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A072F" w:rsidR="00D34533" w:rsidP="00D34533" w:rsidRDefault="00D34533" w14:paraId="0DD7B176" w14:textId="77777777">
      <w:pPr>
        <w:jc w:val="center"/>
        <w15:collapsed w:val="false"/>
        <w:rPr>
          <w:b/>
          <w:bCs/>
          <w:sz w:val="28"/>
          <w:szCs w:val="28"/>
        </w:rPr>
      </w:pPr>
      <w:bookmarkStart w:id="0" w:name="_Hlk147931750"/>
      <w:r w:rsidRPr="00CA072F">
        <w:rPr>
          <w:b/>
          <w:bCs/>
          <w:sz w:val="28"/>
          <w:szCs w:val="28"/>
        </w:rPr>
        <w:t>Informatīvais ziņojums</w:t>
      </w:r>
    </w:p>
    <w:p w:rsidRPr="00CA072F" w:rsidR="00D34533" w:rsidP="00D34533" w:rsidRDefault="00D34533" w14:paraId="26BFC05B" w14:textId="77777777">
      <w:pPr>
        <w:jc w:val="center"/>
        <w:rPr>
          <w:b/>
          <w:bCs/>
          <w:sz w:val="28"/>
          <w:szCs w:val="28"/>
        </w:rPr>
      </w:pPr>
    </w:p>
    <w:p w:rsidRPr="00CA072F" w:rsidR="00D34533" w:rsidP="00D34533" w:rsidRDefault="00D34533" w14:paraId="25431749" w14:textId="58145B2B">
      <w:pPr>
        <w:jc w:val="center"/>
        <w:rPr>
          <w:b/>
          <w:sz w:val="28"/>
          <w:szCs w:val="28"/>
        </w:rPr>
      </w:pPr>
      <w:r w:rsidRPr="00CA072F">
        <w:rPr>
          <w:b/>
          <w:bCs/>
          <w:sz w:val="28"/>
          <w:szCs w:val="28"/>
        </w:rPr>
        <w:t>“</w:t>
      </w:r>
      <w:bookmarkStart w:id="1" w:name="_Hlk26280505"/>
      <w:r w:rsidRPr="00CA072F">
        <w:rPr>
          <w:b/>
          <w:bCs/>
          <w:sz w:val="28"/>
          <w:szCs w:val="28"/>
        </w:rPr>
        <w:t>Par Eiropas Savienības Lauksaimniecības un zivsaimniecības ministru padomes 202</w:t>
      </w:r>
      <w:r w:rsidRPr="00CA072F" w:rsidR="00216995">
        <w:rPr>
          <w:b/>
          <w:bCs/>
          <w:sz w:val="28"/>
          <w:szCs w:val="28"/>
        </w:rPr>
        <w:t>5</w:t>
      </w:r>
      <w:r w:rsidRPr="00CA072F">
        <w:rPr>
          <w:b/>
          <w:bCs/>
          <w:sz w:val="28"/>
          <w:szCs w:val="28"/>
        </w:rPr>
        <w:t xml:space="preserve">. gada </w:t>
      </w:r>
      <w:r w:rsidRPr="00E301CD" w:rsidR="00E301CD">
        <w:rPr>
          <w:b/>
          <w:sz w:val="28"/>
          <w:szCs w:val="28"/>
        </w:rPr>
        <w:t>22.–23. septembra</w:t>
      </w:r>
      <w:r w:rsidR="00E301CD">
        <w:rPr>
          <w:bCs/>
          <w:sz w:val="28"/>
          <w:szCs w:val="28"/>
        </w:rPr>
        <w:t xml:space="preserve"> </w:t>
      </w:r>
      <w:r w:rsidRPr="00CA072F">
        <w:rPr>
          <w:rFonts w:eastAsia="Calibri"/>
          <w:b/>
          <w:bCs/>
          <w:sz w:val="28"/>
          <w:szCs w:val="28"/>
        </w:rPr>
        <w:t>sanāksmē</w:t>
      </w:r>
      <w:r w:rsidRPr="00CA072F">
        <w:rPr>
          <w:rFonts w:eastAsia="Calibri"/>
          <w:b/>
          <w:sz w:val="28"/>
          <w:szCs w:val="28"/>
        </w:rPr>
        <w:t xml:space="preserve"> </w:t>
      </w:r>
      <w:r w:rsidRPr="00CA072F">
        <w:rPr>
          <w:b/>
          <w:bCs/>
          <w:sz w:val="28"/>
          <w:szCs w:val="28"/>
        </w:rPr>
        <w:t>izskatāmajiem jautājumiem</w:t>
      </w:r>
      <w:bookmarkEnd w:id="1"/>
      <w:r w:rsidRPr="00CA072F">
        <w:rPr>
          <w:b/>
          <w:bCs/>
          <w:sz w:val="28"/>
          <w:szCs w:val="28"/>
        </w:rPr>
        <w:t>”</w:t>
      </w:r>
    </w:p>
    <w:p w:rsidRPr="00CA072F" w:rsidR="00D34533" w:rsidP="00D34533" w:rsidRDefault="00D34533" w14:paraId="19E11627" w14:textId="77777777">
      <w:pPr>
        <w:jc w:val="center"/>
        <w:rPr>
          <w:b/>
          <w:sz w:val="28"/>
          <w:szCs w:val="28"/>
        </w:rPr>
      </w:pPr>
    </w:p>
    <w:p w:rsidRPr="00CA072F" w:rsidR="00D34533" w:rsidP="00D34533" w:rsidRDefault="00D34533" w14:paraId="6B1B8658" w14:textId="77777777">
      <w:pPr>
        <w:jc w:val="center"/>
        <w:rPr>
          <w:b/>
          <w:sz w:val="28"/>
          <w:szCs w:val="28"/>
        </w:rPr>
      </w:pPr>
      <w:r w:rsidRPr="00CA072F">
        <w:rPr>
          <w:b/>
          <w:sz w:val="28"/>
          <w:szCs w:val="28"/>
        </w:rPr>
        <w:t>I. Ministru padomes sanāksmes darba kārtība un Latvijas nacionālās pozīcijas</w:t>
      </w:r>
    </w:p>
    <w:p w:rsidRPr="00CA072F" w:rsidR="00D34533" w:rsidP="00D34533" w:rsidRDefault="00D34533" w14:paraId="19FDD64E" w14:textId="77777777">
      <w:pPr>
        <w:autoSpaceDE w:val="false"/>
        <w:autoSpaceDN w:val="false"/>
        <w:adjustRightInd w:val="false"/>
        <w:jc w:val="both"/>
        <w:rPr>
          <w:bCs/>
          <w:sz w:val="28"/>
          <w:szCs w:val="28"/>
        </w:rPr>
      </w:pPr>
    </w:p>
    <w:p w:rsidR="006B46ED" w:rsidP="006B46ED" w:rsidRDefault="00772C2F" w14:paraId="3A133D63" w14:textId="676C125F">
      <w:pPr>
        <w:ind w:firstLine="567"/>
        <w:jc w:val="both"/>
        <w:rPr>
          <w:bCs/>
          <w:sz w:val="28"/>
          <w:szCs w:val="28"/>
        </w:rPr>
      </w:pPr>
      <w:r w:rsidRPr="00CA072F">
        <w:rPr>
          <w:bCs/>
          <w:sz w:val="28"/>
          <w:szCs w:val="28"/>
        </w:rPr>
        <w:t xml:space="preserve">Š. g. </w:t>
      </w:r>
      <w:bookmarkStart w:id="2" w:name="OLE_LINK22"/>
      <w:r w:rsidR="00E301CD">
        <w:rPr>
          <w:bCs/>
          <w:sz w:val="28"/>
          <w:szCs w:val="28"/>
        </w:rPr>
        <w:t>22.–23. septembrī</w:t>
      </w:r>
      <w:r w:rsidRPr="00CA072F">
        <w:rPr>
          <w:bCs/>
          <w:sz w:val="28"/>
          <w:szCs w:val="28"/>
        </w:rPr>
        <w:t xml:space="preserve"> </w:t>
      </w:r>
      <w:bookmarkEnd w:id="2"/>
      <w:r w:rsidRPr="00CA072F">
        <w:rPr>
          <w:bCs/>
          <w:sz w:val="28"/>
          <w:szCs w:val="28"/>
        </w:rPr>
        <w:t>Briselē notiks Eiropas Savienības (turpmāk – ES) Lauksaimniecības un zivsaimniecības ministru padomes</w:t>
      </w:r>
      <w:r w:rsidRPr="00CA072F" w:rsidR="00041F5D">
        <w:rPr>
          <w:bCs/>
          <w:sz w:val="28"/>
          <w:szCs w:val="28"/>
        </w:rPr>
        <w:t xml:space="preserve"> (turpmāk</w:t>
      </w:r>
      <w:r w:rsidRPr="00CA072F" w:rsidR="00685734">
        <w:rPr>
          <w:bCs/>
          <w:sz w:val="28"/>
          <w:szCs w:val="28"/>
        </w:rPr>
        <w:t> –</w:t>
      </w:r>
      <w:r w:rsidRPr="00CA072F" w:rsidR="00041F5D">
        <w:rPr>
          <w:bCs/>
          <w:sz w:val="28"/>
          <w:szCs w:val="28"/>
        </w:rPr>
        <w:t xml:space="preserve"> MP)</w:t>
      </w:r>
      <w:r w:rsidRPr="00CA072F">
        <w:rPr>
          <w:bCs/>
          <w:sz w:val="28"/>
          <w:szCs w:val="28"/>
        </w:rPr>
        <w:t xml:space="preserve"> sanāksme. Darba kārtības diskusiju daļā ietvert</w:t>
      </w:r>
      <w:r w:rsidR="00F77701">
        <w:rPr>
          <w:bCs/>
          <w:sz w:val="28"/>
          <w:szCs w:val="28"/>
        </w:rPr>
        <w:t>i</w:t>
      </w:r>
      <w:r w:rsidR="00E301CD">
        <w:rPr>
          <w:bCs/>
          <w:sz w:val="28"/>
          <w:szCs w:val="28"/>
        </w:rPr>
        <w:t xml:space="preserve"> </w:t>
      </w:r>
      <w:r w:rsidRPr="00942495" w:rsidR="00E301CD">
        <w:rPr>
          <w:bCs/>
          <w:sz w:val="28"/>
          <w:szCs w:val="28"/>
        </w:rPr>
        <w:t>pieci</w:t>
      </w:r>
      <w:r w:rsidRPr="00942495" w:rsidR="00D63B8C">
        <w:rPr>
          <w:bCs/>
          <w:sz w:val="28"/>
          <w:szCs w:val="28"/>
        </w:rPr>
        <w:t xml:space="preserve"> </w:t>
      </w:r>
      <w:r w:rsidRPr="00CA072F" w:rsidR="00D63B8C">
        <w:rPr>
          <w:bCs/>
          <w:sz w:val="28"/>
          <w:szCs w:val="28"/>
        </w:rPr>
        <w:t>jautājum</w:t>
      </w:r>
      <w:r w:rsidR="00F77701">
        <w:rPr>
          <w:bCs/>
          <w:sz w:val="28"/>
          <w:szCs w:val="28"/>
        </w:rPr>
        <w:t>i</w:t>
      </w:r>
      <w:bookmarkStart w:id="3" w:name="OLE_LINK19"/>
      <w:r w:rsidR="00F77701">
        <w:rPr>
          <w:bCs/>
          <w:sz w:val="28"/>
          <w:szCs w:val="28"/>
        </w:rPr>
        <w:t>.</w:t>
      </w:r>
    </w:p>
    <w:p w:rsidR="00772EEF" w:rsidP="006B46ED" w:rsidRDefault="00772EEF" w14:paraId="57D8A53B" w14:textId="77777777">
      <w:pPr>
        <w:ind w:firstLine="567"/>
        <w:jc w:val="both"/>
        <w:rPr>
          <w:bCs/>
          <w:sz w:val="28"/>
          <w:szCs w:val="28"/>
        </w:rPr>
      </w:pPr>
    </w:p>
    <w:p w:rsidR="00942495" w:rsidP="00942495" w:rsidRDefault="00772EEF" w14:paraId="2334971F" w14:textId="77777777">
      <w:pPr>
        <w:ind w:firstLine="567"/>
        <w:jc w:val="both"/>
        <w:rPr>
          <w:sz w:val="28"/>
          <w:szCs w:val="28"/>
        </w:rPr>
      </w:pPr>
      <w:r w:rsidRPr="00772EEF">
        <w:rPr>
          <w:sz w:val="28"/>
          <w:szCs w:val="28"/>
        </w:rPr>
        <w:t>Uz Ministru kabineta sēdi pozīcija ir sagatavota par darba kārtības</w:t>
      </w:r>
    </w:p>
    <w:p w:rsidRPr="00942495" w:rsidR="00942495" w:rsidP="00942495" w:rsidRDefault="00772EEF" w14:paraId="70430526" w14:textId="4922E432">
      <w:pPr>
        <w:ind w:firstLine="567"/>
        <w:jc w:val="both"/>
        <w:rPr>
          <w:sz w:val="28"/>
          <w:szCs w:val="28"/>
        </w:rPr>
      </w:pPr>
      <w:r w:rsidRPr="00546133">
        <w:rPr>
          <w:b/>
          <w:bCs/>
          <w:sz w:val="28"/>
          <w:szCs w:val="28"/>
        </w:rPr>
        <w:t>5</w:t>
      </w:r>
      <w:r w:rsidRPr="00772EEF">
        <w:rPr>
          <w:b/>
          <w:bCs/>
          <w:sz w:val="28"/>
          <w:szCs w:val="28"/>
        </w:rPr>
        <w:t>. punktu</w:t>
      </w:r>
      <w:r w:rsidRPr="00772EEF">
        <w:rPr>
          <w:sz w:val="28"/>
          <w:szCs w:val="28"/>
        </w:rPr>
        <w:t xml:space="preserve"> “</w:t>
      </w:r>
      <w:bookmarkStart w:id="4" w:name="OLE_LINK38"/>
      <w:r w:rsidRPr="00942495" w:rsidR="00942495">
        <w:rPr>
          <w:sz w:val="28"/>
          <w:szCs w:val="28"/>
        </w:rPr>
        <w:t xml:space="preserve">Par </w:t>
      </w:r>
      <w:r w:rsidRPr="00942495" w:rsidR="00942495">
        <w:rPr>
          <w:rFonts w:eastAsia="Arial Unicode MS"/>
          <w:color w:val="000000"/>
          <w:spacing w:val="4"/>
          <w:sz w:val="28"/>
          <w:szCs w:val="28"/>
        </w:rPr>
        <w:t xml:space="preserve">Priekšlikumu Eiropas Parlamenta un Padomes regulai, ar ko nosaka nosacījumus Savienības atbalsta īstenošanai Kopējai zivsaimniecības politikai, Eiropas Okeāna </w:t>
      </w:r>
      <w:proofErr w:type="spellStart"/>
      <w:r w:rsidRPr="00942495" w:rsidR="00942495">
        <w:rPr>
          <w:rFonts w:eastAsia="Arial Unicode MS"/>
          <w:color w:val="000000"/>
          <w:spacing w:val="4"/>
          <w:sz w:val="28"/>
          <w:szCs w:val="28"/>
        </w:rPr>
        <w:t>paktam</w:t>
      </w:r>
      <w:proofErr w:type="spellEnd"/>
      <w:r w:rsidRPr="00942495" w:rsidR="00942495">
        <w:rPr>
          <w:rFonts w:eastAsia="Arial Unicode MS"/>
          <w:color w:val="000000"/>
          <w:spacing w:val="4"/>
          <w:sz w:val="28"/>
          <w:szCs w:val="28"/>
        </w:rPr>
        <w:t xml:space="preserve"> un Savienības jūrlietu un akvakultūras politikai kā daļai no Nacionālā un reģionālās partnerības fonda, kas izveidots Regulā (ES) [...] [NRP fonds] laikposmam no 2028. līdz 2034.</w:t>
      </w:r>
      <w:r w:rsidR="001E228B">
        <w:rPr>
          <w:rFonts w:eastAsia="Arial Unicode MS"/>
          <w:color w:val="000000"/>
          <w:spacing w:val="4"/>
          <w:sz w:val="28"/>
          <w:szCs w:val="28"/>
        </w:rPr>
        <w:t> </w:t>
      </w:r>
      <w:r w:rsidRPr="00942495" w:rsidR="00942495">
        <w:rPr>
          <w:rFonts w:eastAsia="Arial Unicode MS"/>
          <w:color w:val="000000"/>
          <w:spacing w:val="4"/>
          <w:sz w:val="28"/>
          <w:szCs w:val="28"/>
        </w:rPr>
        <w:t>gadam”</w:t>
      </w:r>
    </w:p>
    <w:bookmarkEnd w:id="4"/>
    <w:p w:rsidRPr="00772EEF" w:rsidR="00772EEF" w:rsidP="00772EEF" w:rsidRDefault="00772EEF" w14:paraId="60AC1BDA" w14:textId="56297FA2">
      <w:pPr>
        <w:ind w:firstLine="567"/>
        <w:jc w:val="both"/>
        <w:rPr>
          <w:sz w:val="28"/>
          <w:szCs w:val="28"/>
        </w:rPr>
      </w:pPr>
      <w:r w:rsidRPr="00772EEF">
        <w:rPr>
          <w:sz w:val="28"/>
          <w:szCs w:val="28"/>
        </w:rPr>
        <w:t>un</w:t>
      </w:r>
    </w:p>
    <w:p w:rsidRPr="00772EEF" w:rsidR="00772EEF" w:rsidP="00546133" w:rsidRDefault="00772EEF" w14:paraId="5A319A3F" w14:textId="5CFE03D7">
      <w:pPr>
        <w:autoSpaceDE w:val="false"/>
        <w:autoSpaceDN w:val="false"/>
        <w:adjustRightInd w:val="false"/>
        <w:ind w:firstLine="567"/>
        <w:jc w:val="both"/>
        <w:rPr>
          <w:rFonts w:eastAsia="Calibri"/>
          <w:color w:val="000000"/>
          <w:sz w:val="28"/>
          <w:szCs w:val="28"/>
        </w:rPr>
      </w:pPr>
      <w:r w:rsidRPr="00546133">
        <w:rPr>
          <w:b/>
          <w:bCs/>
          <w:sz w:val="28"/>
          <w:szCs w:val="28"/>
        </w:rPr>
        <w:t>7</w:t>
      </w:r>
      <w:r w:rsidRPr="00772EEF">
        <w:rPr>
          <w:b/>
          <w:bCs/>
          <w:sz w:val="28"/>
          <w:szCs w:val="28"/>
        </w:rPr>
        <w:t>. punktu</w:t>
      </w:r>
      <w:r w:rsidRPr="00772EEF">
        <w:rPr>
          <w:sz w:val="28"/>
          <w:szCs w:val="28"/>
        </w:rPr>
        <w:t xml:space="preserve"> “</w:t>
      </w:r>
      <w:bookmarkStart w:id="5" w:name="OLE_LINK52"/>
      <w:r w:rsidRPr="00942495" w:rsidR="00942495">
        <w:rPr>
          <w:sz w:val="28"/>
          <w:szCs w:val="28"/>
        </w:rPr>
        <w:t xml:space="preserve">Par </w:t>
      </w:r>
      <w:r w:rsidRPr="00942495" w:rsidR="00942495">
        <w:rPr>
          <w:rFonts w:eastAsia="Calibri"/>
          <w:color w:val="000000"/>
          <w:sz w:val="28"/>
          <w:szCs w:val="28"/>
        </w:rPr>
        <w:t>Priekšlikum</w:t>
      </w:r>
      <w:r w:rsidR="00942495">
        <w:rPr>
          <w:rFonts w:eastAsia="Calibri"/>
          <w:color w:val="000000"/>
          <w:sz w:val="28"/>
          <w:szCs w:val="28"/>
        </w:rPr>
        <w:t>u</w:t>
      </w:r>
      <w:r w:rsidRPr="00942495" w:rsidR="00942495">
        <w:rPr>
          <w:rFonts w:eastAsia="Calibri"/>
          <w:color w:val="000000"/>
          <w:sz w:val="28"/>
          <w:szCs w:val="28"/>
        </w:rPr>
        <w:t xml:space="preserve"> Eiropas Parlamenta un Padomes regulai, ar ko nosaka nosacījumus Savienības atbalsta īstenošanai Kopējai lauksaimniecības politikai laikposmā no 2028. gada līdz 2034. gadam (KLP regula); Priekšlikum</w:t>
      </w:r>
      <w:r w:rsidR="00942495">
        <w:rPr>
          <w:rFonts w:eastAsia="Calibri"/>
          <w:color w:val="000000"/>
          <w:sz w:val="28"/>
          <w:szCs w:val="28"/>
        </w:rPr>
        <w:t>u</w:t>
      </w:r>
      <w:r w:rsidRPr="00942495" w:rsidR="00942495">
        <w:rPr>
          <w:rFonts w:eastAsia="Calibri"/>
          <w:color w:val="000000"/>
          <w:sz w:val="28"/>
          <w:szCs w:val="28"/>
        </w:rPr>
        <w:t xml:space="preserve"> Regulai, ar ko Regulu (ES) Nr. 1308/2013 groza attiecībā uz skolu apgādes programmu, nozaru intervencēm, olbaltumvielu nozari, kaņepēm, tirdzniecības standartiem, ievedmuitas nodokļiem, piegāžu pieejamību un garantijām (TKO regula);</w:t>
      </w:r>
      <w:r w:rsidR="00942495">
        <w:rPr>
          <w:rFonts w:eastAsia="Calibri"/>
          <w:color w:val="000000"/>
          <w:sz w:val="28"/>
          <w:szCs w:val="28"/>
        </w:rPr>
        <w:t xml:space="preserve"> </w:t>
      </w:r>
      <w:r w:rsidRPr="00942495" w:rsidR="00942495">
        <w:rPr>
          <w:rFonts w:eastAsia="Calibri"/>
          <w:color w:val="000000"/>
          <w:sz w:val="28"/>
          <w:szCs w:val="28"/>
        </w:rPr>
        <w:t>Priekšlikum</w:t>
      </w:r>
      <w:r w:rsidR="00942495">
        <w:rPr>
          <w:rFonts w:eastAsia="Calibri"/>
          <w:color w:val="000000"/>
          <w:sz w:val="28"/>
          <w:szCs w:val="28"/>
        </w:rPr>
        <w:t>u</w:t>
      </w:r>
      <w:r w:rsidRPr="00942495" w:rsidR="00942495">
        <w:rPr>
          <w:rFonts w:eastAsia="Calibri"/>
          <w:color w:val="000000"/>
          <w:sz w:val="28"/>
          <w:szCs w:val="28"/>
        </w:rPr>
        <w:t xml:space="preserve"> Padomes Regulai, ar ko Regulu (ES) Nr. 1370/2013 groza attiecībā uz atbalsta shēmu izglītības iestāžu apgādei ar augļiem un dārzeņiem, banāniem un pienu (ES skolu apgādes programma)”.</w:t>
      </w:r>
      <w:bookmarkEnd w:id="5"/>
    </w:p>
    <w:p w:rsidRPr="00F77701" w:rsidR="00F77701" w:rsidP="00F77701" w:rsidRDefault="00F77701" w14:paraId="0F26CAA5" w14:textId="77777777">
      <w:pPr>
        <w:ind w:firstLine="567"/>
        <w:jc w:val="both"/>
        <w:rPr>
          <w:b/>
        </w:rPr>
      </w:pPr>
    </w:p>
    <w:p w:rsidRPr="00F77701" w:rsidR="00F77701" w:rsidP="00F77701" w:rsidRDefault="00F77701" w14:paraId="5E38E0F3" w14:textId="77777777">
      <w:pPr>
        <w:ind w:firstLine="567"/>
        <w:jc w:val="both"/>
        <w:rPr>
          <w:bCs/>
          <w:sz w:val="28"/>
          <w:szCs w:val="28"/>
        </w:rPr>
      </w:pPr>
      <w:bookmarkStart w:id="6" w:name="OLE_LINK5"/>
      <w:r w:rsidRPr="00F77701">
        <w:rPr>
          <w:bCs/>
          <w:sz w:val="28"/>
          <w:szCs w:val="28"/>
        </w:rPr>
        <w:t xml:space="preserve">Uz Ministru kabineta sēdi pozīcija </w:t>
      </w:r>
      <w:r w:rsidRPr="009D1A3A">
        <w:rPr>
          <w:b/>
          <w:bCs/>
          <w:sz w:val="28"/>
          <w:szCs w:val="28"/>
        </w:rPr>
        <w:t>nav sagatavota</w:t>
      </w:r>
      <w:r w:rsidRPr="00F77701">
        <w:rPr>
          <w:bCs/>
          <w:sz w:val="28"/>
          <w:szCs w:val="28"/>
        </w:rPr>
        <w:t xml:space="preserve"> par darba kārtības</w:t>
      </w:r>
      <w:bookmarkEnd w:id="6"/>
    </w:p>
    <w:p w:rsidR="00E301CD" w:rsidP="00E301CD" w:rsidRDefault="00E301CD" w14:paraId="047CA730" w14:textId="69B1B0CE">
      <w:pPr>
        <w:ind w:firstLine="567"/>
        <w:jc w:val="both"/>
        <w:rPr>
          <w:sz w:val="28"/>
          <w:szCs w:val="28"/>
          <w:lang w:eastAsia="ar-SA"/>
        </w:rPr>
      </w:pPr>
      <w:bookmarkStart w:id="7" w:name="OLE_LINK18"/>
      <w:r>
        <w:rPr>
          <w:b/>
          <w:bCs/>
          <w:sz w:val="28"/>
          <w:szCs w:val="28"/>
          <w:lang w:eastAsia="ar-SA"/>
        </w:rPr>
        <w:t>3</w:t>
      </w:r>
      <w:r w:rsidRPr="00E301CD">
        <w:rPr>
          <w:b/>
          <w:bCs/>
          <w:sz w:val="28"/>
          <w:szCs w:val="28"/>
          <w:lang w:eastAsia="ar-SA"/>
        </w:rPr>
        <w:t>. punktu</w:t>
      </w:r>
      <w:r>
        <w:rPr>
          <w:sz w:val="28"/>
          <w:szCs w:val="28"/>
          <w:lang w:eastAsia="ar-SA"/>
        </w:rPr>
        <w:t xml:space="preserve"> </w:t>
      </w:r>
      <w:bookmarkStart w:id="8" w:name="_Hlk140049057"/>
      <w:r>
        <w:rPr>
          <w:sz w:val="28"/>
          <w:szCs w:val="28"/>
          <w:lang w:eastAsia="ar-SA"/>
        </w:rPr>
        <w:t>“</w:t>
      </w:r>
      <w:bookmarkStart w:id="9" w:name="_Hlk144888582"/>
      <w:r>
        <w:rPr>
          <w:sz w:val="28"/>
          <w:szCs w:val="28"/>
          <w:lang w:eastAsia="ar-SA"/>
        </w:rPr>
        <w:t>ES un Apvienotā Karaliste: ikgadējās apspriedes par zvejas iespējām 2026. gadam</w:t>
      </w:r>
      <w:bookmarkEnd w:id="9"/>
      <w:r>
        <w:rPr>
          <w:sz w:val="28"/>
          <w:szCs w:val="28"/>
          <w:lang w:eastAsia="ar-SA"/>
        </w:rPr>
        <w:t>”</w:t>
      </w:r>
      <w:bookmarkEnd w:id="8"/>
      <w:r>
        <w:rPr>
          <w:sz w:val="28"/>
          <w:szCs w:val="28"/>
          <w:lang w:eastAsia="ar-SA"/>
        </w:rPr>
        <w:t xml:space="preserve">, </w:t>
      </w:r>
      <w:bookmarkStart w:id="10" w:name="_Hlk144887563"/>
      <w:r>
        <w:rPr>
          <w:sz w:val="28"/>
          <w:szCs w:val="28"/>
          <w:lang w:eastAsia="ar-SA"/>
        </w:rPr>
        <w:t>jo šis jautājums neskar Latvijas intereses</w:t>
      </w:r>
      <w:bookmarkEnd w:id="10"/>
      <w:r>
        <w:rPr>
          <w:sz w:val="28"/>
          <w:szCs w:val="28"/>
          <w:lang w:eastAsia="ar-SA"/>
        </w:rPr>
        <w:t>,</w:t>
      </w:r>
    </w:p>
    <w:p w:rsidRPr="00772EEF" w:rsidR="00E301CD" w:rsidP="00772EEF" w:rsidRDefault="00E301CD" w14:paraId="08FB031B" w14:textId="715C5C9D">
      <w:pPr>
        <w:pStyle w:val="Titreobjet"/>
        <w:spacing w:before="0" w:after="0"/>
        <w:ind w:firstLine="567"/>
        <w:jc w:val="both"/>
        <w:rPr>
          <w:b w:val="false"/>
          <w:bCs/>
          <w:sz w:val="28"/>
          <w:szCs w:val="28"/>
          <w:lang w:val="lv-LV"/>
        </w:rPr>
      </w:pPr>
      <w:bookmarkStart w:id="11" w:name="OLE_LINK25"/>
      <w:r>
        <w:rPr>
          <w:bCs/>
          <w:sz w:val="28"/>
          <w:szCs w:val="28"/>
          <w:lang w:val="lv-LV"/>
        </w:rPr>
        <w:t>4</w:t>
      </w:r>
      <w:r w:rsidRPr="00E301CD">
        <w:rPr>
          <w:bCs/>
          <w:sz w:val="28"/>
          <w:szCs w:val="28"/>
          <w:lang w:val="lv-LV"/>
        </w:rPr>
        <w:t>. punktu</w:t>
      </w:r>
      <w:bookmarkEnd w:id="11"/>
      <w:r>
        <w:rPr>
          <w:b w:val="false"/>
          <w:sz w:val="28"/>
          <w:szCs w:val="28"/>
          <w:lang w:val="lv-LV"/>
        </w:rPr>
        <w:t xml:space="preserve"> “ES un Norvēģija un piekrastes valstis: ikgadējās apspriedes 2026. gadam”</w:t>
      </w:r>
      <w:r>
        <w:rPr>
          <w:b w:val="false"/>
          <w:bCs/>
          <w:sz w:val="28"/>
          <w:szCs w:val="28"/>
          <w:lang w:val="lv-LV"/>
        </w:rPr>
        <w:t>, jo šis jautājums neskar Latvijas intereses,</w:t>
      </w:r>
    </w:p>
    <w:p w:rsidR="00B32048" w:rsidP="00B32048" w:rsidRDefault="00E301CD" w14:paraId="65C3314C" w14:textId="6AF306C0">
      <w:pPr>
        <w:ind w:firstLine="567"/>
        <w:jc w:val="both"/>
        <w:rPr>
          <w:bCs/>
          <w:iCs/>
          <w:noProof/>
          <w:sz w:val="28"/>
          <w:szCs w:val="28"/>
        </w:rPr>
      </w:pPr>
      <w:r>
        <w:rPr>
          <w:b/>
          <w:bCs/>
          <w:sz w:val="28"/>
          <w:szCs w:val="28"/>
        </w:rPr>
        <w:t>6</w:t>
      </w:r>
      <w:r w:rsidRPr="009D1A3A" w:rsidR="00B32048">
        <w:rPr>
          <w:b/>
          <w:bCs/>
          <w:sz w:val="28"/>
          <w:szCs w:val="28"/>
        </w:rPr>
        <w:t>.</w:t>
      </w:r>
      <w:r w:rsidRPr="009D1A3A" w:rsidR="00453D7D">
        <w:rPr>
          <w:b/>
          <w:bCs/>
          <w:sz w:val="28"/>
          <w:szCs w:val="28"/>
        </w:rPr>
        <w:t xml:space="preserve"> </w:t>
      </w:r>
      <w:r w:rsidRPr="009D1A3A" w:rsidR="00B32048">
        <w:rPr>
          <w:b/>
          <w:bCs/>
          <w:sz w:val="28"/>
          <w:szCs w:val="28"/>
        </w:rPr>
        <w:t>punktu</w:t>
      </w:r>
      <w:r w:rsidRPr="00D15A20" w:rsidR="00B32048">
        <w:rPr>
          <w:bCs/>
          <w:sz w:val="28"/>
          <w:szCs w:val="28"/>
        </w:rPr>
        <w:t xml:space="preserve"> “</w:t>
      </w:r>
      <w:bookmarkStart w:id="12" w:name="OLE_LINK33"/>
      <w:r>
        <w:rPr>
          <w:bCs/>
          <w:iCs/>
          <w:noProof/>
          <w:sz w:val="28"/>
          <w:szCs w:val="28"/>
        </w:rPr>
        <w:t>Ar tirdzniecību saistīti lauksaimniecības jautājumi</w:t>
      </w:r>
      <w:bookmarkEnd w:id="12"/>
      <w:r w:rsidRPr="00B32048" w:rsidR="00B32048">
        <w:rPr>
          <w:bCs/>
          <w:iCs/>
          <w:noProof/>
          <w:sz w:val="28"/>
          <w:szCs w:val="28"/>
        </w:rPr>
        <w:t>”</w:t>
      </w:r>
      <w:r w:rsidR="00B32048">
        <w:rPr>
          <w:bCs/>
          <w:iCs/>
          <w:noProof/>
          <w:sz w:val="28"/>
          <w:szCs w:val="28"/>
        </w:rPr>
        <w:t xml:space="preserve">, jo Latvijas nostājas pamatā ir </w:t>
      </w:r>
    </w:p>
    <w:p w:rsidRPr="00772EEF" w:rsidR="00772EEF" w:rsidP="00772EEF" w:rsidRDefault="00772EEF" w14:paraId="5C64E2A2" w14:textId="77777777">
      <w:pPr>
        <w:ind w:firstLine="567"/>
        <w:jc w:val="both"/>
        <w:rPr>
          <w:bCs/>
          <w:iCs/>
          <w:noProof/>
          <w:sz w:val="28"/>
          <w:szCs w:val="28"/>
          <w:lang w:bidi="lv-LV"/>
        </w:rPr>
      </w:pPr>
      <w:r w:rsidRPr="00772EEF">
        <w:rPr>
          <w:bCs/>
          <w:iCs/>
          <w:noProof/>
          <w:sz w:val="28"/>
          <w:szCs w:val="28"/>
        </w:rPr>
        <w:t xml:space="preserve">a) </w:t>
      </w:r>
      <w:bookmarkStart w:id="13" w:name="OLE_LINK145"/>
      <w:r w:rsidRPr="00772EEF">
        <w:rPr>
          <w:bCs/>
          <w:iCs/>
          <w:noProof/>
          <w:sz w:val="28"/>
          <w:szCs w:val="28"/>
          <w:lang w:bidi="lv-LV"/>
        </w:rPr>
        <w:t xml:space="preserve">Ministru kabineta 2021. gada 18. maija sēdē apstiprinātā Ārlietu ministrijas nacionālā pozīcija Nr. 1 </w:t>
      </w:r>
      <w:bookmarkEnd w:id="13"/>
      <w:r w:rsidRPr="00772EEF">
        <w:rPr>
          <w:bCs/>
          <w:iCs/>
          <w:noProof/>
          <w:sz w:val="28"/>
          <w:szCs w:val="28"/>
          <w:lang w:bidi="lv-LV"/>
        </w:rPr>
        <w:t xml:space="preserve">“Par Eiropas Komisijas paziņojumu Eiropas </w:t>
      </w:r>
      <w:r w:rsidRPr="00772EEF">
        <w:rPr>
          <w:bCs/>
          <w:iCs/>
          <w:noProof/>
          <w:sz w:val="28"/>
          <w:szCs w:val="28"/>
          <w:lang w:bidi="lv-LV"/>
        </w:rPr>
        <w:lastRenderedPageBreak/>
        <w:t xml:space="preserve">Parlamentam, Padomei, Eiropas Ekonomikas un Sociālo lietu komitejai un Reģionu komitejai “Tirdzniecības politikas pārskatīšana – atvērta, ilgtspējīga un pārliecinoša tirdzniecības politika”, </w:t>
      </w:r>
    </w:p>
    <w:p w:rsidRPr="00772EEF" w:rsidR="00772EEF" w:rsidP="00772EEF" w:rsidRDefault="00772EEF" w14:paraId="25575538" w14:textId="77777777">
      <w:pPr>
        <w:ind w:firstLine="567"/>
        <w:jc w:val="both"/>
        <w:rPr>
          <w:bCs/>
          <w:iCs/>
          <w:noProof/>
          <w:sz w:val="28"/>
          <w:szCs w:val="28"/>
        </w:rPr>
      </w:pPr>
      <w:r w:rsidRPr="00772EEF">
        <w:rPr>
          <w:bCs/>
          <w:iCs/>
          <w:noProof/>
          <w:sz w:val="28"/>
          <w:szCs w:val="28"/>
          <w:lang w:bidi="lv-LV"/>
        </w:rPr>
        <w:t xml:space="preserve">b) Ministru kabineta </w:t>
      </w:r>
      <w:r w:rsidRPr="00772EEF">
        <w:rPr>
          <w:bCs/>
          <w:iCs/>
          <w:noProof/>
          <w:sz w:val="28"/>
          <w:szCs w:val="28"/>
        </w:rPr>
        <w:t xml:space="preserve">2024. gada 27. februāra </w:t>
      </w:r>
      <w:r w:rsidRPr="00772EEF">
        <w:rPr>
          <w:bCs/>
          <w:iCs/>
          <w:noProof/>
          <w:sz w:val="28"/>
          <w:szCs w:val="28"/>
          <w:lang w:bidi="lv-LV"/>
        </w:rPr>
        <w:t xml:space="preserve">sēdē </w:t>
      </w:r>
      <w:bookmarkStart w:id="14" w:name="OLE_LINK14"/>
      <w:r w:rsidRPr="00772EEF">
        <w:rPr>
          <w:bCs/>
          <w:iCs/>
          <w:noProof/>
          <w:sz w:val="28"/>
          <w:szCs w:val="28"/>
          <w:lang w:bidi="lv-LV"/>
        </w:rPr>
        <w:t>apstiprinātā Ārlietu ministrijas nacionālā pozīcija Nr. 1</w:t>
      </w:r>
      <w:r w:rsidRPr="00772EEF">
        <w:rPr>
          <w:bCs/>
          <w:iCs/>
          <w:noProof/>
          <w:sz w:val="28"/>
          <w:szCs w:val="28"/>
        </w:rPr>
        <w:t xml:space="preserve"> </w:t>
      </w:r>
      <w:bookmarkEnd w:id="14"/>
      <w:r w:rsidRPr="00772EEF">
        <w:rPr>
          <w:bCs/>
          <w:iCs/>
          <w:noProof/>
          <w:sz w:val="28"/>
          <w:szCs w:val="28"/>
        </w:rPr>
        <w:t>“Par priekšlikumu Eiropas Parlamenta un Padomes regulai par tirdzniecības pagaidu liberalizāciju, kura papildina tirdzniecības koncesijas, kas Ukrainas ražojumiem piemērojamas saskaņā ar Asociācijas nolīgumu starp Eiropas Savienību un Eiropas Atomenerģijas kopienu un to dalībvalstīm, no vienas puses, un Ukrainu, no otras puses”;</w:t>
      </w:r>
    </w:p>
    <w:p w:rsidRPr="00772EEF" w:rsidR="00772EEF" w:rsidP="00772EEF" w:rsidRDefault="00772EEF" w14:paraId="226CFC32" w14:textId="77777777">
      <w:pPr>
        <w:ind w:firstLine="567"/>
        <w:jc w:val="both"/>
        <w:rPr>
          <w:bCs/>
          <w:iCs/>
          <w:noProof/>
          <w:sz w:val="28"/>
          <w:szCs w:val="28"/>
        </w:rPr>
      </w:pPr>
      <w:bookmarkStart w:id="15" w:name="OLE_LINK6"/>
      <w:r w:rsidRPr="00772EEF">
        <w:rPr>
          <w:bCs/>
          <w:iCs/>
          <w:noProof/>
          <w:sz w:val="28"/>
          <w:szCs w:val="28"/>
        </w:rPr>
        <w:t>c) Ministru kabineta 2025. gada 18. februāra sēdē apstiprinātā pozīcija Nr. 1 “Par priekšlikumu Eiropas Parlamenta un Padomes Regulai par izmaiņām muitas nodokļos, kas piemērojami konkrētām importētām precēm, kuru izcelsme ir Krievijas Federācijā un Baltkrievijas Republikā vai kuras tieši vai netieši eksportētas no minētajām valstīm”;</w:t>
      </w:r>
    </w:p>
    <w:p w:rsidRPr="00772EEF" w:rsidR="00772EEF" w:rsidP="00772EEF" w:rsidRDefault="00772EEF" w14:paraId="4A13BC24" w14:textId="56126712">
      <w:pPr>
        <w:ind w:firstLine="567"/>
        <w:jc w:val="both"/>
        <w:rPr>
          <w:b/>
          <w:bCs/>
          <w:iCs/>
          <w:noProof/>
          <w:sz w:val="28"/>
          <w:szCs w:val="28"/>
        </w:rPr>
      </w:pPr>
      <w:r w:rsidRPr="00772EEF">
        <w:rPr>
          <w:bCs/>
          <w:iCs/>
          <w:noProof/>
          <w:sz w:val="28"/>
          <w:szCs w:val="28"/>
        </w:rPr>
        <w:t>d)</w:t>
      </w:r>
      <w:r w:rsidRPr="00772EEF">
        <w:rPr>
          <w:bCs/>
          <w:iCs/>
          <w:noProof/>
          <w:sz w:val="28"/>
          <w:szCs w:val="28"/>
          <w:lang w:bidi="lv-LV"/>
        </w:rPr>
        <w:t xml:space="preserve"> Ministru kabineta </w:t>
      </w:r>
      <w:r w:rsidRPr="00772EEF">
        <w:rPr>
          <w:bCs/>
          <w:iCs/>
          <w:noProof/>
          <w:sz w:val="28"/>
          <w:szCs w:val="28"/>
        </w:rPr>
        <w:t xml:space="preserve">2025. gada 12. maija </w:t>
      </w:r>
      <w:r w:rsidRPr="00772EEF">
        <w:rPr>
          <w:bCs/>
          <w:iCs/>
          <w:noProof/>
          <w:sz w:val="28"/>
          <w:szCs w:val="28"/>
          <w:lang w:bidi="lv-LV"/>
        </w:rPr>
        <w:t>sēdē apstiprinātā Ārlietu ministrijas nacionālā pozīcija Nr. 1 “</w:t>
      </w:r>
      <w:bookmarkStart w:id="16" w:name="_Hlk130809694"/>
      <w:r w:rsidRPr="00772EEF">
        <w:rPr>
          <w:bCs/>
          <w:iCs/>
          <w:noProof/>
          <w:sz w:val="28"/>
          <w:szCs w:val="28"/>
        </w:rPr>
        <w:t>Par Amerikas Savienoto Valstu paaugstinātajiem ievedmuitas tarifiem preču importam, tostarp no Eiropas Savienības</w:t>
      </w:r>
      <w:bookmarkEnd w:id="16"/>
      <w:r w:rsidRPr="00772EEF">
        <w:rPr>
          <w:bCs/>
          <w:iCs/>
          <w:noProof/>
          <w:sz w:val="28"/>
          <w:szCs w:val="28"/>
          <w:lang w:bidi="lv-LV"/>
        </w:rPr>
        <w:t>”</w:t>
      </w:r>
      <w:bookmarkEnd w:id="15"/>
      <w:r w:rsidR="00BC6AD8">
        <w:rPr>
          <w:bCs/>
          <w:iCs/>
          <w:noProof/>
          <w:sz w:val="28"/>
          <w:szCs w:val="28"/>
          <w:lang w:bidi="lv-LV"/>
        </w:rPr>
        <w:t>.</w:t>
      </w:r>
    </w:p>
    <w:p w:rsidRPr="009D1A3A" w:rsidR="00B32048" w:rsidP="000948F6" w:rsidRDefault="00B32048" w14:paraId="7EC50B2A" w14:textId="77777777">
      <w:pPr>
        <w:jc w:val="both"/>
        <w:rPr>
          <w:b/>
          <w:bCs/>
          <w:color w:val="FF0000"/>
          <w:sz w:val="28"/>
          <w:szCs w:val="28"/>
          <w:u w:val="single"/>
        </w:rPr>
      </w:pPr>
      <w:bookmarkStart w:id="17" w:name="OLE_LINK10"/>
      <w:bookmarkEnd w:id="3"/>
      <w:bookmarkEnd w:id="7"/>
    </w:p>
    <w:p w:rsidR="00E301CD" w:rsidP="00846EC5" w:rsidRDefault="008A13D5" w14:paraId="78F5C5A2" w14:textId="661D780B">
      <w:pPr>
        <w:ind w:firstLine="567"/>
        <w:jc w:val="both"/>
        <w:rPr>
          <w:rFonts w:eastAsia="Calibri"/>
          <w:b/>
          <w:iCs/>
          <w:noProof/>
          <w:sz w:val="28"/>
          <w:szCs w:val="28"/>
        </w:rPr>
      </w:pPr>
      <w:r w:rsidRPr="009D1A3A">
        <w:rPr>
          <w:b/>
          <w:sz w:val="28"/>
          <w:szCs w:val="28"/>
        </w:rPr>
        <w:t xml:space="preserve">Darba kārtības </w:t>
      </w:r>
      <w:r w:rsidRPr="00942495">
        <w:rPr>
          <w:b/>
          <w:sz w:val="28"/>
          <w:szCs w:val="28"/>
          <w:u w:val="single"/>
        </w:rPr>
        <w:t>3. punkts</w:t>
      </w:r>
      <w:r w:rsidRPr="00942495" w:rsidR="00453D7D">
        <w:rPr>
          <w:b/>
          <w:sz w:val="28"/>
          <w:szCs w:val="28"/>
          <w:u w:val="single"/>
        </w:rPr>
        <w:t>:</w:t>
      </w:r>
      <w:r w:rsidRPr="008A13D5">
        <w:rPr>
          <w:b/>
          <w:sz w:val="28"/>
          <w:szCs w:val="28"/>
        </w:rPr>
        <w:t xml:space="preserve"> </w:t>
      </w:r>
      <w:r w:rsidRPr="00F774C0" w:rsidR="00E301CD">
        <w:rPr>
          <w:rFonts w:eastAsia="Calibri"/>
          <w:b/>
          <w:iCs/>
          <w:noProof/>
          <w:sz w:val="28"/>
          <w:szCs w:val="28"/>
        </w:rPr>
        <w:t>“</w:t>
      </w:r>
      <w:r w:rsidRPr="00F774C0" w:rsidR="00E301CD">
        <w:rPr>
          <w:b/>
          <w:sz w:val="28"/>
          <w:szCs w:val="28"/>
          <w:lang w:eastAsia="ar-SA"/>
        </w:rPr>
        <w:t>ES un Apvienotā Karaliste: ikgadējās apspriedes par zvejas iespējām 202</w:t>
      </w:r>
      <w:r w:rsidR="00772EEF">
        <w:rPr>
          <w:b/>
          <w:sz w:val="28"/>
          <w:szCs w:val="28"/>
          <w:lang w:eastAsia="ar-SA"/>
        </w:rPr>
        <w:t>6</w:t>
      </w:r>
      <w:r w:rsidRPr="00F774C0" w:rsidR="00E301CD">
        <w:rPr>
          <w:b/>
          <w:sz w:val="28"/>
          <w:szCs w:val="28"/>
          <w:lang w:eastAsia="ar-SA"/>
        </w:rPr>
        <w:t>. gadam</w:t>
      </w:r>
      <w:r w:rsidRPr="00F774C0" w:rsidR="00E301CD">
        <w:rPr>
          <w:rFonts w:eastAsia="Calibri"/>
          <w:b/>
          <w:iCs/>
          <w:noProof/>
          <w:sz w:val="28"/>
          <w:szCs w:val="28"/>
        </w:rPr>
        <w:t>”</w:t>
      </w:r>
    </w:p>
    <w:p w:rsidR="00E301CD" w:rsidP="00E301CD" w:rsidRDefault="00E301CD" w14:paraId="79486D61" w14:textId="04E548EA">
      <w:pPr>
        <w:ind w:firstLine="567"/>
        <w:jc w:val="both"/>
        <w:rPr>
          <w:rFonts w:eastAsia="Calibri"/>
          <w:bCs/>
          <w:i/>
          <w:iCs/>
          <w:noProof/>
          <w:sz w:val="28"/>
          <w:szCs w:val="28"/>
        </w:rPr>
      </w:pPr>
      <w:r>
        <w:rPr>
          <w:rFonts w:eastAsia="Calibri"/>
          <w:bCs/>
          <w:i/>
          <w:iCs/>
          <w:noProof/>
          <w:sz w:val="28"/>
          <w:szCs w:val="28"/>
        </w:rPr>
        <w:t>Viedokļu apmaiņa</w:t>
      </w:r>
    </w:p>
    <w:p w:rsidR="00E301CD" w:rsidP="00E301CD" w:rsidRDefault="00E301CD" w14:paraId="294320D3" w14:textId="77777777">
      <w:pPr>
        <w:jc w:val="both"/>
        <w:rPr>
          <w:rFonts w:eastAsia="Calibri"/>
          <w:bCs/>
          <w:i/>
          <w:iCs/>
          <w:noProof/>
          <w:sz w:val="28"/>
          <w:szCs w:val="28"/>
        </w:rPr>
      </w:pPr>
    </w:p>
    <w:p w:rsidRPr="00651363" w:rsidR="00E301CD" w:rsidP="00E301CD" w:rsidRDefault="00E301CD" w14:paraId="0F4F0876" w14:textId="0E91301F">
      <w:pPr>
        <w:ind w:firstLine="567"/>
        <w:jc w:val="both"/>
        <w:rPr>
          <w:rFonts w:eastAsiaTheme="minorHAnsi"/>
          <w:sz w:val="28"/>
          <w:szCs w:val="28"/>
          <w:lang w:eastAsia="en-US"/>
        </w:rPr>
      </w:pPr>
      <w:r w:rsidRPr="00651363">
        <w:rPr>
          <w:rFonts w:eastAsiaTheme="minorHAnsi"/>
          <w:sz w:val="28"/>
          <w:szCs w:val="28"/>
          <w:lang w:eastAsia="en-US"/>
        </w:rPr>
        <w:t>2020. gada 24. decembra vienošanās ar Apvienoto Karalisti (turpmāk – AK) paredz jaunu kārtību vairāk nekā 100 kopīgu zivju krājumu kopīgai pārvaldībai ES un AK ūdeņos. Saskaņā ar vienošanos ES zvejas kuģiem joprojām būs pašreizēj</w:t>
      </w:r>
      <w:r>
        <w:rPr>
          <w:rFonts w:eastAsiaTheme="minorHAnsi"/>
          <w:sz w:val="28"/>
          <w:szCs w:val="28"/>
          <w:lang w:eastAsia="en-US"/>
        </w:rPr>
        <w:t>ās</w:t>
      </w:r>
      <w:r w:rsidRPr="00651363">
        <w:rPr>
          <w:rFonts w:eastAsiaTheme="minorHAnsi"/>
          <w:sz w:val="28"/>
          <w:szCs w:val="28"/>
          <w:lang w:eastAsia="en-US"/>
        </w:rPr>
        <w:t xml:space="preserve"> piekļuves </w:t>
      </w:r>
      <w:r>
        <w:rPr>
          <w:rFonts w:eastAsiaTheme="minorHAnsi"/>
          <w:sz w:val="28"/>
          <w:szCs w:val="28"/>
          <w:lang w:eastAsia="en-US"/>
        </w:rPr>
        <w:t>iespējas</w:t>
      </w:r>
      <w:r w:rsidRPr="00651363">
        <w:rPr>
          <w:rFonts w:eastAsiaTheme="minorHAnsi"/>
          <w:sz w:val="28"/>
          <w:szCs w:val="28"/>
          <w:lang w:eastAsia="en-US"/>
        </w:rPr>
        <w:t xml:space="preserve"> AK ūdeņiem </w:t>
      </w:r>
      <w:proofErr w:type="spellStart"/>
      <w:r w:rsidRPr="00651363">
        <w:rPr>
          <w:rFonts w:eastAsiaTheme="minorHAnsi"/>
          <w:sz w:val="28"/>
          <w:szCs w:val="28"/>
          <w:lang w:eastAsia="en-US"/>
        </w:rPr>
        <w:t>piecarpus</w:t>
      </w:r>
      <w:proofErr w:type="spellEnd"/>
      <w:r w:rsidRPr="00651363">
        <w:rPr>
          <w:rFonts w:eastAsiaTheme="minorHAnsi"/>
          <w:sz w:val="28"/>
          <w:szCs w:val="28"/>
          <w:lang w:eastAsia="en-US"/>
        </w:rPr>
        <w:t xml:space="preserve"> gadu pārejas periodā, </w:t>
      </w:r>
      <w:r w:rsidR="001E228B">
        <w:rPr>
          <w:rFonts w:eastAsiaTheme="minorHAnsi"/>
          <w:sz w:val="28"/>
          <w:szCs w:val="28"/>
          <w:lang w:eastAsia="en-US"/>
        </w:rPr>
        <w:t xml:space="preserve">kamēr </w:t>
      </w:r>
      <w:r w:rsidRPr="00651363">
        <w:rPr>
          <w:rFonts w:eastAsiaTheme="minorHAnsi"/>
          <w:sz w:val="28"/>
          <w:szCs w:val="28"/>
          <w:lang w:eastAsia="en-US"/>
        </w:rPr>
        <w:t xml:space="preserve">laika gaitā pakāpeniski un līdzsvaroti </w:t>
      </w:r>
      <w:r w:rsidR="001E228B">
        <w:rPr>
          <w:rFonts w:eastAsiaTheme="minorHAnsi"/>
          <w:sz w:val="28"/>
          <w:szCs w:val="28"/>
          <w:lang w:eastAsia="en-US"/>
        </w:rPr>
        <w:t xml:space="preserve">tiks </w:t>
      </w:r>
      <w:r w:rsidRPr="00651363">
        <w:rPr>
          <w:rFonts w:eastAsiaTheme="minorHAnsi"/>
          <w:sz w:val="28"/>
          <w:szCs w:val="28"/>
          <w:lang w:eastAsia="en-US"/>
        </w:rPr>
        <w:t>samazin</w:t>
      </w:r>
      <w:r w:rsidR="001E228B">
        <w:rPr>
          <w:rFonts w:eastAsiaTheme="minorHAnsi"/>
          <w:sz w:val="28"/>
          <w:szCs w:val="28"/>
          <w:lang w:eastAsia="en-US"/>
        </w:rPr>
        <w:t>ātas</w:t>
      </w:r>
      <w:r w:rsidRPr="00651363">
        <w:rPr>
          <w:rFonts w:eastAsiaTheme="minorHAnsi"/>
          <w:sz w:val="28"/>
          <w:szCs w:val="28"/>
          <w:lang w:eastAsia="en-US"/>
        </w:rPr>
        <w:t xml:space="preserve"> ES zvejas kvotas AK</w:t>
      </w:r>
      <w:r w:rsidR="001E228B">
        <w:rPr>
          <w:rFonts w:eastAsiaTheme="minorHAnsi"/>
          <w:sz w:val="28"/>
          <w:szCs w:val="28"/>
          <w:lang w:eastAsia="en-US"/>
        </w:rPr>
        <w:t> </w:t>
      </w:r>
      <w:r w:rsidRPr="00651363">
        <w:rPr>
          <w:rFonts w:eastAsiaTheme="minorHAnsi"/>
          <w:sz w:val="28"/>
          <w:szCs w:val="28"/>
          <w:lang w:eastAsia="en-US"/>
        </w:rPr>
        <w:t>ūdeņos. Katru gadu ES un AK rīko ikgadējas konsultācijas, lai vienotos par zvejas iespējām un ilgtspējīgi pārvaldītu zivsaimniecības un jūras resursus, vienlaikus saglabājot no šiem ūdeņiem un resursiem atkarīgo zvejnieku kopienu darbību un iztiku.</w:t>
      </w:r>
    </w:p>
    <w:p w:rsidR="00E301CD" w:rsidP="00E301CD" w:rsidRDefault="00E301CD" w14:paraId="6604471E" w14:textId="77777777">
      <w:pPr>
        <w:ind w:firstLine="567"/>
        <w:jc w:val="both"/>
        <w:rPr>
          <w:rFonts w:eastAsiaTheme="minorHAnsi"/>
          <w:b/>
          <w:bCs/>
          <w:sz w:val="28"/>
          <w:szCs w:val="28"/>
          <w:u w:val="single"/>
          <w:lang w:eastAsia="en-US"/>
        </w:rPr>
      </w:pPr>
    </w:p>
    <w:p w:rsidRPr="00651363" w:rsidR="00E301CD" w:rsidP="00E301CD" w:rsidRDefault="00E301CD" w14:paraId="4D294933" w14:textId="77777777">
      <w:pPr>
        <w:spacing w:after="120"/>
        <w:ind w:firstLine="567"/>
        <w:jc w:val="both"/>
        <w:rPr>
          <w:rFonts w:eastAsiaTheme="minorHAnsi"/>
          <w:b/>
          <w:bCs/>
          <w:sz w:val="28"/>
          <w:szCs w:val="28"/>
          <w:u w:val="single"/>
          <w:lang w:eastAsia="en-US"/>
        </w:rPr>
      </w:pPr>
      <w:r w:rsidRPr="00651363">
        <w:rPr>
          <w:rFonts w:eastAsiaTheme="minorHAnsi"/>
          <w:b/>
          <w:bCs/>
          <w:sz w:val="28"/>
          <w:szCs w:val="28"/>
          <w:u w:val="single"/>
          <w:lang w:eastAsia="en-US"/>
        </w:rPr>
        <w:t>Latvijas nostāja</w:t>
      </w:r>
    </w:p>
    <w:p w:rsidRPr="00651363" w:rsidR="00E301CD" w:rsidP="00E301CD" w:rsidRDefault="00E301CD" w14:paraId="43EA1AAB" w14:textId="77777777">
      <w:pPr>
        <w:ind w:firstLine="567"/>
        <w:jc w:val="both"/>
        <w:rPr>
          <w:rFonts w:eastAsiaTheme="minorHAnsi"/>
          <w:sz w:val="28"/>
          <w:szCs w:val="28"/>
          <w:lang w:eastAsia="en-US"/>
        </w:rPr>
      </w:pPr>
      <w:r w:rsidRPr="00651363">
        <w:rPr>
          <w:rFonts w:eastAsiaTheme="minorHAnsi"/>
          <w:sz w:val="28"/>
          <w:szCs w:val="28"/>
          <w:lang w:eastAsia="en-US"/>
        </w:rPr>
        <w:t>Latvijas kuģi nezvejo ūdeņos, kuros atrodas krājumi, kas tiek apsaimniekoti kopīgi ar AK, tāpēc jautājums tieši neskar Latvijas intereses.</w:t>
      </w:r>
    </w:p>
    <w:p w:rsidR="00E301CD" w:rsidP="00E301CD" w:rsidRDefault="00E301CD" w14:paraId="070DF69B" w14:textId="77777777">
      <w:pPr>
        <w:jc w:val="both"/>
        <w:rPr>
          <w:b/>
          <w:sz w:val="28"/>
          <w:szCs w:val="28"/>
          <w:u w:val="single"/>
        </w:rPr>
      </w:pPr>
    </w:p>
    <w:p w:rsidRPr="00F774C0" w:rsidR="00E301CD" w:rsidP="00E301CD" w:rsidRDefault="00E301CD" w14:paraId="3DBA3BAD" w14:textId="6CD95BA6">
      <w:pPr>
        <w:ind w:firstLine="567"/>
        <w:jc w:val="both"/>
        <w:rPr>
          <w:b/>
          <w:sz w:val="28"/>
          <w:szCs w:val="28"/>
        </w:rPr>
      </w:pPr>
      <w:bookmarkStart w:id="18" w:name="OLE_LINK31"/>
      <w:r w:rsidRPr="00062FA2">
        <w:rPr>
          <w:rFonts w:eastAsia="Calibri"/>
          <w:b/>
          <w:iCs/>
          <w:noProof/>
          <w:sz w:val="28"/>
          <w:szCs w:val="28"/>
        </w:rPr>
        <w:t xml:space="preserve">Darba kārtības </w:t>
      </w:r>
      <w:r>
        <w:rPr>
          <w:rFonts w:eastAsia="Calibri"/>
          <w:b/>
          <w:iCs/>
          <w:noProof/>
          <w:sz w:val="28"/>
          <w:szCs w:val="28"/>
        </w:rPr>
        <w:t>4</w:t>
      </w:r>
      <w:r w:rsidRPr="00E301CD">
        <w:rPr>
          <w:rFonts w:eastAsia="Calibri"/>
          <w:b/>
          <w:iCs/>
          <w:noProof/>
          <w:sz w:val="28"/>
          <w:szCs w:val="28"/>
        </w:rPr>
        <w:t>. punkts:</w:t>
      </w:r>
      <w:r w:rsidRPr="002441E9">
        <w:rPr>
          <w:rFonts w:eastAsia="Calibri"/>
          <w:bCs/>
          <w:iCs/>
          <w:noProof/>
          <w:sz w:val="28"/>
          <w:szCs w:val="28"/>
        </w:rPr>
        <w:t xml:space="preserve"> </w:t>
      </w:r>
      <w:bookmarkEnd w:id="18"/>
      <w:r w:rsidRPr="002441E9">
        <w:rPr>
          <w:rFonts w:eastAsia="Calibri"/>
          <w:b/>
          <w:iCs/>
          <w:noProof/>
          <w:sz w:val="28"/>
          <w:szCs w:val="28"/>
        </w:rPr>
        <w:t>“</w:t>
      </w:r>
      <w:r w:rsidRPr="00F774C0">
        <w:rPr>
          <w:b/>
          <w:sz w:val="28"/>
          <w:szCs w:val="28"/>
        </w:rPr>
        <w:t>ES un Norvēģija un piekrastes valstis: ikgadējās apspriedes 202</w:t>
      </w:r>
      <w:r w:rsidR="00772EEF">
        <w:rPr>
          <w:b/>
          <w:sz w:val="28"/>
          <w:szCs w:val="28"/>
        </w:rPr>
        <w:t>6</w:t>
      </w:r>
      <w:r w:rsidRPr="00F774C0">
        <w:rPr>
          <w:b/>
          <w:sz w:val="28"/>
          <w:szCs w:val="28"/>
        </w:rPr>
        <w:t>. gadam”</w:t>
      </w:r>
    </w:p>
    <w:p w:rsidR="00E301CD" w:rsidP="00E301CD" w:rsidRDefault="00E301CD" w14:paraId="2C902B7F" w14:textId="77777777">
      <w:pPr>
        <w:ind w:firstLine="567"/>
        <w:jc w:val="both"/>
        <w:rPr>
          <w:rFonts w:eastAsia="Calibri"/>
          <w:bCs/>
          <w:i/>
          <w:iCs/>
          <w:noProof/>
          <w:sz w:val="28"/>
          <w:szCs w:val="28"/>
        </w:rPr>
      </w:pPr>
      <w:r>
        <w:rPr>
          <w:rFonts w:eastAsia="Calibri"/>
          <w:bCs/>
          <w:i/>
          <w:iCs/>
          <w:noProof/>
          <w:sz w:val="28"/>
          <w:szCs w:val="28"/>
        </w:rPr>
        <w:t>V</w:t>
      </w:r>
      <w:r w:rsidRPr="00062FA2">
        <w:rPr>
          <w:rFonts w:eastAsia="Calibri"/>
          <w:bCs/>
          <w:i/>
          <w:iCs/>
          <w:noProof/>
          <w:sz w:val="28"/>
          <w:szCs w:val="28"/>
        </w:rPr>
        <w:t>iedokļu apmaiņa</w:t>
      </w:r>
      <w:bookmarkStart w:id="19" w:name="OLE_LINK30"/>
    </w:p>
    <w:p w:rsidR="00E301CD" w:rsidP="00E301CD" w:rsidRDefault="00E301CD" w14:paraId="31E18433" w14:textId="77777777">
      <w:pPr>
        <w:ind w:firstLine="567"/>
        <w:jc w:val="both"/>
        <w:rPr>
          <w:rFonts w:eastAsia="Calibri"/>
          <w:b/>
          <w:iCs/>
          <w:noProof/>
          <w:sz w:val="28"/>
          <w:szCs w:val="28"/>
        </w:rPr>
      </w:pPr>
    </w:p>
    <w:bookmarkEnd w:id="19"/>
    <w:p w:rsidR="00E301CD" w:rsidP="00E301CD" w:rsidRDefault="00E301CD" w14:paraId="339962EF" w14:textId="11FFA520">
      <w:pPr>
        <w:ind w:firstLine="567"/>
        <w:jc w:val="both"/>
        <w:rPr>
          <w:rFonts w:eastAsiaTheme="minorHAnsi"/>
          <w:sz w:val="28"/>
          <w:szCs w:val="28"/>
          <w:lang w:eastAsia="en-US"/>
        </w:rPr>
      </w:pPr>
      <w:r w:rsidRPr="00651363">
        <w:rPr>
          <w:rFonts w:eastAsiaTheme="minorHAnsi"/>
          <w:sz w:val="28"/>
          <w:szCs w:val="28"/>
          <w:lang w:eastAsia="en-US"/>
        </w:rPr>
        <w:t>Divpusējās apspriedes par 202</w:t>
      </w:r>
      <w:r w:rsidR="00772EEF">
        <w:rPr>
          <w:rFonts w:eastAsiaTheme="minorHAnsi"/>
          <w:sz w:val="28"/>
          <w:szCs w:val="28"/>
          <w:lang w:eastAsia="en-US"/>
        </w:rPr>
        <w:t>6</w:t>
      </w:r>
      <w:r w:rsidRPr="00651363">
        <w:rPr>
          <w:rFonts w:eastAsiaTheme="minorHAnsi"/>
          <w:sz w:val="28"/>
          <w:szCs w:val="28"/>
          <w:lang w:eastAsia="en-US"/>
        </w:rPr>
        <w:t>. gada zvejas iespējām starp Savienību un Norvēģiju notiek saskaņā ar visiem attiecīgajiem nolīgumiem, t.</w:t>
      </w:r>
      <w:r>
        <w:rPr>
          <w:rFonts w:eastAsiaTheme="minorHAnsi"/>
          <w:sz w:val="28"/>
          <w:szCs w:val="28"/>
          <w:lang w:eastAsia="en-US"/>
        </w:rPr>
        <w:t> </w:t>
      </w:r>
      <w:r w:rsidRPr="00651363">
        <w:rPr>
          <w:rFonts w:eastAsiaTheme="minorHAnsi"/>
          <w:sz w:val="28"/>
          <w:szCs w:val="28"/>
          <w:lang w:eastAsia="en-US"/>
        </w:rPr>
        <w:t>i., 1980. gada ES</w:t>
      </w:r>
      <w:r>
        <w:rPr>
          <w:rFonts w:eastAsiaTheme="minorHAnsi"/>
          <w:sz w:val="28"/>
          <w:szCs w:val="28"/>
          <w:lang w:eastAsia="en-US"/>
        </w:rPr>
        <w:t> </w:t>
      </w:r>
      <w:r w:rsidRPr="00651363">
        <w:rPr>
          <w:rFonts w:eastAsiaTheme="minorHAnsi"/>
          <w:sz w:val="28"/>
          <w:szCs w:val="28"/>
          <w:lang w:eastAsia="en-US"/>
        </w:rPr>
        <w:t xml:space="preserve">un Norvēģijas zvejniecības nolīgumu, nolīgumu par savstarpēju piekļuvi zvejai </w:t>
      </w:r>
      <w:proofErr w:type="spellStart"/>
      <w:r w:rsidRPr="00651363">
        <w:rPr>
          <w:rFonts w:eastAsiaTheme="minorHAnsi"/>
          <w:sz w:val="28"/>
          <w:szCs w:val="28"/>
          <w:lang w:eastAsia="en-US"/>
        </w:rPr>
        <w:t>Skagerakā</w:t>
      </w:r>
      <w:proofErr w:type="spellEnd"/>
      <w:r w:rsidRPr="00651363">
        <w:rPr>
          <w:rFonts w:eastAsiaTheme="minorHAnsi"/>
          <w:sz w:val="28"/>
          <w:szCs w:val="28"/>
          <w:lang w:eastAsia="en-US"/>
        </w:rPr>
        <w:t xml:space="preserve"> un Kategatā kuģiem, kas peld ar Dānijas, Norvēģijas un Zviedrijas karogiem, nolīgumu vēstuļu apmaiņas formā starp Eiropas Ekonomikas kopienu (EEK) un Norvēģijas Karalisti saistībā ar Nolīgumu par zivsaimniecību starp EEK un Norvēģija</w:t>
      </w:r>
      <w:r>
        <w:rPr>
          <w:rFonts w:eastAsiaTheme="minorHAnsi"/>
          <w:sz w:val="28"/>
          <w:szCs w:val="28"/>
          <w:lang w:eastAsia="en-US"/>
        </w:rPr>
        <w:t>s Karalisti</w:t>
      </w:r>
      <w:r w:rsidRPr="00651363">
        <w:rPr>
          <w:rFonts w:eastAsiaTheme="minorHAnsi"/>
          <w:sz w:val="28"/>
          <w:szCs w:val="28"/>
          <w:lang w:eastAsia="en-US"/>
        </w:rPr>
        <w:t xml:space="preserve"> (</w:t>
      </w:r>
      <w:r>
        <w:rPr>
          <w:rFonts w:eastAsiaTheme="minorHAnsi"/>
          <w:sz w:val="28"/>
          <w:szCs w:val="28"/>
          <w:lang w:eastAsia="en-US"/>
        </w:rPr>
        <w:t>“</w:t>
      </w:r>
      <w:proofErr w:type="spellStart"/>
      <w:r w:rsidRPr="00651363">
        <w:rPr>
          <w:rFonts w:eastAsiaTheme="minorHAnsi"/>
          <w:sz w:val="28"/>
          <w:szCs w:val="28"/>
          <w:lang w:eastAsia="en-US"/>
        </w:rPr>
        <w:t>Oporto</w:t>
      </w:r>
      <w:proofErr w:type="spellEnd"/>
      <w:r w:rsidRPr="00651363">
        <w:rPr>
          <w:rFonts w:eastAsiaTheme="minorHAnsi"/>
          <w:sz w:val="28"/>
          <w:szCs w:val="28"/>
          <w:lang w:eastAsia="en-US"/>
        </w:rPr>
        <w:t xml:space="preserve"> nolīgum</w:t>
      </w:r>
      <w:r>
        <w:rPr>
          <w:rFonts w:eastAsiaTheme="minorHAnsi"/>
          <w:sz w:val="28"/>
          <w:szCs w:val="28"/>
          <w:lang w:eastAsia="en-US"/>
        </w:rPr>
        <w:t>u”</w:t>
      </w:r>
      <w:r w:rsidRPr="00651363">
        <w:rPr>
          <w:rFonts w:eastAsiaTheme="minorHAnsi"/>
          <w:sz w:val="28"/>
          <w:szCs w:val="28"/>
          <w:lang w:eastAsia="en-US"/>
        </w:rPr>
        <w:t>) un kaimiņattiecību nolīgum</w:t>
      </w:r>
      <w:r>
        <w:rPr>
          <w:rFonts w:eastAsiaTheme="minorHAnsi"/>
          <w:sz w:val="28"/>
          <w:szCs w:val="28"/>
          <w:lang w:eastAsia="en-US"/>
        </w:rPr>
        <w:t>u</w:t>
      </w:r>
      <w:r w:rsidRPr="00651363">
        <w:rPr>
          <w:rFonts w:eastAsiaTheme="minorHAnsi"/>
          <w:sz w:val="28"/>
          <w:szCs w:val="28"/>
          <w:lang w:eastAsia="en-US"/>
        </w:rPr>
        <w:t xml:space="preserve">, kas attiecas uz Zviedrijas zvejniecību Norvēģijas Ziemeļjūras ūdeņos. </w:t>
      </w:r>
    </w:p>
    <w:p w:rsidRPr="00651363" w:rsidR="00E301CD" w:rsidP="00E301CD" w:rsidRDefault="00E301CD" w14:paraId="1E752C77" w14:textId="77777777">
      <w:pPr>
        <w:ind w:firstLine="567"/>
        <w:jc w:val="both"/>
        <w:rPr>
          <w:rFonts w:eastAsiaTheme="minorHAnsi"/>
          <w:sz w:val="28"/>
          <w:szCs w:val="28"/>
          <w:lang w:eastAsia="en-US"/>
        </w:rPr>
      </w:pPr>
    </w:p>
    <w:p w:rsidRPr="00651363" w:rsidR="00E301CD" w:rsidP="00E301CD" w:rsidRDefault="00E301CD" w14:paraId="10378935" w14:textId="77777777">
      <w:pPr>
        <w:spacing w:after="120"/>
        <w:ind w:firstLine="567"/>
        <w:jc w:val="both"/>
        <w:rPr>
          <w:rFonts w:eastAsiaTheme="minorHAnsi"/>
          <w:b/>
          <w:bCs/>
          <w:sz w:val="28"/>
          <w:szCs w:val="28"/>
          <w:u w:val="single"/>
          <w:lang w:eastAsia="en-US"/>
        </w:rPr>
      </w:pPr>
      <w:r w:rsidRPr="00651363">
        <w:rPr>
          <w:rFonts w:eastAsiaTheme="minorHAnsi"/>
          <w:b/>
          <w:bCs/>
          <w:sz w:val="28"/>
          <w:szCs w:val="28"/>
          <w:u w:val="single"/>
          <w:lang w:eastAsia="en-US"/>
        </w:rPr>
        <w:t>Latvijas nostāja</w:t>
      </w:r>
    </w:p>
    <w:p w:rsidRPr="00EC5779" w:rsidR="00E301CD" w:rsidP="00E301CD" w:rsidRDefault="00E301CD" w14:paraId="3D975DAB" w14:textId="1E42566C">
      <w:pPr>
        <w:ind w:firstLine="567"/>
        <w:jc w:val="both"/>
        <w:rPr>
          <w:rFonts w:eastAsiaTheme="minorHAnsi"/>
          <w:bCs/>
          <w:i/>
          <w:iCs/>
          <w:sz w:val="28"/>
          <w:szCs w:val="28"/>
          <w:lang w:eastAsia="en-US"/>
        </w:rPr>
      </w:pPr>
      <w:r w:rsidRPr="00651363">
        <w:rPr>
          <w:rFonts w:eastAsiaTheme="minorHAnsi"/>
          <w:bCs/>
          <w:sz w:val="28"/>
          <w:szCs w:val="28"/>
          <w:lang w:eastAsia="en-US"/>
        </w:rPr>
        <w:t>ES–Norvēģijas nolīgumā Latvijai n</w:t>
      </w:r>
      <w:r>
        <w:rPr>
          <w:rFonts w:eastAsiaTheme="minorHAnsi"/>
          <w:bCs/>
          <w:sz w:val="28"/>
          <w:szCs w:val="28"/>
          <w:lang w:eastAsia="en-US"/>
        </w:rPr>
        <w:t>av</w:t>
      </w:r>
      <w:r w:rsidRPr="00651363">
        <w:rPr>
          <w:rFonts w:eastAsiaTheme="minorHAnsi"/>
          <w:bCs/>
          <w:sz w:val="28"/>
          <w:szCs w:val="28"/>
          <w:lang w:eastAsia="en-US"/>
        </w:rPr>
        <w:t xml:space="preserve"> piešķirtas zvejas iespējas, tomēr Latvija ar interesi seko līdzi ES un Norvēģijas sarunu gaitai par atsevišķu zivju sugu zvejas iespējām. Nozvejas kvotu apmaiņa Latvijai līdz ar citām ES</w:t>
      </w:r>
      <w:r w:rsidR="001E228B">
        <w:rPr>
          <w:rFonts w:eastAsiaTheme="minorHAnsi"/>
          <w:bCs/>
          <w:sz w:val="28"/>
          <w:szCs w:val="28"/>
          <w:lang w:eastAsia="en-US"/>
        </w:rPr>
        <w:t> </w:t>
      </w:r>
      <w:r w:rsidRPr="00651363">
        <w:rPr>
          <w:rFonts w:eastAsiaTheme="minorHAnsi"/>
          <w:bCs/>
          <w:sz w:val="28"/>
          <w:szCs w:val="28"/>
          <w:lang w:eastAsia="en-US"/>
        </w:rPr>
        <w:t>dalībvalstīm ļauj iegūt atsevišķu zivju sugu zvejas iespējas</w:t>
      </w:r>
      <w:r w:rsidRPr="00651363">
        <w:rPr>
          <w:rFonts w:eastAsiaTheme="minorHAnsi"/>
          <w:b/>
          <w:bCs/>
          <w:sz w:val="28"/>
          <w:szCs w:val="28"/>
          <w:lang w:eastAsia="en-US"/>
        </w:rPr>
        <w:t xml:space="preserve"> </w:t>
      </w:r>
      <w:r w:rsidRPr="00651363">
        <w:rPr>
          <w:rFonts w:eastAsiaTheme="minorHAnsi"/>
          <w:bCs/>
          <w:sz w:val="28"/>
          <w:szCs w:val="28"/>
          <w:lang w:eastAsia="en-US"/>
        </w:rPr>
        <w:t xml:space="preserve">ES un Norvēģijas kopīgi pārvaldītajos zvejas rajonos. </w:t>
      </w:r>
      <w:r>
        <w:rPr>
          <w:rFonts w:eastAsiaTheme="minorHAnsi"/>
          <w:bCs/>
          <w:sz w:val="28"/>
          <w:szCs w:val="28"/>
          <w:lang w:eastAsia="en-US"/>
        </w:rPr>
        <w:t>Tā kā</w:t>
      </w:r>
      <w:r w:rsidRPr="00651363">
        <w:rPr>
          <w:rFonts w:eastAsiaTheme="minorHAnsi"/>
          <w:bCs/>
          <w:sz w:val="28"/>
          <w:szCs w:val="28"/>
          <w:lang w:eastAsia="en-US"/>
        </w:rPr>
        <w:t xml:space="preserve"> pēc pieredzes sarunu t</w:t>
      </w:r>
      <w:r>
        <w:rPr>
          <w:rFonts w:eastAsiaTheme="minorHAnsi"/>
          <w:bCs/>
          <w:sz w:val="28"/>
          <w:szCs w:val="28"/>
          <w:lang w:eastAsia="en-US"/>
        </w:rPr>
        <w:t>emats</w:t>
      </w:r>
      <w:r w:rsidRPr="00651363">
        <w:rPr>
          <w:rFonts w:eastAsiaTheme="minorHAnsi"/>
          <w:bCs/>
          <w:sz w:val="28"/>
          <w:szCs w:val="28"/>
          <w:lang w:eastAsia="en-US"/>
        </w:rPr>
        <w:t xml:space="preserve"> var tikt paplašinā</w:t>
      </w:r>
      <w:r>
        <w:rPr>
          <w:rFonts w:eastAsiaTheme="minorHAnsi"/>
          <w:bCs/>
          <w:sz w:val="28"/>
          <w:szCs w:val="28"/>
          <w:lang w:eastAsia="en-US"/>
        </w:rPr>
        <w:t>ts</w:t>
      </w:r>
      <w:r w:rsidRPr="00651363">
        <w:rPr>
          <w:rFonts w:eastAsiaTheme="minorHAnsi"/>
          <w:bCs/>
          <w:sz w:val="28"/>
          <w:szCs w:val="28"/>
          <w:lang w:eastAsia="en-US"/>
        </w:rPr>
        <w:t>, Latvija šim jautājumam seko līdzi īpaši uzmanīgi.</w:t>
      </w:r>
    </w:p>
    <w:p w:rsidRPr="008A13D5" w:rsidR="008A13D5" w:rsidP="00846EC5" w:rsidRDefault="008A13D5" w14:paraId="7F0C676D" w14:textId="77777777">
      <w:pPr>
        <w:ind w:firstLine="567"/>
        <w:jc w:val="both"/>
        <w:rPr>
          <w:b/>
          <w:bCs/>
          <w:i/>
          <w:iCs/>
          <w:sz w:val="28"/>
          <w:szCs w:val="28"/>
          <w:u w:val="single"/>
        </w:rPr>
      </w:pPr>
    </w:p>
    <w:p w:rsidRPr="00772EEF" w:rsidR="00772EEF" w:rsidP="00772EEF" w:rsidRDefault="00772EEF" w14:paraId="77FE58E5" w14:textId="11FA4CC0">
      <w:pPr>
        <w:pStyle w:val="Default"/>
        <w:ind w:firstLine="567"/>
        <w:jc w:val="both"/>
      </w:pPr>
      <w:bookmarkStart w:id="20" w:name="OLE_LINK34"/>
      <w:bookmarkStart w:id="21" w:name="OLE_LINK3"/>
      <w:bookmarkStart w:id="22" w:name="OLE_LINK9"/>
      <w:bookmarkStart w:id="23" w:name="OLE_LINK24"/>
      <w:r w:rsidRPr="00062FA2">
        <w:rPr>
          <w:b/>
          <w:iCs/>
          <w:noProof/>
          <w:sz w:val="28"/>
          <w:szCs w:val="28"/>
        </w:rPr>
        <w:t xml:space="preserve">Darba kārtības </w:t>
      </w:r>
      <w:r w:rsidRPr="00942495">
        <w:rPr>
          <w:b/>
          <w:iCs/>
          <w:noProof/>
          <w:sz w:val="28"/>
          <w:szCs w:val="28"/>
          <w:u w:val="single"/>
        </w:rPr>
        <w:t>5. punkts:</w:t>
      </w:r>
      <w:r>
        <w:rPr>
          <w:b/>
          <w:iCs/>
          <w:noProof/>
          <w:sz w:val="28"/>
          <w:szCs w:val="28"/>
        </w:rPr>
        <w:t xml:space="preserve"> </w:t>
      </w:r>
      <w:r w:rsidRPr="00772EEF">
        <w:rPr>
          <w:b/>
          <w:iCs/>
          <w:noProof/>
          <w:sz w:val="28"/>
          <w:szCs w:val="28"/>
        </w:rPr>
        <w:t>Nosacījumi Savienības atbalsta īstenošanai kopējai zivsaimniecības politikai, Eiropas Okeāna paktam un Savienības jūrlietu un akvakultūras politikai 2028.–2034. gadam</w:t>
      </w:r>
    </w:p>
    <w:p w:rsidRPr="00E301CD" w:rsidR="00772EEF" w:rsidP="00772EEF" w:rsidRDefault="00772EEF" w14:paraId="763C5130" w14:textId="38746463">
      <w:pPr>
        <w:ind w:firstLine="567"/>
        <w:jc w:val="both"/>
        <w:rPr>
          <w:bCs/>
          <w:i/>
          <w:noProof/>
          <w:sz w:val="28"/>
          <w:szCs w:val="28"/>
        </w:rPr>
      </w:pPr>
      <w:bookmarkStart w:id="24" w:name="OLE_LINK41"/>
      <w:r w:rsidRPr="00E301CD">
        <w:rPr>
          <w:bCs/>
          <w:i/>
          <w:noProof/>
          <w:sz w:val="28"/>
          <w:szCs w:val="28"/>
        </w:rPr>
        <w:t xml:space="preserve">Komisijas sniegta </w:t>
      </w:r>
      <w:r>
        <w:rPr>
          <w:bCs/>
          <w:i/>
          <w:noProof/>
          <w:sz w:val="28"/>
          <w:szCs w:val="28"/>
        </w:rPr>
        <w:t>prezentācija</w:t>
      </w:r>
    </w:p>
    <w:p w:rsidR="00772EEF" w:rsidP="00E301CD" w:rsidRDefault="00772EEF" w14:paraId="252EAE56" w14:textId="254E909F">
      <w:pPr>
        <w:ind w:firstLine="567"/>
        <w:jc w:val="both"/>
        <w:rPr>
          <w:rFonts w:eastAsia="Calibri"/>
          <w:bCs/>
          <w:i/>
          <w:noProof/>
          <w:sz w:val="28"/>
          <w:szCs w:val="28"/>
        </w:rPr>
      </w:pPr>
      <w:r w:rsidRPr="00772EEF">
        <w:rPr>
          <w:rFonts w:eastAsia="Calibri"/>
          <w:bCs/>
          <w:i/>
          <w:noProof/>
          <w:sz w:val="28"/>
          <w:szCs w:val="28"/>
        </w:rPr>
        <w:t>Politikas debates</w:t>
      </w:r>
    </w:p>
    <w:bookmarkEnd w:id="24"/>
    <w:p w:rsidR="00772EEF" w:rsidP="00E301CD" w:rsidRDefault="00772EEF" w14:paraId="3CEF1360" w14:textId="77777777">
      <w:pPr>
        <w:ind w:firstLine="567"/>
        <w:jc w:val="both"/>
        <w:rPr>
          <w:rFonts w:eastAsia="Calibri"/>
          <w:bCs/>
          <w:i/>
          <w:noProof/>
          <w:sz w:val="28"/>
          <w:szCs w:val="28"/>
        </w:rPr>
      </w:pPr>
    </w:p>
    <w:p w:rsidRPr="00AA1FE0" w:rsidR="00AA1FE0" w:rsidP="00AA1FE0" w:rsidRDefault="00AA1FE0" w14:paraId="6181FB9B" w14:textId="6D57FD8E">
      <w:pPr>
        <w:ind w:firstLine="567"/>
        <w:jc w:val="both"/>
        <w:rPr>
          <w:rFonts w:eastAsia="Calibri"/>
          <w:bCs/>
          <w:iCs/>
          <w:noProof/>
          <w:sz w:val="28"/>
          <w:szCs w:val="28"/>
        </w:rPr>
      </w:pPr>
      <w:r w:rsidRPr="00AA1FE0">
        <w:rPr>
          <w:rFonts w:eastAsia="Calibri"/>
          <w:bCs/>
          <w:iCs/>
          <w:noProof/>
          <w:sz w:val="28"/>
          <w:szCs w:val="28"/>
        </w:rPr>
        <w:t>2025.</w:t>
      </w:r>
      <w:r w:rsidR="001E228B">
        <w:rPr>
          <w:rFonts w:eastAsia="Calibri"/>
          <w:bCs/>
          <w:iCs/>
          <w:noProof/>
          <w:sz w:val="28"/>
          <w:szCs w:val="28"/>
        </w:rPr>
        <w:t> </w:t>
      </w:r>
      <w:r w:rsidRPr="00AA1FE0">
        <w:rPr>
          <w:rFonts w:eastAsia="Calibri"/>
          <w:bCs/>
          <w:iCs/>
          <w:noProof/>
          <w:sz w:val="28"/>
          <w:szCs w:val="28"/>
        </w:rPr>
        <w:t xml:space="preserve">gada jūlijā </w:t>
      </w:r>
      <w:r w:rsidR="00BC6AD8">
        <w:rPr>
          <w:rFonts w:eastAsia="Calibri"/>
          <w:bCs/>
          <w:iCs/>
          <w:noProof/>
          <w:sz w:val="28"/>
          <w:szCs w:val="28"/>
        </w:rPr>
        <w:t xml:space="preserve">Eiropas </w:t>
      </w:r>
      <w:r w:rsidRPr="00AA1FE0">
        <w:rPr>
          <w:rFonts w:eastAsia="Calibri"/>
          <w:bCs/>
          <w:iCs/>
          <w:noProof/>
          <w:sz w:val="28"/>
          <w:szCs w:val="28"/>
        </w:rPr>
        <w:t>Komisija</w:t>
      </w:r>
      <w:r w:rsidR="00BC6AD8">
        <w:rPr>
          <w:rFonts w:eastAsia="Calibri"/>
          <w:bCs/>
          <w:iCs/>
          <w:noProof/>
          <w:sz w:val="28"/>
          <w:szCs w:val="28"/>
        </w:rPr>
        <w:t xml:space="preserve"> (turpmāk – Komisija)</w:t>
      </w:r>
      <w:r w:rsidRPr="00AA1FE0">
        <w:rPr>
          <w:rFonts w:eastAsia="Calibri"/>
          <w:bCs/>
          <w:iCs/>
          <w:noProof/>
          <w:sz w:val="28"/>
          <w:szCs w:val="28"/>
        </w:rPr>
        <w:t xml:space="preserve"> publicēja sākotnējo </w:t>
      </w:r>
      <w:r>
        <w:rPr>
          <w:rFonts w:eastAsia="Calibri"/>
          <w:bCs/>
          <w:iCs/>
          <w:noProof/>
          <w:sz w:val="28"/>
          <w:szCs w:val="28"/>
        </w:rPr>
        <w:t xml:space="preserve">tiesību aktu </w:t>
      </w:r>
      <w:r w:rsidRPr="00AA1FE0">
        <w:rPr>
          <w:rFonts w:eastAsia="Calibri"/>
          <w:bCs/>
          <w:iCs/>
          <w:noProof/>
          <w:sz w:val="28"/>
          <w:szCs w:val="28"/>
        </w:rPr>
        <w:t>priekšlikumu pakotni ES Daudzgadu finanšu shēmai 2028.</w:t>
      </w:r>
      <w:r w:rsidR="001E228B">
        <w:rPr>
          <w:rFonts w:eastAsia="Calibri"/>
          <w:bCs/>
          <w:iCs/>
          <w:noProof/>
          <w:sz w:val="28"/>
          <w:szCs w:val="28"/>
        </w:rPr>
        <w:t>–</w:t>
      </w:r>
      <w:r w:rsidRPr="00AA1FE0">
        <w:rPr>
          <w:rFonts w:eastAsia="Calibri"/>
          <w:bCs/>
          <w:iCs/>
          <w:noProof/>
          <w:sz w:val="28"/>
          <w:szCs w:val="28"/>
        </w:rPr>
        <w:t>2034.</w:t>
      </w:r>
      <w:r w:rsidR="001E228B">
        <w:rPr>
          <w:rFonts w:eastAsia="Calibri"/>
          <w:bCs/>
          <w:iCs/>
          <w:noProof/>
          <w:sz w:val="28"/>
          <w:szCs w:val="28"/>
        </w:rPr>
        <w:t> </w:t>
      </w:r>
      <w:r w:rsidRPr="00AA1FE0">
        <w:rPr>
          <w:rFonts w:eastAsia="Calibri"/>
          <w:bCs/>
          <w:iCs/>
          <w:noProof/>
          <w:sz w:val="28"/>
          <w:szCs w:val="28"/>
        </w:rPr>
        <w:t xml:space="preserve">gadam (turpmāk – DFS pakotne). </w:t>
      </w:r>
    </w:p>
    <w:p w:rsidRPr="00AA1FE0" w:rsidR="00AA1FE0" w:rsidP="00AA1FE0" w:rsidRDefault="00AA1FE0" w14:paraId="529E5E59" w14:textId="5F6C9958">
      <w:pPr>
        <w:ind w:firstLine="567"/>
        <w:jc w:val="both"/>
        <w:rPr>
          <w:rFonts w:eastAsia="Calibri"/>
          <w:bCs/>
          <w:iCs/>
          <w:noProof/>
          <w:sz w:val="28"/>
          <w:szCs w:val="28"/>
        </w:rPr>
      </w:pPr>
      <w:r w:rsidRPr="00AA1FE0">
        <w:rPr>
          <w:rFonts w:eastAsia="Calibri"/>
          <w:bCs/>
          <w:iCs/>
          <w:noProof/>
          <w:sz w:val="28"/>
          <w:szCs w:val="28"/>
        </w:rPr>
        <w:t xml:space="preserve">Ar zivsaimniecības jomu saistīti nosacījumi ietverti šādos DFS pakotnes </w:t>
      </w:r>
      <w:r w:rsidR="00537CC9">
        <w:rPr>
          <w:rFonts w:eastAsia="Calibri"/>
          <w:bCs/>
          <w:iCs/>
          <w:noProof/>
          <w:sz w:val="28"/>
          <w:szCs w:val="28"/>
        </w:rPr>
        <w:t xml:space="preserve">tiesību aktu </w:t>
      </w:r>
      <w:r w:rsidRPr="00AA1FE0">
        <w:rPr>
          <w:rFonts w:eastAsia="Calibri"/>
          <w:bCs/>
          <w:iCs/>
          <w:noProof/>
          <w:sz w:val="28"/>
          <w:szCs w:val="28"/>
        </w:rPr>
        <w:t>priekšlikumos:</w:t>
      </w:r>
    </w:p>
    <w:p w:rsidRPr="00AA1FE0" w:rsidR="00AA1FE0" w:rsidP="00C74E98" w:rsidRDefault="00AA1FE0" w14:paraId="20964B89" w14:textId="79C4BED4">
      <w:pPr>
        <w:numPr>
          <w:ilvl w:val="0"/>
          <w:numId w:val="25"/>
        </w:numPr>
        <w:ind w:left="0" w:firstLine="426"/>
        <w:jc w:val="both"/>
        <w:rPr>
          <w:rFonts w:eastAsia="Calibri"/>
          <w:bCs/>
          <w:iCs/>
          <w:noProof/>
          <w:sz w:val="28"/>
          <w:szCs w:val="28"/>
        </w:rPr>
      </w:pPr>
      <w:r w:rsidRPr="00AA1FE0">
        <w:rPr>
          <w:rFonts w:eastAsia="Calibri"/>
          <w:bCs/>
          <w:i/>
          <w:noProof/>
          <w:sz w:val="28"/>
          <w:szCs w:val="28"/>
        </w:rPr>
        <w:t>Priekšlikums Eiropas Parlamenta un Padomes regulai, ar ko nosaka nosacījumus Savienības atbalsta īstenošanai Kopējai zivsaimniecības politikai, Eiropas Okeāna paktam un Savienības jūrlietu un akvakultūras politikai kā daļai no Nacionālā un reģionālās partnerības fonda, kas izveidots Regulā (ES) [...] [NRP fonds] laikposmam no 2028. līdz 2034. gadam</w:t>
      </w:r>
      <w:r w:rsidRPr="00AA1FE0">
        <w:rPr>
          <w:rFonts w:eastAsia="Calibri"/>
          <w:bCs/>
          <w:iCs/>
          <w:noProof/>
          <w:sz w:val="28"/>
          <w:szCs w:val="28"/>
        </w:rPr>
        <w:t xml:space="preserve"> (turpmāk – </w:t>
      </w:r>
      <w:bookmarkStart w:id="25" w:name="OLE_LINK51"/>
      <w:r w:rsidRPr="00AA1FE0">
        <w:rPr>
          <w:rFonts w:eastAsia="Calibri"/>
          <w:bCs/>
          <w:iCs/>
          <w:noProof/>
          <w:sz w:val="28"/>
          <w:szCs w:val="28"/>
        </w:rPr>
        <w:t>regula par atbalstu K</w:t>
      </w:r>
      <w:r>
        <w:rPr>
          <w:rFonts w:eastAsia="Calibri"/>
          <w:bCs/>
          <w:iCs/>
          <w:noProof/>
          <w:sz w:val="28"/>
          <w:szCs w:val="28"/>
        </w:rPr>
        <w:t>opējās zivsaimniecības politikas (turpmāk – K</w:t>
      </w:r>
      <w:r w:rsidRPr="00AA1FE0">
        <w:rPr>
          <w:rFonts w:eastAsia="Calibri"/>
          <w:bCs/>
          <w:iCs/>
          <w:noProof/>
          <w:sz w:val="28"/>
          <w:szCs w:val="28"/>
        </w:rPr>
        <w:t>ZP</w:t>
      </w:r>
      <w:r>
        <w:rPr>
          <w:rFonts w:eastAsia="Calibri"/>
          <w:bCs/>
          <w:iCs/>
          <w:noProof/>
          <w:sz w:val="28"/>
          <w:szCs w:val="28"/>
        </w:rPr>
        <w:t>)</w:t>
      </w:r>
      <w:r w:rsidRPr="00AA1FE0">
        <w:rPr>
          <w:rFonts w:eastAsia="Calibri"/>
          <w:bCs/>
          <w:iCs/>
          <w:noProof/>
          <w:sz w:val="28"/>
          <w:szCs w:val="28"/>
        </w:rPr>
        <w:t xml:space="preserve"> īstenošanai</w:t>
      </w:r>
      <w:bookmarkEnd w:id="25"/>
      <w:r w:rsidRPr="00AA1FE0">
        <w:rPr>
          <w:rFonts w:eastAsia="Calibri"/>
          <w:bCs/>
          <w:iCs/>
          <w:noProof/>
          <w:sz w:val="28"/>
          <w:szCs w:val="28"/>
        </w:rPr>
        <w:t>);</w:t>
      </w:r>
    </w:p>
    <w:p w:rsidRPr="00AA1FE0" w:rsidR="00AA1FE0" w:rsidP="00C74E98" w:rsidRDefault="00AA1FE0" w14:paraId="40DC7A05" w14:textId="77777777">
      <w:pPr>
        <w:numPr>
          <w:ilvl w:val="0"/>
          <w:numId w:val="25"/>
        </w:numPr>
        <w:ind w:left="0" w:firstLine="426"/>
        <w:jc w:val="both"/>
        <w:rPr>
          <w:rFonts w:eastAsia="Calibri"/>
          <w:bCs/>
          <w:iCs/>
          <w:noProof/>
          <w:sz w:val="28"/>
          <w:szCs w:val="28"/>
        </w:rPr>
      </w:pPr>
      <w:bookmarkStart w:id="26" w:name="OLE_LINK37"/>
      <w:r w:rsidRPr="00AA1FE0">
        <w:rPr>
          <w:rFonts w:eastAsia="Calibri"/>
          <w:bCs/>
          <w:i/>
          <w:noProof/>
          <w:sz w:val="28"/>
          <w:szCs w:val="28"/>
        </w:rPr>
        <w:t xml:space="preserve">Priekšlikums Eiropas Parlamenta un Padomes regulai, ar ko izveido Eiropas Ekonomiskās, sociālās un teritoriālās kohēzijas, lauksaimniecības un lauku attīstības, zivsaimniecības un jūrniecības, labklājības un drošības fondu </w:t>
      </w:r>
      <w:r w:rsidRPr="00AA1FE0">
        <w:rPr>
          <w:rFonts w:eastAsia="Calibri"/>
          <w:bCs/>
          <w:i/>
          <w:noProof/>
          <w:sz w:val="28"/>
          <w:szCs w:val="28"/>
        </w:rPr>
        <w:lastRenderedPageBreak/>
        <w:t>laikposmam no 2028. gada līdz 2034. gadam un ar ko groza Regulu (ES) 2023/955 un Regulu (ES, Euratom) 2024/2509</w:t>
      </w:r>
      <w:r w:rsidRPr="00AA1FE0">
        <w:rPr>
          <w:rFonts w:eastAsia="Calibri"/>
          <w:bCs/>
          <w:iCs/>
          <w:noProof/>
          <w:sz w:val="28"/>
          <w:szCs w:val="28"/>
        </w:rPr>
        <w:t xml:space="preserve"> </w:t>
      </w:r>
      <w:bookmarkEnd w:id="26"/>
      <w:r w:rsidRPr="00AA1FE0">
        <w:rPr>
          <w:rFonts w:eastAsia="Calibri"/>
          <w:bCs/>
          <w:iCs/>
          <w:noProof/>
          <w:sz w:val="28"/>
          <w:szCs w:val="28"/>
        </w:rPr>
        <w:t>(turpmāk – NRP regula);</w:t>
      </w:r>
    </w:p>
    <w:p w:rsidRPr="00AA1FE0" w:rsidR="00AA1FE0" w:rsidP="00C74E98" w:rsidRDefault="00AA1FE0" w14:paraId="6541F4F2" w14:textId="1F125075">
      <w:pPr>
        <w:numPr>
          <w:ilvl w:val="0"/>
          <w:numId w:val="25"/>
        </w:numPr>
        <w:ind w:left="0" w:firstLine="426"/>
        <w:jc w:val="both"/>
        <w:rPr>
          <w:rFonts w:eastAsia="Calibri"/>
          <w:bCs/>
          <w:iCs/>
          <w:noProof/>
          <w:sz w:val="28"/>
          <w:szCs w:val="28"/>
        </w:rPr>
      </w:pPr>
      <w:r w:rsidRPr="00AA1FE0">
        <w:rPr>
          <w:rFonts w:eastAsia="Calibri"/>
          <w:bCs/>
          <w:i/>
          <w:noProof/>
          <w:sz w:val="28"/>
          <w:szCs w:val="28"/>
        </w:rPr>
        <w:t>Priekšlikums Eiropas Parlamenta un Padomes regulai, ar ko izveido budžeta izdevumu uzraudzības un snieguma novērtēšanas sistēmu un citus horizontālos noteikumus Savienības programmām un darbībām</w:t>
      </w:r>
      <w:r w:rsidRPr="00AA1FE0">
        <w:rPr>
          <w:rFonts w:eastAsia="Calibri"/>
          <w:bCs/>
          <w:iCs/>
          <w:noProof/>
          <w:sz w:val="28"/>
          <w:szCs w:val="28"/>
        </w:rPr>
        <w:t xml:space="preserve"> (turpmāk </w:t>
      </w:r>
      <w:r w:rsidR="001E228B">
        <w:rPr>
          <w:rFonts w:eastAsia="Calibri"/>
          <w:bCs/>
          <w:iCs/>
          <w:noProof/>
          <w:sz w:val="28"/>
          <w:szCs w:val="28"/>
        </w:rPr>
        <w:t>–</w:t>
      </w:r>
      <w:r w:rsidRPr="00AA1FE0">
        <w:rPr>
          <w:rFonts w:eastAsia="Calibri"/>
          <w:bCs/>
          <w:iCs/>
          <w:noProof/>
          <w:sz w:val="28"/>
          <w:szCs w:val="28"/>
        </w:rPr>
        <w:t xml:space="preserve"> snieguma regula);</w:t>
      </w:r>
    </w:p>
    <w:p w:rsidRPr="00AA1FE0" w:rsidR="00AA1FE0" w:rsidP="00AA1FE0" w:rsidRDefault="00AA1FE0" w14:paraId="2E5ECDAB" w14:textId="77777777">
      <w:pPr>
        <w:ind w:firstLine="567"/>
        <w:jc w:val="both"/>
        <w:rPr>
          <w:rFonts w:eastAsia="Calibri"/>
          <w:bCs/>
          <w:i/>
          <w:noProof/>
          <w:sz w:val="28"/>
          <w:szCs w:val="28"/>
        </w:rPr>
      </w:pPr>
      <w:bookmarkStart w:id="27" w:name="OLE_LINK57"/>
    </w:p>
    <w:bookmarkEnd w:id="27"/>
    <w:p w:rsidRPr="00AA1FE0" w:rsidR="00AA1FE0" w:rsidP="00AA1FE0" w:rsidRDefault="00AA1FE0" w14:paraId="0604E63A" w14:textId="1CA564B5">
      <w:pPr>
        <w:ind w:firstLine="567"/>
        <w:jc w:val="both"/>
        <w:rPr>
          <w:rFonts w:eastAsia="Calibri"/>
          <w:bCs/>
          <w:iCs/>
          <w:noProof/>
          <w:sz w:val="28"/>
          <w:szCs w:val="28"/>
        </w:rPr>
      </w:pPr>
      <w:r w:rsidRPr="00AA1FE0">
        <w:rPr>
          <w:rFonts w:eastAsia="Calibri"/>
          <w:bCs/>
          <w:iCs/>
          <w:noProof/>
          <w:sz w:val="28"/>
          <w:szCs w:val="28"/>
        </w:rPr>
        <w:t>NRP regula un snieguma regula paredz finansējumu, horizontālo principu sistēmu, noteikumus par Nacionālā un reģionālās partnerības fonda (turpmāk – NRP fonds) pārvaldību, finanšu sistēmu, vispārīgus noteikumus par NRP fonda plānu saturu un apstiprināšanu un to pārvaldību, kā arī garantiju pakotni, snieguma un uzraudzības sistēmu.</w:t>
      </w:r>
    </w:p>
    <w:p w:rsidRPr="00AA1FE0" w:rsidR="00AA1FE0" w:rsidP="00AA1FE0" w:rsidRDefault="00AA1FE0" w14:paraId="0500EF07" w14:textId="295339E6">
      <w:pPr>
        <w:ind w:firstLine="567"/>
        <w:jc w:val="both"/>
        <w:rPr>
          <w:rFonts w:eastAsia="Calibri"/>
          <w:b/>
          <w:iCs/>
          <w:noProof/>
          <w:sz w:val="28"/>
          <w:szCs w:val="28"/>
        </w:rPr>
      </w:pPr>
      <w:r w:rsidRPr="00AA1FE0">
        <w:rPr>
          <w:rFonts w:eastAsia="Calibri"/>
          <w:bCs/>
          <w:iCs/>
          <w:noProof/>
          <w:sz w:val="28"/>
          <w:szCs w:val="28"/>
        </w:rPr>
        <w:t xml:space="preserve">Regulā par atbalstu KZP īstenošanai minētais </w:t>
      </w:r>
      <w:r w:rsidR="00537CC9">
        <w:rPr>
          <w:rFonts w:eastAsia="Calibri"/>
          <w:bCs/>
          <w:iCs/>
          <w:noProof/>
          <w:sz w:val="28"/>
          <w:szCs w:val="28"/>
        </w:rPr>
        <w:t>ES</w:t>
      </w:r>
      <w:r w:rsidRPr="00AA1FE0">
        <w:rPr>
          <w:rFonts w:eastAsia="Calibri"/>
          <w:bCs/>
          <w:iCs/>
          <w:noProof/>
          <w:sz w:val="28"/>
          <w:szCs w:val="28"/>
        </w:rPr>
        <w:t xml:space="preserve"> atbalsts tiks sniegts no NRP</w:t>
      </w:r>
      <w:r w:rsidR="001E228B">
        <w:rPr>
          <w:rFonts w:eastAsia="Calibri"/>
          <w:bCs/>
          <w:iCs/>
          <w:noProof/>
          <w:sz w:val="28"/>
          <w:szCs w:val="28"/>
        </w:rPr>
        <w:t> </w:t>
      </w:r>
      <w:r w:rsidRPr="00AA1FE0">
        <w:rPr>
          <w:rFonts w:eastAsia="Calibri"/>
          <w:bCs/>
          <w:iCs/>
          <w:noProof/>
          <w:sz w:val="28"/>
          <w:szCs w:val="28"/>
        </w:rPr>
        <w:t>fonda saskaņā ar noteikumiem, kas reglamentē minēto fondu un izklāstīti NRP</w:t>
      </w:r>
      <w:r w:rsidR="001E228B">
        <w:rPr>
          <w:rFonts w:eastAsia="Calibri"/>
          <w:bCs/>
          <w:iCs/>
          <w:noProof/>
          <w:sz w:val="28"/>
          <w:szCs w:val="28"/>
        </w:rPr>
        <w:t> </w:t>
      </w:r>
      <w:r w:rsidRPr="00AA1FE0">
        <w:rPr>
          <w:rFonts w:eastAsia="Calibri"/>
          <w:bCs/>
          <w:iCs/>
          <w:noProof/>
          <w:sz w:val="28"/>
          <w:szCs w:val="28"/>
        </w:rPr>
        <w:t>regulā</w:t>
      </w:r>
      <w:r w:rsidR="001E228B">
        <w:rPr>
          <w:rFonts w:eastAsia="Calibri"/>
          <w:bCs/>
          <w:iCs/>
          <w:noProof/>
          <w:sz w:val="28"/>
          <w:szCs w:val="28"/>
        </w:rPr>
        <w:t>,</w:t>
      </w:r>
      <w:r w:rsidRPr="00AA1FE0">
        <w:rPr>
          <w:rFonts w:eastAsia="Calibri"/>
          <w:bCs/>
          <w:iCs/>
          <w:noProof/>
          <w:sz w:val="28"/>
          <w:szCs w:val="28"/>
        </w:rPr>
        <w:t xml:space="preserve"> un </w:t>
      </w:r>
      <w:r w:rsidRPr="00AA1FE0">
        <w:rPr>
          <w:rFonts w:eastAsia="Calibri"/>
          <w:b/>
          <w:iCs/>
          <w:noProof/>
          <w:sz w:val="28"/>
          <w:szCs w:val="28"/>
        </w:rPr>
        <w:t xml:space="preserve">turpmāk atsevišķs </w:t>
      </w:r>
      <w:bookmarkStart w:id="28" w:name="OLE_LINK76"/>
      <w:r w:rsidRPr="00AA1FE0">
        <w:rPr>
          <w:rFonts w:eastAsia="Calibri"/>
          <w:b/>
          <w:iCs/>
          <w:noProof/>
          <w:sz w:val="28"/>
          <w:szCs w:val="28"/>
        </w:rPr>
        <w:t xml:space="preserve">Eiropas Jūrlietu, zvejniecības un akvakultūras fonds (turpmāk </w:t>
      </w:r>
      <w:r w:rsidR="001E228B">
        <w:rPr>
          <w:rFonts w:eastAsia="Calibri"/>
          <w:b/>
          <w:iCs/>
          <w:noProof/>
          <w:sz w:val="28"/>
          <w:szCs w:val="28"/>
        </w:rPr>
        <w:t>–</w:t>
      </w:r>
      <w:r w:rsidRPr="00AA1FE0">
        <w:rPr>
          <w:rFonts w:eastAsia="Calibri"/>
          <w:b/>
          <w:iCs/>
          <w:noProof/>
          <w:sz w:val="28"/>
          <w:szCs w:val="28"/>
        </w:rPr>
        <w:t xml:space="preserve"> EJZAF)</w:t>
      </w:r>
      <w:r w:rsidR="001E228B">
        <w:rPr>
          <w:rFonts w:eastAsia="Calibri"/>
          <w:b/>
          <w:iCs/>
          <w:noProof/>
          <w:sz w:val="28"/>
          <w:szCs w:val="28"/>
        </w:rPr>
        <w:t>,</w:t>
      </w:r>
      <w:r w:rsidRPr="00AA1FE0">
        <w:rPr>
          <w:rFonts w:eastAsia="Calibri"/>
          <w:b/>
          <w:iCs/>
          <w:noProof/>
          <w:sz w:val="28"/>
          <w:szCs w:val="28"/>
        </w:rPr>
        <w:t xml:space="preserve"> </w:t>
      </w:r>
      <w:bookmarkEnd w:id="28"/>
      <w:r w:rsidRPr="00AA1FE0">
        <w:rPr>
          <w:rFonts w:eastAsia="Calibri"/>
          <w:b/>
          <w:iCs/>
          <w:noProof/>
          <w:sz w:val="28"/>
          <w:szCs w:val="28"/>
        </w:rPr>
        <w:t xml:space="preserve">kāds tas </w:t>
      </w:r>
      <w:r w:rsidR="001E228B">
        <w:rPr>
          <w:rFonts w:eastAsia="Calibri"/>
          <w:b/>
          <w:iCs/>
          <w:noProof/>
          <w:sz w:val="28"/>
          <w:szCs w:val="28"/>
        </w:rPr>
        <w:t>ir</w:t>
      </w:r>
      <w:r w:rsidRPr="00AA1FE0">
        <w:rPr>
          <w:rFonts w:eastAsia="Calibri"/>
          <w:b/>
          <w:iCs/>
          <w:noProof/>
          <w:sz w:val="28"/>
          <w:szCs w:val="28"/>
        </w:rPr>
        <w:t xml:space="preserve"> no 2021.</w:t>
      </w:r>
      <w:r w:rsidR="001E228B">
        <w:rPr>
          <w:rFonts w:eastAsia="Calibri"/>
          <w:b/>
          <w:iCs/>
          <w:noProof/>
          <w:sz w:val="28"/>
          <w:szCs w:val="28"/>
        </w:rPr>
        <w:t> līdz</w:t>
      </w:r>
      <w:r w:rsidRPr="00AA1FE0">
        <w:rPr>
          <w:rFonts w:eastAsia="Calibri"/>
          <w:b/>
          <w:iCs/>
          <w:noProof/>
          <w:sz w:val="28"/>
          <w:szCs w:val="28"/>
        </w:rPr>
        <w:t xml:space="preserve"> 2027.</w:t>
      </w:r>
      <w:r w:rsidR="001E228B">
        <w:rPr>
          <w:rFonts w:eastAsia="Calibri"/>
          <w:b/>
          <w:iCs/>
          <w:noProof/>
          <w:sz w:val="28"/>
          <w:szCs w:val="28"/>
        </w:rPr>
        <w:t> </w:t>
      </w:r>
      <w:r w:rsidRPr="00AA1FE0">
        <w:rPr>
          <w:rFonts w:eastAsia="Calibri"/>
          <w:b/>
          <w:iCs/>
          <w:noProof/>
          <w:sz w:val="28"/>
          <w:szCs w:val="28"/>
        </w:rPr>
        <w:t>gadam</w:t>
      </w:r>
      <w:r w:rsidR="001E228B">
        <w:rPr>
          <w:rFonts w:eastAsia="Calibri"/>
          <w:b/>
          <w:iCs/>
          <w:noProof/>
          <w:sz w:val="28"/>
          <w:szCs w:val="28"/>
        </w:rPr>
        <w:t>,</w:t>
      </w:r>
      <w:r w:rsidRPr="00AA1FE0">
        <w:rPr>
          <w:rFonts w:eastAsia="Calibri"/>
          <w:b/>
          <w:iCs/>
          <w:noProof/>
          <w:sz w:val="28"/>
          <w:szCs w:val="28"/>
        </w:rPr>
        <w:t xml:space="preserve"> vairs nav paredzēts. </w:t>
      </w:r>
    </w:p>
    <w:p w:rsidR="00AA1FE0" w:rsidP="00C571C2" w:rsidRDefault="00AA1FE0" w14:paraId="5357B21A" w14:textId="77777777">
      <w:pPr>
        <w:jc w:val="both"/>
        <w:rPr>
          <w:rFonts w:eastAsia="Calibri"/>
          <w:bCs/>
          <w:i/>
          <w:noProof/>
          <w:sz w:val="28"/>
          <w:szCs w:val="28"/>
        </w:rPr>
      </w:pPr>
    </w:p>
    <w:p w:rsidRPr="00537CC9" w:rsidR="00AA1FE0" w:rsidP="00537CC9" w:rsidRDefault="00AA1FE0" w14:paraId="7A28045C" w14:textId="78E1057E">
      <w:pPr>
        <w:pStyle w:val="ListParagraph"/>
        <w:spacing w:after="0" w:line="240" w:lineRule="auto"/>
        <w:ind w:left="360"/>
        <w:jc w:val="both"/>
        <w:rPr>
          <w:rFonts w:ascii="Times New Roman" w:hAnsi="Times New Roman"/>
          <w:b/>
          <w:bCs/>
          <w:iCs/>
          <w:noProof/>
          <w:sz w:val="28"/>
          <w:szCs w:val="28"/>
        </w:rPr>
      </w:pPr>
      <w:r w:rsidRPr="00537CC9">
        <w:rPr>
          <w:rFonts w:ascii="Times New Roman" w:hAnsi="Times New Roman"/>
          <w:b/>
          <w:bCs/>
          <w:iCs/>
          <w:noProof/>
          <w:sz w:val="28"/>
          <w:szCs w:val="28"/>
        </w:rPr>
        <w:t>Regulā par atbalstu KZP īstenošanai noteikts, ka</w:t>
      </w:r>
    </w:p>
    <w:p w:rsidRPr="00537CC9" w:rsidR="00AA1FE0" w:rsidP="00C74E98" w:rsidRDefault="00AA1FE0" w14:paraId="7A70846E" w14:textId="73492CA2">
      <w:pPr>
        <w:pStyle w:val="ListParagraph"/>
        <w:numPr>
          <w:ilvl w:val="0"/>
          <w:numId w:val="25"/>
        </w:numPr>
        <w:spacing w:after="0" w:line="240" w:lineRule="auto"/>
        <w:ind w:left="0" w:firstLine="360"/>
        <w:jc w:val="both"/>
        <w:rPr>
          <w:rFonts w:ascii="Times New Roman" w:hAnsi="Times New Roman"/>
          <w:b/>
          <w:bCs/>
          <w:iCs/>
          <w:noProof/>
          <w:sz w:val="28"/>
          <w:szCs w:val="28"/>
        </w:rPr>
      </w:pPr>
      <w:r w:rsidRPr="00537CC9">
        <w:rPr>
          <w:rFonts w:ascii="Times New Roman" w:hAnsi="Times New Roman"/>
          <w:iCs/>
          <w:noProof/>
          <w:sz w:val="28"/>
          <w:szCs w:val="28"/>
        </w:rPr>
        <w:t>ES atbalsts tiek pieskaņots ne tikai KZP mērķiem un to sasniegšanai, bet arī Eiropas Okeāna paktā izklāstītajām darbībām un virzieniem</w:t>
      </w:r>
      <w:r w:rsidR="001E228B">
        <w:rPr>
          <w:rFonts w:ascii="Times New Roman" w:hAnsi="Times New Roman"/>
          <w:iCs/>
          <w:noProof/>
          <w:sz w:val="28"/>
          <w:szCs w:val="28"/>
          <w:lang w:val="lv-LV"/>
        </w:rPr>
        <w:t xml:space="preserve">, </w:t>
      </w:r>
      <w:r w:rsidRPr="00537CC9">
        <w:rPr>
          <w:rFonts w:ascii="Times New Roman" w:hAnsi="Times New Roman"/>
          <w:iCs/>
          <w:noProof/>
          <w:sz w:val="28"/>
          <w:szCs w:val="28"/>
        </w:rPr>
        <w:t>piemēram,</w:t>
      </w:r>
      <w:r w:rsidRPr="00537CC9">
        <w:rPr>
          <w:rFonts w:ascii="Times New Roman" w:hAnsi="Times New Roman"/>
          <w:bCs/>
          <w:iCs/>
          <w:noProof/>
          <w:sz w:val="28"/>
          <w:szCs w:val="28"/>
        </w:rPr>
        <w:t xml:space="preserve"> jūras bioloģisko resursu saglabāšanai un atjaunošanai, jūras bioloģiskās daudzveidības atjaunošanai, ilgtspējīgas zvejniecības un akvakultūras darbību pārvaldībai un inovācijai</w:t>
      </w:r>
      <w:r w:rsidR="00C571C2">
        <w:rPr>
          <w:rFonts w:ascii="Times New Roman" w:hAnsi="Times New Roman"/>
          <w:iCs/>
          <w:noProof/>
          <w:sz w:val="28"/>
          <w:szCs w:val="28"/>
        </w:rPr>
        <w:t>;</w:t>
      </w:r>
    </w:p>
    <w:p w:rsidR="00537CC9" w:rsidP="00C74E98" w:rsidRDefault="001E228B" w14:paraId="06D490A7" w14:textId="5DC2C574">
      <w:pPr>
        <w:pStyle w:val="ListParagraph"/>
        <w:numPr>
          <w:ilvl w:val="0"/>
          <w:numId w:val="25"/>
        </w:numPr>
        <w:spacing w:after="0" w:line="240" w:lineRule="auto"/>
        <w:ind w:left="0" w:firstLine="360"/>
        <w:jc w:val="both"/>
        <w:rPr>
          <w:rFonts w:ascii="Times New Roman" w:hAnsi="Times New Roman"/>
          <w:bCs/>
          <w:iCs/>
          <w:noProof/>
          <w:sz w:val="28"/>
          <w:szCs w:val="28"/>
        </w:rPr>
      </w:pPr>
      <w:r>
        <w:rPr>
          <w:rFonts w:ascii="Times New Roman" w:hAnsi="Times New Roman"/>
          <w:bCs/>
          <w:iCs/>
          <w:noProof/>
          <w:sz w:val="28"/>
          <w:szCs w:val="28"/>
          <w:lang w:val="lv-LV"/>
        </w:rPr>
        <w:t>d</w:t>
      </w:r>
      <w:r w:rsidRPr="00537CC9" w:rsidR="00537CC9">
        <w:rPr>
          <w:rFonts w:ascii="Times New Roman" w:hAnsi="Times New Roman"/>
          <w:bCs/>
          <w:iCs/>
          <w:noProof/>
          <w:sz w:val="28"/>
          <w:szCs w:val="28"/>
        </w:rPr>
        <w:t xml:space="preserve">alībvalstīm savā NRP </w:t>
      </w:r>
      <w:r w:rsidR="001243FA">
        <w:rPr>
          <w:rFonts w:ascii="Times New Roman" w:hAnsi="Times New Roman"/>
          <w:bCs/>
          <w:iCs/>
          <w:noProof/>
          <w:sz w:val="28"/>
          <w:szCs w:val="28"/>
        </w:rPr>
        <w:t xml:space="preserve">fonda </w:t>
      </w:r>
      <w:r w:rsidRPr="00537CC9" w:rsidR="00537CC9">
        <w:rPr>
          <w:rFonts w:ascii="Times New Roman" w:hAnsi="Times New Roman"/>
          <w:bCs/>
          <w:iCs/>
          <w:noProof/>
          <w:sz w:val="28"/>
          <w:szCs w:val="28"/>
        </w:rPr>
        <w:t>plānā jāņem vērā zvejniecības, akvakultūras un piekrastes kopienu īpašās vajadzības, jo īpaši mazapjoma piekrastes zvejas vajadzības</w:t>
      </w:r>
      <w:r w:rsidR="00C571C2">
        <w:rPr>
          <w:rFonts w:ascii="Times New Roman" w:hAnsi="Times New Roman"/>
          <w:bCs/>
          <w:iCs/>
          <w:noProof/>
          <w:sz w:val="28"/>
          <w:szCs w:val="28"/>
        </w:rPr>
        <w:t>;</w:t>
      </w:r>
    </w:p>
    <w:p w:rsidRPr="00537CC9" w:rsidR="00AA1FE0" w:rsidP="00C74E98" w:rsidRDefault="00AA1FE0" w14:paraId="5E02B45F" w14:textId="141DD3CD">
      <w:pPr>
        <w:pStyle w:val="ListParagraph"/>
        <w:numPr>
          <w:ilvl w:val="0"/>
          <w:numId w:val="25"/>
        </w:numPr>
        <w:spacing w:after="0" w:line="240" w:lineRule="auto"/>
        <w:ind w:left="0" w:firstLine="360"/>
        <w:jc w:val="both"/>
        <w:rPr>
          <w:rFonts w:ascii="Times New Roman" w:hAnsi="Times New Roman"/>
          <w:bCs/>
          <w:iCs/>
          <w:noProof/>
          <w:sz w:val="28"/>
          <w:szCs w:val="28"/>
        </w:rPr>
      </w:pPr>
      <w:r w:rsidRPr="00537CC9">
        <w:rPr>
          <w:rFonts w:ascii="Times New Roman" w:hAnsi="Times New Roman"/>
          <w:bCs/>
          <w:iCs/>
          <w:noProof/>
          <w:sz w:val="28"/>
          <w:szCs w:val="28"/>
        </w:rPr>
        <w:t>NRP fonda plānos jāparedz iespēja atbalstīt darbības, kas saistītas ar zvejniecību, akvakultūru un zilo ekonomiku un kas veicina ES vides, klimata pārmaiņu mazināšanas un pielāgošanās mērķu sasniegšanu, tostarp enerģētikas pārkārtošanu visās nozarēs</w:t>
      </w:r>
      <w:r w:rsidR="00C571C2">
        <w:rPr>
          <w:rFonts w:ascii="Times New Roman" w:hAnsi="Times New Roman"/>
          <w:bCs/>
          <w:iCs/>
          <w:noProof/>
          <w:sz w:val="28"/>
          <w:szCs w:val="28"/>
        </w:rPr>
        <w:t>;</w:t>
      </w:r>
    </w:p>
    <w:p w:rsidRPr="00537CC9" w:rsidR="00AA1FE0" w:rsidP="00C74E98" w:rsidRDefault="001E228B" w14:paraId="28CE82AB" w14:textId="0A2E3333">
      <w:pPr>
        <w:pStyle w:val="ListParagraph"/>
        <w:numPr>
          <w:ilvl w:val="0"/>
          <w:numId w:val="25"/>
        </w:numPr>
        <w:spacing w:after="0" w:line="240" w:lineRule="auto"/>
        <w:ind w:left="0" w:firstLine="360"/>
        <w:jc w:val="both"/>
        <w:rPr>
          <w:rFonts w:ascii="Times New Roman" w:hAnsi="Times New Roman"/>
          <w:bCs/>
          <w:iCs/>
          <w:noProof/>
          <w:sz w:val="28"/>
          <w:szCs w:val="28"/>
        </w:rPr>
      </w:pPr>
      <w:r>
        <w:rPr>
          <w:rFonts w:ascii="Times New Roman" w:hAnsi="Times New Roman"/>
          <w:bCs/>
          <w:iCs/>
          <w:noProof/>
          <w:sz w:val="28"/>
          <w:szCs w:val="28"/>
          <w:lang w:val="lv-LV"/>
        </w:rPr>
        <w:t>d</w:t>
      </w:r>
      <w:r w:rsidRPr="00537CC9" w:rsidR="00AA1FE0">
        <w:rPr>
          <w:rFonts w:ascii="Times New Roman" w:hAnsi="Times New Roman"/>
          <w:bCs/>
          <w:iCs/>
          <w:noProof/>
          <w:sz w:val="28"/>
          <w:szCs w:val="28"/>
        </w:rPr>
        <w:t>alībvalstīm NRP fonda plānos būtu jā</w:t>
      </w:r>
      <w:r>
        <w:rPr>
          <w:rFonts w:ascii="Times New Roman" w:hAnsi="Times New Roman"/>
          <w:bCs/>
          <w:iCs/>
          <w:noProof/>
          <w:sz w:val="28"/>
          <w:szCs w:val="28"/>
          <w:lang w:val="lv-LV"/>
        </w:rPr>
        <w:t>paredz</w:t>
      </w:r>
      <w:r w:rsidRPr="00537CC9" w:rsidR="00AA1FE0">
        <w:rPr>
          <w:rFonts w:ascii="Times New Roman" w:hAnsi="Times New Roman"/>
          <w:bCs/>
          <w:iCs/>
          <w:noProof/>
          <w:sz w:val="28"/>
          <w:szCs w:val="28"/>
        </w:rPr>
        <w:t xml:space="preserve"> atbalst</w:t>
      </w:r>
      <w:r>
        <w:rPr>
          <w:rFonts w:ascii="Times New Roman" w:hAnsi="Times New Roman"/>
          <w:bCs/>
          <w:iCs/>
          <w:noProof/>
          <w:sz w:val="28"/>
          <w:szCs w:val="28"/>
          <w:lang w:val="lv-LV"/>
        </w:rPr>
        <w:t>s</w:t>
      </w:r>
      <w:r w:rsidRPr="00537CC9" w:rsidR="00AA1FE0">
        <w:rPr>
          <w:rFonts w:ascii="Times New Roman" w:hAnsi="Times New Roman"/>
          <w:bCs/>
          <w:iCs/>
          <w:noProof/>
          <w:sz w:val="28"/>
          <w:szCs w:val="28"/>
        </w:rPr>
        <w:t xml:space="preserve">, jo īpaši ražotāju organizāciju izveidei un stiprināšanai, tirdzniecības standartu ieviešanai un izpildei, tirgus datu vākšanai un izplatīšanai valsts </w:t>
      </w:r>
      <w:r>
        <w:rPr>
          <w:rFonts w:ascii="Times New Roman" w:hAnsi="Times New Roman"/>
          <w:bCs/>
          <w:iCs/>
          <w:noProof/>
          <w:sz w:val="28"/>
          <w:szCs w:val="28"/>
          <w:lang w:val="lv-LV"/>
        </w:rPr>
        <w:t>mērogā</w:t>
      </w:r>
      <w:r w:rsidR="00C571C2">
        <w:rPr>
          <w:rFonts w:ascii="Times New Roman" w:hAnsi="Times New Roman"/>
          <w:bCs/>
          <w:iCs/>
          <w:noProof/>
          <w:sz w:val="28"/>
          <w:szCs w:val="28"/>
        </w:rPr>
        <w:t>;</w:t>
      </w:r>
    </w:p>
    <w:p w:rsidRPr="00537CC9" w:rsidR="00AA1FE0" w:rsidP="00C74E98" w:rsidRDefault="001E228B" w14:paraId="1577B204" w14:textId="5F8B227F">
      <w:pPr>
        <w:pStyle w:val="ListParagraph"/>
        <w:numPr>
          <w:ilvl w:val="0"/>
          <w:numId w:val="25"/>
        </w:numPr>
        <w:spacing w:after="0" w:line="240" w:lineRule="auto"/>
        <w:ind w:left="0" w:firstLine="360"/>
        <w:jc w:val="both"/>
        <w:rPr>
          <w:rFonts w:ascii="Times New Roman" w:hAnsi="Times New Roman"/>
          <w:bCs/>
          <w:iCs/>
          <w:noProof/>
          <w:sz w:val="28"/>
          <w:szCs w:val="28"/>
        </w:rPr>
      </w:pPr>
      <w:r>
        <w:rPr>
          <w:rFonts w:ascii="Times New Roman" w:hAnsi="Times New Roman"/>
          <w:bCs/>
          <w:iCs/>
          <w:noProof/>
          <w:sz w:val="28"/>
          <w:szCs w:val="28"/>
          <w:lang w:val="lv-LV"/>
        </w:rPr>
        <w:t>n</w:t>
      </w:r>
      <w:r w:rsidRPr="00537CC9" w:rsidR="00537CC9">
        <w:rPr>
          <w:rFonts w:ascii="Times New Roman" w:hAnsi="Times New Roman"/>
          <w:bCs/>
          <w:iCs/>
          <w:noProof/>
          <w:sz w:val="28"/>
          <w:szCs w:val="28"/>
        </w:rPr>
        <w:t xml:space="preserve">evar sniegt atbalstu zvejas flotei vai operatoriem, kas neievēro Pasaules tirdzniecības organizācijas nolīgumu par zivsaimniecības subsīdijām un KZP mērķus. Nevar saņemt atbalstu par zvejas kuģu nodošanu vai karoga maiņu </w:t>
      </w:r>
      <w:r>
        <w:rPr>
          <w:rFonts w:ascii="Times New Roman" w:hAnsi="Times New Roman"/>
          <w:bCs/>
          <w:iCs/>
          <w:noProof/>
          <w:sz w:val="28"/>
          <w:szCs w:val="28"/>
          <w:lang w:val="lv-LV"/>
        </w:rPr>
        <w:t>pret</w:t>
      </w:r>
      <w:r w:rsidRPr="00537CC9" w:rsidR="00537CC9">
        <w:rPr>
          <w:rFonts w:ascii="Times New Roman" w:hAnsi="Times New Roman"/>
          <w:bCs/>
          <w:iCs/>
          <w:noProof/>
          <w:sz w:val="28"/>
          <w:szCs w:val="28"/>
        </w:rPr>
        <w:t xml:space="preserve"> treš</w:t>
      </w:r>
      <w:r>
        <w:rPr>
          <w:rFonts w:ascii="Times New Roman" w:hAnsi="Times New Roman"/>
          <w:bCs/>
          <w:iCs/>
          <w:noProof/>
          <w:sz w:val="28"/>
          <w:szCs w:val="28"/>
          <w:lang w:val="lv-LV"/>
        </w:rPr>
        <w:t>o</w:t>
      </w:r>
      <w:r w:rsidRPr="00537CC9" w:rsidR="00537CC9">
        <w:rPr>
          <w:rFonts w:ascii="Times New Roman" w:hAnsi="Times New Roman"/>
          <w:bCs/>
          <w:iCs/>
          <w:noProof/>
          <w:sz w:val="28"/>
          <w:szCs w:val="28"/>
        </w:rPr>
        <w:t xml:space="preserve"> valst</w:t>
      </w:r>
      <w:r>
        <w:rPr>
          <w:rFonts w:ascii="Times New Roman" w:hAnsi="Times New Roman"/>
          <w:bCs/>
          <w:iCs/>
          <w:noProof/>
          <w:sz w:val="28"/>
          <w:szCs w:val="28"/>
          <w:lang w:val="lv-LV"/>
        </w:rPr>
        <w:t>u karogu</w:t>
      </w:r>
      <w:r w:rsidRPr="00537CC9" w:rsidR="00537CC9">
        <w:rPr>
          <w:rFonts w:ascii="Times New Roman" w:hAnsi="Times New Roman"/>
          <w:bCs/>
          <w:iCs/>
          <w:noProof/>
          <w:sz w:val="28"/>
          <w:szCs w:val="28"/>
        </w:rPr>
        <w:t xml:space="preserve"> un uzņēmuma īpašumtiesību nodošanu.</w:t>
      </w:r>
    </w:p>
    <w:p w:rsidRPr="00AA1FE0" w:rsidR="00AA1FE0" w:rsidP="00AA1FE0" w:rsidRDefault="00AA1FE0" w14:paraId="5C82DA21" w14:textId="77777777">
      <w:pPr>
        <w:ind w:firstLine="567"/>
        <w:jc w:val="both"/>
        <w:rPr>
          <w:rFonts w:eastAsia="Calibri"/>
          <w:bCs/>
          <w:iCs/>
          <w:noProof/>
          <w:sz w:val="28"/>
          <w:szCs w:val="28"/>
        </w:rPr>
      </w:pPr>
    </w:p>
    <w:p w:rsidR="00AA1FE0" w:rsidP="00537CC9" w:rsidRDefault="00AA1FE0" w14:paraId="4D8E4F81" w14:textId="38EE2EF9">
      <w:pPr>
        <w:ind w:firstLine="567"/>
        <w:jc w:val="both"/>
        <w:rPr>
          <w:rFonts w:eastAsia="Calibri"/>
          <w:bCs/>
          <w:iCs/>
          <w:noProof/>
          <w:sz w:val="28"/>
          <w:szCs w:val="28"/>
        </w:rPr>
      </w:pPr>
      <w:r w:rsidRPr="00AA1FE0">
        <w:rPr>
          <w:rFonts w:eastAsia="Calibri"/>
          <w:bCs/>
          <w:iCs/>
          <w:noProof/>
          <w:sz w:val="28"/>
          <w:szCs w:val="28"/>
        </w:rPr>
        <w:lastRenderedPageBreak/>
        <w:t xml:space="preserve">Regulā par atbalstu KZP īstenošanai </w:t>
      </w:r>
      <w:r w:rsidRPr="00AA1FE0">
        <w:rPr>
          <w:rFonts w:eastAsia="Calibri"/>
          <w:b/>
          <w:iCs/>
          <w:noProof/>
          <w:sz w:val="28"/>
          <w:szCs w:val="28"/>
        </w:rPr>
        <w:t>nav minēts finansējuma ap</w:t>
      </w:r>
      <w:r w:rsidR="001E228B">
        <w:rPr>
          <w:rFonts w:eastAsia="Calibri"/>
          <w:b/>
          <w:iCs/>
          <w:noProof/>
          <w:sz w:val="28"/>
          <w:szCs w:val="28"/>
        </w:rPr>
        <w:t>mērs</w:t>
      </w:r>
      <w:r w:rsidRPr="00AA1FE0">
        <w:rPr>
          <w:rFonts w:eastAsia="Calibri"/>
          <w:b/>
          <w:iCs/>
          <w:noProof/>
          <w:sz w:val="28"/>
          <w:szCs w:val="28"/>
        </w:rPr>
        <w:t>, kas būtu pieejams minēto politiku īstenošanai.</w:t>
      </w:r>
      <w:r w:rsidRPr="00537CC9" w:rsidR="00537CC9">
        <w:rPr>
          <w:rFonts w:eastAsia="Calibri"/>
          <w:bCs/>
          <w:iCs/>
          <w:noProof/>
          <w:sz w:val="28"/>
          <w:szCs w:val="28"/>
        </w:rPr>
        <w:t xml:space="preserve"> </w:t>
      </w:r>
      <w:r w:rsidRPr="00AA1FE0">
        <w:rPr>
          <w:rFonts w:eastAsia="Calibri"/>
          <w:bCs/>
          <w:iCs/>
          <w:noProof/>
          <w:sz w:val="28"/>
          <w:szCs w:val="28"/>
        </w:rPr>
        <w:t xml:space="preserve">NRP regulā ir minētas vairākas finanšu aploksnes, bet atsevišķi nodalīta summa tikai KZP, </w:t>
      </w:r>
      <w:r w:rsidR="001E228B">
        <w:rPr>
          <w:rFonts w:eastAsia="Calibri"/>
          <w:bCs/>
          <w:iCs/>
          <w:noProof/>
          <w:sz w:val="28"/>
          <w:szCs w:val="28"/>
        </w:rPr>
        <w:t xml:space="preserve">savukārt </w:t>
      </w:r>
      <w:r w:rsidRPr="00AA1FE0">
        <w:rPr>
          <w:rFonts w:eastAsia="Calibri"/>
          <w:bCs/>
          <w:iCs/>
          <w:noProof/>
          <w:sz w:val="28"/>
          <w:szCs w:val="28"/>
        </w:rPr>
        <w:t xml:space="preserve">Eiropas Okeānu paktam un ES jūrlietu un akvakultūras politikai </w:t>
      </w:r>
      <w:r w:rsidR="001E228B">
        <w:rPr>
          <w:rFonts w:eastAsia="Calibri"/>
          <w:bCs/>
          <w:iCs/>
          <w:noProof/>
          <w:sz w:val="28"/>
          <w:szCs w:val="28"/>
        </w:rPr>
        <w:t xml:space="preserve">neviena summa </w:t>
      </w:r>
      <w:r w:rsidRPr="00AA1FE0">
        <w:rPr>
          <w:rFonts w:eastAsia="Calibri"/>
          <w:bCs/>
          <w:iCs/>
          <w:noProof/>
          <w:sz w:val="28"/>
          <w:szCs w:val="28"/>
        </w:rPr>
        <w:t xml:space="preserve">nav paredzēta. </w:t>
      </w:r>
    </w:p>
    <w:p w:rsidR="00537CC9" w:rsidP="00537CC9" w:rsidRDefault="00537CC9" w14:paraId="798275ED" w14:textId="77777777">
      <w:pPr>
        <w:ind w:firstLine="567"/>
        <w:jc w:val="both"/>
        <w:rPr>
          <w:rFonts w:eastAsia="Calibri"/>
          <w:bCs/>
          <w:iCs/>
          <w:noProof/>
          <w:sz w:val="28"/>
          <w:szCs w:val="28"/>
        </w:rPr>
      </w:pPr>
    </w:p>
    <w:p w:rsidRPr="00537CC9" w:rsidR="00537CC9" w:rsidP="00537CC9" w:rsidRDefault="00537CC9" w14:paraId="72284400" w14:textId="0F59BD1B">
      <w:pPr>
        <w:ind w:firstLine="567"/>
        <w:jc w:val="both"/>
        <w:rPr>
          <w:rFonts w:eastAsia="Calibri"/>
          <w:bCs/>
          <w:iCs/>
          <w:noProof/>
          <w:sz w:val="28"/>
          <w:szCs w:val="28"/>
        </w:rPr>
      </w:pPr>
      <w:r w:rsidRPr="00537CC9">
        <w:rPr>
          <w:rFonts w:eastAsia="Calibri"/>
          <w:bCs/>
          <w:iCs/>
          <w:noProof/>
          <w:sz w:val="28"/>
          <w:szCs w:val="28"/>
        </w:rPr>
        <w:t xml:space="preserve">Kopš 2007. gada </w:t>
      </w:r>
      <w:r w:rsidR="001E228B">
        <w:rPr>
          <w:rFonts w:eastAsia="Calibri"/>
          <w:bCs/>
          <w:iCs/>
          <w:noProof/>
          <w:sz w:val="28"/>
          <w:szCs w:val="28"/>
        </w:rPr>
        <w:t xml:space="preserve">Latvijai, lai īstenotu </w:t>
      </w:r>
      <w:r w:rsidR="001243FA">
        <w:rPr>
          <w:rFonts w:eastAsia="Calibri"/>
          <w:bCs/>
          <w:iCs/>
          <w:noProof/>
          <w:sz w:val="28"/>
          <w:szCs w:val="28"/>
        </w:rPr>
        <w:t>KZP un atsevišķu</w:t>
      </w:r>
      <w:r w:rsidR="001E228B">
        <w:rPr>
          <w:rFonts w:eastAsia="Calibri"/>
          <w:bCs/>
          <w:iCs/>
          <w:noProof/>
          <w:sz w:val="28"/>
          <w:szCs w:val="28"/>
        </w:rPr>
        <w:t>s</w:t>
      </w:r>
      <w:r w:rsidR="001243FA">
        <w:rPr>
          <w:rFonts w:eastAsia="Calibri"/>
          <w:bCs/>
          <w:iCs/>
          <w:noProof/>
          <w:sz w:val="28"/>
          <w:szCs w:val="28"/>
        </w:rPr>
        <w:t xml:space="preserve"> jūrlietu politikas element</w:t>
      </w:r>
      <w:r w:rsidR="001E228B">
        <w:rPr>
          <w:rFonts w:eastAsia="Calibri"/>
          <w:bCs/>
          <w:iCs/>
          <w:noProof/>
          <w:sz w:val="28"/>
          <w:szCs w:val="28"/>
        </w:rPr>
        <w:t>s,</w:t>
      </w:r>
      <w:r w:rsidR="001243FA">
        <w:rPr>
          <w:rFonts w:eastAsia="Calibri"/>
          <w:bCs/>
          <w:iCs/>
          <w:noProof/>
          <w:sz w:val="28"/>
          <w:szCs w:val="28"/>
        </w:rPr>
        <w:t xml:space="preserve"> </w:t>
      </w:r>
      <w:r w:rsidRPr="00537CC9" w:rsidR="001243FA">
        <w:rPr>
          <w:rFonts w:eastAsia="Calibri"/>
          <w:bCs/>
          <w:iCs/>
          <w:noProof/>
          <w:sz w:val="28"/>
          <w:szCs w:val="28"/>
        </w:rPr>
        <w:t>ir</w:t>
      </w:r>
      <w:r w:rsidR="001243FA">
        <w:rPr>
          <w:rFonts w:eastAsia="Calibri"/>
          <w:bCs/>
          <w:iCs/>
          <w:noProof/>
          <w:sz w:val="28"/>
          <w:szCs w:val="28"/>
        </w:rPr>
        <w:t xml:space="preserve"> </w:t>
      </w:r>
      <w:r w:rsidRPr="00537CC9" w:rsidR="001243FA">
        <w:rPr>
          <w:rFonts w:eastAsia="Calibri"/>
          <w:bCs/>
          <w:iCs/>
          <w:noProof/>
          <w:sz w:val="28"/>
          <w:szCs w:val="28"/>
        </w:rPr>
        <w:t xml:space="preserve">bijusi iespēja saņemt ES atbalstu </w:t>
      </w:r>
      <w:r w:rsidR="001E228B">
        <w:rPr>
          <w:rFonts w:eastAsia="Calibri"/>
          <w:bCs/>
          <w:iCs/>
          <w:noProof/>
          <w:sz w:val="28"/>
          <w:szCs w:val="28"/>
        </w:rPr>
        <w:t xml:space="preserve">no </w:t>
      </w:r>
      <w:r w:rsidRPr="00537CC9" w:rsidR="001243FA">
        <w:rPr>
          <w:rFonts w:eastAsia="Calibri"/>
          <w:bCs/>
          <w:iCs/>
          <w:noProof/>
          <w:sz w:val="28"/>
          <w:szCs w:val="28"/>
        </w:rPr>
        <w:t>atsevišķa zivsaimniecībai paredzēta ES fonda</w:t>
      </w:r>
      <w:r w:rsidRPr="00537CC9">
        <w:rPr>
          <w:rFonts w:eastAsia="Calibri"/>
          <w:bCs/>
          <w:iCs/>
          <w:noProof/>
          <w:sz w:val="28"/>
          <w:szCs w:val="28"/>
        </w:rPr>
        <w:t>:</w:t>
      </w:r>
    </w:p>
    <w:p w:rsidRPr="00537CC9" w:rsidR="00537CC9" w:rsidP="00C74E98" w:rsidRDefault="00537CC9" w14:paraId="0DC5A286" w14:textId="4E8C7007">
      <w:pPr>
        <w:numPr>
          <w:ilvl w:val="0"/>
          <w:numId w:val="28"/>
        </w:numPr>
        <w:jc w:val="both"/>
        <w:rPr>
          <w:rFonts w:eastAsia="Calibri"/>
          <w:bCs/>
          <w:iCs/>
          <w:noProof/>
          <w:sz w:val="28"/>
          <w:szCs w:val="28"/>
        </w:rPr>
      </w:pPr>
      <w:bookmarkStart w:id="29" w:name="OLE_LINK74"/>
      <w:r w:rsidRPr="00537CC9">
        <w:rPr>
          <w:rFonts w:eastAsia="Calibri"/>
          <w:b/>
          <w:bCs/>
          <w:iCs/>
          <w:noProof/>
          <w:sz w:val="28"/>
          <w:szCs w:val="28"/>
        </w:rPr>
        <w:t>Eiropas Zivsaimniecības fond</w:t>
      </w:r>
      <w:r w:rsidR="001E228B">
        <w:rPr>
          <w:rFonts w:eastAsia="Calibri"/>
          <w:b/>
          <w:bCs/>
          <w:iCs/>
          <w:noProof/>
          <w:sz w:val="28"/>
          <w:szCs w:val="28"/>
        </w:rPr>
        <w:t>a</w:t>
      </w:r>
      <w:r w:rsidRPr="00537CC9">
        <w:rPr>
          <w:rFonts w:eastAsia="Calibri"/>
          <w:bCs/>
          <w:iCs/>
          <w:noProof/>
          <w:sz w:val="28"/>
          <w:szCs w:val="28"/>
        </w:rPr>
        <w:t xml:space="preserve"> </w:t>
      </w:r>
      <w:bookmarkEnd w:id="29"/>
      <w:r w:rsidRPr="00537CC9">
        <w:rPr>
          <w:rFonts w:eastAsia="Calibri"/>
          <w:bCs/>
          <w:iCs/>
          <w:noProof/>
          <w:sz w:val="28"/>
          <w:szCs w:val="28"/>
        </w:rPr>
        <w:t xml:space="preserve">(EZF 2007–2013) </w:t>
      </w:r>
      <w:bookmarkStart w:id="30" w:name="OLE_LINK75"/>
      <w:r w:rsidRPr="00537CC9">
        <w:rPr>
          <w:rFonts w:eastAsia="Calibri"/>
          <w:bCs/>
          <w:iCs/>
          <w:noProof/>
          <w:sz w:val="28"/>
          <w:szCs w:val="28"/>
        </w:rPr>
        <w:t xml:space="preserve">ar ES līdzfinansējumu </w:t>
      </w:r>
      <w:r w:rsidRPr="00537CC9">
        <w:rPr>
          <w:rFonts w:eastAsia="Calibri"/>
          <w:b/>
          <w:bCs/>
          <w:iCs/>
          <w:noProof/>
          <w:sz w:val="28"/>
          <w:szCs w:val="28"/>
        </w:rPr>
        <w:t>125 milj. EUR</w:t>
      </w:r>
      <w:r w:rsidRPr="00537CC9">
        <w:rPr>
          <w:rFonts w:eastAsia="Calibri"/>
          <w:bCs/>
          <w:iCs/>
          <w:noProof/>
          <w:sz w:val="28"/>
          <w:szCs w:val="28"/>
        </w:rPr>
        <w:t>;</w:t>
      </w:r>
      <w:bookmarkEnd w:id="30"/>
    </w:p>
    <w:p w:rsidRPr="00537CC9" w:rsidR="00537CC9" w:rsidP="00C74E98" w:rsidRDefault="00537CC9" w14:paraId="71F8B615" w14:textId="6D425C9D">
      <w:pPr>
        <w:numPr>
          <w:ilvl w:val="0"/>
          <w:numId w:val="28"/>
        </w:numPr>
        <w:jc w:val="both"/>
        <w:rPr>
          <w:rFonts w:eastAsia="Calibri"/>
          <w:bCs/>
          <w:iCs/>
          <w:noProof/>
          <w:sz w:val="28"/>
          <w:szCs w:val="28"/>
        </w:rPr>
      </w:pPr>
      <w:r w:rsidRPr="00537CC9">
        <w:rPr>
          <w:rFonts w:eastAsia="Calibri"/>
          <w:b/>
          <w:bCs/>
          <w:iCs/>
          <w:noProof/>
          <w:sz w:val="28"/>
          <w:szCs w:val="28"/>
        </w:rPr>
        <w:t>Eiropas Jūrlietu un zivsaimniecības fond</w:t>
      </w:r>
      <w:r w:rsidR="001E228B">
        <w:rPr>
          <w:rFonts w:eastAsia="Calibri"/>
          <w:b/>
          <w:bCs/>
          <w:iCs/>
          <w:noProof/>
          <w:sz w:val="28"/>
          <w:szCs w:val="28"/>
        </w:rPr>
        <w:t>a</w:t>
      </w:r>
      <w:r w:rsidRPr="00537CC9">
        <w:rPr>
          <w:rFonts w:eastAsia="Calibri"/>
          <w:bCs/>
          <w:iCs/>
          <w:noProof/>
          <w:sz w:val="28"/>
          <w:szCs w:val="28"/>
        </w:rPr>
        <w:t xml:space="preserve"> (EJZF 2014</w:t>
      </w:r>
      <w:r w:rsidR="001E228B">
        <w:rPr>
          <w:rFonts w:eastAsia="Calibri"/>
          <w:bCs/>
          <w:iCs/>
          <w:noProof/>
          <w:sz w:val="28"/>
          <w:szCs w:val="28"/>
        </w:rPr>
        <w:t>–</w:t>
      </w:r>
      <w:r w:rsidRPr="00537CC9">
        <w:rPr>
          <w:rFonts w:eastAsia="Calibri"/>
          <w:bCs/>
          <w:iCs/>
          <w:noProof/>
          <w:sz w:val="28"/>
          <w:szCs w:val="28"/>
        </w:rPr>
        <w:t xml:space="preserve">2020) </w:t>
      </w:r>
      <w:bookmarkStart w:id="31" w:name="OLE_LINK77"/>
      <w:r w:rsidRPr="00537CC9">
        <w:rPr>
          <w:rFonts w:eastAsia="Calibri"/>
          <w:bCs/>
          <w:iCs/>
          <w:noProof/>
          <w:sz w:val="28"/>
          <w:szCs w:val="28"/>
        </w:rPr>
        <w:t xml:space="preserve">ar ES līdzfinansējumu </w:t>
      </w:r>
      <w:r w:rsidRPr="00537CC9">
        <w:rPr>
          <w:rFonts w:eastAsia="Calibri"/>
          <w:b/>
          <w:bCs/>
          <w:iCs/>
          <w:noProof/>
          <w:sz w:val="28"/>
          <w:szCs w:val="28"/>
        </w:rPr>
        <w:t>139,8 milj. EUR</w:t>
      </w:r>
      <w:r w:rsidRPr="00537CC9">
        <w:rPr>
          <w:rFonts w:eastAsia="Calibri"/>
          <w:bCs/>
          <w:iCs/>
          <w:noProof/>
          <w:sz w:val="28"/>
          <w:szCs w:val="28"/>
        </w:rPr>
        <w:t>;</w:t>
      </w:r>
      <w:bookmarkEnd w:id="31"/>
    </w:p>
    <w:p w:rsidRPr="00537CC9" w:rsidR="00537CC9" w:rsidP="00C74E98" w:rsidRDefault="00537CC9" w14:paraId="6D6E47CD" w14:textId="49D671AC">
      <w:pPr>
        <w:numPr>
          <w:ilvl w:val="0"/>
          <w:numId w:val="28"/>
        </w:numPr>
        <w:jc w:val="both"/>
        <w:rPr>
          <w:rFonts w:eastAsia="Calibri"/>
          <w:bCs/>
          <w:iCs/>
          <w:noProof/>
          <w:sz w:val="28"/>
          <w:szCs w:val="28"/>
        </w:rPr>
      </w:pPr>
      <w:r w:rsidRPr="00537CC9">
        <w:rPr>
          <w:rFonts w:eastAsia="Calibri"/>
          <w:b/>
          <w:bCs/>
          <w:iCs/>
          <w:noProof/>
          <w:sz w:val="28"/>
          <w:szCs w:val="28"/>
        </w:rPr>
        <w:t>Eiropas Jūrlietu, zvejniecības un akvakultūras fond</w:t>
      </w:r>
      <w:r w:rsidR="001E228B">
        <w:rPr>
          <w:rFonts w:eastAsia="Calibri"/>
          <w:b/>
          <w:bCs/>
          <w:iCs/>
          <w:noProof/>
          <w:sz w:val="28"/>
          <w:szCs w:val="28"/>
        </w:rPr>
        <w:t>a</w:t>
      </w:r>
      <w:r w:rsidRPr="00537CC9">
        <w:rPr>
          <w:rFonts w:eastAsia="Calibri"/>
          <w:bCs/>
          <w:iCs/>
          <w:noProof/>
          <w:sz w:val="28"/>
          <w:szCs w:val="28"/>
        </w:rPr>
        <w:t xml:space="preserve"> (EJZAF 2021</w:t>
      </w:r>
      <w:r w:rsidR="001E228B">
        <w:rPr>
          <w:rFonts w:eastAsia="Calibri"/>
          <w:bCs/>
          <w:iCs/>
          <w:noProof/>
          <w:sz w:val="28"/>
          <w:szCs w:val="28"/>
        </w:rPr>
        <w:t>–</w:t>
      </w:r>
      <w:r w:rsidRPr="00537CC9">
        <w:rPr>
          <w:rFonts w:eastAsia="Calibri"/>
          <w:bCs/>
          <w:iCs/>
          <w:noProof/>
          <w:sz w:val="28"/>
          <w:szCs w:val="28"/>
        </w:rPr>
        <w:t xml:space="preserve">2027) ar ES līdzfinansējumu </w:t>
      </w:r>
      <w:bookmarkStart w:id="32" w:name="OLE_LINK80"/>
      <w:r w:rsidRPr="00537CC9">
        <w:rPr>
          <w:rFonts w:eastAsia="Calibri"/>
          <w:b/>
          <w:bCs/>
          <w:iCs/>
          <w:noProof/>
          <w:sz w:val="28"/>
          <w:szCs w:val="28"/>
        </w:rPr>
        <w:t>134,9 milj. EUR</w:t>
      </w:r>
      <w:bookmarkEnd w:id="32"/>
      <w:r w:rsidRPr="00537CC9">
        <w:rPr>
          <w:rFonts w:eastAsia="Calibri"/>
          <w:bCs/>
          <w:iCs/>
          <w:noProof/>
          <w:sz w:val="28"/>
          <w:szCs w:val="28"/>
        </w:rPr>
        <w:t>.</w:t>
      </w:r>
    </w:p>
    <w:p w:rsidR="00537CC9" w:rsidP="00537CC9" w:rsidRDefault="00537CC9" w14:paraId="17D814F3" w14:textId="77777777">
      <w:pPr>
        <w:ind w:firstLine="567"/>
        <w:jc w:val="both"/>
        <w:rPr>
          <w:rFonts w:eastAsia="Calibri"/>
          <w:bCs/>
          <w:iCs/>
          <w:noProof/>
          <w:sz w:val="28"/>
          <w:szCs w:val="28"/>
        </w:rPr>
      </w:pPr>
    </w:p>
    <w:p w:rsidRPr="00AA1FE0" w:rsidR="001243FA" w:rsidP="00537CC9" w:rsidRDefault="001243FA" w14:paraId="1DCD3FB4" w14:textId="5B5D41AF">
      <w:pPr>
        <w:ind w:firstLine="567"/>
        <w:jc w:val="both"/>
        <w:rPr>
          <w:rFonts w:eastAsia="Calibri"/>
          <w:bCs/>
          <w:iCs/>
          <w:noProof/>
          <w:sz w:val="28"/>
          <w:szCs w:val="28"/>
        </w:rPr>
      </w:pPr>
      <w:r>
        <w:rPr>
          <w:rFonts w:eastAsia="Calibri"/>
          <w:bCs/>
          <w:iCs/>
          <w:noProof/>
          <w:sz w:val="28"/>
          <w:szCs w:val="28"/>
        </w:rPr>
        <w:t xml:space="preserve">Zivsaimniecības nozare nodrošina </w:t>
      </w:r>
      <w:r w:rsidR="001E228B">
        <w:rPr>
          <w:rFonts w:eastAsia="Calibri"/>
          <w:bCs/>
          <w:iCs/>
          <w:noProof/>
          <w:sz w:val="28"/>
          <w:szCs w:val="28"/>
        </w:rPr>
        <w:t>nekaitīgu</w:t>
      </w:r>
      <w:r>
        <w:rPr>
          <w:rFonts w:eastAsia="Calibri"/>
          <w:bCs/>
          <w:iCs/>
          <w:noProof/>
          <w:sz w:val="28"/>
          <w:szCs w:val="28"/>
        </w:rPr>
        <w:t>, ilgtspējīgu un veselīgu pārtiku. Latvijas zivsaimniecības ārējās tirdzniecības bilance jau ilgus gadus ir pozitīva un veido v</w:t>
      </w:r>
      <w:r w:rsidR="001E228B">
        <w:rPr>
          <w:rFonts w:eastAsia="Calibri"/>
          <w:bCs/>
          <w:iCs/>
          <w:noProof/>
          <w:sz w:val="28"/>
          <w:szCs w:val="28"/>
        </w:rPr>
        <w:t>a</w:t>
      </w:r>
      <w:r>
        <w:rPr>
          <w:rFonts w:eastAsia="Calibri"/>
          <w:bCs/>
          <w:iCs/>
          <w:noProof/>
          <w:sz w:val="28"/>
          <w:szCs w:val="28"/>
        </w:rPr>
        <w:t xml:space="preserve">irāk </w:t>
      </w:r>
      <w:r w:rsidR="001E228B">
        <w:rPr>
          <w:rFonts w:eastAsia="Calibri"/>
          <w:bCs/>
          <w:iCs/>
          <w:noProof/>
          <w:sz w:val="28"/>
          <w:szCs w:val="28"/>
        </w:rPr>
        <w:t>ne</w:t>
      </w:r>
      <w:r>
        <w:rPr>
          <w:rFonts w:eastAsia="Calibri"/>
          <w:bCs/>
          <w:iCs/>
          <w:noProof/>
          <w:sz w:val="28"/>
          <w:szCs w:val="28"/>
        </w:rPr>
        <w:t xml:space="preserve">kā 50 miljonus EUR, nodrošinot eksportu vairāk </w:t>
      </w:r>
      <w:r w:rsidR="001E228B">
        <w:rPr>
          <w:rFonts w:eastAsia="Calibri"/>
          <w:bCs/>
          <w:iCs/>
          <w:noProof/>
          <w:sz w:val="28"/>
          <w:szCs w:val="28"/>
        </w:rPr>
        <w:t>ne</w:t>
      </w:r>
      <w:r>
        <w:rPr>
          <w:rFonts w:eastAsia="Calibri"/>
          <w:bCs/>
          <w:iCs/>
          <w:noProof/>
          <w:sz w:val="28"/>
          <w:szCs w:val="28"/>
        </w:rPr>
        <w:t xml:space="preserve">kā 300 miljonu EUR apmērā. Zivsaimniecības nozare tiek regulēta </w:t>
      </w:r>
      <w:r w:rsidR="001E228B">
        <w:rPr>
          <w:rFonts w:eastAsia="Calibri"/>
          <w:bCs/>
          <w:iCs/>
          <w:noProof/>
          <w:sz w:val="28"/>
          <w:szCs w:val="28"/>
        </w:rPr>
        <w:t xml:space="preserve">ar </w:t>
      </w:r>
      <w:r>
        <w:rPr>
          <w:rFonts w:eastAsia="Calibri"/>
          <w:bCs/>
          <w:iCs/>
          <w:noProof/>
          <w:sz w:val="28"/>
          <w:szCs w:val="28"/>
        </w:rPr>
        <w:t xml:space="preserve">KZP, kas Eiropas </w:t>
      </w:r>
      <w:r w:rsidR="001E228B">
        <w:rPr>
          <w:rFonts w:eastAsia="Calibri"/>
          <w:bCs/>
          <w:iCs/>
          <w:noProof/>
          <w:sz w:val="28"/>
          <w:szCs w:val="28"/>
        </w:rPr>
        <w:t>mērogā</w:t>
      </w:r>
      <w:r>
        <w:rPr>
          <w:rFonts w:eastAsia="Calibri"/>
          <w:bCs/>
          <w:iCs/>
          <w:noProof/>
          <w:sz w:val="28"/>
          <w:szCs w:val="28"/>
        </w:rPr>
        <w:t xml:space="preserve"> nosaka stingrus nosacījumus zivsaimniecības nozares darbībai</w:t>
      </w:r>
      <w:r w:rsidR="001E228B">
        <w:rPr>
          <w:rFonts w:eastAsia="Calibri"/>
          <w:bCs/>
          <w:iCs/>
          <w:noProof/>
          <w:sz w:val="28"/>
          <w:szCs w:val="28"/>
        </w:rPr>
        <w:t>,</w:t>
      </w:r>
      <w:r>
        <w:rPr>
          <w:rFonts w:eastAsia="Calibri"/>
          <w:bCs/>
          <w:iCs/>
          <w:noProof/>
          <w:sz w:val="28"/>
          <w:szCs w:val="28"/>
        </w:rPr>
        <w:t xml:space="preserve"> tādējādi veidojot ievērojamu papildu finanšu slogu gan zivsaimniecības nozares uzņēmumiem, gan valsts pārvaldei, piemēram, </w:t>
      </w:r>
      <w:r w:rsidR="001E228B">
        <w:rPr>
          <w:rFonts w:eastAsia="Calibri"/>
          <w:bCs/>
          <w:iCs/>
          <w:noProof/>
          <w:sz w:val="28"/>
          <w:szCs w:val="28"/>
        </w:rPr>
        <w:t xml:space="preserve">ar </w:t>
      </w:r>
      <w:r>
        <w:rPr>
          <w:rFonts w:eastAsia="Calibri"/>
          <w:bCs/>
          <w:iCs/>
          <w:noProof/>
          <w:sz w:val="28"/>
          <w:szCs w:val="28"/>
        </w:rPr>
        <w:t>obligāti</w:t>
      </w:r>
      <w:r w:rsidR="001E228B">
        <w:rPr>
          <w:rFonts w:eastAsia="Calibri"/>
          <w:bCs/>
          <w:iCs/>
          <w:noProof/>
          <w:sz w:val="28"/>
          <w:szCs w:val="28"/>
        </w:rPr>
        <w:t>em</w:t>
      </w:r>
      <w:r>
        <w:rPr>
          <w:rFonts w:eastAsia="Calibri"/>
          <w:bCs/>
          <w:iCs/>
          <w:noProof/>
          <w:sz w:val="28"/>
          <w:szCs w:val="28"/>
        </w:rPr>
        <w:t xml:space="preserve"> zvejas kontroles nosacījumi</w:t>
      </w:r>
      <w:r w:rsidR="001E228B">
        <w:rPr>
          <w:rFonts w:eastAsia="Calibri"/>
          <w:bCs/>
          <w:iCs/>
          <w:noProof/>
          <w:sz w:val="28"/>
          <w:szCs w:val="28"/>
        </w:rPr>
        <w:t>em</w:t>
      </w:r>
      <w:r>
        <w:rPr>
          <w:rFonts w:eastAsia="Calibri"/>
          <w:bCs/>
          <w:iCs/>
          <w:noProof/>
          <w:sz w:val="28"/>
          <w:szCs w:val="28"/>
        </w:rPr>
        <w:t xml:space="preserve">, </w:t>
      </w:r>
      <w:r w:rsidR="001E228B">
        <w:rPr>
          <w:rFonts w:eastAsia="Calibri"/>
          <w:bCs/>
          <w:iCs/>
          <w:noProof/>
          <w:sz w:val="28"/>
          <w:szCs w:val="28"/>
        </w:rPr>
        <w:t xml:space="preserve">tajos </w:t>
      </w:r>
      <w:r>
        <w:rPr>
          <w:rFonts w:eastAsia="Calibri"/>
          <w:bCs/>
          <w:iCs/>
          <w:noProof/>
          <w:sz w:val="28"/>
          <w:szCs w:val="28"/>
        </w:rPr>
        <w:t>ietverot pilnīgu zivju produktu izsekojamības nodrošināšanu.</w:t>
      </w:r>
    </w:p>
    <w:p w:rsidR="00AA1FE0" w:rsidP="00E301CD" w:rsidRDefault="00AA1FE0" w14:paraId="2749ACD1" w14:textId="77777777">
      <w:pPr>
        <w:ind w:firstLine="567"/>
        <w:jc w:val="both"/>
        <w:rPr>
          <w:rFonts w:eastAsia="Calibri"/>
          <w:bCs/>
          <w:i/>
          <w:noProof/>
          <w:sz w:val="28"/>
          <w:szCs w:val="28"/>
        </w:rPr>
      </w:pPr>
    </w:p>
    <w:p w:rsidRPr="00537CC9" w:rsidR="00772EEF" w:rsidP="00537CC9" w:rsidRDefault="00537CC9" w14:paraId="20105D91" w14:textId="3D699A83">
      <w:pPr>
        <w:spacing w:after="120"/>
        <w:ind w:firstLine="567"/>
        <w:jc w:val="both"/>
        <w:rPr>
          <w:rFonts w:eastAsia="Calibri"/>
          <w:b/>
          <w:iCs/>
          <w:noProof/>
          <w:sz w:val="28"/>
          <w:szCs w:val="28"/>
          <w:u w:val="single"/>
        </w:rPr>
      </w:pPr>
      <w:r w:rsidRPr="00537CC9">
        <w:rPr>
          <w:rFonts w:eastAsia="Calibri"/>
          <w:b/>
          <w:iCs/>
          <w:noProof/>
          <w:sz w:val="28"/>
          <w:szCs w:val="28"/>
          <w:u w:val="single"/>
        </w:rPr>
        <w:t>Latvijas nostāja</w:t>
      </w:r>
    </w:p>
    <w:p w:rsidRPr="001243FA" w:rsidR="00537CC9" w:rsidP="00537CC9" w:rsidRDefault="00537CC9" w14:paraId="16B6ADE8" w14:textId="23ADB7D5">
      <w:pPr>
        <w:ind w:firstLine="567"/>
        <w:jc w:val="both"/>
        <w:rPr>
          <w:rFonts w:eastAsia="Calibri"/>
          <w:b/>
          <w:bCs/>
          <w:iCs/>
          <w:noProof/>
          <w:sz w:val="28"/>
          <w:szCs w:val="28"/>
        </w:rPr>
      </w:pPr>
      <w:bookmarkStart w:id="33" w:name="OLE_LINK36"/>
      <w:r w:rsidRPr="001243FA">
        <w:rPr>
          <w:rFonts w:eastAsia="Calibri"/>
          <w:b/>
          <w:bCs/>
          <w:iCs/>
          <w:noProof/>
          <w:sz w:val="28"/>
          <w:szCs w:val="28"/>
        </w:rPr>
        <w:t xml:space="preserve">Latvija neatbalsta to, ka KZP un jūrlietu politikas elementi, </w:t>
      </w:r>
      <w:bookmarkStart w:id="34" w:name="OLE_LINK70"/>
      <w:r w:rsidRPr="001243FA">
        <w:rPr>
          <w:rFonts w:eastAsia="Calibri"/>
          <w:b/>
          <w:bCs/>
          <w:iCs/>
          <w:noProof/>
          <w:sz w:val="28"/>
          <w:szCs w:val="28"/>
        </w:rPr>
        <w:t xml:space="preserve">kas pašreizējā finanšu plānošanas periodā ir </w:t>
      </w:r>
      <w:r w:rsidR="00EF533E">
        <w:rPr>
          <w:rFonts w:eastAsia="Calibri"/>
          <w:b/>
          <w:bCs/>
          <w:iCs/>
          <w:noProof/>
          <w:sz w:val="28"/>
          <w:szCs w:val="28"/>
        </w:rPr>
        <w:t xml:space="preserve">ietverti </w:t>
      </w:r>
      <w:r w:rsidRPr="001243FA">
        <w:rPr>
          <w:rFonts w:eastAsia="Calibri"/>
          <w:b/>
          <w:bCs/>
          <w:iCs/>
          <w:noProof/>
          <w:sz w:val="28"/>
          <w:szCs w:val="28"/>
        </w:rPr>
        <w:t>EJZAF</w:t>
      </w:r>
      <w:bookmarkEnd w:id="34"/>
      <w:r w:rsidRPr="001243FA">
        <w:rPr>
          <w:rFonts w:eastAsia="Calibri"/>
          <w:b/>
          <w:bCs/>
          <w:iCs/>
          <w:noProof/>
          <w:sz w:val="28"/>
          <w:szCs w:val="28"/>
        </w:rPr>
        <w:t xml:space="preserve">, tiek integrēti vienotā ES fondā kopā ar citām politikām. </w:t>
      </w:r>
    </w:p>
    <w:p w:rsidRPr="00537CC9" w:rsidR="001243FA" w:rsidP="001243FA" w:rsidRDefault="001243FA" w14:paraId="64EF2F9A" w14:textId="6AC34546">
      <w:pPr>
        <w:ind w:firstLine="567"/>
        <w:jc w:val="both"/>
        <w:rPr>
          <w:rFonts w:eastAsia="Calibri"/>
          <w:iCs/>
          <w:noProof/>
          <w:sz w:val="28"/>
          <w:szCs w:val="28"/>
        </w:rPr>
      </w:pPr>
      <w:r w:rsidRPr="008822F1">
        <w:rPr>
          <w:rFonts w:eastAsia="Calibri"/>
          <w:iCs/>
          <w:noProof/>
          <w:sz w:val="28"/>
          <w:szCs w:val="28"/>
        </w:rPr>
        <w:t>Latvija uzskata, ka salīdzinoši nelielās investīcijas zivsaimniecības nozares transformācijai un izturētspējai un ūdens dzīvo resursu ilgtspējai nebūs iespējams līdzsvaroti īstenot kopā ar finanšu ietilpīgajām un galveno atbalsta resursu daļu patērējošām Kohēzijas un ERAF nozarēm. Tād</w:t>
      </w:r>
      <w:r w:rsidR="00EF533E">
        <w:rPr>
          <w:rFonts w:eastAsia="Calibri"/>
          <w:iCs/>
          <w:noProof/>
          <w:sz w:val="28"/>
          <w:szCs w:val="28"/>
        </w:rPr>
        <w:t>ē</w:t>
      </w:r>
      <w:r w:rsidRPr="008822F1">
        <w:rPr>
          <w:rFonts w:eastAsia="Calibri"/>
          <w:iCs/>
          <w:noProof/>
          <w:sz w:val="28"/>
          <w:szCs w:val="28"/>
        </w:rPr>
        <w:t>jādi pastāv ļoti liels risks nepanākt nepieciešamo līdzekļu nodrošinājumu zivsaimniecības un jūrlietu politikai vitāli svarīgu atbalsta programmu īstenošanai.</w:t>
      </w:r>
    </w:p>
    <w:bookmarkEnd w:id="33"/>
    <w:p w:rsidR="00537CC9" w:rsidP="005C3274" w:rsidRDefault="00537CC9" w14:paraId="4E3B0C49" w14:textId="56F469AD">
      <w:pPr>
        <w:ind w:firstLine="567"/>
        <w:jc w:val="both"/>
        <w:rPr>
          <w:rFonts w:eastAsia="Calibri"/>
          <w:iCs/>
          <w:noProof/>
          <w:sz w:val="28"/>
          <w:szCs w:val="28"/>
        </w:rPr>
      </w:pPr>
      <w:r w:rsidRPr="001243FA">
        <w:rPr>
          <w:rFonts w:eastAsia="Calibri"/>
          <w:b/>
          <w:bCs/>
          <w:iCs/>
          <w:noProof/>
          <w:sz w:val="28"/>
          <w:szCs w:val="28"/>
        </w:rPr>
        <w:t>Latvija uzskata, ka KZP ir jāsaglabā kā atsevišķa mērķtiecīga atbalsta politika</w:t>
      </w:r>
      <w:r w:rsidRPr="00537CC9">
        <w:rPr>
          <w:rFonts w:eastAsia="Calibri"/>
          <w:iCs/>
          <w:noProof/>
          <w:sz w:val="28"/>
          <w:szCs w:val="28"/>
        </w:rPr>
        <w:t xml:space="preserve"> zvejas un akvakultūras un citu ūdens vides resursu ilgtspējai </w:t>
      </w:r>
      <w:r w:rsidRPr="001243FA">
        <w:rPr>
          <w:rFonts w:eastAsia="Calibri"/>
          <w:b/>
          <w:bCs/>
          <w:iCs/>
          <w:noProof/>
          <w:sz w:val="28"/>
          <w:szCs w:val="28"/>
        </w:rPr>
        <w:t>ar atbilstošu iezīmētu ES budžeta finansējumu KZP mērķu sasniegšanai</w:t>
      </w:r>
      <w:r w:rsidR="005C3274">
        <w:rPr>
          <w:rFonts w:eastAsia="Calibri"/>
          <w:b/>
          <w:bCs/>
          <w:iCs/>
          <w:noProof/>
          <w:sz w:val="28"/>
          <w:szCs w:val="28"/>
        </w:rPr>
        <w:t>,</w:t>
      </w:r>
      <w:r w:rsidRPr="005C3274" w:rsidR="005C3274">
        <w:rPr>
          <w:b/>
          <w:bCs/>
        </w:rPr>
        <w:t xml:space="preserve"> </w:t>
      </w:r>
      <w:r w:rsidRPr="005C3274" w:rsidR="005C3274">
        <w:rPr>
          <w:b/>
          <w:bCs/>
          <w:sz w:val="28"/>
          <w:szCs w:val="28"/>
        </w:rPr>
        <w:t xml:space="preserve">kā arī piekrastes un zvejnieku kopienu attīstībai caur sabiedrības virzītu vietējo </w:t>
      </w:r>
      <w:r w:rsidRPr="005C3274" w:rsidR="005C3274">
        <w:rPr>
          <w:b/>
          <w:bCs/>
          <w:sz w:val="28"/>
          <w:szCs w:val="28"/>
        </w:rPr>
        <w:lastRenderedPageBreak/>
        <w:t>attīstību (SVVA)</w:t>
      </w:r>
      <w:r w:rsidRPr="001243FA">
        <w:rPr>
          <w:rFonts w:eastAsia="Calibri"/>
          <w:b/>
          <w:bCs/>
          <w:iCs/>
          <w:noProof/>
          <w:sz w:val="28"/>
          <w:szCs w:val="28"/>
        </w:rPr>
        <w:t>,</w:t>
      </w:r>
      <w:r w:rsidRPr="00537CC9">
        <w:rPr>
          <w:rFonts w:eastAsia="Calibri"/>
          <w:iCs/>
          <w:noProof/>
          <w:sz w:val="28"/>
          <w:szCs w:val="28"/>
        </w:rPr>
        <w:t xml:space="preserve"> turklāt finansējums ir jāparedz vismaz tādā </w:t>
      </w:r>
      <w:r w:rsidR="00EF533E">
        <w:rPr>
          <w:rFonts w:eastAsia="Calibri"/>
          <w:iCs/>
          <w:noProof/>
          <w:sz w:val="28"/>
          <w:szCs w:val="28"/>
        </w:rPr>
        <w:t xml:space="preserve">pašā </w:t>
      </w:r>
      <w:r w:rsidRPr="00537CC9">
        <w:rPr>
          <w:rFonts w:eastAsia="Calibri"/>
          <w:iCs/>
          <w:noProof/>
          <w:sz w:val="28"/>
          <w:szCs w:val="28"/>
        </w:rPr>
        <w:t>ap</w:t>
      </w:r>
      <w:r w:rsidR="00EF533E">
        <w:rPr>
          <w:rFonts w:eastAsia="Calibri"/>
          <w:iCs/>
          <w:noProof/>
          <w:sz w:val="28"/>
          <w:szCs w:val="28"/>
        </w:rPr>
        <w:t>mērā</w:t>
      </w:r>
      <w:r w:rsidRPr="00537CC9">
        <w:rPr>
          <w:rFonts w:eastAsia="Calibri"/>
          <w:iCs/>
          <w:noProof/>
          <w:sz w:val="28"/>
          <w:szCs w:val="28"/>
        </w:rPr>
        <w:t xml:space="preserve"> kā pašreizējā finanšu periodā, ņemot vērā arvien </w:t>
      </w:r>
      <w:r w:rsidR="00EF533E">
        <w:rPr>
          <w:rFonts w:eastAsia="Calibri"/>
          <w:iCs/>
          <w:noProof/>
          <w:sz w:val="28"/>
          <w:szCs w:val="28"/>
        </w:rPr>
        <w:t>asākās</w:t>
      </w:r>
      <w:r w:rsidRPr="00537CC9" w:rsidR="00EF533E">
        <w:rPr>
          <w:rFonts w:eastAsia="Calibri"/>
          <w:iCs/>
          <w:noProof/>
          <w:sz w:val="28"/>
          <w:szCs w:val="28"/>
        </w:rPr>
        <w:t xml:space="preserve"> </w:t>
      </w:r>
      <w:r w:rsidR="00EF533E">
        <w:rPr>
          <w:rFonts w:eastAsia="Calibri"/>
          <w:iCs/>
          <w:noProof/>
          <w:sz w:val="28"/>
          <w:szCs w:val="28"/>
        </w:rPr>
        <w:t xml:space="preserve">problēmas </w:t>
      </w:r>
      <w:r w:rsidRPr="00537CC9">
        <w:rPr>
          <w:rFonts w:eastAsia="Calibri"/>
          <w:iCs/>
          <w:noProof/>
          <w:sz w:val="28"/>
          <w:szCs w:val="28"/>
        </w:rPr>
        <w:t>nozar</w:t>
      </w:r>
      <w:r w:rsidR="00EF533E">
        <w:rPr>
          <w:rFonts w:eastAsia="Calibri"/>
          <w:iCs/>
          <w:noProof/>
          <w:sz w:val="28"/>
          <w:szCs w:val="28"/>
        </w:rPr>
        <w:t>ē</w:t>
      </w:r>
      <w:r w:rsidRPr="00537CC9">
        <w:rPr>
          <w:rFonts w:eastAsia="Calibri"/>
          <w:iCs/>
          <w:noProof/>
          <w:sz w:val="28"/>
          <w:szCs w:val="28"/>
        </w:rPr>
        <w:t xml:space="preserve">. </w:t>
      </w:r>
    </w:p>
    <w:p w:rsidRPr="00537CC9" w:rsidR="00537CC9" w:rsidP="00537CC9" w:rsidRDefault="00537CC9" w14:paraId="4A533D5C" w14:textId="271DF838">
      <w:pPr>
        <w:ind w:firstLine="567"/>
        <w:jc w:val="both"/>
        <w:rPr>
          <w:rFonts w:eastAsia="Calibri"/>
          <w:iCs/>
          <w:noProof/>
          <w:sz w:val="28"/>
          <w:szCs w:val="28"/>
        </w:rPr>
      </w:pPr>
      <w:r w:rsidRPr="00537CC9">
        <w:rPr>
          <w:rFonts w:eastAsia="Calibri"/>
          <w:iCs/>
          <w:noProof/>
          <w:sz w:val="28"/>
          <w:szCs w:val="28"/>
        </w:rPr>
        <w:t xml:space="preserve">Turklāt, </w:t>
      </w:r>
      <w:r w:rsidR="00EF533E">
        <w:rPr>
          <w:rFonts w:eastAsia="Calibri"/>
          <w:iCs/>
          <w:noProof/>
          <w:sz w:val="28"/>
          <w:szCs w:val="28"/>
        </w:rPr>
        <w:t>ievērojot</w:t>
      </w:r>
      <w:r w:rsidRPr="00537CC9">
        <w:rPr>
          <w:rFonts w:eastAsia="Calibri"/>
          <w:iCs/>
          <w:noProof/>
          <w:sz w:val="28"/>
          <w:szCs w:val="28"/>
        </w:rPr>
        <w:t xml:space="preserve"> jaunā NRP fonda 2028.</w:t>
      </w:r>
      <w:r w:rsidR="00EF533E">
        <w:rPr>
          <w:rFonts w:eastAsia="Calibri"/>
          <w:iCs/>
          <w:noProof/>
          <w:sz w:val="28"/>
          <w:szCs w:val="28"/>
        </w:rPr>
        <w:t>–</w:t>
      </w:r>
      <w:r w:rsidRPr="00537CC9">
        <w:rPr>
          <w:rFonts w:eastAsia="Calibri"/>
          <w:iCs/>
          <w:noProof/>
          <w:sz w:val="28"/>
          <w:szCs w:val="28"/>
        </w:rPr>
        <w:t>2034.</w:t>
      </w:r>
      <w:r w:rsidR="00EF533E">
        <w:rPr>
          <w:rFonts w:eastAsia="Calibri"/>
          <w:iCs/>
          <w:noProof/>
          <w:sz w:val="28"/>
          <w:szCs w:val="28"/>
        </w:rPr>
        <w:t> </w:t>
      </w:r>
      <w:r w:rsidRPr="00537CC9">
        <w:rPr>
          <w:rFonts w:eastAsia="Calibri"/>
          <w:iCs/>
          <w:noProof/>
          <w:sz w:val="28"/>
          <w:szCs w:val="28"/>
        </w:rPr>
        <w:t xml:space="preserve">gadam regulas priekšlikumā </w:t>
      </w:r>
      <w:r w:rsidR="00EF533E">
        <w:rPr>
          <w:rFonts w:eastAsia="Calibri"/>
          <w:iCs/>
          <w:noProof/>
          <w:sz w:val="28"/>
          <w:szCs w:val="28"/>
        </w:rPr>
        <w:t>dotās</w:t>
      </w:r>
      <w:r w:rsidRPr="00537CC9" w:rsidR="00EF533E">
        <w:rPr>
          <w:rFonts w:eastAsia="Calibri"/>
          <w:iCs/>
          <w:noProof/>
          <w:sz w:val="28"/>
          <w:szCs w:val="28"/>
        </w:rPr>
        <w:t xml:space="preserve"> </w:t>
      </w:r>
      <w:r w:rsidRPr="00537CC9">
        <w:rPr>
          <w:rFonts w:eastAsia="Calibri"/>
          <w:iCs/>
          <w:noProof/>
          <w:sz w:val="28"/>
          <w:szCs w:val="28"/>
        </w:rPr>
        <w:t>atsauces uz KZP regulējumu, Latvija aicina Komisiju nekavējoties sniegt savu redzējumu par laika grafiku KZP jaunā regulējuma izstrādei</w:t>
      </w:r>
      <w:r w:rsidR="001243FA">
        <w:rPr>
          <w:rFonts w:eastAsia="Calibri"/>
          <w:iCs/>
          <w:noProof/>
          <w:sz w:val="28"/>
          <w:szCs w:val="28"/>
        </w:rPr>
        <w:t>, k</w:t>
      </w:r>
      <w:r w:rsidR="00EF533E">
        <w:rPr>
          <w:rFonts w:eastAsia="Calibri"/>
          <w:iCs/>
          <w:noProof/>
          <w:sz w:val="28"/>
          <w:szCs w:val="28"/>
        </w:rPr>
        <w:t>urš</w:t>
      </w:r>
      <w:r w:rsidR="001243FA">
        <w:rPr>
          <w:rFonts w:eastAsia="Calibri"/>
          <w:iCs/>
          <w:noProof/>
          <w:sz w:val="28"/>
          <w:szCs w:val="28"/>
        </w:rPr>
        <w:t xml:space="preserve"> veidos arī ieguldījumu mērķus un ietvaru</w:t>
      </w:r>
      <w:r w:rsidRPr="00EF533E" w:rsidR="00EF533E">
        <w:rPr>
          <w:rFonts w:eastAsia="Calibri"/>
          <w:iCs/>
          <w:noProof/>
          <w:sz w:val="28"/>
          <w:szCs w:val="28"/>
        </w:rPr>
        <w:t xml:space="preserve"> </w:t>
      </w:r>
      <w:r w:rsidR="00EF533E">
        <w:rPr>
          <w:rFonts w:eastAsia="Calibri"/>
          <w:iCs/>
          <w:noProof/>
          <w:sz w:val="28"/>
          <w:szCs w:val="28"/>
        </w:rPr>
        <w:t>ES atbalstam zivsaimniecībā</w:t>
      </w:r>
      <w:r w:rsidR="00F50D61">
        <w:rPr>
          <w:rFonts w:eastAsia="Calibri"/>
          <w:iCs/>
          <w:noProof/>
          <w:sz w:val="28"/>
          <w:szCs w:val="28"/>
        </w:rPr>
        <w:t>.</w:t>
      </w:r>
    </w:p>
    <w:p w:rsidR="00537CC9" w:rsidP="00537CC9" w:rsidRDefault="00537CC9" w14:paraId="5D4940D0" w14:textId="77777777">
      <w:pPr>
        <w:jc w:val="both"/>
        <w:rPr>
          <w:rFonts w:eastAsia="Calibri"/>
          <w:b/>
          <w:iCs/>
          <w:noProof/>
          <w:sz w:val="28"/>
          <w:szCs w:val="28"/>
        </w:rPr>
      </w:pPr>
    </w:p>
    <w:p w:rsidRPr="00772EEF" w:rsidR="005C7FB0" w:rsidP="00E301CD" w:rsidRDefault="00E301CD" w14:paraId="579D935F" w14:textId="2F0076C4">
      <w:pPr>
        <w:ind w:firstLine="567"/>
        <w:jc w:val="both"/>
        <w:rPr>
          <w:b/>
          <w:iCs/>
          <w:noProof/>
          <w:sz w:val="28"/>
          <w:szCs w:val="28"/>
        </w:rPr>
      </w:pPr>
      <w:bookmarkStart w:id="35" w:name="OLE_LINK39"/>
      <w:r w:rsidRPr="00062FA2">
        <w:rPr>
          <w:rFonts w:eastAsia="Calibri"/>
          <w:b/>
          <w:iCs/>
          <w:noProof/>
          <w:sz w:val="28"/>
          <w:szCs w:val="28"/>
        </w:rPr>
        <w:t xml:space="preserve">Darba kārtības </w:t>
      </w:r>
      <w:r w:rsidRPr="00942495" w:rsidR="00772EEF">
        <w:rPr>
          <w:rFonts w:eastAsia="Calibri"/>
          <w:b/>
          <w:iCs/>
          <w:noProof/>
          <w:sz w:val="28"/>
          <w:szCs w:val="28"/>
          <w:u w:val="single"/>
        </w:rPr>
        <w:t>6</w:t>
      </w:r>
      <w:r w:rsidRPr="00942495">
        <w:rPr>
          <w:rFonts w:eastAsia="Calibri"/>
          <w:b/>
          <w:iCs/>
          <w:noProof/>
          <w:sz w:val="28"/>
          <w:szCs w:val="28"/>
          <w:u w:val="single"/>
        </w:rPr>
        <w:t>. punkts:</w:t>
      </w:r>
      <w:r>
        <w:rPr>
          <w:rFonts w:eastAsia="Calibri"/>
          <w:b/>
          <w:iCs/>
          <w:noProof/>
          <w:sz w:val="28"/>
          <w:szCs w:val="28"/>
        </w:rPr>
        <w:t xml:space="preserve"> </w:t>
      </w:r>
      <w:bookmarkEnd w:id="20"/>
      <w:bookmarkEnd w:id="35"/>
      <w:r w:rsidRPr="00772EEF">
        <w:rPr>
          <w:b/>
          <w:iCs/>
          <w:noProof/>
          <w:sz w:val="28"/>
          <w:szCs w:val="28"/>
        </w:rPr>
        <w:t>Ar tirdzniecību saistīti lauksaimniecības jautājumi</w:t>
      </w:r>
    </w:p>
    <w:p w:rsidRPr="00E301CD" w:rsidR="00E301CD" w:rsidP="00E301CD" w:rsidRDefault="00E301CD" w14:paraId="008B4F40" w14:textId="2A0F00FE">
      <w:pPr>
        <w:ind w:firstLine="567"/>
        <w:jc w:val="both"/>
        <w:rPr>
          <w:bCs/>
          <w:i/>
          <w:noProof/>
          <w:sz w:val="28"/>
          <w:szCs w:val="28"/>
        </w:rPr>
      </w:pPr>
      <w:bookmarkStart w:id="36" w:name="OLE_LINK40"/>
      <w:r w:rsidRPr="00E301CD">
        <w:rPr>
          <w:bCs/>
          <w:i/>
          <w:noProof/>
          <w:sz w:val="28"/>
          <w:szCs w:val="28"/>
        </w:rPr>
        <w:t>Komisijas sniegta informācija</w:t>
      </w:r>
    </w:p>
    <w:bookmarkEnd w:id="36"/>
    <w:p w:rsidR="00E301CD" w:rsidP="00E301CD" w:rsidRDefault="00E301CD" w14:paraId="246C5F34" w14:textId="293E0F37">
      <w:pPr>
        <w:ind w:firstLine="567"/>
        <w:jc w:val="both"/>
        <w:rPr>
          <w:bCs/>
          <w:i/>
          <w:noProof/>
          <w:sz w:val="28"/>
          <w:szCs w:val="28"/>
        </w:rPr>
      </w:pPr>
      <w:r w:rsidRPr="00E301CD">
        <w:rPr>
          <w:bCs/>
          <w:i/>
          <w:noProof/>
          <w:sz w:val="28"/>
          <w:szCs w:val="28"/>
        </w:rPr>
        <w:t>Viedokļu apmaiņa</w:t>
      </w:r>
    </w:p>
    <w:p w:rsidRPr="00E301CD" w:rsidR="00772EEF" w:rsidP="00E301CD" w:rsidRDefault="00772EEF" w14:paraId="07A69B96" w14:textId="77777777">
      <w:pPr>
        <w:ind w:firstLine="567"/>
        <w:jc w:val="both"/>
        <w:rPr>
          <w:rFonts w:eastAsia="Calibri"/>
          <w:b/>
          <w:i/>
          <w:noProof/>
          <w:sz w:val="28"/>
          <w:szCs w:val="28"/>
        </w:rPr>
      </w:pPr>
    </w:p>
    <w:p w:rsidRPr="00772EEF" w:rsidR="00772EEF" w:rsidP="00772EEF" w:rsidRDefault="00772EEF" w14:paraId="1A81143C" w14:textId="2755DB71">
      <w:pPr>
        <w:ind w:firstLine="567"/>
        <w:jc w:val="both"/>
        <w:rPr>
          <w:sz w:val="28"/>
          <w:szCs w:val="28"/>
        </w:rPr>
      </w:pPr>
      <w:r>
        <w:rPr>
          <w:sz w:val="28"/>
          <w:szCs w:val="28"/>
        </w:rPr>
        <w:t>MP</w:t>
      </w:r>
      <w:r w:rsidRPr="00772EEF">
        <w:rPr>
          <w:sz w:val="28"/>
          <w:szCs w:val="28"/>
        </w:rPr>
        <w:t xml:space="preserve"> sanāksmē Komisija sniegs aktuālo informāciju un notiks viedokļu apmaiņa par lauksaimniecības jautājumiem, kas saistīti ar tirdzniecību.</w:t>
      </w:r>
    </w:p>
    <w:p w:rsidRPr="00772EEF" w:rsidR="00772EEF" w:rsidP="00772EEF" w:rsidRDefault="00772EEF" w14:paraId="64F208C1" w14:textId="77777777">
      <w:pPr>
        <w:jc w:val="both"/>
        <w:rPr>
          <w:sz w:val="28"/>
          <w:szCs w:val="28"/>
        </w:rPr>
      </w:pPr>
    </w:p>
    <w:p w:rsidRPr="00772EEF" w:rsidR="00772EEF" w:rsidP="00A1028E" w:rsidRDefault="00772EEF" w14:paraId="3446AE7A" w14:textId="77777777">
      <w:pPr>
        <w:ind w:firstLine="567"/>
        <w:jc w:val="both"/>
        <w:rPr>
          <w:b/>
          <w:bCs/>
          <w:sz w:val="28"/>
          <w:szCs w:val="28"/>
          <w:u w:val="single"/>
        </w:rPr>
      </w:pPr>
      <w:r w:rsidRPr="00772EEF">
        <w:rPr>
          <w:b/>
          <w:bCs/>
          <w:sz w:val="28"/>
          <w:szCs w:val="28"/>
          <w:u w:val="single"/>
        </w:rPr>
        <w:t>Pasaules Tirdzniecības organizācija (PTO)</w:t>
      </w:r>
    </w:p>
    <w:p w:rsidRPr="00772EEF" w:rsidR="00772EEF" w:rsidP="00772EEF" w:rsidRDefault="00772EEF" w14:paraId="16A05A69" w14:textId="576590B5">
      <w:pPr>
        <w:ind w:firstLine="567"/>
        <w:jc w:val="both"/>
        <w:rPr>
          <w:sz w:val="28"/>
          <w:szCs w:val="28"/>
        </w:rPr>
      </w:pPr>
      <w:r w:rsidRPr="00772EEF">
        <w:rPr>
          <w:sz w:val="28"/>
          <w:szCs w:val="28"/>
        </w:rPr>
        <w:t xml:space="preserve">2025. gada 1. aprīlī PTO dalībvalstis apstiprināja Pakistānas vēstnieka Ali </w:t>
      </w:r>
      <w:proofErr w:type="spellStart"/>
      <w:r w:rsidRPr="00772EEF">
        <w:rPr>
          <w:sz w:val="28"/>
          <w:szCs w:val="28"/>
        </w:rPr>
        <w:t>Sarfraza</w:t>
      </w:r>
      <w:proofErr w:type="spellEnd"/>
      <w:r w:rsidRPr="00772EEF">
        <w:rPr>
          <w:sz w:val="28"/>
          <w:szCs w:val="28"/>
        </w:rPr>
        <w:t xml:space="preserve"> Huseina (</w:t>
      </w:r>
      <w:r w:rsidRPr="00772EEF">
        <w:rPr>
          <w:i/>
          <w:iCs/>
          <w:sz w:val="28"/>
          <w:szCs w:val="28"/>
        </w:rPr>
        <w:t xml:space="preserve">Ali </w:t>
      </w:r>
      <w:proofErr w:type="spellStart"/>
      <w:r w:rsidRPr="00772EEF">
        <w:rPr>
          <w:i/>
          <w:iCs/>
          <w:sz w:val="28"/>
          <w:szCs w:val="28"/>
        </w:rPr>
        <w:t>Sarfraz</w:t>
      </w:r>
      <w:proofErr w:type="spellEnd"/>
      <w:r w:rsidRPr="00772EEF">
        <w:rPr>
          <w:i/>
          <w:iCs/>
          <w:sz w:val="28"/>
          <w:szCs w:val="28"/>
        </w:rPr>
        <w:t xml:space="preserve"> </w:t>
      </w:r>
      <w:proofErr w:type="spellStart"/>
      <w:r w:rsidRPr="00772EEF">
        <w:rPr>
          <w:i/>
          <w:iCs/>
          <w:sz w:val="28"/>
          <w:szCs w:val="28"/>
        </w:rPr>
        <w:t>Hussain</w:t>
      </w:r>
      <w:proofErr w:type="spellEnd"/>
      <w:r w:rsidRPr="00772EEF">
        <w:rPr>
          <w:iCs/>
          <w:sz w:val="28"/>
          <w:szCs w:val="28"/>
        </w:rPr>
        <w:t>)</w:t>
      </w:r>
      <w:r w:rsidRPr="00772EEF">
        <w:rPr>
          <w:sz w:val="28"/>
          <w:szCs w:val="28"/>
        </w:rPr>
        <w:t xml:space="preserve"> iecelšanu par jauno Lauksaimniecības komitejas īpašo sesiju (</w:t>
      </w:r>
      <w:proofErr w:type="spellStart"/>
      <w:r w:rsidRPr="00772EEF">
        <w:rPr>
          <w:i/>
          <w:sz w:val="28"/>
          <w:szCs w:val="28"/>
        </w:rPr>
        <w:t>CoA</w:t>
      </w:r>
      <w:proofErr w:type="spellEnd"/>
      <w:r w:rsidRPr="00772EEF">
        <w:rPr>
          <w:i/>
          <w:sz w:val="28"/>
          <w:szCs w:val="28"/>
        </w:rPr>
        <w:t>-SS</w:t>
      </w:r>
      <w:r w:rsidRPr="00772EEF">
        <w:rPr>
          <w:sz w:val="28"/>
          <w:szCs w:val="28"/>
        </w:rPr>
        <w:t xml:space="preserve">) priekšsēdētāju. Pakistānas vēstnieks </w:t>
      </w:r>
      <w:r w:rsidR="00A1028E">
        <w:rPr>
          <w:sz w:val="28"/>
          <w:szCs w:val="28"/>
        </w:rPr>
        <w:t xml:space="preserve">ir </w:t>
      </w:r>
      <w:r w:rsidRPr="00772EEF">
        <w:rPr>
          <w:sz w:val="28"/>
          <w:szCs w:val="28"/>
        </w:rPr>
        <w:t xml:space="preserve">uzsācis konsultācijas ar PTO dalībvalstīm, turpinot sarunas par lauksaimniecību, lai panāktu nozīmīgu rezultātu 14. PTO ministru konferencē (MC14), kas notiks </w:t>
      </w:r>
      <w:proofErr w:type="spellStart"/>
      <w:r w:rsidRPr="00772EEF">
        <w:rPr>
          <w:sz w:val="28"/>
          <w:szCs w:val="28"/>
        </w:rPr>
        <w:t>Jaundē</w:t>
      </w:r>
      <w:proofErr w:type="spellEnd"/>
      <w:r w:rsidRPr="00772EEF">
        <w:rPr>
          <w:sz w:val="28"/>
          <w:szCs w:val="28"/>
        </w:rPr>
        <w:t>, Kamerūnā 2026. gada 26.</w:t>
      </w:r>
      <w:bookmarkStart w:id="37" w:name="OLE_LINK28"/>
      <w:r w:rsidRPr="00772EEF">
        <w:rPr>
          <w:sz w:val="28"/>
          <w:szCs w:val="28"/>
        </w:rPr>
        <w:t>–</w:t>
      </w:r>
      <w:bookmarkEnd w:id="37"/>
      <w:r w:rsidRPr="00772EEF">
        <w:rPr>
          <w:sz w:val="28"/>
          <w:szCs w:val="28"/>
        </w:rPr>
        <w:t xml:space="preserve">29. martā. </w:t>
      </w:r>
      <w:proofErr w:type="spellStart"/>
      <w:r w:rsidRPr="002E7036">
        <w:rPr>
          <w:i/>
          <w:iCs/>
          <w:sz w:val="28"/>
          <w:szCs w:val="28"/>
        </w:rPr>
        <w:t>CoA</w:t>
      </w:r>
      <w:proofErr w:type="spellEnd"/>
      <w:r w:rsidRPr="002E7036">
        <w:rPr>
          <w:i/>
          <w:iCs/>
          <w:sz w:val="28"/>
          <w:szCs w:val="28"/>
        </w:rPr>
        <w:t>-SS</w:t>
      </w:r>
      <w:r w:rsidRPr="00772EEF">
        <w:rPr>
          <w:sz w:val="28"/>
          <w:szCs w:val="28"/>
        </w:rPr>
        <w:t xml:space="preserve"> no</w:t>
      </w:r>
      <w:r w:rsidR="00EF533E">
        <w:rPr>
          <w:sz w:val="28"/>
          <w:szCs w:val="28"/>
        </w:rPr>
        <w:t>risinājās</w:t>
      </w:r>
      <w:r w:rsidRPr="00772EEF">
        <w:rPr>
          <w:sz w:val="28"/>
          <w:szCs w:val="28"/>
        </w:rPr>
        <w:t xml:space="preserve"> š.</w:t>
      </w:r>
      <w:r w:rsidR="00EF533E">
        <w:rPr>
          <w:sz w:val="28"/>
          <w:szCs w:val="28"/>
        </w:rPr>
        <w:t xml:space="preserve"> </w:t>
      </w:r>
      <w:r w:rsidRPr="00772EEF">
        <w:rPr>
          <w:sz w:val="28"/>
          <w:szCs w:val="28"/>
        </w:rPr>
        <w:t>g. 25. jūnijā,</w:t>
      </w:r>
      <w:r w:rsidR="00EF533E">
        <w:rPr>
          <w:sz w:val="28"/>
          <w:szCs w:val="28"/>
        </w:rPr>
        <w:t xml:space="preserve"> un tās</w:t>
      </w:r>
      <w:r w:rsidRPr="00772EEF">
        <w:rPr>
          <w:sz w:val="28"/>
          <w:szCs w:val="28"/>
        </w:rPr>
        <w:t xml:space="preserve"> laikā vēstnieks informēja par konsultāciju rezultātiem</w:t>
      </w:r>
      <w:r w:rsidR="00EF533E">
        <w:rPr>
          <w:sz w:val="28"/>
          <w:szCs w:val="28"/>
        </w:rPr>
        <w:t>.</w:t>
      </w:r>
      <w:r w:rsidRPr="00772EEF">
        <w:rPr>
          <w:sz w:val="28"/>
          <w:szCs w:val="28"/>
        </w:rPr>
        <w:t xml:space="preserve"> </w:t>
      </w:r>
      <w:r w:rsidR="00EF533E">
        <w:rPr>
          <w:sz w:val="28"/>
          <w:szCs w:val="28"/>
        </w:rPr>
        <w:t>S</w:t>
      </w:r>
      <w:r w:rsidRPr="00772EEF">
        <w:rPr>
          <w:sz w:val="28"/>
          <w:szCs w:val="28"/>
        </w:rPr>
        <w:t>avukārt nākamā sesija paredzēta š.</w:t>
      </w:r>
      <w:r w:rsidR="00EF533E">
        <w:rPr>
          <w:sz w:val="28"/>
          <w:szCs w:val="28"/>
        </w:rPr>
        <w:t> </w:t>
      </w:r>
      <w:r w:rsidRPr="00772EEF">
        <w:rPr>
          <w:sz w:val="28"/>
          <w:szCs w:val="28"/>
        </w:rPr>
        <w:t>g. 22.</w:t>
      </w:r>
      <w:r w:rsidR="00EF533E">
        <w:rPr>
          <w:sz w:val="28"/>
          <w:szCs w:val="28"/>
        </w:rPr>
        <w:t> </w:t>
      </w:r>
      <w:r w:rsidRPr="00772EEF">
        <w:rPr>
          <w:sz w:val="28"/>
          <w:szCs w:val="28"/>
        </w:rPr>
        <w:t xml:space="preserve">septembrī, </w:t>
      </w:r>
      <w:r w:rsidR="00EF533E">
        <w:rPr>
          <w:sz w:val="28"/>
          <w:szCs w:val="28"/>
        </w:rPr>
        <w:t xml:space="preserve">lai </w:t>
      </w:r>
      <w:r w:rsidRPr="00772EEF">
        <w:rPr>
          <w:sz w:val="28"/>
          <w:szCs w:val="28"/>
        </w:rPr>
        <w:t>uzmanību velt</w:t>
      </w:r>
      <w:r w:rsidR="00EF533E">
        <w:rPr>
          <w:sz w:val="28"/>
          <w:szCs w:val="28"/>
        </w:rPr>
        <w:t>ītu</w:t>
      </w:r>
      <w:r w:rsidRPr="00772EEF">
        <w:rPr>
          <w:sz w:val="28"/>
          <w:szCs w:val="28"/>
        </w:rPr>
        <w:t xml:space="preserve"> tirgus pieejas jautājumiem. </w:t>
      </w:r>
    </w:p>
    <w:p w:rsidRPr="00772EEF" w:rsidR="00772EEF" w:rsidP="00772EEF" w:rsidRDefault="00772EEF" w14:paraId="20B92AB0" w14:textId="6E6D51E8">
      <w:pPr>
        <w:ind w:firstLine="567"/>
        <w:jc w:val="both"/>
        <w:rPr>
          <w:sz w:val="28"/>
          <w:szCs w:val="28"/>
        </w:rPr>
      </w:pPr>
      <w:r w:rsidRPr="00772EEF">
        <w:rPr>
          <w:b/>
          <w:bCs/>
          <w:sz w:val="28"/>
          <w:szCs w:val="28"/>
        </w:rPr>
        <w:t>Par zivsaimniecības subsīdijām</w:t>
      </w:r>
      <w:r w:rsidRPr="00772EEF">
        <w:rPr>
          <w:sz w:val="28"/>
          <w:szCs w:val="28"/>
        </w:rPr>
        <w:t xml:space="preserve"> turpinās MC12 zivsaimniecības nolīguma ratifikācija, un līdz š</w:t>
      </w:r>
      <w:r w:rsidR="00EF533E">
        <w:rPr>
          <w:sz w:val="28"/>
          <w:szCs w:val="28"/>
        </w:rPr>
        <w:t>i</w:t>
      </w:r>
      <w:r w:rsidRPr="00772EEF">
        <w:rPr>
          <w:sz w:val="28"/>
          <w:szCs w:val="28"/>
        </w:rPr>
        <w:t xml:space="preserve">m to ir ratificējušas 108 PTO dalībvalstis. Pēc MC13 turpinājās darbs pie tā saucamajiem otrās fāzes jautājumiem – par subsīdijām, kas sekmē pārmērīgu zvejas flotes kapacitāti un </w:t>
      </w:r>
      <w:proofErr w:type="spellStart"/>
      <w:r w:rsidRPr="00772EEF">
        <w:rPr>
          <w:sz w:val="28"/>
          <w:szCs w:val="28"/>
        </w:rPr>
        <w:t>pārzveju</w:t>
      </w:r>
      <w:proofErr w:type="spellEnd"/>
      <w:r w:rsidRPr="00772EEF">
        <w:rPr>
          <w:sz w:val="28"/>
          <w:szCs w:val="28"/>
        </w:rPr>
        <w:t>, tomēr vienošanās joprojām nav panākta.</w:t>
      </w:r>
    </w:p>
    <w:p w:rsidRPr="00772EEF" w:rsidR="00772EEF" w:rsidP="00772EEF" w:rsidRDefault="00772EEF" w14:paraId="7AA772C8" w14:textId="77777777">
      <w:pPr>
        <w:jc w:val="both"/>
        <w:rPr>
          <w:b/>
          <w:bCs/>
          <w:sz w:val="28"/>
          <w:szCs w:val="28"/>
          <w:u w:val="single"/>
        </w:rPr>
      </w:pPr>
    </w:p>
    <w:p w:rsidRPr="00772EEF" w:rsidR="00772EEF" w:rsidP="00A1028E" w:rsidRDefault="00772EEF" w14:paraId="04EB627D" w14:textId="77777777">
      <w:pPr>
        <w:ind w:firstLine="567"/>
        <w:jc w:val="both"/>
        <w:rPr>
          <w:b/>
          <w:bCs/>
          <w:sz w:val="28"/>
          <w:szCs w:val="28"/>
          <w:u w:val="single"/>
        </w:rPr>
      </w:pPr>
      <w:r w:rsidRPr="00772EEF">
        <w:rPr>
          <w:b/>
          <w:bCs/>
          <w:sz w:val="28"/>
          <w:szCs w:val="28"/>
          <w:u w:val="single"/>
        </w:rPr>
        <w:t xml:space="preserve">ES un Austrālijas </w:t>
      </w:r>
      <w:bookmarkStart w:id="38" w:name="OLE_LINK59"/>
      <w:r w:rsidRPr="00772EEF">
        <w:rPr>
          <w:b/>
          <w:bCs/>
          <w:sz w:val="28"/>
          <w:szCs w:val="28"/>
          <w:u w:val="single"/>
        </w:rPr>
        <w:t xml:space="preserve">tirdzniecības </w:t>
      </w:r>
      <w:bookmarkEnd w:id="38"/>
      <w:r w:rsidRPr="00772EEF">
        <w:rPr>
          <w:b/>
          <w:bCs/>
          <w:sz w:val="28"/>
          <w:szCs w:val="28"/>
          <w:u w:val="single"/>
        </w:rPr>
        <w:t>attiecības</w:t>
      </w:r>
    </w:p>
    <w:p w:rsidRPr="00772EEF" w:rsidR="00772EEF" w:rsidP="00772EEF" w:rsidRDefault="00EF533E" w14:paraId="552E0464" w14:textId="4D303783">
      <w:pPr>
        <w:ind w:firstLine="567"/>
        <w:jc w:val="both"/>
        <w:rPr>
          <w:sz w:val="28"/>
          <w:szCs w:val="28"/>
        </w:rPr>
      </w:pPr>
      <w:r w:rsidRPr="00772EEF">
        <w:rPr>
          <w:sz w:val="28"/>
          <w:szCs w:val="28"/>
        </w:rPr>
        <w:t xml:space="preserve">Austrālija un ES </w:t>
      </w:r>
      <w:r w:rsidRPr="00772EEF" w:rsidR="00772EEF">
        <w:rPr>
          <w:sz w:val="28"/>
          <w:szCs w:val="28"/>
        </w:rPr>
        <w:t xml:space="preserve">2025. gada 4. jūnijā ir atsākušas sarunas par brīvās tirdzniecības nolīgumu (turpmāk – BTN). Gan Austrālija, gan ES atzīst, ka tagad ir īstais laiks stiprināt ekonomisko partnerību, un abas valstis strādā pie atlikušajiem jautājumiem, lai mēģinātu pabeigt BTN. Austrālija ir piedāvājusi atcelt luksusa automašīnu nodokli, kā arī vēlas lielāku piekļuvi jēra un liellopu gaļas eksportam uz ES, un šis </w:t>
      </w:r>
      <w:r w:rsidRPr="00772EEF" w:rsidR="00772EEF">
        <w:rPr>
          <w:sz w:val="28"/>
          <w:szCs w:val="28"/>
          <w:shd w:val="clear" w:color="auto" w:fill="FAFAFA"/>
        </w:rPr>
        <w:t xml:space="preserve">jautājums </w:t>
      </w:r>
      <w:r>
        <w:rPr>
          <w:sz w:val="28"/>
          <w:szCs w:val="28"/>
          <w:shd w:val="clear" w:color="auto" w:fill="FAFAFA"/>
        </w:rPr>
        <w:t>pašlaik</w:t>
      </w:r>
      <w:r w:rsidRPr="00772EEF" w:rsidR="00772EEF">
        <w:rPr>
          <w:sz w:val="28"/>
          <w:szCs w:val="28"/>
          <w:shd w:val="clear" w:color="auto" w:fill="FAFAFA"/>
        </w:rPr>
        <w:t xml:space="preserve"> ir kļuvis par vienu no </w:t>
      </w:r>
      <w:r>
        <w:rPr>
          <w:sz w:val="28"/>
          <w:szCs w:val="28"/>
          <w:shd w:val="clear" w:color="auto" w:fill="FAFAFA"/>
        </w:rPr>
        <w:t>galven</w:t>
      </w:r>
      <w:r w:rsidRPr="00772EEF" w:rsidR="00772EEF">
        <w:rPr>
          <w:sz w:val="28"/>
          <w:szCs w:val="28"/>
          <w:shd w:val="clear" w:color="auto" w:fill="FAFAFA"/>
        </w:rPr>
        <w:t xml:space="preserve">ajiem </w:t>
      </w:r>
      <w:r w:rsidRPr="00772EEF">
        <w:rPr>
          <w:sz w:val="28"/>
          <w:szCs w:val="28"/>
          <w:shd w:val="clear" w:color="auto" w:fill="FAFAFA"/>
        </w:rPr>
        <w:t xml:space="preserve">abu pušu </w:t>
      </w:r>
      <w:r w:rsidRPr="00772EEF" w:rsidR="00772EEF">
        <w:rPr>
          <w:sz w:val="28"/>
          <w:szCs w:val="28"/>
          <w:shd w:val="clear" w:color="auto" w:fill="FAFAFA"/>
        </w:rPr>
        <w:t>diskusij</w:t>
      </w:r>
      <w:r>
        <w:rPr>
          <w:sz w:val="28"/>
          <w:szCs w:val="28"/>
          <w:shd w:val="clear" w:color="auto" w:fill="FAFAFA"/>
        </w:rPr>
        <w:t>ās</w:t>
      </w:r>
      <w:r w:rsidRPr="00772EEF" w:rsidR="00772EEF">
        <w:rPr>
          <w:sz w:val="28"/>
          <w:szCs w:val="28"/>
          <w:shd w:val="clear" w:color="auto" w:fill="FAFAFA"/>
        </w:rPr>
        <w:t xml:space="preserve">. </w:t>
      </w:r>
    </w:p>
    <w:p w:rsidRPr="00772EEF" w:rsidR="00772EEF" w:rsidP="00772EEF" w:rsidRDefault="00772EEF" w14:paraId="616B45E5" w14:textId="77777777">
      <w:pPr>
        <w:jc w:val="both"/>
        <w:rPr>
          <w:b/>
          <w:bCs/>
          <w:sz w:val="28"/>
          <w:szCs w:val="28"/>
          <w:u w:val="single"/>
        </w:rPr>
      </w:pPr>
    </w:p>
    <w:p w:rsidRPr="00772EEF" w:rsidR="00772EEF" w:rsidP="00A1028E" w:rsidRDefault="00772EEF" w14:paraId="6B654CAA" w14:textId="77777777">
      <w:pPr>
        <w:ind w:firstLine="567"/>
        <w:jc w:val="both"/>
        <w:rPr>
          <w:b/>
          <w:bCs/>
          <w:sz w:val="28"/>
          <w:szCs w:val="28"/>
          <w:u w:val="single"/>
        </w:rPr>
      </w:pPr>
      <w:r w:rsidRPr="00772EEF">
        <w:rPr>
          <w:b/>
          <w:bCs/>
          <w:sz w:val="28"/>
          <w:szCs w:val="28"/>
          <w:u w:val="single"/>
        </w:rPr>
        <w:t>ES un Indijas tirdzniecības attiecības</w:t>
      </w:r>
    </w:p>
    <w:p w:rsidRPr="00772EEF" w:rsidR="00772EEF" w:rsidP="00772EEF" w:rsidRDefault="00772EEF" w14:paraId="283AF3DF" w14:textId="341A4E00">
      <w:pPr>
        <w:ind w:firstLine="567"/>
        <w:jc w:val="both"/>
        <w:rPr>
          <w:sz w:val="28"/>
          <w:szCs w:val="28"/>
        </w:rPr>
      </w:pPr>
      <w:r w:rsidRPr="00772EEF">
        <w:rPr>
          <w:sz w:val="28"/>
          <w:szCs w:val="28"/>
        </w:rPr>
        <w:t>ES 2022. gada 27. jūnijā atsāka sarunas ar Indiju par BTN</w:t>
      </w:r>
      <w:bookmarkStart w:id="39" w:name="OLE_LINK2"/>
      <w:r w:rsidR="00EF533E">
        <w:rPr>
          <w:sz w:val="28"/>
          <w:szCs w:val="28"/>
        </w:rPr>
        <w:t> – to</w:t>
      </w:r>
      <w:r w:rsidRPr="00772EEF">
        <w:rPr>
          <w:sz w:val="28"/>
          <w:szCs w:val="28"/>
        </w:rPr>
        <w:t xml:space="preserve"> 12. kārta norisinājās 2025. gada 7.–11. jūlijā. </w:t>
      </w:r>
      <w:bookmarkEnd w:id="39"/>
      <w:r w:rsidR="00EF533E">
        <w:rPr>
          <w:sz w:val="28"/>
          <w:szCs w:val="28"/>
        </w:rPr>
        <w:t>Ievērojot</w:t>
      </w:r>
      <w:r w:rsidRPr="00772EEF">
        <w:rPr>
          <w:sz w:val="28"/>
          <w:szCs w:val="28"/>
        </w:rPr>
        <w:t xml:space="preserve"> ģeopolitisko situāciju un nolīguma potenciālo mērogu un ietekmi, pusēm ir vēl</w:t>
      </w:r>
      <w:r w:rsidR="00EF533E">
        <w:rPr>
          <w:sz w:val="28"/>
          <w:szCs w:val="28"/>
        </w:rPr>
        <w:t>ēšanās</w:t>
      </w:r>
      <w:r w:rsidRPr="00772EEF">
        <w:rPr>
          <w:sz w:val="28"/>
          <w:szCs w:val="28"/>
        </w:rPr>
        <w:t xml:space="preserve"> nolīgumu noslēgt līdz šī gada beigām. Lai gan sarunas </w:t>
      </w:r>
      <w:r w:rsidR="00EF533E">
        <w:rPr>
          <w:sz w:val="28"/>
          <w:szCs w:val="28"/>
        </w:rPr>
        <w:t>kļūst aktīvākas</w:t>
      </w:r>
      <w:r w:rsidRPr="00772EEF">
        <w:rPr>
          <w:sz w:val="28"/>
          <w:szCs w:val="28"/>
        </w:rPr>
        <w:t xml:space="preserve">, </w:t>
      </w:r>
      <w:r w:rsidRPr="00772EEF" w:rsidR="00EF533E">
        <w:rPr>
          <w:sz w:val="28"/>
          <w:szCs w:val="28"/>
        </w:rPr>
        <w:t xml:space="preserve">joprojām nav panākta </w:t>
      </w:r>
      <w:r w:rsidRPr="00772EEF">
        <w:rPr>
          <w:sz w:val="28"/>
          <w:szCs w:val="28"/>
        </w:rPr>
        <w:t xml:space="preserve">būtiska virzība </w:t>
      </w:r>
      <w:r w:rsidR="00EF533E">
        <w:rPr>
          <w:sz w:val="28"/>
          <w:szCs w:val="28"/>
        </w:rPr>
        <w:t xml:space="preserve">par </w:t>
      </w:r>
      <w:r w:rsidRPr="00772EEF">
        <w:rPr>
          <w:sz w:val="28"/>
          <w:szCs w:val="28"/>
        </w:rPr>
        <w:t>komerciāli nozīmīgā</w:t>
      </w:r>
      <w:r w:rsidR="00EF533E">
        <w:rPr>
          <w:sz w:val="28"/>
          <w:szCs w:val="28"/>
        </w:rPr>
        <w:t>m</w:t>
      </w:r>
      <w:r w:rsidRPr="00772EEF">
        <w:rPr>
          <w:sz w:val="28"/>
          <w:szCs w:val="28"/>
        </w:rPr>
        <w:t xml:space="preserve"> sadaļā</w:t>
      </w:r>
      <w:r w:rsidR="00EF533E">
        <w:rPr>
          <w:sz w:val="28"/>
          <w:szCs w:val="28"/>
        </w:rPr>
        <w:t>m</w:t>
      </w:r>
      <w:r w:rsidRPr="00772EEF">
        <w:rPr>
          <w:sz w:val="28"/>
          <w:szCs w:val="28"/>
        </w:rPr>
        <w:t xml:space="preserve">, tādēļ </w:t>
      </w:r>
      <w:r w:rsidRPr="00772EEF" w:rsidR="00EF533E">
        <w:rPr>
          <w:sz w:val="28"/>
          <w:szCs w:val="28"/>
        </w:rPr>
        <w:t xml:space="preserve">šogad, visticamāk, nebūs iespējama </w:t>
      </w:r>
      <w:r w:rsidRPr="00772EEF">
        <w:rPr>
          <w:sz w:val="28"/>
          <w:szCs w:val="28"/>
        </w:rPr>
        <w:t>pilnvērtīga tirdzniecības nolīguma noslēgšana. Īpaši grūtas ir sarunas par tirgus piekļuvi</w:t>
      </w:r>
      <w:r w:rsidR="00EF533E">
        <w:rPr>
          <w:sz w:val="28"/>
          <w:szCs w:val="28"/>
        </w:rPr>
        <w:t>,</w:t>
      </w:r>
      <w:r w:rsidRPr="00772EEF">
        <w:rPr>
          <w:sz w:val="28"/>
          <w:szCs w:val="28"/>
        </w:rPr>
        <w:t xml:space="preserve"> un piena produktu tirdzniecības liberalizācija ir viens no </w:t>
      </w:r>
      <w:r w:rsidR="00EF533E">
        <w:rPr>
          <w:sz w:val="28"/>
          <w:szCs w:val="28"/>
        </w:rPr>
        <w:t>svarīgiem</w:t>
      </w:r>
      <w:r w:rsidRPr="00772EEF" w:rsidR="00EF533E">
        <w:rPr>
          <w:sz w:val="28"/>
          <w:szCs w:val="28"/>
        </w:rPr>
        <w:t xml:space="preserve"> </w:t>
      </w:r>
      <w:r w:rsidRPr="00772EEF">
        <w:rPr>
          <w:sz w:val="28"/>
          <w:szCs w:val="28"/>
        </w:rPr>
        <w:t>diskusiju jautājumiem.</w:t>
      </w:r>
    </w:p>
    <w:p w:rsidRPr="00772EEF" w:rsidR="00772EEF" w:rsidP="00772EEF" w:rsidRDefault="00772EEF" w14:paraId="78AA6AE1" w14:textId="77777777">
      <w:pPr>
        <w:ind w:firstLine="567"/>
        <w:jc w:val="both"/>
        <w:rPr>
          <w:b/>
          <w:bCs/>
          <w:sz w:val="28"/>
          <w:szCs w:val="28"/>
        </w:rPr>
      </w:pPr>
    </w:p>
    <w:p w:rsidRPr="00772EEF" w:rsidR="00772EEF" w:rsidP="00A1028E" w:rsidRDefault="00772EEF" w14:paraId="3CD334C5" w14:textId="6A2E08EC">
      <w:pPr>
        <w:ind w:left="567"/>
        <w:jc w:val="both"/>
        <w:rPr>
          <w:b/>
          <w:bCs/>
          <w:sz w:val="28"/>
          <w:szCs w:val="28"/>
          <w:u w:val="single"/>
        </w:rPr>
      </w:pPr>
      <w:r w:rsidRPr="00772EEF">
        <w:rPr>
          <w:b/>
          <w:bCs/>
          <w:sz w:val="28"/>
          <w:szCs w:val="28"/>
          <w:u w:val="single"/>
        </w:rPr>
        <w:t>ES un</w:t>
      </w:r>
      <w:r w:rsidR="002E7036">
        <w:rPr>
          <w:b/>
          <w:bCs/>
          <w:sz w:val="28"/>
          <w:szCs w:val="28"/>
          <w:u w:val="single"/>
        </w:rPr>
        <w:t xml:space="preserve"> </w:t>
      </w:r>
      <w:r w:rsidRPr="00772EEF">
        <w:rPr>
          <w:b/>
          <w:bCs/>
          <w:sz w:val="28"/>
          <w:szCs w:val="28"/>
          <w:u w:val="single"/>
        </w:rPr>
        <w:t>Taizemes tirdzniecības attiecības</w:t>
      </w:r>
    </w:p>
    <w:p w:rsidRPr="00772EEF" w:rsidR="00772EEF" w:rsidP="00772EEF" w:rsidRDefault="00772EEF" w14:paraId="0D9C4D4D" w14:textId="203B187D">
      <w:pPr>
        <w:ind w:firstLine="567"/>
        <w:jc w:val="both"/>
        <w:rPr>
          <w:sz w:val="28"/>
          <w:szCs w:val="28"/>
        </w:rPr>
      </w:pPr>
      <w:r w:rsidRPr="00772EEF">
        <w:rPr>
          <w:sz w:val="28"/>
          <w:szCs w:val="28"/>
        </w:rPr>
        <w:t>ES un Taizeme atsāka sarunas par BTN 2023. gada martā</w:t>
      </w:r>
      <w:r w:rsidR="00EF533E">
        <w:rPr>
          <w:sz w:val="28"/>
          <w:szCs w:val="28"/>
        </w:rPr>
        <w:t>, lai</w:t>
      </w:r>
      <w:r w:rsidRPr="00772EEF">
        <w:rPr>
          <w:sz w:val="28"/>
          <w:szCs w:val="28"/>
        </w:rPr>
        <w:t xml:space="preserve"> tās </w:t>
      </w:r>
      <w:r w:rsidR="00EF533E">
        <w:rPr>
          <w:sz w:val="28"/>
          <w:szCs w:val="28"/>
        </w:rPr>
        <w:t>pabeigtu</w:t>
      </w:r>
      <w:r w:rsidRPr="00772EEF">
        <w:rPr>
          <w:sz w:val="28"/>
          <w:szCs w:val="28"/>
        </w:rPr>
        <w:t xml:space="preserve"> līdz 2025. gada beigām. BTN sarunu 6. kārta norisinājās 2025.</w:t>
      </w:r>
      <w:r w:rsidR="00EF533E">
        <w:rPr>
          <w:sz w:val="28"/>
          <w:szCs w:val="28"/>
        </w:rPr>
        <w:t> </w:t>
      </w:r>
      <w:r w:rsidRPr="00772EEF">
        <w:rPr>
          <w:sz w:val="28"/>
          <w:szCs w:val="28"/>
        </w:rPr>
        <w:t>gada 23.–27.</w:t>
      </w:r>
      <w:r w:rsidR="00EF533E">
        <w:rPr>
          <w:sz w:val="28"/>
          <w:szCs w:val="28"/>
        </w:rPr>
        <w:t> </w:t>
      </w:r>
      <w:r w:rsidRPr="00772EEF">
        <w:rPr>
          <w:sz w:val="28"/>
          <w:szCs w:val="28"/>
        </w:rPr>
        <w:t xml:space="preserve">jūnijā. Sarunas </w:t>
      </w:r>
      <w:r w:rsidR="00EF533E">
        <w:rPr>
          <w:sz w:val="28"/>
          <w:szCs w:val="28"/>
        </w:rPr>
        <w:t>vērstas</w:t>
      </w:r>
      <w:r w:rsidRPr="00772EEF" w:rsidR="00EF533E">
        <w:rPr>
          <w:sz w:val="28"/>
          <w:szCs w:val="28"/>
        </w:rPr>
        <w:t xml:space="preserve"> </w:t>
      </w:r>
      <w:r w:rsidRPr="00772EEF">
        <w:rPr>
          <w:sz w:val="28"/>
          <w:szCs w:val="28"/>
        </w:rPr>
        <w:t>uz plašām jomām, piemēram, piekļuvi tirgum, intelektuālo īpašumu un digitālo tirdzniecību. Ir panākts ievērojams progress</w:t>
      </w:r>
      <w:r w:rsidR="00EF533E">
        <w:rPr>
          <w:sz w:val="28"/>
          <w:szCs w:val="28"/>
        </w:rPr>
        <w:t xml:space="preserve"> un</w:t>
      </w:r>
      <w:r w:rsidRPr="00772EEF">
        <w:rPr>
          <w:sz w:val="28"/>
          <w:szCs w:val="28"/>
        </w:rPr>
        <w:t xml:space="preserve"> vieno</w:t>
      </w:r>
      <w:r w:rsidR="00EF533E">
        <w:rPr>
          <w:sz w:val="28"/>
          <w:szCs w:val="28"/>
        </w:rPr>
        <w:t>šanās</w:t>
      </w:r>
      <w:r w:rsidRPr="00772EEF">
        <w:rPr>
          <w:sz w:val="28"/>
          <w:szCs w:val="28"/>
        </w:rPr>
        <w:t xml:space="preserve"> par vairākām nodaļām, tostarp par tirdzniecības nosacījumu atvieglošanu un ilgtspējīgu attīstību. Nākamā BTN sarunu kārta gaidāma 2025. gada 29. septembrī Briselē.</w:t>
      </w:r>
    </w:p>
    <w:p w:rsidRPr="00772EEF" w:rsidR="00772EEF" w:rsidP="00772EEF" w:rsidRDefault="00772EEF" w14:paraId="404E2D62" w14:textId="77777777">
      <w:pPr>
        <w:ind w:firstLine="567"/>
        <w:jc w:val="both"/>
        <w:rPr>
          <w:sz w:val="28"/>
          <w:szCs w:val="28"/>
        </w:rPr>
      </w:pPr>
    </w:p>
    <w:p w:rsidRPr="00772EEF" w:rsidR="00772EEF" w:rsidP="00A1028E" w:rsidRDefault="00772EEF" w14:paraId="122FDB1A" w14:textId="77777777">
      <w:pPr>
        <w:ind w:firstLine="567"/>
        <w:jc w:val="both"/>
        <w:rPr>
          <w:b/>
          <w:bCs/>
          <w:sz w:val="28"/>
          <w:szCs w:val="28"/>
          <w:u w:val="single"/>
        </w:rPr>
      </w:pPr>
      <w:r w:rsidRPr="00772EEF">
        <w:rPr>
          <w:b/>
          <w:bCs/>
          <w:sz w:val="28"/>
          <w:szCs w:val="28"/>
          <w:u w:val="single"/>
        </w:rPr>
        <w:t>ES un Malaizijas tirdzniecības attiecības</w:t>
      </w:r>
    </w:p>
    <w:p w:rsidRPr="00772EEF" w:rsidR="00772EEF" w:rsidP="00A1028E" w:rsidRDefault="00772EEF" w14:paraId="50F52765" w14:textId="3654BF83">
      <w:pPr>
        <w:ind w:firstLine="567"/>
        <w:jc w:val="both"/>
        <w:rPr>
          <w:sz w:val="28"/>
          <w:szCs w:val="28"/>
        </w:rPr>
      </w:pPr>
      <w:r w:rsidRPr="00772EEF">
        <w:rPr>
          <w:sz w:val="28"/>
          <w:szCs w:val="28"/>
        </w:rPr>
        <w:t xml:space="preserve">ES un Malaizija 2025. gada janvārī atsāka sarunas par BTN. Pirmā atjaunoto sarunu kārta notika 2025. gada jūnija beigās, </w:t>
      </w:r>
      <w:r w:rsidR="00EF533E">
        <w:rPr>
          <w:sz w:val="28"/>
          <w:szCs w:val="28"/>
        </w:rPr>
        <w:t xml:space="preserve">pusēm </w:t>
      </w:r>
      <w:r w:rsidRPr="00772EEF">
        <w:rPr>
          <w:sz w:val="28"/>
          <w:szCs w:val="28"/>
        </w:rPr>
        <w:t xml:space="preserve">koncentrējoties uz </w:t>
      </w:r>
      <w:r w:rsidR="00EF533E">
        <w:rPr>
          <w:sz w:val="28"/>
          <w:szCs w:val="28"/>
        </w:rPr>
        <w:t>savu</w:t>
      </w:r>
      <w:r w:rsidRPr="00772EEF">
        <w:rPr>
          <w:sz w:val="28"/>
          <w:szCs w:val="28"/>
        </w:rPr>
        <w:t xml:space="preserve"> nostāju noskaidrošanu. </w:t>
      </w:r>
      <w:r w:rsidR="00EF533E">
        <w:rPr>
          <w:sz w:val="28"/>
          <w:szCs w:val="28"/>
        </w:rPr>
        <w:t>Patlaban</w:t>
      </w:r>
      <w:r w:rsidRPr="00772EEF">
        <w:rPr>
          <w:sz w:val="28"/>
          <w:szCs w:val="28"/>
        </w:rPr>
        <w:t xml:space="preserve"> Komisija gatavo tirdzniecības piedāvājumu Malaizijai. Tāpat ES gaida Malaizijas priekšlikumu par ģeogrāfiskām norādēm, </w:t>
      </w:r>
      <w:r w:rsidR="00EF533E">
        <w:rPr>
          <w:sz w:val="28"/>
          <w:szCs w:val="28"/>
        </w:rPr>
        <w:t>lai tas kļūtu</w:t>
      </w:r>
      <w:r w:rsidRPr="00772EEF">
        <w:rPr>
          <w:sz w:val="28"/>
          <w:szCs w:val="28"/>
        </w:rPr>
        <w:t xml:space="preserve"> par pamatu </w:t>
      </w:r>
      <w:r w:rsidR="00EF533E">
        <w:rPr>
          <w:sz w:val="28"/>
          <w:szCs w:val="28"/>
        </w:rPr>
        <w:t>plašāk izvērstām</w:t>
      </w:r>
      <w:r w:rsidRPr="00772EEF" w:rsidR="00EF533E">
        <w:rPr>
          <w:sz w:val="28"/>
          <w:szCs w:val="28"/>
        </w:rPr>
        <w:t xml:space="preserve"> </w:t>
      </w:r>
      <w:r w:rsidRPr="00772EEF">
        <w:rPr>
          <w:sz w:val="28"/>
          <w:szCs w:val="28"/>
        </w:rPr>
        <w:t>diskusijām.</w:t>
      </w:r>
    </w:p>
    <w:p w:rsidRPr="00772EEF" w:rsidR="00772EEF" w:rsidP="00A1028E" w:rsidRDefault="00772EEF" w14:paraId="67F53B4F" w14:textId="77777777">
      <w:pPr>
        <w:ind w:firstLine="567"/>
        <w:jc w:val="both"/>
        <w:rPr>
          <w:sz w:val="28"/>
          <w:szCs w:val="28"/>
        </w:rPr>
      </w:pPr>
    </w:p>
    <w:p w:rsidRPr="00772EEF" w:rsidR="00772EEF" w:rsidP="00A1028E" w:rsidRDefault="00772EEF" w14:paraId="45F13BF0" w14:textId="35B2F258">
      <w:pPr>
        <w:ind w:firstLine="567"/>
        <w:jc w:val="both"/>
        <w:rPr>
          <w:b/>
          <w:bCs/>
          <w:sz w:val="28"/>
          <w:szCs w:val="28"/>
          <w:u w:val="single"/>
        </w:rPr>
      </w:pPr>
      <w:r w:rsidRPr="00772EEF">
        <w:rPr>
          <w:b/>
          <w:bCs/>
          <w:sz w:val="28"/>
          <w:szCs w:val="28"/>
          <w:u w:val="single"/>
        </w:rPr>
        <w:t>ES un</w:t>
      </w:r>
      <w:r w:rsidR="00A1028E">
        <w:rPr>
          <w:b/>
          <w:bCs/>
          <w:sz w:val="28"/>
          <w:szCs w:val="28"/>
          <w:u w:val="single"/>
        </w:rPr>
        <w:t xml:space="preserve"> </w:t>
      </w:r>
      <w:r w:rsidRPr="00772EEF">
        <w:rPr>
          <w:b/>
          <w:bCs/>
          <w:sz w:val="28"/>
          <w:szCs w:val="28"/>
          <w:u w:val="single"/>
        </w:rPr>
        <w:t>Indonēzijas tirdzniecības attiecības</w:t>
      </w:r>
    </w:p>
    <w:p w:rsidRPr="00772EEF" w:rsidR="00772EEF" w:rsidP="00772EEF" w:rsidRDefault="00772EEF" w14:paraId="529531CA" w14:textId="08CBB55B">
      <w:pPr>
        <w:ind w:firstLine="567"/>
        <w:jc w:val="both"/>
        <w:rPr>
          <w:sz w:val="28"/>
          <w:szCs w:val="28"/>
        </w:rPr>
      </w:pPr>
      <w:r w:rsidRPr="00772EEF">
        <w:rPr>
          <w:sz w:val="28"/>
          <w:szCs w:val="28"/>
        </w:rPr>
        <w:t>ES un Indonēzija 2025. gada jūlijā paziņoja</w:t>
      </w:r>
      <w:r w:rsidR="00EF533E">
        <w:rPr>
          <w:sz w:val="28"/>
          <w:szCs w:val="28"/>
        </w:rPr>
        <w:t xml:space="preserve">, ka </w:t>
      </w:r>
      <w:r w:rsidRPr="00772EEF" w:rsidR="00EF533E">
        <w:rPr>
          <w:sz w:val="28"/>
          <w:szCs w:val="28"/>
        </w:rPr>
        <w:t>pēc gandrīz deviņus gadus ilgām sarunām</w:t>
      </w:r>
      <w:r w:rsidR="00EF533E">
        <w:rPr>
          <w:sz w:val="28"/>
          <w:szCs w:val="28"/>
        </w:rPr>
        <w:t xml:space="preserve"> panākta</w:t>
      </w:r>
      <w:r w:rsidRPr="00772EEF">
        <w:rPr>
          <w:sz w:val="28"/>
          <w:szCs w:val="28"/>
        </w:rPr>
        <w:t xml:space="preserve"> </w:t>
      </w:r>
      <w:r w:rsidR="00EF533E">
        <w:rPr>
          <w:sz w:val="28"/>
          <w:szCs w:val="28"/>
        </w:rPr>
        <w:t>“</w:t>
      </w:r>
      <w:r w:rsidRPr="00772EEF">
        <w:rPr>
          <w:sz w:val="28"/>
          <w:szCs w:val="28"/>
        </w:rPr>
        <w:t>politisk</w:t>
      </w:r>
      <w:r w:rsidR="00EF533E">
        <w:rPr>
          <w:sz w:val="28"/>
          <w:szCs w:val="28"/>
        </w:rPr>
        <w:t>a</w:t>
      </w:r>
      <w:r w:rsidRPr="00772EEF">
        <w:rPr>
          <w:sz w:val="28"/>
          <w:szCs w:val="28"/>
        </w:rPr>
        <w:t xml:space="preserve"> vienošan</w:t>
      </w:r>
      <w:r w:rsidR="00EF533E">
        <w:rPr>
          <w:sz w:val="28"/>
          <w:szCs w:val="28"/>
        </w:rPr>
        <w:t>ā</w:t>
      </w:r>
      <w:r w:rsidRPr="00772EEF">
        <w:rPr>
          <w:sz w:val="28"/>
          <w:szCs w:val="28"/>
        </w:rPr>
        <w:t>s</w:t>
      </w:r>
      <w:r w:rsidR="00EF533E">
        <w:rPr>
          <w:sz w:val="28"/>
          <w:szCs w:val="28"/>
        </w:rPr>
        <w:t>”</w:t>
      </w:r>
      <w:r w:rsidRPr="00772EEF">
        <w:rPr>
          <w:sz w:val="28"/>
          <w:szCs w:val="28"/>
        </w:rPr>
        <w:t xml:space="preserve"> par Visaptverošā ekonomiskās partnerības nolīguma jeb </w:t>
      </w:r>
      <w:r w:rsidRPr="002E7036">
        <w:rPr>
          <w:i/>
          <w:iCs/>
          <w:sz w:val="28"/>
          <w:szCs w:val="28"/>
        </w:rPr>
        <w:t>CEPA</w:t>
      </w:r>
      <w:r w:rsidRPr="00772EEF">
        <w:rPr>
          <w:sz w:val="28"/>
          <w:szCs w:val="28"/>
        </w:rPr>
        <w:t xml:space="preserve"> virzīšanu uz priekšu. Nolīgums aptver plašu jautājumu loku, tostarp </w:t>
      </w:r>
      <w:r w:rsidR="00EF533E">
        <w:rPr>
          <w:sz w:val="28"/>
          <w:szCs w:val="28"/>
        </w:rPr>
        <w:t xml:space="preserve">par </w:t>
      </w:r>
      <w:r w:rsidRPr="00772EEF">
        <w:rPr>
          <w:sz w:val="28"/>
          <w:szCs w:val="28"/>
        </w:rPr>
        <w:t>preču un pakalpojumu tirdzniecību, investīcij</w:t>
      </w:r>
      <w:r w:rsidR="00EF533E">
        <w:rPr>
          <w:sz w:val="28"/>
          <w:szCs w:val="28"/>
        </w:rPr>
        <w:t>ām</w:t>
      </w:r>
      <w:r w:rsidRPr="00772EEF">
        <w:rPr>
          <w:sz w:val="28"/>
          <w:szCs w:val="28"/>
        </w:rPr>
        <w:t xml:space="preserve"> un ilgtspējīgu izaugsmi. Lielākās domstarpības pastāv par Indonēzijas protekcionisma politiku un ES noteikumiem par atmežošanu.</w:t>
      </w:r>
    </w:p>
    <w:p w:rsidRPr="00772EEF" w:rsidR="00772EEF" w:rsidP="00772EEF" w:rsidRDefault="00772EEF" w14:paraId="40A3F6C9" w14:textId="77777777">
      <w:pPr>
        <w:ind w:firstLine="567"/>
        <w:jc w:val="both"/>
        <w:rPr>
          <w:sz w:val="28"/>
          <w:szCs w:val="28"/>
        </w:rPr>
      </w:pPr>
    </w:p>
    <w:p w:rsidRPr="00772EEF" w:rsidR="00772EEF" w:rsidP="00A1028E" w:rsidRDefault="00772EEF" w14:paraId="6D3F6624" w14:textId="77777777">
      <w:pPr>
        <w:spacing w:line="259" w:lineRule="auto"/>
        <w:ind w:firstLine="567"/>
        <w:rPr>
          <w:sz w:val="28"/>
          <w:szCs w:val="28"/>
        </w:rPr>
      </w:pPr>
      <w:r w:rsidRPr="00772EEF">
        <w:rPr>
          <w:b/>
          <w:bCs/>
          <w:sz w:val="28"/>
          <w:szCs w:val="28"/>
          <w:u w:val="single"/>
        </w:rPr>
        <w:t xml:space="preserve">ES un </w:t>
      </w:r>
      <w:proofErr w:type="spellStart"/>
      <w:r w:rsidRPr="00772EEF">
        <w:rPr>
          <w:b/>
          <w:bCs/>
          <w:i/>
          <w:sz w:val="28"/>
          <w:szCs w:val="28"/>
          <w:u w:val="single"/>
        </w:rPr>
        <w:t>Mercosur</w:t>
      </w:r>
      <w:proofErr w:type="spellEnd"/>
      <w:r w:rsidRPr="00772EEF">
        <w:rPr>
          <w:b/>
          <w:bCs/>
          <w:sz w:val="28"/>
          <w:szCs w:val="28"/>
          <w:u w:val="single"/>
        </w:rPr>
        <w:t xml:space="preserve"> valstu tirdzniecības attiecības</w:t>
      </w:r>
    </w:p>
    <w:p w:rsidRPr="00772EEF" w:rsidR="00772EEF" w:rsidP="00772EEF" w:rsidRDefault="00772EEF" w14:paraId="343E6D36" w14:textId="77777777">
      <w:pPr>
        <w:ind w:firstLine="567"/>
        <w:jc w:val="both"/>
        <w:rPr>
          <w:strike/>
          <w:sz w:val="28"/>
          <w:szCs w:val="28"/>
        </w:rPr>
      </w:pPr>
      <w:r w:rsidRPr="00772EEF">
        <w:rPr>
          <w:sz w:val="28"/>
          <w:szCs w:val="28"/>
        </w:rPr>
        <w:t xml:space="preserve">2024. gada 6. decembrī tika pabeigtas ES un </w:t>
      </w:r>
      <w:proofErr w:type="spellStart"/>
      <w:r w:rsidRPr="00772EEF">
        <w:rPr>
          <w:i/>
          <w:sz w:val="28"/>
          <w:szCs w:val="28"/>
        </w:rPr>
        <w:t>Mercosur</w:t>
      </w:r>
      <w:proofErr w:type="spellEnd"/>
      <w:r w:rsidRPr="00772EEF">
        <w:rPr>
          <w:sz w:val="28"/>
          <w:szCs w:val="28"/>
        </w:rPr>
        <w:t xml:space="preserve"> bloka valstu (Brazīlijas, Argentīnas, Urugvajas, Paragvajas) sarunas un panākta politiskā vienošanās par partnerības nolīguma noslēgšanu. </w:t>
      </w:r>
    </w:p>
    <w:p w:rsidRPr="00772EEF" w:rsidR="00772EEF" w:rsidP="00772EEF" w:rsidRDefault="00772EEF" w14:paraId="59F08D74" w14:textId="77777777">
      <w:pPr>
        <w:ind w:firstLine="567"/>
        <w:jc w:val="both"/>
        <w:rPr>
          <w:sz w:val="28"/>
          <w:szCs w:val="28"/>
        </w:rPr>
      </w:pPr>
      <w:r w:rsidRPr="00772EEF">
        <w:rPr>
          <w:sz w:val="28"/>
          <w:szCs w:val="28"/>
        </w:rPr>
        <w:lastRenderedPageBreak/>
        <w:t>ES–</w:t>
      </w:r>
      <w:proofErr w:type="spellStart"/>
      <w:r w:rsidRPr="00772EEF">
        <w:rPr>
          <w:i/>
          <w:sz w:val="28"/>
          <w:szCs w:val="28"/>
        </w:rPr>
        <w:t>Mercosur</w:t>
      </w:r>
      <w:proofErr w:type="spellEnd"/>
      <w:r w:rsidRPr="00772EEF">
        <w:rPr>
          <w:sz w:val="28"/>
          <w:szCs w:val="28"/>
        </w:rPr>
        <w:t xml:space="preserve"> nolīguma mērķis ir palielināt divpusējo tirdzniecību un investīcijas, gan samazinot tarifu un </w:t>
      </w:r>
      <w:proofErr w:type="spellStart"/>
      <w:r w:rsidRPr="00772EEF">
        <w:rPr>
          <w:sz w:val="28"/>
          <w:szCs w:val="28"/>
        </w:rPr>
        <w:t>beztarifu</w:t>
      </w:r>
      <w:proofErr w:type="spellEnd"/>
      <w:r w:rsidRPr="00772EEF">
        <w:rPr>
          <w:sz w:val="28"/>
          <w:szCs w:val="28"/>
        </w:rPr>
        <w:t xml:space="preserve"> barjeras tirdzniecībai, gan izveidojot stabilākus un labāk paredzamus tirdzniecības un investīciju noteikumus, kā arī uzlabojot noteikumus intelektuālā īpašuma aizsardzības, pārtikas nekaitīguma un konkurences jomā. Vienlaikus nolīguma mērķis ir veicināt tādas kopīgas vērtības kā ilgtspējīga attīstība, stiprinot darba ņēmēju tiesības, cīnoties pret klimata pārmaiņām, pastiprinot vides aizsardzību, kā arī mudinot uzņēmumus rīkoties atbildīgi un ievērot stingrus pārtikas nekaitīguma standartus.</w:t>
      </w:r>
    </w:p>
    <w:p w:rsidR="00772EEF" w:rsidP="00772EEF" w:rsidRDefault="00772EEF" w14:paraId="5B352F5D" w14:textId="710B05C7">
      <w:pPr>
        <w:ind w:firstLine="567"/>
        <w:jc w:val="both"/>
        <w:rPr>
          <w:sz w:val="28"/>
          <w:szCs w:val="28"/>
        </w:rPr>
      </w:pPr>
      <w:r w:rsidRPr="00772EEF">
        <w:rPr>
          <w:sz w:val="28"/>
          <w:szCs w:val="28"/>
        </w:rPr>
        <w:t>Pēc nolīguma tekst</w:t>
      </w:r>
      <w:r w:rsidR="0016470B">
        <w:rPr>
          <w:sz w:val="28"/>
          <w:szCs w:val="28"/>
        </w:rPr>
        <w:t>a</w:t>
      </w:r>
      <w:r w:rsidRPr="00772EEF">
        <w:rPr>
          <w:sz w:val="28"/>
          <w:szCs w:val="28"/>
        </w:rPr>
        <w:t xml:space="preserve"> </w:t>
      </w:r>
      <w:r w:rsidR="0016470B">
        <w:rPr>
          <w:sz w:val="28"/>
          <w:szCs w:val="28"/>
        </w:rPr>
        <w:t>pār</w:t>
      </w:r>
      <w:r w:rsidRPr="00772EEF">
        <w:rPr>
          <w:sz w:val="28"/>
          <w:szCs w:val="28"/>
        </w:rPr>
        <w:t>tulko</w:t>
      </w:r>
      <w:r w:rsidR="0016470B">
        <w:rPr>
          <w:sz w:val="28"/>
          <w:szCs w:val="28"/>
        </w:rPr>
        <w:t>šanas</w:t>
      </w:r>
      <w:r w:rsidRPr="00772EEF">
        <w:rPr>
          <w:sz w:val="28"/>
          <w:szCs w:val="28"/>
        </w:rPr>
        <w:t xml:space="preserve"> visās ES oficiālajās valodās t</w:t>
      </w:r>
      <w:r w:rsidR="00EF533E">
        <w:rPr>
          <w:sz w:val="28"/>
          <w:szCs w:val="28"/>
        </w:rPr>
        <w:t>as tiks</w:t>
      </w:r>
      <w:r w:rsidRPr="00772EEF">
        <w:rPr>
          <w:sz w:val="28"/>
          <w:szCs w:val="28"/>
        </w:rPr>
        <w:t xml:space="preserve"> iesnieg</w:t>
      </w:r>
      <w:r w:rsidR="00EF533E">
        <w:rPr>
          <w:sz w:val="28"/>
          <w:szCs w:val="28"/>
        </w:rPr>
        <w:t>t</w:t>
      </w:r>
      <w:r w:rsidRPr="00772EEF">
        <w:rPr>
          <w:sz w:val="28"/>
          <w:szCs w:val="28"/>
        </w:rPr>
        <w:t xml:space="preserve">s Padomei un Eiropas Parlamentam. </w:t>
      </w:r>
      <w:r w:rsidR="00EF533E">
        <w:rPr>
          <w:sz w:val="28"/>
          <w:szCs w:val="28"/>
        </w:rPr>
        <w:t xml:space="preserve">Komisija </w:t>
      </w:r>
      <w:r w:rsidR="00674BCC">
        <w:rPr>
          <w:sz w:val="28"/>
          <w:szCs w:val="28"/>
        </w:rPr>
        <w:t>2025.</w:t>
      </w:r>
      <w:r w:rsidR="00EF533E">
        <w:rPr>
          <w:sz w:val="28"/>
          <w:szCs w:val="28"/>
        </w:rPr>
        <w:t> </w:t>
      </w:r>
      <w:r w:rsidR="00674BCC">
        <w:rPr>
          <w:sz w:val="28"/>
          <w:szCs w:val="28"/>
        </w:rPr>
        <w:t>gada 3.</w:t>
      </w:r>
      <w:r w:rsidR="00EF533E">
        <w:rPr>
          <w:sz w:val="28"/>
          <w:szCs w:val="28"/>
        </w:rPr>
        <w:t> </w:t>
      </w:r>
      <w:r w:rsidR="00674BCC">
        <w:rPr>
          <w:sz w:val="28"/>
          <w:szCs w:val="28"/>
        </w:rPr>
        <w:t xml:space="preserve">septembrī iesniedza Padomei pieņemšanai lēmuma projektu par </w:t>
      </w:r>
      <w:r w:rsidRPr="00892E88" w:rsidR="00674BCC">
        <w:rPr>
          <w:sz w:val="28"/>
          <w:szCs w:val="28"/>
        </w:rPr>
        <w:t xml:space="preserve">to, lai parakstītu un noslēgtu ES un </w:t>
      </w:r>
      <w:proofErr w:type="spellStart"/>
      <w:r w:rsidRPr="00C74E98" w:rsidR="00674BCC">
        <w:rPr>
          <w:i/>
          <w:iCs/>
          <w:sz w:val="28"/>
          <w:szCs w:val="28"/>
        </w:rPr>
        <w:t>Mercosur</w:t>
      </w:r>
      <w:proofErr w:type="spellEnd"/>
      <w:r w:rsidRPr="00892E88" w:rsidR="00674BCC">
        <w:rPr>
          <w:sz w:val="28"/>
          <w:szCs w:val="28"/>
        </w:rPr>
        <w:t xml:space="preserve"> partnerattiecību nolīgumu</w:t>
      </w:r>
      <w:r w:rsidR="00674BCC">
        <w:rPr>
          <w:sz w:val="28"/>
          <w:szCs w:val="28"/>
        </w:rPr>
        <w:t>. Ja visas dalībvalstis atbalstīs šo lēmumu, tas tiks iesnieg</w:t>
      </w:r>
      <w:r w:rsidR="00EF533E">
        <w:rPr>
          <w:sz w:val="28"/>
          <w:szCs w:val="28"/>
        </w:rPr>
        <w:t>t</w:t>
      </w:r>
      <w:r w:rsidR="00674BCC">
        <w:rPr>
          <w:sz w:val="28"/>
          <w:szCs w:val="28"/>
        </w:rPr>
        <w:t>s Eiropas Parlamentam, lai uzsāktu ratifikācijas procesu.</w:t>
      </w:r>
    </w:p>
    <w:p w:rsidRPr="00772EEF" w:rsidR="00674BCC" w:rsidP="00772EEF" w:rsidRDefault="00674BCC" w14:paraId="6DFFD799" w14:textId="77777777">
      <w:pPr>
        <w:ind w:firstLine="567"/>
        <w:jc w:val="both"/>
        <w:rPr>
          <w:sz w:val="28"/>
          <w:szCs w:val="28"/>
        </w:rPr>
      </w:pPr>
    </w:p>
    <w:p w:rsidRPr="00772EEF" w:rsidR="00772EEF" w:rsidP="00A1028E" w:rsidRDefault="00772EEF" w14:paraId="2266E013" w14:textId="77777777">
      <w:pPr>
        <w:ind w:firstLine="567"/>
        <w:jc w:val="both"/>
        <w:rPr>
          <w:b/>
          <w:bCs/>
          <w:sz w:val="28"/>
          <w:szCs w:val="28"/>
          <w:u w:val="single"/>
        </w:rPr>
      </w:pPr>
      <w:r w:rsidRPr="00772EEF">
        <w:rPr>
          <w:b/>
          <w:bCs/>
          <w:sz w:val="28"/>
          <w:szCs w:val="28"/>
          <w:u w:val="single"/>
        </w:rPr>
        <w:t>ES un Moldovas tirdzniecības attiecības</w:t>
      </w:r>
    </w:p>
    <w:p w:rsidRPr="00772EEF" w:rsidR="00772EEF" w:rsidP="00772EEF" w:rsidRDefault="00772EEF" w14:paraId="5FAEF1D9" w14:textId="4EE98779">
      <w:pPr>
        <w:ind w:firstLine="567"/>
        <w:jc w:val="both"/>
        <w:rPr>
          <w:sz w:val="28"/>
          <w:szCs w:val="28"/>
        </w:rPr>
      </w:pPr>
      <w:r w:rsidRPr="00772EEF">
        <w:rPr>
          <w:sz w:val="28"/>
          <w:szCs w:val="28"/>
        </w:rPr>
        <w:t xml:space="preserve">2025. gada 24. jūlijā beidzās Moldovai uz trīs gadiem piešķirtās tirdzniecības priekšrocības, </w:t>
      </w:r>
      <w:r w:rsidR="0016470B">
        <w:rPr>
          <w:sz w:val="28"/>
          <w:szCs w:val="28"/>
        </w:rPr>
        <w:t>kas paredzēja</w:t>
      </w:r>
      <w:r w:rsidRPr="00772EEF">
        <w:rPr>
          <w:sz w:val="28"/>
          <w:szCs w:val="28"/>
        </w:rPr>
        <w:t xml:space="preserve"> papildu beznodokļu tarifa likmes kvotas atsevišķiem Moldovas lauksaimniecības produktiem – tomātiem, ķiplokiem, galda vīnogām, āboliem, ķiršiem, plūmēm un vīnogu sulai. </w:t>
      </w:r>
    </w:p>
    <w:p w:rsidRPr="00772EEF" w:rsidR="00772EEF" w:rsidP="00772EEF" w:rsidRDefault="00A1028E" w14:paraId="5580ED78" w14:textId="24DFDB5A">
      <w:pPr>
        <w:ind w:firstLine="567"/>
        <w:jc w:val="both"/>
        <w:rPr>
          <w:sz w:val="28"/>
          <w:szCs w:val="28"/>
        </w:rPr>
      </w:pPr>
      <w:r w:rsidRPr="00772EEF">
        <w:rPr>
          <w:sz w:val="28"/>
          <w:szCs w:val="28"/>
        </w:rPr>
        <w:t>Komisija</w:t>
      </w:r>
      <w:r w:rsidRPr="00772EEF" w:rsidR="00772EEF">
        <w:rPr>
          <w:sz w:val="28"/>
          <w:szCs w:val="28"/>
        </w:rPr>
        <w:t xml:space="preserve"> šā gada 28. jūlijā nāca klajā ar priekšlikumu pārskatīt ES un Moldovas Asociācijas nolīgumu saistībā ar importa nodevu samazināšanu un atcelšanu importam no Moldovas. Komisijas priekšlikums paredz ietvert jautājumu ne tikai par tirdzniecības liberalizāciju, bet arī par ražošanas standartu saskaņošanu un aizsardzības pasākumiem, ja importa </w:t>
      </w:r>
      <w:r w:rsidR="0016470B">
        <w:rPr>
          <w:sz w:val="28"/>
          <w:szCs w:val="28"/>
        </w:rPr>
        <w:t>dēļ</w:t>
      </w:r>
      <w:r w:rsidRPr="00772EEF" w:rsidR="0016470B">
        <w:rPr>
          <w:sz w:val="28"/>
          <w:szCs w:val="28"/>
        </w:rPr>
        <w:t xml:space="preserve"> </w:t>
      </w:r>
      <w:r w:rsidRPr="00772EEF" w:rsidR="00772EEF">
        <w:rPr>
          <w:sz w:val="28"/>
          <w:szCs w:val="28"/>
        </w:rPr>
        <w:t xml:space="preserve">draud rasties nopietnas ekonomiskas, sabiedriskas vai vides grūtības nozares vai reģionālā </w:t>
      </w:r>
      <w:r w:rsidR="0016470B">
        <w:rPr>
          <w:sz w:val="28"/>
          <w:szCs w:val="28"/>
        </w:rPr>
        <w:t>mērogā</w:t>
      </w:r>
      <w:r w:rsidRPr="00772EEF" w:rsidR="00772EEF">
        <w:rPr>
          <w:sz w:val="28"/>
          <w:szCs w:val="28"/>
        </w:rPr>
        <w:t xml:space="preserve">. </w:t>
      </w:r>
    </w:p>
    <w:p w:rsidRPr="00772EEF" w:rsidR="00772EEF" w:rsidP="00772EEF" w:rsidRDefault="00772EEF" w14:paraId="4E22F40D" w14:textId="77777777">
      <w:pPr>
        <w:jc w:val="both"/>
        <w:rPr>
          <w:sz w:val="28"/>
          <w:szCs w:val="28"/>
        </w:rPr>
      </w:pPr>
    </w:p>
    <w:p w:rsidRPr="00772EEF" w:rsidR="00772EEF" w:rsidP="00A1028E" w:rsidRDefault="00772EEF" w14:paraId="2DF9804C" w14:textId="77777777">
      <w:pPr>
        <w:ind w:firstLine="567"/>
        <w:jc w:val="both"/>
        <w:rPr>
          <w:b/>
          <w:bCs/>
          <w:sz w:val="28"/>
          <w:szCs w:val="28"/>
          <w:u w:val="single"/>
        </w:rPr>
      </w:pPr>
      <w:r w:rsidRPr="00772EEF">
        <w:rPr>
          <w:b/>
          <w:bCs/>
          <w:sz w:val="28"/>
          <w:szCs w:val="28"/>
          <w:u w:val="single"/>
        </w:rPr>
        <w:t>ES un Ukrainas tirdzniecības attiecības</w:t>
      </w:r>
    </w:p>
    <w:p w:rsidRPr="00772EEF" w:rsidR="00772EEF" w:rsidP="00A1028E" w:rsidRDefault="00772EEF" w14:paraId="57BBBAD3" w14:textId="2046ADF1">
      <w:pPr>
        <w:ind w:firstLine="567"/>
        <w:jc w:val="both"/>
        <w:rPr>
          <w:sz w:val="28"/>
          <w:szCs w:val="28"/>
        </w:rPr>
      </w:pPr>
      <w:r w:rsidRPr="00772EEF">
        <w:rPr>
          <w:sz w:val="28"/>
          <w:szCs w:val="28"/>
        </w:rPr>
        <w:t>2025. gada 5. jūnijā beidzās Ukrainai uz trīs gadiem piešķirtās tirdzniecības priekšrocības</w:t>
      </w:r>
      <w:r w:rsidRPr="00772EEF">
        <w:rPr>
          <w:rStyle w:val="FootnoteReference"/>
          <w:rFonts w:eastAsiaTheme="majorEastAsia"/>
          <w:sz w:val="28"/>
          <w:szCs w:val="28"/>
        </w:rPr>
        <w:footnoteReference w:id="1"/>
      </w:r>
      <w:r w:rsidR="0016470B">
        <w:rPr>
          <w:sz w:val="28"/>
          <w:szCs w:val="28"/>
        </w:rPr>
        <w:t xml:space="preserve">, </w:t>
      </w:r>
      <w:r w:rsidRPr="00772EEF">
        <w:rPr>
          <w:sz w:val="28"/>
          <w:szCs w:val="28"/>
        </w:rPr>
        <w:t xml:space="preserve">un no 2025. gada 6. jūnija tiek piemērotas ES un Ukrainas Asociācijas nolīgumā noteiktās tarifu kvotas. Šāda rīcība – atgriešanās pie ES un Ukrainas Asociācijas nolīguma nosacījumiem – tika īstenota kā pagaidu pārejas risinājums, un Komisija jau </w:t>
      </w:r>
      <w:r w:rsidR="0016470B">
        <w:rPr>
          <w:sz w:val="28"/>
          <w:szCs w:val="28"/>
        </w:rPr>
        <w:t>pašlaik</w:t>
      </w:r>
      <w:r w:rsidRPr="00772EEF">
        <w:rPr>
          <w:sz w:val="28"/>
          <w:szCs w:val="28"/>
        </w:rPr>
        <w:t xml:space="preserve"> ir nākusi klajā ar priekšlikumu par ES–Ukrainas Asociācijas nolīguma modernizāciju, </w:t>
      </w:r>
      <w:r w:rsidR="0016470B">
        <w:rPr>
          <w:sz w:val="28"/>
          <w:szCs w:val="28"/>
        </w:rPr>
        <w:t>jo</w:t>
      </w:r>
      <w:r w:rsidRPr="00772EEF">
        <w:rPr>
          <w:sz w:val="28"/>
          <w:szCs w:val="28"/>
        </w:rPr>
        <w:t xml:space="preserve"> 2025. gada 29. jūlijā Komisija un Ukraina ir panākusi vienošanos par tirdzniecības liberalizācijas noteikumu pārskatīšanu. </w:t>
      </w:r>
    </w:p>
    <w:p w:rsidRPr="00772EEF" w:rsidR="00772EEF" w:rsidP="00772EEF" w:rsidRDefault="00772EEF" w14:paraId="57FB1AF9" w14:textId="77777777">
      <w:pPr>
        <w:ind w:firstLine="720"/>
        <w:jc w:val="both"/>
        <w:rPr>
          <w:sz w:val="28"/>
          <w:szCs w:val="28"/>
        </w:rPr>
      </w:pPr>
      <w:r w:rsidRPr="00772EEF">
        <w:rPr>
          <w:sz w:val="28"/>
          <w:szCs w:val="28"/>
        </w:rPr>
        <w:lastRenderedPageBreak/>
        <w:t>ES un Ukrainas Asociācijas modernizētā nolīguma projekts paredz Ukrainas pakāpenisku pielāgošanos attiecīgajiem ES ražošanas standartiem, aizsardzības klauzulu un tirdzniecības liberalizāciju, paredzot tirgus aizsardzību jutīgiem produktiem.</w:t>
      </w:r>
    </w:p>
    <w:p w:rsidRPr="00772EEF" w:rsidR="00772EEF" w:rsidP="00772EEF" w:rsidRDefault="00772EEF" w14:paraId="5746B8FE" w14:textId="77777777">
      <w:pPr>
        <w:ind w:firstLine="720"/>
        <w:jc w:val="both"/>
        <w:rPr>
          <w:sz w:val="28"/>
          <w:szCs w:val="28"/>
        </w:rPr>
      </w:pPr>
      <w:r w:rsidRPr="00772EEF">
        <w:rPr>
          <w:sz w:val="28"/>
          <w:szCs w:val="28"/>
        </w:rPr>
        <w:t>Par ES un Ukrainas Asociācijas modernizēto nolīgumu Ārlietu ministrija gatavo Latvijas nacionālo pozīciju.</w:t>
      </w:r>
    </w:p>
    <w:p w:rsidRPr="00772EEF" w:rsidR="00772EEF" w:rsidP="00772EEF" w:rsidRDefault="00772EEF" w14:paraId="4F33CFC0" w14:textId="77777777">
      <w:pPr>
        <w:jc w:val="both"/>
        <w:rPr>
          <w:b/>
          <w:bCs/>
          <w:sz w:val="28"/>
          <w:szCs w:val="28"/>
          <w:u w:val="single"/>
        </w:rPr>
      </w:pPr>
    </w:p>
    <w:p w:rsidR="00A1028E" w:rsidP="00A1028E" w:rsidRDefault="00772EEF" w14:paraId="66920F23" w14:textId="77777777">
      <w:pPr>
        <w:ind w:firstLine="567"/>
        <w:jc w:val="both"/>
        <w:rPr>
          <w:b/>
          <w:bCs/>
          <w:sz w:val="28"/>
          <w:szCs w:val="28"/>
          <w:u w:val="single"/>
        </w:rPr>
      </w:pPr>
      <w:r w:rsidRPr="00772EEF">
        <w:rPr>
          <w:b/>
          <w:bCs/>
          <w:sz w:val="28"/>
          <w:szCs w:val="28"/>
          <w:u w:val="single"/>
        </w:rPr>
        <w:t>Imports no Krievijas un Baltkrievijas</w:t>
      </w:r>
    </w:p>
    <w:p w:rsidRPr="00A1028E" w:rsidR="00772EEF" w:rsidP="00A1028E" w:rsidRDefault="00772EEF" w14:paraId="03FEB313" w14:textId="528BB8DD">
      <w:pPr>
        <w:ind w:firstLine="567"/>
        <w:jc w:val="both"/>
        <w:rPr>
          <w:b/>
          <w:bCs/>
          <w:sz w:val="28"/>
          <w:szCs w:val="28"/>
          <w:u w:val="single"/>
        </w:rPr>
      </w:pPr>
      <w:r w:rsidRPr="00A1028E">
        <w:rPr>
          <w:sz w:val="28"/>
          <w:szCs w:val="28"/>
        </w:rPr>
        <w:t>2025. gada 20. jūnijā spēkā stājās Eiropas Parlamenta un Padomes Regula (ES) 2025/1227</w:t>
      </w:r>
      <w:r w:rsidRPr="00772EEF">
        <w:rPr>
          <w:vertAlign w:val="superscript"/>
        </w:rPr>
        <w:footnoteReference w:id="2"/>
      </w:r>
      <w:r w:rsidRPr="00A1028E">
        <w:rPr>
          <w:sz w:val="28"/>
          <w:szCs w:val="28"/>
        </w:rPr>
        <w:t xml:space="preserve">, ar ko ievērojami tiek palielināti muitas nodokļi lauksaimniecības un pārtikas precēm (50 % papildus pašlaik piemērojamam muitas nodoklim), savukārt atsevišķiem mēslošanas līdzekļiem muitas nodokļi tiks palielināti pakāpeniski trīs gadu pārejas periodā. Priekšlikums neskar zivis un </w:t>
      </w:r>
      <w:r w:rsidR="0016470B">
        <w:rPr>
          <w:sz w:val="28"/>
          <w:szCs w:val="28"/>
        </w:rPr>
        <w:t>to</w:t>
      </w:r>
      <w:r w:rsidRPr="00A1028E" w:rsidR="0016470B">
        <w:rPr>
          <w:sz w:val="28"/>
          <w:szCs w:val="28"/>
        </w:rPr>
        <w:t xml:space="preserve"> </w:t>
      </w:r>
      <w:r w:rsidRPr="00A1028E">
        <w:rPr>
          <w:sz w:val="28"/>
          <w:szCs w:val="28"/>
        </w:rPr>
        <w:t xml:space="preserve">izstrādājumus. </w:t>
      </w:r>
    </w:p>
    <w:p w:rsidRPr="00772EEF" w:rsidR="00772EEF" w:rsidP="00C74E98" w:rsidRDefault="00772EEF" w14:paraId="5D289088" w14:textId="77777777">
      <w:pPr>
        <w:pStyle w:val="ListParagraph"/>
        <w:numPr>
          <w:ilvl w:val="0"/>
          <w:numId w:val="23"/>
        </w:numPr>
        <w:spacing w:after="0" w:line="240" w:lineRule="auto"/>
        <w:ind w:firstLine="567"/>
        <w:contextualSpacing w:val="false"/>
        <w:jc w:val="both"/>
        <w:rPr>
          <w:rFonts w:ascii="Times New Roman" w:hAnsi="Times New Roman"/>
          <w:sz w:val="28"/>
          <w:szCs w:val="28"/>
        </w:rPr>
      </w:pPr>
      <w:r w:rsidRPr="00772EEF">
        <w:rPr>
          <w:rFonts w:ascii="Times New Roman" w:hAnsi="Times New Roman"/>
          <w:sz w:val="28"/>
          <w:szCs w:val="28"/>
        </w:rPr>
        <w:t xml:space="preserve">Ierosinātie pasākumi ievērojami samazinās minēto preču importu ES neatkarīgi no tā, vai to izcelsmes valstis ir Krievija un Baltkrievija vai arī tās tieši vai netieši eksportē konkrētās preces. </w:t>
      </w:r>
    </w:p>
    <w:p w:rsidRPr="00772EEF" w:rsidR="00772EEF" w:rsidP="00C74E98" w:rsidRDefault="00772EEF" w14:paraId="783D86D2" w14:textId="553FC69B">
      <w:pPr>
        <w:pStyle w:val="ListParagraph"/>
        <w:numPr>
          <w:ilvl w:val="0"/>
          <w:numId w:val="23"/>
        </w:numPr>
        <w:spacing w:after="0" w:line="240" w:lineRule="auto"/>
        <w:ind w:firstLine="567"/>
        <w:contextualSpacing w:val="false"/>
        <w:jc w:val="both"/>
        <w:rPr>
          <w:rFonts w:ascii="Times New Roman" w:hAnsi="Times New Roman"/>
          <w:sz w:val="28"/>
          <w:szCs w:val="28"/>
        </w:rPr>
      </w:pPr>
      <w:r w:rsidRPr="00772EEF">
        <w:rPr>
          <w:rFonts w:ascii="Times New Roman" w:hAnsi="Times New Roman"/>
          <w:sz w:val="28"/>
          <w:szCs w:val="28"/>
        </w:rPr>
        <w:t xml:space="preserve">Tiesību aktā Komisijai arī uzdots uzraudzīt cenu </w:t>
      </w:r>
      <w:r w:rsidR="0016470B">
        <w:rPr>
          <w:rFonts w:ascii="Times New Roman" w:hAnsi="Times New Roman"/>
          <w:sz w:val="28"/>
          <w:szCs w:val="28"/>
          <w:lang w:val="lv-LV"/>
        </w:rPr>
        <w:t>kāp</w:t>
      </w:r>
      <w:proofErr w:type="spellStart"/>
      <w:r w:rsidRPr="00772EEF">
        <w:rPr>
          <w:rFonts w:ascii="Times New Roman" w:hAnsi="Times New Roman"/>
          <w:sz w:val="28"/>
          <w:szCs w:val="28"/>
        </w:rPr>
        <w:t>umu</w:t>
      </w:r>
      <w:proofErr w:type="spellEnd"/>
      <w:r w:rsidRPr="00772EEF">
        <w:rPr>
          <w:rFonts w:ascii="Times New Roman" w:hAnsi="Times New Roman"/>
          <w:sz w:val="28"/>
          <w:szCs w:val="28"/>
        </w:rPr>
        <w:t xml:space="preserve"> un iespējamo kaitējumu iekšējam tirgum vai ES lauksaimniecības nozarei, kā arī īstenot pasākumus, lai mazinātu to ietekmi.</w:t>
      </w:r>
    </w:p>
    <w:p w:rsidRPr="00772EEF" w:rsidR="00772EEF" w:rsidP="00A1028E" w:rsidRDefault="00772EEF" w14:paraId="6B6A2930" w14:textId="77777777">
      <w:pPr>
        <w:ind w:firstLine="567"/>
        <w:jc w:val="both"/>
        <w:rPr>
          <w:b/>
          <w:bCs/>
          <w:sz w:val="28"/>
          <w:szCs w:val="28"/>
          <w:u w:val="single"/>
          <w:lang w:val="x-none"/>
        </w:rPr>
      </w:pPr>
    </w:p>
    <w:p w:rsidRPr="00772EEF" w:rsidR="00772EEF" w:rsidP="00A1028E" w:rsidRDefault="00772EEF" w14:paraId="62BAFCDD" w14:textId="7AF33F58">
      <w:pPr>
        <w:ind w:firstLine="567"/>
        <w:jc w:val="both"/>
        <w:rPr>
          <w:b/>
          <w:bCs/>
          <w:sz w:val="28"/>
          <w:szCs w:val="28"/>
          <w:u w:val="single"/>
          <w:lang w:val="x-none"/>
        </w:rPr>
      </w:pPr>
      <w:r w:rsidRPr="00772EEF">
        <w:rPr>
          <w:b/>
          <w:bCs/>
          <w:sz w:val="28"/>
          <w:szCs w:val="28"/>
          <w:u w:val="single"/>
          <w:lang w:val="x-none"/>
        </w:rPr>
        <w:t>ASV</w:t>
      </w:r>
      <w:r w:rsidR="0016470B">
        <w:rPr>
          <w:b/>
          <w:bCs/>
          <w:sz w:val="28"/>
          <w:szCs w:val="28"/>
          <w:u w:val="single"/>
        </w:rPr>
        <w:t>:</w:t>
      </w:r>
      <w:r w:rsidRPr="00772EEF">
        <w:rPr>
          <w:b/>
          <w:bCs/>
          <w:sz w:val="28"/>
          <w:szCs w:val="28"/>
          <w:u w:val="single"/>
          <w:lang w:val="x-none"/>
        </w:rPr>
        <w:t xml:space="preserve"> izmaiņas tarifu politikā</w:t>
      </w:r>
    </w:p>
    <w:p w:rsidRPr="00772EEF" w:rsidR="00772EEF" w:rsidP="00A1028E" w:rsidRDefault="00772EEF" w14:paraId="3A838FD0" w14:textId="60D20B4D">
      <w:pPr>
        <w:ind w:firstLine="567"/>
        <w:jc w:val="both"/>
        <w:rPr>
          <w:sz w:val="28"/>
          <w:szCs w:val="28"/>
        </w:rPr>
      </w:pPr>
      <w:r w:rsidRPr="00772EEF">
        <w:rPr>
          <w:sz w:val="28"/>
          <w:szCs w:val="28"/>
        </w:rPr>
        <w:t>Jaunajā ASV administrācijā dominē uzskats par nepieciešamību novērst ilgstošo nelīdzsvarotību starptautiskajā tirdzniecībā, par vienu no galvenajiem instrumentiem izvēloties ievedmuitas tarifu paaugstināšanu. Š.</w:t>
      </w:r>
      <w:r w:rsidR="0016470B">
        <w:rPr>
          <w:sz w:val="28"/>
          <w:szCs w:val="28"/>
        </w:rPr>
        <w:t> </w:t>
      </w:r>
      <w:r w:rsidRPr="00772EEF">
        <w:rPr>
          <w:sz w:val="28"/>
          <w:szCs w:val="28"/>
        </w:rPr>
        <w:t>g. 5. aprīlī stājās spēkā</w:t>
      </w:r>
      <w:r w:rsidRPr="00772EEF">
        <w:rPr>
          <w:iCs/>
          <w:sz w:val="28"/>
          <w:szCs w:val="28"/>
        </w:rPr>
        <w:t xml:space="preserve"> universālais bāzes 10</w:t>
      </w:r>
      <w:r w:rsidR="00942495">
        <w:rPr>
          <w:iCs/>
          <w:sz w:val="28"/>
          <w:szCs w:val="28"/>
        </w:rPr>
        <w:t xml:space="preserve"> </w:t>
      </w:r>
      <w:r w:rsidRPr="00772EEF">
        <w:rPr>
          <w:iCs/>
          <w:sz w:val="28"/>
          <w:szCs w:val="28"/>
        </w:rPr>
        <w:t>% tarifs visiem ASV tirdzniecības partneriem. Turklāt ASV draudēja, ka ES ievedmuitas tarifi tiks palielināti līdz 30</w:t>
      </w:r>
      <w:r w:rsidR="0016470B">
        <w:rPr>
          <w:iCs/>
          <w:sz w:val="28"/>
          <w:szCs w:val="28"/>
        </w:rPr>
        <w:t> </w:t>
      </w:r>
      <w:r w:rsidRPr="00772EEF">
        <w:rPr>
          <w:iCs/>
          <w:sz w:val="28"/>
          <w:szCs w:val="28"/>
        </w:rPr>
        <w:t>%, ja netiks panākta vienošanās.</w:t>
      </w:r>
    </w:p>
    <w:p w:rsidRPr="00772EEF" w:rsidR="00772EEF" w:rsidP="00772EEF" w:rsidRDefault="0016470B" w14:paraId="6430FD1F" w14:textId="0930A6CD">
      <w:pPr>
        <w:ind w:firstLine="567"/>
        <w:jc w:val="both"/>
        <w:rPr>
          <w:sz w:val="28"/>
          <w:szCs w:val="28"/>
        </w:rPr>
      </w:pPr>
      <w:r w:rsidRPr="00772EEF">
        <w:rPr>
          <w:sz w:val="28"/>
          <w:szCs w:val="28"/>
        </w:rPr>
        <w:t>ES un ASV š.</w:t>
      </w:r>
      <w:r>
        <w:rPr>
          <w:sz w:val="28"/>
          <w:szCs w:val="28"/>
        </w:rPr>
        <w:t> </w:t>
      </w:r>
      <w:r w:rsidRPr="00772EEF">
        <w:rPr>
          <w:sz w:val="28"/>
          <w:szCs w:val="28"/>
        </w:rPr>
        <w:t xml:space="preserve">g. 27. jūnijā </w:t>
      </w:r>
      <w:r>
        <w:rPr>
          <w:sz w:val="28"/>
          <w:szCs w:val="28"/>
        </w:rPr>
        <w:t>p</w:t>
      </w:r>
      <w:r w:rsidRPr="00772EEF" w:rsidR="00772EEF">
        <w:rPr>
          <w:sz w:val="28"/>
          <w:szCs w:val="28"/>
        </w:rPr>
        <w:t xml:space="preserve">ēc </w:t>
      </w:r>
      <w:r>
        <w:rPr>
          <w:sz w:val="28"/>
          <w:szCs w:val="28"/>
        </w:rPr>
        <w:t>spraigām</w:t>
      </w:r>
      <w:r w:rsidRPr="00772EEF">
        <w:rPr>
          <w:sz w:val="28"/>
          <w:szCs w:val="28"/>
        </w:rPr>
        <w:t xml:space="preserve"> </w:t>
      </w:r>
      <w:r w:rsidRPr="00772EEF" w:rsidR="00772EEF">
        <w:rPr>
          <w:sz w:val="28"/>
          <w:szCs w:val="28"/>
        </w:rPr>
        <w:t xml:space="preserve">sarunām panāca vienošanos </w:t>
      </w:r>
      <w:r>
        <w:rPr>
          <w:sz w:val="28"/>
          <w:szCs w:val="28"/>
        </w:rPr>
        <w:t xml:space="preserve">par </w:t>
      </w:r>
      <w:r w:rsidRPr="00772EEF" w:rsidR="00772EEF">
        <w:rPr>
          <w:sz w:val="28"/>
          <w:szCs w:val="28"/>
        </w:rPr>
        <w:t>tirdzniecīb</w:t>
      </w:r>
      <w:r w:rsidR="00942495">
        <w:rPr>
          <w:sz w:val="28"/>
          <w:szCs w:val="28"/>
        </w:rPr>
        <w:t>as</w:t>
      </w:r>
      <w:r w:rsidRPr="00772EEF" w:rsidR="00772EEF">
        <w:rPr>
          <w:sz w:val="28"/>
          <w:szCs w:val="28"/>
        </w:rPr>
        <w:t xml:space="preserve"> attiecību jautājum</w:t>
      </w:r>
      <w:r>
        <w:rPr>
          <w:sz w:val="28"/>
          <w:szCs w:val="28"/>
        </w:rPr>
        <w:t>iem</w:t>
      </w:r>
      <w:r w:rsidRPr="00772EEF" w:rsidR="00772EEF">
        <w:rPr>
          <w:sz w:val="28"/>
          <w:szCs w:val="28"/>
        </w:rPr>
        <w:t>. Saskaņā ar šo vienošanos ASV puse noteica muitas tarifu griestus ES precēm 15</w:t>
      </w:r>
      <w:r w:rsidR="00942495">
        <w:rPr>
          <w:sz w:val="28"/>
          <w:szCs w:val="28"/>
        </w:rPr>
        <w:t xml:space="preserve"> </w:t>
      </w:r>
      <w:r w:rsidRPr="00772EEF" w:rsidR="00772EEF">
        <w:rPr>
          <w:sz w:val="28"/>
          <w:szCs w:val="28"/>
        </w:rPr>
        <w:t xml:space="preserve">% apmērā, </w:t>
      </w:r>
      <w:r>
        <w:rPr>
          <w:sz w:val="28"/>
          <w:szCs w:val="28"/>
        </w:rPr>
        <w:t>un tie</w:t>
      </w:r>
      <w:r w:rsidRPr="00772EEF" w:rsidR="00772EEF">
        <w:rPr>
          <w:sz w:val="28"/>
          <w:szCs w:val="28"/>
        </w:rPr>
        <w:t xml:space="preserve"> stājās spēkā š.</w:t>
      </w:r>
      <w:r>
        <w:rPr>
          <w:sz w:val="28"/>
          <w:szCs w:val="28"/>
        </w:rPr>
        <w:t xml:space="preserve"> </w:t>
      </w:r>
      <w:r w:rsidRPr="00772EEF" w:rsidR="00772EEF">
        <w:rPr>
          <w:sz w:val="28"/>
          <w:szCs w:val="28"/>
        </w:rPr>
        <w:t xml:space="preserve">g. 8. augustā. </w:t>
      </w:r>
    </w:p>
    <w:p w:rsidRPr="00772EEF" w:rsidR="00772EEF" w:rsidP="00772EEF" w:rsidRDefault="00772EEF" w14:paraId="466B70F1" w14:textId="77777777">
      <w:pPr>
        <w:ind w:firstLine="567"/>
        <w:jc w:val="both"/>
        <w:rPr>
          <w:sz w:val="28"/>
          <w:szCs w:val="28"/>
        </w:rPr>
      </w:pPr>
      <w:r w:rsidRPr="00772EEF">
        <w:rPr>
          <w:sz w:val="28"/>
          <w:szCs w:val="28"/>
        </w:rPr>
        <w:t>Paaugstināts tarifs attiecas gandrīz uz visiem lauksaimniecības produktiem, izņemot koraļļiem, koku (vairums KN 44 grupas produktu), kūdru un atsevišķiem mēslošanas līdzekļiem.</w:t>
      </w:r>
    </w:p>
    <w:p w:rsidRPr="00942495" w:rsidR="00772EEF" w:rsidP="00772EEF" w:rsidRDefault="00942495" w14:paraId="22D8AFDC" w14:textId="2A7BBA1A">
      <w:pPr>
        <w:ind w:firstLine="567"/>
        <w:jc w:val="both"/>
        <w:rPr>
          <w:strike/>
          <w:sz w:val="28"/>
          <w:szCs w:val="28"/>
        </w:rPr>
      </w:pPr>
      <w:r>
        <w:rPr>
          <w:sz w:val="28"/>
          <w:szCs w:val="28"/>
        </w:rPr>
        <w:t>Komisija</w:t>
      </w:r>
      <w:r w:rsidRPr="00772EEF" w:rsidR="00772EEF">
        <w:rPr>
          <w:sz w:val="28"/>
          <w:szCs w:val="28"/>
        </w:rPr>
        <w:t xml:space="preserve"> š.</w:t>
      </w:r>
      <w:r w:rsidR="0016470B">
        <w:rPr>
          <w:sz w:val="28"/>
          <w:szCs w:val="28"/>
        </w:rPr>
        <w:t xml:space="preserve"> </w:t>
      </w:r>
      <w:r w:rsidRPr="00772EEF" w:rsidR="00772EEF">
        <w:rPr>
          <w:sz w:val="28"/>
          <w:szCs w:val="28"/>
        </w:rPr>
        <w:t>g. 24. jūlijā pieņēma regulu (ES) 2025/1564</w:t>
      </w:r>
      <w:r w:rsidRPr="00772EEF" w:rsidR="00772EEF">
        <w:rPr>
          <w:rStyle w:val="FootnoteReference"/>
          <w:sz w:val="28"/>
          <w:szCs w:val="28"/>
        </w:rPr>
        <w:footnoteReference w:id="3"/>
      </w:r>
      <w:r w:rsidRPr="00772EEF" w:rsidR="00772EEF">
        <w:rPr>
          <w:sz w:val="28"/>
          <w:szCs w:val="28"/>
        </w:rPr>
        <w:t xml:space="preserve"> par tirdzniecības līdzsvara atjaunošanas pasākumiem, nosakot augstākus ievedmuitu tarifus virknei </w:t>
      </w:r>
      <w:r w:rsidRPr="00772EEF" w:rsidR="00772EEF">
        <w:rPr>
          <w:sz w:val="28"/>
          <w:szCs w:val="28"/>
        </w:rPr>
        <w:lastRenderedPageBreak/>
        <w:t>produktu</w:t>
      </w:r>
      <w:r w:rsidR="0016470B">
        <w:rPr>
          <w:sz w:val="28"/>
          <w:szCs w:val="28"/>
        </w:rPr>
        <w:t>, t</w:t>
      </w:r>
      <w:r w:rsidRPr="00772EEF" w:rsidR="00772EEF">
        <w:rPr>
          <w:sz w:val="28"/>
          <w:szCs w:val="28"/>
        </w:rPr>
        <w:t xml:space="preserve">omēr, reaģējot uz sarunās panākto progresu, </w:t>
      </w:r>
      <w:r>
        <w:rPr>
          <w:sz w:val="28"/>
          <w:szCs w:val="28"/>
        </w:rPr>
        <w:t>Komisija</w:t>
      </w:r>
      <w:r w:rsidRPr="00772EEF" w:rsidR="00772EEF">
        <w:rPr>
          <w:sz w:val="28"/>
          <w:szCs w:val="28"/>
        </w:rPr>
        <w:t xml:space="preserve"> š.</w:t>
      </w:r>
      <w:r w:rsidR="0016470B">
        <w:rPr>
          <w:sz w:val="28"/>
          <w:szCs w:val="28"/>
        </w:rPr>
        <w:t> </w:t>
      </w:r>
      <w:r w:rsidRPr="00772EEF" w:rsidR="00772EEF">
        <w:rPr>
          <w:sz w:val="28"/>
          <w:szCs w:val="28"/>
        </w:rPr>
        <w:t>g. 5. augustā formāli apturēja pasākumu ieviešanu līdz 2026. gada februārim</w:t>
      </w:r>
      <w:r>
        <w:rPr>
          <w:sz w:val="28"/>
          <w:szCs w:val="28"/>
        </w:rPr>
        <w:t>.</w:t>
      </w:r>
      <w:r w:rsidRPr="00772EEF" w:rsidR="00772EEF">
        <w:rPr>
          <w:sz w:val="28"/>
          <w:szCs w:val="28"/>
        </w:rPr>
        <w:t xml:space="preserve"> </w:t>
      </w:r>
    </w:p>
    <w:p w:rsidR="00A00C47" w:rsidP="00772EEF" w:rsidRDefault="00A00C47" w14:paraId="13775C95" w14:textId="77777777">
      <w:pPr>
        <w:ind w:firstLine="720"/>
        <w:jc w:val="both"/>
        <w:rPr>
          <w:sz w:val="28"/>
          <w:szCs w:val="28"/>
        </w:rPr>
      </w:pPr>
    </w:p>
    <w:p w:rsidRPr="00772EEF" w:rsidR="00772EEF" w:rsidP="00772EEF" w:rsidRDefault="00942495" w14:paraId="6DDF4A62" w14:textId="6C1C445C">
      <w:pPr>
        <w:ind w:firstLine="720"/>
        <w:jc w:val="both"/>
        <w:rPr>
          <w:sz w:val="28"/>
          <w:szCs w:val="28"/>
        </w:rPr>
      </w:pPr>
      <w:r>
        <w:rPr>
          <w:sz w:val="28"/>
          <w:szCs w:val="28"/>
        </w:rPr>
        <w:t>ES un ASV v</w:t>
      </w:r>
      <w:r w:rsidRPr="00772EEF" w:rsidR="00772EEF">
        <w:rPr>
          <w:sz w:val="28"/>
          <w:szCs w:val="28"/>
        </w:rPr>
        <w:t>ienošanās paredz arī šādu saistību izpildi:</w:t>
      </w:r>
    </w:p>
    <w:p w:rsidRPr="00772EEF" w:rsidR="00772EEF" w:rsidP="00C74E98" w:rsidRDefault="00772EEF" w14:paraId="2A358C09" w14:textId="41A8CFC8">
      <w:pPr>
        <w:numPr>
          <w:ilvl w:val="0"/>
          <w:numId w:val="24"/>
        </w:numPr>
        <w:ind w:left="0" w:firstLine="567"/>
        <w:jc w:val="both"/>
        <w:rPr>
          <w:sz w:val="28"/>
          <w:szCs w:val="28"/>
        </w:rPr>
      </w:pPr>
      <w:r w:rsidRPr="00772EEF">
        <w:rPr>
          <w:sz w:val="28"/>
          <w:szCs w:val="28"/>
        </w:rPr>
        <w:t xml:space="preserve">ES plāno atcelt tarifus visām ASV rūpniecības precēm un nodrošināt preferenciālu tirgus piekļuvi plašam ASV jūras velšu un lauksaimniecības preču klāstam, tostarp riekstiem, piena produktiem, svaigiem un pārstrādātiem augļiem un dārzeņiem, pārstrādātiem pārtikas produktiem, stādu sēklām, sojas pupiņu eļļai, kā arī cūkgaļas un bizona gaļai. ES nekavējoties </w:t>
      </w:r>
      <w:r w:rsidR="0016470B">
        <w:rPr>
          <w:sz w:val="28"/>
          <w:szCs w:val="28"/>
        </w:rPr>
        <w:t>īstenos</w:t>
      </w:r>
      <w:r w:rsidRPr="00772EEF" w:rsidR="0016470B">
        <w:rPr>
          <w:sz w:val="28"/>
          <w:szCs w:val="28"/>
        </w:rPr>
        <w:t xml:space="preserve"> </w:t>
      </w:r>
      <w:r w:rsidRPr="00772EEF">
        <w:rPr>
          <w:sz w:val="28"/>
          <w:szCs w:val="28"/>
        </w:rPr>
        <w:t xml:space="preserve">nepieciešamos pasākumus, lai pagarinātu ASV un ES kopīgo paziņojumu par </w:t>
      </w:r>
      <w:r w:rsidRPr="00772EEF" w:rsidR="0016470B">
        <w:rPr>
          <w:sz w:val="28"/>
          <w:szCs w:val="28"/>
        </w:rPr>
        <w:t>2020. gada 21.</w:t>
      </w:r>
      <w:r w:rsidR="0016470B">
        <w:rPr>
          <w:sz w:val="28"/>
          <w:szCs w:val="28"/>
        </w:rPr>
        <w:t> </w:t>
      </w:r>
      <w:r w:rsidRPr="00772EEF" w:rsidR="0016470B">
        <w:rPr>
          <w:sz w:val="28"/>
          <w:szCs w:val="28"/>
        </w:rPr>
        <w:t xml:space="preserve">augustā </w:t>
      </w:r>
      <w:r w:rsidR="0016470B">
        <w:rPr>
          <w:sz w:val="28"/>
          <w:szCs w:val="28"/>
        </w:rPr>
        <w:t xml:space="preserve">izsludināto </w:t>
      </w:r>
      <w:r w:rsidRPr="00772EEF">
        <w:rPr>
          <w:sz w:val="28"/>
          <w:szCs w:val="28"/>
        </w:rPr>
        <w:t>tarifu nolīgumu</w:t>
      </w:r>
      <w:r w:rsidR="0016470B">
        <w:rPr>
          <w:sz w:val="28"/>
          <w:szCs w:val="28"/>
        </w:rPr>
        <w:t xml:space="preserve"> </w:t>
      </w:r>
      <w:r w:rsidRPr="00772EEF">
        <w:rPr>
          <w:sz w:val="28"/>
          <w:szCs w:val="28"/>
        </w:rPr>
        <w:t>attiecībā uz omāriem (kas beidzās 2025.</w:t>
      </w:r>
      <w:r w:rsidR="0016470B">
        <w:rPr>
          <w:sz w:val="28"/>
          <w:szCs w:val="28"/>
        </w:rPr>
        <w:t> </w:t>
      </w:r>
      <w:r w:rsidRPr="00772EEF">
        <w:rPr>
          <w:sz w:val="28"/>
          <w:szCs w:val="28"/>
        </w:rPr>
        <w:t xml:space="preserve">gada 31. jūlijā), kā arī paplašinātu produktu klāstu, </w:t>
      </w:r>
      <w:r w:rsidR="0016470B">
        <w:rPr>
          <w:sz w:val="28"/>
          <w:szCs w:val="28"/>
        </w:rPr>
        <w:t xml:space="preserve">to sarakstā </w:t>
      </w:r>
      <w:r w:rsidRPr="00772EEF">
        <w:rPr>
          <w:sz w:val="28"/>
          <w:szCs w:val="28"/>
        </w:rPr>
        <w:t>iekļaujot pārstrādātus omārus.</w:t>
      </w:r>
    </w:p>
    <w:p w:rsidRPr="00772EEF" w:rsidR="00772EEF" w:rsidP="00C74E98" w:rsidRDefault="00772EEF" w14:paraId="634A079D" w14:textId="77777777">
      <w:pPr>
        <w:numPr>
          <w:ilvl w:val="0"/>
          <w:numId w:val="24"/>
        </w:numPr>
        <w:ind w:left="0" w:firstLine="567"/>
        <w:jc w:val="both"/>
        <w:rPr>
          <w:sz w:val="28"/>
          <w:szCs w:val="28"/>
        </w:rPr>
      </w:pPr>
      <w:r w:rsidRPr="00772EEF">
        <w:rPr>
          <w:sz w:val="28"/>
          <w:szCs w:val="28"/>
        </w:rPr>
        <w:t xml:space="preserve">Tāpat, atzīstot, cik svarīgi ir turpināt sadarbību ilgstošu problēmu risināšanā, ES un ASV apņemas sadarboties, lai risinātu </w:t>
      </w:r>
      <w:proofErr w:type="spellStart"/>
      <w:r w:rsidRPr="00772EEF">
        <w:rPr>
          <w:sz w:val="28"/>
          <w:szCs w:val="28"/>
        </w:rPr>
        <w:t>beztarifu</w:t>
      </w:r>
      <w:proofErr w:type="spellEnd"/>
      <w:r w:rsidRPr="00772EEF">
        <w:rPr>
          <w:sz w:val="28"/>
          <w:szCs w:val="28"/>
        </w:rPr>
        <w:t xml:space="preserve"> šķēršļus, kas ietekmē pārtikas un lauksaimniecības produktu tirdzniecību, tostarp vienkāršojot sanitāro sertifikātu prasības cūkgaļai un piena produktiem. Tas ietvertu vienkāršākas formas un ātrākus pārbaudes procesus, saglabājot esošās drošības prasības. </w:t>
      </w:r>
    </w:p>
    <w:p w:rsidRPr="00772EEF" w:rsidR="00772EEF" w:rsidP="00772EEF" w:rsidRDefault="00772EEF" w14:paraId="2A1303C7" w14:textId="77777777">
      <w:pPr>
        <w:ind w:firstLine="720"/>
        <w:jc w:val="both"/>
        <w:rPr>
          <w:b/>
          <w:bCs/>
          <w:sz w:val="28"/>
          <w:szCs w:val="28"/>
          <w:lang w:val="x-none"/>
        </w:rPr>
      </w:pPr>
    </w:p>
    <w:p w:rsidRPr="00942495" w:rsidR="00772EEF" w:rsidP="00772EEF" w:rsidRDefault="00772EEF" w14:paraId="3684B8CB" w14:textId="77777777">
      <w:pPr>
        <w:ind w:firstLine="720"/>
        <w:jc w:val="both"/>
        <w:rPr>
          <w:b/>
          <w:bCs/>
          <w:sz w:val="28"/>
          <w:szCs w:val="28"/>
        </w:rPr>
      </w:pPr>
      <w:r w:rsidRPr="00942495">
        <w:rPr>
          <w:b/>
          <w:bCs/>
          <w:sz w:val="28"/>
          <w:szCs w:val="28"/>
        </w:rPr>
        <w:t>Situācija Latvijā pēc izmaiņām ASV tarifu politikā</w:t>
      </w:r>
    </w:p>
    <w:p w:rsidRPr="00772EEF" w:rsidR="00772EEF" w:rsidP="00772EEF" w:rsidRDefault="00772EEF" w14:paraId="1CB212DF" w14:textId="0438049A">
      <w:pPr>
        <w:ind w:firstLine="720"/>
        <w:jc w:val="both"/>
        <w:rPr>
          <w:bCs/>
          <w:sz w:val="28"/>
          <w:szCs w:val="28"/>
        </w:rPr>
      </w:pPr>
      <w:r w:rsidRPr="00772EEF">
        <w:rPr>
          <w:bCs/>
          <w:sz w:val="28"/>
          <w:szCs w:val="28"/>
        </w:rPr>
        <w:t xml:space="preserve">Saskaņā ar </w:t>
      </w:r>
      <w:proofErr w:type="spellStart"/>
      <w:r w:rsidRPr="00772EEF">
        <w:rPr>
          <w:bCs/>
          <w:i/>
          <w:iCs/>
          <w:sz w:val="28"/>
          <w:szCs w:val="28"/>
        </w:rPr>
        <w:t>Eurostat</w:t>
      </w:r>
      <w:proofErr w:type="spellEnd"/>
      <w:r w:rsidRPr="00772EEF">
        <w:rPr>
          <w:bCs/>
          <w:sz w:val="28"/>
          <w:szCs w:val="28"/>
        </w:rPr>
        <w:t xml:space="preserve"> datiem 2024. gadā Latvija </w:t>
      </w:r>
      <w:r w:rsidRPr="00772EEF" w:rsidR="0016470B">
        <w:rPr>
          <w:bCs/>
          <w:sz w:val="28"/>
          <w:szCs w:val="28"/>
        </w:rPr>
        <w:t>uz ASV</w:t>
      </w:r>
      <w:r w:rsidR="0016470B">
        <w:rPr>
          <w:bCs/>
          <w:sz w:val="28"/>
          <w:szCs w:val="28"/>
        </w:rPr>
        <w:t xml:space="preserve"> ir</w:t>
      </w:r>
      <w:r w:rsidRPr="00772EEF" w:rsidR="0016470B">
        <w:rPr>
          <w:bCs/>
          <w:sz w:val="28"/>
          <w:szCs w:val="28"/>
        </w:rPr>
        <w:t xml:space="preserve"> </w:t>
      </w:r>
      <w:r w:rsidRPr="00772EEF">
        <w:rPr>
          <w:bCs/>
          <w:sz w:val="28"/>
          <w:szCs w:val="28"/>
        </w:rPr>
        <w:t>eksportējusi (ieskaitot reeksportu) lauksaimniecības, zivsaimniecības un pārtikas produktus 44,6 milj. EUR vērtībā, kas četras reizes pārsniedz importa vērtību (10,7 milj. EUR). 2024. gadā nozīmīgākie Latvijas eksporta produkti uz ASV bija bezalkoholiskie un alkoholiskie dzērieni (galvenokārt degvīns, stiprie alkoholiskie dzērieni un ūdens), zivis (menca un lasis) un konservētas zivis (sardīnes, šprotes, siļķes).</w:t>
      </w:r>
    </w:p>
    <w:p w:rsidRPr="00772EEF" w:rsidR="00772EEF" w:rsidP="00772EEF" w:rsidRDefault="00772EEF" w14:paraId="768AC7A8" w14:textId="4445AA22">
      <w:pPr>
        <w:ind w:firstLine="720"/>
        <w:jc w:val="both"/>
        <w:rPr>
          <w:sz w:val="28"/>
          <w:szCs w:val="28"/>
        </w:rPr>
      </w:pPr>
      <w:r w:rsidRPr="00772EEF">
        <w:rPr>
          <w:sz w:val="28"/>
          <w:szCs w:val="28"/>
        </w:rPr>
        <w:t xml:space="preserve">Savukārt pēc Valsts ieņēmumu dienesta Muitas pārvaldes datiem </w:t>
      </w:r>
      <w:r w:rsidRPr="00772EEF" w:rsidR="0016470B">
        <w:rPr>
          <w:sz w:val="28"/>
          <w:szCs w:val="28"/>
        </w:rPr>
        <w:t xml:space="preserve">2024. gadā </w:t>
      </w:r>
      <w:r w:rsidR="0016470B">
        <w:rPr>
          <w:sz w:val="28"/>
          <w:szCs w:val="28"/>
        </w:rPr>
        <w:t xml:space="preserve">to </w:t>
      </w:r>
      <w:r w:rsidRPr="00772EEF" w:rsidR="0016470B">
        <w:rPr>
          <w:sz w:val="28"/>
          <w:szCs w:val="28"/>
        </w:rPr>
        <w:t xml:space="preserve">uz ASV </w:t>
      </w:r>
      <w:r w:rsidR="0016470B">
        <w:rPr>
          <w:sz w:val="28"/>
          <w:szCs w:val="28"/>
        </w:rPr>
        <w:t xml:space="preserve">eksportēto </w:t>
      </w:r>
      <w:r w:rsidRPr="00772EEF" w:rsidR="0016470B">
        <w:rPr>
          <w:sz w:val="28"/>
          <w:szCs w:val="28"/>
        </w:rPr>
        <w:t>produktu kopējā vērtība</w:t>
      </w:r>
      <w:r w:rsidR="0016470B">
        <w:rPr>
          <w:sz w:val="28"/>
          <w:szCs w:val="28"/>
        </w:rPr>
        <w:t>, kam</w:t>
      </w:r>
      <w:r w:rsidRPr="00772EEF" w:rsidR="0016470B">
        <w:rPr>
          <w:sz w:val="28"/>
          <w:szCs w:val="28"/>
        </w:rPr>
        <w:t xml:space="preserve"> </w:t>
      </w:r>
      <w:r w:rsidR="0016470B">
        <w:rPr>
          <w:sz w:val="28"/>
          <w:szCs w:val="28"/>
        </w:rPr>
        <w:t>i</w:t>
      </w:r>
      <w:r w:rsidRPr="00772EEF">
        <w:rPr>
          <w:sz w:val="28"/>
          <w:szCs w:val="28"/>
        </w:rPr>
        <w:t>r norād</w:t>
      </w:r>
      <w:r w:rsidR="0016470B">
        <w:rPr>
          <w:sz w:val="28"/>
          <w:szCs w:val="28"/>
        </w:rPr>
        <w:t>e</w:t>
      </w:r>
      <w:r w:rsidRPr="00772EEF">
        <w:rPr>
          <w:sz w:val="28"/>
          <w:szCs w:val="28"/>
        </w:rPr>
        <w:t xml:space="preserve"> par Latvijas izcelsmi, sasniedza 6 milj. EUR, no tiem 84 % (5 milj. EUR) veidojot zivju konserviem, 5 % (296 tūkst. EUR) – biezpiena sieriņiem, 4 % (216 tūkst. EUR) – grauzdētai kafijai ar kofeīnu, 3 % (182 tūkst. EUR) – citur neminētiem pārtikas izstrādājumiem, tostarp uztura bagātinātājiem</w:t>
      </w:r>
      <w:r w:rsidR="0016470B">
        <w:rPr>
          <w:sz w:val="28"/>
          <w:szCs w:val="28"/>
        </w:rPr>
        <w:t>.</w:t>
      </w:r>
      <w:r w:rsidRPr="00772EEF">
        <w:rPr>
          <w:sz w:val="28"/>
          <w:szCs w:val="28"/>
        </w:rPr>
        <w:t xml:space="preserve"> </w:t>
      </w:r>
      <w:r w:rsidR="0016470B">
        <w:rPr>
          <w:sz w:val="28"/>
          <w:szCs w:val="28"/>
        </w:rPr>
        <w:t>M</w:t>
      </w:r>
      <w:r w:rsidRPr="00772EEF">
        <w:rPr>
          <w:sz w:val="28"/>
          <w:szCs w:val="28"/>
        </w:rPr>
        <w:t xml:space="preserve">azākā apjomā eksportēta rudzu maize un cepumi (125 tūkst. EUR), kā arī ābolu sula un nektāri (95 tūkst. EUR). Pēc Zemkopības ministrijas aprēķiniem, ASV paaugstinātie tarifi Eiropas Savienībai 15 % apmērā, papildu tarifu maksājumi </w:t>
      </w:r>
      <w:r w:rsidR="0016470B">
        <w:rPr>
          <w:sz w:val="28"/>
          <w:szCs w:val="28"/>
        </w:rPr>
        <w:t xml:space="preserve">to </w:t>
      </w:r>
      <w:r w:rsidRPr="00772EEF">
        <w:rPr>
          <w:sz w:val="28"/>
          <w:szCs w:val="28"/>
        </w:rPr>
        <w:t>produktu eksportam</w:t>
      </w:r>
      <w:r w:rsidR="0016470B">
        <w:rPr>
          <w:sz w:val="28"/>
          <w:szCs w:val="28"/>
        </w:rPr>
        <w:t>, kam ir</w:t>
      </w:r>
      <w:r w:rsidRPr="00772EEF">
        <w:rPr>
          <w:sz w:val="28"/>
          <w:szCs w:val="28"/>
        </w:rPr>
        <w:t xml:space="preserve"> norād</w:t>
      </w:r>
      <w:r w:rsidR="0016470B">
        <w:rPr>
          <w:sz w:val="28"/>
          <w:szCs w:val="28"/>
        </w:rPr>
        <w:t>e</w:t>
      </w:r>
      <w:r w:rsidRPr="00772EEF">
        <w:rPr>
          <w:sz w:val="28"/>
          <w:szCs w:val="28"/>
        </w:rPr>
        <w:t xml:space="preserve"> par Latvijas izcelsmi</w:t>
      </w:r>
      <w:r w:rsidR="0016470B">
        <w:rPr>
          <w:sz w:val="28"/>
          <w:szCs w:val="28"/>
        </w:rPr>
        <w:t>,</w:t>
      </w:r>
      <w:r w:rsidRPr="00772EEF">
        <w:rPr>
          <w:sz w:val="28"/>
          <w:szCs w:val="28"/>
        </w:rPr>
        <w:t xml:space="preserve"> </w:t>
      </w:r>
      <w:r w:rsidR="0016470B">
        <w:rPr>
          <w:sz w:val="28"/>
          <w:szCs w:val="28"/>
        </w:rPr>
        <w:t>veidos</w:t>
      </w:r>
      <w:r w:rsidRPr="00772EEF">
        <w:rPr>
          <w:sz w:val="28"/>
          <w:szCs w:val="28"/>
        </w:rPr>
        <w:t xml:space="preserve"> 880 tūkst. EUR.</w:t>
      </w:r>
    </w:p>
    <w:p w:rsidRPr="00772EEF" w:rsidR="00772EEF" w:rsidP="00772EEF" w:rsidRDefault="00772EEF" w14:paraId="451A5F48" w14:textId="77777777">
      <w:pPr>
        <w:ind w:firstLine="567"/>
        <w:jc w:val="both"/>
        <w:rPr>
          <w:bCs/>
          <w:sz w:val="28"/>
          <w:szCs w:val="28"/>
        </w:rPr>
      </w:pPr>
      <w:r w:rsidRPr="00772EEF">
        <w:rPr>
          <w:bCs/>
          <w:sz w:val="28"/>
          <w:szCs w:val="28"/>
        </w:rPr>
        <w:lastRenderedPageBreak/>
        <w:t xml:space="preserve">Tiešā ietekme uz Latvijas lauksaimniecības, zivsaimniecības un pārtikas eksportu uz ASV vērtējama kā neliela, jo 2024. gadā uz ASV eksportējamās produkcijas vērtība bija vien 1 % no kopējās Latvijas lauksaimniecības, pārtikas un zivsaimniecības produktu eksporta vērtības, taču zināmas bažas rada netiešā ietekme, īpaši attiecībā uz piena produktu nozari. Proti, ja ES ražotājiem radīsies problēmas ar eksportu uz ASV, varētu palielināties piena produktu piedāvājums ES iekšējā tirgū, bet tas varētu izraisīt tirgus traucējumus. </w:t>
      </w:r>
    </w:p>
    <w:p w:rsidRPr="00772EEF" w:rsidR="00772EEF" w:rsidP="00772EEF" w:rsidRDefault="00772EEF" w14:paraId="1FC632B0" w14:textId="77777777">
      <w:pPr>
        <w:jc w:val="both"/>
        <w:rPr>
          <w:i/>
          <w:iCs/>
          <w:sz w:val="28"/>
          <w:szCs w:val="28"/>
        </w:rPr>
      </w:pPr>
    </w:p>
    <w:p w:rsidRPr="00772EEF" w:rsidR="00772EEF" w:rsidP="00772EEF" w:rsidRDefault="00772EEF" w14:paraId="11934223" w14:textId="77777777">
      <w:pPr>
        <w:ind w:firstLine="567"/>
        <w:jc w:val="both"/>
        <w:rPr>
          <w:b/>
          <w:bCs/>
          <w:sz w:val="28"/>
          <w:szCs w:val="28"/>
          <w:u w:val="single"/>
        </w:rPr>
      </w:pPr>
      <w:r w:rsidRPr="00772EEF">
        <w:rPr>
          <w:b/>
          <w:bCs/>
          <w:sz w:val="28"/>
          <w:szCs w:val="28"/>
          <w:u w:val="single"/>
        </w:rPr>
        <w:t>Latvijas nostāja</w:t>
      </w:r>
    </w:p>
    <w:p w:rsidRPr="00772EEF" w:rsidR="00772EEF" w:rsidP="005C3274" w:rsidRDefault="00772EEF" w14:paraId="595CF508" w14:textId="77777777">
      <w:pPr>
        <w:spacing w:before="120" w:after="120"/>
        <w:ind w:firstLine="567"/>
        <w:jc w:val="both"/>
        <w:rPr>
          <w:sz w:val="28"/>
          <w:szCs w:val="28"/>
        </w:rPr>
      </w:pPr>
      <w:r w:rsidRPr="00772EEF">
        <w:rPr>
          <w:sz w:val="28"/>
          <w:szCs w:val="28"/>
        </w:rPr>
        <w:t>Latvija uzskata, ka BTN</w:t>
      </w:r>
      <w:r w:rsidRPr="00772EEF">
        <w:rPr>
          <w:i/>
          <w:iCs/>
          <w:sz w:val="28"/>
          <w:szCs w:val="28"/>
        </w:rPr>
        <w:t xml:space="preserve"> </w:t>
      </w:r>
      <w:r w:rsidRPr="00772EEF">
        <w:rPr>
          <w:sz w:val="28"/>
          <w:szCs w:val="28"/>
        </w:rPr>
        <w:t xml:space="preserve">sarunu rezultātiem jābūt līdzsvarotiem un ir </w:t>
      </w:r>
      <w:r w:rsidRPr="00772EEF">
        <w:rPr>
          <w:b/>
          <w:bCs/>
          <w:sz w:val="28"/>
          <w:szCs w:val="28"/>
        </w:rPr>
        <w:t>jāņem vērā ES dalībvalstu ilgtermiņa intereses, tostarp lauksaimniecības sektorā.</w:t>
      </w:r>
      <w:r w:rsidRPr="00772EEF">
        <w:rPr>
          <w:sz w:val="28"/>
          <w:szCs w:val="28"/>
        </w:rPr>
        <w:t xml:space="preserve"> </w:t>
      </w:r>
    </w:p>
    <w:p w:rsidRPr="00772EEF" w:rsidR="00772EEF" w:rsidP="005C3274" w:rsidRDefault="00772EEF" w14:paraId="5E311636" w14:textId="77777777">
      <w:pPr>
        <w:spacing w:before="120" w:after="120"/>
        <w:ind w:firstLine="567"/>
        <w:jc w:val="both"/>
        <w:rPr>
          <w:sz w:val="28"/>
          <w:szCs w:val="28"/>
        </w:rPr>
      </w:pPr>
      <w:r w:rsidRPr="00772EEF">
        <w:rPr>
          <w:sz w:val="28"/>
          <w:szCs w:val="28"/>
        </w:rPr>
        <w:t>Vienlaikus Latvija novērtē Komisijas centienus slēgt jaunus vai modernizēt esošos ES brīvās tirdzniecības nolīgumus, lai ES eksportētājiem dotu plašākas eksporta iespējas trešajās valstīs, nodrošinot tiesisko noteiktību un atvieglojot administratīvos procesus uzņēmējdarbībai partnervalstīs.</w:t>
      </w:r>
    </w:p>
    <w:p w:rsidRPr="00772EEF" w:rsidR="00772EEF" w:rsidP="005C3274" w:rsidRDefault="00772EEF" w14:paraId="2B14187C" w14:textId="4A750702">
      <w:pPr>
        <w:spacing w:before="120" w:after="120"/>
        <w:ind w:firstLine="720"/>
        <w:jc w:val="both"/>
        <w:rPr>
          <w:sz w:val="28"/>
          <w:szCs w:val="28"/>
        </w:rPr>
      </w:pPr>
      <w:r w:rsidRPr="00772EEF">
        <w:rPr>
          <w:sz w:val="28"/>
          <w:szCs w:val="28"/>
        </w:rPr>
        <w:t>ES ir jāturpina atvērtas un ambiciozas tirdzniecības politikas īstenošana. Savstarpēji izdevīga un atbildīga tirdzniecība ir svarīga, lai nodrošinātu pieeju kritiskām izejvielām un ES produktu noieta tirgiem. Vienlaikus ES jāspēj efektīvi reaģēt uz strauji mainīgo ģeopolitisko un ekonomisko realitāti, koncentrējot spēkus uz konkurētspējas veicināšanu, daudzpusējās un divpusējās partnerības spēcināšanu, kā arī piegādes ķēžu drošību un noturību.</w:t>
      </w:r>
    </w:p>
    <w:p w:rsidRPr="00772EEF" w:rsidR="00772EEF" w:rsidP="005C3274" w:rsidRDefault="00772EEF" w14:paraId="3CFC1F3E" w14:textId="068A3B8E">
      <w:pPr>
        <w:spacing w:before="120" w:after="120"/>
        <w:ind w:firstLine="567"/>
        <w:jc w:val="both"/>
        <w:rPr>
          <w:sz w:val="28"/>
          <w:szCs w:val="28"/>
        </w:rPr>
      </w:pPr>
      <w:r w:rsidRPr="00772EEF">
        <w:rPr>
          <w:sz w:val="28"/>
          <w:szCs w:val="28"/>
        </w:rPr>
        <w:t xml:space="preserve">Latvija arī uzskata, ka notikumi pasaules mērogā kopā ar klimatisko apstākļu radītajām problēmām ir jāskata padziļināti gan saistībā ar ES lauksaimniecības un pārtikas produktu ražotāju </w:t>
      </w:r>
      <w:proofErr w:type="spellStart"/>
      <w:r w:rsidRPr="00772EEF">
        <w:rPr>
          <w:sz w:val="28"/>
          <w:szCs w:val="28"/>
        </w:rPr>
        <w:t>izturētspējas</w:t>
      </w:r>
      <w:proofErr w:type="spellEnd"/>
      <w:r w:rsidRPr="00772EEF">
        <w:rPr>
          <w:sz w:val="28"/>
          <w:szCs w:val="28"/>
        </w:rPr>
        <w:t xml:space="preserve">, gan ilgtspējīgas ražošanas nodrošināšanu, kā arī ir jābūt sasaistei ar ES kopējo tirdzniecības politiku. </w:t>
      </w:r>
      <w:r w:rsidRPr="00772EEF">
        <w:rPr>
          <w:b/>
          <w:bCs/>
          <w:sz w:val="28"/>
          <w:szCs w:val="28"/>
        </w:rPr>
        <w:t>Ir</w:t>
      </w:r>
      <w:r w:rsidR="0016470B">
        <w:rPr>
          <w:b/>
          <w:bCs/>
          <w:sz w:val="28"/>
          <w:szCs w:val="28"/>
        </w:rPr>
        <w:t> </w:t>
      </w:r>
      <w:r w:rsidRPr="00772EEF">
        <w:rPr>
          <w:b/>
          <w:bCs/>
          <w:sz w:val="28"/>
          <w:szCs w:val="28"/>
        </w:rPr>
        <w:t xml:space="preserve">svarīgi, lai ES kopējā tirdzniecības politika atbalsta </w:t>
      </w:r>
      <w:r w:rsidR="00C74E98">
        <w:rPr>
          <w:b/>
          <w:bCs/>
          <w:sz w:val="28"/>
          <w:szCs w:val="28"/>
        </w:rPr>
        <w:t>KLP</w:t>
      </w:r>
      <w:r w:rsidRPr="00D110C8">
        <w:rPr>
          <w:b/>
          <w:bCs/>
          <w:sz w:val="28"/>
          <w:szCs w:val="28"/>
        </w:rPr>
        <w:t xml:space="preserve"> </w:t>
      </w:r>
      <w:r w:rsidRPr="00772EEF">
        <w:rPr>
          <w:b/>
          <w:bCs/>
          <w:sz w:val="28"/>
          <w:szCs w:val="28"/>
        </w:rPr>
        <w:t>mērķus jaunajos tirgus apstākļos, veicinot godīgu konkurenci lauksaimniecības un pārtikas nozarē</w:t>
      </w:r>
      <w:r w:rsidRPr="00772EEF">
        <w:rPr>
          <w:sz w:val="28"/>
          <w:szCs w:val="28"/>
        </w:rPr>
        <w:t>.</w:t>
      </w:r>
    </w:p>
    <w:p w:rsidRPr="00772EEF" w:rsidR="00772EEF" w:rsidP="005C3274" w:rsidRDefault="00772EEF" w14:paraId="2F477154" w14:textId="77777777">
      <w:pPr>
        <w:spacing w:before="120" w:after="120"/>
        <w:ind w:firstLine="567"/>
        <w:jc w:val="both"/>
        <w:rPr>
          <w:sz w:val="28"/>
          <w:szCs w:val="28"/>
        </w:rPr>
      </w:pPr>
      <w:r w:rsidRPr="00772EEF">
        <w:rPr>
          <w:b/>
          <w:bCs/>
          <w:sz w:val="28"/>
          <w:szCs w:val="28"/>
        </w:rPr>
        <w:t>Vienlaikus jāsniedz mērķtiecīgs atbalsts tām nozarēm, kuras īsteno un ievieš stingros ES ražošanas standartus, lai tādā veidā palīdzētu tām konkurēt pasaules tirgū.</w:t>
      </w:r>
      <w:r w:rsidRPr="00772EEF">
        <w:rPr>
          <w:sz w:val="28"/>
          <w:szCs w:val="28"/>
        </w:rPr>
        <w:t xml:space="preserve"> Tas </w:t>
      </w:r>
      <w:r w:rsidRPr="00772EEF">
        <w:rPr>
          <w:b/>
          <w:bCs/>
          <w:sz w:val="28"/>
          <w:szCs w:val="28"/>
        </w:rPr>
        <w:t>ietver finansiālu atbalstu</w:t>
      </w:r>
      <w:r w:rsidRPr="00772EEF">
        <w:rPr>
          <w:sz w:val="28"/>
          <w:szCs w:val="28"/>
        </w:rPr>
        <w:t>, apmācību un piekļuvi jaunām tehnoloģijām.</w:t>
      </w:r>
    </w:p>
    <w:p w:rsidRPr="007E176E" w:rsidR="007E176E" w:rsidP="007E176E" w:rsidRDefault="007E176E" w14:paraId="57F36391" w14:textId="77777777">
      <w:pPr>
        <w:ind w:firstLine="567"/>
        <w:jc w:val="both"/>
        <w:rPr>
          <w:sz w:val="28"/>
          <w:szCs w:val="28"/>
          <w:highlight w:val="yellow"/>
          <w:u w:val="single"/>
        </w:rPr>
      </w:pPr>
      <w:r w:rsidRPr="007E176E">
        <w:rPr>
          <w:sz w:val="28"/>
          <w:szCs w:val="28"/>
        </w:rPr>
        <w:t xml:space="preserve">Komisijai, ievērojot mērķtiecīgu tirdzniecības attiecību saraušanu ar Krieviju un Baltkrieviju, </w:t>
      </w:r>
      <w:r w:rsidRPr="007E176E">
        <w:rPr>
          <w:b/>
          <w:bCs/>
          <w:sz w:val="28"/>
          <w:szCs w:val="28"/>
        </w:rPr>
        <w:t xml:space="preserve">ir jādarbojas jaunu izejvielu avotu sekmīgā meklēšanā un veicināšanā citās valstīs. Īpaši tas attiecas uz jauniem importa tirgiem lopbarībai un mēslošanas līdzekļiem, kas ir būtiski ražošanas resursi lauksaimniecībā. </w:t>
      </w:r>
      <w:r w:rsidRPr="007E176E">
        <w:rPr>
          <w:sz w:val="28"/>
          <w:szCs w:val="28"/>
        </w:rPr>
        <w:t xml:space="preserve">Ievērojot mērķi meklēt jaunus, alternatīvus tirgus un atteikties no </w:t>
      </w:r>
      <w:proofErr w:type="spellStart"/>
      <w:r w:rsidRPr="007E176E">
        <w:rPr>
          <w:sz w:val="28"/>
          <w:szCs w:val="28"/>
        </w:rPr>
        <w:t>agresorvalstu</w:t>
      </w:r>
      <w:proofErr w:type="spellEnd"/>
      <w:r w:rsidRPr="007E176E">
        <w:rPr>
          <w:sz w:val="28"/>
          <w:szCs w:val="28"/>
        </w:rPr>
        <w:t xml:space="preserve"> importa, Latvijai ir svarīgi, ka tirdzniecības sarunās ar </w:t>
      </w:r>
      <w:r w:rsidRPr="007E176E">
        <w:rPr>
          <w:sz w:val="28"/>
          <w:szCs w:val="28"/>
          <w:u w:val="single"/>
        </w:rPr>
        <w:t xml:space="preserve">trešajām </w:t>
      </w:r>
      <w:r w:rsidRPr="007E176E">
        <w:rPr>
          <w:sz w:val="28"/>
          <w:szCs w:val="28"/>
        </w:rPr>
        <w:lastRenderedPageBreak/>
        <w:t>valstīm netiek negatīvi skartas tādas preču kategorijas tiek veicināts šo preču kategoriju imports kā alternatīva Krievijas un Baltkrievijas piegādēm.</w:t>
      </w:r>
    </w:p>
    <w:p w:rsidRPr="00935C97" w:rsidR="00423DA4" w:rsidP="00935C97" w:rsidRDefault="00423DA4" w14:paraId="283B78B3" w14:textId="77777777">
      <w:pPr>
        <w:ind w:firstLine="567"/>
        <w:jc w:val="both"/>
        <w:rPr>
          <w:b/>
          <w:bCs/>
          <w:sz w:val="28"/>
          <w:szCs w:val="28"/>
          <w:u w:val="single"/>
        </w:rPr>
      </w:pPr>
    </w:p>
    <w:bookmarkEnd w:id="21"/>
    <w:bookmarkEnd w:id="22"/>
    <w:bookmarkEnd w:id="23"/>
    <w:p w:rsidR="000B4E16" w:rsidP="00772EEF" w:rsidRDefault="00E301CD" w14:paraId="04A825A6" w14:textId="4BB3E79D">
      <w:pPr>
        <w:ind w:firstLine="567"/>
        <w:jc w:val="both"/>
        <w:rPr>
          <w:rFonts w:eastAsia="Calibri"/>
          <w:b/>
          <w:iCs/>
          <w:noProof/>
          <w:sz w:val="28"/>
          <w:szCs w:val="28"/>
        </w:rPr>
      </w:pPr>
      <w:r w:rsidRPr="00062FA2">
        <w:rPr>
          <w:rFonts w:eastAsia="Calibri"/>
          <w:b/>
          <w:iCs/>
          <w:noProof/>
          <w:sz w:val="28"/>
          <w:szCs w:val="28"/>
        </w:rPr>
        <w:t xml:space="preserve">Darba kārtības </w:t>
      </w:r>
      <w:r w:rsidRPr="00942495">
        <w:rPr>
          <w:rFonts w:eastAsia="Calibri"/>
          <w:b/>
          <w:iCs/>
          <w:noProof/>
          <w:sz w:val="28"/>
          <w:szCs w:val="28"/>
          <w:u w:val="single"/>
        </w:rPr>
        <w:t>6. punkts:</w:t>
      </w:r>
      <w:r>
        <w:rPr>
          <w:rFonts w:eastAsia="Calibri"/>
          <w:b/>
          <w:iCs/>
          <w:noProof/>
          <w:sz w:val="28"/>
          <w:szCs w:val="28"/>
        </w:rPr>
        <w:t xml:space="preserve"> Priekšlikumi par Kopējo lauksaimniecības politiku pēc 2027.gada</w:t>
      </w:r>
      <w:r w:rsidR="004C4D46">
        <w:rPr>
          <w:rFonts w:eastAsia="Calibri"/>
          <w:b/>
          <w:iCs/>
          <w:noProof/>
          <w:sz w:val="28"/>
          <w:szCs w:val="28"/>
        </w:rPr>
        <w:t>:</w:t>
      </w:r>
    </w:p>
    <w:p w:rsidRPr="000058EE" w:rsidR="00E301CD" w:rsidP="000058EE" w:rsidRDefault="00E301CD" w14:paraId="39B9FDA1" w14:textId="73ABFFD8">
      <w:pPr>
        <w:ind w:firstLine="567"/>
        <w:jc w:val="both"/>
        <w:rPr>
          <w:rFonts w:eastAsia="Calibri"/>
          <w:b/>
          <w:iCs/>
          <w:noProof/>
          <w:sz w:val="28"/>
          <w:szCs w:val="28"/>
        </w:rPr>
      </w:pPr>
      <w:r w:rsidRPr="000058EE">
        <w:rPr>
          <w:rFonts w:eastAsia="Calibri"/>
          <w:b/>
          <w:iCs/>
          <w:noProof/>
          <w:sz w:val="28"/>
          <w:szCs w:val="28"/>
        </w:rPr>
        <w:t>i)</w:t>
      </w:r>
      <w:r w:rsidRPr="000058EE" w:rsidR="000058EE">
        <w:rPr>
          <w:b/>
          <w:sz w:val="28"/>
          <w:szCs w:val="28"/>
        </w:rPr>
        <w:t xml:space="preserve"> Par </w:t>
      </w:r>
      <w:r w:rsidRPr="000058EE" w:rsidR="000058EE">
        <w:rPr>
          <w:rFonts w:eastAsia="Calibri"/>
          <w:b/>
          <w:color w:val="000000"/>
          <w:sz w:val="28"/>
          <w:szCs w:val="28"/>
        </w:rPr>
        <w:t>Priekšlikumu Eiropas Parlamenta un Padomes regulai, ar ko nosaka nosacījumus Savienības atbalsta īstenošanai Kopējai lauksaimniecības politikai laikposmā no 2028. gada līdz 2034. gadam (KLP regula);</w:t>
      </w:r>
    </w:p>
    <w:p w:rsidRPr="000058EE" w:rsidR="00E301CD" w:rsidP="000058EE" w:rsidRDefault="00E301CD" w14:paraId="355FBFF5" w14:textId="16863457">
      <w:pPr>
        <w:ind w:firstLine="567"/>
        <w:jc w:val="both"/>
        <w:rPr>
          <w:rFonts w:eastAsia="Calibri"/>
          <w:b/>
          <w:iCs/>
          <w:noProof/>
          <w:sz w:val="28"/>
          <w:szCs w:val="28"/>
        </w:rPr>
      </w:pPr>
      <w:r w:rsidRPr="000058EE">
        <w:rPr>
          <w:rFonts w:eastAsia="Calibri"/>
          <w:b/>
          <w:iCs/>
          <w:noProof/>
          <w:sz w:val="28"/>
          <w:szCs w:val="28"/>
        </w:rPr>
        <w:t>ii)</w:t>
      </w:r>
      <w:r w:rsidRPr="000058EE" w:rsidR="000058EE">
        <w:rPr>
          <w:rFonts w:eastAsia="Calibri"/>
          <w:b/>
          <w:color w:val="000000"/>
          <w:sz w:val="28"/>
          <w:szCs w:val="28"/>
        </w:rPr>
        <w:t xml:space="preserve"> Priekšlikumu Regulai, ar ko Regulu (ES) Nr. 1308/2013 groza attiecībā uz skolu apgādes programmu, nozaru intervencēm, olbaltumvielu nozari, kaņepēm, tirdzniecības standartiem, ievedmuitas nodokļiem, piegāžu pieejamību un garantijām (TKO regula);</w:t>
      </w:r>
    </w:p>
    <w:p w:rsidRPr="000058EE" w:rsidR="00E301CD" w:rsidP="000058EE" w:rsidRDefault="00E301CD" w14:paraId="4A00D5CF" w14:textId="74EFB62A">
      <w:pPr>
        <w:ind w:right="-1" w:firstLine="567"/>
        <w:jc w:val="both"/>
        <w:rPr>
          <w:b/>
          <w:sz w:val="28"/>
          <w:szCs w:val="28"/>
        </w:rPr>
      </w:pPr>
      <w:r w:rsidRPr="000058EE">
        <w:rPr>
          <w:rFonts w:eastAsia="Calibri"/>
          <w:b/>
          <w:iCs/>
          <w:noProof/>
          <w:sz w:val="28"/>
          <w:szCs w:val="28"/>
        </w:rPr>
        <w:t>iii)</w:t>
      </w:r>
      <w:r w:rsidRPr="000058EE" w:rsidR="000058EE">
        <w:rPr>
          <w:rFonts w:eastAsia="Calibri"/>
          <w:b/>
          <w:color w:val="000000"/>
          <w:sz w:val="28"/>
          <w:szCs w:val="28"/>
        </w:rPr>
        <w:t xml:space="preserve"> Priekšlikumu Padomes Regulai, ar ko Regulu (ES) Nr. 1370/2013 groza attiecībā uz atbalsta shēmu izglītības iestāžu apgādei ar augļiem un dārzeņiem, banāniem un pienu (ES skolu apgādes programma)”</w:t>
      </w:r>
    </w:p>
    <w:bookmarkEnd w:id="0"/>
    <w:bookmarkEnd w:id="17"/>
    <w:p w:rsidRPr="00E301CD" w:rsidR="00772EEF" w:rsidP="00772EEF" w:rsidRDefault="00772EEF" w14:paraId="144682BB" w14:textId="77777777">
      <w:pPr>
        <w:ind w:firstLine="567"/>
        <w:jc w:val="both"/>
        <w:rPr>
          <w:bCs/>
          <w:i/>
          <w:noProof/>
          <w:sz w:val="28"/>
          <w:szCs w:val="28"/>
        </w:rPr>
      </w:pPr>
      <w:r w:rsidRPr="00E301CD">
        <w:rPr>
          <w:bCs/>
          <w:i/>
          <w:noProof/>
          <w:sz w:val="28"/>
          <w:szCs w:val="28"/>
        </w:rPr>
        <w:t xml:space="preserve">Komisijas sniegta </w:t>
      </w:r>
      <w:r>
        <w:rPr>
          <w:bCs/>
          <w:i/>
          <w:noProof/>
          <w:sz w:val="28"/>
          <w:szCs w:val="28"/>
        </w:rPr>
        <w:t>prezentācija</w:t>
      </w:r>
    </w:p>
    <w:p w:rsidR="00772EEF" w:rsidP="00772EEF" w:rsidRDefault="00772EEF" w14:paraId="7011F654" w14:textId="77777777">
      <w:pPr>
        <w:ind w:firstLine="567"/>
        <w:jc w:val="both"/>
        <w:rPr>
          <w:rFonts w:eastAsia="Calibri"/>
          <w:bCs/>
          <w:i/>
          <w:noProof/>
          <w:sz w:val="28"/>
          <w:szCs w:val="28"/>
        </w:rPr>
      </w:pPr>
      <w:r w:rsidRPr="00772EEF">
        <w:rPr>
          <w:rFonts w:eastAsia="Calibri"/>
          <w:bCs/>
          <w:i/>
          <w:noProof/>
          <w:sz w:val="28"/>
          <w:szCs w:val="28"/>
        </w:rPr>
        <w:t>Politikas debates</w:t>
      </w:r>
    </w:p>
    <w:p w:rsidRPr="000058EE" w:rsidR="000058EE" w:rsidP="000058EE" w:rsidRDefault="000058EE" w14:paraId="167FBD44" w14:textId="77777777">
      <w:pPr>
        <w:pBdr>
          <w:top w:val="nil"/>
          <w:left w:val="nil"/>
          <w:bottom w:val="nil"/>
          <w:right w:val="nil"/>
          <w:between w:val="nil"/>
          <w:bar w:val="nil"/>
        </w:pBdr>
        <w:ind w:right="132" w:firstLine="567"/>
        <w:jc w:val="both"/>
        <w:rPr>
          <w:rFonts w:eastAsia="Arial Unicode MS"/>
          <w:sz w:val="28"/>
          <w:szCs w:val="28"/>
        </w:rPr>
      </w:pPr>
    </w:p>
    <w:p w:rsidRPr="000058EE" w:rsidR="000058EE" w:rsidP="000058EE" w:rsidRDefault="0016470B" w14:paraId="0B9336CA" w14:textId="3B5BD3ED">
      <w:pPr>
        <w:pBdr>
          <w:top w:val="nil"/>
          <w:left w:val="nil"/>
          <w:bottom w:val="nil"/>
          <w:right w:val="nil"/>
          <w:between w:val="nil"/>
          <w:bar w:val="nil"/>
        </w:pBdr>
        <w:ind w:right="132" w:firstLine="567"/>
        <w:jc w:val="both"/>
        <w:rPr>
          <w:rFonts w:eastAsia="Arial Unicode MS"/>
          <w:sz w:val="28"/>
          <w:szCs w:val="28"/>
        </w:rPr>
      </w:pPr>
      <w:r w:rsidRPr="000058EE">
        <w:rPr>
          <w:rFonts w:eastAsia="Arial Unicode MS"/>
          <w:sz w:val="28"/>
          <w:szCs w:val="28"/>
        </w:rPr>
        <w:t xml:space="preserve">Komisija </w:t>
      </w:r>
      <w:r w:rsidRPr="000058EE" w:rsidR="000058EE">
        <w:rPr>
          <w:rFonts w:eastAsia="Arial Unicode MS"/>
          <w:sz w:val="28"/>
          <w:szCs w:val="28"/>
        </w:rPr>
        <w:t>2025.</w:t>
      </w:r>
      <w:r>
        <w:rPr>
          <w:rFonts w:eastAsia="Arial Unicode MS"/>
          <w:sz w:val="28"/>
          <w:szCs w:val="28"/>
        </w:rPr>
        <w:t> </w:t>
      </w:r>
      <w:r w:rsidRPr="000058EE" w:rsidR="000058EE">
        <w:rPr>
          <w:rFonts w:eastAsia="Arial Unicode MS"/>
          <w:sz w:val="28"/>
          <w:szCs w:val="28"/>
        </w:rPr>
        <w:t>gada jūlijā publicēja sākotnējos tiesību aktu priekšlikumus ES Daudzgadu finanšu shēmai 2028.</w:t>
      </w:r>
      <w:r w:rsidRPr="001F42D6" w:rsidR="00C571C2">
        <w:rPr>
          <w:rFonts w:eastAsia="Arial Unicode MS"/>
          <w:sz w:val="28"/>
          <w:szCs w:val="28"/>
        </w:rPr>
        <w:t>–</w:t>
      </w:r>
      <w:r w:rsidRPr="000058EE" w:rsidR="000058EE">
        <w:rPr>
          <w:rFonts w:eastAsia="Arial Unicode MS"/>
          <w:sz w:val="28"/>
          <w:szCs w:val="28"/>
        </w:rPr>
        <w:t>2034.</w:t>
      </w:r>
      <w:r>
        <w:rPr>
          <w:rFonts w:eastAsia="Arial Unicode MS"/>
          <w:sz w:val="28"/>
          <w:szCs w:val="28"/>
        </w:rPr>
        <w:t> </w:t>
      </w:r>
      <w:r w:rsidRPr="000058EE" w:rsidR="000058EE">
        <w:rPr>
          <w:rFonts w:eastAsia="Arial Unicode MS"/>
          <w:sz w:val="28"/>
          <w:szCs w:val="28"/>
        </w:rPr>
        <w:t xml:space="preserve">gadam. </w:t>
      </w:r>
    </w:p>
    <w:p w:rsidRPr="000058EE" w:rsidR="000058EE" w:rsidP="000058EE" w:rsidRDefault="000058EE" w14:paraId="7256057A" w14:textId="2ACE9532">
      <w:pPr>
        <w:pBdr>
          <w:top w:val="nil"/>
          <w:left w:val="nil"/>
          <w:bottom w:val="nil"/>
          <w:right w:val="nil"/>
          <w:between w:val="nil"/>
          <w:bar w:val="nil"/>
        </w:pBdr>
        <w:ind w:right="132" w:firstLine="567"/>
        <w:jc w:val="both"/>
        <w:rPr>
          <w:rFonts w:eastAsia="Arial Unicode MS"/>
          <w:sz w:val="28"/>
          <w:szCs w:val="28"/>
        </w:rPr>
      </w:pPr>
      <w:r w:rsidRPr="000058EE">
        <w:rPr>
          <w:rFonts w:eastAsia="Arial Unicode MS"/>
          <w:sz w:val="28"/>
          <w:szCs w:val="28"/>
        </w:rPr>
        <w:t xml:space="preserve">Atšķirībā no iepriekšējiem plānošanas periodiem, kad Kopējā lauksaimniecības politika (turpmāk </w:t>
      </w:r>
      <w:r w:rsidRPr="001F42D6" w:rsidR="00C571C2">
        <w:rPr>
          <w:rFonts w:eastAsia="Arial Unicode MS"/>
          <w:sz w:val="28"/>
          <w:szCs w:val="28"/>
        </w:rPr>
        <w:t>–</w:t>
      </w:r>
      <w:r w:rsidRPr="000058EE">
        <w:rPr>
          <w:rFonts w:eastAsia="Arial Unicode MS"/>
          <w:sz w:val="28"/>
          <w:szCs w:val="28"/>
        </w:rPr>
        <w:t xml:space="preserve"> KLP) pastāvēja kā atsevišķa politika ar konkrētu iezīmētu ES finansējumu politikas īstenošanai (Eiropas Lauksaimniecības garantiju fonds (ELGF) un Eiropas Lauksaimniecības fonds lauku attīstībai (ELFLA)), nāk</w:t>
      </w:r>
      <w:r w:rsidR="004271A8">
        <w:rPr>
          <w:rFonts w:eastAsia="Arial Unicode MS"/>
          <w:sz w:val="28"/>
          <w:szCs w:val="28"/>
        </w:rPr>
        <w:t>am</w:t>
      </w:r>
      <w:r w:rsidRPr="000058EE">
        <w:rPr>
          <w:rFonts w:eastAsia="Arial Unicode MS"/>
          <w:sz w:val="28"/>
          <w:szCs w:val="28"/>
        </w:rPr>
        <w:t>ajā ES plānošanas periodā 2028.</w:t>
      </w:r>
      <w:r w:rsidRPr="001F42D6" w:rsidR="00C571C2">
        <w:rPr>
          <w:rFonts w:eastAsia="Arial Unicode MS"/>
          <w:sz w:val="28"/>
          <w:szCs w:val="28"/>
        </w:rPr>
        <w:t>–</w:t>
      </w:r>
      <w:r w:rsidRPr="000058EE">
        <w:rPr>
          <w:rFonts w:eastAsia="Arial Unicode MS"/>
          <w:sz w:val="28"/>
          <w:szCs w:val="28"/>
        </w:rPr>
        <w:t>2034.</w:t>
      </w:r>
      <w:r w:rsidR="004271A8">
        <w:rPr>
          <w:rFonts w:eastAsia="Arial Unicode MS"/>
          <w:sz w:val="28"/>
          <w:szCs w:val="28"/>
        </w:rPr>
        <w:t xml:space="preserve"> </w:t>
      </w:r>
      <w:r w:rsidRPr="000058EE">
        <w:rPr>
          <w:rFonts w:eastAsia="Arial Unicode MS"/>
          <w:sz w:val="28"/>
          <w:szCs w:val="28"/>
        </w:rPr>
        <w:t>gadam Komisija rosina KLP veidot kā daļu no NRP</w:t>
      </w:r>
      <w:r w:rsidR="00C571C2">
        <w:rPr>
          <w:rFonts w:eastAsia="Arial Unicode MS"/>
          <w:sz w:val="28"/>
          <w:szCs w:val="28"/>
        </w:rPr>
        <w:t xml:space="preserve"> fonda</w:t>
      </w:r>
      <w:r w:rsidRPr="000058EE">
        <w:rPr>
          <w:rFonts w:eastAsia="Arial Unicode MS"/>
          <w:sz w:val="28"/>
          <w:szCs w:val="28"/>
        </w:rPr>
        <w:t xml:space="preserve"> plāna</w:t>
      </w:r>
      <w:r>
        <w:rPr>
          <w:rStyle w:val="FootnoteReference"/>
          <w:rFonts w:eastAsia="Arial Unicode MS"/>
          <w:sz w:val="28"/>
          <w:szCs w:val="28"/>
        </w:rPr>
        <w:footnoteReference w:id="4"/>
      </w:r>
      <w:r w:rsidRPr="000058EE">
        <w:rPr>
          <w:rFonts w:eastAsia="Arial Unicode MS"/>
          <w:sz w:val="28"/>
          <w:szCs w:val="28"/>
        </w:rPr>
        <w:t xml:space="preserve">. Atbilstoši Komisijas priekšlikumam vienotajā NRP fondā tiks apvienotas vairākas politikas </w:t>
      </w:r>
      <w:r w:rsidR="004271A8">
        <w:rPr>
          <w:rFonts w:eastAsia="Arial Unicode MS"/>
          <w:sz w:val="28"/>
          <w:szCs w:val="28"/>
        </w:rPr>
        <w:t>–</w:t>
      </w:r>
      <w:r w:rsidRPr="000058EE">
        <w:rPr>
          <w:rFonts w:eastAsia="Arial Unicode MS"/>
          <w:sz w:val="28"/>
          <w:szCs w:val="28"/>
        </w:rPr>
        <w:t xml:space="preserve"> reģionālās attīstības</w:t>
      </w:r>
      <w:r w:rsidR="004271A8">
        <w:rPr>
          <w:rFonts w:eastAsia="Arial Unicode MS"/>
          <w:sz w:val="28"/>
          <w:szCs w:val="28"/>
        </w:rPr>
        <w:t xml:space="preserve"> un </w:t>
      </w:r>
      <w:r w:rsidRPr="000058EE">
        <w:rPr>
          <w:rFonts w:eastAsia="Arial Unicode MS"/>
          <w:sz w:val="28"/>
          <w:szCs w:val="28"/>
        </w:rPr>
        <w:t>kohēzijas, migrācijas</w:t>
      </w:r>
      <w:r w:rsidR="004271A8">
        <w:rPr>
          <w:rFonts w:eastAsia="Arial Unicode MS"/>
          <w:sz w:val="28"/>
          <w:szCs w:val="28"/>
        </w:rPr>
        <w:t xml:space="preserve"> un </w:t>
      </w:r>
      <w:r w:rsidRPr="000058EE">
        <w:rPr>
          <w:rFonts w:eastAsia="Arial Unicode MS"/>
          <w:sz w:val="28"/>
          <w:szCs w:val="28"/>
        </w:rPr>
        <w:t>robežu, sociālā, zivsaimniecības un KLP.</w:t>
      </w:r>
      <w:r>
        <w:rPr>
          <w:rFonts w:eastAsia="Arial Unicode MS"/>
          <w:sz w:val="28"/>
          <w:szCs w:val="28"/>
        </w:rPr>
        <w:t xml:space="preserve"> </w:t>
      </w:r>
      <w:r w:rsidRPr="000058EE">
        <w:rPr>
          <w:rFonts w:eastAsia="Arial Unicode MS"/>
          <w:sz w:val="28"/>
          <w:szCs w:val="28"/>
        </w:rPr>
        <w:t xml:space="preserve">Arī KLP pieejamais finansējuma apmērs tiks noteikts NRP regulā. </w:t>
      </w:r>
    </w:p>
    <w:p w:rsidRPr="001F42D6" w:rsidR="000058EE" w:rsidP="001F42D6" w:rsidRDefault="000058EE" w14:paraId="691D1BB1" w14:textId="2254D4CE">
      <w:pPr>
        <w:ind w:firstLine="567"/>
        <w:jc w:val="both"/>
        <w:rPr>
          <w:sz w:val="28"/>
          <w:szCs w:val="28"/>
        </w:rPr>
      </w:pPr>
      <w:r w:rsidRPr="001F42D6">
        <w:rPr>
          <w:rFonts w:eastAsia="Arial Unicode MS"/>
          <w:sz w:val="28"/>
          <w:szCs w:val="28"/>
        </w:rPr>
        <w:t xml:space="preserve">Tikai daļai no NRP regulā </w:t>
      </w:r>
      <w:r w:rsidR="004271A8">
        <w:rPr>
          <w:rFonts w:eastAsia="Arial Unicode MS"/>
          <w:sz w:val="28"/>
          <w:szCs w:val="28"/>
        </w:rPr>
        <w:t>noteik</w:t>
      </w:r>
      <w:r w:rsidRPr="001F42D6">
        <w:rPr>
          <w:rFonts w:eastAsia="Arial Unicode MS"/>
          <w:sz w:val="28"/>
          <w:szCs w:val="28"/>
        </w:rPr>
        <w:t xml:space="preserve">tajiem lauksaimniecības mērķiem tiks iezīmēts ES finansējums. </w:t>
      </w:r>
      <w:r w:rsidR="004271A8">
        <w:rPr>
          <w:rFonts w:eastAsia="Arial Unicode MS"/>
          <w:sz w:val="28"/>
          <w:szCs w:val="28"/>
        </w:rPr>
        <w:t>Savukārt tas</w:t>
      </w:r>
      <w:r w:rsidRPr="001F42D6" w:rsidR="004271A8">
        <w:rPr>
          <w:rFonts w:eastAsia="Arial Unicode MS"/>
          <w:sz w:val="28"/>
          <w:szCs w:val="28"/>
        </w:rPr>
        <w:t xml:space="preserve"> netiks iezīmēts </w:t>
      </w:r>
      <w:r w:rsidR="004271A8">
        <w:rPr>
          <w:rFonts w:eastAsia="Arial Unicode MS"/>
          <w:sz w:val="28"/>
          <w:szCs w:val="28"/>
        </w:rPr>
        <w:t>a</w:t>
      </w:r>
      <w:r w:rsidRPr="001F42D6">
        <w:rPr>
          <w:rFonts w:eastAsia="Arial Unicode MS"/>
          <w:sz w:val="28"/>
          <w:szCs w:val="28"/>
        </w:rPr>
        <w:t xml:space="preserve">tsevišķiem mērķiem </w:t>
      </w:r>
      <w:bookmarkStart w:id="40" w:name="OLE_LINK84"/>
      <w:r w:rsidRPr="001F42D6" w:rsidR="001F42D6">
        <w:rPr>
          <w:rFonts w:eastAsia="Arial Unicode MS"/>
          <w:sz w:val="28"/>
          <w:szCs w:val="28"/>
        </w:rPr>
        <w:t>–</w:t>
      </w:r>
      <w:bookmarkEnd w:id="40"/>
      <w:r w:rsidRPr="001F42D6" w:rsidR="001F42D6">
        <w:rPr>
          <w:rFonts w:eastAsia="Arial Unicode MS"/>
          <w:sz w:val="28"/>
          <w:szCs w:val="28"/>
        </w:rPr>
        <w:t xml:space="preserve"> </w:t>
      </w:r>
      <w:r w:rsidRPr="00DF5219" w:rsidR="001F42D6">
        <w:rPr>
          <w:rFonts w:eastAsia="Arial Unicode MS"/>
          <w:i/>
          <w:iCs/>
          <w:color w:val="000000" w:themeColor="text1"/>
          <w:sz w:val="28"/>
          <w:szCs w:val="28"/>
        </w:rPr>
        <w:t>LEADER</w:t>
      </w:r>
      <w:r w:rsidRPr="001F42D6" w:rsidR="001F42D6">
        <w:rPr>
          <w:rFonts w:eastAsia="Arial Unicode MS"/>
          <w:color w:val="000000" w:themeColor="text1"/>
          <w:sz w:val="28"/>
          <w:szCs w:val="28"/>
        </w:rPr>
        <w:t xml:space="preserve"> pieeja</w:t>
      </w:r>
      <w:r w:rsidR="004271A8">
        <w:rPr>
          <w:rFonts w:eastAsia="Arial Unicode MS"/>
          <w:color w:val="000000" w:themeColor="text1"/>
          <w:sz w:val="28"/>
          <w:szCs w:val="28"/>
        </w:rPr>
        <w:t>i</w:t>
      </w:r>
      <w:r w:rsidRPr="001F42D6" w:rsidR="001F42D6">
        <w:rPr>
          <w:rFonts w:eastAsia="Arial Unicode MS"/>
          <w:color w:val="000000" w:themeColor="text1"/>
          <w:sz w:val="28"/>
          <w:szCs w:val="28"/>
        </w:rPr>
        <w:t>,</w:t>
      </w:r>
      <w:r w:rsidRPr="001F42D6" w:rsidR="001F42D6">
        <w:rPr>
          <w:sz w:val="28"/>
          <w:szCs w:val="28"/>
        </w:rPr>
        <w:t xml:space="preserve"> </w:t>
      </w:r>
      <w:r w:rsidRPr="001F42D6" w:rsidR="001F42D6">
        <w:rPr>
          <w:rFonts w:eastAsia="Arial Unicode MS"/>
          <w:color w:val="000000" w:themeColor="text1"/>
          <w:sz w:val="28"/>
          <w:szCs w:val="28"/>
        </w:rPr>
        <w:t>atbalst</w:t>
      </w:r>
      <w:r w:rsidR="004271A8">
        <w:rPr>
          <w:rFonts w:eastAsia="Arial Unicode MS"/>
          <w:color w:val="000000" w:themeColor="text1"/>
          <w:sz w:val="28"/>
          <w:szCs w:val="28"/>
        </w:rPr>
        <w:t>am</w:t>
      </w:r>
      <w:r w:rsidRPr="001F42D6" w:rsidR="001F42D6">
        <w:rPr>
          <w:rFonts w:eastAsia="Arial Unicode MS"/>
          <w:color w:val="000000" w:themeColor="text1"/>
          <w:sz w:val="28"/>
          <w:szCs w:val="28"/>
        </w:rPr>
        <w:t xml:space="preserve"> zināšanu apmaiņai un inovācijām lauksaimniecībā, mežsaimniecībā un lauku apvidos, teritoriāl</w:t>
      </w:r>
      <w:r w:rsidR="004271A8">
        <w:rPr>
          <w:rFonts w:eastAsia="Arial Unicode MS"/>
          <w:color w:val="000000" w:themeColor="text1"/>
          <w:sz w:val="28"/>
          <w:szCs w:val="28"/>
        </w:rPr>
        <w:t>ajām</w:t>
      </w:r>
      <w:r w:rsidRPr="001F42D6" w:rsidR="001F42D6">
        <w:rPr>
          <w:rFonts w:eastAsia="Arial Unicode MS"/>
          <w:color w:val="000000" w:themeColor="text1"/>
          <w:sz w:val="28"/>
          <w:szCs w:val="28"/>
        </w:rPr>
        <w:t xml:space="preserve"> un vietējā</w:t>
      </w:r>
      <w:r w:rsidR="004271A8">
        <w:rPr>
          <w:rFonts w:eastAsia="Arial Unicode MS"/>
          <w:color w:val="000000" w:themeColor="text1"/>
          <w:sz w:val="28"/>
          <w:szCs w:val="28"/>
        </w:rPr>
        <w:t>m</w:t>
      </w:r>
      <w:r w:rsidRPr="001F42D6" w:rsidR="001F42D6">
        <w:rPr>
          <w:rFonts w:eastAsia="Arial Unicode MS"/>
          <w:color w:val="000000" w:themeColor="text1"/>
          <w:sz w:val="28"/>
          <w:szCs w:val="28"/>
        </w:rPr>
        <w:t xml:space="preserve"> sadarbības iniciatīv</w:t>
      </w:r>
      <w:r w:rsidR="004271A8">
        <w:rPr>
          <w:rFonts w:eastAsia="Arial Unicode MS"/>
          <w:color w:val="000000" w:themeColor="text1"/>
          <w:sz w:val="28"/>
          <w:szCs w:val="28"/>
        </w:rPr>
        <w:t>ām</w:t>
      </w:r>
      <w:r w:rsidRPr="001F42D6" w:rsidR="001F42D6">
        <w:rPr>
          <w:rFonts w:eastAsia="Arial Unicode MS"/>
          <w:color w:val="000000" w:themeColor="text1"/>
          <w:sz w:val="28"/>
          <w:szCs w:val="28"/>
        </w:rPr>
        <w:t>, ES skolu programm</w:t>
      </w:r>
      <w:r w:rsidR="004271A8">
        <w:rPr>
          <w:rFonts w:eastAsia="Arial Unicode MS"/>
          <w:color w:val="000000" w:themeColor="text1"/>
          <w:sz w:val="28"/>
          <w:szCs w:val="28"/>
        </w:rPr>
        <w:t>ai un</w:t>
      </w:r>
      <w:r w:rsidRPr="001F42D6" w:rsidR="001F42D6">
        <w:rPr>
          <w:rFonts w:eastAsia="Arial Unicode MS"/>
          <w:color w:val="000000" w:themeColor="text1"/>
          <w:sz w:val="28"/>
          <w:szCs w:val="28"/>
        </w:rPr>
        <w:t xml:space="preserve"> </w:t>
      </w:r>
      <w:r w:rsidRPr="001F42D6" w:rsidR="001F42D6">
        <w:rPr>
          <w:rFonts w:eastAsia="Arial Unicode MS"/>
          <w:sz w:val="28"/>
          <w:szCs w:val="28"/>
        </w:rPr>
        <w:t>krīzes maksājumi</w:t>
      </w:r>
      <w:r w:rsidR="004271A8">
        <w:rPr>
          <w:rFonts w:eastAsia="Arial Unicode MS"/>
          <w:sz w:val="28"/>
          <w:szCs w:val="28"/>
        </w:rPr>
        <w:t>em</w:t>
      </w:r>
      <w:r w:rsidRPr="001F42D6" w:rsidR="001F42D6">
        <w:rPr>
          <w:rFonts w:eastAsia="Arial Unicode MS"/>
          <w:sz w:val="28"/>
          <w:szCs w:val="28"/>
        </w:rPr>
        <w:t xml:space="preserve"> lauksaimniekiem</w:t>
      </w:r>
      <w:r w:rsidR="004271A8">
        <w:rPr>
          <w:rFonts w:eastAsia="Arial Unicode MS"/>
          <w:sz w:val="28"/>
          <w:szCs w:val="28"/>
        </w:rPr>
        <w:t>,</w:t>
      </w:r>
      <w:r w:rsidRPr="001F42D6">
        <w:rPr>
          <w:rFonts w:eastAsia="Arial Unicode MS"/>
          <w:sz w:val="28"/>
          <w:szCs w:val="28"/>
        </w:rPr>
        <w:t xml:space="preserve"> un </w:t>
      </w:r>
      <w:r w:rsidRPr="001F42D6">
        <w:rPr>
          <w:rFonts w:eastAsia="Arial Unicode MS"/>
          <w:sz w:val="28"/>
          <w:szCs w:val="28"/>
        </w:rPr>
        <w:lastRenderedPageBreak/>
        <w:t>tas būs pieejams atkarībā no kopējā valstij pieejamā NRP finansējuma ap</w:t>
      </w:r>
      <w:r w:rsidR="004271A8">
        <w:rPr>
          <w:rFonts w:eastAsia="Arial Unicode MS"/>
          <w:sz w:val="28"/>
          <w:szCs w:val="28"/>
        </w:rPr>
        <w:t>mēra, kuru</w:t>
      </w:r>
      <w:r w:rsidRPr="001F42D6">
        <w:rPr>
          <w:rFonts w:eastAsia="Arial Unicode MS"/>
          <w:sz w:val="28"/>
          <w:szCs w:val="28"/>
        </w:rPr>
        <w:t xml:space="preserve"> Komisija vēl nav publiskojusi.</w:t>
      </w:r>
    </w:p>
    <w:p w:rsidR="000058EE" w:rsidP="000058EE" w:rsidRDefault="000058EE" w14:paraId="20778DE2" w14:textId="77777777">
      <w:pPr>
        <w:pBdr>
          <w:top w:val="nil"/>
          <w:left w:val="nil"/>
          <w:bottom w:val="nil"/>
          <w:right w:val="nil"/>
          <w:between w:val="nil"/>
          <w:bar w:val="nil"/>
        </w:pBdr>
        <w:ind w:right="132" w:firstLine="567"/>
        <w:jc w:val="both"/>
        <w:rPr>
          <w:rFonts w:eastAsia="Arial Unicode MS"/>
        </w:rPr>
      </w:pPr>
    </w:p>
    <w:p w:rsidRPr="001F42D6" w:rsidR="001F42D6" w:rsidP="001F42D6" w:rsidRDefault="001F42D6" w14:paraId="6218D403" w14:textId="2845F1CC">
      <w:pPr>
        <w:pBdr>
          <w:top w:val="nil"/>
          <w:left w:val="nil"/>
          <w:bottom w:val="nil"/>
          <w:right w:val="nil"/>
          <w:between w:val="nil"/>
          <w:bar w:val="nil"/>
        </w:pBdr>
        <w:tabs>
          <w:tab w:val="left" w:pos="0"/>
        </w:tabs>
        <w:ind w:right="132" w:firstLine="567"/>
        <w:jc w:val="both"/>
        <w:rPr>
          <w:rFonts w:eastAsia="Arial Unicode MS"/>
          <w:sz w:val="28"/>
          <w:szCs w:val="28"/>
        </w:rPr>
      </w:pPr>
      <w:r w:rsidRPr="001F42D6">
        <w:rPr>
          <w:rFonts w:eastAsia="Arial Unicode MS"/>
          <w:b/>
          <w:bCs/>
          <w:sz w:val="28"/>
          <w:szCs w:val="28"/>
        </w:rPr>
        <w:t>KLP ieviešanas nosacījumus reglamentēs atsevišķs regulu kopums.</w:t>
      </w:r>
      <w:r w:rsidRPr="001F42D6">
        <w:rPr>
          <w:rFonts w:eastAsia="Arial Unicode MS"/>
          <w:sz w:val="28"/>
          <w:szCs w:val="28"/>
        </w:rPr>
        <w:t xml:space="preserve"> Lauksaimniecības, mežsaimniecības un lauku teritoriju attīstības jomā DFS </w:t>
      </w:r>
      <w:proofErr w:type="spellStart"/>
      <w:r w:rsidRPr="001F42D6">
        <w:rPr>
          <w:rFonts w:eastAsia="Arial Unicode MS"/>
          <w:sz w:val="28"/>
          <w:szCs w:val="28"/>
        </w:rPr>
        <w:t>pakotne</w:t>
      </w:r>
      <w:proofErr w:type="spellEnd"/>
      <w:r w:rsidRPr="001F42D6">
        <w:rPr>
          <w:rFonts w:eastAsia="Arial Unicode MS"/>
          <w:sz w:val="28"/>
          <w:szCs w:val="28"/>
        </w:rPr>
        <w:t xml:space="preserve"> ietver šādus</w:t>
      </w:r>
      <w:r>
        <w:rPr>
          <w:rFonts w:eastAsia="Arial Unicode MS"/>
          <w:sz w:val="28"/>
          <w:szCs w:val="28"/>
        </w:rPr>
        <w:t xml:space="preserve"> galvenos</w:t>
      </w:r>
      <w:r w:rsidRPr="001F42D6">
        <w:rPr>
          <w:rFonts w:eastAsia="Arial Unicode MS"/>
          <w:sz w:val="28"/>
          <w:szCs w:val="28"/>
        </w:rPr>
        <w:t xml:space="preserve"> tiesību aktu priekšlikumus:</w:t>
      </w:r>
    </w:p>
    <w:p w:rsidRPr="00130D6E" w:rsidR="00130D6E" w:rsidP="00C74E98" w:rsidRDefault="001F42D6" w14:paraId="0E84A483" w14:textId="37B9530E">
      <w:pPr>
        <w:pStyle w:val="ListParagraph"/>
        <w:numPr>
          <w:ilvl w:val="0"/>
          <w:numId w:val="26"/>
        </w:numPr>
        <w:pBdr>
          <w:between w:val="nil"/>
          <w:bar w:val="nil"/>
        </w:pBdr>
        <w:tabs>
          <w:tab w:val="left" w:pos="0"/>
        </w:tabs>
        <w:spacing w:before="120" w:after="0" w:line="240" w:lineRule="auto"/>
        <w:ind w:left="0" w:right="132" w:firstLine="360"/>
        <w:contextualSpacing w:val="false"/>
        <w:jc w:val="both"/>
        <w:rPr>
          <w:rFonts w:ascii="Times New Roman" w:hAnsi="Times New Roman" w:eastAsia="Arial Unicode MS"/>
          <w:sz w:val="28"/>
          <w:szCs w:val="28"/>
        </w:rPr>
      </w:pPr>
      <w:bookmarkStart w:id="41" w:name="OLE_LINK90"/>
      <w:r w:rsidRPr="001F42D6">
        <w:rPr>
          <w:rFonts w:ascii="Times New Roman" w:hAnsi="Times New Roman" w:eastAsia="Arial Unicode MS"/>
          <w:sz w:val="28"/>
          <w:szCs w:val="28"/>
        </w:rPr>
        <w:t>Priekšlikum</w:t>
      </w:r>
      <w:r w:rsidR="004271A8">
        <w:rPr>
          <w:rFonts w:ascii="Times New Roman" w:hAnsi="Times New Roman" w:eastAsia="Arial Unicode MS"/>
          <w:sz w:val="28"/>
          <w:szCs w:val="28"/>
          <w:lang w:val="lv-LV"/>
        </w:rPr>
        <w:t>u</w:t>
      </w:r>
      <w:r w:rsidRPr="001F42D6">
        <w:rPr>
          <w:rFonts w:ascii="Times New Roman" w:hAnsi="Times New Roman" w:eastAsia="Arial Unicode MS"/>
          <w:sz w:val="28"/>
          <w:szCs w:val="28"/>
        </w:rPr>
        <w:t xml:space="preserve"> Eiropas Parlamenta un Padomes regulai, ar ko nosaka nosacījumus Savienības atbalsta īstenošanai Kopējai lauksaimniecības politikai laikposmā no 2028. gada līdz 2034. gadam (turpmāk – KLP regula)</w:t>
      </w:r>
      <w:r w:rsidR="00130D6E">
        <w:rPr>
          <w:rFonts w:ascii="Times New Roman" w:hAnsi="Times New Roman" w:eastAsia="Arial Unicode MS"/>
          <w:sz w:val="28"/>
          <w:szCs w:val="28"/>
        </w:rPr>
        <w:t xml:space="preserve">. </w:t>
      </w:r>
      <w:r w:rsidRPr="00951C62" w:rsidR="00130D6E">
        <w:rPr>
          <w:rFonts w:ascii="Times New Roman" w:hAnsi="Times New Roman" w:eastAsia="Arial Unicode MS"/>
          <w:sz w:val="28"/>
          <w:szCs w:val="28"/>
        </w:rPr>
        <w:t>KLP regulā ir noteikti īpaši nosacījumi, pasākumi un intervences KLP īstenošanai, lai nodrošinātu spēcīgu, ilgtspējīgu un noturīgu KLP, pārtikas nodrošinājumu ES, paaudžu atjaunošanos un dinamisku lauku apvidu attīstību</w:t>
      </w:r>
      <w:r w:rsidR="004271A8">
        <w:rPr>
          <w:rFonts w:ascii="Times New Roman" w:hAnsi="Times New Roman" w:eastAsia="Arial Unicode MS"/>
          <w:sz w:val="28"/>
          <w:szCs w:val="28"/>
          <w:lang w:val="lv-LV"/>
        </w:rPr>
        <w:t>;</w:t>
      </w:r>
    </w:p>
    <w:p w:rsidRPr="001F42D6" w:rsidR="001F42D6" w:rsidP="00C74E98" w:rsidRDefault="001F42D6" w14:paraId="72885B81" w14:textId="27C66599">
      <w:pPr>
        <w:pStyle w:val="ListParagraph"/>
        <w:numPr>
          <w:ilvl w:val="0"/>
          <w:numId w:val="26"/>
        </w:numPr>
        <w:pBdr>
          <w:between w:val="nil"/>
          <w:bar w:val="nil"/>
        </w:pBdr>
        <w:tabs>
          <w:tab w:val="left" w:pos="0"/>
        </w:tabs>
        <w:spacing w:before="120" w:after="0" w:line="240" w:lineRule="auto"/>
        <w:ind w:left="0" w:right="132" w:firstLine="360"/>
        <w:contextualSpacing w:val="false"/>
        <w:jc w:val="both"/>
        <w:rPr>
          <w:rFonts w:ascii="Times New Roman" w:hAnsi="Times New Roman" w:eastAsia="Arial Unicode MS"/>
          <w:sz w:val="28"/>
          <w:szCs w:val="28"/>
        </w:rPr>
      </w:pPr>
      <w:r w:rsidRPr="001F42D6">
        <w:rPr>
          <w:rFonts w:ascii="Times New Roman" w:hAnsi="Times New Roman" w:eastAsia="Arial Unicode MS"/>
          <w:sz w:val="28"/>
          <w:szCs w:val="28"/>
        </w:rPr>
        <w:t>Priekšlikum</w:t>
      </w:r>
      <w:r w:rsidR="004271A8">
        <w:rPr>
          <w:rFonts w:ascii="Times New Roman" w:hAnsi="Times New Roman" w:eastAsia="Arial Unicode MS"/>
          <w:sz w:val="28"/>
          <w:szCs w:val="28"/>
          <w:lang w:val="lv-LV"/>
        </w:rPr>
        <w:t>u</w:t>
      </w:r>
      <w:r w:rsidRPr="001F42D6">
        <w:rPr>
          <w:rFonts w:ascii="Times New Roman" w:hAnsi="Times New Roman" w:eastAsia="Arial Unicode MS"/>
          <w:sz w:val="28"/>
          <w:szCs w:val="28"/>
        </w:rPr>
        <w:t xml:space="preserve"> Regulai, ar ko Regulu (ES) Nr. 1308/2013 groza attiecībā uz skolu apgādes programmu, nozaru intervencēm, olbaltumvielu nozari, kaņepēm, tirdzniecības standartiem, ievedmuitas nodokļiem, piegāžu pieejamību un garantijām (turpmāk – TKO regula)</w:t>
      </w:r>
      <w:r w:rsidR="004271A8">
        <w:rPr>
          <w:rFonts w:ascii="Times New Roman" w:hAnsi="Times New Roman" w:eastAsia="Arial Unicode MS"/>
          <w:sz w:val="28"/>
          <w:szCs w:val="28"/>
          <w:lang w:val="lv-LV"/>
        </w:rPr>
        <w:t>;</w:t>
      </w:r>
    </w:p>
    <w:p w:rsidR="001F42D6" w:rsidP="00C74E98" w:rsidRDefault="001F42D6" w14:paraId="742B54C7" w14:textId="01346C96">
      <w:pPr>
        <w:pStyle w:val="ListParagraph"/>
        <w:numPr>
          <w:ilvl w:val="0"/>
          <w:numId w:val="26"/>
        </w:numPr>
        <w:pBdr>
          <w:between w:val="nil"/>
          <w:bar w:val="nil"/>
        </w:pBdr>
        <w:tabs>
          <w:tab w:val="left" w:pos="0"/>
        </w:tabs>
        <w:spacing w:before="120" w:after="0" w:line="240" w:lineRule="auto"/>
        <w:ind w:left="0" w:right="132" w:firstLine="360"/>
        <w:contextualSpacing w:val="false"/>
        <w:jc w:val="both"/>
        <w:rPr>
          <w:rFonts w:ascii="Times New Roman" w:hAnsi="Times New Roman" w:eastAsia="Arial Unicode MS"/>
          <w:sz w:val="28"/>
          <w:szCs w:val="28"/>
        </w:rPr>
      </w:pPr>
      <w:r w:rsidRPr="001F42D6">
        <w:rPr>
          <w:rFonts w:ascii="Times New Roman" w:hAnsi="Times New Roman" w:eastAsia="Arial Unicode MS"/>
          <w:sz w:val="28"/>
          <w:szCs w:val="28"/>
        </w:rPr>
        <w:t>Priekšlikum</w:t>
      </w:r>
      <w:r w:rsidR="004271A8">
        <w:rPr>
          <w:rFonts w:ascii="Times New Roman" w:hAnsi="Times New Roman" w:eastAsia="Arial Unicode MS"/>
          <w:sz w:val="28"/>
          <w:szCs w:val="28"/>
          <w:lang w:val="lv-LV"/>
        </w:rPr>
        <w:t>u</w:t>
      </w:r>
      <w:r w:rsidRPr="001F42D6">
        <w:rPr>
          <w:rFonts w:ascii="Times New Roman" w:hAnsi="Times New Roman" w:eastAsia="Arial Unicode MS"/>
          <w:sz w:val="28"/>
          <w:szCs w:val="28"/>
        </w:rPr>
        <w:t xml:space="preserve"> Padomes Regulai, ar ko Regulu (ES) Nr. 1370/2013 groza attiecībā uz atbalsta shēmu izglītības iestāžu apgādei ar augļiem un dārzeņiem, banāniem un pienu (ES skolu apgādes programma) (turpmāk – skolu apgādes programmas regula).</w:t>
      </w:r>
    </w:p>
    <w:p w:rsidRPr="00130D6E" w:rsidR="00130D6E" w:rsidP="005C3274" w:rsidRDefault="00130D6E" w14:paraId="53D62826" w14:textId="6E04CC0B">
      <w:pPr>
        <w:pBdr>
          <w:between w:val="nil"/>
          <w:bar w:val="nil"/>
        </w:pBdr>
        <w:tabs>
          <w:tab w:val="left" w:pos="0"/>
        </w:tabs>
        <w:spacing w:before="120"/>
        <w:ind w:right="132" w:firstLine="567"/>
        <w:jc w:val="both"/>
        <w:rPr>
          <w:rFonts w:eastAsia="Arial Unicode MS"/>
          <w:sz w:val="28"/>
          <w:szCs w:val="28"/>
        </w:rPr>
      </w:pPr>
      <w:r w:rsidRPr="00C17B3A">
        <w:rPr>
          <w:rFonts w:eastAsia="Arial Unicode MS"/>
          <w:sz w:val="28"/>
          <w:szCs w:val="28"/>
        </w:rPr>
        <w:t xml:space="preserve">TKO regula un skolu apgādes programmas regula paredz nosacījumus saistībā ar atbalstu ražotāju organizācijām, skolu apgādes programmu, </w:t>
      </w:r>
      <w:proofErr w:type="spellStart"/>
      <w:r w:rsidRPr="00C17B3A">
        <w:rPr>
          <w:rFonts w:eastAsia="Arial Unicode MS"/>
          <w:sz w:val="28"/>
          <w:szCs w:val="28"/>
        </w:rPr>
        <w:t>proteīnaugu</w:t>
      </w:r>
      <w:proofErr w:type="spellEnd"/>
      <w:r w:rsidRPr="00C17B3A">
        <w:rPr>
          <w:rFonts w:eastAsia="Arial Unicode MS"/>
          <w:sz w:val="28"/>
          <w:szCs w:val="28"/>
        </w:rPr>
        <w:t xml:space="preserve"> nozares stiprināšana, tirdzniecības standartiem, </w:t>
      </w:r>
      <w:r w:rsidRPr="00C17B3A" w:rsidR="00C17B3A">
        <w:rPr>
          <w:rFonts w:eastAsia="Arial Unicode MS"/>
          <w:sz w:val="28"/>
          <w:szCs w:val="28"/>
        </w:rPr>
        <w:t>piegā</w:t>
      </w:r>
      <w:r w:rsidR="004271A8">
        <w:rPr>
          <w:rFonts w:eastAsia="Arial Unicode MS"/>
          <w:sz w:val="28"/>
          <w:szCs w:val="28"/>
        </w:rPr>
        <w:t>des</w:t>
      </w:r>
      <w:r w:rsidRPr="00C17B3A" w:rsidR="00C17B3A">
        <w:rPr>
          <w:rFonts w:eastAsia="Arial Unicode MS"/>
          <w:sz w:val="28"/>
          <w:szCs w:val="28"/>
        </w:rPr>
        <w:t xml:space="preserve"> pieejamību ārkārtas situācijās un smagas krīzes laikā u.</w:t>
      </w:r>
      <w:r w:rsidR="004271A8">
        <w:rPr>
          <w:rFonts w:eastAsia="Arial Unicode MS"/>
          <w:sz w:val="28"/>
          <w:szCs w:val="28"/>
        </w:rPr>
        <w:t> </w:t>
      </w:r>
      <w:r w:rsidRPr="00C17B3A" w:rsidR="00C17B3A">
        <w:rPr>
          <w:rFonts w:eastAsia="Arial Unicode MS"/>
          <w:sz w:val="28"/>
          <w:szCs w:val="28"/>
        </w:rPr>
        <w:t>c.</w:t>
      </w:r>
    </w:p>
    <w:p w:rsidRPr="005C3274" w:rsidR="00DF7843" w:rsidP="005C3274" w:rsidRDefault="00C17B3A" w14:paraId="3E19F8F5" w14:textId="7EAEF79C">
      <w:pPr>
        <w:pBdr>
          <w:between w:val="nil"/>
          <w:bar w:val="nil"/>
        </w:pBdr>
        <w:tabs>
          <w:tab w:val="left" w:pos="0"/>
        </w:tabs>
        <w:spacing w:before="120" w:after="120"/>
        <w:ind w:right="130" w:firstLine="567"/>
        <w:jc w:val="both"/>
        <w:rPr>
          <w:rFonts w:eastAsia="Arial Unicode MS"/>
          <w:b/>
          <w:bCs/>
          <w:sz w:val="28"/>
          <w:szCs w:val="28"/>
          <w:u w:val="single"/>
        </w:rPr>
      </w:pPr>
      <w:r w:rsidRPr="005C3274">
        <w:rPr>
          <w:rFonts w:eastAsia="Arial Unicode MS"/>
          <w:b/>
          <w:bCs/>
          <w:sz w:val="28"/>
          <w:szCs w:val="28"/>
          <w:u w:val="single"/>
        </w:rPr>
        <w:t>Situācija Latvijā</w:t>
      </w:r>
    </w:p>
    <w:p w:rsidRPr="00C17B3A" w:rsidR="00C17B3A" w:rsidP="00C17B3A" w:rsidRDefault="004271A8" w14:paraId="60552519" w14:textId="7D19D83A">
      <w:pPr>
        <w:tabs>
          <w:tab w:val="left" w:pos="9184"/>
        </w:tabs>
        <w:ind w:right="141" w:firstLine="567"/>
        <w:jc w:val="both"/>
        <w:rPr>
          <w:sz w:val="28"/>
          <w:szCs w:val="28"/>
        </w:rPr>
      </w:pPr>
      <w:r w:rsidRPr="00C17B3A">
        <w:rPr>
          <w:sz w:val="28"/>
          <w:szCs w:val="28"/>
        </w:rPr>
        <w:t xml:space="preserve">Latvijas lauksaimniekiem </w:t>
      </w:r>
      <w:r>
        <w:rPr>
          <w:sz w:val="28"/>
          <w:szCs w:val="28"/>
        </w:rPr>
        <w:t>pēc</w:t>
      </w:r>
      <w:r w:rsidRPr="00C17B3A" w:rsidR="00C17B3A">
        <w:rPr>
          <w:sz w:val="28"/>
          <w:szCs w:val="28"/>
        </w:rPr>
        <w:t xml:space="preserve"> </w:t>
      </w:r>
      <w:r>
        <w:rPr>
          <w:sz w:val="28"/>
          <w:szCs w:val="28"/>
        </w:rPr>
        <w:t>valsts</w:t>
      </w:r>
      <w:r w:rsidRPr="00C17B3A">
        <w:rPr>
          <w:sz w:val="28"/>
          <w:szCs w:val="28"/>
        </w:rPr>
        <w:t xml:space="preserve"> </w:t>
      </w:r>
      <w:r w:rsidRPr="00C17B3A" w:rsidR="00C17B3A">
        <w:rPr>
          <w:sz w:val="28"/>
          <w:szCs w:val="28"/>
        </w:rPr>
        <w:t>iestāšanās ES ir iespēja saņemt ES</w:t>
      </w:r>
      <w:r>
        <w:rPr>
          <w:sz w:val="28"/>
          <w:szCs w:val="28"/>
        </w:rPr>
        <w:t> </w:t>
      </w:r>
      <w:r w:rsidRPr="00C17B3A" w:rsidR="00C17B3A">
        <w:rPr>
          <w:sz w:val="28"/>
          <w:szCs w:val="28"/>
        </w:rPr>
        <w:t xml:space="preserve">atbalstu </w:t>
      </w:r>
      <w:r>
        <w:rPr>
          <w:sz w:val="28"/>
          <w:szCs w:val="28"/>
        </w:rPr>
        <w:t xml:space="preserve">saistībā ar </w:t>
      </w:r>
      <w:r w:rsidRPr="00C17B3A" w:rsidR="00C17B3A">
        <w:rPr>
          <w:sz w:val="28"/>
          <w:szCs w:val="28"/>
        </w:rPr>
        <w:t>KLP</w:t>
      </w:r>
      <w:r>
        <w:rPr>
          <w:sz w:val="28"/>
          <w:szCs w:val="28"/>
        </w:rPr>
        <w:t>. Tā</w:t>
      </w:r>
      <w:r w:rsidRPr="00C17B3A" w:rsidR="00C17B3A">
        <w:rPr>
          <w:sz w:val="28"/>
          <w:szCs w:val="28"/>
        </w:rPr>
        <w:t xml:space="preserve"> ir dalītās pārvaldības politika</w:t>
      </w:r>
      <w:r w:rsidR="00C17B3A">
        <w:rPr>
          <w:sz w:val="28"/>
          <w:szCs w:val="28"/>
        </w:rPr>
        <w:t xml:space="preserve">, </w:t>
      </w:r>
      <w:r>
        <w:rPr>
          <w:sz w:val="28"/>
          <w:szCs w:val="28"/>
        </w:rPr>
        <w:t xml:space="preserve">kurā tiek </w:t>
      </w:r>
      <w:r w:rsidRPr="00C17B3A" w:rsidR="00C17B3A">
        <w:rPr>
          <w:sz w:val="28"/>
          <w:szCs w:val="28"/>
        </w:rPr>
        <w:t>izmanto</w:t>
      </w:r>
      <w:r>
        <w:rPr>
          <w:sz w:val="28"/>
          <w:szCs w:val="28"/>
        </w:rPr>
        <w:t>ti</w:t>
      </w:r>
      <w:r w:rsidRPr="00C17B3A" w:rsidR="00C17B3A">
        <w:rPr>
          <w:sz w:val="28"/>
          <w:szCs w:val="28"/>
        </w:rPr>
        <w:t xml:space="preserve"> div</w:t>
      </w:r>
      <w:r>
        <w:rPr>
          <w:sz w:val="28"/>
          <w:szCs w:val="28"/>
        </w:rPr>
        <w:t>i</w:t>
      </w:r>
      <w:r w:rsidRPr="00C17B3A" w:rsidR="00C17B3A">
        <w:rPr>
          <w:sz w:val="28"/>
          <w:szCs w:val="28"/>
        </w:rPr>
        <w:t xml:space="preserve"> fond</w:t>
      </w:r>
      <w:r>
        <w:rPr>
          <w:sz w:val="28"/>
          <w:szCs w:val="28"/>
        </w:rPr>
        <w:t>i</w:t>
      </w:r>
      <w:r w:rsidRPr="00C17B3A" w:rsidR="00C17B3A">
        <w:rPr>
          <w:sz w:val="28"/>
          <w:szCs w:val="28"/>
        </w:rPr>
        <w:t xml:space="preserve"> </w:t>
      </w:r>
      <w:r w:rsidR="00C17B3A">
        <w:rPr>
          <w:sz w:val="28"/>
          <w:szCs w:val="28"/>
        </w:rPr>
        <w:t>–</w:t>
      </w:r>
      <w:r w:rsidRPr="00C17B3A" w:rsidR="00C17B3A">
        <w:rPr>
          <w:sz w:val="28"/>
          <w:szCs w:val="28"/>
        </w:rPr>
        <w:t xml:space="preserve"> ELGF</w:t>
      </w:r>
      <w:r w:rsidR="00C17B3A">
        <w:rPr>
          <w:sz w:val="28"/>
          <w:szCs w:val="28"/>
        </w:rPr>
        <w:t xml:space="preserve"> un </w:t>
      </w:r>
      <w:r w:rsidRPr="00C17B3A" w:rsidR="00C17B3A">
        <w:rPr>
          <w:sz w:val="28"/>
          <w:szCs w:val="28"/>
        </w:rPr>
        <w:t>ELFLA.</w:t>
      </w:r>
    </w:p>
    <w:p w:rsidRPr="00C17B3A" w:rsidR="00C17B3A" w:rsidP="00C17B3A" w:rsidRDefault="00C17B3A" w14:paraId="3D7D1F47" w14:textId="63489C4C">
      <w:pPr>
        <w:tabs>
          <w:tab w:val="left" w:pos="9184"/>
        </w:tabs>
        <w:ind w:right="141" w:firstLine="567"/>
        <w:jc w:val="both"/>
        <w:rPr>
          <w:sz w:val="28"/>
          <w:szCs w:val="28"/>
        </w:rPr>
      </w:pPr>
      <w:r w:rsidRPr="00C17B3A">
        <w:rPr>
          <w:sz w:val="28"/>
          <w:szCs w:val="28"/>
        </w:rPr>
        <w:t xml:space="preserve">Kopš 2023. gada 1. janvāra Latvija KLP atbalstu </w:t>
      </w:r>
      <w:r w:rsidR="004271A8">
        <w:rPr>
          <w:sz w:val="28"/>
          <w:szCs w:val="28"/>
        </w:rPr>
        <w:t>izmanto</w:t>
      </w:r>
      <w:r w:rsidRPr="00C17B3A">
        <w:rPr>
          <w:sz w:val="28"/>
          <w:szCs w:val="28"/>
        </w:rPr>
        <w:t xml:space="preserve"> saskaņā ar Latvijas KLP stratēģisko plānu 2023.–2027. gadam (turpmāk – KLP SP), kuru Komisija apstiprināja 2022. gada 11. novembrī. KLP SP ir vidēja termiņa politikas plānošanas dokuments, kas nosaka Latvijas atbalsta prioritātes, mērķus un atbalsta instrumentus lauksaimniecības, kā arī lauku attīstības jomā. </w:t>
      </w:r>
    </w:p>
    <w:p w:rsidRPr="00C17B3A" w:rsidR="00C17B3A" w:rsidP="00C17B3A" w:rsidRDefault="00C17B3A" w14:paraId="0425AF8D" w14:textId="42D83C11">
      <w:pPr>
        <w:tabs>
          <w:tab w:val="left" w:pos="9184"/>
        </w:tabs>
        <w:ind w:right="141" w:firstLine="567"/>
        <w:jc w:val="both"/>
        <w:rPr>
          <w:sz w:val="28"/>
          <w:szCs w:val="28"/>
        </w:rPr>
      </w:pPr>
      <w:r w:rsidRPr="00C17B3A">
        <w:rPr>
          <w:sz w:val="28"/>
          <w:szCs w:val="28"/>
        </w:rPr>
        <w:t xml:space="preserve">KLP SP ir paredzēti 2,5 miljardi </w:t>
      </w:r>
      <w:r w:rsidR="004271A8">
        <w:rPr>
          <w:sz w:val="28"/>
          <w:szCs w:val="28"/>
        </w:rPr>
        <w:t>EUR</w:t>
      </w:r>
      <w:r w:rsidRPr="00C17B3A">
        <w:rPr>
          <w:sz w:val="28"/>
          <w:szCs w:val="28"/>
        </w:rPr>
        <w:t xml:space="preserve">, </w:t>
      </w:r>
      <w:r w:rsidR="004271A8">
        <w:rPr>
          <w:sz w:val="28"/>
          <w:szCs w:val="28"/>
        </w:rPr>
        <w:t>no kuriem</w:t>
      </w:r>
      <w:r w:rsidRPr="00C17B3A">
        <w:rPr>
          <w:sz w:val="28"/>
          <w:szCs w:val="28"/>
        </w:rPr>
        <w:t xml:space="preserve"> lielākā daļa jeb 1,714</w:t>
      </w:r>
      <w:r w:rsidR="004271A8">
        <w:rPr>
          <w:sz w:val="28"/>
          <w:szCs w:val="28"/>
        </w:rPr>
        <w:t> </w:t>
      </w:r>
      <w:r w:rsidRPr="00C17B3A">
        <w:rPr>
          <w:sz w:val="28"/>
          <w:szCs w:val="28"/>
        </w:rPr>
        <w:t>miljardi EUR paredzēti tiešajiem maksājumiem. Lauku attīstības pasākumiem paredzēt</w:t>
      </w:r>
      <w:r w:rsidR="004271A8">
        <w:rPr>
          <w:sz w:val="28"/>
          <w:szCs w:val="28"/>
        </w:rPr>
        <w:t>s</w:t>
      </w:r>
      <w:r w:rsidRPr="00C17B3A">
        <w:rPr>
          <w:sz w:val="28"/>
          <w:szCs w:val="28"/>
        </w:rPr>
        <w:t xml:space="preserve"> 0,791 miljards eiro un tirgus atbalsta pasākumiem </w:t>
      </w:r>
      <w:r w:rsidR="004271A8">
        <w:rPr>
          <w:sz w:val="28"/>
          <w:szCs w:val="28"/>
        </w:rPr>
        <w:t xml:space="preserve">– </w:t>
      </w:r>
      <w:r w:rsidRPr="00C17B3A">
        <w:rPr>
          <w:sz w:val="28"/>
          <w:szCs w:val="28"/>
        </w:rPr>
        <w:t>10,1</w:t>
      </w:r>
      <w:r w:rsidR="004271A8">
        <w:rPr>
          <w:sz w:val="28"/>
          <w:szCs w:val="28"/>
        </w:rPr>
        <w:t> </w:t>
      </w:r>
      <w:r w:rsidRPr="00C17B3A">
        <w:rPr>
          <w:sz w:val="28"/>
          <w:szCs w:val="28"/>
        </w:rPr>
        <w:t>miljons EUR</w:t>
      </w:r>
      <w:r w:rsidR="004271A8">
        <w:rPr>
          <w:sz w:val="28"/>
          <w:szCs w:val="28"/>
        </w:rPr>
        <w:t>, tajā skaitā</w:t>
      </w:r>
      <w:r w:rsidRPr="00C17B3A">
        <w:rPr>
          <w:sz w:val="28"/>
          <w:szCs w:val="28"/>
        </w:rPr>
        <w:t xml:space="preserve"> Skolu atbalsta programmai</w:t>
      </w:r>
      <w:r w:rsidR="004271A8">
        <w:rPr>
          <w:sz w:val="28"/>
          <w:szCs w:val="28"/>
        </w:rPr>
        <w:t xml:space="preserve"> un</w:t>
      </w:r>
      <w:r w:rsidRPr="00C17B3A">
        <w:rPr>
          <w:sz w:val="28"/>
          <w:szCs w:val="28"/>
        </w:rPr>
        <w:t xml:space="preserve"> intervencēm atsevišķos sektoros. </w:t>
      </w:r>
      <w:bookmarkStart w:id="42" w:name="OLE_LINK43"/>
      <w:r w:rsidRPr="00C17B3A">
        <w:rPr>
          <w:sz w:val="28"/>
          <w:szCs w:val="28"/>
        </w:rPr>
        <w:t>Lauku attīstības pasākum</w:t>
      </w:r>
      <w:r w:rsidR="004271A8">
        <w:rPr>
          <w:sz w:val="28"/>
          <w:szCs w:val="28"/>
        </w:rPr>
        <w:t>os</w:t>
      </w:r>
      <w:r w:rsidRPr="00C17B3A">
        <w:rPr>
          <w:sz w:val="28"/>
          <w:szCs w:val="28"/>
        </w:rPr>
        <w:t xml:space="preserve"> tiek paredzēts atbalsts dažādām </w:t>
      </w:r>
      <w:r w:rsidRPr="00C17B3A">
        <w:rPr>
          <w:sz w:val="28"/>
          <w:szCs w:val="28"/>
        </w:rPr>
        <w:lastRenderedPageBreak/>
        <w:t>atbalsta intervencēm, piemēram, investīcijām</w:t>
      </w:r>
      <w:r w:rsidR="004271A8">
        <w:rPr>
          <w:sz w:val="28"/>
          <w:szCs w:val="28"/>
        </w:rPr>
        <w:t xml:space="preserve"> –</w:t>
      </w:r>
      <w:r w:rsidRPr="00C17B3A">
        <w:rPr>
          <w:sz w:val="28"/>
          <w:szCs w:val="28"/>
        </w:rPr>
        <w:t xml:space="preserve"> 230,9 milj. EUR, vides un klimata saistībām, t</w:t>
      </w:r>
      <w:r w:rsidR="004271A8">
        <w:rPr>
          <w:sz w:val="28"/>
          <w:szCs w:val="28"/>
        </w:rPr>
        <w:t>ostarp</w:t>
      </w:r>
      <w:r w:rsidRPr="00C17B3A">
        <w:rPr>
          <w:sz w:val="28"/>
          <w:szCs w:val="28"/>
        </w:rPr>
        <w:t xml:space="preserve"> bioloģiskai lauksaimniecībai</w:t>
      </w:r>
      <w:r w:rsidR="004271A8">
        <w:rPr>
          <w:sz w:val="28"/>
          <w:szCs w:val="28"/>
        </w:rPr>
        <w:t>, –</w:t>
      </w:r>
      <w:r w:rsidRPr="00C17B3A">
        <w:rPr>
          <w:sz w:val="28"/>
          <w:szCs w:val="28"/>
        </w:rPr>
        <w:t xml:space="preserve"> 280,9 milj. EUR, zināšanām un inovācijām </w:t>
      </w:r>
      <w:r w:rsidR="004271A8">
        <w:rPr>
          <w:sz w:val="28"/>
          <w:szCs w:val="28"/>
        </w:rPr>
        <w:t xml:space="preserve">– </w:t>
      </w:r>
      <w:r w:rsidRPr="00C17B3A">
        <w:rPr>
          <w:sz w:val="28"/>
          <w:szCs w:val="28"/>
        </w:rPr>
        <w:t xml:space="preserve">36,5 milj. EUR, </w:t>
      </w:r>
      <w:r w:rsidRPr="00DF5219">
        <w:rPr>
          <w:i/>
          <w:iCs/>
          <w:sz w:val="28"/>
          <w:szCs w:val="28"/>
        </w:rPr>
        <w:t>LEADER</w:t>
      </w:r>
      <w:r w:rsidRPr="00C17B3A">
        <w:rPr>
          <w:sz w:val="28"/>
          <w:szCs w:val="28"/>
        </w:rPr>
        <w:t xml:space="preserve"> pieejai </w:t>
      </w:r>
      <w:r w:rsidR="004271A8">
        <w:rPr>
          <w:sz w:val="28"/>
          <w:szCs w:val="28"/>
        </w:rPr>
        <w:t xml:space="preserve">– </w:t>
      </w:r>
      <w:r w:rsidRPr="00C17B3A">
        <w:rPr>
          <w:sz w:val="28"/>
          <w:szCs w:val="28"/>
        </w:rPr>
        <w:t>86,8 milj. EUR u.</w:t>
      </w:r>
      <w:r w:rsidR="004271A8">
        <w:rPr>
          <w:sz w:val="28"/>
          <w:szCs w:val="28"/>
        </w:rPr>
        <w:t> </w:t>
      </w:r>
      <w:r w:rsidRPr="00C17B3A">
        <w:rPr>
          <w:sz w:val="28"/>
          <w:szCs w:val="28"/>
        </w:rPr>
        <w:t>c.</w:t>
      </w:r>
    </w:p>
    <w:bookmarkEnd w:id="42"/>
    <w:p w:rsidRPr="00DF7843" w:rsidR="00C17B3A" w:rsidP="00DF7843" w:rsidRDefault="00C17B3A" w14:paraId="0948199A" w14:textId="77777777">
      <w:pPr>
        <w:pBdr>
          <w:between w:val="nil"/>
          <w:bar w:val="nil"/>
        </w:pBdr>
        <w:tabs>
          <w:tab w:val="left" w:pos="0"/>
        </w:tabs>
        <w:spacing w:before="120"/>
        <w:ind w:right="132" w:firstLine="567"/>
        <w:jc w:val="both"/>
        <w:rPr>
          <w:rFonts w:eastAsia="Arial Unicode MS"/>
          <w:b/>
          <w:bCs/>
          <w:sz w:val="28"/>
          <w:szCs w:val="28"/>
        </w:rPr>
      </w:pPr>
    </w:p>
    <w:bookmarkEnd w:id="41"/>
    <w:p w:rsidR="001F42D6" w:rsidP="000058EE" w:rsidRDefault="00C17B3A" w14:paraId="3C1FC985" w14:textId="266E217F">
      <w:pPr>
        <w:pBdr>
          <w:top w:val="nil"/>
          <w:left w:val="nil"/>
          <w:bottom w:val="nil"/>
          <w:right w:val="nil"/>
          <w:between w:val="nil"/>
          <w:bar w:val="nil"/>
        </w:pBdr>
        <w:ind w:right="132" w:firstLine="567"/>
        <w:jc w:val="both"/>
        <w:rPr>
          <w:rFonts w:eastAsia="Arial Unicode MS"/>
          <w:b/>
          <w:bCs/>
          <w:sz w:val="28"/>
          <w:szCs w:val="28"/>
          <w:u w:val="single"/>
        </w:rPr>
      </w:pPr>
      <w:r w:rsidRPr="00C17B3A">
        <w:rPr>
          <w:rFonts w:eastAsia="Arial Unicode MS"/>
          <w:b/>
          <w:bCs/>
          <w:sz w:val="28"/>
          <w:szCs w:val="28"/>
          <w:u w:val="single"/>
        </w:rPr>
        <w:t>Latvijas nostāja</w:t>
      </w:r>
    </w:p>
    <w:p w:rsidR="00C17B3A" w:rsidP="000058EE" w:rsidRDefault="00C17B3A" w14:paraId="54F62A15" w14:textId="77777777">
      <w:pPr>
        <w:pBdr>
          <w:top w:val="nil"/>
          <w:left w:val="nil"/>
          <w:bottom w:val="nil"/>
          <w:right w:val="nil"/>
          <w:between w:val="nil"/>
          <w:bar w:val="nil"/>
        </w:pBdr>
        <w:ind w:right="132" w:firstLine="567"/>
        <w:jc w:val="both"/>
        <w:rPr>
          <w:rFonts w:eastAsia="Arial Unicode MS"/>
          <w:b/>
          <w:bCs/>
          <w:sz w:val="28"/>
          <w:szCs w:val="28"/>
          <w:u w:val="single"/>
        </w:rPr>
      </w:pPr>
    </w:p>
    <w:p w:rsidRPr="00C17B3A" w:rsidR="00C17B3A" w:rsidP="000058EE" w:rsidRDefault="00C17B3A" w14:paraId="70132269" w14:textId="73109F8F">
      <w:pPr>
        <w:pBdr>
          <w:top w:val="nil"/>
          <w:left w:val="nil"/>
          <w:bottom w:val="nil"/>
          <w:right w:val="nil"/>
          <w:between w:val="nil"/>
          <w:bar w:val="nil"/>
        </w:pBdr>
        <w:ind w:right="132" w:firstLine="567"/>
        <w:jc w:val="both"/>
        <w:rPr>
          <w:rFonts w:eastAsia="Arial Unicode MS"/>
          <w:b/>
          <w:bCs/>
          <w:sz w:val="28"/>
          <w:szCs w:val="28"/>
        </w:rPr>
      </w:pPr>
      <w:r w:rsidRPr="00C17B3A">
        <w:rPr>
          <w:rFonts w:eastAsia="Arial Unicode MS"/>
          <w:b/>
          <w:bCs/>
          <w:sz w:val="28"/>
          <w:szCs w:val="28"/>
        </w:rPr>
        <w:t>Galvenie Latvijas nostājas punkti</w:t>
      </w:r>
    </w:p>
    <w:p w:rsidR="00C17B3A" w:rsidP="000058EE" w:rsidRDefault="00C17B3A" w14:paraId="09B29CF2" w14:textId="77777777">
      <w:pPr>
        <w:pBdr>
          <w:top w:val="nil"/>
          <w:left w:val="nil"/>
          <w:bottom w:val="nil"/>
          <w:right w:val="nil"/>
          <w:between w:val="nil"/>
          <w:bar w:val="nil"/>
        </w:pBdr>
        <w:ind w:right="132" w:firstLine="567"/>
        <w:jc w:val="both"/>
        <w:rPr>
          <w:rFonts w:eastAsia="Arial Unicode MS"/>
          <w:b/>
          <w:bCs/>
          <w:sz w:val="28"/>
          <w:szCs w:val="28"/>
          <w:u w:val="single"/>
        </w:rPr>
      </w:pPr>
    </w:p>
    <w:p w:rsidRPr="00DF5219" w:rsidR="00DF5219" w:rsidP="00DF5219" w:rsidRDefault="00DF5219" w14:paraId="1C15E34D" w14:textId="77777777">
      <w:pPr>
        <w:ind w:right="132" w:firstLine="567"/>
        <w:jc w:val="both"/>
        <w:rPr>
          <w:b/>
          <w:bCs/>
          <w:sz w:val="28"/>
          <w:szCs w:val="28"/>
          <w:u w:val="single"/>
        </w:rPr>
      </w:pPr>
      <w:bookmarkStart w:id="43" w:name="OLE_LINK87"/>
      <w:bookmarkStart w:id="44" w:name="OLE_LINK47"/>
      <w:r w:rsidRPr="00DF5219">
        <w:rPr>
          <w:b/>
          <w:bCs/>
          <w:sz w:val="28"/>
          <w:szCs w:val="28"/>
          <w:u w:val="single"/>
        </w:rPr>
        <w:t>Finansējums KLP īstenošanai</w:t>
      </w:r>
    </w:p>
    <w:p w:rsidRPr="00DF5219" w:rsidR="00DF5219" w:rsidP="00DF5219" w:rsidRDefault="00DF5219" w14:paraId="1F8C8845" w14:textId="584CFCC9">
      <w:pPr>
        <w:ind w:right="132" w:firstLine="567"/>
        <w:jc w:val="both"/>
        <w:rPr>
          <w:rFonts w:eastAsia="Arial Unicode MS"/>
          <w:sz w:val="28"/>
          <w:szCs w:val="28"/>
        </w:rPr>
      </w:pPr>
      <w:r w:rsidRPr="00DF5219">
        <w:rPr>
          <w:b/>
          <w:bCs/>
          <w:sz w:val="28"/>
          <w:szCs w:val="28"/>
        </w:rPr>
        <w:t>Latvija kategoriski neatbalsta</w:t>
      </w:r>
      <w:r w:rsidRPr="00DF5219">
        <w:rPr>
          <w:sz w:val="28"/>
          <w:szCs w:val="28"/>
        </w:rPr>
        <w:t xml:space="preserve">, ka </w:t>
      </w:r>
      <w:r w:rsidRPr="00DF5219">
        <w:rPr>
          <w:b/>
          <w:bCs/>
          <w:sz w:val="28"/>
          <w:szCs w:val="28"/>
        </w:rPr>
        <w:t>KLP un tās atbalsta pasākumi tiek integrēti vienotā ES fondā</w:t>
      </w:r>
      <w:r w:rsidRPr="00DF5219">
        <w:rPr>
          <w:sz w:val="28"/>
          <w:szCs w:val="28"/>
        </w:rPr>
        <w:t xml:space="preserve"> kopā ar citām politikām un </w:t>
      </w:r>
      <w:r w:rsidRPr="00DF5219">
        <w:rPr>
          <w:rFonts w:eastAsia="Arial Unicode MS"/>
          <w:sz w:val="28"/>
          <w:szCs w:val="28"/>
        </w:rPr>
        <w:t>turpmāk tiks sniegt</w:t>
      </w:r>
      <w:r w:rsidR="00B776FA">
        <w:rPr>
          <w:rFonts w:eastAsia="Arial Unicode MS"/>
          <w:sz w:val="28"/>
          <w:szCs w:val="28"/>
        </w:rPr>
        <w:t>i</w:t>
      </w:r>
      <w:r w:rsidRPr="00DF5219">
        <w:rPr>
          <w:rFonts w:eastAsia="Arial Unicode MS"/>
          <w:sz w:val="28"/>
          <w:szCs w:val="28"/>
        </w:rPr>
        <w:t xml:space="preserve"> NRP </w:t>
      </w:r>
      <w:r w:rsidR="00B776FA">
        <w:rPr>
          <w:rFonts w:eastAsia="Arial Unicode MS"/>
          <w:sz w:val="28"/>
          <w:szCs w:val="28"/>
        </w:rPr>
        <w:t xml:space="preserve">fonda </w:t>
      </w:r>
      <w:r w:rsidRPr="00DF5219">
        <w:rPr>
          <w:rFonts w:eastAsia="Arial Unicode MS"/>
          <w:sz w:val="28"/>
          <w:szCs w:val="28"/>
        </w:rPr>
        <w:t xml:space="preserve">plāna ietvaros un saskaņā ar NRP regulas nosacījumiem. </w:t>
      </w:r>
    </w:p>
    <w:p w:rsidRPr="00DF5219" w:rsidR="00DF5219" w:rsidP="00DF5219" w:rsidRDefault="00DF5219" w14:paraId="5DCED83E" w14:textId="5575DE97">
      <w:pPr>
        <w:ind w:right="132" w:firstLine="567"/>
        <w:jc w:val="both"/>
        <w:rPr>
          <w:rFonts w:eastAsia="Arial Unicode MS"/>
          <w:sz w:val="28"/>
          <w:szCs w:val="28"/>
        </w:rPr>
      </w:pPr>
      <w:bookmarkStart w:id="45" w:name="OLE_LINK11"/>
      <w:r w:rsidRPr="00DF5219">
        <w:rPr>
          <w:rFonts w:eastAsia="Arial Unicode MS"/>
          <w:b/>
          <w:bCs/>
          <w:sz w:val="28"/>
          <w:szCs w:val="28"/>
        </w:rPr>
        <w:t>KLP ir jāsaglabā kā atsevišķa mērķtiecīga atbalsta politika lauksaimniekiem</w:t>
      </w:r>
      <w:r w:rsidRPr="00DF5219">
        <w:rPr>
          <w:b/>
          <w:bCs/>
          <w:sz w:val="28"/>
          <w:szCs w:val="28"/>
        </w:rPr>
        <w:t xml:space="preserve"> </w:t>
      </w:r>
      <w:r w:rsidRPr="00DF5219">
        <w:rPr>
          <w:rFonts w:eastAsia="Arial Unicode MS"/>
          <w:b/>
          <w:bCs/>
          <w:sz w:val="28"/>
          <w:szCs w:val="28"/>
        </w:rPr>
        <w:t>un lauku attīstībai</w:t>
      </w:r>
      <w:r w:rsidRPr="00DF5219">
        <w:rPr>
          <w:b/>
          <w:bCs/>
          <w:sz w:val="28"/>
          <w:szCs w:val="28"/>
        </w:rPr>
        <w:t xml:space="preserve"> </w:t>
      </w:r>
      <w:r w:rsidRPr="00DF5219">
        <w:rPr>
          <w:rFonts w:eastAsia="Arial Unicode MS"/>
          <w:b/>
          <w:bCs/>
          <w:sz w:val="28"/>
          <w:szCs w:val="28"/>
        </w:rPr>
        <w:t>ar atbilstošu ES budžeta finansējumu lauksaimniecības, mežsaimniecības un lauku attīstības aktivitātēm</w:t>
      </w:r>
      <w:r w:rsidRPr="00DF5219">
        <w:rPr>
          <w:rFonts w:eastAsia="Arial Unicode MS"/>
          <w:sz w:val="28"/>
          <w:szCs w:val="28"/>
        </w:rPr>
        <w:t xml:space="preserve">, </w:t>
      </w:r>
      <w:r w:rsidRPr="00DF5219">
        <w:rPr>
          <w:sz w:val="28"/>
          <w:szCs w:val="28"/>
        </w:rPr>
        <w:t xml:space="preserve">lai paredzēto plašo </w:t>
      </w:r>
      <w:r w:rsidR="008C2492">
        <w:rPr>
          <w:sz w:val="28"/>
          <w:szCs w:val="28"/>
        </w:rPr>
        <w:t>mērķu</w:t>
      </w:r>
      <w:r w:rsidRPr="00DF5219">
        <w:rPr>
          <w:sz w:val="28"/>
          <w:szCs w:val="28"/>
        </w:rPr>
        <w:t xml:space="preserve"> izpilde būtu iespējama.</w:t>
      </w:r>
      <w:r w:rsidRPr="00DF5219">
        <w:rPr>
          <w:rFonts w:eastAsia="Arial Unicode MS"/>
          <w:sz w:val="28"/>
          <w:szCs w:val="28"/>
        </w:rPr>
        <w:t xml:space="preserve">  Kā arī KLP </w:t>
      </w:r>
      <w:r w:rsidR="008C2492">
        <w:rPr>
          <w:rFonts w:eastAsia="Arial Unicode MS"/>
          <w:sz w:val="28"/>
          <w:szCs w:val="28"/>
        </w:rPr>
        <w:t xml:space="preserve">ir </w:t>
      </w:r>
      <w:r w:rsidRPr="00DF5219">
        <w:rPr>
          <w:rFonts w:eastAsia="Arial Unicode MS"/>
          <w:sz w:val="28"/>
          <w:szCs w:val="28"/>
        </w:rPr>
        <w:t xml:space="preserve">jāturpina ar atsevišķu vienkāršotu administrējošo ietvaru. </w:t>
      </w:r>
    </w:p>
    <w:p w:rsidRPr="00DF5219" w:rsidR="00DF5219" w:rsidP="00DF5219" w:rsidRDefault="00DF5219" w14:paraId="634AA0DB" w14:textId="1CEB8DB2">
      <w:pPr>
        <w:ind w:right="132" w:firstLine="567"/>
        <w:jc w:val="both"/>
        <w:rPr>
          <w:rFonts w:eastAsia="Arial Unicode MS"/>
          <w:sz w:val="28"/>
          <w:szCs w:val="28"/>
        </w:rPr>
      </w:pPr>
      <w:r w:rsidRPr="00DF5219">
        <w:rPr>
          <w:rFonts w:eastAsia="Arial Unicode MS"/>
          <w:b/>
          <w:bCs/>
          <w:sz w:val="28"/>
          <w:szCs w:val="28"/>
        </w:rPr>
        <w:t>Latvija neatbalsta,</w:t>
      </w:r>
      <w:r w:rsidRPr="00DF5219">
        <w:rPr>
          <w:rFonts w:eastAsia="Arial Unicode MS"/>
          <w:sz w:val="28"/>
          <w:szCs w:val="28"/>
        </w:rPr>
        <w:t xml:space="preserve"> </w:t>
      </w:r>
      <w:r w:rsidRPr="00DF5219">
        <w:rPr>
          <w:rFonts w:eastAsia="Arial Unicode MS"/>
          <w:b/>
          <w:bCs/>
          <w:sz w:val="28"/>
          <w:szCs w:val="28"/>
        </w:rPr>
        <w:t>ka lauksaimniecībai un lauku attīstībai pieejamais atbalsts tiek samazināts.</w:t>
      </w:r>
      <w:r w:rsidRPr="00DF5219">
        <w:rPr>
          <w:rFonts w:eastAsia="Arial Unicode MS"/>
          <w:sz w:val="28"/>
          <w:szCs w:val="28"/>
        </w:rPr>
        <w:t xml:space="preserve"> KLP finansējums ir jāpalielina vai  jāsaglabā vismaz esošā plānošanas perioda (2021-2027) līmenī, ņemot vērā globālās problēmas, ar kurām saskaras lauksaimniecības un pārtikas ražošanas nozares, un lauku apvidi, īpaši</w:t>
      </w:r>
      <w:r w:rsidR="008C2492">
        <w:rPr>
          <w:rFonts w:eastAsia="Arial Unicode MS"/>
          <w:sz w:val="28"/>
          <w:szCs w:val="28"/>
        </w:rPr>
        <w:t xml:space="preserve"> valsts</w:t>
      </w:r>
      <w:r w:rsidRPr="00DF5219">
        <w:rPr>
          <w:rFonts w:eastAsia="Arial Unicode MS"/>
          <w:sz w:val="28"/>
          <w:szCs w:val="28"/>
        </w:rPr>
        <w:t xml:space="preserve"> </w:t>
      </w:r>
      <w:r w:rsidR="008C2492">
        <w:rPr>
          <w:rFonts w:eastAsia="Arial Unicode MS"/>
          <w:sz w:val="28"/>
          <w:szCs w:val="28"/>
        </w:rPr>
        <w:t>a</w:t>
      </w:r>
      <w:r w:rsidRPr="00DF5219">
        <w:rPr>
          <w:rFonts w:eastAsia="Arial Unicode MS"/>
          <w:sz w:val="28"/>
          <w:szCs w:val="28"/>
        </w:rPr>
        <w:t>ustrumu pierobežā. Lauksaimniecība un pārtikas ražošana ir stratēģiskas nozares.</w:t>
      </w:r>
    </w:p>
    <w:bookmarkEnd w:id="43"/>
    <w:p w:rsidRPr="00DF5219" w:rsidR="00DF5219" w:rsidP="00DF5219" w:rsidRDefault="00DF5219" w14:paraId="4109E5B3" w14:textId="77777777">
      <w:pPr>
        <w:ind w:right="132" w:firstLine="567"/>
        <w:jc w:val="both"/>
        <w:rPr>
          <w:rFonts w:eastAsia="Arial Unicode MS"/>
          <w:sz w:val="28"/>
          <w:szCs w:val="28"/>
        </w:rPr>
      </w:pPr>
    </w:p>
    <w:p w:rsidRPr="00DF5219" w:rsidR="00DF5219" w:rsidP="00DF5219" w:rsidRDefault="00DF5219" w14:paraId="33BDCC56" w14:textId="77777777">
      <w:pPr>
        <w:ind w:right="132" w:firstLine="567"/>
        <w:jc w:val="both"/>
        <w:rPr>
          <w:rFonts w:eastAsia="Arial Unicode MS"/>
          <w:b/>
          <w:bCs/>
          <w:sz w:val="28"/>
          <w:szCs w:val="28"/>
          <w:u w:val="single"/>
        </w:rPr>
      </w:pPr>
      <w:r w:rsidRPr="00DF5219">
        <w:rPr>
          <w:rFonts w:eastAsia="Arial Unicode MS"/>
          <w:b/>
          <w:bCs/>
          <w:sz w:val="28"/>
          <w:szCs w:val="28"/>
          <w:u w:val="single"/>
        </w:rPr>
        <w:t>Vienlīdzīgs KLP atbalsts starp dalībvalstīm</w:t>
      </w:r>
      <w:r w:rsidRPr="00DF5219">
        <w:rPr>
          <w:rFonts w:eastAsia="Arial Unicode MS"/>
          <w:sz w:val="28"/>
          <w:szCs w:val="28"/>
        </w:rPr>
        <w:t xml:space="preserve"> </w:t>
      </w:r>
    </w:p>
    <w:p w:rsidRPr="00DF5219" w:rsidR="00DF5219" w:rsidP="00DF5219" w:rsidRDefault="00DF5219" w14:paraId="1354BD96" w14:textId="00C7232B">
      <w:pPr>
        <w:ind w:right="132" w:firstLine="567"/>
        <w:jc w:val="both"/>
        <w:rPr>
          <w:color w:val="333333"/>
          <w:sz w:val="28"/>
          <w:szCs w:val="28"/>
        </w:rPr>
      </w:pPr>
      <w:r w:rsidRPr="00DF5219">
        <w:rPr>
          <w:rFonts w:eastAsia="Arial Unicode MS"/>
          <w:sz w:val="28"/>
          <w:szCs w:val="28"/>
        </w:rPr>
        <w:t xml:space="preserve">Latvija uzskata, ka, lai diskusijas par KLP nākotnes politiku būtu konstruktīvas, </w:t>
      </w:r>
      <w:r w:rsidRPr="00DF5219">
        <w:rPr>
          <w:rFonts w:eastAsia="Arial Unicode MS"/>
          <w:b/>
          <w:bCs/>
          <w:sz w:val="28"/>
          <w:szCs w:val="28"/>
        </w:rPr>
        <w:t xml:space="preserve">Komisijai pēc iespējas ātrāk ir jāpublicē katrai dalībvalstij pieejamais finansējuma apmērs, kas iezīmēts daļas no </w:t>
      </w:r>
      <w:r w:rsidRPr="00DF5219">
        <w:rPr>
          <w:rFonts w:eastAsia="Arial Unicode MS"/>
          <w:sz w:val="28"/>
          <w:szCs w:val="28"/>
        </w:rPr>
        <w:t>KLP pasākumu īstenošanai un kas tiks noteikts NRP regulas pielikumā  (</w:t>
      </w:r>
      <w:r w:rsidRPr="00DF5219">
        <w:rPr>
          <w:color w:val="333333"/>
          <w:sz w:val="28"/>
          <w:szCs w:val="28"/>
        </w:rPr>
        <w:t>XVIII pielikums).</w:t>
      </w:r>
    </w:p>
    <w:bookmarkEnd w:id="44"/>
    <w:p w:rsidRPr="00DF5219" w:rsidR="00DF5219" w:rsidP="00DF5219" w:rsidRDefault="00DF5219" w14:paraId="34F9DBC4" w14:textId="77777777">
      <w:pPr>
        <w:ind w:right="132" w:firstLine="567"/>
        <w:jc w:val="both"/>
        <w:rPr>
          <w:rFonts w:eastAsia="Arial Unicode MS"/>
          <w:sz w:val="28"/>
          <w:szCs w:val="28"/>
        </w:rPr>
      </w:pPr>
    </w:p>
    <w:p w:rsidRPr="00DF5219" w:rsidR="00DF5219" w:rsidP="00DF5219" w:rsidRDefault="00DF5219" w14:paraId="7070B17C" w14:textId="729CEAB5">
      <w:pPr>
        <w:spacing w:before="120" w:after="120"/>
        <w:ind w:firstLine="567"/>
        <w:jc w:val="both"/>
        <w:rPr>
          <w:b/>
          <w:bCs/>
          <w:sz w:val="28"/>
          <w:szCs w:val="28"/>
        </w:rPr>
      </w:pPr>
      <w:r w:rsidRPr="00DF5219">
        <w:rPr>
          <w:b/>
          <w:bCs/>
          <w:sz w:val="28"/>
          <w:szCs w:val="28"/>
        </w:rPr>
        <w:t>Attiecībā uz KLP finansējuma noteikšanu un sadali starp dalībvalstīm, Latvija uzskata, ka Komisijai, veidojot dalībvalstu aploksnes, jāievērtē principi, kas paredz:</w:t>
      </w:r>
    </w:p>
    <w:p w:rsidRPr="00DF5219" w:rsidR="00DF5219" w:rsidP="00C74E98" w:rsidRDefault="00DF5219" w14:paraId="2E55E699" w14:textId="77777777">
      <w:pPr>
        <w:numPr>
          <w:ilvl w:val="0"/>
          <w:numId w:val="29"/>
        </w:numPr>
        <w:spacing w:before="120" w:after="120" w:line="259" w:lineRule="auto"/>
        <w:jc w:val="both"/>
        <w:rPr>
          <w:sz w:val="28"/>
          <w:szCs w:val="28"/>
        </w:rPr>
      </w:pPr>
      <w:r w:rsidRPr="00DF5219">
        <w:rPr>
          <w:sz w:val="28"/>
          <w:szCs w:val="28"/>
        </w:rPr>
        <w:t xml:space="preserve">pabeigt līdzšinējo KLP tiešo maksājumu izlīdzināšanu starp dalībvalstīm, </w:t>
      </w:r>
    </w:p>
    <w:p w:rsidRPr="00DF5219" w:rsidR="00DF5219" w:rsidP="00C74E98" w:rsidRDefault="00DF5219" w14:paraId="29034EA8" w14:textId="150FB342">
      <w:pPr>
        <w:pStyle w:val="pf0"/>
        <w:numPr>
          <w:ilvl w:val="0"/>
          <w:numId w:val="29"/>
        </w:numPr>
        <w:rPr>
          <w:rFonts w:eastAsiaTheme="minorHAnsi"/>
          <w:sz w:val="28"/>
          <w:szCs w:val="28"/>
          <w:lang w:eastAsia="en-US"/>
        </w:rPr>
      </w:pPr>
      <w:r w:rsidRPr="00DF5219">
        <w:rPr>
          <w:rFonts w:eastAsiaTheme="minorHAnsi"/>
          <w:sz w:val="28"/>
          <w:szCs w:val="28"/>
          <w:lang w:eastAsia="en-US"/>
        </w:rPr>
        <w:t>papildu finansējumu KLP lauku attīstības jomai ES austrumu pierobežas reģioniem, lai reaģētu uz aktuālajiem ģeopolitiskajiem izaicinājumiem.</w:t>
      </w:r>
    </w:p>
    <w:p w:rsidRPr="00DF5219" w:rsidR="00DF5219" w:rsidP="00DF5219" w:rsidRDefault="00DF5219" w14:paraId="7EED3C7F" w14:textId="77777777">
      <w:pPr>
        <w:ind w:right="132" w:firstLine="567"/>
        <w:jc w:val="both"/>
        <w:rPr>
          <w:rFonts w:eastAsia="Arial Unicode MS"/>
          <w:b/>
          <w:bCs/>
          <w:sz w:val="28"/>
          <w:szCs w:val="28"/>
          <w:u w:val="single"/>
        </w:rPr>
      </w:pPr>
      <w:r w:rsidRPr="00DF5219">
        <w:rPr>
          <w:rFonts w:eastAsia="Arial Unicode MS"/>
          <w:b/>
          <w:bCs/>
          <w:sz w:val="28"/>
          <w:szCs w:val="28"/>
          <w:u w:val="single"/>
        </w:rPr>
        <w:t>Visiem KLP pasākumiem ir jāparedz KLP finansējums</w:t>
      </w:r>
    </w:p>
    <w:p w:rsidRPr="00DF5219" w:rsidR="00DF5219" w:rsidP="00DF5219" w:rsidRDefault="00DF5219" w14:paraId="6E36E08D" w14:textId="0D90DA9D">
      <w:pPr>
        <w:ind w:right="132" w:firstLine="567"/>
        <w:jc w:val="both"/>
        <w:rPr>
          <w:rFonts w:eastAsia="Arial Unicode MS"/>
          <w:sz w:val="28"/>
          <w:szCs w:val="28"/>
        </w:rPr>
      </w:pPr>
      <w:bookmarkStart w:id="46" w:name="OLE_LINK61"/>
      <w:r w:rsidRPr="00DF5219">
        <w:rPr>
          <w:rFonts w:eastAsia="Arial Unicode MS"/>
          <w:b/>
          <w:bCs/>
          <w:sz w:val="28"/>
          <w:szCs w:val="28"/>
        </w:rPr>
        <w:lastRenderedPageBreak/>
        <w:t xml:space="preserve">Latvijai nav pieņemami, ka bez skaidra ES finansējuma avota tiek atstāti </w:t>
      </w:r>
      <w:r w:rsidR="008C2492">
        <w:rPr>
          <w:rFonts w:eastAsia="Arial Unicode MS"/>
          <w:b/>
          <w:bCs/>
          <w:sz w:val="28"/>
          <w:szCs w:val="28"/>
        </w:rPr>
        <w:t>turpmāk minētie</w:t>
      </w:r>
      <w:r w:rsidRPr="00DF5219">
        <w:rPr>
          <w:rFonts w:eastAsia="Arial Unicode MS"/>
          <w:b/>
          <w:bCs/>
          <w:sz w:val="28"/>
          <w:szCs w:val="28"/>
        </w:rPr>
        <w:t xml:space="preserve"> Latvijai </w:t>
      </w:r>
      <w:r w:rsidR="008C2492">
        <w:rPr>
          <w:rFonts w:eastAsia="Arial Unicode MS"/>
          <w:b/>
          <w:bCs/>
          <w:sz w:val="28"/>
          <w:szCs w:val="28"/>
        </w:rPr>
        <w:t xml:space="preserve">svarīgie </w:t>
      </w:r>
      <w:r w:rsidRPr="00DF5219">
        <w:rPr>
          <w:rFonts w:eastAsia="Arial Unicode MS"/>
          <w:b/>
          <w:bCs/>
          <w:sz w:val="28"/>
          <w:szCs w:val="28"/>
        </w:rPr>
        <w:t>KLP pasākumi,</w:t>
      </w:r>
      <w:bookmarkStart w:id="47" w:name="OLE_LINK7"/>
      <w:r w:rsidRPr="00DF5219">
        <w:rPr>
          <w:rFonts w:eastAsia="Arial Unicode MS"/>
          <w:b/>
          <w:bCs/>
          <w:sz w:val="28"/>
          <w:szCs w:val="28"/>
        </w:rPr>
        <w:t xml:space="preserve"> </w:t>
      </w:r>
      <w:bookmarkEnd w:id="47"/>
      <w:r w:rsidRPr="00DF5219">
        <w:rPr>
          <w:rFonts w:eastAsia="Arial Unicode MS"/>
          <w:b/>
          <w:bCs/>
          <w:sz w:val="28"/>
          <w:szCs w:val="28"/>
        </w:rPr>
        <w:t>jo tas var radīt dziļāku nevienlīdzību starp dalībvalstīm:</w:t>
      </w:r>
    </w:p>
    <w:p w:rsidRPr="00DF5219" w:rsidR="00DF5219" w:rsidP="00C74E98" w:rsidRDefault="00DF5219" w14:paraId="4A516A59" w14:textId="77777777">
      <w:pPr>
        <w:pStyle w:val="ListParagraph"/>
        <w:numPr>
          <w:ilvl w:val="0"/>
          <w:numId w:val="27"/>
        </w:numPr>
        <w:spacing w:after="0" w:line="240" w:lineRule="auto"/>
        <w:ind w:left="851" w:right="132" w:hanging="284"/>
        <w:jc w:val="both"/>
        <w:rPr>
          <w:rFonts w:ascii="Times New Roman" w:hAnsi="Times New Roman" w:eastAsia="Times New Roman"/>
          <w:color w:val="333333"/>
          <w:sz w:val="28"/>
          <w:szCs w:val="28"/>
        </w:rPr>
      </w:pPr>
      <w:r w:rsidRPr="00DF5219">
        <w:rPr>
          <w:rFonts w:ascii="Times New Roman" w:hAnsi="Times New Roman" w:eastAsia="Times New Roman"/>
          <w:color w:val="333333"/>
          <w:sz w:val="28"/>
          <w:szCs w:val="28"/>
        </w:rPr>
        <w:t xml:space="preserve">LEADER, </w:t>
      </w:r>
    </w:p>
    <w:p w:rsidRPr="00DF5219" w:rsidR="00DF5219" w:rsidP="00C74E98" w:rsidRDefault="00DF5219" w14:paraId="3069AC2E" w14:textId="77777777">
      <w:pPr>
        <w:pStyle w:val="ListParagraph"/>
        <w:numPr>
          <w:ilvl w:val="0"/>
          <w:numId w:val="27"/>
        </w:numPr>
        <w:spacing w:after="0" w:line="240" w:lineRule="auto"/>
        <w:ind w:left="851" w:right="132" w:hanging="284"/>
        <w:jc w:val="both"/>
        <w:rPr>
          <w:rFonts w:ascii="Times New Roman" w:hAnsi="Times New Roman" w:eastAsia="Times New Roman"/>
          <w:color w:val="333333"/>
          <w:sz w:val="28"/>
          <w:szCs w:val="28"/>
        </w:rPr>
      </w:pPr>
      <w:r w:rsidRPr="00DF5219">
        <w:rPr>
          <w:rFonts w:ascii="Times New Roman" w:hAnsi="Times New Roman" w:eastAsia="Times New Roman"/>
          <w:color w:val="333333"/>
          <w:sz w:val="28"/>
          <w:szCs w:val="28"/>
        </w:rPr>
        <w:t>zināšanu apmaiņa un inovācijas lauksaimniecībā, mežsaimniecībā un lauku apvidos,</w:t>
      </w:r>
    </w:p>
    <w:p w:rsidRPr="00DF5219" w:rsidR="00DF5219" w:rsidP="00C74E98" w:rsidRDefault="00DF5219" w14:paraId="60FF1E00" w14:textId="77777777">
      <w:pPr>
        <w:pStyle w:val="ListParagraph"/>
        <w:numPr>
          <w:ilvl w:val="0"/>
          <w:numId w:val="27"/>
        </w:numPr>
        <w:spacing w:after="0" w:line="240" w:lineRule="auto"/>
        <w:ind w:left="851" w:right="132" w:hanging="284"/>
        <w:jc w:val="both"/>
        <w:rPr>
          <w:rFonts w:ascii="Times New Roman" w:hAnsi="Times New Roman" w:eastAsia="Times New Roman"/>
          <w:color w:val="333333"/>
          <w:sz w:val="28"/>
          <w:szCs w:val="28"/>
        </w:rPr>
      </w:pPr>
      <w:r w:rsidRPr="00DF5219">
        <w:rPr>
          <w:rFonts w:ascii="Times New Roman" w:hAnsi="Times New Roman" w:eastAsia="Times New Roman"/>
          <w:color w:val="333333"/>
          <w:sz w:val="28"/>
          <w:szCs w:val="28"/>
        </w:rPr>
        <w:t xml:space="preserve">teritoriālās un vietējās sadarbības iniciatīvas, </w:t>
      </w:r>
    </w:p>
    <w:p w:rsidR="00DF5219" w:rsidP="00C74E98" w:rsidRDefault="00DF5219" w14:paraId="362ED62B" w14:textId="77777777">
      <w:pPr>
        <w:pStyle w:val="ListParagraph"/>
        <w:numPr>
          <w:ilvl w:val="0"/>
          <w:numId w:val="27"/>
        </w:numPr>
        <w:spacing w:after="0" w:line="240" w:lineRule="auto"/>
        <w:ind w:left="851" w:right="132" w:hanging="284"/>
        <w:jc w:val="both"/>
        <w:rPr>
          <w:rFonts w:ascii="Times New Roman" w:hAnsi="Times New Roman" w:eastAsia="Arial Unicode MS"/>
          <w:b/>
          <w:bCs/>
          <w:sz w:val="28"/>
          <w:szCs w:val="28"/>
        </w:rPr>
      </w:pPr>
      <w:r w:rsidRPr="00DF5219">
        <w:rPr>
          <w:rFonts w:ascii="Times New Roman" w:hAnsi="Times New Roman" w:eastAsia="Times New Roman"/>
          <w:color w:val="333333"/>
          <w:sz w:val="28"/>
          <w:szCs w:val="28"/>
        </w:rPr>
        <w:t>ES skolu programma un krīzes maksājumi</w:t>
      </w:r>
      <w:r w:rsidRPr="00DF5219">
        <w:rPr>
          <w:rFonts w:ascii="Times New Roman" w:hAnsi="Times New Roman" w:eastAsia="Times New Roman"/>
          <w:sz w:val="28"/>
          <w:szCs w:val="28"/>
        </w:rPr>
        <w:t>.</w:t>
      </w:r>
      <w:r w:rsidRPr="00DF5219">
        <w:rPr>
          <w:rFonts w:ascii="Times New Roman" w:hAnsi="Times New Roman" w:eastAsia="Arial Unicode MS"/>
          <w:b/>
          <w:bCs/>
          <w:sz w:val="28"/>
          <w:szCs w:val="28"/>
        </w:rPr>
        <w:t xml:space="preserve"> </w:t>
      </w:r>
    </w:p>
    <w:p w:rsidRPr="00DF5219" w:rsidR="00DF5219" w:rsidP="00DF5219" w:rsidRDefault="00DF5219" w14:paraId="1AABE621" w14:textId="77777777">
      <w:pPr>
        <w:pStyle w:val="ListParagraph"/>
        <w:spacing w:after="0" w:line="240" w:lineRule="auto"/>
        <w:ind w:left="851" w:right="132"/>
        <w:jc w:val="both"/>
        <w:rPr>
          <w:rFonts w:ascii="Times New Roman" w:hAnsi="Times New Roman" w:eastAsia="Arial Unicode MS"/>
          <w:b/>
          <w:bCs/>
          <w:sz w:val="28"/>
          <w:szCs w:val="28"/>
        </w:rPr>
      </w:pPr>
    </w:p>
    <w:p w:rsidRPr="00DF5219" w:rsidR="00DF5219" w:rsidP="00DF5219" w:rsidRDefault="00DF5219" w14:paraId="3DDB063D" w14:textId="288D2F4B">
      <w:pPr>
        <w:ind w:right="132" w:firstLine="567"/>
        <w:jc w:val="both"/>
        <w:rPr>
          <w:rFonts w:eastAsia="Arial Unicode MS"/>
          <w:sz w:val="28"/>
          <w:szCs w:val="28"/>
        </w:rPr>
      </w:pPr>
      <w:r w:rsidRPr="00DF5219">
        <w:rPr>
          <w:rFonts w:eastAsia="Arial Unicode MS"/>
          <w:b/>
          <w:bCs/>
          <w:sz w:val="28"/>
          <w:szCs w:val="28"/>
        </w:rPr>
        <w:t xml:space="preserve">Visu šo KLP regulā </w:t>
      </w:r>
      <w:r w:rsidR="008C2492">
        <w:rPr>
          <w:rFonts w:eastAsia="Arial Unicode MS"/>
          <w:b/>
          <w:bCs/>
          <w:sz w:val="28"/>
          <w:szCs w:val="28"/>
        </w:rPr>
        <w:t xml:space="preserve">minēto </w:t>
      </w:r>
      <w:r w:rsidRPr="00DF5219">
        <w:rPr>
          <w:rFonts w:eastAsia="Arial Unicode MS"/>
          <w:b/>
          <w:bCs/>
          <w:sz w:val="28"/>
          <w:szCs w:val="28"/>
        </w:rPr>
        <w:t>pasākumu īstenošanai ir jāparedz attiecīgs papildus finansējums ES KLP budžetā, nevis atstājot bez skaidri iezīmēta finansējuma apmēra NRP regulā</w:t>
      </w:r>
      <w:r w:rsidRPr="00DF5219">
        <w:rPr>
          <w:rFonts w:eastAsia="Arial Unicode MS"/>
          <w:sz w:val="28"/>
          <w:szCs w:val="28"/>
        </w:rPr>
        <w:t xml:space="preserve">. </w:t>
      </w:r>
      <w:bookmarkEnd w:id="46"/>
    </w:p>
    <w:p w:rsidRPr="00DF5219" w:rsidR="00DF5219" w:rsidP="00DF5219" w:rsidRDefault="00DF5219" w14:paraId="168B2B1A" w14:textId="77777777">
      <w:pPr>
        <w:ind w:right="132" w:firstLine="567"/>
        <w:jc w:val="both"/>
        <w:rPr>
          <w:rFonts w:eastAsia="Arial Unicode MS"/>
          <w:b/>
          <w:bCs/>
          <w:sz w:val="28"/>
          <w:szCs w:val="28"/>
        </w:rPr>
      </w:pPr>
    </w:p>
    <w:p w:rsidRPr="00DF5219" w:rsidR="00DF5219" w:rsidDel="00D10A87" w:rsidP="00DF5219" w:rsidRDefault="00DF5219" w14:paraId="74014F39" w14:textId="01FE680C">
      <w:pPr>
        <w:ind w:right="132" w:firstLine="567"/>
        <w:jc w:val="both"/>
        <w:rPr>
          <w:sz w:val="28"/>
          <w:szCs w:val="28"/>
        </w:rPr>
      </w:pPr>
      <w:bookmarkStart w:id="48" w:name="OLE_LINK106"/>
      <w:bookmarkEnd w:id="48"/>
      <w:r w:rsidRPr="008C2492">
        <w:rPr>
          <w:b/>
          <w:bCs/>
          <w:color w:val="000000" w:themeColor="text1"/>
          <w:sz w:val="28"/>
          <w:szCs w:val="28"/>
        </w:rPr>
        <w:t xml:space="preserve">Latvija neatbalsta, ka vienotā fonda atbalsta mērķos būtiski ir mazināta lauku </w:t>
      </w:r>
      <w:r w:rsidRPr="008C2492">
        <w:rPr>
          <w:b/>
          <w:bCs/>
          <w:sz w:val="28"/>
          <w:szCs w:val="28"/>
        </w:rPr>
        <w:t>attīstības loma un ir paredzēta atsevišķa būtiska KLP pīlārā izzušana un atstāšana novārtā.</w:t>
      </w:r>
      <w:r w:rsidRPr="00DF5219">
        <w:rPr>
          <w:sz w:val="28"/>
          <w:szCs w:val="28"/>
        </w:rPr>
        <w:t xml:space="preserve"> Īpaši ņemot vērā, ka NRP regulas priekšlikumā vairākiem lauku attīstības pasākumiem ir paredzēta obligāta ieviešana, t.sk., LEADER, zināšanu un inovāciju veicināšana lauksaimniecībā, mežsaimniecībā un lauku teritorijās, bet neparedzot tam konkrētu finansiālo segumu. Šāda pieeja rada bažas par ilgtermiņa rezultātiem lauksaimniecībā un mežsaimniecībā, un ietekmi uz lauku teritoriju pastāvēšanu un attīstību, ņemot vērā to, ka lauku attīstības politikas finansējums ir neaizstājams un galvenais instruments lauku teritoriju attīstībai un mērķtiecīgam atbalstam lauksaimniecības nozares attīstībai</w:t>
      </w:r>
    </w:p>
    <w:p w:rsidRPr="00DF5219" w:rsidR="00DF5219" w:rsidDel="00D10A87" w:rsidP="00DF5219" w:rsidRDefault="00DF5219" w14:paraId="7149222F" w14:textId="77777777">
      <w:pPr>
        <w:ind w:right="132" w:firstLine="567"/>
        <w:jc w:val="both"/>
        <w:rPr>
          <w:sz w:val="28"/>
          <w:szCs w:val="28"/>
        </w:rPr>
      </w:pPr>
    </w:p>
    <w:bookmarkEnd w:id="45"/>
    <w:p w:rsidRPr="008C2492" w:rsidR="00772EEF" w:rsidP="00DF5219" w:rsidRDefault="00DF5219" w14:paraId="27BCE268" w14:textId="296E43AD">
      <w:pPr>
        <w:ind w:right="-1" w:firstLine="567"/>
        <w:jc w:val="both"/>
        <w:rPr>
          <w:b/>
          <w:bCs/>
          <w:sz w:val="28"/>
          <w:szCs w:val="28"/>
        </w:rPr>
      </w:pPr>
      <w:r w:rsidRPr="00DF5219">
        <w:rPr>
          <w:sz w:val="28"/>
          <w:szCs w:val="28"/>
        </w:rPr>
        <w:t xml:space="preserve">Latvija arī uzsver, ka īpaši neaizsargāti un problemātiski ir lauku apvidi ES austrumu pierobežā, kas ģeopolitiskā saspīlējuma dēļ visvairāk cieš Krievijas kara Ukrainā rezultātā. Šajos lauku apvidos īpaši saasinās </w:t>
      </w:r>
      <w:proofErr w:type="spellStart"/>
      <w:r w:rsidRPr="00DF5219">
        <w:rPr>
          <w:sz w:val="28"/>
          <w:szCs w:val="28"/>
        </w:rPr>
        <w:t>depopulācija</w:t>
      </w:r>
      <w:proofErr w:type="spellEnd"/>
      <w:r w:rsidRPr="00DF5219">
        <w:rPr>
          <w:sz w:val="28"/>
          <w:szCs w:val="28"/>
        </w:rPr>
        <w:t>, kas ir drošības un lauku dzīvotspējas jautājum</w:t>
      </w:r>
      <w:r w:rsidR="008C2492">
        <w:rPr>
          <w:sz w:val="28"/>
          <w:szCs w:val="28"/>
        </w:rPr>
        <w:t>s</w:t>
      </w:r>
      <w:r w:rsidRPr="00DF5219">
        <w:rPr>
          <w:sz w:val="28"/>
          <w:szCs w:val="28"/>
        </w:rPr>
        <w:t xml:space="preserve">. Tādēļ austrumu pierobežas lauku apvidiem ir nepieciešams īpašs atbalsts ekonomiskajai attīstībai, saglabājot apdzīvotību šajā teritorijā, kas ir arī svarīgs Latvijas un ES drošības jautājums. </w:t>
      </w:r>
      <w:r w:rsidRPr="008C2492">
        <w:rPr>
          <w:b/>
          <w:bCs/>
          <w:sz w:val="28"/>
          <w:szCs w:val="28"/>
        </w:rPr>
        <w:t>Tāpēc Latvija uzskata, ka sevišķs papildu ES atbalsts ir nepieciešams lauku reģioniem, kas atrodas Krievijas un Baltkrievijas pierobežā.</w:t>
      </w:r>
    </w:p>
    <w:p w:rsidR="00DF5219" w:rsidP="00DF5219" w:rsidRDefault="00DF5219" w14:paraId="587EA863" w14:textId="77777777">
      <w:pPr>
        <w:ind w:right="-1" w:firstLine="567"/>
        <w:jc w:val="center"/>
        <w:rPr>
          <w:b/>
          <w:sz w:val="28"/>
          <w:szCs w:val="28"/>
        </w:rPr>
      </w:pPr>
    </w:p>
    <w:p w:rsidRPr="00CA072F" w:rsidR="007A3A74" w:rsidP="00F71C15" w:rsidRDefault="007A3A74" w14:paraId="41B908F0" w14:textId="7C175FA3">
      <w:pPr>
        <w:ind w:right="-1" w:firstLine="567"/>
        <w:jc w:val="center"/>
        <w:rPr>
          <w:color w:val="000000"/>
          <w:sz w:val="28"/>
          <w:szCs w:val="28"/>
        </w:rPr>
      </w:pPr>
      <w:r w:rsidRPr="00CA072F">
        <w:rPr>
          <w:b/>
          <w:sz w:val="28"/>
          <w:szCs w:val="28"/>
        </w:rPr>
        <w:t>II. Latvijas delegācija</w:t>
      </w:r>
    </w:p>
    <w:p w:rsidRPr="00CA072F" w:rsidR="007A3A74" w:rsidP="00297FC6" w:rsidRDefault="007A3A74" w14:paraId="7298C726" w14:textId="77777777">
      <w:pPr>
        <w:rPr>
          <w:b/>
          <w:sz w:val="14"/>
          <w:szCs w:val="14"/>
        </w:rPr>
      </w:pPr>
    </w:p>
    <w:tbl>
      <w:tblPr>
        <w:tblW w:w="0" w:type="auto"/>
        <w:tblInd w:w="817" w:type="dxa"/>
        <w:tblLook w:firstRow="1" w:lastRow="0" w:firstColumn="1" w:lastColumn="0" w:noHBand="0" w:noVBand="1" w:val="04A0"/>
      </w:tblPr>
      <w:tblGrid>
        <w:gridCol w:w="2842"/>
        <w:gridCol w:w="5412"/>
      </w:tblGrid>
      <w:tr w:rsidRPr="00CA072F" w:rsidR="0084694D" w:rsidTr="00855DA8" w14:paraId="2F092A04" w14:textId="77777777">
        <w:tc>
          <w:tcPr>
            <w:tcW w:w="2871" w:type="dxa"/>
            <w:shd w:val="clear" w:color="auto" w:fill="auto"/>
          </w:tcPr>
          <w:p w:rsidRPr="00CA072F" w:rsidR="007A3A74" w:rsidP="00855DA8" w:rsidRDefault="007A3A74" w14:paraId="6A1CEACC" w14:textId="77777777">
            <w:pPr>
              <w:pStyle w:val="naisf"/>
              <w:spacing w:before="0" w:after="0"/>
              <w:ind w:firstLine="0"/>
              <w:rPr>
                <w:sz w:val="28"/>
                <w:szCs w:val="28"/>
              </w:rPr>
            </w:pPr>
            <w:bookmarkStart w:id="49" w:name="_Hlk161237961"/>
            <w:r w:rsidRPr="00CA072F">
              <w:rPr>
                <w:sz w:val="28"/>
                <w:szCs w:val="28"/>
              </w:rPr>
              <w:t>Delegācijas vadītājs:</w:t>
            </w:r>
          </w:p>
        </w:tc>
        <w:tc>
          <w:tcPr>
            <w:tcW w:w="5492" w:type="dxa"/>
            <w:shd w:val="clear" w:color="auto" w:fill="auto"/>
          </w:tcPr>
          <w:p w:rsidRPr="00CA072F" w:rsidR="007A3A74" w:rsidP="00811771" w:rsidRDefault="00D10B1C" w14:paraId="726886D2" w14:textId="63A8F843">
            <w:pPr>
              <w:pStyle w:val="naisf"/>
              <w:ind w:firstLine="0"/>
              <w:rPr>
                <w:b/>
                <w:bCs/>
                <w:sz w:val="28"/>
                <w:szCs w:val="28"/>
              </w:rPr>
            </w:pPr>
            <w:r w:rsidRPr="00CA072F">
              <w:rPr>
                <w:b/>
                <w:bCs/>
                <w:sz w:val="28"/>
                <w:szCs w:val="28"/>
              </w:rPr>
              <w:t>Armands Krauze</w:t>
            </w:r>
            <w:r w:rsidRPr="00CA072F" w:rsidR="00811771">
              <w:rPr>
                <w:b/>
                <w:bCs/>
                <w:sz w:val="28"/>
                <w:szCs w:val="28"/>
              </w:rPr>
              <w:t xml:space="preserve">, </w:t>
            </w:r>
            <w:bookmarkStart w:id="50" w:name="OLE_LINK4"/>
            <w:r w:rsidRPr="00CA072F" w:rsidR="00811771">
              <w:rPr>
                <w:sz w:val="28"/>
                <w:szCs w:val="28"/>
              </w:rPr>
              <w:t>Zemkopības minis</w:t>
            </w:r>
            <w:r w:rsidRPr="00CA072F" w:rsidR="00C758E1">
              <w:rPr>
                <w:sz w:val="28"/>
                <w:szCs w:val="28"/>
              </w:rPr>
              <w:t>tr</w:t>
            </w:r>
            <w:r w:rsidRPr="00CA072F" w:rsidR="00216995">
              <w:rPr>
                <w:sz w:val="28"/>
                <w:szCs w:val="28"/>
              </w:rPr>
              <w:t>s</w:t>
            </w:r>
            <w:bookmarkEnd w:id="50"/>
            <w:r w:rsidR="00566E39">
              <w:rPr>
                <w:sz w:val="28"/>
                <w:szCs w:val="28"/>
              </w:rPr>
              <w:t>;</w:t>
            </w:r>
          </w:p>
        </w:tc>
      </w:tr>
      <w:tr w:rsidRPr="00CA072F" w:rsidR="007A3A74" w:rsidTr="00855DA8" w14:paraId="2F717812" w14:textId="77777777">
        <w:trPr>
          <w:trHeight w:val="2508"/>
        </w:trPr>
        <w:tc>
          <w:tcPr>
            <w:tcW w:w="2871" w:type="dxa"/>
            <w:shd w:val="clear" w:color="auto" w:fill="auto"/>
          </w:tcPr>
          <w:p w:rsidRPr="00CA072F" w:rsidR="007A3A74" w:rsidP="00855DA8" w:rsidRDefault="007A3A74" w14:paraId="0D9D9B85" w14:textId="77777777">
            <w:pPr>
              <w:pStyle w:val="naisf"/>
              <w:spacing w:before="0" w:after="0"/>
              <w:ind w:firstLine="0"/>
              <w:rPr>
                <w:sz w:val="28"/>
                <w:szCs w:val="28"/>
              </w:rPr>
            </w:pPr>
            <w:r w:rsidRPr="00CA072F">
              <w:rPr>
                <w:sz w:val="28"/>
                <w:szCs w:val="28"/>
              </w:rPr>
              <w:lastRenderedPageBreak/>
              <w:t>Delegācijas dalībnieki:</w:t>
            </w:r>
          </w:p>
        </w:tc>
        <w:tc>
          <w:tcPr>
            <w:tcW w:w="5492" w:type="dxa"/>
            <w:shd w:val="clear" w:color="auto" w:fill="auto"/>
          </w:tcPr>
          <w:p w:rsidR="00546133" w:rsidP="00772C2F" w:rsidRDefault="00546133" w14:paraId="447D1F1D" w14:textId="77777777">
            <w:pPr>
              <w:pStyle w:val="naisf"/>
              <w:ind w:firstLine="0"/>
              <w:rPr>
                <w:sz w:val="28"/>
                <w:szCs w:val="28"/>
              </w:rPr>
            </w:pPr>
            <w:r>
              <w:rPr>
                <w:b/>
                <w:bCs/>
                <w:sz w:val="28"/>
                <w:szCs w:val="28"/>
              </w:rPr>
              <w:t xml:space="preserve">Liene Jansone, </w:t>
            </w:r>
            <w:r w:rsidRPr="00CA072F">
              <w:rPr>
                <w:sz w:val="28"/>
                <w:szCs w:val="28"/>
              </w:rPr>
              <w:t>Zemkopības ministrijas</w:t>
            </w:r>
            <w:r>
              <w:rPr>
                <w:sz w:val="28"/>
                <w:szCs w:val="28"/>
              </w:rPr>
              <w:t xml:space="preserve"> valsts sekretāra vietniece;</w:t>
            </w:r>
          </w:p>
          <w:p w:rsidRPr="00CA072F" w:rsidR="00772C2F" w:rsidP="00772C2F" w:rsidRDefault="00546133" w14:paraId="7263FC67" w14:textId="0F1F620C">
            <w:pPr>
              <w:pStyle w:val="naisf"/>
              <w:ind w:firstLine="0"/>
              <w:rPr>
                <w:b/>
                <w:bCs/>
                <w:sz w:val="28"/>
                <w:szCs w:val="28"/>
              </w:rPr>
            </w:pPr>
            <w:r>
              <w:rPr>
                <w:b/>
                <w:bCs/>
                <w:sz w:val="28"/>
                <w:szCs w:val="28"/>
              </w:rPr>
              <w:t>Jānis Briedis</w:t>
            </w:r>
            <w:r w:rsidRPr="00CA072F" w:rsidR="00772C2F">
              <w:rPr>
                <w:b/>
                <w:bCs/>
                <w:sz w:val="28"/>
                <w:szCs w:val="28"/>
              </w:rPr>
              <w:t xml:space="preserve">, </w:t>
            </w:r>
            <w:bookmarkStart w:id="51" w:name="OLE_LINK48"/>
            <w:r w:rsidRPr="00CA072F" w:rsidR="00772C2F">
              <w:rPr>
                <w:sz w:val="28"/>
                <w:szCs w:val="28"/>
              </w:rPr>
              <w:t>Zemkopības ministr</w:t>
            </w:r>
            <w:r w:rsidRPr="00CA072F" w:rsidR="00987ABC">
              <w:rPr>
                <w:sz w:val="28"/>
                <w:szCs w:val="28"/>
              </w:rPr>
              <w:t xml:space="preserve">ijas </w:t>
            </w:r>
            <w:bookmarkEnd w:id="51"/>
            <w:r w:rsidRPr="00CA072F" w:rsidR="00987ABC">
              <w:rPr>
                <w:sz w:val="28"/>
                <w:szCs w:val="28"/>
              </w:rPr>
              <w:t>Starptautisko lietu departamenta direktor</w:t>
            </w:r>
            <w:r>
              <w:rPr>
                <w:sz w:val="28"/>
                <w:szCs w:val="28"/>
              </w:rPr>
              <w:t>s</w:t>
            </w:r>
            <w:r w:rsidRPr="00CA072F" w:rsidR="00987ABC">
              <w:rPr>
                <w:sz w:val="28"/>
                <w:szCs w:val="28"/>
              </w:rPr>
              <w:t>;</w:t>
            </w:r>
            <w:r w:rsidRPr="00CA072F" w:rsidR="00772C2F">
              <w:rPr>
                <w:sz w:val="28"/>
                <w:szCs w:val="28"/>
              </w:rPr>
              <w:t xml:space="preserve"> </w:t>
            </w:r>
          </w:p>
          <w:p w:rsidRPr="00546133" w:rsidR="004063C5" w:rsidP="006A6705" w:rsidRDefault="00546133" w14:paraId="00D6F960" w14:textId="639D3A1B">
            <w:pPr>
              <w:pStyle w:val="naisf"/>
              <w:ind w:firstLine="0"/>
              <w:rPr>
                <w:b/>
                <w:bCs/>
                <w:sz w:val="28"/>
                <w:szCs w:val="28"/>
              </w:rPr>
            </w:pPr>
            <w:r>
              <w:rPr>
                <w:b/>
                <w:bCs/>
                <w:sz w:val="28"/>
                <w:szCs w:val="28"/>
              </w:rPr>
              <w:t xml:space="preserve">Reinis </w:t>
            </w:r>
            <w:proofErr w:type="spellStart"/>
            <w:r>
              <w:rPr>
                <w:b/>
                <w:bCs/>
                <w:sz w:val="28"/>
                <w:szCs w:val="28"/>
              </w:rPr>
              <w:t>Brusbārdis</w:t>
            </w:r>
            <w:proofErr w:type="spellEnd"/>
            <w:r w:rsidRPr="00CA072F" w:rsidR="004063C5">
              <w:rPr>
                <w:b/>
                <w:bCs/>
                <w:sz w:val="28"/>
                <w:szCs w:val="28"/>
              </w:rPr>
              <w:t xml:space="preserve">, </w:t>
            </w:r>
            <w:r w:rsidRPr="00CA072F" w:rsidR="004063C5">
              <w:rPr>
                <w:sz w:val="28"/>
                <w:szCs w:val="28"/>
              </w:rPr>
              <w:t>vēstnieks, Latvijas Republikas pastāvīgā pārstāvja ES vietnieks;</w:t>
            </w:r>
          </w:p>
          <w:p w:rsidRPr="00CA072F" w:rsidR="007A3A74" w:rsidP="00686BA4" w:rsidRDefault="007A3A74" w14:paraId="52299863" w14:textId="77777777">
            <w:pPr>
              <w:pStyle w:val="naisf"/>
              <w:spacing w:before="0" w:after="0"/>
              <w:ind w:firstLine="0"/>
              <w:rPr>
                <w:sz w:val="28"/>
                <w:szCs w:val="28"/>
              </w:rPr>
            </w:pPr>
            <w:r w:rsidRPr="00CA072F">
              <w:rPr>
                <w:b/>
                <w:bCs/>
                <w:sz w:val="28"/>
                <w:szCs w:val="28"/>
              </w:rPr>
              <w:t>Karīna Krūma,</w:t>
            </w:r>
            <w:r w:rsidRPr="00CA072F">
              <w:rPr>
                <w:sz w:val="28"/>
                <w:szCs w:val="28"/>
              </w:rPr>
              <w:t xml:space="preserve"> </w:t>
            </w:r>
            <w:bookmarkStart w:id="52" w:name="OLE_LINK66"/>
            <w:r w:rsidRPr="00CA072F">
              <w:rPr>
                <w:sz w:val="28"/>
                <w:szCs w:val="28"/>
              </w:rPr>
              <w:t>Zemkopības ministrijas nozares padomniece L</w:t>
            </w:r>
            <w:r w:rsidRPr="00CA072F" w:rsidR="00FE2944">
              <w:rPr>
                <w:sz w:val="28"/>
                <w:szCs w:val="28"/>
              </w:rPr>
              <w:t>atvijas</w:t>
            </w:r>
            <w:r w:rsidRPr="00CA072F">
              <w:rPr>
                <w:sz w:val="28"/>
                <w:szCs w:val="28"/>
              </w:rPr>
              <w:t xml:space="preserve"> Pastāvīgajā pārstāvniecībā ES;</w:t>
            </w:r>
          </w:p>
          <w:bookmarkEnd w:id="52"/>
          <w:p w:rsidRPr="00CA072F" w:rsidR="003B6489" w:rsidP="00686BA4" w:rsidRDefault="003B6489" w14:paraId="20C7F6DE" w14:textId="77777777">
            <w:pPr>
              <w:pStyle w:val="naisf"/>
              <w:spacing w:before="0" w:after="0"/>
              <w:ind w:firstLine="0"/>
              <w:rPr>
                <w:sz w:val="28"/>
                <w:szCs w:val="28"/>
              </w:rPr>
            </w:pPr>
            <w:r w:rsidRPr="00CA072F">
              <w:rPr>
                <w:b/>
                <w:bCs/>
                <w:sz w:val="28"/>
                <w:szCs w:val="28"/>
              </w:rPr>
              <w:t>Dace Arāja,</w:t>
            </w:r>
            <w:r w:rsidRPr="00CA072F">
              <w:rPr>
                <w:sz w:val="28"/>
                <w:szCs w:val="28"/>
              </w:rPr>
              <w:t xml:space="preserve"> Zemkopības ministrijas nozares padomniece Latvijas Pastāvīgajā pārstāvniecībā ES;</w:t>
            </w:r>
          </w:p>
          <w:p w:rsidRPr="00CA072F" w:rsidR="007A3A74" w:rsidP="00686BA4" w:rsidRDefault="007A3A74" w14:paraId="32566CFA" w14:textId="77777777">
            <w:pPr>
              <w:pStyle w:val="naisf"/>
              <w:spacing w:before="0" w:after="0"/>
              <w:ind w:firstLine="0"/>
              <w:rPr>
                <w:sz w:val="28"/>
                <w:szCs w:val="28"/>
              </w:rPr>
            </w:pPr>
            <w:r w:rsidRPr="00CA072F">
              <w:rPr>
                <w:b/>
                <w:bCs/>
                <w:sz w:val="28"/>
                <w:szCs w:val="28"/>
              </w:rPr>
              <w:t>Ričards Derkačs,</w:t>
            </w:r>
            <w:r w:rsidRPr="00CA072F">
              <w:rPr>
                <w:sz w:val="28"/>
                <w:szCs w:val="28"/>
              </w:rPr>
              <w:t xml:space="preserve"> Zemkopības ministrijas nozares padomnieks </w:t>
            </w:r>
            <w:r w:rsidRPr="00CA072F" w:rsidR="00FE2944">
              <w:rPr>
                <w:sz w:val="28"/>
                <w:szCs w:val="28"/>
              </w:rPr>
              <w:t>Latvijas</w:t>
            </w:r>
            <w:r w:rsidRPr="00CA072F">
              <w:rPr>
                <w:sz w:val="28"/>
                <w:szCs w:val="28"/>
              </w:rPr>
              <w:t xml:space="preserve"> Pastāvīgajā pārstāvniecībā ES;</w:t>
            </w:r>
          </w:p>
          <w:p w:rsidRPr="00CA072F" w:rsidR="007A3A74" w:rsidP="00686BA4" w:rsidRDefault="007A3A74" w14:paraId="389F93DA" w14:textId="77777777">
            <w:pPr>
              <w:pStyle w:val="naisf"/>
              <w:spacing w:before="0" w:after="0"/>
              <w:ind w:firstLine="0"/>
              <w:rPr>
                <w:sz w:val="28"/>
                <w:szCs w:val="28"/>
              </w:rPr>
            </w:pPr>
            <w:r w:rsidRPr="00CA072F">
              <w:rPr>
                <w:b/>
                <w:bCs/>
                <w:sz w:val="28"/>
                <w:szCs w:val="28"/>
              </w:rPr>
              <w:t>Liene Ansone,</w:t>
            </w:r>
            <w:r w:rsidRPr="00CA072F">
              <w:rPr>
                <w:sz w:val="28"/>
                <w:szCs w:val="28"/>
              </w:rPr>
              <w:t xml:space="preserve"> Zemkopības ministrijas nozares padomniece </w:t>
            </w:r>
            <w:r w:rsidRPr="00CA072F" w:rsidR="00FE2944">
              <w:rPr>
                <w:sz w:val="28"/>
                <w:szCs w:val="28"/>
              </w:rPr>
              <w:t>Latvijas</w:t>
            </w:r>
            <w:r w:rsidRPr="00CA072F">
              <w:rPr>
                <w:sz w:val="28"/>
                <w:szCs w:val="28"/>
              </w:rPr>
              <w:t xml:space="preserve"> Pastāvīgajā pārstāvniecībā ES</w:t>
            </w:r>
            <w:r w:rsidRPr="00CA072F" w:rsidR="00CD72E8">
              <w:rPr>
                <w:sz w:val="28"/>
                <w:szCs w:val="28"/>
              </w:rPr>
              <w:t>;</w:t>
            </w:r>
          </w:p>
          <w:p w:rsidRPr="00CA072F" w:rsidR="00CD72E8" w:rsidP="00686BA4" w:rsidRDefault="00CD72E8" w14:paraId="5CF7F4A6" w14:textId="64491C79">
            <w:pPr>
              <w:pStyle w:val="naisf"/>
              <w:spacing w:before="0" w:after="0"/>
              <w:ind w:firstLine="0"/>
              <w:rPr>
                <w:sz w:val="28"/>
                <w:szCs w:val="28"/>
              </w:rPr>
            </w:pPr>
            <w:r w:rsidRPr="00CA072F">
              <w:rPr>
                <w:b/>
                <w:sz w:val="28"/>
                <w:szCs w:val="28"/>
              </w:rPr>
              <w:t xml:space="preserve">Marta </w:t>
            </w:r>
            <w:proofErr w:type="spellStart"/>
            <w:r w:rsidRPr="00CA072F">
              <w:rPr>
                <w:b/>
                <w:sz w:val="28"/>
                <w:szCs w:val="28"/>
              </w:rPr>
              <w:t>Veiķeniece</w:t>
            </w:r>
            <w:proofErr w:type="spellEnd"/>
            <w:r w:rsidRPr="00CA072F">
              <w:rPr>
                <w:b/>
                <w:bCs/>
                <w:sz w:val="28"/>
                <w:szCs w:val="28"/>
              </w:rPr>
              <w:t>,</w:t>
            </w:r>
            <w:r w:rsidRPr="00CA072F">
              <w:rPr>
                <w:sz w:val="28"/>
                <w:szCs w:val="28"/>
              </w:rPr>
              <w:t xml:space="preserve"> padomniece Latvijas Pastāvīgajā pārstāvniecībā ES</w:t>
            </w:r>
            <w:r w:rsidR="00566E39">
              <w:rPr>
                <w:sz w:val="28"/>
                <w:szCs w:val="28"/>
              </w:rPr>
              <w:t>.</w:t>
            </w:r>
          </w:p>
        </w:tc>
      </w:tr>
    </w:tbl>
    <w:p w:rsidRPr="00CA072F" w:rsidR="006A5899" w:rsidP="007B69A5" w:rsidRDefault="006A5899" w14:paraId="2F18165E" w14:textId="77777777">
      <w:pPr>
        <w:pStyle w:val="naisf"/>
        <w:keepNext/>
        <w:spacing w:before="0" w:after="0"/>
        <w:ind w:firstLine="0"/>
        <w:rPr>
          <w:sz w:val="28"/>
          <w:szCs w:val="26"/>
        </w:rPr>
      </w:pPr>
    </w:p>
    <w:p w:rsidRPr="00CA072F" w:rsidR="000117A6" w:rsidP="007B69A5" w:rsidRDefault="000117A6" w14:paraId="4A1EE718" w14:textId="77777777">
      <w:pPr>
        <w:pStyle w:val="naisf"/>
        <w:keepNext/>
        <w:spacing w:before="0" w:after="0"/>
        <w:ind w:firstLine="0"/>
        <w:rPr>
          <w:sz w:val="28"/>
          <w:szCs w:val="26"/>
        </w:rPr>
      </w:pPr>
    </w:p>
    <w:p w:rsidRPr="003F0F91" w:rsidR="00E155EA" w:rsidP="00F77701" w:rsidRDefault="00E155EA" w14:paraId="1E94607B" w14:textId="77777777">
      <w:pPr>
        <w:keepNext/>
        <w:rPr>
          <w:sz w:val="28"/>
        </w:rPr>
      </w:pPr>
      <w:bookmarkStart w:id="53" w:name="_Hlk155892216"/>
      <w:bookmarkEnd w:id="49"/>
      <w:r w:rsidRPr="00967C5E">
        <w:rPr>
          <w:sz w:val="28"/>
        </w:rPr>
        <w:t>Zemkopības ministr</w:t>
      </w:r>
      <w:r w:rsidR="00F77701">
        <w:rPr>
          <w:sz w:val="28"/>
        </w:rPr>
        <w:t>s</w:t>
      </w:r>
      <w:r w:rsidRPr="00967C5E">
        <w:rPr>
          <w:sz w:val="28"/>
        </w:rPr>
        <w:tab/>
      </w:r>
      <w:r w:rsidRPr="00967C5E">
        <w:rPr>
          <w:sz w:val="28"/>
        </w:rPr>
        <w:tab/>
      </w:r>
      <w:r w:rsidRPr="00967C5E">
        <w:rPr>
          <w:sz w:val="28"/>
        </w:rPr>
        <w:tab/>
      </w:r>
      <w:r w:rsidRPr="00967C5E">
        <w:rPr>
          <w:sz w:val="28"/>
        </w:rPr>
        <w:tab/>
      </w:r>
      <w:r w:rsidRPr="00967C5E">
        <w:rPr>
          <w:sz w:val="28"/>
        </w:rPr>
        <w:tab/>
      </w:r>
      <w:r w:rsidRPr="00967C5E">
        <w:rPr>
          <w:sz w:val="28"/>
        </w:rPr>
        <w:tab/>
      </w:r>
      <w:r w:rsidR="00F77701">
        <w:rPr>
          <w:sz w:val="28"/>
        </w:rPr>
        <w:tab/>
        <w:t>A.</w:t>
      </w:r>
      <w:r w:rsidR="009B427E">
        <w:rPr>
          <w:sz w:val="28"/>
        </w:rPr>
        <w:t> </w:t>
      </w:r>
      <w:r w:rsidR="00F77701">
        <w:rPr>
          <w:sz w:val="28"/>
        </w:rPr>
        <w:t>Krauze</w:t>
      </w:r>
    </w:p>
    <w:bookmarkEnd w:id="53"/>
    <w:p w:rsidRPr="00CA072F" w:rsidR="00461603" w:rsidP="000D4996" w:rsidRDefault="00461603" w14:paraId="3D462394" w14:textId="77777777">
      <w:pPr>
        <w:tabs>
          <w:tab w:val="left" w:pos="3375"/>
        </w:tabs>
      </w:pPr>
    </w:p>
    <w:sectPr w:rsidRPr="00CA072F" w:rsidR="00461603" w:rsidSect="00686BA4">
      <w:headerReference r:id="rId8" w:type="even"/>
      <w:footerReference r:id="rId9" w:type="default"/>
      <w:headerReference r:id="rId10" w:type="first"/>
      <w:footerReference r:id="rId11" w:type="first"/>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3C2FF" w14:textId="77777777" w:rsidR="00543ADF" w:rsidRDefault="00543ADF">
      <w:r>
        <w:separator/>
      </w:r>
    </w:p>
  </w:endnote>
  <w:endnote w:type="continuationSeparator" w:id="0">
    <w:p w14:paraId="5FF8581D" w14:textId="77777777" w:rsidR="00543ADF" w:rsidRDefault="00543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altName w:val="Yu Gothic"/>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932506094"/>
      <w:docPartObj>
        <w:docPartGallery w:val="Page Numbers (Bottom of Page)"/>
        <w:docPartUnique/>
      </w:docPartObj>
    </w:sdtPr>
    <w:sdtEndPr/>
    <w:sdtContent>
      <w:p w14:paraId="743BF19A" w14:textId="77777777" w:rsidR="00F9781A" w:rsidRPr="00776E62" w:rsidRDefault="00F9781A" w:rsidP="00776E62">
        <w:pPr>
          <w:pStyle w:val="Header"/>
          <w:jc w:val="center"/>
          <w:rPr>
            <w:sz w:val="28"/>
            <w:szCs w:val="28"/>
          </w:rPr>
        </w:pPr>
      </w:p>
      <w:p w14:paraId="3AB086A0" w14:textId="77777777" w:rsidR="00F9781A" w:rsidRDefault="00F9781A">
        <w:pPr>
          <w:pStyle w:val="Footer"/>
          <w:jc w:val="center"/>
        </w:pPr>
      </w:p>
      <w:p w14:paraId="21296E56" w14:textId="77777777" w:rsidR="00F9781A" w:rsidRDefault="00F9781A">
        <w:pPr>
          <w:pStyle w:val="Footer"/>
          <w:jc w:val="center"/>
        </w:pPr>
        <w:r>
          <w:fldChar w:fldCharType="begin"/>
        </w:r>
        <w:r>
          <w:instrText>PAGE   \* MERGEFORMAT</w:instrText>
        </w:r>
        <w:r>
          <w:fldChar w:fldCharType="separate"/>
        </w:r>
        <w:r w:rsidR="00E318EA">
          <w:rPr>
            <w:noProof/>
          </w:rPr>
          <w:t>8</w:t>
        </w:r>
        <w:r>
          <w:fldChar w:fldCharType="end"/>
        </w:r>
      </w:p>
      <w:p w14:paraId="4D7A9449" w14:textId="77777777" w:rsidR="00F9781A" w:rsidRDefault="007E176E">
        <w:pPr>
          <w:pStyle w:val="Footer"/>
          <w:jc w:val="center"/>
        </w:pPr>
      </w:p>
    </w:sdtContent>
  </w:sdt>
  <w:p w14:paraId="72979373" w14:textId="42E3440E" w:rsidR="00F9781A" w:rsidRPr="00833C6D" w:rsidRDefault="00F9781A" w:rsidP="000B4E16">
    <w:pPr>
      <w:pStyle w:val="Header"/>
      <w:tabs>
        <w:tab w:val="clear" w:pos="4153"/>
        <w:tab w:val="center" w:pos="3686"/>
      </w:tabs>
    </w:pPr>
    <w:bookmarkStart w:id="54" w:name="OLE_LINK20"/>
    <w:r w:rsidRPr="00045DD8">
      <w:rPr>
        <w:sz w:val="20"/>
      </w:rPr>
      <w:t>ZMZin_</w:t>
    </w:r>
    <w:bookmarkStart w:id="55" w:name="OLE_LINK32"/>
    <w:r w:rsidR="00A1028E">
      <w:rPr>
        <w:sz w:val="20"/>
      </w:rPr>
      <w:t>1209</w:t>
    </w:r>
    <w:r>
      <w:rPr>
        <w:sz w:val="20"/>
      </w:rPr>
      <w:t xml:space="preserve">25    </w:t>
    </w:r>
    <w:bookmarkEnd w:id="55"/>
    <w:r>
      <w:rPr>
        <w:sz w:val="20"/>
      </w:rPr>
      <w:t xml:space="preserve">                        </w:t>
    </w:r>
    <w:bookmarkStart w:id="56" w:name="OLE_LINK13"/>
  </w:p>
  <w:bookmarkEnd w:id="54"/>
  <w:bookmarkEnd w:id="56"/>
  <w:p w14:paraId="3C00A84D" w14:textId="77777777" w:rsidR="00F9781A" w:rsidRPr="00EA40A9" w:rsidRDefault="00F9781A" w:rsidP="002816FB">
    <w:pPr>
      <w:pStyle w:val="Head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C498" w14:textId="77777777" w:rsidR="00F9781A" w:rsidRPr="00776E62" w:rsidRDefault="00F9781A" w:rsidP="002816FB">
    <w:pPr>
      <w:pStyle w:val="Footer"/>
      <w:jc w:val="center"/>
      <w:rPr>
        <w:b/>
        <w:bCs/>
      </w:rPr>
    </w:pPr>
  </w:p>
  <w:p w14:paraId="0702D12A" w14:textId="77777777" w:rsidR="00F9781A" w:rsidRDefault="00F9781A" w:rsidP="002816FB">
    <w:pPr>
      <w:pStyle w:val="Footer"/>
      <w:jc w:val="center"/>
      <w:rPr>
        <w:noProof/>
      </w:rPr>
    </w:pPr>
    <w:r>
      <w:fldChar w:fldCharType="begin"/>
    </w:r>
    <w:r>
      <w:instrText xml:space="preserve"> PAGE   \* MERGEFORMAT </w:instrText>
    </w:r>
    <w:r>
      <w:fldChar w:fldCharType="separate"/>
    </w:r>
    <w:r w:rsidR="00E318EA">
      <w:rPr>
        <w:noProof/>
      </w:rPr>
      <w:t>1</w:t>
    </w:r>
    <w:r>
      <w:rPr>
        <w:noProof/>
      </w:rPr>
      <w:fldChar w:fldCharType="end"/>
    </w:r>
  </w:p>
  <w:p w14:paraId="121EF8D9" w14:textId="77777777" w:rsidR="00F9781A" w:rsidRDefault="00F9781A" w:rsidP="002816FB">
    <w:pPr>
      <w:pStyle w:val="Footer"/>
      <w:jc w:val="center"/>
      <w:rPr>
        <w:noProof/>
      </w:rPr>
    </w:pPr>
  </w:p>
  <w:p w14:paraId="493D6656" w14:textId="77777777" w:rsidR="00F9781A" w:rsidRDefault="00F9781A" w:rsidP="00E4463D">
    <w:pPr>
      <w:pStyle w:val="Header"/>
      <w:jc w:val="center"/>
    </w:pPr>
  </w:p>
  <w:p w14:paraId="538BD259" w14:textId="2F147756" w:rsidR="00F9781A" w:rsidRPr="00833C6D" w:rsidRDefault="00F9781A" w:rsidP="008A13D5">
    <w:pPr>
      <w:pStyle w:val="Header"/>
      <w:tabs>
        <w:tab w:val="clear" w:pos="4153"/>
        <w:tab w:val="center" w:pos="3686"/>
      </w:tabs>
    </w:pPr>
    <w:r w:rsidRPr="00045DD8">
      <w:rPr>
        <w:sz w:val="20"/>
      </w:rPr>
      <w:t>ZMZin_</w:t>
    </w:r>
    <w:r w:rsidR="002D7A64">
      <w:rPr>
        <w:sz w:val="20"/>
      </w:rPr>
      <w:t>1209</w:t>
    </w:r>
    <w:r>
      <w:rPr>
        <w:sz w:val="20"/>
      </w:rPr>
      <w:t xml:space="preserve">25                            </w:t>
    </w:r>
  </w:p>
  <w:p w14:paraId="361189C2" w14:textId="77777777" w:rsidR="00F9781A" w:rsidRPr="002B0FD3" w:rsidRDefault="00F9781A"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FCE78" w14:textId="77777777" w:rsidR="00543ADF" w:rsidRDefault="00543ADF">
      <w:r>
        <w:separator/>
      </w:r>
    </w:p>
  </w:footnote>
  <w:footnote w:type="continuationSeparator" w:id="0">
    <w:p w14:paraId="115D6DA4" w14:textId="77777777" w:rsidR="00543ADF" w:rsidRDefault="00543ADF">
      <w:r>
        <w:continuationSeparator/>
      </w:r>
    </w:p>
  </w:footnote>
  <w:footnote w:id="1">
    <w:p w14:paraId="37E600B3" w14:textId="06E82CDB" w:rsidR="00772EEF" w:rsidRPr="00C571C2" w:rsidRDefault="00772EEF" w:rsidP="00772EEF">
      <w:pPr>
        <w:pStyle w:val="oj-doc-ti"/>
        <w:shd w:val="clear" w:color="auto" w:fill="FFFFFF"/>
        <w:spacing w:before="0" w:beforeAutospacing="0" w:after="0" w:afterAutospacing="0"/>
        <w:jc w:val="both"/>
        <w:rPr>
          <w:color w:val="000000"/>
          <w:sz w:val="20"/>
          <w:szCs w:val="20"/>
        </w:rPr>
      </w:pPr>
      <w:r w:rsidRPr="00C571C2">
        <w:rPr>
          <w:rStyle w:val="FootnoteReference"/>
          <w:rFonts w:eastAsiaTheme="majorEastAsia"/>
          <w:sz w:val="20"/>
          <w:szCs w:val="20"/>
        </w:rPr>
        <w:footnoteRef/>
      </w:r>
      <w:r w:rsidRPr="00C571C2">
        <w:rPr>
          <w:sz w:val="20"/>
          <w:szCs w:val="20"/>
        </w:rPr>
        <w:t xml:space="preserve"> </w:t>
      </w:r>
      <w:r w:rsidRPr="00C571C2">
        <w:rPr>
          <w:color w:val="000000"/>
          <w:sz w:val="20"/>
          <w:szCs w:val="20"/>
        </w:rPr>
        <w:t>Eiropas Parlamenta un Padomes 2024. gada 14. maija Regula (ES) 2024/1392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w:t>
      </w:r>
    </w:p>
  </w:footnote>
  <w:footnote w:id="2">
    <w:p w14:paraId="0DB5B4AA" w14:textId="523C18CB" w:rsidR="00772EEF" w:rsidRPr="00A00C47" w:rsidRDefault="00772EEF" w:rsidP="00772EEF">
      <w:pPr>
        <w:pStyle w:val="FootnoteText"/>
        <w:jc w:val="both"/>
        <w:rPr>
          <w:rFonts w:ascii="Times New Roman" w:hAnsi="Times New Roman"/>
        </w:rPr>
      </w:pPr>
      <w:r w:rsidRPr="00A00C47">
        <w:rPr>
          <w:rStyle w:val="FootnoteReference"/>
          <w:rFonts w:ascii="Times New Roman" w:hAnsi="Times New Roman"/>
        </w:rPr>
        <w:footnoteRef/>
      </w:r>
      <w:r w:rsidRPr="00A00C47">
        <w:rPr>
          <w:rFonts w:ascii="Times New Roman" w:hAnsi="Times New Roman"/>
        </w:rPr>
        <w:t xml:space="preserve"> </w:t>
      </w:r>
      <w:r w:rsidRPr="00A00C47">
        <w:rPr>
          <w:rFonts w:ascii="Times New Roman" w:hAnsi="Times New Roman"/>
          <w:color w:val="000000"/>
          <w:lang w:eastAsia="lv-LV"/>
        </w:rPr>
        <w:t xml:space="preserve">Eiropas Parlamenta un Padomes </w:t>
      </w:r>
      <w:r w:rsidR="0016470B" w:rsidRPr="00A00C47">
        <w:rPr>
          <w:rFonts w:ascii="Times New Roman" w:hAnsi="Times New Roman"/>
          <w:color w:val="000000"/>
          <w:lang w:eastAsia="lv-LV"/>
        </w:rPr>
        <w:t xml:space="preserve">2025. gada 17. jūnija </w:t>
      </w:r>
      <w:r w:rsidRPr="00A00C47">
        <w:rPr>
          <w:rFonts w:ascii="Times New Roman" w:hAnsi="Times New Roman"/>
          <w:color w:val="000000"/>
          <w:lang w:eastAsia="lv-LV"/>
        </w:rPr>
        <w:t>Regula (ES) 2025/1227 par izmaiņām muitas nodokļos, kas piemērojami konkrētām importētām precēm, kuru izcelsme ir Krievijas Federācijā un Baltkrievijas Republikā vai kuras eksportē no minētajām valstīm</w:t>
      </w:r>
    </w:p>
  </w:footnote>
  <w:footnote w:id="3">
    <w:p w14:paraId="0EE084E0" w14:textId="4E72FA6E" w:rsidR="00772EEF" w:rsidRPr="00284DA2" w:rsidRDefault="00772EEF" w:rsidP="00772EEF">
      <w:pPr>
        <w:pStyle w:val="FootnoteText"/>
        <w:jc w:val="both"/>
        <w:rPr>
          <w:rFonts w:asciiTheme="minorHAnsi" w:hAnsiTheme="minorHAnsi"/>
        </w:rPr>
      </w:pPr>
      <w:r w:rsidRPr="00A00C47">
        <w:rPr>
          <w:rStyle w:val="FootnoteReference"/>
          <w:rFonts w:ascii="Times New Roman" w:hAnsi="Times New Roman"/>
        </w:rPr>
        <w:footnoteRef/>
      </w:r>
      <w:r w:rsidRPr="00A00C47">
        <w:rPr>
          <w:rFonts w:ascii="Times New Roman" w:hAnsi="Times New Roman"/>
        </w:rPr>
        <w:t xml:space="preserve"> Komisijas </w:t>
      </w:r>
      <w:r w:rsidR="0016470B" w:rsidRPr="00A00C47">
        <w:rPr>
          <w:rFonts w:ascii="Times New Roman" w:hAnsi="Times New Roman"/>
        </w:rPr>
        <w:t>2025. gada 24. jūlij</w:t>
      </w:r>
      <w:r w:rsidR="0016470B">
        <w:rPr>
          <w:rFonts w:ascii="Times New Roman" w:hAnsi="Times New Roman"/>
        </w:rPr>
        <w:t>a</w:t>
      </w:r>
      <w:r w:rsidR="0016470B" w:rsidRPr="00A00C47">
        <w:rPr>
          <w:rFonts w:ascii="Times New Roman" w:hAnsi="Times New Roman"/>
        </w:rPr>
        <w:t xml:space="preserve"> </w:t>
      </w:r>
      <w:r w:rsidRPr="00A00C47">
        <w:rPr>
          <w:rFonts w:ascii="Times New Roman" w:hAnsi="Times New Roman"/>
        </w:rPr>
        <w:t>Īstenošanas regula (ES) 2025/1564 par tirdzniecības līdzsvara atjaunošanas pasākumiem, kas attiecas uz konkrētiem Amerikas Savienoto Valstu izcelsmes ražojumiem un konkrētiem ražojumiem, kurus eksportē no Savienības uz Amerikas Savienotajām Valstīm, un ar ko atceļ Īstenošanas regulas (ES) 2018/724, (ES) 2018/886, (ES) 2020/502 un (ES) 2025/778</w:t>
      </w:r>
    </w:p>
  </w:footnote>
  <w:footnote w:id="4">
    <w:p w14:paraId="04D15F55" w14:textId="1E2CABF6" w:rsidR="000058EE" w:rsidRPr="000058EE" w:rsidRDefault="000058EE">
      <w:pPr>
        <w:pStyle w:val="FootnoteText"/>
      </w:pPr>
      <w:r w:rsidRPr="000058EE">
        <w:rPr>
          <w:rStyle w:val="FootnoteReference"/>
        </w:rPr>
        <w:footnoteRef/>
      </w:r>
      <w:r w:rsidRPr="000058EE">
        <w:t xml:space="preserve"> </w:t>
      </w:r>
      <w:r w:rsidRPr="000058EE">
        <w:rPr>
          <w:rFonts w:eastAsia="Arial Unicode MS"/>
        </w:rPr>
        <w:t>NRP plāna nosacījum</w:t>
      </w:r>
      <w:r w:rsidR="004271A8">
        <w:rPr>
          <w:rFonts w:eastAsia="Arial Unicode MS"/>
        </w:rPr>
        <w:t>i ietverti</w:t>
      </w:r>
      <w:r w:rsidRPr="000058EE">
        <w:rPr>
          <w:rFonts w:eastAsia="Arial Unicode MS"/>
        </w:rPr>
        <w:t xml:space="preserve"> </w:t>
      </w:r>
      <w:r w:rsidRPr="000058EE">
        <w:rPr>
          <w:rFonts w:eastAsia="Arial Unicode MS"/>
          <w:i/>
          <w:color w:val="000000" w:themeColor="text1"/>
        </w:rPr>
        <w:t>Priekšlikums Eiropas Parlamenta un Padomes regul</w:t>
      </w:r>
      <w:r w:rsidR="004271A8">
        <w:rPr>
          <w:rFonts w:eastAsia="Arial Unicode MS"/>
          <w:i/>
          <w:color w:val="000000" w:themeColor="text1"/>
        </w:rPr>
        <w:t>ā</w:t>
      </w:r>
      <w:r w:rsidRPr="000058EE">
        <w:rPr>
          <w:rFonts w:eastAsia="Arial Unicode MS"/>
          <w:i/>
          <w:color w:val="000000" w:themeColor="text1"/>
        </w:rPr>
        <w:t xml:space="preserve">, ar ko izveido Eiropas Ekonomiskās, sociālās un teritoriālās kohēzijas, lauksaimniecības un lauku attīstības, zivsaimniecības un jūrniecības, labklājības un drošības fondu laikposmam no 2028. gada līdz 2034. gadam un ar ko groza Regulu (ES) 2023/955 un Regulu (ES, Euratom) 2024/2509 </w:t>
      </w:r>
      <w:r w:rsidRPr="000058EE">
        <w:rPr>
          <w:rFonts w:eastAsia="Arial Unicode MS"/>
          <w:iCs/>
          <w:color w:val="000000" w:themeColor="text1"/>
        </w:rPr>
        <w:t>(NRP regula)</w:t>
      </w:r>
      <w:r w:rsidR="004271A8">
        <w:rPr>
          <w:rFonts w:eastAsia="Arial Unicode MS"/>
          <w:iCs/>
          <w:color w:val="000000" w:themeColor="text1"/>
        </w:rPr>
        <w:t>. Nostādne par to</w:t>
      </w:r>
      <w:r w:rsidRPr="000058EE">
        <w:rPr>
          <w:rFonts w:eastAsia="Arial Unicode MS"/>
          <w:iCs/>
          <w:color w:val="000000" w:themeColor="text1"/>
        </w:rPr>
        <w:t xml:space="preserve"> tiks </w:t>
      </w:r>
      <w:r w:rsidR="004271A8">
        <w:rPr>
          <w:rFonts w:eastAsia="Arial Unicode MS"/>
          <w:iCs/>
          <w:color w:val="000000" w:themeColor="text1"/>
        </w:rPr>
        <w:t>sagatavota</w:t>
      </w:r>
      <w:r w:rsidRPr="000058EE">
        <w:rPr>
          <w:rFonts w:eastAsia="Arial Unicode MS"/>
          <w:iCs/>
          <w:color w:val="000000" w:themeColor="text1"/>
        </w:rPr>
        <w:t xml:space="preserve"> Finanšu ministrijas vadībā.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4E20" w14:textId="77777777" w:rsidR="00F9781A" w:rsidRDefault="00F978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56097A" w14:textId="77777777" w:rsidR="00F9781A" w:rsidRDefault="00F97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F0EE" w14:textId="77777777" w:rsidR="00F9781A" w:rsidRPr="003847D2" w:rsidRDefault="00F9781A"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4" w15:restartNumberingAfterBreak="0">
    <w:nsid w:val="14984A0E"/>
    <w:multiLevelType w:val="hybridMultilevel"/>
    <w:tmpl w:val="95962048"/>
    <w:lvl w:ilvl="0" w:tplc="6E24D336">
      <w:start w:val="1"/>
      <w:numFmt w:val="bullet"/>
      <w:lvlText w:val=""/>
      <w:lvlJc w:val="left"/>
      <w:pPr>
        <w:ind w:left="0" w:firstLine="705"/>
      </w:pPr>
      <w:rPr>
        <w:strike w:val="0"/>
        <w:dstrike w:val="0"/>
        <w:u w:val="none"/>
        <w:effect w:val="none"/>
      </w:rPr>
    </w:lvl>
    <w:lvl w:ilvl="1" w:tplc="472A877C">
      <w:start w:val="1"/>
      <w:numFmt w:val="bullet"/>
      <w:lvlRestart w:val="0"/>
      <w:lvlText w:val=""/>
      <w:lvlJc w:val="left"/>
      <w:pPr>
        <w:ind w:left="0" w:firstLine="705"/>
      </w:pPr>
      <w:rPr>
        <w:strike w:val="0"/>
        <w:dstrike w:val="0"/>
        <w:u w:val="none"/>
        <w:effect w:val="none"/>
      </w:rPr>
    </w:lvl>
    <w:lvl w:ilvl="2" w:tplc="2ADC832C">
      <w:numFmt w:val="decimal"/>
      <w:lvlText w:val=""/>
      <w:lvlJc w:val="left"/>
      <w:pPr>
        <w:ind w:left="0" w:firstLine="0"/>
      </w:pPr>
    </w:lvl>
    <w:lvl w:ilvl="3" w:tplc="C246B204">
      <w:numFmt w:val="decimal"/>
      <w:lvlText w:val=""/>
      <w:lvlJc w:val="left"/>
      <w:pPr>
        <w:ind w:left="0" w:firstLine="0"/>
      </w:pPr>
    </w:lvl>
    <w:lvl w:ilvl="4" w:tplc="B00C58C0">
      <w:numFmt w:val="decimal"/>
      <w:lvlText w:val=""/>
      <w:lvlJc w:val="left"/>
      <w:pPr>
        <w:ind w:left="0" w:firstLine="0"/>
      </w:pPr>
    </w:lvl>
    <w:lvl w:ilvl="5" w:tplc="40240686">
      <w:numFmt w:val="decimal"/>
      <w:lvlText w:val=""/>
      <w:lvlJc w:val="left"/>
      <w:pPr>
        <w:ind w:left="0" w:firstLine="0"/>
      </w:pPr>
    </w:lvl>
    <w:lvl w:ilvl="6" w:tplc="A27A9042">
      <w:numFmt w:val="decimal"/>
      <w:lvlText w:val=""/>
      <w:lvlJc w:val="left"/>
      <w:pPr>
        <w:ind w:left="0" w:firstLine="0"/>
      </w:pPr>
    </w:lvl>
    <w:lvl w:ilvl="7" w:tplc="A14A352A">
      <w:numFmt w:val="decimal"/>
      <w:lvlText w:val=""/>
      <w:lvlJc w:val="left"/>
      <w:pPr>
        <w:ind w:left="0" w:firstLine="0"/>
      </w:pPr>
    </w:lvl>
    <w:lvl w:ilvl="8" w:tplc="0C9C1A1C">
      <w:numFmt w:val="decimal"/>
      <w:lvlText w:val=""/>
      <w:lvlJc w:val="left"/>
      <w:pPr>
        <w:ind w:left="0" w:firstLine="0"/>
      </w:pPr>
    </w:lvl>
  </w:abstractNum>
  <w:abstractNum w:abstractNumId="5"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7"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8" w15:restartNumberingAfterBreak="0">
    <w:nsid w:val="2F0C1BF4"/>
    <w:multiLevelType w:val="hybridMultilevel"/>
    <w:tmpl w:val="3DEAB484"/>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9" w15:restartNumberingAfterBreak="0">
    <w:nsid w:val="302306E9"/>
    <w:multiLevelType w:val="hybridMultilevel"/>
    <w:tmpl w:val="3034B7EE"/>
    <w:lvl w:ilvl="0" w:tplc="BD2A7AE2">
      <w:start w:val="1"/>
      <w:numFmt w:val="bullet"/>
      <w:lvlText w:val=""/>
      <w:lvlJc w:val="left"/>
      <w:pPr>
        <w:ind w:left="720" w:hanging="360"/>
      </w:pPr>
      <w:rPr>
        <w:rFonts w:ascii="Symbol" w:hAnsi="Symbol" w:hint="default"/>
      </w:rPr>
    </w:lvl>
    <w:lvl w:ilvl="1" w:tplc="B344B46C">
      <w:start w:val="1"/>
      <w:numFmt w:val="bullet"/>
      <w:lvlText w:val="o"/>
      <w:lvlJc w:val="left"/>
      <w:pPr>
        <w:ind w:left="1440" w:hanging="360"/>
      </w:pPr>
      <w:rPr>
        <w:rFonts w:ascii="Courier New" w:hAnsi="Courier New" w:hint="default"/>
      </w:rPr>
    </w:lvl>
    <w:lvl w:ilvl="2" w:tplc="0734B80E">
      <w:start w:val="1"/>
      <w:numFmt w:val="bullet"/>
      <w:lvlText w:val=""/>
      <w:lvlJc w:val="left"/>
      <w:pPr>
        <w:ind w:left="2160" w:hanging="360"/>
      </w:pPr>
      <w:rPr>
        <w:rFonts w:ascii="Wingdings" w:hAnsi="Wingdings" w:hint="default"/>
      </w:rPr>
    </w:lvl>
    <w:lvl w:ilvl="3" w:tplc="845EA24C">
      <w:start w:val="1"/>
      <w:numFmt w:val="bullet"/>
      <w:lvlText w:val=""/>
      <w:lvlJc w:val="left"/>
      <w:pPr>
        <w:ind w:left="2880" w:hanging="360"/>
      </w:pPr>
      <w:rPr>
        <w:rFonts w:ascii="Symbol" w:hAnsi="Symbol" w:hint="default"/>
      </w:rPr>
    </w:lvl>
    <w:lvl w:ilvl="4" w:tplc="BD70E814">
      <w:start w:val="1"/>
      <w:numFmt w:val="bullet"/>
      <w:lvlText w:val="o"/>
      <w:lvlJc w:val="left"/>
      <w:pPr>
        <w:ind w:left="3600" w:hanging="360"/>
      </w:pPr>
      <w:rPr>
        <w:rFonts w:ascii="Courier New" w:hAnsi="Courier New" w:hint="default"/>
      </w:rPr>
    </w:lvl>
    <w:lvl w:ilvl="5" w:tplc="D954FDF2">
      <w:start w:val="1"/>
      <w:numFmt w:val="bullet"/>
      <w:lvlText w:val=""/>
      <w:lvlJc w:val="left"/>
      <w:pPr>
        <w:ind w:left="4320" w:hanging="360"/>
      </w:pPr>
      <w:rPr>
        <w:rFonts w:ascii="Wingdings" w:hAnsi="Wingdings" w:hint="default"/>
      </w:rPr>
    </w:lvl>
    <w:lvl w:ilvl="6" w:tplc="F0929CC2">
      <w:start w:val="1"/>
      <w:numFmt w:val="bullet"/>
      <w:lvlText w:val=""/>
      <w:lvlJc w:val="left"/>
      <w:pPr>
        <w:ind w:left="5040" w:hanging="360"/>
      </w:pPr>
      <w:rPr>
        <w:rFonts w:ascii="Symbol" w:hAnsi="Symbol" w:hint="default"/>
      </w:rPr>
    </w:lvl>
    <w:lvl w:ilvl="7" w:tplc="5E4A9D5C">
      <w:start w:val="1"/>
      <w:numFmt w:val="bullet"/>
      <w:lvlText w:val="o"/>
      <w:lvlJc w:val="left"/>
      <w:pPr>
        <w:ind w:left="5760" w:hanging="360"/>
      </w:pPr>
      <w:rPr>
        <w:rFonts w:ascii="Courier New" w:hAnsi="Courier New" w:hint="default"/>
      </w:rPr>
    </w:lvl>
    <w:lvl w:ilvl="8" w:tplc="65E0DF36">
      <w:start w:val="1"/>
      <w:numFmt w:val="bullet"/>
      <w:lvlText w:val=""/>
      <w:lvlJc w:val="left"/>
      <w:pPr>
        <w:ind w:left="6480" w:hanging="360"/>
      </w:pPr>
      <w:rPr>
        <w:rFonts w:ascii="Wingdings" w:hAnsi="Wingdings" w:hint="default"/>
      </w:rPr>
    </w:lvl>
  </w:abstractNum>
  <w:abstractNum w:abstractNumId="10"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1"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2"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3"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5" w15:restartNumberingAfterBreak="0">
    <w:nsid w:val="48095676"/>
    <w:multiLevelType w:val="hybridMultilevel"/>
    <w:tmpl w:val="12382FFA"/>
    <w:lvl w:ilvl="0" w:tplc="04260001">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A310EEF"/>
    <w:multiLevelType w:val="hybridMultilevel"/>
    <w:tmpl w:val="443E7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19" w15:restartNumberingAfterBreak="0">
    <w:nsid w:val="57B91584"/>
    <w:multiLevelType w:val="hybridMultilevel"/>
    <w:tmpl w:val="6A4087C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1"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3" w15:restartNumberingAfterBreak="0">
    <w:nsid w:val="692A48D8"/>
    <w:multiLevelType w:val="hybridMultilevel"/>
    <w:tmpl w:val="76C27A98"/>
    <w:lvl w:ilvl="0" w:tplc="04090001">
      <w:start w:val="1"/>
      <w:numFmt w:val="bullet"/>
      <w:lvlText w:val=""/>
      <w:lvlJc w:val="left"/>
      <w:pPr>
        <w:ind w:left="720" w:hanging="360"/>
      </w:pPr>
      <w:rPr>
        <w:rFonts w:ascii="Symbol" w:hAnsi="Symbol" w:hint="default"/>
        <w:color w:val="000000" w:themeColor="text1"/>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5"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8"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9"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30"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1"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1621522566">
    <w:abstractNumId w:val="12"/>
  </w:num>
  <w:num w:numId="2" w16cid:durableId="388114974">
    <w:abstractNumId w:val="24"/>
  </w:num>
  <w:num w:numId="3" w16cid:durableId="45227383">
    <w:abstractNumId w:val="7"/>
  </w:num>
  <w:num w:numId="4" w16cid:durableId="1912344158">
    <w:abstractNumId w:val="26"/>
  </w:num>
  <w:num w:numId="5" w16cid:durableId="1635869780">
    <w:abstractNumId w:val="31"/>
  </w:num>
  <w:num w:numId="6" w16cid:durableId="439183307">
    <w:abstractNumId w:val="21"/>
  </w:num>
  <w:num w:numId="7" w16cid:durableId="2083259847">
    <w:abstractNumId w:val="0"/>
  </w:num>
  <w:num w:numId="8" w16cid:durableId="882668788">
    <w:abstractNumId w:val="25"/>
  </w:num>
  <w:num w:numId="9" w16cid:durableId="1072701629">
    <w:abstractNumId w:val="13"/>
  </w:num>
  <w:num w:numId="10" w16cid:durableId="1088162547">
    <w:abstractNumId w:val="1"/>
  </w:num>
  <w:num w:numId="11" w16cid:durableId="741874913">
    <w:abstractNumId w:val="5"/>
  </w:num>
  <w:num w:numId="12" w16cid:durableId="1413815501">
    <w:abstractNumId w:val="11"/>
  </w:num>
  <w:num w:numId="13" w16cid:durableId="904296082">
    <w:abstractNumId w:val="28"/>
  </w:num>
  <w:num w:numId="14" w16cid:durableId="1101072375">
    <w:abstractNumId w:val="30"/>
  </w:num>
  <w:num w:numId="15" w16cid:durableId="1342048043">
    <w:abstractNumId w:val="3"/>
  </w:num>
  <w:num w:numId="16" w16cid:durableId="1375233540">
    <w:abstractNumId w:val="6"/>
  </w:num>
  <w:num w:numId="17" w16cid:durableId="2045783437">
    <w:abstractNumId w:val="22"/>
  </w:num>
  <w:num w:numId="18" w16cid:durableId="2051178358">
    <w:abstractNumId w:val="17"/>
  </w:num>
  <w:num w:numId="19" w16cid:durableId="1534683374">
    <w:abstractNumId w:val="18"/>
  </w:num>
  <w:num w:numId="20" w16cid:durableId="1900091350">
    <w:abstractNumId w:val="2"/>
  </w:num>
  <w:num w:numId="21" w16cid:durableId="17876928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8252902">
    <w:abstractNumId w:val="27"/>
  </w:num>
  <w:num w:numId="23" w16cid:durableId="1027490487">
    <w:abstractNumId w:val="4"/>
  </w:num>
  <w:num w:numId="24" w16cid:durableId="664746230">
    <w:abstractNumId w:val="8"/>
  </w:num>
  <w:num w:numId="25" w16cid:durableId="720985964">
    <w:abstractNumId w:val="15"/>
  </w:num>
  <w:num w:numId="26" w16cid:durableId="1504854509">
    <w:abstractNumId w:val="16"/>
  </w:num>
  <w:num w:numId="27" w16cid:durableId="371736550">
    <w:abstractNumId w:val="9"/>
  </w:num>
  <w:num w:numId="28" w16cid:durableId="1297492747">
    <w:abstractNumId w:val="23"/>
  </w:num>
  <w:num w:numId="29" w16cid:durableId="558563658">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0A"/>
    <w:rsid w:val="00000A89"/>
    <w:rsid w:val="00000C34"/>
    <w:rsid w:val="00001043"/>
    <w:rsid w:val="0000135D"/>
    <w:rsid w:val="000014F4"/>
    <w:rsid w:val="000018B8"/>
    <w:rsid w:val="00001B3A"/>
    <w:rsid w:val="00001F88"/>
    <w:rsid w:val="000021DF"/>
    <w:rsid w:val="00002354"/>
    <w:rsid w:val="000029D7"/>
    <w:rsid w:val="00002BC7"/>
    <w:rsid w:val="00002EF5"/>
    <w:rsid w:val="00002FD2"/>
    <w:rsid w:val="000030CA"/>
    <w:rsid w:val="000035CB"/>
    <w:rsid w:val="00003A34"/>
    <w:rsid w:val="00003AEB"/>
    <w:rsid w:val="00003DD2"/>
    <w:rsid w:val="0000410E"/>
    <w:rsid w:val="00004631"/>
    <w:rsid w:val="00004673"/>
    <w:rsid w:val="00004C03"/>
    <w:rsid w:val="00004EEC"/>
    <w:rsid w:val="000050C9"/>
    <w:rsid w:val="000051C9"/>
    <w:rsid w:val="000052CB"/>
    <w:rsid w:val="000053E7"/>
    <w:rsid w:val="000055C4"/>
    <w:rsid w:val="00005746"/>
    <w:rsid w:val="000058EE"/>
    <w:rsid w:val="00005C15"/>
    <w:rsid w:val="00005E8C"/>
    <w:rsid w:val="00006044"/>
    <w:rsid w:val="00006420"/>
    <w:rsid w:val="00006802"/>
    <w:rsid w:val="00006BE5"/>
    <w:rsid w:val="000071F7"/>
    <w:rsid w:val="0000728B"/>
    <w:rsid w:val="00007323"/>
    <w:rsid w:val="00007350"/>
    <w:rsid w:val="00007507"/>
    <w:rsid w:val="00007FC8"/>
    <w:rsid w:val="0001006E"/>
    <w:rsid w:val="0001111C"/>
    <w:rsid w:val="000111DE"/>
    <w:rsid w:val="000112CA"/>
    <w:rsid w:val="000117A6"/>
    <w:rsid w:val="00011E1D"/>
    <w:rsid w:val="00011F76"/>
    <w:rsid w:val="00012099"/>
    <w:rsid w:val="00012552"/>
    <w:rsid w:val="000127EC"/>
    <w:rsid w:val="00012AB3"/>
    <w:rsid w:val="00012ADD"/>
    <w:rsid w:val="00012D27"/>
    <w:rsid w:val="00012E66"/>
    <w:rsid w:val="00012FD2"/>
    <w:rsid w:val="000131CE"/>
    <w:rsid w:val="00013290"/>
    <w:rsid w:val="0001331C"/>
    <w:rsid w:val="00013FFC"/>
    <w:rsid w:val="000144CB"/>
    <w:rsid w:val="000145BB"/>
    <w:rsid w:val="000149A8"/>
    <w:rsid w:val="00014E6E"/>
    <w:rsid w:val="00015596"/>
    <w:rsid w:val="000156E1"/>
    <w:rsid w:val="00015A56"/>
    <w:rsid w:val="00015F17"/>
    <w:rsid w:val="000163E1"/>
    <w:rsid w:val="00016753"/>
    <w:rsid w:val="000168A1"/>
    <w:rsid w:val="000168FE"/>
    <w:rsid w:val="00016CD3"/>
    <w:rsid w:val="00016DEE"/>
    <w:rsid w:val="0001733A"/>
    <w:rsid w:val="00017877"/>
    <w:rsid w:val="00017B93"/>
    <w:rsid w:val="00020B0E"/>
    <w:rsid w:val="00021335"/>
    <w:rsid w:val="00021394"/>
    <w:rsid w:val="000218A7"/>
    <w:rsid w:val="00021AAF"/>
    <w:rsid w:val="00022032"/>
    <w:rsid w:val="000223C9"/>
    <w:rsid w:val="000225FE"/>
    <w:rsid w:val="00022929"/>
    <w:rsid w:val="00022AFE"/>
    <w:rsid w:val="00022E7D"/>
    <w:rsid w:val="000233EE"/>
    <w:rsid w:val="0002348A"/>
    <w:rsid w:val="000234FD"/>
    <w:rsid w:val="000236BA"/>
    <w:rsid w:val="00023726"/>
    <w:rsid w:val="000239BE"/>
    <w:rsid w:val="00023E4D"/>
    <w:rsid w:val="00023EB6"/>
    <w:rsid w:val="0002401C"/>
    <w:rsid w:val="000243FF"/>
    <w:rsid w:val="00024605"/>
    <w:rsid w:val="00024AA0"/>
    <w:rsid w:val="00024DAD"/>
    <w:rsid w:val="00025666"/>
    <w:rsid w:val="00025A1E"/>
    <w:rsid w:val="00025AEC"/>
    <w:rsid w:val="00025BD4"/>
    <w:rsid w:val="00025DC2"/>
    <w:rsid w:val="000263E3"/>
    <w:rsid w:val="0002699E"/>
    <w:rsid w:val="00026BCE"/>
    <w:rsid w:val="00026C39"/>
    <w:rsid w:val="00026E52"/>
    <w:rsid w:val="000271ED"/>
    <w:rsid w:val="00027244"/>
    <w:rsid w:val="00027525"/>
    <w:rsid w:val="00027CAF"/>
    <w:rsid w:val="00027FDF"/>
    <w:rsid w:val="0003000C"/>
    <w:rsid w:val="00030297"/>
    <w:rsid w:val="0003078D"/>
    <w:rsid w:val="00030E81"/>
    <w:rsid w:val="000311D6"/>
    <w:rsid w:val="000313B2"/>
    <w:rsid w:val="000314CA"/>
    <w:rsid w:val="00031530"/>
    <w:rsid w:val="000317F6"/>
    <w:rsid w:val="00031BC0"/>
    <w:rsid w:val="00032530"/>
    <w:rsid w:val="0003285B"/>
    <w:rsid w:val="00032C15"/>
    <w:rsid w:val="00032ECA"/>
    <w:rsid w:val="00033285"/>
    <w:rsid w:val="000334D9"/>
    <w:rsid w:val="0003398B"/>
    <w:rsid w:val="000339FD"/>
    <w:rsid w:val="00033E23"/>
    <w:rsid w:val="00033E99"/>
    <w:rsid w:val="000341C1"/>
    <w:rsid w:val="000344F1"/>
    <w:rsid w:val="00034594"/>
    <w:rsid w:val="000345F5"/>
    <w:rsid w:val="00034652"/>
    <w:rsid w:val="00034A5D"/>
    <w:rsid w:val="00034E2E"/>
    <w:rsid w:val="000359CB"/>
    <w:rsid w:val="00035C70"/>
    <w:rsid w:val="00035D5C"/>
    <w:rsid w:val="000364C0"/>
    <w:rsid w:val="00036616"/>
    <w:rsid w:val="00036D44"/>
    <w:rsid w:val="00036D94"/>
    <w:rsid w:val="00036EEC"/>
    <w:rsid w:val="000371A5"/>
    <w:rsid w:val="000371FF"/>
    <w:rsid w:val="00037C1E"/>
    <w:rsid w:val="00037D00"/>
    <w:rsid w:val="00040527"/>
    <w:rsid w:val="0004052F"/>
    <w:rsid w:val="00040ABC"/>
    <w:rsid w:val="0004127B"/>
    <w:rsid w:val="00041B33"/>
    <w:rsid w:val="00041F5D"/>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4E33"/>
    <w:rsid w:val="000455AD"/>
    <w:rsid w:val="000459E4"/>
    <w:rsid w:val="00045DD8"/>
    <w:rsid w:val="000468E1"/>
    <w:rsid w:val="000476ED"/>
    <w:rsid w:val="00047D78"/>
    <w:rsid w:val="00047EBC"/>
    <w:rsid w:val="0005018E"/>
    <w:rsid w:val="00050AE4"/>
    <w:rsid w:val="00050DE0"/>
    <w:rsid w:val="00051110"/>
    <w:rsid w:val="0005112B"/>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451"/>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A5E"/>
    <w:rsid w:val="00056BB0"/>
    <w:rsid w:val="00056C56"/>
    <w:rsid w:val="00057424"/>
    <w:rsid w:val="000575FB"/>
    <w:rsid w:val="000579F1"/>
    <w:rsid w:val="00057D8D"/>
    <w:rsid w:val="0006039C"/>
    <w:rsid w:val="00060EC4"/>
    <w:rsid w:val="000610D6"/>
    <w:rsid w:val="00061162"/>
    <w:rsid w:val="000617A3"/>
    <w:rsid w:val="000617C5"/>
    <w:rsid w:val="00061EE2"/>
    <w:rsid w:val="000622FC"/>
    <w:rsid w:val="0006252B"/>
    <w:rsid w:val="000627E8"/>
    <w:rsid w:val="00062F10"/>
    <w:rsid w:val="00062FA2"/>
    <w:rsid w:val="0006319C"/>
    <w:rsid w:val="0006328E"/>
    <w:rsid w:val="000634B1"/>
    <w:rsid w:val="00063725"/>
    <w:rsid w:val="000638F1"/>
    <w:rsid w:val="000639FC"/>
    <w:rsid w:val="00063F00"/>
    <w:rsid w:val="00064087"/>
    <w:rsid w:val="000642D2"/>
    <w:rsid w:val="000643A5"/>
    <w:rsid w:val="0006460A"/>
    <w:rsid w:val="0006470D"/>
    <w:rsid w:val="000648A9"/>
    <w:rsid w:val="000649B9"/>
    <w:rsid w:val="0006528E"/>
    <w:rsid w:val="00065B4C"/>
    <w:rsid w:val="000664B1"/>
    <w:rsid w:val="000664FF"/>
    <w:rsid w:val="00066C03"/>
    <w:rsid w:val="00067114"/>
    <w:rsid w:val="00067AAC"/>
    <w:rsid w:val="00070102"/>
    <w:rsid w:val="00070120"/>
    <w:rsid w:val="000709DB"/>
    <w:rsid w:val="00070A19"/>
    <w:rsid w:val="000712C5"/>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6ED"/>
    <w:rsid w:val="000758BD"/>
    <w:rsid w:val="00075D42"/>
    <w:rsid w:val="00075D7D"/>
    <w:rsid w:val="00075FE3"/>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1A8"/>
    <w:rsid w:val="000823C6"/>
    <w:rsid w:val="000825F6"/>
    <w:rsid w:val="0008260C"/>
    <w:rsid w:val="0008280D"/>
    <w:rsid w:val="00082F04"/>
    <w:rsid w:val="00082F40"/>
    <w:rsid w:val="00083014"/>
    <w:rsid w:val="000831EF"/>
    <w:rsid w:val="000839AD"/>
    <w:rsid w:val="00083BBD"/>
    <w:rsid w:val="0008400C"/>
    <w:rsid w:val="000845BE"/>
    <w:rsid w:val="0008471A"/>
    <w:rsid w:val="00084728"/>
    <w:rsid w:val="00084B90"/>
    <w:rsid w:val="000854B8"/>
    <w:rsid w:val="0008578E"/>
    <w:rsid w:val="000859B3"/>
    <w:rsid w:val="000859BB"/>
    <w:rsid w:val="00085B29"/>
    <w:rsid w:val="00085C1F"/>
    <w:rsid w:val="00085CF3"/>
    <w:rsid w:val="00085DC6"/>
    <w:rsid w:val="00086563"/>
    <w:rsid w:val="00086C8B"/>
    <w:rsid w:val="00086F06"/>
    <w:rsid w:val="00086F90"/>
    <w:rsid w:val="00087186"/>
    <w:rsid w:val="0008737E"/>
    <w:rsid w:val="000874AB"/>
    <w:rsid w:val="00087ACC"/>
    <w:rsid w:val="00090040"/>
    <w:rsid w:val="00090E88"/>
    <w:rsid w:val="00091758"/>
    <w:rsid w:val="00091ED6"/>
    <w:rsid w:val="000921B9"/>
    <w:rsid w:val="000925DF"/>
    <w:rsid w:val="00092F00"/>
    <w:rsid w:val="00093345"/>
    <w:rsid w:val="00093911"/>
    <w:rsid w:val="0009393B"/>
    <w:rsid w:val="00093FEA"/>
    <w:rsid w:val="00094097"/>
    <w:rsid w:val="000948F6"/>
    <w:rsid w:val="00094CCE"/>
    <w:rsid w:val="00095CFF"/>
    <w:rsid w:val="00095EAF"/>
    <w:rsid w:val="0009610C"/>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890"/>
    <w:rsid w:val="000A1AC0"/>
    <w:rsid w:val="000A1AC2"/>
    <w:rsid w:val="000A270E"/>
    <w:rsid w:val="000A2C17"/>
    <w:rsid w:val="000A2CBB"/>
    <w:rsid w:val="000A33DC"/>
    <w:rsid w:val="000A3962"/>
    <w:rsid w:val="000A3C87"/>
    <w:rsid w:val="000A3DF8"/>
    <w:rsid w:val="000A3EB6"/>
    <w:rsid w:val="000A45AD"/>
    <w:rsid w:val="000A4CFB"/>
    <w:rsid w:val="000A4E31"/>
    <w:rsid w:val="000A52D9"/>
    <w:rsid w:val="000A5508"/>
    <w:rsid w:val="000A559C"/>
    <w:rsid w:val="000A55F8"/>
    <w:rsid w:val="000A5D7E"/>
    <w:rsid w:val="000A6164"/>
    <w:rsid w:val="000A61A4"/>
    <w:rsid w:val="000A62B0"/>
    <w:rsid w:val="000A64D1"/>
    <w:rsid w:val="000A65CD"/>
    <w:rsid w:val="000A6A0B"/>
    <w:rsid w:val="000A6DF2"/>
    <w:rsid w:val="000A6FC3"/>
    <w:rsid w:val="000A7767"/>
    <w:rsid w:val="000A7785"/>
    <w:rsid w:val="000A7DE8"/>
    <w:rsid w:val="000B02CA"/>
    <w:rsid w:val="000B05BB"/>
    <w:rsid w:val="000B06CB"/>
    <w:rsid w:val="000B071A"/>
    <w:rsid w:val="000B07DE"/>
    <w:rsid w:val="000B0A34"/>
    <w:rsid w:val="000B0ED4"/>
    <w:rsid w:val="000B10E4"/>
    <w:rsid w:val="000B120F"/>
    <w:rsid w:val="000B13DD"/>
    <w:rsid w:val="000B1647"/>
    <w:rsid w:val="000B1761"/>
    <w:rsid w:val="000B183D"/>
    <w:rsid w:val="000B18C9"/>
    <w:rsid w:val="000B1A16"/>
    <w:rsid w:val="000B1DE5"/>
    <w:rsid w:val="000B1E85"/>
    <w:rsid w:val="000B1F30"/>
    <w:rsid w:val="000B24BC"/>
    <w:rsid w:val="000B24EA"/>
    <w:rsid w:val="000B2BAF"/>
    <w:rsid w:val="000B2C48"/>
    <w:rsid w:val="000B2F31"/>
    <w:rsid w:val="000B30D3"/>
    <w:rsid w:val="000B3194"/>
    <w:rsid w:val="000B33BC"/>
    <w:rsid w:val="000B3CCC"/>
    <w:rsid w:val="000B3FB6"/>
    <w:rsid w:val="000B3FE1"/>
    <w:rsid w:val="000B43FE"/>
    <w:rsid w:val="000B444F"/>
    <w:rsid w:val="000B47B0"/>
    <w:rsid w:val="000B48D9"/>
    <w:rsid w:val="000B4DF3"/>
    <w:rsid w:val="000B4E16"/>
    <w:rsid w:val="000B4ED8"/>
    <w:rsid w:val="000B50F8"/>
    <w:rsid w:val="000B515B"/>
    <w:rsid w:val="000B51BB"/>
    <w:rsid w:val="000B529F"/>
    <w:rsid w:val="000B541B"/>
    <w:rsid w:val="000B55D0"/>
    <w:rsid w:val="000B5638"/>
    <w:rsid w:val="000B5648"/>
    <w:rsid w:val="000B5711"/>
    <w:rsid w:val="000B5A12"/>
    <w:rsid w:val="000B5F15"/>
    <w:rsid w:val="000B5F1E"/>
    <w:rsid w:val="000B62C5"/>
    <w:rsid w:val="000B633A"/>
    <w:rsid w:val="000B6583"/>
    <w:rsid w:val="000B68C2"/>
    <w:rsid w:val="000B7593"/>
    <w:rsid w:val="000B76E6"/>
    <w:rsid w:val="000B7D13"/>
    <w:rsid w:val="000B7E1F"/>
    <w:rsid w:val="000B7F9B"/>
    <w:rsid w:val="000C0429"/>
    <w:rsid w:val="000C0A86"/>
    <w:rsid w:val="000C0B3F"/>
    <w:rsid w:val="000C0C8B"/>
    <w:rsid w:val="000C0FBA"/>
    <w:rsid w:val="000C1545"/>
    <w:rsid w:val="000C180D"/>
    <w:rsid w:val="000C1A39"/>
    <w:rsid w:val="000C1B4C"/>
    <w:rsid w:val="000C1BAE"/>
    <w:rsid w:val="000C1BD1"/>
    <w:rsid w:val="000C1F39"/>
    <w:rsid w:val="000C2159"/>
    <w:rsid w:val="000C2420"/>
    <w:rsid w:val="000C299A"/>
    <w:rsid w:val="000C32B1"/>
    <w:rsid w:val="000C3833"/>
    <w:rsid w:val="000C426A"/>
    <w:rsid w:val="000C43EF"/>
    <w:rsid w:val="000C4ACB"/>
    <w:rsid w:val="000C4BF4"/>
    <w:rsid w:val="000C4C78"/>
    <w:rsid w:val="000C4E28"/>
    <w:rsid w:val="000C5302"/>
    <w:rsid w:val="000C5454"/>
    <w:rsid w:val="000C5519"/>
    <w:rsid w:val="000C55FE"/>
    <w:rsid w:val="000C57E2"/>
    <w:rsid w:val="000C5A0A"/>
    <w:rsid w:val="000C5C40"/>
    <w:rsid w:val="000C618D"/>
    <w:rsid w:val="000C6351"/>
    <w:rsid w:val="000C64B8"/>
    <w:rsid w:val="000C682D"/>
    <w:rsid w:val="000C68B9"/>
    <w:rsid w:val="000C6C1B"/>
    <w:rsid w:val="000C7185"/>
    <w:rsid w:val="000C723F"/>
    <w:rsid w:val="000C7540"/>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7D1"/>
    <w:rsid w:val="000D083B"/>
    <w:rsid w:val="000D089F"/>
    <w:rsid w:val="000D09FC"/>
    <w:rsid w:val="000D0D9A"/>
    <w:rsid w:val="000D0F5F"/>
    <w:rsid w:val="000D10BF"/>
    <w:rsid w:val="000D133D"/>
    <w:rsid w:val="000D1680"/>
    <w:rsid w:val="000D1ADB"/>
    <w:rsid w:val="000D1BD1"/>
    <w:rsid w:val="000D1C20"/>
    <w:rsid w:val="000D1E32"/>
    <w:rsid w:val="000D2405"/>
    <w:rsid w:val="000D286F"/>
    <w:rsid w:val="000D2AC7"/>
    <w:rsid w:val="000D2C5D"/>
    <w:rsid w:val="000D2CAE"/>
    <w:rsid w:val="000D2F9F"/>
    <w:rsid w:val="000D32FD"/>
    <w:rsid w:val="000D3370"/>
    <w:rsid w:val="000D396A"/>
    <w:rsid w:val="000D3D36"/>
    <w:rsid w:val="000D4458"/>
    <w:rsid w:val="000D4996"/>
    <w:rsid w:val="000D4C50"/>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B78"/>
    <w:rsid w:val="000D7CE3"/>
    <w:rsid w:val="000D7D83"/>
    <w:rsid w:val="000E0079"/>
    <w:rsid w:val="000E08A7"/>
    <w:rsid w:val="000E0BE0"/>
    <w:rsid w:val="000E0BEE"/>
    <w:rsid w:val="000E0D04"/>
    <w:rsid w:val="000E0DD7"/>
    <w:rsid w:val="000E1100"/>
    <w:rsid w:val="000E1388"/>
    <w:rsid w:val="000E1676"/>
    <w:rsid w:val="000E1778"/>
    <w:rsid w:val="000E1942"/>
    <w:rsid w:val="000E1D86"/>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3D83"/>
    <w:rsid w:val="000E401C"/>
    <w:rsid w:val="000E4369"/>
    <w:rsid w:val="000E44A3"/>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09A"/>
    <w:rsid w:val="000F11B1"/>
    <w:rsid w:val="000F13DF"/>
    <w:rsid w:val="000F1551"/>
    <w:rsid w:val="000F1630"/>
    <w:rsid w:val="000F1A54"/>
    <w:rsid w:val="000F1B27"/>
    <w:rsid w:val="000F1E7E"/>
    <w:rsid w:val="000F1EC7"/>
    <w:rsid w:val="000F2091"/>
    <w:rsid w:val="000F242B"/>
    <w:rsid w:val="000F2473"/>
    <w:rsid w:val="000F3BF2"/>
    <w:rsid w:val="000F3DD2"/>
    <w:rsid w:val="000F4353"/>
    <w:rsid w:val="000F4F34"/>
    <w:rsid w:val="000F5338"/>
    <w:rsid w:val="000F5659"/>
    <w:rsid w:val="000F5700"/>
    <w:rsid w:val="000F5857"/>
    <w:rsid w:val="000F5D7A"/>
    <w:rsid w:val="000F5F9C"/>
    <w:rsid w:val="000F61EB"/>
    <w:rsid w:val="000F6243"/>
    <w:rsid w:val="000F62EA"/>
    <w:rsid w:val="000F639B"/>
    <w:rsid w:val="000F6464"/>
    <w:rsid w:val="000F69B9"/>
    <w:rsid w:val="000F6A36"/>
    <w:rsid w:val="000F6DD1"/>
    <w:rsid w:val="000F6E8E"/>
    <w:rsid w:val="000F723D"/>
    <w:rsid w:val="000F753F"/>
    <w:rsid w:val="000F7A0C"/>
    <w:rsid w:val="000F7E16"/>
    <w:rsid w:val="001004AA"/>
    <w:rsid w:val="001005C1"/>
    <w:rsid w:val="00100EAB"/>
    <w:rsid w:val="00100ED3"/>
    <w:rsid w:val="00101DA1"/>
    <w:rsid w:val="00102156"/>
    <w:rsid w:val="001022EE"/>
    <w:rsid w:val="00102416"/>
    <w:rsid w:val="00103178"/>
    <w:rsid w:val="00103384"/>
    <w:rsid w:val="0010348B"/>
    <w:rsid w:val="001039A2"/>
    <w:rsid w:val="00103F17"/>
    <w:rsid w:val="001041FB"/>
    <w:rsid w:val="0010452D"/>
    <w:rsid w:val="001045DF"/>
    <w:rsid w:val="00104AEC"/>
    <w:rsid w:val="00104E16"/>
    <w:rsid w:val="00104FD5"/>
    <w:rsid w:val="001052A3"/>
    <w:rsid w:val="00105791"/>
    <w:rsid w:val="00105E35"/>
    <w:rsid w:val="00105FED"/>
    <w:rsid w:val="0010604E"/>
    <w:rsid w:val="0010610F"/>
    <w:rsid w:val="00106215"/>
    <w:rsid w:val="001063FE"/>
    <w:rsid w:val="001065D5"/>
    <w:rsid w:val="00107283"/>
    <w:rsid w:val="00107323"/>
    <w:rsid w:val="00107B4C"/>
    <w:rsid w:val="00107BEE"/>
    <w:rsid w:val="001105A0"/>
    <w:rsid w:val="00110795"/>
    <w:rsid w:val="00110D21"/>
    <w:rsid w:val="00110E8E"/>
    <w:rsid w:val="00111499"/>
    <w:rsid w:val="0011150B"/>
    <w:rsid w:val="00111609"/>
    <w:rsid w:val="00111B5E"/>
    <w:rsid w:val="00111C91"/>
    <w:rsid w:val="00111C9A"/>
    <w:rsid w:val="001121B7"/>
    <w:rsid w:val="00112ABB"/>
    <w:rsid w:val="00112BB0"/>
    <w:rsid w:val="00112CE8"/>
    <w:rsid w:val="00113293"/>
    <w:rsid w:val="001137A4"/>
    <w:rsid w:val="001137FE"/>
    <w:rsid w:val="00113AFC"/>
    <w:rsid w:val="00113C1A"/>
    <w:rsid w:val="00113E5A"/>
    <w:rsid w:val="00113FFF"/>
    <w:rsid w:val="0011412E"/>
    <w:rsid w:val="001143E0"/>
    <w:rsid w:val="001147C6"/>
    <w:rsid w:val="00114E22"/>
    <w:rsid w:val="00114F9B"/>
    <w:rsid w:val="0011500B"/>
    <w:rsid w:val="00115F38"/>
    <w:rsid w:val="0011609B"/>
    <w:rsid w:val="001161E5"/>
    <w:rsid w:val="00116339"/>
    <w:rsid w:val="001164BB"/>
    <w:rsid w:val="0011652B"/>
    <w:rsid w:val="0011673A"/>
    <w:rsid w:val="00116DB5"/>
    <w:rsid w:val="00116F55"/>
    <w:rsid w:val="001174CB"/>
    <w:rsid w:val="00117736"/>
    <w:rsid w:val="00117767"/>
    <w:rsid w:val="001177DB"/>
    <w:rsid w:val="00117D3D"/>
    <w:rsid w:val="0012012F"/>
    <w:rsid w:val="00120538"/>
    <w:rsid w:val="001208AD"/>
    <w:rsid w:val="00120A6F"/>
    <w:rsid w:val="00120FF3"/>
    <w:rsid w:val="001210EC"/>
    <w:rsid w:val="001211A8"/>
    <w:rsid w:val="001217BE"/>
    <w:rsid w:val="00122135"/>
    <w:rsid w:val="00122626"/>
    <w:rsid w:val="0012264B"/>
    <w:rsid w:val="001227D6"/>
    <w:rsid w:val="001227F2"/>
    <w:rsid w:val="00122CFB"/>
    <w:rsid w:val="00122E1A"/>
    <w:rsid w:val="00122E5C"/>
    <w:rsid w:val="00122F5E"/>
    <w:rsid w:val="00123857"/>
    <w:rsid w:val="001239F7"/>
    <w:rsid w:val="00123AB7"/>
    <w:rsid w:val="00123B6E"/>
    <w:rsid w:val="00123E0B"/>
    <w:rsid w:val="001240F2"/>
    <w:rsid w:val="0012421F"/>
    <w:rsid w:val="001242A4"/>
    <w:rsid w:val="0012433B"/>
    <w:rsid w:val="001243FA"/>
    <w:rsid w:val="00124682"/>
    <w:rsid w:val="00124779"/>
    <w:rsid w:val="00124EFB"/>
    <w:rsid w:val="001262AC"/>
    <w:rsid w:val="001263EC"/>
    <w:rsid w:val="001265F2"/>
    <w:rsid w:val="001266E9"/>
    <w:rsid w:val="001266EE"/>
    <w:rsid w:val="00126AC7"/>
    <w:rsid w:val="00126B72"/>
    <w:rsid w:val="00126D9C"/>
    <w:rsid w:val="00127007"/>
    <w:rsid w:val="00127254"/>
    <w:rsid w:val="001277F0"/>
    <w:rsid w:val="001278B3"/>
    <w:rsid w:val="0012798F"/>
    <w:rsid w:val="00127B6B"/>
    <w:rsid w:val="00127BB7"/>
    <w:rsid w:val="00127D9F"/>
    <w:rsid w:val="00127FEF"/>
    <w:rsid w:val="001301C2"/>
    <w:rsid w:val="001302A0"/>
    <w:rsid w:val="00130449"/>
    <w:rsid w:val="00130465"/>
    <w:rsid w:val="001307EE"/>
    <w:rsid w:val="00130D6E"/>
    <w:rsid w:val="00131140"/>
    <w:rsid w:val="001313F7"/>
    <w:rsid w:val="0013142D"/>
    <w:rsid w:val="00131F13"/>
    <w:rsid w:val="00131F84"/>
    <w:rsid w:val="0013254C"/>
    <w:rsid w:val="001325A6"/>
    <w:rsid w:val="001325D5"/>
    <w:rsid w:val="00132809"/>
    <w:rsid w:val="00132A71"/>
    <w:rsid w:val="001331C5"/>
    <w:rsid w:val="001331C9"/>
    <w:rsid w:val="0013391E"/>
    <w:rsid w:val="001343C6"/>
    <w:rsid w:val="0013447F"/>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76"/>
    <w:rsid w:val="00141195"/>
    <w:rsid w:val="00141204"/>
    <w:rsid w:val="00141883"/>
    <w:rsid w:val="00141AE7"/>
    <w:rsid w:val="00141BA3"/>
    <w:rsid w:val="00141C22"/>
    <w:rsid w:val="00141D73"/>
    <w:rsid w:val="0014216F"/>
    <w:rsid w:val="00142605"/>
    <w:rsid w:val="0014282C"/>
    <w:rsid w:val="00142E79"/>
    <w:rsid w:val="00143145"/>
    <w:rsid w:val="0014318B"/>
    <w:rsid w:val="001431E8"/>
    <w:rsid w:val="00143298"/>
    <w:rsid w:val="001436BD"/>
    <w:rsid w:val="0014399B"/>
    <w:rsid w:val="00143A0B"/>
    <w:rsid w:val="00143D35"/>
    <w:rsid w:val="00143D37"/>
    <w:rsid w:val="0014408C"/>
    <w:rsid w:val="001440EE"/>
    <w:rsid w:val="001442C4"/>
    <w:rsid w:val="00144B8A"/>
    <w:rsid w:val="00144BA1"/>
    <w:rsid w:val="00144DF6"/>
    <w:rsid w:val="001451E5"/>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A50"/>
    <w:rsid w:val="00151AED"/>
    <w:rsid w:val="00151B54"/>
    <w:rsid w:val="00151C8A"/>
    <w:rsid w:val="00151E34"/>
    <w:rsid w:val="00152046"/>
    <w:rsid w:val="00152621"/>
    <w:rsid w:val="00152637"/>
    <w:rsid w:val="00152A79"/>
    <w:rsid w:val="00152B36"/>
    <w:rsid w:val="00152D2A"/>
    <w:rsid w:val="00152D78"/>
    <w:rsid w:val="001533DF"/>
    <w:rsid w:val="0015373F"/>
    <w:rsid w:val="00153CD1"/>
    <w:rsid w:val="00153D31"/>
    <w:rsid w:val="00153E86"/>
    <w:rsid w:val="00153F1D"/>
    <w:rsid w:val="00154035"/>
    <w:rsid w:val="0015476A"/>
    <w:rsid w:val="00154892"/>
    <w:rsid w:val="00154AE2"/>
    <w:rsid w:val="00154D4F"/>
    <w:rsid w:val="00154F38"/>
    <w:rsid w:val="001551DA"/>
    <w:rsid w:val="00155510"/>
    <w:rsid w:val="00155966"/>
    <w:rsid w:val="00155F2E"/>
    <w:rsid w:val="001563D1"/>
    <w:rsid w:val="001565D5"/>
    <w:rsid w:val="00156C08"/>
    <w:rsid w:val="00156CDD"/>
    <w:rsid w:val="00157172"/>
    <w:rsid w:val="001574F3"/>
    <w:rsid w:val="0015765E"/>
    <w:rsid w:val="00157665"/>
    <w:rsid w:val="00157806"/>
    <w:rsid w:val="00157C4D"/>
    <w:rsid w:val="00160742"/>
    <w:rsid w:val="001607C0"/>
    <w:rsid w:val="00160AB2"/>
    <w:rsid w:val="00160CE8"/>
    <w:rsid w:val="00160E9D"/>
    <w:rsid w:val="00161090"/>
    <w:rsid w:val="00161899"/>
    <w:rsid w:val="001618B6"/>
    <w:rsid w:val="00161A16"/>
    <w:rsid w:val="00161CF3"/>
    <w:rsid w:val="00161DB7"/>
    <w:rsid w:val="0016202A"/>
    <w:rsid w:val="0016210F"/>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8D1"/>
    <w:rsid w:val="00163C00"/>
    <w:rsid w:val="00163D1B"/>
    <w:rsid w:val="001642D1"/>
    <w:rsid w:val="00164517"/>
    <w:rsid w:val="0016470B"/>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476"/>
    <w:rsid w:val="001714BC"/>
    <w:rsid w:val="001716F7"/>
    <w:rsid w:val="00172522"/>
    <w:rsid w:val="00172CBA"/>
    <w:rsid w:val="00172ED4"/>
    <w:rsid w:val="0017351D"/>
    <w:rsid w:val="0017417D"/>
    <w:rsid w:val="0017439C"/>
    <w:rsid w:val="00174903"/>
    <w:rsid w:val="00174CD6"/>
    <w:rsid w:val="00174D13"/>
    <w:rsid w:val="00174DC0"/>
    <w:rsid w:val="00174FFE"/>
    <w:rsid w:val="001750FA"/>
    <w:rsid w:val="001759DF"/>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758"/>
    <w:rsid w:val="001827FC"/>
    <w:rsid w:val="00182A82"/>
    <w:rsid w:val="00182A8B"/>
    <w:rsid w:val="00182CCA"/>
    <w:rsid w:val="00182F98"/>
    <w:rsid w:val="0018349B"/>
    <w:rsid w:val="00183E4A"/>
    <w:rsid w:val="00183F89"/>
    <w:rsid w:val="00184126"/>
    <w:rsid w:val="0018436D"/>
    <w:rsid w:val="001844B8"/>
    <w:rsid w:val="00184510"/>
    <w:rsid w:val="00184572"/>
    <w:rsid w:val="00184676"/>
    <w:rsid w:val="001846AF"/>
    <w:rsid w:val="001856E7"/>
    <w:rsid w:val="00185AFC"/>
    <w:rsid w:val="00185DA7"/>
    <w:rsid w:val="00185DD3"/>
    <w:rsid w:val="001862E8"/>
    <w:rsid w:val="001865A8"/>
    <w:rsid w:val="0018674A"/>
    <w:rsid w:val="00186A9E"/>
    <w:rsid w:val="00186FEB"/>
    <w:rsid w:val="001870FD"/>
    <w:rsid w:val="00187150"/>
    <w:rsid w:val="0018719B"/>
    <w:rsid w:val="001873B5"/>
    <w:rsid w:val="001876F6"/>
    <w:rsid w:val="00187E11"/>
    <w:rsid w:val="0019066F"/>
    <w:rsid w:val="0019099F"/>
    <w:rsid w:val="00190BB5"/>
    <w:rsid w:val="00190E94"/>
    <w:rsid w:val="001914E0"/>
    <w:rsid w:val="0019185F"/>
    <w:rsid w:val="00191916"/>
    <w:rsid w:val="00191953"/>
    <w:rsid w:val="00192168"/>
    <w:rsid w:val="0019279C"/>
    <w:rsid w:val="0019289B"/>
    <w:rsid w:val="001929F3"/>
    <w:rsid w:val="00192ADA"/>
    <w:rsid w:val="00192BFC"/>
    <w:rsid w:val="00192C4F"/>
    <w:rsid w:val="00192E76"/>
    <w:rsid w:val="00193242"/>
    <w:rsid w:val="0019344D"/>
    <w:rsid w:val="001934C9"/>
    <w:rsid w:val="001934FC"/>
    <w:rsid w:val="0019381F"/>
    <w:rsid w:val="001939E8"/>
    <w:rsid w:val="00193D35"/>
    <w:rsid w:val="0019400E"/>
    <w:rsid w:val="00194045"/>
    <w:rsid w:val="00194317"/>
    <w:rsid w:val="0019447E"/>
    <w:rsid w:val="001947E8"/>
    <w:rsid w:val="00194A97"/>
    <w:rsid w:val="00194C8C"/>
    <w:rsid w:val="00195259"/>
    <w:rsid w:val="0019535B"/>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12"/>
    <w:rsid w:val="001A168B"/>
    <w:rsid w:val="001A18B1"/>
    <w:rsid w:val="001A1B34"/>
    <w:rsid w:val="001A1B61"/>
    <w:rsid w:val="001A2713"/>
    <w:rsid w:val="001A275B"/>
    <w:rsid w:val="001A2ACF"/>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23"/>
    <w:rsid w:val="001A61BB"/>
    <w:rsid w:val="001A62FF"/>
    <w:rsid w:val="001A6C7A"/>
    <w:rsid w:val="001A7067"/>
    <w:rsid w:val="001A70B9"/>
    <w:rsid w:val="001A745E"/>
    <w:rsid w:val="001A7571"/>
    <w:rsid w:val="001A7AFB"/>
    <w:rsid w:val="001A7BC6"/>
    <w:rsid w:val="001B0068"/>
    <w:rsid w:val="001B02A8"/>
    <w:rsid w:val="001B0A29"/>
    <w:rsid w:val="001B0A9C"/>
    <w:rsid w:val="001B0DAE"/>
    <w:rsid w:val="001B0DC1"/>
    <w:rsid w:val="001B14E1"/>
    <w:rsid w:val="001B1B83"/>
    <w:rsid w:val="001B1E3A"/>
    <w:rsid w:val="001B25BA"/>
    <w:rsid w:val="001B25BD"/>
    <w:rsid w:val="001B3024"/>
    <w:rsid w:val="001B347C"/>
    <w:rsid w:val="001B38B8"/>
    <w:rsid w:val="001B3E7E"/>
    <w:rsid w:val="001B3F0D"/>
    <w:rsid w:val="001B417A"/>
    <w:rsid w:val="001B41B4"/>
    <w:rsid w:val="001B49EA"/>
    <w:rsid w:val="001B4A84"/>
    <w:rsid w:val="001B4F57"/>
    <w:rsid w:val="001B4FFB"/>
    <w:rsid w:val="001B5037"/>
    <w:rsid w:val="001B5170"/>
    <w:rsid w:val="001B55FB"/>
    <w:rsid w:val="001B561A"/>
    <w:rsid w:val="001B5693"/>
    <w:rsid w:val="001B5A4A"/>
    <w:rsid w:val="001B5A66"/>
    <w:rsid w:val="001B5AB1"/>
    <w:rsid w:val="001B5B9C"/>
    <w:rsid w:val="001B61F0"/>
    <w:rsid w:val="001B61F2"/>
    <w:rsid w:val="001B7005"/>
    <w:rsid w:val="001B70E0"/>
    <w:rsid w:val="001B74E2"/>
    <w:rsid w:val="001B7639"/>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BEC"/>
    <w:rsid w:val="001C5E8C"/>
    <w:rsid w:val="001C60F7"/>
    <w:rsid w:val="001C6429"/>
    <w:rsid w:val="001C691D"/>
    <w:rsid w:val="001C6C8C"/>
    <w:rsid w:val="001C6CB0"/>
    <w:rsid w:val="001C6CE7"/>
    <w:rsid w:val="001C6DCF"/>
    <w:rsid w:val="001C6F09"/>
    <w:rsid w:val="001C6FD2"/>
    <w:rsid w:val="001C73E0"/>
    <w:rsid w:val="001C7549"/>
    <w:rsid w:val="001C754E"/>
    <w:rsid w:val="001C7AC0"/>
    <w:rsid w:val="001C7CF0"/>
    <w:rsid w:val="001C7E94"/>
    <w:rsid w:val="001D02C6"/>
    <w:rsid w:val="001D05DC"/>
    <w:rsid w:val="001D061A"/>
    <w:rsid w:val="001D06B4"/>
    <w:rsid w:val="001D084D"/>
    <w:rsid w:val="001D0B74"/>
    <w:rsid w:val="001D0E51"/>
    <w:rsid w:val="001D0FE0"/>
    <w:rsid w:val="001D134A"/>
    <w:rsid w:val="001D18A0"/>
    <w:rsid w:val="001D217B"/>
    <w:rsid w:val="001D2328"/>
    <w:rsid w:val="001D23ED"/>
    <w:rsid w:val="001D24A3"/>
    <w:rsid w:val="001D26E3"/>
    <w:rsid w:val="001D27B9"/>
    <w:rsid w:val="001D2846"/>
    <w:rsid w:val="001D2971"/>
    <w:rsid w:val="001D2FE4"/>
    <w:rsid w:val="001D3198"/>
    <w:rsid w:val="001D38F9"/>
    <w:rsid w:val="001D3CE3"/>
    <w:rsid w:val="001D485F"/>
    <w:rsid w:val="001D4A0C"/>
    <w:rsid w:val="001D4C5E"/>
    <w:rsid w:val="001D4CDC"/>
    <w:rsid w:val="001D4FE6"/>
    <w:rsid w:val="001D50FB"/>
    <w:rsid w:val="001D5AB7"/>
    <w:rsid w:val="001D5BA3"/>
    <w:rsid w:val="001D5D40"/>
    <w:rsid w:val="001D61E0"/>
    <w:rsid w:val="001D6595"/>
    <w:rsid w:val="001D6941"/>
    <w:rsid w:val="001D6B06"/>
    <w:rsid w:val="001D6CC3"/>
    <w:rsid w:val="001D6EC8"/>
    <w:rsid w:val="001D700D"/>
    <w:rsid w:val="001D7614"/>
    <w:rsid w:val="001D7A92"/>
    <w:rsid w:val="001D7BD4"/>
    <w:rsid w:val="001D7DD9"/>
    <w:rsid w:val="001E0238"/>
    <w:rsid w:val="001E02A4"/>
    <w:rsid w:val="001E033C"/>
    <w:rsid w:val="001E09CB"/>
    <w:rsid w:val="001E0B75"/>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28B"/>
    <w:rsid w:val="001E23D0"/>
    <w:rsid w:val="001E2AA4"/>
    <w:rsid w:val="001E2CE0"/>
    <w:rsid w:val="001E2FF3"/>
    <w:rsid w:val="001E3255"/>
    <w:rsid w:val="001E34E3"/>
    <w:rsid w:val="001E3FF4"/>
    <w:rsid w:val="001E42C2"/>
    <w:rsid w:val="001E46FD"/>
    <w:rsid w:val="001E47F3"/>
    <w:rsid w:val="001E4991"/>
    <w:rsid w:val="001E4ACF"/>
    <w:rsid w:val="001E4BA7"/>
    <w:rsid w:val="001E4BF6"/>
    <w:rsid w:val="001E50B4"/>
    <w:rsid w:val="001E52B3"/>
    <w:rsid w:val="001E52B5"/>
    <w:rsid w:val="001E540B"/>
    <w:rsid w:val="001E56EE"/>
    <w:rsid w:val="001E57A6"/>
    <w:rsid w:val="001E586D"/>
    <w:rsid w:val="001E593D"/>
    <w:rsid w:val="001E5F3C"/>
    <w:rsid w:val="001E5F5A"/>
    <w:rsid w:val="001E6259"/>
    <w:rsid w:val="001E6728"/>
    <w:rsid w:val="001E67B8"/>
    <w:rsid w:val="001E68D1"/>
    <w:rsid w:val="001E7A87"/>
    <w:rsid w:val="001E7BEE"/>
    <w:rsid w:val="001F01D8"/>
    <w:rsid w:val="001F0252"/>
    <w:rsid w:val="001F03AC"/>
    <w:rsid w:val="001F0569"/>
    <w:rsid w:val="001F0673"/>
    <w:rsid w:val="001F0A1B"/>
    <w:rsid w:val="001F0DEA"/>
    <w:rsid w:val="001F0FC0"/>
    <w:rsid w:val="001F1287"/>
    <w:rsid w:val="001F16B5"/>
    <w:rsid w:val="001F1AF1"/>
    <w:rsid w:val="001F2762"/>
    <w:rsid w:val="001F285F"/>
    <w:rsid w:val="001F2DA3"/>
    <w:rsid w:val="001F2E71"/>
    <w:rsid w:val="001F2F3A"/>
    <w:rsid w:val="001F30A6"/>
    <w:rsid w:val="001F374F"/>
    <w:rsid w:val="001F39F2"/>
    <w:rsid w:val="001F3C5C"/>
    <w:rsid w:val="001F4034"/>
    <w:rsid w:val="001F4100"/>
    <w:rsid w:val="001F42D6"/>
    <w:rsid w:val="001F4403"/>
    <w:rsid w:val="001F4597"/>
    <w:rsid w:val="001F489B"/>
    <w:rsid w:val="001F48B2"/>
    <w:rsid w:val="001F4DB4"/>
    <w:rsid w:val="001F5063"/>
    <w:rsid w:val="001F5673"/>
    <w:rsid w:val="001F57AC"/>
    <w:rsid w:val="001F5CE4"/>
    <w:rsid w:val="001F5D79"/>
    <w:rsid w:val="001F64FC"/>
    <w:rsid w:val="001F6824"/>
    <w:rsid w:val="001F6B40"/>
    <w:rsid w:val="001F6B9C"/>
    <w:rsid w:val="001F6F4F"/>
    <w:rsid w:val="001F77CB"/>
    <w:rsid w:val="001F7AD3"/>
    <w:rsid w:val="001F7CC9"/>
    <w:rsid w:val="001F7E60"/>
    <w:rsid w:val="001F7FBD"/>
    <w:rsid w:val="002001C1"/>
    <w:rsid w:val="0020099F"/>
    <w:rsid w:val="00200B4E"/>
    <w:rsid w:val="00200B76"/>
    <w:rsid w:val="00200B7F"/>
    <w:rsid w:val="00200DAB"/>
    <w:rsid w:val="00201036"/>
    <w:rsid w:val="00201292"/>
    <w:rsid w:val="00201311"/>
    <w:rsid w:val="00201637"/>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D26"/>
    <w:rsid w:val="00205EC9"/>
    <w:rsid w:val="00206072"/>
    <w:rsid w:val="002065DD"/>
    <w:rsid w:val="00206690"/>
    <w:rsid w:val="00206D37"/>
    <w:rsid w:val="00206FC1"/>
    <w:rsid w:val="0020736E"/>
    <w:rsid w:val="002073F3"/>
    <w:rsid w:val="002101BD"/>
    <w:rsid w:val="002105B0"/>
    <w:rsid w:val="0021076F"/>
    <w:rsid w:val="00210CA7"/>
    <w:rsid w:val="00210E53"/>
    <w:rsid w:val="00210E90"/>
    <w:rsid w:val="002110A8"/>
    <w:rsid w:val="00211B14"/>
    <w:rsid w:val="00211B96"/>
    <w:rsid w:val="00211E87"/>
    <w:rsid w:val="002120D9"/>
    <w:rsid w:val="00212599"/>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012"/>
    <w:rsid w:val="00216260"/>
    <w:rsid w:val="0021642F"/>
    <w:rsid w:val="00216642"/>
    <w:rsid w:val="00216693"/>
    <w:rsid w:val="002166EE"/>
    <w:rsid w:val="00216727"/>
    <w:rsid w:val="002168E1"/>
    <w:rsid w:val="00216995"/>
    <w:rsid w:val="00216B45"/>
    <w:rsid w:val="00216BE4"/>
    <w:rsid w:val="00217B77"/>
    <w:rsid w:val="00217B7B"/>
    <w:rsid w:val="00217D3B"/>
    <w:rsid w:val="00217F46"/>
    <w:rsid w:val="00220816"/>
    <w:rsid w:val="002209CB"/>
    <w:rsid w:val="00220A0A"/>
    <w:rsid w:val="00220A30"/>
    <w:rsid w:val="00220D58"/>
    <w:rsid w:val="0022118D"/>
    <w:rsid w:val="002211C7"/>
    <w:rsid w:val="002216D6"/>
    <w:rsid w:val="00221A10"/>
    <w:rsid w:val="00221EE6"/>
    <w:rsid w:val="00221FBA"/>
    <w:rsid w:val="002220A9"/>
    <w:rsid w:val="00222120"/>
    <w:rsid w:val="00222C4E"/>
    <w:rsid w:val="0022346E"/>
    <w:rsid w:val="00223565"/>
    <w:rsid w:val="00223668"/>
    <w:rsid w:val="00223CA8"/>
    <w:rsid w:val="00223E3B"/>
    <w:rsid w:val="00224096"/>
    <w:rsid w:val="0022409E"/>
    <w:rsid w:val="0022413D"/>
    <w:rsid w:val="002241B0"/>
    <w:rsid w:val="00224868"/>
    <w:rsid w:val="00224B2D"/>
    <w:rsid w:val="00224B7A"/>
    <w:rsid w:val="00224BA8"/>
    <w:rsid w:val="00224EEB"/>
    <w:rsid w:val="00224EFC"/>
    <w:rsid w:val="002252DD"/>
    <w:rsid w:val="00225646"/>
    <w:rsid w:val="00225877"/>
    <w:rsid w:val="00225F8D"/>
    <w:rsid w:val="00225FD1"/>
    <w:rsid w:val="002261BD"/>
    <w:rsid w:val="002261F9"/>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F25"/>
    <w:rsid w:val="00234168"/>
    <w:rsid w:val="002345F4"/>
    <w:rsid w:val="0023467C"/>
    <w:rsid w:val="0023478A"/>
    <w:rsid w:val="00234E9B"/>
    <w:rsid w:val="00235143"/>
    <w:rsid w:val="002357FB"/>
    <w:rsid w:val="00235DF5"/>
    <w:rsid w:val="00235EDC"/>
    <w:rsid w:val="0023651A"/>
    <w:rsid w:val="00236668"/>
    <w:rsid w:val="002366B8"/>
    <w:rsid w:val="00236909"/>
    <w:rsid w:val="0023698E"/>
    <w:rsid w:val="00236C49"/>
    <w:rsid w:val="00236F93"/>
    <w:rsid w:val="0023701B"/>
    <w:rsid w:val="00237437"/>
    <w:rsid w:val="00237BAB"/>
    <w:rsid w:val="00237C4B"/>
    <w:rsid w:val="002401D1"/>
    <w:rsid w:val="00240408"/>
    <w:rsid w:val="002406F6"/>
    <w:rsid w:val="00240BC8"/>
    <w:rsid w:val="00240C53"/>
    <w:rsid w:val="00240D88"/>
    <w:rsid w:val="002410CD"/>
    <w:rsid w:val="00241210"/>
    <w:rsid w:val="0024132A"/>
    <w:rsid w:val="00241417"/>
    <w:rsid w:val="002415B2"/>
    <w:rsid w:val="002417CE"/>
    <w:rsid w:val="00241988"/>
    <w:rsid w:val="00241B5A"/>
    <w:rsid w:val="00242102"/>
    <w:rsid w:val="00242590"/>
    <w:rsid w:val="00242D5E"/>
    <w:rsid w:val="00242FBB"/>
    <w:rsid w:val="002430BB"/>
    <w:rsid w:val="002432AD"/>
    <w:rsid w:val="00243366"/>
    <w:rsid w:val="00243627"/>
    <w:rsid w:val="002436FE"/>
    <w:rsid w:val="002438BB"/>
    <w:rsid w:val="00243A03"/>
    <w:rsid w:val="00243F15"/>
    <w:rsid w:val="00243FF0"/>
    <w:rsid w:val="002440CD"/>
    <w:rsid w:val="002441E9"/>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10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29D"/>
    <w:rsid w:val="00253407"/>
    <w:rsid w:val="00253415"/>
    <w:rsid w:val="00253604"/>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57C89"/>
    <w:rsid w:val="00257E5C"/>
    <w:rsid w:val="002603B2"/>
    <w:rsid w:val="002604D6"/>
    <w:rsid w:val="00260703"/>
    <w:rsid w:val="002612BA"/>
    <w:rsid w:val="00261713"/>
    <w:rsid w:val="002617E9"/>
    <w:rsid w:val="00261AE5"/>
    <w:rsid w:val="00261B95"/>
    <w:rsid w:val="00261BAE"/>
    <w:rsid w:val="00261BF4"/>
    <w:rsid w:val="00261C97"/>
    <w:rsid w:val="00261EB3"/>
    <w:rsid w:val="00261F39"/>
    <w:rsid w:val="00261F44"/>
    <w:rsid w:val="00262351"/>
    <w:rsid w:val="002623AD"/>
    <w:rsid w:val="002625D3"/>
    <w:rsid w:val="00262B0E"/>
    <w:rsid w:val="00262EB8"/>
    <w:rsid w:val="002630D7"/>
    <w:rsid w:val="00263350"/>
    <w:rsid w:val="002634D6"/>
    <w:rsid w:val="00263513"/>
    <w:rsid w:val="002639A0"/>
    <w:rsid w:val="00263C84"/>
    <w:rsid w:val="00263E07"/>
    <w:rsid w:val="00263E7D"/>
    <w:rsid w:val="00264388"/>
    <w:rsid w:val="0026442D"/>
    <w:rsid w:val="00264D6E"/>
    <w:rsid w:val="00265707"/>
    <w:rsid w:val="00265836"/>
    <w:rsid w:val="00265AF0"/>
    <w:rsid w:val="002661AC"/>
    <w:rsid w:val="002661C8"/>
    <w:rsid w:val="0026634F"/>
    <w:rsid w:val="00266A3C"/>
    <w:rsid w:val="00266B57"/>
    <w:rsid w:val="0026712D"/>
    <w:rsid w:val="002676F3"/>
    <w:rsid w:val="00267D4C"/>
    <w:rsid w:val="0027023E"/>
    <w:rsid w:val="002704E4"/>
    <w:rsid w:val="00270B28"/>
    <w:rsid w:val="002710F8"/>
    <w:rsid w:val="002712B8"/>
    <w:rsid w:val="002714B4"/>
    <w:rsid w:val="00271F71"/>
    <w:rsid w:val="00271FE8"/>
    <w:rsid w:val="00271FEF"/>
    <w:rsid w:val="002721D0"/>
    <w:rsid w:val="002723AD"/>
    <w:rsid w:val="00272A8D"/>
    <w:rsid w:val="00272CAB"/>
    <w:rsid w:val="002734AF"/>
    <w:rsid w:val="00273502"/>
    <w:rsid w:val="0027365C"/>
    <w:rsid w:val="002736E5"/>
    <w:rsid w:val="00273982"/>
    <w:rsid w:val="00273B33"/>
    <w:rsid w:val="00273C6F"/>
    <w:rsid w:val="00273DC5"/>
    <w:rsid w:val="0027451A"/>
    <w:rsid w:val="00274AEF"/>
    <w:rsid w:val="00274CCB"/>
    <w:rsid w:val="00274D3E"/>
    <w:rsid w:val="00274D9B"/>
    <w:rsid w:val="00274ED2"/>
    <w:rsid w:val="0027538E"/>
    <w:rsid w:val="0027556E"/>
    <w:rsid w:val="00275BE3"/>
    <w:rsid w:val="00275EAB"/>
    <w:rsid w:val="002760A6"/>
    <w:rsid w:val="002762FA"/>
    <w:rsid w:val="002764CE"/>
    <w:rsid w:val="002769D0"/>
    <w:rsid w:val="00276AE7"/>
    <w:rsid w:val="00276C48"/>
    <w:rsid w:val="00276D94"/>
    <w:rsid w:val="002774E5"/>
    <w:rsid w:val="00277D60"/>
    <w:rsid w:val="00277F95"/>
    <w:rsid w:val="002804F7"/>
    <w:rsid w:val="002805E8"/>
    <w:rsid w:val="002806C2"/>
    <w:rsid w:val="00280798"/>
    <w:rsid w:val="002814C7"/>
    <w:rsid w:val="002815A6"/>
    <w:rsid w:val="00281603"/>
    <w:rsid w:val="0028162E"/>
    <w:rsid w:val="00281683"/>
    <w:rsid w:val="002816FB"/>
    <w:rsid w:val="002818EE"/>
    <w:rsid w:val="00281BC3"/>
    <w:rsid w:val="00281D7B"/>
    <w:rsid w:val="00281DAB"/>
    <w:rsid w:val="00281EAD"/>
    <w:rsid w:val="00281FC5"/>
    <w:rsid w:val="002825DD"/>
    <w:rsid w:val="002828A1"/>
    <w:rsid w:val="00282D1B"/>
    <w:rsid w:val="00282EEB"/>
    <w:rsid w:val="00283067"/>
    <w:rsid w:val="002830DF"/>
    <w:rsid w:val="0028311D"/>
    <w:rsid w:val="0028316F"/>
    <w:rsid w:val="00283556"/>
    <w:rsid w:val="0028361B"/>
    <w:rsid w:val="0028363E"/>
    <w:rsid w:val="00283743"/>
    <w:rsid w:val="00283A6D"/>
    <w:rsid w:val="002840E6"/>
    <w:rsid w:val="002843EB"/>
    <w:rsid w:val="002843F1"/>
    <w:rsid w:val="00284764"/>
    <w:rsid w:val="00284901"/>
    <w:rsid w:val="00284B90"/>
    <w:rsid w:val="00284E39"/>
    <w:rsid w:val="002858BC"/>
    <w:rsid w:val="00285BC7"/>
    <w:rsid w:val="00285DF2"/>
    <w:rsid w:val="0028605C"/>
    <w:rsid w:val="00286317"/>
    <w:rsid w:val="00286602"/>
    <w:rsid w:val="00286761"/>
    <w:rsid w:val="00286D5C"/>
    <w:rsid w:val="00287519"/>
    <w:rsid w:val="00287921"/>
    <w:rsid w:val="00287A6E"/>
    <w:rsid w:val="00287F43"/>
    <w:rsid w:val="00287F68"/>
    <w:rsid w:val="0029068B"/>
    <w:rsid w:val="002907E5"/>
    <w:rsid w:val="00291946"/>
    <w:rsid w:val="00291B9B"/>
    <w:rsid w:val="00291E3B"/>
    <w:rsid w:val="00292DD1"/>
    <w:rsid w:val="00292EC5"/>
    <w:rsid w:val="00293104"/>
    <w:rsid w:val="0029362A"/>
    <w:rsid w:val="0029362D"/>
    <w:rsid w:val="00293809"/>
    <w:rsid w:val="00293DDC"/>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6A6"/>
    <w:rsid w:val="002978BB"/>
    <w:rsid w:val="00297AFD"/>
    <w:rsid w:val="00297FC6"/>
    <w:rsid w:val="002A04F8"/>
    <w:rsid w:val="002A064A"/>
    <w:rsid w:val="002A0B87"/>
    <w:rsid w:val="002A120A"/>
    <w:rsid w:val="002A1478"/>
    <w:rsid w:val="002A18E9"/>
    <w:rsid w:val="002A1C9A"/>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6F33"/>
    <w:rsid w:val="002A707B"/>
    <w:rsid w:val="002A73B3"/>
    <w:rsid w:val="002A73EC"/>
    <w:rsid w:val="002A793B"/>
    <w:rsid w:val="002B05A5"/>
    <w:rsid w:val="002B0703"/>
    <w:rsid w:val="002B0B33"/>
    <w:rsid w:val="002B0FD3"/>
    <w:rsid w:val="002B1397"/>
    <w:rsid w:val="002B1CA1"/>
    <w:rsid w:val="002B1FF5"/>
    <w:rsid w:val="002B2C3C"/>
    <w:rsid w:val="002B2D24"/>
    <w:rsid w:val="002B3000"/>
    <w:rsid w:val="002B30D9"/>
    <w:rsid w:val="002B31D0"/>
    <w:rsid w:val="002B36C1"/>
    <w:rsid w:val="002B374C"/>
    <w:rsid w:val="002B37BC"/>
    <w:rsid w:val="002B3807"/>
    <w:rsid w:val="002B3865"/>
    <w:rsid w:val="002B3A14"/>
    <w:rsid w:val="002B3B67"/>
    <w:rsid w:val="002B3CAD"/>
    <w:rsid w:val="002B41C3"/>
    <w:rsid w:val="002B431C"/>
    <w:rsid w:val="002B4433"/>
    <w:rsid w:val="002B4AA6"/>
    <w:rsid w:val="002B4D03"/>
    <w:rsid w:val="002B4E91"/>
    <w:rsid w:val="002B543A"/>
    <w:rsid w:val="002B5C4F"/>
    <w:rsid w:val="002B63B4"/>
    <w:rsid w:val="002B6945"/>
    <w:rsid w:val="002B6AAF"/>
    <w:rsid w:val="002B6BC2"/>
    <w:rsid w:val="002B6BD9"/>
    <w:rsid w:val="002B6BE2"/>
    <w:rsid w:val="002B6CFA"/>
    <w:rsid w:val="002B6EA3"/>
    <w:rsid w:val="002B6F92"/>
    <w:rsid w:val="002B6FFA"/>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723"/>
    <w:rsid w:val="002C49D1"/>
    <w:rsid w:val="002C4ACD"/>
    <w:rsid w:val="002C55F0"/>
    <w:rsid w:val="002C5A67"/>
    <w:rsid w:val="002C5F38"/>
    <w:rsid w:val="002C63DC"/>
    <w:rsid w:val="002C6490"/>
    <w:rsid w:val="002C759A"/>
    <w:rsid w:val="002C75CB"/>
    <w:rsid w:val="002C76AF"/>
    <w:rsid w:val="002C7B0B"/>
    <w:rsid w:val="002D02EC"/>
    <w:rsid w:val="002D0BBD"/>
    <w:rsid w:val="002D0C49"/>
    <w:rsid w:val="002D0EB6"/>
    <w:rsid w:val="002D17D0"/>
    <w:rsid w:val="002D197B"/>
    <w:rsid w:val="002D1AD3"/>
    <w:rsid w:val="002D1F89"/>
    <w:rsid w:val="002D2033"/>
    <w:rsid w:val="002D2415"/>
    <w:rsid w:val="002D259C"/>
    <w:rsid w:val="002D2617"/>
    <w:rsid w:val="002D2785"/>
    <w:rsid w:val="002D2874"/>
    <w:rsid w:val="002D2B24"/>
    <w:rsid w:val="002D2C02"/>
    <w:rsid w:val="002D2F63"/>
    <w:rsid w:val="002D3357"/>
    <w:rsid w:val="002D33B8"/>
    <w:rsid w:val="002D3537"/>
    <w:rsid w:val="002D393F"/>
    <w:rsid w:val="002D3944"/>
    <w:rsid w:val="002D3AF2"/>
    <w:rsid w:val="002D3B55"/>
    <w:rsid w:val="002D4570"/>
    <w:rsid w:val="002D4596"/>
    <w:rsid w:val="002D46BB"/>
    <w:rsid w:val="002D4783"/>
    <w:rsid w:val="002D49EA"/>
    <w:rsid w:val="002D4EBB"/>
    <w:rsid w:val="002D4F60"/>
    <w:rsid w:val="002D50E3"/>
    <w:rsid w:val="002D557C"/>
    <w:rsid w:val="002D5738"/>
    <w:rsid w:val="002D60FC"/>
    <w:rsid w:val="002D6279"/>
    <w:rsid w:val="002D64FB"/>
    <w:rsid w:val="002D6CFF"/>
    <w:rsid w:val="002D6D5B"/>
    <w:rsid w:val="002D7134"/>
    <w:rsid w:val="002D7268"/>
    <w:rsid w:val="002D72CE"/>
    <w:rsid w:val="002D7757"/>
    <w:rsid w:val="002D7A64"/>
    <w:rsid w:val="002E002C"/>
    <w:rsid w:val="002E07A1"/>
    <w:rsid w:val="002E0D90"/>
    <w:rsid w:val="002E14D7"/>
    <w:rsid w:val="002E1676"/>
    <w:rsid w:val="002E1820"/>
    <w:rsid w:val="002E1998"/>
    <w:rsid w:val="002E19E1"/>
    <w:rsid w:val="002E1DFB"/>
    <w:rsid w:val="002E1FF4"/>
    <w:rsid w:val="002E2597"/>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036"/>
    <w:rsid w:val="002E72E5"/>
    <w:rsid w:val="002E74A4"/>
    <w:rsid w:val="002E75AE"/>
    <w:rsid w:val="002E77F9"/>
    <w:rsid w:val="002E7826"/>
    <w:rsid w:val="002E7836"/>
    <w:rsid w:val="002E7BDF"/>
    <w:rsid w:val="002F0096"/>
    <w:rsid w:val="002F00C9"/>
    <w:rsid w:val="002F0157"/>
    <w:rsid w:val="002F01FC"/>
    <w:rsid w:val="002F031B"/>
    <w:rsid w:val="002F03EB"/>
    <w:rsid w:val="002F07BD"/>
    <w:rsid w:val="002F0B48"/>
    <w:rsid w:val="002F0DE1"/>
    <w:rsid w:val="002F0F13"/>
    <w:rsid w:val="002F0F8C"/>
    <w:rsid w:val="002F10D0"/>
    <w:rsid w:val="002F1137"/>
    <w:rsid w:val="002F1A73"/>
    <w:rsid w:val="002F1FD0"/>
    <w:rsid w:val="002F24D2"/>
    <w:rsid w:val="002F2782"/>
    <w:rsid w:val="002F2CB7"/>
    <w:rsid w:val="002F2F5F"/>
    <w:rsid w:val="002F35EB"/>
    <w:rsid w:val="002F382B"/>
    <w:rsid w:val="002F3D48"/>
    <w:rsid w:val="002F3DC9"/>
    <w:rsid w:val="002F3EE1"/>
    <w:rsid w:val="002F441A"/>
    <w:rsid w:val="002F4758"/>
    <w:rsid w:val="002F4771"/>
    <w:rsid w:val="002F49F7"/>
    <w:rsid w:val="002F4C61"/>
    <w:rsid w:val="002F4EEF"/>
    <w:rsid w:val="002F4EFD"/>
    <w:rsid w:val="002F4FF3"/>
    <w:rsid w:val="002F5095"/>
    <w:rsid w:val="002F50DC"/>
    <w:rsid w:val="002F50E4"/>
    <w:rsid w:val="002F51FC"/>
    <w:rsid w:val="002F54D7"/>
    <w:rsid w:val="002F56B7"/>
    <w:rsid w:val="002F6522"/>
    <w:rsid w:val="002F663D"/>
    <w:rsid w:val="002F664A"/>
    <w:rsid w:val="002F6928"/>
    <w:rsid w:val="002F6FFF"/>
    <w:rsid w:val="002F7004"/>
    <w:rsid w:val="002F707D"/>
    <w:rsid w:val="002F7266"/>
    <w:rsid w:val="002F72D7"/>
    <w:rsid w:val="002F7494"/>
    <w:rsid w:val="002F7799"/>
    <w:rsid w:val="002F783B"/>
    <w:rsid w:val="00300608"/>
    <w:rsid w:val="00300C7C"/>
    <w:rsid w:val="00301184"/>
    <w:rsid w:val="0030143D"/>
    <w:rsid w:val="00301D2F"/>
    <w:rsid w:val="003021E6"/>
    <w:rsid w:val="003022EB"/>
    <w:rsid w:val="003023D1"/>
    <w:rsid w:val="00302735"/>
    <w:rsid w:val="00302772"/>
    <w:rsid w:val="003027AD"/>
    <w:rsid w:val="00302830"/>
    <w:rsid w:val="00302D05"/>
    <w:rsid w:val="00302D85"/>
    <w:rsid w:val="003032AE"/>
    <w:rsid w:val="00303E45"/>
    <w:rsid w:val="003040CD"/>
    <w:rsid w:val="00304AD9"/>
    <w:rsid w:val="0030531F"/>
    <w:rsid w:val="003053A7"/>
    <w:rsid w:val="003056A1"/>
    <w:rsid w:val="00305CDA"/>
    <w:rsid w:val="00305FF8"/>
    <w:rsid w:val="00306116"/>
    <w:rsid w:val="00306150"/>
    <w:rsid w:val="00306174"/>
    <w:rsid w:val="003065F7"/>
    <w:rsid w:val="003066FC"/>
    <w:rsid w:val="00306BE9"/>
    <w:rsid w:val="00306F12"/>
    <w:rsid w:val="003073C5"/>
    <w:rsid w:val="00307EB2"/>
    <w:rsid w:val="003103CF"/>
    <w:rsid w:val="00310624"/>
    <w:rsid w:val="003106B0"/>
    <w:rsid w:val="00310838"/>
    <w:rsid w:val="00310C7A"/>
    <w:rsid w:val="00311551"/>
    <w:rsid w:val="003115BB"/>
    <w:rsid w:val="00311A16"/>
    <w:rsid w:val="00311CBD"/>
    <w:rsid w:val="0031311C"/>
    <w:rsid w:val="003136EA"/>
    <w:rsid w:val="003139E6"/>
    <w:rsid w:val="00313A63"/>
    <w:rsid w:val="00313B2C"/>
    <w:rsid w:val="00313B7C"/>
    <w:rsid w:val="00313DF9"/>
    <w:rsid w:val="003141EE"/>
    <w:rsid w:val="00314284"/>
    <w:rsid w:val="00314656"/>
    <w:rsid w:val="0031489D"/>
    <w:rsid w:val="003148FD"/>
    <w:rsid w:val="00314C51"/>
    <w:rsid w:val="0031503E"/>
    <w:rsid w:val="003153F7"/>
    <w:rsid w:val="00315C53"/>
    <w:rsid w:val="00315CFA"/>
    <w:rsid w:val="00315DFA"/>
    <w:rsid w:val="00315F0F"/>
    <w:rsid w:val="003162C3"/>
    <w:rsid w:val="0031654E"/>
    <w:rsid w:val="0031669F"/>
    <w:rsid w:val="003169A1"/>
    <w:rsid w:val="00316FCD"/>
    <w:rsid w:val="00317AFF"/>
    <w:rsid w:val="00317C04"/>
    <w:rsid w:val="00317CFB"/>
    <w:rsid w:val="00317F61"/>
    <w:rsid w:val="0032017E"/>
    <w:rsid w:val="00320B00"/>
    <w:rsid w:val="0032144C"/>
    <w:rsid w:val="0032164E"/>
    <w:rsid w:val="0032198D"/>
    <w:rsid w:val="00321BB4"/>
    <w:rsid w:val="00321C44"/>
    <w:rsid w:val="00321CED"/>
    <w:rsid w:val="00321E9A"/>
    <w:rsid w:val="00322151"/>
    <w:rsid w:val="003222C3"/>
    <w:rsid w:val="0032272D"/>
    <w:rsid w:val="003228CB"/>
    <w:rsid w:val="00322A01"/>
    <w:rsid w:val="00322AA5"/>
    <w:rsid w:val="00322D14"/>
    <w:rsid w:val="00322E6C"/>
    <w:rsid w:val="00323016"/>
    <w:rsid w:val="00323298"/>
    <w:rsid w:val="00323304"/>
    <w:rsid w:val="00323724"/>
    <w:rsid w:val="003238F2"/>
    <w:rsid w:val="0032452E"/>
    <w:rsid w:val="0032467E"/>
    <w:rsid w:val="003246D5"/>
    <w:rsid w:val="003248BA"/>
    <w:rsid w:val="00324906"/>
    <w:rsid w:val="00324920"/>
    <w:rsid w:val="00324A39"/>
    <w:rsid w:val="00324AA7"/>
    <w:rsid w:val="00324BD0"/>
    <w:rsid w:val="00324C93"/>
    <w:rsid w:val="0032500A"/>
    <w:rsid w:val="003250B1"/>
    <w:rsid w:val="00325123"/>
    <w:rsid w:val="00325AAF"/>
    <w:rsid w:val="00325ABA"/>
    <w:rsid w:val="00325AE1"/>
    <w:rsid w:val="00325BB0"/>
    <w:rsid w:val="00325E0E"/>
    <w:rsid w:val="00325E69"/>
    <w:rsid w:val="003262C1"/>
    <w:rsid w:val="003265E0"/>
    <w:rsid w:val="0032662B"/>
    <w:rsid w:val="003267E3"/>
    <w:rsid w:val="00326F8E"/>
    <w:rsid w:val="00326FAC"/>
    <w:rsid w:val="003277A8"/>
    <w:rsid w:val="003305FE"/>
    <w:rsid w:val="00330625"/>
    <w:rsid w:val="0033078D"/>
    <w:rsid w:val="00330799"/>
    <w:rsid w:val="00330BD6"/>
    <w:rsid w:val="0033126A"/>
    <w:rsid w:val="00331807"/>
    <w:rsid w:val="00332029"/>
    <w:rsid w:val="00332328"/>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5EA2"/>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94C"/>
    <w:rsid w:val="00344B16"/>
    <w:rsid w:val="00344BCD"/>
    <w:rsid w:val="00344D0C"/>
    <w:rsid w:val="003452C9"/>
    <w:rsid w:val="00345330"/>
    <w:rsid w:val="00345386"/>
    <w:rsid w:val="0034542C"/>
    <w:rsid w:val="0034566E"/>
    <w:rsid w:val="003458BD"/>
    <w:rsid w:val="00345B9A"/>
    <w:rsid w:val="00346002"/>
    <w:rsid w:val="003463D3"/>
    <w:rsid w:val="003467DC"/>
    <w:rsid w:val="003468EC"/>
    <w:rsid w:val="00346905"/>
    <w:rsid w:val="00346C78"/>
    <w:rsid w:val="00346EAB"/>
    <w:rsid w:val="00346F0A"/>
    <w:rsid w:val="00347077"/>
    <w:rsid w:val="00347375"/>
    <w:rsid w:val="003473FE"/>
    <w:rsid w:val="003476C0"/>
    <w:rsid w:val="0034784E"/>
    <w:rsid w:val="00347A75"/>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1CF"/>
    <w:rsid w:val="00356F12"/>
    <w:rsid w:val="0035750D"/>
    <w:rsid w:val="00357647"/>
    <w:rsid w:val="003577F3"/>
    <w:rsid w:val="00357EA3"/>
    <w:rsid w:val="00360551"/>
    <w:rsid w:val="0036098A"/>
    <w:rsid w:val="00360A3F"/>
    <w:rsid w:val="00360B46"/>
    <w:rsid w:val="0036137D"/>
    <w:rsid w:val="00361805"/>
    <w:rsid w:val="00361884"/>
    <w:rsid w:val="003618B7"/>
    <w:rsid w:val="0036253A"/>
    <w:rsid w:val="003626DD"/>
    <w:rsid w:val="003628F1"/>
    <w:rsid w:val="00363078"/>
    <w:rsid w:val="00363110"/>
    <w:rsid w:val="003632EE"/>
    <w:rsid w:val="003635D9"/>
    <w:rsid w:val="00363619"/>
    <w:rsid w:val="00363BD1"/>
    <w:rsid w:val="00364394"/>
    <w:rsid w:val="003643AD"/>
    <w:rsid w:val="003646CD"/>
    <w:rsid w:val="00364C06"/>
    <w:rsid w:val="00364F32"/>
    <w:rsid w:val="003652F7"/>
    <w:rsid w:val="00365C44"/>
    <w:rsid w:val="003661D0"/>
    <w:rsid w:val="0036624D"/>
    <w:rsid w:val="00366AFB"/>
    <w:rsid w:val="00366CEC"/>
    <w:rsid w:val="00366F62"/>
    <w:rsid w:val="0036714D"/>
    <w:rsid w:val="003672BA"/>
    <w:rsid w:val="00367349"/>
    <w:rsid w:val="00367627"/>
    <w:rsid w:val="0036781B"/>
    <w:rsid w:val="00367962"/>
    <w:rsid w:val="00367A07"/>
    <w:rsid w:val="00367A53"/>
    <w:rsid w:val="00367CE5"/>
    <w:rsid w:val="00367DEE"/>
    <w:rsid w:val="00367E13"/>
    <w:rsid w:val="0037070F"/>
    <w:rsid w:val="0037087A"/>
    <w:rsid w:val="00370990"/>
    <w:rsid w:val="00370CBD"/>
    <w:rsid w:val="00370F85"/>
    <w:rsid w:val="00371094"/>
    <w:rsid w:val="0037148B"/>
    <w:rsid w:val="003714C0"/>
    <w:rsid w:val="00371FF2"/>
    <w:rsid w:val="0037202C"/>
    <w:rsid w:val="00372614"/>
    <w:rsid w:val="0037274A"/>
    <w:rsid w:val="00372B5D"/>
    <w:rsid w:val="00372BB4"/>
    <w:rsid w:val="00372EE7"/>
    <w:rsid w:val="003739D0"/>
    <w:rsid w:val="00373E98"/>
    <w:rsid w:val="00374150"/>
    <w:rsid w:val="003745D8"/>
    <w:rsid w:val="0037488F"/>
    <w:rsid w:val="00374EB1"/>
    <w:rsid w:val="00375557"/>
    <w:rsid w:val="00375784"/>
    <w:rsid w:val="00375A4A"/>
    <w:rsid w:val="00375F18"/>
    <w:rsid w:val="0037619B"/>
    <w:rsid w:val="003766A0"/>
    <w:rsid w:val="003766A5"/>
    <w:rsid w:val="00376BB2"/>
    <w:rsid w:val="00376D05"/>
    <w:rsid w:val="00377273"/>
    <w:rsid w:val="0037743B"/>
    <w:rsid w:val="00377865"/>
    <w:rsid w:val="00377EB8"/>
    <w:rsid w:val="00380080"/>
    <w:rsid w:val="003801A8"/>
    <w:rsid w:val="00380472"/>
    <w:rsid w:val="0038074D"/>
    <w:rsid w:val="00380C21"/>
    <w:rsid w:val="00380F0D"/>
    <w:rsid w:val="00380FCA"/>
    <w:rsid w:val="003811CB"/>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7D2"/>
    <w:rsid w:val="00384B00"/>
    <w:rsid w:val="00384E1B"/>
    <w:rsid w:val="00384E93"/>
    <w:rsid w:val="00385776"/>
    <w:rsid w:val="003858E1"/>
    <w:rsid w:val="00385B61"/>
    <w:rsid w:val="00385CBE"/>
    <w:rsid w:val="00385EB7"/>
    <w:rsid w:val="00385FB4"/>
    <w:rsid w:val="00386000"/>
    <w:rsid w:val="00386037"/>
    <w:rsid w:val="003860D4"/>
    <w:rsid w:val="00386384"/>
    <w:rsid w:val="0038666B"/>
    <w:rsid w:val="003872AC"/>
    <w:rsid w:val="0038738A"/>
    <w:rsid w:val="003873A0"/>
    <w:rsid w:val="003874D4"/>
    <w:rsid w:val="0038754F"/>
    <w:rsid w:val="003878A3"/>
    <w:rsid w:val="003878FB"/>
    <w:rsid w:val="00387C47"/>
    <w:rsid w:val="00390320"/>
    <w:rsid w:val="00390B84"/>
    <w:rsid w:val="00390B9E"/>
    <w:rsid w:val="00390E93"/>
    <w:rsid w:val="00391047"/>
    <w:rsid w:val="00391461"/>
    <w:rsid w:val="00391C2D"/>
    <w:rsid w:val="00391DA6"/>
    <w:rsid w:val="00391E96"/>
    <w:rsid w:val="00392513"/>
    <w:rsid w:val="00392DAB"/>
    <w:rsid w:val="00393014"/>
    <w:rsid w:val="003931E7"/>
    <w:rsid w:val="003933EE"/>
    <w:rsid w:val="003934C1"/>
    <w:rsid w:val="003937E0"/>
    <w:rsid w:val="00394414"/>
    <w:rsid w:val="00394418"/>
    <w:rsid w:val="00394609"/>
    <w:rsid w:val="003947B4"/>
    <w:rsid w:val="0039497D"/>
    <w:rsid w:val="00394B0B"/>
    <w:rsid w:val="00394E68"/>
    <w:rsid w:val="0039592B"/>
    <w:rsid w:val="00395A20"/>
    <w:rsid w:val="00396003"/>
    <w:rsid w:val="00396070"/>
    <w:rsid w:val="00396270"/>
    <w:rsid w:val="003966E5"/>
    <w:rsid w:val="00396731"/>
    <w:rsid w:val="00396ABB"/>
    <w:rsid w:val="00396CF5"/>
    <w:rsid w:val="0039716A"/>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3C2"/>
    <w:rsid w:val="003A26E7"/>
    <w:rsid w:val="003A3065"/>
    <w:rsid w:val="003A3D98"/>
    <w:rsid w:val="003A3ECE"/>
    <w:rsid w:val="003A4142"/>
    <w:rsid w:val="003A429F"/>
    <w:rsid w:val="003A45DD"/>
    <w:rsid w:val="003A4B3D"/>
    <w:rsid w:val="003A54DD"/>
    <w:rsid w:val="003A576E"/>
    <w:rsid w:val="003A5BB2"/>
    <w:rsid w:val="003A6143"/>
    <w:rsid w:val="003A64A8"/>
    <w:rsid w:val="003A65A5"/>
    <w:rsid w:val="003A6ADD"/>
    <w:rsid w:val="003A6F03"/>
    <w:rsid w:val="003A6FA0"/>
    <w:rsid w:val="003A6FDD"/>
    <w:rsid w:val="003A7543"/>
    <w:rsid w:val="003A7B92"/>
    <w:rsid w:val="003B0496"/>
    <w:rsid w:val="003B0E11"/>
    <w:rsid w:val="003B10A1"/>
    <w:rsid w:val="003B17D2"/>
    <w:rsid w:val="003B1933"/>
    <w:rsid w:val="003B1D7E"/>
    <w:rsid w:val="003B1EA7"/>
    <w:rsid w:val="003B2054"/>
    <w:rsid w:val="003B22AE"/>
    <w:rsid w:val="003B23FC"/>
    <w:rsid w:val="003B27F9"/>
    <w:rsid w:val="003B28B0"/>
    <w:rsid w:val="003B28D3"/>
    <w:rsid w:val="003B3C4F"/>
    <w:rsid w:val="003B3DAC"/>
    <w:rsid w:val="003B417F"/>
    <w:rsid w:val="003B4A54"/>
    <w:rsid w:val="003B4C15"/>
    <w:rsid w:val="003B4E43"/>
    <w:rsid w:val="003B4F5B"/>
    <w:rsid w:val="003B5090"/>
    <w:rsid w:val="003B5B2B"/>
    <w:rsid w:val="003B5BA9"/>
    <w:rsid w:val="003B5CA9"/>
    <w:rsid w:val="003B6489"/>
    <w:rsid w:val="003B6B32"/>
    <w:rsid w:val="003B6B50"/>
    <w:rsid w:val="003B6D46"/>
    <w:rsid w:val="003B6F76"/>
    <w:rsid w:val="003B711F"/>
    <w:rsid w:val="003B7266"/>
    <w:rsid w:val="003B7353"/>
    <w:rsid w:val="003B7750"/>
    <w:rsid w:val="003B7831"/>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7FB"/>
    <w:rsid w:val="003C78BA"/>
    <w:rsid w:val="003D00B4"/>
    <w:rsid w:val="003D022A"/>
    <w:rsid w:val="003D0BB1"/>
    <w:rsid w:val="003D1042"/>
    <w:rsid w:val="003D1079"/>
    <w:rsid w:val="003D1556"/>
    <w:rsid w:val="003D19C9"/>
    <w:rsid w:val="003D1F6F"/>
    <w:rsid w:val="003D2187"/>
    <w:rsid w:val="003D25C4"/>
    <w:rsid w:val="003D25DA"/>
    <w:rsid w:val="003D266D"/>
    <w:rsid w:val="003D2CD6"/>
    <w:rsid w:val="003D2EC1"/>
    <w:rsid w:val="003D2FD6"/>
    <w:rsid w:val="003D3A51"/>
    <w:rsid w:val="003D3C49"/>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5"/>
    <w:rsid w:val="003D62DF"/>
    <w:rsid w:val="003D636D"/>
    <w:rsid w:val="003D648D"/>
    <w:rsid w:val="003D667F"/>
    <w:rsid w:val="003D6879"/>
    <w:rsid w:val="003D68EB"/>
    <w:rsid w:val="003D6CF5"/>
    <w:rsid w:val="003D6FA0"/>
    <w:rsid w:val="003D7001"/>
    <w:rsid w:val="003D74AE"/>
    <w:rsid w:val="003D7970"/>
    <w:rsid w:val="003D79C7"/>
    <w:rsid w:val="003D7C74"/>
    <w:rsid w:val="003D7E12"/>
    <w:rsid w:val="003E044E"/>
    <w:rsid w:val="003E17C3"/>
    <w:rsid w:val="003E188D"/>
    <w:rsid w:val="003E19A1"/>
    <w:rsid w:val="003E19C6"/>
    <w:rsid w:val="003E275D"/>
    <w:rsid w:val="003E2AEE"/>
    <w:rsid w:val="003E3748"/>
    <w:rsid w:val="003E382F"/>
    <w:rsid w:val="003E40CA"/>
    <w:rsid w:val="003E4341"/>
    <w:rsid w:val="003E44F0"/>
    <w:rsid w:val="003E459E"/>
    <w:rsid w:val="003E47FE"/>
    <w:rsid w:val="003E48E3"/>
    <w:rsid w:val="003E4AC1"/>
    <w:rsid w:val="003E4EA6"/>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1B2"/>
    <w:rsid w:val="003F373B"/>
    <w:rsid w:val="003F38D3"/>
    <w:rsid w:val="003F39C7"/>
    <w:rsid w:val="003F3A61"/>
    <w:rsid w:val="003F4062"/>
    <w:rsid w:val="003F42A6"/>
    <w:rsid w:val="003F42C1"/>
    <w:rsid w:val="003F46D6"/>
    <w:rsid w:val="003F4AAB"/>
    <w:rsid w:val="003F52C1"/>
    <w:rsid w:val="003F535C"/>
    <w:rsid w:val="003F5786"/>
    <w:rsid w:val="003F5ABC"/>
    <w:rsid w:val="003F5DAE"/>
    <w:rsid w:val="003F5E28"/>
    <w:rsid w:val="003F5E93"/>
    <w:rsid w:val="003F5E9C"/>
    <w:rsid w:val="003F6250"/>
    <w:rsid w:val="003F62B8"/>
    <w:rsid w:val="003F649C"/>
    <w:rsid w:val="003F6A45"/>
    <w:rsid w:val="003F6BC7"/>
    <w:rsid w:val="003F6C46"/>
    <w:rsid w:val="003F74C0"/>
    <w:rsid w:val="003F74FC"/>
    <w:rsid w:val="003F76EF"/>
    <w:rsid w:val="003F79A9"/>
    <w:rsid w:val="004000C2"/>
    <w:rsid w:val="00400175"/>
    <w:rsid w:val="004004F4"/>
    <w:rsid w:val="004007D3"/>
    <w:rsid w:val="00400A3F"/>
    <w:rsid w:val="00400DCF"/>
    <w:rsid w:val="00400DFF"/>
    <w:rsid w:val="00400FB0"/>
    <w:rsid w:val="00401277"/>
    <w:rsid w:val="00401758"/>
    <w:rsid w:val="00401D06"/>
    <w:rsid w:val="00401D10"/>
    <w:rsid w:val="004021F9"/>
    <w:rsid w:val="004025D8"/>
    <w:rsid w:val="004025EC"/>
    <w:rsid w:val="00402765"/>
    <w:rsid w:val="00402D4C"/>
    <w:rsid w:val="00402D73"/>
    <w:rsid w:val="0040315A"/>
    <w:rsid w:val="00403292"/>
    <w:rsid w:val="004034C8"/>
    <w:rsid w:val="00404200"/>
    <w:rsid w:val="004042C5"/>
    <w:rsid w:val="00404567"/>
    <w:rsid w:val="0040469A"/>
    <w:rsid w:val="00404701"/>
    <w:rsid w:val="0040471A"/>
    <w:rsid w:val="00404858"/>
    <w:rsid w:val="00404BF2"/>
    <w:rsid w:val="00404CB6"/>
    <w:rsid w:val="00404D2E"/>
    <w:rsid w:val="00405127"/>
    <w:rsid w:val="0040512A"/>
    <w:rsid w:val="0040559A"/>
    <w:rsid w:val="004058C4"/>
    <w:rsid w:val="00405A81"/>
    <w:rsid w:val="00406270"/>
    <w:rsid w:val="004062FC"/>
    <w:rsid w:val="004063C5"/>
    <w:rsid w:val="004065BB"/>
    <w:rsid w:val="00407066"/>
    <w:rsid w:val="004071BB"/>
    <w:rsid w:val="0040733E"/>
    <w:rsid w:val="00407663"/>
    <w:rsid w:val="00407895"/>
    <w:rsid w:val="00407AD9"/>
    <w:rsid w:val="004101A0"/>
    <w:rsid w:val="00410640"/>
    <w:rsid w:val="0041068D"/>
    <w:rsid w:val="004106BC"/>
    <w:rsid w:val="00410879"/>
    <w:rsid w:val="0041099F"/>
    <w:rsid w:val="0041128D"/>
    <w:rsid w:val="004117AE"/>
    <w:rsid w:val="004117EF"/>
    <w:rsid w:val="00411940"/>
    <w:rsid w:val="00411BA2"/>
    <w:rsid w:val="0041212E"/>
    <w:rsid w:val="004121F7"/>
    <w:rsid w:val="00412D53"/>
    <w:rsid w:val="00412DE2"/>
    <w:rsid w:val="004132BD"/>
    <w:rsid w:val="00413578"/>
    <w:rsid w:val="004136EB"/>
    <w:rsid w:val="00413D7E"/>
    <w:rsid w:val="0041405F"/>
    <w:rsid w:val="00414411"/>
    <w:rsid w:val="00414553"/>
    <w:rsid w:val="00414879"/>
    <w:rsid w:val="00414B68"/>
    <w:rsid w:val="00414E14"/>
    <w:rsid w:val="00415237"/>
    <w:rsid w:val="00415325"/>
    <w:rsid w:val="00415B64"/>
    <w:rsid w:val="004165E5"/>
    <w:rsid w:val="00416739"/>
    <w:rsid w:val="004168F5"/>
    <w:rsid w:val="00416C49"/>
    <w:rsid w:val="00416E1A"/>
    <w:rsid w:val="0041743E"/>
    <w:rsid w:val="00417675"/>
    <w:rsid w:val="004179CB"/>
    <w:rsid w:val="00417CF1"/>
    <w:rsid w:val="00420293"/>
    <w:rsid w:val="0042051F"/>
    <w:rsid w:val="00420714"/>
    <w:rsid w:val="0042087F"/>
    <w:rsid w:val="00421498"/>
    <w:rsid w:val="00421888"/>
    <w:rsid w:val="0042191D"/>
    <w:rsid w:val="004219D7"/>
    <w:rsid w:val="00421B37"/>
    <w:rsid w:val="00421C4C"/>
    <w:rsid w:val="00421D88"/>
    <w:rsid w:val="00421DDC"/>
    <w:rsid w:val="00422391"/>
    <w:rsid w:val="00422B05"/>
    <w:rsid w:val="004231E7"/>
    <w:rsid w:val="00423254"/>
    <w:rsid w:val="00423485"/>
    <w:rsid w:val="004235C3"/>
    <w:rsid w:val="00423628"/>
    <w:rsid w:val="00423716"/>
    <w:rsid w:val="00423A38"/>
    <w:rsid w:val="00423D30"/>
    <w:rsid w:val="00423DA4"/>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1A8"/>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1FE"/>
    <w:rsid w:val="00432319"/>
    <w:rsid w:val="00432671"/>
    <w:rsid w:val="00432B44"/>
    <w:rsid w:val="00433353"/>
    <w:rsid w:val="004336EE"/>
    <w:rsid w:val="0043374A"/>
    <w:rsid w:val="004339B9"/>
    <w:rsid w:val="00433A10"/>
    <w:rsid w:val="00433B90"/>
    <w:rsid w:val="00433C0B"/>
    <w:rsid w:val="0043428D"/>
    <w:rsid w:val="00434A29"/>
    <w:rsid w:val="00434E2D"/>
    <w:rsid w:val="004351C6"/>
    <w:rsid w:val="004351F3"/>
    <w:rsid w:val="004353DB"/>
    <w:rsid w:val="004355A5"/>
    <w:rsid w:val="004357D6"/>
    <w:rsid w:val="004358A8"/>
    <w:rsid w:val="004358E3"/>
    <w:rsid w:val="00435E97"/>
    <w:rsid w:val="00435EFF"/>
    <w:rsid w:val="00436269"/>
    <w:rsid w:val="004366AA"/>
    <w:rsid w:val="004371BD"/>
    <w:rsid w:val="004371E4"/>
    <w:rsid w:val="004371F6"/>
    <w:rsid w:val="00437217"/>
    <w:rsid w:val="0043721A"/>
    <w:rsid w:val="00437469"/>
    <w:rsid w:val="0043762F"/>
    <w:rsid w:val="00437654"/>
    <w:rsid w:val="0043769C"/>
    <w:rsid w:val="00437739"/>
    <w:rsid w:val="00437AED"/>
    <w:rsid w:val="00437B75"/>
    <w:rsid w:val="00437E8D"/>
    <w:rsid w:val="00440159"/>
    <w:rsid w:val="0044049C"/>
    <w:rsid w:val="00440638"/>
    <w:rsid w:val="00440791"/>
    <w:rsid w:val="004408B0"/>
    <w:rsid w:val="00440A9E"/>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24E"/>
    <w:rsid w:val="00444522"/>
    <w:rsid w:val="00444996"/>
    <w:rsid w:val="00444C16"/>
    <w:rsid w:val="00444F95"/>
    <w:rsid w:val="00445008"/>
    <w:rsid w:val="00445165"/>
    <w:rsid w:val="004453D3"/>
    <w:rsid w:val="00445425"/>
    <w:rsid w:val="00445708"/>
    <w:rsid w:val="00445A71"/>
    <w:rsid w:val="00445F22"/>
    <w:rsid w:val="0044629B"/>
    <w:rsid w:val="00446344"/>
    <w:rsid w:val="004463C0"/>
    <w:rsid w:val="00446915"/>
    <w:rsid w:val="00446AA7"/>
    <w:rsid w:val="0044729B"/>
    <w:rsid w:val="0044763D"/>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3D7D"/>
    <w:rsid w:val="00454368"/>
    <w:rsid w:val="004543F1"/>
    <w:rsid w:val="00454702"/>
    <w:rsid w:val="00454A3E"/>
    <w:rsid w:val="00454A54"/>
    <w:rsid w:val="00454BE5"/>
    <w:rsid w:val="004551F5"/>
    <w:rsid w:val="00455A35"/>
    <w:rsid w:val="00455DA8"/>
    <w:rsid w:val="00456375"/>
    <w:rsid w:val="00456D05"/>
    <w:rsid w:val="00456D9B"/>
    <w:rsid w:val="00456F76"/>
    <w:rsid w:val="004570DA"/>
    <w:rsid w:val="004606AE"/>
    <w:rsid w:val="004607DA"/>
    <w:rsid w:val="00460B36"/>
    <w:rsid w:val="00461269"/>
    <w:rsid w:val="004614AC"/>
    <w:rsid w:val="00461603"/>
    <w:rsid w:val="004616E9"/>
    <w:rsid w:val="00461F7D"/>
    <w:rsid w:val="00462AEF"/>
    <w:rsid w:val="00462AF0"/>
    <w:rsid w:val="00462D70"/>
    <w:rsid w:val="004630A5"/>
    <w:rsid w:val="00463509"/>
    <w:rsid w:val="0046361A"/>
    <w:rsid w:val="0046366D"/>
    <w:rsid w:val="00463AE6"/>
    <w:rsid w:val="004641DC"/>
    <w:rsid w:val="0046427D"/>
    <w:rsid w:val="004645E4"/>
    <w:rsid w:val="00464E84"/>
    <w:rsid w:val="00464EC7"/>
    <w:rsid w:val="00464F57"/>
    <w:rsid w:val="00465182"/>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90D"/>
    <w:rsid w:val="00470CB7"/>
    <w:rsid w:val="00470DEC"/>
    <w:rsid w:val="004715A6"/>
    <w:rsid w:val="004716A3"/>
    <w:rsid w:val="00471862"/>
    <w:rsid w:val="00471A3B"/>
    <w:rsid w:val="00471C67"/>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54B"/>
    <w:rsid w:val="004765E5"/>
    <w:rsid w:val="004769E2"/>
    <w:rsid w:val="00476EE8"/>
    <w:rsid w:val="004772AC"/>
    <w:rsid w:val="00477523"/>
    <w:rsid w:val="00477C48"/>
    <w:rsid w:val="00477E35"/>
    <w:rsid w:val="0048048B"/>
    <w:rsid w:val="0048063A"/>
    <w:rsid w:val="0048068A"/>
    <w:rsid w:val="0048081E"/>
    <w:rsid w:val="0048082C"/>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4C12"/>
    <w:rsid w:val="0048591A"/>
    <w:rsid w:val="00485AD9"/>
    <w:rsid w:val="00485B92"/>
    <w:rsid w:val="00486341"/>
    <w:rsid w:val="004865D8"/>
    <w:rsid w:val="00486A51"/>
    <w:rsid w:val="00486C02"/>
    <w:rsid w:val="00486F35"/>
    <w:rsid w:val="0048713E"/>
    <w:rsid w:val="004871CD"/>
    <w:rsid w:val="0048734D"/>
    <w:rsid w:val="004873DF"/>
    <w:rsid w:val="00487497"/>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564"/>
    <w:rsid w:val="00493AC3"/>
    <w:rsid w:val="00493B81"/>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BB5"/>
    <w:rsid w:val="004A5DF3"/>
    <w:rsid w:val="004A6141"/>
    <w:rsid w:val="004A6458"/>
    <w:rsid w:val="004A673C"/>
    <w:rsid w:val="004A6C3C"/>
    <w:rsid w:val="004A6D86"/>
    <w:rsid w:val="004A6DFC"/>
    <w:rsid w:val="004A7309"/>
    <w:rsid w:val="004A7454"/>
    <w:rsid w:val="004A7634"/>
    <w:rsid w:val="004A7858"/>
    <w:rsid w:val="004A7B75"/>
    <w:rsid w:val="004A7D94"/>
    <w:rsid w:val="004A7DEC"/>
    <w:rsid w:val="004B0113"/>
    <w:rsid w:val="004B04E8"/>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2B3"/>
    <w:rsid w:val="004B5377"/>
    <w:rsid w:val="004B5550"/>
    <w:rsid w:val="004B5A93"/>
    <w:rsid w:val="004B6076"/>
    <w:rsid w:val="004B66FF"/>
    <w:rsid w:val="004B6935"/>
    <w:rsid w:val="004B6A49"/>
    <w:rsid w:val="004B7174"/>
    <w:rsid w:val="004B74E1"/>
    <w:rsid w:val="004B753A"/>
    <w:rsid w:val="004B7609"/>
    <w:rsid w:val="004B79A4"/>
    <w:rsid w:val="004B7BC8"/>
    <w:rsid w:val="004B7BFE"/>
    <w:rsid w:val="004C00BD"/>
    <w:rsid w:val="004C02DF"/>
    <w:rsid w:val="004C06BE"/>
    <w:rsid w:val="004C06E4"/>
    <w:rsid w:val="004C0705"/>
    <w:rsid w:val="004C0F75"/>
    <w:rsid w:val="004C11D4"/>
    <w:rsid w:val="004C12E1"/>
    <w:rsid w:val="004C13C2"/>
    <w:rsid w:val="004C1AFA"/>
    <w:rsid w:val="004C1B85"/>
    <w:rsid w:val="004C1BBC"/>
    <w:rsid w:val="004C1E96"/>
    <w:rsid w:val="004C1F89"/>
    <w:rsid w:val="004C1F9C"/>
    <w:rsid w:val="004C1FB8"/>
    <w:rsid w:val="004C1FBD"/>
    <w:rsid w:val="004C23A8"/>
    <w:rsid w:val="004C265A"/>
    <w:rsid w:val="004C2968"/>
    <w:rsid w:val="004C3362"/>
    <w:rsid w:val="004C360F"/>
    <w:rsid w:val="004C3827"/>
    <w:rsid w:val="004C39C4"/>
    <w:rsid w:val="004C455B"/>
    <w:rsid w:val="004C458E"/>
    <w:rsid w:val="004C47B8"/>
    <w:rsid w:val="004C4820"/>
    <w:rsid w:val="004C4A7C"/>
    <w:rsid w:val="004C4D46"/>
    <w:rsid w:val="004C5041"/>
    <w:rsid w:val="004C5428"/>
    <w:rsid w:val="004C553F"/>
    <w:rsid w:val="004C5630"/>
    <w:rsid w:val="004C5895"/>
    <w:rsid w:val="004C5941"/>
    <w:rsid w:val="004C5CEB"/>
    <w:rsid w:val="004C5EF6"/>
    <w:rsid w:val="004C610E"/>
    <w:rsid w:val="004C6110"/>
    <w:rsid w:val="004C6146"/>
    <w:rsid w:val="004C61A3"/>
    <w:rsid w:val="004C6549"/>
    <w:rsid w:val="004C69D4"/>
    <w:rsid w:val="004C6A05"/>
    <w:rsid w:val="004C6CD9"/>
    <w:rsid w:val="004C6D64"/>
    <w:rsid w:val="004C6DDA"/>
    <w:rsid w:val="004C6E51"/>
    <w:rsid w:val="004C7848"/>
    <w:rsid w:val="004C78A4"/>
    <w:rsid w:val="004C799B"/>
    <w:rsid w:val="004D0009"/>
    <w:rsid w:val="004D0191"/>
    <w:rsid w:val="004D026E"/>
    <w:rsid w:val="004D056A"/>
    <w:rsid w:val="004D08AC"/>
    <w:rsid w:val="004D11EA"/>
    <w:rsid w:val="004D17F7"/>
    <w:rsid w:val="004D1BC1"/>
    <w:rsid w:val="004D200E"/>
    <w:rsid w:val="004D220A"/>
    <w:rsid w:val="004D2538"/>
    <w:rsid w:val="004D28AF"/>
    <w:rsid w:val="004D2A5D"/>
    <w:rsid w:val="004D2B29"/>
    <w:rsid w:val="004D2CEA"/>
    <w:rsid w:val="004D2E45"/>
    <w:rsid w:val="004D3394"/>
    <w:rsid w:val="004D360D"/>
    <w:rsid w:val="004D379F"/>
    <w:rsid w:val="004D38C2"/>
    <w:rsid w:val="004D4091"/>
    <w:rsid w:val="004D4454"/>
    <w:rsid w:val="004D44FD"/>
    <w:rsid w:val="004D47AA"/>
    <w:rsid w:val="004D47C7"/>
    <w:rsid w:val="004D49EB"/>
    <w:rsid w:val="004D4CB7"/>
    <w:rsid w:val="004D4F16"/>
    <w:rsid w:val="004D5552"/>
    <w:rsid w:val="004D5729"/>
    <w:rsid w:val="004D5C1C"/>
    <w:rsid w:val="004D5FAA"/>
    <w:rsid w:val="004D608B"/>
    <w:rsid w:val="004D6363"/>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78"/>
    <w:rsid w:val="004E2492"/>
    <w:rsid w:val="004E2535"/>
    <w:rsid w:val="004E27C3"/>
    <w:rsid w:val="004E285A"/>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6DE"/>
    <w:rsid w:val="004E7F26"/>
    <w:rsid w:val="004F0594"/>
    <w:rsid w:val="004F0A28"/>
    <w:rsid w:val="004F0A8D"/>
    <w:rsid w:val="004F0AAB"/>
    <w:rsid w:val="004F1077"/>
    <w:rsid w:val="004F13E0"/>
    <w:rsid w:val="004F14C7"/>
    <w:rsid w:val="004F1531"/>
    <w:rsid w:val="004F17C4"/>
    <w:rsid w:val="004F187D"/>
    <w:rsid w:val="004F1B5A"/>
    <w:rsid w:val="004F1F4C"/>
    <w:rsid w:val="004F2C2A"/>
    <w:rsid w:val="004F3163"/>
    <w:rsid w:val="004F32AB"/>
    <w:rsid w:val="004F34B5"/>
    <w:rsid w:val="004F35F3"/>
    <w:rsid w:val="004F3AF2"/>
    <w:rsid w:val="004F3B17"/>
    <w:rsid w:val="004F3C18"/>
    <w:rsid w:val="004F3D20"/>
    <w:rsid w:val="004F4212"/>
    <w:rsid w:val="004F4ACE"/>
    <w:rsid w:val="004F4C59"/>
    <w:rsid w:val="004F53DD"/>
    <w:rsid w:val="004F5462"/>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6E8"/>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4A"/>
    <w:rsid w:val="005049D1"/>
    <w:rsid w:val="00504AA5"/>
    <w:rsid w:val="0050507A"/>
    <w:rsid w:val="005050E0"/>
    <w:rsid w:val="0050527B"/>
    <w:rsid w:val="005054CF"/>
    <w:rsid w:val="00505675"/>
    <w:rsid w:val="00505856"/>
    <w:rsid w:val="0050587C"/>
    <w:rsid w:val="005059CC"/>
    <w:rsid w:val="00505F3E"/>
    <w:rsid w:val="00506C5B"/>
    <w:rsid w:val="00506E8F"/>
    <w:rsid w:val="005070BC"/>
    <w:rsid w:val="005070D3"/>
    <w:rsid w:val="00507121"/>
    <w:rsid w:val="0050714B"/>
    <w:rsid w:val="0050749F"/>
    <w:rsid w:val="005074DE"/>
    <w:rsid w:val="005075D8"/>
    <w:rsid w:val="00507CAB"/>
    <w:rsid w:val="00507D69"/>
    <w:rsid w:val="00507EDE"/>
    <w:rsid w:val="00507F4E"/>
    <w:rsid w:val="00510825"/>
    <w:rsid w:val="0051093D"/>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8FE"/>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2A8"/>
    <w:rsid w:val="005215CD"/>
    <w:rsid w:val="00521846"/>
    <w:rsid w:val="00521940"/>
    <w:rsid w:val="00521A68"/>
    <w:rsid w:val="00521F1C"/>
    <w:rsid w:val="005220F2"/>
    <w:rsid w:val="005222E6"/>
    <w:rsid w:val="00522403"/>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7DB"/>
    <w:rsid w:val="00527C74"/>
    <w:rsid w:val="005307C0"/>
    <w:rsid w:val="00530C5B"/>
    <w:rsid w:val="00531420"/>
    <w:rsid w:val="0053215A"/>
    <w:rsid w:val="005324EC"/>
    <w:rsid w:val="0053271A"/>
    <w:rsid w:val="00532979"/>
    <w:rsid w:val="00532CA4"/>
    <w:rsid w:val="00533391"/>
    <w:rsid w:val="0053366D"/>
    <w:rsid w:val="005339C9"/>
    <w:rsid w:val="00533BC9"/>
    <w:rsid w:val="00533CA7"/>
    <w:rsid w:val="005340FD"/>
    <w:rsid w:val="00534372"/>
    <w:rsid w:val="00534423"/>
    <w:rsid w:val="00534D50"/>
    <w:rsid w:val="00535059"/>
    <w:rsid w:val="0053577D"/>
    <w:rsid w:val="005357DB"/>
    <w:rsid w:val="0053587D"/>
    <w:rsid w:val="005361D7"/>
    <w:rsid w:val="0053675A"/>
    <w:rsid w:val="00536A5A"/>
    <w:rsid w:val="00536D04"/>
    <w:rsid w:val="0053719B"/>
    <w:rsid w:val="005371BF"/>
    <w:rsid w:val="00537464"/>
    <w:rsid w:val="0053778F"/>
    <w:rsid w:val="0053781F"/>
    <w:rsid w:val="00537933"/>
    <w:rsid w:val="00537CC9"/>
    <w:rsid w:val="00537E7D"/>
    <w:rsid w:val="00537EF1"/>
    <w:rsid w:val="00540440"/>
    <w:rsid w:val="00540855"/>
    <w:rsid w:val="005412E1"/>
    <w:rsid w:val="00541467"/>
    <w:rsid w:val="005419C9"/>
    <w:rsid w:val="00541AA4"/>
    <w:rsid w:val="00541D36"/>
    <w:rsid w:val="00541EB0"/>
    <w:rsid w:val="00541F01"/>
    <w:rsid w:val="00541F0D"/>
    <w:rsid w:val="0054234B"/>
    <w:rsid w:val="005425A1"/>
    <w:rsid w:val="005428EA"/>
    <w:rsid w:val="00542AC0"/>
    <w:rsid w:val="00542C1D"/>
    <w:rsid w:val="00542E10"/>
    <w:rsid w:val="005431A6"/>
    <w:rsid w:val="005434BC"/>
    <w:rsid w:val="00543ADF"/>
    <w:rsid w:val="00543C33"/>
    <w:rsid w:val="00543DDB"/>
    <w:rsid w:val="00544170"/>
    <w:rsid w:val="005441B2"/>
    <w:rsid w:val="00544293"/>
    <w:rsid w:val="005442C6"/>
    <w:rsid w:val="005446F4"/>
    <w:rsid w:val="00544738"/>
    <w:rsid w:val="005447AE"/>
    <w:rsid w:val="0054490C"/>
    <w:rsid w:val="00544A43"/>
    <w:rsid w:val="00544F4E"/>
    <w:rsid w:val="0054545A"/>
    <w:rsid w:val="0054595F"/>
    <w:rsid w:val="00545AC3"/>
    <w:rsid w:val="00545D57"/>
    <w:rsid w:val="00545E71"/>
    <w:rsid w:val="00545FCE"/>
    <w:rsid w:val="005460FA"/>
    <w:rsid w:val="00546133"/>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854"/>
    <w:rsid w:val="00552ADA"/>
    <w:rsid w:val="00552B52"/>
    <w:rsid w:val="00552C22"/>
    <w:rsid w:val="00552CC3"/>
    <w:rsid w:val="00552D96"/>
    <w:rsid w:val="00553226"/>
    <w:rsid w:val="005532EE"/>
    <w:rsid w:val="0055331F"/>
    <w:rsid w:val="00553619"/>
    <w:rsid w:val="00553E85"/>
    <w:rsid w:val="005544A9"/>
    <w:rsid w:val="00554823"/>
    <w:rsid w:val="00554AF4"/>
    <w:rsid w:val="00554FD2"/>
    <w:rsid w:val="00555005"/>
    <w:rsid w:val="0055504F"/>
    <w:rsid w:val="005554F8"/>
    <w:rsid w:val="00555563"/>
    <w:rsid w:val="00555682"/>
    <w:rsid w:val="0055598A"/>
    <w:rsid w:val="00555CC2"/>
    <w:rsid w:val="00555E3A"/>
    <w:rsid w:val="00556139"/>
    <w:rsid w:val="00556233"/>
    <w:rsid w:val="00556851"/>
    <w:rsid w:val="005568B3"/>
    <w:rsid w:val="00556C58"/>
    <w:rsid w:val="00557179"/>
    <w:rsid w:val="00557275"/>
    <w:rsid w:val="005572E9"/>
    <w:rsid w:val="00557462"/>
    <w:rsid w:val="00557A83"/>
    <w:rsid w:val="00557C24"/>
    <w:rsid w:val="00560072"/>
    <w:rsid w:val="00560539"/>
    <w:rsid w:val="005605AB"/>
    <w:rsid w:val="005607DA"/>
    <w:rsid w:val="005609D2"/>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2F4"/>
    <w:rsid w:val="00566433"/>
    <w:rsid w:val="0056676A"/>
    <w:rsid w:val="00566892"/>
    <w:rsid w:val="00566895"/>
    <w:rsid w:val="00566D99"/>
    <w:rsid w:val="00566E39"/>
    <w:rsid w:val="005670B7"/>
    <w:rsid w:val="005670D8"/>
    <w:rsid w:val="00567388"/>
    <w:rsid w:val="005674CC"/>
    <w:rsid w:val="00567649"/>
    <w:rsid w:val="00567752"/>
    <w:rsid w:val="005679FC"/>
    <w:rsid w:val="00567FDE"/>
    <w:rsid w:val="00570240"/>
    <w:rsid w:val="0057032C"/>
    <w:rsid w:val="0057054A"/>
    <w:rsid w:val="005705A6"/>
    <w:rsid w:val="00570669"/>
    <w:rsid w:val="00570717"/>
    <w:rsid w:val="0057083B"/>
    <w:rsid w:val="00570A27"/>
    <w:rsid w:val="00570AB6"/>
    <w:rsid w:val="00570D70"/>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2BDF"/>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262"/>
    <w:rsid w:val="00580E1A"/>
    <w:rsid w:val="00580E84"/>
    <w:rsid w:val="00580F17"/>
    <w:rsid w:val="00581277"/>
    <w:rsid w:val="0058164F"/>
    <w:rsid w:val="0058168C"/>
    <w:rsid w:val="00581707"/>
    <w:rsid w:val="005818B8"/>
    <w:rsid w:val="00581C7C"/>
    <w:rsid w:val="00581CE3"/>
    <w:rsid w:val="00581FA3"/>
    <w:rsid w:val="005821F9"/>
    <w:rsid w:val="005824AC"/>
    <w:rsid w:val="005828DC"/>
    <w:rsid w:val="00582FEF"/>
    <w:rsid w:val="0058343A"/>
    <w:rsid w:val="005843C6"/>
    <w:rsid w:val="00584AFE"/>
    <w:rsid w:val="00584E52"/>
    <w:rsid w:val="0058563E"/>
    <w:rsid w:val="0058623E"/>
    <w:rsid w:val="005862E7"/>
    <w:rsid w:val="005864F3"/>
    <w:rsid w:val="0058656C"/>
    <w:rsid w:val="00586770"/>
    <w:rsid w:val="00586933"/>
    <w:rsid w:val="0058694C"/>
    <w:rsid w:val="00586AB1"/>
    <w:rsid w:val="00586CD0"/>
    <w:rsid w:val="00586CD9"/>
    <w:rsid w:val="0058707B"/>
    <w:rsid w:val="00587338"/>
    <w:rsid w:val="005873E6"/>
    <w:rsid w:val="00587A0D"/>
    <w:rsid w:val="00587FCD"/>
    <w:rsid w:val="00587FF4"/>
    <w:rsid w:val="0059009A"/>
    <w:rsid w:val="005900FA"/>
    <w:rsid w:val="0059045D"/>
    <w:rsid w:val="0059063C"/>
    <w:rsid w:val="005906CC"/>
    <w:rsid w:val="005907B4"/>
    <w:rsid w:val="00591278"/>
    <w:rsid w:val="00591357"/>
    <w:rsid w:val="0059155B"/>
    <w:rsid w:val="005918A8"/>
    <w:rsid w:val="00591ACD"/>
    <w:rsid w:val="00591B05"/>
    <w:rsid w:val="00591B1A"/>
    <w:rsid w:val="00591CCE"/>
    <w:rsid w:val="00591D47"/>
    <w:rsid w:val="005922D3"/>
    <w:rsid w:val="005923DD"/>
    <w:rsid w:val="0059249B"/>
    <w:rsid w:val="00592760"/>
    <w:rsid w:val="005928C2"/>
    <w:rsid w:val="005928CB"/>
    <w:rsid w:val="005928F0"/>
    <w:rsid w:val="00592B3A"/>
    <w:rsid w:val="005930AF"/>
    <w:rsid w:val="005930DE"/>
    <w:rsid w:val="00593317"/>
    <w:rsid w:val="0059347F"/>
    <w:rsid w:val="00593867"/>
    <w:rsid w:val="00594328"/>
    <w:rsid w:val="00594376"/>
    <w:rsid w:val="00594648"/>
    <w:rsid w:val="00594758"/>
    <w:rsid w:val="00594DB9"/>
    <w:rsid w:val="00594DCD"/>
    <w:rsid w:val="00594ECD"/>
    <w:rsid w:val="00594F2D"/>
    <w:rsid w:val="00594F49"/>
    <w:rsid w:val="0059503F"/>
    <w:rsid w:val="00595095"/>
    <w:rsid w:val="00595272"/>
    <w:rsid w:val="005952AC"/>
    <w:rsid w:val="005955BD"/>
    <w:rsid w:val="00596730"/>
    <w:rsid w:val="00596842"/>
    <w:rsid w:val="00596F54"/>
    <w:rsid w:val="005972DF"/>
    <w:rsid w:val="0059752C"/>
    <w:rsid w:val="0059764E"/>
    <w:rsid w:val="00597AAB"/>
    <w:rsid w:val="00597B28"/>
    <w:rsid w:val="00597D5C"/>
    <w:rsid w:val="00597F66"/>
    <w:rsid w:val="005A0513"/>
    <w:rsid w:val="005A09C4"/>
    <w:rsid w:val="005A0E1A"/>
    <w:rsid w:val="005A0F07"/>
    <w:rsid w:val="005A117D"/>
    <w:rsid w:val="005A1447"/>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975"/>
    <w:rsid w:val="005A54CF"/>
    <w:rsid w:val="005A55D4"/>
    <w:rsid w:val="005A5E85"/>
    <w:rsid w:val="005A5F98"/>
    <w:rsid w:val="005A60B2"/>
    <w:rsid w:val="005A6142"/>
    <w:rsid w:val="005A6201"/>
    <w:rsid w:val="005A64C2"/>
    <w:rsid w:val="005A673B"/>
    <w:rsid w:val="005A6989"/>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40E"/>
    <w:rsid w:val="005B3710"/>
    <w:rsid w:val="005B3917"/>
    <w:rsid w:val="005B4087"/>
    <w:rsid w:val="005B4274"/>
    <w:rsid w:val="005B43F9"/>
    <w:rsid w:val="005B46FD"/>
    <w:rsid w:val="005B5333"/>
    <w:rsid w:val="005B57FC"/>
    <w:rsid w:val="005B58CD"/>
    <w:rsid w:val="005B5906"/>
    <w:rsid w:val="005B5969"/>
    <w:rsid w:val="005B5BFE"/>
    <w:rsid w:val="005B5C33"/>
    <w:rsid w:val="005B5CD4"/>
    <w:rsid w:val="005B5D57"/>
    <w:rsid w:val="005B6111"/>
    <w:rsid w:val="005B6451"/>
    <w:rsid w:val="005B6640"/>
    <w:rsid w:val="005B6C27"/>
    <w:rsid w:val="005B6C2A"/>
    <w:rsid w:val="005B6D77"/>
    <w:rsid w:val="005B6F50"/>
    <w:rsid w:val="005B704D"/>
    <w:rsid w:val="005B7634"/>
    <w:rsid w:val="005B783B"/>
    <w:rsid w:val="005B7CDD"/>
    <w:rsid w:val="005B7FB6"/>
    <w:rsid w:val="005C0605"/>
    <w:rsid w:val="005C0AEF"/>
    <w:rsid w:val="005C0B1D"/>
    <w:rsid w:val="005C1477"/>
    <w:rsid w:val="005C18B9"/>
    <w:rsid w:val="005C1A04"/>
    <w:rsid w:val="005C1A1D"/>
    <w:rsid w:val="005C1BE3"/>
    <w:rsid w:val="005C1EB6"/>
    <w:rsid w:val="005C223B"/>
    <w:rsid w:val="005C26AC"/>
    <w:rsid w:val="005C27D6"/>
    <w:rsid w:val="005C2E2D"/>
    <w:rsid w:val="005C3274"/>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B0"/>
    <w:rsid w:val="005C7FEC"/>
    <w:rsid w:val="005D0055"/>
    <w:rsid w:val="005D013E"/>
    <w:rsid w:val="005D023C"/>
    <w:rsid w:val="005D024F"/>
    <w:rsid w:val="005D02B8"/>
    <w:rsid w:val="005D02BA"/>
    <w:rsid w:val="005D0350"/>
    <w:rsid w:val="005D054A"/>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2B4"/>
    <w:rsid w:val="005D7661"/>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3D01"/>
    <w:rsid w:val="005E4171"/>
    <w:rsid w:val="005E4B2F"/>
    <w:rsid w:val="005E50F2"/>
    <w:rsid w:val="005E5115"/>
    <w:rsid w:val="005E530C"/>
    <w:rsid w:val="005E6270"/>
    <w:rsid w:val="005E65DF"/>
    <w:rsid w:val="005E67B1"/>
    <w:rsid w:val="005E6ADF"/>
    <w:rsid w:val="005E6D0B"/>
    <w:rsid w:val="005E75E7"/>
    <w:rsid w:val="005F011D"/>
    <w:rsid w:val="005F06EA"/>
    <w:rsid w:val="005F09CB"/>
    <w:rsid w:val="005F0DF5"/>
    <w:rsid w:val="005F0FB5"/>
    <w:rsid w:val="005F10BA"/>
    <w:rsid w:val="005F1353"/>
    <w:rsid w:val="005F13E3"/>
    <w:rsid w:val="005F1408"/>
    <w:rsid w:val="005F182C"/>
    <w:rsid w:val="005F2224"/>
    <w:rsid w:val="005F228C"/>
    <w:rsid w:val="005F29F3"/>
    <w:rsid w:val="005F2C29"/>
    <w:rsid w:val="005F2D52"/>
    <w:rsid w:val="005F2EF7"/>
    <w:rsid w:val="005F2F3F"/>
    <w:rsid w:val="005F3116"/>
    <w:rsid w:val="005F31E1"/>
    <w:rsid w:val="005F36EC"/>
    <w:rsid w:val="005F38B1"/>
    <w:rsid w:val="005F4387"/>
    <w:rsid w:val="005F44AB"/>
    <w:rsid w:val="005F482E"/>
    <w:rsid w:val="005F53D0"/>
    <w:rsid w:val="005F5863"/>
    <w:rsid w:val="005F58C0"/>
    <w:rsid w:val="005F5918"/>
    <w:rsid w:val="005F5B03"/>
    <w:rsid w:val="005F5C54"/>
    <w:rsid w:val="005F5D69"/>
    <w:rsid w:val="005F66DC"/>
    <w:rsid w:val="005F66EE"/>
    <w:rsid w:val="005F68FA"/>
    <w:rsid w:val="005F6C76"/>
    <w:rsid w:val="005F6D6E"/>
    <w:rsid w:val="005F7105"/>
    <w:rsid w:val="005F781B"/>
    <w:rsid w:val="005F79A8"/>
    <w:rsid w:val="005F7E0C"/>
    <w:rsid w:val="005F7E6C"/>
    <w:rsid w:val="005F7F99"/>
    <w:rsid w:val="005F7FAB"/>
    <w:rsid w:val="00600016"/>
    <w:rsid w:val="006001CA"/>
    <w:rsid w:val="0060077B"/>
    <w:rsid w:val="0060078C"/>
    <w:rsid w:val="00600D34"/>
    <w:rsid w:val="00600D68"/>
    <w:rsid w:val="00601173"/>
    <w:rsid w:val="00601B58"/>
    <w:rsid w:val="00601DBA"/>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1BA"/>
    <w:rsid w:val="00612635"/>
    <w:rsid w:val="00612A11"/>
    <w:rsid w:val="00612AD4"/>
    <w:rsid w:val="00612C66"/>
    <w:rsid w:val="00612F78"/>
    <w:rsid w:val="00612F85"/>
    <w:rsid w:val="0061369A"/>
    <w:rsid w:val="00613FE5"/>
    <w:rsid w:val="006142AF"/>
    <w:rsid w:val="00614765"/>
    <w:rsid w:val="00614799"/>
    <w:rsid w:val="0061479C"/>
    <w:rsid w:val="006156C4"/>
    <w:rsid w:val="006156CE"/>
    <w:rsid w:val="00615BCB"/>
    <w:rsid w:val="00615FB8"/>
    <w:rsid w:val="00616730"/>
    <w:rsid w:val="00616E31"/>
    <w:rsid w:val="0061714E"/>
    <w:rsid w:val="0061734F"/>
    <w:rsid w:val="00617883"/>
    <w:rsid w:val="00617950"/>
    <w:rsid w:val="00617A66"/>
    <w:rsid w:val="00617AFD"/>
    <w:rsid w:val="00617BFE"/>
    <w:rsid w:val="00617DC4"/>
    <w:rsid w:val="006202EF"/>
    <w:rsid w:val="00620782"/>
    <w:rsid w:val="00620C54"/>
    <w:rsid w:val="0062143C"/>
    <w:rsid w:val="006219FA"/>
    <w:rsid w:val="00621A9F"/>
    <w:rsid w:val="00621FAD"/>
    <w:rsid w:val="0062204A"/>
    <w:rsid w:val="0062217E"/>
    <w:rsid w:val="00622314"/>
    <w:rsid w:val="006225A7"/>
    <w:rsid w:val="006225F0"/>
    <w:rsid w:val="00622A6A"/>
    <w:rsid w:val="00622B81"/>
    <w:rsid w:val="00622EF5"/>
    <w:rsid w:val="00623194"/>
    <w:rsid w:val="00623814"/>
    <w:rsid w:val="0062385F"/>
    <w:rsid w:val="00623B5A"/>
    <w:rsid w:val="006240B1"/>
    <w:rsid w:val="0062410D"/>
    <w:rsid w:val="00624402"/>
    <w:rsid w:val="00624845"/>
    <w:rsid w:val="006249BA"/>
    <w:rsid w:val="00624CD1"/>
    <w:rsid w:val="00625D86"/>
    <w:rsid w:val="00626231"/>
    <w:rsid w:val="0062635E"/>
    <w:rsid w:val="006266F1"/>
    <w:rsid w:val="006269CC"/>
    <w:rsid w:val="006269ED"/>
    <w:rsid w:val="00626B92"/>
    <w:rsid w:val="00626E33"/>
    <w:rsid w:val="0062715B"/>
    <w:rsid w:val="00627284"/>
    <w:rsid w:val="00627499"/>
    <w:rsid w:val="0062779D"/>
    <w:rsid w:val="00627999"/>
    <w:rsid w:val="00627B3D"/>
    <w:rsid w:val="00630361"/>
    <w:rsid w:val="00630607"/>
    <w:rsid w:val="00630839"/>
    <w:rsid w:val="00630A81"/>
    <w:rsid w:val="00630CDE"/>
    <w:rsid w:val="00630F35"/>
    <w:rsid w:val="006310E7"/>
    <w:rsid w:val="006311CB"/>
    <w:rsid w:val="00631798"/>
    <w:rsid w:val="00631877"/>
    <w:rsid w:val="00631BC5"/>
    <w:rsid w:val="00631F9D"/>
    <w:rsid w:val="0063241B"/>
    <w:rsid w:val="0063247F"/>
    <w:rsid w:val="00632676"/>
    <w:rsid w:val="00632893"/>
    <w:rsid w:val="0063290D"/>
    <w:rsid w:val="00632A43"/>
    <w:rsid w:val="00632BD5"/>
    <w:rsid w:val="00632C8E"/>
    <w:rsid w:val="006331A9"/>
    <w:rsid w:val="00633611"/>
    <w:rsid w:val="006337DE"/>
    <w:rsid w:val="0063396E"/>
    <w:rsid w:val="00633B4C"/>
    <w:rsid w:val="00633C3E"/>
    <w:rsid w:val="00633D1B"/>
    <w:rsid w:val="006340CB"/>
    <w:rsid w:val="00634689"/>
    <w:rsid w:val="00634744"/>
    <w:rsid w:val="00634828"/>
    <w:rsid w:val="00634843"/>
    <w:rsid w:val="00634957"/>
    <w:rsid w:val="006349EB"/>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55A"/>
    <w:rsid w:val="0064169F"/>
    <w:rsid w:val="0064182B"/>
    <w:rsid w:val="00641EF0"/>
    <w:rsid w:val="006420B8"/>
    <w:rsid w:val="006423CA"/>
    <w:rsid w:val="006424D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440"/>
    <w:rsid w:val="00644B25"/>
    <w:rsid w:val="00644D2F"/>
    <w:rsid w:val="006451DB"/>
    <w:rsid w:val="006459EB"/>
    <w:rsid w:val="00645A5B"/>
    <w:rsid w:val="00645CDF"/>
    <w:rsid w:val="00645CF6"/>
    <w:rsid w:val="00646345"/>
    <w:rsid w:val="00646376"/>
    <w:rsid w:val="00646402"/>
    <w:rsid w:val="0064678D"/>
    <w:rsid w:val="00647133"/>
    <w:rsid w:val="006473D4"/>
    <w:rsid w:val="00647436"/>
    <w:rsid w:val="00647741"/>
    <w:rsid w:val="00647D81"/>
    <w:rsid w:val="006500FB"/>
    <w:rsid w:val="0065033D"/>
    <w:rsid w:val="00650410"/>
    <w:rsid w:val="00650529"/>
    <w:rsid w:val="006506E0"/>
    <w:rsid w:val="00650A39"/>
    <w:rsid w:val="00651097"/>
    <w:rsid w:val="00651363"/>
    <w:rsid w:val="00651870"/>
    <w:rsid w:val="006518AF"/>
    <w:rsid w:val="00651C87"/>
    <w:rsid w:val="0065206D"/>
    <w:rsid w:val="006522C0"/>
    <w:rsid w:val="0065254F"/>
    <w:rsid w:val="0065284B"/>
    <w:rsid w:val="00652C11"/>
    <w:rsid w:val="00652F44"/>
    <w:rsid w:val="00653659"/>
    <w:rsid w:val="00653793"/>
    <w:rsid w:val="0065405F"/>
    <w:rsid w:val="00654391"/>
    <w:rsid w:val="006545D2"/>
    <w:rsid w:val="006547F6"/>
    <w:rsid w:val="0065485D"/>
    <w:rsid w:val="00654869"/>
    <w:rsid w:val="00654981"/>
    <w:rsid w:val="00654A9D"/>
    <w:rsid w:val="00654B42"/>
    <w:rsid w:val="00654C16"/>
    <w:rsid w:val="00654D6B"/>
    <w:rsid w:val="00654FC7"/>
    <w:rsid w:val="0065501E"/>
    <w:rsid w:val="00656345"/>
    <w:rsid w:val="00656A11"/>
    <w:rsid w:val="00656B7F"/>
    <w:rsid w:val="00656DE3"/>
    <w:rsid w:val="00657403"/>
    <w:rsid w:val="00657B54"/>
    <w:rsid w:val="00657DF8"/>
    <w:rsid w:val="006600DB"/>
    <w:rsid w:val="0066038F"/>
    <w:rsid w:val="00660AE8"/>
    <w:rsid w:val="00661008"/>
    <w:rsid w:val="006611B2"/>
    <w:rsid w:val="0066141C"/>
    <w:rsid w:val="0066149A"/>
    <w:rsid w:val="006614A8"/>
    <w:rsid w:val="00661C08"/>
    <w:rsid w:val="00661C63"/>
    <w:rsid w:val="0066200C"/>
    <w:rsid w:val="0066233B"/>
    <w:rsid w:val="0066235F"/>
    <w:rsid w:val="00662672"/>
    <w:rsid w:val="00662675"/>
    <w:rsid w:val="006626DF"/>
    <w:rsid w:val="006627A3"/>
    <w:rsid w:val="006629E3"/>
    <w:rsid w:val="00662E59"/>
    <w:rsid w:val="00662EBA"/>
    <w:rsid w:val="00663345"/>
    <w:rsid w:val="006635ED"/>
    <w:rsid w:val="006638F0"/>
    <w:rsid w:val="00663A25"/>
    <w:rsid w:val="00663AFC"/>
    <w:rsid w:val="00663C0F"/>
    <w:rsid w:val="00663C1A"/>
    <w:rsid w:val="00663CD8"/>
    <w:rsid w:val="00664456"/>
    <w:rsid w:val="0066466A"/>
    <w:rsid w:val="00664CD0"/>
    <w:rsid w:val="00664FB5"/>
    <w:rsid w:val="00664FDE"/>
    <w:rsid w:val="006650D2"/>
    <w:rsid w:val="00665322"/>
    <w:rsid w:val="00665455"/>
    <w:rsid w:val="006659C7"/>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C50"/>
    <w:rsid w:val="00670D08"/>
    <w:rsid w:val="0067116B"/>
    <w:rsid w:val="00671A71"/>
    <w:rsid w:val="00671AD4"/>
    <w:rsid w:val="00671BDC"/>
    <w:rsid w:val="00671D3A"/>
    <w:rsid w:val="00671FDE"/>
    <w:rsid w:val="006723F7"/>
    <w:rsid w:val="0067276B"/>
    <w:rsid w:val="00672AD6"/>
    <w:rsid w:val="00672BA6"/>
    <w:rsid w:val="00672BE0"/>
    <w:rsid w:val="006733E4"/>
    <w:rsid w:val="006734EB"/>
    <w:rsid w:val="0067364B"/>
    <w:rsid w:val="00673803"/>
    <w:rsid w:val="00673F27"/>
    <w:rsid w:val="006742AE"/>
    <w:rsid w:val="00674319"/>
    <w:rsid w:val="00674682"/>
    <w:rsid w:val="00674BCC"/>
    <w:rsid w:val="00674C3C"/>
    <w:rsid w:val="00674DF6"/>
    <w:rsid w:val="006751EA"/>
    <w:rsid w:val="00675448"/>
    <w:rsid w:val="006756A1"/>
    <w:rsid w:val="006756F4"/>
    <w:rsid w:val="00675A61"/>
    <w:rsid w:val="00675CE2"/>
    <w:rsid w:val="00675D40"/>
    <w:rsid w:val="0067613E"/>
    <w:rsid w:val="006762C8"/>
    <w:rsid w:val="006765D8"/>
    <w:rsid w:val="006766E6"/>
    <w:rsid w:val="00676816"/>
    <w:rsid w:val="00676B32"/>
    <w:rsid w:val="00676C87"/>
    <w:rsid w:val="00676CB5"/>
    <w:rsid w:val="00676DF4"/>
    <w:rsid w:val="00676EC0"/>
    <w:rsid w:val="00677108"/>
    <w:rsid w:val="00677382"/>
    <w:rsid w:val="00677411"/>
    <w:rsid w:val="0067771B"/>
    <w:rsid w:val="00677A1E"/>
    <w:rsid w:val="00677B24"/>
    <w:rsid w:val="00677C0A"/>
    <w:rsid w:val="00677CDC"/>
    <w:rsid w:val="00680475"/>
    <w:rsid w:val="006806A3"/>
    <w:rsid w:val="00680E95"/>
    <w:rsid w:val="006811CB"/>
    <w:rsid w:val="0068132B"/>
    <w:rsid w:val="0068159D"/>
    <w:rsid w:val="006816B4"/>
    <w:rsid w:val="0068173C"/>
    <w:rsid w:val="00681EA8"/>
    <w:rsid w:val="00682601"/>
    <w:rsid w:val="0068273D"/>
    <w:rsid w:val="0068293B"/>
    <w:rsid w:val="0068295F"/>
    <w:rsid w:val="0068298F"/>
    <w:rsid w:val="00682A7E"/>
    <w:rsid w:val="00682F38"/>
    <w:rsid w:val="006834C6"/>
    <w:rsid w:val="00683810"/>
    <w:rsid w:val="00684209"/>
    <w:rsid w:val="00684381"/>
    <w:rsid w:val="0068449B"/>
    <w:rsid w:val="006848B5"/>
    <w:rsid w:val="006849C6"/>
    <w:rsid w:val="00684A21"/>
    <w:rsid w:val="00684B56"/>
    <w:rsid w:val="0068530E"/>
    <w:rsid w:val="0068562A"/>
    <w:rsid w:val="00685734"/>
    <w:rsid w:val="006858AC"/>
    <w:rsid w:val="00685D88"/>
    <w:rsid w:val="0068627F"/>
    <w:rsid w:val="006862E9"/>
    <w:rsid w:val="006862F7"/>
    <w:rsid w:val="00686BA4"/>
    <w:rsid w:val="00686D31"/>
    <w:rsid w:val="00686D9F"/>
    <w:rsid w:val="00686E61"/>
    <w:rsid w:val="00686E72"/>
    <w:rsid w:val="006872F1"/>
    <w:rsid w:val="00687BE6"/>
    <w:rsid w:val="00687BF1"/>
    <w:rsid w:val="00687DBA"/>
    <w:rsid w:val="00687FCE"/>
    <w:rsid w:val="006900D0"/>
    <w:rsid w:val="006901A7"/>
    <w:rsid w:val="0069035D"/>
    <w:rsid w:val="00690491"/>
    <w:rsid w:val="00690746"/>
    <w:rsid w:val="00690850"/>
    <w:rsid w:val="00690927"/>
    <w:rsid w:val="00690A72"/>
    <w:rsid w:val="00690A8D"/>
    <w:rsid w:val="00690F9E"/>
    <w:rsid w:val="0069101F"/>
    <w:rsid w:val="00691058"/>
    <w:rsid w:val="0069149B"/>
    <w:rsid w:val="00691723"/>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4E72"/>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845"/>
    <w:rsid w:val="00697ABF"/>
    <w:rsid w:val="00697C33"/>
    <w:rsid w:val="006A02D1"/>
    <w:rsid w:val="006A0A7D"/>
    <w:rsid w:val="006A0CA3"/>
    <w:rsid w:val="006A0EAD"/>
    <w:rsid w:val="006A18E8"/>
    <w:rsid w:val="006A1A14"/>
    <w:rsid w:val="006A206A"/>
    <w:rsid w:val="006A21C1"/>
    <w:rsid w:val="006A24F1"/>
    <w:rsid w:val="006A284F"/>
    <w:rsid w:val="006A2A72"/>
    <w:rsid w:val="006A2E10"/>
    <w:rsid w:val="006A2F86"/>
    <w:rsid w:val="006A3984"/>
    <w:rsid w:val="006A3A65"/>
    <w:rsid w:val="006A3B4E"/>
    <w:rsid w:val="006A3BC7"/>
    <w:rsid w:val="006A3C7E"/>
    <w:rsid w:val="006A3C8D"/>
    <w:rsid w:val="006A3E7E"/>
    <w:rsid w:val="006A4289"/>
    <w:rsid w:val="006A42D1"/>
    <w:rsid w:val="006A4870"/>
    <w:rsid w:val="006A4888"/>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7A7"/>
    <w:rsid w:val="006B3A82"/>
    <w:rsid w:val="006B3CFC"/>
    <w:rsid w:val="006B41B7"/>
    <w:rsid w:val="006B4288"/>
    <w:rsid w:val="006B46ED"/>
    <w:rsid w:val="006B4DFE"/>
    <w:rsid w:val="006B529E"/>
    <w:rsid w:val="006B545E"/>
    <w:rsid w:val="006B56C1"/>
    <w:rsid w:val="006B5B78"/>
    <w:rsid w:val="006B5DDF"/>
    <w:rsid w:val="006B6328"/>
    <w:rsid w:val="006B6759"/>
    <w:rsid w:val="006B6806"/>
    <w:rsid w:val="006B686D"/>
    <w:rsid w:val="006B721C"/>
    <w:rsid w:val="006B74C2"/>
    <w:rsid w:val="006B7555"/>
    <w:rsid w:val="006B7A61"/>
    <w:rsid w:val="006B7C5E"/>
    <w:rsid w:val="006C020D"/>
    <w:rsid w:val="006C02DD"/>
    <w:rsid w:val="006C0535"/>
    <w:rsid w:val="006C05B2"/>
    <w:rsid w:val="006C0B72"/>
    <w:rsid w:val="006C10F7"/>
    <w:rsid w:val="006C1B3A"/>
    <w:rsid w:val="006C1BD7"/>
    <w:rsid w:val="006C2DB2"/>
    <w:rsid w:val="006C2E35"/>
    <w:rsid w:val="006C2F61"/>
    <w:rsid w:val="006C32BB"/>
    <w:rsid w:val="006C349A"/>
    <w:rsid w:val="006C357D"/>
    <w:rsid w:val="006C3650"/>
    <w:rsid w:val="006C36EC"/>
    <w:rsid w:val="006C3787"/>
    <w:rsid w:val="006C4923"/>
    <w:rsid w:val="006C5400"/>
    <w:rsid w:val="006C563A"/>
    <w:rsid w:val="006C59F2"/>
    <w:rsid w:val="006C5E4A"/>
    <w:rsid w:val="006C6224"/>
    <w:rsid w:val="006C6331"/>
    <w:rsid w:val="006C68FA"/>
    <w:rsid w:val="006C6B67"/>
    <w:rsid w:val="006C6D88"/>
    <w:rsid w:val="006C6DD8"/>
    <w:rsid w:val="006C6DE5"/>
    <w:rsid w:val="006C6E79"/>
    <w:rsid w:val="006C7A10"/>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1CE8"/>
    <w:rsid w:val="006D2093"/>
    <w:rsid w:val="006D20DA"/>
    <w:rsid w:val="006D23A7"/>
    <w:rsid w:val="006D25D3"/>
    <w:rsid w:val="006D2606"/>
    <w:rsid w:val="006D26DF"/>
    <w:rsid w:val="006D2A08"/>
    <w:rsid w:val="006D2AF7"/>
    <w:rsid w:val="006D2D7B"/>
    <w:rsid w:val="006D2F20"/>
    <w:rsid w:val="006D33A8"/>
    <w:rsid w:val="006D33FF"/>
    <w:rsid w:val="006D35FA"/>
    <w:rsid w:val="006D38A9"/>
    <w:rsid w:val="006D4B29"/>
    <w:rsid w:val="006D4F12"/>
    <w:rsid w:val="006D582D"/>
    <w:rsid w:val="006D5B4E"/>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D7B36"/>
    <w:rsid w:val="006E0572"/>
    <w:rsid w:val="006E0B38"/>
    <w:rsid w:val="006E0C00"/>
    <w:rsid w:val="006E19E2"/>
    <w:rsid w:val="006E1E7E"/>
    <w:rsid w:val="006E2207"/>
    <w:rsid w:val="006E2875"/>
    <w:rsid w:val="006E29F8"/>
    <w:rsid w:val="006E2ECE"/>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11"/>
    <w:rsid w:val="006F0A95"/>
    <w:rsid w:val="006F0ACC"/>
    <w:rsid w:val="006F0CB1"/>
    <w:rsid w:val="006F0E73"/>
    <w:rsid w:val="006F1D41"/>
    <w:rsid w:val="006F1D97"/>
    <w:rsid w:val="006F1F3F"/>
    <w:rsid w:val="006F2174"/>
    <w:rsid w:val="006F22F3"/>
    <w:rsid w:val="006F2529"/>
    <w:rsid w:val="006F25E2"/>
    <w:rsid w:val="006F2A24"/>
    <w:rsid w:val="006F314F"/>
    <w:rsid w:val="006F3337"/>
    <w:rsid w:val="006F35F5"/>
    <w:rsid w:val="006F3DDF"/>
    <w:rsid w:val="006F40E1"/>
    <w:rsid w:val="006F4165"/>
    <w:rsid w:val="006F46E1"/>
    <w:rsid w:val="006F4C2E"/>
    <w:rsid w:val="006F4DB2"/>
    <w:rsid w:val="006F4F6E"/>
    <w:rsid w:val="006F4FA4"/>
    <w:rsid w:val="006F5089"/>
    <w:rsid w:val="006F513C"/>
    <w:rsid w:val="006F5157"/>
    <w:rsid w:val="006F51CE"/>
    <w:rsid w:val="006F569F"/>
    <w:rsid w:val="006F5DE1"/>
    <w:rsid w:val="006F6105"/>
    <w:rsid w:val="006F63D6"/>
    <w:rsid w:val="006F677B"/>
    <w:rsid w:val="006F67E0"/>
    <w:rsid w:val="006F6C2E"/>
    <w:rsid w:val="006F6D1B"/>
    <w:rsid w:val="006F6EE6"/>
    <w:rsid w:val="006F71CD"/>
    <w:rsid w:val="006F72AA"/>
    <w:rsid w:val="006F7932"/>
    <w:rsid w:val="00700195"/>
    <w:rsid w:val="007016D4"/>
    <w:rsid w:val="007019A6"/>
    <w:rsid w:val="00701DCA"/>
    <w:rsid w:val="00701EE8"/>
    <w:rsid w:val="00702609"/>
    <w:rsid w:val="00702707"/>
    <w:rsid w:val="00702BE4"/>
    <w:rsid w:val="00702C94"/>
    <w:rsid w:val="0070313A"/>
    <w:rsid w:val="00703338"/>
    <w:rsid w:val="00703CD7"/>
    <w:rsid w:val="00703EA4"/>
    <w:rsid w:val="00704357"/>
    <w:rsid w:val="007043D5"/>
    <w:rsid w:val="00704E34"/>
    <w:rsid w:val="00704E8B"/>
    <w:rsid w:val="0070542A"/>
    <w:rsid w:val="0070542F"/>
    <w:rsid w:val="00705455"/>
    <w:rsid w:val="007059E3"/>
    <w:rsid w:val="00705FA1"/>
    <w:rsid w:val="0070637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825"/>
    <w:rsid w:val="00711D67"/>
    <w:rsid w:val="00711E1D"/>
    <w:rsid w:val="007121E9"/>
    <w:rsid w:val="007123C4"/>
    <w:rsid w:val="00712965"/>
    <w:rsid w:val="00712E32"/>
    <w:rsid w:val="007131C4"/>
    <w:rsid w:val="00713256"/>
    <w:rsid w:val="00713947"/>
    <w:rsid w:val="0071430D"/>
    <w:rsid w:val="007145D7"/>
    <w:rsid w:val="007147A8"/>
    <w:rsid w:val="007148C8"/>
    <w:rsid w:val="007149AC"/>
    <w:rsid w:val="00714C79"/>
    <w:rsid w:val="00714ED9"/>
    <w:rsid w:val="00714F7D"/>
    <w:rsid w:val="0071533D"/>
    <w:rsid w:val="007157D4"/>
    <w:rsid w:val="00715945"/>
    <w:rsid w:val="00715CB7"/>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6E"/>
    <w:rsid w:val="007207A8"/>
    <w:rsid w:val="007207B2"/>
    <w:rsid w:val="007207B3"/>
    <w:rsid w:val="00720A3C"/>
    <w:rsid w:val="00720AF8"/>
    <w:rsid w:val="00720E77"/>
    <w:rsid w:val="00721190"/>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8A"/>
    <w:rsid w:val="007238D7"/>
    <w:rsid w:val="00723DC6"/>
    <w:rsid w:val="00723EC4"/>
    <w:rsid w:val="007243B7"/>
    <w:rsid w:val="00724402"/>
    <w:rsid w:val="007246AE"/>
    <w:rsid w:val="00724E78"/>
    <w:rsid w:val="00724FB0"/>
    <w:rsid w:val="00724FBD"/>
    <w:rsid w:val="007252C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865"/>
    <w:rsid w:val="00730AEC"/>
    <w:rsid w:val="00730DD6"/>
    <w:rsid w:val="00730FE6"/>
    <w:rsid w:val="00731075"/>
    <w:rsid w:val="007310B5"/>
    <w:rsid w:val="007310E0"/>
    <w:rsid w:val="007313DF"/>
    <w:rsid w:val="007320E7"/>
    <w:rsid w:val="00732161"/>
    <w:rsid w:val="007321F9"/>
    <w:rsid w:val="007322F9"/>
    <w:rsid w:val="00732303"/>
    <w:rsid w:val="007325F2"/>
    <w:rsid w:val="0073266D"/>
    <w:rsid w:val="0073278F"/>
    <w:rsid w:val="00732D00"/>
    <w:rsid w:val="00732FAD"/>
    <w:rsid w:val="00733399"/>
    <w:rsid w:val="007333E1"/>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BD8"/>
    <w:rsid w:val="007371D8"/>
    <w:rsid w:val="007373CB"/>
    <w:rsid w:val="00737564"/>
    <w:rsid w:val="007376BB"/>
    <w:rsid w:val="0073783B"/>
    <w:rsid w:val="0073791B"/>
    <w:rsid w:val="00737ADE"/>
    <w:rsid w:val="00737CB3"/>
    <w:rsid w:val="00737F79"/>
    <w:rsid w:val="007400F2"/>
    <w:rsid w:val="00740501"/>
    <w:rsid w:val="007405D5"/>
    <w:rsid w:val="007406FC"/>
    <w:rsid w:val="007408BB"/>
    <w:rsid w:val="00740B29"/>
    <w:rsid w:val="00740D66"/>
    <w:rsid w:val="00740F22"/>
    <w:rsid w:val="0074114E"/>
    <w:rsid w:val="00741206"/>
    <w:rsid w:val="00741399"/>
    <w:rsid w:val="0074184E"/>
    <w:rsid w:val="00741CC1"/>
    <w:rsid w:val="0074208E"/>
    <w:rsid w:val="007425C1"/>
    <w:rsid w:val="007425CD"/>
    <w:rsid w:val="00742D19"/>
    <w:rsid w:val="00742FD8"/>
    <w:rsid w:val="0074320B"/>
    <w:rsid w:val="00743787"/>
    <w:rsid w:val="007448CF"/>
    <w:rsid w:val="007449B9"/>
    <w:rsid w:val="007451BF"/>
    <w:rsid w:val="0074523B"/>
    <w:rsid w:val="007452C4"/>
    <w:rsid w:val="0074530C"/>
    <w:rsid w:val="007453EB"/>
    <w:rsid w:val="007457B5"/>
    <w:rsid w:val="00745904"/>
    <w:rsid w:val="00745DC0"/>
    <w:rsid w:val="00746396"/>
    <w:rsid w:val="007463E5"/>
    <w:rsid w:val="00746642"/>
    <w:rsid w:val="0074670B"/>
    <w:rsid w:val="0074679F"/>
    <w:rsid w:val="00746976"/>
    <w:rsid w:val="00746D35"/>
    <w:rsid w:val="0074735C"/>
    <w:rsid w:val="007477CE"/>
    <w:rsid w:val="007477D3"/>
    <w:rsid w:val="00747B2F"/>
    <w:rsid w:val="00747C06"/>
    <w:rsid w:val="00747CD5"/>
    <w:rsid w:val="00747DBB"/>
    <w:rsid w:val="0075006B"/>
    <w:rsid w:val="00750144"/>
    <w:rsid w:val="007502F2"/>
    <w:rsid w:val="00750748"/>
    <w:rsid w:val="00750771"/>
    <w:rsid w:val="00750BC3"/>
    <w:rsid w:val="00750C5B"/>
    <w:rsid w:val="00750E3C"/>
    <w:rsid w:val="00750EAE"/>
    <w:rsid w:val="007511A7"/>
    <w:rsid w:val="0075144C"/>
    <w:rsid w:val="0075191F"/>
    <w:rsid w:val="00751E1D"/>
    <w:rsid w:val="007522E7"/>
    <w:rsid w:val="007525A8"/>
    <w:rsid w:val="007525D1"/>
    <w:rsid w:val="007525E4"/>
    <w:rsid w:val="00752775"/>
    <w:rsid w:val="0075290A"/>
    <w:rsid w:val="0075293B"/>
    <w:rsid w:val="00752C71"/>
    <w:rsid w:val="00752D20"/>
    <w:rsid w:val="00752EF6"/>
    <w:rsid w:val="00752F29"/>
    <w:rsid w:val="007533C3"/>
    <w:rsid w:val="0075384A"/>
    <w:rsid w:val="0075421C"/>
    <w:rsid w:val="00755124"/>
    <w:rsid w:val="00755443"/>
    <w:rsid w:val="00755672"/>
    <w:rsid w:val="00755811"/>
    <w:rsid w:val="00755E64"/>
    <w:rsid w:val="00755F26"/>
    <w:rsid w:val="00755FBF"/>
    <w:rsid w:val="0075636B"/>
    <w:rsid w:val="007563F0"/>
    <w:rsid w:val="0075644C"/>
    <w:rsid w:val="00756482"/>
    <w:rsid w:val="007565BD"/>
    <w:rsid w:val="007568E2"/>
    <w:rsid w:val="007569F6"/>
    <w:rsid w:val="00756D17"/>
    <w:rsid w:val="00757153"/>
    <w:rsid w:val="00757332"/>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381"/>
    <w:rsid w:val="00762402"/>
    <w:rsid w:val="0076290B"/>
    <w:rsid w:val="00762B24"/>
    <w:rsid w:val="00762C0C"/>
    <w:rsid w:val="00762E87"/>
    <w:rsid w:val="00762F1E"/>
    <w:rsid w:val="0076381E"/>
    <w:rsid w:val="00763A24"/>
    <w:rsid w:val="00764106"/>
    <w:rsid w:val="00764240"/>
    <w:rsid w:val="00764346"/>
    <w:rsid w:val="00764384"/>
    <w:rsid w:val="007647A5"/>
    <w:rsid w:val="00764B28"/>
    <w:rsid w:val="007650F4"/>
    <w:rsid w:val="00765230"/>
    <w:rsid w:val="00765AD8"/>
    <w:rsid w:val="00765C9A"/>
    <w:rsid w:val="007660BE"/>
    <w:rsid w:val="00766291"/>
    <w:rsid w:val="0076670D"/>
    <w:rsid w:val="007667AE"/>
    <w:rsid w:val="00766ABB"/>
    <w:rsid w:val="00766C32"/>
    <w:rsid w:val="00766DB4"/>
    <w:rsid w:val="00766F48"/>
    <w:rsid w:val="0076707F"/>
    <w:rsid w:val="00767280"/>
    <w:rsid w:val="007673C1"/>
    <w:rsid w:val="00767470"/>
    <w:rsid w:val="00767475"/>
    <w:rsid w:val="007678D9"/>
    <w:rsid w:val="00767A81"/>
    <w:rsid w:val="0077042A"/>
    <w:rsid w:val="00770847"/>
    <w:rsid w:val="0077133C"/>
    <w:rsid w:val="007714F0"/>
    <w:rsid w:val="007715AF"/>
    <w:rsid w:val="00771617"/>
    <w:rsid w:val="00771882"/>
    <w:rsid w:val="00771982"/>
    <w:rsid w:val="00771A26"/>
    <w:rsid w:val="00771BC0"/>
    <w:rsid w:val="00771E5F"/>
    <w:rsid w:val="007720F6"/>
    <w:rsid w:val="00772B81"/>
    <w:rsid w:val="00772C2F"/>
    <w:rsid w:val="00772EA5"/>
    <w:rsid w:val="00772EEF"/>
    <w:rsid w:val="00773253"/>
    <w:rsid w:val="00773466"/>
    <w:rsid w:val="00773940"/>
    <w:rsid w:val="007745E6"/>
    <w:rsid w:val="00774806"/>
    <w:rsid w:val="00774862"/>
    <w:rsid w:val="007748EE"/>
    <w:rsid w:val="00774B32"/>
    <w:rsid w:val="007751A2"/>
    <w:rsid w:val="00775581"/>
    <w:rsid w:val="007756C6"/>
    <w:rsid w:val="00775CC0"/>
    <w:rsid w:val="007760C9"/>
    <w:rsid w:val="007761C2"/>
    <w:rsid w:val="0077626B"/>
    <w:rsid w:val="007766A8"/>
    <w:rsid w:val="00776702"/>
    <w:rsid w:val="0077699C"/>
    <w:rsid w:val="00776BA0"/>
    <w:rsid w:val="00776DC8"/>
    <w:rsid w:val="00776E62"/>
    <w:rsid w:val="00776F6D"/>
    <w:rsid w:val="007779D2"/>
    <w:rsid w:val="00777B03"/>
    <w:rsid w:val="00777CBD"/>
    <w:rsid w:val="00777E9C"/>
    <w:rsid w:val="00780B4B"/>
    <w:rsid w:val="00780F77"/>
    <w:rsid w:val="0078170A"/>
    <w:rsid w:val="00781961"/>
    <w:rsid w:val="00781DBE"/>
    <w:rsid w:val="007825C1"/>
    <w:rsid w:val="00782695"/>
    <w:rsid w:val="00782B9D"/>
    <w:rsid w:val="00782E92"/>
    <w:rsid w:val="0078300D"/>
    <w:rsid w:val="0078318E"/>
    <w:rsid w:val="0078333F"/>
    <w:rsid w:val="00783857"/>
    <w:rsid w:val="007838C1"/>
    <w:rsid w:val="007839C3"/>
    <w:rsid w:val="00783F77"/>
    <w:rsid w:val="0078430A"/>
    <w:rsid w:val="00784310"/>
    <w:rsid w:val="0078434B"/>
    <w:rsid w:val="0078438B"/>
    <w:rsid w:val="007846A1"/>
    <w:rsid w:val="00784E83"/>
    <w:rsid w:val="00785043"/>
    <w:rsid w:val="007857B9"/>
    <w:rsid w:val="007857C3"/>
    <w:rsid w:val="007857FE"/>
    <w:rsid w:val="00785B0E"/>
    <w:rsid w:val="00785FFB"/>
    <w:rsid w:val="0078656D"/>
    <w:rsid w:val="007866AB"/>
    <w:rsid w:val="0078674C"/>
    <w:rsid w:val="0078698B"/>
    <w:rsid w:val="007869D6"/>
    <w:rsid w:val="00786BC8"/>
    <w:rsid w:val="007870BD"/>
    <w:rsid w:val="007877A6"/>
    <w:rsid w:val="00787930"/>
    <w:rsid w:val="00787A73"/>
    <w:rsid w:val="00787D6E"/>
    <w:rsid w:val="00787FAC"/>
    <w:rsid w:val="007900F3"/>
    <w:rsid w:val="0079023D"/>
    <w:rsid w:val="007904FE"/>
    <w:rsid w:val="0079067A"/>
    <w:rsid w:val="00790C51"/>
    <w:rsid w:val="00790CFF"/>
    <w:rsid w:val="00790DFF"/>
    <w:rsid w:val="00790EA2"/>
    <w:rsid w:val="007915D1"/>
    <w:rsid w:val="0079166C"/>
    <w:rsid w:val="0079166F"/>
    <w:rsid w:val="007916D3"/>
    <w:rsid w:val="007916FA"/>
    <w:rsid w:val="00791910"/>
    <w:rsid w:val="0079195C"/>
    <w:rsid w:val="00791C71"/>
    <w:rsid w:val="00791D5A"/>
    <w:rsid w:val="00791ED6"/>
    <w:rsid w:val="00792674"/>
    <w:rsid w:val="00792703"/>
    <w:rsid w:val="007927C0"/>
    <w:rsid w:val="00792828"/>
    <w:rsid w:val="0079293F"/>
    <w:rsid w:val="00793588"/>
    <w:rsid w:val="007936FA"/>
    <w:rsid w:val="007937BC"/>
    <w:rsid w:val="00793838"/>
    <w:rsid w:val="00793E69"/>
    <w:rsid w:val="00793FB5"/>
    <w:rsid w:val="00793FF5"/>
    <w:rsid w:val="007941A3"/>
    <w:rsid w:val="0079421B"/>
    <w:rsid w:val="0079445C"/>
    <w:rsid w:val="00794691"/>
    <w:rsid w:val="00794917"/>
    <w:rsid w:val="007949FB"/>
    <w:rsid w:val="00794A99"/>
    <w:rsid w:val="00794EDB"/>
    <w:rsid w:val="00795373"/>
    <w:rsid w:val="007957BE"/>
    <w:rsid w:val="007958B7"/>
    <w:rsid w:val="00795AFC"/>
    <w:rsid w:val="00795C18"/>
    <w:rsid w:val="00795DB8"/>
    <w:rsid w:val="00796329"/>
    <w:rsid w:val="007964B0"/>
    <w:rsid w:val="00796588"/>
    <w:rsid w:val="0079680E"/>
    <w:rsid w:val="0079723E"/>
    <w:rsid w:val="00797755"/>
    <w:rsid w:val="007978CA"/>
    <w:rsid w:val="00797B2A"/>
    <w:rsid w:val="00797E8F"/>
    <w:rsid w:val="007A00BC"/>
    <w:rsid w:val="007A0387"/>
    <w:rsid w:val="007A03B5"/>
    <w:rsid w:val="007A0D10"/>
    <w:rsid w:val="007A1007"/>
    <w:rsid w:val="007A127E"/>
    <w:rsid w:val="007A138F"/>
    <w:rsid w:val="007A1A6C"/>
    <w:rsid w:val="007A1C30"/>
    <w:rsid w:val="007A1E86"/>
    <w:rsid w:val="007A223F"/>
    <w:rsid w:val="007A25A4"/>
    <w:rsid w:val="007A2881"/>
    <w:rsid w:val="007A2ACA"/>
    <w:rsid w:val="007A2C3C"/>
    <w:rsid w:val="007A2D99"/>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CD8"/>
    <w:rsid w:val="007A6E05"/>
    <w:rsid w:val="007A7633"/>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2E4D"/>
    <w:rsid w:val="007B3015"/>
    <w:rsid w:val="007B30D0"/>
    <w:rsid w:val="007B3200"/>
    <w:rsid w:val="007B33E8"/>
    <w:rsid w:val="007B3461"/>
    <w:rsid w:val="007B39C0"/>
    <w:rsid w:val="007B42C9"/>
    <w:rsid w:val="007B441D"/>
    <w:rsid w:val="007B4471"/>
    <w:rsid w:val="007B4561"/>
    <w:rsid w:val="007B4572"/>
    <w:rsid w:val="007B498F"/>
    <w:rsid w:val="007B5E1C"/>
    <w:rsid w:val="007B5FF7"/>
    <w:rsid w:val="007B64C2"/>
    <w:rsid w:val="007B6696"/>
    <w:rsid w:val="007B69A5"/>
    <w:rsid w:val="007B6BCB"/>
    <w:rsid w:val="007B6E07"/>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005"/>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C53"/>
    <w:rsid w:val="007C4E6B"/>
    <w:rsid w:val="007C4F40"/>
    <w:rsid w:val="007C506D"/>
    <w:rsid w:val="007C50E9"/>
    <w:rsid w:val="007C51D7"/>
    <w:rsid w:val="007C56C6"/>
    <w:rsid w:val="007C58FC"/>
    <w:rsid w:val="007C5C44"/>
    <w:rsid w:val="007C6E24"/>
    <w:rsid w:val="007C742C"/>
    <w:rsid w:val="007C76B2"/>
    <w:rsid w:val="007C7B90"/>
    <w:rsid w:val="007C7BB3"/>
    <w:rsid w:val="007C7CDC"/>
    <w:rsid w:val="007C7DD5"/>
    <w:rsid w:val="007D067B"/>
    <w:rsid w:val="007D0F73"/>
    <w:rsid w:val="007D106D"/>
    <w:rsid w:val="007D1311"/>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341"/>
    <w:rsid w:val="007D5712"/>
    <w:rsid w:val="007D5794"/>
    <w:rsid w:val="007D5A6A"/>
    <w:rsid w:val="007D5D98"/>
    <w:rsid w:val="007D5D9E"/>
    <w:rsid w:val="007D5DC4"/>
    <w:rsid w:val="007D6086"/>
    <w:rsid w:val="007D614A"/>
    <w:rsid w:val="007D63E6"/>
    <w:rsid w:val="007D65F6"/>
    <w:rsid w:val="007D674E"/>
    <w:rsid w:val="007D6755"/>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114"/>
    <w:rsid w:val="007E1295"/>
    <w:rsid w:val="007E1316"/>
    <w:rsid w:val="007E13F9"/>
    <w:rsid w:val="007E176E"/>
    <w:rsid w:val="007E199C"/>
    <w:rsid w:val="007E1BB1"/>
    <w:rsid w:val="007E233D"/>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989"/>
    <w:rsid w:val="007E5CCB"/>
    <w:rsid w:val="007E5D3F"/>
    <w:rsid w:val="007E5F0A"/>
    <w:rsid w:val="007E6109"/>
    <w:rsid w:val="007E614E"/>
    <w:rsid w:val="007E6239"/>
    <w:rsid w:val="007E64A7"/>
    <w:rsid w:val="007E64EA"/>
    <w:rsid w:val="007E64F7"/>
    <w:rsid w:val="007E663F"/>
    <w:rsid w:val="007E6853"/>
    <w:rsid w:val="007E6C37"/>
    <w:rsid w:val="007E75B8"/>
    <w:rsid w:val="007E7946"/>
    <w:rsid w:val="007E7A83"/>
    <w:rsid w:val="007E7D5F"/>
    <w:rsid w:val="007F00B0"/>
    <w:rsid w:val="007F0562"/>
    <w:rsid w:val="007F0670"/>
    <w:rsid w:val="007F07E2"/>
    <w:rsid w:val="007F0A17"/>
    <w:rsid w:val="007F0DB4"/>
    <w:rsid w:val="007F1369"/>
    <w:rsid w:val="007F18E6"/>
    <w:rsid w:val="007F191D"/>
    <w:rsid w:val="007F2069"/>
    <w:rsid w:val="007F20C6"/>
    <w:rsid w:val="007F25DE"/>
    <w:rsid w:val="007F264C"/>
    <w:rsid w:val="007F3600"/>
    <w:rsid w:val="007F3B2E"/>
    <w:rsid w:val="007F3B6E"/>
    <w:rsid w:val="007F3BB9"/>
    <w:rsid w:val="007F3D67"/>
    <w:rsid w:val="007F3F07"/>
    <w:rsid w:val="007F4073"/>
    <w:rsid w:val="007F41C7"/>
    <w:rsid w:val="007F43D6"/>
    <w:rsid w:val="007F4546"/>
    <w:rsid w:val="007F4650"/>
    <w:rsid w:val="007F48DA"/>
    <w:rsid w:val="007F4BF8"/>
    <w:rsid w:val="007F4CD2"/>
    <w:rsid w:val="007F4F7A"/>
    <w:rsid w:val="007F5126"/>
    <w:rsid w:val="007F562D"/>
    <w:rsid w:val="007F5943"/>
    <w:rsid w:val="007F6876"/>
    <w:rsid w:val="007F6B13"/>
    <w:rsid w:val="007F6BB1"/>
    <w:rsid w:val="007F6D15"/>
    <w:rsid w:val="007F6DC8"/>
    <w:rsid w:val="007F704C"/>
    <w:rsid w:val="007F72CD"/>
    <w:rsid w:val="007F7303"/>
    <w:rsid w:val="007F74B4"/>
    <w:rsid w:val="007F7510"/>
    <w:rsid w:val="007F774C"/>
    <w:rsid w:val="007F7AE3"/>
    <w:rsid w:val="007F7DE4"/>
    <w:rsid w:val="007F7EEC"/>
    <w:rsid w:val="0080031C"/>
    <w:rsid w:val="0080042C"/>
    <w:rsid w:val="00800565"/>
    <w:rsid w:val="00800720"/>
    <w:rsid w:val="0080081A"/>
    <w:rsid w:val="00800B20"/>
    <w:rsid w:val="00800B60"/>
    <w:rsid w:val="00800BDC"/>
    <w:rsid w:val="00800FEF"/>
    <w:rsid w:val="00801074"/>
    <w:rsid w:val="0080157F"/>
    <w:rsid w:val="00801679"/>
    <w:rsid w:val="008017E8"/>
    <w:rsid w:val="00801FE4"/>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0"/>
    <w:rsid w:val="00804A68"/>
    <w:rsid w:val="00804BA0"/>
    <w:rsid w:val="00804DBC"/>
    <w:rsid w:val="0080510A"/>
    <w:rsid w:val="008054D6"/>
    <w:rsid w:val="00805A82"/>
    <w:rsid w:val="008067CB"/>
    <w:rsid w:val="00806E03"/>
    <w:rsid w:val="00806E2F"/>
    <w:rsid w:val="00806F8C"/>
    <w:rsid w:val="008075D2"/>
    <w:rsid w:val="0080774A"/>
    <w:rsid w:val="0080793D"/>
    <w:rsid w:val="00807CFD"/>
    <w:rsid w:val="00807D46"/>
    <w:rsid w:val="00807F9B"/>
    <w:rsid w:val="008101B4"/>
    <w:rsid w:val="00810314"/>
    <w:rsid w:val="00810433"/>
    <w:rsid w:val="00810903"/>
    <w:rsid w:val="00810D99"/>
    <w:rsid w:val="00810E1F"/>
    <w:rsid w:val="00810FBC"/>
    <w:rsid w:val="0081105E"/>
    <w:rsid w:val="0081116B"/>
    <w:rsid w:val="00811759"/>
    <w:rsid w:val="00811771"/>
    <w:rsid w:val="00811BD7"/>
    <w:rsid w:val="00812198"/>
    <w:rsid w:val="00812508"/>
    <w:rsid w:val="00812775"/>
    <w:rsid w:val="008129C6"/>
    <w:rsid w:val="00812E16"/>
    <w:rsid w:val="00813085"/>
    <w:rsid w:val="008133A3"/>
    <w:rsid w:val="008137C7"/>
    <w:rsid w:val="00813802"/>
    <w:rsid w:val="00813A3D"/>
    <w:rsid w:val="00813B7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A03"/>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B61"/>
    <w:rsid w:val="00825D1A"/>
    <w:rsid w:val="00825E83"/>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1C5"/>
    <w:rsid w:val="008318DD"/>
    <w:rsid w:val="00831944"/>
    <w:rsid w:val="00831C15"/>
    <w:rsid w:val="00831C16"/>
    <w:rsid w:val="00831F37"/>
    <w:rsid w:val="00832469"/>
    <w:rsid w:val="00832538"/>
    <w:rsid w:val="008326F5"/>
    <w:rsid w:val="008329CE"/>
    <w:rsid w:val="00832BC9"/>
    <w:rsid w:val="008330D6"/>
    <w:rsid w:val="00833245"/>
    <w:rsid w:val="00833335"/>
    <w:rsid w:val="008333B8"/>
    <w:rsid w:val="008335E3"/>
    <w:rsid w:val="00833ADB"/>
    <w:rsid w:val="00833B7F"/>
    <w:rsid w:val="00833C6D"/>
    <w:rsid w:val="00833D4C"/>
    <w:rsid w:val="0083433D"/>
    <w:rsid w:val="008345F9"/>
    <w:rsid w:val="00834788"/>
    <w:rsid w:val="00834C3B"/>
    <w:rsid w:val="00834C83"/>
    <w:rsid w:val="00834E04"/>
    <w:rsid w:val="00834FC1"/>
    <w:rsid w:val="008356AB"/>
    <w:rsid w:val="00835A4F"/>
    <w:rsid w:val="00835CDA"/>
    <w:rsid w:val="00835F34"/>
    <w:rsid w:val="00836318"/>
    <w:rsid w:val="0083688B"/>
    <w:rsid w:val="00836890"/>
    <w:rsid w:val="00836CDE"/>
    <w:rsid w:val="00836F2B"/>
    <w:rsid w:val="008370A6"/>
    <w:rsid w:val="008373CA"/>
    <w:rsid w:val="00837732"/>
    <w:rsid w:val="00837908"/>
    <w:rsid w:val="00837A22"/>
    <w:rsid w:val="00837BA0"/>
    <w:rsid w:val="008401CF"/>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308"/>
    <w:rsid w:val="00844659"/>
    <w:rsid w:val="00844A9B"/>
    <w:rsid w:val="00845543"/>
    <w:rsid w:val="008455FD"/>
    <w:rsid w:val="008456E3"/>
    <w:rsid w:val="00845AD4"/>
    <w:rsid w:val="00845C9C"/>
    <w:rsid w:val="008461A5"/>
    <w:rsid w:val="008461ED"/>
    <w:rsid w:val="00846355"/>
    <w:rsid w:val="008464CE"/>
    <w:rsid w:val="0084694D"/>
    <w:rsid w:val="008469D8"/>
    <w:rsid w:val="00846EC5"/>
    <w:rsid w:val="00847038"/>
    <w:rsid w:val="008470CC"/>
    <w:rsid w:val="00847400"/>
    <w:rsid w:val="00847BFB"/>
    <w:rsid w:val="00847CB8"/>
    <w:rsid w:val="00847D25"/>
    <w:rsid w:val="00847F01"/>
    <w:rsid w:val="00847FE9"/>
    <w:rsid w:val="008501C2"/>
    <w:rsid w:val="008507AB"/>
    <w:rsid w:val="008508AE"/>
    <w:rsid w:val="008509F8"/>
    <w:rsid w:val="00850BF5"/>
    <w:rsid w:val="00850F51"/>
    <w:rsid w:val="008517BA"/>
    <w:rsid w:val="00851979"/>
    <w:rsid w:val="00851E39"/>
    <w:rsid w:val="00851F28"/>
    <w:rsid w:val="008522F1"/>
    <w:rsid w:val="0085244F"/>
    <w:rsid w:val="00852989"/>
    <w:rsid w:val="00852AFE"/>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94B"/>
    <w:rsid w:val="00861979"/>
    <w:rsid w:val="008619EF"/>
    <w:rsid w:val="00861C12"/>
    <w:rsid w:val="00861F34"/>
    <w:rsid w:val="00861FF5"/>
    <w:rsid w:val="0086206C"/>
    <w:rsid w:val="00862A19"/>
    <w:rsid w:val="00862BF9"/>
    <w:rsid w:val="00862CE9"/>
    <w:rsid w:val="00863407"/>
    <w:rsid w:val="00863804"/>
    <w:rsid w:val="00863B46"/>
    <w:rsid w:val="00863BA0"/>
    <w:rsid w:val="00863FE4"/>
    <w:rsid w:val="008642F5"/>
    <w:rsid w:val="00864632"/>
    <w:rsid w:val="00864A22"/>
    <w:rsid w:val="00864A27"/>
    <w:rsid w:val="00864A7E"/>
    <w:rsid w:val="00864C6A"/>
    <w:rsid w:val="00864E19"/>
    <w:rsid w:val="00864FFC"/>
    <w:rsid w:val="008659F1"/>
    <w:rsid w:val="00865A13"/>
    <w:rsid w:val="00865DF5"/>
    <w:rsid w:val="00866022"/>
    <w:rsid w:val="008666B2"/>
    <w:rsid w:val="00866709"/>
    <w:rsid w:val="00866966"/>
    <w:rsid w:val="00866FEC"/>
    <w:rsid w:val="008670E6"/>
    <w:rsid w:val="0086747C"/>
    <w:rsid w:val="00867717"/>
    <w:rsid w:val="008677E3"/>
    <w:rsid w:val="00867986"/>
    <w:rsid w:val="00867999"/>
    <w:rsid w:val="00870329"/>
    <w:rsid w:val="008703B1"/>
    <w:rsid w:val="0087052D"/>
    <w:rsid w:val="00870547"/>
    <w:rsid w:val="00870825"/>
    <w:rsid w:val="00870EE1"/>
    <w:rsid w:val="00871C0A"/>
    <w:rsid w:val="00871C9F"/>
    <w:rsid w:val="00871F99"/>
    <w:rsid w:val="0087268F"/>
    <w:rsid w:val="008727D5"/>
    <w:rsid w:val="00872CDF"/>
    <w:rsid w:val="0087329B"/>
    <w:rsid w:val="00873785"/>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3D4"/>
    <w:rsid w:val="0087678F"/>
    <w:rsid w:val="008768ED"/>
    <w:rsid w:val="00876B7D"/>
    <w:rsid w:val="00876E46"/>
    <w:rsid w:val="00877434"/>
    <w:rsid w:val="00877508"/>
    <w:rsid w:val="008778E4"/>
    <w:rsid w:val="00877A5A"/>
    <w:rsid w:val="00877BF9"/>
    <w:rsid w:val="00877F9C"/>
    <w:rsid w:val="00877FF1"/>
    <w:rsid w:val="00880026"/>
    <w:rsid w:val="008801DC"/>
    <w:rsid w:val="008804A1"/>
    <w:rsid w:val="008809F9"/>
    <w:rsid w:val="00880C67"/>
    <w:rsid w:val="00881035"/>
    <w:rsid w:val="0088155C"/>
    <w:rsid w:val="00881588"/>
    <w:rsid w:val="0088171C"/>
    <w:rsid w:val="008818C1"/>
    <w:rsid w:val="008819F0"/>
    <w:rsid w:val="00881B76"/>
    <w:rsid w:val="00881BCA"/>
    <w:rsid w:val="0088280C"/>
    <w:rsid w:val="00882CB8"/>
    <w:rsid w:val="00882CE6"/>
    <w:rsid w:val="00882D06"/>
    <w:rsid w:val="00882D47"/>
    <w:rsid w:val="00882E21"/>
    <w:rsid w:val="00882E55"/>
    <w:rsid w:val="008833F0"/>
    <w:rsid w:val="00883658"/>
    <w:rsid w:val="00883AE6"/>
    <w:rsid w:val="00883CAB"/>
    <w:rsid w:val="00883D03"/>
    <w:rsid w:val="00883D9D"/>
    <w:rsid w:val="008841BC"/>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41C"/>
    <w:rsid w:val="0089152F"/>
    <w:rsid w:val="008919EB"/>
    <w:rsid w:val="00891BCC"/>
    <w:rsid w:val="00891BFD"/>
    <w:rsid w:val="00891D1B"/>
    <w:rsid w:val="0089202C"/>
    <w:rsid w:val="00892126"/>
    <w:rsid w:val="008924F0"/>
    <w:rsid w:val="00892853"/>
    <w:rsid w:val="00892982"/>
    <w:rsid w:val="00892E50"/>
    <w:rsid w:val="00893007"/>
    <w:rsid w:val="0089316F"/>
    <w:rsid w:val="008938B0"/>
    <w:rsid w:val="00893C20"/>
    <w:rsid w:val="00893E7C"/>
    <w:rsid w:val="00893F0D"/>
    <w:rsid w:val="0089411B"/>
    <w:rsid w:val="0089419A"/>
    <w:rsid w:val="0089467C"/>
    <w:rsid w:val="008953FE"/>
    <w:rsid w:val="008955E1"/>
    <w:rsid w:val="0089566E"/>
    <w:rsid w:val="00895AAF"/>
    <w:rsid w:val="00895AE8"/>
    <w:rsid w:val="00895B5D"/>
    <w:rsid w:val="00895D08"/>
    <w:rsid w:val="008962AC"/>
    <w:rsid w:val="00896524"/>
    <w:rsid w:val="00896A4B"/>
    <w:rsid w:val="00896AB4"/>
    <w:rsid w:val="00896B59"/>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3D5"/>
    <w:rsid w:val="008A150D"/>
    <w:rsid w:val="008A18CF"/>
    <w:rsid w:val="008A1B40"/>
    <w:rsid w:val="008A1BA7"/>
    <w:rsid w:val="008A1CB5"/>
    <w:rsid w:val="008A234C"/>
    <w:rsid w:val="008A2379"/>
    <w:rsid w:val="008A24FD"/>
    <w:rsid w:val="008A25B5"/>
    <w:rsid w:val="008A2AF7"/>
    <w:rsid w:val="008A30B4"/>
    <w:rsid w:val="008A3121"/>
    <w:rsid w:val="008A362D"/>
    <w:rsid w:val="008A4192"/>
    <w:rsid w:val="008A4306"/>
    <w:rsid w:val="008A434F"/>
    <w:rsid w:val="008A480A"/>
    <w:rsid w:val="008A4C95"/>
    <w:rsid w:val="008A4F46"/>
    <w:rsid w:val="008A506B"/>
    <w:rsid w:val="008A53E6"/>
    <w:rsid w:val="008A5543"/>
    <w:rsid w:val="008A5868"/>
    <w:rsid w:val="008A5D92"/>
    <w:rsid w:val="008A5E68"/>
    <w:rsid w:val="008A614B"/>
    <w:rsid w:val="008A61F2"/>
    <w:rsid w:val="008A681D"/>
    <w:rsid w:val="008A6CDC"/>
    <w:rsid w:val="008A72DA"/>
    <w:rsid w:val="008A7A01"/>
    <w:rsid w:val="008A7A3E"/>
    <w:rsid w:val="008A7CCF"/>
    <w:rsid w:val="008A7D31"/>
    <w:rsid w:val="008A7EAF"/>
    <w:rsid w:val="008A7F2B"/>
    <w:rsid w:val="008B03ED"/>
    <w:rsid w:val="008B0631"/>
    <w:rsid w:val="008B0772"/>
    <w:rsid w:val="008B0815"/>
    <w:rsid w:val="008B0CDE"/>
    <w:rsid w:val="008B1044"/>
    <w:rsid w:val="008B1268"/>
    <w:rsid w:val="008B13CE"/>
    <w:rsid w:val="008B14D4"/>
    <w:rsid w:val="008B18E1"/>
    <w:rsid w:val="008B19FB"/>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4C00"/>
    <w:rsid w:val="008B522D"/>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10"/>
    <w:rsid w:val="008C12F7"/>
    <w:rsid w:val="008C1669"/>
    <w:rsid w:val="008C1B2D"/>
    <w:rsid w:val="008C1B67"/>
    <w:rsid w:val="008C1EB9"/>
    <w:rsid w:val="008C20CF"/>
    <w:rsid w:val="008C2492"/>
    <w:rsid w:val="008C2917"/>
    <w:rsid w:val="008C2A05"/>
    <w:rsid w:val="008C2D81"/>
    <w:rsid w:val="008C2E2B"/>
    <w:rsid w:val="008C318E"/>
    <w:rsid w:val="008C35A5"/>
    <w:rsid w:val="008C3651"/>
    <w:rsid w:val="008C3A3A"/>
    <w:rsid w:val="008C41D6"/>
    <w:rsid w:val="008C45E5"/>
    <w:rsid w:val="008C4872"/>
    <w:rsid w:val="008C505C"/>
    <w:rsid w:val="008C5195"/>
    <w:rsid w:val="008C5468"/>
    <w:rsid w:val="008C549E"/>
    <w:rsid w:val="008C54B1"/>
    <w:rsid w:val="008C5590"/>
    <w:rsid w:val="008C57A6"/>
    <w:rsid w:val="008C5807"/>
    <w:rsid w:val="008C580E"/>
    <w:rsid w:val="008C5814"/>
    <w:rsid w:val="008C5898"/>
    <w:rsid w:val="008C5C70"/>
    <w:rsid w:val="008C610F"/>
    <w:rsid w:val="008C61B1"/>
    <w:rsid w:val="008C63E8"/>
    <w:rsid w:val="008C6FD0"/>
    <w:rsid w:val="008C6FD8"/>
    <w:rsid w:val="008C7275"/>
    <w:rsid w:val="008C7468"/>
    <w:rsid w:val="008C7977"/>
    <w:rsid w:val="008C79A8"/>
    <w:rsid w:val="008C7FCD"/>
    <w:rsid w:val="008D00CA"/>
    <w:rsid w:val="008D0377"/>
    <w:rsid w:val="008D0572"/>
    <w:rsid w:val="008D0CAE"/>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2E4"/>
    <w:rsid w:val="008E1993"/>
    <w:rsid w:val="008E1A19"/>
    <w:rsid w:val="008E1A22"/>
    <w:rsid w:val="008E1CE5"/>
    <w:rsid w:val="008E1F28"/>
    <w:rsid w:val="008E2276"/>
    <w:rsid w:val="008E235B"/>
    <w:rsid w:val="008E2633"/>
    <w:rsid w:val="008E2877"/>
    <w:rsid w:val="008E2A0C"/>
    <w:rsid w:val="008E2CA5"/>
    <w:rsid w:val="008E2DA8"/>
    <w:rsid w:val="008E3499"/>
    <w:rsid w:val="008E34F4"/>
    <w:rsid w:val="008E39FB"/>
    <w:rsid w:val="008E3ED5"/>
    <w:rsid w:val="008E3F0E"/>
    <w:rsid w:val="008E4521"/>
    <w:rsid w:val="008E457C"/>
    <w:rsid w:val="008E48AA"/>
    <w:rsid w:val="008E4D0B"/>
    <w:rsid w:val="008E4E7C"/>
    <w:rsid w:val="008E4E97"/>
    <w:rsid w:val="008E4F61"/>
    <w:rsid w:val="008E5D97"/>
    <w:rsid w:val="008E6096"/>
    <w:rsid w:val="008E6858"/>
    <w:rsid w:val="008E6938"/>
    <w:rsid w:val="008E6A3C"/>
    <w:rsid w:val="008E7532"/>
    <w:rsid w:val="008E7679"/>
    <w:rsid w:val="008E7FDF"/>
    <w:rsid w:val="008F01E0"/>
    <w:rsid w:val="008F03CC"/>
    <w:rsid w:val="008F03FD"/>
    <w:rsid w:val="008F0656"/>
    <w:rsid w:val="008F0A89"/>
    <w:rsid w:val="008F0FA3"/>
    <w:rsid w:val="008F17C9"/>
    <w:rsid w:val="008F191B"/>
    <w:rsid w:val="008F1BD1"/>
    <w:rsid w:val="008F1BE5"/>
    <w:rsid w:val="008F21D4"/>
    <w:rsid w:val="008F226B"/>
    <w:rsid w:val="008F2275"/>
    <w:rsid w:val="008F2375"/>
    <w:rsid w:val="008F2479"/>
    <w:rsid w:val="008F254E"/>
    <w:rsid w:val="008F2963"/>
    <w:rsid w:val="008F2F12"/>
    <w:rsid w:val="008F2F4B"/>
    <w:rsid w:val="008F321C"/>
    <w:rsid w:val="008F350D"/>
    <w:rsid w:val="008F3598"/>
    <w:rsid w:val="008F366B"/>
    <w:rsid w:val="008F466E"/>
    <w:rsid w:val="008F4877"/>
    <w:rsid w:val="008F4E3A"/>
    <w:rsid w:val="008F5179"/>
    <w:rsid w:val="008F5384"/>
    <w:rsid w:val="008F576C"/>
    <w:rsid w:val="008F5863"/>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80C"/>
    <w:rsid w:val="00900AF2"/>
    <w:rsid w:val="009010AA"/>
    <w:rsid w:val="009010BC"/>
    <w:rsid w:val="009010EA"/>
    <w:rsid w:val="0090117D"/>
    <w:rsid w:val="00901630"/>
    <w:rsid w:val="0090196F"/>
    <w:rsid w:val="0090202A"/>
    <w:rsid w:val="0090214C"/>
    <w:rsid w:val="00902188"/>
    <w:rsid w:val="00902442"/>
    <w:rsid w:val="0090249B"/>
    <w:rsid w:val="009025FE"/>
    <w:rsid w:val="00902754"/>
    <w:rsid w:val="00902916"/>
    <w:rsid w:val="00902F84"/>
    <w:rsid w:val="0090304E"/>
    <w:rsid w:val="0090324C"/>
    <w:rsid w:val="00903B40"/>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2DF7"/>
    <w:rsid w:val="0091323E"/>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6EA4"/>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560"/>
    <w:rsid w:val="0092193B"/>
    <w:rsid w:val="009219AD"/>
    <w:rsid w:val="00921A26"/>
    <w:rsid w:val="00921B9D"/>
    <w:rsid w:val="00921DDC"/>
    <w:rsid w:val="00921EBE"/>
    <w:rsid w:val="00921EEA"/>
    <w:rsid w:val="00922054"/>
    <w:rsid w:val="0092221C"/>
    <w:rsid w:val="009228A1"/>
    <w:rsid w:val="00922B8F"/>
    <w:rsid w:val="00922D72"/>
    <w:rsid w:val="00922D9C"/>
    <w:rsid w:val="00922E78"/>
    <w:rsid w:val="00922FDC"/>
    <w:rsid w:val="00923055"/>
    <w:rsid w:val="00923378"/>
    <w:rsid w:val="00924397"/>
    <w:rsid w:val="00924758"/>
    <w:rsid w:val="009247CD"/>
    <w:rsid w:val="00924A53"/>
    <w:rsid w:val="00924B76"/>
    <w:rsid w:val="00924F4B"/>
    <w:rsid w:val="00925064"/>
    <w:rsid w:val="0092506C"/>
    <w:rsid w:val="009250B3"/>
    <w:rsid w:val="0092521F"/>
    <w:rsid w:val="009253F5"/>
    <w:rsid w:val="009254DF"/>
    <w:rsid w:val="00925664"/>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50F"/>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5C97"/>
    <w:rsid w:val="0093612A"/>
    <w:rsid w:val="00936897"/>
    <w:rsid w:val="00936AA2"/>
    <w:rsid w:val="00936E1E"/>
    <w:rsid w:val="00936F34"/>
    <w:rsid w:val="00936F78"/>
    <w:rsid w:val="00936F83"/>
    <w:rsid w:val="0093731F"/>
    <w:rsid w:val="00937506"/>
    <w:rsid w:val="00937554"/>
    <w:rsid w:val="009376A1"/>
    <w:rsid w:val="00937738"/>
    <w:rsid w:val="00937858"/>
    <w:rsid w:val="00937CB8"/>
    <w:rsid w:val="00937CE3"/>
    <w:rsid w:val="00937ED5"/>
    <w:rsid w:val="00940342"/>
    <w:rsid w:val="00940489"/>
    <w:rsid w:val="009407F7"/>
    <w:rsid w:val="009409DE"/>
    <w:rsid w:val="009410CA"/>
    <w:rsid w:val="0094114C"/>
    <w:rsid w:val="00941B54"/>
    <w:rsid w:val="00942495"/>
    <w:rsid w:val="00942590"/>
    <w:rsid w:val="009425BA"/>
    <w:rsid w:val="00942A1A"/>
    <w:rsid w:val="00942B9B"/>
    <w:rsid w:val="00942BB6"/>
    <w:rsid w:val="00943375"/>
    <w:rsid w:val="009433E6"/>
    <w:rsid w:val="009434E0"/>
    <w:rsid w:val="0094358F"/>
    <w:rsid w:val="00943DC7"/>
    <w:rsid w:val="00943FB3"/>
    <w:rsid w:val="009447EE"/>
    <w:rsid w:val="00944822"/>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391"/>
    <w:rsid w:val="00947467"/>
    <w:rsid w:val="0094759D"/>
    <w:rsid w:val="00947BA9"/>
    <w:rsid w:val="009501DE"/>
    <w:rsid w:val="009503D8"/>
    <w:rsid w:val="009505A2"/>
    <w:rsid w:val="00950B1F"/>
    <w:rsid w:val="00950C11"/>
    <w:rsid w:val="00950E6E"/>
    <w:rsid w:val="00950F7E"/>
    <w:rsid w:val="00951129"/>
    <w:rsid w:val="00951A3A"/>
    <w:rsid w:val="00951C62"/>
    <w:rsid w:val="0095219E"/>
    <w:rsid w:val="00952364"/>
    <w:rsid w:val="00952627"/>
    <w:rsid w:val="009527C1"/>
    <w:rsid w:val="009528DF"/>
    <w:rsid w:val="00952A89"/>
    <w:rsid w:val="00952F39"/>
    <w:rsid w:val="0095306E"/>
    <w:rsid w:val="0095314D"/>
    <w:rsid w:val="009531D2"/>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9E0"/>
    <w:rsid w:val="00956A53"/>
    <w:rsid w:val="00956A6D"/>
    <w:rsid w:val="00956B5B"/>
    <w:rsid w:val="00956BF9"/>
    <w:rsid w:val="00956F9E"/>
    <w:rsid w:val="00957166"/>
    <w:rsid w:val="00957272"/>
    <w:rsid w:val="0096017A"/>
    <w:rsid w:val="00960359"/>
    <w:rsid w:val="009604F9"/>
    <w:rsid w:val="00960547"/>
    <w:rsid w:val="00960F29"/>
    <w:rsid w:val="00961DED"/>
    <w:rsid w:val="00961F4D"/>
    <w:rsid w:val="00961F71"/>
    <w:rsid w:val="0096201D"/>
    <w:rsid w:val="00962566"/>
    <w:rsid w:val="00962C28"/>
    <w:rsid w:val="009630F7"/>
    <w:rsid w:val="0096348B"/>
    <w:rsid w:val="0096375D"/>
    <w:rsid w:val="0096387A"/>
    <w:rsid w:val="00963905"/>
    <w:rsid w:val="00963A33"/>
    <w:rsid w:val="00963ACC"/>
    <w:rsid w:val="00963E57"/>
    <w:rsid w:val="00963F25"/>
    <w:rsid w:val="00964F73"/>
    <w:rsid w:val="00965306"/>
    <w:rsid w:val="009659AE"/>
    <w:rsid w:val="00965B78"/>
    <w:rsid w:val="009662AA"/>
    <w:rsid w:val="0096630F"/>
    <w:rsid w:val="00966354"/>
    <w:rsid w:val="00966B9A"/>
    <w:rsid w:val="00967497"/>
    <w:rsid w:val="00967732"/>
    <w:rsid w:val="0096799A"/>
    <w:rsid w:val="00967C4E"/>
    <w:rsid w:val="009702DD"/>
    <w:rsid w:val="00970461"/>
    <w:rsid w:val="00970473"/>
    <w:rsid w:val="009706AC"/>
    <w:rsid w:val="00970CE0"/>
    <w:rsid w:val="00970F78"/>
    <w:rsid w:val="009711E5"/>
    <w:rsid w:val="0097152E"/>
    <w:rsid w:val="00971711"/>
    <w:rsid w:val="00971808"/>
    <w:rsid w:val="00971AEB"/>
    <w:rsid w:val="00971E3B"/>
    <w:rsid w:val="00971EC8"/>
    <w:rsid w:val="00972765"/>
    <w:rsid w:val="0097284D"/>
    <w:rsid w:val="00972907"/>
    <w:rsid w:val="0097332E"/>
    <w:rsid w:val="00973349"/>
    <w:rsid w:val="00973551"/>
    <w:rsid w:val="00973761"/>
    <w:rsid w:val="00973813"/>
    <w:rsid w:val="00973AB0"/>
    <w:rsid w:val="00973B87"/>
    <w:rsid w:val="00973CD9"/>
    <w:rsid w:val="00973F60"/>
    <w:rsid w:val="009743EE"/>
    <w:rsid w:val="0097443E"/>
    <w:rsid w:val="00974706"/>
    <w:rsid w:val="00974D17"/>
    <w:rsid w:val="00974E94"/>
    <w:rsid w:val="00975AC2"/>
    <w:rsid w:val="00975B73"/>
    <w:rsid w:val="009763E7"/>
    <w:rsid w:val="00977027"/>
    <w:rsid w:val="009770A9"/>
    <w:rsid w:val="009771E3"/>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3DBA"/>
    <w:rsid w:val="0098473C"/>
    <w:rsid w:val="00984AE2"/>
    <w:rsid w:val="00984B03"/>
    <w:rsid w:val="00984C1B"/>
    <w:rsid w:val="00985283"/>
    <w:rsid w:val="009858D3"/>
    <w:rsid w:val="00985A27"/>
    <w:rsid w:val="00985F89"/>
    <w:rsid w:val="009863B0"/>
    <w:rsid w:val="00986AC9"/>
    <w:rsid w:val="00986C6A"/>
    <w:rsid w:val="00986D2F"/>
    <w:rsid w:val="00986DC6"/>
    <w:rsid w:val="0098720D"/>
    <w:rsid w:val="009872C9"/>
    <w:rsid w:val="009872EB"/>
    <w:rsid w:val="00987549"/>
    <w:rsid w:val="00987A53"/>
    <w:rsid w:val="00987ABC"/>
    <w:rsid w:val="00987BB2"/>
    <w:rsid w:val="00987BFA"/>
    <w:rsid w:val="00987E0B"/>
    <w:rsid w:val="00987F08"/>
    <w:rsid w:val="009906EB"/>
    <w:rsid w:val="00990A48"/>
    <w:rsid w:val="00991280"/>
    <w:rsid w:val="00991364"/>
    <w:rsid w:val="00991373"/>
    <w:rsid w:val="00991439"/>
    <w:rsid w:val="00991468"/>
    <w:rsid w:val="009916E0"/>
    <w:rsid w:val="0099189D"/>
    <w:rsid w:val="00991B10"/>
    <w:rsid w:val="00991E70"/>
    <w:rsid w:val="00992213"/>
    <w:rsid w:val="009924E0"/>
    <w:rsid w:val="00992653"/>
    <w:rsid w:val="00992768"/>
    <w:rsid w:val="00992894"/>
    <w:rsid w:val="00992CCC"/>
    <w:rsid w:val="00993463"/>
    <w:rsid w:val="00993665"/>
    <w:rsid w:val="00993A11"/>
    <w:rsid w:val="00993E0A"/>
    <w:rsid w:val="00993FEE"/>
    <w:rsid w:val="00994038"/>
    <w:rsid w:val="00994136"/>
    <w:rsid w:val="009944D1"/>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67"/>
    <w:rsid w:val="00997AC8"/>
    <w:rsid w:val="00997AD6"/>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6BC"/>
    <w:rsid w:val="009A27B5"/>
    <w:rsid w:val="009A2F0A"/>
    <w:rsid w:val="009A3524"/>
    <w:rsid w:val="009A3543"/>
    <w:rsid w:val="009A3CD0"/>
    <w:rsid w:val="009A4761"/>
    <w:rsid w:val="009A4DF1"/>
    <w:rsid w:val="009A4FAA"/>
    <w:rsid w:val="009A539E"/>
    <w:rsid w:val="009A543D"/>
    <w:rsid w:val="009A5770"/>
    <w:rsid w:val="009A70D0"/>
    <w:rsid w:val="009A7249"/>
    <w:rsid w:val="009A7360"/>
    <w:rsid w:val="009A749C"/>
    <w:rsid w:val="009A78EE"/>
    <w:rsid w:val="009B02C4"/>
    <w:rsid w:val="009B02D2"/>
    <w:rsid w:val="009B10B4"/>
    <w:rsid w:val="009B110E"/>
    <w:rsid w:val="009B14C4"/>
    <w:rsid w:val="009B1790"/>
    <w:rsid w:val="009B1E68"/>
    <w:rsid w:val="009B1F89"/>
    <w:rsid w:val="009B2938"/>
    <w:rsid w:val="009B29DB"/>
    <w:rsid w:val="009B2CF0"/>
    <w:rsid w:val="009B2D23"/>
    <w:rsid w:val="009B2E3C"/>
    <w:rsid w:val="009B32EE"/>
    <w:rsid w:val="009B33BD"/>
    <w:rsid w:val="009B36A7"/>
    <w:rsid w:val="009B3773"/>
    <w:rsid w:val="009B3793"/>
    <w:rsid w:val="009B3A07"/>
    <w:rsid w:val="009B3A85"/>
    <w:rsid w:val="009B3A9A"/>
    <w:rsid w:val="009B3B75"/>
    <w:rsid w:val="009B3C2B"/>
    <w:rsid w:val="009B4268"/>
    <w:rsid w:val="009B427E"/>
    <w:rsid w:val="009B45E3"/>
    <w:rsid w:val="009B4862"/>
    <w:rsid w:val="009B4870"/>
    <w:rsid w:val="009B49AC"/>
    <w:rsid w:val="009B4D53"/>
    <w:rsid w:val="009B4EB2"/>
    <w:rsid w:val="009B4F6D"/>
    <w:rsid w:val="009B50C2"/>
    <w:rsid w:val="009B5275"/>
    <w:rsid w:val="009B52AA"/>
    <w:rsid w:val="009B5CD6"/>
    <w:rsid w:val="009B5DB7"/>
    <w:rsid w:val="009B6BA6"/>
    <w:rsid w:val="009B70F0"/>
    <w:rsid w:val="009B7814"/>
    <w:rsid w:val="009B7C9D"/>
    <w:rsid w:val="009B7CA3"/>
    <w:rsid w:val="009B7D46"/>
    <w:rsid w:val="009B7D56"/>
    <w:rsid w:val="009C013D"/>
    <w:rsid w:val="009C0358"/>
    <w:rsid w:val="009C0533"/>
    <w:rsid w:val="009C0D38"/>
    <w:rsid w:val="009C11A1"/>
    <w:rsid w:val="009C14B7"/>
    <w:rsid w:val="009C180C"/>
    <w:rsid w:val="009C2064"/>
    <w:rsid w:val="009C214C"/>
    <w:rsid w:val="009C2249"/>
    <w:rsid w:val="009C2431"/>
    <w:rsid w:val="009C27D6"/>
    <w:rsid w:val="009C2D28"/>
    <w:rsid w:val="009C34BC"/>
    <w:rsid w:val="009C355B"/>
    <w:rsid w:val="009C3695"/>
    <w:rsid w:val="009C37D3"/>
    <w:rsid w:val="009C38E9"/>
    <w:rsid w:val="009C3A69"/>
    <w:rsid w:val="009C3BC4"/>
    <w:rsid w:val="009C3CD1"/>
    <w:rsid w:val="009C3DC4"/>
    <w:rsid w:val="009C40AC"/>
    <w:rsid w:val="009C40FA"/>
    <w:rsid w:val="009C41EE"/>
    <w:rsid w:val="009C4213"/>
    <w:rsid w:val="009C489F"/>
    <w:rsid w:val="009C49F1"/>
    <w:rsid w:val="009C49F5"/>
    <w:rsid w:val="009C4BE3"/>
    <w:rsid w:val="009C5323"/>
    <w:rsid w:val="009C544A"/>
    <w:rsid w:val="009C5AEC"/>
    <w:rsid w:val="009C6002"/>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0D6D"/>
    <w:rsid w:val="009D11A1"/>
    <w:rsid w:val="009D1621"/>
    <w:rsid w:val="009D1A07"/>
    <w:rsid w:val="009D1A3A"/>
    <w:rsid w:val="009D1CFC"/>
    <w:rsid w:val="009D20B1"/>
    <w:rsid w:val="009D2212"/>
    <w:rsid w:val="009D2800"/>
    <w:rsid w:val="009D28CA"/>
    <w:rsid w:val="009D2F6F"/>
    <w:rsid w:val="009D303B"/>
    <w:rsid w:val="009D3329"/>
    <w:rsid w:val="009D37F6"/>
    <w:rsid w:val="009D3ECB"/>
    <w:rsid w:val="009D3FFA"/>
    <w:rsid w:val="009D460D"/>
    <w:rsid w:val="009D465C"/>
    <w:rsid w:val="009D466E"/>
    <w:rsid w:val="009D4A3C"/>
    <w:rsid w:val="009D4D9A"/>
    <w:rsid w:val="009D50A3"/>
    <w:rsid w:val="009D5234"/>
    <w:rsid w:val="009D573A"/>
    <w:rsid w:val="009D5B3B"/>
    <w:rsid w:val="009D5FCD"/>
    <w:rsid w:val="009D60D4"/>
    <w:rsid w:val="009D6546"/>
    <w:rsid w:val="009D661B"/>
    <w:rsid w:val="009D6696"/>
    <w:rsid w:val="009D6B0B"/>
    <w:rsid w:val="009D6BB6"/>
    <w:rsid w:val="009D6CEB"/>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641"/>
    <w:rsid w:val="009E27DA"/>
    <w:rsid w:val="009E2970"/>
    <w:rsid w:val="009E2AC3"/>
    <w:rsid w:val="009E2B9D"/>
    <w:rsid w:val="009E2BEF"/>
    <w:rsid w:val="009E35AB"/>
    <w:rsid w:val="009E3645"/>
    <w:rsid w:val="009E364E"/>
    <w:rsid w:val="009E3915"/>
    <w:rsid w:val="009E3E3E"/>
    <w:rsid w:val="009E3FAF"/>
    <w:rsid w:val="009E4525"/>
    <w:rsid w:val="009E457A"/>
    <w:rsid w:val="009E4786"/>
    <w:rsid w:val="009E4B9C"/>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0E58"/>
    <w:rsid w:val="009F0F4A"/>
    <w:rsid w:val="009F108F"/>
    <w:rsid w:val="009F1107"/>
    <w:rsid w:val="009F1285"/>
    <w:rsid w:val="009F13C6"/>
    <w:rsid w:val="009F1803"/>
    <w:rsid w:val="009F1A18"/>
    <w:rsid w:val="009F1AF2"/>
    <w:rsid w:val="009F2573"/>
    <w:rsid w:val="009F31EF"/>
    <w:rsid w:val="009F3939"/>
    <w:rsid w:val="009F3C5D"/>
    <w:rsid w:val="009F3D4D"/>
    <w:rsid w:val="009F3D63"/>
    <w:rsid w:val="009F3E9B"/>
    <w:rsid w:val="009F41B8"/>
    <w:rsid w:val="009F4245"/>
    <w:rsid w:val="009F4353"/>
    <w:rsid w:val="009F44B7"/>
    <w:rsid w:val="009F4C14"/>
    <w:rsid w:val="009F5371"/>
    <w:rsid w:val="009F54AC"/>
    <w:rsid w:val="009F5569"/>
    <w:rsid w:val="009F56EA"/>
    <w:rsid w:val="009F58C1"/>
    <w:rsid w:val="009F58FF"/>
    <w:rsid w:val="009F592B"/>
    <w:rsid w:val="009F5FBE"/>
    <w:rsid w:val="009F6066"/>
    <w:rsid w:val="009F6071"/>
    <w:rsid w:val="009F68A3"/>
    <w:rsid w:val="009F69D9"/>
    <w:rsid w:val="009F6A5B"/>
    <w:rsid w:val="009F6B95"/>
    <w:rsid w:val="009F6E9E"/>
    <w:rsid w:val="009F7132"/>
    <w:rsid w:val="009F72BC"/>
    <w:rsid w:val="009F7516"/>
    <w:rsid w:val="009F77E4"/>
    <w:rsid w:val="009F7E29"/>
    <w:rsid w:val="00A00C47"/>
    <w:rsid w:val="00A00E2F"/>
    <w:rsid w:val="00A0109F"/>
    <w:rsid w:val="00A01576"/>
    <w:rsid w:val="00A015A7"/>
    <w:rsid w:val="00A01789"/>
    <w:rsid w:val="00A01A38"/>
    <w:rsid w:val="00A01C52"/>
    <w:rsid w:val="00A023BB"/>
    <w:rsid w:val="00A0269C"/>
    <w:rsid w:val="00A02FC0"/>
    <w:rsid w:val="00A03116"/>
    <w:rsid w:val="00A03383"/>
    <w:rsid w:val="00A03440"/>
    <w:rsid w:val="00A03728"/>
    <w:rsid w:val="00A03C1F"/>
    <w:rsid w:val="00A03F92"/>
    <w:rsid w:val="00A047E0"/>
    <w:rsid w:val="00A04AA0"/>
    <w:rsid w:val="00A04AB7"/>
    <w:rsid w:val="00A05235"/>
    <w:rsid w:val="00A05646"/>
    <w:rsid w:val="00A05D36"/>
    <w:rsid w:val="00A05EDA"/>
    <w:rsid w:val="00A0675D"/>
    <w:rsid w:val="00A06777"/>
    <w:rsid w:val="00A07236"/>
    <w:rsid w:val="00A07410"/>
    <w:rsid w:val="00A07418"/>
    <w:rsid w:val="00A075C8"/>
    <w:rsid w:val="00A07698"/>
    <w:rsid w:val="00A07848"/>
    <w:rsid w:val="00A07867"/>
    <w:rsid w:val="00A07ADA"/>
    <w:rsid w:val="00A100EE"/>
    <w:rsid w:val="00A1028E"/>
    <w:rsid w:val="00A10569"/>
    <w:rsid w:val="00A10596"/>
    <w:rsid w:val="00A105F2"/>
    <w:rsid w:val="00A106FC"/>
    <w:rsid w:val="00A10ECE"/>
    <w:rsid w:val="00A10FBB"/>
    <w:rsid w:val="00A110EC"/>
    <w:rsid w:val="00A11B02"/>
    <w:rsid w:val="00A11DB4"/>
    <w:rsid w:val="00A11F95"/>
    <w:rsid w:val="00A121D2"/>
    <w:rsid w:val="00A12B42"/>
    <w:rsid w:val="00A12F1B"/>
    <w:rsid w:val="00A12FB5"/>
    <w:rsid w:val="00A13032"/>
    <w:rsid w:val="00A1308A"/>
    <w:rsid w:val="00A13793"/>
    <w:rsid w:val="00A13E6E"/>
    <w:rsid w:val="00A13F3D"/>
    <w:rsid w:val="00A14026"/>
    <w:rsid w:val="00A14103"/>
    <w:rsid w:val="00A141D2"/>
    <w:rsid w:val="00A1422D"/>
    <w:rsid w:val="00A144F5"/>
    <w:rsid w:val="00A14732"/>
    <w:rsid w:val="00A14AC7"/>
    <w:rsid w:val="00A14C96"/>
    <w:rsid w:val="00A14ED7"/>
    <w:rsid w:val="00A153F8"/>
    <w:rsid w:val="00A155EB"/>
    <w:rsid w:val="00A1564D"/>
    <w:rsid w:val="00A15C71"/>
    <w:rsid w:val="00A16014"/>
    <w:rsid w:val="00A1615C"/>
    <w:rsid w:val="00A1644C"/>
    <w:rsid w:val="00A17197"/>
    <w:rsid w:val="00A1785D"/>
    <w:rsid w:val="00A17982"/>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1E6E"/>
    <w:rsid w:val="00A22355"/>
    <w:rsid w:val="00A22C64"/>
    <w:rsid w:val="00A22D3D"/>
    <w:rsid w:val="00A22D63"/>
    <w:rsid w:val="00A23399"/>
    <w:rsid w:val="00A23F52"/>
    <w:rsid w:val="00A23FE8"/>
    <w:rsid w:val="00A24236"/>
    <w:rsid w:val="00A2498E"/>
    <w:rsid w:val="00A249FA"/>
    <w:rsid w:val="00A24A50"/>
    <w:rsid w:val="00A24E41"/>
    <w:rsid w:val="00A2535A"/>
    <w:rsid w:val="00A257B5"/>
    <w:rsid w:val="00A2593A"/>
    <w:rsid w:val="00A259A9"/>
    <w:rsid w:val="00A25EEC"/>
    <w:rsid w:val="00A2638B"/>
    <w:rsid w:val="00A266C8"/>
    <w:rsid w:val="00A26951"/>
    <w:rsid w:val="00A269CE"/>
    <w:rsid w:val="00A26F1E"/>
    <w:rsid w:val="00A27215"/>
    <w:rsid w:val="00A27246"/>
    <w:rsid w:val="00A274A1"/>
    <w:rsid w:val="00A27803"/>
    <w:rsid w:val="00A27FC6"/>
    <w:rsid w:val="00A30177"/>
    <w:rsid w:val="00A30270"/>
    <w:rsid w:val="00A303B0"/>
    <w:rsid w:val="00A30A76"/>
    <w:rsid w:val="00A30CD5"/>
    <w:rsid w:val="00A30E59"/>
    <w:rsid w:val="00A31C1F"/>
    <w:rsid w:val="00A32268"/>
    <w:rsid w:val="00A32331"/>
    <w:rsid w:val="00A323AA"/>
    <w:rsid w:val="00A3348D"/>
    <w:rsid w:val="00A335D8"/>
    <w:rsid w:val="00A33759"/>
    <w:rsid w:val="00A337FA"/>
    <w:rsid w:val="00A33DBE"/>
    <w:rsid w:val="00A3413F"/>
    <w:rsid w:val="00A3428D"/>
    <w:rsid w:val="00A349D0"/>
    <w:rsid w:val="00A34B97"/>
    <w:rsid w:val="00A34EB9"/>
    <w:rsid w:val="00A34F41"/>
    <w:rsid w:val="00A34F61"/>
    <w:rsid w:val="00A3501F"/>
    <w:rsid w:val="00A352E2"/>
    <w:rsid w:val="00A35679"/>
    <w:rsid w:val="00A35A24"/>
    <w:rsid w:val="00A363A2"/>
    <w:rsid w:val="00A36642"/>
    <w:rsid w:val="00A36B99"/>
    <w:rsid w:val="00A36CCC"/>
    <w:rsid w:val="00A36DC7"/>
    <w:rsid w:val="00A37144"/>
    <w:rsid w:val="00A37337"/>
    <w:rsid w:val="00A3746F"/>
    <w:rsid w:val="00A37BA6"/>
    <w:rsid w:val="00A37EC2"/>
    <w:rsid w:val="00A400BD"/>
    <w:rsid w:val="00A401D0"/>
    <w:rsid w:val="00A40C2D"/>
    <w:rsid w:val="00A40E8D"/>
    <w:rsid w:val="00A40EBF"/>
    <w:rsid w:val="00A41171"/>
    <w:rsid w:val="00A41630"/>
    <w:rsid w:val="00A4199B"/>
    <w:rsid w:val="00A419C2"/>
    <w:rsid w:val="00A41E97"/>
    <w:rsid w:val="00A42439"/>
    <w:rsid w:val="00A4267D"/>
    <w:rsid w:val="00A427F3"/>
    <w:rsid w:val="00A42A09"/>
    <w:rsid w:val="00A42A47"/>
    <w:rsid w:val="00A42BFB"/>
    <w:rsid w:val="00A43041"/>
    <w:rsid w:val="00A43091"/>
    <w:rsid w:val="00A43234"/>
    <w:rsid w:val="00A43B2F"/>
    <w:rsid w:val="00A43DD4"/>
    <w:rsid w:val="00A43E15"/>
    <w:rsid w:val="00A43F40"/>
    <w:rsid w:val="00A43FD7"/>
    <w:rsid w:val="00A44030"/>
    <w:rsid w:val="00A44035"/>
    <w:rsid w:val="00A44421"/>
    <w:rsid w:val="00A44AD2"/>
    <w:rsid w:val="00A44C0C"/>
    <w:rsid w:val="00A44DA3"/>
    <w:rsid w:val="00A44FAA"/>
    <w:rsid w:val="00A45092"/>
    <w:rsid w:val="00A452E3"/>
    <w:rsid w:val="00A454E2"/>
    <w:rsid w:val="00A45902"/>
    <w:rsid w:val="00A45A4A"/>
    <w:rsid w:val="00A45FD3"/>
    <w:rsid w:val="00A46151"/>
    <w:rsid w:val="00A46171"/>
    <w:rsid w:val="00A46751"/>
    <w:rsid w:val="00A46816"/>
    <w:rsid w:val="00A46859"/>
    <w:rsid w:val="00A468C5"/>
    <w:rsid w:val="00A474BE"/>
    <w:rsid w:val="00A47C42"/>
    <w:rsid w:val="00A47D7C"/>
    <w:rsid w:val="00A47DC0"/>
    <w:rsid w:val="00A47FED"/>
    <w:rsid w:val="00A503EB"/>
    <w:rsid w:val="00A5047A"/>
    <w:rsid w:val="00A507AA"/>
    <w:rsid w:val="00A50C44"/>
    <w:rsid w:val="00A50CB5"/>
    <w:rsid w:val="00A51B40"/>
    <w:rsid w:val="00A51DDC"/>
    <w:rsid w:val="00A51E0C"/>
    <w:rsid w:val="00A51ED2"/>
    <w:rsid w:val="00A51F92"/>
    <w:rsid w:val="00A51F9C"/>
    <w:rsid w:val="00A5242B"/>
    <w:rsid w:val="00A525C1"/>
    <w:rsid w:val="00A52796"/>
    <w:rsid w:val="00A52A7A"/>
    <w:rsid w:val="00A52D00"/>
    <w:rsid w:val="00A52E09"/>
    <w:rsid w:val="00A53451"/>
    <w:rsid w:val="00A534D4"/>
    <w:rsid w:val="00A53780"/>
    <w:rsid w:val="00A53A57"/>
    <w:rsid w:val="00A53A60"/>
    <w:rsid w:val="00A53B61"/>
    <w:rsid w:val="00A53C51"/>
    <w:rsid w:val="00A53E85"/>
    <w:rsid w:val="00A5410D"/>
    <w:rsid w:val="00A542B2"/>
    <w:rsid w:val="00A54595"/>
    <w:rsid w:val="00A54759"/>
    <w:rsid w:val="00A54A33"/>
    <w:rsid w:val="00A54E59"/>
    <w:rsid w:val="00A54F0D"/>
    <w:rsid w:val="00A54F18"/>
    <w:rsid w:val="00A5547D"/>
    <w:rsid w:val="00A55560"/>
    <w:rsid w:val="00A55648"/>
    <w:rsid w:val="00A5575D"/>
    <w:rsid w:val="00A55874"/>
    <w:rsid w:val="00A559C8"/>
    <w:rsid w:val="00A559DB"/>
    <w:rsid w:val="00A5622A"/>
    <w:rsid w:val="00A5652E"/>
    <w:rsid w:val="00A565E6"/>
    <w:rsid w:val="00A56856"/>
    <w:rsid w:val="00A56BF8"/>
    <w:rsid w:val="00A56CAF"/>
    <w:rsid w:val="00A57377"/>
    <w:rsid w:val="00A57493"/>
    <w:rsid w:val="00A576E6"/>
    <w:rsid w:val="00A57C17"/>
    <w:rsid w:val="00A57F1B"/>
    <w:rsid w:val="00A57FDA"/>
    <w:rsid w:val="00A601C7"/>
    <w:rsid w:val="00A6028C"/>
    <w:rsid w:val="00A604A5"/>
    <w:rsid w:val="00A60CB6"/>
    <w:rsid w:val="00A60D59"/>
    <w:rsid w:val="00A61094"/>
    <w:rsid w:val="00A61145"/>
    <w:rsid w:val="00A61728"/>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7BC"/>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2C7"/>
    <w:rsid w:val="00A7279C"/>
    <w:rsid w:val="00A72908"/>
    <w:rsid w:val="00A72BCA"/>
    <w:rsid w:val="00A72E39"/>
    <w:rsid w:val="00A732DD"/>
    <w:rsid w:val="00A733F6"/>
    <w:rsid w:val="00A7390D"/>
    <w:rsid w:val="00A73991"/>
    <w:rsid w:val="00A73EA3"/>
    <w:rsid w:val="00A73FAB"/>
    <w:rsid w:val="00A7400B"/>
    <w:rsid w:val="00A740F2"/>
    <w:rsid w:val="00A74459"/>
    <w:rsid w:val="00A74580"/>
    <w:rsid w:val="00A746CF"/>
    <w:rsid w:val="00A74BFD"/>
    <w:rsid w:val="00A75C35"/>
    <w:rsid w:val="00A75CC1"/>
    <w:rsid w:val="00A7666C"/>
    <w:rsid w:val="00A768CC"/>
    <w:rsid w:val="00A76C33"/>
    <w:rsid w:val="00A7762B"/>
    <w:rsid w:val="00A77648"/>
    <w:rsid w:val="00A776E5"/>
    <w:rsid w:val="00A77AEE"/>
    <w:rsid w:val="00A77C40"/>
    <w:rsid w:val="00A77E3D"/>
    <w:rsid w:val="00A77FB1"/>
    <w:rsid w:val="00A8015A"/>
    <w:rsid w:val="00A8040D"/>
    <w:rsid w:val="00A80442"/>
    <w:rsid w:val="00A804C9"/>
    <w:rsid w:val="00A80807"/>
    <w:rsid w:val="00A80BF0"/>
    <w:rsid w:val="00A80CF6"/>
    <w:rsid w:val="00A814DF"/>
    <w:rsid w:val="00A817BD"/>
    <w:rsid w:val="00A8184E"/>
    <w:rsid w:val="00A81A6D"/>
    <w:rsid w:val="00A81F56"/>
    <w:rsid w:val="00A82063"/>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1BF"/>
    <w:rsid w:val="00A871EE"/>
    <w:rsid w:val="00A8745C"/>
    <w:rsid w:val="00A8746F"/>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28"/>
    <w:rsid w:val="00A945D3"/>
    <w:rsid w:val="00A94832"/>
    <w:rsid w:val="00A9512F"/>
    <w:rsid w:val="00A95274"/>
    <w:rsid w:val="00A958E8"/>
    <w:rsid w:val="00A95A96"/>
    <w:rsid w:val="00A95AA8"/>
    <w:rsid w:val="00A95EC7"/>
    <w:rsid w:val="00A9621F"/>
    <w:rsid w:val="00A9664F"/>
    <w:rsid w:val="00A96661"/>
    <w:rsid w:val="00A96CC2"/>
    <w:rsid w:val="00A97328"/>
    <w:rsid w:val="00A97379"/>
    <w:rsid w:val="00A97412"/>
    <w:rsid w:val="00A976FF"/>
    <w:rsid w:val="00A9773C"/>
    <w:rsid w:val="00A97783"/>
    <w:rsid w:val="00A9780C"/>
    <w:rsid w:val="00A97D70"/>
    <w:rsid w:val="00AA00E1"/>
    <w:rsid w:val="00AA037F"/>
    <w:rsid w:val="00AA0505"/>
    <w:rsid w:val="00AA0630"/>
    <w:rsid w:val="00AA06F4"/>
    <w:rsid w:val="00AA0734"/>
    <w:rsid w:val="00AA14B7"/>
    <w:rsid w:val="00AA14EE"/>
    <w:rsid w:val="00AA1AE6"/>
    <w:rsid w:val="00AA1FE0"/>
    <w:rsid w:val="00AA223D"/>
    <w:rsid w:val="00AA2731"/>
    <w:rsid w:val="00AA2893"/>
    <w:rsid w:val="00AA28B3"/>
    <w:rsid w:val="00AA2C7D"/>
    <w:rsid w:val="00AA35B5"/>
    <w:rsid w:val="00AA37C2"/>
    <w:rsid w:val="00AA3BC3"/>
    <w:rsid w:val="00AA3EF0"/>
    <w:rsid w:val="00AA41F2"/>
    <w:rsid w:val="00AA4341"/>
    <w:rsid w:val="00AA4511"/>
    <w:rsid w:val="00AA47A0"/>
    <w:rsid w:val="00AA49C9"/>
    <w:rsid w:val="00AA4A7A"/>
    <w:rsid w:val="00AA4C2E"/>
    <w:rsid w:val="00AA4D36"/>
    <w:rsid w:val="00AA4DA5"/>
    <w:rsid w:val="00AA4E7A"/>
    <w:rsid w:val="00AA511D"/>
    <w:rsid w:val="00AA56FF"/>
    <w:rsid w:val="00AA5701"/>
    <w:rsid w:val="00AA573E"/>
    <w:rsid w:val="00AA58B4"/>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3D1"/>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4C6F"/>
    <w:rsid w:val="00AB52ED"/>
    <w:rsid w:val="00AB53EF"/>
    <w:rsid w:val="00AB56C6"/>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3A"/>
    <w:rsid w:val="00AC68FA"/>
    <w:rsid w:val="00AC699A"/>
    <w:rsid w:val="00AC6A3B"/>
    <w:rsid w:val="00AC6ADB"/>
    <w:rsid w:val="00AC6B6A"/>
    <w:rsid w:val="00AC6C3D"/>
    <w:rsid w:val="00AC6FFC"/>
    <w:rsid w:val="00AC71BD"/>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871"/>
    <w:rsid w:val="00AD1AEF"/>
    <w:rsid w:val="00AD1B8E"/>
    <w:rsid w:val="00AD1EE4"/>
    <w:rsid w:val="00AD2474"/>
    <w:rsid w:val="00AD28A5"/>
    <w:rsid w:val="00AD2A24"/>
    <w:rsid w:val="00AD2E63"/>
    <w:rsid w:val="00AD2F8E"/>
    <w:rsid w:val="00AD380B"/>
    <w:rsid w:val="00AD3858"/>
    <w:rsid w:val="00AD3B31"/>
    <w:rsid w:val="00AD3D55"/>
    <w:rsid w:val="00AD3FF4"/>
    <w:rsid w:val="00AD4063"/>
    <w:rsid w:val="00AD42E6"/>
    <w:rsid w:val="00AD432C"/>
    <w:rsid w:val="00AD48CE"/>
    <w:rsid w:val="00AD4C38"/>
    <w:rsid w:val="00AD5011"/>
    <w:rsid w:val="00AD5072"/>
    <w:rsid w:val="00AD5314"/>
    <w:rsid w:val="00AD53AD"/>
    <w:rsid w:val="00AD6430"/>
    <w:rsid w:val="00AD64E7"/>
    <w:rsid w:val="00AD665F"/>
    <w:rsid w:val="00AD6EC5"/>
    <w:rsid w:val="00AD6F6F"/>
    <w:rsid w:val="00AD77AC"/>
    <w:rsid w:val="00AD78F5"/>
    <w:rsid w:val="00AD7A2B"/>
    <w:rsid w:val="00AD7A40"/>
    <w:rsid w:val="00AE047F"/>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9B4"/>
    <w:rsid w:val="00AE4FD2"/>
    <w:rsid w:val="00AE505B"/>
    <w:rsid w:val="00AE54F8"/>
    <w:rsid w:val="00AE5536"/>
    <w:rsid w:val="00AE5F97"/>
    <w:rsid w:val="00AE620E"/>
    <w:rsid w:val="00AE630A"/>
    <w:rsid w:val="00AE6842"/>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831"/>
    <w:rsid w:val="00AF18AC"/>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88D"/>
    <w:rsid w:val="00AF59A9"/>
    <w:rsid w:val="00AF5A94"/>
    <w:rsid w:val="00AF5DCA"/>
    <w:rsid w:val="00AF5E8D"/>
    <w:rsid w:val="00AF6003"/>
    <w:rsid w:val="00AF614C"/>
    <w:rsid w:val="00AF617C"/>
    <w:rsid w:val="00AF61B8"/>
    <w:rsid w:val="00AF68B3"/>
    <w:rsid w:val="00AF6BBC"/>
    <w:rsid w:val="00AF6C26"/>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11B"/>
    <w:rsid w:val="00B0253C"/>
    <w:rsid w:val="00B028E9"/>
    <w:rsid w:val="00B02942"/>
    <w:rsid w:val="00B02ABD"/>
    <w:rsid w:val="00B02B0D"/>
    <w:rsid w:val="00B02BD3"/>
    <w:rsid w:val="00B02C89"/>
    <w:rsid w:val="00B02CA0"/>
    <w:rsid w:val="00B02D7F"/>
    <w:rsid w:val="00B033A6"/>
    <w:rsid w:val="00B03967"/>
    <w:rsid w:val="00B03A53"/>
    <w:rsid w:val="00B03B5D"/>
    <w:rsid w:val="00B03D6D"/>
    <w:rsid w:val="00B040F7"/>
    <w:rsid w:val="00B04395"/>
    <w:rsid w:val="00B04A81"/>
    <w:rsid w:val="00B04C82"/>
    <w:rsid w:val="00B0512C"/>
    <w:rsid w:val="00B05D7A"/>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44A"/>
    <w:rsid w:val="00B116CA"/>
    <w:rsid w:val="00B120F4"/>
    <w:rsid w:val="00B1214E"/>
    <w:rsid w:val="00B122D8"/>
    <w:rsid w:val="00B1261F"/>
    <w:rsid w:val="00B12706"/>
    <w:rsid w:val="00B12A1C"/>
    <w:rsid w:val="00B12AB1"/>
    <w:rsid w:val="00B1306B"/>
    <w:rsid w:val="00B13250"/>
    <w:rsid w:val="00B13758"/>
    <w:rsid w:val="00B13792"/>
    <w:rsid w:val="00B13B0D"/>
    <w:rsid w:val="00B13BA7"/>
    <w:rsid w:val="00B13BB8"/>
    <w:rsid w:val="00B13FB3"/>
    <w:rsid w:val="00B1402E"/>
    <w:rsid w:val="00B1417E"/>
    <w:rsid w:val="00B142CE"/>
    <w:rsid w:val="00B15110"/>
    <w:rsid w:val="00B15481"/>
    <w:rsid w:val="00B1584B"/>
    <w:rsid w:val="00B159F4"/>
    <w:rsid w:val="00B15CE0"/>
    <w:rsid w:val="00B1631A"/>
    <w:rsid w:val="00B163DA"/>
    <w:rsid w:val="00B164B0"/>
    <w:rsid w:val="00B16565"/>
    <w:rsid w:val="00B16B40"/>
    <w:rsid w:val="00B17498"/>
    <w:rsid w:val="00B17541"/>
    <w:rsid w:val="00B17740"/>
    <w:rsid w:val="00B17CC0"/>
    <w:rsid w:val="00B2065D"/>
    <w:rsid w:val="00B206A5"/>
    <w:rsid w:val="00B2079F"/>
    <w:rsid w:val="00B20A48"/>
    <w:rsid w:val="00B20CD4"/>
    <w:rsid w:val="00B20D40"/>
    <w:rsid w:val="00B2116E"/>
    <w:rsid w:val="00B215D2"/>
    <w:rsid w:val="00B22430"/>
    <w:rsid w:val="00B224A9"/>
    <w:rsid w:val="00B2255E"/>
    <w:rsid w:val="00B22596"/>
    <w:rsid w:val="00B22BE4"/>
    <w:rsid w:val="00B22F62"/>
    <w:rsid w:val="00B230D5"/>
    <w:rsid w:val="00B23233"/>
    <w:rsid w:val="00B2351E"/>
    <w:rsid w:val="00B23871"/>
    <w:rsid w:val="00B23AF8"/>
    <w:rsid w:val="00B23ED7"/>
    <w:rsid w:val="00B2469F"/>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9AD"/>
    <w:rsid w:val="00B30AF1"/>
    <w:rsid w:val="00B30BB2"/>
    <w:rsid w:val="00B3100E"/>
    <w:rsid w:val="00B3108A"/>
    <w:rsid w:val="00B310D3"/>
    <w:rsid w:val="00B311D8"/>
    <w:rsid w:val="00B31559"/>
    <w:rsid w:val="00B3155C"/>
    <w:rsid w:val="00B31934"/>
    <w:rsid w:val="00B319A5"/>
    <w:rsid w:val="00B319BA"/>
    <w:rsid w:val="00B31CEA"/>
    <w:rsid w:val="00B32048"/>
    <w:rsid w:val="00B32B7B"/>
    <w:rsid w:val="00B32C48"/>
    <w:rsid w:val="00B32DF5"/>
    <w:rsid w:val="00B32ED5"/>
    <w:rsid w:val="00B32FF6"/>
    <w:rsid w:val="00B3341B"/>
    <w:rsid w:val="00B33557"/>
    <w:rsid w:val="00B338CA"/>
    <w:rsid w:val="00B33E0E"/>
    <w:rsid w:val="00B33EC6"/>
    <w:rsid w:val="00B349C9"/>
    <w:rsid w:val="00B34B1B"/>
    <w:rsid w:val="00B34CCD"/>
    <w:rsid w:val="00B34FC2"/>
    <w:rsid w:val="00B35440"/>
    <w:rsid w:val="00B359BD"/>
    <w:rsid w:val="00B35E7D"/>
    <w:rsid w:val="00B360E9"/>
    <w:rsid w:val="00B37253"/>
    <w:rsid w:val="00B372A6"/>
    <w:rsid w:val="00B37699"/>
    <w:rsid w:val="00B37898"/>
    <w:rsid w:val="00B37D7C"/>
    <w:rsid w:val="00B40107"/>
    <w:rsid w:val="00B401C3"/>
    <w:rsid w:val="00B4048D"/>
    <w:rsid w:val="00B40501"/>
    <w:rsid w:val="00B40694"/>
    <w:rsid w:val="00B40701"/>
    <w:rsid w:val="00B408DF"/>
    <w:rsid w:val="00B40947"/>
    <w:rsid w:val="00B40B30"/>
    <w:rsid w:val="00B40B43"/>
    <w:rsid w:val="00B40D7A"/>
    <w:rsid w:val="00B4140E"/>
    <w:rsid w:val="00B41603"/>
    <w:rsid w:val="00B425FB"/>
    <w:rsid w:val="00B427D6"/>
    <w:rsid w:val="00B42857"/>
    <w:rsid w:val="00B42A88"/>
    <w:rsid w:val="00B42B6D"/>
    <w:rsid w:val="00B430C6"/>
    <w:rsid w:val="00B433A8"/>
    <w:rsid w:val="00B43558"/>
    <w:rsid w:val="00B4370F"/>
    <w:rsid w:val="00B4386D"/>
    <w:rsid w:val="00B43B53"/>
    <w:rsid w:val="00B43DD9"/>
    <w:rsid w:val="00B43EB1"/>
    <w:rsid w:val="00B4427B"/>
    <w:rsid w:val="00B44648"/>
    <w:rsid w:val="00B446D2"/>
    <w:rsid w:val="00B44810"/>
    <w:rsid w:val="00B44AE2"/>
    <w:rsid w:val="00B44E60"/>
    <w:rsid w:val="00B45371"/>
    <w:rsid w:val="00B454EF"/>
    <w:rsid w:val="00B45812"/>
    <w:rsid w:val="00B45E82"/>
    <w:rsid w:val="00B462CE"/>
    <w:rsid w:val="00B468D9"/>
    <w:rsid w:val="00B46BE1"/>
    <w:rsid w:val="00B46F05"/>
    <w:rsid w:val="00B475FB"/>
    <w:rsid w:val="00B4779D"/>
    <w:rsid w:val="00B4784E"/>
    <w:rsid w:val="00B47BCE"/>
    <w:rsid w:val="00B47FB7"/>
    <w:rsid w:val="00B50131"/>
    <w:rsid w:val="00B506B6"/>
    <w:rsid w:val="00B506E3"/>
    <w:rsid w:val="00B506E6"/>
    <w:rsid w:val="00B50FF5"/>
    <w:rsid w:val="00B511F8"/>
    <w:rsid w:val="00B51452"/>
    <w:rsid w:val="00B516E8"/>
    <w:rsid w:val="00B517E7"/>
    <w:rsid w:val="00B51A16"/>
    <w:rsid w:val="00B51AA0"/>
    <w:rsid w:val="00B524C6"/>
    <w:rsid w:val="00B524D8"/>
    <w:rsid w:val="00B52631"/>
    <w:rsid w:val="00B529F0"/>
    <w:rsid w:val="00B52E72"/>
    <w:rsid w:val="00B530D0"/>
    <w:rsid w:val="00B53AB8"/>
    <w:rsid w:val="00B53BB9"/>
    <w:rsid w:val="00B53CE9"/>
    <w:rsid w:val="00B53D5F"/>
    <w:rsid w:val="00B53DF7"/>
    <w:rsid w:val="00B5449A"/>
    <w:rsid w:val="00B544F2"/>
    <w:rsid w:val="00B54794"/>
    <w:rsid w:val="00B54905"/>
    <w:rsid w:val="00B55065"/>
    <w:rsid w:val="00B552E0"/>
    <w:rsid w:val="00B55714"/>
    <w:rsid w:val="00B557CB"/>
    <w:rsid w:val="00B557EF"/>
    <w:rsid w:val="00B55C05"/>
    <w:rsid w:val="00B55CF2"/>
    <w:rsid w:val="00B56327"/>
    <w:rsid w:val="00B563E6"/>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9E3"/>
    <w:rsid w:val="00B62A3E"/>
    <w:rsid w:val="00B62E6C"/>
    <w:rsid w:val="00B63275"/>
    <w:rsid w:val="00B6385B"/>
    <w:rsid w:val="00B63958"/>
    <w:rsid w:val="00B63ADE"/>
    <w:rsid w:val="00B63D03"/>
    <w:rsid w:val="00B63E28"/>
    <w:rsid w:val="00B644AC"/>
    <w:rsid w:val="00B646D5"/>
    <w:rsid w:val="00B64702"/>
    <w:rsid w:val="00B6490D"/>
    <w:rsid w:val="00B649BF"/>
    <w:rsid w:val="00B64FCB"/>
    <w:rsid w:val="00B65391"/>
    <w:rsid w:val="00B6551F"/>
    <w:rsid w:val="00B658B0"/>
    <w:rsid w:val="00B65CAB"/>
    <w:rsid w:val="00B65DAC"/>
    <w:rsid w:val="00B661A3"/>
    <w:rsid w:val="00B66201"/>
    <w:rsid w:val="00B662FA"/>
    <w:rsid w:val="00B66327"/>
    <w:rsid w:val="00B67611"/>
    <w:rsid w:val="00B6783F"/>
    <w:rsid w:val="00B67DA0"/>
    <w:rsid w:val="00B67FF1"/>
    <w:rsid w:val="00B70068"/>
    <w:rsid w:val="00B70556"/>
    <w:rsid w:val="00B70592"/>
    <w:rsid w:val="00B709EE"/>
    <w:rsid w:val="00B70CC4"/>
    <w:rsid w:val="00B713A0"/>
    <w:rsid w:val="00B71408"/>
    <w:rsid w:val="00B71608"/>
    <w:rsid w:val="00B719C9"/>
    <w:rsid w:val="00B71A7F"/>
    <w:rsid w:val="00B71DCF"/>
    <w:rsid w:val="00B72CBA"/>
    <w:rsid w:val="00B72DD5"/>
    <w:rsid w:val="00B731B4"/>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2BB"/>
    <w:rsid w:val="00B765FB"/>
    <w:rsid w:val="00B76C38"/>
    <w:rsid w:val="00B76CEA"/>
    <w:rsid w:val="00B770BB"/>
    <w:rsid w:val="00B770DE"/>
    <w:rsid w:val="00B776FA"/>
    <w:rsid w:val="00B7793A"/>
    <w:rsid w:val="00B8063F"/>
    <w:rsid w:val="00B80F7A"/>
    <w:rsid w:val="00B810E5"/>
    <w:rsid w:val="00B81246"/>
    <w:rsid w:val="00B81592"/>
    <w:rsid w:val="00B82166"/>
    <w:rsid w:val="00B822E4"/>
    <w:rsid w:val="00B82655"/>
    <w:rsid w:val="00B8270A"/>
    <w:rsid w:val="00B82895"/>
    <w:rsid w:val="00B831B2"/>
    <w:rsid w:val="00B833AF"/>
    <w:rsid w:val="00B83548"/>
    <w:rsid w:val="00B835E9"/>
    <w:rsid w:val="00B836A7"/>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08"/>
    <w:rsid w:val="00B91248"/>
    <w:rsid w:val="00B9125C"/>
    <w:rsid w:val="00B91BFF"/>
    <w:rsid w:val="00B91C8D"/>
    <w:rsid w:val="00B91F06"/>
    <w:rsid w:val="00B9210E"/>
    <w:rsid w:val="00B92275"/>
    <w:rsid w:val="00B9235A"/>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A00E2"/>
    <w:rsid w:val="00BA01EC"/>
    <w:rsid w:val="00BA055D"/>
    <w:rsid w:val="00BA06A4"/>
    <w:rsid w:val="00BA0C97"/>
    <w:rsid w:val="00BA0DE6"/>
    <w:rsid w:val="00BA0DFA"/>
    <w:rsid w:val="00BA141C"/>
    <w:rsid w:val="00BA14A8"/>
    <w:rsid w:val="00BA1882"/>
    <w:rsid w:val="00BA1D76"/>
    <w:rsid w:val="00BA22CC"/>
    <w:rsid w:val="00BA238E"/>
    <w:rsid w:val="00BA23E7"/>
    <w:rsid w:val="00BA286C"/>
    <w:rsid w:val="00BA34A0"/>
    <w:rsid w:val="00BA38BB"/>
    <w:rsid w:val="00BA3CE4"/>
    <w:rsid w:val="00BA42D2"/>
    <w:rsid w:val="00BA440B"/>
    <w:rsid w:val="00BA444F"/>
    <w:rsid w:val="00BA52CD"/>
    <w:rsid w:val="00BA536C"/>
    <w:rsid w:val="00BA54DE"/>
    <w:rsid w:val="00BA57CB"/>
    <w:rsid w:val="00BA5AA8"/>
    <w:rsid w:val="00BA6166"/>
    <w:rsid w:val="00BA65FA"/>
    <w:rsid w:val="00BA675D"/>
    <w:rsid w:val="00BA6AE9"/>
    <w:rsid w:val="00BA70A1"/>
    <w:rsid w:val="00BA72B3"/>
    <w:rsid w:val="00BA7432"/>
    <w:rsid w:val="00BA7827"/>
    <w:rsid w:val="00BA79B7"/>
    <w:rsid w:val="00BA7A0F"/>
    <w:rsid w:val="00BB0314"/>
    <w:rsid w:val="00BB08D9"/>
    <w:rsid w:val="00BB0960"/>
    <w:rsid w:val="00BB0DAB"/>
    <w:rsid w:val="00BB0F49"/>
    <w:rsid w:val="00BB105D"/>
    <w:rsid w:val="00BB12BC"/>
    <w:rsid w:val="00BB12E0"/>
    <w:rsid w:val="00BB12F2"/>
    <w:rsid w:val="00BB15B5"/>
    <w:rsid w:val="00BB16D5"/>
    <w:rsid w:val="00BB17AF"/>
    <w:rsid w:val="00BB193E"/>
    <w:rsid w:val="00BB1D0F"/>
    <w:rsid w:val="00BB1DD0"/>
    <w:rsid w:val="00BB1E31"/>
    <w:rsid w:val="00BB1F93"/>
    <w:rsid w:val="00BB21A7"/>
    <w:rsid w:val="00BB2511"/>
    <w:rsid w:val="00BB2F1A"/>
    <w:rsid w:val="00BB3117"/>
    <w:rsid w:val="00BB33A7"/>
    <w:rsid w:val="00BB35C6"/>
    <w:rsid w:val="00BB39E3"/>
    <w:rsid w:val="00BB3A49"/>
    <w:rsid w:val="00BB40EE"/>
    <w:rsid w:val="00BB4133"/>
    <w:rsid w:val="00BB4908"/>
    <w:rsid w:val="00BB4A59"/>
    <w:rsid w:val="00BB4A63"/>
    <w:rsid w:val="00BB4CFF"/>
    <w:rsid w:val="00BB4E94"/>
    <w:rsid w:val="00BB4EF3"/>
    <w:rsid w:val="00BB5137"/>
    <w:rsid w:val="00BB5599"/>
    <w:rsid w:val="00BB5A93"/>
    <w:rsid w:val="00BB5C1E"/>
    <w:rsid w:val="00BB6298"/>
    <w:rsid w:val="00BB6AB2"/>
    <w:rsid w:val="00BB6FB2"/>
    <w:rsid w:val="00BB7104"/>
    <w:rsid w:val="00BB7367"/>
    <w:rsid w:val="00BB7695"/>
    <w:rsid w:val="00BB76BA"/>
    <w:rsid w:val="00BB7BBA"/>
    <w:rsid w:val="00BB7D86"/>
    <w:rsid w:val="00BB7E39"/>
    <w:rsid w:val="00BC002C"/>
    <w:rsid w:val="00BC08CC"/>
    <w:rsid w:val="00BC0C47"/>
    <w:rsid w:val="00BC174F"/>
    <w:rsid w:val="00BC1A6C"/>
    <w:rsid w:val="00BC1FDF"/>
    <w:rsid w:val="00BC2220"/>
    <w:rsid w:val="00BC23E7"/>
    <w:rsid w:val="00BC23F0"/>
    <w:rsid w:val="00BC260A"/>
    <w:rsid w:val="00BC28FE"/>
    <w:rsid w:val="00BC29A9"/>
    <w:rsid w:val="00BC2A43"/>
    <w:rsid w:val="00BC2B6A"/>
    <w:rsid w:val="00BC2C26"/>
    <w:rsid w:val="00BC2D11"/>
    <w:rsid w:val="00BC316C"/>
    <w:rsid w:val="00BC3266"/>
    <w:rsid w:val="00BC33FF"/>
    <w:rsid w:val="00BC34B4"/>
    <w:rsid w:val="00BC35F1"/>
    <w:rsid w:val="00BC39B2"/>
    <w:rsid w:val="00BC39F1"/>
    <w:rsid w:val="00BC3CBD"/>
    <w:rsid w:val="00BC3D61"/>
    <w:rsid w:val="00BC3EB0"/>
    <w:rsid w:val="00BC42A8"/>
    <w:rsid w:val="00BC459F"/>
    <w:rsid w:val="00BC47E5"/>
    <w:rsid w:val="00BC4B97"/>
    <w:rsid w:val="00BC4CC7"/>
    <w:rsid w:val="00BC4DF1"/>
    <w:rsid w:val="00BC5092"/>
    <w:rsid w:val="00BC5140"/>
    <w:rsid w:val="00BC522B"/>
    <w:rsid w:val="00BC5391"/>
    <w:rsid w:val="00BC544C"/>
    <w:rsid w:val="00BC56E1"/>
    <w:rsid w:val="00BC6124"/>
    <w:rsid w:val="00BC635C"/>
    <w:rsid w:val="00BC64C6"/>
    <w:rsid w:val="00BC688D"/>
    <w:rsid w:val="00BC6AD8"/>
    <w:rsid w:val="00BC6AEF"/>
    <w:rsid w:val="00BC6B52"/>
    <w:rsid w:val="00BC7180"/>
    <w:rsid w:val="00BC7306"/>
    <w:rsid w:val="00BC76BF"/>
    <w:rsid w:val="00BC79CC"/>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DCC"/>
    <w:rsid w:val="00BD2F95"/>
    <w:rsid w:val="00BD310C"/>
    <w:rsid w:val="00BD314F"/>
    <w:rsid w:val="00BD3170"/>
    <w:rsid w:val="00BD37C0"/>
    <w:rsid w:val="00BD4030"/>
    <w:rsid w:val="00BD4123"/>
    <w:rsid w:val="00BD4353"/>
    <w:rsid w:val="00BD4381"/>
    <w:rsid w:val="00BD479F"/>
    <w:rsid w:val="00BD4B09"/>
    <w:rsid w:val="00BD51D8"/>
    <w:rsid w:val="00BD5923"/>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552"/>
    <w:rsid w:val="00BE0779"/>
    <w:rsid w:val="00BE0796"/>
    <w:rsid w:val="00BE0C92"/>
    <w:rsid w:val="00BE131F"/>
    <w:rsid w:val="00BE1320"/>
    <w:rsid w:val="00BE1640"/>
    <w:rsid w:val="00BE16A4"/>
    <w:rsid w:val="00BE1703"/>
    <w:rsid w:val="00BE1E79"/>
    <w:rsid w:val="00BE1F9A"/>
    <w:rsid w:val="00BE21A0"/>
    <w:rsid w:val="00BE2325"/>
    <w:rsid w:val="00BE2724"/>
    <w:rsid w:val="00BE2828"/>
    <w:rsid w:val="00BE2B94"/>
    <w:rsid w:val="00BE32B2"/>
    <w:rsid w:val="00BE387C"/>
    <w:rsid w:val="00BE3B2F"/>
    <w:rsid w:val="00BE3BD2"/>
    <w:rsid w:val="00BE3C87"/>
    <w:rsid w:val="00BE402F"/>
    <w:rsid w:val="00BE428C"/>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433"/>
    <w:rsid w:val="00BF16E6"/>
    <w:rsid w:val="00BF1998"/>
    <w:rsid w:val="00BF2078"/>
    <w:rsid w:val="00BF2326"/>
    <w:rsid w:val="00BF249C"/>
    <w:rsid w:val="00BF24C4"/>
    <w:rsid w:val="00BF2611"/>
    <w:rsid w:val="00BF2792"/>
    <w:rsid w:val="00BF2825"/>
    <w:rsid w:val="00BF2859"/>
    <w:rsid w:val="00BF294B"/>
    <w:rsid w:val="00BF2B3A"/>
    <w:rsid w:val="00BF2C4B"/>
    <w:rsid w:val="00BF3007"/>
    <w:rsid w:val="00BF308E"/>
    <w:rsid w:val="00BF31E7"/>
    <w:rsid w:val="00BF3719"/>
    <w:rsid w:val="00BF37D4"/>
    <w:rsid w:val="00BF398C"/>
    <w:rsid w:val="00BF3C2A"/>
    <w:rsid w:val="00BF3C32"/>
    <w:rsid w:val="00BF3DA1"/>
    <w:rsid w:val="00BF4296"/>
    <w:rsid w:val="00BF42D3"/>
    <w:rsid w:val="00BF43F0"/>
    <w:rsid w:val="00BF448B"/>
    <w:rsid w:val="00BF463D"/>
    <w:rsid w:val="00BF49C3"/>
    <w:rsid w:val="00BF4B82"/>
    <w:rsid w:val="00BF5148"/>
    <w:rsid w:val="00BF588C"/>
    <w:rsid w:val="00BF5BFC"/>
    <w:rsid w:val="00BF5F3D"/>
    <w:rsid w:val="00BF5F8A"/>
    <w:rsid w:val="00BF6200"/>
    <w:rsid w:val="00BF62EB"/>
    <w:rsid w:val="00BF6391"/>
    <w:rsid w:val="00BF6B05"/>
    <w:rsid w:val="00BF6B13"/>
    <w:rsid w:val="00BF6BF8"/>
    <w:rsid w:val="00BF788A"/>
    <w:rsid w:val="00BF78D9"/>
    <w:rsid w:val="00BF7F5B"/>
    <w:rsid w:val="00C00672"/>
    <w:rsid w:val="00C007E8"/>
    <w:rsid w:val="00C0090B"/>
    <w:rsid w:val="00C00A37"/>
    <w:rsid w:val="00C00C2E"/>
    <w:rsid w:val="00C0100C"/>
    <w:rsid w:val="00C01163"/>
    <w:rsid w:val="00C013B4"/>
    <w:rsid w:val="00C01C72"/>
    <w:rsid w:val="00C01EF5"/>
    <w:rsid w:val="00C0208B"/>
    <w:rsid w:val="00C021CD"/>
    <w:rsid w:val="00C025D5"/>
    <w:rsid w:val="00C02798"/>
    <w:rsid w:val="00C02D5D"/>
    <w:rsid w:val="00C037BA"/>
    <w:rsid w:val="00C03B36"/>
    <w:rsid w:val="00C03EEB"/>
    <w:rsid w:val="00C04586"/>
    <w:rsid w:val="00C0514A"/>
    <w:rsid w:val="00C05538"/>
    <w:rsid w:val="00C0570B"/>
    <w:rsid w:val="00C057A7"/>
    <w:rsid w:val="00C05C49"/>
    <w:rsid w:val="00C05CDE"/>
    <w:rsid w:val="00C06471"/>
    <w:rsid w:val="00C06BB0"/>
    <w:rsid w:val="00C06E65"/>
    <w:rsid w:val="00C07A69"/>
    <w:rsid w:val="00C07E3B"/>
    <w:rsid w:val="00C10153"/>
    <w:rsid w:val="00C105AB"/>
    <w:rsid w:val="00C108D4"/>
    <w:rsid w:val="00C10A61"/>
    <w:rsid w:val="00C11354"/>
    <w:rsid w:val="00C116E7"/>
    <w:rsid w:val="00C11A4A"/>
    <w:rsid w:val="00C12077"/>
    <w:rsid w:val="00C12742"/>
    <w:rsid w:val="00C12AC0"/>
    <w:rsid w:val="00C12B4D"/>
    <w:rsid w:val="00C1334A"/>
    <w:rsid w:val="00C13C00"/>
    <w:rsid w:val="00C13C72"/>
    <w:rsid w:val="00C1401E"/>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17B3A"/>
    <w:rsid w:val="00C20292"/>
    <w:rsid w:val="00C202F2"/>
    <w:rsid w:val="00C2044F"/>
    <w:rsid w:val="00C2088F"/>
    <w:rsid w:val="00C209C2"/>
    <w:rsid w:val="00C20A81"/>
    <w:rsid w:val="00C20A8E"/>
    <w:rsid w:val="00C20C1D"/>
    <w:rsid w:val="00C20C7C"/>
    <w:rsid w:val="00C20F33"/>
    <w:rsid w:val="00C2111B"/>
    <w:rsid w:val="00C212D3"/>
    <w:rsid w:val="00C214EA"/>
    <w:rsid w:val="00C218C7"/>
    <w:rsid w:val="00C21AFA"/>
    <w:rsid w:val="00C21DBA"/>
    <w:rsid w:val="00C22FFC"/>
    <w:rsid w:val="00C2310D"/>
    <w:rsid w:val="00C23C5E"/>
    <w:rsid w:val="00C24037"/>
    <w:rsid w:val="00C24443"/>
    <w:rsid w:val="00C24694"/>
    <w:rsid w:val="00C2478F"/>
    <w:rsid w:val="00C249CB"/>
    <w:rsid w:val="00C24BA6"/>
    <w:rsid w:val="00C24BB9"/>
    <w:rsid w:val="00C2512D"/>
    <w:rsid w:val="00C2538C"/>
    <w:rsid w:val="00C25399"/>
    <w:rsid w:val="00C25413"/>
    <w:rsid w:val="00C25680"/>
    <w:rsid w:val="00C25780"/>
    <w:rsid w:val="00C258B0"/>
    <w:rsid w:val="00C26080"/>
    <w:rsid w:val="00C26437"/>
    <w:rsid w:val="00C2692B"/>
    <w:rsid w:val="00C269AE"/>
    <w:rsid w:val="00C26E44"/>
    <w:rsid w:val="00C26F3F"/>
    <w:rsid w:val="00C2708E"/>
    <w:rsid w:val="00C270DC"/>
    <w:rsid w:val="00C27868"/>
    <w:rsid w:val="00C27A2B"/>
    <w:rsid w:val="00C301A2"/>
    <w:rsid w:val="00C301C6"/>
    <w:rsid w:val="00C30258"/>
    <w:rsid w:val="00C30587"/>
    <w:rsid w:val="00C30A93"/>
    <w:rsid w:val="00C30F6B"/>
    <w:rsid w:val="00C31007"/>
    <w:rsid w:val="00C3130F"/>
    <w:rsid w:val="00C31481"/>
    <w:rsid w:val="00C31640"/>
    <w:rsid w:val="00C3166B"/>
    <w:rsid w:val="00C31672"/>
    <w:rsid w:val="00C32053"/>
    <w:rsid w:val="00C32152"/>
    <w:rsid w:val="00C32434"/>
    <w:rsid w:val="00C3252C"/>
    <w:rsid w:val="00C325C7"/>
    <w:rsid w:val="00C327CB"/>
    <w:rsid w:val="00C32B1B"/>
    <w:rsid w:val="00C32E15"/>
    <w:rsid w:val="00C3322A"/>
    <w:rsid w:val="00C33289"/>
    <w:rsid w:val="00C332D8"/>
    <w:rsid w:val="00C33A45"/>
    <w:rsid w:val="00C33CEA"/>
    <w:rsid w:val="00C33F19"/>
    <w:rsid w:val="00C34000"/>
    <w:rsid w:val="00C34017"/>
    <w:rsid w:val="00C3408D"/>
    <w:rsid w:val="00C342F0"/>
    <w:rsid w:val="00C3477B"/>
    <w:rsid w:val="00C34879"/>
    <w:rsid w:val="00C34A14"/>
    <w:rsid w:val="00C34BE2"/>
    <w:rsid w:val="00C35012"/>
    <w:rsid w:val="00C350E7"/>
    <w:rsid w:val="00C357D1"/>
    <w:rsid w:val="00C35C68"/>
    <w:rsid w:val="00C35D1F"/>
    <w:rsid w:val="00C35FC3"/>
    <w:rsid w:val="00C364A0"/>
    <w:rsid w:val="00C367D1"/>
    <w:rsid w:val="00C36AAC"/>
    <w:rsid w:val="00C36BEE"/>
    <w:rsid w:val="00C36D90"/>
    <w:rsid w:val="00C3704D"/>
    <w:rsid w:val="00C376CA"/>
    <w:rsid w:val="00C376EA"/>
    <w:rsid w:val="00C3788F"/>
    <w:rsid w:val="00C37D70"/>
    <w:rsid w:val="00C37E67"/>
    <w:rsid w:val="00C4057A"/>
    <w:rsid w:val="00C406A9"/>
    <w:rsid w:val="00C4081A"/>
    <w:rsid w:val="00C40A54"/>
    <w:rsid w:val="00C40D74"/>
    <w:rsid w:val="00C40EC2"/>
    <w:rsid w:val="00C412A3"/>
    <w:rsid w:val="00C412F4"/>
    <w:rsid w:val="00C4180C"/>
    <w:rsid w:val="00C41890"/>
    <w:rsid w:val="00C41B47"/>
    <w:rsid w:val="00C41D52"/>
    <w:rsid w:val="00C41ED2"/>
    <w:rsid w:val="00C421A8"/>
    <w:rsid w:val="00C42DAD"/>
    <w:rsid w:val="00C42E64"/>
    <w:rsid w:val="00C432ED"/>
    <w:rsid w:val="00C439AF"/>
    <w:rsid w:val="00C43D6B"/>
    <w:rsid w:val="00C440E9"/>
    <w:rsid w:val="00C44103"/>
    <w:rsid w:val="00C4416C"/>
    <w:rsid w:val="00C44571"/>
    <w:rsid w:val="00C44728"/>
    <w:rsid w:val="00C449F9"/>
    <w:rsid w:val="00C44A74"/>
    <w:rsid w:val="00C44E87"/>
    <w:rsid w:val="00C45306"/>
    <w:rsid w:val="00C454FB"/>
    <w:rsid w:val="00C4556D"/>
    <w:rsid w:val="00C45670"/>
    <w:rsid w:val="00C457CB"/>
    <w:rsid w:val="00C46519"/>
    <w:rsid w:val="00C469C8"/>
    <w:rsid w:val="00C469EF"/>
    <w:rsid w:val="00C46EA7"/>
    <w:rsid w:val="00C46EDA"/>
    <w:rsid w:val="00C4715D"/>
    <w:rsid w:val="00C47871"/>
    <w:rsid w:val="00C50A54"/>
    <w:rsid w:val="00C50A9F"/>
    <w:rsid w:val="00C50B8B"/>
    <w:rsid w:val="00C50F64"/>
    <w:rsid w:val="00C51873"/>
    <w:rsid w:val="00C518C0"/>
    <w:rsid w:val="00C52319"/>
    <w:rsid w:val="00C52508"/>
    <w:rsid w:val="00C5300E"/>
    <w:rsid w:val="00C531AF"/>
    <w:rsid w:val="00C53352"/>
    <w:rsid w:val="00C53393"/>
    <w:rsid w:val="00C53601"/>
    <w:rsid w:val="00C537EC"/>
    <w:rsid w:val="00C53984"/>
    <w:rsid w:val="00C54496"/>
    <w:rsid w:val="00C546CA"/>
    <w:rsid w:val="00C546CF"/>
    <w:rsid w:val="00C54F29"/>
    <w:rsid w:val="00C54FE9"/>
    <w:rsid w:val="00C5544F"/>
    <w:rsid w:val="00C55859"/>
    <w:rsid w:val="00C5587F"/>
    <w:rsid w:val="00C55D62"/>
    <w:rsid w:val="00C55EC3"/>
    <w:rsid w:val="00C5658E"/>
    <w:rsid w:val="00C5678C"/>
    <w:rsid w:val="00C56B52"/>
    <w:rsid w:val="00C56DE8"/>
    <w:rsid w:val="00C571C2"/>
    <w:rsid w:val="00C572D5"/>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491"/>
    <w:rsid w:val="00C617C8"/>
    <w:rsid w:val="00C620DE"/>
    <w:rsid w:val="00C621E9"/>
    <w:rsid w:val="00C62D4E"/>
    <w:rsid w:val="00C63018"/>
    <w:rsid w:val="00C6325E"/>
    <w:rsid w:val="00C6374A"/>
    <w:rsid w:val="00C639EA"/>
    <w:rsid w:val="00C63C90"/>
    <w:rsid w:val="00C643F6"/>
    <w:rsid w:val="00C648D0"/>
    <w:rsid w:val="00C64BA3"/>
    <w:rsid w:val="00C64F70"/>
    <w:rsid w:val="00C65041"/>
    <w:rsid w:val="00C6557C"/>
    <w:rsid w:val="00C657ED"/>
    <w:rsid w:val="00C65B27"/>
    <w:rsid w:val="00C65BC1"/>
    <w:rsid w:val="00C65F1D"/>
    <w:rsid w:val="00C65F6A"/>
    <w:rsid w:val="00C66473"/>
    <w:rsid w:val="00C665FC"/>
    <w:rsid w:val="00C66787"/>
    <w:rsid w:val="00C66A0F"/>
    <w:rsid w:val="00C66B92"/>
    <w:rsid w:val="00C66CC1"/>
    <w:rsid w:val="00C66D2F"/>
    <w:rsid w:val="00C67334"/>
    <w:rsid w:val="00C6737C"/>
    <w:rsid w:val="00C678FF"/>
    <w:rsid w:val="00C67AD4"/>
    <w:rsid w:val="00C67C89"/>
    <w:rsid w:val="00C67E4A"/>
    <w:rsid w:val="00C67EC7"/>
    <w:rsid w:val="00C70550"/>
    <w:rsid w:val="00C70EBE"/>
    <w:rsid w:val="00C7144D"/>
    <w:rsid w:val="00C714D8"/>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399"/>
    <w:rsid w:val="00C736E0"/>
    <w:rsid w:val="00C737A2"/>
    <w:rsid w:val="00C7396D"/>
    <w:rsid w:val="00C74091"/>
    <w:rsid w:val="00C7434E"/>
    <w:rsid w:val="00C74E98"/>
    <w:rsid w:val="00C75323"/>
    <w:rsid w:val="00C754E3"/>
    <w:rsid w:val="00C755AC"/>
    <w:rsid w:val="00C757A4"/>
    <w:rsid w:val="00C758E1"/>
    <w:rsid w:val="00C75AAC"/>
    <w:rsid w:val="00C75BB4"/>
    <w:rsid w:val="00C75F8E"/>
    <w:rsid w:val="00C761E4"/>
    <w:rsid w:val="00C763C7"/>
    <w:rsid w:val="00C7668E"/>
    <w:rsid w:val="00C76F9E"/>
    <w:rsid w:val="00C77541"/>
    <w:rsid w:val="00C77ADA"/>
    <w:rsid w:val="00C77C1E"/>
    <w:rsid w:val="00C77EEF"/>
    <w:rsid w:val="00C804B9"/>
    <w:rsid w:val="00C80A05"/>
    <w:rsid w:val="00C80BB5"/>
    <w:rsid w:val="00C81613"/>
    <w:rsid w:val="00C81842"/>
    <w:rsid w:val="00C823A2"/>
    <w:rsid w:val="00C82536"/>
    <w:rsid w:val="00C825B1"/>
    <w:rsid w:val="00C82B8C"/>
    <w:rsid w:val="00C82EAC"/>
    <w:rsid w:val="00C83062"/>
    <w:rsid w:val="00C832CA"/>
    <w:rsid w:val="00C834EE"/>
    <w:rsid w:val="00C837E6"/>
    <w:rsid w:val="00C838AA"/>
    <w:rsid w:val="00C83A46"/>
    <w:rsid w:val="00C83A64"/>
    <w:rsid w:val="00C83DAD"/>
    <w:rsid w:val="00C840C8"/>
    <w:rsid w:val="00C841F9"/>
    <w:rsid w:val="00C84656"/>
    <w:rsid w:val="00C847C6"/>
    <w:rsid w:val="00C849C8"/>
    <w:rsid w:val="00C84D5B"/>
    <w:rsid w:val="00C85067"/>
    <w:rsid w:val="00C85196"/>
    <w:rsid w:val="00C852E7"/>
    <w:rsid w:val="00C8542E"/>
    <w:rsid w:val="00C854CA"/>
    <w:rsid w:val="00C85D50"/>
    <w:rsid w:val="00C86220"/>
    <w:rsid w:val="00C863B9"/>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2283"/>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35B"/>
    <w:rsid w:val="00C97771"/>
    <w:rsid w:val="00C97980"/>
    <w:rsid w:val="00C979AC"/>
    <w:rsid w:val="00C97A8C"/>
    <w:rsid w:val="00C97ACF"/>
    <w:rsid w:val="00C97C38"/>
    <w:rsid w:val="00C97DFB"/>
    <w:rsid w:val="00CA01C1"/>
    <w:rsid w:val="00CA072F"/>
    <w:rsid w:val="00CA076B"/>
    <w:rsid w:val="00CA07D6"/>
    <w:rsid w:val="00CA0F26"/>
    <w:rsid w:val="00CA112B"/>
    <w:rsid w:val="00CA12F3"/>
    <w:rsid w:val="00CA1454"/>
    <w:rsid w:val="00CA17E3"/>
    <w:rsid w:val="00CA1A52"/>
    <w:rsid w:val="00CA1B71"/>
    <w:rsid w:val="00CA1C1B"/>
    <w:rsid w:val="00CA1DA5"/>
    <w:rsid w:val="00CA270C"/>
    <w:rsid w:val="00CA27BC"/>
    <w:rsid w:val="00CA2E25"/>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B79"/>
    <w:rsid w:val="00CA7B9C"/>
    <w:rsid w:val="00CA7D00"/>
    <w:rsid w:val="00CB04AF"/>
    <w:rsid w:val="00CB0E62"/>
    <w:rsid w:val="00CB0F2F"/>
    <w:rsid w:val="00CB1E1A"/>
    <w:rsid w:val="00CB2159"/>
    <w:rsid w:val="00CB23E1"/>
    <w:rsid w:val="00CB2A67"/>
    <w:rsid w:val="00CB2AFC"/>
    <w:rsid w:val="00CB2B3A"/>
    <w:rsid w:val="00CB2C22"/>
    <w:rsid w:val="00CB2C5F"/>
    <w:rsid w:val="00CB3206"/>
    <w:rsid w:val="00CB35D2"/>
    <w:rsid w:val="00CB383E"/>
    <w:rsid w:val="00CB3B44"/>
    <w:rsid w:val="00CB3F28"/>
    <w:rsid w:val="00CB458E"/>
    <w:rsid w:val="00CB4608"/>
    <w:rsid w:val="00CB4976"/>
    <w:rsid w:val="00CB56DF"/>
    <w:rsid w:val="00CB5784"/>
    <w:rsid w:val="00CB584C"/>
    <w:rsid w:val="00CB592A"/>
    <w:rsid w:val="00CB5B88"/>
    <w:rsid w:val="00CB5F5E"/>
    <w:rsid w:val="00CB6096"/>
    <w:rsid w:val="00CB6259"/>
    <w:rsid w:val="00CB655C"/>
    <w:rsid w:val="00CB68EF"/>
    <w:rsid w:val="00CB6965"/>
    <w:rsid w:val="00CB6E78"/>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24D"/>
    <w:rsid w:val="00CC2485"/>
    <w:rsid w:val="00CC25BD"/>
    <w:rsid w:val="00CC2AEA"/>
    <w:rsid w:val="00CC2C77"/>
    <w:rsid w:val="00CC2DFD"/>
    <w:rsid w:val="00CC2FE7"/>
    <w:rsid w:val="00CC3203"/>
    <w:rsid w:val="00CC336D"/>
    <w:rsid w:val="00CC3FD8"/>
    <w:rsid w:val="00CC4151"/>
    <w:rsid w:val="00CC44EB"/>
    <w:rsid w:val="00CC4598"/>
    <w:rsid w:val="00CC4954"/>
    <w:rsid w:val="00CC512B"/>
    <w:rsid w:val="00CC59CF"/>
    <w:rsid w:val="00CC5B48"/>
    <w:rsid w:val="00CC5D5A"/>
    <w:rsid w:val="00CC5EEA"/>
    <w:rsid w:val="00CC610E"/>
    <w:rsid w:val="00CC643E"/>
    <w:rsid w:val="00CC6B0A"/>
    <w:rsid w:val="00CC6C25"/>
    <w:rsid w:val="00CC6FA4"/>
    <w:rsid w:val="00CC71D8"/>
    <w:rsid w:val="00CC748B"/>
    <w:rsid w:val="00CC77F0"/>
    <w:rsid w:val="00CC78F9"/>
    <w:rsid w:val="00CC7C46"/>
    <w:rsid w:val="00CD0068"/>
    <w:rsid w:val="00CD0450"/>
    <w:rsid w:val="00CD06B1"/>
    <w:rsid w:val="00CD0792"/>
    <w:rsid w:val="00CD0C20"/>
    <w:rsid w:val="00CD0EEA"/>
    <w:rsid w:val="00CD19F1"/>
    <w:rsid w:val="00CD2860"/>
    <w:rsid w:val="00CD2B0B"/>
    <w:rsid w:val="00CD2D5E"/>
    <w:rsid w:val="00CD3462"/>
    <w:rsid w:val="00CD3514"/>
    <w:rsid w:val="00CD3518"/>
    <w:rsid w:val="00CD363B"/>
    <w:rsid w:val="00CD36EA"/>
    <w:rsid w:val="00CD373B"/>
    <w:rsid w:val="00CD3802"/>
    <w:rsid w:val="00CD3EEA"/>
    <w:rsid w:val="00CD3F49"/>
    <w:rsid w:val="00CD477B"/>
    <w:rsid w:val="00CD49FA"/>
    <w:rsid w:val="00CD4A24"/>
    <w:rsid w:val="00CD5281"/>
    <w:rsid w:val="00CD57A6"/>
    <w:rsid w:val="00CD5F89"/>
    <w:rsid w:val="00CD603F"/>
    <w:rsid w:val="00CD6040"/>
    <w:rsid w:val="00CD6175"/>
    <w:rsid w:val="00CD6A9A"/>
    <w:rsid w:val="00CD6BD3"/>
    <w:rsid w:val="00CD6F46"/>
    <w:rsid w:val="00CD6F5E"/>
    <w:rsid w:val="00CD7194"/>
    <w:rsid w:val="00CD72E8"/>
    <w:rsid w:val="00CD733C"/>
    <w:rsid w:val="00CD73E9"/>
    <w:rsid w:val="00CE0277"/>
    <w:rsid w:val="00CE04B9"/>
    <w:rsid w:val="00CE0FA6"/>
    <w:rsid w:val="00CE11C4"/>
    <w:rsid w:val="00CE156B"/>
    <w:rsid w:val="00CE185F"/>
    <w:rsid w:val="00CE1E86"/>
    <w:rsid w:val="00CE2B61"/>
    <w:rsid w:val="00CE2B62"/>
    <w:rsid w:val="00CE2D95"/>
    <w:rsid w:val="00CE2E8E"/>
    <w:rsid w:val="00CE2F8E"/>
    <w:rsid w:val="00CE3784"/>
    <w:rsid w:val="00CE3874"/>
    <w:rsid w:val="00CE3E36"/>
    <w:rsid w:val="00CE3E5E"/>
    <w:rsid w:val="00CE461C"/>
    <w:rsid w:val="00CE4C08"/>
    <w:rsid w:val="00CE4C73"/>
    <w:rsid w:val="00CE4DBD"/>
    <w:rsid w:val="00CE4DC6"/>
    <w:rsid w:val="00CE58FF"/>
    <w:rsid w:val="00CE5B00"/>
    <w:rsid w:val="00CE5C97"/>
    <w:rsid w:val="00CE5CF2"/>
    <w:rsid w:val="00CE5F98"/>
    <w:rsid w:val="00CE63FE"/>
    <w:rsid w:val="00CE64A7"/>
    <w:rsid w:val="00CE69A3"/>
    <w:rsid w:val="00CE6B34"/>
    <w:rsid w:val="00CE7370"/>
    <w:rsid w:val="00CE7824"/>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14"/>
    <w:rsid w:val="00CF3270"/>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B6C"/>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55E"/>
    <w:rsid w:val="00D078A2"/>
    <w:rsid w:val="00D07B30"/>
    <w:rsid w:val="00D07C56"/>
    <w:rsid w:val="00D10026"/>
    <w:rsid w:val="00D1005B"/>
    <w:rsid w:val="00D10420"/>
    <w:rsid w:val="00D1047E"/>
    <w:rsid w:val="00D10B1C"/>
    <w:rsid w:val="00D10F4D"/>
    <w:rsid w:val="00D110C8"/>
    <w:rsid w:val="00D11497"/>
    <w:rsid w:val="00D1168F"/>
    <w:rsid w:val="00D11A01"/>
    <w:rsid w:val="00D11B81"/>
    <w:rsid w:val="00D11BC3"/>
    <w:rsid w:val="00D12036"/>
    <w:rsid w:val="00D12505"/>
    <w:rsid w:val="00D12909"/>
    <w:rsid w:val="00D1305E"/>
    <w:rsid w:val="00D13817"/>
    <w:rsid w:val="00D13CCF"/>
    <w:rsid w:val="00D13F0C"/>
    <w:rsid w:val="00D14618"/>
    <w:rsid w:val="00D14876"/>
    <w:rsid w:val="00D14D03"/>
    <w:rsid w:val="00D14FA8"/>
    <w:rsid w:val="00D151F4"/>
    <w:rsid w:val="00D152B7"/>
    <w:rsid w:val="00D159A1"/>
    <w:rsid w:val="00D15A20"/>
    <w:rsid w:val="00D15A9E"/>
    <w:rsid w:val="00D15D21"/>
    <w:rsid w:val="00D16383"/>
    <w:rsid w:val="00D16666"/>
    <w:rsid w:val="00D1689A"/>
    <w:rsid w:val="00D16C04"/>
    <w:rsid w:val="00D16C11"/>
    <w:rsid w:val="00D16CDE"/>
    <w:rsid w:val="00D175EF"/>
    <w:rsid w:val="00D1783E"/>
    <w:rsid w:val="00D17BED"/>
    <w:rsid w:val="00D17DA4"/>
    <w:rsid w:val="00D17F67"/>
    <w:rsid w:val="00D20307"/>
    <w:rsid w:val="00D206CE"/>
    <w:rsid w:val="00D208F4"/>
    <w:rsid w:val="00D20B18"/>
    <w:rsid w:val="00D21038"/>
    <w:rsid w:val="00D2128B"/>
    <w:rsid w:val="00D21792"/>
    <w:rsid w:val="00D21872"/>
    <w:rsid w:val="00D21A72"/>
    <w:rsid w:val="00D21AA3"/>
    <w:rsid w:val="00D21C01"/>
    <w:rsid w:val="00D220F2"/>
    <w:rsid w:val="00D22584"/>
    <w:rsid w:val="00D22673"/>
    <w:rsid w:val="00D229A0"/>
    <w:rsid w:val="00D22CA4"/>
    <w:rsid w:val="00D22D62"/>
    <w:rsid w:val="00D22DF2"/>
    <w:rsid w:val="00D22E27"/>
    <w:rsid w:val="00D22FD9"/>
    <w:rsid w:val="00D2306E"/>
    <w:rsid w:val="00D231DC"/>
    <w:rsid w:val="00D235CD"/>
    <w:rsid w:val="00D23A93"/>
    <w:rsid w:val="00D23B15"/>
    <w:rsid w:val="00D23F97"/>
    <w:rsid w:val="00D241B1"/>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8A"/>
    <w:rsid w:val="00D278CE"/>
    <w:rsid w:val="00D27910"/>
    <w:rsid w:val="00D27A1E"/>
    <w:rsid w:val="00D302CA"/>
    <w:rsid w:val="00D3030D"/>
    <w:rsid w:val="00D308D1"/>
    <w:rsid w:val="00D30B41"/>
    <w:rsid w:val="00D30BA6"/>
    <w:rsid w:val="00D30C87"/>
    <w:rsid w:val="00D3148E"/>
    <w:rsid w:val="00D316EE"/>
    <w:rsid w:val="00D32325"/>
    <w:rsid w:val="00D324A4"/>
    <w:rsid w:val="00D325A1"/>
    <w:rsid w:val="00D325B5"/>
    <w:rsid w:val="00D32A9E"/>
    <w:rsid w:val="00D32FF9"/>
    <w:rsid w:val="00D3307A"/>
    <w:rsid w:val="00D33792"/>
    <w:rsid w:val="00D33824"/>
    <w:rsid w:val="00D33A0D"/>
    <w:rsid w:val="00D34533"/>
    <w:rsid w:val="00D34EC9"/>
    <w:rsid w:val="00D351D1"/>
    <w:rsid w:val="00D3532C"/>
    <w:rsid w:val="00D35435"/>
    <w:rsid w:val="00D35545"/>
    <w:rsid w:val="00D35C47"/>
    <w:rsid w:val="00D35CBF"/>
    <w:rsid w:val="00D35E66"/>
    <w:rsid w:val="00D36290"/>
    <w:rsid w:val="00D36637"/>
    <w:rsid w:val="00D37311"/>
    <w:rsid w:val="00D37383"/>
    <w:rsid w:val="00D37622"/>
    <w:rsid w:val="00D3787E"/>
    <w:rsid w:val="00D37FBF"/>
    <w:rsid w:val="00D400FE"/>
    <w:rsid w:val="00D40706"/>
    <w:rsid w:val="00D40A46"/>
    <w:rsid w:val="00D4162E"/>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209"/>
    <w:rsid w:val="00D53593"/>
    <w:rsid w:val="00D5382B"/>
    <w:rsid w:val="00D5382D"/>
    <w:rsid w:val="00D53AAE"/>
    <w:rsid w:val="00D53E45"/>
    <w:rsid w:val="00D5478C"/>
    <w:rsid w:val="00D55253"/>
    <w:rsid w:val="00D55274"/>
    <w:rsid w:val="00D5540D"/>
    <w:rsid w:val="00D55E86"/>
    <w:rsid w:val="00D5609E"/>
    <w:rsid w:val="00D56419"/>
    <w:rsid w:val="00D5692A"/>
    <w:rsid w:val="00D56C0D"/>
    <w:rsid w:val="00D56F2C"/>
    <w:rsid w:val="00D57756"/>
    <w:rsid w:val="00D577E7"/>
    <w:rsid w:val="00D57A09"/>
    <w:rsid w:val="00D57A45"/>
    <w:rsid w:val="00D60162"/>
    <w:rsid w:val="00D609A7"/>
    <w:rsid w:val="00D60C02"/>
    <w:rsid w:val="00D60EC5"/>
    <w:rsid w:val="00D61608"/>
    <w:rsid w:val="00D61976"/>
    <w:rsid w:val="00D62217"/>
    <w:rsid w:val="00D623A1"/>
    <w:rsid w:val="00D62693"/>
    <w:rsid w:val="00D62C68"/>
    <w:rsid w:val="00D62DCA"/>
    <w:rsid w:val="00D62E9E"/>
    <w:rsid w:val="00D635FE"/>
    <w:rsid w:val="00D63960"/>
    <w:rsid w:val="00D63A6D"/>
    <w:rsid w:val="00D63B8C"/>
    <w:rsid w:val="00D63EA5"/>
    <w:rsid w:val="00D63F12"/>
    <w:rsid w:val="00D63F8B"/>
    <w:rsid w:val="00D64484"/>
    <w:rsid w:val="00D64823"/>
    <w:rsid w:val="00D64866"/>
    <w:rsid w:val="00D64CA4"/>
    <w:rsid w:val="00D64CC6"/>
    <w:rsid w:val="00D64D33"/>
    <w:rsid w:val="00D64E4B"/>
    <w:rsid w:val="00D65078"/>
    <w:rsid w:val="00D654F7"/>
    <w:rsid w:val="00D65527"/>
    <w:rsid w:val="00D65E3F"/>
    <w:rsid w:val="00D65F3C"/>
    <w:rsid w:val="00D65F67"/>
    <w:rsid w:val="00D66104"/>
    <w:rsid w:val="00D66132"/>
    <w:rsid w:val="00D661C6"/>
    <w:rsid w:val="00D663B2"/>
    <w:rsid w:val="00D66543"/>
    <w:rsid w:val="00D66A43"/>
    <w:rsid w:val="00D66A94"/>
    <w:rsid w:val="00D66BAD"/>
    <w:rsid w:val="00D66BB4"/>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01D"/>
    <w:rsid w:val="00D74165"/>
    <w:rsid w:val="00D7467B"/>
    <w:rsid w:val="00D74992"/>
    <w:rsid w:val="00D75424"/>
    <w:rsid w:val="00D75FCC"/>
    <w:rsid w:val="00D760A3"/>
    <w:rsid w:val="00D762CF"/>
    <w:rsid w:val="00D76E7F"/>
    <w:rsid w:val="00D77BE7"/>
    <w:rsid w:val="00D8029C"/>
    <w:rsid w:val="00D80498"/>
    <w:rsid w:val="00D80857"/>
    <w:rsid w:val="00D80938"/>
    <w:rsid w:val="00D80C13"/>
    <w:rsid w:val="00D80E60"/>
    <w:rsid w:val="00D81487"/>
    <w:rsid w:val="00D814DA"/>
    <w:rsid w:val="00D8155F"/>
    <w:rsid w:val="00D81658"/>
    <w:rsid w:val="00D81FBC"/>
    <w:rsid w:val="00D825B9"/>
    <w:rsid w:val="00D825EA"/>
    <w:rsid w:val="00D82630"/>
    <w:rsid w:val="00D82A94"/>
    <w:rsid w:val="00D82D00"/>
    <w:rsid w:val="00D82DF6"/>
    <w:rsid w:val="00D82FBD"/>
    <w:rsid w:val="00D8319F"/>
    <w:rsid w:val="00D836B1"/>
    <w:rsid w:val="00D83760"/>
    <w:rsid w:val="00D8394E"/>
    <w:rsid w:val="00D83EB0"/>
    <w:rsid w:val="00D83EEB"/>
    <w:rsid w:val="00D84A00"/>
    <w:rsid w:val="00D84E26"/>
    <w:rsid w:val="00D851AD"/>
    <w:rsid w:val="00D856FB"/>
    <w:rsid w:val="00D85AF3"/>
    <w:rsid w:val="00D85B45"/>
    <w:rsid w:val="00D85D50"/>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9BE"/>
    <w:rsid w:val="00D87B41"/>
    <w:rsid w:val="00D87C6B"/>
    <w:rsid w:val="00D9068E"/>
    <w:rsid w:val="00D906C5"/>
    <w:rsid w:val="00D909EC"/>
    <w:rsid w:val="00D90A04"/>
    <w:rsid w:val="00D90D41"/>
    <w:rsid w:val="00D914A5"/>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45"/>
    <w:rsid w:val="00D96ACD"/>
    <w:rsid w:val="00D96CF5"/>
    <w:rsid w:val="00D9718F"/>
    <w:rsid w:val="00D97198"/>
    <w:rsid w:val="00D97746"/>
    <w:rsid w:val="00D97A48"/>
    <w:rsid w:val="00D97B6D"/>
    <w:rsid w:val="00DA01DD"/>
    <w:rsid w:val="00DA0710"/>
    <w:rsid w:val="00DA0839"/>
    <w:rsid w:val="00DA0B27"/>
    <w:rsid w:val="00DA0C52"/>
    <w:rsid w:val="00DA0E1B"/>
    <w:rsid w:val="00DA0E9C"/>
    <w:rsid w:val="00DA0EA6"/>
    <w:rsid w:val="00DA0FE5"/>
    <w:rsid w:val="00DA11BD"/>
    <w:rsid w:val="00DA11FA"/>
    <w:rsid w:val="00DA14BD"/>
    <w:rsid w:val="00DA1703"/>
    <w:rsid w:val="00DA1D3B"/>
    <w:rsid w:val="00DA1F81"/>
    <w:rsid w:val="00DA2162"/>
    <w:rsid w:val="00DA22BC"/>
    <w:rsid w:val="00DA231E"/>
    <w:rsid w:val="00DA2743"/>
    <w:rsid w:val="00DA2CDD"/>
    <w:rsid w:val="00DA2E1B"/>
    <w:rsid w:val="00DA2EB8"/>
    <w:rsid w:val="00DA3385"/>
    <w:rsid w:val="00DA4016"/>
    <w:rsid w:val="00DA4868"/>
    <w:rsid w:val="00DA4886"/>
    <w:rsid w:val="00DA4A91"/>
    <w:rsid w:val="00DA4D33"/>
    <w:rsid w:val="00DA4E30"/>
    <w:rsid w:val="00DA50F0"/>
    <w:rsid w:val="00DA51C6"/>
    <w:rsid w:val="00DA5D86"/>
    <w:rsid w:val="00DA5E2F"/>
    <w:rsid w:val="00DA5F2A"/>
    <w:rsid w:val="00DA5FB8"/>
    <w:rsid w:val="00DA6173"/>
    <w:rsid w:val="00DA64EA"/>
    <w:rsid w:val="00DA6603"/>
    <w:rsid w:val="00DA6745"/>
    <w:rsid w:val="00DA68F0"/>
    <w:rsid w:val="00DA6930"/>
    <w:rsid w:val="00DA6A1C"/>
    <w:rsid w:val="00DA6BE5"/>
    <w:rsid w:val="00DA6CA6"/>
    <w:rsid w:val="00DA6DCB"/>
    <w:rsid w:val="00DB0357"/>
    <w:rsid w:val="00DB09A5"/>
    <w:rsid w:val="00DB09E4"/>
    <w:rsid w:val="00DB0EA6"/>
    <w:rsid w:val="00DB1425"/>
    <w:rsid w:val="00DB1598"/>
    <w:rsid w:val="00DB1AAC"/>
    <w:rsid w:val="00DB1EBB"/>
    <w:rsid w:val="00DB1EDD"/>
    <w:rsid w:val="00DB2545"/>
    <w:rsid w:val="00DB2763"/>
    <w:rsid w:val="00DB28BA"/>
    <w:rsid w:val="00DB2B8B"/>
    <w:rsid w:val="00DB3060"/>
    <w:rsid w:val="00DB3290"/>
    <w:rsid w:val="00DB35DA"/>
    <w:rsid w:val="00DB38C6"/>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66F"/>
    <w:rsid w:val="00DB570E"/>
    <w:rsid w:val="00DB57DB"/>
    <w:rsid w:val="00DB591E"/>
    <w:rsid w:val="00DB5E21"/>
    <w:rsid w:val="00DB5F35"/>
    <w:rsid w:val="00DB60D1"/>
    <w:rsid w:val="00DB6641"/>
    <w:rsid w:val="00DB66C5"/>
    <w:rsid w:val="00DB6B36"/>
    <w:rsid w:val="00DB6B55"/>
    <w:rsid w:val="00DB6B9E"/>
    <w:rsid w:val="00DB6DAF"/>
    <w:rsid w:val="00DB6DB1"/>
    <w:rsid w:val="00DB6DE3"/>
    <w:rsid w:val="00DB6F18"/>
    <w:rsid w:val="00DB6F1D"/>
    <w:rsid w:val="00DB79D1"/>
    <w:rsid w:val="00DB7B11"/>
    <w:rsid w:val="00DB7DCD"/>
    <w:rsid w:val="00DB7E7D"/>
    <w:rsid w:val="00DC0240"/>
    <w:rsid w:val="00DC031C"/>
    <w:rsid w:val="00DC06E1"/>
    <w:rsid w:val="00DC097F"/>
    <w:rsid w:val="00DC0E6F"/>
    <w:rsid w:val="00DC1165"/>
    <w:rsid w:val="00DC13F2"/>
    <w:rsid w:val="00DC142C"/>
    <w:rsid w:val="00DC1DC0"/>
    <w:rsid w:val="00DC272C"/>
    <w:rsid w:val="00DC2A45"/>
    <w:rsid w:val="00DC2DF9"/>
    <w:rsid w:val="00DC31DE"/>
    <w:rsid w:val="00DC3380"/>
    <w:rsid w:val="00DC3548"/>
    <w:rsid w:val="00DC3BE0"/>
    <w:rsid w:val="00DC3F3C"/>
    <w:rsid w:val="00DC4116"/>
    <w:rsid w:val="00DC411E"/>
    <w:rsid w:val="00DC413A"/>
    <w:rsid w:val="00DC470B"/>
    <w:rsid w:val="00DC4F77"/>
    <w:rsid w:val="00DC53A6"/>
    <w:rsid w:val="00DC55B0"/>
    <w:rsid w:val="00DC58EC"/>
    <w:rsid w:val="00DC5C36"/>
    <w:rsid w:val="00DC6527"/>
    <w:rsid w:val="00DC662F"/>
    <w:rsid w:val="00DC68FD"/>
    <w:rsid w:val="00DC6D85"/>
    <w:rsid w:val="00DC7284"/>
    <w:rsid w:val="00DC730C"/>
    <w:rsid w:val="00DC78BA"/>
    <w:rsid w:val="00DC7C80"/>
    <w:rsid w:val="00DC7CD5"/>
    <w:rsid w:val="00DD013F"/>
    <w:rsid w:val="00DD0347"/>
    <w:rsid w:val="00DD05FB"/>
    <w:rsid w:val="00DD0616"/>
    <w:rsid w:val="00DD0823"/>
    <w:rsid w:val="00DD097A"/>
    <w:rsid w:val="00DD1063"/>
    <w:rsid w:val="00DD1307"/>
    <w:rsid w:val="00DD14F1"/>
    <w:rsid w:val="00DD153D"/>
    <w:rsid w:val="00DD1C29"/>
    <w:rsid w:val="00DD1D42"/>
    <w:rsid w:val="00DD1DBB"/>
    <w:rsid w:val="00DD2311"/>
    <w:rsid w:val="00DD24BD"/>
    <w:rsid w:val="00DD2870"/>
    <w:rsid w:val="00DD2E89"/>
    <w:rsid w:val="00DD3348"/>
    <w:rsid w:val="00DD3AFA"/>
    <w:rsid w:val="00DD3BA8"/>
    <w:rsid w:val="00DD3CB3"/>
    <w:rsid w:val="00DD4482"/>
    <w:rsid w:val="00DD4551"/>
    <w:rsid w:val="00DD45AD"/>
    <w:rsid w:val="00DD4651"/>
    <w:rsid w:val="00DD4864"/>
    <w:rsid w:val="00DD4A72"/>
    <w:rsid w:val="00DD4F63"/>
    <w:rsid w:val="00DD5AE2"/>
    <w:rsid w:val="00DD6093"/>
    <w:rsid w:val="00DD6475"/>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11"/>
    <w:rsid w:val="00DE06FB"/>
    <w:rsid w:val="00DE0911"/>
    <w:rsid w:val="00DE09EC"/>
    <w:rsid w:val="00DE0DC6"/>
    <w:rsid w:val="00DE108E"/>
    <w:rsid w:val="00DE1376"/>
    <w:rsid w:val="00DE155B"/>
    <w:rsid w:val="00DE19F9"/>
    <w:rsid w:val="00DE1BA3"/>
    <w:rsid w:val="00DE1FC8"/>
    <w:rsid w:val="00DE2001"/>
    <w:rsid w:val="00DE20EA"/>
    <w:rsid w:val="00DE20F6"/>
    <w:rsid w:val="00DE21D4"/>
    <w:rsid w:val="00DE235F"/>
    <w:rsid w:val="00DE23BE"/>
    <w:rsid w:val="00DE2502"/>
    <w:rsid w:val="00DE294F"/>
    <w:rsid w:val="00DE2EA0"/>
    <w:rsid w:val="00DE3752"/>
    <w:rsid w:val="00DE394F"/>
    <w:rsid w:val="00DE3ACD"/>
    <w:rsid w:val="00DE3B13"/>
    <w:rsid w:val="00DE3BFB"/>
    <w:rsid w:val="00DE43D4"/>
    <w:rsid w:val="00DE46ED"/>
    <w:rsid w:val="00DE4C35"/>
    <w:rsid w:val="00DE4C89"/>
    <w:rsid w:val="00DE4DC0"/>
    <w:rsid w:val="00DE4E07"/>
    <w:rsid w:val="00DE4F62"/>
    <w:rsid w:val="00DE5086"/>
    <w:rsid w:val="00DE5197"/>
    <w:rsid w:val="00DE577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B9D"/>
    <w:rsid w:val="00DF0D5F"/>
    <w:rsid w:val="00DF11A0"/>
    <w:rsid w:val="00DF11AB"/>
    <w:rsid w:val="00DF164B"/>
    <w:rsid w:val="00DF1B75"/>
    <w:rsid w:val="00DF1D6F"/>
    <w:rsid w:val="00DF1EA0"/>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4F8E"/>
    <w:rsid w:val="00DF4F8F"/>
    <w:rsid w:val="00DF5024"/>
    <w:rsid w:val="00DF5219"/>
    <w:rsid w:val="00DF52F5"/>
    <w:rsid w:val="00DF5721"/>
    <w:rsid w:val="00DF5920"/>
    <w:rsid w:val="00DF6060"/>
    <w:rsid w:val="00DF6A3F"/>
    <w:rsid w:val="00DF6BBE"/>
    <w:rsid w:val="00DF73F0"/>
    <w:rsid w:val="00DF7584"/>
    <w:rsid w:val="00DF770B"/>
    <w:rsid w:val="00DF7843"/>
    <w:rsid w:val="00DF7E37"/>
    <w:rsid w:val="00E00034"/>
    <w:rsid w:val="00E002FC"/>
    <w:rsid w:val="00E009BE"/>
    <w:rsid w:val="00E00B65"/>
    <w:rsid w:val="00E00C7C"/>
    <w:rsid w:val="00E00DB2"/>
    <w:rsid w:val="00E01521"/>
    <w:rsid w:val="00E0194D"/>
    <w:rsid w:val="00E01E18"/>
    <w:rsid w:val="00E01F33"/>
    <w:rsid w:val="00E01FE8"/>
    <w:rsid w:val="00E02037"/>
    <w:rsid w:val="00E023C8"/>
    <w:rsid w:val="00E02656"/>
    <w:rsid w:val="00E02842"/>
    <w:rsid w:val="00E0290F"/>
    <w:rsid w:val="00E02D2C"/>
    <w:rsid w:val="00E02FD0"/>
    <w:rsid w:val="00E03397"/>
    <w:rsid w:val="00E0341D"/>
    <w:rsid w:val="00E03890"/>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B37"/>
    <w:rsid w:val="00E06EFB"/>
    <w:rsid w:val="00E06F93"/>
    <w:rsid w:val="00E06FE9"/>
    <w:rsid w:val="00E0746E"/>
    <w:rsid w:val="00E07622"/>
    <w:rsid w:val="00E0764D"/>
    <w:rsid w:val="00E078ED"/>
    <w:rsid w:val="00E07B2E"/>
    <w:rsid w:val="00E07D04"/>
    <w:rsid w:val="00E07FD3"/>
    <w:rsid w:val="00E07FDE"/>
    <w:rsid w:val="00E10121"/>
    <w:rsid w:val="00E10153"/>
    <w:rsid w:val="00E106EA"/>
    <w:rsid w:val="00E10C11"/>
    <w:rsid w:val="00E11090"/>
    <w:rsid w:val="00E11178"/>
    <w:rsid w:val="00E112A0"/>
    <w:rsid w:val="00E112BA"/>
    <w:rsid w:val="00E113E8"/>
    <w:rsid w:val="00E11547"/>
    <w:rsid w:val="00E11797"/>
    <w:rsid w:val="00E11B44"/>
    <w:rsid w:val="00E11C1F"/>
    <w:rsid w:val="00E11D18"/>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5EA"/>
    <w:rsid w:val="00E15615"/>
    <w:rsid w:val="00E15D59"/>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944"/>
    <w:rsid w:val="00E22E71"/>
    <w:rsid w:val="00E22F78"/>
    <w:rsid w:val="00E230F7"/>
    <w:rsid w:val="00E242B0"/>
    <w:rsid w:val="00E24A33"/>
    <w:rsid w:val="00E25303"/>
    <w:rsid w:val="00E256E2"/>
    <w:rsid w:val="00E2590D"/>
    <w:rsid w:val="00E25974"/>
    <w:rsid w:val="00E25AAB"/>
    <w:rsid w:val="00E2665E"/>
    <w:rsid w:val="00E267B7"/>
    <w:rsid w:val="00E26AFF"/>
    <w:rsid w:val="00E26DE6"/>
    <w:rsid w:val="00E27746"/>
    <w:rsid w:val="00E27AEC"/>
    <w:rsid w:val="00E27E53"/>
    <w:rsid w:val="00E27E76"/>
    <w:rsid w:val="00E300DF"/>
    <w:rsid w:val="00E301CD"/>
    <w:rsid w:val="00E307AB"/>
    <w:rsid w:val="00E3082A"/>
    <w:rsid w:val="00E309BB"/>
    <w:rsid w:val="00E30A5A"/>
    <w:rsid w:val="00E30AAA"/>
    <w:rsid w:val="00E30D32"/>
    <w:rsid w:val="00E3174F"/>
    <w:rsid w:val="00E318EA"/>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A5C"/>
    <w:rsid w:val="00E36BEE"/>
    <w:rsid w:val="00E36FA1"/>
    <w:rsid w:val="00E3721A"/>
    <w:rsid w:val="00E372F3"/>
    <w:rsid w:val="00E375E3"/>
    <w:rsid w:val="00E37FBA"/>
    <w:rsid w:val="00E4010F"/>
    <w:rsid w:val="00E4037F"/>
    <w:rsid w:val="00E40DFF"/>
    <w:rsid w:val="00E413CA"/>
    <w:rsid w:val="00E417D2"/>
    <w:rsid w:val="00E41847"/>
    <w:rsid w:val="00E41963"/>
    <w:rsid w:val="00E41CE4"/>
    <w:rsid w:val="00E41F05"/>
    <w:rsid w:val="00E4242A"/>
    <w:rsid w:val="00E42439"/>
    <w:rsid w:val="00E424B5"/>
    <w:rsid w:val="00E42955"/>
    <w:rsid w:val="00E42A7F"/>
    <w:rsid w:val="00E42CA9"/>
    <w:rsid w:val="00E42F14"/>
    <w:rsid w:val="00E430A1"/>
    <w:rsid w:val="00E430B6"/>
    <w:rsid w:val="00E431C0"/>
    <w:rsid w:val="00E4387B"/>
    <w:rsid w:val="00E43A82"/>
    <w:rsid w:val="00E43BEA"/>
    <w:rsid w:val="00E43DFD"/>
    <w:rsid w:val="00E44015"/>
    <w:rsid w:val="00E4463D"/>
    <w:rsid w:val="00E4492E"/>
    <w:rsid w:val="00E453E8"/>
    <w:rsid w:val="00E456CC"/>
    <w:rsid w:val="00E4574A"/>
    <w:rsid w:val="00E457FE"/>
    <w:rsid w:val="00E45B03"/>
    <w:rsid w:val="00E45B2D"/>
    <w:rsid w:val="00E45D04"/>
    <w:rsid w:val="00E4600F"/>
    <w:rsid w:val="00E460E4"/>
    <w:rsid w:val="00E461BA"/>
    <w:rsid w:val="00E461FA"/>
    <w:rsid w:val="00E46E13"/>
    <w:rsid w:val="00E47015"/>
    <w:rsid w:val="00E47732"/>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E53"/>
    <w:rsid w:val="00E51FC6"/>
    <w:rsid w:val="00E52224"/>
    <w:rsid w:val="00E5244A"/>
    <w:rsid w:val="00E5258A"/>
    <w:rsid w:val="00E52D7E"/>
    <w:rsid w:val="00E52FEF"/>
    <w:rsid w:val="00E53952"/>
    <w:rsid w:val="00E53DD8"/>
    <w:rsid w:val="00E54122"/>
    <w:rsid w:val="00E5441E"/>
    <w:rsid w:val="00E54558"/>
    <w:rsid w:val="00E54876"/>
    <w:rsid w:val="00E54BF9"/>
    <w:rsid w:val="00E54DD5"/>
    <w:rsid w:val="00E55031"/>
    <w:rsid w:val="00E5517E"/>
    <w:rsid w:val="00E551E7"/>
    <w:rsid w:val="00E553F8"/>
    <w:rsid w:val="00E5557B"/>
    <w:rsid w:val="00E555B6"/>
    <w:rsid w:val="00E5565A"/>
    <w:rsid w:val="00E55664"/>
    <w:rsid w:val="00E558A2"/>
    <w:rsid w:val="00E55C1F"/>
    <w:rsid w:val="00E55F50"/>
    <w:rsid w:val="00E56423"/>
    <w:rsid w:val="00E56467"/>
    <w:rsid w:val="00E56585"/>
    <w:rsid w:val="00E566DC"/>
    <w:rsid w:val="00E5670B"/>
    <w:rsid w:val="00E56CBD"/>
    <w:rsid w:val="00E56EC0"/>
    <w:rsid w:val="00E57579"/>
    <w:rsid w:val="00E57611"/>
    <w:rsid w:val="00E57822"/>
    <w:rsid w:val="00E57927"/>
    <w:rsid w:val="00E60088"/>
    <w:rsid w:val="00E602E3"/>
    <w:rsid w:val="00E60392"/>
    <w:rsid w:val="00E603E4"/>
    <w:rsid w:val="00E60A0B"/>
    <w:rsid w:val="00E613F2"/>
    <w:rsid w:val="00E6172A"/>
    <w:rsid w:val="00E61840"/>
    <w:rsid w:val="00E623DB"/>
    <w:rsid w:val="00E62D45"/>
    <w:rsid w:val="00E62DBA"/>
    <w:rsid w:val="00E62F35"/>
    <w:rsid w:val="00E6358B"/>
    <w:rsid w:val="00E63697"/>
    <w:rsid w:val="00E63833"/>
    <w:rsid w:val="00E63B29"/>
    <w:rsid w:val="00E645D9"/>
    <w:rsid w:val="00E64983"/>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576"/>
    <w:rsid w:val="00E70652"/>
    <w:rsid w:val="00E708F8"/>
    <w:rsid w:val="00E70B95"/>
    <w:rsid w:val="00E70D9B"/>
    <w:rsid w:val="00E70E6A"/>
    <w:rsid w:val="00E70FCC"/>
    <w:rsid w:val="00E713F2"/>
    <w:rsid w:val="00E714C1"/>
    <w:rsid w:val="00E71589"/>
    <w:rsid w:val="00E71AE5"/>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91E"/>
    <w:rsid w:val="00E74BD9"/>
    <w:rsid w:val="00E7529D"/>
    <w:rsid w:val="00E758E7"/>
    <w:rsid w:val="00E7591F"/>
    <w:rsid w:val="00E75A6F"/>
    <w:rsid w:val="00E75B6C"/>
    <w:rsid w:val="00E75F1C"/>
    <w:rsid w:val="00E75FFA"/>
    <w:rsid w:val="00E7640B"/>
    <w:rsid w:val="00E765FA"/>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721"/>
    <w:rsid w:val="00E81D11"/>
    <w:rsid w:val="00E81D2F"/>
    <w:rsid w:val="00E81FBD"/>
    <w:rsid w:val="00E82390"/>
    <w:rsid w:val="00E82489"/>
    <w:rsid w:val="00E8256F"/>
    <w:rsid w:val="00E82A48"/>
    <w:rsid w:val="00E8312D"/>
    <w:rsid w:val="00E83706"/>
    <w:rsid w:val="00E83AFC"/>
    <w:rsid w:val="00E840CB"/>
    <w:rsid w:val="00E841FE"/>
    <w:rsid w:val="00E84388"/>
    <w:rsid w:val="00E84476"/>
    <w:rsid w:val="00E84695"/>
    <w:rsid w:val="00E84A6B"/>
    <w:rsid w:val="00E84C6A"/>
    <w:rsid w:val="00E84DD0"/>
    <w:rsid w:val="00E84E2E"/>
    <w:rsid w:val="00E84FA3"/>
    <w:rsid w:val="00E8512A"/>
    <w:rsid w:val="00E858E4"/>
    <w:rsid w:val="00E85B58"/>
    <w:rsid w:val="00E85B7F"/>
    <w:rsid w:val="00E85BB0"/>
    <w:rsid w:val="00E85C8A"/>
    <w:rsid w:val="00E866FE"/>
    <w:rsid w:val="00E86EB3"/>
    <w:rsid w:val="00E87154"/>
    <w:rsid w:val="00E87830"/>
    <w:rsid w:val="00E878BC"/>
    <w:rsid w:val="00E87E1D"/>
    <w:rsid w:val="00E87F65"/>
    <w:rsid w:val="00E900F5"/>
    <w:rsid w:val="00E90449"/>
    <w:rsid w:val="00E90512"/>
    <w:rsid w:val="00E90543"/>
    <w:rsid w:val="00E906B3"/>
    <w:rsid w:val="00E90D7C"/>
    <w:rsid w:val="00E90ECE"/>
    <w:rsid w:val="00E912B1"/>
    <w:rsid w:val="00E912FE"/>
    <w:rsid w:val="00E915AC"/>
    <w:rsid w:val="00E91651"/>
    <w:rsid w:val="00E918FC"/>
    <w:rsid w:val="00E91C3D"/>
    <w:rsid w:val="00E91C53"/>
    <w:rsid w:val="00E91D9D"/>
    <w:rsid w:val="00E9222F"/>
    <w:rsid w:val="00E92288"/>
    <w:rsid w:val="00E924C0"/>
    <w:rsid w:val="00E924F7"/>
    <w:rsid w:val="00E92AAB"/>
    <w:rsid w:val="00E92DFD"/>
    <w:rsid w:val="00E93A1D"/>
    <w:rsid w:val="00E93D43"/>
    <w:rsid w:val="00E93F8F"/>
    <w:rsid w:val="00E94A3B"/>
    <w:rsid w:val="00E94B26"/>
    <w:rsid w:val="00E9527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2EB0"/>
    <w:rsid w:val="00EA318A"/>
    <w:rsid w:val="00EA334B"/>
    <w:rsid w:val="00EA34DA"/>
    <w:rsid w:val="00EA3AFC"/>
    <w:rsid w:val="00EA3E96"/>
    <w:rsid w:val="00EA40A9"/>
    <w:rsid w:val="00EA4182"/>
    <w:rsid w:val="00EA4297"/>
    <w:rsid w:val="00EA44A9"/>
    <w:rsid w:val="00EA4760"/>
    <w:rsid w:val="00EA4A05"/>
    <w:rsid w:val="00EA4C1C"/>
    <w:rsid w:val="00EA4C5F"/>
    <w:rsid w:val="00EA4D28"/>
    <w:rsid w:val="00EA4FA8"/>
    <w:rsid w:val="00EA5246"/>
    <w:rsid w:val="00EA56F3"/>
    <w:rsid w:val="00EA5738"/>
    <w:rsid w:val="00EA5B3D"/>
    <w:rsid w:val="00EA6048"/>
    <w:rsid w:val="00EA6972"/>
    <w:rsid w:val="00EA6AEE"/>
    <w:rsid w:val="00EA770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3B"/>
    <w:rsid w:val="00EB3087"/>
    <w:rsid w:val="00EB3558"/>
    <w:rsid w:val="00EB35C3"/>
    <w:rsid w:val="00EB35EC"/>
    <w:rsid w:val="00EB3693"/>
    <w:rsid w:val="00EB3AE0"/>
    <w:rsid w:val="00EB4050"/>
    <w:rsid w:val="00EB4A90"/>
    <w:rsid w:val="00EB4EA1"/>
    <w:rsid w:val="00EB5799"/>
    <w:rsid w:val="00EB5A39"/>
    <w:rsid w:val="00EB5BC8"/>
    <w:rsid w:val="00EB5D97"/>
    <w:rsid w:val="00EB620E"/>
    <w:rsid w:val="00EB63A0"/>
    <w:rsid w:val="00EB64AB"/>
    <w:rsid w:val="00EB6607"/>
    <w:rsid w:val="00EB69A9"/>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889"/>
    <w:rsid w:val="00EC2960"/>
    <w:rsid w:val="00EC2ABA"/>
    <w:rsid w:val="00EC2AF9"/>
    <w:rsid w:val="00EC2F57"/>
    <w:rsid w:val="00EC2F8B"/>
    <w:rsid w:val="00EC39A3"/>
    <w:rsid w:val="00EC3C3A"/>
    <w:rsid w:val="00EC3F3C"/>
    <w:rsid w:val="00EC41A4"/>
    <w:rsid w:val="00EC42A8"/>
    <w:rsid w:val="00EC45B6"/>
    <w:rsid w:val="00EC4738"/>
    <w:rsid w:val="00EC47BD"/>
    <w:rsid w:val="00EC4D66"/>
    <w:rsid w:val="00EC4D79"/>
    <w:rsid w:val="00EC512D"/>
    <w:rsid w:val="00EC5161"/>
    <w:rsid w:val="00EC518C"/>
    <w:rsid w:val="00EC5779"/>
    <w:rsid w:val="00EC61DF"/>
    <w:rsid w:val="00EC6784"/>
    <w:rsid w:val="00EC67DC"/>
    <w:rsid w:val="00EC6B84"/>
    <w:rsid w:val="00EC702C"/>
    <w:rsid w:val="00EC7207"/>
    <w:rsid w:val="00EC787C"/>
    <w:rsid w:val="00EC7E8F"/>
    <w:rsid w:val="00ED032F"/>
    <w:rsid w:val="00ED0B45"/>
    <w:rsid w:val="00ED0DEE"/>
    <w:rsid w:val="00ED0FAB"/>
    <w:rsid w:val="00ED10FF"/>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4F2B"/>
    <w:rsid w:val="00ED5284"/>
    <w:rsid w:val="00ED5960"/>
    <w:rsid w:val="00ED5BB2"/>
    <w:rsid w:val="00ED5C02"/>
    <w:rsid w:val="00ED5D17"/>
    <w:rsid w:val="00ED6288"/>
    <w:rsid w:val="00ED63BA"/>
    <w:rsid w:val="00ED63C4"/>
    <w:rsid w:val="00ED63F6"/>
    <w:rsid w:val="00ED69DB"/>
    <w:rsid w:val="00ED6D4C"/>
    <w:rsid w:val="00ED6EE1"/>
    <w:rsid w:val="00ED7312"/>
    <w:rsid w:val="00ED7AA1"/>
    <w:rsid w:val="00ED7BE7"/>
    <w:rsid w:val="00EE0099"/>
    <w:rsid w:val="00EE02C7"/>
    <w:rsid w:val="00EE0B7E"/>
    <w:rsid w:val="00EE0E3E"/>
    <w:rsid w:val="00EE0EC7"/>
    <w:rsid w:val="00EE0F9E"/>
    <w:rsid w:val="00EE10A6"/>
    <w:rsid w:val="00EE1119"/>
    <w:rsid w:val="00EE1584"/>
    <w:rsid w:val="00EE159D"/>
    <w:rsid w:val="00EE16D5"/>
    <w:rsid w:val="00EE17B5"/>
    <w:rsid w:val="00EE1814"/>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0CD"/>
    <w:rsid w:val="00EE4113"/>
    <w:rsid w:val="00EE4156"/>
    <w:rsid w:val="00EE473B"/>
    <w:rsid w:val="00EE499F"/>
    <w:rsid w:val="00EE5069"/>
    <w:rsid w:val="00EE52FD"/>
    <w:rsid w:val="00EE5728"/>
    <w:rsid w:val="00EE57EA"/>
    <w:rsid w:val="00EE58EB"/>
    <w:rsid w:val="00EE5FA1"/>
    <w:rsid w:val="00EE605B"/>
    <w:rsid w:val="00EE62CE"/>
    <w:rsid w:val="00EE6C3F"/>
    <w:rsid w:val="00EE7171"/>
    <w:rsid w:val="00EE7FFD"/>
    <w:rsid w:val="00EF0F34"/>
    <w:rsid w:val="00EF11D6"/>
    <w:rsid w:val="00EF12EC"/>
    <w:rsid w:val="00EF140B"/>
    <w:rsid w:val="00EF15AB"/>
    <w:rsid w:val="00EF1CAD"/>
    <w:rsid w:val="00EF1D6E"/>
    <w:rsid w:val="00EF21CE"/>
    <w:rsid w:val="00EF2241"/>
    <w:rsid w:val="00EF22E8"/>
    <w:rsid w:val="00EF281C"/>
    <w:rsid w:val="00EF2DD8"/>
    <w:rsid w:val="00EF2EDC"/>
    <w:rsid w:val="00EF33B3"/>
    <w:rsid w:val="00EF3471"/>
    <w:rsid w:val="00EF372D"/>
    <w:rsid w:val="00EF385D"/>
    <w:rsid w:val="00EF3B69"/>
    <w:rsid w:val="00EF3B91"/>
    <w:rsid w:val="00EF3F6A"/>
    <w:rsid w:val="00EF3FD2"/>
    <w:rsid w:val="00EF42C3"/>
    <w:rsid w:val="00EF443E"/>
    <w:rsid w:val="00EF4FDC"/>
    <w:rsid w:val="00EF505C"/>
    <w:rsid w:val="00EF52FD"/>
    <w:rsid w:val="00EF533E"/>
    <w:rsid w:val="00EF5445"/>
    <w:rsid w:val="00EF568A"/>
    <w:rsid w:val="00EF5DA1"/>
    <w:rsid w:val="00EF5FD1"/>
    <w:rsid w:val="00EF64EB"/>
    <w:rsid w:val="00EF65DC"/>
    <w:rsid w:val="00EF6B0B"/>
    <w:rsid w:val="00EF6F3A"/>
    <w:rsid w:val="00EF71C3"/>
    <w:rsid w:val="00EF7405"/>
    <w:rsid w:val="00EF7543"/>
    <w:rsid w:val="00EF76B6"/>
    <w:rsid w:val="00EF79AE"/>
    <w:rsid w:val="00F000B2"/>
    <w:rsid w:val="00F002C4"/>
    <w:rsid w:val="00F00457"/>
    <w:rsid w:val="00F005B2"/>
    <w:rsid w:val="00F0079F"/>
    <w:rsid w:val="00F008DE"/>
    <w:rsid w:val="00F0091E"/>
    <w:rsid w:val="00F009AA"/>
    <w:rsid w:val="00F00CE6"/>
    <w:rsid w:val="00F01453"/>
    <w:rsid w:val="00F01492"/>
    <w:rsid w:val="00F0173C"/>
    <w:rsid w:val="00F0174C"/>
    <w:rsid w:val="00F01B68"/>
    <w:rsid w:val="00F01BD3"/>
    <w:rsid w:val="00F02168"/>
    <w:rsid w:val="00F0239A"/>
    <w:rsid w:val="00F02615"/>
    <w:rsid w:val="00F028ED"/>
    <w:rsid w:val="00F02B07"/>
    <w:rsid w:val="00F02B7E"/>
    <w:rsid w:val="00F02B8F"/>
    <w:rsid w:val="00F02F3D"/>
    <w:rsid w:val="00F02FB1"/>
    <w:rsid w:val="00F0358E"/>
    <w:rsid w:val="00F0378B"/>
    <w:rsid w:val="00F038FE"/>
    <w:rsid w:val="00F03E66"/>
    <w:rsid w:val="00F03EC8"/>
    <w:rsid w:val="00F03F87"/>
    <w:rsid w:val="00F04113"/>
    <w:rsid w:val="00F0443B"/>
    <w:rsid w:val="00F04848"/>
    <w:rsid w:val="00F048F4"/>
    <w:rsid w:val="00F04BCC"/>
    <w:rsid w:val="00F04C52"/>
    <w:rsid w:val="00F04DCC"/>
    <w:rsid w:val="00F0570E"/>
    <w:rsid w:val="00F05845"/>
    <w:rsid w:val="00F0597B"/>
    <w:rsid w:val="00F05DEB"/>
    <w:rsid w:val="00F060BC"/>
    <w:rsid w:val="00F064F9"/>
    <w:rsid w:val="00F06D47"/>
    <w:rsid w:val="00F07029"/>
    <w:rsid w:val="00F074B6"/>
    <w:rsid w:val="00F074CD"/>
    <w:rsid w:val="00F074F9"/>
    <w:rsid w:val="00F07698"/>
    <w:rsid w:val="00F07946"/>
    <w:rsid w:val="00F07C28"/>
    <w:rsid w:val="00F07E35"/>
    <w:rsid w:val="00F07F28"/>
    <w:rsid w:val="00F07FAF"/>
    <w:rsid w:val="00F10016"/>
    <w:rsid w:val="00F10167"/>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14"/>
    <w:rsid w:val="00F13042"/>
    <w:rsid w:val="00F13314"/>
    <w:rsid w:val="00F133A3"/>
    <w:rsid w:val="00F133C8"/>
    <w:rsid w:val="00F135CB"/>
    <w:rsid w:val="00F137D3"/>
    <w:rsid w:val="00F13908"/>
    <w:rsid w:val="00F13D2F"/>
    <w:rsid w:val="00F14401"/>
    <w:rsid w:val="00F145DF"/>
    <w:rsid w:val="00F14FE8"/>
    <w:rsid w:val="00F15025"/>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18BF"/>
    <w:rsid w:val="00F21F25"/>
    <w:rsid w:val="00F220FE"/>
    <w:rsid w:val="00F23071"/>
    <w:rsid w:val="00F231AC"/>
    <w:rsid w:val="00F234D8"/>
    <w:rsid w:val="00F23605"/>
    <w:rsid w:val="00F237AC"/>
    <w:rsid w:val="00F23BA6"/>
    <w:rsid w:val="00F24157"/>
    <w:rsid w:val="00F2450C"/>
    <w:rsid w:val="00F248E4"/>
    <w:rsid w:val="00F24B29"/>
    <w:rsid w:val="00F24DF5"/>
    <w:rsid w:val="00F24FE5"/>
    <w:rsid w:val="00F252CF"/>
    <w:rsid w:val="00F2587D"/>
    <w:rsid w:val="00F25C00"/>
    <w:rsid w:val="00F25CD9"/>
    <w:rsid w:val="00F261AC"/>
    <w:rsid w:val="00F26399"/>
    <w:rsid w:val="00F267C7"/>
    <w:rsid w:val="00F26A41"/>
    <w:rsid w:val="00F26F94"/>
    <w:rsid w:val="00F27535"/>
    <w:rsid w:val="00F277BE"/>
    <w:rsid w:val="00F279E4"/>
    <w:rsid w:val="00F30002"/>
    <w:rsid w:val="00F309A9"/>
    <w:rsid w:val="00F31A3A"/>
    <w:rsid w:val="00F31B6D"/>
    <w:rsid w:val="00F31B95"/>
    <w:rsid w:val="00F31D41"/>
    <w:rsid w:val="00F32060"/>
    <w:rsid w:val="00F32132"/>
    <w:rsid w:val="00F3263E"/>
    <w:rsid w:val="00F326AC"/>
    <w:rsid w:val="00F326D9"/>
    <w:rsid w:val="00F3270F"/>
    <w:rsid w:val="00F32A47"/>
    <w:rsid w:val="00F32A48"/>
    <w:rsid w:val="00F32AD4"/>
    <w:rsid w:val="00F32CEE"/>
    <w:rsid w:val="00F333BF"/>
    <w:rsid w:val="00F3348A"/>
    <w:rsid w:val="00F335D6"/>
    <w:rsid w:val="00F33868"/>
    <w:rsid w:val="00F338D1"/>
    <w:rsid w:val="00F33987"/>
    <w:rsid w:val="00F33B1A"/>
    <w:rsid w:val="00F33CE8"/>
    <w:rsid w:val="00F33FC6"/>
    <w:rsid w:val="00F34186"/>
    <w:rsid w:val="00F344EA"/>
    <w:rsid w:val="00F347EA"/>
    <w:rsid w:val="00F34A50"/>
    <w:rsid w:val="00F34B1B"/>
    <w:rsid w:val="00F34CDD"/>
    <w:rsid w:val="00F34EC6"/>
    <w:rsid w:val="00F34EC7"/>
    <w:rsid w:val="00F35154"/>
    <w:rsid w:val="00F3552A"/>
    <w:rsid w:val="00F35672"/>
    <w:rsid w:val="00F35A64"/>
    <w:rsid w:val="00F35B8E"/>
    <w:rsid w:val="00F35DC0"/>
    <w:rsid w:val="00F35F3E"/>
    <w:rsid w:val="00F36195"/>
    <w:rsid w:val="00F36A4B"/>
    <w:rsid w:val="00F36A61"/>
    <w:rsid w:val="00F36BA9"/>
    <w:rsid w:val="00F3714E"/>
    <w:rsid w:val="00F37463"/>
    <w:rsid w:val="00F375DE"/>
    <w:rsid w:val="00F37A6B"/>
    <w:rsid w:val="00F37A91"/>
    <w:rsid w:val="00F37BA9"/>
    <w:rsid w:val="00F37C73"/>
    <w:rsid w:val="00F37E97"/>
    <w:rsid w:val="00F400DF"/>
    <w:rsid w:val="00F402B5"/>
    <w:rsid w:val="00F403C5"/>
    <w:rsid w:val="00F409C8"/>
    <w:rsid w:val="00F40A71"/>
    <w:rsid w:val="00F40D74"/>
    <w:rsid w:val="00F40E33"/>
    <w:rsid w:val="00F40E40"/>
    <w:rsid w:val="00F40EC3"/>
    <w:rsid w:val="00F4118D"/>
    <w:rsid w:val="00F41CC3"/>
    <w:rsid w:val="00F42471"/>
    <w:rsid w:val="00F425A4"/>
    <w:rsid w:val="00F429EB"/>
    <w:rsid w:val="00F4313D"/>
    <w:rsid w:val="00F433F0"/>
    <w:rsid w:val="00F4373A"/>
    <w:rsid w:val="00F43B06"/>
    <w:rsid w:val="00F43B88"/>
    <w:rsid w:val="00F43E1D"/>
    <w:rsid w:val="00F4417B"/>
    <w:rsid w:val="00F4444C"/>
    <w:rsid w:val="00F4493D"/>
    <w:rsid w:val="00F4496B"/>
    <w:rsid w:val="00F44AD0"/>
    <w:rsid w:val="00F44D76"/>
    <w:rsid w:val="00F455DE"/>
    <w:rsid w:val="00F45761"/>
    <w:rsid w:val="00F4579F"/>
    <w:rsid w:val="00F459FC"/>
    <w:rsid w:val="00F4606C"/>
    <w:rsid w:val="00F4608E"/>
    <w:rsid w:val="00F462ED"/>
    <w:rsid w:val="00F4631E"/>
    <w:rsid w:val="00F4664F"/>
    <w:rsid w:val="00F466EE"/>
    <w:rsid w:val="00F4693B"/>
    <w:rsid w:val="00F469E9"/>
    <w:rsid w:val="00F470B8"/>
    <w:rsid w:val="00F501A4"/>
    <w:rsid w:val="00F50267"/>
    <w:rsid w:val="00F50444"/>
    <w:rsid w:val="00F50A35"/>
    <w:rsid w:val="00F50B7B"/>
    <w:rsid w:val="00F50CB6"/>
    <w:rsid w:val="00F50D61"/>
    <w:rsid w:val="00F512FE"/>
    <w:rsid w:val="00F51364"/>
    <w:rsid w:val="00F513BD"/>
    <w:rsid w:val="00F513EA"/>
    <w:rsid w:val="00F51562"/>
    <w:rsid w:val="00F51ABC"/>
    <w:rsid w:val="00F51F7B"/>
    <w:rsid w:val="00F52C45"/>
    <w:rsid w:val="00F52E0A"/>
    <w:rsid w:val="00F52FE9"/>
    <w:rsid w:val="00F52FF7"/>
    <w:rsid w:val="00F530AB"/>
    <w:rsid w:val="00F535F6"/>
    <w:rsid w:val="00F5387D"/>
    <w:rsid w:val="00F53C87"/>
    <w:rsid w:val="00F53DE0"/>
    <w:rsid w:val="00F54570"/>
    <w:rsid w:val="00F54742"/>
    <w:rsid w:val="00F547F5"/>
    <w:rsid w:val="00F54BBB"/>
    <w:rsid w:val="00F54DB4"/>
    <w:rsid w:val="00F54EC1"/>
    <w:rsid w:val="00F55163"/>
    <w:rsid w:val="00F553AC"/>
    <w:rsid w:val="00F55846"/>
    <w:rsid w:val="00F55AB4"/>
    <w:rsid w:val="00F55F66"/>
    <w:rsid w:val="00F55FC9"/>
    <w:rsid w:val="00F56277"/>
    <w:rsid w:val="00F56302"/>
    <w:rsid w:val="00F56A20"/>
    <w:rsid w:val="00F56CCF"/>
    <w:rsid w:val="00F56F7E"/>
    <w:rsid w:val="00F5703A"/>
    <w:rsid w:val="00F57737"/>
    <w:rsid w:val="00F57760"/>
    <w:rsid w:val="00F5782D"/>
    <w:rsid w:val="00F57D41"/>
    <w:rsid w:val="00F57DB8"/>
    <w:rsid w:val="00F57E0D"/>
    <w:rsid w:val="00F57E4C"/>
    <w:rsid w:val="00F60634"/>
    <w:rsid w:val="00F60640"/>
    <w:rsid w:val="00F61036"/>
    <w:rsid w:val="00F610E4"/>
    <w:rsid w:val="00F6130B"/>
    <w:rsid w:val="00F616E4"/>
    <w:rsid w:val="00F61877"/>
    <w:rsid w:val="00F61AA4"/>
    <w:rsid w:val="00F61C5B"/>
    <w:rsid w:val="00F61DD9"/>
    <w:rsid w:val="00F62235"/>
    <w:rsid w:val="00F62A9E"/>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690C"/>
    <w:rsid w:val="00F670BF"/>
    <w:rsid w:val="00F672B9"/>
    <w:rsid w:val="00F672F8"/>
    <w:rsid w:val="00F67301"/>
    <w:rsid w:val="00F6757A"/>
    <w:rsid w:val="00F67845"/>
    <w:rsid w:val="00F678AF"/>
    <w:rsid w:val="00F7059D"/>
    <w:rsid w:val="00F70672"/>
    <w:rsid w:val="00F709A4"/>
    <w:rsid w:val="00F70B83"/>
    <w:rsid w:val="00F70F94"/>
    <w:rsid w:val="00F70FF5"/>
    <w:rsid w:val="00F7103D"/>
    <w:rsid w:val="00F710C2"/>
    <w:rsid w:val="00F7154B"/>
    <w:rsid w:val="00F7169A"/>
    <w:rsid w:val="00F71890"/>
    <w:rsid w:val="00F71A08"/>
    <w:rsid w:val="00F71A36"/>
    <w:rsid w:val="00F71B22"/>
    <w:rsid w:val="00F71B8A"/>
    <w:rsid w:val="00F71C15"/>
    <w:rsid w:val="00F71FD0"/>
    <w:rsid w:val="00F7260E"/>
    <w:rsid w:val="00F72902"/>
    <w:rsid w:val="00F72DEC"/>
    <w:rsid w:val="00F733A9"/>
    <w:rsid w:val="00F73517"/>
    <w:rsid w:val="00F73895"/>
    <w:rsid w:val="00F73E99"/>
    <w:rsid w:val="00F744D9"/>
    <w:rsid w:val="00F7450D"/>
    <w:rsid w:val="00F74756"/>
    <w:rsid w:val="00F7497A"/>
    <w:rsid w:val="00F74B54"/>
    <w:rsid w:val="00F74D9E"/>
    <w:rsid w:val="00F751AA"/>
    <w:rsid w:val="00F751E1"/>
    <w:rsid w:val="00F75684"/>
    <w:rsid w:val="00F75725"/>
    <w:rsid w:val="00F75799"/>
    <w:rsid w:val="00F75E4B"/>
    <w:rsid w:val="00F75FC9"/>
    <w:rsid w:val="00F76D3C"/>
    <w:rsid w:val="00F7742F"/>
    <w:rsid w:val="00F7744B"/>
    <w:rsid w:val="00F774C0"/>
    <w:rsid w:val="00F77701"/>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2F2E"/>
    <w:rsid w:val="00F8305A"/>
    <w:rsid w:val="00F83189"/>
    <w:rsid w:val="00F83254"/>
    <w:rsid w:val="00F83423"/>
    <w:rsid w:val="00F838C9"/>
    <w:rsid w:val="00F83973"/>
    <w:rsid w:val="00F83AAA"/>
    <w:rsid w:val="00F83F2C"/>
    <w:rsid w:val="00F83F45"/>
    <w:rsid w:val="00F84662"/>
    <w:rsid w:val="00F848F3"/>
    <w:rsid w:val="00F84E98"/>
    <w:rsid w:val="00F85175"/>
    <w:rsid w:val="00F85818"/>
    <w:rsid w:val="00F85A01"/>
    <w:rsid w:val="00F85CE7"/>
    <w:rsid w:val="00F85F4A"/>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4CE"/>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7F8"/>
    <w:rsid w:val="00F9781A"/>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6ED"/>
    <w:rsid w:val="00FA1DFD"/>
    <w:rsid w:val="00FA1F31"/>
    <w:rsid w:val="00FA1FC9"/>
    <w:rsid w:val="00FA20A1"/>
    <w:rsid w:val="00FA20D6"/>
    <w:rsid w:val="00FA2812"/>
    <w:rsid w:val="00FA2828"/>
    <w:rsid w:val="00FA3273"/>
    <w:rsid w:val="00FA338C"/>
    <w:rsid w:val="00FA3801"/>
    <w:rsid w:val="00FA4280"/>
    <w:rsid w:val="00FA44F5"/>
    <w:rsid w:val="00FA4609"/>
    <w:rsid w:val="00FA4727"/>
    <w:rsid w:val="00FA47B8"/>
    <w:rsid w:val="00FA4B52"/>
    <w:rsid w:val="00FA4D87"/>
    <w:rsid w:val="00FA504C"/>
    <w:rsid w:val="00FA5509"/>
    <w:rsid w:val="00FA56E8"/>
    <w:rsid w:val="00FA5736"/>
    <w:rsid w:val="00FA590F"/>
    <w:rsid w:val="00FA5B99"/>
    <w:rsid w:val="00FA5E40"/>
    <w:rsid w:val="00FA60AE"/>
    <w:rsid w:val="00FA6731"/>
    <w:rsid w:val="00FA6F88"/>
    <w:rsid w:val="00FA77EA"/>
    <w:rsid w:val="00FB0118"/>
    <w:rsid w:val="00FB0216"/>
    <w:rsid w:val="00FB03EA"/>
    <w:rsid w:val="00FB0551"/>
    <w:rsid w:val="00FB0587"/>
    <w:rsid w:val="00FB0BF2"/>
    <w:rsid w:val="00FB1942"/>
    <w:rsid w:val="00FB1970"/>
    <w:rsid w:val="00FB1A39"/>
    <w:rsid w:val="00FB1B60"/>
    <w:rsid w:val="00FB1BF8"/>
    <w:rsid w:val="00FB1C48"/>
    <w:rsid w:val="00FB1D6D"/>
    <w:rsid w:val="00FB24CA"/>
    <w:rsid w:val="00FB25DF"/>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4CB"/>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9D2"/>
    <w:rsid w:val="00FC3AB0"/>
    <w:rsid w:val="00FC45A4"/>
    <w:rsid w:val="00FC4720"/>
    <w:rsid w:val="00FC4741"/>
    <w:rsid w:val="00FC49D5"/>
    <w:rsid w:val="00FC4B9C"/>
    <w:rsid w:val="00FC4D73"/>
    <w:rsid w:val="00FC4EF6"/>
    <w:rsid w:val="00FC4FC3"/>
    <w:rsid w:val="00FC5011"/>
    <w:rsid w:val="00FC512A"/>
    <w:rsid w:val="00FC5BEB"/>
    <w:rsid w:val="00FC5D23"/>
    <w:rsid w:val="00FC5E06"/>
    <w:rsid w:val="00FC5E09"/>
    <w:rsid w:val="00FC61E6"/>
    <w:rsid w:val="00FC6251"/>
    <w:rsid w:val="00FC651A"/>
    <w:rsid w:val="00FC7485"/>
    <w:rsid w:val="00FC7486"/>
    <w:rsid w:val="00FC74FB"/>
    <w:rsid w:val="00FD0294"/>
    <w:rsid w:val="00FD065E"/>
    <w:rsid w:val="00FD0FDD"/>
    <w:rsid w:val="00FD1004"/>
    <w:rsid w:val="00FD1049"/>
    <w:rsid w:val="00FD13B8"/>
    <w:rsid w:val="00FD162B"/>
    <w:rsid w:val="00FD1881"/>
    <w:rsid w:val="00FD223D"/>
    <w:rsid w:val="00FD23E9"/>
    <w:rsid w:val="00FD25FA"/>
    <w:rsid w:val="00FD2707"/>
    <w:rsid w:val="00FD30AB"/>
    <w:rsid w:val="00FD3FD1"/>
    <w:rsid w:val="00FD506B"/>
    <w:rsid w:val="00FD50FF"/>
    <w:rsid w:val="00FD588E"/>
    <w:rsid w:val="00FD58AE"/>
    <w:rsid w:val="00FD5CF3"/>
    <w:rsid w:val="00FD5D7D"/>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2944"/>
    <w:rsid w:val="00FE2B52"/>
    <w:rsid w:val="00FE3970"/>
    <w:rsid w:val="00FE3A7C"/>
    <w:rsid w:val="00FE3CB1"/>
    <w:rsid w:val="00FE42E7"/>
    <w:rsid w:val="00FE443A"/>
    <w:rsid w:val="00FE45D7"/>
    <w:rsid w:val="00FE46FB"/>
    <w:rsid w:val="00FE4A20"/>
    <w:rsid w:val="00FE4DA8"/>
    <w:rsid w:val="00FE5233"/>
    <w:rsid w:val="00FE53B3"/>
    <w:rsid w:val="00FE55C3"/>
    <w:rsid w:val="00FE5789"/>
    <w:rsid w:val="00FE59AD"/>
    <w:rsid w:val="00FE5DED"/>
    <w:rsid w:val="00FE6557"/>
    <w:rsid w:val="00FE6A09"/>
    <w:rsid w:val="00FE6EA5"/>
    <w:rsid w:val="00FE7044"/>
    <w:rsid w:val="00FE75DF"/>
    <w:rsid w:val="00FE7696"/>
    <w:rsid w:val="00FE77CB"/>
    <w:rsid w:val="00FE7BB5"/>
    <w:rsid w:val="00FE7C9A"/>
    <w:rsid w:val="00FE7F85"/>
    <w:rsid w:val="00FF05A5"/>
    <w:rsid w:val="00FF0716"/>
    <w:rsid w:val="00FF08CF"/>
    <w:rsid w:val="00FF0D0D"/>
    <w:rsid w:val="00FF0F6F"/>
    <w:rsid w:val="00FF165C"/>
    <w:rsid w:val="00FF18AC"/>
    <w:rsid w:val="00FF1FC9"/>
    <w:rsid w:val="00FF1FE1"/>
    <w:rsid w:val="00FF2532"/>
    <w:rsid w:val="00FF253C"/>
    <w:rsid w:val="00FF2562"/>
    <w:rsid w:val="00FF272D"/>
    <w:rsid w:val="00FF2BFF"/>
    <w:rsid w:val="00FF2C40"/>
    <w:rsid w:val="00FF3035"/>
    <w:rsid w:val="00FF33DB"/>
    <w:rsid w:val="00FF364A"/>
    <w:rsid w:val="00FF3672"/>
    <w:rsid w:val="00FF3744"/>
    <w:rsid w:val="00FF3803"/>
    <w:rsid w:val="00FF3E60"/>
    <w:rsid w:val="00FF41D2"/>
    <w:rsid w:val="00FF507A"/>
    <w:rsid w:val="00FF515A"/>
    <w:rsid w:val="00FF5A7A"/>
    <w:rsid w:val="00FF5A97"/>
    <w:rsid w:val="00FF5D84"/>
    <w:rsid w:val="00FF5E25"/>
    <w:rsid w:val="00FF611D"/>
    <w:rsid w:val="00FF63BD"/>
    <w:rsid w:val="00FF6418"/>
    <w:rsid w:val="00FF67D9"/>
    <w:rsid w:val="00FF6DEA"/>
    <w:rsid w:val="00FF6EC7"/>
    <w:rsid w:val="00FF7135"/>
    <w:rsid w:val="00FF71FD"/>
    <w:rsid w:val="00FF742A"/>
    <w:rsid w:val="00FF7460"/>
    <w:rsid w:val="00FF76E4"/>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4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qFormat="1"/>
    <w:lsdException w:name="line number"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2EEF"/>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qFormat/>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qFormat/>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qFormat/>
    <w:rsid w:val="003A64A8"/>
    <w:rPr>
      <w:sz w:val="16"/>
      <w:szCs w:val="16"/>
    </w:rPr>
  </w:style>
  <w:style w:type="character" w:customStyle="1" w:styleId="CommentTextChar">
    <w:name w:val="Comment Text Char"/>
    <w:link w:val="CommentText"/>
    <w:uiPriority w:val="99"/>
    <w:qFormat/>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L"/>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qForma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2"/>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 w:type="character" w:customStyle="1" w:styleId="UnresolvedMention5">
    <w:name w:val="Unresolved Mention5"/>
    <w:basedOn w:val="DefaultParagraphFont"/>
    <w:uiPriority w:val="99"/>
    <w:semiHidden/>
    <w:unhideWhenUsed/>
    <w:rsid w:val="00651363"/>
    <w:rPr>
      <w:color w:val="605E5C"/>
      <w:shd w:val="clear" w:color="auto" w:fill="E1DFDD"/>
    </w:rPr>
  </w:style>
  <w:style w:type="character" w:customStyle="1" w:styleId="UnresolvedMention6">
    <w:name w:val="Unresolved Mention6"/>
    <w:basedOn w:val="DefaultParagraphFont"/>
    <w:uiPriority w:val="99"/>
    <w:semiHidden/>
    <w:unhideWhenUsed/>
    <w:rsid w:val="0059503F"/>
    <w:rPr>
      <w:color w:val="605E5C"/>
      <w:shd w:val="clear" w:color="auto" w:fill="E1DFDD"/>
    </w:rPr>
  </w:style>
  <w:style w:type="paragraph" w:customStyle="1" w:styleId="Normal1">
    <w:name w:val="Normal1"/>
    <w:basedOn w:val="Normal"/>
    <w:rsid w:val="00961DED"/>
    <w:pPr>
      <w:spacing w:before="100" w:beforeAutospacing="1" w:after="100" w:afterAutospacing="1"/>
    </w:pPr>
  </w:style>
  <w:style w:type="paragraph" w:customStyle="1" w:styleId="li">
    <w:name w:val="li"/>
    <w:basedOn w:val="Normal"/>
    <w:rsid w:val="00961DED"/>
    <w:pPr>
      <w:spacing w:before="100" w:beforeAutospacing="1" w:after="100" w:afterAutospacing="1"/>
    </w:pPr>
  </w:style>
  <w:style w:type="character" w:customStyle="1" w:styleId="num">
    <w:name w:val="num"/>
    <w:basedOn w:val="DefaultParagraphFont"/>
    <w:rsid w:val="00961DED"/>
  </w:style>
  <w:style w:type="paragraph" w:customStyle="1" w:styleId="typedudocumentcp">
    <w:name w:val="typedudocument_cp"/>
    <w:basedOn w:val="Normal"/>
    <w:rsid w:val="000C3833"/>
    <w:pPr>
      <w:spacing w:before="100" w:beforeAutospacing="1" w:after="100" w:afterAutospacing="1"/>
    </w:pPr>
  </w:style>
  <w:style w:type="paragraph" w:customStyle="1" w:styleId="titreobjetcp">
    <w:name w:val="titreobjet_cp"/>
    <w:basedOn w:val="Normal"/>
    <w:rsid w:val="000C3833"/>
    <w:pPr>
      <w:spacing w:before="100" w:beforeAutospacing="1" w:after="100" w:afterAutospacing="1"/>
    </w:pPr>
  </w:style>
  <w:style w:type="character" w:customStyle="1" w:styleId="hwtze">
    <w:name w:val="hwtze"/>
    <w:basedOn w:val="DefaultParagraphFont"/>
    <w:rsid w:val="00F469E9"/>
  </w:style>
  <w:style w:type="character" w:customStyle="1" w:styleId="rynqvb">
    <w:name w:val="rynqvb"/>
    <w:basedOn w:val="DefaultParagraphFont"/>
    <w:rsid w:val="00F469E9"/>
  </w:style>
  <w:style w:type="character" w:customStyle="1" w:styleId="cf01">
    <w:name w:val="cf01"/>
    <w:basedOn w:val="DefaultParagraphFont"/>
    <w:rsid w:val="004C06E4"/>
    <w:rPr>
      <w:rFonts w:ascii="Segoe UI" w:hAnsi="Segoe UI" w:cs="Segoe UI" w:hint="default"/>
      <w:sz w:val="18"/>
      <w:szCs w:val="18"/>
    </w:rPr>
  </w:style>
  <w:style w:type="character" w:customStyle="1" w:styleId="tld-sibling-0-0-0">
    <w:name w:val="tld-sibling-0-0-0"/>
    <w:basedOn w:val="DefaultParagraphFont"/>
    <w:rsid w:val="00CB3206"/>
  </w:style>
  <w:style w:type="character" w:customStyle="1" w:styleId="ng-star-inserted">
    <w:name w:val="ng-star-inserted"/>
    <w:basedOn w:val="DefaultParagraphFont"/>
    <w:rsid w:val="00CB3206"/>
  </w:style>
  <w:style w:type="character" w:customStyle="1" w:styleId="tld-sibling-0-0-1">
    <w:name w:val="tld-sibling-0-0-1"/>
    <w:basedOn w:val="DefaultParagraphFont"/>
    <w:rsid w:val="00CB3206"/>
  </w:style>
  <w:style w:type="character" w:customStyle="1" w:styleId="tld-sibling-0-0-2">
    <w:name w:val="tld-sibling-0-0-2"/>
    <w:basedOn w:val="DefaultParagraphFont"/>
    <w:rsid w:val="00CB3206"/>
  </w:style>
  <w:style w:type="character" w:customStyle="1" w:styleId="tld-sibling-0-0-6">
    <w:name w:val="tld-sibling-0-0-6"/>
    <w:basedOn w:val="DefaultParagraphFont"/>
    <w:rsid w:val="00CB3206"/>
  </w:style>
  <w:style w:type="character" w:customStyle="1" w:styleId="tld-sibling-0-0-4">
    <w:name w:val="tld-sibling-0-0-4"/>
    <w:basedOn w:val="DefaultParagraphFont"/>
    <w:rsid w:val="00CB3206"/>
  </w:style>
  <w:style w:type="character" w:customStyle="1" w:styleId="tld-sibling-0-0-3">
    <w:name w:val="tld-sibling-0-0-3"/>
    <w:basedOn w:val="DefaultParagraphFont"/>
    <w:rsid w:val="00CB3206"/>
  </w:style>
  <w:style w:type="character" w:customStyle="1" w:styleId="tld-sibling-0-0-8">
    <w:name w:val="tld-sibling-0-0-8"/>
    <w:basedOn w:val="DefaultParagraphFont"/>
    <w:rsid w:val="00CB3206"/>
  </w:style>
  <w:style w:type="character" w:customStyle="1" w:styleId="tld-sibling-0-0-9">
    <w:name w:val="tld-sibling-0-0-9"/>
    <w:basedOn w:val="DefaultParagraphFont"/>
    <w:rsid w:val="00CB3206"/>
  </w:style>
  <w:style w:type="character" w:customStyle="1" w:styleId="tld-sibling-0-0-10">
    <w:name w:val="tld-sibling-0-0-10"/>
    <w:basedOn w:val="DefaultParagraphFont"/>
    <w:rsid w:val="00CB3206"/>
  </w:style>
  <w:style w:type="character" w:customStyle="1" w:styleId="tld-sibling-0-0-11">
    <w:name w:val="tld-sibling-0-0-11"/>
    <w:basedOn w:val="DefaultParagraphFont"/>
    <w:rsid w:val="00CB3206"/>
  </w:style>
  <w:style w:type="character" w:customStyle="1" w:styleId="tld-sibling-0-1-32">
    <w:name w:val="tld-sibling-0-1-32"/>
    <w:basedOn w:val="DefaultParagraphFont"/>
    <w:rsid w:val="00CB3206"/>
  </w:style>
  <w:style w:type="character" w:customStyle="1" w:styleId="tld-sibling-0-1-39">
    <w:name w:val="tld-sibling-0-1-39"/>
    <w:basedOn w:val="DefaultParagraphFont"/>
    <w:rsid w:val="00CB3206"/>
  </w:style>
  <w:style w:type="character" w:customStyle="1" w:styleId="tld-sibling-0-1-49">
    <w:name w:val="tld-sibling-0-1-49"/>
    <w:basedOn w:val="DefaultParagraphFont"/>
    <w:rsid w:val="00CB3206"/>
  </w:style>
  <w:style w:type="character" w:customStyle="1" w:styleId="tld-sibling-0-4-110">
    <w:name w:val="tld-sibling-0-4-110"/>
    <w:basedOn w:val="DefaultParagraphFont"/>
    <w:rsid w:val="00CB3206"/>
  </w:style>
  <w:style w:type="character" w:customStyle="1" w:styleId="tld-sibling-0-5-137">
    <w:name w:val="tld-sibling-0-5-137"/>
    <w:basedOn w:val="DefaultParagraphFont"/>
    <w:rsid w:val="00CB3206"/>
  </w:style>
  <w:style w:type="character" w:customStyle="1" w:styleId="tld-sibling-1-0-5">
    <w:name w:val="tld-sibling-1-0-5"/>
    <w:basedOn w:val="DefaultParagraphFont"/>
    <w:rsid w:val="00CB3206"/>
  </w:style>
  <w:style w:type="paragraph" w:customStyle="1" w:styleId="pf0">
    <w:name w:val="pf0"/>
    <w:basedOn w:val="Normal"/>
    <w:rsid w:val="00191916"/>
    <w:pPr>
      <w:spacing w:before="100" w:beforeAutospacing="1" w:after="100" w:afterAutospacing="1"/>
    </w:pPr>
  </w:style>
  <w:style w:type="character" w:customStyle="1" w:styleId="cf21">
    <w:name w:val="cf21"/>
    <w:basedOn w:val="DefaultParagraphFont"/>
    <w:rsid w:val="00191916"/>
    <w:rPr>
      <w:rFonts w:ascii="Segoe UI" w:hAnsi="Segoe UI" w:cs="Segoe UI" w:hint="default"/>
      <w:sz w:val="18"/>
      <w:szCs w:val="18"/>
    </w:rPr>
  </w:style>
  <w:style w:type="paragraph" w:customStyle="1" w:styleId="doc-ti">
    <w:name w:val="doc-ti"/>
    <w:basedOn w:val="Normal"/>
    <w:rsid w:val="00D16383"/>
    <w:pPr>
      <w:spacing w:before="100" w:beforeAutospacing="1" w:after="100" w:afterAutospacing="1"/>
    </w:pPr>
  </w:style>
  <w:style w:type="paragraph" w:customStyle="1" w:styleId="oj-doc-ti">
    <w:name w:val="oj-doc-ti"/>
    <w:basedOn w:val="Normal"/>
    <w:rsid w:val="00691058"/>
    <w:pPr>
      <w:spacing w:before="100" w:beforeAutospacing="1" w:after="100" w:afterAutospacing="1"/>
    </w:pPr>
  </w:style>
  <w:style w:type="paragraph" w:customStyle="1" w:styleId="emission">
    <w:name w:val="emission"/>
    <w:basedOn w:val="Normal"/>
    <w:rsid w:val="00041F5D"/>
    <w:pPr>
      <w:spacing w:before="100" w:beforeAutospacing="1" w:after="100" w:afterAutospacing="1"/>
    </w:pPr>
  </w:style>
  <w:style w:type="paragraph" w:customStyle="1" w:styleId="rfrenceinstitutionnelle">
    <w:name w:val="rfrenceinstitutionnelle"/>
    <w:basedOn w:val="Normal"/>
    <w:rsid w:val="00041F5D"/>
    <w:pPr>
      <w:spacing w:before="100" w:beforeAutospacing="1" w:after="100" w:afterAutospacing="1"/>
    </w:pPr>
  </w:style>
  <w:style w:type="character" w:customStyle="1" w:styleId="y2iqfc">
    <w:name w:val="y2iqfc"/>
    <w:basedOn w:val="DefaultParagraphFont"/>
    <w:rsid w:val="00A77C40"/>
  </w:style>
  <w:style w:type="paragraph" w:customStyle="1" w:styleId="infosubtitile">
    <w:name w:val="info subtitile"/>
    <w:basedOn w:val="Normal"/>
    <w:autoRedefine/>
    <w:qFormat/>
    <w:rsid w:val="00CB6E78"/>
    <w:pPr>
      <w:tabs>
        <w:tab w:val="left" w:pos="0"/>
      </w:tabs>
      <w:suppressAutoHyphens/>
      <w:autoSpaceDN w:val="0"/>
      <w:spacing w:before="120" w:after="120"/>
      <w:ind w:right="-1" w:firstLine="567"/>
      <w:jc w:val="both"/>
      <w:textAlignment w:val="baseline"/>
    </w:pPr>
    <w:rPr>
      <w:rFonts w:eastAsia="Calibri"/>
      <w:sz w:val="28"/>
      <w:szCs w:val="28"/>
      <w:lang w:val="en-US" w:eastAsia="en-US"/>
    </w:rPr>
  </w:style>
  <w:style w:type="paragraph" w:customStyle="1" w:styleId="P68B1DB1-Normal3">
    <w:name w:val="P68B1DB1-Normal3"/>
    <w:basedOn w:val="Normal"/>
    <w:rsid w:val="00D8319F"/>
    <w:pPr>
      <w:spacing w:before="120" w:after="120" w:line="360" w:lineRule="auto"/>
    </w:pPr>
    <w:rPr>
      <w:rFonts w:asciiTheme="majorBidi" w:hAnsiTheme="majorBidi" w:cstheme="majorBidi"/>
      <w:szCs w:val="20"/>
      <w:lang w:val="lv"/>
    </w:rPr>
  </w:style>
  <w:style w:type="character" w:customStyle="1" w:styleId="UnresolvedMention7">
    <w:name w:val="Unresolved Mention7"/>
    <w:basedOn w:val="DefaultParagraphFont"/>
    <w:uiPriority w:val="99"/>
    <w:semiHidden/>
    <w:unhideWhenUsed/>
    <w:rsid w:val="00A60CB6"/>
    <w:rPr>
      <w:color w:val="605E5C"/>
      <w:shd w:val="clear" w:color="auto" w:fill="E1DFDD"/>
    </w:rPr>
  </w:style>
  <w:style w:type="character" w:customStyle="1" w:styleId="UnresolvedMention8">
    <w:name w:val="Unresolved Mention8"/>
    <w:basedOn w:val="DefaultParagraphFont"/>
    <w:uiPriority w:val="99"/>
    <w:semiHidden/>
    <w:unhideWhenUsed/>
    <w:rsid w:val="00247102"/>
    <w:rPr>
      <w:color w:val="605E5C"/>
      <w:shd w:val="clear" w:color="auto" w:fill="E1DFDD"/>
    </w:rPr>
  </w:style>
  <w:style w:type="character" w:customStyle="1" w:styleId="naisf14ptRakstz">
    <w:name w:val="naisf + 14pt Rakstz."/>
    <w:link w:val="naisf14pt"/>
    <w:locked/>
    <w:rsid w:val="00B433A8"/>
    <w:rPr>
      <w:sz w:val="28"/>
    </w:rPr>
  </w:style>
  <w:style w:type="paragraph" w:customStyle="1" w:styleId="naisf14pt">
    <w:name w:val="naisf + 14pt"/>
    <w:basedOn w:val="Normal"/>
    <w:link w:val="naisf14ptRakstz"/>
    <w:rsid w:val="00B433A8"/>
    <w:pPr>
      <w:ind w:right="57" w:firstLine="709"/>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29574784">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62337879">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5343853">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08595510">
      <w:bodyDiv w:val="1"/>
      <w:marLeft w:val="0"/>
      <w:marRight w:val="0"/>
      <w:marTop w:val="0"/>
      <w:marBottom w:val="0"/>
      <w:divBdr>
        <w:top w:val="none" w:sz="0" w:space="0" w:color="auto"/>
        <w:left w:val="none" w:sz="0" w:space="0" w:color="auto"/>
        <w:bottom w:val="none" w:sz="0" w:space="0" w:color="auto"/>
        <w:right w:val="none" w:sz="0" w:space="0" w:color="auto"/>
      </w:divBdr>
    </w:div>
    <w:div w:id="10881661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14099982">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71654224">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15164089">
      <w:bodyDiv w:val="1"/>
      <w:marLeft w:val="0"/>
      <w:marRight w:val="0"/>
      <w:marTop w:val="0"/>
      <w:marBottom w:val="0"/>
      <w:divBdr>
        <w:top w:val="none" w:sz="0" w:space="0" w:color="auto"/>
        <w:left w:val="none" w:sz="0" w:space="0" w:color="auto"/>
        <w:bottom w:val="none" w:sz="0" w:space="0" w:color="auto"/>
        <w:right w:val="none" w:sz="0" w:space="0" w:color="auto"/>
      </w:divBdr>
    </w:div>
    <w:div w:id="222913615">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1014436">
      <w:bodyDiv w:val="1"/>
      <w:marLeft w:val="0"/>
      <w:marRight w:val="0"/>
      <w:marTop w:val="0"/>
      <w:marBottom w:val="0"/>
      <w:divBdr>
        <w:top w:val="none" w:sz="0" w:space="0" w:color="auto"/>
        <w:left w:val="none" w:sz="0" w:space="0" w:color="auto"/>
        <w:bottom w:val="none" w:sz="0" w:space="0" w:color="auto"/>
        <w:right w:val="none" w:sz="0" w:space="0" w:color="auto"/>
      </w:divBdr>
    </w:div>
    <w:div w:id="252206778">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53589555">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285937063">
      <w:bodyDiv w:val="1"/>
      <w:marLeft w:val="0"/>
      <w:marRight w:val="0"/>
      <w:marTop w:val="0"/>
      <w:marBottom w:val="0"/>
      <w:divBdr>
        <w:top w:val="none" w:sz="0" w:space="0" w:color="auto"/>
        <w:left w:val="none" w:sz="0" w:space="0" w:color="auto"/>
        <w:bottom w:val="none" w:sz="0" w:space="0" w:color="auto"/>
        <w:right w:val="none" w:sz="0" w:space="0" w:color="auto"/>
      </w:divBdr>
    </w:div>
    <w:div w:id="299922903">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7807600">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19890825">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39547184">
      <w:bodyDiv w:val="1"/>
      <w:marLeft w:val="0"/>
      <w:marRight w:val="0"/>
      <w:marTop w:val="0"/>
      <w:marBottom w:val="0"/>
      <w:divBdr>
        <w:top w:val="none" w:sz="0" w:space="0" w:color="auto"/>
        <w:left w:val="none" w:sz="0" w:space="0" w:color="auto"/>
        <w:bottom w:val="none" w:sz="0" w:space="0" w:color="auto"/>
        <w:right w:val="none" w:sz="0" w:space="0" w:color="auto"/>
      </w:divBdr>
    </w:div>
    <w:div w:id="341275747">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1057271">
      <w:bodyDiv w:val="1"/>
      <w:marLeft w:val="0"/>
      <w:marRight w:val="0"/>
      <w:marTop w:val="0"/>
      <w:marBottom w:val="0"/>
      <w:divBdr>
        <w:top w:val="none" w:sz="0" w:space="0" w:color="auto"/>
        <w:left w:val="none" w:sz="0" w:space="0" w:color="auto"/>
        <w:bottom w:val="none" w:sz="0" w:space="0" w:color="auto"/>
        <w:right w:val="none" w:sz="0" w:space="0" w:color="auto"/>
      </w:divBdr>
    </w:div>
    <w:div w:id="366371206">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417">
      <w:bodyDiv w:val="1"/>
      <w:marLeft w:val="0"/>
      <w:marRight w:val="0"/>
      <w:marTop w:val="0"/>
      <w:marBottom w:val="0"/>
      <w:divBdr>
        <w:top w:val="none" w:sz="0" w:space="0" w:color="auto"/>
        <w:left w:val="none" w:sz="0" w:space="0" w:color="auto"/>
        <w:bottom w:val="none" w:sz="0" w:space="0" w:color="auto"/>
        <w:right w:val="none" w:sz="0" w:space="0" w:color="auto"/>
      </w:divBdr>
    </w:div>
    <w:div w:id="393549806">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20685972">
      <w:bodyDiv w:val="1"/>
      <w:marLeft w:val="0"/>
      <w:marRight w:val="0"/>
      <w:marTop w:val="0"/>
      <w:marBottom w:val="0"/>
      <w:divBdr>
        <w:top w:val="none" w:sz="0" w:space="0" w:color="auto"/>
        <w:left w:val="none" w:sz="0" w:space="0" w:color="auto"/>
        <w:bottom w:val="none" w:sz="0" w:space="0" w:color="auto"/>
        <w:right w:val="none" w:sz="0" w:space="0" w:color="auto"/>
      </w:divBdr>
    </w:div>
    <w:div w:id="422189161">
      <w:bodyDiv w:val="1"/>
      <w:marLeft w:val="0"/>
      <w:marRight w:val="0"/>
      <w:marTop w:val="0"/>
      <w:marBottom w:val="0"/>
      <w:divBdr>
        <w:top w:val="none" w:sz="0" w:space="0" w:color="auto"/>
        <w:left w:val="none" w:sz="0" w:space="0" w:color="auto"/>
        <w:bottom w:val="none" w:sz="0" w:space="0" w:color="auto"/>
        <w:right w:val="none" w:sz="0" w:space="0" w:color="auto"/>
      </w:divBdr>
      <w:divsChild>
        <w:div w:id="14119152">
          <w:marLeft w:val="360"/>
          <w:marRight w:val="0"/>
          <w:marTop w:val="200"/>
          <w:marBottom w:val="0"/>
          <w:divBdr>
            <w:top w:val="none" w:sz="0" w:space="0" w:color="auto"/>
            <w:left w:val="none" w:sz="0" w:space="0" w:color="auto"/>
            <w:bottom w:val="none" w:sz="0" w:space="0" w:color="auto"/>
            <w:right w:val="none" w:sz="0" w:space="0" w:color="auto"/>
          </w:divBdr>
        </w:div>
        <w:div w:id="462697316">
          <w:marLeft w:val="360"/>
          <w:marRight w:val="0"/>
          <w:marTop w:val="200"/>
          <w:marBottom w:val="0"/>
          <w:divBdr>
            <w:top w:val="none" w:sz="0" w:space="0" w:color="auto"/>
            <w:left w:val="none" w:sz="0" w:space="0" w:color="auto"/>
            <w:bottom w:val="none" w:sz="0" w:space="0" w:color="auto"/>
            <w:right w:val="none" w:sz="0" w:space="0" w:color="auto"/>
          </w:divBdr>
        </w:div>
        <w:div w:id="684941811">
          <w:marLeft w:val="360"/>
          <w:marRight w:val="0"/>
          <w:marTop w:val="200"/>
          <w:marBottom w:val="0"/>
          <w:divBdr>
            <w:top w:val="none" w:sz="0" w:space="0" w:color="auto"/>
            <w:left w:val="none" w:sz="0" w:space="0" w:color="auto"/>
            <w:bottom w:val="none" w:sz="0" w:space="0" w:color="auto"/>
            <w:right w:val="none" w:sz="0" w:space="0" w:color="auto"/>
          </w:divBdr>
        </w:div>
        <w:div w:id="1204246051">
          <w:marLeft w:val="360"/>
          <w:marRight w:val="0"/>
          <w:marTop w:val="200"/>
          <w:marBottom w:val="0"/>
          <w:divBdr>
            <w:top w:val="none" w:sz="0" w:space="0" w:color="auto"/>
            <w:left w:val="none" w:sz="0" w:space="0" w:color="auto"/>
            <w:bottom w:val="none" w:sz="0" w:space="0" w:color="auto"/>
            <w:right w:val="none" w:sz="0" w:space="0" w:color="auto"/>
          </w:divBdr>
        </w:div>
        <w:div w:id="1294486762">
          <w:marLeft w:val="360"/>
          <w:marRight w:val="0"/>
          <w:marTop w:val="200"/>
          <w:marBottom w:val="0"/>
          <w:divBdr>
            <w:top w:val="none" w:sz="0" w:space="0" w:color="auto"/>
            <w:left w:val="none" w:sz="0" w:space="0" w:color="auto"/>
            <w:bottom w:val="none" w:sz="0" w:space="0" w:color="auto"/>
            <w:right w:val="none" w:sz="0" w:space="0" w:color="auto"/>
          </w:divBdr>
        </w:div>
        <w:div w:id="1851095859">
          <w:marLeft w:val="360"/>
          <w:marRight w:val="0"/>
          <w:marTop w:val="200"/>
          <w:marBottom w:val="0"/>
          <w:divBdr>
            <w:top w:val="none" w:sz="0" w:space="0" w:color="auto"/>
            <w:left w:val="none" w:sz="0" w:space="0" w:color="auto"/>
            <w:bottom w:val="none" w:sz="0" w:space="0" w:color="auto"/>
            <w:right w:val="none" w:sz="0" w:space="0" w:color="auto"/>
          </w:divBdr>
        </w:div>
        <w:div w:id="2043478338">
          <w:marLeft w:val="360"/>
          <w:marRight w:val="0"/>
          <w:marTop w:val="200"/>
          <w:marBottom w:val="0"/>
          <w:divBdr>
            <w:top w:val="none" w:sz="0" w:space="0" w:color="auto"/>
            <w:left w:val="none" w:sz="0" w:space="0" w:color="auto"/>
            <w:bottom w:val="none" w:sz="0" w:space="0" w:color="auto"/>
            <w:right w:val="none" w:sz="0" w:space="0" w:color="auto"/>
          </w:divBdr>
        </w:div>
      </w:divsChild>
    </w:div>
    <w:div w:id="425149556">
      <w:bodyDiv w:val="1"/>
      <w:marLeft w:val="0"/>
      <w:marRight w:val="0"/>
      <w:marTop w:val="0"/>
      <w:marBottom w:val="0"/>
      <w:divBdr>
        <w:top w:val="none" w:sz="0" w:space="0" w:color="auto"/>
        <w:left w:val="none" w:sz="0" w:space="0" w:color="auto"/>
        <w:bottom w:val="none" w:sz="0" w:space="0" w:color="auto"/>
        <w:right w:val="none" w:sz="0" w:space="0" w:color="auto"/>
      </w:divBdr>
    </w:div>
    <w:div w:id="432476765">
      <w:bodyDiv w:val="1"/>
      <w:marLeft w:val="0"/>
      <w:marRight w:val="0"/>
      <w:marTop w:val="0"/>
      <w:marBottom w:val="0"/>
      <w:divBdr>
        <w:top w:val="none" w:sz="0" w:space="0" w:color="auto"/>
        <w:left w:val="none" w:sz="0" w:space="0" w:color="auto"/>
        <w:bottom w:val="none" w:sz="0" w:space="0" w:color="auto"/>
        <w:right w:val="none" w:sz="0" w:space="0" w:color="auto"/>
      </w:divBdr>
    </w:div>
    <w:div w:id="443039411">
      <w:bodyDiv w:val="1"/>
      <w:marLeft w:val="0"/>
      <w:marRight w:val="0"/>
      <w:marTop w:val="0"/>
      <w:marBottom w:val="0"/>
      <w:divBdr>
        <w:top w:val="none" w:sz="0" w:space="0" w:color="auto"/>
        <w:left w:val="none" w:sz="0" w:space="0" w:color="auto"/>
        <w:bottom w:val="none" w:sz="0" w:space="0" w:color="auto"/>
        <w:right w:val="none" w:sz="0" w:space="0" w:color="auto"/>
      </w:divBdr>
    </w:div>
    <w:div w:id="445807865">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937297">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9563215">
      <w:bodyDiv w:val="1"/>
      <w:marLeft w:val="0"/>
      <w:marRight w:val="0"/>
      <w:marTop w:val="0"/>
      <w:marBottom w:val="0"/>
      <w:divBdr>
        <w:top w:val="none" w:sz="0" w:space="0" w:color="auto"/>
        <w:left w:val="none" w:sz="0" w:space="0" w:color="auto"/>
        <w:bottom w:val="none" w:sz="0" w:space="0" w:color="auto"/>
        <w:right w:val="none" w:sz="0" w:space="0" w:color="auto"/>
      </w:divBdr>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4129607">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2916627">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7502895">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2844755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556882">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4991122">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77062245">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5480661">
      <w:bodyDiv w:val="1"/>
      <w:marLeft w:val="0"/>
      <w:marRight w:val="0"/>
      <w:marTop w:val="0"/>
      <w:marBottom w:val="0"/>
      <w:divBdr>
        <w:top w:val="none" w:sz="0" w:space="0" w:color="auto"/>
        <w:left w:val="none" w:sz="0" w:space="0" w:color="auto"/>
        <w:bottom w:val="none" w:sz="0" w:space="0" w:color="auto"/>
        <w:right w:val="none" w:sz="0" w:space="0" w:color="auto"/>
      </w:divBdr>
      <w:divsChild>
        <w:div w:id="1350133144">
          <w:marLeft w:val="0"/>
          <w:marRight w:val="0"/>
          <w:marTop w:val="0"/>
          <w:marBottom w:val="0"/>
          <w:divBdr>
            <w:top w:val="none" w:sz="0" w:space="0" w:color="auto"/>
            <w:left w:val="none" w:sz="0" w:space="0" w:color="auto"/>
            <w:bottom w:val="none" w:sz="0" w:space="0" w:color="auto"/>
            <w:right w:val="none" w:sz="0" w:space="0" w:color="auto"/>
          </w:divBdr>
        </w:div>
        <w:div w:id="2073499582">
          <w:marLeft w:val="0"/>
          <w:marRight w:val="0"/>
          <w:marTop w:val="0"/>
          <w:marBottom w:val="0"/>
          <w:divBdr>
            <w:top w:val="none" w:sz="0" w:space="0" w:color="auto"/>
            <w:left w:val="none" w:sz="0" w:space="0" w:color="auto"/>
            <w:bottom w:val="none" w:sz="0" w:space="0" w:color="auto"/>
            <w:right w:val="none" w:sz="0" w:space="0" w:color="auto"/>
          </w:divBdr>
        </w:div>
      </w:divsChild>
    </w:div>
    <w:div w:id="617369230">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2419727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59582173">
      <w:bodyDiv w:val="1"/>
      <w:marLeft w:val="0"/>
      <w:marRight w:val="0"/>
      <w:marTop w:val="0"/>
      <w:marBottom w:val="0"/>
      <w:divBdr>
        <w:top w:val="none" w:sz="0" w:space="0" w:color="auto"/>
        <w:left w:val="none" w:sz="0" w:space="0" w:color="auto"/>
        <w:bottom w:val="none" w:sz="0" w:space="0" w:color="auto"/>
        <w:right w:val="none" w:sz="0" w:space="0" w:color="auto"/>
      </w:divBdr>
    </w:div>
    <w:div w:id="662855887">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0552228">
      <w:bodyDiv w:val="1"/>
      <w:marLeft w:val="0"/>
      <w:marRight w:val="0"/>
      <w:marTop w:val="0"/>
      <w:marBottom w:val="0"/>
      <w:divBdr>
        <w:top w:val="none" w:sz="0" w:space="0" w:color="auto"/>
        <w:left w:val="none" w:sz="0" w:space="0" w:color="auto"/>
        <w:bottom w:val="none" w:sz="0" w:space="0" w:color="auto"/>
        <w:right w:val="none" w:sz="0" w:space="0" w:color="auto"/>
      </w:divBdr>
    </w:div>
    <w:div w:id="68460157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04910049">
      <w:bodyDiv w:val="1"/>
      <w:marLeft w:val="0"/>
      <w:marRight w:val="0"/>
      <w:marTop w:val="0"/>
      <w:marBottom w:val="0"/>
      <w:divBdr>
        <w:top w:val="none" w:sz="0" w:space="0" w:color="auto"/>
        <w:left w:val="none" w:sz="0" w:space="0" w:color="auto"/>
        <w:bottom w:val="none" w:sz="0" w:space="0" w:color="auto"/>
        <w:right w:val="none" w:sz="0" w:space="0" w:color="auto"/>
      </w:divBdr>
    </w:div>
    <w:div w:id="707728953">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18625181">
      <w:bodyDiv w:val="1"/>
      <w:marLeft w:val="0"/>
      <w:marRight w:val="0"/>
      <w:marTop w:val="0"/>
      <w:marBottom w:val="0"/>
      <w:divBdr>
        <w:top w:val="none" w:sz="0" w:space="0" w:color="auto"/>
        <w:left w:val="none" w:sz="0" w:space="0" w:color="auto"/>
        <w:bottom w:val="none" w:sz="0" w:space="0" w:color="auto"/>
        <w:right w:val="none" w:sz="0" w:space="0" w:color="auto"/>
      </w:divBdr>
    </w:div>
    <w:div w:id="736585025">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44496233">
      <w:bodyDiv w:val="1"/>
      <w:marLeft w:val="0"/>
      <w:marRight w:val="0"/>
      <w:marTop w:val="0"/>
      <w:marBottom w:val="0"/>
      <w:divBdr>
        <w:top w:val="none" w:sz="0" w:space="0" w:color="auto"/>
        <w:left w:val="none" w:sz="0" w:space="0" w:color="auto"/>
        <w:bottom w:val="none" w:sz="0" w:space="0" w:color="auto"/>
        <w:right w:val="none" w:sz="0" w:space="0" w:color="auto"/>
      </w:divBdr>
    </w:div>
    <w:div w:id="745417700">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67971094">
      <w:bodyDiv w:val="1"/>
      <w:marLeft w:val="0"/>
      <w:marRight w:val="0"/>
      <w:marTop w:val="0"/>
      <w:marBottom w:val="0"/>
      <w:divBdr>
        <w:top w:val="none" w:sz="0" w:space="0" w:color="auto"/>
        <w:left w:val="none" w:sz="0" w:space="0" w:color="auto"/>
        <w:bottom w:val="none" w:sz="0" w:space="0" w:color="auto"/>
        <w:right w:val="none" w:sz="0" w:space="0" w:color="auto"/>
      </w:divBdr>
    </w:div>
    <w:div w:id="771169127">
      <w:bodyDiv w:val="1"/>
      <w:marLeft w:val="0"/>
      <w:marRight w:val="0"/>
      <w:marTop w:val="0"/>
      <w:marBottom w:val="0"/>
      <w:divBdr>
        <w:top w:val="none" w:sz="0" w:space="0" w:color="auto"/>
        <w:left w:val="none" w:sz="0" w:space="0" w:color="auto"/>
        <w:bottom w:val="none" w:sz="0" w:space="0" w:color="auto"/>
        <w:right w:val="none" w:sz="0" w:space="0" w:color="auto"/>
      </w:divBdr>
    </w:div>
    <w:div w:id="776756587">
      <w:bodyDiv w:val="1"/>
      <w:marLeft w:val="0"/>
      <w:marRight w:val="0"/>
      <w:marTop w:val="0"/>
      <w:marBottom w:val="0"/>
      <w:divBdr>
        <w:top w:val="none" w:sz="0" w:space="0" w:color="auto"/>
        <w:left w:val="none" w:sz="0" w:space="0" w:color="auto"/>
        <w:bottom w:val="none" w:sz="0" w:space="0" w:color="auto"/>
        <w:right w:val="none" w:sz="0" w:space="0" w:color="auto"/>
      </w:divBdr>
    </w:div>
    <w:div w:id="787435623">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4734025">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51334625">
      <w:bodyDiv w:val="1"/>
      <w:marLeft w:val="0"/>
      <w:marRight w:val="0"/>
      <w:marTop w:val="0"/>
      <w:marBottom w:val="0"/>
      <w:divBdr>
        <w:top w:val="none" w:sz="0" w:space="0" w:color="auto"/>
        <w:left w:val="none" w:sz="0" w:space="0" w:color="auto"/>
        <w:bottom w:val="none" w:sz="0" w:space="0" w:color="auto"/>
        <w:right w:val="none" w:sz="0" w:space="0" w:color="auto"/>
      </w:divBdr>
    </w:div>
    <w:div w:id="857542538">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69681694">
      <w:bodyDiv w:val="1"/>
      <w:marLeft w:val="0"/>
      <w:marRight w:val="0"/>
      <w:marTop w:val="0"/>
      <w:marBottom w:val="0"/>
      <w:divBdr>
        <w:top w:val="none" w:sz="0" w:space="0" w:color="auto"/>
        <w:left w:val="none" w:sz="0" w:space="0" w:color="auto"/>
        <w:bottom w:val="none" w:sz="0" w:space="0" w:color="auto"/>
        <w:right w:val="none" w:sz="0" w:space="0" w:color="auto"/>
      </w:divBdr>
    </w:div>
    <w:div w:id="873152211">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09729243">
      <w:bodyDiv w:val="1"/>
      <w:marLeft w:val="0"/>
      <w:marRight w:val="0"/>
      <w:marTop w:val="0"/>
      <w:marBottom w:val="0"/>
      <w:divBdr>
        <w:top w:val="none" w:sz="0" w:space="0" w:color="auto"/>
        <w:left w:val="none" w:sz="0" w:space="0" w:color="auto"/>
        <w:bottom w:val="none" w:sz="0" w:space="0" w:color="auto"/>
        <w:right w:val="none" w:sz="0" w:space="0" w:color="auto"/>
      </w:divBdr>
    </w:div>
    <w:div w:id="913663320">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17711941">
      <w:bodyDiv w:val="1"/>
      <w:marLeft w:val="0"/>
      <w:marRight w:val="0"/>
      <w:marTop w:val="0"/>
      <w:marBottom w:val="0"/>
      <w:divBdr>
        <w:top w:val="none" w:sz="0" w:space="0" w:color="auto"/>
        <w:left w:val="none" w:sz="0" w:space="0" w:color="auto"/>
        <w:bottom w:val="none" w:sz="0" w:space="0" w:color="auto"/>
        <w:right w:val="none" w:sz="0" w:space="0" w:color="auto"/>
      </w:divBdr>
    </w:div>
    <w:div w:id="919405792">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30814808">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5845456">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56911257">
      <w:bodyDiv w:val="1"/>
      <w:marLeft w:val="0"/>
      <w:marRight w:val="0"/>
      <w:marTop w:val="0"/>
      <w:marBottom w:val="0"/>
      <w:divBdr>
        <w:top w:val="none" w:sz="0" w:space="0" w:color="auto"/>
        <w:left w:val="none" w:sz="0" w:space="0" w:color="auto"/>
        <w:bottom w:val="none" w:sz="0" w:space="0" w:color="auto"/>
        <w:right w:val="none" w:sz="0" w:space="0" w:color="auto"/>
      </w:divBdr>
    </w:div>
    <w:div w:id="957033679">
      <w:bodyDiv w:val="1"/>
      <w:marLeft w:val="0"/>
      <w:marRight w:val="0"/>
      <w:marTop w:val="0"/>
      <w:marBottom w:val="0"/>
      <w:divBdr>
        <w:top w:val="none" w:sz="0" w:space="0" w:color="auto"/>
        <w:left w:val="none" w:sz="0" w:space="0" w:color="auto"/>
        <w:bottom w:val="none" w:sz="0" w:space="0" w:color="auto"/>
        <w:right w:val="none" w:sz="0" w:space="0" w:color="auto"/>
      </w:divBdr>
    </w:div>
    <w:div w:id="958144112">
      <w:bodyDiv w:val="1"/>
      <w:marLeft w:val="0"/>
      <w:marRight w:val="0"/>
      <w:marTop w:val="0"/>
      <w:marBottom w:val="0"/>
      <w:divBdr>
        <w:top w:val="none" w:sz="0" w:space="0" w:color="auto"/>
        <w:left w:val="none" w:sz="0" w:space="0" w:color="auto"/>
        <w:bottom w:val="none" w:sz="0" w:space="0" w:color="auto"/>
        <w:right w:val="none" w:sz="0" w:space="0" w:color="auto"/>
      </w:divBdr>
    </w:div>
    <w:div w:id="958417598">
      <w:bodyDiv w:val="1"/>
      <w:marLeft w:val="0"/>
      <w:marRight w:val="0"/>
      <w:marTop w:val="0"/>
      <w:marBottom w:val="0"/>
      <w:divBdr>
        <w:top w:val="none" w:sz="0" w:space="0" w:color="auto"/>
        <w:left w:val="none" w:sz="0" w:space="0" w:color="auto"/>
        <w:bottom w:val="none" w:sz="0" w:space="0" w:color="auto"/>
        <w:right w:val="none" w:sz="0" w:space="0" w:color="auto"/>
      </w:divBdr>
    </w:div>
    <w:div w:id="962543213">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6036382">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201360">
      <w:bodyDiv w:val="1"/>
      <w:marLeft w:val="0"/>
      <w:marRight w:val="0"/>
      <w:marTop w:val="0"/>
      <w:marBottom w:val="0"/>
      <w:divBdr>
        <w:top w:val="none" w:sz="0" w:space="0" w:color="auto"/>
        <w:left w:val="none" w:sz="0" w:space="0" w:color="auto"/>
        <w:bottom w:val="none" w:sz="0" w:space="0" w:color="auto"/>
        <w:right w:val="none" w:sz="0" w:space="0" w:color="auto"/>
      </w:divBdr>
    </w:div>
    <w:div w:id="994533263">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3890582">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57970790">
      <w:bodyDiv w:val="1"/>
      <w:marLeft w:val="0"/>
      <w:marRight w:val="0"/>
      <w:marTop w:val="0"/>
      <w:marBottom w:val="0"/>
      <w:divBdr>
        <w:top w:val="none" w:sz="0" w:space="0" w:color="auto"/>
        <w:left w:val="none" w:sz="0" w:space="0" w:color="auto"/>
        <w:bottom w:val="none" w:sz="0" w:space="0" w:color="auto"/>
        <w:right w:val="none" w:sz="0" w:space="0" w:color="auto"/>
      </w:divBdr>
    </w:div>
    <w:div w:id="1083604449">
      <w:bodyDiv w:val="1"/>
      <w:marLeft w:val="0"/>
      <w:marRight w:val="0"/>
      <w:marTop w:val="0"/>
      <w:marBottom w:val="0"/>
      <w:divBdr>
        <w:top w:val="none" w:sz="0" w:space="0" w:color="auto"/>
        <w:left w:val="none" w:sz="0" w:space="0" w:color="auto"/>
        <w:bottom w:val="none" w:sz="0" w:space="0" w:color="auto"/>
        <w:right w:val="none" w:sz="0" w:space="0" w:color="auto"/>
      </w:divBdr>
    </w:div>
    <w:div w:id="1099525312">
      <w:bodyDiv w:val="1"/>
      <w:marLeft w:val="0"/>
      <w:marRight w:val="0"/>
      <w:marTop w:val="0"/>
      <w:marBottom w:val="0"/>
      <w:divBdr>
        <w:top w:val="none" w:sz="0" w:space="0" w:color="auto"/>
        <w:left w:val="none" w:sz="0" w:space="0" w:color="auto"/>
        <w:bottom w:val="none" w:sz="0" w:space="0" w:color="auto"/>
        <w:right w:val="none" w:sz="0" w:space="0" w:color="auto"/>
      </w:divBdr>
    </w:div>
    <w:div w:id="1113744992">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29206954">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2644449">
      <w:bodyDiv w:val="1"/>
      <w:marLeft w:val="0"/>
      <w:marRight w:val="0"/>
      <w:marTop w:val="0"/>
      <w:marBottom w:val="0"/>
      <w:divBdr>
        <w:top w:val="none" w:sz="0" w:space="0" w:color="auto"/>
        <w:left w:val="none" w:sz="0" w:space="0" w:color="auto"/>
        <w:bottom w:val="none" w:sz="0" w:space="0" w:color="auto"/>
        <w:right w:val="none" w:sz="0" w:space="0" w:color="auto"/>
      </w:divBdr>
    </w:div>
    <w:div w:id="1174691188">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190799635">
      <w:bodyDiv w:val="1"/>
      <w:marLeft w:val="0"/>
      <w:marRight w:val="0"/>
      <w:marTop w:val="0"/>
      <w:marBottom w:val="0"/>
      <w:divBdr>
        <w:top w:val="none" w:sz="0" w:space="0" w:color="auto"/>
        <w:left w:val="none" w:sz="0" w:space="0" w:color="auto"/>
        <w:bottom w:val="none" w:sz="0" w:space="0" w:color="auto"/>
        <w:right w:val="none" w:sz="0" w:space="0" w:color="auto"/>
      </w:divBdr>
    </w:div>
    <w:div w:id="1193494813">
      <w:bodyDiv w:val="1"/>
      <w:marLeft w:val="0"/>
      <w:marRight w:val="0"/>
      <w:marTop w:val="0"/>
      <w:marBottom w:val="0"/>
      <w:divBdr>
        <w:top w:val="none" w:sz="0" w:space="0" w:color="auto"/>
        <w:left w:val="none" w:sz="0" w:space="0" w:color="auto"/>
        <w:bottom w:val="none" w:sz="0" w:space="0" w:color="auto"/>
        <w:right w:val="none" w:sz="0" w:space="0" w:color="auto"/>
      </w:divBdr>
    </w:div>
    <w:div w:id="1211839982">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44609713">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82687257">
      <w:bodyDiv w:val="1"/>
      <w:marLeft w:val="0"/>
      <w:marRight w:val="0"/>
      <w:marTop w:val="0"/>
      <w:marBottom w:val="0"/>
      <w:divBdr>
        <w:top w:val="none" w:sz="0" w:space="0" w:color="auto"/>
        <w:left w:val="none" w:sz="0" w:space="0" w:color="auto"/>
        <w:bottom w:val="none" w:sz="0" w:space="0" w:color="auto"/>
        <w:right w:val="none" w:sz="0" w:space="0" w:color="auto"/>
      </w:divBdr>
    </w:div>
    <w:div w:id="1285573577">
      <w:bodyDiv w:val="1"/>
      <w:marLeft w:val="0"/>
      <w:marRight w:val="0"/>
      <w:marTop w:val="0"/>
      <w:marBottom w:val="0"/>
      <w:divBdr>
        <w:top w:val="none" w:sz="0" w:space="0" w:color="auto"/>
        <w:left w:val="none" w:sz="0" w:space="0" w:color="auto"/>
        <w:bottom w:val="none" w:sz="0" w:space="0" w:color="auto"/>
        <w:right w:val="none" w:sz="0" w:space="0" w:color="auto"/>
      </w:divBdr>
    </w:div>
    <w:div w:id="1285845428">
      <w:bodyDiv w:val="1"/>
      <w:marLeft w:val="0"/>
      <w:marRight w:val="0"/>
      <w:marTop w:val="0"/>
      <w:marBottom w:val="0"/>
      <w:divBdr>
        <w:top w:val="none" w:sz="0" w:space="0" w:color="auto"/>
        <w:left w:val="none" w:sz="0" w:space="0" w:color="auto"/>
        <w:bottom w:val="none" w:sz="0" w:space="0" w:color="auto"/>
        <w:right w:val="none" w:sz="0" w:space="0" w:color="auto"/>
      </w:divBdr>
    </w:div>
    <w:div w:id="1287274887">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298074578">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17418369">
      <w:bodyDiv w:val="1"/>
      <w:marLeft w:val="0"/>
      <w:marRight w:val="0"/>
      <w:marTop w:val="0"/>
      <w:marBottom w:val="0"/>
      <w:divBdr>
        <w:top w:val="none" w:sz="0" w:space="0" w:color="auto"/>
        <w:left w:val="none" w:sz="0" w:space="0" w:color="auto"/>
        <w:bottom w:val="none" w:sz="0" w:space="0" w:color="auto"/>
        <w:right w:val="none" w:sz="0" w:space="0" w:color="auto"/>
      </w:divBdr>
    </w:div>
    <w:div w:id="1328168090">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4140617">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394699449">
      <w:bodyDiv w:val="1"/>
      <w:marLeft w:val="0"/>
      <w:marRight w:val="0"/>
      <w:marTop w:val="0"/>
      <w:marBottom w:val="0"/>
      <w:divBdr>
        <w:top w:val="none" w:sz="0" w:space="0" w:color="auto"/>
        <w:left w:val="none" w:sz="0" w:space="0" w:color="auto"/>
        <w:bottom w:val="none" w:sz="0" w:space="0" w:color="auto"/>
        <w:right w:val="none" w:sz="0" w:space="0" w:color="auto"/>
      </w:divBdr>
    </w:div>
    <w:div w:id="1417051803">
      <w:bodyDiv w:val="1"/>
      <w:marLeft w:val="0"/>
      <w:marRight w:val="0"/>
      <w:marTop w:val="0"/>
      <w:marBottom w:val="0"/>
      <w:divBdr>
        <w:top w:val="none" w:sz="0" w:space="0" w:color="auto"/>
        <w:left w:val="none" w:sz="0" w:space="0" w:color="auto"/>
        <w:bottom w:val="none" w:sz="0" w:space="0" w:color="auto"/>
        <w:right w:val="none" w:sz="0" w:space="0" w:color="auto"/>
      </w:divBdr>
    </w:div>
    <w:div w:id="1422217626">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3913304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50472213">
      <w:bodyDiv w:val="1"/>
      <w:marLeft w:val="0"/>
      <w:marRight w:val="0"/>
      <w:marTop w:val="0"/>
      <w:marBottom w:val="0"/>
      <w:divBdr>
        <w:top w:val="none" w:sz="0" w:space="0" w:color="auto"/>
        <w:left w:val="none" w:sz="0" w:space="0" w:color="auto"/>
        <w:bottom w:val="none" w:sz="0" w:space="0" w:color="auto"/>
        <w:right w:val="none" w:sz="0" w:space="0" w:color="auto"/>
      </w:divBdr>
    </w:div>
    <w:div w:id="1467964307">
      <w:bodyDiv w:val="1"/>
      <w:marLeft w:val="0"/>
      <w:marRight w:val="0"/>
      <w:marTop w:val="0"/>
      <w:marBottom w:val="0"/>
      <w:divBdr>
        <w:top w:val="none" w:sz="0" w:space="0" w:color="auto"/>
        <w:left w:val="none" w:sz="0" w:space="0" w:color="auto"/>
        <w:bottom w:val="none" w:sz="0" w:space="0" w:color="auto"/>
        <w:right w:val="none" w:sz="0" w:space="0" w:color="auto"/>
      </w:divBdr>
    </w:div>
    <w:div w:id="1469006423">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77338768">
      <w:bodyDiv w:val="1"/>
      <w:marLeft w:val="0"/>
      <w:marRight w:val="0"/>
      <w:marTop w:val="0"/>
      <w:marBottom w:val="0"/>
      <w:divBdr>
        <w:top w:val="none" w:sz="0" w:space="0" w:color="auto"/>
        <w:left w:val="none" w:sz="0" w:space="0" w:color="auto"/>
        <w:bottom w:val="none" w:sz="0" w:space="0" w:color="auto"/>
        <w:right w:val="none" w:sz="0" w:space="0" w:color="auto"/>
      </w:divBdr>
    </w:div>
    <w:div w:id="1478960867">
      <w:bodyDiv w:val="1"/>
      <w:marLeft w:val="0"/>
      <w:marRight w:val="0"/>
      <w:marTop w:val="0"/>
      <w:marBottom w:val="0"/>
      <w:divBdr>
        <w:top w:val="none" w:sz="0" w:space="0" w:color="auto"/>
        <w:left w:val="none" w:sz="0" w:space="0" w:color="auto"/>
        <w:bottom w:val="none" w:sz="0" w:space="0" w:color="auto"/>
        <w:right w:val="none" w:sz="0" w:space="0" w:color="auto"/>
      </w:divBdr>
    </w:div>
    <w:div w:id="1480267067">
      <w:bodyDiv w:val="1"/>
      <w:marLeft w:val="0"/>
      <w:marRight w:val="0"/>
      <w:marTop w:val="0"/>
      <w:marBottom w:val="0"/>
      <w:divBdr>
        <w:top w:val="none" w:sz="0" w:space="0" w:color="auto"/>
        <w:left w:val="none" w:sz="0" w:space="0" w:color="auto"/>
        <w:bottom w:val="none" w:sz="0" w:space="0" w:color="auto"/>
        <w:right w:val="none" w:sz="0" w:space="0" w:color="auto"/>
      </w:divBdr>
    </w:div>
    <w:div w:id="1486126562">
      <w:bodyDiv w:val="1"/>
      <w:marLeft w:val="0"/>
      <w:marRight w:val="0"/>
      <w:marTop w:val="0"/>
      <w:marBottom w:val="0"/>
      <w:divBdr>
        <w:top w:val="none" w:sz="0" w:space="0" w:color="auto"/>
        <w:left w:val="none" w:sz="0" w:space="0" w:color="auto"/>
        <w:bottom w:val="none" w:sz="0" w:space="0" w:color="auto"/>
        <w:right w:val="none" w:sz="0" w:space="0" w:color="auto"/>
      </w:divBdr>
    </w:div>
    <w:div w:id="148735465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66837189">
      <w:bodyDiv w:val="1"/>
      <w:marLeft w:val="0"/>
      <w:marRight w:val="0"/>
      <w:marTop w:val="0"/>
      <w:marBottom w:val="0"/>
      <w:divBdr>
        <w:top w:val="none" w:sz="0" w:space="0" w:color="auto"/>
        <w:left w:val="none" w:sz="0" w:space="0" w:color="auto"/>
        <w:bottom w:val="none" w:sz="0" w:space="0" w:color="auto"/>
        <w:right w:val="none" w:sz="0" w:space="0" w:color="auto"/>
      </w:divBdr>
    </w:div>
    <w:div w:id="1570652300">
      <w:bodyDiv w:val="1"/>
      <w:marLeft w:val="0"/>
      <w:marRight w:val="0"/>
      <w:marTop w:val="0"/>
      <w:marBottom w:val="0"/>
      <w:divBdr>
        <w:top w:val="none" w:sz="0" w:space="0" w:color="auto"/>
        <w:left w:val="none" w:sz="0" w:space="0" w:color="auto"/>
        <w:bottom w:val="none" w:sz="0" w:space="0" w:color="auto"/>
        <w:right w:val="none" w:sz="0" w:space="0" w:color="auto"/>
      </w:divBdr>
    </w:div>
    <w:div w:id="1575241104">
      <w:bodyDiv w:val="1"/>
      <w:marLeft w:val="0"/>
      <w:marRight w:val="0"/>
      <w:marTop w:val="0"/>
      <w:marBottom w:val="0"/>
      <w:divBdr>
        <w:top w:val="none" w:sz="0" w:space="0" w:color="auto"/>
        <w:left w:val="none" w:sz="0" w:space="0" w:color="auto"/>
        <w:bottom w:val="none" w:sz="0" w:space="0" w:color="auto"/>
        <w:right w:val="none" w:sz="0" w:space="0" w:color="auto"/>
      </w:divBdr>
    </w:div>
    <w:div w:id="1576863757">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592352371">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605698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36595326">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1254293">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1371462">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1463927">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688561341">
      <w:bodyDiv w:val="1"/>
      <w:marLeft w:val="0"/>
      <w:marRight w:val="0"/>
      <w:marTop w:val="0"/>
      <w:marBottom w:val="0"/>
      <w:divBdr>
        <w:top w:val="none" w:sz="0" w:space="0" w:color="auto"/>
        <w:left w:val="none" w:sz="0" w:space="0" w:color="auto"/>
        <w:bottom w:val="none" w:sz="0" w:space="0" w:color="auto"/>
        <w:right w:val="none" w:sz="0" w:space="0" w:color="auto"/>
      </w:divBdr>
    </w:div>
    <w:div w:id="1689065637">
      <w:bodyDiv w:val="1"/>
      <w:marLeft w:val="0"/>
      <w:marRight w:val="0"/>
      <w:marTop w:val="0"/>
      <w:marBottom w:val="0"/>
      <w:divBdr>
        <w:top w:val="none" w:sz="0" w:space="0" w:color="auto"/>
        <w:left w:val="none" w:sz="0" w:space="0" w:color="auto"/>
        <w:bottom w:val="none" w:sz="0" w:space="0" w:color="auto"/>
        <w:right w:val="none" w:sz="0" w:space="0" w:color="auto"/>
      </w:divBdr>
    </w:div>
    <w:div w:id="1693528493">
      <w:bodyDiv w:val="1"/>
      <w:marLeft w:val="0"/>
      <w:marRight w:val="0"/>
      <w:marTop w:val="0"/>
      <w:marBottom w:val="0"/>
      <w:divBdr>
        <w:top w:val="none" w:sz="0" w:space="0" w:color="auto"/>
        <w:left w:val="none" w:sz="0" w:space="0" w:color="auto"/>
        <w:bottom w:val="none" w:sz="0" w:space="0" w:color="auto"/>
        <w:right w:val="none" w:sz="0" w:space="0" w:color="auto"/>
      </w:divBdr>
    </w:div>
    <w:div w:id="1701663851">
      <w:bodyDiv w:val="1"/>
      <w:marLeft w:val="0"/>
      <w:marRight w:val="0"/>
      <w:marTop w:val="0"/>
      <w:marBottom w:val="0"/>
      <w:divBdr>
        <w:top w:val="none" w:sz="0" w:space="0" w:color="auto"/>
        <w:left w:val="none" w:sz="0" w:space="0" w:color="auto"/>
        <w:bottom w:val="none" w:sz="0" w:space="0" w:color="auto"/>
        <w:right w:val="none" w:sz="0" w:space="0" w:color="auto"/>
      </w:divBdr>
    </w:div>
    <w:div w:id="1727529536">
      <w:bodyDiv w:val="1"/>
      <w:marLeft w:val="0"/>
      <w:marRight w:val="0"/>
      <w:marTop w:val="0"/>
      <w:marBottom w:val="0"/>
      <w:divBdr>
        <w:top w:val="none" w:sz="0" w:space="0" w:color="auto"/>
        <w:left w:val="none" w:sz="0" w:space="0" w:color="auto"/>
        <w:bottom w:val="none" w:sz="0" w:space="0" w:color="auto"/>
        <w:right w:val="none" w:sz="0" w:space="0" w:color="auto"/>
      </w:divBdr>
    </w:div>
    <w:div w:id="1733776071">
      <w:bodyDiv w:val="1"/>
      <w:marLeft w:val="0"/>
      <w:marRight w:val="0"/>
      <w:marTop w:val="0"/>
      <w:marBottom w:val="0"/>
      <w:divBdr>
        <w:top w:val="none" w:sz="0" w:space="0" w:color="auto"/>
        <w:left w:val="none" w:sz="0" w:space="0" w:color="auto"/>
        <w:bottom w:val="none" w:sz="0" w:space="0" w:color="auto"/>
        <w:right w:val="none" w:sz="0" w:space="0" w:color="auto"/>
      </w:divBdr>
    </w:div>
    <w:div w:id="1736010461">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51996518">
      <w:bodyDiv w:val="1"/>
      <w:marLeft w:val="0"/>
      <w:marRight w:val="0"/>
      <w:marTop w:val="0"/>
      <w:marBottom w:val="0"/>
      <w:divBdr>
        <w:top w:val="none" w:sz="0" w:space="0" w:color="auto"/>
        <w:left w:val="none" w:sz="0" w:space="0" w:color="auto"/>
        <w:bottom w:val="none" w:sz="0" w:space="0" w:color="auto"/>
        <w:right w:val="none" w:sz="0" w:space="0" w:color="auto"/>
      </w:divBdr>
    </w:div>
    <w:div w:id="1756510841">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3645192">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68042947">
      <w:bodyDiv w:val="1"/>
      <w:marLeft w:val="0"/>
      <w:marRight w:val="0"/>
      <w:marTop w:val="0"/>
      <w:marBottom w:val="0"/>
      <w:divBdr>
        <w:top w:val="none" w:sz="0" w:space="0" w:color="auto"/>
        <w:left w:val="none" w:sz="0" w:space="0" w:color="auto"/>
        <w:bottom w:val="none" w:sz="0" w:space="0" w:color="auto"/>
        <w:right w:val="none" w:sz="0" w:space="0" w:color="auto"/>
      </w:divBdr>
    </w:div>
    <w:div w:id="1780448823">
      <w:bodyDiv w:val="1"/>
      <w:marLeft w:val="0"/>
      <w:marRight w:val="0"/>
      <w:marTop w:val="0"/>
      <w:marBottom w:val="0"/>
      <w:divBdr>
        <w:top w:val="none" w:sz="0" w:space="0" w:color="auto"/>
        <w:left w:val="none" w:sz="0" w:space="0" w:color="auto"/>
        <w:bottom w:val="none" w:sz="0" w:space="0" w:color="auto"/>
        <w:right w:val="none" w:sz="0" w:space="0" w:color="auto"/>
      </w:divBdr>
    </w:div>
    <w:div w:id="1780640479">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2479184">
      <w:bodyDiv w:val="1"/>
      <w:marLeft w:val="0"/>
      <w:marRight w:val="0"/>
      <w:marTop w:val="0"/>
      <w:marBottom w:val="0"/>
      <w:divBdr>
        <w:top w:val="none" w:sz="0" w:space="0" w:color="auto"/>
        <w:left w:val="none" w:sz="0" w:space="0" w:color="auto"/>
        <w:bottom w:val="none" w:sz="0" w:space="0" w:color="auto"/>
        <w:right w:val="none" w:sz="0" w:space="0" w:color="auto"/>
      </w:divBdr>
    </w:div>
    <w:div w:id="1833521760">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39035850">
      <w:bodyDiv w:val="1"/>
      <w:marLeft w:val="0"/>
      <w:marRight w:val="0"/>
      <w:marTop w:val="0"/>
      <w:marBottom w:val="0"/>
      <w:divBdr>
        <w:top w:val="none" w:sz="0" w:space="0" w:color="auto"/>
        <w:left w:val="none" w:sz="0" w:space="0" w:color="auto"/>
        <w:bottom w:val="none" w:sz="0" w:space="0" w:color="auto"/>
        <w:right w:val="none" w:sz="0" w:space="0" w:color="auto"/>
      </w:divBdr>
    </w:div>
    <w:div w:id="1845780510">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4348918">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4947738">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02273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3397191">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0119487">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69774211">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4501120">
      <w:bodyDiv w:val="1"/>
      <w:marLeft w:val="0"/>
      <w:marRight w:val="0"/>
      <w:marTop w:val="0"/>
      <w:marBottom w:val="0"/>
      <w:divBdr>
        <w:top w:val="none" w:sz="0" w:space="0" w:color="auto"/>
        <w:left w:val="none" w:sz="0" w:space="0" w:color="auto"/>
        <w:bottom w:val="none" w:sz="0" w:space="0" w:color="auto"/>
        <w:right w:val="none" w:sz="0" w:space="0" w:color="auto"/>
      </w:divBdr>
    </w:div>
    <w:div w:id="1986859971">
      <w:bodyDiv w:val="1"/>
      <w:marLeft w:val="0"/>
      <w:marRight w:val="0"/>
      <w:marTop w:val="0"/>
      <w:marBottom w:val="0"/>
      <w:divBdr>
        <w:top w:val="none" w:sz="0" w:space="0" w:color="auto"/>
        <w:left w:val="none" w:sz="0" w:space="0" w:color="auto"/>
        <w:bottom w:val="none" w:sz="0" w:space="0" w:color="auto"/>
        <w:right w:val="none" w:sz="0" w:space="0" w:color="auto"/>
      </w:divBdr>
    </w:div>
    <w:div w:id="1994794344">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03895492">
      <w:bodyDiv w:val="1"/>
      <w:marLeft w:val="0"/>
      <w:marRight w:val="0"/>
      <w:marTop w:val="0"/>
      <w:marBottom w:val="0"/>
      <w:divBdr>
        <w:top w:val="none" w:sz="0" w:space="0" w:color="auto"/>
        <w:left w:val="none" w:sz="0" w:space="0" w:color="auto"/>
        <w:bottom w:val="none" w:sz="0" w:space="0" w:color="auto"/>
        <w:right w:val="none" w:sz="0" w:space="0" w:color="auto"/>
      </w:divBdr>
    </w:div>
    <w:div w:id="2005085791">
      <w:bodyDiv w:val="1"/>
      <w:marLeft w:val="0"/>
      <w:marRight w:val="0"/>
      <w:marTop w:val="0"/>
      <w:marBottom w:val="0"/>
      <w:divBdr>
        <w:top w:val="none" w:sz="0" w:space="0" w:color="auto"/>
        <w:left w:val="none" w:sz="0" w:space="0" w:color="auto"/>
        <w:bottom w:val="none" w:sz="0" w:space="0" w:color="auto"/>
        <w:right w:val="none" w:sz="0" w:space="0" w:color="auto"/>
      </w:divBdr>
    </w:div>
    <w:div w:id="2009285773">
      <w:bodyDiv w:val="1"/>
      <w:marLeft w:val="0"/>
      <w:marRight w:val="0"/>
      <w:marTop w:val="0"/>
      <w:marBottom w:val="0"/>
      <w:divBdr>
        <w:top w:val="none" w:sz="0" w:space="0" w:color="auto"/>
        <w:left w:val="none" w:sz="0" w:space="0" w:color="auto"/>
        <w:bottom w:val="none" w:sz="0" w:space="0" w:color="auto"/>
        <w:right w:val="none" w:sz="0" w:space="0" w:color="auto"/>
      </w:divBdr>
    </w:div>
    <w:div w:id="2009475354">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0614618">
      <w:bodyDiv w:val="1"/>
      <w:marLeft w:val="0"/>
      <w:marRight w:val="0"/>
      <w:marTop w:val="0"/>
      <w:marBottom w:val="0"/>
      <w:divBdr>
        <w:top w:val="none" w:sz="0" w:space="0" w:color="auto"/>
        <w:left w:val="none" w:sz="0" w:space="0" w:color="auto"/>
        <w:bottom w:val="none" w:sz="0" w:space="0" w:color="auto"/>
        <w:right w:val="none" w:sz="0" w:space="0" w:color="auto"/>
      </w:divBdr>
      <w:divsChild>
        <w:div w:id="1118721083">
          <w:marLeft w:val="0"/>
          <w:marRight w:val="0"/>
          <w:marTop w:val="0"/>
          <w:marBottom w:val="0"/>
          <w:divBdr>
            <w:top w:val="none" w:sz="0" w:space="0" w:color="auto"/>
            <w:left w:val="none" w:sz="0" w:space="0" w:color="auto"/>
            <w:bottom w:val="none" w:sz="0" w:space="0" w:color="auto"/>
            <w:right w:val="none" w:sz="0" w:space="0" w:color="auto"/>
          </w:divBdr>
        </w:div>
        <w:div w:id="1841584467">
          <w:marLeft w:val="0"/>
          <w:marRight w:val="0"/>
          <w:marTop w:val="0"/>
          <w:marBottom w:val="0"/>
          <w:divBdr>
            <w:top w:val="none" w:sz="0" w:space="0" w:color="auto"/>
            <w:left w:val="none" w:sz="0" w:space="0" w:color="auto"/>
            <w:bottom w:val="none" w:sz="0" w:space="0" w:color="auto"/>
            <w:right w:val="none" w:sz="0" w:space="0" w:color="auto"/>
          </w:divBdr>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5535242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6860124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08960913">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 w:id="2120560224">
      <w:bodyDiv w:val="1"/>
      <w:marLeft w:val="0"/>
      <w:marRight w:val="0"/>
      <w:marTop w:val="0"/>
      <w:marBottom w:val="0"/>
      <w:divBdr>
        <w:top w:val="none" w:sz="0" w:space="0" w:color="auto"/>
        <w:left w:val="none" w:sz="0" w:space="0" w:color="auto"/>
        <w:bottom w:val="none" w:sz="0" w:space="0" w:color="auto"/>
        <w:right w:val="none" w:sz="0" w:space="0" w:color="auto"/>
      </w:divBdr>
    </w:div>
    <w:div w:id="2120642026">
      <w:bodyDiv w:val="1"/>
      <w:marLeft w:val="0"/>
      <w:marRight w:val="0"/>
      <w:marTop w:val="0"/>
      <w:marBottom w:val="0"/>
      <w:divBdr>
        <w:top w:val="none" w:sz="0" w:space="0" w:color="auto"/>
        <w:left w:val="none" w:sz="0" w:space="0" w:color="auto"/>
        <w:bottom w:val="none" w:sz="0" w:space="0" w:color="auto"/>
        <w:right w:val="none" w:sz="0" w:space="0" w:color="auto"/>
      </w:divBdr>
    </w:div>
    <w:div w:id="2126381728">
      <w:bodyDiv w:val="1"/>
      <w:marLeft w:val="0"/>
      <w:marRight w:val="0"/>
      <w:marTop w:val="0"/>
      <w:marBottom w:val="0"/>
      <w:divBdr>
        <w:top w:val="none" w:sz="0" w:space="0" w:color="auto"/>
        <w:left w:val="none" w:sz="0" w:space="0" w:color="auto"/>
        <w:bottom w:val="none" w:sz="0" w:space="0" w:color="auto"/>
        <w:right w:val="none" w:sz="0" w:space="0" w:color="auto"/>
      </w:divBdr>
    </w:div>
    <w:div w:id="2133401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BA0687F2-417F-4C03-8259-678404C7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4464</Words>
  <Characters>30141</Characters>
  <Application>Microsoft Office Word</Application>
  <DocSecurity>0</DocSecurity>
  <Lines>251</Lines>
  <Paragraphs>69</Paragraphs>
  <ScaleCrop>false</ScaleCrop>
  <HeadingPairs>
    <vt:vector size="2" baseType="variant">
      <vt:variant>
        <vt:lpstr>Title</vt:lpstr>
      </vt:variant>
      <vt:variant>
        <vt:i4>1</vt:i4>
      </vt:variant>
    </vt:vector>
  </HeadingPairs>
  <TitlesOfParts>
    <vt:vector size="1" baseType="lpstr">
      <vt:lpstr>Par Eiropas Savienības Lauksaimniecības un zivsaimniecības ministru padomes 2025. gada 14. jūlija sanāksmē izskatāmajiem jautājumiem</vt:lpstr>
    </vt:vector>
  </TitlesOfParts>
  <Manager/>
  <Company/>
  <LinksUpToDate>false</LinksUpToDate>
  <CharactersWithSpaces>34536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14. jūlija sanāksmē izskatāmajiem jautājumiem</dc:title>
  <dc:subject/>
  <dc:creator/>
  <cp:keywords/>
  <dc:description>Celmiņa 29162213
Zane.Celmina@zm.gov.lv</dc:description>
  <cp:lastModifiedBy/>
  <cp:revision>1</cp:revision>
  <dcterms:created xsi:type="dcterms:W3CDTF">2025-09-10T08:46:00Z</dcterms:created>
  <dcterms:modified xsi:type="dcterms:W3CDTF">2025-09-12T08:58:00Z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5" name="DISCesvisMeetingDate">
    <vt:lpwstr>2025-09-22</vt:lpwstr>
  </property>
  <property fmtid="{D5CDD505-2E9C-101B-9397-08002B2CF9AE}" pid="46" name="DISCesvisAdditionalMakers">
    <vt:lpwstr>Nodaļas vadītāja vietnieks Zane Celmiņa</vt:lpwstr>
  </property>
  <property fmtid="{D5CDD505-2E9C-101B-9397-08002B2CF9AE}" pid="47" name="DIScgiUrl">
    <vt:lpwstr>https://lim.esvis.gov.lv/cs/idcplg</vt:lpwstr>
  </property>
  <property fmtid="{D5CDD505-2E9C-101B-9397-08002B2CF9AE}" pid="48" name="DISdDocName">
    <vt:lpwstr>L568321</vt:lpwstr>
  </property>
  <property fmtid="{D5CDD505-2E9C-101B-9397-08002B2CF9AE}" pid="49"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0" name="DISCesvisSigner">
    <vt:lpwstr>Ministrs Armands Krauze</vt:lpwstr>
  </property>
  <property fmtid="{D5CDD505-2E9C-101B-9397-08002B2CF9AE}" pid="51" name="DISCesvisSafetyLevel">
    <vt:lpwstr>Vispārpieejams</vt:lpwstr>
  </property>
  <property fmtid="{D5CDD505-2E9C-101B-9397-08002B2CF9AE}" pid="52" name="DISTaskPaneUrl">
    <vt:lpwstr>https://lim.esvis.gov.lv/cs/idcplg?ClientControlled=DocMan&amp;coreContentOnly=1&amp;WebdavRequest=1&amp;IdcService=DOC_INFO&amp;dID=654671</vt:lpwstr>
  </property>
  <property fmtid="{D5CDD505-2E9C-101B-9397-08002B2CF9AE}" pid="53" name="DISCesvisTitle">
    <vt:lpwstr>Par Eiropas Savienības Lauksaimniecības un zivsaimniecības ministru padomes 2025. gada 22.–23. septembra sanāksmē izskatāmajiem jautājumiem</vt:lpwstr>
  </property>
  <property fmtid="{D5CDD505-2E9C-101B-9397-08002B2CF9AE}" pid="54" name="DISCesvisMinistryOfMinister">
    <vt:lpwstr>wwTemplateNP_MinistryOfMinister(Zemkopības,)</vt:lpwstr>
  </property>
  <property fmtid="{D5CDD505-2E9C-101B-9397-08002B2CF9AE}" pid="55" name="DISCesvisAuthor">
    <vt:lpwstr>Zemkopības ministrija</vt:lpwstr>
  </property>
  <property fmtid="{D5CDD505-2E9C-101B-9397-08002B2CF9AE}" pid="56" name="DISCesvisMainMaker">
    <vt:lpwstr>Nodaļas vadītāja vietnieks Zane Celmiņa</vt:lpwstr>
  </property>
  <property fmtid="{D5CDD505-2E9C-101B-9397-08002B2CF9AE}" pid="57" name="DISCesvisAdditionalTutorsMail">
    <vt:lpwstr>Linda.Bunka@zm.gov.lv, Zane.Celmina@zm.gov.lv, Iveta.Balcune@zm.gov.lv, Vineta.Bunke@zm.gov.lv, Kristine.Prancane@zm.gov.lv</vt:lpwstr>
  </property>
  <property fmtid="{D5CDD505-2E9C-101B-9397-08002B2CF9AE}" pid="58" name="DISCesvisAdditionalTutorsPhone">
    <vt:lpwstr>67027157, 28303722, 28684105, 29374741</vt:lpwstr>
  </property>
  <property fmtid="{D5CDD505-2E9C-101B-9397-08002B2CF9AE}" pid="59" name="DISidcName">
    <vt:lpwstr>1020404016200</vt:lpwstr>
  </property>
  <property fmtid="{D5CDD505-2E9C-101B-9397-08002B2CF9AE}" pid="6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1" name="DISCesvisAdditionalMakersMail">
    <vt:lpwstr>Zane.Celmina@zm.gov.lv</vt:lpwstr>
  </property>
  <property fmtid="{D5CDD505-2E9C-101B-9397-08002B2CF9AE}" pid="62" name="DISdUser">
    <vt:lpwstr>weblogic</vt:lpwstr>
  </property>
  <property fmtid="{D5CDD505-2E9C-101B-9397-08002B2CF9AE}" pid="63" name="DISCesvisOrgApprovers">
    <vt:lpwstr>Ārlietu ministrija, Viedās administrācijas un reģionālās attīstības ministrija, Klimata un enerģētikas ministrija, Satiksmes ministrija, Finanšu ministrija</vt:lpwstr>
  </property>
  <property fmtid="{D5CDD505-2E9C-101B-9397-08002B2CF9AE}" pid="64" name="DISdID">
    <vt:lpwstr>654671</vt:lpwstr>
  </property>
  <property fmtid="{D5CDD505-2E9C-101B-9397-08002B2CF9AE}" pid="65" name="DISCesvisAdditionalMakersPhone">
    <vt:lpwstr>28303722</vt:lpwstr>
  </property>
  <property fmtid="{D5CDD505-2E9C-101B-9397-08002B2CF9AE}" pid="66" name="DISCesvisMainMakerOrgUnitTitle">
    <vt:lpwstr>Eiropas Savienības lietu nodaļa</vt:lpwstr>
  </property>
</Properties>
</file>