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7687D" w14:textId="4637AFD8" w:rsidR="00AC1E9D" w:rsidRPr="002B0A1F" w:rsidRDefault="00AC1E9D" w:rsidP="0023595D">
      <w:pPr>
        <w:tabs>
          <w:tab w:val="left" w:pos="1134"/>
        </w:tabs>
        <w:contextualSpacing/>
        <w:jc w:val="center"/>
        <w:rPr>
          <w:rFonts w:ascii="Times New Roman" w:hAnsi="Times New Roman" w:cs="Times New Roman"/>
          <w:b/>
          <w:bCs/>
          <w:sz w:val="28"/>
          <w:szCs w:val="28"/>
        </w:rPr>
      </w:pPr>
      <w:r w:rsidRPr="002B0A1F">
        <w:rPr>
          <w:rFonts w:ascii="Times New Roman" w:hAnsi="Times New Roman" w:cs="Times New Roman"/>
          <w:b/>
          <w:bCs/>
          <w:sz w:val="28"/>
          <w:szCs w:val="28"/>
        </w:rPr>
        <w:t>Informatīvais ziņojums</w:t>
      </w:r>
    </w:p>
    <w:p w14:paraId="5610A504" w14:textId="3A41EAA7" w:rsidR="00AC1E9D" w:rsidRPr="002B0A1F" w:rsidRDefault="00AC1E9D" w:rsidP="0023595D">
      <w:pPr>
        <w:ind w:firstLine="720"/>
        <w:jc w:val="center"/>
        <w:rPr>
          <w:rFonts w:ascii="Times New Roman" w:hAnsi="Times New Roman" w:cs="Times New Roman"/>
          <w:b/>
          <w:bCs/>
          <w:sz w:val="28"/>
          <w:szCs w:val="28"/>
        </w:rPr>
      </w:pPr>
      <w:r w:rsidRPr="002B0A1F">
        <w:rPr>
          <w:rFonts w:ascii="Times New Roman" w:hAnsi="Times New Roman" w:cs="Times New Roman"/>
          <w:b/>
          <w:bCs/>
          <w:sz w:val="28"/>
          <w:szCs w:val="28"/>
        </w:rPr>
        <w:t xml:space="preserve">“Par Latvijas Republikas Zemkopības ministrijas, </w:t>
      </w:r>
      <w:r w:rsidRPr="002B0A1F">
        <w:rPr>
          <w:rFonts w:ascii="Times New Roman" w:eastAsia="Times New Roman" w:hAnsi="Times New Roman" w:cs="Times New Roman"/>
          <w:b/>
          <w:bCs/>
          <w:color w:val="000000"/>
          <w:kern w:val="0"/>
          <w:sz w:val="28"/>
          <w:szCs w:val="28"/>
          <w:lang w:eastAsia="en-GB"/>
          <w14:ligatures w14:val="none"/>
        </w:rPr>
        <w:t>Ukrainas Agrārās politikas un pārtikas ministrij</w:t>
      </w:r>
      <w:r w:rsidR="0051486D" w:rsidRPr="002B0A1F">
        <w:rPr>
          <w:rFonts w:ascii="Times New Roman" w:eastAsia="Times New Roman" w:hAnsi="Times New Roman" w:cs="Times New Roman"/>
          <w:b/>
          <w:bCs/>
          <w:color w:val="000000"/>
          <w:kern w:val="0"/>
          <w:sz w:val="28"/>
          <w:szCs w:val="28"/>
          <w:lang w:eastAsia="en-GB"/>
          <w14:ligatures w14:val="none"/>
        </w:rPr>
        <w:t>as</w:t>
      </w:r>
      <w:r w:rsidRPr="002B0A1F">
        <w:rPr>
          <w:rFonts w:ascii="Times New Roman" w:eastAsia="Times New Roman" w:hAnsi="Times New Roman" w:cs="Times New Roman"/>
          <w:b/>
          <w:bCs/>
          <w:color w:val="000000"/>
          <w:kern w:val="0"/>
          <w:sz w:val="28"/>
          <w:szCs w:val="28"/>
          <w:lang w:eastAsia="en-GB"/>
          <w14:ligatures w14:val="none"/>
        </w:rPr>
        <w:t xml:space="preserve"> un </w:t>
      </w:r>
      <w:r w:rsidR="00371210" w:rsidRPr="00371210">
        <w:rPr>
          <w:rFonts w:ascii="Times New Roman" w:eastAsia="Times New Roman" w:hAnsi="Times New Roman" w:cs="Times New Roman"/>
          <w:b/>
          <w:bCs/>
          <w:color w:val="000000"/>
          <w:kern w:val="0"/>
          <w:sz w:val="28"/>
          <w:szCs w:val="28"/>
          <w:lang w:eastAsia="en-GB"/>
          <w14:ligatures w14:val="none"/>
        </w:rPr>
        <w:t>Lielbritānijas un Ziemeļīrijas Apvienotās Karalistes Vides, pārtikas un lauku lietu departament</w:t>
      </w:r>
      <w:r w:rsidR="00371210">
        <w:rPr>
          <w:rFonts w:ascii="Times New Roman" w:eastAsia="Times New Roman" w:hAnsi="Times New Roman" w:cs="Times New Roman"/>
          <w:b/>
          <w:bCs/>
          <w:color w:val="000000"/>
          <w:kern w:val="0"/>
          <w:sz w:val="28"/>
          <w:szCs w:val="28"/>
          <w:lang w:eastAsia="en-GB"/>
          <w14:ligatures w14:val="none"/>
        </w:rPr>
        <w:t xml:space="preserve">a </w:t>
      </w:r>
      <w:r w:rsidRPr="002B0A1F">
        <w:rPr>
          <w:rFonts w:ascii="Times New Roman" w:hAnsi="Times New Roman" w:cs="Times New Roman"/>
          <w:b/>
          <w:bCs/>
          <w:sz w:val="28"/>
          <w:szCs w:val="28"/>
        </w:rPr>
        <w:t xml:space="preserve">saprašanās memorandu par sadarbību </w:t>
      </w:r>
      <w:r w:rsidR="0051486D" w:rsidRPr="002B0A1F">
        <w:rPr>
          <w:rFonts w:ascii="Times New Roman" w:hAnsi="Times New Roman" w:cs="Times New Roman"/>
          <w:b/>
          <w:bCs/>
          <w:sz w:val="28"/>
          <w:szCs w:val="28"/>
        </w:rPr>
        <w:t>Graudu izcelsmes pārbaudes sistēmas izmantošanā un pilnveidošanā”</w:t>
      </w:r>
    </w:p>
    <w:p w14:paraId="28961C6B" w14:textId="77777777" w:rsidR="0023595D" w:rsidRDefault="0023595D" w:rsidP="0023595D">
      <w:pPr>
        <w:ind w:firstLine="720"/>
        <w:jc w:val="both"/>
        <w:rPr>
          <w:rFonts w:ascii="Times New Roman" w:eastAsia="Times New Roman" w:hAnsi="Times New Roman" w:cs="Times New Roman"/>
          <w:color w:val="000000"/>
          <w:kern w:val="0"/>
          <w:sz w:val="28"/>
          <w:szCs w:val="28"/>
          <w:lang w:eastAsia="en-GB"/>
          <w14:ligatures w14:val="none"/>
        </w:rPr>
      </w:pPr>
    </w:p>
    <w:p w14:paraId="37DE6A81" w14:textId="2E37AA89" w:rsidR="00210DEE" w:rsidRPr="002B0A1F" w:rsidRDefault="00210DEE" w:rsidP="0023595D">
      <w:pPr>
        <w:ind w:firstLine="720"/>
        <w:jc w:val="both"/>
        <w:rPr>
          <w:rFonts w:ascii="Times New Roman" w:hAnsi="Times New Roman" w:cs="Times New Roman"/>
          <w:sz w:val="28"/>
          <w:szCs w:val="28"/>
        </w:rPr>
      </w:pPr>
      <w:r w:rsidRPr="002B0A1F">
        <w:rPr>
          <w:rFonts w:ascii="Times New Roman" w:eastAsia="Times New Roman" w:hAnsi="Times New Roman" w:cs="Times New Roman"/>
          <w:color w:val="000000"/>
          <w:kern w:val="0"/>
          <w:sz w:val="28"/>
          <w:szCs w:val="28"/>
          <w:lang w:eastAsia="en-GB"/>
          <w14:ligatures w14:val="none"/>
        </w:rPr>
        <w:t>Informatīvā ziņojuma “</w:t>
      </w:r>
      <w:r w:rsidR="0051486D" w:rsidRPr="002B0A1F">
        <w:rPr>
          <w:rFonts w:ascii="Times New Roman" w:hAnsi="Times New Roman" w:cs="Times New Roman"/>
          <w:sz w:val="28"/>
          <w:szCs w:val="28"/>
        </w:rPr>
        <w:t xml:space="preserve">Par Latvijas Republikas Zemkopības ministrijas, </w:t>
      </w:r>
      <w:r w:rsidR="0051486D" w:rsidRPr="002B0A1F">
        <w:rPr>
          <w:rFonts w:ascii="Times New Roman" w:eastAsia="Times New Roman" w:hAnsi="Times New Roman" w:cs="Times New Roman"/>
          <w:color w:val="000000"/>
          <w:kern w:val="0"/>
          <w:sz w:val="28"/>
          <w:szCs w:val="28"/>
          <w:lang w:eastAsia="en-GB"/>
          <w14:ligatures w14:val="none"/>
        </w:rPr>
        <w:t xml:space="preserve">Ukrainas Agrārās politikas un pārtikas ministrijas un </w:t>
      </w:r>
      <w:r w:rsidR="00371210" w:rsidRPr="00371210">
        <w:rPr>
          <w:rFonts w:ascii="Times New Roman" w:eastAsia="Times New Roman" w:hAnsi="Times New Roman" w:cs="Times New Roman"/>
          <w:color w:val="000000"/>
          <w:kern w:val="0"/>
          <w:sz w:val="28"/>
          <w:szCs w:val="28"/>
          <w:lang w:eastAsia="en-GB"/>
          <w14:ligatures w14:val="none"/>
        </w:rPr>
        <w:t>Lielbritānijas un Ziemeļīrijas Apvienotās Karalistes Vides, pārtikas un lauku lietu departament</w:t>
      </w:r>
      <w:r w:rsidR="00371210">
        <w:rPr>
          <w:rFonts w:ascii="Times New Roman" w:eastAsia="Times New Roman" w:hAnsi="Times New Roman" w:cs="Times New Roman"/>
          <w:color w:val="000000"/>
          <w:kern w:val="0"/>
          <w:sz w:val="28"/>
          <w:szCs w:val="28"/>
          <w:lang w:eastAsia="en-GB"/>
          <w14:ligatures w14:val="none"/>
        </w:rPr>
        <w:t>a</w:t>
      </w:r>
      <w:r w:rsidR="0051486D" w:rsidRPr="002B0A1F">
        <w:rPr>
          <w:rFonts w:ascii="Times New Roman" w:eastAsia="Times New Roman" w:hAnsi="Times New Roman" w:cs="Times New Roman"/>
          <w:color w:val="000000"/>
          <w:kern w:val="0"/>
          <w:sz w:val="28"/>
          <w:szCs w:val="28"/>
          <w:lang w:eastAsia="en-GB"/>
          <w14:ligatures w14:val="none"/>
        </w:rPr>
        <w:t xml:space="preserve"> </w:t>
      </w:r>
      <w:r w:rsidR="0051486D" w:rsidRPr="002B0A1F">
        <w:rPr>
          <w:rFonts w:ascii="Times New Roman" w:hAnsi="Times New Roman" w:cs="Times New Roman"/>
          <w:sz w:val="28"/>
          <w:szCs w:val="28"/>
        </w:rPr>
        <w:t>saprašanās memorandu par sadarbību Graudu izcelsmes pārbaudes sistēmas izmantošanā un pilnveidošanā”</w:t>
      </w:r>
      <w:r w:rsidR="002B0A1F" w:rsidRPr="002B0A1F">
        <w:rPr>
          <w:rFonts w:ascii="Times New Roman" w:eastAsia="Times New Roman" w:hAnsi="Times New Roman" w:cs="Times New Roman"/>
          <w:color w:val="000000"/>
          <w:kern w:val="0"/>
          <w:sz w:val="28"/>
          <w:szCs w:val="28"/>
          <w:lang w:eastAsia="en-GB"/>
          <w14:ligatures w14:val="none"/>
        </w:rPr>
        <w:t xml:space="preserve"> </w:t>
      </w:r>
      <w:r w:rsidRPr="002B0A1F">
        <w:rPr>
          <w:rFonts w:ascii="Times New Roman" w:eastAsia="Times New Roman" w:hAnsi="Times New Roman" w:cs="Times New Roman"/>
          <w:color w:val="000000"/>
          <w:kern w:val="0"/>
          <w:sz w:val="28"/>
          <w:szCs w:val="28"/>
          <w:lang w:eastAsia="en-GB"/>
          <w14:ligatures w14:val="none"/>
        </w:rPr>
        <w:t>(turpmāk – ziņojums) mērķis ir informēt Ministru kabinetu par Zemkopības ministrijas nodomu noslēgt Saprašanās memorandu par Graudu izcelsmes pārbaudes sistēmu (</w:t>
      </w:r>
      <w:r w:rsidR="007A6806">
        <w:rPr>
          <w:rFonts w:ascii="Times New Roman" w:eastAsia="Times New Roman" w:hAnsi="Times New Roman" w:cs="Times New Roman"/>
          <w:color w:val="000000"/>
          <w:kern w:val="0"/>
          <w:sz w:val="28"/>
          <w:szCs w:val="28"/>
          <w:lang w:eastAsia="en-GB"/>
          <w14:ligatures w14:val="none"/>
        </w:rPr>
        <w:t xml:space="preserve">angļu val. </w:t>
      </w:r>
      <w:proofErr w:type="spellStart"/>
      <w:r w:rsidRPr="009D59E7">
        <w:rPr>
          <w:rFonts w:ascii="Times New Roman" w:eastAsia="Times New Roman" w:hAnsi="Times New Roman" w:cs="Times New Roman"/>
          <w:i/>
          <w:iCs/>
          <w:color w:val="000000"/>
          <w:kern w:val="0"/>
          <w:sz w:val="28"/>
          <w:szCs w:val="28"/>
          <w:lang w:eastAsia="en-GB"/>
          <w14:ligatures w14:val="none"/>
        </w:rPr>
        <w:t>Memorandum</w:t>
      </w:r>
      <w:proofErr w:type="spellEnd"/>
      <w:r w:rsidRPr="009D59E7">
        <w:rPr>
          <w:rFonts w:ascii="Times New Roman" w:eastAsia="Times New Roman" w:hAnsi="Times New Roman" w:cs="Times New Roman"/>
          <w:i/>
          <w:iCs/>
          <w:color w:val="000000"/>
          <w:kern w:val="0"/>
          <w:sz w:val="28"/>
          <w:szCs w:val="28"/>
          <w:lang w:eastAsia="en-GB"/>
          <w14:ligatures w14:val="none"/>
        </w:rPr>
        <w:t xml:space="preserve"> of </w:t>
      </w:r>
      <w:proofErr w:type="spellStart"/>
      <w:r w:rsidRPr="009D59E7">
        <w:rPr>
          <w:rFonts w:ascii="Times New Roman" w:eastAsia="Times New Roman" w:hAnsi="Times New Roman" w:cs="Times New Roman"/>
          <w:i/>
          <w:iCs/>
          <w:color w:val="000000"/>
          <w:kern w:val="0"/>
          <w:sz w:val="28"/>
          <w:szCs w:val="28"/>
          <w:lang w:eastAsia="en-GB"/>
          <w14:ligatures w14:val="none"/>
        </w:rPr>
        <w:t>Understanding</w:t>
      </w:r>
      <w:proofErr w:type="spellEnd"/>
      <w:r w:rsidRPr="009D59E7">
        <w:rPr>
          <w:rFonts w:ascii="Times New Roman" w:eastAsia="Times New Roman" w:hAnsi="Times New Roman" w:cs="Times New Roman"/>
          <w:i/>
          <w:iCs/>
          <w:color w:val="000000"/>
          <w:kern w:val="0"/>
          <w:sz w:val="28"/>
          <w:szCs w:val="28"/>
          <w:lang w:eastAsia="en-GB"/>
          <w14:ligatures w14:val="none"/>
        </w:rPr>
        <w:t xml:space="preserve"> on the </w:t>
      </w:r>
      <w:proofErr w:type="spellStart"/>
      <w:r w:rsidRPr="009D59E7">
        <w:rPr>
          <w:rFonts w:ascii="Times New Roman" w:eastAsia="Times New Roman" w:hAnsi="Times New Roman" w:cs="Times New Roman"/>
          <w:i/>
          <w:iCs/>
          <w:color w:val="000000"/>
          <w:kern w:val="0"/>
          <w:sz w:val="28"/>
          <w:szCs w:val="28"/>
          <w:lang w:eastAsia="en-GB"/>
          <w14:ligatures w14:val="none"/>
        </w:rPr>
        <w:t>Grain</w:t>
      </w:r>
      <w:proofErr w:type="spellEnd"/>
      <w:r w:rsidRPr="009D59E7">
        <w:rPr>
          <w:rFonts w:ascii="Times New Roman" w:eastAsia="Times New Roman" w:hAnsi="Times New Roman" w:cs="Times New Roman"/>
          <w:i/>
          <w:iCs/>
          <w:color w:val="000000"/>
          <w:kern w:val="0"/>
          <w:sz w:val="28"/>
          <w:szCs w:val="28"/>
          <w:lang w:eastAsia="en-GB"/>
          <w14:ligatures w14:val="none"/>
        </w:rPr>
        <w:t xml:space="preserve"> </w:t>
      </w:r>
      <w:proofErr w:type="spellStart"/>
      <w:r w:rsidRPr="009D59E7">
        <w:rPr>
          <w:rFonts w:ascii="Times New Roman" w:eastAsia="Times New Roman" w:hAnsi="Times New Roman" w:cs="Times New Roman"/>
          <w:i/>
          <w:iCs/>
          <w:color w:val="000000"/>
          <w:kern w:val="0"/>
          <w:sz w:val="28"/>
          <w:szCs w:val="28"/>
          <w:lang w:eastAsia="en-GB"/>
          <w14:ligatures w14:val="none"/>
        </w:rPr>
        <w:t>Verification</w:t>
      </w:r>
      <w:proofErr w:type="spellEnd"/>
      <w:r w:rsidRPr="009D59E7">
        <w:rPr>
          <w:rFonts w:ascii="Times New Roman" w:eastAsia="Times New Roman" w:hAnsi="Times New Roman" w:cs="Times New Roman"/>
          <w:i/>
          <w:iCs/>
          <w:color w:val="000000"/>
          <w:kern w:val="0"/>
          <w:sz w:val="28"/>
          <w:szCs w:val="28"/>
          <w:lang w:eastAsia="en-GB"/>
          <w14:ligatures w14:val="none"/>
        </w:rPr>
        <w:t xml:space="preserve"> </w:t>
      </w:r>
      <w:proofErr w:type="spellStart"/>
      <w:r w:rsidRPr="009D59E7">
        <w:rPr>
          <w:rFonts w:ascii="Times New Roman" w:eastAsia="Times New Roman" w:hAnsi="Times New Roman" w:cs="Times New Roman"/>
          <w:i/>
          <w:iCs/>
          <w:color w:val="000000"/>
          <w:kern w:val="0"/>
          <w:sz w:val="28"/>
          <w:szCs w:val="28"/>
          <w:lang w:eastAsia="en-GB"/>
          <w14:ligatures w14:val="none"/>
        </w:rPr>
        <w:t>Scheme</w:t>
      </w:r>
      <w:proofErr w:type="spellEnd"/>
      <w:r w:rsidR="007A6806">
        <w:rPr>
          <w:rFonts w:ascii="Times New Roman" w:eastAsia="Times New Roman" w:hAnsi="Times New Roman" w:cs="Times New Roman"/>
          <w:color w:val="000000"/>
          <w:kern w:val="0"/>
          <w:sz w:val="28"/>
          <w:szCs w:val="28"/>
          <w:lang w:eastAsia="en-GB"/>
          <w14:ligatures w14:val="none"/>
        </w:rPr>
        <w:t>)</w:t>
      </w:r>
      <w:r w:rsidRPr="002B0A1F">
        <w:rPr>
          <w:rFonts w:ascii="Times New Roman" w:eastAsia="Times New Roman" w:hAnsi="Times New Roman" w:cs="Times New Roman"/>
          <w:color w:val="000000"/>
          <w:kern w:val="0"/>
          <w:sz w:val="28"/>
          <w:szCs w:val="28"/>
          <w:lang w:eastAsia="en-GB"/>
          <w14:ligatures w14:val="none"/>
        </w:rPr>
        <w:t xml:space="preserve"> </w:t>
      </w:r>
      <w:r w:rsidR="007A6806">
        <w:rPr>
          <w:rFonts w:ascii="Times New Roman" w:eastAsia="Times New Roman" w:hAnsi="Times New Roman" w:cs="Times New Roman"/>
          <w:color w:val="000000"/>
          <w:kern w:val="0"/>
          <w:sz w:val="28"/>
          <w:szCs w:val="28"/>
          <w:lang w:eastAsia="en-GB"/>
          <w14:ligatures w14:val="none"/>
        </w:rPr>
        <w:t>(</w:t>
      </w:r>
      <w:r w:rsidRPr="002B0A1F">
        <w:rPr>
          <w:rFonts w:ascii="Times New Roman" w:eastAsia="Times New Roman" w:hAnsi="Times New Roman" w:cs="Times New Roman"/>
          <w:color w:val="000000"/>
          <w:kern w:val="0"/>
          <w:sz w:val="28"/>
          <w:szCs w:val="28"/>
          <w:lang w:eastAsia="en-GB"/>
          <w14:ligatures w14:val="none"/>
        </w:rPr>
        <w:t xml:space="preserve">turpmāk – Memorands) ar Ukrainas Agrārās politikas un pārtikas ministriju un </w:t>
      </w:r>
      <w:r w:rsidR="00371210" w:rsidRPr="00371210">
        <w:rPr>
          <w:rFonts w:ascii="Times New Roman" w:eastAsia="Times New Roman" w:hAnsi="Times New Roman" w:cs="Times New Roman"/>
          <w:color w:val="000000"/>
          <w:kern w:val="0"/>
          <w:sz w:val="28"/>
          <w:szCs w:val="28"/>
          <w:lang w:eastAsia="en-GB"/>
          <w14:ligatures w14:val="none"/>
        </w:rPr>
        <w:t xml:space="preserve">Lielbritānijas un Ziemeļīrijas Apvienotās Karalistes Vides, pārtikas un lauku lietu </w:t>
      </w:r>
      <w:r w:rsidRPr="002B0A1F">
        <w:rPr>
          <w:rFonts w:ascii="Times New Roman" w:eastAsia="Times New Roman" w:hAnsi="Times New Roman" w:cs="Times New Roman"/>
          <w:color w:val="000000"/>
          <w:kern w:val="0"/>
          <w:sz w:val="28"/>
          <w:szCs w:val="28"/>
          <w:lang w:eastAsia="en-GB"/>
          <w14:ligatures w14:val="none"/>
        </w:rPr>
        <w:t>departamentu.</w:t>
      </w:r>
    </w:p>
    <w:p w14:paraId="41691E1F" w14:textId="1B9DE08C" w:rsidR="00210DEE" w:rsidRPr="002B0A1F" w:rsidRDefault="00210DEE" w:rsidP="0023595D">
      <w:pPr>
        <w:ind w:firstLine="720"/>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 xml:space="preserve">Krievijas Federācijas karš </w:t>
      </w:r>
      <w:r w:rsidR="007A6806">
        <w:rPr>
          <w:rFonts w:ascii="Times New Roman" w:eastAsia="Times New Roman" w:hAnsi="Times New Roman" w:cs="Times New Roman"/>
          <w:color w:val="000000"/>
          <w:kern w:val="0"/>
          <w:sz w:val="28"/>
          <w:szCs w:val="28"/>
          <w:lang w:eastAsia="en-GB"/>
          <w14:ligatures w14:val="none"/>
        </w:rPr>
        <w:t>ar</w:t>
      </w:r>
      <w:r w:rsidRPr="002B0A1F">
        <w:rPr>
          <w:rFonts w:ascii="Times New Roman" w:eastAsia="Times New Roman" w:hAnsi="Times New Roman" w:cs="Times New Roman"/>
          <w:color w:val="000000"/>
          <w:kern w:val="0"/>
          <w:sz w:val="28"/>
          <w:szCs w:val="28"/>
          <w:lang w:eastAsia="en-GB"/>
          <w14:ligatures w14:val="none"/>
        </w:rPr>
        <w:t xml:space="preserve"> Ukrainu ir radījis </w:t>
      </w:r>
      <w:r w:rsidR="007A6806">
        <w:rPr>
          <w:rFonts w:ascii="Times New Roman" w:eastAsia="Times New Roman" w:hAnsi="Times New Roman" w:cs="Times New Roman"/>
          <w:color w:val="000000"/>
          <w:kern w:val="0"/>
          <w:sz w:val="28"/>
          <w:szCs w:val="28"/>
          <w:lang w:eastAsia="en-GB"/>
          <w14:ligatures w14:val="none"/>
        </w:rPr>
        <w:t>lielus</w:t>
      </w:r>
      <w:r w:rsidR="007A6806" w:rsidRPr="002B0A1F">
        <w:rPr>
          <w:rFonts w:ascii="Times New Roman" w:eastAsia="Times New Roman" w:hAnsi="Times New Roman" w:cs="Times New Roman"/>
          <w:color w:val="000000"/>
          <w:kern w:val="0"/>
          <w:sz w:val="28"/>
          <w:szCs w:val="28"/>
          <w:lang w:eastAsia="en-GB"/>
          <w14:ligatures w14:val="none"/>
        </w:rPr>
        <w:t xml:space="preserve"> </w:t>
      </w:r>
      <w:r w:rsidRPr="002B0A1F">
        <w:rPr>
          <w:rFonts w:ascii="Times New Roman" w:eastAsia="Times New Roman" w:hAnsi="Times New Roman" w:cs="Times New Roman"/>
          <w:color w:val="000000"/>
          <w:kern w:val="0"/>
          <w:sz w:val="28"/>
          <w:szCs w:val="28"/>
          <w:lang w:eastAsia="en-GB"/>
          <w14:ligatures w14:val="none"/>
        </w:rPr>
        <w:t xml:space="preserve">draudus Ukrainas lauksaimniecības nozarei un pārtikas </w:t>
      </w:r>
      <w:r w:rsidR="0031760B">
        <w:rPr>
          <w:rFonts w:ascii="Times New Roman" w:eastAsia="Times New Roman" w:hAnsi="Times New Roman" w:cs="Times New Roman"/>
          <w:color w:val="000000"/>
          <w:kern w:val="0"/>
          <w:sz w:val="28"/>
          <w:szCs w:val="28"/>
          <w:lang w:eastAsia="en-GB"/>
          <w14:ligatures w14:val="none"/>
        </w:rPr>
        <w:t>nekaitīgumam.</w:t>
      </w:r>
      <w:r w:rsidRPr="002B0A1F">
        <w:rPr>
          <w:rFonts w:ascii="Times New Roman" w:eastAsia="Times New Roman" w:hAnsi="Times New Roman" w:cs="Times New Roman"/>
          <w:color w:val="000000"/>
          <w:kern w:val="0"/>
          <w:sz w:val="28"/>
          <w:szCs w:val="28"/>
          <w:lang w:eastAsia="en-GB"/>
          <w14:ligatures w14:val="none"/>
        </w:rPr>
        <w:t xml:space="preserve"> Vienlaikus pastāv risks, ka no </w:t>
      </w:r>
      <w:r w:rsidR="00A47B05">
        <w:rPr>
          <w:rFonts w:ascii="Times New Roman" w:eastAsia="Times New Roman" w:hAnsi="Times New Roman" w:cs="Times New Roman"/>
          <w:color w:val="000000"/>
          <w:kern w:val="0"/>
          <w:sz w:val="28"/>
          <w:szCs w:val="28"/>
          <w:lang w:eastAsia="en-GB"/>
          <w14:ligatures w14:val="none"/>
        </w:rPr>
        <w:t xml:space="preserve">pagaidu </w:t>
      </w:r>
      <w:r w:rsidR="009D59E7">
        <w:rPr>
          <w:rFonts w:ascii="Times New Roman" w:eastAsia="Times New Roman" w:hAnsi="Times New Roman" w:cs="Times New Roman"/>
          <w:color w:val="000000"/>
          <w:kern w:val="0"/>
          <w:sz w:val="28"/>
          <w:szCs w:val="28"/>
          <w:lang w:eastAsia="en-GB"/>
          <w14:ligatures w14:val="none"/>
        </w:rPr>
        <w:t xml:space="preserve">okupētajām </w:t>
      </w:r>
      <w:r w:rsidR="007A6806" w:rsidRPr="002B0A1F">
        <w:rPr>
          <w:rFonts w:ascii="Times New Roman" w:eastAsia="Times New Roman" w:hAnsi="Times New Roman" w:cs="Times New Roman"/>
          <w:color w:val="000000"/>
          <w:kern w:val="0"/>
          <w:sz w:val="28"/>
          <w:szCs w:val="28"/>
          <w:lang w:eastAsia="en-GB"/>
          <w14:ligatures w14:val="none"/>
        </w:rPr>
        <w:t>Ukrain</w:t>
      </w:r>
      <w:r w:rsidR="007A6806">
        <w:rPr>
          <w:rFonts w:ascii="Times New Roman" w:eastAsia="Times New Roman" w:hAnsi="Times New Roman" w:cs="Times New Roman"/>
          <w:color w:val="000000"/>
          <w:kern w:val="0"/>
          <w:sz w:val="28"/>
          <w:szCs w:val="28"/>
          <w:lang w:eastAsia="en-GB"/>
          <w14:ligatures w14:val="none"/>
        </w:rPr>
        <w:t xml:space="preserve">as </w:t>
      </w:r>
      <w:r w:rsidR="009D59E7">
        <w:rPr>
          <w:rFonts w:ascii="Times New Roman" w:eastAsia="Times New Roman" w:hAnsi="Times New Roman" w:cs="Times New Roman"/>
          <w:color w:val="000000"/>
          <w:kern w:val="0"/>
          <w:sz w:val="28"/>
          <w:szCs w:val="28"/>
          <w:lang w:eastAsia="en-GB"/>
          <w14:ligatures w14:val="none"/>
        </w:rPr>
        <w:t xml:space="preserve">teritorijām </w:t>
      </w:r>
      <w:r w:rsidRPr="002B0A1F">
        <w:rPr>
          <w:rFonts w:ascii="Times New Roman" w:eastAsia="Times New Roman" w:hAnsi="Times New Roman" w:cs="Times New Roman"/>
          <w:color w:val="000000"/>
          <w:kern w:val="0"/>
          <w:sz w:val="28"/>
          <w:szCs w:val="28"/>
          <w:lang w:eastAsia="en-GB"/>
          <w14:ligatures w14:val="none"/>
        </w:rPr>
        <w:t>nelikumīgi izvesti</w:t>
      </w:r>
      <w:r w:rsidR="007A6806">
        <w:rPr>
          <w:rFonts w:ascii="Times New Roman" w:eastAsia="Times New Roman" w:hAnsi="Times New Roman" w:cs="Times New Roman"/>
          <w:color w:val="000000"/>
          <w:kern w:val="0"/>
          <w:sz w:val="28"/>
          <w:szCs w:val="28"/>
          <w:lang w:eastAsia="en-GB"/>
          <w14:ligatures w14:val="none"/>
        </w:rPr>
        <w:t>e</w:t>
      </w:r>
      <w:r w:rsidRPr="002B0A1F">
        <w:rPr>
          <w:rFonts w:ascii="Times New Roman" w:eastAsia="Times New Roman" w:hAnsi="Times New Roman" w:cs="Times New Roman"/>
          <w:color w:val="000000"/>
          <w:kern w:val="0"/>
          <w:sz w:val="28"/>
          <w:szCs w:val="28"/>
          <w:lang w:eastAsia="en-GB"/>
          <w14:ligatures w14:val="none"/>
        </w:rPr>
        <w:t xml:space="preserve"> lauksaimniecības produkti, tostarp graudi, var nonākt starptautiskajā tirdzniecībā.</w:t>
      </w:r>
    </w:p>
    <w:p w14:paraId="40DA2293" w14:textId="4B03B20E" w:rsidR="00210DEE" w:rsidRPr="002B0A1F" w:rsidRDefault="00210DEE" w:rsidP="0023595D">
      <w:pPr>
        <w:ind w:firstLine="720"/>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Ukrainas Agrārās politikas un pārtikas ministrija</w:t>
      </w:r>
      <w:r w:rsidR="009D59E7">
        <w:rPr>
          <w:rFonts w:ascii="Times New Roman" w:eastAsia="Times New Roman" w:hAnsi="Times New Roman" w:cs="Times New Roman"/>
          <w:color w:val="000000"/>
          <w:kern w:val="0"/>
          <w:sz w:val="28"/>
          <w:szCs w:val="28"/>
          <w:lang w:eastAsia="en-GB"/>
          <w14:ligatures w14:val="none"/>
        </w:rPr>
        <w:t xml:space="preserve"> un</w:t>
      </w:r>
      <w:r w:rsidRPr="002B0A1F">
        <w:rPr>
          <w:rFonts w:ascii="Times New Roman" w:eastAsia="Times New Roman" w:hAnsi="Times New Roman" w:cs="Times New Roman"/>
          <w:color w:val="000000"/>
          <w:kern w:val="0"/>
          <w:sz w:val="28"/>
          <w:szCs w:val="28"/>
          <w:lang w:eastAsia="en-GB"/>
          <w14:ligatures w14:val="none"/>
        </w:rPr>
        <w:t xml:space="preserve"> </w:t>
      </w:r>
      <w:r w:rsidR="00371210" w:rsidRPr="00371210">
        <w:rPr>
          <w:rFonts w:ascii="Times New Roman" w:eastAsia="Times New Roman" w:hAnsi="Times New Roman" w:cs="Times New Roman"/>
          <w:color w:val="000000"/>
          <w:kern w:val="0"/>
          <w:sz w:val="28"/>
          <w:szCs w:val="28"/>
          <w:lang w:eastAsia="en-GB"/>
          <w14:ligatures w14:val="none"/>
        </w:rPr>
        <w:t xml:space="preserve">Lielbritānijas un Ziemeļīrijas Apvienotās Karalistes Vides, pārtikas un lauku lietu departaments </w:t>
      </w:r>
      <w:r w:rsidR="009D59E7">
        <w:rPr>
          <w:rFonts w:ascii="Times New Roman" w:eastAsia="Times New Roman" w:hAnsi="Times New Roman" w:cs="Times New Roman"/>
          <w:color w:val="000000"/>
          <w:kern w:val="0"/>
          <w:sz w:val="28"/>
          <w:szCs w:val="28"/>
          <w:lang w:eastAsia="en-GB"/>
          <w14:ligatures w14:val="none"/>
        </w:rPr>
        <w:t>iesniedza</w:t>
      </w:r>
      <w:r w:rsidR="00A47B05">
        <w:rPr>
          <w:rFonts w:ascii="Times New Roman" w:eastAsia="Times New Roman" w:hAnsi="Times New Roman" w:cs="Times New Roman"/>
          <w:color w:val="000000"/>
          <w:kern w:val="0"/>
          <w:sz w:val="28"/>
          <w:szCs w:val="28"/>
          <w:lang w:eastAsia="en-GB"/>
          <w14:ligatures w14:val="none"/>
        </w:rPr>
        <w:t xml:space="preserve"> </w:t>
      </w:r>
      <w:r w:rsidRPr="002B0A1F">
        <w:rPr>
          <w:rFonts w:ascii="Times New Roman" w:eastAsia="Times New Roman" w:hAnsi="Times New Roman" w:cs="Times New Roman"/>
          <w:color w:val="000000"/>
          <w:kern w:val="0"/>
          <w:sz w:val="28"/>
          <w:szCs w:val="28"/>
          <w:lang w:eastAsia="en-GB"/>
          <w14:ligatures w14:val="none"/>
        </w:rPr>
        <w:t>Zemkopības ministrija</w:t>
      </w:r>
      <w:r w:rsidR="004C69AA">
        <w:rPr>
          <w:rFonts w:ascii="Times New Roman" w:eastAsia="Times New Roman" w:hAnsi="Times New Roman" w:cs="Times New Roman"/>
          <w:color w:val="000000"/>
          <w:kern w:val="0"/>
          <w:sz w:val="28"/>
          <w:szCs w:val="28"/>
          <w:lang w:eastAsia="en-GB"/>
          <w14:ligatures w14:val="none"/>
        </w:rPr>
        <w:t>i</w:t>
      </w:r>
      <w:r w:rsidRPr="002B0A1F">
        <w:rPr>
          <w:rFonts w:ascii="Times New Roman" w:eastAsia="Times New Roman" w:hAnsi="Times New Roman" w:cs="Times New Roman"/>
          <w:color w:val="000000"/>
          <w:kern w:val="0"/>
          <w:sz w:val="28"/>
          <w:szCs w:val="28"/>
          <w:lang w:eastAsia="en-GB"/>
          <w14:ligatures w14:val="none"/>
        </w:rPr>
        <w:t xml:space="preserve"> Memoranda projektu, kura mērķis ir izveidot </w:t>
      </w:r>
      <w:r w:rsidRPr="00A81237">
        <w:rPr>
          <w:rFonts w:ascii="Times New Roman" w:eastAsia="Times New Roman" w:hAnsi="Times New Roman" w:cs="Times New Roman"/>
          <w:color w:val="000000"/>
          <w:kern w:val="0"/>
          <w:sz w:val="28"/>
          <w:szCs w:val="28"/>
          <w:lang w:eastAsia="en-GB"/>
          <w14:ligatures w14:val="none"/>
        </w:rPr>
        <w:t>sadarbības</w:t>
      </w:r>
      <w:r w:rsidRPr="002B0A1F">
        <w:rPr>
          <w:rFonts w:ascii="Times New Roman" w:eastAsia="Times New Roman" w:hAnsi="Times New Roman" w:cs="Times New Roman"/>
          <w:color w:val="000000"/>
          <w:kern w:val="0"/>
          <w:sz w:val="28"/>
          <w:szCs w:val="28"/>
          <w:lang w:eastAsia="en-GB"/>
          <w14:ligatures w14:val="none"/>
        </w:rPr>
        <w:t xml:space="preserve"> ietvaru Graudu izcelsmes pārbaudes sistēmas (</w:t>
      </w:r>
      <w:r w:rsidR="007A6806">
        <w:rPr>
          <w:rFonts w:ascii="Times New Roman" w:eastAsia="Times New Roman" w:hAnsi="Times New Roman" w:cs="Times New Roman"/>
          <w:color w:val="000000"/>
          <w:kern w:val="0"/>
          <w:sz w:val="28"/>
          <w:szCs w:val="28"/>
          <w:lang w:eastAsia="en-GB"/>
          <w14:ligatures w14:val="none"/>
        </w:rPr>
        <w:t xml:space="preserve">angļu val. </w:t>
      </w:r>
      <w:proofErr w:type="spellStart"/>
      <w:r w:rsidRPr="004C69AA">
        <w:rPr>
          <w:rFonts w:ascii="Times New Roman" w:eastAsia="Times New Roman" w:hAnsi="Times New Roman" w:cs="Times New Roman"/>
          <w:i/>
          <w:iCs/>
          <w:color w:val="000000"/>
          <w:kern w:val="0"/>
          <w:sz w:val="28"/>
          <w:szCs w:val="28"/>
          <w:lang w:eastAsia="en-GB"/>
          <w14:ligatures w14:val="none"/>
        </w:rPr>
        <w:t>Grain</w:t>
      </w:r>
      <w:proofErr w:type="spellEnd"/>
      <w:r w:rsidRPr="004C69AA">
        <w:rPr>
          <w:rFonts w:ascii="Times New Roman" w:eastAsia="Times New Roman" w:hAnsi="Times New Roman" w:cs="Times New Roman"/>
          <w:i/>
          <w:iCs/>
          <w:color w:val="000000"/>
          <w:kern w:val="0"/>
          <w:sz w:val="28"/>
          <w:szCs w:val="28"/>
          <w:lang w:eastAsia="en-GB"/>
          <w14:ligatures w14:val="none"/>
        </w:rPr>
        <w:t xml:space="preserve"> </w:t>
      </w:r>
      <w:proofErr w:type="spellStart"/>
      <w:r w:rsidRPr="004C69AA">
        <w:rPr>
          <w:rFonts w:ascii="Times New Roman" w:eastAsia="Times New Roman" w:hAnsi="Times New Roman" w:cs="Times New Roman"/>
          <w:i/>
          <w:iCs/>
          <w:color w:val="000000"/>
          <w:kern w:val="0"/>
          <w:sz w:val="28"/>
          <w:szCs w:val="28"/>
          <w:lang w:eastAsia="en-GB"/>
          <w14:ligatures w14:val="none"/>
        </w:rPr>
        <w:t>Verification</w:t>
      </w:r>
      <w:proofErr w:type="spellEnd"/>
      <w:r w:rsidRPr="004C69AA">
        <w:rPr>
          <w:rFonts w:ascii="Times New Roman" w:eastAsia="Times New Roman" w:hAnsi="Times New Roman" w:cs="Times New Roman"/>
          <w:i/>
          <w:iCs/>
          <w:color w:val="000000"/>
          <w:kern w:val="0"/>
          <w:sz w:val="28"/>
          <w:szCs w:val="28"/>
          <w:lang w:eastAsia="en-GB"/>
          <w14:ligatures w14:val="none"/>
        </w:rPr>
        <w:t xml:space="preserve"> </w:t>
      </w:r>
      <w:proofErr w:type="spellStart"/>
      <w:r w:rsidRPr="004C69AA">
        <w:rPr>
          <w:rFonts w:ascii="Times New Roman" w:eastAsia="Times New Roman" w:hAnsi="Times New Roman" w:cs="Times New Roman"/>
          <w:i/>
          <w:iCs/>
          <w:color w:val="000000"/>
          <w:kern w:val="0"/>
          <w:sz w:val="28"/>
          <w:szCs w:val="28"/>
          <w:lang w:eastAsia="en-GB"/>
          <w14:ligatures w14:val="none"/>
        </w:rPr>
        <w:t>Scheme</w:t>
      </w:r>
      <w:proofErr w:type="spellEnd"/>
      <w:r w:rsidR="002B0A1F">
        <w:rPr>
          <w:rFonts w:ascii="Times New Roman" w:eastAsia="Times New Roman" w:hAnsi="Times New Roman" w:cs="Times New Roman"/>
          <w:color w:val="000000"/>
          <w:kern w:val="0"/>
          <w:sz w:val="28"/>
          <w:szCs w:val="28"/>
          <w:lang w:eastAsia="en-GB"/>
          <w14:ligatures w14:val="none"/>
        </w:rPr>
        <w:t>) (turpmāk</w:t>
      </w:r>
      <w:r w:rsidRPr="002B0A1F">
        <w:rPr>
          <w:rFonts w:ascii="Times New Roman" w:eastAsia="Times New Roman" w:hAnsi="Times New Roman" w:cs="Times New Roman"/>
          <w:color w:val="000000"/>
          <w:kern w:val="0"/>
          <w:sz w:val="28"/>
          <w:szCs w:val="28"/>
          <w:lang w:eastAsia="en-GB"/>
          <w14:ligatures w14:val="none"/>
        </w:rPr>
        <w:t xml:space="preserve"> – </w:t>
      </w:r>
      <w:r w:rsidRPr="00947BF2">
        <w:rPr>
          <w:rFonts w:ascii="Times New Roman" w:eastAsia="Times New Roman" w:hAnsi="Times New Roman" w:cs="Times New Roman"/>
          <w:i/>
          <w:iCs/>
          <w:color w:val="000000"/>
          <w:kern w:val="0"/>
          <w:sz w:val="28"/>
          <w:szCs w:val="28"/>
          <w:lang w:eastAsia="en-GB"/>
          <w14:ligatures w14:val="none"/>
        </w:rPr>
        <w:t>GVS</w:t>
      </w:r>
      <w:r w:rsidRPr="002B0A1F">
        <w:rPr>
          <w:rFonts w:ascii="Times New Roman" w:eastAsia="Times New Roman" w:hAnsi="Times New Roman" w:cs="Times New Roman"/>
          <w:color w:val="000000"/>
          <w:kern w:val="0"/>
          <w:sz w:val="28"/>
          <w:szCs w:val="28"/>
          <w:lang w:eastAsia="en-GB"/>
          <w14:ligatures w14:val="none"/>
        </w:rPr>
        <w:t>) izmantošanai un pilnveidošanai.</w:t>
      </w:r>
    </w:p>
    <w:p w14:paraId="75EBFCEA" w14:textId="05569B53" w:rsidR="00210DEE" w:rsidRPr="002B0A1F" w:rsidRDefault="00210DEE" w:rsidP="0023595D">
      <w:pPr>
        <w:ind w:firstLine="720"/>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 xml:space="preserve">Memorands paredz sadarbību lauksaimniecības produktu, tostarp kviešu, kukurūzas, miežu un saulespuķu sēklu, izcelsmes </w:t>
      </w:r>
      <w:r w:rsidR="007A6806">
        <w:rPr>
          <w:rFonts w:ascii="Times New Roman" w:eastAsia="Times New Roman" w:hAnsi="Times New Roman" w:cs="Times New Roman"/>
          <w:color w:val="000000"/>
          <w:kern w:val="0"/>
          <w:sz w:val="28"/>
          <w:szCs w:val="28"/>
          <w:lang w:eastAsia="en-GB"/>
          <w14:ligatures w14:val="none"/>
        </w:rPr>
        <w:t>noteikšanai</w:t>
      </w:r>
      <w:r w:rsidR="007A6806" w:rsidRPr="002B0A1F">
        <w:rPr>
          <w:rFonts w:ascii="Times New Roman" w:eastAsia="Times New Roman" w:hAnsi="Times New Roman" w:cs="Times New Roman"/>
          <w:color w:val="000000"/>
          <w:kern w:val="0"/>
          <w:sz w:val="28"/>
          <w:szCs w:val="28"/>
          <w:lang w:eastAsia="en-GB"/>
          <w14:ligatures w14:val="none"/>
        </w:rPr>
        <w:t xml:space="preserve"> </w:t>
      </w:r>
      <w:r w:rsidR="007A6806">
        <w:rPr>
          <w:rFonts w:ascii="Times New Roman" w:eastAsia="Times New Roman" w:hAnsi="Times New Roman" w:cs="Times New Roman"/>
          <w:color w:val="000000"/>
          <w:kern w:val="0"/>
          <w:sz w:val="28"/>
          <w:szCs w:val="28"/>
          <w:lang w:eastAsia="en-GB"/>
          <w14:ligatures w14:val="none"/>
        </w:rPr>
        <w:t>situācijās</w:t>
      </w:r>
      <w:r w:rsidRPr="002B0A1F">
        <w:rPr>
          <w:rFonts w:ascii="Times New Roman" w:eastAsia="Times New Roman" w:hAnsi="Times New Roman" w:cs="Times New Roman"/>
          <w:color w:val="000000"/>
          <w:kern w:val="0"/>
          <w:sz w:val="28"/>
          <w:szCs w:val="28"/>
          <w:lang w:eastAsia="en-GB"/>
          <w14:ligatures w14:val="none"/>
        </w:rPr>
        <w:t xml:space="preserve">, kad pastāv aizdomas, ka </w:t>
      </w:r>
      <w:r w:rsidR="007A6806">
        <w:rPr>
          <w:rFonts w:ascii="Times New Roman" w:eastAsia="Times New Roman" w:hAnsi="Times New Roman" w:cs="Times New Roman"/>
          <w:color w:val="000000"/>
          <w:kern w:val="0"/>
          <w:sz w:val="28"/>
          <w:szCs w:val="28"/>
          <w:lang w:eastAsia="en-GB"/>
          <w14:ligatures w14:val="none"/>
        </w:rPr>
        <w:t>š</w:t>
      </w:r>
      <w:r w:rsidRPr="002B0A1F">
        <w:rPr>
          <w:rFonts w:ascii="Times New Roman" w:eastAsia="Times New Roman" w:hAnsi="Times New Roman" w:cs="Times New Roman"/>
          <w:color w:val="000000"/>
          <w:kern w:val="0"/>
          <w:sz w:val="28"/>
          <w:szCs w:val="28"/>
          <w:lang w:eastAsia="en-GB"/>
          <w14:ligatures w14:val="none"/>
        </w:rPr>
        <w:t xml:space="preserve">ie </w:t>
      </w:r>
      <w:r w:rsidR="007A6806">
        <w:rPr>
          <w:rFonts w:ascii="Times New Roman" w:eastAsia="Times New Roman" w:hAnsi="Times New Roman" w:cs="Times New Roman"/>
          <w:color w:val="000000"/>
          <w:kern w:val="0"/>
          <w:sz w:val="28"/>
          <w:szCs w:val="28"/>
          <w:lang w:eastAsia="en-GB"/>
          <w14:ligatures w14:val="none"/>
        </w:rPr>
        <w:t xml:space="preserve">produkti </w:t>
      </w:r>
      <w:r w:rsidRPr="002B0A1F">
        <w:rPr>
          <w:rFonts w:ascii="Times New Roman" w:eastAsia="Times New Roman" w:hAnsi="Times New Roman" w:cs="Times New Roman"/>
          <w:color w:val="000000"/>
          <w:kern w:val="0"/>
          <w:sz w:val="28"/>
          <w:szCs w:val="28"/>
          <w:lang w:eastAsia="en-GB"/>
          <w14:ligatures w14:val="none"/>
        </w:rPr>
        <w:t xml:space="preserve">varētu būt nelikumīgi izvesti no </w:t>
      </w:r>
      <w:r w:rsidR="00A47B05">
        <w:rPr>
          <w:rFonts w:ascii="Times New Roman" w:eastAsia="Times New Roman" w:hAnsi="Times New Roman" w:cs="Times New Roman"/>
          <w:color w:val="000000"/>
          <w:kern w:val="0"/>
          <w:sz w:val="28"/>
          <w:szCs w:val="28"/>
          <w:lang w:eastAsia="en-GB"/>
          <w14:ligatures w14:val="none"/>
        </w:rPr>
        <w:t xml:space="preserve">pagaidu </w:t>
      </w:r>
      <w:r w:rsidR="004C69AA">
        <w:rPr>
          <w:rFonts w:ascii="Times New Roman" w:eastAsia="Times New Roman" w:hAnsi="Times New Roman" w:cs="Times New Roman"/>
          <w:color w:val="000000"/>
          <w:kern w:val="0"/>
          <w:sz w:val="28"/>
          <w:szCs w:val="28"/>
          <w:lang w:eastAsia="en-GB"/>
          <w14:ligatures w14:val="none"/>
        </w:rPr>
        <w:t xml:space="preserve">okupētajām </w:t>
      </w:r>
      <w:r w:rsidR="007A6806" w:rsidRPr="002B0A1F">
        <w:rPr>
          <w:rFonts w:ascii="Times New Roman" w:eastAsia="Times New Roman" w:hAnsi="Times New Roman" w:cs="Times New Roman"/>
          <w:color w:val="000000"/>
          <w:kern w:val="0"/>
          <w:sz w:val="28"/>
          <w:szCs w:val="28"/>
          <w:lang w:eastAsia="en-GB"/>
          <w14:ligatures w14:val="none"/>
        </w:rPr>
        <w:t>Ukrain</w:t>
      </w:r>
      <w:r w:rsidR="007A6806">
        <w:rPr>
          <w:rFonts w:ascii="Times New Roman" w:eastAsia="Times New Roman" w:hAnsi="Times New Roman" w:cs="Times New Roman"/>
          <w:color w:val="000000"/>
          <w:kern w:val="0"/>
          <w:sz w:val="28"/>
          <w:szCs w:val="28"/>
          <w:lang w:eastAsia="en-GB"/>
          <w14:ligatures w14:val="none"/>
        </w:rPr>
        <w:t xml:space="preserve">as </w:t>
      </w:r>
      <w:r w:rsidR="004C69AA">
        <w:rPr>
          <w:rFonts w:ascii="Times New Roman" w:eastAsia="Times New Roman" w:hAnsi="Times New Roman" w:cs="Times New Roman"/>
          <w:color w:val="000000"/>
          <w:kern w:val="0"/>
          <w:sz w:val="28"/>
          <w:szCs w:val="28"/>
          <w:lang w:eastAsia="en-GB"/>
          <w14:ligatures w14:val="none"/>
        </w:rPr>
        <w:t>teritorijām</w:t>
      </w:r>
      <w:r w:rsidRPr="002B0A1F">
        <w:rPr>
          <w:rFonts w:ascii="Times New Roman" w:eastAsia="Times New Roman" w:hAnsi="Times New Roman" w:cs="Times New Roman"/>
          <w:color w:val="000000"/>
          <w:kern w:val="0"/>
          <w:sz w:val="28"/>
          <w:szCs w:val="28"/>
          <w:lang w:eastAsia="en-GB"/>
          <w14:ligatures w14:val="none"/>
        </w:rPr>
        <w:t xml:space="preserve">. </w:t>
      </w:r>
      <w:r w:rsidRPr="00947BF2">
        <w:rPr>
          <w:rFonts w:ascii="Times New Roman" w:eastAsia="Times New Roman" w:hAnsi="Times New Roman" w:cs="Times New Roman"/>
          <w:i/>
          <w:iCs/>
          <w:color w:val="000000"/>
          <w:kern w:val="0"/>
          <w:sz w:val="28"/>
          <w:szCs w:val="28"/>
          <w:lang w:eastAsia="en-GB"/>
          <w14:ligatures w14:val="none"/>
        </w:rPr>
        <w:t>GVS</w:t>
      </w:r>
      <w:r w:rsidRPr="002B0A1F">
        <w:rPr>
          <w:rFonts w:ascii="Times New Roman" w:eastAsia="Times New Roman" w:hAnsi="Times New Roman" w:cs="Times New Roman"/>
          <w:color w:val="000000"/>
          <w:kern w:val="0"/>
          <w:sz w:val="28"/>
          <w:szCs w:val="28"/>
          <w:lang w:eastAsia="en-GB"/>
          <w14:ligatures w14:val="none"/>
        </w:rPr>
        <w:t xml:space="preserve"> ir zinātniska references datubāze un ar to saistīti lietotāja rīki, kas paredzēti lauksaimniecības produktu izcelsmes </w:t>
      </w:r>
      <w:r w:rsidR="007A6806">
        <w:rPr>
          <w:rFonts w:ascii="Times New Roman" w:eastAsia="Times New Roman" w:hAnsi="Times New Roman" w:cs="Times New Roman"/>
          <w:color w:val="000000"/>
          <w:kern w:val="0"/>
          <w:sz w:val="28"/>
          <w:szCs w:val="28"/>
          <w:lang w:eastAsia="en-GB"/>
          <w14:ligatures w14:val="none"/>
        </w:rPr>
        <w:t>noteik</w:t>
      </w:r>
      <w:r w:rsidRPr="002B0A1F">
        <w:rPr>
          <w:rFonts w:ascii="Times New Roman" w:eastAsia="Times New Roman" w:hAnsi="Times New Roman" w:cs="Times New Roman"/>
          <w:color w:val="000000"/>
          <w:kern w:val="0"/>
          <w:sz w:val="28"/>
          <w:szCs w:val="28"/>
          <w:lang w:eastAsia="en-GB"/>
          <w14:ligatures w14:val="none"/>
        </w:rPr>
        <w:t>šanai.</w:t>
      </w:r>
    </w:p>
    <w:p w14:paraId="19196DDE" w14:textId="1FF42C9D" w:rsidR="00210DEE" w:rsidRPr="002B0A1F" w:rsidRDefault="00210DEE" w:rsidP="0023595D">
      <w:pPr>
        <w:ind w:firstLine="720"/>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Memorand</w:t>
      </w:r>
      <w:r w:rsidR="007A6806">
        <w:rPr>
          <w:rFonts w:ascii="Times New Roman" w:eastAsia="Times New Roman" w:hAnsi="Times New Roman" w:cs="Times New Roman"/>
          <w:color w:val="000000"/>
          <w:kern w:val="0"/>
          <w:sz w:val="28"/>
          <w:szCs w:val="28"/>
          <w:lang w:eastAsia="en-GB"/>
          <w14:ligatures w14:val="none"/>
        </w:rPr>
        <w:t>s</w:t>
      </w:r>
      <w:r w:rsidRPr="002B0A1F">
        <w:rPr>
          <w:rFonts w:ascii="Times New Roman" w:eastAsia="Times New Roman" w:hAnsi="Times New Roman" w:cs="Times New Roman"/>
          <w:color w:val="000000"/>
          <w:kern w:val="0"/>
          <w:sz w:val="28"/>
          <w:szCs w:val="28"/>
          <w:lang w:eastAsia="en-GB"/>
          <w14:ligatures w14:val="none"/>
        </w:rPr>
        <w:t xml:space="preserve"> ir saistīt</w:t>
      </w:r>
      <w:r w:rsidR="007A6806">
        <w:rPr>
          <w:rFonts w:ascii="Times New Roman" w:eastAsia="Times New Roman" w:hAnsi="Times New Roman" w:cs="Times New Roman"/>
          <w:color w:val="000000"/>
          <w:kern w:val="0"/>
          <w:sz w:val="28"/>
          <w:szCs w:val="28"/>
          <w:lang w:eastAsia="en-GB"/>
          <w14:ligatures w14:val="none"/>
        </w:rPr>
        <w:t>s</w:t>
      </w:r>
      <w:r w:rsidRPr="002B0A1F">
        <w:rPr>
          <w:rFonts w:ascii="Times New Roman" w:eastAsia="Times New Roman" w:hAnsi="Times New Roman" w:cs="Times New Roman"/>
          <w:color w:val="000000"/>
          <w:kern w:val="0"/>
          <w:sz w:val="28"/>
          <w:szCs w:val="28"/>
          <w:lang w:eastAsia="en-GB"/>
          <w14:ligatures w14:val="none"/>
        </w:rPr>
        <w:t xml:space="preserve"> arī ar nepieciešamību veicināt graudu izcelsmes pārbaud</w:t>
      </w:r>
      <w:r w:rsidR="007A6806">
        <w:rPr>
          <w:rFonts w:ascii="Times New Roman" w:eastAsia="Times New Roman" w:hAnsi="Times New Roman" w:cs="Times New Roman"/>
          <w:color w:val="000000"/>
          <w:kern w:val="0"/>
          <w:sz w:val="28"/>
          <w:szCs w:val="28"/>
          <w:lang w:eastAsia="en-GB"/>
          <w14:ligatures w14:val="none"/>
        </w:rPr>
        <w:t>i</w:t>
      </w:r>
      <w:r w:rsidRPr="002B0A1F">
        <w:rPr>
          <w:rFonts w:ascii="Times New Roman" w:eastAsia="Times New Roman" w:hAnsi="Times New Roman" w:cs="Times New Roman"/>
          <w:color w:val="000000"/>
          <w:kern w:val="0"/>
          <w:sz w:val="28"/>
          <w:szCs w:val="28"/>
          <w:lang w:eastAsia="en-GB"/>
          <w14:ligatures w14:val="none"/>
        </w:rPr>
        <w:t xml:space="preserve"> </w:t>
      </w:r>
      <w:r w:rsidRPr="00A81237">
        <w:rPr>
          <w:rFonts w:ascii="Times New Roman" w:eastAsia="Times New Roman" w:hAnsi="Times New Roman" w:cs="Times New Roman"/>
          <w:color w:val="000000"/>
          <w:kern w:val="0"/>
          <w:sz w:val="28"/>
          <w:szCs w:val="28"/>
          <w:lang w:eastAsia="en-GB"/>
          <w14:ligatures w14:val="none"/>
        </w:rPr>
        <w:t>tranzīta un ostu centros</w:t>
      </w:r>
      <w:r w:rsidRPr="002B0A1F">
        <w:rPr>
          <w:rFonts w:ascii="Times New Roman" w:eastAsia="Times New Roman" w:hAnsi="Times New Roman" w:cs="Times New Roman"/>
          <w:color w:val="000000"/>
          <w:kern w:val="0"/>
          <w:sz w:val="28"/>
          <w:szCs w:val="28"/>
          <w:lang w:eastAsia="en-GB"/>
          <w14:ligatures w14:val="none"/>
        </w:rPr>
        <w:t>, tostarp Latvijas ostās.</w:t>
      </w:r>
    </w:p>
    <w:p w14:paraId="1E8DC190" w14:textId="75605049" w:rsidR="00210DEE" w:rsidRPr="002B0A1F" w:rsidRDefault="00210DEE" w:rsidP="0023595D">
      <w:pPr>
        <w:ind w:firstLine="720"/>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 xml:space="preserve">Memorands paredz brīvprātīgu un konsultatīvu sadarbību </w:t>
      </w:r>
      <w:r w:rsidR="007A6806">
        <w:rPr>
          <w:rFonts w:ascii="Times New Roman" w:eastAsia="Times New Roman" w:hAnsi="Times New Roman" w:cs="Times New Roman"/>
          <w:color w:val="000000"/>
          <w:kern w:val="0"/>
          <w:sz w:val="28"/>
          <w:szCs w:val="28"/>
          <w:lang w:eastAsia="en-GB"/>
          <w14:ligatures w14:val="none"/>
        </w:rPr>
        <w:t xml:space="preserve">atbilstoši </w:t>
      </w:r>
      <w:r w:rsidRPr="002B0A1F">
        <w:rPr>
          <w:rFonts w:ascii="Times New Roman" w:eastAsia="Times New Roman" w:hAnsi="Times New Roman" w:cs="Times New Roman"/>
          <w:color w:val="000000"/>
          <w:kern w:val="0"/>
          <w:sz w:val="28"/>
          <w:szCs w:val="28"/>
          <w:lang w:eastAsia="en-GB"/>
          <w14:ligatures w14:val="none"/>
        </w:rPr>
        <w:t>dalībnieku kompetence</w:t>
      </w:r>
      <w:r w:rsidR="007A6806">
        <w:rPr>
          <w:rFonts w:ascii="Times New Roman" w:eastAsia="Times New Roman" w:hAnsi="Times New Roman" w:cs="Times New Roman"/>
          <w:color w:val="000000"/>
          <w:kern w:val="0"/>
          <w:sz w:val="28"/>
          <w:szCs w:val="28"/>
          <w:lang w:eastAsia="en-GB"/>
          <w14:ligatures w14:val="none"/>
        </w:rPr>
        <w:t>i</w:t>
      </w:r>
      <w:r w:rsidRPr="002B0A1F">
        <w:rPr>
          <w:rFonts w:ascii="Times New Roman" w:eastAsia="Times New Roman" w:hAnsi="Times New Roman" w:cs="Times New Roman"/>
          <w:color w:val="000000"/>
          <w:kern w:val="0"/>
          <w:sz w:val="28"/>
          <w:szCs w:val="28"/>
          <w:lang w:eastAsia="en-GB"/>
          <w14:ligatures w14:val="none"/>
        </w:rPr>
        <w:t>.</w:t>
      </w:r>
    </w:p>
    <w:p w14:paraId="3F476AA2" w14:textId="6FF95B44" w:rsidR="00210DEE" w:rsidRPr="002B0A1F" w:rsidRDefault="00210DEE" w:rsidP="0023595D">
      <w:pPr>
        <w:ind w:firstLine="709"/>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 xml:space="preserve">Sadarbības </w:t>
      </w:r>
      <w:r w:rsidR="007A6806">
        <w:rPr>
          <w:rFonts w:ascii="Times New Roman" w:eastAsia="Times New Roman" w:hAnsi="Times New Roman" w:cs="Times New Roman"/>
          <w:color w:val="000000"/>
          <w:kern w:val="0"/>
          <w:sz w:val="28"/>
          <w:szCs w:val="28"/>
          <w:lang w:eastAsia="en-GB"/>
          <w14:ligatures w14:val="none"/>
        </w:rPr>
        <w:t>laikā</w:t>
      </w:r>
      <w:r w:rsidRPr="002B0A1F">
        <w:rPr>
          <w:rFonts w:ascii="Times New Roman" w:eastAsia="Times New Roman" w:hAnsi="Times New Roman" w:cs="Times New Roman"/>
          <w:color w:val="000000"/>
          <w:kern w:val="0"/>
          <w:sz w:val="28"/>
          <w:szCs w:val="28"/>
          <w:lang w:eastAsia="en-GB"/>
          <w14:ligatures w14:val="none"/>
        </w:rPr>
        <w:t xml:space="preserve"> paredzēts</w:t>
      </w:r>
    </w:p>
    <w:p w14:paraId="31D2A0F8" w14:textId="254E85E8" w:rsidR="00210DEE" w:rsidRPr="002B0A1F" w:rsidRDefault="00C9051A"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1) </w:t>
      </w:r>
      <w:r w:rsidR="00210DEE" w:rsidRPr="002B0A1F">
        <w:rPr>
          <w:rFonts w:ascii="Times New Roman" w:eastAsia="Times New Roman" w:hAnsi="Times New Roman" w:cs="Times New Roman"/>
          <w:color w:val="000000"/>
          <w:kern w:val="0"/>
          <w:sz w:val="28"/>
          <w:szCs w:val="28"/>
          <w:lang w:eastAsia="en-GB"/>
          <w14:ligatures w14:val="none"/>
        </w:rPr>
        <w:t xml:space="preserve">veicināt kompetento iestāžu piekļuvi </w:t>
      </w:r>
      <w:r w:rsidR="00210DEE" w:rsidRPr="00947BF2">
        <w:rPr>
          <w:rFonts w:ascii="Times New Roman" w:eastAsia="Times New Roman" w:hAnsi="Times New Roman" w:cs="Times New Roman"/>
          <w:i/>
          <w:iCs/>
          <w:color w:val="000000"/>
          <w:kern w:val="0"/>
          <w:sz w:val="28"/>
          <w:szCs w:val="28"/>
          <w:lang w:eastAsia="en-GB"/>
          <w14:ligatures w14:val="none"/>
        </w:rPr>
        <w:t>GVS</w:t>
      </w:r>
      <w:r w:rsidR="00210DEE" w:rsidRPr="002B0A1F">
        <w:rPr>
          <w:rFonts w:ascii="Times New Roman" w:eastAsia="Times New Roman" w:hAnsi="Times New Roman" w:cs="Times New Roman"/>
          <w:color w:val="000000"/>
          <w:kern w:val="0"/>
          <w:sz w:val="28"/>
          <w:szCs w:val="28"/>
          <w:lang w:eastAsia="en-GB"/>
          <w14:ligatures w14:val="none"/>
        </w:rPr>
        <w:t xml:space="preserve"> un tās references datiem;</w:t>
      </w:r>
    </w:p>
    <w:p w14:paraId="787614F2" w14:textId="0D061D6F" w:rsidR="00210DEE" w:rsidRPr="002B0A1F" w:rsidRDefault="00C9051A"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2) </w:t>
      </w:r>
      <w:r w:rsidR="00210DEE" w:rsidRPr="002B0A1F">
        <w:rPr>
          <w:rFonts w:ascii="Times New Roman" w:eastAsia="Times New Roman" w:hAnsi="Times New Roman" w:cs="Times New Roman"/>
          <w:color w:val="000000"/>
          <w:kern w:val="0"/>
          <w:sz w:val="28"/>
          <w:szCs w:val="28"/>
          <w:lang w:eastAsia="en-GB"/>
          <w14:ligatures w14:val="none"/>
        </w:rPr>
        <w:t>apmainīties ar pieredzi, zinātniskajām metodēm</w:t>
      </w:r>
      <w:r w:rsidR="007A6806">
        <w:rPr>
          <w:rFonts w:ascii="Times New Roman" w:eastAsia="Times New Roman" w:hAnsi="Times New Roman" w:cs="Times New Roman"/>
          <w:color w:val="000000"/>
          <w:kern w:val="0"/>
          <w:sz w:val="28"/>
          <w:szCs w:val="28"/>
          <w:lang w:eastAsia="en-GB"/>
          <w14:ligatures w14:val="none"/>
        </w:rPr>
        <w:t xml:space="preserve"> un</w:t>
      </w:r>
      <w:r w:rsidR="00210DEE" w:rsidRPr="002B0A1F">
        <w:rPr>
          <w:rFonts w:ascii="Times New Roman" w:eastAsia="Times New Roman" w:hAnsi="Times New Roman" w:cs="Times New Roman"/>
          <w:color w:val="000000"/>
          <w:kern w:val="0"/>
          <w:sz w:val="28"/>
          <w:szCs w:val="28"/>
          <w:lang w:eastAsia="en-GB"/>
          <w14:ligatures w14:val="none"/>
        </w:rPr>
        <w:t xml:space="preserve"> paraugu ņemšanas vadlīnijām</w:t>
      </w:r>
      <w:r w:rsidR="007A6806">
        <w:rPr>
          <w:rFonts w:ascii="Times New Roman" w:eastAsia="Times New Roman" w:hAnsi="Times New Roman" w:cs="Times New Roman"/>
          <w:color w:val="000000"/>
          <w:kern w:val="0"/>
          <w:sz w:val="28"/>
          <w:szCs w:val="28"/>
          <w:lang w:eastAsia="en-GB"/>
          <w14:ligatures w14:val="none"/>
        </w:rPr>
        <w:t>, kā arī sniegt</w:t>
      </w:r>
      <w:r w:rsidR="004C69AA">
        <w:rPr>
          <w:rFonts w:ascii="Times New Roman" w:eastAsia="Times New Roman" w:hAnsi="Times New Roman" w:cs="Times New Roman"/>
          <w:color w:val="000000"/>
          <w:kern w:val="0"/>
          <w:sz w:val="28"/>
          <w:szCs w:val="28"/>
          <w:lang w:eastAsia="en-GB"/>
          <w14:ligatures w14:val="none"/>
        </w:rPr>
        <w:t xml:space="preserve"> </w:t>
      </w:r>
      <w:r w:rsidR="00210DEE" w:rsidRPr="00A81237">
        <w:rPr>
          <w:rFonts w:ascii="Times New Roman" w:eastAsia="Times New Roman" w:hAnsi="Times New Roman" w:cs="Times New Roman"/>
          <w:color w:val="000000"/>
          <w:kern w:val="0"/>
          <w:sz w:val="28"/>
          <w:szCs w:val="28"/>
          <w:lang w:eastAsia="en-GB"/>
          <w14:ligatures w14:val="none"/>
        </w:rPr>
        <w:t>tehniska</w:t>
      </w:r>
      <w:r w:rsidR="004C69AA" w:rsidRPr="00A81237">
        <w:rPr>
          <w:rFonts w:ascii="Times New Roman" w:eastAsia="Times New Roman" w:hAnsi="Times New Roman" w:cs="Times New Roman"/>
          <w:color w:val="000000"/>
          <w:kern w:val="0"/>
          <w:sz w:val="28"/>
          <w:szCs w:val="28"/>
          <w:lang w:eastAsia="en-GB"/>
          <w14:ligatures w14:val="none"/>
        </w:rPr>
        <w:t>s</w:t>
      </w:r>
      <w:r w:rsidR="00210DEE" w:rsidRPr="00A81237">
        <w:rPr>
          <w:rFonts w:ascii="Times New Roman" w:eastAsia="Times New Roman" w:hAnsi="Times New Roman" w:cs="Times New Roman"/>
          <w:color w:val="000000"/>
          <w:kern w:val="0"/>
          <w:sz w:val="28"/>
          <w:szCs w:val="28"/>
          <w:lang w:eastAsia="en-GB"/>
          <w14:ligatures w14:val="none"/>
        </w:rPr>
        <w:t xml:space="preserve"> konsultācij</w:t>
      </w:r>
      <w:r w:rsidR="004C69AA" w:rsidRPr="00A81237">
        <w:rPr>
          <w:rFonts w:ascii="Times New Roman" w:eastAsia="Times New Roman" w:hAnsi="Times New Roman" w:cs="Times New Roman"/>
          <w:color w:val="000000"/>
          <w:kern w:val="0"/>
          <w:sz w:val="28"/>
          <w:szCs w:val="28"/>
          <w:lang w:eastAsia="en-GB"/>
          <w14:ligatures w14:val="none"/>
        </w:rPr>
        <w:t>as</w:t>
      </w:r>
      <w:r w:rsidR="00210DEE" w:rsidRPr="002B0A1F">
        <w:rPr>
          <w:rFonts w:ascii="Times New Roman" w:eastAsia="Times New Roman" w:hAnsi="Times New Roman" w:cs="Times New Roman"/>
          <w:color w:val="000000"/>
          <w:kern w:val="0"/>
          <w:sz w:val="28"/>
          <w:szCs w:val="28"/>
          <w:lang w:eastAsia="en-GB"/>
          <w14:ligatures w14:val="none"/>
        </w:rPr>
        <w:t>;</w:t>
      </w:r>
    </w:p>
    <w:p w14:paraId="59D92E54" w14:textId="77777777" w:rsidR="009134B0" w:rsidRDefault="00C9051A"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3) </w:t>
      </w:r>
      <w:r w:rsidR="00210DEE" w:rsidRPr="002B0A1F">
        <w:rPr>
          <w:rFonts w:ascii="Times New Roman" w:eastAsia="Times New Roman" w:hAnsi="Times New Roman" w:cs="Times New Roman"/>
          <w:color w:val="000000"/>
          <w:kern w:val="0"/>
          <w:sz w:val="28"/>
          <w:szCs w:val="28"/>
          <w:lang w:eastAsia="en-GB"/>
          <w14:ligatures w14:val="none"/>
        </w:rPr>
        <w:t>apmainīties ar informāciju par akreditētām laboratorijām;</w:t>
      </w:r>
    </w:p>
    <w:p w14:paraId="766C7C64" w14:textId="7B925825" w:rsidR="00210DEE" w:rsidRPr="002B0A1F" w:rsidRDefault="009134B0"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4) </w:t>
      </w:r>
      <w:r w:rsidR="007A6806">
        <w:rPr>
          <w:rFonts w:ascii="Times New Roman" w:eastAsia="Times New Roman" w:hAnsi="Times New Roman" w:cs="Times New Roman"/>
          <w:color w:val="000000"/>
          <w:kern w:val="0"/>
          <w:sz w:val="28"/>
          <w:szCs w:val="28"/>
          <w:lang w:eastAsia="en-GB"/>
          <w14:ligatures w14:val="none"/>
        </w:rPr>
        <w:t>noskaidrot</w:t>
      </w:r>
      <w:r w:rsidR="007A6806" w:rsidRPr="002B0A1F">
        <w:rPr>
          <w:rFonts w:ascii="Times New Roman" w:eastAsia="Times New Roman" w:hAnsi="Times New Roman" w:cs="Times New Roman"/>
          <w:color w:val="000000"/>
          <w:kern w:val="0"/>
          <w:sz w:val="28"/>
          <w:szCs w:val="28"/>
          <w:lang w:eastAsia="en-GB"/>
          <w14:ligatures w14:val="none"/>
        </w:rPr>
        <w:t xml:space="preserve"> </w:t>
      </w:r>
      <w:r w:rsidR="00210DEE" w:rsidRPr="002B0A1F">
        <w:rPr>
          <w:rFonts w:ascii="Times New Roman" w:eastAsia="Times New Roman" w:hAnsi="Times New Roman" w:cs="Times New Roman"/>
          <w:color w:val="000000"/>
          <w:kern w:val="0"/>
          <w:sz w:val="28"/>
          <w:szCs w:val="28"/>
          <w:lang w:eastAsia="en-GB"/>
          <w14:ligatures w14:val="none"/>
        </w:rPr>
        <w:t xml:space="preserve">iespējas </w:t>
      </w:r>
      <w:r w:rsidR="00210DEE" w:rsidRPr="00947BF2">
        <w:rPr>
          <w:rFonts w:ascii="Times New Roman" w:eastAsia="Times New Roman" w:hAnsi="Times New Roman" w:cs="Times New Roman"/>
          <w:i/>
          <w:iCs/>
          <w:color w:val="000000"/>
          <w:kern w:val="0"/>
          <w:sz w:val="28"/>
          <w:szCs w:val="28"/>
          <w:lang w:eastAsia="en-GB"/>
          <w14:ligatures w14:val="none"/>
        </w:rPr>
        <w:t>GVS</w:t>
      </w:r>
      <w:r w:rsidR="00210DEE" w:rsidRPr="002B0A1F">
        <w:rPr>
          <w:rFonts w:ascii="Times New Roman" w:eastAsia="Times New Roman" w:hAnsi="Times New Roman" w:cs="Times New Roman"/>
          <w:color w:val="000000"/>
          <w:kern w:val="0"/>
          <w:sz w:val="28"/>
          <w:szCs w:val="28"/>
          <w:lang w:eastAsia="en-GB"/>
          <w14:ligatures w14:val="none"/>
        </w:rPr>
        <w:t xml:space="preserve"> references datubāz</w:t>
      </w:r>
      <w:r w:rsidR="007A6806">
        <w:rPr>
          <w:rFonts w:ascii="Times New Roman" w:eastAsia="Times New Roman" w:hAnsi="Times New Roman" w:cs="Times New Roman"/>
          <w:color w:val="000000"/>
          <w:kern w:val="0"/>
          <w:sz w:val="28"/>
          <w:szCs w:val="28"/>
          <w:lang w:eastAsia="en-GB"/>
          <w14:ligatures w14:val="none"/>
        </w:rPr>
        <w:t>i</w:t>
      </w:r>
      <w:r w:rsidR="00210DEE" w:rsidRPr="002B0A1F">
        <w:rPr>
          <w:rFonts w:ascii="Times New Roman" w:eastAsia="Times New Roman" w:hAnsi="Times New Roman" w:cs="Times New Roman"/>
          <w:color w:val="000000"/>
          <w:kern w:val="0"/>
          <w:sz w:val="28"/>
          <w:szCs w:val="28"/>
          <w:lang w:eastAsia="en-GB"/>
          <w14:ligatures w14:val="none"/>
        </w:rPr>
        <w:t xml:space="preserve"> papildinā</w:t>
      </w:r>
      <w:r w:rsidR="007A6806">
        <w:rPr>
          <w:rFonts w:ascii="Times New Roman" w:eastAsia="Times New Roman" w:hAnsi="Times New Roman" w:cs="Times New Roman"/>
          <w:color w:val="000000"/>
          <w:kern w:val="0"/>
          <w:sz w:val="28"/>
          <w:szCs w:val="28"/>
          <w:lang w:eastAsia="en-GB"/>
          <w14:ligatures w14:val="none"/>
        </w:rPr>
        <w:t>t</w:t>
      </w:r>
      <w:r w:rsidR="00210DEE" w:rsidRPr="002B0A1F">
        <w:rPr>
          <w:rFonts w:ascii="Times New Roman" w:eastAsia="Times New Roman" w:hAnsi="Times New Roman" w:cs="Times New Roman"/>
          <w:color w:val="000000"/>
          <w:kern w:val="0"/>
          <w:sz w:val="28"/>
          <w:szCs w:val="28"/>
          <w:lang w:eastAsia="en-GB"/>
          <w14:ligatures w14:val="none"/>
        </w:rPr>
        <w:t xml:space="preserve"> ar autentiskiem graudu paraugiem;</w:t>
      </w:r>
    </w:p>
    <w:p w14:paraId="3AECFEB7" w14:textId="35D8B8A1" w:rsidR="00210DEE" w:rsidRPr="002B0A1F" w:rsidRDefault="009134B0"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5) </w:t>
      </w:r>
      <w:r w:rsidR="00210DEE" w:rsidRPr="002B0A1F">
        <w:rPr>
          <w:rFonts w:ascii="Times New Roman" w:eastAsia="Times New Roman" w:hAnsi="Times New Roman" w:cs="Times New Roman"/>
          <w:color w:val="000000"/>
          <w:kern w:val="0"/>
          <w:sz w:val="28"/>
          <w:szCs w:val="28"/>
          <w:lang w:eastAsia="en-GB"/>
          <w14:ligatures w14:val="none"/>
        </w:rPr>
        <w:t xml:space="preserve">veicināt izpratni par </w:t>
      </w:r>
      <w:r w:rsidR="00210DEE" w:rsidRPr="00947BF2">
        <w:rPr>
          <w:rFonts w:ascii="Times New Roman" w:eastAsia="Times New Roman" w:hAnsi="Times New Roman" w:cs="Times New Roman"/>
          <w:i/>
          <w:iCs/>
          <w:color w:val="000000"/>
          <w:kern w:val="0"/>
          <w:sz w:val="28"/>
          <w:szCs w:val="28"/>
          <w:lang w:eastAsia="en-GB"/>
          <w14:ligatures w14:val="none"/>
        </w:rPr>
        <w:t>GVS</w:t>
      </w:r>
      <w:r w:rsidR="00210DEE" w:rsidRPr="002B0A1F">
        <w:rPr>
          <w:rFonts w:ascii="Times New Roman" w:eastAsia="Times New Roman" w:hAnsi="Times New Roman" w:cs="Times New Roman"/>
          <w:color w:val="000000"/>
          <w:kern w:val="0"/>
          <w:sz w:val="28"/>
          <w:szCs w:val="28"/>
          <w:lang w:eastAsia="en-GB"/>
          <w14:ligatures w14:val="none"/>
        </w:rPr>
        <w:t xml:space="preserve"> starptautiskos forumos.</w:t>
      </w:r>
    </w:p>
    <w:p w14:paraId="30AC77FB" w14:textId="2B82E5BC" w:rsidR="00210DEE" w:rsidRPr="002B0A1F" w:rsidRDefault="00210DEE" w:rsidP="0023595D">
      <w:pPr>
        <w:ind w:firstLine="709"/>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lastRenderedPageBreak/>
        <w:t>Informācijas, datu un paraugu apmaiņa</w:t>
      </w:r>
      <w:r w:rsidR="007A6806">
        <w:rPr>
          <w:rFonts w:ascii="Times New Roman" w:eastAsia="Times New Roman" w:hAnsi="Times New Roman" w:cs="Times New Roman"/>
          <w:color w:val="000000"/>
          <w:kern w:val="0"/>
          <w:sz w:val="28"/>
          <w:szCs w:val="28"/>
          <w:lang w:eastAsia="en-GB"/>
          <w14:ligatures w14:val="none"/>
        </w:rPr>
        <w:t>i</w:t>
      </w:r>
      <w:r w:rsidRPr="002B0A1F">
        <w:rPr>
          <w:rFonts w:ascii="Times New Roman" w:eastAsia="Times New Roman" w:hAnsi="Times New Roman" w:cs="Times New Roman"/>
          <w:color w:val="000000"/>
          <w:kern w:val="0"/>
          <w:sz w:val="28"/>
          <w:szCs w:val="28"/>
          <w:lang w:eastAsia="en-GB"/>
          <w14:ligatures w14:val="none"/>
        </w:rPr>
        <w:t xml:space="preserve"> </w:t>
      </w:r>
      <w:r w:rsidR="007A6806">
        <w:rPr>
          <w:rFonts w:ascii="Times New Roman" w:eastAsia="Times New Roman" w:hAnsi="Times New Roman" w:cs="Times New Roman"/>
          <w:color w:val="000000"/>
          <w:kern w:val="0"/>
          <w:sz w:val="28"/>
          <w:szCs w:val="28"/>
          <w:lang w:eastAsia="en-GB"/>
          <w14:ligatures w14:val="none"/>
        </w:rPr>
        <w:t>jānotiek</w:t>
      </w:r>
      <w:r w:rsidR="007A6806" w:rsidRPr="002B0A1F">
        <w:rPr>
          <w:rFonts w:ascii="Times New Roman" w:eastAsia="Times New Roman" w:hAnsi="Times New Roman" w:cs="Times New Roman"/>
          <w:color w:val="000000"/>
          <w:kern w:val="0"/>
          <w:sz w:val="28"/>
          <w:szCs w:val="28"/>
          <w:lang w:eastAsia="en-GB"/>
          <w14:ligatures w14:val="none"/>
        </w:rPr>
        <w:t xml:space="preserve"> </w:t>
      </w:r>
      <w:r w:rsidRPr="002B0A1F">
        <w:rPr>
          <w:rFonts w:ascii="Times New Roman" w:eastAsia="Times New Roman" w:hAnsi="Times New Roman" w:cs="Times New Roman"/>
          <w:color w:val="000000"/>
          <w:kern w:val="0"/>
          <w:sz w:val="28"/>
          <w:szCs w:val="28"/>
          <w:lang w:eastAsia="en-GB"/>
          <w14:ligatures w14:val="none"/>
        </w:rPr>
        <w:t xml:space="preserve">saskaņā ar katram dalībniekam </w:t>
      </w:r>
      <w:r w:rsidR="004C69AA">
        <w:rPr>
          <w:rFonts w:ascii="Times New Roman" w:eastAsia="Times New Roman" w:hAnsi="Times New Roman" w:cs="Times New Roman"/>
          <w:color w:val="000000"/>
          <w:kern w:val="0"/>
          <w:sz w:val="28"/>
          <w:szCs w:val="28"/>
          <w:lang w:eastAsia="en-GB"/>
          <w14:ligatures w14:val="none"/>
        </w:rPr>
        <w:t>saistošajiem</w:t>
      </w:r>
      <w:r w:rsidR="004C69AA" w:rsidRPr="002B0A1F">
        <w:rPr>
          <w:rFonts w:ascii="Times New Roman" w:eastAsia="Times New Roman" w:hAnsi="Times New Roman" w:cs="Times New Roman"/>
          <w:color w:val="000000"/>
          <w:kern w:val="0"/>
          <w:sz w:val="28"/>
          <w:szCs w:val="28"/>
          <w:lang w:eastAsia="en-GB"/>
          <w14:ligatures w14:val="none"/>
        </w:rPr>
        <w:t xml:space="preserve"> </w:t>
      </w:r>
      <w:r w:rsidRPr="002B0A1F">
        <w:rPr>
          <w:rFonts w:ascii="Times New Roman" w:eastAsia="Times New Roman" w:hAnsi="Times New Roman" w:cs="Times New Roman"/>
          <w:color w:val="000000"/>
          <w:kern w:val="0"/>
          <w:sz w:val="28"/>
          <w:szCs w:val="28"/>
          <w:lang w:eastAsia="en-GB"/>
          <w14:ligatures w14:val="none"/>
        </w:rPr>
        <w:t>normatīvajiem aktiem. Memorands paredz arī atbilstošu saņemtās informācijas aizsardzību un konfidencialitāti.</w:t>
      </w:r>
    </w:p>
    <w:p w14:paraId="740E4A70" w14:textId="36DB0C04" w:rsidR="00210DEE" w:rsidRDefault="00210DEE" w:rsidP="0023595D">
      <w:pPr>
        <w:ind w:firstLine="709"/>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Vienlaikus Memorands nemaina Latvijas valsts pārvaldes iestā</w:t>
      </w:r>
      <w:r w:rsidR="004C69AA">
        <w:rPr>
          <w:rFonts w:ascii="Times New Roman" w:eastAsia="Times New Roman" w:hAnsi="Times New Roman" w:cs="Times New Roman"/>
          <w:color w:val="000000"/>
          <w:kern w:val="0"/>
          <w:sz w:val="28"/>
          <w:szCs w:val="28"/>
          <w:lang w:eastAsia="en-GB"/>
          <w14:ligatures w14:val="none"/>
        </w:rPr>
        <w:t>dēm</w:t>
      </w:r>
      <w:r w:rsidRPr="002B0A1F">
        <w:rPr>
          <w:rFonts w:ascii="Times New Roman" w:eastAsia="Times New Roman" w:hAnsi="Times New Roman" w:cs="Times New Roman"/>
          <w:color w:val="000000"/>
          <w:kern w:val="0"/>
          <w:sz w:val="28"/>
          <w:szCs w:val="28"/>
          <w:lang w:eastAsia="en-GB"/>
          <w14:ligatures w14:val="none"/>
        </w:rPr>
        <w:t xml:space="preserve"> normatīvajos aktos noteikto kompetenci. Memorandā ir tieši noteikts, ka tas neietekmē dalībnieku esošās funkcijas, tiesības un pienākumus saskaņā ar piemērojamiem nacionālajiem tiesību aktiem un starptautiskajiem līgumiem. </w:t>
      </w:r>
      <w:r w:rsidR="007A6806">
        <w:rPr>
          <w:rFonts w:ascii="Times New Roman" w:eastAsia="Times New Roman" w:hAnsi="Times New Roman" w:cs="Times New Roman"/>
          <w:color w:val="000000"/>
          <w:kern w:val="0"/>
          <w:sz w:val="28"/>
          <w:szCs w:val="28"/>
          <w:lang w:eastAsia="en-GB"/>
          <w14:ligatures w14:val="none"/>
        </w:rPr>
        <w:t>P</w:t>
      </w:r>
      <w:r w:rsidR="007A6806" w:rsidRPr="002B0A1F">
        <w:rPr>
          <w:rFonts w:ascii="Times New Roman" w:eastAsia="Times New Roman" w:hAnsi="Times New Roman" w:cs="Times New Roman"/>
          <w:color w:val="000000"/>
          <w:kern w:val="0"/>
          <w:sz w:val="28"/>
          <w:szCs w:val="28"/>
          <w:lang w:eastAsia="en-GB"/>
          <w14:ligatures w14:val="none"/>
        </w:rPr>
        <w:t xml:space="preserve">ats </w:t>
      </w:r>
      <w:r w:rsidRPr="002B0A1F">
        <w:rPr>
          <w:rFonts w:ascii="Times New Roman" w:eastAsia="Times New Roman" w:hAnsi="Times New Roman" w:cs="Times New Roman"/>
          <w:color w:val="000000"/>
          <w:kern w:val="0"/>
          <w:sz w:val="28"/>
          <w:szCs w:val="28"/>
          <w:lang w:eastAsia="en-GB"/>
          <w14:ligatures w14:val="none"/>
        </w:rPr>
        <w:t xml:space="preserve">Memorands nepiešķir Latvijas iestādēm jaunas pilnvaras </w:t>
      </w:r>
      <w:r w:rsidR="007A6806">
        <w:rPr>
          <w:rFonts w:ascii="Times New Roman" w:eastAsia="Times New Roman" w:hAnsi="Times New Roman" w:cs="Times New Roman"/>
          <w:color w:val="000000"/>
          <w:kern w:val="0"/>
          <w:sz w:val="28"/>
          <w:szCs w:val="28"/>
          <w:lang w:eastAsia="en-GB"/>
          <w14:ligatures w14:val="none"/>
        </w:rPr>
        <w:t>apturēt un pārbaudīt</w:t>
      </w:r>
      <w:r w:rsidRPr="002B0A1F">
        <w:rPr>
          <w:rFonts w:ascii="Times New Roman" w:eastAsia="Times New Roman" w:hAnsi="Times New Roman" w:cs="Times New Roman"/>
          <w:color w:val="000000"/>
          <w:kern w:val="0"/>
          <w:sz w:val="28"/>
          <w:szCs w:val="28"/>
          <w:lang w:eastAsia="en-GB"/>
          <w14:ligatures w14:val="none"/>
        </w:rPr>
        <w:t xml:space="preserve"> krav</w:t>
      </w:r>
      <w:r w:rsidR="007A6806">
        <w:rPr>
          <w:rFonts w:ascii="Times New Roman" w:eastAsia="Times New Roman" w:hAnsi="Times New Roman" w:cs="Times New Roman"/>
          <w:color w:val="000000"/>
          <w:kern w:val="0"/>
          <w:sz w:val="28"/>
          <w:szCs w:val="28"/>
          <w:lang w:eastAsia="en-GB"/>
          <w14:ligatures w14:val="none"/>
        </w:rPr>
        <w:t>as</w:t>
      </w:r>
      <w:r w:rsidRPr="002B0A1F">
        <w:rPr>
          <w:rFonts w:ascii="Times New Roman" w:eastAsia="Times New Roman" w:hAnsi="Times New Roman" w:cs="Times New Roman"/>
          <w:color w:val="000000"/>
          <w:kern w:val="0"/>
          <w:sz w:val="28"/>
          <w:szCs w:val="28"/>
          <w:lang w:eastAsia="en-GB"/>
          <w14:ligatures w14:val="none"/>
        </w:rPr>
        <w:t xml:space="preserve">, </w:t>
      </w:r>
      <w:r w:rsidR="007A6806">
        <w:rPr>
          <w:rFonts w:ascii="Times New Roman" w:eastAsia="Times New Roman" w:hAnsi="Times New Roman" w:cs="Times New Roman"/>
          <w:color w:val="000000"/>
          <w:kern w:val="0"/>
          <w:sz w:val="28"/>
          <w:szCs w:val="28"/>
          <w:lang w:eastAsia="en-GB"/>
          <w14:ligatures w14:val="none"/>
        </w:rPr>
        <w:t xml:space="preserve">ņemt </w:t>
      </w:r>
      <w:r w:rsidRPr="002B0A1F">
        <w:rPr>
          <w:rFonts w:ascii="Times New Roman" w:eastAsia="Times New Roman" w:hAnsi="Times New Roman" w:cs="Times New Roman"/>
          <w:color w:val="000000"/>
          <w:kern w:val="0"/>
          <w:sz w:val="28"/>
          <w:szCs w:val="28"/>
          <w:lang w:eastAsia="en-GB"/>
          <w14:ligatures w14:val="none"/>
        </w:rPr>
        <w:t>paraugu</w:t>
      </w:r>
      <w:r w:rsidR="007A6806">
        <w:rPr>
          <w:rFonts w:ascii="Times New Roman" w:eastAsia="Times New Roman" w:hAnsi="Times New Roman" w:cs="Times New Roman"/>
          <w:color w:val="000000"/>
          <w:kern w:val="0"/>
          <w:sz w:val="28"/>
          <w:szCs w:val="28"/>
          <w:lang w:eastAsia="en-GB"/>
          <w14:ligatures w14:val="none"/>
        </w:rPr>
        <w:t>s</w:t>
      </w:r>
      <w:r w:rsidRPr="002B0A1F">
        <w:rPr>
          <w:rFonts w:ascii="Times New Roman" w:eastAsia="Times New Roman" w:hAnsi="Times New Roman" w:cs="Times New Roman"/>
          <w:color w:val="000000"/>
          <w:kern w:val="0"/>
          <w:sz w:val="28"/>
          <w:szCs w:val="28"/>
          <w:lang w:eastAsia="en-GB"/>
          <w14:ligatures w14:val="none"/>
        </w:rPr>
        <w:t xml:space="preserve"> vai pieņemt lēmumus par konkrētām kravām. Šādas darbības, ja tās nepieciešamas, </w:t>
      </w:r>
      <w:r w:rsidR="007A6806">
        <w:rPr>
          <w:rFonts w:ascii="Times New Roman" w:eastAsia="Times New Roman" w:hAnsi="Times New Roman" w:cs="Times New Roman"/>
          <w:color w:val="000000"/>
          <w:kern w:val="0"/>
          <w:sz w:val="28"/>
          <w:szCs w:val="28"/>
          <w:lang w:eastAsia="en-GB"/>
          <w14:ligatures w14:val="none"/>
        </w:rPr>
        <w:t>īstenojamas</w:t>
      </w:r>
      <w:r w:rsidR="007A6806" w:rsidRPr="002B0A1F">
        <w:rPr>
          <w:rFonts w:ascii="Times New Roman" w:eastAsia="Times New Roman" w:hAnsi="Times New Roman" w:cs="Times New Roman"/>
          <w:color w:val="000000"/>
          <w:kern w:val="0"/>
          <w:sz w:val="28"/>
          <w:szCs w:val="28"/>
          <w:lang w:eastAsia="en-GB"/>
          <w14:ligatures w14:val="none"/>
        </w:rPr>
        <w:t xml:space="preserve"> </w:t>
      </w:r>
      <w:r w:rsidRPr="002B0A1F">
        <w:rPr>
          <w:rFonts w:ascii="Times New Roman" w:eastAsia="Times New Roman" w:hAnsi="Times New Roman" w:cs="Times New Roman"/>
          <w:color w:val="000000"/>
          <w:kern w:val="0"/>
          <w:sz w:val="28"/>
          <w:szCs w:val="28"/>
          <w:lang w:eastAsia="en-GB"/>
          <w14:ligatures w14:val="none"/>
        </w:rPr>
        <w:t>at</w:t>
      </w:r>
      <w:r w:rsidR="007A6806">
        <w:rPr>
          <w:rFonts w:ascii="Times New Roman" w:eastAsia="Times New Roman" w:hAnsi="Times New Roman" w:cs="Times New Roman"/>
          <w:color w:val="000000"/>
          <w:kern w:val="0"/>
          <w:sz w:val="28"/>
          <w:szCs w:val="28"/>
          <w:lang w:eastAsia="en-GB"/>
          <w14:ligatures w14:val="none"/>
        </w:rPr>
        <w:t>bilstoš</w:t>
      </w:r>
      <w:r w:rsidRPr="002B0A1F">
        <w:rPr>
          <w:rFonts w:ascii="Times New Roman" w:eastAsia="Times New Roman" w:hAnsi="Times New Roman" w:cs="Times New Roman"/>
          <w:color w:val="000000"/>
          <w:kern w:val="0"/>
          <w:sz w:val="28"/>
          <w:szCs w:val="28"/>
          <w:lang w:eastAsia="en-GB"/>
          <w14:ligatures w14:val="none"/>
        </w:rPr>
        <w:t xml:space="preserve">ās kompetentās iestādes kompetences </w:t>
      </w:r>
      <w:r w:rsidR="007A6806">
        <w:rPr>
          <w:rFonts w:ascii="Times New Roman" w:eastAsia="Times New Roman" w:hAnsi="Times New Roman" w:cs="Times New Roman"/>
          <w:color w:val="000000"/>
          <w:kern w:val="0"/>
          <w:sz w:val="28"/>
          <w:szCs w:val="28"/>
          <w:lang w:eastAsia="en-GB"/>
          <w14:ligatures w14:val="none"/>
        </w:rPr>
        <w:t>jomā, ievērojot</w:t>
      </w:r>
      <w:r w:rsidRPr="002B0A1F">
        <w:rPr>
          <w:rFonts w:ascii="Times New Roman" w:eastAsia="Times New Roman" w:hAnsi="Times New Roman" w:cs="Times New Roman"/>
          <w:color w:val="000000"/>
          <w:kern w:val="0"/>
          <w:sz w:val="28"/>
          <w:szCs w:val="28"/>
          <w:lang w:eastAsia="en-GB"/>
          <w14:ligatures w14:val="none"/>
        </w:rPr>
        <w:t xml:space="preserve"> ar</w:t>
      </w:r>
      <w:r w:rsidR="007A6806">
        <w:rPr>
          <w:rFonts w:ascii="Times New Roman" w:eastAsia="Times New Roman" w:hAnsi="Times New Roman" w:cs="Times New Roman"/>
          <w:color w:val="000000"/>
          <w:kern w:val="0"/>
          <w:sz w:val="28"/>
          <w:szCs w:val="28"/>
          <w:lang w:eastAsia="en-GB"/>
          <w14:ligatures w14:val="none"/>
        </w:rPr>
        <w:t>ī</w:t>
      </w:r>
      <w:r w:rsidRPr="002B0A1F">
        <w:rPr>
          <w:rFonts w:ascii="Times New Roman" w:eastAsia="Times New Roman" w:hAnsi="Times New Roman" w:cs="Times New Roman"/>
          <w:color w:val="000000"/>
          <w:kern w:val="0"/>
          <w:sz w:val="28"/>
          <w:szCs w:val="28"/>
          <w:lang w:eastAsia="en-GB"/>
          <w14:ligatures w14:val="none"/>
        </w:rPr>
        <w:t xml:space="preserve"> piemērojam</w:t>
      </w:r>
      <w:r w:rsidR="007A6806">
        <w:rPr>
          <w:rFonts w:ascii="Times New Roman" w:eastAsia="Times New Roman" w:hAnsi="Times New Roman" w:cs="Times New Roman"/>
          <w:color w:val="000000"/>
          <w:kern w:val="0"/>
          <w:sz w:val="28"/>
          <w:szCs w:val="28"/>
          <w:lang w:eastAsia="en-GB"/>
          <w14:ligatures w14:val="none"/>
        </w:rPr>
        <w:t>o</w:t>
      </w:r>
      <w:r w:rsidRPr="002B0A1F">
        <w:rPr>
          <w:rFonts w:ascii="Times New Roman" w:eastAsia="Times New Roman" w:hAnsi="Times New Roman" w:cs="Times New Roman"/>
          <w:color w:val="000000"/>
          <w:kern w:val="0"/>
          <w:sz w:val="28"/>
          <w:szCs w:val="28"/>
          <w:lang w:eastAsia="en-GB"/>
          <w14:ligatures w14:val="none"/>
        </w:rPr>
        <w:t xml:space="preserve"> normatīv</w:t>
      </w:r>
      <w:r w:rsidR="007A6806">
        <w:rPr>
          <w:rFonts w:ascii="Times New Roman" w:eastAsia="Times New Roman" w:hAnsi="Times New Roman" w:cs="Times New Roman"/>
          <w:color w:val="000000"/>
          <w:kern w:val="0"/>
          <w:sz w:val="28"/>
          <w:szCs w:val="28"/>
          <w:lang w:eastAsia="en-GB"/>
          <w14:ligatures w14:val="none"/>
        </w:rPr>
        <w:t>o</w:t>
      </w:r>
      <w:r w:rsidRPr="002B0A1F">
        <w:rPr>
          <w:rFonts w:ascii="Times New Roman" w:eastAsia="Times New Roman" w:hAnsi="Times New Roman" w:cs="Times New Roman"/>
          <w:color w:val="000000"/>
          <w:kern w:val="0"/>
          <w:sz w:val="28"/>
          <w:szCs w:val="28"/>
          <w:lang w:eastAsia="en-GB"/>
          <w14:ligatures w14:val="none"/>
        </w:rPr>
        <w:t xml:space="preserve"> akt</w:t>
      </w:r>
      <w:r w:rsidR="007A6806">
        <w:rPr>
          <w:rFonts w:ascii="Times New Roman" w:eastAsia="Times New Roman" w:hAnsi="Times New Roman" w:cs="Times New Roman"/>
          <w:color w:val="000000"/>
          <w:kern w:val="0"/>
          <w:sz w:val="28"/>
          <w:szCs w:val="28"/>
          <w:lang w:eastAsia="en-GB"/>
          <w14:ligatures w14:val="none"/>
        </w:rPr>
        <w:t>u prasības</w:t>
      </w:r>
      <w:r w:rsidRPr="002B0A1F">
        <w:rPr>
          <w:rFonts w:ascii="Times New Roman" w:eastAsia="Times New Roman" w:hAnsi="Times New Roman" w:cs="Times New Roman"/>
          <w:color w:val="000000"/>
          <w:kern w:val="0"/>
          <w:sz w:val="28"/>
          <w:szCs w:val="28"/>
          <w:lang w:eastAsia="en-GB"/>
          <w14:ligatures w14:val="none"/>
        </w:rPr>
        <w:t>.</w:t>
      </w:r>
    </w:p>
    <w:p w14:paraId="63F56450" w14:textId="26E28201" w:rsidR="000A5E2D" w:rsidRPr="002B0A1F" w:rsidRDefault="000A5E2D" w:rsidP="0023595D">
      <w:pPr>
        <w:ind w:firstLine="709"/>
        <w:jc w:val="both"/>
        <w:rPr>
          <w:rFonts w:ascii="Times New Roman" w:eastAsia="Times New Roman" w:hAnsi="Times New Roman" w:cs="Times New Roman"/>
          <w:color w:val="000000"/>
          <w:kern w:val="0"/>
          <w:sz w:val="28"/>
          <w:szCs w:val="28"/>
          <w:lang w:eastAsia="en-GB"/>
          <w14:ligatures w14:val="none"/>
        </w:rPr>
      </w:pPr>
      <w:r w:rsidRPr="002B06CF">
        <w:rPr>
          <w:rFonts w:ascii="Times New Roman" w:eastAsia="Times New Roman" w:hAnsi="Times New Roman" w:cs="Times New Roman"/>
          <w:color w:val="000000"/>
          <w:kern w:val="0"/>
          <w:sz w:val="28"/>
          <w:szCs w:val="28"/>
          <w:lang w:eastAsia="en-GB"/>
          <w14:ligatures w14:val="none"/>
        </w:rPr>
        <w:t xml:space="preserve">Šobrīd GVS nav paredzēts kā patstāvīgs tiesisks pamats lauksaimniecības produktu importa vai tranzīta apturēšanai vai aizliegšanai, bet gan kā zinātnisks instruments, kas sniedz papildu informāciju </w:t>
      </w:r>
      <w:r w:rsidR="006F4E8C" w:rsidRPr="002B06CF">
        <w:rPr>
          <w:rFonts w:ascii="Times New Roman" w:eastAsia="Times New Roman" w:hAnsi="Times New Roman" w:cs="Times New Roman"/>
          <w:color w:val="000000"/>
          <w:kern w:val="0"/>
          <w:sz w:val="28"/>
          <w:szCs w:val="28"/>
          <w:lang w:eastAsia="en-GB"/>
          <w14:ligatures w14:val="none"/>
        </w:rPr>
        <w:t xml:space="preserve">par graudu izcelsmi. </w:t>
      </w:r>
    </w:p>
    <w:p w14:paraId="69B92ACC" w14:textId="1E5D0720" w:rsidR="00210DEE" w:rsidRDefault="00210DEE" w:rsidP="0023595D">
      <w:pPr>
        <w:ind w:firstLine="709"/>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Memorand</w:t>
      </w:r>
      <w:r w:rsidR="00A47B05">
        <w:rPr>
          <w:rFonts w:ascii="Times New Roman" w:eastAsia="Times New Roman" w:hAnsi="Times New Roman" w:cs="Times New Roman"/>
          <w:color w:val="000000"/>
          <w:kern w:val="0"/>
          <w:sz w:val="28"/>
          <w:szCs w:val="28"/>
          <w:lang w:eastAsia="en-GB"/>
          <w14:ligatures w14:val="none"/>
        </w:rPr>
        <w:t>ā</w:t>
      </w:r>
      <w:r w:rsidRPr="002B0A1F">
        <w:rPr>
          <w:rFonts w:ascii="Times New Roman" w:eastAsia="Times New Roman" w:hAnsi="Times New Roman" w:cs="Times New Roman"/>
          <w:color w:val="000000"/>
          <w:kern w:val="0"/>
          <w:sz w:val="28"/>
          <w:szCs w:val="28"/>
          <w:lang w:eastAsia="en-GB"/>
          <w14:ligatures w14:val="none"/>
        </w:rPr>
        <w:t xml:space="preserve"> noteikts, ka tas ir politiskas un administratīvas ieceres izpausme un nav starptautisks līgums vai nolīgums starptautisko tiesību izpratnē. Memorands nerada dalībniekiem vai to valstīm juridiski saistošas tiesības, attiecības vai finansiālas saistības saskaņā ar nacionālajām vai starptautiskajām tiesībām.</w:t>
      </w:r>
      <w:r w:rsidR="000A5E2D">
        <w:rPr>
          <w:rFonts w:ascii="Times New Roman" w:eastAsia="Times New Roman" w:hAnsi="Times New Roman" w:cs="Times New Roman"/>
          <w:color w:val="000000"/>
          <w:kern w:val="0"/>
          <w:sz w:val="28"/>
          <w:szCs w:val="28"/>
          <w:lang w:eastAsia="en-GB"/>
          <w14:ligatures w14:val="none"/>
        </w:rPr>
        <w:t xml:space="preserve"> </w:t>
      </w:r>
    </w:p>
    <w:p w14:paraId="284C35D3" w14:textId="5E685EB0" w:rsidR="00210DEE" w:rsidRPr="002B0A1F" w:rsidRDefault="007A6806"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Ievērojot</w:t>
      </w:r>
      <w:r w:rsidR="00210DEE" w:rsidRPr="002B0A1F">
        <w:rPr>
          <w:rFonts w:ascii="Times New Roman" w:eastAsia="Times New Roman" w:hAnsi="Times New Roman" w:cs="Times New Roman"/>
          <w:color w:val="000000"/>
          <w:kern w:val="0"/>
          <w:sz w:val="28"/>
          <w:szCs w:val="28"/>
          <w:lang w:eastAsia="en-GB"/>
          <w14:ligatures w14:val="none"/>
        </w:rPr>
        <w:t xml:space="preserve"> Memoranda juridisko raksturu, tā noslēgšana nerada </w:t>
      </w:r>
      <w:r>
        <w:rPr>
          <w:rFonts w:ascii="Times New Roman" w:eastAsia="Times New Roman" w:hAnsi="Times New Roman" w:cs="Times New Roman"/>
          <w:color w:val="000000"/>
          <w:kern w:val="0"/>
          <w:sz w:val="28"/>
          <w:szCs w:val="28"/>
          <w:lang w:eastAsia="en-GB"/>
          <w14:ligatures w14:val="none"/>
        </w:rPr>
        <w:t xml:space="preserve">ne </w:t>
      </w:r>
      <w:r w:rsidR="00210DEE" w:rsidRPr="002B0A1F">
        <w:rPr>
          <w:rFonts w:ascii="Times New Roman" w:eastAsia="Times New Roman" w:hAnsi="Times New Roman" w:cs="Times New Roman"/>
          <w:color w:val="000000"/>
          <w:kern w:val="0"/>
          <w:sz w:val="28"/>
          <w:szCs w:val="28"/>
          <w:lang w:eastAsia="en-GB"/>
          <w14:ligatures w14:val="none"/>
        </w:rPr>
        <w:t>jaunus ārējā normatīvā regulējuma noteikumus</w:t>
      </w:r>
      <w:r>
        <w:rPr>
          <w:rFonts w:ascii="Times New Roman" w:eastAsia="Times New Roman" w:hAnsi="Times New Roman" w:cs="Times New Roman"/>
          <w:color w:val="000000"/>
          <w:kern w:val="0"/>
          <w:sz w:val="28"/>
          <w:szCs w:val="28"/>
          <w:lang w:eastAsia="en-GB"/>
          <w14:ligatures w14:val="none"/>
        </w:rPr>
        <w:t>, ne</w:t>
      </w:r>
      <w:r w:rsidR="00210DEE" w:rsidRPr="002B0A1F">
        <w:rPr>
          <w:rFonts w:ascii="Times New Roman" w:eastAsia="Times New Roman" w:hAnsi="Times New Roman" w:cs="Times New Roman"/>
          <w:color w:val="000000"/>
          <w:kern w:val="0"/>
          <w:sz w:val="28"/>
          <w:szCs w:val="28"/>
          <w:lang w:eastAsia="en-GB"/>
          <w14:ligatures w14:val="none"/>
        </w:rPr>
        <w:t xml:space="preserve"> jaunus pienākumus privātpersonām.</w:t>
      </w:r>
    </w:p>
    <w:p w14:paraId="057B4F0B" w14:textId="77777777" w:rsidR="00210DEE" w:rsidRPr="002B0A1F" w:rsidRDefault="00210DEE" w:rsidP="0023595D">
      <w:pPr>
        <w:ind w:firstLine="709"/>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Memoranda īstenošana nerada Zemkopības ministrijai jaunas obligātas finansiālas saistības.</w:t>
      </w:r>
    </w:p>
    <w:p w14:paraId="66941E61" w14:textId="64D671EC" w:rsidR="00210DEE" w:rsidRDefault="00210DEE" w:rsidP="0023595D">
      <w:pPr>
        <w:ind w:firstLine="709"/>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color w:val="000000"/>
          <w:kern w:val="0"/>
          <w:sz w:val="28"/>
          <w:szCs w:val="28"/>
          <w:lang w:eastAsia="en-GB"/>
          <w14:ligatures w14:val="none"/>
        </w:rPr>
        <w:t>Memoranda projektā paredzēts, ka tā īstenošana ir atkarīga no dalībnieku rīcībā esošajiem finanšu, cilvēk</w:t>
      </w:r>
      <w:r w:rsidR="0031760B">
        <w:rPr>
          <w:rFonts w:ascii="Times New Roman" w:eastAsia="Times New Roman" w:hAnsi="Times New Roman" w:cs="Times New Roman"/>
          <w:color w:val="000000"/>
          <w:kern w:val="0"/>
          <w:sz w:val="28"/>
          <w:szCs w:val="28"/>
          <w:lang w:eastAsia="en-GB"/>
          <w14:ligatures w14:val="none"/>
        </w:rPr>
        <w:t>u</w:t>
      </w:r>
      <w:r w:rsidRPr="002B0A1F">
        <w:rPr>
          <w:rFonts w:ascii="Times New Roman" w:eastAsia="Times New Roman" w:hAnsi="Times New Roman" w:cs="Times New Roman"/>
          <w:color w:val="000000"/>
          <w:kern w:val="0"/>
          <w:sz w:val="28"/>
          <w:szCs w:val="28"/>
          <w:lang w:eastAsia="en-GB"/>
          <w14:ligatures w14:val="none"/>
        </w:rPr>
        <w:t xml:space="preserve"> un institucionālajiem resursiem un katrs dalībnieks </w:t>
      </w:r>
      <w:r w:rsidR="0031760B">
        <w:rPr>
          <w:rFonts w:ascii="Times New Roman" w:eastAsia="Times New Roman" w:hAnsi="Times New Roman" w:cs="Times New Roman"/>
          <w:color w:val="000000"/>
          <w:kern w:val="0"/>
          <w:sz w:val="28"/>
          <w:szCs w:val="28"/>
          <w:lang w:eastAsia="en-GB"/>
          <w14:ligatures w14:val="none"/>
        </w:rPr>
        <w:t>nodrošina</w:t>
      </w:r>
      <w:r w:rsidR="0031760B" w:rsidRPr="002B0A1F">
        <w:rPr>
          <w:rFonts w:ascii="Times New Roman" w:eastAsia="Times New Roman" w:hAnsi="Times New Roman" w:cs="Times New Roman"/>
          <w:color w:val="000000"/>
          <w:kern w:val="0"/>
          <w:sz w:val="28"/>
          <w:szCs w:val="28"/>
          <w:lang w:eastAsia="en-GB"/>
          <w14:ligatures w14:val="none"/>
        </w:rPr>
        <w:t xml:space="preserve"> </w:t>
      </w:r>
      <w:r w:rsidRPr="002B0A1F">
        <w:rPr>
          <w:rFonts w:ascii="Times New Roman" w:eastAsia="Times New Roman" w:hAnsi="Times New Roman" w:cs="Times New Roman"/>
          <w:color w:val="000000"/>
          <w:kern w:val="0"/>
          <w:sz w:val="28"/>
          <w:szCs w:val="28"/>
          <w:lang w:eastAsia="en-GB"/>
          <w14:ligatures w14:val="none"/>
        </w:rPr>
        <w:t>sav</w:t>
      </w:r>
      <w:r w:rsidR="0031760B">
        <w:rPr>
          <w:rFonts w:ascii="Times New Roman" w:eastAsia="Times New Roman" w:hAnsi="Times New Roman" w:cs="Times New Roman"/>
          <w:color w:val="000000"/>
          <w:kern w:val="0"/>
          <w:sz w:val="28"/>
          <w:szCs w:val="28"/>
          <w:lang w:eastAsia="en-GB"/>
          <w14:ligatures w14:val="none"/>
        </w:rPr>
        <w:t>u</w:t>
      </w:r>
      <w:r w:rsidRPr="002B0A1F">
        <w:rPr>
          <w:rFonts w:ascii="Times New Roman" w:eastAsia="Times New Roman" w:hAnsi="Times New Roman" w:cs="Times New Roman"/>
          <w:color w:val="000000"/>
          <w:kern w:val="0"/>
          <w:sz w:val="28"/>
          <w:szCs w:val="28"/>
          <w:lang w:eastAsia="en-GB"/>
          <w14:ligatures w14:val="none"/>
        </w:rPr>
        <w:t xml:space="preserve"> </w:t>
      </w:r>
      <w:r w:rsidRPr="00A81237">
        <w:rPr>
          <w:rFonts w:ascii="Times New Roman" w:eastAsia="Times New Roman" w:hAnsi="Times New Roman" w:cs="Times New Roman"/>
          <w:color w:val="000000"/>
          <w:kern w:val="0"/>
          <w:sz w:val="28"/>
          <w:szCs w:val="28"/>
          <w:lang w:eastAsia="en-GB"/>
          <w14:ligatures w14:val="none"/>
        </w:rPr>
        <w:t>izmaks</w:t>
      </w:r>
      <w:r w:rsidR="0031760B" w:rsidRPr="00A81237">
        <w:rPr>
          <w:rFonts w:ascii="Times New Roman" w:eastAsia="Times New Roman" w:hAnsi="Times New Roman" w:cs="Times New Roman"/>
          <w:color w:val="000000"/>
          <w:kern w:val="0"/>
          <w:sz w:val="28"/>
          <w:szCs w:val="28"/>
          <w:lang w:eastAsia="en-GB"/>
          <w14:ligatures w14:val="none"/>
        </w:rPr>
        <w:t>u segšanu</w:t>
      </w:r>
      <w:r w:rsidRPr="002B0A1F">
        <w:rPr>
          <w:rFonts w:ascii="Times New Roman" w:eastAsia="Times New Roman" w:hAnsi="Times New Roman" w:cs="Times New Roman"/>
          <w:color w:val="000000"/>
          <w:kern w:val="0"/>
          <w:sz w:val="28"/>
          <w:szCs w:val="28"/>
          <w:lang w:eastAsia="en-GB"/>
          <w14:ligatures w14:val="none"/>
        </w:rPr>
        <w:t xml:space="preserve">, ja vien dalībnieki </w:t>
      </w:r>
      <w:proofErr w:type="spellStart"/>
      <w:r w:rsidRPr="002B0A1F">
        <w:rPr>
          <w:rFonts w:ascii="Times New Roman" w:eastAsia="Times New Roman" w:hAnsi="Times New Roman" w:cs="Times New Roman"/>
          <w:color w:val="000000"/>
          <w:kern w:val="0"/>
          <w:sz w:val="28"/>
          <w:szCs w:val="28"/>
          <w:lang w:eastAsia="en-GB"/>
          <w14:ligatures w14:val="none"/>
        </w:rPr>
        <w:t>rakstveidā</w:t>
      </w:r>
      <w:proofErr w:type="spellEnd"/>
      <w:r w:rsidRPr="002B0A1F">
        <w:rPr>
          <w:rFonts w:ascii="Times New Roman" w:eastAsia="Times New Roman" w:hAnsi="Times New Roman" w:cs="Times New Roman"/>
          <w:color w:val="000000"/>
          <w:kern w:val="0"/>
          <w:sz w:val="28"/>
          <w:szCs w:val="28"/>
          <w:lang w:eastAsia="en-GB"/>
          <w14:ligatures w14:val="none"/>
        </w:rPr>
        <w:t xml:space="preserve"> nevienojas citādi.</w:t>
      </w:r>
    </w:p>
    <w:p w14:paraId="6F1482F8" w14:textId="6E6974C3" w:rsidR="00C61795" w:rsidRPr="004146E0" w:rsidRDefault="004146E0" w:rsidP="0023595D">
      <w:pPr>
        <w:ind w:firstLine="709"/>
        <w:jc w:val="both"/>
        <w:rPr>
          <w:rFonts w:ascii="Times New Roman" w:eastAsia="Times New Roman" w:hAnsi="Times New Roman" w:cs="Times New Roman"/>
          <w:color w:val="000000"/>
          <w:kern w:val="0"/>
          <w:sz w:val="28"/>
          <w:szCs w:val="28"/>
          <w:lang w:eastAsia="en-GB"/>
          <w14:ligatures w14:val="none"/>
        </w:rPr>
      </w:pPr>
      <w:r w:rsidRPr="002B06CF">
        <w:rPr>
          <w:rFonts w:ascii="Times New Roman" w:eastAsia="Times New Roman" w:hAnsi="Times New Roman" w:cs="Times New Roman"/>
          <w:color w:val="000000"/>
          <w:kern w:val="0"/>
          <w:sz w:val="28"/>
          <w:szCs w:val="28"/>
          <w:lang w:eastAsia="en-GB"/>
          <w14:ligatures w14:val="none"/>
        </w:rPr>
        <w:t>Ar Memoranda īstenošanu saistītās izmaksas Zemkopības ministrija segs tai pieejamo līdzekļu ietvaros</w:t>
      </w:r>
      <w:r w:rsidR="007C16AC" w:rsidRPr="002B06CF">
        <w:rPr>
          <w:rFonts w:ascii="Times New Roman" w:eastAsia="Times New Roman" w:hAnsi="Times New Roman" w:cs="Times New Roman"/>
          <w:color w:val="000000"/>
          <w:kern w:val="0"/>
          <w:sz w:val="28"/>
          <w:szCs w:val="28"/>
          <w:lang w:eastAsia="en-GB"/>
          <w14:ligatures w14:val="none"/>
        </w:rPr>
        <w:t xml:space="preserve">, savukārt </w:t>
      </w:r>
      <w:r w:rsidR="00401C25" w:rsidRPr="002B06CF">
        <w:rPr>
          <w:rFonts w:ascii="Times New Roman" w:eastAsia="Times New Roman" w:hAnsi="Times New Roman" w:cs="Times New Roman"/>
          <w:color w:val="000000"/>
          <w:kern w:val="0"/>
          <w:sz w:val="28"/>
          <w:szCs w:val="28"/>
          <w:lang w:eastAsia="en-GB"/>
          <w14:ligatures w14:val="none"/>
        </w:rPr>
        <w:t xml:space="preserve">graudu kravu </w:t>
      </w:r>
      <w:r w:rsidR="007C16AC" w:rsidRPr="002B06CF">
        <w:rPr>
          <w:rFonts w:ascii="Times New Roman" w:eastAsia="Times New Roman" w:hAnsi="Times New Roman" w:cs="Times New Roman"/>
          <w:color w:val="000000"/>
          <w:kern w:val="0"/>
          <w:sz w:val="28"/>
          <w:szCs w:val="28"/>
          <w:lang w:eastAsia="en-GB"/>
          <w14:ligatures w14:val="none"/>
        </w:rPr>
        <w:t>robežkontrol</w:t>
      </w:r>
      <w:r w:rsidR="004B6072" w:rsidRPr="002B06CF">
        <w:rPr>
          <w:rFonts w:ascii="Times New Roman" w:eastAsia="Times New Roman" w:hAnsi="Times New Roman" w:cs="Times New Roman"/>
          <w:color w:val="000000"/>
          <w:kern w:val="0"/>
          <w:sz w:val="28"/>
          <w:szCs w:val="28"/>
          <w:lang w:eastAsia="en-GB"/>
          <w14:ligatures w14:val="none"/>
        </w:rPr>
        <w:t>es</w:t>
      </w:r>
      <w:r w:rsidR="007C16AC" w:rsidRPr="002B06CF">
        <w:rPr>
          <w:rFonts w:ascii="Times New Roman" w:eastAsia="Times New Roman" w:hAnsi="Times New Roman" w:cs="Times New Roman"/>
          <w:color w:val="000000"/>
          <w:kern w:val="0"/>
          <w:sz w:val="28"/>
          <w:szCs w:val="28"/>
          <w:lang w:eastAsia="en-GB"/>
          <w14:ligatures w14:val="none"/>
        </w:rPr>
        <w:t>, paraugu ņemšan</w:t>
      </w:r>
      <w:r w:rsidR="004B6072" w:rsidRPr="002B06CF">
        <w:rPr>
          <w:rFonts w:ascii="Times New Roman" w:eastAsia="Times New Roman" w:hAnsi="Times New Roman" w:cs="Times New Roman"/>
          <w:color w:val="000000"/>
          <w:kern w:val="0"/>
          <w:sz w:val="28"/>
          <w:szCs w:val="28"/>
          <w:lang w:eastAsia="en-GB"/>
          <w14:ligatures w14:val="none"/>
        </w:rPr>
        <w:t>as</w:t>
      </w:r>
      <w:r w:rsidR="007C16AC" w:rsidRPr="002B06CF">
        <w:rPr>
          <w:rFonts w:ascii="Times New Roman" w:eastAsia="Times New Roman" w:hAnsi="Times New Roman" w:cs="Times New Roman"/>
          <w:color w:val="000000"/>
          <w:kern w:val="0"/>
          <w:sz w:val="28"/>
          <w:szCs w:val="28"/>
          <w:lang w:eastAsia="en-GB"/>
          <w14:ligatures w14:val="none"/>
        </w:rPr>
        <w:t xml:space="preserve"> un laboratoris</w:t>
      </w:r>
      <w:r w:rsidR="004B6072" w:rsidRPr="002B06CF">
        <w:rPr>
          <w:rFonts w:ascii="Times New Roman" w:eastAsia="Times New Roman" w:hAnsi="Times New Roman" w:cs="Times New Roman"/>
          <w:color w:val="000000"/>
          <w:kern w:val="0"/>
          <w:sz w:val="28"/>
          <w:szCs w:val="28"/>
          <w:lang w:eastAsia="en-GB"/>
          <w14:ligatures w14:val="none"/>
        </w:rPr>
        <w:t>kās</w:t>
      </w:r>
      <w:r w:rsidR="007C16AC" w:rsidRPr="002B06CF">
        <w:rPr>
          <w:rFonts w:ascii="Times New Roman" w:eastAsia="Times New Roman" w:hAnsi="Times New Roman" w:cs="Times New Roman"/>
          <w:color w:val="000000"/>
          <w:kern w:val="0"/>
          <w:sz w:val="28"/>
          <w:szCs w:val="28"/>
          <w:lang w:eastAsia="en-GB"/>
          <w14:ligatures w14:val="none"/>
        </w:rPr>
        <w:t xml:space="preserve"> izmeklēšan</w:t>
      </w:r>
      <w:r w:rsidR="004B6072" w:rsidRPr="002B06CF">
        <w:rPr>
          <w:rFonts w:ascii="Times New Roman" w:eastAsia="Times New Roman" w:hAnsi="Times New Roman" w:cs="Times New Roman"/>
          <w:color w:val="000000"/>
          <w:kern w:val="0"/>
          <w:sz w:val="28"/>
          <w:szCs w:val="28"/>
          <w:lang w:eastAsia="en-GB"/>
          <w14:ligatures w14:val="none"/>
        </w:rPr>
        <w:t>as izmaksas segs par kravu atbildīgā persona</w:t>
      </w:r>
      <w:r w:rsidR="00B30DD7" w:rsidRPr="002B06CF">
        <w:rPr>
          <w:rFonts w:ascii="Times New Roman" w:eastAsia="Times New Roman" w:hAnsi="Times New Roman" w:cs="Times New Roman"/>
          <w:color w:val="000000"/>
          <w:kern w:val="0"/>
          <w:sz w:val="28"/>
          <w:szCs w:val="28"/>
          <w:lang w:eastAsia="en-GB"/>
          <w14:ligatures w14:val="none"/>
        </w:rPr>
        <w:t>, nodrošinot iepriekšēju samaksu.</w:t>
      </w:r>
    </w:p>
    <w:p w14:paraId="76FB5BEE" w14:textId="275CF5F3" w:rsidR="00210DEE" w:rsidRPr="002B0A1F" w:rsidRDefault="007A6806" w:rsidP="0023595D">
      <w:pPr>
        <w:ind w:firstLine="720"/>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Ievērojot</w:t>
      </w:r>
      <w:r w:rsidR="00210DEE" w:rsidRPr="002B0A1F">
        <w:rPr>
          <w:rFonts w:ascii="Times New Roman" w:eastAsia="Times New Roman" w:hAnsi="Times New Roman" w:cs="Times New Roman"/>
          <w:color w:val="000000"/>
          <w:kern w:val="0"/>
          <w:sz w:val="28"/>
          <w:szCs w:val="28"/>
          <w:lang w:eastAsia="en-GB"/>
          <w14:ligatures w14:val="none"/>
        </w:rPr>
        <w:t xml:space="preserve"> iepriekšminēto, Zemkopības ministrija lūdz Ministru kabinetu</w:t>
      </w:r>
      <w:r w:rsidR="00E2278E">
        <w:rPr>
          <w:rFonts w:ascii="Times New Roman" w:eastAsia="Times New Roman" w:hAnsi="Times New Roman" w:cs="Times New Roman"/>
          <w:color w:val="000000"/>
          <w:kern w:val="0"/>
          <w:sz w:val="28"/>
          <w:szCs w:val="28"/>
          <w:lang w:eastAsia="en-GB"/>
          <w14:ligatures w14:val="none"/>
        </w:rPr>
        <w:t>:</w:t>
      </w:r>
    </w:p>
    <w:p w14:paraId="2402B6AB" w14:textId="5D80AD65" w:rsidR="00210DEE" w:rsidRPr="002B0A1F" w:rsidRDefault="009134B0"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1) </w:t>
      </w:r>
      <w:r w:rsidR="00210DEE" w:rsidRPr="002B0A1F">
        <w:rPr>
          <w:rFonts w:ascii="Times New Roman" w:eastAsia="Times New Roman" w:hAnsi="Times New Roman" w:cs="Times New Roman"/>
          <w:color w:val="000000"/>
          <w:kern w:val="0"/>
          <w:sz w:val="28"/>
          <w:szCs w:val="28"/>
          <w:lang w:eastAsia="en-GB"/>
          <w14:ligatures w14:val="none"/>
        </w:rPr>
        <w:t>pieņemt zināšanai informatīvo ziņojumu</w:t>
      </w:r>
      <w:r w:rsidR="002B0A1F" w:rsidRPr="002B0A1F">
        <w:rPr>
          <w:rFonts w:ascii="Times New Roman" w:eastAsia="Times New Roman" w:hAnsi="Times New Roman" w:cs="Times New Roman"/>
          <w:color w:val="000000"/>
          <w:kern w:val="0"/>
          <w:sz w:val="28"/>
          <w:szCs w:val="28"/>
          <w:lang w:eastAsia="en-GB"/>
          <w14:ligatures w14:val="none"/>
        </w:rPr>
        <w:t>;</w:t>
      </w:r>
    </w:p>
    <w:p w14:paraId="172685AE" w14:textId="196D3002" w:rsidR="00210DEE" w:rsidRPr="002B0A1F" w:rsidRDefault="009134B0"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2) </w:t>
      </w:r>
      <w:r w:rsidR="00210DEE" w:rsidRPr="002B0A1F">
        <w:rPr>
          <w:rFonts w:ascii="Times New Roman" w:eastAsia="Times New Roman" w:hAnsi="Times New Roman" w:cs="Times New Roman"/>
          <w:color w:val="000000"/>
          <w:kern w:val="0"/>
          <w:sz w:val="28"/>
          <w:szCs w:val="28"/>
          <w:lang w:eastAsia="en-GB"/>
          <w14:ligatures w14:val="none"/>
        </w:rPr>
        <w:t xml:space="preserve">atbalstīt Saprašanās memoranda par Graudu izcelsmes pārbaudes sistēmu noslēgšanu starp </w:t>
      </w:r>
      <w:r w:rsidR="000A5E2D" w:rsidRPr="000A5E2D">
        <w:rPr>
          <w:rFonts w:ascii="Times New Roman" w:eastAsia="Times New Roman" w:hAnsi="Times New Roman" w:cs="Times New Roman"/>
          <w:color w:val="000000"/>
          <w:kern w:val="0"/>
          <w:sz w:val="28"/>
          <w:szCs w:val="28"/>
          <w:lang w:eastAsia="en-GB"/>
          <w14:ligatures w14:val="none"/>
        </w:rPr>
        <w:t>Latvijas Republikas Zemkopības ministrij</w:t>
      </w:r>
      <w:r w:rsidR="000A5E2D">
        <w:rPr>
          <w:rFonts w:ascii="Times New Roman" w:eastAsia="Times New Roman" w:hAnsi="Times New Roman" w:cs="Times New Roman"/>
          <w:color w:val="000000"/>
          <w:kern w:val="0"/>
          <w:sz w:val="28"/>
          <w:szCs w:val="28"/>
          <w:lang w:eastAsia="en-GB"/>
          <w14:ligatures w14:val="none"/>
        </w:rPr>
        <w:t>u</w:t>
      </w:r>
      <w:r w:rsidR="000A5E2D" w:rsidRPr="000A5E2D">
        <w:rPr>
          <w:rFonts w:ascii="Times New Roman" w:eastAsia="Times New Roman" w:hAnsi="Times New Roman" w:cs="Times New Roman"/>
          <w:color w:val="000000"/>
          <w:kern w:val="0"/>
          <w:sz w:val="28"/>
          <w:szCs w:val="28"/>
          <w:lang w:eastAsia="en-GB"/>
          <w14:ligatures w14:val="none"/>
        </w:rPr>
        <w:t>, Ukrainas Agrārās politikas un pārtikas ministrij</w:t>
      </w:r>
      <w:r w:rsidR="000A5E2D">
        <w:rPr>
          <w:rFonts w:ascii="Times New Roman" w:eastAsia="Times New Roman" w:hAnsi="Times New Roman" w:cs="Times New Roman"/>
          <w:color w:val="000000"/>
          <w:kern w:val="0"/>
          <w:sz w:val="28"/>
          <w:szCs w:val="28"/>
          <w:lang w:eastAsia="en-GB"/>
          <w14:ligatures w14:val="none"/>
        </w:rPr>
        <w:t>u</w:t>
      </w:r>
      <w:r w:rsidR="000A5E2D" w:rsidRPr="000A5E2D">
        <w:rPr>
          <w:rFonts w:ascii="Times New Roman" w:eastAsia="Times New Roman" w:hAnsi="Times New Roman" w:cs="Times New Roman"/>
          <w:color w:val="000000"/>
          <w:kern w:val="0"/>
          <w:sz w:val="28"/>
          <w:szCs w:val="28"/>
          <w:lang w:eastAsia="en-GB"/>
          <w14:ligatures w14:val="none"/>
        </w:rPr>
        <w:t xml:space="preserve"> un Lielbritānijas un Ziemeļīrijas Apvienotās Karalistes Vides, pārtikas un lauku lietu departament</w:t>
      </w:r>
      <w:r w:rsidR="000A5E2D">
        <w:rPr>
          <w:rFonts w:ascii="Times New Roman" w:eastAsia="Times New Roman" w:hAnsi="Times New Roman" w:cs="Times New Roman"/>
          <w:color w:val="000000"/>
          <w:kern w:val="0"/>
          <w:sz w:val="28"/>
          <w:szCs w:val="28"/>
          <w:lang w:eastAsia="en-GB"/>
          <w14:ligatures w14:val="none"/>
        </w:rPr>
        <w:t>u</w:t>
      </w:r>
      <w:r w:rsidR="00210DEE" w:rsidRPr="002B0A1F">
        <w:rPr>
          <w:rFonts w:ascii="Times New Roman" w:eastAsia="Times New Roman" w:hAnsi="Times New Roman" w:cs="Times New Roman"/>
          <w:color w:val="000000"/>
          <w:kern w:val="0"/>
          <w:sz w:val="28"/>
          <w:szCs w:val="28"/>
          <w:lang w:eastAsia="en-GB"/>
          <w14:ligatures w14:val="none"/>
        </w:rPr>
        <w:t>;</w:t>
      </w:r>
    </w:p>
    <w:p w14:paraId="3BE32998" w14:textId="5D041C53" w:rsidR="00210DEE" w:rsidRPr="002B0A1F" w:rsidRDefault="009134B0" w:rsidP="0023595D">
      <w:pPr>
        <w:ind w:firstLine="709"/>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 xml:space="preserve">3) </w:t>
      </w:r>
      <w:r w:rsidR="00210DEE" w:rsidRPr="002B0A1F">
        <w:rPr>
          <w:rFonts w:ascii="Times New Roman" w:eastAsia="Times New Roman" w:hAnsi="Times New Roman" w:cs="Times New Roman"/>
          <w:color w:val="000000"/>
          <w:kern w:val="0"/>
          <w:sz w:val="28"/>
          <w:szCs w:val="28"/>
          <w:lang w:eastAsia="en-GB"/>
          <w14:ligatures w14:val="none"/>
        </w:rPr>
        <w:t>noteikt Zemkopības ministriju par atbildīgo institūciju Memoranda īstenošanā.</w:t>
      </w:r>
    </w:p>
    <w:p w14:paraId="6BCDD9F3" w14:textId="77777777" w:rsidR="002B0A1F" w:rsidRPr="002B0A1F" w:rsidRDefault="002B0A1F" w:rsidP="0023595D">
      <w:pPr>
        <w:ind w:left="720"/>
        <w:jc w:val="both"/>
        <w:rPr>
          <w:rFonts w:ascii="Times New Roman" w:eastAsia="Times New Roman" w:hAnsi="Times New Roman" w:cs="Times New Roman"/>
          <w:color w:val="000000"/>
          <w:kern w:val="0"/>
          <w:sz w:val="28"/>
          <w:szCs w:val="28"/>
          <w:lang w:eastAsia="en-GB"/>
          <w14:ligatures w14:val="none"/>
        </w:rPr>
      </w:pPr>
    </w:p>
    <w:p w14:paraId="10D2219B" w14:textId="77777777" w:rsidR="002B0A1F" w:rsidRPr="002B0A1F" w:rsidRDefault="002B0A1F" w:rsidP="0023595D">
      <w:pPr>
        <w:ind w:left="720"/>
        <w:jc w:val="both"/>
        <w:rPr>
          <w:rFonts w:ascii="Times New Roman" w:eastAsia="Times New Roman" w:hAnsi="Times New Roman" w:cs="Times New Roman"/>
          <w:color w:val="000000"/>
          <w:kern w:val="0"/>
          <w:sz w:val="28"/>
          <w:szCs w:val="28"/>
          <w:lang w:eastAsia="en-GB"/>
          <w14:ligatures w14:val="none"/>
        </w:rPr>
      </w:pPr>
    </w:p>
    <w:p w14:paraId="2DC63E6A" w14:textId="0F656FEA" w:rsidR="00561909" w:rsidRPr="002B0A1F" w:rsidRDefault="00210DEE" w:rsidP="0023595D">
      <w:pPr>
        <w:jc w:val="both"/>
        <w:rPr>
          <w:rFonts w:ascii="Times New Roman" w:eastAsia="Times New Roman" w:hAnsi="Times New Roman" w:cs="Times New Roman"/>
          <w:color w:val="000000"/>
          <w:kern w:val="0"/>
          <w:sz w:val="28"/>
          <w:szCs w:val="28"/>
          <w:lang w:eastAsia="en-GB"/>
          <w14:ligatures w14:val="none"/>
        </w:rPr>
      </w:pPr>
      <w:r w:rsidRPr="002B0A1F">
        <w:rPr>
          <w:rFonts w:ascii="Times New Roman" w:eastAsia="Times New Roman" w:hAnsi="Times New Roman" w:cs="Times New Roman"/>
          <w:b/>
          <w:bCs/>
          <w:color w:val="000000"/>
          <w:kern w:val="0"/>
          <w:sz w:val="28"/>
          <w:szCs w:val="28"/>
          <w:lang w:eastAsia="en-GB"/>
          <w14:ligatures w14:val="none"/>
        </w:rPr>
        <w:t>Iesniedzējs:</w:t>
      </w:r>
      <w:r w:rsidRPr="002B0A1F">
        <w:rPr>
          <w:rFonts w:ascii="Times New Roman" w:eastAsia="Times New Roman" w:hAnsi="Times New Roman" w:cs="Times New Roman"/>
          <w:color w:val="000000"/>
          <w:kern w:val="0"/>
          <w:sz w:val="28"/>
          <w:szCs w:val="28"/>
          <w:lang w:eastAsia="en-GB"/>
          <w14:ligatures w14:val="none"/>
        </w:rPr>
        <w:br/>
        <w:t>zemkopības ministrs</w:t>
      </w:r>
      <w:r w:rsidR="002B0A1F">
        <w:rPr>
          <w:rFonts w:ascii="Times New Roman" w:eastAsia="Times New Roman" w:hAnsi="Times New Roman" w:cs="Times New Roman"/>
          <w:color w:val="000000"/>
          <w:kern w:val="0"/>
          <w:sz w:val="28"/>
          <w:szCs w:val="28"/>
          <w:lang w:eastAsia="en-GB"/>
          <w14:ligatures w14:val="none"/>
        </w:rPr>
        <w:tab/>
      </w:r>
      <w:r w:rsidR="002B0A1F">
        <w:rPr>
          <w:rFonts w:ascii="Times New Roman" w:eastAsia="Times New Roman" w:hAnsi="Times New Roman" w:cs="Times New Roman"/>
          <w:color w:val="000000"/>
          <w:kern w:val="0"/>
          <w:sz w:val="28"/>
          <w:szCs w:val="28"/>
          <w:lang w:eastAsia="en-GB"/>
          <w14:ligatures w14:val="none"/>
        </w:rPr>
        <w:tab/>
      </w:r>
      <w:r w:rsidR="002B0A1F">
        <w:rPr>
          <w:rFonts w:ascii="Times New Roman" w:eastAsia="Times New Roman" w:hAnsi="Times New Roman" w:cs="Times New Roman"/>
          <w:color w:val="000000"/>
          <w:kern w:val="0"/>
          <w:sz w:val="28"/>
          <w:szCs w:val="28"/>
          <w:lang w:eastAsia="en-GB"/>
          <w14:ligatures w14:val="none"/>
        </w:rPr>
        <w:tab/>
      </w:r>
      <w:r w:rsidR="002B0A1F">
        <w:rPr>
          <w:rFonts w:ascii="Times New Roman" w:eastAsia="Times New Roman" w:hAnsi="Times New Roman" w:cs="Times New Roman"/>
          <w:color w:val="000000"/>
          <w:kern w:val="0"/>
          <w:sz w:val="28"/>
          <w:szCs w:val="28"/>
          <w:lang w:eastAsia="en-GB"/>
          <w14:ligatures w14:val="none"/>
        </w:rPr>
        <w:tab/>
      </w:r>
      <w:r w:rsidR="002B0A1F">
        <w:rPr>
          <w:rFonts w:ascii="Times New Roman" w:eastAsia="Times New Roman" w:hAnsi="Times New Roman" w:cs="Times New Roman"/>
          <w:color w:val="000000"/>
          <w:kern w:val="0"/>
          <w:sz w:val="28"/>
          <w:szCs w:val="28"/>
          <w:lang w:eastAsia="en-GB"/>
          <w14:ligatures w14:val="none"/>
        </w:rPr>
        <w:tab/>
      </w:r>
      <w:r w:rsidR="002B0A1F">
        <w:rPr>
          <w:rFonts w:ascii="Times New Roman" w:eastAsia="Times New Roman" w:hAnsi="Times New Roman" w:cs="Times New Roman"/>
          <w:color w:val="000000"/>
          <w:kern w:val="0"/>
          <w:sz w:val="28"/>
          <w:szCs w:val="28"/>
          <w:lang w:eastAsia="en-GB"/>
          <w14:ligatures w14:val="none"/>
        </w:rPr>
        <w:tab/>
      </w:r>
      <w:r w:rsidR="002B0A1F">
        <w:rPr>
          <w:rFonts w:ascii="Times New Roman" w:eastAsia="Times New Roman" w:hAnsi="Times New Roman" w:cs="Times New Roman"/>
          <w:color w:val="000000"/>
          <w:kern w:val="0"/>
          <w:sz w:val="28"/>
          <w:szCs w:val="28"/>
          <w:lang w:eastAsia="en-GB"/>
          <w14:ligatures w14:val="none"/>
        </w:rPr>
        <w:tab/>
        <w:t>U. Augulis</w:t>
      </w:r>
    </w:p>
    <w:sectPr w:rsidR="00561909" w:rsidRPr="002B0A1F" w:rsidSect="00EB22B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C06FD" w14:textId="77777777" w:rsidR="00830BE8" w:rsidRDefault="00830BE8" w:rsidP="002621CB">
      <w:r>
        <w:separator/>
      </w:r>
    </w:p>
  </w:endnote>
  <w:endnote w:type="continuationSeparator" w:id="0">
    <w:p w14:paraId="38290D8C" w14:textId="77777777" w:rsidR="00830BE8" w:rsidRDefault="00830BE8" w:rsidP="00262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CE4E0" w14:textId="77777777" w:rsidR="00830BE8" w:rsidRDefault="00830BE8" w:rsidP="002621CB">
      <w:r>
        <w:separator/>
      </w:r>
    </w:p>
  </w:footnote>
  <w:footnote w:type="continuationSeparator" w:id="0">
    <w:p w14:paraId="012AD5C3" w14:textId="77777777" w:rsidR="00830BE8" w:rsidRDefault="00830BE8" w:rsidP="00262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33BC"/>
    <w:multiLevelType w:val="multilevel"/>
    <w:tmpl w:val="FBCEAE3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 w15:restartNumberingAfterBreak="0">
    <w:nsid w:val="015D0BE6"/>
    <w:multiLevelType w:val="multilevel"/>
    <w:tmpl w:val="62EC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773C18"/>
    <w:multiLevelType w:val="multilevel"/>
    <w:tmpl w:val="73445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4D0EFF"/>
    <w:multiLevelType w:val="multilevel"/>
    <w:tmpl w:val="FB50C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771ED0"/>
    <w:multiLevelType w:val="multilevel"/>
    <w:tmpl w:val="B334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77466">
    <w:abstractNumId w:val="0"/>
  </w:num>
  <w:num w:numId="2" w16cid:durableId="1904484371">
    <w:abstractNumId w:val="1"/>
  </w:num>
  <w:num w:numId="3" w16cid:durableId="1637293291">
    <w:abstractNumId w:val="4"/>
  </w:num>
  <w:num w:numId="4" w16cid:durableId="269822635">
    <w:abstractNumId w:val="3"/>
  </w:num>
  <w:num w:numId="5" w16cid:durableId="1906447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BCB"/>
    <w:rsid w:val="00022031"/>
    <w:rsid w:val="0007002C"/>
    <w:rsid w:val="000761ED"/>
    <w:rsid w:val="000A3C85"/>
    <w:rsid w:val="000A5E2D"/>
    <w:rsid w:val="000D4587"/>
    <w:rsid w:val="001333EA"/>
    <w:rsid w:val="00210DEE"/>
    <w:rsid w:val="0023595D"/>
    <w:rsid w:val="00240287"/>
    <w:rsid w:val="002621CB"/>
    <w:rsid w:val="002B06CF"/>
    <w:rsid w:val="002B0A1F"/>
    <w:rsid w:val="00315FCE"/>
    <w:rsid w:val="0031760B"/>
    <w:rsid w:val="00326F92"/>
    <w:rsid w:val="0037013C"/>
    <w:rsid w:val="00371210"/>
    <w:rsid w:val="003A1049"/>
    <w:rsid w:val="00401C25"/>
    <w:rsid w:val="004146E0"/>
    <w:rsid w:val="004B6072"/>
    <w:rsid w:val="004C69AA"/>
    <w:rsid w:val="0051486D"/>
    <w:rsid w:val="00540C07"/>
    <w:rsid w:val="00561909"/>
    <w:rsid w:val="00657D2E"/>
    <w:rsid w:val="006F4E8C"/>
    <w:rsid w:val="007A6806"/>
    <w:rsid w:val="007C16AC"/>
    <w:rsid w:val="00830BE8"/>
    <w:rsid w:val="00860A79"/>
    <w:rsid w:val="008B48B7"/>
    <w:rsid w:val="008D26B2"/>
    <w:rsid w:val="008E214E"/>
    <w:rsid w:val="009134B0"/>
    <w:rsid w:val="00913BCB"/>
    <w:rsid w:val="00947BF2"/>
    <w:rsid w:val="00972B61"/>
    <w:rsid w:val="00992A9C"/>
    <w:rsid w:val="009D59E7"/>
    <w:rsid w:val="00A107A2"/>
    <w:rsid w:val="00A47B05"/>
    <w:rsid w:val="00A60390"/>
    <w:rsid w:val="00A81237"/>
    <w:rsid w:val="00AC1E9D"/>
    <w:rsid w:val="00AC48DF"/>
    <w:rsid w:val="00B30DD7"/>
    <w:rsid w:val="00B75F1B"/>
    <w:rsid w:val="00BB5D38"/>
    <w:rsid w:val="00C61795"/>
    <w:rsid w:val="00C9051A"/>
    <w:rsid w:val="00D16E6B"/>
    <w:rsid w:val="00DE7CFD"/>
    <w:rsid w:val="00E11C71"/>
    <w:rsid w:val="00E2278E"/>
    <w:rsid w:val="00E60053"/>
    <w:rsid w:val="00E6451D"/>
    <w:rsid w:val="00EB22B7"/>
    <w:rsid w:val="00F224C2"/>
    <w:rsid w:val="00FC19FF"/>
    <w:rsid w:val="00FE55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0950"/>
  <w15:chartTrackingRefBased/>
  <w15:docId w15:val="{0570DD81-5807-4340-A9B8-4B5138946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3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3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B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B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B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B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3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3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BCB"/>
    <w:rPr>
      <w:rFonts w:eastAsiaTheme="majorEastAsia" w:cstheme="majorBidi"/>
      <w:color w:val="272727" w:themeColor="text1" w:themeTint="D8"/>
    </w:rPr>
  </w:style>
  <w:style w:type="paragraph" w:styleId="Title">
    <w:name w:val="Title"/>
    <w:basedOn w:val="Normal"/>
    <w:next w:val="Normal"/>
    <w:link w:val="TitleChar"/>
    <w:uiPriority w:val="10"/>
    <w:qFormat/>
    <w:rsid w:val="00913B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B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B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3BCB"/>
    <w:rPr>
      <w:i/>
      <w:iCs/>
      <w:color w:val="404040" w:themeColor="text1" w:themeTint="BF"/>
    </w:rPr>
  </w:style>
  <w:style w:type="paragraph" w:styleId="ListParagraph">
    <w:name w:val="List Paragraph"/>
    <w:basedOn w:val="Normal"/>
    <w:uiPriority w:val="34"/>
    <w:qFormat/>
    <w:rsid w:val="00913BCB"/>
    <w:pPr>
      <w:ind w:left="720"/>
      <w:contextualSpacing/>
    </w:pPr>
  </w:style>
  <w:style w:type="character" w:styleId="IntenseEmphasis">
    <w:name w:val="Intense Emphasis"/>
    <w:basedOn w:val="DefaultParagraphFont"/>
    <w:uiPriority w:val="21"/>
    <w:qFormat/>
    <w:rsid w:val="00913BCB"/>
    <w:rPr>
      <w:i/>
      <w:iCs/>
      <w:color w:val="0F4761" w:themeColor="accent1" w:themeShade="BF"/>
    </w:rPr>
  </w:style>
  <w:style w:type="paragraph" w:styleId="IntenseQuote">
    <w:name w:val="Intense Quote"/>
    <w:basedOn w:val="Normal"/>
    <w:next w:val="Normal"/>
    <w:link w:val="IntenseQuoteChar"/>
    <w:uiPriority w:val="30"/>
    <w:qFormat/>
    <w:rsid w:val="00913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BCB"/>
    <w:rPr>
      <w:i/>
      <w:iCs/>
      <w:color w:val="0F4761" w:themeColor="accent1" w:themeShade="BF"/>
    </w:rPr>
  </w:style>
  <w:style w:type="character" w:styleId="IntenseReference">
    <w:name w:val="Intense Reference"/>
    <w:basedOn w:val="DefaultParagraphFont"/>
    <w:uiPriority w:val="32"/>
    <w:qFormat/>
    <w:rsid w:val="00913BCB"/>
    <w:rPr>
      <w:b/>
      <w:bCs/>
      <w:smallCaps/>
      <w:color w:val="0F4761" w:themeColor="accent1" w:themeShade="BF"/>
      <w:spacing w:val="5"/>
    </w:rPr>
  </w:style>
  <w:style w:type="paragraph" w:styleId="NormalWeb">
    <w:name w:val="Normal (Web)"/>
    <w:basedOn w:val="Normal"/>
    <w:uiPriority w:val="99"/>
    <w:semiHidden/>
    <w:unhideWhenUsed/>
    <w:rsid w:val="00913BC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913BCB"/>
  </w:style>
  <w:style w:type="character" w:styleId="Strong">
    <w:name w:val="Strong"/>
    <w:basedOn w:val="DefaultParagraphFont"/>
    <w:uiPriority w:val="22"/>
    <w:qFormat/>
    <w:rsid w:val="00913BCB"/>
    <w:rPr>
      <w:b/>
      <w:bCs/>
    </w:rPr>
  </w:style>
  <w:style w:type="character" w:styleId="Emphasis">
    <w:name w:val="Emphasis"/>
    <w:basedOn w:val="DefaultParagraphFont"/>
    <w:uiPriority w:val="20"/>
    <w:qFormat/>
    <w:rsid w:val="00913BCB"/>
    <w:rPr>
      <w:i/>
      <w:iCs/>
    </w:rPr>
  </w:style>
  <w:style w:type="character" w:styleId="CommentReference">
    <w:name w:val="annotation reference"/>
    <w:basedOn w:val="DefaultParagraphFont"/>
    <w:uiPriority w:val="99"/>
    <w:semiHidden/>
    <w:unhideWhenUsed/>
    <w:rsid w:val="009D59E7"/>
    <w:rPr>
      <w:sz w:val="16"/>
      <w:szCs w:val="16"/>
    </w:rPr>
  </w:style>
  <w:style w:type="paragraph" w:styleId="CommentText">
    <w:name w:val="annotation text"/>
    <w:basedOn w:val="Normal"/>
    <w:link w:val="CommentTextChar"/>
    <w:uiPriority w:val="99"/>
    <w:unhideWhenUsed/>
    <w:rsid w:val="009D59E7"/>
    <w:rPr>
      <w:sz w:val="20"/>
      <w:szCs w:val="20"/>
    </w:rPr>
  </w:style>
  <w:style w:type="character" w:customStyle="1" w:styleId="CommentTextChar">
    <w:name w:val="Comment Text Char"/>
    <w:basedOn w:val="DefaultParagraphFont"/>
    <w:link w:val="CommentText"/>
    <w:uiPriority w:val="99"/>
    <w:rsid w:val="009D59E7"/>
    <w:rPr>
      <w:sz w:val="20"/>
      <w:szCs w:val="20"/>
    </w:rPr>
  </w:style>
  <w:style w:type="paragraph" w:styleId="CommentSubject">
    <w:name w:val="annotation subject"/>
    <w:basedOn w:val="CommentText"/>
    <w:next w:val="CommentText"/>
    <w:link w:val="CommentSubjectChar"/>
    <w:uiPriority w:val="99"/>
    <w:semiHidden/>
    <w:unhideWhenUsed/>
    <w:rsid w:val="009D59E7"/>
    <w:rPr>
      <w:b/>
      <w:bCs/>
    </w:rPr>
  </w:style>
  <w:style w:type="character" w:customStyle="1" w:styleId="CommentSubjectChar">
    <w:name w:val="Comment Subject Char"/>
    <w:basedOn w:val="CommentTextChar"/>
    <w:link w:val="CommentSubject"/>
    <w:uiPriority w:val="99"/>
    <w:semiHidden/>
    <w:rsid w:val="009D59E7"/>
    <w:rPr>
      <w:b/>
      <w:bCs/>
      <w:sz w:val="20"/>
      <w:szCs w:val="20"/>
    </w:rPr>
  </w:style>
  <w:style w:type="paragraph" w:styleId="Revision">
    <w:name w:val="Revision"/>
    <w:hidden/>
    <w:uiPriority w:val="99"/>
    <w:semiHidden/>
    <w:rsid w:val="009D59E7"/>
  </w:style>
  <w:style w:type="paragraph" w:styleId="Header">
    <w:name w:val="header"/>
    <w:basedOn w:val="Normal"/>
    <w:link w:val="HeaderChar"/>
    <w:uiPriority w:val="99"/>
    <w:unhideWhenUsed/>
    <w:rsid w:val="002621CB"/>
    <w:pPr>
      <w:tabs>
        <w:tab w:val="center" w:pos="4153"/>
        <w:tab w:val="right" w:pos="8306"/>
      </w:tabs>
    </w:pPr>
  </w:style>
  <w:style w:type="character" w:customStyle="1" w:styleId="HeaderChar">
    <w:name w:val="Header Char"/>
    <w:basedOn w:val="DefaultParagraphFont"/>
    <w:link w:val="Header"/>
    <w:uiPriority w:val="99"/>
    <w:rsid w:val="002621CB"/>
  </w:style>
  <w:style w:type="paragraph" w:styleId="Footer">
    <w:name w:val="footer"/>
    <w:basedOn w:val="Normal"/>
    <w:link w:val="FooterChar"/>
    <w:uiPriority w:val="99"/>
    <w:unhideWhenUsed/>
    <w:rsid w:val="002621CB"/>
    <w:pPr>
      <w:tabs>
        <w:tab w:val="center" w:pos="4153"/>
        <w:tab w:val="right" w:pos="8306"/>
      </w:tabs>
    </w:pPr>
  </w:style>
  <w:style w:type="character" w:customStyle="1" w:styleId="FooterChar">
    <w:name w:val="Footer Char"/>
    <w:basedOn w:val="DefaultParagraphFont"/>
    <w:link w:val="Footer"/>
    <w:uiPriority w:val="99"/>
    <w:rsid w:val="00262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D6D55-3176-47E6-BE16-0EFA0D73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3408</Words>
  <Characters>1944</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Vecmane</dc:creator>
  <cp:keywords/>
  <dc:description/>
  <cp:lastModifiedBy>Gunta Evardsone</cp:lastModifiedBy>
  <cp:revision>3</cp:revision>
  <dcterms:created xsi:type="dcterms:W3CDTF">2026-09-25T12:44:00Z</dcterms:created>
  <dcterms:modified xsi:type="dcterms:W3CDTF">2026-09-25T12:44:00Z</dcterms:modified>
</cp:coreProperties>
</file>