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01C6F" w14:textId="77777777" w:rsidR="0006108A" w:rsidRPr="007068BD" w:rsidRDefault="0006108A" w:rsidP="0006108A">
      <w:pPr>
        <w:spacing w:before="120" w:after="120" w:line="240" w:lineRule="auto"/>
        <w:jc w:val="center"/>
        <w:rPr>
          <w:rFonts w:ascii="Times New Roman" w:hAnsi="Times New Roman" w:cs="Times New Roman"/>
          <w:b/>
          <w:sz w:val="28"/>
          <w:szCs w:val="28"/>
          <w:lang w:val="fr-FR"/>
        </w:rPr>
      </w:pPr>
      <w:r w:rsidRPr="007068BD">
        <w:rPr>
          <w:rFonts w:ascii="Times New Roman" w:hAnsi="Times New Roman" w:cs="Times New Roman"/>
          <w:b/>
          <w:sz w:val="28"/>
          <w:szCs w:val="28"/>
          <w:lang w:val="fr-FR" w:bidi="fr-FR"/>
        </w:rPr>
        <w:t>Plan d’action 2023-2027</w:t>
      </w:r>
    </w:p>
    <w:p w14:paraId="52AF852C" w14:textId="2DF2DF21" w:rsidR="0006108A" w:rsidRPr="007068BD" w:rsidRDefault="0006108A" w:rsidP="0006108A">
      <w:pPr>
        <w:spacing w:before="120" w:after="120" w:line="240" w:lineRule="auto"/>
        <w:jc w:val="center"/>
        <w:rPr>
          <w:rFonts w:ascii="Times New Roman" w:hAnsi="Times New Roman" w:cs="Times New Roman"/>
          <w:b/>
          <w:sz w:val="28"/>
          <w:szCs w:val="28"/>
          <w:lang w:val="fr-FR"/>
        </w:rPr>
      </w:pPr>
      <w:proofErr w:type="gramStart"/>
      <w:r w:rsidRPr="007068BD">
        <w:rPr>
          <w:rFonts w:ascii="Times New Roman" w:hAnsi="Times New Roman" w:cs="Times New Roman"/>
          <w:b/>
          <w:sz w:val="28"/>
          <w:szCs w:val="28"/>
          <w:lang w:val="fr-FR" w:bidi="fr-FR"/>
        </w:rPr>
        <w:t>du</w:t>
      </w:r>
      <w:proofErr w:type="gramEnd"/>
      <w:r w:rsidRPr="007068BD">
        <w:rPr>
          <w:rFonts w:ascii="Times New Roman" w:hAnsi="Times New Roman" w:cs="Times New Roman"/>
          <w:b/>
          <w:sz w:val="28"/>
          <w:szCs w:val="28"/>
          <w:lang w:val="fr-FR" w:bidi="fr-FR"/>
        </w:rPr>
        <w:t xml:space="preserve"> partenariat stratégique letton</w:t>
      </w:r>
      <w:r w:rsidR="00A46C76" w:rsidRPr="007068BD">
        <w:rPr>
          <w:rFonts w:ascii="Times New Roman" w:hAnsi="Times New Roman" w:cs="Times New Roman"/>
          <w:b/>
          <w:sz w:val="28"/>
          <w:szCs w:val="28"/>
          <w:lang w:val="fr-FR" w:bidi="fr-FR"/>
        </w:rPr>
        <w:t>-français</w:t>
      </w:r>
    </w:p>
    <w:p w14:paraId="3294C153" w14:textId="77777777" w:rsidR="0006108A" w:rsidRPr="007068BD" w:rsidRDefault="0006108A" w:rsidP="0006108A">
      <w:pPr>
        <w:spacing w:before="120" w:after="120" w:line="240" w:lineRule="auto"/>
        <w:jc w:val="both"/>
        <w:rPr>
          <w:rFonts w:ascii="Times New Roman" w:hAnsi="Times New Roman" w:cs="Times New Roman"/>
          <w:sz w:val="28"/>
          <w:szCs w:val="28"/>
          <w:lang w:val="fr-FR"/>
        </w:rPr>
      </w:pPr>
    </w:p>
    <w:p w14:paraId="0FC96CEA" w14:textId="354A07AD" w:rsidR="0006108A" w:rsidRPr="007068BD" w:rsidRDefault="0006108A" w:rsidP="0006108A">
      <w:pPr>
        <w:spacing w:before="120" w:after="120" w:line="240" w:lineRule="auto"/>
        <w:jc w:val="both"/>
        <w:rPr>
          <w:rFonts w:ascii="Times New Roman" w:hAnsi="Times New Roman" w:cs="Times New Roman"/>
          <w:sz w:val="28"/>
          <w:szCs w:val="28"/>
          <w:lang w:val="fr-FR"/>
        </w:rPr>
      </w:pPr>
      <w:r w:rsidRPr="007068BD">
        <w:rPr>
          <w:rFonts w:ascii="Times New Roman" w:hAnsi="Times New Roman" w:cs="Times New Roman"/>
          <w:sz w:val="28"/>
          <w:szCs w:val="28"/>
          <w:lang w:val="fr-FR" w:bidi="fr-FR"/>
        </w:rPr>
        <w:t xml:space="preserve">La signature de la Déclaration politique sur le partenariat stratégique </w:t>
      </w:r>
      <w:r w:rsidR="00A46C76" w:rsidRPr="007068BD">
        <w:rPr>
          <w:rFonts w:ascii="Times New Roman" w:hAnsi="Times New Roman" w:cs="Times New Roman"/>
          <w:sz w:val="28"/>
          <w:szCs w:val="28"/>
          <w:lang w:val="fr-FR" w:bidi="fr-FR"/>
        </w:rPr>
        <w:t>letton</w:t>
      </w:r>
      <w:r w:rsidRPr="007068BD">
        <w:rPr>
          <w:rFonts w:ascii="Times New Roman" w:hAnsi="Times New Roman" w:cs="Times New Roman"/>
          <w:sz w:val="28"/>
          <w:szCs w:val="28"/>
          <w:lang w:val="fr-FR" w:bidi="fr-FR"/>
        </w:rPr>
        <w:t>-</w:t>
      </w:r>
      <w:r w:rsidR="00A46C76" w:rsidRPr="007068BD">
        <w:rPr>
          <w:rFonts w:ascii="Times New Roman" w:hAnsi="Times New Roman" w:cs="Times New Roman"/>
          <w:sz w:val="28"/>
          <w:szCs w:val="28"/>
          <w:lang w:val="fr-FR" w:bidi="fr-FR"/>
        </w:rPr>
        <w:t>français</w:t>
      </w:r>
      <w:r w:rsidRPr="007068BD">
        <w:rPr>
          <w:rFonts w:ascii="Times New Roman" w:hAnsi="Times New Roman" w:cs="Times New Roman"/>
          <w:sz w:val="28"/>
          <w:szCs w:val="28"/>
          <w:lang w:val="fr-FR" w:bidi="fr-FR"/>
        </w:rPr>
        <w:t xml:space="preserve"> (ci-après dénommée la Déclaration politique), le 23 mai 2008 et l’adoption du plan d’action qui l’accompagne, le 9 avril 2018, ont permis le développement et l’approfondissement des relations entre la </w:t>
      </w:r>
      <w:r w:rsidR="00A46C76" w:rsidRPr="007068BD">
        <w:rPr>
          <w:rFonts w:ascii="Times New Roman" w:hAnsi="Times New Roman" w:cs="Times New Roman"/>
          <w:sz w:val="28"/>
          <w:szCs w:val="28"/>
          <w:lang w:val="fr-FR" w:bidi="fr-FR"/>
        </w:rPr>
        <w:t>Lettonie</w:t>
      </w:r>
      <w:r w:rsidRPr="007068BD">
        <w:rPr>
          <w:rFonts w:ascii="Times New Roman" w:hAnsi="Times New Roman" w:cs="Times New Roman"/>
          <w:sz w:val="28"/>
          <w:szCs w:val="28"/>
          <w:lang w:val="fr-FR" w:bidi="fr-FR"/>
        </w:rPr>
        <w:t xml:space="preserve"> et la</w:t>
      </w:r>
      <w:r w:rsidR="00A46C76" w:rsidRPr="007068BD">
        <w:rPr>
          <w:rFonts w:ascii="Times New Roman" w:hAnsi="Times New Roman" w:cs="Times New Roman"/>
          <w:sz w:val="28"/>
          <w:szCs w:val="28"/>
          <w:lang w:val="fr-FR" w:bidi="fr-FR"/>
        </w:rPr>
        <w:t xml:space="preserve"> France</w:t>
      </w:r>
      <w:r w:rsidRPr="007068BD">
        <w:rPr>
          <w:rFonts w:ascii="Times New Roman" w:hAnsi="Times New Roman" w:cs="Times New Roman"/>
          <w:sz w:val="28"/>
          <w:szCs w:val="28"/>
          <w:lang w:val="fr-FR" w:bidi="fr-FR"/>
        </w:rPr>
        <w:t xml:space="preserve">. Durant cette période, la </w:t>
      </w:r>
      <w:r w:rsidR="00A46C76" w:rsidRPr="007068BD">
        <w:rPr>
          <w:rFonts w:ascii="Times New Roman" w:hAnsi="Times New Roman" w:cs="Times New Roman"/>
          <w:sz w:val="28"/>
          <w:szCs w:val="28"/>
          <w:lang w:val="fr-FR" w:bidi="fr-FR"/>
        </w:rPr>
        <w:t>Lettonie</w:t>
      </w:r>
      <w:r w:rsidRPr="007068BD">
        <w:rPr>
          <w:rFonts w:ascii="Times New Roman" w:hAnsi="Times New Roman" w:cs="Times New Roman"/>
          <w:sz w:val="28"/>
          <w:szCs w:val="28"/>
          <w:lang w:val="fr-FR" w:bidi="fr-FR"/>
        </w:rPr>
        <w:t xml:space="preserve"> et la </w:t>
      </w:r>
      <w:r w:rsidR="00A46C76" w:rsidRPr="007068BD">
        <w:rPr>
          <w:rFonts w:ascii="Times New Roman" w:hAnsi="Times New Roman" w:cs="Times New Roman"/>
          <w:sz w:val="28"/>
          <w:szCs w:val="28"/>
          <w:lang w:val="fr-FR" w:bidi="fr-FR"/>
        </w:rPr>
        <w:t xml:space="preserve">France </w:t>
      </w:r>
      <w:r w:rsidRPr="007068BD">
        <w:rPr>
          <w:rFonts w:ascii="Times New Roman" w:hAnsi="Times New Roman" w:cs="Times New Roman"/>
          <w:sz w:val="28"/>
          <w:szCs w:val="28"/>
          <w:lang w:val="fr-FR" w:bidi="fr-FR"/>
        </w:rPr>
        <w:t xml:space="preserve">ont fait progresser leur coopération bilatérale, ont </w:t>
      </w:r>
      <w:r w:rsidR="00E55A40" w:rsidRPr="007068BD">
        <w:rPr>
          <w:rFonts w:ascii="Times New Roman" w:hAnsi="Times New Roman" w:cs="Times New Roman"/>
          <w:sz w:val="28"/>
          <w:szCs w:val="28"/>
          <w:lang w:val="fr-FR" w:bidi="fr-FR"/>
        </w:rPr>
        <w:t xml:space="preserve">fait </w:t>
      </w:r>
      <w:r w:rsidRPr="007068BD">
        <w:rPr>
          <w:rFonts w:ascii="Times New Roman" w:hAnsi="Times New Roman" w:cs="Times New Roman"/>
          <w:sz w:val="28"/>
          <w:szCs w:val="28"/>
          <w:lang w:val="fr-FR" w:bidi="fr-FR"/>
        </w:rPr>
        <w:t>con</w:t>
      </w:r>
      <w:r w:rsidR="00911258" w:rsidRPr="007068BD">
        <w:rPr>
          <w:rFonts w:ascii="Times New Roman" w:hAnsi="Times New Roman" w:cs="Times New Roman"/>
          <w:sz w:val="28"/>
          <w:szCs w:val="28"/>
          <w:lang w:val="fr-FR" w:bidi="fr-FR"/>
        </w:rPr>
        <w:t>verger</w:t>
      </w:r>
      <w:r w:rsidRPr="007068BD">
        <w:rPr>
          <w:rFonts w:ascii="Times New Roman" w:hAnsi="Times New Roman" w:cs="Times New Roman"/>
          <w:sz w:val="28"/>
          <w:szCs w:val="28"/>
          <w:lang w:val="fr-FR" w:bidi="fr-FR"/>
        </w:rPr>
        <w:t xml:space="preserve"> leurs positions concernant plusieurs domaines décisifs pour l’Union européenne, ont mené un dialogue régulier sur les dossiers internationaux, notamment en surmontant la crise provoquée par la pandémie de Covid-19 et en répondant de manière unie à la guerre d’agression injustifiée et non provoquée de la Russie en Ukraine.</w:t>
      </w:r>
    </w:p>
    <w:p w14:paraId="413C9DAB" w14:textId="7EF2E6BC" w:rsidR="0006108A" w:rsidRPr="007068BD" w:rsidRDefault="0006108A" w:rsidP="000A116E">
      <w:pPr>
        <w:pStyle w:val="BodyText2"/>
        <w:ind w:right="0"/>
        <w:jc w:val="both"/>
        <w:rPr>
          <w:sz w:val="28"/>
          <w:szCs w:val="28"/>
          <w:lang w:bidi="fr-FR"/>
        </w:rPr>
      </w:pPr>
      <w:r w:rsidRPr="007068BD">
        <w:rPr>
          <w:sz w:val="28"/>
          <w:szCs w:val="28"/>
          <w:lang w:bidi="fr-FR"/>
        </w:rPr>
        <w:t xml:space="preserve">Afin d'approfondir le partenariat stratégique entre la </w:t>
      </w:r>
      <w:r w:rsidR="00A46C76" w:rsidRPr="007068BD">
        <w:rPr>
          <w:sz w:val="28"/>
          <w:szCs w:val="28"/>
          <w:lang w:bidi="fr-FR"/>
        </w:rPr>
        <w:t>Lettonie</w:t>
      </w:r>
      <w:r w:rsidRPr="007068BD">
        <w:rPr>
          <w:sz w:val="28"/>
          <w:szCs w:val="28"/>
          <w:lang w:bidi="fr-FR"/>
        </w:rPr>
        <w:t xml:space="preserve"> et la </w:t>
      </w:r>
      <w:r w:rsidR="00A46C76" w:rsidRPr="007068BD">
        <w:rPr>
          <w:sz w:val="28"/>
          <w:szCs w:val="28"/>
          <w:lang w:bidi="fr-FR"/>
        </w:rPr>
        <w:t xml:space="preserve">France </w:t>
      </w:r>
      <w:r w:rsidRPr="007068BD">
        <w:rPr>
          <w:sz w:val="28"/>
          <w:szCs w:val="28"/>
          <w:lang w:bidi="fr-FR"/>
        </w:rPr>
        <w:t xml:space="preserve">et de promouvoir, comme le prévoit la Déclaration politique, la stabilité, la sécurité et le développement des deux pays, ces derniers ont établi conjointement un nouveau Plan d'action pour la période 2023-2027 (ci-après dénommé le Plan d'action) </w:t>
      </w:r>
      <w:r w:rsidRPr="007068BD">
        <w:rPr>
          <w:rFonts w:asciiTheme="majorBidi" w:hAnsiTheme="majorBidi" w:cstheme="majorBidi"/>
          <w:sz w:val="28"/>
          <w:szCs w:val="28"/>
        </w:rPr>
        <w:t>définissant des objectifs et des actions communes qui traduisent notre détermination à renforcer encore notre partenariat dans plusieurs domaines prioritaires</w:t>
      </w:r>
      <w:r w:rsidRPr="007068BD">
        <w:rPr>
          <w:sz w:val="28"/>
          <w:szCs w:val="28"/>
          <w:lang w:bidi="fr-FR"/>
        </w:rPr>
        <w:t>.</w:t>
      </w:r>
    </w:p>
    <w:p w14:paraId="4B36FA22" w14:textId="77777777" w:rsidR="000A116E" w:rsidRPr="007068BD" w:rsidRDefault="000A116E" w:rsidP="000A116E">
      <w:pPr>
        <w:pStyle w:val="BodyText2"/>
        <w:ind w:right="0"/>
        <w:jc w:val="both"/>
        <w:rPr>
          <w:sz w:val="28"/>
          <w:szCs w:val="28"/>
          <w:lang w:bidi="fr-FR"/>
        </w:rPr>
      </w:pPr>
    </w:p>
    <w:p w14:paraId="00561759" w14:textId="7FB211FD" w:rsidR="000A116E" w:rsidRPr="007068BD" w:rsidRDefault="0006108A" w:rsidP="006303D7">
      <w:pPr>
        <w:pStyle w:val="ListParagraph"/>
        <w:numPr>
          <w:ilvl w:val="0"/>
          <w:numId w:val="1"/>
        </w:numPr>
        <w:spacing w:before="120" w:after="120" w:line="240" w:lineRule="auto"/>
        <w:jc w:val="both"/>
        <w:rPr>
          <w:rFonts w:ascii="Times New Roman" w:eastAsia="Calibri" w:hAnsi="Times New Roman" w:cs="Times New Roman"/>
          <w:sz w:val="28"/>
          <w:szCs w:val="28"/>
          <w:lang w:val="fr-FR"/>
        </w:rPr>
      </w:pPr>
      <w:r w:rsidRPr="007068BD">
        <w:rPr>
          <w:rFonts w:ascii="Times New Roman" w:eastAsia="Calibri" w:hAnsi="Times New Roman" w:cs="Times New Roman"/>
          <w:sz w:val="28"/>
          <w:szCs w:val="28"/>
          <w:lang w:val="fr-FR"/>
        </w:rPr>
        <w:t>Partenariat politique</w:t>
      </w:r>
    </w:p>
    <w:p w14:paraId="46940C37" w14:textId="5EA8EB71" w:rsidR="0006108A" w:rsidRPr="007068BD" w:rsidRDefault="006303D7" w:rsidP="006303D7">
      <w:pPr>
        <w:spacing w:before="120" w:after="120" w:line="240" w:lineRule="auto"/>
        <w:jc w:val="both"/>
        <w:rPr>
          <w:rFonts w:ascii="Times New Roman" w:hAnsi="Times New Roman"/>
          <w:i/>
          <w:sz w:val="28"/>
          <w:szCs w:val="28"/>
          <w:lang w:val="fr-FR"/>
        </w:rPr>
      </w:pPr>
      <w:r w:rsidRPr="007068BD">
        <w:rPr>
          <w:rFonts w:ascii="Times New Roman" w:hAnsi="Times New Roman"/>
          <w:i/>
          <w:sz w:val="28"/>
          <w:szCs w:val="28"/>
          <w:lang w:val="fr-FR"/>
        </w:rPr>
        <w:t xml:space="preserve">1.1- </w:t>
      </w:r>
      <w:r w:rsidR="0006108A" w:rsidRPr="007068BD">
        <w:rPr>
          <w:rFonts w:ascii="Times New Roman" w:hAnsi="Times New Roman"/>
          <w:i/>
          <w:sz w:val="28"/>
          <w:szCs w:val="28"/>
          <w:lang w:val="fr-FR"/>
        </w:rPr>
        <w:t>Poursuivre le soutien à l’Ukraine</w:t>
      </w:r>
    </w:p>
    <w:p w14:paraId="38A57BC3" w14:textId="277E3C9F" w:rsidR="0006108A" w:rsidRPr="007068BD" w:rsidRDefault="0006108A" w:rsidP="0006108A">
      <w:pPr>
        <w:spacing w:before="120" w:after="120" w:line="240" w:lineRule="auto"/>
        <w:jc w:val="both"/>
        <w:rPr>
          <w:rFonts w:ascii="Times New Roman" w:hAnsi="Times New Roman" w:cs="Times New Roman"/>
          <w:sz w:val="28"/>
          <w:szCs w:val="28"/>
          <w:lang w:val="fr-FR"/>
        </w:rPr>
      </w:pPr>
      <w:r w:rsidRPr="007068BD">
        <w:rPr>
          <w:rFonts w:ascii="Times New Roman" w:hAnsi="Times New Roman" w:cs="Times New Roman"/>
          <w:sz w:val="28"/>
          <w:szCs w:val="28"/>
          <w:lang w:val="fr-FR" w:bidi="fr-FR"/>
        </w:rPr>
        <w:t xml:space="preserve">La </w:t>
      </w:r>
      <w:r w:rsidR="00A46C76" w:rsidRPr="007068BD">
        <w:rPr>
          <w:rFonts w:ascii="Times New Roman" w:hAnsi="Times New Roman" w:cs="Times New Roman"/>
          <w:sz w:val="28"/>
          <w:szCs w:val="28"/>
          <w:lang w:val="fr-FR" w:bidi="fr-FR"/>
        </w:rPr>
        <w:t>Lettonie</w:t>
      </w:r>
      <w:r w:rsidRPr="007068BD">
        <w:rPr>
          <w:rFonts w:ascii="Times New Roman" w:hAnsi="Times New Roman" w:cs="Times New Roman"/>
          <w:sz w:val="28"/>
          <w:szCs w:val="28"/>
          <w:lang w:val="fr-FR" w:bidi="fr-FR"/>
        </w:rPr>
        <w:t xml:space="preserve"> et la </w:t>
      </w:r>
      <w:r w:rsidR="00A46C76" w:rsidRPr="007068BD">
        <w:rPr>
          <w:rFonts w:ascii="Times New Roman" w:hAnsi="Times New Roman" w:cs="Times New Roman"/>
          <w:sz w:val="28"/>
          <w:szCs w:val="28"/>
          <w:lang w:val="fr-FR" w:bidi="fr-FR"/>
        </w:rPr>
        <w:t xml:space="preserve">France </w:t>
      </w:r>
      <w:r w:rsidRPr="007068BD">
        <w:rPr>
          <w:rFonts w:ascii="Times New Roman" w:hAnsi="Times New Roman" w:cs="Times New Roman"/>
          <w:sz w:val="28"/>
          <w:szCs w:val="28"/>
          <w:lang w:val="fr-FR" w:bidi="fr-FR"/>
        </w:rPr>
        <w:t>poursuivront leur coopération au sein de</w:t>
      </w:r>
      <w:r w:rsidRPr="007068BD">
        <w:rPr>
          <w:rFonts w:ascii="Times New Roman" w:hAnsi="Times New Roman" w:cs="Times New Roman"/>
          <w:color w:val="202124"/>
          <w:sz w:val="28"/>
          <w:szCs w:val="28"/>
          <w:shd w:val="clear" w:color="auto" w:fill="FFFFFF"/>
        </w:rPr>
        <w:t xml:space="preserve"> </w:t>
      </w:r>
      <w:r w:rsidRPr="007068BD">
        <w:rPr>
          <w:rFonts w:ascii="Times New Roman" w:hAnsi="Times New Roman" w:cs="Times New Roman"/>
          <w:sz w:val="28"/>
          <w:szCs w:val="28"/>
          <w:lang w:val="fr-FR" w:bidi="fr-FR"/>
        </w:rPr>
        <w:t>l'Union européenne</w:t>
      </w:r>
      <w:r w:rsidR="00526B9F" w:rsidRPr="007068BD">
        <w:rPr>
          <w:rFonts w:ascii="Times New Roman" w:hAnsi="Times New Roman" w:cs="Times New Roman"/>
          <w:sz w:val="28"/>
          <w:szCs w:val="28"/>
          <w:lang w:val="fr-FR" w:bidi="fr-FR"/>
        </w:rPr>
        <w:t>, l’ONU, l’OSCE</w:t>
      </w:r>
      <w:r w:rsidRPr="007068BD">
        <w:rPr>
          <w:rFonts w:ascii="Times New Roman" w:hAnsi="Times New Roman" w:cs="Times New Roman"/>
          <w:sz w:val="28"/>
          <w:szCs w:val="28"/>
          <w:lang w:val="fr-FR" w:bidi="fr-FR"/>
        </w:rPr>
        <w:t xml:space="preserve"> et </w:t>
      </w:r>
      <w:r w:rsidR="00526B9F" w:rsidRPr="007068BD">
        <w:rPr>
          <w:rFonts w:ascii="Times New Roman" w:hAnsi="Times New Roman" w:cs="Times New Roman"/>
          <w:sz w:val="28"/>
          <w:szCs w:val="28"/>
          <w:lang w:val="fr-FR" w:bidi="fr-FR"/>
        </w:rPr>
        <w:t>d</w:t>
      </w:r>
      <w:r w:rsidRPr="007068BD">
        <w:rPr>
          <w:rFonts w:ascii="Times New Roman" w:hAnsi="Times New Roman" w:cs="Times New Roman"/>
          <w:sz w:val="28"/>
          <w:szCs w:val="28"/>
          <w:lang w:val="fr-FR" w:bidi="fr-FR"/>
        </w:rPr>
        <w:t xml:space="preserve">es autres organisations internationales pour maintenir à la fois l'isolement international ainsi qu’une pression constante sur la Russie et </w:t>
      </w:r>
      <w:r w:rsidR="00DA3CCF" w:rsidRPr="007068BD">
        <w:rPr>
          <w:rFonts w:ascii="Times New Roman" w:hAnsi="Times New Roman" w:cs="Times New Roman"/>
          <w:sz w:val="28"/>
          <w:szCs w:val="28"/>
          <w:lang w:val="fr-FR" w:bidi="fr-FR"/>
        </w:rPr>
        <w:t xml:space="preserve">la </w:t>
      </w:r>
      <w:r w:rsidRPr="007068BD">
        <w:rPr>
          <w:rFonts w:ascii="Times New Roman" w:hAnsi="Times New Roman" w:cs="Times New Roman"/>
          <w:sz w:val="28"/>
          <w:szCs w:val="28"/>
          <w:lang w:val="fr-FR" w:bidi="fr-FR"/>
        </w:rPr>
        <w:t xml:space="preserve">Biélorussie, et introduire de nouvelles sanctions à l’encontre des individus et entités </w:t>
      </w:r>
      <w:r w:rsidRPr="007068BD">
        <w:rPr>
          <w:rFonts w:ascii="Times New Roman" w:hAnsi="Times New Roman"/>
          <w:sz w:val="28"/>
          <w:szCs w:val="28"/>
          <w:lang w:val="fr-FR"/>
        </w:rPr>
        <w:t>responsables d'avoir soutenu, financé ou mis en œuvre des actions compromettant l'intégrité territoriale, la souveraineté et l'indépendance de l'Ukraine</w:t>
      </w:r>
      <w:r w:rsidRPr="007068BD">
        <w:rPr>
          <w:rFonts w:ascii="Times New Roman" w:hAnsi="Times New Roman" w:cs="Times New Roman"/>
          <w:sz w:val="28"/>
          <w:szCs w:val="28"/>
          <w:lang w:val="fr-FR"/>
        </w:rPr>
        <w:t>.</w:t>
      </w:r>
    </w:p>
    <w:p w14:paraId="3F89C341" w14:textId="72F32F75" w:rsidR="0006108A" w:rsidRPr="007068BD" w:rsidRDefault="0006108A" w:rsidP="0006108A">
      <w:pPr>
        <w:spacing w:before="120" w:after="120" w:line="240" w:lineRule="auto"/>
        <w:jc w:val="both"/>
        <w:rPr>
          <w:rFonts w:ascii="Times New Roman" w:hAnsi="Times New Roman" w:cs="Times New Roman"/>
          <w:sz w:val="28"/>
          <w:szCs w:val="28"/>
          <w:lang w:val="fr-FR"/>
        </w:rPr>
      </w:pPr>
      <w:r w:rsidRPr="007068BD">
        <w:rPr>
          <w:rFonts w:ascii="Times New Roman" w:hAnsi="Times New Roman" w:cs="Times New Roman"/>
          <w:sz w:val="28"/>
          <w:szCs w:val="28"/>
          <w:lang w:val="fr-FR" w:bidi="fr-FR"/>
        </w:rPr>
        <w:t xml:space="preserve">La </w:t>
      </w:r>
      <w:r w:rsidR="00A46C76" w:rsidRPr="007068BD">
        <w:rPr>
          <w:rFonts w:ascii="Times New Roman" w:hAnsi="Times New Roman" w:cs="Times New Roman"/>
          <w:sz w:val="28"/>
          <w:szCs w:val="28"/>
          <w:lang w:val="fr-FR" w:bidi="fr-FR"/>
        </w:rPr>
        <w:t>Lettonie</w:t>
      </w:r>
      <w:r w:rsidRPr="007068BD">
        <w:rPr>
          <w:rFonts w:ascii="Times New Roman" w:hAnsi="Times New Roman" w:cs="Times New Roman"/>
          <w:sz w:val="28"/>
          <w:szCs w:val="28"/>
          <w:lang w:val="fr-FR" w:bidi="fr-FR"/>
        </w:rPr>
        <w:t xml:space="preserve"> et la </w:t>
      </w:r>
      <w:r w:rsidR="00A46C76" w:rsidRPr="007068BD">
        <w:rPr>
          <w:rFonts w:ascii="Times New Roman" w:hAnsi="Times New Roman" w:cs="Times New Roman"/>
          <w:sz w:val="28"/>
          <w:szCs w:val="28"/>
          <w:lang w:val="fr-FR" w:bidi="fr-FR"/>
        </w:rPr>
        <w:t xml:space="preserve">France </w:t>
      </w:r>
      <w:r w:rsidRPr="007068BD">
        <w:rPr>
          <w:rFonts w:ascii="Times New Roman" w:hAnsi="Times New Roman" w:cs="Times New Roman"/>
          <w:sz w:val="28"/>
          <w:szCs w:val="28"/>
          <w:lang w:val="fr-FR" w:bidi="fr-FR"/>
        </w:rPr>
        <w:t>continueront d'œuvre</w:t>
      </w:r>
      <w:r w:rsidR="005B0DD1" w:rsidRPr="007068BD">
        <w:rPr>
          <w:rFonts w:ascii="Times New Roman" w:hAnsi="Times New Roman" w:cs="Times New Roman"/>
          <w:sz w:val="28"/>
          <w:szCs w:val="28"/>
          <w:lang w:val="fr-FR" w:bidi="fr-FR"/>
        </w:rPr>
        <w:t>r</w:t>
      </w:r>
      <w:r w:rsidRPr="007068BD">
        <w:rPr>
          <w:rFonts w:ascii="Times New Roman" w:hAnsi="Times New Roman" w:cs="Times New Roman"/>
          <w:sz w:val="28"/>
          <w:szCs w:val="28"/>
          <w:lang w:val="fr-FR" w:bidi="fr-FR"/>
        </w:rPr>
        <w:t xml:space="preserve"> pour apporter à l'Ukraine </w:t>
      </w:r>
      <w:r w:rsidR="00526B9F" w:rsidRPr="007068BD">
        <w:rPr>
          <w:rFonts w:ascii="Times New Roman" w:hAnsi="Times New Roman" w:cs="Times New Roman"/>
          <w:sz w:val="28"/>
          <w:szCs w:val="28"/>
          <w:lang w:val="fr-FR" w:bidi="fr-FR"/>
        </w:rPr>
        <w:t>tous les moyens nécessaires afin d’exercer son droit à</w:t>
      </w:r>
      <w:r w:rsidRPr="007068BD">
        <w:rPr>
          <w:rFonts w:ascii="Times New Roman" w:hAnsi="Times New Roman" w:cs="Times New Roman"/>
          <w:sz w:val="28"/>
          <w:szCs w:val="28"/>
          <w:lang w:val="fr-FR" w:bidi="fr-FR"/>
        </w:rPr>
        <w:t xml:space="preserve"> la </w:t>
      </w:r>
      <w:r w:rsidR="00526B9F" w:rsidRPr="007068BD">
        <w:rPr>
          <w:rFonts w:ascii="Times New Roman" w:hAnsi="Times New Roman" w:cs="Times New Roman"/>
          <w:sz w:val="28"/>
          <w:szCs w:val="28"/>
          <w:lang w:val="fr-FR" w:bidi="fr-FR"/>
        </w:rPr>
        <w:t xml:space="preserve">légitime défense </w:t>
      </w:r>
      <w:r w:rsidRPr="007068BD">
        <w:rPr>
          <w:rFonts w:ascii="Times New Roman" w:hAnsi="Times New Roman" w:cs="Times New Roman"/>
          <w:sz w:val="28"/>
          <w:szCs w:val="28"/>
          <w:lang w:val="fr-FR" w:bidi="fr-FR"/>
        </w:rPr>
        <w:t xml:space="preserve">contre l'agression militaire russe. Aussi bien la </w:t>
      </w:r>
      <w:r w:rsidR="00A46C76" w:rsidRPr="007068BD">
        <w:rPr>
          <w:rFonts w:ascii="Times New Roman" w:hAnsi="Times New Roman" w:cs="Times New Roman"/>
          <w:sz w:val="28"/>
          <w:szCs w:val="28"/>
          <w:lang w:val="fr-FR" w:bidi="fr-FR"/>
        </w:rPr>
        <w:t>Lettonie</w:t>
      </w:r>
      <w:r w:rsidRPr="007068BD">
        <w:rPr>
          <w:rFonts w:ascii="Times New Roman" w:hAnsi="Times New Roman" w:cs="Times New Roman"/>
          <w:sz w:val="28"/>
          <w:szCs w:val="28"/>
          <w:lang w:val="fr-FR" w:bidi="fr-FR"/>
        </w:rPr>
        <w:t xml:space="preserve"> que la </w:t>
      </w:r>
      <w:r w:rsidR="00A46C76" w:rsidRPr="007068BD">
        <w:rPr>
          <w:rFonts w:ascii="Times New Roman" w:hAnsi="Times New Roman" w:cs="Times New Roman"/>
          <w:sz w:val="28"/>
          <w:szCs w:val="28"/>
          <w:lang w:val="fr-FR" w:bidi="fr-FR"/>
        </w:rPr>
        <w:t xml:space="preserve">France </w:t>
      </w:r>
      <w:r w:rsidRPr="007068BD">
        <w:rPr>
          <w:rFonts w:ascii="Times New Roman" w:hAnsi="Times New Roman" w:cs="Times New Roman"/>
          <w:sz w:val="28"/>
          <w:szCs w:val="28"/>
          <w:lang w:val="fr-FR" w:bidi="fr-FR"/>
        </w:rPr>
        <w:t xml:space="preserve">apportent leur soutien à la résilience civile et à la reconstruction de l'Ukraine et sont prêtes à coopérer dans ce domaine, notamment dans la région de Tchernihiv </w:t>
      </w:r>
      <w:r w:rsidR="00ED02E9" w:rsidRPr="007068BD">
        <w:rPr>
          <w:rFonts w:ascii="Times New Roman" w:hAnsi="Times New Roman" w:cs="Times New Roman"/>
          <w:sz w:val="28"/>
          <w:szCs w:val="28"/>
          <w:lang w:val="fr-FR" w:bidi="fr-FR"/>
        </w:rPr>
        <w:t xml:space="preserve">à laquelle </w:t>
      </w:r>
      <w:r w:rsidRPr="007068BD">
        <w:rPr>
          <w:rFonts w:ascii="Times New Roman" w:hAnsi="Times New Roman" w:cs="Times New Roman"/>
          <w:sz w:val="28"/>
          <w:szCs w:val="28"/>
          <w:lang w:val="fr-FR" w:bidi="fr-FR"/>
        </w:rPr>
        <w:t xml:space="preserve">la </w:t>
      </w:r>
      <w:r w:rsidR="00A46C76" w:rsidRPr="007068BD">
        <w:rPr>
          <w:rFonts w:ascii="Times New Roman" w:hAnsi="Times New Roman" w:cs="Times New Roman"/>
          <w:sz w:val="28"/>
          <w:szCs w:val="28"/>
          <w:lang w:val="fr-FR" w:bidi="fr-FR"/>
        </w:rPr>
        <w:t>Lettonie</w:t>
      </w:r>
      <w:r w:rsidRPr="007068BD">
        <w:rPr>
          <w:rFonts w:ascii="Times New Roman" w:hAnsi="Times New Roman" w:cs="Times New Roman"/>
          <w:sz w:val="28"/>
          <w:szCs w:val="28"/>
          <w:lang w:val="fr-FR" w:bidi="fr-FR"/>
        </w:rPr>
        <w:t xml:space="preserve"> et la </w:t>
      </w:r>
      <w:r w:rsidR="00A46C76" w:rsidRPr="007068BD">
        <w:rPr>
          <w:rFonts w:ascii="Times New Roman" w:hAnsi="Times New Roman" w:cs="Times New Roman"/>
          <w:sz w:val="28"/>
          <w:szCs w:val="28"/>
          <w:lang w:val="fr-FR" w:bidi="fr-FR"/>
        </w:rPr>
        <w:t xml:space="preserve">France </w:t>
      </w:r>
      <w:r w:rsidRPr="007068BD">
        <w:rPr>
          <w:rFonts w:ascii="Times New Roman" w:hAnsi="Times New Roman" w:cs="Times New Roman"/>
          <w:sz w:val="28"/>
          <w:szCs w:val="28"/>
          <w:lang w:val="fr-FR" w:bidi="fr-FR"/>
        </w:rPr>
        <w:t xml:space="preserve">ont </w:t>
      </w:r>
      <w:r w:rsidR="00ED02E9" w:rsidRPr="007068BD">
        <w:rPr>
          <w:rFonts w:ascii="Times New Roman" w:hAnsi="Times New Roman" w:cs="Times New Roman"/>
          <w:sz w:val="28"/>
          <w:szCs w:val="28"/>
          <w:lang w:val="fr-FR" w:bidi="fr-FR"/>
        </w:rPr>
        <w:t>offert leur parrainage</w:t>
      </w:r>
      <w:r w:rsidRPr="007068BD">
        <w:rPr>
          <w:rFonts w:ascii="Times New Roman" w:hAnsi="Times New Roman" w:cs="Times New Roman"/>
          <w:sz w:val="28"/>
          <w:szCs w:val="28"/>
          <w:lang w:val="fr-FR" w:bidi="fr-FR"/>
        </w:rPr>
        <w:t xml:space="preserve"> dans le processus de</w:t>
      </w:r>
      <w:r w:rsidR="004C60A4" w:rsidRPr="007068BD">
        <w:rPr>
          <w:rFonts w:ascii="Times New Roman" w:hAnsi="Times New Roman" w:cs="Times New Roman"/>
          <w:sz w:val="28"/>
          <w:szCs w:val="28"/>
          <w:lang w:val="fr-FR" w:bidi="fr-FR"/>
        </w:rPr>
        <w:t xml:space="preserve"> </w:t>
      </w:r>
      <w:r w:rsidRPr="007068BD">
        <w:rPr>
          <w:rFonts w:ascii="Times New Roman" w:hAnsi="Times New Roman" w:cs="Times New Roman"/>
          <w:sz w:val="28"/>
          <w:szCs w:val="28"/>
          <w:lang w:val="fr-FR" w:bidi="fr-FR"/>
        </w:rPr>
        <w:t xml:space="preserve">reconstruction de l'Ukraine. </w:t>
      </w:r>
      <w:bookmarkStart w:id="0" w:name="_Hlk127883811"/>
    </w:p>
    <w:bookmarkEnd w:id="0"/>
    <w:p w14:paraId="23145F2B" w14:textId="6896C2C2" w:rsidR="0006108A" w:rsidRPr="007068BD" w:rsidRDefault="0006108A" w:rsidP="0006108A">
      <w:pPr>
        <w:spacing w:before="120" w:after="120" w:line="240" w:lineRule="auto"/>
        <w:jc w:val="both"/>
        <w:rPr>
          <w:rFonts w:ascii="Times New Roman" w:hAnsi="Times New Roman" w:cs="Times New Roman"/>
          <w:sz w:val="28"/>
          <w:szCs w:val="28"/>
          <w:lang w:val="fr-FR"/>
        </w:rPr>
      </w:pPr>
      <w:r w:rsidRPr="007068BD">
        <w:rPr>
          <w:rFonts w:ascii="Times New Roman" w:hAnsi="Times New Roman" w:cs="Times New Roman"/>
          <w:sz w:val="28"/>
          <w:szCs w:val="28"/>
          <w:lang w:val="fr-FR" w:bidi="fr-FR"/>
        </w:rPr>
        <w:t xml:space="preserve">La </w:t>
      </w:r>
      <w:r w:rsidR="00A46C76" w:rsidRPr="007068BD">
        <w:rPr>
          <w:rFonts w:ascii="Times New Roman" w:hAnsi="Times New Roman" w:cs="Times New Roman"/>
          <w:sz w:val="28"/>
          <w:szCs w:val="28"/>
          <w:lang w:val="fr-FR" w:bidi="fr-FR"/>
        </w:rPr>
        <w:t>Lettonie</w:t>
      </w:r>
      <w:r w:rsidRPr="007068BD">
        <w:rPr>
          <w:rFonts w:ascii="Times New Roman" w:hAnsi="Times New Roman" w:cs="Times New Roman"/>
          <w:sz w:val="28"/>
          <w:szCs w:val="28"/>
          <w:lang w:val="fr-FR" w:bidi="fr-FR"/>
        </w:rPr>
        <w:t xml:space="preserve"> et la </w:t>
      </w:r>
      <w:r w:rsidR="00A46C76" w:rsidRPr="007068BD">
        <w:rPr>
          <w:rFonts w:ascii="Times New Roman" w:hAnsi="Times New Roman" w:cs="Times New Roman"/>
          <w:sz w:val="28"/>
          <w:szCs w:val="28"/>
          <w:lang w:val="fr-FR" w:bidi="fr-FR"/>
        </w:rPr>
        <w:t xml:space="preserve">France </w:t>
      </w:r>
      <w:r w:rsidRPr="007068BD">
        <w:rPr>
          <w:rFonts w:ascii="Times New Roman" w:hAnsi="Times New Roman" w:cs="Times New Roman"/>
          <w:sz w:val="28"/>
          <w:szCs w:val="28"/>
          <w:lang w:val="fr-FR" w:bidi="fr-FR"/>
        </w:rPr>
        <w:t xml:space="preserve">sont déterminées à </w:t>
      </w:r>
      <w:r w:rsidR="00ED02E9" w:rsidRPr="007068BD">
        <w:rPr>
          <w:rFonts w:ascii="Times New Roman" w:hAnsi="Times New Roman" w:cs="Times New Roman"/>
          <w:sz w:val="28"/>
          <w:szCs w:val="28"/>
          <w:lang w:val="fr-FR" w:bidi="fr-FR"/>
        </w:rPr>
        <w:t xml:space="preserve">accompagner </w:t>
      </w:r>
      <w:r w:rsidRPr="007068BD">
        <w:rPr>
          <w:rFonts w:ascii="Times New Roman" w:hAnsi="Times New Roman" w:cs="Times New Roman"/>
          <w:sz w:val="28"/>
          <w:szCs w:val="28"/>
          <w:lang w:val="fr-FR" w:bidi="fr-FR"/>
        </w:rPr>
        <w:t xml:space="preserve">l'Ukraine dans </w:t>
      </w:r>
      <w:r w:rsidR="00ED02E9" w:rsidRPr="007068BD">
        <w:rPr>
          <w:rFonts w:ascii="Times New Roman" w:hAnsi="Times New Roman" w:cs="Times New Roman"/>
          <w:sz w:val="28"/>
          <w:szCs w:val="28"/>
          <w:lang w:val="fr-FR" w:bidi="fr-FR"/>
        </w:rPr>
        <w:t>son effort</w:t>
      </w:r>
      <w:r w:rsidRPr="007068BD">
        <w:rPr>
          <w:rFonts w:ascii="Times New Roman" w:hAnsi="Times New Roman" w:cs="Times New Roman"/>
          <w:sz w:val="28"/>
          <w:szCs w:val="28"/>
          <w:lang w:val="fr-FR" w:bidi="fr-FR"/>
        </w:rPr>
        <w:t xml:space="preserve"> de réformes et continueront à soutenir l'Ukraine dans son cheminement vers l'Union européenne et l'OTAN. </w:t>
      </w:r>
    </w:p>
    <w:p w14:paraId="5F93C431" w14:textId="4004FE8C" w:rsidR="0006108A" w:rsidRPr="007068BD" w:rsidRDefault="00ED02E9" w:rsidP="0006108A">
      <w:pPr>
        <w:spacing w:before="120" w:after="120" w:line="240" w:lineRule="auto"/>
        <w:jc w:val="both"/>
        <w:rPr>
          <w:rFonts w:ascii="Times New Roman" w:hAnsi="Times New Roman" w:cs="Times New Roman"/>
          <w:sz w:val="28"/>
          <w:szCs w:val="28"/>
          <w:lang w:val="fr-FR" w:bidi="fr-FR"/>
        </w:rPr>
      </w:pPr>
      <w:r w:rsidRPr="007068BD">
        <w:rPr>
          <w:rFonts w:ascii="Times New Roman" w:hAnsi="Times New Roman" w:cs="Times New Roman"/>
          <w:sz w:val="28"/>
          <w:szCs w:val="28"/>
          <w:lang w:val="fr-FR" w:bidi="fr-FR"/>
        </w:rPr>
        <w:lastRenderedPageBreak/>
        <w:t xml:space="preserve">Un soutien </w:t>
      </w:r>
      <w:r w:rsidR="0006108A" w:rsidRPr="007068BD">
        <w:rPr>
          <w:rFonts w:ascii="Times New Roman" w:hAnsi="Times New Roman" w:cs="Times New Roman"/>
          <w:sz w:val="28"/>
          <w:szCs w:val="28"/>
          <w:lang w:val="fr-FR" w:bidi="fr-FR"/>
        </w:rPr>
        <w:t>à l'Ukraine sera également apporté dans un sens plus large, grâce à la coordination des questions à l'ordre du jour de l'Union</w:t>
      </w:r>
      <w:r w:rsidR="00BF1D73" w:rsidRPr="007068BD">
        <w:rPr>
          <w:rFonts w:ascii="Times New Roman" w:hAnsi="Times New Roman" w:cs="Times New Roman"/>
          <w:sz w:val="28"/>
          <w:szCs w:val="28"/>
          <w:lang w:val="fr-FR" w:bidi="fr-FR"/>
        </w:rPr>
        <w:t xml:space="preserve"> européenne</w:t>
      </w:r>
      <w:r w:rsidR="0006108A" w:rsidRPr="007068BD">
        <w:rPr>
          <w:rFonts w:ascii="Times New Roman" w:hAnsi="Times New Roman" w:cs="Times New Roman"/>
          <w:sz w:val="28"/>
          <w:szCs w:val="28"/>
          <w:lang w:val="fr-FR" w:bidi="fr-FR"/>
        </w:rPr>
        <w:t xml:space="preserve"> en matière de défense, ainsi que dans les domaines de l'économie et de l'énergie. </w:t>
      </w:r>
    </w:p>
    <w:p w14:paraId="42DA8842" w14:textId="5F805B99" w:rsidR="0006108A" w:rsidRPr="007068BD" w:rsidRDefault="0006108A" w:rsidP="0006108A">
      <w:pPr>
        <w:spacing w:before="120" w:after="120" w:line="240" w:lineRule="auto"/>
        <w:jc w:val="both"/>
        <w:rPr>
          <w:rFonts w:ascii="Times New Roman" w:hAnsi="Times New Roman" w:cs="Times New Roman"/>
          <w:sz w:val="28"/>
          <w:szCs w:val="28"/>
          <w:lang w:val="fr-FR"/>
        </w:rPr>
      </w:pPr>
      <w:r w:rsidRPr="007068BD">
        <w:rPr>
          <w:rFonts w:ascii="Times New Roman" w:hAnsi="Times New Roman" w:cs="Times New Roman"/>
          <w:sz w:val="28"/>
          <w:szCs w:val="28"/>
          <w:lang w:val="fr-FR"/>
        </w:rPr>
        <w:t xml:space="preserve">Afin </w:t>
      </w:r>
      <w:r w:rsidR="00ED02E9" w:rsidRPr="007068BD">
        <w:rPr>
          <w:rFonts w:ascii="Times New Roman" w:hAnsi="Times New Roman" w:cs="Times New Roman"/>
          <w:sz w:val="28"/>
          <w:szCs w:val="28"/>
          <w:lang w:val="fr-FR"/>
        </w:rPr>
        <w:t xml:space="preserve">de lutter contre </w:t>
      </w:r>
      <w:r w:rsidRPr="007068BD">
        <w:rPr>
          <w:rFonts w:ascii="Times New Roman" w:hAnsi="Times New Roman" w:cs="Times New Roman"/>
          <w:sz w:val="28"/>
          <w:szCs w:val="28"/>
          <w:lang w:val="fr-FR"/>
        </w:rPr>
        <w:t xml:space="preserve">l'impunité </w:t>
      </w:r>
      <w:r w:rsidR="00ED02E9" w:rsidRPr="007068BD">
        <w:rPr>
          <w:rFonts w:ascii="Times New Roman" w:hAnsi="Times New Roman" w:cs="Times New Roman"/>
          <w:sz w:val="28"/>
          <w:szCs w:val="28"/>
          <w:lang w:val="fr-FR"/>
        </w:rPr>
        <w:t>et dans le cadre de la poursuite du</w:t>
      </w:r>
      <w:r w:rsidRPr="007068BD">
        <w:rPr>
          <w:rFonts w:ascii="Times New Roman" w:hAnsi="Times New Roman" w:cs="Times New Roman"/>
          <w:sz w:val="28"/>
          <w:szCs w:val="28"/>
          <w:lang w:val="fr-FR"/>
        </w:rPr>
        <w:t xml:space="preserve"> crime d'agression contre la souveraineté, l'intégrité territoriale et l'indépendance politique de l'Ukraine, la </w:t>
      </w:r>
      <w:r w:rsidR="00A46C76" w:rsidRPr="007068BD">
        <w:rPr>
          <w:rFonts w:ascii="Times New Roman" w:hAnsi="Times New Roman" w:cs="Times New Roman"/>
          <w:sz w:val="28"/>
          <w:szCs w:val="28"/>
          <w:lang w:val="fr-FR"/>
        </w:rPr>
        <w:t>Lettonie</w:t>
      </w:r>
      <w:r w:rsidRPr="007068BD">
        <w:rPr>
          <w:rFonts w:ascii="Times New Roman" w:hAnsi="Times New Roman" w:cs="Times New Roman"/>
          <w:sz w:val="28"/>
          <w:szCs w:val="28"/>
          <w:lang w:val="fr-FR"/>
        </w:rPr>
        <w:t xml:space="preserve"> et la </w:t>
      </w:r>
      <w:r w:rsidR="00A46C76" w:rsidRPr="007068BD">
        <w:rPr>
          <w:rFonts w:ascii="Times New Roman" w:hAnsi="Times New Roman" w:cs="Times New Roman"/>
          <w:sz w:val="28"/>
          <w:szCs w:val="28"/>
          <w:lang w:val="fr-FR"/>
        </w:rPr>
        <w:t xml:space="preserve">France </w:t>
      </w:r>
      <w:r w:rsidRPr="007068BD">
        <w:rPr>
          <w:rFonts w:ascii="Times New Roman" w:hAnsi="Times New Roman" w:cs="Times New Roman"/>
          <w:sz w:val="28"/>
          <w:szCs w:val="28"/>
          <w:lang w:val="fr-FR"/>
        </w:rPr>
        <w:t>poursuivront leurs efforts pour promouvoir la création d'un mécanisme approprié sous différents formats.</w:t>
      </w:r>
    </w:p>
    <w:p w14:paraId="54AA1A80" w14:textId="77777777" w:rsidR="0006108A" w:rsidRPr="007068BD" w:rsidRDefault="0006108A" w:rsidP="007B27E3">
      <w:pPr>
        <w:spacing w:before="120" w:after="0" w:line="240" w:lineRule="auto"/>
        <w:jc w:val="both"/>
        <w:rPr>
          <w:rFonts w:ascii="Times New Roman" w:eastAsia="Calibri" w:hAnsi="Times New Roman" w:cs="Times New Roman"/>
          <w:sz w:val="28"/>
          <w:szCs w:val="28"/>
          <w:lang w:val="fr-FR"/>
        </w:rPr>
      </w:pPr>
    </w:p>
    <w:p w14:paraId="1CC78821" w14:textId="52537CA0" w:rsidR="0006108A" w:rsidRPr="007068BD" w:rsidRDefault="006303D7" w:rsidP="007B27E3">
      <w:pPr>
        <w:spacing w:after="120" w:line="240" w:lineRule="auto"/>
        <w:jc w:val="both"/>
        <w:rPr>
          <w:rFonts w:ascii="Times New Roman" w:eastAsia="Calibri" w:hAnsi="Times New Roman" w:cs="Times New Roman"/>
          <w:i/>
          <w:sz w:val="28"/>
          <w:szCs w:val="28"/>
          <w:lang w:val="fr-FR"/>
        </w:rPr>
      </w:pPr>
      <w:r w:rsidRPr="007068BD">
        <w:rPr>
          <w:rFonts w:ascii="Times New Roman" w:eastAsia="Calibri" w:hAnsi="Times New Roman" w:cs="Times New Roman"/>
          <w:i/>
          <w:sz w:val="28"/>
          <w:szCs w:val="28"/>
          <w:lang w:val="fr-FR"/>
        </w:rPr>
        <w:t xml:space="preserve">1.2- </w:t>
      </w:r>
      <w:r w:rsidR="0006108A" w:rsidRPr="007068BD">
        <w:rPr>
          <w:rFonts w:ascii="Times New Roman" w:eastAsia="Calibri" w:hAnsi="Times New Roman" w:cs="Times New Roman"/>
          <w:i/>
          <w:sz w:val="28"/>
          <w:szCs w:val="28"/>
          <w:lang w:val="fr-FR"/>
        </w:rPr>
        <w:t xml:space="preserve">Renforcer les convergences sur les enjeux européens </w:t>
      </w:r>
    </w:p>
    <w:p w14:paraId="704AF210" w14:textId="7C6787CE" w:rsidR="0006108A" w:rsidRPr="007068BD" w:rsidRDefault="0006108A" w:rsidP="00DE6E43">
      <w:pPr>
        <w:pStyle w:val="BodyText2"/>
        <w:spacing w:after="120"/>
        <w:ind w:right="0"/>
        <w:jc w:val="both"/>
        <w:rPr>
          <w:rFonts w:asciiTheme="majorBidi" w:hAnsiTheme="majorBidi" w:cstheme="majorBidi"/>
          <w:i/>
          <w:sz w:val="28"/>
          <w:szCs w:val="28"/>
        </w:rPr>
      </w:pPr>
      <w:r w:rsidRPr="007068BD">
        <w:rPr>
          <w:rFonts w:asciiTheme="majorBidi" w:hAnsiTheme="majorBidi" w:cstheme="majorBidi"/>
          <w:i/>
          <w:sz w:val="28"/>
          <w:szCs w:val="28"/>
        </w:rPr>
        <w:t>Avenir de l’Union européenne</w:t>
      </w:r>
    </w:p>
    <w:p w14:paraId="06353C9D" w14:textId="42C28482" w:rsidR="0006108A" w:rsidRPr="007068BD" w:rsidRDefault="0006108A" w:rsidP="0006108A">
      <w:pPr>
        <w:pStyle w:val="BodyText2"/>
        <w:ind w:right="0"/>
        <w:jc w:val="both"/>
        <w:rPr>
          <w:sz w:val="28"/>
          <w:szCs w:val="28"/>
          <w:lang w:bidi="fr-FR"/>
        </w:rPr>
      </w:pPr>
      <w:r w:rsidRPr="007068BD">
        <w:rPr>
          <w:sz w:val="28"/>
          <w:szCs w:val="28"/>
          <w:lang w:bidi="fr-FR"/>
        </w:rPr>
        <w:t>Les deux pays favoriseront l'échange de points de vue sur les questions à l'ordre du jour de l'Union européenne</w:t>
      </w:r>
      <w:r w:rsidR="00347947" w:rsidRPr="007068BD">
        <w:rPr>
          <w:sz w:val="28"/>
          <w:szCs w:val="28"/>
          <w:lang w:bidi="fr-FR"/>
        </w:rPr>
        <w:t xml:space="preserve"> et de son avenir</w:t>
      </w:r>
      <w:r w:rsidRPr="007068BD">
        <w:rPr>
          <w:sz w:val="28"/>
          <w:szCs w:val="28"/>
          <w:lang w:bidi="fr-FR"/>
        </w:rPr>
        <w:t xml:space="preserve"> en organisant des consultations bilatérales et en partageant l’expérience acquise notamment au cours de leurs présidences respectives du Conseil de l'Union européenne. </w:t>
      </w:r>
    </w:p>
    <w:p w14:paraId="4362FC9F" w14:textId="488E2F0F" w:rsidR="0006108A" w:rsidRPr="007068BD" w:rsidRDefault="0006108A" w:rsidP="0006108A">
      <w:pPr>
        <w:spacing w:before="120" w:after="120" w:line="240" w:lineRule="auto"/>
        <w:jc w:val="both"/>
        <w:rPr>
          <w:rFonts w:ascii="Times New Roman" w:hAnsi="Times New Roman" w:cs="Times New Roman"/>
          <w:sz w:val="28"/>
          <w:szCs w:val="28"/>
          <w:lang w:val="fr-FR" w:bidi="fr-FR"/>
        </w:rPr>
      </w:pPr>
      <w:r w:rsidRPr="007068BD">
        <w:rPr>
          <w:rFonts w:ascii="Times New Roman" w:hAnsi="Times New Roman" w:cs="Times New Roman"/>
          <w:sz w:val="28"/>
          <w:szCs w:val="28"/>
          <w:lang w:val="fr-FR" w:bidi="fr-FR"/>
        </w:rPr>
        <w:t xml:space="preserve">Les deux pays </w:t>
      </w:r>
      <w:r w:rsidR="00347947" w:rsidRPr="007068BD">
        <w:rPr>
          <w:rFonts w:ascii="Times New Roman" w:hAnsi="Times New Roman" w:cs="Times New Roman"/>
          <w:sz w:val="28"/>
          <w:szCs w:val="28"/>
          <w:lang w:val="fr-FR" w:bidi="fr-FR"/>
        </w:rPr>
        <w:t>entendent</w:t>
      </w:r>
      <w:r w:rsidRPr="007068BD">
        <w:rPr>
          <w:rFonts w:ascii="Times New Roman" w:hAnsi="Times New Roman" w:cs="Times New Roman"/>
          <w:sz w:val="28"/>
          <w:szCs w:val="28"/>
          <w:lang w:val="fr-FR" w:bidi="fr-FR"/>
        </w:rPr>
        <w:t xml:space="preserve"> consolider une Union européenne fondée sur des valeurs au sein de laquelle l'État de droit et les libertés fondamentales sont respectés. </w:t>
      </w:r>
    </w:p>
    <w:p w14:paraId="47823255" w14:textId="3169CA8B" w:rsidR="0006108A" w:rsidRPr="007068BD" w:rsidRDefault="00425656" w:rsidP="007B27E3">
      <w:pPr>
        <w:pStyle w:val="BodyText2"/>
        <w:spacing w:after="120"/>
        <w:ind w:right="0"/>
        <w:jc w:val="both"/>
        <w:rPr>
          <w:sz w:val="28"/>
          <w:szCs w:val="28"/>
          <w:lang w:bidi="fr-FR"/>
        </w:rPr>
      </w:pPr>
      <w:r w:rsidRPr="007068BD">
        <w:rPr>
          <w:sz w:val="28"/>
          <w:szCs w:val="28"/>
          <w:lang w:bidi="fr-FR"/>
        </w:rPr>
        <w:t xml:space="preserve">A l'issue de </w:t>
      </w:r>
      <w:r w:rsidR="0006108A" w:rsidRPr="007068BD">
        <w:rPr>
          <w:sz w:val="28"/>
          <w:szCs w:val="28"/>
          <w:lang w:bidi="fr-FR"/>
        </w:rPr>
        <w:t xml:space="preserve">la Conférence sur l'avenir de l'Europe, la </w:t>
      </w:r>
      <w:r w:rsidR="00A46C76" w:rsidRPr="007068BD">
        <w:rPr>
          <w:sz w:val="28"/>
          <w:szCs w:val="28"/>
          <w:lang w:bidi="fr-FR"/>
        </w:rPr>
        <w:t>Lettonie</w:t>
      </w:r>
      <w:r w:rsidR="0006108A" w:rsidRPr="007068BD">
        <w:rPr>
          <w:sz w:val="28"/>
          <w:szCs w:val="28"/>
          <w:lang w:bidi="fr-FR"/>
        </w:rPr>
        <w:t xml:space="preserve"> et la </w:t>
      </w:r>
      <w:r w:rsidR="00A46C76" w:rsidRPr="007068BD">
        <w:rPr>
          <w:sz w:val="28"/>
          <w:szCs w:val="28"/>
          <w:lang w:bidi="fr-FR"/>
        </w:rPr>
        <w:t xml:space="preserve">France </w:t>
      </w:r>
      <w:r w:rsidR="0006108A" w:rsidRPr="007068BD">
        <w:rPr>
          <w:sz w:val="28"/>
          <w:szCs w:val="28"/>
          <w:lang w:bidi="fr-FR"/>
        </w:rPr>
        <w:t>appuient la mise en œuvre rapide des recommandations</w:t>
      </w:r>
      <w:r w:rsidRPr="007068BD">
        <w:rPr>
          <w:sz w:val="28"/>
          <w:szCs w:val="28"/>
          <w:lang w:bidi="fr-FR"/>
        </w:rPr>
        <w:t xml:space="preserve"> des citoyens</w:t>
      </w:r>
      <w:r w:rsidR="0006108A" w:rsidRPr="007068BD">
        <w:rPr>
          <w:sz w:val="28"/>
          <w:szCs w:val="28"/>
          <w:lang w:bidi="fr-FR"/>
        </w:rPr>
        <w:t xml:space="preserve"> ne nécessitant pas de modifications des traités</w:t>
      </w:r>
      <w:r w:rsidRPr="007068BD">
        <w:rPr>
          <w:sz w:val="28"/>
          <w:szCs w:val="28"/>
          <w:lang w:bidi="fr-FR"/>
        </w:rPr>
        <w:t xml:space="preserve"> de l'UE</w:t>
      </w:r>
      <w:r w:rsidR="0006108A" w:rsidRPr="007068BD">
        <w:rPr>
          <w:sz w:val="28"/>
          <w:szCs w:val="28"/>
          <w:lang w:bidi="fr-FR"/>
        </w:rPr>
        <w:t xml:space="preserve">. La </w:t>
      </w:r>
      <w:r w:rsidR="00A46C76" w:rsidRPr="007068BD">
        <w:rPr>
          <w:sz w:val="28"/>
          <w:szCs w:val="28"/>
          <w:lang w:bidi="fr-FR"/>
        </w:rPr>
        <w:t>Lettonie</w:t>
      </w:r>
      <w:r w:rsidR="0006108A" w:rsidRPr="007068BD">
        <w:rPr>
          <w:sz w:val="28"/>
          <w:szCs w:val="28"/>
          <w:lang w:bidi="fr-FR"/>
        </w:rPr>
        <w:t xml:space="preserve"> et la </w:t>
      </w:r>
      <w:r w:rsidR="00A46C76" w:rsidRPr="007068BD">
        <w:rPr>
          <w:sz w:val="28"/>
          <w:szCs w:val="28"/>
          <w:lang w:bidi="fr-FR"/>
        </w:rPr>
        <w:t xml:space="preserve">France </w:t>
      </w:r>
      <w:r w:rsidR="0006108A" w:rsidRPr="007068BD">
        <w:rPr>
          <w:sz w:val="28"/>
          <w:szCs w:val="28"/>
          <w:lang w:bidi="fr-FR"/>
        </w:rPr>
        <w:t>coopéreront pour renforcer l’économie européenne</w:t>
      </w:r>
      <w:r w:rsidR="00BF1D73" w:rsidRPr="007068BD">
        <w:rPr>
          <w:sz w:val="28"/>
          <w:szCs w:val="28"/>
          <w:lang w:bidi="fr-FR"/>
        </w:rPr>
        <w:t xml:space="preserve"> et</w:t>
      </w:r>
      <w:r w:rsidR="0006108A" w:rsidRPr="007068BD">
        <w:rPr>
          <w:sz w:val="28"/>
          <w:szCs w:val="28"/>
          <w:lang w:bidi="fr-FR"/>
        </w:rPr>
        <w:t xml:space="preserve"> la rendre plus durable et </w:t>
      </w:r>
      <w:r w:rsidR="00BF1498" w:rsidRPr="007068BD">
        <w:rPr>
          <w:sz w:val="28"/>
          <w:szCs w:val="28"/>
          <w:lang w:bidi="fr-FR"/>
        </w:rPr>
        <w:t>compétitive.</w:t>
      </w:r>
    </w:p>
    <w:p w14:paraId="159787C1" w14:textId="4C664240" w:rsidR="00DD7DB3" w:rsidRPr="007068BD" w:rsidRDefault="003D0F9C" w:rsidP="0006108A">
      <w:pPr>
        <w:pStyle w:val="BodyText2"/>
        <w:ind w:right="0"/>
        <w:jc w:val="both"/>
        <w:rPr>
          <w:sz w:val="28"/>
          <w:szCs w:val="28"/>
          <w:lang w:bidi="fr-FR"/>
        </w:rPr>
      </w:pPr>
      <w:bookmarkStart w:id="1" w:name="_Hlk146283734"/>
      <w:r w:rsidRPr="007068BD">
        <w:rPr>
          <w:color w:val="000000"/>
          <w:sz w:val="28"/>
          <w:szCs w:val="28"/>
        </w:rPr>
        <w:t xml:space="preserve">Dans le contexte de l’élargissement de l’Union européenne, la </w:t>
      </w:r>
      <w:r w:rsidR="00A46C76" w:rsidRPr="007068BD">
        <w:rPr>
          <w:color w:val="000000"/>
          <w:sz w:val="28"/>
          <w:szCs w:val="28"/>
        </w:rPr>
        <w:t>Lettonie</w:t>
      </w:r>
      <w:r w:rsidRPr="007068BD">
        <w:rPr>
          <w:color w:val="000000"/>
          <w:sz w:val="28"/>
          <w:szCs w:val="28"/>
        </w:rPr>
        <w:t xml:space="preserve"> et la </w:t>
      </w:r>
      <w:r w:rsidR="00A46C76" w:rsidRPr="007068BD">
        <w:rPr>
          <w:color w:val="000000"/>
          <w:sz w:val="28"/>
          <w:szCs w:val="28"/>
        </w:rPr>
        <w:t xml:space="preserve">France </w:t>
      </w:r>
      <w:r w:rsidRPr="007068BD">
        <w:rPr>
          <w:color w:val="000000"/>
          <w:sz w:val="28"/>
          <w:szCs w:val="28"/>
        </w:rPr>
        <w:t>favoriseront les échanges sur l</w:t>
      </w:r>
      <w:r w:rsidR="00842167" w:rsidRPr="007068BD">
        <w:rPr>
          <w:color w:val="000000"/>
          <w:sz w:val="28"/>
          <w:szCs w:val="28"/>
        </w:rPr>
        <w:t xml:space="preserve">es </w:t>
      </w:r>
      <w:r w:rsidRPr="007068BD">
        <w:rPr>
          <w:color w:val="000000"/>
          <w:sz w:val="28"/>
          <w:szCs w:val="28"/>
        </w:rPr>
        <w:t>adaptation</w:t>
      </w:r>
      <w:r w:rsidR="00842167" w:rsidRPr="007068BD">
        <w:rPr>
          <w:color w:val="000000"/>
          <w:sz w:val="28"/>
          <w:szCs w:val="28"/>
        </w:rPr>
        <w:t>s</w:t>
      </w:r>
      <w:r w:rsidRPr="007068BD">
        <w:rPr>
          <w:color w:val="000000"/>
          <w:sz w:val="28"/>
          <w:szCs w:val="28"/>
        </w:rPr>
        <w:t xml:space="preserve"> nécessaire</w:t>
      </w:r>
      <w:r w:rsidR="00842167" w:rsidRPr="007068BD">
        <w:rPr>
          <w:color w:val="000000"/>
          <w:sz w:val="28"/>
          <w:szCs w:val="28"/>
        </w:rPr>
        <w:t>s</w:t>
      </w:r>
      <w:r w:rsidRPr="007068BD">
        <w:rPr>
          <w:color w:val="000000"/>
          <w:sz w:val="28"/>
          <w:szCs w:val="28"/>
        </w:rPr>
        <w:t xml:space="preserve"> de l’Union européenne.</w:t>
      </w:r>
      <w:r w:rsidRPr="007068BD" w:rsidDel="003D0F9C">
        <w:rPr>
          <w:color w:val="000000"/>
          <w:sz w:val="28"/>
          <w:szCs w:val="28"/>
        </w:rPr>
        <w:t xml:space="preserve"> </w:t>
      </w:r>
      <w:bookmarkEnd w:id="1"/>
    </w:p>
    <w:p w14:paraId="68D1C729" w14:textId="77777777" w:rsidR="0006108A" w:rsidRPr="007068BD" w:rsidRDefault="0006108A" w:rsidP="0006108A">
      <w:pPr>
        <w:pStyle w:val="BodyText2"/>
        <w:ind w:right="0"/>
        <w:jc w:val="both"/>
        <w:rPr>
          <w:sz w:val="28"/>
          <w:szCs w:val="28"/>
          <w:lang w:val="en-US" w:bidi="fr-FR"/>
        </w:rPr>
      </w:pPr>
    </w:p>
    <w:p w14:paraId="52D25965" w14:textId="77777777" w:rsidR="0006108A" w:rsidRPr="007068BD" w:rsidRDefault="0006108A" w:rsidP="0006108A">
      <w:pPr>
        <w:spacing w:before="120" w:after="120" w:line="240" w:lineRule="auto"/>
        <w:jc w:val="both"/>
        <w:rPr>
          <w:rFonts w:ascii="Times New Roman" w:hAnsi="Times New Roman"/>
          <w:i/>
          <w:sz w:val="28"/>
          <w:szCs w:val="28"/>
          <w:lang w:val="fr-FR"/>
        </w:rPr>
      </w:pPr>
      <w:r w:rsidRPr="007068BD">
        <w:rPr>
          <w:rFonts w:ascii="Times New Roman" w:hAnsi="Times New Roman"/>
          <w:i/>
          <w:sz w:val="28"/>
          <w:szCs w:val="28"/>
          <w:lang w:val="fr-FR"/>
        </w:rPr>
        <w:t>Climat, énergie et environnement</w:t>
      </w:r>
    </w:p>
    <w:p w14:paraId="6ABC47F0" w14:textId="53A2A7E5" w:rsidR="0006108A" w:rsidRPr="007068BD" w:rsidRDefault="0006108A" w:rsidP="0006108A">
      <w:pPr>
        <w:spacing w:before="120" w:after="120" w:line="240" w:lineRule="auto"/>
        <w:jc w:val="both"/>
        <w:rPr>
          <w:rFonts w:ascii="Times New Roman" w:hAnsi="Times New Roman" w:cs="Times New Roman"/>
          <w:sz w:val="28"/>
          <w:szCs w:val="28"/>
          <w:lang w:val="fr-FR"/>
        </w:rPr>
      </w:pPr>
      <w:r w:rsidRPr="007068BD">
        <w:rPr>
          <w:rFonts w:ascii="Times New Roman" w:hAnsi="Times New Roman" w:cs="Times New Roman"/>
          <w:sz w:val="28"/>
          <w:szCs w:val="28"/>
          <w:lang w:val="fr-FR" w:bidi="fr-FR"/>
        </w:rPr>
        <w:t xml:space="preserve">L’action climatique, conformément à l’Accord de Paris et à ses objectifs de long terme, continuera d’être au centre des préoccupations de la </w:t>
      </w:r>
      <w:r w:rsidR="00A46C76" w:rsidRPr="007068BD">
        <w:rPr>
          <w:rFonts w:ascii="Times New Roman" w:hAnsi="Times New Roman" w:cs="Times New Roman"/>
          <w:sz w:val="28"/>
          <w:szCs w:val="28"/>
          <w:lang w:val="fr-FR" w:bidi="fr-FR"/>
        </w:rPr>
        <w:t>Lettonie</w:t>
      </w:r>
      <w:r w:rsidRPr="007068BD">
        <w:rPr>
          <w:rFonts w:ascii="Times New Roman" w:hAnsi="Times New Roman" w:cs="Times New Roman"/>
          <w:sz w:val="28"/>
          <w:szCs w:val="28"/>
          <w:lang w:val="fr-FR" w:bidi="fr-FR"/>
        </w:rPr>
        <w:t xml:space="preserve"> et </w:t>
      </w:r>
      <w:r w:rsidR="00683314" w:rsidRPr="007068BD">
        <w:rPr>
          <w:rFonts w:ascii="Times New Roman" w:hAnsi="Times New Roman" w:cs="Times New Roman"/>
          <w:sz w:val="28"/>
          <w:szCs w:val="28"/>
          <w:lang w:val="fr-FR" w:bidi="fr-FR"/>
        </w:rPr>
        <w:t xml:space="preserve">de </w:t>
      </w:r>
      <w:r w:rsidRPr="007068BD">
        <w:rPr>
          <w:rFonts w:ascii="Times New Roman" w:hAnsi="Times New Roman" w:cs="Times New Roman"/>
          <w:sz w:val="28"/>
          <w:szCs w:val="28"/>
          <w:lang w:val="fr-FR" w:bidi="fr-FR"/>
        </w:rPr>
        <w:t>la</w:t>
      </w:r>
      <w:r w:rsidR="00A46C76" w:rsidRPr="007068BD">
        <w:rPr>
          <w:rFonts w:ascii="Times New Roman" w:hAnsi="Times New Roman" w:cs="Times New Roman"/>
          <w:sz w:val="28"/>
          <w:szCs w:val="28"/>
          <w:lang w:val="fr-FR" w:bidi="fr-FR"/>
        </w:rPr>
        <w:t xml:space="preserve"> France</w:t>
      </w:r>
      <w:r w:rsidRPr="007068BD">
        <w:rPr>
          <w:rFonts w:ascii="Times New Roman" w:hAnsi="Times New Roman" w:cs="Times New Roman"/>
          <w:sz w:val="28"/>
          <w:szCs w:val="28"/>
          <w:lang w:val="fr-FR" w:bidi="fr-FR"/>
        </w:rPr>
        <w:t xml:space="preserve">. La priorité sera accordée à la réduction des émissions </w:t>
      </w:r>
      <w:r w:rsidR="00683314" w:rsidRPr="007068BD">
        <w:rPr>
          <w:rFonts w:ascii="Times New Roman" w:hAnsi="Times New Roman" w:cs="Times New Roman"/>
          <w:sz w:val="28"/>
          <w:szCs w:val="28"/>
          <w:lang w:val="fr-FR" w:bidi="fr-FR"/>
        </w:rPr>
        <w:t xml:space="preserve">de gaz à effet de serre, </w:t>
      </w:r>
      <w:r w:rsidRPr="007068BD">
        <w:rPr>
          <w:rFonts w:ascii="Times New Roman" w:hAnsi="Times New Roman" w:cs="Times New Roman"/>
          <w:sz w:val="28"/>
          <w:szCs w:val="28"/>
          <w:lang w:val="fr-FR" w:bidi="fr-FR"/>
        </w:rPr>
        <w:t xml:space="preserve">nocives pour le climat, pour la santé humaine et pour l’environnement, à la décarbonation de notre économie et de notre industrie et à la protection de l’environnement et de la biodiversité. </w:t>
      </w:r>
    </w:p>
    <w:p w14:paraId="5420B0A2" w14:textId="77777777" w:rsidR="0006108A" w:rsidRPr="007068BD" w:rsidRDefault="0006108A" w:rsidP="0006108A">
      <w:pPr>
        <w:spacing w:before="120" w:after="120" w:line="240" w:lineRule="auto"/>
        <w:jc w:val="both"/>
        <w:rPr>
          <w:rFonts w:ascii="Times New Roman" w:hAnsi="Times New Roman" w:cs="Times New Roman"/>
          <w:sz w:val="28"/>
          <w:szCs w:val="28"/>
          <w:lang w:val="fr-FR"/>
        </w:rPr>
      </w:pPr>
      <w:r w:rsidRPr="007068BD">
        <w:rPr>
          <w:rFonts w:ascii="Times New Roman" w:hAnsi="Times New Roman" w:cs="Times New Roman"/>
          <w:sz w:val="28"/>
          <w:szCs w:val="28"/>
          <w:lang w:val="fr-FR" w:bidi="fr-FR"/>
        </w:rPr>
        <w:t xml:space="preserve">Les deux pays favoriseront la transition vers l'économie bleue afin d’assurer la protection de la biodiversité marine, la réduction de la pollution marine, l'utilisation des énergies renouvelables et un approvisionnement alimentaire durable. </w:t>
      </w:r>
    </w:p>
    <w:p w14:paraId="052506A7" w14:textId="2CE82D39" w:rsidR="0006108A" w:rsidRDefault="0006108A" w:rsidP="0006108A">
      <w:pPr>
        <w:pStyle w:val="BodyText2"/>
        <w:ind w:right="0"/>
        <w:jc w:val="both"/>
        <w:rPr>
          <w:rFonts w:asciiTheme="majorBidi" w:hAnsiTheme="majorBidi" w:cstheme="majorBidi"/>
          <w:sz w:val="28"/>
          <w:szCs w:val="28"/>
        </w:rPr>
      </w:pPr>
    </w:p>
    <w:p w14:paraId="621B9E26" w14:textId="77777777" w:rsidR="007B27E3" w:rsidRPr="007068BD" w:rsidRDefault="007B27E3" w:rsidP="0006108A">
      <w:pPr>
        <w:pStyle w:val="BodyText2"/>
        <w:ind w:right="0"/>
        <w:jc w:val="both"/>
        <w:rPr>
          <w:rFonts w:asciiTheme="majorBidi" w:hAnsiTheme="majorBidi" w:cstheme="majorBidi"/>
          <w:sz w:val="28"/>
          <w:szCs w:val="28"/>
        </w:rPr>
      </w:pPr>
    </w:p>
    <w:p w14:paraId="787CF94D" w14:textId="77777777" w:rsidR="0006108A" w:rsidRPr="007068BD" w:rsidRDefault="0006108A" w:rsidP="0006108A">
      <w:pPr>
        <w:pStyle w:val="BodyText2"/>
        <w:ind w:right="0"/>
        <w:jc w:val="both"/>
        <w:rPr>
          <w:rFonts w:asciiTheme="majorBidi" w:hAnsiTheme="majorBidi" w:cstheme="majorBidi"/>
          <w:i/>
          <w:sz w:val="28"/>
          <w:szCs w:val="28"/>
        </w:rPr>
      </w:pPr>
      <w:r w:rsidRPr="007068BD">
        <w:rPr>
          <w:rFonts w:asciiTheme="majorBidi" w:hAnsiTheme="majorBidi" w:cstheme="majorBidi"/>
          <w:i/>
          <w:sz w:val="28"/>
          <w:szCs w:val="28"/>
        </w:rPr>
        <w:lastRenderedPageBreak/>
        <w:t>Numérique</w:t>
      </w:r>
      <w:r w:rsidR="00CB570D" w:rsidRPr="007068BD">
        <w:rPr>
          <w:rFonts w:asciiTheme="majorBidi" w:hAnsiTheme="majorBidi" w:cstheme="majorBidi"/>
          <w:i/>
          <w:sz w:val="28"/>
          <w:szCs w:val="28"/>
        </w:rPr>
        <w:t xml:space="preserve"> et cybersécurité</w:t>
      </w:r>
    </w:p>
    <w:p w14:paraId="6D74E77F" w14:textId="720E9D83" w:rsidR="0006108A" w:rsidRPr="007068BD" w:rsidRDefault="0006108A" w:rsidP="0006108A">
      <w:pPr>
        <w:spacing w:before="120" w:after="120" w:line="240" w:lineRule="auto"/>
        <w:jc w:val="both"/>
        <w:rPr>
          <w:rFonts w:ascii="Times New Roman" w:hAnsi="Times New Roman" w:cs="Times New Roman"/>
          <w:sz w:val="28"/>
          <w:szCs w:val="28"/>
          <w:lang w:val="fr-FR" w:bidi="fr-FR"/>
        </w:rPr>
      </w:pPr>
      <w:r w:rsidRPr="007068BD">
        <w:rPr>
          <w:rFonts w:ascii="Times New Roman" w:hAnsi="Times New Roman" w:cs="Times New Roman"/>
          <w:sz w:val="28"/>
          <w:szCs w:val="28"/>
          <w:lang w:val="fr-FR" w:bidi="fr-FR"/>
        </w:rPr>
        <w:t>La coopération dans le domaine des technologies numériques ouvre de larges opportunités de travail commun dans les domaines de l'innovation, des villes intelligentes, des technologies 5G</w:t>
      </w:r>
      <w:r w:rsidR="00ED02E9" w:rsidRPr="007068BD">
        <w:rPr>
          <w:rFonts w:ascii="Times New Roman" w:hAnsi="Times New Roman" w:cs="Times New Roman"/>
          <w:sz w:val="28"/>
          <w:szCs w:val="28"/>
          <w:lang w:val="fr-FR" w:bidi="fr-FR"/>
        </w:rPr>
        <w:t>,</w:t>
      </w:r>
      <w:r w:rsidR="00342563" w:rsidRPr="007068BD">
        <w:rPr>
          <w:rFonts w:ascii="Times New Roman" w:hAnsi="Times New Roman" w:cs="Times New Roman"/>
          <w:sz w:val="28"/>
          <w:szCs w:val="28"/>
          <w:lang w:val="fr-FR" w:bidi="fr-FR"/>
        </w:rPr>
        <w:t xml:space="preserve"> </w:t>
      </w:r>
      <w:r w:rsidR="005F55BB" w:rsidRPr="007068BD">
        <w:rPr>
          <w:rFonts w:ascii="Times New Roman" w:hAnsi="Times New Roman" w:cs="Times New Roman"/>
          <w:sz w:val="28"/>
          <w:szCs w:val="28"/>
          <w:lang w:val="fr-FR" w:bidi="fr-FR"/>
        </w:rPr>
        <w:t>d</w:t>
      </w:r>
      <w:r w:rsidR="00F65CB9" w:rsidRPr="007068BD">
        <w:rPr>
          <w:rFonts w:ascii="Times New Roman" w:hAnsi="Times New Roman" w:cs="Times New Roman"/>
          <w:sz w:val="28"/>
          <w:szCs w:val="28"/>
          <w:lang w:val="fr-FR" w:bidi="fr-FR"/>
        </w:rPr>
        <w:t>e l</w:t>
      </w:r>
      <w:r w:rsidR="005F55BB" w:rsidRPr="007068BD">
        <w:rPr>
          <w:rFonts w:ascii="Times New Roman" w:hAnsi="Times New Roman" w:cs="Times New Roman"/>
          <w:sz w:val="28"/>
          <w:szCs w:val="28"/>
          <w:lang w:val="fr-FR" w:bidi="fr-FR"/>
        </w:rPr>
        <w:t>’intelligence artificielle</w:t>
      </w:r>
      <w:r w:rsidRPr="007068BD">
        <w:rPr>
          <w:rFonts w:ascii="Times New Roman" w:hAnsi="Times New Roman" w:cs="Times New Roman"/>
          <w:sz w:val="28"/>
          <w:szCs w:val="28"/>
          <w:lang w:val="fr-FR" w:bidi="fr-FR"/>
        </w:rPr>
        <w:t>, ainsi q</w:t>
      </w:r>
      <w:r w:rsidR="00CB570D" w:rsidRPr="007068BD">
        <w:rPr>
          <w:rFonts w:ascii="Times New Roman" w:hAnsi="Times New Roman" w:cs="Times New Roman"/>
          <w:sz w:val="28"/>
          <w:szCs w:val="28"/>
          <w:lang w:val="fr-FR" w:bidi="fr-FR"/>
        </w:rPr>
        <w:t>u</w:t>
      </w:r>
      <w:r w:rsidR="00ED02E9" w:rsidRPr="007068BD">
        <w:rPr>
          <w:rFonts w:ascii="Times New Roman" w:hAnsi="Times New Roman" w:cs="Times New Roman"/>
          <w:sz w:val="28"/>
          <w:szCs w:val="28"/>
          <w:lang w:val="fr-FR" w:bidi="fr-FR"/>
        </w:rPr>
        <w:t xml:space="preserve">’en matière de cybersécurité et de </w:t>
      </w:r>
      <w:r w:rsidRPr="007068BD">
        <w:rPr>
          <w:rFonts w:ascii="Times New Roman" w:hAnsi="Times New Roman" w:cs="Times New Roman"/>
          <w:sz w:val="28"/>
          <w:szCs w:val="28"/>
          <w:lang w:val="fr-FR" w:bidi="fr-FR"/>
        </w:rPr>
        <w:t xml:space="preserve">lutte contre la manipulation de l’information et la désinformation. </w:t>
      </w:r>
    </w:p>
    <w:p w14:paraId="38E1DBF6" w14:textId="6AD94FF4" w:rsidR="00CB570D" w:rsidRPr="007068BD" w:rsidRDefault="00CB570D" w:rsidP="0006108A">
      <w:pPr>
        <w:spacing w:before="120" w:after="120" w:line="240" w:lineRule="auto"/>
        <w:jc w:val="both"/>
        <w:rPr>
          <w:rFonts w:ascii="Times New Roman" w:hAnsi="Times New Roman" w:cs="Times New Roman"/>
          <w:sz w:val="28"/>
          <w:szCs w:val="28"/>
          <w:lang w:val="fr-FR"/>
        </w:rPr>
      </w:pPr>
      <w:r w:rsidRPr="007068BD">
        <w:rPr>
          <w:rFonts w:ascii="Times New Roman" w:hAnsi="Times New Roman" w:cs="Times New Roman"/>
          <w:sz w:val="28"/>
          <w:szCs w:val="28"/>
          <w:lang w:val="fr-FR"/>
        </w:rPr>
        <w:t xml:space="preserve">Les deux pays soutiendront les initiatives visant à </w:t>
      </w:r>
      <w:r w:rsidR="00ED02E9" w:rsidRPr="007068BD">
        <w:rPr>
          <w:rFonts w:ascii="Times New Roman" w:hAnsi="Times New Roman" w:cs="Times New Roman"/>
          <w:sz w:val="28"/>
          <w:szCs w:val="28"/>
          <w:lang w:val="fr-FR"/>
        </w:rPr>
        <w:t xml:space="preserve">promouvoir </w:t>
      </w:r>
      <w:r w:rsidRPr="007068BD">
        <w:rPr>
          <w:rFonts w:ascii="Times New Roman" w:hAnsi="Times New Roman" w:cs="Times New Roman"/>
          <w:sz w:val="28"/>
          <w:szCs w:val="28"/>
          <w:lang w:val="fr-FR"/>
        </w:rPr>
        <w:t xml:space="preserve">un cyberespace </w:t>
      </w:r>
      <w:r w:rsidR="00ED02E9" w:rsidRPr="007068BD">
        <w:rPr>
          <w:rFonts w:ascii="Times New Roman" w:hAnsi="Times New Roman" w:cs="Times New Roman"/>
          <w:sz w:val="28"/>
          <w:szCs w:val="28"/>
          <w:lang w:val="fr-FR"/>
        </w:rPr>
        <w:t>libre</w:t>
      </w:r>
      <w:r w:rsidRPr="007068BD">
        <w:rPr>
          <w:rFonts w:ascii="Times New Roman" w:hAnsi="Times New Roman" w:cs="Times New Roman"/>
          <w:sz w:val="28"/>
          <w:szCs w:val="28"/>
          <w:lang w:val="fr-FR"/>
        </w:rPr>
        <w:t xml:space="preserve">, ouvert et </w:t>
      </w:r>
      <w:r w:rsidR="00ED02E9" w:rsidRPr="007068BD">
        <w:rPr>
          <w:rFonts w:ascii="Times New Roman" w:hAnsi="Times New Roman" w:cs="Times New Roman"/>
          <w:sz w:val="28"/>
          <w:szCs w:val="28"/>
          <w:lang w:val="fr-FR"/>
        </w:rPr>
        <w:t>sûr</w:t>
      </w:r>
      <w:r w:rsidR="00342563" w:rsidRPr="007068BD">
        <w:rPr>
          <w:rFonts w:ascii="Times New Roman" w:hAnsi="Times New Roman" w:cs="Times New Roman"/>
          <w:sz w:val="28"/>
          <w:szCs w:val="28"/>
          <w:lang w:val="fr-FR"/>
        </w:rPr>
        <w:t xml:space="preserve">, </w:t>
      </w:r>
      <w:r w:rsidR="00ED02E9" w:rsidRPr="007068BD">
        <w:rPr>
          <w:rFonts w:ascii="Times New Roman" w:hAnsi="Times New Roman" w:cs="Times New Roman"/>
          <w:sz w:val="28"/>
          <w:szCs w:val="28"/>
          <w:lang w:val="fr-FR"/>
        </w:rPr>
        <w:t xml:space="preserve">et </w:t>
      </w:r>
      <w:r w:rsidRPr="007068BD">
        <w:rPr>
          <w:rFonts w:ascii="Times New Roman" w:hAnsi="Times New Roman" w:cs="Times New Roman"/>
          <w:sz w:val="28"/>
          <w:szCs w:val="28"/>
          <w:lang w:val="fr-FR"/>
        </w:rPr>
        <w:t xml:space="preserve">poursuivront l'échange de vues sur le comportement responsable des États et l'application des normes internationales dans </w:t>
      </w:r>
      <w:r w:rsidR="00ED02E9" w:rsidRPr="007068BD">
        <w:rPr>
          <w:rFonts w:ascii="Times New Roman" w:hAnsi="Times New Roman" w:cs="Times New Roman"/>
          <w:sz w:val="28"/>
          <w:szCs w:val="28"/>
          <w:lang w:val="fr-FR"/>
        </w:rPr>
        <w:t>le cyberespace, y compris via l’établissement d’un Programme d’action des Nations Unies</w:t>
      </w:r>
      <w:r w:rsidR="00EF08FF" w:rsidRPr="007068BD">
        <w:rPr>
          <w:rFonts w:ascii="Times New Roman" w:hAnsi="Times New Roman" w:cs="Times New Roman"/>
          <w:sz w:val="28"/>
          <w:szCs w:val="28"/>
          <w:lang w:val="fr-FR"/>
        </w:rPr>
        <w:t xml:space="preserve"> pour la cybersécurité.</w:t>
      </w:r>
      <w:r w:rsidR="00ED02E9" w:rsidRPr="007068BD">
        <w:rPr>
          <w:rFonts w:ascii="Times New Roman" w:hAnsi="Times New Roman" w:cs="Times New Roman"/>
          <w:sz w:val="28"/>
          <w:szCs w:val="28"/>
          <w:lang w:val="fr-FR"/>
        </w:rPr>
        <w:t xml:space="preserve"> </w:t>
      </w:r>
    </w:p>
    <w:p w14:paraId="4BC04AB4" w14:textId="77777777" w:rsidR="0006108A" w:rsidRPr="007068BD" w:rsidRDefault="0006108A" w:rsidP="0006108A">
      <w:pPr>
        <w:pStyle w:val="BodyText2"/>
        <w:ind w:right="0"/>
        <w:jc w:val="both"/>
        <w:rPr>
          <w:rFonts w:asciiTheme="majorBidi" w:hAnsiTheme="majorBidi" w:cstheme="majorBidi"/>
          <w:sz w:val="28"/>
          <w:szCs w:val="28"/>
        </w:rPr>
      </w:pPr>
    </w:p>
    <w:p w14:paraId="2AFEA92B" w14:textId="77777777" w:rsidR="0006108A" w:rsidRPr="007068BD" w:rsidRDefault="0006108A" w:rsidP="0006108A">
      <w:pPr>
        <w:pStyle w:val="BodyText2"/>
        <w:ind w:right="0"/>
        <w:jc w:val="both"/>
        <w:rPr>
          <w:rFonts w:asciiTheme="majorBidi" w:hAnsiTheme="majorBidi" w:cstheme="majorBidi"/>
          <w:i/>
          <w:sz w:val="28"/>
          <w:szCs w:val="28"/>
        </w:rPr>
      </w:pPr>
      <w:r w:rsidRPr="007068BD">
        <w:rPr>
          <w:rFonts w:asciiTheme="majorBidi" w:hAnsiTheme="majorBidi" w:cstheme="majorBidi"/>
          <w:i/>
          <w:sz w:val="28"/>
          <w:szCs w:val="28"/>
        </w:rPr>
        <w:t xml:space="preserve">Marché intérieur, compétitivité </w:t>
      </w:r>
    </w:p>
    <w:p w14:paraId="06AC9EEE" w14:textId="19D66762" w:rsidR="0006108A" w:rsidRPr="007068BD" w:rsidRDefault="0006108A" w:rsidP="0006108A">
      <w:pPr>
        <w:spacing w:before="120" w:after="120" w:line="240" w:lineRule="auto"/>
        <w:jc w:val="both"/>
        <w:rPr>
          <w:rFonts w:ascii="Times New Roman" w:hAnsi="Times New Roman" w:cs="Times New Roman"/>
          <w:sz w:val="28"/>
          <w:szCs w:val="28"/>
          <w:lang w:val="fr-FR"/>
        </w:rPr>
      </w:pPr>
      <w:r w:rsidRPr="007068BD">
        <w:rPr>
          <w:rFonts w:ascii="Times New Roman" w:hAnsi="Times New Roman" w:cs="Times New Roman"/>
          <w:sz w:val="28"/>
          <w:szCs w:val="28"/>
          <w:lang w:val="fr-FR" w:bidi="fr-FR"/>
        </w:rPr>
        <w:t xml:space="preserve">La </w:t>
      </w:r>
      <w:r w:rsidR="00A46C76" w:rsidRPr="007068BD">
        <w:rPr>
          <w:rFonts w:ascii="Times New Roman" w:hAnsi="Times New Roman" w:cs="Times New Roman"/>
          <w:sz w:val="28"/>
          <w:szCs w:val="28"/>
          <w:lang w:val="fr-FR" w:bidi="fr-FR"/>
        </w:rPr>
        <w:t>Lettonie</w:t>
      </w:r>
      <w:r w:rsidRPr="007068BD">
        <w:rPr>
          <w:rFonts w:ascii="Times New Roman" w:hAnsi="Times New Roman" w:cs="Times New Roman"/>
          <w:sz w:val="28"/>
          <w:szCs w:val="28"/>
          <w:lang w:val="fr-FR" w:bidi="fr-FR"/>
        </w:rPr>
        <w:t xml:space="preserve"> et la </w:t>
      </w:r>
      <w:r w:rsidR="00A46C76" w:rsidRPr="007068BD">
        <w:rPr>
          <w:rFonts w:ascii="Times New Roman" w:hAnsi="Times New Roman" w:cs="Times New Roman"/>
          <w:sz w:val="28"/>
          <w:szCs w:val="28"/>
          <w:lang w:val="fr-FR" w:bidi="fr-FR"/>
        </w:rPr>
        <w:t xml:space="preserve">France </w:t>
      </w:r>
      <w:r w:rsidRPr="007068BD">
        <w:rPr>
          <w:rFonts w:ascii="Times New Roman" w:hAnsi="Times New Roman" w:cs="Times New Roman"/>
          <w:sz w:val="28"/>
          <w:szCs w:val="28"/>
          <w:lang w:val="fr-FR" w:bidi="fr-FR"/>
        </w:rPr>
        <w:t>continueront à développer la coopération économique. De vastes opportunités sont offertes par des domaines tels que la consolidation du marché unique en assurant la libre circulation des biens et des services, le développement des technologies numériques et du marché unique numérique, la sécurité et la disponibilité de l'approvisionnement énergétique à des prix abordables et la coopération entre les industries de la défense.</w:t>
      </w:r>
    </w:p>
    <w:p w14:paraId="2759CECE" w14:textId="77777777" w:rsidR="0006108A" w:rsidRPr="007068BD" w:rsidRDefault="0006108A" w:rsidP="00F122D9">
      <w:pPr>
        <w:spacing w:before="120" w:after="0" w:line="240" w:lineRule="auto"/>
        <w:jc w:val="both"/>
        <w:rPr>
          <w:rFonts w:ascii="Times New Roman" w:hAnsi="Times New Roman"/>
          <w:i/>
          <w:sz w:val="28"/>
          <w:szCs w:val="28"/>
          <w:lang w:val="fr-FR"/>
        </w:rPr>
      </w:pPr>
    </w:p>
    <w:p w14:paraId="3B5F6D1C" w14:textId="77777777" w:rsidR="0006108A" w:rsidRPr="007068BD" w:rsidRDefault="0006108A" w:rsidP="00F122D9">
      <w:pPr>
        <w:spacing w:after="120" w:line="240" w:lineRule="auto"/>
        <w:jc w:val="both"/>
        <w:rPr>
          <w:rFonts w:ascii="Times New Roman" w:eastAsia="Calibri" w:hAnsi="Times New Roman" w:cs="Times New Roman"/>
          <w:i/>
          <w:sz w:val="28"/>
          <w:szCs w:val="28"/>
          <w:lang w:val="fr-FR"/>
        </w:rPr>
      </w:pPr>
      <w:r w:rsidRPr="007068BD">
        <w:rPr>
          <w:rFonts w:ascii="Times New Roman" w:eastAsia="Calibri" w:hAnsi="Times New Roman" w:cs="Times New Roman"/>
          <w:i/>
          <w:sz w:val="28"/>
          <w:szCs w:val="28"/>
          <w:lang w:val="fr-FR"/>
        </w:rPr>
        <w:t xml:space="preserve">Justice et Affaires intérieures </w:t>
      </w:r>
    </w:p>
    <w:p w14:paraId="56E98E75" w14:textId="77777777" w:rsidR="0006108A" w:rsidRPr="007068BD" w:rsidRDefault="0006108A" w:rsidP="0006108A">
      <w:pPr>
        <w:spacing w:before="120" w:after="120" w:line="240" w:lineRule="auto"/>
        <w:jc w:val="both"/>
        <w:rPr>
          <w:rFonts w:ascii="Times New Roman" w:eastAsia="Calibri" w:hAnsi="Times New Roman" w:cs="Times New Roman"/>
          <w:sz w:val="28"/>
          <w:szCs w:val="28"/>
          <w:lang w:val="fr-FR"/>
        </w:rPr>
      </w:pPr>
      <w:r w:rsidRPr="007068BD">
        <w:rPr>
          <w:rFonts w:ascii="Times New Roman" w:eastAsia="Calibri" w:hAnsi="Times New Roman" w:cs="Times New Roman"/>
          <w:sz w:val="28"/>
          <w:szCs w:val="28"/>
          <w:lang w:val="fr-FR"/>
        </w:rPr>
        <w:t xml:space="preserve">En plus des initiatives intégrées dans le travail de la police et des gardes-frontières, les deux pays poursuivront leur coopération technique et le partage de leurs expertises dans le développement de leurs capacités respectives de lutte contre la cybercriminalité et dans le domaine de la protection des droits des femmes. En outre, la prévention contre les violences conjugales, ainsi que la promotion et la mise en place de leurs plans nationaux « Femmes, Paix et Sécurité » pourront donner lieu à des initiatives conjointes.  </w:t>
      </w:r>
    </w:p>
    <w:p w14:paraId="590AFCB0" w14:textId="77777777" w:rsidR="0006108A" w:rsidRPr="007068BD" w:rsidRDefault="0006108A" w:rsidP="007B27E3">
      <w:pPr>
        <w:spacing w:after="120" w:line="240" w:lineRule="auto"/>
        <w:jc w:val="both"/>
        <w:rPr>
          <w:rFonts w:ascii="Times New Roman" w:eastAsia="Times New Roman" w:hAnsi="Times New Roman" w:cs="Times New Roman"/>
          <w:sz w:val="28"/>
          <w:szCs w:val="28"/>
          <w:lang w:val="fr-FR" w:eastAsia="fr-FR"/>
        </w:rPr>
      </w:pPr>
      <w:r w:rsidRPr="007068BD">
        <w:rPr>
          <w:rFonts w:ascii="Times New Roman" w:hAnsi="Times New Roman" w:cs="Times New Roman"/>
          <w:sz w:val="28"/>
          <w:szCs w:val="28"/>
          <w:lang w:val="fr-FR" w:bidi="fr-FR"/>
        </w:rPr>
        <w:t xml:space="preserve">À la suite de la guerre en Ukraine, les deux pays favoriseront l'échange d'expériences dans l'accueil, l'hébergement et la prise en charge des réfugiés ukrainiens.  </w:t>
      </w:r>
    </w:p>
    <w:p w14:paraId="158CD225" w14:textId="77777777" w:rsidR="0006108A" w:rsidRPr="007068BD" w:rsidRDefault="0006108A" w:rsidP="007B27E3">
      <w:pPr>
        <w:spacing w:after="120" w:line="240" w:lineRule="auto"/>
        <w:jc w:val="both"/>
        <w:rPr>
          <w:rFonts w:ascii="Times New Roman" w:eastAsia="Times New Roman" w:hAnsi="Times New Roman" w:cs="Times New Roman"/>
          <w:sz w:val="28"/>
          <w:szCs w:val="28"/>
          <w:lang w:val="fr-FR" w:eastAsia="fr-FR"/>
        </w:rPr>
      </w:pPr>
      <w:r w:rsidRPr="007068BD">
        <w:rPr>
          <w:rFonts w:ascii="Times New Roman" w:hAnsi="Times New Roman"/>
          <w:sz w:val="28"/>
          <w:szCs w:val="28"/>
          <w:lang w:val="fr-FR"/>
        </w:rPr>
        <w:t xml:space="preserve">Une réflexion commune visant à améliorer le mécanisme de protection civile et de résilience face à des menaces hybrides pourra également être envisagée. </w:t>
      </w:r>
    </w:p>
    <w:p w14:paraId="02C16B9D" w14:textId="77777777" w:rsidR="007B27E3" w:rsidRDefault="007B27E3" w:rsidP="007B27E3">
      <w:pPr>
        <w:spacing w:after="0" w:line="240" w:lineRule="auto"/>
        <w:jc w:val="both"/>
        <w:rPr>
          <w:rFonts w:ascii="Times New Roman" w:eastAsia="Calibri" w:hAnsi="Times New Roman" w:cs="Times New Roman"/>
          <w:i/>
          <w:sz w:val="28"/>
          <w:szCs w:val="28"/>
          <w:lang w:val="fr-FR"/>
        </w:rPr>
      </w:pPr>
    </w:p>
    <w:p w14:paraId="56667FA0" w14:textId="74B0417C" w:rsidR="0006108A" w:rsidRPr="007068BD" w:rsidRDefault="0006108A" w:rsidP="007B27E3">
      <w:pPr>
        <w:spacing w:after="120" w:line="240" w:lineRule="auto"/>
        <w:jc w:val="both"/>
        <w:rPr>
          <w:rFonts w:ascii="Times New Roman" w:eastAsia="Calibri" w:hAnsi="Times New Roman" w:cs="Times New Roman"/>
          <w:i/>
          <w:sz w:val="28"/>
          <w:szCs w:val="28"/>
          <w:lang w:val="fr-FR"/>
        </w:rPr>
      </w:pPr>
      <w:r w:rsidRPr="007068BD">
        <w:rPr>
          <w:rFonts w:ascii="Times New Roman" w:eastAsia="Calibri" w:hAnsi="Times New Roman" w:cs="Times New Roman"/>
          <w:i/>
          <w:sz w:val="28"/>
          <w:szCs w:val="28"/>
          <w:lang w:val="fr-FR"/>
        </w:rPr>
        <w:t>Politique commerciale</w:t>
      </w:r>
    </w:p>
    <w:p w14:paraId="353B0115" w14:textId="3E325432" w:rsidR="0006108A" w:rsidRPr="007068BD" w:rsidRDefault="0006108A" w:rsidP="0006108A">
      <w:pPr>
        <w:spacing w:before="120" w:after="120" w:line="240" w:lineRule="auto"/>
        <w:jc w:val="both"/>
        <w:rPr>
          <w:rFonts w:ascii="Times New Roman" w:eastAsia="Calibri" w:hAnsi="Times New Roman" w:cs="Times New Roman"/>
          <w:iCs/>
          <w:sz w:val="28"/>
          <w:szCs w:val="28"/>
          <w:lang w:val="fr-FR"/>
        </w:rPr>
      </w:pPr>
      <w:r w:rsidRPr="007068BD">
        <w:rPr>
          <w:rFonts w:ascii="Times New Roman" w:eastAsia="Calibri" w:hAnsi="Times New Roman" w:cs="Times New Roman"/>
          <w:iCs/>
          <w:sz w:val="28"/>
          <w:szCs w:val="28"/>
          <w:lang w:val="fr-FR"/>
        </w:rPr>
        <w:t xml:space="preserve">Afin de diversifier nos approvisionnements et sécuriser des débouchés pour les entreprises exportatrices, tout en prenant en compte l’impératif de développement durable, la </w:t>
      </w:r>
      <w:r w:rsidR="00A46C76" w:rsidRPr="007068BD">
        <w:rPr>
          <w:rFonts w:ascii="Times New Roman" w:eastAsia="Calibri" w:hAnsi="Times New Roman" w:cs="Times New Roman"/>
          <w:iCs/>
          <w:sz w:val="28"/>
          <w:szCs w:val="28"/>
          <w:lang w:val="fr-FR"/>
        </w:rPr>
        <w:t>Lettonie</w:t>
      </w:r>
      <w:r w:rsidRPr="007068BD">
        <w:rPr>
          <w:rFonts w:ascii="Times New Roman" w:eastAsia="Calibri" w:hAnsi="Times New Roman" w:cs="Times New Roman"/>
          <w:iCs/>
          <w:sz w:val="28"/>
          <w:szCs w:val="28"/>
          <w:lang w:val="fr-FR"/>
        </w:rPr>
        <w:t xml:space="preserve"> et la </w:t>
      </w:r>
      <w:r w:rsidR="00A46C76" w:rsidRPr="007068BD">
        <w:rPr>
          <w:rFonts w:ascii="Times New Roman" w:eastAsia="Calibri" w:hAnsi="Times New Roman" w:cs="Times New Roman"/>
          <w:iCs/>
          <w:sz w:val="28"/>
          <w:szCs w:val="28"/>
          <w:lang w:val="fr-FR"/>
        </w:rPr>
        <w:t xml:space="preserve">France </w:t>
      </w:r>
      <w:r w:rsidRPr="007068BD">
        <w:rPr>
          <w:rFonts w:ascii="Times New Roman" w:eastAsia="Calibri" w:hAnsi="Times New Roman" w:cs="Times New Roman"/>
          <w:iCs/>
          <w:sz w:val="28"/>
          <w:szCs w:val="28"/>
          <w:lang w:val="fr-FR"/>
        </w:rPr>
        <w:t>continueront de soutenir une politique commerciale ouverte, durable et assertive.</w:t>
      </w:r>
    </w:p>
    <w:p w14:paraId="75BB8033" w14:textId="15755AA8" w:rsidR="00330286" w:rsidRPr="007068BD" w:rsidRDefault="0006108A" w:rsidP="00330286">
      <w:pPr>
        <w:spacing w:after="0" w:line="240" w:lineRule="auto"/>
        <w:jc w:val="both"/>
        <w:rPr>
          <w:rFonts w:ascii="Times New Roman" w:hAnsi="Times New Roman" w:cs="Times New Roman"/>
          <w:sz w:val="28"/>
          <w:szCs w:val="28"/>
          <w:lang w:val="fr-FR" w:bidi="fr-FR"/>
        </w:rPr>
      </w:pPr>
      <w:r w:rsidRPr="007068BD">
        <w:rPr>
          <w:rFonts w:ascii="Times New Roman" w:hAnsi="Times New Roman" w:cs="Times New Roman"/>
          <w:sz w:val="28"/>
          <w:szCs w:val="28"/>
          <w:lang w:val="fr-FR" w:bidi="fr-FR"/>
        </w:rPr>
        <w:lastRenderedPageBreak/>
        <w:t xml:space="preserve">Dans un contexte de pratiques déloyales et sources de distorsions croissantes générées par les concurrents commerciaux de l’UE, la </w:t>
      </w:r>
      <w:r w:rsidR="00A46C76" w:rsidRPr="007068BD">
        <w:rPr>
          <w:rFonts w:ascii="Times New Roman" w:hAnsi="Times New Roman" w:cs="Times New Roman"/>
          <w:sz w:val="28"/>
          <w:szCs w:val="28"/>
          <w:lang w:val="fr-FR" w:bidi="fr-FR"/>
        </w:rPr>
        <w:t>Lettonie</w:t>
      </w:r>
      <w:r w:rsidRPr="007068BD">
        <w:rPr>
          <w:rFonts w:ascii="Times New Roman" w:hAnsi="Times New Roman" w:cs="Times New Roman"/>
          <w:sz w:val="28"/>
          <w:szCs w:val="28"/>
          <w:lang w:val="fr-FR" w:bidi="fr-FR"/>
        </w:rPr>
        <w:t xml:space="preserve"> et la </w:t>
      </w:r>
      <w:r w:rsidR="00A46C76" w:rsidRPr="007068BD">
        <w:rPr>
          <w:rFonts w:ascii="Times New Roman" w:hAnsi="Times New Roman" w:cs="Times New Roman"/>
          <w:sz w:val="28"/>
          <w:szCs w:val="28"/>
          <w:lang w:val="fr-FR" w:bidi="fr-FR"/>
        </w:rPr>
        <w:t xml:space="preserve">France </w:t>
      </w:r>
      <w:r w:rsidRPr="007068BD">
        <w:rPr>
          <w:rFonts w:ascii="Times New Roman" w:hAnsi="Times New Roman" w:cs="Times New Roman"/>
          <w:sz w:val="28"/>
          <w:szCs w:val="28"/>
          <w:lang w:val="fr-FR" w:bidi="fr-FR"/>
        </w:rPr>
        <w:t xml:space="preserve">soulignent l’importance de maintenir des conditions de concurrence équitables pour les entreprises européennes. Elles encouragent la mise en œuvre de manière efficace de la politique commerciale européenne à cet égard et la mise en place de nouveaux partenariats stratégiques pour assurer la sécurité des chaines d’approvisionnement.  Elles rappellent leur attachement au système commercial multilatéral fondé sur des règles. </w:t>
      </w:r>
    </w:p>
    <w:p w14:paraId="70615DE1" w14:textId="77777777" w:rsidR="00330286" w:rsidRPr="007068BD" w:rsidRDefault="00330286" w:rsidP="00330286">
      <w:pPr>
        <w:spacing w:after="0" w:line="240" w:lineRule="auto"/>
        <w:jc w:val="both"/>
        <w:rPr>
          <w:rFonts w:ascii="Times New Roman" w:hAnsi="Times New Roman" w:cs="Times New Roman"/>
          <w:sz w:val="28"/>
          <w:szCs w:val="28"/>
          <w:lang w:val="fr-FR" w:bidi="fr-FR"/>
        </w:rPr>
      </w:pPr>
    </w:p>
    <w:p w14:paraId="65DFA70C" w14:textId="788D00AC" w:rsidR="0006108A" w:rsidRPr="007068BD" w:rsidRDefault="0006108A" w:rsidP="00330286">
      <w:pPr>
        <w:spacing w:after="0" w:line="240" w:lineRule="auto"/>
        <w:jc w:val="both"/>
        <w:rPr>
          <w:rFonts w:ascii="Times New Roman" w:hAnsi="Times New Roman"/>
          <w:i/>
          <w:sz w:val="28"/>
          <w:szCs w:val="28"/>
          <w:lang w:val="fr-FR"/>
        </w:rPr>
      </w:pPr>
      <w:r w:rsidRPr="007068BD">
        <w:rPr>
          <w:rFonts w:ascii="Times New Roman" w:eastAsia="Calibri" w:hAnsi="Times New Roman" w:cs="Times New Roman"/>
          <w:i/>
          <w:sz w:val="28"/>
          <w:szCs w:val="28"/>
          <w:lang w:val="fr-FR"/>
        </w:rPr>
        <w:t>Relations extérieures</w:t>
      </w:r>
      <w:r w:rsidRPr="007068BD">
        <w:rPr>
          <w:rFonts w:ascii="Times New Roman" w:hAnsi="Times New Roman"/>
          <w:i/>
          <w:sz w:val="28"/>
          <w:szCs w:val="28"/>
          <w:lang w:val="fr-FR"/>
        </w:rPr>
        <w:t xml:space="preserve"> (dont CPE)</w:t>
      </w:r>
    </w:p>
    <w:p w14:paraId="501851CC" w14:textId="14AB9311" w:rsidR="0006108A" w:rsidRPr="007068BD" w:rsidRDefault="0006108A" w:rsidP="0006108A">
      <w:pPr>
        <w:spacing w:before="120" w:after="120" w:line="240" w:lineRule="auto"/>
        <w:jc w:val="both"/>
        <w:rPr>
          <w:rFonts w:ascii="Times New Roman" w:hAnsi="Times New Roman" w:cs="Times New Roman"/>
          <w:sz w:val="28"/>
          <w:szCs w:val="28"/>
          <w:lang w:val="fr-FR" w:bidi="fr-FR"/>
        </w:rPr>
      </w:pPr>
      <w:r w:rsidRPr="007068BD">
        <w:rPr>
          <w:rFonts w:ascii="Times New Roman" w:hAnsi="Times New Roman" w:cs="Times New Roman"/>
          <w:sz w:val="28"/>
          <w:szCs w:val="28"/>
          <w:lang w:val="fr-FR" w:bidi="fr-FR"/>
        </w:rPr>
        <w:t xml:space="preserve">Afin de promouvoir une protection plus efficace des intérêts bilatéraux et européens à l'échelle mondiale, la </w:t>
      </w:r>
      <w:r w:rsidR="00A46C76" w:rsidRPr="007068BD">
        <w:rPr>
          <w:rFonts w:ascii="Times New Roman" w:hAnsi="Times New Roman" w:cs="Times New Roman"/>
          <w:sz w:val="28"/>
          <w:szCs w:val="28"/>
          <w:lang w:val="fr-FR" w:bidi="fr-FR"/>
        </w:rPr>
        <w:t>Lettonie</w:t>
      </w:r>
      <w:r w:rsidRPr="007068BD">
        <w:rPr>
          <w:rFonts w:ascii="Times New Roman" w:hAnsi="Times New Roman" w:cs="Times New Roman"/>
          <w:sz w:val="28"/>
          <w:szCs w:val="28"/>
          <w:lang w:val="fr-FR" w:bidi="fr-FR"/>
        </w:rPr>
        <w:t xml:space="preserve"> et la </w:t>
      </w:r>
      <w:r w:rsidR="00A46C76" w:rsidRPr="007068BD">
        <w:rPr>
          <w:rFonts w:ascii="Times New Roman" w:hAnsi="Times New Roman" w:cs="Times New Roman"/>
          <w:sz w:val="28"/>
          <w:szCs w:val="28"/>
          <w:lang w:val="fr-FR" w:bidi="fr-FR"/>
        </w:rPr>
        <w:t xml:space="preserve">France </w:t>
      </w:r>
      <w:r w:rsidRPr="007068BD">
        <w:rPr>
          <w:rFonts w:ascii="Times New Roman" w:hAnsi="Times New Roman" w:cs="Times New Roman"/>
          <w:sz w:val="28"/>
          <w:szCs w:val="28"/>
          <w:lang w:val="fr-FR" w:bidi="fr-FR"/>
        </w:rPr>
        <w:t xml:space="preserve">souhaitent assurer l'échange de connaissances et d'expérience, ainsi que coordonner la coopération avec les régions où l'un ou l'autre pays possède une plus grande expertise, comme les pays d’Europe orientale prenant part au Partenariat oriental et les Etats d’Asie centrale, l'Afrique et la région Indopacifique. </w:t>
      </w:r>
    </w:p>
    <w:p w14:paraId="5006E22A" w14:textId="2C7CD5B0" w:rsidR="008C1A5C" w:rsidRPr="007068BD" w:rsidRDefault="008C1A5C" w:rsidP="008C1A5C">
      <w:pPr>
        <w:spacing w:before="120" w:after="120" w:line="240" w:lineRule="auto"/>
        <w:jc w:val="both"/>
        <w:rPr>
          <w:rFonts w:ascii="Times New Roman" w:hAnsi="Times New Roman" w:cs="Times New Roman"/>
          <w:sz w:val="28"/>
          <w:szCs w:val="28"/>
          <w:lang w:val="fr-FR"/>
        </w:rPr>
      </w:pPr>
      <w:r w:rsidRPr="007068BD">
        <w:rPr>
          <w:rFonts w:ascii="Times New Roman" w:hAnsi="Times New Roman" w:cs="Times New Roman"/>
          <w:sz w:val="28"/>
          <w:szCs w:val="28"/>
          <w:lang w:val="fr-FR" w:bidi="fr-FR"/>
        </w:rPr>
        <w:t xml:space="preserve">Dans le cadre du Partenariat oriental, la </w:t>
      </w:r>
      <w:r w:rsidR="00A46C76" w:rsidRPr="007068BD">
        <w:rPr>
          <w:rFonts w:ascii="Times New Roman" w:hAnsi="Times New Roman" w:cs="Times New Roman"/>
          <w:sz w:val="28"/>
          <w:szCs w:val="28"/>
          <w:lang w:val="fr-FR" w:bidi="fr-FR"/>
        </w:rPr>
        <w:t>Lettonie</w:t>
      </w:r>
      <w:r w:rsidRPr="007068BD">
        <w:rPr>
          <w:rFonts w:ascii="Times New Roman" w:hAnsi="Times New Roman" w:cs="Times New Roman"/>
          <w:sz w:val="28"/>
          <w:szCs w:val="28"/>
          <w:lang w:val="fr-FR" w:bidi="fr-FR"/>
        </w:rPr>
        <w:t xml:space="preserve"> et la </w:t>
      </w:r>
      <w:r w:rsidR="00A46C76" w:rsidRPr="007068BD">
        <w:rPr>
          <w:rFonts w:ascii="Times New Roman" w:hAnsi="Times New Roman" w:cs="Times New Roman"/>
          <w:sz w:val="28"/>
          <w:szCs w:val="28"/>
          <w:lang w:val="fr-FR" w:bidi="fr-FR"/>
        </w:rPr>
        <w:t xml:space="preserve">France </w:t>
      </w:r>
      <w:r w:rsidRPr="007068BD">
        <w:rPr>
          <w:rFonts w:ascii="Times New Roman" w:hAnsi="Times New Roman" w:cs="Times New Roman"/>
          <w:sz w:val="28"/>
          <w:szCs w:val="28"/>
          <w:lang w:val="fr-FR" w:bidi="fr-FR"/>
        </w:rPr>
        <w:t>continueront à soutenir les efforts de réformes et de renforcement de la résilience des pays partenaires, ainsi que l'intégration européenne de l'Ukraine, de la Moldavie et de la Géorgie.</w:t>
      </w:r>
    </w:p>
    <w:p w14:paraId="331F440B" w14:textId="68B0065E" w:rsidR="008C1A5C" w:rsidRPr="007068BD" w:rsidRDefault="0006108A" w:rsidP="008C1A5C">
      <w:pPr>
        <w:spacing w:before="120" w:after="120" w:line="240" w:lineRule="auto"/>
        <w:jc w:val="both"/>
        <w:rPr>
          <w:rFonts w:ascii="Times New Roman" w:hAnsi="Times New Roman" w:cs="Times New Roman"/>
          <w:sz w:val="28"/>
          <w:szCs w:val="28"/>
          <w:lang w:val="fr-FR" w:bidi="fr-FR"/>
        </w:rPr>
      </w:pPr>
      <w:r w:rsidRPr="007068BD">
        <w:rPr>
          <w:rFonts w:ascii="Times New Roman" w:hAnsi="Times New Roman" w:cs="Times New Roman"/>
          <w:sz w:val="28"/>
          <w:szCs w:val="28"/>
          <w:lang w:val="fr-FR" w:bidi="fr-FR"/>
        </w:rPr>
        <w:t xml:space="preserve">La </w:t>
      </w:r>
      <w:r w:rsidR="00A46C76" w:rsidRPr="007068BD">
        <w:rPr>
          <w:rFonts w:ascii="Times New Roman" w:hAnsi="Times New Roman" w:cs="Times New Roman"/>
          <w:sz w:val="28"/>
          <w:szCs w:val="28"/>
          <w:lang w:val="fr-FR" w:bidi="fr-FR"/>
        </w:rPr>
        <w:t>Lettonie</w:t>
      </w:r>
      <w:r w:rsidRPr="007068BD">
        <w:rPr>
          <w:rFonts w:ascii="Times New Roman" w:hAnsi="Times New Roman" w:cs="Times New Roman"/>
          <w:sz w:val="28"/>
          <w:szCs w:val="28"/>
          <w:lang w:val="fr-FR" w:bidi="fr-FR"/>
        </w:rPr>
        <w:t xml:space="preserve"> et la </w:t>
      </w:r>
      <w:r w:rsidR="00A46C76" w:rsidRPr="007068BD">
        <w:rPr>
          <w:rFonts w:ascii="Times New Roman" w:hAnsi="Times New Roman" w:cs="Times New Roman"/>
          <w:sz w:val="28"/>
          <w:szCs w:val="28"/>
          <w:lang w:val="fr-FR" w:bidi="fr-FR"/>
        </w:rPr>
        <w:t xml:space="preserve">France </w:t>
      </w:r>
      <w:r w:rsidRPr="007068BD">
        <w:rPr>
          <w:rFonts w:ascii="Times New Roman" w:hAnsi="Times New Roman" w:cs="Times New Roman"/>
          <w:sz w:val="28"/>
          <w:szCs w:val="28"/>
          <w:lang w:val="fr-FR" w:bidi="fr-FR"/>
        </w:rPr>
        <w:t xml:space="preserve">entendent coopérer étroitement </w:t>
      </w:r>
      <w:r w:rsidR="00425656" w:rsidRPr="007068BD">
        <w:rPr>
          <w:rFonts w:ascii="Times New Roman" w:hAnsi="Times New Roman" w:cs="Times New Roman"/>
          <w:sz w:val="28"/>
          <w:szCs w:val="28"/>
          <w:lang w:val="fr-FR" w:bidi="fr-FR"/>
        </w:rPr>
        <w:t>dans le cadre</w:t>
      </w:r>
      <w:r w:rsidR="00425656" w:rsidRPr="007068BD" w:rsidDel="00425656">
        <w:rPr>
          <w:rFonts w:ascii="Times New Roman" w:hAnsi="Times New Roman" w:cs="Times New Roman"/>
          <w:sz w:val="28"/>
          <w:szCs w:val="28"/>
          <w:lang w:val="fr-FR" w:bidi="fr-FR"/>
        </w:rPr>
        <w:t xml:space="preserve"> </w:t>
      </w:r>
      <w:r w:rsidRPr="007068BD">
        <w:rPr>
          <w:rFonts w:ascii="Times New Roman" w:hAnsi="Times New Roman" w:cs="Times New Roman"/>
          <w:sz w:val="28"/>
          <w:szCs w:val="28"/>
          <w:lang w:val="fr-FR" w:bidi="fr-FR"/>
        </w:rPr>
        <w:t xml:space="preserve">de la Communauté politique européenne (CPE) comme nouvelle plateforme de dialogue politique à l’échelle du continent. Les deux pays estiment que la CPE devrait permettre aux </w:t>
      </w:r>
      <w:r w:rsidR="008C1A5C" w:rsidRPr="007068BD">
        <w:rPr>
          <w:rFonts w:ascii="Times New Roman" w:hAnsi="Times New Roman" w:cs="Times New Roman"/>
          <w:sz w:val="28"/>
          <w:szCs w:val="28"/>
          <w:lang w:val="fr-FR" w:bidi="fr-FR"/>
        </w:rPr>
        <w:t xml:space="preserve">dirigeants européens </w:t>
      </w:r>
      <w:r w:rsidRPr="007068BD">
        <w:rPr>
          <w:rFonts w:ascii="Times New Roman" w:hAnsi="Times New Roman" w:cs="Times New Roman"/>
          <w:sz w:val="28"/>
          <w:szCs w:val="28"/>
          <w:lang w:val="fr-FR" w:bidi="fr-FR"/>
        </w:rPr>
        <w:t xml:space="preserve">de développer le dialogue en particulier face à l’agression de l’Ukraine et aux actions déstabilisatrices de la Russie. </w:t>
      </w:r>
    </w:p>
    <w:p w14:paraId="51822B38" w14:textId="47F1050D" w:rsidR="008C1A5C" w:rsidRPr="007068BD" w:rsidRDefault="008C1A5C" w:rsidP="008C1A5C">
      <w:pPr>
        <w:spacing w:before="120" w:after="120" w:line="240" w:lineRule="auto"/>
        <w:jc w:val="both"/>
        <w:rPr>
          <w:rFonts w:ascii="Times New Roman" w:eastAsia="Calibri" w:hAnsi="Times New Roman" w:cs="Times New Roman"/>
          <w:i/>
          <w:sz w:val="28"/>
          <w:szCs w:val="28"/>
          <w:lang w:val="fr-FR"/>
        </w:rPr>
      </w:pPr>
      <w:r w:rsidRPr="007068BD">
        <w:rPr>
          <w:rFonts w:ascii="Times New Roman" w:eastAsia="Calibri" w:hAnsi="Times New Roman" w:cs="Times New Roman"/>
          <w:sz w:val="28"/>
          <w:szCs w:val="28"/>
          <w:lang w:val="fr-FR"/>
        </w:rPr>
        <w:t xml:space="preserve">La </w:t>
      </w:r>
      <w:r w:rsidR="00A46C76" w:rsidRPr="007068BD">
        <w:rPr>
          <w:rFonts w:ascii="Times New Roman" w:eastAsia="Calibri" w:hAnsi="Times New Roman" w:cs="Times New Roman"/>
          <w:sz w:val="28"/>
          <w:szCs w:val="28"/>
          <w:lang w:val="fr-FR"/>
        </w:rPr>
        <w:t>Lettonie</w:t>
      </w:r>
      <w:r w:rsidRPr="007068BD">
        <w:rPr>
          <w:rFonts w:ascii="Times New Roman" w:eastAsia="Calibri" w:hAnsi="Times New Roman" w:cs="Times New Roman"/>
          <w:sz w:val="28"/>
          <w:szCs w:val="28"/>
          <w:lang w:val="fr-FR"/>
        </w:rPr>
        <w:t xml:space="preserve"> et la </w:t>
      </w:r>
      <w:r w:rsidR="00A46C76" w:rsidRPr="007068BD">
        <w:rPr>
          <w:rFonts w:ascii="Times New Roman" w:eastAsia="Calibri" w:hAnsi="Times New Roman" w:cs="Times New Roman"/>
          <w:sz w:val="28"/>
          <w:szCs w:val="28"/>
          <w:lang w:val="fr-FR"/>
        </w:rPr>
        <w:t xml:space="preserve">France </w:t>
      </w:r>
      <w:r w:rsidRPr="007068BD">
        <w:rPr>
          <w:rFonts w:ascii="Times New Roman" w:eastAsia="Calibri" w:hAnsi="Times New Roman" w:cs="Times New Roman"/>
          <w:sz w:val="28"/>
          <w:szCs w:val="28"/>
          <w:lang w:val="fr-FR"/>
        </w:rPr>
        <w:t>continueront à soutenir les efforts de réformes et de renforcement de la résilience des pays des Balkans occidentaux en vue de leur adhésion à l’Union européenne.</w:t>
      </w:r>
    </w:p>
    <w:p w14:paraId="09C0D94A" w14:textId="77777777" w:rsidR="0006108A" w:rsidRPr="007068BD" w:rsidRDefault="0006108A" w:rsidP="0006108A">
      <w:pPr>
        <w:pStyle w:val="BodyText2"/>
        <w:ind w:right="0"/>
        <w:jc w:val="both"/>
        <w:rPr>
          <w:rFonts w:asciiTheme="majorBidi" w:hAnsiTheme="majorBidi" w:cstheme="majorBidi"/>
          <w:sz w:val="28"/>
          <w:szCs w:val="28"/>
        </w:rPr>
      </w:pPr>
    </w:p>
    <w:p w14:paraId="465CAC79" w14:textId="0CD636A2" w:rsidR="0006108A" w:rsidRPr="007068BD" w:rsidRDefault="006303D7" w:rsidP="006303D7">
      <w:pPr>
        <w:spacing w:before="120" w:after="120" w:line="240" w:lineRule="auto"/>
        <w:jc w:val="both"/>
        <w:rPr>
          <w:rFonts w:ascii="Times New Roman" w:hAnsi="Times New Roman"/>
          <w:i/>
          <w:sz w:val="28"/>
          <w:szCs w:val="28"/>
          <w:lang w:val="fr-FR"/>
        </w:rPr>
      </w:pPr>
      <w:r w:rsidRPr="007068BD">
        <w:rPr>
          <w:rFonts w:ascii="Times New Roman" w:hAnsi="Times New Roman"/>
          <w:i/>
          <w:sz w:val="28"/>
          <w:szCs w:val="28"/>
          <w:lang w:val="fr-FR"/>
        </w:rPr>
        <w:t xml:space="preserve">1.3- </w:t>
      </w:r>
      <w:r w:rsidR="00E55A40" w:rsidRPr="007068BD">
        <w:rPr>
          <w:rFonts w:ascii="Times New Roman" w:hAnsi="Times New Roman"/>
          <w:i/>
          <w:sz w:val="28"/>
          <w:szCs w:val="28"/>
          <w:lang w:val="fr-FR"/>
        </w:rPr>
        <w:t>Intensifier le</w:t>
      </w:r>
      <w:r w:rsidR="0006108A" w:rsidRPr="007068BD">
        <w:rPr>
          <w:rFonts w:ascii="Times New Roman" w:hAnsi="Times New Roman"/>
          <w:i/>
          <w:sz w:val="28"/>
          <w:szCs w:val="28"/>
          <w:lang w:val="fr-FR"/>
        </w:rPr>
        <w:t xml:space="preserve"> </w:t>
      </w:r>
      <w:r w:rsidR="00D1441D" w:rsidRPr="007068BD">
        <w:rPr>
          <w:rFonts w:ascii="Times New Roman" w:hAnsi="Times New Roman" w:cs="Times New Roman"/>
          <w:i/>
          <w:sz w:val="28"/>
          <w:szCs w:val="28"/>
          <w:lang w:val="fr-FR" w:bidi="fr-FR"/>
        </w:rPr>
        <w:t>dialogue</w:t>
      </w:r>
      <w:r w:rsidR="00D1441D" w:rsidRPr="007068BD">
        <w:rPr>
          <w:rFonts w:ascii="Times New Roman" w:hAnsi="Times New Roman"/>
          <w:i/>
          <w:sz w:val="28"/>
          <w:szCs w:val="28"/>
          <w:lang w:val="fr-FR"/>
        </w:rPr>
        <w:t xml:space="preserve"> </w:t>
      </w:r>
      <w:r w:rsidR="00911258" w:rsidRPr="007068BD">
        <w:rPr>
          <w:rFonts w:ascii="Times New Roman" w:hAnsi="Times New Roman"/>
          <w:i/>
          <w:sz w:val="28"/>
          <w:szCs w:val="28"/>
          <w:lang w:val="fr-FR"/>
        </w:rPr>
        <w:t>politique bilatéral</w:t>
      </w:r>
    </w:p>
    <w:p w14:paraId="6C516776" w14:textId="78B81475" w:rsidR="0006108A" w:rsidRPr="007068BD" w:rsidRDefault="0006108A" w:rsidP="0006108A">
      <w:pPr>
        <w:spacing w:before="120" w:after="120" w:line="240" w:lineRule="auto"/>
        <w:jc w:val="both"/>
        <w:rPr>
          <w:rFonts w:ascii="Times New Roman" w:hAnsi="Times New Roman" w:cs="Times New Roman"/>
          <w:sz w:val="28"/>
          <w:szCs w:val="28"/>
          <w:lang w:val="fr-FR" w:bidi="fr-FR"/>
        </w:rPr>
      </w:pPr>
      <w:r w:rsidRPr="007068BD">
        <w:rPr>
          <w:rFonts w:ascii="Times New Roman" w:hAnsi="Times New Roman" w:cs="Times New Roman"/>
          <w:sz w:val="28"/>
          <w:szCs w:val="28"/>
          <w:lang w:val="fr-FR" w:bidi="fr-FR"/>
        </w:rPr>
        <w:t xml:space="preserve">La </w:t>
      </w:r>
      <w:r w:rsidR="00A46C76" w:rsidRPr="007068BD">
        <w:rPr>
          <w:rFonts w:ascii="Times New Roman" w:hAnsi="Times New Roman" w:cs="Times New Roman"/>
          <w:sz w:val="28"/>
          <w:szCs w:val="28"/>
          <w:lang w:val="fr-FR" w:bidi="fr-FR"/>
        </w:rPr>
        <w:t>Lettonie</w:t>
      </w:r>
      <w:r w:rsidRPr="007068BD">
        <w:rPr>
          <w:rFonts w:ascii="Times New Roman" w:hAnsi="Times New Roman" w:cs="Times New Roman"/>
          <w:sz w:val="28"/>
          <w:szCs w:val="28"/>
          <w:lang w:val="fr-FR" w:bidi="fr-FR"/>
        </w:rPr>
        <w:t xml:space="preserve"> et la </w:t>
      </w:r>
      <w:r w:rsidR="00A46C76" w:rsidRPr="007068BD">
        <w:rPr>
          <w:rFonts w:ascii="Times New Roman" w:hAnsi="Times New Roman" w:cs="Times New Roman"/>
          <w:sz w:val="28"/>
          <w:szCs w:val="28"/>
          <w:lang w:val="fr-FR" w:bidi="fr-FR"/>
        </w:rPr>
        <w:t xml:space="preserve">France </w:t>
      </w:r>
      <w:r w:rsidRPr="007068BD">
        <w:rPr>
          <w:rFonts w:ascii="Times New Roman" w:hAnsi="Times New Roman" w:cs="Times New Roman"/>
          <w:sz w:val="28"/>
          <w:szCs w:val="28"/>
          <w:lang w:val="fr-FR" w:bidi="fr-FR"/>
        </w:rPr>
        <w:t>s’attacheront à maintenir et à approfondir leur dialogue politique.</w:t>
      </w:r>
      <w:r w:rsidR="00D1441D" w:rsidRPr="007068BD">
        <w:rPr>
          <w:rFonts w:ascii="Times New Roman" w:hAnsi="Times New Roman" w:cs="Times New Roman"/>
          <w:sz w:val="28"/>
          <w:szCs w:val="28"/>
          <w:lang w:val="fr-FR" w:bidi="fr-FR"/>
        </w:rPr>
        <w:t xml:space="preserve"> </w:t>
      </w:r>
      <w:r w:rsidRPr="007068BD">
        <w:rPr>
          <w:rFonts w:ascii="Times New Roman" w:hAnsi="Times New Roman" w:cs="Times New Roman"/>
          <w:sz w:val="28"/>
          <w:szCs w:val="28"/>
          <w:lang w:val="fr-FR" w:bidi="fr-FR"/>
        </w:rPr>
        <w:t xml:space="preserve">La </w:t>
      </w:r>
      <w:r w:rsidR="00A46C76" w:rsidRPr="007068BD">
        <w:rPr>
          <w:rFonts w:ascii="Times New Roman" w:hAnsi="Times New Roman" w:cs="Times New Roman"/>
          <w:sz w:val="28"/>
          <w:szCs w:val="28"/>
          <w:lang w:val="fr-FR" w:bidi="fr-FR"/>
        </w:rPr>
        <w:t>Lettonie</w:t>
      </w:r>
      <w:r w:rsidRPr="007068BD">
        <w:rPr>
          <w:rFonts w:ascii="Times New Roman" w:hAnsi="Times New Roman" w:cs="Times New Roman"/>
          <w:sz w:val="28"/>
          <w:szCs w:val="28"/>
          <w:lang w:val="fr-FR" w:bidi="fr-FR"/>
        </w:rPr>
        <w:t xml:space="preserve"> et la </w:t>
      </w:r>
      <w:r w:rsidR="00A46C76" w:rsidRPr="007068BD">
        <w:rPr>
          <w:rFonts w:ascii="Times New Roman" w:hAnsi="Times New Roman" w:cs="Times New Roman"/>
          <w:sz w:val="28"/>
          <w:szCs w:val="28"/>
          <w:lang w:val="fr-FR" w:bidi="fr-FR"/>
        </w:rPr>
        <w:t xml:space="preserve">France </w:t>
      </w:r>
      <w:r w:rsidRPr="007068BD">
        <w:rPr>
          <w:rFonts w:ascii="Times New Roman" w:hAnsi="Times New Roman" w:cs="Times New Roman"/>
          <w:sz w:val="28"/>
          <w:szCs w:val="28"/>
          <w:lang w:val="fr-FR" w:bidi="fr-FR"/>
        </w:rPr>
        <w:t>assureront un dialogue régulier entre les ministres concernés, leurs administrations et les experts</w:t>
      </w:r>
      <w:r w:rsidR="00851B8E" w:rsidRPr="007068BD">
        <w:rPr>
          <w:rFonts w:ascii="Times New Roman" w:hAnsi="Times New Roman" w:cs="Times New Roman"/>
          <w:sz w:val="28"/>
          <w:szCs w:val="28"/>
          <w:lang w:val="fr-FR" w:bidi="fr-FR"/>
        </w:rPr>
        <w:t xml:space="preserve">. La </w:t>
      </w:r>
      <w:r w:rsidR="00A46C76" w:rsidRPr="007068BD">
        <w:rPr>
          <w:rFonts w:ascii="Times New Roman" w:hAnsi="Times New Roman" w:cs="Times New Roman"/>
          <w:sz w:val="28"/>
          <w:szCs w:val="28"/>
          <w:lang w:val="fr-FR" w:bidi="fr-FR"/>
        </w:rPr>
        <w:t>Lettonie</w:t>
      </w:r>
      <w:r w:rsidR="00851B8E" w:rsidRPr="007068BD">
        <w:rPr>
          <w:rFonts w:ascii="Times New Roman" w:hAnsi="Times New Roman" w:cs="Times New Roman"/>
          <w:sz w:val="28"/>
          <w:szCs w:val="28"/>
          <w:lang w:val="fr-FR" w:bidi="fr-FR"/>
        </w:rPr>
        <w:t xml:space="preserve"> et la </w:t>
      </w:r>
      <w:r w:rsidR="00A46C76" w:rsidRPr="007068BD">
        <w:rPr>
          <w:rFonts w:ascii="Times New Roman" w:hAnsi="Times New Roman" w:cs="Times New Roman"/>
          <w:sz w:val="28"/>
          <w:szCs w:val="28"/>
          <w:lang w:val="fr-FR" w:bidi="fr-FR"/>
        </w:rPr>
        <w:t xml:space="preserve">France </w:t>
      </w:r>
      <w:r w:rsidR="00851B8E" w:rsidRPr="007068BD">
        <w:rPr>
          <w:rFonts w:ascii="Times New Roman" w:hAnsi="Times New Roman" w:cs="Times New Roman"/>
          <w:sz w:val="28"/>
          <w:szCs w:val="28"/>
          <w:lang w:val="fr-FR" w:bidi="fr-FR"/>
        </w:rPr>
        <w:t>favoriseront la coopération et les échanges interparlementaires étroit</w:t>
      </w:r>
      <w:r w:rsidR="00911258" w:rsidRPr="007068BD">
        <w:rPr>
          <w:rFonts w:ascii="Times New Roman" w:hAnsi="Times New Roman" w:cs="Times New Roman"/>
          <w:sz w:val="28"/>
          <w:szCs w:val="28"/>
          <w:lang w:val="fr-FR" w:bidi="fr-FR"/>
        </w:rPr>
        <w:t>s</w:t>
      </w:r>
      <w:r w:rsidR="00851B8E" w:rsidRPr="007068BD">
        <w:rPr>
          <w:rFonts w:ascii="Times New Roman" w:hAnsi="Times New Roman" w:cs="Times New Roman"/>
          <w:sz w:val="28"/>
          <w:szCs w:val="28"/>
          <w:lang w:val="fr-FR" w:bidi="fr-FR"/>
        </w:rPr>
        <w:t xml:space="preserve"> et réguli</w:t>
      </w:r>
      <w:r w:rsidR="00911258" w:rsidRPr="007068BD">
        <w:rPr>
          <w:rFonts w:ascii="Times New Roman" w:hAnsi="Times New Roman" w:cs="Times New Roman"/>
          <w:sz w:val="28"/>
          <w:szCs w:val="28"/>
          <w:lang w:val="fr-FR" w:bidi="fr-FR"/>
        </w:rPr>
        <w:t>e</w:t>
      </w:r>
      <w:r w:rsidR="00851B8E" w:rsidRPr="007068BD">
        <w:rPr>
          <w:rFonts w:ascii="Times New Roman" w:hAnsi="Times New Roman" w:cs="Times New Roman"/>
          <w:sz w:val="28"/>
          <w:szCs w:val="28"/>
          <w:lang w:val="fr-FR" w:bidi="fr-FR"/>
        </w:rPr>
        <w:t xml:space="preserve">rs. </w:t>
      </w:r>
      <w:r w:rsidRPr="007068BD">
        <w:rPr>
          <w:rFonts w:ascii="Times New Roman" w:hAnsi="Times New Roman" w:cs="Times New Roman"/>
          <w:sz w:val="28"/>
          <w:szCs w:val="28"/>
          <w:lang w:val="fr-FR" w:bidi="fr-FR"/>
        </w:rPr>
        <w:t xml:space="preserve">Les ministères des Affaires étrangères des deux pays attachent une importance particulière au format de consultation </w:t>
      </w:r>
      <w:r w:rsidR="00911258" w:rsidRPr="007068BD">
        <w:rPr>
          <w:rFonts w:ascii="Times New Roman" w:hAnsi="Times New Roman" w:cs="Times New Roman"/>
          <w:i/>
          <w:iCs/>
          <w:sz w:val="28"/>
          <w:szCs w:val="28"/>
          <w:lang w:val="fr-FR" w:bidi="fr-FR"/>
        </w:rPr>
        <w:t>T</w:t>
      </w:r>
      <w:r w:rsidR="00911258" w:rsidRPr="007068BD">
        <w:rPr>
          <w:rFonts w:ascii="Times New Roman" w:hAnsi="Times New Roman" w:cs="Times New Roman"/>
          <w:i/>
          <w:sz w:val="28"/>
          <w:szCs w:val="28"/>
          <w:lang w:val="fr-FR" w:bidi="fr-FR"/>
        </w:rPr>
        <w:t>rois plus U</w:t>
      </w:r>
      <w:r w:rsidRPr="007068BD">
        <w:rPr>
          <w:rFonts w:ascii="Times New Roman" w:hAnsi="Times New Roman" w:cs="Times New Roman"/>
          <w:i/>
          <w:sz w:val="28"/>
          <w:szCs w:val="28"/>
          <w:lang w:val="fr-FR" w:bidi="fr-FR"/>
        </w:rPr>
        <w:t>n</w:t>
      </w:r>
      <w:r w:rsidRPr="007068BD">
        <w:rPr>
          <w:rFonts w:ascii="Times New Roman" w:hAnsi="Times New Roman" w:cs="Times New Roman"/>
          <w:sz w:val="28"/>
          <w:szCs w:val="28"/>
          <w:lang w:val="fr-FR" w:bidi="fr-FR"/>
        </w:rPr>
        <w:t xml:space="preserve"> des ministres des Affaires étrangères des États baltes et de la France et </w:t>
      </w:r>
      <w:r w:rsidR="00EF08FF" w:rsidRPr="007068BD">
        <w:rPr>
          <w:rFonts w:ascii="Times New Roman" w:hAnsi="Times New Roman" w:cs="Times New Roman"/>
          <w:sz w:val="28"/>
          <w:szCs w:val="28"/>
          <w:lang w:val="fr-FR" w:bidi="fr-FR"/>
        </w:rPr>
        <w:t>à sa poursuite</w:t>
      </w:r>
      <w:r w:rsidRPr="007068BD">
        <w:rPr>
          <w:rFonts w:ascii="Times New Roman" w:hAnsi="Times New Roman" w:cs="Times New Roman"/>
          <w:sz w:val="28"/>
          <w:szCs w:val="28"/>
          <w:lang w:val="fr-FR" w:bidi="fr-FR"/>
        </w:rPr>
        <w:t xml:space="preserve">. </w:t>
      </w:r>
    </w:p>
    <w:p w14:paraId="207CE264" w14:textId="77777777" w:rsidR="007B27E3" w:rsidRDefault="007B27E3" w:rsidP="0006108A">
      <w:pPr>
        <w:spacing w:before="120" w:after="120" w:line="240" w:lineRule="auto"/>
        <w:jc w:val="both"/>
        <w:rPr>
          <w:rFonts w:ascii="Times New Roman" w:hAnsi="Times New Roman"/>
          <w:i/>
          <w:sz w:val="28"/>
          <w:szCs w:val="28"/>
          <w:lang w:val="fr-FR"/>
        </w:rPr>
      </w:pPr>
    </w:p>
    <w:p w14:paraId="7C7B0BE1" w14:textId="514A0A60" w:rsidR="0006108A" w:rsidRPr="007068BD" w:rsidRDefault="0006108A" w:rsidP="0006108A">
      <w:pPr>
        <w:spacing w:before="120" w:after="120" w:line="240" w:lineRule="auto"/>
        <w:jc w:val="both"/>
        <w:rPr>
          <w:rFonts w:ascii="Times New Roman" w:hAnsi="Times New Roman" w:cs="Times New Roman"/>
          <w:sz w:val="28"/>
          <w:szCs w:val="28"/>
          <w:lang w:val="fr-FR"/>
        </w:rPr>
      </w:pPr>
      <w:r w:rsidRPr="007068BD">
        <w:rPr>
          <w:rFonts w:ascii="Times New Roman" w:hAnsi="Times New Roman"/>
          <w:i/>
          <w:sz w:val="28"/>
          <w:szCs w:val="28"/>
          <w:lang w:val="fr-FR"/>
        </w:rPr>
        <w:lastRenderedPageBreak/>
        <w:t>Coopération dans les organisations internationales</w:t>
      </w:r>
      <w:r w:rsidRPr="007068BD">
        <w:rPr>
          <w:rFonts w:ascii="Times New Roman" w:hAnsi="Times New Roman" w:cs="Times New Roman"/>
          <w:sz w:val="28"/>
          <w:szCs w:val="28"/>
          <w:lang w:val="fr-FR" w:bidi="fr-FR"/>
        </w:rPr>
        <w:t xml:space="preserve"> </w:t>
      </w:r>
    </w:p>
    <w:p w14:paraId="1783A662" w14:textId="4025667C" w:rsidR="0006108A" w:rsidRPr="007068BD" w:rsidRDefault="0006108A" w:rsidP="0006108A">
      <w:pPr>
        <w:spacing w:before="120" w:after="120" w:line="240" w:lineRule="auto"/>
        <w:jc w:val="both"/>
        <w:rPr>
          <w:rFonts w:ascii="Times New Roman" w:hAnsi="Times New Roman" w:cs="Times New Roman"/>
          <w:sz w:val="28"/>
          <w:szCs w:val="28"/>
          <w:lang w:val="fr-FR" w:bidi="fr-FR"/>
        </w:rPr>
      </w:pPr>
      <w:r w:rsidRPr="007068BD">
        <w:rPr>
          <w:rFonts w:ascii="Times New Roman" w:hAnsi="Times New Roman" w:cs="Times New Roman"/>
          <w:sz w:val="28"/>
          <w:szCs w:val="28"/>
          <w:lang w:val="fr-FR" w:bidi="fr-FR"/>
        </w:rPr>
        <w:t xml:space="preserve">La </w:t>
      </w:r>
      <w:r w:rsidR="00A46C76" w:rsidRPr="007068BD">
        <w:rPr>
          <w:rFonts w:ascii="Times New Roman" w:hAnsi="Times New Roman" w:cs="Times New Roman"/>
          <w:sz w:val="28"/>
          <w:szCs w:val="28"/>
          <w:lang w:val="fr-FR" w:bidi="fr-FR"/>
        </w:rPr>
        <w:t>Lettonie</w:t>
      </w:r>
      <w:r w:rsidRPr="007068BD">
        <w:rPr>
          <w:rFonts w:ascii="Times New Roman" w:hAnsi="Times New Roman" w:cs="Times New Roman"/>
          <w:sz w:val="28"/>
          <w:szCs w:val="28"/>
          <w:lang w:val="fr-FR" w:bidi="fr-FR"/>
        </w:rPr>
        <w:t xml:space="preserve"> et la </w:t>
      </w:r>
      <w:r w:rsidR="00A46C76" w:rsidRPr="007068BD">
        <w:rPr>
          <w:rFonts w:ascii="Times New Roman" w:hAnsi="Times New Roman" w:cs="Times New Roman"/>
          <w:sz w:val="28"/>
          <w:szCs w:val="28"/>
          <w:lang w:val="fr-FR" w:bidi="fr-FR"/>
        </w:rPr>
        <w:t xml:space="preserve">France </w:t>
      </w:r>
      <w:r w:rsidRPr="007068BD">
        <w:rPr>
          <w:rFonts w:ascii="Times New Roman" w:hAnsi="Times New Roman" w:cs="Times New Roman"/>
          <w:sz w:val="28"/>
          <w:szCs w:val="28"/>
          <w:lang w:val="fr-FR" w:bidi="fr-FR"/>
        </w:rPr>
        <w:t xml:space="preserve">échangeront leur expérience et se coordonneront pour faire converger leurs positions, défendre leurs intérêts et promouvoir les valeurs </w:t>
      </w:r>
      <w:r w:rsidR="00186E93" w:rsidRPr="007068BD">
        <w:rPr>
          <w:rFonts w:ascii="Times New Roman" w:hAnsi="Times New Roman" w:cs="Times New Roman"/>
          <w:sz w:val="28"/>
          <w:szCs w:val="28"/>
          <w:lang w:val="fr-FR" w:bidi="fr-FR"/>
        </w:rPr>
        <w:t>de l'Union européenne</w:t>
      </w:r>
      <w:r w:rsidR="00186E93" w:rsidRPr="007068BD" w:rsidDel="00186E93">
        <w:rPr>
          <w:rFonts w:ascii="Times New Roman" w:hAnsi="Times New Roman" w:cs="Times New Roman"/>
          <w:sz w:val="28"/>
          <w:szCs w:val="28"/>
          <w:lang w:val="fr-FR" w:bidi="fr-FR"/>
        </w:rPr>
        <w:t xml:space="preserve"> </w:t>
      </w:r>
      <w:r w:rsidRPr="007068BD">
        <w:rPr>
          <w:rFonts w:ascii="Times New Roman" w:hAnsi="Times New Roman" w:cs="Times New Roman"/>
          <w:sz w:val="28"/>
          <w:szCs w:val="28"/>
          <w:lang w:val="fr-FR" w:bidi="fr-FR"/>
        </w:rPr>
        <w:t>au sein des organisations internationales</w:t>
      </w:r>
      <w:r w:rsidR="00342563" w:rsidRPr="007068BD">
        <w:rPr>
          <w:rFonts w:ascii="Times New Roman" w:hAnsi="Times New Roman" w:cs="Times New Roman"/>
          <w:sz w:val="28"/>
          <w:szCs w:val="28"/>
          <w:lang w:val="fr-FR" w:bidi="fr-FR"/>
        </w:rPr>
        <w:t>.</w:t>
      </w:r>
      <w:r w:rsidRPr="007068BD">
        <w:rPr>
          <w:rFonts w:ascii="Times New Roman" w:hAnsi="Times New Roman" w:cs="Times New Roman"/>
          <w:sz w:val="28"/>
          <w:szCs w:val="28"/>
          <w:lang w:val="fr-FR" w:bidi="fr-FR"/>
        </w:rPr>
        <w:t xml:space="preserve"> </w:t>
      </w:r>
    </w:p>
    <w:p w14:paraId="3092C9F4" w14:textId="025AB7D2" w:rsidR="0006108A" w:rsidRPr="007068BD" w:rsidRDefault="0006108A" w:rsidP="0006108A">
      <w:pPr>
        <w:spacing w:before="120" w:after="120" w:line="240" w:lineRule="auto"/>
        <w:jc w:val="both"/>
        <w:rPr>
          <w:rFonts w:ascii="Times New Roman" w:hAnsi="Times New Roman" w:cs="Times New Roman"/>
          <w:i/>
          <w:sz w:val="28"/>
          <w:szCs w:val="28"/>
          <w:u w:val="single"/>
          <w:lang w:val="fr-FR"/>
        </w:rPr>
      </w:pPr>
      <w:r w:rsidRPr="007068BD">
        <w:rPr>
          <w:rFonts w:ascii="Times New Roman" w:hAnsi="Times New Roman" w:cs="Times New Roman"/>
          <w:sz w:val="28"/>
          <w:szCs w:val="28"/>
          <w:lang w:val="fr-FR" w:bidi="fr-FR"/>
        </w:rPr>
        <w:t xml:space="preserve">L'échange d'expérience et le soutien mutuel favoriseront l'efficacité du travail et la représentation des intérêts des deux pays au sein de ces organisations. L'expertise de la France dans le travail du Conseil de sécurité </w:t>
      </w:r>
      <w:r w:rsidR="00BF1498" w:rsidRPr="007068BD">
        <w:rPr>
          <w:rFonts w:ascii="Times New Roman" w:hAnsi="Times New Roman" w:cs="Times New Roman"/>
          <w:sz w:val="28"/>
          <w:szCs w:val="28"/>
          <w:lang w:val="fr-FR" w:bidi="fr-FR"/>
        </w:rPr>
        <w:t xml:space="preserve">des Nations Unies </w:t>
      </w:r>
      <w:r w:rsidRPr="007068BD">
        <w:rPr>
          <w:rFonts w:ascii="Times New Roman" w:hAnsi="Times New Roman" w:cs="Times New Roman"/>
          <w:sz w:val="28"/>
          <w:szCs w:val="28"/>
          <w:lang w:val="fr-FR" w:bidi="fr-FR"/>
        </w:rPr>
        <w:t xml:space="preserve">sera utile à la Lettonie, dans l’hypothèse où elle serait élue membre non permanent au Conseil de sécurité de l'ONU pour le biennium 2026-2027. </w:t>
      </w:r>
    </w:p>
    <w:p w14:paraId="0A5A7301" w14:textId="77777777" w:rsidR="0006108A" w:rsidRPr="007068BD" w:rsidRDefault="0006108A" w:rsidP="0006108A">
      <w:pPr>
        <w:spacing w:before="120" w:after="120" w:line="240" w:lineRule="auto"/>
        <w:jc w:val="both"/>
        <w:rPr>
          <w:rFonts w:ascii="Times New Roman" w:hAnsi="Times New Roman" w:cs="Times New Roman"/>
          <w:sz w:val="28"/>
          <w:szCs w:val="28"/>
          <w:lang w:val="fr-FR" w:bidi="fr-FR"/>
        </w:rPr>
      </w:pPr>
    </w:p>
    <w:p w14:paraId="4AFAAD47" w14:textId="601E45C0" w:rsidR="0006108A" w:rsidRPr="007068BD" w:rsidRDefault="00D1441D" w:rsidP="00D1441D">
      <w:pPr>
        <w:pStyle w:val="ListParagraph"/>
        <w:numPr>
          <w:ilvl w:val="0"/>
          <w:numId w:val="1"/>
        </w:numPr>
        <w:spacing w:before="120" w:after="120" w:line="240" w:lineRule="auto"/>
        <w:jc w:val="both"/>
        <w:rPr>
          <w:rFonts w:ascii="Times New Roman" w:eastAsia="Calibri" w:hAnsi="Times New Roman" w:cs="Times New Roman"/>
          <w:sz w:val="28"/>
          <w:szCs w:val="28"/>
          <w:lang w:val="fr-FR"/>
        </w:rPr>
      </w:pPr>
      <w:r w:rsidRPr="007068BD">
        <w:rPr>
          <w:rFonts w:ascii="Times New Roman" w:eastAsia="Calibri" w:hAnsi="Times New Roman" w:cs="Times New Roman"/>
          <w:sz w:val="28"/>
          <w:szCs w:val="28"/>
          <w:lang w:val="fr-FR"/>
        </w:rPr>
        <w:t>La coopération de sécurité et de défense</w:t>
      </w:r>
      <w:r w:rsidRPr="007068BD" w:rsidDel="00871B92">
        <w:rPr>
          <w:rFonts w:ascii="Times New Roman" w:eastAsia="Calibri" w:hAnsi="Times New Roman" w:cs="Times New Roman"/>
          <w:sz w:val="28"/>
          <w:szCs w:val="28"/>
          <w:lang w:val="fr-FR"/>
        </w:rPr>
        <w:t xml:space="preserve"> </w:t>
      </w:r>
    </w:p>
    <w:p w14:paraId="0DD65450" w14:textId="77CA835A" w:rsidR="0006108A" w:rsidRPr="007068BD" w:rsidRDefault="006303D7" w:rsidP="0006108A">
      <w:pPr>
        <w:spacing w:before="120" w:after="120" w:line="240" w:lineRule="auto"/>
        <w:jc w:val="both"/>
        <w:rPr>
          <w:rFonts w:ascii="Times New Roman" w:hAnsi="Times New Roman"/>
          <w:i/>
          <w:sz w:val="28"/>
          <w:szCs w:val="28"/>
          <w:lang w:val="fr-FR"/>
        </w:rPr>
      </w:pPr>
      <w:r w:rsidRPr="007068BD">
        <w:rPr>
          <w:rFonts w:ascii="Times New Roman" w:hAnsi="Times New Roman"/>
          <w:i/>
          <w:sz w:val="28"/>
          <w:szCs w:val="28"/>
          <w:lang w:val="fr-FR"/>
        </w:rPr>
        <w:t xml:space="preserve">2.1- </w:t>
      </w:r>
      <w:r w:rsidR="0006108A" w:rsidRPr="007068BD">
        <w:rPr>
          <w:rFonts w:ascii="Times New Roman" w:hAnsi="Times New Roman"/>
          <w:i/>
          <w:sz w:val="28"/>
          <w:szCs w:val="28"/>
          <w:lang w:val="fr-FR"/>
        </w:rPr>
        <w:t>Approfondir la coopération en matière de défense et de sécurité</w:t>
      </w:r>
    </w:p>
    <w:p w14:paraId="726D3A88" w14:textId="54805290" w:rsidR="00F470B1" w:rsidRPr="007068BD" w:rsidRDefault="00F470B1" w:rsidP="0006108A">
      <w:pPr>
        <w:spacing w:before="120" w:after="120" w:line="240" w:lineRule="auto"/>
        <w:jc w:val="both"/>
        <w:rPr>
          <w:rFonts w:ascii="Times New Roman" w:hAnsi="Times New Roman" w:cs="Times New Roman"/>
          <w:sz w:val="28"/>
          <w:szCs w:val="28"/>
          <w:lang w:val="fr-FR" w:bidi="fr-FR"/>
        </w:rPr>
      </w:pPr>
      <w:r w:rsidRPr="007068BD">
        <w:rPr>
          <w:rFonts w:ascii="Times New Roman" w:hAnsi="Times New Roman" w:cs="Times New Roman"/>
          <w:sz w:val="28"/>
          <w:szCs w:val="28"/>
          <w:lang w:val="fr-FR" w:bidi="fr-FR"/>
        </w:rPr>
        <w:t xml:space="preserve">La présence des forces françaises en Estonie et en Lituanie dans le cadre de la présence avancée renforcée et de la police du ciel de l’OTAN constitue </w:t>
      </w:r>
      <w:r w:rsidR="00DA3CCF" w:rsidRPr="007068BD">
        <w:rPr>
          <w:rFonts w:ascii="Times New Roman" w:hAnsi="Times New Roman" w:cs="Times New Roman"/>
          <w:sz w:val="28"/>
          <w:szCs w:val="28"/>
          <w:lang w:val="fr-FR" w:bidi="fr-FR"/>
        </w:rPr>
        <w:t>une</w:t>
      </w:r>
      <w:r w:rsidRPr="007068BD">
        <w:rPr>
          <w:rFonts w:ascii="Times New Roman" w:hAnsi="Times New Roman" w:cs="Times New Roman"/>
          <w:sz w:val="28"/>
          <w:szCs w:val="28"/>
          <w:lang w:val="fr-FR" w:bidi="fr-FR"/>
        </w:rPr>
        <w:t xml:space="preserve"> contribution importante </w:t>
      </w:r>
      <w:r w:rsidR="00DA3CCF" w:rsidRPr="007068BD">
        <w:rPr>
          <w:rFonts w:ascii="Times New Roman" w:hAnsi="Times New Roman" w:cs="Times New Roman"/>
          <w:sz w:val="28"/>
          <w:szCs w:val="28"/>
          <w:lang w:val="fr-FR" w:bidi="fr-FR"/>
        </w:rPr>
        <w:t>à</w:t>
      </w:r>
      <w:r w:rsidRPr="007068BD">
        <w:rPr>
          <w:rFonts w:ascii="Times New Roman" w:hAnsi="Times New Roman" w:cs="Times New Roman"/>
          <w:sz w:val="28"/>
          <w:szCs w:val="28"/>
          <w:lang w:val="fr-FR" w:bidi="fr-FR"/>
        </w:rPr>
        <w:t xml:space="preserve"> la sécurité et la stabilité de l</w:t>
      </w:r>
      <w:r w:rsidR="004848A2" w:rsidRPr="007068BD">
        <w:rPr>
          <w:rFonts w:ascii="Times New Roman" w:hAnsi="Times New Roman" w:cs="Times New Roman"/>
          <w:sz w:val="28"/>
          <w:szCs w:val="28"/>
          <w:lang w:val="fr-FR" w:bidi="fr-FR"/>
        </w:rPr>
        <w:t>’ensemble de la</w:t>
      </w:r>
      <w:r w:rsidRPr="007068BD">
        <w:rPr>
          <w:rFonts w:ascii="Times New Roman" w:hAnsi="Times New Roman" w:cs="Times New Roman"/>
          <w:sz w:val="28"/>
          <w:szCs w:val="28"/>
          <w:lang w:val="fr-FR" w:bidi="fr-FR"/>
        </w:rPr>
        <w:t xml:space="preserve"> région Baltique </w:t>
      </w:r>
      <w:r w:rsidRPr="007068BD">
        <w:rPr>
          <w:rStyle w:val="docdata"/>
          <w:rFonts w:ascii="Times New Roman" w:hAnsi="Times New Roman"/>
          <w:color w:val="000000"/>
          <w:sz w:val="28"/>
          <w:szCs w:val="28"/>
          <w:lang w:val="fr-FR"/>
        </w:rPr>
        <w:t xml:space="preserve">et </w:t>
      </w:r>
      <w:r w:rsidR="00DA3CCF" w:rsidRPr="007068BD">
        <w:rPr>
          <w:rStyle w:val="docdata"/>
          <w:rFonts w:ascii="Times New Roman" w:hAnsi="Times New Roman"/>
          <w:color w:val="000000"/>
          <w:sz w:val="28"/>
          <w:szCs w:val="28"/>
          <w:lang w:val="fr-FR"/>
        </w:rPr>
        <w:t>à</w:t>
      </w:r>
      <w:r w:rsidRPr="007068BD">
        <w:rPr>
          <w:rStyle w:val="docdata"/>
          <w:rFonts w:ascii="Times New Roman" w:hAnsi="Times New Roman"/>
          <w:color w:val="000000"/>
          <w:sz w:val="28"/>
          <w:szCs w:val="28"/>
          <w:lang w:val="fr-FR"/>
        </w:rPr>
        <w:t xml:space="preserve"> la défense collective de la zone euro-atlantique</w:t>
      </w:r>
      <w:r w:rsidRPr="007068BD">
        <w:rPr>
          <w:rFonts w:ascii="Times New Roman" w:hAnsi="Times New Roman"/>
          <w:color w:val="000000"/>
          <w:sz w:val="28"/>
          <w:szCs w:val="28"/>
          <w:lang w:val="fr-FR"/>
        </w:rPr>
        <w:t>.</w:t>
      </w:r>
    </w:p>
    <w:p w14:paraId="5EF9425A" w14:textId="4E817577" w:rsidR="00262FCB" w:rsidRPr="007068BD" w:rsidRDefault="000F185B" w:rsidP="0006108A">
      <w:pPr>
        <w:spacing w:before="120" w:after="120" w:line="240" w:lineRule="auto"/>
        <w:jc w:val="both"/>
        <w:rPr>
          <w:rFonts w:ascii="Times New Roman" w:hAnsi="Times New Roman" w:cs="Times New Roman"/>
          <w:sz w:val="28"/>
          <w:szCs w:val="28"/>
          <w:lang w:val="fr-FR" w:bidi="fr-FR"/>
        </w:rPr>
      </w:pPr>
      <w:r w:rsidRPr="007068BD">
        <w:rPr>
          <w:rFonts w:ascii="Times New Roman" w:hAnsi="Times New Roman" w:cs="Times New Roman"/>
          <w:sz w:val="28"/>
          <w:szCs w:val="28"/>
          <w:lang w:val="fr-FR" w:bidi="fr-FR"/>
        </w:rPr>
        <w:t xml:space="preserve">L’invasion à grande échelle de l’Ukraine par la Russie a mis à mal la paix et a radicalement </w:t>
      </w:r>
      <w:r w:rsidR="004848A2" w:rsidRPr="007068BD">
        <w:rPr>
          <w:rFonts w:ascii="Times New Roman" w:hAnsi="Times New Roman" w:cs="Times New Roman"/>
          <w:sz w:val="28"/>
          <w:szCs w:val="28"/>
          <w:lang w:val="fr-FR" w:bidi="fr-FR"/>
        </w:rPr>
        <w:t xml:space="preserve">bouleversé </w:t>
      </w:r>
      <w:r w:rsidRPr="007068BD">
        <w:rPr>
          <w:rFonts w:ascii="Times New Roman" w:hAnsi="Times New Roman" w:cs="Times New Roman"/>
          <w:sz w:val="28"/>
          <w:szCs w:val="28"/>
          <w:lang w:val="fr-FR" w:bidi="fr-FR"/>
        </w:rPr>
        <w:t>la sécurité en Europe et dans le monde. Les alliés de l’OTAN ont reconnu la Russie comme la menace la plus importante et la plus directe pour la paix et la stabilité dans la région euro-atlantique.</w:t>
      </w:r>
    </w:p>
    <w:p w14:paraId="4B390B35" w14:textId="55C89EEA" w:rsidR="003D0F9C" w:rsidRPr="007068BD" w:rsidRDefault="003D0F9C" w:rsidP="003D0F9C">
      <w:pPr>
        <w:spacing w:before="120" w:after="120" w:line="240" w:lineRule="auto"/>
        <w:jc w:val="both"/>
        <w:rPr>
          <w:rFonts w:ascii="Times New Roman" w:hAnsi="Times New Roman" w:cs="Times New Roman"/>
          <w:sz w:val="28"/>
          <w:szCs w:val="28"/>
          <w:lang w:val="fr-FR" w:bidi="fr-FR"/>
        </w:rPr>
      </w:pPr>
      <w:r w:rsidRPr="007068BD">
        <w:rPr>
          <w:rFonts w:ascii="Times New Roman" w:hAnsi="Times New Roman" w:cs="Times New Roman"/>
          <w:sz w:val="28"/>
          <w:szCs w:val="28"/>
          <w:lang w:val="fr-FR" w:bidi="fr-FR"/>
        </w:rPr>
        <w:t xml:space="preserve">La </w:t>
      </w:r>
      <w:r w:rsidR="00A46C76" w:rsidRPr="007068BD">
        <w:rPr>
          <w:rFonts w:ascii="Times New Roman" w:hAnsi="Times New Roman" w:cs="Times New Roman"/>
          <w:sz w:val="28"/>
          <w:szCs w:val="28"/>
          <w:lang w:val="fr-FR" w:bidi="fr-FR"/>
        </w:rPr>
        <w:t>Lettonie</w:t>
      </w:r>
      <w:r w:rsidRPr="007068BD">
        <w:rPr>
          <w:rFonts w:ascii="Times New Roman" w:hAnsi="Times New Roman" w:cs="Times New Roman"/>
          <w:sz w:val="28"/>
          <w:szCs w:val="28"/>
          <w:lang w:val="fr-FR" w:bidi="fr-FR"/>
        </w:rPr>
        <w:t xml:space="preserve"> et la </w:t>
      </w:r>
      <w:r w:rsidR="00A46C76" w:rsidRPr="007068BD">
        <w:rPr>
          <w:rFonts w:ascii="Times New Roman" w:hAnsi="Times New Roman" w:cs="Times New Roman"/>
          <w:sz w:val="28"/>
          <w:szCs w:val="28"/>
          <w:lang w:val="fr-FR" w:bidi="fr-FR"/>
        </w:rPr>
        <w:t xml:space="preserve">France </w:t>
      </w:r>
      <w:r w:rsidRPr="007068BD">
        <w:rPr>
          <w:rFonts w:ascii="Times New Roman" w:hAnsi="Times New Roman" w:cs="Times New Roman"/>
          <w:sz w:val="28"/>
          <w:szCs w:val="28"/>
          <w:lang w:val="fr-FR" w:bidi="fr-FR"/>
        </w:rPr>
        <w:t>s’attacheront à renforcer la posture de dissuasion et de défense de l’</w:t>
      </w:r>
      <w:r w:rsidR="00330286" w:rsidRPr="007068BD">
        <w:rPr>
          <w:rFonts w:ascii="Times New Roman" w:hAnsi="Times New Roman" w:cs="Times New Roman"/>
          <w:sz w:val="28"/>
          <w:szCs w:val="28"/>
          <w:lang w:val="fr-FR" w:bidi="fr-FR"/>
        </w:rPr>
        <w:t>A</w:t>
      </w:r>
      <w:r w:rsidRPr="007068BD">
        <w:rPr>
          <w:rFonts w:ascii="Times New Roman" w:hAnsi="Times New Roman" w:cs="Times New Roman"/>
          <w:sz w:val="28"/>
          <w:szCs w:val="28"/>
          <w:lang w:val="fr-FR" w:bidi="fr-FR"/>
        </w:rPr>
        <w:t>lliance dans tous les domaines et défendre chaque centimètre carré du territoire de l’Alliance afin de priver tout adversaire potentiel de toute possibilité de commettre une agression et répondre à toute menace pour notre sécurité et poursuivront leur coopération dans la mise en œuvre des orientations décidées lors des échéances de haut niveau de l’OTAN afin d’assurer l’adaptation de l’OTAN à la nouvelle situation sécuritaire. Outre le développement des capacités de l’OTAN, les deux pays travailleront à un meilleur partage du fardeau transatlantique et à une défense européenne plus forte et plus performante, qui contribue réellement à la sécurité transatlantique et mondiale, dans le respect de l’autonomie des processus de décision et des compétences de chacune des deux organisations.</w:t>
      </w:r>
    </w:p>
    <w:p w14:paraId="2853C6A1" w14:textId="3CB9A057" w:rsidR="0006108A" w:rsidRPr="007068BD" w:rsidRDefault="0006108A" w:rsidP="0006108A">
      <w:pPr>
        <w:spacing w:before="120" w:after="120" w:line="240" w:lineRule="auto"/>
        <w:jc w:val="both"/>
        <w:rPr>
          <w:rFonts w:ascii="Times New Roman" w:hAnsi="Times New Roman"/>
          <w:sz w:val="28"/>
          <w:szCs w:val="28"/>
          <w:lang w:val="fr-FR"/>
        </w:rPr>
      </w:pPr>
      <w:r w:rsidRPr="007068BD">
        <w:rPr>
          <w:rFonts w:ascii="Times New Roman" w:hAnsi="Times New Roman"/>
          <w:color w:val="000000"/>
          <w:sz w:val="28"/>
          <w:szCs w:val="28"/>
          <w:lang w:val="fr-FR"/>
        </w:rPr>
        <w:t xml:space="preserve">Les investissements et partenariats entre les industries de défense </w:t>
      </w:r>
      <w:r w:rsidR="006E5F73" w:rsidRPr="007068BD">
        <w:rPr>
          <w:rFonts w:ascii="Times New Roman" w:hAnsi="Times New Roman"/>
          <w:color w:val="000000"/>
          <w:sz w:val="28"/>
          <w:szCs w:val="28"/>
          <w:lang w:val="fr-FR"/>
        </w:rPr>
        <w:t xml:space="preserve">lettone et </w:t>
      </w:r>
      <w:r w:rsidRPr="007068BD">
        <w:rPr>
          <w:rFonts w:ascii="Times New Roman" w:hAnsi="Times New Roman"/>
          <w:color w:val="000000"/>
          <w:sz w:val="28"/>
          <w:szCs w:val="28"/>
          <w:lang w:val="fr-FR"/>
        </w:rPr>
        <w:t xml:space="preserve">française seront encouragés, afin de favoriser les projets de recherche et développement communs répondant aux besoins capacitaires, de sécurité des approvisionnements et de renforcement de la base industrielle et technologique de défense européenne (BITDE). Ils pourront s’appuyer sur les </w:t>
      </w:r>
      <w:r w:rsidR="00BF1498" w:rsidRPr="007068BD">
        <w:rPr>
          <w:rFonts w:ascii="Times New Roman" w:hAnsi="Times New Roman"/>
          <w:color w:val="000000"/>
          <w:sz w:val="28"/>
          <w:szCs w:val="28"/>
          <w:lang w:val="fr-FR"/>
        </w:rPr>
        <w:t xml:space="preserve">agences et </w:t>
      </w:r>
      <w:r w:rsidRPr="007068BD">
        <w:rPr>
          <w:rFonts w:ascii="Times New Roman" w:hAnsi="Times New Roman"/>
          <w:color w:val="000000"/>
          <w:sz w:val="28"/>
          <w:szCs w:val="28"/>
          <w:lang w:val="fr-FR"/>
        </w:rPr>
        <w:t>instruments européens de développement capacitaire existant</w:t>
      </w:r>
      <w:r w:rsidR="00330286" w:rsidRPr="007068BD">
        <w:rPr>
          <w:rFonts w:ascii="Times New Roman" w:hAnsi="Times New Roman"/>
          <w:color w:val="000000"/>
          <w:sz w:val="28"/>
          <w:szCs w:val="28"/>
          <w:lang w:val="fr-FR"/>
        </w:rPr>
        <w:t>s</w:t>
      </w:r>
      <w:r w:rsidRPr="007068BD">
        <w:rPr>
          <w:rFonts w:ascii="Times New Roman" w:hAnsi="Times New Roman"/>
          <w:color w:val="000000"/>
          <w:sz w:val="28"/>
          <w:szCs w:val="28"/>
          <w:lang w:val="fr-FR"/>
        </w:rPr>
        <w:t xml:space="preserve"> ou en cours de développement (FED</w:t>
      </w:r>
      <w:r w:rsidR="0014368E" w:rsidRPr="007068BD">
        <w:rPr>
          <w:rFonts w:ascii="Times New Roman" w:hAnsi="Times New Roman"/>
          <w:color w:val="000000"/>
          <w:sz w:val="28"/>
          <w:szCs w:val="28"/>
          <w:lang w:val="fr-FR"/>
        </w:rPr>
        <w:t>EF</w:t>
      </w:r>
      <w:r w:rsidRPr="007068BD">
        <w:rPr>
          <w:rFonts w:ascii="Times New Roman" w:hAnsi="Times New Roman"/>
          <w:color w:val="000000"/>
          <w:sz w:val="28"/>
          <w:szCs w:val="28"/>
          <w:lang w:val="fr-FR"/>
        </w:rPr>
        <w:t xml:space="preserve">, EDIRPA, </w:t>
      </w:r>
      <w:r w:rsidR="00BF1498" w:rsidRPr="007068BD">
        <w:rPr>
          <w:rFonts w:ascii="Times New Roman" w:hAnsi="Times New Roman"/>
          <w:color w:val="000000"/>
          <w:sz w:val="28"/>
          <w:szCs w:val="28"/>
          <w:lang w:val="fr-FR"/>
        </w:rPr>
        <w:t xml:space="preserve">ASAP, </w:t>
      </w:r>
      <w:r w:rsidRPr="007068BD">
        <w:rPr>
          <w:rFonts w:ascii="Times New Roman" w:hAnsi="Times New Roman"/>
          <w:color w:val="000000"/>
          <w:sz w:val="28"/>
          <w:szCs w:val="28"/>
          <w:lang w:val="fr-FR"/>
        </w:rPr>
        <w:t>EDIP</w:t>
      </w:r>
      <w:r w:rsidR="0014368E" w:rsidRPr="007068BD">
        <w:rPr>
          <w:rFonts w:ascii="Times New Roman" w:hAnsi="Times New Roman"/>
          <w:color w:val="000000"/>
          <w:sz w:val="28"/>
          <w:szCs w:val="28"/>
          <w:lang w:val="fr-FR"/>
        </w:rPr>
        <w:t>, AED</w:t>
      </w:r>
      <w:r w:rsidRPr="007068BD">
        <w:rPr>
          <w:rFonts w:ascii="Times New Roman" w:hAnsi="Times New Roman"/>
          <w:color w:val="000000"/>
          <w:sz w:val="28"/>
          <w:szCs w:val="28"/>
          <w:lang w:val="fr-FR"/>
        </w:rPr>
        <w:t xml:space="preserve">). </w:t>
      </w:r>
      <w:r w:rsidRPr="007068BD">
        <w:rPr>
          <w:rFonts w:ascii="Times New Roman" w:hAnsi="Times New Roman" w:cs="Times New Roman"/>
          <w:sz w:val="28"/>
          <w:szCs w:val="28"/>
          <w:lang w:val="fr-FR" w:bidi="fr-FR"/>
        </w:rPr>
        <w:t xml:space="preserve">Dans le cadre de l’Union </w:t>
      </w:r>
      <w:r w:rsidR="00330286" w:rsidRPr="007068BD">
        <w:rPr>
          <w:rFonts w:ascii="Times New Roman" w:hAnsi="Times New Roman" w:cs="Times New Roman"/>
          <w:sz w:val="28"/>
          <w:szCs w:val="28"/>
          <w:lang w:val="fr-FR" w:bidi="fr-FR"/>
        </w:rPr>
        <w:t>e</w:t>
      </w:r>
      <w:r w:rsidRPr="007068BD">
        <w:rPr>
          <w:rFonts w:ascii="Times New Roman" w:hAnsi="Times New Roman" w:cs="Times New Roman"/>
          <w:sz w:val="28"/>
          <w:szCs w:val="28"/>
          <w:lang w:val="fr-FR" w:bidi="fr-FR"/>
        </w:rPr>
        <w:t xml:space="preserve">uropéenne, la </w:t>
      </w:r>
      <w:r w:rsidR="00A46C76" w:rsidRPr="007068BD">
        <w:rPr>
          <w:rFonts w:ascii="Times New Roman" w:hAnsi="Times New Roman" w:cs="Times New Roman"/>
          <w:sz w:val="28"/>
          <w:szCs w:val="28"/>
          <w:lang w:val="fr-FR" w:bidi="fr-FR"/>
        </w:rPr>
        <w:t>Lettonie</w:t>
      </w:r>
      <w:r w:rsidRPr="007068BD">
        <w:rPr>
          <w:rFonts w:ascii="Times New Roman" w:hAnsi="Times New Roman" w:cs="Times New Roman"/>
          <w:sz w:val="28"/>
          <w:szCs w:val="28"/>
          <w:lang w:val="fr-FR" w:bidi="fr-FR"/>
        </w:rPr>
        <w:t xml:space="preserve"> et la </w:t>
      </w:r>
      <w:r w:rsidR="00A46C76" w:rsidRPr="007068BD">
        <w:rPr>
          <w:rFonts w:ascii="Times New Roman" w:hAnsi="Times New Roman" w:cs="Times New Roman"/>
          <w:sz w:val="28"/>
          <w:szCs w:val="28"/>
          <w:lang w:val="fr-FR" w:bidi="fr-FR"/>
        </w:rPr>
        <w:t xml:space="preserve">France </w:t>
      </w:r>
      <w:r w:rsidRPr="007068BD">
        <w:rPr>
          <w:rFonts w:ascii="Times New Roman" w:hAnsi="Times New Roman" w:cs="Times New Roman"/>
          <w:sz w:val="28"/>
          <w:szCs w:val="28"/>
          <w:lang w:val="fr-FR" w:bidi="fr-FR"/>
        </w:rPr>
        <w:t xml:space="preserve">apporteront </w:t>
      </w:r>
      <w:r w:rsidRPr="007068BD">
        <w:rPr>
          <w:rFonts w:ascii="Times New Roman" w:hAnsi="Times New Roman" w:cs="Times New Roman"/>
          <w:sz w:val="28"/>
          <w:szCs w:val="28"/>
          <w:lang w:val="fr-FR" w:bidi="fr-FR"/>
        </w:rPr>
        <w:lastRenderedPageBreak/>
        <w:t>également leur plein concours aux initiatives lancées à l’issue du Sommet de Versailles afin de rechercher le comblement des lacunes capacitaires et de réduction des dépendances industrielles des Etats membres.</w:t>
      </w:r>
    </w:p>
    <w:p w14:paraId="57451699" w14:textId="77777777" w:rsidR="00342563" w:rsidRPr="007068BD" w:rsidRDefault="00D1441D" w:rsidP="009B2410">
      <w:pPr>
        <w:spacing w:before="120" w:after="120" w:line="240" w:lineRule="auto"/>
        <w:jc w:val="both"/>
        <w:rPr>
          <w:rFonts w:ascii="Times New Roman" w:hAnsi="Times New Roman" w:cs="Times New Roman"/>
          <w:sz w:val="28"/>
          <w:szCs w:val="28"/>
          <w:lang w:val="fr-FR" w:bidi="fr-FR"/>
        </w:rPr>
      </w:pPr>
      <w:r w:rsidRPr="007068BD">
        <w:rPr>
          <w:rFonts w:ascii="Times New Roman" w:hAnsi="Times New Roman" w:cs="Times New Roman"/>
          <w:sz w:val="28"/>
          <w:szCs w:val="28"/>
          <w:lang w:val="fr-FR" w:bidi="fr-FR"/>
        </w:rPr>
        <w:t>Afin de renforcer la coopération dans le domaine de la défense, les deux pays poursuivront leurs échanges dans le cadre privilégié que constitue le séminaire franco-balte sur la politique étrangère et la politique en matière de sécurité.</w:t>
      </w:r>
    </w:p>
    <w:p w14:paraId="30AFDAAA" w14:textId="3125DB66" w:rsidR="009B2410" w:rsidRPr="007068BD" w:rsidRDefault="009B2410" w:rsidP="009B2410">
      <w:pPr>
        <w:spacing w:before="120" w:after="120" w:line="240" w:lineRule="auto"/>
        <w:jc w:val="both"/>
        <w:rPr>
          <w:rFonts w:ascii="Times New Roman" w:hAnsi="Times New Roman" w:cs="Times New Roman"/>
          <w:sz w:val="28"/>
          <w:szCs w:val="28"/>
          <w:lang w:bidi="fr-FR"/>
        </w:rPr>
      </w:pPr>
      <w:r w:rsidRPr="007068BD">
        <w:rPr>
          <w:rFonts w:ascii="Times New Roman" w:hAnsi="Times New Roman" w:cs="Times New Roman"/>
          <w:sz w:val="28"/>
          <w:szCs w:val="28"/>
          <w:lang w:val="fr-FR" w:bidi="fr-FR"/>
        </w:rPr>
        <w:t xml:space="preserve">Les ministères </w:t>
      </w:r>
      <w:r w:rsidR="00A46C76" w:rsidRPr="007068BD">
        <w:rPr>
          <w:rFonts w:ascii="Times New Roman" w:hAnsi="Times New Roman" w:cs="Times New Roman"/>
          <w:sz w:val="28"/>
          <w:szCs w:val="28"/>
          <w:lang w:val="fr-FR" w:bidi="fr-FR"/>
        </w:rPr>
        <w:t>letton</w:t>
      </w:r>
      <w:r w:rsidRPr="007068BD">
        <w:rPr>
          <w:rFonts w:ascii="Times New Roman" w:hAnsi="Times New Roman" w:cs="Times New Roman"/>
          <w:sz w:val="28"/>
          <w:szCs w:val="28"/>
          <w:lang w:val="fr-FR" w:bidi="fr-FR"/>
        </w:rPr>
        <w:t xml:space="preserve"> et </w:t>
      </w:r>
      <w:r w:rsidR="00A46C76" w:rsidRPr="007068BD">
        <w:rPr>
          <w:rFonts w:ascii="Times New Roman" w:hAnsi="Times New Roman" w:cs="Times New Roman"/>
          <w:sz w:val="28"/>
          <w:szCs w:val="28"/>
          <w:lang w:val="fr-FR" w:bidi="fr-FR"/>
        </w:rPr>
        <w:t xml:space="preserve">français </w:t>
      </w:r>
      <w:r w:rsidR="004848A2" w:rsidRPr="007068BD">
        <w:rPr>
          <w:rFonts w:ascii="Times New Roman" w:hAnsi="Times New Roman" w:cs="Times New Roman"/>
          <w:sz w:val="28"/>
          <w:szCs w:val="28"/>
          <w:lang w:val="fr-FR" w:bidi="fr-FR"/>
        </w:rPr>
        <w:t xml:space="preserve">de la Défense </w:t>
      </w:r>
      <w:r w:rsidRPr="007068BD">
        <w:rPr>
          <w:rFonts w:ascii="Times New Roman" w:hAnsi="Times New Roman" w:cs="Times New Roman"/>
          <w:sz w:val="28"/>
          <w:szCs w:val="28"/>
          <w:lang w:val="fr-FR" w:bidi="fr-FR"/>
        </w:rPr>
        <w:t xml:space="preserve">entretiendront un dialogue stratégique </w:t>
      </w:r>
      <w:r w:rsidR="00347947" w:rsidRPr="007068BD">
        <w:rPr>
          <w:rFonts w:ascii="Times New Roman" w:hAnsi="Times New Roman" w:cs="Times New Roman"/>
          <w:sz w:val="28"/>
          <w:szCs w:val="28"/>
          <w:lang w:val="fr-FR" w:bidi="fr-FR"/>
        </w:rPr>
        <w:t xml:space="preserve">régulier </w:t>
      </w:r>
      <w:r w:rsidRPr="007068BD">
        <w:rPr>
          <w:rFonts w:ascii="Times New Roman" w:hAnsi="Times New Roman" w:cs="Times New Roman"/>
          <w:sz w:val="28"/>
          <w:szCs w:val="28"/>
          <w:lang w:val="fr-FR" w:bidi="fr-FR"/>
        </w:rPr>
        <w:t xml:space="preserve">et rechercheront de nouveaux domaines pour une potentielle coopération militaire, dans un cadre bilatéral ainsi qu’au sein des institutions européennes, notamment la Coopération structurée permanente. </w:t>
      </w:r>
    </w:p>
    <w:p w14:paraId="656479AE" w14:textId="77777777" w:rsidR="00D1441D" w:rsidRPr="007068BD" w:rsidRDefault="00D1441D" w:rsidP="0006108A">
      <w:pPr>
        <w:spacing w:before="120" w:after="120" w:line="240" w:lineRule="auto"/>
        <w:jc w:val="both"/>
        <w:rPr>
          <w:rFonts w:ascii="Times New Roman" w:hAnsi="Times New Roman" w:cs="Times New Roman"/>
          <w:color w:val="000000"/>
          <w:sz w:val="28"/>
          <w:szCs w:val="28"/>
          <w:lang w:val="fr-FR"/>
        </w:rPr>
      </w:pPr>
    </w:p>
    <w:p w14:paraId="5A9D04D1" w14:textId="77777777" w:rsidR="0006108A" w:rsidRPr="007068BD" w:rsidRDefault="0006108A" w:rsidP="0006108A">
      <w:pPr>
        <w:spacing w:before="120" w:after="120" w:line="240" w:lineRule="auto"/>
        <w:jc w:val="both"/>
        <w:rPr>
          <w:rFonts w:ascii="Times New Roman" w:hAnsi="Times New Roman"/>
          <w:i/>
          <w:sz w:val="28"/>
          <w:szCs w:val="28"/>
          <w:lang w:val="fr-FR"/>
        </w:rPr>
      </w:pPr>
      <w:r w:rsidRPr="007068BD">
        <w:rPr>
          <w:rFonts w:ascii="Times New Roman" w:hAnsi="Times New Roman"/>
          <w:i/>
          <w:sz w:val="28"/>
          <w:szCs w:val="28"/>
          <w:lang w:val="fr-FR"/>
        </w:rPr>
        <w:t xml:space="preserve">2.2- Partager les expertises en </w:t>
      </w:r>
      <w:r w:rsidR="00090DD2" w:rsidRPr="007068BD">
        <w:rPr>
          <w:rFonts w:ascii="Times New Roman" w:hAnsi="Times New Roman" w:cs="Times New Roman"/>
          <w:i/>
          <w:sz w:val="28"/>
          <w:szCs w:val="28"/>
          <w:lang w:val="fr-FR" w:bidi="fr-FR"/>
        </w:rPr>
        <w:t xml:space="preserve">cybersécurité, </w:t>
      </w:r>
      <w:r w:rsidRPr="007068BD">
        <w:rPr>
          <w:rFonts w:ascii="Times New Roman" w:hAnsi="Times New Roman"/>
          <w:i/>
          <w:sz w:val="28"/>
          <w:szCs w:val="28"/>
          <w:lang w:val="fr-FR"/>
        </w:rPr>
        <w:t>cyberdéfense et communication stratégique pour faire face aux menaces hybrides</w:t>
      </w:r>
    </w:p>
    <w:p w14:paraId="54CEA263" w14:textId="48F8B05C" w:rsidR="0006108A" w:rsidRPr="007068BD" w:rsidRDefault="006961F1" w:rsidP="0006108A">
      <w:pPr>
        <w:spacing w:before="120" w:after="120" w:line="240" w:lineRule="auto"/>
        <w:jc w:val="both"/>
        <w:rPr>
          <w:rFonts w:ascii="Times New Roman" w:hAnsi="Times New Roman" w:cs="Times New Roman"/>
          <w:iCs/>
          <w:color w:val="000000"/>
          <w:sz w:val="28"/>
          <w:szCs w:val="28"/>
          <w:u w:val="single"/>
        </w:rPr>
      </w:pPr>
      <w:r w:rsidRPr="007068BD">
        <w:rPr>
          <w:rFonts w:ascii="Times New Roman" w:hAnsi="Times New Roman" w:cs="Times New Roman"/>
          <w:iCs/>
          <w:color w:val="000000"/>
          <w:sz w:val="28"/>
          <w:szCs w:val="28"/>
          <w:lang w:val="fr-FR"/>
        </w:rPr>
        <w:t xml:space="preserve">La </w:t>
      </w:r>
      <w:r w:rsidR="00A46C76" w:rsidRPr="007068BD">
        <w:rPr>
          <w:rFonts w:ascii="Times New Roman" w:hAnsi="Times New Roman" w:cs="Times New Roman"/>
          <w:iCs/>
          <w:color w:val="000000"/>
          <w:sz w:val="28"/>
          <w:szCs w:val="28"/>
          <w:lang w:val="fr-FR"/>
        </w:rPr>
        <w:t>Lettonie</w:t>
      </w:r>
      <w:r w:rsidRPr="007068BD">
        <w:rPr>
          <w:rFonts w:ascii="Times New Roman" w:hAnsi="Times New Roman" w:cs="Times New Roman"/>
          <w:iCs/>
          <w:color w:val="000000"/>
          <w:sz w:val="28"/>
          <w:szCs w:val="28"/>
          <w:lang w:val="fr-FR"/>
        </w:rPr>
        <w:t xml:space="preserve"> et la </w:t>
      </w:r>
      <w:r w:rsidR="00A46C76" w:rsidRPr="007068BD">
        <w:rPr>
          <w:rFonts w:ascii="Times New Roman" w:hAnsi="Times New Roman" w:cs="Times New Roman"/>
          <w:iCs/>
          <w:color w:val="000000"/>
          <w:sz w:val="28"/>
          <w:szCs w:val="28"/>
          <w:lang w:val="fr-FR"/>
        </w:rPr>
        <w:t xml:space="preserve">France </w:t>
      </w:r>
      <w:r w:rsidRPr="007068BD">
        <w:rPr>
          <w:rFonts w:ascii="Times New Roman" w:hAnsi="Times New Roman" w:cs="Times New Roman"/>
          <w:iCs/>
          <w:color w:val="000000"/>
          <w:sz w:val="28"/>
          <w:szCs w:val="28"/>
          <w:lang w:val="fr-FR"/>
        </w:rPr>
        <w:t>développeront</w:t>
      </w:r>
      <w:r w:rsidRPr="007068BD">
        <w:rPr>
          <w:rFonts w:ascii="Times New Roman" w:hAnsi="Times New Roman"/>
          <w:color w:val="000000"/>
          <w:sz w:val="28"/>
          <w:szCs w:val="28"/>
          <w:lang w:val="fr-FR"/>
        </w:rPr>
        <w:t xml:space="preserve"> </w:t>
      </w:r>
      <w:r w:rsidR="0006108A" w:rsidRPr="007068BD">
        <w:rPr>
          <w:rFonts w:ascii="Times New Roman" w:hAnsi="Times New Roman"/>
          <w:color w:val="000000"/>
          <w:sz w:val="28"/>
          <w:szCs w:val="28"/>
          <w:lang w:val="fr-FR"/>
        </w:rPr>
        <w:t>les échanges d’expertise et la coopération dans les domaines</w:t>
      </w:r>
      <w:r w:rsidR="0006108A" w:rsidRPr="007068BD">
        <w:rPr>
          <w:rFonts w:ascii="Times New Roman" w:hAnsi="Times New Roman" w:cs="Times New Roman"/>
          <w:iCs/>
          <w:color w:val="000000"/>
          <w:sz w:val="28"/>
          <w:szCs w:val="28"/>
          <w:lang w:val="fr-FR"/>
        </w:rPr>
        <w:t xml:space="preserve"> </w:t>
      </w:r>
      <w:r w:rsidR="00090DD2" w:rsidRPr="007068BD">
        <w:rPr>
          <w:rFonts w:ascii="Times New Roman" w:hAnsi="Times New Roman" w:cs="Times New Roman"/>
          <w:iCs/>
          <w:color w:val="000000"/>
          <w:sz w:val="28"/>
          <w:szCs w:val="28"/>
          <w:lang w:val="fr-FR"/>
        </w:rPr>
        <w:t>d</w:t>
      </w:r>
      <w:r w:rsidR="00F65CB9" w:rsidRPr="007068BD">
        <w:rPr>
          <w:rFonts w:ascii="Times New Roman" w:hAnsi="Times New Roman" w:cs="Times New Roman"/>
          <w:iCs/>
          <w:color w:val="000000"/>
          <w:sz w:val="28"/>
          <w:szCs w:val="28"/>
          <w:lang w:val="fr-FR"/>
        </w:rPr>
        <w:t>e la</w:t>
      </w:r>
      <w:r w:rsidR="00090DD2" w:rsidRPr="007068BD">
        <w:rPr>
          <w:rFonts w:ascii="Times New Roman" w:hAnsi="Times New Roman" w:cs="Times New Roman"/>
          <w:iCs/>
          <w:color w:val="000000"/>
          <w:sz w:val="28"/>
          <w:szCs w:val="28"/>
          <w:lang w:val="fr-FR"/>
        </w:rPr>
        <w:t xml:space="preserve"> cybersécurité,</w:t>
      </w:r>
      <w:r w:rsidR="00090DD2" w:rsidRPr="007068BD">
        <w:rPr>
          <w:rFonts w:ascii="Times New Roman" w:hAnsi="Times New Roman"/>
          <w:color w:val="000000"/>
          <w:sz w:val="28"/>
          <w:szCs w:val="28"/>
          <w:lang w:val="fr-FR"/>
        </w:rPr>
        <w:t xml:space="preserve"> </w:t>
      </w:r>
      <w:r w:rsidR="0006108A" w:rsidRPr="007068BD">
        <w:rPr>
          <w:rFonts w:ascii="Times New Roman" w:hAnsi="Times New Roman"/>
          <w:color w:val="000000"/>
          <w:sz w:val="28"/>
          <w:szCs w:val="28"/>
          <w:lang w:val="fr-FR"/>
        </w:rPr>
        <w:t xml:space="preserve">de la cyberdéfense, de la communication stratégique et de la lutte contre la désinformation, dans un cadre bilatéral comme au sein des programmes multilatéraux de l’UE ou de l’OTAN. </w:t>
      </w:r>
      <w:r w:rsidR="0006108A" w:rsidRPr="007068BD">
        <w:rPr>
          <w:rFonts w:ascii="Times New Roman" w:hAnsi="Times New Roman" w:cs="Times New Roman"/>
          <w:sz w:val="28"/>
          <w:szCs w:val="28"/>
          <w:lang w:val="fr-FR" w:bidi="fr-FR"/>
        </w:rPr>
        <w:t xml:space="preserve">Les administrations </w:t>
      </w:r>
      <w:r w:rsidR="00A46C76" w:rsidRPr="007068BD">
        <w:rPr>
          <w:rFonts w:ascii="Times New Roman" w:hAnsi="Times New Roman" w:cs="Times New Roman"/>
          <w:sz w:val="28"/>
          <w:szCs w:val="28"/>
          <w:lang w:val="fr-FR" w:bidi="fr-FR"/>
        </w:rPr>
        <w:t xml:space="preserve">lettone et </w:t>
      </w:r>
      <w:r w:rsidR="0006108A" w:rsidRPr="007068BD">
        <w:rPr>
          <w:rFonts w:ascii="Times New Roman" w:hAnsi="Times New Roman" w:cs="Times New Roman"/>
          <w:sz w:val="28"/>
          <w:szCs w:val="28"/>
          <w:lang w:val="fr-FR" w:bidi="fr-FR"/>
        </w:rPr>
        <w:t xml:space="preserve">française </w:t>
      </w:r>
      <w:r w:rsidR="00CA4C4D" w:rsidRPr="007068BD">
        <w:rPr>
          <w:rFonts w:ascii="Times New Roman" w:hAnsi="Times New Roman" w:cs="Times New Roman"/>
          <w:sz w:val="28"/>
          <w:szCs w:val="28"/>
          <w:lang w:val="fr-FR" w:bidi="fr-FR"/>
        </w:rPr>
        <w:t>s’intéresseront particulièrement aux échanges de</w:t>
      </w:r>
      <w:r w:rsidR="0006108A" w:rsidRPr="007068BD">
        <w:rPr>
          <w:rFonts w:ascii="Times New Roman" w:hAnsi="Times New Roman" w:cs="Times New Roman"/>
          <w:sz w:val="28"/>
          <w:szCs w:val="28"/>
          <w:lang w:val="fr-FR" w:bidi="fr-FR"/>
        </w:rPr>
        <w:t xml:space="preserve"> bonnes pratiques et </w:t>
      </w:r>
      <w:r w:rsidR="00CA4C4D" w:rsidRPr="007068BD">
        <w:rPr>
          <w:rFonts w:ascii="Times New Roman" w:hAnsi="Times New Roman" w:cs="Times New Roman"/>
          <w:sz w:val="28"/>
          <w:szCs w:val="28"/>
          <w:lang w:val="fr-FR" w:bidi="fr-FR"/>
        </w:rPr>
        <w:t xml:space="preserve">de </w:t>
      </w:r>
      <w:r w:rsidR="0006108A" w:rsidRPr="007068BD">
        <w:rPr>
          <w:rFonts w:ascii="Times New Roman" w:hAnsi="Times New Roman" w:cs="Times New Roman"/>
          <w:sz w:val="28"/>
          <w:szCs w:val="28"/>
          <w:lang w:val="fr-FR" w:bidi="fr-FR"/>
        </w:rPr>
        <w:t>contacts dans les domaines de l’application des nouvelles technologies.</w:t>
      </w:r>
    </w:p>
    <w:p w14:paraId="16388F5A" w14:textId="77777777" w:rsidR="0006108A" w:rsidRPr="007068BD" w:rsidRDefault="0006108A" w:rsidP="0006108A">
      <w:pPr>
        <w:spacing w:before="120" w:after="120" w:line="240" w:lineRule="auto"/>
        <w:jc w:val="both"/>
        <w:rPr>
          <w:rFonts w:ascii="Times New Roman" w:hAnsi="Times New Roman" w:cs="Times New Roman"/>
          <w:sz w:val="28"/>
          <w:szCs w:val="28"/>
          <w:lang w:val="fr-FR"/>
        </w:rPr>
      </w:pPr>
    </w:p>
    <w:p w14:paraId="12E02BF1" w14:textId="77777777" w:rsidR="0006108A" w:rsidRPr="007068BD" w:rsidRDefault="0006108A" w:rsidP="0006108A">
      <w:pPr>
        <w:pStyle w:val="ListParagraph"/>
        <w:numPr>
          <w:ilvl w:val="0"/>
          <w:numId w:val="1"/>
        </w:numPr>
        <w:spacing w:before="120" w:after="120" w:line="240" w:lineRule="auto"/>
        <w:jc w:val="both"/>
        <w:rPr>
          <w:rFonts w:ascii="Times New Roman" w:hAnsi="Times New Roman"/>
          <w:sz w:val="28"/>
          <w:szCs w:val="28"/>
          <w:lang w:val="fr-FR"/>
        </w:rPr>
      </w:pPr>
      <w:r w:rsidRPr="007068BD">
        <w:rPr>
          <w:rFonts w:ascii="Times New Roman" w:hAnsi="Times New Roman"/>
          <w:sz w:val="28"/>
          <w:szCs w:val="28"/>
          <w:lang w:val="fr-FR"/>
        </w:rPr>
        <w:t>Coopération économique et énergétique</w:t>
      </w:r>
    </w:p>
    <w:p w14:paraId="3D027187" w14:textId="0E80E7A8" w:rsidR="0006108A" w:rsidRPr="007068BD" w:rsidRDefault="0006108A" w:rsidP="0006108A">
      <w:pPr>
        <w:spacing w:before="120" w:after="120" w:line="240" w:lineRule="auto"/>
        <w:jc w:val="both"/>
        <w:rPr>
          <w:rFonts w:ascii="Times New Roman" w:hAnsi="Times New Roman" w:cs="Times New Roman"/>
          <w:sz w:val="28"/>
          <w:szCs w:val="28"/>
          <w:lang w:val="fr-FR" w:bidi="fr-FR"/>
        </w:rPr>
      </w:pPr>
      <w:r w:rsidRPr="007068BD">
        <w:rPr>
          <w:rFonts w:ascii="Times New Roman" w:hAnsi="Times New Roman" w:cs="Times New Roman"/>
          <w:sz w:val="28"/>
          <w:szCs w:val="28"/>
          <w:lang w:val="fr-FR" w:bidi="fr-FR"/>
        </w:rPr>
        <w:t xml:space="preserve">En matière de transports, les deux pays travailleront </w:t>
      </w:r>
      <w:r w:rsidR="00090DD2" w:rsidRPr="007068BD">
        <w:rPr>
          <w:rFonts w:ascii="Times New Roman" w:hAnsi="Times New Roman" w:cs="Times New Roman"/>
          <w:sz w:val="28"/>
          <w:szCs w:val="28"/>
          <w:lang w:val="fr-FR" w:bidi="fr-FR"/>
        </w:rPr>
        <w:t>au</w:t>
      </w:r>
      <w:r w:rsidRPr="007068BD">
        <w:rPr>
          <w:rFonts w:ascii="Times New Roman" w:hAnsi="Times New Roman" w:cs="Times New Roman"/>
          <w:sz w:val="28"/>
          <w:szCs w:val="28"/>
          <w:lang w:val="fr-FR" w:bidi="fr-FR"/>
        </w:rPr>
        <w:t xml:space="preserve"> développement de</w:t>
      </w:r>
      <w:r w:rsidR="00090DD2" w:rsidRPr="007068BD">
        <w:rPr>
          <w:rFonts w:ascii="Times New Roman" w:hAnsi="Times New Roman" w:cs="Times New Roman"/>
          <w:sz w:val="28"/>
          <w:szCs w:val="28"/>
          <w:lang w:val="fr-FR" w:bidi="fr-FR"/>
        </w:rPr>
        <w:t>s</w:t>
      </w:r>
      <w:r w:rsidRPr="007068BD">
        <w:rPr>
          <w:rFonts w:ascii="Times New Roman" w:hAnsi="Times New Roman" w:cs="Times New Roman"/>
          <w:sz w:val="28"/>
          <w:szCs w:val="28"/>
          <w:lang w:val="fr-FR" w:bidi="fr-FR"/>
        </w:rPr>
        <w:t xml:space="preserve"> flux de biens et de services</w:t>
      </w:r>
      <w:r w:rsidR="00090DD2" w:rsidRPr="007068BD">
        <w:rPr>
          <w:rFonts w:ascii="Times New Roman" w:hAnsi="Times New Roman" w:cs="Times New Roman"/>
          <w:sz w:val="28"/>
          <w:szCs w:val="28"/>
          <w:lang w:val="fr-FR" w:bidi="fr-FR"/>
        </w:rPr>
        <w:t xml:space="preserve"> et </w:t>
      </w:r>
      <w:r w:rsidR="00F65CB9" w:rsidRPr="007068BD">
        <w:rPr>
          <w:rFonts w:ascii="Times New Roman" w:hAnsi="Times New Roman" w:cs="Times New Roman"/>
          <w:sz w:val="28"/>
          <w:szCs w:val="28"/>
          <w:lang w:val="fr-FR" w:bidi="fr-FR"/>
        </w:rPr>
        <w:t xml:space="preserve">développeront leur coopération </w:t>
      </w:r>
      <w:r w:rsidR="00090DD2" w:rsidRPr="007068BD">
        <w:rPr>
          <w:rFonts w:ascii="Times New Roman" w:hAnsi="Times New Roman" w:cs="Times New Roman"/>
          <w:sz w:val="28"/>
          <w:szCs w:val="28"/>
          <w:lang w:val="fr-FR" w:bidi="fr-FR"/>
        </w:rPr>
        <w:t>dans le domaine d</w:t>
      </w:r>
      <w:r w:rsidR="007D4AB2" w:rsidRPr="007068BD">
        <w:rPr>
          <w:rFonts w:ascii="Times New Roman" w:hAnsi="Times New Roman" w:cs="Times New Roman"/>
          <w:sz w:val="28"/>
          <w:szCs w:val="28"/>
          <w:lang w:val="fr-FR" w:bidi="fr-FR"/>
        </w:rPr>
        <w:t>u</w:t>
      </w:r>
      <w:r w:rsidR="00090DD2" w:rsidRPr="007068BD">
        <w:rPr>
          <w:rFonts w:ascii="Times New Roman" w:hAnsi="Times New Roman" w:cs="Times New Roman"/>
          <w:sz w:val="28"/>
          <w:szCs w:val="28"/>
          <w:lang w:val="fr-FR" w:bidi="fr-FR"/>
        </w:rPr>
        <w:t xml:space="preserve"> tourisme</w:t>
      </w:r>
      <w:r w:rsidRPr="007068BD">
        <w:rPr>
          <w:rFonts w:ascii="Times New Roman" w:hAnsi="Times New Roman" w:cs="Times New Roman"/>
          <w:sz w:val="28"/>
          <w:szCs w:val="28"/>
          <w:lang w:val="fr-FR" w:bidi="fr-FR"/>
        </w:rPr>
        <w:t xml:space="preserve">. </w:t>
      </w:r>
      <w:r w:rsidR="00F65CB9" w:rsidRPr="007068BD">
        <w:rPr>
          <w:rFonts w:ascii="Times New Roman" w:hAnsi="Times New Roman" w:cs="Times New Roman"/>
          <w:sz w:val="28"/>
          <w:szCs w:val="28"/>
          <w:lang w:val="fr-FR" w:bidi="fr-FR"/>
        </w:rPr>
        <w:t xml:space="preserve">Un potentiel de coopération important est offert par le projet </w:t>
      </w:r>
      <w:r w:rsidR="00F65CB9" w:rsidRPr="007068BD">
        <w:rPr>
          <w:rFonts w:ascii="Times New Roman" w:hAnsi="Times New Roman" w:cs="Times New Roman"/>
          <w:i/>
          <w:iCs/>
          <w:sz w:val="28"/>
          <w:szCs w:val="28"/>
          <w:lang w:val="fr-FR" w:bidi="fr-FR"/>
        </w:rPr>
        <w:t xml:space="preserve">Rail </w:t>
      </w:r>
      <w:proofErr w:type="spellStart"/>
      <w:r w:rsidR="00F65CB9" w:rsidRPr="007068BD">
        <w:rPr>
          <w:rFonts w:ascii="Times New Roman" w:hAnsi="Times New Roman" w:cs="Times New Roman"/>
          <w:i/>
          <w:iCs/>
          <w:sz w:val="28"/>
          <w:szCs w:val="28"/>
          <w:lang w:val="fr-FR" w:bidi="fr-FR"/>
        </w:rPr>
        <w:t>Baltica</w:t>
      </w:r>
      <w:proofErr w:type="spellEnd"/>
      <w:r w:rsidR="00F65CB9" w:rsidRPr="007068BD">
        <w:rPr>
          <w:rFonts w:ascii="Times New Roman" w:hAnsi="Times New Roman" w:cs="Times New Roman"/>
          <w:sz w:val="28"/>
          <w:szCs w:val="28"/>
          <w:lang w:val="fr-FR" w:bidi="fr-FR"/>
        </w:rPr>
        <w:t xml:space="preserve"> dans la mise en œuvre duquel les investissements budgétaires de l’UE jouent un rôle considérable.</w:t>
      </w:r>
    </w:p>
    <w:p w14:paraId="21CA0BA1" w14:textId="265BEB19" w:rsidR="009B2410" w:rsidRPr="007068BD" w:rsidRDefault="009B2410" w:rsidP="0006108A">
      <w:pPr>
        <w:spacing w:before="120" w:after="120" w:line="240" w:lineRule="auto"/>
        <w:jc w:val="both"/>
        <w:rPr>
          <w:rFonts w:ascii="Times New Roman" w:hAnsi="Times New Roman" w:cs="Times New Roman"/>
          <w:sz w:val="28"/>
          <w:szCs w:val="28"/>
          <w:lang w:val="fr-FR" w:bidi="fr-FR"/>
        </w:rPr>
      </w:pPr>
      <w:r w:rsidRPr="007068BD">
        <w:rPr>
          <w:rFonts w:ascii="Times New Roman" w:hAnsi="Times New Roman" w:cs="Times New Roman"/>
          <w:sz w:val="28"/>
          <w:szCs w:val="28"/>
          <w:lang w:val="fr-FR" w:bidi="fr-FR"/>
        </w:rPr>
        <w:t xml:space="preserve">Les deux pays </w:t>
      </w:r>
      <w:r w:rsidR="00CA4C4D" w:rsidRPr="007068BD">
        <w:rPr>
          <w:rFonts w:ascii="Times New Roman" w:hAnsi="Times New Roman" w:cs="Times New Roman"/>
          <w:sz w:val="28"/>
          <w:szCs w:val="28"/>
          <w:lang w:val="fr-FR" w:bidi="fr-FR"/>
        </w:rPr>
        <w:t xml:space="preserve">s’attacheront à renforcer </w:t>
      </w:r>
      <w:r w:rsidRPr="007068BD">
        <w:rPr>
          <w:rFonts w:ascii="Times New Roman" w:hAnsi="Times New Roman" w:cs="Times New Roman"/>
          <w:sz w:val="28"/>
          <w:szCs w:val="28"/>
          <w:lang w:val="fr-FR" w:bidi="fr-FR"/>
        </w:rPr>
        <w:t xml:space="preserve">la sécurité énergétique et le développement des </w:t>
      </w:r>
      <w:r w:rsidR="00CA4C4D" w:rsidRPr="007068BD">
        <w:rPr>
          <w:rFonts w:ascii="Times New Roman" w:hAnsi="Times New Roman" w:cs="Times New Roman"/>
          <w:sz w:val="28"/>
          <w:szCs w:val="28"/>
          <w:lang w:val="fr-FR" w:bidi="fr-FR"/>
        </w:rPr>
        <w:t xml:space="preserve">sources et vecteurs </w:t>
      </w:r>
      <w:r w:rsidRPr="007068BD">
        <w:rPr>
          <w:rFonts w:ascii="Times New Roman" w:hAnsi="Times New Roman" w:cs="Times New Roman"/>
          <w:sz w:val="28"/>
          <w:szCs w:val="28"/>
          <w:lang w:val="fr-FR" w:bidi="fr-FR"/>
        </w:rPr>
        <w:t xml:space="preserve">énergétiques </w:t>
      </w:r>
      <w:r w:rsidR="00CA4C4D" w:rsidRPr="007068BD">
        <w:rPr>
          <w:rFonts w:ascii="Times New Roman" w:hAnsi="Times New Roman" w:cs="Times New Roman"/>
          <w:sz w:val="28"/>
          <w:szCs w:val="28"/>
          <w:lang w:val="fr-FR" w:bidi="fr-FR"/>
        </w:rPr>
        <w:t>décarbonés</w:t>
      </w:r>
      <w:r w:rsidRPr="007068BD">
        <w:rPr>
          <w:rFonts w:ascii="Times New Roman" w:hAnsi="Times New Roman" w:cs="Times New Roman"/>
          <w:sz w:val="28"/>
          <w:szCs w:val="28"/>
          <w:lang w:val="fr-FR" w:bidi="fr-FR"/>
        </w:rPr>
        <w:t>, en particulier dans les domaines des parcs éoliens, de la technologie de l'hydrogène et de</w:t>
      </w:r>
      <w:r w:rsidR="00CA4C4D" w:rsidRPr="007068BD">
        <w:rPr>
          <w:rFonts w:ascii="Times New Roman" w:hAnsi="Times New Roman" w:cs="Times New Roman"/>
          <w:sz w:val="28"/>
          <w:szCs w:val="28"/>
          <w:lang w:val="fr-FR" w:bidi="fr-FR"/>
        </w:rPr>
        <w:t>s</w:t>
      </w:r>
      <w:r w:rsidRPr="007068BD">
        <w:rPr>
          <w:rFonts w:ascii="Times New Roman" w:hAnsi="Times New Roman" w:cs="Times New Roman"/>
          <w:sz w:val="28"/>
          <w:szCs w:val="28"/>
          <w:lang w:val="fr-FR" w:bidi="fr-FR"/>
        </w:rPr>
        <w:t xml:space="preserve"> technologie</w:t>
      </w:r>
      <w:r w:rsidR="00CA4C4D" w:rsidRPr="007068BD">
        <w:rPr>
          <w:rFonts w:ascii="Times New Roman" w:hAnsi="Times New Roman" w:cs="Times New Roman"/>
          <w:sz w:val="28"/>
          <w:szCs w:val="28"/>
          <w:lang w:val="fr-FR" w:bidi="fr-FR"/>
        </w:rPr>
        <w:t>s</w:t>
      </w:r>
      <w:r w:rsidRPr="007068BD">
        <w:rPr>
          <w:rFonts w:ascii="Times New Roman" w:hAnsi="Times New Roman" w:cs="Times New Roman"/>
          <w:sz w:val="28"/>
          <w:szCs w:val="28"/>
          <w:lang w:val="fr-FR" w:bidi="fr-FR"/>
        </w:rPr>
        <w:t xml:space="preserve"> de stockage de l'énergie. L'échange d'expériences et le transfert de compétences dans le domaine de l'énergie nucléaire seront encouragés.</w:t>
      </w:r>
    </w:p>
    <w:p w14:paraId="5F2CF32E" w14:textId="77777777" w:rsidR="0006108A" w:rsidRPr="007068BD" w:rsidRDefault="00F65CB9" w:rsidP="0006108A">
      <w:pPr>
        <w:spacing w:before="120" w:after="120" w:line="240" w:lineRule="auto"/>
        <w:jc w:val="both"/>
        <w:rPr>
          <w:rFonts w:ascii="Times New Roman" w:hAnsi="Times New Roman" w:cs="Times New Roman"/>
          <w:sz w:val="28"/>
          <w:szCs w:val="28"/>
          <w:lang w:val="fr-FR" w:bidi="fr-FR"/>
        </w:rPr>
      </w:pPr>
      <w:r w:rsidRPr="007068BD">
        <w:rPr>
          <w:rFonts w:ascii="Times New Roman" w:hAnsi="Times New Roman" w:cs="Times New Roman"/>
          <w:sz w:val="28"/>
          <w:szCs w:val="28"/>
          <w:lang w:val="fr-FR" w:bidi="fr-FR"/>
        </w:rPr>
        <w:t>La coopération dans les domaines de l’industrie du bois, de la gestion forestière et de planification écologique (plantes, semences, technologies de l’information géospatiale) sera développée.</w:t>
      </w:r>
    </w:p>
    <w:p w14:paraId="5A7A27CA" w14:textId="77777777" w:rsidR="0006108A" w:rsidRPr="007068BD" w:rsidRDefault="0006108A" w:rsidP="0006108A">
      <w:pPr>
        <w:spacing w:before="120" w:after="120" w:line="240" w:lineRule="auto"/>
        <w:jc w:val="both"/>
        <w:rPr>
          <w:rFonts w:ascii="Times New Roman" w:hAnsi="Times New Roman" w:cs="Times New Roman"/>
          <w:sz w:val="28"/>
          <w:szCs w:val="28"/>
          <w:lang w:val="fr-FR"/>
        </w:rPr>
      </w:pPr>
    </w:p>
    <w:p w14:paraId="1B5568CC" w14:textId="77777777" w:rsidR="0006108A" w:rsidRPr="007068BD" w:rsidRDefault="0006108A" w:rsidP="0006108A">
      <w:pPr>
        <w:pStyle w:val="ListParagraph"/>
        <w:numPr>
          <w:ilvl w:val="0"/>
          <w:numId w:val="1"/>
        </w:numPr>
        <w:spacing w:before="120" w:after="120" w:line="240" w:lineRule="auto"/>
        <w:jc w:val="both"/>
        <w:rPr>
          <w:rFonts w:ascii="Times New Roman" w:hAnsi="Times New Roman"/>
          <w:sz w:val="28"/>
          <w:szCs w:val="28"/>
          <w:lang w:val="fr-FR"/>
        </w:rPr>
      </w:pPr>
      <w:r w:rsidRPr="007068BD">
        <w:rPr>
          <w:rFonts w:ascii="Times New Roman" w:hAnsi="Times New Roman"/>
          <w:sz w:val="28"/>
          <w:szCs w:val="28"/>
          <w:lang w:val="fr-FR"/>
        </w:rPr>
        <w:lastRenderedPageBreak/>
        <w:t>Coopération éducative, culturelle, linguistique, universitaire et scientifique</w:t>
      </w:r>
    </w:p>
    <w:p w14:paraId="36A2099D" w14:textId="77777777" w:rsidR="0006108A" w:rsidRPr="007068BD" w:rsidRDefault="0006108A" w:rsidP="0006108A">
      <w:pPr>
        <w:spacing w:before="120" w:after="120" w:line="240" w:lineRule="auto"/>
        <w:jc w:val="both"/>
        <w:rPr>
          <w:rFonts w:ascii="Times New Roman" w:hAnsi="Times New Roman"/>
          <w:i/>
          <w:sz w:val="28"/>
          <w:szCs w:val="28"/>
          <w:lang w:val="fr-FR"/>
        </w:rPr>
      </w:pPr>
      <w:r w:rsidRPr="007068BD">
        <w:rPr>
          <w:rFonts w:ascii="Times New Roman" w:hAnsi="Times New Roman"/>
          <w:i/>
          <w:sz w:val="28"/>
          <w:szCs w:val="28"/>
          <w:lang w:val="fr-FR"/>
        </w:rPr>
        <w:t>4.1- Intensifier la coopération éducative, culturelle et linguistique</w:t>
      </w:r>
    </w:p>
    <w:p w14:paraId="0157AC06" w14:textId="342A8DF6" w:rsidR="0006108A" w:rsidRPr="007068BD" w:rsidRDefault="0006108A" w:rsidP="0006108A">
      <w:pPr>
        <w:spacing w:before="120" w:after="120" w:line="240" w:lineRule="auto"/>
        <w:jc w:val="both"/>
        <w:rPr>
          <w:rFonts w:ascii="Times New Roman" w:hAnsi="Times New Roman" w:cs="Times New Roman"/>
          <w:sz w:val="28"/>
          <w:szCs w:val="28"/>
          <w:lang w:val="fr-FR" w:bidi="fr-FR"/>
        </w:rPr>
      </w:pPr>
      <w:r w:rsidRPr="007068BD">
        <w:rPr>
          <w:rFonts w:ascii="Times New Roman" w:hAnsi="Times New Roman" w:cs="Times New Roman"/>
          <w:sz w:val="28"/>
          <w:szCs w:val="28"/>
          <w:lang w:val="fr-FR" w:bidi="fr-FR"/>
        </w:rPr>
        <w:t xml:space="preserve">Une coopération fructueuse s’est établie entre la </w:t>
      </w:r>
      <w:r w:rsidR="00A46C76" w:rsidRPr="007068BD">
        <w:rPr>
          <w:rFonts w:ascii="Times New Roman" w:hAnsi="Times New Roman" w:cs="Times New Roman"/>
          <w:sz w:val="28"/>
          <w:szCs w:val="28"/>
          <w:lang w:val="fr-FR" w:bidi="fr-FR"/>
        </w:rPr>
        <w:t>Lettonie</w:t>
      </w:r>
      <w:r w:rsidRPr="007068BD">
        <w:rPr>
          <w:rFonts w:ascii="Times New Roman" w:hAnsi="Times New Roman" w:cs="Times New Roman"/>
          <w:sz w:val="28"/>
          <w:szCs w:val="28"/>
          <w:lang w:val="fr-FR" w:bidi="fr-FR"/>
        </w:rPr>
        <w:t xml:space="preserve"> et la </w:t>
      </w:r>
      <w:r w:rsidR="00A46C76" w:rsidRPr="007068BD">
        <w:rPr>
          <w:rFonts w:ascii="Times New Roman" w:hAnsi="Times New Roman" w:cs="Times New Roman"/>
          <w:sz w:val="28"/>
          <w:szCs w:val="28"/>
          <w:lang w:val="fr-FR" w:bidi="fr-FR"/>
        </w:rPr>
        <w:t xml:space="preserve">France </w:t>
      </w:r>
      <w:r w:rsidRPr="007068BD">
        <w:rPr>
          <w:rFonts w:ascii="Times New Roman" w:hAnsi="Times New Roman" w:cs="Times New Roman"/>
          <w:sz w:val="28"/>
          <w:szCs w:val="28"/>
          <w:lang w:val="fr-FR" w:bidi="fr-FR"/>
        </w:rPr>
        <w:t>dans le domaine de l'éducation et de la culture. L'appui de l'Institut français en Lettonie à la popularisation et l’accessibilité de la langue et de la culture françaises est significatif. La France soutient la mise en œuvre du Mémorandum sur un programme pluriannuel de formation en langue française dans les institutions de l'administration publique lettone par lequel la Lettonie poursuit sa collaboration active avec l’Organisation internationale de la Francophonie.</w:t>
      </w:r>
    </w:p>
    <w:p w14:paraId="1B6F0972" w14:textId="77027B36" w:rsidR="0006108A" w:rsidRPr="007068BD" w:rsidRDefault="0006108A" w:rsidP="0006108A">
      <w:pPr>
        <w:spacing w:before="120" w:after="120" w:line="240" w:lineRule="auto"/>
        <w:jc w:val="both"/>
        <w:rPr>
          <w:rFonts w:ascii="Times New Roman" w:hAnsi="Times New Roman" w:cs="Times New Roman"/>
          <w:sz w:val="28"/>
          <w:szCs w:val="28"/>
          <w:lang w:val="fr-FR" w:bidi="fr-FR"/>
        </w:rPr>
      </w:pPr>
      <w:r w:rsidRPr="007068BD">
        <w:rPr>
          <w:rFonts w:ascii="Times New Roman" w:hAnsi="Times New Roman" w:cs="Times New Roman"/>
          <w:sz w:val="28"/>
          <w:szCs w:val="28"/>
          <w:lang w:val="fr-FR" w:bidi="fr-FR"/>
        </w:rPr>
        <w:t xml:space="preserve">Dans le cadre du renforcement de l’apprentissage des langues européennes dans les établissements scolaires lettons, la </w:t>
      </w:r>
      <w:r w:rsidR="00A46C76" w:rsidRPr="007068BD">
        <w:rPr>
          <w:rFonts w:ascii="Times New Roman" w:hAnsi="Times New Roman" w:cs="Times New Roman"/>
          <w:sz w:val="28"/>
          <w:szCs w:val="28"/>
          <w:lang w:val="fr-FR" w:bidi="fr-FR"/>
        </w:rPr>
        <w:t>Lettonie</w:t>
      </w:r>
      <w:r w:rsidRPr="007068BD">
        <w:rPr>
          <w:rFonts w:ascii="Times New Roman" w:hAnsi="Times New Roman" w:cs="Times New Roman"/>
          <w:sz w:val="28"/>
          <w:szCs w:val="28"/>
          <w:lang w:val="fr-FR" w:bidi="fr-FR"/>
        </w:rPr>
        <w:t xml:space="preserve"> et la </w:t>
      </w:r>
      <w:r w:rsidR="00A46C76" w:rsidRPr="007068BD">
        <w:rPr>
          <w:rFonts w:ascii="Times New Roman" w:hAnsi="Times New Roman" w:cs="Times New Roman"/>
          <w:sz w:val="28"/>
          <w:szCs w:val="28"/>
          <w:lang w:val="fr-FR" w:bidi="fr-FR"/>
        </w:rPr>
        <w:t xml:space="preserve">France </w:t>
      </w:r>
      <w:r w:rsidRPr="007068BD">
        <w:rPr>
          <w:rFonts w:ascii="Times New Roman" w:hAnsi="Times New Roman" w:cs="Times New Roman"/>
          <w:sz w:val="28"/>
          <w:szCs w:val="28"/>
          <w:lang w:val="fr-FR" w:bidi="fr-FR"/>
        </w:rPr>
        <w:t>accentuent la promotion de l’enseignement du français et accompagnent la formation des professeurs de français.</w:t>
      </w:r>
    </w:p>
    <w:p w14:paraId="0DCA14CA" w14:textId="1029925D" w:rsidR="0006108A" w:rsidRPr="007068BD" w:rsidRDefault="0006108A" w:rsidP="0006108A">
      <w:pPr>
        <w:spacing w:before="120" w:after="120" w:line="240" w:lineRule="auto"/>
        <w:jc w:val="both"/>
        <w:rPr>
          <w:rFonts w:ascii="Times New Roman" w:hAnsi="Times New Roman" w:cs="Times New Roman"/>
          <w:sz w:val="28"/>
          <w:szCs w:val="28"/>
          <w:lang w:val="fr-FR" w:bidi="fr-FR"/>
        </w:rPr>
      </w:pPr>
      <w:r w:rsidRPr="007068BD">
        <w:rPr>
          <w:rFonts w:ascii="Times New Roman" w:hAnsi="Times New Roman" w:cs="Times New Roman"/>
          <w:sz w:val="28"/>
          <w:szCs w:val="28"/>
          <w:lang w:val="fr-FR" w:bidi="fr-FR"/>
        </w:rPr>
        <w:t xml:space="preserve">Profitant des opportunités offertes par la désignation de </w:t>
      </w:r>
      <w:proofErr w:type="spellStart"/>
      <w:r w:rsidRPr="007068BD">
        <w:rPr>
          <w:rFonts w:ascii="Times New Roman" w:hAnsi="Times New Roman" w:cs="Times New Roman"/>
          <w:sz w:val="28"/>
          <w:szCs w:val="28"/>
          <w:lang w:val="fr-FR" w:bidi="fr-FR"/>
        </w:rPr>
        <w:t>Liepāja</w:t>
      </w:r>
      <w:proofErr w:type="spellEnd"/>
      <w:r w:rsidRPr="007068BD">
        <w:rPr>
          <w:rFonts w:ascii="Times New Roman" w:hAnsi="Times New Roman" w:cs="Times New Roman"/>
          <w:sz w:val="28"/>
          <w:szCs w:val="28"/>
          <w:lang w:val="fr-FR" w:bidi="fr-FR"/>
        </w:rPr>
        <w:t xml:space="preserve"> comme capitale européenne de la culture en 2027, la </w:t>
      </w:r>
      <w:r w:rsidR="00A46C76" w:rsidRPr="007068BD">
        <w:rPr>
          <w:rFonts w:ascii="Times New Roman" w:hAnsi="Times New Roman" w:cs="Times New Roman"/>
          <w:sz w:val="28"/>
          <w:szCs w:val="28"/>
          <w:lang w:val="fr-FR" w:bidi="fr-FR"/>
        </w:rPr>
        <w:t>Lettonie</w:t>
      </w:r>
      <w:r w:rsidRPr="007068BD">
        <w:rPr>
          <w:rFonts w:ascii="Times New Roman" w:hAnsi="Times New Roman" w:cs="Times New Roman"/>
          <w:sz w:val="28"/>
          <w:szCs w:val="28"/>
          <w:lang w:val="fr-FR" w:bidi="fr-FR"/>
        </w:rPr>
        <w:t xml:space="preserve"> et la </w:t>
      </w:r>
      <w:r w:rsidR="00A46C76" w:rsidRPr="007068BD">
        <w:rPr>
          <w:rFonts w:ascii="Times New Roman" w:hAnsi="Times New Roman" w:cs="Times New Roman"/>
          <w:sz w:val="28"/>
          <w:szCs w:val="28"/>
          <w:lang w:val="fr-FR" w:bidi="fr-FR"/>
        </w:rPr>
        <w:t xml:space="preserve">France </w:t>
      </w:r>
      <w:r w:rsidRPr="007068BD">
        <w:rPr>
          <w:rFonts w:ascii="Times New Roman" w:hAnsi="Times New Roman" w:cs="Times New Roman"/>
          <w:sz w:val="28"/>
          <w:szCs w:val="28"/>
          <w:lang w:val="fr-FR" w:bidi="fr-FR"/>
        </w:rPr>
        <w:t>favorisent le dialogue entre experts permettant de préparer la programmation et la mise en place des manifestations, et d’assurer une présence culturelle et artistique française durant cet événement.</w:t>
      </w:r>
    </w:p>
    <w:p w14:paraId="64C2427F" w14:textId="77777777" w:rsidR="007B27E3" w:rsidRDefault="007B27E3" w:rsidP="007B27E3">
      <w:pPr>
        <w:spacing w:before="120" w:after="0" w:line="240" w:lineRule="auto"/>
        <w:jc w:val="both"/>
        <w:rPr>
          <w:rFonts w:ascii="Times New Roman" w:hAnsi="Times New Roman" w:cs="Times New Roman"/>
          <w:i/>
          <w:sz w:val="28"/>
          <w:szCs w:val="28"/>
          <w:lang w:val="fr-FR" w:bidi="fr-FR"/>
        </w:rPr>
      </w:pPr>
    </w:p>
    <w:p w14:paraId="1C8C351B" w14:textId="7205D4D1" w:rsidR="0006108A" w:rsidRPr="007068BD" w:rsidRDefault="0006108A" w:rsidP="007B27E3">
      <w:pPr>
        <w:spacing w:after="120" w:line="240" w:lineRule="auto"/>
        <w:jc w:val="both"/>
        <w:rPr>
          <w:rFonts w:ascii="Times New Roman" w:hAnsi="Times New Roman" w:cs="Times New Roman"/>
          <w:i/>
          <w:sz w:val="28"/>
          <w:szCs w:val="28"/>
          <w:lang w:val="fr-FR" w:bidi="fr-FR"/>
        </w:rPr>
      </w:pPr>
      <w:r w:rsidRPr="007068BD">
        <w:rPr>
          <w:rFonts w:ascii="Times New Roman" w:hAnsi="Times New Roman" w:cs="Times New Roman"/>
          <w:i/>
          <w:sz w:val="28"/>
          <w:szCs w:val="28"/>
          <w:lang w:val="fr-FR" w:bidi="fr-FR"/>
        </w:rPr>
        <w:t>4.2- Renforcer la coopération universitaire et scientifique</w:t>
      </w:r>
    </w:p>
    <w:p w14:paraId="49DE12FB" w14:textId="01C18EA8" w:rsidR="0006108A" w:rsidRPr="007068BD" w:rsidRDefault="0006108A" w:rsidP="0006108A">
      <w:pPr>
        <w:spacing w:before="120" w:after="120" w:line="240" w:lineRule="auto"/>
        <w:jc w:val="both"/>
        <w:rPr>
          <w:rFonts w:ascii="Times New Roman" w:hAnsi="Times New Roman" w:cs="Times New Roman"/>
          <w:sz w:val="28"/>
          <w:szCs w:val="28"/>
          <w:lang w:val="fr-FR" w:bidi="fr-FR"/>
        </w:rPr>
      </w:pPr>
      <w:r w:rsidRPr="007068BD">
        <w:rPr>
          <w:rFonts w:ascii="Times New Roman" w:hAnsi="Times New Roman" w:cs="Times New Roman"/>
          <w:sz w:val="28"/>
          <w:szCs w:val="28"/>
          <w:lang w:val="fr-FR" w:bidi="fr-FR"/>
        </w:rPr>
        <w:t xml:space="preserve">Afin de renforcer la coopération dans le domaine de la recherche et de l’innovation, la </w:t>
      </w:r>
      <w:r w:rsidR="00A46C76" w:rsidRPr="007068BD">
        <w:rPr>
          <w:rFonts w:ascii="Times New Roman" w:hAnsi="Times New Roman" w:cs="Times New Roman"/>
          <w:sz w:val="28"/>
          <w:szCs w:val="28"/>
          <w:lang w:val="fr-FR" w:bidi="fr-FR"/>
        </w:rPr>
        <w:t>Lettonie</w:t>
      </w:r>
      <w:r w:rsidRPr="007068BD">
        <w:rPr>
          <w:rFonts w:ascii="Times New Roman" w:hAnsi="Times New Roman" w:cs="Times New Roman"/>
          <w:sz w:val="28"/>
          <w:szCs w:val="28"/>
          <w:lang w:val="fr-FR" w:bidi="fr-FR"/>
        </w:rPr>
        <w:t xml:space="preserve"> et la </w:t>
      </w:r>
      <w:r w:rsidR="00A46C76" w:rsidRPr="007068BD">
        <w:rPr>
          <w:rFonts w:ascii="Times New Roman" w:hAnsi="Times New Roman" w:cs="Times New Roman"/>
          <w:sz w:val="28"/>
          <w:szCs w:val="28"/>
          <w:lang w:val="fr-FR" w:bidi="fr-FR"/>
        </w:rPr>
        <w:t xml:space="preserve">France </w:t>
      </w:r>
      <w:r w:rsidRPr="007068BD">
        <w:rPr>
          <w:rFonts w:ascii="Times New Roman" w:hAnsi="Times New Roman" w:cs="Times New Roman"/>
          <w:sz w:val="28"/>
          <w:szCs w:val="28"/>
          <w:lang w:val="fr-FR" w:bidi="fr-FR"/>
        </w:rPr>
        <w:t>œuvrent en faveur de la participation conjointe d’acteurs des deux pays aux programmes bilatéraux, en particulier le partenariat Hubert Curien Osmose, et européens, notamment dans le cadre du programme-cadre pour la recherche « Horizon Europe ». Une attention particulière sera apportée aux secteurs prioritaires définis conjointement par les deux parties, dont les impacts du numérique et de la cybersécurité et la transition verte</w:t>
      </w:r>
      <w:r w:rsidR="000C4EBB" w:rsidRPr="007068BD">
        <w:rPr>
          <w:rFonts w:ascii="Times New Roman" w:hAnsi="Times New Roman" w:cs="Times New Roman"/>
          <w:sz w:val="28"/>
          <w:szCs w:val="28"/>
          <w:lang w:val="fr-FR" w:bidi="fr-FR"/>
        </w:rPr>
        <w:t>.</w:t>
      </w:r>
    </w:p>
    <w:p w14:paraId="678AF1EC" w14:textId="31560540" w:rsidR="0006108A" w:rsidRPr="007068BD" w:rsidRDefault="0006108A" w:rsidP="0006108A">
      <w:pPr>
        <w:spacing w:before="120" w:after="120" w:line="240" w:lineRule="auto"/>
        <w:jc w:val="both"/>
        <w:rPr>
          <w:rFonts w:ascii="Times New Roman" w:hAnsi="Times New Roman" w:cs="Times New Roman"/>
          <w:sz w:val="28"/>
          <w:szCs w:val="28"/>
          <w:lang w:val="fr-FR" w:bidi="fr-FR"/>
        </w:rPr>
      </w:pPr>
      <w:r w:rsidRPr="007068BD">
        <w:rPr>
          <w:rFonts w:ascii="Times New Roman" w:hAnsi="Times New Roman" w:cs="Times New Roman"/>
          <w:sz w:val="28"/>
          <w:szCs w:val="28"/>
          <w:lang w:val="fr-FR" w:bidi="fr-FR"/>
        </w:rPr>
        <w:t xml:space="preserve">De même, les établissements universitaires des deux pays sont encouragés à prolonger leur coopération dans le cadre de l’Espace Européen de l’Enseignement supérieur, en particulier au sein des « </w:t>
      </w:r>
      <w:r w:rsidR="00CA4C4D" w:rsidRPr="007068BD">
        <w:rPr>
          <w:rFonts w:ascii="Times New Roman" w:hAnsi="Times New Roman" w:cs="Times New Roman"/>
          <w:sz w:val="28"/>
          <w:szCs w:val="28"/>
          <w:lang w:val="fr-FR" w:bidi="fr-FR"/>
        </w:rPr>
        <w:t>Alliances d’u</w:t>
      </w:r>
      <w:r w:rsidRPr="007068BD">
        <w:rPr>
          <w:rFonts w:ascii="Times New Roman" w:hAnsi="Times New Roman" w:cs="Times New Roman"/>
          <w:sz w:val="28"/>
          <w:szCs w:val="28"/>
          <w:lang w:val="fr-FR" w:bidi="fr-FR"/>
        </w:rPr>
        <w:t>niversités européennes »</w:t>
      </w:r>
      <w:r w:rsidR="00CA4C4D" w:rsidRPr="007068BD">
        <w:rPr>
          <w:rFonts w:ascii="Times New Roman" w:hAnsi="Times New Roman" w:cs="Times New Roman"/>
          <w:sz w:val="28"/>
          <w:szCs w:val="28"/>
          <w:lang w:val="fr-FR" w:bidi="fr-FR"/>
        </w:rPr>
        <w:t xml:space="preserve"> et dans le cadre du programme Erasmus+</w:t>
      </w:r>
      <w:r w:rsidRPr="007068BD">
        <w:rPr>
          <w:rFonts w:ascii="Times New Roman" w:hAnsi="Times New Roman" w:cs="Times New Roman"/>
          <w:sz w:val="28"/>
          <w:szCs w:val="28"/>
          <w:lang w:val="fr-FR" w:bidi="fr-FR"/>
        </w:rPr>
        <w:t xml:space="preserve">. La création de nouveaux doubles-diplômes </w:t>
      </w:r>
      <w:r w:rsidR="00CA4C4D" w:rsidRPr="007068BD">
        <w:rPr>
          <w:rFonts w:ascii="Times New Roman" w:hAnsi="Times New Roman" w:cs="Times New Roman"/>
          <w:sz w:val="28"/>
          <w:szCs w:val="28"/>
          <w:lang w:val="fr-FR" w:bidi="fr-FR"/>
        </w:rPr>
        <w:t>et le développement des mobilités sont encouragés.</w:t>
      </w:r>
      <w:r w:rsidRPr="007068BD">
        <w:rPr>
          <w:rFonts w:ascii="Times New Roman" w:hAnsi="Times New Roman" w:cs="Times New Roman"/>
          <w:sz w:val="28"/>
          <w:szCs w:val="28"/>
          <w:lang w:val="fr-FR" w:bidi="fr-FR"/>
        </w:rPr>
        <w:t xml:space="preserve"> </w:t>
      </w:r>
    </w:p>
    <w:p w14:paraId="586FDEDF" w14:textId="77777777" w:rsidR="0006108A" w:rsidRPr="007068BD" w:rsidRDefault="0006108A" w:rsidP="0006108A">
      <w:pPr>
        <w:spacing w:before="120" w:after="120" w:line="240" w:lineRule="auto"/>
        <w:jc w:val="both"/>
        <w:rPr>
          <w:rFonts w:ascii="Times New Roman" w:hAnsi="Times New Roman" w:cs="Times New Roman"/>
          <w:sz w:val="28"/>
          <w:szCs w:val="28"/>
          <w:lang w:val="fr-FR" w:bidi="fr-FR"/>
        </w:rPr>
      </w:pPr>
    </w:p>
    <w:p w14:paraId="56C5FFAE" w14:textId="77777777" w:rsidR="0006108A" w:rsidRPr="007068BD" w:rsidRDefault="0006108A" w:rsidP="0006108A">
      <w:pPr>
        <w:pStyle w:val="ListParagraph"/>
        <w:numPr>
          <w:ilvl w:val="0"/>
          <w:numId w:val="1"/>
        </w:numPr>
        <w:spacing w:before="120" w:after="120" w:line="240" w:lineRule="auto"/>
        <w:jc w:val="both"/>
        <w:rPr>
          <w:rFonts w:ascii="Times New Roman" w:hAnsi="Times New Roman"/>
          <w:i/>
          <w:sz w:val="28"/>
          <w:szCs w:val="28"/>
          <w:lang w:val="fr-FR"/>
        </w:rPr>
      </w:pPr>
      <w:r w:rsidRPr="007068BD">
        <w:rPr>
          <w:rFonts w:ascii="Times New Roman" w:hAnsi="Times New Roman"/>
          <w:i/>
          <w:sz w:val="28"/>
          <w:szCs w:val="28"/>
          <w:lang w:val="fr-FR"/>
        </w:rPr>
        <w:t>Coopération au développement de l'administration publique</w:t>
      </w:r>
    </w:p>
    <w:p w14:paraId="04EE9AEB" w14:textId="1FF34002" w:rsidR="0006108A" w:rsidRPr="007068BD" w:rsidRDefault="0006108A" w:rsidP="0006108A">
      <w:pPr>
        <w:spacing w:before="120" w:after="120" w:line="240" w:lineRule="auto"/>
        <w:jc w:val="both"/>
        <w:rPr>
          <w:rFonts w:ascii="Times New Roman" w:hAnsi="Times New Roman" w:cs="Times New Roman"/>
          <w:sz w:val="28"/>
          <w:szCs w:val="28"/>
          <w:lang w:val="fr-FR" w:bidi="fr-FR"/>
        </w:rPr>
      </w:pPr>
      <w:r w:rsidRPr="007068BD">
        <w:rPr>
          <w:rFonts w:ascii="Times New Roman" w:hAnsi="Times New Roman" w:cs="Times New Roman"/>
          <w:sz w:val="28"/>
          <w:szCs w:val="28"/>
          <w:lang w:val="fr-FR" w:bidi="fr-FR"/>
        </w:rPr>
        <w:t xml:space="preserve">La </w:t>
      </w:r>
      <w:r w:rsidR="00A46C76" w:rsidRPr="007068BD">
        <w:rPr>
          <w:rFonts w:ascii="Times New Roman" w:hAnsi="Times New Roman" w:cs="Times New Roman"/>
          <w:sz w:val="28"/>
          <w:szCs w:val="28"/>
          <w:lang w:val="fr-FR" w:bidi="fr-FR"/>
        </w:rPr>
        <w:t>Lettonie</w:t>
      </w:r>
      <w:r w:rsidRPr="007068BD">
        <w:rPr>
          <w:rFonts w:ascii="Times New Roman" w:hAnsi="Times New Roman" w:cs="Times New Roman"/>
          <w:sz w:val="28"/>
          <w:szCs w:val="28"/>
          <w:lang w:val="fr-FR" w:bidi="fr-FR"/>
        </w:rPr>
        <w:t xml:space="preserve"> et la </w:t>
      </w:r>
      <w:r w:rsidR="00A46C76" w:rsidRPr="007068BD">
        <w:rPr>
          <w:rFonts w:ascii="Times New Roman" w:hAnsi="Times New Roman" w:cs="Times New Roman"/>
          <w:sz w:val="28"/>
          <w:szCs w:val="28"/>
          <w:lang w:val="fr-FR" w:bidi="fr-FR"/>
        </w:rPr>
        <w:t xml:space="preserve">France </w:t>
      </w:r>
      <w:r w:rsidRPr="007068BD">
        <w:rPr>
          <w:rFonts w:ascii="Times New Roman" w:hAnsi="Times New Roman" w:cs="Times New Roman"/>
          <w:sz w:val="28"/>
          <w:szCs w:val="28"/>
          <w:lang w:val="fr-FR" w:bidi="fr-FR"/>
        </w:rPr>
        <w:t xml:space="preserve">sont intéressées par le renforcement d'une administration publique efficace et le partage d'expérience pour améliorer </w:t>
      </w:r>
      <w:r w:rsidRPr="007068BD">
        <w:rPr>
          <w:rFonts w:ascii="Times New Roman" w:hAnsi="Times New Roman" w:cs="Times New Roman"/>
          <w:sz w:val="28"/>
          <w:szCs w:val="28"/>
          <w:lang w:val="fr-FR" w:bidi="fr-FR"/>
        </w:rPr>
        <w:lastRenderedPageBreak/>
        <w:t xml:space="preserve">son fonctionnement. Afin d'assurer la réalisation des objectifs fixés par le Plan d'action, les deux pays favoriseront l'échange d'opinions et de connaissances en organisant des réunions bilatérales mais aussi des réunions régulières entre les États baltes et la France dans le cadre de la coopération entre les hauts fonctionnaires de l'État, les ministères et les experts, ainsi que dans le cadre de la coopération parlementaire et des collectivités locales. </w:t>
      </w:r>
      <w:r w:rsidRPr="007068BD">
        <w:rPr>
          <w:rFonts w:ascii="Times New Roman" w:hAnsi="Times New Roman"/>
          <w:sz w:val="28"/>
          <w:szCs w:val="28"/>
          <w:lang w:val="fr-FR"/>
        </w:rPr>
        <w:t>En particulier, le Conseil d’Etat français est prêt à continuer à partager son expérience avec les autorités lettones en vue de la création d’un Conseil d’Etat en Lettonie.</w:t>
      </w:r>
    </w:p>
    <w:p w14:paraId="50B9E1A4" w14:textId="77777777" w:rsidR="0006108A" w:rsidRPr="007068BD" w:rsidRDefault="0006108A" w:rsidP="0006108A">
      <w:pPr>
        <w:spacing w:before="120" w:after="120" w:line="240" w:lineRule="auto"/>
        <w:jc w:val="both"/>
        <w:rPr>
          <w:rFonts w:ascii="Times New Roman" w:hAnsi="Times New Roman" w:cs="Times New Roman"/>
          <w:sz w:val="28"/>
          <w:szCs w:val="28"/>
          <w:lang w:val="fr-FR"/>
        </w:rPr>
      </w:pPr>
    </w:p>
    <w:p w14:paraId="39F5C9F3" w14:textId="799F4C7B" w:rsidR="00C5010A" w:rsidRPr="007068BD" w:rsidRDefault="0006108A" w:rsidP="0006108A">
      <w:pPr>
        <w:spacing w:before="120" w:after="120" w:line="240" w:lineRule="auto"/>
        <w:jc w:val="both"/>
        <w:rPr>
          <w:rFonts w:ascii="Times New Roman" w:hAnsi="Times New Roman" w:cs="Times New Roman"/>
          <w:sz w:val="28"/>
          <w:szCs w:val="28"/>
          <w:lang w:val="fr-FR"/>
        </w:rPr>
      </w:pPr>
      <w:bookmarkStart w:id="2" w:name="_Hlk146704490"/>
      <w:r w:rsidRPr="007068BD">
        <w:rPr>
          <w:rFonts w:ascii="Times New Roman" w:hAnsi="Times New Roman" w:cs="Times New Roman"/>
          <w:sz w:val="28"/>
          <w:szCs w:val="28"/>
          <w:lang w:val="fr-FR"/>
        </w:rPr>
        <w:t>Signé à</w:t>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Pr="007068BD">
        <w:rPr>
          <w:rFonts w:ascii="Times New Roman" w:hAnsi="Times New Roman" w:cs="Times New Roman"/>
          <w:sz w:val="28"/>
          <w:szCs w:val="28"/>
          <w:lang w:val="fr-FR"/>
        </w:rPr>
        <w:softHyphen/>
      </w:r>
      <w:r w:rsidR="00342563" w:rsidRPr="007068BD">
        <w:rPr>
          <w:rFonts w:ascii="Times New Roman" w:hAnsi="Times New Roman" w:cs="Times New Roman"/>
          <w:sz w:val="28"/>
          <w:szCs w:val="28"/>
          <w:lang w:val="fr-FR"/>
        </w:rPr>
        <w:t xml:space="preserve"> Riga le 29 septembre 2023</w:t>
      </w:r>
      <w:r w:rsidRPr="007068BD">
        <w:rPr>
          <w:rFonts w:ascii="Times New Roman" w:hAnsi="Times New Roman" w:cs="Times New Roman"/>
          <w:sz w:val="28"/>
          <w:szCs w:val="28"/>
          <w:lang w:val="fr-FR"/>
        </w:rPr>
        <w:t xml:space="preserve">, en double exemplaire, chacun en langues </w:t>
      </w:r>
      <w:r w:rsidR="00A46C76" w:rsidRPr="007068BD">
        <w:rPr>
          <w:rFonts w:ascii="Times New Roman" w:hAnsi="Times New Roman" w:cs="Times New Roman"/>
          <w:sz w:val="28"/>
          <w:szCs w:val="28"/>
          <w:lang w:val="fr-FR"/>
        </w:rPr>
        <w:t>lettone</w:t>
      </w:r>
      <w:r w:rsidRPr="007068BD">
        <w:rPr>
          <w:rFonts w:ascii="Times New Roman" w:hAnsi="Times New Roman" w:cs="Times New Roman"/>
          <w:sz w:val="28"/>
          <w:szCs w:val="28"/>
          <w:lang w:val="fr-FR"/>
        </w:rPr>
        <w:t xml:space="preserve"> et</w:t>
      </w:r>
      <w:r w:rsidR="00A46C76" w:rsidRPr="007068BD">
        <w:rPr>
          <w:rFonts w:ascii="Times New Roman" w:hAnsi="Times New Roman" w:cs="Times New Roman"/>
          <w:sz w:val="28"/>
          <w:szCs w:val="28"/>
          <w:lang w:val="fr-FR"/>
        </w:rPr>
        <w:t xml:space="preserve"> française</w:t>
      </w:r>
      <w:r w:rsidRPr="007068BD">
        <w:rPr>
          <w:rFonts w:ascii="Times New Roman" w:hAnsi="Times New Roman" w:cs="Times New Roman"/>
          <w:sz w:val="28"/>
          <w:szCs w:val="28"/>
          <w:lang w:val="fr-FR"/>
        </w:rPr>
        <w:t>.</w:t>
      </w:r>
    </w:p>
    <w:p w14:paraId="0D12FC20" w14:textId="77777777" w:rsidR="00192456" w:rsidRPr="007068BD" w:rsidRDefault="00192456" w:rsidP="0006108A">
      <w:pPr>
        <w:spacing w:before="120" w:after="120" w:line="240" w:lineRule="auto"/>
        <w:jc w:val="both"/>
        <w:rPr>
          <w:rFonts w:ascii="Times New Roman" w:hAnsi="Times New Roman" w:cs="Times New Roman"/>
          <w:sz w:val="28"/>
          <w:szCs w:val="28"/>
          <w:lang w:val="fr-FR"/>
        </w:rPr>
      </w:pPr>
    </w:p>
    <w:tbl>
      <w:tblPr>
        <w:tblStyle w:val="TableGrid"/>
        <w:tblW w:w="0" w:type="auto"/>
        <w:tblLook w:val="04A0" w:firstRow="1" w:lastRow="0" w:firstColumn="1" w:lastColumn="0" w:noHBand="0" w:noVBand="1"/>
      </w:tblPr>
      <w:tblGrid>
        <w:gridCol w:w="4148"/>
        <w:gridCol w:w="4148"/>
      </w:tblGrid>
      <w:tr w:rsidR="00C5010A" w:rsidRPr="007068BD" w14:paraId="7E86F785" w14:textId="77777777" w:rsidTr="00C5010A">
        <w:tc>
          <w:tcPr>
            <w:tcW w:w="4148" w:type="dxa"/>
            <w:tcBorders>
              <w:top w:val="nil"/>
              <w:left w:val="nil"/>
              <w:bottom w:val="nil"/>
              <w:right w:val="nil"/>
            </w:tcBorders>
          </w:tcPr>
          <w:p w14:paraId="7B10FA8D" w14:textId="29815235" w:rsidR="00C5010A" w:rsidRPr="007068BD" w:rsidRDefault="00C5010A" w:rsidP="00C5010A">
            <w:pPr>
              <w:spacing w:before="120" w:after="120"/>
              <w:jc w:val="center"/>
              <w:rPr>
                <w:rFonts w:ascii="Times New Roman" w:hAnsi="Times New Roman" w:cs="Times New Roman"/>
                <w:sz w:val="28"/>
                <w:szCs w:val="28"/>
                <w:lang w:val="fr-FR"/>
              </w:rPr>
            </w:pPr>
            <w:r w:rsidRPr="007068BD">
              <w:rPr>
                <w:rFonts w:ascii="Times New Roman" w:hAnsi="Times New Roman" w:cs="Times New Roman"/>
                <w:sz w:val="28"/>
                <w:szCs w:val="28"/>
                <w:lang w:val="fr-FR"/>
              </w:rPr>
              <w:t xml:space="preserve">Pour la République </w:t>
            </w:r>
            <w:r w:rsidR="00036007" w:rsidRPr="007068BD">
              <w:rPr>
                <w:rFonts w:ascii="Times New Roman" w:hAnsi="Times New Roman" w:cs="Times New Roman"/>
                <w:sz w:val="28"/>
                <w:szCs w:val="28"/>
                <w:lang w:val="fr-FR"/>
              </w:rPr>
              <w:t>de Lettonie</w:t>
            </w:r>
          </w:p>
          <w:p w14:paraId="0B621836" w14:textId="25666E85" w:rsidR="00C5010A" w:rsidRPr="007068BD" w:rsidRDefault="00C5010A" w:rsidP="0006108A">
            <w:pPr>
              <w:spacing w:before="120" w:after="120"/>
              <w:jc w:val="both"/>
              <w:rPr>
                <w:rFonts w:ascii="Times New Roman" w:hAnsi="Times New Roman" w:cs="Times New Roman"/>
                <w:sz w:val="28"/>
                <w:szCs w:val="28"/>
                <w:lang w:val="fr-FR"/>
              </w:rPr>
            </w:pPr>
          </w:p>
          <w:p w14:paraId="65AAA773" w14:textId="1BD783DB" w:rsidR="00A46C76" w:rsidRPr="007068BD" w:rsidRDefault="00A46C76" w:rsidP="0006108A">
            <w:pPr>
              <w:spacing w:before="120" w:after="120"/>
              <w:jc w:val="both"/>
              <w:rPr>
                <w:rFonts w:ascii="Times New Roman" w:hAnsi="Times New Roman" w:cs="Times New Roman"/>
                <w:sz w:val="28"/>
                <w:szCs w:val="28"/>
                <w:lang w:val="fr-FR"/>
              </w:rPr>
            </w:pPr>
          </w:p>
          <w:p w14:paraId="35EA1824" w14:textId="77777777" w:rsidR="005C69D5" w:rsidRPr="007068BD" w:rsidRDefault="005C69D5" w:rsidP="0006108A">
            <w:pPr>
              <w:spacing w:before="120" w:after="120"/>
              <w:jc w:val="both"/>
              <w:rPr>
                <w:rFonts w:ascii="Times New Roman" w:hAnsi="Times New Roman" w:cs="Times New Roman"/>
                <w:sz w:val="28"/>
                <w:szCs w:val="28"/>
                <w:lang w:val="fr-FR"/>
              </w:rPr>
            </w:pPr>
          </w:p>
          <w:p w14:paraId="2C2BFAA2" w14:textId="6055B07F" w:rsidR="00A46C76" w:rsidRPr="007068BD" w:rsidRDefault="00016AEA" w:rsidP="007068BD">
            <w:pPr>
              <w:spacing w:before="120" w:after="120"/>
              <w:jc w:val="center"/>
              <w:rPr>
                <w:rFonts w:ascii="Times New Roman" w:hAnsi="Times New Roman" w:cs="Times New Roman"/>
                <w:i/>
                <w:iCs/>
                <w:sz w:val="28"/>
                <w:szCs w:val="28"/>
                <w:lang w:val="fr-FR"/>
              </w:rPr>
            </w:pPr>
            <w:r w:rsidRPr="007068BD">
              <w:rPr>
                <w:rFonts w:ascii="Times New Roman" w:hAnsi="Times New Roman" w:cs="Times New Roman"/>
                <w:sz w:val="28"/>
                <w:szCs w:val="28"/>
                <w:lang w:val="fr-FR"/>
              </w:rPr>
              <w:t>L</w:t>
            </w:r>
            <w:r w:rsidR="00A46C76" w:rsidRPr="007068BD">
              <w:rPr>
                <w:rFonts w:ascii="Times New Roman" w:hAnsi="Times New Roman" w:cs="Times New Roman"/>
                <w:sz w:val="28"/>
                <w:szCs w:val="28"/>
                <w:lang w:val="fr-FR"/>
              </w:rPr>
              <w:t>e Ministre des Affaires étrangères</w:t>
            </w:r>
            <w:r w:rsidRPr="007068BD">
              <w:rPr>
                <w:rFonts w:ascii="Times New Roman" w:hAnsi="Times New Roman" w:cs="Times New Roman"/>
                <w:sz w:val="28"/>
                <w:szCs w:val="28"/>
                <w:lang w:val="fr-FR"/>
              </w:rPr>
              <w:t xml:space="preserve"> </w:t>
            </w:r>
            <w:r w:rsidRPr="007068BD">
              <w:rPr>
                <w:rFonts w:ascii="Times New Roman" w:hAnsi="Times New Roman" w:cs="Times New Roman"/>
                <w:i/>
                <w:iCs/>
                <w:sz w:val="28"/>
                <w:szCs w:val="28"/>
                <w:lang w:val="fr-FR"/>
              </w:rPr>
              <w:t>a</w:t>
            </w:r>
            <w:r w:rsidR="00A834AB" w:rsidRPr="007068BD">
              <w:rPr>
                <w:rFonts w:ascii="Times New Roman" w:hAnsi="Times New Roman" w:cs="Times New Roman"/>
                <w:i/>
                <w:iCs/>
                <w:sz w:val="28"/>
                <w:szCs w:val="28"/>
                <w:lang w:val="fr-FR"/>
              </w:rPr>
              <w:t xml:space="preserve">d </w:t>
            </w:r>
            <w:proofErr w:type="spellStart"/>
            <w:r w:rsidR="00A834AB" w:rsidRPr="007068BD">
              <w:rPr>
                <w:rFonts w:ascii="Times New Roman" w:hAnsi="Times New Roman" w:cs="Times New Roman"/>
                <w:i/>
                <w:iCs/>
                <w:sz w:val="28"/>
                <w:szCs w:val="28"/>
                <w:lang w:val="fr-FR"/>
              </w:rPr>
              <w:t>interim</w:t>
            </w:r>
            <w:proofErr w:type="spellEnd"/>
          </w:p>
          <w:p w14:paraId="3CA23CF9" w14:textId="2E3AEB6D" w:rsidR="00C5010A" w:rsidRPr="007068BD" w:rsidRDefault="00A46C76" w:rsidP="00A46C76">
            <w:pPr>
              <w:spacing w:before="120" w:after="120"/>
              <w:jc w:val="center"/>
              <w:rPr>
                <w:rFonts w:ascii="Times New Roman" w:hAnsi="Times New Roman" w:cs="Times New Roman"/>
                <w:sz w:val="28"/>
                <w:szCs w:val="28"/>
                <w:lang w:val="fr-FR"/>
              </w:rPr>
            </w:pPr>
            <w:r w:rsidRPr="007068BD">
              <w:rPr>
                <w:rFonts w:ascii="Times New Roman" w:hAnsi="Times New Roman" w:cs="Times New Roman"/>
                <w:sz w:val="28"/>
                <w:szCs w:val="28"/>
              </w:rPr>
              <w:t>Arvils AŠERADENS</w:t>
            </w:r>
          </w:p>
          <w:p w14:paraId="772593D0" w14:textId="48141972" w:rsidR="00C5010A" w:rsidRPr="007068BD" w:rsidRDefault="00C5010A" w:rsidP="00C5010A">
            <w:pPr>
              <w:spacing w:before="120" w:after="120"/>
              <w:jc w:val="center"/>
              <w:rPr>
                <w:rFonts w:ascii="Times New Roman" w:hAnsi="Times New Roman" w:cs="Times New Roman"/>
                <w:sz w:val="28"/>
                <w:szCs w:val="28"/>
                <w:lang w:val="fr-FR"/>
              </w:rPr>
            </w:pPr>
          </w:p>
        </w:tc>
        <w:tc>
          <w:tcPr>
            <w:tcW w:w="4148" w:type="dxa"/>
            <w:tcBorders>
              <w:top w:val="nil"/>
              <w:left w:val="nil"/>
              <w:bottom w:val="nil"/>
              <w:right w:val="nil"/>
            </w:tcBorders>
          </w:tcPr>
          <w:p w14:paraId="5834DC36" w14:textId="0AB7971B" w:rsidR="00C5010A" w:rsidRPr="007068BD" w:rsidRDefault="00C5010A" w:rsidP="00C5010A">
            <w:pPr>
              <w:spacing w:before="120" w:after="120"/>
              <w:jc w:val="center"/>
              <w:rPr>
                <w:rFonts w:ascii="Times New Roman" w:hAnsi="Times New Roman" w:cs="Times New Roman"/>
                <w:sz w:val="28"/>
                <w:szCs w:val="28"/>
                <w:lang w:val="fr-FR"/>
              </w:rPr>
            </w:pPr>
            <w:r w:rsidRPr="007068BD">
              <w:rPr>
                <w:rFonts w:ascii="Times New Roman" w:hAnsi="Times New Roman" w:cs="Times New Roman"/>
                <w:sz w:val="28"/>
                <w:szCs w:val="28"/>
                <w:lang w:val="fr-FR"/>
              </w:rPr>
              <w:t xml:space="preserve">Pour la République </w:t>
            </w:r>
            <w:r w:rsidR="00A46C76" w:rsidRPr="007068BD">
              <w:rPr>
                <w:rFonts w:ascii="Times New Roman" w:hAnsi="Times New Roman" w:cs="Times New Roman"/>
                <w:sz w:val="28"/>
                <w:szCs w:val="28"/>
                <w:lang w:val="fr-FR"/>
              </w:rPr>
              <w:t>française</w:t>
            </w:r>
          </w:p>
          <w:p w14:paraId="229AB796" w14:textId="3709EC68" w:rsidR="00C5010A" w:rsidRPr="007068BD" w:rsidRDefault="00C5010A" w:rsidP="0006108A">
            <w:pPr>
              <w:spacing w:before="120" w:after="120"/>
              <w:jc w:val="both"/>
              <w:rPr>
                <w:rFonts w:ascii="Times New Roman" w:hAnsi="Times New Roman" w:cs="Times New Roman"/>
                <w:sz w:val="28"/>
                <w:szCs w:val="28"/>
                <w:lang w:val="fr-FR"/>
              </w:rPr>
            </w:pPr>
          </w:p>
          <w:p w14:paraId="12BF245B" w14:textId="70ACDDAA" w:rsidR="00C5010A" w:rsidRPr="007068BD" w:rsidRDefault="00C5010A" w:rsidP="0006108A">
            <w:pPr>
              <w:spacing w:before="120" w:after="120"/>
              <w:jc w:val="both"/>
              <w:rPr>
                <w:rFonts w:ascii="Times New Roman" w:hAnsi="Times New Roman" w:cs="Times New Roman"/>
                <w:sz w:val="28"/>
                <w:szCs w:val="28"/>
                <w:lang w:val="fr-FR"/>
              </w:rPr>
            </w:pPr>
          </w:p>
          <w:p w14:paraId="32C0B2A0" w14:textId="77777777" w:rsidR="005C69D5" w:rsidRPr="007068BD" w:rsidRDefault="005C69D5" w:rsidP="0006108A">
            <w:pPr>
              <w:spacing w:before="120" w:after="120"/>
              <w:jc w:val="both"/>
              <w:rPr>
                <w:rFonts w:ascii="Times New Roman" w:hAnsi="Times New Roman" w:cs="Times New Roman"/>
                <w:sz w:val="28"/>
                <w:szCs w:val="28"/>
                <w:lang w:val="fr-FR"/>
              </w:rPr>
            </w:pPr>
          </w:p>
          <w:p w14:paraId="46210C32" w14:textId="77777777" w:rsidR="00A46C76" w:rsidRPr="007068BD" w:rsidRDefault="00A46C76" w:rsidP="007068BD">
            <w:pPr>
              <w:spacing w:before="120" w:after="120"/>
              <w:jc w:val="center"/>
              <w:rPr>
                <w:rFonts w:ascii="Times New Roman" w:hAnsi="Times New Roman" w:cs="Times New Roman"/>
                <w:sz w:val="28"/>
                <w:szCs w:val="28"/>
                <w:lang w:val="fr-FR"/>
              </w:rPr>
            </w:pPr>
            <w:r w:rsidRPr="007068BD">
              <w:rPr>
                <w:rFonts w:ascii="Times New Roman" w:hAnsi="Times New Roman" w:cs="Times New Roman"/>
                <w:sz w:val="28"/>
                <w:szCs w:val="28"/>
                <w:lang w:val="fr-FR"/>
              </w:rPr>
              <w:t>La Ministre de l’Europe et des Affaires étrangères</w:t>
            </w:r>
          </w:p>
          <w:p w14:paraId="213E3599" w14:textId="7CDDB593" w:rsidR="00C5010A" w:rsidRPr="007068BD" w:rsidRDefault="00A46C76" w:rsidP="00B97955">
            <w:pPr>
              <w:spacing w:before="120" w:after="120"/>
              <w:jc w:val="center"/>
              <w:rPr>
                <w:rFonts w:ascii="Times New Roman" w:hAnsi="Times New Roman" w:cs="Times New Roman"/>
                <w:sz w:val="28"/>
                <w:szCs w:val="28"/>
                <w:lang w:val="fr-FR"/>
              </w:rPr>
            </w:pPr>
            <w:r w:rsidRPr="007068BD">
              <w:rPr>
                <w:rFonts w:ascii="Times New Roman" w:hAnsi="Times New Roman" w:cs="Times New Roman"/>
                <w:sz w:val="28"/>
                <w:szCs w:val="28"/>
                <w:lang w:val="fr-FR"/>
              </w:rPr>
              <w:t>Catherine COLONNA</w:t>
            </w:r>
          </w:p>
          <w:p w14:paraId="77A48B75" w14:textId="0B7BEC7C" w:rsidR="00C5010A" w:rsidRPr="007068BD" w:rsidRDefault="00C5010A" w:rsidP="00C5010A">
            <w:pPr>
              <w:spacing w:before="120" w:after="120"/>
              <w:jc w:val="center"/>
              <w:rPr>
                <w:rFonts w:ascii="Times New Roman" w:hAnsi="Times New Roman" w:cs="Times New Roman"/>
                <w:sz w:val="28"/>
                <w:szCs w:val="28"/>
                <w:lang w:val="fr-FR"/>
              </w:rPr>
            </w:pPr>
          </w:p>
        </w:tc>
      </w:tr>
      <w:bookmarkEnd w:id="2"/>
    </w:tbl>
    <w:p w14:paraId="244720D1" w14:textId="09DAACC6" w:rsidR="00BC5BE1" w:rsidRPr="007068BD" w:rsidRDefault="00BC5BE1" w:rsidP="005C69D5">
      <w:pPr>
        <w:spacing w:before="120" w:after="120" w:line="240" w:lineRule="auto"/>
        <w:jc w:val="both"/>
        <w:rPr>
          <w:sz w:val="28"/>
          <w:szCs w:val="28"/>
        </w:rPr>
      </w:pPr>
    </w:p>
    <w:sectPr w:rsidR="00BC5BE1" w:rsidRPr="007068BD" w:rsidSect="007B27E3">
      <w:pgSz w:w="11906" w:h="16838"/>
      <w:pgMar w:top="1440" w:right="1584" w:bottom="1296" w:left="177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610F9" w14:textId="77777777" w:rsidR="00CB78E5" w:rsidRDefault="00CB78E5" w:rsidP="0006108A">
      <w:pPr>
        <w:spacing w:after="0" w:line="240" w:lineRule="auto"/>
      </w:pPr>
      <w:r>
        <w:separator/>
      </w:r>
    </w:p>
  </w:endnote>
  <w:endnote w:type="continuationSeparator" w:id="0">
    <w:p w14:paraId="7F406EDA" w14:textId="77777777" w:rsidR="00CB78E5" w:rsidRDefault="00CB78E5" w:rsidP="0006108A">
      <w:pPr>
        <w:spacing w:after="0" w:line="240" w:lineRule="auto"/>
      </w:pPr>
      <w:r>
        <w:continuationSeparator/>
      </w:r>
    </w:p>
  </w:endnote>
  <w:endnote w:type="continuationNotice" w:id="1">
    <w:p w14:paraId="4FCA6D40" w14:textId="77777777" w:rsidR="00CB78E5" w:rsidRDefault="00CB78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17775" w14:textId="77777777" w:rsidR="00CB78E5" w:rsidRDefault="00CB78E5" w:rsidP="0006108A">
      <w:pPr>
        <w:spacing w:after="0" w:line="240" w:lineRule="auto"/>
      </w:pPr>
      <w:r>
        <w:separator/>
      </w:r>
    </w:p>
  </w:footnote>
  <w:footnote w:type="continuationSeparator" w:id="0">
    <w:p w14:paraId="17A30CB6" w14:textId="77777777" w:rsidR="00CB78E5" w:rsidRDefault="00CB78E5" w:rsidP="0006108A">
      <w:pPr>
        <w:spacing w:after="0" w:line="240" w:lineRule="auto"/>
      </w:pPr>
      <w:r>
        <w:continuationSeparator/>
      </w:r>
    </w:p>
  </w:footnote>
  <w:footnote w:type="continuationNotice" w:id="1">
    <w:p w14:paraId="4E900B13" w14:textId="77777777" w:rsidR="00CB78E5" w:rsidRDefault="00CB78E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A00DF"/>
    <w:multiLevelType w:val="multilevel"/>
    <w:tmpl w:val="8F1A7B38"/>
    <w:lvl w:ilvl="0">
      <w:start w:val="1"/>
      <w:numFmt w:val="decimal"/>
      <w:lvlText w:val="%1."/>
      <w:lvlJc w:val="left"/>
      <w:pPr>
        <w:ind w:left="375" w:hanging="3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AF85252"/>
    <w:multiLevelType w:val="hybridMultilevel"/>
    <w:tmpl w:val="10AC135A"/>
    <w:lvl w:ilvl="0" w:tplc="D2CC72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8E46902"/>
    <w:multiLevelType w:val="multilevel"/>
    <w:tmpl w:val="8F1A7B38"/>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5D27368"/>
    <w:multiLevelType w:val="multilevel"/>
    <w:tmpl w:val="8F1A7B38"/>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65C16DF"/>
    <w:multiLevelType w:val="multilevel"/>
    <w:tmpl w:val="5F2EBB1C"/>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A812765"/>
    <w:multiLevelType w:val="multilevel"/>
    <w:tmpl w:val="1C4ABC7C"/>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C637053"/>
    <w:multiLevelType w:val="hybridMultilevel"/>
    <w:tmpl w:val="35B4832E"/>
    <w:lvl w:ilvl="0" w:tplc="6D143B1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3EB475C"/>
    <w:multiLevelType w:val="hybridMultilevel"/>
    <w:tmpl w:val="D8BC5F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1275921"/>
    <w:multiLevelType w:val="multilevel"/>
    <w:tmpl w:val="8F1A7B38"/>
    <w:lvl w:ilvl="0">
      <w:start w:val="1"/>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44440EE"/>
    <w:multiLevelType w:val="multilevel"/>
    <w:tmpl w:val="34B203EC"/>
    <w:lvl w:ilvl="0">
      <w:start w:val="1"/>
      <w:numFmt w:val="decimal"/>
      <w:lvlText w:val="%1."/>
      <w:lvlJc w:val="left"/>
      <w:pPr>
        <w:ind w:left="375" w:hanging="375"/>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66DF57CC"/>
    <w:multiLevelType w:val="multilevel"/>
    <w:tmpl w:val="F0D255EE"/>
    <w:lvl w:ilvl="0">
      <w:start w:val="1"/>
      <w:numFmt w:val="decimal"/>
      <w:lvlText w:val="%1."/>
      <w:lvlJc w:val="left"/>
      <w:pPr>
        <w:ind w:left="375" w:hanging="3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8317A8C"/>
    <w:multiLevelType w:val="hybridMultilevel"/>
    <w:tmpl w:val="4B1E39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5C135CF"/>
    <w:multiLevelType w:val="hybridMultilevel"/>
    <w:tmpl w:val="9CCA5C30"/>
    <w:lvl w:ilvl="0" w:tplc="7736DD8A">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F2D24D7"/>
    <w:multiLevelType w:val="hybridMultilevel"/>
    <w:tmpl w:val="70028C62"/>
    <w:lvl w:ilvl="0" w:tplc="52026B14">
      <w:start w:val="1"/>
      <w:numFmt w:val="decimal"/>
      <w:lvlText w:val="%1-"/>
      <w:lvlJc w:val="left"/>
      <w:pPr>
        <w:ind w:left="720" w:hanging="360"/>
      </w:pPr>
      <w:rPr>
        <w:rFonts w:eastAsia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4"/>
  </w:num>
  <w:num w:numId="3">
    <w:abstractNumId w:val="9"/>
  </w:num>
  <w:num w:numId="4">
    <w:abstractNumId w:val="12"/>
  </w:num>
  <w:num w:numId="5">
    <w:abstractNumId w:val="11"/>
  </w:num>
  <w:num w:numId="6">
    <w:abstractNumId w:val="7"/>
  </w:num>
  <w:num w:numId="7">
    <w:abstractNumId w:val="13"/>
  </w:num>
  <w:num w:numId="8">
    <w:abstractNumId w:val="5"/>
  </w:num>
  <w:num w:numId="9">
    <w:abstractNumId w:val="6"/>
  </w:num>
  <w:num w:numId="10">
    <w:abstractNumId w:val="10"/>
  </w:num>
  <w:num w:numId="11">
    <w:abstractNumId w:val="3"/>
  </w:num>
  <w:num w:numId="12">
    <w:abstractNumId w:val="2"/>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08A"/>
    <w:rsid w:val="00001E81"/>
    <w:rsid w:val="000109E3"/>
    <w:rsid w:val="00016AEA"/>
    <w:rsid w:val="00036007"/>
    <w:rsid w:val="00036C23"/>
    <w:rsid w:val="0005722E"/>
    <w:rsid w:val="0006108A"/>
    <w:rsid w:val="000675F3"/>
    <w:rsid w:val="0008280F"/>
    <w:rsid w:val="00086C20"/>
    <w:rsid w:val="00090471"/>
    <w:rsid w:val="00090DD2"/>
    <w:rsid w:val="000A116E"/>
    <w:rsid w:val="000A79AE"/>
    <w:rsid w:val="000B017B"/>
    <w:rsid w:val="000C21D0"/>
    <w:rsid w:val="000C4EBB"/>
    <w:rsid w:val="000C5F6F"/>
    <w:rsid w:val="000C7489"/>
    <w:rsid w:val="000E0F6E"/>
    <w:rsid w:val="000F185B"/>
    <w:rsid w:val="0014368E"/>
    <w:rsid w:val="001500E8"/>
    <w:rsid w:val="00151F65"/>
    <w:rsid w:val="001605D7"/>
    <w:rsid w:val="00165F52"/>
    <w:rsid w:val="001713CD"/>
    <w:rsid w:val="001733B8"/>
    <w:rsid w:val="00177747"/>
    <w:rsid w:val="00181457"/>
    <w:rsid w:val="00186E93"/>
    <w:rsid w:val="00192456"/>
    <w:rsid w:val="001A450D"/>
    <w:rsid w:val="001B4670"/>
    <w:rsid w:val="001C3C4F"/>
    <w:rsid w:val="001E35FB"/>
    <w:rsid w:val="001E6817"/>
    <w:rsid w:val="001F4FF4"/>
    <w:rsid w:val="002009CA"/>
    <w:rsid w:val="00217449"/>
    <w:rsid w:val="00217EB0"/>
    <w:rsid w:val="002347E8"/>
    <w:rsid w:val="002348D6"/>
    <w:rsid w:val="002354C2"/>
    <w:rsid w:val="00236461"/>
    <w:rsid w:val="0025577B"/>
    <w:rsid w:val="00262FCB"/>
    <w:rsid w:val="0027624D"/>
    <w:rsid w:val="0027649E"/>
    <w:rsid w:val="00280F8A"/>
    <w:rsid w:val="00282E10"/>
    <w:rsid w:val="00285EA0"/>
    <w:rsid w:val="00287690"/>
    <w:rsid w:val="00287B78"/>
    <w:rsid w:val="002A5FCA"/>
    <w:rsid w:val="002C1698"/>
    <w:rsid w:val="002C4E66"/>
    <w:rsid w:val="002D0B04"/>
    <w:rsid w:val="002D1687"/>
    <w:rsid w:val="002E03CE"/>
    <w:rsid w:val="002E159B"/>
    <w:rsid w:val="002E430F"/>
    <w:rsid w:val="002E653C"/>
    <w:rsid w:val="002F6717"/>
    <w:rsid w:val="00316C79"/>
    <w:rsid w:val="00330286"/>
    <w:rsid w:val="00333C49"/>
    <w:rsid w:val="00342563"/>
    <w:rsid w:val="00347947"/>
    <w:rsid w:val="00360A5E"/>
    <w:rsid w:val="00381A73"/>
    <w:rsid w:val="00383707"/>
    <w:rsid w:val="003A1EA8"/>
    <w:rsid w:val="003B7391"/>
    <w:rsid w:val="003C5255"/>
    <w:rsid w:val="003D0F9C"/>
    <w:rsid w:val="003D3A05"/>
    <w:rsid w:val="003D4D6E"/>
    <w:rsid w:val="00401889"/>
    <w:rsid w:val="00410A59"/>
    <w:rsid w:val="00425656"/>
    <w:rsid w:val="00431D1D"/>
    <w:rsid w:val="00433CE6"/>
    <w:rsid w:val="004400CB"/>
    <w:rsid w:val="00440234"/>
    <w:rsid w:val="00463F64"/>
    <w:rsid w:val="004708C4"/>
    <w:rsid w:val="004848A2"/>
    <w:rsid w:val="00485A62"/>
    <w:rsid w:val="004B2450"/>
    <w:rsid w:val="004B25AC"/>
    <w:rsid w:val="004B3EF1"/>
    <w:rsid w:val="004B4B39"/>
    <w:rsid w:val="004B648B"/>
    <w:rsid w:val="004C171B"/>
    <w:rsid w:val="004C4405"/>
    <w:rsid w:val="004C60A4"/>
    <w:rsid w:val="004D01F4"/>
    <w:rsid w:val="004D6892"/>
    <w:rsid w:val="004F41FA"/>
    <w:rsid w:val="00500140"/>
    <w:rsid w:val="00504E14"/>
    <w:rsid w:val="00511F33"/>
    <w:rsid w:val="005132C9"/>
    <w:rsid w:val="00526B8E"/>
    <w:rsid w:val="00526B9F"/>
    <w:rsid w:val="00533CDC"/>
    <w:rsid w:val="00583905"/>
    <w:rsid w:val="005B0DD1"/>
    <w:rsid w:val="005C69D5"/>
    <w:rsid w:val="005D38A5"/>
    <w:rsid w:val="005D5EB6"/>
    <w:rsid w:val="005F10D5"/>
    <w:rsid w:val="005F3352"/>
    <w:rsid w:val="005F53F6"/>
    <w:rsid w:val="005F55BB"/>
    <w:rsid w:val="006061C2"/>
    <w:rsid w:val="00621A53"/>
    <w:rsid w:val="00623757"/>
    <w:rsid w:val="006303D7"/>
    <w:rsid w:val="0066345A"/>
    <w:rsid w:val="00683314"/>
    <w:rsid w:val="00684B6B"/>
    <w:rsid w:val="006921E4"/>
    <w:rsid w:val="006961F1"/>
    <w:rsid w:val="006C03C0"/>
    <w:rsid w:val="006C0768"/>
    <w:rsid w:val="006D295D"/>
    <w:rsid w:val="006D5B38"/>
    <w:rsid w:val="006E2565"/>
    <w:rsid w:val="006E5F73"/>
    <w:rsid w:val="006F3AD2"/>
    <w:rsid w:val="007027D8"/>
    <w:rsid w:val="007068BD"/>
    <w:rsid w:val="00715231"/>
    <w:rsid w:val="007162AC"/>
    <w:rsid w:val="0075326B"/>
    <w:rsid w:val="00771A3A"/>
    <w:rsid w:val="00774FF4"/>
    <w:rsid w:val="007A209D"/>
    <w:rsid w:val="007A4EBA"/>
    <w:rsid w:val="007B27E3"/>
    <w:rsid w:val="007D4AB2"/>
    <w:rsid w:val="00841F60"/>
    <w:rsid w:val="00842167"/>
    <w:rsid w:val="00843BAA"/>
    <w:rsid w:val="008476BC"/>
    <w:rsid w:val="00851B8E"/>
    <w:rsid w:val="00860815"/>
    <w:rsid w:val="00871B92"/>
    <w:rsid w:val="008C1A5C"/>
    <w:rsid w:val="008C73AD"/>
    <w:rsid w:val="008F00F8"/>
    <w:rsid w:val="00911258"/>
    <w:rsid w:val="009323BA"/>
    <w:rsid w:val="009502D2"/>
    <w:rsid w:val="00957060"/>
    <w:rsid w:val="0097360E"/>
    <w:rsid w:val="00990EE4"/>
    <w:rsid w:val="009932D2"/>
    <w:rsid w:val="009B2410"/>
    <w:rsid w:val="00A115AC"/>
    <w:rsid w:val="00A13B42"/>
    <w:rsid w:val="00A13F0A"/>
    <w:rsid w:val="00A32376"/>
    <w:rsid w:val="00A44BF3"/>
    <w:rsid w:val="00A46C76"/>
    <w:rsid w:val="00A516E5"/>
    <w:rsid w:val="00A57FC9"/>
    <w:rsid w:val="00A63C6D"/>
    <w:rsid w:val="00A834AB"/>
    <w:rsid w:val="00AD58BE"/>
    <w:rsid w:val="00AE32A2"/>
    <w:rsid w:val="00B34223"/>
    <w:rsid w:val="00B35683"/>
    <w:rsid w:val="00B42494"/>
    <w:rsid w:val="00B43015"/>
    <w:rsid w:val="00B5394D"/>
    <w:rsid w:val="00B6184B"/>
    <w:rsid w:val="00B85EBE"/>
    <w:rsid w:val="00B92EC3"/>
    <w:rsid w:val="00B97955"/>
    <w:rsid w:val="00BA1148"/>
    <w:rsid w:val="00BB2A45"/>
    <w:rsid w:val="00BC51E5"/>
    <w:rsid w:val="00BC5847"/>
    <w:rsid w:val="00BC5BE1"/>
    <w:rsid w:val="00BC6CBC"/>
    <w:rsid w:val="00BC786F"/>
    <w:rsid w:val="00BD5A34"/>
    <w:rsid w:val="00BE7368"/>
    <w:rsid w:val="00BF1498"/>
    <w:rsid w:val="00BF1D73"/>
    <w:rsid w:val="00C172D0"/>
    <w:rsid w:val="00C21F8F"/>
    <w:rsid w:val="00C47919"/>
    <w:rsid w:val="00C5010A"/>
    <w:rsid w:val="00C553A6"/>
    <w:rsid w:val="00C64D58"/>
    <w:rsid w:val="00C7529F"/>
    <w:rsid w:val="00C85311"/>
    <w:rsid w:val="00CA3D78"/>
    <w:rsid w:val="00CA4C4D"/>
    <w:rsid w:val="00CB570D"/>
    <w:rsid w:val="00CB78E5"/>
    <w:rsid w:val="00CE01C5"/>
    <w:rsid w:val="00CE0B00"/>
    <w:rsid w:val="00D1441D"/>
    <w:rsid w:val="00D211AE"/>
    <w:rsid w:val="00D37FD2"/>
    <w:rsid w:val="00D41C9E"/>
    <w:rsid w:val="00D44053"/>
    <w:rsid w:val="00D4455A"/>
    <w:rsid w:val="00D66B2C"/>
    <w:rsid w:val="00D75301"/>
    <w:rsid w:val="00D765D8"/>
    <w:rsid w:val="00D77AEC"/>
    <w:rsid w:val="00D9735C"/>
    <w:rsid w:val="00DA32FE"/>
    <w:rsid w:val="00DA3CCF"/>
    <w:rsid w:val="00DA40DB"/>
    <w:rsid w:val="00DB2F6D"/>
    <w:rsid w:val="00DD7DB3"/>
    <w:rsid w:val="00DE6E43"/>
    <w:rsid w:val="00E05A9A"/>
    <w:rsid w:val="00E12197"/>
    <w:rsid w:val="00E376D9"/>
    <w:rsid w:val="00E55A40"/>
    <w:rsid w:val="00E63324"/>
    <w:rsid w:val="00E75FAE"/>
    <w:rsid w:val="00E80D5B"/>
    <w:rsid w:val="00E968BF"/>
    <w:rsid w:val="00EB2B52"/>
    <w:rsid w:val="00ED02E9"/>
    <w:rsid w:val="00EE4A1C"/>
    <w:rsid w:val="00EE7267"/>
    <w:rsid w:val="00EF08FF"/>
    <w:rsid w:val="00EF0990"/>
    <w:rsid w:val="00EF5DC0"/>
    <w:rsid w:val="00F02145"/>
    <w:rsid w:val="00F06E03"/>
    <w:rsid w:val="00F122D9"/>
    <w:rsid w:val="00F308B0"/>
    <w:rsid w:val="00F31666"/>
    <w:rsid w:val="00F470B1"/>
    <w:rsid w:val="00F65CB9"/>
    <w:rsid w:val="00F6682C"/>
    <w:rsid w:val="00FA349A"/>
    <w:rsid w:val="00FB27C8"/>
    <w:rsid w:val="00FB75D6"/>
    <w:rsid w:val="00FF0A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EA2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0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06108A"/>
    <w:pPr>
      <w:ind w:left="720"/>
      <w:contextualSpacing/>
    </w:pPr>
  </w:style>
  <w:style w:type="paragraph" w:styleId="FootnoteText">
    <w:name w:val="footnote text"/>
    <w:basedOn w:val="Normal"/>
    <w:link w:val="FootnoteTextChar"/>
    <w:uiPriority w:val="99"/>
    <w:semiHidden/>
    <w:unhideWhenUsed/>
    <w:rsid w:val="000610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108A"/>
    <w:rPr>
      <w:sz w:val="20"/>
      <w:szCs w:val="20"/>
    </w:rPr>
  </w:style>
  <w:style w:type="character" w:styleId="FootnoteReference">
    <w:name w:val="footnote reference"/>
    <w:basedOn w:val="DefaultParagraphFont"/>
    <w:uiPriority w:val="99"/>
    <w:semiHidden/>
    <w:unhideWhenUsed/>
    <w:rsid w:val="0006108A"/>
    <w:rPr>
      <w:vertAlign w:val="superscript"/>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6108A"/>
  </w:style>
  <w:style w:type="paragraph" w:styleId="Header">
    <w:name w:val="header"/>
    <w:basedOn w:val="Normal"/>
    <w:link w:val="HeaderChar"/>
    <w:uiPriority w:val="99"/>
    <w:unhideWhenUsed/>
    <w:rsid w:val="0006108A"/>
    <w:pPr>
      <w:tabs>
        <w:tab w:val="center" w:pos="4844"/>
        <w:tab w:val="right" w:pos="9689"/>
      </w:tabs>
      <w:spacing w:after="0" w:line="240" w:lineRule="auto"/>
    </w:pPr>
    <w:rPr>
      <w:lang w:val="fr-FR"/>
    </w:rPr>
  </w:style>
  <w:style w:type="character" w:customStyle="1" w:styleId="HeaderChar">
    <w:name w:val="Header Char"/>
    <w:basedOn w:val="DefaultParagraphFont"/>
    <w:link w:val="Header"/>
    <w:uiPriority w:val="99"/>
    <w:rsid w:val="0006108A"/>
    <w:rPr>
      <w:lang w:val="fr-FR"/>
    </w:rPr>
  </w:style>
  <w:style w:type="paragraph" w:styleId="BodyText2">
    <w:name w:val="Body Text 2"/>
    <w:basedOn w:val="Normal"/>
    <w:link w:val="BodyText2Char"/>
    <w:uiPriority w:val="99"/>
    <w:rsid w:val="0006108A"/>
    <w:pPr>
      <w:suppressAutoHyphens/>
      <w:spacing w:after="0" w:line="240" w:lineRule="auto"/>
      <w:ind w:right="1692"/>
    </w:pPr>
    <w:rPr>
      <w:rFonts w:ascii="Times New Roman" w:eastAsia="Times New Roman" w:hAnsi="Times New Roman" w:cs="Times New Roman"/>
      <w:sz w:val="24"/>
      <w:szCs w:val="20"/>
      <w:lang w:val="fr-FR"/>
    </w:rPr>
  </w:style>
  <w:style w:type="character" w:customStyle="1" w:styleId="BodyText2Char">
    <w:name w:val="Body Text 2 Char"/>
    <w:basedOn w:val="DefaultParagraphFont"/>
    <w:link w:val="BodyText2"/>
    <w:uiPriority w:val="99"/>
    <w:rsid w:val="0006108A"/>
    <w:rPr>
      <w:rFonts w:ascii="Times New Roman" w:eastAsia="Times New Roman" w:hAnsi="Times New Roman" w:cs="Times New Roman"/>
      <w:sz w:val="24"/>
      <w:szCs w:val="20"/>
      <w:lang w:val="fr-FR"/>
    </w:rPr>
  </w:style>
  <w:style w:type="character" w:customStyle="1" w:styleId="docdata">
    <w:name w:val="docdata"/>
    <w:aliases w:val="docy,v5,5689,bqiaagaaersraaaghxeaaaogfqaaba4vaaaaaaaaaaaaaaaaaaaaaaaaaaaaaaaaaaaaaaaaaaaaaaaaaaaaaaaaaaaaaaaaaaaaaaaaaaaaaaaaaaaaaaaaaaaaaaaaaaaaaaaaaaaaaaaaaaaaaaaaaaaaaaaaaaaaaaaaaaaaaaaaaaaaaaaaaaaaaaaaaaaaaaaaaaaaaaaaaaaaaaaaaaaaaaaaaaaaaaaa"/>
    <w:basedOn w:val="DefaultParagraphFont"/>
    <w:rsid w:val="0006108A"/>
  </w:style>
  <w:style w:type="paragraph" w:styleId="BalloonText">
    <w:name w:val="Balloon Text"/>
    <w:basedOn w:val="Normal"/>
    <w:link w:val="BalloonTextChar"/>
    <w:uiPriority w:val="99"/>
    <w:semiHidden/>
    <w:unhideWhenUsed/>
    <w:rsid w:val="00D144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41D"/>
    <w:rPr>
      <w:rFonts w:ascii="Segoe UI" w:hAnsi="Segoe UI" w:cs="Segoe UI"/>
      <w:sz w:val="18"/>
      <w:szCs w:val="18"/>
    </w:rPr>
  </w:style>
  <w:style w:type="paragraph" w:styleId="Revision">
    <w:name w:val="Revision"/>
    <w:hidden/>
    <w:uiPriority w:val="99"/>
    <w:semiHidden/>
    <w:rsid w:val="005F55BB"/>
    <w:pPr>
      <w:spacing w:after="0" w:line="240" w:lineRule="auto"/>
    </w:pPr>
  </w:style>
  <w:style w:type="character" w:styleId="CommentReference">
    <w:name w:val="annotation reference"/>
    <w:basedOn w:val="DefaultParagraphFont"/>
    <w:uiPriority w:val="99"/>
    <w:semiHidden/>
    <w:unhideWhenUsed/>
    <w:rsid w:val="00F470B1"/>
    <w:rPr>
      <w:sz w:val="16"/>
      <w:szCs w:val="16"/>
    </w:rPr>
  </w:style>
  <w:style w:type="paragraph" w:styleId="CommentText">
    <w:name w:val="annotation text"/>
    <w:basedOn w:val="Normal"/>
    <w:link w:val="CommentTextChar"/>
    <w:uiPriority w:val="99"/>
    <w:unhideWhenUsed/>
    <w:rsid w:val="00D44053"/>
    <w:pPr>
      <w:spacing w:line="240" w:lineRule="auto"/>
    </w:pPr>
    <w:rPr>
      <w:sz w:val="20"/>
      <w:szCs w:val="20"/>
    </w:rPr>
  </w:style>
  <w:style w:type="character" w:customStyle="1" w:styleId="CommentTextChar">
    <w:name w:val="Comment Text Char"/>
    <w:basedOn w:val="DefaultParagraphFont"/>
    <w:link w:val="CommentText"/>
    <w:uiPriority w:val="99"/>
    <w:rsid w:val="00F470B1"/>
    <w:rPr>
      <w:sz w:val="20"/>
      <w:szCs w:val="20"/>
    </w:rPr>
  </w:style>
  <w:style w:type="paragraph" w:styleId="CommentSubject">
    <w:name w:val="annotation subject"/>
    <w:basedOn w:val="CommentText"/>
    <w:next w:val="CommentText"/>
    <w:link w:val="CommentSubjectChar"/>
    <w:uiPriority w:val="99"/>
    <w:semiHidden/>
    <w:unhideWhenUsed/>
    <w:rsid w:val="00F470B1"/>
    <w:rPr>
      <w:b/>
      <w:bCs/>
    </w:rPr>
  </w:style>
  <w:style w:type="character" w:customStyle="1" w:styleId="CommentSubjectChar">
    <w:name w:val="Comment Subject Char"/>
    <w:basedOn w:val="CommentTextChar"/>
    <w:link w:val="CommentSubject"/>
    <w:uiPriority w:val="99"/>
    <w:semiHidden/>
    <w:rsid w:val="00F470B1"/>
    <w:rPr>
      <w:b/>
      <w:bCs/>
      <w:sz w:val="20"/>
      <w:szCs w:val="20"/>
    </w:rPr>
  </w:style>
  <w:style w:type="paragraph" w:styleId="Footer">
    <w:name w:val="footer"/>
    <w:basedOn w:val="Normal"/>
    <w:link w:val="FooterChar"/>
    <w:uiPriority w:val="99"/>
    <w:unhideWhenUsed/>
    <w:rsid w:val="000904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90471"/>
  </w:style>
  <w:style w:type="character" w:styleId="Emphasis">
    <w:name w:val="Emphasis"/>
    <w:basedOn w:val="DefaultParagraphFont"/>
    <w:uiPriority w:val="20"/>
    <w:qFormat/>
    <w:rsid w:val="00D44053"/>
    <w:rPr>
      <w:i/>
      <w:iCs/>
    </w:rPr>
  </w:style>
  <w:style w:type="table" w:styleId="TableGrid">
    <w:name w:val="Table Grid"/>
    <w:basedOn w:val="TableNormal"/>
    <w:uiPriority w:val="39"/>
    <w:rsid w:val="00C50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890954">
      <w:bodyDiv w:val="1"/>
      <w:marLeft w:val="0"/>
      <w:marRight w:val="0"/>
      <w:marTop w:val="0"/>
      <w:marBottom w:val="0"/>
      <w:divBdr>
        <w:top w:val="none" w:sz="0" w:space="0" w:color="auto"/>
        <w:left w:val="none" w:sz="0" w:space="0" w:color="auto"/>
        <w:bottom w:val="none" w:sz="0" w:space="0" w:color="auto"/>
        <w:right w:val="none" w:sz="0" w:space="0" w:color="auto"/>
      </w:divBdr>
    </w:div>
    <w:div w:id="501284973">
      <w:bodyDiv w:val="1"/>
      <w:marLeft w:val="0"/>
      <w:marRight w:val="0"/>
      <w:marTop w:val="0"/>
      <w:marBottom w:val="0"/>
      <w:divBdr>
        <w:top w:val="none" w:sz="0" w:space="0" w:color="auto"/>
        <w:left w:val="none" w:sz="0" w:space="0" w:color="auto"/>
        <w:bottom w:val="none" w:sz="0" w:space="0" w:color="auto"/>
        <w:right w:val="none" w:sz="0" w:space="0" w:color="auto"/>
      </w:divBdr>
    </w:div>
    <w:div w:id="972250959">
      <w:bodyDiv w:val="1"/>
      <w:marLeft w:val="0"/>
      <w:marRight w:val="0"/>
      <w:marTop w:val="0"/>
      <w:marBottom w:val="0"/>
      <w:divBdr>
        <w:top w:val="none" w:sz="0" w:space="0" w:color="auto"/>
        <w:left w:val="none" w:sz="0" w:space="0" w:color="auto"/>
        <w:bottom w:val="none" w:sz="0" w:space="0" w:color="auto"/>
        <w:right w:val="none" w:sz="0" w:space="0" w:color="auto"/>
      </w:divBdr>
    </w:div>
    <w:div w:id="1010647686">
      <w:bodyDiv w:val="1"/>
      <w:marLeft w:val="0"/>
      <w:marRight w:val="0"/>
      <w:marTop w:val="0"/>
      <w:marBottom w:val="0"/>
      <w:divBdr>
        <w:top w:val="none" w:sz="0" w:space="0" w:color="auto"/>
        <w:left w:val="none" w:sz="0" w:space="0" w:color="auto"/>
        <w:bottom w:val="none" w:sz="0" w:space="0" w:color="auto"/>
        <w:right w:val="none" w:sz="0" w:space="0" w:color="auto"/>
      </w:divBdr>
    </w:div>
    <w:div w:id="1014117215">
      <w:bodyDiv w:val="1"/>
      <w:marLeft w:val="0"/>
      <w:marRight w:val="0"/>
      <w:marTop w:val="0"/>
      <w:marBottom w:val="0"/>
      <w:divBdr>
        <w:top w:val="none" w:sz="0" w:space="0" w:color="auto"/>
        <w:left w:val="none" w:sz="0" w:space="0" w:color="auto"/>
        <w:bottom w:val="none" w:sz="0" w:space="0" w:color="auto"/>
        <w:right w:val="none" w:sz="0" w:space="0" w:color="auto"/>
      </w:divBdr>
    </w:div>
    <w:div w:id="1168013463">
      <w:bodyDiv w:val="1"/>
      <w:marLeft w:val="0"/>
      <w:marRight w:val="0"/>
      <w:marTop w:val="0"/>
      <w:marBottom w:val="0"/>
      <w:divBdr>
        <w:top w:val="none" w:sz="0" w:space="0" w:color="auto"/>
        <w:left w:val="none" w:sz="0" w:space="0" w:color="auto"/>
        <w:bottom w:val="none" w:sz="0" w:space="0" w:color="auto"/>
        <w:right w:val="none" w:sz="0" w:space="0" w:color="auto"/>
      </w:divBdr>
    </w:div>
    <w:div w:id="1200123435">
      <w:bodyDiv w:val="1"/>
      <w:marLeft w:val="0"/>
      <w:marRight w:val="0"/>
      <w:marTop w:val="0"/>
      <w:marBottom w:val="0"/>
      <w:divBdr>
        <w:top w:val="none" w:sz="0" w:space="0" w:color="auto"/>
        <w:left w:val="none" w:sz="0" w:space="0" w:color="auto"/>
        <w:bottom w:val="none" w:sz="0" w:space="0" w:color="auto"/>
        <w:right w:val="none" w:sz="0" w:space="0" w:color="auto"/>
      </w:divBdr>
    </w:div>
    <w:div w:id="1262881458">
      <w:bodyDiv w:val="1"/>
      <w:marLeft w:val="0"/>
      <w:marRight w:val="0"/>
      <w:marTop w:val="0"/>
      <w:marBottom w:val="0"/>
      <w:divBdr>
        <w:top w:val="none" w:sz="0" w:space="0" w:color="auto"/>
        <w:left w:val="none" w:sz="0" w:space="0" w:color="auto"/>
        <w:bottom w:val="none" w:sz="0" w:space="0" w:color="auto"/>
        <w:right w:val="none" w:sz="0" w:space="0" w:color="auto"/>
      </w:divBdr>
    </w:div>
    <w:div w:id="1522940185">
      <w:bodyDiv w:val="1"/>
      <w:marLeft w:val="0"/>
      <w:marRight w:val="0"/>
      <w:marTop w:val="0"/>
      <w:marBottom w:val="0"/>
      <w:divBdr>
        <w:top w:val="none" w:sz="0" w:space="0" w:color="auto"/>
        <w:left w:val="none" w:sz="0" w:space="0" w:color="auto"/>
        <w:bottom w:val="none" w:sz="0" w:space="0" w:color="auto"/>
        <w:right w:val="none" w:sz="0" w:space="0" w:color="auto"/>
      </w:divBdr>
    </w:div>
    <w:div w:id="1650547717">
      <w:bodyDiv w:val="1"/>
      <w:marLeft w:val="0"/>
      <w:marRight w:val="0"/>
      <w:marTop w:val="0"/>
      <w:marBottom w:val="0"/>
      <w:divBdr>
        <w:top w:val="none" w:sz="0" w:space="0" w:color="auto"/>
        <w:left w:val="none" w:sz="0" w:space="0" w:color="auto"/>
        <w:bottom w:val="none" w:sz="0" w:space="0" w:color="auto"/>
        <w:right w:val="none" w:sz="0" w:space="0" w:color="auto"/>
      </w:divBdr>
    </w:div>
    <w:div w:id="165965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tyles" Target="styl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numbering" Target="numbering.xml"/><Relationship Id="rId1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footnotes" Target="footnote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5" Type="http://schemas.openxmlformats.org/officeDocument/2006/relationships/customXml" Target="../customXml/item5.xml"/><Relationship Id="rId15" Type="http://schemas.openxmlformats.org/officeDocument/2006/relationships/webSettings" Target="webSettings.xml"/><Relationship Id="rId10" Type="http://schemas.openxmlformats.org/officeDocument/2006/relationships/customXml" Target="../customXml/item10.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Brīvā forma" ma:contentTypeID="0x010100B1C2858224DA4374904E017A8E9DA54800ED1F75571593E74897EB6664D76C3927" ma:contentTypeVersion="342" ma:contentTypeDescription="Izveidot jaunu dokumentu." ma:contentTypeScope="" ma:versionID="24c1e5a45edc3c7b76ac2210b7c9aa5b">
  <xsd:schema xmlns:xsd="http://www.w3.org/2001/XMLSchema" xmlns:xs="http://www.w3.org/2001/XMLSchema" xmlns:p="http://schemas.microsoft.com/office/2006/metadata/properties" xmlns:ns2="44b633c7-381e-49fe-b421-7d5c56b31c76" xmlns:ns3="801ff49e-5150-41f0-9cd7-015d16134d38" xmlns:ns4="21a93588-6fe8-41e9-94dc-424b783ca979" xmlns:ns5="aaa33240-aed4-492d-84f2-cf9262a9abbc" targetNamespace="http://schemas.microsoft.com/office/2006/metadata/properties" ma:root="true" ma:fieldsID="7b62585a0dc27a22a558347897b825f8" ns2:_="" ns3:_="" ns4:_="" ns5:_="">
    <xsd:import namespace="44b633c7-381e-49fe-b421-7d5c56b31c76"/>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Piezimes" minOccurs="0"/>
                <xsd:element ref="ns3:amDokPielikumi" minOccurs="0"/>
                <xsd:element ref="ns2:amIerobezotaPieejamiba" minOccurs="0"/>
                <xsd:element ref="ns3:amDokumentaIndeks" minOccurs="0"/>
                <xsd:element ref="ns3:amDokSaturs" minOccurs="0"/>
                <xsd:element ref="ns4:k5e1749419894192ba8968673f7fbdd6" minOccurs="0"/>
                <xsd:element ref="ns3:amAdresataNosaukumsDarbinieki" minOccurs="0"/>
                <xsd:element ref="ns4:n85de85c44494d77850ec883bf791ea1"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633c7-381e-49fe-b421-7d5c56b31c76"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6"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4" nillable="true" ma:displayName="Piezīmes" ma:description="" ma:internalName="amPiezimes" ma:readOnly="false">
      <xsd:simpleType>
        <xsd:restriction base="dms:Note"/>
      </xsd:simpleType>
    </xsd:element>
    <xsd:element name="amDokPielikumi" ma:index="25" nillable="true" ma:displayName="Pielikumi" ma:description="" ma:internalName="amDokPielikumi" ma:readOnly="false">
      <xsd:simpleType>
        <xsd:restriction base="dms:Note"/>
      </xsd:simpleType>
    </xsd:element>
    <xsd:element name="amDokumentaIndeks" ma:index="27" nillable="true" ma:displayName="Dokumenta indekss" ma:description="" ma:internalName="amDokumentaIndeks" ma:readOnly="false">
      <xsd:simpleType>
        <xsd:restriction base="dms:Text">
          <xsd:maxLength value="255"/>
        </xsd:restriction>
      </xsd:simpleType>
    </xsd:element>
    <xsd:element name="amDokSaturs" ma:index="28" nillable="true" ma:displayName="Saturs" ma:description="" ma:internalName="amDokSaturs" ma:readOnly="false">
      <xsd:simpleType>
        <xsd:restriction base="dms:Note"/>
      </xsd:simpleType>
    </xsd:element>
    <xsd:element name="amAdresataNosaukumsDarbinieki" ma:index="31" nillable="true" ma:displayName="Adresāta nosaukums (ĀM darbinieki)" ma:description="" ma:list="UserInfo" ma:SharePointGroup="0" ma:internalName="amAdresataNosaukumsDarbinieki"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apuSkaits" ma:index="34"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544e3dec-815e-4670-8067-2089707f49a7}" ma:internalName="TaxCatchAll" ma:showField="CatchAllData"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544e3dec-815e-4670-8067-2089707f49a7}" ma:internalName="TaxCatchAllLabel" ma:readOnly="true" ma:showField="CatchAllDataLabel"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k5e1749419894192ba8968673f7fbdd6" ma:index="29" nillable="true" ma:taxonomy="true" ma:internalName="k5e1749419894192ba8968673f7fbdd6" ma:taxonomyFieldName="amAdresataAM" ma:displayName="Adresāta nosaukums (ĀM struktūrvienības)" ma:readOnly="false" ma:fieldId="{45e17494-1989-4192-ba89-68673f7fbdd6}" ma:taxonomyMulti="true"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n85de85c44494d77850ec883bf791ea1" ma:index="32"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0.xml><?xml version="1.0" encoding="utf-8"?>
<?mso-contentType ?>
<FormTemplates xmlns="http://schemas.microsoft.com/sharepoint/v3/contenttype/forms">
  <Display>DocumentLibraryForm</Display>
  <Edit>DocumentLibraryForm</Edit>
  <New>DocumentLibraryForm</New>
</FormTemplates>
</file>

<file path=customXml/item11.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Brīvā forma" ma:contentTypeID="0x010100B1C2858224DA4374904E017A8E9DA54800ED1F75571593E74897EB6664D76C3927" ma:contentTypeVersion="342" ma:contentTypeDescription="Izveidot jaunu dokumentu." ma:contentTypeScope="" ma:versionID="92546d714fff1ca33608447bfb7ef631">
  <xsd:schema xmlns:xsd="http://www.w3.org/2001/XMLSchema" xmlns:xs="http://www.w3.org/2001/XMLSchema" xmlns:p="http://schemas.microsoft.com/office/2006/metadata/properties" xmlns:ns2="44b633c7-381e-49fe-b421-7d5c56b31c76" xmlns:ns3="801ff49e-5150-41f0-9cd7-015d16134d38" xmlns:ns4="21a93588-6fe8-41e9-94dc-424b783ca979" xmlns:ns5="aaa33240-aed4-492d-84f2-cf9262a9abbc" targetNamespace="http://schemas.microsoft.com/office/2006/metadata/properties" ma:root="true" ma:fieldsID="e6c6942e8a4c2a80ee2b1e29209e5a58" ns2:_="" ns3:_="" ns4:_="" ns5:_="">
    <xsd:import namespace="44b633c7-381e-49fe-b421-7d5c56b31c76"/>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Piezimes" minOccurs="0"/>
                <xsd:element ref="ns3:amDokPielikumi" minOccurs="0"/>
                <xsd:element ref="ns2:amIerobezotaPieejamiba" minOccurs="0"/>
                <xsd:element ref="ns3:amDokumentaIndeks" minOccurs="0"/>
                <xsd:element ref="ns3:amDokSaturs" minOccurs="0"/>
                <xsd:element ref="ns4:k5e1749419894192ba8968673f7fbdd6" minOccurs="0"/>
                <xsd:element ref="ns3:amAdresataNosaukumsDarbinieki" minOccurs="0"/>
                <xsd:element ref="ns4:n85de85c44494d77850ec883bf791ea1"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633c7-381e-49fe-b421-7d5c56b31c76"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6"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4" nillable="true" ma:displayName="Piezīmes" ma:description="" ma:internalName="amPiezimes" ma:readOnly="false">
      <xsd:simpleType>
        <xsd:restriction base="dms:Note"/>
      </xsd:simpleType>
    </xsd:element>
    <xsd:element name="amDokPielikumi" ma:index="25" nillable="true" ma:displayName="Pielikumi" ma:description="" ma:internalName="amDokPielikumi" ma:readOnly="false">
      <xsd:simpleType>
        <xsd:restriction base="dms:Note"/>
      </xsd:simpleType>
    </xsd:element>
    <xsd:element name="amDokumentaIndeks" ma:index="27" nillable="true" ma:displayName="Dokumenta indekss" ma:description="" ma:internalName="amDokumentaIndeks" ma:readOnly="false">
      <xsd:simpleType>
        <xsd:restriction base="dms:Text">
          <xsd:maxLength value="255"/>
        </xsd:restriction>
      </xsd:simpleType>
    </xsd:element>
    <xsd:element name="amDokSaturs" ma:index="28" nillable="true" ma:displayName="Saturs" ma:description="" ma:internalName="amDokSaturs" ma:readOnly="false">
      <xsd:simpleType>
        <xsd:restriction base="dms:Note"/>
      </xsd:simpleType>
    </xsd:element>
    <xsd:element name="amAdresataNosaukumsDarbinieki" ma:index="31" nillable="true" ma:displayName="Adresāta nosaukums (ĀM darbinieki)" ma:description="" ma:list="UserInfo" ma:SharePointGroup="0" ma:internalName="amAdresataNosaukumsDarbinieki"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apuSkaits" ma:index="34"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544e3dec-815e-4670-8067-2089707f49a7}" ma:internalName="TaxCatchAll" ma:showField="CatchAllData"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544e3dec-815e-4670-8067-2089707f49a7}" ma:internalName="TaxCatchAllLabel" ma:readOnly="true" ma:showField="CatchAllDataLabel"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k5e1749419894192ba8968673f7fbdd6" ma:index="29" nillable="true" ma:taxonomy="true" ma:internalName="k5e1749419894192ba8968673f7fbdd6" ma:taxonomyFieldName="amAdresataAM" ma:displayName="Adresāta nosaukums (ĀM struktūrvienības)" ma:readOnly="false" ma:fieldId="{45e17494-1989-4192-ba89-68673f7fbdd6}" ma:taxonomyMulti="true"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n85de85c44494d77850ec883bf791ea1" ma:index="32"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05fd8e5c-e166-4372-bd4c-18511f509f6b" ContentTypeId="0x010100B1C2858224DA4374904E017A8E9DA548" PreviousValue="false"/>
</file>

<file path=customXml/item4.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k5e1749419894192ba8968673f7fbdd6 xmlns="21a93588-6fe8-41e9-94dc-424b783ca979">
      <Terms xmlns="http://schemas.microsoft.com/office/infopath/2007/PartnerControls">
        <TermInfo xmlns="http://schemas.microsoft.com/office/infopath/2007/PartnerControls">
          <TermName xmlns="http://schemas.microsoft.com/office/infopath/2007/PartnerControls">Vēstniecība Francijas Republikā</TermName>
          <TermId xmlns="http://schemas.microsoft.com/office/infopath/2007/PartnerControls">af631e1f-f5ea-4db4-a0d6-eab5c7464abd</TermId>
        </TermInfo>
      </Terms>
    </k5e1749419894192ba8968673f7fbdd6>
    <amAdresataNosaukumsDarbinieki xmlns="801ff49e-5150-41f0-9cd7-015d16134d38">
      <UserInfo>
        <DisplayName/>
        <AccountId xsi:nil="true"/>
        <AccountType/>
      </UserInfo>
    </amAdresataNosaukumsDarbinieki>
    <amLapuSkaits xmlns="801ff49e-5150-41f0-9cd7-015d16134d38" xsi:nil="true"/>
    <amIerobezotaPieejamiba xmlns="44b633c7-381e-49fe-b421-7d5c56b31c76">Nē</amIerobezotaPieejamiba>
    <amDokumentaIndeks xmlns="801ff49e-5150-41f0-9cd7-015d16134d38" xsi:nil="true"/>
    <LTT_RelatedDocumentsField xmlns="aaa33240-aed4-492d-84f2-cf9262a9abbc" xsi:nil="true"/>
    <amDokPielikumi xmlns="801ff49e-5150-41f0-9cd7-015d16134d38" xsi:nil="true"/>
    <amDokSaturs xmlns="801ff49e-5150-41f0-9cd7-015d16134d38">Par Politiskās deklarācijas par Latvijas un Francijas stratēģisko partnerību rīcības plāna 2023.-2026. gadam rediģētā projekta pārsūtīšanu</amDokSaturs>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Eiropas departaments</TermName>
          <TermId xmlns="http://schemas.microsoft.com/office/infopath/2007/PartnerControls">6b692220-948b-4ad9-beed-4662729565d4</TermId>
        </TermInfo>
      </Terms>
    </n85de85c44494d77850ec883bf791ea1>
    <TaxCatchAll xmlns="21a93588-6fe8-41e9-94dc-424b783ca979">
      <Value>5</Value>
      <Value>183</Value>
      <Value>63</Value>
    </TaxCatchAll>
    <amPiezimes xmlns="801ff49e-5150-41f0-9cd7-015d16134d38" xsi:nil="true"/>
    <amPiekluvesLimenis xmlns="44b633c7-381e-49fe-b421-7d5c56b31c76">IP='Nē', DV='Nē'</amPiekluvesLimenis>
    <amRegistresanasDatums xmlns="801ff49e-5150-41f0-9cd7-015d16134d38">2023-03-29T17:22:01Z</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Rietumeiropas valstu nodaļa</TermName>
          <TermId xmlns="http://schemas.microsoft.com/office/infopath/2007/PartnerControls">d80b5b8d-a923-49bd-a710-da2e8dd2e2dd</TermId>
        </TermInfo>
      </Terms>
    </aee6b300c46d41ecb957189889b62b92>
    <amLietasNumurs xmlns="801ff49e-5150-41f0-9cd7-015d16134d38" xsi:nil="true"/>
    <amSagatavotajs xmlns="801ff49e-5150-41f0-9cd7-015d16134d38">
      <UserInfo>
        <DisplayName>Ilze Spiridonova</DisplayName>
        <AccountId>200</AccountId>
        <AccountType/>
      </UserInfo>
    </amSagatavotajs>
    <amDokParakstitaji xmlns="801ff49e-5150-41f0-9cd7-015d16134d38">
      <UserInfo>
        <DisplayName>Ingrīda Levrence</DisplayName>
        <AccountId>927</AccountId>
        <AccountType/>
      </UserInfo>
    </amDokParakstitaji>
    <amLidzautori xmlns="801ff49e-5150-41f0-9cd7-015d16134d38">
      <UserInfo>
        <DisplayName/>
        <AccountId xsi:nil="true"/>
        <AccountType/>
      </UserInfo>
    </amLidzautori>
    <amNumurs xmlns="801ff49e-5150-41f0-9cd7-015d16134d38">21-2697</amNumurs>
    <amPiekluvesLimenaPamatojums xmlns="801ff49e-5150-41f0-9cd7-015d16134d38"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8.xml><?xml version="1.0" encoding="utf-8"?>
<?mso-contentType ?>
<SharedContentType xmlns="Microsoft.SharePoint.Taxonomy.ContentTypeSync" SourceId="05fd8e5c-e166-4372-bd4c-18511f509f6b" ContentTypeId="0x010100B1C2858224DA4374904E017A8E9DA548" PreviousValue="false"/>
</file>

<file path=customXml/item9.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k5e1749419894192ba8968673f7fbdd6 xmlns="21a93588-6fe8-41e9-94dc-424b783ca979">
      <Terms xmlns="http://schemas.microsoft.com/office/infopath/2007/PartnerControls">
        <TermInfo xmlns="http://schemas.microsoft.com/office/infopath/2007/PartnerControls">
          <TermName xmlns="http://schemas.microsoft.com/office/infopath/2007/PartnerControls">Vēstniecība Francijas Republikā</TermName>
          <TermId xmlns="http://schemas.microsoft.com/office/infopath/2007/PartnerControls">af631e1f-f5ea-4db4-a0d6-eab5c7464abd</TermId>
        </TermInfo>
      </Terms>
    </k5e1749419894192ba8968673f7fbdd6>
    <amAdresataNosaukumsDarbinieki xmlns="801ff49e-5150-41f0-9cd7-015d16134d38">
      <UserInfo>
        <DisplayName/>
        <AccountId xsi:nil="true"/>
        <AccountType/>
      </UserInfo>
    </amAdresataNosaukumsDarbinieki>
    <amLapuSkaits xmlns="801ff49e-5150-41f0-9cd7-015d16134d38" xsi:nil="true"/>
    <amIerobezotaPieejamiba xmlns="44b633c7-381e-49fe-b421-7d5c56b31c76">Nē</amIerobezotaPieejamiba>
    <amDokumentaIndeks xmlns="801ff49e-5150-41f0-9cd7-015d16134d38" xsi:nil="true"/>
    <LTT_RelatedDocumentsField xmlns="aaa33240-aed4-492d-84f2-cf9262a9abbc" xsi:nil="true"/>
    <amDokPielikumi xmlns="801ff49e-5150-41f0-9cd7-015d16134d38">Rīcības plāna projekts franču un latviešu valodā, 8 lp.</amDokPielikumi>
    <amDokSaturs xmlns="801ff49e-5150-41f0-9cd7-015d16134d38">Par Politiskās deklarācijas par Latvijas un Francijas stratēģisko partnerību rīcības plāna 2023.-2026. gadam projekta pārsūtīšanu</amDokSaturs>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Eiropas departaments</TermName>
          <TermId xmlns="http://schemas.microsoft.com/office/infopath/2007/PartnerControls">6b692220-948b-4ad9-beed-4662729565d4</TermId>
        </TermInfo>
      </Terms>
    </n85de85c44494d77850ec883bf791ea1>
    <TaxCatchAll xmlns="21a93588-6fe8-41e9-94dc-424b783ca979">
      <Value>63</Value>
      <Value>183</Value>
      <Value>5</Value>
    </TaxCatchAll>
    <amPiezimes xmlns="801ff49e-5150-41f0-9cd7-015d16134d38" xsi:nil="true"/>
    <amPiekluvesLimenis xmlns="44b633c7-381e-49fe-b421-7d5c56b31c76">IP='Nē', DV='Nē'</amPiekluvesLimenis>
    <amRegistresanasDatums xmlns="801ff49e-5150-41f0-9cd7-015d16134d38">2022-12-01T09:42:15Z</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Rietumeiropas valstu nodaļa</TermName>
          <TermId xmlns="http://schemas.microsoft.com/office/infopath/2007/PartnerControls">d80b5b8d-a923-49bd-a710-da2e8dd2e2dd</TermId>
        </TermInfo>
      </Terms>
    </aee6b300c46d41ecb957189889b62b92>
    <amLietasNumurs xmlns="801ff49e-5150-41f0-9cd7-015d16134d38" xsi:nil="true"/>
    <amSagatavotajs xmlns="801ff49e-5150-41f0-9cd7-015d16134d38">
      <UserInfo>
        <DisplayName>Ilze Spiridonova</DisplayName>
        <AccountId>200</AccountId>
        <AccountType/>
      </UserInfo>
    </amSagatavotajs>
    <amDokParakstitaji xmlns="801ff49e-5150-41f0-9cd7-015d16134d38">
      <UserInfo>
        <DisplayName>Ingrīda Levrence</DisplayName>
        <AccountId>927</AccountId>
        <AccountType/>
      </UserInfo>
    </amDokParakstitaji>
    <amLidzautori xmlns="801ff49e-5150-41f0-9cd7-015d16134d38">
      <UserInfo>
        <DisplayName/>
        <AccountId xsi:nil="true"/>
        <AccountType/>
      </UserInfo>
    </amLidzautori>
    <amNumurs xmlns="801ff49e-5150-41f0-9cd7-015d16134d38">21-9783</amNumurs>
    <amPiekluvesLimenaPamatojums xmlns="801ff49e-5150-41f0-9cd7-015d16134d38" xsi:nil="true"/>
  </documentManagement>
</p:properties>
</file>

<file path=customXml/itemProps1.xml><?xml version="1.0" encoding="utf-8"?>
<ds:datastoreItem xmlns:ds="http://schemas.openxmlformats.org/officeDocument/2006/customXml" ds:itemID="{25807B5C-2A40-45B3-A39D-A7A5F6B16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633c7-381e-49fe-b421-7d5c56b31c76"/>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0.xml><?xml version="1.0" encoding="utf-8"?>
<ds:datastoreItem xmlns:ds="http://schemas.openxmlformats.org/officeDocument/2006/customXml" ds:itemID="{91C2A282-AE75-4997-9FB5-29C49067CC23}">
  <ds:schemaRefs>
    <ds:schemaRef ds:uri="http://schemas.microsoft.com/sharepoint/v3/contenttype/forms"/>
  </ds:schemaRefs>
</ds:datastoreItem>
</file>

<file path=customXml/itemProps11.xml><?xml version="1.0" encoding="utf-8"?>
<ds:datastoreItem xmlns:ds="http://schemas.openxmlformats.org/officeDocument/2006/customXml" ds:itemID="{D564F751-60BF-49AB-89A3-C3746819FD4D}">
  <ds:schemaRefs>
    <ds:schemaRef ds:uri="http://schemas.microsoft.com/sharepoint/events"/>
  </ds:schemaRefs>
</ds:datastoreItem>
</file>

<file path=customXml/itemProps2.xml><?xml version="1.0" encoding="utf-8"?>
<ds:datastoreItem xmlns:ds="http://schemas.openxmlformats.org/officeDocument/2006/customXml" ds:itemID="{970AD803-3C66-4B28-91CF-8D1A02C68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633c7-381e-49fe-b421-7d5c56b31c76"/>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9B90F3-6B4E-4CD7-B9BB-C82ADFED6EDD}">
  <ds:schemaRefs>
    <ds:schemaRef ds:uri="Microsoft.SharePoint.Taxonomy.ContentTypeSync"/>
  </ds:schemaRefs>
</ds:datastoreItem>
</file>

<file path=customXml/itemProps4.xml><?xml version="1.0" encoding="utf-8"?>
<ds:datastoreItem xmlns:ds="http://schemas.openxmlformats.org/officeDocument/2006/customXml" ds:itemID="{F8BA7A23-6DC0-41EC-A07A-A830E2E4039B}">
  <ds:schemaRefs>
    <ds:schemaRef ds:uri="http://schemas.microsoft.com/office/2006/metadata/properties"/>
    <ds:schemaRef ds:uri="http://schemas.microsoft.com/office/infopath/2007/PartnerControls"/>
    <ds:schemaRef ds:uri="aaa33240-aed4-492d-84f2-cf9262a9abbc"/>
    <ds:schemaRef ds:uri="21a93588-6fe8-41e9-94dc-424b783ca979"/>
    <ds:schemaRef ds:uri="801ff49e-5150-41f0-9cd7-015d16134d38"/>
    <ds:schemaRef ds:uri="44b633c7-381e-49fe-b421-7d5c56b31c76"/>
  </ds:schemaRefs>
</ds:datastoreItem>
</file>

<file path=customXml/itemProps5.xml><?xml version="1.0" encoding="utf-8"?>
<ds:datastoreItem xmlns:ds="http://schemas.openxmlformats.org/officeDocument/2006/customXml" ds:itemID="{8A2D3A56-3CB5-4A23-9502-C9C45593CADD}">
  <ds:schemaRefs>
    <ds:schemaRef ds:uri="http://schemas.microsoft.com/sharepoint/v3/contenttype/forms"/>
  </ds:schemaRefs>
</ds:datastoreItem>
</file>

<file path=customXml/itemProps6.xml><?xml version="1.0" encoding="utf-8"?>
<ds:datastoreItem xmlns:ds="http://schemas.openxmlformats.org/officeDocument/2006/customXml" ds:itemID="{8F2EEB56-A9D8-4532-B826-FF8712B196AB}">
  <ds:schemaRefs>
    <ds:schemaRef ds:uri="http://schemas.openxmlformats.org/officeDocument/2006/bibliography"/>
  </ds:schemaRefs>
</ds:datastoreItem>
</file>

<file path=customXml/itemProps7.xml><?xml version="1.0" encoding="utf-8"?>
<ds:datastoreItem xmlns:ds="http://schemas.openxmlformats.org/officeDocument/2006/customXml" ds:itemID="{E626CF7B-6F02-47A1-917E-AAE8C10046E7}">
  <ds:schemaRefs>
    <ds:schemaRef ds:uri="http://schemas.microsoft.com/sharepoint/events"/>
  </ds:schemaRefs>
</ds:datastoreItem>
</file>

<file path=customXml/itemProps8.xml><?xml version="1.0" encoding="utf-8"?>
<ds:datastoreItem xmlns:ds="http://schemas.openxmlformats.org/officeDocument/2006/customXml" ds:itemID="{98A436AE-EBBF-46A0-AF53-5B1C8DA6A840}">
  <ds:schemaRefs>
    <ds:schemaRef ds:uri="Microsoft.SharePoint.Taxonomy.ContentTypeSync"/>
  </ds:schemaRefs>
</ds:datastoreItem>
</file>

<file path=customXml/itemProps9.xml><?xml version="1.0" encoding="utf-8"?>
<ds:datastoreItem xmlns:ds="http://schemas.openxmlformats.org/officeDocument/2006/customXml" ds:itemID="{0B58318D-0E88-4DBC-BDE1-B2FE152AA60E}">
  <ds:schemaRefs>
    <ds:schemaRef ds:uri="http://schemas.microsoft.com/office/2006/metadata/properties"/>
    <ds:schemaRef ds:uri="http://schemas.microsoft.com/office/infopath/2007/PartnerControls"/>
    <ds:schemaRef ds:uri="aaa33240-aed4-492d-84f2-cf9262a9abbc"/>
    <ds:schemaRef ds:uri="21a93588-6fe8-41e9-94dc-424b783ca979"/>
    <ds:schemaRef ds:uri="801ff49e-5150-41f0-9cd7-015d16134d38"/>
    <ds:schemaRef ds:uri="44b633c7-381e-49fe-b421-7d5c56b31c7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11656</Words>
  <Characters>6645</Characters>
  <Application>Microsoft Office Word</Application>
  <DocSecurity>4</DocSecurity>
  <Lines>55</Lines>
  <Paragraphs>36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LinksUpToDate>false</LinksUpToDate>
  <CharactersWithSpaces>18265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2023-09-28T12:38:00Z</dcterms:created>
  <dcterms:modified xsi:type="dcterms:W3CDTF">2023-09-28T12:38:00Z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0x010100B1C2858224DA4374904E017A8E9DA54800ED1F75571593E74897EB6664D76C3927</vt:lpwstr>
  </property>
  <property fmtid="{D5CDD505-2E9C-101B-9397-08002B2CF9AE}" pid="3" name="amStrukturvieniba">
    <vt:lpwstr>183;#Rietumeiropas valstu nodaļa|d80b5b8d-a923-49bd-a710-da2e8dd2e2dd</vt:lpwstr>
  </property>
  <property fmtid="{D5CDD505-2E9C-101B-9397-08002B2CF9AE}" pid="4" name="amRegistrStrukturvieniba">
    <vt:lpwstr>5;#Eiropas departaments|6b692220-948b-4ad9-beed-4662729565d4</vt:lpwstr>
  </property>
  <property fmtid="{D5CDD505-2E9C-101B-9397-08002B2CF9AE}" pid="5" name="amAdresataAM">
    <vt:lpwstr>63;#Vēstniecība Francijas Republikā|af631e1f-f5ea-4db4-a0d6-eab5c7464abd</vt:lpwstr>
  </property>
  <property fmtid="{D5CDD505-2E9C-101B-9397-08002B2CF9AE}" pid="6" name="_dlc_policyId">
    <vt:lpwstr/>
  </property>
  <property fmtid="{D5CDD505-2E9C-101B-9397-08002B2CF9AE}" pid="7" name="ItemRetentionFormula">
    <vt:lpwstr/>
  </property>
  <property fmtid="{D5CDD505-2E9C-101B-9397-08002B2CF9AE}" pid="8" name="TaxKeywordTaxHTField">
    <vt:lpwstr/>
  </property>
  <property fmtid="{D5CDD505-2E9C-101B-9397-08002B2CF9AE}" pid="9" name="amPazimes">
    <vt:lpwstr/>
  </property>
  <property fmtid="{D5CDD505-2E9C-101B-9397-08002B2CF9AE}" pid="10" name="h71ae947574d4b79a5c438e93525dbed">
    <vt:lpwstr/>
  </property>
  <property fmtid="{D5CDD505-2E9C-101B-9397-08002B2CF9AE}" pid="11" name="amKlasifikators3">
    <vt:lpwstr/>
  </property>
  <property fmtid="{D5CDD505-2E9C-101B-9397-08002B2CF9AE}" pid="12" name="amKlasifikators1">
    <vt:lpwstr/>
  </property>
  <property fmtid="{D5CDD505-2E9C-101B-9397-08002B2CF9AE}" pid="13" name="bd7b18180f0f400ca769f616f0c275d4">
    <vt:lpwstr/>
  </property>
  <property fmtid="{D5CDD505-2E9C-101B-9397-08002B2CF9AE}" pid="14" name="amKlasifikators4">
    <vt:lpwstr/>
  </property>
  <property fmtid="{D5CDD505-2E9C-101B-9397-08002B2CF9AE}" pid="15" name="fd98f198e6504849b4ef719fdb39b6db">
    <vt:lpwstr/>
  </property>
  <property fmtid="{D5CDD505-2E9C-101B-9397-08002B2CF9AE}" pid="16" name="amKlasifikators2">
    <vt:lpwstr/>
  </property>
  <property fmtid="{D5CDD505-2E9C-101B-9397-08002B2CF9AE}" pid="17" name="amNosutisanasVeids">
    <vt:lpwstr/>
  </property>
  <property fmtid="{D5CDD505-2E9C-101B-9397-08002B2CF9AE}" pid="18" name="_docset_NoMedatataSyncRequired">
    <vt:lpwstr>False</vt:lpwstr>
  </property>
  <property fmtid="{D5CDD505-2E9C-101B-9397-08002B2CF9AE}" pid="19" name="g1d73c0bd3d74d51b9f1d6542264a3d0">
    <vt:lpwstr/>
  </property>
  <property fmtid="{D5CDD505-2E9C-101B-9397-08002B2CF9AE}" pid="20" name="b6ce33424859414bb055d9baa8a6747d">
    <vt:lpwstr/>
  </property>
</Properties>
</file>