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B26E4A" w14:textId="3B18F729" w:rsidR="00226964" w:rsidRPr="00226964" w:rsidRDefault="00226964" w:rsidP="00226964">
      <w:pPr>
        <w:spacing w:after="0" w:line="240" w:lineRule="auto"/>
        <w:jc w:val="center"/>
        <w:rPr>
          <w:rFonts w:ascii="Times New Roman" w:eastAsia="Calibri" w:hAnsi="Times New Roman" w:cs="Times New Roman"/>
          <w:b/>
          <w:sz w:val="28"/>
          <w:szCs w:val="28"/>
        </w:rPr>
      </w:pPr>
      <w:r w:rsidRPr="00226964">
        <w:rPr>
          <w:rFonts w:ascii="Times New Roman" w:eastAsia="Calibri" w:hAnsi="Times New Roman" w:cs="Times New Roman"/>
          <w:b/>
          <w:sz w:val="28"/>
          <w:szCs w:val="28"/>
        </w:rPr>
        <w:t>Ministru kabineta noteikumu projekta „</w:t>
      </w:r>
      <w:r w:rsidR="00F8017F" w:rsidRPr="00F8017F">
        <w:rPr>
          <w:rFonts w:ascii="Times New Roman" w:eastAsia="Calibri" w:hAnsi="Times New Roman" w:cs="Times New Roman"/>
          <w:b/>
          <w:sz w:val="28"/>
          <w:szCs w:val="28"/>
        </w:rPr>
        <w:t>Grozījumi Ministru kabineta 2013. gada 10. septembra noteikumos Nr. 768 „Prasības veterinārmedicīniskās prakses iestādēm un veterinārmedicīniskā pakalpojuma sniedzējiem, to reģistrācijas un reģistrācijas anulēšanas kārtība”</w:t>
      </w:r>
      <w:r w:rsidR="008F644F" w:rsidRPr="008F644F">
        <w:rPr>
          <w:rFonts w:ascii="Times New Roman" w:eastAsia="Calibri" w:hAnsi="Times New Roman" w:cs="Times New Roman"/>
          <w:b/>
          <w:sz w:val="28"/>
          <w:szCs w:val="28"/>
        </w:rPr>
        <w:t>”</w:t>
      </w:r>
      <w:r w:rsidRPr="00226964">
        <w:rPr>
          <w:rFonts w:ascii="Times New Roman" w:eastAsia="Calibri" w:hAnsi="Times New Roman" w:cs="Times New Roman"/>
          <w:b/>
          <w:sz w:val="28"/>
          <w:szCs w:val="28"/>
        </w:rPr>
        <w:t xml:space="preserve"> sākotnējās ietekmes novērtējuma ziņojums (anotācija)</w:t>
      </w:r>
    </w:p>
    <w:p w14:paraId="7F3DE00D" w14:textId="77777777" w:rsidR="00894C55" w:rsidRDefault="00894C55" w:rsidP="00894C55">
      <w:pPr>
        <w:shd w:val="clear" w:color="auto" w:fill="FFFFFF"/>
        <w:spacing w:before="45" w:after="0" w:line="248" w:lineRule="atLeast"/>
        <w:ind w:firstLine="300"/>
        <w:jc w:val="center"/>
        <w:rPr>
          <w:rFonts w:ascii="Times New Roman" w:eastAsia="Times New Roman" w:hAnsi="Times New Roman" w:cs="Times New Roman"/>
          <w:iCs/>
          <w:color w:val="414142"/>
          <w:sz w:val="24"/>
          <w:szCs w:val="24"/>
          <w:lang w:eastAsia="lv-LV"/>
        </w:rPr>
      </w:pPr>
    </w:p>
    <w:tbl>
      <w:tblPr>
        <w:tblW w:w="5048" w:type="pct"/>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2662"/>
        <w:gridCol w:w="6486"/>
      </w:tblGrid>
      <w:tr w:rsidR="00A901C0" w:rsidRPr="00914976" w14:paraId="5B5178EF" w14:textId="77777777" w:rsidTr="00835DEB">
        <w:trPr>
          <w:cantSplit/>
        </w:trPr>
        <w:tc>
          <w:tcPr>
            <w:tcW w:w="9214" w:type="dxa"/>
            <w:gridSpan w:val="2"/>
            <w:shd w:val="clear" w:color="auto" w:fill="FFFFFF"/>
            <w:vAlign w:val="center"/>
            <w:hideMark/>
          </w:tcPr>
          <w:p w14:paraId="03C94465" w14:textId="77777777" w:rsidR="00A901C0" w:rsidRPr="00914976" w:rsidRDefault="00A901C0" w:rsidP="00CD6E4A">
            <w:pPr>
              <w:spacing w:after="0" w:line="240" w:lineRule="auto"/>
              <w:jc w:val="center"/>
              <w:rPr>
                <w:rFonts w:ascii="Times New Roman" w:hAnsi="Times New Roman"/>
                <w:b/>
                <w:sz w:val="24"/>
                <w:szCs w:val="24"/>
              </w:rPr>
            </w:pPr>
            <w:r w:rsidRPr="00914976">
              <w:rPr>
                <w:rFonts w:ascii="Times New Roman" w:hAnsi="Times New Roman"/>
                <w:b/>
                <w:sz w:val="24"/>
                <w:szCs w:val="24"/>
              </w:rPr>
              <w:t>Tiesību akta projekta anotācijas kopsavilkums</w:t>
            </w:r>
          </w:p>
        </w:tc>
      </w:tr>
      <w:tr w:rsidR="00A901C0" w:rsidRPr="00914976" w14:paraId="419777CE" w14:textId="77777777" w:rsidTr="00835DEB">
        <w:trPr>
          <w:cantSplit/>
        </w:trPr>
        <w:tc>
          <w:tcPr>
            <w:tcW w:w="2680" w:type="dxa"/>
            <w:shd w:val="clear" w:color="auto" w:fill="FFFFFF"/>
            <w:hideMark/>
          </w:tcPr>
          <w:p w14:paraId="5F994309" w14:textId="77777777" w:rsidR="00A901C0" w:rsidRPr="00914976" w:rsidRDefault="00A901C0" w:rsidP="00CD6E4A">
            <w:pPr>
              <w:spacing w:after="0" w:line="240" w:lineRule="auto"/>
              <w:rPr>
                <w:rFonts w:ascii="Times New Roman" w:hAnsi="Times New Roman"/>
                <w:sz w:val="24"/>
                <w:szCs w:val="24"/>
              </w:rPr>
            </w:pPr>
            <w:r w:rsidRPr="00914976">
              <w:rPr>
                <w:rFonts w:ascii="Times New Roman" w:hAnsi="Times New Roman"/>
                <w:sz w:val="24"/>
                <w:szCs w:val="24"/>
              </w:rPr>
              <w:t>Mērķis, risinājums un projekta spēkā stāšanās laiks (500 zīmes bez atstarpēm)</w:t>
            </w:r>
          </w:p>
        </w:tc>
        <w:tc>
          <w:tcPr>
            <w:tcW w:w="6534" w:type="dxa"/>
            <w:shd w:val="clear" w:color="auto" w:fill="FFFFFF"/>
          </w:tcPr>
          <w:p w14:paraId="15ADA4C9" w14:textId="23C9DD45" w:rsidR="00A901C0" w:rsidRPr="008F0BF5" w:rsidRDefault="0012052F" w:rsidP="00A1175C">
            <w:pPr>
              <w:spacing w:after="0" w:line="240" w:lineRule="auto"/>
              <w:ind w:right="79"/>
              <w:jc w:val="both"/>
              <w:rPr>
                <w:rFonts w:ascii="Times New Roman" w:hAnsi="Times New Roman"/>
                <w:color w:val="0070C0"/>
                <w:sz w:val="24"/>
                <w:szCs w:val="24"/>
              </w:rPr>
            </w:pPr>
            <w:r>
              <w:rPr>
                <w:rFonts w:ascii="Times New Roman" w:hAnsi="Times New Roman"/>
                <w:sz w:val="24"/>
                <w:szCs w:val="24"/>
              </w:rPr>
              <w:t>Ministru kabineta noteikumu projekts “</w:t>
            </w:r>
            <w:r w:rsidRPr="0012052F">
              <w:rPr>
                <w:rFonts w:ascii="Times New Roman" w:hAnsi="Times New Roman"/>
                <w:sz w:val="24"/>
                <w:szCs w:val="24"/>
              </w:rPr>
              <w:t>Grozījumi Ministru kabineta 2013. gada 10. septembra noteikumos Nr. 768 „Prasības veterinārmedicīniskās prakses iestādēm un veterinārmedicīniskā pakalpojuma sniedzējiem, to reģistrācijas un reģistrācijas anulēšanas kārtība”</w:t>
            </w:r>
            <w:r>
              <w:rPr>
                <w:rFonts w:ascii="Times New Roman" w:eastAsia="Calibri" w:hAnsi="Times New Roman" w:cs="Times New Roman"/>
                <w:sz w:val="24"/>
                <w:szCs w:val="24"/>
              </w:rPr>
              <w:t>”</w:t>
            </w:r>
            <w:r w:rsidRPr="008F0BF5">
              <w:rPr>
                <w:rFonts w:ascii="Times New Roman" w:eastAsia="Calibri" w:hAnsi="Times New Roman" w:cs="Times New Roman"/>
                <w:sz w:val="24"/>
                <w:szCs w:val="24"/>
              </w:rPr>
              <w:t xml:space="preserve"> (turpmāk – noteikum</w:t>
            </w:r>
            <w:r>
              <w:rPr>
                <w:rFonts w:ascii="Times New Roman" w:eastAsia="Calibri" w:hAnsi="Times New Roman" w:cs="Times New Roman"/>
                <w:sz w:val="24"/>
                <w:szCs w:val="24"/>
              </w:rPr>
              <w:t>u projekts</w:t>
            </w:r>
            <w:r w:rsidRPr="008F0BF5">
              <w:rPr>
                <w:rFonts w:ascii="Times New Roman" w:eastAsia="Calibri" w:hAnsi="Times New Roman" w:cs="Times New Roman"/>
                <w:sz w:val="24"/>
                <w:szCs w:val="24"/>
              </w:rPr>
              <w:t>)</w:t>
            </w:r>
            <w:r w:rsidR="00823BE1">
              <w:rPr>
                <w:rFonts w:ascii="Times New Roman" w:eastAsia="Calibri" w:hAnsi="Times New Roman" w:cs="Times New Roman"/>
                <w:sz w:val="24"/>
                <w:szCs w:val="24"/>
              </w:rPr>
              <w:t xml:space="preserve"> sagatavots</w:t>
            </w:r>
            <w:r>
              <w:rPr>
                <w:rFonts w:ascii="Times New Roman" w:eastAsia="Calibri" w:hAnsi="Times New Roman" w:cs="Times New Roman"/>
                <w:sz w:val="24"/>
                <w:szCs w:val="24"/>
              </w:rPr>
              <w:t xml:space="preserve">, </w:t>
            </w:r>
            <w:r w:rsidR="00823BE1">
              <w:rPr>
                <w:rFonts w:ascii="Times New Roman" w:eastAsia="Calibri" w:hAnsi="Times New Roman" w:cs="Times New Roman"/>
                <w:sz w:val="24"/>
                <w:szCs w:val="24"/>
              </w:rPr>
              <w:t>lai</w:t>
            </w:r>
            <w:r w:rsidRPr="004E3843">
              <w:rPr>
                <w:rFonts w:ascii="Times New Roman" w:eastAsia="Times New Roman" w:hAnsi="Times New Roman" w:cs="Times New Roman"/>
                <w:bCs/>
                <w:iCs/>
                <w:sz w:val="24"/>
                <w:szCs w:val="24"/>
              </w:rPr>
              <w:t xml:space="preserve"> </w:t>
            </w:r>
            <w:r w:rsidR="00986101">
              <w:rPr>
                <w:rFonts w:ascii="Times New Roman" w:eastAsia="Calibri" w:hAnsi="Times New Roman" w:cs="Times New Roman"/>
                <w:sz w:val="24"/>
                <w:szCs w:val="24"/>
              </w:rPr>
              <w:t>samazināt</w:t>
            </w:r>
            <w:r w:rsidR="00823BE1">
              <w:rPr>
                <w:rFonts w:ascii="Times New Roman" w:eastAsia="Calibri" w:hAnsi="Times New Roman" w:cs="Times New Roman"/>
                <w:sz w:val="24"/>
                <w:szCs w:val="24"/>
              </w:rPr>
              <w:t>u</w:t>
            </w:r>
            <w:r w:rsidR="00986101">
              <w:rPr>
                <w:rFonts w:ascii="Times New Roman" w:eastAsia="Calibri" w:hAnsi="Times New Roman" w:cs="Times New Roman"/>
                <w:sz w:val="24"/>
                <w:szCs w:val="24"/>
              </w:rPr>
              <w:t xml:space="preserve"> administratīvo slogu </w:t>
            </w:r>
            <w:r w:rsidR="00A1175C">
              <w:rPr>
                <w:rFonts w:ascii="Times New Roman" w:eastAsia="Calibri" w:hAnsi="Times New Roman" w:cs="Times New Roman"/>
                <w:sz w:val="24"/>
                <w:szCs w:val="24"/>
              </w:rPr>
              <w:t>veterinārmedicīniskās prakses iestādēm un Pārtikas un veterinārajam dienestam</w:t>
            </w:r>
            <w:r w:rsidR="00CF7432">
              <w:rPr>
                <w:rFonts w:ascii="Times New Roman" w:eastAsia="Calibri" w:hAnsi="Times New Roman" w:cs="Times New Roman"/>
                <w:sz w:val="24"/>
                <w:szCs w:val="24"/>
              </w:rPr>
              <w:t xml:space="preserve"> (turpmāk – dienests)</w:t>
            </w:r>
            <w:r w:rsidR="00986101">
              <w:rPr>
                <w:rFonts w:ascii="Times New Roman" w:eastAsia="Calibri" w:hAnsi="Times New Roman" w:cs="Times New Roman"/>
                <w:sz w:val="24"/>
                <w:szCs w:val="24"/>
              </w:rPr>
              <w:t>, kā arī noteikt</w:t>
            </w:r>
            <w:r w:rsidR="00823BE1">
              <w:rPr>
                <w:rFonts w:ascii="Times New Roman" w:eastAsia="Calibri" w:hAnsi="Times New Roman" w:cs="Times New Roman"/>
                <w:sz w:val="24"/>
                <w:szCs w:val="24"/>
              </w:rPr>
              <w:t>u</w:t>
            </w:r>
            <w:r w:rsidR="00986101">
              <w:rPr>
                <w:rFonts w:ascii="Times New Roman" w:eastAsia="Calibri" w:hAnsi="Times New Roman" w:cs="Times New Roman"/>
                <w:sz w:val="24"/>
                <w:szCs w:val="24"/>
              </w:rPr>
              <w:t xml:space="preserve"> skaidrākas prasības veterinārmedicīniskās prakses iestādes reģistrācijai un </w:t>
            </w:r>
            <w:r w:rsidR="004F74A2">
              <w:rPr>
                <w:rFonts w:ascii="Times New Roman" w:eastAsia="Calibri" w:hAnsi="Times New Roman" w:cs="Times New Roman"/>
                <w:sz w:val="24"/>
                <w:szCs w:val="24"/>
              </w:rPr>
              <w:t xml:space="preserve">reģistrētās informācijas </w:t>
            </w:r>
            <w:r w:rsidR="00986101">
              <w:rPr>
                <w:rFonts w:ascii="Times New Roman" w:eastAsia="Calibri" w:hAnsi="Times New Roman" w:cs="Times New Roman"/>
                <w:sz w:val="24"/>
                <w:szCs w:val="24"/>
              </w:rPr>
              <w:t xml:space="preserve">izmaiņu </w:t>
            </w:r>
            <w:r w:rsidR="00986101" w:rsidRPr="00CF7432">
              <w:rPr>
                <w:rFonts w:ascii="Times New Roman" w:eastAsia="Calibri" w:hAnsi="Times New Roman" w:cs="Times New Roman"/>
                <w:sz w:val="24"/>
                <w:szCs w:val="24"/>
              </w:rPr>
              <w:t>izdarīšanai</w:t>
            </w:r>
            <w:r w:rsidRPr="00CF7432">
              <w:rPr>
                <w:rFonts w:ascii="Times New Roman" w:eastAsia="Calibri" w:hAnsi="Times New Roman" w:cs="Times New Roman"/>
                <w:sz w:val="24"/>
                <w:szCs w:val="24"/>
              </w:rPr>
              <w:t>.</w:t>
            </w:r>
          </w:p>
        </w:tc>
      </w:tr>
    </w:tbl>
    <w:p w14:paraId="6ADBE9EF" w14:textId="77777777" w:rsidR="00A901C0" w:rsidRPr="00894C55" w:rsidRDefault="00A901C0" w:rsidP="00894C55">
      <w:pPr>
        <w:shd w:val="clear" w:color="auto" w:fill="FFFFFF"/>
        <w:spacing w:before="45" w:after="0" w:line="248" w:lineRule="atLeast"/>
        <w:ind w:firstLine="300"/>
        <w:jc w:val="center"/>
        <w:rPr>
          <w:rFonts w:ascii="Times New Roman" w:eastAsia="Times New Roman" w:hAnsi="Times New Roman" w:cs="Times New Roman"/>
          <w:iCs/>
          <w:color w:val="414142"/>
          <w:sz w:val="24"/>
          <w:szCs w:val="24"/>
          <w:lang w:eastAsia="lv-LV"/>
        </w:rPr>
      </w:pPr>
    </w:p>
    <w:tbl>
      <w:tblPr>
        <w:tblW w:w="5065" w:type="pct"/>
        <w:tblInd w:w="-118" w:type="dxa"/>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71"/>
        <w:gridCol w:w="2104"/>
        <w:gridCol w:w="6498"/>
      </w:tblGrid>
      <w:tr w:rsidR="00894C55" w:rsidRPr="00894C55" w14:paraId="4EBED2EB" w14:textId="77777777" w:rsidTr="006609EB">
        <w:trPr>
          <w:trHeight w:val="324"/>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11AA5656" w14:textId="77777777" w:rsidR="00894C55" w:rsidRPr="003A0B0B" w:rsidRDefault="00894C55" w:rsidP="0050178F">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3A0B0B">
              <w:rPr>
                <w:rFonts w:ascii="Times New Roman" w:eastAsia="Times New Roman" w:hAnsi="Times New Roman" w:cs="Times New Roman"/>
                <w:b/>
                <w:bCs/>
                <w:sz w:val="24"/>
                <w:szCs w:val="24"/>
                <w:lang w:eastAsia="lv-LV"/>
              </w:rPr>
              <w:t>I.</w:t>
            </w:r>
            <w:r w:rsidR="0050178F" w:rsidRPr="003A0B0B">
              <w:rPr>
                <w:rFonts w:ascii="Times New Roman" w:eastAsia="Times New Roman" w:hAnsi="Times New Roman" w:cs="Times New Roman"/>
                <w:b/>
                <w:bCs/>
                <w:sz w:val="24"/>
                <w:szCs w:val="24"/>
                <w:lang w:eastAsia="lv-LV"/>
              </w:rPr>
              <w:t> </w:t>
            </w:r>
            <w:r w:rsidRPr="003A0B0B">
              <w:rPr>
                <w:rFonts w:ascii="Times New Roman" w:eastAsia="Times New Roman" w:hAnsi="Times New Roman" w:cs="Times New Roman"/>
                <w:b/>
                <w:bCs/>
                <w:sz w:val="24"/>
                <w:szCs w:val="24"/>
                <w:lang w:eastAsia="lv-LV"/>
              </w:rPr>
              <w:t>Tiesību akta projekta izstrādes nepieciešamība</w:t>
            </w:r>
          </w:p>
        </w:tc>
      </w:tr>
      <w:tr w:rsidR="00F61EA7" w:rsidRPr="008F644F" w14:paraId="6ACF20DE" w14:textId="77777777" w:rsidTr="00F16ACB">
        <w:trPr>
          <w:trHeight w:val="324"/>
        </w:trPr>
        <w:tc>
          <w:tcPr>
            <w:tcW w:w="311" w:type="pct"/>
            <w:tcBorders>
              <w:top w:val="outset" w:sz="6" w:space="0" w:color="414142"/>
              <w:left w:val="outset" w:sz="6" w:space="0" w:color="414142"/>
              <w:bottom w:val="outset" w:sz="6" w:space="0" w:color="414142"/>
              <w:right w:val="outset" w:sz="6" w:space="0" w:color="414142"/>
            </w:tcBorders>
            <w:hideMark/>
          </w:tcPr>
          <w:p w14:paraId="09AE6BA0" w14:textId="77777777" w:rsidR="00894C55" w:rsidRPr="008F644F" w:rsidRDefault="00894C55" w:rsidP="00894C55">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8F644F">
              <w:rPr>
                <w:rFonts w:ascii="Times New Roman" w:eastAsia="Times New Roman" w:hAnsi="Times New Roman" w:cs="Times New Roman"/>
                <w:sz w:val="24"/>
                <w:szCs w:val="24"/>
                <w:lang w:eastAsia="lv-LV"/>
              </w:rPr>
              <w:t>1.</w:t>
            </w:r>
          </w:p>
        </w:tc>
        <w:tc>
          <w:tcPr>
            <w:tcW w:w="1147" w:type="pct"/>
            <w:tcBorders>
              <w:top w:val="outset" w:sz="6" w:space="0" w:color="414142"/>
              <w:left w:val="outset" w:sz="6" w:space="0" w:color="414142"/>
              <w:bottom w:val="outset" w:sz="6" w:space="0" w:color="414142"/>
              <w:right w:val="outset" w:sz="6" w:space="0" w:color="414142"/>
            </w:tcBorders>
            <w:hideMark/>
          </w:tcPr>
          <w:p w14:paraId="03637BF8" w14:textId="77777777" w:rsidR="00894C55" w:rsidRPr="003A0B0B" w:rsidRDefault="00894C55" w:rsidP="00894C55">
            <w:pPr>
              <w:spacing w:after="0" w:line="240" w:lineRule="auto"/>
              <w:rPr>
                <w:rFonts w:ascii="Times New Roman" w:eastAsia="Times New Roman" w:hAnsi="Times New Roman" w:cs="Times New Roman"/>
                <w:sz w:val="24"/>
                <w:szCs w:val="24"/>
                <w:lang w:eastAsia="lv-LV"/>
              </w:rPr>
            </w:pPr>
            <w:r w:rsidRPr="003A0B0B">
              <w:rPr>
                <w:rFonts w:ascii="Times New Roman" w:eastAsia="Times New Roman" w:hAnsi="Times New Roman" w:cs="Times New Roman"/>
                <w:sz w:val="24"/>
                <w:szCs w:val="24"/>
                <w:lang w:eastAsia="lv-LV"/>
              </w:rPr>
              <w:t>Pamatojums</w:t>
            </w:r>
          </w:p>
        </w:tc>
        <w:tc>
          <w:tcPr>
            <w:tcW w:w="3542" w:type="pct"/>
            <w:tcBorders>
              <w:top w:val="outset" w:sz="6" w:space="0" w:color="414142"/>
              <w:left w:val="outset" w:sz="6" w:space="0" w:color="414142"/>
              <w:bottom w:val="outset" w:sz="6" w:space="0" w:color="414142"/>
              <w:right w:val="outset" w:sz="6" w:space="0" w:color="414142"/>
            </w:tcBorders>
            <w:hideMark/>
          </w:tcPr>
          <w:p w14:paraId="45A1D010" w14:textId="14CA32E1" w:rsidR="00F05727" w:rsidRPr="00E952B3" w:rsidRDefault="00AB4368" w:rsidP="00835DEB">
            <w:pPr>
              <w:spacing w:after="0" w:line="240" w:lineRule="auto"/>
              <w:ind w:left="115" w:right="145"/>
              <w:jc w:val="both"/>
              <w:rPr>
                <w:rFonts w:ascii="Times New Roman" w:eastAsia="Times New Roman" w:hAnsi="Times New Roman" w:cs="Times New Roman"/>
                <w:sz w:val="24"/>
                <w:szCs w:val="24"/>
                <w:lang w:eastAsia="lv-LV"/>
              </w:rPr>
            </w:pPr>
            <w:r w:rsidRPr="00E952B3">
              <w:rPr>
                <w:rFonts w:ascii="Times New Roman" w:eastAsia="Times New Roman" w:hAnsi="Times New Roman" w:cs="Times New Roman"/>
                <w:sz w:val="24"/>
                <w:szCs w:val="24"/>
                <w:lang w:eastAsia="lv-LV"/>
              </w:rPr>
              <w:t xml:space="preserve">1. </w:t>
            </w:r>
            <w:r w:rsidR="00F8017F" w:rsidRPr="00F8017F">
              <w:rPr>
                <w:rFonts w:ascii="Times New Roman" w:eastAsia="Times New Roman" w:hAnsi="Times New Roman" w:cs="Times New Roman"/>
                <w:sz w:val="24"/>
                <w:szCs w:val="24"/>
                <w:lang w:eastAsia="lv-LV"/>
              </w:rPr>
              <w:t>Veterinārmedicīnas likuma</w:t>
            </w:r>
            <w:r w:rsidR="00F8017F">
              <w:rPr>
                <w:rFonts w:ascii="Times New Roman" w:eastAsia="Times New Roman" w:hAnsi="Times New Roman" w:cs="Times New Roman"/>
                <w:sz w:val="24"/>
                <w:szCs w:val="24"/>
                <w:lang w:eastAsia="lv-LV"/>
              </w:rPr>
              <w:t xml:space="preserve"> </w:t>
            </w:r>
            <w:r w:rsidR="00F8017F" w:rsidRPr="00F8017F">
              <w:rPr>
                <w:rFonts w:ascii="Times New Roman" w:eastAsia="Times New Roman" w:hAnsi="Times New Roman" w:cs="Times New Roman"/>
                <w:sz w:val="24"/>
                <w:szCs w:val="24"/>
                <w:lang w:eastAsia="lv-LV"/>
              </w:rPr>
              <w:t>57.panta otr</w:t>
            </w:r>
            <w:r w:rsidR="00F8017F">
              <w:rPr>
                <w:rFonts w:ascii="Times New Roman" w:eastAsia="Times New Roman" w:hAnsi="Times New Roman" w:cs="Times New Roman"/>
                <w:sz w:val="24"/>
                <w:szCs w:val="24"/>
                <w:lang w:eastAsia="lv-LV"/>
              </w:rPr>
              <w:t>ā</w:t>
            </w:r>
            <w:r w:rsidR="00F8017F" w:rsidRPr="00F8017F">
              <w:rPr>
                <w:rFonts w:ascii="Times New Roman" w:eastAsia="Times New Roman" w:hAnsi="Times New Roman" w:cs="Times New Roman"/>
                <w:sz w:val="24"/>
                <w:szCs w:val="24"/>
                <w:lang w:eastAsia="lv-LV"/>
              </w:rPr>
              <w:t xml:space="preserve"> daļ</w:t>
            </w:r>
            <w:r w:rsidR="00F8017F">
              <w:rPr>
                <w:rFonts w:ascii="Times New Roman" w:eastAsia="Times New Roman" w:hAnsi="Times New Roman" w:cs="Times New Roman"/>
                <w:sz w:val="24"/>
                <w:szCs w:val="24"/>
                <w:lang w:eastAsia="lv-LV"/>
              </w:rPr>
              <w:t>a</w:t>
            </w:r>
            <w:r w:rsidR="00CE7AFC" w:rsidRPr="00E952B3">
              <w:rPr>
                <w:rFonts w:ascii="Times New Roman" w:eastAsia="Times New Roman" w:hAnsi="Times New Roman" w:cs="Times New Roman"/>
                <w:sz w:val="24"/>
                <w:szCs w:val="24"/>
                <w:lang w:eastAsia="lv-LV"/>
              </w:rPr>
              <w:t>.</w:t>
            </w:r>
          </w:p>
          <w:p w14:paraId="7DC4326B" w14:textId="0DB7628A" w:rsidR="004E3843" w:rsidRPr="00E952B3" w:rsidRDefault="009B054A" w:rsidP="00835DEB">
            <w:pPr>
              <w:spacing w:after="0" w:line="240" w:lineRule="auto"/>
              <w:ind w:left="115" w:right="145"/>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2</w:t>
            </w:r>
            <w:r w:rsidR="00AB4368" w:rsidRPr="00E952B3">
              <w:rPr>
                <w:rFonts w:ascii="Times New Roman" w:eastAsia="Times New Roman" w:hAnsi="Times New Roman" w:cs="Times New Roman"/>
                <w:bCs/>
                <w:iCs/>
                <w:sz w:val="24"/>
                <w:szCs w:val="24"/>
              </w:rPr>
              <w:t>. Zemkopības ministrija iniciatīva.</w:t>
            </w:r>
          </w:p>
        </w:tc>
      </w:tr>
      <w:tr w:rsidR="00F61EA7" w:rsidRPr="008F644F" w14:paraId="4033D296" w14:textId="77777777" w:rsidTr="00F16ACB">
        <w:trPr>
          <w:trHeight w:val="372"/>
        </w:trPr>
        <w:tc>
          <w:tcPr>
            <w:tcW w:w="311" w:type="pct"/>
            <w:tcBorders>
              <w:top w:val="outset" w:sz="6" w:space="0" w:color="414142"/>
              <w:left w:val="outset" w:sz="6" w:space="0" w:color="414142"/>
              <w:bottom w:val="outset" w:sz="6" w:space="0" w:color="414142"/>
              <w:right w:val="outset" w:sz="6" w:space="0" w:color="414142"/>
            </w:tcBorders>
            <w:hideMark/>
          </w:tcPr>
          <w:p w14:paraId="272CC815" w14:textId="77777777" w:rsidR="00894C55" w:rsidRPr="008F644F" w:rsidRDefault="00894C55" w:rsidP="00894C55">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8F644F">
              <w:rPr>
                <w:rFonts w:ascii="Times New Roman" w:eastAsia="Times New Roman" w:hAnsi="Times New Roman" w:cs="Times New Roman"/>
                <w:sz w:val="24"/>
                <w:szCs w:val="24"/>
                <w:lang w:eastAsia="lv-LV"/>
              </w:rPr>
              <w:t>2.</w:t>
            </w:r>
          </w:p>
        </w:tc>
        <w:tc>
          <w:tcPr>
            <w:tcW w:w="1147" w:type="pct"/>
            <w:tcBorders>
              <w:top w:val="outset" w:sz="6" w:space="0" w:color="414142"/>
              <w:left w:val="outset" w:sz="6" w:space="0" w:color="414142"/>
              <w:bottom w:val="outset" w:sz="6" w:space="0" w:color="414142"/>
              <w:right w:val="outset" w:sz="6" w:space="0" w:color="414142"/>
            </w:tcBorders>
            <w:hideMark/>
          </w:tcPr>
          <w:p w14:paraId="7C04829A" w14:textId="77777777" w:rsidR="00894C55" w:rsidRPr="003A0B0B" w:rsidRDefault="00894C55" w:rsidP="00894C55">
            <w:pPr>
              <w:spacing w:after="0" w:line="240" w:lineRule="auto"/>
              <w:rPr>
                <w:rFonts w:ascii="Times New Roman" w:eastAsia="Times New Roman" w:hAnsi="Times New Roman" w:cs="Times New Roman"/>
                <w:sz w:val="24"/>
                <w:szCs w:val="24"/>
                <w:lang w:eastAsia="lv-LV"/>
              </w:rPr>
            </w:pPr>
            <w:r w:rsidRPr="003A0B0B">
              <w:rPr>
                <w:rFonts w:ascii="Times New Roman" w:eastAsia="Times New Roman" w:hAnsi="Times New Roman" w:cs="Times New Roman"/>
                <w:sz w:val="24"/>
                <w:szCs w:val="24"/>
                <w:lang w:eastAsia="lv-LV"/>
              </w:rPr>
              <w:t>Pašreizējā situācija un problēmas, kuru risināšanai tiesību akta projekts izstrādāts, tiesiskā regulējuma mērķis un būtība</w:t>
            </w:r>
          </w:p>
        </w:tc>
        <w:tc>
          <w:tcPr>
            <w:tcW w:w="3542" w:type="pct"/>
            <w:tcBorders>
              <w:top w:val="outset" w:sz="6" w:space="0" w:color="414142"/>
              <w:left w:val="outset" w:sz="6" w:space="0" w:color="414142"/>
              <w:bottom w:val="outset" w:sz="6" w:space="0" w:color="414142"/>
              <w:right w:val="outset" w:sz="6" w:space="0" w:color="414142"/>
            </w:tcBorders>
          </w:tcPr>
          <w:p w14:paraId="5C3494E3" w14:textId="0470E518" w:rsidR="00F8017F" w:rsidRDefault="00226964" w:rsidP="00F54CF0">
            <w:pPr>
              <w:pStyle w:val="Default"/>
              <w:ind w:right="141"/>
              <w:jc w:val="both"/>
              <w:rPr>
                <w:rFonts w:ascii="Times New Roman" w:eastAsia="Calibri" w:hAnsi="Times New Roman" w:cs="Times New Roman"/>
                <w:color w:val="auto"/>
              </w:rPr>
            </w:pPr>
            <w:r w:rsidRPr="003A0B0B">
              <w:rPr>
                <w:rFonts w:ascii="Times New Roman" w:eastAsia="Calibri" w:hAnsi="Times New Roman" w:cs="Times New Roman"/>
                <w:color w:val="auto"/>
              </w:rPr>
              <w:t xml:space="preserve">Patlaban ir spēkā </w:t>
            </w:r>
            <w:r w:rsidR="00F8017F" w:rsidRPr="00F8017F">
              <w:rPr>
                <w:rFonts w:ascii="Times New Roman" w:eastAsia="Calibri" w:hAnsi="Times New Roman" w:cs="Times New Roman"/>
                <w:color w:val="auto"/>
              </w:rPr>
              <w:t>Ministru kabineta 2013. gada 10. septembra noteikum</w:t>
            </w:r>
            <w:r w:rsidR="00F8017F">
              <w:rPr>
                <w:rFonts w:ascii="Times New Roman" w:eastAsia="Calibri" w:hAnsi="Times New Roman" w:cs="Times New Roman"/>
                <w:color w:val="auto"/>
              </w:rPr>
              <w:t>i</w:t>
            </w:r>
            <w:r w:rsidR="00F8017F" w:rsidRPr="00F8017F">
              <w:rPr>
                <w:rFonts w:ascii="Times New Roman" w:eastAsia="Calibri" w:hAnsi="Times New Roman" w:cs="Times New Roman"/>
                <w:color w:val="auto"/>
              </w:rPr>
              <w:t xml:space="preserve"> Nr. 768 „Prasības veterinārmedicīniskās prakses iestādēm un veterinārmedicīniskā pakalpojuma sniedzējiem, to reģistrācijas un reģistrācijas anulēšanas kārtība” </w:t>
            </w:r>
            <w:r w:rsidRPr="003A0B0B">
              <w:rPr>
                <w:rFonts w:ascii="Times New Roman" w:eastAsia="Calibri" w:hAnsi="Times New Roman" w:cs="Times New Roman"/>
                <w:color w:val="auto"/>
              </w:rPr>
              <w:t>(tu</w:t>
            </w:r>
            <w:r w:rsidR="009E1688" w:rsidRPr="003A0B0B">
              <w:rPr>
                <w:rFonts w:ascii="Times New Roman" w:eastAsia="Calibri" w:hAnsi="Times New Roman" w:cs="Times New Roman"/>
                <w:color w:val="auto"/>
              </w:rPr>
              <w:t>rpmāk – noteikumi Nr.</w:t>
            </w:r>
            <w:r w:rsidR="00F8017F">
              <w:rPr>
                <w:rFonts w:ascii="Times New Roman" w:eastAsia="Calibri" w:hAnsi="Times New Roman" w:cs="Times New Roman"/>
                <w:color w:val="auto"/>
              </w:rPr>
              <w:t>768</w:t>
            </w:r>
            <w:r w:rsidR="008F644F" w:rsidRPr="003A0B0B">
              <w:rPr>
                <w:rFonts w:ascii="Times New Roman" w:eastAsia="Calibri" w:hAnsi="Times New Roman" w:cs="Times New Roman"/>
                <w:color w:val="auto"/>
              </w:rPr>
              <w:t xml:space="preserve">), kas nosaka kārtību, kādā </w:t>
            </w:r>
            <w:r w:rsidR="00F8017F">
              <w:rPr>
                <w:rFonts w:ascii="Times New Roman" w:eastAsia="Calibri" w:hAnsi="Times New Roman" w:cs="Times New Roman"/>
                <w:color w:val="auto"/>
              </w:rPr>
              <w:t>veterinārmedicīniskā pakalpojuma sniedzējus un veterinārmedicīniskās prakses iestādes</w:t>
            </w:r>
            <w:r w:rsidR="00CF7432">
              <w:rPr>
                <w:rFonts w:ascii="Times New Roman" w:eastAsia="Calibri" w:hAnsi="Times New Roman" w:cs="Times New Roman"/>
                <w:color w:val="auto"/>
              </w:rPr>
              <w:t xml:space="preserve"> reģistrē dienesta uzraudzības objektu reģistrā</w:t>
            </w:r>
            <w:r w:rsidR="00F8017F">
              <w:rPr>
                <w:rFonts w:ascii="Times New Roman" w:eastAsia="Calibri" w:hAnsi="Times New Roman" w:cs="Times New Roman"/>
                <w:color w:val="auto"/>
              </w:rPr>
              <w:t xml:space="preserve">, veic to pirmsreģistrācijas pārbaudi, kā arī </w:t>
            </w:r>
            <w:r w:rsidR="0012052F">
              <w:rPr>
                <w:rFonts w:ascii="Times New Roman" w:eastAsia="Calibri" w:hAnsi="Times New Roman" w:cs="Times New Roman"/>
                <w:color w:val="auto"/>
              </w:rPr>
              <w:t xml:space="preserve">veic izmaiņas to reģistrācijas dokumentācijā, kā arī anulē </w:t>
            </w:r>
            <w:r w:rsidR="00690023">
              <w:rPr>
                <w:rFonts w:ascii="Times New Roman" w:eastAsia="Calibri" w:hAnsi="Times New Roman" w:cs="Times New Roman"/>
                <w:color w:val="auto"/>
              </w:rPr>
              <w:t xml:space="preserve"> un atjauno to </w:t>
            </w:r>
            <w:r w:rsidR="0012052F">
              <w:rPr>
                <w:rFonts w:ascii="Times New Roman" w:eastAsia="Calibri" w:hAnsi="Times New Roman" w:cs="Times New Roman"/>
                <w:color w:val="auto"/>
              </w:rPr>
              <w:t>reģistrāciju</w:t>
            </w:r>
            <w:r w:rsidR="00F8017F">
              <w:rPr>
                <w:rFonts w:ascii="Times New Roman" w:eastAsia="Calibri" w:hAnsi="Times New Roman" w:cs="Times New Roman"/>
                <w:color w:val="auto"/>
              </w:rPr>
              <w:t>.</w:t>
            </w:r>
          </w:p>
          <w:p w14:paraId="0E4CF2D7" w14:textId="137066C2" w:rsidR="00911EDD" w:rsidRDefault="002F550E" w:rsidP="00F54CF0">
            <w:pPr>
              <w:pStyle w:val="Default"/>
              <w:ind w:right="141"/>
              <w:jc w:val="both"/>
              <w:rPr>
                <w:rFonts w:ascii="Times New Roman" w:eastAsia="Calibri" w:hAnsi="Times New Roman" w:cs="Times New Roman"/>
                <w:color w:val="auto"/>
              </w:rPr>
            </w:pPr>
            <w:r>
              <w:rPr>
                <w:rFonts w:ascii="Times New Roman" w:eastAsia="Calibri" w:hAnsi="Times New Roman" w:cs="Times New Roman"/>
                <w:color w:val="auto"/>
              </w:rPr>
              <w:t>Noteikumu projekts i</w:t>
            </w:r>
            <w:r w:rsidR="0012052F">
              <w:rPr>
                <w:rFonts w:ascii="Times New Roman" w:eastAsia="Calibri" w:hAnsi="Times New Roman" w:cs="Times New Roman"/>
                <w:color w:val="auto"/>
              </w:rPr>
              <w:t>r izstrādāt</w:t>
            </w:r>
            <w:r>
              <w:rPr>
                <w:rFonts w:ascii="Times New Roman" w:eastAsia="Calibri" w:hAnsi="Times New Roman" w:cs="Times New Roman"/>
                <w:color w:val="auto"/>
              </w:rPr>
              <w:t>s, lai</w:t>
            </w:r>
            <w:r w:rsidR="0012052F">
              <w:rPr>
                <w:rFonts w:ascii="Times New Roman" w:eastAsia="Calibri" w:hAnsi="Times New Roman" w:cs="Times New Roman"/>
                <w:color w:val="auto"/>
              </w:rPr>
              <w:t xml:space="preserve"> n</w:t>
            </w:r>
            <w:r w:rsidR="00911EDD">
              <w:rPr>
                <w:rFonts w:ascii="Times New Roman" w:eastAsia="Calibri" w:hAnsi="Times New Roman" w:cs="Times New Roman"/>
                <w:color w:val="auto"/>
              </w:rPr>
              <w:t xml:space="preserve">oteikumos Nr.768 </w:t>
            </w:r>
            <w:r w:rsidR="0012052F">
              <w:rPr>
                <w:rFonts w:ascii="Times New Roman" w:eastAsia="Calibri" w:hAnsi="Times New Roman" w:cs="Times New Roman"/>
                <w:color w:val="auto"/>
              </w:rPr>
              <w:t>veiktu šād</w:t>
            </w:r>
            <w:r>
              <w:rPr>
                <w:rFonts w:ascii="Times New Roman" w:eastAsia="Calibri" w:hAnsi="Times New Roman" w:cs="Times New Roman"/>
                <w:color w:val="auto"/>
              </w:rPr>
              <w:t>us</w:t>
            </w:r>
            <w:r w:rsidR="0012052F">
              <w:rPr>
                <w:rFonts w:ascii="Times New Roman" w:eastAsia="Calibri" w:hAnsi="Times New Roman" w:cs="Times New Roman"/>
                <w:color w:val="auto"/>
              </w:rPr>
              <w:t xml:space="preserve"> </w:t>
            </w:r>
            <w:r>
              <w:rPr>
                <w:rFonts w:ascii="Times New Roman" w:eastAsia="Calibri" w:hAnsi="Times New Roman" w:cs="Times New Roman"/>
                <w:color w:val="auto"/>
              </w:rPr>
              <w:t>grozījumus</w:t>
            </w:r>
            <w:r w:rsidR="00911EDD">
              <w:rPr>
                <w:rFonts w:ascii="Times New Roman" w:eastAsia="Calibri" w:hAnsi="Times New Roman" w:cs="Times New Roman"/>
                <w:color w:val="auto"/>
              </w:rPr>
              <w:t>:</w:t>
            </w:r>
          </w:p>
          <w:p w14:paraId="0DE75702" w14:textId="0B370BB9" w:rsidR="00246F3F" w:rsidRDefault="00246F3F" w:rsidP="00246F3F">
            <w:pPr>
              <w:pStyle w:val="Default"/>
              <w:ind w:right="141"/>
              <w:jc w:val="both"/>
              <w:rPr>
                <w:rFonts w:ascii="Times New Roman" w:eastAsia="Calibri" w:hAnsi="Times New Roman" w:cs="Times New Roman"/>
                <w:color w:val="auto"/>
              </w:rPr>
            </w:pPr>
            <w:r>
              <w:rPr>
                <w:rFonts w:ascii="Times New Roman" w:eastAsia="Calibri" w:hAnsi="Times New Roman" w:cs="Times New Roman"/>
                <w:color w:val="auto"/>
              </w:rPr>
              <w:t xml:space="preserve">1) </w:t>
            </w:r>
            <w:r w:rsidR="001F2950">
              <w:rPr>
                <w:rFonts w:ascii="Times New Roman" w:eastAsia="Calibri" w:hAnsi="Times New Roman" w:cs="Times New Roman"/>
                <w:color w:val="auto"/>
              </w:rPr>
              <w:t xml:space="preserve">Noteikumu Nr.768 5.3. apakšpunktā minētajā </w:t>
            </w:r>
            <w:r w:rsidR="001F2950" w:rsidRPr="001F2950">
              <w:rPr>
                <w:rFonts w:ascii="Times New Roman" w:eastAsia="Calibri" w:hAnsi="Times New Roman" w:cs="Times New Roman"/>
                <w:color w:val="auto"/>
              </w:rPr>
              <w:t>stacionār</w:t>
            </w:r>
            <w:r w:rsidR="001F2950">
              <w:rPr>
                <w:rFonts w:ascii="Times New Roman" w:eastAsia="Calibri" w:hAnsi="Times New Roman" w:cs="Times New Roman"/>
                <w:color w:val="auto"/>
              </w:rPr>
              <w:t>ā</w:t>
            </w:r>
            <w:r w:rsidR="001F2950" w:rsidRPr="001F2950">
              <w:rPr>
                <w:rFonts w:ascii="Times New Roman" w:eastAsia="Calibri" w:hAnsi="Times New Roman" w:cs="Times New Roman"/>
                <w:color w:val="auto"/>
              </w:rPr>
              <w:t xml:space="preserve"> veterinārmedicīniskās prakses </w:t>
            </w:r>
            <w:r w:rsidRPr="001F2950">
              <w:rPr>
                <w:rFonts w:ascii="Times New Roman" w:eastAsia="Calibri" w:hAnsi="Times New Roman" w:cs="Times New Roman"/>
                <w:color w:val="auto"/>
              </w:rPr>
              <w:t>iestād</w:t>
            </w:r>
            <w:r>
              <w:rPr>
                <w:rFonts w:ascii="Times New Roman" w:eastAsia="Calibri" w:hAnsi="Times New Roman" w:cs="Times New Roman"/>
                <w:color w:val="auto"/>
              </w:rPr>
              <w:t xml:space="preserve">ē </w:t>
            </w:r>
            <w:r w:rsidR="001F2950">
              <w:rPr>
                <w:rFonts w:ascii="Times New Roman" w:eastAsia="Calibri" w:hAnsi="Times New Roman" w:cs="Times New Roman"/>
                <w:color w:val="auto"/>
              </w:rPr>
              <w:t xml:space="preserve">dzīvnieks var tikt atstāts uz ilgāku laiku veterinārmedicīniskās manipulācijas veikšanai. Zemkopības ministrija ir saņēmusi ierosinājumus noteikt </w:t>
            </w:r>
            <w:r>
              <w:rPr>
                <w:rFonts w:ascii="Times New Roman" w:eastAsia="Calibri" w:hAnsi="Times New Roman" w:cs="Times New Roman"/>
                <w:color w:val="auto"/>
              </w:rPr>
              <w:t xml:space="preserve">minimālas </w:t>
            </w:r>
            <w:r w:rsidR="001F2950">
              <w:rPr>
                <w:rFonts w:ascii="Times New Roman" w:eastAsia="Calibri" w:hAnsi="Times New Roman" w:cs="Times New Roman"/>
                <w:color w:val="auto"/>
              </w:rPr>
              <w:t>dzīvnieku labturības prasības šādos gadījumos,</w:t>
            </w:r>
            <w:r>
              <w:rPr>
                <w:rFonts w:ascii="Times New Roman" w:eastAsia="Calibri" w:hAnsi="Times New Roman" w:cs="Times New Roman"/>
                <w:color w:val="auto"/>
              </w:rPr>
              <w:t xml:space="preserve"> jo</w:t>
            </w:r>
            <w:r w:rsidRPr="00246F3F">
              <w:rPr>
                <w:rFonts w:ascii="Times New Roman" w:eastAsia="Calibri" w:hAnsi="Times New Roman" w:cs="Times New Roman"/>
                <w:color w:val="auto"/>
              </w:rPr>
              <w:t xml:space="preserve"> dzīvnieki tiek atstāti bez to īpašnieku/turētāju klātbūtnes</w:t>
            </w:r>
            <w:r>
              <w:rPr>
                <w:rFonts w:ascii="Times New Roman" w:eastAsia="Calibri" w:hAnsi="Times New Roman" w:cs="Times New Roman"/>
                <w:color w:val="auto"/>
              </w:rPr>
              <w:t>.</w:t>
            </w:r>
            <w:r w:rsidR="001F2950">
              <w:rPr>
                <w:rFonts w:ascii="Times New Roman" w:eastAsia="Calibri" w:hAnsi="Times New Roman" w:cs="Times New Roman"/>
                <w:color w:val="auto"/>
              </w:rPr>
              <w:t xml:space="preserve"> </w:t>
            </w:r>
          </w:p>
          <w:p w14:paraId="7C08FD48" w14:textId="5979DAD6" w:rsidR="00A62637" w:rsidRDefault="00246F3F" w:rsidP="00AC7854">
            <w:pPr>
              <w:pStyle w:val="Default"/>
              <w:ind w:right="141"/>
              <w:jc w:val="both"/>
              <w:rPr>
                <w:rFonts w:ascii="Times New Roman" w:eastAsia="Calibri" w:hAnsi="Times New Roman" w:cs="Times New Roman"/>
                <w:color w:val="auto"/>
              </w:rPr>
            </w:pPr>
            <w:r w:rsidRPr="00246F3F">
              <w:rPr>
                <w:rFonts w:ascii="Times New Roman" w:eastAsia="Calibri" w:hAnsi="Times New Roman" w:cs="Times New Roman"/>
                <w:color w:val="auto"/>
              </w:rPr>
              <w:t xml:space="preserve">Ņemot vērā, ka dzīvnieks veterinārmedicīniskās prakses iestādē atrodas iespējami īsāko laika periodu, kā arī ņemot vērā, ka diagnozes, ārstēšanas metodes un medicīniskās manipulācijas ir ļoti atšķirīgas un katram dzīvniekam individuālas, tad dzīvnieka turēšana pie dažādām diagnozēm var būtiski atšķirties, </w:t>
            </w:r>
            <w:r>
              <w:rPr>
                <w:rFonts w:ascii="Times New Roman" w:eastAsia="Calibri" w:hAnsi="Times New Roman" w:cs="Times New Roman"/>
                <w:color w:val="auto"/>
              </w:rPr>
              <w:t>līdz ar to</w:t>
            </w:r>
            <w:r w:rsidRPr="00246F3F">
              <w:rPr>
                <w:rFonts w:ascii="Times New Roman" w:eastAsia="Calibri" w:hAnsi="Times New Roman" w:cs="Times New Roman"/>
                <w:color w:val="auto"/>
              </w:rPr>
              <w:t xml:space="preserve"> nav iespējams izstrādāt vienotas labturības prasības pie katras diagnozes, ārstēšanas metodes vai medicīniskās manipulācijas</w:t>
            </w:r>
            <w:r>
              <w:rPr>
                <w:rFonts w:ascii="Times New Roman" w:eastAsia="Calibri" w:hAnsi="Times New Roman" w:cs="Times New Roman"/>
                <w:color w:val="auto"/>
              </w:rPr>
              <w:t xml:space="preserve">. Tomēr, lai aizsargātu dzīvnieku un vienlaicīgi atļautu  praktizējošam veterinārārstam pildīt savu pienākumu dzīvnieka ārstēšanā, noteikumu projekts paredz noteikt vispārējas prasības </w:t>
            </w:r>
            <w:r>
              <w:rPr>
                <w:rFonts w:ascii="Times New Roman" w:eastAsia="Calibri" w:hAnsi="Times New Roman" w:cs="Times New Roman"/>
                <w:color w:val="auto"/>
              </w:rPr>
              <w:lastRenderedPageBreak/>
              <w:t>dzīvnieku labturībai</w:t>
            </w:r>
            <w:r w:rsidRPr="001F2950">
              <w:rPr>
                <w:rFonts w:ascii="Times New Roman" w:eastAsia="Calibri" w:hAnsi="Times New Roman" w:cs="Times New Roman"/>
                <w:color w:val="auto"/>
              </w:rPr>
              <w:t xml:space="preserve"> stacionār</w:t>
            </w:r>
            <w:r>
              <w:rPr>
                <w:rFonts w:ascii="Times New Roman" w:eastAsia="Calibri" w:hAnsi="Times New Roman" w:cs="Times New Roman"/>
                <w:color w:val="auto"/>
              </w:rPr>
              <w:t>ā</w:t>
            </w:r>
            <w:r w:rsidRPr="001F2950">
              <w:rPr>
                <w:rFonts w:ascii="Times New Roman" w:eastAsia="Calibri" w:hAnsi="Times New Roman" w:cs="Times New Roman"/>
                <w:color w:val="auto"/>
              </w:rPr>
              <w:t xml:space="preserve"> veterinārmedicīniskās prakses iestād</w:t>
            </w:r>
            <w:r>
              <w:rPr>
                <w:rFonts w:ascii="Times New Roman" w:eastAsia="Calibri" w:hAnsi="Times New Roman" w:cs="Times New Roman"/>
                <w:color w:val="auto"/>
              </w:rPr>
              <w:t>ēs. (1.</w:t>
            </w:r>
            <w:r w:rsidR="00E53ABB">
              <w:rPr>
                <w:rFonts w:ascii="Times New Roman" w:eastAsia="Calibri" w:hAnsi="Times New Roman" w:cs="Times New Roman"/>
                <w:color w:val="auto"/>
              </w:rPr>
              <w:t>, 2.,</w:t>
            </w:r>
            <w:r>
              <w:rPr>
                <w:rFonts w:ascii="Times New Roman" w:eastAsia="Calibri" w:hAnsi="Times New Roman" w:cs="Times New Roman"/>
                <w:color w:val="auto"/>
              </w:rPr>
              <w:t xml:space="preserve"> un </w:t>
            </w:r>
            <w:r w:rsidR="00E53ABB">
              <w:rPr>
                <w:rFonts w:ascii="Times New Roman" w:eastAsia="Calibri" w:hAnsi="Times New Roman" w:cs="Times New Roman"/>
                <w:color w:val="auto"/>
              </w:rPr>
              <w:t>3</w:t>
            </w:r>
            <w:r>
              <w:rPr>
                <w:rFonts w:ascii="Times New Roman" w:eastAsia="Calibri" w:hAnsi="Times New Roman" w:cs="Times New Roman"/>
                <w:color w:val="auto"/>
              </w:rPr>
              <w:t>.punkts).</w:t>
            </w:r>
          </w:p>
          <w:p w14:paraId="45421DFF" w14:textId="774A64C6" w:rsidR="00F61EA7" w:rsidRPr="00F61EA7" w:rsidRDefault="000E4977" w:rsidP="00AC7854">
            <w:pPr>
              <w:pStyle w:val="Default"/>
              <w:ind w:right="141"/>
              <w:jc w:val="both"/>
              <w:rPr>
                <w:rFonts w:ascii="Times New Roman" w:eastAsia="Calibri" w:hAnsi="Times New Roman" w:cs="Times New Roman"/>
                <w:color w:val="auto"/>
              </w:rPr>
            </w:pPr>
            <w:r>
              <w:rPr>
                <w:rFonts w:ascii="Times New Roman" w:eastAsia="Calibri" w:hAnsi="Times New Roman" w:cs="Times New Roman"/>
                <w:color w:val="auto"/>
              </w:rPr>
              <w:t xml:space="preserve">2) </w:t>
            </w:r>
            <w:r w:rsidR="00D12AEA">
              <w:rPr>
                <w:rFonts w:ascii="Times New Roman" w:eastAsia="Calibri" w:hAnsi="Times New Roman" w:cs="Times New Roman"/>
                <w:color w:val="auto"/>
              </w:rPr>
              <w:t>i</w:t>
            </w:r>
            <w:r w:rsidR="0075786A" w:rsidRPr="00F61EA7">
              <w:rPr>
                <w:rFonts w:ascii="Times New Roman" w:eastAsia="Calibri" w:hAnsi="Times New Roman" w:cs="Times New Roman"/>
                <w:color w:val="auto"/>
              </w:rPr>
              <w:t>zstrādājot noteikumus Nr.768 bija svarīgi</w:t>
            </w:r>
            <w:r w:rsidR="00B04832" w:rsidRPr="00F61EA7">
              <w:rPr>
                <w:rFonts w:ascii="Times New Roman" w:eastAsia="Calibri" w:hAnsi="Times New Roman" w:cs="Times New Roman"/>
                <w:color w:val="auto"/>
              </w:rPr>
              <w:t>, lai izslēgtu vai ierobežotu ambulatoro un stacionāro veterinārmedicīnisko prakses iestāžu ierīkošanu</w:t>
            </w:r>
            <w:r w:rsidR="00F61EA7" w:rsidRPr="00F61EA7">
              <w:rPr>
                <w:rFonts w:ascii="Times New Roman" w:eastAsia="Calibri" w:hAnsi="Times New Roman" w:cs="Times New Roman"/>
                <w:color w:val="auto"/>
              </w:rPr>
              <w:t xml:space="preserve"> lielveikal</w:t>
            </w:r>
            <w:r w:rsidR="003809E8">
              <w:rPr>
                <w:rFonts w:ascii="Times New Roman" w:eastAsia="Calibri" w:hAnsi="Times New Roman" w:cs="Times New Roman"/>
                <w:color w:val="auto"/>
              </w:rPr>
              <w:t>os</w:t>
            </w:r>
            <w:r w:rsidR="00F61EA7" w:rsidRPr="00F61EA7">
              <w:rPr>
                <w:rFonts w:ascii="Times New Roman" w:eastAsia="Calibri" w:hAnsi="Times New Roman" w:cs="Times New Roman"/>
                <w:color w:val="auto"/>
              </w:rPr>
              <w:t xml:space="preserve"> vai līdzīgas nozīmes ēkā</w:t>
            </w:r>
            <w:r w:rsidR="003809E8">
              <w:rPr>
                <w:rFonts w:ascii="Times New Roman" w:eastAsia="Calibri" w:hAnsi="Times New Roman" w:cs="Times New Roman"/>
                <w:color w:val="auto"/>
              </w:rPr>
              <w:t>s</w:t>
            </w:r>
            <w:r w:rsidR="0075786A" w:rsidRPr="00F61EA7">
              <w:rPr>
                <w:rFonts w:ascii="Times New Roman" w:eastAsia="Calibri" w:hAnsi="Times New Roman" w:cs="Times New Roman"/>
                <w:color w:val="auto"/>
              </w:rPr>
              <w:t xml:space="preserve">, </w:t>
            </w:r>
            <w:r w:rsidR="00F61EA7" w:rsidRPr="00F61EA7">
              <w:rPr>
                <w:rFonts w:ascii="Times New Roman" w:eastAsia="Calibri" w:hAnsi="Times New Roman" w:cs="Times New Roman"/>
                <w:color w:val="auto"/>
              </w:rPr>
              <w:t>kas bija saistīts ar</w:t>
            </w:r>
            <w:r w:rsidR="0075786A" w:rsidRPr="00F61EA7">
              <w:rPr>
                <w:rFonts w:ascii="Times New Roman" w:eastAsia="Calibri" w:hAnsi="Times New Roman" w:cs="Times New Roman"/>
                <w:color w:val="auto"/>
              </w:rPr>
              <w:t xml:space="preserve"> infekcijas slimību ierobežošan</w:t>
            </w:r>
            <w:r w:rsidR="003809E8">
              <w:rPr>
                <w:rFonts w:ascii="Times New Roman" w:eastAsia="Calibri" w:hAnsi="Times New Roman" w:cs="Times New Roman"/>
                <w:color w:val="auto"/>
              </w:rPr>
              <w:t>u</w:t>
            </w:r>
            <w:r w:rsidR="0075786A" w:rsidRPr="00F61EA7">
              <w:rPr>
                <w:rFonts w:ascii="Times New Roman" w:eastAsia="Calibri" w:hAnsi="Times New Roman" w:cs="Times New Roman"/>
                <w:color w:val="auto"/>
              </w:rPr>
              <w:t xml:space="preserve"> un apkarošan</w:t>
            </w:r>
            <w:r w:rsidR="00F61EA7" w:rsidRPr="00F61EA7">
              <w:rPr>
                <w:rFonts w:ascii="Times New Roman" w:eastAsia="Calibri" w:hAnsi="Times New Roman" w:cs="Times New Roman"/>
                <w:color w:val="auto"/>
              </w:rPr>
              <w:t>u.</w:t>
            </w:r>
            <w:r w:rsidR="00F61EA7">
              <w:rPr>
                <w:rFonts w:ascii="Times New Roman" w:eastAsia="Calibri" w:hAnsi="Times New Roman" w:cs="Times New Roman"/>
                <w:color w:val="auto"/>
              </w:rPr>
              <w:t xml:space="preserve"> </w:t>
            </w:r>
            <w:r w:rsidR="00F61EA7" w:rsidRPr="00F61EA7">
              <w:rPr>
                <w:rFonts w:ascii="Times New Roman" w:eastAsia="Calibri" w:hAnsi="Times New Roman" w:cs="Times New Roman"/>
                <w:color w:val="auto"/>
              </w:rPr>
              <w:t>Šajā laikā</w:t>
            </w:r>
            <w:r w:rsidR="003809E8">
              <w:rPr>
                <w:rFonts w:ascii="Times New Roman" w:eastAsia="Calibri" w:hAnsi="Times New Roman" w:cs="Times New Roman"/>
                <w:color w:val="auto"/>
              </w:rPr>
              <w:t xml:space="preserve"> biodrošības</w:t>
            </w:r>
            <w:r w:rsidR="0075786A" w:rsidRPr="00F61EA7">
              <w:rPr>
                <w:rFonts w:ascii="Times New Roman" w:eastAsia="Calibri" w:hAnsi="Times New Roman" w:cs="Times New Roman"/>
                <w:color w:val="auto"/>
              </w:rPr>
              <w:t xml:space="preserve"> prasības vēl nebija izstrādātas nedz Eiropas Savienīb</w:t>
            </w:r>
            <w:r w:rsidR="00F61EA7" w:rsidRPr="00F61EA7">
              <w:rPr>
                <w:rFonts w:ascii="Times New Roman" w:eastAsia="Calibri" w:hAnsi="Times New Roman" w:cs="Times New Roman"/>
                <w:color w:val="auto"/>
              </w:rPr>
              <w:t>as līmenī</w:t>
            </w:r>
            <w:r w:rsidR="0075786A" w:rsidRPr="00F61EA7">
              <w:rPr>
                <w:rFonts w:ascii="Times New Roman" w:eastAsia="Calibri" w:hAnsi="Times New Roman" w:cs="Times New Roman"/>
                <w:color w:val="auto"/>
              </w:rPr>
              <w:t>, nedz Latvijā</w:t>
            </w:r>
            <w:r w:rsidR="00986101" w:rsidRPr="00F61EA7">
              <w:rPr>
                <w:rFonts w:ascii="Times New Roman" w:eastAsia="Calibri" w:hAnsi="Times New Roman" w:cs="Times New Roman"/>
                <w:color w:val="auto"/>
              </w:rPr>
              <w:t>.</w:t>
            </w:r>
            <w:r w:rsidR="0075786A" w:rsidRPr="00F61EA7">
              <w:rPr>
                <w:rFonts w:ascii="Times New Roman" w:eastAsia="Calibri" w:hAnsi="Times New Roman" w:cs="Times New Roman"/>
                <w:color w:val="auto"/>
              </w:rPr>
              <w:t xml:space="preserve"> Kopš š.g. 21.aprīļa ir jāpiemēro </w:t>
            </w:r>
            <w:r w:rsidR="00AC7854" w:rsidRPr="00AC7854">
              <w:rPr>
                <w:rFonts w:ascii="Times New Roman" w:eastAsia="Calibri" w:hAnsi="Times New Roman" w:cs="Times New Roman"/>
                <w:color w:val="auto"/>
              </w:rPr>
              <w:t>Eiropas Parlamenta un Padomes  2016. gada 9. marta regula (ES) 2016/429 par pārnēsājamām dzīvnieku slimībām un ar ko groza un atceļ konkrētus aktus dzīvnieku veselības jomā (“Dzīvnieku veselības tiesību akts”)</w:t>
            </w:r>
            <w:r w:rsidR="0075786A" w:rsidRPr="00F61EA7">
              <w:rPr>
                <w:rFonts w:ascii="Times New Roman" w:eastAsia="Calibri" w:hAnsi="Times New Roman" w:cs="Times New Roman"/>
                <w:color w:val="auto"/>
              </w:rPr>
              <w:t xml:space="preserve">, </w:t>
            </w:r>
            <w:r w:rsidR="00D12AEA">
              <w:rPr>
                <w:rFonts w:ascii="Times New Roman" w:eastAsia="Calibri" w:hAnsi="Times New Roman" w:cs="Times New Roman"/>
                <w:color w:val="auto"/>
              </w:rPr>
              <w:t>tāpat</w:t>
            </w:r>
            <w:r w:rsidR="0075786A" w:rsidRPr="00F61EA7">
              <w:rPr>
                <w:rFonts w:ascii="Times New Roman" w:eastAsia="Calibri" w:hAnsi="Times New Roman" w:cs="Times New Roman"/>
                <w:color w:val="auto"/>
              </w:rPr>
              <w:t xml:space="preserve"> pamatprasības par biodrošības pasākumu ievērošanu un īstenošanu ir noteiktas </w:t>
            </w:r>
            <w:r w:rsidR="0075786A" w:rsidRPr="003809E8">
              <w:rPr>
                <w:rFonts w:ascii="Times New Roman" w:eastAsia="Calibri" w:hAnsi="Times New Roman" w:cs="Times New Roman"/>
                <w:color w:val="auto"/>
              </w:rPr>
              <w:t>Veterinārmedicīnas likumā</w:t>
            </w:r>
            <w:r w:rsidR="00D12AEA">
              <w:rPr>
                <w:rFonts w:ascii="Times New Roman" w:eastAsia="Calibri" w:hAnsi="Times New Roman" w:cs="Times New Roman"/>
                <w:color w:val="auto"/>
              </w:rPr>
              <w:t>,</w:t>
            </w:r>
            <w:r w:rsidR="0075786A" w:rsidRPr="003809E8">
              <w:rPr>
                <w:rFonts w:ascii="Times New Roman" w:eastAsia="Calibri" w:hAnsi="Times New Roman" w:cs="Times New Roman"/>
                <w:color w:val="auto"/>
              </w:rPr>
              <w:t xml:space="preserve"> kā arī normatīvajos aktos par </w:t>
            </w:r>
            <w:r w:rsidR="003809E8">
              <w:rPr>
                <w:rFonts w:ascii="Times New Roman" w:eastAsia="Calibri" w:hAnsi="Times New Roman" w:cs="Times New Roman"/>
                <w:color w:val="auto"/>
              </w:rPr>
              <w:t>biodrošību</w:t>
            </w:r>
            <w:r w:rsidR="00D12AEA">
              <w:rPr>
                <w:rFonts w:ascii="Times New Roman" w:eastAsia="Calibri" w:hAnsi="Times New Roman" w:cs="Times New Roman"/>
                <w:color w:val="auto"/>
              </w:rPr>
              <w:t xml:space="preserve"> un</w:t>
            </w:r>
            <w:r w:rsidR="003809E8">
              <w:rPr>
                <w:rFonts w:ascii="Times New Roman" w:eastAsia="Calibri" w:hAnsi="Times New Roman" w:cs="Times New Roman"/>
                <w:color w:val="auto"/>
              </w:rPr>
              <w:t xml:space="preserve"> </w:t>
            </w:r>
            <w:r w:rsidR="003809E8" w:rsidRPr="003809E8">
              <w:rPr>
                <w:rFonts w:ascii="Times New Roman" w:eastAsia="Calibri" w:hAnsi="Times New Roman" w:cs="Times New Roman"/>
                <w:color w:val="auto"/>
              </w:rPr>
              <w:t>ziņojamām, reģistrējamām un valsts uzraudzībā esošām dzīvnieku infekcijas slimībām</w:t>
            </w:r>
            <w:r w:rsidR="004229A9" w:rsidRPr="003809E8">
              <w:rPr>
                <w:rFonts w:ascii="Times New Roman" w:eastAsia="Calibri" w:hAnsi="Times New Roman" w:cs="Times New Roman"/>
                <w:color w:val="auto"/>
              </w:rPr>
              <w:t>.</w:t>
            </w:r>
          </w:p>
          <w:p w14:paraId="4221B45A" w14:textId="7316345E" w:rsidR="00F61EA7" w:rsidRDefault="00F61EA7" w:rsidP="000E4977">
            <w:pPr>
              <w:pStyle w:val="Default"/>
              <w:ind w:right="141"/>
              <w:jc w:val="both"/>
              <w:rPr>
                <w:rFonts w:ascii="Times New Roman" w:eastAsia="Calibri" w:hAnsi="Times New Roman" w:cs="Times New Roman"/>
                <w:color w:val="auto"/>
              </w:rPr>
            </w:pPr>
            <w:r>
              <w:rPr>
                <w:rFonts w:ascii="Times New Roman" w:eastAsia="Calibri" w:hAnsi="Times New Roman" w:cs="Times New Roman"/>
                <w:color w:val="auto"/>
              </w:rPr>
              <w:t>Tāpat šo gadu laikā ir mainījusies g</w:t>
            </w:r>
            <w:r w:rsidR="004229A9" w:rsidRPr="00F61EA7">
              <w:rPr>
                <w:rFonts w:ascii="Times New Roman" w:eastAsia="Calibri" w:hAnsi="Times New Roman" w:cs="Times New Roman"/>
                <w:color w:val="auto"/>
              </w:rPr>
              <w:t>an veterinārārstu, gan dzīvnieku īpašnieku</w:t>
            </w:r>
            <w:r>
              <w:rPr>
                <w:rFonts w:ascii="Times New Roman" w:eastAsia="Calibri" w:hAnsi="Times New Roman" w:cs="Times New Roman"/>
                <w:color w:val="auto"/>
              </w:rPr>
              <w:t>, gan sabiedrība</w:t>
            </w:r>
            <w:r w:rsidR="003809E8">
              <w:rPr>
                <w:rFonts w:ascii="Times New Roman" w:eastAsia="Calibri" w:hAnsi="Times New Roman" w:cs="Times New Roman"/>
                <w:color w:val="auto"/>
              </w:rPr>
              <w:t>s</w:t>
            </w:r>
            <w:r>
              <w:rPr>
                <w:rFonts w:ascii="Times New Roman" w:eastAsia="Calibri" w:hAnsi="Times New Roman" w:cs="Times New Roman"/>
                <w:color w:val="auto"/>
              </w:rPr>
              <w:t xml:space="preserve"> </w:t>
            </w:r>
            <w:r w:rsidR="004229A9" w:rsidRPr="00F61EA7">
              <w:rPr>
                <w:rFonts w:ascii="Times New Roman" w:eastAsia="Calibri" w:hAnsi="Times New Roman" w:cs="Times New Roman"/>
                <w:color w:val="auto"/>
              </w:rPr>
              <w:t xml:space="preserve">izpratne </w:t>
            </w:r>
            <w:r w:rsidR="003809E8">
              <w:rPr>
                <w:rFonts w:ascii="Times New Roman" w:eastAsia="Calibri" w:hAnsi="Times New Roman" w:cs="Times New Roman"/>
                <w:color w:val="auto"/>
              </w:rPr>
              <w:t>kopumā</w:t>
            </w:r>
            <w:r w:rsidR="003809E8" w:rsidRPr="00F61EA7">
              <w:rPr>
                <w:rFonts w:ascii="Times New Roman" w:eastAsia="Calibri" w:hAnsi="Times New Roman" w:cs="Times New Roman"/>
                <w:color w:val="auto"/>
              </w:rPr>
              <w:t xml:space="preserve"> </w:t>
            </w:r>
            <w:r w:rsidR="004229A9" w:rsidRPr="00F61EA7">
              <w:rPr>
                <w:rFonts w:ascii="Times New Roman" w:eastAsia="Calibri" w:hAnsi="Times New Roman" w:cs="Times New Roman"/>
                <w:color w:val="auto"/>
              </w:rPr>
              <w:t>par biodrošību</w:t>
            </w:r>
            <w:r>
              <w:rPr>
                <w:rFonts w:ascii="Times New Roman" w:eastAsia="Calibri" w:hAnsi="Times New Roman" w:cs="Times New Roman"/>
                <w:color w:val="auto"/>
              </w:rPr>
              <w:t>, kā arī attieksme pret mīļdzīvnieku klātbūtni veikalos</w:t>
            </w:r>
            <w:r w:rsidR="004229A9" w:rsidRPr="00F61EA7">
              <w:rPr>
                <w:rFonts w:ascii="Times New Roman" w:eastAsia="Calibri" w:hAnsi="Times New Roman" w:cs="Times New Roman"/>
                <w:color w:val="auto"/>
              </w:rPr>
              <w:t xml:space="preserve">. </w:t>
            </w:r>
            <w:r>
              <w:rPr>
                <w:rFonts w:ascii="Times New Roman" w:eastAsia="Calibri" w:hAnsi="Times New Roman" w:cs="Times New Roman"/>
                <w:color w:val="auto"/>
              </w:rPr>
              <w:t>Tāpat i</w:t>
            </w:r>
            <w:r w:rsidR="004229A9" w:rsidRPr="00F61EA7">
              <w:rPr>
                <w:rFonts w:ascii="Times New Roman" w:eastAsia="Calibri" w:hAnsi="Times New Roman" w:cs="Times New Roman"/>
                <w:color w:val="auto"/>
              </w:rPr>
              <w:t>r mainījusies izpratne par veterinārmedicīniskā pakalpojuma pieejamību un sniegšanu</w:t>
            </w:r>
            <w:r>
              <w:rPr>
                <w:rFonts w:ascii="Times New Roman" w:eastAsia="Calibri" w:hAnsi="Times New Roman" w:cs="Times New Roman"/>
                <w:color w:val="auto"/>
              </w:rPr>
              <w:t>, kā arī ir apgūtas zināšanas un prasmes kā organizēt dzīvnieku plūsmu veterinārmedicīniskās prakses iestādēs</w:t>
            </w:r>
            <w:r w:rsidR="003809E8">
              <w:rPr>
                <w:rFonts w:ascii="Times New Roman" w:eastAsia="Calibri" w:hAnsi="Times New Roman" w:cs="Times New Roman"/>
                <w:color w:val="auto"/>
              </w:rPr>
              <w:t xml:space="preserve"> atbilstoši biodrošības nosacījumiem</w:t>
            </w:r>
            <w:r>
              <w:rPr>
                <w:rFonts w:ascii="Times New Roman" w:eastAsia="Calibri" w:hAnsi="Times New Roman" w:cs="Times New Roman"/>
                <w:color w:val="auto"/>
              </w:rPr>
              <w:t>.</w:t>
            </w:r>
            <w:r w:rsidR="004229A9" w:rsidRPr="00F61EA7">
              <w:rPr>
                <w:rFonts w:ascii="Times New Roman" w:eastAsia="Calibri" w:hAnsi="Times New Roman" w:cs="Times New Roman"/>
                <w:color w:val="auto"/>
              </w:rPr>
              <w:t xml:space="preserve"> </w:t>
            </w:r>
            <w:r w:rsidR="0075786A" w:rsidRPr="00F61EA7">
              <w:rPr>
                <w:rFonts w:ascii="Times New Roman" w:eastAsia="Calibri" w:hAnsi="Times New Roman" w:cs="Times New Roman"/>
                <w:color w:val="auto"/>
              </w:rPr>
              <w:t xml:space="preserve"> </w:t>
            </w:r>
          </w:p>
          <w:p w14:paraId="74EF9330" w14:textId="47777486" w:rsidR="00986101" w:rsidRPr="00F61EA7" w:rsidRDefault="00F61EA7" w:rsidP="000E4977">
            <w:pPr>
              <w:pStyle w:val="Default"/>
              <w:ind w:right="141"/>
              <w:jc w:val="both"/>
              <w:rPr>
                <w:rFonts w:ascii="Times New Roman" w:eastAsia="Calibri" w:hAnsi="Times New Roman" w:cs="Times New Roman"/>
                <w:color w:val="auto"/>
              </w:rPr>
            </w:pPr>
            <w:r>
              <w:rPr>
                <w:rFonts w:ascii="Times New Roman" w:eastAsia="Calibri" w:hAnsi="Times New Roman" w:cs="Times New Roman"/>
                <w:color w:val="auto"/>
              </w:rPr>
              <w:t>Lai izpildītu normatīvā regulējuma prasības, veterinārmed</w:t>
            </w:r>
            <w:r w:rsidR="000E4977">
              <w:rPr>
                <w:rFonts w:ascii="Times New Roman" w:eastAsia="Calibri" w:hAnsi="Times New Roman" w:cs="Times New Roman"/>
                <w:color w:val="auto"/>
              </w:rPr>
              <w:t>ic</w:t>
            </w:r>
            <w:r>
              <w:rPr>
                <w:rFonts w:ascii="Times New Roman" w:eastAsia="Calibri" w:hAnsi="Times New Roman" w:cs="Times New Roman"/>
                <w:color w:val="auto"/>
              </w:rPr>
              <w:t>īniskās prakses iestādēm rodas papildus administratīvie un būvniecības izdevumi pārprojektējot</w:t>
            </w:r>
            <w:r w:rsidR="003809E8">
              <w:rPr>
                <w:rFonts w:ascii="Times New Roman" w:eastAsia="Calibri" w:hAnsi="Times New Roman" w:cs="Times New Roman"/>
                <w:color w:val="auto"/>
              </w:rPr>
              <w:t>,</w:t>
            </w:r>
            <w:r>
              <w:rPr>
                <w:rFonts w:ascii="Times New Roman" w:eastAsia="Calibri" w:hAnsi="Times New Roman" w:cs="Times New Roman"/>
                <w:color w:val="auto"/>
              </w:rPr>
              <w:t xml:space="preserve"> saskaņojot un ierīkojot ēkās papildus durvis. Ir ēkas, kurās papildus durvis fiziski nav </w:t>
            </w:r>
            <w:r w:rsidR="003809E8">
              <w:rPr>
                <w:rFonts w:ascii="Times New Roman" w:eastAsia="Calibri" w:hAnsi="Times New Roman" w:cs="Times New Roman"/>
                <w:color w:val="auto"/>
              </w:rPr>
              <w:t>iespējams</w:t>
            </w:r>
            <w:r>
              <w:rPr>
                <w:rFonts w:ascii="Times New Roman" w:eastAsia="Calibri" w:hAnsi="Times New Roman" w:cs="Times New Roman"/>
                <w:color w:val="auto"/>
              </w:rPr>
              <w:t xml:space="preserve"> ievietot bez ēkas pilnīgas pārbūves. Tā kā minētās prasības uzdevums ir paveikts ar izglīt</w:t>
            </w:r>
            <w:r w:rsidR="003809E8">
              <w:rPr>
                <w:rFonts w:ascii="Times New Roman" w:eastAsia="Calibri" w:hAnsi="Times New Roman" w:cs="Times New Roman"/>
                <w:color w:val="auto"/>
              </w:rPr>
              <w:t xml:space="preserve">ojošiem pasākumiem </w:t>
            </w:r>
            <w:r>
              <w:rPr>
                <w:rFonts w:ascii="Times New Roman" w:eastAsia="Calibri" w:hAnsi="Times New Roman" w:cs="Times New Roman"/>
                <w:color w:val="auto"/>
              </w:rPr>
              <w:t xml:space="preserve">un biodrošības prasību paaugstināšanu, tad atsevišķu durvju ierīkošanas prasība veterinārmedicīniskās prakses iestādēs ir kļuvusi mazsvarīga un zaudējusi savu </w:t>
            </w:r>
            <w:r w:rsidR="006F6F94">
              <w:rPr>
                <w:rFonts w:ascii="Times New Roman" w:eastAsia="Calibri" w:hAnsi="Times New Roman" w:cs="Times New Roman"/>
                <w:color w:val="auto"/>
              </w:rPr>
              <w:t>aktualitāti</w:t>
            </w:r>
            <w:r>
              <w:rPr>
                <w:rFonts w:ascii="Times New Roman" w:eastAsia="Calibri" w:hAnsi="Times New Roman" w:cs="Times New Roman"/>
                <w:color w:val="auto"/>
              </w:rPr>
              <w:t xml:space="preserve">. </w:t>
            </w:r>
            <w:r w:rsidR="006F6F94">
              <w:rPr>
                <w:rFonts w:ascii="Times New Roman" w:eastAsia="Calibri" w:hAnsi="Times New Roman" w:cs="Times New Roman"/>
                <w:color w:val="auto"/>
              </w:rPr>
              <w:t>Līdz ar to</w:t>
            </w:r>
            <w:r>
              <w:rPr>
                <w:rFonts w:ascii="Times New Roman" w:eastAsia="Calibri" w:hAnsi="Times New Roman" w:cs="Times New Roman"/>
                <w:color w:val="auto"/>
              </w:rPr>
              <w:t xml:space="preserve"> prasība</w:t>
            </w:r>
            <w:r w:rsidR="0075786A" w:rsidRPr="00F61EA7">
              <w:rPr>
                <w:rFonts w:ascii="Times New Roman" w:eastAsia="Calibri" w:hAnsi="Times New Roman" w:cs="Times New Roman"/>
                <w:color w:val="auto"/>
              </w:rPr>
              <w:t xml:space="preserve">, kas uzliek </w:t>
            </w:r>
            <w:r>
              <w:rPr>
                <w:rFonts w:ascii="Times New Roman" w:eastAsia="Calibri" w:hAnsi="Times New Roman" w:cs="Times New Roman"/>
                <w:color w:val="auto"/>
              </w:rPr>
              <w:t xml:space="preserve">nelietderīgu </w:t>
            </w:r>
            <w:r w:rsidR="0075786A" w:rsidRPr="00F61EA7">
              <w:rPr>
                <w:rFonts w:ascii="Times New Roman" w:eastAsia="Calibri" w:hAnsi="Times New Roman" w:cs="Times New Roman"/>
                <w:color w:val="auto"/>
              </w:rPr>
              <w:t xml:space="preserve">slogu veterinārmedicīniskās prakses iestādēm, </w:t>
            </w:r>
            <w:r w:rsidR="00D12AEA">
              <w:rPr>
                <w:rFonts w:ascii="Times New Roman" w:eastAsia="Calibri" w:hAnsi="Times New Roman" w:cs="Times New Roman"/>
                <w:color w:val="auto"/>
              </w:rPr>
              <w:t>jā</w:t>
            </w:r>
            <w:r w:rsidR="0075786A" w:rsidRPr="00F61EA7">
              <w:rPr>
                <w:rFonts w:ascii="Times New Roman" w:eastAsia="Calibri" w:hAnsi="Times New Roman" w:cs="Times New Roman"/>
                <w:color w:val="auto"/>
              </w:rPr>
              <w:t>svītro no noteikumiem</w:t>
            </w:r>
            <w:r w:rsidR="006F6F94">
              <w:rPr>
                <w:rFonts w:ascii="Times New Roman" w:eastAsia="Calibri" w:hAnsi="Times New Roman" w:cs="Times New Roman"/>
                <w:color w:val="auto"/>
              </w:rPr>
              <w:t xml:space="preserve"> </w:t>
            </w:r>
            <w:r w:rsidR="000E4977">
              <w:rPr>
                <w:rFonts w:ascii="Times New Roman" w:eastAsia="Calibri" w:hAnsi="Times New Roman" w:cs="Times New Roman"/>
                <w:color w:val="auto"/>
              </w:rPr>
              <w:t xml:space="preserve">(noteikumu projekta </w:t>
            </w:r>
            <w:r w:rsidR="00E53ABB">
              <w:rPr>
                <w:rFonts w:ascii="Times New Roman" w:eastAsia="Calibri" w:hAnsi="Times New Roman" w:cs="Times New Roman"/>
                <w:color w:val="auto"/>
              </w:rPr>
              <w:t>4</w:t>
            </w:r>
            <w:r w:rsidR="000E4977">
              <w:rPr>
                <w:rFonts w:ascii="Times New Roman" w:eastAsia="Calibri" w:hAnsi="Times New Roman" w:cs="Times New Roman"/>
                <w:color w:val="auto"/>
              </w:rPr>
              <w:t>.punkts)</w:t>
            </w:r>
            <w:r w:rsidR="006F6F94">
              <w:rPr>
                <w:rFonts w:ascii="Times New Roman" w:eastAsia="Calibri" w:hAnsi="Times New Roman" w:cs="Times New Roman"/>
                <w:color w:val="auto"/>
              </w:rPr>
              <w:t>;</w:t>
            </w:r>
          </w:p>
          <w:p w14:paraId="06BFD74F" w14:textId="3E678C7B" w:rsidR="007700DD" w:rsidRDefault="00B24CDE" w:rsidP="0075011F">
            <w:pPr>
              <w:pStyle w:val="Default"/>
              <w:ind w:right="141"/>
              <w:jc w:val="both"/>
              <w:rPr>
                <w:rFonts w:ascii="Times New Roman" w:eastAsia="Calibri" w:hAnsi="Times New Roman" w:cs="Times New Roman"/>
                <w:color w:val="auto"/>
              </w:rPr>
            </w:pPr>
            <w:r>
              <w:rPr>
                <w:rFonts w:ascii="Times New Roman" w:eastAsia="Calibri" w:hAnsi="Times New Roman" w:cs="Times New Roman"/>
                <w:color w:val="auto"/>
              </w:rPr>
              <w:t>3</w:t>
            </w:r>
            <w:r w:rsidR="006758CA">
              <w:rPr>
                <w:rFonts w:ascii="Times New Roman" w:eastAsia="Calibri" w:hAnsi="Times New Roman" w:cs="Times New Roman"/>
                <w:color w:val="auto"/>
              </w:rPr>
              <w:t>)</w:t>
            </w:r>
            <w:r w:rsidR="0078569B">
              <w:rPr>
                <w:rFonts w:ascii="Times New Roman" w:eastAsia="Calibri" w:hAnsi="Times New Roman" w:cs="Times New Roman"/>
                <w:color w:val="auto"/>
              </w:rPr>
              <w:t xml:space="preserve"> </w:t>
            </w:r>
            <w:r w:rsidR="000D32D2">
              <w:rPr>
                <w:rFonts w:ascii="Times New Roman" w:eastAsia="Calibri" w:hAnsi="Times New Roman" w:cs="Times New Roman"/>
                <w:color w:val="auto"/>
              </w:rPr>
              <w:t>p</w:t>
            </w:r>
            <w:r w:rsidR="00EE7EE0">
              <w:rPr>
                <w:rFonts w:ascii="Times New Roman" w:eastAsia="Calibri" w:hAnsi="Times New Roman" w:cs="Times New Roman"/>
                <w:color w:val="auto"/>
              </w:rPr>
              <w:t>amatojoties uz</w:t>
            </w:r>
            <w:r w:rsidR="00EE7EE0" w:rsidRPr="00EE7EE0">
              <w:rPr>
                <w:rFonts w:ascii="Times New Roman" w:eastAsia="Calibri" w:hAnsi="Times New Roman" w:cs="Times New Roman"/>
                <w:color w:val="auto"/>
              </w:rPr>
              <w:t xml:space="preserve"> Ministru kabineta 2014.gada 2.septembra sēdē nolemto (protokola Nr.46 32.§)</w:t>
            </w:r>
            <w:r w:rsidR="00EE7EE0">
              <w:rPr>
                <w:rFonts w:ascii="Times New Roman" w:eastAsia="Calibri" w:hAnsi="Times New Roman" w:cs="Times New Roman"/>
                <w:color w:val="auto"/>
              </w:rPr>
              <w:t xml:space="preserve">, tika veikti grozījumi noteikumos Nr.768, nosakot ka dienests </w:t>
            </w:r>
            <w:r w:rsidR="00EE7EE0" w:rsidRPr="00EE7EE0">
              <w:rPr>
                <w:rFonts w:ascii="Times New Roman" w:eastAsia="Calibri" w:hAnsi="Times New Roman" w:cs="Times New Roman"/>
                <w:color w:val="auto"/>
              </w:rPr>
              <w:t>veterinārmedicīniskās prakses ambulatorajām un stacionārajām iestādēm</w:t>
            </w:r>
            <w:r w:rsidR="00EE7EE0">
              <w:rPr>
                <w:rFonts w:ascii="Times New Roman" w:eastAsia="Calibri" w:hAnsi="Times New Roman" w:cs="Times New Roman"/>
                <w:color w:val="auto"/>
              </w:rPr>
              <w:t xml:space="preserve"> pārbauda faktus par ēkas nodošanu ekspluatācijā un </w:t>
            </w:r>
            <w:r w:rsidR="00EE7EE0" w:rsidRPr="00EE7EE0">
              <w:rPr>
                <w:rFonts w:ascii="Times New Roman" w:eastAsia="Calibri" w:hAnsi="Times New Roman" w:cs="Times New Roman"/>
                <w:color w:val="auto"/>
              </w:rPr>
              <w:t>būvju un telpu grupu atbilstību reģistrētajam</w:t>
            </w:r>
            <w:r w:rsidR="007700DD">
              <w:rPr>
                <w:rFonts w:ascii="Times New Roman" w:eastAsia="Calibri" w:hAnsi="Times New Roman" w:cs="Times New Roman"/>
                <w:color w:val="auto"/>
              </w:rPr>
              <w:t xml:space="preserve"> </w:t>
            </w:r>
            <w:r w:rsidR="007700DD" w:rsidRPr="00EE7EE0">
              <w:rPr>
                <w:rFonts w:ascii="Times New Roman" w:eastAsia="Calibri" w:hAnsi="Times New Roman" w:cs="Times New Roman"/>
                <w:color w:val="auto"/>
              </w:rPr>
              <w:t>lietošanas veida</w:t>
            </w:r>
            <w:r w:rsidR="007700DD">
              <w:rPr>
                <w:rFonts w:ascii="Times New Roman" w:eastAsia="Calibri" w:hAnsi="Times New Roman" w:cs="Times New Roman"/>
                <w:color w:val="auto"/>
              </w:rPr>
              <w:t>m. Tāpat tika noteikts pārejas periods, kura laikā visām veterinārmedicīniskās prakses iestādēm būtu jāatbilst būvniecības jomu reglamentējošajiem normatīvajiem aktiem.</w:t>
            </w:r>
          </w:p>
          <w:p w14:paraId="43F304B3" w14:textId="7AC2D20E" w:rsidR="002269B5" w:rsidRDefault="00A62637" w:rsidP="002269B5">
            <w:pPr>
              <w:pStyle w:val="Default"/>
              <w:ind w:right="141"/>
              <w:jc w:val="both"/>
              <w:rPr>
                <w:rFonts w:ascii="Times New Roman" w:eastAsia="Calibri" w:hAnsi="Times New Roman" w:cs="Times New Roman"/>
                <w:color w:val="auto"/>
              </w:rPr>
            </w:pPr>
            <w:r w:rsidRPr="00A62637">
              <w:rPr>
                <w:rFonts w:ascii="Times New Roman" w:eastAsia="Calibri" w:hAnsi="Times New Roman" w:cs="Times New Roman"/>
                <w:color w:val="auto"/>
              </w:rPr>
              <w:t xml:space="preserve">Lai dienests varētu veikt minētās informācijas pārbaudi, pamatojoties uz 2019. gada 23. aprīļa starpresoru vienošanos, Valsts zemes dienests nodrošina dienestam iespēju saņemt aktuālos Nekustamā īpašuma valsts kadastra informācijas sistēmas datus, izmantojot Valsts informācijas sistēmu savietotāja portālā pieejamu Valsts zemes dienesta e-pakalpojumu "Nekustamā </w:t>
            </w:r>
            <w:r w:rsidRPr="00A62637">
              <w:rPr>
                <w:rFonts w:ascii="Times New Roman" w:eastAsia="Calibri" w:hAnsi="Times New Roman" w:cs="Times New Roman"/>
                <w:color w:val="auto"/>
              </w:rPr>
              <w:lastRenderedPageBreak/>
              <w:t>īpašuma valsts kadastra informācijas sistēmas teksta dati valsts un pašvaldību iestādēm".</w:t>
            </w:r>
          </w:p>
          <w:p w14:paraId="51EA98A1" w14:textId="2599F999" w:rsidR="002269B5" w:rsidRDefault="00A62637" w:rsidP="000F733F">
            <w:pPr>
              <w:pStyle w:val="Default"/>
              <w:ind w:right="141"/>
              <w:jc w:val="both"/>
              <w:rPr>
                <w:rFonts w:ascii="Times New Roman" w:eastAsia="Calibri" w:hAnsi="Times New Roman" w:cs="Times New Roman"/>
                <w:color w:val="auto"/>
              </w:rPr>
            </w:pPr>
            <w:r>
              <w:rPr>
                <w:rFonts w:ascii="Times New Roman" w:eastAsia="Calibri" w:hAnsi="Times New Roman" w:cs="Times New Roman"/>
                <w:color w:val="auto"/>
              </w:rPr>
              <w:t>Dienests uzdevums ir</w:t>
            </w:r>
            <w:r>
              <w:t xml:space="preserve"> </w:t>
            </w:r>
            <w:r w:rsidRPr="00A62637">
              <w:rPr>
                <w:rFonts w:ascii="Times New Roman" w:eastAsia="Calibri" w:hAnsi="Times New Roman" w:cs="Times New Roman"/>
                <w:color w:val="auto"/>
              </w:rPr>
              <w:t>nodrošināt patērētājiem nekaitīgas un drošas pārtikas, dzīvnieku barības, dzīvnieku izcelsmes blakusproduktu (kas nav derīgi cilvēku patēriņam) un veterināro zāļu kvalificētu un efektīvu valsts uzraudzību un apriti, kā arī dzīvnieku veselības un labturības, ciltsdarba, nepārtikas preču drošuma un fitosanitāro robežkontroles prasību ievērošanu.</w:t>
            </w:r>
            <w:r>
              <w:rPr>
                <w:rFonts w:ascii="Times New Roman" w:eastAsia="Calibri" w:hAnsi="Times New Roman" w:cs="Times New Roman"/>
                <w:color w:val="auto"/>
              </w:rPr>
              <w:t xml:space="preserve"> </w:t>
            </w:r>
            <w:r w:rsidR="003E3FEE">
              <w:rPr>
                <w:rFonts w:ascii="Times New Roman" w:eastAsia="Calibri" w:hAnsi="Times New Roman" w:cs="Times New Roman"/>
                <w:color w:val="auto"/>
              </w:rPr>
              <w:t>D</w:t>
            </w:r>
            <w:r>
              <w:rPr>
                <w:rFonts w:ascii="Times New Roman" w:eastAsia="Calibri" w:hAnsi="Times New Roman" w:cs="Times New Roman"/>
                <w:color w:val="auto"/>
              </w:rPr>
              <w:t xml:space="preserve">ienestam nav pietiekama kompetence, lai interpretētu datus, kas pieejami </w:t>
            </w:r>
            <w:r w:rsidR="00264F5A" w:rsidRPr="00264F5A">
              <w:rPr>
                <w:rFonts w:ascii="Times New Roman" w:eastAsia="Calibri" w:hAnsi="Times New Roman" w:cs="Times New Roman"/>
                <w:color w:val="auto"/>
              </w:rPr>
              <w:t>Valsts informācijas sistēmu savietotāja portālā pieejam</w:t>
            </w:r>
            <w:r w:rsidR="00264F5A">
              <w:rPr>
                <w:rFonts w:ascii="Times New Roman" w:eastAsia="Calibri" w:hAnsi="Times New Roman" w:cs="Times New Roman"/>
                <w:color w:val="auto"/>
              </w:rPr>
              <w:t>ajā</w:t>
            </w:r>
            <w:r w:rsidR="00264F5A" w:rsidRPr="00264F5A">
              <w:rPr>
                <w:rFonts w:ascii="Times New Roman" w:eastAsia="Calibri" w:hAnsi="Times New Roman" w:cs="Times New Roman"/>
                <w:color w:val="auto"/>
              </w:rPr>
              <w:t xml:space="preserve"> Valsts zemes dienesta e-pakalpojum</w:t>
            </w:r>
            <w:r w:rsidR="00264F5A">
              <w:rPr>
                <w:rFonts w:ascii="Times New Roman" w:eastAsia="Calibri" w:hAnsi="Times New Roman" w:cs="Times New Roman"/>
                <w:color w:val="auto"/>
              </w:rPr>
              <w:t>ā</w:t>
            </w:r>
            <w:r w:rsidR="00264F5A" w:rsidRPr="00264F5A">
              <w:rPr>
                <w:rFonts w:ascii="Times New Roman" w:eastAsia="Calibri" w:hAnsi="Times New Roman" w:cs="Times New Roman"/>
                <w:color w:val="auto"/>
              </w:rPr>
              <w:t xml:space="preserve"> "Nekustamā īpašuma valsts kadastra informācijas sistēmas teksta dati valsts un pašvaldību iestādēm"</w:t>
            </w:r>
            <w:r w:rsidR="00264F5A">
              <w:rPr>
                <w:rFonts w:ascii="Times New Roman" w:eastAsia="Calibri" w:hAnsi="Times New Roman" w:cs="Times New Roman"/>
                <w:color w:val="auto"/>
              </w:rPr>
              <w:t xml:space="preserve"> (turpmāk -</w:t>
            </w:r>
            <w:r w:rsidR="00264F5A" w:rsidRPr="00264F5A">
              <w:rPr>
                <w:rFonts w:ascii="Times New Roman" w:eastAsia="Calibri" w:hAnsi="Times New Roman" w:cs="Times New Roman"/>
                <w:color w:val="auto"/>
              </w:rPr>
              <w:t xml:space="preserve"> Nekustamā īpašuma valsts kadastra informācijas sistēmas teksta dati</w:t>
            </w:r>
            <w:r w:rsidR="00264F5A">
              <w:rPr>
                <w:rFonts w:ascii="Times New Roman" w:eastAsia="Calibri" w:hAnsi="Times New Roman" w:cs="Times New Roman"/>
                <w:color w:val="auto"/>
              </w:rPr>
              <w:t>)</w:t>
            </w:r>
            <w:r w:rsidR="00C17B15">
              <w:rPr>
                <w:rFonts w:ascii="Times New Roman" w:eastAsia="Calibri" w:hAnsi="Times New Roman" w:cs="Times New Roman"/>
                <w:color w:val="auto"/>
              </w:rPr>
              <w:t xml:space="preserve"> </w:t>
            </w:r>
            <w:r>
              <w:rPr>
                <w:rFonts w:ascii="Times New Roman" w:eastAsia="Calibri" w:hAnsi="Times New Roman" w:cs="Times New Roman"/>
                <w:color w:val="auto"/>
              </w:rPr>
              <w:t>sistēmā, kur informācija par ēkas nodošanu ekspluatācijā ir norādīta atšķirīgi, piemēram, pie ieraksta “nodošana ekspluatācijā” parādās ieraksts “nav”, bet pie noteikt</w:t>
            </w:r>
            <w:r w:rsidR="003E3FEE">
              <w:rPr>
                <w:rFonts w:ascii="Times New Roman" w:eastAsia="Calibri" w:hAnsi="Times New Roman" w:cs="Times New Roman"/>
                <w:color w:val="auto"/>
              </w:rPr>
              <w:t>ā</w:t>
            </w:r>
            <w:r>
              <w:rPr>
                <w:rFonts w:ascii="Times New Roman" w:eastAsia="Calibri" w:hAnsi="Times New Roman" w:cs="Times New Roman"/>
                <w:color w:val="auto"/>
              </w:rPr>
              <w:t>m konstrukcijām parādās ieraksti</w:t>
            </w:r>
            <w:r w:rsidR="003E3FEE">
              <w:rPr>
                <w:rFonts w:ascii="Times New Roman" w:eastAsia="Calibri" w:hAnsi="Times New Roman" w:cs="Times New Roman"/>
                <w:color w:val="auto"/>
              </w:rPr>
              <w:t xml:space="preserve"> ar datum</w:t>
            </w:r>
            <w:r w:rsidR="00582F94">
              <w:rPr>
                <w:rFonts w:ascii="Times New Roman" w:eastAsia="Calibri" w:hAnsi="Times New Roman" w:cs="Times New Roman"/>
                <w:color w:val="auto"/>
              </w:rPr>
              <w:t>u</w:t>
            </w:r>
            <w:r w:rsidR="003E3FEE">
              <w:rPr>
                <w:rFonts w:ascii="Times New Roman" w:eastAsia="Calibri" w:hAnsi="Times New Roman" w:cs="Times New Roman"/>
                <w:color w:val="auto"/>
              </w:rPr>
              <w:t>,</w:t>
            </w:r>
            <w:r>
              <w:rPr>
                <w:rFonts w:ascii="Times New Roman" w:eastAsia="Calibri" w:hAnsi="Times New Roman" w:cs="Times New Roman"/>
                <w:color w:val="auto"/>
              </w:rPr>
              <w:t xml:space="preserve"> par to nodošanu ekspluatācijā. Lai izvairītos no nepamatotu</w:t>
            </w:r>
            <w:r w:rsidRPr="002269B5">
              <w:rPr>
                <w:rFonts w:ascii="Times New Roman" w:eastAsia="Calibri" w:hAnsi="Times New Roman" w:cs="Times New Roman"/>
                <w:color w:val="auto"/>
              </w:rPr>
              <w:t xml:space="preserve"> </w:t>
            </w:r>
            <w:r>
              <w:rPr>
                <w:rFonts w:ascii="Times New Roman" w:eastAsia="Calibri" w:hAnsi="Times New Roman" w:cs="Times New Roman"/>
                <w:color w:val="auto"/>
              </w:rPr>
              <w:t xml:space="preserve">lēmumu pieņemšanas, </w:t>
            </w:r>
            <w:r w:rsidR="002269B5" w:rsidRPr="002269B5">
              <w:rPr>
                <w:rFonts w:ascii="Times New Roman" w:eastAsia="Calibri" w:hAnsi="Times New Roman" w:cs="Times New Roman"/>
                <w:color w:val="auto"/>
              </w:rPr>
              <w:t xml:space="preserve">noteikumu projekts paredz svītrot dienestam uzdevumu pārbaudīt minēto informāciju. </w:t>
            </w:r>
          </w:p>
          <w:p w14:paraId="0612C9B6" w14:textId="25136048" w:rsidR="000F733F" w:rsidRPr="000F733F" w:rsidRDefault="000F733F" w:rsidP="000F733F">
            <w:pPr>
              <w:pStyle w:val="Default"/>
              <w:ind w:right="141"/>
              <w:jc w:val="both"/>
              <w:rPr>
                <w:rFonts w:ascii="Times New Roman" w:eastAsia="Calibri" w:hAnsi="Times New Roman" w:cs="Times New Roman"/>
                <w:color w:val="auto"/>
              </w:rPr>
            </w:pPr>
            <w:r>
              <w:rPr>
                <w:rFonts w:ascii="Times New Roman" w:eastAsia="Calibri" w:hAnsi="Times New Roman" w:cs="Times New Roman"/>
                <w:color w:val="auto"/>
              </w:rPr>
              <w:t>Prasība</w:t>
            </w:r>
            <w:r w:rsidRPr="000F733F">
              <w:rPr>
                <w:rFonts w:ascii="Times New Roman" w:eastAsia="Calibri" w:hAnsi="Times New Roman" w:cs="Times New Roman"/>
                <w:color w:val="auto"/>
              </w:rPr>
              <w:t xml:space="preserve"> dienestam pārbaudīt veterinārmedicīniskās prakses iestādes telpu grupas atbilstību reģistrētajam lietošanas veidam</w:t>
            </w:r>
            <w:r>
              <w:rPr>
                <w:rFonts w:ascii="Times New Roman" w:eastAsia="Calibri" w:hAnsi="Times New Roman" w:cs="Times New Roman"/>
                <w:color w:val="auto"/>
              </w:rPr>
              <w:t xml:space="preserve"> tiks saglabāta</w:t>
            </w:r>
            <w:r w:rsidR="00B24CDE">
              <w:rPr>
                <w:rFonts w:ascii="Times New Roman" w:eastAsia="Calibri" w:hAnsi="Times New Roman" w:cs="Times New Roman"/>
                <w:color w:val="auto"/>
              </w:rPr>
              <w:t xml:space="preserve"> bez izmaiņām</w:t>
            </w:r>
            <w:r w:rsidRPr="000F733F">
              <w:rPr>
                <w:rFonts w:ascii="Times New Roman" w:eastAsia="Calibri" w:hAnsi="Times New Roman" w:cs="Times New Roman"/>
                <w:color w:val="auto"/>
              </w:rPr>
              <w:t xml:space="preserve">. </w:t>
            </w:r>
          </w:p>
          <w:p w14:paraId="2F3C7812" w14:textId="33D4F620" w:rsidR="000E4977" w:rsidRDefault="000F733F" w:rsidP="006758CA">
            <w:pPr>
              <w:pStyle w:val="Default"/>
              <w:ind w:right="141"/>
              <w:jc w:val="both"/>
              <w:rPr>
                <w:rFonts w:ascii="Times New Roman" w:eastAsia="Calibri" w:hAnsi="Times New Roman" w:cs="Times New Roman"/>
                <w:color w:val="auto"/>
              </w:rPr>
            </w:pPr>
            <w:r w:rsidRPr="000F733F">
              <w:rPr>
                <w:rFonts w:ascii="Times New Roman" w:eastAsia="Calibri" w:hAnsi="Times New Roman" w:cs="Times New Roman"/>
                <w:color w:val="auto"/>
              </w:rPr>
              <w:t xml:space="preserve">Pieejamā informācija </w:t>
            </w:r>
            <w:r w:rsidR="00264F5A" w:rsidRPr="00264F5A">
              <w:rPr>
                <w:rFonts w:ascii="Times New Roman" w:eastAsia="Calibri" w:hAnsi="Times New Roman" w:cs="Times New Roman"/>
                <w:color w:val="auto"/>
              </w:rPr>
              <w:t>Nekustamā īpašuma valsts kadastra informācijas sistēmas teksta dat</w:t>
            </w:r>
            <w:r w:rsidR="00264F5A">
              <w:rPr>
                <w:rFonts w:ascii="Times New Roman" w:eastAsia="Calibri" w:hAnsi="Times New Roman" w:cs="Times New Roman"/>
                <w:color w:val="auto"/>
              </w:rPr>
              <w:t>os</w:t>
            </w:r>
            <w:r w:rsidR="00264F5A" w:rsidRPr="000F733F" w:rsidDel="00264F5A">
              <w:rPr>
                <w:rFonts w:ascii="Times New Roman" w:eastAsia="Calibri" w:hAnsi="Times New Roman" w:cs="Times New Roman"/>
                <w:color w:val="auto"/>
              </w:rPr>
              <w:t xml:space="preserve"> </w:t>
            </w:r>
            <w:r w:rsidRPr="000F733F">
              <w:rPr>
                <w:rFonts w:ascii="Times New Roman" w:eastAsia="Calibri" w:hAnsi="Times New Roman" w:cs="Times New Roman"/>
                <w:color w:val="auto"/>
              </w:rPr>
              <w:t>par ēku un telpu grupu lietošanas veidu  ir atbilstoša un</w:t>
            </w:r>
            <w:r w:rsidR="00654EDB">
              <w:rPr>
                <w:rFonts w:ascii="Times New Roman" w:eastAsia="Calibri" w:hAnsi="Times New Roman" w:cs="Times New Roman"/>
                <w:color w:val="auto"/>
              </w:rPr>
              <w:t xml:space="preserve"> dienestam</w:t>
            </w:r>
            <w:r w:rsidRPr="000F733F">
              <w:rPr>
                <w:rFonts w:ascii="Times New Roman" w:eastAsia="Calibri" w:hAnsi="Times New Roman" w:cs="Times New Roman"/>
                <w:color w:val="auto"/>
              </w:rPr>
              <w:t xml:space="preserve"> viegli pārbaudāma</w:t>
            </w:r>
            <w:r w:rsidR="00934D4B">
              <w:rPr>
                <w:rFonts w:ascii="Times New Roman" w:eastAsia="Calibri" w:hAnsi="Times New Roman" w:cs="Times New Roman"/>
                <w:color w:val="auto"/>
              </w:rPr>
              <w:t xml:space="preserve"> </w:t>
            </w:r>
            <w:r w:rsidR="0075011F">
              <w:rPr>
                <w:rFonts w:ascii="Times New Roman" w:eastAsia="Calibri" w:hAnsi="Times New Roman" w:cs="Times New Roman"/>
                <w:color w:val="auto"/>
              </w:rPr>
              <w:t xml:space="preserve">(noteikumu projekta </w:t>
            </w:r>
            <w:r w:rsidR="00B24CDE">
              <w:rPr>
                <w:rFonts w:ascii="Times New Roman" w:eastAsia="Calibri" w:hAnsi="Times New Roman" w:cs="Times New Roman"/>
                <w:color w:val="auto"/>
              </w:rPr>
              <w:t>5</w:t>
            </w:r>
            <w:r w:rsidR="00AC7854">
              <w:rPr>
                <w:rFonts w:ascii="Times New Roman" w:eastAsia="Calibri" w:hAnsi="Times New Roman" w:cs="Times New Roman"/>
                <w:color w:val="auto"/>
              </w:rPr>
              <w:t>.,</w:t>
            </w:r>
            <w:r w:rsidR="00E53ABB">
              <w:rPr>
                <w:rFonts w:ascii="Times New Roman" w:eastAsia="Calibri" w:hAnsi="Times New Roman" w:cs="Times New Roman"/>
                <w:color w:val="auto"/>
              </w:rPr>
              <w:t>6.,</w:t>
            </w:r>
            <w:r w:rsidR="00AC7854">
              <w:rPr>
                <w:rFonts w:ascii="Times New Roman" w:eastAsia="Calibri" w:hAnsi="Times New Roman" w:cs="Times New Roman"/>
                <w:color w:val="auto"/>
              </w:rPr>
              <w:t xml:space="preserve"> </w:t>
            </w:r>
            <w:r w:rsidR="00B24CDE">
              <w:rPr>
                <w:rFonts w:ascii="Times New Roman" w:eastAsia="Calibri" w:hAnsi="Times New Roman" w:cs="Times New Roman"/>
                <w:color w:val="auto"/>
              </w:rPr>
              <w:t>10</w:t>
            </w:r>
            <w:r w:rsidR="0075011F">
              <w:rPr>
                <w:rFonts w:ascii="Times New Roman" w:eastAsia="Calibri" w:hAnsi="Times New Roman" w:cs="Times New Roman"/>
                <w:color w:val="auto"/>
              </w:rPr>
              <w:t>.</w:t>
            </w:r>
            <w:r w:rsidR="00E53ABB">
              <w:rPr>
                <w:rFonts w:ascii="Times New Roman" w:eastAsia="Calibri" w:hAnsi="Times New Roman" w:cs="Times New Roman"/>
                <w:color w:val="auto"/>
              </w:rPr>
              <w:t xml:space="preserve"> un 11.</w:t>
            </w:r>
            <w:r w:rsidR="0075011F">
              <w:rPr>
                <w:rFonts w:ascii="Times New Roman" w:eastAsia="Calibri" w:hAnsi="Times New Roman" w:cs="Times New Roman"/>
                <w:color w:val="auto"/>
              </w:rPr>
              <w:t>punkts)</w:t>
            </w:r>
            <w:r w:rsidR="001F6137">
              <w:rPr>
                <w:rFonts w:ascii="Times New Roman" w:eastAsia="Calibri" w:hAnsi="Times New Roman" w:cs="Times New Roman"/>
                <w:color w:val="auto"/>
              </w:rPr>
              <w:t>;</w:t>
            </w:r>
          </w:p>
          <w:p w14:paraId="6051E620" w14:textId="46CF6CA1" w:rsidR="0075011F" w:rsidRDefault="006758CA" w:rsidP="006758CA">
            <w:pPr>
              <w:pStyle w:val="Default"/>
              <w:ind w:right="141"/>
              <w:jc w:val="both"/>
              <w:rPr>
                <w:rFonts w:ascii="Times New Roman" w:eastAsia="Calibri" w:hAnsi="Times New Roman" w:cs="Times New Roman"/>
                <w:color w:val="auto"/>
              </w:rPr>
            </w:pPr>
            <w:r>
              <w:rPr>
                <w:rFonts w:ascii="Times New Roman" w:eastAsia="Calibri" w:hAnsi="Times New Roman" w:cs="Times New Roman"/>
                <w:color w:val="auto"/>
              </w:rPr>
              <w:t xml:space="preserve">4) </w:t>
            </w:r>
            <w:r w:rsidR="001F6137">
              <w:rPr>
                <w:rFonts w:ascii="Times New Roman" w:eastAsia="Calibri" w:hAnsi="Times New Roman" w:cs="Times New Roman"/>
                <w:color w:val="auto"/>
              </w:rPr>
              <w:t>v</w:t>
            </w:r>
            <w:r>
              <w:rPr>
                <w:rFonts w:ascii="Times New Roman" w:eastAsia="Calibri" w:hAnsi="Times New Roman" w:cs="Times New Roman"/>
                <w:color w:val="auto"/>
              </w:rPr>
              <w:t>eterinārmedicīniskās prakses iestādes ir fiziskas vai juridiskas personas, kas veic saimniecisko darbību, līdz ar to dienests var reģistrēt tikai tās veterinārmedicīniskās prakses iestādes, kas savu darbību ir reģistrējušās Uzņēmuma reģistrā vai Valsts ieņēmumu dienest</w:t>
            </w:r>
            <w:r w:rsidR="00D21565">
              <w:rPr>
                <w:rFonts w:ascii="Times New Roman" w:eastAsia="Calibri" w:hAnsi="Times New Roman" w:cs="Times New Roman"/>
                <w:color w:val="auto"/>
              </w:rPr>
              <w:t>a</w:t>
            </w:r>
            <w:r w:rsidR="00D21565">
              <w:t xml:space="preserve"> </w:t>
            </w:r>
            <w:r w:rsidR="00D21565" w:rsidRPr="00D21565">
              <w:rPr>
                <w:rFonts w:ascii="Times New Roman" w:eastAsia="Calibri" w:hAnsi="Times New Roman" w:cs="Times New Roman"/>
                <w:color w:val="auto"/>
              </w:rPr>
              <w:t>nodokļu maksātāju reģistr</w:t>
            </w:r>
            <w:r>
              <w:rPr>
                <w:rFonts w:ascii="Times New Roman" w:eastAsia="Calibri" w:hAnsi="Times New Roman" w:cs="Times New Roman"/>
                <w:color w:val="auto"/>
              </w:rPr>
              <w:t xml:space="preserve">ā. Lai padarītu noteikumu normas skaidrākas un mazinātu lieku administratīvo slogu dienestam, uzkrājot iesniegumus, kas nevar </w:t>
            </w:r>
            <w:r w:rsidR="00E33124">
              <w:rPr>
                <w:rFonts w:ascii="Times New Roman" w:eastAsia="Calibri" w:hAnsi="Times New Roman" w:cs="Times New Roman"/>
                <w:color w:val="auto"/>
              </w:rPr>
              <w:t xml:space="preserve">tikt </w:t>
            </w:r>
            <w:r>
              <w:rPr>
                <w:rFonts w:ascii="Times New Roman" w:eastAsia="Calibri" w:hAnsi="Times New Roman" w:cs="Times New Roman"/>
                <w:color w:val="auto"/>
              </w:rPr>
              <w:t>tālāk virzīti, ir nepieciešams noteikumus papildināt ar prasību, ka</w:t>
            </w:r>
            <w:r w:rsidR="00E33124">
              <w:rPr>
                <w:rFonts w:ascii="Times New Roman" w:eastAsia="Calibri" w:hAnsi="Times New Roman" w:cs="Times New Roman"/>
                <w:color w:val="auto"/>
              </w:rPr>
              <w:t>s nosaka, ka veterinārmedicīniskās prakses iestādes</w:t>
            </w:r>
            <w:r>
              <w:rPr>
                <w:rFonts w:ascii="Times New Roman" w:eastAsia="Calibri" w:hAnsi="Times New Roman" w:cs="Times New Roman"/>
                <w:color w:val="auto"/>
              </w:rPr>
              <w:t xml:space="preserve"> pirms iesniedz iesniegumu dienestā </w:t>
            </w:r>
            <w:r w:rsidR="00E33124">
              <w:rPr>
                <w:rFonts w:ascii="Times New Roman" w:eastAsia="Calibri" w:hAnsi="Times New Roman" w:cs="Times New Roman"/>
                <w:color w:val="auto"/>
              </w:rPr>
              <w:t>reģistrējas Uzņēmumu reģistrā vai Valsts ieņēmumu dienestā</w:t>
            </w:r>
            <w:r w:rsidR="00893418">
              <w:rPr>
                <w:rFonts w:ascii="Times New Roman" w:eastAsia="Calibri" w:hAnsi="Times New Roman" w:cs="Times New Roman"/>
                <w:color w:val="auto"/>
              </w:rPr>
              <w:t>, jo tikai šādā gadījumā tās iegūst</w:t>
            </w:r>
            <w:r w:rsidR="00893418" w:rsidRPr="00893418">
              <w:rPr>
                <w:rFonts w:ascii="Times New Roman" w:eastAsia="Calibri" w:hAnsi="Times New Roman" w:cs="Times New Roman"/>
                <w:color w:val="auto"/>
              </w:rPr>
              <w:t xml:space="preserve"> tiesības veikt komercdarbību</w:t>
            </w:r>
            <w:r w:rsidR="00893418">
              <w:rPr>
                <w:rFonts w:ascii="Times New Roman" w:eastAsia="Calibri" w:hAnsi="Times New Roman" w:cs="Times New Roman"/>
                <w:color w:val="auto"/>
              </w:rPr>
              <w:t>. Tiesības veikt komercdarbību Latvijā ir tikai tad, kad</w:t>
            </w:r>
            <w:r w:rsidR="00F54CF0">
              <w:rPr>
                <w:rFonts w:ascii="Times New Roman" w:eastAsia="Calibri" w:hAnsi="Times New Roman" w:cs="Times New Roman"/>
                <w:color w:val="auto"/>
              </w:rPr>
              <w:t xml:space="preserve"> reģistrācija Uzņēmu</w:t>
            </w:r>
            <w:r w:rsidR="001F6137">
              <w:rPr>
                <w:rFonts w:ascii="Times New Roman" w:eastAsia="Calibri" w:hAnsi="Times New Roman" w:cs="Times New Roman"/>
                <w:color w:val="auto"/>
              </w:rPr>
              <w:t>mu</w:t>
            </w:r>
            <w:r w:rsidR="00F54CF0">
              <w:rPr>
                <w:rFonts w:ascii="Times New Roman" w:eastAsia="Calibri" w:hAnsi="Times New Roman" w:cs="Times New Roman"/>
                <w:color w:val="auto"/>
              </w:rPr>
              <w:t xml:space="preserve"> reģistrā vai Valsts ieņēmumu dienest</w:t>
            </w:r>
            <w:r w:rsidR="00D21565">
              <w:rPr>
                <w:rFonts w:ascii="Times New Roman" w:eastAsia="Calibri" w:hAnsi="Times New Roman" w:cs="Times New Roman"/>
                <w:color w:val="auto"/>
              </w:rPr>
              <w:t xml:space="preserve">a </w:t>
            </w:r>
            <w:r w:rsidR="00D21565" w:rsidRPr="00D21565">
              <w:rPr>
                <w:rFonts w:ascii="Times New Roman" w:eastAsia="Calibri" w:hAnsi="Times New Roman" w:cs="Times New Roman"/>
                <w:color w:val="auto"/>
              </w:rPr>
              <w:t>nodokļu maksātāju reģistr</w:t>
            </w:r>
            <w:r w:rsidR="00F54CF0">
              <w:rPr>
                <w:rFonts w:ascii="Times New Roman" w:eastAsia="Calibri" w:hAnsi="Times New Roman" w:cs="Times New Roman"/>
                <w:color w:val="auto"/>
              </w:rPr>
              <w:t>ā ir aktīva</w:t>
            </w:r>
            <w:r w:rsidR="00E33124">
              <w:rPr>
                <w:rFonts w:ascii="Times New Roman" w:eastAsia="Calibri" w:hAnsi="Times New Roman" w:cs="Times New Roman"/>
                <w:color w:val="auto"/>
              </w:rPr>
              <w:t xml:space="preserve"> (noteikumu projekta </w:t>
            </w:r>
            <w:r w:rsidR="00E53ABB">
              <w:rPr>
                <w:rFonts w:ascii="Times New Roman" w:eastAsia="Calibri" w:hAnsi="Times New Roman" w:cs="Times New Roman"/>
                <w:color w:val="auto"/>
              </w:rPr>
              <w:t>6</w:t>
            </w:r>
            <w:r w:rsidR="00E33124">
              <w:rPr>
                <w:rFonts w:ascii="Times New Roman" w:eastAsia="Calibri" w:hAnsi="Times New Roman" w:cs="Times New Roman"/>
                <w:color w:val="auto"/>
              </w:rPr>
              <w:t>.</w:t>
            </w:r>
            <w:r w:rsidR="00F54CF0">
              <w:rPr>
                <w:rFonts w:ascii="Times New Roman" w:eastAsia="Calibri" w:hAnsi="Times New Roman" w:cs="Times New Roman"/>
                <w:color w:val="auto"/>
              </w:rPr>
              <w:t xml:space="preserve">punkts, </w:t>
            </w:r>
            <w:r w:rsidR="00E53ABB">
              <w:rPr>
                <w:rFonts w:ascii="Times New Roman" w:eastAsia="Calibri" w:hAnsi="Times New Roman" w:cs="Times New Roman"/>
                <w:color w:val="auto"/>
              </w:rPr>
              <w:t>9</w:t>
            </w:r>
            <w:r w:rsidR="00F54CF0">
              <w:rPr>
                <w:rFonts w:ascii="Times New Roman" w:eastAsia="Calibri" w:hAnsi="Times New Roman" w:cs="Times New Roman"/>
                <w:color w:val="auto"/>
              </w:rPr>
              <w:t>.</w:t>
            </w:r>
            <w:r w:rsidR="00E33124">
              <w:rPr>
                <w:rFonts w:ascii="Times New Roman" w:eastAsia="Calibri" w:hAnsi="Times New Roman" w:cs="Times New Roman"/>
                <w:color w:val="auto"/>
              </w:rPr>
              <w:t>punkts</w:t>
            </w:r>
            <w:r w:rsidR="00F54CF0">
              <w:rPr>
                <w:rFonts w:ascii="Times New Roman" w:eastAsia="Calibri" w:hAnsi="Times New Roman" w:cs="Times New Roman"/>
                <w:color w:val="auto"/>
              </w:rPr>
              <w:t xml:space="preserve"> (attiecībā uz noteikumu Nr.768 36.3. apakšpunktu)</w:t>
            </w:r>
            <w:r w:rsidR="00E33124">
              <w:rPr>
                <w:rFonts w:ascii="Times New Roman" w:eastAsia="Calibri" w:hAnsi="Times New Roman" w:cs="Times New Roman"/>
                <w:color w:val="auto"/>
              </w:rPr>
              <w:t>)</w:t>
            </w:r>
            <w:r w:rsidR="001F6137">
              <w:rPr>
                <w:rFonts w:ascii="Times New Roman" w:eastAsia="Calibri" w:hAnsi="Times New Roman" w:cs="Times New Roman"/>
                <w:color w:val="auto"/>
              </w:rPr>
              <w:t>;</w:t>
            </w:r>
          </w:p>
          <w:p w14:paraId="4254948E" w14:textId="43B7E324" w:rsidR="0075011F" w:rsidRDefault="00E33124" w:rsidP="00E33124">
            <w:pPr>
              <w:pStyle w:val="Default"/>
              <w:ind w:right="141"/>
              <w:jc w:val="both"/>
              <w:rPr>
                <w:rFonts w:ascii="Times New Roman" w:eastAsia="Calibri" w:hAnsi="Times New Roman" w:cs="Times New Roman"/>
                <w:color w:val="auto"/>
              </w:rPr>
            </w:pPr>
            <w:r>
              <w:rPr>
                <w:rFonts w:ascii="Times New Roman" w:eastAsia="Calibri" w:hAnsi="Times New Roman" w:cs="Times New Roman"/>
                <w:color w:val="auto"/>
              </w:rPr>
              <w:t xml:space="preserve">5) </w:t>
            </w:r>
            <w:r w:rsidR="001F6137">
              <w:rPr>
                <w:rFonts w:ascii="Times New Roman" w:eastAsia="Calibri" w:hAnsi="Times New Roman" w:cs="Times New Roman"/>
                <w:color w:val="auto"/>
              </w:rPr>
              <w:t>d</w:t>
            </w:r>
            <w:r>
              <w:rPr>
                <w:rFonts w:ascii="Times New Roman" w:eastAsia="Calibri" w:hAnsi="Times New Roman" w:cs="Times New Roman"/>
                <w:color w:val="auto"/>
              </w:rPr>
              <w:t xml:space="preserve">ienests reģistrē izmaiņas </w:t>
            </w:r>
            <w:r w:rsidR="001F6137">
              <w:rPr>
                <w:rFonts w:ascii="Times New Roman" w:eastAsia="Calibri" w:hAnsi="Times New Roman" w:cs="Times New Roman"/>
                <w:color w:val="auto"/>
              </w:rPr>
              <w:t xml:space="preserve">uzraudzības objektu </w:t>
            </w:r>
            <w:r>
              <w:rPr>
                <w:rFonts w:ascii="Times New Roman" w:eastAsia="Calibri" w:hAnsi="Times New Roman" w:cs="Times New Roman"/>
                <w:color w:val="auto"/>
              </w:rPr>
              <w:t>reģistrā esošajā informācijā uzreiz, kad veterinārmedicīniskās prakses iestāde vai veterinārmedicīniskā pakalpojuma sniedzējs iesniedz iesniegumu par attiecīgajām izmaiņ</w:t>
            </w:r>
            <w:r w:rsidR="004B17E9">
              <w:rPr>
                <w:rFonts w:ascii="Times New Roman" w:eastAsia="Calibri" w:hAnsi="Times New Roman" w:cs="Times New Roman"/>
                <w:color w:val="auto"/>
              </w:rPr>
              <w:t>ām</w:t>
            </w:r>
            <w:r>
              <w:rPr>
                <w:rFonts w:ascii="Times New Roman" w:eastAsia="Calibri" w:hAnsi="Times New Roman" w:cs="Times New Roman"/>
                <w:color w:val="auto"/>
              </w:rPr>
              <w:t xml:space="preserve">. Tomēr, lai reģistrētu tādas būtiskas izmaiņas kā </w:t>
            </w:r>
            <w:r w:rsidR="004B17E9">
              <w:rPr>
                <w:rFonts w:ascii="Times New Roman" w:eastAsia="Calibri" w:hAnsi="Times New Roman" w:cs="Times New Roman"/>
                <w:color w:val="auto"/>
              </w:rPr>
              <w:t xml:space="preserve">pārbūvi vai veterinārmedicīniskās prakses uzsākšanu citās telpās, dienestam ir jāveic </w:t>
            </w:r>
            <w:r w:rsidR="00893418" w:rsidRPr="00893418">
              <w:rPr>
                <w:rFonts w:ascii="Times New Roman" w:eastAsia="Calibri" w:hAnsi="Times New Roman" w:cs="Times New Roman"/>
                <w:color w:val="auto"/>
              </w:rPr>
              <w:t>fiziskā kontrole iestādē</w:t>
            </w:r>
            <w:r w:rsidR="004B17E9">
              <w:rPr>
                <w:rFonts w:ascii="Times New Roman" w:eastAsia="Calibri" w:hAnsi="Times New Roman" w:cs="Times New Roman"/>
                <w:color w:val="auto"/>
              </w:rPr>
              <w:t xml:space="preserve">, lai pārliecinātos, ka telpas atbilst noteikumu prasībām. Līdz ar to ir nepieciešams noteikumos Nr.768 </w:t>
            </w:r>
            <w:r w:rsidR="001F6137">
              <w:rPr>
                <w:rFonts w:ascii="Times New Roman" w:eastAsia="Calibri" w:hAnsi="Times New Roman" w:cs="Times New Roman"/>
                <w:color w:val="auto"/>
              </w:rPr>
              <w:t>noteikt</w:t>
            </w:r>
            <w:r w:rsidR="004B17E9">
              <w:rPr>
                <w:rFonts w:ascii="Times New Roman" w:eastAsia="Calibri" w:hAnsi="Times New Roman" w:cs="Times New Roman"/>
                <w:color w:val="auto"/>
              </w:rPr>
              <w:t xml:space="preserve"> termiņus, kādos veterinārmedicīniskās prakses iestādēm ir jāiesniedz iesniegums </w:t>
            </w:r>
            <w:r w:rsidR="004B17E9">
              <w:rPr>
                <w:rFonts w:ascii="Times New Roman" w:eastAsia="Calibri" w:hAnsi="Times New Roman" w:cs="Times New Roman"/>
                <w:color w:val="auto"/>
              </w:rPr>
              <w:lastRenderedPageBreak/>
              <w:t xml:space="preserve">gadījumā, ja </w:t>
            </w:r>
            <w:r w:rsidR="004B17E9" w:rsidRPr="00D3798D">
              <w:rPr>
                <w:rFonts w:ascii="Times New Roman" w:eastAsia="Calibri" w:hAnsi="Times New Roman" w:cs="Times New Roman"/>
                <w:color w:val="auto"/>
              </w:rPr>
              <w:t xml:space="preserve">pārplāno </w:t>
            </w:r>
            <w:r w:rsidR="004B17E9">
              <w:rPr>
                <w:rFonts w:ascii="Times New Roman" w:eastAsia="Calibri" w:hAnsi="Times New Roman" w:cs="Times New Roman"/>
                <w:color w:val="auto"/>
              </w:rPr>
              <w:t xml:space="preserve">telpas </w:t>
            </w:r>
            <w:r w:rsidR="004B17E9" w:rsidRPr="00D3798D">
              <w:rPr>
                <w:rFonts w:ascii="Times New Roman" w:eastAsia="Calibri" w:hAnsi="Times New Roman" w:cs="Times New Roman"/>
                <w:color w:val="auto"/>
              </w:rPr>
              <w:t xml:space="preserve">vai </w:t>
            </w:r>
            <w:r w:rsidR="004B17E9">
              <w:rPr>
                <w:rFonts w:ascii="Times New Roman" w:eastAsia="Calibri" w:hAnsi="Times New Roman" w:cs="Times New Roman"/>
                <w:color w:val="auto"/>
              </w:rPr>
              <w:t>pārceļas uz citām</w:t>
            </w:r>
            <w:r w:rsidR="004B17E9" w:rsidRPr="00D3798D">
              <w:rPr>
                <w:rFonts w:ascii="Times New Roman" w:eastAsia="Calibri" w:hAnsi="Times New Roman" w:cs="Times New Roman"/>
                <w:color w:val="auto"/>
              </w:rPr>
              <w:t xml:space="preserve"> telpā</w:t>
            </w:r>
            <w:r w:rsidR="004B17E9">
              <w:rPr>
                <w:rFonts w:ascii="Times New Roman" w:eastAsia="Calibri" w:hAnsi="Times New Roman" w:cs="Times New Roman"/>
                <w:color w:val="auto"/>
              </w:rPr>
              <w:t xml:space="preserve">m (noteikumu projekta </w:t>
            </w:r>
            <w:r w:rsidR="00E53ABB">
              <w:rPr>
                <w:rFonts w:ascii="Times New Roman" w:eastAsia="Calibri" w:hAnsi="Times New Roman" w:cs="Times New Roman"/>
                <w:color w:val="auto"/>
              </w:rPr>
              <w:t>7</w:t>
            </w:r>
            <w:r w:rsidR="004B17E9">
              <w:rPr>
                <w:rFonts w:ascii="Times New Roman" w:eastAsia="Calibri" w:hAnsi="Times New Roman" w:cs="Times New Roman"/>
                <w:color w:val="auto"/>
              </w:rPr>
              <w:t xml:space="preserve">.punkts un </w:t>
            </w:r>
            <w:r w:rsidR="00E53ABB">
              <w:rPr>
                <w:rFonts w:ascii="Times New Roman" w:eastAsia="Calibri" w:hAnsi="Times New Roman" w:cs="Times New Roman"/>
                <w:color w:val="auto"/>
              </w:rPr>
              <w:t>9</w:t>
            </w:r>
            <w:r w:rsidR="004B17E9">
              <w:rPr>
                <w:rFonts w:ascii="Times New Roman" w:eastAsia="Calibri" w:hAnsi="Times New Roman" w:cs="Times New Roman"/>
                <w:color w:val="auto"/>
              </w:rPr>
              <w:t>.punkts (attiecībā uz noteikumu</w:t>
            </w:r>
            <w:r w:rsidR="00F54CF0">
              <w:rPr>
                <w:rFonts w:ascii="Times New Roman" w:eastAsia="Calibri" w:hAnsi="Times New Roman" w:cs="Times New Roman"/>
                <w:color w:val="auto"/>
              </w:rPr>
              <w:t xml:space="preserve"> Nr.768</w:t>
            </w:r>
            <w:r w:rsidR="004B17E9">
              <w:rPr>
                <w:rFonts w:ascii="Times New Roman" w:eastAsia="Calibri" w:hAnsi="Times New Roman" w:cs="Times New Roman"/>
                <w:color w:val="auto"/>
              </w:rPr>
              <w:t xml:space="preserve"> 35.punktu))</w:t>
            </w:r>
            <w:r w:rsidR="001F6137">
              <w:rPr>
                <w:rFonts w:ascii="Times New Roman" w:eastAsia="Calibri" w:hAnsi="Times New Roman" w:cs="Times New Roman"/>
                <w:color w:val="auto"/>
              </w:rPr>
              <w:t>;</w:t>
            </w:r>
          </w:p>
          <w:p w14:paraId="78B39CAA" w14:textId="0091AA28" w:rsidR="0075011F" w:rsidRDefault="004B17E9" w:rsidP="004B17E9">
            <w:pPr>
              <w:pStyle w:val="Default"/>
              <w:ind w:right="141"/>
              <w:jc w:val="both"/>
              <w:rPr>
                <w:rFonts w:ascii="Times New Roman" w:eastAsia="Calibri" w:hAnsi="Times New Roman" w:cs="Times New Roman"/>
                <w:color w:val="auto"/>
              </w:rPr>
            </w:pPr>
            <w:r>
              <w:rPr>
                <w:rFonts w:ascii="Times New Roman" w:eastAsia="Calibri" w:hAnsi="Times New Roman" w:cs="Times New Roman"/>
                <w:color w:val="auto"/>
              </w:rPr>
              <w:t xml:space="preserve">6) </w:t>
            </w:r>
            <w:r w:rsidR="001F6137">
              <w:rPr>
                <w:rFonts w:ascii="Times New Roman" w:eastAsia="Calibri" w:hAnsi="Times New Roman" w:cs="Times New Roman"/>
                <w:color w:val="auto"/>
              </w:rPr>
              <w:t>j</w:t>
            </w:r>
            <w:r>
              <w:rPr>
                <w:rFonts w:ascii="Times New Roman" w:eastAsia="Calibri" w:hAnsi="Times New Roman" w:cs="Times New Roman"/>
                <w:color w:val="auto"/>
              </w:rPr>
              <w:t>a veterinārmedicīniskās prakses iestāde plāno izbeigt savu darbību, ir nepieciešams par šo lēmumu savlaicīgi paziņot dienestam. Ņemot vērā, ka veterinārmedicīniskās prakses iestādes ir iesaistītas zāļu apritē, t.sk. veterināro zaļu un narkotisko un psihotropo zāļu apritē, savlaicīga informācijas saņemšana ir nepieciešama dienestam, lai veiktu pilnvērtīgu zāļu aprites uzraudzību</w:t>
            </w:r>
            <w:r w:rsidR="00893418">
              <w:rPr>
                <w:rFonts w:ascii="Times New Roman" w:eastAsia="Calibri" w:hAnsi="Times New Roman" w:cs="Times New Roman"/>
                <w:color w:val="auto"/>
              </w:rPr>
              <w:t>, pamatojoties uz normatīvajiem aktiem par zāļu, veterināro zāļu, kā arī narkotisko un psihotropo vielu un zāļu apriti</w:t>
            </w:r>
            <w:r>
              <w:rPr>
                <w:rFonts w:ascii="Times New Roman" w:eastAsia="Calibri" w:hAnsi="Times New Roman" w:cs="Times New Roman"/>
                <w:color w:val="auto"/>
              </w:rPr>
              <w:t xml:space="preserve">. </w:t>
            </w:r>
            <w:r w:rsidR="001F6137">
              <w:rPr>
                <w:rFonts w:ascii="Times New Roman" w:eastAsia="Calibri" w:hAnsi="Times New Roman" w:cs="Times New Roman"/>
                <w:color w:val="auto"/>
              </w:rPr>
              <w:t>Lietderīgi šo t</w:t>
            </w:r>
            <w:r w:rsidR="00893418" w:rsidRPr="00893418">
              <w:rPr>
                <w:rFonts w:ascii="Times New Roman" w:eastAsia="Calibri" w:hAnsi="Times New Roman" w:cs="Times New Roman"/>
                <w:color w:val="auto"/>
              </w:rPr>
              <w:t>ermiņ</w:t>
            </w:r>
            <w:r w:rsidR="001F6137">
              <w:rPr>
                <w:rFonts w:ascii="Times New Roman" w:eastAsia="Calibri" w:hAnsi="Times New Roman" w:cs="Times New Roman"/>
                <w:color w:val="auto"/>
              </w:rPr>
              <w:t>u</w:t>
            </w:r>
            <w:r w:rsidR="00893418" w:rsidRPr="00893418">
              <w:rPr>
                <w:rFonts w:ascii="Times New Roman" w:eastAsia="Calibri" w:hAnsi="Times New Roman" w:cs="Times New Roman"/>
                <w:color w:val="auto"/>
              </w:rPr>
              <w:t xml:space="preserve"> noteikts piecas darbdienas pirms darbības izbeigšanas, lai gadījumos, kad tiek izmantoti pasta pakalpojumi, vēstule tiktu nogādāta dienest</w:t>
            </w:r>
            <w:r w:rsidR="001F6137">
              <w:rPr>
                <w:rFonts w:ascii="Times New Roman" w:eastAsia="Calibri" w:hAnsi="Times New Roman" w:cs="Times New Roman"/>
                <w:color w:val="auto"/>
              </w:rPr>
              <w:t>ā</w:t>
            </w:r>
            <w:r w:rsidR="00893418" w:rsidRPr="00893418">
              <w:rPr>
                <w:rFonts w:ascii="Times New Roman" w:eastAsia="Calibri" w:hAnsi="Times New Roman" w:cs="Times New Roman"/>
                <w:color w:val="auto"/>
              </w:rPr>
              <w:t xml:space="preserve"> </w:t>
            </w:r>
            <w:r w:rsidR="001F6137">
              <w:rPr>
                <w:rFonts w:ascii="Times New Roman" w:eastAsia="Calibri" w:hAnsi="Times New Roman" w:cs="Times New Roman"/>
                <w:color w:val="auto"/>
              </w:rPr>
              <w:t>sav</w:t>
            </w:r>
            <w:r w:rsidR="00893418" w:rsidRPr="00893418">
              <w:rPr>
                <w:rFonts w:ascii="Times New Roman" w:eastAsia="Calibri" w:hAnsi="Times New Roman" w:cs="Times New Roman"/>
                <w:color w:val="auto"/>
              </w:rPr>
              <w:t xml:space="preserve">laicīgi </w:t>
            </w:r>
            <w:r>
              <w:rPr>
                <w:rFonts w:ascii="Times New Roman" w:eastAsia="Calibri" w:hAnsi="Times New Roman" w:cs="Times New Roman"/>
                <w:color w:val="auto"/>
              </w:rPr>
              <w:t xml:space="preserve">(noteikumu projekta </w:t>
            </w:r>
            <w:r w:rsidR="00E53ABB">
              <w:rPr>
                <w:rFonts w:ascii="Times New Roman" w:eastAsia="Calibri" w:hAnsi="Times New Roman" w:cs="Times New Roman"/>
                <w:color w:val="auto"/>
              </w:rPr>
              <w:t>8</w:t>
            </w:r>
            <w:r>
              <w:rPr>
                <w:rFonts w:ascii="Times New Roman" w:eastAsia="Calibri" w:hAnsi="Times New Roman" w:cs="Times New Roman"/>
                <w:color w:val="auto"/>
              </w:rPr>
              <w:t>.punkts)</w:t>
            </w:r>
            <w:r w:rsidR="00183A20">
              <w:rPr>
                <w:rFonts w:ascii="Times New Roman" w:eastAsia="Calibri" w:hAnsi="Times New Roman" w:cs="Times New Roman"/>
                <w:color w:val="auto"/>
              </w:rPr>
              <w:t>;</w:t>
            </w:r>
          </w:p>
          <w:p w14:paraId="05FB10D8" w14:textId="77777777" w:rsidR="00B24CDE" w:rsidRDefault="004B17E9" w:rsidP="003809E8">
            <w:pPr>
              <w:pStyle w:val="Default"/>
              <w:ind w:right="141"/>
              <w:jc w:val="both"/>
              <w:rPr>
                <w:rFonts w:ascii="Times New Roman" w:eastAsia="Calibri" w:hAnsi="Times New Roman" w:cs="Times New Roman"/>
                <w:color w:val="auto"/>
              </w:rPr>
            </w:pPr>
            <w:r>
              <w:rPr>
                <w:rFonts w:ascii="Times New Roman" w:eastAsia="Calibri" w:hAnsi="Times New Roman" w:cs="Times New Roman"/>
                <w:color w:val="auto"/>
              </w:rPr>
              <w:t xml:space="preserve">7) </w:t>
            </w:r>
            <w:r w:rsidR="00183A20">
              <w:rPr>
                <w:rFonts w:ascii="Times New Roman" w:eastAsia="Calibri" w:hAnsi="Times New Roman" w:cs="Times New Roman"/>
                <w:color w:val="auto"/>
              </w:rPr>
              <w:t>d</w:t>
            </w:r>
            <w:r w:rsidR="00CF5CB7" w:rsidRPr="00CF5CB7">
              <w:rPr>
                <w:rFonts w:ascii="Times New Roman" w:eastAsia="Calibri" w:hAnsi="Times New Roman" w:cs="Times New Roman"/>
                <w:color w:val="auto"/>
              </w:rPr>
              <w:t xml:space="preserve">ienests ir kompetentā iestāde, kas </w:t>
            </w:r>
            <w:r w:rsidR="00CF5CB7">
              <w:rPr>
                <w:rFonts w:ascii="Times New Roman" w:eastAsia="Calibri" w:hAnsi="Times New Roman" w:cs="Times New Roman"/>
                <w:color w:val="auto"/>
              </w:rPr>
              <w:t xml:space="preserve">Latvijā </w:t>
            </w:r>
            <w:r w:rsidR="00CF5CB7" w:rsidRPr="00CF5CB7">
              <w:rPr>
                <w:rFonts w:ascii="Times New Roman" w:eastAsia="Calibri" w:hAnsi="Times New Roman" w:cs="Times New Roman"/>
                <w:color w:val="auto"/>
              </w:rPr>
              <w:t xml:space="preserve">uzrauga un kontrolē fiziskas un juridiskas personas, lai nodrošinātu patērētājiem nekaitīgas un drošas pārtikas, dzīvnieku barības, dzīvnieku izcelsmes blakusproduktu (kas nav derīgi cilvēku patēriņam) un veterināro zāļu kvalificētu un efektīvu valsts uzraudzību un </w:t>
            </w:r>
            <w:r w:rsidR="00CF5CB7">
              <w:rPr>
                <w:rFonts w:ascii="Times New Roman" w:eastAsia="Calibri" w:hAnsi="Times New Roman" w:cs="Times New Roman"/>
                <w:color w:val="auto"/>
              </w:rPr>
              <w:t>kontroli</w:t>
            </w:r>
            <w:r w:rsidR="00CF5CB7" w:rsidRPr="00CF5CB7">
              <w:rPr>
                <w:rFonts w:ascii="Times New Roman" w:eastAsia="Calibri" w:hAnsi="Times New Roman" w:cs="Times New Roman"/>
                <w:color w:val="auto"/>
              </w:rPr>
              <w:t>, kā arī dzīvnieku veselības un labturības, ciltsdarba, nepārtikas preču drošuma un fitosanitāro robežkontroles prasību ievērošanu.</w:t>
            </w:r>
            <w:r w:rsidR="00CF5CB7">
              <w:rPr>
                <w:rFonts w:ascii="Times New Roman" w:eastAsia="Calibri" w:hAnsi="Times New Roman" w:cs="Times New Roman"/>
                <w:color w:val="auto"/>
              </w:rPr>
              <w:t xml:space="preserve"> Lai veiktu minētās funkcijas ir jāplāno resursi, lai aptvertu visus uzraudzības objektus, pamatojoties uz riska izvērtējumu un labu valsts pārvaldības praksi. Lai nebūtu lieki jātērē dienesta un valsts resursi, ir efektīvi jāplāno ikgadējās uzraudzības vizītes. </w:t>
            </w:r>
            <w:r w:rsidR="00CF5CB7" w:rsidRPr="00CF5CB7">
              <w:rPr>
                <w:rFonts w:ascii="Times New Roman" w:eastAsia="Calibri" w:hAnsi="Times New Roman" w:cs="Times New Roman"/>
                <w:color w:val="auto"/>
              </w:rPr>
              <w:t>Ņemot vērā, ka veterinārmedicīniskās prakses iestādes mēdz beigt darbību, nepaziņojot to dienestam, nepieciešams papildināt noteikumus ar nosacījumu, ka gadījumos, kad dienests konstatē, ka veterinārmedicīniskās prakses iestāde ir beigusi darbību, dienestam ir tiesības pieņemt lēmumu anulēt veterinārmedicīniskās prakses iestādes reģistrāciju un veterinārmedicīniskās prakses iestādi izslēgt no dienesta uzraudzības objektu reģistra bez īpašnieka iesnieguma</w:t>
            </w:r>
            <w:r w:rsidR="00BF3DFF">
              <w:rPr>
                <w:rFonts w:ascii="Times New Roman" w:eastAsia="Calibri" w:hAnsi="Times New Roman" w:cs="Times New Roman"/>
                <w:color w:val="auto"/>
              </w:rPr>
              <w:t>.</w:t>
            </w:r>
            <w:r w:rsidR="00CF5CB7">
              <w:rPr>
                <w:rFonts w:ascii="Times New Roman" w:eastAsia="Calibri" w:hAnsi="Times New Roman" w:cs="Times New Roman"/>
                <w:color w:val="auto"/>
              </w:rPr>
              <w:t xml:space="preserve"> </w:t>
            </w:r>
            <w:r w:rsidR="00BF3DFF">
              <w:rPr>
                <w:rFonts w:ascii="Times New Roman" w:eastAsia="Calibri" w:hAnsi="Times New Roman" w:cs="Times New Roman"/>
                <w:color w:val="auto"/>
              </w:rPr>
              <w:t>Ņemot vērā, ka</w:t>
            </w:r>
            <w:r w:rsidR="00BF3DFF" w:rsidRPr="00BF3DFF">
              <w:rPr>
                <w:rFonts w:ascii="Times New Roman" w:eastAsia="Calibri" w:hAnsi="Times New Roman" w:cs="Times New Roman"/>
                <w:color w:val="auto"/>
              </w:rPr>
              <w:t xml:space="preserve"> būves vai telpu grupas lietošanas veids var tikt izmainīts jau pēc veterinārmedicīniskās prakses iestādes reģistrēšanas dienesta uzraudzībai pakļauto uzņēmumu reģistrā</w:t>
            </w:r>
            <w:r w:rsidR="00BF3DFF">
              <w:rPr>
                <w:rFonts w:ascii="Times New Roman" w:eastAsia="Calibri" w:hAnsi="Times New Roman" w:cs="Times New Roman"/>
                <w:color w:val="auto"/>
              </w:rPr>
              <w:t xml:space="preserve">, nepieciešams paredzēt nosacījumu, ka dienests </w:t>
            </w:r>
            <w:r w:rsidR="00BF3DFF" w:rsidRPr="00BF3DFF">
              <w:rPr>
                <w:rFonts w:ascii="Times New Roman" w:eastAsia="Calibri" w:hAnsi="Times New Roman" w:cs="Times New Roman"/>
                <w:color w:val="auto"/>
              </w:rPr>
              <w:t>anulē noteikumu</w:t>
            </w:r>
            <w:r w:rsidR="00BF3DFF">
              <w:rPr>
                <w:rFonts w:ascii="Times New Roman" w:eastAsia="Calibri" w:hAnsi="Times New Roman" w:cs="Times New Roman"/>
                <w:color w:val="auto"/>
              </w:rPr>
              <w:t xml:space="preserve"> Nr.768</w:t>
            </w:r>
            <w:r w:rsidR="00BF3DFF" w:rsidRPr="00BF3DFF">
              <w:rPr>
                <w:rFonts w:ascii="Times New Roman" w:eastAsia="Calibri" w:hAnsi="Times New Roman" w:cs="Times New Roman"/>
                <w:color w:val="auto"/>
              </w:rPr>
              <w:t xml:space="preserve"> 5.2. un 5.3.</w:t>
            </w:r>
            <w:r w:rsidR="00BF3DFF">
              <w:rPr>
                <w:rFonts w:ascii="Times New Roman" w:eastAsia="Calibri" w:hAnsi="Times New Roman" w:cs="Times New Roman"/>
                <w:color w:val="auto"/>
              </w:rPr>
              <w:t> </w:t>
            </w:r>
            <w:r w:rsidR="00BF3DFF" w:rsidRPr="00BF3DFF">
              <w:rPr>
                <w:rFonts w:ascii="Times New Roman" w:eastAsia="Calibri" w:hAnsi="Times New Roman" w:cs="Times New Roman"/>
                <w:color w:val="auto"/>
              </w:rPr>
              <w:t>apakšpunktā minētās veterinārmedicīniskās prakses iestādes reģistrāciju dienesta uzraudzībai pakļauto uzņēmumu reģistrā</w:t>
            </w:r>
            <w:r w:rsidR="00BF3DFF">
              <w:rPr>
                <w:rFonts w:ascii="Times New Roman" w:eastAsia="Calibri" w:hAnsi="Times New Roman" w:cs="Times New Roman"/>
                <w:color w:val="auto"/>
              </w:rPr>
              <w:t>,</w:t>
            </w:r>
            <w:r w:rsidR="00BF3DFF" w:rsidRPr="00BF3DFF">
              <w:rPr>
                <w:rFonts w:ascii="Times New Roman" w:eastAsia="Calibri" w:hAnsi="Times New Roman" w:cs="Times New Roman"/>
                <w:color w:val="auto"/>
              </w:rPr>
              <w:t xml:space="preserve"> ja konstatēts, ka </w:t>
            </w:r>
            <w:r w:rsidR="00BF3DFF">
              <w:rPr>
                <w:rFonts w:ascii="Times New Roman" w:eastAsia="Calibri" w:hAnsi="Times New Roman" w:cs="Times New Roman"/>
                <w:color w:val="auto"/>
              </w:rPr>
              <w:t>to</w:t>
            </w:r>
            <w:r w:rsidR="00BF3DFF" w:rsidRPr="00BF3DFF">
              <w:rPr>
                <w:rFonts w:ascii="Times New Roman" w:eastAsia="Calibri" w:hAnsi="Times New Roman" w:cs="Times New Roman"/>
                <w:color w:val="auto"/>
              </w:rPr>
              <w:t xml:space="preserve"> būves vai telpu grupas lietošanas veids, kas reģistrēts Nekustamā īpašuma valsts kadastra informācijas sistēmā, neatbilst veicamajai darbībai</w:t>
            </w:r>
            <w:r w:rsidR="00BF3DFF">
              <w:rPr>
                <w:rFonts w:ascii="Times New Roman" w:eastAsia="Calibri" w:hAnsi="Times New Roman" w:cs="Times New Roman"/>
                <w:color w:val="auto"/>
              </w:rPr>
              <w:t xml:space="preserve"> </w:t>
            </w:r>
            <w:r w:rsidR="00CF5CB7">
              <w:rPr>
                <w:rFonts w:ascii="Times New Roman" w:eastAsia="Calibri" w:hAnsi="Times New Roman" w:cs="Times New Roman"/>
                <w:color w:val="auto"/>
              </w:rPr>
              <w:t xml:space="preserve">(noteikumu projekta </w:t>
            </w:r>
            <w:r w:rsidR="00E53ABB">
              <w:rPr>
                <w:rFonts w:ascii="Times New Roman" w:eastAsia="Calibri" w:hAnsi="Times New Roman" w:cs="Times New Roman"/>
                <w:color w:val="auto"/>
              </w:rPr>
              <w:t>9</w:t>
            </w:r>
            <w:r w:rsidR="00CF5CB7">
              <w:rPr>
                <w:rFonts w:ascii="Times New Roman" w:eastAsia="Calibri" w:hAnsi="Times New Roman" w:cs="Times New Roman"/>
                <w:color w:val="auto"/>
              </w:rPr>
              <w:t>.punkts</w:t>
            </w:r>
            <w:r w:rsidR="003809E8">
              <w:rPr>
                <w:rFonts w:ascii="Times New Roman" w:eastAsia="Calibri" w:hAnsi="Times New Roman" w:cs="Times New Roman"/>
                <w:color w:val="auto"/>
              </w:rPr>
              <w:t>).</w:t>
            </w:r>
          </w:p>
          <w:p w14:paraId="7E25857D" w14:textId="30A6A457" w:rsidR="00C17B15" w:rsidRDefault="000835CF" w:rsidP="003809E8">
            <w:pPr>
              <w:pStyle w:val="Default"/>
              <w:ind w:right="141"/>
              <w:jc w:val="both"/>
              <w:rPr>
                <w:rFonts w:ascii="Times New Roman" w:eastAsia="Calibri" w:hAnsi="Times New Roman" w:cs="Times New Roman"/>
                <w:color w:val="auto"/>
              </w:rPr>
            </w:pPr>
            <w:r>
              <w:rPr>
                <w:rFonts w:ascii="Times New Roman" w:eastAsia="Calibri" w:hAnsi="Times New Roman" w:cs="Times New Roman"/>
                <w:color w:val="auto"/>
              </w:rPr>
              <w:t>8</w:t>
            </w:r>
            <w:r w:rsidR="00C17B15">
              <w:rPr>
                <w:rFonts w:ascii="Times New Roman" w:eastAsia="Calibri" w:hAnsi="Times New Roman" w:cs="Times New Roman"/>
                <w:color w:val="auto"/>
              </w:rPr>
              <w:t>) Latvijas Veterinārārstu biedrība vērsās pie Zemkopības ministrij</w:t>
            </w:r>
            <w:r w:rsidR="006F423E">
              <w:rPr>
                <w:rFonts w:ascii="Times New Roman" w:eastAsia="Calibri" w:hAnsi="Times New Roman" w:cs="Times New Roman"/>
                <w:color w:val="auto"/>
              </w:rPr>
              <w:t>as</w:t>
            </w:r>
            <w:r w:rsidR="00C17B15">
              <w:rPr>
                <w:rFonts w:ascii="Times New Roman" w:eastAsia="Calibri" w:hAnsi="Times New Roman" w:cs="Times New Roman"/>
                <w:color w:val="auto"/>
              </w:rPr>
              <w:t xml:space="preserve"> ar lūgumu pagarināt termiņu, kas noteikts noteikumu Nr.768 </w:t>
            </w:r>
            <w:r w:rsidR="00C17B15" w:rsidRPr="00C17B15">
              <w:rPr>
                <w:rFonts w:ascii="Times New Roman" w:eastAsia="Calibri" w:hAnsi="Times New Roman" w:cs="Times New Roman"/>
                <w:color w:val="auto"/>
              </w:rPr>
              <w:t>39.</w:t>
            </w:r>
            <w:r w:rsidR="00C17B15" w:rsidRPr="00C17B15">
              <w:rPr>
                <w:rFonts w:ascii="Times New Roman" w:eastAsia="Calibri" w:hAnsi="Times New Roman" w:cs="Times New Roman"/>
                <w:color w:val="auto"/>
                <w:vertAlign w:val="superscript"/>
              </w:rPr>
              <w:t>2</w:t>
            </w:r>
            <w:r w:rsidR="00C17B15" w:rsidRPr="00C17B15">
              <w:rPr>
                <w:rFonts w:ascii="Times New Roman" w:eastAsia="Calibri" w:hAnsi="Times New Roman" w:cs="Times New Roman"/>
                <w:color w:val="auto"/>
              </w:rPr>
              <w:t xml:space="preserve"> punkt</w:t>
            </w:r>
            <w:r w:rsidR="00C17B15">
              <w:rPr>
                <w:rFonts w:ascii="Times New Roman" w:eastAsia="Calibri" w:hAnsi="Times New Roman" w:cs="Times New Roman"/>
                <w:color w:val="auto"/>
              </w:rPr>
              <w:t>ā</w:t>
            </w:r>
            <w:bookmarkStart w:id="0" w:name="_GoBack"/>
            <w:bookmarkEnd w:id="0"/>
            <w:r w:rsidR="00C17B15">
              <w:rPr>
                <w:rFonts w:ascii="Times New Roman" w:eastAsia="Calibri" w:hAnsi="Times New Roman" w:cs="Times New Roman"/>
                <w:color w:val="auto"/>
              </w:rPr>
              <w:t xml:space="preserve">, jo </w:t>
            </w:r>
            <w:r w:rsidR="005C6DEC">
              <w:rPr>
                <w:rFonts w:ascii="Times New Roman" w:eastAsia="Calibri" w:hAnsi="Times New Roman" w:cs="Times New Roman"/>
                <w:color w:val="auto"/>
              </w:rPr>
              <w:t>45</w:t>
            </w:r>
            <w:r w:rsidR="00C17B15">
              <w:rPr>
                <w:rFonts w:ascii="Times New Roman" w:eastAsia="Calibri" w:hAnsi="Times New Roman" w:cs="Times New Roman"/>
                <w:color w:val="auto"/>
              </w:rPr>
              <w:t xml:space="preserve"> veterinārmedicīniskās prakses iestādēm ir aizkavējies datu aktualizācijas process. S</w:t>
            </w:r>
            <w:r w:rsidR="00C17B15" w:rsidRPr="00C17B15">
              <w:rPr>
                <w:rFonts w:ascii="Times New Roman" w:eastAsia="Calibri" w:hAnsi="Times New Roman" w:cs="Times New Roman"/>
                <w:color w:val="auto"/>
              </w:rPr>
              <w:t xml:space="preserve">avlaicīgi aktualizēt datus </w:t>
            </w:r>
            <w:r w:rsidR="004E3C0C" w:rsidRPr="004E3C0C">
              <w:rPr>
                <w:rFonts w:ascii="Times New Roman" w:eastAsia="Calibri" w:hAnsi="Times New Roman" w:cs="Times New Roman"/>
                <w:color w:val="auto"/>
              </w:rPr>
              <w:t>Nekustamā īpašuma valsts kadastra informācijas sistēmā</w:t>
            </w:r>
            <w:r w:rsidR="00C17B15" w:rsidRPr="00C17B15">
              <w:rPr>
                <w:rFonts w:ascii="Times New Roman" w:eastAsia="Calibri" w:hAnsi="Times New Roman" w:cs="Times New Roman"/>
                <w:color w:val="auto"/>
              </w:rPr>
              <w:t xml:space="preserve"> </w:t>
            </w:r>
            <w:r w:rsidR="00C17B15">
              <w:rPr>
                <w:rFonts w:ascii="Times New Roman" w:eastAsia="Calibri" w:hAnsi="Times New Roman" w:cs="Times New Roman"/>
                <w:color w:val="auto"/>
              </w:rPr>
              <w:t xml:space="preserve">ir </w:t>
            </w:r>
            <w:r w:rsidR="00C17B15" w:rsidRPr="00C17B15">
              <w:rPr>
                <w:rFonts w:ascii="Times New Roman" w:eastAsia="Calibri" w:hAnsi="Times New Roman" w:cs="Times New Roman"/>
                <w:color w:val="auto"/>
              </w:rPr>
              <w:t>radīj</w:t>
            </w:r>
            <w:r w:rsidR="00C17B15">
              <w:rPr>
                <w:rFonts w:ascii="Times New Roman" w:eastAsia="Calibri" w:hAnsi="Times New Roman" w:cs="Times New Roman"/>
                <w:color w:val="auto"/>
              </w:rPr>
              <w:t>uši</w:t>
            </w:r>
            <w:r w:rsidR="00C17B15" w:rsidRPr="00C17B15">
              <w:rPr>
                <w:rFonts w:ascii="Times New Roman" w:eastAsia="Calibri" w:hAnsi="Times New Roman" w:cs="Times New Roman"/>
                <w:color w:val="auto"/>
              </w:rPr>
              <w:t xml:space="preserve"> pandēmijas laikā noteiktie ierobežojumi un iepriekš neprognozējamais valsts un pašvaldības iestāžu attālinātais darba </w:t>
            </w:r>
            <w:r w:rsidR="00C17B15" w:rsidRPr="00C17B15">
              <w:rPr>
                <w:rFonts w:ascii="Times New Roman" w:eastAsia="Calibri" w:hAnsi="Times New Roman" w:cs="Times New Roman"/>
                <w:color w:val="auto"/>
              </w:rPr>
              <w:lastRenderedPageBreak/>
              <w:t>veids</w:t>
            </w:r>
            <w:r w:rsidR="00C17B15">
              <w:rPr>
                <w:rFonts w:ascii="Times New Roman" w:eastAsia="Calibri" w:hAnsi="Times New Roman" w:cs="Times New Roman"/>
                <w:color w:val="auto"/>
              </w:rPr>
              <w:t xml:space="preserve">, kā arī </w:t>
            </w:r>
            <w:r w:rsidR="00C17B15" w:rsidRPr="00C17B15">
              <w:rPr>
                <w:rFonts w:ascii="Times New Roman" w:eastAsia="Calibri" w:hAnsi="Times New Roman" w:cs="Times New Roman"/>
                <w:color w:val="auto"/>
              </w:rPr>
              <w:t>ierobežotie pieņemšanas laiki klātienē</w:t>
            </w:r>
            <w:r w:rsidR="00C17B15">
              <w:rPr>
                <w:rFonts w:ascii="Times New Roman" w:eastAsia="Calibri" w:hAnsi="Times New Roman" w:cs="Times New Roman"/>
                <w:color w:val="auto"/>
              </w:rPr>
              <w:t xml:space="preserve">. </w:t>
            </w:r>
            <w:r w:rsidR="00C17B15" w:rsidRPr="00C17B15">
              <w:rPr>
                <w:rFonts w:ascii="Times New Roman" w:eastAsia="Calibri" w:hAnsi="Times New Roman" w:cs="Times New Roman"/>
                <w:color w:val="auto"/>
              </w:rPr>
              <w:t>Kā apgrūtinājums tika minēta</w:t>
            </w:r>
            <w:r w:rsidR="00C17B15">
              <w:rPr>
                <w:rFonts w:ascii="Times New Roman" w:eastAsia="Calibri" w:hAnsi="Times New Roman" w:cs="Times New Roman"/>
                <w:color w:val="auto"/>
              </w:rPr>
              <w:t xml:space="preserve"> arī </w:t>
            </w:r>
            <w:r w:rsidR="00C17B15" w:rsidRPr="00C17B15">
              <w:rPr>
                <w:rFonts w:ascii="Times New Roman" w:eastAsia="Calibri" w:hAnsi="Times New Roman" w:cs="Times New Roman"/>
                <w:color w:val="auto"/>
              </w:rPr>
              <w:t xml:space="preserve"> pašvaldību administratīvi teritoriālā reforma, kuras rezultātā tika palēnināta pašvaldību lēmumu pieņemšana.</w:t>
            </w:r>
          </w:p>
          <w:p w14:paraId="46CCA4E7" w14:textId="170BF4EB" w:rsidR="00C17B15" w:rsidRDefault="00C17B15" w:rsidP="003809E8">
            <w:pPr>
              <w:pStyle w:val="Default"/>
              <w:ind w:right="141"/>
              <w:jc w:val="both"/>
              <w:rPr>
                <w:rFonts w:ascii="Times New Roman" w:eastAsia="Calibri" w:hAnsi="Times New Roman" w:cs="Times New Roman"/>
                <w:color w:val="auto"/>
              </w:rPr>
            </w:pPr>
            <w:r>
              <w:rPr>
                <w:rFonts w:ascii="Times New Roman" w:eastAsia="Calibri" w:hAnsi="Times New Roman" w:cs="Times New Roman"/>
                <w:color w:val="auto"/>
              </w:rPr>
              <w:t xml:space="preserve">Savukārt </w:t>
            </w:r>
            <w:r w:rsidRPr="00C17B15">
              <w:rPr>
                <w:rFonts w:ascii="Times New Roman" w:eastAsia="Calibri" w:hAnsi="Times New Roman" w:cs="Times New Roman"/>
                <w:color w:val="auto"/>
              </w:rPr>
              <w:t>veterinārmedicīnas prakses iestādēm, kurām bija nepieciešam</w:t>
            </w:r>
            <w:r>
              <w:rPr>
                <w:rFonts w:ascii="Times New Roman" w:eastAsia="Calibri" w:hAnsi="Times New Roman" w:cs="Times New Roman"/>
                <w:color w:val="auto"/>
              </w:rPr>
              <w:t>a pārbūve</w:t>
            </w:r>
            <w:r w:rsidRPr="00C17B15">
              <w:rPr>
                <w:rFonts w:ascii="Times New Roman" w:eastAsia="Calibri" w:hAnsi="Times New Roman" w:cs="Times New Roman"/>
                <w:color w:val="auto"/>
              </w:rPr>
              <w:t xml:space="preserve">, lai izpildītu noteiktās prasības, </w:t>
            </w:r>
            <w:r>
              <w:rPr>
                <w:rFonts w:ascii="Times New Roman" w:eastAsia="Calibri" w:hAnsi="Times New Roman" w:cs="Times New Roman"/>
                <w:color w:val="auto"/>
              </w:rPr>
              <w:t xml:space="preserve">kā kavējuma iemesli tika minēti </w:t>
            </w:r>
            <w:r w:rsidR="005C6DEC">
              <w:rPr>
                <w:rFonts w:ascii="Times New Roman" w:eastAsia="Calibri" w:hAnsi="Times New Roman" w:cs="Times New Roman"/>
                <w:color w:val="auto"/>
              </w:rPr>
              <w:t xml:space="preserve">arī </w:t>
            </w:r>
            <w:r w:rsidRPr="00C17B15">
              <w:rPr>
                <w:rFonts w:ascii="Times New Roman" w:eastAsia="Calibri" w:hAnsi="Times New Roman" w:cs="Times New Roman"/>
                <w:color w:val="auto"/>
              </w:rPr>
              <w:t>neplānotais cenu kāpums būvniecības izejmateriāliem</w:t>
            </w:r>
            <w:r w:rsidR="005C6DEC">
              <w:rPr>
                <w:rFonts w:ascii="Times New Roman" w:eastAsia="Calibri" w:hAnsi="Times New Roman" w:cs="Times New Roman"/>
                <w:color w:val="auto"/>
              </w:rPr>
              <w:t xml:space="preserve"> un</w:t>
            </w:r>
            <w:r w:rsidRPr="00C17B15">
              <w:rPr>
                <w:rFonts w:ascii="Times New Roman" w:eastAsia="Calibri" w:hAnsi="Times New Roman" w:cs="Times New Roman"/>
                <w:color w:val="auto"/>
              </w:rPr>
              <w:t xml:space="preserve"> ierobežojumi būvniecības darbu savlaicīgā veikšanā.</w:t>
            </w:r>
          </w:p>
          <w:p w14:paraId="4C785A7A" w14:textId="1B033DE2" w:rsidR="00C17B15" w:rsidRPr="003809E8" w:rsidRDefault="00C17B15" w:rsidP="003809E8">
            <w:pPr>
              <w:pStyle w:val="Default"/>
              <w:ind w:right="141"/>
              <w:jc w:val="both"/>
              <w:rPr>
                <w:rFonts w:ascii="Times New Roman" w:eastAsia="Calibri" w:hAnsi="Times New Roman" w:cs="Times New Roman"/>
                <w:color w:val="auto"/>
              </w:rPr>
            </w:pPr>
            <w:r>
              <w:rPr>
                <w:rFonts w:ascii="Times New Roman" w:eastAsia="Calibri" w:hAnsi="Times New Roman" w:cs="Times New Roman"/>
                <w:color w:val="auto"/>
              </w:rPr>
              <w:t xml:space="preserve">Lai veicinātu </w:t>
            </w:r>
            <w:r w:rsidR="006F423E">
              <w:rPr>
                <w:rFonts w:ascii="Times New Roman" w:eastAsia="Calibri" w:hAnsi="Times New Roman" w:cs="Times New Roman"/>
                <w:color w:val="auto"/>
              </w:rPr>
              <w:t>pakalpojuma pieejamību un atbalstītu veterinārmedicīniskās prakses iestādes, nepieciešams pagarināt pārejas periodu par vienu gadu</w:t>
            </w:r>
            <w:r w:rsidR="00C076EC">
              <w:rPr>
                <w:rFonts w:ascii="Times New Roman" w:eastAsia="Calibri" w:hAnsi="Times New Roman" w:cs="Times New Roman"/>
                <w:color w:val="auto"/>
              </w:rPr>
              <w:t xml:space="preserve"> (</w:t>
            </w:r>
            <w:r w:rsidR="000835CF">
              <w:rPr>
                <w:rFonts w:ascii="Times New Roman" w:eastAsia="Calibri" w:hAnsi="Times New Roman" w:cs="Times New Roman"/>
              </w:rPr>
              <w:t xml:space="preserve">noteikumu projekta </w:t>
            </w:r>
            <w:r w:rsidR="00C076EC">
              <w:rPr>
                <w:rFonts w:ascii="Times New Roman" w:eastAsia="Calibri" w:hAnsi="Times New Roman" w:cs="Times New Roman"/>
                <w:color w:val="auto"/>
              </w:rPr>
              <w:t>10.</w:t>
            </w:r>
            <w:r w:rsidR="00D6664E">
              <w:rPr>
                <w:rFonts w:ascii="Times New Roman" w:eastAsia="Calibri" w:hAnsi="Times New Roman" w:cs="Times New Roman"/>
                <w:color w:val="auto"/>
              </w:rPr>
              <w:t> </w:t>
            </w:r>
            <w:r w:rsidR="00C076EC">
              <w:rPr>
                <w:rFonts w:ascii="Times New Roman" w:eastAsia="Calibri" w:hAnsi="Times New Roman" w:cs="Times New Roman"/>
                <w:color w:val="auto"/>
              </w:rPr>
              <w:t>punkts)</w:t>
            </w:r>
            <w:r w:rsidR="006F423E">
              <w:rPr>
                <w:rFonts w:ascii="Times New Roman" w:eastAsia="Calibri" w:hAnsi="Times New Roman" w:cs="Times New Roman"/>
                <w:color w:val="auto"/>
              </w:rPr>
              <w:t>.</w:t>
            </w:r>
          </w:p>
        </w:tc>
      </w:tr>
      <w:tr w:rsidR="00F61EA7" w:rsidRPr="008F644F" w14:paraId="4B6F586C" w14:textId="77777777" w:rsidTr="00F16ACB">
        <w:trPr>
          <w:trHeight w:val="372"/>
        </w:trPr>
        <w:tc>
          <w:tcPr>
            <w:tcW w:w="311" w:type="pct"/>
            <w:tcBorders>
              <w:top w:val="outset" w:sz="6" w:space="0" w:color="414142"/>
              <w:left w:val="outset" w:sz="6" w:space="0" w:color="414142"/>
              <w:bottom w:val="outset" w:sz="6" w:space="0" w:color="414142"/>
              <w:right w:val="outset" w:sz="6" w:space="0" w:color="414142"/>
            </w:tcBorders>
            <w:hideMark/>
          </w:tcPr>
          <w:p w14:paraId="1F229D49" w14:textId="77777777" w:rsidR="00894C55" w:rsidRPr="008F644F" w:rsidRDefault="00894C55" w:rsidP="00894C55">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8F644F">
              <w:rPr>
                <w:rFonts w:ascii="Times New Roman" w:eastAsia="Times New Roman" w:hAnsi="Times New Roman" w:cs="Times New Roman"/>
                <w:sz w:val="24"/>
                <w:szCs w:val="24"/>
                <w:lang w:eastAsia="lv-LV"/>
              </w:rPr>
              <w:lastRenderedPageBreak/>
              <w:t>3.</w:t>
            </w:r>
          </w:p>
        </w:tc>
        <w:tc>
          <w:tcPr>
            <w:tcW w:w="1147" w:type="pct"/>
            <w:tcBorders>
              <w:top w:val="outset" w:sz="6" w:space="0" w:color="414142"/>
              <w:left w:val="outset" w:sz="6" w:space="0" w:color="414142"/>
              <w:bottom w:val="outset" w:sz="6" w:space="0" w:color="414142"/>
              <w:right w:val="outset" w:sz="6" w:space="0" w:color="414142"/>
            </w:tcBorders>
            <w:hideMark/>
          </w:tcPr>
          <w:p w14:paraId="0DF8B65D" w14:textId="77777777" w:rsidR="00894C55" w:rsidRPr="008F644F" w:rsidRDefault="00E762F3" w:rsidP="00894C55">
            <w:pPr>
              <w:spacing w:after="0" w:line="240" w:lineRule="auto"/>
              <w:rPr>
                <w:rFonts w:ascii="Times New Roman" w:eastAsia="Times New Roman" w:hAnsi="Times New Roman" w:cs="Times New Roman"/>
                <w:sz w:val="24"/>
                <w:szCs w:val="24"/>
                <w:lang w:eastAsia="lv-LV"/>
              </w:rPr>
            </w:pPr>
            <w:r w:rsidRPr="008F644F">
              <w:rPr>
                <w:rFonts w:ascii="Times New Roman" w:hAnsi="Times New Roman" w:cs="Times New Roman"/>
                <w:sz w:val="24"/>
                <w:szCs w:val="24"/>
              </w:rPr>
              <w:t>Projekta izstrādē iesaistītās institūcijas un publiskas personas kapitālsabiedrības</w:t>
            </w:r>
          </w:p>
        </w:tc>
        <w:tc>
          <w:tcPr>
            <w:tcW w:w="3542" w:type="pct"/>
            <w:tcBorders>
              <w:top w:val="outset" w:sz="6" w:space="0" w:color="414142"/>
              <w:left w:val="outset" w:sz="6" w:space="0" w:color="414142"/>
              <w:bottom w:val="outset" w:sz="6" w:space="0" w:color="414142"/>
              <w:right w:val="outset" w:sz="6" w:space="0" w:color="414142"/>
            </w:tcBorders>
            <w:hideMark/>
          </w:tcPr>
          <w:p w14:paraId="1978D425" w14:textId="77777777" w:rsidR="00894C55" w:rsidRPr="008F644F" w:rsidRDefault="006006C9" w:rsidP="00894C55">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Pārtikas un veterinārais dienests.</w:t>
            </w:r>
          </w:p>
        </w:tc>
      </w:tr>
      <w:tr w:rsidR="00F61EA7" w:rsidRPr="008F644F" w14:paraId="4347F075" w14:textId="77777777" w:rsidTr="00F16ACB">
        <w:tc>
          <w:tcPr>
            <w:tcW w:w="311" w:type="pct"/>
            <w:tcBorders>
              <w:top w:val="outset" w:sz="6" w:space="0" w:color="414142"/>
              <w:left w:val="outset" w:sz="6" w:space="0" w:color="414142"/>
              <w:bottom w:val="outset" w:sz="6" w:space="0" w:color="414142"/>
              <w:right w:val="outset" w:sz="6" w:space="0" w:color="414142"/>
            </w:tcBorders>
            <w:hideMark/>
          </w:tcPr>
          <w:p w14:paraId="099FFDEE" w14:textId="77777777" w:rsidR="00894C55" w:rsidRPr="008F644F" w:rsidRDefault="00894C55" w:rsidP="00894C55">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8F644F">
              <w:rPr>
                <w:rFonts w:ascii="Times New Roman" w:eastAsia="Times New Roman" w:hAnsi="Times New Roman" w:cs="Times New Roman"/>
                <w:sz w:val="24"/>
                <w:szCs w:val="24"/>
                <w:lang w:eastAsia="lv-LV"/>
              </w:rPr>
              <w:t>4.</w:t>
            </w:r>
          </w:p>
        </w:tc>
        <w:tc>
          <w:tcPr>
            <w:tcW w:w="1147" w:type="pct"/>
            <w:tcBorders>
              <w:top w:val="outset" w:sz="6" w:space="0" w:color="414142"/>
              <w:left w:val="outset" w:sz="6" w:space="0" w:color="414142"/>
              <w:bottom w:val="outset" w:sz="6" w:space="0" w:color="414142"/>
              <w:right w:val="outset" w:sz="6" w:space="0" w:color="414142"/>
            </w:tcBorders>
            <w:hideMark/>
          </w:tcPr>
          <w:p w14:paraId="59DD4D01" w14:textId="77777777" w:rsidR="00894C55" w:rsidRPr="008F644F" w:rsidRDefault="00894C55" w:rsidP="00894C55">
            <w:pPr>
              <w:spacing w:after="0" w:line="240" w:lineRule="auto"/>
              <w:rPr>
                <w:rFonts w:ascii="Times New Roman" w:eastAsia="Times New Roman" w:hAnsi="Times New Roman" w:cs="Times New Roman"/>
                <w:sz w:val="24"/>
                <w:szCs w:val="24"/>
                <w:lang w:eastAsia="lv-LV"/>
              </w:rPr>
            </w:pPr>
            <w:r w:rsidRPr="008F644F">
              <w:rPr>
                <w:rFonts w:ascii="Times New Roman" w:eastAsia="Times New Roman" w:hAnsi="Times New Roman" w:cs="Times New Roman"/>
                <w:sz w:val="24"/>
                <w:szCs w:val="24"/>
                <w:lang w:eastAsia="lv-LV"/>
              </w:rPr>
              <w:t>Cita informācija</w:t>
            </w:r>
          </w:p>
        </w:tc>
        <w:tc>
          <w:tcPr>
            <w:tcW w:w="3542" w:type="pct"/>
            <w:tcBorders>
              <w:top w:val="outset" w:sz="6" w:space="0" w:color="414142"/>
              <w:left w:val="outset" w:sz="6" w:space="0" w:color="414142"/>
              <w:bottom w:val="outset" w:sz="6" w:space="0" w:color="414142"/>
              <w:right w:val="outset" w:sz="6" w:space="0" w:color="414142"/>
            </w:tcBorders>
            <w:hideMark/>
          </w:tcPr>
          <w:p w14:paraId="19E00C63" w14:textId="7D85D5C1" w:rsidR="00894C55" w:rsidRPr="008F644F" w:rsidRDefault="00A1175C" w:rsidP="00A1175C">
            <w:pPr>
              <w:spacing w:after="0" w:line="240" w:lineRule="auto"/>
              <w:ind w:right="14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Nav.</w:t>
            </w:r>
          </w:p>
        </w:tc>
      </w:tr>
    </w:tbl>
    <w:p w14:paraId="39E07EB6" w14:textId="77777777" w:rsidR="00894C55" w:rsidRPr="008F644F" w:rsidRDefault="00894C55" w:rsidP="00894C55">
      <w:pPr>
        <w:shd w:val="clear" w:color="auto" w:fill="FFFFFF"/>
        <w:spacing w:after="0" w:line="240" w:lineRule="auto"/>
        <w:ind w:firstLine="301"/>
        <w:rPr>
          <w:rFonts w:ascii="Times New Roman" w:eastAsia="Times New Roman" w:hAnsi="Times New Roman" w:cs="Times New Roman"/>
          <w:sz w:val="24"/>
          <w:szCs w:val="24"/>
          <w:lang w:eastAsia="lv-LV"/>
        </w:rPr>
      </w:pPr>
    </w:p>
    <w:tbl>
      <w:tblPr>
        <w:tblW w:w="5065" w:type="pct"/>
        <w:tblInd w:w="-118" w:type="dxa"/>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70"/>
        <w:gridCol w:w="2807"/>
        <w:gridCol w:w="5796"/>
      </w:tblGrid>
      <w:tr w:rsidR="008F644F" w:rsidRPr="008F644F" w14:paraId="1ECA0C9E" w14:textId="77777777" w:rsidTr="0020699D">
        <w:trPr>
          <w:trHeight w:val="444"/>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7469ED85" w14:textId="77777777" w:rsidR="00894C55" w:rsidRPr="008F644F" w:rsidRDefault="00894C55" w:rsidP="0050178F">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8F644F">
              <w:rPr>
                <w:rFonts w:ascii="Times New Roman" w:eastAsia="Times New Roman" w:hAnsi="Times New Roman" w:cs="Times New Roman"/>
                <w:b/>
                <w:bCs/>
                <w:sz w:val="24"/>
                <w:szCs w:val="24"/>
                <w:lang w:eastAsia="lv-LV"/>
              </w:rPr>
              <w:t>II.</w:t>
            </w:r>
            <w:r w:rsidR="0050178F" w:rsidRPr="008F644F">
              <w:rPr>
                <w:rFonts w:ascii="Times New Roman" w:eastAsia="Times New Roman" w:hAnsi="Times New Roman" w:cs="Times New Roman"/>
                <w:b/>
                <w:bCs/>
                <w:sz w:val="24"/>
                <w:szCs w:val="24"/>
                <w:lang w:eastAsia="lv-LV"/>
              </w:rPr>
              <w:t> </w:t>
            </w:r>
            <w:r w:rsidRPr="008F644F">
              <w:rPr>
                <w:rFonts w:ascii="Times New Roman" w:eastAsia="Times New Roman" w:hAnsi="Times New Roman" w:cs="Times New Roman"/>
                <w:b/>
                <w:bCs/>
                <w:sz w:val="24"/>
                <w:szCs w:val="24"/>
                <w:lang w:eastAsia="lv-LV"/>
              </w:rPr>
              <w:t>Tiesību akta projekta ietekme uz sabiedrību, tautsaimniecības attīstību un administratīvo slogu</w:t>
            </w:r>
          </w:p>
        </w:tc>
      </w:tr>
      <w:tr w:rsidR="008F644F" w:rsidRPr="008F644F" w14:paraId="7BDC6AAD" w14:textId="77777777" w:rsidTr="0020699D">
        <w:trPr>
          <w:trHeight w:val="372"/>
        </w:trPr>
        <w:tc>
          <w:tcPr>
            <w:tcW w:w="311" w:type="pct"/>
            <w:tcBorders>
              <w:top w:val="outset" w:sz="6" w:space="0" w:color="414142"/>
              <w:left w:val="outset" w:sz="6" w:space="0" w:color="414142"/>
              <w:bottom w:val="outset" w:sz="6" w:space="0" w:color="414142"/>
              <w:right w:val="outset" w:sz="6" w:space="0" w:color="414142"/>
            </w:tcBorders>
            <w:hideMark/>
          </w:tcPr>
          <w:p w14:paraId="4852C245" w14:textId="77777777" w:rsidR="00894C55" w:rsidRPr="008F644F" w:rsidRDefault="00894C55" w:rsidP="0020699D">
            <w:pPr>
              <w:spacing w:after="0" w:line="240" w:lineRule="auto"/>
              <w:jc w:val="center"/>
              <w:rPr>
                <w:rFonts w:ascii="Times New Roman" w:eastAsia="Times New Roman" w:hAnsi="Times New Roman" w:cs="Times New Roman"/>
                <w:sz w:val="24"/>
                <w:szCs w:val="24"/>
                <w:lang w:eastAsia="lv-LV"/>
              </w:rPr>
            </w:pPr>
            <w:r w:rsidRPr="008F644F">
              <w:rPr>
                <w:rFonts w:ascii="Times New Roman" w:eastAsia="Times New Roman" w:hAnsi="Times New Roman" w:cs="Times New Roman"/>
                <w:sz w:val="24"/>
                <w:szCs w:val="24"/>
                <w:lang w:eastAsia="lv-LV"/>
              </w:rPr>
              <w:t>1.</w:t>
            </w:r>
          </w:p>
        </w:tc>
        <w:tc>
          <w:tcPr>
            <w:tcW w:w="1530" w:type="pct"/>
            <w:tcBorders>
              <w:top w:val="outset" w:sz="6" w:space="0" w:color="414142"/>
              <w:left w:val="outset" w:sz="6" w:space="0" w:color="414142"/>
              <w:bottom w:val="outset" w:sz="6" w:space="0" w:color="414142"/>
              <w:right w:val="outset" w:sz="6" w:space="0" w:color="414142"/>
            </w:tcBorders>
            <w:hideMark/>
          </w:tcPr>
          <w:p w14:paraId="29F3A5BD" w14:textId="45331CEC" w:rsidR="00894C55" w:rsidRPr="008F644F" w:rsidRDefault="00894C55" w:rsidP="00894C55">
            <w:pPr>
              <w:spacing w:after="0" w:line="240" w:lineRule="auto"/>
              <w:rPr>
                <w:rFonts w:ascii="Times New Roman" w:eastAsia="Times New Roman" w:hAnsi="Times New Roman" w:cs="Times New Roman"/>
                <w:sz w:val="24"/>
                <w:szCs w:val="24"/>
                <w:lang w:eastAsia="lv-LV"/>
              </w:rPr>
            </w:pPr>
            <w:r w:rsidRPr="008F644F">
              <w:rPr>
                <w:rFonts w:ascii="Times New Roman" w:eastAsia="Times New Roman" w:hAnsi="Times New Roman" w:cs="Times New Roman"/>
                <w:sz w:val="24"/>
                <w:szCs w:val="24"/>
                <w:lang w:eastAsia="lv-LV"/>
              </w:rPr>
              <w:t xml:space="preserve">Sabiedrības </w:t>
            </w:r>
            <w:r w:rsidR="0012052F">
              <w:rPr>
                <w:rFonts w:ascii="Times New Roman" w:eastAsia="Times New Roman" w:hAnsi="Times New Roman" w:cs="Times New Roman"/>
                <w:sz w:val="24"/>
                <w:szCs w:val="24"/>
                <w:lang w:eastAsia="lv-LV"/>
              </w:rPr>
              <w:t>mērķ</w:t>
            </w:r>
            <w:r w:rsidRPr="008F644F">
              <w:rPr>
                <w:rFonts w:ascii="Times New Roman" w:eastAsia="Times New Roman" w:hAnsi="Times New Roman" w:cs="Times New Roman"/>
                <w:sz w:val="24"/>
                <w:szCs w:val="24"/>
                <w:lang w:eastAsia="lv-LV"/>
              </w:rPr>
              <w:t>grupas, kuras tiesiskais regulējums ietekmē vai varētu ietekmēt</w:t>
            </w:r>
          </w:p>
        </w:tc>
        <w:tc>
          <w:tcPr>
            <w:tcW w:w="3159" w:type="pct"/>
            <w:tcBorders>
              <w:top w:val="outset" w:sz="6" w:space="0" w:color="414142"/>
              <w:left w:val="outset" w:sz="6" w:space="0" w:color="414142"/>
              <w:bottom w:val="outset" w:sz="6" w:space="0" w:color="414142"/>
              <w:right w:val="outset" w:sz="6" w:space="0" w:color="414142"/>
            </w:tcBorders>
          </w:tcPr>
          <w:p w14:paraId="3705FD8A" w14:textId="185E61E8" w:rsidR="00894C55" w:rsidRPr="008F644F" w:rsidRDefault="0010503C" w:rsidP="00A1175C">
            <w:pPr>
              <w:spacing w:after="0" w:line="240" w:lineRule="auto"/>
              <w:ind w:right="145"/>
              <w:jc w:val="both"/>
              <w:rPr>
                <w:rFonts w:ascii="Times New Roman" w:eastAsia="Times New Roman" w:hAnsi="Times New Roman" w:cs="Times New Roman"/>
                <w:sz w:val="24"/>
                <w:szCs w:val="24"/>
                <w:lang w:eastAsia="lv-LV"/>
              </w:rPr>
            </w:pPr>
            <w:r w:rsidRPr="008F644F">
              <w:rPr>
                <w:rFonts w:ascii="Times New Roman" w:eastAsia="Times New Roman" w:hAnsi="Times New Roman" w:cs="Times New Roman"/>
                <w:sz w:val="24"/>
                <w:szCs w:val="24"/>
                <w:lang w:eastAsia="lv-LV"/>
              </w:rPr>
              <w:t>Noteikumu projekts attiecas uz</w:t>
            </w:r>
            <w:r w:rsidR="001263AC">
              <w:rPr>
                <w:rFonts w:ascii="Times New Roman" w:eastAsia="Times New Roman" w:hAnsi="Times New Roman" w:cs="Times New Roman"/>
                <w:sz w:val="24"/>
                <w:szCs w:val="24"/>
                <w:lang w:eastAsia="lv-LV"/>
              </w:rPr>
              <w:t xml:space="preserve"> veterinārmedicīniskās prakses iestādēm, veterinārmedicīniskā pakalpojuma sniedzējiem un dienestu. Patlaban ir reģistrētas </w:t>
            </w:r>
            <w:r w:rsidR="00AA3C3A" w:rsidRPr="00A1175C">
              <w:rPr>
                <w:rFonts w:ascii="Times New Roman" w:eastAsia="Times New Roman" w:hAnsi="Times New Roman" w:cs="Times New Roman"/>
                <w:color w:val="000000" w:themeColor="text1"/>
                <w:sz w:val="24"/>
                <w:szCs w:val="24"/>
                <w:lang w:eastAsia="lv-LV"/>
              </w:rPr>
              <w:t>5</w:t>
            </w:r>
            <w:r w:rsidR="00A1175C" w:rsidRPr="00A1175C">
              <w:rPr>
                <w:rFonts w:ascii="Times New Roman" w:eastAsia="Times New Roman" w:hAnsi="Times New Roman" w:cs="Times New Roman"/>
                <w:color w:val="000000" w:themeColor="text1"/>
                <w:sz w:val="24"/>
                <w:szCs w:val="24"/>
                <w:lang w:eastAsia="lv-LV"/>
              </w:rPr>
              <w:t>62</w:t>
            </w:r>
            <w:r w:rsidR="00AA3C3A">
              <w:rPr>
                <w:rFonts w:ascii="Times New Roman" w:eastAsia="Times New Roman" w:hAnsi="Times New Roman" w:cs="Times New Roman"/>
                <w:sz w:val="24"/>
                <w:szCs w:val="24"/>
                <w:lang w:eastAsia="lv-LV"/>
              </w:rPr>
              <w:t xml:space="preserve"> veterinārmedicīniskās prakses iestād</w:t>
            </w:r>
            <w:r w:rsidR="001263AC">
              <w:rPr>
                <w:rFonts w:ascii="Times New Roman" w:eastAsia="Times New Roman" w:hAnsi="Times New Roman" w:cs="Times New Roman"/>
                <w:sz w:val="24"/>
                <w:szCs w:val="24"/>
                <w:lang w:eastAsia="lv-LV"/>
              </w:rPr>
              <w:t>es</w:t>
            </w:r>
            <w:r w:rsidR="00A1175C">
              <w:rPr>
                <w:rFonts w:ascii="Times New Roman" w:eastAsia="Times New Roman" w:hAnsi="Times New Roman" w:cs="Times New Roman"/>
                <w:sz w:val="24"/>
                <w:szCs w:val="24"/>
                <w:lang w:eastAsia="lv-LV"/>
              </w:rPr>
              <w:t xml:space="preserve">, no kurām </w:t>
            </w:r>
            <w:r w:rsidR="006F423E">
              <w:rPr>
                <w:rFonts w:ascii="Times New Roman" w:eastAsia="Times New Roman" w:hAnsi="Times New Roman" w:cs="Times New Roman"/>
                <w:sz w:val="24"/>
                <w:szCs w:val="24"/>
                <w:lang w:eastAsia="lv-LV"/>
              </w:rPr>
              <w:t xml:space="preserve">189 </w:t>
            </w:r>
            <w:r w:rsidR="00A1175C">
              <w:rPr>
                <w:rFonts w:ascii="Times New Roman" w:eastAsia="Times New Roman" w:hAnsi="Times New Roman" w:cs="Times New Roman"/>
                <w:sz w:val="24"/>
                <w:szCs w:val="24"/>
                <w:lang w:eastAsia="lv-LV"/>
              </w:rPr>
              <w:t>ir ambulatorās un stacionārās veterinārmedicīniskās prakses iestādes</w:t>
            </w:r>
            <w:r w:rsidR="001263AC">
              <w:rPr>
                <w:rFonts w:ascii="Times New Roman" w:eastAsia="Times New Roman" w:hAnsi="Times New Roman" w:cs="Times New Roman"/>
                <w:sz w:val="24"/>
                <w:szCs w:val="24"/>
                <w:lang w:eastAsia="lv-LV"/>
              </w:rPr>
              <w:t xml:space="preserve"> un</w:t>
            </w:r>
            <w:r w:rsidR="00695174">
              <w:rPr>
                <w:rFonts w:ascii="Times New Roman" w:eastAsia="Times New Roman" w:hAnsi="Times New Roman" w:cs="Times New Roman"/>
                <w:sz w:val="24"/>
                <w:szCs w:val="24"/>
                <w:lang w:eastAsia="lv-LV"/>
              </w:rPr>
              <w:t xml:space="preserve"> </w:t>
            </w:r>
            <w:r w:rsidR="00A1175C" w:rsidRPr="00A1175C">
              <w:rPr>
                <w:rFonts w:ascii="Times New Roman" w:eastAsia="Times New Roman" w:hAnsi="Times New Roman" w:cs="Times New Roman"/>
                <w:color w:val="000000" w:themeColor="text1"/>
                <w:sz w:val="24"/>
                <w:szCs w:val="24"/>
                <w:lang w:eastAsia="lv-LV"/>
              </w:rPr>
              <w:t>924</w:t>
            </w:r>
            <w:r w:rsidR="00F06D80" w:rsidRPr="003809E8">
              <w:rPr>
                <w:rFonts w:ascii="Times New Roman" w:eastAsia="Times New Roman" w:hAnsi="Times New Roman" w:cs="Times New Roman"/>
                <w:color w:val="FF0000"/>
                <w:sz w:val="24"/>
                <w:szCs w:val="24"/>
                <w:lang w:eastAsia="lv-LV"/>
              </w:rPr>
              <w:t xml:space="preserve"> </w:t>
            </w:r>
            <w:r w:rsidR="00AA3C3A">
              <w:rPr>
                <w:rFonts w:ascii="Times New Roman" w:eastAsia="Times New Roman" w:hAnsi="Times New Roman" w:cs="Times New Roman"/>
                <w:sz w:val="24"/>
                <w:szCs w:val="24"/>
                <w:lang w:eastAsia="lv-LV"/>
              </w:rPr>
              <w:t>veterinārmedicīniskā pakalpojuma sniedzēji</w:t>
            </w:r>
            <w:r w:rsidR="0012052F">
              <w:rPr>
                <w:rFonts w:ascii="Times New Roman" w:eastAsia="Times New Roman" w:hAnsi="Times New Roman" w:cs="Times New Roman"/>
                <w:sz w:val="24"/>
                <w:szCs w:val="24"/>
                <w:lang w:eastAsia="lv-LV"/>
              </w:rPr>
              <w:t>.</w:t>
            </w:r>
          </w:p>
        </w:tc>
      </w:tr>
      <w:tr w:rsidR="008F644F" w:rsidRPr="008F644F" w14:paraId="1426E1C6" w14:textId="77777777" w:rsidTr="0020699D">
        <w:trPr>
          <w:trHeight w:val="408"/>
        </w:trPr>
        <w:tc>
          <w:tcPr>
            <w:tcW w:w="311" w:type="pct"/>
            <w:tcBorders>
              <w:top w:val="outset" w:sz="6" w:space="0" w:color="414142"/>
              <w:left w:val="outset" w:sz="6" w:space="0" w:color="414142"/>
              <w:bottom w:val="outset" w:sz="6" w:space="0" w:color="414142"/>
              <w:right w:val="outset" w:sz="6" w:space="0" w:color="414142"/>
            </w:tcBorders>
            <w:hideMark/>
          </w:tcPr>
          <w:p w14:paraId="51F55CFE" w14:textId="77777777" w:rsidR="00894C55" w:rsidRPr="008F644F" w:rsidRDefault="00894C55" w:rsidP="0020699D">
            <w:pPr>
              <w:spacing w:after="0" w:line="240" w:lineRule="auto"/>
              <w:jc w:val="center"/>
              <w:rPr>
                <w:rFonts w:ascii="Times New Roman" w:eastAsia="Times New Roman" w:hAnsi="Times New Roman" w:cs="Times New Roman"/>
                <w:sz w:val="24"/>
                <w:szCs w:val="24"/>
                <w:lang w:eastAsia="lv-LV"/>
              </w:rPr>
            </w:pPr>
            <w:r w:rsidRPr="008F644F">
              <w:rPr>
                <w:rFonts w:ascii="Times New Roman" w:eastAsia="Times New Roman" w:hAnsi="Times New Roman" w:cs="Times New Roman"/>
                <w:sz w:val="24"/>
                <w:szCs w:val="24"/>
                <w:lang w:eastAsia="lv-LV"/>
              </w:rPr>
              <w:t>2.</w:t>
            </w:r>
          </w:p>
        </w:tc>
        <w:tc>
          <w:tcPr>
            <w:tcW w:w="1530" w:type="pct"/>
            <w:tcBorders>
              <w:top w:val="outset" w:sz="6" w:space="0" w:color="414142"/>
              <w:left w:val="outset" w:sz="6" w:space="0" w:color="414142"/>
              <w:bottom w:val="outset" w:sz="6" w:space="0" w:color="414142"/>
              <w:right w:val="outset" w:sz="6" w:space="0" w:color="414142"/>
            </w:tcBorders>
            <w:hideMark/>
          </w:tcPr>
          <w:p w14:paraId="4CFD56B6" w14:textId="77777777" w:rsidR="00894C55" w:rsidRPr="008F644F" w:rsidRDefault="00894C55" w:rsidP="00894C55">
            <w:pPr>
              <w:spacing w:after="0" w:line="240" w:lineRule="auto"/>
              <w:rPr>
                <w:rFonts w:ascii="Times New Roman" w:eastAsia="Times New Roman" w:hAnsi="Times New Roman" w:cs="Times New Roman"/>
                <w:sz w:val="24"/>
                <w:szCs w:val="24"/>
                <w:lang w:eastAsia="lv-LV"/>
              </w:rPr>
            </w:pPr>
            <w:r w:rsidRPr="008F644F">
              <w:rPr>
                <w:rFonts w:ascii="Times New Roman" w:eastAsia="Times New Roman" w:hAnsi="Times New Roman" w:cs="Times New Roman"/>
                <w:sz w:val="24"/>
                <w:szCs w:val="24"/>
                <w:lang w:eastAsia="lv-LV"/>
              </w:rPr>
              <w:t>Tiesiskā regulējuma ietekme uz tautsaimniecību un administratīvo slogu</w:t>
            </w:r>
          </w:p>
        </w:tc>
        <w:tc>
          <w:tcPr>
            <w:tcW w:w="3159" w:type="pct"/>
            <w:tcBorders>
              <w:top w:val="outset" w:sz="6" w:space="0" w:color="414142"/>
              <w:left w:val="outset" w:sz="6" w:space="0" w:color="414142"/>
              <w:bottom w:val="outset" w:sz="6" w:space="0" w:color="414142"/>
              <w:right w:val="outset" w:sz="6" w:space="0" w:color="414142"/>
            </w:tcBorders>
            <w:hideMark/>
          </w:tcPr>
          <w:p w14:paraId="4F34C36F" w14:textId="77777777" w:rsidR="003809E8" w:rsidRDefault="0010503C" w:rsidP="00A1175C">
            <w:pPr>
              <w:spacing w:after="0" w:line="240" w:lineRule="auto"/>
              <w:ind w:right="145"/>
              <w:jc w:val="both"/>
              <w:rPr>
                <w:rFonts w:ascii="Times New Roman" w:hAnsi="Times New Roman" w:cs="Times New Roman"/>
                <w:sz w:val="24"/>
                <w:szCs w:val="24"/>
              </w:rPr>
            </w:pPr>
            <w:r w:rsidRPr="008F644F">
              <w:rPr>
                <w:rFonts w:ascii="Times New Roman" w:eastAsia="Times New Roman" w:hAnsi="Times New Roman" w:cs="Times New Roman"/>
                <w:sz w:val="24"/>
                <w:szCs w:val="24"/>
                <w:lang w:eastAsia="lv-LV"/>
              </w:rPr>
              <w:t xml:space="preserve">Noteikumu projekta tiesiskais regulējums nemaina līdzšinējo administratīvo procedūru. Noteikumu projekts neuzliek papildu administratīvo slogu </w:t>
            </w:r>
            <w:r w:rsidR="00B20D8C">
              <w:rPr>
                <w:rFonts w:ascii="Times New Roman" w:eastAsia="Times New Roman" w:hAnsi="Times New Roman" w:cs="Times New Roman"/>
                <w:sz w:val="24"/>
                <w:szCs w:val="24"/>
                <w:lang w:eastAsia="lv-LV"/>
              </w:rPr>
              <w:t>veterinārmedicīniskā pakalpojuma sniedzējiem un veterinārmedicīniskās prakses iestādēm</w:t>
            </w:r>
            <w:r w:rsidR="006006C9">
              <w:rPr>
                <w:rFonts w:ascii="Times New Roman" w:eastAsia="Times New Roman" w:hAnsi="Times New Roman" w:cs="Times New Roman"/>
                <w:sz w:val="24"/>
                <w:szCs w:val="24"/>
                <w:lang w:eastAsia="lv-LV"/>
              </w:rPr>
              <w:t xml:space="preserve">, </w:t>
            </w:r>
            <w:r w:rsidRPr="008F644F">
              <w:rPr>
                <w:rFonts w:ascii="Times New Roman" w:eastAsia="Times New Roman" w:hAnsi="Times New Roman" w:cs="Times New Roman"/>
                <w:sz w:val="24"/>
                <w:szCs w:val="24"/>
                <w:lang w:eastAsia="lv-LV"/>
              </w:rPr>
              <w:t>jo neparedz papildu informācijas sniegša</w:t>
            </w:r>
            <w:r w:rsidR="006006C9">
              <w:rPr>
                <w:rFonts w:ascii="Times New Roman" w:eastAsia="Times New Roman" w:hAnsi="Times New Roman" w:cs="Times New Roman"/>
                <w:sz w:val="24"/>
                <w:szCs w:val="24"/>
                <w:lang w:eastAsia="lv-LV"/>
              </w:rPr>
              <w:t>nas vai uzglabāšanas pienākumus</w:t>
            </w:r>
            <w:r w:rsidR="003809E8">
              <w:rPr>
                <w:rFonts w:ascii="Times New Roman" w:eastAsia="Times New Roman" w:hAnsi="Times New Roman" w:cs="Times New Roman"/>
                <w:sz w:val="24"/>
                <w:szCs w:val="24"/>
                <w:lang w:eastAsia="lv-LV"/>
              </w:rPr>
              <w:t>.</w:t>
            </w:r>
            <w:r w:rsidR="006006C9">
              <w:rPr>
                <w:rFonts w:ascii="Times New Roman" w:eastAsia="Times New Roman" w:hAnsi="Times New Roman" w:cs="Times New Roman"/>
                <w:sz w:val="24"/>
                <w:szCs w:val="24"/>
                <w:lang w:eastAsia="lv-LV"/>
              </w:rPr>
              <w:t xml:space="preserve"> </w:t>
            </w:r>
            <w:r w:rsidR="003809E8">
              <w:rPr>
                <w:rFonts w:ascii="Times New Roman" w:eastAsia="Times New Roman" w:hAnsi="Times New Roman" w:cs="Times New Roman"/>
                <w:sz w:val="24"/>
                <w:szCs w:val="24"/>
                <w:lang w:eastAsia="lv-LV"/>
              </w:rPr>
              <w:t>Noteikumu projekts</w:t>
            </w:r>
            <w:r w:rsidR="006006C9">
              <w:rPr>
                <w:rFonts w:ascii="Times New Roman" w:eastAsia="Times New Roman" w:hAnsi="Times New Roman" w:cs="Times New Roman"/>
                <w:sz w:val="24"/>
                <w:szCs w:val="24"/>
                <w:lang w:eastAsia="lv-LV"/>
              </w:rPr>
              <w:t xml:space="preserve"> nosaka skaidrāku esošo kārtību</w:t>
            </w:r>
            <w:r w:rsidR="003809E8">
              <w:rPr>
                <w:rFonts w:ascii="Times New Roman" w:eastAsia="Times New Roman" w:hAnsi="Times New Roman" w:cs="Times New Roman"/>
                <w:sz w:val="24"/>
                <w:szCs w:val="24"/>
                <w:lang w:eastAsia="lv-LV"/>
              </w:rPr>
              <w:t xml:space="preserve"> un termiņus informācijas saņemšanai</w:t>
            </w:r>
            <w:r w:rsidR="006006C9">
              <w:rPr>
                <w:rFonts w:ascii="Times New Roman" w:eastAsia="Times New Roman" w:hAnsi="Times New Roman" w:cs="Times New Roman"/>
                <w:sz w:val="24"/>
                <w:szCs w:val="24"/>
                <w:lang w:eastAsia="lv-LV"/>
              </w:rPr>
              <w:t>.</w:t>
            </w:r>
            <w:r w:rsidR="00756CC6">
              <w:rPr>
                <w:rFonts w:ascii="Times New Roman" w:eastAsia="Times New Roman" w:hAnsi="Times New Roman" w:cs="Times New Roman"/>
                <w:sz w:val="24"/>
                <w:szCs w:val="24"/>
                <w:lang w:eastAsia="lv-LV"/>
              </w:rPr>
              <w:t xml:space="preserve"> </w:t>
            </w:r>
            <w:r w:rsidR="00756CC6" w:rsidRPr="00B152B2">
              <w:rPr>
                <w:rFonts w:ascii="Times New Roman" w:eastAsia="Times New Roman" w:hAnsi="Times New Roman" w:cs="Times New Roman"/>
                <w:sz w:val="24"/>
                <w:szCs w:val="24"/>
              </w:rPr>
              <w:t>Noteikumu projekta normas</w:t>
            </w:r>
            <w:r w:rsidR="00756CC6" w:rsidRPr="00B152B2">
              <w:rPr>
                <w:rFonts w:ascii="Times New Roman" w:hAnsi="Times New Roman" w:cs="Times New Roman"/>
                <w:sz w:val="24"/>
                <w:szCs w:val="24"/>
              </w:rPr>
              <w:t xml:space="preserve"> nerada negatīvu ietekmi uz uzņēmējdarbības vidi, konkurenci, vidi, veselību un nevalstiskajām organizācijām</w:t>
            </w:r>
            <w:r w:rsidR="00756CC6">
              <w:rPr>
                <w:rFonts w:ascii="Times New Roman" w:hAnsi="Times New Roman" w:cs="Times New Roman"/>
                <w:sz w:val="24"/>
                <w:szCs w:val="24"/>
              </w:rPr>
              <w:t>.</w:t>
            </w:r>
          </w:p>
          <w:p w14:paraId="2DF4672C" w14:textId="1E093CE6" w:rsidR="006F6F94" w:rsidRPr="003809E8" w:rsidRDefault="006F6F94" w:rsidP="00A1175C">
            <w:pPr>
              <w:spacing w:after="0" w:line="240" w:lineRule="auto"/>
              <w:ind w:right="145"/>
              <w:jc w:val="both"/>
              <w:rPr>
                <w:rFonts w:ascii="Times New Roman" w:hAnsi="Times New Roman" w:cs="Times New Roman"/>
                <w:sz w:val="24"/>
                <w:szCs w:val="24"/>
              </w:rPr>
            </w:pPr>
            <w:r>
              <w:rPr>
                <w:rFonts w:ascii="Times New Roman" w:hAnsi="Times New Roman" w:cs="Times New Roman"/>
                <w:sz w:val="24"/>
                <w:szCs w:val="24"/>
              </w:rPr>
              <w:t>Noteikumu projekts paredz samazināt izdevumus par atsevišķu durvju ierīkošanu ēkās</w:t>
            </w:r>
            <w:r w:rsidR="003E3FEE">
              <w:rPr>
                <w:rFonts w:ascii="Times New Roman" w:hAnsi="Times New Roman" w:cs="Times New Roman"/>
                <w:sz w:val="24"/>
                <w:szCs w:val="24"/>
              </w:rPr>
              <w:t>.</w:t>
            </w:r>
          </w:p>
        </w:tc>
      </w:tr>
      <w:tr w:rsidR="008F644F" w:rsidRPr="008F644F" w14:paraId="383F0250" w14:textId="77777777" w:rsidTr="0020699D">
        <w:trPr>
          <w:trHeight w:val="408"/>
        </w:trPr>
        <w:tc>
          <w:tcPr>
            <w:tcW w:w="311" w:type="pct"/>
            <w:tcBorders>
              <w:top w:val="outset" w:sz="6" w:space="0" w:color="414142"/>
              <w:left w:val="outset" w:sz="6" w:space="0" w:color="414142"/>
              <w:bottom w:val="outset" w:sz="6" w:space="0" w:color="414142"/>
              <w:right w:val="outset" w:sz="6" w:space="0" w:color="414142"/>
            </w:tcBorders>
            <w:hideMark/>
          </w:tcPr>
          <w:p w14:paraId="32B013CA" w14:textId="77777777" w:rsidR="00894C55" w:rsidRPr="008F644F" w:rsidRDefault="00894C55" w:rsidP="0020699D">
            <w:pPr>
              <w:spacing w:after="0" w:line="240" w:lineRule="auto"/>
              <w:jc w:val="center"/>
              <w:rPr>
                <w:rFonts w:ascii="Times New Roman" w:eastAsia="Times New Roman" w:hAnsi="Times New Roman" w:cs="Times New Roman"/>
                <w:sz w:val="24"/>
                <w:szCs w:val="24"/>
                <w:lang w:eastAsia="lv-LV"/>
              </w:rPr>
            </w:pPr>
            <w:r w:rsidRPr="008F644F">
              <w:rPr>
                <w:rFonts w:ascii="Times New Roman" w:eastAsia="Times New Roman" w:hAnsi="Times New Roman" w:cs="Times New Roman"/>
                <w:sz w:val="24"/>
                <w:szCs w:val="24"/>
                <w:lang w:eastAsia="lv-LV"/>
              </w:rPr>
              <w:t>3.</w:t>
            </w:r>
          </w:p>
        </w:tc>
        <w:tc>
          <w:tcPr>
            <w:tcW w:w="1530" w:type="pct"/>
            <w:tcBorders>
              <w:top w:val="outset" w:sz="6" w:space="0" w:color="414142"/>
              <w:left w:val="outset" w:sz="6" w:space="0" w:color="414142"/>
              <w:bottom w:val="outset" w:sz="6" w:space="0" w:color="414142"/>
              <w:right w:val="outset" w:sz="6" w:space="0" w:color="414142"/>
            </w:tcBorders>
            <w:hideMark/>
          </w:tcPr>
          <w:p w14:paraId="27F40254" w14:textId="77777777" w:rsidR="00894C55" w:rsidRPr="008F644F" w:rsidRDefault="00894C55" w:rsidP="00894C55">
            <w:pPr>
              <w:spacing w:after="0" w:line="240" w:lineRule="auto"/>
              <w:rPr>
                <w:rFonts w:ascii="Times New Roman" w:eastAsia="Times New Roman" w:hAnsi="Times New Roman" w:cs="Times New Roman"/>
                <w:sz w:val="24"/>
                <w:szCs w:val="24"/>
                <w:lang w:eastAsia="lv-LV"/>
              </w:rPr>
            </w:pPr>
            <w:r w:rsidRPr="008F644F">
              <w:rPr>
                <w:rFonts w:ascii="Times New Roman" w:eastAsia="Times New Roman" w:hAnsi="Times New Roman" w:cs="Times New Roman"/>
                <w:sz w:val="24"/>
                <w:szCs w:val="24"/>
                <w:lang w:eastAsia="lv-LV"/>
              </w:rPr>
              <w:t>Administratīvo izmaksu monetārs novērtējums</w:t>
            </w:r>
          </w:p>
        </w:tc>
        <w:tc>
          <w:tcPr>
            <w:tcW w:w="3159" w:type="pct"/>
            <w:tcBorders>
              <w:top w:val="outset" w:sz="6" w:space="0" w:color="414142"/>
              <w:left w:val="outset" w:sz="6" w:space="0" w:color="414142"/>
              <w:bottom w:val="outset" w:sz="6" w:space="0" w:color="414142"/>
              <w:right w:val="outset" w:sz="6" w:space="0" w:color="414142"/>
            </w:tcBorders>
            <w:hideMark/>
          </w:tcPr>
          <w:p w14:paraId="570A111A" w14:textId="3678F5C8" w:rsidR="00A1175C" w:rsidRPr="00A1175C" w:rsidRDefault="003E3FEE" w:rsidP="00E70056">
            <w:pPr>
              <w:spacing w:after="0" w:line="240" w:lineRule="auto"/>
              <w:jc w:val="both"/>
              <w:rPr>
                <w:rFonts w:ascii="Times New Roman" w:hAnsi="Times New Roman"/>
                <w:sz w:val="24"/>
                <w:szCs w:val="24"/>
                <w:u w:val="single"/>
              </w:rPr>
            </w:pPr>
            <w:r w:rsidRPr="008F644F">
              <w:rPr>
                <w:rFonts w:ascii="Times New Roman" w:hAnsi="Times New Roman"/>
                <w:sz w:val="24"/>
                <w:szCs w:val="24"/>
              </w:rPr>
              <w:t>Projekts šo jomu neskar</w:t>
            </w:r>
            <w:r>
              <w:rPr>
                <w:rFonts w:ascii="Times New Roman" w:hAnsi="Times New Roman"/>
                <w:sz w:val="24"/>
                <w:szCs w:val="24"/>
              </w:rPr>
              <w:t>.</w:t>
            </w:r>
          </w:p>
        </w:tc>
      </w:tr>
      <w:tr w:rsidR="008F644F" w:rsidRPr="008F644F" w14:paraId="7F1BEBC7" w14:textId="77777777" w:rsidTr="0020699D">
        <w:trPr>
          <w:trHeight w:val="408"/>
        </w:trPr>
        <w:tc>
          <w:tcPr>
            <w:tcW w:w="311" w:type="pct"/>
            <w:tcBorders>
              <w:top w:val="outset" w:sz="6" w:space="0" w:color="414142"/>
              <w:left w:val="outset" w:sz="6" w:space="0" w:color="414142"/>
              <w:bottom w:val="outset" w:sz="6" w:space="0" w:color="414142"/>
              <w:right w:val="outset" w:sz="6" w:space="0" w:color="414142"/>
            </w:tcBorders>
          </w:tcPr>
          <w:p w14:paraId="6448982B" w14:textId="77777777" w:rsidR="00C44823" w:rsidRPr="008F644F" w:rsidRDefault="00C44823" w:rsidP="0020699D">
            <w:pPr>
              <w:spacing w:after="0" w:line="240" w:lineRule="auto"/>
              <w:jc w:val="center"/>
              <w:rPr>
                <w:rFonts w:ascii="Times New Roman" w:eastAsia="Times New Roman" w:hAnsi="Times New Roman" w:cs="Times New Roman"/>
                <w:sz w:val="24"/>
                <w:szCs w:val="24"/>
                <w:lang w:eastAsia="lv-LV"/>
              </w:rPr>
            </w:pPr>
            <w:r w:rsidRPr="008F644F">
              <w:rPr>
                <w:rFonts w:ascii="Times New Roman" w:hAnsi="Times New Roman"/>
                <w:sz w:val="24"/>
                <w:szCs w:val="24"/>
              </w:rPr>
              <w:t>4.</w:t>
            </w:r>
          </w:p>
        </w:tc>
        <w:tc>
          <w:tcPr>
            <w:tcW w:w="1530" w:type="pct"/>
            <w:tcBorders>
              <w:top w:val="outset" w:sz="6" w:space="0" w:color="414142"/>
              <w:left w:val="outset" w:sz="6" w:space="0" w:color="414142"/>
              <w:bottom w:val="outset" w:sz="6" w:space="0" w:color="414142"/>
              <w:right w:val="outset" w:sz="6" w:space="0" w:color="414142"/>
            </w:tcBorders>
          </w:tcPr>
          <w:p w14:paraId="5002930B" w14:textId="77777777" w:rsidR="00C44823" w:rsidRPr="008F644F" w:rsidRDefault="00C44823" w:rsidP="00894C55">
            <w:pPr>
              <w:spacing w:after="0" w:line="240" w:lineRule="auto"/>
              <w:rPr>
                <w:rFonts w:ascii="Times New Roman" w:eastAsia="Times New Roman" w:hAnsi="Times New Roman" w:cs="Times New Roman"/>
                <w:sz w:val="24"/>
                <w:szCs w:val="24"/>
                <w:lang w:eastAsia="lv-LV"/>
              </w:rPr>
            </w:pPr>
            <w:r w:rsidRPr="008F644F">
              <w:rPr>
                <w:rFonts w:ascii="Times New Roman" w:hAnsi="Times New Roman"/>
                <w:sz w:val="24"/>
                <w:szCs w:val="24"/>
              </w:rPr>
              <w:t>Atbilstības izmaksu monetārs novērtējums</w:t>
            </w:r>
          </w:p>
        </w:tc>
        <w:tc>
          <w:tcPr>
            <w:tcW w:w="3159" w:type="pct"/>
            <w:tcBorders>
              <w:top w:val="outset" w:sz="6" w:space="0" w:color="414142"/>
              <w:left w:val="outset" w:sz="6" w:space="0" w:color="414142"/>
              <w:bottom w:val="outset" w:sz="6" w:space="0" w:color="414142"/>
              <w:right w:val="outset" w:sz="6" w:space="0" w:color="414142"/>
            </w:tcBorders>
          </w:tcPr>
          <w:p w14:paraId="0CE124CD" w14:textId="77777777" w:rsidR="00A1175C" w:rsidRPr="00A1175C" w:rsidRDefault="00A1175C" w:rsidP="00E70056">
            <w:pPr>
              <w:spacing w:after="0" w:line="240" w:lineRule="auto"/>
              <w:jc w:val="both"/>
              <w:rPr>
                <w:rFonts w:ascii="Times New Roman" w:eastAsia="Times New Roman" w:hAnsi="Times New Roman" w:cs="Times New Roman"/>
                <w:sz w:val="24"/>
                <w:szCs w:val="24"/>
                <w:lang w:eastAsia="lv-LV"/>
              </w:rPr>
            </w:pPr>
            <w:r w:rsidRPr="00A1175C">
              <w:rPr>
                <w:rFonts w:ascii="Times New Roman" w:eastAsia="Times New Roman" w:hAnsi="Times New Roman" w:cs="Times New Roman"/>
                <w:sz w:val="24"/>
                <w:szCs w:val="24"/>
                <w:lang w:eastAsia="lv-LV"/>
              </w:rPr>
              <w:t>Atsevišķu durvju pieprasīšana veterinārmedicīniskās prakses iestādē:</w:t>
            </w:r>
          </w:p>
          <w:p w14:paraId="344D75AF" w14:textId="0CD0C4CE" w:rsidR="00A1175C" w:rsidRDefault="00A1175C" w:rsidP="00E70056">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Pēc dienesta datiem gadā vidēji vienai līdz divām iestādēm, kas reģistrējas no jauna, būtu nepiecieša</w:t>
            </w:r>
            <w:r w:rsidR="00C4031A">
              <w:rPr>
                <w:rFonts w:ascii="Times New Roman" w:eastAsia="Times New Roman" w:hAnsi="Times New Roman" w:cs="Times New Roman"/>
                <w:sz w:val="24"/>
                <w:szCs w:val="24"/>
                <w:lang w:eastAsia="lv-LV"/>
              </w:rPr>
              <w:t>m</w:t>
            </w:r>
            <w:r>
              <w:rPr>
                <w:rFonts w:ascii="Times New Roman" w:eastAsia="Times New Roman" w:hAnsi="Times New Roman" w:cs="Times New Roman"/>
                <w:sz w:val="24"/>
                <w:szCs w:val="24"/>
                <w:lang w:eastAsia="lv-LV"/>
              </w:rPr>
              <w:t>s veikt pārbūvi un ievietot otras durvis.</w:t>
            </w:r>
          </w:p>
          <w:p w14:paraId="1AA890AB" w14:textId="5BA345FE" w:rsidR="00A1175C" w:rsidRDefault="00A1175C" w:rsidP="00E70056">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Durvju cena – aptuveni 1000</w:t>
            </w:r>
            <w:r w:rsidR="00E70056">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00 </w:t>
            </w:r>
            <w:proofErr w:type="spellStart"/>
            <w:r w:rsidRPr="00E70056">
              <w:rPr>
                <w:rFonts w:ascii="Times New Roman" w:eastAsia="Times New Roman" w:hAnsi="Times New Roman" w:cs="Times New Roman"/>
                <w:i/>
                <w:iCs/>
                <w:sz w:val="24"/>
                <w:szCs w:val="24"/>
                <w:lang w:eastAsia="lv-LV"/>
              </w:rPr>
              <w:t>eur</w:t>
            </w:r>
            <w:r w:rsidR="00AC7854" w:rsidRPr="00E70056">
              <w:rPr>
                <w:rFonts w:ascii="Times New Roman" w:eastAsia="Times New Roman" w:hAnsi="Times New Roman" w:cs="Times New Roman"/>
                <w:i/>
                <w:iCs/>
                <w:sz w:val="24"/>
                <w:szCs w:val="24"/>
                <w:lang w:eastAsia="lv-LV"/>
              </w:rPr>
              <w:t>o</w:t>
            </w:r>
            <w:proofErr w:type="spellEnd"/>
          </w:p>
          <w:p w14:paraId="4FC2BEA5" w14:textId="21C10AC6" w:rsidR="00A1175C" w:rsidRDefault="00A1175C" w:rsidP="00E70056">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Projekta saskaņošana – aptuveni 2000</w:t>
            </w:r>
            <w:r w:rsidR="00E70056">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00 </w:t>
            </w:r>
            <w:proofErr w:type="spellStart"/>
            <w:r w:rsidRPr="00E70056">
              <w:rPr>
                <w:rFonts w:ascii="Times New Roman" w:eastAsia="Times New Roman" w:hAnsi="Times New Roman" w:cs="Times New Roman"/>
                <w:i/>
                <w:iCs/>
                <w:sz w:val="24"/>
                <w:szCs w:val="24"/>
                <w:lang w:eastAsia="lv-LV"/>
              </w:rPr>
              <w:t>eur</w:t>
            </w:r>
            <w:r w:rsidR="00AC7854" w:rsidRPr="00E70056">
              <w:rPr>
                <w:rFonts w:ascii="Times New Roman" w:eastAsia="Times New Roman" w:hAnsi="Times New Roman" w:cs="Times New Roman"/>
                <w:i/>
                <w:iCs/>
                <w:sz w:val="24"/>
                <w:szCs w:val="24"/>
                <w:lang w:eastAsia="lv-LV"/>
              </w:rPr>
              <w:t>o</w:t>
            </w:r>
            <w:proofErr w:type="spellEnd"/>
          </w:p>
          <w:p w14:paraId="7D18A790" w14:textId="77777777" w:rsidR="00A1175C" w:rsidRDefault="00A1175C" w:rsidP="00E70056">
            <w:pPr>
              <w:spacing w:after="0" w:line="240" w:lineRule="auto"/>
              <w:ind w:left="118"/>
              <w:jc w:val="both"/>
              <w:rPr>
                <w:rFonts w:ascii="Times New Roman" w:eastAsia="Times New Roman" w:hAnsi="Times New Roman" w:cs="Times New Roman"/>
                <w:sz w:val="24"/>
                <w:szCs w:val="24"/>
                <w:lang w:eastAsia="lv-LV"/>
              </w:rPr>
            </w:pPr>
          </w:p>
          <w:p w14:paraId="0DCFFCA5" w14:textId="1F83FDD7" w:rsidR="00C44823" w:rsidRPr="00A1175C" w:rsidRDefault="00A1175C" w:rsidP="00E70056">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Kopējās izmaksas, kas tiek samazinātas gadā, ja neprasa atsevišķas durvis: </w:t>
            </w:r>
            <w:r w:rsidR="00C4031A">
              <w:rPr>
                <w:rFonts w:ascii="Times New Roman" w:eastAsia="Times New Roman" w:hAnsi="Times New Roman" w:cs="Times New Roman"/>
                <w:sz w:val="24"/>
                <w:szCs w:val="24"/>
                <w:lang w:eastAsia="lv-LV"/>
              </w:rPr>
              <w:t xml:space="preserve">2 x 3000,00 </w:t>
            </w:r>
            <w:proofErr w:type="spellStart"/>
            <w:r w:rsidR="00C4031A" w:rsidRPr="00C4031A">
              <w:rPr>
                <w:rFonts w:ascii="Times New Roman" w:eastAsia="Times New Roman" w:hAnsi="Times New Roman" w:cs="Times New Roman"/>
                <w:i/>
                <w:iCs/>
                <w:sz w:val="24"/>
                <w:szCs w:val="24"/>
                <w:lang w:eastAsia="lv-LV"/>
              </w:rPr>
              <w:t>euro</w:t>
            </w:r>
            <w:proofErr w:type="spellEnd"/>
            <w:r w:rsidR="00C4031A">
              <w:rPr>
                <w:rFonts w:ascii="Times New Roman" w:eastAsia="Times New Roman" w:hAnsi="Times New Roman" w:cs="Times New Roman"/>
                <w:sz w:val="24"/>
                <w:szCs w:val="24"/>
                <w:lang w:eastAsia="lv-LV"/>
              </w:rPr>
              <w:t xml:space="preserve"> = </w:t>
            </w:r>
            <w:r w:rsidRPr="00E70056">
              <w:rPr>
                <w:rFonts w:ascii="Times New Roman" w:eastAsia="Times New Roman" w:hAnsi="Times New Roman" w:cs="Times New Roman"/>
                <w:sz w:val="24"/>
                <w:szCs w:val="24"/>
                <w:lang w:eastAsia="lv-LV"/>
              </w:rPr>
              <w:t>6000</w:t>
            </w:r>
            <w:r w:rsidR="00E70056">
              <w:rPr>
                <w:rFonts w:ascii="Times New Roman" w:eastAsia="Times New Roman" w:hAnsi="Times New Roman" w:cs="Times New Roman"/>
                <w:sz w:val="24"/>
                <w:szCs w:val="24"/>
                <w:lang w:eastAsia="lv-LV"/>
              </w:rPr>
              <w:t>,</w:t>
            </w:r>
            <w:r w:rsidRPr="00E70056">
              <w:rPr>
                <w:rFonts w:ascii="Times New Roman" w:eastAsia="Times New Roman" w:hAnsi="Times New Roman" w:cs="Times New Roman"/>
                <w:sz w:val="24"/>
                <w:szCs w:val="24"/>
                <w:lang w:eastAsia="lv-LV"/>
              </w:rPr>
              <w:t xml:space="preserve">00 </w:t>
            </w:r>
            <w:proofErr w:type="spellStart"/>
            <w:r w:rsidRPr="00E70056">
              <w:rPr>
                <w:rFonts w:ascii="Times New Roman" w:eastAsia="Times New Roman" w:hAnsi="Times New Roman" w:cs="Times New Roman"/>
                <w:i/>
                <w:iCs/>
                <w:sz w:val="24"/>
                <w:szCs w:val="24"/>
                <w:lang w:eastAsia="lv-LV"/>
              </w:rPr>
              <w:t>eur</w:t>
            </w:r>
            <w:r w:rsidR="00AC7854" w:rsidRPr="00E70056">
              <w:rPr>
                <w:rFonts w:ascii="Times New Roman" w:eastAsia="Times New Roman" w:hAnsi="Times New Roman" w:cs="Times New Roman"/>
                <w:i/>
                <w:iCs/>
                <w:sz w:val="24"/>
                <w:szCs w:val="24"/>
                <w:lang w:eastAsia="lv-LV"/>
              </w:rPr>
              <w:t>o</w:t>
            </w:r>
            <w:proofErr w:type="spellEnd"/>
          </w:p>
        </w:tc>
      </w:tr>
      <w:tr w:rsidR="008F644F" w:rsidRPr="008F644F" w14:paraId="5C0EBEC4" w14:textId="77777777" w:rsidTr="0020699D">
        <w:trPr>
          <w:trHeight w:val="276"/>
        </w:trPr>
        <w:tc>
          <w:tcPr>
            <w:tcW w:w="311" w:type="pct"/>
            <w:tcBorders>
              <w:top w:val="outset" w:sz="6" w:space="0" w:color="414142"/>
              <w:left w:val="outset" w:sz="6" w:space="0" w:color="414142"/>
              <w:bottom w:val="outset" w:sz="6" w:space="0" w:color="414142"/>
              <w:right w:val="outset" w:sz="6" w:space="0" w:color="414142"/>
            </w:tcBorders>
            <w:hideMark/>
          </w:tcPr>
          <w:p w14:paraId="6D312714" w14:textId="77777777" w:rsidR="00894C55" w:rsidRPr="008F644F" w:rsidRDefault="00C44823" w:rsidP="0020699D">
            <w:pPr>
              <w:spacing w:after="0" w:line="240" w:lineRule="auto"/>
              <w:jc w:val="center"/>
              <w:rPr>
                <w:rFonts w:ascii="Times New Roman" w:eastAsia="Times New Roman" w:hAnsi="Times New Roman" w:cs="Times New Roman"/>
                <w:sz w:val="24"/>
                <w:szCs w:val="24"/>
                <w:lang w:eastAsia="lv-LV"/>
              </w:rPr>
            </w:pPr>
            <w:r w:rsidRPr="008F644F">
              <w:rPr>
                <w:rFonts w:ascii="Times New Roman" w:eastAsia="Times New Roman" w:hAnsi="Times New Roman" w:cs="Times New Roman"/>
                <w:sz w:val="24"/>
                <w:szCs w:val="24"/>
                <w:lang w:eastAsia="lv-LV"/>
              </w:rPr>
              <w:lastRenderedPageBreak/>
              <w:t>5</w:t>
            </w:r>
            <w:r w:rsidR="00894C55" w:rsidRPr="008F644F">
              <w:rPr>
                <w:rFonts w:ascii="Times New Roman" w:eastAsia="Times New Roman" w:hAnsi="Times New Roman" w:cs="Times New Roman"/>
                <w:sz w:val="24"/>
                <w:szCs w:val="24"/>
                <w:lang w:eastAsia="lv-LV"/>
              </w:rPr>
              <w:t>.</w:t>
            </w:r>
          </w:p>
        </w:tc>
        <w:tc>
          <w:tcPr>
            <w:tcW w:w="1530" w:type="pct"/>
            <w:tcBorders>
              <w:top w:val="outset" w:sz="6" w:space="0" w:color="414142"/>
              <w:left w:val="outset" w:sz="6" w:space="0" w:color="414142"/>
              <w:bottom w:val="outset" w:sz="6" w:space="0" w:color="414142"/>
              <w:right w:val="outset" w:sz="6" w:space="0" w:color="414142"/>
            </w:tcBorders>
            <w:hideMark/>
          </w:tcPr>
          <w:p w14:paraId="11B518CA" w14:textId="77777777" w:rsidR="00894C55" w:rsidRPr="008F644F" w:rsidRDefault="00894C55" w:rsidP="00894C55">
            <w:pPr>
              <w:spacing w:after="0" w:line="240" w:lineRule="auto"/>
              <w:rPr>
                <w:rFonts w:ascii="Times New Roman" w:eastAsia="Times New Roman" w:hAnsi="Times New Roman" w:cs="Times New Roman"/>
                <w:sz w:val="24"/>
                <w:szCs w:val="24"/>
                <w:lang w:eastAsia="lv-LV"/>
              </w:rPr>
            </w:pPr>
            <w:r w:rsidRPr="008F644F">
              <w:rPr>
                <w:rFonts w:ascii="Times New Roman" w:eastAsia="Times New Roman" w:hAnsi="Times New Roman" w:cs="Times New Roman"/>
                <w:sz w:val="24"/>
                <w:szCs w:val="24"/>
                <w:lang w:eastAsia="lv-LV"/>
              </w:rPr>
              <w:t>Cita informācija</w:t>
            </w:r>
          </w:p>
        </w:tc>
        <w:tc>
          <w:tcPr>
            <w:tcW w:w="3159" w:type="pct"/>
            <w:tcBorders>
              <w:top w:val="outset" w:sz="6" w:space="0" w:color="414142"/>
              <w:left w:val="outset" w:sz="6" w:space="0" w:color="414142"/>
              <w:bottom w:val="outset" w:sz="6" w:space="0" w:color="414142"/>
              <w:right w:val="outset" w:sz="6" w:space="0" w:color="414142"/>
            </w:tcBorders>
            <w:hideMark/>
          </w:tcPr>
          <w:p w14:paraId="6B84ADDC" w14:textId="77777777" w:rsidR="00894C55" w:rsidRPr="008F644F" w:rsidRDefault="0010503C" w:rsidP="00A1175C">
            <w:pPr>
              <w:spacing w:after="0" w:line="240" w:lineRule="auto"/>
              <w:rPr>
                <w:rFonts w:ascii="Times New Roman" w:eastAsia="Times New Roman" w:hAnsi="Times New Roman" w:cs="Times New Roman"/>
                <w:sz w:val="24"/>
                <w:szCs w:val="24"/>
                <w:lang w:eastAsia="lv-LV"/>
              </w:rPr>
            </w:pPr>
            <w:r w:rsidRPr="008F644F">
              <w:rPr>
                <w:rFonts w:ascii="Times New Roman" w:eastAsia="Times New Roman" w:hAnsi="Times New Roman" w:cs="Times New Roman"/>
                <w:sz w:val="24"/>
                <w:szCs w:val="24"/>
                <w:lang w:eastAsia="lv-LV"/>
              </w:rPr>
              <w:t>Nav</w:t>
            </w:r>
          </w:p>
        </w:tc>
      </w:tr>
    </w:tbl>
    <w:p w14:paraId="3CB94A22" w14:textId="77777777" w:rsidR="0010503C" w:rsidRPr="008F644F" w:rsidRDefault="0010503C" w:rsidP="0010503C">
      <w:pPr>
        <w:spacing w:after="0" w:line="240" w:lineRule="auto"/>
        <w:rPr>
          <w:rFonts w:ascii="Times New Roman" w:eastAsia="Calibri" w:hAnsi="Times New Roman" w:cs="Times New Roman"/>
          <w:i/>
          <w:sz w:val="24"/>
          <w:szCs w:val="24"/>
          <w:lang w:eastAsia="lv-LV"/>
        </w:rPr>
      </w:pPr>
    </w:p>
    <w:tbl>
      <w:tblPr>
        <w:tblStyle w:val="Reatabula1"/>
        <w:tblW w:w="9214" w:type="dxa"/>
        <w:tblInd w:w="-147" w:type="dxa"/>
        <w:tblLook w:val="04A0" w:firstRow="1" w:lastRow="0" w:firstColumn="1" w:lastColumn="0" w:noHBand="0" w:noVBand="1"/>
      </w:tblPr>
      <w:tblGrid>
        <w:gridCol w:w="9214"/>
      </w:tblGrid>
      <w:tr w:rsidR="008F644F" w:rsidRPr="008F644F" w14:paraId="47BC6354" w14:textId="77777777" w:rsidTr="005A42D4">
        <w:trPr>
          <w:trHeight w:val="227"/>
        </w:trPr>
        <w:tc>
          <w:tcPr>
            <w:tcW w:w="9214" w:type="dxa"/>
            <w:tcBorders>
              <w:top w:val="single" w:sz="4" w:space="0" w:color="auto"/>
              <w:left w:val="single" w:sz="4" w:space="0" w:color="auto"/>
              <w:bottom w:val="single" w:sz="4" w:space="0" w:color="auto"/>
              <w:right w:val="single" w:sz="4" w:space="0" w:color="auto"/>
            </w:tcBorders>
            <w:hideMark/>
          </w:tcPr>
          <w:p w14:paraId="2B5DC787" w14:textId="77777777" w:rsidR="00673277" w:rsidRPr="008F644F" w:rsidRDefault="00673277" w:rsidP="00673277">
            <w:pPr>
              <w:jc w:val="center"/>
              <w:rPr>
                <w:rFonts w:ascii="Times New Roman" w:hAnsi="Times New Roman"/>
                <w:b/>
                <w:sz w:val="24"/>
                <w:szCs w:val="24"/>
              </w:rPr>
            </w:pPr>
            <w:r w:rsidRPr="008F644F">
              <w:rPr>
                <w:rFonts w:ascii="Times New Roman" w:hAnsi="Times New Roman"/>
                <w:b/>
                <w:sz w:val="24"/>
                <w:szCs w:val="24"/>
              </w:rPr>
              <w:t>III. Tiesību akta projekta ietekme uz valsts budžetu un pašvaldību budžetiem</w:t>
            </w:r>
          </w:p>
        </w:tc>
      </w:tr>
      <w:tr w:rsidR="008F644F" w:rsidRPr="008F644F" w14:paraId="7FCAB649" w14:textId="77777777" w:rsidTr="005A42D4">
        <w:trPr>
          <w:trHeight w:val="227"/>
        </w:trPr>
        <w:tc>
          <w:tcPr>
            <w:tcW w:w="9214" w:type="dxa"/>
            <w:tcBorders>
              <w:top w:val="single" w:sz="4" w:space="0" w:color="auto"/>
              <w:left w:val="single" w:sz="4" w:space="0" w:color="auto"/>
              <w:bottom w:val="single" w:sz="4" w:space="0" w:color="auto"/>
              <w:right w:val="single" w:sz="4" w:space="0" w:color="auto"/>
            </w:tcBorders>
            <w:hideMark/>
          </w:tcPr>
          <w:p w14:paraId="213B6CD4" w14:textId="77777777" w:rsidR="00673277" w:rsidRPr="008F644F" w:rsidRDefault="00673277" w:rsidP="00673277">
            <w:pPr>
              <w:jc w:val="center"/>
              <w:rPr>
                <w:rFonts w:ascii="Times New Roman" w:hAnsi="Times New Roman"/>
                <w:sz w:val="24"/>
                <w:szCs w:val="24"/>
              </w:rPr>
            </w:pPr>
            <w:r w:rsidRPr="008F644F">
              <w:rPr>
                <w:rFonts w:ascii="Times New Roman" w:hAnsi="Times New Roman"/>
                <w:sz w:val="24"/>
                <w:szCs w:val="24"/>
              </w:rPr>
              <w:t>Projekts šo jomu neskar.</w:t>
            </w:r>
          </w:p>
        </w:tc>
      </w:tr>
    </w:tbl>
    <w:p w14:paraId="1EC01458" w14:textId="77777777" w:rsidR="00080BD6" w:rsidRPr="008F644F" w:rsidRDefault="00080BD6" w:rsidP="00580DBC">
      <w:pPr>
        <w:spacing w:after="0" w:line="240" w:lineRule="auto"/>
        <w:rPr>
          <w:rFonts w:ascii="Times New Roman" w:eastAsia="Calibri" w:hAnsi="Times New Roman" w:cs="Times New Roman"/>
          <w:sz w:val="24"/>
          <w:szCs w:val="24"/>
        </w:rPr>
      </w:pPr>
    </w:p>
    <w:tbl>
      <w:tblPr>
        <w:tblStyle w:val="Reatabula2"/>
        <w:tblW w:w="9214" w:type="dxa"/>
        <w:tblInd w:w="-147" w:type="dxa"/>
        <w:tblLook w:val="04A0" w:firstRow="1" w:lastRow="0" w:firstColumn="1" w:lastColumn="0" w:noHBand="0" w:noVBand="1"/>
      </w:tblPr>
      <w:tblGrid>
        <w:gridCol w:w="9214"/>
      </w:tblGrid>
      <w:tr w:rsidR="008F644F" w:rsidRPr="008F644F" w14:paraId="2D2C76AC" w14:textId="77777777" w:rsidTr="005A42D4">
        <w:trPr>
          <w:trHeight w:val="227"/>
        </w:trPr>
        <w:tc>
          <w:tcPr>
            <w:tcW w:w="9214" w:type="dxa"/>
            <w:tcBorders>
              <w:top w:val="single" w:sz="4" w:space="0" w:color="auto"/>
              <w:left w:val="single" w:sz="4" w:space="0" w:color="auto"/>
              <w:bottom w:val="single" w:sz="4" w:space="0" w:color="auto"/>
              <w:right w:val="single" w:sz="4" w:space="0" w:color="auto"/>
            </w:tcBorders>
            <w:hideMark/>
          </w:tcPr>
          <w:p w14:paraId="49D93754" w14:textId="77777777" w:rsidR="00673277" w:rsidRPr="008F644F" w:rsidRDefault="00673277" w:rsidP="00673277">
            <w:pPr>
              <w:jc w:val="center"/>
              <w:rPr>
                <w:rFonts w:ascii="Times New Roman" w:hAnsi="Times New Roman"/>
                <w:b/>
                <w:sz w:val="24"/>
                <w:szCs w:val="24"/>
              </w:rPr>
            </w:pPr>
            <w:r w:rsidRPr="008F644F">
              <w:rPr>
                <w:rFonts w:ascii="Times New Roman" w:hAnsi="Times New Roman"/>
                <w:b/>
                <w:sz w:val="24"/>
                <w:szCs w:val="24"/>
              </w:rPr>
              <w:t>IV. Tiesību akta projekta ietekme uz spēkā esošo tiesību normu sistēmu</w:t>
            </w:r>
          </w:p>
        </w:tc>
      </w:tr>
      <w:tr w:rsidR="008F644F" w:rsidRPr="008F644F" w14:paraId="04647BD1" w14:textId="77777777" w:rsidTr="005A42D4">
        <w:trPr>
          <w:trHeight w:val="241"/>
        </w:trPr>
        <w:tc>
          <w:tcPr>
            <w:tcW w:w="9214" w:type="dxa"/>
            <w:tcBorders>
              <w:top w:val="single" w:sz="4" w:space="0" w:color="auto"/>
              <w:left w:val="single" w:sz="4" w:space="0" w:color="auto"/>
              <w:bottom w:val="single" w:sz="4" w:space="0" w:color="auto"/>
              <w:right w:val="single" w:sz="4" w:space="0" w:color="auto"/>
            </w:tcBorders>
            <w:hideMark/>
          </w:tcPr>
          <w:p w14:paraId="1DD16034" w14:textId="77777777" w:rsidR="00673277" w:rsidRPr="008F644F" w:rsidRDefault="00673277" w:rsidP="00673277">
            <w:pPr>
              <w:jc w:val="center"/>
              <w:rPr>
                <w:rFonts w:ascii="Times New Roman" w:hAnsi="Times New Roman"/>
                <w:sz w:val="24"/>
                <w:szCs w:val="24"/>
              </w:rPr>
            </w:pPr>
            <w:r w:rsidRPr="008F644F">
              <w:rPr>
                <w:rFonts w:ascii="Times New Roman" w:hAnsi="Times New Roman"/>
                <w:sz w:val="24"/>
                <w:szCs w:val="24"/>
              </w:rPr>
              <w:t>Projekts šo jomu neskar.</w:t>
            </w:r>
          </w:p>
        </w:tc>
      </w:tr>
    </w:tbl>
    <w:p w14:paraId="1DEEBAFF" w14:textId="77777777" w:rsidR="0010503C" w:rsidRPr="008F644F" w:rsidRDefault="0010503C" w:rsidP="00646898">
      <w:pPr>
        <w:shd w:val="clear" w:color="auto" w:fill="FFFFFF"/>
        <w:spacing w:after="0" w:line="240" w:lineRule="auto"/>
        <w:rPr>
          <w:rFonts w:ascii="Times New Roman" w:eastAsia="Times New Roman" w:hAnsi="Times New Roman" w:cs="Times New Roman"/>
          <w:sz w:val="24"/>
          <w:szCs w:val="24"/>
          <w:lang w:eastAsia="lv-LV"/>
        </w:rPr>
      </w:pPr>
    </w:p>
    <w:tbl>
      <w:tblPr>
        <w:tblW w:w="5065" w:type="pct"/>
        <w:tblInd w:w="-118" w:type="dxa"/>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173"/>
      </w:tblGrid>
      <w:tr w:rsidR="008F644F" w:rsidRPr="008F644F" w14:paraId="157DA320" w14:textId="77777777" w:rsidTr="008C6042">
        <w:tc>
          <w:tcPr>
            <w:tcW w:w="5000" w:type="pct"/>
            <w:tcBorders>
              <w:top w:val="outset" w:sz="6" w:space="0" w:color="414142"/>
              <w:left w:val="outset" w:sz="6" w:space="0" w:color="414142"/>
              <w:bottom w:val="outset" w:sz="6" w:space="0" w:color="414142"/>
              <w:right w:val="outset" w:sz="6" w:space="0" w:color="414142"/>
            </w:tcBorders>
            <w:vAlign w:val="center"/>
            <w:hideMark/>
          </w:tcPr>
          <w:p w14:paraId="6A8899B5" w14:textId="77777777" w:rsidR="00894C55" w:rsidRPr="008F644F" w:rsidRDefault="00894C55" w:rsidP="003E0791">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8F644F">
              <w:rPr>
                <w:rFonts w:ascii="Times New Roman" w:eastAsia="Times New Roman" w:hAnsi="Times New Roman" w:cs="Times New Roman"/>
                <w:b/>
                <w:bCs/>
                <w:sz w:val="24"/>
                <w:szCs w:val="24"/>
                <w:lang w:eastAsia="lv-LV"/>
              </w:rPr>
              <w:t>V.</w:t>
            </w:r>
            <w:r w:rsidR="003E0791" w:rsidRPr="008F644F">
              <w:rPr>
                <w:rFonts w:ascii="Times New Roman" w:eastAsia="Times New Roman" w:hAnsi="Times New Roman" w:cs="Times New Roman"/>
                <w:b/>
                <w:bCs/>
                <w:sz w:val="24"/>
                <w:szCs w:val="24"/>
                <w:lang w:eastAsia="lv-LV"/>
              </w:rPr>
              <w:t> </w:t>
            </w:r>
            <w:r w:rsidRPr="008F644F">
              <w:rPr>
                <w:rFonts w:ascii="Times New Roman" w:eastAsia="Times New Roman" w:hAnsi="Times New Roman" w:cs="Times New Roman"/>
                <w:b/>
                <w:bCs/>
                <w:sz w:val="24"/>
                <w:szCs w:val="24"/>
                <w:lang w:eastAsia="lv-LV"/>
              </w:rPr>
              <w:t>Tiesību akta projekta atbilstība Latvijas Republikas starptautiskajām saistībām</w:t>
            </w:r>
          </w:p>
        </w:tc>
      </w:tr>
      <w:tr w:rsidR="00E07299" w:rsidRPr="008F644F" w14:paraId="3681E051" w14:textId="77777777" w:rsidTr="008C6042">
        <w:tc>
          <w:tcPr>
            <w:tcW w:w="5000" w:type="pct"/>
            <w:tcBorders>
              <w:top w:val="outset" w:sz="6" w:space="0" w:color="414142"/>
              <w:left w:val="outset" w:sz="6" w:space="0" w:color="414142"/>
              <w:bottom w:val="outset" w:sz="6" w:space="0" w:color="414142"/>
              <w:right w:val="outset" w:sz="6" w:space="0" w:color="414142"/>
            </w:tcBorders>
            <w:vAlign w:val="center"/>
          </w:tcPr>
          <w:p w14:paraId="1693932D" w14:textId="07A3A4D7" w:rsidR="00E07299" w:rsidRPr="008F644F" w:rsidRDefault="00E07299" w:rsidP="003E0791">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8F644F">
              <w:rPr>
                <w:rFonts w:ascii="Times New Roman" w:hAnsi="Times New Roman"/>
                <w:sz w:val="24"/>
                <w:szCs w:val="24"/>
              </w:rPr>
              <w:t>Projekts šo jomu neskar</w:t>
            </w:r>
            <w:r>
              <w:rPr>
                <w:rFonts w:ascii="Times New Roman" w:hAnsi="Times New Roman"/>
                <w:sz w:val="24"/>
                <w:szCs w:val="24"/>
              </w:rPr>
              <w:t>.</w:t>
            </w:r>
          </w:p>
        </w:tc>
      </w:tr>
    </w:tbl>
    <w:p w14:paraId="51D8E46E" w14:textId="77777777" w:rsidR="00646898" w:rsidRPr="008F644F" w:rsidRDefault="00646898" w:rsidP="00894C55">
      <w:pPr>
        <w:shd w:val="clear" w:color="auto" w:fill="FFFFFF"/>
        <w:spacing w:after="0" w:line="240" w:lineRule="auto"/>
        <w:ind w:firstLine="301"/>
        <w:rPr>
          <w:rFonts w:ascii="Times New Roman" w:eastAsia="Times New Roman" w:hAnsi="Times New Roman" w:cs="Times New Roman"/>
          <w:sz w:val="24"/>
          <w:szCs w:val="24"/>
          <w:lang w:eastAsia="lv-LV"/>
        </w:rPr>
      </w:pPr>
    </w:p>
    <w:tbl>
      <w:tblPr>
        <w:tblW w:w="5088" w:type="pct"/>
        <w:tblInd w:w="-150" w:type="dxa"/>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72"/>
        <w:gridCol w:w="2716"/>
        <w:gridCol w:w="5626"/>
      </w:tblGrid>
      <w:tr w:rsidR="008F644F" w:rsidRPr="008F644F" w14:paraId="4EA613EE" w14:textId="77777777" w:rsidTr="008C6042">
        <w:trPr>
          <w:trHeight w:val="336"/>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08C02708" w14:textId="77777777" w:rsidR="00894C55" w:rsidRPr="008F644F" w:rsidRDefault="00894C55" w:rsidP="00816C11">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8F644F">
              <w:rPr>
                <w:rFonts w:ascii="Times New Roman" w:eastAsia="Times New Roman" w:hAnsi="Times New Roman" w:cs="Times New Roman"/>
                <w:b/>
                <w:bCs/>
                <w:sz w:val="24"/>
                <w:szCs w:val="24"/>
                <w:lang w:eastAsia="lv-LV"/>
              </w:rPr>
              <w:t>VI.</w:t>
            </w:r>
            <w:r w:rsidR="00816C11" w:rsidRPr="008F644F">
              <w:rPr>
                <w:rFonts w:ascii="Times New Roman" w:eastAsia="Times New Roman" w:hAnsi="Times New Roman" w:cs="Times New Roman"/>
                <w:b/>
                <w:bCs/>
                <w:sz w:val="24"/>
                <w:szCs w:val="24"/>
                <w:lang w:eastAsia="lv-LV"/>
              </w:rPr>
              <w:t> </w:t>
            </w:r>
            <w:r w:rsidRPr="008F644F">
              <w:rPr>
                <w:rFonts w:ascii="Times New Roman" w:eastAsia="Times New Roman" w:hAnsi="Times New Roman" w:cs="Times New Roman"/>
                <w:b/>
                <w:bCs/>
                <w:sz w:val="24"/>
                <w:szCs w:val="24"/>
                <w:lang w:eastAsia="lv-LV"/>
              </w:rPr>
              <w:t>Sabiedrības līdzdalība un komunikācijas aktivitātes</w:t>
            </w:r>
          </w:p>
        </w:tc>
      </w:tr>
      <w:tr w:rsidR="008F644F" w:rsidRPr="008F644F" w14:paraId="15838841" w14:textId="77777777" w:rsidTr="00B20D8C">
        <w:trPr>
          <w:trHeight w:val="432"/>
        </w:trPr>
        <w:tc>
          <w:tcPr>
            <w:tcW w:w="473" w:type="pct"/>
            <w:tcBorders>
              <w:top w:val="outset" w:sz="6" w:space="0" w:color="414142"/>
              <w:left w:val="outset" w:sz="6" w:space="0" w:color="414142"/>
              <w:bottom w:val="single" w:sz="4" w:space="0" w:color="auto"/>
              <w:right w:val="outset" w:sz="6" w:space="0" w:color="414142"/>
            </w:tcBorders>
            <w:hideMark/>
          </w:tcPr>
          <w:p w14:paraId="545769E0" w14:textId="77777777" w:rsidR="00894C55" w:rsidRPr="008F644F" w:rsidRDefault="00894C55" w:rsidP="0080539D">
            <w:pPr>
              <w:spacing w:after="0" w:line="240" w:lineRule="auto"/>
              <w:jc w:val="center"/>
              <w:rPr>
                <w:rFonts w:ascii="Times New Roman" w:eastAsia="Times New Roman" w:hAnsi="Times New Roman" w:cs="Times New Roman"/>
                <w:sz w:val="24"/>
                <w:szCs w:val="24"/>
                <w:lang w:eastAsia="lv-LV"/>
              </w:rPr>
            </w:pPr>
            <w:r w:rsidRPr="008F644F">
              <w:rPr>
                <w:rFonts w:ascii="Times New Roman" w:eastAsia="Times New Roman" w:hAnsi="Times New Roman" w:cs="Times New Roman"/>
                <w:sz w:val="24"/>
                <w:szCs w:val="24"/>
                <w:lang w:eastAsia="lv-LV"/>
              </w:rPr>
              <w:t>1.</w:t>
            </w:r>
          </w:p>
        </w:tc>
        <w:tc>
          <w:tcPr>
            <w:tcW w:w="1474" w:type="pct"/>
            <w:tcBorders>
              <w:top w:val="outset" w:sz="6" w:space="0" w:color="414142"/>
              <w:left w:val="outset" w:sz="6" w:space="0" w:color="414142"/>
              <w:bottom w:val="single" w:sz="4" w:space="0" w:color="auto"/>
              <w:right w:val="outset" w:sz="6" w:space="0" w:color="414142"/>
            </w:tcBorders>
            <w:hideMark/>
          </w:tcPr>
          <w:p w14:paraId="38859D1A" w14:textId="77777777" w:rsidR="00894C55" w:rsidRPr="008F644F" w:rsidRDefault="00894C55" w:rsidP="00894C55">
            <w:pPr>
              <w:spacing w:after="0" w:line="240" w:lineRule="auto"/>
              <w:rPr>
                <w:rFonts w:ascii="Times New Roman" w:eastAsia="Times New Roman" w:hAnsi="Times New Roman" w:cs="Times New Roman"/>
                <w:sz w:val="24"/>
                <w:szCs w:val="24"/>
                <w:lang w:eastAsia="lv-LV"/>
              </w:rPr>
            </w:pPr>
            <w:r w:rsidRPr="008F644F">
              <w:rPr>
                <w:rFonts w:ascii="Times New Roman" w:eastAsia="Times New Roman" w:hAnsi="Times New Roman" w:cs="Times New Roman"/>
                <w:sz w:val="24"/>
                <w:szCs w:val="24"/>
                <w:lang w:eastAsia="lv-LV"/>
              </w:rPr>
              <w:t>Plānotās sabiedrības līdzdalības un komunikācijas aktivitātes saistībā ar projektu</w:t>
            </w:r>
          </w:p>
        </w:tc>
        <w:tc>
          <w:tcPr>
            <w:tcW w:w="3052" w:type="pct"/>
            <w:tcBorders>
              <w:top w:val="outset" w:sz="6" w:space="0" w:color="414142"/>
              <w:left w:val="outset" w:sz="6" w:space="0" w:color="414142"/>
              <w:bottom w:val="single" w:sz="4" w:space="0" w:color="auto"/>
              <w:right w:val="outset" w:sz="6" w:space="0" w:color="414142"/>
            </w:tcBorders>
            <w:hideMark/>
          </w:tcPr>
          <w:p w14:paraId="78E8C968" w14:textId="39910D40" w:rsidR="00894C55" w:rsidRPr="008F644F" w:rsidRDefault="00E40495" w:rsidP="00623CEC">
            <w:pPr>
              <w:spacing w:after="0" w:line="240" w:lineRule="auto"/>
              <w:ind w:right="145"/>
              <w:jc w:val="both"/>
              <w:rPr>
                <w:rFonts w:ascii="Times New Roman" w:eastAsia="Times New Roman" w:hAnsi="Times New Roman" w:cs="Times New Roman"/>
                <w:sz w:val="24"/>
                <w:szCs w:val="24"/>
                <w:lang w:eastAsia="lv-LV"/>
              </w:rPr>
            </w:pPr>
            <w:r w:rsidRPr="00E40495">
              <w:rPr>
                <w:rFonts w:ascii="Times New Roman" w:eastAsia="Times New Roman" w:hAnsi="Times New Roman" w:cs="Times New Roman"/>
                <w:sz w:val="24"/>
                <w:szCs w:val="24"/>
                <w:lang w:eastAsia="lv-LV"/>
              </w:rPr>
              <w:t>Sabiedrības līdzdalība nodrošināta saskaņā ar Ministru kabineta 2009. gada 25. augusta noteikumu Nr. 970 “Sabiedrības līdzdalības kārtība attīstības plānošanas procesā” 7.4.1 apakšpunktu, sagatavojot un publicējot paziņojumu par sabiedrības līdzdalību un dodot iespēju rakstiski sniegt viedokli par noteikumu projektu tā izstrādes stadijā.</w:t>
            </w:r>
          </w:p>
        </w:tc>
      </w:tr>
      <w:tr w:rsidR="008F644F" w:rsidRPr="008F644F" w14:paraId="2BDB3863" w14:textId="77777777" w:rsidTr="00B20D8C">
        <w:trPr>
          <w:trHeight w:val="264"/>
        </w:trPr>
        <w:tc>
          <w:tcPr>
            <w:tcW w:w="473" w:type="pct"/>
            <w:tcBorders>
              <w:top w:val="single" w:sz="4" w:space="0" w:color="auto"/>
              <w:left w:val="single" w:sz="4" w:space="0" w:color="auto"/>
              <w:bottom w:val="single" w:sz="4" w:space="0" w:color="auto"/>
              <w:right w:val="single" w:sz="4" w:space="0" w:color="auto"/>
            </w:tcBorders>
            <w:hideMark/>
          </w:tcPr>
          <w:p w14:paraId="720EE79F" w14:textId="77777777" w:rsidR="00894C55" w:rsidRPr="008F644F" w:rsidRDefault="00894C55" w:rsidP="0080539D">
            <w:pPr>
              <w:spacing w:after="0" w:line="240" w:lineRule="auto"/>
              <w:jc w:val="center"/>
              <w:rPr>
                <w:rFonts w:ascii="Times New Roman" w:eastAsia="Times New Roman" w:hAnsi="Times New Roman" w:cs="Times New Roman"/>
                <w:sz w:val="24"/>
                <w:szCs w:val="24"/>
                <w:lang w:eastAsia="lv-LV"/>
              </w:rPr>
            </w:pPr>
            <w:r w:rsidRPr="008F644F">
              <w:rPr>
                <w:rFonts w:ascii="Times New Roman" w:eastAsia="Times New Roman" w:hAnsi="Times New Roman" w:cs="Times New Roman"/>
                <w:sz w:val="24"/>
                <w:szCs w:val="24"/>
                <w:lang w:eastAsia="lv-LV"/>
              </w:rPr>
              <w:t>2.</w:t>
            </w:r>
          </w:p>
        </w:tc>
        <w:tc>
          <w:tcPr>
            <w:tcW w:w="1474" w:type="pct"/>
            <w:tcBorders>
              <w:top w:val="single" w:sz="4" w:space="0" w:color="auto"/>
              <w:left w:val="single" w:sz="4" w:space="0" w:color="auto"/>
              <w:bottom w:val="single" w:sz="4" w:space="0" w:color="auto"/>
              <w:right w:val="single" w:sz="4" w:space="0" w:color="auto"/>
            </w:tcBorders>
            <w:hideMark/>
          </w:tcPr>
          <w:p w14:paraId="40D8BFF0" w14:textId="77777777" w:rsidR="00894C55" w:rsidRPr="008F644F" w:rsidRDefault="00894C55" w:rsidP="00894C55">
            <w:pPr>
              <w:spacing w:after="0" w:line="240" w:lineRule="auto"/>
              <w:rPr>
                <w:rFonts w:ascii="Times New Roman" w:eastAsia="Times New Roman" w:hAnsi="Times New Roman" w:cs="Times New Roman"/>
                <w:sz w:val="24"/>
                <w:szCs w:val="24"/>
                <w:lang w:eastAsia="lv-LV"/>
              </w:rPr>
            </w:pPr>
            <w:r w:rsidRPr="008F644F">
              <w:rPr>
                <w:rFonts w:ascii="Times New Roman" w:eastAsia="Times New Roman" w:hAnsi="Times New Roman" w:cs="Times New Roman"/>
                <w:sz w:val="24"/>
                <w:szCs w:val="24"/>
                <w:lang w:eastAsia="lv-LV"/>
              </w:rPr>
              <w:t>Sabiedrības līdzdalība projekta izstrādē</w:t>
            </w:r>
          </w:p>
        </w:tc>
        <w:tc>
          <w:tcPr>
            <w:tcW w:w="3052" w:type="pct"/>
            <w:tcBorders>
              <w:top w:val="single" w:sz="4" w:space="0" w:color="auto"/>
              <w:left w:val="single" w:sz="4" w:space="0" w:color="auto"/>
              <w:bottom w:val="single" w:sz="4" w:space="0" w:color="auto"/>
              <w:right w:val="single" w:sz="4" w:space="0" w:color="auto"/>
            </w:tcBorders>
            <w:hideMark/>
          </w:tcPr>
          <w:p w14:paraId="46B94AF0" w14:textId="36EA534F" w:rsidR="00E40495" w:rsidRDefault="00E40495" w:rsidP="00623CEC">
            <w:pPr>
              <w:spacing w:after="0" w:line="240" w:lineRule="auto"/>
              <w:jc w:val="both"/>
              <w:rPr>
                <w:rFonts w:ascii="Times New Roman" w:hAnsi="Times New Roman"/>
                <w:sz w:val="24"/>
                <w:szCs w:val="24"/>
              </w:rPr>
            </w:pPr>
            <w:r w:rsidRPr="00E40495">
              <w:rPr>
                <w:rFonts w:ascii="Times New Roman" w:hAnsi="Times New Roman"/>
                <w:sz w:val="24"/>
                <w:szCs w:val="24"/>
              </w:rPr>
              <w:t xml:space="preserve">Noteikumu projekts publicēts Zemkopības ministrijas tīmekļvietnē </w:t>
            </w:r>
            <w:proofErr w:type="spellStart"/>
            <w:r w:rsidRPr="00E40495">
              <w:rPr>
                <w:rFonts w:ascii="Times New Roman" w:hAnsi="Times New Roman"/>
                <w:sz w:val="24"/>
                <w:szCs w:val="24"/>
              </w:rPr>
              <w:t>www.zm.gov.lv</w:t>
            </w:r>
            <w:proofErr w:type="spellEnd"/>
            <w:r w:rsidRPr="00E40495">
              <w:rPr>
                <w:rFonts w:ascii="Times New Roman" w:hAnsi="Times New Roman"/>
                <w:sz w:val="24"/>
                <w:szCs w:val="24"/>
              </w:rPr>
              <w:t xml:space="preserve"> un Ministru kabineta tīmekļvietnes sadaļā “Sabiedrības līdzdalība”</w:t>
            </w:r>
            <w:r>
              <w:rPr>
                <w:rFonts w:ascii="Times New Roman" w:hAnsi="Times New Roman"/>
                <w:sz w:val="24"/>
                <w:szCs w:val="24"/>
              </w:rPr>
              <w:t xml:space="preserve"> </w:t>
            </w:r>
            <w:r>
              <w:rPr>
                <w:rFonts w:ascii="Times New Roman" w:eastAsia="Times New Roman" w:hAnsi="Times New Roman" w:cs="Times New Roman"/>
                <w:sz w:val="24"/>
                <w:szCs w:val="24"/>
                <w:lang w:eastAsia="lv-LV"/>
              </w:rPr>
              <w:t>no 2021. gada 2. līdz 15.jūlijam.</w:t>
            </w:r>
          </w:p>
          <w:p w14:paraId="564839B8" w14:textId="70FA2062" w:rsidR="00894C55" w:rsidRPr="008F644F" w:rsidRDefault="009907E4" w:rsidP="00623CEC">
            <w:pPr>
              <w:spacing w:after="0" w:line="240" w:lineRule="auto"/>
              <w:jc w:val="both"/>
              <w:rPr>
                <w:rFonts w:ascii="Times New Roman" w:eastAsia="Times New Roman" w:hAnsi="Times New Roman" w:cs="Times New Roman"/>
                <w:sz w:val="24"/>
                <w:szCs w:val="24"/>
                <w:lang w:eastAsia="lv-LV"/>
              </w:rPr>
            </w:pPr>
            <w:r w:rsidRPr="009907E4">
              <w:rPr>
                <w:rFonts w:ascii="Times New Roman" w:hAnsi="Times New Roman"/>
                <w:sz w:val="24"/>
                <w:szCs w:val="24"/>
              </w:rPr>
              <w:t>Projekts saskaņots ar biedrībām “Lauksaimnieku organizāciju sadarbības padome”</w:t>
            </w:r>
            <w:r w:rsidR="003A1CEA">
              <w:rPr>
                <w:rFonts w:ascii="Times New Roman" w:hAnsi="Times New Roman"/>
                <w:sz w:val="24"/>
                <w:szCs w:val="24"/>
              </w:rPr>
              <w:t xml:space="preserve">, </w:t>
            </w:r>
            <w:r w:rsidRPr="009907E4">
              <w:rPr>
                <w:rFonts w:ascii="Times New Roman" w:hAnsi="Times New Roman"/>
                <w:sz w:val="24"/>
                <w:szCs w:val="24"/>
              </w:rPr>
              <w:t xml:space="preserve">“Zemnieku Saeima” </w:t>
            </w:r>
            <w:r w:rsidR="003A1CEA">
              <w:rPr>
                <w:rFonts w:ascii="Times New Roman" w:hAnsi="Times New Roman"/>
                <w:sz w:val="24"/>
                <w:szCs w:val="24"/>
              </w:rPr>
              <w:t>un</w:t>
            </w:r>
            <w:r w:rsidR="003809E8">
              <w:rPr>
                <w:rFonts w:ascii="Times New Roman" w:hAnsi="Times New Roman"/>
                <w:sz w:val="24"/>
                <w:szCs w:val="24"/>
              </w:rPr>
              <w:t xml:space="preserve"> biedrību</w:t>
            </w:r>
            <w:r w:rsidRPr="009907E4">
              <w:rPr>
                <w:rFonts w:ascii="Times New Roman" w:hAnsi="Times New Roman"/>
                <w:sz w:val="24"/>
                <w:szCs w:val="24"/>
              </w:rPr>
              <w:t xml:space="preserve"> “Latvijas Veterinārārstu biedrība”.</w:t>
            </w:r>
            <w:r w:rsidR="00E40495">
              <w:t xml:space="preserve"> B</w:t>
            </w:r>
            <w:r w:rsidR="00E40495">
              <w:rPr>
                <w:rFonts w:ascii="Times New Roman" w:hAnsi="Times New Roman"/>
                <w:sz w:val="24"/>
                <w:szCs w:val="24"/>
              </w:rPr>
              <w:t>iedrība</w:t>
            </w:r>
            <w:r w:rsidR="00E40495" w:rsidRPr="009907E4">
              <w:rPr>
                <w:rFonts w:ascii="Times New Roman" w:hAnsi="Times New Roman"/>
                <w:sz w:val="24"/>
                <w:szCs w:val="24"/>
              </w:rPr>
              <w:t xml:space="preserve"> “Latvijas Veterinārārstu biedrība”</w:t>
            </w:r>
            <w:r w:rsidR="00E40495">
              <w:rPr>
                <w:rFonts w:ascii="Times New Roman" w:hAnsi="Times New Roman"/>
                <w:sz w:val="24"/>
                <w:szCs w:val="24"/>
              </w:rPr>
              <w:t xml:space="preserve"> </w:t>
            </w:r>
            <w:r w:rsidR="00E40495" w:rsidRPr="00E40495">
              <w:rPr>
                <w:rFonts w:ascii="Times New Roman" w:hAnsi="Times New Roman"/>
                <w:sz w:val="24"/>
                <w:szCs w:val="24"/>
              </w:rPr>
              <w:t>ir noteikumu projekta mērķgrupa</w:t>
            </w:r>
            <w:r w:rsidR="00E40495">
              <w:rPr>
                <w:rFonts w:ascii="Times New Roman" w:hAnsi="Times New Roman"/>
                <w:sz w:val="24"/>
                <w:szCs w:val="24"/>
              </w:rPr>
              <w:t>.</w:t>
            </w:r>
          </w:p>
        </w:tc>
      </w:tr>
      <w:tr w:rsidR="008F644F" w:rsidRPr="008F644F" w14:paraId="6687205F" w14:textId="77777777" w:rsidTr="00B20D8C">
        <w:trPr>
          <w:trHeight w:val="372"/>
        </w:trPr>
        <w:tc>
          <w:tcPr>
            <w:tcW w:w="473" w:type="pct"/>
            <w:tcBorders>
              <w:top w:val="single" w:sz="4" w:space="0" w:color="auto"/>
              <w:left w:val="outset" w:sz="6" w:space="0" w:color="414142"/>
              <w:bottom w:val="outset" w:sz="6" w:space="0" w:color="414142"/>
              <w:right w:val="outset" w:sz="6" w:space="0" w:color="414142"/>
            </w:tcBorders>
            <w:hideMark/>
          </w:tcPr>
          <w:p w14:paraId="140F0110" w14:textId="77777777" w:rsidR="00894C55" w:rsidRPr="008F644F" w:rsidRDefault="00894C55" w:rsidP="0080539D">
            <w:pPr>
              <w:spacing w:after="0" w:line="240" w:lineRule="auto"/>
              <w:jc w:val="center"/>
              <w:rPr>
                <w:rFonts w:ascii="Times New Roman" w:eastAsia="Times New Roman" w:hAnsi="Times New Roman" w:cs="Times New Roman"/>
                <w:sz w:val="24"/>
                <w:szCs w:val="24"/>
                <w:lang w:eastAsia="lv-LV"/>
              </w:rPr>
            </w:pPr>
            <w:r w:rsidRPr="008F644F">
              <w:rPr>
                <w:rFonts w:ascii="Times New Roman" w:eastAsia="Times New Roman" w:hAnsi="Times New Roman" w:cs="Times New Roman"/>
                <w:sz w:val="24"/>
                <w:szCs w:val="24"/>
                <w:lang w:eastAsia="lv-LV"/>
              </w:rPr>
              <w:t>3.</w:t>
            </w:r>
          </w:p>
        </w:tc>
        <w:tc>
          <w:tcPr>
            <w:tcW w:w="1474" w:type="pct"/>
            <w:tcBorders>
              <w:top w:val="single" w:sz="4" w:space="0" w:color="auto"/>
              <w:left w:val="outset" w:sz="6" w:space="0" w:color="414142"/>
              <w:bottom w:val="outset" w:sz="6" w:space="0" w:color="414142"/>
              <w:right w:val="outset" w:sz="6" w:space="0" w:color="414142"/>
            </w:tcBorders>
            <w:hideMark/>
          </w:tcPr>
          <w:p w14:paraId="1EA88726" w14:textId="77777777" w:rsidR="00894C55" w:rsidRPr="008F644F" w:rsidRDefault="00894C55" w:rsidP="00894C55">
            <w:pPr>
              <w:spacing w:after="0" w:line="240" w:lineRule="auto"/>
              <w:rPr>
                <w:rFonts w:ascii="Times New Roman" w:eastAsia="Times New Roman" w:hAnsi="Times New Roman" w:cs="Times New Roman"/>
                <w:sz w:val="24"/>
                <w:szCs w:val="24"/>
                <w:lang w:eastAsia="lv-LV"/>
              </w:rPr>
            </w:pPr>
            <w:r w:rsidRPr="008F644F">
              <w:rPr>
                <w:rFonts w:ascii="Times New Roman" w:eastAsia="Times New Roman" w:hAnsi="Times New Roman" w:cs="Times New Roman"/>
                <w:sz w:val="24"/>
                <w:szCs w:val="24"/>
                <w:lang w:eastAsia="lv-LV"/>
              </w:rPr>
              <w:t>Sabiedrības līdzdalības rezultāti</w:t>
            </w:r>
          </w:p>
        </w:tc>
        <w:tc>
          <w:tcPr>
            <w:tcW w:w="3052" w:type="pct"/>
            <w:tcBorders>
              <w:top w:val="single" w:sz="4" w:space="0" w:color="auto"/>
              <w:left w:val="outset" w:sz="6" w:space="0" w:color="414142"/>
              <w:bottom w:val="outset" w:sz="6" w:space="0" w:color="414142"/>
              <w:right w:val="outset" w:sz="6" w:space="0" w:color="414142"/>
            </w:tcBorders>
            <w:hideMark/>
          </w:tcPr>
          <w:p w14:paraId="59EA1C05" w14:textId="77777777" w:rsidR="00894C55" w:rsidRDefault="009907E4" w:rsidP="00623CEC">
            <w:pPr>
              <w:spacing w:after="0" w:line="240" w:lineRule="auto"/>
              <w:jc w:val="both"/>
              <w:rPr>
                <w:rFonts w:ascii="Times New Roman" w:hAnsi="Times New Roman"/>
                <w:sz w:val="24"/>
                <w:szCs w:val="24"/>
              </w:rPr>
            </w:pPr>
            <w:r>
              <w:rPr>
                <w:rFonts w:ascii="Times New Roman" w:hAnsi="Times New Roman"/>
                <w:sz w:val="24"/>
                <w:szCs w:val="24"/>
              </w:rPr>
              <w:t>B</w:t>
            </w:r>
            <w:r w:rsidRPr="009907E4">
              <w:rPr>
                <w:rFonts w:ascii="Times New Roman" w:hAnsi="Times New Roman"/>
                <w:sz w:val="24"/>
                <w:szCs w:val="24"/>
              </w:rPr>
              <w:t>iedrīb</w:t>
            </w:r>
            <w:r>
              <w:rPr>
                <w:rFonts w:ascii="Times New Roman" w:hAnsi="Times New Roman"/>
                <w:sz w:val="24"/>
                <w:szCs w:val="24"/>
              </w:rPr>
              <w:t>a</w:t>
            </w:r>
            <w:r w:rsidR="003A1CEA">
              <w:rPr>
                <w:rFonts w:ascii="Times New Roman" w:hAnsi="Times New Roman"/>
                <w:sz w:val="24"/>
                <w:szCs w:val="24"/>
              </w:rPr>
              <w:t>s</w:t>
            </w:r>
            <w:r w:rsidRPr="009907E4">
              <w:rPr>
                <w:rFonts w:ascii="Times New Roman" w:hAnsi="Times New Roman"/>
                <w:sz w:val="24"/>
                <w:szCs w:val="24"/>
              </w:rPr>
              <w:t xml:space="preserve"> </w:t>
            </w:r>
            <w:r w:rsidR="00BF3DFF" w:rsidRPr="009907E4">
              <w:rPr>
                <w:rFonts w:ascii="Times New Roman" w:hAnsi="Times New Roman"/>
                <w:sz w:val="24"/>
                <w:szCs w:val="24"/>
              </w:rPr>
              <w:t>“Lauksaimnieku organizāciju sadarbības padome”</w:t>
            </w:r>
            <w:r w:rsidR="00BF3DFF">
              <w:rPr>
                <w:rFonts w:ascii="Times New Roman" w:hAnsi="Times New Roman"/>
                <w:sz w:val="24"/>
                <w:szCs w:val="24"/>
              </w:rPr>
              <w:t xml:space="preserve">, </w:t>
            </w:r>
            <w:r w:rsidR="00BF3DFF" w:rsidRPr="009907E4">
              <w:rPr>
                <w:rFonts w:ascii="Times New Roman" w:hAnsi="Times New Roman"/>
                <w:sz w:val="24"/>
                <w:szCs w:val="24"/>
              </w:rPr>
              <w:t xml:space="preserve">“Zemnieku Saeima” </w:t>
            </w:r>
            <w:r w:rsidR="00BF3DFF">
              <w:rPr>
                <w:rFonts w:ascii="Times New Roman" w:hAnsi="Times New Roman"/>
                <w:sz w:val="24"/>
                <w:szCs w:val="24"/>
              </w:rPr>
              <w:t>un biedrību</w:t>
            </w:r>
            <w:r w:rsidR="00BF3DFF" w:rsidRPr="009907E4">
              <w:rPr>
                <w:rFonts w:ascii="Times New Roman" w:hAnsi="Times New Roman"/>
                <w:sz w:val="24"/>
                <w:szCs w:val="24"/>
              </w:rPr>
              <w:t xml:space="preserve"> “Latvijas Veterinārārstu biedrība”</w:t>
            </w:r>
            <w:r w:rsidR="00BF3DFF">
              <w:rPr>
                <w:rFonts w:ascii="Times New Roman" w:hAnsi="Times New Roman"/>
                <w:sz w:val="24"/>
                <w:szCs w:val="24"/>
              </w:rPr>
              <w:t xml:space="preserve"> </w:t>
            </w:r>
            <w:r>
              <w:rPr>
                <w:rFonts w:ascii="Times New Roman" w:hAnsi="Times New Roman"/>
                <w:sz w:val="24"/>
                <w:szCs w:val="24"/>
              </w:rPr>
              <w:t>atbalsta projekta tālāku virzību</w:t>
            </w:r>
            <w:r w:rsidR="00E40495">
              <w:rPr>
                <w:rFonts w:ascii="Times New Roman" w:hAnsi="Times New Roman"/>
                <w:sz w:val="24"/>
                <w:szCs w:val="24"/>
              </w:rPr>
              <w:t xml:space="preserve"> </w:t>
            </w:r>
            <w:r w:rsidR="00E40495" w:rsidRPr="00E40495">
              <w:rPr>
                <w:rFonts w:ascii="Times New Roman" w:hAnsi="Times New Roman"/>
                <w:sz w:val="24"/>
                <w:szCs w:val="24"/>
              </w:rPr>
              <w:t>bez iebildumiem.</w:t>
            </w:r>
          </w:p>
          <w:p w14:paraId="22D45F1E" w14:textId="77777777" w:rsidR="00BF3DFF" w:rsidRDefault="00BF3DFF" w:rsidP="00623CEC">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 xml:space="preserve">Pēc sabiedriskās apspriešanas tika saņemti iebildumi no nodibinājuma </w:t>
            </w:r>
            <w:r w:rsidRPr="00BF3DFF">
              <w:rPr>
                <w:rFonts w:ascii="Times New Roman" w:hAnsi="Times New Roman"/>
                <w:sz w:val="24"/>
                <w:szCs w:val="24"/>
                <w:lang w:eastAsia="lv-LV"/>
              </w:rPr>
              <w:t>"</w:t>
            </w:r>
            <w:proofErr w:type="spellStart"/>
            <w:r w:rsidRPr="00BF3DFF">
              <w:rPr>
                <w:rFonts w:ascii="Times New Roman" w:hAnsi="Times New Roman"/>
                <w:sz w:val="24"/>
                <w:szCs w:val="24"/>
                <w:lang w:eastAsia="lv-LV"/>
              </w:rPr>
              <w:t>dzivniekupolicija.lv</w:t>
            </w:r>
            <w:proofErr w:type="spellEnd"/>
            <w:r>
              <w:rPr>
                <w:rFonts w:ascii="Times New Roman" w:hAnsi="Times New Roman"/>
                <w:sz w:val="24"/>
                <w:szCs w:val="24"/>
                <w:lang w:eastAsia="lv-LV"/>
              </w:rPr>
              <w:t>” par labturības prasību noteikšanu stacionārās veterinārmedicīniskās prakses iestādēs, kā arī par nepieciešamību biedrībai “Latvijas  Veterinārārstu biedrība” izstrādāt veterinārmedicīniskās prakses vadlīnijas.</w:t>
            </w:r>
          </w:p>
          <w:p w14:paraId="2CBC672F" w14:textId="77777777" w:rsidR="00BF3DFF" w:rsidRDefault="00BF3DFF" w:rsidP="00623CEC">
            <w:pPr>
              <w:spacing w:after="0" w:line="240" w:lineRule="auto"/>
              <w:jc w:val="both"/>
              <w:rPr>
                <w:rFonts w:ascii="Times New Roman" w:hAnsi="Times New Roman"/>
                <w:sz w:val="24"/>
                <w:szCs w:val="24"/>
                <w:lang w:eastAsia="lv-LV"/>
              </w:rPr>
            </w:pPr>
            <w:r>
              <w:rPr>
                <w:rFonts w:ascii="Times New Roman" w:eastAsia="Times New Roman" w:hAnsi="Times New Roman" w:cs="Times New Roman"/>
                <w:sz w:val="24"/>
                <w:szCs w:val="24"/>
                <w:lang w:eastAsia="lv-LV"/>
              </w:rPr>
              <w:t xml:space="preserve">Pēc saņemtajiem iebildumiem ir notikušas vairākas diskusijas ar biedrību “Latvijas Veterinārārstu biedrība” un </w:t>
            </w:r>
            <w:r>
              <w:rPr>
                <w:rFonts w:ascii="Times New Roman" w:hAnsi="Times New Roman"/>
                <w:sz w:val="24"/>
                <w:szCs w:val="24"/>
                <w:lang w:eastAsia="lv-LV"/>
              </w:rPr>
              <w:t xml:space="preserve">nodibinājuma </w:t>
            </w:r>
            <w:r w:rsidRPr="00BF3DFF">
              <w:rPr>
                <w:rFonts w:ascii="Times New Roman" w:hAnsi="Times New Roman"/>
                <w:sz w:val="24"/>
                <w:szCs w:val="24"/>
                <w:lang w:eastAsia="lv-LV"/>
              </w:rPr>
              <w:t>"</w:t>
            </w:r>
            <w:proofErr w:type="spellStart"/>
            <w:r w:rsidRPr="00BF3DFF">
              <w:rPr>
                <w:rFonts w:ascii="Times New Roman" w:hAnsi="Times New Roman"/>
                <w:sz w:val="24"/>
                <w:szCs w:val="24"/>
                <w:lang w:eastAsia="lv-LV"/>
              </w:rPr>
              <w:t>dzivniekupolicija.lv</w:t>
            </w:r>
            <w:proofErr w:type="spellEnd"/>
            <w:r>
              <w:rPr>
                <w:rFonts w:ascii="Times New Roman" w:hAnsi="Times New Roman"/>
                <w:sz w:val="24"/>
                <w:szCs w:val="24"/>
                <w:lang w:eastAsia="lv-LV"/>
              </w:rPr>
              <w:t>” izteiktie iebildumi ir ņemti vērā.</w:t>
            </w:r>
          </w:p>
          <w:p w14:paraId="42558975" w14:textId="2E536C0F" w:rsidR="00BF3DFF" w:rsidRPr="00BF3DFF" w:rsidRDefault="0023397C" w:rsidP="00623CEC">
            <w:pPr>
              <w:spacing w:after="0" w:line="240" w:lineRule="auto"/>
              <w:jc w:val="both"/>
              <w:rPr>
                <w:rFonts w:ascii="Times New Roman" w:hAnsi="Times New Roman"/>
                <w:sz w:val="24"/>
                <w:szCs w:val="24"/>
              </w:rPr>
            </w:pPr>
            <w:r>
              <w:rPr>
                <w:rFonts w:ascii="Times New Roman" w:hAnsi="Times New Roman"/>
                <w:sz w:val="24"/>
                <w:szCs w:val="24"/>
                <w:lang w:eastAsia="lv-LV"/>
              </w:rPr>
              <w:t>Saņemtie</w:t>
            </w:r>
            <w:r w:rsidR="00BF3DFF">
              <w:rPr>
                <w:rFonts w:ascii="Times New Roman" w:hAnsi="Times New Roman"/>
                <w:sz w:val="24"/>
                <w:szCs w:val="24"/>
                <w:lang w:eastAsia="lv-LV"/>
              </w:rPr>
              <w:t xml:space="preserve"> </w:t>
            </w:r>
            <w:r w:rsidR="00BF3DFF" w:rsidRPr="00BF3DFF">
              <w:rPr>
                <w:rFonts w:ascii="Times New Roman" w:hAnsi="Times New Roman"/>
                <w:sz w:val="24"/>
                <w:szCs w:val="24"/>
                <w:lang w:eastAsia="lv-LV"/>
              </w:rPr>
              <w:t>"</w:t>
            </w:r>
            <w:proofErr w:type="spellStart"/>
            <w:r w:rsidR="00BF3DFF" w:rsidRPr="00BF3DFF">
              <w:rPr>
                <w:rFonts w:ascii="Times New Roman" w:hAnsi="Times New Roman"/>
                <w:sz w:val="24"/>
                <w:szCs w:val="24"/>
                <w:lang w:eastAsia="lv-LV"/>
              </w:rPr>
              <w:t>dzivniekupolicija.lv</w:t>
            </w:r>
            <w:proofErr w:type="spellEnd"/>
            <w:r w:rsidR="00BF3DFF">
              <w:rPr>
                <w:rFonts w:ascii="Times New Roman" w:hAnsi="Times New Roman"/>
                <w:sz w:val="24"/>
                <w:szCs w:val="24"/>
                <w:lang w:eastAsia="lv-LV"/>
              </w:rPr>
              <w:t xml:space="preserve">” </w:t>
            </w:r>
            <w:r>
              <w:rPr>
                <w:rFonts w:ascii="Times New Roman" w:hAnsi="Times New Roman"/>
                <w:sz w:val="24"/>
                <w:szCs w:val="24"/>
              </w:rPr>
              <w:t xml:space="preserve">priekšlikumi nosūtīti Latvijas Veterinārārstu biedrībai izvērtēšanai un iekļaušanai </w:t>
            </w:r>
            <w:r w:rsidRPr="0023397C">
              <w:rPr>
                <w:rFonts w:ascii="Times New Roman" w:hAnsi="Times New Roman"/>
                <w:sz w:val="24"/>
                <w:szCs w:val="24"/>
              </w:rPr>
              <w:t>labas veterinārmedicīniskās prakses vadlīnijās</w:t>
            </w:r>
            <w:r>
              <w:rPr>
                <w:rFonts w:ascii="Times New Roman" w:hAnsi="Times New Roman"/>
                <w:sz w:val="24"/>
                <w:szCs w:val="24"/>
              </w:rPr>
              <w:t>.</w:t>
            </w:r>
          </w:p>
        </w:tc>
      </w:tr>
      <w:tr w:rsidR="008F644F" w:rsidRPr="008F644F" w14:paraId="2411983A" w14:textId="77777777" w:rsidTr="008C6042">
        <w:trPr>
          <w:trHeight w:val="372"/>
        </w:trPr>
        <w:tc>
          <w:tcPr>
            <w:tcW w:w="473" w:type="pct"/>
            <w:tcBorders>
              <w:top w:val="outset" w:sz="6" w:space="0" w:color="414142"/>
              <w:left w:val="outset" w:sz="6" w:space="0" w:color="414142"/>
              <w:bottom w:val="outset" w:sz="6" w:space="0" w:color="414142"/>
              <w:right w:val="outset" w:sz="6" w:space="0" w:color="414142"/>
            </w:tcBorders>
            <w:hideMark/>
          </w:tcPr>
          <w:p w14:paraId="68F1D8AA" w14:textId="77777777" w:rsidR="00894C55" w:rsidRPr="008F644F" w:rsidRDefault="00894C55" w:rsidP="0080539D">
            <w:pPr>
              <w:spacing w:after="0" w:line="240" w:lineRule="auto"/>
              <w:jc w:val="center"/>
              <w:rPr>
                <w:rFonts w:ascii="Times New Roman" w:eastAsia="Times New Roman" w:hAnsi="Times New Roman" w:cs="Times New Roman"/>
                <w:sz w:val="24"/>
                <w:szCs w:val="24"/>
                <w:lang w:eastAsia="lv-LV"/>
              </w:rPr>
            </w:pPr>
            <w:r w:rsidRPr="008F644F">
              <w:rPr>
                <w:rFonts w:ascii="Times New Roman" w:eastAsia="Times New Roman" w:hAnsi="Times New Roman" w:cs="Times New Roman"/>
                <w:sz w:val="24"/>
                <w:szCs w:val="24"/>
                <w:lang w:eastAsia="lv-LV"/>
              </w:rPr>
              <w:lastRenderedPageBreak/>
              <w:t>4.</w:t>
            </w:r>
          </w:p>
        </w:tc>
        <w:tc>
          <w:tcPr>
            <w:tcW w:w="1474" w:type="pct"/>
            <w:tcBorders>
              <w:top w:val="outset" w:sz="6" w:space="0" w:color="414142"/>
              <w:left w:val="outset" w:sz="6" w:space="0" w:color="414142"/>
              <w:bottom w:val="outset" w:sz="6" w:space="0" w:color="414142"/>
              <w:right w:val="outset" w:sz="6" w:space="0" w:color="414142"/>
            </w:tcBorders>
            <w:hideMark/>
          </w:tcPr>
          <w:p w14:paraId="2111F123" w14:textId="77777777" w:rsidR="00894C55" w:rsidRPr="008F644F" w:rsidRDefault="00894C55" w:rsidP="00894C55">
            <w:pPr>
              <w:spacing w:after="0" w:line="240" w:lineRule="auto"/>
              <w:rPr>
                <w:rFonts w:ascii="Times New Roman" w:eastAsia="Times New Roman" w:hAnsi="Times New Roman" w:cs="Times New Roman"/>
                <w:sz w:val="24"/>
                <w:szCs w:val="24"/>
                <w:lang w:eastAsia="lv-LV"/>
              </w:rPr>
            </w:pPr>
            <w:r w:rsidRPr="008F644F">
              <w:rPr>
                <w:rFonts w:ascii="Times New Roman" w:eastAsia="Times New Roman" w:hAnsi="Times New Roman" w:cs="Times New Roman"/>
                <w:sz w:val="24"/>
                <w:szCs w:val="24"/>
                <w:lang w:eastAsia="lv-LV"/>
              </w:rPr>
              <w:t>Cita informācija</w:t>
            </w:r>
          </w:p>
        </w:tc>
        <w:tc>
          <w:tcPr>
            <w:tcW w:w="3052" w:type="pct"/>
            <w:tcBorders>
              <w:top w:val="outset" w:sz="6" w:space="0" w:color="414142"/>
              <w:left w:val="outset" w:sz="6" w:space="0" w:color="414142"/>
              <w:bottom w:val="outset" w:sz="6" w:space="0" w:color="414142"/>
              <w:right w:val="outset" w:sz="6" w:space="0" w:color="414142"/>
            </w:tcBorders>
            <w:hideMark/>
          </w:tcPr>
          <w:p w14:paraId="301A5B1B" w14:textId="2F8144E3" w:rsidR="005A42D4" w:rsidRDefault="00BF3DFF" w:rsidP="005A42D4">
            <w:pPr>
              <w:spacing w:after="0" w:line="240" w:lineRule="auto"/>
              <w:ind w:left="80"/>
              <w:jc w:val="both"/>
              <w:rPr>
                <w:rFonts w:ascii="Times New Roman" w:hAnsi="Times New Roman"/>
                <w:sz w:val="24"/>
                <w:szCs w:val="24"/>
                <w:lang w:eastAsia="lv-LV"/>
              </w:rPr>
            </w:pPr>
            <w:r>
              <w:rPr>
                <w:rFonts w:ascii="Times New Roman" w:hAnsi="Times New Roman"/>
                <w:sz w:val="24"/>
                <w:szCs w:val="24"/>
                <w:lang w:eastAsia="lv-LV"/>
              </w:rPr>
              <w:t xml:space="preserve">Noteikumu projekta izstrādē ir piedalījusies biedrība “Latvijas Veterinārārstu biedrība”. Sadarbība par </w:t>
            </w:r>
            <w:r w:rsidR="005A42D4">
              <w:rPr>
                <w:rFonts w:ascii="Times New Roman" w:hAnsi="Times New Roman"/>
                <w:sz w:val="24"/>
                <w:szCs w:val="24"/>
                <w:lang w:eastAsia="lv-LV"/>
              </w:rPr>
              <w:t xml:space="preserve">nepieciešamajiem grozījumiem noteikumos Nr.768 ir notikusi kopš 2020.gada novembra, kad tika organizētas vairākas sanāksmes. </w:t>
            </w:r>
          </w:p>
          <w:p w14:paraId="287822C8" w14:textId="5AFCD23D" w:rsidR="00894C55" w:rsidRDefault="005A42D4" w:rsidP="005A42D4">
            <w:pPr>
              <w:spacing w:after="0" w:line="240" w:lineRule="auto"/>
              <w:ind w:left="80"/>
              <w:jc w:val="both"/>
              <w:rPr>
                <w:rFonts w:ascii="Times New Roman" w:hAnsi="Times New Roman"/>
                <w:sz w:val="24"/>
                <w:szCs w:val="24"/>
                <w:lang w:eastAsia="lv-LV"/>
              </w:rPr>
            </w:pPr>
            <w:r>
              <w:rPr>
                <w:rFonts w:ascii="Times New Roman" w:hAnsi="Times New Roman"/>
                <w:sz w:val="24"/>
                <w:szCs w:val="24"/>
                <w:lang w:eastAsia="lv-LV"/>
              </w:rPr>
              <w:t>2020.gada decembrī no biedrības  “Latvijas Veterinārārstu biedrība” tika saņemta vēstule ar lūgumu un pamatojumu svītrot prasību par atsevišķas ieejas nepieciešamību veterinārmedicīniskās prakses iestādēs.</w:t>
            </w:r>
          </w:p>
          <w:p w14:paraId="485C9D76" w14:textId="73F0B3D5" w:rsidR="005A42D4" w:rsidRPr="008F644F" w:rsidRDefault="005A42D4" w:rsidP="005A42D4">
            <w:pPr>
              <w:spacing w:after="0" w:line="240" w:lineRule="auto"/>
              <w:ind w:left="80"/>
              <w:jc w:val="both"/>
              <w:rPr>
                <w:rFonts w:ascii="Times New Roman" w:eastAsia="Times New Roman" w:hAnsi="Times New Roman" w:cs="Times New Roman"/>
                <w:sz w:val="24"/>
                <w:szCs w:val="24"/>
                <w:lang w:eastAsia="lv-LV"/>
              </w:rPr>
            </w:pPr>
            <w:r>
              <w:rPr>
                <w:rFonts w:ascii="Times New Roman" w:hAnsi="Times New Roman"/>
                <w:sz w:val="24"/>
                <w:szCs w:val="24"/>
                <w:lang w:eastAsia="lv-LV"/>
              </w:rPr>
              <w:t xml:space="preserve">Kopš 2020.gada novembra gan dienests, gan Zemkopības ministrija ir saņēmuši sūdzības gan no biedrības “Latvijas Veterinārārstu biedrība”, gan atsevišķu veterinārmedicīniskās prakses iestāžu īpašniekiem par ēkas nodošanas ekspluatācijā datu neatbilstību dienestam pieejamajā informācijā, kas norādīta </w:t>
            </w:r>
            <w:r w:rsidR="00264F5A" w:rsidRPr="00264F5A">
              <w:rPr>
                <w:rFonts w:ascii="Times New Roman" w:eastAsia="Calibri" w:hAnsi="Times New Roman" w:cs="Times New Roman"/>
              </w:rPr>
              <w:t>Nekustamā īpašuma valsts kadastra informācijas sistēmas teksta dat</w:t>
            </w:r>
            <w:r w:rsidR="00264F5A">
              <w:rPr>
                <w:rFonts w:ascii="Times New Roman" w:eastAsia="Calibri" w:hAnsi="Times New Roman" w:cs="Times New Roman"/>
              </w:rPr>
              <w:t>os</w:t>
            </w:r>
            <w:r>
              <w:rPr>
                <w:rFonts w:ascii="Times New Roman" w:eastAsia="Calibri" w:hAnsi="Times New Roman" w:cs="Times New Roman"/>
              </w:rPr>
              <w:t>.</w:t>
            </w:r>
          </w:p>
        </w:tc>
      </w:tr>
    </w:tbl>
    <w:p w14:paraId="5209B32C" w14:textId="77777777" w:rsidR="00894C55" w:rsidRPr="008F644F" w:rsidRDefault="00894C55" w:rsidP="00894C55">
      <w:pPr>
        <w:shd w:val="clear" w:color="auto" w:fill="FFFFFF"/>
        <w:spacing w:after="0" w:line="240" w:lineRule="auto"/>
        <w:ind w:firstLine="301"/>
        <w:rPr>
          <w:rFonts w:ascii="Times New Roman" w:eastAsia="Times New Roman" w:hAnsi="Times New Roman" w:cs="Times New Roman"/>
          <w:sz w:val="24"/>
          <w:szCs w:val="24"/>
          <w:lang w:eastAsia="lv-LV"/>
        </w:rPr>
      </w:pPr>
    </w:p>
    <w:tbl>
      <w:tblPr>
        <w:tblW w:w="5088" w:type="pct"/>
        <w:tblInd w:w="-150" w:type="dxa"/>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23"/>
        <w:gridCol w:w="2749"/>
        <w:gridCol w:w="5742"/>
      </w:tblGrid>
      <w:tr w:rsidR="008F644F" w:rsidRPr="008F644F" w14:paraId="7778BDC6" w14:textId="77777777" w:rsidTr="008C6042">
        <w:trPr>
          <w:trHeight w:val="300"/>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4F74B064" w14:textId="77777777" w:rsidR="00894C55" w:rsidRDefault="00894C55" w:rsidP="00816C11">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8F644F">
              <w:rPr>
                <w:rFonts w:ascii="Times New Roman" w:eastAsia="Times New Roman" w:hAnsi="Times New Roman" w:cs="Times New Roman"/>
                <w:b/>
                <w:bCs/>
                <w:sz w:val="24"/>
                <w:szCs w:val="24"/>
                <w:lang w:eastAsia="lv-LV"/>
              </w:rPr>
              <w:t>VII.</w:t>
            </w:r>
            <w:r w:rsidR="00816C11" w:rsidRPr="008F644F">
              <w:rPr>
                <w:rFonts w:ascii="Times New Roman" w:eastAsia="Times New Roman" w:hAnsi="Times New Roman" w:cs="Times New Roman"/>
                <w:b/>
                <w:bCs/>
                <w:sz w:val="24"/>
                <w:szCs w:val="24"/>
                <w:lang w:eastAsia="lv-LV"/>
              </w:rPr>
              <w:t> </w:t>
            </w:r>
            <w:r w:rsidRPr="008F644F">
              <w:rPr>
                <w:rFonts w:ascii="Times New Roman" w:eastAsia="Times New Roman" w:hAnsi="Times New Roman" w:cs="Times New Roman"/>
                <w:b/>
                <w:bCs/>
                <w:sz w:val="24"/>
                <w:szCs w:val="24"/>
                <w:lang w:eastAsia="lv-LV"/>
              </w:rPr>
              <w:t>Tiesību akta projekta izpildes nodrošināšana un tās ietekme uz institūcijām</w:t>
            </w:r>
          </w:p>
          <w:p w14:paraId="592B9179" w14:textId="51FC19C0" w:rsidR="00C4031A" w:rsidRPr="00C4031A" w:rsidRDefault="00C4031A" w:rsidP="00C4031A">
            <w:pPr>
              <w:rPr>
                <w:rFonts w:ascii="Times New Roman" w:eastAsia="Times New Roman" w:hAnsi="Times New Roman" w:cs="Times New Roman"/>
                <w:sz w:val="24"/>
                <w:szCs w:val="24"/>
                <w:lang w:eastAsia="lv-LV"/>
              </w:rPr>
            </w:pPr>
          </w:p>
        </w:tc>
      </w:tr>
      <w:tr w:rsidR="008F644F" w:rsidRPr="008F644F" w14:paraId="71BB7436" w14:textId="77777777" w:rsidTr="008C6042">
        <w:trPr>
          <w:trHeight w:val="336"/>
        </w:trPr>
        <w:tc>
          <w:tcPr>
            <w:tcW w:w="392" w:type="pct"/>
            <w:tcBorders>
              <w:top w:val="outset" w:sz="6" w:space="0" w:color="414142"/>
              <w:left w:val="outset" w:sz="6" w:space="0" w:color="414142"/>
              <w:bottom w:val="outset" w:sz="6" w:space="0" w:color="414142"/>
              <w:right w:val="outset" w:sz="6" w:space="0" w:color="414142"/>
            </w:tcBorders>
            <w:hideMark/>
          </w:tcPr>
          <w:p w14:paraId="6E154791" w14:textId="77777777" w:rsidR="00A91DC6" w:rsidRPr="008F644F" w:rsidRDefault="00A91DC6" w:rsidP="0080539D">
            <w:pPr>
              <w:spacing w:after="0" w:line="240" w:lineRule="auto"/>
              <w:jc w:val="center"/>
              <w:rPr>
                <w:rFonts w:ascii="Times New Roman" w:eastAsia="Times New Roman" w:hAnsi="Times New Roman" w:cs="Times New Roman"/>
                <w:sz w:val="24"/>
                <w:szCs w:val="24"/>
                <w:lang w:eastAsia="lv-LV"/>
              </w:rPr>
            </w:pPr>
            <w:r w:rsidRPr="008F644F">
              <w:rPr>
                <w:rFonts w:ascii="Times New Roman" w:eastAsia="Times New Roman" w:hAnsi="Times New Roman" w:cs="Times New Roman"/>
                <w:sz w:val="24"/>
                <w:szCs w:val="24"/>
                <w:lang w:eastAsia="lv-LV"/>
              </w:rPr>
              <w:t>1.</w:t>
            </w:r>
          </w:p>
        </w:tc>
        <w:tc>
          <w:tcPr>
            <w:tcW w:w="1492" w:type="pct"/>
            <w:tcBorders>
              <w:top w:val="outset" w:sz="6" w:space="0" w:color="414142"/>
              <w:left w:val="outset" w:sz="6" w:space="0" w:color="414142"/>
              <w:bottom w:val="outset" w:sz="6" w:space="0" w:color="414142"/>
              <w:right w:val="outset" w:sz="6" w:space="0" w:color="414142"/>
            </w:tcBorders>
            <w:hideMark/>
          </w:tcPr>
          <w:p w14:paraId="41678295" w14:textId="77777777" w:rsidR="00A91DC6" w:rsidRPr="008F644F" w:rsidRDefault="00A91DC6" w:rsidP="00894C55">
            <w:pPr>
              <w:spacing w:after="0" w:line="240" w:lineRule="auto"/>
              <w:rPr>
                <w:rFonts w:ascii="Times New Roman" w:eastAsia="Times New Roman" w:hAnsi="Times New Roman" w:cs="Times New Roman"/>
                <w:sz w:val="24"/>
                <w:szCs w:val="24"/>
                <w:lang w:eastAsia="lv-LV"/>
              </w:rPr>
            </w:pPr>
            <w:r w:rsidRPr="008F644F">
              <w:rPr>
                <w:rFonts w:ascii="Times New Roman" w:eastAsia="Times New Roman" w:hAnsi="Times New Roman" w:cs="Times New Roman"/>
                <w:sz w:val="24"/>
                <w:szCs w:val="24"/>
                <w:lang w:eastAsia="lv-LV"/>
              </w:rPr>
              <w:t>Projekta izpildē iesaistītās institūcijas</w:t>
            </w:r>
          </w:p>
        </w:tc>
        <w:tc>
          <w:tcPr>
            <w:tcW w:w="3116" w:type="pct"/>
            <w:tcBorders>
              <w:top w:val="outset" w:sz="6" w:space="0" w:color="414142"/>
              <w:left w:val="outset" w:sz="6" w:space="0" w:color="414142"/>
              <w:bottom w:val="outset" w:sz="6" w:space="0" w:color="414142"/>
              <w:right w:val="outset" w:sz="6" w:space="0" w:color="414142"/>
            </w:tcBorders>
            <w:hideMark/>
          </w:tcPr>
          <w:p w14:paraId="3B09602D" w14:textId="42DD92CB" w:rsidR="00A91DC6" w:rsidRPr="008F644F" w:rsidRDefault="003A0B0B" w:rsidP="00623CEC">
            <w:pPr>
              <w:spacing w:after="0" w:line="240" w:lineRule="auto"/>
              <w:ind w:right="145"/>
              <w:jc w:val="both"/>
              <w:rPr>
                <w:rFonts w:ascii="Times New Roman" w:hAnsi="Times New Roman"/>
                <w:sz w:val="24"/>
                <w:szCs w:val="24"/>
                <w:lang w:eastAsia="lv-LV"/>
              </w:rPr>
            </w:pPr>
            <w:r>
              <w:rPr>
                <w:rFonts w:ascii="Times New Roman" w:hAnsi="Times New Roman"/>
                <w:sz w:val="24"/>
                <w:szCs w:val="24"/>
                <w:lang w:eastAsia="lv-LV"/>
              </w:rPr>
              <w:t>Pārtikas un veterinārais</w:t>
            </w:r>
            <w:r w:rsidR="00A91DC6" w:rsidRPr="008F644F">
              <w:rPr>
                <w:rFonts w:ascii="Times New Roman" w:hAnsi="Times New Roman"/>
                <w:sz w:val="24"/>
                <w:szCs w:val="24"/>
                <w:lang w:eastAsia="lv-LV"/>
              </w:rPr>
              <w:t xml:space="preserve"> dienests.</w:t>
            </w:r>
          </w:p>
        </w:tc>
      </w:tr>
      <w:tr w:rsidR="008F644F" w:rsidRPr="008F644F" w14:paraId="550DD41D" w14:textId="77777777" w:rsidTr="009907E4">
        <w:trPr>
          <w:trHeight w:val="360"/>
        </w:trPr>
        <w:tc>
          <w:tcPr>
            <w:tcW w:w="392" w:type="pct"/>
            <w:tcBorders>
              <w:top w:val="outset" w:sz="6" w:space="0" w:color="414142"/>
              <w:left w:val="outset" w:sz="6" w:space="0" w:color="414142"/>
              <w:bottom w:val="outset" w:sz="6" w:space="0" w:color="414142"/>
              <w:right w:val="outset" w:sz="6" w:space="0" w:color="414142"/>
            </w:tcBorders>
            <w:hideMark/>
          </w:tcPr>
          <w:p w14:paraId="3F6641F7" w14:textId="77777777" w:rsidR="00A91DC6" w:rsidRPr="008F644F" w:rsidRDefault="00A91DC6" w:rsidP="0080539D">
            <w:pPr>
              <w:spacing w:after="0" w:line="240" w:lineRule="auto"/>
              <w:jc w:val="center"/>
              <w:rPr>
                <w:rFonts w:ascii="Times New Roman" w:eastAsia="Times New Roman" w:hAnsi="Times New Roman" w:cs="Times New Roman"/>
                <w:sz w:val="24"/>
                <w:szCs w:val="24"/>
                <w:lang w:eastAsia="lv-LV"/>
              </w:rPr>
            </w:pPr>
            <w:r w:rsidRPr="008F644F">
              <w:rPr>
                <w:rFonts w:ascii="Times New Roman" w:eastAsia="Times New Roman" w:hAnsi="Times New Roman" w:cs="Times New Roman"/>
                <w:sz w:val="24"/>
                <w:szCs w:val="24"/>
                <w:lang w:eastAsia="lv-LV"/>
              </w:rPr>
              <w:t>2.</w:t>
            </w:r>
          </w:p>
        </w:tc>
        <w:tc>
          <w:tcPr>
            <w:tcW w:w="1492" w:type="pct"/>
            <w:tcBorders>
              <w:top w:val="outset" w:sz="6" w:space="0" w:color="414142"/>
              <w:left w:val="outset" w:sz="6" w:space="0" w:color="414142"/>
              <w:bottom w:val="outset" w:sz="6" w:space="0" w:color="414142"/>
              <w:right w:val="outset" w:sz="6" w:space="0" w:color="414142"/>
            </w:tcBorders>
            <w:hideMark/>
          </w:tcPr>
          <w:p w14:paraId="50FD6E6E" w14:textId="77777777" w:rsidR="00A91DC6" w:rsidRPr="008F644F" w:rsidRDefault="00A91DC6" w:rsidP="00894C55">
            <w:pPr>
              <w:spacing w:after="0" w:line="240" w:lineRule="auto"/>
              <w:rPr>
                <w:rFonts w:ascii="Times New Roman" w:eastAsia="Times New Roman" w:hAnsi="Times New Roman" w:cs="Times New Roman"/>
                <w:sz w:val="24"/>
                <w:szCs w:val="24"/>
                <w:lang w:eastAsia="lv-LV"/>
              </w:rPr>
            </w:pPr>
            <w:r w:rsidRPr="008F644F">
              <w:rPr>
                <w:rFonts w:ascii="Times New Roman" w:eastAsia="Times New Roman" w:hAnsi="Times New Roman" w:cs="Times New Roman"/>
                <w:sz w:val="24"/>
                <w:szCs w:val="24"/>
                <w:lang w:eastAsia="lv-LV"/>
              </w:rPr>
              <w:t>Projekta izpildes ietekme uz pārvaldes funkcijām un institucionālo struktūru.</w:t>
            </w:r>
          </w:p>
          <w:p w14:paraId="258259AA" w14:textId="77777777" w:rsidR="00A91DC6" w:rsidRPr="008F644F" w:rsidRDefault="00A91DC6" w:rsidP="00894C55">
            <w:pPr>
              <w:spacing w:before="100" w:beforeAutospacing="1" w:after="100" w:afterAutospacing="1" w:line="293" w:lineRule="atLeast"/>
              <w:rPr>
                <w:rFonts w:ascii="Times New Roman" w:eastAsia="Times New Roman" w:hAnsi="Times New Roman" w:cs="Times New Roman"/>
                <w:sz w:val="24"/>
                <w:szCs w:val="24"/>
                <w:lang w:eastAsia="lv-LV"/>
              </w:rPr>
            </w:pPr>
            <w:r w:rsidRPr="008F644F">
              <w:rPr>
                <w:rFonts w:ascii="Times New Roman" w:eastAsia="Times New Roman" w:hAnsi="Times New Roman" w:cs="Times New Roman"/>
                <w:sz w:val="24"/>
                <w:szCs w:val="24"/>
                <w:lang w:eastAsia="lv-LV"/>
              </w:rPr>
              <w:t>Jaunu institūciju izveide, esošu institūciju likvidācija vai reorganizācija, to ietekme uz institūcijas cilvēkresursiem</w:t>
            </w:r>
          </w:p>
        </w:tc>
        <w:tc>
          <w:tcPr>
            <w:tcW w:w="3116" w:type="pct"/>
            <w:tcBorders>
              <w:top w:val="outset" w:sz="6" w:space="0" w:color="414142"/>
              <w:left w:val="outset" w:sz="6" w:space="0" w:color="414142"/>
              <w:bottom w:val="outset" w:sz="6" w:space="0" w:color="414142"/>
              <w:right w:val="outset" w:sz="6" w:space="0" w:color="414142"/>
            </w:tcBorders>
          </w:tcPr>
          <w:p w14:paraId="70028CEF" w14:textId="77777777" w:rsidR="00822CE7" w:rsidRPr="00046714" w:rsidRDefault="00822CE7" w:rsidP="00623CEC">
            <w:pPr>
              <w:pStyle w:val="NoSpacing"/>
              <w:ind w:right="145"/>
              <w:jc w:val="both"/>
              <w:rPr>
                <w:rFonts w:ascii="Times New Roman" w:hAnsi="Times New Roman"/>
                <w:sz w:val="24"/>
                <w:szCs w:val="24"/>
              </w:rPr>
            </w:pPr>
            <w:r w:rsidRPr="00822CE7">
              <w:rPr>
                <w:rFonts w:ascii="Times New Roman" w:hAnsi="Times New Roman"/>
                <w:sz w:val="24"/>
                <w:szCs w:val="24"/>
              </w:rPr>
              <w:t>Saistībā ar noteikumu projekta izpildi nav nepieciešams veidot jaunas, ne arī likvidēt vai reorganizēt esošas institūcijas.</w:t>
            </w:r>
          </w:p>
          <w:p w14:paraId="3AEDEF9B" w14:textId="4AEFF6EA" w:rsidR="00A91DC6" w:rsidRPr="008F644F" w:rsidRDefault="00822CE7" w:rsidP="00623CEC">
            <w:pPr>
              <w:pStyle w:val="NoSpacing"/>
              <w:ind w:right="145"/>
              <w:jc w:val="both"/>
              <w:rPr>
                <w:lang w:eastAsia="lv-LV"/>
              </w:rPr>
            </w:pPr>
            <w:r w:rsidRPr="009907E4">
              <w:rPr>
                <w:rFonts w:ascii="Times New Roman" w:hAnsi="Times New Roman"/>
                <w:sz w:val="24"/>
                <w:szCs w:val="24"/>
              </w:rPr>
              <w:t>Noteikumu projekta izpilde neietekmēs institūcijām pieejamos cilvēkresursus.</w:t>
            </w:r>
          </w:p>
        </w:tc>
      </w:tr>
      <w:tr w:rsidR="008F644F" w:rsidRPr="008F644F" w14:paraId="1CD89F00" w14:textId="77777777" w:rsidTr="008C6042">
        <w:trPr>
          <w:trHeight w:val="312"/>
        </w:trPr>
        <w:tc>
          <w:tcPr>
            <w:tcW w:w="392" w:type="pct"/>
            <w:tcBorders>
              <w:top w:val="outset" w:sz="6" w:space="0" w:color="414142"/>
              <w:left w:val="outset" w:sz="6" w:space="0" w:color="414142"/>
              <w:bottom w:val="outset" w:sz="6" w:space="0" w:color="414142"/>
              <w:right w:val="outset" w:sz="6" w:space="0" w:color="414142"/>
            </w:tcBorders>
            <w:hideMark/>
          </w:tcPr>
          <w:p w14:paraId="0E8F4F54" w14:textId="77777777" w:rsidR="00894C55" w:rsidRPr="008F644F" w:rsidRDefault="00894C55" w:rsidP="0080539D">
            <w:pPr>
              <w:spacing w:after="0" w:line="240" w:lineRule="auto"/>
              <w:jc w:val="center"/>
              <w:rPr>
                <w:rFonts w:ascii="Times New Roman" w:eastAsia="Times New Roman" w:hAnsi="Times New Roman" w:cs="Times New Roman"/>
                <w:sz w:val="24"/>
                <w:szCs w:val="24"/>
                <w:lang w:eastAsia="lv-LV"/>
              </w:rPr>
            </w:pPr>
            <w:r w:rsidRPr="008F644F">
              <w:rPr>
                <w:rFonts w:ascii="Times New Roman" w:eastAsia="Times New Roman" w:hAnsi="Times New Roman" w:cs="Times New Roman"/>
                <w:sz w:val="24"/>
                <w:szCs w:val="24"/>
                <w:lang w:eastAsia="lv-LV"/>
              </w:rPr>
              <w:t>3.</w:t>
            </w:r>
          </w:p>
        </w:tc>
        <w:tc>
          <w:tcPr>
            <w:tcW w:w="1492" w:type="pct"/>
            <w:tcBorders>
              <w:top w:val="outset" w:sz="6" w:space="0" w:color="414142"/>
              <w:left w:val="outset" w:sz="6" w:space="0" w:color="414142"/>
              <w:bottom w:val="outset" w:sz="6" w:space="0" w:color="414142"/>
              <w:right w:val="outset" w:sz="6" w:space="0" w:color="414142"/>
            </w:tcBorders>
            <w:hideMark/>
          </w:tcPr>
          <w:p w14:paraId="2AE3077C" w14:textId="77777777" w:rsidR="00894C55" w:rsidRPr="008F644F" w:rsidRDefault="00894C55" w:rsidP="00894C55">
            <w:pPr>
              <w:spacing w:after="0" w:line="240" w:lineRule="auto"/>
              <w:rPr>
                <w:rFonts w:ascii="Times New Roman" w:eastAsia="Times New Roman" w:hAnsi="Times New Roman" w:cs="Times New Roman"/>
                <w:sz w:val="24"/>
                <w:szCs w:val="24"/>
                <w:lang w:eastAsia="lv-LV"/>
              </w:rPr>
            </w:pPr>
            <w:r w:rsidRPr="008F644F">
              <w:rPr>
                <w:rFonts w:ascii="Times New Roman" w:eastAsia="Times New Roman" w:hAnsi="Times New Roman" w:cs="Times New Roman"/>
                <w:sz w:val="24"/>
                <w:szCs w:val="24"/>
                <w:lang w:eastAsia="lv-LV"/>
              </w:rPr>
              <w:t>Cita informācija</w:t>
            </w:r>
          </w:p>
        </w:tc>
        <w:tc>
          <w:tcPr>
            <w:tcW w:w="3116" w:type="pct"/>
            <w:tcBorders>
              <w:top w:val="outset" w:sz="6" w:space="0" w:color="414142"/>
              <w:left w:val="outset" w:sz="6" w:space="0" w:color="414142"/>
              <w:bottom w:val="outset" w:sz="6" w:space="0" w:color="414142"/>
              <w:right w:val="outset" w:sz="6" w:space="0" w:color="414142"/>
            </w:tcBorders>
            <w:hideMark/>
          </w:tcPr>
          <w:p w14:paraId="62A2DBD6" w14:textId="77777777" w:rsidR="00894C55" w:rsidRPr="008F644F" w:rsidRDefault="00A91DC6" w:rsidP="00835DEB">
            <w:pPr>
              <w:spacing w:after="0" w:line="240" w:lineRule="auto"/>
              <w:ind w:left="58"/>
              <w:rPr>
                <w:rFonts w:ascii="Times New Roman" w:eastAsia="Times New Roman" w:hAnsi="Times New Roman" w:cs="Times New Roman"/>
                <w:sz w:val="24"/>
                <w:szCs w:val="24"/>
                <w:lang w:eastAsia="lv-LV"/>
              </w:rPr>
            </w:pPr>
            <w:r w:rsidRPr="008F644F">
              <w:rPr>
                <w:rFonts w:ascii="Times New Roman" w:eastAsia="Times New Roman" w:hAnsi="Times New Roman" w:cs="Times New Roman"/>
                <w:sz w:val="24"/>
                <w:szCs w:val="24"/>
                <w:lang w:eastAsia="lv-LV"/>
              </w:rPr>
              <w:t>Nav</w:t>
            </w:r>
          </w:p>
        </w:tc>
      </w:tr>
    </w:tbl>
    <w:p w14:paraId="3D5878F3" w14:textId="77777777" w:rsidR="00C25B49" w:rsidRPr="008F644F" w:rsidRDefault="00C25B49" w:rsidP="00894C55">
      <w:pPr>
        <w:spacing w:after="0" w:line="240" w:lineRule="auto"/>
        <w:rPr>
          <w:rFonts w:ascii="Times New Roman" w:hAnsi="Times New Roman" w:cs="Times New Roman"/>
          <w:sz w:val="28"/>
          <w:szCs w:val="28"/>
        </w:rPr>
      </w:pPr>
    </w:p>
    <w:p w14:paraId="2433E17A" w14:textId="71B5D018" w:rsidR="00A91DC6" w:rsidRPr="008F644F" w:rsidRDefault="00B17636" w:rsidP="00A91DC6">
      <w:pPr>
        <w:spacing w:after="0" w:line="240" w:lineRule="auto"/>
        <w:rPr>
          <w:rFonts w:ascii="Times New Roman" w:eastAsia="Calibri" w:hAnsi="Times New Roman" w:cs="Times New Roman"/>
          <w:sz w:val="28"/>
          <w:szCs w:val="18"/>
        </w:rPr>
      </w:pPr>
      <w:r w:rsidRPr="008F644F">
        <w:rPr>
          <w:rFonts w:ascii="Times New Roman" w:eastAsia="Times New Roman" w:hAnsi="Times New Roman" w:cs="Times New Roman"/>
          <w:sz w:val="28"/>
          <w:szCs w:val="28"/>
        </w:rPr>
        <w:t>Zemkopības ministrs</w:t>
      </w:r>
      <w:r w:rsidRPr="008F644F">
        <w:rPr>
          <w:rFonts w:ascii="Times New Roman" w:eastAsia="Times New Roman" w:hAnsi="Times New Roman" w:cs="Times New Roman"/>
          <w:sz w:val="28"/>
          <w:szCs w:val="28"/>
        </w:rPr>
        <w:tab/>
      </w:r>
      <w:r w:rsidRPr="008F644F">
        <w:rPr>
          <w:rFonts w:ascii="Times New Roman" w:eastAsia="Times New Roman" w:hAnsi="Times New Roman" w:cs="Times New Roman"/>
          <w:sz w:val="28"/>
          <w:szCs w:val="28"/>
        </w:rPr>
        <w:tab/>
      </w:r>
      <w:r w:rsidRPr="008F644F">
        <w:rPr>
          <w:rFonts w:ascii="Times New Roman" w:eastAsia="Times New Roman" w:hAnsi="Times New Roman" w:cs="Times New Roman"/>
          <w:sz w:val="28"/>
          <w:szCs w:val="28"/>
        </w:rPr>
        <w:tab/>
      </w:r>
      <w:r w:rsidRPr="008F644F">
        <w:rPr>
          <w:rFonts w:ascii="Times New Roman" w:eastAsia="Times New Roman" w:hAnsi="Times New Roman" w:cs="Times New Roman"/>
          <w:sz w:val="28"/>
          <w:szCs w:val="28"/>
        </w:rPr>
        <w:tab/>
      </w:r>
      <w:r w:rsidRPr="008F644F">
        <w:rPr>
          <w:rFonts w:ascii="Times New Roman" w:eastAsia="Times New Roman" w:hAnsi="Times New Roman" w:cs="Times New Roman"/>
          <w:sz w:val="28"/>
          <w:szCs w:val="28"/>
        </w:rPr>
        <w:tab/>
      </w:r>
      <w:r w:rsidRPr="008F644F">
        <w:rPr>
          <w:rFonts w:ascii="Times New Roman" w:eastAsia="Times New Roman" w:hAnsi="Times New Roman" w:cs="Times New Roman"/>
          <w:sz w:val="28"/>
          <w:szCs w:val="28"/>
        </w:rPr>
        <w:tab/>
        <w:t>K</w:t>
      </w:r>
      <w:r w:rsidR="00736FAB">
        <w:rPr>
          <w:rFonts w:ascii="Times New Roman" w:eastAsia="Times New Roman" w:hAnsi="Times New Roman" w:cs="Times New Roman"/>
          <w:sz w:val="28"/>
          <w:szCs w:val="28"/>
        </w:rPr>
        <w:t>.</w:t>
      </w:r>
      <w:r w:rsidRPr="008F644F">
        <w:rPr>
          <w:rFonts w:ascii="Times New Roman" w:eastAsia="Times New Roman" w:hAnsi="Times New Roman" w:cs="Times New Roman"/>
          <w:sz w:val="28"/>
          <w:szCs w:val="28"/>
        </w:rPr>
        <w:t xml:space="preserve"> Gerhards</w:t>
      </w:r>
    </w:p>
    <w:p w14:paraId="61A67166" w14:textId="77777777" w:rsidR="00A1175C" w:rsidRDefault="00A1175C" w:rsidP="00A91DC6">
      <w:pPr>
        <w:spacing w:after="0" w:line="240" w:lineRule="auto"/>
        <w:rPr>
          <w:rFonts w:ascii="Times New Roman" w:eastAsia="Calibri" w:hAnsi="Times New Roman" w:cs="Times New Roman"/>
          <w:sz w:val="20"/>
          <w:szCs w:val="20"/>
        </w:rPr>
      </w:pPr>
    </w:p>
    <w:p w14:paraId="028E5C51" w14:textId="77777777" w:rsidR="00A1175C" w:rsidRDefault="00A1175C" w:rsidP="00A91DC6">
      <w:pPr>
        <w:spacing w:after="0" w:line="240" w:lineRule="auto"/>
        <w:rPr>
          <w:rFonts w:ascii="Times New Roman" w:eastAsia="Calibri" w:hAnsi="Times New Roman" w:cs="Times New Roman"/>
          <w:sz w:val="20"/>
          <w:szCs w:val="20"/>
        </w:rPr>
      </w:pPr>
    </w:p>
    <w:p w14:paraId="38F81FA1" w14:textId="4959513D" w:rsidR="00A91DC6" w:rsidRDefault="008F644F" w:rsidP="00A91DC6">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Kārkliņa</w:t>
      </w:r>
      <w:r w:rsidR="00A91DC6" w:rsidRPr="00DC7FF4">
        <w:rPr>
          <w:rFonts w:ascii="Times New Roman" w:eastAsia="Calibri" w:hAnsi="Times New Roman" w:cs="Times New Roman"/>
          <w:sz w:val="20"/>
          <w:szCs w:val="20"/>
        </w:rPr>
        <w:t xml:space="preserve"> 67027</w:t>
      </w:r>
      <w:r>
        <w:rPr>
          <w:rFonts w:ascii="Times New Roman" w:eastAsia="Calibri" w:hAnsi="Times New Roman" w:cs="Times New Roman"/>
          <w:sz w:val="20"/>
          <w:szCs w:val="20"/>
        </w:rPr>
        <w:t>638</w:t>
      </w:r>
    </w:p>
    <w:p w14:paraId="21E24772" w14:textId="3583E7D2" w:rsidR="00CC6CD4" w:rsidRPr="00DC7FF4" w:rsidRDefault="00504F35" w:rsidP="00A91DC6">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baiba.k</w:t>
      </w:r>
      <w:r w:rsidR="00CC6CD4">
        <w:rPr>
          <w:rFonts w:ascii="Times New Roman" w:eastAsia="Calibri" w:hAnsi="Times New Roman" w:cs="Times New Roman"/>
          <w:sz w:val="20"/>
          <w:szCs w:val="20"/>
        </w:rPr>
        <w:t>arklina@zm.gov.lv</w:t>
      </w:r>
    </w:p>
    <w:sectPr w:rsidR="00CC6CD4" w:rsidRPr="00DC7FF4" w:rsidSect="009A2654">
      <w:headerReference w:type="default" r:id="rId7"/>
      <w:footerReference w:type="default" r:id="rId8"/>
      <w:footerReference w:type="first" r:id="rId9"/>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30A13D" w14:textId="77777777" w:rsidR="00CF36A6" w:rsidRDefault="00CF36A6" w:rsidP="00894C55">
      <w:pPr>
        <w:spacing w:after="0" w:line="240" w:lineRule="auto"/>
      </w:pPr>
      <w:r>
        <w:separator/>
      </w:r>
    </w:p>
  </w:endnote>
  <w:endnote w:type="continuationSeparator" w:id="0">
    <w:p w14:paraId="54060977" w14:textId="77777777" w:rsidR="00CF36A6" w:rsidRDefault="00CF36A6"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EUAlbertina">
    <w:altName w:val="Cambria"/>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8D2AC5" w14:textId="61991A3B" w:rsidR="00894C55" w:rsidRPr="00A04262" w:rsidRDefault="00A04262" w:rsidP="00A04262">
    <w:pPr>
      <w:pStyle w:val="Footer"/>
      <w:rPr>
        <w:rFonts w:ascii="Times New Roman" w:hAnsi="Times New Roman" w:cs="Times New Roman"/>
        <w:sz w:val="20"/>
        <w:szCs w:val="20"/>
      </w:rPr>
    </w:pPr>
    <w:r>
      <w:rPr>
        <w:rFonts w:ascii="Times New Roman" w:hAnsi="Times New Roman" w:cs="Times New Roman"/>
        <w:sz w:val="20"/>
        <w:szCs w:val="20"/>
      </w:rPr>
      <w:t>ZManot_</w:t>
    </w:r>
    <w:r w:rsidR="006F423E">
      <w:rPr>
        <w:rFonts w:ascii="Times New Roman" w:hAnsi="Times New Roman" w:cs="Times New Roman"/>
        <w:sz w:val="20"/>
        <w:szCs w:val="20"/>
      </w:rPr>
      <w:t>2211</w:t>
    </w:r>
    <w:r w:rsidR="009B054A">
      <w:rPr>
        <w:rFonts w:ascii="Times New Roman" w:hAnsi="Times New Roman" w:cs="Times New Roman"/>
        <w:sz w:val="20"/>
        <w:szCs w:val="20"/>
      </w:rPr>
      <w:t>21</w:t>
    </w:r>
    <w:r w:rsidR="006A16E1">
      <w:rPr>
        <w:rFonts w:ascii="Times New Roman" w:hAnsi="Times New Roman" w:cs="Times New Roman"/>
        <w:sz w:val="20"/>
        <w:szCs w:val="20"/>
      </w:rPr>
      <w:t>_vetmedprakse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24F0ED" w14:textId="7A49C338" w:rsidR="009A2654" w:rsidRPr="00A91DC6" w:rsidRDefault="00A91DC6" w:rsidP="00A91DC6">
    <w:pPr>
      <w:pStyle w:val="Footer"/>
      <w:rPr>
        <w:rFonts w:ascii="Times New Roman" w:hAnsi="Times New Roman" w:cs="Times New Roman"/>
        <w:sz w:val="20"/>
        <w:szCs w:val="20"/>
      </w:rPr>
    </w:pPr>
    <w:r>
      <w:rPr>
        <w:rFonts w:ascii="Times New Roman" w:hAnsi="Times New Roman" w:cs="Times New Roman"/>
        <w:sz w:val="20"/>
        <w:szCs w:val="20"/>
      </w:rPr>
      <w:t>ZManot_</w:t>
    </w:r>
    <w:r w:rsidR="006F423E">
      <w:rPr>
        <w:rFonts w:ascii="Times New Roman" w:hAnsi="Times New Roman" w:cs="Times New Roman"/>
        <w:sz w:val="20"/>
        <w:szCs w:val="20"/>
      </w:rPr>
      <w:t>2211</w:t>
    </w:r>
    <w:r w:rsidR="0049513B">
      <w:rPr>
        <w:rFonts w:ascii="Times New Roman" w:hAnsi="Times New Roman" w:cs="Times New Roman"/>
        <w:sz w:val="20"/>
        <w:szCs w:val="20"/>
      </w:rPr>
      <w:t>21</w:t>
    </w:r>
    <w:r w:rsidR="006A16E1">
      <w:rPr>
        <w:rFonts w:ascii="Times New Roman" w:hAnsi="Times New Roman" w:cs="Times New Roman"/>
        <w:sz w:val="20"/>
        <w:szCs w:val="20"/>
      </w:rPr>
      <w:t>_vetmedprakse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A1B526" w14:textId="77777777" w:rsidR="00CF36A6" w:rsidRDefault="00CF36A6" w:rsidP="00894C55">
      <w:pPr>
        <w:spacing w:after="0" w:line="240" w:lineRule="auto"/>
      </w:pPr>
      <w:r>
        <w:separator/>
      </w:r>
    </w:p>
  </w:footnote>
  <w:footnote w:type="continuationSeparator" w:id="0">
    <w:p w14:paraId="60CB5436" w14:textId="77777777" w:rsidR="00CF36A6" w:rsidRDefault="00CF36A6"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4A12D491" w14:textId="68A93E26" w:rsidR="00894C55" w:rsidRPr="00C25B49" w:rsidRDefault="00894C55">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6A16E1">
          <w:rPr>
            <w:rFonts w:ascii="Times New Roman" w:hAnsi="Times New Roman" w:cs="Times New Roman"/>
            <w:noProof/>
            <w:sz w:val="24"/>
            <w:szCs w:val="20"/>
          </w:rPr>
          <w:t>5</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2145EC"/>
    <w:multiLevelType w:val="hybridMultilevel"/>
    <w:tmpl w:val="AC98C0A2"/>
    <w:lvl w:ilvl="0" w:tplc="7B888CB0">
      <w:start w:val="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B2B7B5D"/>
    <w:multiLevelType w:val="hybridMultilevel"/>
    <w:tmpl w:val="711839B6"/>
    <w:lvl w:ilvl="0" w:tplc="DE6EC4C0">
      <w:start w:val="1"/>
      <w:numFmt w:val="decimal"/>
      <w:lvlText w:val="%1."/>
      <w:lvlJc w:val="left"/>
      <w:pPr>
        <w:ind w:left="475" w:hanging="360"/>
      </w:pPr>
      <w:rPr>
        <w:rFonts w:hint="default"/>
      </w:rPr>
    </w:lvl>
    <w:lvl w:ilvl="1" w:tplc="04260019" w:tentative="1">
      <w:start w:val="1"/>
      <w:numFmt w:val="lowerLetter"/>
      <w:lvlText w:val="%2."/>
      <w:lvlJc w:val="left"/>
      <w:pPr>
        <w:ind w:left="1195" w:hanging="360"/>
      </w:pPr>
    </w:lvl>
    <w:lvl w:ilvl="2" w:tplc="0426001B" w:tentative="1">
      <w:start w:val="1"/>
      <w:numFmt w:val="lowerRoman"/>
      <w:lvlText w:val="%3."/>
      <w:lvlJc w:val="right"/>
      <w:pPr>
        <w:ind w:left="1915" w:hanging="180"/>
      </w:pPr>
    </w:lvl>
    <w:lvl w:ilvl="3" w:tplc="0426000F" w:tentative="1">
      <w:start w:val="1"/>
      <w:numFmt w:val="decimal"/>
      <w:lvlText w:val="%4."/>
      <w:lvlJc w:val="left"/>
      <w:pPr>
        <w:ind w:left="2635" w:hanging="360"/>
      </w:pPr>
    </w:lvl>
    <w:lvl w:ilvl="4" w:tplc="04260019" w:tentative="1">
      <w:start w:val="1"/>
      <w:numFmt w:val="lowerLetter"/>
      <w:lvlText w:val="%5."/>
      <w:lvlJc w:val="left"/>
      <w:pPr>
        <w:ind w:left="3355" w:hanging="360"/>
      </w:pPr>
    </w:lvl>
    <w:lvl w:ilvl="5" w:tplc="0426001B" w:tentative="1">
      <w:start w:val="1"/>
      <w:numFmt w:val="lowerRoman"/>
      <w:lvlText w:val="%6."/>
      <w:lvlJc w:val="right"/>
      <w:pPr>
        <w:ind w:left="4075" w:hanging="180"/>
      </w:pPr>
    </w:lvl>
    <w:lvl w:ilvl="6" w:tplc="0426000F" w:tentative="1">
      <w:start w:val="1"/>
      <w:numFmt w:val="decimal"/>
      <w:lvlText w:val="%7."/>
      <w:lvlJc w:val="left"/>
      <w:pPr>
        <w:ind w:left="4795" w:hanging="360"/>
      </w:pPr>
    </w:lvl>
    <w:lvl w:ilvl="7" w:tplc="04260019" w:tentative="1">
      <w:start w:val="1"/>
      <w:numFmt w:val="lowerLetter"/>
      <w:lvlText w:val="%8."/>
      <w:lvlJc w:val="left"/>
      <w:pPr>
        <w:ind w:left="5515" w:hanging="360"/>
      </w:pPr>
    </w:lvl>
    <w:lvl w:ilvl="8" w:tplc="0426001B" w:tentative="1">
      <w:start w:val="1"/>
      <w:numFmt w:val="lowerRoman"/>
      <w:lvlText w:val="%9."/>
      <w:lvlJc w:val="right"/>
      <w:pPr>
        <w:ind w:left="6235" w:hanging="180"/>
      </w:pPr>
    </w:lvl>
  </w:abstractNum>
  <w:abstractNum w:abstractNumId="2" w15:restartNumberingAfterBreak="0">
    <w:nsid w:val="24701C19"/>
    <w:multiLevelType w:val="hybridMultilevel"/>
    <w:tmpl w:val="4260AE50"/>
    <w:lvl w:ilvl="0" w:tplc="CF5212EC">
      <w:start w:val="1"/>
      <w:numFmt w:val="decimal"/>
      <w:lvlText w:val="%1."/>
      <w:lvlJc w:val="left"/>
      <w:pPr>
        <w:ind w:left="478" w:hanging="360"/>
      </w:pPr>
      <w:rPr>
        <w:rFonts w:hint="default"/>
      </w:rPr>
    </w:lvl>
    <w:lvl w:ilvl="1" w:tplc="04260019" w:tentative="1">
      <w:start w:val="1"/>
      <w:numFmt w:val="lowerLetter"/>
      <w:lvlText w:val="%2."/>
      <w:lvlJc w:val="left"/>
      <w:pPr>
        <w:ind w:left="1198" w:hanging="360"/>
      </w:pPr>
    </w:lvl>
    <w:lvl w:ilvl="2" w:tplc="0426001B" w:tentative="1">
      <w:start w:val="1"/>
      <w:numFmt w:val="lowerRoman"/>
      <w:lvlText w:val="%3."/>
      <w:lvlJc w:val="right"/>
      <w:pPr>
        <w:ind w:left="1918" w:hanging="180"/>
      </w:pPr>
    </w:lvl>
    <w:lvl w:ilvl="3" w:tplc="0426000F" w:tentative="1">
      <w:start w:val="1"/>
      <w:numFmt w:val="decimal"/>
      <w:lvlText w:val="%4."/>
      <w:lvlJc w:val="left"/>
      <w:pPr>
        <w:ind w:left="2638" w:hanging="360"/>
      </w:pPr>
    </w:lvl>
    <w:lvl w:ilvl="4" w:tplc="04260019" w:tentative="1">
      <w:start w:val="1"/>
      <w:numFmt w:val="lowerLetter"/>
      <w:lvlText w:val="%5."/>
      <w:lvlJc w:val="left"/>
      <w:pPr>
        <w:ind w:left="3358" w:hanging="360"/>
      </w:pPr>
    </w:lvl>
    <w:lvl w:ilvl="5" w:tplc="0426001B" w:tentative="1">
      <w:start w:val="1"/>
      <w:numFmt w:val="lowerRoman"/>
      <w:lvlText w:val="%6."/>
      <w:lvlJc w:val="right"/>
      <w:pPr>
        <w:ind w:left="4078" w:hanging="180"/>
      </w:pPr>
    </w:lvl>
    <w:lvl w:ilvl="6" w:tplc="0426000F" w:tentative="1">
      <w:start w:val="1"/>
      <w:numFmt w:val="decimal"/>
      <w:lvlText w:val="%7."/>
      <w:lvlJc w:val="left"/>
      <w:pPr>
        <w:ind w:left="4798" w:hanging="360"/>
      </w:pPr>
    </w:lvl>
    <w:lvl w:ilvl="7" w:tplc="04260019" w:tentative="1">
      <w:start w:val="1"/>
      <w:numFmt w:val="lowerLetter"/>
      <w:lvlText w:val="%8."/>
      <w:lvlJc w:val="left"/>
      <w:pPr>
        <w:ind w:left="5518" w:hanging="360"/>
      </w:pPr>
    </w:lvl>
    <w:lvl w:ilvl="8" w:tplc="0426001B" w:tentative="1">
      <w:start w:val="1"/>
      <w:numFmt w:val="lowerRoman"/>
      <w:lvlText w:val="%9."/>
      <w:lvlJc w:val="right"/>
      <w:pPr>
        <w:ind w:left="6238" w:hanging="180"/>
      </w:pPr>
    </w:lvl>
  </w:abstractNum>
  <w:abstractNum w:abstractNumId="3" w15:restartNumberingAfterBreak="0">
    <w:nsid w:val="24B73743"/>
    <w:multiLevelType w:val="hybridMultilevel"/>
    <w:tmpl w:val="9EACB858"/>
    <w:lvl w:ilvl="0" w:tplc="3BA23408">
      <w:start w:val="1"/>
      <w:numFmt w:val="lowerLetter"/>
      <w:lvlText w:val="%1)"/>
      <w:lvlJc w:val="left"/>
      <w:pPr>
        <w:ind w:left="838" w:hanging="360"/>
      </w:pPr>
      <w:rPr>
        <w:rFonts w:hint="default"/>
      </w:rPr>
    </w:lvl>
    <w:lvl w:ilvl="1" w:tplc="04260019" w:tentative="1">
      <w:start w:val="1"/>
      <w:numFmt w:val="lowerLetter"/>
      <w:lvlText w:val="%2."/>
      <w:lvlJc w:val="left"/>
      <w:pPr>
        <w:ind w:left="1558" w:hanging="360"/>
      </w:pPr>
    </w:lvl>
    <w:lvl w:ilvl="2" w:tplc="0426001B" w:tentative="1">
      <w:start w:val="1"/>
      <w:numFmt w:val="lowerRoman"/>
      <w:lvlText w:val="%3."/>
      <w:lvlJc w:val="right"/>
      <w:pPr>
        <w:ind w:left="2278" w:hanging="180"/>
      </w:pPr>
    </w:lvl>
    <w:lvl w:ilvl="3" w:tplc="0426000F" w:tentative="1">
      <w:start w:val="1"/>
      <w:numFmt w:val="decimal"/>
      <w:lvlText w:val="%4."/>
      <w:lvlJc w:val="left"/>
      <w:pPr>
        <w:ind w:left="2998" w:hanging="360"/>
      </w:pPr>
    </w:lvl>
    <w:lvl w:ilvl="4" w:tplc="04260019" w:tentative="1">
      <w:start w:val="1"/>
      <w:numFmt w:val="lowerLetter"/>
      <w:lvlText w:val="%5."/>
      <w:lvlJc w:val="left"/>
      <w:pPr>
        <w:ind w:left="3718" w:hanging="360"/>
      </w:pPr>
    </w:lvl>
    <w:lvl w:ilvl="5" w:tplc="0426001B" w:tentative="1">
      <w:start w:val="1"/>
      <w:numFmt w:val="lowerRoman"/>
      <w:lvlText w:val="%6."/>
      <w:lvlJc w:val="right"/>
      <w:pPr>
        <w:ind w:left="4438" w:hanging="180"/>
      </w:pPr>
    </w:lvl>
    <w:lvl w:ilvl="6" w:tplc="0426000F" w:tentative="1">
      <w:start w:val="1"/>
      <w:numFmt w:val="decimal"/>
      <w:lvlText w:val="%7."/>
      <w:lvlJc w:val="left"/>
      <w:pPr>
        <w:ind w:left="5158" w:hanging="360"/>
      </w:pPr>
    </w:lvl>
    <w:lvl w:ilvl="7" w:tplc="04260019" w:tentative="1">
      <w:start w:val="1"/>
      <w:numFmt w:val="lowerLetter"/>
      <w:lvlText w:val="%8."/>
      <w:lvlJc w:val="left"/>
      <w:pPr>
        <w:ind w:left="5878" w:hanging="360"/>
      </w:pPr>
    </w:lvl>
    <w:lvl w:ilvl="8" w:tplc="0426001B" w:tentative="1">
      <w:start w:val="1"/>
      <w:numFmt w:val="lowerRoman"/>
      <w:lvlText w:val="%9."/>
      <w:lvlJc w:val="right"/>
      <w:pPr>
        <w:ind w:left="6598" w:hanging="180"/>
      </w:pPr>
    </w:lvl>
  </w:abstractNum>
  <w:abstractNum w:abstractNumId="4" w15:restartNumberingAfterBreak="0">
    <w:nsid w:val="27411F7B"/>
    <w:multiLevelType w:val="hybridMultilevel"/>
    <w:tmpl w:val="4260AE50"/>
    <w:lvl w:ilvl="0" w:tplc="CF5212EC">
      <w:start w:val="1"/>
      <w:numFmt w:val="decimal"/>
      <w:lvlText w:val="%1."/>
      <w:lvlJc w:val="left"/>
      <w:pPr>
        <w:ind w:left="478" w:hanging="360"/>
      </w:pPr>
      <w:rPr>
        <w:rFonts w:hint="default"/>
      </w:rPr>
    </w:lvl>
    <w:lvl w:ilvl="1" w:tplc="04260019" w:tentative="1">
      <w:start w:val="1"/>
      <w:numFmt w:val="lowerLetter"/>
      <w:lvlText w:val="%2."/>
      <w:lvlJc w:val="left"/>
      <w:pPr>
        <w:ind w:left="1198" w:hanging="360"/>
      </w:pPr>
    </w:lvl>
    <w:lvl w:ilvl="2" w:tplc="0426001B" w:tentative="1">
      <w:start w:val="1"/>
      <w:numFmt w:val="lowerRoman"/>
      <w:lvlText w:val="%3."/>
      <w:lvlJc w:val="right"/>
      <w:pPr>
        <w:ind w:left="1918" w:hanging="180"/>
      </w:pPr>
    </w:lvl>
    <w:lvl w:ilvl="3" w:tplc="0426000F" w:tentative="1">
      <w:start w:val="1"/>
      <w:numFmt w:val="decimal"/>
      <w:lvlText w:val="%4."/>
      <w:lvlJc w:val="left"/>
      <w:pPr>
        <w:ind w:left="2638" w:hanging="360"/>
      </w:pPr>
    </w:lvl>
    <w:lvl w:ilvl="4" w:tplc="04260019" w:tentative="1">
      <w:start w:val="1"/>
      <w:numFmt w:val="lowerLetter"/>
      <w:lvlText w:val="%5."/>
      <w:lvlJc w:val="left"/>
      <w:pPr>
        <w:ind w:left="3358" w:hanging="360"/>
      </w:pPr>
    </w:lvl>
    <w:lvl w:ilvl="5" w:tplc="0426001B" w:tentative="1">
      <w:start w:val="1"/>
      <w:numFmt w:val="lowerRoman"/>
      <w:lvlText w:val="%6."/>
      <w:lvlJc w:val="right"/>
      <w:pPr>
        <w:ind w:left="4078" w:hanging="180"/>
      </w:pPr>
    </w:lvl>
    <w:lvl w:ilvl="6" w:tplc="0426000F" w:tentative="1">
      <w:start w:val="1"/>
      <w:numFmt w:val="decimal"/>
      <w:lvlText w:val="%7."/>
      <w:lvlJc w:val="left"/>
      <w:pPr>
        <w:ind w:left="4798" w:hanging="360"/>
      </w:pPr>
    </w:lvl>
    <w:lvl w:ilvl="7" w:tplc="04260019" w:tentative="1">
      <w:start w:val="1"/>
      <w:numFmt w:val="lowerLetter"/>
      <w:lvlText w:val="%8."/>
      <w:lvlJc w:val="left"/>
      <w:pPr>
        <w:ind w:left="5518" w:hanging="360"/>
      </w:pPr>
    </w:lvl>
    <w:lvl w:ilvl="8" w:tplc="0426001B" w:tentative="1">
      <w:start w:val="1"/>
      <w:numFmt w:val="lowerRoman"/>
      <w:lvlText w:val="%9."/>
      <w:lvlJc w:val="right"/>
      <w:pPr>
        <w:ind w:left="6238" w:hanging="180"/>
      </w:pPr>
    </w:lvl>
  </w:abstractNum>
  <w:abstractNum w:abstractNumId="5" w15:restartNumberingAfterBreak="0">
    <w:nsid w:val="4187094F"/>
    <w:multiLevelType w:val="hybridMultilevel"/>
    <w:tmpl w:val="ECC6EA6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2C71ACF"/>
    <w:multiLevelType w:val="hybridMultilevel"/>
    <w:tmpl w:val="D01A0916"/>
    <w:lvl w:ilvl="0" w:tplc="2D5CA6B4">
      <w:start w:val="1"/>
      <w:numFmt w:val="decimal"/>
      <w:lvlText w:val="%1)"/>
      <w:lvlJc w:val="left"/>
      <w:pPr>
        <w:ind w:left="478" w:hanging="360"/>
      </w:pPr>
      <w:rPr>
        <w:rFonts w:hint="default"/>
      </w:rPr>
    </w:lvl>
    <w:lvl w:ilvl="1" w:tplc="04260019" w:tentative="1">
      <w:start w:val="1"/>
      <w:numFmt w:val="lowerLetter"/>
      <w:lvlText w:val="%2."/>
      <w:lvlJc w:val="left"/>
      <w:pPr>
        <w:ind w:left="1198" w:hanging="360"/>
      </w:pPr>
    </w:lvl>
    <w:lvl w:ilvl="2" w:tplc="0426001B" w:tentative="1">
      <w:start w:val="1"/>
      <w:numFmt w:val="lowerRoman"/>
      <w:lvlText w:val="%3."/>
      <w:lvlJc w:val="right"/>
      <w:pPr>
        <w:ind w:left="1918" w:hanging="180"/>
      </w:pPr>
    </w:lvl>
    <w:lvl w:ilvl="3" w:tplc="0426000F" w:tentative="1">
      <w:start w:val="1"/>
      <w:numFmt w:val="decimal"/>
      <w:lvlText w:val="%4."/>
      <w:lvlJc w:val="left"/>
      <w:pPr>
        <w:ind w:left="2638" w:hanging="360"/>
      </w:pPr>
    </w:lvl>
    <w:lvl w:ilvl="4" w:tplc="04260019" w:tentative="1">
      <w:start w:val="1"/>
      <w:numFmt w:val="lowerLetter"/>
      <w:lvlText w:val="%5."/>
      <w:lvlJc w:val="left"/>
      <w:pPr>
        <w:ind w:left="3358" w:hanging="360"/>
      </w:pPr>
    </w:lvl>
    <w:lvl w:ilvl="5" w:tplc="0426001B" w:tentative="1">
      <w:start w:val="1"/>
      <w:numFmt w:val="lowerRoman"/>
      <w:lvlText w:val="%6."/>
      <w:lvlJc w:val="right"/>
      <w:pPr>
        <w:ind w:left="4078" w:hanging="180"/>
      </w:pPr>
    </w:lvl>
    <w:lvl w:ilvl="6" w:tplc="0426000F" w:tentative="1">
      <w:start w:val="1"/>
      <w:numFmt w:val="decimal"/>
      <w:lvlText w:val="%7."/>
      <w:lvlJc w:val="left"/>
      <w:pPr>
        <w:ind w:left="4798" w:hanging="360"/>
      </w:pPr>
    </w:lvl>
    <w:lvl w:ilvl="7" w:tplc="04260019" w:tentative="1">
      <w:start w:val="1"/>
      <w:numFmt w:val="lowerLetter"/>
      <w:lvlText w:val="%8."/>
      <w:lvlJc w:val="left"/>
      <w:pPr>
        <w:ind w:left="5518" w:hanging="360"/>
      </w:pPr>
    </w:lvl>
    <w:lvl w:ilvl="8" w:tplc="0426001B" w:tentative="1">
      <w:start w:val="1"/>
      <w:numFmt w:val="lowerRoman"/>
      <w:lvlText w:val="%9."/>
      <w:lvlJc w:val="right"/>
      <w:pPr>
        <w:ind w:left="6238" w:hanging="180"/>
      </w:pPr>
    </w:lvl>
  </w:abstractNum>
  <w:abstractNum w:abstractNumId="7" w15:restartNumberingAfterBreak="0">
    <w:nsid w:val="55724918"/>
    <w:multiLevelType w:val="hybridMultilevel"/>
    <w:tmpl w:val="554C9C2A"/>
    <w:lvl w:ilvl="0" w:tplc="4E8A81BA">
      <w:start w:val="1"/>
      <w:numFmt w:val="decimal"/>
      <w:lvlText w:val="%1)"/>
      <w:lvlJc w:val="left"/>
      <w:pPr>
        <w:ind w:left="750" w:hanging="39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7354E0F"/>
    <w:multiLevelType w:val="hybridMultilevel"/>
    <w:tmpl w:val="64685166"/>
    <w:lvl w:ilvl="0" w:tplc="174AE854">
      <w:start w:val="9"/>
      <w:numFmt w:val="decimal"/>
      <w:lvlText w:val="%1"/>
      <w:lvlJc w:val="left"/>
      <w:pPr>
        <w:ind w:left="478" w:hanging="360"/>
      </w:pPr>
      <w:rPr>
        <w:rFonts w:hint="default"/>
      </w:rPr>
    </w:lvl>
    <w:lvl w:ilvl="1" w:tplc="04260019" w:tentative="1">
      <w:start w:val="1"/>
      <w:numFmt w:val="lowerLetter"/>
      <w:lvlText w:val="%2."/>
      <w:lvlJc w:val="left"/>
      <w:pPr>
        <w:ind w:left="1198" w:hanging="360"/>
      </w:pPr>
    </w:lvl>
    <w:lvl w:ilvl="2" w:tplc="0426001B" w:tentative="1">
      <w:start w:val="1"/>
      <w:numFmt w:val="lowerRoman"/>
      <w:lvlText w:val="%3."/>
      <w:lvlJc w:val="right"/>
      <w:pPr>
        <w:ind w:left="1918" w:hanging="180"/>
      </w:pPr>
    </w:lvl>
    <w:lvl w:ilvl="3" w:tplc="0426000F" w:tentative="1">
      <w:start w:val="1"/>
      <w:numFmt w:val="decimal"/>
      <w:lvlText w:val="%4."/>
      <w:lvlJc w:val="left"/>
      <w:pPr>
        <w:ind w:left="2638" w:hanging="360"/>
      </w:pPr>
    </w:lvl>
    <w:lvl w:ilvl="4" w:tplc="04260019" w:tentative="1">
      <w:start w:val="1"/>
      <w:numFmt w:val="lowerLetter"/>
      <w:lvlText w:val="%5."/>
      <w:lvlJc w:val="left"/>
      <w:pPr>
        <w:ind w:left="3358" w:hanging="360"/>
      </w:pPr>
    </w:lvl>
    <w:lvl w:ilvl="5" w:tplc="0426001B" w:tentative="1">
      <w:start w:val="1"/>
      <w:numFmt w:val="lowerRoman"/>
      <w:lvlText w:val="%6."/>
      <w:lvlJc w:val="right"/>
      <w:pPr>
        <w:ind w:left="4078" w:hanging="180"/>
      </w:pPr>
    </w:lvl>
    <w:lvl w:ilvl="6" w:tplc="0426000F" w:tentative="1">
      <w:start w:val="1"/>
      <w:numFmt w:val="decimal"/>
      <w:lvlText w:val="%7."/>
      <w:lvlJc w:val="left"/>
      <w:pPr>
        <w:ind w:left="4798" w:hanging="360"/>
      </w:pPr>
    </w:lvl>
    <w:lvl w:ilvl="7" w:tplc="04260019" w:tentative="1">
      <w:start w:val="1"/>
      <w:numFmt w:val="lowerLetter"/>
      <w:lvlText w:val="%8."/>
      <w:lvlJc w:val="left"/>
      <w:pPr>
        <w:ind w:left="5518" w:hanging="360"/>
      </w:pPr>
    </w:lvl>
    <w:lvl w:ilvl="8" w:tplc="0426001B" w:tentative="1">
      <w:start w:val="1"/>
      <w:numFmt w:val="lowerRoman"/>
      <w:lvlText w:val="%9."/>
      <w:lvlJc w:val="right"/>
      <w:pPr>
        <w:ind w:left="6238" w:hanging="180"/>
      </w:pPr>
    </w:lvl>
  </w:abstractNum>
  <w:num w:numId="1">
    <w:abstractNumId w:val="5"/>
  </w:num>
  <w:num w:numId="2">
    <w:abstractNumId w:val="0"/>
  </w:num>
  <w:num w:numId="3">
    <w:abstractNumId w:val="1"/>
  </w:num>
  <w:num w:numId="4">
    <w:abstractNumId w:val="6"/>
  </w:num>
  <w:num w:numId="5">
    <w:abstractNumId w:val="4"/>
  </w:num>
  <w:num w:numId="6">
    <w:abstractNumId w:val="3"/>
  </w:num>
  <w:num w:numId="7">
    <w:abstractNumId w:val="8"/>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ocumentProtection w:edit="forms"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55"/>
    <w:rsid w:val="0000597D"/>
    <w:rsid w:val="00012051"/>
    <w:rsid w:val="00037481"/>
    <w:rsid w:val="0004507B"/>
    <w:rsid w:val="00046714"/>
    <w:rsid w:val="00053957"/>
    <w:rsid w:val="000553AE"/>
    <w:rsid w:val="000562B8"/>
    <w:rsid w:val="0006521D"/>
    <w:rsid w:val="00076676"/>
    <w:rsid w:val="00080BD6"/>
    <w:rsid w:val="00083310"/>
    <w:rsid w:val="000835CF"/>
    <w:rsid w:val="000A02E4"/>
    <w:rsid w:val="000A06C5"/>
    <w:rsid w:val="000A0E08"/>
    <w:rsid w:val="000A2EE3"/>
    <w:rsid w:val="000A3A25"/>
    <w:rsid w:val="000A4C25"/>
    <w:rsid w:val="000B519A"/>
    <w:rsid w:val="000B6234"/>
    <w:rsid w:val="000B7C9D"/>
    <w:rsid w:val="000C26AD"/>
    <w:rsid w:val="000C7F7B"/>
    <w:rsid w:val="000D0D9E"/>
    <w:rsid w:val="000D32D2"/>
    <w:rsid w:val="000D4C44"/>
    <w:rsid w:val="000E0362"/>
    <w:rsid w:val="000E4977"/>
    <w:rsid w:val="000F019B"/>
    <w:rsid w:val="000F5E9D"/>
    <w:rsid w:val="000F733F"/>
    <w:rsid w:val="0010503C"/>
    <w:rsid w:val="00105AA7"/>
    <w:rsid w:val="00114FE5"/>
    <w:rsid w:val="00116E7C"/>
    <w:rsid w:val="0012052F"/>
    <w:rsid w:val="001263AC"/>
    <w:rsid w:val="00133BD1"/>
    <w:rsid w:val="00141AA8"/>
    <w:rsid w:val="00146ED6"/>
    <w:rsid w:val="00154618"/>
    <w:rsid w:val="00161508"/>
    <w:rsid w:val="00162D28"/>
    <w:rsid w:val="00173950"/>
    <w:rsid w:val="00176BBC"/>
    <w:rsid w:val="00183A20"/>
    <w:rsid w:val="001863E7"/>
    <w:rsid w:val="001A6052"/>
    <w:rsid w:val="001B2834"/>
    <w:rsid w:val="001B2CB0"/>
    <w:rsid w:val="001B3672"/>
    <w:rsid w:val="001C1906"/>
    <w:rsid w:val="001D0642"/>
    <w:rsid w:val="001E7E19"/>
    <w:rsid w:val="001E7EC3"/>
    <w:rsid w:val="001F0ABA"/>
    <w:rsid w:val="001F2950"/>
    <w:rsid w:val="001F6137"/>
    <w:rsid w:val="0020699D"/>
    <w:rsid w:val="0022511C"/>
    <w:rsid w:val="00226964"/>
    <w:rsid w:val="002269B5"/>
    <w:rsid w:val="00230FF5"/>
    <w:rsid w:val="0023397C"/>
    <w:rsid w:val="00243426"/>
    <w:rsid w:val="0024375D"/>
    <w:rsid w:val="00246F3F"/>
    <w:rsid w:val="002513B2"/>
    <w:rsid w:val="00261B4C"/>
    <w:rsid w:val="00264F5A"/>
    <w:rsid w:val="002659C7"/>
    <w:rsid w:val="00274DD9"/>
    <w:rsid w:val="002802A1"/>
    <w:rsid w:val="002A1618"/>
    <w:rsid w:val="002A7085"/>
    <w:rsid w:val="002C65B9"/>
    <w:rsid w:val="002D373D"/>
    <w:rsid w:val="002D4782"/>
    <w:rsid w:val="002E09E2"/>
    <w:rsid w:val="002E1C05"/>
    <w:rsid w:val="002E3D31"/>
    <w:rsid w:val="002E5584"/>
    <w:rsid w:val="002F1B12"/>
    <w:rsid w:val="002F3C00"/>
    <w:rsid w:val="002F550E"/>
    <w:rsid w:val="002F73FF"/>
    <w:rsid w:val="003000B8"/>
    <w:rsid w:val="00303641"/>
    <w:rsid w:val="00313387"/>
    <w:rsid w:val="00313CDD"/>
    <w:rsid w:val="00331E8B"/>
    <w:rsid w:val="003445AB"/>
    <w:rsid w:val="00350638"/>
    <w:rsid w:val="00351525"/>
    <w:rsid w:val="0036502D"/>
    <w:rsid w:val="00373075"/>
    <w:rsid w:val="0037334D"/>
    <w:rsid w:val="003809E8"/>
    <w:rsid w:val="00387EC7"/>
    <w:rsid w:val="00397266"/>
    <w:rsid w:val="003A0B0B"/>
    <w:rsid w:val="003A1CEA"/>
    <w:rsid w:val="003A6DAE"/>
    <w:rsid w:val="003A7A59"/>
    <w:rsid w:val="003B0BF9"/>
    <w:rsid w:val="003B6462"/>
    <w:rsid w:val="003B75EB"/>
    <w:rsid w:val="003C018D"/>
    <w:rsid w:val="003C6ED0"/>
    <w:rsid w:val="003D0524"/>
    <w:rsid w:val="003D1773"/>
    <w:rsid w:val="003E0791"/>
    <w:rsid w:val="003E2F86"/>
    <w:rsid w:val="003E3FEE"/>
    <w:rsid w:val="003F28AC"/>
    <w:rsid w:val="003F669C"/>
    <w:rsid w:val="003F7F75"/>
    <w:rsid w:val="00402C1C"/>
    <w:rsid w:val="004050A3"/>
    <w:rsid w:val="00412458"/>
    <w:rsid w:val="004132B6"/>
    <w:rsid w:val="004229A9"/>
    <w:rsid w:val="004269D2"/>
    <w:rsid w:val="0043236C"/>
    <w:rsid w:val="00435E45"/>
    <w:rsid w:val="00436029"/>
    <w:rsid w:val="00436D0F"/>
    <w:rsid w:val="00440ABC"/>
    <w:rsid w:val="00442D80"/>
    <w:rsid w:val="004454FE"/>
    <w:rsid w:val="004568E2"/>
    <w:rsid w:val="00456DB3"/>
    <w:rsid w:val="00471F27"/>
    <w:rsid w:val="0049513B"/>
    <w:rsid w:val="00495A22"/>
    <w:rsid w:val="0049737D"/>
    <w:rsid w:val="00497BBC"/>
    <w:rsid w:val="004A0BDF"/>
    <w:rsid w:val="004A560E"/>
    <w:rsid w:val="004B17E9"/>
    <w:rsid w:val="004B47B9"/>
    <w:rsid w:val="004B6B01"/>
    <w:rsid w:val="004C115A"/>
    <w:rsid w:val="004D0CE5"/>
    <w:rsid w:val="004D3DAB"/>
    <w:rsid w:val="004D48AF"/>
    <w:rsid w:val="004E0C83"/>
    <w:rsid w:val="004E1058"/>
    <w:rsid w:val="004E2DFC"/>
    <w:rsid w:val="004E3843"/>
    <w:rsid w:val="004E3C0C"/>
    <w:rsid w:val="004E7F3C"/>
    <w:rsid w:val="004F74A2"/>
    <w:rsid w:val="00500C95"/>
    <w:rsid w:val="0050178F"/>
    <w:rsid w:val="00502C8E"/>
    <w:rsid w:val="00504F35"/>
    <w:rsid w:val="00516A36"/>
    <w:rsid w:val="005412F5"/>
    <w:rsid w:val="00547B88"/>
    <w:rsid w:val="005522A4"/>
    <w:rsid w:val="00554FB7"/>
    <w:rsid w:val="005769A2"/>
    <w:rsid w:val="005778A3"/>
    <w:rsid w:val="00580DBC"/>
    <w:rsid w:val="005825DA"/>
    <w:rsid w:val="00582F94"/>
    <w:rsid w:val="00583E53"/>
    <w:rsid w:val="0059045C"/>
    <w:rsid w:val="005A1842"/>
    <w:rsid w:val="005A42D4"/>
    <w:rsid w:val="005C1A82"/>
    <w:rsid w:val="005C6DEC"/>
    <w:rsid w:val="005E78AD"/>
    <w:rsid w:val="005F544F"/>
    <w:rsid w:val="005F6FC5"/>
    <w:rsid w:val="006006C9"/>
    <w:rsid w:val="00606632"/>
    <w:rsid w:val="00621172"/>
    <w:rsid w:val="00623474"/>
    <w:rsid w:val="00623CEC"/>
    <w:rsid w:val="006246DC"/>
    <w:rsid w:val="00625A87"/>
    <w:rsid w:val="00633A95"/>
    <w:rsid w:val="00633BE5"/>
    <w:rsid w:val="00640085"/>
    <w:rsid w:val="00646898"/>
    <w:rsid w:val="00654EDB"/>
    <w:rsid w:val="00655C54"/>
    <w:rsid w:val="00656B50"/>
    <w:rsid w:val="006609EB"/>
    <w:rsid w:val="00672495"/>
    <w:rsid w:val="00673277"/>
    <w:rsid w:val="006732FE"/>
    <w:rsid w:val="006758CA"/>
    <w:rsid w:val="00680AAD"/>
    <w:rsid w:val="006843AE"/>
    <w:rsid w:val="00690023"/>
    <w:rsid w:val="00692CA0"/>
    <w:rsid w:val="00693399"/>
    <w:rsid w:val="00693426"/>
    <w:rsid w:val="00695174"/>
    <w:rsid w:val="006A16E1"/>
    <w:rsid w:val="006A415E"/>
    <w:rsid w:val="006A5244"/>
    <w:rsid w:val="006B4204"/>
    <w:rsid w:val="006B794E"/>
    <w:rsid w:val="006C61CE"/>
    <w:rsid w:val="006D357F"/>
    <w:rsid w:val="006D5F4D"/>
    <w:rsid w:val="006E1081"/>
    <w:rsid w:val="006E7F83"/>
    <w:rsid w:val="006F423E"/>
    <w:rsid w:val="006F6F94"/>
    <w:rsid w:val="00710F6A"/>
    <w:rsid w:val="00720585"/>
    <w:rsid w:val="007230EB"/>
    <w:rsid w:val="00730D83"/>
    <w:rsid w:val="00732312"/>
    <w:rsid w:val="00732E45"/>
    <w:rsid w:val="00736FAB"/>
    <w:rsid w:val="0075011F"/>
    <w:rsid w:val="007541ED"/>
    <w:rsid w:val="00754AAD"/>
    <w:rsid w:val="00756CC6"/>
    <w:rsid w:val="0075786A"/>
    <w:rsid w:val="007648B7"/>
    <w:rsid w:val="0076704B"/>
    <w:rsid w:val="00767202"/>
    <w:rsid w:val="007700DD"/>
    <w:rsid w:val="00773AF6"/>
    <w:rsid w:val="0078569B"/>
    <w:rsid w:val="00787D05"/>
    <w:rsid w:val="0079268F"/>
    <w:rsid w:val="00795F71"/>
    <w:rsid w:val="007A0FD2"/>
    <w:rsid w:val="007A49C9"/>
    <w:rsid w:val="007B4041"/>
    <w:rsid w:val="007C7C82"/>
    <w:rsid w:val="007D32ED"/>
    <w:rsid w:val="007E0781"/>
    <w:rsid w:val="007E4181"/>
    <w:rsid w:val="007E73AB"/>
    <w:rsid w:val="007F137B"/>
    <w:rsid w:val="00802A8A"/>
    <w:rsid w:val="0080539D"/>
    <w:rsid w:val="00807194"/>
    <w:rsid w:val="0081609B"/>
    <w:rsid w:val="00816C11"/>
    <w:rsid w:val="0082246A"/>
    <w:rsid w:val="00822CE7"/>
    <w:rsid w:val="008238B3"/>
    <w:rsid w:val="00823BE1"/>
    <w:rsid w:val="008264A5"/>
    <w:rsid w:val="00831805"/>
    <w:rsid w:val="008330D4"/>
    <w:rsid w:val="00834246"/>
    <w:rsid w:val="00835DEB"/>
    <w:rsid w:val="00840222"/>
    <w:rsid w:val="00841CA5"/>
    <w:rsid w:val="00843CD5"/>
    <w:rsid w:val="0084769C"/>
    <w:rsid w:val="0088397C"/>
    <w:rsid w:val="00883FAA"/>
    <w:rsid w:val="00892C3A"/>
    <w:rsid w:val="00893418"/>
    <w:rsid w:val="00894C55"/>
    <w:rsid w:val="008A1878"/>
    <w:rsid w:val="008B0F6C"/>
    <w:rsid w:val="008B794F"/>
    <w:rsid w:val="008C1EF5"/>
    <w:rsid w:val="008C6042"/>
    <w:rsid w:val="008D353F"/>
    <w:rsid w:val="008D61FE"/>
    <w:rsid w:val="008E267B"/>
    <w:rsid w:val="008E69DF"/>
    <w:rsid w:val="008F0BF5"/>
    <w:rsid w:val="008F17F6"/>
    <w:rsid w:val="008F63D9"/>
    <w:rsid w:val="008F644F"/>
    <w:rsid w:val="008F7CC7"/>
    <w:rsid w:val="008F7F79"/>
    <w:rsid w:val="009063A4"/>
    <w:rsid w:val="00911EDD"/>
    <w:rsid w:val="00912FDB"/>
    <w:rsid w:val="00923B97"/>
    <w:rsid w:val="00923EBD"/>
    <w:rsid w:val="0093187C"/>
    <w:rsid w:val="0093278D"/>
    <w:rsid w:val="00934D4B"/>
    <w:rsid w:val="009534B6"/>
    <w:rsid w:val="00962F7C"/>
    <w:rsid w:val="009636FB"/>
    <w:rsid w:val="00966022"/>
    <w:rsid w:val="00970C77"/>
    <w:rsid w:val="00973088"/>
    <w:rsid w:val="0098337B"/>
    <w:rsid w:val="00986101"/>
    <w:rsid w:val="00987D8E"/>
    <w:rsid w:val="009907E4"/>
    <w:rsid w:val="009A2654"/>
    <w:rsid w:val="009B054A"/>
    <w:rsid w:val="009B446A"/>
    <w:rsid w:val="009C0087"/>
    <w:rsid w:val="009C20BA"/>
    <w:rsid w:val="009E1688"/>
    <w:rsid w:val="009E2AFB"/>
    <w:rsid w:val="009E3FD1"/>
    <w:rsid w:val="00A04262"/>
    <w:rsid w:val="00A1175C"/>
    <w:rsid w:val="00A2757A"/>
    <w:rsid w:val="00A41997"/>
    <w:rsid w:val="00A51596"/>
    <w:rsid w:val="00A6073E"/>
    <w:rsid w:val="00A61631"/>
    <w:rsid w:val="00A6176C"/>
    <w:rsid w:val="00A62637"/>
    <w:rsid w:val="00A62BF1"/>
    <w:rsid w:val="00A75FB7"/>
    <w:rsid w:val="00A802A9"/>
    <w:rsid w:val="00A86434"/>
    <w:rsid w:val="00A901C0"/>
    <w:rsid w:val="00A91DC6"/>
    <w:rsid w:val="00A93F64"/>
    <w:rsid w:val="00A97B10"/>
    <w:rsid w:val="00AA3C3A"/>
    <w:rsid w:val="00AB4368"/>
    <w:rsid w:val="00AB6D0E"/>
    <w:rsid w:val="00AC1EC0"/>
    <w:rsid w:val="00AC7854"/>
    <w:rsid w:val="00AE5567"/>
    <w:rsid w:val="00AE5C89"/>
    <w:rsid w:val="00AE6E64"/>
    <w:rsid w:val="00B04832"/>
    <w:rsid w:val="00B12911"/>
    <w:rsid w:val="00B129F8"/>
    <w:rsid w:val="00B16480"/>
    <w:rsid w:val="00B17636"/>
    <w:rsid w:val="00B20D8C"/>
    <w:rsid w:val="00B21461"/>
    <w:rsid w:val="00B2165C"/>
    <w:rsid w:val="00B23215"/>
    <w:rsid w:val="00B24CDE"/>
    <w:rsid w:val="00B453A7"/>
    <w:rsid w:val="00B505DA"/>
    <w:rsid w:val="00B5509F"/>
    <w:rsid w:val="00B568A8"/>
    <w:rsid w:val="00B63167"/>
    <w:rsid w:val="00B672C4"/>
    <w:rsid w:val="00B82D5D"/>
    <w:rsid w:val="00BA20AA"/>
    <w:rsid w:val="00BC0DB8"/>
    <w:rsid w:val="00BD4425"/>
    <w:rsid w:val="00BD76AF"/>
    <w:rsid w:val="00BE6C0F"/>
    <w:rsid w:val="00BF3DFF"/>
    <w:rsid w:val="00C03DC7"/>
    <w:rsid w:val="00C076EC"/>
    <w:rsid w:val="00C17B15"/>
    <w:rsid w:val="00C25B49"/>
    <w:rsid w:val="00C2775D"/>
    <w:rsid w:val="00C315E5"/>
    <w:rsid w:val="00C3267B"/>
    <w:rsid w:val="00C32878"/>
    <w:rsid w:val="00C4031A"/>
    <w:rsid w:val="00C408B5"/>
    <w:rsid w:val="00C44823"/>
    <w:rsid w:val="00C45B05"/>
    <w:rsid w:val="00C503D0"/>
    <w:rsid w:val="00C5120D"/>
    <w:rsid w:val="00C55B2F"/>
    <w:rsid w:val="00C5687A"/>
    <w:rsid w:val="00C603AF"/>
    <w:rsid w:val="00C668E3"/>
    <w:rsid w:val="00C87F9D"/>
    <w:rsid w:val="00C90B47"/>
    <w:rsid w:val="00CA494E"/>
    <w:rsid w:val="00CB7E41"/>
    <w:rsid w:val="00CC6CD4"/>
    <w:rsid w:val="00CE5657"/>
    <w:rsid w:val="00CE7A3E"/>
    <w:rsid w:val="00CE7AFC"/>
    <w:rsid w:val="00CF0427"/>
    <w:rsid w:val="00CF36A6"/>
    <w:rsid w:val="00CF5CB7"/>
    <w:rsid w:val="00CF7432"/>
    <w:rsid w:val="00CF7899"/>
    <w:rsid w:val="00D0567E"/>
    <w:rsid w:val="00D12AEA"/>
    <w:rsid w:val="00D133F8"/>
    <w:rsid w:val="00D14A3E"/>
    <w:rsid w:val="00D207F5"/>
    <w:rsid w:val="00D21565"/>
    <w:rsid w:val="00D3798D"/>
    <w:rsid w:val="00D40187"/>
    <w:rsid w:val="00D42BE7"/>
    <w:rsid w:val="00D544BD"/>
    <w:rsid w:val="00D54CDF"/>
    <w:rsid w:val="00D54E34"/>
    <w:rsid w:val="00D556E0"/>
    <w:rsid w:val="00D64183"/>
    <w:rsid w:val="00D6664E"/>
    <w:rsid w:val="00D850DA"/>
    <w:rsid w:val="00D87B27"/>
    <w:rsid w:val="00D911C8"/>
    <w:rsid w:val="00D95266"/>
    <w:rsid w:val="00D974ED"/>
    <w:rsid w:val="00DB0C45"/>
    <w:rsid w:val="00DB6C6F"/>
    <w:rsid w:val="00DC21D2"/>
    <w:rsid w:val="00DC580C"/>
    <w:rsid w:val="00DC7FF4"/>
    <w:rsid w:val="00DD4005"/>
    <w:rsid w:val="00DE45B8"/>
    <w:rsid w:val="00DE46A8"/>
    <w:rsid w:val="00DF3EB4"/>
    <w:rsid w:val="00DF4E0A"/>
    <w:rsid w:val="00E00CF8"/>
    <w:rsid w:val="00E01500"/>
    <w:rsid w:val="00E07299"/>
    <w:rsid w:val="00E12E13"/>
    <w:rsid w:val="00E165E2"/>
    <w:rsid w:val="00E20BBB"/>
    <w:rsid w:val="00E30794"/>
    <w:rsid w:val="00E3306D"/>
    <w:rsid w:val="00E33124"/>
    <w:rsid w:val="00E3716B"/>
    <w:rsid w:val="00E3727E"/>
    <w:rsid w:val="00E40495"/>
    <w:rsid w:val="00E45E82"/>
    <w:rsid w:val="00E533A8"/>
    <w:rsid w:val="00E53ABB"/>
    <w:rsid w:val="00E606D7"/>
    <w:rsid w:val="00E62C64"/>
    <w:rsid w:val="00E70056"/>
    <w:rsid w:val="00E7127B"/>
    <w:rsid w:val="00E71B44"/>
    <w:rsid w:val="00E762F3"/>
    <w:rsid w:val="00E8138B"/>
    <w:rsid w:val="00E85F0D"/>
    <w:rsid w:val="00E8749E"/>
    <w:rsid w:val="00E90C01"/>
    <w:rsid w:val="00E952B3"/>
    <w:rsid w:val="00E97C53"/>
    <w:rsid w:val="00EA486E"/>
    <w:rsid w:val="00EA5317"/>
    <w:rsid w:val="00EA55BC"/>
    <w:rsid w:val="00EC26E2"/>
    <w:rsid w:val="00EC2ABB"/>
    <w:rsid w:val="00EC58AA"/>
    <w:rsid w:val="00ED130A"/>
    <w:rsid w:val="00EE0B2F"/>
    <w:rsid w:val="00EE7EE0"/>
    <w:rsid w:val="00EF3E32"/>
    <w:rsid w:val="00F00726"/>
    <w:rsid w:val="00F01AC0"/>
    <w:rsid w:val="00F03325"/>
    <w:rsid w:val="00F05465"/>
    <w:rsid w:val="00F05727"/>
    <w:rsid w:val="00F05F3E"/>
    <w:rsid w:val="00F06D80"/>
    <w:rsid w:val="00F16ACB"/>
    <w:rsid w:val="00F33225"/>
    <w:rsid w:val="00F418B0"/>
    <w:rsid w:val="00F41C90"/>
    <w:rsid w:val="00F43EFE"/>
    <w:rsid w:val="00F54CF0"/>
    <w:rsid w:val="00F572E5"/>
    <w:rsid w:val="00F57B0C"/>
    <w:rsid w:val="00F61EA7"/>
    <w:rsid w:val="00F621AD"/>
    <w:rsid w:val="00F71A95"/>
    <w:rsid w:val="00F73145"/>
    <w:rsid w:val="00F76A60"/>
    <w:rsid w:val="00F8017F"/>
    <w:rsid w:val="00F87BF3"/>
    <w:rsid w:val="00F97FAD"/>
    <w:rsid w:val="00FC454E"/>
    <w:rsid w:val="00FC64CD"/>
    <w:rsid w:val="00FF649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C913928"/>
  <w15:docId w15:val="{B764BEE6-2014-4E08-93DC-AD05FF449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styleId="NoSpacing">
    <w:name w:val="No Spacing"/>
    <w:uiPriority w:val="1"/>
    <w:qFormat/>
    <w:rsid w:val="00402C1C"/>
    <w:pPr>
      <w:spacing w:after="0" w:line="240" w:lineRule="auto"/>
    </w:pPr>
    <w:rPr>
      <w:rFonts w:ascii="Calibri" w:eastAsia="Calibri" w:hAnsi="Calibri" w:cs="Times New Roman"/>
    </w:rPr>
  </w:style>
  <w:style w:type="character" w:styleId="Strong">
    <w:name w:val="Strong"/>
    <w:qFormat/>
    <w:rsid w:val="00402C1C"/>
    <w:rPr>
      <w:b/>
      <w:bCs/>
    </w:rPr>
  </w:style>
  <w:style w:type="character" w:styleId="CommentReference">
    <w:name w:val="annotation reference"/>
    <w:basedOn w:val="DefaultParagraphFont"/>
    <w:semiHidden/>
    <w:unhideWhenUsed/>
    <w:rsid w:val="0082246A"/>
    <w:rPr>
      <w:sz w:val="16"/>
      <w:szCs w:val="16"/>
    </w:rPr>
  </w:style>
  <w:style w:type="paragraph" w:styleId="CommentText">
    <w:name w:val="annotation text"/>
    <w:basedOn w:val="Normal"/>
    <w:link w:val="CommentTextChar"/>
    <w:uiPriority w:val="99"/>
    <w:semiHidden/>
    <w:unhideWhenUsed/>
    <w:rsid w:val="0082246A"/>
    <w:pPr>
      <w:spacing w:line="240" w:lineRule="auto"/>
    </w:pPr>
    <w:rPr>
      <w:sz w:val="20"/>
      <w:szCs w:val="20"/>
    </w:rPr>
  </w:style>
  <w:style w:type="character" w:customStyle="1" w:styleId="CommentTextChar">
    <w:name w:val="Comment Text Char"/>
    <w:basedOn w:val="DefaultParagraphFont"/>
    <w:link w:val="CommentText"/>
    <w:uiPriority w:val="99"/>
    <w:semiHidden/>
    <w:rsid w:val="0082246A"/>
    <w:rPr>
      <w:sz w:val="20"/>
      <w:szCs w:val="20"/>
    </w:rPr>
  </w:style>
  <w:style w:type="paragraph" w:styleId="CommentSubject">
    <w:name w:val="annotation subject"/>
    <w:basedOn w:val="CommentText"/>
    <w:next w:val="CommentText"/>
    <w:link w:val="CommentSubjectChar"/>
    <w:uiPriority w:val="99"/>
    <w:semiHidden/>
    <w:unhideWhenUsed/>
    <w:rsid w:val="0082246A"/>
    <w:rPr>
      <w:b/>
      <w:bCs/>
    </w:rPr>
  </w:style>
  <w:style w:type="character" w:customStyle="1" w:styleId="CommentSubjectChar">
    <w:name w:val="Comment Subject Char"/>
    <w:basedOn w:val="CommentTextChar"/>
    <w:link w:val="CommentSubject"/>
    <w:uiPriority w:val="99"/>
    <w:semiHidden/>
    <w:rsid w:val="0082246A"/>
    <w:rPr>
      <w:b/>
      <w:bCs/>
      <w:sz w:val="20"/>
      <w:szCs w:val="20"/>
    </w:rPr>
  </w:style>
  <w:style w:type="paragraph" w:styleId="ListParagraph">
    <w:name w:val="List Paragraph"/>
    <w:basedOn w:val="Normal"/>
    <w:uiPriority w:val="34"/>
    <w:qFormat/>
    <w:rsid w:val="009E2AFB"/>
    <w:pPr>
      <w:ind w:left="720"/>
      <w:contextualSpacing/>
    </w:pPr>
  </w:style>
  <w:style w:type="paragraph" w:styleId="Revision">
    <w:name w:val="Revision"/>
    <w:hidden/>
    <w:uiPriority w:val="99"/>
    <w:semiHidden/>
    <w:rsid w:val="00D54CDF"/>
    <w:pPr>
      <w:spacing w:after="0" w:line="240" w:lineRule="auto"/>
    </w:pPr>
  </w:style>
  <w:style w:type="table" w:customStyle="1" w:styleId="Reatabula1">
    <w:name w:val="Režģa tabula1"/>
    <w:basedOn w:val="TableNormal"/>
    <w:next w:val="TableGrid"/>
    <w:rsid w:val="00673277"/>
    <w:pPr>
      <w:spacing w:after="0" w:line="240" w:lineRule="auto"/>
    </w:pPr>
    <w:rPr>
      <w:rFonts w:ascii="Calibri" w:eastAsia="Calibri" w:hAnsi="Calibri" w:cs="Times New Roman"/>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rsid w:val="00673277"/>
    <w:pPr>
      <w:spacing w:after="0" w:line="240" w:lineRule="auto"/>
    </w:pPr>
    <w:rPr>
      <w:rFonts w:ascii="Calibri" w:eastAsia="Calibri" w:hAnsi="Calibri" w:cs="Times New Roman"/>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673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F3EB4"/>
    <w:pPr>
      <w:autoSpaceDE w:val="0"/>
      <w:autoSpaceDN w:val="0"/>
      <w:adjustRightInd w:val="0"/>
      <w:spacing w:after="0" w:line="240" w:lineRule="auto"/>
    </w:pPr>
    <w:rPr>
      <w:rFonts w:ascii="EUAlbertina" w:hAnsi="EUAlbertina" w:cs="EUAlbertina"/>
      <w:color w:val="000000"/>
      <w:sz w:val="24"/>
      <w:szCs w:val="24"/>
    </w:rPr>
  </w:style>
  <w:style w:type="paragraph" w:customStyle="1" w:styleId="naisc">
    <w:name w:val="naisc"/>
    <w:basedOn w:val="Normal"/>
    <w:rsid w:val="00633BE5"/>
    <w:pPr>
      <w:spacing w:before="100" w:beforeAutospacing="1" w:after="100" w:afterAutospacing="1" w:line="240" w:lineRule="auto"/>
      <w:jc w:val="center"/>
    </w:pPr>
    <w:rPr>
      <w:rFonts w:ascii="Times New Roman" w:eastAsia="Arial Unicode MS" w:hAnsi="Times New Roman" w:cs="Times New Roman"/>
      <w:sz w:val="26"/>
      <w:szCs w:val="26"/>
      <w:lang w:val="en-GB"/>
    </w:rPr>
  </w:style>
  <w:style w:type="character" w:styleId="UnresolvedMention">
    <w:name w:val="Unresolved Mention"/>
    <w:basedOn w:val="DefaultParagraphFont"/>
    <w:uiPriority w:val="99"/>
    <w:semiHidden/>
    <w:unhideWhenUsed/>
    <w:rsid w:val="007700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538012114">
      <w:bodyDiv w:val="1"/>
      <w:marLeft w:val="0"/>
      <w:marRight w:val="0"/>
      <w:marTop w:val="0"/>
      <w:marBottom w:val="0"/>
      <w:divBdr>
        <w:top w:val="none" w:sz="0" w:space="0" w:color="auto"/>
        <w:left w:val="none" w:sz="0" w:space="0" w:color="auto"/>
        <w:bottom w:val="none" w:sz="0" w:space="0" w:color="auto"/>
        <w:right w:val="none" w:sz="0" w:space="0" w:color="auto"/>
      </w:divBdr>
    </w:div>
    <w:div w:id="1284457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11531</Words>
  <Characters>6573</Characters>
  <Application>Microsoft Office Word</Application>
  <DocSecurity>0</DocSecurity>
  <Lines>54</Lines>
  <Paragraphs>36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Ministru kabineta noteikumu projekta „Grozījumi Ministru kabineta 2010.gada 28.decembra noteikumos Nr.1229 „Noteikumi par šķirnes atšķirīguma, viendabīguma un stabilitātes pārbaudi”” sākotnējās ietekmes novērtējuma ziņojums (anotācija)</vt:lpstr>
      <vt:lpstr>Ministru kabineta noteikumu projekta „Grozījumi Ministru kabineta 2010.gada 28.decembra noteikumos Nr.1229 „Noteikumi par šķirnes atšķirīguma, viendabīguma un stabilitātes pārbaudi”” sākotnējās ietekmes novērtējuma ziņojums (anotācija)</vt:lpstr>
    </vt:vector>
  </TitlesOfParts>
  <Company>Zemkopības ministrija</Company>
  <LinksUpToDate>false</LinksUpToDate>
  <CharactersWithSpaces>18068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„Grozījumi Ministru kabineta 2010.gada 28.decembra noteikumos Nr.1229 „Noteikumi par šķirnes atšķirīguma, viendabīguma un stabilitātes pārbaudi”” sākotnējās ietekmes novērtējuma ziņojums (anotācija)</dc:title>
  <dc:subject>Anotācija</dc:subject>
  <dc:creator>Vārds Uzvārds;Ilze.Magone@zm.gov.lv</dc:creator>
  <dc:description>Magone 67027258 
Ilze.Magone@zm.gov.lv</dc:description>
  <cp:lastModifiedBy>Baiba Kārkliņa</cp:lastModifiedBy>
  <cp:revision>2</cp:revision>
  <cp:lastPrinted>2019-05-13T12:51:00Z</cp:lastPrinted>
  <dcterms:created xsi:type="dcterms:W3CDTF">2021-12-01T06:28:00Z</dcterms:created>
  <dcterms:modified xsi:type="dcterms:W3CDTF">2021-12-01T06:28:00Z</dcterms:modified>
</cp:coreProperties>
</file>