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EDD" w:rsidRPr="00A87812" w:rsidRDefault="005B0EDD" w:rsidP="005B0EDD">
      <w:pPr>
        <w:spacing w:after="0" w:line="240" w:lineRule="auto"/>
        <w:jc w:val="center"/>
        <w:rPr>
          <w:rFonts w:ascii="Times New Roman" w:eastAsia="Times New Roman" w:hAnsi="Times New Roman" w:cs="Times New Roman"/>
          <w:b/>
          <w:sz w:val="28"/>
          <w:szCs w:val="24"/>
          <w:lang w:eastAsia="zh-TW"/>
        </w:rPr>
      </w:pPr>
      <w:bookmarkStart w:id="0" w:name="_Hlk51656068"/>
      <w:r w:rsidRPr="00A87812">
        <w:rPr>
          <w:rFonts w:ascii="Times New Roman" w:eastAsia="Times New Roman" w:hAnsi="Times New Roman" w:cs="Times New Roman"/>
          <w:b/>
          <w:sz w:val="28"/>
          <w:szCs w:val="24"/>
          <w:lang w:eastAsia="zh-TW"/>
        </w:rPr>
        <w:t>Informatīvais ziņojums</w:t>
      </w:r>
    </w:p>
    <w:p w:rsidR="005B0EDD" w:rsidRPr="00A87812" w:rsidRDefault="007E6207" w:rsidP="005B0EDD">
      <w:pPr>
        <w:spacing w:after="0" w:line="240" w:lineRule="auto"/>
        <w:jc w:val="center"/>
        <w:rPr>
          <w:rFonts w:ascii="Times New Roman" w:eastAsia="Times New Roman" w:hAnsi="Times New Roman" w:cs="Times New Roman"/>
          <w:b/>
          <w:sz w:val="28"/>
          <w:szCs w:val="24"/>
          <w:lang w:eastAsia="zh-TW"/>
        </w:rPr>
      </w:pPr>
      <w:r w:rsidRPr="00A87812">
        <w:rPr>
          <w:rFonts w:ascii="Times New Roman" w:eastAsia="Times New Roman" w:hAnsi="Times New Roman" w:cs="Times New Roman"/>
          <w:b/>
          <w:sz w:val="28"/>
          <w:szCs w:val="24"/>
          <w:lang w:eastAsia="zh-TW"/>
        </w:rPr>
        <w:t>“P</w:t>
      </w:r>
      <w:r w:rsidR="009616E1" w:rsidRPr="00A87812">
        <w:rPr>
          <w:rFonts w:ascii="Times New Roman" w:eastAsia="Times New Roman" w:hAnsi="Times New Roman" w:cs="Times New Roman"/>
          <w:b/>
          <w:sz w:val="28"/>
          <w:szCs w:val="24"/>
          <w:lang w:eastAsia="zh-TW"/>
        </w:rPr>
        <w:t>ar SMS apziņošanas turpināšanu</w:t>
      </w:r>
      <w:r w:rsidR="00C93BA7" w:rsidRPr="00A87812">
        <w:rPr>
          <w:rFonts w:ascii="Times New Roman" w:eastAsia="Times New Roman" w:hAnsi="Times New Roman" w:cs="Times New Roman"/>
          <w:b/>
          <w:sz w:val="28"/>
          <w:szCs w:val="24"/>
          <w:lang w:eastAsia="zh-TW"/>
        </w:rPr>
        <w:t xml:space="preserve"> personu informēšanai par </w:t>
      </w:r>
      <w:r w:rsidR="006261AD" w:rsidRPr="00A87812">
        <w:rPr>
          <w:rFonts w:ascii="Times New Roman" w:eastAsia="Times New Roman" w:hAnsi="Times New Roman" w:cs="Times New Roman"/>
          <w:b/>
          <w:sz w:val="28"/>
          <w:szCs w:val="24"/>
          <w:lang w:eastAsia="zh-TW"/>
        </w:rPr>
        <w:t xml:space="preserve">Latvijā </w:t>
      </w:r>
      <w:r w:rsidR="00C93BA7" w:rsidRPr="00A87812">
        <w:rPr>
          <w:rFonts w:ascii="Times New Roman" w:eastAsia="Times New Roman" w:hAnsi="Times New Roman" w:cs="Times New Roman"/>
          <w:b/>
          <w:sz w:val="28"/>
          <w:szCs w:val="24"/>
          <w:lang w:eastAsia="zh-TW"/>
        </w:rPr>
        <w:t>noteiktajiem Covid-19 epidemioloģi</w:t>
      </w:r>
      <w:r w:rsidR="006261AD" w:rsidRPr="00A87812">
        <w:rPr>
          <w:rFonts w:ascii="Times New Roman" w:eastAsia="Times New Roman" w:hAnsi="Times New Roman" w:cs="Times New Roman"/>
          <w:b/>
          <w:sz w:val="28"/>
          <w:szCs w:val="24"/>
          <w:lang w:eastAsia="zh-TW"/>
        </w:rPr>
        <w:t>skās drošības pasākumiem</w:t>
      </w:r>
      <w:r w:rsidRPr="00A87812">
        <w:rPr>
          <w:rFonts w:ascii="Times New Roman" w:eastAsia="Times New Roman" w:hAnsi="Times New Roman" w:cs="Times New Roman"/>
          <w:b/>
          <w:sz w:val="28"/>
          <w:szCs w:val="24"/>
          <w:lang w:eastAsia="zh-TW"/>
        </w:rPr>
        <w:t>”</w:t>
      </w:r>
    </w:p>
    <w:bookmarkEnd w:id="0"/>
    <w:p w:rsidR="006059FD" w:rsidRPr="00A87812" w:rsidRDefault="006059FD" w:rsidP="0090524C">
      <w:pPr>
        <w:spacing w:after="0"/>
        <w:ind w:firstLine="720"/>
        <w:jc w:val="both"/>
        <w:rPr>
          <w:rFonts w:ascii="Times New Roman" w:eastAsia="Times New Roman" w:hAnsi="Times New Roman" w:cs="Times New Roman"/>
          <w:sz w:val="28"/>
          <w:szCs w:val="28"/>
          <w:lang w:eastAsia="en-GB"/>
        </w:rPr>
      </w:pPr>
    </w:p>
    <w:p w:rsidR="00966AA6" w:rsidRPr="00A87812" w:rsidRDefault="00966AA6" w:rsidP="003A1EBC">
      <w:pPr>
        <w:spacing w:after="0"/>
        <w:ind w:firstLine="720"/>
        <w:jc w:val="both"/>
        <w:rPr>
          <w:rFonts w:ascii="Times New Roman" w:eastAsia="Times New Roman" w:hAnsi="Times New Roman" w:cs="Times New Roman"/>
          <w:sz w:val="28"/>
          <w:szCs w:val="28"/>
          <w:lang w:eastAsia="en-GB"/>
        </w:rPr>
      </w:pPr>
      <w:r w:rsidRPr="00A87812">
        <w:rPr>
          <w:rFonts w:ascii="Times New Roman" w:eastAsia="Times New Roman" w:hAnsi="Times New Roman" w:cs="Times New Roman"/>
          <w:sz w:val="28"/>
          <w:szCs w:val="28"/>
          <w:lang w:eastAsia="en-GB"/>
        </w:rPr>
        <w:t xml:space="preserve">Ministru kabineta 2021. gada 5.oktobra </w:t>
      </w:r>
      <w:r w:rsidR="00842C43">
        <w:rPr>
          <w:rFonts w:ascii="Times New Roman" w:eastAsia="Times New Roman" w:hAnsi="Times New Roman" w:cs="Times New Roman"/>
          <w:sz w:val="28"/>
          <w:szCs w:val="28"/>
          <w:lang w:eastAsia="en-GB"/>
        </w:rPr>
        <w:t xml:space="preserve">sēdes </w:t>
      </w:r>
      <w:proofErr w:type="spellStart"/>
      <w:r w:rsidR="003A1EBC">
        <w:rPr>
          <w:rFonts w:ascii="Times New Roman" w:eastAsia="Times New Roman" w:hAnsi="Times New Roman" w:cs="Times New Roman"/>
          <w:sz w:val="28"/>
          <w:szCs w:val="28"/>
          <w:lang w:eastAsia="en-GB"/>
        </w:rPr>
        <w:t>protokollēmuma</w:t>
      </w:r>
      <w:proofErr w:type="spellEnd"/>
      <w:r w:rsidR="003A1EBC">
        <w:rPr>
          <w:rFonts w:ascii="Times New Roman" w:eastAsia="Times New Roman" w:hAnsi="Times New Roman" w:cs="Times New Roman"/>
          <w:sz w:val="28"/>
          <w:szCs w:val="28"/>
          <w:lang w:eastAsia="en-GB"/>
        </w:rPr>
        <w:t xml:space="preserve"> </w:t>
      </w:r>
      <w:r w:rsidRPr="00A87812">
        <w:rPr>
          <w:rFonts w:ascii="Times New Roman" w:eastAsia="Times New Roman" w:hAnsi="Times New Roman" w:cs="Times New Roman"/>
          <w:sz w:val="28"/>
          <w:szCs w:val="28"/>
          <w:lang w:eastAsia="en-GB"/>
        </w:rPr>
        <w:t xml:space="preserve">(prot. Nr.66, 41.§) </w:t>
      </w:r>
      <w:r w:rsidR="00F05F15">
        <w:rPr>
          <w:rFonts w:ascii="Times New Roman" w:eastAsia="Times New Roman" w:hAnsi="Times New Roman" w:cs="Times New Roman"/>
          <w:sz w:val="28"/>
          <w:szCs w:val="28"/>
          <w:lang w:eastAsia="en-GB"/>
        </w:rPr>
        <w:t>“</w:t>
      </w:r>
      <w:r w:rsidR="00F05F15" w:rsidRPr="00E34B98">
        <w:rPr>
          <w:rFonts w:ascii="Times New Roman" w:eastAsia="Times New Roman" w:hAnsi="Times New Roman" w:cs="Times New Roman"/>
          <w:sz w:val="28"/>
          <w:szCs w:val="28"/>
          <w:lang w:eastAsia="en-GB"/>
        </w:rPr>
        <w:t xml:space="preserve">Informatīvais ziņojums </w:t>
      </w:r>
      <w:r w:rsidR="00F05F15">
        <w:rPr>
          <w:rFonts w:ascii="Times New Roman" w:eastAsia="Times New Roman" w:hAnsi="Times New Roman" w:cs="Times New Roman"/>
          <w:sz w:val="28"/>
          <w:szCs w:val="28"/>
          <w:lang w:eastAsia="en-GB"/>
        </w:rPr>
        <w:t>“</w:t>
      </w:r>
      <w:r w:rsidR="00F05F15" w:rsidRPr="00E34B98">
        <w:rPr>
          <w:rFonts w:ascii="Times New Roman" w:eastAsia="Times New Roman" w:hAnsi="Times New Roman" w:cs="Times New Roman"/>
          <w:sz w:val="28"/>
          <w:szCs w:val="28"/>
          <w:lang w:eastAsia="en-GB"/>
        </w:rPr>
        <w:t>Par SMS apziņošanas turpināšanu personu informēšanai par Latvijā noteiktajiem Covid-19 epidemioloģiskās drošības pasākumiem</w:t>
      </w:r>
      <w:r w:rsidR="00F05F15">
        <w:rPr>
          <w:rFonts w:ascii="Times New Roman" w:eastAsia="Times New Roman" w:hAnsi="Times New Roman" w:cs="Times New Roman"/>
          <w:sz w:val="28"/>
          <w:szCs w:val="28"/>
          <w:lang w:eastAsia="en-GB"/>
        </w:rPr>
        <w:t>””</w:t>
      </w:r>
      <w:r w:rsidR="00F05F15" w:rsidRPr="00A87812">
        <w:rPr>
          <w:rFonts w:ascii="Times New Roman" w:eastAsia="Times New Roman" w:hAnsi="Times New Roman" w:cs="Times New Roman"/>
          <w:sz w:val="28"/>
          <w:szCs w:val="28"/>
          <w:lang w:eastAsia="en-GB"/>
        </w:rPr>
        <w:t xml:space="preserve"> </w:t>
      </w:r>
      <w:r w:rsidRPr="00A87812">
        <w:rPr>
          <w:rFonts w:ascii="Times New Roman" w:eastAsia="Times New Roman" w:hAnsi="Times New Roman" w:cs="Times New Roman"/>
          <w:sz w:val="28"/>
          <w:szCs w:val="28"/>
          <w:lang w:eastAsia="en-GB"/>
        </w:rPr>
        <w:t>(turpmāk</w:t>
      </w:r>
      <w:r w:rsidR="00E34B98">
        <w:rPr>
          <w:rFonts w:ascii="Times New Roman" w:eastAsia="Times New Roman" w:hAnsi="Times New Roman" w:cs="Times New Roman"/>
          <w:sz w:val="28"/>
          <w:szCs w:val="28"/>
          <w:lang w:eastAsia="en-GB"/>
        </w:rPr>
        <w:t xml:space="preserve"> </w:t>
      </w:r>
      <w:r w:rsidR="003A1EBC">
        <w:rPr>
          <w:rFonts w:ascii="Times New Roman" w:eastAsia="Times New Roman" w:hAnsi="Times New Roman" w:cs="Times New Roman"/>
          <w:sz w:val="28"/>
          <w:szCs w:val="28"/>
          <w:lang w:eastAsia="en-GB"/>
        </w:rPr>
        <w:t>–</w:t>
      </w:r>
      <w:r w:rsidRPr="00A87812">
        <w:rPr>
          <w:rFonts w:ascii="Times New Roman" w:eastAsia="Times New Roman" w:hAnsi="Times New Roman" w:cs="Times New Roman"/>
          <w:sz w:val="28"/>
          <w:szCs w:val="28"/>
          <w:lang w:eastAsia="en-GB"/>
        </w:rPr>
        <w:t xml:space="preserve"> </w:t>
      </w:r>
      <w:proofErr w:type="spellStart"/>
      <w:r w:rsidRPr="00A87812">
        <w:rPr>
          <w:rFonts w:ascii="Times New Roman" w:eastAsia="Times New Roman" w:hAnsi="Times New Roman" w:cs="Times New Roman"/>
          <w:sz w:val="28"/>
          <w:szCs w:val="28"/>
          <w:lang w:eastAsia="en-GB"/>
        </w:rPr>
        <w:t>protokollēmums</w:t>
      </w:r>
      <w:proofErr w:type="spellEnd"/>
      <w:r w:rsidRPr="00A87812">
        <w:rPr>
          <w:rFonts w:ascii="Times New Roman" w:eastAsia="Times New Roman" w:hAnsi="Times New Roman" w:cs="Times New Roman"/>
          <w:sz w:val="28"/>
          <w:szCs w:val="28"/>
          <w:lang w:eastAsia="en-GB"/>
        </w:rPr>
        <w:t xml:space="preserve">) </w:t>
      </w:r>
      <w:r w:rsidR="00687104" w:rsidRPr="00A87812">
        <w:rPr>
          <w:rFonts w:ascii="Times New Roman" w:eastAsia="Times New Roman" w:hAnsi="Times New Roman" w:cs="Times New Roman"/>
          <w:sz w:val="28"/>
          <w:szCs w:val="28"/>
          <w:lang w:eastAsia="en-GB"/>
        </w:rPr>
        <w:t>3.punktā ir noteikts, ka 2021. un 2022. gadā elektronisko sakaru komersanta faktiskie izdevumi, kas radušies, lai viesabonentiem, kuri ir reģistrējušies Latvijas mobilo sakaru operatora tīklā, nosūtītu SMS paziņojumu, tiek segti no vals</w:t>
      </w:r>
      <w:r w:rsidR="00687104">
        <w:rPr>
          <w:rFonts w:ascii="Times New Roman" w:eastAsia="Times New Roman" w:hAnsi="Times New Roman" w:cs="Times New Roman"/>
          <w:sz w:val="28"/>
          <w:szCs w:val="28"/>
          <w:lang w:eastAsia="en-GB"/>
        </w:rPr>
        <w:t>ts budžeta programmas 02.00.00 „</w:t>
      </w:r>
      <w:r w:rsidR="00687104" w:rsidRPr="00A87812">
        <w:rPr>
          <w:rFonts w:ascii="Times New Roman" w:eastAsia="Times New Roman" w:hAnsi="Times New Roman" w:cs="Times New Roman"/>
          <w:sz w:val="28"/>
          <w:szCs w:val="28"/>
          <w:lang w:eastAsia="en-GB"/>
        </w:rPr>
        <w:t>Lī</w:t>
      </w:r>
      <w:r w:rsidR="00687104">
        <w:rPr>
          <w:rFonts w:ascii="Times New Roman" w:eastAsia="Times New Roman" w:hAnsi="Times New Roman" w:cs="Times New Roman"/>
          <w:sz w:val="28"/>
          <w:szCs w:val="28"/>
          <w:lang w:eastAsia="en-GB"/>
        </w:rPr>
        <w:t xml:space="preserve">dzekļi neparedzētiem gadījumiem”. </w:t>
      </w:r>
      <w:proofErr w:type="spellStart"/>
      <w:r w:rsidR="00687104" w:rsidRPr="00A87812">
        <w:rPr>
          <w:rFonts w:ascii="Times New Roman" w:eastAsia="Times New Roman" w:hAnsi="Times New Roman" w:cs="Times New Roman"/>
          <w:sz w:val="28"/>
          <w:szCs w:val="28"/>
          <w:lang w:eastAsia="en-GB"/>
        </w:rPr>
        <w:t>Protokollēmuma</w:t>
      </w:r>
      <w:proofErr w:type="spellEnd"/>
      <w:r w:rsidR="00687104" w:rsidRPr="00A87812">
        <w:rPr>
          <w:rFonts w:ascii="Times New Roman" w:eastAsia="Times New Roman" w:hAnsi="Times New Roman" w:cs="Times New Roman"/>
          <w:sz w:val="28"/>
          <w:szCs w:val="28"/>
          <w:lang w:eastAsia="en-GB"/>
        </w:rPr>
        <w:t xml:space="preserve"> </w:t>
      </w:r>
      <w:r w:rsidRPr="00A87812">
        <w:rPr>
          <w:rFonts w:ascii="Times New Roman" w:eastAsia="Times New Roman" w:hAnsi="Times New Roman" w:cs="Times New Roman"/>
          <w:sz w:val="28"/>
          <w:szCs w:val="28"/>
          <w:lang w:eastAsia="en-GB"/>
        </w:rPr>
        <w:t xml:space="preserve">4. punktā Satiksmes ministrijai ir noteikts pienākums, apkopojot un izvērtējot mobilo operatoru iesniegto informāciju, noteiktā kārtībā sagatavot un ne vēlāk kā līdz 2022. gada 10. maijam iesniegt izskatīšanai Ministru kabinetā rīkojuma projektu par līdzekļu piešķiršanu no valsts budžeta programmas 02.00.00 </w:t>
      </w:r>
      <w:r w:rsidR="00E34B98">
        <w:rPr>
          <w:rFonts w:ascii="Times New Roman" w:eastAsia="Times New Roman" w:hAnsi="Times New Roman" w:cs="Times New Roman"/>
          <w:sz w:val="28"/>
          <w:szCs w:val="28"/>
          <w:lang w:eastAsia="en-GB"/>
        </w:rPr>
        <w:t>“</w:t>
      </w:r>
      <w:r w:rsidRPr="00A87812">
        <w:rPr>
          <w:rFonts w:ascii="Times New Roman" w:eastAsia="Times New Roman" w:hAnsi="Times New Roman" w:cs="Times New Roman"/>
          <w:sz w:val="28"/>
          <w:szCs w:val="28"/>
          <w:lang w:eastAsia="en-GB"/>
        </w:rPr>
        <w:t>Lī</w:t>
      </w:r>
      <w:r w:rsidR="00FB2C5C">
        <w:rPr>
          <w:rFonts w:ascii="Times New Roman" w:eastAsia="Times New Roman" w:hAnsi="Times New Roman" w:cs="Times New Roman"/>
          <w:sz w:val="28"/>
          <w:szCs w:val="28"/>
          <w:lang w:eastAsia="en-GB"/>
        </w:rPr>
        <w:t>dzekļi neparedzētiem gadījumiem”</w:t>
      </w:r>
      <w:r w:rsidRPr="00A87812">
        <w:rPr>
          <w:rFonts w:ascii="Times New Roman" w:eastAsia="Times New Roman" w:hAnsi="Times New Roman" w:cs="Times New Roman"/>
          <w:sz w:val="28"/>
          <w:szCs w:val="28"/>
          <w:lang w:eastAsia="en-GB"/>
        </w:rPr>
        <w:t xml:space="preserve"> mobilo operatoru izdevumu kompensēšanai par visu laikposmu no </w:t>
      </w:r>
      <w:r w:rsidRPr="00A87812">
        <w:rPr>
          <w:rFonts w:ascii="Times New Roman" w:eastAsia="Times New Roman" w:hAnsi="Times New Roman" w:cs="Times New Roman"/>
          <w:sz w:val="28"/>
          <w:szCs w:val="28"/>
          <w:u w:val="single"/>
          <w:lang w:eastAsia="en-GB"/>
        </w:rPr>
        <w:t>2021.gada 1.oktobra līdz 2022.gada 31.martam</w:t>
      </w:r>
      <w:r w:rsidRPr="00A87812">
        <w:rPr>
          <w:rFonts w:ascii="Times New Roman" w:eastAsia="Times New Roman" w:hAnsi="Times New Roman" w:cs="Times New Roman"/>
          <w:sz w:val="28"/>
          <w:szCs w:val="28"/>
          <w:lang w:eastAsia="en-GB"/>
        </w:rPr>
        <w:t>.</w:t>
      </w:r>
    </w:p>
    <w:p w:rsidR="00A87812" w:rsidRPr="00A87812" w:rsidRDefault="00A87812" w:rsidP="00A87812">
      <w:pPr>
        <w:spacing w:after="0"/>
        <w:ind w:firstLine="720"/>
        <w:jc w:val="both"/>
        <w:rPr>
          <w:rFonts w:ascii="Times New Roman" w:eastAsia="Times New Roman" w:hAnsi="Times New Roman" w:cs="Times New Roman"/>
          <w:sz w:val="28"/>
          <w:szCs w:val="28"/>
          <w:lang w:eastAsia="en-GB"/>
        </w:rPr>
      </w:pPr>
      <w:r w:rsidRPr="00A87812">
        <w:rPr>
          <w:rFonts w:ascii="Times New Roman" w:eastAsia="Times New Roman" w:hAnsi="Times New Roman" w:cs="Times New Roman"/>
          <w:sz w:val="28"/>
          <w:szCs w:val="28"/>
          <w:lang w:eastAsia="en-GB"/>
        </w:rPr>
        <w:t xml:space="preserve">Covid-19 infekcijas izplatības seku pārvarēšanas likuma 24. pantā ir noteikts, ka Ministru kabinets pēc pamatota ministriju pieprasījuma var pieņemt lēmumu par valsts apdraudējuma seku novēršanas un pārvarēšanas pasākumiem, kā arī par finansējuma piešķiršanu no valsts budžeta programmas 02.00.00 „Līdzekļi neparedzētiem gadījumiem”. Savukārt Covid-19 infekcijas izplatības seku pārvarēšanas likuma 25. pantā ir noteiktas Finanšu ministra tiesības veikt apropriācijas izmaiņas, tai skaitā apropriācijas samazināšanu vai pārdali starp ministrijām un citām centrālajām valsts iestādēm ar Covid-19 izplatību saistītā valsts apdraudējuma un tā seku novēršanas un pārvarēšanas pasākumiem. </w:t>
      </w:r>
    </w:p>
    <w:p w:rsidR="00A87812" w:rsidRDefault="00966AA6" w:rsidP="006F5FBA">
      <w:pPr>
        <w:spacing w:after="0"/>
        <w:ind w:firstLine="720"/>
        <w:jc w:val="both"/>
        <w:rPr>
          <w:rFonts w:ascii="Times New Roman" w:eastAsia="Times New Roman" w:hAnsi="Times New Roman" w:cs="Times New Roman"/>
          <w:sz w:val="28"/>
          <w:szCs w:val="28"/>
          <w:lang w:eastAsia="en-GB"/>
        </w:rPr>
      </w:pPr>
      <w:r w:rsidRPr="00A87812">
        <w:rPr>
          <w:rFonts w:ascii="Times New Roman" w:eastAsia="Times New Roman" w:hAnsi="Times New Roman" w:cs="Times New Roman"/>
          <w:sz w:val="28"/>
          <w:szCs w:val="28"/>
          <w:lang w:eastAsia="en-GB"/>
        </w:rPr>
        <w:t xml:space="preserve">2022.gada 7. janvārī </w:t>
      </w:r>
      <w:r w:rsidR="00FB2C5C">
        <w:rPr>
          <w:rFonts w:ascii="Times New Roman" w:eastAsia="Times New Roman" w:hAnsi="Times New Roman" w:cs="Times New Roman"/>
          <w:sz w:val="28"/>
          <w:szCs w:val="28"/>
          <w:lang w:eastAsia="en-GB"/>
        </w:rPr>
        <w:t>tika</w:t>
      </w:r>
      <w:r w:rsidRPr="00A87812">
        <w:rPr>
          <w:rFonts w:ascii="Times New Roman" w:eastAsia="Times New Roman" w:hAnsi="Times New Roman" w:cs="Times New Roman"/>
          <w:sz w:val="28"/>
          <w:szCs w:val="28"/>
          <w:lang w:eastAsia="en-GB"/>
        </w:rPr>
        <w:t xml:space="preserve"> veikti grozījumi Ministru kabineta 2021.gada 9.oktobra rīkojumā Nr. 720 „Par ārkārtējās situācijas izsludināšanu” nosakot ārkārt</w:t>
      </w:r>
      <w:r w:rsidR="00F94990">
        <w:rPr>
          <w:rFonts w:ascii="Times New Roman" w:eastAsia="Times New Roman" w:hAnsi="Times New Roman" w:cs="Times New Roman"/>
          <w:sz w:val="28"/>
          <w:szCs w:val="28"/>
          <w:lang w:eastAsia="en-GB"/>
        </w:rPr>
        <w:t>ējās</w:t>
      </w:r>
      <w:r w:rsidRPr="00A87812">
        <w:rPr>
          <w:rFonts w:ascii="Times New Roman" w:eastAsia="Times New Roman" w:hAnsi="Times New Roman" w:cs="Times New Roman"/>
          <w:sz w:val="28"/>
          <w:szCs w:val="28"/>
          <w:lang w:eastAsia="en-GB"/>
        </w:rPr>
        <w:t xml:space="preserve"> situācijas valsts teritorijā periodu no </w:t>
      </w:r>
      <w:r w:rsidRPr="00A87812">
        <w:rPr>
          <w:rFonts w:ascii="Times New Roman" w:eastAsia="Times New Roman" w:hAnsi="Times New Roman" w:cs="Times New Roman"/>
          <w:sz w:val="28"/>
          <w:szCs w:val="28"/>
          <w:u w:val="single"/>
          <w:lang w:eastAsia="en-GB"/>
        </w:rPr>
        <w:t>2021.gada 11.oktobra līdz 2022.gada 28. februārim</w:t>
      </w:r>
      <w:r w:rsidRPr="00A87812">
        <w:rPr>
          <w:rFonts w:ascii="Times New Roman" w:eastAsia="Times New Roman" w:hAnsi="Times New Roman" w:cs="Times New Roman"/>
          <w:sz w:val="28"/>
          <w:szCs w:val="28"/>
          <w:lang w:eastAsia="en-GB"/>
        </w:rPr>
        <w:t>.</w:t>
      </w:r>
      <w:r w:rsidR="00F94990">
        <w:rPr>
          <w:rFonts w:ascii="Times New Roman" w:eastAsia="Times New Roman" w:hAnsi="Times New Roman" w:cs="Times New Roman"/>
          <w:sz w:val="28"/>
          <w:szCs w:val="28"/>
          <w:lang w:eastAsia="en-GB"/>
        </w:rPr>
        <w:t xml:space="preserve"> Tāpat n</w:t>
      </w:r>
      <w:r w:rsidR="00F94990" w:rsidRPr="006B6CC4">
        <w:rPr>
          <w:rFonts w:ascii="Times New Roman" w:eastAsia="Times New Roman" w:hAnsi="Times New Roman" w:cs="Times New Roman"/>
          <w:sz w:val="28"/>
          <w:szCs w:val="28"/>
          <w:lang w:eastAsia="en-GB"/>
        </w:rPr>
        <w:t xml:space="preserve">o </w:t>
      </w:r>
      <w:r w:rsidR="00F94990">
        <w:rPr>
          <w:rFonts w:ascii="Times New Roman" w:eastAsia="Times New Roman" w:hAnsi="Times New Roman" w:cs="Times New Roman"/>
          <w:sz w:val="28"/>
          <w:szCs w:val="28"/>
          <w:lang w:eastAsia="en-GB"/>
        </w:rPr>
        <w:t xml:space="preserve">2022.gada </w:t>
      </w:r>
      <w:r w:rsidR="00F94990" w:rsidRPr="006B6CC4">
        <w:rPr>
          <w:rFonts w:ascii="Times New Roman" w:eastAsia="Times New Roman" w:hAnsi="Times New Roman" w:cs="Times New Roman"/>
          <w:sz w:val="28"/>
          <w:szCs w:val="28"/>
          <w:lang w:eastAsia="en-GB"/>
        </w:rPr>
        <w:t xml:space="preserve">1.marta ieceļošanai Latvijā ir atceltas Ministru </w:t>
      </w:r>
      <w:r w:rsidR="00F94990">
        <w:rPr>
          <w:rFonts w:ascii="Times New Roman" w:eastAsia="Times New Roman" w:hAnsi="Times New Roman" w:cs="Times New Roman"/>
          <w:sz w:val="28"/>
          <w:szCs w:val="28"/>
          <w:lang w:eastAsia="en-GB"/>
        </w:rPr>
        <w:t>k</w:t>
      </w:r>
      <w:r w:rsidR="00F94990" w:rsidRPr="006B6CC4">
        <w:rPr>
          <w:rFonts w:ascii="Times New Roman" w:eastAsia="Times New Roman" w:hAnsi="Times New Roman" w:cs="Times New Roman"/>
          <w:sz w:val="28"/>
          <w:szCs w:val="28"/>
          <w:lang w:eastAsia="en-GB"/>
        </w:rPr>
        <w:t>abineta 2021.gada 11.oktobra  noteikumu Nr. 622 „Epidemioloģiskās drošības pasākumi Covid-19 infekcijas izplatības ierobežošanai”</w:t>
      </w:r>
      <w:r w:rsidR="00F94990">
        <w:rPr>
          <w:rFonts w:ascii="Times New Roman" w:eastAsia="Times New Roman" w:hAnsi="Times New Roman" w:cs="Times New Roman"/>
          <w:sz w:val="28"/>
          <w:szCs w:val="28"/>
          <w:lang w:eastAsia="en-GB"/>
        </w:rPr>
        <w:t xml:space="preserve"> </w:t>
      </w:r>
      <w:r w:rsidR="00F94990" w:rsidRPr="006B6CC4">
        <w:rPr>
          <w:rFonts w:ascii="Times New Roman" w:eastAsia="Times New Roman" w:hAnsi="Times New Roman" w:cs="Times New Roman"/>
          <w:sz w:val="28"/>
          <w:szCs w:val="28"/>
          <w:lang w:eastAsia="en-GB"/>
        </w:rPr>
        <w:t xml:space="preserve">prasības par </w:t>
      </w:r>
      <w:proofErr w:type="spellStart"/>
      <w:r w:rsidR="00F94990" w:rsidRPr="006B6CC4">
        <w:rPr>
          <w:rFonts w:ascii="Times New Roman" w:eastAsia="Times New Roman" w:hAnsi="Times New Roman" w:cs="Times New Roman"/>
          <w:sz w:val="28"/>
          <w:szCs w:val="28"/>
          <w:lang w:eastAsia="en-GB"/>
        </w:rPr>
        <w:t>Covidpass</w:t>
      </w:r>
      <w:proofErr w:type="spellEnd"/>
      <w:r w:rsidR="00F94990" w:rsidRPr="006B6CC4">
        <w:rPr>
          <w:rFonts w:ascii="Times New Roman" w:eastAsia="Times New Roman" w:hAnsi="Times New Roman" w:cs="Times New Roman"/>
          <w:sz w:val="28"/>
          <w:szCs w:val="28"/>
          <w:lang w:eastAsia="en-GB"/>
        </w:rPr>
        <w:t xml:space="preserve"> apliecinājuma aizpildīšanu</w:t>
      </w:r>
      <w:r w:rsidR="00F94990">
        <w:rPr>
          <w:rFonts w:ascii="Times New Roman" w:eastAsia="Times New Roman" w:hAnsi="Times New Roman" w:cs="Times New Roman"/>
          <w:sz w:val="28"/>
          <w:szCs w:val="28"/>
          <w:lang w:eastAsia="en-GB"/>
        </w:rPr>
        <w:t xml:space="preserve"> </w:t>
      </w:r>
      <w:r w:rsidR="00F94990" w:rsidRPr="00672F6E">
        <w:rPr>
          <w:rFonts w:ascii="Times New Roman" w:eastAsia="Times New Roman" w:hAnsi="Times New Roman" w:cs="Times New Roman"/>
          <w:sz w:val="28"/>
          <w:szCs w:val="28"/>
          <w:lang w:eastAsia="en-GB"/>
        </w:rPr>
        <w:t>personu uzraudzības informācijas sistēmas tīmekļvietnē (</w:t>
      </w:r>
      <w:proofErr w:type="spellStart"/>
      <w:r w:rsidR="00B51987" w:rsidRPr="00672F6E">
        <w:rPr>
          <w:rFonts w:ascii="Times New Roman" w:eastAsia="Times New Roman" w:hAnsi="Times New Roman" w:cs="Times New Roman"/>
          <w:sz w:val="28"/>
          <w:szCs w:val="28"/>
          <w:lang w:eastAsia="en-GB"/>
        </w:rPr>
        <w:fldChar w:fldCharType="begin"/>
      </w:r>
      <w:r w:rsidR="00F94990" w:rsidRPr="00672F6E">
        <w:rPr>
          <w:rFonts w:ascii="Times New Roman" w:eastAsia="Times New Roman" w:hAnsi="Times New Roman" w:cs="Times New Roman"/>
          <w:sz w:val="28"/>
          <w:szCs w:val="28"/>
          <w:lang w:eastAsia="en-GB"/>
        </w:rPr>
        <w:instrText xml:space="preserve"> HYPERLINK "https://covidpass.lv/" \t "_blank" </w:instrText>
      </w:r>
      <w:r w:rsidR="00B51987" w:rsidRPr="00672F6E">
        <w:rPr>
          <w:rFonts w:ascii="Times New Roman" w:eastAsia="Times New Roman" w:hAnsi="Times New Roman" w:cs="Times New Roman"/>
          <w:sz w:val="28"/>
          <w:szCs w:val="28"/>
          <w:lang w:eastAsia="en-GB"/>
        </w:rPr>
        <w:fldChar w:fldCharType="separate"/>
      </w:r>
      <w:r w:rsidR="00F94990" w:rsidRPr="00672F6E">
        <w:rPr>
          <w:rFonts w:ascii="Times New Roman" w:eastAsia="Times New Roman" w:hAnsi="Times New Roman" w:cs="Times New Roman"/>
          <w:sz w:val="28"/>
          <w:szCs w:val="28"/>
          <w:lang w:eastAsia="en-GB"/>
        </w:rPr>
        <w:t>covidpass.lv</w:t>
      </w:r>
      <w:proofErr w:type="spellEnd"/>
      <w:r w:rsidR="00B51987" w:rsidRPr="00672F6E">
        <w:rPr>
          <w:rFonts w:ascii="Times New Roman" w:eastAsia="Times New Roman" w:hAnsi="Times New Roman" w:cs="Times New Roman"/>
          <w:sz w:val="28"/>
          <w:szCs w:val="28"/>
          <w:lang w:eastAsia="en-GB"/>
        </w:rPr>
        <w:fldChar w:fldCharType="end"/>
      </w:r>
      <w:r w:rsidR="00F94990" w:rsidRPr="00672F6E">
        <w:rPr>
          <w:rFonts w:ascii="Times New Roman" w:eastAsia="Times New Roman" w:hAnsi="Times New Roman" w:cs="Times New Roman"/>
          <w:sz w:val="28"/>
          <w:szCs w:val="28"/>
          <w:lang w:eastAsia="en-GB"/>
        </w:rPr>
        <w:t>)</w:t>
      </w:r>
      <w:r w:rsidR="00F94990">
        <w:rPr>
          <w:rFonts w:ascii="Times New Roman" w:eastAsia="Times New Roman" w:hAnsi="Times New Roman" w:cs="Times New Roman"/>
          <w:sz w:val="28"/>
          <w:szCs w:val="28"/>
          <w:lang w:eastAsia="en-GB"/>
        </w:rPr>
        <w:t>.</w:t>
      </w:r>
      <w:r w:rsidR="00F94990" w:rsidRPr="00672F6E">
        <w:rPr>
          <w:rFonts w:ascii="Times New Roman" w:eastAsia="Times New Roman" w:hAnsi="Times New Roman" w:cs="Times New Roman"/>
          <w:sz w:val="28"/>
          <w:szCs w:val="28"/>
          <w:lang w:eastAsia="en-GB"/>
        </w:rPr>
        <w:t> </w:t>
      </w:r>
      <w:r w:rsidR="00A87812" w:rsidRPr="00A87812">
        <w:rPr>
          <w:rFonts w:ascii="Times New Roman" w:eastAsia="Times New Roman" w:hAnsi="Times New Roman" w:cs="Times New Roman"/>
          <w:sz w:val="28"/>
          <w:szCs w:val="28"/>
          <w:lang w:eastAsia="en-GB"/>
        </w:rPr>
        <w:t xml:space="preserve"> </w:t>
      </w:r>
    </w:p>
    <w:p w:rsidR="000D5BEB" w:rsidRDefault="00F94990" w:rsidP="006B6CC4">
      <w:pPr>
        <w:spacing w:after="0"/>
        <w:ind w:firstLine="72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Līdz ar to</w:t>
      </w:r>
      <w:r w:rsidR="0003244B" w:rsidRPr="006B6CC4">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 xml:space="preserve">aktualitāti zaudē arī uzdevums </w:t>
      </w:r>
      <w:r w:rsidR="000D5BEB" w:rsidRPr="006B6CC4">
        <w:rPr>
          <w:rFonts w:ascii="Times New Roman" w:eastAsia="Times New Roman" w:hAnsi="Times New Roman" w:cs="Times New Roman"/>
          <w:sz w:val="28"/>
          <w:szCs w:val="28"/>
          <w:lang w:eastAsia="en-GB"/>
        </w:rPr>
        <w:t>Starpinstitūciju sadarbības koordinācijas darba grupai</w:t>
      </w:r>
      <w:r w:rsidR="000D5BEB">
        <w:rPr>
          <w:rFonts w:ascii="Times New Roman" w:eastAsia="Times New Roman" w:hAnsi="Times New Roman" w:cs="Times New Roman"/>
          <w:sz w:val="28"/>
          <w:szCs w:val="28"/>
          <w:lang w:eastAsia="en-GB"/>
        </w:rPr>
        <w:t xml:space="preserve"> veikt SMS apziņošanas efektivitātes un lietderības </w:t>
      </w:r>
      <w:r w:rsidR="000D5BEB">
        <w:rPr>
          <w:rFonts w:ascii="Times New Roman" w:eastAsia="Times New Roman" w:hAnsi="Times New Roman" w:cs="Times New Roman"/>
          <w:sz w:val="28"/>
          <w:szCs w:val="28"/>
          <w:lang w:eastAsia="en-GB"/>
        </w:rPr>
        <w:lastRenderedPageBreak/>
        <w:t xml:space="preserve">izvērtējumu </w:t>
      </w:r>
      <w:r w:rsidR="000D5BEB" w:rsidRPr="000D5BEB">
        <w:rPr>
          <w:rFonts w:ascii="Times New Roman" w:eastAsia="Times New Roman" w:hAnsi="Times New Roman" w:cs="Times New Roman"/>
          <w:sz w:val="28"/>
          <w:szCs w:val="28"/>
          <w:lang w:eastAsia="en-GB"/>
        </w:rPr>
        <w:t>un līdz 2022.gada 22.martam informēt Ministru kabinetu par izvērtējuma rezultātiem un pri</w:t>
      </w:r>
      <w:r w:rsidR="000D5BEB">
        <w:rPr>
          <w:rFonts w:ascii="Times New Roman" w:eastAsia="Times New Roman" w:hAnsi="Times New Roman" w:cs="Times New Roman"/>
          <w:sz w:val="28"/>
          <w:szCs w:val="28"/>
          <w:lang w:eastAsia="en-GB"/>
        </w:rPr>
        <w:t>ekšlikumiem turpmākajai rīcībai</w:t>
      </w:r>
      <w:r w:rsidR="00C9163A">
        <w:rPr>
          <w:rFonts w:ascii="Times New Roman" w:eastAsia="Times New Roman" w:hAnsi="Times New Roman" w:cs="Times New Roman"/>
          <w:sz w:val="28"/>
          <w:szCs w:val="28"/>
          <w:lang w:eastAsia="en-GB"/>
        </w:rPr>
        <w:t>.</w:t>
      </w:r>
    </w:p>
    <w:p w:rsidR="000760DC" w:rsidRDefault="00F94990" w:rsidP="00BF0568">
      <w:pPr>
        <w:spacing w:after="0"/>
        <w:ind w:firstLine="720"/>
        <w:jc w:val="both"/>
        <w:rPr>
          <w:rFonts w:ascii="Times New Roman" w:hAnsi="Times New Roman" w:cs="Times New Roman"/>
          <w:sz w:val="28"/>
          <w:szCs w:val="28"/>
        </w:rPr>
      </w:pPr>
      <w:r>
        <w:rPr>
          <w:rFonts w:ascii="Times New Roman" w:eastAsia="Times New Roman" w:hAnsi="Times New Roman" w:cs="Times New Roman"/>
          <w:sz w:val="28"/>
          <w:szCs w:val="28"/>
          <w:lang w:eastAsia="en-GB"/>
        </w:rPr>
        <w:t>Ievērojot minēto,</w:t>
      </w:r>
      <w:r w:rsidRPr="00A87812">
        <w:rPr>
          <w:rFonts w:ascii="Times New Roman" w:eastAsia="Times New Roman" w:hAnsi="Times New Roman" w:cs="Times New Roman"/>
          <w:sz w:val="28"/>
          <w:szCs w:val="28"/>
          <w:lang w:eastAsia="en-GB"/>
        </w:rPr>
        <w:t xml:space="preserve"> Satiksmes ministrija aicina Ministru kabinetu pieņemt lēmumu, ka elektronisko sakaru komersantu faktiskie izdevumi, kas radušies, lai viesabonentiem, kuri ir reģistrējušies Latvijas mobilo sakaru operatora tīklā, nosūtītu SMS paziņojumu, tiek segti no valsts budžeta tikai par laika periodu, kad valstī ir </w:t>
      </w:r>
      <w:r w:rsidRPr="00BF0568">
        <w:rPr>
          <w:rFonts w:ascii="Times New Roman" w:eastAsia="Times New Roman" w:hAnsi="Times New Roman" w:cs="Times New Roman"/>
          <w:sz w:val="28"/>
          <w:szCs w:val="28"/>
          <w:lang w:eastAsia="en-GB"/>
        </w:rPr>
        <w:t xml:space="preserve">noteikta </w:t>
      </w:r>
      <w:r w:rsidR="00B51987" w:rsidRPr="00BF0568">
        <w:rPr>
          <w:rFonts w:ascii="Times New Roman" w:eastAsia="Times New Roman" w:hAnsi="Times New Roman" w:cs="Times New Roman"/>
          <w:sz w:val="28"/>
          <w:szCs w:val="28"/>
          <w:lang w:eastAsia="en-GB"/>
        </w:rPr>
        <w:t>ārkārt</w:t>
      </w:r>
      <w:r w:rsidR="00D853C1" w:rsidRPr="00BF0568">
        <w:rPr>
          <w:rFonts w:ascii="Times New Roman" w:eastAsia="Times New Roman" w:hAnsi="Times New Roman" w:cs="Times New Roman"/>
          <w:sz w:val="28"/>
          <w:szCs w:val="28"/>
          <w:lang w:eastAsia="en-GB"/>
        </w:rPr>
        <w:t>ējā</w:t>
      </w:r>
      <w:r w:rsidRPr="00BF0568">
        <w:rPr>
          <w:rFonts w:ascii="Times New Roman" w:eastAsia="Times New Roman" w:hAnsi="Times New Roman" w:cs="Times New Roman"/>
          <w:sz w:val="28"/>
          <w:szCs w:val="28"/>
          <w:lang w:eastAsia="en-GB"/>
        </w:rPr>
        <w:t xml:space="preserve"> situācija, proti laika periodā no </w:t>
      </w:r>
      <w:r w:rsidRPr="00BF0568">
        <w:rPr>
          <w:rFonts w:ascii="Times New Roman" w:eastAsia="Times New Roman" w:hAnsi="Times New Roman" w:cs="Times New Roman"/>
          <w:sz w:val="28"/>
          <w:szCs w:val="28"/>
          <w:u w:val="single"/>
          <w:lang w:eastAsia="en-GB"/>
        </w:rPr>
        <w:t>2022.gada 1.oktobra līdz 2022.gada 28.februārim</w:t>
      </w:r>
      <w:r w:rsidRPr="00BF0568">
        <w:rPr>
          <w:rFonts w:ascii="Times New Roman" w:eastAsia="Times New Roman" w:hAnsi="Times New Roman" w:cs="Times New Roman"/>
          <w:sz w:val="28"/>
          <w:szCs w:val="28"/>
          <w:lang w:eastAsia="en-GB"/>
        </w:rPr>
        <w:t>.</w:t>
      </w:r>
      <w:r w:rsidRPr="00A87812">
        <w:t xml:space="preserve"> </w:t>
      </w:r>
      <w:r w:rsidRPr="00A87812">
        <w:rPr>
          <w:rFonts w:ascii="Times New Roman" w:eastAsia="Times New Roman" w:hAnsi="Times New Roman" w:cs="Times New Roman"/>
          <w:sz w:val="28"/>
          <w:szCs w:val="28"/>
          <w:lang w:eastAsia="en-GB"/>
        </w:rPr>
        <w:t xml:space="preserve">  </w:t>
      </w:r>
    </w:p>
    <w:p w:rsidR="00FB2C5C" w:rsidRPr="00A87812" w:rsidRDefault="00FB2C5C" w:rsidP="000760DC">
      <w:pPr>
        <w:spacing w:after="0"/>
        <w:jc w:val="both"/>
        <w:rPr>
          <w:rFonts w:ascii="Times New Roman" w:hAnsi="Times New Roman" w:cs="Times New Roman"/>
          <w:sz w:val="28"/>
          <w:szCs w:val="28"/>
        </w:rPr>
      </w:pPr>
    </w:p>
    <w:p w:rsidR="000760DC" w:rsidRPr="00A87812" w:rsidRDefault="000760DC" w:rsidP="000760DC">
      <w:pPr>
        <w:spacing w:after="0" w:line="240" w:lineRule="auto"/>
        <w:ind w:firstLine="720"/>
        <w:jc w:val="both"/>
        <w:rPr>
          <w:rFonts w:ascii="Times New Roman" w:hAnsi="Times New Roman" w:cs="Times New Roman"/>
          <w:sz w:val="28"/>
          <w:szCs w:val="28"/>
        </w:rPr>
      </w:pPr>
      <w:bookmarkStart w:id="1" w:name="_Hlk68076818"/>
      <w:r w:rsidRPr="00A87812">
        <w:rPr>
          <w:rFonts w:ascii="Times New Roman" w:hAnsi="Times New Roman" w:cs="Times New Roman"/>
          <w:sz w:val="28"/>
          <w:szCs w:val="28"/>
        </w:rPr>
        <w:t>Satiksmes ministrs</w:t>
      </w:r>
      <w:r w:rsidRPr="00A87812">
        <w:rPr>
          <w:rFonts w:ascii="Times New Roman" w:hAnsi="Times New Roman" w:cs="Times New Roman"/>
          <w:sz w:val="28"/>
          <w:szCs w:val="28"/>
        </w:rPr>
        <w:tab/>
      </w:r>
      <w:r w:rsidRPr="00A87812">
        <w:rPr>
          <w:rFonts w:ascii="Times New Roman" w:hAnsi="Times New Roman" w:cs="Times New Roman"/>
          <w:sz w:val="28"/>
          <w:szCs w:val="28"/>
        </w:rPr>
        <w:tab/>
      </w:r>
      <w:r w:rsidRPr="00A87812">
        <w:rPr>
          <w:rFonts w:ascii="Times New Roman" w:hAnsi="Times New Roman" w:cs="Times New Roman"/>
          <w:sz w:val="28"/>
          <w:szCs w:val="28"/>
        </w:rPr>
        <w:tab/>
      </w:r>
      <w:r w:rsidRPr="00A87812">
        <w:rPr>
          <w:rFonts w:ascii="Times New Roman" w:hAnsi="Times New Roman" w:cs="Times New Roman"/>
          <w:sz w:val="28"/>
          <w:szCs w:val="28"/>
        </w:rPr>
        <w:tab/>
      </w:r>
      <w:r w:rsidRPr="00A87812">
        <w:rPr>
          <w:rFonts w:ascii="Times New Roman" w:hAnsi="Times New Roman" w:cs="Times New Roman"/>
          <w:sz w:val="28"/>
          <w:szCs w:val="28"/>
        </w:rPr>
        <w:tab/>
      </w:r>
      <w:r w:rsidRPr="00A87812">
        <w:rPr>
          <w:rFonts w:ascii="Times New Roman" w:hAnsi="Times New Roman" w:cs="Times New Roman"/>
          <w:sz w:val="28"/>
          <w:szCs w:val="28"/>
        </w:rPr>
        <w:tab/>
      </w:r>
      <w:r w:rsidRPr="00A87812">
        <w:rPr>
          <w:rFonts w:ascii="Times New Roman" w:hAnsi="Times New Roman" w:cs="Times New Roman"/>
          <w:sz w:val="28"/>
          <w:szCs w:val="28"/>
        </w:rPr>
        <w:tab/>
      </w:r>
      <w:proofErr w:type="spellStart"/>
      <w:r w:rsidRPr="00A87812">
        <w:rPr>
          <w:rFonts w:ascii="Times New Roman" w:hAnsi="Times New Roman" w:cs="Times New Roman"/>
          <w:sz w:val="28"/>
          <w:szCs w:val="28"/>
        </w:rPr>
        <w:t>T.Linkaits</w:t>
      </w:r>
      <w:proofErr w:type="spellEnd"/>
    </w:p>
    <w:p w:rsidR="000760DC" w:rsidRPr="00A87812" w:rsidRDefault="000760DC" w:rsidP="000760DC">
      <w:pPr>
        <w:spacing w:after="0" w:line="240" w:lineRule="auto"/>
        <w:jc w:val="both"/>
        <w:rPr>
          <w:rFonts w:ascii="Times New Roman" w:hAnsi="Times New Roman" w:cs="Times New Roman"/>
          <w:sz w:val="28"/>
          <w:szCs w:val="28"/>
        </w:rPr>
      </w:pPr>
    </w:p>
    <w:p w:rsidR="00F3726D" w:rsidRPr="00A87812" w:rsidRDefault="000760DC" w:rsidP="00055FE7">
      <w:pPr>
        <w:spacing w:after="0" w:line="240" w:lineRule="auto"/>
        <w:ind w:left="720"/>
        <w:rPr>
          <w:rFonts w:ascii="Times New Roman" w:hAnsi="Times New Roman" w:cs="Times New Roman"/>
          <w:sz w:val="28"/>
          <w:szCs w:val="28"/>
        </w:rPr>
      </w:pPr>
      <w:proofErr w:type="spellStart"/>
      <w:r w:rsidRPr="00A87812">
        <w:rPr>
          <w:rFonts w:ascii="Times New Roman" w:hAnsi="Times New Roman" w:cs="Times New Roman"/>
          <w:sz w:val="28"/>
          <w:szCs w:val="28"/>
        </w:rPr>
        <w:t>Viz</w:t>
      </w:r>
      <w:r w:rsidR="00CD6D03" w:rsidRPr="00A87812">
        <w:rPr>
          <w:rFonts w:ascii="Times New Roman" w:hAnsi="Times New Roman" w:cs="Times New Roman"/>
          <w:sz w:val="28"/>
          <w:szCs w:val="28"/>
        </w:rPr>
        <w:t>a</w:t>
      </w:r>
      <w:proofErr w:type="spellEnd"/>
      <w:r w:rsidRPr="00A87812">
        <w:rPr>
          <w:rFonts w:ascii="Times New Roman" w:hAnsi="Times New Roman" w:cs="Times New Roman"/>
          <w:sz w:val="28"/>
          <w:szCs w:val="28"/>
        </w:rPr>
        <w:t>:</w:t>
      </w:r>
      <w:r w:rsidR="00CD6D03" w:rsidRPr="00A87812">
        <w:rPr>
          <w:rFonts w:ascii="Times New Roman" w:hAnsi="Times New Roman" w:cs="Times New Roman"/>
          <w:sz w:val="28"/>
          <w:szCs w:val="28"/>
        </w:rPr>
        <w:t xml:space="preserve"> </w:t>
      </w:r>
      <w:r w:rsidR="00055FE7" w:rsidRPr="00A87812">
        <w:rPr>
          <w:rFonts w:ascii="Times New Roman" w:hAnsi="Times New Roman" w:cs="Times New Roman"/>
          <w:sz w:val="28"/>
          <w:szCs w:val="28"/>
        </w:rPr>
        <w:t>valsts sekretāre</w:t>
      </w:r>
      <w:r w:rsidR="00055FE7" w:rsidRPr="00A87812">
        <w:rPr>
          <w:rFonts w:ascii="Times New Roman" w:hAnsi="Times New Roman" w:cs="Times New Roman"/>
          <w:sz w:val="28"/>
          <w:szCs w:val="28"/>
        </w:rPr>
        <w:tab/>
      </w:r>
      <w:r w:rsidR="00055FE7" w:rsidRPr="00A87812">
        <w:rPr>
          <w:rFonts w:ascii="Times New Roman" w:hAnsi="Times New Roman" w:cs="Times New Roman"/>
          <w:sz w:val="28"/>
          <w:szCs w:val="28"/>
        </w:rPr>
        <w:tab/>
      </w:r>
      <w:r w:rsidR="00055FE7" w:rsidRPr="00A87812">
        <w:rPr>
          <w:rFonts w:ascii="Times New Roman" w:hAnsi="Times New Roman" w:cs="Times New Roman"/>
          <w:sz w:val="28"/>
          <w:szCs w:val="28"/>
        </w:rPr>
        <w:tab/>
      </w:r>
      <w:r w:rsidR="00055FE7" w:rsidRPr="00A87812">
        <w:rPr>
          <w:rFonts w:ascii="Times New Roman" w:hAnsi="Times New Roman" w:cs="Times New Roman"/>
          <w:sz w:val="28"/>
          <w:szCs w:val="28"/>
        </w:rPr>
        <w:tab/>
      </w:r>
      <w:r w:rsidR="00055FE7" w:rsidRPr="00A87812">
        <w:rPr>
          <w:rFonts w:ascii="Times New Roman" w:hAnsi="Times New Roman" w:cs="Times New Roman"/>
          <w:sz w:val="28"/>
          <w:szCs w:val="28"/>
        </w:rPr>
        <w:tab/>
      </w:r>
      <w:r w:rsidR="00055FE7" w:rsidRPr="00A87812">
        <w:rPr>
          <w:rFonts w:ascii="Times New Roman" w:hAnsi="Times New Roman" w:cs="Times New Roman"/>
          <w:sz w:val="28"/>
          <w:szCs w:val="28"/>
        </w:rPr>
        <w:tab/>
      </w:r>
      <w:proofErr w:type="spellStart"/>
      <w:r w:rsidR="00055FE7" w:rsidRPr="00A87812">
        <w:rPr>
          <w:rFonts w:ascii="Times New Roman" w:hAnsi="Times New Roman" w:cs="Times New Roman"/>
          <w:sz w:val="28"/>
          <w:szCs w:val="28"/>
        </w:rPr>
        <w:t>I.Stepanova</w:t>
      </w:r>
      <w:proofErr w:type="spellEnd"/>
      <w:r w:rsidRPr="00A87812">
        <w:rPr>
          <w:rFonts w:ascii="Times New Roman" w:hAnsi="Times New Roman" w:cs="Times New Roman"/>
          <w:sz w:val="28"/>
          <w:szCs w:val="28"/>
        </w:rPr>
        <w:tab/>
      </w:r>
      <w:r w:rsidRPr="00A87812">
        <w:rPr>
          <w:rFonts w:ascii="Times New Roman" w:hAnsi="Times New Roman" w:cs="Times New Roman"/>
          <w:sz w:val="28"/>
          <w:szCs w:val="28"/>
        </w:rPr>
        <w:tab/>
      </w:r>
      <w:r w:rsidRPr="00A87812">
        <w:rPr>
          <w:rFonts w:ascii="Times New Roman" w:hAnsi="Times New Roman" w:cs="Times New Roman"/>
          <w:sz w:val="28"/>
          <w:szCs w:val="28"/>
        </w:rPr>
        <w:tab/>
      </w:r>
      <w:r w:rsidRPr="00A87812">
        <w:rPr>
          <w:rFonts w:ascii="Times New Roman" w:hAnsi="Times New Roman" w:cs="Times New Roman"/>
          <w:sz w:val="28"/>
          <w:szCs w:val="28"/>
        </w:rPr>
        <w:tab/>
      </w:r>
      <w:r w:rsidRPr="00A87812">
        <w:rPr>
          <w:rFonts w:ascii="Times New Roman" w:hAnsi="Times New Roman" w:cs="Times New Roman"/>
          <w:sz w:val="28"/>
          <w:szCs w:val="28"/>
        </w:rPr>
        <w:tab/>
      </w:r>
      <w:bookmarkEnd w:id="1"/>
    </w:p>
    <w:sectPr w:rsidR="00F3726D" w:rsidRPr="00A87812" w:rsidSect="00FB2C5C">
      <w:headerReference w:type="default" r:id="rId8"/>
      <w:footerReference w:type="default" r:id="rId9"/>
      <w:footerReference w:type="first" r:id="rId10"/>
      <w:pgSz w:w="11906" w:h="16838"/>
      <w:pgMar w:top="1843"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75E2" w:rsidRDefault="007075E2" w:rsidP="00C663E0">
      <w:pPr>
        <w:spacing w:after="0" w:line="240" w:lineRule="auto"/>
      </w:pPr>
      <w:r>
        <w:separator/>
      </w:r>
    </w:p>
  </w:endnote>
  <w:endnote w:type="continuationSeparator" w:id="0">
    <w:p w:rsidR="007075E2" w:rsidRDefault="007075E2" w:rsidP="00C663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807" w:rsidRPr="00936525" w:rsidRDefault="002C2807" w:rsidP="001014BE">
    <w:pPr>
      <w:pStyle w:val="Footer"/>
      <w:rPr>
        <w:rFonts w:ascii="Times New Roman" w:hAnsi="Times New Roman" w:cs="Times New Roman"/>
        <w:sz w:val="20"/>
        <w:szCs w:val="20"/>
      </w:rPr>
    </w:pPr>
    <w:r w:rsidRPr="00936525">
      <w:rPr>
        <w:rFonts w:ascii="Times New Roman" w:hAnsi="Times New Roman" w:cs="Times New Roman"/>
        <w:sz w:val="20"/>
        <w:szCs w:val="20"/>
      </w:rPr>
      <w:t>SMzin_</w:t>
    </w:r>
    <w:r w:rsidR="003E7589">
      <w:rPr>
        <w:rFonts w:ascii="Times New Roman" w:hAnsi="Times New Roman" w:cs="Times New Roman"/>
        <w:sz w:val="20"/>
        <w:szCs w:val="20"/>
      </w:rPr>
      <w:t>1502</w:t>
    </w:r>
    <w:r w:rsidRPr="00936525">
      <w:rPr>
        <w:rFonts w:ascii="Times New Roman" w:hAnsi="Times New Roman" w:cs="Times New Roman"/>
        <w:sz w:val="20"/>
        <w:szCs w:val="20"/>
      </w:rPr>
      <w:t>2</w:t>
    </w:r>
    <w:r w:rsidR="003E7589">
      <w:rPr>
        <w:rFonts w:ascii="Times New Roman" w:hAnsi="Times New Roman" w:cs="Times New Roman"/>
        <w:sz w:val="20"/>
        <w:szCs w:val="20"/>
      </w:rPr>
      <w:t>2</w:t>
    </w:r>
    <w:r w:rsidRPr="00936525">
      <w:rPr>
        <w:rFonts w:ascii="Times New Roman" w:hAnsi="Times New Roman" w:cs="Times New Roman"/>
        <w:sz w:val="20"/>
        <w:szCs w:val="20"/>
      </w:rPr>
      <w:t xml:space="preserve">_ </w:t>
    </w:r>
    <w:proofErr w:type="spellStart"/>
    <w:r w:rsidRPr="00936525">
      <w:rPr>
        <w:rFonts w:ascii="Times New Roman" w:hAnsi="Times New Roman" w:cs="Times New Roman"/>
        <w:sz w:val="20"/>
        <w:szCs w:val="20"/>
      </w:rPr>
      <w:t>SMS</w:t>
    </w:r>
    <w:r>
      <w:rPr>
        <w:rFonts w:ascii="Times New Roman" w:hAnsi="Times New Roman" w:cs="Times New Roman"/>
        <w:sz w:val="20"/>
        <w:szCs w:val="20"/>
      </w:rPr>
      <w:t>_apzinosana</w:t>
    </w:r>
    <w:proofErr w:type="spellEnd"/>
  </w:p>
  <w:p w:rsidR="002C2807" w:rsidRPr="001014BE" w:rsidRDefault="002C2807" w:rsidP="001014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807" w:rsidRPr="00936525" w:rsidRDefault="002C2807" w:rsidP="001014BE">
    <w:pPr>
      <w:pStyle w:val="Footer"/>
      <w:rPr>
        <w:rFonts w:ascii="Times New Roman" w:hAnsi="Times New Roman" w:cs="Times New Roman"/>
        <w:sz w:val="20"/>
        <w:szCs w:val="20"/>
      </w:rPr>
    </w:pPr>
    <w:r w:rsidRPr="00936525">
      <w:rPr>
        <w:rFonts w:ascii="Times New Roman" w:hAnsi="Times New Roman" w:cs="Times New Roman"/>
        <w:sz w:val="20"/>
        <w:szCs w:val="20"/>
      </w:rPr>
      <w:t>SMzin_</w:t>
    </w:r>
    <w:r w:rsidR="00136A54">
      <w:rPr>
        <w:rFonts w:ascii="Times New Roman" w:hAnsi="Times New Roman" w:cs="Times New Roman"/>
        <w:sz w:val="20"/>
        <w:szCs w:val="20"/>
      </w:rPr>
      <w:t>15</w:t>
    </w:r>
    <w:r>
      <w:rPr>
        <w:rFonts w:ascii="Times New Roman" w:hAnsi="Times New Roman" w:cs="Times New Roman"/>
        <w:sz w:val="20"/>
        <w:szCs w:val="20"/>
      </w:rPr>
      <w:t>0</w:t>
    </w:r>
    <w:r w:rsidR="00136A54">
      <w:rPr>
        <w:rFonts w:ascii="Times New Roman" w:hAnsi="Times New Roman" w:cs="Times New Roman"/>
        <w:sz w:val="20"/>
        <w:szCs w:val="20"/>
      </w:rPr>
      <w:t>2</w:t>
    </w:r>
    <w:r w:rsidRPr="00936525">
      <w:rPr>
        <w:rFonts w:ascii="Times New Roman" w:hAnsi="Times New Roman" w:cs="Times New Roman"/>
        <w:sz w:val="20"/>
        <w:szCs w:val="20"/>
      </w:rPr>
      <w:t>2</w:t>
    </w:r>
    <w:r w:rsidR="00136A54">
      <w:rPr>
        <w:rFonts w:ascii="Times New Roman" w:hAnsi="Times New Roman" w:cs="Times New Roman"/>
        <w:sz w:val="20"/>
        <w:szCs w:val="20"/>
      </w:rPr>
      <w:t>2</w:t>
    </w:r>
    <w:r w:rsidRPr="00936525">
      <w:rPr>
        <w:rFonts w:ascii="Times New Roman" w:hAnsi="Times New Roman" w:cs="Times New Roman"/>
        <w:sz w:val="20"/>
        <w:szCs w:val="20"/>
      </w:rPr>
      <w:t>_</w:t>
    </w:r>
    <w:r>
      <w:rPr>
        <w:rFonts w:ascii="Times New Roman" w:hAnsi="Times New Roman" w:cs="Times New Roman"/>
        <w:sz w:val="20"/>
        <w:szCs w:val="20"/>
      </w:rPr>
      <w:t>SMS_apzinosana</w:t>
    </w:r>
  </w:p>
  <w:p w:rsidR="002C2807" w:rsidRDefault="002C28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75E2" w:rsidRDefault="007075E2" w:rsidP="00C663E0">
      <w:pPr>
        <w:spacing w:after="0" w:line="240" w:lineRule="auto"/>
      </w:pPr>
      <w:r>
        <w:separator/>
      </w:r>
    </w:p>
  </w:footnote>
  <w:footnote w:type="continuationSeparator" w:id="0">
    <w:p w:rsidR="007075E2" w:rsidRDefault="007075E2" w:rsidP="00C663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7208708"/>
      <w:docPartObj>
        <w:docPartGallery w:val="Page Numbers (Top of Page)"/>
        <w:docPartUnique/>
      </w:docPartObj>
    </w:sdtPr>
    <w:sdtContent>
      <w:p w:rsidR="002C2807" w:rsidRDefault="00B51987">
        <w:pPr>
          <w:pStyle w:val="Header"/>
          <w:jc w:val="center"/>
        </w:pPr>
        <w:r>
          <w:fldChar w:fldCharType="begin"/>
        </w:r>
        <w:r w:rsidR="005A586B">
          <w:instrText>PAGE   \* MERGEFORMAT</w:instrText>
        </w:r>
        <w:r>
          <w:fldChar w:fldCharType="separate"/>
        </w:r>
        <w:r w:rsidR="00BF0568">
          <w:rPr>
            <w:noProof/>
          </w:rPr>
          <w:t>2</w:t>
        </w:r>
        <w:r>
          <w:rPr>
            <w:noProof/>
          </w:rPr>
          <w:fldChar w:fldCharType="end"/>
        </w:r>
      </w:p>
    </w:sdtContent>
  </w:sdt>
  <w:p w:rsidR="002C2807" w:rsidRDefault="002C280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25FDE"/>
    <w:multiLevelType w:val="hybridMultilevel"/>
    <w:tmpl w:val="3536E95E"/>
    <w:lvl w:ilvl="0" w:tplc="9CE452A0">
      <w:numFmt w:val="bullet"/>
      <w:lvlText w:val="-"/>
      <w:lvlJc w:val="left"/>
      <w:pPr>
        <w:ind w:left="1080" w:hanging="360"/>
      </w:pPr>
      <w:rPr>
        <w:rFonts w:ascii="Times New Roman" w:eastAsia="Times New Roman"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560001B4"/>
    <w:multiLevelType w:val="hybridMultilevel"/>
    <w:tmpl w:val="F6EC6346"/>
    <w:lvl w:ilvl="0" w:tplc="0B0AE134">
      <w:start w:val="1"/>
      <w:numFmt w:val="bullet"/>
      <w:lvlRestart w:val="0"/>
      <w:lvlText w:val=""/>
      <w:lvlJc w:val="left"/>
      <w:pPr>
        <w:ind w:left="0" w:firstLine="705"/>
      </w:pPr>
      <w:rPr>
        <w:u w:val="none"/>
      </w:rPr>
    </w:lvl>
    <w:lvl w:ilvl="1" w:tplc="15A0032E">
      <w:numFmt w:val="decimal"/>
      <w:lvlText w:val=""/>
      <w:lvlJc w:val="left"/>
    </w:lvl>
    <w:lvl w:ilvl="2" w:tplc="582AB1D2">
      <w:numFmt w:val="decimal"/>
      <w:lvlText w:val=""/>
      <w:lvlJc w:val="left"/>
    </w:lvl>
    <w:lvl w:ilvl="3" w:tplc="4C7472D8">
      <w:numFmt w:val="decimal"/>
      <w:lvlText w:val=""/>
      <w:lvlJc w:val="left"/>
    </w:lvl>
    <w:lvl w:ilvl="4" w:tplc="48902608">
      <w:numFmt w:val="decimal"/>
      <w:lvlText w:val=""/>
      <w:lvlJc w:val="left"/>
    </w:lvl>
    <w:lvl w:ilvl="5" w:tplc="74622CB2">
      <w:numFmt w:val="decimal"/>
      <w:lvlText w:val=""/>
      <w:lvlJc w:val="left"/>
    </w:lvl>
    <w:lvl w:ilvl="6" w:tplc="FDF0A0A4">
      <w:numFmt w:val="decimal"/>
      <w:lvlText w:val=""/>
      <w:lvlJc w:val="left"/>
    </w:lvl>
    <w:lvl w:ilvl="7" w:tplc="5EFEA1E6">
      <w:numFmt w:val="decimal"/>
      <w:lvlText w:val=""/>
      <w:lvlJc w:val="left"/>
    </w:lvl>
    <w:lvl w:ilvl="8" w:tplc="933A7B8C">
      <w:numFmt w:val="decimal"/>
      <w:lvlText w:val=""/>
      <w:lvlJc w:val="left"/>
    </w:lvl>
  </w:abstractNum>
  <w:abstractNum w:abstractNumId="2">
    <w:nsid w:val="5DBD6EA7"/>
    <w:multiLevelType w:val="hybridMultilevel"/>
    <w:tmpl w:val="5C3E334E"/>
    <w:lvl w:ilvl="0" w:tplc="BE8CB070">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6AAE6FEF"/>
    <w:multiLevelType w:val="hybridMultilevel"/>
    <w:tmpl w:val="8972780A"/>
    <w:lvl w:ilvl="0" w:tplc="C8FAB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6E2830F0"/>
    <w:multiLevelType w:val="hybridMultilevel"/>
    <w:tmpl w:val="3BDCE3C6"/>
    <w:lvl w:ilvl="0" w:tplc="80D86D9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ce Bankoviča">
    <w15:presenceInfo w15:providerId="AD" w15:userId="S::dace.bankovica@sam.gov.lv::aa008e6c-c2f0-4770-955b-f90098e3dc7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D5776"/>
    <w:rsid w:val="00012D32"/>
    <w:rsid w:val="00016375"/>
    <w:rsid w:val="0003244B"/>
    <w:rsid w:val="00047BEC"/>
    <w:rsid w:val="000502F7"/>
    <w:rsid w:val="00055FE7"/>
    <w:rsid w:val="00073C25"/>
    <w:rsid w:val="000760DC"/>
    <w:rsid w:val="000808C2"/>
    <w:rsid w:val="000A5DDC"/>
    <w:rsid w:val="000B71CC"/>
    <w:rsid w:val="000C062D"/>
    <w:rsid w:val="000D5BEB"/>
    <w:rsid w:val="000D6BA7"/>
    <w:rsid w:val="000E3709"/>
    <w:rsid w:val="000E39D1"/>
    <w:rsid w:val="000F7EC0"/>
    <w:rsid w:val="001014BE"/>
    <w:rsid w:val="0011566A"/>
    <w:rsid w:val="00121380"/>
    <w:rsid w:val="00125B7D"/>
    <w:rsid w:val="00136152"/>
    <w:rsid w:val="00136A54"/>
    <w:rsid w:val="00170EA0"/>
    <w:rsid w:val="00180682"/>
    <w:rsid w:val="00190F97"/>
    <w:rsid w:val="00195A3F"/>
    <w:rsid w:val="001A2F4D"/>
    <w:rsid w:val="001B09D5"/>
    <w:rsid w:val="001B1A63"/>
    <w:rsid w:val="001C744B"/>
    <w:rsid w:val="001D0161"/>
    <w:rsid w:val="001D1BC9"/>
    <w:rsid w:val="001D7514"/>
    <w:rsid w:val="001F5923"/>
    <w:rsid w:val="00200140"/>
    <w:rsid w:val="00215E5D"/>
    <w:rsid w:val="00224561"/>
    <w:rsid w:val="00224A0C"/>
    <w:rsid w:val="002371C7"/>
    <w:rsid w:val="002436E9"/>
    <w:rsid w:val="0026018E"/>
    <w:rsid w:val="0027039A"/>
    <w:rsid w:val="00272A2A"/>
    <w:rsid w:val="0029093D"/>
    <w:rsid w:val="00291B37"/>
    <w:rsid w:val="00293CF9"/>
    <w:rsid w:val="002B14FB"/>
    <w:rsid w:val="002B6178"/>
    <w:rsid w:val="002C11CF"/>
    <w:rsid w:val="002C1B55"/>
    <w:rsid w:val="002C2807"/>
    <w:rsid w:val="002C3AD8"/>
    <w:rsid w:val="002E308D"/>
    <w:rsid w:val="002E5C99"/>
    <w:rsid w:val="002F281B"/>
    <w:rsid w:val="0032502F"/>
    <w:rsid w:val="003366D4"/>
    <w:rsid w:val="00350BC2"/>
    <w:rsid w:val="003A1EBC"/>
    <w:rsid w:val="003B5F52"/>
    <w:rsid w:val="003C1DFA"/>
    <w:rsid w:val="003C28E5"/>
    <w:rsid w:val="003C5ECE"/>
    <w:rsid w:val="003D4B53"/>
    <w:rsid w:val="003E7589"/>
    <w:rsid w:val="003E7D2C"/>
    <w:rsid w:val="003F46D0"/>
    <w:rsid w:val="00422A0B"/>
    <w:rsid w:val="00444490"/>
    <w:rsid w:val="0045756F"/>
    <w:rsid w:val="0047094C"/>
    <w:rsid w:val="00486C59"/>
    <w:rsid w:val="004926E1"/>
    <w:rsid w:val="004B2BB8"/>
    <w:rsid w:val="004B5F99"/>
    <w:rsid w:val="004D2439"/>
    <w:rsid w:val="004E3A52"/>
    <w:rsid w:val="004F7252"/>
    <w:rsid w:val="005004E9"/>
    <w:rsid w:val="00505D4B"/>
    <w:rsid w:val="005600FD"/>
    <w:rsid w:val="0056094E"/>
    <w:rsid w:val="00570440"/>
    <w:rsid w:val="00572658"/>
    <w:rsid w:val="005913A2"/>
    <w:rsid w:val="00591DF1"/>
    <w:rsid w:val="0059711C"/>
    <w:rsid w:val="005A326A"/>
    <w:rsid w:val="005A586B"/>
    <w:rsid w:val="005B0EDD"/>
    <w:rsid w:val="005B3405"/>
    <w:rsid w:val="005C5DEC"/>
    <w:rsid w:val="005E34B5"/>
    <w:rsid w:val="006059FD"/>
    <w:rsid w:val="006250A8"/>
    <w:rsid w:val="00625CD6"/>
    <w:rsid w:val="00625E56"/>
    <w:rsid w:val="006261AD"/>
    <w:rsid w:val="00631051"/>
    <w:rsid w:val="00642FAD"/>
    <w:rsid w:val="00666341"/>
    <w:rsid w:val="00672F6E"/>
    <w:rsid w:val="00684F91"/>
    <w:rsid w:val="00687104"/>
    <w:rsid w:val="006960EC"/>
    <w:rsid w:val="006B6CC4"/>
    <w:rsid w:val="006C0B6A"/>
    <w:rsid w:val="006C54F2"/>
    <w:rsid w:val="006D69D2"/>
    <w:rsid w:val="006E4251"/>
    <w:rsid w:val="006F5FBA"/>
    <w:rsid w:val="006F60E7"/>
    <w:rsid w:val="00700111"/>
    <w:rsid w:val="00706572"/>
    <w:rsid w:val="007075E2"/>
    <w:rsid w:val="00733185"/>
    <w:rsid w:val="00737647"/>
    <w:rsid w:val="00737A94"/>
    <w:rsid w:val="00741E05"/>
    <w:rsid w:val="00753CBA"/>
    <w:rsid w:val="0075546C"/>
    <w:rsid w:val="00757F99"/>
    <w:rsid w:val="0076253F"/>
    <w:rsid w:val="00774EE7"/>
    <w:rsid w:val="00794B5F"/>
    <w:rsid w:val="007C7857"/>
    <w:rsid w:val="007D4760"/>
    <w:rsid w:val="007E099F"/>
    <w:rsid w:val="007E2C35"/>
    <w:rsid w:val="007E6012"/>
    <w:rsid w:val="007E6207"/>
    <w:rsid w:val="007F0A37"/>
    <w:rsid w:val="00816327"/>
    <w:rsid w:val="00821191"/>
    <w:rsid w:val="00842C43"/>
    <w:rsid w:val="008626BB"/>
    <w:rsid w:val="00862E46"/>
    <w:rsid w:val="00887CB3"/>
    <w:rsid w:val="008C13C6"/>
    <w:rsid w:val="008D369E"/>
    <w:rsid w:val="008E66BD"/>
    <w:rsid w:val="008F106B"/>
    <w:rsid w:val="008F3C58"/>
    <w:rsid w:val="0090524C"/>
    <w:rsid w:val="00907C72"/>
    <w:rsid w:val="00923A74"/>
    <w:rsid w:val="00924BFC"/>
    <w:rsid w:val="009349A2"/>
    <w:rsid w:val="00936525"/>
    <w:rsid w:val="009376B3"/>
    <w:rsid w:val="0094373E"/>
    <w:rsid w:val="009616E1"/>
    <w:rsid w:val="00966AA6"/>
    <w:rsid w:val="00971B2C"/>
    <w:rsid w:val="00973AB6"/>
    <w:rsid w:val="00981C79"/>
    <w:rsid w:val="00990C30"/>
    <w:rsid w:val="009A3147"/>
    <w:rsid w:val="009A55ED"/>
    <w:rsid w:val="009B7DD0"/>
    <w:rsid w:val="009D5776"/>
    <w:rsid w:val="009E0BB0"/>
    <w:rsid w:val="009E501A"/>
    <w:rsid w:val="009F0817"/>
    <w:rsid w:val="00A00029"/>
    <w:rsid w:val="00A01F5C"/>
    <w:rsid w:val="00A148A9"/>
    <w:rsid w:val="00A16D97"/>
    <w:rsid w:val="00A22766"/>
    <w:rsid w:val="00A400B2"/>
    <w:rsid w:val="00A41E35"/>
    <w:rsid w:val="00A47CE4"/>
    <w:rsid w:val="00A64EF7"/>
    <w:rsid w:val="00A87812"/>
    <w:rsid w:val="00A94C4B"/>
    <w:rsid w:val="00AC1990"/>
    <w:rsid w:val="00B01118"/>
    <w:rsid w:val="00B10BE1"/>
    <w:rsid w:val="00B16B90"/>
    <w:rsid w:val="00B16EA1"/>
    <w:rsid w:val="00B22ABC"/>
    <w:rsid w:val="00B3059B"/>
    <w:rsid w:val="00B36769"/>
    <w:rsid w:val="00B41E8A"/>
    <w:rsid w:val="00B51987"/>
    <w:rsid w:val="00B61172"/>
    <w:rsid w:val="00B72EEF"/>
    <w:rsid w:val="00B75048"/>
    <w:rsid w:val="00B75DAA"/>
    <w:rsid w:val="00B802D7"/>
    <w:rsid w:val="00B84564"/>
    <w:rsid w:val="00B96E04"/>
    <w:rsid w:val="00BA0DB9"/>
    <w:rsid w:val="00BB185F"/>
    <w:rsid w:val="00BC4463"/>
    <w:rsid w:val="00BD4812"/>
    <w:rsid w:val="00BD4E93"/>
    <w:rsid w:val="00BD50F2"/>
    <w:rsid w:val="00BF0568"/>
    <w:rsid w:val="00BF4F87"/>
    <w:rsid w:val="00C12C99"/>
    <w:rsid w:val="00C24252"/>
    <w:rsid w:val="00C26EE2"/>
    <w:rsid w:val="00C36F00"/>
    <w:rsid w:val="00C663E0"/>
    <w:rsid w:val="00C7493B"/>
    <w:rsid w:val="00C9163A"/>
    <w:rsid w:val="00C93BA7"/>
    <w:rsid w:val="00C96E25"/>
    <w:rsid w:val="00CB69D1"/>
    <w:rsid w:val="00CD132F"/>
    <w:rsid w:val="00CD6D03"/>
    <w:rsid w:val="00CE3324"/>
    <w:rsid w:val="00CE4E5E"/>
    <w:rsid w:val="00CE58B2"/>
    <w:rsid w:val="00CE60F7"/>
    <w:rsid w:val="00D077A4"/>
    <w:rsid w:val="00D255E4"/>
    <w:rsid w:val="00D30C31"/>
    <w:rsid w:val="00D70882"/>
    <w:rsid w:val="00D749F9"/>
    <w:rsid w:val="00D853C1"/>
    <w:rsid w:val="00DA3732"/>
    <w:rsid w:val="00DA7AE8"/>
    <w:rsid w:val="00DB586C"/>
    <w:rsid w:val="00DE2BA6"/>
    <w:rsid w:val="00E03B34"/>
    <w:rsid w:val="00E34B98"/>
    <w:rsid w:val="00E3704C"/>
    <w:rsid w:val="00E372D6"/>
    <w:rsid w:val="00E56F70"/>
    <w:rsid w:val="00E576F6"/>
    <w:rsid w:val="00E65D6C"/>
    <w:rsid w:val="00E668BA"/>
    <w:rsid w:val="00E72590"/>
    <w:rsid w:val="00E74DB7"/>
    <w:rsid w:val="00E75D34"/>
    <w:rsid w:val="00E86F8F"/>
    <w:rsid w:val="00E902D5"/>
    <w:rsid w:val="00E95787"/>
    <w:rsid w:val="00EA2B30"/>
    <w:rsid w:val="00EA5EE1"/>
    <w:rsid w:val="00EB1733"/>
    <w:rsid w:val="00EB5C6F"/>
    <w:rsid w:val="00EC6661"/>
    <w:rsid w:val="00EE04A3"/>
    <w:rsid w:val="00EE60F9"/>
    <w:rsid w:val="00EE73EF"/>
    <w:rsid w:val="00EF4D31"/>
    <w:rsid w:val="00EF576E"/>
    <w:rsid w:val="00F03F36"/>
    <w:rsid w:val="00F05F15"/>
    <w:rsid w:val="00F3726D"/>
    <w:rsid w:val="00F417A9"/>
    <w:rsid w:val="00F464AC"/>
    <w:rsid w:val="00F46B49"/>
    <w:rsid w:val="00F46EF8"/>
    <w:rsid w:val="00F6229A"/>
    <w:rsid w:val="00F7519D"/>
    <w:rsid w:val="00F76020"/>
    <w:rsid w:val="00F84D24"/>
    <w:rsid w:val="00F94990"/>
    <w:rsid w:val="00FA684F"/>
    <w:rsid w:val="00FB0136"/>
    <w:rsid w:val="00FB1CA8"/>
    <w:rsid w:val="00FB2C5C"/>
    <w:rsid w:val="00FB7632"/>
    <w:rsid w:val="00FC0269"/>
    <w:rsid w:val="00FC3C8A"/>
    <w:rsid w:val="00FC5324"/>
    <w:rsid w:val="00FD0923"/>
    <w:rsid w:val="00FD56A4"/>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8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191"/>
    <w:pPr>
      <w:ind w:left="720"/>
      <w:contextualSpacing/>
    </w:pPr>
    <w:rPr>
      <w:lang w:val="en-GB"/>
    </w:rPr>
  </w:style>
  <w:style w:type="character" w:styleId="Hyperlink">
    <w:name w:val="Hyperlink"/>
    <w:basedOn w:val="DefaultParagraphFont"/>
    <w:uiPriority w:val="99"/>
    <w:unhideWhenUsed/>
    <w:rsid w:val="00821191"/>
    <w:rPr>
      <w:color w:val="0563C1" w:themeColor="hyperlink"/>
      <w:u w:val="single"/>
    </w:rPr>
  </w:style>
  <w:style w:type="paragraph" w:styleId="FootnoteText">
    <w:name w:val="footnote text"/>
    <w:basedOn w:val="Normal"/>
    <w:link w:val="FootnoteTextChar"/>
    <w:uiPriority w:val="99"/>
    <w:semiHidden/>
    <w:unhideWhenUsed/>
    <w:rsid w:val="00C663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63E0"/>
    <w:rPr>
      <w:sz w:val="20"/>
      <w:szCs w:val="20"/>
    </w:rPr>
  </w:style>
  <w:style w:type="character" w:styleId="FootnoteReference">
    <w:name w:val="footnote reference"/>
    <w:basedOn w:val="DefaultParagraphFont"/>
    <w:uiPriority w:val="99"/>
    <w:semiHidden/>
    <w:unhideWhenUsed/>
    <w:rsid w:val="00C663E0"/>
    <w:rPr>
      <w:vertAlign w:val="superscript"/>
    </w:rPr>
  </w:style>
  <w:style w:type="paragraph" w:styleId="BalloonText">
    <w:name w:val="Balloon Text"/>
    <w:basedOn w:val="Normal"/>
    <w:link w:val="BalloonTextChar"/>
    <w:uiPriority w:val="99"/>
    <w:semiHidden/>
    <w:unhideWhenUsed/>
    <w:rsid w:val="00F46B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B49"/>
    <w:rPr>
      <w:rFonts w:ascii="Segoe UI" w:hAnsi="Segoe UI" w:cs="Segoe UI"/>
      <w:sz w:val="18"/>
      <w:szCs w:val="18"/>
    </w:rPr>
  </w:style>
  <w:style w:type="character" w:styleId="FollowedHyperlink">
    <w:name w:val="FollowedHyperlink"/>
    <w:basedOn w:val="DefaultParagraphFont"/>
    <w:uiPriority w:val="99"/>
    <w:semiHidden/>
    <w:unhideWhenUsed/>
    <w:rsid w:val="002E308D"/>
    <w:rPr>
      <w:color w:val="954F72" w:themeColor="followedHyperlink"/>
      <w:u w:val="single"/>
    </w:rPr>
  </w:style>
  <w:style w:type="paragraph" w:styleId="Header">
    <w:name w:val="header"/>
    <w:basedOn w:val="Normal"/>
    <w:link w:val="HeaderChar"/>
    <w:uiPriority w:val="99"/>
    <w:unhideWhenUsed/>
    <w:rsid w:val="0020014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140"/>
  </w:style>
  <w:style w:type="paragraph" w:styleId="Footer">
    <w:name w:val="footer"/>
    <w:basedOn w:val="Normal"/>
    <w:link w:val="FooterChar"/>
    <w:uiPriority w:val="99"/>
    <w:unhideWhenUsed/>
    <w:rsid w:val="0020014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140"/>
  </w:style>
  <w:style w:type="paragraph" w:customStyle="1" w:styleId="Body">
    <w:name w:val="Body"/>
    <w:rsid w:val="00684F91"/>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character" w:customStyle="1" w:styleId="UnresolvedMention1">
    <w:name w:val="Unresolved Mention1"/>
    <w:basedOn w:val="DefaultParagraphFont"/>
    <w:uiPriority w:val="99"/>
    <w:semiHidden/>
    <w:unhideWhenUsed/>
    <w:rsid w:val="00D749F9"/>
    <w:rPr>
      <w:color w:val="605E5C"/>
      <w:shd w:val="clear" w:color="auto" w:fill="E1DFDD"/>
    </w:rPr>
  </w:style>
  <w:style w:type="character" w:styleId="CommentReference">
    <w:name w:val="annotation reference"/>
    <w:basedOn w:val="DefaultParagraphFont"/>
    <w:uiPriority w:val="99"/>
    <w:semiHidden/>
    <w:unhideWhenUsed/>
    <w:rsid w:val="00047BEC"/>
    <w:rPr>
      <w:sz w:val="16"/>
      <w:szCs w:val="16"/>
    </w:rPr>
  </w:style>
  <w:style w:type="paragraph" w:styleId="CommentText">
    <w:name w:val="annotation text"/>
    <w:basedOn w:val="Normal"/>
    <w:link w:val="CommentTextChar"/>
    <w:uiPriority w:val="99"/>
    <w:semiHidden/>
    <w:unhideWhenUsed/>
    <w:rsid w:val="00047BEC"/>
    <w:pPr>
      <w:spacing w:line="240" w:lineRule="auto"/>
    </w:pPr>
    <w:rPr>
      <w:sz w:val="20"/>
      <w:szCs w:val="20"/>
    </w:rPr>
  </w:style>
  <w:style w:type="character" w:customStyle="1" w:styleId="CommentTextChar">
    <w:name w:val="Comment Text Char"/>
    <w:basedOn w:val="DefaultParagraphFont"/>
    <w:link w:val="CommentText"/>
    <w:uiPriority w:val="99"/>
    <w:semiHidden/>
    <w:rsid w:val="00047BEC"/>
    <w:rPr>
      <w:sz w:val="20"/>
      <w:szCs w:val="20"/>
    </w:rPr>
  </w:style>
  <w:style w:type="paragraph" w:styleId="CommentSubject">
    <w:name w:val="annotation subject"/>
    <w:basedOn w:val="CommentText"/>
    <w:next w:val="CommentText"/>
    <w:link w:val="CommentSubjectChar"/>
    <w:uiPriority w:val="99"/>
    <w:semiHidden/>
    <w:unhideWhenUsed/>
    <w:rsid w:val="00047BEC"/>
    <w:rPr>
      <w:b/>
      <w:bCs/>
    </w:rPr>
  </w:style>
  <w:style w:type="character" w:customStyle="1" w:styleId="CommentSubjectChar">
    <w:name w:val="Comment Subject Char"/>
    <w:basedOn w:val="CommentTextChar"/>
    <w:link w:val="CommentSubject"/>
    <w:uiPriority w:val="99"/>
    <w:semiHidden/>
    <w:rsid w:val="00047BEC"/>
    <w:rPr>
      <w:b/>
      <w:bCs/>
      <w:sz w:val="20"/>
      <w:szCs w:val="20"/>
    </w:rPr>
  </w:style>
  <w:style w:type="paragraph" w:customStyle="1" w:styleId="paragraphheader">
    <w:name w:val="paragraph_header"/>
    <w:basedOn w:val="Normal"/>
    <w:next w:val="Normal"/>
    <w:rsid w:val="00DB586C"/>
    <w:pPr>
      <w:spacing w:before="280" w:after="280" w:line="240" w:lineRule="auto"/>
      <w:contextualSpacing/>
      <w:jc w:val="both"/>
    </w:pPr>
    <w:rPr>
      <w:rFonts w:ascii="Times New Roman" w:eastAsia="Times New Roman" w:hAnsi="Times New Roman" w:cs="Times New Roman"/>
      <w:color w:val="333333"/>
      <w:sz w:val="28"/>
      <w:szCs w:val="20"/>
      <w:lang w:eastAsia="lv-LV"/>
    </w:rPr>
  </w:style>
  <w:style w:type="paragraph" w:customStyle="1" w:styleId="Normal1">
    <w:name w:val="Normal1"/>
    <w:rsid w:val="00C7493B"/>
    <w:pPr>
      <w:spacing w:after="0" w:line="240" w:lineRule="auto"/>
      <w:jc w:val="both"/>
    </w:pPr>
    <w:rPr>
      <w:rFonts w:ascii="Times New Roman" w:eastAsia="Times New Roman" w:hAnsi="Times New Roman" w:cs="Times New Roman"/>
      <w:color w:val="333333"/>
      <w:sz w:val="28"/>
      <w:szCs w:val="20"/>
      <w:lang w:eastAsia="lv-LV"/>
    </w:rPr>
  </w:style>
  <w:style w:type="paragraph" w:styleId="Revision">
    <w:name w:val="Revision"/>
    <w:hidden/>
    <w:uiPriority w:val="99"/>
    <w:semiHidden/>
    <w:rsid w:val="00842C43"/>
    <w:pPr>
      <w:spacing w:after="0" w:line="240" w:lineRule="auto"/>
    </w:pPr>
  </w:style>
  <w:style w:type="character" w:styleId="Emphasis">
    <w:name w:val="Emphasis"/>
    <w:basedOn w:val="DefaultParagraphFont"/>
    <w:uiPriority w:val="20"/>
    <w:qFormat/>
    <w:rsid w:val="000D5BEB"/>
    <w:rPr>
      <w:i/>
      <w:iCs/>
    </w:rPr>
  </w:style>
</w:styles>
</file>

<file path=word/webSettings.xml><?xml version="1.0" encoding="utf-8"?>
<w:webSettings xmlns:r="http://schemas.openxmlformats.org/officeDocument/2006/relationships" xmlns:w="http://schemas.openxmlformats.org/wordprocessingml/2006/main">
  <w:divs>
    <w:div w:id="95028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6F22D-8871-40AE-AC50-8E2FD9E62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2089</Words>
  <Characters>1192</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SMS apziņošanas izmantošanu personu informēšanai par Latvijā noteiktajiem Covid-19 epidemioloģiskās drošības</vt:lpstr>
      <vt:lpstr>Informatīvais ziņojums par SMS apziņošanas izmantošanu personu informēšanai par Latvijā noteiktajiem Covid-19 epidemioloģiskās drošības</vt:lpstr>
    </vt:vector>
  </TitlesOfParts>
  <Company>KVPS</Company>
  <LinksUpToDate>false</LinksUpToDate>
  <CharactersWithSpaces>3275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SMS apziņošanas izmantošanu personu informēšanai par Latvijā noteiktajiem Covid-19 epidemioloģiskās drošības</dc:title>
  <dc:subject>Informatīvais ziņojums</dc:subject>
  <dc:creator>Diana Kristapsone</dc:creator>
  <dc:description>diana.kristapsone@sam.gov.lv
T.67028043</dc:description>
  <cp:lastModifiedBy>Lietotajs</cp:lastModifiedBy>
  <cp:revision>7</cp:revision>
  <cp:lastPrinted>2020-09-22T07:32:00Z</cp:lastPrinted>
  <dcterms:created xsi:type="dcterms:W3CDTF">2022-02-18T12:40:00Z</dcterms:created>
  <dcterms:modified xsi:type="dcterms:W3CDTF">2022-02-18T13:05:00Z</dcterms:modified>
</cp:coreProperties>
</file>