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13E17" w14:textId="77777777" w:rsidR="008E5017" w:rsidRPr="000708E2" w:rsidRDefault="008E5017" w:rsidP="008E5017">
      <w:pPr>
        <w:jc w:val="both"/>
        <w:rPr>
          <w:rFonts w:ascii="Times New Roman" w:hAnsi="Times New Roman"/>
          <w:b/>
          <w:i/>
          <w:lang w:val="lt-LT"/>
        </w:rPr>
      </w:pPr>
    </w:p>
    <w:tbl>
      <w:tblPr>
        <w:tblW w:w="4808" w:type="dxa"/>
        <w:tblLayout w:type="fixed"/>
        <w:tblLook w:val="0000" w:firstRow="0" w:lastRow="0" w:firstColumn="0" w:lastColumn="0" w:noHBand="0" w:noVBand="0"/>
      </w:tblPr>
      <w:tblGrid>
        <w:gridCol w:w="1188"/>
        <w:gridCol w:w="3620"/>
      </w:tblGrid>
      <w:tr w:rsidR="008E5017" w:rsidRPr="000708E2" w14:paraId="7207C6EB" w14:textId="77777777" w:rsidTr="00F10343">
        <w:tc>
          <w:tcPr>
            <w:tcW w:w="1188" w:type="dxa"/>
          </w:tcPr>
          <w:p w14:paraId="3917BB0B" w14:textId="77777777" w:rsidR="008E5017" w:rsidRPr="00F10343" w:rsidRDefault="008E5017" w:rsidP="008E5017">
            <w:pPr>
              <w:pStyle w:val="Virsraksts3"/>
              <w:numPr>
                <w:ilvl w:val="0"/>
                <w:numId w:val="0"/>
              </w:numPr>
              <w:ind w:right="-914"/>
              <w:rPr>
                <w:rFonts w:ascii="Times New Roman" w:hAnsi="Times New Roman"/>
                <w:color w:val="auto"/>
                <w:sz w:val="28"/>
                <w:szCs w:val="28"/>
                <w:u w:val="none"/>
                <w:lang w:val="lt-LT"/>
              </w:rPr>
            </w:pPr>
            <w:r w:rsidRPr="00F10343">
              <w:rPr>
                <w:rFonts w:ascii="Times New Roman" w:hAnsi="Times New Roman"/>
                <w:color w:val="auto"/>
                <w:sz w:val="28"/>
                <w:szCs w:val="28"/>
                <w:u w:val="none"/>
                <w:lang w:val="lt-LT"/>
              </w:rPr>
              <w:t>Datums</w:t>
            </w:r>
          </w:p>
        </w:tc>
        <w:tc>
          <w:tcPr>
            <w:tcW w:w="3620" w:type="dxa"/>
            <w:tcBorders>
              <w:bottom w:val="single" w:sz="4" w:space="0" w:color="auto"/>
            </w:tcBorders>
          </w:tcPr>
          <w:p w14:paraId="5E6F61CC" w14:textId="2EB1DBB1" w:rsidR="008E5017" w:rsidRPr="000708E2" w:rsidRDefault="00E27A3F" w:rsidP="008E5017">
            <w:pPr>
              <w:ind w:right="-914"/>
              <w:rPr>
                <w:rFonts w:ascii="Times New Roman" w:hAnsi="Times New Roman"/>
                <w:i/>
                <w:lang w:val="lt-LT"/>
              </w:rPr>
            </w:pPr>
            <w:r>
              <w:rPr>
                <w:rFonts w:ascii="Times New Roman" w:hAnsi="Times New Roman"/>
                <w:i/>
                <w:lang w:val="lt-LT"/>
              </w:rPr>
              <w:t>2024.gada 20.februāris</w:t>
            </w:r>
          </w:p>
        </w:tc>
      </w:tr>
    </w:tbl>
    <w:p w14:paraId="2F671038" w14:textId="77777777" w:rsidR="00F10343" w:rsidRPr="00F10343" w:rsidRDefault="00F10343">
      <w:pPr>
        <w:rPr>
          <w:sz w:val="16"/>
          <w:szCs w:val="16"/>
        </w:rPr>
      </w:pPr>
    </w:p>
    <w:tbl>
      <w:tblPr>
        <w:tblW w:w="9288" w:type="dxa"/>
        <w:tblLayout w:type="fixed"/>
        <w:tblLook w:val="0000" w:firstRow="0" w:lastRow="0" w:firstColumn="0" w:lastColumn="0" w:noHBand="0" w:noVBand="0"/>
      </w:tblPr>
      <w:tblGrid>
        <w:gridCol w:w="1188"/>
        <w:gridCol w:w="540"/>
        <w:gridCol w:w="7560"/>
      </w:tblGrid>
      <w:tr w:rsidR="00F10343" w:rsidRPr="000708E2" w14:paraId="654C5976" w14:textId="77777777" w:rsidTr="00F10343">
        <w:tc>
          <w:tcPr>
            <w:tcW w:w="1188" w:type="dxa"/>
          </w:tcPr>
          <w:p w14:paraId="1FE60F16" w14:textId="77777777" w:rsidR="00F10343" w:rsidRPr="00F10343" w:rsidRDefault="00F10343" w:rsidP="008E5017">
            <w:pPr>
              <w:pStyle w:val="Galvene"/>
              <w:tabs>
                <w:tab w:val="clear" w:pos="4153"/>
                <w:tab w:val="clear" w:pos="8306"/>
              </w:tabs>
              <w:ind w:right="-914"/>
              <w:rPr>
                <w:rFonts w:ascii="Times New Roman" w:hAnsi="Times New Roman"/>
                <w:sz w:val="28"/>
                <w:szCs w:val="28"/>
                <w:lang w:val="lt-LT"/>
              </w:rPr>
            </w:pPr>
            <w:r w:rsidRPr="00F10343">
              <w:rPr>
                <w:rFonts w:ascii="Times New Roman" w:hAnsi="Times New Roman"/>
                <w:sz w:val="28"/>
                <w:szCs w:val="28"/>
                <w:lang w:val="lt-LT"/>
              </w:rPr>
              <w:t>Autors</w:t>
            </w:r>
          </w:p>
        </w:tc>
        <w:tc>
          <w:tcPr>
            <w:tcW w:w="8100" w:type="dxa"/>
            <w:gridSpan w:val="2"/>
            <w:tcBorders>
              <w:bottom w:val="single" w:sz="4" w:space="0" w:color="auto"/>
            </w:tcBorders>
          </w:tcPr>
          <w:p w14:paraId="57DD7131" w14:textId="34D15783" w:rsidR="00F10343" w:rsidRPr="00F10343" w:rsidRDefault="00E27A3F" w:rsidP="008E5017">
            <w:pPr>
              <w:pStyle w:val="Galvene"/>
              <w:tabs>
                <w:tab w:val="clear" w:pos="4153"/>
                <w:tab w:val="clear" w:pos="8306"/>
              </w:tabs>
              <w:ind w:right="-914"/>
              <w:rPr>
                <w:rFonts w:ascii="Times New Roman" w:hAnsi="Times New Roman"/>
                <w:sz w:val="28"/>
                <w:szCs w:val="28"/>
                <w:lang w:val="lt-LT"/>
              </w:rPr>
            </w:pPr>
            <w:r w:rsidRPr="00E27A3F">
              <w:rPr>
                <w:rFonts w:ascii="Times New Roman" w:hAnsi="Times New Roman"/>
                <w:i/>
                <w:sz w:val="24"/>
                <w:szCs w:val="24"/>
                <w:lang w:val="lt-LT"/>
              </w:rPr>
              <w:t>Izglītības un zinātnes ministrija</w:t>
            </w:r>
          </w:p>
        </w:tc>
      </w:tr>
      <w:tr w:rsidR="00F10343" w:rsidRPr="000708E2" w14:paraId="4F7EBD65" w14:textId="77777777" w:rsidTr="00F10343">
        <w:tc>
          <w:tcPr>
            <w:tcW w:w="1188" w:type="dxa"/>
          </w:tcPr>
          <w:p w14:paraId="3D10FCF4" w14:textId="77777777" w:rsidR="00F10343" w:rsidRPr="00F10343" w:rsidRDefault="00F10343" w:rsidP="008E5017">
            <w:pPr>
              <w:pStyle w:val="Galvene"/>
              <w:tabs>
                <w:tab w:val="clear" w:pos="4153"/>
                <w:tab w:val="clear" w:pos="8306"/>
              </w:tabs>
              <w:ind w:right="-914"/>
              <w:rPr>
                <w:rFonts w:ascii="Times New Roman" w:hAnsi="Times New Roman"/>
                <w:sz w:val="28"/>
                <w:szCs w:val="28"/>
                <w:lang w:val="lt-LT"/>
              </w:rPr>
            </w:pPr>
          </w:p>
        </w:tc>
        <w:tc>
          <w:tcPr>
            <w:tcW w:w="8100" w:type="dxa"/>
            <w:gridSpan w:val="2"/>
            <w:tcBorders>
              <w:top w:val="single" w:sz="4" w:space="0" w:color="auto"/>
            </w:tcBorders>
          </w:tcPr>
          <w:p w14:paraId="4FC4E47F" w14:textId="77777777" w:rsidR="00F10343" w:rsidRPr="00F10343" w:rsidRDefault="00F10343" w:rsidP="00F10343">
            <w:pPr>
              <w:pStyle w:val="Galvene"/>
              <w:tabs>
                <w:tab w:val="clear" w:pos="4153"/>
                <w:tab w:val="clear" w:pos="8306"/>
              </w:tabs>
              <w:ind w:left="-108" w:right="-914"/>
              <w:jc w:val="center"/>
              <w:rPr>
                <w:rFonts w:ascii="Times New Roman" w:hAnsi="Times New Roman"/>
                <w:sz w:val="24"/>
                <w:szCs w:val="24"/>
                <w:lang w:val="lt-LT"/>
              </w:rPr>
            </w:pPr>
            <w:r>
              <w:rPr>
                <w:rFonts w:ascii="Times New Roman" w:hAnsi="Times New Roman"/>
                <w:sz w:val="24"/>
                <w:szCs w:val="24"/>
                <w:lang w:val="lt-LT"/>
              </w:rPr>
              <w:t>(m</w:t>
            </w:r>
            <w:r w:rsidRPr="00F10343">
              <w:rPr>
                <w:rFonts w:ascii="Times New Roman" w:hAnsi="Times New Roman"/>
                <w:sz w:val="24"/>
                <w:szCs w:val="24"/>
                <w:lang w:val="lt-LT"/>
              </w:rPr>
              <w:t>inistrija</w:t>
            </w:r>
            <w:r>
              <w:rPr>
                <w:rFonts w:ascii="Times New Roman" w:hAnsi="Times New Roman"/>
                <w:sz w:val="24"/>
                <w:szCs w:val="24"/>
                <w:lang w:val="lt-LT"/>
              </w:rPr>
              <w:t>)</w:t>
            </w:r>
          </w:p>
        </w:tc>
      </w:tr>
      <w:tr w:rsidR="008E5017" w:rsidRPr="000708E2" w14:paraId="5D631D8E" w14:textId="77777777" w:rsidTr="00F10343">
        <w:trPr>
          <w:trHeight w:val="180"/>
        </w:trPr>
        <w:tc>
          <w:tcPr>
            <w:tcW w:w="1728" w:type="dxa"/>
            <w:gridSpan w:val="2"/>
          </w:tcPr>
          <w:p w14:paraId="4C349CB0" w14:textId="77777777" w:rsidR="008E5017" w:rsidRPr="00F10343" w:rsidRDefault="008E5017" w:rsidP="008E5017">
            <w:pPr>
              <w:pStyle w:val="Galvene"/>
              <w:ind w:right="-914"/>
              <w:rPr>
                <w:rFonts w:ascii="Times New Roman" w:hAnsi="Times New Roman"/>
                <w:sz w:val="28"/>
                <w:szCs w:val="28"/>
                <w:lang w:val="lt-LT"/>
              </w:rPr>
            </w:pPr>
            <w:r w:rsidRPr="00F10343">
              <w:rPr>
                <w:rFonts w:ascii="Times New Roman" w:hAnsi="Times New Roman"/>
                <w:sz w:val="28"/>
                <w:szCs w:val="28"/>
                <w:lang w:val="lt-LT"/>
              </w:rPr>
              <w:t>Sagatavotājs</w:t>
            </w:r>
          </w:p>
        </w:tc>
        <w:tc>
          <w:tcPr>
            <w:tcW w:w="7560" w:type="dxa"/>
          </w:tcPr>
          <w:p w14:paraId="196BF357" w14:textId="2F4947D1" w:rsidR="008E5017" w:rsidRPr="000708E2" w:rsidRDefault="00E27A3F" w:rsidP="008E5017">
            <w:pPr>
              <w:ind w:right="-914"/>
              <w:rPr>
                <w:rFonts w:ascii="Times New Roman" w:hAnsi="Times New Roman"/>
                <w:i/>
                <w:lang w:val="lt-LT"/>
              </w:rPr>
            </w:pPr>
            <w:r w:rsidRPr="00E27A3F">
              <w:rPr>
                <w:rFonts w:ascii="Times New Roman" w:hAnsi="Times New Roman"/>
                <w:i/>
                <w:lang w:val="lt-LT"/>
              </w:rPr>
              <w:t>Kaspars Karolis, Kosmosa nozares eksperts</w:t>
            </w:r>
          </w:p>
        </w:tc>
      </w:tr>
      <w:tr w:rsidR="008E5017" w:rsidRPr="000708E2" w14:paraId="3EF63CF4" w14:textId="77777777" w:rsidTr="00F10343">
        <w:tc>
          <w:tcPr>
            <w:tcW w:w="1728" w:type="dxa"/>
            <w:gridSpan w:val="2"/>
          </w:tcPr>
          <w:p w14:paraId="3E71BF55" w14:textId="77777777" w:rsidR="008E5017" w:rsidRPr="000708E2" w:rsidRDefault="008E5017" w:rsidP="008E5017">
            <w:pPr>
              <w:ind w:right="-914"/>
              <w:rPr>
                <w:rFonts w:ascii="Times New Roman" w:hAnsi="Times New Roman"/>
                <w:lang w:val="lt-LT"/>
              </w:rPr>
            </w:pPr>
          </w:p>
        </w:tc>
        <w:tc>
          <w:tcPr>
            <w:tcW w:w="7560" w:type="dxa"/>
            <w:tcBorders>
              <w:top w:val="single" w:sz="4" w:space="0" w:color="auto"/>
            </w:tcBorders>
          </w:tcPr>
          <w:p w14:paraId="2CC5E530" w14:textId="77777777" w:rsidR="008E5017" w:rsidRPr="000708E2" w:rsidRDefault="008E5017" w:rsidP="00F10343">
            <w:pPr>
              <w:ind w:left="-108" w:right="-914"/>
              <w:jc w:val="center"/>
              <w:rPr>
                <w:rFonts w:ascii="Times New Roman" w:hAnsi="Times New Roman"/>
                <w:lang w:val="lt-LT"/>
              </w:rPr>
            </w:pPr>
            <w:r w:rsidRPr="000708E2">
              <w:rPr>
                <w:rFonts w:ascii="Times New Roman" w:hAnsi="Times New Roman"/>
                <w:lang w:val="lt-LT"/>
              </w:rPr>
              <w:t>(amats, vārds, uzvārds)</w:t>
            </w:r>
          </w:p>
        </w:tc>
      </w:tr>
    </w:tbl>
    <w:p w14:paraId="078D204E" w14:textId="77777777" w:rsidR="00F10343" w:rsidRPr="00F10343" w:rsidRDefault="00F10343">
      <w:pPr>
        <w:rPr>
          <w:sz w:val="8"/>
          <w:szCs w:val="8"/>
        </w:rPr>
      </w:pPr>
    </w:p>
    <w:tbl>
      <w:tblPr>
        <w:tblW w:w="9288" w:type="dxa"/>
        <w:tblLayout w:type="fixed"/>
        <w:tblLook w:val="0000" w:firstRow="0" w:lastRow="0" w:firstColumn="0" w:lastColumn="0" w:noHBand="0" w:noVBand="0"/>
      </w:tblPr>
      <w:tblGrid>
        <w:gridCol w:w="1908"/>
        <w:gridCol w:w="2880"/>
        <w:gridCol w:w="2040"/>
        <w:gridCol w:w="2460"/>
      </w:tblGrid>
      <w:tr w:rsidR="00F10343" w:rsidRPr="000708E2" w14:paraId="1B765C92" w14:textId="77777777" w:rsidTr="00F10343">
        <w:tc>
          <w:tcPr>
            <w:tcW w:w="1908" w:type="dxa"/>
          </w:tcPr>
          <w:p w14:paraId="4C1D04A3" w14:textId="77777777" w:rsidR="00F10343" w:rsidRPr="00F10343" w:rsidRDefault="00F10343" w:rsidP="008E5017">
            <w:pPr>
              <w:pStyle w:val="Galvene"/>
              <w:tabs>
                <w:tab w:val="clear" w:pos="4153"/>
                <w:tab w:val="clear" w:pos="8306"/>
              </w:tabs>
              <w:ind w:right="-914"/>
              <w:rPr>
                <w:rFonts w:ascii="Times New Roman" w:hAnsi="Times New Roman"/>
                <w:sz w:val="28"/>
                <w:szCs w:val="28"/>
                <w:lang w:val="lt-LT"/>
              </w:rPr>
            </w:pPr>
            <w:r w:rsidRPr="00F10343">
              <w:rPr>
                <w:rFonts w:ascii="Times New Roman" w:hAnsi="Times New Roman"/>
                <w:sz w:val="28"/>
                <w:szCs w:val="28"/>
                <w:lang w:val="lt-LT"/>
              </w:rPr>
              <w:t>E-pasta adrese</w:t>
            </w:r>
          </w:p>
        </w:tc>
        <w:tc>
          <w:tcPr>
            <w:tcW w:w="2880" w:type="dxa"/>
            <w:tcBorders>
              <w:bottom w:val="single" w:sz="4" w:space="0" w:color="auto"/>
            </w:tcBorders>
          </w:tcPr>
          <w:p w14:paraId="1047B2D1" w14:textId="6FDE499E" w:rsidR="00F10343" w:rsidRPr="000708E2" w:rsidRDefault="00E27A3F" w:rsidP="008E5017">
            <w:pPr>
              <w:ind w:right="-914"/>
              <w:rPr>
                <w:rFonts w:ascii="Times New Roman" w:hAnsi="Times New Roman"/>
                <w:lang w:val="lt-LT"/>
              </w:rPr>
            </w:pPr>
            <w:r>
              <w:rPr>
                <w:rFonts w:ascii="Times New Roman" w:hAnsi="Times New Roman"/>
                <w:lang w:val="lt-LT"/>
              </w:rPr>
              <w:t>Kaspars.karolis@izm.gov.lv</w:t>
            </w:r>
          </w:p>
        </w:tc>
        <w:tc>
          <w:tcPr>
            <w:tcW w:w="2040" w:type="dxa"/>
          </w:tcPr>
          <w:p w14:paraId="29A3A7FC" w14:textId="77777777" w:rsidR="00F10343" w:rsidRPr="000708E2" w:rsidRDefault="00F10343" w:rsidP="00F10343">
            <w:pPr>
              <w:ind w:right="-914"/>
              <w:rPr>
                <w:rFonts w:ascii="Times New Roman" w:hAnsi="Times New Roman"/>
                <w:lang w:val="lt-LT"/>
              </w:rPr>
            </w:pPr>
            <w:r w:rsidRPr="00F10343">
              <w:rPr>
                <w:rFonts w:ascii="Times New Roman" w:hAnsi="Times New Roman"/>
                <w:sz w:val="28"/>
                <w:szCs w:val="28"/>
                <w:lang w:val="lt-LT"/>
              </w:rPr>
              <w:t>Tālruņa numurs</w:t>
            </w:r>
          </w:p>
        </w:tc>
        <w:tc>
          <w:tcPr>
            <w:tcW w:w="2460" w:type="dxa"/>
            <w:tcBorders>
              <w:bottom w:val="single" w:sz="4" w:space="0" w:color="auto"/>
            </w:tcBorders>
          </w:tcPr>
          <w:p w14:paraId="067040E6" w14:textId="24CB8C67" w:rsidR="00F10343" w:rsidRPr="000708E2" w:rsidRDefault="00E27A3F" w:rsidP="008E5017">
            <w:pPr>
              <w:ind w:right="-914"/>
              <w:rPr>
                <w:rFonts w:ascii="Times New Roman" w:hAnsi="Times New Roman"/>
                <w:lang w:val="lt-LT"/>
              </w:rPr>
            </w:pPr>
            <w:r>
              <w:rPr>
                <w:rFonts w:ascii="Times New Roman" w:hAnsi="Times New Roman"/>
                <w:lang w:val="lt-LT"/>
              </w:rPr>
              <w:t>+37126469810</w:t>
            </w:r>
          </w:p>
        </w:tc>
      </w:tr>
    </w:tbl>
    <w:p w14:paraId="26CA1C8A" w14:textId="77777777" w:rsidR="00F10343" w:rsidRPr="00F10343" w:rsidRDefault="00F10343" w:rsidP="00F10343">
      <w:pPr>
        <w:rPr>
          <w:lang w:val="lt-LT"/>
        </w:rPr>
      </w:pPr>
    </w:p>
    <w:p w14:paraId="32B5A942" w14:textId="77777777" w:rsidR="008E5017" w:rsidRPr="00F10343" w:rsidRDefault="008E5017" w:rsidP="008E5017">
      <w:pPr>
        <w:pStyle w:val="Virsraksts4"/>
        <w:numPr>
          <w:ilvl w:val="0"/>
          <w:numId w:val="0"/>
        </w:numPr>
        <w:jc w:val="center"/>
        <w:rPr>
          <w:rFonts w:ascii="Times New Roman" w:hAnsi="Times New Roman"/>
          <w:b/>
          <w:sz w:val="28"/>
          <w:szCs w:val="28"/>
          <w:lang w:val="lt-LT"/>
        </w:rPr>
      </w:pPr>
      <w:r w:rsidRPr="00F10343">
        <w:rPr>
          <w:rFonts w:ascii="Times New Roman" w:hAnsi="Times New Roman"/>
          <w:b/>
          <w:sz w:val="28"/>
          <w:szCs w:val="28"/>
          <w:u w:val="none"/>
          <w:lang w:val="lt-LT"/>
        </w:rPr>
        <w:t>Pozīcija Nr.</w:t>
      </w:r>
      <w:r w:rsidRPr="00F10343">
        <w:rPr>
          <w:rFonts w:ascii="Times New Roman" w:hAnsi="Times New Roman"/>
          <w:b/>
          <w:bCs/>
          <w:sz w:val="28"/>
          <w:szCs w:val="28"/>
          <w:u w:val="none"/>
          <w:lang w:val="lt-LT"/>
        </w:rPr>
        <w:t>__________</w:t>
      </w:r>
    </w:p>
    <w:p w14:paraId="7E2B1B9E" w14:textId="75E6E6E6" w:rsidR="008E5017" w:rsidRPr="0021763A" w:rsidRDefault="00D84F11" w:rsidP="00D84F11">
      <w:pPr>
        <w:jc w:val="center"/>
        <w:rPr>
          <w:rFonts w:ascii="Times New Roman" w:hAnsi="Times New Roman"/>
          <w:b/>
          <w:bCs/>
          <w:i/>
          <w:sz w:val="28"/>
          <w:szCs w:val="28"/>
          <w:lang w:val="lt-LT"/>
        </w:rPr>
      </w:pPr>
      <w:r w:rsidRPr="0021763A">
        <w:rPr>
          <w:rFonts w:ascii="Times New Roman" w:hAnsi="Times New Roman"/>
          <w:b/>
          <w:bCs/>
          <w:i/>
          <w:sz w:val="28"/>
          <w:szCs w:val="28"/>
          <w:lang w:val="lt-LT"/>
        </w:rPr>
        <w:t>“Par Latvijas pievienošanos ANO Komitejai par kosmosa izmantošanu miermīlīgiem mērķiem (</w:t>
      </w:r>
      <w:r w:rsidR="00E52E9A" w:rsidRPr="00E52E9A">
        <w:rPr>
          <w:rFonts w:ascii="Times New Roman" w:hAnsi="Times New Roman"/>
          <w:b/>
          <w:bCs/>
          <w:i/>
          <w:sz w:val="28"/>
          <w:szCs w:val="28"/>
          <w:lang w:val="lt-LT"/>
        </w:rPr>
        <w:t>Committee on the Peaceful Uses of Outer Space</w:t>
      </w:r>
      <w:r w:rsidR="00E52E9A">
        <w:rPr>
          <w:rFonts w:ascii="Times New Roman" w:hAnsi="Times New Roman"/>
          <w:b/>
          <w:bCs/>
          <w:i/>
          <w:sz w:val="28"/>
          <w:szCs w:val="28"/>
          <w:lang w:val="lt-LT"/>
        </w:rPr>
        <w:t xml:space="preserve"> - </w:t>
      </w:r>
      <w:r w:rsidRPr="0021763A">
        <w:rPr>
          <w:rFonts w:ascii="Times New Roman" w:hAnsi="Times New Roman"/>
          <w:b/>
          <w:bCs/>
          <w:i/>
          <w:sz w:val="28"/>
          <w:szCs w:val="28"/>
          <w:lang w:val="lt-LT"/>
        </w:rPr>
        <w:t>COPUOS)”</w:t>
      </w:r>
    </w:p>
    <w:p w14:paraId="3769E2D6" w14:textId="77777777" w:rsidR="008E5017" w:rsidRPr="000708E2" w:rsidRDefault="008E5017" w:rsidP="008E5017">
      <w:pPr>
        <w:jc w:val="center"/>
        <w:rPr>
          <w:rFonts w:ascii="Times New Roman" w:hAnsi="Times New Roman"/>
          <w:i/>
          <w:lang w:val="cs-CZ"/>
        </w:rPr>
      </w:pPr>
    </w:p>
    <w:tbl>
      <w:tblPr>
        <w:tblW w:w="9295" w:type="dxa"/>
        <w:tblInd w:w="-7" w:type="dxa"/>
        <w:tblLayout w:type="fixed"/>
        <w:tblCellMar>
          <w:left w:w="0" w:type="dxa"/>
          <w:right w:w="0" w:type="dxa"/>
        </w:tblCellMar>
        <w:tblLook w:val="0000" w:firstRow="0" w:lastRow="0" w:firstColumn="0" w:lastColumn="0" w:noHBand="0" w:noVBand="0"/>
      </w:tblPr>
      <w:tblGrid>
        <w:gridCol w:w="1030"/>
        <w:gridCol w:w="3117"/>
        <w:gridCol w:w="5148"/>
      </w:tblGrid>
      <w:tr w:rsidR="008E5017" w:rsidRPr="000708E2" w14:paraId="563CD53A" w14:textId="77777777" w:rsidTr="00F10343">
        <w:tc>
          <w:tcPr>
            <w:tcW w:w="1030" w:type="dxa"/>
          </w:tcPr>
          <w:p w14:paraId="742FF59E" w14:textId="77777777" w:rsidR="008E5017" w:rsidRPr="00F10343" w:rsidRDefault="008E5017" w:rsidP="00E47849">
            <w:pPr>
              <w:pStyle w:val="naiskr"/>
              <w:spacing w:before="0" w:after="0"/>
              <w:ind w:left="57"/>
              <w:rPr>
                <w:rFonts w:ascii="Times New Roman" w:hAnsi="Times New Roman"/>
                <w:sz w:val="28"/>
                <w:szCs w:val="28"/>
                <w:lang w:val="lt-LT"/>
              </w:rPr>
            </w:pPr>
            <w:r w:rsidRPr="00F10343">
              <w:rPr>
                <w:rFonts w:ascii="Times New Roman" w:hAnsi="Times New Roman"/>
                <w:sz w:val="28"/>
                <w:szCs w:val="28"/>
                <w:lang w:val="lt-LT"/>
              </w:rPr>
              <w:t>Stadija</w:t>
            </w:r>
          </w:p>
        </w:tc>
        <w:tc>
          <w:tcPr>
            <w:tcW w:w="8265" w:type="dxa"/>
            <w:gridSpan w:val="2"/>
          </w:tcPr>
          <w:p w14:paraId="6EEEB258" w14:textId="77777777" w:rsidR="008E5017" w:rsidRPr="00F10343" w:rsidRDefault="008E5017" w:rsidP="00E47849">
            <w:pPr>
              <w:pStyle w:val="naiskr"/>
              <w:pBdr>
                <w:bottom w:val="single" w:sz="6" w:space="0" w:color="000000"/>
              </w:pBdr>
              <w:spacing w:before="0" w:after="0"/>
              <w:ind w:left="57"/>
              <w:rPr>
                <w:rFonts w:ascii="Times New Roman" w:hAnsi="Times New Roman"/>
                <w:sz w:val="28"/>
                <w:szCs w:val="28"/>
                <w:lang w:val="lt-LT"/>
              </w:rPr>
            </w:pPr>
            <w:r w:rsidRPr="00F10343">
              <w:rPr>
                <w:rFonts w:ascii="Times New Roman" w:hAnsi="Times New Roman"/>
                <w:sz w:val="28"/>
                <w:szCs w:val="28"/>
                <w:lang w:val="lt-LT"/>
              </w:rPr>
              <w:t xml:space="preserve"> </w:t>
            </w:r>
          </w:p>
        </w:tc>
      </w:tr>
      <w:tr w:rsidR="008E5017" w:rsidRPr="000708E2" w14:paraId="774BD23E" w14:textId="77777777" w:rsidTr="00F10343">
        <w:tc>
          <w:tcPr>
            <w:tcW w:w="4147" w:type="dxa"/>
            <w:gridSpan w:val="2"/>
          </w:tcPr>
          <w:p w14:paraId="76CCE443" w14:textId="77777777" w:rsidR="00F10343" w:rsidRPr="00F10343" w:rsidRDefault="00F10343" w:rsidP="00E47849">
            <w:pPr>
              <w:pStyle w:val="naiskr"/>
              <w:spacing w:before="0" w:after="0"/>
              <w:ind w:left="57"/>
              <w:rPr>
                <w:rFonts w:ascii="Times New Roman" w:hAnsi="Times New Roman"/>
                <w:lang w:val="lt-LT"/>
              </w:rPr>
            </w:pPr>
          </w:p>
          <w:p w14:paraId="2D5DE882" w14:textId="77777777" w:rsidR="008E5017" w:rsidRPr="00F10343" w:rsidRDefault="008E5017" w:rsidP="00E47849">
            <w:pPr>
              <w:pStyle w:val="naiskr"/>
              <w:spacing w:before="0" w:after="0"/>
              <w:ind w:left="57"/>
              <w:rPr>
                <w:rFonts w:ascii="Times New Roman" w:hAnsi="Times New Roman"/>
                <w:sz w:val="28"/>
                <w:szCs w:val="28"/>
                <w:lang w:val="lt-LT"/>
              </w:rPr>
            </w:pPr>
            <w:r w:rsidRPr="00F10343">
              <w:rPr>
                <w:rFonts w:ascii="Times New Roman" w:hAnsi="Times New Roman"/>
                <w:sz w:val="28"/>
                <w:szCs w:val="28"/>
                <w:lang w:val="lt-LT"/>
              </w:rPr>
              <w:t>Atsauces uz dokumentiem</w:t>
            </w:r>
          </w:p>
          <w:p w14:paraId="06AD9AF9" w14:textId="77777777" w:rsidR="005A63CB" w:rsidRPr="00F10343" w:rsidRDefault="005A63CB" w:rsidP="00E47849">
            <w:pPr>
              <w:pStyle w:val="naiskr"/>
              <w:spacing w:before="0" w:after="0"/>
              <w:ind w:left="57"/>
              <w:rPr>
                <w:rFonts w:ascii="Times New Roman" w:hAnsi="Times New Roman"/>
                <w:sz w:val="28"/>
                <w:szCs w:val="28"/>
                <w:lang w:val="lt-LT"/>
              </w:rPr>
            </w:pPr>
          </w:p>
          <w:p w14:paraId="4D1EEA78" w14:textId="77777777" w:rsidR="005A63CB" w:rsidRPr="00F10343" w:rsidRDefault="005A63CB" w:rsidP="00E47849">
            <w:pPr>
              <w:pStyle w:val="naiskr"/>
              <w:spacing w:before="0" w:after="0"/>
              <w:ind w:left="57"/>
              <w:rPr>
                <w:rFonts w:ascii="Times New Roman" w:hAnsi="Times New Roman"/>
                <w:sz w:val="28"/>
                <w:szCs w:val="28"/>
                <w:lang w:val="lt-LT"/>
              </w:rPr>
            </w:pPr>
            <w:r w:rsidRPr="00F10343">
              <w:rPr>
                <w:rFonts w:ascii="Times New Roman" w:hAnsi="Times New Roman"/>
                <w:sz w:val="28"/>
                <w:szCs w:val="28"/>
                <w:lang w:val="lt-LT"/>
              </w:rPr>
              <w:t>Atsauce uz jomu regulējošiem politikas plānošanas dokumentiem</w:t>
            </w:r>
          </w:p>
        </w:tc>
        <w:tc>
          <w:tcPr>
            <w:tcW w:w="5148" w:type="dxa"/>
            <w:tcBorders>
              <w:bottom w:val="single" w:sz="4" w:space="0" w:color="auto"/>
            </w:tcBorders>
          </w:tcPr>
          <w:p w14:paraId="3615D749" w14:textId="77777777" w:rsidR="00F10343" w:rsidRDefault="00F10343" w:rsidP="00F10343">
            <w:pPr>
              <w:pStyle w:val="naiskr"/>
              <w:spacing w:before="0" w:after="0"/>
              <w:ind w:left="57"/>
              <w:rPr>
                <w:rFonts w:ascii="Times New Roman" w:hAnsi="Times New Roman"/>
                <w:lang w:val="lt-LT"/>
              </w:rPr>
            </w:pPr>
          </w:p>
          <w:p w14:paraId="7EF0CF40" w14:textId="77777777" w:rsidR="008E5017" w:rsidRPr="000708E2" w:rsidRDefault="00F10343" w:rsidP="00F10343">
            <w:pPr>
              <w:pStyle w:val="naiskr"/>
              <w:spacing w:before="0" w:after="0"/>
              <w:ind w:left="57"/>
              <w:rPr>
                <w:rFonts w:ascii="Times New Roman" w:hAnsi="Times New Roman"/>
                <w:lang w:val="lt-LT"/>
              </w:rPr>
            </w:pPr>
            <w:r>
              <w:rPr>
                <w:rFonts w:ascii="Times New Roman" w:hAnsi="Times New Roman"/>
                <w:lang w:val="lt-LT"/>
              </w:rPr>
              <w:t>__________________________________________</w:t>
            </w:r>
          </w:p>
        </w:tc>
      </w:tr>
    </w:tbl>
    <w:p w14:paraId="32CD8870" w14:textId="77777777" w:rsidR="00F10343" w:rsidRPr="000708E2" w:rsidRDefault="00F10343" w:rsidP="000708E2">
      <w:pPr>
        <w:pStyle w:val="naiskr"/>
        <w:tabs>
          <w:tab w:val="left" w:pos="3519"/>
        </w:tabs>
        <w:spacing w:before="0" w:after="0"/>
        <w:ind w:left="-7"/>
        <w:rPr>
          <w:rFonts w:ascii="Times New Roman" w:hAnsi="Times New Roman"/>
          <w:i/>
          <w:lang w:val="lt-LT"/>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50"/>
        <w:gridCol w:w="3505"/>
        <w:gridCol w:w="105"/>
      </w:tblGrid>
      <w:tr w:rsidR="008E5017" w:rsidRPr="00F10343" w14:paraId="73B8AEB6" w14:textId="77777777" w:rsidTr="001512AE">
        <w:tc>
          <w:tcPr>
            <w:tcW w:w="9360" w:type="dxa"/>
            <w:gridSpan w:val="3"/>
          </w:tcPr>
          <w:p w14:paraId="11F80A88" w14:textId="77777777" w:rsidR="008E5017" w:rsidRPr="001512AE" w:rsidRDefault="00F10343" w:rsidP="00E47849">
            <w:pPr>
              <w:pStyle w:val="naisc"/>
              <w:spacing w:before="0" w:after="0"/>
              <w:ind w:left="57"/>
              <w:jc w:val="center"/>
              <w:rPr>
                <w:rFonts w:ascii="Times New Roman" w:hAnsi="Times New Roman"/>
                <w:b/>
                <w:lang w:val="lt-LT"/>
              </w:rPr>
            </w:pPr>
            <w:r w:rsidRPr="001512AE">
              <w:rPr>
                <w:rFonts w:ascii="Times New Roman" w:hAnsi="Times New Roman"/>
                <w:b/>
                <w:lang w:val="lt-LT"/>
              </w:rPr>
              <w:t>1. S</w:t>
            </w:r>
            <w:r w:rsidR="008E5017" w:rsidRPr="001512AE">
              <w:rPr>
                <w:rFonts w:ascii="Times New Roman" w:hAnsi="Times New Roman"/>
                <w:b/>
                <w:lang w:val="lt-LT"/>
              </w:rPr>
              <w:t>tarptautiskā tiesību akta projekta/izskatāmā jautājuma īss apraksts</w:t>
            </w:r>
          </w:p>
        </w:tc>
      </w:tr>
      <w:tr w:rsidR="008E5017" w:rsidRPr="00F10343" w14:paraId="7983E84F" w14:textId="77777777" w:rsidTr="001512AE">
        <w:trPr>
          <w:trHeight w:val="570"/>
        </w:trPr>
        <w:tc>
          <w:tcPr>
            <w:tcW w:w="9360" w:type="dxa"/>
            <w:gridSpan w:val="3"/>
          </w:tcPr>
          <w:p w14:paraId="7AD5B330" w14:textId="77777777" w:rsidR="00D84F11" w:rsidRPr="001512AE" w:rsidRDefault="00D84F11" w:rsidP="00D84F11">
            <w:pPr>
              <w:pStyle w:val="naiskr"/>
              <w:ind w:left="57"/>
              <w:jc w:val="both"/>
              <w:rPr>
                <w:rFonts w:ascii="Times New Roman" w:hAnsi="Times New Roman"/>
                <w:iCs/>
                <w:lang w:val="lt-LT"/>
              </w:rPr>
            </w:pPr>
            <w:r w:rsidRPr="001512AE">
              <w:rPr>
                <w:rFonts w:ascii="Times New Roman" w:hAnsi="Times New Roman"/>
                <w:iCs/>
                <w:lang w:val="lt-LT"/>
              </w:rPr>
              <w:t>ANO Komitejā par kosmosa izmantošanu miermīlīgiem mērķiem (turpmāk tekstā - COPUOS) darbojas 102 pasaules valstis, un tās izveides mērķis ir īstenot starptautisko sadarbību kosmosa izmantošanā miermīlīgiem mērķiem, veicināt kosmosa izpēti un juridisko jautājumu risināšanu, saistībā ar kosmosa izmantošanu. COPUOS darbības pamatā ir pieci ANO līgumi kosmosa jomā (Līgums par valstu darbības principiem kosmosa, tostarp Mēness un citu debess ķermeņu, izpētē un izmantošanā; Vienošanās par astronautu glābšanu, astronautu atgriešanu un kosmosā palaistu objektu atgriešanu; Konvencija par starptautisko atbildību par kosmosa objektu nodarīto kaitējumu; Konvencija par kosmosā palaistu objektu reģistrāciju; Līgums par valstu darbību uz Mēness un citiem debess ķermeņiem). COPUOS ietvarā, balstoties uz šiem pieciem līgumiem, tiek izstrādātas rezolūcijas un citi juridiski nesaistoši starptautiski kosmosa pārvaldības dokumenti. COPUOS tiek apspriesta starptautiskā sadarbība kosmosa izpētē un kosmosa tehnoloģiju izmantošana globālo attīstības mērķu sasniegšanai. Būtiski arī uzsvērt, ka kosmosa joma ir cieši saistīta un sniedz ieguldījumu 17 ANO Ilgtspējīgas attīstības mērķos.</w:t>
            </w:r>
          </w:p>
          <w:p w14:paraId="73482288" w14:textId="77777777" w:rsidR="00D84F11" w:rsidRPr="001512AE" w:rsidRDefault="00D84F11" w:rsidP="00D84F11">
            <w:pPr>
              <w:pStyle w:val="naiskr"/>
              <w:ind w:left="57"/>
              <w:jc w:val="both"/>
              <w:rPr>
                <w:rFonts w:ascii="Times New Roman" w:hAnsi="Times New Roman"/>
                <w:iCs/>
                <w:lang w:val="lt-LT"/>
              </w:rPr>
            </w:pPr>
            <w:r w:rsidRPr="001512AE">
              <w:rPr>
                <w:rFonts w:ascii="Times New Roman" w:hAnsi="Times New Roman"/>
                <w:iCs/>
                <w:lang w:val="lt-LT"/>
              </w:rPr>
              <w:t>Latvija nepiedalās COPUOS darbā. Latvija arī nav pievienojusies nevienam no pieciem ANO līgumiem kosmosa jomā un šobrīd ir vienīgā Eiropas Savienības dalībvalsts un viena no dažām NATO dalībvalstīm, kas nav pievienojusies 1967.gada Līgumam par valstu darbības principiem kosmosa, tostarp Mēness un citu debess ķermeņu, izpētē un izmantošanā. Pārējās Baltijas valstis šim līgumam pievienojušās jau pirms 10 gadiem. Dalība COPUOS neparedz papildu iemaksu veikšanu ANO budžetā, taču dalībai COPUOS sanāksmēs un sadarbības projektos ir nepieciešami atbilstoši cilvēkresursi, izdevumi komandējumiem, kā arī var rasties citas izmaksas.</w:t>
            </w:r>
          </w:p>
          <w:p w14:paraId="3161C367" w14:textId="77777777" w:rsidR="00D84F11" w:rsidRPr="001512AE" w:rsidRDefault="00D84F11" w:rsidP="00D84F11">
            <w:pPr>
              <w:pStyle w:val="naiskr"/>
              <w:ind w:left="57"/>
              <w:jc w:val="both"/>
              <w:rPr>
                <w:rFonts w:ascii="Times New Roman" w:hAnsi="Times New Roman"/>
                <w:b/>
                <w:iCs/>
                <w:lang w:val="lt-LT"/>
              </w:rPr>
            </w:pPr>
            <w:r w:rsidRPr="001512AE">
              <w:rPr>
                <w:rFonts w:ascii="Times New Roman" w:hAnsi="Times New Roman"/>
                <w:b/>
                <w:iCs/>
                <w:lang w:val="lt-LT"/>
              </w:rPr>
              <w:t>ANO COPUOS darba organizācija</w:t>
            </w:r>
          </w:p>
          <w:p w14:paraId="0E9213F9" w14:textId="77777777" w:rsidR="00D84F11" w:rsidRPr="001512AE" w:rsidRDefault="00D84F11" w:rsidP="00D84F11">
            <w:pPr>
              <w:pStyle w:val="naiskr"/>
              <w:ind w:left="57"/>
              <w:jc w:val="both"/>
              <w:rPr>
                <w:rFonts w:ascii="Times New Roman" w:hAnsi="Times New Roman"/>
                <w:iCs/>
                <w:lang w:val="lt-LT"/>
              </w:rPr>
            </w:pPr>
            <w:r w:rsidRPr="001512AE">
              <w:rPr>
                <w:rFonts w:ascii="Times New Roman" w:hAnsi="Times New Roman"/>
                <w:iCs/>
                <w:lang w:val="lt-LT"/>
              </w:rPr>
              <w:t xml:space="preserve">COPUOS tika izveidota 1959. gadā kā pastāvīga ANO Ģenerālās asamblejas komiteja ar plašām pilnvarām, kas ietver kosmosa zinātnes un tehnoloģiju veicināšanu, starptautiskās sadarbības stiprināšanu kosmosa nozarē un juridisko jautājumu  risināšanu, kas saistīti ar kosmosa izpēti un izmantošanu. COPUOS ir divas pastāvīgas apakškomitejas - Zinātnes un tehnikas apakškomiteja </w:t>
            </w:r>
            <w:r w:rsidRPr="001512AE">
              <w:rPr>
                <w:rFonts w:ascii="Times New Roman" w:hAnsi="Times New Roman"/>
                <w:iCs/>
                <w:lang w:val="lt-LT"/>
              </w:rPr>
              <w:lastRenderedPageBreak/>
              <w:t>(STSC) un Juridiskā apakškomiteja (LSC), - un vairākas pagaidu darba grupas. COPUOS un to apakškomiteju sanāksmes ierasti notiek reizi gadā Austrijā, Vīnē. Zinātnes un tehnikas apakškomiteja ierasti notiek februārī, Juridiskā apakškomiteja – aprīlī, bet COPUOS sanāksmes notiek jūnijā. Visu komiteju sesijas parasti ilgst no 8 – 11 darbadienām.  COPUOS komiteju sesiju kalendārs 2024. gadam ir šāds:</w:t>
            </w:r>
          </w:p>
          <w:p w14:paraId="1514EADC" w14:textId="4B67D1EC" w:rsidR="00D84F11" w:rsidRPr="001512AE" w:rsidRDefault="00D84F11" w:rsidP="001512AE">
            <w:pPr>
              <w:pStyle w:val="naiskr"/>
              <w:ind w:left="720"/>
              <w:jc w:val="both"/>
              <w:rPr>
                <w:rFonts w:ascii="Times New Roman" w:hAnsi="Times New Roman"/>
                <w:iCs/>
                <w:lang w:val="lt-LT"/>
              </w:rPr>
            </w:pPr>
            <w:r w:rsidRPr="001512AE">
              <w:rPr>
                <w:rFonts w:ascii="Times New Roman" w:hAnsi="Times New Roman"/>
                <w:iCs/>
                <w:lang w:val="lt-LT"/>
              </w:rPr>
              <w:t xml:space="preserve">29.01.-09.02. COPUOS zinātniskas un tehniskās apakškomitejas sanāksme; </w:t>
            </w:r>
          </w:p>
          <w:p w14:paraId="5E82C4A0" w14:textId="77777777" w:rsidR="00D84F11" w:rsidRPr="001512AE" w:rsidRDefault="00D84F11" w:rsidP="001512AE">
            <w:pPr>
              <w:pStyle w:val="naiskr"/>
              <w:ind w:left="720"/>
              <w:jc w:val="both"/>
              <w:rPr>
                <w:rFonts w:ascii="Times New Roman" w:hAnsi="Times New Roman"/>
                <w:iCs/>
                <w:lang w:val="lt-LT"/>
              </w:rPr>
            </w:pPr>
            <w:r w:rsidRPr="001512AE">
              <w:rPr>
                <w:rFonts w:ascii="Times New Roman" w:hAnsi="Times New Roman"/>
                <w:iCs/>
                <w:lang w:val="lt-LT"/>
              </w:rPr>
              <w:t xml:space="preserve">15.-26.04. COPUOS juridiskās apakškomitejas sanāksme; </w:t>
            </w:r>
          </w:p>
          <w:p w14:paraId="59BE0BA2" w14:textId="77777777" w:rsidR="00D84F11" w:rsidRPr="001512AE" w:rsidRDefault="00D84F11" w:rsidP="001512AE">
            <w:pPr>
              <w:pStyle w:val="naiskr"/>
              <w:ind w:left="720"/>
              <w:jc w:val="both"/>
              <w:rPr>
                <w:rFonts w:ascii="Times New Roman" w:hAnsi="Times New Roman"/>
                <w:iCs/>
                <w:lang w:val="lt-LT"/>
              </w:rPr>
            </w:pPr>
            <w:r w:rsidRPr="001512AE">
              <w:rPr>
                <w:rFonts w:ascii="Times New Roman" w:hAnsi="Times New Roman"/>
                <w:iCs/>
                <w:lang w:val="lt-LT"/>
              </w:rPr>
              <w:t>19.-28.06. COPUOS komiteja.</w:t>
            </w:r>
          </w:p>
          <w:p w14:paraId="6AD13A10" w14:textId="77777777" w:rsidR="00D84F11" w:rsidRPr="001512AE" w:rsidRDefault="00D84F11" w:rsidP="00D84F11">
            <w:pPr>
              <w:pStyle w:val="naiskr"/>
              <w:ind w:left="57"/>
              <w:jc w:val="both"/>
              <w:rPr>
                <w:rFonts w:ascii="Times New Roman" w:hAnsi="Times New Roman"/>
                <w:iCs/>
                <w:lang w:val="lt-LT"/>
              </w:rPr>
            </w:pPr>
            <w:r w:rsidRPr="001512AE">
              <w:rPr>
                <w:rFonts w:ascii="Times New Roman" w:hAnsi="Times New Roman"/>
                <w:iCs/>
                <w:lang w:val="lt-LT"/>
              </w:rPr>
              <w:t xml:space="preserve">No starptautiskās kosmosa pārvaldības skatupunkta nozīmīgākie COPUOS darbības rezultāti ir pieci juridiski saistoši ANO līgumi par kosmosu, kas izstrādāti un pieņemti secīgi 22 gadu laikā, laika posmā no 1967. līdz 1979. gadam. Šie pieci līgumi ir papildināti ar principiem, vadlīnijām un citiem ieteikuma tiesību dokumentiem, ko ANO Ģenerālā asambleja ir pieņēmusi vai apstiprinājusi kā juridiski nesaistošas rezolūcijas.  Minētie pieci ANO kosmosa līgumi ir šādi: </w:t>
            </w:r>
          </w:p>
          <w:p w14:paraId="77AD6D72" w14:textId="58BA7CA3" w:rsidR="00D84F11" w:rsidRPr="001512AE" w:rsidRDefault="00D84F11" w:rsidP="001512AE">
            <w:pPr>
              <w:pStyle w:val="naiskr"/>
              <w:numPr>
                <w:ilvl w:val="0"/>
                <w:numId w:val="6"/>
              </w:numPr>
              <w:jc w:val="both"/>
              <w:rPr>
                <w:rFonts w:ascii="Times New Roman" w:hAnsi="Times New Roman"/>
                <w:iCs/>
                <w:lang w:val="lt-LT"/>
              </w:rPr>
            </w:pPr>
            <w:r w:rsidRPr="001512AE">
              <w:rPr>
                <w:rFonts w:ascii="Times New Roman" w:hAnsi="Times New Roman"/>
                <w:iCs/>
                <w:lang w:val="lt-LT"/>
              </w:rPr>
              <w:t>Līgums par valstu darbības principiem kosmosa, tostarp Mēness un citu debess ķermeņu, izpētē un izmantošanā (Treaty on Principles Governing the Activities of States in the Exploration and Use of Outer Space, including the Moon and Other Celestial Bodies jeb “Kosmosa līgums”), kas stājās spēkā 1967. gadā. Kosmosa līgums nodrošina pamata tiesisko regulējumu darbībām kosmosā un uz 2023. gadu to ir ratificējušas 113 valstis.</w:t>
            </w:r>
          </w:p>
          <w:p w14:paraId="534CB582" w14:textId="67AC8561" w:rsidR="00D84F11" w:rsidRPr="001512AE" w:rsidRDefault="00D84F11" w:rsidP="001512AE">
            <w:pPr>
              <w:pStyle w:val="naiskr"/>
              <w:numPr>
                <w:ilvl w:val="0"/>
                <w:numId w:val="6"/>
              </w:numPr>
              <w:jc w:val="both"/>
              <w:rPr>
                <w:rFonts w:ascii="Times New Roman" w:hAnsi="Times New Roman"/>
                <w:iCs/>
                <w:lang w:val="lt-LT"/>
              </w:rPr>
            </w:pPr>
            <w:r w:rsidRPr="001512AE">
              <w:rPr>
                <w:rFonts w:ascii="Times New Roman" w:hAnsi="Times New Roman"/>
                <w:iCs/>
                <w:lang w:val="lt-LT"/>
              </w:rPr>
              <w:t xml:space="preserve">Vienošanās par astronautu glābšanu, astronautu atgriešanos un kosmosā palaistu objektu atgriešanu (Agreement on the Rescue of Astronauts, the Return of Astronauts and the Return of Objects Launched into Outer Space jeb “Glābšanas līgums”) stājās spēkā 1968. gadā. Šajā līgumā ir atrunāti jautājumi par astronautu statusu un pienākumu sniegt palīdzību nelaimē nonākušiem astronautiem, kā arī avarējušu kosmosa objektu atgriešanu mītnes valstī. Uz 2023. gadu 99 valstis ir ratificējušas šo līgumu. </w:t>
            </w:r>
          </w:p>
          <w:p w14:paraId="40DC293F" w14:textId="5FAD27AB" w:rsidR="00D84F11" w:rsidRPr="001512AE" w:rsidRDefault="00D84F11" w:rsidP="001512AE">
            <w:pPr>
              <w:pStyle w:val="naiskr"/>
              <w:numPr>
                <w:ilvl w:val="0"/>
                <w:numId w:val="6"/>
              </w:numPr>
              <w:jc w:val="both"/>
              <w:rPr>
                <w:rFonts w:ascii="Times New Roman" w:hAnsi="Times New Roman"/>
                <w:iCs/>
                <w:lang w:val="lt-LT"/>
              </w:rPr>
            </w:pPr>
            <w:r w:rsidRPr="001512AE">
              <w:rPr>
                <w:rFonts w:ascii="Times New Roman" w:hAnsi="Times New Roman"/>
                <w:iCs/>
                <w:lang w:val="lt-LT"/>
              </w:rPr>
              <w:t xml:space="preserve">Konvencija par starptautisko atbildību par kosmosa objektu nodarīto kaitējumu (Convention on International Liability for Damage Caused by Space Objects jeb “Atbildības konvencija”), kas stājās spēkā 1972. gadā. Šis līgums nosaka atbildību par kosmosā palaistu objektu radīto kaitējumu. Kosmosa objekta palaišanas valsts ir atbildīga par tā radītajiem zaudējumiem trešajām pusēm. Uz 2023. gadu šo līgumu ir ratificējušas 98 valstis. </w:t>
            </w:r>
          </w:p>
          <w:p w14:paraId="59273ABD" w14:textId="36587A62" w:rsidR="00D84F11" w:rsidRPr="001512AE" w:rsidRDefault="00D84F11" w:rsidP="001512AE">
            <w:pPr>
              <w:pStyle w:val="naiskr"/>
              <w:numPr>
                <w:ilvl w:val="0"/>
                <w:numId w:val="6"/>
              </w:numPr>
              <w:jc w:val="both"/>
              <w:rPr>
                <w:rFonts w:ascii="Times New Roman" w:hAnsi="Times New Roman"/>
                <w:iCs/>
                <w:lang w:val="lt-LT"/>
              </w:rPr>
            </w:pPr>
            <w:r w:rsidRPr="001512AE">
              <w:rPr>
                <w:rFonts w:ascii="Times New Roman" w:hAnsi="Times New Roman"/>
                <w:iCs/>
                <w:lang w:val="lt-LT"/>
              </w:rPr>
              <w:t xml:space="preserve">Konvencija par kosmosā palaistu objektu reģistrāciju (Convention on Registration of Objects Launched into Outer Space jeb "Reģistrācijas konvencija") stājās spēkā 1976. gadā. Šis līgums nosaka valstu pienākumu uzturēt nacionālo kosmosa objektu reģistru, kā arī reģistrēt kosmosa objektus ANO ģenerālsekretārā, ko pārstāv ANO kosmosa lietu birojs (UNOOSA). Uz 2023. gadu šo līgumu ir ratificējušas 75 valstis. </w:t>
            </w:r>
          </w:p>
          <w:p w14:paraId="5105513B" w14:textId="4CB2FC58" w:rsidR="00D84F11" w:rsidRPr="001512AE" w:rsidRDefault="00D84F11" w:rsidP="001512AE">
            <w:pPr>
              <w:pStyle w:val="naiskr"/>
              <w:numPr>
                <w:ilvl w:val="0"/>
                <w:numId w:val="6"/>
              </w:numPr>
              <w:jc w:val="both"/>
              <w:rPr>
                <w:rFonts w:ascii="Times New Roman" w:hAnsi="Times New Roman"/>
                <w:iCs/>
                <w:lang w:val="lt-LT"/>
              </w:rPr>
            </w:pPr>
            <w:r w:rsidRPr="001512AE">
              <w:rPr>
                <w:rFonts w:ascii="Times New Roman" w:hAnsi="Times New Roman"/>
                <w:iCs/>
                <w:lang w:val="lt-LT"/>
              </w:rPr>
              <w:t xml:space="preserve">Līgums par valstu darbību uz Mēness un citiem debess ķermeņiem (Agreement Governing the Activities of States on the Moon and Other Celestial Bodies jeb “Mēness līgums”) stājās spēkā 1984. gadā. Šis līgums regulē darbības kosmosā, kas tiek veiktas uz Mēness un citiem debess ķermeņiem. Tomēr pats līgums nenodrošina ietvaru, bet tikai aicina dalībvalstis izveidot starptautisku režīmu, lai regulētu Mēness resursu izmantošanu, kad šāda izmantošana kļūs iespējama. Šo līgumu uz 2023. gadu ir ratificējušas 18 valstis. </w:t>
            </w:r>
          </w:p>
          <w:p w14:paraId="0F137BE0" w14:textId="540A25D7" w:rsidR="008E5017" w:rsidRPr="001512AE" w:rsidRDefault="00D84F11" w:rsidP="00D84F11">
            <w:pPr>
              <w:pStyle w:val="naiskr"/>
              <w:spacing w:before="0" w:after="0"/>
              <w:ind w:left="57"/>
              <w:jc w:val="both"/>
              <w:rPr>
                <w:rFonts w:ascii="Times New Roman" w:hAnsi="Times New Roman"/>
                <w:iCs/>
                <w:lang w:val="lt-LT"/>
              </w:rPr>
            </w:pPr>
            <w:r w:rsidRPr="001512AE">
              <w:rPr>
                <w:rFonts w:ascii="Times New Roman" w:hAnsi="Times New Roman"/>
                <w:iCs/>
                <w:lang w:val="lt-LT"/>
              </w:rPr>
              <w:t xml:space="preserve"> ANO COPUOS darbība balstās uz minētajiem pieciem ANO līgumiem kosmosa jomā un tajos iekļautajiem principiem, tādējādi jau 2024. gadā Izglītības un zinātnes ministrija uzsāks Latvijas pievienošanos ANO līgumiem kosmosa jomā, kā primāro virzot Latvijas pievienošanos Kosmosa līgumam. Gatavība pievienoties līgumiem ir apliecinājums arī Latvijas nopietnai attieksmei pret </w:t>
            </w:r>
            <w:r w:rsidRPr="001512AE">
              <w:rPr>
                <w:rFonts w:ascii="Times New Roman" w:hAnsi="Times New Roman"/>
                <w:iCs/>
                <w:lang w:val="lt-LT"/>
              </w:rPr>
              <w:lastRenderedPageBreak/>
              <w:t>iestāšanos un darbu COPUOS. Lielākā daļa COPUOS dalībvalstu ir ratificējušas vismaz vienu no pieciem līgumiem un COPUOS komiteja aicina potenciālās dalībvalstis, iestājoties COPOUS, ratificēt minētos piecus kosmosa līgumus, kuri ir komitejas darba metožu pamatā. Pievienošanās šiem līgumiem būtu jāpabeidz tuvāko gadu laikā.</w:t>
            </w:r>
          </w:p>
        </w:tc>
      </w:tr>
      <w:tr w:rsidR="008E5017" w:rsidRPr="00F10343" w14:paraId="04C141E1" w14:textId="77777777" w:rsidTr="001512AE">
        <w:trPr>
          <w:trHeight w:val="329"/>
        </w:trPr>
        <w:tc>
          <w:tcPr>
            <w:tcW w:w="9360" w:type="dxa"/>
            <w:gridSpan w:val="3"/>
          </w:tcPr>
          <w:p w14:paraId="547417C8" w14:textId="77777777" w:rsidR="008E5017" w:rsidRPr="001512AE" w:rsidRDefault="004D3927" w:rsidP="00E47849">
            <w:pPr>
              <w:pStyle w:val="naisf"/>
              <w:spacing w:before="0" w:after="0"/>
              <w:ind w:left="57"/>
              <w:jc w:val="left"/>
              <w:rPr>
                <w:rFonts w:ascii="Times New Roman" w:hAnsi="Times New Roman"/>
                <w:lang w:val="lt-LT"/>
              </w:rPr>
            </w:pPr>
            <w:r w:rsidRPr="001512AE">
              <w:rPr>
                <w:rFonts w:ascii="Times New Roman" w:hAnsi="Times New Roman"/>
                <w:lang w:val="lt-LT"/>
              </w:rPr>
              <w:lastRenderedPageBreak/>
              <w:t>Balsošanas kārtība</w:t>
            </w:r>
          </w:p>
        </w:tc>
      </w:tr>
      <w:tr w:rsidR="008E5017" w:rsidRPr="00F10343" w14:paraId="47A98AD9" w14:textId="77777777" w:rsidTr="001512AE">
        <w:trPr>
          <w:trHeight w:val="510"/>
        </w:trPr>
        <w:tc>
          <w:tcPr>
            <w:tcW w:w="9360" w:type="dxa"/>
            <w:gridSpan w:val="3"/>
          </w:tcPr>
          <w:p w14:paraId="05090FA3" w14:textId="4BEC4894" w:rsidR="008E5017" w:rsidRPr="001512AE" w:rsidRDefault="008E5017" w:rsidP="00D84F11">
            <w:pPr>
              <w:pStyle w:val="naiskr"/>
              <w:numPr>
                <w:ilvl w:val="0"/>
                <w:numId w:val="4"/>
              </w:numPr>
              <w:spacing w:before="0" w:after="0"/>
              <w:rPr>
                <w:rFonts w:ascii="Times New Roman" w:hAnsi="Times New Roman"/>
                <w:lang w:val="cs-CZ"/>
              </w:rPr>
            </w:pPr>
          </w:p>
        </w:tc>
      </w:tr>
      <w:tr w:rsidR="008E5017" w:rsidRPr="00F10343" w14:paraId="1D9D60C0" w14:textId="77777777" w:rsidTr="001512AE">
        <w:tc>
          <w:tcPr>
            <w:tcW w:w="9360" w:type="dxa"/>
            <w:gridSpan w:val="3"/>
          </w:tcPr>
          <w:p w14:paraId="4E408E3C" w14:textId="77777777" w:rsidR="008E5017" w:rsidRPr="001512AE" w:rsidRDefault="00160582" w:rsidP="00E47849">
            <w:pPr>
              <w:pStyle w:val="naisc"/>
              <w:spacing w:before="0" w:after="0"/>
              <w:ind w:left="57"/>
              <w:jc w:val="center"/>
              <w:rPr>
                <w:rFonts w:ascii="Times New Roman" w:hAnsi="Times New Roman"/>
                <w:b/>
                <w:lang w:val="lt-LT"/>
              </w:rPr>
            </w:pPr>
            <w:r w:rsidRPr="001512AE">
              <w:rPr>
                <w:rFonts w:ascii="Times New Roman" w:hAnsi="Times New Roman"/>
                <w:b/>
                <w:lang w:val="lt-LT"/>
              </w:rPr>
              <w:t xml:space="preserve">2. Latvijas Republikas </w:t>
            </w:r>
            <w:r w:rsidR="001732C9" w:rsidRPr="001512AE">
              <w:rPr>
                <w:rFonts w:ascii="Times New Roman" w:hAnsi="Times New Roman"/>
                <w:b/>
                <w:lang w:val="lt-LT"/>
              </w:rPr>
              <w:t>viedoklis</w:t>
            </w:r>
            <w:r w:rsidRPr="001512AE">
              <w:rPr>
                <w:rFonts w:ascii="Times New Roman" w:hAnsi="Times New Roman"/>
                <w:b/>
                <w:lang w:val="lt-LT"/>
              </w:rPr>
              <w:t>*</w:t>
            </w:r>
          </w:p>
        </w:tc>
      </w:tr>
      <w:tr w:rsidR="008E5017" w:rsidRPr="00F10343" w14:paraId="34AED3A9" w14:textId="77777777" w:rsidTr="001512AE">
        <w:trPr>
          <w:trHeight w:val="613"/>
        </w:trPr>
        <w:tc>
          <w:tcPr>
            <w:tcW w:w="9360" w:type="dxa"/>
            <w:gridSpan w:val="3"/>
          </w:tcPr>
          <w:p w14:paraId="6AB845AC" w14:textId="77777777" w:rsidR="00D84F11" w:rsidRPr="001512AE" w:rsidRDefault="00D84F11" w:rsidP="00D84F11">
            <w:pPr>
              <w:pStyle w:val="Pamatteksts3"/>
              <w:ind w:left="57"/>
              <w:rPr>
                <w:rFonts w:ascii="Times New Roman" w:hAnsi="Times New Roman"/>
                <w:b w:val="0"/>
                <w:color w:val="auto"/>
                <w:u w:val="none"/>
                <w:lang w:val="lt-LT"/>
              </w:rPr>
            </w:pPr>
            <w:r w:rsidRPr="001512AE">
              <w:rPr>
                <w:rFonts w:ascii="Times New Roman" w:hAnsi="Times New Roman"/>
                <w:b w:val="0"/>
                <w:color w:val="auto"/>
                <w:u w:val="none"/>
                <w:lang w:val="lt-LT"/>
              </w:rPr>
              <w:t xml:space="preserve">Ņemot vērā Latvijas kosmosa nozares straujo attīstību un COPUOS, kā pasaulē lielāko kosmosa politikas forumu, Latvijas dalība COPUOS sniegtu virkni ieguvumu Latvijas kosmosa jomas interešu pārstāvniecībai globālā līmenī. Dalība COPUOS sniegtu iespēju piedalīties globālās kosmosa politikas veidošanā, kas skar tādus būtiskus jautājumus kā klimata pārmaiņas, kosmosa atkritumu problemātika, kosmosa satiksmes pārvaldība un citi. Vienlaikus Latvija lielu uzmanību velta zemes novērošanas segmenta attīstībai. Jau šobrīd vairākas Latvijas organizācijas strādā pie zemes novērošanas risinājumu izstrādes, kas ir paredzēti, lai atvieglotu vides aizsardzības centienus un atbalstītu zaļu un ilgtspējīgu attīstību, kā arī sniegtu ieguldījumu ANO Ilgtspējīgas attīstības mērķu sasniegšanā. Latvijā zemes novērošanas risinājumus attīsta gan uzņēmumi, gan zinātniskās institūcijas sadarbībā ar gala lietotājiem Latvijā un Baltijā. </w:t>
            </w:r>
          </w:p>
          <w:p w14:paraId="3A55BBBD" w14:textId="77777777" w:rsidR="00D84F11" w:rsidRPr="001512AE" w:rsidRDefault="00D84F11" w:rsidP="00D84F11">
            <w:pPr>
              <w:pStyle w:val="Pamatteksts3"/>
              <w:ind w:left="57"/>
              <w:rPr>
                <w:rFonts w:ascii="Times New Roman" w:hAnsi="Times New Roman"/>
                <w:b w:val="0"/>
                <w:color w:val="auto"/>
                <w:u w:val="none"/>
                <w:lang w:val="lt-LT"/>
              </w:rPr>
            </w:pPr>
            <w:r w:rsidRPr="001512AE">
              <w:rPr>
                <w:rFonts w:ascii="Times New Roman" w:hAnsi="Times New Roman"/>
                <w:b w:val="0"/>
                <w:color w:val="auto"/>
                <w:u w:val="none"/>
                <w:lang w:val="lt-LT"/>
              </w:rPr>
              <w:t>Turklāt, Eiropas Kosmosa aģentūra (EKA), kur Latvija ir asociētā dalībvalsts, un Eiropas Savienība, ir pārstāvētas COPUOS kā novērotājas, līdz ar to Latvijas tieša dalība COPUOS nodrošinās iespēju Latvijai virzīt nacionālas prioritātes un starptautisko iniciatīvu priekšlikumus. Papildus, dalība COPUOS sanāksmēs nodrošina pieeju vērtīgai un aktuālākai informācijai par globālo kosmosa nozari, kas veicinās zinātnes un inovācijas politikas, kosmosa ekonomikas un tiesiskā regulējuma par kosmosa jautājumiem attīstību Latvijā.</w:t>
            </w:r>
          </w:p>
          <w:p w14:paraId="06101CDA" w14:textId="77777777" w:rsidR="00D84F11" w:rsidRPr="001512AE" w:rsidRDefault="00D84F11" w:rsidP="00D84F11">
            <w:pPr>
              <w:pStyle w:val="Pamatteksts3"/>
              <w:ind w:left="57"/>
              <w:rPr>
                <w:rFonts w:ascii="Times New Roman" w:hAnsi="Times New Roman"/>
                <w:b w:val="0"/>
                <w:color w:val="auto"/>
                <w:u w:val="none"/>
                <w:lang w:val="lt-LT"/>
              </w:rPr>
            </w:pPr>
            <w:r w:rsidRPr="001512AE">
              <w:rPr>
                <w:rFonts w:ascii="Times New Roman" w:hAnsi="Times New Roman"/>
                <w:b w:val="0"/>
                <w:color w:val="auto"/>
                <w:u w:val="none"/>
                <w:lang w:val="lt-LT"/>
              </w:rPr>
              <w:t xml:space="preserve">Būtiski ņemt vērā, ka COPUOS ir globāls forums, kas sniegtu iespēju veidot kontaktus un sadarbības ar valstīm un delegācijām, kas nav Eiropas Savienības vai Eiropas Kosmosa aģentūras dalībvalstis, bet kurām ir svarīga loma globālajā kosmosa nozarē. </w:t>
            </w:r>
          </w:p>
          <w:p w14:paraId="39956E22" w14:textId="332F8CD8" w:rsidR="008E5017" w:rsidRPr="001512AE" w:rsidRDefault="00D84F11" w:rsidP="00D84F11">
            <w:pPr>
              <w:pStyle w:val="Pamatteksts3"/>
              <w:ind w:left="57"/>
              <w:rPr>
                <w:rFonts w:ascii="Times New Roman" w:hAnsi="Times New Roman"/>
                <w:b w:val="0"/>
                <w:color w:val="auto"/>
                <w:u w:val="none"/>
                <w:lang w:val="lt-LT"/>
              </w:rPr>
            </w:pPr>
            <w:r w:rsidRPr="001512AE">
              <w:rPr>
                <w:rFonts w:ascii="Times New Roman" w:hAnsi="Times New Roman"/>
                <w:b w:val="0"/>
                <w:color w:val="auto"/>
                <w:u w:val="none"/>
                <w:lang w:val="lt-LT"/>
              </w:rPr>
              <w:t>Ņemot vērā, ka dalībai COPUOS nav dalības maksas, bet ir jānodrošina dalība COPUOS sanāksmēs, Izglītības un zinātnes ministrija un Ekonomikas ministrija, savstarpēji vienojoties, paredzēs atbilstošu ekspertu dalību šajās sēdēs esošā finansējuma ietvaros.</w:t>
            </w:r>
          </w:p>
        </w:tc>
      </w:tr>
      <w:tr w:rsidR="008E5017" w:rsidRPr="00F10343" w14:paraId="7EC6B24D" w14:textId="77777777" w:rsidTr="001512AE">
        <w:trPr>
          <w:trHeight w:val="334"/>
        </w:trPr>
        <w:tc>
          <w:tcPr>
            <w:tcW w:w="9360" w:type="dxa"/>
            <w:gridSpan w:val="3"/>
          </w:tcPr>
          <w:p w14:paraId="31FAD4E9" w14:textId="77777777" w:rsidR="008E5017" w:rsidRPr="001512AE" w:rsidRDefault="008E5017" w:rsidP="00E47849">
            <w:pPr>
              <w:pStyle w:val="naiskr"/>
              <w:spacing w:before="0" w:after="0"/>
              <w:ind w:left="57"/>
              <w:jc w:val="both"/>
              <w:rPr>
                <w:rFonts w:ascii="Times New Roman" w:hAnsi="Times New Roman"/>
                <w:lang w:val="lt-LT"/>
              </w:rPr>
            </w:pPr>
            <w:r w:rsidRPr="001512AE">
              <w:rPr>
                <w:rFonts w:ascii="Times New Roman" w:hAnsi="Times New Roman"/>
                <w:lang w:val="lt-LT"/>
              </w:rPr>
              <w:t>Ietekme uz budžetu</w:t>
            </w:r>
          </w:p>
        </w:tc>
      </w:tr>
      <w:tr w:rsidR="008E5017" w:rsidRPr="00F10343" w14:paraId="5AAD09BE" w14:textId="77777777" w:rsidTr="001512AE">
        <w:trPr>
          <w:trHeight w:val="286"/>
        </w:trPr>
        <w:tc>
          <w:tcPr>
            <w:tcW w:w="9360" w:type="dxa"/>
            <w:gridSpan w:val="3"/>
          </w:tcPr>
          <w:p w14:paraId="210512C0" w14:textId="166C14D4" w:rsidR="00F10343" w:rsidRPr="001512AE" w:rsidRDefault="00D84F11" w:rsidP="001512AE">
            <w:pPr>
              <w:pStyle w:val="naiskr"/>
              <w:spacing w:before="0" w:after="0"/>
              <w:ind w:left="57"/>
              <w:jc w:val="both"/>
              <w:rPr>
                <w:rFonts w:ascii="Times New Roman" w:hAnsi="Times New Roman"/>
                <w:i/>
                <w:lang w:val="lt-LT"/>
              </w:rPr>
            </w:pPr>
            <w:r w:rsidRPr="001512AE">
              <w:rPr>
                <w:rFonts w:ascii="Times New Roman" w:hAnsi="Times New Roman"/>
                <w:i/>
                <w:lang w:val="lt-LT"/>
              </w:rPr>
              <w:t>Nav</w:t>
            </w:r>
          </w:p>
        </w:tc>
      </w:tr>
      <w:tr w:rsidR="005846EF" w:rsidRPr="00F10343" w14:paraId="4741E3E7" w14:textId="77777777" w:rsidTr="001512AE">
        <w:trPr>
          <w:trHeight w:val="286"/>
        </w:trPr>
        <w:tc>
          <w:tcPr>
            <w:tcW w:w="9360" w:type="dxa"/>
            <w:gridSpan w:val="3"/>
          </w:tcPr>
          <w:p w14:paraId="3B5BAE7E" w14:textId="77777777" w:rsidR="005846EF" w:rsidRPr="001512AE" w:rsidRDefault="005846EF" w:rsidP="00E47849">
            <w:pPr>
              <w:pStyle w:val="naisc"/>
              <w:spacing w:before="0" w:after="0"/>
              <w:ind w:left="57"/>
              <w:jc w:val="center"/>
              <w:rPr>
                <w:rFonts w:ascii="Times New Roman" w:hAnsi="Times New Roman"/>
                <w:b/>
                <w:lang w:val="lt-LT"/>
              </w:rPr>
            </w:pPr>
            <w:r w:rsidRPr="001512AE">
              <w:rPr>
                <w:rFonts w:ascii="Times New Roman" w:hAnsi="Times New Roman"/>
                <w:b/>
                <w:lang w:val="lt-LT"/>
              </w:rPr>
              <w:t>3. Jomu regulējošais politikas plānošana</w:t>
            </w:r>
            <w:r w:rsidRPr="001512AE">
              <w:rPr>
                <w:rFonts w:ascii="Times New Roman" w:hAnsi="Times New Roman"/>
                <w:b/>
                <w:lang w:val="pt-PT"/>
              </w:rPr>
              <w:t>s dokuments</w:t>
            </w:r>
          </w:p>
        </w:tc>
      </w:tr>
      <w:tr w:rsidR="008E5017" w:rsidRPr="00F10343" w14:paraId="6413468F" w14:textId="77777777" w:rsidTr="001512AE">
        <w:trPr>
          <w:trHeight w:val="296"/>
        </w:trPr>
        <w:tc>
          <w:tcPr>
            <w:tcW w:w="9360" w:type="dxa"/>
            <w:gridSpan w:val="3"/>
          </w:tcPr>
          <w:p w14:paraId="45D0DD60" w14:textId="77777777" w:rsidR="005523B6" w:rsidRPr="001512AE" w:rsidRDefault="005523B6" w:rsidP="00E47849">
            <w:pPr>
              <w:pStyle w:val="naisc"/>
              <w:spacing w:before="0" w:after="0"/>
              <w:ind w:left="57"/>
              <w:jc w:val="center"/>
              <w:rPr>
                <w:rFonts w:ascii="Times New Roman" w:hAnsi="Times New Roman"/>
                <w:b/>
                <w:lang w:val="lt-LT"/>
              </w:rPr>
            </w:pPr>
          </w:p>
          <w:p w14:paraId="78C97826" w14:textId="75A4D318" w:rsidR="008E5017" w:rsidRPr="001512AE" w:rsidRDefault="00D84F11" w:rsidP="00D84F11">
            <w:pPr>
              <w:pStyle w:val="naisc"/>
              <w:spacing w:before="0" w:after="0"/>
              <w:ind w:left="57"/>
              <w:jc w:val="both"/>
              <w:rPr>
                <w:rFonts w:ascii="Times New Roman" w:hAnsi="Times New Roman"/>
                <w:bCs/>
                <w:lang w:val="lt-LT"/>
              </w:rPr>
            </w:pPr>
            <w:r w:rsidRPr="001512AE">
              <w:rPr>
                <w:rFonts w:ascii="Times New Roman" w:hAnsi="Times New Roman"/>
                <w:bCs/>
                <w:lang w:val="lt-LT"/>
              </w:rPr>
              <w:t>Latvijas Kosmosa stratēģija 2021 – 2027.gadam</w:t>
            </w:r>
          </w:p>
        </w:tc>
      </w:tr>
      <w:tr w:rsidR="005846EF" w:rsidRPr="00F10343" w14:paraId="1776FB59" w14:textId="77777777" w:rsidTr="001512AE">
        <w:trPr>
          <w:trHeight w:val="296"/>
        </w:trPr>
        <w:tc>
          <w:tcPr>
            <w:tcW w:w="9360" w:type="dxa"/>
            <w:gridSpan w:val="3"/>
          </w:tcPr>
          <w:p w14:paraId="5286C66C" w14:textId="77777777" w:rsidR="005846EF" w:rsidRPr="001512AE" w:rsidRDefault="005846EF" w:rsidP="00E47849">
            <w:pPr>
              <w:pStyle w:val="naisc"/>
              <w:spacing w:before="0" w:after="0"/>
              <w:ind w:left="57"/>
              <w:jc w:val="center"/>
              <w:rPr>
                <w:rFonts w:ascii="Times New Roman" w:hAnsi="Times New Roman"/>
                <w:b/>
                <w:lang w:val="lt-LT"/>
              </w:rPr>
            </w:pPr>
            <w:r w:rsidRPr="001512AE">
              <w:rPr>
                <w:rFonts w:ascii="Times New Roman" w:hAnsi="Times New Roman"/>
                <w:b/>
                <w:lang w:val="lt-LT"/>
              </w:rPr>
              <w:t>4. Saskaņošana</w:t>
            </w:r>
          </w:p>
        </w:tc>
      </w:tr>
      <w:tr w:rsidR="008E5017" w:rsidRPr="000708E2" w14:paraId="5A80258F" w14:textId="77777777" w:rsidTr="001512AE">
        <w:trPr>
          <w:trHeight w:val="642"/>
        </w:trPr>
        <w:tc>
          <w:tcPr>
            <w:tcW w:w="9360" w:type="dxa"/>
            <w:gridSpan w:val="3"/>
          </w:tcPr>
          <w:p w14:paraId="4A953E34" w14:textId="444F15D3" w:rsidR="008E5017" w:rsidRPr="001512AE" w:rsidRDefault="00D84F11" w:rsidP="00E47849">
            <w:pPr>
              <w:pStyle w:val="naiskr"/>
              <w:spacing w:before="0" w:after="0"/>
              <w:ind w:left="57"/>
              <w:jc w:val="center"/>
              <w:rPr>
                <w:rFonts w:ascii="Times New Roman" w:hAnsi="Times New Roman"/>
                <w:i/>
                <w:color w:val="008000"/>
                <w:lang w:val="cs-CZ"/>
              </w:rPr>
            </w:pPr>
            <w:r w:rsidRPr="001512AE">
              <w:rPr>
                <w:rFonts w:ascii="Times New Roman" w:hAnsi="Times New Roman"/>
                <w:i/>
                <w:color w:val="008000"/>
                <w:lang w:val="cs-CZ"/>
              </w:rPr>
              <w:t>Saskaņots ar Ārlietu ministriju,</w:t>
            </w:r>
            <w:r w:rsidR="00F072BA">
              <w:rPr>
                <w:rFonts w:ascii="Times New Roman" w:hAnsi="Times New Roman"/>
                <w:i/>
                <w:color w:val="008000"/>
                <w:lang w:val="cs-CZ"/>
              </w:rPr>
              <w:t xml:space="preserve"> Finanšu ministriju,</w:t>
            </w:r>
            <w:r w:rsidRPr="001512AE">
              <w:rPr>
                <w:rFonts w:ascii="Times New Roman" w:hAnsi="Times New Roman"/>
                <w:i/>
                <w:color w:val="008000"/>
                <w:lang w:val="cs-CZ"/>
              </w:rPr>
              <w:t xml:space="preserve"> Tieslietu ministriju un Ekonomikas ministriju</w:t>
            </w:r>
          </w:p>
        </w:tc>
      </w:tr>
      <w:tr w:rsidR="001512AE" w:rsidRPr="000708E2" w14:paraId="370DCE29" w14:textId="77777777" w:rsidTr="001512AE">
        <w:trPr>
          <w:trHeight w:val="358"/>
        </w:trPr>
        <w:tc>
          <w:tcPr>
            <w:tcW w:w="9360" w:type="dxa"/>
            <w:gridSpan w:val="3"/>
          </w:tcPr>
          <w:p w14:paraId="502F0634" w14:textId="2A47E99C" w:rsidR="001512AE" w:rsidRPr="001512AE" w:rsidRDefault="001512AE" w:rsidP="001512AE">
            <w:pPr>
              <w:pStyle w:val="naiskr"/>
              <w:spacing w:before="0" w:after="0"/>
              <w:ind w:left="57"/>
              <w:rPr>
                <w:rFonts w:ascii="Times New Roman" w:hAnsi="Times New Roman"/>
                <w:color w:val="000000" w:themeColor="text1"/>
                <w:lang w:val="cs-CZ"/>
              </w:rPr>
            </w:pPr>
            <w:r w:rsidRPr="001512AE">
              <w:rPr>
                <w:rFonts w:ascii="Times New Roman" w:hAnsi="Times New Roman"/>
                <w:color w:val="000000" w:themeColor="text1"/>
                <w:lang w:val="cs-CZ"/>
              </w:rPr>
              <w:t>Atšķirīgie viedokļi</w:t>
            </w:r>
          </w:p>
        </w:tc>
      </w:tr>
      <w:tr w:rsidR="001512AE" w:rsidRPr="000708E2" w14:paraId="610654E2" w14:textId="77777777" w:rsidTr="001512AE">
        <w:trPr>
          <w:trHeight w:val="407"/>
        </w:trPr>
        <w:tc>
          <w:tcPr>
            <w:tcW w:w="9360" w:type="dxa"/>
            <w:gridSpan w:val="3"/>
          </w:tcPr>
          <w:p w14:paraId="5E00D55E" w14:textId="3ACEBFFA" w:rsidR="001512AE" w:rsidRPr="001512AE" w:rsidRDefault="001512AE" w:rsidP="001512AE">
            <w:pPr>
              <w:pStyle w:val="naiskr"/>
              <w:spacing w:before="0" w:after="0"/>
              <w:ind w:left="57"/>
              <w:rPr>
                <w:rFonts w:ascii="Times New Roman" w:hAnsi="Times New Roman"/>
                <w:i/>
                <w:color w:val="000000" w:themeColor="text1"/>
                <w:lang w:val="cs-CZ"/>
              </w:rPr>
            </w:pPr>
            <w:r w:rsidRPr="001512AE">
              <w:rPr>
                <w:rFonts w:ascii="Times New Roman" w:hAnsi="Times New Roman"/>
                <w:i/>
                <w:color w:val="000000" w:themeColor="text1"/>
                <w:lang w:val="cs-CZ"/>
              </w:rPr>
              <w:t>Nav</w:t>
            </w:r>
          </w:p>
        </w:tc>
      </w:tr>
      <w:tr w:rsidR="001512AE" w:rsidRPr="000708E2" w14:paraId="7299C315" w14:textId="77777777" w:rsidTr="001512AE">
        <w:trPr>
          <w:trHeight w:val="642"/>
        </w:trPr>
        <w:tc>
          <w:tcPr>
            <w:tcW w:w="9360" w:type="dxa"/>
            <w:gridSpan w:val="3"/>
          </w:tcPr>
          <w:p w14:paraId="71A56ED5" w14:textId="2EAA11BB" w:rsidR="001512AE" w:rsidRPr="001512AE" w:rsidRDefault="001512AE" w:rsidP="001512AE">
            <w:pPr>
              <w:pStyle w:val="naiskr"/>
              <w:spacing w:before="0" w:after="0"/>
              <w:ind w:left="57"/>
              <w:jc w:val="center"/>
              <w:rPr>
                <w:rFonts w:ascii="Times New Roman" w:hAnsi="Times New Roman"/>
                <w:i/>
                <w:color w:val="008000"/>
                <w:lang w:val="cs-CZ"/>
              </w:rPr>
            </w:pPr>
            <w:r w:rsidRPr="001512AE">
              <w:rPr>
                <w:rFonts w:ascii="Times New Roman" w:hAnsi="Times New Roman"/>
                <w:b/>
                <w:lang w:val="lt-LT"/>
              </w:rPr>
              <w:t xml:space="preserve">5. Konsultācijas ar biedrībām un nodibinājumiem, pašvaldību un sociālo partneru organizācijām </w:t>
            </w:r>
          </w:p>
        </w:tc>
      </w:tr>
      <w:tr w:rsidR="001512AE" w:rsidRPr="000708E2" w14:paraId="76E968DA" w14:textId="77777777" w:rsidTr="001512AE">
        <w:trPr>
          <w:trHeight w:val="1454"/>
        </w:trPr>
        <w:tc>
          <w:tcPr>
            <w:tcW w:w="9360" w:type="dxa"/>
            <w:gridSpan w:val="3"/>
          </w:tcPr>
          <w:p w14:paraId="13670F88" w14:textId="77777777" w:rsidR="001512AE" w:rsidRPr="001512AE" w:rsidRDefault="001512AE" w:rsidP="001512AE">
            <w:pPr>
              <w:jc w:val="both"/>
              <w:rPr>
                <w:rFonts w:ascii="Times New Roman" w:hAnsi="Times New Roman"/>
              </w:rPr>
            </w:pPr>
            <w:r w:rsidRPr="001512AE">
              <w:rPr>
                <w:rFonts w:ascii="Times New Roman" w:hAnsi="Times New Roman"/>
              </w:rPr>
              <w:lastRenderedPageBreak/>
              <w:t>Latvijas Kosmosa politikas darba grupā</w:t>
            </w:r>
            <w:r w:rsidRPr="001512AE">
              <w:rPr>
                <w:rStyle w:val="Vresatsauce"/>
                <w:rFonts w:ascii="Times New Roman" w:hAnsi="Times New Roman"/>
              </w:rPr>
              <w:footnoteReference w:id="1"/>
            </w:r>
            <w:r w:rsidRPr="001512AE">
              <w:rPr>
                <w:rFonts w:ascii="Times New Roman" w:hAnsi="Times New Roman"/>
              </w:rPr>
              <w:t xml:space="preserve"> 2023.gadā kuru vada izglītības un zinātnes ministrs kopā ar ekonomikas ministru, atbalstīja jautājumu par Latvijas iesaistīšanos ANO komitejā par kosmosa izmantošanu miermīlīgiem mērķiem (</w:t>
            </w:r>
            <w:r w:rsidRPr="001512AE">
              <w:rPr>
                <w:rFonts w:ascii="Times New Roman" w:hAnsi="Times New Roman"/>
                <w:i/>
              </w:rPr>
              <w:t>UN Committee for the Peaceful Uses of Outer Space – COPUOS</w:t>
            </w:r>
            <w:r w:rsidRPr="001512AE">
              <w:rPr>
                <w:rFonts w:ascii="Times New Roman" w:hAnsi="Times New Roman"/>
              </w:rPr>
              <w:t xml:space="preserve">). </w:t>
            </w:r>
          </w:p>
          <w:p w14:paraId="516A5270" w14:textId="77777777" w:rsidR="001512AE" w:rsidRPr="001512AE" w:rsidRDefault="001512AE" w:rsidP="001512AE">
            <w:pPr>
              <w:pStyle w:val="naiskr"/>
              <w:spacing w:before="0" w:after="0"/>
              <w:ind w:left="57"/>
              <w:jc w:val="center"/>
              <w:rPr>
                <w:rFonts w:ascii="Times New Roman" w:hAnsi="Times New Roman"/>
                <w:i/>
                <w:color w:val="008000"/>
                <w:lang w:val="lv-LV"/>
              </w:rPr>
            </w:pPr>
          </w:p>
        </w:tc>
      </w:tr>
      <w:tr w:rsidR="001512AE" w:rsidRPr="001512AE" w14:paraId="738B4585" w14:textId="77777777" w:rsidTr="001512AE">
        <w:tblPrEx>
          <w:tblCellMar>
            <w:left w:w="108" w:type="dxa"/>
            <w:right w:w="108" w:type="dxa"/>
          </w:tblCellMar>
        </w:tblPrEx>
        <w:trPr>
          <w:gridAfter w:val="1"/>
          <w:wAfter w:w="105" w:type="dxa"/>
        </w:trPr>
        <w:tc>
          <w:tcPr>
            <w:tcW w:w="5750" w:type="dxa"/>
            <w:tcBorders>
              <w:top w:val="single" w:sz="4" w:space="0" w:color="auto"/>
              <w:left w:val="nil"/>
              <w:bottom w:val="nil"/>
              <w:right w:val="nil"/>
            </w:tcBorders>
          </w:tcPr>
          <w:p w14:paraId="74FFD261" w14:textId="77777777" w:rsidR="001512AE" w:rsidRPr="001512AE" w:rsidRDefault="001512AE" w:rsidP="00925478">
            <w:pPr>
              <w:rPr>
                <w:lang w:val="lt-LT"/>
              </w:rPr>
            </w:pPr>
            <w:r w:rsidRPr="001512AE">
              <w:rPr>
                <w:lang w:val="lt-LT"/>
              </w:rPr>
              <w:t>Latvijas Republikas nacionālās pozīcijas arhīva numurs (numuru piešķir atbildīgā valsts iestāde)</w:t>
            </w:r>
          </w:p>
        </w:tc>
        <w:tc>
          <w:tcPr>
            <w:tcW w:w="3505" w:type="dxa"/>
            <w:tcBorders>
              <w:top w:val="single" w:sz="4" w:space="0" w:color="auto"/>
              <w:left w:val="nil"/>
              <w:bottom w:val="single" w:sz="4" w:space="0" w:color="auto"/>
              <w:right w:val="nil"/>
            </w:tcBorders>
          </w:tcPr>
          <w:p w14:paraId="1536D4B8" w14:textId="77777777" w:rsidR="001512AE" w:rsidRPr="001512AE" w:rsidRDefault="001512AE" w:rsidP="00925478">
            <w:pPr>
              <w:rPr>
                <w:bCs/>
                <w:i/>
                <w:lang w:val="lt-LT"/>
              </w:rPr>
            </w:pPr>
          </w:p>
        </w:tc>
      </w:tr>
    </w:tbl>
    <w:p w14:paraId="012DC288" w14:textId="77777777" w:rsidR="000708E2" w:rsidRPr="001512AE" w:rsidRDefault="000708E2">
      <w:pPr>
        <w:rPr>
          <w:rFonts w:ascii="Times New Roman" w:hAnsi="Times New Roman"/>
          <w:lang w:val="lt-LT"/>
        </w:rPr>
      </w:pPr>
    </w:p>
    <w:p w14:paraId="34E56589" w14:textId="77777777" w:rsidR="001512AE" w:rsidRDefault="001512AE" w:rsidP="001512AE">
      <w:pPr>
        <w:jc w:val="both"/>
        <w:rPr>
          <w:rFonts w:ascii="Times New Roman" w:hAnsi="Times New Roman"/>
          <w:sz w:val="28"/>
        </w:rPr>
      </w:pPr>
    </w:p>
    <w:p w14:paraId="44325562" w14:textId="77A94C6A" w:rsidR="001512AE" w:rsidRDefault="001512AE" w:rsidP="001512AE">
      <w:pPr>
        <w:jc w:val="both"/>
        <w:rPr>
          <w:rFonts w:ascii="Times New Roman" w:hAnsi="Times New Roman"/>
        </w:rPr>
      </w:pPr>
      <w:r w:rsidRPr="001512AE">
        <w:rPr>
          <w:rFonts w:ascii="Times New Roman" w:hAnsi="Times New Roman"/>
          <w:sz w:val="28"/>
        </w:rPr>
        <w:t xml:space="preserve">Izglītības un zinātnes ministre </w:t>
      </w:r>
      <w:r w:rsidRPr="001512AE">
        <w:rPr>
          <w:rFonts w:ascii="Times New Roman" w:hAnsi="Times New Roman"/>
          <w:sz w:val="28"/>
        </w:rPr>
        <w:tab/>
      </w:r>
      <w:r w:rsidRPr="001512AE">
        <w:rPr>
          <w:rFonts w:ascii="Times New Roman" w:hAnsi="Times New Roman"/>
          <w:sz w:val="28"/>
        </w:rPr>
        <w:tab/>
      </w:r>
      <w:r w:rsidRPr="001512AE">
        <w:rPr>
          <w:rFonts w:ascii="Times New Roman" w:hAnsi="Times New Roman"/>
          <w:sz w:val="28"/>
        </w:rPr>
        <w:tab/>
      </w:r>
      <w:r w:rsidRPr="001512AE">
        <w:rPr>
          <w:rFonts w:ascii="Times New Roman" w:hAnsi="Times New Roman"/>
          <w:sz w:val="28"/>
        </w:rPr>
        <w:tab/>
      </w:r>
      <w:r w:rsidRPr="001512AE">
        <w:rPr>
          <w:rFonts w:ascii="Times New Roman" w:hAnsi="Times New Roman"/>
          <w:sz w:val="28"/>
        </w:rPr>
        <w:tab/>
      </w:r>
      <w:r w:rsidRPr="001512AE">
        <w:rPr>
          <w:rFonts w:ascii="Times New Roman" w:hAnsi="Times New Roman"/>
          <w:sz w:val="28"/>
        </w:rPr>
        <w:tab/>
        <w:t>A.Čakša</w:t>
      </w:r>
    </w:p>
    <w:p w14:paraId="5A02680B" w14:textId="77777777" w:rsidR="001512AE" w:rsidRDefault="001512AE" w:rsidP="001512AE">
      <w:pPr>
        <w:jc w:val="both"/>
        <w:rPr>
          <w:rFonts w:ascii="Times New Roman" w:hAnsi="Times New Roman"/>
        </w:rPr>
      </w:pPr>
    </w:p>
    <w:p w14:paraId="295E46DD" w14:textId="77777777" w:rsidR="001512AE" w:rsidRDefault="001512AE" w:rsidP="001512AE">
      <w:pPr>
        <w:jc w:val="both"/>
        <w:rPr>
          <w:rFonts w:ascii="Times New Roman" w:hAnsi="Times New Roman"/>
        </w:rPr>
      </w:pPr>
    </w:p>
    <w:p w14:paraId="20D15019" w14:textId="77777777" w:rsidR="001512AE" w:rsidRDefault="001512AE" w:rsidP="001512AE">
      <w:pPr>
        <w:jc w:val="both"/>
        <w:rPr>
          <w:rFonts w:ascii="Times New Roman" w:hAnsi="Times New Roman"/>
        </w:rPr>
      </w:pPr>
      <w:r>
        <w:rPr>
          <w:rFonts w:ascii="Times New Roman" w:hAnsi="Times New Roman"/>
        </w:rPr>
        <w:t>K.Karolis</w:t>
      </w:r>
    </w:p>
    <w:p w14:paraId="18FA9152" w14:textId="77777777" w:rsidR="001512AE" w:rsidRPr="00F604E5" w:rsidRDefault="00000000" w:rsidP="001512AE">
      <w:pPr>
        <w:jc w:val="both"/>
        <w:rPr>
          <w:rFonts w:ascii="Times New Roman" w:hAnsi="Times New Roman"/>
        </w:rPr>
      </w:pPr>
      <w:hyperlink r:id="rId7" w:history="1">
        <w:r w:rsidR="001512AE" w:rsidRPr="00130B05">
          <w:rPr>
            <w:rStyle w:val="Hipersaite"/>
            <w:rFonts w:ascii="Times New Roman" w:hAnsi="Times New Roman"/>
          </w:rPr>
          <w:t>Kaspars.karolis@izm.gov.lv</w:t>
        </w:r>
      </w:hyperlink>
      <w:r w:rsidR="001512AE">
        <w:rPr>
          <w:rFonts w:ascii="Times New Roman" w:hAnsi="Times New Roman"/>
        </w:rPr>
        <w:t xml:space="preserve"> </w:t>
      </w:r>
    </w:p>
    <w:p w14:paraId="1D8ECE00" w14:textId="5FA3F867" w:rsidR="005A0FEF" w:rsidRPr="001512AE" w:rsidRDefault="005A0FEF" w:rsidP="001512AE">
      <w:pPr>
        <w:rPr>
          <w:rFonts w:ascii="Times New Roman" w:hAnsi="Times New Roman"/>
        </w:rPr>
      </w:pPr>
    </w:p>
    <w:sectPr w:rsidR="005A0FEF" w:rsidRPr="001512AE" w:rsidSect="006B2E2B">
      <w:headerReference w:type="even" r:id="rId8"/>
      <w:headerReference w:type="default" r:id="rId9"/>
      <w:footerReference w:type="even" r:id="rId10"/>
      <w:pgSz w:w="11900" w:h="16840" w:code="9"/>
      <w:pgMar w:top="1418" w:right="1134" w:bottom="1134" w:left="1701"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18662" w14:textId="77777777" w:rsidR="006B2E2B" w:rsidRDefault="006B2E2B">
      <w:r>
        <w:separator/>
      </w:r>
    </w:p>
    <w:p w14:paraId="140D34E5" w14:textId="77777777" w:rsidR="006B2E2B" w:rsidRDefault="006B2E2B"/>
    <w:p w14:paraId="59B3001E" w14:textId="77777777" w:rsidR="006B2E2B" w:rsidRDefault="006B2E2B"/>
    <w:p w14:paraId="43187150" w14:textId="77777777" w:rsidR="006B2E2B" w:rsidRDefault="006B2E2B" w:rsidP="000708E2"/>
    <w:p w14:paraId="1BBFF1EA" w14:textId="77777777" w:rsidR="006B2E2B" w:rsidRDefault="006B2E2B" w:rsidP="000708E2"/>
    <w:p w14:paraId="2DB06E68" w14:textId="77777777" w:rsidR="006B2E2B" w:rsidRDefault="006B2E2B" w:rsidP="000708E2"/>
    <w:p w14:paraId="648861CC" w14:textId="77777777" w:rsidR="006B2E2B" w:rsidRDefault="006B2E2B" w:rsidP="000708E2"/>
    <w:p w14:paraId="5F1CBD07" w14:textId="77777777" w:rsidR="006B2E2B" w:rsidRDefault="006B2E2B" w:rsidP="000708E2"/>
    <w:p w14:paraId="6C8CA14A" w14:textId="77777777" w:rsidR="006B2E2B" w:rsidRDefault="006B2E2B" w:rsidP="00F10343"/>
    <w:p w14:paraId="6A14755D" w14:textId="77777777" w:rsidR="006B2E2B" w:rsidRDefault="006B2E2B" w:rsidP="00F10343"/>
    <w:p w14:paraId="2DE756C4" w14:textId="77777777" w:rsidR="006B2E2B" w:rsidRDefault="006B2E2B" w:rsidP="00F10343"/>
    <w:p w14:paraId="1EF858D9" w14:textId="77777777" w:rsidR="006B2E2B" w:rsidRDefault="006B2E2B" w:rsidP="00F10343"/>
    <w:p w14:paraId="387546C9" w14:textId="77777777" w:rsidR="006B2E2B" w:rsidRDefault="006B2E2B" w:rsidP="00F10343"/>
    <w:p w14:paraId="06297194" w14:textId="77777777" w:rsidR="006B2E2B" w:rsidRDefault="006B2E2B"/>
    <w:p w14:paraId="7EF6E519" w14:textId="77777777" w:rsidR="006B2E2B" w:rsidRDefault="006B2E2B" w:rsidP="00D84F11"/>
    <w:p w14:paraId="60BFE1F9" w14:textId="77777777" w:rsidR="006B2E2B" w:rsidRDefault="006B2E2B" w:rsidP="00D84F11"/>
    <w:p w14:paraId="3C4CEAE5" w14:textId="77777777" w:rsidR="006B2E2B" w:rsidRDefault="006B2E2B"/>
  </w:endnote>
  <w:endnote w:type="continuationSeparator" w:id="0">
    <w:p w14:paraId="2FE11E4D" w14:textId="77777777" w:rsidR="006B2E2B" w:rsidRDefault="006B2E2B">
      <w:r>
        <w:continuationSeparator/>
      </w:r>
    </w:p>
    <w:p w14:paraId="6A5429E4" w14:textId="77777777" w:rsidR="006B2E2B" w:rsidRDefault="006B2E2B"/>
    <w:p w14:paraId="39D7F954" w14:textId="77777777" w:rsidR="006B2E2B" w:rsidRDefault="006B2E2B"/>
    <w:p w14:paraId="2D84DBC4" w14:textId="77777777" w:rsidR="006B2E2B" w:rsidRDefault="006B2E2B" w:rsidP="000708E2"/>
    <w:p w14:paraId="5CEFB648" w14:textId="77777777" w:rsidR="006B2E2B" w:rsidRDefault="006B2E2B" w:rsidP="000708E2"/>
    <w:p w14:paraId="7330DE51" w14:textId="77777777" w:rsidR="006B2E2B" w:rsidRDefault="006B2E2B" w:rsidP="000708E2"/>
    <w:p w14:paraId="34CDB46D" w14:textId="77777777" w:rsidR="006B2E2B" w:rsidRDefault="006B2E2B" w:rsidP="000708E2"/>
    <w:p w14:paraId="528F7BC2" w14:textId="77777777" w:rsidR="006B2E2B" w:rsidRDefault="006B2E2B" w:rsidP="000708E2"/>
    <w:p w14:paraId="658BAA39" w14:textId="77777777" w:rsidR="006B2E2B" w:rsidRDefault="006B2E2B" w:rsidP="00F10343"/>
    <w:p w14:paraId="3A0E4A5D" w14:textId="77777777" w:rsidR="006B2E2B" w:rsidRDefault="006B2E2B" w:rsidP="00F10343"/>
    <w:p w14:paraId="51479CB6" w14:textId="77777777" w:rsidR="006B2E2B" w:rsidRDefault="006B2E2B" w:rsidP="00F10343"/>
    <w:p w14:paraId="4353E488" w14:textId="77777777" w:rsidR="006B2E2B" w:rsidRDefault="006B2E2B" w:rsidP="00F10343"/>
    <w:p w14:paraId="04731D43" w14:textId="77777777" w:rsidR="006B2E2B" w:rsidRDefault="006B2E2B" w:rsidP="00F10343"/>
    <w:p w14:paraId="4F363D60" w14:textId="77777777" w:rsidR="006B2E2B" w:rsidRDefault="006B2E2B"/>
    <w:p w14:paraId="6EDD61E4" w14:textId="77777777" w:rsidR="006B2E2B" w:rsidRDefault="006B2E2B" w:rsidP="00D84F11"/>
    <w:p w14:paraId="3E0155C0" w14:textId="77777777" w:rsidR="006B2E2B" w:rsidRDefault="006B2E2B" w:rsidP="00D84F11"/>
    <w:p w14:paraId="54436C35" w14:textId="77777777" w:rsidR="006B2E2B" w:rsidRDefault="006B2E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11A15" w14:textId="77777777" w:rsidR="00F10343" w:rsidRDefault="00F10343" w:rsidP="006B793D">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B925718" w14:textId="77777777" w:rsidR="00F10343" w:rsidRDefault="00F10343" w:rsidP="006D6550">
    <w:pPr>
      <w:pStyle w:val="Kjene"/>
      <w:ind w:right="360"/>
    </w:pPr>
  </w:p>
  <w:p w14:paraId="182407CB" w14:textId="77777777" w:rsidR="00F10343" w:rsidRDefault="00F10343"/>
  <w:p w14:paraId="394BA294" w14:textId="77777777" w:rsidR="00F10343" w:rsidRDefault="00F10343" w:rsidP="009715AF"/>
  <w:p w14:paraId="25A8EB92" w14:textId="77777777" w:rsidR="00F10343" w:rsidRDefault="00F10343" w:rsidP="000708E2"/>
  <w:p w14:paraId="5C6217C7" w14:textId="77777777" w:rsidR="00F10343" w:rsidRDefault="00F10343" w:rsidP="000708E2"/>
  <w:p w14:paraId="3A372208" w14:textId="77777777" w:rsidR="00F10343" w:rsidRDefault="00F10343" w:rsidP="000708E2"/>
  <w:p w14:paraId="70216698" w14:textId="77777777" w:rsidR="00F10343" w:rsidRDefault="00F10343" w:rsidP="000708E2"/>
  <w:p w14:paraId="4C69BF51" w14:textId="77777777" w:rsidR="00F10343" w:rsidRDefault="00F10343" w:rsidP="000708E2"/>
  <w:p w14:paraId="0FDD6810" w14:textId="77777777" w:rsidR="00F10343" w:rsidRDefault="00F10343" w:rsidP="00F10343"/>
  <w:p w14:paraId="3BEDD4ED" w14:textId="77777777" w:rsidR="00F10343" w:rsidRDefault="00F10343" w:rsidP="00F10343"/>
  <w:p w14:paraId="2E0E5AE5" w14:textId="77777777" w:rsidR="00F10343" w:rsidRDefault="00F10343" w:rsidP="00F10343"/>
  <w:p w14:paraId="77C1D203" w14:textId="77777777" w:rsidR="00F10343" w:rsidRDefault="00F10343" w:rsidP="00F10343"/>
  <w:p w14:paraId="61A2C096" w14:textId="77777777" w:rsidR="00F10343" w:rsidRDefault="00F10343" w:rsidP="00F10343"/>
  <w:p w14:paraId="3B040A55" w14:textId="77777777" w:rsidR="00AC5B9E" w:rsidRDefault="00AC5B9E"/>
  <w:p w14:paraId="095532BB" w14:textId="77777777" w:rsidR="00AC5B9E" w:rsidRDefault="00AC5B9E" w:rsidP="00D84F11"/>
  <w:p w14:paraId="47E61F57" w14:textId="77777777" w:rsidR="00AC5B9E" w:rsidRDefault="00AC5B9E" w:rsidP="00D84F11"/>
  <w:p w14:paraId="380E33D5" w14:textId="77777777" w:rsidR="00A42EFE" w:rsidRDefault="00A42E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6C14F" w14:textId="77777777" w:rsidR="006B2E2B" w:rsidRDefault="006B2E2B">
      <w:r>
        <w:separator/>
      </w:r>
    </w:p>
    <w:p w14:paraId="7F72CF2F" w14:textId="77777777" w:rsidR="006B2E2B" w:rsidRDefault="006B2E2B"/>
    <w:p w14:paraId="728335F5" w14:textId="77777777" w:rsidR="006B2E2B" w:rsidRDefault="006B2E2B"/>
    <w:p w14:paraId="2EB9E9D2" w14:textId="77777777" w:rsidR="006B2E2B" w:rsidRDefault="006B2E2B" w:rsidP="000708E2"/>
    <w:p w14:paraId="2D4BF3D5" w14:textId="77777777" w:rsidR="006B2E2B" w:rsidRDefault="006B2E2B" w:rsidP="000708E2"/>
    <w:p w14:paraId="55D60459" w14:textId="77777777" w:rsidR="006B2E2B" w:rsidRDefault="006B2E2B" w:rsidP="000708E2"/>
    <w:p w14:paraId="0E71BF99" w14:textId="77777777" w:rsidR="006B2E2B" w:rsidRDefault="006B2E2B" w:rsidP="000708E2"/>
    <w:p w14:paraId="3CD00E53" w14:textId="77777777" w:rsidR="006B2E2B" w:rsidRDefault="006B2E2B" w:rsidP="000708E2"/>
    <w:p w14:paraId="14C25368" w14:textId="77777777" w:rsidR="006B2E2B" w:rsidRDefault="006B2E2B" w:rsidP="00F10343"/>
    <w:p w14:paraId="7E067AAB" w14:textId="77777777" w:rsidR="006B2E2B" w:rsidRDefault="006B2E2B" w:rsidP="00F10343"/>
    <w:p w14:paraId="599CF3AC" w14:textId="77777777" w:rsidR="006B2E2B" w:rsidRDefault="006B2E2B" w:rsidP="00F10343"/>
    <w:p w14:paraId="753CE991" w14:textId="77777777" w:rsidR="006B2E2B" w:rsidRDefault="006B2E2B" w:rsidP="00F10343"/>
    <w:p w14:paraId="3CD968F2" w14:textId="77777777" w:rsidR="006B2E2B" w:rsidRDefault="006B2E2B" w:rsidP="00F10343"/>
    <w:p w14:paraId="7B9BDCC2" w14:textId="77777777" w:rsidR="006B2E2B" w:rsidRDefault="006B2E2B"/>
    <w:p w14:paraId="2570FE4E" w14:textId="77777777" w:rsidR="006B2E2B" w:rsidRDefault="006B2E2B" w:rsidP="00D84F11"/>
    <w:p w14:paraId="7AD8CBAD" w14:textId="77777777" w:rsidR="006B2E2B" w:rsidRDefault="006B2E2B" w:rsidP="00D84F11"/>
    <w:p w14:paraId="6A0AA7C7" w14:textId="77777777" w:rsidR="006B2E2B" w:rsidRDefault="006B2E2B"/>
  </w:footnote>
  <w:footnote w:type="continuationSeparator" w:id="0">
    <w:p w14:paraId="0A46680F" w14:textId="77777777" w:rsidR="006B2E2B" w:rsidRDefault="006B2E2B">
      <w:r>
        <w:continuationSeparator/>
      </w:r>
    </w:p>
    <w:p w14:paraId="4A12B814" w14:textId="77777777" w:rsidR="006B2E2B" w:rsidRDefault="006B2E2B"/>
    <w:p w14:paraId="4B2CACAF" w14:textId="77777777" w:rsidR="006B2E2B" w:rsidRDefault="006B2E2B"/>
    <w:p w14:paraId="0BE9921D" w14:textId="77777777" w:rsidR="006B2E2B" w:rsidRDefault="006B2E2B" w:rsidP="000708E2"/>
    <w:p w14:paraId="1A972287" w14:textId="77777777" w:rsidR="006B2E2B" w:rsidRDefault="006B2E2B" w:rsidP="000708E2"/>
    <w:p w14:paraId="33144D2A" w14:textId="77777777" w:rsidR="006B2E2B" w:rsidRDefault="006B2E2B" w:rsidP="000708E2"/>
    <w:p w14:paraId="2CE11FF9" w14:textId="77777777" w:rsidR="006B2E2B" w:rsidRDefault="006B2E2B" w:rsidP="000708E2"/>
    <w:p w14:paraId="53945385" w14:textId="77777777" w:rsidR="006B2E2B" w:rsidRDefault="006B2E2B" w:rsidP="000708E2"/>
    <w:p w14:paraId="7C54FAC4" w14:textId="77777777" w:rsidR="006B2E2B" w:rsidRDefault="006B2E2B" w:rsidP="00F10343"/>
    <w:p w14:paraId="63252F28" w14:textId="77777777" w:rsidR="006B2E2B" w:rsidRDefault="006B2E2B" w:rsidP="00F10343"/>
    <w:p w14:paraId="248EF869" w14:textId="77777777" w:rsidR="006B2E2B" w:rsidRDefault="006B2E2B" w:rsidP="00F10343"/>
    <w:p w14:paraId="1BDC96AF" w14:textId="77777777" w:rsidR="006B2E2B" w:rsidRDefault="006B2E2B" w:rsidP="00F10343"/>
    <w:p w14:paraId="788D7670" w14:textId="77777777" w:rsidR="006B2E2B" w:rsidRDefault="006B2E2B" w:rsidP="00F10343"/>
    <w:p w14:paraId="66058FBC" w14:textId="77777777" w:rsidR="006B2E2B" w:rsidRDefault="006B2E2B"/>
    <w:p w14:paraId="7E68129C" w14:textId="77777777" w:rsidR="006B2E2B" w:rsidRDefault="006B2E2B" w:rsidP="00D84F11"/>
    <w:p w14:paraId="799ED96A" w14:textId="77777777" w:rsidR="006B2E2B" w:rsidRDefault="006B2E2B" w:rsidP="00D84F11"/>
    <w:p w14:paraId="5E07A354" w14:textId="77777777" w:rsidR="006B2E2B" w:rsidRDefault="006B2E2B"/>
  </w:footnote>
  <w:footnote w:id="1">
    <w:p w14:paraId="73CB86C1" w14:textId="77777777" w:rsidR="001512AE" w:rsidRDefault="001512AE" w:rsidP="001512AE">
      <w:pPr>
        <w:pStyle w:val="Vresteksts"/>
        <w:jc w:val="both"/>
      </w:pPr>
      <w:r>
        <w:rPr>
          <w:rStyle w:val="Vresatsauce"/>
        </w:rPr>
        <w:footnoteRef/>
      </w:r>
      <w:r>
        <w:t xml:space="preserve"> </w:t>
      </w:r>
      <w:r w:rsidRPr="00583691">
        <w:rPr>
          <w:rFonts w:ascii="Times New Roman" w:hAnsi="Times New Roman"/>
        </w:rPr>
        <w:t>Valsts kosmosa politikas darba grupa ir konsultatīva, koleģiāla institūcija, kuras mērķis ir veicināt zinātnes un tautsaimniecību jomu, kuras saistītas ar kosmosa nozares attīstību Latvijā, kā arī valsts kosmosa politikas izstrādi un tās īstenošanu.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55AFE" w14:textId="77777777" w:rsidR="00F10343" w:rsidRDefault="00F10343" w:rsidP="000708E2">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39808675" w14:textId="77777777" w:rsidR="00F10343" w:rsidRDefault="00F10343">
    <w:pPr>
      <w:pStyle w:val="Galvene"/>
    </w:pPr>
  </w:p>
  <w:p w14:paraId="12B31B96" w14:textId="77777777" w:rsidR="00F10343" w:rsidRDefault="00F10343"/>
  <w:p w14:paraId="7C35FE3D" w14:textId="77777777" w:rsidR="00F10343" w:rsidRDefault="00F10343" w:rsidP="000708E2"/>
  <w:p w14:paraId="3E676591" w14:textId="77777777" w:rsidR="00F10343" w:rsidRDefault="00F10343" w:rsidP="000708E2"/>
  <w:p w14:paraId="1FB04BD0" w14:textId="77777777" w:rsidR="00F10343" w:rsidRDefault="00F10343" w:rsidP="000708E2"/>
  <w:p w14:paraId="49591FC3" w14:textId="77777777" w:rsidR="00F10343" w:rsidRDefault="00F10343" w:rsidP="000708E2"/>
  <w:p w14:paraId="7B245454" w14:textId="77777777" w:rsidR="00F10343" w:rsidRDefault="00F10343" w:rsidP="00F10343"/>
  <w:p w14:paraId="3BC40836" w14:textId="77777777" w:rsidR="00F10343" w:rsidRDefault="00F10343" w:rsidP="00F10343"/>
  <w:p w14:paraId="6A7BD675" w14:textId="77777777" w:rsidR="00F10343" w:rsidRDefault="00F10343" w:rsidP="00F10343"/>
  <w:p w14:paraId="2BDF345A" w14:textId="77777777" w:rsidR="00F10343" w:rsidRDefault="00F10343" w:rsidP="00F10343"/>
  <w:p w14:paraId="2CE81F1D" w14:textId="77777777" w:rsidR="00F10343" w:rsidRDefault="00F10343" w:rsidP="00F10343"/>
  <w:p w14:paraId="3B5BEB41" w14:textId="77777777" w:rsidR="00AC5B9E" w:rsidRDefault="00AC5B9E"/>
  <w:p w14:paraId="50AE43BA" w14:textId="77777777" w:rsidR="00AC5B9E" w:rsidRDefault="00AC5B9E" w:rsidP="00D84F11"/>
  <w:p w14:paraId="1B6B2EB2" w14:textId="77777777" w:rsidR="00AC5B9E" w:rsidRDefault="00AC5B9E" w:rsidP="00D84F11"/>
  <w:p w14:paraId="32E155FF" w14:textId="77777777" w:rsidR="00A42EFE" w:rsidRDefault="00A42EF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D4375" w14:textId="77777777" w:rsidR="00F10343" w:rsidRPr="000708E2" w:rsidRDefault="00F10343" w:rsidP="000708E2">
    <w:pPr>
      <w:pStyle w:val="Galvene"/>
      <w:framePr w:wrap="around" w:vAnchor="text" w:hAnchor="page" w:x="5938" w:y="72"/>
      <w:jc w:val="center"/>
      <w:rPr>
        <w:rStyle w:val="Lappusesnumurs"/>
        <w:rFonts w:ascii="Times New Roman" w:hAnsi="Times New Roman"/>
        <w:sz w:val="24"/>
        <w:szCs w:val="24"/>
      </w:rPr>
    </w:pPr>
    <w:r w:rsidRPr="000708E2">
      <w:rPr>
        <w:rStyle w:val="Lappusesnumurs"/>
        <w:rFonts w:ascii="Times New Roman" w:hAnsi="Times New Roman"/>
        <w:sz w:val="24"/>
        <w:szCs w:val="24"/>
      </w:rPr>
      <w:fldChar w:fldCharType="begin"/>
    </w:r>
    <w:r w:rsidRPr="000708E2">
      <w:rPr>
        <w:rStyle w:val="Lappusesnumurs"/>
        <w:rFonts w:ascii="Times New Roman" w:hAnsi="Times New Roman"/>
        <w:sz w:val="24"/>
        <w:szCs w:val="24"/>
      </w:rPr>
      <w:instrText xml:space="preserve">PAGE  </w:instrText>
    </w:r>
    <w:r w:rsidRPr="000708E2">
      <w:rPr>
        <w:rStyle w:val="Lappusesnumurs"/>
        <w:rFonts w:ascii="Times New Roman" w:hAnsi="Times New Roman"/>
        <w:sz w:val="24"/>
        <w:szCs w:val="24"/>
      </w:rPr>
      <w:fldChar w:fldCharType="separate"/>
    </w:r>
    <w:r w:rsidR="0031180A">
      <w:rPr>
        <w:rStyle w:val="Lappusesnumurs"/>
        <w:rFonts w:ascii="Times New Roman" w:hAnsi="Times New Roman"/>
        <w:noProof/>
        <w:sz w:val="24"/>
        <w:szCs w:val="24"/>
      </w:rPr>
      <w:t>2</w:t>
    </w:r>
    <w:r w:rsidRPr="000708E2">
      <w:rPr>
        <w:rStyle w:val="Lappusesnumurs"/>
        <w:rFonts w:ascii="Times New Roman" w:hAnsi="Times New Roman"/>
        <w:sz w:val="24"/>
        <w:szCs w:val="24"/>
      </w:rPr>
      <w:fldChar w:fldCharType="end"/>
    </w:r>
  </w:p>
  <w:p w14:paraId="1841BE11" w14:textId="77777777" w:rsidR="00F10343" w:rsidRDefault="00F10343" w:rsidP="00F10343"/>
  <w:p w14:paraId="1D313939" w14:textId="77777777" w:rsidR="00AC5B9E" w:rsidRDefault="00AC5B9E"/>
  <w:p w14:paraId="2DB787EE" w14:textId="77777777" w:rsidR="00AC5B9E" w:rsidRDefault="00AC5B9E" w:rsidP="00D84F11"/>
  <w:p w14:paraId="2226F8F7" w14:textId="77777777" w:rsidR="00AC5B9E" w:rsidRDefault="00AC5B9E" w:rsidP="00D84F11"/>
  <w:p w14:paraId="5CE49910" w14:textId="77777777" w:rsidR="00A42EFE" w:rsidRDefault="00A42EF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C5BBE"/>
    <w:multiLevelType w:val="hybridMultilevel"/>
    <w:tmpl w:val="F6B41D7C"/>
    <w:lvl w:ilvl="0" w:tplc="1B668D7C">
      <w:start w:val="1"/>
      <w:numFmt w:val="decimal"/>
      <w:lvlText w:val="%1."/>
      <w:lvlJc w:val="left"/>
      <w:pPr>
        <w:ind w:left="717" w:hanging="660"/>
      </w:pPr>
      <w:rPr>
        <w:rFonts w:hint="default"/>
      </w:r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1" w15:restartNumberingAfterBreak="0">
    <w:nsid w:val="0E9509B1"/>
    <w:multiLevelType w:val="hybridMultilevel"/>
    <w:tmpl w:val="BC0EEF08"/>
    <w:lvl w:ilvl="0" w:tplc="04090001">
      <w:start w:val="3"/>
      <w:numFmt w:val="bullet"/>
      <w:lvlText w:val=""/>
      <w:lvlJc w:val="left"/>
      <w:pPr>
        <w:tabs>
          <w:tab w:val="num" w:pos="720"/>
        </w:tabs>
        <w:ind w:left="720" w:hanging="360"/>
      </w:pPr>
      <w:rPr>
        <w:rFonts w:ascii="Symbol" w:eastAsia="Times New Roman" w:hAnsi="Symbol" w:cs="Times New Roman"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8E18FE"/>
    <w:multiLevelType w:val="multilevel"/>
    <w:tmpl w:val="7FCC3500"/>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4D951797"/>
    <w:multiLevelType w:val="hybridMultilevel"/>
    <w:tmpl w:val="4FAC07F4"/>
    <w:lvl w:ilvl="0" w:tplc="441416AE">
      <w:start w:val="3"/>
      <w:numFmt w:val="bullet"/>
      <w:lvlText w:val="-"/>
      <w:lvlJc w:val="left"/>
      <w:pPr>
        <w:ind w:left="417" w:hanging="360"/>
      </w:pPr>
      <w:rPr>
        <w:rFonts w:ascii="Times New Roman" w:eastAsia="Times New Roman" w:hAnsi="Times New Roman" w:cs="Times New Roman" w:hint="default"/>
      </w:rPr>
    </w:lvl>
    <w:lvl w:ilvl="1" w:tplc="04260003" w:tentative="1">
      <w:start w:val="1"/>
      <w:numFmt w:val="bullet"/>
      <w:lvlText w:val="o"/>
      <w:lvlJc w:val="left"/>
      <w:pPr>
        <w:ind w:left="1137" w:hanging="360"/>
      </w:pPr>
      <w:rPr>
        <w:rFonts w:ascii="Courier New" w:hAnsi="Courier New" w:cs="Courier New" w:hint="default"/>
      </w:rPr>
    </w:lvl>
    <w:lvl w:ilvl="2" w:tplc="04260005" w:tentative="1">
      <w:start w:val="1"/>
      <w:numFmt w:val="bullet"/>
      <w:lvlText w:val=""/>
      <w:lvlJc w:val="left"/>
      <w:pPr>
        <w:ind w:left="1857" w:hanging="360"/>
      </w:pPr>
      <w:rPr>
        <w:rFonts w:ascii="Wingdings" w:hAnsi="Wingdings" w:hint="default"/>
      </w:rPr>
    </w:lvl>
    <w:lvl w:ilvl="3" w:tplc="04260001" w:tentative="1">
      <w:start w:val="1"/>
      <w:numFmt w:val="bullet"/>
      <w:lvlText w:val=""/>
      <w:lvlJc w:val="left"/>
      <w:pPr>
        <w:ind w:left="2577" w:hanging="360"/>
      </w:pPr>
      <w:rPr>
        <w:rFonts w:ascii="Symbol" w:hAnsi="Symbol" w:hint="default"/>
      </w:rPr>
    </w:lvl>
    <w:lvl w:ilvl="4" w:tplc="04260003" w:tentative="1">
      <w:start w:val="1"/>
      <w:numFmt w:val="bullet"/>
      <w:lvlText w:val="o"/>
      <w:lvlJc w:val="left"/>
      <w:pPr>
        <w:ind w:left="3297" w:hanging="360"/>
      </w:pPr>
      <w:rPr>
        <w:rFonts w:ascii="Courier New" w:hAnsi="Courier New" w:cs="Courier New" w:hint="default"/>
      </w:rPr>
    </w:lvl>
    <w:lvl w:ilvl="5" w:tplc="04260005" w:tentative="1">
      <w:start w:val="1"/>
      <w:numFmt w:val="bullet"/>
      <w:lvlText w:val=""/>
      <w:lvlJc w:val="left"/>
      <w:pPr>
        <w:ind w:left="4017" w:hanging="360"/>
      </w:pPr>
      <w:rPr>
        <w:rFonts w:ascii="Wingdings" w:hAnsi="Wingdings" w:hint="default"/>
      </w:rPr>
    </w:lvl>
    <w:lvl w:ilvl="6" w:tplc="04260001" w:tentative="1">
      <w:start w:val="1"/>
      <w:numFmt w:val="bullet"/>
      <w:lvlText w:val=""/>
      <w:lvlJc w:val="left"/>
      <w:pPr>
        <w:ind w:left="4737" w:hanging="360"/>
      </w:pPr>
      <w:rPr>
        <w:rFonts w:ascii="Symbol" w:hAnsi="Symbol" w:hint="default"/>
      </w:rPr>
    </w:lvl>
    <w:lvl w:ilvl="7" w:tplc="04260003" w:tentative="1">
      <w:start w:val="1"/>
      <w:numFmt w:val="bullet"/>
      <w:lvlText w:val="o"/>
      <w:lvlJc w:val="left"/>
      <w:pPr>
        <w:ind w:left="5457" w:hanging="360"/>
      </w:pPr>
      <w:rPr>
        <w:rFonts w:ascii="Courier New" w:hAnsi="Courier New" w:cs="Courier New" w:hint="default"/>
      </w:rPr>
    </w:lvl>
    <w:lvl w:ilvl="8" w:tplc="04260005" w:tentative="1">
      <w:start w:val="1"/>
      <w:numFmt w:val="bullet"/>
      <w:lvlText w:val=""/>
      <w:lvlJc w:val="left"/>
      <w:pPr>
        <w:ind w:left="6177" w:hanging="360"/>
      </w:pPr>
      <w:rPr>
        <w:rFonts w:ascii="Wingdings" w:hAnsi="Wingdings" w:hint="default"/>
      </w:rPr>
    </w:lvl>
  </w:abstractNum>
  <w:abstractNum w:abstractNumId="4" w15:restartNumberingAfterBreak="0">
    <w:nsid w:val="68EC6B1C"/>
    <w:multiLevelType w:val="hybridMultilevel"/>
    <w:tmpl w:val="9B22E696"/>
    <w:lvl w:ilvl="0" w:tplc="0426000F">
      <w:start w:val="1"/>
      <w:numFmt w:val="decimal"/>
      <w:lvlText w:val="%1."/>
      <w:lvlJc w:val="left"/>
      <w:pPr>
        <w:ind w:left="777" w:hanging="360"/>
      </w:pPr>
    </w:lvl>
    <w:lvl w:ilvl="1" w:tplc="04260019" w:tentative="1">
      <w:start w:val="1"/>
      <w:numFmt w:val="lowerLetter"/>
      <w:lvlText w:val="%2."/>
      <w:lvlJc w:val="left"/>
      <w:pPr>
        <w:ind w:left="1497" w:hanging="360"/>
      </w:pPr>
    </w:lvl>
    <w:lvl w:ilvl="2" w:tplc="0426001B" w:tentative="1">
      <w:start w:val="1"/>
      <w:numFmt w:val="lowerRoman"/>
      <w:lvlText w:val="%3."/>
      <w:lvlJc w:val="right"/>
      <w:pPr>
        <w:ind w:left="2217" w:hanging="180"/>
      </w:pPr>
    </w:lvl>
    <w:lvl w:ilvl="3" w:tplc="0426000F" w:tentative="1">
      <w:start w:val="1"/>
      <w:numFmt w:val="decimal"/>
      <w:lvlText w:val="%4."/>
      <w:lvlJc w:val="left"/>
      <w:pPr>
        <w:ind w:left="2937" w:hanging="360"/>
      </w:pPr>
    </w:lvl>
    <w:lvl w:ilvl="4" w:tplc="04260019" w:tentative="1">
      <w:start w:val="1"/>
      <w:numFmt w:val="lowerLetter"/>
      <w:lvlText w:val="%5."/>
      <w:lvlJc w:val="left"/>
      <w:pPr>
        <w:ind w:left="3657" w:hanging="360"/>
      </w:pPr>
    </w:lvl>
    <w:lvl w:ilvl="5" w:tplc="0426001B" w:tentative="1">
      <w:start w:val="1"/>
      <w:numFmt w:val="lowerRoman"/>
      <w:lvlText w:val="%6."/>
      <w:lvlJc w:val="right"/>
      <w:pPr>
        <w:ind w:left="4377" w:hanging="180"/>
      </w:pPr>
    </w:lvl>
    <w:lvl w:ilvl="6" w:tplc="0426000F" w:tentative="1">
      <w:start w:val="1"/>
      <w:numFmt w:val="decimal"/>
      <w:lvlText w:val="%7."/>
      <w:lvlJc w:val="left"/>
      <w:pPr>
        <w:ind w:left="5097" w:hanging="360"/>
      </w:pPr>
    </w:lvl>
    <w:lvl w:ilvl="7" w:tplc="04260019" w:tentative="1">
      <w:start w:val="1"/>
      <w:numFmt w:val="lowerLetter"/>
      <w:lvlText w:val="%8."/>
      <w:lvlJc w:val="left"/>
      <w:pPr>
        <w:ind w:left="5817" w:hanging="360"/>
      </w:pPr>
    </w:lvl>
    <w:lvl w:ilvl="8" w:tplc="0426001B" w:tentative="1">
      <w:start w:val="1"/>
      <w:numFmt w:val="lowerRoman"/>
      <w:lvlText w:val="%9."/>
      <w:lvlJc w:val="right"/>
      <w:pPr>
        <w:ind w:left="6537" w:hanging="180"/>
      </w:pPr>
    </w:lvl>
  </w:abstractNum>
  <w:abstractNum w:abstractNumId="5" w15:restartNumberingAfterBreak="0">
    <w:nsid w:val="69663292"/>
    <w:multiLevelType w:val="multilevel"/>
    <w:tmpl w:val="04090025"/>
    <w:lvl w:ilvl="0">
      <w:start w:val="1"/>
      <w:numFmt w:val="decimal"/>
      <w:pStyle w:val="Virsraksts1"/>
      <w:lvlText w:val="%1"/>
      <w:lvlJc w:val="left"/>
      <w:pPr>
        <w:tabs>
          <w:tab w:val="num" w:pos="432"/>
        </w:tabs>
        <w:ind w:left="432" w:hanging="432"/>
      </w:pPr>
    </w:lvl>
    <w:lvl w:ilvl="1">
      <w:start w:val="1"/>
      <w:numFmt w:val="decimal"/>
      <w:pStyle w:val="Virsraksts2"/>
      <w:lvlText w:val="%1.%2"/>
      <w:lvlJc w:val="left"/>
      <w:pPr>
        <w:tabs>
          <w:tab w:val="num" w:pos="576"/>
        </w:tabs>
        <w:ind w:left="576" w:hanging="576"/>
      </w:pPr>
    </w:lvl>
    <w:lvl w:ilvl="2">
      <w:start w:val="1"/>
      <w:numFmt w:val="decimal"/>
      <w:pStyle w:val="Virsraksts3"/>
      <w:lvlText w:val="%1.%2.%3"/>
      <w:lvlJc w:val="left"/>
      <w:pPr>
        <w:tabs>
          <w:tab w:val="num" w:pos="720"/>
        </w:tabs>
        <w:ind w:left="720" w:hanging="720"/>
      </w:pPr>
    </w:lvl>
    <w:lvl w:ilvl="3">
      <w:start w:val="1"/>
      <w:numFmt w:val="decimal"/>
      <w:pStyle w:val="Virsraksts4"/>
      <w:lvlText w:val="%1.%2.%3.%4"/>
      <w:lvlJc w:val="left"/>
      <w:pPr>
        <w:tabs>
          <w:tab w:val="num" w:pos="864"/>
        </w:tabs>
        <w:ind w:left="864" w:hanging="864"/>
      </w:pPr>
    </w:lvl>
    <w:lvl w:ilvl="4">
      <w:start w:val="1"/>
      <w:numFmt w:val="decimal"/>
      <w:pStyle w:val="Virsraksts5"/>
      <w:lvlText w:val="%1.%2.%3.%4.%5"/>
      <w:lvlJc w:val="left"/>
      <w:pPr>
        <w:tabs>
          <w:tab w:val="num" w:pos="1008"/>
        </w:tabs>
        <w:ind w:left="1008" w:hanging="1008"/>
      </w:pPr>
    </w:lvl>
    <w:lvl w:ilvl="5">
      <w:start w:val="1"/>
      <w:numFmt w:val="decimal"/>
      <w:pStyle w:val="Virsraksts6"/>
      <w:lvlText w:val="%1.%2.%3.%4.%5.%6"/>
      <w:lvlJc w:val="left"/>
      <w:pPr>
        <w:tabs>
          <w:tab w:val="num" w:pos="1152"/>
        </w:tabs>
        <w:ind w:left="1152" w:hanging="1152"/>
      </w:pPr>
    </w:lvl>
    <w:lvl w:ilvl="6">
      <w:start w:val="1"/>
      <w:numFmt w:val="decimal"/>
      <w:pStyle w:val="Virsraksts7"/>
      <w:lvlText w:val="%1.%2.%3.%4.%5.%6.%7"/>
      <w:lvlJc w:val="left"/>
      <w:pPr>
        <w:tabs>
          <w:tab w:val="num" w:pos="1296"/>
        </w:tabs>
        <w:ind w:left="1296" w:hanging="1296"/>
      </w:pPr>
    </w:lvl>
    <w:lvl w:ilvl="7">
      <w:start w:val="1"/>
      <w:numFmt w:val="decimal"/>
      <w:pStyle w:val="Virsraksts8"/>
      <w:lvlText w:val="%1.%2.%3.%4.%5.%6.%7.%8"/>
      <w:lvlJc w:val="left"/>
      <w:pPr>
        <w:tabs>
          <w:tab w:val="num" w:pos="1440"/>
        </w:tabs>
        <w:ind w:left="1440" w:hanging="1440"/>
      </w:pPr>
    </w:lvl>
    <w:lvl w:ilvl="8">
      <w:start w:val="1"/>
      <w:numFmt w:val="decimal"/>
      <w:pStyle w:val="Virsraksts9"/>
      <w:lvlText w:val="%1.%2.%3.%4.%5.%6.%7.%8.%9"/>
      <w:lvlJc w:val="left"/>
      <w:pPr>
        <w:tabs>
          <w:tab w:val="num" w:pos="1584"/>
        </w:tabs>
        <w:ind w:left="1584" w:hanging="1584"/>
      </w:pPr>
    </w:lvl>
  </w:abstractNum>
  <w:num w:numId="1" w16cid:durableId="1764253294">
    <w:abstractNumId w:val="5"/>
  </w:num>
  <w:num w:numId="2" w16cid:durableId="732390404">
    <w:abstractNumId w:val="2"/>
  </w:num>
  <w:num w:numId="3" w16cid:durableId="863325335">
    <w:abstractNumId w:val="1"/>
  </w:num>
  <w:num w:numId="4" w16cid:durableId="1318657114">
    <w:abstractNumId w:val="3"/>
  </w:num>
  <w:num w:numId="5" w16cid:durableId="453837273">
    <w:abstractNumId w:val="4"/>
  </w:num>
  <w:num w:numId="6" w16cid:durableId="2110813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017"/>
    <w:rsid w:val="000708E2"/>
    <w:rsid w:val="000A6B1D"/>
    <w:rsid w:val="000E714A"/>
    <w:rsid w:val="001512AE"/>
    <w:rsid w:val="00160582"/>
    <w:rsid w:val="00162BD0"/>
    <w:rsid w:val="001732C9"/>
    <w:rsid w:val="001850D1"/>
    <w:rsid w:val="001F6D1D"/>
    <w:rsid w:val="0021763A"/>
    <w:rsid w:val="00237DED"/>
    <w:rsid w:val="002727B8"/>
    <w:rsid w:val="002C3EDA"/>
    <w:rsid w:val="0031180A"/>
    <w:rsid w:val="0031683C"/>
    <w:rsid w:val="00323444"/>
    <w:rsid w:val="003474EF"/>
    <w:rsid w:val="003B7250"/>
    <w:rsid w:val="003B787C"/>
    <w:rsid w:val="00400A5E"/>
    <w:rsid w:val="0048766D"/>
    <w:rsid w:val="004D3927"/>
    <w:rsid w:val="004F6C32"/>
    <w:rsid w:val="004F70B9"/>
    <w:rsid w:val="00504D6B"/>
    <w:rsid w:val="005128A2"/>
    <w:rsid w:val="005267E3"/>
    <w:rsid w:val="005523B6"/>
    <w:rsid w:val="005846EF"/>
    <w:rsid w:val="005A0FEF"/>
    <w:rsid w:val="005A63CB"/>
    <w:rsid w:val="005C0D85"/>
    <w:rsid w:val="005D7ADB"/>
    <w:rsid w:val="00614B09"/>
    <w:rsid w:val="0062720E"/>
    <w:rsid w:val="00651C3C"/>
    <w:rsid w:val="006B2E2B"/>
    <w:rsid w:val="006B793D"/>
    <w:rsid w:val="006D6550"/>
    <w:rsid w:val="007035DB"/>
    <w:rsid w:val="007B6DCD"/>
    <w:rsid w:val="007D48EF"/>
    <w:rsid w:val="007F05EE"/>
    <w:rsid w:val="00833933"/>
    <w:rsid w:val="00835E2D"/>
    <w:rsid w:val="00846C55"/>
    <w:rsid w:val="008E5017"/>
    <w:rsid w:val="009325BB"/>
    <w:rsid w:val="00940322"/>
    <w:rsid w:val="009715AF"/>
    <w:rsid w:val="00996C73"/>
    <w:rsid w:val="00A15C17"/>
    <w:rsid w:val="00A227A4"/>
    <w:rsid w:val="00A42EFE"/>
    <w:rsid w:val="00AC5B9E"/>
    <w:rsid w:val="00AE012E"/>
    <w:rsid w:val="00AE1721"/>
    <w:rsid w:val="00B22B88"/>
    <w:rsid w:val="00B35E78"/>
    <w:rsid w:val="00B55A22"/>
    <w:rsid w:val="00C05B8E"/>
    <w:rsid w:val="00C52B3C"/>
    <w:rsid w:val="00CB1BFD"/>
    <w:rsid w:val="00CC3A40"/>
    <w:rsid w:val="00CF391B"/>
    <w:rsid w:val="00CF7CDF"/>
    <w:rsid w:val="00D24C16"/>
    <w:rsid w:val="00D64920"/>
    <w:rsid w:val="00D774ED"/>
    <w:rsid w:val="00D84F11"/>
    <w:rsid w:val="00D91F85"/>
    <w:rsid w:val="00D96FAB"/>
    <w:rsid w:val="00DD5C49"/>
    <w:rsid w:val="00E27A3F"/>
    <w:rsid w:val="00E47849"/>
    <w:rsid w:val="00E52E9A"/>
    <w:rsid w:val="00E62EA9"/>
    <w:rsid w:val="00F072BA"/>
    <w:rsid w:val="00F10343"/>
    <w:rsid w:val="00F67076"/>
    <w:rsid w:val="00F73B98"/>
    <w:rsid w:val="00FB4F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2B5A5E"/>
  <w15:chartTrackingRefBased/>
  <w15:docId w15:val="{A54A4C92-2234-4BD3-90BA-49470F7C6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autoRedefine/>
    <w:qFormat/>
    <w:rsid w:val="008E5017"/>
    <w:rPr>
      <w:rFonts w:ascii="Times" w:hAnsi="Times"/>
      <w:sz w:val="24"/>
      <w:szCs w:val="24"/>
      <w:lang w:val="lv-LV"/>
    </w:rPr>
  </w:style>
  <w:style w:type="paragraph" w:styleId="Virsraksts1">
    <w:name w:val="heading 1"/>
    <w:basedOn w:val="Parasts"/>
    <w:next w:val="Parasts"/>
    <w:qFormat/>
    <w:rsid w:val="008E5017"/>
    <w:pPr>
      <w:keepNext/>
      <w:numPr>
        <w:numId w:val="1"/>
      </w:numPr>
      <w:jc w:val="both"/>
      <w:outlineLvl w:val="0"/>
    </w:pPr>
    <w:rPr>
      <w:b/>
      <w:bCs/>
      <w:color w:val="000000"/>
    </w:rPr>
  </w:style>
  <w:style w:type="paragraph" w:styleId="Virsraksts2">
    <w:name w:val="heading 2"/>
    <w:basedOn w:val="Parasts"/>
    <w:next w:val="Parasts"/>
    <w:qFormat/>
    <w:rsid w:val="008E5017"/>
    <w:pPr>
      <w:keepNext/>
      <w:numPr>
        <w:ilvl w:val="1"/>
        <w:numId w:val="1"/>
      </w:numPr>
      <w:outlineLvl w:val="1"/>
    </w:pPr>
    <w:rPr>
      <w:b/>
      <w:bCs/>
    </w:rPr>
  </w:style>
  <w:style w:type="paragraph" w:styleId="Virsraksts3">
    <w:name w:val="heading 3"/>
    <w:basedOn w:val="Parasts"/>
    <w:next w:val="Parasts"/>
    <w:qFormat/>
    <w:rsid w:val="008E5017"/>
    <w:pPr>
      <w:keepNext/>
      <w:numPr>
        <w:ilvl w:val="2"/>
        <w:numId w:val="1"/>
      </w:numPr>
      <w:jc w:val="both"/>
      <w:outlineLvl w:val="2"/>
    </w:pPr>
    <w:rPr>
      <w:color w:val="000000"/>
      <w:u w:val="single"/>
    </w:rPr>
  </w:style>
  <w:style w:type="paragraph" w:styleId="Virsraksts4">
    <w:name w:val="heading 4"/>
    <w:basedOn w:val="Parasts"/>
    <w:next w:val="Parasts"/>
    <w:qFormat/>
    <w:rsid w:val="008E5017"/>
    <w:pPr>
      <w:keepNext/>
      <w:numPr>
        <w:ilvl w:val="3"/>
        <w:numId w:val="1"/>
      </w:numPr>
      <w:outlineLvl w:val="3"/>
    </w:pPr>
    <w:rPr>
      <w:u w:val="single"/>
    </w:rPr>
  </w:style>
  <w:style w:type="paragraph" w:styleId="Virsraksts5">
    <w:name w:val="heading 5"/>
    <w:basedOn w:val="Parasts"/>
    <w:next w:val="Parasts"/>
    <w:qFormat/>
    <w:rsid w:val="008E5017"/>
    <w:pPr>
      <w:keepNext/>
      <w:numPr>
        <w:ilvl w:val="4"/>
        <w:numId w:val="1"/>
      </w:numPr>
      <w:jc w:val="both"/>
      <w:outlineLvl w:val="4"/>
    </w:pPr>
    <w:rPr>
      <w:b/>
      <w:bCs/>
      <w:sz w:val="26"/>
      <w:szCs w:val="26"/>
    </w:rPr>
  </w:style>
  <w:style w:type="paragraph" w:styleId="Virsraksts6">
    <w:name w:val="heading 6"/>
    <w:basedOn w:val="Parasts"/>
    <w:next w:val="Parasts"/>
    <w:qFormat/>
    <w:rsid w:val="008E5017"/>
    <w:pPr>
      <w:keepNext/>
      <w:numPr>
        <w:ilvl w:val="5"/>
        <w:numId w:val="1"/>
      </w:numPr>
      <w:jc w:val="right"/>
      <w:outlineLvl w:val="5"/>
    </w:pPr>
    <w:rPr>
      <w:b/>
      <w:bCs/>
      <w:i/>
      <w:iCs/>
      <w:sz w:val="28"/>
      <w:szCs w:val="28"/>
    </w:rPr>
  </w:style>
  <w:style w:type="paragraph" w:styleId="Virsraksts7">
    <w:name w:val="heading 7"/>
    <w:basedOn w:val="Parasts"/>
    <w:next w:val="Parasts"/>
    <w:qFormat/>
    <w:rsid w:val="008E5017"/>
    <w:pPr>
      <w:keepNext/>
      <w:numPr>
        <w:ilvl w:val="6"/>
        <w:numId w:val="1"/>
      </w:numPr>
      <w:outlineLvl w:val="6"/>
    </w:pPr>
    <w:rPr>
      <w:b/>
      <w:bCs/>
      <w:color w:val="339966"/>
    </w:rPr>
  </w:style>
  <w:style w:type="paragraph" w:styleId="Virsraksts8">
    <w:name w:val="heading 8"/>
    <w:basedOn w:val="Parasts"/>
    <w:next w:val="Parasts"/>
    <w:qFormat/>
    <w:rsid w:val="008E5017"/>
    <w:pPr>
      <w:keepNext/>
      <w:numPr>
        <w:ilvl w:val="7"/>
        <w:numId w:val="1"/>
      </w:numPr>
      <w:jc w:val="both"/>
      <w:outlineLvl w:val="7"/>
    </w:pPr>
    <w:rPr>
      <w:b/>
      <w:bCs/>
      <w:i/>
      <w:iCs/>
      <w:sz w:val="28"/>
      <w:szCs w:val="28"/>
    </w:rPr>
  </w:style>
  <w:style w:type="paragraph" w:styleId="Virsraksts9">
    <w:name w:val="heading 9"/>
    <w:basedOn w:val="Parasts"/>
    <w:next w:val="Parasts"/>
    <w:qFormat/>
    <w:rsid w:val="008E5017"/>
    <w:pPr>
      <w:keepNext/>
      <w:numPr>
        <w:ilvl w:val="8"/>
        <w:numId w:val="1"/>
      </w:numPr>
      <w:outlineLvl w:val="8"/>
    </w:pPr>
    <w:rPr>
      <w:b/>
      <w:bCs/>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2">
    <w:name w:val="Body Text 2"/>
    <w:basedOn w:val="Parasts"/>
    <w:rsid w:val="008E5017"/>
    <w:pPr>
      <w:jc w:val="both"/>
    </w:pPr>
    <w:rPr>
      <w:b/>
      <w:bCs/>
      <w:color w:val="000000"/>
    </w:rPr>
  </w:style>
  <w:style w:type="paragraph" w:styleId="Pamatteksts3">
    <w:name w:val="Body Text 3"/>
    <w:basedOn w:val="Parasts"/>
    <w:rsid w:val="008E5017"/>
    <w:pPr>
      <w:jc w:val="both"/>
    </w:pPr>
    <w:rPr>
      <w:b/>
      <w:bCs/>
      <w:color w:val="FF6600"/>
      <w:u w:val="single"/>
    </w:rPr>
  </w:style>
  <w:style w:type="paragraph" w:customStyle="1" w:styleId="naisf">
    <w:name w:val="naisf"/>
    <w:basedOn w:val="Parasts"/>
    <w:rsid w:val="008E5017"/>
    <w:pPr>
      <w:spacing w:before="100" w:after="100"/>
      <w:jc w:val="both"/>
    </w:pPr>
    <w:rPr>
      <w:rFonts w:eastAsia="Arial Unicode MS"/>
      <w:lang w:val="en-GB"/>
    </w:rPr>
  </w:style>
  <w:style w:type="paragraph" w:customStyle="1" w:styleId="naiskr">
    <w:name w:val="naiskr"/>
    <w:basedOn w:val="Parasts"/>
    <w:rsid w:val="008E5017"/>
    <w:pPr>
      <w:spacing w:before="100" w:after="100"/>
    </w:pPr>
    <w:rPr>
      <w:lang w:val="en-GB"/>
    </w:rPr>
  </w:style>
  <w:style w:type="paragraph" w:customStyle="1" w:styleId="Balonteksts1">
    <w:name w:val="Balonteksts1"/>
    <w:basedOn w:val="Parasts"/>
    <w:semiHidden/>
    <w:rsid w:val="008E5017"/>
    <w:rPr>
      <w:rFonts w:ascii="Tahoma" w:hAnsi="Tahoma" w:cs="Tahoma"/>
      <w:sz w:val="16"/>
      <w:szCs w:val="16"/>
      <w:lang w:val="en-GB"/>
    </w:rPr>
  </w:style>
  <w:style w:type="paragraph" w:customStyle="1" w:styleId="naisc">
    <w:name w:val="naisc"/>
    <w:basedOn w:val="Parasts"/>
    <w:rsid w:val="008E5017"/>
    <w:pPr>
      <w:spacing w:before="100" w:after="100"/>
    </w:pPr>
    <w:rPr>
      <w:lang w:val="en-GB"/>
    </w:rPr>
  </w:style>
  <w:style w:type="paragraph" w:styleId="Galvene">
    <w:name w:val="header"/>
    <w:basedOn w:val="Parasts"/>
    <w:rsid w:val="008E5017"/>
    <w:pPr>
      <w:tabs>
        <w:tab w:val="center" w:pos="4153"/>
        <w:tab w:val="right" w:pos="8306"/>
      </w:tabs>
    </w:pPr>
    <w:rPr>
      <w:sz w:val="20"/>
      <w:szCs w:val="20"/>
      <w:lang w:val="en-US"/>
    </w:rPr>
  </w:style>
  <w:style w:type="paragraph" w:styleId="Balonteksts">
    <w:name w:val="Balloon Text"/>
    <w:basedOn w:val="Parasts"/>
    <w:semiHidden/>
    <w:rsid w:val="00160582"/>
    <w:rPr>
      <w:rFonts w:ascii="Tahoma" w:hAnsi="Tahoma" w:cs="Tahoma"/>
      <w:sz w:val="16"/>
      <w:szCs w:val="16"/>
    </w:rPr>
  </w:style>
  <w:style w:type="character" w:styleId="Komentraatsauce">
    <w:name w:val="annotation reference"/>
    <w:rsid w:val="00C52B3C"/>
    <w:rPr>
      <w:sz w:val="16"/>
      <w:szCs w:val="16"/>
    </w:rPr>
  </w:style>
  <w:style w:type="paragraph" w:styleId="Komentrateksts">
    <w:name w:val="annotation text"/>
    <w:basedOn w:val="Parasts"/>
    <w:link w:val="KomentratekstsRakstz"/>
    <w:rsid w:val="00C52B3C"/>
    <w:rPr>
      <w:sz w:val="20"/>
      <w:szCs w:val="20"/>
    </w:rPr>
  </w:style>
  <w:style w:type="character" w:customStyle="1" w:styleId="KomentratekstsRakstz">
    <w:name w:val="Komentāra teksts Rakstz."/>
    <w:link w:val="Komentrateksts"/>
    <w:rsid w:val="00C52B3C"/>
    <w:rPr>
      <w:rFonts w:ascii="Times" w:hAnsi="Times"/>
      <w:lang w:eastAsia="en-US"/>
    </w:rPr>
  </w:style>
  <w:style w:type="paragraph" w:styleId="Komentratma">
    <w:name w:val="annotation subject"/>
    <w:basedOn w:val="Komentrateksts"/>
    <w:next w:val="Komentrateksts"/>
    <w:link w:val="KomentratmaRakstz"/>
    <w:rsid w:val="00C52B3C"/>
    <w:rPr>
      <w:b/>
      <w:bCs/>
    </w:rPr>
  </w:style>
  <w:style w:type="character" w:customStyle="1" w:styleId="KomentratmaRakstz">
    <w:name w:val="Komentāra tēma Rakstz."/>
    <w:link w:val="Komentratma"/>
    <w:rsid w:val="00C52B3C"/>
    <w:rPr>
      <w:rFonts w:ascii="Times" w:hAnsi="Times"/>
      <w:b/>
      <w:bCs/>
      <w:lang w:eastAsia="en-US"/>
    </w:rPr>
  </w:style>
  <w:style w:type="paragraph" w:styleId="Kjene">
    <w:name w:val="footer"/>
    <w:basedOn w:val="Parasts"/>
    <w:rsid w:val="006D6550"/>
    <w:pPr>
      <w:tabs>
        <w:tab w:val="center" w:pos="4153"/>
        <w:tab w:val="right" w:pos="8306"/>
      </w:tabs>
    </w:pPr>
  </w:style>
  <w:style w:type="character" w:styleId="Lappusesnumurs">
    <w:name w:val="page number"/>
    <w:basedOn w:val="Noklusjumarindkopasfonts"/>
    <w:rsid w:val="006D6550"/>
  </w:style>
  <w:style w:type="character" w:styleId="Hipersaite">
    <w:name w:val="Hyperlink"/>
    <w:rsid w:val="005A0FEF"/>
    <w:rPr>
      <w:color w:val="0000FF"/>
      <w:u w:val="single"/>
    </w:rPr>
  </w:style>
  <w:style w:type="paragraph" w:customStyle="1" w:styleId="RakstzCharCharRakstzCharCharRakstz">
    <w:name w:val="Rakstz. Char Char Rakstz. Char Char Rakstz."/>
    <w:basedOn w:val="Parasts"/>
    <w:rsid w:val="000708E2"/>
    <w:pPr>
      <w:spacing w:after="160" w:line="240" w:lineRule="exact"/>
    </w:pPr>
    <w:rPr>
      <w:rFonts w:ascii="Tahoma" w:hAnsi="Tahoma"/>
      <w:sz w:val="20"/>
      <w:szCs w:val="20"/>
      <w:lang w:val="en-US"/>
    </w:rPr>
  </w:style>
  <w:style w:type="paragraph" w:customStyle="1" w:styleId="NoSpacing1">
    <w:name w:val="No Spacing1"/>
    <w:qFormat/>
    <w:rsid w:val="000708E2"/>
    <w:rPr>
      <w:rFonts w:ascii="Calibri" w:eastAsia="Calibri" w:hAnsi="Calibri"/>
      <w:sz w:val="22"/>
      <w:szCs w:val="22"/>
      <w:lang w:val="lv-LV"/>
    </w:rPr>
  </w:style>
  <w:style w:type="character" w:styleId="Izmantotahipersaite">
    <w:name w:val="FollowedHyperlink"/>
    <w:rsid w:val="0031180A"/>
    <w:rPr>
      <w:color w:val="800080"/>
      <w:u w:val="single"/>
    </w:rPr>
  </w:style>
  <w:style w:type="paragraph" w:styleId="Vresteksts">
    <w:name w:val="footnote text"/>
    <w:basedOn w:val="Parasts"/>
    <w:link w:val="VrestekstsRakstz"/>
    <w:uiPriority w:val="99"/>
    <w:unhideWhenUsed/>
    <w:rsid w:val="00D84F11"/>
    <w:pPr>
      <w:widowControl w:val="0"/>
    </w:pPr>
    <w:rPr>
      <w:rFonts w:ascii="Calibri" w:eastAsia="Calibri" w:hAnsi="Calibri"/>
      <w:sz w:val="20"/>
      <w:szCs w:val="20"/>
    </w:rPr>
  </w:style>
  <w:style w:type="character" w:customStyle="1" w:styleId="VrestekstsRakstz">
    <w:name w:val="Vēres teksts Rakstz."/>
    <w:basedOn w:val="Noklusjumarindkopasfonts"/>
    <w:link w:val="Vresteksts"/>
    <w:uiPriority w:val="99"/>
    <w:rsid w:val="00D84F11"/>
    <w:rPr>
      <w:rFonts w:ascii="Calibri" w:eastAsia="Calibri" w:hAnsi="Calibri"/>
      <w:lang w:val="lv-LV"/>
    </w:rPr>
  </w:style>
  <w:style w:type="character" w:styleId="Vresatsauce">
    <w:name w:val="footnote reference"/>
    <w:uiPriority w:val="99"/>
    <w:unhideWhenUsed/>
    <w:rsid w:val="00D84F1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aspars.karolis@izm.gov.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6207</Words>
  <Characters>3539</Characters>
  <Application>Microsoft Office Word</Application>
  <DocSecurity>0</DocSecurity>
  <Lines>29</Lines>
  <Paragraphs>19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1</vt:lpstr>
      <vt:lpstr>1</vt:lpstr>
    </vt:vector>
  </TitlesOfParts>
  <Company>MFA Latvia</Company>
  <LinksUpToDate>false</LinksUpToDate>
  <CharactersWithSpaces>9727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sd201</dc:creator>
  <cp:keywords/>
  <dc:description/>
  <cp:lastModifiedBy>Kaspars Karolis</cp:lastModifiedBy>
  <cp:revision>2</cp:revision>
  <cp:lastPrinted>2010-07-27T09:44:00Z</cp:lastPrinted>
  <dcterms:created xsi:type="dcterms:W3CDTF">2024-02-21T10:58:00Z</dcterms:created>
  <dcterms:modified xsi:type="dcterms:W3CDTF">2024-02-21T10:58:00Z</dcterms:modified>
</cp:coreProperties>
</file>