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31519C">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657C3F10" w:rsidR="00ED29D6" w:rsidRPr="007A19AD" w:rsidRDefault="00DF5EBB" w:rsidP="0031519C">
      <w:pPr>
        <w:spacing w:after="0" w:line="240" w:lineRule="auto"/>
        <w:jc w:val="center"/>
        <w:rPr>
          <w:rFonts w:ascii="Times New Roman" w:eastAsia="Calibri" w:hAnsi="Times New Roman" w:cs="Times New Roman"/>
          <w:b/>
          <w:sz w:val="28"/>
          <w:szCs w:val="28"/>
        </w:rPr>
      </w:pPr>
      <w:bookmarkStart w:id="0" w:name="_Hlk199244531"/>
      <w:r w:rsidRPr="0033186A">
        <w:rPr>
          <w:rFonts w:ascii="Times New Roman" w:hAnsi="Times New Roman" w:cs="Times New Roman"/>
          <w:b/>
          <w:sz w:val="28"/>
          <w:szCs w:val="28"/>
        </w:rPr>
        <w:t>“</w:t>
      </w:r>
      <w:r w:rsidR="005835E7" w:rsidRPr="005835E7">
        <w:rPr>
          <w:rFonts w:ascii="Times New Roman" w:hAnsi="Times New Roman" w:cs="Times New Roman"/>
          <w:b/>
          <w:sz w:val="28"/>
          <w:szCs w:val="28"/>
        </w:rPr>
        <w:t>Par pastāvīgās infrastruktūras uz valsts ārējās sauszemes robežas izbūves progresu</w:t>
      </w:r>
      <w:r w:rsidR="00991D4D">
        <w:rPr>
          <w:rFonts w:ascii="Times New Roman" w:hAnsi="Times New Roman" w:cs="Times New Roman"/>
          <w:b/>
          <w:sz w:val="28"/>
          <w:szCs w:val="28"/>
        </w:rPr>
        <w:t xml:space="preserve"> un </w:t>
      </w:r>
      <w:r w:rsidR="00991D4D" w:rsidRPr="00916759">
        <w:rPr>
          <w:rFonts w:ascii="Times New Roman" w:hAnsi="Times New Roman" w:cs="Times New Roman"/>
          <w:b/>
          <w:sz w:val="28"/>
          <w:szCs w:val="28"/>
        </w:rPr>
        <w:t>izbūves nodrošināšanu nepabeigtajos posmos</w:t>
      </w:r>
      <w:r w:rsidRPr="0033186A">
        <w:rPr>
          <w:rFonts w:ascii="Times New Roman" w:hAnsi="Times New Roman" w:cs="Times New Roman"/>
          <w:b/>
          <w:sz w:val="28"/>
          <w:szCs w:val="28"/>
        </w:rPr>
        <w:t>”</w:t>
      </w:r>
    </w:p>
    <w:p w14:paraId="1B6FFAC0" w14:textId="77777777" w:rsidR="0060583A" w:rsidRPr="007A19AD" w:rsidRDefault="0060583A" w:rsidP="0031519C">
      <w:pPr>
        <w:spacing w:after="0" w:line="240" w:lineRule="auto"/>
        <w:jc w:val="both"/>
        <w:rPr>
          <w:rFonts w:ascii="Times New Roman" w:eastAsia="Times New Roman" w:hAnsi="Times New Roman" w:cs="Times New Roman"/>
          <w:sz w:val="28"/>
          <w:szCs w:val="24"/>
        </w:rPr>
      </w:pPr>
    </w:p>
    <w:bookmarkEnd w:id="0"/>
    <w:p w14:paraId="52BB326B" w14:textId="3196A90C" w:rsidR="00163770" w:rsidRDefault="00DF5EBB" w:rsidP="0031519C">
      <w:pPr>
        <w:pStyle w:val="tv213"/>
        <w:shd w:val="clear" w:color="auto" w:fill="FFFFFF"/>
        <w:spacing w:before="0" w:beforeAutospacing="0" w:after="0" w:afterAutospacing="0"/>
        <w:ind w:firstLine="709"/>
        <w:jc w:val="both"/>
        <w:rPr>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es progresu</w:t>
      </w:r>
      <w:r w:rsidR="00163770">
        <w:rPr>
          <w:rFonts w:eastAsia="Calibri"/>
          <w:sz w:val="28"/>
          <w:szCs w:val="28"/>
        </w:rPr>
        <w:t xml:space="preserve"> un izbūves nodrošināšanu nepabeigtajos posmos</w:t>
      </w:r>
      <w:r w:rsidRPr="0033186A">
        <w:rPr>
          <w:rFonts w:eastAsia="Calibri"/>
          <w:sz w:val="28"/>
          <w:szCs w:val="28"/>
        </w:rPr>
        <w:t xml:space="preserve">” (turpmāk – informatīvais ziņojums) sagatavots, lai </w:t>
      </w:r>
      <w:r w:rsidR="001F1AEA">
        <w:rPr>
          <w:rFonts w:eastAsia="Calibri"/>
          <w:sz w:val="28"/>
          <w:szCs w:val="28"/>
        </w:rPr>
        <w:t xml:space="preserve">izpildītu </w:t>
      </w:r>
      <w:r w:rsidRPr="005835E7">
        <w:rPr>
          <w:sz w:val="28"/>
          <w:szCs w:val="28"/>
        </w:rPr>
        <w:t>Ministru kabineta 2021. gada 10. augusta sēdē (prot. Nr.</w:t>
      </w:r>
      <w:r w:rsidR="001F1AEA">
        <w:rPr>
          <w:sz w:val="28"/>
          <w:szCs w:val="28"/>
        </w:rPr>
        <w:t> </w:t>
      </w:r>
      <w:r w:rsidRPr="005835E7">
        <w:rPr>
          <w:sz w:val="28"/>
          <w:szCs w:val="28"/>
        </w:rPr>
        <w:t>55 2.</w:t>
      </w:r>
      <w:r w:rsidR="00226770">
        <w:rPr>
          <w:sz w:val="28"/>
          <w:szCs w:val="28"/>
        </w:rPr>
        <w:t xml:space="preserve"> </w:t>
      </w:r>
      <w:r w:rsidRPr="005835E7">
        <w:rPr>
          <w:sz w:val="28"/>
          <w:szCs w:val="28"/>
        </w:rPr>
        <w:t>§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163770">
        <w:rPr>
          <w:sz w:val="28"/>
          <w:szCs w:val="28"/>
        </w:rPr>
        <w:t>s uzdevumus:</w:t>
      </w:r>
    </w:p>
    <w:p w14:paraId="189B3287" w14:textId="70E45FBC" w:rsidR="00163770" w:rsidRDefault="009B3F53" w:rsidP="00657FEF">
      <w:pPr>
        <w:pStyle w:val="tv213"/>
        <w:shd w:val="clear" w:color="auto" w:fill="FFFFFF"/>
        <w:spacing w:before="0" w:beforeAutospacing="0" w:after="0" w:afterAutospacing="0"/>
        <w:ind w:left="784" w:hanging="358"/>
        <w:jc w:val="both"/>
        <w:rPr>
          <w:sz w:val="28"/>
          <w:szCs w:val="28"/>
        </w:rPr>
      </w:pPr>
      <w:r>
        <w:rPr>
          <w:sz w:val="28"/>
          <w:szCs w:val="28"/>
        </w:rPr>
        <w:t xml:space="preserve">1. </w:t>
      </w:r>
      <w:r w:rsidR="00163770">
        <w:rPr>
          <w:sz w:val="28"/>
          <w:szCs w:val="28"/>
        </w:rPr>
        <w:t>nodrošināt pakalpojuma sniedzēja (būvuzņēmēja) izvēli nepieciešamās infrastruktūras izbūves darbu veikšanai un par izvēlēto būvdarbu sniedzēju pirms līguma noslēgšanas informēt Ministru kabinetu (protokollēmuma 3. punkts);</w:t>
      </w:r>
    </w:p>
    <w:p w14:paraId="1F0CCEFD" w14:textId="0F751093" w:rsidR="00DF5EBB" w:rsidRPr="005835E7" w:rsidRDefault="009B3F53" w:rsidP="00657FEF">
      <w:pPr>
        <w:pStyle w:val="tv213"/>
        <w:shd w:val="clear" w:color="auto" w:fill="FFFFFF"/>
        <w:spacing w:before="0" w:beforeAutospacing="0" w:after="0" w:afterAutospacing="0"/>
        <w:ind w:left="784" w:hanging="358"/>
        <w:jc w:val="both"/>
        <w:rPr>
          <w:sz w:val="28"/>
          <w:szCs w:val="28"/>
        </w:rPr>
      </w:pPr>
      <w:r>
        <w:rPr>
          <w:sz w:val="28"/>
          <w:szCs w:val="28"/>
        </w:rPr>
        <w:t xml:space="preserve">2. </w:t>
      </w:r>
      <w:r w:rsidR="00DF5EBB" w:rsidRPr="005835E7">
        <w:rPr>
          <w:rFonts w:eastAsia="Calibri"/>
          <w:sz w:val="28"/>
          <w:szCs w:val="28"/>
        </w:rPr>
        <w:t xml:space="preserve">regulāri, bet ne retāk kā reizi </w:t>
      </w:r>
      <w:r w:rsidR="00827FCB">
        <w:rPr>
          <w:rFonts w:eastAsia="Calibri"/>
          <w:sz w:val="28"/>
          <w:szCs w:val="28"/>
        </w:rPr>
        <w:t>sešos</w:t>
      </w:r>
      <w:r w:rsidR="00DF5EBB" w:rsidRPr="005835E7">
        <w:rPr>
          <w:rFonts w:eastAsia="Calibri"/>
          <w:sz w:val="28"/>
          <w:szCs w:val="28"/>
        </w:rPr>
        <w:t xml:space="preserve"> mēnešos, sniegt informāciju Ministru kabinetam par valsts ārējās robežas apsardzībai nepieciešamās infrastruktūras izbūvi (</w:t>
      </w:r>
      <w:r w:rsidR="00DF5EBB" w:rsidRPr="00226770">
        <w:rPr>
          <w:rFonts w:eastAsia="Calibri"/>
          <w:sz w:val="28"/>
          <w:szCs w:val="28"/>
        </w:rPr>
        <w:t>protokollēmuma 14.</w:t>
      </w:r>
      <w:r w:rsidR="00226770">
        <w:rPr>
          <w:rFonts w:eastAsia="Calibri"/>
          <w:sz w:val="28"/>
          <w:szCs w:val="28"/>
        </w:rPr>
        <w:t xml:space="preserve"> </w:t>
      </w:r>
      <w:r w:rsidR="00DF5EBB" w:rsidRPr="00226770">
        <w:rPr>
          <w:rFonts w:eastAsia="Calibri"/>
          <w:sz w:val="28"/>
          <w:szCs w:val="28"/>
        </w:rPr>
        <w:t>punkts</w:t>
      </w:r>
      <w:r w:rsidR="00DF5EBB" w:rsidRPr="005835E7">
        <w:rPr>
          <w:rFonts w:eastAsia="Calibri"/>
          <w:sz w:val="28"/>
          <w:szCs w:val="28"/>
        </w:rPr>
        <w:t>).</w:t>
      </w:r>
    </w:p>
    <w:p w14:paraId="6CEEC267" w14:textId="093D7404" w:rsidR="005835E7" w:rsidRDefault="005835E7" w:rsidP="0031519C">
      <w:pPr>
        <w:shd w:val="clear" w:color="auto" w:fill="FFFFFF"/>
        <w:spacing w:after="0" w:line="240" w:lineRule="auto"/>
        <w:ind w:firstLine="709"/>
        <w:jc w:val="both"/>
        <w:rPr>
          <w:rFonts w:ascii="Times New Roman" w:hAnsi="Times New Roman" w:cs="Times New Roman"/>
          <w:sz w:val="28"/>
          <w:szCs w:val="28"/>
        </w:rPr>
      </w:pPr>
      <w:r w:rsidRPr="005835E7">
        <w:rPr>
          <w:rFonts w:ascii="Times New Roman" w:hAnsi="Times New Roman" w:cs="Times New Roman"/>
          <w:sz w:val="28"/>
          <w:szCs w:val="28"/>
        </w:rPr>
        <w:t>Informatīvajā ziņojumā ir atspoguļots valsts ārējās sauszemes robežas apsardzīb</w:t>
      </w:r>
      <w:r w:rsidR="00163770">
        <w:rPr>
          <w:rFonts w:ascii="Times New Roman" w:hAnsi="Times New Roman" w:cs="Times New Roman"/>
          <w:sz w:val="28"/>
          <w:szCs w:val="28"/>
        </w:rPr>
        <w:t>as</w:t>
      </w:r>
      <w:r w:rsidRPr="005835E7">
        <w:rPr>
          <w:rFonts w:ascii="Times New Roman" w:hAnsi="Times New Roman" w:cs="Times New Roman"/>
          <w:sz w:val="28"/>
          <w:szCs w:val="28"/>
        </w:rPr>
        <w:t xml:space="preserve"> infrastruktūras izbūves progress uz </w:t>
      </w:r>
      <w:r w:rsidRPr="000B14C3">
        <w:rPr>
          <w:rFonts w:ascii="Times New Roman" w:hAnsi="Times New Roman" w:cs="Times New Roman"/>
          <w:b/>
          <w:sz w:val="28"/>
          <w:szCs w:val="28"/>
        </w:rPr>
        <w:t>202</w:t>
      </w:r>
      <w:r w:rsidR="001F1AEA">
        <w:rPr>
          <w:rFonts w:ascii="Times New Roman" w:hAnsi="Times New Roman" w:cs="Times New Roman"/>
          <w:b/>
          <w:sz w:val="28"/>
          <w:szCs w:val="28"/>
        </w:rPr>
        <w:t>5</w:t>
      </w:r>
      <w:r w:rsidRPr="000B14C3">
        <w:rPr>
          <w:rFonts w:ascii="Times New Roman" w:hAnsi="Times New Roman" w:cs="Times New Roman"/>
          <w:b/>
          <w:sz w:val="28"/>
          <w:szCs w:val="28"/>
        </w:rPr>
        <w:t>.</w:t>
      </w:r>
      <w:r w:rsidR="000578EC">
        <w:rPr>
          <w:rFonts w:ascii="Times New Roman" w:hAnsi="Times New Roman" w:cs="Times New Roman"/>
          <w:b/>
          <w:sz w:val="28"/>
          <w:szCs w:val="28"/>
        </w:rPr>
        <w:t xml:space="preserve"> </w:t>
      </w:r>
      <w:r w:rsidRPr="000B14C3">
        <w:rPr>
          <w:rFonts w:ascii="Times New Roman" w:hAnsi="Times New Roman" w:cs="Times New Roman"/>
          <w:b/>
          <w:sz w:val="28"/>
          <w:szCs w:val="28"/>
        </w:rPr>
        <w:t>gada 1.</w:t>
      </w:r>
      <w:r w:rsidR="004C43B1">
        <w:rPr>
          <w:rFonts w:ascii="Times New Roman" w:hAnsi="Times New Roman" w:cs="Times New Roman"/>
          <w:b/>
          <w:sz w:val="28"/>
          <w:szCs w:val="28"/>
        </w:rPr>
        <w:t> </w:t>
      </w:r>
      <w:r w:rsidR="001F1AEA">
        <w:rPr>
          <w:rFonts w:ascii="Times New Roman" w:hAnsi="Times New Roman" w:cs="Times New Roman"/>
          <w:b/>
          <w:sz w:val="28"/>
          <w:szCs w:val="28"/>
        </w:rPr>
        <w:t>maiju</w:t>
      </w:r>
      <w:r w:rsidR="00163770">
        <w:rPr>
          <w:rFonts w:ascii="Times New Roman" w:hAnsi="Times New Roman" w:cs="Times New Roman"/>
          <w:sz w:val="28"/>
          <w:szCs w:val="28"/>
        </w:rPr>
        <w:t xml:space="preserve"> (p</w:t>
      </w:r>
      <w:r w:rsidR="001F1AEA" w:rsidRPr="001F1AEA">
        <w:rPr>
          <w:rFonts w:ascii="Times New Roman" w:hAnsi="Times New Roman" w:cs="Times New Roman"/>
          <w:sz w:val="28"/>
          <w:szCs w:val="28"/>
        </w:rPr>
        <w:t xml:space="preserve">ārskata periods – iepriekšējie </w:t>
      </w:r>
      <w:r w:rsidR="0084213A">
        <w:rPr>
          <w:rFonts w:ascii="Times New Roman" w:hAnsi="Times New Roman" w:cs="Times New Roman"/>
          <w:sz w:val="28"/>
          <w:szCs w:val="28"/>
        </w:rPr>
        <w:t>seši</w:t>
      </w:r>
      <w:r w:rsidR="001F1AEA" w:rsidRPr="001F1AEA">
        <w:rPr>
          <w:rFonts w:ascii="Times New Roman" w:hAnsi="Times New Roman" w:cs="Times New Roman"/>
          <w:sz w:val="28"/>
          <w:szCs w:val="28"/>
        </w:rPr>
        <w:t xml:space="preserve"> mēneši</w:t>
      </w:r>
      <w:r w:rsidR="00163770">
        <w:rPr>
          <w:rFonts w:ascii="Times New Roman" w:hAnsi="Times New Roman" w:cs="Times New Roman"/>
          <w:sz w:val="28"/>
          <w:szCs w:val="28"/>
        </w:rPr>
        <w:t>), kā arī sniegta informācija par infrastruktūras izbūves nodrošināšanai nepabeigtajos posmos uz Latvijas Republikas – Krievijas Federācijas ārējās sauszemes robežas organizēto iepirkumu rezultātu un šim mērķim nepieciešamā finansējuma apmēru.</w:t>
      </w:r>
    </w:p>
    <w:p w14:paraId="59578086" w14:textId="0CEA6D9F" w:rsidR="00163770" w:rsidRDefault="00163770" w:rsidP="0031519C">
      <w:pPr>
        <w:shd w:val="clear" w:color="auto" w:fill="FFFFFF"/>
        <w:spacing w:after="0" w:line="240" w:lineRule="auto"/>
        <w:ind w:firstLine="709"/>
        <w:jc w:val="both"/>
        <w:rPr>
          <w:rFonts w:ascii="Times New Roman" w:hAnsi="Times New Roman" w:cs="Times New Roman"/>
          <w:sz w:val="28"/>
          <w:szCs w:val="28"/>
        </w:rPr>
      </w:pPr>
    </w:p>
    <w:p w14:paraId="2D1B6BD9" w14:textId="199AD84D" w:rsidR="00220EC5" w:rsidRPr="002675A0" w:rsidRDefault="002675A0" w:rsidP="0031519C">
      <w:pPr>
        <w:pStyle w:val="ListParagraph"/>
        <w:numPr>
          <w:ilvl w:val="0"/>
          <w:numId w:val="1"/>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r w:rsidR="009B3349">
        <w:rPr>
          <w:rFonts w:ascii="Times New Roman" w:eastAsia="Calibri" w:hAnsi="Times New Roman" w:cs="Times New Roman"/>
          <w:b/>
          <w:sz w:val="28"/>
          <w:szCs w:val="28"/>
        </w:rPr>
        <w:t>s progress</w:t>
      </w:r>
    </w:p>
    <w:p w14:paraId="100531FC" w14:textId="77777777" w:rsidR="00857895" w:rsidRDefault="00857895" w:rsidP="0031519C">
      <w:pPr>
        <w:spacing w:after="0" w:line="240" w:lineRule="auto"/>
        <w:rPr>
          <w:rFonts w:ascii="Times New Roman" w:eastAsia="Calibri" w:hAnsi="Times New Roman" w:cs="Times New Roman"/>
          <w:sz w:val="28"/>
          <w:szCs w:val="28"/>
        </w:rPr>
      </w:pPr>
    </w:p>
    <w:p w14:paraId="325B5555" w14:textId="06ADB129" w:rsidR="00D315EB" w:rsidRPr="00991061" w:rsidRDefault="00D315EB" w:rsidP="0031519C">
      <w:pPr>
        <w:pStyle w:val="ListParagraph"/>
        <w:numPr>
          <w:ilvl w:val="1"/>
          <w:numId w:val="1"/>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9B3349">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Baltkrievijas Republikas valsts robežu</w:t>
      </w:r>
      <w:r w:rsidR="009B3349">
        <w:rPr>
          <w:rFonts w:ascii="Times New Roman" w:eastAsia="Calibri" w:hAnsi="Times New Roman" w:cs="Times New Roman"/>
          <w:b/>
          <w:sz w:val="28"/>
          <w:szCs w:val="28"/>
        </w:rPr>
        <w:t xml:space="preserve"> progress</w:t>
      </w:r>
    </w:p>
    <w:p w14:paraId="74E56DF9" w14:textId="77777777" w:rsidR="00D315EB" w:rsidRDefault="00D315EB" w:rsidP="0031519C">
      <w:pPr>
        <w:spacing w:after="0" w:line="240" w:lineRule="auto"/>
        <w:ind w:firstLine="709"/>
        <w:jc w:val="both"/>
        <w:rPr>
          <w:rFonts w:ascii="Times New Roman" w:eastAsia="Calibri" w:hAnsi="Times New Roman" w:cs="Times New Roman"/>
          <w:sz w:val="28"/>
          <w:szCs w:val="28"/>
        </w:rPr>
      </w:pPr>
    </w:p>
    <w:p w14:paraId="2CA2D067" w14:textId="77048912" w:rsidR="00B85FD3" w:rsidRDefault="00B85FD3" w:rsidP="0031519C">
      <w:pPr>
        <w:spacing w:after="120" w:line="240" w:lineRule="auto"/>
        <w:ind w:firstLine="709"/>
        <w:jc w:val="both"/>
        <w:rPr>
          <w:rFonts w:ascii="Times New Roman" w:eastAsia="Calibri" w:hAnsi="Times New Roman" w:cs="Times New Roman"/>
          <w:sz w:val="28"/>
          <w:szCs w:val="28"/>
        </w:rPr>
      </w:pPr>
      <w:bookmarkStart w:id="1" w:name="_Hlk161151768"/>
      <w:r>
        <w:rPr>
          <w:rFonts w:ascii="Times New Roman" w:eastAsia="Calibri" w:hAnsi="Times New Roman" w:cs="Times New Roman"/>
          <w:sz w:val="28"/>
          <w:szCs w:val="28"/>
        </w:rPr>
        <w:t xml:space="preserve">Lai nodrošinātu </w:t>
      </w:r>
      <w:bookmarkStart w:id="2" w:name="_Hlk148612662"/>
      <w:r>
        <w:rPr>
          <w:rFonts w:ascii="Times New Roman" w:eastAsia="Calibri" w:hAnsi="Times New Roman" w:cs="Times New Roman"/>
          <w:sz w:val="28"/>
          <w:szCs w:val="28"/>
        </w:rPr>
        <w:t xml:space="preserve">valsts ārējās sauszemes robežas apsardzībai nepieciešamās infrastruktūras izbūvi 173 km garumā </w:t>
      </w:r>
      <w:bookmarkEnd w:id="2"/>
      <w:r>
        <w:rPr>
          <w:rFonts w:ascii="Times New Roman" w:eastAsia="Calibri" w:hAnsi="Times New Roman" w:cs="Times New Roman"/>
          <w:sz w:val="28"/>
          <w:szCs w:val="28"/>
        </w:rPr>
        <w:t xml:space="preserve">gar Latvijas Republikas un Baltkrievijas Republikas valsts robežu, atbilstoši veicamo darbu kārtu un posmu apjomiem (sk. 1. attēlu) uz </w:t>
      </w:r>
      <w:r w:rsidRPr="00950C39">
        <w:rPr>
          <w:rFonts w:ascii="Times New Roman" w:eastAsia="Calibri" w:hAnsi="Times New Roman" w:cs="Times New Roman"/>
          <w:bCs/>
          <w:sz w:val="28"/>
          <w:szCs w:val="28"/>
        </w:rPr>
        <w:t>202</w:t>
      </w:r>
      <w:r w:rsidR="001F1AEA">
        <w:rPr>
          <w:rFonts w:ascii="Times New Roman" w:eastAsia="Calibri" w:hAnsi="Times New Roman" w:cs="Times New Roman"/>
          <w:bCs/>
          <w:sz w:val="28"/>
          <w:szCs w:val="28"/>
        </w:rPr>
        <w:t>5</w:t>
      </w:r>
      <w:r w:rsidRPr="00950C39">
        <w:rPr>
          <w:rFonts w:ascii="Times New Roman" w:eastAsia="Calibri" w:hAnsi="Times New Roman" w:cs="Times New Roman"/>
          <w:bCs/>
          <w:sz w:val="28"/>
          <w:szCs w:val="28"/>
        </w:rPr>
        <w:t xml:space="preserve">. gada 1. </w:t>
      </w:r>
      <w:r w:rsidR="001F1AEA">
        <w:rPr>
          <w:rFonts w:ascii="Times New Roman" w:eastAsia="Calibri" w:hAnsi="Times New Roman" w:cs="Times New Roman"/>
          <w:bCs/>
          <w:sz w:val="28"/>
          <w:szCs w:val="28"/>
        </w:rPr>
        <w:t>maiju</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ir uzsākti vai pabeigti </w:t>
      </w:r>
      <w:r w:rsidR="009B3F53">
        <w:rPr>
          <w:rFonts w:ascii="Times New Roman" w:eastAsia="Calibri" w:hAnsi="Times New Roman" w:cs="Times New Roman"/>
          <w:sz w:val="28"/>
          <w:szCs w:val="28"/>
        </w:rPr>
        <w:t xml:space="preserve">šādi </w:t>
      </w:r>
      <w:r>
        <w:rPr>
          <w:rFonts w:ascii="Times New Roman" w:eastAsia="Calibri" w:hAnsi="Times New Roman" w:cs="Times New Roman"/>
          <w:sz w:val="28"/>
          <w:szCs w:val="28"/>
        </w:rPr>
        <w:t>darbi:</w:t>
      </w:r>
    </w:p>
    <w:p w14:paraId="7D21CB04" w14:textId="0587E56C" w:rsidR="00B85FD3" w:rsidRDefault="00EF10A8" w:rsidP="0031519C">
      <w:pPr>
        <w:tabs>
          <w:tab w:val="left" w:pos="1134"/>
        </w:tabs>
        <w:spacing w:after="120" w:line="240" w:lineRule="auto"/>
        <w:jc w:val="center"/>
        <w:rPr>
          <w:rFonts w:ascii="Times New Roman" w:eastAsia="Calibri" w:hAnsi="Times New Roman" w:cs="Times New Roman"/>
          <w:i/>
          <w:sz w:val="24"/>
          <w:szCs w:val="24"/>
        </w:rPr>
      </w:pPr>
      <w:r>
        <w:rPr>
          <w:noProof/>
        </w:rPr>
        <w:lastRenderedPageBreak/>
        <w:drawing>
          <wp:inline distT="0" distB="0" distL="0" distR="0" wp14:anchorId="49791236" wp14:editId="656A2263">
            <wp:extent cx="4319905" cy="2447925"/>
            <wp:effectExtent l="0" t="0" r="4445" b="952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stretch>
                      <a:fillRect/>
                    </a:stretch>
                  </pic:blipFill>
                  <pic:spPr>
                    <a:xfrm>
                      <a:off x="0" y="0"/>
                      <a:ext cx="4319905" cy="2447925"/>
                    </a:xfrm>
                    <a:prstGeom prst="rect">
                      <a:avLst/>
                    </a:prstGeom>
                  </pic:spPr>
                </pic:pic>
              </a:graphicData>
            </a:graphic>
          </wp:inline>
        </w:drawing>
      </w:r>
    </w:p>
    <w:p w14:paraId="14766339" w14:textId="7C076499" w:rsidR="00B85FD3" w:rsidRDefault="00B85FD3" w:rsidP="0031519C">
      <w:pPr>
        <w:tabs>
          <w:tab w:val="left" w:pos="1134"/>
        </w:tabs>
        <w:spacing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1. attēls</w:t>
      </w:r>
      <w:r w:rsidR="0055795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Latvijas-Baltkrievijas sauszemes robežas izbūves darbu kārtas</w:t>
      </w:r>
    </w:p>
    <w:bookmarkEnd w:id="1"/>
    <w:p w14:paraId="32240B10" w14:textId="14D44B4E" w:rsidR="00593C95" w:rsidRDefault="00B85FD3" w:rsidP="0031519C">
      <w:pPr>
        <w:tabs>
          <w:tab w:val="left" w:pos="1134"/>
        </w:tabs>
        <w:spacing w:after="120" w:line="240" w:lineRule="auto"/>
        <w:ind w:firstLine="709"/>
        <w:jc w:val="both"/>
        <w:rPr>
          <w:rFonts w:ascii="Times New Roman" w:eastAsia="Calibri" w:hAnsi="Times New Roman" w:cs="Times New Roman"/>
          <w:sz w:val="28"/>
          <w:szCs w:val="28"/>
          <w:highlight w:val="yellow"/>
        </w:rPr>
      </w:pPr>
      <w:r>
        <w:rPr>
          <w:rFonts w:ascii="Times New Roman" w:eastAsia="Calibri" w:hAnsi="Times New Roman" w:cs="Times New Roman"/>
          <w:b/>
          <w:bCs/>
          <w:sz w:val="28"/>
          <w:szCs w:val="28"/>
        </w:rPr>
        <w:t>1. kārtā</w:t>
      </w:r>
      <w:r>
        <w:rPr>
          <w:rFonts w:ascii="Times New Roman" w:eastAsia="Calibri" w:hAnsi="Times New Roman" w:cs="Times New Roman"/>
          <w:sz w:val="28"/>
          <w:szCs w:val="28"/>
        </w:rPr>
        <w:t>,</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kura saskaņā ar</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Ministru kabineta 2022. gada 17. marta lēmumu</w:t>
      </w:r>
      <w:r>
        <w:rPr>
          <w:rFonts w:ascii="Times New Roman" w:eastAsia="Calibri" w:hAnsi="Times New Roman" w:cs="Times New Roman"/>
          <w:sz w:val="28"/>
          <w:szCs w:val="28"/>
          <w:vertAlign w:val="superscript"/>
        </w:rPr>
        <w:footnoteReference w:id="2"/>
      </w:r>
      <w:r>
        <w:rPr>
          <w:rFonts w:ascii="Times New Roman" w:eastAsia="Calibri" w:hAnsi="Times New Roman" w:cs="Times New Roman"/>
          <w:sz w:val="28"/>
          <w:szCs w:val="28"/>
        </w:rPr>
        <w:t xml:space="preserve"> noteikta 85,8 km garumā (turpmāk – 1. kārta) – izpildītājs SIA “Citrus Solutions” </w:t>
      </w:r>
      <w:r w:rsidR="00B86875">
        <w:rPr>
          <w:rFonts w:ascii="Times New Roman" w:eastAsia="Calibri" w:hAnsi="Times New Roman" w:cs="Times New Roman"/>
          <w:sz w:val="28"/>
          <w:szCs w:val="28"/>
        </w:rPr>
        <w:t xml:space="preserve">un </w:t>
      </w:r>
      <w:r w:rsidR="00B86875" w:rsidRPr="00B86875">
        <w:rPr>
          <w:rFonts w:ascii="Times New Roman" w:eastAsia="Calibri" w:hAnsi="Times New Roman" w:cs="Times New Roman"/>
          <w:b/>
          <w:sz w:val="28"/>
          <w:szCs w:val="28"/>
        </w:rPr>
        <w:t>2.</w:t>
      </w:r>
      <w:r w:rsidR="00350D1C">
        <w:rPr>
          <w:rFonts w:ascii="Times New Roman" w:eastAsia="Calibri" w:hAnsi="Times New Roman" w:cs="Times New Roman"/>
          <w:b/>
          <w:sz w:val="28"/>
          <w:szCs w:val="28"/>
        </w:rPr>
        <w:t xml:space="preserve"> </w:t>
      </w:r>
      <w:r w:rsidR="00B86875" w:rsidRPr="00B86875">
        <w:rPr>
          <w:rFonts w:ascii="Times New Roman" w:eastAsia="Calibri" w:hAnsi="Times New Roman" w:cs="Times New Roman"/>
          <w:b/>
          <w:sz w:val="28"/>
          <w:szCs w:val="28"/>
        </w:rPr>
        <w:t>kārtā</w:t>
      </w:r>
      <w:r w:rsidR="00B86875" w:rsidRPr="00B86875">
        <w:rPr>
          <w:rFonts w:ascii="Times New Roman" w:eastAsia="Calibri" w:hAnsi="Times New Roman" w:cs="Times New Roman"/>
          <w:sz w:val="28"/>
          <w:szCs w:val="28"/>
        </w:rPr>
        <w:t>, kura saskaņā ar Ministru kabineta 2022. gada 14. jūnija lēmumu</w:t>
      </w:r>
      <w:r w:rsidR="00F13A14">
        <w:rPr>
          <w:rStyle w:val="FootnoteReference"/>
          <w:rFonts w:ascii="Times New Roman" w:eastAsia="Calibri" w:hAnsi="Times New Roman" w:cs="Times New Roman"/>
          <w:sz w:val="28"/>
          <w:szCs w:val="28"/>
        </w:rPr>
        <w:footnoteReference w:id="3"/>
      </w:r>
      <w:r w:rsidR="00B86875" w:rsidRPr="00B86875">
        <w:rPr>
          <w:rFonts w:ascii="Times New Roman" w:eastAsia="Calibri" w:hAnsi="Times New Roman" w:cs="Times New Roman"/>
          <w:sz w:val="28"/>
          <w:szCs w:val="28"/>
        </w:rPr>
        <w:t xml:space="preserve">  noteikta 63,93 km garumā (turpmāk – 2. kārta) – izpildītājs SIA “Citrus Solutions” (sešās darbu daļās) un SIA “VIA” (vienā darbu daļā)</w:t>
      </w:r>
      <w:r w:rsidR="005D02E9">
        <w:rPr>
          <w:rFonts w:ascii="Times New Roman" w:eastAsia="Calibri" w:hAnsi="Times New Roman" w:cs="Times New Roman"/>
          <w:sz w:val="28"/>
          <w:szCs w:val="28"/>
        </w:rPr>
        <w:t xml:space="preserve"> valsts ārējās sauszemes robežas apsardzības</w:t>
      </w:r>
      <w:r w:rsidR="00B86875" w:rsidRPr="00B86875">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žogs</w:t>
      </w:r>
      <w:r w:rsidR="00927D0E">
        <w:rPr>
          <w:rFonts w:ascii="Times New Roman" w:eastAsia="Calibri" w:hAnsi="Times New Roman" w:cs="Times New Roman"/>
          <w:b/>
          <w:bCs/>
          <w:sz w:val="28"/>
          <w:szCs w:val="28"/>
        </w:rPr>
        <w:t xml:space="preserve"> iepriekšējā periodā</w:t>
      </w:r>
      <w:r w:rsidR="00B86875">
        <w:rPr>
          <w:rFonts w:ascii="Times New Roman" w:eastAsia="Calibri" w:hAnsi="Times New Roman" w:cs="Times New Roman"/>
          <w:b/>
          <w:bCs/>
          <w:sz w:val="28"/>
          <w:szCs w:val="28"/>
        </w:rPr>
        <w:t xml:space="preserve"> </w:t>
      </w:r>
      <w:r w:rsidR="00B86875" w:rsidRPr="00B86875">
        <w:rPr>
          <w:rFonts w:ascii="Times New Roman" w:eastAsia="Calibri" w:hAnsi="Times New Roman" w:cs="Times New Roman"/>
          <w:b/>
          <w:bCs/>
          <w:sz w:val="28"/>
          <w:szCs w:val="28"/>
        </w:rPr>
        <w:t>ir izbūvēts</w:t>
      </w: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pilnā apjomā</w:t>
      </w:r>
      <w:r>
        <w:rPr>
          <w:rFonts w:ascii="Times New Roman" w:eastAsia="Calibri" w:hAnsi="Times New Roman" w:cs="Times New Roman"/>
          <w:sz w:val="28"/>
          <w:szCs w:val="28"/>
        </w:rPr>
        <w:t xml:space="preserve"> </w:t>
      </w:r>
      <w:r w:rsidR="00B86875">
        <w:rPr>
          <w:rFonts w:ascii="Times New Roman" w:eastAsia="Calibri" w:hAnsi="Times New Roman" w:cs="Times New Roman"/>
          <w:b/>
          <w:bCs/>
          <w:sz w:val="28"/>
          <w:szCs w:val="28"/>
        </w:rPr>
        <w:t>144</w:t>
      </w:r>
      <w:r>
        <w:rPr>
          <w:rFonts w:ascii="Times New Roman" w:eastAsia="Calibri" w:hAnsi="Times New Roman" w:cs="Times New Roman"/>
          <w:b/>
          <w:bCs/>
          <w:sz w:val="28"/>
          <w:szCs w:val="28"/>
        </w:rPr>
        <w:t>,</w:t>
      </w:r>
      <w:r w:rsidR="00B86875">
        <w:rPr>
          <w:rFonts w:ascii="Times New Roman" w:eastAsia="Calibri" w:hAnsi="Times New Roman" w:cs="Times New Roman"/>
          <w:b/>
          <w:bCs/>
          <w:sz w:val="28"/>
          <w:szCs w:val="28"/>
        </w:rPr>
        <w:t>4</w:t>
      </w:r>
      <w:r w:rsidR="00657FEF">
        <w:rPr>
          <w:rFonts w:ascii="Times New Roman" w:eastAsia="Calibri" w:hAnsi="Times New Roman" w:cs="Times New Roman"/>
          <w:b/>
          <w:bCs/>
          <w:sz w:val="28"/>
          <w:szCs w:val="28"/>
        </w:rPr>
        <w:t>7</w:t>
      </w:r>
      <w:r>
        <w:rPr>
          <w:rFonts w:ascii="Times New Roman" w:eastAsia="Calibri" w:hAnsi="Times New Roman" w:cs="Times New Roman"/>
          <w:b/>
          <w:bCs/>
          <w:sz w:val="28"/>
          <w:szCs w:val="28"/>
        </w:rPr>
        <w:t> km garumā</w:t>
      </w:r>
      <w:r w:rsidR="00657FEF">
        <w:rPr>
          <w:rFonts w:ascii="Times New Roman" w:eastAsia="Calibri" w:hAnsi="Times New Roman" w:cs="Times New Roman"/>
          <w:b/>
          <w:bCs/>
          <w:sz w:val="28"/>
          <w:szCs w:val="28"/>
        </w:rPr>
        <w:t xml:space="preserve"> </w:t>
      </w:r>
      <w:r w:rsidR="00657FEF" w:rsidRPr="00657FEF">
        <w:rPr>
          <w:rFonts w:ascii="Times New Roman" w:eastAsia="Calibri" w:hAnsi="Times New Roman" w:cs="Times New Roman"/>
          <w:b/>
          <w:bCs/>
          <w:sz w:val="28"/>
          <w:szCs w:val="28"/>
        </w:rPr>
        <w:t>(100%)</w:t>
      </w:r>
      <w:r w:rsidR="00B86875" w:rsidRPr="00657FEF">
        <w:rPr>
          <w:rFonts w:ascii="Times New Roman" w:eastAsia="Calibri" w:hAnsi="Times New Roman" w:cs="Times New Roman"/>
          <w:b/>
          <w:bCs/>
          <w:sz w:val="28"/>
          <w:szCs w:val="28"/>
        </w:rPr>
        <w:t>.</w:t>
      </w:r>
      <w:r w:rsidR="00CB22D0">
        <w:rPr>
          <w:rFonts w:ascii="Times New Roman" w:eastAsia="Calibri" w:hAnsi="Times New Roman" w:cs="Times New Roman"/>
          <w:sz w:val="28"/>
          <w:szCs w:val="28"/>
        </w:rPr>
        <w:t xml:space="preserve"> </w:t>
      </w:r>
      <w:r w:rsidR="00CB22D0" w:rsidRPr="00CB22D0">
        <w:rPr>
          <w:rFonts w:ascii="Times New Roman" w:eastAsia="Calibri" w:hAnsi="Times New Roman" w:cs="Times New Roman"/>
          <w:sz w:val="28"/>
          <w:szCs w:val="28"/>
        </w:rPr>
        <w:t xml:space="preserve">Ir veikta </w:t>
      </w:r>
      <w:r w:rsidR="00CB22D0" w:rsidRPr="00CB22D0">
        <w:rPr>
          <w:rFonts w:ascii="Times New Roman" w:eastAsia="Calibri" w:hAnsi="Times New Roman" w:cs="Times New Roman"/>
          <w:b/>
          <w:sz w:val="28"/>
          <w:szCs w:val="28"/>
        </w:rPr>
        <w:t>pontonu</w:t>
      </w:r>
      <w:r w:rsidRPr="00CB22D0">
        <w:rPr>
          <w:rFonts w:ascii="Times New Roman" w:eastAsia="Calibri" w:hAnsi="Times New Roman" w:cs="Times New Roman"/>
          <w:b/>
          <w:sz w:val="28"/>
          <w:szCs w:val="28"/>
        </w:rPr>
        <w:t xml:space="preserve"> pat</w:t>
      </w:r>
      <w:r w:rsidR="00CB22D0" w:rsidRPr="00CB22D0">
        <w:rPr>
          <w:rFonts w:ascii="Times New Roman" w:eastAsia="Calibri" w:hAnsi="Times New Roman" w:cs="Times New Roman"/>
          <w:b/>
          <w:sz w:val="28"/>
          <w:szCs w:val="28"/>
        </w:rPr>
        <w:t>ruļtaku</w:t>
      </w:r>
      <w:r w:rsidR="00CB22D0">
        <w:rPr>
          <w:rFonts w:ascii="Times New Roman" w:eastAsia="Calibri" w:hAnsi="Times New Roman" w:cs="Times New Roman"/>
          <w:sz w:val="28"/>
          <w:szCs w:val="28"/>
        </w:rPr>
        <w:t xml:space="preserve"> ar kopējo garumu </w:t>
      </w:r>
      <w:r w:rsidR="00CB22D0" w:rsidRPr="003971E1">
        <w:rPr>
          <w:rFonts w:ascii="Times New Roman" w:eastAsia="Calibri" w:hAnsi="Times New Roman" w:cs="Times New Roman"/>
          <w:b/>
          <w:sz w:val="28"/>
          <w:szCs w:val="28"/>
        </w:rPr>
        <w:t>1,75 km izbūve pilnā</w:t>
      </w:r>
      <w:r w:rsidR="003F2E2C">
        <w:rPr>
          <w:rFonts w:ascii="Times New Roman" w:eastAsia="Calibri" w:hAnsi="Times New Roman" w:cs="Times New Roman"/>
          <w:b/>
          <w:sz w:val="28"/>
          <w:szCs w:val="28"/>
        </w:rPr>
        <w:t xml:space="preserve"> plānotajā</w:t>
      </w:r>
      <w:r w:rsidR="00CB22D0" w:rsidRPr="003971E1">
        <w:rPr>
          <w:rFonts w:ascii="Times New Roman" w:eastAsia="Calibri" w:hAnsi="Times New Roman" w:cs="Times New Roman"/>
          <w:b/>
          <w:sz w:val="28"/>
          <w:szCs w:val="28"/>
        </w:rPr>
        <w:t xml:space="preserve"> apjomā</w:t>
      </w:r>
      <w:r w:rsidR="003F2E2C">
        <w:rPr>
          <w:rFonts w:ascii="Times New Roman" w:eastAsia="Calibri" w:hAnsi="Times New Roman" w:cs="Times New Roman"/>
          <w:b/>
          <w:sz w:val="28"/>
          <w:szCs w:val="28"/>
        </w:rPr>
        <w:t xml:space="preserve"> (100%)</w:t>
      </w:r>
      <w:r w:rsidR="00CB22D0">
        <w:rPr>
          <w:rFonts w:ascii="Times New Roman" w:eastAsia="Calibri" w:hAnsi="Times New Roman" w:cs="Times New Roman"/>
          <w:sz w:val="28"/>
          <w:szCs w:val="28"/>
        </w:rPr>
        <w:t xml:space="preserve"> un </w:t>
      </w:r>
      <w:r w:rsidR="00CB22D0" w:rsidRPr="00CB22D0">
        <w:rPr>
          <w:rFonts w:ascii="Times New Roman" w:eastAsia="Calibri" w:hAnsi="Times New Roman" w:cs="Times New Roman"/>
          <w:b/>
          <w:sz w:val="28"/>
          <w:szCs w:val="28"/>
        </w:rPr>
        <w:t>laipu patruļtaku</w:t>
      </w:r>
      <w:r w:rsidR="00CB22D0">
        <w:rPr>
          <w:rFonts w:ascii="Times New Roman" w:eastAsia="Calibri" w:hAnsi="Times New Roman" w:cs="Times New Roman"/>
          <w:sz w:val="28"/>
          <w:szCs w:val="28"/>
        </w:rPr>
        <w:t xml:space="preserve"> ar kopējo garumu </w:t>
      </w:r>
      <w:r w:rsidR="00CB22D0" w:rsidRPr="003971E1">
        <w:rPr>
          <w:rFonts w:ascii="Times New Roman" w:eastAsia="Calibri" w:hAnsi="Times New Roman" w:cs="Times New Roman"/>
          <w:b/>
          <w:sz w:val="28"/>
          <w:szCs w:val="28"/>
        </w:rPr>
        <w:t>27,19 km izbūve pilnā</w:t>
      </w:r>
      <w:r w:rsidR="003F2E2C">
        <w:rPr>
          <w:rFonts w:ascii="Times New Roman" w:eastAsia="Calibri" w:hAnsi="Times New Roman" w:cs="Times New Roman"/>
          <w:b/>
          <w:sz w:val="28"/>
          <w:szCs w:val="28"/>
        </w:rPr>
        <w:t xml:space="preserve"> plānotajā</w:t>
      </w:r>
      <w:r w:rsidR="00CB22D0" w:rsidRPr="003971E1">
        <w:rPr>
          <w:rFonts w:ascii="Times New Roman" w:eastAsia="Calibri" w:hAnsi="Times New Roman" w:cs="Times New Roman"/>
          <w:b/>
          <w:sz w:val="28"/>
          <w:szCs w:val="28"/>
        </w:rPr>
        <w:t xml:space="preserve"> apjomā</w:t>
      </w:r>
      <w:r w:rsidR="003F2E2C">
        <w:rPr>
          <w:rFonts w:ascii="Times New Roman" w:eastAsia="Calibri" w:hAnsi="Times New Roman" w:cs="Times New Roman"/>
          <w:b/>
          <w:sz w:val="28"/>
          <w:szCs w:val="28"/>
        </w:rPr>
        <w:t xml:space="preserve"> (100%)</w:t>
      </w:r>
      <w:r w:rsidR="00CB22D0">
        <w:rPr>
          <w:rFonts w:ascii="Times New Roman" w:eastAsia="Calibri" w:hAnsi="Times New Roman" w:cs="Times New Roman"/>
          <w:sz w:val="28"/>
          <w:szCs w:val="28"/>
        </w:rPr>
        <w:t xml:space="preserve">. </w:t>
      </w:r>
      <w:bookmarkStart w:id="3" w:name="_Hlk198208895"/>
      <w:r w:rsidR="003F2E2C">
        <w:rPr>
          <w:rFonts w:ascii="Times New Roman" w:eastAsia="Calibri" w:hAnsi="Times New Roman" w:cs="Times New Roman"/>
          <w:sz w:val="28"/>
          <w:szCs w:val="28"/>
        </w:rPr>
        <w:t xml:space="preserve">Noslēguma posmā ir </w:t>
      </w:r>
      <w:r>
        <w:rPr>
          <w:rFonts w:ascii="Times New Roman" w:eastAsia="Calibri" w:hAnsi="Times New Roman" w:cs="Times New Roman"/>
          <w:sz w:val="28"/>
          <w:szCs w:val="28"/>
        </w:rPr>
        <w:t>patruļtaku</w:t>
      </w:r>
      <w:bookmarkEnd w:id="3"/>
      <w:r w:rsidR="005D02E9">
        <w:rPr>
          <w:rFonts w:ascii="Times New Roman" w:eastAsia="Calibri" w:hAnsi="Times New Roman" w:cs="Times New Roman"/>
          <w:sz w:val="28"/>
          <w:szCs w:val="28"/>
        </w:rPr>
        <w:t>, kas ir paredzētas patrulēšanai ar vieglajiem transportlīdzekļiem,</w:t>
      </w:r>
      <w:r w:rsidR="003015FB">
        <w:rPr>
          <w:rFonts w:ascii="Times New Roman" w:eastAsia="Calibri" w:hAnsi="Times New Roman" w:cs="Times New Roman"/>
          <w:sz w:val="28"/>
          <w:szCs w:val="28"/>
        </w:rPr>
        <w:t xml:space="preserve"> ar kopējo garumu 119,8 km</w:t>
      </w:r>
      <w:r>
        <w:rPr>
          <w:rFonts w:ascii="Times New Roman" w:eastAsia="Calibri" w:hAnsi="Times New Roman" w:cs="Times New Roman"/>
          <w:sz w:val="28"/>
          <w:szCs w:val="28"/>
        </w:rPr>
        <w:t xml:space="preserve"> izbūve</w:t>
      </w:r>
      <w:r w:rsidR="003015F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E7310">
        <w:rPr>
          <w:rFonts w:ascii="Times New Roman" w:eastAsia="Calibri" w:hAnsi="Times New Roman" w:cs="Times New Roman"/>
          <w:sz w:val="28"/>
          <w:szCs w:val="28"/>
        </w:rPr>
        <w:t xml:space="preserve">Līdz pārskata perioda beigām </w:t>
      </w:r>
      <w:r w:rsidR="00E013D2">
        <w:rPr>
          <w:rFonts w:ascii="Times New Roman" w:eastAsia="Calibri" w:hAnsi="Times New Roman" w:cs="Times New Roman"/>
          <w:sz w:val="28"/>
          <w:szCs w:val="28"/>
        </w:rPr>
        <w:t>minētajām</w:t>
      </w:r>
      <w:r w:rsidR="009E7310" w:rsidRPr="009E7310">
        <w:rPr>
          <w:rFonts w:ascii="Times New Roman" w:eastAsia="Calibri" w:hAnsi="Times New Roman" w:cs="Times New Roman"/>
          <w:sz w:val="28"/>
          <w:szCs w:val="28"/>
        </w:rPr>
        <w:t xml:space="preserve"> patruļtak</w:t>
      </w:r>
      <w:r w:rsidR="009E7310">
        <w:rPr>
          <w:rFonts w:ascii="Times New Roman" w:eastAsia="Calibri" w:hAnsi="Times New Roman" w:cs="Times New Roman"/>
          <w:sz w:val="28"/>
          <w:szCs w:val="28"/>
        </w:rPr>
        <w:t>ām</w:t>
      </w:r>
      <w:r w:rsidR="009E7310" w:rsidRPr="009E7310">
        <w:rPr>
          <w:rFonts w:ascii="Times New Roman" w:eastAsia="Calibri" w:hAnsi="Times New Roman" w:cs="Times New Roman"/>
          <w:sz w:val="28"/>
          <w:szCs w:val="28"/>
        </w:rPr>
        <w:t xml:space="preserve"> </w:t>
      </w:r>
      <w:r w:rsidR="009E7310">
        <w:rPr>
          <w:rFonts w:ascii="Times New Roman" w:eastAsia="Calibri" w:hAnsi="Times New Roman" w:cs="Times New Roman"/>
          <w:sz w:val="28"/>
          <w:szCs w:val="28"/>
        </w:rPr>
        <w:t>i</w:t>
      </w:r>
      <w:r w:rsidR="003971E1">
        <w:rPr>
          <w:rFonts w:ascii="Times New Roman" w:eastAsia="Calibri" w:hAnsi="Times New Roman" w:cs="Times New Roman"/>
          <w:sz w:val="28"/>
          <w:szCs w:val="28"/>
        </w:rPr>
        <w:t>r izbūvētas v</w:t>
      </w:r>
      <w:r>
        <w:rPr>
          <w:rFonts w:ascii="Times New Roman" w:eastAsia="Calibri" w:hAnsi="Times New Roman" w:cs="Times New Roman"/>
          <w:sz w:val="28"/>
          <w:szCs w:val="28"/>
        </w:rPr>
        <w:t>isas tehnoloģiski paredzētās kārtas – ceļa klātne</w:t>
      </w:r>
      <w:r w:rsidR="008810DB">
        <w:rPr>
          <w:rFonts w:ascii="Times New Roman" w:eastAsia="Calibri" w:hAnsi="Times New Roman" w:cs="Times New Roman"/>
          <w:sz w:val="28"/>
          <w:szCs w:val="28"/>
        </w:rPr>
        <w:t xml:space="preserve"> (100%)</w:t>
      </w:r>
      <w:r>
        <w:rPr>
          <w:rFonts w:ascii="Times New Roman" w:eastAsia="Calibri" w:hAnsi="Times New Roman" w:cs="Times New Roman"/>
          <w:sz w:val="28"/>
          <w:szCs w:val="28"/>
        </w:rPr>
        <w:t>, salizturīgā kārta</w:t>
      </w:r>
      <w:r w:rsidR="008810DB">
        <w:rPr>
          <w:rFonts w:ascii="Times New Roman" w:eastAsia="Calibri" w:hAnsi="Times New Roman" w:cs="Times New Roman"/>
          <w:sz w:val="28"/>
          <w:szCs w:val="28"/>
        </w:rPr>
        <w:t xml:space="preserve"> (100%)</w:t>
      </w:r>
      <w:r>
        <w:rPr>
          <w:rFonts w:ascii="Times New Roman" w:eastAsia="Calibri" w:hAnsi="Times New Roman" w:cs="Times New Roman"/>
          <w:sz w:val="28"/>
          <w:szCs w:val="28"/>
        </w:rPr>
        <w:t>, šķembu minerālmateriāla maisījums</w:t>
      </w:r>
      <w:r w:rsidR="00753620">
        <w:rPr>
          <w:rFonts w:ascii="Times New Roman" w:eastAsia="Calibri" w:hAnsi="Times New Roman" w:cs="Times New Roman"/>
          <w:sz w:val="28"/>
          <w:szCs w:val="28"/>
        </w:rPr>
        <w:t xml:space="preserve"> </w:t>
      </w:r>
      <w:r w:rsidR="003015FB">
        <w:rPr>
          <w:rFonts w:ascii="Times New Roman" w:eastAsia="Calibri" w:hAnsi="Times New Roman" w:cs="Times New Roman"/>
          <w:sz w:val="28"/>
          <w:szCs w:val="28"/>
        </w:rPr>
        <w:t>114</w:t>
      </w:r>
      <w:r w:rsidRPr="000D629F">
        <w:rPr>
          <w:rFonts w:ascii="Times New Roman" w:eastAsia="Calibri" w:hAnsi="Times New Roman" w:cs="Times New Roman"/>
          <w:sz w:val="28"/>
          <w:szCs w:val="28"/>
        </w:rPr>
        <w:t>,</w:t>
      </w:r>
      <w:r w:rsidR="003015FB">
        <w:rPr>
          <w:rFonts w:ascii="Times New Roman" w:eastAsia="Calibri" w:hAnsi="Times New Roman" w:cs="Times New Roman"/>
          <w:sz w:val="28"/>
          <w:szCs w:val="28"/>
        </w:rPr>
        <w:t>6</w:t>
      </w:r>
      <w:r w:rsidR="00593C95" w:rsidRPr="000D629F">
        <w:rPr>
          <w:rFonts w:ascii="Times New Roman" w:eastAsia="Calibri" w:hAnsi="Times New Roman" w:cs="Times New Roman"/>
          <w:sz w:val="28"/>
          <w:szCs w:val="28"/>
        </w:rPr>
        <w:t> </w:t>
      </w:r>
      <w:r w:rsidRPr="000D629F">
        <w:rPr>
          <w:rFonts w:ascii="Times New Roman" w:eastAsia="Calibri" w:hAnsi="Times New Roman" w:cs="Times New Roman"/>
          <w:sz w:val="28"/>
          <w:szCs w:val="28"/>
        </w:rPr>
        <w:t>km garumā (</w:t>
      </w:r>
      <w:r w:rsidR="003015FB">
        <w:rPr>
          <w:rFonts w:ascii="Times New Roman" w:eastAsia="Calibri" w:hAnsi="Times New Roman" w:cs="Times New Roman"/>
          <w:sz w:val="28"/>
          <w:szCs w:val="28"/>
        </w:rPr>
        <w:t>95</w:t>
      </w:r>
      <w:r w:rsidR="00194925" w:rsidRPr="000D629F">
        <w:rPr>
          <w:rFonts w:ascii="Times New Roman" w:eastAsia="Calibri" w:hAnsi="Times New Roman" w:cs="Times New Roman"/>
          <w:sz w:val="28"/>
          <w:szCs w:val="28"/>
        </w:rPr>
        <w:t>,6</w:t>
      </w:r>
      <w:r w:rsidR="003015FB">
        <w:rPr>
          <w:rFonts w:ascii="Times New Roman" w:eastAsia="Calibri" w:hAnsi="Times New Roman" w:cs="Times New Roman"/>
          <w:sz w:val="28"/>
          <w:szCs w:val="28"/>
        </w:rPr>
        <w:t>6</w:t>
      </w:r>
      <w:r w:rsidRPr="000D629F">
        <w:rPr>
          <w:rFonts w:ascii="Times New Roman" w:eastAsia="Calibri" w:hAnsi="Times New Roman" w:cs="Times New Roman"/>
          <w:sz w:val="28"/>
          <w:szCs w:val="28"/>
        </w:rPr>
        <w:t>%)</w:t>
      </w:r>
      <w:r w:rsidR="00927D0E">
        <w:rPr>
          <w:rFonts w:ascii="Times New Roman" w:eastAsia="Calibri" w:hAnsi="Times New Roman" w:cs="Times New Roman"/>
          <w:sz w:val="28"/>
          <w:szCs w:val="28"/>
        </w:rPr>
        <w:t>.</w:t>
      </w:r>
      <w:r w:rsidR="003F2E2C">
        <w:rPr>
          <w:rFonts w:ascii="Times New Roman" w:eastAsia="Calibri" w:hAnsi="Times New Roman" w:cs="Times New Roman"/>
          <w:sz w:val="28"/>
          <w:szCs w:val="28"/>
        </w:rPr>
        <w:t xml:space="preserve"> </w:t>
      </w:r>
      <w:r w:rsidR="008810DB">
        <w:rPr>
          <w:rFonts w:ascii="Times New Roman" w:eastAsia="Calibri" w:hAnsi="Times New Roman" w:cs="Times New Roman"/>
          <w:sz w:val="28"/>
          <w:szCs w:val="28"/>
        </w:rPr>
        <w:t xml:space="preserve">Šobrīd nodrošināta patruļtaku izbūve </w:t>
      </w:r>
      <w:r w:rsidR="009B3F53">
        <w:rPr>
          <w:rFonts w:ascii="Times New Roman" w:eastAsia="Calibri" w:hAnsi="Times New Roman" w:cs="Times New Roman"/>
          <w:sz w:val="28"/>
          <w:szCs w:val="28"/>
        </w:rPr>
        <w:t xml:space="preserve">tādā </w:t>
      </w:r>
      <w:r w:rsidR="008810DB">
        <w:rPr>
          <w:rFonts w:ascii="Times New Roman" w:eastAsia="Calibri" w:hAnsi="Times New Roman" w:cs="Times New Roman"/>
          <w:sz w:val="28"/>
          <w:szCs w:val="28"/>
        </w:rPr>
        <w:t>apjomā, lai Valsts robežsardze varētu veikt patrulēšanu visā posm</w:t>
      </w:r>
      <w:r w:rsidR="00927D0E">
        <w:rPr>
          <w:rFonts w:ascii="Times New Roman" w:eastAsia="Calibri" w:hAnsi="Times New Roman" w:cs="Times New Roman"/>
          <w:sz w:val="28"/>
          <w:szCs w:val="28"/>
        </w:rPr>
        <w:t>u garumā</w:t>
      </w:r>
      <w:r w:rsidR="008810DB">
        <w:rPr>
          <w:rFonts w:ascii="Times New Roman" w:eastAsia="Calibri" w:hAnsi="Times New Roman" w:cs="Times New Roman"/>
          <w:sz w:val="28"/>
          <w:szCs w:val="28"/>
        </w:rPr>
        <w:t xml:space="preserve">. </w:t>
      </w:r>
      <w:r w:rsidR="003F2E2C">
        <w:rPr>
          <w:rFonts w:ascii="Times New Roman" w:eastAsia="Calibri" w:hAnsi="Times New Roman" w:cs="Times New Roman"/>
          <w:sz w:val="28"/>
          <w:szCs w:val="28"/>
        </w:rPr>
        <w:t xml:space="preserve">Paredzēts, ka </w:t>
      </w:r>
      <w:r w:rsidR="003F2E2C" w:rsidRPr="00657FEF">
        <w:rPr>
          <w:rFonts w:ascii="Times New Roman" w:hAnsi="Times New Roman"/>
          <w:b/>
          <w:sz w:val="28"/>
        </w:rPr>
        <w:t>patruļtaku izbūve tiks pabeigta līdz 2025. gada II ceturkšņa beigām</w:t>
      </w:r>
      <w:r w:rsidRPr="000D629F">
        <w:rPr>
          <w:rFonts w:ascii="Times New Roman" w:eastAsia="Calibri" w:hAnsi="Times New Roman" w:cs="Times New Roman"/>
          <w:sz w:val="28"/>
          <w:szCs w:val="28"/>
        </w:rPr>
        <w:t xml:space="preserve"> (sk. 2. attēlu).</w:t>
      </w:r>
    </w:p>
    <w:p w14:paraId="41CC3FE2" w14:textId="41E2A7D7" w:rsidR="000D629F" w:rsidRDefault="0086426C" w:rsidP="0031519C">
      <w:pPr>
        <w:tabs>
          <w:tab w:val="left" w:pos="1134"/>
        </w:tabs>
        <w:spacing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753BC854" wp14:editId="7CEB3C76">
            <wp:extent cx="3872536" cy="2181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6462" cy="2228497"/>
                    </a:xfrm>
                    <a:prstGeom prst="rect">
                      <a:avLst/>
                    </a:prstGeom>
                    <a:noFill/>
                  </pic:spPr>
                </pic:pic>
              </a:graphicData>
            </a:graphic>
          </wp:inline>
        </w:drawing>
      </w:r>
    </w:p>
    <w:p w14:paraId="53BBA08F" w14:textId="05D6D0CE" w:rsidR="000D629F" w:rsidRDefault="00FF3DBF" w:rsidP="0031519C">
      <w:pPr>
        <w:tabs>
          <w:tab w:val="left" w:pos="1134"/>
        </w:tabs>
        <w:spacing w:after="120" w:line="240" w:lineRule="auto"/>
        <w:jc w:val="center"/>
        <w:rPr>
          <w:rFonts w:ascii="Times New Roman" w:eastAsia="Calibri" w:hAnsi="Times New Roman" w:cs="Times New Roman"/>
          <w:sz w:val="28"/>
          <w:szCs w:val="28"/>
        </w:rPr>
      </w:pPr>
      <w:r w:rsidRPr="00FF3DBF">
        <w:rPr>
          <w:noProof/>
        </w:rPr>
        <w:lastRenderedPageBreak/>
        <w:drawing>
          <wp:inline distT="0" distB="0" distL="0" distR="0" wp14:anchorId="0261A738" wp14:editId="65509E01">
            <wp:extent cx="2294265" cy="2008414"/>
            <wp:effectExtent l="0" t="0" r="0" b="0"/>
            <wp:docPr id="1457567991" name="Picture 7" descr="A dirt road with trees and a fence&#10;&#10;AI-generated content may be incorrect.">
              <a:extLst xmlns:a="http://schemas.openxmlformats.org/drawingml/2006/main">
                <a:ext uri="{FF2B5EF4-FFF2-40B4-BE49-F238E27FC236}">
                  <a16:creationId xmlns:a16="http://schemas.microsoft.com/office/drawing/2014/main" id="{B64104DE-3159-10AC-B8D7-6B6CE94F0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rt road with trees and a fence&#10;&#10;AI-generated content may be incorrect.">
                      <a:extLst>
                        <a:ext uri="{FF2B5EF4-FFF2-40B4-BE49-F238E27FC236}">
                          <a16:creationId xmlns:a16="http://schemas.microsoft.com/office/drawing/2014/main" id="{B64104DE-3159-10AC-B8D7-6B6CE94F08D0}"/>
                        </a:ext>
                      </a:extLst>
                    </pic:cNvPr>
                    <pic:cNvPicPr>
                      <a:picLocks noChangeAspect="1"/>
                    </pic:cNvPicPr>
                  </pic:nvPicPr>
                  <pic:blipFill>
                    <a:blip r:embed="rId14"/>
                    <a:srcRect t="1312" r="-457" b="10585"/>
                    <a:stretch>
                      <a:fillRect/>
                    </a:stretch>
                  </pic:blipFill>
                  <pic:spPr>
                    <a:xfrm>
                      <a:off x="0" y="0"/>
                      <a:ext cx="2317319" cy="2028595"/>
                    </a:xfrm>
                    <a:prstGeom prst="rect">
                      <a:avLst/>
                    </a:prstGeom>
                  </pic:spPr>
                </pic:pic>
              </a:graphicData>
            </a:graphic>
          </wp:inline>
        </w:drawing>
      </w:r>
      <w:r w:rsidR="48B2F7A6">
        <w:t xml:space="preserve">  </w:t>
      </w:r>
      <w:r w:rsidR="003457E3" w:rsidRPr="003457E3">
        <w:rPr>
          <w:noProof/>
        </w:rPr>
        <w:drawing>
          <wp:inline distT="0" distB="0" distL="0" distR="0" wp14:anchorId="6823B6F2" wp14:editId="45A75063">
            <wp:extent cx="2280557" cy="1993246"/>
            <wp:effectExtent l="0" t="0" r="5715" b="7620"/>
            <wp:docPr id="1987621827" name="Picture 5" descr="A wooden bridge over water&#10;&#10;AI-generated content may be incorrect.">
              <a:extLst xmlns:a="http://schemas.openxmlformats.org/drawingml/2006/main">
                <a:ext uri="{FF2B5EF4-FFF2-40B4-BE49-F238E27FC236}">
                  <a16:creationId xmlns:a16="http://schemas.microsoft.com/office/drawing/2014/main" id="{C30455B8-BC47-406F-D979-4E21C2292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wooden bridge over water&#10;&#10;AI-generated content may be incorrect.">
                      <a:extLst>
                        <a:ext uri="{FF2B5EF4-FFF2-40B4-BE49-F238E27FC236}">
                          <a16:creationId xmlns:a16="http://schemas.microsoft.com/office/drawing/2014/main" id="{C30455B8-BC47-406F-D979-4E21C2292010}"/>
                        </a:ext>
                      </a:extLst>
                    </pic:cNvPr>
                    <pic:cNvPicPr>
                      <a:picLocks noChangeAspect="1"/>
                    </pic:cNvPicPr>
                  </pic:nvPicPr>
                  <pic:blipFill>
                    <a:blip r:embed="rId15"/>
                    <a:srcRect t="826" r="164" b="10144"/>
                    <a:stretch>
                      <a:fillRect/>
                    </a:stretch>
                  </pic:blipFill>
                  <pic:spPr>
                    <a:xfrm>
                      <a:off x="0" y="0"/>
                      <a:ext cx="2288427" cy="2000124"/>
                    </a:xfrm>
                    <a:prstGeom prst="rect">
                      <a:avLst/>
                    </a:prstGeom>
                  </pic:spPr>
                </pic:pic>
              </a:graphicData>
            </a:graphic>
          </wp:inline>
        </w:drawing>
      </w:r>
    </w:p>
    <w:p w14:paraId="129BF865" w14:textId="6E1A24EC" w:rsidR="007C6005" w:rsidRPr="00B51DC2" w:rsidRDefault="000D629F" w:rsidP="0031519C">
      <w:pPr>
        <w:tabs>
          <w:tab w:val="left" w:pos="1134"/>
        </w:tabs>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i/>
          <w:sz w:val="24"/>
          <w:szCs w:val="24"/>
        </w:rPr>
        <w:t>2. attēls</w:t>
      </w:r>
      <w:r w:rsidR="0055795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Latvijas-Baltkrievijas sauszemes robežas infrastruktūras izbūve</w:t>
      </w:r>
      <w:r w:rsidR="00927D0E">
        <w:rPr>
          <w:rFonts w:ascii="Times New Roman" w:eastAsia="Calibri" w:hAnsi="Times New Roman" w:cs="Times New Roman"/>
          <w:i/>
          <w:sz w:val="24"/>
          <w:szCs w:val="24"/>
        </w:rPr>
        <w:t xml:space="preserve"> būvdarbu</w:t>
      </w:r>
      <w:r>
        <w:rPr>
          <w:rFonts w:ascii="Times New Roman" w:eastAsia="Calibri" w:hAnsi="Times New Roman" w:cs="Times New Roman"/>
          <w:i/>
          <w:sz w:val="24"/>
          <w:szCs w:val="24"/>
        </w:rPr>
        <w:t xml:space="preserve"> 1. un 2.kārtā</w:t>
      </w:r>
    </w:p>
    <w:p w14:paraId="354E9B20" w14:textId="47061A86" w:rsidR="00B51DC2" w:rsidRPr="00B51DC2" w:rsidRDefault="003F2E2C" w:rsidP="0031519C">
      <w:pPr>
        <w:tabs>
          <w:tab w:val="left" w:pos="1134"/>
        </w:tabs>
        <w:spacing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Kopumā</w:t>
      </w:r>
      <w:r w:rsidRPr="00B51DC2">
        <w:rPr>
          <w:rFonts w:ascii="Times New Roman" w:eastAsia="Calibri" w:hAnsi="Times New Roman" w:cs="Times New Roman"/>
          <w:sz w:val="28"/>
          <w:szCs w:val="28"/>
        </w:rPr>
        <w:t xml:space="preserve"> </w:t>
      </w:r>
      <w:r w:rsidR="00B51DC2" w:rsidRPr="00B51DC2">
        <w:rPr>
          <w:rFonts w:ascii="Times New Roman" w:eastAsia="Calibri" w:hAnsi="Times New Roman" w:cs="Times New Roman"/>
          <w:sz w:val="28"/>
          <w:szCs w:val="28"/>
        </w:rPr>
        <w:t>līdz pārskata perioda beigām</w:t>
      </w:r>
      <w:r>
        <w:rPr>
          <w:rFonts w:ascii="Times New Roman" w:eastAsia="Calibri" w:hAnsi="Times New Roman" w:cs="Times New Roman"/>
          <w:sz w:val="28"/>
          <w:szCs w:val="28"/>
        </w:rPr>
        <w:t xml:space="preserve"> </w:t>
      </w:r>
      <w:r w:rsidR="00927D0E">
        <w:rPr>
          <w:rFonts w:ascii="Times New Roman" w:eastAsia="Calibri" w:hAnsi="Times New Roman" w:cs="Times New Roman"/>
          <w:b/>
          <w:bCs/>
          <w:sz w:val="28"/>
          <w:szCs w:val="28"/>
        </w:rPr>
        <w:t>būvdarbu</w:t>
      </w:r>
      <w:r w:rsidRPr="003F2E2C">
        <w:rPr>
          <w:rFonts w:ascii="Times New Roman" w:eastAsia="Calibri" w:hAnsi="Times New Roman" w:cs="Times New Roman"/>
          <w:b/>
          <w:bCs/>
          <w:sz w:val="28"/>
          <w:szCs w:val="28"/>
        </w:rPr>
        <w:t xml:space="preserve"> 1. un 2. kārtā</w:t>
      </w:r>
      <w:r w:rsidR="00B51DC2" w:rsidRPr="00B51DC2">
        <w:rPr>
          <w:rFonts w:ascii="Times New Roman" w:eastAsia="Calibri" w:hAnsi="Times New Roman" w:cs="Times New Roman"/>
          <w:sz w:val="28"/>
          <w:szCs w:val="28"/>
        </w:rPr>
        <w:t xml:space="preserve"> ir paveik</w:t>
      </w:r>
      <w:r w:rsidR="00B51DC2">
        <w:rPr>
          <w:rFonts w:ascii="Times New Roman" w:eastAsia="Calibri" w:hAnsi="Times New Roman" w:cs="Times New Roman"/>
          <w:sz w:val="28"/>
          <w:szCs w:val="28"/>
        </w:rPr>
        <w:t>ti vai tiek turpināti</w:t>
      </w:r>
      <w:r w:rsidR="00B51DC2" w:rsidRPr="00B51DC2">
        <w:rPr>
          <w:rFonts w:ascii="Times New Roman" w:eastAsia="Calibri" w:hAnsi="Times New Roman" w:cs="Times New Roman"/>
          <w:sz w:val="28"/>
          <w:szCs w:val="28"/>
        </w:rPr>
        <w:t xml:space="preserve"> </w:t>
      </w:r>
      <w:r w:rsidR="009B3F53">
        <w:rPr>
          <w:rFonts w:ascii="Times New Roman" w:eastAsia="Calibri" w:hAnsi="Times New Roman" w:cs="Times New Roman"/>
          <w:sz w:val="28"/>
          <w:szCs w:val="28"/>
        </w:rPr>
        <w:t xml:space="preserve">šādi </w:t>
      </w:r>
      <w:r w:rsidR="00B51DC2">
        <w:rPr>
          <w:rFonts w:ascii="Times New Roman" w:eastAsia="Calibri" w:hAnsi="Times New Roman" w:cs="Times New Roman"/>
          <w:sz w:val="28"/>
          <w:szCs w:val="28"/>
        </w:rPr>
        <w:t>darbi</w:t>
      </w:r>
      <w:r w:rsidR="00B51DC2" w:rsidRPr="00B51DC2">
        <w:rPr>
          <w:rFonts w:ascii="Times New Roman" w:eastAsia="Calibri" w:hAnsi="Times New Roman" w:cs="Times New Roman"/>
          <w:sz w:val="28"/>
          <w:szCs w:val="28"/>
        </w:rPr>
        <w:t>:</w:t>
      </w:r>
    </w:p>
    <w:p w14:paraId="16CFE7B4" w14:textId="5BFC2D79" w:rsidR="00B51DC2" w:rsidRDefault="007C6005" w:rsidP="0031519C">
      <w:pPr>
        <w:pStyle w:val="ListParagraph"/>
        <w:numPr>
          <w:ilvl w:val="0"/>
          <w:numId w:val="5"/>
        </w:numPr>
        <w:tabs>
          <w:tab w:val="left" w:pos="1134"/>
        </w:tabs>
        <w:spacing w:after="0" w:line="240" w:lineRule="auto"/>
        <w:ind w:left="0" w:firstLine="709"/>
        <w:jc w:val="both"/>
        <w:rPr>
          <w:rFonts w:ascii="Times New Roman" w:eastAsia="Calibri" w:hAnsi="Times New Roman" w:cs="Times New Roman"/>
          <w:sz w:val="28"/>
          <w:szCs w:val="28"/>
        </w:rPr>
      </w:pPr>
      <w:r w:rsidRPr="0B2CDB98">
        <w:rPr>
          <w:rFonts w:ascii="Times New Roman" w:eastAsia="Calibri" w:hAnsi="Times New Roman" w:cs="Times New Roman"/>
          <w:sz w:val="28"/>
          <w:szCs w:val="28"/>
        </w:rPr>
        <w:t>13 no 16 darbu daļā</w:t>
      </w:r>
      <w:r w:rsidR="00B51DC2" w:rsidRPr="0B2CDB98">
        <w:rPr>
          <w:rFonts w:ascii="Times New Roman" w:eastAsia="Calibri" w:hAnsi="Times New Roman" w:cs="Times New Roman"/>
          <w:sz w:val="28"/>
          <w:szCs w:val="28"/>
        </w:rPr>
        <w:t>m</w:t>
      </w:r>
      <w:r w:rsidRPr="0B2CDB98">
        <w:rPr>
          <w:rFonts w:ascii="Times New Roman" w:eastAsia="Calibri" w:hAnsi="Times New Roman" w:cs="Times New Roman"/>
          <w:sz w:val="28"/>
          <w:szCs w:val="28"/>
        </w:rPr>
        <w:t xml:space="preserve"> būvdarbi ir pilnībā pabeigti un notiek defektu novēršana. Atlikušajās trīs darbu daļās būvdarbi ir noslēguma stadijā (šajās darbu daļās ir izbūvēta ceļa klātne</w:t>
      </w:r>
      <w:r w:rsidR="009B3F53">
        <w:rPr>
          <w:rFonts w:ascii="Times New Roman" w:eastAsia="Calibri" w:hAnsi="Times New Roman" w:cs="Times New Roman"/>
          <w:sz w:val="28"/>
          <w:szCs w:val="28"/>
        </w:rPr>
        <w:t>,</w:t>
      </w:r>
      <w:r w:rsidRPr="0B2CDB98">
        <w:rPr>
          <w:rFonts w:ascii="Times New Roman" w:eastAsia="Calibri" w:hAnsi="Times New Roman" w:cs="Times New Roman"/>
          <w:sz w:val="28"/>
          <w:szCs w:val="28"/>
        </w:rPr>
        <w:t xml:space="preserve"> un Valsts robežsardze</w:t>
      </w:r>
      <w:r w:rsidR="009B3F53">
        <w:rPr>
          <w:rFonts w:ascii="Times New Roman" w:eastAsia="Calibri" w:hAnsi="Times New Roman" w:cs="Times New Roman"/>
          <w:sz w:val="28"/>
          <w:szCs w:val="28"/>
        </w:rPr>
        <w:t>s amatpersonas</w:t>
      </w:r>
      <w:r w:rsidRPr="0B2CDB98">
        <w:rPr>
          <w:rFonts w:ascii="Times New Roman" w:eastAsia="Calibri" w:hAnsi="Times New Roman" w:cs="Times New Roman"/>
          <w:sz w:val="28"/>
          <w:szCs w:val="28"/>
        </w:rPr>
        <w:t xml:space="preserve"> pa to var pārvietoties);</w:t>
      </w:r>
    </w:p>
    <w:p w14:paraId="2852538D" w14:textId="17B3D89E" w:rsidR="00B51DC2" w:rsidRDefault="00AA38FD" w:rsidP="0031519C">
      <w:pPr>
        <w:pStyle w:val="ListParagraph"/>
        <w:numPr>
          <w:ilvl w:val="0"/>
          <w:numId w:val="5"/>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7C6005" w:rsidRPr="407D28A4">
        <w:rPr>
          <w:rFonts w:ascii="Times New Roman" w:eastAsia="Calibri" w:hAnsi="Times New Roman" w:cs="Times New Roman"/>
          <w:sz w:val="28"/>
          <w:szCs w:val="28"/>
        </w:rPr>
        <w:t xml:space="preserve"> no 16 darbu daļām</w:t>
      </w:r>
      <w:r w:rsidR="003F2E2C" w:rsidRPr="407D28A4">
        <w:rPr>
          <w:rFonts w:ascii="Times New Roman" w:eastAsia="Calibri" w:hAnsi="Times New Roman" w:cs="Times New Roman"/>
          <w:sz w:val="28"/>
          <w:szCs w:val="28"/>
        </w:rPr>
        <w:t xml:space="preserve"> izbūvētā infrastruktūra</w:t>
      </w:r>
      <w:r w:rsidR="007C6005" w:rsidRPr="407D28A4">
        <w:rPr>
          <w:rFonts w:ascii="Times New Roman" w:eastAsia="Calibri" w:hAnsi="Times New Roman" w:cs="Times New Roman"/>
          <w:sz w:val="28"/>
          <w:szCs w:val="28"/>
        </w:rPr>
        <w:t xml:space="preserve"> ir nodota ekspluatācijā</w:t>
      </w:r>
      <w:r w:rsidR="00B51DC2" w:rsidRPr="407D28A4">
        <w:rPr>
          <w:rFonts w:ascii="Times New Roman" w:eastAsia="Calibri" w:hAnsi="Times New Roman" w:cs="Times New Roman"/>
          <w:sz w:val="28"/>
          <w:szCs w:val="28"/>
        </w:rPr>
        <w:t>;</w:t>
      </w:r>
    </w:p>
    <w:p w14:paraId="3B6688EA" w14:textId="326F040D" w:rsidR="00B51DC2" w:rsidRDefault="224BDA4B" w:rsidP="0031519C">
      <w:pPr>
        <w:pStyle w:val="ListParagraph"/>
        <w:numPr>
          <w:ilvl w:val="0"/>
          <w:numId w:val="5"/>
        </w:numPr>
        <w:tabs>
          <w:tab w:val="left" w:pos="1134"/>
        </w:tabs>
        <w:spacing w:after="0" w:line="240" w:lineRule="auto"/>
        <w:ind w:left="0" w:firstLine="709"/>
        <w:jc w:val="both"/>
        <w:rPr>
          <w:rFonts w:ascii="Times New Roman" w:eastAsia="Times New Roman" w:hAnsi="Times New Roman" w:cs="Times New Roman"/>
          <w:color w:val="000000" w:themeColor="text1"/>
        </w:rPr>
      </w:pPr>
      <w:r w:rsidRPr="5022979B">
        <w:rPr>
          <w:rFonts w:ascii="Times New Roman" w:eastAsia="Calibri" w:hAnsi="Times New Roman" w:cs="Times New Roman"/>
          <w:sz w:val="28"/>
          <w:szCs w:val="28"/>
        </w:rPr>
        <w:t>15. darbu daļā ir pabeigts gan būvdarbu pamatapjoms, gan laipu izbūve 510 m garā posmā, kurā purvs bija slāņains un tā dziļums pārsniedza 6 metrus, atsevišķās vietās sasniedzot atzīmi līdz pat 14 metriem</w:t>
      </w:r>
      <w:r w:rsidR="746849CA" w:rsidRPr="5022979B">
        <w:rPr>
          <w:rFonts w:ascii="Times New Roman" w:eastAsia="Calibri" w:hAnsi="Times New Roman" w:cs="Times New Roman"/>
          <w:sz w:val="28"/>
          <w:szCs w:val="28"/>
        </w:rPr>
        <w:t>;</w:t>
      </w:r>
      <w:r w:rsidR="71EF8940" w:rsidRPr="5022979B">
        <w:rPr>
          <w:rFonts w:ascii="Times New Roman" w:eastAsia="Times New Roman" w:hAnsi="Times New Roman" w:cs="Times New Roman"/>
          <w:color w:val="000000" w:themeColor="text1"/>
        </w:rPr>
        <w:t xml:space="preserve"> </w:t>
      </w:r>
    </w:p>
    <w:p w14:paraId="71DD755E" w14:textId="0958684F" w:rsidR="007C6005" w:rsidRDefault="00B51DC2" w:rsidP="0031519C">
      <w:pPr>
        <w:pStyle w:val="ListParagraph"/>
        <w:numPr>
          <w:ilvl w:val="0"/>
          <w:numId w:val="5"/>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007C6005" w:rsidRPr="00B51DC2">
        <w:rPr>
          <w:rFonts w:ascii="Times New Roman" w:eastAsia="Calibri" w:hAnsi="Times New Roman" w:cs="Times New Roman"/>
          <w:sz w:val="28"/>
          <w:szCs w:val="28"/>
        </w:rPr>
        <w:t>aralēli notiek ceļu profilēšana, grāvju malu nostiprināšana un teritoriju apzaļumošana.</w:t>
      </w:r>
    </w:p>
    <w:p w14:paraId="2DE6004E" w14:textId="640C384D" w:rsidR="005E1E13" w:rsidRPr="00657FEF" w:rsidRDefault="00185F9D" w:rsidP="0031519C">
      <w:pPr>
        <w:pStyle w:val="ListParagraph"/>
        <w:spacing w:after="120" w:line="240" w:lineRule="auto"/>
        <w:ind w:left="0" w:firstLine="709"/>
        <w:jc w:val="both"/>
        <w:rPr>
          <w:rFonts w:ascii="Times New Roman" w:hAnsi="Times New Roman"/>
          <w:b/>
          <w:sz w:val="28"/>
        </w:rPr>
      </w:pPr>
      <w:r w:rsidRPr="00657FEF">
        <w:rPr>
          <w:rFonts w:ascii="Times New Roman" w:hAnsi="Times New Roman"/>
          <w:b/>
          <w:sz w:val="28"/>
        </w:rPr>
        <w:t xml:space="preserve">Būvdarbu </w:t>
      </w:r>
      <w:r w:rsidR="00274A5F" w:rsidRPr="00657FEF">
        <w:rPr>
          <w:rFonts w:ascii="Times New Roman" w:hAnsi="Times New Roman"/>
          <w:b/>
          <w:sz w:val="28"/>
        </w:rPr>
        <w:t>1. un 2. kārtā</w:t>
      </w:r>
      <w:r w:rsidR="00B51DC2" w:rsidRPr="00657FEF">
        <w:rPr>
          <w:rFonts w:ascii="Times New Roman" w:hAnsi="Times New Roman"/>
          <w:b/>
          <w:sz w:val="28"/>
        </w:rPr>
        <w:t xml:space="preserve"> visas infrastruktūras izbūve</w:t>
      </w:r>
      <w:r w:rsidR="00F37327" w:rsidRPr="00657FEF">
        <w:rPr>
          <w:rFonts w:ascii="Times New Roman" w:hAnsi="Times New Roman"/>
          <w:b/>
          <w:sz w:val="28"/>
        </w:rPr>
        <w:t>s pabeigšana</w:t>
      </w:r>
      <w:r w:rsidR="00B51DC2" w:rsidRPr="00657FEF">
        <w:rPr>
          <w:rFonts w:ascii="Times New Roman" w:hAnsi="Times New Roman"/>
          <w:b/>
          <w:sz w:val="28"/>
        </w:rPr>
        <w:t>, t.sk.</w:t>
      </w:r>
      <w:r w:rsidR="00274A5F" w:rsidRPr="00657FEF">
        <w:rPr>
          <w:rFonts w:ascii="Times New Roman" w:hAnsi="Times New Roman"/>
          <w:b/>
          <w:sz w:val="28"/>
        </w:rPr>
        <w:t xml:space="preserve"> </w:t>
      </w:r>
      <w:r w:rsidR="00AA6AB5" w:rsidRPr="00657FEF">
        <w:rPr>
          <w:rFonts w:ascii="Times New Roman" w:hAnsi="Times New Roman"/>
          <w:b/>
          <w:sz w:val="28"/>
        </w:rPr>
        <w:t>konstatēto nebūtisko defektu novēršana un visas dokumentācijas sagatavošana (lai nodotu infrastruktūru pasūtītājam)</w:t>
      </w:r>
      <w:r w:rsidR="00274A5F" w:rsidRPr="00657FEF">
        <w:rPr>
          <w:rFonts w:ascii="Times New Roman" w:hAnsi="Times New Roman"/>
          <w:b/>
          <w:sz w:val="28"/>
        </w:rPr>
        <w:t xml:space="preserve"> paredzēta</w:t>
      </w:r>
      <w:r w:rsidR="00AA6AB5" w:rsidRPr="00657FEF">
        <w:rPr>
          <w:rFonts w:ascii="Times New Roman" w:hAnsi="Times New Roman"/>
          <w:b/>
          <w:sz w:val="28"/>
        </w:rPr>
        <w:t xml:space="preserve"> līdz 2025. gada jū</w:t>
      </w:r>
      <w:r w:rsidR="00F50960" w:rsidRPr="00657FEF">
        <w:rPr>
          <w:rFonts w:ascii="Times New Roman" w:hAnsi="Times New Roman"/>
          <w:b/>
          <w:sz w:val="28"/>
        </w:rPr>
        <w:t>n</w:t>
      </w:r>
      <w:r w:rsidR="00AA6AB5" w:rsidRPr="00657FEF">
        <w:rPr>
          <w:rFonts w:ascii="Times New Roman" w:hAnsi="Times New Roman"/>
          <w:b/>
          <w:sz w:val="28"/>
        </w:rPr>
        <w:t>ija</w:t>
      </w:r>
      <w:r w:rsidR="00F50960" w:rsidRPr="00657FEF">
        <w:rPr>
          <w:rFonts w:ascii="Times New Roman" w:hAnsi="Times New Roman"/>
          <w:b/>
          <w:sz w:val="28"/>
        </w:rPr>
        <w:t xml:space="preserve"> beigām</w:t>
      </w:r>
      <w:r w:rsidR="00AA6AB5" w:rsidRPr="00657FEF">
        <w:rPr>
          <w:rFonts w:ascii="Times New Roman" w:hAnsi="Times New Roman"/>
          <w:b/>
          <w:sz w:val="28"/>
        </w:rPr>
        <w:t>.</w:t>
      </w:r>
    </w:p>
    <w:p w14:paraId="379DBE30" w14:textId="6989BB26" w:rsidR="008751A9" w:rsidRDefault="00072F6D"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3. kārtā</w:t>
      </w:r>
      <w:r>
        <w:rPr>
          <w:rFonts w:eastAsia="Calibri"/>
          <w:sz w:val="28"/>
          <w:szCs w:val="28"/>
        </w:rPr>
        <w:t xml:space="preserve"> </w:t>
      </w:r>
      <w:r w:rsidR="00927D0E" w:rsidRPr="00927D0E">
        <w:rPr>
          <w:rFonts w:ascii="Times New Roman" w:eastAsia="Calibri" w:hAnsi="Times New Roman" w:cs="Times New Roman"/>
          <w:sz w:val="28"/>
          <w:szCs w:val="28"/>
        </w:rPr>
        <w:t xml:space="preserve">vai </w:t>
      </w:r>
      <w:r>
        <w:rPr>
          <w:rFonts w:ascii="Times New Roman" w:eastAsia="Calibri" w:hAnsi="Times New Roman" w:cs="Times New Roman"/>
          <w:sz w:val="28"/>
          <w:szCs w:val="28"/>
        </w:rPr>
        <w:t>posmā gar Daugavu (16,7 km garumā),</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pamatojoties uz Ministru kabineta lēmumu</w:t>
      </w:r>
      <w:r>
        <w:rPr>
          <w:vertAlign w:val="superscript"/>
        </w:rPr>
        <w:footnoteReference w:id="4"/>
      </w:r>
      <w:r>
        <w:rPr>
          <w:rFonts w:ascii="Times New Roman" w:eastAsia="Calibri" w:hAnsi="Times New Roman" w:cs="Times New Roman"/>
          <w:sz w:val="28"/>
          <w:szCs w:val="28"/>
        </w:rPr>
        <w:t xml:space="preserve"> un veiktās cenu aptaujas rezultātu</w:t>
      </w:r>
      <w:r w:rsidR="009B3F53">
        <w:rPr>
          <w:rFonts w:ascii="Times New Roman" w:eastAsia="Calibri" w:hAnsi="Times New Roman" w:cs="Times New Roman"/>
          <w:sz w:val="28"/>
          <w:szCs w:val="28"/>
        </w:rPr>
        <w:t>, VAS “Valsts nekustamie īpašumi” (turpmāk –</w:t>
      </w:r>
      <w:r w:rsidR="000D629F">
        <w:rPr>
          <w:rFonts w:ascii="Times New Roman" w:eastAsia="Calibri" w:hAnsi="Times New Roman" w:cs="Times New Roman"/>
          <w:sz w:val="28"/>
          <w:szCs w:val="28"/>
        </w:rPr>
        <w:t xml:space="preserve"> VNĪ</w:t>
      </w:r>
      <w:r w:rsidR="009B3F53">
        <w:rPr>
          <w:rFonts w:ascii="Times New Roman" w:eastAsia="Calibri" w:hAnsi="Times New Roman" w:cs="Times New Roman"/>
          <w:sz w:val="28"/>
          <w:szCs w:val="28"/>
        </w:rPr>
        <w:t>)</w:t>
      </w:r>
      <w:r w:rsidR="000D629F">
        <w:rPr>
          <w:rFonts w:ascii="Times New Roman" w:eastAsia="Calibri" w:hAnsi="Times New Roman" w:cs="Times New Roman"/>
          <w:sz w:val="28"/>
          <w:szCs w:val="28"/>
        </w:rPr>
        <w:t xml:space="preserve"> </w:t>
      </w:r>
      <w:r>
        <w:rPr>
          <w:rFonts w:ascii="Times New Roman" w:eastAsia="Calibri" w:hAnsi="Times New Roman" w:cs="Times New Roman"/>
          <w:sz w:val="28"/>
          <w:szCs w:val="28"/>
        </w:rPr>
        <w:t>2023. gada 19. aprīlī noslēdza līgumu par</w:t>
      </w:r>
      <w:r w:rsidR="00CC0D2E">
        <w:rPr>
          <w:rFonts w:ascii="Times New Roman" w:eastAsia="Calibri" w:hAnsi="Times New Roman" w:cs="Times New Roman"/>
          <w:sz w:val="28"/>
          <w:szCs w:val="28"/>
        </w:rPr>
        <w:t xml:space="preserve"> sešu</w:t>
      </w:r>
      <w:r>
        <w:rPr>
          <w:rFonts w:ascii="Times New Roman" w:eastAsia="Calibri" w:hAnsi="Times New Roman" w:cs="Times New Roman"/>
          <w:sz w:val="28"/>
          <w:szCs w:val="28"/>
        </w:rPr>
        <w:t xml:space="preserve"> sakaru torņu un pievedceļu pie tiem būvniecības ieceres dokumentācijas izstrādi, būvdarbiem un autoruzraudzību, izpildītājs </w:t>
      </w:r>
      <w:bookmarkStart w:id="4" w:name="_Hlk162949022"/>
      <w:r>
        <w:rPr>
          <w:rFonts w:ascii="Times New Roman" w:eastAsia="Calibri" w:hAnsi="Times New Roman" w:cs="Times New Roman"/>
          <w:sz w:val="28"/>
          <w:szCs w:val="28"/>
        </w:rPr>
        <w:t>VAS “Latvijas autoceļu uzturētājs”.</w:t>
      </w:r>
      <w:bookmarkEnd w:id="4"/>
      <w:r w:rsidR="00CC0D2E">
        <w:t xml:space="preserve"> </w:t>
      </w:r>
      <w:r>
        <w:rPr>
          <w:rFonts w:ascii="Times New Roman" w:eastAsia="Calibri" w:hAnsi="Times New Roman" w:cs="Times New Roman"/>
          <w:sz w:val="28"/>
          <w:szCs w:val="28"/>
        </w:rPr>
        <w:t>Torņu un pievedceļu pie tiem izbūves izmaksas, kā arī ar to izbūvi saistīto darbu un pakalpojumu izmaksas segtas no Finansiālā atbalsta instrumenta robežu pārvaldībai un vīzu politikai</w:t>
      </w:r>
      <w:r w:rsidR="00212AF7">
        <w:rPr>
          <w:rFonts w:ascii="Times New Roman" w:eastAsia="Calibri" w:hAnsi="Times New Roman" w:cs="Times New Roman"/>
          <w:sz w:val="28"/>
          <w:szCs w:val="28"/>
        </w:rPr>
        <w:t xml:space="preserve"> (turpmāk – Fonds)</w:t>
      </w:r>
      <w:r>
        <w:rPr>
          <w:rFonts w:ascii="Times New Roman" w:eastAsia="Calibri" w:hAnsi="Times New Roman" w:cs="Times New Roman"/>
          <w:sz w:val="28"/>
          <w:szCs w:val="28"/>
        </w:rPr>
        <w:t xml:space="preserve"> 2021. – 2027. gada plānošanas perioda nacionālās programmas līdzekļiem.</w:t>
      </w:r>
      <w:r w:rsidR="00CC0D2E">
        <w:rPr>
          <w:rFonts w:ascii="Times New Roman" w:eastAsia="Calibri" w:hAnsi="Times New Roman" w:cs="Times New Roman"/>
          <w:sz w:val="28"/>
          <w:szCs w:val="28"/>
        </w:rPr>
        <w:t xml:space="preserve"> S</w:t>
      </w:r>
      <w:r w:rsidR="00CC0D2E" w:rsidRPr="00CC0D2E">
        <w:rPr>
          <w:rFonts w:ascii="Times New Roman" w:eastAsia="Calibri" w:hAnsi="Times New Roman" w:cs="Times New Roman"/>
          <w:sz w:val="28"/>
          <w:szCs w:val="28"/>
        </w:rPr>
        <w:t>eši</w:t>
      </w:r>
      <w:r w:rsidR="00CC0D2E">
        <w:rPr>
          <w:rFonts w:ascii="Times New Roman" w:eastAsia="Calibri" w:hAnsi="Times New Roman" w:cs="Times New Roman"/>
          <w:sz w:val="28"/>
          <w:szCs w:val="28"/>
        </w:rPr>
        <w:t xml:space="preserve"> </w:t>
      </w:r>
      <w:r w:rsidR="00CC0D2E" w:rsidRPr="00CC0D2E">
        <w:rPr>
          <w:rFonts w:ascii="Times New Roman" w:eastAsia="Calibri" w:hAnsi="Times New Roman" w:cs="Times New Roman"/>
          <w:sz w:val="28"/>
          <w:szCs w:val="28"/>
        </w:rPr>
        <w:t>sakaru torņi un pievedceļi pie tiem</w:t>
      </w:r>
      <w:r w:rsidR="00CC0D2E">
        <w:rPr>
          <w:rFonts w:ascii="Times New Roman" w:eastAsia="Calibri" w:hAnsi="Times New Roman" w:cs="Times New Roman"/>
          <w:sz w:val="28"/>
          <w:szCs w:val="28"/>
        </w:rPr>
        <w:t xml:space="preserve"> ir izbūvēti </w:t>
      </w:r>
      <w:r w:rsidR="00185F9D">
        <w:rPr>
          <w:rFonts w:ascii="Times New Roman" w:eastAsia="Calibri" w:hAnsi="Times New Roman" w:cs="Times New Roman"/>
          <w:sz w:val="28"/>
          <w:szCs w:val="28"/>
        </w:rPr>
        <w:t xml:space="preserve">iepriekšējā periodā </w:t>
      </w:r>
      <w:r w:rsidR="00CC0D2E">
        <w:rPr>
          <w:rFonts w:ascii="Times New Roman" w:eastAsia="Calibri" w:hAnsi="Times New Roman" w:cs="Times New Roman"/>
          <w:sz w:val="28"/>
          <w:szCs w:val="28"/>
        </w:rPr>
        <w:t xml:space="preserve">un </w:t>
      </w:r>
      <w:r w:rsidR="00CC0D2E" w:rsidRPr="00CC0D2E">
        <w:rPr>
          <w:rFonts w:ascii="Times New Roman" w:eastAsia="Calibri" w:hAnsi="Times New Roman" w:cs="Times New Roman"/>
          <w:sz w:val="28"/>
          <w:szCs w:val="28"/>
        </w:rPr>
        <w:t>2025. gada janvārī nodoti ekspluatācijā. Lai nodrošinātu torņu pilnvērtīgu funkcionalitāti, to turpmāku aprīkošanu ar nepieciešamajām tehnoloģiskajām iekārtām veiks VAS “Latvijas Valsts radio un televīzijas centrs”</w:t>
      </w:r>
      <w:r w:rsidR="00CC0D2E">
        <w:rPr>
          <w:rFonts w:ascii="Times New Roman" w:eastAsia="Calibri" w:hAnsi="Times New Roman" w:cs="Times New Roman"/>
          <w:sz w:val="28"/>
          <w:szCs w:val="28"/>
        </w:rPr>
        <w:t xml:space="preserve"> (turpmāk – LVRTC).</w:t>
      </w:r>
    </w:p>
    <w:p w14:paraId="19688924" w14:textId="3A0073BE" w:rsidR="0055795C" w:rsidRDefault="0055795C" w:rsidP="0031519C">
      <w:pPr>
        <w:tabs>
          <w:tab w:val="left" w:pos="1134"/>
        </w:tabs>
        <w:spacing w:after="0" w:line="240" w:lineRule="auto"/>
        <w:ind w:firstLine="709"/>
        <w:jc w:val="both"/>
      </w:pPr>
      <w:r>
        <w:rPr>
          <w:rFonts w:ascii="Times New Roman" w:eastAsia="Calibri" w:hAnsi="Times New Roman" w:cs="Times New Roman"/>
          <w:sz w:val="28"/>
          <w:szCs w:val="28"/>
        </w:rPr>
        <w:lastRenderedPageBreak/>
        <w:t xml:space="preserve">Savukārt, lai nodrošinātu </w:t>
      </w:r>
      <w:bookmarkStart w:id="5" w:name="_Hlk198048937"/>
      <w:r>
        <w:rPr>
          <w:rFonts w:ascii="Times New Roman" w:eastAsia="Calibri" w:hAnsi="Times New Roman" w:cs="Times New Roman"/>
          <w:sz w:val="28"/>
          <w:szCs w:val="28"/>
        </w:rPr>
        <w:t>patrulēšanas takas izbūvi posmā gar Daugavu</w:t>
      </w:r>
      <w:bookmarkEnd w:id="5"/>
      <w:r>
        <w:rPr>
          <w:rFonts w:ascii="Times New Roman" w:eastAsia="Calibri" w:hAnsi="Times New Roman" w:cs="Times New Roman"/>
          <w:sz w:val="28"/>
          <w:szCs w:val="28"/>
        </w:rPr>
        <w:t xml:space="preserve">, </w:t>
      </w:r>
      <w:r w:rsidR="00E013D2">
        <w:rPr>
          <w:rFonts w:ascii="Times New Roman" w:eastAsia="Calibri" w:hAnsi="Times New Roman" w:cs="Times New Roman"/>
          <w:sz w:val="28"/>
          <w:szCs w:val="28"/>
        </w:rPr>
        <w:t xml:space="preserve">VNĪ </w:t>
      </w:r>
      <w:r>
        <w:rPr>
          <w:rFonts w:ascii="Times New Roman" w:eastAsia="Calibri" w:hAnsi="Times New Roman" w:cs="Times New Roman"/>
          <w:sz w:val="28"/>
          <w:szCs w:val="28"/>
        </w:rPr>
        <w:t>2023. gada 13. oktobrī noslēdza līgumu ar SIA “Vianova” par būvniecības ieceres dokumentācijas izstrādi, būvdarbiem un autoruzraudzību.</w:t>
      </w:r>
      <w:r w:rsidRPr="004458E7">
        <w:rPr>
          <w:rFonts w:ascii="Times New Roman" w:eastAsia="Calibri" w:hAnsi="Times New Roman" w:cs="Times New Roman"/>
          <w:sz w:val="28"/>
          <w:szCs w:val="28"/>
        </w:rPr>
        <w:t xml:space="preserve"> </w:t>
      </w:r>
      <w:r>
        <w:rPr>
          <w:rFonts w:ascii="Times New Roman" w:eastAsia="Calibri" w:hAnsi="Times New Roman" w:cs="Times New Roman"/>
          <w:sz w:val="28"/>
          <w:szCs w:val="28"/>
        </w:rPr>
        <w:t>B</w:t>
      </w:r>
      <w:r w:rsidRPr="004458E7">
        <w:rPr>
          <w:rFonts w:ascii="Times New Roman" w:eastAsia="Calibri" w:hAnsi="Times New Roman" w:cs="Times New Roman"/>
          <w:sz w:val="28"/>
          <w:szCs w:val="28"/>
        </w:rPr>
        <w:t>ūvdarbu realizācijas termiņ</w:t>
      </w:r>
      <w:r>
        <w:rPr>
          <w:rFonts w:ascii="Times New Roman" w:eastAsia="Calibri" w:hAnsi="Times New Roman" w:cs="Times New Roman"/>
          <w:sz w:val="28"/>
          <w:szCs w:val="28"/>
        </w:rPr>
        <w:t>š noteikts</w:t>
      </w:r>
      <w:r w:rsidRPr="004458E7">
        <w:rPr>
          <w:rFonts w:ascii="Times New Roman" w:eastAsia="Calibri" w:hAnsi="Times New Roman" w:cs="Times New Roman"/>
          <w:sz w:val="28"/>
          <w:szCs w:val="28"/>
        </w:rPr>
        <w:t xml:space="preserve"> 6,5 mēneš</w:t>
      </w:r>
      <w:r>
        <w:rPr>
          <w:rFonts w:ascii="Times New Roman" w:eastAsia="Calibri" w:hAnsi="Times New Roman" w:cs="Times New Roman"/>
          <w:sz w:val="28"/>
          <w:szCs w:val="28"/>
        </w:rPr>
        <w:t>i</w:t>
      </w:r>
      <w:r w:rsidRPr="004458E7">
        <w:rPr>
          <w:rFonts w:ascii="Times New Roman" w:eastAsia="Calibri" w:hAnsi="Times New Roman" w:cs="Times New Roman"/>
          <w:sz w:val="28"/>
          <w:szCs w:val="28"/>
        </w:rPr>
        <w:t xml:space="preserve"> no brīža, kad ir nodrošināta</w:t>
      </w:r>
      <w:r>
        <w:rPr>
          <w:rFonts w:ascii="Times New Roman" w:eastAsia="Calibri" w:hAnsi="Times New Roman" w:cs="Times New Roman"/>
          <w:sz w:val="28"/>
          <w:szCs w:val="28"/>
        </w:rPr>
        <w:t xml:space="preserve"> zemes vienību</w:t>
      </w:r>
      <w:r w:rsidRPr="004458E7">
        <w:rPr>
          <w:rFonts w:ascii="Times New Roman" w:eastAsia="Calibri" w:hAnsi="Times New Roman" w:cs="Times New Roman"/>
          <w:sz w:val="28"/>
          <w:szCs w:val="28"/>
        </w:rPr>
        <w:t xml:space="preserve"> atsavināšana un </w:t>
      </w:r>
      <w:r w:rsidRPr="002B2D8F">
        <w:rPr>
          <w:rFonts w:ascii="Times New Roman" w:eastAsia="Calibri" w:hAnsi="Times New Roman" w:cs="Times New Roman"/>
          <w:sz w:val="28"/>
          <w:szCs w:val="28"/>
        </w:rPr>
        <w:t>attīrīšan</w:t>
      </w:r>
      <w:r>
        <w:rPr>
          <w:rFonts w:ascii="Times New Roman" w:eastAsia="Calibri" w:hAnsi="Times New Roman" w:cs="Times New Roman"/>
          <w:sz w:val="28"/>
          <w:szCs w:val="28"/>
        </w:rPr>
        <w:t>a</w:t>
      </w:r>
      <w:r w:rsidRPr="002B2D8F">
        <w:rPr>
          <w:rFonts w:ascii="Times New Roman" w:eastAsia="Calibri" w:hAnsi="Times New Roman" w:cs="Times New Roman"/>
          <w:sz w:val="28"/>
          <w:szCs w:val="28"/>
        </w:rPr>
        <w:t xml:space="preserve"> no apauguma </w:t>
      </w:r>
      <w:r w:rsidRPr="004458E7">
        <w:rPr>
          <w:rFonts w:ascii="Times New Roman" w:eastAsia="Calibri" w:hAnsi="Times New Roman" w:cs="Times New Roman"/>
          <w:sz w:val="28"/>
          <w:szCs w:val="28"/>
        </w:rPr>
        <w:t>infrastruktūras izbūvei nepieciešamajā teritorijā</w:t>
      </w:r>
      <w:r>
        <w:rPr>
          <w:rFonts w:ascii="Times New Roman" w:eastAsia="Calibri" w:hAnsi="Times New Roman" w:cs="Times New Roman"/>
          <w:sz w:val="28"/>
          <w:szCs w:val="28"/>
        </w:rPr>
        <w:t xml:space="preserve"> norādītajā posmā</w:t>
      </w:r>
      <w:r w:rsidRPr="00AB649E">
        <w:rPr>
          <w:rFonts w:ascii="Times New Roman" w:eastAsia="Calibri" w:hAnsi="Times New Roman" w:cs="Times New Roman"/>
          <w:sz w:val="28"/>
          <w:szCs w:val="28"/>
        </w:rPr>
        <w:t xml:space="preserve">. </w:t>
      </w:r>
      <w:r>
        <w:rPr>
          <w:rFonts w:ascii="Times New Roman" w:eastAsia="Calibri" w:hAnsi="Times New Roman" w:cs="Times New Roman"/>
          <w:sz w:val="28"/>
          <w:szCs w:val="28"/>
        </w:rPr>
        <w:t>Noslēgtā līguma ietvaros SIA “Vianova” 2024. gada vasarā ir</w:t>
      </w:r>
      <w:r w:rsidRPr="00C66709">
        <w:t xml:space="preserve"> </w:t>
      </w:r>
      <w:r w:rsidRPr="00C66709">
        <w:rPr>
          <w:rFonts w:ascii="Times New Roman" w:eastAsia="Calibri" w:hAnsi="Times New Roman" w:cs="Times New Roman"/>
          <w:sz w:val="28"/>
          <w:szCs w:val="28"/>
        </w:rPr>
        <w:t>pabeig</w:t>
      </w:r>
      <w:r>
        <w:rPr>
          <w:rFonts w:ascii="Times New Roman" w:eastAsia="Calibri" w:hAnsi="Times New Roman" w:cs="Times New Roman"/>
          <w:sz w:val="28"/>
          <w:szCs w:val="28"/>
        </w:rPr>
        <w:t>usi</w:t>
      </w:r>
      <w:r w:rsidRPr="00C66709">
        <w:rPr>
          <w:rFonts w:ascii="Times New Roman" w:eastAsia="Calibri" w:hAnsi="Times New Roman" w:cs="Times New Roman"/>
          <w:sz w:val="28"/>
          <w:szCs w:val="28"/>
        </w:rPr>
        <w:t xml:space="preserve"> patrulēšanas takas projektēšan</w:t>
      </w:r>
      <w:r>
        <w:rPr>
          <w:rFonts w:ascii="Times New Roman" w:eastAsia="Calibri" w:hAnsi="Times New Roman" w:cs="Times New Roman"/>
          <w:sz w:val="28"/>
          <w:szCs w:val="28"/>
        </w:rPr>
        <w:t>u un izpildījusi</w:t>
      </w:r>
      <w:r w:rsidRPr="00463AC7">
        <w:rPr>
          <w:rFonts w:ascii="Times New Roman" w:eastAsia="Calibri" w:hAnsi="Times New Roman" w:cs="Times New Roman"/>
          <w:sz w:val="28"/>
          <w:szCs w:val="28"/>
        </w:rPr>
        <w:t xml:space="preserve"> būvdarbu uzsākšanas nosacījumus, lai</w:t>
      </w:r>
      <w:r>
        <w:rPr>
          <w:rFonts w:ascii="Times New Roman" w:eastAsia="Calibri" w:hAnsi="Times New Roman" w:cs="Times New Roman"/>
          <w:sz w:val="28"/>
          <w:szCs w:val="28"/>
        </w:rPr>
        <w:t xml:space="preserve"> pēc nepieciešamo teritoriju </w:t>
      </w:r>
      <w:r w:rsidRPr="002B2D8F">
        <w:rPr>
          <w:rFonts w:ascii="Times New Roman" w:eastAsia="Calibri" w:hAnsi="Times New Roman" w:cs="Times New Roman"/>
          <w:sz w:val="28"/>
          <w:szCs w:val="28"/>
        </w:rPr>
        <w:t>attīrīšan</w:t>
      </w:r>
      <w:r>
        <w:rPr>
          <w:rFonts w:ascii="Times New Roman" w:eastAsia="Calibri" w:hAnsi="Times New Roman" w:cs="Times New Roman"/>
          <w:sz w:val="28"/>
          <w:szCs w:val="28"/>
        </w:rPr>
        <w:t>as</w:t>
      </w:r>
      <w:r w:rsidRPr="002B2D8F">
        <w:rPr>
          <w:rFonts w:ascii="Times New Roman" w:eastAsia="Calibri" w:hAnsi="Times New Roman" w:cs="Times New Roman"/>
          <w:sz w:val="28"/>
          <w:szCs w:val="28"/>
        </w:rPr>
        <w:t xml:space="preserve"> no apauguma</w:t>
      </w:r>
      <w:r>
        <w:rPr>
          <w:rFonts w:ascii="Times New Roman" w:eastAsia="Calibri" w:hAnsi="Times New Roman" w:cs="Times New Roman"/>
          <w:sz w:val="28"/>
          <w:szCs w:val="28"/>
        </w:rPr>
        <w:t xml:space="preserve"> varētu uzsākt būvdarbus, kā arī </w:t>
      </w:r>
      <w:r w:rsidRPr="00463AC7">
        <w:rPr>
          <w:rFonts w:ascii="Times New Roman" w:eastAsia="Calibri" w:hAnsi="Times New Roman" w:cs="Times New Roman"/>
          <w:sz w:val="28"/>
          <w:szCs w:val="28"/>
        </w:rPr>
        <w:t>noslē</w:t>
      </w:r>
      <w:r>
        <w:rPr>
          <w:rFonts w:ascii="Times New Roman" w:eastAsia="Calibri" w:hAnsi="Times New Roman" w:cs="Times New Roman"/>
          <w:sz w:val="28"/>
          <w:szCs w:val="28"/>
        </w:rPr>
        <w:t>gusi</w:t>
      </w:r>
      <w:r w:rsidRPr="00463AC7">
        <w:rPr>
          <w:rFonts w:ascii="Times New Roman" w:eastAsia="Calibri" w:hAnsi="Times New Roman" w:cs="Times New Roman"/>
          <w:sz w:val="28"/>
          <w:szCs w:val="28"/>
        </w:rPr>
        <w:t xml:space="preserve"> līgumus par</w:t>
      </w:r>
      <w:r>
        <w:rPr>
          <w:rFonts w:ascii="Times New Roman" w:eastAsia="Calibri" w:hAnsi="Times New Roman" w:cs="Times New Roman"/>
          <w:sz w:val="28"/>
          <w:szCs w:val="28"/>
        </w:rPr>
        <w:t xml:space="preserve"> nepieciešamo</w:t>
      </w:r>
      <w:r w:rsidRPr="00463AC7">
        <w:rPr>
          <w:rFonts w:ascii="Times New Roman" w:eastAsia="Calibri" w:hAnsi="Times New Roman" w:cs="Times New Roman"/>
          <w:sz w:val="28"/>
          <w:szCs w:val="28"/>
        </w:rPr>
        <w:t xml:space="preserve"> tiltu ražošanu.</w:t>
      </w:r>
    </w:p>
    <w:p w14:paraId="5A61E8DE" w14:textId="7F9D604B" w:rsidR="0055795C" w:rsidRDefault="0055795C" w:rsidP="0031519C">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Lai nodrošinātu infrastruktūras izbūvi attiecīgajā posmā, pēc projektēšanas darbu pabeigšanas un koordināšu noteikšanas bija veicami grozījumi Ministru kabineta</w:t>
      </w:r>
      <w:r w:rsidRPr="00D26501">
        <w:rPr>
          <w:rFonts w:ascii="Times New Roman" w:eastAsia="Calibri" w:hAnsi="Times New Roman" w:cs="Times New Roman"/>
          <w:sz w:val="28"/>
          <w:szCs w:val="28"/>
        </w:rPr>
        <w:t xml:space="preserve"> noteikum</w:t>
      </w:r>
      <w:r>
        <w:rPr>
          <w:rFonts w:ascii="Times New Roman" w:eastAsia="Calibri" w:hAnsi="Times New Roman" w:cs="Times New Roman"/>
          <w:sz w:val="28"/>
          <w:szCs w:val="28"/>
        </w:rPr>
        <w:t xml:space="preserve">os </w:t>
      </w:r>
      <w:r w:rsidRPr="00D26501">
        <w:rPr>
          <w:rFonts w:ascii="Times New Roman" w:eastAsia="Calibri" w:hAnsi="Times New Roman" w:cs="Times New Roman"/>
          <w:sz w:val="28"/>
          <w:szCs w:val="28"/>
        </w:rPr>
        <w:t>Nr. 310 "Noteikumi par Latvijas Republikas valsts robežas joslu, patrulēšanas joslu, pierobežas joslu un pierobežu, kā arī pierobežas, pierobežas joslas, valsts robežas joslas un patrulēšanas joslas norāžu paraugiem un to uzstādīšanas kārtību”</w:t>
      </w:r>
      <w:r>
        <w:rPr>
          <w:rFonts w:ascii="Times New Roman" w:eastAsia="Calibri" w:hAnsi="Times New Roman" w:cs="Times New Roman"/>
          <w:sz w:val="28"/>
          <w:szCs w:val="28"/>
        </w:rPr>
        <w:t xml:space="preserve"> (nodrošināts ar Ministru kabineta</w:t>
      </w:r>
      <w:r w:rsidRPr="00D26501">
        <w:rPr>
          <w:rFonts w:ascii="Times New Roman" w:eastAsia="Calibri" w:hAnsi="Times New Roman" w:cs="Times New Roman"/>
          <w:sz w:val="28"/>
          <w:szCs w:val="28"/>
        </w:rPr>
        <w:t xml:space="preserve"> </w:t>
      </w:r>
      <w:r w:rsidR="005B1498" w:rsidRPr="00D26501">
        <w:rPr>
          <w:rFonts w:ascii="Times New Roman" w:eastAsia="Calibri" w:hAnsi="Times New Roman" w:cs="Times New Roman"/>
          <w:sz w:val="28"/>
          <w:szCs w:val="28"/>
        </w:rPr>
        <w:t>2024.</w:t>
      </w:r>
      <w:r w:rsidR="005B1498">
        <w:rPr>
          <w:rFonts w:ascii="Times New Roman" w:eastAsia="Calibri" w:hAnsi="Times New Roman" w:cs="Times New Roman"/>
          <w:sz w:val="28"/>
          <w:szCs w:val="28"/>
        </w:rPr>
        <w:t xml:space="preserve"> </w:t>
      </w:r>
      <w:r w:rsidR="005B1498" w:rsidRPr="00D26501">
        <w:rPr>
          <w:rFonts w:ascii="Times New Roman" w:eastAsia="Calibri" w:hAnsi="Times New Roman" w:cs="Times New Roman"/>
          <w:sz w:val="28"/>
          <w:szCs w:val="28"/>
        </w:rPr>
        <w:t>gada 30.</w:t>
      </w:r>
      <w:r w:rsidR="005B1498">
        <w:rPr>
          <w:rFonts w:ascii="Times New Roman" w:eastAsia="Calibri" w:hAnsi="Times New Roman" w:cs="Times New Roman"/>
          <w:sz w:val="28"/>
          <w:szCs w:val="28"/>
        </w:rPr>
        <w:t xml:space="preserve"> </w:t>
      </w:r>
      <w:r w:rsidR="005B1498" w:rsidRPr="00D26501">
        <w:rPr>
          <w:rFonts w:ascii="Times New Roman" w:eastAsia="Calibri" w:hAnsi="Times New Roman" w:cs="Times New Roman"/>
          <w:sz w:val="28"/>
          <w:szCs w:val="28"/>
        </w:rPr>
        <w:t>august</w:t>
      </w:r>
      <w:r w:rsidR="005B1498">
        <w:rPr>
          <w:rFonts w:ascii="Times New Roman" w:eastAsia="Calibri" w:hAnsi="Times New Roman" w:cs="Times New Roman"/>
          <w:sz w:val="28"/>
          <w:szCs w:val="28"/>
        </w:rPr>
        <w:t>a</w:t>
      </w:r>
      <w:r w:rsidR="005B1498" w:rsidRPr="00D26501">
        <w:rPr>
          <w:rFonts w:ascii="Times New Roman" w:eastAsia="Calibri" w:hAnsi="Times New Roman" w:cs="Times New Roman"/>
          <w:sz w:val="28"/>
          <w:szCs w:val="28"/>
        </w:rPr>
        <w:t xml:space="preserve"> </w:t>
      </w:r>
      <w:r w:rsidRPr="00D26501">
        <w:rPr>
          <w:rFonts w:ascii="Times New Roman" w:eastAsia="Calibri" w:hAnsi="Times New Roman" w:cs="Times New Roman"/>
          <w:sz w:val="28"/>
          <w:szCs w:val="28"/>
        </w:rPr>
        <w:t>noteikum</w:t>
      </w:r>
      <w:r>
        <w:rPr>
          <w:rFonts w:ascii="Times New Roman" w:eastAsia="Calibri" w:hAnsi="Times New Roman" w:cs="Times New Roman"/>
          <w:sz w:val="28"/>
          <w:szCs w:val="28"/>
        </w:rPr>
        <w:t>iem</w:t>
      </w:r>
      <w:r w:rsidRPr="00D26501">
        <w:rPr>
          <w:rFonts w:ascii="Times New Roman" w:eastAsia="Calibri" w:hAnsi="Times New Roman" w:cs="Times New Roman"/>
          <w:sz w:val="28"/>
          <w:szCs w:val="28"/>
        </w:rPr>
        <w:t xml:space="preserve"> Nr.</w:t>
      </w:r>
      <w:r>
        <w:rPr>
          <w:rFonts w:ascii="Times New Roman" w:eastAsia="Calibri" w:hAnsi="Times New Roman" w:cs="Times New Roman"/>
          <w:sz w:val="28"/>
          <w:szCs w:val="28"/>
        </w:rPr>
        <w:t xml:space="preserve"> </w:t>
      </w:r>
      <w:r w:rsidRPr="00D26501">
        <w:rPr>
          <w:rFonts w:ascii="Times New Roman" w:eastAsia="Calibri" w:hAnsi="Times New Roman" w:cs="Times New Roman"/>
          <w:sz w:val="28"/>
          <w:szCs w:val="28"/>
        </w:rPr>
        <w:t>580</w:t>
      </w:r>
      <w:r>
        <w:rPr>
          <w:rFonts w:ascii="Times New Roman" w:eastAsia="Calibri" w:hAnsi="Times New Roman" w:cs="Times New Roman"/>
          <w:sz w:val="28"/>
          <w:szCs w:val="28"/>
        </w:rPr>
        <w:t>)</w:t>
      </w:r>
      <w:r w:rsidRPr="00D26501">
        <w:rPr>
          <w:rFonts w:ascii="Times New Roman" w:eastAsia="Calibri" w:hAnsi="Times New Roman" w:cs="Times New Roman"/>
          <w:sz w:val="28"/>
          <w:szCs w:val="28"/>
        </w:rPr>
        <w:t>, kas radīja</w:t>
      </w:r>
      <w:r>
        <w:rPr>
          <w:rFonts w:ascii="Times New Roman" w:eastAsia="Calibri" w:hAnsi="Times New Roman" w:cs="Times New Roman"/>
          <w:sz w:val="28"/>
          <w:szCs w:val="28"/>
        </w:rPr>
        <w:t xml:space="preserve"> tiesisku pamatu Nodrošinājuma valsts aģentūrai  </w:t>
      </w:r>
      <w:r w:rsidRPr="002E02FB">
        <w:rPr>
          <w:rFonts w:ascii="Times New Roman" w:eastAsia="Calibri" w:hAnsi="Times New Roman" w:cs="Times New Roman"/>
          <w:sz w:val="28"/>
          <w:szCs w:val="28"/>
        </w:rPr>
        <w:t>(turpmāk – Aģentūra)</w:t>
      </w:r>
      <w:r w:rsidRPr="00D26501">
        <w:rPr>
          <w:rFonts w:ascii="Times New Roman" w:eastAsia="Calibri" w:hAnsi="Times New Roman" w:cs="Times New Roman"/>
          <w:sz w:val="28"/>
          <w:szCs w:val="28"/>
        </w:rPr>
        <w:t xml:space="preserve"> uzsākt</w:t>
      </w:r>
      <w:r>
        <w:rPr>
          <w:rFonts w:ascii="Times New Roman" w:eastAsia="Calibri" w:hAnsi="Times New Roman" w:cs="Times New Roman"/>
          <w:sz w:val="28"/>
          <w:szCs w:val="28"/>
        </w:rPr>
        <w:t xml:space="preserve"> nepieciešamo nekustamo īpašumu</w:t>
      </w:r>
      <w:r w:rsidRPr="00D26501">
        <w:rPr>
          <w:rFonts w:ascii="Times New Roman" w:eastAsia="Calibri" w:hAnsi="Times New Roman" w:cs="Times New Roman"/>
          <w:sz w:val="28"/>
          <w:szCs w:val="28"/>
        </w:rPr>
        <w:t xml:space="preserve"> atsavināšanas procedūr</w:t>
      </w:r>
      <w:r>
        <w:rPr>
          <w:rFonts w:ascii="Times New Roman" w:eastAsia="Calibri" w:hAnsi="Times New Roman" w:cs="Times New Roman"/>
          <w:sz w:val="28"/>
          <w:szCs w:val="28"/>
        </w:rPr>
        <w:t>as</w:t>
      </w:r>
      <w:r w:rsidRPr="00D26501">
        <w:rPr>
          <w:rFonts w:ascii="Times New Roman" w:eastAsia="Calibri" w:hAnsi="Times New Roman" w:cs="Times New Roman"/>
          <w:sz w:val="28"/>
          <w:szCs w:val="28"/>
        </w:rPr>
        <w:t>.</w:t>
      </w:r>
      <w:r>
        <w:rPr>
          <w:rFonts w:ascii="Times New Roman" w:eastAsia="Calibri" w:hAnsi="Times New Roman" w:cs="Times New Roman"/>
          <w:sz w:val="28"/>
          <w:szCs w:val="28"/>
        </w:rPr>
        <w:t xml:space="preserve"> N</w:t>
      </w:r>
      <w:r w:rsidRPr="00257E78">
        <w:rPr>
          <w:rFonts w:ascii="Times New Roman" w:eastAsia="Calibri" w:hAnsi="Times New Roman" w:cs="Times New Roman"/>
          <w:sz w:val="28"/>
          <w:szCs w:val="28"/>
        </w:rPr>
        <w:t>epieciešamo zemes vienību atsavināšana</w:t>
      </w:r>
      <w:r>
        <w:rPr>
          <w:rFonts w:ascii="Times New Roman" w:eastAsia="Calibri" w:hAnsi="Times New Roman" w:cs="Times New Roman"/>
          <w:sz w:val="28"/>
          <w:szCs w:val="28"/>
        </w:rPr>
        <w:t xml:space="preserve"> pārskata periodā turpinājās</w:t>
      </w:r>
      <w:r w:rsidRPr="00257E78">
        <w:rPr>
          <w:rFonts w:ascii="Times New Roman" w:eastAsia="Calibri" w:hAnsi="Times New Roman" w:cs="Times New Roman"/>
          <w:sz w:val="28"/>
          <w:szCs w:val="28"/>
        </w:rPr>
        <w:t>, taču jāņem vērā, ka nekustamo īpašumu atsavināšana ir komplekss pasākums, kura gaitu ietekmē gan atsavināmo nekustamo īpašumu īpašnieku attieksme un rīcība (sadarbojas vai atsakās no sadarbības ar valsti), gan pašvaldību rīcība (lēmumu sagatavošanas un pieņemšanas termiņi, labvēlīgi vai negatīvi lēmumi), gan komersantu zemes ierīcības, kadastrālās uzmērīšanas un vērtēšanas pakalpojumu sniegšanas iespējas.</w:t>
      </w:r>
    </w:p>
    <w:p w14:paraId="792F7A3A" w14:textId="5BEB70C4" w:rsidR="0055795C" w:rsidRPr="003E5F92" w:rsidRDefault="0055795C" w:rsidP="0031519C">
      <w:pPr>
        <w:tabs>
          <w:tab w:val="left" w:pos="1134"/>
        </w:tabs>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Akciju sabiedrībai “Latvijas valsts meži (turpmāk – LVM) </w:t>
      </w:r>
      <w:r w:rsidRPr="00C13248">
        <w:rPr>
          <w:rFonts w:ascii="Times New Roman" w:eastAsia="Calibri" w:hAnsi="Times New Roman" w:cs="Times New Roman"/>
          <w:sz w:val="28"/>
          <w:szCs w:val="28"/>
        </w:rPr>
        <w:t>laik</w:t>
      </w:r>
      <w:r>
        <w:rPr>
          <w:rFonts w:ascii="Times New Roman" w:eastAsia="Calibri" w:hAnsi="Times New Roman" w:cs="Times New Roman"/>
          <w:sz w:val="28"/>
          <w:szCs w:val="28"/>
        </w:rPr>
        <w:t>a posmā</w:t>
      </w:r>
      <w:r w:rsidRPr="00C13248">
        <w:rPr>
          <w:rFonts w:ascii="Times New Roman" w:eastAsia="Calibri" w:hAnsi="Times New Roman" w:cs="Times New Roman"/>
          <w:sz w:val="28"/>
          <w:szCs w:val="28"/>
        </w:rPr>
        <w:t xml:space="preserve"> no 2025.</w:t>
      </w:r>
      <w:r>
        <w:rPr>
          <w:rFonts w:ascii="Times New Roman" w:eastAsia="Calibri" w:hAnsi="Times New Roman" w:cs="Times New Roman"/>
          <w:sz w:val="28"/>
          <w:szCs w:val="28"/>
        </w:rPr>
        <w:t xml:space="preserve"> </w:t>
      </w:r>
      <w:r w:rsidRPr="00C13248">
        <w:rPr>
          <w:rFonts w:ascii="Times New Roman" w:eastAsia="Calibri" w:hAnsi="Times New Roman" w:cs="Times New Roman"/>
          <w:sz w:val="28"/>
          <w:szCs w:val="28"/>
        </w:rPr>
        <w:t>gada 14.</w:t>
      </w:r>
      <w:r>
        <w:rPr>
          <w:rFonts w:ascii="Times New Roman" w:eastAsia="Calibri" w:hAnsi="Times New Roman" w:cs="Times New Roman"/>
          <w:sz w:val="28"/>
          <w:szCs w:val="28"/>
        </w:rPr>
        <w:t xml:space="preserve"> </w:t>
      </w:r>
      <w:r w:rsidRPr="00C13248">
        <w:rPr>
          <w:rFonts w:ascii="Times New Roman" w:eastAsia="Calibri" w:hAnsi="Times New Roman" w:cs="Times New Roman"/>
          <w:sz w:val="28"/>
          <w:szCs w:val="28"/>
        </w:rPr>
        <w:t>marta līdz</w:t>
      </w:r>
      <w:r>
        <w:rPr>
          <w:rFonts w:ascii="Times New Roman" w:eastAsia="Calibri" w:hAnsi="Times New Roman" w:cs="Times New Roman"/>
          <w:sz w:val="28"/>
          <w:szCs w:val="28"/>
        </w:rPr>
        <w:t xml:space="preserve"> 2025. gada</w:t>
      </w:r>
      <w:r w:rsidRPr="00C13248">
        <w:rPr>
          <w:rFonts w:ascii="Times New Roman" w:eastAsia="Calibri" w:hAnsi="Times New Roman" w:cs="Times New Roman"/>
          <w:sz w:val="28"/>
          <w:szCs w:val="28"/>
        </w:rPr>
        <w:t xml:space="preserve"> 17.</w:t>
      </w:r>
      <w:r>
        <w:rPr>
          <w:rFonts w:ascii="Times New Roman" w:eastAsia="Calibri" w:hAnsi="Times New Roman" w:cs="Times New Roman"/>
          <w:sz w:val="28"/>
          <w:szCs w:val="28"/>
        </w:rPr>
        <w:t xml:space="preserve"> </w:t>
      </w:r>
      <w:r w:rsidRPr="00C13248">
        <w:rPr>
          <w:rFonts w:ascii="Times New Roman" w:eastAsia="Calibri" w:hAnsi="Times New Roman" w:cs="Times New Roman"/>
          <w:sz w:val="28"/>
          <w:szCs w:val="28"/>
        </w:rPr>
        <w:t>aprīlim</w:t>
      </w:r>
      <w:r>
        <w:rPr>
          <w:rFonts w:ascii="Times New Roman" w:eastAsia="Calibri" w:hAnsi="Times New Roman" w:cs="Times New Roman"/>
          <w:sz w:val="28"/>
          <w:szCs w:val="28"/>
        </w:rPr>
        <w:t xml:space="preserve"> Aģentūra ir izsniegusi</w:t>
      </w:r>
      <w:r w:rsidRPr="00C13248">
        <w:t xml:space="preserve"> </w:t>
      </w:r>
      <w:r w:rsidRPr="00C13248">
        <w:rPr>
          <w:rFonts w:ascii="Times New Roman" w:eastAsia="Calibri" w:hAnsi="Times New Roman" w:cs="Times New Roman"/>
          <w:sz w:val="28"/>
          <w:szCs w:val="28"/>
        </w:rPr>
        <w:t>darba uzdevum</w:t>
      </w:r>
      <w:r>
        <w:rPr>
          <w:rFonts w:ascii="Times New Roman" w:eastAsia="Calibri" w:hAnsi="Times New Roman" w:cs="Times New Roman"/>
          <w:sz w:val="28"/>
          <w:szCs w:val="28"/>
        </w:rPr>
        <w:t xml:space="preserve">us teritoriju </w:t>
      </w:r>
      <w:r w:rsidRPr="002B2D8F">
        <w:rPr>
          <w:rFonts w:ascii="Times New Roman" w:eastAsia="Calibri" w:hAnsi="Times New Roman" w:cs="Times New Roman"/>
          <w:sz w:val="28"/>
          <w:szCs w:val="28"/>
        </w:rPr>
        <w:t>attīrīšan</w:t>
      </w:r>
      <w:r>
        <w:rPr>
          <w:rFonts w:ascii="Times New Roman" w:eastAsia="Calibri" w:hAnsi="Times New Roman" w:cs="Times New Roman"/>
          <w:sz w:val="28"/>
          <w:szCs w:val="28"/>
        </w:rPr>
        <w:t>ai</w:t>
      </w:r>
      <w:r w:rsidRPr="002B2D8F">
        <w:rPr>
          <w:rFonts w:ascii="Times New Roman" w:eastAsia="Calibri" w:hAnsi="Times New Roman" w:cs="Times New Roman"/>
          <w:sz w:val="28"/>
          <w:szCs w:val="28"/>
        </w:rPr>
        <w:t xml:space="preserve"> no apauguma </w:t>
      </w:r>
      <w:r w:rsidRPr="00C13248">
        <w:rPr>
          <w:rFonts w:ascii="Times New Roman" w:eastAsia="Calibri" w:hAnsi="Times New Roman" w:cs="Times New Roman"/>
          <w:sz w:val="28"/>
          <w:szCs w:val="28"/>
        </w:rPr>
        <w:t>posm</w:t>
      </w:r>
      <w:r>
        <w:rPr>
          <w:rFonts w:ascii="Times New Roman" w:eastAsia="Calibri" w:hAnsi="Times New Roman" w:cs="Times New Roman"/>
          <w:sz w:val="28"/>
          <w:szCs w:val="28"/>
        </w:rPr>
        <w:t>ā</w:t>
      </w:r>
      <w:r w:rsidRPr="00C13248">
        <w:rPr>
          <w:rFonts w:ascii="Times New Roman" w:eastAsia="Calibri" w:hAnsi="Times New Roman" w:cs="Times New Roman"/>
          <w:sz w:val="28"/>
          <w:szCs w:val="28"/>
        </w:rPr>
        <w:t xml:space="preserve"> gar Daugavu</w:t>
      </w:r>
      <w:r>
        <w:rPr>
          <w:rFonts w:ascii="Times New Roman" w:eastAsia="Calibri" w:hAnsi="Times New Roman" w:cs="Times New Roman"/>
          <w:sz w:val="28"/>
          <w:szCs w:val="28"/>
        </w:rPr>
        <w:t xml:space="preserve">, kas nepieciešami </w:t>
      </w:r>
      <w:r w:rsidRPr="00C13248">
        <w:rPr>
          <w:rFonts w:ascii="Times New Roman" w:eastAsia="Calibri" w:hAnsi="Times New Roman" w:cs="Times New Roman"/>
          <w:sz w:val="28"/>
          <w:szCs w:val="28"/>
        </w:rPr>
        <w:t>patrulēšanas takas izbūv</w:t>
      </w:r>
      <w:r>
        <w:rPr>
          <w:rFonts w:ascii="Times New Roman" w:eastAsia="Calibri" w:hAnsi="Times New Roman" w:cs="Times New Roman"/>
          <w:sz w:val="28"/>
          <w:szCs w:val="28"/>
        </w:rPr>
        <w:t>ei. Līdz pārskata perioda beigām</w:t>
      </w:r>
      <w:r w:rsidRPr="002B2D8F">
        <w:rPr>
          <w:rFonts w:ascii="Times New Roman" w:eastAsia="Calibri" w:hAnsi="Times New Roman" w:cs="Times New Roman"/>
          <w:sz w:val="28"/>
          <w:szCs w:val="28"/>
        </w:rPr>
        <w:t xml:space="preserve"> no apauguma</w:t>
      </w:r>
      <w:r>
        <w:rPr>
          <w:rFonts w:ascii="Times New Roman" w:eastAsia="Calibri" w:hAnsi="Times New Roman" w:cs="Times New Roman"/>
          <w:sz w:val="28"/>
          <w:szCs w:val="28"/>
        </w:rPr>
        <w:t xml:space="preserve"> attīrītas teritorijas</w:t>
      </w:r>
      <w:r w:rsidRPr="00C13248">
        <w:rPr>
          <w:rFonts w:ascii="Times New Roman" w:eastAsia="Calibri" w:hAnsi="Times New Roman" w:cs="Times New Roman"/>
          <w:sz w:val="28"/>
          <w:szCs w:val="28"/>
        </w:rPr>
        <w:t xml:space="preserve"> ~</w:t>
      </w:r>
      <w:r w:rsidRPr="00EE46D7">
        <w:rPr>
          <w:rFonts w:ascii="Times New Roman" w:eastAsia="Calibri" w:hAnsi="Times New Roman" w:cs="Times New Roman"/>
          <w:sz w:val="28"/>
          <w:szCs w:val="28"/>
        </w:rPr>
        <w:t xml:space="preserve">16 km garumā. </w:t>
      </w:r>
      <w:r w:rsidRPr="00EE46D7">
        <w:rPr>
          <w:rFonts w:ascii="Times New Roman" w:hAnsi="Times New Roman"/>
          <w:sz w:val="28"/>
        </w:rPr>
        <w:t xml:space="preserve">Teritoriju attīrīšana no apauguma pēc pārskata perioda beigām turpinās </w:t>
      </w:r>
      <w:r w:rsidR="00640F99" w:rsidRPr="00EE46D7">
        <w:rPr>
          <w:rFonts w:ascii="Times New Roman" w:eastAsia="Calibri" w:hAnsi="Times New Roman" w:cs="Times New Roman"/>
          <w:sz w:val="28"/>
          <w:szCs w:val="28"/>
        </w:rPr>
        <w:t>~0,3 km garumā (teritorijā, kurā ir izteikts slīpums, kas ilgstošo lietavu ietekmē radīja darba drošības nosacījumiem nelabvēlīgus apstākļus).</w:t>
      </w:r>
      <w:r w:rsidRPr="00EE46D7">
        <w:rPr>
          <w:rFonts w:ascii="Times New Roman" w:hAnsi="Times New Roman"/>
          <w:sz w:val="28"/>
        </w:rPr>
        <w:t xml:space="preserve"> </w:t>
      </w:r>
      <w:r w:rsidR="00640F99" w:rsidRPr="00EE46D7">
        <w:rPr>
          <w:rFonts w:ascii="Times New Roman" w:eastAsia="Calibri" w:hAnsi="Times New Roman" w:cs="Times New Roman"/>
          <w:sz w:val="28"/>
          <w:szCs w:val="28"/>
        </w:rPr>
        <w:t xml:space="preserve">Šo </w:t>
      </w:r>
      <w:r w:rsidRPr="00EE46D7">
        <w:rPr>
          <w:rFonts w:ascii="Times New Roman" w:hAnsi="Times New Roman"/>
          <w:sz w:val="28"/>
        </w:rPr>
        <w:t xml:space="preserve">darbu pabeigšana paredzēta līdz 2025. gada </w:t>
      </w:r>
      <w:r w:rsidR="00640F99" w:rsidRPr="00EE46D7">
        <w:rPr>
          <w:rFonts w:ascii="Times New Roman" w:eastAsia="Calibri" w:hAnsi="Times New Roman" w:cs="Times New Roman"/>
          <w:sz w:val="28"/>
          <w:szCs w:val="28"/>
        </w:rPr>
        <w:t>10. </w:t>
      </w:r>
      <w:r w:rsidRPr="00EE46D7">
        <w:rPr>
          <w:rFonts w:ascii="Times New Roman" w:eastAsia="Calibri" w:hAnsi="Times New Roman" w:cs="Times New Roman"/>
          <w:sz w:val="28"/>
          <w:szCs w:val="28"/>
        </w:rPr>
        <w:t>jū</w:t>
      </w:r>
      <w:r w:rsidR="00640F99" w:rsidRPr="00EE46D7">
        <w:rPr>
          <w:rFonts w:ascii="Times New Roman" w:eastAsia="Calibri" w:hAnsi="Times New Roman" w:cs="Times New Roman"/>
          <w:sz w:val="28"/>
          <w:szCs w:val="28"/>
        </w:rPr>
        <w:t>n</w:t>
      </w:r>
      <w:r w:rsidRPr="00EE46D7">
        <w:rPr>
          <w:rFonts w:ascii="Times New Roman" w:eastAsia="Calibri" w:hAnsi="Times New Roman" w:cs="Times New Roman"/>
          <w:sz w:val="28"/>
          <w:szCs w:val="28"/>
        </w:rPr>
        <w:t>ijam</w:t>
      </w:r>
      <w:r w:rsidR="00640F99" w:rsidRPr="00EE46D7">
        <w:rPr>
          <w:rFonts w:ascii="Times New Roman" w:eastAsia="Calibri" w:hAnsi="Times New Roman" w:cs="Times New Roman"/>
          <w:sz w:val="28"/>
          <w:szCs w:val="28"/>
        </w:rPr>
        <w:t>.</w:t>
      </w:r>
      <w:r w:rsidRPr="00EE46D7">
        <w:rPr>
          <w:rFonts w:ascii="Times New Roman" w:eastAsia="Calibri" w:hAnsi="Times New Roman" w:cs="Times New Roman"/>
          <w:sz w:val="28"/>
          <w:szCs w:val="28"/>
        </w:rPr>
        <w:t xml:space="preserve"> </w:t>
      </w:r>
      <w:r w:rsidR="00640F99" w:rsidRPr="00EE46D7">
        <w:rPr>
          <w:rFonts w:ascii="Times New Roman" w:eastAsia="Calibri" w:hAnsi="Times New Roman" w:cs="Times New Roman"/>
          <w:sz w:val="28"/>
          <w:szCs w:val="28"/>
        </w:rPr>
        <w:t>V</w:t>
      </w:r>
      <w:r w:rsidRPr="00EE46D7">
        <w:rPr>
          <w:rFonts w:ascii="Times New Roman" w:hAnsi="Times New Roman"/>
          <w:sz w:val="28"/>
        </w:rPr>
        <w:t>ienlaikus</w:t>
      </w:r>
      <w:r w:rsidRPr="00EE46D7">
        <w:rPr>
          <w:rFonts w:ascii="Times New Roman" w:eastAsia="Calibri" w:hAnsi="Times New Roman" w:cs="Times New Roman"/>
          <w:sz w:val="28"/>
          <w:szCs w:val="28"/>
        </w:rPr>
        <w:t xml:space="preserve"> 2025. gada maijā ir uzsākti patruļtakas izbūves darbi, kurus ir plānots pabeigt līdz 20</w:t>
      </w:r>
      <w:r>
        <w:rPr>
          <w:rFonts w:ascii="Times New Roman" w:eastAsia="Calibri" w:hAnsi="Times New Roman" w:cs="Times New Roman"/>
          <w:sz w:val="28"/>
          <w:szCs w:val="28"/>
        </w:rPr>
        <w:t xml:space="preserve">26. gada janvārim. </w:t>
      </w:r>
      <w:r w:rsidRPr="003E5F92">
        <w:rPr>
          <w:rFonts w:ascii="Times New Roman" w:eastAsia="Calibri" w:hAnsi="Times New Roman" w:cs="Times New Roman"/>
          <w:sz w:val="28"/>
          <w:szCs w:val="28"/>
        </w:rPr>
        <w:t>Būvdarbu ietvaros plānots veikt patruļtakas izbūvi 16,7 kilometru garumā un uzstādīt 5 tiltus, lai nodrošinātu robežsargu kustību visā posma garumā, tostarp, pāri upītēm, strautiem un gravām</w:t>
      </w:r>
      <w:r>
        <w:rPr>
          <w:rFonts w:ascii="Times New Roman" w:eastAsia="Calibri" w:hAnsi="Times New Roman" w:cs="Times New Roman"/>
          <w:sz w:val="28"/>
          <w:szCs w:val="28"/>
        </w:rPr>
        <w:t>.</w:t>
      </w:r>
      <w:r w:rsidRPr="003E5F92">
        <w:rPr>
          <w:rFonts w:ascii="Times New Roman" w:eastAsia="Calibri" w:hAnsi="Times New Roman" w:cs="Times New Roman"/>
          <w:sz w:val="28"/>
          <w:szCs w:val="28"/>
        </w:rPr>
        <w:t xml:space="preserve"> </w:t>
      </w:r>
    </w:p>
    <w:p w14:paraId="0E5A4B65" w14:textId="655CFB4E" w:rsidR="008751A9" w:rsidRDefault="008751A9" w:rsidP="0031519C">
      <w:pPr>
        <w:tabs>
          <w:tab w:val="left" w:pos="1134"/>
        </w:tabs>
        <w:spacing w:after="120" w:line="240" w:lineRule="auto"/>
        <w:jc w:val="center"/>
        <w:rPr>
          <w:rFonts w:ascii="Times New Roman" w:eastAsia="Calibri" w:hAnsi="Times New Roman" w:cs="Times New Roman"/>
          <w:sz w:val="28"/>
          <w:szCs w:val="28"/>
        </w:rPr>
      </w:pPr>
      <w:r w:rsidRPr="008751A9">
        <w:rPr>
          <w:rFonts w:ascii="Times New Roman" w:eastAsia="Calibri" w:hAnsi="Times New Roman" w:cs="Times New Roman"/>
          <w:noProof/>
          <w:sz w:val="28"/>
          <w:szCs w:val="28"/>
        </w:rPr>
        <w:lastRenderedPageBreak/>
        <w:drawing>
          <wp:inline distT="0" distB="0" distL="0" distR="0" wp14:anchorId="2C9F4EFD" wp14:editId="65D4F8F0">
            <wp:extent cx="2660507" cy="2076450"/>
            <wp:effectExtent l="0" t="0" r="6985" b="0"/>
            <wp:docPr id="10" name="Picture 3">
              <a:extLst xmlns:a="http://schemas.openxmlformats.org/drawingml/2006/main">
                <a:ext uri="{FF2B5EF4-FFF2-40B4-BE49-F238E27FC236}">
                  <a16:creationId xmlns:a16="http://schemas.microsoft.com/office/drawing/2014/main" id="{7E1F00EC-A436-24DE-C3C9-57EA6EE72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1F00EC-A436-24DE-C3C9-57EA6EE729B6}"/>
                        </a:ext>
                      </a:extLst>
                    </pic:cNvPr>
                    <pic:cNvPicPr>
                      <a:picLocks noChangeAspect="1"/>
                    </pic:cNvPicPr>
                  </pic:nvPicPr>
                  <pic:blipFill>
                    <a:blip r:embed="rId16"/>
                    <a:stretch>
                      <a:fillRect/>
                    </a:stretch>
                  </pic:blipFill>
                  <pic:spPr>
                    <a:xfrm>
                      <a:off x="0" y="0"/>
                      <a:ext cx="2698310" cy="2105954"/>
                    </a:xfrm>
                    <a:prstGeom prst="rect">
                      <a:avLst/>
                    </a:prstGeom>
                  </pic:spPr>
                </pic:pic>
              </a:graphicData>
            </a:graphic>
          </wp:inline>
        </w:drawing>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rPr>
        <w:drawing>
          <wp:inline distT="0" distB="0" distL="0" distR="0" wp14:anchorId="2EEAC2B6" wp14:editId="496DC5E2">
            <wp:extent cx="2732980" cy="207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6216" cy="2101702"/>
                    </a:xfrm>
                    <a:prstGeom prst="rect">
                      <a:avLst/>
                    </a:prstGeom>
                    <a:noFill/>
                  </pic:spPr>
                </pic:pic>
              </a:graphicData>
            </a:graphic>
          </wp:inline>
        </w:drawing>
      </w:r>
    </w:p>
    <w:p w14:paraId="64C5AD78" w14:textId="65D67FE9" w:rsidR="0055795C" w:rsidRDefault="0055795C" w:rsidP="0031519C">
      <w:pPr>
        <w:tabs>
          <w:tab w:val="left" w:pos="1134"/>
        </w:tabs>
        <w:spacing w:after="0" w:line="240" w:lineRule="auto"/>
        <w:jc w:val="center"/>
        <w:rPr>
          <w:rFonts w:ascii="Times New Roman" w:eastAsia="Calibri" w:hAnsi="Times New Roman" w:cs="Times New Roman"/>
          <w:i/>
          <w:sz w:val="24"/>
          <w:szCs w:val="24"/>
        </w:rPr>
      </w:pPr>
      <w:r w:rsidRPr="0055795C">
        <w:rPr>
          <w:rFonts w:ascii="Times New Roman" w:eastAsia="Calibri" w:hAnsi="Times New Roman" w:cs="Times New Roman"/>
          <w:i/>
          <w:sz w:val="24"/>
          <w:szCs w:val="24"/>
        </w:rPr>
        <w:t xml:space="preserve"> </w:t>
      </w:r>
      <w:r>
        <w:rPr>
          <w:noProof/>
        </w:rPr>
        <w:drawing>
          <wp:inline distT="0" distB="0" distL="0" distR="0" wp14:anchorId="3D7C65CF" wp14:editId="57E9CB87">
            <wp:extent cx="3324225" cy="1872647"/>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3345848" cy="1884828"/>
                    </a:xfrm>
                    <a:prstGeom prst="rect">
                      <a:avLst/>
                    </a:prstGeom>
                  </pic:spPr>
                </pic:pic>
              </a:graphicData>
            </a:graphic>
          </wp:inline>
        </w:drawing>
      </w:r>
    </w:p>
    <w:p w14:paraId="04656362" w14:textId="6474BC24" w:rsidR="00072F6D" w:rsidRPr="004458E7" w:rsidRDefault="008751A9" w:rsidP="0031519C">
      <w:pPr>
        <w:tabs>
          <w:tab w:val="left" w:pos="1134"/>
        </w:tab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3</w:t>
      </w:r>
      <w:r w:rsidRPr="00EA6E4F">
        <w:rPr>
          <w:rFonts w:ascii="Times New Roman" w:eastAsia="Calibri" w:hAnsi="Times New Roman" w:cs="Times New Roman"/>
          <w:i/>
          <w:sz w:val="24"/>
          <w:szCs w:val="24"/>
        </w:rPr>
        <w:t>. attēl</w:t>
      </w:r>
      <w:r w:rsidR="004458E7">
        <w:rPr>
          <w:rFonts w:ascii="Times New Roman" w:eastAsia="Calibri" w:hAnsi="Times New Roman" w:cs="Times New Roman"/>
          <w:i/>
          <w:sz w:val="24"/>
          <w:szCs w:val="24"/>
        </w:rPr>
        <w:t>s</w:t>
      </w:r>
      <w:r w:rsidR="0055795C">
        <w:rPr>
          <w:rFonts w:ascii="Times New Roman" w:eastAsia="Calibri" w:hAnsi="Times New Roman" w:cs="Times New Roman"/>
          <w:i/>
          <w:sz w:val="24"/>
          <w:szCs w:val="24"/>
        </w:rPr>
        <w:t>.</w:t>
      </w:r>
      <w:r w:rsidR="004458E7">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0055795C">
        <w:rPr>
          <w:rFonts w:ascii="Times New Roman" w:eastAsia="Calibri" w:hAnsi="Times New Roman" w:cs="Times New Roman"/>
          <w:i/>
          <w:sz w:val="24"/>
          <w:szCs w:val="24"/>
        </w:rPr>
        <w:t>Latvijas-Baltkrievijas sauszemes robežas infrastruktūras izbūve būvdarbu 3.kārtā</w:t>
      </w:r>
    </w:p>
    <w:p w14:paraId="5356F161" w14:textId="77777777" w:rsidR="00185F9D" w:rsidRDefault="00185F9D" w:rsidP="0031519C">
      <w:pPr>
        <w:tabs>
          <w:tab w:val="left" w:pos="1134"/>
        </w:tabs>
        <w:spacing w:after="0" w:line="240" w:lineRule="auto"/>
        <w:ind w:firstLine="709"/>
        <w:jc w:val="both"/>
        <w:rPr>
          <w:rFonts w:ascii="Times New Roman" w:eastAsia="Calibri" w:hAnsi="Times New Roman" w:cs="Times New Roman"/>
          <w:sz w:val="28"/>
          <w:szCs w:val="28"/>
        </w:rPr>
      </w:pPr>
    </w:p>
    <w:p w14:paraId="5700E307" w14:textId="7DFB3E0E" w:rsidR="00B519BD" w:rsidRDefault="00FC6057" w:rsidP="0031519C">
      <w:pPr>
        <w:spacing w:after="0" w:line="240" w:lineRule="auto"/>
        <w:ind w:firstLine="709"/>
        <w:jc w:val="both"/>
        <w:rPr>
          <w:rFonts w:ascii="Times New Roman" w:eastAsia="Calibri" w:hAnsi="Times New Roman" w:cs="Times New Roman"/>
          <w:sz w:val="28"/>
          <w:szCs w:val="28"/>
        </w:rPr>
      </w:pPr>
      <w:r w:rsidRPr="00FC6057">
        <w:rPr>
          <w:rFonts w:ascii="Times New Roman" w:eastAsia="Calibri" w:hAnsi="Times New Roman" w:cs="Times New Roman"/>
          <w:b/>
          <w:sz w:val="28"/>
          <w:szCs w:val="28"/>
        </w:rPr>
        <w:t>4.</w:t>
      </w:r>
      <w:r w:rsidR="005106A3">
        <w:rPr>
          <w:rFonts w:ascii="Times New Roman" w:eastAsia="Calibri" w:hAnsi="Times New Roman" w:cs="Times New Roman"/>
          <w:b/>
          <w:sz w:val="28"/>
          <w:szCs w:val="28"/>
        </w:rPr>
        <w:t xml:space="preserve"> </w:t>
      </w:r>
      <w:r w:rsidRPr="00FC6057">
        <w:rPr>
          <w:rFonts w:ascii="Times New Roman" w:eastAsia="Calibri" w:hAnsi="Times New Roman" w:cs="Times New Roman"/>
          <w:b/>
          <w:sz w:val="28"/>
          <w:szCs w:val="28"/>
        </w:rPr>
        <w:t>kārtā</w:t>
      </w:r>
      <w:r w:rsidR="005106A3">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(rokādes ceļi pie Riču ezera) VNĪ</w:t>
      </w:r>
      <w:r w:rsidR="00C20991">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w:t>
      </w:r>
      <w:r w:rsidR="00281447">
        <w:rPr>
          <w:rFonts w:ascii="Times New Roman" w:eastAsia="Calibri" w:hAnsi="Times New Roman" w:cs="Times New Roman"/>
          <w:sz w:val="28"/>
          <w:szCs w:val="28"/>
        </w:rPr>
        <w:t>p</w:t>
      </w:r>
      <w:r w:rsidR="00B4085E" w:rsidRPr="00B4085E">
        <w:rPr>
          <w:rFonts w:ascii="Times New Roman" w:eastAsia="Calibri" w:hAnsi="Times New Roman" w:cs="Times New Roman"/>
          <w:sz w:val="28"/>
          <w:szCs w:val="28"/>
        </w:rPr>
        <w:t>amatojoties uz Ministru kabineta lēmumu</w:t>
      </w:r>
      <w:r w:rsidR="009E4588">
        <w:rPr>
          <w:rStyle w:val="FootnoteReference"/>
          <w:rFonts w:ascii="Times New Roman" w:eastAsia="Calibri" w:hAnsi="Times New Roman" w:cs="Times New Roman"/>
          <w:sz w:val="28"/>
          <w:szCs w:val="28"/>
        </w:rPr>
        <w:footnoteReference w:id="5"/>
      </w:r>
      <w:r w:rsidR="00A63F34">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un veiktās cenu aptaujas rezultātu</w:t>
      </w:r>
      <w:r w:rsidR="00C20991">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2024. gada 31.</w:t>
      </w:r>
      <w:r w:rsidR="003E5F92">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maijā noslēdza līgumu par</w:t>
      </w:r>
      <w:r w:rsidR="005106A3">
        <w:rPr>
          <w:rFonts w:ascii="Times New Roman" w:eastAsia="Calibri" w:hAnsi="Times New Roman" w:cs="Times New Roman"/>
          <w:sz w:val="28"/>
          <w:szCs w:val="28"/>
        </w:rPr>
        <w:t xml:space="preserve"> četru</w:t>
      </w:r>
      <w:r w:rsidR="00B4085E" w:rsidRPr="00B4085E">
        <w:rPr>
          <w:rFonts w:ascii="Times New Roman" w:eastAsia="Calibri" w:hAnsi="Times New Roman" w:cs="Times New Roman"/>
          <w:sz w:val="28"/>
          <w:szCs w:val="28"/>
        </w:rPr>
        <w:t xml:space="preserve"> rokādes ceļu</w:t>
      </w:r>
      <w:r w:rsidR="00DD174E">
        <w:rPr>
          <w:rFonts w:ascii="Times New Roman" w:eastAsia="Calibri" w:hAnsi="Times New Roman" w:cs="Times New Roman"/>
          <w:sz w:val="28"/>
          <w:szCs w:val="28"/>
        </w:rPr>
        <w:t>,</w:t>
      </w:r>
      <w:r w:rsidR="00B4085E" w:rsidRPr="00B4085E">
        <w:rPr>
          <w:rFonts w:ascii="Times New Roman" w:eastAsia="Calibri" w:hAnsi="Times New Roman" w:cs="Times New Roman"/>
          <w:sz w:val="28"/>
          <w:szCs w:val="28"/>
        </w:rPr>
        <w:t xml:space="preserve"> tajā skaitā caurteku, laivu (kuteru) nolaišanas vietas</w:t>
      </w:r>
      <w:r w:rsidR="00281447">
        <w:rPr>
          <w:rFonts w:ascii="Times New Roman" w:eastAsia="Calibri" w:hAnsi="Times New Roman" w:cs="Times New Roman"/>
          <w:sz w:val="28"/>
          <w:szCs w:val="28"/>
        </w:rPr>
        <w:t xml:space="preserve"> </w:t>
      </w:r>
      <w:r w:rsidR="005106A3">
        <w:rPr>
          <w:rFonts w:ascii="Times New Roman" w:eastAsia="Calibri" w:hAnsi="Times New Roman" w:cs="Times New Roman"/>
          <w:sz w:val="28"/>
          <w:szCs w:val="28"/>
        </w:rPr>
        <w:t>ar pontonu piestātni</w:t>
      </w:r>
      <w:r w:rsidR="00B4085E" w:rsidRPr="00B4085E">
        <w:rPr>
          <w:rFonts w:ascii="Times New Roman" w:eastAsia="Calibri" w:hAnsi="Times New Roman" w:cs="Times New Roman"/>
          <w:sz w:val="28"/>
          <w:szCs w:val="28"/>
        </w:rPr>
        <w:t xml:space="preserve"> būvniecības ieceres dokumentācijas izstrādi, būvdarbiem un autoruzraudzību, izpildītājs </w:t>
      </w:r>
      <w:bookmarkStart w:id="6" w:name="_Hlk198043254"/>
      <w:r w:rsidR="00B4085E" w:rsidRPr="00B4085E">
        <w:rPr>
          <w:rFonts w:ascii="Times New Roman" w:eastAsia="Calibri" w:hAnsi="Times New Roman" w:cs="Times New Roman"/>
          <w:sz w:val="28"/>
          <w:szCs w:val="28"/>
        </w:rPr>
        <w:t>VAS “Latvijas autoceļu uzturētājs”</w:t>
      </w:r>
      <w:bookmarkEnd w:id="6"/>
      <w:r w:rsidR="00B4085E" w:rsidRPr="00B4085E">
        <w:rPr>
          <w:rFonts w:ascii="Times New Roman" w:eastAsia="Calibri" w:hAnsi="Times New Roman" w:cs="Times New Roman"/>
          <w:sz w:val="28"/>
          <w:szCs w:val="28"/>
        </w:rPr>
        <w:t>.</w:t>
      </w:r>
      <w:r w:rsidR="00A14FEE">
        <w:rPr>
          <w:rFonts w:ascii="Times New Roman" w:eastAsia="Calibri" w:hAnsi="Times New Roman" w:cs="Times New Roman"/>
          <w:sz w:val="28"/>
          <w:szCs w:val="28"/>
        </w:rPr>
        <w:t xml:space="preserve"> </w:t>
      </w:r>
      <w:r w:rsidR="009E4588">
        <w:rPr>
          <w:rFonts w:ascii="Times New Roman" w:eastAsia="Calibri" w:hAnsi="Times New Roman" w:cs="Times New Roman"/>
          <w:sz w:val="28"/>
          <w:szCs w:val="28"/>
        </w:rPr>
        <w:t>Uz pārskata perioda beigām līguma ietvaros ir</w:t>
      </w:r>
      <w:r w:rsidR="00A14FEE">
        <w:rPr>
          <w:rFonts w:ascii="Times New Roman" w:eastAsia="Calibri" w:hAnsi="Times New Roman" w:cs="Times New Roman"/>
          <w:sz w:val="28"/>
          <w:szCs w:val="28"/>
        </w:rPr>
        <w:t xml:space="preserve"> pabeigt</w:t>
      </w:r>
      <w:r w:rsidR="009E4588">
        <w:rPr>
          <w:rFonts w:ascii="Times New Roman" w:eastAsia="Calibri" w:hAnsi="Times New Roman" w:cs="Times New Roman"/>
          <w:sz w:val="28"/>
          <w:szCs w:val="28"/>
        </w:rPr>
        <w:t>i</w:t>
      </w:r>
      <w:r w:rsidR="00A14FEE">
        <w:rPr>
          <w:rFonts w:ascii="Times New Roman" w:eastAsia="Calibri" w:hAnsi="Times New Roman" w:cs="Times New Roman"/>
          <w:sz w:val="28"/>
          <w:szCs w:val="28"/>
        </w:rPr>
        <w:t xml:space="preserve"> projektēšana</w:t>
      </w:r>
      <w:r w:rsidR="009E4588">
        <w:rPr>
          <w:rFonts w:ascii="Times New Roman" w:eastAsia="Calibri" w:hAnsi="Times New Roman" w:cs="Times New Roman"/>
          <w:sz w:val="28"/>
          <w:szCs w:val="28"/>
        </w:rPr>
        <w:t>s darbi</w:t>
      </w:r>
      <w:r w:rsidR="00281447">
        <w:rPr>
          <w:rFonts w:ascii="Times New Roman" w:eastAsia="Calibri" w:hAnsi="Times New Roman" w:cs="Times New Roman"/>
          <w:sz w:val="28"/>
          <w:szCs w:val="28"/>
        </w:rPr>
        <w:t xml:space="preserve"> un uzsākti būvdarbi</w:t>
      </w:r>
      <w:r w:rsidR="00791EBD">
        <w:rPr>
          <w:rFonts w:ascii="Times New Roman" w:eastAsia="Calibri" w:hAnsi="Times New Roman" w:cs="Times New Roman"/>
          <w:sz w:val="28"/>
          <w:szCs w:val="28"/>
        </w:rPr>
        <w:t>, tajā skaitā</w:t>
      </w:r>
      <w:r w:rsidR="00B519BD">
        <w:rPr>
          <w:rFonts w:ascii="Times New Roman" w:eastAsia="Calibri" w:hAnsi="Times New Roman" w:cs="Times New Roman"/>
          <w:sz w:val="28"/>
          <w:szCs w:val="28"/>
        </w:rPr>
        <w:t>:</w:t>
      </w:r>
    </w:p>
    <w:p w14:paraId="2DC9D93D" w14:textId="774BF153" w:rsidR="00B519BD" w:rsidRDefault="00DD174E" w:rsidP="0031519C">
      <w:pPr>
        <w:pStyle w:val="ListParagraph"/>
        <w:numPr>
          <w:ilvl w:val="0"/>
          <w:numId w:val="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c</w:t>
      </w:r>
      <w:r w:rsidR="009C4E86">
        <w:rPr>
          <w:rFonts w:ascii="Times New Roman" w:eastAsia="Calibri" w:hAnsi="Times New Roman" w:cs="Times New Roman"/>
          <w:sz w:val="28"/>
          <w:szCs w:val="28"/>
        </w:rPr>
        <w:t>aurteku</w:t>
      </w:r>
      <w:r w:rsidR="00281447" w:rsidRPr="00B519BD">
        <w:rPr>
          <w:rFonts w:ascii="Times New Roman" w:eastAsia="Calibri" w:hAnsi="Times New Roman" w:cs="Times New Roman"/>
          <w:sz w:val="28"/>
          <w:szCs w:val="28"/>
        </w:rPr>
        <w:t xml:space="preserve"> </w:t>
      </w:r>
      <w:r w:rsidR="000651A9">
        <w:rPr>
          <w:rFonts w:ascii="Times New Roman" w:eastAsia="Calibri" w:hAnsi="Times New Roman" w:cs="Times New Roman"/>
          <w:sz w:val="28"/>
          <w:szCs w:val="28"/>
        </w:rPr>
        <w:t>izbūve ir pabeigta,</w:t>
      </w:r>
      <w:r w:rsidR="00DF2666" w:rsidRPr="00B519BD">
        <w:rPr>
          <w:rFonts w:ascii="Times New Roman" w:eastAsia="Calibri" w:hAnsi="Times New Roman" w:cs="Times New Roman"/>
          <w:sz w:val="28"/>
          <w:szCs w:val="28"/>
        </w:rPr>
        <w:t xml:space="preserve"> un</w:t>
      </w:r>
      <w:r w:rsidR="00281447" w:rsidRPr="00B519BD">
        <w:rPr>
          <w:rFonts w:ascii="Times New Roman" w:eastAsia="Calibri" w:hAnsi="Times New Roman" w:cs="Times New Roman"/>
          <w:sz w:val="28"/>
          <w:szCs w:val="28"/>
        </w:rPr>
        <w:t xml:space="preserve"> tiek gatavoti nepieciešamie dokumenti, lai </w:t>
      </w:r>
      <w:r>
        <w:rPr>
          <w:rFonts w:ascii="Times New Roman" w:eastAsia="Calibri" w:hAnsi="Times New Roman" w:cs="Times New Roman"/>
          <w:sz w:val="28"/>
          <w:szCs w:val="28"/>
        </w:rPr>
        <w:t>nodrošinātu</w:t>
      </w:r>
      <w:r w:rsidR="00791EBD">
        <w:rPr>
          <w:rFonts w:ascii="Times New Roman" w:eastAsia="Calibri" w:hAnsi="Times New Roman" w:cs="Times New Roman"/>
          <w:sz w:val="28"/>
          <w:szCs w:val="28"/>
        </w:rPr>
        <w:t xml:space="preserve"> to</w:t>
      </w:r>
      <w:r w:rsidR="00281447" w:rsidRPr="00B519BD">
        <w:rPr>
          <w:rFonts w:ascii="Times New Roman" w:eastAsia="Calibri" w:hAnsi="Times New Roman" w:cs="Times New Roman"/>
          <w:sz w:val="28"/>
          <w:szCs w:val="28"/>
        </w:rPr>
        <w:t xml:space="preserve"> nodo</w:t>
      </w:r>
      <w:r>
        <w:rPr>
          <w:rFonts w:ascii="Times New Roman" w:eastAsia="Calibri" w:hAnsi="Times New Roman" w:cs="Times New Roman"/>
          <w:sz w:val="28"/>
          <w:szCs w:val="28"/>
        </w:rPr>
        <w:t>šanu</w:t>
      </w:r>
      <w:r w:rsidR="00281447" w:rsidRPr="00B519BD">
        <w:rPr>
          <w:rFonts w:ascii="Times New Roman" w:eastAsia="Calibri" w:hAnsi="Times New Roman" w:cs="Times New Roman"/>
          <w:sz w:val="28"/>
          <w:szCs w:val="28"/>
        </w:rPr>
        <w:t xml:space="preserve"> ekspluatācijā</w:t>
      </w:r>
      <w:r w:rsidR="00B519BD" w:rsidRPr="00B519BD">
        <w:rPr>
          <w:rFonts w:ascii="Times New Roman" w:eastAsia="Calibri" w:hAnsi="Times New Roman" w:cs="Times New Roman"/>
          <w:sz w:val="28"/>
          <w:szCs w:val="28"/>
        </w:rPr>
        <w:t>;</w:t>
      </w:r>
    </w:p>
    <w:p w14:paraId="4751717B" w14:textId="43C3E39F" w:rsidR="00A40C6A" w:rsidRPr="00EE46D7" w:rsidRDefault="00DD174E" w:rsidP="0031519C">
      <w:pPr>
        <w:pStyle w:val="ListParagraph"/>
        <w:numPr>
          <w:ilvl w:val="0"/>
          <w:numId w:val="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c</w:t>
      </w:r>
      <w:r w:rsidR="00A40C6A">
        <w:rPr>
          <w:rFonts w:ascii="Times New Roman" w:eastAsia="Calibri" w:hAnsi="Times New Roman" w:cs="Times New Roman"/>
          <w:sz w:val="28"/>
          <w:szCs w:val="28"/>
        </w:rPr>
        <w:t>eļ</w:t>
      </w:r>
      <w:r>
        <w:rPr>
          <w:rFonts w:ascii="Times New Roman" w:eastAsia="Calibri" w:hAnsi="Times New Roman" w:cs="Times New Roman"/>
          <w:sz w:val="28"/>
          <w:szCs w:val="28"/>
        </w:rPr>
        <w:t>a</w:t>
      </w:r>
      <w:r w:rsidR="00A40C6A">
        <w:rPr>
          <w:rFonts w:ascii="Times New Roman" w:eastAsia="Calibri" w:hAnsi="Times New Roman" w:cs="Times New Roman"/>
          <w:sz w:val="28"/>
          <w:szCs w:val="28"/>
        </w:rPr>
        <w:t xml:space="preserve"> Nr. 1</w:t>
      </w:r>
      <w:r>
        <w:rPr>
          <w:rFonts w:ascii="Times New Roman" w:eastAsia="Calibri" w:hAnsi="Times New Roman" w:cs="Times New Roman"/>
          <w:sz w:val="28"/>
          <w:szCs w:val="28"/>
        </w:rPr>
        <w:t xml:space="preserve"> izbūvei </w:t>
      </w:r>
      <w:r w:rsidRPr="00EE46D7">
        <w:rPr>
          <w:rFonts w:ascii="Times New Roman" w:eastAsia="Calibri" w:hAnsi="Times New Roman" w:cs="Times New Roman"/>
          <w:sz w:val="28"/>
          <w:szCs w:val="28"/>
        </w:rPr>
        <w:t xml:space="preserve">nepieciešamajā teritorijā </w:t>
      </w:r>
      <w:r w:rsidR="00572C44" w:rsidRPr="00EE46D7">
        <w:rPr>
          <w:rFonts w:ascii="Times New Roman" w:eastAsia="Calibri" w:hAnsi="Times New Roman" w:cs="Times New Roman"/>
          <w:sz w:val="28"/>
          <w:szCs w:val="28"/>
        </w:rPr>
        <w:t>daļēji pabeigti (valstij (ZM</w:t>
      </w:r>
      <w:r w:rsidR="00EE46D7" w:rsidRPr="00EE46D7">
        <w:rPr>
          <w:rFonts w:ascii="Times New Roman" w:eastAsia="Calibri" w:hAnsi="Times New Roman" w:cs="Times New Roman"/>
          <w:sz w:val="28"/>
          <w:szCs w:val="28"/>
        </w:rPr>
        <w:t xml:space="preserve"> personā</w:t>
      </w:r>
      <w:r w:rsidR="00572C44" w:rsidRPr="00EE46D7">
        <w:rPr>
          <w:rFonts w:ascii="Times New Roman" w:eastAsia="Calibri" w:hAnsi="Times New Roman" w:cs="Times New Roman"/>
          <w:sz w:val="28"/>
          <w:szCs w:val="28"/>
        </w:rPr>
        <w:t>) piederošā zemes vienībā)</w:t>
      </w:r>
      <w:r w:rsidRPr="00EE46D7">
        <w:rPr>
          <w:rFonts w:ascii="Times New Roman" w:eastAsia="Calibri" w:hAnsi="Times New Roman" w:cs="Times New Roman"/>
          <w:sz w:val="28"/>
          <w:szCs w:val="28"/>
        </w:rPr>
        <w:t xml:space="preserve"> </w:t>
      </w:r>
      <w:r w:rsidR="00572C44" w:rsidRPr="00EE46D7">
        <w:rPr>
          <w:rFonts w:ascii="Times New Roman" w:eastAsia="Calibri" w:hAnsi="Times New Roman" w:cs="Times New Roman"/>
          <w:sz w:val="28"/>
          <w:szCs w:val="28"/>
        </w:rPr>
        <w:t xml:space="preserve">apauguma noņemšanas </w:t>
      </w:r>
      <w:r w:rsidRPr="00EE46D7">
        <w:rPr>
          <w:rFonts w:ascii="Times New Roman" w:eastAsia="Calibri" w:hAnsi="Times New Roman" w:cs="Times New Roman"/>
          <w:sz w:val="28"/>
          <w:szCs w:val="28"/>
        </w:rPr>
        <w:t xml:space="preserve">darbi un paredzēts, ka </w:t>
      </w:r>
      <w:r w:rsidR="00572C44" w:rsidRPr="00EE46D7">
        <w:rPr>
          <w:rFonts w:ascii="Times New Roman" w:eastAsia="Calibri" w:hAnsi="Times New Roman" w:cs="Times New Roman"/>
          <w:sz w:val="28"/>
          <w:szCs w:val="28"/>
        </w:rPr>
        <w:t xml:space="preserve">pārējā teritorija (zemes vienības, kuru īpašnieki nepiekrīt atsavināšanas procesam) </w:t>
      </w:r>
      <w:r w:rsidRPr="00EE46D7">
        <w:rPr>
          <w:rFonts w:ascii="Times New Roman" w:eastAsia="Calibri" w:hAnsi="Times New Roman" w:cs="Times New Roman"/>
          <w:sz w:val="28"/>
          <w:szCs w:val="28"/>
        </w:rPr>
        <w:t>būs pieejama</w:t>
      </w:r>
      <w:r w:rsidR="00D95543" w:rsidRPr="00EE46D7">
        <w:rPr>
          <w:rFonts w:ascii="Times New Roman" w:eastAsia="Calibri" w:hAnsi="Times New Roman" w:cs="Times New Roman"/>
          <w:sz w:val="28"/>
          <w:szCs w:val="28"/>
        </w:rPr>
        <w:t xml:space="preserve"> </w:t>
      </w:r>
      <w:r w:rsidR="009E417F" w:rsidRPr="00EE46D7">
        <w:rPr>
          <w:rFonts w:ascii="Times New Roman" w:eastAsia="Calibri" w:hAnsi="Times New Roman" w:cs="Times New Roman"/>
          <w:sz w:val="28"/>
          <w:szCs w:val="28"/>
        </w:rPr>
        <w:t xml:space="preserve">būvdarbu uzsākšanai </w:t>
      </w:r>
      <w:r w:rsidR="00D95543" w:rsidRPr="00EE46D7">
        <w:rPr>
          <w:rFonts w:ascii="Times New Roman" w:eastAsia="Calibri" w:hAnsi="Times New Roman" w:cs="Times New Roman"/>
          <w:sz w:val="28"/>
          <w:szCs w:val="28"/>
        </w:rPr>
        <w:t xml:space="preserve">no </w:t>
      </w:r>
      <w:r w:rsidRPr="00EE46D7">
        <w:rPr>
          <w:rFonts w:ascii="Times New Roman" w:eastAsia="Calibri" w:hAnsi="Times New Roman" w:cs="Times New Roman"/>
          <w:sz w:val="28"/>
          <w:szCs w:val="28"/>
        </w:rPr>
        <w:t>2025.</w:t>
      </w:r>
      <w:r w:rsidR="001D6EFB" w:rsidRPr="00EE46D7">
        <w:rPr>
          <w:rFonts w:ascii="Times New Roman" w:eastAsia="Calibri" w:hAnsi="Times New Roman" w:cs="Times New Roman"/>
          <w:sz w:val="28"/>
          <w:szCs w:val="28"/>
        </w:rPr>
        <w:t xml:space="preserve"> gada jūlija vidus, ceļa kopējais garums</w:t>
      </w:r>
      <w:r w:rsidR="00791EBD" w:rsidRPr="00EE46D7">
        <w:rPr>
          <w:rFonts w:ascii="Times New Roman" w:eastAsia="Calibri" w:hAnsi="Times New Roman" w:cs="Times New Roman"/>
          <w:sz w:val="28"/>
          <w:szCs w:val="28"/>
        </w:rPr>
        <w:t xml:space="preserve"> paredzēts </w:t>
      </w:r>
      <w:r w:rsidR="001D6EFB" w:rsidRPr="00EE46D7">
        <w:rPr>
          <w:rFonts w:ascii="Times New Roman" w:eastAsia="Calibri" w:hAnsi="Times New Roman" w:cs="Times New Roman"/>
          <w:sz w:val="28"/>
          <w:szCs w:val="28"/>
        </w:rPr>
        <w:t>~2,47</w:t>
      </w:r>
      <w:r w:rsidR="003901E6" w:rsidRPr="00EE46D7">
        <w:rPr>
          <w:rFonts w:ascii="Times New Roman" w:eastAsia="Calibri" w:hAnsi="Times New Roman" w:cs="Times New Roman"/>
          <w:sz w:val="28"/>
          <w:szCs w:val="28"/>
        </w:rPr>
        <w:t>1</w:t>
      </w:r>
      <w:r w:rsidR="001D6EFB" w:rsidRPr="00EE46D7">
        <w:rPr>
          <w:rFonts w:ascii="Times New Roman" w:eastAsia="Calibri" w:hAnsi="Times New Roman" w:cs="Times New Roman"/>
          <w:sz w:val="28"/>
          <w:szCs w:val="28"/>
        </w:rPr>
        <w:t xml:space="preserve"> km</w:t>
      </w:r>
      <w:r w:rsidRPr="00EE46D7">
        <w:rPr>
          <w:rFonts w:ascii="Times New Roman" w:eastAsia="Calibri" w:hAnsi="Times New Roman" w:cs="Times New Roman"/>
          <w:sz w:val="28"/>
          <w:szCs w:val="28"/>
        </w:rPr>
        <w:t>;</w:t>
      </w:r>
    </w:p>
    <w:p w14:paraId="7F2E31F3" w14:textId="22C709F7" w:rsidR="00281447" w:rsidRDefault="00DD174E" w:rsidP="0031519C">
      <w:pPr>
        <w:pStyle w:val="ListParagraph"/>
        <w:numPr>
          <w:ilvl w:val="0"/>
          <w:numId w:val="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c</w:t>
      </w:r>
      <w:r w:rsidR="001D6EFB">
        <w:rPr>
          <w:rFonts w:ascii="Times New Roman" w:eastAsia="Calibri" w:hAnsi="Times New Roman" w:cs="Times New Roman"/>
          <w:sz w:val="28"/>
          <w:szCs w:val="28"/>
        </w:rPr>
        <w:t>eļ</w:t>
      </w:r>
      <w:r>
        <w:rPr>
          <w:rFonts w:ascii="Times New Roman" w:eastAsia="Calibri" w:hAnsi="Times New Roman" w:cs="Times New Roman"/>
          <w:sz w:val="28"/>
          <w:szCs w:val="28"/>
        </w:rPr>
        <w:t>a</w:t>
      </w:r>
      <w:r w:rsidR="00281447" w:rsidRPr="00B519BD">
        <w:rPr>
          <w:rFonts w:ascii="Times New Roman" w:eastAsia="Calibri" w:hAnsi="Times New Roman" w:cs="Times New Roman"/>
          <w:sz w:val="28"/>
          <w:szCs w:val="28"/>
        </w:rPr>
        <w:t xml:space="preserve"> Nr. 2</w:t>
      </w:r>
      <w:r>
        <w:rPr>
          <w:rFonts w:ascii="Times New Roman" w:eastAsia="Calibri" w:hAnsi="Times New Roman" w:cs="Times New Roman"/>
          <w:sz w:val="28"/>
          <w:szCs w:val="28"/>
        </w:rPr>
        <w:t xml:space="preserve"> izbūvei nepieciešamā teritorija</w:t>
      </w:r>
      <w:r w:rsidR="00DF2666" w:rsidRPr="00B519BD">
        <w:rPr>
          <w:rFonts w:ascii="Times New Roman" w:eastAsia="Calibri" w:hAnsi="Times New Roman" w:cs="Times New Roman"/>
          <w:sz w:val="28"/>
          <w:szCs w:val="28"/>
        </w:rPr>
        <w:t xml:space="preserve"> </w:t>
      </w:r>
      <w:r w:rsidR="001D6EFB">
        <w:rPr>
          <w:rFonts w:ascii="Times New Roman" w:eastAsia="Calibri" w:hAnsi="Times New Roman" w:cs="Times New Roman"/>
          <w:sz w:val="28"/>
          <w:szCs w:val="28"/>
        </w:rPr>
        <w:t>ir nodot</w:t>
      </w:r>
      <w:r>
        <w:rPr>
          <w:rFonts w:ascii="Times New Roman" w:eastAsia="Calibri" w:hAnsi="Times New Roman" w:cs="Times New Roman"/>
          <w:sz w:val="28"/>
          <w:szCs w:val="28"/>
        </w:rPr>
        <w:t>a</w:t>
      </w:r>
      <w:r w:rsidR="001D6EFB">
        <w:rPr>
          <w:rFonts w:ascii="Times New Roman" w:eastAsia="Calibri" w:hAnsi="Times New Roman" w:cs="Times New Roman"/>
          <w:sz w:val="28"/>
          <w:szCs w:val="28"/>
        </w:rPr>
        <w:t xml:space="preserve"> būvniekam</w:t>
      </w:r>
      <w:r>
        <w:rPr>
          <w:rFonts w:ascii="Times New Roman" w:eastAsia="Calibri" w:hAnsi="Times New Roman" w:cs="Times New Roman"/>
          <w:sz w:val="28"/>
          <w:szCs w:val="28"/>
        </w:rPr>
        <w:t>,</w:t>
      </w:r>
      <w:r w:rsidR="001D6EFB">
        <w:rPr>
          <w:rFonts w:ascii="Times New Roman" w:eastAsia="Calibri" w:hAnsi="Times New Roman" w:cs="Times New Roman"/>
          <w:sz w:val="28"/>
          <w:szCs w:val="28"/>
        </w:rPr>
        <w:t xml:space="preserve"> un</w:t>
      </w:r>
      <w:r>
        <w:rPr>
          <w:rFonts w:ascii="Times New Roman" w:eastAsia="Calibri" w:hAnsi="Times New Roman" w:cs="Times New Roman"/>
          <w:sz w:val="28"/>
          <w:szCs w:val="28"/>
        </w:rPr>
        <w:t xml:space="preserve"> tajā tiek īstenoti</w:t>
      </w:r>
      <w:r w:rsidR="001D6EFB">
        <w:rPr>
          <w:rFonts w:ascii="Times New Roman" w:eastAsia="Calibri" w:hAnsi="Times New Roman" w:cs="Times New Roman"/>
          <w:sz w:val="28"/>
          <w:szCs w:val="28"/>
        </w:rPr>
        <w:t xml:space="preserve"> </w:t>
      </w:r>
      <w:r w:rsidR="00281447" w:rsidRPr="00B519BD">
        <w:rPr>
          <w:rFonts w:ascii="Times New Roman" w:eastAsia="Calibri" w:hAnsi="Times New Roman" w:cs="Times New Roman"/>
          <w:sz w:val="28"/>
          <w:szCs w:val="28"/>
        </w:rPr>
        <w:t>atcelmošana</w:t>
      </w:r>
      <w:r>
        <w:rPr>
          <w:rFonts w:ascii="Times New Roman" w:eastAsia="Calibri" w:hAnsi="Times New Roman" w:cs="Times New Roman"/>
          <w:sz w:val="28"/>
          <w:szCs w:val="28"/>
        </w:rPr>
        <w:t>s</w:t>
      </w:r>
      <w:r w:rsidR="00281447" w:rsidRPr="00B519BD">
        <w:rPr>
          <w:rFonts w:ascii="Times New Roman" w:eastAsia="Calibri" w:hAnsi="Times New Roman" w:cs="Times New Roman"/>
          <w:sz w:val="28"/>
          <w:szCs w:val="28"/>
        </w:rPr>
        <w:t xml:space="preserve"> un zemes klātnes sagatavošana</w:t>
      </w:r>
      <w:r>
        <w:rPr>
          <w:rFonts w:ascii="Times New Roman" w:eastAsia="Calibri" w:hAnsi="Times New Roman" w:cs="Times New Roman"/>
          <w:sz w:val="28"/>
          <w:szCs w:val="28"/>
        </w:rPr>
        <w:t>s darbi</w:t>
      </w:r>
      <w:r w:rsidR="003901E6">
        <w:rPr>
          <w:rFonts w:ascii="Times New Roman" w:eastAsia="Calibri" w:hAnsi="Times New Roman" w:cs="Times New Roman"/>
          <w:sz w:val="28"/>
          <w:szCs w:val="28"/>
        </w:rPr>
        <w:t>, ceļa kopējais garums</w:t>
      </w:r>
      <w:r w:rsidR="00791EBD">
        <w:rPr>
          <w:rFonts w:ascii="Times New Roman" w:eastAsia="Calibri" w:hAnsi="Times New Roman" w:cs="Times New Roman"/>
          <w:sz w:val="28"/>
          <w:szCs w:val="28"/>
        </w:rPr>
        <w:t xml:space="preserve"> paredzēts</w:t>
      </w:r>
      <w:r w:rsidR="003901E6">
        <w:rPr>
          <w:rFonts w:ascii="Times New Roman" w:eastAsia="Calibri" w:hAnsi="Times New Roman" w:cs="Times New Roman"/>
          <w:sz w:val="28"/>
          <w:szCs w:val="28"/>
        </w:rPr>
        <w:t xml:space="preserve"> ~</w:t>
      </w:r>
      <w:r w:rsidR="007C357C" w:rsidRPr="007C357C">
        <w:t xml:space="preserve"> </w:t>
      </w:r>
      <w:r w:rsidR="007C357C" w:rsidRPr="007C357C">
        <w:rPr>
          <w:rFonts w:ascii="Times New Roman" w:eastAsia="Calibri" w:hAnsi="Times New Roman" w:cs="Times New Roman"/>
          <w:sz w:val="28"/>
          <w:szCs w:val="28"/>
        </w:rPr>
        <w:t>0</w:t>
      </w:r>
      <w:r w:rsidR="006B517F">
        <w:rPr>
          <w:rFonts w:ascii="Times New Roman" w:eastAsia="Calibri" w:hAnsi="Times New Roman" w:cs="Times New Roman"/>
          <w:sz w:val="28"/>
          <w:szCs w:val="28"/>
        </w:rPr>
        <w:t>,</w:t>
      </w:r>
      <w:r w:rsidR="007C357C" w:rsidRPr="007C357C">
        <w:rPr>
          <w:rFonts w:ascii="Times New Roman" w:eastAsia="Calibri" w:hAnsi="Times New Roman" w:cs="Times New Roman"/>
          <w:sz w:val="28"/>
          <w:szCs w:val="28"/>
        </w:rPr>
        <w:t>556</w:t>
      </w:r>
      <w:r w:rsidR="003901E6">
        <w:rPr>
          <w:rFonts w:ascii="Times New Roman" w:eastAsia="Calibri" w:hAnsi="Times New Roman" w:cs="Times New Roman"/>
          <w:sz w:val="28"/>
          <w:szCs w:val="28"/>
        </w:rPr>
        <w:t xml:space="preserve"> km</w:t>
      </w:r>
      <w:r>
        <w:rPr>
          <w:rFonts w:ascii="Times New Roman" w:eastAsia="Calibri" w:hAnsi="Times New Roman" w:cs="Times New Roman"/>
          <w:sz w:val="28"/>
          <w:szCs w:val="28"/>
        </w:rPr>
        <w:t>;</w:t>
      </w:r>
    </w:p>
    <w:p w14:paraId="25AD1EB9" w14:textId="3EDA2ADE" w:rsidR="00281447" w:rsidRPr="00B519BD" w:rsidRDefault="00DD174E" w:rsidP="0031519C">
      <w:pPr>
        <w:pStyle w:val="ListParagraph"/>
        <w:numPr>
          <w:ilvl w:val="0"/>
          <w:numId w:val="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c</w:t>
      </w:r>
      <w:r w:rsidR="001D6EFB">
        <w:rPr>
          <w:rFonts w:ascii="Times New Roman" w:eastAsia="Calibri" w:hAnsi="Times New Roman" w:cs="Times New Roman"/>
          <w:sz w:val="28"/>
          <w:szCs w:val="28"/>
        </w:rPr>
        <w:t>eļ</w:t>
      </w:r>
      <w:r>
        <w:rPr>
          <w:rFonts w:ascii="Times New Roman" w:eastAsia="Calibri" w:hAnsi="Times New Roman" w:cs="Times New Roman"/>
          <w:sz w:val="28"/>
          <w:szCs w:val="28"/>
        </w:rPr>
        <w:t>a</w:t>
      </w:r>
      <w:r w:rsidR="001D6EFB">
        <w:rPr>
          <w:rFonts w:ascii="Times New Roman" w:eastAsia="Calibri" w:hAnsi="Times New Roman" w:cs="Times New Roman"/>
          <w:sz w:val="28"/>
          <w:szCs w:val="28"/>
        </w:rPr>
        <w:t xml:space="preserve"> Nr. 3</w:t>
      </w:r>
      <w:r>
        <w:rPr>
          <w:rFonts w:ascii="Times New Roman" w:eastAsia="Calibri" w:hAnsi="Times New Roman" w:cs="Times New Roman"/>
          <w:sz w:val="28"/>
          <w:szCs w:val="28"/>
        </w:rPr>
        <w:t xml:space="preserve"> izbūvei nepieciešanā teritorija</w:t>
      </w:r>
      <w:r w:rsidR="001D6EFB">
        <w:rPr>
          <w:rFonts w:ascii="Times New Roman" w:eastAsia="Calibri" w:hAnsi="Times New Roman" w:cs="Times New Roman"/>
          <w:sz w:val="28"/>
          <w:szCs w:val="28"/>
        </w:rPr>
        <w:t xml:space="preserve"> </w:t>
      </w:r>
      <w:r w:rsidR="00205917">
        <w:rPr>
          <w:rFonts w:ascii="Times New Roman" w:eastAsia="Calibri" w:hAnsi="Times New Roman" w:cs="Times New Roman"/>
          <w:sz w:val="28"/>
          <w:szCs w:val="28"/>
        </w:rPr>
        <w:t>ir nodot</w:t>
      </w:r>
      <w:r>
        <w:rPr>
          <w:rFonts w:ascii="Times New Roman" w:eastAsia="Calibri" w:hAnsi="Times New Roman" w:cs="Times New Roman"/>
          <w:sz w:val="28"/>
          <w:szCs w:val="28"/>
        </w:rPr>
        <w:t>a</w:t>
      </w:r>
      <w:r w:rsidR="00205917">
        <w:rPr>
          <w:rFonts w:ascii="Times New Roman" w:eastAsia="Calibri" w:hAnsi="Times New Roman" w:cs="Times New Roman"/>
          <w:sz w:val="28"/>
          <w:szCs w:val="28"/>
        </w:rPr>
        <w:t xml:space="preserve"> būvniekam</w:t>
      </w:r>
      <w:r>
        <w:rPr>
          <w:rFonts w:ascii="Times New Roman" w:eastAsia="Calibri" w:hAnsi="Times New Roman" w:cs="Times New Roman"/>
          <w:sz w:val="28"/>
          <w:szCs w:val="28"/>
        </w:rPr>
        <w:t>, un tajā tiek</w:t>
      </w:r>
      <w:r w:rsidR="0020591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īstenoti </w:t>
      </w:r>
      <w:r w:rsidR="00281447" w:rsidRPr="00B519BD">
        <w:rPr>
          <w:rFonts w:ascii="Times New Roman" w:eastAsia="Calibri" w:hAnsi="Times New Roman" w:cs="Times New Roman"/>
          <w:sz w:val="28"/>
          <w:szCs w:val="28"/>
        </w:rPr>
        <w:t>atcelmošan</w:t>
      </w:r>
      <w:r w:rsidR="00B519BD">
        <w:rPr>
          <w:rFonts w:ascii="Times New Roman" w:eastAsia="Calibri" w:hAnsi="Times New Roman" w:cs="Times New Roman"/>
          <w:sz w:val="28"/>
          <w:szCs w:val="28"/>
        </w:rPr>
        <w:t>a</w:t>
      </w:r>
      <w:r>
        <w:rPr>
          <w:rFonts w:ascii="Times New Roman" w:eastAsia="Calibri" w:hAnsi="Times New Roman" w:cs="Times New Roman"/>
          <w:sz w:val="28"/>
          <w:szCs w:val="28"/>
        </w:rPr>
        <w:t>s</w:t>
      </w:r>
      <w:r w:rsidR="00281447" w:rsidRPr="00B519BD">
        <w:rPr>
          <w:rFonts w:ascii="Times New Roman" w:eastAsia="Calibri" w:hAnsi="Times New Roman" w:cs="Times New Roman"/>
          <w:sz w:val="28"/>
          <w:szCs w:val="28"/>
        </w:rPr>
        <w:t xml:space="preserve"> un zemes klātnes</w:t>
      </w:r>
      <w:r>
        <w:rPr>
          <w:rFonts w:ascii="Times New Roman" w:eastAsia="Calibri" w:hAnsi="Times New Roman" w:cs="Times New Roman"/>
          <w:sz w:val="28"/>
          <w:szCs w:val="28"/>
        </w:rPr>
        <w:t xml:space="preserve"> sagatavošanas</w:t>
      </w:r>
      <w:r w:rsidR="00281447" w:rsidRPr="00B519BD">
        <w:rPr>
          <w:rFonts w:ascii="Times New Roman" w:eastAsia="Calibri" w:hAnsi="Times New Roman" w:cs="Times New Roman"/>
          <w:sz w:val="28"/>
          <w:szCs w:val="28"/>
        </w:rPr>
        <w:t xml:space="preserve"> darb</w:t>
      </w:r>
      <w:r w:rsidR="00B519BD">
        <w:rPr>
          <w:rFonts w:ascii="Times New Roman" w:eastAsia="Calibri" w:hAnsi="Times New Roman" w:cs="Times New Roman"/>
          <w:sz w:val="28"/>
          <w:szCs w:val="28"/>
        </w:rPr>
        <w:t>i (tiek veidoti</w:t>
      </w:r>
      <w:r w:rsidR="00281447" w:rsidRPr="00B519BD">
        <w:rPr>
          <w:rFonts w:ascii="Times New Roman" w:eastAsia="Calibri" w:hAnsi="Times New Roman" w:cs="Times New Roman"/>
          <w:sz w:val="28"/>
          <w:szCs w:val="28"/>
        </w:rPr>
        <w:t xml:space="preserve"> ierakum</w:t>
      </w:r>
      <w:r w:rsidR="00B519BD">
        <w:rPr>
          <w:rFonts w:ascii="Times New Roman" w:eastAsia="Calibri" w:hAnsi="Times New Roman" w:cs="Times New Roman"/>
          <w:sz w:val="28"/>
          <w:szCs w:val="28"/>
        </w:rPr>
        <w:t>i)</w:t>
      </w:r>
      <w:r w:rsidR="007C357C">
        <w:rPr>
          <w:rFonts w:ascii="Times New Roman" w:eastAsia="Calibri" w:hAnsi="Times New Roman" w:cs="Times New Roman"/>
          <w:sz w:val="28"/>
          <w:szCs w:val="28"/>
        </w:rPr>
        <w:t>, ceļa kopējais garums</w:t>
      </w:r>
      <w:r w:rsidR="00791EBD">
        <w:rPr>
          <w:rFonts w:ascii="Times New Roman" w:eastAsia="Calibri" w:hAnsi="Times New Roman" w:cs="Times New Roman"/>
          <w:sz w:val="28"/>
          <w:szCs w:val="28"/>
        </w:rPr>
        <w:t xml:space="preserve"> paredzēts</w:t>
      </w:r>
      <w:r w:rsidR="007C357C">
        <w:rPr>
          <w:rFonts w:ascii="Times New Roman" w:eastAsia="Calibri" w:hAnsi="Times New Roman" w:cs="Times New Roman"/>
          <w:sz w:val="28"/>
          <w:szCs w:val="28"/>
        </w:rPr>
        <w:t xml:space="preserve"> ~</w:t>
      </w:r>
      <w:r w:rsidR="007C357C" w:rsidRPr="007C357C">
        <w:t xml:space="preserve"> </w:t>
      </w:r>
      <w:r w:rsidR="00503B03" w:rsidRPr="00503B03">
        <w:rPr>
          <w:rFonts w:ascii="Times New Roman" w:eastAsia="Calibri" w:hAnsi="Times New Roman" w:cs="Times New Roman"/>
          <w:sz w:val="28"/>
          <w:szCs w:val="28"/>
        </w:rPr>
        <w:t>0</w:t>
      </w:r>
      <w:r w:rsidR="006B517F">
        <w:rPr>
          <w:rFonts w:ascii="Times New Roman" w:eastAsia="Calibri" w:hAnsi="Times New Roman" w:cs="Times New Roman"/>
          <w:sz w:val="28"/>
          <w:szCs w:val="28"/>
        </w:rPr>
        <w:t>,</w:t>
      </w:r>
      <w:r w:rsidR="00503B03" w:rsidRPr="00503B03">
        <w:rPr>
          <w:rFonts w:ascii="Times New Roman" w:eastAsia="Calibri" w:hAnsi="Times New Roman" w:cs="Times New Roman"/>
          <w:sz w:val="28"/>
          <w:szCs w:val="28"/>
        </w:rPr>
        <w:t>496</w:t>
      </w:r>
      <w:r w:rsidR="00503B03">
        <w:rPr>
          <w:rFonts w:ascii="Times New Roman" w:eastAsia="Calibri" w:hAnsi="Times New Roman" w:cs="Times New Roman"/>
          <w:sz w:val="28"/>
          <w:szCs w:val="28"/>
        </w:rPr>
        <w:t xml:space="preserve"> </w:t>
      </w:r>
      <w:r w:rsidR="007C357C">
        <w:rPr>
          <w:rFonts w:ascii="Times New Roman" w:eastAsia="Calibri" w:hAnsi="Times New Roman" w:cs="Times New Roman"/>
          <w:sz w:val="28"/>
          <w:szCs w:val="28"/>
        </w:rPr>
        <w:t>km</w:t>
      </w:r>
      <w:r>
        <w:rPr>
          <w:rFonts w:ascii="Times New Roman" w:eastAsia="Calibri" w:hAnsi="Times New Roman" w:cs="Times New Roman"/>
          <w:sz w:val="28"/>
          <w:szCs w:val="28"/>
        </w:rPr>
        <w:t>;</w:t>
      </w:r>
    </w:p>
    <w:p w14:paraId="34576120" w14:textId="3BE8AD50" w:rsidR="00F75E3C" w:rsidRPr="00B519BD" w:rsidRDefault="00DD174E" w:rsidP="0031519C">
      <w:pPr>
        <w:pStyle w:val="ListParagraph"/>
        <w:numPr>
          <w:ilvl w:val="0"/>
          <w:numId w:val="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c</w:t>
      </w:r>
      <w:r w:rsidR="00F75E3C">
        <w:rPr>
          <w:rFonts w:ascii="Times New Roman" w:eastAsia="Calibri" w:hAnsi="Times New Roman" w:cs="Times New Roman"/>
          <w:sz w:val="28"/>
          <w:szCs w:val="28"/>
        </w:rPr>
        <w:t>eļ</w:t>
      </w:r>
      <w:r>
        <w:rPr>
          <w:rFonts w:ascii="Times New Roman" w:eastAsia="Calibri" w:hAnsi="Times New Roman" w:cs="Times New Roman"/>
          <w:sz w:val="28"/>
          <w:szCs w:val="28"/>
        </w:rPr>
        <w:t>a</w:t>
      </w:r>
      <w:r w:rsidR="00F75E3C">
        <w:rPr>
          <w:rFonts w:ascii="Times New Roman" w:eastAsia="Calibri" w:hAnsi="Times New Roman" w:cs="Times New Roman"/>
          <w:sz w:val="28"/>
          <w:szCs w:val="28"/>
        </w:rPr>
        <w:t xml:space="preserve"> Nr. 4</w:t>
      </w:r>
      <w:r>
        <w:rPr>
          <w:rFonts w:ascii="Times New Roman" w:eastAsia="Calibri" w:hAnsi="Times New Roman" w:cs="Times New Roman"/>
          <w:sz w:val="28"/>
          <w:szCs w:val="28"/>
        </w:rPr>
        <w:t xml:space="preserve"> izbūvei nepieciešamā teritorija</w:t>
      </w:r>
      <w:r w:rsidR="00F75E3C">
        <w:rPr>
          <w:rFonts w:ascii="Times New Roman" w:eastAsia="Calibri" w:hAnsi="Times New Roman" w:cs="Times New Roman"/>
          <w:sz w:val="28"/>
          <w:szCs w:val="28"/>
        </w:rPr>
        <w:t xml:space="preserve"> ir nodot</w:t>
      </w:r>
      <w:r>
        <w:rPr>
          <w:rFonts w:ascii="Times New Roman" w:eastAsia="Calibri" w:hAnsi="Times New Roman" w:cs="Times New Roman"/>
          <w:sz w:val="28"/>
          <w:szCs w:val="28"/>
        </w:rPr>
        <w:t>a</w:t>
      </w:r>
      <w:r w:rsidR="00F75E3C">
        <w:rPr>
          <w:rFonts w:ascii="Times New Roman" w:eastAsia="Calibri" w:hAnsi="Times New Roman" w:cs="Times New Roman"/>
          <w:sz w:val="28"/>
          <w:szCs w:val="28"/>
        </w:rPr>
        <w:t xml:space="preserve"> būvniekam</w:t>
      </w:r>
      <w:r>
        <w:rPr>
          <w:rFonts w:ascii="Times New Roman" w:eastAsia="Calibri" w:hAnsi="Times New Roman" w:cs="Times New Roman"/>
          <w:sz w:val="28"/>
          <w:szCs w:val="28"/>
        </w:rPr>
        <w:t>, un tajā</w:t>
      </w:r>
      <w:r w:rsidR="00F75E3C">
        <w:rPr>
          <w:rFonts w:ascii="Times New Roman" w:eastAsia="Calibri" w:hAnsi="Times New Roman" w:cs="Times New Roman"/>
          <w:sz w:val="28"/>
          <w:szCs w:val="28"/>
        </w:rPr>
        <w:t xml:space="preserve"> </w:t>
      </w:r>
      <w:r>
        <w:rPr>
          <w:rFonts w:ascii="Times New Roman" w:eastAsia="Calibri" w:hAnsi="Times New Roman" w:cs="Times New Roman"/>
          <w:sz w:val="28"/>
          <w:szCs w:val="28"/>
        </w:rPr>
        <w:t>t</w:t>
      </w:r>
      <w:r w:rsidR="00F75E3C">
        <w:rPr>
          <w:rFonts w:ascii="Times New Roman" w:eastAsia="Calibri" w:hAnsi="Times New Roman" w:cs="Times New Roman"/>
          <w:sz w:val="28"/>
          <w:szCs w:val="28"/>
        </w:rPr>
        <w:t>iek veikt</w:t>
      </w:r>
      <w:r>
        <w:rPr>
          <w:rFonts w:ascii="Times New Roman" w:eastAsia="Calibri" w:hAnsi="Times New Roman" w:cs="Times New Roman"/>
          <w:sz w:val="28"/>
          <w:szCs w:val="28"/>
        </w:rPr>
        <w:t>i</w:t>
      </w:r>
      <w:r w:rsidR="00F75E3C" w:rsidRPr="00B519BD">
        <w:rPr>
          <w:rFonts w:ascii="Times New Roman" w:eastAsia="Calibri" w:hAnsi="Times New Roman" w:cs="Times New Roman"/>
          <w:sz w:val="28"/>
          <w:szCs w:val="28"/>
        </w:rPr>
        <w:t xml:space="preserve"> atcelmošan</w:t>
      </w:r>
      <w:r w:rsidR="00F75E3C">
        <w:rPr>
          <w:rFonts w:ascii="Times New Roman" w:eastAsia="Calibri" w:hAnsi="Times New Roman" w:cs="Times New Roman"/>
          <w:sz w:val="28"/>
          <w:szCs w:val="28"/>
        </w:rPr>
        <w:t>a</w:t>
      </w:r>
      <w:r>
        <w:rPr>
          <w:rFonts w:ascii="Times New Roman" w:eastAsia="Calibri" w:hAnsi="Times New Roman" w:cs="Times New Roman"/>
          <w:sz w:val="28"/>
          <w:szCs w:val="28"/>
        </w:rPr>
        <w:t>s</w:t>
      </w:r>
      <w:r w:rsidR="00F75E3C" w:rsidRPr="00B519BD">
        <w:rPr>
          <w:rFonts w:ascii="Times New Roman" w:eastAsia="Calibri" w:hAnsi="Times New Roman" w:cs="Times New Roman"/>
          <w:sz w:val="28"/>
          <w:szCs w:val="28"/>
        </w:rPr>
        <w:t xml:space="preserve"> un zemes klātnes</w:t>
      </w:r>
      <w:r>
        <w:rPr>
          <w:rFonts w:ascii="Times New Roman" w:eastAsia="Calibri" w:hAnsi="Times New Roman" w:cs="Times New Roman"/>
          <w:sz w:val="28"/>
          <w:szCs w:val="28"/>
        </w:rPr>
        <w:t xml:space="preserve"> sagatavošanas</w:t>
      </w:r>
      <w:r w:rsidR="00F75E3C" w:rsidRPr="00B519BD">
        <w:rPr>
          <w:rFonts w:ascii="Times New Roman" w:eastAsia="Calibri" w:hAnsi="Times New Roman" w:cs="Times New Roman"/>
          <w:sz w:val="28"/>
          <w:szCs w:val="28"/>
        </w:rPr>
        <w:t xml:space="preserve"> darb</w:t>
      </w:r>
      <w:r w:rsidR="00F75E3C">
        <w:rPr>
          <w:rFonts w:ascii="Times New Roman" w:eastAsia="Calibri" w:hAnsi="Times New Roman" w:cs="Times New Roman"/>
          <w:sz w:val="28"/>
          <w:szCs w:val="28"/>
        </w:rPr>
        <w:t>i</w:t>
      </w:r>
      <w:r w:rsidR="00503B03">
        <w:rPr>
          <w:rFonts w:ascii="Times New Roman" w:eastAsia="Calibri" w:hAnsi="Times New Roman" w:cs="Times New Roman"/>
          <w:sz w:val="28"/>
          <w:szCs w:val="28"/>
        </w:rPr>
        <w:t>, ceļa kopējais garums</w:t>
      </w:r>
      <w:r w:rsidR="00791EBD">
        <w:rPr>
          <w:rFonts w:ascii="Times New Roman" w:eastAsia="Calibri" w:hAnsi="Times New Roman" w:cs="Times New Roman"/>
          <w:sz w:val="28"/>
          <w:szCs w:val="28"/>
        </w:rPr>
        <w:t xml:space="preserve"> paredzēts</w:t>
      </w:r>
      <w:r w:rsidR="00503B03">
        <w:rPr>
          <w:rFonts w:ascii="Times New Roman" w:eastAsia="Calibri" w:hAnsi="Times New Roman" w:cs="Times New Roman"/>
          <w:sz w:val="28"/>
          <w:szCs w:val="28"/>
        </w:rPr>
        <w:t xml:space="preserve"> ~</w:t>
      </w:r>
      <w:r w:rsidR="00503B03" w:rsidRPr="00EE46D7">
        <w:rPr>
          <w:rFonts w:ascii="Times New Roman" w:eastAsia="Calibri" w:hAnsi="Times New Roman" w:cs="Times New Roman"/>
          <w:sz w:val="28"/>
          <w:szCs w:val="28"/>
        </w:rPr>
        <w:t xml:space="preserve"> </w:t>
      </w:r>
      <w:r w:rsidR="00503B03" w:rsidRPr="00503B03">
        <w:rPr>
          <w:rFonts w:ascii="Times New Roman" w:eastAsia="Calibri" w:hAnsi="Times New Roman" w:cs="Times New Roman"/>
          <w:sz w:val="28"/>
          <w:szCs w:val="28"/>
        </w:rPr>
        <w:t>0</w:t>
      </w:r>
      <w:r w:rsidR="006B517F">
        <w:rPr>
          <w:rFonts w:ascii="Times New Roman" w:eastAsia="Calibri" w:hAnsi="Times New Roman" w:cs="Times New Roman"/>
          <w:sz w:val="28"/>
          <w:szCs w:val="28"/>
        </w:rPr>
        <w:t>,</w:t>
      </w:r>
      <w:r w:rsidR="006B517F" w:rsidRPr="006B517F">
        <w:rPr>
          <w:rFonts w:ascii="Times New Roman" w:eastAsia="Calibri" w:hAnsi="Times New Roman" w:cs="Times New Roman"/>
          <w:sz w:val="28"/>
          <w:szCs w:val="28"/>
        </w:rPr>
        <w:t>772</w:t>
      </w:r>
      <w:r w:rsidR="00503B03">
        <w:rPr>
          <w:rFonts w:ascii="Times New Roman" w:eastAsia="Calibri" w:hAnsi="Times New Roman" w:cs="Times New Roman"/>
          <w:sz w:val="28"/>
          <w:szCs w:val="28"/>
        </w:rPr>
        <w:t xml:space="preserve"> km</w:t>
      </w:r>
      <w:r>
        <w:rPr>
          <w:rFonts w:ascii="Times New Roman" w:eastAsia="Calibri" w:hAnsi="Times New Roman" w:cs="Times New Roman"/>
          <w:sz w:val="28"/>
          <w:szCs w:val="28"/>
        </w:rPr>
        <w:t>.</w:t>
      </w:r>
    </w:p>
    <w:p w14:paraId="70D5B980" w14:textId="0E5B951B" w:rsidR="00B4085E" w:rsidRPr="00067848" w:rsidRDefault="00A14FEE" w:rsidP="006A11D0">
      <w:pPr>
        <w:spacing w:after="0" w:line="240" w:lineRule="auto"/>
        <w:ind w:firstLine="709"/>
        <w:jc w:val="both"/>
        <w:rPr>
          <w:rFonts w:ascii="Times New Roman" w:eastAsia="Calibri" w:hAnsi="Times New Roman" w:cs="Times New Roman"/>
          <w:sz w:val="28"/>
          <w:szCs w:val="28"/>
        </w:rPr>
      </w:pPr>
      <w:r w:rsidRPr="00EE46D7">
        <w:rPr>
          <w:rFonts w:ascii="Times New Roman" w:eastAsia="Calibri" w:hAnsi="Times New Roman" w:cs="Times New Roman"/>
          <w:sz w:val="28"/>
          <w:szCs w:val="28"/>
        </w:rPr>
        <w:t xml:space="preserve"> </w:t>
      </w:r>
      <w:r w:rsidR="006A5E49" w:rsidRPr="00EE46D7">
        <w:rPr>
          <w:rFonts w:ascii="Times New Roman" w:eastAsia="Calibri" w:hAnsi="Times New Roman" w:cs="Times New Roman"/>
          <w:sz w:val="28"/>
          <w:szCs w:val="28"/>
        </w:rPr>
        <w:t>Aģentūra</w:t>
      </w:r>
      <w:r w:rsidR="008B4F7E" w:rsidRPr="00EE46D7">
        <w:rPr>
          <w:rFonts w:ascii="Times New Roman" w:eastAsia="Calibri" w:hAnsi="Times New Roman" w:cs="Times New Roman"/>
          <w:sz w:val="28"/>
          <w:szCs w:val="28"/>
        </w:rPr>
        <w:t xml:space="preserve"> arī šajā būvdarbu kārtā turpina</w:t>
      </w:r>
      <w:r w:rsidR="006A5E49" w:rsidRPr="00EE46D7">
        <w:rPr>
          <w:rFonts w:ascii="Times New Roman" w:eastAsia="Calibri" w:hAnsi="Times New Roman" w:cs="Times New Roman"/>
          <w:sz w:val="28"/>
          <w:szCs w:val="28"/>
        </w:rPr>
        <w:t xml:space="preserve"> organizē</w:t>
      </w:r>
      <w:r w:rsidR="008B4F7E" w:rsidRPr="00EE46D7">
        <w:rPr>
          <w:rFonts w:ascii="Times New Roman" w:eastAsia="Calibri" w:hAnsi="Times New Roman" w:cs="Times New Roman"/>
          <w:sz w:val="28"/>
          <w:szCs w:val="28"/>
        </w:rPr>
        <w:t>t</w:t>
      </w:r>
      <w:r w:rsidRPr="00EE46D7">
        <w:rPr>
          <w:rFonts w:ascii="Times New Roman" w:eastAsia="Calibri" w:hAnsi="Times New Roman" w:cs="Times New Roman"/>
          <w:sz w:val="28"/>
          <w:szCs w:val="28"/>
        </w:rPr>
        <w:t xml:space="preserve"> izbūvei nepieciešam</w:t>
      </w:r>
      <w:r w:rsidR="000A1A2C" w:rsidRPr="00EE46D7">
        <w:rPr>
          <w:rFonts w:ascii="Times New Roman" w:eastAsia="Calibri" w:hAnsi="Times New Roman" w:cs="Times New Roman"/>
          <w:sz w:val="28"/>
          <w:szCs w:val="28"/>
        </w:rPr>
        <w:t>ās</w:t>
      </w:r>
      <w:r w:rsidR="006A5E49" w:rsidRPr="00EE46D7">
        <w:rPr>
          <w:rFonts w:ascii="Times New Roman" w:eastAsia="Calibri" w:hAnsi="Times New Roman" w:cs="Times New Roman"/>
          <w:sz w:val="28"/>
          <w:szCs w:val="28"/>
        </w:rPr>
        <w:t xml:space="preserve"> teritorijas</w:t>
      </w:r>
      <w:r w:rsidRPr="00EE46D7">
        <w:rPr>
          <w:rFonts w:ascii="Times New Roman" w:eastAsia="Calibri" w:hAnsi="Times New Roman" w:cs="Times New Roman"/>
          <w:sz w:val="28"/>
          <w:szCs w:val="28"/>
        </w:rPr>
        <w:t xml:space="preserve"> atsavināšanu un</w:t>
      </w:r>
      <w:r w:rsidR="006A5E49" w:rsidRPr="00EE46D7">
        <w:rPr>
          <w:rFonts w:ascii="Times New Roman" w:eastAsia="Calibri" w:hAnsi="Times New Roman" w:cs="Times New Roman"/>
          <w:sz w:val="28"/>
          <w:szCs w:val="28"/>
        </w:rPr>
        <w:t xml:space="preserve"> </w:t>
      </w:r>
      <w:bookmarkStart w:id="7" w:name="_Hlk198049146"/>
      <w:r w:rsidR="000A1A2C" w:rsidRPr="00EE46D7">
        <w:rPr>
          <w:rFonts w:ascii="Times New Roman" w:eastAsia="Calibri" w:hAnsi="Times New Roman" w:cs="Times New Roman"/>
          <w:sz w:val="28"/>
          <w:szCs w:val="28"/>
        </w:rPr>
        <w:t>attīrīšanu no apauguma</w:t>
      </w:r>
      <w:bookmarkEnd w:id="7"/>
      <w:r w:rsidRPr="00EE46D7">
        <w:rPr>
          <w:rFonts w:ascii="Times New Roman" w:eastAsia="Calibri" w:hAnsi="Times New Roman" w:cs="Times New Roman"/>
          <w:sz w:val="28"/>
          <w:szCs w:val="28"/>
        </w:rPr>
        <w:t>.</w:t>
      </w:r>
      <w:r w:rsidR="00284725" w:rsidRPr="00EE46D7">
        <w:rPr>
          <w:rFonts w:ascii="Times New Roman" w:eastAsia="Calibri" w:hAnsi="Times New Roman" w:cs="Times New Roman"/>
          <w:sz w:val="28"/>
          <w:szCs w:val="28"/>
        </w:rPr>
        <w:t xml:space="preserve"> </w:t>
      </w:r>
      <w:r w:rsidR="008D5B19" w:rsidRPr="00EE46D7">
        <w:rPr>
          <w:rFonts w:ascii="Times New Roman" w:eastAsia="Calibri" w:hAnsi="Times New Roman" w:cs="Times New Roman"/>
          <w:sz w:val="28"/>
          <w:szCs w:val="28"/>
        </w:rPr>
        <w:t>Nekustamo īpašumu</w:t>
      </w:r>
      <w:r w:rsidR="00265EB3" w:rsidRPr="00EE46D7">
        <w:rPr>
          <w:rFonts w:ascii="Times New Roman" w:eastAsia="Calibri" w:hAnsi="Times New Roman" w:cs="Times New Roman"/>
          <w:sz w:val="28"/>
          <w:szCs w:val="28"/>
        </w:rPr>
        <w:t xml:space="preserve"> un koksnes</w:t>
      </w:r>
      <w:r w:rsidR="008D5B19" w:rsidRPr="00EE46D7">
        <w:rPr>
          <w:rFonts w:ascii="Times New Roman" w:eastAsia="Calibri" w:hAnsi="Times New Roman" w:cs="Times New Roman"/>
          <w:sz w:val="28"/>
          <w:szCs w:val="28"/>
        </w:rPr>
        <w:t xml:space="preserve"> v</w:t>
      </w:r>
      <w:r w:rsidR="00284725" w:rsidRPr="00EE46D7">
        <w:rPr>
          <w:rFonts w:ascii="Times New Roman" w:eastAsia="Calibri" w:hAnsi="Times New Roman" w:cs="Times New Roman"/>
          <w:sz w:val="28"/>
          <w:szCs w:val="28"/>
        </w:rPr>
        <w:t>ērtē</w:t>
      </w:r>
      <w:r w:rsidR="00265EB3" w:rsidRPr="00EE46D7">
        <w:rPr>
          <w:rFonts w:ascii="Times New Roman" w:eastAsia="Calibri" w:hAnsi="Times New Roman" w:cs="Times New Roman"/>
          <w:sz w:val="28"/>
          <w:szCs w:val="28"/>
        </w:rPr>
        <w:t>šanas pakalpojumu sniedzējs</w:t>
      </w:r>
      <w:r w:rsidR="00284725" w:rsidRPr="00EE46D7">
        <w:rPr>
          <w:rFonts w:ascii="Times New Roman" w:eastAsia="Calibri" w:hAnsi="Times New Roman" w:cs="Times New Roman"/>
          <w:sz w:val="28"/>
          <w:szCs w:val="28"/>
        </w:rPr>
        <w:t xml:space="preserve"> </w:t>
      </w:r>
      <w:r w:rsidR="008D5B19" w:rsidRPr="00EE46D7">
        <w:rPr>
          <w:rFonts w:ascii="Times New Roman" w:eastAsia="Calibri" w:hAnsi="Times New Roman" w:cs="Times New Roman"/>
          <w:sz w:val="28"/>
          <w:szCs w:val="28"/>
        </w:rPr>
        <w:t>zemes vienību un uz tām augošo koku novērtēšanu plāno</w:t>
      </w:r>
      <w:r w:rsidR="00284725" w:rsidRPr="00EE46D7">
        <w:rPr>
          <w:rFonts w:ascii="Times New Roman" w:eastAsia="Calibri" w:hAnsi="Times New Roman" w:cs="Times New Roman"/>
          <w:sz w:val="28"/>
          <w:szCs w:val="28"/>
        </w:rPr>
        <w:t xml:space="preserve"> pabei</w:t>
      </w:r>
      <w:r w:rsidR="008D5B19" w:rsidRPr="00EE46D7">
        <w:rPr>
          <w:rFonts w:ascii="Times New Roman" w:eastAsia="Calibri" w:hAnsi="Times New Roman" w:cs="Times New Roman"/>
          <w:sz w:val="28"/>
          <w:szCs w:val="28"/>
        </w:rPr>
        <w:t>gt</w:t>
      </w:r>
      <w:r w:rsidR="00284725" w:rsidRPr="00EE46D7">
        <w:rPr>
          <w:rFonts w:ascii="Times New Roman" w:eastAsia="Calibri" w:hAnsi="Times New Roman" w:cs="Times New Roman"/>
          <w:sz w:val="28"/>
          <w:szCs w:val="28"/>
        </w:rPr>
        <w:t xml:space="preserve"> līdz</w:t>
      </w:r>
      <w:r w:rsidR="00572C44" w:rsidRPr="00EE46D7">
        <w:rPr>
          <w:rFonts w:ascii="Times New Roman" w:eastAsia="Calibri" w:hAnsi="Times New Roman" w:cs="Times New Roman"/>
          <w:sz w:val="28"/>
          <w:szCs w:val="28"/>
        </w:rPr>
        <w:t xml:space="preserve"> 2025.</w:t>
      </w:r>
      <w:r w:rsidR="00007094" w:rsidRPr="00EE46D7">
        <w:rPr>
          <w:rFonts w:ascii="Times New Roman" w:eastAsia="Calibri" w:hAnsi="Times New Roman" w:cs="Times New Roman"/>
          <w:sz w:val="28"/>
          <w:szCs w:val="28"/>
        </w:rPr>
        <w:t> </w:t>
      </w:r>
      <w:r w:rsidR="00572C44" w:rsidRPr="00EE46D7">
        <w:rPr>
          <w:rFonts w:ascii="Times New Roman" w:eastAsia="Calibri" w:hAnsi="Times New Roman" w:cs="Times New Roman"/>
          <w:sz w:val="28"/>
          <w:szCs w:val="28"/>
        </w:rPr>
        <w:t>gada 15.</w:t>
      </w:r>
      <w:r w:rsidR="00007094" w:rsidRPr="00EE46D7">
        <w:rPr>
          <w:rFonts w:ascii="Times New Roman" w:eastAsia="Calibri" w:hAnsi="Times New Roman" w:cs="Times New Roman"/>
          <w:sz w:val="28"/>
          <w:szCs w:val="28"/>
        </w:rPr>
        <w:t> </w:t>
      </w:r>
      <w:r w:rsidR="00572C44" w:rsidRPr="00EE46D7">
        <w:rPr>
          <w:rFonts w:ascii="Times New Roman" w:eastAsia="Calibri" w:hAnsi="Times New Roman" w:cs="Times New Roman"/>
          <w:sz w:val="28"/>
          <w:szCs w:val="28"/>
        </w:rPr>
        <w:t>jūnijam</w:t>
      </w:r>
      <w:r w:rsidR="00284725" w:rsidRPr="00EE46D7">
        <w:rPr>
          <w:rFonts w:ascii="Times New Roman" w:eastAsia="Calibri" w:hAnsi="Times New Roman" w:cs="Times New Roman"/>
          <w:sz w:val="28"/>
          <w:szCs w:val="28"/>
        </w:rPr>
        <w:t>.</w:t>
      </w:r>
      <w:r w:rsidR="008D5B19" w:rsidRPr="00EE46D7">
        <w:rPr>
          <w:rFonts w:ascii="Times New Roman" w:eastAsia="Calibri" w:hAnsi="Times New Roman" w:cs="Times New Roman"/>
          <w:sz w:val="28"/>
          <w:szCs w:val="28"/>
        </w:rPr>
        <w:t xml:space="preserve"> Attiecīgi zemes vienību attīrīšanu no apauguma</w:t>
      </w:r>
      <w:r w:rsidR="00DD174E" w:rsidRPr="00EE46D7">
        <w:rPr>
          <w:rFonts w:ascii="Times New Roman" w:eastAsia="Calibri" w:hAnsi="Times New Roman" w:cs="Times New Roman"/>
          <w:sz w:val="28"/>
          <w:szCs w:val="28"/>
        </w:rPr>
        <w:t xml:space="preserve"> šajā būvdarbu kārtā pilnā apjomā ir</w:t>
      </w:r>
      <w:r w:rsidR="008D5B19" w:rsidRPr="00EE46D7">
        <w:rPr>
          <w:rFonts w:ascii="Times New Roman" w:eastAsia="Calibri" w:hAnsi="Times New Roman" w:cs="Times New Roman"/>
          <w:sz w:val="28"/>
          <w:szCs w:val="28"/>
        </w:rPr>
        <w:t xml:space="preserve"> plānots </w:t>
      </w:r>
      <w:r w:rsidR="00284725" w:rsidRPr="00EE46D7">
        <w:rPr>
          <w:rFonts w:ascii="Times New Roman" w:eastAsia="Calibri" w:hAnsi="Times New Roman" w:cs="Times New Roman"/>
          <w:sz w:val="28"/>
          <w:szCs w:val="28"/>
        </w:rPr>
        <w:t>pabeigt</w:t>
      </w:r>
      <w:r w:rsidR="008D5B19" w:rsidRPr="00EE46D7">
        <w:rPr>
          <w:rFonts w:ascii="Times New Roman" w:eastAsia="Calibri" w:hAnsi="Times New Roman" w:cs="Times New Roman"/>
          <w:sz w:val="28"/>
          <w:szCs w:val="28"/>
        </w:rPr>
        <w:t xml:space="preserve"> līdz </w:t>
      </w:r>
      <w:r w:rsidR="00DD174E" w:rsidRPr="00EE46D7">
        <w:rPr>
          <w:rFonts w:ascii="Times New Roman" w:eastAsia="Calibri" w:hAnsi="Times New Roman" w:cs="Times New Roman"/>
          <w:sz w:val="28"/>
          <w:szCs w:val="28"/>
        </w:rPr>
        <w:t>2025. gada</w:t>
      </w:r>
      <w:r w:rsidR="008D5B19" w:rsidRPr="00EE46D7">
        <w:rPr>
          <w:rFonts w:ascii="Times New Roman" w:eastAsia="Calibri" w:hAnsi="Times New Roman" w:cs="Times New Roman"/>
          <w:sz w:val="28"/>
          <w:szCs w:val="28"/>
        </w:rPr>
        <w:t xml:space="preserve"> </w:t>
      </w:r>
      <w:r w:rsidR="00284725" w:rsidRPr="00EE46D7">
        <w:rPr>
          <w:rFonts w:ascii="Times New Roman" w:eastAsia="Calibri" w:hAnsi="Times New Roman" w:cs="Times New Roman"/>
          <w:sz w:val="28"/>
          <w:szCs w:val="28"/>
        </w:rPr>
        <w:t>jūlija</w:t>
      </w:r>
      <w:r w:rsidR="008D5B19" w:rsidRPr="00EE46D7">
        <w:rPr>
          <w:rFonts w:ascii="Times New Roman" w:eastAsia="Calibri" w:hAnsi="Times New Roman" w:cs="Times New Roman"/>
          <w:sz w:val="28"/>
          <w:szCs w:val="28"/>
        </w:rPr>
        <w:t xml:space="preserve"> beigām</w:t>
      </w:r>
      <w:r w:rsidR="00284725" w:rsidRPr="00EE46D7">
        <w:rPr>
          <w:rFonts w:ascii="Times New Roman" w:eastAsia="Calibri" w:hAnsi="Times New Roman" w:cs="Times New Roman"/>
          <w:sz w:val="28"/>
          <w:szCs w:val="28"/>
        </w:rPr>
        <w:t>.</w:t>
      </w:r>
      <w:r w:rsidR="008D5B19" w:rsidRPr="00EE46D7">
        <w:rPr>
          <w:rFonts w:ascii="Times New Roman" w:eastAsia="Calibri" w:hAnsi="Times New Roman" w:cs="Times New Roman"/>
          <w:sz w:val="28"/>
          <w:szCs w:val="28"/>
        </w:rPr>
        <w:t xml:space="preserve"> </w:t>
      </w:r>
      <w:r w:rsidR="001943E5" w:rsidRPr="00EE46D7">
        <w:rPr>
          <w:rFonts w:ascii="Times New Roman" w:eastAsia="Calibri" w:hAnsi="Times New Roman" w:cs="Times New Roman"/>
          <w:sz w:val="28"/>
          <w:szCs w:val="28"/>
        </w:rPr>
        <w:t xml:space="preserve">Arī šajā kārtā nepieciešamo zemes vienību atsavināšanu un attīrīšanu no apauguma ietekmē nekustamo īpašumu īpašnieku negatīvā attieksme (atsakās no sadarbības ar valsti). </w:t>
      </w:r>
      <w:r w:rsidR="008D5B19" w:rsidRPr="00EE46D7">
        <w:rPr>
          <w:rFonts w:ascii="Times New Roman" w:eastAsia="Calibri" w:hAnsi="Times New Roman" w:cs="Times New Roman"/>
          <w:sz w:val="28"/>
          <w:szCs w:val="28"/>
        </w:rPr>
        <w:t xml:space="preserve">Visas valstij </w:t>
      </w:r>
      <w:r w:rsidR="00EE46D7">
        <w:rPr>
          <w:rFonts w:ascii="Times New Roman" w:eastAsia="Calibri" w:hAnsi="Times New Roman" w:cs="Times New Roman"/>
          <w:sz w:val="28"/>
          <w:szCs w:val="28"/>
        </w:rPr>
        <w:t>(ZM personā) piederošās</w:t>
      </w:r>
      <w:r w:rsidR="008D5B19" w:rsidRPr="00EE46D7">
        <w:rPr>
          <w:rFonts w:ascii="Times New Roman" w:eastAsia="Calibri" w:hAnsi="Times New Roman" w:cs="Times New Roman"/>
          <w:sz w:val="28"/>
          <w:szCs w:val="28"/>
        </w:rPr>
        <w:t xml:space="preserve"> zemes vienības</w:t>
      </w:r>
      <w:r w:rsidR="001943E5" w:rsidRPr="00EE46D7">
        <w:rPr>
          <w:rFonts w:ascii="Times New Roman" w:eastAsia="Calibri" w:hAnsi="Times New Roman" w:cs="Times New Roman"/>
          <w:sz w:val="28"/>
          <w:szCs w:val="28"/>
        </w:rPr>
        <w:t xml:space="preserve"> šajā būvdarbu kārtā</w:t>
      </w:r>
      <w:r w:rsidR="008D5B19" w:rsidRPr="00EE46D7">
        <w:rPr>
          <w:rFonts w:ascii="Times New Roman" w:eastAsia="Calibri" w:hAnsi="Times New Roman" w:cs="Times New Roman"/>
          <w:sz w:val="28"/>
          <w:szCs w:val="28"/>
        </w:rPr>
        <w:t xml:space="preserve"> ir</w:t>
      </w:r>
      <w:r w:rsidR="00284725" w:rsidRPr="00EE46D7">
        <w:rPr>
          <w:rFonts w:ascii="Times New Roman" w:eastAsia="Calibri" w:hAnsi="Times New Roman" w:cs="Times New Roman"/>
          <w:sz w:val="28"/>
          <w:szCs w:val="28"/>
        </w:rPr>
        <w:t xml:space="preserve"> </w:t>
      </w:r>
      <w:r w:rsidR="008D5B19" w:rsidRPr="00EE46D7">
        <w:rPr>
          <w:rFonts w:ascii="Times New Roman" w:eastAsia="Calibri" w:hAnsi="Times New Roman" w:cs="Times New Roman"/>
          <w:sz w:val="28"/>
          <w:szCs w:val="28"/>
        </w:rPr>
        <w:t>attīrītas no apauguma</w:t>
      </w:r>
      <w:r w:rsidR="00284725" w:rsidRPr="00EE46D7">
        <w:rPr>
          <w:rFonts w:ascii="Times New Roman" w:eastAsia="Calibri" w:hAnsi="Times New Roman" w:cs="Times New Roman"/>
          <w:sz w:val="28"/>
          <w:szCs w:val="28"/>
        </w:rPr>
        <w:t>.</w:t>
      </w:r>
    </w:p>
    <w:p w14:paraId="2BB02962" w14:textId="24F6803D" w:rsidR="00B4085E" w:rsidRDefault="00194925" w:rsidP="0031519C">
      <w:pPr>
        <w:spacing w:after="120" w:line="240" w:lineRule="auto"/>
        <w:ind w:firstLine="709"/>
        <w:jc w:val="both"/>
        <w:rPr>
          <w:rFonts w:ascii="Times New Roman" w:eastAsia="Calibri" w:hAnsi="Times New Roman" w:cs="Times New Roman"/>
          <w:sz w:val="28"/>
          <w:szCs w:val="28"/>
        </w:rPr>
      </w:pPr>
      <w:r w:rsidRPr="00194925">
        <w:rPr>
          <w:rFonts w:ascii="Times New Roman" w:eastAsia="Calibri" w:hAnsi="Times New Roman" w:cs="Times New Roman"/>
          <w:sz w:val="28"/>
          <w:szCs w:val="28"/>
        </w:rPr>
        <w:t xml:space="preserve">Rokādes ceļu izbūvi paredzēts nodrošināt </w:t>
      </w:r>
      <w:r w:rsidR="00AA19FD">
        <w:rPr>
          <w:rFonts w:ascii="Times New Roman" w:eastAsia="Calibri" w:hAnsi="Times New Roman" w:cs="Times New Roman"/>
          <w:sz w:val="28"/>
          <w:szCs w:val="28"/>
        </w:rPr>
        <w:t>30 kalendāro nedēļu</w:t>
      </w:r>
      <w:r w:rsidRPr="00194925">
        <w:rPr>
          <w:rFonts w:ascii="Times New Roman" w:eastAsia="Calibri" w:hAnsi="Times New Roman" w:cs="Times New Roman"/>
          <w:sz w:val="28"/>
          <w:szCs w:val="28"/>
        </w:rPr>
        <w:t xml:space="preserve"> laikā no brīža, kad</w:t>
      </w:r>
      <w:r w:rsidR="00265EB3">
        <w:rPr>
          <w:rFonts w:ascii="Times New Roman" w:eastAsia="Calibri" w:hAnsi="Times New Roman" w:cs="Times New Roman"/>
          <w:sz w:val="28"/>
          <w:szCs w:val="28"/>
        </w:rPr>
        <w:t xml:space="preserve"> </w:t>
      </w:r>
      <w:r w:rsidR="00265EB3" w:rsidRPr="00265EB3">
        <w:rPr>
          <w:rFonts w:ascii="Times New Roman" w:eastAsia="Calibri" w:hAnsi="Times New Roman" w:cs="Times New Roman"/>
          <w:sz w:val="28"/>
          <w:szCs w:val="28"/>
        </w:rPr>
        <w:t>izbūvei nepieciešamajā teritorijā</w:t>
      </w:r>
      <w:r w:rsidRPr="00194925">
        <w:rPr>
          <w:rFonts w:ascii="Times New Roman" w:eastAsia="Calibri" w:hAnsi="Times New Roman" w:cs="Times New Roman"/>
          <w:sz w:val="28"/>
          <w:szCs w:val="28"/>
        </w:rPr>
        <w:t xml:space="preserve"> ir </w:t>
      </w:r>
      <w:r w:rsidR="00007094" w:rsidRPr="00EE46D7">
        <w:rPr>
          <w:rFonts w:ascii="Times New Roman" w:eastAsia="Calibri" w:hAnsi="Times New Roman" w:cs="Times New Roman"/>
          <w:sz w:val="28"/>
          <w:szCs w:val="28"/>
        </w:rPr>
        <w:t>uzsākta</w:t>
      </w:r>
      <w:r w:rsidR="00007094">
        <w:rPr>
          <w:rFonts w:ascii="Times New Roman" w:eastAsia="Calibri" w:hAnsi="Times New Roman" w:cs="Times New Roman"/>
          <w:sz w:val="28"/>
          <w:szCs w:val="28"/>
        </w:rPr>
        <w:t xml:space="preserve"> </w:t>
      </w:r>
      <w:r w:rsidR="00265EB3">
        <w:rPr>
          <w:rFonts w:ascii="Times New Roman" w:eastAsia="Calibri" w:hAnsi="Times New Roman" w:cs="Times New Roman"/>
          <w:sz w:val="28"/>
          <w:szCs w:val="28"/>
        </w:rPr>
        <w:t>zemes vienību</w:t>
      </w:r>
      <w:r w:rsidRPr="00194925">
        <w:rPr>
          <w:rFonts w:ascii="Times New Roman" w:eastAsia="Calibri" w:hAnsi="Times New Roman" w:cs="Times New Roman"/>
          <w:sz w:val="28"/>
          <w:szCs w:val="28"/>
        </w:rPr>
        <w:t xml:space="preserve"> atsavināšana un </w:t>
      </w:r>
      <w:r w:rsidR="00265EB3">
        <w:rPr>
          <w:rFonts w:ascii="Times New Roman" w:eastAsia="Calibri" w:hAnsi="Times New Roman" w:cs="Times New Roman"/>
          <w:sz w:val="28"/>
          <w:szCs w:val="28"/>
        </w:rPr>
        <w:t xml:space="preserve">to </w:t>
      </w:r>
      <w:r w:rsidR="00265EB3" w:rsidRPr="00265EB3">
        <w:rPr>
          <w:rFonts w:ascii="Times New Roman" w:eastAsia="Calibri" w:hAnsi="Times New Roman" w:cs="Times New Roman"/>
          <w:sz w:val="28"/>
          <w:szCs w:val="28"/>
        </w:rPr>
        <w:t>attīrī</w:t>
      </w:r>
      <w:r w:rsidR="00265EB3">
        <w:rPr>
          <w:rFonts w:ascii="Times New Roman" w:eastAsia="Calibri" w:hAnsi="Times New Roman" w:cs="Times New Roman"/>
          <w:sz w:val="28"/>
          <w:szCs w:val="28"/>
        </w:rPr>
        <w:t>šana</w:t>
      </w:r>
      <w:r w:rsidR="00265EB3" w:rsidRPr="00265EB3">
        <w:rPr>
          <w:rFonts w:ascii="Times New Roman" w:eastAsia="Calibri" w:hAnsi="Times New Roman" w:cs="Times New Roman"/>
          <w:sz w:val="28"/>
          <w:szCs w:val="28"/>
        </w:rPr>
        <w:t xml:space="preserve"> no apauguma</w:t>
      </w:r>
      <w:r w:rsidRPr="00194925">
        <w:rPr>
          <w:rFonts w:ascii="Times New Roman" w:eastAsia="Calibri" w:hAnsi="Times New Roman" w:cs="Times New Roman"/>
          <w:sz w:val="28"/>
          <w:szCs w:val="28"/>
        </w:rPr>
        <w:t xml:space="preserve"> </w:t>
      </w:r>
      <w:r w:rsidR="00B4085E" w:rsidRPr="00B4085E">
        <w:rPr>
          <w:rFonts w:ascii="Times New Roman" w:eastAsia="Calibri" w:hAnsi="Times New Roman" w:cs="Times New Roman"/>
          <w:sz w:val="28"/>
          <w:szCs w:val="28"/>
        </w:rPr>
        <w:t xml:space="preserve">(sk. </w:t>
      </w:r>
      <w:r w:rsidR="00B4085E">
        <w:rPr>
          <w:rFonts w:ascii="Times New Roman" w:eastAsia="Calibri" w:hAnsi="Times New Roman" w:cs="Times New Roman"/>
          <w:sz w:val="28"/>
          <w:szCs w:val="28"/>
        </w:rPr>
        <w:t>4</w:t>
      </w:r>
      <w:r w:rsidR="00B4085E" w:rsidRPr="00B4085E">
        <w:rPr>
          <w:rFonts w:ascii="Times New Roman" w:eastAsia="Calibri" w:hAnsi="Times New Roman" w:cs="Times New Roman"/>
          <w:sz w:val="28"/>
          <w:szCs w:val="28"/>
        </w:rPr>
        <w:t>. attēlu)</w:t>
      </w:r>
      <w:r w:rsidR="003E5F92">
        <w:rPr>
          <w:rFonts w:ascii="Times New Roman" w:eastAsia="Calibri" w:hAnsi="Times New Roman" w:cs="Times New Roman"/>
          <w:sz w:val="28"/>
          <w:szCs w:val="28"/>
        </w:rPr>
        <w:t xml:space="preserve">, prognozēti </w:t>
      </w:r>
      <w:r w:rsidR="001943E5">
        <w:rPr>
          <w:rFonts w:ascii="Times New Roman" w:eastAsia="Calibri" w:hAnsi="Times New Roman" w:cs="Times New Roman"/>
          <w:sz w:val="28"/>
          <w:szCs w:val="28"/>
        </w:rPr>
        <w:t>būvdarbus šajā būvdarbu kārtā</w:t>
      </w:r>
      <w:r w:rsidR="003E5F92">
        <w:rPr>
          <w:rFonts w:ascii="Times New Roman" w:eastAsia="Calibri" w:hAnsi="Times New Roman" w:cs="Times New Roman"/>
          <w:sz w:val="28"/>
          <w:szCs w:val="28"/>
        </w:rPr>
        <w:t xml:space="preserve"> ir plānots pabeigt līdz 2026. gada janvārim</w:t>
      </w:r>
      <w:r w:rsidR="00BB774B">
        <w:rPr>
          <w:rFonts w:ascii="Times New Roman" w:eastAsia="Calibri" w:hAnsi="Times New Roman" w:cs="Times New Roman"/>
          <w:sz w:val="28"/>
          <w:szCs w:val="28"/>
        </w:rPr>
        <w:t xml:space="preserve">, sekojoši līdz februāra vidum nododot </w:t>
      </w:r>
      <w:r w:rsidR="00271090">
        <w:rPr>
          <w:rFonts w:ascii="Times New Roman" w:eastAsia="Calibri" w:hAnsi="Times New Roman" w:cs="Times New Roman"/>
          <w:sz w:val="28"/>
          <w:szCs w:val="28"/>
        </w:rPr>
        <w:t>tos ekspluatācijā</w:t>
      </w:r>
      <w:r w:rsidR="00B4085E" w:rsidRPr="00B4085E">
        <w:rPr>
          <w:rFonts w:ascii="Times New Roman" w:eastAsia="Calibri" w:hAnsi="Times New Roman" w:cs="Times New Roman"/>
          <w:sz w:val="28"/>
          <w:szCs w:val="28"/>
        </w:rPr>
        <w:t>.</w:t>
      </w:r>
    </w:p>
    <w:p w14:paraId="7C2980CF" w14:textId="57D9E295" w:rsidR="00B4085E" w:rsidRDefault="0055795C" w:rsidP="0031519C">
      <w:pPr>
        <w:spacing w:after="120" w:line="240" w:lineRule="auto"/>
        <w:jc w:val="center"/>
        <w:rPr>
          <w:rFonts w:ascii="Times New Roman" w:eastAsia="Calibri" w:hAnsi="Times New Roman" w:cs="Times New Roman"/>
          <w:sz w:val="28"/>
          <w:szCs w:val="28"/>
        </w:rPr>
      </w:pPr>
      <w:r>
        <w:rPr>
          <w:noProof/>
        </w:rPr>
        <w:drawing>
          <wp:inline distT="0" distB="0" distL="0" distR="0" wp14:anchorId="431AF90E" wp14:editId="68DF5749">
            <wp:extent cx="3524250" cy="1985328"/>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532751" cy="1990117"/>
                    </a:xfrm>
                    <a:prstGeom prst="rect">
                      <a:avLst/>
                    </a:prstGeom>
                  </pic:spPr>
                </pic:pic>
              </a:graphicData>
            </a:graphic>
          </wp:inline>
        </w:drawing>
      </w:r>
    </w:p>
    <w:p w14:paraId="2E345F8C" w14:textId="17C4D025" w:rsidR="00B4085E" w:rsidRPr="00B4085E" w:rsidRDefault="00B4085E" w:rsidP="0031519C">
      <w:pPr>
        <w:spacing w:after="120" w:line="240" w:lineRule="auto"/>
        <w:jc w:val="center"/>
        <w:rPr>
          <w:rFonts w:ascii="Times New Roman" w:eastAsia="Calibri" w:hAnsi="Times New Roman" w:cs="Times New Roman"/>
          <w:i/>
          <w:sz w:val="24"/>
          <w:szCs w:val="24"/>
        </w:rPr>
      </w:pPr>
      <w:r w:rsidRPr="00B4085E">
        <w:rPr>
          <w:rFonts w:ascii="Times New Roman" w:eastAsia="Calibri" w:hAnsi="Times New Roman" w:cs="Times New Roman"/>
          <w:i/>
          <w:sz w:val="24"/>
          <w:szCs w:val="24"/>
        </w:rPr>
        <w:t>4. attēls</w:t>
      </w:r>
      <w:r w:rsidR="0055795C">
        <w:rPr>
          <w:rFonts w:ascii="Times New Roman" w:eastAsia="Calibri" w:hAnsi="Times New Roman" w:cs="Times New Roman"/>
          <w:i/>
          <w:sz w:val="24"/>
          <w:szCs w:val="24"/>
        </w:rPr>
        <w:t>.</w:t>
      </w:r>
      <w:r w:rsidRPr="00B4085E">
        <w:rPr>
          <w:rFonts w:ascii="Times New Roman" w:eastAsia="Calibri" w:hAnsi="Times New Roman" w:cs="Times New Roman"/>
          <w:i/>
          <w:sz w:val="24"/>
          <w:szCs w:val="24"/>
        </w:rPr>
        <w:t xml:space="preserve"> </w:t>
      </w:r>
      <w:r w:rsidR="0055795C">
        <w:rPr>
          <w:rFonts w:ascii="Times New Roman" w:eastAsia="Calibri" w:hAnsi="Times New Roman" w:cs="Times New Roman"/>
          <w:i/>
          <w:sz w:val="24"/>
          <w:szCs w:val="24"/>
        </w:rPr>
        <w:t>Latvijas-Baltkrievijas sauszemes robežas infrastruktūras izbūve būvdarbu 4.kārtā</w:t>
      </w:r>
      <w:r w:rsidR="0055795C" w:rsidRPr="00B4085E">
        <w:rPr>
          <w:rFonts w:ascii="Times New Roman" w:eastAsia="Calibri" w:hAnsi="Times New Roman" w:cs="Times New Roman"/>
          <w:i/>
          <w:sz w:val="24"/>
          <w:szCs w:val="24"/>
        </w:rPr>
        <w:t xml:space="preserve"> </w:t>
      </w:r>
      <w:r w:rsidRPr="00B4085E">
        <w:rPr>
          <w:rFonts w:ascii="Times New Roman" w:eastAsia="Calibri" w:hAnsi="Times New Roman" w:cs="Times New Roman"/>
          <w:i/>
          <w:sz w:val="24"/>
          <w:szCs w:val="24"/>
        </w:rPr>
        <w:t>Rokādes ceļi pie Riču ezera uz Latvijas-Baltkrievijas sauszemes robežas</w:t>
      </w:r>
    </w:p>
    <w:p w14:paraId="4CA420BD" w14:textId="77777777" w:rsidR="006F7AE0" w:rsidRPr="008762E6" w:rsidRDefault="006F7AE0" w:rsidP="0031519C">
      <w:pPr>
        <w:spacing w:after="0" w:line="240" w:lineRule="auto"/>
        <w:jc w:val="both"/>
        <w:rPr>
          <w:rFonts w:ascii="Times New Roman" w:eastAsia="Calibri" w:hAnsi="Times New Roman" w:cs="Times New Roman"/>
          <w:sz w:val="28"/>
          <w:szCs w:val="28"/>
        </w:rPr>
      </w:pPr>
    </w:p>
    <w:p w14:paraId="4F88DB09" w14:textId="39B58E7C" w:rsidR="00991061" w:rsidRPr="00991061" w:rsidRDefault="00991061" w:rsidP="0031519C">
      <w:pPr>
        <w:pStyle w:val="ListParagraph"/>
        <w:numPr>
          <w:ilvl w:val="1"/>
          <w:numId w:val="2"/>
        </w:numPr>
        <w:spacing w:after="0" w:line="240" w:lineRule="auto"/>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sidR="00353E8F">
        <w:rPr>
          <w:rFonts w:ascii="Times New Roman" w:eastAsia="Calibri" w:hAnsi="Times New Roman" w:cs="Times New Roman"/>
          <w:b/>
          <w:sz w:val="28"/>
          <w:szCs w:val="28"/>
        </w:rPr>
        <w:t>s</w:t>
      </w:r>
      <w:r w:rsidRPr="00991061">
        <w:rPr>
          <w:rFonts w:ascii="Times New Roman" w:eastAsia="Calibri" w:hAnsi="Times New Roman" w:cs="Times New Roman"/>
          <w:b/>
          <w:sz w:val="28"/>
          <w:szCs w:val="28"/>
        </w:rPr>
        <w:t xml:space="preser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r w:rsidR="00353E8F">
        <w:rPr>
          <w:rFonts w:ascii="Times New Roman" w:eastAsia="Calibri" w:hAnsi="Times New Roman" w:cs="Times New Roman"/>
          <w:b/>
          <w:sz w:val="28"/>
          <w:szCs w:val="28"/>
        </w:rPr>
        <w:t xml:space="preserve"> progress</w:t>
      </w:r>
    </w:p>
    <w:p w14:paraId="5047C315" w14:textId="77777777" w:rsidR="00991061" w:rsidRDefault="00991061" w:rsidP="0031519C">
      <w:pPr>
        <w:spacing w:after="0" w:line="240" w:lineRule="auto"/>
        <w:ind w:left="709"/>
        <w:jc w:val="both"/>
        <w:rPr>
          <w:rFonts w:ascii="Times New Roman" w:eastAsia="Calibri" w:hAnsi="Times New Roman" w:cs="Times New Roman"/>
          <w:sz w:val="28"/>
          <w:szCs w:val="28"/>
        </w:rPr>
      </w:pPr>
    </w:p>
    <w:p w14:paraId="6C13DC29" w14:textId="2ED68E5F" w:rsidR="00D72591" w:rsidRPr="00630DD1" w:rsidRDefault="004148CA" w:rsidP="003151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Valsts r</w:t>
      </w:r>
      <w:r w:rsidR="00590D76" w:rsidRPr="00590D76">
        <w:rPr>
          <w:rFonts w:ascii="Times New Roman" w:hAnsi="Times New Roman" w:cs="Times New Roman"/>
          <w:sz w:val="28"/>
          <w:szCs w:val="28"/>
        </w:rPr>
        <w:t>obežsardzes un sabiedrības ar ierobežotu atbildību “Ceļu</w:t>
      </w:r>
      <w:r w:rsidR="00590D76" w:rsidRPr="00590D76">
        <w:rPr>
          <w:rFonts w:ascii="Times New Roman" w:hAnsi="Times New Roman" w:cs="Times New Roman"/>
          <w:sz w:val="28"/>
          <w:szCs w:val="28"/>
        </w:rPr>
        <w:br/>
        <w:t>būvniecības sabiedrība “IGATE””</w:t>
      </w:r>
      <w:r w:rsidR="009B2925">
        <w:rPr>
          <w:rFonts w:ascii="Times New Roman" w:hAnsi="Times New Roman" w:cs="Times New Roman"/>
          <w:sz w:val="28"/>
          <w:szCs w:val="28"/>
        </w:rPr>
        <w:t xml:space="preserve"> (turpmāk – IGATE)</w:t>
      </w:r>
      <w:r w:rsidR="00590D76" w:rsidRPr="00590D76">
        <w:rPr>
          <w:rFonts w:ascii="Times New Roman" w:hAnsi="Times New Roman" w:cs="Times New Roman"/>
          <w:sz w:val="28"/>
          <w:szCs w:val="28"/>
        </w:rPr>
        <w:t xml:space="preserve"> 2015. gada 5. augusta Vispārīg</w:t>
      </w:r>
      <w:r w:rsidR="00590D76">
        <w:rPr>
          <w:rFonts w:ascii="Times New Roman" w:hAnsi="Times New Roman" w:cs="Times New Roman"/>
          <w:sz w:val="28"/>
          <w:szCs w:val="28"/>
        </w:rPr>
        <w:t>ās</w:t>
      </w:r>
      <w:r w:rsidR="00590D76" w:rsidRPr="00590D76">
        <w:rPr>
          <w:rFonts w:ascii="Times New Roman" w:hAnsi="Times New Roman" w:cs="Times New Roman"/>
          <w:sz w:val="28"/>
          <w:szCs w:val="28"/>
        </w:rPr>
        <w:t xml:space="preserve"> vienošan</w:t>
      </w:r>
      <w:r w:rsidR="00590D76">
        <w:rPr>
          <w:rFonts w:ascii="Times New Roman" w:hAnsi="Times New Roman" w:cs="Times New Roman"/>
          <w:sz w:val="28"/>
          <w:szCs w:val="28"/>
        </w:rPr>
        <w:t>ā</w:t>
      </w:r>
      <w:r w:rsidR="00590D76" w:rsidRPr="00590D76">
        <w:rPr>
          <w:rFonts w:ascii="Times New Roman" w:hAnsi="Times New Roman" w:cs="Times New Roman"/>
          <w:sz w:val="28"/>
          <w:szCs w:val="28"/>
        </w:rPr>
        <w:t>s “Par Valsts robežas joslas</w:t>
      </w:r>
      <w:r w:rsidR="00590D76">
        <w:rPr>
          <w:rFonts w:ascii="Times New Roman" w:hAnsi="Times New Roman" w:cs="Times New Roman"/>
          <w:sz w:val="28"/>
          <w:szCs w:val="28"/>
        </w:rPr>
        <w:t xml:space="preserve"> </w:t>
      </w:r>
      <w:r w:rsidR="00590D76" w:rsidRPr="00590D76">
        <w:rPr>
          <w:rFonts w:ascii="Times New Roman" w:hAnsi="Times New Roman" w:cs="Times New Roman"/>
          <w:sz w:val="28"/>
          <w:szCs w:val="28"/>
        </w:rPr>
        <w:t>infrastruktūras izbūvi gar Latvijas Republikas un Krievijas Federācijas robežu” noslēgto būvniecības līgumu</w:t>
      </w:r>
      <w:r w:rsidR="00590D76">
        <w:rPr>
          <w:rFonts w:ascii="Times New Roman" w:hAnsi="Times New Roman" w:cs="Times New Roman"/>
          <w:sz w:val="28"/>
          <w:szCs w:val="28"/>
        </w:rPr>
        <w:t xml:space="preserve"> ietvaros ir izbūvēta</w:t>
      </w:r>
      <w:r w:rsidR="00C74357">
        <w:rPr>
          <w:rFonts w:ascii="Times New Roman" w:hAnsi="Times New Roman" w:cs="Times New Roman"/>
          <w:sz w:val="28"/>
          <w:szCs w:val="28"/>
        </w:rPr>
        <w:t xml:space="preserve"> šāda</w:t>
      </w:r>
      <w:r w:rsidR="00590D76">
        <w:rPr>
          <w:rFonts w:ascii="Times New Roman" w:hAnsi="Times New Roman" w:cs="Times New Roman"/>
          <w:sz w:val="28"/>
          <w:szCs w:val="28"/>
        </w:rPr>
        <w:t xml:space="preserve"> </w:t>
      </w:r>
      <w:r w:rsidR="00D72591" w:rsidRPr="00630DD1">
        <w:rPr>
          <w:rFonts w:ascii="Times New Roman" w:hAnsi="Times New Roman" w:cs="Times New Roman"/>
          <w:sz w:val="28"/>
          <w:szCs w:val="28"/>
        </w:rPr>
        <w:t>valsts ārējās sauszemes robežas apsardzībai nepieciešamā infrastruktūra</w:t>
      </w:r>
      <w:r w:rsidR="00D2197B" w:rsidRPr="00630DD1">
        <w:rPr>
          <w:rFonts w:ascii="Times New Roman" w:hAnsi="Times New Roman" w:cs="Times New Roman"/>
          <w:sz w:val="28"/>
          <w:szCs w:val="28"/>
        </w:rPr>
        <w:t xml:space="preserve"> </w:t>
      </w:r>
      <w:r w:rsidR="00D72591" w:rsidRPr="00630DD1">
        <w:rPr>
          <w:rFonts w:ascii="Times New Roman" w:hAnsi="Times New Roman" w:cs="Times New Roman"/>
          <w:sz w:val="28"/>
          <w:szCs w:val="28"/>
        </w:rPr>
        <w:t>gar Latvijas Republikas un Krievijas Federācijas robežu, realizējot būvprojekta “Valsts robežas joslas infrastruktūras gar Latvijas Republikas un Krievijas Federācijas robežu izbūve” īstenošanu:</w:t>
      </w:r>
    </w:p>
    <w:p w14:paraId="50F20170" w14:textId="27E5A32E" w:rsidR="00D72591" w:rsidRPr="00630DD1" w:rsidRDefault="00D72591" w:rsidP="0031519C">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a) patruļtaka</w:t>
      </w:r>
      <w:r w:rsidR="00D2197B" w:rsidRPr="00630DD1">
        <w:rPr>
          <w:rFonts w:ascii="Times New Roman" w:hAnsi="Times New Roman" w:cs="Times New Roman"/>
          <w:sz w:val="28"/>
          <w:szCs w:val="28"/>
        </w:rPr>
        <w:t xml:space="preserve"> (koka laipas</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7,5</w:t>
      </w:r>
      <w:r w:rsidR="00C74357" w:rsidRPr="00630DD1">
        <w:rPr>
          <w:rFonts w:ascii="Times New Roman" w:hAnsi="Times New Roman" w:cs="Times New Roman"/>
          <w:sz w:val="28"/>
          <w:szCs w:val="28"/>
        </w:rPr>
        <w:t xml:space="preserve"> km</w:t>
      </w:r>
      <w:r w:rsidR="00D2197B" w:rsidRPr="00630DD1">
        <w:rPr>
          <w:rFonts w:ascii="Times New Roman" w:hAnsi="Times New Roman" w:cs="Times New Roman"/>
          <w:sz w:val="28"/>
          <w:szCs w:val="28"/>
        </w:rPr>
        <w:t>, sasmalcinātas koksnes klājuma segums (šķelda)</w:t>
      </w:r>
      <w:r w:rsidR="00C74357">
        <w:rPr>
          <w:rFonts w:ascii="Times New Roman" w:hAnsi="Times New Roman" w:cs="Times New Roman"/>
          <w:sz w:val="28"/>
          <w:szCs w:val="28"/>
        </w:rPr>
        <w:t xml:space="preserve"> </w:t>
      </w:r>
      <w:r w:rsidR="00C74357" w:rsidRPr="00630DD1">
        <w:rPr>
          <w:rFonts w:ascii="Times New Roman" w:hAnsi="Times New Roman" w:cs="Times New Roman"/>
          <w:sz w:val="28"/>
          <w:szCs w:val="28"/>
        </w:rPr>
        <w:t>~</w:t>
      </w:r>
      <w:r w:rsidR="00C74357">
        <w:rPr>
          <w:rFonts w:ascii="Times New Roman" w:hAnsi="Times New Roman" w:cs="Times New Roman"/>
          <w:sz w:val="28"/>
          <w:szCs w:val="28"/>
        </w:rPr>
        <w:t>60</w:t>
      </w:r>
      <w:r w:rsidR="00C74357" w:rsidRPr="00630DD1">
        <w:rPr>
          <w:rFonts w:ascii="Times New Roman" w:hAnsi="Times New Roman" w:cs="Times New Roman"/>
          <w:sz w:val="28"/>
          <w:szCs w:val="28"/>
        </w:rPr>
        <w:t xml:space="preserve"> km</w:t>
      </w:r>
      <w:r w:rsidR="00D2197B" w:rsidRPr="00630DD1">
        <w:rPr>
          <w:rFonts w:ascii="Times New Roman" w:hAnsi="Times New Roman" w:cs="Times New Roman"/>
          <w:sz w:val="28"/>
          <w:szCs w:val="28"/>
        </w:rPr>
        <w:t>, dabiskās grunts seguma ceļš)</w:t>
      </w:r>
      <w:r w:rsidR="00265EB3">
        <w:rPr>
          <w:rFonts w:ascii="Times New Roman" w:hAnsi="Times New Roman" w:cs="Times New Roman"/>
          <w:sz w:val="28"/>
          <w:szCs w:val="28"/>
        </w:rPr>
        <w:t>;</w:t>
      </w:r>
    </w:p>
    <w:p w14:paraId="6F2DF8EE" w14:textId="36B327F2" w:rsidR="00D72591" w:rsidRPr="00630DD1" w:rsidRDefault="00D72591" w:rsidP="0031519C">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lastRenderedPageBreak/>
        <w:t>b) žogs</w:t>
      </w:r>
      <w:r w:rsidR="00D2197B" w:rsidRPr="00630DD1">
        <w:rPr>
          <w:rFonts w:ascii="Times New Roman" w:hAnsi="Times New Roman" w:cs="Times New Roman"/>
          <w:sz w:val="28"/>
          <w:szCs w:val="28"/>
        </w:rPr>
        <w:t xml:space="preserve"> ~99 km garumā, jeb</w:t>
      </w:r>
      <w:r w:rsidR="00A61285" w:rsidRPr="00630DD1">
        <w:rPr>
          <w:rFonts w:ascii="Times New Roman" w:hAnsi="Times New Roman" w:cs="Times New Roman"/>
          <w:sz w:val="28"/>
          <w:szCs w:val="28"/>
        </w:rPr>
        <w:t xml:space="preserve"> 35% no kopējā garuma</w:t>
      </w:r>
      <w:r w:rsidR="00265EB3">
        <w:rPr>
          <w:rFonts w:ascii="Times New Roman" w:hAnsi="Times New Roman" w:cs="Times New Roman"/>
          <w:sz w:val="28"/>
          <w:szCs w:val="28"/>
        </w:rPr>
        <w:t>;</w:t>
      </w:r>
    </w:p>
    <w:p w14:paraId="51B3BB18" w14:textId="44DD7441" w:rsidR="00D72591" w:rsidRDefault="00D72591" w:rsidP="0031519C">
      <w:pPr>
        <w:spacing w:after="0" w:line="240" w:lineRule="auto"/>
        <w:ind w:firstLine="709"/>
        <w:jc w:val="both"/>
        <w:rPr>
          <w:rFonts w:ascii="Times New Roman" w:hAnsi="Times New Roman" w:cs="Times New Roman"/>
          <w:sz w:val="28"/>
          <w:szCs w:val="28"/>
        </w:rPr>
      </w:pPr>
      <w:r w:rsidRPr="00630DD1">
        <w:rPr>
          <w:rFonts w:ascii="Times New Roman" w:hAnsi="Times New Roman" w:cs="Times New Roman"/>
          <w:sz w:val="28"/>
          <w:szCs w:val="28"/>
        </w:rPr>
        <w:t xml:space="preserve">c) </w:t>
      </w:r>
      <w:r w:rsidR="00265EB3">
        <w:rPr>
          <w:rFonts w:ascii="Times New Roman" w:hAnsi="Times New Roman" w:cs="Times New Roman"/>
          <w:sz w:val="28"/>
          <w:szCs w:val="28"/>
        </w:rPr>
        <w:t>četri</w:t>
      </w:r>
      <w:r w:rsidRPr="00630DD1">
        <w:rPr>
          <w:rFonts w:ascii="Times New Roman" w:hAnsi="Times New Roman" w:cs="Times New Roman"/>
          <w:sz w:val="28"/>
          <w:szCs w:val="28"/>
        </w:rPr>
        <w:t xml:space="preserve"> iekaramie (trošu) tilti pāri</w:t>
      </w:r>
      <w:r w:rsidR="00D95CAA" w:rsidRPr="00630DD1">
        <w:rPr>
          <w:rFonts w:ascii="Times New Roman" w:hAnsi="Times New Roman" w:cs="Times New Roman"/>
          <w:sz w:val="28"/>
          <w:szCs w:val="28"/>
        </w:rPr>
        <w:t xml:space="preserve"> Zilupes, Ludzas, Rītupes</w:t>
      </w:r>
      <w:r w:rsidR="00591399">
        <w:rPr>
          <w:rFonts w:ascii="Times New Roman" w:hAnsi="Times New Roman" w:cs="Times New Roman"/>
          <w:sz w:val="28"/>
          <w:szCs w:val="28"/>
        </w:rPr>
        <w:t xml:space="preserve"> un</w:t>
      </w:r>
      <w:r w:rsidR="00D95CAA" w:rsidRPr="00630DD1">
        <w:rPr>
          <w:rFonts w:ascii="Times New Roman" w:hAnsi="Times New Roman" w:cs="Times New Roman"/>
          <w:sz w:val="28"/>
          <w:szCs w:val="28"/>
        </w:rPr>
        <w:t xml:space="preserve"> Liepnas </w:t>
      </w:r>
      <w:r w:rsidRPr="00630DD1">
        <w:rPr>
          <w:rFonts w:ascii="Times New Roman" w:hAnsi="Times New Roman" w:cs="Times New Roman"/>
          <w:sz w:val="28"/>
          <w:szCs w:val="28"/>
        </w:rPr>
        <w:t xml:space="preserve">upēm. </w:t>
      </w:r>
    </w:p>
    <w:p w14:paraId="7EC1AC03" w14:textId="66F0FD74" w:rsidR="00C74357" w:rsidRDefault="00C74357" w:rsidP="0031519C">
      <w:pPr>
        <w:spacing w:after="0" w:line="240" w:lineRule="auto"/>
        <w:ind w:firstLine="709"/>
        <w:jc w:val="both"/>
        <w:rPr>
          <w:rFonts w:ascii="Times New Roman" w:hAnsi="Times New Roman" w:cs="Times New Roman"/>
          <w:sz w:val="28"/>
          <w:szCs w:val="28"/>
        </w:rPr>
      </w:pPr>
    </w:p>
    <w:p w14:paraId="692EBE3B" w14:textId="27B9C85A" w:rsidR="00CF697E" w:rsidRDefault="00BC2479" w:rsidP="0031519C">
      <w:pPr>
        <w:spacing w:after="0" w:line="240" w:lineRule="auto"/>
        <w:ind w:firstLine="709"/>
        <w:jc w:val="both"/>
        <w:rPr>
          <w:rFonts w:ascii="Times New Roman" w:hAnsi="Times New Roman" w:cs="Times New Roman"/>
          <w:sz w:val="28"/>
          <w:szCs w:val="28"/>
        </w:rPr>
      </w:pPr>
      <w:r w:rsidRPr="00BC2479">
        <w:rPr>
          <w:rFonts w:ascii="Times New Roman" w:hAnsi="Times New Roman" w:cs="Times New Roman"/>
          <w:sz w:val="28"/>
          <w:szCs w:val="28"/>
        </w:rPr>
        <w:t>Izbūvētā infrastruktūra</w:t>
      </w:r>
      <w:r w:rsidR="00C74357">
        <w:rPr>
          <w:rFonts w:ascii="Times New Roman" w:hAnsi="Times New Roman" w:cs="Times New Roman"/>
          <w:sz w:val="28"/>
          <w:szCs w:val="28"/>
        </w:rPr>
        <w:t xml:space="preserve"> sākotnēji</w:t>
      </w:r>
      <w:r w:rsidR="00265EB3">
        <w:rPr>
          <w:rFonts w:ascii="Times New Roman" w:hAnsi="Times New Roman" w:cs="Times New Roman"/>
          <w:sz w:val="28"/>
          <w:szCs w:val="28"/>
        </w:rPr>
        <w:t xml:space="preserve"> </w:t>
      </w:r>
      <w:r>
        <w:rPr>
          <w:rFonts w:ascii="Times New Roman" w:hAnsi="Times New Roman" w:cs="Times New Roman"/>
          <w:sz w:val="28"/>
          <w:szCs w:val="28"/>
        </w:rPr>
        <w:t>netika</w:t>
      </w:r>
      <w:r w:rsidRPr="00BC2479">
        <w:rPr>
          <w:rFonts w:ascii="Times New Roman" w:hAnsi="Times New Roman" w:cs="Times New Roman"/>
          <w:sz w:val="28"/>
          <w:szCs w:val="28"/>
        </w:rPr>
        <w:t xml:space="preserve"> nodota ekspluatācijā.</w:t>
      </w:r>
      <w:r>
        <w:rPr>
          <w:rFonts w:ascii="Times New Roman" w:hAnsi="Times New Roman" w:cs="Times New Roman"/>
          <w:sz w:val="28"/>
          <w:szCs w:val="28"/>
        </w:rPr>
        <w:t xml:space="preserve"> Tāpat m</w:t>
      </w:r>
      <w:r w:rsidR="00386DF4">
        <w:rPr>
          <w:rFonts w:ascii="Times New Roman" w:hAnsi="Times New Roman" w:cs="Times New Roman"/>
          <w:sz w:val="28"/>
          <w:szCs w:val="28"/>
        </w:rPr>
        <w:t xml:space="preserve">inētās vispārīgās vienošanās ietvaros </w:t>
      </w:r>
      <w:r w:rsidR="00A43BCF" w:rsidRPr="00630DD1">
        <w:rPr>
          <w:rFonts w:ascii="Times New Roman" w:hAnsi="Times New Roman" w:cs="Times New Roman"/>
          <w:sz w:val="28"/>
          <w:szCs w:val="28"/>
        </w:rPr>
        <w:t xml:space="preserve">infrastruktūra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izbūvēta vairākos posmos. Atsevišķo</w:t>
      </w:r>
      <w:r w:rsidR="0096113C">
        <w:rPr>
          <w:rFonts w:ascii="Times New Roman" w:hAnsi="Times New Roman" w:cs="Times New Roman"/>
          <w:sz w:val="28"/>
          <w:szCs w:val="28"/>
        </w:rPr>
        <w:t>s</w:t>
      </w:r>
      <w:r w:rsidR="00A43BCF" w:rsidRPr="00630DD1">
        <w:rPr>
          <w:rFonts w:ascii="Times New Roman" w:hAnsi="Times New Roman" w:cs="Times New Roman"/>
          <w:sz w:val="28"/>
          <w:szCs w:val="28"/>
        </w:rPr>
        <w:t xml:space="preserve"> posmos</w:t>
      </w:r>
      <w:r w:rsidR="00630DD1" w:rsidRPr="00630DD1">
        <w:rPr>
          <w:rFonts w:ascii="Times New Roman" w:hAnsi="Times New Roman" w:cs="Times New Roman"/>
          <w:sz w:val="28"/>
          <w:szCs w:val="28"/>
        </w:rPr>
        <w:t xml:space="preserve"> </w:t>
      </w:r>
      <w:r w:rsidR="00A43BCF" w:rsidRPr="00630DD1">
        <w:rPr>
          <w:rFonts w:ascii="Times New Roman" w:hAnsi="Times New Roman" w:cs="Times New Roman"/>
          <w:sz w:val="28"/>
          <w:szCs w:val="28"/>
        </w:rPr>
        <w:t>būvdarbi tik</w:t>
      </w:r>
      <w:r w:rsidR="0096113C">
        <w:rPr>
          <w:rFonts w:ascii="Times New Roman" w:hAnsi="Times New Roman" w:cs="Times New Roman"/>
          <w:sz w:val="28"/>
          <w:szCs w:val="28"/>
        </w:rPr>
        <w:t>a</w:t>
      </w:r>
      <w:r w:rsidR="00A43BCF" w:rsidRPr="00630DD1">
        <w:rPr>
          <w:rFonts w:ascii="Times New Roman" w:hAnsi="Times New Roman" w:cs="Times New Roman"/>
          <w:sz w:val="28"/>
          <w:szCs w:val="28"/>
        </w:rPr>
        <w:t xml:space="preserve"> uzsākti, bet </w:t>
      </w:r>
      <w:r w:rsidR="0096113C">
        <w:rPr>
          <w:rFonts w:ascii="Times New Roman" w:hAnsi="Times New Roman" w:cs="Times New Roman"/>
          <w:sz w:val="28"/>
          <w:szCs w:val="28"/>
        </w:rPr>
        <w:t>netika</w:t>
      </w:r>
      <w:r w:rsidR="00A43BCF" w:rsidRPr="00630DD1">
        <w:rPr>
          <w:rFonts w:ascii="Times New Roman" w:hAnsi="Times New Roman" w:cs="Times New Roman"/>
          <w:sz w:val="28"/>
          <w:szCs w:val="28"/>
        </w:rPr>
        <w:t xml:space="preserve"> pabeigti</w:t>
      </w:r>
      <w:r w:rsidR="003754B4">
        <w:rPr>
          <w:rFonts w:ascii="Times New Roman" w:hAnsi="Times New Roman" w:cs="Times New Roman"/>
          <w:sz w:val="28"/>
          <w:szCs w:val="28"/>
        </w:rPr>
        <w:t>.</w:t>
      </w:r>
    </w:p>
    <w:p w14:paraId="23264492" w14:textId="3590B423" w:rsidR="00C74357" w:rsidRDefault="00C74357" w:rsidP="0031519C">
      <w:pPr>
        <w:spacing w:after="0" w:line="240" w:lineRule="auto"/>
        <w:ind w:firstLine="709"/>
        <w:jc w:val="both"/>
        <w:rPr>
          <w:rFonts w:ascii="Times New Roman" w:hAnsi="Times New Roman" w:cs="Times New Roman"/>
          <w:sz w:val="28"/>
          <w:szCs w:val="28"/>
        </w:rPr>
      </w:pPr>
    </w:p>
    <w:p w14:paraId="2FC84BA1" w14:textId="6ABF8EE8" w:rsidR="009E6C10" w:rsidRPr="00067848" w:rsidRDefault="00C74357" w:rsidP="0031519C">
      <w:pPr>
        <w:spacing w:after="0" w:line="240" w:lineRule="auto"/>
        <w:ind w:firstLine="709"/>
        <w:jc w:val="both"/>
        <w:rPr>
          <w:rFonts w:ascii="Times New Roman" w:hAnsi="Times New Roman"/>
          <w:b/>
          <w:sz w:val="28"/>
        </w:rPr>
      </w:pPr>
      <w:r>
        <w:rPr>
          <w:rFonts w:ascii="Times New Roman" w:hAnsi="Times New Roman" w:cs="Times New Roman"/>
          <w:sz w:val="28"/>
          <w:szCs w:val="28"/>
        </w:rPr>
        <w:t xml:space="preserve">Lai nodrošinātu iepriekš izbūvētās infrastruktūras nodošanu ekspluatācijā, </w:t>
      </w:r>
      <w:r w:rsidR="2A4A1858" w:rsidRPr="5022979B">
        <w:rPr>
          <w:rFonts w:ascii="Times New Roman" w:hAnsi="Times New Roman" w:cs="Times New Roman"/>
          <w:sz w:val="28"/>
          <w:szCs w:val="28"/>
        </w:rPr>
        <w:t>2024. gadā tika uzsākta iepriekš izbūvētā žoga un infrastruktūras (četri iekaramie trošu tilti, patruļtakas, koka laipas) konstatēto nepilnību</w:t>
      </w:r>
      <w:r w:rsidR="3A6BF934" w:rsidRPr="5022979B">
        <w:rPr>
          <w:rFonts w:ascii="Times New Roman" w:hAnsi="Times New Roman" w:cs="Times New Roman"/>
          <w:sz w:val="28"/>
          <w:szCs w:val="28"/>
        </w:rPr>
        <w:t xml:space="preserve"> un defektu</w:t>
      </w:r>
      <w:r w:rsidR="2A4A1858" w:rsidRPr="5022979B">
        <w:rPr>
          <w:rFonts w:ascii="Times New Roman" w:hAnsi="Times New Roman" w:cs="Times New Roman"/>
          <w:sz w:val="28"/>
          <w:szCs w:val="28"/>
        </w:rPr>
        <w:t xml:space="preserve"> novēršana</w:t>
      </w:r>
      <w:r w:rsidR="004148CA">
        <w:rPr>
          <w:rFonts w:ascii="Times New Roman" w:hAnsi="Times New Roman" w:cs="Times New Roman"/>
          <w:sz w:val="28"/>
          <w:szCs w:val="28"/>
        </w:rPr>
        <w:t xml:space="preserve"> iepriekš uzņemto saistību ietvaros</w:t>
      </w:r>
      <w:r w:rsidR="2A4A1858" w:rsidRPr="5022979B">
        <w:rPr>
          <w:rFonts w:ascii="Times New Roman" w:hAnsi="Times New Roman" w:cs="Times New Roman"/>
          <w:sz w:val="28"/>
          <w:szCs w:val="28"/>
        </w:rPr>
        <w:t xml:space="preserve">. </w:t>
      </w:r>
      <w:r w:rsidR="6C7F3EB3" w:rsidRPr="5022979B">
        <w:rPr>
          <w:rFonts w:ascii="Times New Roman" w:hAnsi="Times New Roman" w:cs="Times New Roman"/>
          <w:sz w:val="28"/>
          <w:szCs w:val="28"/>
        </w:rPr>
        <w:t>Pārskata periodā č</w:t>
      </w:r>
      <w:r w:rsidR="2A4A1858" w:rsidRPr="5022979B">
        <w:rPr>
          <w:rFonts w:ascii="Times New Roman" w:hAnsi="Times New Roman" w:cs="Times New Roman"/>
          <w:sz w:val="28"/>
          <w:szCs w:val="28"/>
        </w:rPr>
        <w:t xml:space="preserve">etri iekaramie tilti ir nodoti ekspluatācijā. </w:t>
      </w:r>
      <w:r w:rsidR="004148CA">
        <w:rPr>
          <w:rFonts w:ascii="Times New Roman" w:hAnsi="Times New Roman" w:cs="Times New Roman"/>
          <w:sz w:val="28"/>
          <w:szCs w:val="28"/>
        </w:rPr>
        <w:t>Turpinās</w:t>
      </w:r>
      <w:r w:rsidR="2A4A1858" w:rsidRPr="5022979B">
        <w:rPr>
          <w:rFonts w:ascii="Times New Roman" w:hAnsi="Times New Roman" w:cs="Times New Roman"/>
          <w:sz w:val="28"/>
          <w:szCs w:val="28"/>
        </w:rPr>
        <w:t xml:space="preserve"> izbūvētā žoga defektu novēršana,</w:t>
      </w:r>
      <w:r w:rsidR="746AD600" w:rsidRPr="5022979B">
        <w:rPr>
          <w:rFonts w:ascii="Times New Roman" w:hAnsi="Times New Roman" w:cs="Times New Roman"/>
          <w:sz w:val="28"/>
          <w:szCs w:val="28"/>
        </w:rPr>
        <w:t xml:space="preserve"> </w:t>
      </w:r>
      <w:r>
        <w:rPr>
          <w:rFonts w:ascii="Times New Roman" w:hAnsi="Times New Roman" w:cs="Times New Roman"/>
          <w:sz w:val="28"/>
          <w:szCs w:val="28"/>
        </w:rPr>
        <w:t xml:space="preserve">uz </w:t>
      </w:r>
      <w:r w:rsidR="746AD600" w:rsidRPr="5022979B">
        <w:rPr>
          <w:rFonts w:ascii="Times New Roman" w:hAnsi="Times New Roman" w:cs="Times New Roman"/>
          <w:sz w:val="28"/>
          <w:szCs w:val="28"/>
        </w:rPr>
        <w:t>pārskata perioda beigā</w:t>
      </w:r>
      <w:r>
        <w:rPr>
          <w:rFonts w:ascii="Times New Roman" w:hAnsi="Times New Roman" w:cs="Times New Roman"/>
          <w:sz w:val="28"/>
          <w:szCs w:val="28"/>
        </w:rPr>
        <w:t>m</w:t>
      </w:r>
      <w:r w:rsidR="2A4A1858" w:rsidRPr="5022979B">
        <w:rPr>
          <w:rFonts w:ascii="Times New Roman" w:hAnsi="Times New Roman" w:cs="Times New Roman"/>
          <w:sz w:val="28"/>
          <w:szCs w:val="28"/>
        </w:rPr>
        <w:t xml:space="preserve"> defekti novērsti ~15 km </w:t>
      </w:r>
      <w:r w:rsidR="006D7204">
        <w:rPr>
          <w:rFonts w:ascii="Times New Roman" w:hAnsi="Times New Roman" w:cs="Times New Roman"/>
          <w:sz w:val="28"/>
          <w:szCs w:val="28"/>
        </w:rPr>
        <w:t>no izbūvētā kopējā 99 km žoga</w:t>
      </w:r>
      <w:r w:rsidR="00D84417">
        <w:rPr>
          <w:rFonts w:ascii="Times New Roman" w:hAnsi="Times New Roman" w:cs="Times New Roman"/>
          <w:sz w:val="28"/>
          <w:szCs w:val="28"/>
        </w:rPr>
        <w:t xml:space="preserve"> garuma</w:t>
      </w:r>
      <w:r w:rsidR="2A4A1858" w:rsidRPr="5022979B">
        <w:rPr>
          <w:rFonts w:ascii="Times New Roman" w:hAnsi="Times New Roman" w:cs="Times New Roman"/>
          <w:sz w:val="28"/>
          <w:szCs w:val="28"/>
        </w:rPr>
        <w:t xml:space="preserve">. </w:t>
      </w:r>
      <w:r w:rsidR="30E2DFF3" w:rsidRPr="5022979B">
        <w:rPr>
          <w:rFonts w:ascii="Times New Roman" w:hAnsi="Times New Roman" w:cs="Times New Roman"/>
          <w:sz w:val="28"/>
          <w:szCs w:val="28"/>
        </w:rPr>
        <w:t xml:space="preserve">Ir izstrādāta un saskaņota koncepcija </w:t>
      </w:r>
      <w:r w:rsidR="5E2F2D76" w:rsidRPr="5022979B">
        <w:rPr>
          <w:rFonts w:ascii="Times New Roman" w:hAnsi="Times New Roman" w:cs="Times New Roman"/>
          <w:sz w:val="28"/>
          <w:szCs w:val="28"/>
        </w:rPr>
        <w:t>izbūvētās infrastruktūras defektu novēršanas un nodošanas ekspluatācijā darbiem.</w:t>
      </w:r>
      <w:r w:rsidR="2AEAFD94" w:rsidRPr="5022979B">
        <w:rPr>
          <w:rFonts w:ascii="Times New Roman" w:hAnsi="Times New Roman" w:cs="Times New Roman"/>
          <w:sz w:val="28"/>
          <w:szCs w:val="28"/>
        </w:rPr>
        <w:t xml:space="preserve"> Ir izstrādāts projektēšanas uzdevums infrastruktūras defektu novēršanai.</w:t>
      </w:r>
      <w:r w:rsidR="2A4A1858" w:rsidRPr="5022979B">
        <w:rPr>
          <w:rFonts w:ascii="Times New Roman" w:hAnsi="Times New Roman" w:cs="Times New Roman"/>
          <w:sz w:val="28"/>
          <w:szCs w:val="28"/>
        </w:rPr>
        <w:t xml:space="preserve"> Turpinās nepieciešamās būvniecības dokumentācijas</w:t>
      </w:r>
      <w:r w:rsidR="2AEAFD94" w:rsidRPr="5022979B">
        <w:rPr>
          <w:rFonts w:ascii="Times New Roman" w:hAnsi="Times New Roman" w:cs="Times New Roman"/>
          <w:sz w:val="28"/>
          <w:szCs w:val="28"/>
        </w:rPr>
        <w:t>, t.sk., infrastruktūras projekta dokumentācijas izstrāde</w:t>
      </w:r>
      <w:r w:rsidR="2A4A1858" w:rsidRPr="5022979B">
        <w:rPr>
          <w:rFonts w:ascii="Times New Roman" w:hAnsi="Times New Roman" w:cs="Times New Roman"/>
          <w:sz w:val="28"/>
          <w:szCs w:val="28"/>
        </w:rPr>
        <w:t>, lai novērstu iepriekš izbūvētajai infrastruktūrai konstatētās neatbilstības un defektus.</w:t>
      </w:r>
      <w:r w:rsidR="00D84417">
        <w:rPr>
          <w:rFonts w:ascii="Times New Roman" w:hAnsi="Times New Roman" w:cs="Times New Roman"/>
          <w:sz w:val="28"/>
          <w:szCs w:val="28"/>
        </w:rPr>
        <w:t xml:space="preserve"> </w:t>
      </w:r>
      <w:r w:rsidR="00D84417" w:rsidRPr="5022979B">
        <w:rPr>
          <w:rFonts w:ascii="Times New Roman" w:hAnsi="Times New Roman" w:cs="Times New Roman"/>
          <w:sz w:val="28"/>
          <w:szCs w:val="28"/>
        </w:rPr>
        <w:t>IGATE pārskata perioda beigās ir kāpinājusi defektu novēršanas darbu tempu. Tiek piesaistīti papildu apakšuzņēmēji. Darbi tiek veikti iepriekš noslēgto līgumu ietvaros</w:t>
      </w:r>
      <w:r w:rsidR="00D84417">
        <w:rPr>
          <w:rFonts w:ascii="Times New Roman" w:hAnsi="Times New Roman" w:cs="Times New Roman"/>
          <w:sz w:val="28"/>
          <w:szCs w:val="28"/>
        </w:rPr>
        <w:t xml:space="preserve"> bez papildu finansējuma piesaistes</w:t>
      </w:r>
      <w:r w:rsidR="00D84417" w:rsidRPr="5022979B">
        <w:rPr>
          <w:rFonts w:ascii="Times New Roman" w:hAnsi="Times New Roman" w:cs="Times New Roman"/>
          <w:sz w:val="28"/>
          <w:szCs w:val="28"/>
        </w:rPr>
        <w:t xml:space="preserve">. </w:t>
      </w:r>
      <w:r w:rsidR="2A4A1858" w:rsidRPr="5022979B">
        <w:rPr>
          <w:rFonts w:ascii="Times New Roman" w:hAnsi="Times New Roman" w:cs="Times New Roman"/>
          <w:sz w:val="28"/>
          <w:szCs w:val="28"/>
        </w:rPr>
        <w:t xml:space="preserve"> </w:t>
      </w:r>
      <w:r w:rsidR="395387D9" w:rsidRPr="00067848">
        <w:rPr>
          <w:rFonts w:ascii="Times New Roman" w:hAnsi="Times New Roman"/>
          <w:b/>
          <w:sz w:val="28"/>
        </w:rPr>
        <w:t>Visu defektu un neatbilstību novēršanu</w:t>
      </w:r>
      <w:r w:rsidR="3A6BF934" w:rsidRPr="00067848">
        <w:rPr>
          <w:rFonts w:ascii="Times New Roman" w:hAnsi="Times New Roman"/>
          <w:b/>
          <w:sz w:val="28"/>
        </w:rPr>
        <w:t xml:space="preserve"> un izbūvētās infrastruktūras nodošanu ekspluatācijā un pasūtītājam (Aģentūrai)</w:t>
      </w:r>
      <w:r w:rsidR="395387D9" w:rsidRPr="00067848">
        <w:rPr>
          <w:rFonts w:ascii="Times New Roman" w:hAnsi="Times New Roman"/>
          <w:b/>
          <w:sz w:val="28"/>
        </w:rPr>
        <w:t xml:space="preserve"> plānots pabeigt līdz 2025. gada beigām.</w:t>
      </w:r>
    </w:p>
    <w:p w14:paraId="63013B19" w14:textId="77777777" w:rsidR="00D84417" w:rsidRPr="00281B7C" w:rsidRDefault="00D84417" w:rsidP="0031519C">
      <w:pPr>
        <w:spacing w:after="0" w:line="240" w:lineRule="auto"/>
        <w:ind w:firstLine="709"/>
        <w:jc w:val="both"/>
        <w:rPr>
          <w:rFonts w:ascii="Times New Roman" w:hAnsi="Times New Roman" w:cs="Times New Roman"/>
          <w:sz w:val="28"/>
          <w:szCs w:val="28"/>
        </w:rPr>
      </w:pPr>
    </w:p>
    <w:p w14:paraId="677AFAFA" w14:textId="3648F211" w:rsidR="004148CA" w:rsidRPr="00281B7C" w:rsidRDefault="00D84417" w:rsidP="0031519C">
      <w:pPr>
        <w:spacing w:after="120" w:line="240" w:lineRule="auto"/>
        <w:ind w:firstLine="709"/>
        <w:jc w:val="both"/>
        <w:rPr>
          <w:rFonts w:ascii="Times New Roman" w:hAnsi="Times New Roman" w:cs="Times New Roman"/>
          <w:sz w:val="28"/>
          <w:szCs w:val="28"/>
        </w:rPr>
      </w:pPr>
      <w:r w:rsidRPr="00281B7C">
        <w:rPr>
          <w:rFonts w:ascii="Times New Roman" w:hAnsi="Times New Roman" w:cs="Times New Roman"/>
          <w:sz w:val="28"/>
          <w:szCs w:val="28"/>
        </w:rPr>
        <w:t>Atbilstoši</w:t>
      </w:r>
      <w:r w:rsidR="0098695A" w:rsidRPr="00281B7C">
        <w:rPr>
          <w:rFonts w:ascii="Times New Roman" w:hAnsi="Times New Roman" w:cs="Times New Roman"/>
          <w:sz w:val="28"/>
          <w:szCs w:val="28"/>
        </w:rPr>
        <w:t xml:space="preserve"> Valdības rīcības plāna Deklarācijas par Evikas Siliņas vadītā Ministru kabineta iecerēto darbību īstenošanai</w:t>
      </w:r>
      <w:r w:rsidR="00DC0AD6" w:rsidRPr="00281B7C">
        <w:rPr>
          <w:rFonts w:ascii="Times New Roman" w:hAnsi="Times New Roman" w:cs="Times New Roman"/>
          <w:sz w:val="28"/>
          <w:szCs w:val="28"/>
        </w:rPr>
        <w:t xml:space="preserve"> (turpmāk – Valdības rīcības plāns)</w:t>
      </w:r>
      <w:r w:rsidR="0098695A" w:rsidRPr="00281B7C">
        <w:rPr>
          <w:rFonts w:ascii="Times New Roman" w:hAnsi="Times New Roman" w:cs="Times New Roman"/>
          <w:sz w:val="28"/>
          <w:szCs w:val="28"/>
        </w:rPr>
        <w:t xml:space="preserve"> 3.1. apakšpunk</w:t>
      </w:r>
      <w:r w:rsidR="00CE55A0" w:rsidRPr="00281B7C">
        <w:rPr>
          <w:rFonts w:ascii="Times New Roman" w:hAnsi="Times New Roman" w:cs="Times New Roman"/>
          <w:sz w:val="28"/>
          <w:szCs w:val="28"/>
        </w:rPr>
        <w:t>t</w:t>
      </w:r>
      <w:r w:rsidRPr="00281B7C">
        <w:rPr>
          <w:rFonts w:ascii="Times New Roman" w:hAnsi="Times New Roman" w:cs="Times New Roman"/>
          <w:sz w:val="28"/>
          <w:szCs w:val="28"/>
        </w:rPr>
        <w:t>am</w:t>
      </w:r>
      <w:r w:rsidR="0098695A" w:rsidRPr="00281B7C">
        <w:rPr>
          <w:rFonts w:ascii="Times New Roman" w:hAnsi="Times New Roman" w:cs="Times New Roman"/>
          <w:sz w:val="28"/>
          <w:szCs w:val="28"/>
        </w:rPr>
        <w:t>, lai nodrošinātu E</w:t>
      </w:r>
      <w:r w:rsidR="00A57D40" w:rsidRPr="00281B7C">
        <w:rPr>
          <w:rFonts w:ascii="Times New Roman" w:hAnsi="Times New Roman" w:cs="Times New Roman"/>
          <w:sz w:val="28"/>
          <w:szCs w:val="28"/>
        </w:rPr>
        <w:t>iropas Savienības</w:t>
      </w:r>
      <w:r w:rsidR="0098695A" w:rsidRPr="00281B7C">
        <w:rPr>
          <w:rFonts w:ascii="Times New Roman" w:hAnsi="Times New Roman" w:cs="Times New Roman"/>
          <w:sz w:val="28"/>
          <w:szCs w:val="28"/>
        </w:rPr>
        <w:t xml:space="preserve"> ārējās robežas ar Krievijas Federāciju neaizskaramību un maksimāli ierobežotu tās nelikumīgas šķērsošanas riskus no Krievijas Federācijas puses,</w:t>
      </w:r>
      <w:r w:rsidR="004148CA" w:rsidRPr="00281B7C">
        <w:rPr>
          <w:rFonts w:ascii="Times New Roman" w:hAnsi="Times New Roman" w:cs="Times New Roman"/>
          <w:sz w:val="28"/>
          <w:szCs w:val="28"/>
        </w:rPr>
        <w:t xml:space="preserve"> ir pieņemti lēmumi stiprināt valsts ārējās sauszemes robežas drošību, izbūvējot atbilstošus risinājumus, t.sk.</w:t>
      </w:r>
      <w:r w:rsidR="00DC0AD6" w:rsidRPr="00281B7C">
        <w:rPr>
          <w:rFonts w:ascii="Times New Roman" w:hAnsi="Times New Roman" w:cs="Times New Roman"/>
          <w:sz w:val="28"/>
          <w:szCs w:val="28"/>
        </w:rPr>
        <w:t xml:space="preserve"> papildu</w:t>
      </w:r>
      <w:r w:rsidR="004148CA" w:rsidRPr="00281B7C">
        <w:rPr>
          <w:rFonts w:ascii="Times New Roman" w:hAnsi="Times New Roman" w:cs="Times New Roman"/>
          <w:sz w:val="28"/>
          <w:szCs w:val="28"/>
        </w:rPr>
        <w:t xml:space="preserve"> žogu ~180 km (faktiski 179,26 km) garumā</w:t>
      </w:r>
      <w:r w:rsidR="00DC0AD6" w:rsidRPr="00281B7C">
        <w:rPr>
          <w:rFonts w:ascii="Times New Roman" w:hAnsi="Times New Roman" w:cs="Times New Roman"/>
          <w:sz w:val="28"/>
          <w:szCs w:val="28"/>
        </w:rPr>
        <w:t>, posmos, kur atbilstoši iepriekš izstrādātajam projektam tas nav bijis paredzēts</w:t>
      </w:r>
      <w:r w:rsidR="004148CA" w:rsidRPr="00281B7C">
        <w:rPr>
          <w:rFonts w:ascii="Times New Roman" w:hAnsi="Times New Roman" w:cs="Times New Roman"/>
          <w:sz w:val="28"/>
          <w:szCs w:val="28"/>
        </w:rPr>
        <w:t>.</w:t>
      </w:r>
    </w:p>
    <w:p w14:paraId="07D7C0DE" w14:textId="287BB8DA" w:rsidR="004148CA" w:rsidRPr="00281B7C" w:rsidRDefault="004148CA" w:rsidP="0031519C">
      <w:pPr>
        <w:spacing w:after="0" w:line="240" w:lineRule="auto"/>
        <w:ind w:firstLine="709"/>
        <w:jc w:val="both"/>
        <w:rPr>
          <w:rFonts w:ascii="Times New Roman" w:hAnsi="Times New Roman" w:cs="Times New Roman"/>
          <w:sz w:val="28"/>
          <w:szCs w:val="28"/>
        </w:rPr>
      </w:pPr>
      <w:r w:rsidRPr="00281B7C">
        <w:rPr>
          <w:rFonts w:ascii="Times New Roman" w:hAnsi="Times New Roman" w:cs="Times New Roman"/>
          <w:sz w:val="28"/>
          <w:szCs w:val="28"/>
        </w:rPr>
        <w:t>Lai nodrošinātu</w:t>
      </w:r>
      <w:r w:rsidR="00DC0AD6" w:rsidRPr="00281B7C">
        <w:rPr>
          <w:rFonts w:ascii="Times New Roman" w:hAnsi="Times New Roman" w:cs="Times New Roman"/>
          <w:sz w:val="28"/>
          <w:szCs w:val="28"/>
        </w:rPr>
        <w:t xml:space="preserve"> papildu</w:t>
      </w:r>
      <w:r w:rsidRPr="00281B7C">
        <w:rPr>
          <w:rFonts w:ascii="Times New Roman" w:hAnsi="Times New Roman" w:cs="Times New Roman"/>
          <w:sz w:val="28"/>
          <w:szCs w:val="28"/>
        </w:rPr>
        <w:t xml:space="preserve"> žoga izbūvi, atbilstoši VNĪ 2023. un 2024. gadā organizēto cenu aptauju VNĪ/2023/CA-290, VNĪ/2023/CA-360 un VNĪ/2023/CA-469 rezultātiem, tika piešķirtas līgumu slēgšanas tiesības sešiem būvuzņēmējiem un laika periodā no 2023. gada decembra līdz 2024. gada martam noslēgti 16 projektēšanas un būvdarbu līgumi ar SIA “Hagberg Construction”, SIA “Citrus Solutions”, SIA “NORDES BŪVE”, VAS “Latvijas autoceļu uzturētājs”, PS “P un P Būvniecības grupa” un SIA “Baltic Construction Company (BCC)”.</w:t>
      </w:r>
    </w:p>
    <w:p w14:paraId="47ACEC6F" w14:textId="56975387" w:rsidR="00A72BF1" w:rsidRDefault="00DC0AD6" w:rsidP="0031519C">
      <w:pPr>
        <w:spacing w:after="120" w:line="240" w:lineRule="auto"/>
        <w:ind w:firstLine="709"/>
        <w:jc w:val="both"/>
        <w:rPr>
          <w:rFonts w:ascii="Times New Roman" w:eastAsia="Calibri" w:hAnsi="Times New Roman" w:cs="Times New Roman"/>
          <w:sz w:val="28"/>
          <w:szCs w:val="28"/>
        </w:rPr>
      </w:pPr>
      <w:r w:rsidRPr="00281B7C">
        <w:rPr>
          <w:rFonts w:ascii="Times New Roman" w:hAnsi="Times New Roman" w:cs="Times New Roman"/>
          <w:sz w:val="28"/>
          <w:szCs w:val="28"/>
        </w:rPr>
        <w:t xml:space="preserve">Atbilstoši Valdības rīcības plānam </w:t>
      </w:r>
      <w:r w:rsidR="0098695A" w:rsidRPr="00281B7C">
        <w:rPr>
          <w:rFonts w:ascii="Times New Roman" w:hAnsi="Times New Roman" w:cs="Times New Roman"/>
          <w:sz w:val="28"/>
          <w:szCs w:val="28"/>
        </w:rPr>
        <w:t>papildu žoga izbūv</w:t>
      </w:r>
      <w:r w:rsidR="00D84417" w:rsidRPr="00281B7C">
        <w:rPr>
          <w:rFonts w:ascii="Times New Roman" w:hAnsi="Times New Roman" w:cs="Times New Roman"/>
          <w:sz w:val="28"/>
          <w:szCs w:val="28"/>
        </w:rPr>
        <w:t>e ir jānodrošina</w:t>
      </w:r>
      <w:r w:rsidR="0098695A" w:rsidRPr="00281B7C">
        <w:rPr>
          <w:rFonts w:ascii="Times New Roman" w:hAnsi="Times New Roman" w:cs="Times New Roman"/>
          <w:sz w:val="28"/>
          <w:szCs w:val="28"/>
        </w:rPr>
        <w:t xml:space="preserve"> līdz 2024. gada 31.</w:t>
      </w:r>
      <w:r w:rsidR="007648D7" w:rsidRPr="00281B7C">
        <w:rPr>
          <w:rFonts w:ascii="Times New Roman" w:hAnsi="Times New Roman" w:cs="Times New Roman"/>
          <w:sz w:val="28"/>
          <w:szCs w:val="28"/>
        </w:rPr>
        <w:t xml:space="preserve"> </w:t>
      </w:r>
      <w:r w:rsidR="0098695A" w:rsidRPr="00281B7C">
        <w:rPr>
          <w:rFonts w:ascii="Times New Roman" w:hAnsi="Times New Roman" w:cs="Times New Roman"/>
          <w:sz w:val="28"/>
          <w:szCs w:val="28"/>
        </w:rPr>
        <w:t xml:space="preserve">decembrim. </w:t>
      </w:r>
      <w:r w:rsidR="00D84417" w:rsidRPr="00281B7C">
        <w:rPr>
          <w:rFonts w:ascii="Times New Roman" w:hAnsi="Times New Roman" w:cs="Times New Roman"/>
          <w:sz w:val="28"/>
          <w:szCs w:val="28"/>
        </w:rPr>
        <w:t>Vienlaikus,</w:t>
      </w:r>
      <w:r w:rsidR="00A72BF1" w:rsidRPr="00281B7C">
        <w:rPr>
          <w:rFonts w:ascii="Times New Roman" w:hAnsi="Times New Roman" w:cs="Times New Roman"/>
          <w:sz w:val="28"/>
          <w:szCs w:val="28"/>
        </w:rPr>
        <w:t xml:space="preserve"> ņemot vērā tehniski sarežģītāku papildu žoga izbūvi 1. un 3. darbu daļā mitrajās un purvainajās zonās, un lai </w:t>
      </w:r>
      <w:r w:rsidR="00DE4B12">
        <w:rPr>
          <w:rFonts w:ascii="Times New Roman" w:hAnsi="Times New Roman" w:cs="Times New Roman"/>
          <w:sz w:val="28"/>
          <w:szCs w:val="28"/>
        </w:rPr>
        <w:t xml:space="preserve">nodrošinātu </w:t>
      </w:r>
      <w:r w:rsidR="00A72BF1" w:rsidRPr="00281B7C">
        <w:rPr>
          <w:rFonts w:ascii="Times New Roman" w:hAnsi="Times New Roman" w:cs="Times New Roman"/>
          <w:sz w:val="28"/>
          <w:szCs w:val="28"/>
        </w:rPr>
        <w:lastRenderedPageBreak/>
        <w:t>lietderīg</w:t>
      </w:r>
      <w:r w:rsidR="00DE4B12">
        <w:rPr>
          <w:rFonts w:ascii="Times New Roman" w:hAnsi="Times New Roman" w:cs="Times New Roman"/>
          <w:sz w:val="28"/>
          <w:szCs w:val="28"/>
        </w:rPr>
        <w:t>u</w:t>
      </w:r>
      <w:r w:rsidR="00A72BF1" w:rsidRPr="00A72BF1">
        <w:rPr>
          <w:rFonts w:ascii="Times New Roman" w:eastAsia="Calibri" w:hAnsi="Times New Roman" w:cs="Times New Roman"/>
          <w:sz w:val="28"/>
          <w:szCs w:val="28"/>
        </w:rPr>
        <w:t xml:space="preserve"> rī</w:t>
      </w:r>
      <w:r w:rsidR="00DE4B12">
        <w:rPr>
          <w:rFonts w:ascii="Times New Roman" w:eastAsia="Calibri" w:hAnsi="Times New Roman" w:cs="Times New Roman"/>
          <w:sz w:val="28"/>
          <w:szCs w:val="28"/>
        </w:rPr>
        <w:t>cību</w:t>
      </w:r>
      <w:r w:rsidR="00A72BF1" w:rsidRPr="00A72BF1">
        <w:rPr>
          <w:rFonts w:ascii="Times New Roman" w:eastAsia="Calibri" w:hAnsi="Times New Roman" w:cs="Times New Roman"/>
          <w:sz w:val="28"/>
          <w:szCs w:val="28"/>
        </w:rPr>
        <w:t xml:space="preserve"> ar finanšu līdzekļiem</w:t>
      </w:r>
      <w:r w:rsidR="00A72BF1">
        <w:rPr>
          <w:rFonts w:ascii="Times New Roman" w:eastAsia="Calibri" w:hAnsi="Times New Roman" w:cs="Times New Roman"/>
          <w:sz w:val="28"/>
          <w:szCs w:val="28"/>
        </w:rPr>
        <w:t>,</w:t>
      </w:r>
      <w:r w:rsidR="00D84417">
        <w:rPr>
          <w:rFonts w:ascii="Times New Roman" w:eastAsia="Calibri" w:hAnsi="Times New Roman" w:cs="Times New Roman"/>
          <w:sz w:val="28"/>
          <w:szCs w:val="28"/>
        </w:rPr>
        <w:t xml:space="preserve"> </w:t>
      </w:r>
      <w:r w:rsidR="0098695A" w:rsidRPr="0098695A">
        <w:rPr>
          <w:rFonts w:ascii="Times New Roman" w:eastAsia="Calibri" w:hAnsi="Times New Roman" w:cs="Times New Roman"/>
          <w:sz w:val="28"/>
          <w:szCs w:val="28"/>
        </w:rPr>
        <w:t>Ministru kabinet</w:t>
      </w:r>
      <w:r w:rsidR="00040BC0">
        <w:rPr>
          <w:rFonts w:ascii="Times New Roman" w:eastAsia="Calibri" w:hAnsi="Times New Roman" w:cs="Times New Roman"/>
          <w:sz w:val="28"/>
          <w:szCs w:val="28"/>
        </w:rPr>
        <w:t>s</w:t>
      </w:r>
      <w:r w:rsidR="0098695A" w:rsidRPr="0098695A">
        <w:rPr>
          <w:rFonts w:ascii="Times New Roman" w:eastAsia="Calibri" w:hAnsi="Times New Roman" w:cs="Times New Roman"/>
          <w:sz w:val="28"/>
          <w:szCs w:val="28"/>
        </w:rPr>
        <w:t xml:space="preserve"> 2024. gada 6. februāra sēdē pieņ</w:t>
      </w:r>
      <w:r w:rsidR="00040BC0">
        <w:rPr>
          <w:rFonts w:ascii="Times New Roman" w:eastAsia="Calibri" w:hAnsi="Times New Roman" w:cs="Times New Roman"/>
          <w:sz w:val="28"/>
          <w:szCs w:val="28"/>
        </w:rPr>
        <w:t>ē</w:t>
      </w:r>
      <w:r w:rsidR="0098695A" w:rsidRPr="0098695A">
        <w:rPr>
          <w:rFonts w:ascii="Times New Roman" w:eastAsia="Calibri" w:hAnsi="Times New Roman" w:cs="Times New Roman"/>
          <w:sz w:val="28"/>
          <w:szCs w:val="28"/>
        </w:rPr>
        <w:t>m</w:t>
      </w:r>
      <w:r w:rsidR="00040BC0">
        <w:rPr>
          <w:rFonts w:ascii="Times New Roman" w:eastAsia="Calibri" w:hAnsi="Times New Roman" w:cs="Times New Roman"/>
          <w:sz w:val="28"/>
          <w:szCs w:val="28"/>
        </w:rPr>
        <w:t>a</w:t>
      </w:r>
      <w:r w:rsidR="0098695A" w:rsidRPr="0098695A">
        <w:rPr>
          <w:rFonts w:ascii="Times New Roman" w:eastAsia="Calibri" w:hAnsi="Times New Roman" w:cs="Times New Roman"/>
          <w:sz w:val="28"/>
          <w:szCs w:val="28"/>
        </w:rPr>
        <w:t xml:space="preserve"> lēmum</w:t>
      </w:r>
      <w:r w:rsidR="00040BC0">
        <w:rPr>
          <w:rFonts w:ascii="Times New Roman" w:eastAsia="Calibri" w:hAnsi="Times New Roman" w:cs="Times New Roman"/>
          <w:sz w:val="28"/>
          <w:szCs w:val="28"/>
        </w:rPr>
        <w:t>u</w:t>
      </w:r>
      <w:r w:rsidR="007648D7">
        <w:rPr>
          <w:rStyle w:val="FootnoteReference"/>
          <w:rFonts w:ascii="Times New Roman" w:eastAsia="Calibri" w:hAnsi="Times New Roman" w:cs="Times New Roman"/>
          <w:sz w:val="28"/>
          <w:szCs w:val="28"/>
        </w:rPr>
        <w:footnoteReference w:id="6"/>
      </w:r>
      <w:r w:rsidR="00A72BF1" w:rsidRPr="00A72BF1">
        <w:rPr>
          <w:rFonts w:ascii="Times New Roman" w:eastAsia="Calibri" w:hAnsi="Times New Roman" w:cs="Times New Roman"/>
          <w:sz w:val="28"/>
          <w:szCs w:val="28"/>
        </w:rPr>
        <w:t> papildu žoga izbūvi 1. un 3. darbu daļā mitrajās un purvainajās zonās aptuveni 28,35 km garumā nodrošināt ne vēlāk kā līdz 2025. gada 25. oktobrim.</w:t>
      </w:r>
    </w:p>
    <w:p w14:paraId="07EB4C69" w14:textId="2C1FE0AE" w:rsidR="001F1FA3" w:rsidRDefault="00A72BF1"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Atbilstoši dotajam uzdevumam l</w:t>
      </w:r>
      <w:r w:rsidR="003754B4">
        <w:rPr>
          <w:rFonts w:ascii="Times New Roman" w:eastAsia="Calibri" w:hAnsi="Times New Roman" w:cs="Times New Roman"/>
          <w:sz w:val="28"/>
          <w:szCs w:val="28"/>
        </w:rPr>
        <w:t>īdz</w:t>
      </w:r>
      <w:r w:rsidR="00CD398C">
        <w:rPr>
          <w:rFonts w:ascii="Times New Roman" w:eastAsia="Calibri" w:hAnsi="Times New Roman" w:cs="Times New Roman"/>
          <w:sz w:val="28"/>
          <w:szCs w:val="28"/>
        </w:rPr>
        <w:t xml:space="preserve"> 2024. gada </w:t>
      </w:r>
      <w:r w:rsidR="003754B4">
        <w:rPr>
          <w:rFonts w:ascii="Times New Roman" w:eastAsia="Calibri" w:hAnsi="Times New Roman" w:cs="Times New Roman"/>
          <w:sz w:val="28"/>
          <w:szCs w:val="28"/>
        </w:rPr>
        <w:t>3</w:t>
      </w:r>
      <w:r w:rsidR="00CD398C">
        <w:rPr>
          <w:rFonts w:ascii="Times New Roman" w:eastAsia="Calibri" w:hAnsi="Times New Roman" w:cs="Times New Roman"/>
          <w:sz w:val="28"/>
          <w:szCs w:val="28"/>
        </w:rPr>
        <w:t xml:space="preserve">1. </w:t>
      </w:r>
      <w:r w:rsidR="003754B4">
        <w:rPr>
          <w:rFonts w:ascii="Times New Roman" w:eastAsia="Calibri" w:hAnsi="Times New Roman" w:cs="Times New Roman"/>
          <w:sz w:val="28"/>
          <w:szCs w:val="28"/>
        </w:rPr>
        <w:t>decembrim</w:t>
      </w:r>
      <w:r w:rsidR="00CD398C">
        <w:rPr>
          <w:rFonts w:ascii="Times New Roman" w:eastAsia="Calibri" w:hAnsi="Times New Roman" w:cs="Times New Roman"/>
          <w:sz w:val="28"/>
          <w:szCs w:val="28"/>
        </w:rPr>
        <w:t xml:space="preserve"> </w:t>
      </w:r>
      <w:r w:rsidR="003754B4">
        <w:rPr>
          <w:rFonts w:ascii="Times New Roman" w:eastAsia="Calibri" w:hAnsi="Times New Roman" w:cs="Times New Roman"/>
          <w:sz w:val="28"/>
          <w:szCs w:val="28"/>
        </w:rPr>
        <w:t>tika</w:t>
      </w:r>
      <w:r w:rsidR="003F03A6" w:rsidRPr="003F03A6">
        <w:rPr>
          <w:rFonts w:ascii="Times New Roman" w:eastAsia="Calibri" w:hAnsi="Times New Roman" w:cs="Times New Roman"/>
          <w:sz w:val="28"/>
          <w:szCs w:val="28"/>
        </w:rPr>
        <w:t xml:space="preserve"> nodrošināta</w:t>
      </w:r>
      <w:r w:rsidR="00186582">
        <w:rPr>
          <w:rFonts w:ascii="Times New Roman" w:eastAsia="Calibri" w:hAnsi="Times New Roman" w:cs="Times New Roman"/>
          <w:sz w:val="28"/>
          <w:szCs w:val="28"/>
        </w:rPr>
        <w:t xml:space="preserve"> </w:t>
      </w:r>
      <w:r>
        <w:rPr>
          <w:rFonts w:ascii="Times New Roman" w:eastAsia="Calibri" w:hAnsi="Times New Roman" w:cs="Times New Roman"/>
          <w:sz w:val="28"/>
          <w:szCs w:val="28"/>
        </w:rPr>
        <w:t>papildu</w:t>
      </w:r>
      <w:r w:rsidR="003754B4">
        <w:rPr>
          <w:rFonts w:ascii="Times New Roman" w:eastAsia="Calibri" w:hAnsi="Times New Roman" w:cs="Times New Roman"/>
          <w:sz w:val="28"/>
          <w:szCs w:val="28"/>
        </w:rPr>
        <w:t xml:space="preserve"> žoga izbūve </w:t>
      </w:r>
      <w:r w:rsidR="003754B4" w:rsidRPr="003754B4">
        <w:rPr>
          <w:rFonts w:ascii="Times New Roman" w:eastAsia="Calibri" w:hAnsi="Times New Roman" w:cs="Times New Roman"/>
          <w:sz w:val="28"/>
          <w:szCs w:val="28"/>
        </w:rPr>
        <w:t>150,91 km garumā</w:t>
      </w:r>
      <w:r>
        <w:rPr>
          <w:rFonts w:ascii="Times New Roman" w:eastAsia="Calibri" w:hAnsi="Times New Roman" w:cs="Times New Roman"/>
          <w:sz w:val="28"/>
          <w:szCs w:val="28"/>
        </w:rPr>
        <w:t xml:space="preserve">, kas uz pārskata perioda beigām veidoja jau ̴ </w:t>
      </w:r>
      <w:r w:rsidR="00186582" w:rsidRPr="000B51AC">
        <w:rPr>
          <w:rFonts w:ascii="Times New Roman" w:eastAsia="Calibri" w:hAnsi="Times New Roman" w:cs="Times New Roman"/>
          <w:b/>
          <w:bCs/>
          <w:sz w:val="28"/>
          <w:szCs w:val="28"/>
        </w:rPr>
        <w:t xml:space="preserve">153,16 km </w:t>
      </w:r>
      <w:r w:rsidR="003F03A6" w:rsidRPr="000B51AC">
        <w:rPr>
          <w:rFonts w:ascii="Times New Roman" w:eastAsia="Calibri" w:hAnsi="Times New Roman" w:cs="Times New Roman"/>
          <w:b/>
          <w:bCs/>
          <w:sz w:val="28"/>
          <w:szCs w:val="28"/>
        </w:rPr>
        <w:t xml:space="preserve">vai </w:t>
      </w:r>
      <w:r w:rsidR="00186582" w:rsidRPr="000B51AC">
        <w:rPr>
          <w:rFonts w:ascii="Times New Roman" w:eastAsia="Calibri" w:hAnsi="Times New Roman" w:cs="Times New Roman"/>
          <w:b/>
          <w:bCs/>
          <w:sz w:val="28"/>
          <w:szCs w:val="28"/>
        </w:rPr>
        <w:t>85</w:t>
      </w:r>
      <w:r w:rsidR="003F03A6" w:rsidRPr="000B51AC">
        <w:rPr>
          <w:rFonts w:ascii="Times New Roman" w:eastAsia="Calibri" w:hAnsi="Times New Roman" w:cs="Times New Roman"/>
          <w:b/>
          <w:bCs/>
          <w:sz w:val="28"/>
          <w:szCs w:val="28"/>
        </w:rPr>
        <w:t>,</w:t>
      </w:r>
      <w:r w:rsidR="00186582" w:rsidRPr="000B51AC">
        <w:rPr>
          <w:rFonts w:ascii="Times New Roman" w:eastAsia="Calibri" w:hAnsi="Times New Roman" w:cs="Times New Roman"/>
          <w:b/>
          <w:bCs/>
          <w:sz w:val="28"/>
          <w:szCs w:val="28"/>
        </w:rPr>
        <w:t>44</w:t>
      </w:r>
      <w:r w:rsidR="003F03A6" w:rsidRPr="000B51AC">
        <w:rPr>
          <w:rFonts w:ascii="Times New Roman" w:eastAsia="Calibri" w:hAnsi="Times New Roman" w:cs="Times New Roman"/>
          <w:b/>
          <w:bCs/>
          <w:sz w:val="28"/>
          <w:szCs w:val="28"/>
        </w:rPr>
        <w:t>% no</w:t>
      </w:r>
      <w:r w:rsidR="00186582" w:rsidRPr="000B51AC">
        <w:rPr>
          <w:rFonts w:ascii="Times New Roman" w:eastAsia="Calibri" w:hAnsi="Times New Roman" w:cs="Times New Roman"/>
          <w:b/>
          <w:bCs/>
          <w:sz w:val="28"/>
          <w:szCs w:val="28"/>
        </w:rPr>
        <w:t xml:space="preserve"> kopumā</w:t>
      </w:r>
      <w:r w:rsidR="003F03A6" w:rsidRPr="000B51AC">
        <w:rPr>
          <w:rFonts w:ascii="Times New Roman" w:eastAsia="Calibri" w:hAnsi="Times New Roman" w:cs="Times New Roman"/>
          <w:b/>
          <w:bCs/>
          <w:sz w:val="28"/>
          <w:szCs w:val="28"/>
        </w:rPr>
        <w:t xml:space="preserve"> plānotajiem 179,</w:t>
      </w:r>
      <w:r w:rsidR="00186582" w:rsidRPr="000B51AC">
        <w:rPr>
          <w:rFonts w:ascii="Times New Roman" w:eastAsia="Calibri" w:hAnsi="Times New Roman" w:cs="Times New Roman"/>
          <w:b/>
          <w:bCs/>
          <w:sz w:val="28"/>
          <w:szCs w:val="28"/>
        </w:rPr>
        <w:t>26</w:t>
      </w:r>
      <w:r w:rsidR="003F03A6" w:rsidRPr="000B51AC">
        <w:rPr>
          <w:rFonts w:ascii="Times New Roman" w:eastAsia="Calibri" w:hAnsi="Times New Roman" w:cs="Times New Roman"/>
          <w:b/>
          <w:bCs/>
          <w:sz w:val="28"/>
          <w:szCs w:val="28"/>
        </w:rPr>
        <w:t xml:space="preserve"> km</w:t>
      </w:r>
      <w:r w:rsidR="00186582" w:rsidRPr="000B51AC">
        <w:rPr>
          <w:rFonts w:ascii="Times New Roman" w:eastAsia="Calibri" w:hAnsi="Times New Roman" w:cs="Times New Roman"/>
          <w:b/>
          <w:bCs/>
          <w:sz w:val="28"/>
          <w:szCs w:val="28"/>
        </w:rPr>
        <w:t>.</w:t>
      </w:r>
      <w:r w:rsidR="00040BC0" w:rsidRPr="000B51AC">
        <w:rPr>
          <w:rFonts w:ascii="Times New Roman" w:eastAsia="Calibri" w:hAnsi="Times New Roman" w:cs="Times New Roman"/>
          <w:b/>
          <w:bCs/>
          <w:sz w:val="28"/>
          <w:szCs w:val="28"/>
        </w:rPr>
        <w:t xml:space="preserve"> </w:t>
      </w:r>
      <w:r w:rsidR="00CD398C">
        <w:rPr>
          <w:rFonts w:ascii="Times New Roman" w:eastAsia="Calibri" w:hAnsi="Times New Roman" w:cs="Times New Roman"/>
          <w:sz w:val="28"/>
          <w:szCs w:val="28"/>
        </w:rPr>
        <w:t>Darbi tiek veikti saskaņā ar plānoto laika grafiku un šobrīd nav indikācij</w:t>
      </w:r>
      <w:r>
        <w:rPr>
          <w:rFonts w:ascii="Times New Roman" w:eastAsia="Calibri" w:hAnsi="Times New Roman" w:cs="Times New Roman"/>
          <w:sz w:val="28"/>
          <w:szCs w:val="28"/>
        </w:rPr>
        <w:t>u</w:t>
      </w:r>
      <w:r w:rsidR="00CD398C">
        <w:rPr>
          <w:rFonts w:ascii="Times New Roman" w:eastAsia="Calibri" w:hAnsi="Times New Roman" w:cs="Times New Roman"/>
          <w:sz w:val="28"/>
          <w:szCs w:val="28"/>
        </w:rPr>
        <w:t>, ka izpildes termiņi varētu tikt kavēti.</w:t>
      </w:r>
      <w:r w:rsidR="001C38F5" w:rsidRPr="001C38F5">
        <w:rPr>
          <w:rFonts w:ascii="Times New Roman" w:eastAsia="Calibri" w:hAnsi="Times New Roman" w:cs="Times New Roman"/>
          <w:sz w:val="28"/>
          <w:szCs w:val="28"/>
        </w:rPr>
        <w:t xml:space="preserve"> Paralēli vairākās vietās </w:t>
      </w:r>
      <w:r>
        <w:rPr>
          <w:rFonts w:ascii="Times New Roman" w:eastAsia="Calibri" w:hAnsi="Times New Roman" w:cs="Times New Roman"/>
          <w:sz w:val="28"/>
          <w:szCs w:val="28"/>
        </w:rPr>
        <w:t>mitrajās un purvainajās zonās</w:t>
      </w:r>
      <w:r w:rsidR="001C38F5" w:rsidRPr="001C38F5">
        <w:rPr>
          <w:rFonts w:ascii="Times New Roman" w:eastAsia="Calibri" w:hAnsi="Times New Roman" w:cs="Times New Roman"/>
          <w:sz w:val="28"/>
          <w:szCs w:val="28"/>
        </w:rPr>
        <w:t xml:space="preserve"> notiek žoga peldošo balstu jeb </w:t>
      </w:r>
      <w:r w:rsidR="00EC2DBD">
        <w:rPr>
          <w:rFonts w:ascii="Times New Roman" w:eastAsia="Calibri" w:hAnsi="Times New Roman" w:cs="Times New Roman"/>
          <w:sz w:val="28"/>
          <w:szCs w:val="28"/>
        </w:rPr>
        <w:t xml:space="preserve">betona </w:t>
      </w:r>
      <w:r w:rsidR="001C38F5" w:rsidRPr="001C38F5">
        <w:rPr>
          <w:rFonts w:ascii="Times New Roman" w:eastAsia="Calibri" w:hAnsi="Times New Roman" w:cs="Times New Roman"/>
          <w:sz w:val="28"/>
          <w:szCs w:val="28"/>
        </w:rPr>
        <w:t xml:space="preserve">pontonu uzstādīšana. </w:t>
      </w:r>
      <w:r w:rsidR="000B51AC">
        <w:rPr>
          <w:rFonts w:ascii="Times New Roman" w:eastAsia="Calibri" w:hAnsi="Times New Roman" w:cs="Times New Roman"/>
          <w:b/>
          <w:bCs/>
          <w:sz w:val="28"/>
          <w:szCs w:val="28"/>
        </w:rPr>
        <w:t>Uz pārskata perioda beigām</w:t>
      </w:r>
      <w:r w:rsidR="000B51AC" w:rsidRPr="00ED23C4">
        <w:rPr>
          <w:rFonts w:ascii="Times New Roman" w:eastAsia="Calibri" w:hAnsi="Times New Roman" w:cs="Times New Roman"/>
          <w:b/>
          <w:bCs/>
          <w:sz w:val="28"/>
          <w:szCs w:val="28"/>
        </w:rPr>
        <w:t xml:space="preserve"> </w:t>
      </w:r>
      <w:r w:rsidR="001C38F5" w:rsidRPr="00ED23C4">
        <w:rPr>
          <w:rFonts w:ascii="Times New Roman" w:eastAsia="Calibri" w:hAnsi="Times New Roman" w:cs="Times New Roman"/>
          <w:b/>
          <w:bCs/>
          <w:sz w:val="28"/>
          <w:szCs w:val="28"/>
        </w:rPr>
        <w:t>pontoni</w:t>
      </w:r>
      <w:r w:rsidR="001B15D7">
        <w:rPr>
          <w:rFonts w:ascii="Times New Roman" w:eastAsia="Calibri" w:hAnsi="Times New Roman" w:cs="Times New Roman"/>
          <w:b/>
          <w:bCs/>
          <w:sz w:val="28"/>
          <w:szCs w:val="28"/>
        </w:rPr>
        <w:t xml:space="preserve"> </w:t>
      </w:r>
      <w:r w:rsidR="001B15D7" w:rsidRPr="001B15D7">
        <w:rPr>
          <w:rFonts w:ascii="Times New Roman" w:eastAsia="Calibri" w:hAnsi="Times New Roman" w:cs="Times New Roman"/>
          <w:sz w:val="28"/>
          <w:szCs w:val="28"/>
        </w:rPr>
        <w:t>minētajās zonās</w:t>
      </w:r>
      <w:r w:rsidR="001B15D7">
        <w:rPr>
          <w:rFonts w:ascii="Times New Roman" w:eastAsia="Calibri" w:hAnsi="Times New Roman" w:cs="Times New Roman"/>
          <w:b/>
          <w:bCs/>
          <w:sz w:val="28"/>
          <w:szCs w:val="28"/>
        </w:rPr>
        <w:t xml:space="preserve"> ir</w:t>
      </w:r>
      <w:r w:rsidR="001C38F5" w:rsidRPr="00ED23C4">
        <w:rPr>
          <w:rFonts w:ascii="Times New Roman" w:eastAsia="Calibri" w:hAnsi="Times New Roman" w:cs="Times New Roman"/>
          <w:b/>
          <w:bCs/>
          <w:sz w:val="28"/>
          <w:szCs w:val="28"/>
        </w:rPr>
        <w:t xml:space="preserve"> izbūvēti </w:t>
      </w:r>
      <w:r w:rsidR="00186582" w:rsidRPr="00ED23C4">
        <w:rPr>
          <w:rFonts w:ascii="Times New Roman" w:eastAsia="Calibri" w:hAnsi="Times New Roman" w:cs="Times New Roman"/>
          <w:b/>
          <w:bCs/>
          <w:sz w:val="28"/>
          <w:szCs w:val="28"/>
        </w:rPr>
        <w:t>9</w:t>
      </w:r>
      <w:r w:rsidR="003F03A6" w:rsidRPr="00ED23C4">
        <w:rPr>
          <w:rFonts w:ascii="Times New Roman" w:eastAsia="Calibri" w:hAnsi="Times New Roman" w:cs="Times New Roman"/>
          <w:b/>
          <w:bCs/>
          <w:sz w:val="28"/>
          <w:szCs w:val="28"/>
        </w:rPr>
        <w:t>,</w:t>
      </w:r>
      <w:r w:rsidR="00186582" w:rsidRPr="00ED23C4">
        <w:rPr>
          <w:rFonts w:ascii="Times New Roman" w:eastAsia="Calibri" w:hAnsi="Times New Roman" w:cs="Times New Roman"/>
          <w:b/>
          <w:bCs/>
          <w:sz w:val="28"/>
          <w:szCs w:val="28"/>
        </w:rPr>
        <w:t>89</w:t>
      </w:r>
      <w:r w:rsidR="003F03A6" w:rsidRPr="00ED23C4">
        <w:rPr>
          <w:rFonts w:ascii="Times New Roman" w:eastAsia="Calibri" w:hAnsi="Times New Roman" w:cs="Times New Roman"/>
          <w:b/>
          <w:bCs/>
          <w:sz w:val="28"/>
          <w:szCs w:val="28"/>
        </w:rPr>
        <w:t xml:space="preserve"> km garumā vai </w:t>
      </w:r>
      <w:r w:rsidR="00186582" w:rsidRPr="00ED23C4">
        <w:rPr>
          <w:rFonts w:ascii="Times New Roman" w:eastAsia="Calibri" w:hAnsi="Times New Roman" w:cs="Times New Roman"/>
          <w:b/>
          <w:bCs/>
          <w:sz w:val="28"/>
          <w:szCs w:val="28"/>
        </w:rPr>
        <w:t>47</w:t>
      </w:r>
      <w:r w:rsidR="003F03A6" w:rsidRPr="00ED23C4">
        <w:rPr>
          <w:rFonts w:ascii="Times New Roman" w:eastAsia="Calibri" w:hAnsi="Times New Roman" w:cs="Times New Roman"/>
          <w:b/>
          <w:bCs/>
          <w:sz w:val="28"/>
          <w:szCs w:val="28"/>
        </w:rPr>
        <w:t>,</w:t>
      </w:r>
      <w:r w:rsidR="00186582" w:rsidRPr="00ED23C4">
        <w:rPr>
          <w:rFonts w:ascii="Times New Roman" w:eastAsia="Calibri" w:hAnsi="Times New Roman" w:cs="Times New Roman"/>
          <w:b/>
          <w:bCs/>
          <w:sz w:val="28"/>
          <w:szCs w:val="28"/>
        </w:rPr>
        <w:t>07</w:t>
      </w:r>
      <w:r w:rsidR="003F03A6" w:rsidRPr="00ED23C4">
        <w:rPr>
          <w:rFonts w:ascii="Times New Roman" w:eastAsia="Calibri" w:hAnsi="Times New Roman" w:cs="Times New Roman"/>
          <w:b/>
          <w:bCs/>
          <w:sz w:val="28"/>
          <w:szCs w:val="28"/>
        </w:rPr>
        <w:t>% no plānot</w:t>
      </w:r>
      <w:r w:rsidR="00281B7C">
        <w:rPr>
          <w:rFonts w:ascii="Times New Roman" w:eastAsia="Calibri" w:hAnsi="Times New Roman" w:cs="Times New Roman"/>
          <w:b/>
          <w:bCs/>
          <w:sz w:val="28"/>
          <w:szCs w:val="28"/>
        </w:rPr>
        <w:t>ajiem</w:t>
      </w:r>
      <w:r w:rsidR="003F03A6" w:rsidRPr="00ED23C4">
        <w:rPr>
          <w:rFonts w:ascii="Times New Roman" w:eastAsia="Calibri" w:hAnsi="Times New Roman" w:cs="Times New Roman"/>
          <w:b/>
          <w:bCs/>
          <w:sz w:val="28"/>
          <w:szCs w:val="28"/>
        </w:rPr>
        <w:t xml:space="preserve"> </w:t>
      </w:r>
      <w:r w:rsidR="00186582" w:rsidRPr="00ED23C4">
        <w:rPr>
          <w:rFonts w:ascii="Times New Roman" w:eastAsia="Calibri" w:hAnsi="Times New Roman" w:cs="Times New Roman"/>
          <w:b/>
          <w:bCs/>
          <w:sz w:val="28"/>
          <w:szCs w:val="28"/>
        </w:rPr>
        <w:t>21</w:t>
      </w:r>
      <w:r w:rsidR="003F03A6" w:rsidRPr="00ED23C4">
        <w:rPr>
          <w:rFonts w:ascii="Times New Roman" w:eastAsia="Calibri" w:hAnsi="Times New Roman" w:cs="Times New Roman"/>
          <w:b/>
          <w:bCs/>
          <w:sz w:val="28"/>
          <w:szCs w:val="28"/>
        </w:rPr>
        <w:t>,</w:t>
      </w:r>
      <w:r w:rsidR="00186582" w:rsidRPr="00ED23C4">
        <w:rPr>
          <w:rFonts w:ascii="Times New Roman" w:eastAsia="Calibri" w:hAnsi="Times New Roman" w:cs="Times New Roman"/>
          <w:b/>
          <w:bCs/>
          <w:sz w:val="28"/>
          <w:szCs w:val="28"/>
        </w:rPr>
        <w:t>01</w:t>
      </w:r>
      <w:r w:rsidR="003F03A6" w:rsidRPr="00ED23C4">
        <w:rPr>
          <w:rFonts w:ascii="Times New Roman" w:eastAsia="Calibri" w:hAnsi="Times New Roman" w:cs="Times New Roman"/>
          <w:b/>
          <w:bCs/>
          <w:sz w:val="28"/>
          <w:szCs w:val="28"/>
        </w:rPr>
        <w:t xml:space="preserve"> km</w:t>
      </w:r>
      <w:r w:rsidR="00BC2479" w:rsidRPr="00ED23C4">
        <w:rPr>
          <w:rFonts w:ascii="Times New Roman" w:eastAsia="Calibri" w:hAnsi="Times New Roman" w:cs="Times New Roman"/>
          <w:b/>
          <w:bCs/>
          <w:sz w:val="28"/>
          <w:szCs w:val="28"/>
        </w:rPr>
        <w:t>.</w:t>
      </w:r>
      <w:r w:rsidR="00BC2479">
        <w:rPr>
          <w:rFonts w:ascii="Times New Roman" w:eastAsia="Calibri" w:hAnsi="Times New Roman" w:cs="Times New Roman"/>
          <w:sz w:val="28"/>
          <w:szCs w:val="28"/>
        </w:rPr>
        <w:t xml:space="preserve"> Atlikušo apjomu paredzēts izbūvēt līdz 2025. gada</w:t>
      </w:r>
      <w:r w:rsidR="001B15D7">
        <w:rPr>
          <w:rFonts w:ascii="Times New Roman" w:eastAsia="Calibri" w:hAnsi="Times New Roman" w:cs="Times New Roman"/>
          <w:sz w:val="28"/>
          <w:szCs w:val="28"/>
        </w:rPr>
        <w:t xml:space="preserve"> </w:t>
      </w:r>
      <w:r w:rsidR="001B15D7" w:rsidRPr="00A72BF1">
        <w:rPr>
          <w:rFonts w:ascii="Times New Roman" w:eastAsia="Calibri" w:hAnsi="Times New Roman" w:cs="Times New Roman"/>
          <w:sz w:val="28"/>
          <w:szCs w:val="28"/>
        </w:rPr>
        <w:t>25. oktobrim</w:t>
      </w:r>
      <w:r w:rsidR="001B15D7">
        <w:rPr>
          <w:rFonts w:ascii="Times New Roman" w:eastAsia="Calibri" w:hAnsi="Times New Roman" w:cs="Times New Roman"/>
          <w:sz w:val="28"/>
          <w:szCs w:val="28"/>
        </w:rPr>
        <w:t xml:space="preserve"> atbilstoši dotajam uzdevumam</w:t>
      </w:r>
      <w:r w:rsidR="00C235BE">
        <w:rPr>
          <w:rFonts w:ascii="Times New Roman" w:eastAsia="Calibri" w:hAnsi="Times New Roman" w:cs="Times New Roman"/>
          <w:sz w:val="28"/>
          <w:szCs w:val="28"/>
        </w:rPr>
        <w:t xml:space="preserve"> </w:t>
      </w:r>
      <w:r w:rsidR="00C235BE" w:rsidRPr="00C235BE">
        <w:rPr>
          <w:rFonts w:ascii="Times New Roman" w:eastAsia="Calibri" w:hAnsi="Times New Roman" w:cs="Times New Roman"/>
          <w:sz w:val="28"/>
          <w:szCs w:val="28"/>
        </w:rPr>
        <w:t xml:space="preserve">(sk. </w:t>
      </w:r>
      <w:r w:rsidR="00DC0AD6">
        <w:rPr>
          <w:rFonts w:ascii="Times New Roman" w:eastAsia="Calibri" w:hAnsi="Times New Roman" w:cs="Times New Roman"/>
          <w:sz w:val="28"/>
          <w:szCs w:val="28"/>
        </w:rPr>
        <w:t>5</w:t>
      </w:r>
      <w:r w:rsidR="00C235BE" w:rsidRPr="00C235BE">
        <w:rPr>
          <w:rFonts w:ascii="Times New Roman" w:eastAsia="Calibri" w:hAnsi="Times New Roman" w:cs="Times New Roman"/>
          <w:sz w:val="28"/>
          <w:szCs w:val="28"/>
        </w:rPr>
        <w:t>. attēlu)</w:t>
      </w:r>
      <w:r w:rsidR="001C38F5">
        <w:rPr>
          <w:rFonts w:ascii="Times New Roman" w:eastAsia="Calibri" w:hAnsi="Times New Roman" w:cs="Times New Roman"/>
          <w:sz w:val="28"/>
          <w:szCs w:val="28"/>
        </w:rPr>
        <w:t>.</w:t>
      </w:r>
    </w:p>
    <w:p w14:paraId="6C7BB011" w14:textId="2DB57DAC" w:rsidR="006D64DF" w:rsidRPr="006D64DF" w:rsidRDefault="0031519C" w:rsidP="0031519C">
      <w:pPr>
        <w:spacing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Atzīmējams, ka posmā starp </w:t>
      </w:r>
      <w:r>
        <w:rPr>
          <w:rFonts w:ascii="Times New Roman" w:eastAsia="Times New Roman" w:hAnsi="Times New Roman" w:cs="Times New Roman"/>
          <w:sz w:val="28"/>
          <w:szCs w:val="28"/>
        </w:rPr>
        <w:t xml:space="preserve">robežzīmi (turpmāk – RZ) 131 un 132, kur atbilstoši </w:t>
      </w:r>
      <w:r w:rsidRPr="006D64DF">
        <w:rPr>
          <w:rFonts w:ascii="Times New Roman" w:eastAsia="Calibri" w:hAnsi="Times New Roman" w:cs="Times New Roman"/>
          <w:sz w:val="28"/>
          <w:szCs w:val="28"/>
        </w:rPr>
        <w:t>2007. gada 27. martā noslēgtā Latvijas Republikas un Krievijas Federācijas līguma par Latvijas un Krievijas valsts robežu Latvijas – Krievijas kopīgo demarkācijas komisij</w:t>
      </w:r>
      <w:r>
        <w:rPr>
          <w:rFonts w:ascii="Times New Roman" w:eastAsia="Calibri" w:hAnsi="Times New Roman" w:cs="Times New Roman"/>
          <w:sz w:val="28"/>
          <w:szCs w:val="28"/>
        </w:rPr>
        <w:t>a</w:t>
      </w:r>
      <w:r w:rsidRPr="006D64DF">
        <w:rPr>
          <w:rFonts w:ascii="Times New Roman" w:eastAsia="Calibri" w:hAnsi="Times New Roman" w:cs="Times New Roman"/>
          <w:sz w:val="28"/>
          <w:szCs w:val="28"/>
        </w:rPr>
        <w:t xml:space="preserve"> noteica un apzīmēja dabā valsts robežu, kā arī 2017. gada 25. oktobrī Rīgā parakstīja Latvijas – Krievijas valsts robežas protokolu-aprakstu</w:t>
      </w:r>
      <w:r>
        <w:rPr>
          <w:rFonts w:ascii="Times New Roman" w:eastAsia="Calibri" w:hAnsi="Times New Roman" w:cs="Times New Roman"/>
          <w:sz w:val="28"/>
          <w:szCs w:val="28"/>
        </w:rPr>
        <w:t>, saskaņā ar kuru</w:t>
      </w:r>
      <w:r w:rsidRPr="006D64DF">
        <w:rPr>
          <w:rFonts w:ascii="Times New Roman" w:eastAsia="Calibri" w:hAnsi="Times New Roman" w:cs="Times New Roman"/>
          <w:sz w:val="28"/>
          <w:szCs w:val="28"/>
        </w:rPr>
        <w:t xml:space="preserve"> valsts robeža no robežzīmes </w:t>
      </w:r>
      <w:r>
        <w:rPr>
          <w:rFonts w:ascii="Times New Roman" w:eastAsia="Calibri" w:hAnsi="Times New Roman" w:cs="Times New Roman"/>
          <w:sz w:val="28"/>
          <w:szCs w:val="28"/>
        </w:rPr>
        <w:t>c</w:t>
      </w:r>
      <w:r w:rsidRPr="006D64DF">
        <w:rPr>
          <w:rFonts w:ascii="Times New Roman" w:eastAsia="Calibri" w:hAnsi="Times New Roman" w:cs="Times New Roman"/>
          <w:sz w:val="28"/>
          <w:szCs w:val="28"/>
        </w:rPr>
        <w:t xml:space="preserve">entra, vietā, kur valsts robežas līnija Robežas upes vidū šķērso līniju, kura savieno pamatrobežstabus, iet vispārējā rietumu virzienā pa Robežas upes vidu augšup pa straumi līdz robežzīmes </w:t>
      </w:r>
      <w:r>
        <w:rPr>
          <w:rFonts w:ascii="Times New Roman" w:eastAsia="Calibri" w:hAnsi="Times New Roman" w:cs="Times New Roman"/>
          <w:sz w:val="28"/>
          <w:szCs w:val="28"/>
        </w:rPr>
        <w:t>1</w:t>
      </w:r>
      <w:r w:rsidRPr="006D64DF">
        <w:rPr>
          <w:rFonts w:ascii="Times New Roman" w:eastAsia="Calibri" w:hAnsi="Times New Roman" w:cs="Times New Roman"/>
          <w:sz w:val="28"/>
          <w:szCs w:val="28"/>
        </w:rPr>
        <w:t>32 centram</w:t>
      </w:r>
      <w:r>
        <w:rPr>
          <w:rFonts w:ascii="Times New Roman" w:eastAsia="Calibri" w:hAnsi="Times New Roman" w:cs="Times New Roman"/>
          <w:sz w:val="28"/>
          <w:szCs w:val="28"/>
        </w:rPr>
        <w:t xml:space="preserve">, </w:t>
      </w:r>
      <w:r w:rsidRPr="006D64DF">
        <w:rPr>
          <w:rFonts w:ascii="Times New Roman" w:eastAsia="Calibri" w:hAnsi="Times New Roman" w:cs="Times New Roman"/>
          <w:sz w:val="28"/>
          <w:szCs w:val="28"/>
        </w:rPr>
        <w:t>dabā, demarkācijas kartē norādītās valsts robežas līnijas izvietojumā (apmēram 300 metru garā posmā no R</w:t>
      </w:r>
      <w:r>
        <w:rPr>
          <w:rFonts w:ascii="Times New Roman" w:eastAsia="Calibri" w:hAnsi="Times New Roman" w:cs="Times New Roman"/>
          <w:sz w:val="28"/>
          <w:szCs w:val="28"/>
        </w:rPr>
        <w:t>Z</w:t>
      </w:r>
      <w:r w:rsidRPr="006D64DF">
        <w:rPr>
          <w:rFonts w:ascii="Times New Roman" w:eastAsia="Calibri" w:hAnsi="Times New Roman" w:cs="Times New Roman"/>
          <w:sz w:val="28"/>
          <w:szCs w:val="28"/>
        </w:rPr>
        <w:t xml:space="preserve"> 131), ārējas iedarbības rezultātā upes vai kādas līdzīgas ūdensteces pazīmes nav saskatāmas.</w:t>
      </w:r>
      <w:r>
        <w:rPr>
          <w:rFonts w:ascii="Times New Roman" w:eastAsia="Calibri" w:hAnsi="Times New Roman" w:cs="Times New Roman"/>
          <w:sz w:val="28"/>
          <w:szCs w:val="28"/>
        </w:rPr>
        <w:t xml:space="preserve"> Ievērojot minēto, norādītajā posmā šobrīd ir izbūvēts</w:t>
      </w:r>
      <w:r w:rsidR="006D64DF" w:rsidRPr="006D64DF">
        <w:rPr>
          <w:rFonts w:ascii="Times New Roman" w:eastAsia="Calibri" w:hAnsi="Times New Roman" w:cs="Times New Roman"/>
          <w:sz w:val="28"/>
          <w:szCs w:val="28"/>
        </w:rPr>
        <w:t xml:space="preserve"> pagaidu dzeloņstiepļu žogs</w:t>
      </w:r>
      <w:r>
        <w:rPr>
          <w:rFonts w:ascii="Times New Roman" w:eastAsia="Calibri" w:hAnsi="Times New Roman" w:cs="Times New Roman"/>
          <w:sz w:val="28"/>
          <w:szCs w:val="28"/>
        </w:rPr>
        <w:t>.</w:t>
      </w:r>
    </w:p>
    <w:p w14:paraId="3755AA86" w14:textId="77777777" w:rsidR="0031519C" w:rsidRDefault="0031519C" w:rsidP="0031519C">
      <w:pPr>
        <w:spacing w:after="120" w:line="240" w:lineRule="auto"/>
        <w:ind w:firstLine="709"/>
        <w:jc w:val="both"/>
        <w:rPr>
          <w:rFonts w:ascii="Times New Roman" w:eastAsia="Calibri" w:hAnsi="Times New Roman" w:cs="Times New Roman"/>
          <w:sz w:val="28"/>
          <w:szCs w:val="28"/>
        </w:rPr>
      </w:pPr>
    </w:p>
    <w:p w14:paraId="69EA4A08" w14:textId="6D301E55" w:rsidR="003914F8" w:rsidRDefault="003914F8"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6BBDE714" wp14:editId="49A4C07F">
            <wp:extent cx="2391507" cy="2042623"/>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9455" cy="2083576"/>
                    </a:xfrm>
                    <a:prstGeom prst="rect">
                      <a:avLst/>
                    </a:prstGeom>
                    <a:noFill/>
                  </pic:spPr>
                </pic:pic>
              </a:graphicData>
            </a:graphic>
          </wp:inline>
        </w:drawing>
      </w:r>
      <w:r w:rsidR="00CF6112">
        <w:rPr>
          <w:rFonts w:ascii="Times New Roman" w:eastAsia="Calibri" w:hAnsi="Times New Roman" w:cs="Times New Roman"/>
          <w:sz w:val="28"/>
          <w:szCs w:val="28"/>
        </w:rPr>
        <w:t xml:space="preserve"> </w:t>
      </w:r>
      <w:r w:rsidR="00D608E1" w:rsidRPr="00D608E1">
        <w:rPr>
          <w:rFonts w:ascii="Times New Roman" w:eastAsia="Calibri" w:hAnsi="Times New Roman" w:cs="Times New Roman"/>
          <w:noProof/>
          <w:sz w:val="28"/>
          <w:szCs w:val="28"/>
        </w:rPr>
        <w:drawing>
          <wp:inline distT="0" distB="0" distL="0" distR="0" wp14:anchorId="6A08A04E" wp14:editId="604F0093">
            <wp:extent cx="2419309" cy="2008871"/>
            <wp:effectExtent l="0" t="0" r="635" b="0"/>
            <wp:docPr id="885150494" name="Picture 7" descr="A group of people walking on a long concrete walkway&#10;&#10;AI-generated content may be incorrect.">
              <a:extLst xmlns:a="http://schemas.openxmlformats.org/drawingml/2006/main">
                <a:ext uri="{FF2B5EF4-FFF2-40B4-BE49-F238E27FC236}">
                  <a16:creationId xmlns:a16="http://schemas.microsoft.com/office/drawing/2014/main" id="{26A1BB2B-A82A-81C8-E7F2-031E66AEB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people walking on a long concrete walkway&#10;&#10;AI-generated content may be incorrect.">
                      <a:extLst>
                        <a:ext uri="{FF2B5EF4-FFF2-40B4-BE49-F238E27FC236}">
                          <a16:creationId xmlns:a16="http://schemas.microsoft.com/office/drawing/2014/main" id="{26A1BB2B-A82A-81C8-E7F2-031E66AEBFB2}"/>
                        </a:ext>
                      </a:extLst>
                    </pic:cNvPr>
                    <pic:cNvPicPr>
                      <a:picLocks noChangeAspect="1"/>
                    </pic:cNvPicPr>
                  </pic:nvPicPr>
                  <pic:blipFill>
                    <a:blip r:embed="rId23"/>
                    <a:stretch>
                      <a:fillRect/>
                    </a:stretch>
                  </pic:blipFill>
                  <pic:spPr>
                    <a:xfrm>
                      <a:off x="0" y="0"/>
                      <a:ext cx="2452484" cy="2036418"/>
                    </a:xfrm>
                    <a:prstGeom prst="rect">
                      <a:avLst/>
                    </a:prstGeom>
                  </pic:spPr>
                </pic:pic>
              </a:graphicData>
            </a:graphic>
          </wp:inline>
        </w:drawing>
      </w:r>
    </w:p>
    <w:p w14:paraId="024FD4ED" w14:textId="476DFC23" w:rsidR="00186582" w:rsidRDefault="00186582" w:rsidP="0031519C">
      <w:pPr>
        <w:tabs>
          <w:tab w:val="left" w:pos="851"/>
        </w:tabs>
        <w:spacing w:after="0" w:line="240" w:lineRule="auto"/>
        <w:jc w:val="center"/>
        <w:rPr>
          <w:rFonts w:ascii="Times New Roman" w:eastAsia="Calibri" w:hAnsi="Times New Roman" w:cs="Times New Roman"/>
          <w:i/>
          <w:iCs/>
          <w:sz w:val="24"/>
          <w:szCs w:val="24"/>
        </w:rPr>
      </w:pPr>
      <w:r w:rsidRPr="00186582">
        <w:rPr>
          <w:rFonts w:ascii="Times New Roman" w:eastAsia="Calibri" w:hAnsi="Times New Roman" w:cs="Times New Roman"/>
          <w:i/>
          <w:iCs/>
          <w:noProof/>
          <w:sz w:val="24"/>
          <w:szCs w:val="24"/>
        </w:rPr>
        <w:lastRenderedPageBreak/>
        <w:drawing>
          <wp:inline distT="0" distB="0" distL="0" distR="0" wp14:anchorId="616EA6F3" wp14:editId="72565D70">
            <wp:extent cx="3829050" cy="21570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70031" cy="2180117"/>
                    </a:xfrm>
                    <a:prstGeom prst="rect">
                      <a:avLst/>
                    </a:prstGeom>
                  </pic:spPr>
                </pic:pic>
              </a:graphicData>
            </a:graphic>
          </wp:inline>
        </w:drawing>
      </w:r>
    </w:p>
    <w:p w14:paraId="5C26F843" w14:textId="0D18C04C" w:rsidR="003914F8" w:rsidRDefault="00DC0AD6" w:rsidP="0031519C">
      <w:pPr>
        <w:spacing w:after="0" w:line="240" w:lineRule="auto"/>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5</w:t>
      </w:r>
      <w:r w:rsidR="003914F8">
        <w:rPr>
          <w:rFonts w:ascii="Times New Roman" w:eastAsia="Calibri" w:hAnsi="Times New Roman" w:cs="Times New Roman"/>
          <w:i/>
          <w:iCs/>
          <w:sz w:val="24"/>
          <w:szCs w:val="24"/>
        </w:rPr>
        <w:t xml:space="preserve">. attēls </w:t>
      </w:r>
      <w:r w:rsidR="001B15D7">
        <w:rPr>
          <w:rFonts w:ascii="Times New Roman" w:eastAsia="Calibri" w:hAnsi="Times New Roman" w:cs="Times New Roman"/>
          <w:i/>
          <w:iCs/>
          <w:sz w:val="24"/>
          <w:szCs w:val="24"/>
        </w:rPr>
        <w:t xml:space="preserve">Papildu žoga </w:t>
      </w:r>
      <w:r w:rsidR="003914F8">
        <w:rPr>
          <w:rFonts w:ascii="Times New Roman" w:eastAsia="Calibri" w:hAnsi="Times New Roman" w:cs="Times New Roman"/>
          <w:i/>
          <w:iCs/>
          <w:sz w:val="24"/>
          <w:szCs w:val="24"/>
        </w:rPr>
        <w:t>izbūve uz Latvijas-Krievijas sauszemes robežas</w:t>
      </w:r>
    </w:p>
    <w:p w14:paraId="4F3C0450" w14:textId="5CC9C119" w:rsidR="003914F8" w:rsidRDefault="003914F8" w:rsidP="0031519C">
      <w:pPr>
        <w:spacing w:after="0" w:line="240" w:lineRule="auto"/>
        <w:jc w:val="both"/>
        <w:rPr>
          <w:rFonts w:ascii="Times New Roman" w:eastAsia="Calibri" w:hAnsi="Times New Roman" w:cs="Times New Roman"/>
          <w:sz w:val="28"/>
          <w:szCs w:val="28"/>
        </w:rPr>
      </w:pPr>
    </w:p>
    <w:p w14:paraId="4B5FB3A8" w14:textId="12412215" w:rsidR="00C74357" w:rsidRPr="001B15D7" w:rsidRDefault="00C74357" w:rsidP="0031519C">
      <w:pPr>
        <w:spacing w:after="0" w:line="240" w:lineRule="auto"/>
        <w:ind w:firstLine="680"/>
        <w:jc w:val="both"/>
        <w:rPr>
          <w:rFonts w:ascii="Times New Roman" w:eastAsia="Calibri" w:hAnsi="Times New Roman" w:cs="Times New Roman"/>
          <w:sz w:val="28"/>
          <w:szCs w:val="28"/>
        </w:rPr>
      </w:pPr>
      <w:r w:rsidRPr="001B15D7">
        <w:rPr>
          <w:rFonts w:ascii="Times New Roman" w:eastAsia="Calibri" w:hAnsi="Times New Roman" w:cs="Times New Roman"/>
          <w:sz w:val="28"/>
          <w:szCs w:val="28"/>
        </w:rPr>
        <w:t>Lai</w:t>
      </w:r>
      <w:r w:rsidR="001B15D7">
        <w:rPr>
          <w:rFonts w:ascii="Times New Roman" w:eastAsia="Calibri" w:hAnsi="Times New Roman" w:cs="Times New Roman"/>
          <w:sz w:val="28"/>
          <w:szCs w:val="28"/>
        </w:rPr>
        <w:t xml:space="preserve"> uz Latvijas Republikas – Krievijas Federācijas ārējās sauszemes robežas</w:t>
      </w:r>
      <w:r w:rsidRPr="001B15D7">
        <w:rPr>
          <w:rFonts w:ascii="Times New Roman" w:eastAsia="Calibri" w:hAnsi="Times New Roman" w:cs="Times New Roman"/>
          <w:sz w:val="28"/>
          <w:szCs w:val="28"/>
        </w:rPr>
        <w:t xml:space="preserve"> nodrošinātu atlikušo infrastruktūras elementu (bez žoga) izbūvi </w:t>
      </w:r>
      <w:r w:rsidR="001B15D7">
        <w:rPr>
          <w:rFonts w:ascii="Times New Roman" w:eastAsia="Calibri" w:hAnsi="Times New Roman" w:cs="Times New Roman"/>
          <w:sz w:val="28"/>
          <w:szCs w:val="28"/>
        </w:rPr>
        <w:t xml:space="preserve">nepabeigtajos </w:t>
      </w:r>
      <w:r w:rsidRPr="001B15D7">
        <w:rPr>
          <w:rFonts w:ascii="Times New Roman" w:eastAsia="Calibri" w:hAnsi="Times New Roman" w:cs="Times New Roman"/>
          <w:sz w:val="28"/>
          <w:szCs w:val="28"/>
        </w:rPr>
        <w:t xml:space="preserve">posmos, </w:t>
      </w:r>
      <w:r w:rsidR="001B15D7">
        <w:rPr>
          <w:rFonts w:ascii="Times New Roman" w:eastAsia="Calibri" w:hAnsi="Times New Roman" w:cs="Times New Roman"/>
          <w:sz w:val="28"/>
          <w:szCs w:val="28"/>
        </w:rPr>
        <w:t>Valsts robežsardze</w:t>
      </w:r>
      <w:r w:rsidRPr="001B15D7">
        <w:rPr>
          <w:rFonts w:ascii="Times New Roman" w:eastAsia="Calibri" w:hAnsi="Times New Roman" w:cs="Times New Roman"/>
          <w:sz w:val="28"/>
          <w:szCs w:val="28"/>
        </w:rPr>
        <w:t xml:space="preserve"> iesniedza VNĪ informāciju par izbūvējamo infrastruktūru, posmiem, to prioritātēm. Tika sagatavota tehniskā specifikācija, kas</w:t>
      </w:r>
      <w:r w:rsidR="001B15D7">
        <w:rPr>
          <w:rFonts w:ascii="Times New Roman" w:eastAsia="Calibri" w:hAnsi="Times New Roman" w:cs="Times New Roman"/>
          <w:sz w:val="28"/>
          <w:szCs w:val="28"/>
        </w:rPr>
        <w:t xml:space="preserve"> atbilstoši Izbūves likumā noteiktajam</w:t>
      </w:r>
      <w:r w:rsidRPr="001B15D7">
        <w:rPr>
          <w:rFonts w:ascii="Times New Roman" w:eastAsia="Calibri" w:hAnsi="Times New Roman" w:cs="Times New Roman"/>
          <w:sz w:val="28"/>
          <w:szCs w:val="28"/>
        </w:rPr>
        <w:t xml:space="preserve"> tika saskaņota Ārējās robežas infrastruktūras izbūves uzraudzības komitejā. </w:t>
      </w:r>
      <w:r w:rsidR="001B15D7">
        <w:rPr>
          <w:rFonts w:ascii="Times New Roman" w:eastAsia="Calibri" w:hAnsi="Times New Roman" w:cs="Times New Roman"/>
          <w:sz w:val="28"/>
          <w:szCs w:val="28"/>
        </w:rPr>
        <w:t>Valsts robežsardze</w:t>
      </w:r>
      <w:r w:rsidRPr="001B15D7">
        <w:rPr>
          <w:rFonts w:ascii="Times New Roman" w:eastAsia="Calibri" w:hAnsi="Times New Roman" w:cs="Times New Roman"/>
          <w:sz w:val="28"/>
          <w:szCs w:val="28"/>
        </w:rPr>
        <w:t xml:space="preserve"> noteica nepieciešamību infrastruktūru izbūvēt</w:t>
      </w:r>
      <w:r w:rsidR="00DC0AD6">
        <w:rPr>
          <w:rFonts w:ascii="Times New Roman" w:eastAsia="Calibri" w:hAnsi="Times New Roman" w:cs="Times New Roman"/>
          <w:sz w:val="28"/>
          <w:szCs w:val="28"/>
        </w:rPr>
        <w:t xml:space="preserve"> vairākos posmos kopā</w:t>
      </w:r>
      <w:r w:rsidRPr="001B15D7">
        <w:rPr>
          <w:rFonts w:ascii="Times New Roman" w:eastAsia="Calibri" w:hAnsi="Times New Roman" w:cs="Times New Roman"/>
          <w:sz w:val="28"/>
          <w:szCs w:val="28"/>
        </w:rPr>
        <w:t xml:space="preserve"> 67,44 km garumā, apjomu sadalot 14 darba daļās, tajā skaitā:</w:t>
      </w:r>
    </w:p>
    <w:p w14:paraId="317C00E9" w14:textId="77777777" w:rsidR="00C74357" w:rsidRPr="001B15D7" w:rsidRDefault="00C74357" w:rsidP="0031519C">
      <w:pPr>
        <w:pStyle w:val="ListParagraph"/>
        <w:numPr>
          <w:ilvl w:val="0"/>
          <w:numId w:val="7"/>
        </w:numPr>
        <w:spacing w:after="0" w:line="240" w:lineRule="auto"/>
        <w:contextualSpacing w:val="0"/>
        <w:rPr>
          <w:rFonts w:ascii="Times New Roman" w:eastAsia="Calibri" w:hAnsi="Times New Roman" w:cs="Times New Roman"/>
          <w:sz w:val="28"/>
          <w:szCs w:val="28"/>
        </w:rPr>
      </w:pPr>
      <w:r w:rsidRPr="001B15D7">
        <w:rPr>
          <w:rFonts w:ascii="Times New Roman" w:eastAsia="Calibri" w:hAnsi="Times New Roman" w:cs="Times New Roman"/>
          <w:sz w:val="28"/>
          <w:szCs w:val="28"/>
        </w:rPr>
        <w:t>3,17 km – pievedceļi pie torņiem (nav patruļtakas);</w:t>
      </w:r>
    </w:p>
    <w:p w14:paraId="7D3BAC0E" w14:textId="7E163155" w:rsidR="00C74357" w:rsidRPr="001B15D7" w:rsidRDefault="00C74357" w:rsidP="0031519C">
      <w:pPr>
        <w:pStyle w:val="ListParagraph"/>
        <w:numPr>
          <w:ilvl w:val="0"/>
          <w:numId w:val="7"/>
        </w:numPr>
        <w:spacing w:after="0" w:line="240" w:lineRule="auto"/>
        <w:contextualSpacing w:val="0"/>
        <w:jc w:val="both"/>
        <w:rPr>
          <w:rFonts w:ascii="Times New Roman" w:eastAsia="Calibri" w:hAnsi="Times New Roman" w:cs="Times New Roman"/>
          <w:sz w:val="28"/>
          <w:szCs w:val="28"/>
        </w:rPr>
      </w:pPr>
      <w:r w:rsidRPr="001B15D7">
        <w:rPr>
          <w:rFonts w:ascii="Times New Roman" w:eastAsia="Calibri" w:hAnsi="Times New Roman" w:cs="Times New Roman"/>
          <w:sz w:val="28"/>
          <w:szCs w:val="28"/>
        </w:rPr>
        <w:t>64,27 km neizbūvētie posmi un posmi, kur iepriekš veikti zemes darbi (tika sagatavota zemes klātne), bet dabā šie darbi jau nav konstatējami.</w:t>
      </w:r>
    </w:p>
    <w:p w14:paraId="754484E0" w14:textId="77777777" w:rsidR="00C74357" w:rsidRDefault="00C74357" w:rsidP="0031519C">
      <w:pPr>
        <w:spacing w:after="0" w:line="240" w:lineRule="auto"/>
        <w:ind w:firstLine="709"/>
        <w:jc w:val="both"/>
        <w:rPr>
          <w:rFonts w:ascii="Times New Roman" w:hAnsi="Times New Roman" w:cs="Times New Roman"/>
          <w:sz w:val="28"/>
          <w:szCs w:val="28"/>
        </w:rPr>
      </w:pPr>
    </w:p>
    <w:p w14:paraId="4301B3F9" w14:textId="3D8497B2" w:rsidR="00723CB5" w:rsidRDefault="001B15D7" w:rsidP="003151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T</w:t>
      </w:r>
      <w:r w:rsidR="008440F9" w:rsidRPr="008440F9">
        <w:rPr>
          <w:rFonts w:ascii="Times New Roman" w:eastAsia="Calibri" w:hAnsi="Times New Roman" w:cs="Times New Roman"/>
          <w:sz w:val="28"/>
          <w:szCs w:val="28"/>
        </w:rPr>
        <w:t>ehniskā specifikācija</w:t>
      </w:r>
      <w:r w:rsidR="004C00AE">
        <w:rPr>
          <w:rFonts w:ascii="Times New Roman" w:eastAsia="Calibri" w:hAnsi="Times New Roman" w:cs="Times New Roman"/>
          <w:sz w:val="28"/>
          <w:szCs w:val="28"/>
        </w:rPr>
        <w:t xml:space="preserve"> </w:t>
      </w:r>
      <w:r w:rsidR="00DC0AD6">
        <w:rPr>
          <w:rFonts w:ascii="Times New Roman" w:eastAsia="Calibri" w:hAnsi="Times New Roman" w:cs="Times New Roman"/>
          <w:sz w:val="28"/>
          <w:szCs w:val="28"/>
        </w:rPr>
        <w:t>ietvēra</w:t>
      </w:r>
      <w:r w:rsidR="004C00AE" w:rsidRPr="004C00AE">
        <w:rPr>
          <w:rFonts w:ascii="Times New Roman" w:eastAsia="Calibri" w:hAnsi="Times New Roman" w:cs="Times New Roman"/>
          <w:sz w:val="28"/>
          <w:szCs w:val="28"/>
        </w:rPr>
        <w:t xml:space="preserve"> patruļtaku izbūvi </w:t>
      </w:r>
      <w:r>
        <w:rPr>
          <w:rFonts w:ascii="Times New Roman" w:eastAsia="Calibri" w:hAnsi="Times New Roman" w:cs="Times New Roman"/>
          <w:sz w:val="28"/>
          <w:szCs w:val="28"/>
        </w:rPr>
        <w:t xml:space="preserve">norādītajos </w:t>
      </w:r>
      <w:r w:rsidR="004C00AE" w:rsidRPr="004C00AE">
        <w:rPr>
          <w:rFonts w:ascii="Times New Roman" w:eastAsia="Calibri" w:hAnsi="Times New Roman" w:cs="Times New Roman"/>
          <w:sz w:val="28"/>
          <w:szCs w:val="28"/>
        </w:rPr>
        <w:t>posmos un torņa ar pievedceļu izbūvi pie Zilezera</w:t>
      </w:r>
      <w:r w:rsidR="004C00AE">
        <w:rPr>
          <w:rFonts w:ascii="Times New Roman" w:eastAsia="Calibri" w:hAnsi="Times New Roman" w:cs="Times New Roman"/>
          <w:sz w:val="28"/>
          <w:szCs w:val="28"/>
        </w:rPr>
        <w:t xml:space="preserve">, kā arī </w:t>
      </w:r>
      <w:r w:rsidR="004C00AE" w:rsidRPr="004C00AE">
        <w:rPr>
          <w:rFonts w:ascii="Times New Roman" w:eastAsia="Calibri" w:hAnsi="Times New Roman" w:cs="Times New Roman"/>
          <w:sz w:val="28"/>
          <w:szCs w:val="28"/>
        </w:rPr>
        <w:t>dzelzceļa pārejas/pārbrauktuves</w:t>
      </w:r>
      <w:r w:rsidR="00DF5A8C">
        <w:rPr>
          <w:rFonts w:ascii="Times New Roman" w:eastAsia="Calibri" w:hAnsi="Times New Roman" w:cs="Times New Roman"/>
          <w:sz w:val="28"/>
          <w:szCs w:val="28"/>
        </w:rPr>
        <w:t xml:space="preserve"> izbūvi</w:t>
      </w:r>
      <w:r w:rsidR="004C00AE" w:rsidRPr="004C00AE">
        <w:rPr>
          <w:rFonts w:ascii="Times New Roman" w:eastAsia="Calibri" w:hAnsi="Times New Roman" w:cs="Times New Roman"/>
          <w:sz w:val="28"/>
          <w:szCs w:val="28"/>
        </w:rPr>
        <w:t xml:space="preserve"> robežas joslā</w:t>
      </w:r>
      <w:r>
        <w:rPr>
          <w:rFonts w:ascii="Times New Roman" w:eastAsia="Calibri" w:hAnsi="Times New Roman" w:cs="Times New Roman"/>
          <w:sz w:val="28"/>
          <w:szCs w:val="28"/>
        </w:rPr>
        <w:t xml:space="preserve"> Valsts robežsardzes funkciju izpildes nodrošināšanai. </w:t>
      </w:r>
      <w:r w:rsidR="004C00AE" w:rsidRPr="004C00AE">
        <w:rPr>
          <w:rFonts w:ascii="Times New Roman" w:eastAsia="Calibri" w:hAnsi="Times New Roman" w:cs="Times New Roman"/>
          <w:sz w:val="28"/>
          <w:szCs w:val="28"/>
        </w:rPr>
        <w:t xml:space="preserve"> </w:t>
      </w:r>
      <w:r w:rsidR="00DF5A8C">
        <w:rPr>
          <w:rFonts w:ascii="Times New Roman" w:eastAsia="Calibri" w:hAnsi="Times New Roman" w:cs="Times New Roman"/>
          <w:sz w:val="28"/>
          <w:szCs w:val="28"/>
        </w:rPr>
        <w:t>Pārskata periodā VNĪ organizētā cenu aptauja minētās infrastruktūras izbūvei ir noslēgusies, tās rezultāti ir atspoguļoti tālāk informatīvajā ziņojumā.</w:t>
      </w:r>
    </w:p>
    <w:p w14:paraId="0B0869A6" w14:textId="77777777" w:rsidR="00723CB5" w:rsidRPr="00050195" w:rsidRDefault="00723CB5" w:rsidP="0031519C">
      <w:pPr>
        <w:spacing w:after="0" w:line="240" w:lineRule="auto"/>
        <w:jc w:val="both"/>
        <w:rPr>
          <w:rFonts w:ascii="Times New Roman" w:eastAsia="Calibri" w:hAnsi="Times New Roman" w:cs="Times New Roman"/>
          <w:sz w:val="28"/>
          <w:szCs w:val="28"/>
        </w:rPr>
      </w:pPr>
    </w:p>
    <w:p w14:paraId="643892BD" w14:textId="2E2A0621" w:rsidR="00305514" w:rsidRPr="001A694B" w:rsidRDefault="00305514" w:rsidP="0031519C">
      <w:pPr>
        <w:pStyle w:val="ListParagraph"/>
        <w:numPr>
          <w:ilvl w:val="1"/>
          <w:numId w:val="2"/>
        </w:numPr>
        <w:spacing w:after="0" w:line="240" w:lineRule="auto"/>
        <w:jc w:val="center"/>
        <w:rPr>
          <w:rFonts w:ascii="Times New Roman" w:eastAsia="Calibri" w:hAnsi="Times New Roman" w:cs="Times New Roman"/>
          <w:b/>
          <w:sz w:val="28"/>
          <w:szCs w:val="28"/>
        </w:rPr>
      </w:pPr>
      <w:r w:rsidRPr="001A694B">
        <w:rPr>
          <w:rFonts w:ascii="Times New Roman" w:eastAsia="Calibri" w:hAnsi="Times New Roman" w:cs="Times New Roman"/>
          <w:b/>
          <w:sz w:val="28"/>
          <w:szCs w:val="28"/>
        </w:rPr>
        <w:t>Robežuzraudzības tehnisko līdzekļu – klātbūtnes uztveršanas sistēmu un novērošanas iekārtu un ar tām saistītās infrastruktūras – izbūve</w:t>
      </w:r>
      <w:r w:rsidR="00353E8F" w:rsidRPr="001A694B">
        <w:rPr>
          <w:rFonts w:ascii="Times New Roman" w:eastAsia="Calibri" w:hAnsi="Times New Roman" w:cs="Times New Roman"/>
          <w:b/>
          <w:sz w:val="28"/>
          <w:szCs w:val="28"/>
        </w:rPr>
        <w:t>s</w:t>
      </w:r>
      <w:r w:rsidRPr="001A694B">
        <w:rPr>
          <w:rFonts w:ascii="Times New Roman" w:eastAsia="Calibri" w:hAnsi="Times New Roman" w:cs="Times New Roman"/>
          <w:b/>
          <w:sz w:val="28"/>
          <w:szCs w:val="28"/>
        </w:rPr>
        <w:t xml:space="preserve"> un ieviešana</w:t>
      </w:r>
      <w:r w:rsidR="00353E8F" w:rsidRPr="001A694B">
        <w:rPr>
          <w:rFonts w:ascii="Times New Roman" w:eastAsia="Calibri" w:hAnsi="Times New Roman" w:cs="Times New Roman"/>
          <w:b/>
          <w:sz w:val="28"/>
          <w:szCs w:val="28"/>
        </w:rPr>
        <w:t>s progress</w:t>
      </w:r>
    </w:p>
    <w:p w14:paraId="696241E3" w14:textId="77777777" w:rsidR="00305514" w:rsidRPr="00305514" w:rsidRDefault="00305514" w:rsidP="0031519C">
      <w:pPr>
        <w:spacing w:after="0" w:line="240" w:lineRule="auto"/>
        <w:rPr>
          <w:rFonts w:ascii="Times New Roman" w:eastAsia="Calibri" w:hAnsi="Times New Roman" w:cs="Times New Roman"/>
          <w:b/>
          <w:sz w:val="28"/>
          <w:szCs w:val="28"/>
        </w:rPr>
      </w:pPr>
    </w:p>
    <w:p w14:paraId="214CE6BF" w14:textId="1C364F64" w:rsidR="005944D7" w:rsidRP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 xml:space="preserve">Atbilstoši </w:t>
      </w:r>
      <w:r w:rsidR="00A95EC6" w:rsidRPr="00067848">
        <w:rPr>
          <w:rFonts w:ascii="Times New Roman" w:eastAsia="Calibri" w:hAnsi="Times New Roman" w:cs="Times New Roman"/>
          <w:sz w:val="28"/>
          <w:szCs w:val="28"/>
        </w:rPr>
        <w:t>Ārējās sauszemes robežas infrastruktūras izbūves likuma (turpmāk</w:t>
      </w:r>
      <w:r w:rsidR="00A95EC6">
        <w:t xml:space="preserve"> – </w:t>
      </w:r>
      <w:r w:rsidR="00283AC7">
        <w:rPr>
          <w:rFonts w:ascii="Times New Roman" w:eastAsia="Calibri" w:hAnsi="Times New Roman" w:cs="Times New Roman"/>
          <w:sz w:val="28"/>
          <w:szCs w:val="28"/>
        </w:rPr>
        <w:t>Izbūves likum</w:t>
      </w:r>
      <w:r w:rsidR="00A95EC6">
        <w:rPr>
          <w:rFonts w:ascii="Times New Roman" w:eastAsia="Calibri" w:hAnsi="Times New Roman" w:cs="Times New Roman"/>
          <w:sz w:val="28"/>
          <w:szCs w:val="28"/>
        </w:rPr>
        <w:t>s)</w:t>
      </w:r>
      <w:r w:rsidRPr="005944D7">
        <w:rPr>
          <w:rFonts w:ascii="Times New Roman" w:eastAsia="Calibri" w:hAnsi="Times New Roman" w:cs="Times New Roman"/>
          <w:sz w:val="28"/>
          <w:szCs w:val="28"/>
        </w:rPr>
        <w:t xml:space="preserve"> 1. pantam ārējās sauszemes robežas apsardzībai nepieciešamo infrastruktūru veido arī robežuzraudzības tehniskie līdzekļi</w:t>
      </w:r>
      <w:r w:rsidR="00A57D40">
        <w:rPr>
          <w:rFonts w:ascii="Times New Roman" w:eastAsia="Calibri" w:hAnsi="Times New Roman" w:cs="Times New Roman"/>
          <w:sz w:val="28"/>
          <w:szCs w:val="28"/>
        </w:rPr>
        <w:t xml:space="preserve"> – </w:t>
      </w:r>
      <w:r w:rsidRPr="005944D7">
        <w:rPr>
          <w:rFonts w:ascii="Times New Roman" w:eastAsia="Calibri" w:hAnsi="Times New Roman" w:cs="Times New Roman"/>
          <w:sz w:val="28"/>
          <w:szCs w:val="28"/>
        </w:rPr>
        <w:t xml:space="preserve">klātbūtnes uztveršanas sistēmas un novērošanas iekārtas un ar tām saistītā infrastruktūra, piemēram, nepieciešamās inženierbūves, elektroapgādes pieslēgumi, datu pārraide un datu apstrādes sistēmas, un citi ar tehnoloģiskās infrastruktūras izbūvi un ieviešanu saistītie darbi (turpmāk </w:t>
      </w:r>
      <w:r w:rsidR="00A57D40">
        <w:rPr>
          <w:rFonts w:ascii="Times New Roman" w:eastAsia="Calibri" w:hAnsi="Times New Roman" w:cs="Times New Roman"/>
          <w:sz w:val="28"/>
          <w:szCs w:val="28"/>
        </w:rPr>
        <w:t>–</w:t>
      </w:r>
      <w:r w:rsidRPr="005944D7">
        <w:rPr>
          <w:rFonts w:ascii="Times New Roman" w:eastAsia="Calibri" w:hAnsi="Times New Roman" w:cs="Times New Roman"/>
          <w:sz w:val="28"/>
          <w:szCs w:val="28"/>
        </w:rPr>
        <w:t xml:space="preserve"> tehnoloģiskā infrastruktūra).</w:t>
      </w:r>
    </w:p>
    <w:p w14:paraId="1E3CF911" w14:textId="18C0A49A" w:rsidR="005944D7" w:rsidRP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izbūvi un ieviešanu atbilstoši Izbūves likuma 8. panta trešajā prim daļā noteiktajam nodrošina LVRTC</w:t>
      </w:r>
      <w:r w:rsidR="00A57D40">
        <w:rPr>
          <w:rFonts w:ascii="Times New Roman" w:eastAsia="Calibri" w:hAnsi="Times New Roman" w:cs="Times New Roman"/>
          <w:sz w:val="28"/>
          <w:szCs w:val="28"/>
        </w:rPr>
        <w:t>.</w:t>
      </w:r>
    </w:p>
    <w:p w14:paraId="242BC630" w14:textId="73B4F903" w:rsidR="005944D7" w:rsidRP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lastRenderedPageBreak/>
        <w:t>LVRTC saskaņā ar Izbūves likumu, izpildot ta</w:t>
      </w:r>
      <w:r w:rsidR="004260E6">
        <w:rPr>
          <w:rFonts w:ascii="Times New Roman" w:eastAsia="Calibri" w:hAnsi="Times New Roman" w:cs="Times New Roman"/>
          <w:sz w:val="28"/>
          <w:szCs w:val="28"/>
        </w:rPr>
        <w:t>i</w:t>
      </w:r>
      <w:r w:rsidRPr="005944D7">
        <w:rPr>
          <w:rFonts w:ascii="Times New Roman" w:eastAsia="Calibri" w:hAnsi="Times New Roman" w:cs="Times New Roman"/>
          <w:sz w:val="28"/>
          <w:szCs w:val="28"/>
        </w:rPr>
        <w:t xml:space="preserve"> deleģēto uzdevumu, vada, īsteno un uzrauga visus tehnoloģiskās infrastruktūras izbūves un ieviešanas darbus, veic tehnoloģiskās infrastruktūras izbūvei un ieviešanai nepieciešamos iepirkumus un slēdz iepirkuma līgumus, tādējādi nodrošinot ārējās robežas tehnoloģiskā risinājuma ieviešanu.</w:t>
      </w:r>
      <w:r w:rsidR="00023A4A">
        <w:rPr>
          <w:rFonts w:ascii="Times New Roman" w:eastAsia="Calibri" w:hAnsi="Times New Roman" w:cs="Times New Roman"/>
          <w:sz w:val="28"/>
          <w:szCs w:val="28"/>
        </w:rPr>
        <w:t xml:space="preserve"> J</w:t>
      </w:r>
      <w:r w:rsidR="00023A4A" w:rsidRPr="00023A4A">
        <w:rPr>
          <w:rFonts w:ascii="Times New Roman" w:eastAsia="Calibri" w:hAnsi="Times New Roman" w:cs="Times New Roman"/>
          <w:sz w:val="28"/>
          <w:szCs w:val="28"/>
        </w:rPr>
        <w:t>a nepieciešams, LVRTC var patstāvīgi veikt noteiktus tehnoloģiskās infrastruktūras izbūves darbus tajās darbu sadaļās, kurās LVRTC var to nodrošināt ātrāk, efektīvāk vai pastāv citi objektīvi iemesli, ja nepieciešams, reģistrējoties būvkomersantu reģistrā kā būvkomersantam.</w:t>
      </w:r>
    </w:p>
    <w:p w14:paraId="10935D1F" w14:textId="047FA799" w:rsidR="00023A4A" w:rsidRP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izbūve ir komplekss un sarežģīts informācijas un komunikāciju infrastruktūras inovatīvs risinājums, kas sastāv no optisko šķiedru kabeļu tīklu infrastruktūras, elektroapgādes tīkla infrastruktūras, videonovērošanas stabu infrastruktūras, datu pārraides tīkla infrastruktūras un robežas uzraudzības tehnoloģisko līdzekļu (piemēram, videonovērošanas) infrastruktūras un citas saistītās infrastruktūras, kas nodrošinās spēju reālā laikā reaģēt uz tādiem draudiem kā hibrīdā karadarbība, organizētā noziedzība, nelikumīga migrācija un citiem draudiem atbilstoši normatīvajiem aktiem nacionālās drošības un robežapsardzības jomā, un ir neatņemama ārējās sauszemes robežas apsardzībai nepieciešamās infrastruktūras sastāvdaļa.</w:t>
      </w:r>
    </w:p>
    <w:p w14:paraId="5077FFCB" w14:textId="786E14C8" w:rsidR="005944D7" w:rsidRPr="005944D7" w:rsidRDefault="00DF5A8C" w:rsidP="003151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Atzīmējam</w:t>
      </w:r>
      <w:r w:rsidR="0085528E">
        <w:rPr>
          <w:rFonts w:ascii="Times New Roman" w:eastAsia="Calibri" w:hAnsi="Times New Roman" w:cs="Times New Roman"/>
          <w:sz w:val="28"/>
          <w:szCs w:val="28"/>
        </w:rPr>
        <w:t>s</w:t>
      </w:r>
      <w:r w:rsidR="005944D7" w:rsidRPr="005944D7">
        <w:rPr>
          <w:rFonts w:ascii="Times New Roman" w:eastAsia="Calibri" w:hAnsi="Times New Roman" w:cs="Times New Roman"/>
          <w:sz w:val="28"/>
          <w:szCs w:val="28"/>
        </w:rPr>
        <w:t>, ka tehnoloģiskās infrastruktūras izbūv</w:t>
      </w:r>
      <w:r>
        <w:rPr>
          <w:rFonts w:ascii="Times New Roman" w:eastAsia="Calibri" w:hAnsi="Times New Roman" w:cs="Times New Roman"/>
          <w:sz w:val="28"/>
          <w:szCs w:val="28"/>
        </w:rPr>
        <w:t>ei</w:t>
      </w:r>
      <w:r w:rsidR="005944D7" w:rsidRPr="005944D7">
        <w:rPr>
          <w:rFonts w:ascii="Times New Roman" w:eastAsia="Calibri" w:hAnsi="Times New Roman" w:cs="Times New Roman"/>
          <w:sz w:val="28"/>
          <w:szCs w:val="28"/>
        </w:rPr>
        <w:t xml:space="preserve"> noteiktie termiņi ir īs</w:t>
      </w:r>
      <w:r>
        <w:rPr>
          <w:rFonts w:ascii="Times New Roman" w:eastAsia="Calibri" w:hAnsi="Times New Roman" w:cs="Times New Roman"/>
          <w:sz w:val="28"/>
          <w:szCs w:val="28"/>
        </w:rPr>
        <w:t>i</w:t>
      </w:r>
      <w:r w:rsidR="005944D7" w:rsidRPr="005944D7">
        <w:rPr>
          <w:rFonts w:ascii="Times New Roman" w:eastAsia="Calibri" w:hAnsi="Times New Roman" w:cs="Times New Roman"/>
          <w:sz w:val="28"/>
          <w:szCs w:val="28"/>
        </w:rPr>
        <w:t xml:space="preserve"> un ambiciozi, paredzot </w:t>
      </w:r>
      <w:r w:rsidR="005944D7" w:rsidRPr="00067848">
        <w:rPr>
          <w:rFonts w:ascii="Times New Roman" w:hAnsi="Times New Roman"/>
          <w:b/>
          <w:sz w:val="28"/>
        </w:rPr>
        <w:t>visas ārējās sauszemes robežas aprīkošanas pabeigšanu ar tehnoloģisko infrastruktūru līdz 2026. gada beigām</w:t>
      </w:r>
      <w:r w:rsidR="005944D7" w:rsidRPr="005944D7">
        <w:rPr>
          <w:rFonts w:ascii="Times New Roman" w:eastAsia="Calibri" w:hAnsi="Times New Roman" w:cs="Times New Roman"/>
          <w:sz w:val="28"/>
          <w:szCs w:val="28"/>
        </w:rPr>
        <w:t>.</w:t>
      </w:r>
    </w:p>
    <w:p w14:paraId="4933DC40" w14:textId="764ED1DA" w:rsid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Tehnoloģiskās infrastruktūras izbūve uz valsts ārējās sauszemes robežas ir paredzēta vairākās</w:t>
      </w:r>
      <w:r w:rsidR="001A694B">
        <w:rPr>
          <w:rFonts w:ascii="Times New Roman" w:eastAsia="Calibri" w:hAnsi="Times New Roman" w:cs="Times New Roman"/>
          <w:sz w:val="28"/>
          <w:szCs w:val="28"/>
        </w:rPr>
        <w:t xml:space="preserve"> </w:t>
      </w:r>
      <w:r w:rsidRPr="005944D7">
        <w:rPr>
          <w:rFonts w:ascii="Times New Roman" w:eastAsia="Calibri" w:hAnsi="Times New Roman" w:cs="Times New Roman"/>
          <w:sz w:val="28"/>
          <w:szCs w:val="28"/>
        </w:rPr>
        <w:t>kārtās, tajā skaitā</w:t>
      </w:r>
      <w:r w:rsidR="001A694B">
        <w:rPr>
          <w:rFonts w:ascii="Times New Roman" w:eastAsia="Calibri" w:hAnsi="Times New Roman" w:cs="Times New Roman"/>
          <w:sz w:val="28"/>
          <w:szCs w:val="28"/>
        </w:rPr>
        <w:t xml:space="preserve"> gan</w:t>
      </w:r>
      <w:r w:rsidRPr="005944D7">
        <w:rPr>
          <w:rFonts w:ascii="Times New Roman" w:eastAsia="Calibri" w:hAnsi="Times New Roman" w:cs="Times New Roman"/>
          <w:sz w:val="28"/>
          <w:szCs w:val="28"/>
        </w:rPr>
        <w:t xml:space="preserve"> uz Latvijas Republikas</w:t>
      </w:r>
      <w:r w:rsidR="00CB57EF">
        <w:rPr>
          <w:rFonts w:ascii="Times New Roman" w:eastAsia="Calibri" w:hAnsi="Times New Roman" w:cs="Times New Roman"/>
          <w:sz w:val="28"/>
          <w:szCs w:val="28"/>
        </w:rPr>
        <w:t xml:space="preserve"> un</w:t>
      </w:r>
      <w:r w:rsidRPr="005944D7">
        <w:rPr>
          <w:rFonts w:ascii="Times New Roman" w:eastAsia="Calibri" w:hAnsi="Times New Roman" w:cs="Times New Roman"/>
          <w:sz w:val="28"/>
          <w:szCs w:val="28"/>
        </w:rPr>
        <w:t xml:space="preserve"> Baltkrievijas Republikas ārējās sauszemes robežas</w:t>
      </w:r>
      <w:r w:rsidR="001A694B">
        <w:rPr>
          <w:rFonts w:ascii="Times New Roman" w:eastAsia="Calibri" w:hAnsi="Times New Roman" w:cs="Times New Roman"/>
          <w:sz w:val="28"/>
          <w:szCs w:val="28"/>
        </w:rPr>
        <w:t>, gan</w:t>
      </w:r>
      <w:r w:rsidRPr="005944D7">
        <w:rPr>
          <w:rFonts w:ascii="Times New Roman" w:eastAsia="Calibri" w:hAnsi="Times New Roman" w:cs="Times New Roman"/>
          <w:sz w:val="28"/>
          <w:szCs w:val="28"/>
        </w:rPr>
        <w:t xml:space="preserve"> </w:t>
      </w:r>
      <w:r w:rsidR="001A694B">
        <w:rPr>
          <w:rFonts w:ascii="Times New Roman" w:eastAsia="Calibri" w:hAnsi="Times New Roman" w:cs="Times New Roman"/>
          <w:sz w:val="28"/>
          <w:szCs w:val="28"/>
        </w:rPr>
        <w:t>uz</w:t>
      </w:r>
      <w:r w:rsidRPr="005944D7">
        <w:rPr>
          <w:rFonts w:ascii="Times New Roman" w:eastAsia="Calibri" w:hAnsi="Times New Roman" w:cs="Times New Roman"/>
          <w:sz w:val="28"/>
          <w:szCs w:val="28"/>
        </w:rPr>
        <w:t xml:space="preserve"> Latvijas Republikas </w:t>
      </w:r>
      <w:r w:rsidR="00CB57EF">
        <w:rPr>
          <w:rFonts w:ascii="Times New Roman" w:eastAsia="Calibri" w:hAnsi="Times New Roman" w:cs="Times New Roman"/>
          <w:sz w:val="28"/>
          <w:szCs w:val="28"/>
        </w:rPr>
        <w:t>un</w:t>
      </w:r>
      <w:r w:rsidRPr="005944D7">
        <w:rPr>
          <w:rFonts w:ascii="Times New Roman" w:eastAsia="Calibri" w:hAnsi="Times New Roman" w:cs="Times New Roman"/>
          <w:sz w:val="28"/>
          <w:szCs w:val="28"/>
        </w:rPr>
        <w:t xml:space="preserve"> Krievijas Federācijas ārējās sauszemes robežas.</w:t>
      </w:r>
      <w:r w:rsidR="003E13D6">
        <w:rPr>
          <w:rFonts w:ascii="Times New Roman" w:eastAsia="Calibri" w:hAnsi="Times New Roman" w:cs="Times New Roman"/>
          <w:sz w:val="28"/>
          <w:szCs w:val="28"/>
        </w:rPr>
        <w:t xml:space="preserve"> </w:t>
      </w:r>
      <w:r w:rsidRPr="005944D7">
        <w:rPr>
          <w:rFonts w:ascii="Times New Roman" w:eastAsia="Calibri" w:hAnsi="Times New Roman" w:cs="Times New Roman"/>
          <w:sz w:val="28"/>
          <w:szCs w:val="28"/>
        </w:rPr>
        <w:t>Katrai tehnoloģiskās infrastruktūras izbūves kārtai ir noteikts indikatīvs infrastruktūras izbūves pabeigšanas (infrastruktūras nodošanas ekspluatācijā) termiņš</w:t>
      </w:r>
      <w:r>
        <w:rPr>
          <w:rFonts w:ascii="Times New Roman" w:eastAsia="Calibri" w:hAnsi="Times New Roman" w:cs="Times New Roman"/>
          <w:sz w:val="28"/>
          <w:szCs w:val="28"/>
        </w:rPr>
        <w:t>.</w:t>
      </w:r>
      <w:r w:rsidR="00D00F5E">
        <w:rPr>
          <w:rFonts w:ascii="Times New Roman" w:eastAsia="Calibri" w:hAnsi="Times New Roman" w:cs="Times New Roman"/>
          <w:sz w:val="28"/>
          <w:szCs w:val="28"/>
        </w:rPr>
        <w:t xml:space="preserve"> </w:t>
      </w:r>
    </w:p>
    <w:p w14:paraId="15CBA8CE" w14:textId="2CDF419D" w:rsidR="005944D7" w:rsidRPr="005944D7" w:rsidRDefault="00BF25B7"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w:t>
      </w:r>
      <w:r w:rsidR="0085528E">
        <w:rPr>
          <w:rFonts w:ascii="Times New Roman" w:eastAsia="Calibri" w:hAnsi="Times New Roman" w:cs="Times New Roman"/>
          <w:sz w:val="28"/>
          <w:szCs w:val="28"/>
        </w:rPr>
        <w:t xml:space="preserve"> 202</w:t>
      </w:r>
      <w:r w:rsidR="003E13D6">
        <w:rPr>
          <w:rFonts w:ascii="Times New Roman" w:eastAsia="Calibri" w:hAnsi="Times New Roman" w:cs="Times New Roman"/>
          <w:sz w:val="28"/>
          <w:szCs w:val="28"/>
        </w:rPr>
        <w:t>5</w:t>
      </w:r>
      <w:r w:rsidR="0085528E">
        <w:rPr>
          <w:rFonts w:ascii="Times New Roman" w:eastAsia="Calibri" w:hAnsi="Times New Roman" w:cs="Times New Roman"/>
          <w:sz w:val="28"/>
          <w:szCs w:val="28"/>
        </w:rPr>
        <w:t>. gada 1.</w:t>
      </w:r>
      <w:r w:rsidR="003E13D6">
        <w:rPr>
          <w:rFonts w:ascii="Times New Roman" w:eastAsia="Calibri" w:hAnsi="Times New Roman" w:cs="Times New Roman"/>
          <w:sz w:val="28"/>
          <w:szCs w:val="28"/>
        </w:rPr>
        <w:t xml:space="preserve"> maiju</w:t>
      </w:r>
      <w:r w:rsidR="0085528E">
        <w:rPr>
          <w:rFonts w:ascii="Times New Roman" w:eastAsia="Calibri" w:hAnsi="Times New Roman" w:cs="Times New Roman"/>
          <w:sz w:val="28"/>
          <w:szCs w:val="28"/>
        </w:rPr>
        <w:t xml:space="preserve"> </w:t>
      </w:r>
      <w:r w:rsidR="005944D7" w:rsidRPr="005944D7">
        <w:rPr>
          <w:rFonts w:ascii="Times New Roman" w:eastAsia="Calibri" w:hAnsi="Times New Roman" w:cs="Times New Roman"/>
          <w:sz w:val="28"/>
          <w:szCs w:val="28"/>
        </w:rPr>
        <w:t>tehnoloģiskās infrastruktūras izbūvē uz valsts ārējās sauszemes robežas ir sasniegts šāds progress:</w:t>
      </w:r>
    </w:p>
    <w:p w14:paraId="4117AA0C" w14:textId="18EACDAA" w:rsidR="005944D7"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1)</w:t>
      </w:r>
      <w:r w:rsidRPr="005944D7">
        <w:rPr>
          <w:rFonts w:ascii="Times New Roman" w:eastAsia="Calibri" w:hAnsi="Times New Roman" w:cs="Times New Roman"/>
          <w:sz w:val="28"/>
          <w:szCs w:val="28"/>
        </w:rPr>
        <w:tab/>
      </w:r>
      <w:r w:rsidR="00003578">
        <w:rPr>
          <w:rFonts w:ascii="Times New Roman" w:eastAsia="Calibri" w:hAnsi="Times New Roman" w:cs="Times New Roman"/>
          <w:sz w:val="28"/>
          <w:szCs w:val="28"/>
        </w:rPr>
        <w:t>t</w:t>
      </w:r>
      <w:r w:rsidRPr="005944D7">
        <w:rPr>
          <w:rFonts w:ascii="Times New Roman" w:eastAsia="Calibri" w:hAnsi="Times New Roman" w:cs="Times New Roman"/>
          <w:sz w:val="28"/>
          <w:szCs w:val="28"/>
        </w:rPr>
        <w:t>ehnoloģiskās infrastruktūras izbūvei gar Latvijas Republikas un Baltkrievijas Republikas valsts</w:t>
      </w:r>
      <w:r w:rsidR="000F48AF">
        <w:rPr>
          <w:rFonts w:ascii="Times New Roman" w:eastAsia="Calibri" w:hAnsi="Times New Roman" w:cs="Times New Roman"/>
          <w:sz w:val="28"/>
          <w:szCs w:val="28"/>
        </w:rPr>
        <w:t xml:space="preserve"> ārējo sauszemes</w:t>
      </w:r>
      <w:r w:rsidRPr="005944D7">
        <w:rPr>
          <w:rFonts w:ascii="Times New Roman" w:eastAsia="Calibri" w:hAnsi="Times New Roman" w:cs="Times New Roman"/>
          <w:sz w:val="28"/>
          <w:szCs w:val="28"/>
        </w:rPr>
        <w:t xml:space="preserve"> robežu Fond</w:t>
      </w:r>
      <w:r w:rsidR="00212AF7">
        <w:rPr>
          <w:rFonts w:ascii="Times New Roman" w:eastAsia="Calibri" w:hAnsi="Times New Roman" w:cs="Times New Roman"/>
          <w:sz w:val="28"/>
          <w:szCs w:val="28"/>
        </w:rPr>
        <w:t>a</w:t>
      </w:r>
      <w:r w:rsidRPr="005944D7">
        <w:rPr>
          <w:rFonts w:ascii="Times New Roman" w:eastAsia="Calibri" w:hAnsi="Times New Roman" w:cs="Times New Roman"/>
          <w:sz w:val="28"/>
          <w:szCs w:val="28"/>
        </w:rPr>
        <w:t xml:space="preserve"> 2021.-2027. gada plānošanas perioda projekta Nr. VRS/RPVP/2023/3 “Automatizētas robežu uzraudzības infrastruktūra” (turpmāk – Projekts) ietvaros ir piešķirts finansējums 95 958 631 </w:t>
      </w:r>
      <w:r w:rsidRPr="0085528E">
        <w:rPr>
          <w:rFonts w:ascii="Times New Roman" w:eastAsia="Calibri" w:hAnsi="Times New Roman" w:cs="Times New Roman"/>
          <w:i/>
          <w:sz w:val="28"/>
          <w:szCs w:val="28"/>
        </w:rPr>
        <w:t>euro</w:t>
      </w:r>
      <w:r w:rsidRPr="005944D7">
        <w:rPr>
          <w:rFonts w:ascii="Times New Roman" w:eastAsia="Calibri" w:hAnsi="Times New Roman" w:cs="Times New Roman"/>
          <w:sz w:val="28"/>
          <w:szCs w:val="28"/>
        </w:rPr>
        <w:t xml:space="preserve"> apmērā (tostarp 71 968 974 </w:t>
      </w:r>
      <w:r w:rsidRPr="0085528E">
        <w:rPr>
          <w:rFonts w:ascii="Times New Roman" w:eastAsia="Calibri" w:hAnsi="Times New Roman" w:cs="Times New Roman"/>
          <w:i/>
          <w:sz w:val="28"/>
          <w:szCs w:val="28"/>
        </w:rPr>
        <w:t xml:space="preserve">euro </w:t>
      </w:r>
      <w:r w:rsidRPr="005944D7">
        <w:rPr>
          <w:rFonts w:ascii="Times New Roman" w:eastAsia="Calibri" w:hAnsi="Times New Roman" w:cs="Times New Roman"/>
          <w:sz w:val="28"/>
          <w:szCs w:val="28"/>
        </w:rPr>
        <w:t xml:space="preserve">Fonda finansējums un 23 989 657 </w:t>
      </w:r>
      <w:r w:rsidRPr="0085528E">
        <w:rPr>
          <w:rFonts w:ascii="Times New Roman" w:eastAsia="Calibri" w:hAnsi="Times New Roman" w:cs="Times New Roman"/>
          <w:i/>
          <w:sz w:val="28"/>
          <w:szCs w:val="28"/>
        </w:rPr>
        <w:t>euro</w:t>
      </w:r>
      <w:r w:rsidRPr="005944D7">
        <w:rPr>
          <w:rFonts w:ascii="Times New Roman" w:eastAsia="Calibri" w:hAnsi="Times New Roman" w:cs="Times New Roman"/>
          <w:sz w:val="28"/>
          <w:szCs w:val="28"/>
        </w:rPr>
        <w:t xml:space="preserve"> nacionālais līdzfinansējums). Projekta tvērums ir tehnoloģiskās infrastruktūras izbūve 1</w:t>
      </w:r>
      <w:r w:rsidR="0085528E">
        <w:rPr>
          <w:rFonts w:ascii="Times New Roman" w:eastAsia="Calibri" w:hAnsi="Times New Roman" w:cs="Times New Roman"/>
          <w:sz w:val="28"/>
          <w:szCs w:val="28"/>
        </w:rPr>
        <w:t>7</w:t>
      </w:r>
      <w:r w:rsidRPr="005944D7">
        <w:rPr>
          <w:rFonts w:ascii="Times New Roman" w:eastAsia="Calibri" w:hAnsi="Times New Roman" w:cs="Times New Roman"/>
          <w:sz w:val="28"/>
          <w:szCs w:val="28"/>
        </w:rPr>
        <w:t xml:space="preserve">3 km garumā, aprīkojot ar tehnoloģisko infrastruktūru visu Latvijas Republikas </w:t>
      </w:r>
      <w:r w:rsidR="00CB57EF">
        <w:rPr>
          <w:rFonts w:ascii="Times New Roman" w:eastAsia="Calibri" w:hAnsi="Times New Roman" w:cs="Times New Roman"/>
          <w:sz w:val="28"/>
          <w:szCs w:val="28"/>
        </w:rPr>
        <w:t>un</w:t>
      </w:r>
      <w:r w:rsidRPr="005944D7">
        <w:rPr>
          <w:rFonts w:ascii="Times New Roman" w:eastAsia="Calibri" w:hAnsi="Times New Roman" w:cs="Times New Roman"/>
          <w:sz w:val="28"/>
          <w:szCs w:val="28"/>
        </w:rPr>
        <w:t xml:space="preserve"> Baltkrievijas Republikas</w:t>
      </w:r>
      <w:r w:rsidR="00CB57EF">
        <w:rPr>
          <w:rFonts w:ascii="Times New Roman" w:eastAsia="Calibri" w:hAnsi="Times New Roman" w:cs="Times New Roman"/>
          <w:sz w:val="28"/>
          <w:szCs w:val="28"/>
        </w:rPr>
        <w:t xml:space="preserve"> valsts</w:t>
      </w:r>
      <w:r w:rsidRPr="005944D7">
        <w:rPr>
          <w:rFonts w:ascii="Times New Roman" w:eastAsia="Calibri" w:hAnsi="Times New Roman" w:cs="Times New Roman"/>
          <w:sz w:val="28"/>
          <w:szCs w:val="28"/>
        </w:rPr>
        <w:t xml:space="preserve"> ārējo sauszemes robežu.</w:t>
      </w:r>
    </w:p>
    <w:p w14:paraId="733FC747" w14:textId="5FE751D5" w:rsidR="003E13D6" w:rsidRPr="003E13D6" w:rsidRDefault="003E13D6" w:rsidP="0031519C">
      <w:pPr>
        <w:spacing w:after="0" w:line="240" w:lineRule="auto"/>
        <w:ind w:firstLine="709"/>
        <w:jc w:val="both"/>
        <w:rPr>
          <w:rFonts w:ascii="Times New Roman" w:eastAsia="Calibri" w:hAnsi="Times New Roman" w:cs="Times New Roman"/>
          <w:sz w:val="28"/>
          <w:szCs w:val="28"/>
        </w:rPr>
      </w:pPr>
      <w:r w:rsidRPr="003E13D6">
        <w:rPr>
          <w:rFonts w:ascii="Times New Roman" w:eastAsia="Calibri" w:hAnsi="Times New Roman" w:cs="Times New Roman"/>
          <w:sz w:val="28"/>
          <w:szCs w:val="28"/>
        </w:rPr>
        <w:t>Tehnoloģiskās infrastruktūras izbūvei uz Latvijas Republikas un Baltkrievijas Republikas valsts ārējās sauszemes robežas 2024. gadā ir noslēgti tehnoloģiskās infrastruktūras projektēšanas un būvniecības (pasūtījuma) līgumi. Tehnoloģiskās infrastruktūras izbūves 1. kārtā (113 km) izpildītājs</w:t>
      </w:r>
      <w:r>
        <w:rPr>
          <w:rFonts w:ascii="Times New Roman" w:eastAsia="Calibri" w:hAnsi="Times New Roman" w:cs="Times New Roman"/>
          <w:sz w:val="28"/>
          <w:szCs w:val="28"/>
        </w:rPr>
        <w:t xml:space="preserve"> </w:t>
      </w:r>
      <w:r w:rsidRPr="003E13D6">
        <w:rPr>
          <w:rFonts w:ascii="Times New Roman" w:eastAsia="Calibri" w:hAnsi="Times New Roman" w:cs="Times New Roman"/>
          <w:sz w:val="28"/>
          <w:szCs w:val="28"/>
        </w:rPr>
        <w:t xml:space="preserve">ir pilnībā pabeidzis projektēšanas darbus un veic tehnoloģiskās infrastruktūras izbūves </w:t>
      </w:r>
      <w:r w:rsidRPr="003E13D6">
        <w:rPr>
          <w:rFonts w:ascii="Times New Roman" w:eastAsia="Calibri" w:hAnsi="Times New Roman" w:cs="Times New Roman"/>
          <w:sz w:val="28"/>
          <w:szCs w:val="28"/>
        </w:rPr>
        <w:lastRenderedPageBreak/>
        <w:t xml:space="preserve">būvdarbus. Būvdarbi </w:t>
      </w:r>
      <w:r w:rsidR="00DF5A8C">
        <w:rPr>
          <w:rFonts w:ascii="Times New Roman" w:eastAsia="Calibri" w:hAnsi="Times New Roman" w:cs="Times New Roman"/>
          <w:sz w:val="28"/>
          <w:szCs w:val="28"/>
        </w:rPr>
        <w:t>uz pārskata perioda beigām</w:t>
      </w:r>
      <w:r w:rsidRPr="003E13D6">
        <w:rPr>
          <w:rFonts w:ascii="Times New Roman" w:eastAsia="Calibri" w:hAnsi="Times New Roman" w:cs="Times New Roman"/>
          <w:sz w:val="28"/>
          <w:szCs w:val="28"/>
        </w:rPr>
        <w:t xml:space="preserve"> </w:t>
      </w:r>
      <w:r w:rsidR="00DF5A8C" w:rsidRPr="003E13D6">
        <w:rPr>
          <w:rFonts w:ascii="Times New Roman" w:eastAsia="Calibri" w:hAnsi="Times New Roman" w:cs="Times New Roman"/>
          <w:sz w:val="28"/>
          <w:szCs w:val="28"/>
        </w:rPr>
        <w:t>vienlaikus norit</w:t>
      </w:r>
      <w:r w:rsidRPr="003E13D6">
        <w:rPr>
          <w:rFonts w:ascii="Times New Roman" w:eastAsia="Calibri" w:hAnsi="Times New Roman" w:cs="Times New Roman"/>
          <w:sz w:val="28"/>
          <w:szCs w:val="28"/>
        </w:rPr>
        <w:t xml:space="preserve"> aptuveni 68 km garā robežas posmā secīgi turpinot virzīties uz nākamajiem posmiem.</w:t>
      </w:r>
      <w:r w:rsidR="00420B22">
        <w:rPr>
          <w:rFonts w:ascii="Times New Roman" w:eastAsia="Calibri" w:hAnsi="Times New Roman" w:cs="Times New Roman"/>
          <w:sz w:val="28"/>
          <w:szCs w:val="28"/>
        </w:rPr>
        <w:t xml:space="preserve"> </w:t>
      </w:r>
    </w:p>
    <w:p w14:paraId="38200C09" w14:textId="2890C0D5" w:rsidR="003E13D6" w:rsidRPr="005944D7" w:rsidRDefault="003E13D6" w:rsidP="0031519C">
      <w:pPr>
        <w:spacing w:after="0" w:line="240" w:lineRule="auto"/>
        <w:ind w:firstLine="709"/>
        <w:jc w:val="both"/>
        <w:rPr>
          <w:rFonts w:ascii="Times New Roman" w:eastAsia="Calibri" w:hAnsi="Times New Roman" w:cs="Times New Roman"/>
          <w:sz w:val="28"/>
          <w:szCs w:val="28"/>
        </w:rPr>
      </w:pPr>
      <w:r w:rsidRPr="003E13D6">
        <w:rPr>
          <w:rFonts w:ascii="Times New Roman" w:eastAsia="Calibri" w:hAnsi="Times New Roman" w:cs="Times New Roman"/>
          <w:sz w:val="28"/>
          <w:szCs w:val="28"/>
        </w:rPr>
        <w:t xml:space="preserve">Tehnoloģiskās infrastruktūras izbūves 2. kārtā (60 km) </w:t>
      </w:r>
      <w:r w:rsidR="00FD12E1">
        <w:rPr>
          <w:rFonts w:ascii="Times New Roman" w:eastAsia="Calibri" w:hAnsi="Times New Roman" w:cs="Times New Roman"/>
          <w:sz w:val="28"/>
          <w:szCs w:val="28"/>
        </w:rPr>
        <w:t xml:space="preserve">līdz pārskata perioda beigām ir noslēgušies </w:t>
      </w:r>
      <w:r w:rsidRPr="003E13D6">
        <w:rPr>
          <w:rFonts w:ascii="Times New Roman" w:eastAsia="Calibri" w:hAnsi="Times New Roman" w:cs="Times New Roman"/>
          <w:sz w:val="28"/>
          <w:szCs w:val="28"/>
        </w:rPr>
        <w:t>projektēšana</w:t>
      </w:r>
      <w:r w:rsidR="00FD12E1">
        <w:rPr>
          <w:rFonts w:ascii="Times New Roman" w:eastAsia="Calibri" w:hAnsi="Times New Roman" w:cs="Times New Roman"/>
          <w:sz w:val="28"/>
          <w:szCs w:val="28"/>
        </w:rPr>
        <w:t>s darbi un uz šā informatīvā ziņojuma virzības brīdī ir uzsākti būvdarbi divās darbu daļās</w:t>
      </w:r>
      <w:r w:rsidR="004E7972">
        <w:rPr>
          <w:rFonts w:ascii="Times New Roman" w:eastAsia="Calibri" w:hAnsi="Times New Roman" w:cs="Times New Roman"/>
          <w:sz w:val="28"/>
          <w:szCs w:val="28"/>
        </w:rPr>
        <w:t xml:space="preserve"> </w:t>
      </w:r>
      <w:r w:rsidR="00B978D6">
        <w:rPr>
          <w:rFonts w:ascii="Times New Roman" w:eastAsia="Calibri" w:hAnsi="Times New Roman" w:cs="Times New Roman"/>
          <w:sz w:val="28"/>
          <w:szCs w:val="28"/>
        </w:rPr>
        <w:t>aptuveni 18 km garā robežas posmā</w:t>
      </w:r>
      <w:r w:rsidR="00FD12E1">
        <w:rPr>
          <w:rFonts w:ascii="Times New Roman" w:eastAsia="Calibri" w:hAnsi="Times New Roman" w:cs="Times New Roman"/>
          <w:sz w:val="28"/>
          <w:szCs w:val="28"/>
        </w:rPr>
        <w:t>.</w:t>
      </w:r>
      <w:r w:rsidRPr="003E13D6">
        <w:rPr>
          <w:rFonts w:ascii="Times New Roman" w:eastAsia="Calibri" w:hAnsi="Times New Roman" w:cs="Times New Roman"/>
          <w:sz w:val="28"/>
          <w:szCs w:val="28"/>
        </w:rPr>
        <w:t xml:space="preserve"> </w:t>
      </w:r>
    </w:p>
    <w:p w14:paraId="4B968BF8" w14:textId="411F3BAF" w:rsidR="00F36CE4" w:rsidRPr="005944D7" w:rsidRDefault="001A70F4" w:rsidP="003151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Atzīmējams, ka p</w:t>
      </w:r>
      <w:r w:rsidR="006D633C" w:rsidRPr="006D633C">
        <w:rPr>
          <w:rFonts w:ascii="Times New Roman" w:eastAsia="Calibri" w:hAnsi="Times New Roman" w:cs="Times New Roman"/>
          <w:sz w:val="28"/>
          <w:szCs w:val="28"/>
        </w:rPr>
        <w:t xml:space="preserve">rojektēšanas </w:t>
      </w:r>
      <w:r w:rsidR="00067848">
        <w:rPr>
          <w:rFonts w:ascii="Times New Roman" w:eastAsia="Calibri" w:hAnsi="Times New Roman" w:cs="Times New Roman"/>
          <w:sz w:val="28"/>
          <w:szCs w:val="28"/>
        </w:rPr>
        <w:t xml:space="preserve">un </w:t>
      </w:r>
      <w:r w:rsidR="006D633C" w:rsidRPr="006D633C">
        <w:rPr>
          <w:rFonts w:ascii="Times New Roman" w:eastAsia="Calibri" w:hAnsi="Times New Roman" w:cs="Times New Roman"/>
          <w:sz w:val="28"/>
          <w:szCs w:val="28"/>
        </w:rPr>
        <w:t>būvdarbu uzsākšan</w:t>
      </w:r>
      <w:r w:rsidR="001A25A5">
        <w:rPr>
          <w:rFonts w:ascii="Times New Roman" w:eastAsia="Calibri" w:hAnsi="Times New Roman" w:cs="Times New Roman"/>
          <w:sz w:val="28"/>
          <w:szCs w:val="28"/>
        </w:rPr>
        <w:t>as gaitu</w:t>
      </w:r>
      <w:r w:rsidR="006D633C" w:rsidRPr="006D633C">
        <w:rPr>
          <w:rFonts w:ascii="Times New Roman" w:eastAsia="Calibri" w:hAnsi="Times New Roman" w:cs="Times New Roman"/>
          <w:sz w:val="28"/>
          <w:szCs w:val="28"/>
        </w:rPr>
        <w:t xml:space="preserve"> ir ietekmēj</w:t>
      </w:r>
      <w:r w:rsidR="00067848">
        <w:rPr>
          <w:rFonts w:ascii="Times New Roman" w:eastAsia="Calibri" w:hAnsi="Times New Roman" w:cs="Times New Roman"/>
          <w:sz w:val="28"/>
          <w:szCs w:val="28"/>
        </w:rPr>
        <w:t>is valsts ārējās robežas apsardzības infrastruktūras izbūves pabeigšanas (defektu novēršana</w:t>
      </w:r>
      <w:r>
        <w:rPr>
          <w:rFonts w:ascii="Times New Roman" w:eastAsia="Calibri" w:hAnsi="Times New Roman" w:cs="Times New Roman"/>
          <w:sz w:val="28"/>
          <w:szCs w:val="28"/>
        </w:rPr>
        <w:t>s</w:t>
      </w:r>
      <w:r w:rsidR="00067848">
        <w:rPr>
          <w:rFonts w:ascii="Times New Roman" w:eastAsia="Calibri" w:hAnsi="Times New Roman" w:cs="Times New Roman"/>
          <w:sz w:val="28"/>
          <w:szCs w:val="28"/>
        </w:rPr>
        <w:t>, nodošana</w:t>
      </w:r>
      <w:r>
        <w:rPr>
          <w:rFonts w:ascii="Times New Roman" w:eastAsia="Calibri" w:hAnsi="Times New Roman" w:cs="Times New Roman"/>
          <w:sz w:val="28"/>
          <w:szCs w:val="28"/>
        </w:rPr>
        <w:t>s</w:t>
      </w:r>
      <w:r w:rsidR="00067848">
        <w:rPr>
          <w:rFonts w:ascii="Times New Roman" w:eastAsia="Calibri" w:hAnsi="Times New Roman" w:cs="Times New Roman"/>
          <w:sz w:val="28"/>
          <w:szCs w:val="28"/>
        </w:rPr>
        <w:t xml:space="preserve"> ekspluatācijā) process, kas turpinājās pārskata periodā</w:t>
      </w:r>
      <w:r w:rsidR="006D633C">
        <w:rPr>
          <w:rFonts w:ascii="Times New Roman" w:eastAsia="Calibri" w:hAnsi="Times New Roman" w:cs="Times New Roman"/>
          <w:sz w:val="28"/>
          <w:szCs w:val="28"/>
        </w:rPr>
        <w:t xml:space="preserve">. </w:t>
      </w:r>
      <w:r w:rsidR="00C76679" w:rsidRPr="00C76679">
        <w:rPr>
          <w:rFonts w:ascii="Times New Roman" w:eastAsia="Calibri" w:hAnsi="Times New Roman" w:cs="Times New Roman"/>
          <w:sz w:val="28"/>
          <w:szCs w:val="28"/>
        </w:rPr>
        <w:t xml:space="preserve">Šī iemesla dēļ </w:t>
      </w:r>
      <w:r w:rsidR="00C76679">
        <w:rPr>
          <w:rFonts w:ascii="Times New Roman" w:eastAsia="Calibri" w:hAnsi="Times New Roman" w:cs="Times New Roman"/>
          <w:sz w:val="28"/>
          <w:szCs w:val="28"/>
        </w:rPr>
        <w:t xml:space="preserve">LVRTC </w:t>
      </w:r>
      <w:r w:rsidR="00C76679" w:rsidRPr="00C76679">
        <w:rPr>
          <w:rFonts w:ascii="Times New Roman" w:eastAsia="Calibri" w:hAnsi="Times New Roman" w:cs="Times New Roman"/>
          <w:sz w:val="28"/>
          <w:szCs w:val="28"/>
        </w:rPr>
        <w:t xml:space="preserve">bija nepieciešams pārskatīt prioritāros posmus un </w:t>
      </w:r>
      <w:r w:rsidR="00420B22">
        <w:rPr>
          <w:rFonts w:ascii="Times New Roman" w:eastAsia="Calibri" w:hAnsi="Times New Roman" w:cs="Times New Roman"/>
          <w:sz w:val="28"/>
          <w:szCs w:val="28"/>
        </w:rPr>
        <w:t>mainīt</w:t>
      </w:r>
      <w:r w:rsidR="00C76679" w:rsidRPr="00C76679">
        <w:rPr>
          <w:rFonts w:ascii="Times New Roman" w:eastAsia="Calibri" w:hAnsi="Times New Roman" w:cs="Times New Roman"/>
          <w:sz w:val="28"/>
          <w:szCs w:val="28"/>
        </w:rPr>
        <w:t xml:space="preserve"> darbu izpildes secību, pielāgojot</w:t>
      </w:r>
      <w:r w:rsidR="00C76679">
        <w:rPr>
          <w:rFonts w:ascii="Times New Roman" w:eastAsia="Calibri" w:hAnsi="Times New Roman" w:cs="Times New Roman"/>
          <w:sz w:val="28"/>
          <w:szCs w:val="28"/>
        </w:rPr>
        <w:t xml:space="preserve"> to</w:t>
      </w:r>
      <w:r w:rsidR="00C76679" w:rsidRPr="00C76679">
        <w:rPr>
          <w:rFonts w:ascii="Times New Roman" w:eastAsia="Calibri" w:hAnsi="Times New Roman" w:cs="Times New Roman"/>
          <w:sz w:val="28"/>
          <w:szCs w:val="28"/>
        </w:rPr>
        <w:t xml:space="preserve"> tehnoloģiskajām prasībām un datu pārraides tīkla loģikai</w:t>
      </w:r>
      <w:r w:rsidR="00DF46B2">
        <w:rPr>
          <w:rFonts w:ascii="Times New Roman" w:eastAsia="Calibri" w:hAnsi="Times New Roman" w:cs="Times New Roman"/>
          <w:sz w:val="28"/>
          <w:szCs w:val="28"/>
        </w:rPr>
        <w:t>.</w:t>
      </w:r>
    </w:p>
    <w:p w14:paraId="07E7C137" w14:textId="5E6FAB8C" w:rsidR="00711A63" w:rsidRPr="000A12B1" w:rsidRDefault="00711A63" w:rsidP="00711A63">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Saistībā ar tehnoloģiskās infrastruktūras izbūvi Daugavas upes posmā 2025. gada 10. aprīlī LVRTC </w:t>
      </w:r>
      <w:r w:rsidRPr="00FA767E">
        <w:rPr>
          <w:rFonts w:ascii="Times New Roman" w:eastAsia="Calibri" w:hAnsi="Times New Roman" w:cs="Times New Roman"/>
          <w:sz w:val="28"/>
          <w:szCs w:val="28"/>
        </w:rPr>
        <w:t xml:space="preserve">ar </w:t>
      </w:r>
      <w:r w:rsidR="003C34FB">
        <w:rPr>
          <w:rFonts w:ascii="Times New Roman" w:eastAsia="Calibri" w:hAnsi="Times New Roman" w:cs="Times New Roman"/>
          <w:sz w:val="28"/>
          <w:szCs w:val="28"/>
        </w:rPr>
        <w:t>būvdarbu veicēju</w:t>
      </w:r>
      <w:r w:rsidRPr="00FA767E">
        <w:rPr>
          <w:rFonts w:ascii="Times New Roman" w:eastAsia="Calibri" w:hAnsi="Times New Roman" w:cs="Times New Roman"/>
          <w:sz w:val="28"/>
          <w:szCs w:val="28"/>
        </w:rPr>
        <w:t xml:space="preserve"> noslē</w:t>
      </w:r>
      <w:r>
        <w:rPr>
          <w:rFonts w:ascii="Times New Roman" w:eastAsia="Calibri" w:hAnsi="Times New Roman" w:cs="Times New Roman"/>
          <w:sz w:val="28"/>
          <w:szCs w:val="28"/>
        </w:rPr>
        <w:t>dza</w:t>
      </w:r>
      <w:r w:rsidRPr="00FA767E">
        <w:rPr>
          <w:rFonts w:ascii="Times New Roman" w:eastAsia="Calibri" w:hAnsi="Times New Roman" w:cs="Times New Roman"/>
          <w:sz w:val="28"/>
          <w:szCs w:val="28"/>
        </w:rPr>
        <w:t xml:space="preserve"> vienošan</w:t>
      </w:r>
      <w:r>
        <w:rPr>
          <w:rFonts w:ascii="Times New Roman" w:eastAsia="Calibri" w:hAnsi="Times New Roman" w:cs="Times New Roman"/>
          <w:sz w:val="28"/>
          <w:szCs w:val="28"/>
        </w:rPr>
        <w:t>o</w:t>
      </w:r>
      <w:r w:rsidRPr="00FA767E">
        <w:rPr>
          <w:rFonts w:ascii="Times New Roman" w:eastAsia="Calibri" w:hAnsi="Times New Roman" w:cs="Times New Roman"/>
          <w:sz w:val="28"/>
          <w:szCs w:val="28"/>
        </w:rPr>
        <w:t xml:space="preserve">s par līguma izpildes </w:t>
      </w:r>
      <w:r w:rsidR="001A70F4">
        <w:rPr>
          <w:rFonts w:ascii="Times New Roman" w:eastAsia="Calibri" w:hAnsi="Times New Roman" w:cs="Times New Roman"/>
          <w:sz w:val="28"/>
          <w:szCs w:val="28"/>
        </w:rPr>
        <w:t>apturēšanu</w:t>
      </w:r>
      <w:r w:rsidRPr="00FA767E">
        <w:rPr>
          <w:rFonts w:ascii="Times New Roman" w:eastAsia="Calibri" w:hAnsi="Times New Roman" w:cs="Times New Roman"/>
          <w:sz w:val="28"/>
          <w:szCs w:val="28"/>
        </w:rPr>
        <w:t xml:space="preserve"> līdz brīdim, kad būs iespējams uzsākt būvdarbus</w:t>
      </w:r>
      <w:r>
        <w:rPr>
          <w:rFonts w:ascii="Times New Roman" w:eastAsia="Calibri" w:hAnsi="Times New Roman" w:cs="Times New Roman"/>
          <w:sz w:val="28"/>
          <w:szCs w:val="28"/>
        </w:rPr>
        <w:t>, ņemot vērā ziņojumā iepriekš minētos apstākļus par grozījumu veikšan</w:t>
      </w:r>
      <w:r w:rsidR="001A70F4">
        <w:rPr>
          <w:rFonts w:ascii="Times New Roman" w:eastAsia="Calibri" w:hAnsi="Times New Roman" w:cs="Times New Roman"/>
          <w:sz w:val="28"/>
          <w:szCs w:val="28"/>
        </w:rPr>
        <w:t>as nepieciešamību tiesību aktos</w:t>
      </w:r>
      <w:r w:rsidRPr="00D26501">
        <w:rPr>
          <w:rFonts w:ascii="Times New Roman" w:eastAsia="Calibri" w:hAnsi="Times New Roman" w:cs="Times New Roman"/>
          <w:sz w:val="28"/>
          <w:szCs w:val="28"/>
        </w:rPr>
        <w:t>, kas radīja</w:t>
      </w:r>
      <w:r>
        <w:rPr>
          <w:rFonts w:ascii="Times New Roman" w:eastAsia="Calibri" w:hAnsi="Times New Roman" w:cs="Times New Roman"/>
          <w:sz w:val="28"/>
          <w:szCs w:val="28"/>
        </w:rPr>
        <w:t xml:space="preserve"> tiesisku pamatu Aģentūrai</w:t>
      </w:r>
      <w:r w:rsidRPr="00D26501">
        <w:rPr>
          <w:rFonts w:ascii="Times New Roman" w:eastAsia="Calibri" w:hAnsi="Times New Roman" w:cs="Times New Roman"/>
          <w:sz w:val="28"/>
          <w:szCs w:val="28"/>
        </w:rPr>
        <w:t xml:space="preserve"> uzsākt</w:t>
      </w:r>
      <w:r>
        <w:rPr>
          <w:rFonts w:ascii="Times New Roman" w:eastAsia="Calibri" w:hAnsi="Times New Roman" w:cs="Times New Roman"/>
          <w:sz w:val="28"/>
          <w:szCs w:val="28"/>
        </w:rPr>
        <w:t xml:space="preserve"> nepieciešamo nekustamo īpašumu</w:t>
      </w:r>
      <w:r w:rsidRPr="00D26501">
        <w:rPr>
          <w:rFonts w:ascii="Times New Roman" w:eastAsia="Calibri" w:hAnsi="Times New Roman" w:cs="Times New Roman"/>
          <w:sz w:val="28"/>
          <w:szCs w:val="28"/>
        </w:rPr>
        <w:t xml:space="preserve"> atsavināšanas procedūr</w:t>
      </w:r>
      <w:r>
        <w:rPr>
          <w:rFonts w:ascii="Times New Roman" w:eastAsia="Calibri" w:hAnsi="Times New Roman" w:cs="Times New Roman"/>
          <w:sz w:val="28"/>
          <w:szCs w:val="28"/>
        </w:rPr>
        <w:t xml:space="preserve">as un organizēt teritoriju </w:t>
      </w:r>
      <w:r w:rsidRPr="002B2D8F">
        <w:rPr>
          <w:rFonts w:ascii="Times New Roman" w:eastAsia="Calibri" w:hAnsi="Times New Roman" w:cs="Times New Roman"/>
          <w:sz w:val="28"/>
          <w:szCs w:val="28"/>
        </w:rPr>
        <w:t>attīrīšan</w:t>
      </w:r>
      <w:r>
        <w:rPr>
          <w:rFonts w:ascii="Times New Roman" w:eastAsia="Calibri" w:hAnsi="Times New Roman" w:cs="Times New Roman"/>
          <w:sz w:val="28"/>
          <w:szCs w:val="28"/>
        </w:rPr>
        <w:t>u</w:t>
      </w:r>
      <w:r w:rsidRPr="002B2D8F">
        <w:rPr>
          <w:rFonts w:ascii="Times New Roman" w:eastAsia="Calibri" w:hAnsi="Times New Roman" w:cs="Times New Roman"/>
          <w:sz w:val="28"/>
          <w:szCs w:val="28"/>
        </w:rPr>
        <w:t xml:space="preserve"> no apauguma</w:t>
      </w:r>
      <w:r>
        <w:rPr>
          <w:rFonts w:ascii="Times New Roman" w:eastAsia="Calibri" w:hAnsi="Times New Roman" w:cs="Times New Roman"/>
          <w:sz w:val="28"/>
          <w:szCs w:val="28"/>
        </w:rPr>
        <w:t>. T</w:t>
      </w:r>
      <w:r w:rsidRPr="000A12B1">
        <w:rPr>
          <w:rFonts w:ascii="Times New Roman" w:eastAsia="Calibri" w:hAnsi="Times New Roman" w:cs="Times New Roman"/>
          <w:sz w:val="28"/>
          <w:szCs w:val="28"/>
        </w:rPr>
        <w:t>ehnoloģiskās infrastruktūras ierīkošanas darb</w:t>
      </w:r>
      <w:r>
        <w:rPr>
          <w:rFonts w:ascii="Times New Roman" w:eastAsia="Calibri" w:hAnsi="Times New Roman" w:cs="Times New Roman"/>
          <w:sz w:val="28"/>
          <w:szCs w:val="28"/>
        </w:rPr>
        <w:t>us Daugavas darbu daļā plānots uzsākt</w:t>
      </w:r>
      <w:r w:rsidRPr="000A12B1">
        <w:rPr>
          <w:rFonts w:ascii="Times New Roman" w:eastAsia="Calibri" w:hAnsi="Times New Roman" w:cs="Times New Roman"/>
          <w:sz w:val="28"/>
          <w:szCs w:val="28"/>
        </w:rPr>
        <w:t xml:space="preserve"> </w:t>
      </w:r>
      <w:r w:rsidR="0008525B">
        <w:rPr>
          <w:rFonts w:ascii="Times New Roman" w:eastAsia="Calibri" w:hAnsi="Times New Roman" w:cs="Times New Roman"/>
          <w:sz w:val="28"/>
          <w:szCs w:val="28"/>
        </w:rPr>
        <w:t>provizoriski</w:t>
      </w:r>
      <w:r w:rsidRPr="000A12B1">
        <w:rPr>
          <w:rFonts w:ascii="Times New Roman" w:eastAsia="Calibri" w:hAnsi="Times New Roman" w:cs="Times New Roman"/>
          <w:sz w:val="28"/>
          <w:szCs w:val="28"/>
        </w:rPr>
        <w:t xml:space="preserve"> 2025. gada </w:t>
      </w:r>
      <w:r w:rsidR="0008525B">
        <w:rPr>
          <w:rFonts w:ascii="Times New Roman" w:eastAsia="Calibri" w:hAnsi="Times New Roman" w:cs="Times New Roman"/>
          <w:sz w:val="28"/>
          <w:szCs w:val="28"/>
        </w:rPr>
        <w:t>III ceturkšņa beigās</w:t>
      </w:r>
      <w:r w:rsidRPr="000A12B1">
        <w:rPr>
          <w:rFonts w:ascii="Times New Roman" w:eastAsia="Calibri" w:hAnsi="Times New Roman" w:cs="Times New Roman"/>
          <w:sz w:val="28"/>
          <w:szCs w:val="28"/>
        </w:rPr>
        <w:t xml:space="preserve">, organizējot tos </w:t>
      </w:r>
      <w:r w:rsidR="001A70F4">
        <w:rPr>
          <w:rFonts w:ascii="Times New Roman" w:eastAsia="Calibri" w:hAnsi="Times New Roman" w:cs="Times New Roman"/>
          <w:sz w:val="28"/>
          <w:szCs w:val="28"/>
        </w:rPr>
        <w:t>vienlaikus</w:t>
      </w:r>
      <w:r w:rsidRPr="000A12B1">
        <w:rPr>
          <w:rFonts w:ascii="Times New Roman" w:eastAsia="Calibri" w:hAnsi="Times New Roman" w:cs="Times New Roman"/>
          <w:sz w:val="28"/>
          <w:szCs w:val="28"/>
        </w:rPr>
        <w:t xml:space="preserve"> ar </w:t>
      </w:r>
      <w:r w:rsidR="001A70F4">
        <w:rPr>
          <w:rFonts w:ascii="Times New Roman" w:eastAsia="Calibri" w:hAnsi="Times New Roman" w:cs="Times New Roman"/>
          <w:sz w:val="28"/>
          <w:szCs w:val="28"/>
        </w:rPr>
        <w:t>apsardzības infrastruktūras (patruļtakas) būvdarbiem šajā posmā.</w:t>
      </w:r>
      <w:r w:rsidRPr="000A12B1">
        <w:rPr>
          <w:rFonts w:ascii="Times New Roman" w:eastAsia="Calibri" w:hAnsi="Times New Roman" w:cs="Times New Roman"/>
          <w:sz w:val="28"/>
          <w:szCs w:val="28"/>
        </w:rPr>
        <w:t xml:space="preserve"> </w:t>
      </w:r>
    </w:p>
    <w:p w14:paraId="62D7A442" w14:textId="328F9A5B" w:rsidR="00290290"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2)</w:t>
      </w:r>
      <w:r w:rsidRPr="005944D7">
        <w:rPr>
          <w:rFonts w:ascii="Times New Roman" w:eastAsia="Calibri" w:hAnsi="Times New Roman" w:cs="Times New Roman"/>
          <w:sz w:val="28"/>
          <w:szCs w:val="28"/>
        </w:rPr>
        <w:tab/>
      </w:r>
      <w:r w:rsidR="00EF5CDC" w:rsidRPr="00EF5CDC">
        <w:rPr>
          <w:rFonts w:ascii="Times New Roman" w:eastAsia="Calibri" w:hAnsi="Times New Roman" w:cs="Times New Roman"/>
          <w:sz w:val="28"/>
          <w:szCs w:val="28"/>
        </w:rPr>
        <w:t xml:space="preserve">Tehnoloģiskās infrastruktūras izbūve uz Latvijas Republikas un Krievijas Federācijas valsts ārējās sauszemes robežas ir </w:t>
      </w:r>
      <w:r w:rsidR="001A70F4">
        <w:rPr>
          <w:rFonts w:ascii="Times New Roman" w:eastAsia="Calibri" w:hAnsi="Times New Roman" w:cs="Times New Roman"/>
          <w:sz w:val="28"/>
          <w:szCs w:val="28"/>
        </w:rPr>
        <w:t>paredzēta</w:t>
      </w:r>
      <w:r w:rsidR="00EF5CDC" w:rsidRPr="00EF5CDC">
        <w:rPr>
          <w:rFonts w:ascii="Times New Roman" w:eastAsia="Calibri" w:hAnsi="Times New Roman" w:cs="Times New Roman"/>
          <w:sz w:val="28"/>
          <w:szCs w:val="28"/>
        </w:rPr>
        <w:t xml:space="preserve"> piecās kārtās. 2024. gada jūlijā tika noslēgti</w:t>
      </w:r>
      <w:r w:rsidR="00290290">
        <w:rPr>
          <w:rFonts w:ascii="Times New Roman" w:eastAsia="Calibri" w:hAnsi="Times New Roman" w:cs="Times New Roman"/>
          <w:sz w:val="28"/>
          <w:szCs w:val="28"/>
        </w:rPr>
        <w:t xml:space="preserve"> līgumi par</w:t>
      </w:r>
      <w:r w:rsidR="00EF5CDC" w:rsidRPr="00EF5CDC">
        <w:rPr>
          <w:rFonts w:ascii="Times New Roman" w:eastAsia="Calibri" w:hAnsi="Times New Roman" w:cs="Times New Roman"/>
          <w:sz w:val="28"/>
          <w:szCs w:val="28"/>
        </w:rPr>
        <w:t xml:space="preserve"> tehnoloģiskās infrastruktūras projektēšanas un būvniecības</w:t>
      </w:r>
      <w:r w:rsidR="00290290">
        <w:rPr>
          <w:rFonts w:ascii="Times New Roman" w:eastAsia="Calibri" w:hAnsi="Times New Roman" w:cs="Times New Roman"/>
          <w:sz w:val="28"/>
          <w:szCs w:val="28"/>
        </w:rPr>
        <w:t xml:space="preserve"> darbu veikšanu</w:t>
      </w:r>
      <w:r w:rsidR="006C73B9">
        <w:rPr>
          <w:rFonts w:ascii="Times New Roman" w:eastAsia="Calibri" w:hAnsi="Times New Roman" w:cs="Times New Roman"/>
          <w:sz w:val="28"/>
          <w:szCs w:val="28"/>
        </w:rPr>
        <w:t xml:space="preserve"> </w:t>
      </w:r>
      <w:r w:rsidR="00EF5CDC" w:rsidRPr="00EF5CDC">
        <w:rPr>
          <w:rFonts w:ascii="Times New Roman" w:eastAsia="Calibri" w:hAnsi="Times New Roman" w:cs="Times New Roman"/>
          <w:sz w:val="28"/>
          <w:szCs w:val="28"/>
        </w:rPr>
        <w:t>3. un 4. kārt</w:t>
      </w:r>
      <w:r w:rsidR="00290290">
        <w:rPr>
          <w:rFonts w:ascii="Times New Roman" w:eastAsia="Calibri" w:hAnsi="Times New Roman" w:cs="Times New Roman"/>
          <w:sz w:val="28"/>
          <w:szCs w:val="28"/>
        </w:rPr>
        <w:t>ā, bet</w:t>
      </w:r>
      <w:r w:rsidR="006C73B9">
        <w:rPr>
          <w:rFonts w:ascii="Times New Roman" w:eastAsia="Calibri" w:hAnsi="Times New Roman" w:cs="Times New Roman"/>
          <w:sz w:val="28"/>
          <w:szCs w:val="28"/>
        </w:rPr>
        <w:t xml:space="preserve"> </w:t>
      </w:r>
      <w:r w:rsidR="006C73B9" w:rsidRPr="006C73B9">
        <w:rPr>
          <w:rFonts w:ascii="Times New Roman" w:eastAsia="Calibri" w:hAnsi="Times New Roman" w:cs="Times New Roman"/>
          <w:sz w:val="28"/>
          <w:szCs w:val="28"/>
        </w:rPr>
        <w:t>2025.</w:t>
      </w:r>
      <w:r w:rsidR="0031519C">
        <w:rPr>
          <w:rFonts w:ascii="Times New Roman" w:eastAsia="Calibri" w:hAnsi="Times New Roman" w:cs="Times New Roman"/>
          <w:sz w:val="28"/>
          <w:szCs w:val="28"/>
        </w:rPr>
        <w:t xml:space="preserve"> </w:t>
      </w:r>
      <w:r w:rsidR="006C73B9" w:rsidRPr="006C73B9">
        <w:rPr>
          <w:rFonts w:ascii="Times New Roman" w:eastAsia="Calibri" w:hAnsi="Times New Roman" w:cs="Times New Roman"/>
          <w:sz w:val="28"/>
          <w:szCs w:val="28"/>
        </w:rPr>
        <w:t>gada janvārī</w:t>
      </w:r>
      <w:r w:rsidR="00290290">
        <w:rPr>
          <w:rFonts w:ascii="Times New Roman" w:eastAsia="Calibri" w:hAnsi="Times New Roman" w:cs="Times New Roman"/>
          <w:sz w:val="28"/>
          <w:szCs w:val="28"/>
        </w:rPr>
        <w:t xml:space="preserve"> tika </w:t>
      </w:r>
      <w:r w:rsidR="006C73B9" w:rsidRPr="006C73B9">
        <w:rPr>
          <w:rFonts w:ascii="Times New Roman" w:eastAsia="Calibri" w:hAnsi="Times New Roman" w:cs="Times New Roman"/>
          <w:sz w:val="28"/>
          <w:szCs w:val="28"/>
        </w:rPr>
        <w:t xml:space="preserve">noslēgti </w:t>
      </w:r>
      <w:r w:rsidR="00290290">
        <w:rPr>
          <w:rFonts w:ascii="Times New Roman" w:eastAsia="Calibri" w:hAnsi="Times New Roman" w:cs="Times New Roman"/>
          <w:sz w:val="28"/>
          <w:szCs w:val="28"/>
        </w:rPr>
        <w:t xml:space="preserve">līgumi par </w:t>
      </w:r>
      <w:r w:rsidR="006C73B9" w:rsidRPr="006C73B9">
        <w:rPr>
          <w:rFonts w:ascii="Times New Roman" w:eastAsia="Calibri" w:hAnsi="Times New Roman" w:cs="Times New Roman"/>
          <w:sz w:val="28"/>
          <w:szCs w:val="28"/>
        </w:rPr>
        <w:t>tehnoloģiskās infrastruktūras projektēšanas un būvniecības darbu veikšanu 5., 6. un 7. kārt</w:t>
      </w:r>
      <w:r w:rsidR="00290290">
        <w:rPr>
          <w:rFonts w:ascii="Times New Roman" w:eastAsia="Calibri" w:hAnsi="Times New Roman" w:cs="Times New Roman"/>
          <w:sz w:val="28"/>
          <w:szCs w:val="28"/>
        </w:rPr>
        <w:t>ā</w:t>
      </w:r>
      <w:r w:rsidR="006C73B9" w:rsidRPr="006C73B9">
        <w:rPr>
          <w:rFonts w:ascii="Times New Roman" w:eastAsia="Calibri" w:hAnsi="Times New Roman" w:cs="Times New Roman"/>
          <w:sz w:val="28"/>
          <w:szCs w:val="28"/>
        </w:rPr>
        <w:t>, tādējādi nodrošinot visas Latvijas Republikas ārējās sauszemes robežas nodrošināšanu ar tehnoloģisko infrastruktūru.</w:t>
      </w:r>
    </w:p>
    <w:p w14:paraId="4DB4D681" w14:textId="0335A0A0" w:rsidR="006C73B9" w:rsidRPr="005944D7" w:rsidRDefault="00290290" w:rsidP="0031519C">
      <w:pPr>
        <w:spacing w:after="0" w:line="240" w:lineRule="auto"/>
        <w:ind w:firstLine="709"/>
        <w:jc w:val="both"/>
        <w:rPr>
          <w:rFonts w:ascii="Times New Roman" w:eastAsia="Calibri" w:hAnsi="Times New Roman" w:cs="Times New Roman"/>
          <w:sz w:val="28"/>
          <w:szCs w:val="28"/>
        </w:rPr>
      </w:pPr>
      <w:r w:rsidRPr="00290290">
        <w:rPr>
          <w:rFonts w:ascii="Times New Roman" w:eastAsia="Calibri" w:hAnsi="Times New Roman" w:cs="Times New Roman"/>
          <w:sz w:val="28"/>
          <w:szCs w:val="28"/>
        </w:rPr>
        <w:t>3. un 4. kārtā</w:t>
      </w:r>
      <w:r>
        <w:rPr>
          <w:rFonts w:ascii="Times New Roman" w:eastAsia="Calibri" w:hAnsi="Times New Roman" w:cs="Times New Roman"/>
          <w:sz w:val="28"/>
          <w:szCs w:val="28"/>
        </w:rPr>
        <w:t xml:space="preserve"> </w:t>
      </w:r>
      <w:r w:rsidRPr="00290290">
        <w:rPr>
          <w:rFonts w:ascii="Times New Roman" w:eastAsia="Calibri" w:hAnsi="Times New Roman" w:cs="Times New Roman"/>
          <w:sz w:val="28"/>
          <w:szCs w:val="28"/>
        </w:rPr>
        <w:t>projektēšanas darbi</w:t>
      </w:r>
      <w:r>
        <w:rPr>
          <w:rFonts w:ascii="Times New Roman" w:eastAsia="Calibri" w:hAnsi="Times New Roman" w:cs="Times New Roman"/>
          <w:sz w:val="28"/>
          <w:szCs w:val="28"/>
        </w:rPr>
        <w:t xml:space="preserve"> </w:t>
      </w:r>
      <w:r w:rsidRPr="00290290">
        <w:rPr>
          <w:rFonts w:ascii="Times New Roman" w:eastAsia="Calibri" w:hAnsi="Times New Roman" w:cs="Times New Roman"/>
          <w:sz w:val="28"/>
          <w:szCs w:val="28"/>
        </w:rPr>
        <w:t>ir pabeigti</w:t>
      </w:r>
      <w:r w:rsidR="001A70F4">
        <w:rPr>
          <w:rFonts w:ascii="Times New Roman" w:eastAsia="Calibri" w:hAnsi="Times New Roman" w:cs="Times New Roman"/>
          <w:sz w:val="28"/>
          <w:szCs w:val="28"/>
        </w:rPr>
        <w:t>, un</w:t>
      </w:r>
      <w:r>
        <w:rPr>
          <w:rFonts w:ascii="Times New Roman" w:eastAsia="Calibri" w:hAnsi="Times New Roman" w:cs="Times New Roman"/>
          <w:sz w:val="28"/>
          <w:szCs w:val="28"/>
        </w:rPr>
        <w:t xml:space="preserve"> </w:t>
      </w:r>
      <w:r w:rsidRPr="00290290">
        <w:rPr>
          <w:rFonts w:ascii="Times New Roman" w:eastAsia="Calibri" w:hAnsi="Times New Roman" w:cs="Times New Roman"/>
          <w:sz w:val="28"/>
          <w:szCs w:val="28"/>
        </w:rPr>
        <w:t>uzsākti tehnoloģiskās infrastruktūras ierīkošanas būvdarbi</w:t>
      </w:r>
      <w:r>
        <w:rPr>
          <w:rFonts w:ascii="Times New Roman" w:eastAsia="Calibri" w:hAnsi="Times New Roman" w:cs="Times New Roman"/>
          <w:sz w:val="28"/>
          <w:szCs w:val="28"/>
        </w:rPr>
        <w:t xml:space="preserve"> </w:t>
      </w:r>
      <w:r w:rsidRPr="00290290">
        <w:rPr>
          <w:rFonts w:ascii="Times New Roman" w:eastAsia="Calibri" w:hAnsi="Times New Roman" w:cs="Times New Roman"/>
          <w:sz w:val="28"/>
          <w:szCs w:val="28"/>
        </w:rPr>
        <w:t>82 km garumā</w:t>
      </w:r>
      <w:r>
        <w:rPr>
          <w:rFonts w:ascii="Times New Roman" w:eastAsia="Calibri" w:hAnsi="Times New Roman" w:cs="Times New Roman"/>
          <w:sz w:val="28"/>
          <w:szCs w:val="28"/>
        </w:rPr>
        <w:t xml:space="preserve">, savukārt </w:t>
      </w:r>
      <w:r w:rsidR="006C73B9" w:rsidRPr="006C73B9">
        <w:rPr>
          <w:rFonts w:ascii="Times New Roman" w:eastAsia="Calibri" w:hAnsi="Times New Roman" w:cs="Times New Roman"/>
          <w:sz w:val="28"/>
          <w:szCs w:val="28"/>
        </w:rPr>
        <w:t>5., 6. un 7.kārt</w:t>
      </w:r>
      <w:r w:rsidR="002E1CC8">
        <w:rPr>
          <w:rFonts w:ascii="Times New Roman" w:eastAsia="Calibri" w:hAnsi="Times New Roman" w:cs="Times New Roman"/>
          <w:sz w:val="28"/>
          <w:szCs w:val="28"/>
        </w:rPr>
        <w:t xml:space="preserve">ā, kas kopumā </w:t>
      </w:r>
      <w:r w:rsidR="006C73B9" w:rsidRPr="006C73B9">
        <w:rPr>
          <w:rFonts w:ascii="Times New Roman" w:eastAsia="Calibri" w:hAnsi="Times New Roman" w:cs="Times New Roman"/>
          <w:sz w:val="28"/>
          <w:szCs w:val="28"/>
        </w:rPr>
        <w:t>paredz tehnoloģiskās infrastruktūras izbūvi atlikušaj</w:t>
      </w:r>
      <w:r w:rsidR="00645F14">
        <w:rPr>
          <w:rFonts w:ascii="Times New Roman" w:eastAsia="Calibri" w:hAnsi="Times New Roman" w:cs="Times New Roman"/>
          <w:sz w:val="28"/>
          <w:szCs w:val="28"/>
        </w:rPr>
        <w:t>am</w:t>
      </w:r>
      <w:r w:rsidR="006C73B9" w:rsidRPr="006C73B9">
        <w:rPr>
          <w:rFonts w:ascii="Times New Roman" w:eastAsia="Calibri" w:hAnsi="Times New Roman" w:cs="Times New Roman"/>
          <w:sz w:val="28"/>
          <w:szCs w:val="28"/>
        </w:rPr>
        <w:t xml:space="preserve"> 201 km</w:t>
      </w:r>
      <w:r w:rsidR="002E1CC8">
        <w:rPr>
          <w:rFonts w:ascii="Times New Roman" w:eastAsia="Calibri" w:hAnsi="Times New Roman" w:cs="Times New Roman"/>
          <w:sz w:val="28"/>
          <w:szCs w:val="28"/>
        </w:rPr>
        <w:t>,</w:t>
      </w:r>
      <w:r w:rsidR="00645F14">
        <w:rPr>
          <w:rFonts w:ascii="Times New Roman" w:eastAsia="Calibri" w:hAnsi="Times New Roman" w:cs="Times New Roman"/>
          <w:sz w:val="28"/>
          <w:szCs w:val="28"/>
        </w:rPr>
        <w:t xml:space="preserve"> </w:t>
      </w:r>
      <w:r w:rsidR="006C73B9" w:rsidRPr="006C73B9">
        <w:rPr>
          <w:rFonts w:ascii="Times New Roman" w:eastAsia="Calibri" w:hAnsi="Times New Roman" w:cs="Times New Roman"/>
          <w:sz w:val="28"/>
          <w:szCs w:val="28"/>
        </w:rPr>
        <w:t>norit projektēšanas darbi un būvniecības darbus plānots uzsākt 2025. gada IV ceturksnī.</w:t>
      </w:r>
    </w:p>
    <w:p w14:paraId="79152B5B" w14:textId="2658A789" w:rsidR="002E1CC8" w:rsidRDefault="005944D7" w:rsidP="0031519C">
      <w:pPr>
        <w:spacing w:after="0" w:line="240" w:lineRule="auto"/>
        <w:ind w:firstLine="709"/>
        <w:jc w:val="both"/>
        <w:rPr>
          <w:rFonts w:ascii="Times New Roman" w:eastAsia="Calibri" w:hAnsi="Times New Roman" w:cs="Times New Roman"/>
          <w:sz w:val="28"/>
          <w:szCs w:val="28"/>
        </w:rPr>
      </w:pPr>
      <w:r w:rsidRPr="005944D7">
        <w:rPr>
          <w:rFonts w:ascii="Times New Roman" w:eastAsia="Calibri" w:hAnsi="Times New Roman" w:cs="Times New Roman"/>
          <w:sz w:val="28"/>
          <w:szCs w:val="28"/>
        </w:rPr>
        <w:t>3)</w:t>
      </w:r>
      <w:r w:rsidR="002E1CC8">
        <w:rPr>
          <w:rFonts w:ascii="Times New Roman" w:eastAsia="Calibri" w:hAnsi="Times New Roman" w:cs="Times New Roman"/>
          <w:sz w:val="28"/>
          <w:szCs w:val="28"/>
        </w:rPr>
        <w:t xml:space="preserve"> </w:t>
      </w:r>
      <w:r w:rsidR="00831653">
        <w:rPr>
          <w:rFonts w:ascii="Times New Roman" w:eastAsia="Calibri" w:hAnsi="Times New Roman" w:cs="Times New Roman"/>
          <w:sz w:val="28"/>
          <w:szCs w:val="28"/>
        </w:rPr>
        <w:t>Ņemot vērā</w:t>
      </w:r>
      <w:r w:rsidR="002E1CC8" w:rsidRPr="002E1CC8">
        <w:rPr>
          <w:rFonts w:ascii="Times New Roman" w:eastAsia="Calibri" w:hAnsi="Times New Roman" w:cs="Times New Roman"/>
          <w:sz w:val="28"/>
          <w:szCs w:val="28"/>
        </w:rPr>
        <w:t>, ka tehnoloģiskās infrastruktūras izbūve</w:t>
      </w:r>
      <w:r w:rsidR="00212AF7">
        <w:rPr>
          <w:rFonts w:ascii="Times New Roman" w:eastAsia="Calibri" w:hAnsi="Times New Roman" w:cs="Times New Roman"/>
          <w:sz w:val="28"/>
          <w:szCs w:val="28"/>
        </w:rPr>
        <w:t>i</w:t>
      </w:r>
      <w:r w:rsidR="002E1CC8" w:rsidRPr="002E1CC8">
        <w:rPr>
          <w:rFonts w:ascii="Times New Roman" w:eastAsia="Calibri" w:hAnsi="Times New Roman" w:cs="Times New Roman"/>
          <w:sz w:val="28"/>
          <w:szCs w:val="28"/>
        </w:rPr>
        <w:t xml:space="preserve"> uz Latvijas Republikas un Krievijas Federācijas valsts ārējās sauszemes robežas 3., 4., 6. un 7. kārt</w:t>
      </w:r>
      <w:r w:rsidR="00212AF7">
        <w:rPr>
          <w:rFonts w:ascii="Times New Roman" w:eastAsia="Calibri" w:hAnsi="Times New Roman" w:cs="Times New Roman"/>
          <w:sz w:val="28"/>
          <w:szCs w:val="28"/>
        </w:rPr>
        <w:t>ās</w:t>
      </w:r>
      <w:r w:rsidR="002E1CC8" w:rsidRPr="002E1CC8">
        <w:rPr>
          <w:rFonts w:ascii="Times New Roman" w:eastAsia="Calibri" w:hAnsi="Times New Roman" w:cs="Times New Roman"/>
          <w:sz w:val="28"/>
          <w:szCs w:val="28"/>
        </w:rPr>
        <w:t xml:space="preserve"> </w:t>
      </w:r>
      <w:r w:rsidR="00CC527C">
        <w:rPr>
          <w:rFonts w:ascii="Times New Roman" w:eastAsia="Calibri" w:hAnsi="Times New Roman" w:cs="Times New Roman"/>
          <w:sz w:val="28"/>
          <w:szCs w:val="28"/>
        </w:rPr>
        <w:t>nebija</w:t>
      </w:r>
      <w:r w:rsidR="002E1CC8" w:rsidRPr="002E1CC8">
        <w:rPr>
          <w:rFonts w:ascii="Times New Roman" w:eastAsia="Calibri" w:hAnsi="Times New Roman" w:cs="Times New Roman"/>
          <w:sz w:val="28"/>
          <w:szCs w:val="28"/>
        </w:rPr>
        <w:t xml:space="preserve"> rasts finansējums no Fonda līdzekļiem, ar Ministru kabineta 2024. gada 14. februāra rīkojumu Nr. 110 “Par apropriācijas pārdali no budžeta resora “74. Gadskārtējā valsts budžeta izpildes procesā pārdalāmais finansējums” programmas 18.00.00 “Finansējums valsts drošības stiprināšanas pasākumiem”, lai nodrošinātu tehnoloģiskās infrastruktūras izbūves uzsākšanu uz Latvijas Republikas un Krievijas Federācijas robežas, ir piešķirts finansējums (ir atbalstīta apropriācijas pārdale ar valsts drošību saistīto prioritāro pasākumu ietvaros) 1 668 406 </w:t>
      </w:r>
      <w:r w:rsidR="002E1CC8" w:rsidRPr="002E1CC8">
        <w:rPr>
          <w:rFonts w:ascii="Times New Roman" w:eastAsia="Calibri" w:hAnsi="Times New Roman" w:cs="Times New Roman"/>
          <w:i/>
          <w:sz w:val="28"/>
          <w:szCs w:val="28"/>
        </w:rPr>
        <w:t>euro</w:t>
      </w:r>
      <w:r w:rsidR="002E1CC8" w:rsidRPr="002E1CC8">
        <w:rPr>
          <w:rFonts w:ascii="Times New Roman" w:eastAsia="Calibri" w:hAnsi="Times New Roman" w:cs="Times New Roman"/>
          <w:sz w:val="28"/>
          <w:szCs w:val="28"/>
        </w:rPr>
        <w:t xml:space="preserve"> apmērā, lai segtu tehnoloģiskās infrastruktūras darbībai nepieciešamo elektroapgādes pieslēgumu ierīkošanu, kā arī LVRTC personāla un ar to saistīto izmaksu segšanai. </w:t>
      </w:r>
      <w:r w:rsidR="00831653">
        <w:rPr>
          <w:rFonts w:ascii="Times New Roman" w:eastAsia="Calibri" w:hAnsi="Times New Roman" w:cs="Times New Roman"/>
          <w:sz w:val="28"/>
          <w:szCs w:val="28"/>
        </w:rPr>
        <w:t xml:space="preserve">Projektēšanas darbi </w:t>
      </w:r>
      <w:r w:rsidR="00DF5A8C">
        <w:rPr>
          <w:rFonts w:ascii="Times New Roman" w:eastAsia="Calibri" w:hAnsi="Times New Roman" w:cs="Times New Roman"/>
          <w:sz w:val="28"/>
          <w:szCs w:val="28"/>
        </w:rPr>
        <w:t>e</w:t>
      </w:r>
      <w:r w:rsidR="002E1CC8" w:rsidRPr="002E1CC8">
        <w:rPr>
          <w:rFonts w:ascii="Times New Roman" w:eastAsia="Calibri" w:hAnsi="Times New Roman" w:cs="Times New Roman"/>
          <w:sz w:val="28"/>
          <w:szCs w:val="28"/>
        </w:rPr>
        <w:t xml:space="preserve">lektroapgādes pieslēgumu ierīkošanai </w:t>
      </w:r>
      <w:r w:rsidR="00831653">
        <w:rPr>
          <w:rFonts w:ascii="Times New Roman" w:eastAsia="Calibri" w:hAnsi="Times New Roman" w:cs="Times New Roman"/>
          <w:sz w:val="28"/>
          <w:szCs w:val="28"/>
        </w:rPr>
        <w:t xml:space="preserve">tika </w:t>
      </w:r>
      <w:r w:rsidR="002E1CC8" w:rsidRPr="002E1CC8">
        <w:rPr>
          <w:rFonts w:ascii="Times New Roman" w:eastAsia="Calibri" w:hAnsi="Times New Roman" w:cs="Times New Roman"/>
          <w:sz w:val="28"/>
          <w:szCs w:val="28"/>
        </w:rPr>
        <w:lastRenderedPageBreak/>
        <w:t>veikti 2023. gadā un 2024. gadā A/S “Sadales tīkls” izvēlētais izpildītājs veic</w:t>
      </w:r>
      <w:r w:rsidR="00831653">
        <w:rPr>
          <w:rFonts w:ascii="Times New Roman" w:eastAsia="Calibri" w:hAnsi="Times New Roman" w:cs="Times New Roman"/>
          <w:sz w:val="28"/>
          <w:szCs w:val="28"/>
        </w:rPr>
        <w:t>a</w:t>
      </w:r>
      <w:r w:rsidR="002E1CC8" w:rsidRPr="002E1CC8">
        <w:rPr>
          <w:rFonts w:ascii="Times New Roman" w:eastAsia="Calibri" w:hAnsi="Times New Roman" w:cs="Times New Roman"/>
          <w:sz w:val="28"/>
          <w:szCs w:val="28"/>
        </w:rPr>
        <w:t xml:space="preserve"> elektroapgādes pieslēguma ierīkošanas darbus</w:t>
      </w:r>
      <w:r w:rsidR="00212AF7">
        <w:rPr>
          <w:rFonts w:ascii="Times New Roman" w:eastAsia="Calibri" w:hAnsi="Times New Roman" w:cs="Times New Roman"/>
          <w:sz w:val="28"/>
          <w:szCs w:val="28"/>
        </w:rPr>
        <w:t xml:space="preserve"> visā plānotajā apjomā</w:t>
      </w:r>
      <w:r w:rsidR="002E1CC8" w:rsidRPr="002E1CC8">
        <w:rPr>
          <w:rFonts w:ascii="Times New Roman" w:eastAsia="Calibri" w:hAnsi="Times New Roman" w:cs="Times New Roman"/>
          <w:sz w:val="28"/>
          <w:szCs w:val="28"/>
        </w:rPr>
        <w:t>.</w:t>
      </w:r>
    </w:p>
    <w:p w14:paraId="49F4E75B" w14:textId="59DE74B1" w:rsidR="002E1CC8" w:rsidRDefault="002E1CC8" w:rsidP="003151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2E1CC8">
        <w:rPr>
          <w:rFonts w:ascii="Times New Roman" w:eastAsia="Calibri" w:hAnsi="Times New Roman" w:cs="Times New Roman"/>
          <w:sz w:val="28"/>
          <w:szCs w:val="28"/>
        </w:rPr>
        <w:t>2025.</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gada 17.</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februārī Iekšlietu ministrija iesniedza Eiropas Komisijai priekšlikumu</w:t>
      </w:r>
      <w:r w:rsidR="00D16D54">
        <w:rPr>
          <w:rStyle w:val="FootnoteReference"/>
          <w:rFonts w:ascii="Times New Roman" w:eastAsia="Calibri" w:hAnsi="Times New Roman" w:cs="Times New Roman"/>
          <w:sz w:val="28"/>
          <w:szCs w:val="28"/>
        </w:rPr>
        <w:footnoteReference w:id="7"/>
      </w:r>
      <w:r w:rsidRPr="002E1CC8">
        <w:rPr>
          <w:rFonts w:ascii="Times New Roman" w:eastAsia="Calibri" w:hAnsi="Times New Roman" w:cs="Times New Roman"/>
          <w:sz w:val="28"/>
          <w:szCs w:val="28"/>
        </w:rPr>
        <w:t xml:space="preserve"> par </w:t>
      </w:r>
      <w:r w:rsidR="00212AF7">
        <w:rPr>
          <w:rFonts w:ascii="Times New Roman" w:eastAsia="Calibri" w:hAnsi="Times New Roman" w:cs="Times New Roman"/>
          <w:sz w:val="28"/>
          <w:szCs w:val="28"/>
        </w:rPr>
        <w:t xml:space="preserve">Fonda </w:t>
      </w:r>
      <w:r w:rsidRPr="002E1CC8">
        <w:rPr>
          <w:rFonts w:ascii="Times New Roman" w:eastAsia="Calibri" w:hAnsi="Times New Roman" w:cs="Times New Roman"/>
          <w:sz w:val="28"/>
          <w:szCs w:val="28"/>
        </w:rPr>
        <w:t xml:space="preserve">finansējuma 17 017 305,80 </w:t>
      </w:r>
      <w:r w:rsidRPr="004B0D84">
        <w:rPr>
          <w:rFonts w:ascii="Times New Roman" w:eastAsia="Calibri" w:hAnsi="Times New Roman" w:cs="Times New Roman"/>
          <w:i/>
          <w:sz w:val="28"/>
          <w:szCs w:val="28"/>
        </w:rPr>
        <w:t xml:space="preserve">euro </w:t>
      </w:r>
      <w:r w:rsidRPr="002E1CC8">
        <w:rPr>
          <w:rFonts w:ascii="Times New Roman" w:eastAsia="Calibri" w:hAnsi="Times New Roman" w:cs="Times New Roman"/>
          <w:sz w:val="28"/>
          <w:szCs w:val="28"/>
        </w:rPr>
        <w:t xml:space="preserve">apmērā </w:t>
      </w:r>
      <w:r w:rsidR="00212AF7">
        <w:rPr>
          <w:rFonts w:ascii="Times New Roman" w:eastAsia="Calibri" w:hAnsi="Times New Roman" w:cs="Times New Roman"/>
          <w:sz w:val="28"/>
          <w:szCs w:val="28"/>
        </w:rPr>
        <w:t>paredzēšanu</w:t>
      </w:r>
      <w:r w:rsidRPr="002E1CC8">
        <w:rPr>
          <w:rFonts w:ascii="Times New Roman" w:eastAsia="Calibri" w:hAnsi="Times New Roman" w:cs="Times New Roman"/>
          <w:sz w:val="28"/>
          <w:szCs w:val="28"/>
        </w:rPr>
        <w:t xml:space="preserve"> 3.</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darba paketes “Latvijas – Krievijas robežposms Nr.</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5 (60 km)” īstenošanai. 2025.</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gada 3.</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martā tika saņemts Eiropas Komisijas apstiprinājums</w:t>
      </w:r>
      <w:r w:rsidR="00D16D54">
        <w:rPr>
          <w:rStyle w:val="FootnoteReference"/>
          <w:rFonts w:ascii="Times New Roman" w:eastAsia="Calibri" w:hAnsi="Times New Roman" w:cs="Times New Roman"/>
          <w:sz w:val="28"/>
          <w:szCs w:val="28"/>
        </w:rPr>
        <w:footnoteReference w:id="8"/>
      </w:r>
      <w:r w:rsidRPr="002E1CC8">
        <w:rPr>
          <w:rFonts w:ascii="Times New Roman" w:eastAsia="Calibri" w:hAnsi="Times New Roman" w:cs="Times New Roman"/>
          <w:sz w:val="28"/>
          <w:szCs w:val="28"/>
        </w:rPr>
        <w:t xml:space="preserve"> par 3.</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darba paketes “Latvijas – Krievijas robežposms Nr.</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 xml:space="preserve">5 (60 km)” īstenošanas uzsākšanu. Kopējais pieejamais finansējuma apmērs ir 21 405 416 </w:t>
      </w:r>
      <w:r w:rsidRPr="00D16D54">
        <w:rPr>
          <w:rFonts w:ascii="Times New Roman" w:eastAsia="Calibri" w:hAnsi="Times New Roman" w:cs="Times New Roman"/>
          <w:i/>
          <w:sz w:val="28"/>
          <w:szCs w:val="28"/>
        </w:rPr>
        <w:t>euro</w:t>
      </w:r>
      <w:r w:rsidRPr="002E1CC8">
        <w:rPr>
          <w:rFonts w:ascii="Times New Roman" w:eastAsia="Calibri" w:hAnsi="Times New Roman" w:cs="Times New Roman"/>
          <w:sz w:val="28"/>
          <w:szCs w:val="28"/>
        </w:rPr>
        <w:t>,</w:t>
      </w:r>
      <w:r w:rsidR="00D16D54">
        <w:rPr>
          <w:rFonts w:ascii="Times New Roman" w:eastAsia="Calibri" w:hAnsi="Times New Roman" w:cs="Times New Roman"/>
          <w:sz w:val="28"/>
          <w:szCs w:val="28"/>
        </w:rPr>
        <w:t xml:space="preserve"> t.sk.,</w:t>
      </w:r>
      <w:r w:rsidRPr="002E1CC8">
        <w:rPr>
          <w:rFonts w:ascii="Times New Roman" w:eastAsia="Calibri" w:hAnsi="Times New Roman" w:cs="Times New Roman"/>
          <w:sz w:val="28"/>
          <w:szCs w:val="28"/>
        </w:rPr>
        <w:t xml:space="preserve"> </w:t>
      </w:r>
      <w:r w:rsidR="00212AF7">
        <w:rPr>
          <w:rFonts w:ascii="Times New Roman" w:eastAsia="Calibri" w:hAnsi="Times New Roman" w:cs="Times New Roman"/>
          <w:sz w:val="28"/>
          <w:szCs w:val="28"/>
        </w:rPr>
        <w:t>F</w:t>
      </w:r>
      <w:r w:rsidRPr="002E1CC8">
        <w:rPr>
          <w:rFonts w:ascii="Times New Roman" w:eastAsia="Calibri" w:hAnsi="Times New Roman" w:cs="Times New Roman"/>
          <w:sz w:val="28"/>
          <w:szCs w:val="28"/>
        </w:rPr>
        <w:t xml:space="preserve">onda finansējums 16 054 062 </w:t>
      </w:r>
      <w:r w:rsidRPr="00D16D54">
        <w:rPr>
          <w:rFonts w:ascii="Times New Roman" w:eastAsia="Calibri" w:hAnsi="Times New Roman" w:cs="Times New Roman"/>
          <w:i/>
          <w:sz w:val="28"/>
          <w:szCs w:val="28"/>
        </w:rPr>
        <w:t>euro</w:t>
      </w:r>
      <w:r w:rsidRPr="002E1CC8">
        <w:rPr>
          <w:rFonts w:ascii="Times New Roman" w:eastAsia="Calibri" w:hAnsi="Times New Roman" w:cs="Times New Roman"/>
          <w:sz w:val="28"/>
          <w:szCs w:val="28"/>
        </w:rPr>
        <w:t xml:space="preserve"> un nacionālais līdzfinansējums 5 351 354 </w:t>
      </w:r>
      <w:r w:rsidRPr="00D16D54">
        <w:rPr>
          <w:rFonts w:ascii="Times New Roman" w:eastAsia="Calibri" w:hAnsi="Times New Roman" w:cs="Times New Roman"/>
          <w:i/>
          <w:sz w:val="28"/>
          <w:szCs w:val="28"/>
        </w:rPr>
        <w:t>euro</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3.</w:t>
      </w:r>
      <w:r w:rsidR="00D16D54">
        <w:rPr>
          <w:rFonts w:ascii="Times New Roman" w:eastAsia="Calibri" w:hAnsi="Times New Roman" w:cs="Times New Roman"/>
          <w:sz w:val="28"/>
          <w:szCs w:val="28"/>
        </w:rPr>
        <w:t> </w:t>
      </w:r>
      <w:r w:rsidRPr="002E1CC8">
        <w:rPr>
          <w:rFonts w:ascii="Times New Roman" w:eastAsia="Calibri" w:hAnsi="Times New Roman" w:cs="Times New Roman"/>
          <w:sz w:val="28"/>
          <w:szCs w:val="28"/>
        </w:rPr>
        <w:t>darba paketes “Latvijas – Krievijas robežposms Nr.</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5 (60 km)” ietvaros plānotās darbības tiks īstenotas RPVP projekta Nr.</w:t>
      </w:r>
      <w:r w:rsidR="00D16D54">
        <w:rPr>
          <w:rFonts w:ascii="Times New Roman" w:eastAsia="Calibri" w:hAnsi="Times New Roman" w:cs="Times New Roman"/>
          <w:sz w:val="28"/>
          <w:szCs w:val="28"/>
        </w:rPr>
        <w:t> </w:t>
      </w:r>
      <w:r w:rsidRPr="002E1CC8">
        <w:rPr>
          <w:rFonts w:ascii="Times New Roman" w:eastAsia="Calibri" w:hAnsi="Times New Roman" w:cs="Times New Roman"/>
          <w:sz w:val="28"/>
          <w:szCs w:val="28"/>
        </w:rPr>
        <w:t>VRS/RPVP/2023/3</w:t>
      </w:r>
      <w:r w:rsidR="00D16D5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“Automatizētas robežu uzraudzības infrastruktūra”</w:t>
      </w:r>
      <w:r w:rsidR="004B0D84">
        <w:rPr>
          <w:rFonts w:ascii="Times New Roman" w:eastAsia="Calibri" w:hAnsi="Times New Roman" w:cs="Times New Roman"/>
          <w:sz w:val="28"/>
          <w:szCs w:val="28"/>
        </w:rPr>
        <w:t xml:space="preserve"> </w:t>
      </w:r>
      <w:r w:rsidRPr="002E1CC8">
        <w:rPr>
          <w:rFonts w:ascii="Times New Roman" w:eastAsia="Calibri" w:hAnsi="Times New Roman" w:cs="Times New Roman"/>
          <w:sz w:val="28"/>
          <w:szCs w:val="28"/>
        </w:rPr>
        <w:t xml:space="preserve">ietvaros. </w:t>
      </w:r>
    </w:p>
    <w:p w14:paraId="5D39A658" w14:textId="757CA3D0" w:rsidR="005944D7" w:rsidRDefault="004B0D84" w:rsidP="0031519C">
      <w:pPr>
        <w:spacing w:after="0" w:line="240" w:lineRule="auto"/>
        <w:ind w:firstLine="709"/>
        <w:jc w:val="both"/>
        <w:rPr>
          <w:rFonts w:ascii="Times New Roman" w:eastAsia="Calibri" w:hAnsi="Times New Roman" w:cs="Times New Roman"/>
          <w:sz w:val="28"/>
          <w:szCs w:val="28"/>
        </w:rPr>
      </w:pPr>
      <w:r w:rsidRPr="004B0D84">
        <w:rPr>
          <w:rFonts w:ascii="Times New Roman" w:eastAsia="Calibri" w:hAnsi="Times New Roman" w:cs="Times New Roman"/>
          <w:sz w:val="28"/>
          <w:szCs w:val="28"/>
        </w:rPr>
        <w:t>Saskaņā ar Iekšlietu ministrijas 2025. gada 10. maija lēmumu Nr. 8.2-39/17/25 “Lēmums par Finansiāla atbalsta instrumenta robežu pārvaldībai un vīzu politikai 2021.-2027. gadam konkrētās darbības Nr. BMVI/2024/SA/1.4.2. “Robežnovērošanas spēju uzlabošana valstīm, kas atrodas pie robežas ar Krieviju un Baltkrieviju” īstenošanas plāna apstiprināšanu” apstiprināti</w:t>
      </w:r>
      <w:r w:rsidRPr="004B0D84">
        <w:rPr>
          <w:rFonts w:ascii="Times New Roman" w:eastAsia="Calibri" w:hAnsi="Times New Roman" w:cs="Times New Roman"/>
          <w:sz w:val="28"/>
          <w:szCs w:val="28"/>
        </w:rPr>
        <w:tab/>
        <w:t>RPVP darbības Nr. BMVI/2024/SA/1.4.2. “Robežnovērošanas spēju uzlabošana valstīm, kas atrodas pie robežas ar Krieviju un Baltkrieviju” projekta Nr. VRS/RPVP/2023/3 “Automatizētas robežu uzraudzības infrastruktūra” ietvaros īstenojamie pasākumi.</w:t>
      </w:r>
      <w:r w:rsidR="00212AF7">
        <w:rPr>
          <w:rFonts w:ascii="Times New Roman" w:eastAsia="Calibri" w:hAnsi="Times New Roman" w:cs="Times New Roman"/>
          <w:sz w:val="28"/>
          <w:szCs w:val="28"/>
        </w:rPr>
        <w:t xml:space="preserve"> Šādi ar Fonda atbalstu tiek nodrošināta tehnoloģiskās infrastruktūras izbūve uz Latvijas Republikas – Baltkrievijas Republikas ārējās sauszemes robežas visā tās garumā, kā arī 5. būvdarbu kārtā (60 km garumā) uz Latvijas Republikas</w:t>
      </w:r>
      <w:r w:rsidR="007C1F7A">
        <w:rPr>
          <w:rFonts w:ascii="Times New Roman" w:eastAsia="Calibri" w:hAnsi="Times New Roman" w:cs="Times New Roman"/>
          <w:sz w:val="28"/>
          <w:szCs w:val="28"/>
        </w:rPr>
        <w:t xml:space="preserve"> – Krievijas Federācijas ārējās sauszemes robežas.</w:t>
      </w:r>
    </w:p>
    <w:p w14:paraId="219ED274" w14:textId="7842B00F" w:rsidR="00D67D37" w:rsidRDefault="00D67D37" w:rsidP="003151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D67D37">
        <w:t xml:space="preserve"> </w:t>
      </w:r>
      <w:r w:rsidR="000B51AC">
        <w:rPr>
          <w:rFonts w:ascii="Times New Roman" w:eastAsia="Calibri" w:hAnsi="Times New Roman" w:cs="Times New Roman"/>
          <w:sz w:val="28"/>
          <w:szCs w:val="28"/>
        </w:rPr>
        <w:t>Lai nodrošinātu tehnoloģiskās infrastruktūras izbūvi uz Latvijas Republikas – Krievijas Federācijas ārējās sauszemes robežas būvdarbu 6. un 7. kārtās,</w:t>
      </w:r>
      <w:r w:rsidR="004A34FB">
        <w:rPr>
          <w:rFonts w:ascii="Times New Roman" w:eastAsia="Calibri" w:hAnsi="Times New Roman" w:cs="Times New Roman"/>
          <w:sz w:val="28"/>
          <w:szCs w:val="28"/>
        </w:rPr>
        <w:t xml:space="preserve"> ievērojot to, ka finansējums attiecīgajam mērķim nav rasts no ES fondu līdzekļiem,</w:t>
      </w:r>
      <w:r w:rsidR="000B51AC">
        <w:rPr>
          <w:rFonts w:ascii="Times New Roman" w:eastAsia="Calibri" w:hAnsi="Times New Roman" w:cs="Times New Roman"/>
          <w:sz w:val="28"/>
          <w:szCs w:val="28"/>
        </w:rPr>
        <w:t xml:space="preserve"> I</w:t>
      </w:r>
      <w:r w:rsidRPr="00D67D37">
        <w:rPr>
          <w:rFonts w:ascii="Times New Roman" w:eastAsia="Calibri" w:hAnsi="Times New Roman" w:cs="Times New Roman"/>
          <w:sz w:val="28"/>
          <w:szCs w:val="28"/>
        </w:rPr>
        <w:t xml:space="preserve">ekšlietu ministrija saskaņā ar Ministru kabineta 2018. gada 17. jūlija noteikumiem Nr. 421 “Kārtība, kādā veic gadskārtējā valsts budžeta likumā noteiktās apropriācijas izmaiņas”, pamatojoties uz likuma “Par valsts budžetu 2025. gadam un budžeta ietvaru 2025., 2026. un 2027. gadam” 69. pantu </w:t>
      </w:r>
      <w:r w:rsidR="000B51AC">
        <w:rPr>
          <w:rFonts w:ascii="Times New Roman" w:eastAsia="Calibri" w:hAnsi="Times New Roman" w:cs="Times New Roman"/>
          <w:sz w:val="28"/>
          <w:szCs w:val="28"/>
        </w:rPr>
        <w:t>ir sagatavojusi un iesniegusi rīkojumu projektus p</w:t>
      </w:r>
      <w:r w:rsidR="00321EEF" w:rsidRPr="00321EEF">
        <w:rPr>
          <w:rFonts w:ascii="Times New Roman" w:eastAsia="Calibri" w:hAnsi="Times New Roman" w:cs="Times New Roman"/>
          <w:sz w:val="28"/>
          <w:szCs w:val="28"/>
        </w:rPr>
        <w:t>ar apropriācijas pārdali no budžeta resora “74. Gadskārtējā valsts budžeta izpildes procesā pārdalāmais finansējums” programmas 18.00.00 “Finansējums valsts drošības stiprināšanas pasākumiem””</w:t>
      </w:r>
      <w:r w:rsidR="004A34FB">
        <w:rPr>
          <w:rFonts w:ascii="Times New Roman" w:eastAsia="Calibri" w:hAnsi="Times New Roman" w:cs="Times New Roman"/>
          <w:sz w:val="28"/>
          <w:szCs w:val="28"/>
        </w:rPr>
        <w:t>. Uz pārskata perioda beigām ir piešķirts (pārdalīts) attiecīgajam mērķim nepieciešamais finansējums 2025. gada I, II un III ceturksnim. Nākamajā periodā tiks sagatavoti un virzīti līdzīgi Ministru kabineta rīkojuma projekti tehnoloģiskās infrastruktūras izbūves turpināšanai.</w:t>
      </w:r>
      <w:r w:rsidR="00321EEF">
        <w:rPr>
          <w:rFonts w:ascii="Times New Roman" w:eastAsia="Calibri" w:hAnsi="Times New Roman" w:cs="Times New Roman"/>
          <w:sz w:val="28"/>
          <w:szCs w:val="28"/>
        </w:rPr>
        <w:t xml:space="preserve"> </w:t>
      </w:r>
    </w:p>
    <w:p w14:paraId="74135363" w14:textId="77777777" w:rsidR="00D67D37" w:rsidRPr="004B0D84" w:rsidRDefault="00D67D37" w:rsidP="0031519C">
      <w:pPr>
        <w:spacing w:after="0" w:line="240" w:lineRule="auto"/>
        <w:ind w:firstLine="709"/>
        <w:jc w:val="both"/>
        <w:rPr>
          <w:rFonts w:ascii="Times New Roman" w:eastAsia="Calibri" w:hAnsi="Times New Roman" w:cs="Times New Roman"/>
          <w:sz w:val="28"/>
          <w:szCs w:val="28"/>
        </w:rPr>
      </w:pPr>
    </w:p>
    <w:p w14:paraId="2E39A904" w14:textId="77777777" w:rsidR="002F589A" w:rsidRPr="00A90696" w:rsidRDefault="003F3E1C" w:rsidP="0031519C">
      <w:pPr>
        <w:numPr>
          <w:ilvl w:val="0"/>
          <w:numId w:val="2"/>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w:t>
      </w:r>
      <w:r w:rsidR="00FE2378">
        <w:rPr>
          <w:rFonts w:ascii="Times New Roman" w:eastAsia="Calibri" w:hAnsi="Times New Roman" w:cs="Times New Roman"/>
          <w:b/>
          <w:sz w:val="28"/>
          <w:szCs w:val="28"/>
        </w:rPr>
        <w:t xml:space="preserve">atsavināšana </w:t>
      </w:r>
      <w:r>
        <w:rPr>
          <w:rFonts w:ascii="Times New Roman" w:eastAsia="Calibri" w:hAnsi="Times New Roman" w:cs="Times New Roman"/>
          <w:b/>
          <w:sz w:val="28"/>
          <w:szCs w:val="28"/>
        </w:rPr>
        <w:t>v</w:t>
      </w:r>
      <w:r w:rsidRPr="003F3E1C">
        <w:rPr>
          <w:rFonts w:ascii="Times New Roman" w:eastAsia="Calibri" w:hAnsi="Times New Roman" w:cs="Times New Roman"/>
          <w:b/>
          <w:sz w:val="28"/>
          <w:szCs w:val="28"/>
        </w:rPr>
        <w:t>alsts ārējās sauszemes robežas apsardzībai nepieciešamās infrastruktūras izbūvei</w:t>
      </w:r>
      <w:r w:rsidR="00AB6F17">
        <w:rPr>
          <w:rFonts w:ascii="Times New Roman" w:eastAsia="Calibri" w:hAnsi="Times New Roman" w:cs="Times New Roman"/>
          <w:b/>
          <w:sz w:val="28"/>
          <w:szCs w:val="28"/>
        </w:rPr>
        <w:t xml:space="preserve"> un</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īpašuma tiesību nostiprināšana zemesgrāmatā uz valsts vārda Iekšlietu ministrijas personā</w:t>
      </w:r>
    </w:p>
    <w:p w14:paraId="7515CABA" w14:textId="77777777" w:rsidR="002F589A" w:rsidRPr="009A5FED" w:rsidRDefault="002F589A" w:rsidP="0031519C">
      <w:pPr>
        <w:spacing w:after="0" w:line="240" w:lineRule="auto"/>
        <w:ind w:hanging="11"/>
        <w:jc w:val="both"/>
        <w:rPr>
          <w:rFonts w:ascii="Times New Roman" w:eastAsia="Calibri" w:hAnsi="Times New Roman" w:cs="Times New Roman"/>
          <w:sz w:val="28"/>
          <w:szCs w:val="28"/>
        </w:rPr>
      </w:pPr>
    </w:p>
    <w:p w14:paraId="64D7257E" w14:textId="1312FCB0" w:rsidR="00050849" w:rsidRPr="00B74ECD" w:rsidRDefault="00950C39"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w:t>
      </w:r>
      <w:r w:rsidR="00050849">
        <w:rPr>
          <w:rFonts w:ascii="Times New Roman" w:eastAsia="Calibri" w:hAnsi="Times New Roman" w:cs="Times New Roman"/>
          <w:sz w:val="28"/>
          <w:szCs w:val="28"/>
        </w:rPr>
        <w:t xml:space="preserve"> 202</w:t>
      </w:r>
      <w:r w:rsidR="00D67D37">
        <w:rPr>
          <w:rFonts w:ascii="Times New Roman" w:eastAsia="Calibri" w:hAnsi="Times New Roman" w:cs="Times New Roman"/>
          <w:sz w:val="28"/>
          <w:szCs w:val="28"/>
        </w:rPr>
        <w:t>5</w:t>
      </w:r>
      <w:r w:rsidR="00050849">
        <w:rPr>
          <w:rFonts w:ascii="Times New Roman" w:eastAsia="Calibri" w:hAnsi="Times New Roman" w:cs="Times New Roman"/>
          <w:sz w:val="28"/>
          <w:szCs w:val="28"/>
        </w:rPr>
        <w:t xml:space="preserve">. gada 1. </w:t>
      </w:r>
      <w:r w:rsidR="00D67D37">
        <w:rPr>
          <w:rFonts w:ascii="Times New Roman" w:eastAsia="Calibri" w:hAnsi="Times New Roman" w:cs="Times New Roman"/>
          <w:sz w:val="28"/>
          <w:szCs w:val="28"/>
        </w:rPr>
        <w:t>maiju</w:t>
      </w:r>
      <w:r w:rsidR="00050849">
        <w:rPr>
          <w:rFonts w:ascii="Times New Roman" w:eastAsia="Calibri" w:hAnsi="Times New Roman" w:cs="Times New Roman"/>
          <w:sz w:val="28"/>
          <w:szCs w:val="28"/>
        </w:rPr>
        <w:t xml:space="preserve"> </w:t>
      </w:r>
      <w:bookmarkStart w:id="8" w:name="_Hlk180151868"/>
      <w:r w:rsidR="00050849">
        <w:rPr>
          <w:rFonts w:ascii="Times New Roman" w:eastAsia="Calibri" w:hAnsi="Times New Roman" w:cs="Times New Roman"/>
          <w:sz w:val="28"/>
          <w:szCs w:val="28"/>
        </w:rPr>
        <w:t xml:space="preserve">valsts </w:t>
      </w:r>
      <w:bookmarkStart w:id="9" w:name="_Hlk198216199"/>
      <w:r w:rsidR="00050849">
        <w:rPr>
          <w:rFonts w:ascii="Times New Roman" w:eastAsia="Calibri" w:hAnsi="Times New Roman" w:cs="Times New Roman"/>
          <w:sz w:val="28"/>
          <w:szCs w:val="28"/>
        </w:rPr>
        <w:t xml:space="preserve">ārējās sauszemes </w:t>
      </w:r>
      <w:bookmarkStart w:id="10" w:name="_Hlk180151712"/>
      <w:r w:rsidR="00050849">
        <w:rPr>
          <w:rFonts w:ascii="Times New Roman" w:eastAsia="Calibri" w:hAnsi="Times New Roman" w:cs="Times New Roman"/>
          <w:sz w:val="28"/>
          <w:szCs w:val="28"/>
        </w:rPr>
        <w:t>robežas ar Baltkrievijas Republiku</w:t>
      </w:r>
      <w:bookmarkEnd w:id="10"/>
      <w:r w:rsidR="00050849">
        <w:rPr>
          <w:rFonts w:ascii="Times New Roman" w:eastAsia="Calibri" w:hAnsi="Times New Roman" w:cs="Times New Roman"/>
          <w:sz w:val="28"/>
          <w:szCs w:val="28"/>
        </w:rPr>
        <w:t xml:space="preserve"> apsardzībai nepieciešamās </w:t>
      </w:r>
      <w:bookmarkStart w:id="11" w:name="_Hlk180151816"/>
      <w:r w:rsidR="00050849">
        <w:rPr>
          <w:rFonts w:ascii="Times New Roman" w:eastAsia="Calibri" w:hAnsi="Times New Roman" w:cs="Times New Roman"/>
          <w:sz w:val="28"/>
          <w:szCs w:val="28"/>
        </w:rPr>
        <w:t>infrastruktūras izbūves</w:t>
      </w:r>
      <w:bookmarkEnd w:id="9"/>
      <w:r w:rsidR="00050849">
        <w:rPr>
          <w:rFonts w:ascii="Times New Roman" w:eastAsia="Calibri" w:hAnsi="Times New Roman" w:cs="Times New Roman"/>
          <w:sz w:val="28"/>
          <w:szCs w:val="28"/>
        </w:rPr>
        <w:t xml:space="preserve"> </w:t>
      </w:r>
      <w:bookmarkEnd w:id="11"/>
      <w:r w:rsidR="00050849">
        <w:rPr>
          <w:rFonts w:ascii="Times New Roman" w:eastAsia="Calibri" w:hAnsi="Times New Roman" w:cs="Times New Roman"/>
          <w:sz w:val="28"/>
          <w:szCs w:val="28"/>
        </w:rPr>
        <w:t>nodrošināšanai</w:t>
      </w:r>
      <w:bookmarkEnd w:id="8"/>
      <w:r w:rsidR="00050849" w:rsidRPr="00B74ECD">
        <w:rPr>
          <w:rFonts w:ascii="Times New Roman" w:eastAsia="Calibri" w:hAnsi="Times New Roman" w:cs="Times New Roman"/>
          <w:sz w:val="28"/>
          <w:szCs w:val="28"/>
        </w:rPr>
        <w:t xml:space="preserve"> ir uzsākts</w:t>
      </w:r>
      <w:r w:rsidR="00B74ECD" w:rsidRPr="00B74ECD">
        <w:rPr>
          <w:rFonts w:ascii="Times New Roman" w:eastAsia="Calibri" w:hAnsi="Times New Roman" w:cs="Times New Roman"/>
          <w:sz w:val="28"/>
          <w:szCs w:val="28"/>
        </w:rPr>
        <w:t xml:space="preserve"> 251 zemes vienība</w:t>
      </w:r>
      <w:r w:rsidR="00B74ECD">
        <w:rPr>
          <w:rFonts w:ascii="Times New Roman" w:eastAsia="Calibri" w:hAnsi="Times New Roman" w:cs="Times New Roman"/>
          <w:sz w:val="28"/>
          <w:szCs w:val="28"/>
        </w:rPr>
        <w:t xml:space="preserve">s </w:t>
      </w:r>
      <w:r w:rsidR="00050849" w:rsidRPr="00B74ECD">
        <w:rPr>
          <w:rFonts w:ascii="Times New Roman" w:eastAsia="Calibri" w:hAnsi="Times New Roman" w:cs="Times New Roman"/>
          <w:sz w:val="28"/>
          <w:szCs w:val="28"/>
        </w:rPr>
        <w:t>atsavināšanas process</w:t>
      </w:r>
      <w:r w:rsidR="00924536" w:rsidRPr="00B74ECD">
        <w:rPr>
          <w:rFonts w:ascii="Times New Roman" w:eastAsia="Calibri" w:hAnsi="Times New Roman" w:cs="Times New Roman"/>
          <w:sz w:val="28"/>
          <w:szCs w:val="28"/>
        </w:rPr>
        <w:t xml:space="preserve">, no tām </w:t>
      </w:r>
      <w:r w:rsidR="00652F27" w:rsidRPr="00B74ECD">
        <w:rPr>
          <w:rFonts w:ascii="Times New Roman" w:eastAsia="Calibri" w:hAnsi="Times New Roman" w:cs="Times New Roman"/>
          <w:sz w:val="28"/>
          <w:szCs w:val="28"/>
        </w:rPr>
        <w:t>1</w:t>
      </w:r>
      <w:r w:rsidR="00014DEE" w:rsidRPr="00B74ECD">
        <w:rPr>
          <w:rFonts w:ascii="Times New Roman" w:eastAsia="Calibri" w:hAnsi="Times New Roman" w:cs="Times New Roman"/>
          <w:sz w:val="28"/>
          <w:szCs w:val="28"/>
        </w:rPr>
        <w:t>70</w:t>
      </w:r>
      <w:r w:rsidR="00050849" w:rsidRPr="00B74ECD">
        <w:rPr>
          <w:rFonts w:ascii="Times New Roman" w:eastAsia="Calibri" w:hAnsi="Times New Roman" w:cs="Times New Roman"/>
          <w:sz w:val="28"/>
          <w:szCs w:val="28"/>
        </w:rPr>
        <w:t xml:space="preserve"> zemes vienībām Atlīdzības komisija</w:t>
      </w:r>
      <w:r w:rsidR="00050849" w:rsidRPr="00F24C1A">
        <w:rPr>
          <w:rStyle w:val="FootnoteReference"/>
          <w:rFonts w:ascii="Times New Roman" w:eastAsia="Calibri" w:hAnsi="Times New Roman" w:cs="Times New Roman"/>
          <w:sz w:val="28"/>
          <w:szCs w:val="28"/>
        </w:rPr>
        <w:footnoteReference w:id="9"/>
      </w:r>
      <w:r w:rsidR="00050849" w:rsidRPr="00B74ECD">
        <w:rPr>
          <w:rFonts w:ascii="Times New Roman" w:eastAsia="Calibri" w:hAnsi="Times New Roman" w:cs="Times New Roman"/>
          <w:sz w:val="28"/>
          <w:szCs w:val="28"/>
        </w:rPr>
        <w:t xml:space="preserve"> ir apstiprinājusi atsavināšanas atlīdzības apmēru un par </w:t>
      </w:r>
      <w:r w:rsidR="00014DEE" w:rsidRPr="00B74ECD">
        <w:rPr>
          <w:rFonts w:ascii="Times New Roman" w:eastAsia="Calibri" w:hAnsi="Times New Roman" w:cs="Times New Roman"/>
          <w:sz w:val="28"/>
          <w:szCs w:val="28"/>
        </w:rPr>
        <w:t>151</w:t>
      </w:r>
      <w:r w:rsidR="00924536" w:rsidRPr="00B74ECD">
        <w:rPr>
          <w:rFonts w:ascii="Times New Roman" w:eastAsia="Calibri" w:hAnsi="Times New Roman" w:cs="Times New Roman"/>
          <w:sz w:val="28"/>
          <w:szCs w:val="28"/>
        </w:rPr>
        <w:t xml:space="preserve"> zemes vienību</w:t>
      </w:r>
      <w:r w:rsidR="00050849" w:rsidRPr="00B74ECD">
        <w:rPr>
          <w:rFonts w:ascii="Times New Roman" w:eastAsia="Calibri" w:hAnsi="Times New Roman" w:cs="Times New Roman"/>
          <w:sz w:val="28"/>
          <w:szCs w:val="28"/>
        </w:rPr>
        <w:t xml:space="preserve"> ir</w:t>
      </w:r>
      <w:r w:rsidR="00014DEE" w:rsidRPr="00B74ECD">
        <w:rPr>
          <w:rFonts w:ascii="Times New Roman" w:eastAsia="Calibri" w:hAnsi="Times New Roman" w:cs="Times New Roman"/>
          <w:sz w:val="28"/>
          <w:szCs w:val="28"/>
        </w:rPr>
        <w:t xml:space="preserve"> pieņemts</w:t>
      </w:r>
      <w:r w:rsidR="00B15A64" w:rsidRPr="00B74ECD">
        <w:rPr>
          <w:rFonts w:ascii="Times New Roman" w:eastAsia="Calibri" w:hAnsi="Times New Roman" w:cs="Times New Roman"/>
          <w:sz w:val="28"/>
          <w:szCs w:val="28"/>
        </w:rPr>
        <w:t xml:space="preserve"> attiecīgs</w:t>
      </w:r>
      <w:r w:rsidR="00014DEE" w:rsidRPr="00B74ECD">
        <w:rPr>
          <w:rFonts w:ascii="Times New Roman" w:eastAsia="Calibri" w:hAnsi="Times New Roman" w:cs="Times New Roman"/>
          <w:sz w:val="28"/>
          <w:szCs w:val="28"/>
        </w:rPr>
        <w:t xml:space="preserve"> Ministru kabineta lēmums, noslēgti līgumi un nodrošināta īpašuma tiesību nostiprināšana zemesgrāmatā uz valsts vārdā Iekšlietu ministrijas personā (sk. </w:t>
      </w:r>
      <w:r w:rsidR="00DC0AD6">
        <w:rPr>
          <w:rFonts w:ascii="Times New Roman" w:eastAsia="Calibri" w:hAnsi="Times New Roman" w:cs="Times New Roman"/>
          <w:sz w:val="28"/>
          <w:szCs w:val="28"/>
        </w:rPr>
        <w:t>6</w:t>
      </w:r>
      <w:r w:rsidR="00014DEE" w:rsidRPr="00B74ECD">
        <w:rPr>
          <w:rFonts w:ascii="Times New Roman" w:eastAsia="Calibri" w:hAnsi="Times New Roman" w:cs="Times New Roman"/>
          <w:sz w:val="28"/>
          <w:szCs w:val="28"/>
        </w:rPr>
        <w:t>. attēlu)</w:t>
      </w:r>
      <w:r w:rsidR="00F415DD" w:rsidRPr="00B74ECD">
        <w:rPr>
          <w:rFonts w:ascii="Times New Roman" w:eastAsia="Calibri" w:hAnsi="Times New Roman" w:cs="Times New Roman"/>
          <w:sz w:val="28"/>
          <w:szCs w:val="28"/>
        </w:rPr>
        <w:t>.</w:t>
      </w:r>
      <w:r w:rsidR="00B74ECD">
        <w:rPr>
          <w:rFonts w:ascii="Times New Roman" w:eastAsia="Calibri" w:hAnsi="Times New Roman" w:cs="Times New Roman"/>
          <w:sz w:val="28"/>
          <w:szCs w:val="28"/>
        </w:rPr>
        <w:t xml:space="preserve"> Kopumā </w:t>
      </w:r>
      <w:r w:rsidR="00B74ECD" w:rsidRPr="00B74ECD">
        <w:rPr>
          <w:rFonts w:ascii="Times New Roman" w:eastAsia="Calibri" w:hAnsi="Times New Roman" w:cs="Times New Roman"/>
          <w:sz w:val="28"/>
          <w:szCs w:val="28"/>
        </w:rPr>
        <w:t>ārējās sauszemes robežas ar Baltkrievijas Republiku apsardzībai nepieciešamās infrastruktūras izbūves</w:t>
      </w:r>
      <w:r w:rsidR="00B74ECD">
        <w:rPr>
          <w:rFonts w:ascii="Times New Roman" w:eastAsia="Calibri" w:hAnsi="Times New Roman" w:cs="Times New Roman"/>
          <w:sz w:val="28"/>
          <w:szCs w:val="28"/>
        </w:rPr>
        <w:t xml:space="preserve"> nodrošināšanai līdz šim</w:t>
      </w:r>
      <w:r w:rsidR="00B74ECD" w:rsidRPr="00B74ECD">
        <w:rPr>
          <w:rFonts w:ascii="Times New Roman" w:eastAsia="Calibri" w:hAnsi="Times New Roman" w:cs="Times New Roman"/>
          <w:sz w:val="28"/>
          <w:szCs w:val="28"/>
        </w:rPr>
        <w:t xml:space="preserve"> atsavinātas un zemesgrāmatā uz valsts vārda Iekšlietu ministrijas personā nostiprinātas īpašuma tiesības </w:t>
      </w:r>
      <w:r w:rsidR="00B74ECD">
        <w:rPr>
          <w:rFonts w:ascii="Times New Roman" w:eastAsia="Calibri" w:hAnsi="Times New Roman" w:cs="Times New Roman"/>
          <w:sz w:val="28"/>
          <w:szCs w:val="28"/>
        </w:rPr>
        <w:t>30</w:t>
      </w:r>
      <w:r w:rsidR="00B74ECD" w:rsidRPr="00B74ECD">
        <w:rPr>
          <w:rFonts w:ascii="Times New Roman" w:eastAsia="Calibri" w:hAnsi="Times New Roman" w:cs="Times New Roman"/>
          <w:sz w:val="28"/>
          <w:szCs w:val="28"/>
        </w:rPr>
        <w:t>4 zemes vienībām</w:t>
      </w:r>
      <w:r w:rsidR="00B74ECD">
        <w:rPr>
          <w:rFonts w:ascii="Times New Roman" w:eastAsia="Calibri" w:hAnsi="Times New Roman" w:cs="Times New Roman"/>
          <w:sz w:val="28"/>
          <w:szCs w:val="28"/>
        </w:rPr>
        <w:t>.</w:t>
      </w:r>
    </w:p>
    <w:p w14:paraId="2CC64E1B" w14:textId="08EC435A" w:rsidR="00050849" w:rsidRDefault="00014DEE" w:rsidP="0031519C">
      <w:pPr>
        <w:spacing w:after="120" w:line="240" w:lineRule="auto"/>
        <w:jc w:val="center"/>
        <w:rPr>
          <w:rFonts w:ascii="Times New Roman" w:eastAsia="Calibri" w:hAnsi="Times New Roman" w:cs="Times New Roman"/>
          <w:sz w:val="28"/>
          <w:szCs w:val="28"/>
        </w:rPr>
      </w:pPr>
      <w:r w:rsidRPr="00536F4B">
        <w:rPr>
          <w:rFonts w:ascii="Times New Roman" w:eastAsia="Calibri" w:hAnsi="Times New Roman" w:cs="Times New Roman"/>
          <w:noProof/>
          <w:sz w:val="28"/>
          <w:szCs w:val="28"/>
        </w:rPr>
        <w:drawing>
          <wp:inline distT="0" distB="0" distL="0" distR="0" wp14:anchorId="6AE08A77" wp14:editId="0A1859F9">
            <wp:extent cx="4846197" cy="2724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71200" cy="2794417"/>
                    </a:xfrm>
                    <a:prstGeom prst="rect">
                      <a:avLst/>
                    </a:prstGeom>
                  </pic:spPr>
                </pic:pic>
              </a:graphicData>
            </a:graphic>
          </wp:inline>
        </w:drawing>
      </w:r>
    </w:p>
    <w:p w14:paraId="33736245" w14:textId="6A464E61" w:rsidR="00050849" w:rsidRDefault="00DC0AD6" w:rsidP="0031519C">
      <w:pPr>
        <w:spacing w:after="12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6</w:t>
      </w:r>
      <w:r w:rsidR="00050849" w:rsidRPr="00C235BE">
        <w:rPr>
          <w:rFonts w:ascii="Times New Roman" w:eastAsia="Calibri" w:hAnsi="Times New Roman" w:cs="Times New Roman"/>
          <w:i/>
          <w:sz w:val="24"/>
          <w:szCs w:val="24"/>
        </w:rPr>
        <w:t>. attēls</w:t>
      </w:r>
      <w:r w:rsidR="00050849" w:rsidRPr="004359EB">
        <w:rPr>
          <w:rFonts w:ascii="Times New Roman" w:eastAsia="Calibri" w:hAnsi="Times New Roman" w:cs="Times New Roman"/>
          <w:i/>
          <w:sz w:val="24"/>
          <w:szCs w:val="24"/>
        </w:rPr>
        <w:t xml:space="preserve"> Atsavināšanas gaitas progress uz Latvijas Republikas – Baltkrievijas Republikas robežas</w:t>
      </w:r>
    </w:p>
    <w:p w14:paraId="6C8DCD4D" w14:textId="77777777" w:rsidR="00050849" w:rsidRDefault="00050849" w:rsidP="0031519C">
      <w:pPr>
        <w:spacing w:after="120" w:line="240" w:lineRule="auto"/>
        <w:ind w:firstLine="709"/>
        <w:jc w:val="both"/>
        <w:rPr>
          <w:rFonts w:ascii="Times New Roman" w:eastAsia="Calibri" w:hAnsi="Times New Roman" w:cs="Times New Roman"/>
          <w:sz w:val="28"/>
          <w:szCs w:val="28"/>
        </w:rPr>
      </w:pPr>
      <w:bookmarkStart w:id="12" w:name="_Hlk180151589"/>
      <w:r>
        <w:rPr>
          <w:rFonts w:ascii="Times New Roman" w:eastAsia="Calibri" w:hAnsi="Times New Roman" w:cs="Times New Roman"/>
          <w:sz w:val="28"/>
          <w:szCs w:val="28"/>
        </w:rPr>
        <w:t>Savukārt valsts ārējās sauszemes robežas apsardzības infrastruktūras izbūves nodrošināšanai gar Krievijas Federācijas valsts robežu</w:t>
      </w:r>
      <w:bookmarkEnd w:id="12"/>
      <w:r>
        <w:rPr>
          <w:rFonts w:ascii="Times New Roman" w:eastAsia="Calibri" w:hAnsi="Times New Roman" w:cs="Times New Roman"/>
          <w:sz w:val="28"/>
          <w:szCs w:val="28"/>
        </w:rPr>
        <w:t>:</w:t>
      </w:r>
    </w:p>
    <w:p w14:paraId="1709F3D1" w14:textId="33C242DE" w:rsidR="00050849" w:rsidRDefault="00050849" w:rsidP="0031519C">
      <w:pPr>
        <w:pStyle w:val="ListParagraph"/>
        <w:numPr>
          <w:ilvl w:val="0"/>
          <w:numId w:val="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atsavinātas un zemesgrāmatā uz valsts vārda Iekšlietu ministrijas personā nostiprinātas īpašuma tiesības </w:t>
      </w:r>
      <w:r w:rsidRPr="0089506F">
        <w:rPr>
          <w:rFonts w:ascii="Times New Roman" w:eastAsia="Calibri" w:hAnsi="Times New Roman" w:cs="Times New Roman"/>
          <w:sz w:val="28"/>
          <w:szCs w:val="28"/>
        </w:rPr>
        <w:t>325</w:t>
      </w:r>
      <w:r>
        <w:rPr>
          <w:rFonts w:ascii="Times New Roman" w:eastAsia="Calibri" w:hAnsi="Times New Roman" w:cs="Times New Roman"/>
          <w:sz w:val="28"/>
          <w:szCs w:val="28"/>
        </w:rPr>
        <w:t xml:space="preserve"> zemes vienībām;</w:t>
      </w:r>
    </w:p>
    <w:p w14:paraId="3E8C1950" w14:textId="22DCA1F1" w:rsidR="00B15A64" w:rsidRDefault="00B15A64" w:rsidP="0031519C">
      <w:pPr>
        <w:pStyle w:val="ListParagraph"/>
        <w:numPr>
          <w:ilvl w:val="0"/>
          <w:numId w:val="3"/>
        </w:numPr>
        <w:spacing w:after="0" w:line="240" w:lineRule="auto"/>
        <w:ind w:left="0" w:firstLine="709"/>
        <w:jc w:val="both"/>
        <w:rPr>
          <w:rFonts w:ascii="Times New Roman" w:eastAsia="Calibri" w:hAnsi="Times New Roman" w:cs="Times New Roman"/>
          <w:sz w:val="28"/>
          <w:szCs w:val="28"/>
        </w:rPr>
      </w:pPr>
      <w:r w:rsidRPr="00B15A64">
        <w:rPr>
          <w:rFonts w:ascii="Times New Roman" w:eastAsia="Calibri" w:hAnsi="Times New Roman" w:cs="Times New Roman"/>
          <w:sz w:val="28"/>
          <w:szCs w:val="28"/>
        </w:rPr>
        <w:t>kadastrāli uzmērītas</w:t>
      </w:r>
      <w:r>
        <w:rPr>
          <w:rFonts w:ascii="Times New Roman" w:eastAsia="Calibri" w:hAnsi="Times New Roman" w:cs="Times New Roman"/>
          <w:sz w:val="28"/>
          <w:szCs w:val="28"/>
        </w:rPr>
        <w:t xml:space="preserve"> </w:t>
      </w:r>
      <w:r w:rsidRPr="00B15A64">
        <w:rPr>
          <w:rFonts w:ascii="Times New Roman" w:eastAsia="Calibri" w:hAnsi="Times New Roman" w:cs="Times New Roman"/>
          <w:sz w:val="28"/>
          <w:szCs w:val="28"/>
        </w:rPr>
        <w:t>valstij piekritīgas 85 zemes vienības un īpašumtiesības</w:t>
      </w:r>
      <w:r w:rsidR="00F415DD">
        <w:rPr>
          <w:rFonts w:ascii="Times New Roman" w:eastAsia="Calibri" w:hAnsi="Times New Roman" w:cs="Times New Roman"/>
          <w:sz w:val="28"/>
          <w:szCs w:val="28"/>
        </w:rPr>
        <w:t xml:space="preserve"> uz tām</w:t>
      </w:r>
      <w:r w:rsidRPr="00B15A64">
        <w:rPr>
          <w:rFonts w:ascii="Times New Roman" w:eastAsia="Calibri" w:hAnsi="Times New Roman" w:cs="Times New Roman"/>
          <w:sz w:val="28"/>
          <w:szCs w:val="28"/>
        </w:rPr>
        <w:t xml:space="preserve"> nostiprinātas </w:t>
      </w:r>
      <w:r>
        <w:rPr>
          <w:rFonts w:ascii="Times New Roman" w:eastAsia="Calibri" w:hAnsi="Times New Roman" w:cs="Times New Roman"/>
          <w:sz w:val="28"/>
          <w:szCs w:val="28"/>
        </w:rPr>
        <w:t>z</w:t>
      </w:r>
      <w:r w:rsidRPr="00B15A64">
        <w:rPr>
          <w:rFonts w:ascii="Times New Roman" w:eastAsia="Calibri" w:hAnsi="Times New Roman" w:cs="Times New Roman"/>
          <w:sz w:val="28"/>
          <w:szCs w:val="28"/>
        </w:rPr>
        <w:t>emesgrāmatā uz valsts vārda Iekšlietu ministrijas personā</w:t>
      </w:r>
      <w:r>
        <w:rPr>
          <w:rFonts w:ascii="Times New Roman" w:eastAsia="Calibri" w:hAnsi="Times New Roman" w:cs="Times New Roman"/>
          <w:sz w:val="28"/>
          <w:szCs w:val="28"/>
        </w:rPr>
        <w:t>;</w:t>
      </w:r>
    </w:p>
    <w:p w14:paraId="188A2E33" w14:textId="457969AC" w:rsidR="00050849" w:rsidRDefault="00B15A64" w:rsidP="0031519C">
      <w:pPr>
        <w:pStyle w:val="ListParagraph"/>
        <w:numPr>
          <w:ilvl w:val="0"/>
          <w:numId w:val="3"/>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uzsākta papildu 14 zemes vienību atsavināšana</w:t>
      </w:r>
      <w:r w:rsidR="00D9535B">
        <w:rPr>
          <w:rFonts w:ascii="Times New Roman" w:eastAsia="Calibri" w:hAnsi="Times New Roman" w:cs="Times New Roman"/>
          <w:sz w:val="28"/>
          <w:szCs w:val="28"/>
        </w:rPr>
        <w:t xml:space="preserve"> </w:t>
      </w:r>
      <w:r w:rsidR="00050849" w:rsidRPr="00D9535B">
        <w:rPr>
          <w:rFonts w:ascii="Times New Roman" w:eastAsia="Calibri" w:hAnsi="Times New Roman" w:cs="Times New Roman"/>
          <w:sz w:val="28"/>
          <w:szCs w:val="28"/>
        </w:rPr>
        <w:t xml:space="preserve">(sk. </w:t>
      </w:r>
      <w:r w:rsidR="00DC0AD6">
        <w:rPr>
          <w:rFonts w:ascii="Times New Roman" w:eastAsia="Calibri" w:hAnsi="Times New Roman" w:cs="Times New Roman"/>
          <w:sz w:val="28"/>
          <w:szCs w:val="28"/>
        </w:rPr>
        <w:t>7</w:t>
      </w:r>
      <w:r w:rsidR="00050849" w:rsidRPr="00D9535B">
        <w:rPr>
          <w:rFonts w:ascii="Times New Roman" w:eastAsia="Calibri" w:hAnsi="Times New Roman" w:cs="Times New Roman"/>
          <w:sz w:val="28"/>
          <w:szCs w:val="28"/>
        </w:rPr>
        <w:t>. attēlu)</w:t>
      </w:r>
      <w:r w:rsidR="008361EB" w:rsidRPr="00D9535B">
        <w:rPr>
          <w:rFonts w:ascii="Times New Roman" w:eastAsia="Calibri" w:hAnsi="Times New Roman" w:cs="Times New Roman"/>
          <w:sz w:val="28"/>
          <w:szCs w:val="28"/>
        </w:rPr>
        <w:t>.</w:t>
      </w:r>
    </w:p>
    <w:p w14:paraId="08859EDE" w14:textId="77777777" w:rsidR="00D9535B" w:rsidRPr="00D9535B" w:rsidRDefault="00D9535B" w:rsidP="0031519C">
      <w:pPr>
        <w:pStyle w:val="ListParagraph"/>
        <w:spacing w:after="0" w:line="240" w:lineRule="auto"/>
        <w:ind w:left="709"/>
        <w:jc w:val="both"/>
        <w:rPr>
          <w:rFonts w:ascii="Times New Roman" w:eastAsia="Calibri" w:hAnsi="Times New Roman" w:cs="Times New Roman"/>
          <w:sz w:val="28"/>
          <w:szCs w:val="28"/>
        </w:rPr>
      </w:pPr>
    </w:p>
    <w:p w14:paraId="081B08E9" w14:textId="3CAC61E7" w:rsidR="00050849" w:rsidRPr="005F3EEA" w:rsidRDefault="00D9535B" w:rsidP="0031519C">
      <w:pPr>
        <w:spacing w:after="120" w:line="240" w:lineRule="auto"/>
        <w:jc w:val="center"/>
        <w:rPr>
          <w:rFonts w:ascii="Times New Roman" w:eastAsia="Calibri" w:hAnsi="Times New Roman" w:cs="Times New Roman"/>
          <w:sz w:val="28"/>
          <w:szCs w:val="28"/>
          <w:highlight w:val="yellow"/>
        </w:rPr>
      </w:pPr>
      <w:r w:rsidRPr="00C803D0">
        <w:rPr>
          <w:rFonts w:ascii="Times New Roman" w:eastAsia="Calibri" w:hAnsi="Times New Roman" w:cs="Times New Roman"/>
          <w:noProof/>
          <w:sz w:val="28"/>
          <w:szCs w:val="28"/>
        </w:rPr>
        <w:lastRenderedPageBreak/>
        <w:drawing>
          <wp:inline distT="0" distB="0" distL="0" distR="0" wp14:anchorId="3C34C218" wp14:editId="662FD74F">
            <wp:extent cx="5193238" cy="29146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28120" cy="2934227"/>
                    </a:xfrm>
                    <a:prstGeom prst="rect">
                      <a:avLst/>
                    </a:prstGeom>
                  </pic:spPr>
                </pic:pic>
              </a:graphicData>
            </a:graphic>
          </wp:inline>
        </w:drawing>
      </w:r>
    </w:p>
    <w:p w14:paraId="16519820" w14:textId="3BBC5BAD" w:rsidR="00AB6F17" w:rsidRDefault="00DC0AD6" w:rsidP="0031519C">
      <w:pPr>
        <w:spacing w:after="0" w:line="240" w:lineRule="auto"/>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7</w:t>
      </w:r>
      <w:r w:rsidR="00050849" w:rsidRPr="00C235BE">
        <w:rPr>
          <w:rFonts w:ascii="Times New Roman" w:eastAsia="Calibri" w:hAnsi="Times New Roman" w:cs="Times New Roman"/>
          <w:i/>
          <w:sz w:val="24"/>
          <w:szCs w:val="24"/>
        </w:rPr>
        <w:t>. attēls</w:t>
      </w:r>
      <w:r w:rsidR="00D9535B">
        <w:rPr>
          <w:rFonts w:ascii="Times New Roman" w:eastAsia="Calibri" w:hAnsi="Times New Roman" w:cs="Times New Roman"/>
          <w:i/>
          <w:sz w:val="24"/>
          <w:szCs w:val="24"/>
        </w:rPr>
        <w:t xml:space="preserve"> </w:t>
      </w:r>
      <w:r w:rsidR="00D9535B" w:rsidRPr="0008182B">
        <w:rPr>
          <w:rFonts w:ascii="Times New Roman" w:eastAsia="Calibri" w:hAnsi="Times New Roman" w:cs="Times New Roman"/>
          <w:i/>
          <w:sz w:val="24"/>
          <w:szCs w:val="24"/>
        </w:rPr>
        <w:t>Atsavināšanas gaitas progress uz Latvijas</w:t>
      </w:r>
      <w:r w:rsidR="00D9535B">
        <w:rPr>
          <w:rFonts w:ascii="Times New Roman" w:eastAsia="Calibri" w:hAnsi="Times New Roman" w:cs="Times New Roman"/>
          <w:i/>
          <w:sz w:val="24"/>
          <w:szCs w:val="24"/>
        </w:rPr>
        <w:t xml:space="preserve"> Republikas – Krievijas Federācijas</w:t>
      </w:r>
      <w:r w:rsidR="00D9535B" w:rsidRPr="0008182B">
        <w:rPr>
          <w:rFonts w:ascii="Times New Roman" w:eastAsia="Calibri" w:hAnsi="Times New Roman" w:cs="Times New Roman"/>
          <w:i/>
          <w:sz w:val="24"/>
          <w:szCs w:val="24"/>
        </w:rPr>
        <w:t xml:space="preserve"> robežas</w:t>
      </w:r>
    </w:p>
    <w:p w14:paraId="15F6E29D" w14:textId="77E966CD" w:rsidR="00D9535B" w:rsidRDefault="00D9535B" w:rsidP="0031519C">
      <w:pPr>
        <w:spacing w:after="0" w:line="240" w:lineRule="auto"/>
        <w:ind w:firstLine="709"/>
        <w:jc w:val="center"/>
        <w:rPr>
          <w:rFonts w:ascii="Times New Roman" w:eastAsia="Calibri" w:hAnsi="Times New Roman" w:cs="Times New Roman"/>
          <w:sz w:val="28"/>
          <w:szCs w:val="28"/>
        </w:rPr>
      </w:pPr>
    </w:p>
    <w:p w14:paraId="0FFD8FA8" w14:textId="3532953A" w:rsidR="002F589A" w:rsidRDefault="00CF697E" w:rsidP="0031519C">
      <w:pPr>
        <w:pStyle w:val="ListParagraph"/>
        <w:spacing w:after="0" w:line="240" w:lineRule="auto"/>
        <w:ind w:left="714"/>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FA6E3E">
        <w:rPr>
          <w:rFonts w:ascii="Times New Roman" w:eastAsia="Calibri" w:hAnsi="Times New Roman" w:cs="Times New Roman"/>
          <w:b/>
          <w:sz w:val="28"/>
          <w:szCs w:val="28"/>
        </w:rPr>
        <w:t xml:space="preserve">. </w:t>
      </w:r>
      <w:r w:rsidR="00353E8F" w:rsidRPr="00353E8F">
        <w:rPr>
          <w:rFonts w:ascii="Times New Roman" w:eastAsia="Calibri" w:hAnsi="Times New Roman" w:cs="Times New Roman"/>
          <w:b/>
          <w:sz w:val="28"/>
          <w:szCs w:val="28"/>
        </w:rPr>
        <w:t>Pārskats par finansējumu</w:t>
      </w:r>
      <w:r w:rsidR="007B7EA3" w:rsidRPr="00F26C59">
        <w:rPr>
          <w:rFonts w:ascii="Times New Roman" w:eastAsia="Calibri" w:hAnsi="Times New Roman" w:cs="Times New Roman"/>
          <w:b/>
          <w:sz w:val="28"/>
          <w:szCs w:val="28"/>
        </w:rPr>
        <w:t xml:space="preserve"> valsts ārējās robežas apsardzībai nepieciešamās infrastruktūras izbūvei</w:t>
      </w:r>
    </w:p>
    <w:p w14:paraId="1D905E6D" w14:textId="77777777" w:rsidR="00CF697E" w:rsidRPr="00F26C59" w:rsidRDefault="00CF697E" w:rsidP="0031519C">
      <w:pPr>
        <w:pStyle w:val="ListParagraph"/>
        <w:spacing w:after="0" w:line="240" w:lineRule="auto"/>
        <w:ind w:left="714"/>
        <w:jc w:val="center"/>
        <w:rPr>
          <w:rFonts w:ascii="Times New Roman" w:eastAsia="Calibri" w:hAnsi="Times New Roman" w:cs="Times New Roman"/>
          <w:b/>
          <w:sz w:val="28"/>
          <w:szCs w:val="28"/>
        </w:rPr>
      </w:pPr>
    </w:p>
    <w:p w14:paraId="7113E11A" w14:textId="6CB6E70F" w:rsidR="00C235BE" w:rsidRPr="00C235BE" w:rsidRDefault="004B5156" w:rsidP="0031519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Pārskats par finansējumu, kas saistīts ar valsts sauszemes robežas infrastruktūras izbūvi un īpašumtiesību sakārtošanu</w:t>
      </w:r>
      <w:r w:rsidR="00A95EC6">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74ECD">
        <w:rPr>
          <w:rFonts w:ascii="Times New Roman" w:eastAsia="Calibri" w:hAnsi="Times New Roman" w:cs="Times New Roman"/>
          <w:sz w:val="28"/>
          <w:szCs w:val="28"/>
        </w:rPr>
        <w:t>2021.-202</w:t>
      </w:r>
      <w:r w:rsidR="00B871B4" w:rsidRPr="00B74ECD">
        <w:rPr>
          <w:rFonts w:ascii="Times New Roman" w:eastAsia="Calibri" w:hAnsi="Times New Roman" w:cs="Times New Roman"/>
          <w:sz w:val="28"/>
          <w:szCs w:val="28"/>
        </w:rPr>
        <w:t>7</w:t>
      </w:r>
      <w:r w:rsidRPr="00B74ECD">
        <w:rPr>
          <w:rFonts w:ascii="Times New Roman" w:eastAsia="Calibri" w:hAnsi="Times New Roman" w:cs="Times New Roman"/>
          <w:sz w:val="28"/>
          <w:szCs w:val="28"/>
        </w:rPr>
        <w:t>.</w:t>
      </w:r>
      <w:r>
        <w:rPr>
          <w:rFonts w:ascii="Times New Roman" w:eastAsia="Calibri" w:hAnsi="Times New Roman" w:cs="Times New Roman"/>
          <w:sz w:val="28"/>
          <w:szCs w:val="28"/>
        </w:rPr>
        <w:t xml:space="preserve"> gadam sniegts informatīvā ziņojuma </w:t>
      </w:r>
      <w:r w:rsidR="00D718FD">
        <w:rPr>
          <w:rFonts w:ascii="Times New Roman" w:eastAsia="Calibri" w:hAnsi="Times New Roman" w:cs="Times New Roman"/>
          <w:sz w:val="28"/>
          <w:szCs w:val="28"/>
        </w:rPr>
        <w:t xml:space="preserve">1. </w:t>
      </w:r>
      <w:r>
        <w:rPr>
          <w:rFonts w:ascii="Times New Roman" w:eastAsia="Calibri" w:hAnsi="Times New Roman" w:cs="Times New Roman"/>
          <w:sz w:val="28"/>
          <w:szCs w:val="28"/>
        </w:rPr>
        <w:t xml:space="preserve">pielikumā. </w:t>
      </w:r>
      <w:bookmarkStart w:id="13" w:name="_Hlk149034401"/>
      <w:r>
        <w:rPr>
          <w:rFonts w:ascii="Times New Roman" w:eastAsia="Calibri" w:hAnsi="Times New Roman" w:cs="Times New Roman"/>
          <w:sz w:val="28"/>
          <w:szCs w:val="28"/>
        </w:rPr>
        <w:t xml:space="preserve">Savukārt pārskats par rezervēto un piešķirto finansējumu budžeta resora “74. Gadskārtējā valsts budžeta izpildes procesā pārdalāmais finansējums” programmā 18.00.00 “Finansējums valsts drošības stiprināšanas pasākumiem” attēlots </w:t>
      </w:r>
      <w:bookmarkStart w:id="14" w:name="_Hlk149035446"/>
      <w:r w:rsidR="009A0979">
        <w:rPr>
          <w:rFonts w:ascii="Times New Roman" w:eastAsia="Calibri" w:hAnsi="Times New Roman" w:cs="Times New Roman"/>
          <w:sz w:val="28"/>
          <w:szCs w:val="28"/>
        </w:rPr>
        <w:t xml:space="preserve">1. </w:t>
      </w:r>
      <w:r w:rsidRPr="009A0979">
        <w:rPr>
          <w:rFonts w:ascii="Times New Roman" w:eastAsia="Calibri" w:hAnsi="Times New Roman" w:cs="Times New Roman"/>
          <w:iCs/>
          <w:sz w:val="28"/>
          <w:szCs w:val="28"/>
        </w:rPr>
        <w:t>tabulā</w:t>
      </w:r>
      <w:bookmarkStart w:id="15" w:name="_Hlk164414922"/>
      <w:bookmarkEnd w:id="14"/>
      <w:r w:rsidR="00D718FD">
        <w:rPr>
          <w:rFonts w:ascii="Times New Roman" w:eastAsia="Calibri" w:hAnsi="Times New Roman" w:cs="Times New Roman"/>
          <w:iCs/>
          <w:sz w:val="28"/>
          <w:szCs w:val="28"/>
        </w:rPr>
        <w:t>.</w:t>
      </w:r>
    </w:p>
    <w:p w14:paraId="505EED44" w14:textId="554559C4" w:rsidR="004B5156" w:rsidRPr="008C4D78" w:rsidRDefault="008C4D78" w:rsidP="0031519C">
      <w:pPr>
        <w:spacing w:after="0" w:line="240" w:lineRule="auto"/>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4B5156" w:rsidRPr="008C4D78">
        <w:rPr>
          <w:rFonts w:ascii="Times New Roman" w:eastAsia="Times New Roman" w:hAnsi="Times New Roman" w:cs="Times New Roman"/>
          <w:color w:val="000000" w:themeColor="text1"/>
          <w:sz w:val="24"/>
          <w:szCs w:val="24"/>
        </w:rPr>
        <w:t>tabula</w:t>
      </w:r>
    </w:p>
    <w:p w14:paraId="64C1238A" w14:textId="77777777" w:rsidR="004B5156" w:rsidRPr="008C4D78" w:rsidRDefault="004B5156" w:rsidP="0031519C">
      <w:pPr>
        <w:spacing w:after="0" w:line="240" w:lineRule="auto"/>
        <w:ind w:firstLine="340"/>
        <w:jc w:val="center"/>
        <w:rPr>
          <w:rFonts w:ascii="Times New Roman" w:eastAsia="Times New Roman" w:hAnsi="Times New Roman" w:cs="Times New Roman"/>
          <w:color w:val="000000" w:themeColor="text1"/>
          <w:sz w:val="24"/>
          <w:szCs w:val="24"/>
        </w:rPr>
      </w:pPr>
      <w:bookmarkStart w:id="16" w:name="_Hlk164409982"/>
      <w:r w:rsidRPr="008C4D78">
        <w:rPr>
          <w:rFonts w:ascii="Times New Roman" w:eastAsia="Times New Roman" w:hAnsi="Times New Roman" w:cs="Times New Roman"/>
          <w:b/>
          <w:bCs/>
          <w:color w:val="000000" w:themeColor="text1"/>
          <w:sz w:val="24"/>
          <w:szCs w:val="24"/>
        </w:rPr>
        <w:t>Rezervētais un piešķirtais finansējums budžeta resora “74. Gadskārtējā valsts budžeta izpildes procesā pārdalāmais finansējums” programmā 18.00.00 “Finansējums valsts drošības stiprināšanas pasākumiem”</w:t>
      </w:r>
    </w:p>
    <w:bookmarkEnd w:id="13"/>
    <w:bookmarkEnd w:id="15"/>
    <w:bookmarkEnd w:id="16"/>
    <w:p w14:paraId="607D5D2B" w14:textId="77777777" w:rsidR="004B5156" w:rsidRDefault="004B5156" w:rsidP="0031519C">
      <w:pPr>
        <w:spacing w:after="0" w:line="240" w:lineRule="auto"/>
        <w:jc w:val="both"/>
        <w:rPr>
          <w:rFonts w:ascii="Times New Roman" w:eastAsia="Calibri" w:hAnsi="Times New Roman" w:cs="Times New Roman"/>
          <w:sz w:val="28"/>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02"/>
        <w:gridCol w:w="1124"/>
        <w:gridCol w:w="1270"/>
        <w:gridCol w:w="1246"/>
        <w:gridCol w:w="1134"/>
      </w:tblGrid>
      <w:tr w:rsidR="009A0979" w:rsidRPr="00067CFD" w14:paraId="41F7C92C" w14:textId="66D6A731" w:rsidTr="004210F9">
        <w:trPr>
          <w:trHeight w:val="449"/>
          <w:jc w:val="center"/>
        </w:trPr>
        <w:tc>
          <w:tcPr>
            <w:tcW w:w="528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6C1403" w14:textId="77777777" w:rsidR="009A0979" w:rsidRPr="00997655" w:rsidRDefault="009A0979" w:rsidP="0031519C">
            <w:pPr>
              <w:spacing w:before="120" w:after="0" w:line="240" w:lineRule="auto"/>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Pasākums</w:t>
            </w:r>
          </w:p>
          <w:p w14:paraId="01488552" w14:textId="77777777" w:rsidR="009A0979" w:rsidRPr="00997655" w:rsidRDefault="009A0979" w:rsidP="0031519C">
            <w:pPr>
              <w:spacing w:after="0" w:line="240" w:lineRule="auto"/>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 </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2F402D" w14:textId="77777777" w:rsidR="009A0979" w:rsidRPr="00997655" w:rsidRDefault="009A0979" w:rsidP="0031519C">
            <w:pPr>
              <w:spacing w:after="0" w:line="240" w:lineRule="auto"/>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2023</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BDF0B0" w14:textId="77777777" w:rsidR="009A0979" w:rsidRPr="00997655" w:rsidRDefault="009A0979" w:rsidP="0031519C">
            <w:pPr>
              <w:spacing w:after="0" w:line="240" w:lineRule="auto"/>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2024</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C77C49" w14:textId="77777777" w:rsidR="009A0979" w:rsidRPr="00997655" w:rsidRDefault="009A0979" w:rsidP="0031519C">
            <w:pPr>
              <w:spacing w:after="0" w:line="240" w:lineRule="auto"/>
              <w:jc w:val="center"/>
              <w:rPr>
                <w:rFonts w:ascii="Times New Roman" w:eastAsia="Times New Roman" w:hAnsi="Times New Roman" w:cs="Times New Roman"/>
                <w:b/>
                <w:bCs/>
                <w:color w:val="000000"/>
                <w:sz w:val="20"/>
                <w:szCs w:val="20"/>
                <w:lang w:eastAsia="lv-LV"/>
              </w:rPr>
            </w:pPr>
            <w:r w:rsidRPr="00997655">
              <w:rPr>
                <w:rFonts w:ascii="Times New Roman" w:eastAsia="Times New Roman" w:hAnsi="Times New Roman" w:cs="Times New Roman"/>
                <w:b/>
                <w:bCs/>
                <w:color w:val="000000"/>
                <w:sz w:val="20"/>
                <w:szCs w:val="20"/>
                <w:lang w:eastAsia="lv-LV"/>
              </w:rPr>
              <w:t>2025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D8FDC2" w14:textId="098998B1" w:rsidR="009A0979" w:rsidRPr="00997655" w:rsidRDefault="009A0979" w:rsidP="0031519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2026</w:t>
            </w:r>
          </w:p>
        </w:tc>
      </w:tr>
      <w:tr w:rsidR="00B72F40" w:rsidRPr="00067CFD" w14:paraId="0ABC7BEB" w14:textId="468BD816" w:rsidTr="004210F9">
        <w:trPr>
          <w:trHeight w:val="263"/>
          <w:jc w:val="center"/>
        </w:trPr>
        <w:tc>
          <w:tcPr>
            <w:tcW w:w="138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9ED6FDB"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Valsts robežas joslas infrastruktūras izveide</w:t>
            </w: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E8FA5B" w14:textId="04349141" w:rsidR="00B72F40" w:rsidRPr="00875EA2" w:rsidRDefault="00B72F40" w:rsidP="0031519C">
            <w:pPr>
              <w:spacing w:after="0" w:line="240" w:lineRule="auto"/>
              <w:rPr>
                <w:rFonts w:ascii="Times New Roman" w:eastAsia="Times New Roman" w:hAnsi="Times New Roman" w:cs="Times New Roman"/>
                <w:b/>
                <w:bCs/>
                <w:color w:val="000000"/>
                <w:sz w:val="20"/>
                <w:szCs w:val="20"/>
                <w:lang w:eastAsia="lv-LV"/>
              </w:rPr>
            </w:pPr>
            <w:r w:rsidRPr="00875EA2">
              <w:rPr>
                <w:rFonts w:ascii="Times New Roman" w:eastAsia="Times New Roman" w:hAnsi="Times New Roman" w:cs="Times New Roman"/>
                <w:b/>
                <w:bCs/>
                <w:color w:val="000000"/>
                <w:sz w:val="20"/>
                <w:szCs w:val="20"/>
                <w:lang w:eastAsia="lv-LV"/>
              </w:rPr>
              <w:t>rezervēts finansējums 2023.-2025. gadam</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D927B5" w14:textId="77777777" w:rsidR="00B72F40" w:rsidRPr="00875EA2" w:rsidRDefault="00B72F40" w:rsidP="0031519C">
            <w:pPr>
              <w:spacing w:after="0" w:line="240" w:lineRule="auto"/>
              <w:rPr>
                <w:rFonts w:ascii="Times New Roman" w:eastAsia="Times New Roman" w:hAnsi="Times New Roman" w:cs="Times New Roman"/>
                <w:b/>
                <w:bCs/>
                <w:color w:val="000000"/>
                <w:sz w:val="20"/>
                <w:szCs w:val="20"/>
                <w:lang w:eastAsia="lv-LV"/>
              </w:rPr>
            </w:pPr>
            <w:r w:rsidRPr="00875EA2">
              <w:rPr>
                <w:rFonts w:ascii="Times New Roman" w:eastAsia="Times New Roman" w:hAnsi="Times New Roman" w:cs="Times New Roman"/>
                <w:b/>
                <w:bCs/>
                <w:color w:val="000000"/>
                <w:sz w:val="20"/>
                <w:szCs w:val="20"/>
                <w:lang w:eastAsia="lv-LV"/>
              </w:rPr>
              <w:t>23 778 418</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D542DD" w14:textId="77777777" w:rsidR="00B72F40" w:rsidRPr="00875EA2" w:rsidRDefault="00B72F40" w:rsidP="0031519C">
            <w:pPr>
              <w:spacing w:after="0" w:line="240" w:lineRule="auto"/>
              <w:jc w:val="center"/>
              <w:rPr>
                <w:rFonts w:ascii="Times New Roman" w:eastAsia="Times New Roman" w:hAnsi="Times New Roman" w:cs="Times New Roman"/>
                <w:b/>
                <w:bCs/>
                <w:color w:val="000000"/>
                <w:sz w:val="20"/>
                <w:szCs w:val="20"/>
                <w:lang w:eastAsia="lv-LV"/>
              </w:rPr>
            </w:pPr>
            <w:r w:rsidRPr="00875EA2">
              <w:rPr>
                <w:rFonts w:ascii="Times New Roman" w:eastAsia="Times New Roman" w:hAnsi="Times New Roman" w:cs="Times New Roman"/>
                <w:b/>
                <w:bCs/>
                <w:color w:val="000000"/>
                <w:sz w:val="20"/>
                <w:szCs w:val="20"/>
                <w:lang w:eastAsia="lv-LV"/>
              </w:rPr>
              <w:t>44 825 651</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72F8B8" w14:textId="77777777" w:rsidR="00B72F40" w:rsidRPr="00875EA2" w:rsidRDefault="00B72F40" w:rsidP="0031519C">
            <w:pPr>
              <w:spacing w:after="0" w:line="240" w:lineRule="auto"/>
              <w:jc w:val="center"/>
              <w:rPr>
                <w:rFonts w:ascii="Times New Roman" w:eastAsia="Times New Roman" w:hAnsi="Times New Roman" w:cs="Times New Roman"/>
                <w:b/>
                <w:bCs/>
                <w:color w:val="000000"/>
                <w:sz w:val="20"/>
                <w:szCs w:val="20"/>
                <w:lang w:eastAsia="lv-LV"/>
              </w:rPr>
            </w:pPr>
            <w:r w:rsidRPr="00875EA2">
              <w:rPr>
                <w:rFonts w:ascii="Times New Roman" w:eastAsia="Times New Roman" w:hAnsi="Times New Roman" w:cs="Times New Roman"/>
                <w:b/>
                <w:bCs/>
                <w:color w:val="000000"/>
                <w:sz w:val="20"/>
                <w:szCs w:val="20"/>
                <w:lang w:eastAsia="lv-LV"/>
              </w:rPr>
              <w:t>8 970 425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DEDB14F"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r>
      <w:tr w:rsidR="00B72F40" w:rsidRPr="00067CFD" w14:paraId="74BFC527" w14:textId="22B8246E" w:rsidTr="004210F9">
        <w:trPr>
          <w:trHeight w:val="528"/>
          <w:jc w:val="center"/>
        </w:trPr>
        <w:tc>
          <w:tcPr>
            <w:tcW w:w="1384" w:type="dxa"/>
            <w:vMerge/>
            <w:tcBorders>
              <w:left w:val="single" w:sz="4" w:space="0" w:color="auto"/>
              <w:right w:val="single" w:sz="4" w:space="0" w:color="auto"/>
            </w:tcBorders>
            <w:shd w:val="clear" w:color="auto" w:fill="E7E6E6" w:themeFill="background2"/>
            <w:vAlign w:val="center"/>
            <w:hideMark/>
          </w:tcPr>
          <w:p w14:paraId="7BEAAE60"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08811"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piešķirts finansējums</w:t>
            </w:r>
            <w:r w:rsidRPr="00997655">
              <w:rPr>
                <w:rFonts w:ascii="Times New Roman" w:eastAsia="Times New Roman" w:hAnsi="Times New Roman" w:cs="Times New Roman"/>
                <w:color w:val="000000"/>
                <w:sz w:val="20"/>
                <w:szCs w:val="20"/>
                <w:lang w:eastAsia="lv-LV"/>
              </w:rPr>
              <w:br/>
              <w:t>MK 27.06.2023.Nr.397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0E34B"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1 412 195</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C9C7A"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B9AD5"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D5A45D6"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r>
      <w:tr w:rsidR="00B72F40" w:rsidRPr="00067CFD" w14:paraId="062AA369" w14:textId="5B35ED38" w:rsidTr="004210F9">
        <w:trPr>
          <w:trHeight w:val="488"/>
          <w:jc w:val="center"/>
        </w:trPr>
        <w:tc>
          <w:tcPr>
            <w:tcW w:w="1384" w:type="dxa"/>
            <w:vMerge/>
            <w:tcBorders>
              <w:left w:val="single" w:sz="4" w:space="0" w:color="auto"/>
              <w:right w:val="single" w:sz="4" w:space="0" w:color="auto"/>
            </w:tcBorders>
            <w:shd w:val="clear" w:color="auto" w:fill="E7E6E6" w:themeFill="background2"/>
            <w:vAlign w:val="center"/>
            <w:hideMark/>
          </w:tcPr>
          <w:p w14:paraId="7BFB58F5"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FF6A" w14:textId="56E21704"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piešķirts finansējums</w:t>
            </w:r>
          </w:p>
          <w:p w14:paraId="7490AF81" w14:textId="7A27F94E"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MK 31</w:t>
            </w:r>
            <w:r w:rsidRPr="00C9328D">
              <w:rPr>
                <w:rFonts w:ascii="Times New Roman" w:hAnsi="Times New Roman"/>
                <w:color w:val="000000"/>
                <w:sz w:val="20"/>
              </w:rPr>
              <w:t>.08.2023</w:t>
            </w:r>
            <w:r w:rsidRPr="00C9328D">
              <w:rPr>
                <w:rFonts w:ascii="Times New Roman" w:eastAsia="Times New Roman" w:hAnsi="Times New Roman" w:cs="Times New Roman"/>
                <w:color w:val="000000"/>
                <w:sz w:val="20"/>
                <w:szCs w:val="20"/>
                <w:lang w:eastAsia="lv-LV"/>
              </w:rPr>
              <w:t>.rīk.Nr.554 (MK 29.08.2023. sēdes prot. Nr.42, 7</w:t>
            </w:r>
            <w:r w:rsidRPr="008E29C1">
              <w:rPr>
                <w:rFonts w:ascii="Times New Roman" w:eastAsia="Times New Roman" w:hAnsi="Times New Roman" w:cs="Times New Roman"/>
                <w:color w:val="000000"/>
                <w:sz w:val="20"/>
                <w:szCs w:val="20"/>
                <w:lang w:eastAsia="lv-LV"/>
              </w:rPr>
              <w: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D57B"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3 085 798</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FC5FF"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6 036 846</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B9A49"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510 873</w:t>
            </w:r>
          </w:p>
        </w:tc>
        <w:tc>
          <w:tcPr>
            <w:tcW w:w="1134" w:type="dxa"/>
            <w:tcBorders>
              <w:top w:val="single" w:sz="4" w:space="0" w:color="auto"/>
              <w:left w:val="single" w:sz="4" w:space="0" w:color="auto"/>
              <w:bottom w:val="single" w:sz="4" w:space="0" w:color="auto"/>
              <w:right w:val="single" w:sz="4" w:space="0" w:color="auto"/>
            </w:tcBorders>
          </w:tcPr>
          <w:p w14:paraId="3EDA6C50"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r>
      <w:tr w:rsidR="00B72F40" w:rsidRPr="00067CFD" w14:paraId="11CB1987" w14:textId="5C7A1346" w:rsidTr="004210F9">
        <w:trPr>
          <w:trHeight w:val="488"/>
          <w:jc w:val="center"/>
        </w:trPr>
        <w:tc>
          <w:tcPr>
            <w:tcW w:w="1384" w:type="dxa"/>
            <w:vMerge/>
            <w:tcBorders>
              <w:left w:val="single" w:sz="4" w:space="0" w:color="auto"/>
              <w:right w:val="single" w:sz="4" w:space="0" w:color="auto"/>
            </w:tcBorders>
            <w:shd w:val="clear" w:color="auto" w:fill="E7E6E6" w:themeFill="background2"/>
            <w:vAlign w:val="center"/>
            <w:hideMark/>
          </w:tcPr>
          <w:p w14:paraId="2CCBB229"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CA71D" w14:textId="77777777" w:rsidR="00B72F40" w:rsidRPr="008E29C1"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piešķirts finansējums</w:t>
            </w:r>
          </w:p>
          <w:p w14:paraId="4733F08E" w14:textId="77777777" w:rsidR="00B72F40" w:rsidRPr="008E29C1"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MK 28.11.2023.Nr.824,</w:t>
            </w:r>
          </w:p>
          <w:p w14:paraId="1548F3EF" w14:textId="2EA05C84"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MK 28.11.2023. sēdes prot. Nr. 59 2.§; 4.2.app. 23-TA-2919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2AC2DE55"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p w14:paraId="10D839CD"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4 311 635</w:t>
            </w:r>
          </w:p>
          <w:p w14:paraId="522E158F"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DEF9B"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19 033 004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44DDF349"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524258F1"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p>
        </w:tc>
      </w:tr>
      <w:tr w:rsidR="00B72F40" w:rsidRPr="00067CFD" w14:paraId="2BCB2B37" w14:textId="565B00B2" w:rsidTr="004210F9">
        <w:trPr>
          <w:trHeight w:val="488"/>
          <w:jc w:val="center"/>
        </w:trPr>
        <w:tc>
          <w:tcPr>
            <w:tcW w:w="1384" w:type="dxa"/>
            <w:vMerge/>
            <w:tcBorders>
              <w:left w:val="single" w:sz="4" w:space="0" w:color="auto"/>
              <w:right w:val="single" w:sz="4" w:space="0" w:color="auto"/>
            </w:tcBorders>
            <w:shd w:val="clear" w:color="auto" w:fill="E7E6E6" w:themeFill="background2"/>
            <w:vAlign w:val="center"/>
            <w:hideMark/>
          </w:tcPr>
          <w:p w14:paraId="379F19FF"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94413" w14:textId="77777777"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piešķirts finansējums</w:t>
            </w:r>
          </w:p>
          <w:p w14:paraId="43B55296" w14:textId="0E2CDB7E"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2024. gads - MK 14.02.2024.rīk.Nr.110 (24-TA-193)</w:t>
            </w:r>
          </w:p>
          <w:p w14:paraId="1E2E1B7C" w14:textId="49AA9FDC"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2025. gads - MK 14.02.2024. prot.Nr.7 18.§ (24-TA-193),</w:t>
            </w:r>
          </w:p>
          <w:p w14:paraId="732FF3D9" w14:textId="35744C94"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lastRenderedPageBreak/>
              <w:t>MK 06.02.2024. sēdes prot. Nr. 6, 1.§; 24-TA-23)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B4F6"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lastRenderedPageBreak/>
              <w:t>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CEED9"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hAnsi="Times New Roman" w:cs="Times New Roman"/>
                <w:sz w:val="20"/>
                <w:szCs w:val="20"/>
              </w:rPr>
              <w:t>57 211 644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3DE7E"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bookmarkStart w:id="17" w:name="_Hlk156899050"/>
            <w:r w:rsidRPr="00997655">
              <w:rPr>
                <w:rFonts w:ascii="Times New Roman" w:hAnsi="Times New Roman" w:cs="Times New Roman"/>
                <w:color w:val="000000"/>
                <w:sz w:val="20"/>
                <w:szCs w:val="20"/>
              </w:rPr>
              <w:t>2 847 001</w:t>
            </w:r>
            <w:bookmarkEnd w:id="17"/>
          </w:p>
        </w:tc>
        <w:tc>
          <w:tcPr>
            <w:tcW w:w="1134" w:type="dxa"/>
            <w:tcBorders>
              <w:top w:val="single" w:sz="4" w:space="0" w:color="auto"/>
              <w:left w:val="single" w:sz="4" w:space="0" w:color="auto"/>
              <w:bottom w:val="single" w:sz="4" w:space="0" w:color="auto"/>
              <w:right w:val="single" w:sz="4" w:space="0" w:color="auto"/>
            </w:tcBorders>
          </w:tcPr>
          <w:p w14:paraId="7C36A31F" w14:textId="77777777" w:rsidR="00B72F40" w:rsidRPr="00997655" w:rsidRDefault="00B72F40" w:rsidP="0031519C">
            <w:pPr>
              <w:spacing w:after="0" w:line="240" w:lineRule="auto"/>
              <w:jc w:val="center"/>
              <w:rPr>
                <w:rFonts w:ascii="Times New Roman" w:hAnsi="Times New Roman" w:cs="Times New Roman"/>
                <w:color w:val="000000"/>
                <w:sz w:val="20"/>
                <w:szCs w:val="20"/>
              </w:rPr>
            </w:pPr>
          </w:p>
        </w:tc>
      </w:tr>
      <w:tr w:rsidR="00B72F40" w:rsidRPr="00067CFD" w14:paraId="7D9114ED" w14:textId="571CE322" w:rsidTr="004210F9">
        <w:trPr>
          <w:trHeight w:val="488"/>
          <w:jc w:val="center"/>
        </w:trPr>
        <w:tc>
          <w:tcPr>
            <w:tcW w:w="1384" w:type="dxa"/>
            <w:vMerge/>
            <w:tcBorders>
              <w:left w:val="single" w:sz="4" w:space="0" w:color="auto"/>
              <w:right w:val="single" w:sz="4" w:space="0" w:color="auto"/>
            </w:tcBorders>
            <w:shd w:val="clear" w:color="auto" w:fill="E7E6E6" w:themeFill="background2"/>
            <w:vAlign w:val="center"/>
            <w:hideMark/>
          </w:tcPr>
          <w:p w14:paraId="2C45B399"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9E943" w14:textId="584843CE"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piešķirts finansējums</w:t>
            </w:r>
          </w:p>
          <w:p w14:paraId="4DB692D8" w14:textId="0C8F249E"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 xml:space="preserve">MK </w:t>
            </w:r>
            <w:r w:rsidRPr="00C9328D">
              <w:rPr>
                <w:rFonts w:ascii="Times New Roman" w:eastAsia="Times New Roman" w:hAnsi="Times New Roman" w:cs="Times New Roman"/>
                <w:color w:val="000000"/>
                <w:sz w:val="20"/>
                <w:szCs w:val="20"/>
                <w:lang w:eastAsia="lv-LV"/>
              </w:rPr>
              <w:t>2</w:t>
            </w:r>
            <w:r w:rsidRPr="00C9328D">
              <w:rPr>
                <w:rFonts w:ascii="Times New Roman" w:eastAsia="Times New Roman" w:hAnsi="Times New Roman" w:cs="Times New Roman"/>
                <w:color w:val="000000"/>
                <w:sz w:val="20"/>
                <w:szCs w:val="20"/>
                <w:lang w:eastAsia="lv-LV"/>
              </w:rPr>
              <w:t>2</w:t>
            </w:r>
            <w:r w:rsidRPr="00C9328D">
              <w:rPr>
                <w:rFonts w:ascii="Times New Roman" w:hAnsi="Times New Roman"/>
                <w:color w:val="000000"/>
                <w:sz w:val="20"/>
              </w:rPr>
              <w:t>.02.2024</w:t>
            </w:r>
            <w:r w:rsidRPr="00C9328D">
              <w:rPr>
                <w:rFonts w:ascii="Times New Roman" w:eastAsia="Times New Roman" w:hAnsi="Times New Roman" w:cs="Times New Roman"/>
                <w:color w:val="000000"/>
                <w:sz w:val="20"/>
                <w:szCs w:val="20"/>
                <w:lang w:eastAsia="lv-LV"/>
              </w:rPr>
              <w:t xml:space="preserve"> rīk.Nr.144 (24-TA-394)</w:t>
            </w:r>
          </w:p>
          <w:p w14:paraId="702C4AB2" w14:textId="6F45F496"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2025.</w:t>
            </w:r>
            <w:r>
              <w:rPr>
                <w:rFonts w:ascii="Times New Roman" w:eastAsia="Times New Roman" w:hAnsi="Times New Roman" w:cs="Times New Roman"/>
                <w:color w:val="000000"/>
                <w:sz w:val="20"/>
                <w:szCs w:val="20"/>
                <w:lang w:eastAsia="lv-LV"/>
              </w:rPr>
              <w:t xml:space="preserve"> </w:t>
            </w:r>
            <w:r w:rsidRPr="00C9328D">
              <w:rPr>
                <w:rFonts w:ascii="Times New Roman" w:eastAsia="Times New Roman" w:hAnsi="Times New Roman" w:cs="Times New Roman"/>
                <w:color w:val="000000"/>
                <w:sz w:val="20"/>
                <w:szCs w:val="20"/>
                <w:lang w:eastAsia="lv-LV"/>
              </w:rPr>
              <w:t xml:space="preserve">gads - MK 20.02.2024.prot.Nr.8 </w:t>
            </w:r>
            <w:r w:rsidRPr="00C9328D">
              <w:rPr>
                <w:rFonts w:ascii="Times New Roman" w:eastAsia="Times New Roman" w:hAnsi="Times New Roman" w:cs="Times New Roman"/>
                <w:color w:val="000000"/>
                <w:sz w:val="20"/>
                <w:szCs w:val="20"/>
                <w:lang w:eastAsia="lv-LV"/>
              </w:rPr>
              <w:t>5</w:t>
            </w:r>
            <w:r w:rsidRPr="00C9328D">
              <w:rPr>
                <w:rFonts w:ascii="Times New Roman" w:eastAsia="Times New Roman" w:hAnsi="Times New Roman" w:cs="Times New Roman"/>
                <w:color w:val="000000"/>
                <w:sz w:val="20"/>
                <w:szCs w:val="20"/>
                <w:lang w:eastAsia="lv-LV"/>
              </w:rPr>
              <w:t>4</w:t>
            </w:r>
            <w:r w:rsidRPr="00C9328D">
              <w:rPr>
                <w:rFonts w:ascii="Times New Roman" w:hAnsi="Times New Roman"/>
                <w:color w:val="000000"/>
                <w:sz w:val="20"/>
              </w:rPr>
              <w:t>.§</w:t>
            </w:r>
            <w:r w:rsidRPr="00C9328D">
              <w:rPr>
                <w:rFonts w:ascii="Times New Roman" w:eastAsia="Times New Roman" w:hAnsi="Times New Roman" w:cs="Times New Roman"/>
                <w:color w:val="000000"/>
                <w:sz w:val="20"/>
                <w:szCs w:val="20"/>
                <w:lang w:eastAsia="lv-LV"/>
              </w:rPr>
              <w:t xml:space="preserve"> </w:t>
            </w:r>
          </w:p>
          <w:p w14:paraId="2808E147" w14:textId="6E3A93E2" w:rsidR="00B72F40" w:rsidRPr="00C9328D" w:rsidRDefault="00B72F40" w:rsidP="0031519C">
            <w:pPr>
              <w:spacing w:after="0" w:line="240" w:lineRule="auto"/>
              <w:rPr>
                <w:rFonts w:ascii="Times New Roman" w:eastAsia="Times New Roman" w:hAnsi="Times New Roman" w:cs="Times New Roman"/>
                <w:color w:val="000000"/>
                <w:sz w:val="20"/>
                <w:szCs w:val="20"/>
                <w:lang w:eastAsia="lv-LV"/>
              </w:rPr>
            </w:pPr>
            <w:r w:rsidRPr="00C9328D">
              <w:rPr>
                <w:rFonts w:ascii="Times New Roman" w:eastAsia="Times New Roman" w:hAnsi="Times New Roman" w:cs="Times New Roman"/>
                <w:color w:val="000000"/>
                <w:sz w:val="20"/>
                <w:szCs w:val="20"/>
                <w:lang w:eastAsia="lv-LV"/>
              </w:rPr>
              <w:t>IZ (24-TA-393)"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73070"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A3C1D" w14:textId="77777777" w:rsidR="00B72F40" w:rsidRPr="00997655" w:rsidRDefault="00B72F40" w:rsidP="0031519C">
            <w:pPr>
              <w:spacing w:after="0" w:line="240" w:lineRule="auto"/>
              <w:jc w:val="center"/>
              <w:rPr>
                <w:rFonts w:ascii="Times New Roman" w:hAnsi="Times New Roman" w:cs="Times New Roman"/>
                <w:sz w:val="20"/>
                <w:szCs w:val="20"/>
              </w:rPr>
            </w:pPr>
            <w:r w:rsidRPr="00997655">
              <w:rPr>
                <w:rFonts w:ascii="Times New Roman" w:hAnsi="Times New Roman" w:cs="Times New Roman"/>
                <w:sz w:val="20"/>
                <w:szCs w:val="20"/>
              </w:rPr>
              <w:t>50 102 337</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0EF16" w14:textId="77777777" w:rsidR="00B72F40" w:rsidRPr="00997655" w:rsidRDefault="00B72F40" w:rsidP="0031519C">
            <w:pPr>
              <w:spacing w:after="0" w:line="240" w:lineRule="auto"/>
              <w:jc w:val="center"/>
              <w:rPr>
                <w:rFonts w:ascii="Times New Roman" w:hAnsi="Times New Roman" w:cs="Times New Roman"/>
                <w:sz w:val="20"/>
                <w:szCs w:val="20"/>
              </w:rPr>
            </w:pPr>
            <w:r w:rsidRPr="00997655">
              <w:rPr>
                <w:rFonts w:ascii="Times New Roman" w:hAnsi="Times New Roman" w:cs="Times New Roman"/>
                <w:sz w:val="20"/>
                <w:szCs w:val="20"/>
              </w:rPr>
              <w:t>17 255 743</w:t>
            </w:r>
          </w:p>
        </w:tc>
        <w:tc>
          <w:tcPr>
            <w:tcW w:w="1134" w:type="dxa"/>
            <w:tcBorders>
              <w:top w:val="single" w:sz="4" w:space="0" w:color="auto"/>
              <w:left w:val="single" w:sz="4" w:space="0" w:color="auto"/>
              <w:bottom w:val="single" w:sz="4" w:space="0" w:color="auto"/>
              <w:right w:val="single" w:sz="4" w:space="0" w:color="auto"/>
            </w:tcBorders>
          </w:tcPr>
          <w:p w14:paraId="0A426765" w14:textId="77777777" w:rsidR="00B72F40" w:rsidRPr="00997655" w:rsidRDefault="00B72F40" w:rsidP="0031519C">
            <w:pPr>
              <w:spacing w:after="0" w:line="240" w:lineRule="auto"/>
              <w:jc w:val="center"/>
              <w:rPr>
                <w:rFonts w:ascii="Times New Roman" w:hAnsi="Times New Roman" w:cs="Times New Roman"/>
                <w:sz w:val="20"/>
                <w:szCs w:val="20"/>
              </w:rPr>
            </w:pPr>
          </w:p>
        </w:tc>
      </w:tr>
      <w:tr w:rsidR="00B72F40" w:rsidRPr="00067CFD" w14:paraId="524F4B7A" w14:textId="30855194" w:rsidTr="004210F9">
        <w:trPr>
          <w:trHeight w:val="488"/>
          <w:jc w:val="center"/>
        </w:trPr>
        <w:tc>
          <w:tcPr>
            <w:tcW w:w="1384" w:type="dxa"/>
            <w:vMerge/>
            <w:tcBorders>
              <w:left w:val="single" w:sz="4" w:space="0" w:color="auto"/>
              <w:right w:val="single" w:sz="4" w:space="0" w:color="auto"/>
            </w:tcBorders>
            <w:shd w:val="clear" w:color="auto" w:fill="E7E6E6" w:themeFill="background2"/>
            <w:vAlign w:val="center"/>
            <w:hideMark/>
          </w:tcPr>
          <w:p w14:paraId="41DCC4B4"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E6F06" w14:textId="77777777" w:rsidR="00B72F40" w:rsidRPr="008E29C1"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piešķirts finansējums</w:t>
            </w:r>
          </w:p>
          <w:p w14:paraId="74960D8C" w14:textId="77777777" w:rsidR="00B72F40" w:rsidRPr="008E29C1"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MK rīk.10.04.2024.Nr.285 (24-TA-598)</w:t>
            </w:r>
          </w:p>
          <w:p w14:paraId="676EBF0D" w14:textId="3B92A1EE"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8E29C1">
              <w:rPr>
                <w:rFonts w:ascii="Times New Roman" w:eastAsia="Times New Roman" w:hAnsi="Times New Roman" w:cs="Times New Roman"/>
                <w:color w:val="000000"/>
                <w:sz w:val="20"/>
                <w:szCs w:val="20"/>
                <w:lang w:eastAsia="lv-LV"/>
              </w:rPr>
              <w:t>MK 09.04.2024 prot.Nr.15, 47.§, 3.2.p. - 2025.g. (24-TA-598)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43C27" w14:textId="77777777" w:rsidR="00B72F40" w:rsidRPr="00997655" w:rsidRDefault="00B72F40" w:rsidP="0031519C">
            <w:pPr>
              <w:spacing w:after="0" w:line="240" w:lineRule="auto"/>
              <w:jc w:val="center"/>
              <w:rPr>
                <w:rFonts w:ascii="Times New Roman" w:eastAsia="Times New Roman" w:hAnsi="Times New Roman" w:cs="Times New Roman"/>
                <w:color w:val="000000"/>
                <w:sz w:val="20"/>
                <w:szCs w:val="20"/>
                <w:lang w:eastAsia="lv-LV"/>
              </w:rPr>
            </w:pPr>
            <w:r w:rsidRPr="00997655">
              <w:rPr>
                <w:rFonts w:ascii="Times New Roman" w:eastAsia="Times New Roman" w:hAnsi="Times New Roman" w:cs="Times New Roman"/>
                <w:color w:val="000000"/>
                <w:sz w:val="20"/>
                <w:szCs w:val="20"/>
                <w:lang w:eastAsia="lv-LV"/>
              </w:rPr>
              <w:t>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46343" w14:textId="77777777" w:rsidR="00B72F40" w:rsidRPr="00997655" w:rsidRDefault="00B72F40" w:rsidP="0031519C">
            <w:pPr>
              <w:spacing w:after="0" w:line="240" w:lineRule="auto"/>
              <w:jc w:val="center"/>
              <w:rPr>
                <w:rFonts w:ascii="Times New Roman" w:hAnsi="Times New Roman" w:cs="Times New Roman"/>
                <w:sz w:val="20"/>
                <w:szCs w:val="20"/>
              </w:rPr>
            </w:pPr>
            <w:r w:rsidRPr="00997655">
              <w:rPr>
                <w:rFonts w:ascii="Times New Roman" w:eastAsia="Times New Roman" w:hAnsi="Times New Roman" w:cs="Times New Roman"/>
                <w:sz w:val="20"/>
                <w:szCs w:val="20"/>
                <w:lang w:eastAsia="lv-LV"/>
              </w:rPr>
              <w:t>1 884 680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0B291" w14:textId="77777777" w:rsidR="00B72F40" w:rsidRPr="00997655" w:rsidRDefault="00B72F40" w:rsidP="0031519C">
            <w:pPr>
              <w:spacing w:after="0" w:line="240" w:lineRule="auto"/>
              <w:jc w:val="center"/>
              <w:rPr>
                <w:rFonts w:ascii="Times New Roman" w:hAnsi="Times New Roman" w:cs="Times New Roman"/>
                <w:sz w:val="20"/>
                <w:szCs w:val="20"/>
              </w:rPr>
            </w:pPr>
            <w:r w:rsidRPr="00997655">
              <w:rPr>
                <w:rFonts w:ascii="Times New Roman" w:eastAsia="Times New Roman" w:hAnsi="Times New Roman" w:cs="Times New Roman"/>
                <w:sz w:val="20"/>
                <w:szCs w:val="20"/>
                <w:lang w:eastAsia="lv-LV"/>
              </w:rPr>
              <w:t>2 705 629</w:t>
            </w:r>
          </w:p>
        </w:tc>
        <w:tc>
          <w:tcPr>
            <w:tcW w:w="1134" w:type="dxa"/>
            <w:tcBorders>
              <w:top w:val="single" w:sz="4" w:space="0" w:color="auto"/>
              <w:left w:val="single" w:sz="4" w:space="0" w:color="auto"/>
              <w:bottom w:val="single" w:sz="4" w:space="0" w:color="auto"/>
              <w:right w:val="single" w:sz="4" w:space="0" w:color="auto"/>
            </w:tcBorders>
          </w:tcPr>
          <w:p w14:paraId="059763F9"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r>
      <w:tr w:rsidR="00B72F40" w:rsidRPr="00067CFD" w14:paraId="6FF53DDB" w14:textId="1BE30CB1"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hideMark/>
          </w:tcPr>
          <w:p w14:paraId="470F6940"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45A59A" w14:textId="79FE6B89" w:rsidR="00B72F40" w:rsidRPr="00875EA2" w:rsidRDefault="00B72F40" w:rsidP="0031519C">
            <w:pPr>
              <w:spacing w:after="0" w:line="240" w:lineRule="auto"/>
              <w:rPr>
                <w:rFonts w:ascii="Times New Roman" w:eastAsia="Times New Roman" w:hAnsi="Times New Roman" w:cs="Times New Roman"/>
                <w:b/>
                <w:bCs/>
                <w:color w:val="000000"/>
                <w:sz w:val="20"/>
                <w:szCs w:val="20"/>
                <w:lang w:eastAsia="lv-LV"/>
              </w:rPr>
            </w:pPr>
            <w:r w:rsidRPr="00875EA2">
              <w:rPr>
                <w:rFonts w:ascii="Times New Roman" w:eastAsia="Times New Roman" w:hAnsi="Times New Roman" w:cs="Times New Roman"/>
                <w:b/>
                <w:bCs/>
                <w:color w:val="000000"/>
                <w:sz w:val="20"/>
                <w:szCs w:val="20"/>
                <w:lang w:eastAsia="lv-LV"/>
              </w:rPr>
              <w:t>Pieprasīts</w:t>
            </w:r>
            <w:r>
              <w:rPr>
                <w:rFonts w:ascii="Times New Roman" w:eastAsia="Times New Roman" w:hAnsi="Times New Roman" w:cs="Times New Roman"/>
                <w:b/>
                <w:bCs/>
                <w:color w:val="000000"/>
                <w:sz w:val="20"/>
                <w:szCs w:val="20"/>
                <w:lang w:eastAsia="lv-LV"/>
              </w:rPr>
              <w:t>/piešķirts</w:t>
            </w:r>
            <w:r w:rsidRPr="00875EA2">
              <w:rPr>
                <w:rFonts w:ascii="Times New Roman" w:eastAsia="Times New Roman" w:hAnsi="Times New Roman" w:cs="Times New Roman"/>
                <w:b/>
                <w:bCs/>
                <w:color w:val="000000"/>
                <w:sz w:val="20"/>
                <w:szCs w:val="20"/>
                <w:lang w:eastAsia="lv-LV"/>
              </w:rPr>
              <w:t xml:space="preserve"> KOPĀ</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EEC742" w14:textId="77777777"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sidRPr="00875EA2">
              <w:rPr>
                <w:rFonts w:ascii="Times New Roman" w:eastAsia="Times New Roman" w:hAnsi="Times New Roman" w:cs="Times New Roman"/>
                <w:b/>
                <w:bCs/>
                <w:sz w:val="20"/>
                <w:szCs w:val="20"/>
                <w:lang w:eastAsia="lv-LV"/>
              </w:rPr>
              <w:t>8 809 628</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5EFF4D" w14:textId="77777777"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sidRPr="00875EA2">
              <w:rPr>
                <w:rFonts w:ascii="Times New Roman" w:eastAsia="Times New Roman" w:hAnsi="Times New Roman" w:cs="Times New Roman"/>
                <w:b/>
                <w:bCs/>
                <w:sz w:val="20"/>
                <w:szCs w:val="20"/>
                <w:lang w:eastAsia="lv-LV"/>
              </w:rPr>
              <w:t>134 268 511</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74FC06" w14:textId="77777777"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sidRPr="00875EA2">
              <w:rPr>
                <w:rFonts w:ascii="Times New Roman" w:eastAsia="Times New Roman" w:hAnsi="Times New Roman" w:cs="Times New Roman"/>
                <w:b/>
                <w:bCs/>
                <w:sz w:val="20"/>
                <w:szCs w:val="20"/>
                <w:lang w:eastAsia="lv-LV"/>
              </w:rPr>
              <w:t>23 319 246</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06AB5D8" w14:textId="77777777"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p>
        </w:tc>
      </w:tr>
      <w:tr w:rsidR="00B72F40" w:rsidRPr="00067CFD" w14:paraId="4B69ADF2" w14:textId="77777777" w:rsidTr="004210F9">
        <w:trPr>
          <w:trHeight w:val="349"/>
          <w:jc w:val="center"/>
        </w:trPr>
        <w:tc>
          <w:tcPr>
            <w:tcW w:w="1384" w:type="dxa"/>
            <w:vMerge/>
            <w:tcBorders>
              <w:left w:val="single" w:sz="4" w:space="0" w:color="auto"/>
              <w:bottom w:val="single" w:sz="4" w:space="0" w:color="auto"/>
              <w:right w:val="single" w:sz="4" w:space="0" w:color="auto"/>
            </w:tcBorders>
            <w:shd w:val="clear" w:color="auto" w:fill="E7E6E6" w:themeFill="background2"/>
            <w:vAlign w:val="center"/>
          </w:tcPr>
          <w:p w14:paraId="42F4B7F0" w14:textId="77777777" w:rsidR="00B72F40" w:rsidRPr="00997655" w:rsidRDefault="00B72F40" w:rsidP="00B72F40">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4150D2" w14:textId="532A0940" w:rsidR="00B72F40" w:rsidRPr="00875EA2" w:rsidRDefault="00B72F40" w:rsidP="00B72F40">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Atlikums/pārsniegums (=rezervēts – piešķirts) KOPĀ</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C671F1" w14:textId="720BDD10" w:rsidR="00B72F40" w:rsidRPr="00875EA2" w:rsidRDefault="00B72F40" w:rsidP="00B72F40">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14 968 790</w:t>
            </w: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0DE260" w14:textId="4C2C9D55" w:rsidR="00B72F40" w:rsidRPr="00875EA2" w:rsidRDefault="00B72F40" w:rsidP="00B72F40">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-89 442 860</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0B23CB7" w14:textId="669C9CB8" w:rsidR="00B72F40" w:rsidRPr="00875EA2" w:rsidRDefault="00B72F40" w:rsidP="00B72F40">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-14 348 821</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0D02009" w14:textId="77777777" w:rsidR="00B72F40" w:rsidRPr="00875EA2" w:rsidRDefault="00B72F40" w:rsidP="00B72F40">
            <w:pPr>
              <w:spacing w:after="0" w:line="240" w:lineRule="auto"/>
              <w:jc w:val="center"/>
              <w:rPr>
                <w:rFonts w:ascii="Times New Roman" w:eastAsia="Times New Roman" w:hAnsi="Times New Roman" w:cs="Times New Roman"/>
                <w:b/>
                <w:bCs/>
                <w:sz w:val="20"/>
                <w:szCs w:val="20"/>
                <w:lang w:eastAsia="lv-LV"/>
              </w:rPr>
            </w:pPr>
          </w:p>
        </w:tc>
      </w:tr>
      <w:tr w:rsidR="00B72F40" w:rsidRPr="00067CFD" w14:paraId="7833E74C" w14:textId="48CF0D9D" w:rsidTr="004210F9">
        <w:trPr>
          <w:trHeight w:val="349"/>
          <w:jc w:val="center"/>
        </w:trPr>
        <w:tc>
          <w:tcPr>
            <w:tcW w:w="1384" w:type="dxa"/>
            <w:vMerge w:val="restart"/>
            <w:tcBorders>
              <w:top w:val="single" w:sz="4" w:space="0" w:color="auto"/>
              <w:left w:val="single" w:sz="4" w:space="0" w:color="auto"/>
              <w:right w:val="single" w:sz="4" w:space="0" w:color="auto"/>
            </w:tcBorders>
            <w:shd w:val="clear" w:color="auto" w:fill="E7E6E6" w:themeFill="background2"/>
            <w:vAlign w:val="center"/>
          </w:tcPr>
          <w:p w14:paraId="64933E45" w14:textId="2AA0D4B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color w:val="000000"/>
                <w:sz w:val="20"/>
                <w:szCs w:val="20"/>
                <w:lang w:eastAsia="lv-LV"/>
              </w:rPr>
              <w:t xml:space="preserve">Ārējās robežas tehniskās infrastruktūras izveide </w:t>
            </w: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C8CAAF" w14:textId="7F18F101" w:rsidR="00B72F40" w:rsidRPr="00B72F40" w:rsidRDefault="00B72F40" w:rsidP="0031519C">
            <w:pPr>
              <w:spacing w:after="0" w:line="240" w:lineRule="auto"/>
              <w:rPr>
                <w:rFonts w:ascii="Times New Roman" w:eastAsia="Times New Roman" w:hAnsi="Times New Roman" w:cs="Times New Roman"/>
                <w:b/>
                <w:bCs/>
                <w:color w:val="000000"/>
                <w:sz w:val="20"/>
                <w:szCs w:val="20"/>
                <w:lang w:eastAsia="lv-LV"/>
              </w:rPr>
            </w:pPr>
            <w:r w:rsidRPr="00B72F40">
              <w:rPr>
                <w:rFonts w:ascii="Times New Roman" w:eastAsia="Times New Roman" w:hAnsi="Times New Roman" w:cs="Times New Roman"/>
                <w:b/>
                <w:bCs/>
                <w:color w:val="000000"/>
                <w:sz w:val="20"/>
                <w:szCs w:val="20"/>
                <w:lang w:eastAsia="lv-LV"/>
              </w:rPr>
              <w:t>rezervēts finansējums 2024.-2026. gadam</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1491CF"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2AA451" w14:textId="454A40A9" w:rsidR="00B72F40" w:rsidRPr="004210F9" w:rsidRDefault="00B72F40" w:rsidP="0031519C">
            <w:pPr>
              <w:spacing w:after="0" w:line="240" w:lineRule="auto"/>
              <w:jc w:val="center"/>
              <w:rPr>
                <w:rFonts w:ascii="Times New Roman" w:eastAsia="Times New Roman" w:hAnsi="Times New Roman" w:cs="Times New Roman"/>
                <w:b/>
                <w:bCs/>
                <w:sz w:val="20"/>
                <w:szCs w:val="20"/>
                <w:lang w:eastAsia="lv-LV"/>
              </w:rPr>
            </w:pPr>
            <w:r w:rsidRPr="004210F9">
              <w:rPr>
                <w:rFonts w:ascii="Times New Roman" w:eastAsia="Times New Roman" w:hAnsi="Times New Roman" w:cs="Times New Roman"/>
                <w:b/>
                <w:bCs/>
                <w:sz w:val="20"/>
                <w:szCs w:val="20"/>
                <w:lang w:eastAsia="lv-LV"/>
              </w:rPr>
              <w:t>25 000 000</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EE8368" w14:textId="1257E20B" w:rsidR="00B72F40" w:rsidRPr="004210F9" w:rsidRDefault="00B72F40" w:rsidP="0031519C">
            <w:pPr>
              <w:spacing w:after="0" w:line="240" w:lineRule="auto"/>
              <w:jc w:val="center"/>
              <w:rPr>
                <w:rFonts w:ascii="Times New Roman" w:eastAsia="Times New Roman" w:hAnsi="Times New Roman" w:cs="Times New Roman"/>
                <w:b/>
                <w:bCs/>
                <w:sz w:val="20"/>
                <w:szCs w:val="20"/>
                <w:lang w:eastAsia="lv-LV"/>
              </w:rPr>
            </w:pPr>
            <w:r w:rsidRPr="004210F9">
              <w:rPr>
                <w:rFonts w:ascii="Times New Roman" w:eastAsia="Times New Roman" w:hAnsi="Times New Roman" w:cs="Times New Roman"/>
                <w:b/>
                <w:bCs/>
                <w:sz w:val="20"/>
                <w:szCs w:val="20"/>
                <w:lang w:eastAsia="lv-LV"/>
              </w:rPr>
              <w:t>90 000 000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4A1A79" w14:textId="0723C5CC" w:rsidR="00B72F40" w:rsidRPr="004210F9" w:rsidRDefault="00B72F40" w:rsidP="0031519C">
            <w:pPr>
              <w:spacing w:after="0" w:line="240" w:lineRule="auto"/>
              <w:jc w:val="center"/>
              <w:rPr>
                <w:rFonts w:ascii="Times New Roman" w:eastAsia="Times New Roman" w:hAnsi="Times New Roman" w:cs="Times New Roman"/>
                <w:b/>
                <w:bCs/>
                <w:sz w:val="20"/>
                <w:szCs w:val="20"/>
                <w:lang w:eastAsia="lv-LV"/>
              </w:rPr>
            </w:pPr>
            <w:r w:rsidRPr="004210F9">
              <w:rPr>
                <w:rFonts w:ascii="Times New Roman" w:eastAsia="Times New Roman" w:hAnsi="Times New Roman" w:cs="Times New Roman"/>
                <w:b/>
                <w:bCs/>
                <w:sz w:val="20"/>
                <w:szCs w:val="20"/>
                <w:lang w:eastAsia="lv-LV"/>
              </w:rPr>
              <w:t>50 000 000</w:t>
            </w:r>
          </w:p>
        </w:tc>
      </w:tr>
      <w:tr w:rsidR="00B72F40" w:rsidRPr="00067CFD" w14:paraId="6C6B82A5" w14:textId="17E67704"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2AD1ACBB"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tcPr>
          <w:p w14:paraId="48DC454B" w14:textId="0A9664F5"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sz w:val="20"/>
                <w:szCs w:val="20"/>
                <w:lang w:eastAsia="lv-LV"/>
              </w:rPr>
              <w:t>piešķirts finansējums</w:t>
            </w:r>
            <w:r w:rsidRPr="009A0979">
              <w:rPr>
                <w:rFonts w:ascii="Times New Roman" w:eastAsia="Times New Roman" w:hAnsi="Times New Roman" w:cs="Times New Roman"/>
                <w:sz w:val="20"/>
                <w:szCs w:val="20"/>
                <w:lang w:eastAsia="lv-LV"/>
              </w:rPr>
              <w:br/>
              <w:t>MK 23.01.2024.rīk.Nr.66 (MK 23.01.2024. sēdes prot. Nr.3, 26 §; 3.p. 24-TA-19)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55B3366"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56CFB222" w14:textId="7B7BFC0E"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sz w:val="20"/>
                <w:szCs w:val="20"/>
                <w:lang w:eastAsia="lv-LV"/>
              </w:rPr>
              <w:t>1 500 000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78F1B9A2" w14:textId="5E819E9E"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sz w:val="20"/>
                <w:szCs w:val="20"/>
                <w:lang w:eastAsia="lv-LV"/>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7F708CDF" w14:textId="2DAF053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sz w:val="20"/>
                <w:szCs w:val="20"/>
                <w:lang w:eastAsia="lv-LV"/>
              </w:rPr>
              <w:t>1 000 000</w:t>
            </w:r>
          </w:p>
        </w:tc>
      </w:tr>
      <w:tr w:rsidR="00B72F40" w:rsidRPr="00067CFD" w14:paraId="730A3FD7" w14:textId="1BD93E9A"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28EE12AE"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tcPr>
          <w:p w14:paraId="504F563B" w14:textId="6082FB9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color w:val="000000"/>
                <w:sz w:val="20"/>
                <w:szCs w:val="20"/>
                <w:lang w:eastAsia="lv-LV"/>
              </w:rPr>
              <w:t>piešķirts finansējums</w:t>
            </w:r>
            <w:r w:rsidRPr="009A0979">
              <w:rPr>
                <w:rFonts w:ascii="Times New Roman" w:eastAsia="Times New Roman" w:hAnsi="Times New Roman" w:cs="Times New Roman"/>
                <w:color w:val="000000"/>
                <w:sz w:val="20"/>
                <w:szCs w:val="20"/>
                <w:lang w:eastAsia="lv-LV"/>
              </w:rPr>
              <w:br/>
              <w:t>2024.gads MK 13.02.2024.rīk.Nr.110 (24-TA-193)</w:t>
            </w:r>
            <w:r w:rsidRPr="009A0979">
              <w:rPr>
                <w:rFonts w:ascii="Times New Roman" w:eastAsia="Times New Roman" w:hAnsi="Times New Roman" w:cs="Times New Roman"/>
                <w:color w:val="000000"/>
                <w:sz w:val="20"/>
                <w:szCs w:val="20"/>
                <w:lang w:eastAsia="lv-LV"/>
              </w:rPr>
              <w:br/>
              <w:t>2025.gads - MK 13.02.2024. prot.Nr.7 18.§ (24-TA-193)</w:t>
            </w:r>
            <w:r w:rsidRPr="009A0979">
              <w:rPr>
                <w:rFonts w:ascii="Times New Roman" w:eastAsia="Times New Roman" w:hAnsi="Times New Roman" w:cs="Times New Roman"/>
                <w:color w:val="000000"/>
                <w:sz w:val="20"/>
                <w:szCs w:val="20"/>
                <w:lang w:eastAsia="lv-LV"/>
              </w:rPr>
              <w:br/>
              <w:t>Informatīvais ziņojums (MK 06.02.2024. sēdes prot.Nr. 6, 1.§; 24-TA-23)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EABF80B"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765772F8" w14:textId="274B646D"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1 668 406</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13E27E0C"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78434986"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r>
      <w:tr w:rsidR="00B72F40" w:rsidRPr="00067CFD" w14:paraId="07C3C9FF" w14:textId="486880A2"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115C8457"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tcPr>
          <w:p w14:paraId="254DB701" w14:textId="14CA6618"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sz w:val="20"/>
                <w:szCs w:val="20"/>
                <w:lang w:eastAsia="lv-LV"/>
              </w:rPr>
              <w:t>piešķirts finansējums</w:t>
            </w:r>
            <w:r w:rsidRPr="009A0979">
              <w:rPr>
                <w:rFonts w:ascii="Times New Roman" w:eastAsia="Times New Roman" w:hAnsi="Times New Roman" w:cs="Times New Roman"/>
                <w:sz w:val="20"/>
                <w:szCs w:val="20"/>
                <w:lang w:eastAsia="lv-LV"/>
              </w:rPr>
              <w:br/>
              <w:t xml:space="preserve">MK 17.07.2024 rīk. Nr.599 (24-TA-1646, 24-TA-1648)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31725A16"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AF6C4BA" w14:textId="1177CDE6"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131 604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37E5D908" w14:textId="3C22BD6F"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17 681 189</w:t>
            </w:r>
          </w:p>
        </w:tc>
        <w:tc>
          <w:tcPr>
            <w:tcW w:w="1134" w:type="dxa"/>
            <w:tcBorders>
              <w:top w:val="single" w:sz="4" w:space="0" w:color="auto"/>
              <w:left w:val="single" w:sz="4" w:space="0" w:color="auto"/>
              <w:bottom w:val="single" w:sz="4" w:space="0" w:color="auto"/>
              <w:right w:val="single" w:sz="4" w:space="0" w:color="auto"/>
            </w:tcBorders>
            <w:vAlign w:val="center"/>
          </w:tcPr>
          <w:p w14:paraId="6C1B9081" w14:textId="1BCA0CBD"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16 761 589</w:t>
            </w:r>
          </w:p>
        </w:tc>
      </w:tr>
      <w:tr w:rsidR="00B72F40" w:rsidRPr="00067CFD" w14:paraId="5EC5BE3E" w14:textId="788393E7"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742259C8"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tcPr>
          <w:p w14:paraId="64DB31FC" w14:textId="6E4B0733"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sz w:val="20"/>
                <w:szCs w:val="20"/>
                <w:lang w:eastAsia="lv-LV"/>
              </w:rPr>
              <w:t>piešķirts finansējums</w:t>
            </w:r>
            <w:r w:rsidRPr="009A0979">
              <w:rPr>
                <w:rFonts w:ascii="Times New Roman" w:eastAsia="Times New Roman" w:hAnsi="Times New Roman" w:cs="Times New Roman"/>
                <w:sz w:val="20"/>
                <w:szCs w:val="20"/>
                <w:lang w:eastAsia="lv-LV"/>
              </w:rPr>
              <w:br/>
              <w:t>MK 07.01.2025.(prot. Nr. 1, 65. §; 4.1.apakšpunkts) 24-TA-2939;</w:t>
            </w:r>
            <w:r w:rsidRPr="009A0979">
              <w:rPr>
                <w:rFonts w:ascii="Times New Roman" w:eastAsia="Times New Roman" w:hAnsi="Times New Roman" w:cs="Times New Roman"/>
                <w:sz w:val="20"/>
                <w:szCs w:val="20"/>
                <w:lang w:eastAsia="lv-LV"/>
              </w:rPr>
              <w:br/>
              <w:t>MK 21.01.2025. rīk.Nr.38 (prot.Nr.3 16.</w:t>
            </w:r>
            <w:r w:rsidRPr="009A0979">
              <w:rPr>
                <w:rFonts w:ascii="Calibri" w:eastAsia="Times New Roman" w:hAnsi="Calibri" w:cs="Calibri"/>
                <w:sz w:val="20"/>
                <w:szCs w:val="20"/>
                <w:lang w:eastAsia="lv-LV"/>
              </w:rPr>
              <w:t>§</w:t>
            </w:r>
            <w:r w:rsidRPr="009A0979">
              <w:rPr>
                <w:rFonts w:ascii="Times New Roman" w:eastAsia="Times New Roman" w:hAnsi="Times New Roman" w:cs="Times New Roman"/>
                <w:sz w:val="20"/>
                <w:szCs w:val="20"/>
                <w:lang w:eastAsia="lv-LV"/>
              </w:rPr>
              <w:t>) (TA-3329)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81972C7"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13551B28"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42FF7F5C" w14:textId="0BA9DE1A"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833 445</w:t>
            </w:r>
          </w:p>
        </w:tc>
        <w:tc>
          <w:tcPr>
            <w:tcW w:w="1134" w:type="dxa"/>
            <w:tcBorders>
              <w:top w:val="single" w:sz="4" w:space="0" w:color="auto"/>
              <w:left w:val="single" w:sz="4" w:space="0" w:color="auto"/>
              <w:bottom w:val="single" w:sz="4" w:space="0" w:color="auto"/>
              <w:right w:val="single" w:sz="4" w:space="0" w:color="auto"/>
            </w:tcBorders>
          </w:tcPr>
          <w:p w14:paraId="6ACE0C9C"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r>
      <w:tr w:rsidR="00B72F40" w:rsidRPr="00067CFD" w14:paraId="2B5AE36D" w14:textId="7DC6BB13"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3ABFEB5E"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auto"/>
            <w:vAlign w:val="center"/>
          </w:tcPr>
          <w:p w14:paraId="6FB54B8A" w14:textId="33705FB4"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9A0979">
              <w:rPr>
                <w:rFonts w:ascii="Times New Roman" w:eastAsia="Times New Roman" w:hAnsi="Times New Roman" w:cs="Times New Roman"/>
                <w:sz w:val="20"/>
                <w:szCs w:val="20"/>
                <w:lang w:eastAsia="lv-LV"/>
              </w:rPr>
              <w:t>piešķirts finansējums</w:t>
            </w:r>
            <w:r w:rsidRPr="009A0979">
              <w:rPr>
                <w:rFonts w:ascii="Times New Roman" w:eastAsia="Times New Roman" w:hAnsi="Times New Roman" w:cs="Times New Roman"/>
                <w:sz w:val="20"/>
                <w:szCs w:val="20"/>
                <w:lang w:eastAsia="lv-LV"/>
              </w:rPr>
              <w:br/>
              <w:t xml:space="preserve">MK 29.04.2025. rīk. Nr.249 (25-TA-744)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91FD789"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759C538B"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093E0538" w14:textId="44620F24"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r w:rsidRPr="009A0979">
              <w:rPr>
                <w:rFonts w:ascii="Times New Roman" w:eastAsia="Times New Roman" w:hAnsi="Times New Roman" w:cs="Times New Roman"/>
                <w:color w:val="000000"/>
                <w:sz w:val="20"/>
                <w:szCs w:val="20"/>
                <w:lang w:eastAsia="lv-LV"/>
              </w:rPr>
              <w:t>6 697 818</w:t>
            </w:r>
          </w:p>
        </w:tc>
        <w:tc>
          <w:tcPr>
            <w:tcW w:w="1134" w:type="dxa"/>
            <w:tcBorders>
              <w:top w:val="single" w:sz="4" w:space="0" w:color="auto"/>
              <w:left w:val="single" w:sz="4" w:space="0" w:color="auto"/>
              <w:bottom w:val="single" w:sz="4" w:space="0" w:color="auto"/>
              <w:right w:val="single" w:sz="4" w:space="0" w:color="auto"/>
            </w:tcBorders>
          </w:tcPr>
          <w:p w14:paraId="4C03B23A"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r>
      <w:tr w:rsidR="00B72F40" w:rsidRPr="00067CFD" w14:paraId="69A9BCCE" w14:textId="44D92B52"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5E4E6D69" w14:textId="77777777"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C846F7" w14:textId="78B19664" w:rsidR="00B72F40" w:rsidRPr="00997655" w:rsidRDefault="00B72F40" w:rsidP="0031519C">
            <w:pPr>
              <w:spacing w:after="0" w:line="240" w:lineRule="auto"/>
              <w:rPr>
                <w:rFonts w:ascii="Times New Roman" w:eastAsia="Times New Roman" w:hAnsi="Times New Roman" w:cs="Times New Roman"/>
                <w:color w:val="000000"/>
                <w:sz w:val="20"/>
                <w:szCs w:val="20"/>
                <w:lang w:eastAsia="lv-LV"/>
              </w:rPr>
            </w:pPr>
            <w:r w:rsidRPr="00875EA2">
              <w:rPr>
                <w:rFonts w:ascii="Times New Roman" w:eastAsia="Times New Roman" w:hAnsi="Times New Roman" w:cs="Times New Roman"/>
                <w:b/>
                <w:bCs/>
                <w:color w:val="000000"/>
                <w:sz w:val="20"/>
                <w:szCs w:val="20"/>
                <w:lang w:eastAsia="lv-LV"/>
              </w:rPr>
              <w:t>Pieprasīts</w:t>
            </w:r>
            <w:r>
              <w:rPr>
                <w:rFonts w:ascii="Times New Roman" w:eastAsia="Times New Roman" w:hAnsi="Times New Roman" w:cs="Times New Roman"/>
                <w:b/>
                <w:bCs/>
                <w:color w:val="000000"/>
                <w:sz w:val="20"/>
                <w:szCs w:val="20"/>
                <w:lang w:eastAsia="lv-LV"/>
              </w:rPr>
              <w:t>/piešķirts</w:t>
            </w:r>
            <w:r w:rsidRPr="00875EA2">
              <w:rPr>
                <w:rFonts w:ascii="Times New Roman" w:eastAsia="Times New Roman" w:hAnsi="Times New Roman" w:cs="Times New Roman"/>
                <w:b/>
                <w:bCs/>
                <w:color w:val="000000"/>
                <w:sz w:val="20"/>
                <w:szCs w:val="20"/>
                <w:lang w:eastAsia="lv-LV"/>
              </w:rPr>
              <w:t xml:space="preserve"> KOPĀ</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5721D5" w14:textId="77777777" w:rsidR="00B72F40" w:rsidRPr="00997655" w:rsidRDefault="00B72F40" w:rsidP="0031519C">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B9D9BF" w14:textId="4D20999C"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sidRPr="00875EA2">
              <w:rPr>
                <w:rFonts w:ascii="Times New Roman" w:eastAsia="Times New Roman" w:hAnsi="Times New Roman" w:cs="Times New Roman"/>
                <w:b/>
                <w:bCs/>
                <w:sz w:val="20"/>
                <w:szCs w:val="20"/>
                <w:lang w:eastAsia="lv-LV"/>
              </w:rPr>
              <w:t>3 300 010</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E35E68" w14:textId="4724B881"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28 412 452</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5FB0DE" w14:textId="53AE6568" w:rsidR="00B72F40" w:rsidRPr="00875EA2" w:rsidRDefault="00B72F40" w:rsidP="0031519C">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w:t>
            </w:r>
            <w:r w:rsidRPr="00875EA2">
              <w:rPr>
                <w:rFonts w:ascii="Times New Roman" w:eastAsia="Times New Roman" w:hAnsi="Times New Roman" w:cs="Times New Roman"/>
                <w:b/>
                <w:bCs/>
                <w:sz w:val="20"/>
                <w:szCs w:val="20"/>
                <w:lang w:eastAsia="lv-LV"/>
              </w:rPr>
              <w:t>7</w:t>
            </w:r>
            <w:r>
              <w:rPr>
                <w:rFonts w:ascii="Times New Roman" w:eastAsia="Times New Roman" w:hAnsi="Times New Roman" w:cs="Times New Roman"/>
                <w:b/>
                <w:bCs/>
                <w:sz w:val="20"/>
                <w:szCs w:val="20"/>
                <w:lang w:eastAsia="lv-LV"/>
              </w:rPr>
              <w:t xml:space="preserve"> 7</w:t>
            </w:r>
            <w:r w:rsidRPr="00875EA2">
              <w:rPr>
                <w:rFonts w:ascii="Times New Roman" w:eastAsia="Times New Roman" w:hAnsi="Times New Roman" w:cs="Times New Roman"/>
                <w:b/>
                <w:bCs/>
                <w:sz w:val="20"/>
                <w:szCs w:val="20"/>
                <w:lang w:eastAsia="lv-LV"/>
              </w:rPr>
              <w:t>61 589</w:t>
            </w:r>
          </w:p>
        </w:tc>
      </w:tr>
      <w:tr w:rsidR="004210F9" w:rsidRPr="00067CFD" w14:paraId="4051140A" w14:textId="77777777" w:rsidTr="004210F9">
        <w:trPr>
          <w:trHeight w:val="349"/>
          <w:jc w:val="center"/>
        </w:trPr>
        <w:tc>
          <w:tcPr>
            <w:tcW w:w="1384" w:type="dxa"/>
            <w:vMerge/>
            <w:tcBorders>
              <w:left w:val="single" w:sz="4" w:space="0" w:color="auto"/>
              <w:right w:val="single" w:sz="4" w:space="0" w:color="auto"/>
            </w:tcBorders>
            <w:shd w:val="clear" w:color="auto" w:fill="E7E6E6" w:themeFill="background2"/>
            <w:vAlign w:val="center"/>
          </w:tcPr>
          <w:p w14:paraId="6F47C625" w14:textId="77777777" w:rsidR="004210F9" w:rsidRPr="00997655" w:rsidRDefault="004210F9" w:rsidP="004210F9">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896531" w14:textId="3FF257B4" w:rsidR="004210F9" w:rsidRPr="0000078F" w:rsidRDefault="004210F9" w:rsidP="004210F9">
            <w:pPr>
              <w:spacing w:after="0" w:line="240" w:lineRule="auto"/>
              <w:rPr>
                <w:rFonts w:ascii="Times New Roman" w:eastAsia="Times New Roman" w:hAnsi="Times New Roman" w:cs="Times New Roman"/>
                <w:b/>
                <w:bCs/>
                <w:color w:val="000000"/>
                <w:sz w:val="20"/>
                <w:szCs w:val="20"/>
                <w:lang w:eastAsia="lv-LV"/>
              </w:rPr>
            </w:pPr>
            <w:r w:rsidRPr="0000078F">
              <w:rPr>
                <w:rFonts w:ascii="Times New Roman" w:eastAsia="Times New Roman" w:hAnsi="Times New Roman" w:cs="Times New Roman"/>
                <w:b/>
                <w:bCs/>
                <w:color w:val="000000"/>
                <w:sz w:val="20"/>
                <w:szCs w:val="20"/>
                <w:lang w:eastAsia="lv-LV"/>
              </w:rPr>
              <w:t>Plānots pieprasīt (MK</w:t>
            </w:r>
            <w:r w:rsidR="0000078F" w:rsidRPr="0000078F">
              <w:rPr>
                <w:rFonts w:ascii="Times New Roman" w:eastAsia="Times New Roman" w:hAnsi="Times New Roman" w:cs="Times New Roman"/>
                <w:b/>
                <w:bCs/>
                <w:color w:val="000000"/>
                <w:sz w:val="20"/>
                <w:szCs w:val="20"/>
                <w:lang w:eastAsia="lv-LV"/>
              </w:rPr>
              <w:t xml:space="preserve"> </w:t>
            </w:r>
            <w:r w:rsidR="0000078F" w:rsidRPr="0000078F">
              <w:rPr>
                <w:rFonts w:ascii="Times New Roman" w:eastAsia="Times New Roman" w:hAnsi="Times New Roman" w:cs="Times New Roman"/>
                <w:b/>
                <w:bCs/>
                <w:color w:val="000000"/>
                <w:sz w:val="20"/>
                <w:szCs w:val="20"/>
                <w:lang w:eastAsia="lv-LV"/>
              </w:rPr>
              <w:t xml:space="preserve">07.01.2025. </w:t>
            </w:r>
            <w:r w:rsidR="0000078F">
              <w:rPr>
                <w:rFonts w:ascii="Times New Roman" w:eastAsia="Times New Roman" w:hAnsi="Times New Roman" w:cs="Times New Roman"/>
                <w:b/>
                <w:bCs/>
                <w:color w:val="000000"/>
                <w:sz w:val="20"/>
                <w:szCs w:val="20"/>
                <w:lang w:eastAsia="lv-LV"/>
              </w:rPr>
              <w:t>prot.</w:t>
            </w:r>
            <w:r w:rsidR="0000078F" w:rsidRPr="0000078F">
              <w:rPr>
                <w:rFonts w:ascii="Times New Roman" w:eastAsia="Times New Roman" w:hAnsi="Times New Roman" w:cs="Times New Roman"/>
                <w:b/>
                <w:bCs/>
                <w:color w:val="000000"/>
                <w:sz w:val="20"/>
                <w:szCs w:val="20"/>
                <w:lang w:eastAsia="lv-LV"/>
              </w:rPr>
              <w:t xml:space="preserve"> Nr. 1 65. §</w:t>
            </w:r>
            <w:r w:rsidR="0000078F" w:rsidRPr="0000078F">
              <w:rPr>
                <w:rFonts w:ascii="Times New Roman" w:eastAsia="Times New Roman" w:hAnsi="Times New Roman" w:cs="Times New Roman"/>
                <w:b/>
                <w:bCs/>
                <w:color w:val="000000"/>
                <w:sz w:val="20"/>
                <w:szCs w:val="20"/>
                <w:lang w:eastAsia="lv-LV"/>
              </w:rPr>
              <w:t xml:space="preserve"> (</w:t>
            </w:r>
            <w:r w:rsidR="0000078F" w:rsidRPr="0000078F">
              <w:rPr>
                <w:rFonts w:ascii="Times New Roman" w:eastAsia="Times New Roman" w:hAnsi="Times New Roman" w:cs="Times New Roman"/>
                <w:b/>
                <w:bCs/>
                <w:color w:val="000000"/>
                <w:sz w:val="20"/>
                <w:szCs w:val="20"/>
                <w:lang w:eastAsia="lv-LV"/>
              </w:rPr>
              <w:t>24-TA-2939</w:t>
            </w:r>
            <w:r w:rsidR="0000078F" w:rsidRPr="0000078F">
              <w:rPr>
                <w:rFonts w:ascii="Times New Roman" w:eastAsia="Times New Roman" w:hAnsi="Times New Roman" w:cs="Times New Roman"/>
                <w:b/>
                <w:bCs/>
                <w:color w:val="000000"/>
                <w:sz w:val="20"/>
                <w:szCs w:val="20"/>
                <w:lang w:eastAsia="lv-LV"/>
              </w:rPr>
              <w:t>)</w:t>
            </w:r>
            <w:r w:rsidR="0000078F">
              <w:rPr>
                <w:rFonts w:ascii="Times New Roman" w:eastAsia="Times New Roman" w:hAnsi="Times New Roman" w:cs="Times New Roman"/>
                <w:b/>
                <w:bCs/>
                <w:color w:val="000000"/>
                <w:sz w:val="20"/>
                <w:szCs w:val="20"/>
                <w:lang w:eastAsia="lv-LV"/>
              </w:rPr>
              <w:t xml:space="preserve">, </w:t>
            </w:r>
            <w:r w:rsidR="0000078F" w:rsidRPr="0000078F">
              <w:rPr>
                <w:rFonts w:ascii="Times New Roman" w:eastAsia="Times New Roman" w:hAnsi="Times New Roman" w:cs="Times New Roman"/>
                <w:b/>
                <w:bCs/>
                <w:color w:val="000000"/>
                <w:sz w:val="20"/>
                <w:szCs w:val="20"/>
                <w:lang w:eastAsia="lv-LV"/>
              </w:rPr>
              <w:t>25-TA-744</w:t>
            </w:r>
            <w:r w:rsidR="0000078F" w:rsidRPr="0000078F">
              <w:rPr>
                <w:rFonts w:ascii="Times New Roman" w:eastAsia="Times New Roman" w:hAnsi="Times New Roman" w:cs="Times New Roman"/>
                <w:b/>
                <w:bCs/>
                <w:color w:val="000000"/>
                <w:sz w:val="20"/>
                <w:szCs w:val="20"/>
                <w:lang w:eastAsia="lv-LV"/>
              </w:rPr>
              <w:t xml:space="preserve"> anotācijas pielikums</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FBC412" w14:textId="77777777" w:rsidR="004210F9" w:rsidRPr="00997655" w:rsidRDefault="004210F9" w:rsidP="004210F9">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DB405" w14:textId="77777777" w:rsidR="004210F9" w:rsidRPr="00875EA2" w:rsidRDefault="004210F9" w:rsidP="004210F9">
            <w:pPr>
              <w:spacing w:after="0" w:line="240" w:lineRule="auto"/>
              <w:jc w:val="center"/>
              <w:rPr>
                <w:rFonts w:ascii="Times New Roman" w:eastAsia="Times New Roman" w:hAnsi="Times New Roman" w:cs="Times New Roman"/>
                <w:b/>
                <w:bCs/>
                <w:sz w:val="20"/>
                <w:szCs w:val="20"/>
                <w:lang w:eastAsia="lv-LV"/>
              </w:rPr>
            </w:pP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0FD041" w14:textId="0CBEC3B8" w:rsidR="004210F9" w:rsidRPr="004210F9" w:rsidRDefault="004210F9" w:rsidP="004210F9">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10 949 369</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B4F613" w14:textId="0D673321" w:rsidR="004210F9" w:rsidRPr="004210F9" w:rsidRDefault="004210F9" w:rsidP="004210F9">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39 751 463</w:t>
            </w:r>
          </w:p>
        </w:tc>
      </w:tr>
      <w:tr w:rsidR="004210F9" w:rsidRPr="00067CFD" w14:paraId="4414CBFF" w14:textId="77777777" w:rsidTr="004210F9">
        <w:trPr>
          <w:trHeight w:val="349"/>
          <w:jc w:val="center"/>
        </w:trPr>
        <w:tc>
          <w:tcPr>
            <w:tcW w:w="1384" w:type="dxa"/>
            <w:vMerge/>
            <w:tcBorders>
              <w:left w:val="single" w:sz="4" w:space="0" w:color="auto"/>
              <w:bottom w:val="single" w:sz="4" w:space="0" w:color="auto"/>
              <w:right w:val="single" w:sz="4" w:space="0" w:color="auto"/>
            </w:tcBorders>
            <w:shd w:val="clear" w:color="auto" w:fill="E7E6E6" w:themeFill="background2"/>
            <w:vAlign w:val="center"/>
          </w:tcPr>
          <w:p w14:paraId="086E7CCB" w14:textId="77777777" w:rsidR="004210F9" w:rsidRPr="00997655" w:rsidRDefault="004210F9" w:rsidP="004210F9">
            <w:pPr>
              <w:spacing w:after="0" w:line="240" w:lineRule="auto"/>
              <w:rPr>
                <w:rFonts w:ascii="Times New Roman" w:eastAsia="Times New Roman" w:hAnsi="Times New Roman" w:cs="Times New Roman"/>
                <w:color w:val="000000"/>
                <w:sz w:val="20"/>
                <w:szCs w:val="20"/>
                <w:lang w:eastAsia="lv-LV"/>
              </w:rPr>
            </w:pPr>
          </w:p>
        </w:tc>
        <w:tc>
          <w:tcPr>
            <w:tcW w:w="39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B62CA6" w14:textId="5478AC64" w:rsidR="004210F9" w:rsidRPr="00875EA2" w:rsidRDefault="004210F9" w:rsidP="004210F9">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Atlikums/pārsniegums (=rezervēts – piešķirts</w:t>
            </w:r>
            <w:r w:rsidR="002A4F66">
              <w:rPr>
                <w:rFonts w:ascii="Times New Roman" w:eastAsia="Times New Roman" w:hAnsi="Times New Roman" w:cs="Times New Roman"/>
                <w:b/>
                <w:bCs/>
                <w:color w:val="000000"/>
                <w:sz w:val="20"/>
                <w:szCs w:val="20"/>
                <w:lang w:eastAsia="lv-LV"/>
              </w:rPr>
              <w:t xml:space="preserve"> – plānots pieprasīt</w:t>
            </w:r>
            <w:r>
              <w:rPr>
                <w:rFonts w:ascii="Times New Roman" w:eastAsia="Times New Roman" w:hAnsi="Times New Roman" w:cs="Times New Roman"/>
                <w:b/>
                <w:bCs/>
                <w:color w:val="000000"/>
                <w:sz w:val="20"/>
                <w:szCs w:val="20"/>
                <w:lang w:eastAsia="lv-LV"/>
              </w:rPr>
              <w:t>) KOPĀ</w:t>
            </w:r>
          </w:p>
        </w:tc>
        <w:tc>
          <w:tcPr>
            <w:tcW w:w="11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DB98ED" w14:textId="77777777" w:rsidR="004210F9" w:rsidRPr="00997655" w:rsidRDefault="004210F9" w:rsidP="004210F9">
            <w:pPr>
              <w:spacing w:after="0" w:line="240" w:lineRule="auto"/>
              <w:jc w:val="center"/>
              <w:rPr>
                <w:rFonts w:ascii="Times New Roman" w:eastAsia="Times New Roman" w:hAnsi="Times New Roman" w:cs="Times New Roman"/>
                <w:sz w:val="20"/>
                <w:szCs w:val="20"/>
                <w:lang w:eastAsia="lv-LV"/>
              </w:rPr>
            </w:pPr>
          </w:p>
        </w:tc>
        <w:tc>
          <w:tcPr>
            <w:tcW w:w="12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66D8D" w14:textId="27375275" w:rsidR="004210F9" w:rsidRPr="004210F9" w:rsidRDefault="004210F9" w:rsidP="004210F9">
            <w:pPr>
              <w:spacing w:after="0" w:line="240" w:lineRule="auto"/>
              <w:jc w:val="center"/>
              <w:rPr>
                <w:rFonts w:ascii="Times New Roman" w:eastAsia="Times New Roman" w:hAnsi="Times New Roman" w:cs="Times New Roman"/>
                <w:b/>
                <w:bCs/>
                <w:sz w:val="20"/>
                <w:szCs w:val="20"/>
                <w:lang w:eastAsia="lv-LV"/>
              </w:rPr>
            </w:pPr>
            <w:r w:rsidRPr="00B72F40">
              <w:rPr>
                <w:rFonts w:ascii="Times New Roman" w:eastAsia="Times New Roman" w:hAnsi="Times New Roman" w:cs="Times New Roman"/>
                <w:b/>
                <w:bCs/>
                <w:sz w:val="20"/>
                <w:szCs w:val="20"/>
                <w:lang w:eastAsia="lv-LV"/>
              </w:rPr>
              <w:t>21 699 990</w:t>
            </w:r>
          </w:p>
        </w:tc>
        <w:tc>
          <w:tcPr>
            <w:tcW w:w="12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258F92" w14:textId="38110AAE" w:rsidR="004210F9" w:rsidRPr="004210F9" w:rsidRDefault="002A4F66" w:rsidP="004210F9">
            <w:pPr>
              <w:spacing w:after="0" w:line="240" w:lineRule="auto"/>
              <w:jc w:val="center"/>
              <w:rPr>
                <w:rFonts w:ascii="Times New Roman" w:eastAsia="Times New Roman" w:hAnsi="Times New Roman" w:cs="Times New Roman"/>
                <w:b/>
                <w:bCs/>
                <w:sz w:val="20"/>
                <w:szCs w:val="20"/>
                <w:lang w:eastAsia="lv-LV"/>
              </w:rPr>
            </w:pPr>
            <w:r w:rsidRPr="002A4F66">
              <w:rPr>
                <w:rFonts w:ascii="Times New Roman" w:eastAsia="Times New Roman" w:hAnsi="Times New Roman" w:cs="Times New Roman"/>
                <w:b/>
                <w:bCs/>
                <w:sz w:val="20"/>
                <w:szCs w:val="20"/>
                <w:lang w:eastAsia="lv-LV"/>
              </w:rPr>
              <w:t>50 638 179</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01833F" w14:textId="048B5F6D" w:rsidR="004210F9" w:rsidRPr="004210F9" w:rsidRDefault="002A4F66" w:rsidP="004210F9">
            <w:pPr>
              <w:spacing w:after="0" w:line="240" w:lineRule="auto"/>
              <w:jc w:val="center"/>
              <w:rPr>
                <w:rFonts w:ascii="Times New Roman" w:eastAsia="Times New Roman" w:hAnsi="Times New Roman" w:cs="Times New Roman"/>
                <w:b/>
                <w:bCs/>
                <w:sz w:val="20"/>
                <w:szCs w:val="20"/>
                <w:lang w:eastAsia="lv-LV"/>
              </w:rPr>
            </w:pPr>
            <w:r w:rsidRPr="002A4F66">
              <w:rPr>
                <w:rFonts w:ascii="Times New Roman" w:eastAsia="Times New Roman" w:hAnsi="Times New Roman" w:cs="Times New Roman"/>
                <w:b/>
                <w:bCs/>
                <w:sz w:val="20"/>
                <w:szCs w:val="20"/>
                <w:lang w:eastAsia="lv-LV"/>
              </w:rPr>
              <w:t>-7 513 052</w:t>
            </w:r>
          </w:p>
        </w:tc>
      </w:tr>
    </w:tbl>
    <w:p w14:paraId="5B29F664" w14:textId="30DF435B" w:rsidR="00875EA2" w:rsidRDefault="00875EA2"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7927847B" w14:textId="4012EA0C" w:rsidR="00D21FEA" w:rsidRDefault="00D21FEA" w:rsidP="00D21FEA">
      <w:pPr>
        <w:suppressAutoHyphens/>
        <w:autoSpaceDN w:val="0"/>
        <w:spacing w:after="0" w:line="240"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ab/>
      </w:r>
      <w:r w:rsidR="002A4F66">
        <w:rPr>
          <w:rFonts w:ascii="Times New Roman" w:eastAsia="SimSun" w:hAnsi="Times New Roman" w:cs="Times New Roman"/>
          <w:kern w:val="3"/>
          <w:sz w:val="28"/>
          <w:szCs w:val="28"/>
        </w:rPr>
        <w:t xml:space="preserve">Ievērojot citiem </w:t>
      </w:r>
      <w:r>
        <w:rPr>
          <w:rFonts w:ascii="Times New Roman" w:eastAsia="Calibri" w:hAnsi="Times New Roman" w:cs="Times New Roman"/>
          <w:sz w:val="28"/>
          <w:szCs w:val="28"/>
        </w:rPr>
        <w:t>budžeta resora “74. Gadskārtējā valsts budžeta izpildes procesā pārdalāmais finansējums” programmā 18.00.00 “Finansējums valsts drošības stiprināšanas pasākumiem”</w:t>
      </w:r>
      <w:r w:rsidR="002A4F66">
        <w:rPr>
          <w:rFonts w:ascii="Times New Roman" w:eastAsia="Calibri" w:hAnsi="Times New Roman" w:cs="Times New Roman"/>
          <w:sz w:val="28"/>
          <w:szCs w:val="28"/>
        </w:rPr>
        <w:t xml:space="preserve"> plānotajiem </w:t>
      </w:r>
      <w:r w:rsidR="002A4F66">
        <w:rPr>
          <w:rFonts w:ascii="Times New Roman" w:eastAsia="SimSun" w:hAnsi="Times New Roman" w:cs="Times New Roman"/>
          <w:kern w:val="3"/>
          <w:sz w:val="28"/>
          <w:szCs w:val="28"/>
        </w:rPr>
        <w:t>pasākumiem</w:t>
      </w:r>
      <w:r w:rsidR="002A4F66">
        <w:rPr>
          <w:rFonts w:ascii="Times New Roman" w:eastAsia="Calibri" w:hAnsi="Times New Roman" w:cs="Times New Roman"/>
          <w:sz w:val="28"/>
          <w:szCs w:val="28"/>
        </w:rPr>
        <w:t xml:space="preserve"> rezervētā un pārdalītā finansējuma apmēru,</w:t>
      </w:r>
      <w:r>
        <w:rPr>
          <w:rFonts w:ascii="Times New Roman" w:eastAsia="Calibri" w:hAnsi="Times New Roman" w:cs="Times New Roman"/>
          <w:sz w:val="28"/>
          <w:szCs w:val="28"/>
        </w:rPr>
        <w:t xml:space="preserve"> </w:t>
      </w:r>
      <w:r w:rsidR="002A4F66">
        <w:rPr>
          <w:rFonts w:ascii="Times New Roman" w:eastAsia="SimSun" w:hAnsi="Times New Roman" w:cs="Times New Roman"/>
          <w:kern w:val="3"/>
          <w:sz w:val="28"/>
          <w:szCs w:val="28"/>
        </w:rPr>
        <w:t>v</w:t>
      </w:r>
      <w:r w:rsidR="002A4F66">
        <w:rPr>
          <w:rFonts w:ascii="Times New Roman" w:eastAsia="SimSun" w:hAnsi="Times New Roman" w:cs="Times New Roman"/>
          <w:kern w:val="3"/>
          <w:sz w:val="28"/>
          <w:szCs w:val="28"/>
        </w:rPr>
        <w:t xml:space="preserve">alsts ārējās sauszemes robežas apsardzībai nepieciešamās infrastruktūras izbūves pabeigšanai </w:t>
      </w:r>
      <w:r>
        <w:rPr>
          <w:rFonts w:ascii="Times New Roman" w:eastAsia="Calibri" w:hAnsi="Times New Roman" w:cs="Times New Roman"/>
          <w:sz w:val="28"/>
          <w:szCs w:val="28"/>
        </w:rPr>
        <w:t xml:space="preserve">pieejamais finansējums nepārsniedz 15 000 000 </w:t>
      </w:r>
      <w:r w:rsidRPr="00D21FEA">
        <w:rPr>
          <w:rFonts w:ascii="Times New Roman" w:eastAsia="Calibri" w:hAnsi="Times New Roman" w:cs="Times New Roman"/>
          <w:i/>
          <w:iCs/>
          <w:sz w:val="28"/>
          <w:szCs w:val="28"/>
        </w:rPr>
        <w:t>euro</w:t>
      </w:r>
      <w:r>
        <w:rPr>
          <w:rFonts w:ascii="Times New Roman" w:eastAsia="Calibri" w:hAnsi="Times New Roman" w:cs="Times New Roman"/>
          <w:sz w:val="28"/>
          <w:szCs w:val="28"/>
        </w:rPr>
        <w:t>.</w:t>
      </w:r>
    </w:p>
    <w:p w14:paraId="648B9CB3" w14:textId="77777777" w:rsidR="00D21FEA" w:rsidRDefault="00D21FEA"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7BA80FE5" w14:textId="3E30DF95" w:rsidR="00875EA2" w:rsidRDefault="00875EA2" w:rsidP="0031519C">
      <w:pPr>
        <w:pStyle w:val="ListParagraph"/>
        <w:spacing w:after="0" w:line="240" w:lineRule="auto"/>
        <w:ind w:left="0"/>
        <w:jc w:val="center"/>
        <w:rPr>
          <w:rFonts w:ascii="Times New Roman" w:eastAsia="Times New Roman" w:hAnsi="Times New Roman" w:cs="Times New Roman"/>
          <w:b/>
          <w:bCs/>
          <w:sz w:val="28"/>
          <w:szCs w:val="28"/>
        </w:rPr>
      </w:pPr>
      <w:bookmarkStart w:id="18" w:name="_Hlk149045831"/>
      <w:r>
        <w:rPr>
          <w:rFonts w:ascii="Times New Roman" w:eastAsia="Times New Roman" w:hAnsi="Times New Roman" w:cs="Times New Roman"/>
          <w:b/>
          <w:bCs/>
          <w:sz w:val="28"/>
          <w:szCs w:val="28"/>
        </w:rPr>
        <w:t>4. Valsts ārējās sauszemes robežas apsardzībai nepieciešamās infrastruktūras gar Latvijas Republikas un Krievijas Federācijas robežu izbūve nepabeigtajos posmos un šim mērķim nepieciešamais finansējums</w:t>
      </w:r>
    </w:p>
    <w:p w14:paraId="7976CF7B" w14:textId="77777777" w:rsidR="00875EA2" w:rsidRDefault="00875EA2" w:rsidP="0031519C">
      <w:pPr>
        <w:pStyle w:val="ListParagraph"/>
        <w:spacing w:after="0" w:line="240" w:lineRule="auto"/>
        <w:ind w:left="0"/>
        <w:rPr>
          <w:rFonts w:ascii="Times New Roman" w:eastAsia="Times New Roman" w:hAnsi="Times New Roman" w:cs="Times New Roman"/>
          <w:b/>
          <w:bCs/>
          <w:sz w:val="28"/>
          <w:szCs w:val="28"/>
        </w:rPr>
      </w:pPr>
    </w:p>
    <w:p w14:paraId="1BCECD46" w14:textId="797CF866" w:rsidR="00E6707E" w:rsidRPr="007C1F7A" w:rsidRDefault="00875EA2" w:rsidP="0067762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bookmarkStart w:id="19" w:name="_Hlk149047803"/>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bookmarkEnd w:id="18"/>
      <w:bookmarkEnd w:id="19"/>
      <w:r w:rsidR="00D32D2D" w:rsidRPr="00D32D2D">
        <w:rPr>
          <w:rFonts w:ascii="Times New Roman" w:eastAsia="Times New Roman" w:hAnsi="Times New Roman" w:cs="Times New Roman"/>
          <w:sz w:val="28"/>
          <w:szCs w:val="28"/>
        </w:rPr>
        <w:t>Kā</w:t>
      </w:r>
      <w:r w:rsidR="00D32D2D">
        <w:rPr>
          <w:rFonts w:ascii="Times New Roman" w:eastAsia="Times New Roman" w:hAnsi="Times New Roman" w:cs="Times New Roman"/>
          <w:sz w:val="28"/>
          <w:szCs w:val="28"/>
        </w:rPr>
        <w:t xml:space="preserve"> iepriekš informatīvajā ziņojumā norādīts, l</w:t>
      </w:r>
      <w:r>
        <w:rPr>
          <w:rFonts w:ascii="Times New Roman" w:eastAsia="Times New Roman" w:hAnsi="Times New Roman" w:cs="Times New Roman"/>
          <w:sz w:val="28"/>
          <w:szCs w:val="28"/>
        </w:rPr>
        <w:t>ai veiktu ārējās sauszemes robežas infrastruktūras izbūvi</w:t>
      </w:r>
      <w:r w:rsidR="00D32D2D">
        <w:rPr>
          <w:rFonts w:ascii="Times New Roman" w:eastAsia="Times New Roman" w:hAnsi="Times New Roman" w:cs="Times New Roman"/>
          <w:sz w:val="28"/>
          <w:szCs w:val="28"/>
        </w:rPr>
        <w:t xml:space="preserve"> (bez žoga, kura izbūves nodrošināšanai </w:t>
      </w:r>
      <w:r w:rsidR="00D32D2D">
        <w:rPr>
          <w:rFonts w:ascii="Times New Roman" w:eastAsia="Times New Roman" w:hAnsi="Times New Roman" w:cs="Times New Roman"/>
          <w:sz w:val="28"/>
          <w:szCs w:val="28"/>
        </w:rPr>
        <w:lastRenderedPageBreak/>
        <w:t>nepieciešamie lēmumi ir jau pieņemti)</w:t>
      </w:r>
      <w:r>
        <w:rPr>
          <w:rFonts w:ascii="Times New Roman" w:eastAsia="Times New Roman" w:hAnsi="Times New Roman" w:cs="Times New Roman"/>
          <w:sz w:val="28"/>
          <w:szCs w:val="28"/>
        </w:rPr>
        <w:t xml:space="preserve"> </w:t>
      </w:r>
      <w:r w:rsidR="00D32D2D">
        <w:rPr>
          <w:rFonts w:ascii="Times New Roman" w:eastAsia="Times New Roman" w:hAnsi="Times New Roman" w:cs="Times New Roman"/>
          <w:sz w:val="28"/>
          <w:szCs w:val="28"/>
        </w:rPr>
        <w:t>u</w:t>
      </w:r>
      <w:r>
        <w:rPr>
          <w:rFonts w:ascii="Times New Roman" w:eastAsia="Times New Roman" w:hAnsi="Times New Roman" w:cs="Times New Roman"/>
          <w:sz w:val="28"/>
          <w:szCs w:val="28"/>
        </w:rPr>
        <w:t>z Latvijas Republikas – Krievijas Federācijas robežas</w:t>
      </w:r>
      <w:r w:rsidR="00D32D2D">
        <w:rPr>
          <w:rFonts w:ascii="Times New Roman" w:eastAsia="Times New Roman" w:hAnsi="Times New Roman" w:cs="Times New Roman"/>
          <w:sz w:val="28"/>
          <w:szCs w:val="28"/>
        </w:rPr>
        <w:t xml:space="preserve"> nepabeigtajos posmos pārskata period</w:t>
      </w:r>
      <w:r w:rsidR="003603F1">
        <w:rPr>
          <w:rFonts w:ascii="Times New Roman" w:eastAsia="Times New Roman" w:hAnsi="Times New Roman" w:cs="Times New Roman"/>
          <w:sz w:val="28"/>
          <w:szCs w:val="28"/>
        </w:rPr>
        <w:t>ā</w:t>
      </w:r>
      <w:r w:rsidR="00D32D2D">
        <w:rPr>
          <w:rFonts w:ascii="Times New Roman" w:eastAsia="Times New Roman" w:hAnsi="Times New Roman" w:cs="Times New Roman"/>
          <w:sz w:val="28"/>
          <w:szCs w:val="28"/>
        </w:rPr>
        <w:t xml:space="preserve"> ir organizēta cenu aptauja.</w:t>
      </w:r>
      <w:r w:rsidR="00E6707E">
        <w:rPr>
          <w:rFonts w:ascii="Times New Roman" w:eastAsia="Times New Roman" w:hAnsi="Times New Roman" w:cs="Times New Roman"/>
          <w:sz w:val="28"/>
          <w:szCs w:val="28"/>
        </w:rPr>
        <w:t xml:space="preserve"> </w:t>
      </w:r>
      <w:r w:rsidR="00E6707E" w:rsidRPr="00E6707E">
        <w:rPr>
          <w:rFonts w:ascii="Times New Roman" w:eastAsia="Times New Roman" w:hAnsi="Times New Roman" w:cs="Times New Roman"/>
          <w:sz w:val="28"/>
          <w:szCs w:val="28"/>
        </w:rPr>
        <w:t>Tehniskā specifikācija paredz</w:t>
      </w:r>
      <w:r w:rsidR="00E6707E">
        <w:rPr>
          <w:rFonts w:ascii="Times New Roman" w:eastAsia="Times New Roman" w:hAnsi="Times New Roman" w:cs="Times New Roman"/>
          <w:sz w:val="28"/>
          <w:szCs w:val="28"/>
        </w:rPr>
        <w:t xml:space="preserve"> patruļtaku izbūvi, tajā skaitā patruļtak</w:t>
      </w:r>
      <w:r w:rsidR="00B0172B">
        <w:rPr>
          <w:rFonts w:ascii="Times New Roman" w:eastAsia="Times New Roman" w:hAnsi="Times New Roman" w:cs="Times New Roman"/>
          <w:sz w:val="28"/>
          <w:szCs w:val="28"/>
        </w:rPr>
        <w:t>u</w:t>
      </w:r>
      <w:r w:rsidR="00E6707E">
        <w:rPr>
          <w:rFonts w:ascii="Times New Roman" w:eastAsia="Times New Roman" w:hAnsi="Times New Roman" w:cs="Times New Roman"/>
          <w:sz w:val="28"/>
          <w:szCs w:val="28"/>
        </w:rPr>
        <w:t xml:space="preserve"> izbūvi </w:t>
      </w:r>
      <w:r w:rsidR="00E6707E" w:rsidRPr="00E6707E">
        <w:rPr>
          <w:rFonts w:ascii="Times New Roman" w:eastAsia="Times New Roman" w:hAnsi="Times New Roman" w:cs="Times New Roman"/>
          <w:sz w:val="28"/>
          <w:szCs w:val="28"/>
        </w:rPr>
        <w:t>gar Peiteļu ezeru (īpaši mitrs, purvains apvidus, kur risinājums ir tikai celmu ceļš vai pontoni/ceļš uz sīkbalķiem</w:t>
      </w:r>
      <w:r w:rsidR="00E6707E">
        <w:rPr>
          <w:rFonts w:ascii="Times New Roman" w:eastAsia="Times New Roman" w:hAnsi="Times New Roman" w:cs="Times New Roman"/>
          <w:sz w:val="28"/>
          <w:szCs w:val="28"/>
        </w:rPr>
        <w:t>), kā arī</w:t>
      </w:r>
      <w:r w:rsidR="00E6707E" w:rsidRPr="00E6707E">
        <w:rPr>
          <w:rFonts w:ascii="Times New Roman" w:eastAsia="Times New Roman" w:hAnsi="Times New Roman" w:cs="Times New Roman"/>
          <w:sz w:val="28"/>
          <w:szCs w:val="28"/>
        </w:rPr>
        <w:t xml:space="preserve"> torņa un pievedceļa pie tā izbūvi pie Zilezera, patruļtakas izbūvi. Paredzēta arī kuteru/laivu nolaišanas vieta ar pontonu piestātni</w:t>
      </w:r>
      <w:r w:rsidR="00E6707E">
        <w:rPr>
          <w:rFonts w:ascii="Times New Roman" w:eastAsia="Times New Roman" w:hAnsi="Times New Roman" w:cs="Times New Roman"/>
          <w:sz w:val="28"/>
          <w:szCs w:val="28"/>
        </w:rPr>
        <w:t xml:space="preserve">, kā arī </w:t>
      </w:r>
      <w:r w:rsidR="00B0172B" w:rsidRPr="00E6707E">
        <w:rPr>
          <w:rFonts w:ascii="Times New Roman" w:eastAsia="Times New Roman" w:hAnsi="Times New Roman" w:cs="Times New Roman"/>
          <w:sz w:val="28"/>
          <w:szCs w:val="28"/>
        </w:rPr>
        <w:t>dzelzceļa pārbrauktuves un piebraucama ceļa (0</w:t>
      </w:r>
      <w:r w:rsidR="003603F1">
        <w:rPr>
          <w:rFonts w:ascii="Times New Roman" w:eastAsia="Times New Roman" w:hAnsi="Times New Roman" w:cs="Times New Roman"/>
          <w:sz w:val="28"/>
          <w:szCs w:val="28"/>
        </w:rPr>
        <w:t>,</w:t>
      </w:r>
      <w:r w:rsidR="00B0172B" w:rsidRPr="00E6707E">
        <w:rPr>
          <w:rFonts w:ascii="Times New Roman" w:eastAsia="Times New Roman" w:hAnsi="Times New Roman" w:cs="Times New Roman"/>
          <w:sz w:val="28"/>
          <w:szCs w:val="28"/>
        </w:rPr>
        <w:t>52km) izbūve</w:t>
      </w:r>
      <w:r w:rsidR="00E6707E" w:rsidRPr="00E6707E">
        <w:rPr>
          <w:rFonts w:ascii="Times New Roman" w:eastAsia="Times New Roman" w:hAnsi="Times New Roman" w:cs="Times New Roman"/>
          <w:sz w:val="28"/>
          <w:szCs w:val="28"/>
        </w:rPr>
        <w:t xml:space="preserve"> Opoļu </w:t>
      </w:r>
      <w:r w:rsidR="003603F1">
        <w:rPr>
          <w:rFonts w:ascii="Times New Roman" w:eastAsia="Times New Roman" w:hAnsi="Times New Roman" w:cs="Times New Roman"/>
          <w:sz w:val="28"/>
          <w:szCs w:val="28"/>
        </w:rPr>
        <w:t>robežapsardzības nodaļā</w:t>
      </w:r>
      <w:r w:rsidR="00B0172B">
        <w:rPr>
          <w:rFonts w:ascii="Times New Roman" w:eastAsia="Times New Roman" w:hAnsi="Times New Roman" w:cs="Times New Roman"/>
          <w:sz w:val="28"/>
          <w:szCs w:val="28"/>
        </w:rPr>
        <w:t>.</w:t>
      </w:r>
      <w:r w:rsidR="00A30444">
        <w:rPr>
          <w:rFonts w:ascii="Times New Roman" w:eastAsia="Times New Roman" w:hAnsi="Times New Roman" w:cs="Times New Roman"/>
          <w:sz w:val="28"/>
          <w:szCs w:val="28"/>
        </w:rPr>
        <w:t xml:space="preserve"> </w:t>
      </w:r>
      <w:r w:rsidR="003603F1">
        <w:rPr>
          <w:rFonts w:ascii="Times New Roman" w:eastAsia="Times New Roman" w:hAnsi="Times New Roman" w:cs="Times New Roman"/>
          <w:sz w:val="28"/>
          <w:szCs w:val="28"/>
        </w:rPr>
        <w:t>Kā iepriekš minēts, c</w:t>
      </w:r>
      <w:r w:rsidR="00A30444">
        <w:rPr>
          <w:rFonts w:ascii="Times New Roman" w:eastAsia="Times New Roman" w:hAnsi="Times New Roman" w:cs="Times New Roman"/>
          <w:sz w:val="28"/>
          <w:szCs w:val="28"/>
        </w:rPr>
        <w:t>enu aptauja paredzēja piedāvājumu iesniegšanu 14 darbu daļās. Turklāt, l</w:t>
      </w:r>
      <w:r w:rsidR="00B0172B">
        <w:rPr>
          <w:rFonts w:ascii="Times New Roman" w:eastAsia="Times New Roman" w:hAnsi="Times New Roman" w:cs="Times New Roman"/>
          <w:sz w:val="28"/>
          <w:szCs w:val="28"/>
        </w:rPr>
        <w:t xml:space="preserve">ai nodrošinātu racionālu resursu </w:t>
      </w:r>
      <w:r w:rsidR="00B0172B" w:rsidRPr="007C1F7A">
        <w:rPr>
          <w:rFonts w:ascii="Times New Roman" w:eastAsia="Times New Roman" w:hAnsi="Times New Roman" w:cs="Times New Roman"/>
          <w:sz w:val="28"/>
          <w:szCs w:val="28"/>
        </w:rPr>
        <w:t xml:space="preserve">izmantošanu un lēmumu pieņemšanas alternatīvas, </w:t>
      </w:r>
      <w:r w:rsidR="00A30444" w:rsidRPr="007C1F7A">
        <w:rPr>
          <w:rFonts w:ascii="Times New Roman" w:eastAsia="Times New Roman" w:hAnsi="Times New Roman" w:cs="Times New Roman"/>
          <w:sz w:val="28"/>
          <w:szCs w:val="28"/>
        </w:rPr>
        <w:t>tika paredzēta risinājuma</w:t>
      </w:r>
      <w:r w:rsidR="00E6707E" w:rsidRPr="007C1F7A">
        <w:rPr>
          <w:rFonts w:ascii="Times New Roman" w:eastAsia="Times New Roman" w:hAnsi="Times New Roman" w:cs="Times New Roman"/>
          <w:sz w:val="28"/>
          <w:szCs w:val="28"/>
        </w:rPr>
        <w:t xml:space="preserve"> variantu iesniegšan</w:t>
      </w:r>
      <w:r w:rsidR="00A30444" w:rsidRPr="007C1F7A">
        <w:rPr>
          <w:rFonts w:ascii="Times New Roman" w:eastAsia="Times New Roman" w:hAnsi="Times New Roman" w:cs="Times New Roman"/>
          <w:sz w:val="28"/>
          <w:szCs w:val="28"/>
        </w:rPr>
        <w:t>a</w:t>
      </w:r>
      <w:r w:rsidR="00E6707E" w:rsidRPr="007C1F7A">
        <w:rPr>
          <w:rFonts w:ascii="Times New Roman" w:eastAsia="Times New Roman" w:hAnsi="Times New Roman" w:cs="Times New Roman"/>
          <w:sz w:val="28"/>
          <w:szCs w:val="28"/>
        </w:rPr>
        <w:t xml:space="preserve"> attiecībā uz termiņiem: </w:t>
      </w:r>
    </w:p>
    <w:p w14:paraId="67A5BD89" w14:textId="4F877670" w:rsidR="00E6707E" w:rsidRPr="007C1F7A" w:rsidRDefault="00B0172B" w:rsidP="0067762F">
      <w:pPr>
        <w:pStyle w:val="ListParagraph"/>
        <w:numPr>
          <w:ilvl w:val="0"/>
          <w:numId w:val="13"/>
        </w:numPr>
        <w:spacing w:after="0" w:line="240" w:lineRule="auto"/>
        <w:jc w:val="both"/>
        <w:rPr>
          <w:rFonts w:ascii="Times New Roman" w:eastAsia="Times New Roman" w:hAnsi="Times New Roman" w:cs="Times New Roman"/>
          <w:sz w:val="28"/>
          <w:szCs w:val="28"/>
        </w:rPr>
      </w:pPr>
      <w:r w:rsidRPr="007C1F7A">
        <w:rPr>
          <w:rFonts w:ascii="Times New Roman" w:eastAsia="Times New Roman" w:hAnsi="Times New Roman" w:cs="Times New Roman"/>
          <w:sz w:val="28"/>
          <w:szCs w:val="28"/>
        </w:rPr>
        <w:t xml:space="preserve">infrastruktūras </w:t>
      </w:r>
      <w:r w:rsidR="00E6707E" w:rsidRPr="007C1F7A">
        <w:rPr>
          <w:rFonts w:ascii="Times New Roman" w:eastAsia="Times New Roman" w:hAnsi="Times New Roman" w:cs="Times New Roman"/>
          <w:sz w:val="28"/>
          <w:szCs w:val="28"/>
        </w:rPr>
        <w:t>izbūve īsākā termiņā (</w:t>
      </w:r>
      <w:r w:rsidR="00AA38FD">
        <w:rPr>
          <w:rFonts w:ascii="Times New Roman" w:eastAsia="Times New Roman" w:hAnsi="Times New Roman" w:cs="Times New Roman"/>
          <w:sz w:val="28"/>
          <w:szCs w:val="28"/>
        </w:rPr>
        <w:t xml:space="preserve">līdz </w:t>
      </w:r>
      <w:r w:rsidR="00E6707E" w:rsidRPr="007C1F7A">
        <w:rPr>
          <w:rFonts w:ascii="Times New Roman" w:eastAsia="Times New Roman" w:hAnsi="Times New Roman" w:cs="Times New Roman"/>
          <w:sz w:val="28"/>
          <w:szCs w:val="28"/>
        </w:rPr>
        <w:t>82 nedēļ</w:t>
      </w:r>
      <w:r w:rsidR="00AA38FD">
        <w:rPr>
          <w:rFonts w:ascii="Times New Roman" w:eastAsia="Times New Roman" w:hAnsi="Times New Roman" w:cs="Times New Roman"/>
          <w:sz w:val="28"/>
          <w:szCs w:val="28"/>
        </w:rPr>
        <w:t>ām</w:t>
      </w:r>
      <w:r w:rsidR="003A3595" w:rsidRPr="007C1F7A">
        <w:rPr>
          <w:rFonts w:ascii="Times New Roman" w:eastAsia="Times New Roman" w:hAnsi="Times New Roman" w:cs="Times New Roman"/>
          <w:sz w:val="28"/>
          <w:szCs w:val="28"/>
        </w:rPr>
        <w:t>)</w:t>
      </w:r>
      <w:r w:rsidR="00E6707E" w:rsidRPr="007C1F7A">
        <w:rPr>
          <w:rFonts w:ascii="Times New Roman" w:eastAsia="Times New Roman" w:hAnsi="Times New Roman" w:cs="Times New Roman"/>
          <w:sz w:val="28"/>
          <w:szCs w:val="28"/>
        </w:rPr>
        <w:t>;</w:t>
      </w:r>
    </w:p>
    <w:p w14:paraId="5C651911" w14:textId="11F062AD" w:rsidR="00E6707E" w:rsidRPr="007C1F7A" w:rsidRDefault="00B0172B" w:rsidP="0067762F">
      <w:pPr>
        <w:pStyle w:val="ListParagraph"/>
        <w:numPr>
          <w:ilvl w:val="0"/>
          <w:numId w:val="13"/>
        </w:numPr>
        <w:spacing w:after="0" w:line="240" w:lineRule="auto"/>
        <w:jc w:val="both"/>
        <w:rPr>
          <w:rFonts w:ascii="Times New Roman" w:eastAsia="Times New Roman" w:hAnsi="Times New Roman" w:cs="Times New Roman"/>
          <w:sz w:val="28"/>
          <w:szCs w:val="28"/>
        </w:rPr>
      </w:pPr>
      <w:r w:rsidRPr="007C1F7A">
        <w:rPr>
          <w:rFonts w:ascii="Times New Roman" w:eastAsia="Times New Roman" w:hAnsi="Times New Roman" w:cs="Times New Roman"/>
          <w:sz w:val="28"/>
          <w:szCs w:val="28"/>
        </w:rPr>
        <w:t xml:space="preserve">infrastruktūras </w:t>
      </w:r>
      <w:r w:rsidR="00E6707E" w:rsidRPr="007C1F7A">
        <w:rPr>
          <w:rFonts w:ascii="Times New Roman" w:eastAsia="Times New Roman" w:hAnsi="Times New Roman" w:cs="Times New Roman"/>
          <w:sz w:val="28"/>
          <w:szCs w:val="28"/>
        </w:rPr>
        <w:t>izbūve garākā termiņā (līdz 134 nedēļām</w:t>
      </w:r>
      <w:r w:rsidR="003A3595" w:rsidRPr="007C1F7A">
        <w:rPr>
          <w:rFonts w:ascii="Times New Roman" w:eastAsia="Times New Roman" w:hAnsi="Times New Roman" w:cs="Times New Roman"/>
          <w:sz w:val="28"/>
          <w:szCs w:val="28"/>
        </w:rPr>
        <w:t>)</w:t>
      </w:r>
      <w:r w:rsidR="00E6707E" w:rsidRPr="007C1F7A">
        <w:rPr>
          <w:rFonts w:ascii="Times New Roman" w:eastAsia="Times New Roman" w:hAnsi="Times New Roman" w:cs="Times New Roman"/>
          <w:sz w:val="28"/>
          <w:szCs w:val="28"/>
        </w:rPr>
        <w:t xml:space="preserve">. </w:t>
      </w:r>
    </w:p>
    <w:p w14:paraId="7067C7E8" w14:textId="62480646" w:rsidR="0067762F" w:rsidRPr="007C1F7A" w:rsidRDefault="00A30444" w:rsidP="0054152D">
      <w:pPr>
        <w:spacing w:after="0" w:line="240" w:lineRule="auto"/>
        <w:ind w:firstLine="709"/>
        <w:jc w:val="both"/>
        <w:rPr>
          <w:rFonts w:ascii="Times New Roman" w:eastAsia="Times New Roman" w:hAnsi="Times New Roman" w:cs="Times New Roman"/>
          <w:color w:val="000000" w:themeColor="text1"/>
          <w:sz w:val="28"/>
          <w:szCs w:val="28"/>
        </w:rPr>
      </w:pPr>
      <w:r w:rsidRPr="007C1F7A">
        <w:rPr>
          <w:rFonts w:ascii="Times New Roman" w:eastAsia="Times New Roman" w:hAnsi="Times New Roman" w:cs="Times New Roman"/>
          <w:color w:val="000000" w:themeColor="text1"/>
          <w:sz w:val="28"/>
          <w:szCs w:val="28"/>
        </w:rPr>
        <w:t xml:space="preserve">Noteiktajā piedāvājumu iesniegšanas termiņā 2025. gada </w:t>
      </w:r>
      <w:r w:rsidR="00C67721" w:rsidRPr="007C1F7A">
        <w:rPr>
          <w:rFonts w:ascii="Times New Roman" w:eastAsia="Times New Roman" w:hAnsi="Times New Roman" w:cs="Times New Roman"/>
          <w:color w:val="000000" w:themeColor="text1"/>
          <w:sz w:val="28"/>
          <w:szCs w:val="28"/>
        </w:rPr>
        <w:t>12</w:t>
      </w:r>
      <w:r w:rsidRPr="007C1F7A">
        <w:rPr>
          <w:rFonts w:ascii="Times New Roman" w:eastAsia="Times New Roman" w:hAnsi="Times New Roman" w:cs="Times New Roman"/>
          <w:color w:val="000000" w:themeColor="text1"/>
          <w:sz w:val="28"/>
          <w:szCs w:val="28"/>
        </w:rPr>
        <w:t xml:space="preserve">. </w:t>
      </w:r>
      <w:r w:rsidR="00C67721" w:rsidRPr="007C1F7A">
        <w:rPr>
          <w:rFonts w:ascii="Times New Roman" w:eastAsia="Times New Roman" w:hAnsi="Times New Roman" w:cs="Times New Roman"/>
          <w:color w:val="000000" w:themeColor="text1"/>
          <w:sz w:val="28"/>
          <w:szCs w:val="28"/>
        </w:rPr>
        <w:t xml:space="preserve">maijā </w:t>
      </w:r>
      <w:r w:rsidRPr="007C1F7A">
        <w:rPr>
          <w:rFonts w:ascii="Times New Roman" w:eastAsia="Times New Roman" w:hAnsi="Times New Roman" w:cs="Times New Roman"/>
          <w:color w:val="000000" w:themeColor="text1"/>
          <w:sz w:val="28"/>
          <w:szCs w:val="28"/>
        </w:rPr>
        <w:t xml:space="preserve">tika saņemti un izvērtēti </w:t>
      </w:r>
      <w:r w:rsidR="00E6707E" w:rsidRPr="007C1F7A">
        <w:rPr>
          <w:rFonts w:ascii="Times New Roman" w:eastAsia="Times New Roman" w:hAnsi="Times New Roman" w:cs="Times New Roman"/>
          <w:sz w:val="28"/>
          <w:szCs w:val="28"/>
        </w:rPr>
        <w:t>7 pretendent</w:t>
      </w:r>
      <w:r w:rsidRPr="007C1F7A">
        <w:rPr>
          <w:rFonts w:ascii="Times New Roman" w:eastAsia="Times New Roman" w:hAnsi="Times New Roman" w:cs="Times New Roman"/>
          <w:sz w:val="28"/>
          <w:szCs w:val="28"/>
        </w:rPr>
        <w:t xml:space="preserve">u piedāvājumi </w:t>
      </w:r>
      <w:r w:rsidRPr="007C1F7A">
        <w:rPr>
          <w:rFonts w:ascii="Times New Roman" w:eastAsia="Times New Roman" w:hAnsi="Times New Roman" w:cs="Times New Roman"/>
          <w:color w:val="000000" w:themeColor="text1"/>
          <w:sz w:val="28"/>
          <w:szCs w:val="28"/>
        </w:rPr>
        <w:t>(skatīt informatīvā ziņojuma 2.pielikumu (Ierobežotas pieejamības informācija)).</w:t>
      </w:r>
    </w:p>
    <w:p w14:paraId="69BBE730" w14:textId="3EAF4571" w:rsidR="0067762F" w:rsidRPr="0067762F" w:rsidRDefault="0067762F" w:rsidP="0054152D">
      <w:pPr>
        <w:spacing w:after="0" w:line="240" w:lineRule="auto"/>
        <w:ind w:firstLine="709"/>
        <w:jc w:val="both"/>
        <w:rPr>
          <w:rFonts w:ascii="Times New Roman" w:eastAsia="Times New Roman" w:hAnsi="Times New Roman" w:cs="Times New Roman"/>
          <w:sz w:val="28"/>
          <w:szCs w:val="28"/>
        </w:rPr>
      </w:pPr>
      <w:r w:rsidRPr="007C1F7A">
        <w:rPr>
          <w:rFonts w:ascii="Times New Roman" w:eastAsia="Times New Roman" w:hAnsi="Times New Roman" w:cs="Times New Roman"/>
          <w:sz w:val="28"/>
          <w:szCs w:val="28"/>
        </w:rPr>
        <w:t>Ir veikta pretendentu un to iesniegto piedāvājumu izvērtēšana, tajā skaitā vērtējot pretendentu (ne)atbilstību</w:t>
      </w:r>
      <w:r>
        <w:rPr>
          <w:rFonts w:ascii="Times New Roman" w:eastAsia="Times New Roman" w:hAnsi="Times New Roman" w:cs="Times New Roman"/>
          <w:sz w:val="28"/>
          <w:szCs w:val="28"/>
        </w:rPr>
        <w:t xml:space="preserve"> izslēgšanas nosacījumiem, saņemti atzinumi no drošības iestādēm.</w:t>
      </w:r>
    </w:p>
    <w:p w14:paraId="386C1A53" w14:textId="22273F13" w:rsidR="0067762F" w:rsidRDefault="0067762F" w:rsidP="0054152D">
      <w:pPr>
        <w:spacing w:after="0" w:line="240" w:lineRule="auto"/>
        <w:ind w:firstLine="567"/>
        <w:jc w:val="both"/>
        <w:rPr>
          <w:rFonts w:ascii="Times New Roman" w:eastAsia="Times New Roman" w:hAnsi="Times New Roman" w:cs="Times New Roman"/>
          <w:sz w:val="28"/>
          <w:szCs w:val="28"/>
        </w:rPr>
      </w:pPr>
      <w:r w:rsidRPr="0067762F">
        <w:rPr>
          <w:rFonts w:ascii="Times New Roman" w:eastAsia="Times New Roman" w:hAnsi="Times New Roman" w:cs="Times New Roman"/>
          <w:sz w:val="28"/>
          <w:szCs w:val="28"/>
        </w:rPr>
        <w:t>Lai noteiktu komersantus, kuriem ir piešķiramas līgumu slēgšanas tiesības, ievērojot to, ka attiecīgajam apakšpasākumam pieejamā finansējuma apmērs budžeta resora "74. Gadskārtējā valsts budžeta izpildes procesā pārdalāmais finansējums" programmā 18.00.00 "Finansējums valsts drošības stiprināšanas pasākumiem" ir ierobežots, ir veikta darba daļu ranžēšana atbilstoši Valsts robežsardzes noteiktajām prioritātēm.</w:t>
      </w:r>
      <w:r w:rsidR="001A65C2">
        <w:rPr>
          <w:rFonts w:ascii="Times New Roman" w:eastAsia="Times New Roman" w:hAnsi="Times New Roman" w:cs="Times New Roman"/>
          <w:sz w:val="28"/>
          <w:szCs w:val="28"/>
        </w:rPr>
        <w:t xml:space="preserve"> Turklāt, ir vērtēti dažādi risinājuma varianti, kas paredz infrastruktūras izbūvi īstenot īsākā un garākā termiņā, vienlaikus vērtējot katra attiecīgā posma prioritāti pret izmaksām, lai nodrošinātu izmaksu samērīgumu.</w:t>
      </w:r>
    </w:p>
    <w:p w14:paraId="4761E1E0" w14:textId="712E3823" w:rsidR="0067762F" w:rsidRPr="0067762F" w:rsidRDefault="0054152D" w:rsidP="0054152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7762F" w:rsidRPr="0067762F">
        <w:rPr>
          <w:rFonts w:ascii="Times New Roman" w:eastAsia="Times New Roman" w:hAnsi="Times New Roman" w:cs="Times New Roman"/>
          <w:sz w:val="28"/>
          <w:szCs w:val="28"/>
        </w:rPr>
        <w:t>Ievērojot noteiktās prioritātes, ir noteiktas darbu daļas, kurās var tikt pieņemti lēmumi un komersanti, kuriem var tikt piešķirtas līgumu slēgšanas tiesības, kā arī plānotās līgumu summas</w:t>
      </w:r>
      <w:r>
        <w:rPr>
          <w:rFonts w:ascii="Times New Roman" w:eastAsia="Times New Roman" w:hAnsi="Times New Roman" w:cs="Times New Roman"/>
          <w:sz w:val="28"/>
          <w:szCs w:val="28"/>
        </w:rPr>
        <w:t>.</w:t>
      </w:r>
    </w:p>
    <w:p w14:paraId="5E58E3DB" w14:textId="05A08F64" w:rsidR="00875EA2" w:rsidRDefault="0054152D" w:rsidP="0031519C">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Ņemot vērā šim apakšpasākumam pieejamā finansējuma apmēru (skatīt aprēķinus arī tālāk informatīvajā ziņojumā), l</w:t>
      </w:r>
      <w:r w:rsidR="001A65C2">
        <w:rPr>
          <w:rFonts w:ascii="Times New Roman" w:eastAsia="Times New Roman" w:hAnsi="Times New Roman" w:cs="Times New Roman"/>
          <w:color w:val="000000" w:themeColor="text1"/>
          <w:sz w:val="28"/>
          <w:szCs w:val="28"/>
        </w:rPr>
        <w:t xml:space="preserve">īguma slēgšanas tiesības var tikt piešķirtas kopumā 9 no 14 </w:t>
      </w:r>
      <w:r>
        <w:rPr>
          <w:rFonts w:ascii="Times New Roman" w:eastAsia="Times New Roman" w:hAnsi="Times New Roman" w:cs="Times New Roman"/>
          <w:color w:val="000000" w:themeColor="text1"/>
          <w:sz w:val="28"/>
          <w:szCs w:val="28"/>
        </w:rPr>
        <w:t xml:space="preserve">cenu aptaujā ietvertajām </w:t>
      </w:r>
      <w:r w:rsidR="001A65C2">
        <w:rPr>
          <w:rFonts w:ascii="Times New Roman" w:eastAsia="Times New Roman" w:hAnsi="Times New Roman" w:cs="Times New Roman"/>
          <w:color w:val="000000" w:themeColor="text1"/>
          <w:sz w:val="28"/>
          <w:szCs w:val="28"/>
        </w:rPr>
        <w:t>darb</w:t>
      </w:r>
      <w:r>
        <w:rPr>
          <w:rFonts w:ascii="Times New Roman" w:eastAsia="Times New Roman" w:hAnsi="Times New Roman" w:cs="Times New Roman"/>
          <w:color w:val="000000" w:themeColor="text1"/>
          <w:sz w:val="28"/>
          <w:szCs w:val="28"/>
        </w:rPr>
        <w:t>u</w:t>
      </w:r>
      <w:r w:rsidR="001A65C2">
        <w:rPr>
          <w:rFonts w:ascii="Times New Roman" w:eastAsia="Times New Roman" w:hAnsi="Times New Roman" w:cs="Times New Roman"/>
          <w:color w:val="000000" w:themeColor="text1"/>
          <w:sz w:val="28"/>
          <w:szCs w:val="28"/>
        </w:rPr>
        <w:t xml:space="preserve"> daļām,</w:t>
      </w:r>
      <w:r>
        <w:rPr>
          <w:rFonts w:ascii="Times New Roman" w:eastAsia="Times New Roman" w:hAnsi="Times New Roman" w:cs="Times New Roman"/>
          <w:color w:val="000000" w:themeColor="text1"/>
          <w:sz w:val="28"/>
          <w:szCs w:val="28"/>
        </w:rPr>
        <w:t xml:space="preserve"> piešķirot līguma slēgšanas tiesības 4 komersantiem,</w:t>
      </w:r>
      <w:r w:rsidR="001A65C2">
        <w:rPr>
          <w:rFonts w:ascii="Times New Roman" w:eastAsia="Times New Roman" w:hAnsi="Times New Roman" w:cs="Times New Roman"/>
          <w:color w:val="000000" w:themeColor="text1"/>
          <w:sz w:val="28"/>
          <w:szCs w:val="28"/>
        </w:rPr>
        <w:t xml:space="preserve"> ievērojot pieejamā finansējuma apmēru. </w:t>
      </w:r>
      <w:r w:rsidR="00E6707E">
        <w:rPr>
          <w:rFonts w:ascii="Times New Roman" w:eastAsia="Times New Roman" w:hAnsi="Times New Roman" w:cs="Times New Roman"/>
          <w:color w:val="000000" w:themeColor="text1"/>
          <w:sz w:val="28"/>
          <w:szCs w:val="28"/>
        </w:rPr>
        <w:t>Plānotajā līguma summā ietilpst projektēšana, būvdarbi, autoruzraudzība</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(detalizēti skatīt informatīvā ziņojuma 2. pielikumā (ierobežotas pieejamības informācija), apkopoti informatīvā ziņojuma 2. tabulā).</w:t>
      </w:r>
    </w:p>
    <w:p w14:paraId="4EB72FEC" w14:textId="04E65437" w:rsidR="00875EA2" w:rsidRPr="008C4D78" w:rsidRDefault="00E6707E"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2</w:t>
      </w:r>
      <w:r w:rsidR="00875EA2" w:rsidRPr="008C4D78">
        <w:rPr>
          <w:rFonts w:ascii="Times New Roman" w:eastAsia="Times New Roman" w:hAnsi="Times New Roman" w:cs="Times New Roman"/>
          <w:color w:val="000000" w:themeColor="text1"/>
          <w:sz w:val="24"/>
          <w:szCs w:val="24"/>
        </w:rPr>
        <w:t>.tabula</w:t>
      </w:r>
    </w:p>
    <w:p w14:paraId="64B66240" w14:textId="58FD58EB"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Piedāvājumi, kas atzīti par saimnieciski izdevīgākajiem</w:t>
      </w:r>
      <w:r w:rsidR="00E6707E" w:rsidRPr="008C4D78">
        <w:rPr>
          <w:rFonts w:ascii="Times New Roman" w:eastAsia="Times New Roman" w:hAnsi="Times New Roman" w:cs="Times New Roman"/>
          <w:b/>
          <w:bCs/>
          <w:color w:val="000000" w:themeColor="text1"/>
          <w:sz w:val="24"/>
          <w:szCs w:val="24"/>
        </w:rPr>
        <w:t>*</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2410"/>
        <w:gridCol w:w="1559"/>
        <w:gridCol w:w="1701"/>
        <w:gridCol w:w="1417"/>
        <w:gridCol w:w="1560"/>
      </w:tblGrid>
      <w:tr w:rsidR="0054152D" w14:paraId="59C11C2A" w14:textId="59B776E2" w:rsidTr="006F5453">
        <w:trPr>
          <w:trHeight w:val="1425"/>
        </w:trPr>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3E41235" w14:textId="77777777" w:rsidR="0054152D" w:rsidRPr="001A65C2" w:rsidRDefault="0054152D" w:rsidP="0031519C">
            <w:pPr>
              <w:spacing w:after="0" w:line="240" w:lineRule="auto"/>
              <w:rPr>
                <w:rFonts w:ascii="Times New Roman" w:hAnsi="Times New Roman" w:cs="Times New Roman"/>
                <w:b/>
                <w:bCs/>
                <w:sz w:val="20"/>
                <w:szCs w:val="20"/>
              </w:rPr>
            </w:pPr>
            <w:r w:rsidRPr="001A65C2">
              <w:rPr>
                <w:rFonts w:ascii="Times New Roman" w:eastAsia="Times New Roman" w:hAnsi="Times New Roman" w:cs="Times New Roman"/>
                <w:b/>
                <w:bCs/>
                <w:sz w:val="20"/>
                <w:szCs w:val="20"/>
              </w:rPr>
              <w:t>Nr. p.k.</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9B56BE" w14:textId="28341B87" w:rsidR="0054152D" w:rsidRPr="001A65C2" w:rsidRDefault="0054152D" w:rsidP="0031519C">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sz w:val="20"/>
                <w:szCs w:val="20"/>
              </w:rPr>
              <w:t>Dar</w:t>
            </w:r>
            <w:r w:rsidR="00F8498A">
              <w:rPr>
                <w:rFonts w:ascii="Times New Roman" w:eastAsia="Times New Roman" w:hAnsi="Times New Roman" w:cs="Times New Roman"/>
                <w:b/>
                <w:bCs/>
                <w:sz w:val="20"/>
                <w:szCs w:val="20"/>
              </w:rPr>
              <w:t>-</w:t>
            </w:r>
            <w:r w:rsidRPr="001A65C2">
              <w:rPr>
                <w:rFonts w:ascii="Times New Roman" w:eastAsia="Times New Roman" w:hAnsi="Times New Roman" w:cs="Times New Roman"/>
                <w:b/>
                <w:bCs/>
                <w:sz w:val="20"/>
                <w:szCs w:val="20"/>
              </w:rPr>
              <w:t>bu daļa</w:t>
            </w:r>
          </w:p>
        </w:tc>
        <w:tc>
          <w:tcPr>
            <w:tcW w:w="2410" w:type="dxa"/>
            <w:tcBorders>
              <w:top w:val="single" w:sz="4" w:space="0" w:color="auto"/>
              <w:left w:val="single" w:sz="4" w:space="0" w:color="auto"/>
              <w:right w:val="single" w:sz="4" w:space="0" w:color="auto"/>
            </w:tcBorders>
            <w:shd w:val="clear" w:color="auto" w:fill="E7E6E6" w:themeFill="background2"/>
            <w:vAlign w:val="center"/>
          </w:tcPr>
          <w:p w14:paraId="52847A70" w14:textId="4692AA32" w:rsidR="0054152D" w:rsidRPr="001A65C2" w:rsidRDefault="0054152D" w:rsidP="0031519C">
            <w:pPr>
              <w:spacing w:after="0" w:line="240" w:lineRule="auto"/>
              <w:jc w:val="center"/>
              <w:rPr>
                <w:rFonts w:ascii="Times New Roman" w:eastAsia="Times New Roman" w:hAnsi="Times New Roman" w:cs="Times New Roman"/>
                <w:b/>
                <w:bCs/>
                <w:color w:val="000000" w:themeColor="text1"/>
                <w:sz w:val="20"/>
                <w:szCs w:val="20"/>
              </w:rPr>
            </w:pPr>
            <w:r w:rsidRPr="001A65C2">
              <w:rPr>
                <w:rFonts w:ascii="Times New Roman" w:eastAsia="Times New Roman" w:hAnsi="Times New Roman" w:cs="Times New Roman"/>
                <w:b/>
                <w:bCs/>
                <w:sz w:val="20"/>
                <w:szCs w:val="20"/>
                <w:lang w:eastAsia="lv-LV"/>
              </w:rPr>
              <w:t>Posma garums, specifika</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55B888C" w14:textId="075B3ECA" w:rsidR="0054152D" w:rsidRPr="001A65C2" w:rsidRDefault="0054152D" w:rsidP="0031519C">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 xml:space="preserve">Summa, </w:t>
            </w:r>
            <w:r w:rsidRPr="001A65C2">
              <w:rPr>
                <w:rFonts w:ascii="Times New Roman" w:eastAsia="Times New Roman" w:hAnsi="Times New Roman" w:cs="Times New Roman"/>
                <w:b/>
                <w:bCs/>
                <w:i/>
                <w:iCs/>
                <w:color w:val="000000" w:themeColor="text1"/>
                <w:sz w:val="20"/>
                <w:szCs w:val="20"/>
              </w:rPr>
              <w:t>euro</w:t>
            </w:r>
          </w:p>
          <w:p w14:paraId="43922E50" w14:textId="77777777" w:rsidR="0054152D" w:rsidRPr="001A65C2" w:rsidRDefault="0054152D" w:rsidP="0031519C">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kopā (ar PVN)</w:t>
            </w:r>
          </w:p>
        </w:tc>
        <w:tc>
          <w:tcPr>
            <w:tcW w:w="1701" w:type="dxa"/>
            <w:tcBorders>
              <w:top w:val="single" w:sz="4" w:space="0" w:color="auto"/>
              <w:left w:val="single" w:sz="4" w:space="0" w:color="auto"/>
              <w:right w:val="single" w:sz="4" w:space="0" w:color="auto"/>
            </w:tcBorders>
            <w:shd w:val="clear" w:color="auto" w:fill="E7E6E6" w:themeFill="background2"/>
            <w:vAlign w:val="center"/>
            <w:hideMark/>
          </w:tcPr>
          <w:p w14:paraId="78581468" w14:textId="78B48B6E" w:rsidR="0054152D" w:rsidRPr="001A65C2" w:rsidRDefault="0054152D" w:rsidP="0054152D">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Būvniecības ieceres dokumentācijas izstrāde</w:t>
            </w:r>
            <w:r>
              <w:rPr>
                <w:rFonts w:ascii="Times New Roman" w:eastAsia="Times New Roman" w:hAnsi="Times New Roman" w:cs="Times New Roman"/>
                <w:b/>
                <w:bCs/>
                <w:color w:val="000000" w:themeColor="text1"/>
                <w:sz w:val="20"/>
                <w:szCs w:val="20"/>
              </w:rPr>
              <w:t xml:space="preserve">, </w:t>
            </w:r>
            <w:r w:rsidRPr="001A65C2">
              <w:rPr>
                <w:rFonts w:ascii="Times New Roman" w:eastAsia="Times New Roman" w:hAnsi="Times New Roman" w:cs="Times New Roman"/>
                <w:b/>
                <w:bCs/>
                <w:i/>
                <w:iCs/>
                <w:color w:val="000000" w:themeColor="text1"/>
                <w:sz w:val="20"/>
                <w:szCs w:val="20"/>
              </w:rPr>
              <w:t>euro</w:t>
            </w:r>
          </w:p>
          <w:p w14:paraId="5A078987" w14:textId="6613CFA4" w:rsidR="0054152D" w:rsidRPr="001A65C2" w:rsidRDefault="0054152D" w:rsidP="0054152D">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kopā (ar PVN)</w:t>
            </w:r>
          </w:p>
        </w:tc>
        <w:tc>
          <w:tcPr>
            <w:tcW w:w="1417" w:type="dxa"/>
            <w:tcBorders>
              <w:top w:val="single" w:sz="4" w:space="0" w:color="auto"/>
              <w:left w:val="single" w:sz="4" w:space="0" w:color="auto"/>
              <w:right w:val="single" w:sz="4" w:space="0" w:color="auto"/>
            </w:tcBorders>
            <w:shd w:val="clear" w:color="auto" w:fill="E7E6E6" w:themeFill="background2"/>
            <w:vAlign w:val="center"/>
            <w:hideMark/>
          </w:tcPr>
          <w:p w14:paraId="76A9A50C" w14:textId="77777777" w:rsidR="0054152D" w:rsidRPr="001A65C2" w:rsidRDefault="0054152D" w:rsidP="0054152D">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Autor</w:t>
            </w:r>
            <w:r>
              <w:rPr>
                <w:rFonts w:ascii="Times New Roman" w:eastAsia="Times New Roman" w:hAnsi="Times New Roman" w:cs="Times New Roman"/>
                <w:b/>
                <w:bCs/>
                <w:color w:val="000000" w:themeColor="text1"/>
                <w:sz w:val="20"/>
                <w:szCs w:val="20"/>
              </w:rPr>
              <w:t>-</w:t>
            </w:r>
            <w:r w:rsidRPr="001A65C2">
              <w:rPr>
                <w:rFonts w:ascii="Times New Roman" w:eastAsia="Times New Roman" w:hAnsi="Times New Roman" w:cs="Times New Roman"/>
                <w:b/>
                <w:bCs/>
                <w:color w:val="000000" w:themeColor="text1"/>
                <w:sz w:val="20"/>
                <w:szCs w:val="20"/>
              </w:rPr>
              <w:t>uzraudzība</w:t>
            </w:r>
            <w:r>
              <w:rPr>
                <w:rFonts w:ascii="Times New Roman" w:eastAsia="Times New Roman" w:hAnsi="Times New Roman" w:cs="Times New Roman"/>
                <w:b/>
                <w:bCs/>
                <w:color w:val="000000" w:themeColor="text1"/>
                <w:sz w:val="20"/>
                <w:szCs w:val="20"/>
              </w:rPr>
              <w:t xml:space="preserve">, </w:t>
            </w:r>
            <w:r w:rsidRPr="001A65C2">
              <w:rPr>
                <w:rFonts w:ascii="Times New Roman" w:eastAsia="Times New Roman" w:hAnsi="Times New Roman" w:cs="Times New Roman"/>
                <w:b/>
                <w:bCs/>
                <w:i/>
                <w:iCs/>
                <w:color w:val="000000" w:themeColor="text1"/>
                <w:sz w:val="20"/>
                <w:szCs w:val="20"/>
              </w:rPr>
              <w:t>euro</w:t>
            </w:r>
          </w:p>
          <w:p w14:paraId="6E33F168" w14:textId="652DBFF6" w:rsidR="0054152D" w:rsidRPr="001A65C2" w:rsidRDefault="0054152D" w:rsidP="0054152D">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kopā (ar PVN)</w:t>
            </w:r>
          </w:p>
        </w:tc>
        <w:tc>
          <w:tcPr>
            <w:tcW w:w="1560" w:type="dxa"/>
            <w:tcBorders>
              <w:top w:val="single" w:sz="4" w:space="0" w:color="auto"/>
              <w:left w:val="single" w:sz="4" w:space="0" w:color="auto"/>
              <w:right w:val="single" w:sz="4" w:space="0" w:color="auto"/>
            </w:tcBorders>
            <w:shd w:val="clear" w:color="auto" w:fill="E7E6E6" w:themeFill="background2"/>
            <w:vAlign w:val="center"/>
          </w:tcPr>
          <w:p w14:paraId="52128722" w14:textId="77777777" w:rsidR="0054152D" w:rsidRPr="001A65C2" w:rsidRDefault="0054152D" w:rsidP="0054152D">
            <w:pPr>
              <w:spacing w:after="0" w:line="240" w:lineRule="auto"/>
              <w:jc w:val="center"/>
              <w:rPr>
                <w:rFonts w:ascii="Times New Roman" w:hAnsi="Times New Roman" w:cs="Times New Roman"/>
                <w:b/>
                <w:bCs/>
                <w:sz w:val="20"/>
                <w:szCs w:val="20"/>
              </w:rPr>
            </w:pPr>
            <w:r w:rsidRPr="001A65C2">
              <w:rPr>
                <w:rFonts w:ascii="Times New Roman" w:eastAsia="Times New Roman" w:hAnsi="Times New Roman" w:cs="Times New Roman"/>
                <w:b/>
                <w:bCs/>
                <w:color w:val="000000" w:themeColor="text1"/>
                <w:sz w:val="20"/>
                <w:szCs w:val="20"/>
              </w:rPr>
              <w:t>Būvdarbi</w:t>
            </w:r>
            <w:r>
              <w:rPr>
                <w:rFonts w:ascii="Times New Roman" w:eastAsia="Times New Roman" w:hAnsi="Times New Roman" w:cs="Times New Roman"/>
                <w:b/>
                <w:bCs/>
                <w:color w:val="000000" w:themeColor="text1"/>
                <w:sz w:val="20"/>
                <w:szCs w:val="20"/>
              </w:rPr>
              <w:t xml:space="preserve">, </w:t>
            </w:r>
            <w:r w:rsidRPr="001A65C2">
              <w:rPr>
                <w:rFonts w:ascii="Times New Roman" w:eastAsia="Times New Roman" w:hAnsi="Times New Roman" w:cs="Times New Roman"/>
                <w:b/>
                <w:bCs/>
                <w:i/>
                <w:iCs/>
                <w:color w:val="000000" w:themeColor="text1"/>
                <w:sz w:val="20"/>
                <w:szCs w:val="20"/>
              </w:rPr>
              <w:t>euro</w:t>
            </w:r>
          </w:p>
          <w:p w14:paraId="6E589B8F" w14:textId="2BD7110C" w:rsidR="0054152D" w:rsidRPr="001A65C2" w:rsidRDefault="0054152D" w:rsidP="0054152D">
            <w:pPr>
              <w:spacing w:after="0" w:line="240" w:lineRule="auto"/>
              <w:jc w:val="center"/>
              <w:rPr>
                <w:rFonts w:ascii="Times New Roman" w:eastAsia="Times New Roman" w:hAnsi="Times New Roman" w:cs="Times New Roman"/>
                <w:b/>
                <w:bCs/>
                <w:color w:val="000000" w:themeColor="text1"/>
                <w:sz w:val="20"/>
                <w:szCs w:val="20"/>
              </w:rPr>
            </w:pPr>
            <w:r w:rsidRPr="001A65C2">
              <w:rPr>
                <w:rFonts w:ascii="Times New Roman" w:eastAsia="Times New Roman" w:hAnsi="Times New Roman" w:cs="Times New Roman"/>
                <w:b/>
                <w:bCs/>
                <w:color w:val="000000" w:themeColor="text1"/>
                <w:sz w:val="20"/>
                <w:szCs w:val="20"/>
              </w:rPr>
              <w:t>kopā (ar PVN)</w:t>
            </w:r>
          </w:p>
        </w:tc>
      </w:tr>
      <w:tr w:rsidR="00B57347" w14:paraId="25473458" w14:textId="0C0DD064"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14:paraId="48E45A76" w14:textId="77777777"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lastRenderedPageBreak/>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6F34A2" w14:textId="66A57190"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2FF8C19D" w14:textId="7185EC59" w:rsidR="001A65C2" w:rsidRDefault="009106FA" w:rsidP="001A65C2">
            <w:pPr>
              <w:spacing w:after="0" w:line="240" w:lineRule="auto"/>
              <w:jc w:val="center"/>
              <w:rPr>
                <w:rFonts w:ascii="Times New Roman" w:eastAsia="Times New Roman" w:hAnsi="Times New Roman" w:cs="Times New Roman"/>
                <w:color w:val="000000" w:themeColor="text1"/>
                <w:sz w:val="20"/>
                <w:szCs w:val="20"/>
              </w:rPr>
            </w:pPr>
            <w:r w:rsidRPr="00B66768">
              <w:rPr>
                <w:rFonts w:ascii="Times New Roman" w:hAnsi="Times New Roman" w:cs="Times New Roman"/>
                <w:sz w:val="20"/>
                <w:szCs w:val="20"/>
              </w:rPr>
              <w:t>9,14 km patruļtaka</w:t>
            </w:r>
          </w:p>
        </w:tc>
        <w:tc>
          <w:tcPr>
            <w:tcW w:w="1559" w:type="dxa"/>
            <w:tcBorders>
              <w:top w:val="single" w:sz="4" w:space="0" w:color="auto"/>
              <w:left w:val="single" w:sz="4" w:space="0" w:color="auto"/>
              <w:bottom w:val="single" w:sz="4" w:space="0" w:color="auto"/>
              <w:right w:val="single" w:sz="4" w:space="0" w:color="auto"/>
            </w:tcBorders>
            <w:vAlign w:val="center"/>
          </w:tcPr>
          <w:p w14:paraId="74432DE6" w14:textId="4D616111" w:rsidR="001A65C2" w:rsidRDefault="009106FA" w:rsidP="001A65C2">
            <w:pPr>
              <w:spacing w:after="0" w:line="240" w:lineRule="auto"/>
              <w:jc w:val="center"/>
              <w:rPr>
                <w:rFonts w:ascii="Times New Roman" w:eastAsia="Times New Roman" w:hAnsi="Times New Roman" w:cs="Times New Roman"/>
                <w:color w:val="000000" w:themeColor="text1"/>
                <w:sz w:val="20"/>
                <w:szCs w:val="20"/>
              </w:rPr>
            </w:pPr>
            <w:r w:rsidRPr="00B66768">
              <w:rPr>
                <w:rFonts w:ascii="Times New Roman" w:eastAsia="Times New Roman" w:hAnsi="Times New Roman" w:cs="Times New Roman"/>
                <w:b/>
                <w:bCs/>
                <w:sz w:val="20"/>
                <w:szCs w:val="20"/>
                <w:lang w:eastAsia="lv-LV"/>
              </w:rPr>
              <w:t>3 816 629,02</w:t>
            </w:r>
          </w:p>
        </w:tc>
        <w:tc>
          <w:tcPr>
            <w:tcW w:w="1701" w:type="dxa"/>
            <w:tcBorders>
              <w:top w:val="single" w:sz="4" w:space="0" w:color="auto"/>
              <w:left w:val="single" w:sz="4" w:space="0" w:color="auto"/>
              <w:bottom w:val="single" w:sz="4" w:space="0" w:color="auto"/>
              <w:right w:val="single" w:sz="4" w:space="0" w:color="auto"/>
            </w:tcBorders>
            <w:vAlign w:val="center"/>
          </w:tcPr>
          <w:p w14:paraId="5044C4EB" w14:textId="32D652FE"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B66768">
              <w:rPr>
                <w:rFonts w:ascii="Times New Roman" w:eastAsia="Times New Roman" w:hAnsi="Times New Roman" w:cs="Times New Roman"/>
                <w:sz w:val="20"/>
                <w:szCs w:val="20"/>
                <w:lang w:eastAsia="lv-LV"/>
              </w:rPr>
              <w:t>155 001,00</w:t>
            </w:r>
          </w:p>
        </w:tc>
        <w:tc>
          <w:tcPr>
            <w:tcW w:w="1417" w:type="dxa"/>
            <w:tcBorders>
              <w:top w:val="single" w:sz="4" w:space="0" w:color="auto"/>
              <w:left w:val="single" w:sz="4" w:space="0" w:color="auto"/>
              <w:bottom w:val="single" w:sz="4" w:space="0" w:color="auto"/>
              <w:right w:val="single" w:sz="4" w:space="0" w:color="auto"/>
            </w:tcBorders>
            <w:vAlign w:val="center"/>
          </w:tcPr>
          <w:p w14:paraId="794348A7" w14:textId="42EFC451"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B66768">
              <w:rPr>
                <w:rFonts w:ascii="Times New Roman" w:eastAsia="Times New Roman" w:hAnsi="Times New Roman" w:cs="Times New Roman"/>
                <w:sz w:val="20"/>
                <w:szCs w:val="20"/>
                <w:lang w:eastAsia="lv-LV"/>
              </w:rPr>
              <w:t>66 429,00</w:t>
            </w:r>
          </w:p>
        </w:tc>
        <w:tc>
          <w:tcPr>
            <w:tcW w:w="1560" w:type="dxa"/>
            <w:tcBorders>
              <w:top w:val="single" w:sz="4" w:space="0" w:color="auto"/>
              <w:left w:val="single" w:sz="4" w:space="0" w:color="auto"/>
              <w:bottom w:val="single" w:sz="4" w:space="0" w:color="auto"/>
              <w:right w:val="single" w:sz="4" w:space="0" w:color="auto"/>
            </w:tcBorders>
            <w:vAlign w:val="center"/>
          </w:tcPr>
          <w:p w14:paraId="09003205" w14:textId="3DB92DE7" w:rsidR="001A65C2" w:rsidRDefault="00A90E30" w:rsidP="001A65C2">
            <w:pPr>
              <w:spacing w:after="0" w:line="240" w:lineRule="auto"/>
              <w:jc w:val="center"/>
              <w:rPr>
                <w:rFonts w:ascii="Times New Roman" w:hAnsi="Times New Roman" w:cs="Times New Roman"/>
                <w:sz w:val="20"/>
                <w:szCs w:val="20"/>
              </w:rPr>
            </w:pPr>
            <w:r w:rsidRPr="00B66768">
              <w:rPr>
                <w:rFonts w:ascii="Times New Roman" w:eastAsia="Times New Roman" w:hAnsi="Times New Roman" w:cs="Times New Roman"/>
                <w:sz w:val="20"/>
                <w:szCs w:val="20"/>
                <w:lang w:eastAsia="lv-LV"/>
              </w:rPr>
              <w:t>3 595 199,02</w:t>
            </w:r>
          </w:p>
        </w:tc>
      </w:tr>
      <w:tr w:rsidR="00B57347" w14:paraId="3AE80131" w14:textId="678BAB4D"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14:paraId="37AFC93E" w14:textId="77777777"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C82EFB" w14:textId="68220734"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14</w:t>
            </w:r>
          </w:p>
        </w:tc>
        <w:tc>
          <w:tcPr>
            <w:tcW w:w="2410" w:type="dxa"/>
            <w:tcBorders>
              <w:top w:val="single" w:sz="4" w:space="0" w:color="auto"/>
              <w:left w:val="single" w:sz="4" w:space="0" w:color="auto"/>
              <w:bottom w:val="single" w:sz="4" w:space="0" w:color="auto"/>
              <w:right w:val="single" w:sz="4" w:space="0" w:color="auto"/>
            </w:tcBorders>
          </w:tcPr>
          <w:p w14:paraId="2AA04C82" w14:textId="2442FC65" w:rsidR="001A65C2" w:rsidRDefault="009106FA" w:rsidP="001A65C2">
            <w:pPr>
              <w:spacing w:after="0" w:line="240" w:lineRule="auto"/>
              <w:jc w:val="center"/>
              <w:rPr>
                <w:rFonts w:ascii="Times New Roman" w:eastAsia="Times New Roman" w:hAnsi="Times New Roman" w:cs="Times New Roman"/>
                <w:color w:val="000000" w:themeColor="text1"/>
                <w:sz w:val="20"/>
                <w:szCs w:val="20"/>
              </w:rPr>
            </w:pPr>
            <w:r w:rsidRPr="008A0731">
              <w:rPr>
                <w:rFonts w:ascii="Times New Roman" w:hAnsi="Times New Roman" w:cs="Times New Roman"/>
                <w:sz w:val="20"/>
                <w:szCs w:val="20"/>
              </w:rPr>
              <w:t>dzelzceļa pārbrauktuve un piebraucamais ceļ</w:t>
            </w:r>
            <w:r>
              <w:rPr>
                <w:rFonts w:ascii="Times New Roman" w:hAnsi="Times New Roman" w:cs="Times New Roman"/>
                <w:sz w:val="20"/>
                <w:szCs w:val="20"/>
              </w:rPr>
              <w:t>š</w:t>
            </w:r>
          </w:p>
        </w:tc>
        <w:tc>
          <w:tcPr>
            <w:tcW w:w="1559" w:type="dxa"/>
            <w:tcBorders>
              <w:top w:val="single" w:sz="4" w:space="0" w:color="auto"/>
              <w:left w:val="single" w:sz="4" w:space="0" w:color="auto"/>
              <w:bottom w:val="single" w:sz="4" w:space="0" w:color="auto"/>
              <w:right w:val="single" w:sz="4" w:space="0" w:color="auto"/>
            </w:tcBorders>
            <w:vAlign w:val="center"/>
          </w:tcPr>
          <w:p w14:paraId="33BF3CC2" w14:textId="4ECA1925" w:rsidR="001A65C2" w:rsidRDefault="009106FA" w:rsidP="001A65C2">
            <w:pPr>
              <w:spacing w:after="0" w:line="240" w:lineRule="auto"/>
              <w:jc w:val="center"/>
              <w:rPr>
                <w:rFonts w:ascii="Times New Roman" w:eastAsia="Times New Roman" w:hAnsi="Times New Roman" w:cs="Times New Roman"/>
                <w:color w:val="000000" w:themeColor="text1"/>
                <w:sz w:val="20"/>
                <w:szCs w:val="20"/>
              </w:rPr>
            </w:pPr>
            <w:r w:rsidRPr="00E36323">
              <w:rPr>
                <w:rFonts w:ascii="Times New Roman" w:eastAsia="Times New Roman" w:hAnsi="Times New Roman" w:cs="Times New Roman"/>
                <w:b/>
                <w:bCs/>
                <w:sz w:val="20"/>
                <w:szCs w:val="20"/>
                <w:lang w:eastAsia="lv-LV"/>
              </w:rPr>
              <w:t>222 382,27</w:t>
            </w:r>
          </w:p>
        </w:tc>
        <w:tc>
          <w:tcPr>
            <w:tcW w:w="1701" w:type="dxa"/>
            <w:tcBorders>
              <w:top w:val="single" w:sz="4" w:space="0" w:color="auto"/>
              <w:left w:val="single" w:sz="4" w:space="0" w:color="auto"/>
              <w:bottom w:val="single" w:sz="4" w:space="0" w:color="auto"/>
              <w:right w:val="single" w:sz="4" w:space="0" w:color="auto"/>
            </w:tcBorders>
            <w:vAlign w:val="center"/>
          </w:tcPr>
          <w:p w14:paraId="4A8AB5C5" w14:textId="38FA20D1"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E36323">
              <w:rPr>
                <w:rFonts w:ascii="Times New Roman" w:eastAsia="Times New Roman" w:hAnsi="Times New Roman" w:cs="Times New Roman"/>
                <w:sz w:val="20"/>
                <w:szCs w:val="20"/>
                <w:lang w:eastAsia="lv-LV"/>
              </w:rPr>
              <w:t>8 085,22</w:t>
            </w:r>
          </w:p>
        </w:tc>
        <w:tc>
          <w:tcPr>
            <w:tcW w:w="1417" w:type="dxa"/>
            <w:tcBorders>
              <w:top w:val="single" w:sz="4" w:space="0" w:color="auto"/>
              <w:left w:val="single" w:sz="4" w:space="0" w:color="auto"/>
              <w:bottom w:val="single" w:sz="4" w:space="0" w:color="auto"/>
              <w:right w:val="single" w:sz="4" w:space="0" w:color="auto"/>
            </w:tcBorders>
            <w:vAlign w:val="center"/>
          </w:tcPr>
          <w:p w14:paraId="466C117F" w14:textId="35A0ACD5"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E36323">
              <w:rPr>
                <w:rFonts w:ascii="Times New Roman" w:eastAsia="Times New Roman" w:hAnsi="Times New Roman" w:cs="Times New Roman"/>
                <w:sz w:val="20"/>
                <w:szCs w:val="20"/>
                <w:lang w:eastAsia="lv-LV"/>
              </w:rPr>
              <w:t>7 260,00</w:t>
            </w:r>
          </w:p>
        </w:tc>
        <w:tc>
          <w:tcPr>
            <w:tcW w:w="1560" w:type="dxa"/>
            <w:tcBorders>
              <w:top w:val="single" w:sz="4" w:space="0" w:color="auto"/>
              <w:left w:val="single" w:sz="4" w:space="0" w:color="auto"/>
              <w:bottom w:val="single" w:sz="4" w:space="0" w:color="auto"/>
              <w:right w:val="single" w:sz="4" w:space="0" w:color="auto"/>
            </w:tcBorders>
            <w:vAlign w:val="center"/>
          </w:tcPr>
          <w:p w14:paraId="74379FBB" w14:textId="5E8FCFD4" w:rsidR="001A65C2" w:rsidRDefault="00A90E30" w:rsidP="001A65C2">
            <w:pPr>
              <w:spacing w:after="0" w:line="240" w:lineRule="auto"/>
              <w:jc w:val="center"/>
              <w:rPr>
                <w:rFonts w:ascii="Times New Roman" w:hAnsi="Times New Roman" w:cs="Times New Roman"/>
                <w:sz w:val="20"/>
                <w:szCs w:val="20"/>
              </w:rPr>
            </w:pPr>
            <w:r w:rsidRPr="00E36323">
              <w:rPr>
                <w:rFonts w:ascii="Times New Roman" w:eastAsia="Times New Roman" w:hAnsi="Times New Roman" w:cs="Times New Roman"/>
                <w:sz w:val="20"/>
                <w:szCs w:val="20"/>
                <w:lang w:eastAsia="lv-LV"/>
              </w:rPr>
              <w:t>207 037,05</w:t>
            </w:r>
          </w:p>
        </w:tc>
      </w:tr>
      <w:tr w:rsidR="00B57347" w14:paraId="04EBD272" w14:textId="14F7C551"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14:paraId="71827649" w14:textId="77777777"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00C548" w14:textId="1D2507A2"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461EEDF4" w14:textId="7FD7EC83" w:rsidR="001A65C2" w:rsidRDefault="009106FA" w:rsidP="001A65C2">
            <w:pPr>
              <w:spacing w:after="0" w:line="240" w:lineRule="auto"/>
              <w:jc w:val="center"/>
              <w:rPr>
                <w:rFonts w:ascii="Times New Roman" w:eastAsia="Times New Roman" w:hAnsi="Times New Roman" w:cs="Times New Roman"/>
                <w:color w:val="000000" w:themeColor="text1"/>
                <w:sz w:val="20"/>
                <w:szCs w:val="20"/>
              </w:rPr>
            </w:pPr>
            <w:r w:rsidRPr="002327A1">
              <w:rPr>
                <w:rFonts w:ascii="Times New Roman" w:hAnsi="Times New Roman" w:cs="Times New Roman"/>
                <w:sz w:val="20"/>
                <w:szCs w:val="20"/>
              </w:rPr>
              <w:t>4,88 km patruļtaka</w:t>
            </w:r>
          </w:p>
        </w:tc>
        <w:tc>
          <w:tcPr>
            <w:tcW w:w="1559" w:type="dxa"/>
            <w:tcBorders>
              <w:top w:val="single" w:sz="4" w:space="0" w:color="auto"/>
              <w:left w:val="single" w:sz="4" w:space="0" w:color="auto"/>
              <w:bottom w:val="single" w:sz="4" w:space="0" w:color="auto"/>
              <w:right w:val="single" w:sz="4" w:space="0" w:color="auto"/>
            </w:tcBorders>
            <w:vAlign w:val="center"/>
          </w:tcPr>
          <w:p w14:paraId="799D313F" w14:textId="102A2EEE" w:rsidR="001A65C2" w:rsidRPr="00A90E30" w:rsidRDefault="00A90E30" w:rsidP="00A90E30">
            <w:pPr>
              <w:spacing w:after="0" w:line="240" w:lineRule="auto"/>
              <w:jc w:val="center"/>
              <w:rPr>
                <w:rFonts w:ascii="Times New Roman" w:eastAsia="Times New Roman" w:hAnsi="Times New Roman" w:cs="Times New Roman"/>
                <w:b/>
                <w:bCs/>
                <w:sz w:val="20"/>
                <w:szCs w:val="20"/>
                <w:lang w:eastAsia="lv-LV"/>
              </w:rPr>
            </w:pPr>
            <w:r w:rsidRPr="00E36323">
              <w:rPr>
                <w:rFonts w:ascii="Times New Roman" w:eastAsia="Times New Roman" w:hAnsi="Times New Roman" w:cs="Times New Roman"/>
                <w:b/>
                <w:bCs/>
                <w:sz w:val="20"/>
                <w:szCs w:val="20"/>
                <w:lang w:eastAsia="lv-LV"/>
              </w:rPr>
              <w:t>2 213 047,29</w:t>
            </w:r>
          </w:p>
        </w:tc>
        <w:tc>
          <w:tcPr>
            <w:tcW w:w="1701" w:type="dxa"/>
            <w:tcBorders>
              <w:top w:val="single" w:sz="4" w:space="0" w:color="auto"/>
              <w:left w:val="single" w:sz="4" w:space="0" w:color="auto"/>
              <w:bottom w:val="single" w:sz="4" w:space="0" w:color="auto"/>
              <w:right w:val="single" w:sz="4" w:space="0" w:color="auto"/>
            </w:tcBorders>
            <w:vAlign w:val="center"/>
          </w:tcPr>
          <w:p w14:paraId="1E7732C7" w14:textId="165C4262"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E36323">
              <w:rPr>
                <w:rFonts w:ascii="Times New Roman" w:eastAsia="Times New Roman" w:hAnsi="Times New Roman" w:cs="Times New Roman"/>
                <w:sz w:val="20"/>
                <w:szCs w:val="20"/>
                <w:lang w:eastAsia="lv-LV"/>
              </w:rPr>
              <w:t>88 572,00</w:t>
            </w:r>
          </w:p>
        </w:tc>
        <w:tc>
          <w:tcPr>
            <w:tcW w:w="1417" w:type="dxa"/>
            <w:tcBorders>
              <w:top w:val="single" w:sz="4" w:space="0" w:color="auto"/>
              <w:left w:val="single" w:sz="4" w:space="0" w:color="auto"/>
              <w:bottom w:val="single" w:sz="4" w:space="0" w:color="auto"/>
              <w:right w:val="single" w:sz="4" w:space="0" w:color="auto"/>
            </w:tcBorders>
            <w:vAlign w:val="center"/>
          </w:tcPr>
          <w:p w14:paraId="5DE3BD8E" w14:textId="5A016927" w:rsidR="001A65C2" w:rsidRDefault="00A90E30" w:rsidP="001A65C2">
            <w:pPr>
              <w:spacing w:after="0" w:line="240" w:lineRule="auto"/>
              <w:jc w:val="center"/>
              <w:rPr>
                <w:rFonts w:ascii="Times New Roman" w:eastAsia="Times New Roman" w:hAnsi="Times New Roman" w:cs="Times New Roman"/>
                <w:color w:val="000000" w:themeColor="text1"/>
                <w:sz w:val="20"/>
                <w:szCs w:val="20"/>
              </w:rPr>
            </w:pPr>
            <w:r w:rsidRPr="00E36323">
              <w:rPr>
                <w:rFonts w:ascii="Times New Roman" w:eastAsia="Times New Roman" w:hAnsi="Times New Roman" w:cs="Times New Roman"/>
                <w:sz w:val="20"/>
                <w:szCs w:val="20"/>
                <w:lang w:eastAsia="lv-LV"/>
              </w:rPr>
              <w:t>59 048,00</w:t>
            </w:r>
          </w:p>
        </w:tc>
        <w:tc>
          <w:tcPr>
            <w:tcW w:w="1560" w:type="dxa"/>
            <w:tcBorders>
              <w:top w:val="single" w:sz="4" w:space="0" w:color="auto"/>
              <w:left w:val="single" w:sz="4" w:space="0" w:color="auto"/>
              <w:bottom w:val="single" w:sz="4" w:space="0" w:color="auto"/>
              <w:right w:val="single" w:sz="4" w:space="0" w:color="auto"/>
            </w:tcBorders>
            <w:vAlign w:val="center"/>
          </w:tcPr>
          <w:p w14:paraId="00597BFD" w14:textId="44C06BA4" w:rsidR="001A65C2" w:rsidRDefault="00A90E30" w:rsidP="001A65C2">
            <w:pPr>
              <w:spacing w:after="0" w:line="240" w:lineRule="auto"/>
              <w:jc w:val="center"/>
              <w:rPr>
                <w:rFonts w:ascii="Times New Roman" w:hAnsi="Times New Roman" w:cs="Times New Roman"/>
                <w:sz w:val="20"/>
                <w:szCs w:val="20"/>
              </w:rPr>
            </w:pPr>
            <w:r w:rsidRPr="00E36323">
              <w:rPr>
                <w:rFonts w:ascii="Times New Roman" w:eastAsia="Times New Roman" w:hAnsi="Times New Roman" w:cs="Times New Roman"/>
                <w:sz w:val="20"/>
                <w:szCs w:val="20"/>
                <w:lang w:eastAsia="lv-LV"/>
              </w:rPr>
              <w:t>2 065 427,29</w:t>
            </w:r>
          </w:p>
        </w:tc>
      </w:tr>
      <w:tr w:rsidR="00B57347" w14:paraId="5BC0F74E"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382E43D1" w14:textId="14DFB7EC" w:rsidR="001A65C2" w:rsidRDefault="001A65C2"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61EC847D" w14:textId="68DE56C9" w:rsidR="001A65C2" w:rsidRDefault="001A65C2"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4</w:t>
            </w:r>
          </w:p>
        </w:tc>
        <w:tc>
          <w:tcPr>
            <w:tcW w:w="2410" w:type="dxa"/>
            <w:tcBorders>
              <w:top w:val="single" w:sz="4" w:space="0" w:color="auto"/>
              <w:left w:val="single" w:sz="4" w:space="0" w:color="auto"/>
              <w:bottom w:val="single" w:sz="4" w:space="0" w:color="auto"/>
              <w:right w:val="single" w:sz="4" w:space="0" w:color="auto"/>
            </w:tcBorders>
          </w:tcPr>
          <w:p w14:paraId="0591B412" w14:textId="55638A1F" w:rsidR="001A65C2" w:rsidRDefault="009106FA" w:rsidP="001A65C2">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Tornis (pie Zilezera)</w:t>
            </w:r>
            <w:r>
              <w:rPr>
                <w:rFonts w:ascii="Times New Roman" w:hAnsi="Times New Roman" w:cs="Times New Roman"/>
                <w:sz w:val="20"/>
                <w:szCs w:val="20"/>
              </w:rPr>
              <w:t xml:space="preserve">, </w:t>
            </w:r>
            <w:r w:rsidRPr="002327A1">
              <w:rPr>
                <w:rFonts w:ascii="Times New Roman" w:hAnsi="Times New Roman" w:cs="Times New Roman"/>
                <w:sz w:val="20"/>
                <w:szCs w:val="20"/>
              </w:rPr>
              <w:t>pievedceļš</w:t>
            </w:r>
            <w:r w:rsidRPr="0003556C">
              <w:rPr>
                <w:rFonts w:ascii="Times New Roman" w:eastAsia="Times New Roman" w:hAnsi="Times New Roman" w:cs="Times New Roman"/>
                <w:b/>
                <w:bCs/>
                <w:sz w:val="20"/>
                <w:szCs w:val="20"/>
                <w:lang w:eastAsia="lv-LV"/>
              </w:rPr>
              <w:t> </w:t>
            </w:r>
          </w:p>
        </w:tc>
        <w:tc>
          <w:tcPr>
            <w:tcW w:w="1559" w:type="dxa"/>
            <w:tcBorders>
              <w:top w:val="single" w:sz="4" w:space="0" w:color="auto"/>
              <w:left w:val="single" w:sz="4" w:space="0" w:color="auto"/>
              <w:bottom w:val="single" w:sz="4" w:space="0" w:color="auto"/>
              <w:right w:val="single" w:sz="4" w:space="0" w:color="auto"/>
            </w:tcBorders>
            <w:vAlign w:val="center"/>
          </w:tcPr>
          <w:p w14:paraId="49A387E6" w14:textId="52F4D538" w:rsidR="001A65C2" w:rsidRDefault="00A90E30" w:rsidP="001A65C2">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b/>
                <w:bCs/>
                <w:sz w:val="20"/>
                <w:szCs w:val="20"/>
                <w:lang w:eastAsia="lv-LV"/>
              </w:rPr>
              <w:t>1 519 494,71</w:t>
            </w:r>
          </w:p>
        </w:tc>
        <w:tc>
          <w:tcPr>
            <w:tcW w:w="1701" w:type="dxa"/>
            <w:tcBorders>
              <w:top w:val="single" w:sz="4" w:space="0" w:color="auto"/>
              <w:left w:val="single" w:sz="4" w:space="0" w:color="auto"/>
              <w:bottom w:val="single" w:sz="4" w:space="0" w:color="auto"/>
              <w:right w:val="single" w:sz="4" w:space="0" w:color="auto"/>
            </w:tcBorders>
            <w:vAlign w:val="center"/>
          </w:tcPr>
          <w:p w14:paraId="21A17040" w14:textId="7D600AE7" w:rsidR="001A65C2" w:rsidRDefault="00A90E30" w:rsidP="001A65C2">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74 012,68</w:t>
            </w:r>
          </w:p>
        </w:tc>
        <w:tc>
          <w:tcPr>
            <w:tcW w:w="1417" w:type="dxa"/>
            <w:tcBorders>
              <w:top w:val="single" w:sz="4" w:space="0" w:color="auto"/>
              <w:left w:val="single" w:sz="4" w:space="0" w:color="auto"/>
              <w:bottom w:val="single" w:sz="4" w:space="0" w:color="auto"/>
              <w:right w:val="single" w:sz="4" w:space="0" w:color="auto"/>
            </w:tcBorders>
            <w:vAlign w:val="center"/>
          </w:tcPr>
          <w:p w14:paraId="495C1E17" w14:textId="7F3B74F3" w:rsidR="001A65C2" w:rsidRDefault="00A90E30" w:rsidP="001A65C2">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72 600,00</w:t>
            </w:r>
          </w:p>
        </w:tc>
        <w:tc>
          <w:tcPr>
            <w:tcW w:w="1560" w:type="dxa"/>
            <w:tcBorders>
              <w:top w:val="single" w:sz="4" w:space="0" w:color="auto"/>
              <w:left w:val="single" w:sz="4" w:space="0" w:color="auto"/>
              <w:bottom w:val="single" w:sz="4" w:space="0" w:color="auto"/>
              <w:right w:val="single" w:sz="4" w:space="0" w:color="auto"/>
            </w:tcBorders>
            <w:vAlign w:val="center"/>
          </w:tcPr>
          <w:p w14:paraId="6DFB4633" w14:textId="363B71A5" w:rsidR="001A65C2" w:rsidRDefault="00A90E30" w:rsidP="001A65C2">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1 372 882,03</w:t>
            </w:r>
          </w:p>
        </w:tc>
      </w:tr>
      <w:tr w:rsidR="00B57347" w14:paraId="06DAD9BC"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1E0E0DCB" w14:textId="659F9C2B"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1C33F84B" w14:textId="030ACC2E" w:rsidR="00A90E30" w:rsidRDefault="00A90E30"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7</w:t>
            </w:r>
          </w:p>
        </w:tc>
        <w:tc>
          <w:tcPr>
            <w:tcW w:w="2410" w:type="dxa"/>
            <w:tcBorders>
              <w:top w:val="single" w:sz="4" w:space="0" w:color="auto"/>
              <w:left w:val="single" w:sz="4" w:space="0" w:color="auto"/>
              <w:bottom w:val="single" w:sz="4" w:space="0" w:color="auto"/>
              <w:right w:val="single" w:sz="4" w:space="0" w:color="auto"/>
            </w:tcBorders>
          </w:tcPr>
          <w:p w14:paraId="752257FC" w14:textId="53554A6E" w:rsidR="00A90E30" w:rsidRDefault="00A90E30" w:rsidP="00A90E30">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Celmu ceļš pie Peiteļa ezera</w:t>
            </w:r>
            <w:r w:rsidRPr="0003556C">
              <w:rPr>
                <w:rFonts w:ascii="Times New Roman" w:eastAsia="Times New Roman" w:hAnsi="Times New Roman" w:cs="Times New Roman"/>
                <w:b/>
                <w:bCs/>
                <w:sz w:val="20"/>
                <w:szCs w:val="20"/>
                <w:lang w:eastAsia="lv-LV"/>
              </w:rPr>
              <w:t> </w:t>
            </w:r>
          </w:p>
        </w:tc>
        <w:tc>
          <w:tcPr>
            <w:tcW w:w="1559" w:type="dxa"/>
            <w:tcBorders>
              <w:top w:val="single" w:sz="4" w:space="0" w:color="auto"/>
              <w:left w:val="single" w:sz="4" w:space="0" w:color="auto"/>
              <w:bottom w:val="single" w:sz="4" w:space="0" w:color="auto"/>
              <w:right w:val="single" w:sz="4" w:space="0" w:color="auto"/>
            </w:tcBorders>
            <w:vAlign w:val="center"/>
          </w:tcPr>
          <w:p w14:paraId="10C91D08" w14:textId="16BC098C"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b/>
                <w:bCs/>
                <w:sz w:val="20"/>
                <w:szCs w:val="20"/>
                <w:lang w:eastAsia="lv-LV"/>
              </w:rPr>
              <w:t xml:space="preserve">2 386 785,50 </w:t>
            </w:r>
          </w:p>
        </w:tc>
        <w:tc>
          <w:tcPr>
            <w:tcW w:w="1701" w:type="dxa"/>
            <w:tcBorders>
              <w:top w:val="single" w:sz="4" w:space="0" w:color="auto"/>
              <w:left w:val="single" w:sz="4" w:space="0" w:color="auto"/>
              <w:bottom w:val="single" w:sz="4" w:space="0" w:color="auto"/>
              <w:right w:val="single" w:sz="4" w:space="0" w:color="auto"/>
            </w:tcBorders>
            <w:vAlign w:val="center"/>
          </w:tcPr>
          <w:p w14:paraId="0E6B6FD6" w14:textId="5BACF48D"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30 250,00</w:t>
            </w:r>
          </w:p>
        </w:tc>
        <w:tc>
          <w:tcPr>
            <w:tcW w:w="1417" w:type="dxa"/>
            <w:tcBorders>
              <w:top w:val="single" w:sz="4" w:space="0" w:color="auto"/>
              <w:left w:val="single" w:sz="4" w:space="0" w:color="auto"/>
              <w:bottom w:val="single" w:sz="4" w:space="0" w:color="auto"/>
              <w:right w:val="single" w:sz="4" w:space="0" w:color="auto"/>
            </w:tcBorders>
            <w:vAlign w:val="center"/>
          </w:tcPr>
          <w:p w14:paraId="4AAE137F" w14:textId="15778BCB"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12 100,00</w:t>
            </w:r>
          </w:p>
        </w:tc>
        <w:tc>
          <w:tcPr>
            <w:tcW w:w="1560" w:type="dxa"/>
            <w:tcBorders>
              <w:top w:val="single" w:sz="4" w:space="0" w:color="auto"/>
              <w:left w:val="single" w:sz="4" w:space="0" w:color="auto"/>
              <w:bottom w:val="single" w:sz="4" w:space="0" w:color="auto"/>
              <w:right w:val="single" w:sz="4" w:space="0" w:color="auto"/>
            </w:tcBorders>
            <w:vAlign w:val="center"/>
          </w:tcPr>
          <w:p w14:paraId="132ED62B" w14:textId="78A663AE"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2 344 435,50</w:t>
            </w:r>
          </w:p>
        </w:tc>
      </w:tr>
      <w:tr w:rsidR="00B57347" w14:paraId="1A7AAFF4"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1300E748" w14:textId="373709BE"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4B580B0" w14:textId="74CC46F8" w:rsidR="00A90E30" w:rsidRDefault="00A90E30" w:rsidP="00A90E3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6</w:t>
            </w:r>
          </w:p>
        </w:tc>
        <w:tc>
          <w:tcPr>
            <w:tcW w:w="2410" w:type="dxa"/>
            <w:tcBorders>
              <w:top w:val="single" w:sz="4" w:space="0" w:color="auto"/>
              <w:left w:val="single" w:sz="4" w:space="0" w:color="auto"/>
              <w:bottom w:val="single" w:sz="4" w:space="0" w:color="auto"/>
              <w:right w:val="single" w:sz="4" w:space="0" w:color="auto"/>
            </w:tcBorders>
          </w:tcPr>
          <w:p w14:paraId="40CEFCB9" w14:textId="28678A36" w:rsidR="00A90E30" w:rsidRDefault="00A90E30" w:rsidP="00A90E30">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3,17 km patruļtaka</w:t>
            </w:r>
            <w:r w:rsidRPr="0003556C">
              <w:rPr>
                <w:rFonts w:ascii="Times New Roman" w:eastAsia="Times New Roman" w:hAnsi="Times New Roman" w:cs="Times New Roman"/>
                <w:b/>
                <w:bCs/>
                <w:sz w:val="20"/>
                <w:szCs w:val="20"/>
                <w:lang w:eastAsia="lv-LV"/>
              </w:rPr>
              <w:t> </w:t>
            </w:r>
          </w:p>
        </w:tc>
        <w:tc>
          <w:tcPr>
            <w:tcW w:w="1559" w:type="dxa"/>
            <w:tcBorders>
              <w:top w:val="single" w:sz="4" w:space="0" w:color="auto"/>
              <w:left w:val="single" w:sz="4" w:space="0" w:color="auto"/>
              <w:bottom w:val="single" w:sz="4" w:space="0" w:color="auto"/>
              <w:right w:val="single" w:sz="4" w:space="0" w:color="auto"/>
            </w:tcBorders>
            <w:vAlign w:val="center"/>
          </w:tcPr>
          <w:p w14:paraId="62169702" w14:textId="58864684"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b/>
                <w:bCs/>
                <w:sz w:val="20"/>
                <w:szCs w:val="20"/>
                <w:lang w:eastAsia="lv-LV"/>
              </w:rPr>
              <w:t>1 119 021,79</w:t>
            </w:r>
          </w:p>
        </w:tc>
        <w:tc>
          <w:tcPr>
            <w:tcW w:w="1701" w:type="dxa"/>
            <w:tcBorders>
              <w:top w:val="single" w:sz="4" w:space="0" w:color="auto"/>
              <w:left w:val="single" w:sz="4" w:space="0" w:color="auto"/>
              <w:bottom w:val="single" w:sz="4" w:space="0" w:color="auto"/>
              <w:right w:val="single" w:sz="4" w:space="0" w:color="auto"/>
            </w:tcBorders>
            <w:vAlign w:val="center"/>
          </w:tcPr>
          <w:p w14:paraId="17AC14FA" w14:textId="33685B6E"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52 389,98</w:t>
            </w:r>
          </w:p>
        </w:tc>
        <w:tc>
          <w:tcPr>
            <w:tcW w:w="1417" w:type="dxa"/>
            <w:tcBorders>
              <w:top w:val="single" w:sz="4" w:space="0" w:color="auto"/>
              <w:left w:val="single" w:sz="4" w:space="0" w:color="auto"/>
              <w:bottom w:val="single" w:sz="4" w:space="0" w:color="auto"/>
              <w:right w:val="single" w:sz="4" w:space="0" w:color="auto"/>
            </w:tcBorders>
            <w:vAlign w:val="center"/>
          </w:tcPr>
          <w:p w14:paraId="3FAD67DA" w14:textId="6BD76953"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40 837,50</w:t>
            </w:r>
          </w:p>
        </w:tc>
        <w:tc>
          <w:tcPr>
            <w:tcW w:w="1560" w:type="dxa"/>
            <w:tcBorders>
              <w:top w:val="single" w:sz="4" w:space="0" w:color="auto"/>
              <w:left w:val="single" w:sz="4" w:space="0" w:color="auto"/>
              <w:bottom w:val="single" w:sz="4" w:space="0" w:color="auto"/>
              <w:right w:val="single" w:sz="4" w:space="0" w:color="auto"/>
            </w:tcBorders>
            <w:vAlign w:val="center"/>
          </w:tcPr>
          <w:p w14:paraId="7A75F666" w14:textId="044935EE"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1 025 794,32</w:t>
            </w:r>
          </w:p>
        </w:tc>
      </w:tr>
      <w:tr w:rsidR="00B57347" w14:paraId="08E73F75"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6CE6DDD9" w14:textId="557D9BFC"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6FD9D081" w14:textId="1E262F4B" w:rsidR="00A90E30" w:rsidRPr="001A65C2"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1A65C2">
              <w:rPr>
                <w:rFonts w:ascii="Times New Roman" w:eastAsia="Times New Roman" w:hAnsi="Times New Roman" w:cs="Times New Roman"/>
                <w:b/>
                <w:bCs/>
                <w:color w:val="000000" w:themeColor="text1"/>
                <w:sz w:val="20"/>
                <w:szCs w:val="20"/>
              </w:rPr>
              <w:t>9</w:t>
            </w:r>
          </w:p>
        </w:tc>
        <w:tc>
          <w:tcPr>
            <w:tcW w:w="2410" w:type="dxa"/>
            <w:tcBorders>
              <w:top w:val="single" w:sz="4" w:space="0" w:color="auto"/>
              <w:left w:val="single" w:sz="4" w:space="0" w:color="auto"/>
              <w:bottom w:val="single" w:sz="4" w:space="0" w:color="auto"/>
              <w:right w:val="single" w:sz="4" w:space="0" w:color="auto"/>
            </w:tcBorders>
          </w:tcPr>
          <w:p w14:paraId="32736075" w14:textId="1B9064A0" w:rsidR="00A90E30" w:rsidRDefault="00A90E30" w:rsidP="00A90E30">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6 km patruļtaka</w:t>
            </w:r>
          </w:p>
        </w:tc>
        <w:tc>
          <w:tcPr>
            <w:tcW w:w="1559" w:type="dxa"/>
            <w:tcBorders>
              <w:top w:val="single" w:sz="4" w:space="0" w:color="auto"/>
              <w:left w:val="single" w:sz="4" w:space="0" w:color="auto"/>
              <w:bottom w:val="single" w:sz="4" w:space="0" w:color="auto"/>
              <w:right w:val="single" w:sz="4" w:space="0" w:color="auto"/>
            </w:tcBorders>
            <w:vAlign w:val="center"/>
          </w:tcPr>
          <w:p w14:paraId="1220DCAD" w14:textId="1C178493" w:rsidR="00A90E30" w:rsidRPr="00A90E30" w:rsidRDefault="00A90E30" w:rsidP="00A90E30">
            <w:pPr>
              <w:spacing w:after="0" w:line="240" w:lineRule="auto"/>
              <w:jc w:val="center"/>
              <w:rPr>
                <w:rFonts w:ascii="Times New Roman" w:eastAsia="Times New Roman" w:hAnsi="Times New Roman" w:cs="Times New Roman"/>
                <w:b/>
                <w:bCs/>
                <w:sz w:val="20"/>
                <w:szCs w:val="20"/>
                <w:lang w:eastAsia="lv-LV"/>
              </w:rPr>
            </w:pPr>
            <w:r w:rsidRPr="00914040">
              <w:rPr>
                <w:rFonts w:ascii="Times New Roman" w:eastAsia="Times New Roman" w:hAnsi="Times New Roman" w:cs="Times New Roman"/>
                <w:b/>
                <w:bCs/>
                <w:sz w:val="20"/>
                <w:szCs w:val="20"/>
                <w:lang w:eastAsia="lv-LV"/>
              </w:rPr>
              <w:t>1 799 272,42</w:t>
            </w:r>
          </w:p>
        </w:tc>
        <w:tc>
          <w:tcPr>
            <w:tcW w:w="1701" w:type="dxa"/>
            <w:tcBorders>
              <w:top w:val="single" w:sz="4" w:space="0" w:color="auto"/>
              <w:left w:val="single" w:sz="4" w:space="0" w:color="auto"/>
              <w:bottom w:val="single" w:sz="4" w:space="0" w:color="auto"/>
              <w:right w:val="single" w:sz="4" w:space="0" w:color="auto"/>
            </w:tcBorders>
            <w:vAlign w:val="center"/>
          </w:tcPr>
          <w:p w14:paraId="11BE9D69" w14:textId="68660F0D"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99 222,42</w:t>
            </w:r>
          </w:p>
        </w:tc>
        <w:tc>
          <w:tcPr>
            <w:tcW w:w="1417" w:type="dxa"/>
            <w:tcBorders>
              <w:top w:val="single" w:sz="4" w:space="0" w:color="auto"/>
              <w:left w:val="single" w:sz="4" w:space="0" w:color="auto"/>
              <w:bottom w:val="single" w:sz="4" w:space="0" w:color="auto"/>
              <w:right w:val="single" w:sz="4" w:space="0" w:color="auto"/>
            </w:tcBorders>
            <w:vAlign w:val="center"/>
          </w:tcPr>
          <w:p w14:paraId="58A98056" w14:textId="07B43571"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54 450,00</w:t>
            </w:r>
          </w:p>
        </w:tc>
        <w:tc>
          <w:tcPr>
            <w:tcW w:w="1560" w:type="dxa"/>
            <w:tcBorders>
              <w:top w:val="single" w:sz="4" w:space="0" w:color="auto"/>
              <w:left w:val="single" w:sz="4" w:space="0" w:color="auto"/>
              <w:bottom w:val="single" w:sz="4" w:space="0" w:color="auto"/>
              <w:right w:val="single" w:sz="4" w:space="0" w:color="auto"/>
            </w:tcBorders>
            <w:vAlign w:val="center"/>
          </w:tcPr>
          <w:p w14:paraId="79AD501C" w14:textId="54AAEB5C" w:rsidR="00A90E30" w:rsidRDefault="00A90E30" w:rsidP="00A90E30">
            <w:pPr>
              <w:spacing w:after="0" w:line="240" w:lineRule="auto"/>
              <w:jc w:val="center"/>
              <w:rPr>
                <w:rFonts w:ascii="Times New Roman" w:hAnsi="Times New Roman" w:cs="Times New Roman"/>
                <w:sz w:val="20"/>
                <w:szCs w:val="20"/>
              </w:rPr>
            </w:pPr>
            <w:r w:rsidRPr="00914040">
              <w:rPr>
                <w:rFonts w:ascii="Times New Roman" w:eastAsia="Times New Roman" w:hAnsi="Times New Roman" w:cs="Times New Roman"/>
                <w:sz w:val="20"/>
                <w:szCs w:val="20"/>
                <w:lang w:eastAsia="lv-LV"/>
              </w:rPr>
              <w:t>1 645 600,00</w:t>
            </w:r>
          </w:p>
        </w:tc>
      </w:tr>
      <w:tr w:rsidR="00B57347" w14:paraId="5210B3CF"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2AF4F6F4" w14:textId="4ED5E3D8"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12B2C6C2" w14:textId="6DB2C72E" w:rsidR="00A90E30" w:rsidRPr="001A65C2"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1A65C2">
              <w:rPr>
                <w:rFonts w:ascii="Times New Roman" w:eastAsia="Times New Roman" w:hAnsi="Times New Roman" w:cs="Times New Roman"/>
                <w:b/>
                <w:bCs/>
                <w:color w:val="000000" w:themeColor="text1"/>
                <w:sz w:val="20"/>
                <w:szCs w:val="20"/>
              </w:rPr>
              <w:t>11</w:t>
            </w:r>
          </w:p>
        </w:tc>
        <w:tc>
          <w:tcPr>
            <w:tcW w:w="2410" w:type="dxa"/>
            <w:tcBorders>
              <w:top w:val="single" w:sz="4" w:space="0" w:color="auto"/>
              <w:left w:val="single" w:sz="4" w:space="0" w:color="auto"/>
              <w:bottom w:val="single" w:sz="4" w:space="0" w:color="auto"/>
              <w:right w:val="single" w:sz="4" w:space="0" w:color="auto"/>
            </w:tcBorders>
          </w:tcPr>
          <w:p w14:paraId="62AD158F" w14:textId="019F8873" w:rsidR="00A90E30" w:rsidRDefault="00A90E30" w:rsidP="00A90E30">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6,4 km patruļtaka</w:t>
            </w:r>
          </w:p>
        </w:tc>
        <w:tc>
          <w:tcPr>
            <w:tcW w:w="1559" w:type="dxa"/>
            <w:tcBorders>
              <w:top w:val="single" w:sz="4" w:space="0" w:color="auto"/>
              <w:left w:val="single" w:sz="4" w:space="0" w:color="auto"/>
              <w:bottom w:val="single" w:sz="4" w:space="0" w:color="auto"/>
              <w:right w:val="single" w:sz="4" w:space="0" w:color="auto"/>
            </w:tcBorders>
            <w:vAlign w:val="center"/>
          </w:tcPr>
          <w:p w14:paraId="6F7FCB54" w14:textId="05CB79FB"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b/>
                <w:bCs/>
                <w:sz w:val="20"/>
                <w:szCs w:val="20"/>
                <w:lang w:eastAsia="lv-LV"/>
              </w:rPr>
              <w:t>2 767 825,51</w:t>
            </w:r>
          </w:p>
        </w:tc>
        <w:tc>
          <w:tcPr>
            <w:tcW w:w="1701" w:type="dxa"/>
            <w:tcBorders>
              <w:top w:val="single" w:sz="4" w:space="0" w:color="auto"/>
              <w:left w:val="single" w:sz="4" w:space="0" w:color="auto"/>
              <w:bottom w:val="single" w:sz="4" w:space="0" w:color="auto"/>
              <w:right w:val="single" w:sz="4" w:space="0" w:color="auto"/>
            </w:tcBorders>
            <w:vAlign w:val="center"/>
          </w:tcPr>
          <w:p w14:paraId="14A840F7" w14:textId="30B6C600"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258 518,15</w:t>
            </w:r>
          </w:p>
        </w:tc>
        <w:tc>
          <w:tcPr>
            <w:tcW w:w="1417" w:type="dxa"/>
            <w:tcBorders>
              <w:top w:val="single" w:sz="4" w:space="0" w:color="auto"/>
              <w:left w:val="single" w:sz="4" w:space="0" w:color="auto"/>
              <w:bottom w:val="single" w:sz="4" w:space="0" w:color="auto"/>
              <w:right w:val="single" w:sz="4" w:space="0" w:color="auto"/>
            </w:tcBorders>
            <w:vAlign w:val="center"/>
          </w:tcPr>
          <w:p w14:paraId="15D1097E" w14:textId="11735772"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137 214,00</w:t>
            </w:r>
          </w:p>
        </w:tc>
        <w:tc>
          <w:tcPr>
            <w:tcW w:w="1560" w:type="dxa"/>
            <w:tcBorders>
              <w:top w:val="single" w:sz="4" w:space="0" w:color="auto"/>
              <w:left w:val="single" w:sz="4" w:space="0" w:color="auto"/>
              <w:bottom w:val="single" w:sz="4" w:space="0" w:color="auto"/>
              <w:right w:val="single" w:sz="4" w:space="0" w:color="auto"/>
            </w:tcBorders>
            <w:vAlign w:val="center"/>
          </w:tcPr>
          <w:p w14:paraId="0F65DE60" w14:textId="3D2A4393"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2 372 093,37</w:t>
            </w:r>
          </w:p>
        </w:tc>
      </w:tr>
      <w:tr w:rsidR="00B57347" w14:paraId="460B2CD3" w14:textId="77777777" w:rsidTr="006F5453">
        <w:trPr>
          <w:trHeight w:val="270"/>
        </w:trPr>
        <w:tc>
          <w:tcPr>
            <w:tcW w:w="567" w:type="dxa"/>
            <w:tcBorders>
              <w:top w:val="single" w:sz="4" w:space="0" w:color="auto"/>
              <w:left w:val="single" w:sz="4" w:space="0" w:color="auto"/>
              <w:bottom w:val="single" w:sz="4" w:space="0" w:color="auto"/>
              <w:right w:val="single" w:sz="4" w:space="0" w:color="auto"/>
            </w:tcBorders>
            <w:vAlign w:val="center"/>
          </w:tcPr>
          <w:p w14:paraId="70BCD1EA" w14:textId="7E92B260"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14:paraId="16CDE0D7" w14:textId="790CFDE6" w:rsidR="00A90E30" w:rsidRPr="001A65C2"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1A65C2">
              <w:rPr>
                <w:rFonts w:ascii="Times New Roman" w:eastAsia="Times New Roman" w:hAnsi="Times New Roman" w:cs="Times New Roman"/>
                <w:b/>
                <w:bCs/>
                <w:color w:val="000000" w:themeColor="text1"/>
                <w:sz w:val="20"/>
                <w:szCs w:val="20"/>
              </w:rPr>
              <w:t>12</w:t>
            </w:r>
          </w:p>
        </w:tc>
        <w:tc>
          <w:tcPr>
            <w:tcW w:w="2410" w:type="dxa"/>
            <w:tcBorders>
              <w:top w:val="single" w:sz="4" w:space="0" w:color="auto"/>
              <w:left w:val="single" w:sz="4" w:space="0" w:color="auto"/>
              <w:bottom w:val="single" w:sz="4" w:space="0" w:color="auto"/>
              <w:right w:val="single" w:sz="4" w:space="0" w:color="auto"/>
            </w:tcBorders>
          </w:tcPr>
          <w:p w14:paraId="7FF600D8" w14:textId="16C0A50C" w:rsidR="00A90E30" w:rsidRDefault="00A90E30" w:rsidP="00A90E30">
            <w:pPr>
              <w:spacing w:after="0" w:line="240" w:lineRule="auto"/>
              <w:jc w:val="center"/>
              <w:rPr>
                <w:rFonts w:ascii="Times New Roman" w:hAnsi="Times New Roman" w:cs="Times New Roman"/>
                <w:sz w:val="20"/>
                <w:szCs w:val="20"/>
              </w:rPr>
            </w:pPr>
            <w:r w:rsidRPr="002327A1">
              <w:rPr>
                <w:rFonts w:ascii="Times New Roman" w:hAnsi="Times New Roman" w:cs="Times New Roman"/>
                <w:sz w:val="20"/>
                <w:szCs w:val="20"/>
              </w:rPr>
              <w:t>5,24 km patruļtaka</w:t>
            </w:r>
          </w:p>
        </w:tc>
        <w:tc>
          <w:tcPr>
            <w:tcW w:w="1559" w:type="dxa"/>
            <w:tcBorders>
              <w:top w:val="single" w:sz="4" w:space="0" w:color="auto"/>
              <w:left w:val="single" w:sz="4" w:space="0" w:color="auto"/>
              <w:bottom w:val="single" w:sz="4" w:space="0" w:color="auto"/>
              <w:right w:val="single" w:sz="4" w:space="0" w:color="auto"/>
            </w:tcBorders>
            <w:vAlign w:val="center"/>
          </w:tcPr>
          <w:p w14:paraId="7337620F" w14:textId="2E0489B6"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b/>
                <w:bCs/>
                <w:sz w:val="20"/>
                <w:szCs w:val="20"/>
                <w:lang w:eastAsia="lv-LV"/>
              </w:rPr>
              <w:t>2 186 555,66</w:t>
            </w:r>
          </w:p>
        </w:tc>
        <w:tc>
          <w:tcPr>
            <w:tcW w:w="1701" w:type="dxa"/>
            <w:tcBorders>
              <w:top w:val="single" w:sz="4" w:space="0" w:color="auto"/>
              <w:left w:val="single" w:sz="4" w:space="0" w:color="auto"/>
              <w:bottom w:val="single" w:sz="4" w:space="0" w:color="auto"/>
              <w:right w:val="single" w:sz="4" w:space="0" w:color="auto"/>
            </w:tcBorders>
            <w:vAlign w:val="center"/>
          </w:tcPr>
          <w:p w14:paraId="2EB9BE01" w14:textId="350588CB"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86 263,32</w:t>
            </w:r>
          </w:p>
        </w:tc>
        <w:tc>
          <w:tcPr>
            <w:tcW w:w="1417" w:type="dxa"/>
            <w:tcBorders>
              <w:top w:val="single" w:sz="4" w:space="0" w:color="auto"/>
              <w:left w:val="single" w:sz="4" w:space="0" w:color="auto"/>
              <w:bottom w:val="single" w:sz="4" w:space="0" w:color="auto"/>
              <w:right w:val="single" w:sz="4" w:space="0" w:color="auto"/>
            </w:tcBorders>
            <w:vAlign w:val="center"/>
          </w:tcPr>
          <w:p w14:paraId="26BAFD36" w14:textId="196ACCEE"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90 750,00</w:t>
            </w:r>
          </w:p>
        </w:tc>
        <w:tc>
          <w:tcPr>
            <w:tcW w:w="1560" w:type="dxa"/>
            <w:tcBorders>
              <w:top w:val="single" w:sz="4" w:space="0" w:color="auto"/>
              <w:left w:val="single" w:sz="4" w:space="0" w:color="auto"/>
              <w:bottom w:val="single" w:sz="4" w:space="0" w:color="auto"/>
              <w:right w:val="single" w:sz="4" w:space="0" w:color="auto"/>
            </w:tcBorders>
            <w:vAlign w:val="center"/>
          </w:tcPr>
          <w:p w14:paraId="6E90DA14" w14:textId="302DF1BE" w:rsidR="00A90E30" w:rsidRDefault="00A90E30" w:rsidP="00A90E30">
            <w:pPr>
              <w:spacing w:after="0" w:line="240" w:lineRule="auto"/>
              <w:jc w:val="center"/>
              <w:rPr>
                <w:rFonts w:ascii="Times New Roman" w:hAnsi="Times New Roman" w:cs="Times New Roman"/>
                <w:sz w:val="20"/>
                <w:szCs w:val="20"/>
              </w:rPr>
            </w:pPr>
            <w:r w:rsidRPr="00661B2D">
              <w:rPr>
                <w:rFonts w:ascii="Times New Roman" w:eastAsia="Times New Roman" w:hAnsi="Times New Roman" w:cs="Times New Roman"/>
                <w:sz w:val="20"/>
                <w:szCs w:val="20"/>
                <w:lang w:eastAsia="lv-LV"/>
              </w:rPr>
              <w:t>2 009 542,34</w:t>
            </w:r>
          </w:p>
        </w:tc>
      </w:tr>
      <w:tr w:rsidR="00B57347" w14:paraId="33A56D29" w14:textId="03F637EF" w:rsidTr="006F5453">
        <w:trPr>
          <w:trHeight w:val="270"/>
        </w:trPr>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D97A16" w14:textId="77777777" w:rsidR="00A90E30" w:rsidRDefault="00A90E30" w:rsidP="00A90E30">
            <w:pPr>
              <w:spacing w:after="0" w:line="240" w:lineRule="auto"/>
              <w:jc w:val="right"/>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 </w:t>
            </w:r>
          </w:p>
          <w:p w14:paraId="072A37C3" w14:textId="5FD1FCBB" w:rsidR="00A90E30" w:rsidRDefault="00A90E30" w:rsidP="00A90E30">
            <w:pPr>
              <w:spacing w:after="0" w:line="240" w:lineRule="auto"/>
              <w:jc w:val="right"/>
              <w:rPr>
                <w:rFonts w:ascii="Times New Roman" w:hAnsi="Times New Roman" w:cs="Times New Roman"/>
                <w:b/>
                <w:bCs/>
                <w:sz w:val="20"/>
                <w:szCs w:val="20"/>
              </w:rPr>
            </w:pPr>
            <w:r>
              <w:rPr>
                <w:rFonts w:ascii="Times New Roman" w:eastAsia="Times New Roman" w:hAnsi="Times New Roman" w:cs="Times New Roman"/>
                <w:b/>
                <w:bCs/>
                <w:color w:val="000000" w:themeColor="text1"/>
                <w:sz w:val="20"/>
                <w:szCs w:val="20"/>
              </w:rPr>
              <w:t>KOPĀ</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14:paraId="67CDBEEF" w14:textId="66C70C6A" w:rsidR="00A90E30" w:rsidRPr="0054152D" w:rsidRDefault="00FE5087" w:rsidP="00A90E30">
            <w:pPr>
              <w:spacing w:after="0" w:line="240" w:lineRule="auto"/>
              <w:jc w:val="center"/>
              <w:rPr>
                <w:rFonts w:ascii="Times New Roman" w:eastAsia="Times New Roman" w:hAnsi="Times New Roman" w:cs="Times New Roman"/>
                <w:b/>
                <w:bCs/>
                <w:sz w:val="20"/>
                <w:szCs w:val="20"/>
              </w:rPr>
            </w:pPr>
            <w:r w:rsidRPr="0054152D">
              <w:rPr>
                <w:rFonts w:ascii="Times New Roman" w:eastAsia="Times New Roman" w:hAnsi="Times New Roman" w:cs="Times New Roman"/>
                <w:b/>
                <w:bCs/>
                <w:sz w:val="20"/>
                <w:szCs w:val="20"/>
              </w:rPr>
              <w:t>41,26 km patruļtakas, tornis, pārbrauktuve, pievedceļi</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9DD6C" w14:textId="60F248C2"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D15B7D">
              <w:rPr>
                <w:rFonts w:ascii="Times New Roman" w:eastAsia="Times New Roman" w:hAnsi="Times New Roman" w:cs="Times New Roman"/>
                <w:b/>
                <w:bCs/>
                <w:sz w:val="20"/>
                <w:szCs w:val="20"/>
                <w:lang w:eastAsia="lv-LV"/>
              </w:rPr>
              <w:t>18 031 014,17</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A0712C" w14:textId="08D57160"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D15B7D">
              <w:rPr>
                <w:rFonts w:ascii="Times New Roman" w:eastAsia="Times New Roman" w:hAnsi="Times New Roman" w:cs="Times New Roman"/>
                <w:b/>
                <w:bCs/>
                <w:sz w:val="20"/>
                <w:szCs w:val="20"/>
                <w:lang w:eastAsia="lv-LV"/>
              </w:rPr>
              <w:t>852 314,76</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225F0E" w14:textId="330074E0" w:rsidR="00A90E30" w:rsidRDefault="00A90E30" w:rsidP="00A90E30">
            <w:pPr>
              <w:spacing w:after="0" w:line="240" w:lineRule="auto"/>
              <w:jc w:val="center"/>
              <w:rPr>
                <w:rFonts w:ascii="Times New Roman" w:eastAsia="Times New Roman" w:hAnsi="Times New Roman" w:cs="Times New Roman"/>
                <w:b/>
                <w:bCs/>
                <w:color w:val="000000" w:themeColor="text1"/>
                <w:sz w:val="20"/>
                <w:szCs w:val="20"/>
              </w:rPr>
            </w:pPr>
            <w:r w:rsidRPr="00D15B7D">
              <w:rPr>
                <w:rFonts w:ascii="Times New Roman" w:eastAsia="Times New Roman" w:hAnsi="Times New Roman" w:cs="Times New Roman"/>
                <w:b/>
                <w:bCs/>
                <w:sz w:val="20"/>
                <w:szCs w:val="20"/>
                <w:lang w:eastAsia="lv-LV"/>
              </w:rPr>
              <w:t>540 688,50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CC86F2" w14:textId="7321D481" w:rsidR="00A90E30" w:rsidRDefault="00A90E30" w:rsidP="00A90E30">
            <w:pPr>
              <w:spacing w:after="0" w:line="240" w:lineRule="auto"/>
              <w:jc w:val="center"/>
              <w:rPr>
                <w:rFonts w:ascii="Times New Roman" w:hAnsi="Times New Roman" w:cs="Times New Roman"/>
                <w:b/>
                <w:bCs/>
                <w:sz w:val="20"/>
                <w:szCs w:val="20"/>
              </w:rPr>
            </w:pPr>
            <w:r w:rsidRPr="00926F35">
              <w:rPr>
                <w:rFonts w:ascii="Times New Roman" w:eastAsia="Times New Roman" w:hAnsi="Times New Roman" w:cs="Times New Roman"/>
                <w:b/>
                <w:bCs/>
                <w:sz w:val="20"/>
                <w:szCs w:val="20"/>
                <w:lang w:eastAsia="lv-LV"/>
              </w:rPr>
              <w:t>16 638 010,91</w:t>
            </w:r>
          </w:p>
        </w:tc>
      </w:tr>
      <w:tr w:rsidR="00B57347" w14:paraId="18B1040E" w14:textId="77777777" w:rsidTr="006F5453">
        <w:trPr>
          <w:trHeight w:val="270"/>
        </w:trPr>
        <w:tc>
          <w:tcPr>
            <w:tcW w:w="368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C36B00" w14:textId="62852216" w:rsidR="00A90E30" w:rsidRPr="001A65C2" w:rsidRDefault="00A90E30" w:rsidP="00A90E30">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color w:val="000000" w:themeColor="text1"/>
                <w:sz w:val="20"/>
                <w:szCs w:val="20"/>
              </w:rPr>
              <w:t xml:space="preserve">KOPĀ, noapaļojot līdz veseliem </w:t>
            </w:r>
            <w:r w:rsidRPr="001A65C2">
              <w:rPr>
                <w:rFonts w:ascii="Times New Roman" w:eastAsia="Times New Roman" w:hAnsi="Times New Roman" w:cs="Times New Roman"/>
                <w:b/>
                <w:bCs/>
                <w:i/>
                <w:iCs/>
                <w:color w:val="000000" w:themeColor="text1"/>
                <w:sz w:val="20"/>
                <w:szCs w:val="20"/>
              </w:rPr>
              <w:t>euro</w:t>
            </w:r>
          </w:p>
          <w:p w14:paraId="564B4C38" w14:textId="6C050139" w:rsidR="00A90E30" w:rsidRPr="00A90E30" w:rsidRDefault="00A90E30" w:rsidP="00A90E30">
            <w:pPr>
              <w:spacing w:after="0" w:line="240" w:lineRule="auto"/>
              <w:jc w:val="center"/>
              <w:rPr>
                <w:rFonts w:ascii="Times New Roman" w:eastAsia="Times New Roman" w:hAnsi="Times New Roman" w:cs="Times New Roman"/>
                <w:b/>
                <w:bCs/>
                <w:color w:val="FF0000"/>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B7F35C" w14:textId="07AFF8BB" w:rsidR="00A90E30" w:rsidRPr="00D15B7D" w:rsidRDefault="00C346F4" w:rsidP="00A90E3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18 031 015</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FFE34B" w14:textId="7D4CAD86" w:rsidR="00A90E30" w:rsidRPr="00D15B7D" w:rsidRDefault="00C346F4" w:rsidP="00A90E3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852 315</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BF8A09" w14:textId="77102847" w:rsidR="00A90E30" w:rsidRPr="00D15B7D" w:rsidRDefault="00C346F4" w:rsidP="00A90E3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540 689</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1F7AA5" w14:textId="47D20A96" w:rsidR="00A90E30" w:rsidRPr="00926F35" w:rsidRDefault="00C346F4" w:rsidP="00A90E3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16 638 011</w:t>
            </w:r>
          </w:p>
        </w:tc>
      </w:tr>
    </w:tbl>
    <w:p w14:paraId="6C5985E6" w14:textId="60CF214F" w:rsidR="00875EA2" w:rsidRDefault="00875EA2" w:rsidP="0031519C">
      <w:pPr>
        <w:spacing w:line="240" w:lineRule="auto"/>
        <w:jc w:val="both"/>
      </w:pPr>
      <w:r>
        <w:rPr>
          <w:rFonts w:ascii="Times New Roman" w:eastAsia="Times New Roman" w:hAnsi="Times New Roman" w:cs="Times New Roman"/>
          <w:sz w:val="20"/>
          <w:szCs w:val="20"/>
        </w:rPr>
        <w:t xml:space="preserve">* Būvuzraudzību, kā arī projekta vadību līdzīgi būvdarbiem </w:t>
      </w:r>
      <w:r w:rsidRPr="0054152D">
        <w:rPr>
          <w:rFonts w:ascii="Times New Roman" w:eastAsia="Times New Roman" w:hAnsi="Times New Roman" w:cs="Times New Roman"/>
          <w:sz w:val="20"/>
          <w:szCs w:val="20"/>
        </w:rPr>
        <w:t xml:space="preserve">iepriekšējās kārtās paredzēts nodrošināt ar VNĪ </w:t>
      </w:r>
      <w:r w:rsidR="008D5CAA">
        <w:rPr>
          <w:rFonts w:ascii="Times New Roman" w:eastAsia="Times New Roman" w:hAnsi="Times New Roman" w:cs="Times New Roman"/>
          <w:sz w:val="20"/>
          <w:szCs w:val="20"/>
        </w:rPr>
        <w:t xml:space="preserve">personāla </w:t>
      </w:r>
      <w:r w:rsidRPr="0054152D">
        <w:rPr>
          <w:rFonts w:ascii="Times New Roman" w:eastAsia="Times New Roman" w:hAnsi="Times New Roman" w:cs="Times New Roman"/>
          <w:sz w:val="20"/>
          <w:szCs w:val="20"/>
        </w:rPr>
        <w:t>resursu un ekspertīzi</w:t>
      </w:r>
      <w:r w:rsidR="00354487" w:rsidRPr="0054152D">
        <w:rPr>
          <w:rFonts w:ascii="Times New Roman" w:eastAsia="Times New Roman" w:hAnsi="Times New Roman" w:cs="Times New Roman"/>
          <w:sz w:val="20"/>
          <w:szCs w:val="20"/>
        </w:rPr>
        <w:t xml:space="preserve">. </w:t>
      </w:r>
      <w:r w:rsidR="00BA36EB" w:rsidRPr="0054152D">
        <w:rPr>
          <w:rFonts w:ascii="Times New Roman" w:eastAsia="Times New Roman" w:hAnsi="Times New Roman" w:cs="Times New Roman"/>
          <w:sz w:val="20"/>
          <w:szCs w:val="20"/>
        </w:rPr>
        <w:t>Nepie</w:t>
      </w:r>
      <w:r w:rsidR="002F24A0" w:rsidRPr="0054152D">
        <w:rPr>
          <w:rFonts w:ascii="Times New Roman" w:eastAsia="Times New Roman" w:hAnsi="Times New Roman" w:cs="Times New Roman"/>
          <w:sz w:val="20"/>
          <w:szCs w:val="20"/>
        </w:rPr>
        <w:t>ciešamības gadījumā</w:t>
      </w:r>
      <w:r w:rsidR="0054152D">
        <w:rPr>
          <w:rFonts w:ascii="Times New Roman" w:eastAsia="Times New Roman" w:hAnsi="Times New Roman" w:cs="Times New Roman"/>
          <w:sz w:val="20"/>
          <w:szCs w:val="20"/>
        </w:rPr>
        <w:t xml:space="preserve"> būvuzraudzības pakalpojuma nodrošināšanai</w:t>
      </w:r>
      <w:r w:rsidR="002F24A0" w:rsidRPr="0054152D">
        <w:rPr>
          <w:rFonts w:ascii="Times New Roman" w:eastAsia="Times New Roman" w:hAnsi="Times New Roman" w:cs="Times New Roman"/>
          <w:sz w:val="20"/>
          <w:szCs w:val="20"/>
        </w:rPr>
        <w:t xml:space="preserve"> </w:t>
      </w:r>
      <w:r w:rsidR="00DD144F" w:rsidRPr="0054152D">
        <w:rPr>
          <w:rFonts w:ascii="Times New Roman" w:eastAsia="Times New Roman" w:hAnsi="Times New Roman" w:cs="Times New Roman"/>
          <w:sz w:val="20"/>
          <w:szCs w:val="20"/>
        </w:rPr>
        <w:t>var tikt piesa</w:t>
      </w:r>
      <w:r w:rsidR="008E04DF" w:rsidRPr="0054152D">
        <w:rPr>
          <w:rFonts w:ascii="Times New Roman" w:eastAsia="Times New Roman" w:hAnsi="Times New Roman" w:cs="Times New Roman"/>
          <w:sz w:val="20"/>
          <w:szCs w:val="20"/>
        </w:rPr>
        <w:t>istīt</w:t>
      </w:r>
      <w:r w:rsidR="0054152D">
        <w:rPr>
          <w:rFonts w:ascii="Times New Roman" w:eastAsia="Times New Roman" w:hAnsi="Times New Roman" w:cs="Times New Roman"/>
          <w:sz w:val="20"/>
          <w:szCs w:val="20"/>
        </w:rPr>
        <w:t>s ārpakalpojums.</w:t>
      </w:r>
    </w:p>
    <w:p w14:paraId="5C262C01" w14:textId="77777777" w:rsidR="00F462B4" w:rsidRDefault="00F462B4" w:rsidP="0031519C">
      <w:pPr>
        <w:spacing w:line="240" w:lineRule="auto"/>
        <w:jc w:val="both"/>
        <w:rPr>
          <w:rFonts w:ascii="Times New Roman" w:eastAsia="Times New Roman" w:hAnsi="Times New Roman" w:cs="Times New Roman"/>
          <w:b/>
          <w:bCs/>
          <w:sz w:val="28"/>
          <w:szCs w:val="28"/>
        </w:rPr>
      </w:pPr>
    </w:p>
    <w:p w14:paraId="41798204" w14:textId="1FB41F6C" w:rsidR="00875EA2" w:rsidRDefault="00875EA2" w:rsidP="0031519C">
      <w:pPr>
        <w:spacing w:line="240" w:lineRule="auto"/>
        <w:jc w:val="both"/>
      </w:pPr>
      <w:r>
        <w:rPr>
          <w:rFonts w:ascii="Times New Roman" w:eastAsia="Times New Roman" w:hAnsi="Times New Roman" w:cs="Times New Roman"/>
          <w:b/>
          <w:bCs/>
          <w:sz w:val="28"/>
          <w:szCs w:val="28"/>
        </w:rPr>
        <w:t>Prognozētais izmaksu sadalījums starp pozīcijām un gadiem:</w:t>
      </w:r>
    </w:p>
    <w:p w14:paraId="6D7D995C" w14:textId="77777777" w:rsidR="00875EA2" w:rsidRDefault="00875EA2" w:rsidP="0031519C">
      <w:pPr>
        <w:pStyle w:val="ListParagraph"/>
        <w:numPr>
          <w:ilvl w:val="0"/>
          <w:numId w:val="11"/>
        </w:numPr>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Būvniecības ieceres dokumentācijas izstrāde </w:t>
      </w:r>
    </w:p>
    <w:p w14:paraId="06714A53" w14:textId="39531A36" w:rsidR="00875EA2" w:rsidRPr="008C4D78" w:rsidRDefault="00E6707E"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3</w:t>
      </w:r>
      <w:r w:rsidR="00875EA2" w:rsidRPr="008C4D78">
        <w:rPr>
          <w:rFonts w:ascii="Times New Roman" w:eastAsia="Times New Roman" w:hAnsi="Times New Roman" w:cs="Times New Roman"/>
          <w:color w:val="000000" w:themeColor="text1"/>
          <w:sz w:val="24"/>
          <w:szCs w:val="24"/>
        </w:rPr>
        <w:t>.tabula</w:t>
      </w:r>
    </w:p>
    <w:p w14:paraId="433CF4D8" w14:textId="00BCF8B7"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Būvniecības ieceres dokumentācijas izstrādes izmaksas un to prognozētais sadalījums pa gadiem</w:t>
      </w:r>
    </w:p>
    <w:tbl>
      <w:tblPr>
        <w:tblStyle w:val="TableGrid"/>
        <w:tblW w:w="9792" w:type="dxa"/>
        <w:jc w:val="center"/>
        <w:tblLayout w:type="fixed"/>
        <w:tblLook w:val="04A0" w:firstRow="1" w:lastRow="0" w:firstColumn="1" w:lastColumn="0" w:noHBand="0" w:noVBand="1"/>
      </w:tblPr>
      <w:tblGrid>
        <w:gridCol w:w="5135"/>
        <w:gridCol w:w="1984"/>
        <w:gridCol w:w="1276"/>
        <w:gridCol w:w="1397"/>
      </w:tblGrid>
      <w:tr w:rsidR="00A73976" w14:paraId="47EFDC03" w14:textId="75EB74A5" w:rsidTr="008D5CAA">
        <w:trPr>
          <w:trHeight w:val="750"/>
          <w:jc w:val="center"/>
        </w:trPr>
        <w:tc>
          <w:tcPr>
            <w:tcW w:w="5135" w:type="dxa"/>
            <w:shd w:val="clear" w:color="auto" w:fill="E7E6E6" w:themeFill="background2"/>
            <w:vAlign w:val="center"/>
            <w:hideMark/>
          </w:tcPr>
          <w:p w14:paraId="1489E022" w14:textId="77777777" w:rsidR="00A73976" w:rsidRDefault="00A73976" w:rsidP="0031519C">
            <w:pPr>
              <w:jc w:val="center"/>
              <w:rPr>
                <w:sz w:val="20"/>
                <w:szCs w:val="20"/>
              </w:rPr>
            </w:pPr>
            <w:r>
              <w:rPr>
                <w:rFonts w:ascii="Times New Roman" w:eastAsia="Times New Roman" w:hAnsi="Times New Roman" w:cs="Times New Roman"/>
                <w:b/>
                <w:bCs/>
                <w:color w:val="000000" w:themeColor="text1"/>
                <w:sz w:val="20"/>
                <w:szCs w:val="20"/>
              </w:rPr>
              <w:t>Nosaukums</w:t>
            </w:r>
          </w:p>
        </w:tc>
        <w:tc>
          <w:tcPr>
            <w:tcW w:w="1984" w:type="dxa"/>
            <w:shd w:val="clear" w:color="auto" w:fill="E7E6E6" w:themeFill="background2"/>
            <w:vAlign w:val="center"/>
            <w:hideMark/>
          </w:tcPr>
          <w:p w14:paraId="08682DC7" w14:textId="77777777" w:rsidR="00A73976" w:rsidRDefault="00A73976" w:rsidP="0031519C">
            <w:pPr>
              <w:jc w:val="center"/>
              <w:rPr>
                <w:sz w:val="20"/>
                <w:szCs w:val="20"/>
              </w:rPr>
            </w:pPr>
            <w:r>
              <w:rPr>
                <w:rFonts w:ascii="Times New Roman" w:eastAsia="Times New Roman" w:hAnsi="Times New Roman" w:cs="Times New Roman"/>
                <w:b/>
                <w:bCs/>
                <w:color w:val="000000" w:themeColor="text1"/>
                <w:sz w:val="20"/>
                <w:szCs w:val="20"/>
              </w:rPr>
              <w:t xml:space="preserve">Summa, </w:t>
            </w:r>
            <w:r>
              <w:rPr>
                <w:rFonts w:ascii="Times New Roman" w:eastAsia="Times New Roman" w:hAnsi="Times New Roman" w:cs="Times New Roman"/>
                <w:b/>
                <w:bCs/>
                <w:i/>
                <w:iCs/>
                <w:color w:val="000000" w:themeColor="text1"/>
                <w:sz w:val="20"/>
                <w:szCs w:val="20"/>
              </w:rPr>
              <w:t>euro</w:t>
            </w:r>
            <w:r>
              <w:rPr>
                <w:rFonts w:ascii="Times New Roman" w:eastAsia="Times New Roman" w:hAnsi="Times New Roman" w:cs="Times New Roman"/>
                <w:b/>
                <w:bCs/>
                <w:color w:val="000000" w:themeColor="text1"/>
                <w:sz w:val="20"/>
                <w:szCs w:val="20"/>
              </w:rPr>
              <w:t xml:space="preserve"> (ar PVN), tajā skaitā:</w:t>
            </w:r>
          </w:p>
        </w:tc>
        <w:tc>
          <w:tcPr>
            <w:tcW w:w="1276" w:type="dxa"/>
            <w:shd w:val="clear" w:color="auto" w:fill="E7E6E6" w:themeFill="background2"/>
            <w:vAlign w:val="center"/>
            <w:hideMark/>
          </w:tcPr>
          <w:p w14:paraId="1FB0F254" w14:textId="4DA6EB8F" w:rsidR="00A73976" w:rsidRDefault="00A73976" w:rsidP="0031519C">
            <w:pPr>
              <w:jc w:val="center"/>
              <w:rPr>
                <w:sz w:val="20"/>
                <w:szCs w:val="20"/>
              </w:rPr>
            </w:pPr>
            <w:r>
              <w:rPr>
                <w:rFonts w:ascii="Times New Roman" w:eastAsia="Times New Roman" w:hAnsi="Times New Roman" w:cs="Times New Roman"/>
                <w:b/>
                <w:bCs/>
                <w:color w:val="000000" w:themeColor="text1"/>
                <w:sz w:val="20"/>
                <w:szCs w:val="20"/>
              </w:rPr>
              <w:t>2025. gadā</w:t>
            </w:r>
          </w:p>
        </w:tc>
        <w:tc>
          <w:tcPr>
            <w:tcW w:w="1397" w:type="dxa"/>
            <w:shd w:val="clear" w:color="auto" w:fill="E7E6E6" w:themeFill="background2"/>
            <w:vAlign w:val="center"/>
            <w:hideMark/>
          </w:tcPr>
          <w:p w14:paraId="624D3B7C" w14:textId="1257A369" w:rsidR="00A73976" w:rsidRDefault="00A73976" w:rsidP="0031519C">
            <w:pPr>
              <w:jc w:val="center"/>
              <w:rPr>
                <w:sz w:val="20"/>
                <w:szCs w:val="20"/>
              </w:rPr>
            </w:pPr>
            <w:r>
              <w:rPr>
                <w:rFonts w:ascii="Times New Roman" w:eastAsia="Times New Roman" w:hAnsi="Times New Roman" w:cs="Times New Roman"/>
                <w:b/>
                <w:bCs/>
                <w:color w:val="000000" w:themeColor="text1"/>
                <w:sz w:val="20"/>
                <w:szCs w:val="20"/>
              </w:rPr>
              <w:t>2026. gadā</w:t>
            </w:r>
          </w:p>
        </w:tc>
      </w:tr>
      <w:tr w:rsidR="00A73976" w14:paraId="3C705F8D" w14:textId="092556CE" w:rsidTr="008D5CAA">
        <w:trPr>
          <w:trHeight w:val="375"/>
          <w:jc w:val="center"/>
        </w:trPr>
        <w:tc>
          <w:tcPr>
            <w:tcW w:w="5135" w:type="dxa"/>
            <w:shd w:val="clear" w:color="auto" w:fill="E7E6E6" w:themeFill="background2"/>
            <w:vAlign w:val="center"/>
            <w:hideMark/>
          </w:tcPr>
          <w:p w14:paraId="57D8425E" w14:textId="77777777" w:rsidR="00A73976" w:rsidRDefault="00A73976" w:rsidP="00A73976">
            <w:pPr>
              <w:jc w:val="center"/>
              <w:rPr>
                <w:sz w:val="20"/>
                <w:szCs w:val="20"/>
              </w:rPr>
            </w:pPr>
            <w:r>
              <w:rPr>
                <w:rFonts w:ascii="Times New Roman" w:eastAsia="Times New Roman" w:hAnsi="Times New Roman" w:cs="Times New Roman"/>
                <w:color w:val="000000" w:themeColor="text1"/>
                <w:sz w:val="20"/>
                <w:szCs w:val="20"/>
              </w:rPr>
              <w:t>Būvniecības ieceres dokumentācijas izstrāde</w:t>
            </w:r>
          </w:p>
          <w:p w14:paraId="1E7703D7" w14:textId="5D3D3D8C" w:rsidR="00A73976" w:rsidRDefault="00A73976" w:rsidP="00A73976">
            <w:pPr>
              <w:jc w:val="center"/>
              <w:rPr>
                <w:sz w:val="20"/>
                <w:szCs w:val="20"/>
              </w:rPr>
            </w:pPr>
            <w:r>
              <w:rPr>
                <w:rFonts w:ascii="Times New Roman" w:eastAsia="Times New Roman" w:hAnsi="Times New Roman" w:cs="Times New Roman"/>
                <w:i/>
                <w:iCs/>
                <w:color w:val="000000" w:themeColor="text1"/>
                <w:sz w:val="20"/>
                <w:szCs w:val="20"/>
              </w:rPr>
              <w:t>(atbilstoši iesniegtajiem piedāvājumiem</w:t>
            </w:r>
            <w:r w:rsidR="0054152D">
              <w:rPr>
                <w:rFonts w:ascii="Times New Roman" w:eastAsia="Times New Roman" w:hAnsi="Times New Roman" w:cs="Times New Roman"/>
                <w:i/>
                <w:iCs/>
                <w:color w:val="000000" w:themeColor="text1"/>
                <w:sz w:val="20"/>
                <w:szCs w:val="20"/>
              </w:rPr>
              <w:t>, noapaļojot līdz veseliem euro</w:t>
            </w:r>
            <w:r>
              <w:rPr>
                <w:rFonts w:ascii="Times New Roman" w:eastAsia="Times New Roman" w:hAnsi="Times New Roman" w:cs="Times New Roman"/>
                <w:i/>
                <w:iCs/>
                <w:color w:val="000000" w:themeColor="text1"/>
                <w:sz w:val="20"/>
                <w:szCs w:val="20"/>
              </w:rPr>
              <w:t>)</w:t>
            </w:r>
          </w:p>
        </w:tc>
        <w:tc>
          <w:tcPr>
            <w:tcW w:w="1984" w:type="dxa"/>
            <w:shd w:val="clear" w:color="auto" w:fill="E7E6E6" w:themeFill="background2"/>
            <w:vAlign w:val="center"/>
          </w:tcPr>
          <w:p w14:paraId="56DB13F7" w14:textId="134905BB" w:rsidR="00A73976" w:rsidRDefault="00A73976" w:rsidP="00A73976">
            <w:pP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sz w:val="20"/>
                <w:szCs w:val="20"/>
                <w:lang w:eastAsia="lv-LV"/>
              </w:rPr>
              <w:t>852 315</w:t>
            </w:r>
          </w:p>
        </w:tc>
        <w:tc>
          <w:tcPr>
            <w:tcW w:w="1276" w:type="dxa"/>
            <w:shd w:val="clear" w:color="auto" w:fill="E7E6E6" w:themeFill="background2"/>
            <w:vAlign w:val="center"/>
          </w:tcPr>
          <w:p w14:paraId="2D99C1CC" w14:textId="6A57AA44" w:rsidR="00A73976" w:rsidRDefault="00A73976" w:rsidP="00EE5DF4">
            <w:pPr>
              <w:jc w:val="center"/>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170 46</w:t>
            </w:r>
            <w:r w:rsidR="0054152D">
              <w:rPr>
                <w:rFonts w:ascii="Times New Roman" w:hAnsi="Times New Roman" w:cs="Times New Roman"/>
                <w:sz w:val="20"/>
                <w:szCs w:val="20"/>
              </w:rPr>
              <w:t>3</w:t>
            </w:r>
          </w:p>
        </w:tc>
        <w:tc>
          <w:tcPr>
            <w:tcW w:w="1397" w:type="dxa"/>
            <w:shd w:val="clear" w:color="auto" w:fill="E7E6E6" w:themeFill="background2"/>
            <w:vAlign w:val="center"/>
          </w:tcPr>
          <w:p w14:paraId="7EAC8B7E" w14:textId="0943A993" w:rsidR="00A73976" w:rsidRDefault="00A73976" w:rsidP="00A73976">
            <w:pPr>
              <w:jc w:val="center"/>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681 85</w:t>
            </w:r>
            <w:r w:rsidR="0054152D">
              <w:rPr>
                <w:rFonts w:ascii="Times New Roman" w:hAnsi="Times New Roman" w:cs="Times New Roman"/>
                <w:sz w:val="20"/>
                <w:szCs w:val="20"/>
              </w:rPr>
              <w:t>2</w:t>
            </w:r>
          </w:p>
        </w:tc>
      </w:tr>
    </w:tbl>
    <w:p w14:paraId="3E0E8AF3" w14:textId="77777777" w:rsidR="00875EA2" w:rsidRDefault="00875EA2" w:rsidP="0031519C">
      <w:pPr>
        <w:spacing w:line="240" w:lineRule="auto"/>
        <w:jc w:val="both"/>
      </w:pPr>
      <w:r>
        <w:rPr>
          <w:rFonts w:ascii="Times New Roman" w:eastAsia="Times New Roman" w:hAnsi="Times New Roman" w:cs="Times New Roman"/>
          <w:i/>
          <w:iCs/>
          <w:sz w:val="24"/>
          <w:szCs w:val="24"/>
        </w:rPr>
        <w:t xml:space="preserve"> </w:t>
      </w:r>
    </w:p>
    <w:p w14:paraId="4EF5673D" w14:textId="6D1B6F2D" w:rsidR="00875EA2" w:rsidRDefault="00875EA2" w:rsidP="0031519C">
      <w:pPr>
        <w:spacing w:line="240" w:lineRule="auto"/>
        <w:ind w:firstLine="720"/>
        <w:jc w:val="both"/>
      </w:pPr>
      <w:r>
        <w:rPr>
          <w:rFonts w:ascii="Times New Roman" w:eastAsia="Times New Roman" w:hAnsi="Times New Roman" w:cs="Times New Roman"/>
          <w:sz w:val="28"/>
          <w:szCs w:val="28"/>
        </w:rPr>
        <w:t>Pretendentu piedāvājumi paredz veikt būvniecības ieceres dokumentācijas izstrādi prognozējami līdz 202</w:t>
      </w:r>
      <w:r w:rsidR="005A5EBB">
        <w:rPr>
          <w:rFonts w:ascii="Times New Roman" w:eastAsia="Times New Roman" w:hAnsi="Times New Roman" w:cs="Times New Roman"/>
          <w:sz w:val="28"/>
          <w:szCs w:val="28"/>
        </w:rPr>
        <w:t>6</w:t>
      </w:r>
      <w:r>
        <w:rPr>
          <w:rFonts w:ascii="Times New Roman" w:eastAsia="Times New Roman" w:hAnsi="Times New Roman" w:cs="Times New Roman"/>
          <w:sz w:val="28"/>
          <w:szCs w:val="28"/>
        </w:rPr>
        <w:t>. gada</w:t>
      </w:r>
      <w:r w:rsidR="005A5EBB">
        <w:rPr>
          <w:rFonts w:ascii="Times New Roman" w:eastAsia="Times New Roman" w:hAnsi="Times New Roman" w:cs="Times New Roman"/>
          <w:sz w:val="28"/>
          <w:szCs w:val="28"/>
        </w:rPr>
        <w:t>m (ieskaitot)</w:t>
      </w:r>
      <w:r>
        <w:rPr>
          <w:rFonts w:ascii="Times New Roman" w:eastAsia="Times New Roman" w:hAnsi="Times New Roman" w:cs="Times New Roman"/>
          <w:sz w:val="28"/>
          <w:szCs w:val="28"/>
        </w:rPr>
        <w:t>, ja līgumi tiks noslēgti 202</w:t>
      </w:r>
      <w:r w:rsidR="005A5EB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gada </w:t>
      </w:r>
      <w:r w:rsidR="005A5EBB">
        <w:rPr>
          <w:rFonts w:ascii="Times New Roman" w:eastAsia="Times New Roman" w:hAnsi="Times New Roman" w:cs="Times New Roman"/>
          <w:sz w:val="28"/>
          <w:szCs w:val="28"/>
        </w:rPr>
        <w:t>jūlija</w:t>
      </w:r>
      <w:r>
        <w:rPr>
          <w:rFonts w:ascii="Times New Roman" w:eastAsia="Times New Roman" w:hAnsi="Times New Roman" w:cs="Times New Roman"/>
          <w:sz w:val="28"/>
          <w:szCs w:val="28"/>
        </w:rPr>
        <w:t xml:space="preserve"> sākumā. Attiecīgi 202</w:t>
      </w:r>
      <w:r w:rsidR="00897508">
        <w:rPr>
          <w:rFonts w:ascii="Times New Roman" w:eastAsia="Times New Roman" w:hAnsi="Times New Roman" w:cs="Times New Roman"/>
          <w:sz w:val="28"/>
          <w:szCs w:val="28"/>
        </w:rPr>
        <w:t>5</w:t>
      </w:r>
      <w:r>
        <w:rPr>
          <w:rFonts w:ascii="Times New Roman" w:eastAsia="Times New Roman" w:hAnsi="Times New Roman" w:cs="Times New Roman"/>
          <w:sz w:val="28"/>
          <w:szCs w:val="28"/>
        </w:rPr>
        <w:t>. gadā ir plānot</w:t>
      </w:r>
      <w:r w:rsidR="00897508">
        <w:rPr>
          <w:rFonts w:ascii="Times New Roman" w:eastAsia="Times New Roman" w:hAnsi="Times New Roman" w:cs="Times New Roman"/>
          <w:sz w:val="28"/>
          <w:szCs w:val="28"/>
        </w:rPr>
        <w:t>i avansa maksājumi</w:t>
      </w:r>
      <w:r>
        <w:rPr>
          <w:rFonts w:ascii="Times New Roman" w:eastAsia="Times New Roman" w:hAnsi="Times New Roman" w:cs="Times New Roman"/>
          <w:sz w:val="28"/>
          <w:szCs w:val="28"/>
        </w:rPr>
        <w:t xml:space="preserve">. </w:t>
      </w:r>
    </w:p>
    <w:p w14:paraId="37867CA2" w14:textId="77777777" w:rsidR="00875EA2" w:rsidRDefault="00875EA2" w:rsidP="0031519C">
      <w:pPr>
        <w:pStyle w:val="ListParagraph"/>
        <w:numPr>
          <w:ilvl w:val="0"/>
          <w:numId w:val="11"/>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Būvdarbi </w:t>
      </w:r>
    </w:p>
    <w:p w14:paraId="3D6814CA" w14:textId="48B9CA8E" w:rsidR="00875EA2" w:rsidRPr="008C4D78" w:rsidRDefault="00A30444"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4</w:t>
      </w:r>
      <w:r w:rsidR="00875EA2" w:rsidRPr="008C4D78">
        <w:rPr>
          <w:rFonts w:ascii="Times New Roman" w:eastAsia="Times New Roman" w:hAnsi="Times New Roman" w:cs="Times New Roman"/>
          <w:color w:val="000000" w:themeColor="text1"/>
          <w:sz w:val="24"/>
          <w:szCs w:val="24"/>
        </w:rPr>
        <w:t>.tabula</w:t>
      </w:r>
    </w:p>
    <w:p w14:paraId="5CF25D3A" w14:textId="77777777"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Būvdarbu izmaksas un to prognozētais sadalījums pa gadiem</w:t>
      </w:r>
    </w:p>
    <w:tbl>
      <w:tblPr>
        <w:tblStyle w:val="TableGrid"/>
        <w:tblW w:w="9631" w:type="dxa"/>
        <w:jc w:val="center"/>
        <w:tblLayout w:type="fixed"/>
        <w:tblLook w:val="04A0" w:firstRow="1" w:lastRow="0" w:firstColumn="1" w:lastColumn="0" w:noHBand="0" w:noVBand="1"/>
      </w:tblPr>
      <w:tblGrid>
        <w:gridCol w:w="4937"/>
        <w:gridCol w:w="1565"/>
        <w:gridCol w:w="1610"/>
        <w:gridCol w:w="1519"/>
      </w:tblGrid>
      <w:tr w:rsidR="00F67C27" w14:paraId="517FF1B6" w14:textId="2237428F" w:rsidTr="008D5CAA">
        <w:trPr>
          <w:trHeight w:val="868"/>
          <w:jc w:val="center"/>
        </w:trPr>
        <w:tc>
          <w:tcPr>
            <w:tcW w:w="4937" w:type="dxa"/>
            <w:shd w:val="clear" w:color="auto" w:fill="E7E6E6" w:themeFill="background2"/>
            <w:vAlign w:val="center"/>
            <w:hideMark/>
          </w:tcPr>
          <w:p w14:paraId="58EF5DB9" w14:textId="77777777" w:rsidR="00F67C27" w:rsidRDefault="00F67C27" w:rsidP="0031519C">
            <w:pPr>
              <w:jc w:val="center"/>
              <w:rPr>
                <w:sz w:val="20"/>
                <w:szCs w:val="20"/>
              </w:rPr>
            </w:pPr>
            <w:r>
              <w:rPr>
                <w:rFonts w:ascii="Times New Roman" w:eastAsia="Times New Roman" w:hAnsi="Times New Roman" w:cs="Times New Roman"/>
                <w:b/>
                <w:bCs/>
                <w:color w:val="000000" w:themeColor="text1"/>
                <w:sz w:val="20"/>
                <w:szCs w:val="20"/>
              </w:rPr>
              <w:t>Nosaukums</w:t>
            </w:r>
          </w:p>
        </w:tc>
        <w:tc>
          <w:tcPr>
            <w:tcW w:w="1565" w:type="dxa"/>
            <w:shd w:val="clear" w:color="auto" w:fill="E7E6E6" w:themeFill="background2"/>
            <w:vAlign w:val="center"/>
            <w:hideMark/>
          </w:tcPr>
          <w:p w14:paraId="71EB725F" w14:textId="77777777" w:rsidR="00F67C27" w:rsidRDefault="00F67C27" w:rsidP="0031519C">
            <w:pPr>
              <w:jc w:val="center"/>
              <w:rPr>
                <w:sz w:val="20"/>
                <w:szCs w:val="20"/>
              </w:rPr>
            </w:pPr>
            <w:r>
              <w:rPr>
                <w:rFonts w:ascii="Times New Roman" w:eastAsia="Times New Roman" w:hAnsi="Times New Roman" w:cs="Times New Roman"/>
                <w:b/>
                <w:bCs/>
                <w:color w:val="000000" w:themeColor="text1"/>
                <w:sz w:val="20"/>
                <w:szCs w:val="20"/>
              </w:rPr>
              <w:t xml:space="preserve">Summa, </w:t>
            </w:r>
            <w:r>
              <w:rPr>
                <w:rFonts w:ascii="Times New Roman" w:eastAsia="Times New Roman" w:hAnsi="Times New Roman" w:cs="Times New Roman"/>
                <w:b/>
                <w:bCs/>
                <w:i/>
                <w:iCs/>
                <w:color w:val="000000" w:themeColor="text1"/>
                <w:sz w:val="20"/>
                <w:szCs w:val="20"/>
              </w:rPr>
              <w:t>euro</w:t>
            </w:r>
            <w:r>
              <w:rPr>
                <w:rFonts w:ascii="Times New Roman" w:eastAsia="Times New Roman" w:hAnsi="Times New Roman" w:cs="Times New Roman"/>
                <w:b/>
                <w:bCs/>
                <w:color w:val="000000" w:themeColor="text1"/>
                <w:sz w:val="20"/>
                <w:szCs w:val="20"/>
              </w:rPr>
              <w:t xml:space="preserve"> (ar PVN), tajā skaitā:</w:t>
            </w:r>
          </w:p>
        </w:tc>
        <w:tc>
          <w:tcPr>
            <w:tcW w:w="1610" w:type="dxa"/>
            <w:shd w:val="clear" w:color="auto" w:fill="E7E6E6" w:themeFill="background2"/>
            <w:vAlign w:val="center"/>
          </w:tcPr>
          <w:p w14:paraId="22296C8E" w14:textId="585A2B4F" w:rsidR="00F67C27" w:rsidRDefault="00F67C27" w:rsidP="0031519C">
            <w:pPr>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2026. gadā</w:t>
            </w:r>
          </w:p>
        </w:tc>
        <w:tc>
          <w:tcPr>
            <w:tcW w:w="1519" w:type="dxa"/>
            <w:shd w:val="clear" w:color="auto" w:fill="E7E6E6" w:themeFill="background2"/>
            <w:vAlign w:val="center"/>
          </w:tcPr>
          <w:p w14:paraId="6F8EC49C" w14:textId="2425C2E6" w:rsidR="00F67C27" w:rsidRDefault="00F67C27" w:rsidP="0031519C">
            <w:pPr>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2027. gadā</w:t>
            </w:r>
          </w:p>
        </w:tc>
      </w:tr>
      <w:tr w:rsidR="00F67C27" w14:paraId="2C8690D8" w14:textId="73F537AC" w:rsidTr="008D5CAA">
        <w:trPr>
          <w:trHeight w:val="439"/>
          <w:jc w:val="center"/>
        </w:trPr>
        <w:tc>
          <w:tcPr>
            <w:tcW w:w="4937" w:type="dxa"/>
            <w:shd w:val="clear" w:color="auto" w:fill="E7E6E6" w:themeFill="background2"/>
            <w:vAlign w:val="center"/>
            <w:hideMark/>
          </w:tcPr>
          <w:p w14:paraId="3468C456" w14:textId="77777777" w:rsidR="00F67C27" w:rsidRDefault="00F67C27" w:rsidP="00C346F4">
            <w:pPr>
              <w:jc w:val="center"/>
              <w:rPr>
                <w:sz w:val="20"/>
                <w:szCs w:val="20"/>
              </w:rPr>
            </w:pPr>
            <w:r>
              <w:rPr>
                <w:rFonts w:ascii="Times New Roman" w:eastAsia="Times New Roman" w:hAnsi="Times New Roman" w:cs="Times New Roman"/>
                <w:color w:val="000000" w:themeColor="text1"/>
                <w:sz w:val="20"/>
                <w:szCs w:val="20"/>
              </w:rPr>
              <w:t>Būvdarbi</w:t>
            </w:r>
          </w:p>
          <w:p w14:paraId="3240DC54" w14:textId="50936116" w:rsidR="00F67C27" w:rsidRDefault="00F67C27" w:rsidP="00C346F4">
            <w:pPr>
              <w:jc w:val="center"/>
              <w:rPr>
                <w:sz w:val="20"/>
                <w:szCs w:val="20"/>
              </w:rPr>
            </w:pPr>
            <w:r>
              <w:rPr>
                <w:rFonts w:ascii="Times New Roman" w:eastAsia="Times New Roman" w:hAnsi="Times New Roman" w:cs="Times New Roman"/>
                <w:i/>
                <w:iCs/>
                <w:color w:val="000000" w:themeColor="text1"/>
                <w:sz w:val="20"/>
                <w:szCs w:val="20"/>
              </w:rPr>
              <w:t>(atbilstoši iesniegtajiem piedāvājumiem, noapaļojot līdz veseliem euro)</w:t>
            </w:r>
          </w:p>
        </w:tc>
        <w:tc>
          <w:tcPr>
            <w:tcW w:w="1565" w:type="dxa"/>
            <w:shd w:val="clear" w:color="auto" w:fill="E7E6E6" w:themeFill="background2"/>
            <w:vAlign w:val="center"/>
          </w:tcPr>
          <w:p w14:paraId="7D51481F" w14:textId="72D94EFC" w:rsidR="00F67C27" w:rsidRDefault="00F67C27" w:rsidP="00C346F4">
            <w:pPr>
              <w:jc w:val="center"/>
              <w:rPr>
                <w:sz w:val="20"/>
                <w:szCs w:val="20"/>
              </w:rPr>
            </w:pPr>
            <w:r>
              <w:rPr>
                <w:rFonts w:ascii="Times New Roman" w:eastAsia="Times New Roman" w:hAnsi="Times New Roman" w:cs="Times New Roman"/>
                <w:b/>
                <w:bCs/>
                <w:sz w:val="20"/>
                <w:szCs w:val="20"/>
                <w:lang w:eastAsia="lv-LV"/>
              </w:rPr>
              <w:t>16 638 011</w:t>
            </w:r>
          </w:p>
        </w:tc>
        <w:tc>
          <w:tcPr>
            <w:tcW w:w="1610" w:type="dxa"/>
            <w:shd w:val="clear" w:color="auto" w:fill="E7E6E6" w:themeFill="background2"/>
            <w:vAlign w:val="center"/>
          </w:tcPr>
          <w:p w14:paraId="7D724C67" w14:textId="22C651F9" w:rsidR="00F67C27" w:rsidRPr="005D534A" w:rsidRDefault="00F67C27" w:rsidP="00EE5D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11 108 536</w:t>
            </w:r>
          </w:p>
        </w:tc>
        <w:tc>
          <w:tcPr>
            <w:tcW w:w="1519" w:type="dxa"/>
            <w:shd w:val="clear" w:color="auto" w:fill="E7E6E6" w:themeFill="background2"/>
            <w:vAlign w:val="center"/>
          </w:tcPr>
          <w:p w14:paraId="17A4E4CC" w14:textId="5AAE8F08" w:rsidR="00F67C27" w:rsidRPr="00436E16" w:rsidRDefault="00F67C27" w:rsidP="00436E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5 529 475</w:t>
            </w:r>
          </w:p>
        </w:tc>
      </w:tr>
    </w:tbl>
    <w:p w14:paraId="416F8AA1" w14:textId="77777777" w:rsidR="00875EA2" w:rsidRDefault="00875EA2" w:rsidP="0031519C">
      <w:pPr>
        <w:spacing w:line="240" w:lineRule="auto"/>
        <w:jc w:val="both"/>
      </w:pPr>
      <w:r>
        <w:rPr>
          <w:rFonts w:ascii="Times New Roman" w:eastAsia="Times New Roman" w:hAnsi="Times New Roman" w:cs="Times New Roman"/>
          <w:i/>
          <w:iCs/>
          <w:sz w:val="24"/>
          <w:szCs w:val="24"/>
        </w:rPr>
        <w:t xml:space="preserve"> </w:t>
      </w:r>
    </w:p>
    <w:p w14:paraId="6F262C5C" w14:textId="3F73096D" w:rsidR="00875EA2" w:rsidRDefault="00875EA2" w:rsidP="003151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Pretendentu piedāvājumi paredz veikt darbu izpildi (visu līgumā noteikto un saistīto darbu izpildi, t.sk. būvniecības ieceres dokumentācijas izstrādi, būvdarbu veikšanu un nodošanu ekspluatācijā) </w:t>
      </w:r>
      <w:r w:rsidR="00A30444">
        <w:rPr>
          <w:rFonts w:ascii="Times New Roman" w:eastAsia="Times New Roman" w:hAnsi="Times New Roman" w:cs="Times New Roman"/>
          <w:sz w:val="28"/>
          <w:szCs w:val="28"/>
        </w:rPr>
        <w:t>82 līdz 134</w:t>
      </w:r>
      <w:r>
        <w:rPr>
          <w:rFonts w:ascii="Times New Roman" w:eastAsia="Times New Roman" w:hAnsi="Times New Roman" w:cs="Times New Roman"/>
          <w:sz w:val="28"/>
          <w:szCs w:val="28"/>
        </w:rPr>
        <w:t xml:space="preserve"> kalendāro nedēļu laikā </w:t>
      </w:r>
      <w:r>
        <w:rPr>
          <w:rFonts w:ascii="Times New Roman" w:eastAsia="Times New Roman" w:hAnsi="Times New Roman" w:cs="Times New Roman"/>
          <w:sz w:val="28"/>
          <w:szCs w:val="28"/>
        </w:rPr>
        <w:lastRenderedPageBreak/>
        <w:t xml:space="preserve">no līguma noslēgšanas dienas, attiecīgi </w:t>
      </w:r>
      <w:r w:rsidR="00A30444">
        <w:rPr>
          <w:rFonts w:ascii="Times New Roman" w:eastAsia="Times New Roman" w:hAnsi="Times New Roman" w:cs="Times New Roman"/>
          <w:sz w:val="28"/>
          <w:szCs w:val="28"/>
        </w:rPr>
        <w:t>naudas plūsma norādīta atbilstoši plānotajiem līgumu projektiem.</w:t>
      </w:r>
    </w:p>
    <w:p w14:paraId="2680B883" w14:textId="77777777" w:rsidR="00875EA2" w:rsidRDefault="00875EA2" w:rsidP="0031519C">
      <w:pPr>
        <w:spacing w:line="240" w:lineRule="auto"/>
        <w:ind w:firstLine="720"/>
        <w:jc w:val="both"/>
      </w:pPr>
      <w:r>
        <w:rPr>
          <w:rFonts w:ascii="Times New Roman" w:eastAsia="Times New Roman" w:hAnsi="Times New Roman" w:cs="Times New Roman"/>
          <w:b/>
          <w:bCs/>
          <w:sz w:val="28"/>
          <w:szCs w:val="28"/>
        </w:rPr>
        <w:t xml:space="preserve">c. Autoruzraudzība </w:t>
      </w:r>
    </w:p>
    <w:p w14:paraId="3333536E" w14:textId="480C9E41" w:rsidR="00875EA2" w:rsidRPr="008C4D78" w:rsidRDefault="00A30444"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5</w:t>
      </w:r>
      <w:r w:rsidR="00875EA2" w:rsidRPr="008C4D78">
        <w:rPr>
          <w:rFonts w:ascii="Times New Roman" w:eastAsia="Times New Roman" w:hAnsi="Times New Roman" w:cs="Times New Roman"/>
          <w:color w:val="000000" w:themeColor="text1"/>
          <w:sz w:val="24"/>
          <w:szCs w:val="24"/>
        </w:rPr>
        <w:t>.tabula</w:t>
      </w:r>
    </w:p>
    <w:p w14:paraId="531474A2" w14:textId="77777777"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Autoruzraudzības izmaksas un to prognozētais sadalījums pa gadiem</w:t>
      </w:r>
    </w:p>
    <w:tbl>
      <w:tblPr>
        <w:tblStyle w:val="TableGrid"/>
        <w:tblW w:w="9103" w:type="dxa"/>
        <w:jc w:val="center"/>
        <w:tblLayout w:type="fixed"/>
        <w:tblLook w:val="04A0" w:firstRow="1" w:lastRow="0" w:firstColumn="1" w:lastColumn="0" w:noHBand="0" w:noVBand="1"/>
      </w:tblPr>
      <w:tblGrid>
        <w:gridCol w:w="4993"/>
        <w:gridCol w:w="1559"/>
        <w:gridCol w:w="1276"/>
        <w:gridCol w:w="1275"/>
      </w:tblGrid>
      <w:tr w:rsidR="00F67C27" w14:paraId="17E8F9D8" w14:textId="6B818C2A" w:rsidTr="008D5CAA">
        <w:trPr>
          <w:trHeight w:val="825"/>
          <w:jc w:val="center"/>
        </w:trPr>
        <w:tc>
          <w:tcPr>
            <w:tcW w:w="4993" w:type="dxa"/>
            <w:shd w:val="clear" w:color="auto" w:fill="E7E6E6" w:themeFill="background2"/>
            <w:vAlign w:val="center"/>
            <w:hideMark/>
          </w:tcPr>
          <w:p w14:paraId="52CB443D" w14:textId="77777777" w:rsidR="00F67C27" w:rsidRDefault="00F67C27" w:rsidP="0031519C">
            <w:pPr>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Nosaukums</w:t>
            </w:r>
          </w:p>
        </w:tc>
        <w:tc>
          <w:tcPr>
            <w:tcW w:w="1559" w:type="dxa"/>
            <w:shd w:val="clear" w:color="auto" w:fill="E7E6E6" w:themeFill="background2"/>
            <w:vAlign w:val="center"/>
            <w:hideMark/>
          </w:tcPr>
          <w:p w14:paraId="5B05CCBF" w14:textId="77777777" w:rsidR="00F67C27" w:rsidRDefault="00F67C27" w:rsidP="0031519C">
            <w:pPr>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 xml:space="preserve">Summa, </w:t>
            </w:r>
            <w:r>
              <w:rPr>
                <w:rFonts w:ascii="Times New Roman" w:eastAsia="Times New Roman" w:hAnsi="Times New Roman" w:cs="Times New Roman"/>
                <w:b/>
                <w:bCs/>
                <w:i/>
                <w:iCs/>
                <w:color w:val="000000" w:themeColor="text1"/>
                <w:sz w:val="20"/>
                <w:szCs w:val="20"/>
              </w:rPr>
              <w:t>euro</w:t>
            </w:r>
            <w:r>
              <w:rPr>
                <w:rFonts w:ascii="Times New Roman" w:eastAsia="Times New Roman" w:hAnsi="Times New Roman" w:cs="Times New Roman"/>
                <w:b/>
                <w:bCs/>
                <w:color w:val="000000" w:themeColor="text1"/>
                <w:sz w:val="20"/>
                <w:szCs w:val="20"/>
              </w:rPr>
              <w:t xml:space="preserve"> (ar PVN), tajā skaitā:</w:t>
            </w:r>
          </w:p>
        </w:tc>
        <w:tc>
          <w:tcPr>
            <w:tcW w:w="1276" w:type="dxa"/>
            <w:shd w:val="clear" w:color="auto" w:fill="E7E6E6" w:themeFill="background2"/>
            <w:vAlign w:val="center"/>
          </w:tcPr>
          <w:p w14:paraId="69FB8347" w14:textId="12386843" w:rsidR="00F67C27" w:rsidRDefault="00F67C27" w:rsidP="0031519C">
            <w:pPr>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2026. gadā</w:t>
            </w:r>
          </w:p>
        </w:tc>
        <w:tc>
          <w:tcPr>
            <w:tcW w:w="1275" w:type="dxa"/>
            <w:shd w:val="clear" w:color="auto" w:fill="E7E6E6" w:themeFill="background2"/>
            <w:vAlign w:val="center"/>
          </w:tcPr>
          <w:p w14:paraId="088CAD82" w14:textId="604EB4E9" w:rsidR="00F67C27" w:rsidRDefault="00F67C27" w:rsidP="0031519C">
            <w:pPr>
              <w:jc w:val="center"/>
              <w:rPr>
                <w:rFonts w:ascii="Times New Roman" w:hAnsi="Times New Roman" w:cs="Times New Roman"/>
                <w:sz w:val="20"/>
                <w:szCs w:val="20"/>
              </w:rPr>
            </w:pPr>
            <w:r>
              <w:rPr>
                <w:rFonts w:ascii="Times New Roman" w:eastAsia="Times New Roman" w:hAnsi="Times New Roman" w:cs="Times New Roman"/>
                <w:b/>
                <w:bCs/>
                <w:color w:val="000000" w:themeColor="text1"/>
                <w:sz w:val="20"/>
                <w:szCs w:val="20"/>
              </w:rPr>
              <w:t>2027. gadā</w:t>
            </w:r>
          </w:p>
        </w:tc>
      </w:tr>
      <w:tr w:rsidR="00F67C27" w14:paraId="4031ECF4" w14:textId="4CEE874A" w:rsidTr="008D5CAA">
        <w:trPr>
          <w:trHeight w:val="260"/>
          <w:jc w:val="center"/>
        </w:trPr>
        <w:tc>
          <w:tcPr>
            <w:tcW w:w="4993" w:type="dxa"/>
            <w:shd w:val="clear" w:color="auto" w:fill="E7E6E6" w:themeFill="background2"/>
            <w:vAlign w:val="center"/>
            <w:hideMark/>
          </w:tcPr>
          <w:p w14:paraId="5FC58DFC" w14:textId="77777777" w:rsidR="00F67C27" w:rsidRDefault="00F67C27" w:rsidP="00C346F4">
            <w:pPr>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Autoruzraudzība</w:t>
            </w:r>
          </w:p>
          <w:p w14:paraId="38E4F76E" w14:textId="12FE4E3C" w:rsidR="00F67C27" w:rsidRDefault="00F67C27" w:rsidP="00C346F4">
            <w:pPr>
              <w:jc w:val="center"/>
              <w:rPr>
                <w:rFonts w:ascii="Times New Roman" w:hAnsi="Times New Roman" w:cs="Times New Roman"/>
                <w:sz w:val="20"/>
                <w:szCs w:val="20"/>
              </w:rPr>
            </w:pPr>
            <w:r>
              <w:rPr>
                <w:rFonts w:ascii="Times New Roman" w:eastAsia="Times New Roman" w:hAnsi="Times New Roman" w:cs="Times New Roman"/>
                <w:i/>
                <w:iCs/>
                <w:color w:val="000000" w:themeColor="text1"/>
                <w:sz w:val="20"/>
                <w:szCs w:val="20"/>
              </w:rPr>
              <w:t>(atbilstoši iesniegtajam piedāvājumam, noapaļojot līdz veseliem euro)</w:t>
            </w:r>
          </w:p>
        </w:tc>
        <w:tc>
          <w:tcPr>
            <w:tcW w:w="1559" w:type="dxa"/>
            <w:shd w:val="clear" w:color="auto" w:fill="E7E6E6" w:themeFill="background2"/>
            <w:vAlign w:val="center"/>
          </w:tcPr>
          <w:p w14:paraId="42F50C9B" w14:textId="29FB0509" w:rsidR="00F67C27" w:rsidRDefault="00F67C27" w:rsidP="00C346F4">
            <w:pPr>
              <w:jc w:val="center"/>
              <w:rPr>
                <w:rFonts w:ascii="Times New Roman" w:hAnsi="Times New Roman" w:cs="Times New Roman"/>
                <w:sz w:val="20"/>
                <w:szCs w:val="20"/>
              </w:rPr>
            </w:pPr>
            <w:r>
              <w:rPr>
                <w:rFonts w:ascii="Times New Roman" w:eastAsia="Times New Roman" w:hAnsi="Times New Roman" w:cs="Times New Roman"/>
                <w:b/>
                <w:bCs/>
                <w:sz w:val="20"/>
                <w:szCs w:val="20"/>
                <w:lang w:eastAsia="lv-LV"/>
              </w:rPr>
              <w:t>540 689</w:t>
            </w:r>
          </w:p>
        </w:tc>
        <w:tc>
          <w:tcPr>
            <w:tcW w:w="1276" w:type="dxa"/>
            <w:shd w:val="clear" w:color="auto" w:fill="E7E6E6" w:themeFill="background2"/>
            <w:vAlign w:val="center"/>
          </w:tcPr>
          <w:p w14:paraId="1318D4C4" w14:textId="2B57B302" w:rsidR="00F67C27" w:rsidRPr="00106C98" w:rsidRDefault="00F67C27" w:rsidP="00EE5DF4">
            <w:pPr>
              <w:jc w:val="center"/>
              <w:rPr>
                <w:rFonts w:ascii="Times New Roman" w:hAnsi="Times New Roman" w:cs="Times New Roman"/>
                <w:sz w:val="20"/>
                <w:szCs w:val="20"/>
              </w:rPr>
            </w:pPr>
            <w:r>
              <w:rPr>
                <w:rFonts w:ascii="Times New Roman" w:hAnsi="Times New Roman" w:cs="Times New Roman"/>
                <w:sz w:val="20"/>
                <w:szCs w:val="20"/>
              </w:rPr>
              <w:t>292 334</w:t>
            </w:r>
          </w:p>
        </w:tc>
        <w:tc>
          <w:tcPr>
            <w:tcW w:w="1275" w:type="dxa"/>
            <w:shd w:val="clear" w:color="auto" w:fill="E7E6E6" w:themeFill="background2"/>
            <w:vAlign w:val="center"/>
          </w:tcPr>
          <w:p w14:paraId="4DF16163" w14:textId="28BDDE74" w:rsidR="00F67C27" w:rsidRDefault="00F67C27" w:rsidP="00C346F4">
            <w:pPr>
              <w:jc w:val="center"/>
              <w:rPr>
                <w:rFonts w:ascii="Times New Roman" w:hAnsi="Times New Roman" w:cs="Times New Roman"/>
                <w:sz w:val="20"/>
                <w:szCs w:val="20"/>
              </w:rPr>
            </w:pPr>
            <w:r>
              <w:rPr>
                <w:rFonts w:ascii="Times New Roman" w:hAnsi="Times New Roman" w:cs="Times New Roman"/>
                <w:sz w:val="20"/>
                <w:szCs w:val="20"/>
              </w:rPr>
              <w:t>248 355</w:t>
            </w:r>
          </w:p>
        </w:tc>
      </w:tr>
    </w:tbl>
    <w:p w14:paraId="565C2C40" w14:textId="77777777" w:rsidR="00875EA2" w:rsidRDefault="00875EA2" w:rsidP="0031519C">
      <w:pPr>
        <w:spacing w:line="240" w:lineRule="auto"/>
        <w:jc w:val="both"/>
      </w:pPr>
      <w:r>
        <w:rPr>
          <w:rFonts w:ascii="Times New Roman" w:eastAsia="Times New Roman" w:hAnsi="Times New Roman" w:cs="Times New Roman"/>
          <w:sz w:val="28"/>
          <w:szCs w:val="28"/>
        </w:rPr>
        <w:t xml:space="preserve"> </w:t>
      </w:r>
    </w:p>
    <w:p w14:paraId="291A6466" w14:textId="77777777" w:rsidR="00875EA2" w:rsidRDefault="00875EA2" w:rsidP="0031519C">
      <w:pPr>
        <w:spacing w:line="240" w:lineRule="auto"/>
        <w:ind w:firstLine="360"/>
        <w:jc w:val="both"/>
      </w:pPr>
      <w:r>
        <w:rPr>
          <w:rFonts w:ascii="Times New Roman" w:eastAsia="Times New Roman" w:hAnsi="Times New Roman" w:cs="Times New Roman"/>
          <w:sz w:val="28"/>
          <w:szCs w:val="28"/>
        </w:rPr>
        <w:t xml:space="preserve">Atbilstoši normatīvo aktu regulējumam autoruzraudzība tiek veikta būvdarbu laikā. </w:t>
      </w:r>
    </w:p>
    <w:p w14:paraId="748A6C07" w14:textId="77777777" w:rsidR="00875EA2" w:rsidRDefault="00875EA2" w:rsidP="0031519C">
      <w:pPr>
        <w:pStyle w:val="ListParagraph"/>
        <w:numPr>
          <w:ilvl w:val="0"/>
          <w:numId w:val="1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Projekta vadības (administratīvās) izmaksas (VNĪ)</w:t>
      </w:r>
    </w:p>
    <w:p w14:paraId="7D5F339D" w14:textId="041E0496" w:rsidR="00875EA2" w:rsidRPr="008C4D78" w:rsidRDefault="00A30444"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6</w:t>
      </w:r>
      <w:r w:rsidR="00875EA2" w:rsidRPr="008C4D78">
        <w:rPr>
          <w:rFonts w:ascii="Times New Roman" w:eastAsia="Times New Roman" w:hAnsi="Times New Roman" w:cs="Times New Roman"/>
          <w:color w:val="000000" w:themeColor="text1"/>
          <w:sz w:val="24"/>
          <w:szCs w:val="24"/>
        </w:rPr>
        <w:t>.tabula</w:t>
      </w:r>
    </w:p>
    <w:p w14:paraId="484BFD9A" w14:textId="77777777"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Projekta vadības izmaksas un to prognozētais sadalījums pa gadiem</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7"/>
        <w:gridCol w:w="1418"/>
        <w:gridCol w:w="1134"/>
        <w:gridCol w:w="1134"/>
        <w:gridCol w:w="1275"/>
      </w:tblGrid>
      <w:tr w:rsidR="00F67C27" w14:paraId="0EA5A17E" w14:textId="77777777" w:rsidTr="008D5CAA">
        <w:trPr>
          <w:trHeight w:val="300"/>
          <w:jc w:val="center"/>
        </w:trPr>
        <w:tc>
          <w:tcPr>
            <w:tcW w:w="4557" w:type="dxa"/>
            <w:shd w:val="clear" w:color="auto" w:fill="E7E6E6" w:themeFill="background2"/>
            <w:vAlign w:val="center"/>
            <w:hideMark/>
          </w:tcPr>
          <w:p w14:paraId="264CE89F" w14:textId="77777777" w:rsidR="00F67C27" w:rsidRDefault="00F67C27" w:rsidP="0031519C">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Nosaukums</w:t>
            </w:r>
          </w:p>
        </w:tc>
        <w:tc>
          <w:tcPr>
            <w:tcW w:w="1418" w:type="dxa"/>
            <w:shd w:val="clear" w:color="auto" w:fill="E7E6E6" w:themeFill="background2"/>
            <w:vAlign w:val="center"/>
            <w:hideMark/>
          </w:tcPr>
          <w:p w14:paraId="6F84CFE9" w14:textId="77777777" w:rsidR="00F67C27" w:rsidRDefault="00F67C27" w:rsidP="0031519C">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 xml:space="preserve">Summa, </w:t>
            </w:r>
            <w:r>
              <w:rPr>
                <w:rFonts w:ascii="Times New Roman" w:eastAsia="Times New Roman" w:hAnsi="Times New Roman" w:cs="Times New Roman"/>
                <w:b/>
                <w:bCs/>
                <w:i/>
                <w:iCs/>
                <w:color w:val="000000" w:themeColor="text1"/>
                <w:sz w:val="20"/>
                <w:szCs w:val="20"/>
              </w:rPr>
              <w:t>euro</w:t>
            </w:r>
            <w:r>
              <w:rPr>
                <w:rFonts w:ascii="Times New Roman" w:eastAsia="Times New Roman" w:hAnsi="Times New Roman" w:cs="Times New Roman"/>
                <w:b/>
                <w:bCs/>
                <w:color w:val="000000" w:themeColor="text1"/>
                <w:sz w:val="20"/>
                <w:szCs w:val="20"/>
              </w:rPr>
              <w:t xml:space="preserve"> (ar PVN), tajā skaitā:</w:t>
            </w:r>
          </w:p>
        </w:tc>
        <w:tc>
          <w:tcPr>
            <w:tcW w:w="1134" w:type="dxa"/>
            <w:shd w:val="clear" w:color="auto" w:fill="E7E6E6" w:themeFill="background2"/>
            <w:vAlign w:val="center"/>
            <w:hideMark/>
          </w:tcPr>
          <w:p w14:paraId="552907AB" w14:textId="63523484" w:rsidR="00F67C27" w:rsidRDefault="00F67C27" w:rsidP="0031519C">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2025. gadā</w:t>
            </w:r>
          </w:p>
        </w:tc>
        <w:tc>
          <w:tcPr>
            <w:tcW w:w="1134" w:type="dxa"/>
            <w:shd w:val="clear" w:color="auto" w:fill="E7E6E6" w:themeFill="background2"/>
            <w:vAlign w:val="center"/>
          </w:tcPr>
          <w:p w14:paraId="619D1A31" w14:textId="6DEACF63" w:rsidR="00F67C27" w:rsidRDefault="00F67C27" w:rsidP="0031519C">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2026. gadā</w:t>
            </w:r>
          </w:p>
        </w:tc>
        <w:tc>
          <w:tcPr>
            <w:tcW w:w="1275" w:type="dxa"/>
            <w:shd w:val="clear" w:color="auto" w:fill="E7E6E6" w:themeFill="background2"/>
            <w:vAlign w:val="center"/>
          </w:tcPr>
          <w:p w14:paraId="678B9463" w14:textId="2BF04D4D" w:rsidR="00F67C27" w:rsidRDefault="00F67C27" w:rsidP="0031519C">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2027. gadā</w:t>
            </w:r>
          </w:p>
        </w:tc>
      </w:tr>
      <w:tr w:rsidR="00F67C27" w14:paraId="75BBE450" w14:textId="77777777" w:rsidTr="008D5CAA">
        <w:trPr>
          <w:trHeight w:val="300"/>
          <w:jc w:val="center"/>
        </w:trPr>
        <w:tc>
          <w:tcPr>
            <w:tcW w:w="4557" w:type="dxa"/>
            <w:shd w:val="clear" w:color="auto" w:fill="E7E6E6" w:themeFill="background2"/>
            <w:vAlign w:val="center"/>
          </w:tcPr>
          <w:p w14:paraId="53AD16E2" w14:textId="069B4FB3" w:rsidR="00F67C27" w:rsidRPr="00D249C0" w:rsidRDefault="00F67C27" w:rsidP="00D249C0">
            <w:pPr>
              <w:spacing w:after="0" w:line="240" w:lineRule="auto"/>
              <w:jc w:val="center"/>
              <w:rPr>
                <w:rFonts w:ascii="Times New Roman" w:eastAsia="Times New Roman" w:hAnsi="Times New Roman" w:cs="Times New Roman"/>
                <w:b/>
                <w:bCs/>
                <w:color w:val="000000" w:themeColor="text1"/>
                <w:sz w:val="20"/>
                <w:szCs w:val="20"/>
              </w:rPr>
            </w:pPr>
            <w:r w:rsidRPr="00D249C0">
              <w:rPr>
                <w:rFonts w:ascii="Times New Roman" w:eastAsia="Times New Roman" w:hAnsi="Times New Roman" w:cs="Times New Roman"/>
                <w:b/>
                <w:bCs/>
                <w:sz w:val="20"/>
                <w:szCs w:val="20"/>
              </w:rPr>
              <w:t xml:space="preserve">Projekta vadības izmaksas </w:t>
            </w:r>
            <w:r w:rsidRPr="00D249C0">
              <w:rPr>
                <w:rFonts w:ascii="Times New Roman" w:eastAsia="Times New Roman" w:hAnsi="Times New Roman" w:cs="Times New Roman"/>
                <w:b/>
                <w:bCs/>
                <w:i/>
                <w:iCs/>
                <w:sz w:val="20"/>
                <w:szCs w:val="20"/>
              </w:rPr>
              <w:t>(VNĪ), noapaļojot līdz veseliem euro:</w:t>
            </w:r>
          </w:p>
        </w:tc>
        <w:tc>
          <w:tcPr>
            <w:tcW w:w="1418" w:type="dxa"/>
            <w:shd w:val="clear" w:color="auto" w:fill="E7E6E6" w:themeFill="background2"/>
            <w:vAlign w:val="center"/>
          </w:tcPr>
          <w:p w14:paraId="3253ADC6" w14:textId="7AA1C236" w:rsidR="00F67C27" w:rsidRPr="00D249C0" w:rsidRDefault="00F67C27" w:rsidP="00D249C0">
            <w:pPr>
              <w:spacing w:after="0" w:line="240" w:lineRule="auto"/>
              <w:jc w:val="center"/>
              <w:rPr>
                <w:rFonts w:ascii="Times New Roman" w:eastAsia="Times New Roman" w:hAnsi="Times New Roman" w:cs="Times New Roman"/>
                <w:b/>
                <w:bCs/>
                <w:color w:val="000000" w:themeColor="text1"/>
                <w:sz w:val="20"/>
                <w:szCs w:val="20"/>
              </w:rPr>
            </w:pPr>
            <w:r w:rsidRPr="00D249C0">
              <w:rPr>
                <w:rFonts w:ascii="Times New Roman" w:eastAsia="Aptos Narrow" w:hAnsi="Times New Roman" w:cs="Times New Roman"/>
                <w:b/>
                <w:bCs/>
                <w:color w:val="000000" w:themeColor="text1"/>
                <w:sz w:val="20"/>
                <w:szCs w:val="20"/>
              </w:rPr>
              <w:t>1 190 84</w:t>
            </w:r>
            <w:r w:rsidRPr="00D249C0">
              <w:rPr>
                <w:rFonts w:ascii="Times New Roman" w:eastAsia="Aptos Narrow" w:hAnsi="Times New Roman" w:cs="Times New Roman"/>
                <w:b/>
                <w:bCs/>
                <w:sz w:val="20"/>
                <w:szCs w:val="20"/>
              </w:rPr>
              <w:t>8</w:t>
            </w:r>
          </w:p>
        </w:tc>
        <w:tc>
          <w:tcPr>
            <w:tcW w:w="1134" w:type="dxa"/>
            <w:shd w:val="clear" w:color="auto" w:fill="E7E6E6" w:themeFill="background2"/>
            <w:vAlign w:val="center"/>
          </w:tcPr>
          <w:p w14:paraId="4F3E5E52" w14:textId="2699FE35" w:rsidR="00F67C27" w:rsidRPr="00D249C0" w:rsidRDefault="00F67C27" w:rsidP="00D249C0">
            <w:pPr>
              <w:spacing w:after="0" w:line="240" w:lineRule="auto"/>
              <w:jc w:val="center"/>
              <w:rPr>
                <w:rFonts w:ascii="Times New Roman" w:eastAsia="Times New Roman" w:hAnsi="Times New Roman" w:cs="Times New Roman"/>
                <w:b/>
                <w:bCs/>
                <w:color w:val="000000" w:themeColor="text1"/>
                <w:sz w:val="20"/>
                <w:szCs w:val="20"/>
              </w:rPr>
            </w:pPr>
            <w:r w:rsidRPr="00D249C0">
              <w:rPr>
                <w:rFonts w:ascii="Times New Roman" w:eastAsia="Aptos Narrow" w:hAnsi="Times New Roman" w:cs="Times New Roman"/>
                <w:b/>
                <w:bCs/>
                <w:color w:val="000000" w:themeColor="text1"/>
                <w:sz w:val="20"/>
                <w:szCs w:val="20"/>
              </w:rPr>
              <w:t>239 589</w:t>
            </w:r>
          </w:p>
        </w:tc>
        <w:tc>
          <w:tcPr>
            <w:tcW w:w="1134" w:type="dxa"/>
            <w:shd w:val="clear" w:color="auto" w:fill="E7E6E6" w:themeFill="background2"/>
            <w:vAlign w:val="center"/>
          </w:tcPr>
          <w:p w14:paraId="26B53E04" w14:textId="09C3CE4A" w:rsidR="00F67C27" w:rsidRPr="00D249C0" w:rsidRDefault="00F67C27" w:rsidP="00D249C0">
            <w:pPr>
              <w:spacing w:after="0" w:line="240" w:lineRule="auto"/>
              <w:jc w:val="center"/>
              <w:rPr>
                <w:rFonts w:ascii="Times New Roman" w:eastAsia="Times New Roman" w:hAnsi="Times New Roman" w:cs="Times New Roman"/>
                <w:b/>
                <w:bCs/>
                <w:color w:val="000000" w:themeColor="text1"/>
                <w:sz w:val="20"/>
                <w:szCs w:val="20"/>
              </w:rPr>
            </w:pPr>
            <w:r w:rsidRPr="00D249C0">
              <w:rPr>
                <w:rFonts w:ascii="Times New Roman" w:eastAsia="Aptos Narrow" w:hAnsi="Times New Roman" w:cs="Times New Roman"/>
                <w:b/>
                <w:bCs/>
                <w:color w:val="000000" w:themeColor="text1"/>
                <w:sz w:val="20"/>
                <w:szCs w:val="20"/>
              </w:rPr>
              <w:t>454 183</w:t>
            </w:r>
          </w:p>
        </w:tc>
        <w:tc>
          <w:tcPr>
            <w:tcW w:w="1275" w:type="dxa"/>
            <w:shd w:val="clear" w:color="auto" w:fill="E7E6E6" w:themeFill="background2"/>
            <w:vAlign w:val="center"/>
          </w:tcPr>
          <w:p w14:paraId="1218EB35" w14:textId="65B4C6B5" w:rsidR="00F67C27" w:rsidRPr="00D249C0" w:rsidRDefault="00F67C27" w:rsidP="00D249C0">
            <w:pPr>
              <w:spacing w:after="0" w:line="240" w:lineRule="auto"/>
              <w:jc w:val="center"/>
              <w:rPr>
                <w:rFonts w:ascii="Times New Roman" w:eastAsia="Times New Roman" w:hAnsi="Times New Roman" w:cs="Times New Roman"/>
                <w:b/>
                <w:bCs/>
                <w:color w:val="000000" w:themeColor="text1"/>
                <w:sz w:val="20"/>
                <w:szCs w:val="20"/>
              </w:rPr>
            </w:pPr>
            <w:r w:rsidRPr="00F67C27">
              <w:rPr>
                <w:rFonts w:ascii="Times New Roman" w:eastAsia="Aptos Narrow" w:hAnsi="Times New Roman" w:cs="Times New Roman"/>
                <w:b/>
                <w:bCs/>
                <w:color w:val="000000" w:themeColor="text1"/>
                <w:sz w:val="20"/>
                <w:szCs w:val="20"/>
              </w:rPr>
              <w:t>497 076</w:t>
            </w:r>
          </w:p>
        </w:tc>
      </w:tr>
      <w:tr w:rsidR="00F67C27" w14:paraId="686C8271" w14:textId="77777777" w:rsidTr="008D5CAA">
        <w:trPr>
          <w:trHeight w:val="300"/>
          <w:jc w:val="center"/>
        </w:trPr>
        <w:tc>
          <w:tcPr>
            <w:tcW w:w="4557" w:type="dxa"/>
            <w:vAlign w:val="center"/>
            <w:hideMark/>
          </w:tcPr>
          <w:p w14:paraId="033106B7" w14:textId="68D60A9A" w:rsidR="00F67C27" w:rsidRDefault="00F67C27" w:rsidP="00D249C0">
            <w:pPr>
              <w:spacing w:after="0" w:line="240" w:lineRule="auto"/>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 xml:space="preserve">Projekta vadības izmaksas </w:t>
            </w:r>
            <w:r>
              <w:rPr>
                <w:rFonts w:ascii="Times New Roman" w:eastAsia="Times New Roman" w:hAnsi="Times New Roman" w:cs="Times New Roman"/>
                <w:b/>
                <w:bCs/>
                <w:i/>
                <w:iCs/>
                <w:sz w:val="20"/>
                <w:szCs w:val="20"/>
              </w:rPr>
              <w:t>(VNĪ), detalizēti, tajā skaitā:</w:t>
            </w:r>
          </w:p>
        </w:tc>
        <w:tc>
          <w:tcPr>
            <w:tcW w:w="1418" w:type="dxa"/>
            <w:vAlign w:val="center"/>
          </w:tcPr>
          <w:p w14:paraId="1DBE198C" w14:textId="15528EEF"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1 190 848,59</w:t>
            </w:r>
          </w:p>
        </w:tc>
        <w:tc>
          <w:tcPr>
            <w:tcW w:w="1134" w:type="dxa"/>
            <w:vAlign w:val="center"/>
          </w:tcPr>
          <w:p w14:paraId="06D087EA" w14:textId="1F89216E"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239 588,93</w:t>
            </w:r>
          </w:p>
        </w:tc>
        <w:tc>
          <w:tcPr>
            <w:tcW w:w="1134" w:type="dxa"/>
            <w:vAlign w:val="center"/>
          </w:tcPr>
          <w:p w14:paraId="3B0C42C6" w14:textId="6C73EB6C"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454 182,89</w:t>
            </w:r>
          </w:p>
        </w:tc>
        <w:tc>
          <w:tcPr>
            <w:tcW w:w="1275" w:type="dxa"/>
            <w:vAlign w:val="center"/>
          </w:tcPr>
          <w:p w14:paraId="5482E91F" w14:textId="04A0C06F"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F67C27">
              <w:rPr>
                <w:rFonts w:ascii="Times New Roman" w:eastAsia="Aptos Narrow" w:hAnsi="Times New Roman" w:cs="Times New Roman"/>
                <w:color w:val="000000" w:themeColor="text1"/>
                <w:sz w:val="20"/>
                <w:szCs w:val="20"/>
              </w:rPr>
              <w:t>497 076,77</w:t>
            </w:r>
          </w:p>
        </w:tc>
      </w:tr>
      <w:tr w:rsidR="00F67C27" w14:paraId="13E91912" w14:textId="77777777" w:rsidTr="008D5CAA">
        <w:trPr>
          <w:trHeight w:val="300"/>
          <w:jc w:val="center"/>
        </w:trPr>
        <w:tc>
          <w:tcPr>
            <w:tcW w:w="4557" w:type="dxa"/>
            <w:vAlign w:val="center"/>
            <w:hideMark/>
          </w:tcPr>
          <w:p w14:paraId="13BAB8C0" w14:textId="1B3EE410" w:rsidR="00F67C27" w:rsidRPr="00892217" w:rsidRDefault="00F67C27" w:rsidP="008D5CAA">
            <w:pPr>
              <w:spacing w:after="0" w:line="240" w:lineRule="auto"/>
              <w:jc w:val="center"/>
              <w:rPr>
                <w:rFonts w:ascii="Times New Roman" w:eastAsia="Times New Roman" w:hAnsi="Times New Roman" w:cs="Times New Roman"/>
                <w:i/>
                <w:iCs/>
                <w:sz w:val="20"/>
                <w:szCs w:val="20"/>
              </w:rPr>
            </w:pPr>
            <w:r w:rsidRPr="00892217">
              <w:rPr>
                <w:rFonts w:ascii="Times New Roman" w:eastAsia="Times New Roman" w:hAnsi="Times New Roman" w:cs="Times New Roman"/>
                <w:sz w:val="20"/>
                <w:szCs w:val="20"/>
              </w:rPr>
              <w:t>Projekta vadībā iesaistīto darbinieku darba samaksa (</w:t>
            </w:r>
            <w:r w:rsidRPr="006704F8">
              <w:rPr>
                <w:rFonts w:ascii="Times New Roman" w:eastAsia="Times New Roman" w:hAnsi="Times New Roman" w:cs="Times New Roman"/>
                <w:i/>
                <w:iCs/>
                <w:sz w:val="20"/>
                <w:szCs w:val="20"/>
              </w:rPr>
              <w:t>1 slodze no 04.2025.līdz 08.2025., 2 slodzes no 09.2025. līdz 12.2027.</w:t>
            </w:r>
            <w:r w:rsidRPr="006704F8">
              <w:rPr>
                <w:i/>
                <w:iCs/>
              </w:rPr>
              <w:t xml:space="preserve"> </w:t>
            </w:r>
            <w:r w:rsidRPr="006704F8">
              <w:rPr>
                <w:rFonts w:ascii="Times New Roman" w:eastAsia="Times New Roman" w:hAnsi="Times New Roman" w:cs="Times New Roman"/>
                <w:i/>
                <w:iCs/>
                <w:sz w:val="20"/>
                <w:szCs w:val="20"/>
              </w:rPr>
              <w:t>(t.sk. VSAOIe)</w:t>
            </w:r>
            <w:r w:rsidR="008D5CAA">
              <w:rPr>
                <w:rFonts w:ascii="Times New Roman" w:eastAsia="Times New Roman" w:hAnsi="Times New Roman" w:cs="Times New Roman"/>
                <w:i/>
                <w:iCs/>
                <w:sz w:val="20"/>
                <w:szCs w:val="20"/>
              </w:rPr>
              <w:t>)</w:t>
            </w:r>
          </w:p>
        </w:tc>
        <w:tc>
          <w:tcPr>
            <w:tcW w:w="1418" w:type="dxa"/>
            <w:vAlign w:val="center"/>
          </w:tcPr>
          <w:p w14:paraId="365F2820" w14:textId="292FE96B"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1 111 704,84</w:t>
            </w:r>
          </w:p>
        </w:tc>
        <w:tc>
          <w:tcPr>
            <w:tcW w:w="1134" w:type="dxa"/>
            <w:vAlign w:val="center"/>
          </w:tcPr>
          <w:p w14:paraId="44E3A3D5" w14:textId="140D1875"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224 182,28</w:t>
            </w:r>
          </w:p>
        </w:tc>
        <w:tc>
          <w:tcPr>
            <w:tcW w:w="1134" w:type="dxa"/>
            <w:vAlign w:val="center"/>
          </w:tcPr>
          <w:p w14:paraId="79183C2C" w14:textId="7D1E7562"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423 580,64</w:t>
            </w:r>
          </w:p>
        </w:tc>
        <w:tc>
          <w:tcPr>
            <w:tcW w:w="1275" w:type="dxa"/>
            <w:vAlign w:val="center"/>
          </w:tcPr>
          <w:p w14:paraId="1F4F0AD4" w14:textId="0A78DDB8"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F67C27">
              <w:rPr>
                <w:rFonts w:ascii="Times New Roman" w:eastAsia="Aptos Narrow" w:hAnsi="Times New Roman" w:cs="Times New Roman"/>
                <w:color w:val="000000" w:themeColor="text1"/>
                <w:sz w:val="20"/>
                <w:szCs w:val="20"/>
              </w:rPr>
              <w:t>463 941,92</w:t>
            </w:r>
          </w:p>
        </w:tc>
      </w:tr>
      <w:tr w:rsidR="00F67C27" w14:paraId="67B7C04C" w14:textId="77777777" w:rsidTr="008D5CAA">
        <w:trPr>
          <w:trHeight w:val="300"/>
          <w:jc w:val="center"/>
        </w:trPr>
        <w:tc>
          <w:tcPr>
            <w:tcW w:w="4557" w:type="dxa"/>
            <w:vAlign w:val="center"/>
            <w:hideMark/>
          </w:tcPr>
          <w:p w14:paraId="7073934A" w14:textId="75F9108C" w:rsidR="00F67C27" w:rsidRPr="00892217" w:rsidRDefault="00F67C27" w:rsidP="008D5CAA">
            <w:pPr>
              <w:spacing w:after="0" w:line="240" w:lineRule="auto"/>
              <w:jc w:val="center"/>
              <w:rPr>
                <w:rFonts w:ascii="Times New Roman" w:eastAsia="Times New Roman" w:hAnsi="Times New Roman" w:cs="Times New Roman"/>
                <w:sz w:val="20"/>
                <w:szCs w:val="20"/>
              </w:rPr>
            </w:pPr>
            <w:r w:rsidRPr="00892217">
              <w:rPr>
                <w:rFonts w:ascii="Times New Roman" w:eastAsia="Times New Roman" w:hAnsi="Times New Roman" w:cs="Times New Roman"/>
                <w:sz w:val="20"/>
                <w:szCs w:val="20"/>
              </w:rPr>
              <w:t>Automašīnas noma</w:t>
            </w:r>
            <w:r w:rsidRPr="00892217">
              <w:rPr>
                <w:sz w:val="20"/>
                <w:szCs w:val="20"/>
              </w:rPr>
              <w:br/>
            </w:r>
            <w:r w:rsidRPr="00892217">
              <w:rPr>
                <w:rFonts w:ascii="Times New Roman" w:eastAsia="Times New Roman" w:hAnsi="Times New Roman" w:cs="Times New Roman"/>
                <w:sz w:val="20"/>
                <w:szCs w:val="20"/>
              </w:rPr>
              <w:t xml:space="preserve"> </w:t>
            </w:r>
            <w:r w:rsidR="00AE446B">
              <w:rPr>
                <w:rFonts w:ascii="Times New Roman" w:eastAsia="Times New Roman" w:hAnsi="Times New Roman" w:cs="Times New Roman"/>
                <w:sz w:val="20"/>
                <w:szCs w:val="20"/>
              </w:rPr>
              <w:t>(</w:t>
            </w:r>
            <w:r w:rsidRPr="006704F8">
              <w:rPr>
                <w:rFonts w:ascii="Times New Roman" w:eastAsia="Times New Roman" w:hAnsi="Times New Roman" w:cs="Times New Roman"/>
                <w:i/>
                <w:iCs/>
                <w:sz w:val="20"/>
                <w:szCs w:val="20"/>
              </w:rPr>
              <w:t>1 automašīna, 4 mēneši 05.2025. līdz 08.2025., 2 automašīnas no 09.2025. līdz 12.2027. Nomas aprēķinam pieņemts, ka ik mēnesi projekta vadītājs uz projekta īstenošanas vietu dodas vidēji 15-20 reizes mēnesī būvdarbu laikā</w:t>
            </w:r>
            <w:r w:rsidR="00AE446B">
              <w:rPr>
                <w:rFonts w:ascii="Times New Roman" w:eastAsia="Times New Roman" w:hAnsi="Times New Roman" w:cs="Times New Roman"/>
                <w:i/>
                <w:iCs/>
                <w:sz w:val="20"/>
                <w:szCs w:val="20"/>
              </w:rPr>
              <w:t>)</w:t>
            </w:r>
          </w:p>
        </w:tc>
        <w:tc>
          <w:tcPr>
            <w:tcW w:w="1418" w:type="dxa"/>
            <w:vAlign w:val="center"/>
          </w:tcPr>
          <w:p w14:paraId="798B4D17" w14:textId="1269AF11"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47 262,60</w:t>
            </w:r>
          </w:p>
        </w:tc>
        <w:tc>
          <w:tcPr>
            <w:tcW w:w="1134" w:type="dxa"/>
            <w:vAlign w:val="center"/>
          </w:tcPr>
          <w:p w14:paraId="4F6C1BBD" w14:textId="17C5A1EA"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9 147,60</w:t>
            </w:r>
          </w:p>
        </w:tc>
        <w:tc>
          <w:tcPr>
            <w:tcW w:w="1134" w:type="dxa"/>
            <w:vAlign w:val="center"/>
          </w:tcPr>
          <w:p w14:paraId="64944BE6" w14:textId="607541E1"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DF378C">
              <w:rPr>
                <w:rFonts w:ascii="Times New Roman" w:eastAsia="Aptos Narrow" w:hAnsi="Times New Roman" w:cs="Times New Roman"/>
                <w:color w:val="000000" w:themeColor="text1"/>
                <w:sz w:val="20"/>
                <w:szCs w:val="20"/>
              </w:rPr>
              <w:t>18 295,20</w:t>
            </w:r>
          </w:p>
        </w:tc>
        <w:tc>
          <w:tcPr>
            <w:tcW w:w="1275" w:type="dxa"/>
            <w:vAlign w:val="center"/>
          </w:tcPr>
          <w:p w14:paraId="7CBE4074" w14:textId="43401008" w:rsidR="00F67C27" w:rsidRPr="00DF378C" w:rsidRDefault="00F67C27" w:rsidP="00D249C0">
            <w:pPr>
              <w:spacing w:after="0"/>
              <w:jc w:val="center"/>
              <w:rPr>
                <w:rFonts w:ascii="Times New Roman" w:eastAsia="Aptos Narrow" w:hAnsi="Times New Roman" w:cs="Times New Roman"/>
                <w:color w:val="000000" w:themeColor="text1"/>
                <w:sz w:val="20"/>
                <w:szCs w:val="20"/>
              </w:rPr>
            </w:pPr>
            <w:r w:rsidRPr="00F67C27">
              <w:rPr>
                <w:rFonts w:ascii="Times New Roman" w:eastAsia="Aptos Narrow" w:hAnsi="Times New Roman" w:cs="Times New Roman"/>
                <w:color w:val="000000" w:themeColor="text1"/>
                <w:sz w:val="20"/>
                <w:szCs w:val="20"/>
              </w:rPr>
              <w:t>19 819,8</w:t>
            </w:r>
            <w:r>
              <w:rPr>
                <w:rFonts w:ascii="Times New Roman" w:eastAsia="Aptos Narrow" w:hAnsi="Times New Roman" w:cs="Times New Roman"/>
                <w:color w:val="000000" w:themeColor="text1"/>
                <w:sz w:val="20"/>
                <w:szCs w:val="20"/>
              </w:rPr>
              <w:t>0</w:t>
            </w:r>
          </w:p>
        </w:tc>
      </w:tr>
      <w:tr w:rsidR="00F67C27" w14:paraId="08A1D8AF" w14:textId="77777777" w:rsidTr="008D5CAA">
        <w:trPr>
          <w:trHeight w:val="300"/>
          <w:jc w:val="center"/>
        </w:trPr>
        <w:tc>
          <w:tcPr>
            <w:tcW w:w="4557" w:type="dxa"/>
            <w:vAlign w:val="center"/>
            <w:hideMark/>
          </w:tcPr>
          <w:p w14:paraId="0F5915CE" w14:textId="2E5F58A1" w:rsidR="00F67C27" w:rsidRPr="00892217" w:rsidRDefault="00F67C27" w:rsidP="008D5CAA">
            <w:pPr>
              <w:spacing w:after="0" w:line="240" w:lineRule="auto"/>
              <w:jc w:val="center"/>
              <w:rPr>
                <w:rFonts w:ascii="Times New Roman" w:eastAsia="Times New Roman" w:hAnsi="Times New Roman" w:cs="Times New Roman"/>
                <w:sz w:val="20"/>
                <w:szCs w:val="20"/>
              </w:rPr>
            </w:pPr>
            <w:r w:rsidRPr="00892217">
              <w:rPr>
                <w:rFonts w:ascii="Times New Roman" w:eastAsia="Times New Roman" w:hAnsi="Times New Roman" w:cs="Times New Roman"/>
                <w:sz w:val="20"/>
                <w:szCs w:val="20"/>
              </w:rPr>
              <w:t>Degvielas izmaksas</w:t>
            </w:r>
            <w:r w:rsidRPr="00892217">
              <w:rPr>
                <w:sz w:val="20"/>
                <w:szCs w:val="20"/>
              </w:rPr>
              <w:br/>
            </w:r>
            <w:r w:rsidR="00AE446B">
              <w:rPr>
                <w:rFonts w:ascii="Times New Roman" w:eastAsia="Times New Roman" w:hAnsi="Times New Roman" w:cs="Times New Roman"/>
                <w:i/>
                <w:iCs/>
                <w:sz w:val="20"/>
                <w:szCs w:val="20"/>
              </w:rPr>
              <w:t>(</w:t>
            </w:r>
            <w:r w:rsidRPr="006704F8">
              <w:rPr>
                <w:rFonts w:ascii="Times New Roman" w:eastAsia="Times New Roman" w:hAnsi="Times New Roman" w:cs="Times New Roman"/>
                <w:i/>
                <w:iCs/>
                <w:sz w:val="20"/>
                <w:szCs w:val="20"/>
              </w:rPr>
              <w:t>1 automašīna, 4 mēneši 05.2025. līdz 08.2025., 2 automašīnas no 09.2025. līdz 12.2027. Degvielas aprēķinam pieņemts, ka ik mēnesi projekta vadītājs uz projekta īstenošanas vietu dodas vidēji 15-20 reizes mēnesī būvdarbu laikā</w:t>
            </w:r>
            <w:r w:rsidR="00AE446B">
              <w:rPr>
                <w:rFonts w:ascii="Times New Roman" w:eastAsia="Times New Roman" w:hAnsi="Times New Roman" w:cs="Times New Roman"/>
                <w:i/>
                <w:iCs/>
                <w:sz w:val="20"/>
                <w:szCs w:val="20"/>
              </w:rPr>
              <w:t>)</w:t>
            </w:r>
          </w:p>
        </w:tc>
        <w:tc>
          <w:tcPr>
            <w:tcW w:w="1418" w:type="dxa"/>
            <w:vAlign w:val="center"/>
          </w:tcPr>
          <w:p w14:paraId="67A637E1" w14:textId="674DB738"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sidRPr="4733C44E">
              <w:rPr>
                <w:rFonts w:ascii="Times New Roman" w:eastAsia="Times New Roman" w:hAnsi="Times New Roman" w:cs="Times New Roman"/>
                <w:sz w:val="20"/>
                <w:szCs w:val="20"/>
              </w:rPr>
              <w:t>31</w:t>
            </w:r>
            <w:r>
              <w:rPr>
                <w:rFonts w:ascii="Times New Roman" w:eastAsia="Times New Roman" w:hAnsi="Times New Roman" w:cs="Times New Roman"/>
                <w:sz w:val="20"/>
                <w:szCs w:val="20"/>
              </w:rPr>
              <w:t> </w:t>
            </w:r>
            <w:r w:rsidRPr="4733C44E">
              <w:rPr>
                <w:rFonts w:ascii="Times New Roman" w:eastAsia="Times New Roman" w:hAnsi="Times New Roman" w:cs="Times New Roman"/>
                <w:sz w:val="20"/>
                <w:szCs w:val="20"/>
              </w:rPr>
              <w:t>248,00</w:t>
            </w:r>
          </w:p>
        </w:tc>
        <w:tc>
          <w:tcPr>
            <w:tcW w:w="1134" w:type="dxa"/>
            <w:vAlign w:val="center"/>
          </w:tcPr>
          <w:p w14:paraId="6EBAADD8" w14:textId="20A2F4C8"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sidRPr="267688F3">
              <w:rPr>
                <w:rFonts w:ascii="Times New Roman" w:eastAsia="Times New Roman" w:hAnsi="Times New Roman" w:cs="Times New Roman"/>
                <w:color w:val="000000" w:themeColor="text1"/>
                <w:sz w:val="20"/>
                <w:szCs w:val="20"/>
              </w:rPr>
              <w:t>6</w:t>
            </w:r>
            <w:r>
              <w:rPr>
                <w:rFonts w:ascii="Times New Roman" w:eastAsia="Times New Roman" w:hAnsi="Times New Roman" w:cs="Times New Roman"/>
                <w:color w:val="000000" w:themeColor="text1"/>
                <w:sz w:val="20"/>
                <w:szCs w:val="20"/>
              </w:rPr>
              <w:t> </w:t>
            </w:r>
            <w:r w:rsidRPr="267688F3">
              <w:rPr>
                <w:rFonts w:ascii="Times New Roman" w:eastAsia="Times New Roman" w:hAnsi="Times New Roman" w:cs="Times New Roman"/>
                <w:color w:val="000000" w:themeColor="text1"/>
                <w:sz w:val="20"/>
                <w:szCs w:val="20"/>
              </w:rPr>
              <w:t>048</w:t>
            </w:r>
            <w:r>
              <w:rPr>
                <w:rFonts w:ascii="Times New Roman" w:eastAsia="Times New Roman" w:hAnsi="Times New Roman" w:cs="Times New Roman"/>
                <w:color w:val="000000" w:themeColor="text1"/>
                <w:sz w:val="20"/>
                <w:szCs w:val="20"/>
              </w:rPr>
              <w:t>,00</w:t>
            </w:r>
          </w:p>
        </w:tc>
        <w:tc>
          <w:tcPr>
            <w:tcW w:w="1134" w:type="dxa"/>
            <w:vAlign w:val="center"/>
          </w:tcPr>
          <w:p w14:paraId="6DB25B3C" w14:textId="48C2BEF0" w:rsidR="00F67C27" w:rsidRPr="00D5226B" w:rsidRDefault="00F67C27" w:rsidP="00D249C0">
            <w:pPr>
              <w:spacing w:after="0" w:line="240" w:lineRule="auto"/>
              <w:jc w:val="center"/>
              <w:rPr>
                <w:rFonts w:ascii="Times New Roman" w:eastAsia="Times New Roman" w:hAnsi="Times New Roman" w:cs="Times New Roman"/>
                <w:sz w:val="20"/>
                <w:szCs w:val="20"/>
              </w:rPr>
            </w:pPr>
            <w:r w:rsidRPr="267688F3">
              <w:rPr>
                <w:rFonts w:ascii="Times New Roman" w:eastAsia="Times New Roman" w:hAnsi="Times New Roman" w:cs="Times New Roman"/>
                <w:sz w:val="20"/>
                <w:szCs w:val="20"/>
              </w:rPr>
              <w:t>12</w:t>
            </w:r>
            <w:r>
              <w:rPr>
                <w:rFonts w:ascii="Times New Roman" w:eastAsia="Times New Roman" w:hAnsi="Times New Roman" w:cs="Times New Roman"/>
                <w:sz w:val="20"/>
                <w:szCs w:val="20"/>
              </w:rPr>
              <w:t> </w:t>
            </w:r>
            <w:r w:rsidRPr="267688F3">
              <w:rPr>
                <w:rFonts w:ascii="Times New Roman" w:eastAsia="Times New Roman" w:hAnsi="Times New Roman" w:cs="Times New Roman"/>
                <w:sz w:val="20"/>
                <w:szCs w:val="20"/>
              </w:rPr>
              <w:t>096</w:t>
            </w:r>
            <w:r>
              <w:rPr>
                <w:rFonts w:ascii="Times New Roman" w:eastAsia="Times New Roman" w:hAnsi="Times New Roman" w:cs="Times New Roman"/>
                <w:sz w:val="20"/>
                <w:szCs w:val="20"/>
              </w:rPr>
              <w:t>,00</w:t>
            </w:r>
          </w:p>
        </w:tc>
        <w:tc>
          <w:tcPr>
            <w:tcW w:w="1275" w:type="dxa"/>
            <w:vAlign w:val="center"/>
          </w:tcPr>
          <w:p w14:paraId="1FD6CA21" w14:textId="33360EBC" w:rsidR="00F67C27" w:rsidRPr="00E10FF5" w:rsidRDefault="00F67C27" w:rsidP="00D249C0">
            <w:pPr>
              <w:spacing w:after="0" w:line="240" w:lineRule="auto"/>
              <w:jc w:val="center"/>
              <w:rPr>
                <w:rFonts w:ascii="Times New Roman" w:eastAsia="Times New Roman" w:hAnsi="Times New Roman" w:cs="Times New Roman"/>
                <w:sz w:val="20"/>
                <w:szCs w:val="20"/>
              </w:rPr>
            </w:pPr>
            <w:r w:rsidRPr="00F67C27">
              <w:rPr>
                <w:rFonts w:ascii="Times New Roman" w:eastAsia="Times New Roman" w:hAnsi="Times New Roman" w:cs="Times New Roman"/>
                <w:sz w:val="20"/>
                <w:szCs w:val="20"/>
              </w:rPr>
              <w:t>13 104</w:t>
            </w:r>
            <w:r>
              <w:rPr>
                <w:rFonts w:ascii="Times New Roman" w:eastAsia="Times New Roman" w:hAnsi="Times New Roman" w:cs="Times New Roman"/>
                <w:sz w:val="20"/>
                <w:szCs w:val="20"/>
              </w:rPr>
              <w:t>,00</w:t>
            </w:r>
          </w:p>
        </w:tc>
      </w:tr>
      <w:tr w:rsidR="00F67C27" w14:paraId="3E9BD138" w14:textId="77777777" w:rsidTr="008D5CAA">
        <w:trPr>
          <w:trHeight w:val="300"/>
          <w:jc w:val="center"/>
        </w:trPr>
        <w:tc>
          <w:tcPr>
            <w:tcW w:w="4557" w:type="dxa"/>
            <w:vAlign w:val="center"/>
            <w:hideMark/>
          </w:tcPr>
          <w:p w14:paraId="44027443" w14:textId="77777777" w:rsidR="00F67C27" w:rsidRDefault="00F67C27" w:rsidP="008D5CA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Komandējuma izdevumi</w:t>
            </w:r>
          </w:p>
        </w:tc>
        <w:tc>
          <w:tcPr>
            <w:tcW w:w="1418" w:type="dxa"/>
            <w:vAlign w:val="center"/>
          </w:tcPr>
          <w:p w14:paraId="2D32FB25" w14:textId="1A7BF6D4"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633,15</w:t>
            </w:r>
          </w:p>
        </w:tc>
        <w:tc>
          <w:tcPr>
            <w:tcW w:w="1134" w:type="dxa"/>
            <w:vAlign w:val="center"/>
          </w:tcPr>
          <w:p w14:paraId="17D974E3" w14:textId="79F215BF"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211,05</w:t>
            </w:r>
          </w:p>
        </w:tc>
        <w:tc>
          <w:tcPr>
            <w:tcW w:w="1134" w:type="dxa"/>
            <w:vAlign w:val="center"/>
          </w:tcPr>
          <w:p w14:paraId="67F99620" w14:textId="1086022C"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211,05</w:t>
            </w:r>
          </w:p>
        </w:tc>
        <w:tc>
          <w:tcPr>
            <w:tcW w:w="1275" w:type="dxa"/>
            <w:vAlign w:val="center"/>
          </w:tcPr>
          <w:p w14:paraId="5B052CC9" w14:textId="5078E705" w:rsidR="00F67C27" w:rsidRDefault="00F67C27" w:rsidP="00D249C0">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211,05</w:t>
            </w:r>
          </w:p>
        </w:tc>
      </w:tr>
    </w:tbl>
    <w:p w14:paraId="3CE44F11" w14:textId="77777777" w:rsidR="008D5CAA" w:rsidRDefault="008D5CAA" w:rsidP="00D249C0">
      <w:pPr>
        <w:spacing w:line="240" w:lineRule="auto"/>
        <w:ind w:firstLine="720"/>
        <w:jc w:val="both"/>
        <w:rPr>
          <w:rFonts w:ascii="Times New Roman" w:eastAsia="Times New Roman" w:hAnsi="Times New Roman" w:cs="Times New Roman"/>
          <w:sz w:val="24"/>
          <w:szCs w:val="24"/>
        </w:rPr>
      </w:pPr>
    </w:p>
    <w:p w14:paraId="2AD01CA8" w14:textId="218315B4" w:rsidR="00543F82" w:rsidRPr="000A307E" w:rsidRDefault="00875EA2" w:rsidP="00D249C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00543F82" w:rsidRPr="000A307E">
        <w:rPr>
          <w:rFonts w:ascii="Times New Roman" w:eastAsia="Times New Roman" w:hAnsi="Times New Roman" w:cs="Times New Roman"/>
          <w:sz w:val="28"/>
          <w:szCs w:val="28"/>
        </w:rPr>
        <w:t xml:space="preserve">Projekta vadības izmaksu prognozētajā aprēķinā tiek piemērota projektu vadības stundas likme, kas ir aprēķināta saskaņā ar VNĪ iekšējā kārtībā noteikto metodiku. </w:t>
      </w:r>
    </w:p>
    <w:p w14:paraId="1251ACD8" w14:textId="19BED0FD" w:rsidR="00181D7B" w:rsidRPr="000A307E" w:rsidRDefault="00181D7B" w:rsidP="00D249C0">
      <w:pPr>
        <w:spacing w:line="240" w:lineRule="auto"/>
        <w:ind w:firstLine="720"/>
        <w:jc w:val="both"/>
        <w:rPr>
          <w:rFonts w:ascii="Times New Roman" w:eastAsia="Times New Roman" w:hAnsi="Times New Roman" w:cs="Times New Roman"/>
          <w:sz w:val="28"/>
          <w:szCs w:val="28"/>
        </w:rPr>
      </w:pPr>
      <w:bookmarkStart w:id="20" w:name="_Hlk199769468"/>
      <w:r w:rsidRPr="000A307E">
        <w:rPr>
          <w:rFonts w:ascii="Times New Roman" w:eastAsia="Times New Roman" w:hAnsi="Times New Roman" w:cs="Times New Roman"/>
          <w:sz w:val="28"/>
          <w:szCs w:val="28"/>
        </w:rPr>
        <w:t>Projektu vadības slodz</w:t>
      </w:r>
      <w:r w:rsidR="00274785" w:rsidRPr="000A307E">
        <w:rPr>
          <w:rFonts w:ascii="Times New Roman" w:eastAsia="Times New Roman" w:hAnsi="Times New Roman" w:cs="Times New Roman"/>
          <w:sz w:val="28"/>
          <w:szCs w:val="28"/>
        </w:rPr>
        <w:t>es aprēķinā</w:t>
      </w:r>
      <w:r w:rsidRPr="000A307E">
        <w:rPr>
          <w:rFonts w:ascii="Times New Roman" w:eastAsia="Times New Roman" w:hAnsi="Times New Roman" w:cs="Times New Roman"/>
          <w:sz w:val="28"/>
          <w:szCs w:val="28"/>
        </w:rPr>
        <w:t xml:space="preserve"> ir iekļautas </w:t>
      </w:r>
      <w:r w:rsidR="00D94B00" w:rsidRPr="000A307E">
        <w:rPr>
          <w:rFonts w:ascii="Times New Roman" w:eastAsia="Times New Roman" w:hAnsi="Times New Roman" w:cs="Times New Roman"/>
          <w:sz w:val="28"/>
          <w:szCs w:val="28"/>
        </w:rPr>
        <w:t>visas projektu vadības komandas izmaksas</w:t>
      </w:r>
      <w:r w:rsidR="00274785" w:rsidRPr="000A307E">
        <w:rPr>
          <w:rFonts w:ascii="Times New Roman" w:eastAsia="Times New Roman" w:hAnsi="Times New Roman" w:cs="Times New Roman"/>
          <w:sz w:val="28"/>
          <w:szCs w:val="28"/>
        </w:rPr>
        <w:t xml:space="preserve"> (</w:t>
      </w:r>
      <w:r w:rsidR="00A10678" w:rsidRPr="000A307E">
        <w:rPr>
          <w:rFonts w:ascii="Times New Roman" w:eastAsia="Times New Roman" w:hAnsi="Times New Roman" w:cs="Times New Roman"/>
          <w:sz w:val="28"/>
          <w:szCs w:val="28"/>
        </w:rPr>
        <w:t xml:space="preserve">indikatīvi </w:t>
      </w:r>
      <w:r w:rsidR="00274785" w:rsidRPr="000A307E">
        <w:rPr>
          <w:rFonts w:ascii="Times New Roman" w:eastAsia="Times New Roman" w:hAnsi="Times New Roman" w:cs="Times New Roman"/>
          <w:sz w:val="28"/>
          <w:szCs w:val="28"/>
        </w:rPr>
        <w:t>projekta vadītājs, projekta vadītāja asistents, būveksperts, tāmētājs, jurists, biznesa kontrolieris/finansists)</w:t>
      </w:r>
      <w:r w:rsidR="008D3243" w:rsidRPr="000A307E">
        <w:rPr>
          <w:rFonts w:ascii="Times New Roman" w:eastAsia="Times New Roman" w:hAnsi="Times New Roman" w:cs="Times New Roman"/>
          <w:sz w:val="28"/>
          <w:szCs w:val="28"/>
        </w:rPr>
        <w:t>. Jāņem vērā, ka iesaistītās personas var būt arī citi speciālisti, atkarībā no vajadzībām.</w:t>
      </w:r>
      <w:bookmarkEnd w:id="20"/>
    </w:p>
    <w:p w14:paraId="0CE82E14" w14:textId="1372A041" w:rsidR="00543F82" w:rsidRPr="000A307E" w:rsidRDefault="00543F82" w:rsidP="00D249C0">
      <w:pPr>
        <w:spacing w:line="240" w:lineRule="auto"/>
        <w:ind w:firstLine="720"/>
        <w:jc w:val="both"/>
        <w:rPr>
          <w:rFonts w:ascii="Times New Roman" w:eastAsia="Times New Roman" w:hAnsi="Times New Roman" w:cs="Times New Roman"/>
          <w:sz w:val="28"/>
          <w:szCs w:val="28"/>
        </w:rPr>
      </w:pPr>
      <w:r w:rsidRPr="000A307E">
        <w:rPr>
          <w:rFonts w:ascii="Times New Roman" w:eastAsia="Times New Roman" w:hAnsi="Times New Roman" w:cs="Times New Roman"/>
          <w:sz w:val="28"/>
          <w:szCs w:val="28"/>
        </w:rPr>
        <w:lastRenderedPageBreak/>
        <w:t>202</w:t>
      </w:r>
      <w:r w:rsidR="00173CE3" w:rsidRPr="000A307E">
        <w:rPr>
          <w:rFonts w:ascii="Times New Roman" w:eastAsia="Times New Roman" w:hAnsi="Times New Roman" w:cs="Times New Roman"/>
          <w:sz w:val="28"/>
          <w:szCs w:val="28"/>
        </w:rPr>
        <w:t>5</w:t>
      </w:r>
      <w:r w:rsidRPr="000A307E">
        <w:rPr>
          <w:rFonts w:ascii="Times New Roman" w:eastAsia="Times New Roman" w:hAnsi="Times New Roman" w:cs="Times New Roman"/>
          <w:sz w:val="28"/>
          <w:szCs w:val="28"/>
        </w:rPr>
        <w:t>. gada projekta vadības izmaksās ir iekļauts VNĪ projekta vadības 3 mēnešu (</w:t>
      </w:r>
      <w:r w:rsidR="00173CE3" w:rsidRPr="000A307E">
        <w:rPr>
          <w:rFonts w:ascii="Times New Roman" w:eastAsia="Times New Roman" w:hAnsi="Times New Roman" w:cs="Times New Roman"/>
          <w:sz w:val="28"/>
          <w:szCs w:val="28"/>
        </w:rPr>
        <w:t>aprīlis</w:t>
      </w:r>
      <w:r w:rsidRPr="000A307E">
        <w:rPr>
          <w:rFonts w:ascii="Times New Roman" w:eastAsia="Times New Roman" w:hAnsi="Times New Roman" w:cs="Times New Roman"/>
          <w:sz w:val="28"/>
          <w:szCs w:val="28"/>
        </w:rPr>
        <w:t xml:space="preserve"> – </w:t>
      </w:r>
      <w:r w:rsidR="006E2FBC" w:rsidRPr="000A307E">
        <w:rPr>
          <w:rFonts w:ascii="Times New Roman" w:eastAsia="Times New Roman" w:hAnsi="Times New Roman" w:cs="Times New Roman"/>
          <w:sz w:val="28"/>
          <w:szCs w:val="28"/>
        </w:rPr>
        <w:t>jūnijs</w:t>
      </w:r>
      <w:r w:rsidRPr="000A307E">
        <w:rPr>
          <w:rFonts w:ascii="Times New Roman" w:eastAsia="Times New Roman" w:hAnsi="Times New Roman" w:cs="Times New Roman"/>
          <w:sz w:val="28"/>
          <w:szCs w:val="28"/>
        </w:rPr>
        <w:t xml:space="preserve">) izmaksu priekšfinansējums. </w:t>
      </w:r>
    </w:p>
    <w:p w14:paraId="423C6EF6" w14:textId="77777777" w:rsidR="00543F82" w:rsidRPr="000A307E" w:rsidRDefault="00543F82" w:rsidP="00D249C0">
      <w:pPr>
        <w:spacing w:line="240" w:lineRule="auto"/>
        <w:ind w:firstLine="720"/>
        <w:jc w:val="both"/>
        <w:rPr>
          <w:rFonts w:ascii="Times New Roman" w:eastAsia="Times New Roman" w:hAnsi="Times New Roman" w:cs="Times New Roman"/>
          <w:color w:val="000000" w:themeColor="text1"/>
          <w:sz w:val="28"/>
          <w:szCs w:val="28"/>
        </w:rPr>
      </w:pPr>
      <w:r w:rsidRPr="000A307E">
        <w:rPr>
          <w:rFonts w:ascii="Times New Roman" w:eastAsia="Times New Roman" w:hAnsi="Times New Roman" w:cs="Times New Roman"/>
          <w:color w:val="000000" w:themeColor="text1"/>
          <w:sz w:val="28"/>
          <w:szCs w:val="28"/>
        </w:rPr>
        <w:t xml:space="preserve">Paredzēts, ka projekta vadītājs regulāri atrodas objektā, sekojot līdzi darbu izpildei, taču projekta vadītājam jāspēj arī operatīvi nokļūt no viena darbu veikšanas punkta citā. Nokļūt objektā nevar ar sabiedrisko transportu, </w:t>
      </w:r>
      <w:r w:rsidRPr="000A307E">
        <w:rPr>
          <w:rFonts w:ascii="Times New Roman" w:eastAsia="Times New Roman" w:hAnsi="Times New Roman" w:cs="Times New Roman"/>
          <w:sz w:val="28"/>
          <w:szCs w:val="28"/>
        </w:rPr>
        <w:t xml:space="preserve">tāpēc katram projekta vadītājam ir </w:t>
      </w:r>
      <w:r w:rsidRPr="000A307E">
        <w:rPr>
          <w:rFonts w:ascii="Times New Roman" w:eastAsia="Times New Roman" w:hAnsi="Times New Roman" w:cs="Times New Roman"/>
          <w:color w:val="000000" w:themeColor="text1"/>
          <w:sz w:val="28"/>
          <w:szCs w:val="28"/>
        </w:rPr>
        <w:t>nepieciešama 1 automašīnas pilna servisa noma. Projekta vadītājam ir atšķirīgi uzdevumi no tiem, kas ir būvuzraugam, maršruts un regularitāte ir atšķirīga.</w:t>
      </w:r>
    </w:p>
    <w:p w14:paraId="2379A7F7" w14:textId="77777777" w:rsidR="00543F82" w:rsidRPr="000A307E" w:rsidRDefault="00543F82" w:rsidP="00D249C0">
      <w:pPr>
        <w:spacing w:line="240" w:lineRule="auto"/>
        <w:ind w:firstLine="720"/>
        <w:jc w:val="both"/>
        <w:rPr>
          <w:strike/>
        </w:rPr>
      </w:pPr>
      <w:r w:rsidRPr="000A307E">
        <w:rPr>
          <w:rFonts w:ascii="Times New Roman" w:eastAsia="Times New Roman" w:hAnsi="Times New Roman" w:cs="Times New Roman"/>
          <w:color w:val="000000" w:themeColor="text1"/>
          <w:sz w:val="28"/>
          <w:szCs w:val="28"/>
        </w:rPr>
        <w:t>Izmaksu sadalījums pa gadiem prognozēts atbilstoši plānotajai pasākuma īstenošanas gaitai.</w:t>
      </w:r>
    </w:p>
    <w:p w14:paraId="76DC6669" w14:textId="30584561" w:rsidR="00543F82" w:rsidRDefault="00543F82" w:rsidP="00D249C0">
      <w:pPr>
        <w:spacing w:line="240" w:lineRule="auto"/>
        <w:ind w:firstLine="720"/>
        <w:jc w:val="both"/>
      </w:pPr>
      <w:bookmarkStart w:id="21" w:name="_Hlk154165915"/>
      <w:bookmarkStart w:id="22" w:name="_Hlk199769752"/>
      <w:r w:rsidRPr="000A307E">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bookmarkEnd w:id="21"/>
    </w:p>
    <w:bookmarkEnd w:id="22"/>
    <w:p w14:paraId="43DA74CE" w14:textId="77777777" w:rsidR="001520B7" w:rsidRDefault="001520B7" w:rsidP="000A307E">
      <w:pPr>
        <w:spacing w:line="240" w:lineRule="auto"/>
        <w:jc w:val="both"/>
      </w:pPr>
    </w:p>
    <w:p w14:paraId="44E38888" w14:textId="77777777" w:rsidR="00875EA2" w:rsidRDefault="00875EA2" w:rsidP="0031519C">
      <w:pPr>
        <w:pStyle w:val="ListParagraph"/>
        <w:numPr>
          <w:ilvl w:val="0"/>
          <w:numId w:val="1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Būvuzraudzības izmaksas (VNĪ)</w:t>
      </w:r>
    </w:p>
    <w:p w14:paraId="67F9A86A" w14:textId="27B93464" w:rsidR="00875EA2" w:rsidRPr="008C4D78" w:rsidRDefault="005F2477"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7</w:t>
      </w:r>
      <w:r w:rsidR="00875EA2" w:rsidRPr="008C4D78">
        <w:rPr>
          <w:rFonts w:ascii="Times New Roman" w:eastAsia="Times New Roman" w:hAnsi="Times New Roman" w:cs="Times New Roman"/>
          <w:color w:val="000000" w:themeColor="text1"/>
          <w:sz w:val="24"/>
          <w:szCs w:val="24"/>
        </w:rPr>
        <w:t>.tabula</w:t>
      </w:r>
    </w:p>
    <w:p w14:paraId="6FBED0A2" w14:textId="77777777" w:rsidR="00875EA2" w:rsidRPr="008C4D78" w:rsidRDefault="00875EA2" w:rsidP="0031519C">
      <w:pPr>
        <w:spacing w:after="0" w:line="240" w:lineRule="auto"/>
        <w:ind w:firstLine="340"/>
        <w:jc w:val="center"/>
        <w:rPr>
          <w:rFonts w:ascii="Times New Roman" w:eastAsia="Times New Roman" w:hAnsi="Times New Roman" w:cs="Times New Roman"/>
          <w:b/>
          <w:bCs/>
          <w:color w:val="000000" w:themeColor="text1"/>
          <w:sz w:val="24"/>
          <w:szCs w:val="24"/>
        </w:rPr>
      </w:pPr>
      <w:r w:rsidRPr="008C4D78">
        <w:rPr>
          <w:rFonts w:ascii="Times New Roman" w:eastAsia="Times New Roman" w:hAnsi="Times New Roman" w:cs="Times New Roman"/>
          <w:b/>
          <w:bCs/>
          <w:color w:val="000000" w:themeColor="text1"/>
          <w:sz w:val="24"/>
          <w:szCs w:val="24"/>
        </w:rPr>
        <w:t>Būvuzraudzības izmaksas un to prognozētais sadalījums pa gadiem</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1276"/>
        <w:gridCol w:w="1134"/>
        <w:gridCol w:w="1134"/>
        <w:gridCol w:w="1134"/>
      </w:tblGrid>
      <w:tr w:rsidR="00AE446B" w:rsidRPr="00D249C0" w14:paraId="5EC29476" w14:textId="4540A5DA" w:rsidTr="00AE446B">
        <w:trPr>
          <w:trHeight w:val="630"/>
          <w:jc w:val="center"/>
        </w:trPr>
        <w:tc>
          <w:tcPr>
            <w:tcW w:w="5388" w:type="dxa"/>
            <w:shd w:val="clear" w:color="auto" w:fill="E7E6E6" w:themeFill="background2"/>
            <w:vAlign w:val="center"/>
            <w:hideMark/>
          </w:tcPr>
          <w:p w14:paraId="0656C6CC" w14:textId="77777777" w:rsidR="004F2753" w:rsidRPr="00AE446B" w:rsidRDefault="004F2753" w:rsidP="0031519C">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Nosaukums</w:t>
            </w:r>
          </w:p>
        </w:tc>
        <w:tc>
          <w:tcPr>
            <w:tcW w:w="1276" w:type="dxa"/>
            <w:shd w:val="clear" w:color="auto" w:fill="E7E6E6" w:themeFill="background2"/>
            <w:vAlign w:val="center"/>
            <w:hideMark/>
          </w:tcPr>
          <w:p w14:paraId="4A1541F9" w14:textId="77777777" w:rsidR="004F2753" w:rsidRPr="00AE446B" w:rsidRDefault="004F2753" w:rsidP="0031519C">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Summa, euro (ar PVN), tajā skaitā:</w:t>
            </w:r>
          </w:p>
        </w:tc>
        <w:tc>
          <w:tcPr>
            <w:tcW w:w="1134" w:type="dxa"/>
            <w:shd w:val="clear" w:color="auto" w:fill="E7E6E6" w:themeFill="background2"/>
            <w:vAlign w:val="center"/>
            <w:hideMark/>
          </w:tcPr>
          <w:p w14:paraId="2C90BA56" w14:textId="11F3141B" w:rsidR="004F2753" w:rsidRPr="00AE446B" w:rsidRDefault="004F2753" w:rsidP="0031519C">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2025. gadā</w:t>
            </w:r>
          </w:p>
        </w:tc>
        <w:tc>
          <w:tcPr>
            <w:tcW w:w="1134" w:type="dxa"/>
            <w:shd w:val="clear" w:color="auto" w:fill="E7E6E6" w:themeFill="background2"/>
            <w:vAlign w:val="center"/>
            <w:hideMark/>
          </w:tcPr>
          <w:p w14:paraId="474936A8" w14:textId="69283688" w:rsidR="004F2753" w:rsidRPr="00AE446B" w:rsidRDefault="004F2753" w:rsidP="0031519C">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2026. gadā</w:t>
            </w:r>
          </w:p>
        </w:tc>
        <w:tc>
          <w:tcPr>
            <w:tcW w:w="1134" w:type="dxa"/>
            <w:shd w:val="clear" w:color="auto" w:fill="E7E6E6" w:themeFill="background2"/>
            <w:vAlign w:val="center"/>
          </w:tcPr>
          <w:p w14:paraId="029690AA" w14:textId="0C771F90" w:rsidR="004F2753" w:rsidRPr="00AE446B" w:rsidRDefault="004F2753" w:rsidP="0031519C">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2027. gadā</w:t>
            </w:r>
          </w:p>
        </w:tc>
      </w:tr>
      <w:tr w:rsidR="00AE446B" w:rsidRPr="00D249C0" w14:paraId="34CCD518" w14:textId="77777777" w:rsidTr="00AE446B">
        <w:trPr>
          <w:trHeight w:val="607"/>
          <w:jc w:val="center"/>
        </w:trPr>
        <w:tc>
          <w:tcPr>
            <w:tcW w:w="5388" w:type="dxa"/>
            <w:shd w:val="clear" w:color="auto" w:fill="E7E6E6" w:themeFill="background2"/>
            <w:vAlign w:val="center"/>
          </w:tcPr>
          <w:p w14:paraId="34552A12" w14:textId="2462995E" w:rsidR="004F2753" w:rsidRPr="00AE446B" w:rsidRDefault="004F2753" w:rsidP="00F8498A">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Būvuzraudzības izmaksas (VNĪ), noapaļojot līdz veseliem euro:</w:t>
            </w:r>
          </w:p>
        </w:tc>
        <w:tc>
          <w:tcPr>
            <w:tcW w:w="1276" w:type="dxa"/>
            <w:shd w:val="clear" w:color="auto" w:fill="E7E6E6" w:themeFill="background2"/>
            <w:vAlign w:val="center"/>
          </w:tcPr>
          <w:p w14:paraId="423BD08D" w14:textId="10166E28" w:rsidR="004F2753" w:rsidRPr="00AE446B" w:rsidRDefault="004F2753" w:rsidP="001520B7">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1 142 947</w:t>
            </w:r>
          </w:p>
        </w:tc>
        <w:tc>
          <w:tcPr>
            <w:tcW w:w="1134" w:type="dxa"/>
            <w:shd w:val="clear" w:color="auto" w:fill="E7E6E6" w:themeFill="background2"/>
            <w:vAlign w:val="center"/>
          </w:tcPr>
          <w:p w14:paraId="0BBC8D2A" w14:textId="3975A31D" w:rsidR="004F2753" w:rsidRPr="00AE446B" w:rsidRDefault="004F2753" w:rsidP="001520B7">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86 940</w:t>
            </w:r>
          </w:p>
        </w:tc>
        <w:tc>
          <w:tcPr>
            <w:tcW w:w="1134" w:type="dxa"/>
            <w:shd w:val="clear" w:color="auto" w:fill="E7E6E6" w:themeFill="background2"/>
            <w:vAlign w:val="center"/>
          </w:tcPr>
          <w:p w14:paraId="5B8032DD" w14:textId="49E5D8EA" w:rsidR="004F2753" w:rsidRPr="00AE446B" w:rsidRDefault="004F2753" w:rsidP="001520B7">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503 711</w:t>
            </w:r>
          </w:p>
        </w:tc>
        <w:tc>
          <w:tcPr>
            <w:tcW w:w="1134" w:type="dxa"/>
            <w:shd w:val="clear" w:color="auto" w:fill="E7E6E6" w:themeFill="background2"/>
            <w:vAlign w:val="center"/>
          </w:tcPr>
          <w:p w14:paraId="602C2160" w14:textId="272E3A91" w:rsidR="004F2753" w:rsidRPr="00AE446B" w:rsidRDefault="004F2753" w:rsidP="001520B7">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552 297</w:t>
            </w:r>
          </w:p>
        </w:tc>
      </w:tr>
      <w:tr w:rsidR="004F2753" w:rsidRPr="00D249C0" w14:paraId="47BBFED0" w14:textId="61D0874D" w:rsidTr="00AE446B">
        <w:trPr>
          <w:trHeight w:val="270"/>
          <w:jc w:val="center"/>
        </w:trPr>
        <w:tc>
          <w:tcPr>
            <w:tcW w:w="5388" w:type="dxa"/>
            <w:vAlign w:val="center"/>
            <w:hideMark/>
          </w:tcPr>
          <w:p w14:paraId="69C64D01" w14:textId="7A1654FF" w:rsidR="004F2753" w:rsidRPr="00AE446B" w:rsidRDefault="004F2753" w:rsidP="008D5CAA">
            <w:pPr>
              <w:spacing w:after="0" w:line="240" w:lineRule="auto"/>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Būvuzraudzības izmaksas, tajā skaitā:</w:t>
            </w:r>
          </w:p>
        </w:tc>
        <w:tc>
          <w:tcPr>
            <w:tcW w:w="1276" w:type="dxa"/>
            <w:vAlign w:val="center"/>
          </w:tcPr>
          <w:p w14:paraId="56A63481" w14:textId="4344B4A5" w:rsidR="004F2753" w:rsidRPr="00AE446B" w:rsidRDefault="004F2753" w:rsidP="008D5CAA">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1 142 947,75</w:t>
            </w:r>
          </w:p>
        </w:tc>
        <w:tc>
          <w:tcPr>
            <w:tcW w:w="1134" w:type="dxa"/>
            <w:vAlign w:val="center"/>
          </w:tcPr>
          <w:p w14:paraId="06D4F710" w14:textId="7EFD6DDD" w:rsidR="004F2753" w:rsidRPr="00AE446B" w:rsidRDefault="004F2753" w:rsidP="008D5CAA">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86 939,69</w:t>
            </w:r>
          </w:p>
        </w:tc>
        <w:tc>
          <w:tcPr>
            <w:tcW w:w="1134" w:type="dxa"/>
            <w:vAlign w:val="center"/>
          </w:tcPr>
          <w:p w14:paraId="7347843C" w14:textId="5AB48111" w:rsidR="004F2753" w:rsidRPr="00AE446B" w:rsidRDefault="004F2753" w:rsidP="008D5CAA">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503 710,99</w:t>
            </w:r>
          </w:p>
        </w:tc>
        <w:tc>
          <w:tcPr>
            <w:tcW w:w="1134" w:type="dxa"/>
            <w:vAlign w:val="center"/>
          </w:tcPr>
          <w:p w14:paraId="08B4B7FE" w14:textId="388DF58F" w:rsidR="004F2753" w:rsidRPr="00AE446B" w:rsidRDefault="004F2753" w:rsidP="008D5CAA">
            <w:pPr>
              <w:spacing w:after="0"/>
              <w:jc w:val="center"/>
              <w:rPr>
                <w:rFonts w:ascii="Times New Roman" w:eastAsia="Times New Roman" w:hAnsi="Times New Roman" w:cs="Times New Roman"/>
                <w:b/>
                <w:bCs/>
                <w:sz w:val="20"/>
                <w:szCs w:val="20"/>
              </w:rPr>
            </w:pPr>
            <w:r w:rsidRPr="00AE446B">
              <w:rPr>
                <w:rFonts w:ascii="Times New Roman" w:eastAsia="Times New Roman" w:hAnsi="Times New Roman" w:cs="Times New Roman"/>
                <w:b/>
                <w:bCs/>
                <w:sz w:val="20"/>
                <w:szCs w:val="20"/>
              </w:rPr>
              <w:t>552 297,07</w:t>
            </w:r>
          </w:p>
        </w:tc>
      </w:tr>
      <w:tr w:rsidR="004F2753" w:rsidRPr="00D249C0" w14:paraId="501DA106" w14:textId="685E2001" w:rsidTr="00AE446B">
        <w:trPr>
          <w:trHeight w:val="270"/>
          <w:jc w:val="center"/>
        </w:trPr>
        <w:tc>
          <w:tcPr>
            <w:tcW w:w="5388" w:type="dxa"/>
            <w:vAlign w:val="center"/>
            <w:hideMark/>
          </w:tcPr>
          <w:p w14:paraId="358CEE2B" w14:textId="77777777" w:rsidR="00AE446B" w:rsidRPr="00AE446B" w:rsidRDefault="004F2753" w:rsidP="008D5CAA">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Būvuzraudzībā iesaistīto darbinieku</w:t>
            </w:r>
            <w:r w:rsidR="00AE446B" w:rsidRPr="00AE446B">
              <w:rPr>
                <w:rFonts w:ascii="Times New Roman" w:eastAsia="Times New Roman" w:hAnsi="Times New Roman" w:cs="Times New Roman"/>
                <w:sz w:val="20"/>
                <w:szCs w:val="20"/>
              </w:rPr>
              <w:t xml:space="preserve"> darba samaksa</w:t>
            </w:r>
          </w:p>
          <w:p w14:paraId="242BE6BE" w14:textId="7CD27336" w:rsidR="004F2753" w:rsidRPr="00AE446B" w:rsidRDefault="004F2753" w:rsidP="008D5CAA">
            <w:pPr>
              <w:spacing w:after="0" w:line="240" w:lineRule="auto"/>
              <w:jc w:val="center"/>
              <w:rPr>
                <w:rFonts w:ascii="Times New Roman" w:eastAsia="Times New Roman" w:hAnsi="Times New Roman" w:cs="Times New Roman"/>
                <w:i/>
                <w:iCs/>
                <w:sz w:val="20"/>
                <w:szCs w:val="20"/>
              </w:rPr>
            </w:pPr>
            <w:r w:rsidRPr="00AE446B">
              <w:rPr>
                <w:rFonts w:ascii="Times New Roman" w:eastAsia="Times New Roman" w:hAnsi="Times New Roman" w:cs="Times New Roman"/>
                <w:sz w:val="20"/>
                <w:szCs w:val="20"/>
              </w:rPr>
              <w:t xml:space="preserve"> </w:t>
            </w:r>
            <w:r w:rsidRPr="00AE446B">
              <w:rPr>
                <w:rFonts w:ascii="Times New Roman" w:eastAsia="Times New Roman" w:hAnsi="Times New Roman" w:cs="Times New Roman"/>
                <w:i/>
                <w:iCs/>
                <w:sz w:val="20"/>
                <w:szCs w:val="20"/>
              </w:rPr>
              <w:t>(indikatīvi būvuzraugs</w:t>
            </w:r>
            <w:r w:rsidR="008D5CAA" w:rsidRPr="00AE446B">
              <w:rPr>
                <w:rFonts w:ascii="Times New Roman" w:eastAsia="Times New Roman" w:hAnsi="Times New Roman" w:cs="Times New Roman"/>
                <w:i/>
                <w:iCs/>
                <w:sz w:val="20"/>
                <w:szCs w:val="20"/>
              </w:rPr>
              <w:t>(-i)</w:t>
            </w:r>
            <w:r w:rsidRPr="00AE446B">
              <w:rPr>
                <w:rFonts w:ascii="Times New Roman" w:eastAsia="Times New Roman" w:hAnsi="Times New Roman" w:cs="Times New Roman"/>
                <w:i/>
                <w:iCs/>
                <w:sz w:val="20"/>
                <w:szCs w:val="20"/>
              </w:rPr>
              <w:t xml:space="preserve"> un būvuzrauga palīgs</w:t>
            </w:r>
            <w:r w:rsidR="008D5CAA" w:rsidRPr="00AE446B">
              <w:rPr>
                <w:rFonts w:ascii="Times New Roman" w:eastAsia="Times New Roman" w:hAnsi="Times New Roman" w:cs="Times New Roman"/>
                <w:i/>
                <w:iCs/>
                <w:sz w:val="20"/>
                <w:szCs w:val="20"/>
              </w:rPr>
              <w:t>(-i)</w:t>
            </w:r>
            <w:r w:rsidRPr="00AE446B">
              <w:rPr>
                <w:rFonts w:ascii="Times New Roman" w:eastAsia="Times New Roman" w:hAnsi="Times New Roman" w:cs="Times New Roman"/>
                <w:i/>
                <w:iCs/>
                <w:sz w:val="20"/>
                <w:szCs w:val="20"/>
              </w:rPr>
              <w:t xml:space="preserve">) </w:t>
            </w:r>
            <w:r w:rsidR="00750119">
              <w:rPr>
                <w:rFonts w:ascii="Times New Roman" w:eastAsia="Times New Roman" w:hAnsi="Times New Roman" w:cs="Times New Roman"/>
                <w:i/>
                <w:iCs/>
                <w:sz w:val="20"/>
                <w:szCs w:val="20"/>
              </w:rPr>
              <w:t xml:space="preserve">- </w:t>
            </w:r>
            <w:r w:rsidRPr="00AE446B">
              <w:rPr>
                <w:rFonts w:ascii="Times New Roman" w:eastAsia="Times New Roman" w:hAnsi="Times New Roman" w:cs="Times New Roman"/>
                <w:i/>
                <w:iCs/>
                <w:sz w:val="20"/>
                <w:szCs w:val="20"/>
              </w:rPr>
              <w:t>1 slodze</w:t>
            </w:r>
            <w:r w:rsidR="00750119">
              <w:rPr>
                <w:rFonts w:ascii="Times New Roman" w:eastAsia="Times New Roman" w:hAnsi="Times New Roman" w:cs="Times New Roman"/>
                <w:i/>
                <w:iCs/>
                <w:sz w:val="20"/>
                <w:szCs w:val="20"/>
              </w:rPr>
              <w:t xml:space="preserve">, </w:t>
            </w:r>
            <w:r w:rsidRPr="00AE446B">
              <w:rPr>
                <w:rFonts w:ascii="Times New Roman" w:eastAsia="Times New Roman" w:hAnsi="Times New Roman" w:cs="Times New Roman"/>
                <w:i/>
                <w:iCs/>
                <w:sz w:val="20"/>
                <w:szCs w:val="20"/>
              </w:rPr>
              <w:t>divas personas no 09.2025. līdz 12.2025</w:t>
            </w:r>
            <w:r w:rsidR="00750119">
              <w:rPr>
                <w:rFonts w:ascii="Times New Roman" w:eastAsia="Times New Roman" w:hAnsi="Times New Roman" w:cs="Times New Roman"/>
                <w:i/>
                <w:iCs/>
                <w:sz w:val="20"/>
                <w:szCs w:val="20"/>
              </w:rPr>
              <w:t>;</w:t>
            </w:r>
            <w:r w:rsidRPr="00AE446B">
              <w:rPr>
                <w:rFonts w:ascii="Times New Roman" w:eastAsia="Times New Roman" w:hAnsi="Times New Roman" w:cs="Times New Roman"/>
                <w:i/>
                <w:iCs/>
                <w:sz w:val="20"/>
                <w:szCs w:val="20"/>
              </w:rPr>
              <w:t xml:space="preserve"> </w:t>
            </w:r>
            <w:r w:rsidRPr="00AE446B">
              <w:rPr>
                <w:rFonts w:ascii="Times New Roman" w:eastAsia="Times New Roman" w:hAnsi="Times New Roman" w:cs="Times New Roman"/>
                <w:i/>
                <w:iCs/>
                <w:sz w:val="20"/>
                <w:szCs w:val="20"/>
              </w:rPr>
              <w:t>2 slodzes</w:t>
            </w:r>
            <w:r w:rsidR="00750119">
              <w:rPr>
                <w:rFonts w:ascii="Times New Roman" w:eastAsia="Times New Roman" w:hAnsi="Times New Roman" w:cs="Times New Roman"/>
                <w:i/>
                <w:iCs/>
                <w:sz w:val="20"/>
                <w:szCs w:val="20"/>
              </w:rPr>
              <w:t>, č</w:t>
            </w:r>
            <w:r w:rsidR="008D5CAA" w:rsidRPr="00AE446B">
              <w:rPr>
                <w:rFonts w:ascii="Times New Roman" w:eastAsia="Times New Roman" w:hAnsi="Times New Roman" w:cs="Times New Roman"/>
                <w:i/>
                <w:iCs/>
                <w:sz w:val="20"/>
                <w:szCs w:val="20"/>
              </w:rPr>
              <w:t>etras personas</w:t>
            </w:r>
            <w:r w:rsidRPr="00AE446B">
              <w:rPr>
                <w:rFonts w:ascii="Times New Roman" w:eastAsia="Times New Roman" w:hAnsi="Times New Roman" w:cs="Times New Roman"/>
                <w:i/>
                <w:iCs/>
                <w:sz w:val="20"/>
                <w:szCs w:val="20"/>
              </w:rPr>
              <w:t xml:space="preserve"> no 01.2026. līdz 12.2027. (t.sk. VSAOIe)</w:t>
            </w:r>
            <w:r w:rsidR="00750119">
              <w:rPr>
                <w:rFonts w:ascii="Times New Roman" w:eastAsia="Times New Roman" w:hAnsi="Times New Roman" w:cs="Times New Roman"/>
                <w:i/>
                <w:iCs/>
                <w:sz w:val="20"/>
                <w:szCs w:val="20"/>
              </w:rPr>
              <w:t>)</w:t>
            </w:r>
          </w:p>
        </w:tc>
        <w:tc>
          <w:tcPr>
            <w:tcW w:w="1276" w:type="dxa"/>
            <w:vAlign w:val="center"/>
          </w:tcPr>
          <w:p w14:paraId="433FDE51" w14:textId="3C49A9A8"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957 729,88</w:t>
            </w:r>
          </w:p>
        </w:tc>
        <w:tc>
          <w:tcPr>
            <w:tcW w:w="1134" w:type="dxa"/>
            <w:vAlign w:val="center"/>
          </w:tcPr>
          <w:p w14:paraId="0440945C" w14:textId="4904AE6F"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70 207,32</w:t>
            </w:r>
          </w:p>
        </w:tc>
        <w:tc>
          <w:tcPr>
            <w:tcW w:w="1134" w:type="dxa"/>
            <w:vAlign w:val="center"/>
          </w:tcPr>
          <w:p w14:paraId="3C88331D" w14:textId="37111BA5"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423 580,64</w:t>
            </w:r>
          </w:p>
        </w:tc>
        <w:tc>
          <w:tcPr>
            <w:tcW w:w="1134" w:type="dxa"/>
            <w:vAlign w:val="center"/>
          </w:tcPr>
          <w:p w14:paraId="64E2F443" w14:textId="39124CFC"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463 941,92</w:t>
            </w:r>
          </w:p>
        </w:tc>
      </w:tr>
      <w:tr w:rsidR="004F2753" w:rsidRPr="00D249C0" w14:paraId="52702249" w14:textId="313FC3EB" w:rsidTr="00AE446B">
        <w:trPr>
          <w:trHeight w:val="270"/>
          <w:jc w:val="center"/>
        </w:trPr>
        <w:tc>
          <w:tcPr>
            <w:tcW w:w="5388" w:type="dxa"/>
            <w:vAlign w:val="center"/>
            <w:hideMark/>
          </w:tcPr>
          <w:p w14:paraId="1BB73395" w14:textId="53E103BD" w:rsidR="004F2753" w:rsidRPr="00AE446B" w:rsidRDefault="004F2753" w:rsidP="008D5CAA">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Automašīnas noma</w:t>
            </w:r>
            <w:r w:rsidRPr="00AE446B">
              <w:rPr>
                <w:rFonts w:ascii="Times New Roman" w:eastAsia="Times New Roman" w:hAnsi="Times New Roman" w:cs="Times New Roman"/>
                <w:sz w:val="20"/>
                <w:szCs w:val="20"/>
              </w:rPr>
              <w:br/>
              <w:t xml:space="preserve"> </w:t>
            </w:r>
            <w:r w:rsidR="00AE446B">
              <w:rPr>
                <w:rFonts w:ascii="Times New Roman" w:eastAsia="Times New Roman" w:hAnsi="Times New Roman" w:cs="Times New Roman"/>
                <w:sz w:val="20"/>
                <w:szCs w:val="20"/>
              </w:rPr>
              <w:t>(</w:t>
            </w:r>
            <w:r w:rsidRPr="00AE446B">
              <w:rPr>
                <w:rFonts w:ascii="Times New Roman" w:eastAsia="Times New Roman" w:hAnsi="Times New Roman" w:cs="Times New Roman"/>
                <w:i/>
                <w:iCs/>
                <w:sz w:val="20"/>
                <w:szCs w:val="20"/>
              </w:rPr>
              <w:t xml:space="preserve">2 automašīnas no 09.2025.- 12.2025., </w:t>
            </w:r>
            <w:r w:rsidRPr="00AE446B">
              <w:rPr>
                <w:rFonts w:ascii="Times New Roman" w:eastAsia="Times New Roman" w:hAnsi="Times New Roman" w:cs="Times New Roman"/>
                <w:i/>
                <w:iCs/>
                <w:sz w:val="20"/>
                <w:szCs w:val="20"/>
              </w:rPr>
              <w:t>4 automašīnas</w:t>
            </w:r>
            <w:r w:rsidRPr="00AE446B">
              <w:rPr>
                <w:rFonts w:ascii="Times New Roman" w:eastAsia="Times New Roman" w:hAnsi="Times New Roman" w:cs="Times New Roman"/>
                <w:i/>
                <w:iCs/>
                <w:sz w:val="20"/>
                <w:szCs w:val="20"/>
              </w:rPr>
              <w:t xml:space="preserve"> no 01.2026. līdz 12.2027.. Nomas aprēķinam pieņemts, ka ik mēnesi būvuzraugs</w:t>
            </w:r>
            <w:r w:rsidR="008D5CAA" w:rsidRPr="00AE446B">
              <w:rPr>
                <w:rFonts w:ascii="Times New Roman" w:eastAsia="Times New Roman" w:hAnsi="Times New Roman" w:cs="Times New Roman"/>
                <w:i/>
                <w:iCs/>
                <w:sz w:val="20"/>
                <w:szCs w:val="20"/>
              </w:rPr>
              <w:t>(-i)</w:t>
            </w:r>
            <w:r w:rsidRPr="00AE446B">
              <w:rPr>
                <w:rFonts w:ascii="Times New Roman" w:eastAsia="Times New Roman" w:hAnsi="Times New Roman" w:cs="Times New Roman"/>
                <w:i/>
                <w:iCs/>
                <w:sz w:val="20"/>
                <w:szCs w:val="20"/>
              </w:rPr>
              <w:t xml:space="preserve"> un būvuzrauga palīgs</w:t>
            </w:r>
            <w:r w:rsidR="008D5CAA" w:rsidRPr="00AE446B">
              <w:rPr>
                <w:rFonts w:ascii="Times New Roman" w:eastAsia="Times New Roman" w:hAnsi="Times New Roman" w:cs="Times New Roman"/>
                <w:i/>
                <w:iCs/>
                <w:sz w:val="20"/>
                <w:szCs w:val="20"/>
              </w:rPr>
              <w:t>(-i)</w:t>
            </w:r>
            <w:r w:rsidRPr="00AE446B">
              <w:rPr>
                <w:rFonts w:ascii="Times New Roman" w:eastAsia="Times New Roman" w:hAnsi="Times New Roman" w:cs="Times New Roman"/>
                <w:i/>
                <w:iCs/>
                <w:sz w:val="20"/>
                <w:szCs w:val="20"/>
              </w:rPr>
              <w:t xml:space="preserve"> uz projekta īstenošanas vietu dodas vidēji 15-20 reizes mēnesī būvdarbu laikā</w:t>
            </w:r>
            <w:r w:rsidR="00AE446B">
              <w:rPr>
                <w:rFonts w:ascii="Times New Roman" w:eastAsia="Times New Roman" w:hAnsi="Times New Roman" w:cs="Times New Roman"/>
                <w:i/>
                <w:iCs/>
                <w:sz w:val="20"/>
                <w:szCs w:val="20"/>
              </w:rPr>
              <w:t>)</w:t>
            </w:r>
          </w:p>
        </w:tc>
        <w:tc>
          <w:tcPr>
            <w:tcW w:w="1276" w:type="dxa"/>
            <w:vAlign w:val="center"/>
          </w:tcPr>
          <w:p w14:paraId="5E428AC8" w14:textId="51EB3933"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82 328,40</w:t>
            </w:r>
          </w:p>
        </w:tc>
        <w:tc>
          <w:tcPr>
            <w:tcW w:w="1134" w:type="dxa"/>
            <w:vAlign w:val="center"/>
          </w:tcPr>
          <w:p w14:paraId="39D30894" w14:textId="36F2ECB9"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6 098,40</w:t>
            </w:r>
          </w:p>
        </w:tc>
        <w:tc>
          <w:tcPr>
            <w:tcW w:w="1134" w:type="dxa"/>
            <w:vAlign w:val="center"/>
          </w:tcPr>
          <w:p w14:paraId="6FFCDB26" w14:textId="368C2303"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36 590,40</w:t>
            </w:r>
          </w:p>
        </w:tc>
        <w:tc>
          <w:tcPr>
            <w:tcW w:w="1134" w:type="dxa"/>
            <w:vAlign w:val="center"/>
          </w:tcPr>
          <w:p w14:paraId="29E26F41" w14:textId="6B9602E6"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39 639,60</w:t>
            </w:r>
          </w:p>
        </w:tc>
      </w:tr>
      <w:tr w:rsidR="004F2753" w:rsidRPr="00D249C0" w14:paraId="5B38BF3A" w14:textId="77777777" w:rsidTr="00AE446B">
        <w:trPr>
          <w:trHeight w:val="270"/>
          <w:jc w:val="center"/>
        </w:trPr>
        <w:tc>
          <w:tcPr>
            <w:tcW w:w="5388" w:type="dxa"/>
            <w:vAlign w:val="center"/>
          </w:tcPr>
          <w:p w14:paraId="5F3D9B05" w14:textId="77777777" w:rsidR="004F2753" w:rsidRPr="00AE446B" w:rsidRDefault="004F2753" w:rsidP="008D5CAA">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Kvadracikla noma</w:t>
            </w:r>
          </w:p>
          <w:p w14:paraId="682B0EE4" w14:textId="517049C7" w:rsidR="004F2753" w:rsidRPr="00AE446B" w:rsidRDefault="00AE446B" w:rsidP="008D5CAA">
            <w:pPr>
              <w:spacing w:after="0" w:line="240" w:lineRule="auto"/>
              <w:jc w:val="center"/>
              <w:rPr>
                <w:rFonts w:ascii="Times New Roman" w:eastAsia="Times New Roman" w:hAnsi="Times New Roman" w:cs="Times New Roman"/>
                <w:i/>
                <w:iCs/>
                <w:sz w:val="20"/>
                <w:szCs w:val="20"/>
              </w:rPr>
            </w:pPr>
            <w:r w:rsidRPr="00AE446B">
              <w:rPr>
                <w:rFonts w:ascii="Times New Roman" w:eastAsia="Times New Roman" w:hAnsi="Times New Roman" w:cs="Times New Roman"/>
                <w:i/>
                <w:iCs/>
                <w:sz w:val="20"/>
                <w:szCs w:val="20"/>
              </w:rPr>
              <w:t>(</w:t>
            </w:r>
            <w:r w:rsidR="004F2753" w:rsidRPr="00AE446B">
              <w:rPr>
                <w:rFonts w:ascii="Times New Roman" w:eastAsia="Times New Roman" w:hAnsi="Times New Roman" w:cs="Times New Roman"/>
                <w:i/>
                <w:iCs/>
                <w:sz w:val="20"/>
                <w:szCs w:val="20"/>
              </w:rPr>
              <w:t>1 kvadracikla noma no 09.2025.-12.2027.</w:t>
            </w:r>
            <w:r w:rsidRPr="00AE446B">
              <w:rPr>
                <w:rFonts w:ascii="Times New Roman" w:eastAsia="Times New Roman" w:hAnsi="Times New Roman" w:cs="Times New Roman"/>
                <w:i/>
                <w:iCs/>
                <w:sz w:val="20"/>
                <w:szCs w:val="20"/>
              </w:rPr>
              <w:t>)</w:t>
            </w:r>
          </w:p>
        </w:tc>
        <w:tc>
          <w:tcPr>
            <w:tcW w:w="1276" w:type="dxa"/>
            <w:vAlign w:val="center"/>
          </w:tcPr>
          <w:p w14:paraId="56E73E1B" w14:textId="0017030A"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30 552,72</w:t>
            </w:r>
          </w:p>
        </w:tc>
        <w:tc>
          <w:tcPr>
            <w:tcW w:w="1134" w:type="dxa"/>
            <w:vAlign w:val="center"/>
          </w:tcPr>
          <w:p w14:paraId="004686A0" w14:textId="7C2BF773"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4 374,92</w:t>
            </w:r>
          </w:p>
        </w:tc>
        <w:tc>
          <w:tcPr>
            <w:tcW w:w="1134" w:type="dxa"/>
            <w:vAlign w:val="center"/>
          </w:tcPr>
          <w:p w14:paraId="2CA7626C" w14:textId="28A1D5DE"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13 088,90</w:t>
            </w:r>
          </w:p>
        </w:tc>
        <w:tc>
          <w:tcPr>
            <w:tcW w:w="1134" w:type="dxa"/>
            <w:vAlign w:val="center"/>
          </w:tcPr>
          <w:p w14:paraId="2C7788DA" w14:textId="22673BEF"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13 088,90</w:t>
            </w:r>
          </w:p>
        </w:tc>
      </w:tr>
      <w:tr w:rsidR="004F2753" w:rsidRPr="00D249C0" w14:paraId="633B4BBC" w14:textId="58BC356D" w:rsidTr="00AE446B">
        <w:trPr>
          <w:trHeight w:val="270"/>
          <w:jc w:val="center"/>
        </w:trPr>
        <w:tc>
          <w:tcPr>
            <w:tcW w:w="5388" w:type="dxa"/>
            <w:vAlign w:val="center"/>
            <w:hideMark/>
          </w:tcPr>
          <w:p w14:paraId="32E03080" w14:textId="58137EDE" w:rsidR="004F2753" w:rsidRPr="00AE446B" w:rsidRDefault="004F2753" w:rsidP="008D5CAA">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Degvielas izmaksas</w:t>
            </w:r>
            <w:r w:rsidRPr="00AE446B">
              <w:rPr>
                <w:rFonts w:ascii="Times New Roman" w:eastAsia="Times New Roman" w:hAnsi="Times New Roman" w:cs="Times New Roman"/>
                <w:sz w:val="20"/>
                <w:szCs w:val="20"/>
              </w:rPr>
              <w:br/>
            </w:r>
            <w:r w:rsidRPr="00AE446B">
              <w:rPr>
                <w:rFonts w:ascii="Times New Roman" w:eastAsia="Times New Roman" w:hAnsi="Times New Roman" w:cs="Times New Roman"/>
                <w:i/>
                <w:iCs/>
                <w:sz w:val="20"/>
                <w:szCs w:val="20"/>
              </w:rPr>
              <w:t xml:space="preserve"> </w:t>
            </w:r>
            <w:r w:rsidR="00AE446B" w:rsidRPr="00AE446B">
              <w:rPr>
                <w:rFonts w:ascii="Times New Roman" w:eastAsia="Times New Roman" w:hAnsi="Times New Roman" w:cs="Times New Roman"/>
                <w:i/>
                <w:iCs/>
                <w:sz w:val="20"/>
                <w:szCs w:val="20"/>
              </w:rPr>
              <w:t>(</w:t>
            </w:r>
            <w:r w:rsidRPr="00AE446B">
              <w:rPr>
                <w:rFonts w:ascii="Times New Roman" w:eastAsia="Times New Roman" w:hAnsi="Times New Roman" w:cs="Times New Roman"/>
                <w:i/>
                <w:iCs/>
                <w:sz w:val="20"/>
                <w:szCs w:val="20"/>
              </w:rPr>
              <w:t>2 automašīnas + 1 kvadracikls no 09.2025.- 12.2025., 4 automašīnas + 1 kvadracikls no 01.2026. līdz 12.2027. Degvielas aprēķinam pieņemts, ka ik mēnesi būvuzraugs uz projekta īstenošanas vietu dodas vidēji 15-20 reizes mēnesī būvdarbu laikā</w:t>
            </w:r>
            <w:r w:rsidR="00AE446B" w:rsidRPr="00AE446B">
              <w:rPr>
                <w:rFonts w:ascii="Times New Roman" w:eastAsia="Times New Roman" w:hAnsi="Times New Roman" w:cs="Times New Roman"/>
                <w:i/>
                <w:iCs/>
                <w:sz w:val="20"/>
                <w:szCs w:val="20"/>
              </w:rPr>
              <w:t>)</w:t>
            </w:r>
          </w:p>
        </w:tc>
        <w:tc>
          <w:tcPr>
            <w:tcW w:w="1276" w:type="dxa"/>
            <w:vAlign w:val="center"/>
          </w:tcPr>
          <w:p w14:paraId="5DB15A24" w14:textId="3E998410"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69 552,00</w:t>
            </w:r>
          </w:p>
        </w:tc>
        <w:tc>
          <w:tcPr>
            <w:tcW w:w="1134" w:type="dxa"/>
            <w:vAlign w:val="center"/>
          </w:tcPr>
          <w:p w14:paraId="77DC0764" w14:textId="203D1A65"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6 048,00</w:t>
            </w:r>
          </w:p>
        </w:tc>
        <w:tc>
          <w:tcPr>
            <w:tcW w:w="1134" w:type="dxa"/>
            <w:vAlign w:val="center"/>
          </w:tcPr>
          <w:p w14:paraId="4F14923F" w14:textId="3FB68BAC"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30 240,00</w:t>
            </w:r>
          </w:p>
        </w:tc>
        <w:tc>
          <w:tcPr>
            <w:tcW w:w="1134" w:type="dxa"/>
            <w:vAlign w:val="center"/>
          </w:tcPr>
          <w:p w14:paraId="29265C18" w14:textId="5BBF9781"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33 264,00</w:t>
            </w:r>
          </w:p>
        </w:tc>
      </w:tr>
      <w:tr w:rsidR="004F2753" w:rsidRPr="00D249C0" w14:paraId="1C450A52" w14:textId="7610ADE8" w:rsidTr="00AE446B">
        <w:trPr>
          <w:trHeight w:val="270"/>
          <w:jc w:val="center"/>
        </w:trPr>
        <w:tc>
          <w:tcPr>
            <w:tcW w:w="5388" w:type="dxa"/>
            <w:vAlign w:val="center"/>
            <w:hideMark/>
          </w:tcPr>
          <w:p w14:paraId="74D544C2" w14:textId="77777777" w:rsidR="004F2753" w:rsidRPr="00AE446B" w:rsidRDefault="004F2753" w:rsidP="008D5CAA">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Komandējuma izdevumi</w:t>
            </w:r>
          </w:p>
        </w:tc>
        <w:tc>
          <w:tcPr>
            <w:tcW w:w="1276" w:type="dxa"/>
            <w:vAlign w:val="center"/>
          </w:tcPr>
          <w:p w14:paraId="34BBC209" w14:textId="166F7071"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2 784,75</w:t>
            </w:r>
          </w:p>
        </w:tc>
        <w:tc>
          <w:tcPr>
            <w:tcW w:w="1134" w:type="dxa"/>
            <w:vAlign w:val="center"/>
          </w:tcPr>
          <w:p w14:paraId="220F9AFA" w14:textId="3D933206"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211,05</w:t>
            </w:r>
          </w:p>
        </w:tc>
        <w:tc>
          <w:tcPr>
            <w:tcW w:w="1134" w:type="dxa"/>
            <w:vAlign w:val="center"/>
          </w:tcPr>
          <w:p w14:paraId="4BB93C24" w14:textId="55A3D00F"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211,05</w:t>
            </w:r>
          </w:p>
        </w:tc>
        <w:tc>
          <w:tcPr>
            <w:tcW w:w="1134" w:type="dxa"/>
            <w:vAlign w:val="center"/>
          </w:tcPr>
          <w:p w14:paraId="24DB7397" w14:textId="57F3AADC" w:rsidR="004F2753" w:rsidRPr="00AE446B" w:rsidRDefault="004F2753" w:rsidP="0031519C">
            <w:pPr>
              <w:spacing w:after="0" w:line="240" w:lineRule="auto"/>
              <w:jc w:val="center"/>
              <w:rPr>
                <w:rFonts w:ascii="Times New Roman" w:eastAsia="Times New Roman" w:hAnsi="Times New Roman" w:cs="Times New Roman"/>
                <w:sz w:val="20"/>
                <w:szCs w:val="20"/>
              </w:rPr>
            </w:pPr>
            <w:r w:rsidRPr="00AE446B">
              <w:rPr>
                <w:rFonts w:ascii="Times New Roman" w:eastAsia="Times New Roman" w:hAnsi="Times New Roman" w:cs="Times New Roman"/>
                <w:sz w:val="20"/>
                <w:szCs w:val="20"/>
              </w:rPr>
              <w:t>2 362,65</w:t>
            </w:r>
          </w:p>
        </w:tc>
      </w:tr>
    </w:tbl>
    <w:p w14:paraId="1FA9AC14" w14:textId="77777777" w:rsidR="00875EA2" w:rsidRDefault="00875EA2" w:rsidP="003151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0CAE923" w14:textId="77777777" w:rsidR="000F4B1F" w:rsidRDefault="000F4B1F" w:rsidP="00D249C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Būvuzraudzības</w:t>
      </w:r>
      <w:r w:rsidRPr="00A54C7D">
        <w:rPr>
          <w:rFonts w:ascii="Times New Roman" w:eastAsia="Times New Roman" w:hAnsi="Times New Roman" w:cs="Times New Roman"/>
          <w:sz w:val="28"/>
          <w:szCs w:val="28"/>
        </w:rPr>
        <w:t xml:space="preserve"> izmaksu prognozētajā aprēķinā </w:t>
      </w:r>
      <w:r>
        <w:rPr>
          <w:rFonts w:ascii="Times New Roman" w:eastAsia="Times New Roman" w:hAnsi="Times New Roman" w:cs="Times New Roman"/>
          <w:sz w:val="28"/>
          <w:szCs w:val="28"/>
        </w:rPr>
        <w:t>t</w:t>
      </w:r>
      <w:r w:rsidRPr="00D81204">
        <w:rPr>
          <w:rFonts w:ascii="Times New Roman" w:eastAsia="Times New Roman" w:hAnsi="Times New Roman" w:cs="Times New Roman"/>
          <w:sz w:val="28"/>
          <w:szCs w:val="28"/>
        </w:rPr>
        <w:t xml:space="preserve">iek piemērota </w:t>
      </w:r>
      <w:r>
        <w:rPr>
          <w:rFonts w:ascii="Times New Roman" w:eastAsia="Times New Roman" w:hAnsi="Times New Roman" w:cs="Times New Roman"/>
          <w:sz w:val="28"/>
          <w:szCs w:val="28"/>
        </w:rPr>
        <w:t xml:space="preserve">būvuzraugu </w:t>
      </w:r>
      <w:r w:rsidRPr="00D81204">
        <w:rPr>
          <w:rFonts w:ascii="Times New Roman" w:eastAsia="Times New Roman" w:hAnsi="Times New Roman" w:cs="Times New Roman"/>
          <w:sz w:val="28"/>
          <w:szCs w:val="28"/>
        </w:rPr>
        <w:t>stundas likme, k</w:t>
      </w:r>
      <w:r>
        <w:rPr>
          <w:rFonts w:ascii="Times New Roman" w:eastAsia="Times New Roman" w:hAnsi="Times New Roman" w:cs="Times New Roman"/>
          <w:sz w:val="28"/>
          <w:szCs w:val="28"/>
        </w:rPr>
        <w:t>as ir</w:t>
      </w:r>
      <w:r w:rsidRPr="00D81204">
        <w:rPr>
          <w:rFonts w:ascii="Times New Roman" w:eastAsia="Times New Roman" w:hAnsi="Times New Roman" w:cs="Times New Roman"/>
          <w:sz w:val="28"/>
          <w:szCs w:val="28"/>
        </w:rPr>
        <w:t xml:space="preserve"> aprēķināta saskaņā ar VNĪ iekšējā kārtībā noteikto metodiku</w:t>
      </w:r>
      <w:r>
        <w:rPr>
          <w:rFonts w:ascii="Times New Roman" w:eastAsia="Times New Roman" w:hAnsi="Times New Roman" w:cs="Times New Roman"/>
          <w:sz w:val="28"/>
          <w:szCs w:val="28"/>
        </w:rPr>
        <w:t>.</w:t>
      </w:r>
    </w:p>
    <w:p w14:paraId="435EBB4E" w14:textId="04F4276B" w:rsidR="000F4B1F" w:rsidRDefault="00C52C53" w:rsidP="00D249C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Būvuzraudzības</w:t>
      </w:r>
      <w:r w:rsidRPr="000A307E">
        <w:rPr>
          <w:rFonts w:ascii="Times New Roman" w:eastAsia="Times New Roman" w:hAnsi="Times New Roman" w:cs="Times New Roman"/>
          <w:sz w:val="28"/>
          <w:szCs w:val="28"/>
        </w:rPr>
        <w:t xml:space="preserve"> slodzes aprēķinā ir iekļautas visas </w:t>
      </w:r>
      <w:r>
        <w:rPr>
          <w:rFonts w:ascii="Times New Roman" w:eastAsia="Times New Roman" w:hAnsi="Times New Roman" w:cs="Times New Roman"/>
          <w:sz w:val="28"/>
          <w:szCs w:val="28"/>
        </w:rPr>
        <w:t>būvuzraudzības</w:t>
      </w:r>
      <w:r w:rsidRPr="000A307E">
        <w:rPr>
          <w:rFonts w:ascii="Times New Roman" w:eastAsia="Times New Roman" w:hAnsi="Times New Roman" w:cs="Times New Roman"/>
          <w:sz w:val="28"/>
          <w:szCs w:val="28"/>
        </w:rPr>
        <w:t xml:space="preserve"> komandas izmaksas (indikatīvi </w:t>
      </w:r>
      <w:r>
        <w:rPr>
          <w:rFonts w:ascii="Times New Roman" w:eastAsia="Times New Roman" w:hAnsi="Times New Roman" w:cs="Times New Roman"/>
          <w:sz w:val="28"/>
          <w:szCs w:val="28"/>
        </w:rPr>
        <w:t>būvuzraugs un būvuzrauga palīgs</w:t>
      </w:r>
      <w:r w:rsidRPr="000A307E">
        <w:rPr>
          <w:rFonts w:ascii="Times New Roman" w:eastAsia="Times New Roman" w:hAnsi="Times New Roman" w:cs="Times New Roman"/>
          <w:sz w:val="28"/>
          <w:szCs w:val="28"/>
        </w:rPr>
        <w:t>). Jāņem vērā, ka iesaistītās personas var būt arī citi speciālisti, atkarībā no vajadzībām.</w:t>
      </w:r>
    </w:p>
    <w:p w14:paraId="0C0D621D" w14:textId="05D74118" w:rsidR="002102A5" w:rsidRPr="00C52C53" w:rsidRDefault="002102A5" w:rsidP="00D249C0">
      <w:pPr>
        <w:spacing w:line="240" w:lineRule="auto"/>
        <w:ind w:firstLine="720"/>
        <w:jc w:val="both"/>
        <w:rPr>
          <w:rFonts w:ascii="Times New Roman" w:eastAsia="Times New Roman" w:hAnsi="Times New Roman" w:cs="Times New Roman"/>
          <w:sz w:val="28"/>
          <w:szCs w:val="28"/>
        </w:rPr>
      </w:pPr>
      <w:r w:rsidRPr="002102A5">
        <w:rPr>
          <w:rFonts w:ascii="Times New Roman" w:eastAsia="Times New Roman" w:hAnsi="Times New Roman" w:cs="Times New Roman"/>
          <w:sz w:val="28"/>
          <w:szCs w:val="28"/>
        </w:rPr>
        <w:lastRenderedPageBreak/>
        <w:t xml:space="preserve">Būvdarbu būvuzraudzību VNĪ plāno veikt ar saviem </w:t>
      </w:r>
      <w:r w:rsidR="00A521C6">
        <w:rPr>
          <w:rFonts w:ascii="Times New Roman" w:eastAsia="Times New Roman" w:hAnsi="Times New Roman" w:cs="Times New Roman"/>
          <w:sz w:val="28"/>
          <w:szCs w:val="28"/>
        </w:rPr>
        <w:t xml:space="preserve">personāla </w:t>
      </w:r>
      <w:r w:rsidRPr="002102A5">
        <w:rPr>
          <w:rFonts w:ascii="Times New Roman" w:eastAsia="Times New Roman" w:hAnsi="Times New Roman" w:cs="Times New Roman"/>
          <w:sz w:val="28"/>
          <w:szCs w:val="28"/>
        </w:rPr>
        <w:t>resursiem. VNĪ stratēģiski svarīgiem un augsta riska objektiem veic būvuzraudzību ar iekšējiem resursiem jau kopš 2018. 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w:t>
      </w:r>
    </w:p>
    <w:p w14:paraId="24448624" w14:textId="19B8504F" w:rsidR="000F4B1F" w:rsidRPr="003C42E2" w:rsidRDefault="000F4B1F" w:rsidP="00D249C0">
      <w:pPr>
        <w:spacing w:line="240" w:lineRule="auto"/>
        <w:ind w:firstLine="720"/>
        <w:jc w:val="both"/>
      </w:pPr>
      <w:r w:rsidRPr="003C42E2">
        <w:rPr>
          <w:rFonts w:ascii="Times New Roman" w:eastAsia="Times New Roman" w:hAnsi="Times New Roman" w:cs="Times New Roman"/>
          <w:sz w:val="28"/>
          <w:szCs w:val="28"/>
        </w:rPr>
        <w:t>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būvspeciālists aktīvi piedalīsies projekta risinājumu izstrādē un pielāgošanā faktiskai situācijai dabā. Tas ļaus būtiski paātrināt darbu tempus un nekavēt būvdarbus, izvairīties no kļūdām būvniecības ieceres dokumentācijas izstrādē, kā arī samazināt riskus attiecībā uz materiālu piegādes kavējumiem.</w:t>
      </w:r>
    </w:p>
    <w:p w14:paraId="73DACEA5" w14:textId="592652A2" w:rsidR="000F4B1F" w:rsidRPr="003C42E2" w:rsidRDefault="000F4B1F" w:rsidP="00D249C0">
      <w:pPr>
        <w:spacing w:line="240" w:lineRule="auto"/>
        <w:ind w:firstLine="720"/>
        <w:jc w:val="both"/>
        <w:rPr>
          <w:rFonts w:ascii="Times New Roman" w:eastAsia="Times New Roman" w:hAnsi="Times New Roman" w:cs="Times New Roman"/>
          <w:color w:val="000000" w:themeColor="text1"/>
          <w:sz w:val="28"/>
          <w:szCs w:val="28"/>
        </w:rPr>
      </w:pPr>
      <w:r w:rsidRPr="478E82CC">
        <w:rPr>
          <w:rFonts w:ascii="Times New Roman" w:eastAsia="Times New Roman" w:hAnsi="Times New Roman" w:cs="Times New Roman"/>
          <w:color w:val="000000" w:themeColor="text1"/>
          <w:sz w:val="28"/>
          <w:szCs w:val="28"/>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Nokļūt objektā nevar ar sabiedrisko transportu, tāpēc </w:t>
      </w:r>
      <w:r w:rsidR="0091552A">
        <w:rPr>
          <w:rFonts w:ascii="Times New Roman" w:eastAsia="Times New Roman" w:hAnsi="Times New Roman" w:cs="Times New Roman"/>
          <w:color w:val="000000" w:themeColor="text1"/>
          <w:sz w:val="28"/>
          <w:szCs w:val="28"/>
        </w:rPr>
        <w:t>katram būv</w:t>
      </w:r>
      <w:r w:rsidR="00F1511C">
        <w:rPr>
          <w:rFonts w:ascii="Times New Roman" w:eastAsia="Times New Roman" w:hAnsi="Times New Roman" w:cs="Times New Roman"/>
          <w:color w:val="000000" w:themeColor="text1"/>
          <w:sz w:val="28"/>
          <w:szCs w:val="28"/>
        </w:rPr>
        <w:t xml:space="preserve">uzraugam un palīgam ir </w:t>
      </w:r>
      <w:r w:rsidRPr="478E82CC">
        <w:rPr>
          <w:rFonts w:ascii="Times New Roman" w:eastAsia="Times New Roman" w:hAnsi="Times New Roman" w:cs="Times New Roman"/>
          <w:color w:val="000000" w:themeColor="text1"/>
          <w:sz w:val="28"/>
          <w:szCs w:val="28"/>
        </w:rPr>
        <w:t>nepieciešama</w:t>
      </w:r>
      <w:r w:rsidR="00AA38FD">
        <w:rPr>
          <w:rFonts w:ascii="Times New Roman" w:eastAsia="Times New Roman" w:hAnsi="Times New Roman" w:cs="Times New Roman"/>
          <w:color w:val="000000" w:themeColor="text1"/>
          <w:sz w:val="28"/>
          <w:szCs w:val="28"/>
        </w:rPr>
        <w:t xml:space="preserve"> 1</w:t>
      </w:r>
      <w:r w:rsidRPr="478E82CC">
        <w:rPr>
          <w:rFonts w:ascii="Times New Roman" w:eastAsia="Times New Roman" w:hAnsi="Times New Roman" w:cs="Times New Roman"/>
          <w:color w:val="000000" w:themeColor="text1"/>
          <w:sz w:val="28"/>
          <w:szCs w:val="28"/>
        </w:rPr>
        <w:t xml:space="preserve"> automašīn</w:t>
      </w:r>
      <w:r w:rsidR="00AA38FD">
        <w:rPr>
          <w:rFonts w:ascii="Times New Roman" w:eastAsia="Times New Roman" w:hAnsi="Times New Roman" w:cs="Times New Roman"/>
          <w:color w:val="000000" w:themeColor="text1"/>
          <w:sz w:val="28"/>
          <w:szCs w:val="28"/>
        </w:rPr>
        <w:t>as (katram)</w:t>
      </w:r>
      <w:r w:rsidRPr="478E82CC">
        <w:rPr>
          <w:rFonts w:ascii="Times New Roman" w:eastAsia="Times New Roman" w:hAnsi="Times New Roman" w:cs="Times New Roman"/>
          <w:color w:val="000000" w:themeColor="text1"/>
          <w:sz w:val="28"/>
          <w:szCs w:val="28"/>
        </w:rPr>
        <w:t xml:space="preserve"> pilna servisa noma</w:t>
      </w:r>
      <w:r w:rsidR="009E4C95">
        <w:rPr>
          <w:rFonts w:ascii="Times New Roman" w:eastAsia="Times New Roman" w:hAnsi="Times New Roman" w:cs="Times New Roman"/>
          <w:color w:val="000000" w:themeColor="text1"/>
          <w:sz w:val="28"/>
          <w:szCs w:val="28"/>
        </w:rPr>
        <w:t xml:space="preserve">, </w:t>
      </w:r>
      <w:r w:rsidR="00D4394C">
        <w:rPr>
          <w:rFonts w:ascii="Times New Roman" w:eastAsia="Times New Roman" w:hAnsi="Times New Roman" w:cs="Times New Roman"/>
          <w:color w:val="000000" w:themeColor="text1"/>
          <w:sz w:val="28"/>
          <w:szCs w:val="28"/>
        </w:rPr>
        <w:t xml:space="preserve">kā arī </w:t>
      </w:r>
      <w:r w:rsidR="00D4394C">
        <w:rPr>
          <w:rFonts w:ascii="Times New Roman" w:eastAsia="Times New Roman" w:hAnsi="Times New Roman"/>
          <w:sz w:val="28"/>
          <w:szCs w:val="28"/>
        </w:rPr>
        <w:t>1 kvadracikla ar piekabi pilna servisa noma uz visu būvuzraudzības komandu, lai varētu operatīvi pārvietoties pa robežas joslu īpaši sarežģītos apstākļos.</w:t>
      </w:r>
      <w:r w:rsidR="00E469F7">
        <w:rPr>
          <w:rFonts w:ascii="Times New Roman" w:eastAsia="Times New Roman" w:hAnsi="Times New Roman" w:cs="Times New Roman"/>
          <w:color w:val="000000" w:themeColor="text1"/>
          <w:sz w:val="28"/>
          <w:szCs w:val="28"/>
        </w:rPr>
        <w:t>.</w:t>
      </w:r>
      <w:r w:rsidRPr="478E82CC">
        <w:rPr>
          <w:rFonts w:ascii="Times New Roman" w:eastAsia="Times New Roman" w:hAnsi="Times New Roman" w:cs="Times New Roman"/>
          <w:color w:val="000000" w:themeColor="text1"/>
          <w:sz w:val="28"/>
          <w:szCs w:val="28"/>
        </w:rPr>
        <w:t xml:space="preserve"> </w:t>
      </w:r>
    </w:p>
    <w:p w14:paraId="2C36794B" w14:textId="77777777" w:rsidR="000F4B1F" w:rsidRPr="00373B2B" w:rsidRDefault="000F4B1F" w:rsidP="00D249C0">
      <w:pPr>
        <w:spacing w:line="240" w:lineRule="auto"/>
        <w:ind w:firstLine="720"/>
        <w:jc w:val="both"/>
        <w:rPr>
          <w:rFonts w:ascii="Times New Roman" w:hAnsi="Times New Roman" w:cs="Times New Roman"/>
          <w:sz w:val="28"/>
          <w:szCs w:val="28"/>
        </w:rPr>
      </w:pPr>
      <w:r w:rsidRPr="00373B2B">
        <w:rPr>
          <w:rFonts w:ascii="Times New Roman" w:hAnsi="Times New Roman" w:cs="Times New Roman"/>
          <w:sz w:val="28"/>
          <w:szCs w:val="28"/>
        </w:rPr>
        <w:t>VNĪ prasības būvuzraudzībai – gan iekšējai, gan ārpakalpojumam - ir augstākas nekā normatīvajos aktos noteikts. VNĪ ir izstrādātas detalizētas tehniskās specifikācijas būvuzraudzības iepirkumam. Tādējādi jau iepirkuma procesā būvuzraugiem ir skaidras pasūtītāju prasības būvdarbu veikšanai un nepieciešamo speciālistu iesaistei. Proti, gan pasūtītājs, gan izpildītājs ir savlaicīgi informēts par veicamo darbu nosacījumiem.</w:t>
      </w:r>
    </w:p>
    <w:p w14:paraId="40D7F4B5" w14:textId="2B3687C3" w:rsidR="000F4B1F" w:rsidRPr="00373B2B" w:rsidRDefault="000F4B1F" w:rsidP="00D249C0">
      <w:pPr>
        <w:spacing w:line="240" w:lineRule="auto"/>
        <w:ind w:firstLine="720"/>
        <w:jc w:val="both"/>
        <w:rPr>
          <w:rFonts w:ascii="Times New Roman" w:eastAsia="Times New Roman" w:hAnsi="Times New Roman" w:cs="Times New Roman"/>
          <w:sz w:val="28"/>
          <w:szCs w:val="28"/>
        </w:rPr>
      </w:pPr>
      <w:r w:rsidRPr="00373B2B">
        <w:rPr>
          <w:rFonts w:ascii="Times New Roman" w:eastAsia="Times New Roman" w:hAnsi="Times New Roman" w:cs="Times New Roman"/>
          <w:sz w:val="28"/>
          <w:szCs w:val="28"/>
        </w:rPr>
        <w:t xml:space="preserve">Jāatzīmē, ka izmaksas var tikt precizētas atbilstoši faktiskajai nepieciešamībai. </w:t>
      </w:r>
    </w:p>
    <w:p w14:paraId="21F00A9A" w14:textId="55EAF948" w:rsidR="00875EA2" w:rsidRPr="002102A5" w:rsidRDefault="000F4B1F" w:rsidP="00D249C0">
      <w:pPr>
        <w:spacing w:line="240" w:lineRule="auto"/>
        <w:ind w:firstLine="720"/>
        <w:jc w:val="both"/>
      </w:pPr>
      <w:r w:rsidRPr="0034222F">
        <w:rPr>
          <w:rFonts w:ascii="Times New Roman" w:eastAsia="Times New Roman" w:hAnsi="Times New Roman" w:cs="Times New Roman"/>
          <w:sz w:val="28"/>
          <w:szCs w:val="28"/>
        </w:rPr>
        <w:t>Vienlaicīgi VNĪ</w:t>
      </w:r>
      <w:r>
        <w:rPr>
          <w:rFonts w:ascii="Times New Roman" w:eastAsia="Times New Roman" w:hAnsi="Times New Roman" w:cs="Times New Roman"/>
          <w:sz w:val="28"/>
          <w:szCs w:val="28"/>
        </w:rPr>
        <w:t xml:space="preserve"> plāno vērtēt nepieciešamību un lietderību būvuzraudzību nodrošināt, piesaistot ārpakalpojuma sniedzēju. Šajā gadījumā izmaksas tiks segtas, nepārsniedzot būvuzraudzībai piešķirtā finansējuma apmēru.</w:t>
      </w:r>
    </w:p>
    <w:p w14:paraId="0C2199E8" w14:textId="0EF7D20D" w:rsidR="002102A5" w:rsidRDefault="002102A5" w:rsidP="00D249C0">
      <w:pPr>
        <w:spacing w:line="240" w:lineRule="auto"/>
        <w:ind w:firstLine="720"/>
        <w:jc w:val="both"/>
      </w:pPr>
      <w:r w:rsidRPr="000A307E">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29B0E6AA" w14:textId="7AE10280" w:rsidR="00875EA2" w:rsidRDefault="00875EA2"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5055FB3A" w14:textId="6AFBA7FE" w:rsidR="0080601B" w:rsidRDefault="0080601B" w:rsidP="0031519C">
      <w:pPr>
        <w:pStyle w:val="ListParagraph"/>
        <w:numPr>
          <w:ilvl w:val="0"/>
          <w:numId w:val="12"/>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Zemes vienību atsavināšanai un īpašuma tiesību nostiprināšanai nepieciešamais finansējums (</w:t>
      </w:r>
      <w:r w:rsidR="00AC4142">
        <w:rPr>
          <w:rFonts w:ascii="Times New Roman" w:eastAsia="Times New Roman" w:hAnsi="Times New Roman" w:cs="Times New Roman"/>
          <w:b/>
          <w:bCs/>
          <w:sz w:val="28"/>
          <w:szCs w:val="28"/>
        </w:rPr>
        <w:t>Aģentūra</w:t>
      </w:r>
      <w:r>
        <w:rPr>
          <w:rFonts w:ascii="Times New Roman" w:eastAsia="Times New Roman" w:hAnsi="Times New Roman" w:cs="Times New Roman"/>
          <w:b/>
          <w:bCs/>
          <w:sz w:val="28"/>
          <w:szCs w:val="28"/>
        </w:rPr>
        <w:t>)</w:t>
      </w:r>
    </w:p>
    <w:p w14:paraId="2529D17A" w14:textId="77777777" w:rsidR="0080601B" w:rsidRDefault="0080601B"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43E4B4B6" w14:textId="3FAEFD5C" w:rsidR="0080601B" w:rsidRPr="006F5453" w:rsidRDefault="0080601B" w:rsidP="006F54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Aģentūra, īstenojot tai </w:t>
      </w:r>
      <w:r w:rsidR="008E0340">
        <w:rPr>
          <w:rFonts w:ascii="Times New Roman" w:eastAsia="Calibri" w:hAnsi="Times New Roman" w:cs="Times New Roman"/>
          <w:sz w:val="28"/>
          <w:szCs w:val="28"/>
        </w:rPr>
        <w:t>Izbūves l</w:t>
      </w:r>
      <w:r>
        <w:rPr>
          <w:rFonts w:ascii="Times New Roman" w:eastAsia="Calibri" w:hAnsi="Times New Roman" w:cs="Times New Roman"/>
          <w:sz w:val="28"/>
          <w:szCs w:val="28"/>
        </w:rPr>
        <w:t xml:space="preserve">ikumā noteikto kompetenci, ir saņēmusi no VNĪ (projektētāja) plānotos būvprojekta risinājumus infrastruktūras izbūves </w:t>
      </w:r>
      <w:r w:rsidRPr="006F5453">
        <w:rPr>
          <w:rFonts w:ascii="Times New Roman" w:eastAsia="Calibri" w:hAnsi="Times New Roman" w:cs="Times New Roman"/>
          <w:sz w:val="28"/>
          <w:szCs w:val="28"/>
        </w:rPr>
        <w:t xml:space="preserve">nodrošināšanai nepabeigtajos posmos uz Latvijas Republikas – Krievijas Federācijas ārējās sauszemes robežas, attiecīgi ir noteikts indikatīvs vienību skaits (indikatīvi </w:t>
      </w:r>
      <w:r w:rsidR="002667DB">
        <w:rPr>
          <w:rFonts w:ascii="Times New Roman" w:eastAsia="Calibri" w:hAnsi="Times New Roman" w:cs="Times New Roman"/>
          <w:sz w:val="28"/>
          <w:szCs w:val="28"/>
        </w:rPr>
        <w:t>45</w:t>
      </w:r>
      <w:r w:rsidRPr="006F5453">
        <w:rPr>
          <w:rFonts w:ascii="Times New Roman" w:eastAsia="Calibri" w:hAnsi="Times New Roman" w:cs="Times New Roman"/>
          <w:sz w:val="28"/>
          <w:szCs w:val="28"/>
        </w:rPr>
        <w:t xml:space="preserve"> nekustamo īpašumu daļas - precīzs atsavināmo zemes vienību skaits būs zināms pēc visu minētās būvdarbu kārtas darbu daļu būvprojektu piedāvāto risinājumu saskaņošanas), kas ir jāatsavina un īpašuma tiesības uz kurām ir jānostiprina zemesgrāmatā uz valsts vārdā Iekšlietu ministrijas personā, kā arī ir noteikts NVA papildus nepieciešamais finansējuma apmērs, lai pildītu tai </w:t>
      </w:r>
      <w:r w:rsidR="000713B0">
        <w:rPr>
          <w:rFonts w:ascii="Times New Roman" w:eastAsia="Calibri" w:hAnsi="Times New Roman" w:cs="Times New Roman"/>
          <w:sz w:val="28"/>
          <w:szCs w:val="28"/>
        </w:rPr>
        <w:t xml:space="preserve">Izbūves likumā </w:t>
      </w:r>
      <w:r w:rsidRPr="006F5453">
        <w:rPr>
          <w:rFonts w:ascii="Times New Roman" w:eastAsia="Calibri" w:hAnsi="Times New Roman" w:cs="Times New Roman"/>
          <w:sz w:val="28"/>
          <w:szCs w:val="28"/>
        </w:rPr>
        <w:t xml:space="preserve">noteiktos uzdevumus, kas veido </w:t>
      </w:r>
      <w:r w:rsidR="0039737C" w:rsidRPr="0039737C">
        <w:rPr>
          <w:rFonts w:ascii="Times New Roman" w:eastAsia="Calibri" w:hAnsi="Times New Roman" w:cs="Times New Roman"/>
          <w:sz w:val="28"/>
          <w:szCs w:val="28"/>
        </w:rPr>
        <w:t>239</w:t>
      </w:r>
      <w:r w:rsidR="0039737C">
        <w:rPr>
          <w:rFonts w:ascii="Times New Roman" w:eastAsia="Calibri" w:hAnsi="Times New Roman" w:cs="Times New Roman"/>
          <w:sz w:val="28"/>
          <w:szCs w:val="28"/>
        </w:rPr>
        <w:t> </w:t>
      </w:r>
      <w:r w:rsidR="0039737C" w:rsidRPr="0039737C">
        <w:rPr>
          <w:rFonts w:ascii="Times New Roman" w:eastAsia="Calibri" w:hAnsi="Times New Roman" w:cs="Times New Roman"/>
          <w:sz w:val="28"/>
          <w:szCs w:val="28"/>
        </w:rPr>
        <w:t>190</w:t>
      </w:r>
      <w:r w:rsidR="0039737C">
        <w:rPr>
          <w:rFonts w:ascii="Times New Roman" w:eastAsia="Calibri" w:hAnsi="Times New Roman" w:cs="Times New Roman"/>
          <w:sz w:val="28"/>
          <w:szCs w:val="28"/>
        </w:rPr>
        <w:t xml:space="preserve"> </w:t>
      </w:r>
      <w:r w:rsidRPr="006F5453">
        <w:rPr>
          <w:rFonts w:ascii="Times New Roman" w:eastAsia="Calibri" w:hAnsi="Times New Roman" w:cs="Times New Roman"/>
          <w:i/>
          <w:iCs/>
          <w:sz w:val="28"/>
          <w:szCs w:val="28"/>
        </w:rPr>
        <w:t>euro</w:t>
      </w:r>
      <w:r w:rsidRPr="006F5453">
        <w:rPr>
          <w:rFonts w:ascii="Times New Roman" w:eastAsia="Calibri" w:hAnsi="Times New Roman" w:cs="Times New Roman"/>
          <w:sz w:val="28"/>
          <w:szCs w:val="28"/>
        </w:rPr>
        <w:t xml:space="preserve"> (ar PVN) apmērā, tajā skaitā</w:t>
      </w:r>
      <w:r w:rsidR="006F5453" w:rsidRPr="006F5453">
        <w:rPr>
          <w:rFonts w:ascii="Times New Roman" w:eastAsia="Calibri" w:hAnsi="Times New Roman" w:cs="Times New Roman"/>
          <w:sz w:val="28"/>
          <w:szCs w:val="28"/>
        </w:rPr>
        <w:t>)</w:t>
      </w:r>
      <w:r w:rsidRPr="006F5453">
        <w:rPr>
          <w:rFonts w:ascii="Times New Roman" w:eastAsia="Calibri" w:hAnsi="Times New Roman" w:cs="Times New Roman"/>
          <w:sz w:val="28"/>
          <w:szCs w:val="28"/>
        </w:rPr>
        <w:t>:</w:t>
      </w:r>
    </w:p>
    <w:p w14:paraId="37F59112" w14:textId="3106A639"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sidRPr="006F5453">
        <w:rPr>
          <w:rFonts w:ascii="Times New Roman" w:eastAsia="Calibri" w:hAnsi="Times New Roman" w:cs="Times New Roman"/>
          <w:sz w:val="28"/>
          <w:szCs w:val="28"/>
        </w:rPr>
        <w:t>zemes</w:t>
      </w:r>
      <w:r>
        <w:rPr>
          <w:rFonts w:ascii="Times New Roman" w:eastAsia="Calibri" w:hAnsi="Times New Roman" w:cs="Times New Roman"/>
          <w:sz w:val="28"/>
          <w:szCs w:val="28"/>
        </w:rPr>
        <w:t xml:space="preserve"> ierīcības projekt</w:t>
      </w:r>
      <w:r w:rsidR="002667DB">
        <w:rPr>
          <w:rFonts w:ascii="Times New Roman" w:eastAsia="Calibri" w:hAnsi="Times New Roman" w:cs="Times New Roman"/>
          <w:sz w:val="28"/>
          <w:szCs w:val="28"/>
        </w:rPr>
        <w:t>u</w:t>
      </w:r>
      <w:r>
        <w:rPr>
          <w:rFonts w:ascii="Times New Roman" w:eastAsia="Calibri" w:hAnsi="Times New Roman" w:cs="Times New Roman"/>
          <w:sz w:val="28"/>
          <w:szCs w:val="28"/>
        </w:rPr>
        <w:t xml:space="preserve"> izstrādei un īstenošanai – indikatīvi </w:t>
      </w:r>
      <w:r w:rsidR="00AC4142">
        <w:rPr>
          <w:rFonts w:ascii="Times New Roman" w:eastAsia="Calibri" w:hAnsi="Times New Roman" w:cs="Times New Roman"/>
          <w:sz w:val="28"/>
          <w:szCs w:val="28"/>
        </w:rPr>
        <w:t>14</w:t>
      </w:r>
      <w:r w:rsidR="002667DB">
        <w:rPr>
          <w:rFonts w:ascii="Times New Roman" w:eastAsia="Calibri" w:hAnsi="Times New Roman" w:cs="Times New Roman"/>
          <w:sz w:val="28"/>
          <w:szCs w:val="28"/>
        </w:rPr>
        <w:t>8</w:t>
      </w:r>
      <w:r w:rsidR="00AC4142">
        <w:rPr>
          <w:rFonts w:ascii="Times New Roman" w:eastAsia="Calibri" w:hAnsi="Times New Roman" w:cs="Times New Roman"/>
          <w:sz w:val="28"/>
          <w:szCs w:val="28"/>
        </w:rPr>
        <w:t xml:space="preserve"> 0</w:t>
      </w:r>
      <w:r w:rsidR="002667DB">
        <w:rPr>
          <w:rFonts w:ascii="Times New Roman" w:eastAsia="Calibri" w:hAnsi="Times New Roman" w:cs="Times New Roman"/>
          <w:sz w:val="28"/>
          <w:szCs w:val="28"/>
        </w:rPr>
        <w:t>0</w:t>
      </w:r>
      <w:r w:rsidR="00AC4142">
        <w:rPr>
          <w:rFonts w:ascii="Times New Roman" w:eastAsia="Calibri" w:hAnsi="Times New Roman" w:cs="Times New Roman"/>
          <w:sz w:val="28"/>
          <w:szCs w:val="28"/>
        </w:rPr>
        <w:t>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euro</w:t>
      </w:r>
      <w:r>
        <w:rPr>
          <w:rFonts w:ascii="Times New Roman" w:eastAsia="Calibri" w:hAnsi="Times New Roman" w:cs="Times New Roman"/>
          <w:sz w:val="28"/>
          <w:szCs w:val="28"/>
        </w:rPr>
        <w:t xml:space="preserve"> (ar PVN);</w:t>
      </w:r>
    </w:p>
    <w:p w14:paraId="62CB290B" w14:textId="6659A616"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zemes</w:t>
      </w:r>
      <w:r w:rsidR="002667DB">
        <w:rPr>
          <w:rFonts w:ascii="Times New Roman" w:eastAsia="Calibri" w:hAnsi="Times New Roman" w:cs="Times New Roman"/>
          <w:sz w:val="28"/>
          <w:szCs w:val="28"/>
        </w:rPr>
        <w:t xml:space="preserve"> vienību</w:t>
      </w:r>
      <w:r>
        <w:rPr>
          <w:rFonts w:ascii="Times New Roman" w:eastAsia="Calibri" w:hAnsi="Times New Roman" w:cs="Times New Roman"/>
          <w:sz w:val="28"/>
          <w:szCs w:val="28"/>
        </w:rPr>
        <w:t xml:space="preserve"> kadastrālai uzmērīšanai </w:t>
      </w:r>
      <w:r w:rsidR="00AC4142">
        <w:rPr>
          <w:rFonts w:ascii="Times New Roman" w:eastAsia="Calibri" w:hAnsi="Times New Roman" w:cs="Times New Roman"/>
          <w:sz w:val="28"/>
          <w:szCs w:val="28"/>
        </w:rPr>
        <w:t>32 000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 xml:space="preserve">euro </w:t>
      </w:r>
      <w:r>
        <w:rPr>
          <w:rFonts w:ascii="Times New Roman" w:eastAsia="Calibri" w:hAnsi="Times New Roman" w:cs="Times New Roman"/>
          <w:sz w:val="28"/>
          <w:szCs w:val="28"/>
        </w:rPr>
        <w:t>(ar PVN);</w:t>
      </w:r>
    </w:p>
    <w:p w14:paraId="26F26C1B" w14:textId="76621F43"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667DB">
        <w:rPr>
          <w:rFonts w:ascii="Times New Roman" w:hAnsi="Times New Roman"/>
          <w:sz w:val="28"/>
        </w:rPr>
        <w:t>atlīdzības</w:t>
      </w:r>
      <w:r>
        <w:rPr>
          <w:rFonts w:ascii="Times New Roman" w:eastAsia="Calibri" w:hAnsi="Times New Roman" w:cs="Times New Roman"/>
          <w:sz w:val="28"/>
          <w:szCs w:val="28"/>
        </w:rPr>
        <w:t xml:space="preserve"> un kompensējamo zaudējumu </w:t>
      </w:r>
      <w:r w:rsidR="002667DB">
        <w:rPr>
          <w:rFonts w:ascii="Times New Roman" w:eastAsia="Calibri" w:hAnsi="Times New Roman" w:cs="Times New Roman"/>
          <w:sz w:val="28"/>
          <w:szCs w:val="28"/>
        </w:rPr>
        <w:t xml:space="preserve">apmēra </w:t>
      </w:r>
      <w:r>
        <w:rPr>
          <w:rFonts w:ascii="Times New Roman" w:eastAsia="Calibri" w:hAnsi="Times New Roman" w:cs="Times New Roman"/>
          <w:sz w:val="28"/>
          <w:szCs w:val="28"/>
        </w:rPr>
        <w:t>noteikšanai</w:t>
      </w:r>
      <w:r w:rsidR="002667DB">
        <w:rPr>
          <w:rFonts w:ascii="Times New Roman" w:eastAsia="Calibri" w:hAnsi="Times New Roman" w:cs="Times New Roman"/>
          <w:sz w:val="28"/>
          <w:szCs w:val="28"/>
        </w:rPr>
        <w:t xml:space="preserve"> atsavināmo zemes vienību īpašniekiem</w:t>
      </w:r>
      <w:r>
        <w:rPr>
          <w:rFonts w:ascii="Times New Roman" w:eastAsia="Calibri" w:hAnsi="Times New Roman" w:cs="Times New Roman"/>
          <w:sz w:val="28"/>
          <w:szCs w:val="28"/>
        </w:rPr>
        <w:t xml:space="preserve"> </w:t>
      </w:r>
      <w:r w:rsidR="00AC4142">
        <w:rPr>
          <w:rFonts w:ascii="Times New Roman" w:eastAsia="Calibri" w:hAnsi="Times New Roman" w:cs="Times New Roman"/>
          <w:sz w:val="28"/>
          <w:szCs w:val="28"/>
        </w:rPr>
        <w:t>22 200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euro</w:t>
      </w:r>
      <w:r>
        <w:rPr>
          <w:rFonts w:ascii="Times New Roman" w:eastAsia="Calibri" w:hAnsi="Times New Roman" w:cs="Times New Roman"/>
          <w:sz w:val="28"/>
          <w:szCs w:val="28"/>
        </w:rPr>
        <w:t xml:space="preserve"> (ar PVN);</w:t>
      </w:r>
    </w:p>
    <w:p w14:paraId="3D2A0ADF" w14:textId="53017984"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667DB">
        <w:rPr>
          <w:rFonts w:ascii="Times New Roman" w:eastAsia="Calibri" w:hAnsi="Times New Roman" w:cs="Times New Roman"/>
          <w:sz w:val="28"/>
          <w:szCs w:val="28"/>
        </w:rPr>
        <w:t>atlīdzības un kompensējamo zaudējumu segšanai atsavināmo zemes vienību īpašniekiem</w:t>
      </w:r>
      <w:r>
        <w:rPr>
          <w:rFonts w:ascii="Times New Roman" w:eastAsia="Calibri" w:hAnsi="Times New Roman" w:cs="Times New Roman"/>
          <w:sz w:val="28"/>
          <w:szCs w:val="28"/>
        </w:rPr>
        <w:t xml:space="preserve"> 3</w:t>
      </w:r>
      <w:r w:rsidR="00AC4142">
        <w:rPr>
          <w:rFonts w:ascii="Times New Roman" w:eastAsia="Calibri" w:hAnsi="Times New Roman" w:cs="Times New Roman"/>
          <w:sz w:val="28"/>
          <w:szCs w:val="28"/>
        </w:rPr>
        <w:t>0 000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euro</w:t>
      </w:r>
      <w:r>
        <w:rPr>
          <w:rFonts w:ascii="Times New Roman" w:eastAsia="Calibri" w:hAnsi="Times New Roman" w:cs="Times New Roman"/>
          <w:sz w:val="28"/>
          <w:szCs w:val="28"/>
        </w:rPr>
        <w:t>;</w:t>
      </w:r>
    </w:p>
    <w:p w14:paraId="10EFD64B" w14:textId="7E38E445"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notāra pakalpojumiem </w:t>
      </w:r>
      <w:r w:rsidR="00AC4142">
        <w:rPr>
          <w:rFonts w:ascii="Times New Roman" w:eastAsia="Calibri" w:hAnsi="Times New Roman" w:cs="Times New Roman"/>
          <w:sz w:val="28"/>
          <w:szCs w:val="28"/>
        </w:rPr>
        <w:t>5 550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euro</w:t>
      </w:r>
      <w:r>
        <w:rPr>
          <w:rFonts w:ascii="Times New Roman" w:eastAsia="Calibri" w:hAnsi="Times New Roman" w:cs="Times New Roman"/>
          <w:sz w:val="28"/>
          <w:szCs w:val="28"/>
        </w:rPr>
        <w:t xml:space="preserve"> (ar PVN);</w:t>
      </w:r>
    </w:p>
    <w:p w14:paraId="5BFCC772" w14:textId="47C6BE1C" w:rsidR="0080601B" w:rsidRDefault="0080601B" w:rsidP="0031519C">
      <w:pPr>
        <w:pStyle w:val="ListParagraph"/>
        <w:numPr>
          <w:ilvl w:val="0"/>
          <w:numId w:val="14"/>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atsavinā</w:t>
      </w:r>
      <w:r w:rsidR="0039737C">
        <w:rPr>
          <w:rFonts w:ascii="Times New Roman" w:eastAsia="Calibri" w:hAnsi="Times New Roman" w:cs="Times New Roman"/>
          <w:sz w:val="28"/>
          <w:szCs w:val="28"/>
        </w:rPr>
        <w:t>to</w:t>
      </w:r>
      <w:r>
        <w:rPr>
          <w:rFonts w:ascii="Times New Roman" w:eastAsia="Calibri" w:hAnsi="Times New Roman" w:cs="Times New Roman"/>
          <w:sz w:val="28"/>
          <w:szCs w:val="28"/>
        </w:rPr>
        <w:t xml:space="preserve"> zemes vienību daļu nostiprināšanai zemesgrāmatā uz valsts vārda Iekšlietu ministrijas personā aptuveni </w:t>
      </w:r>
      <w:r w:rsidR="00AC4142">
        <w:rPr>
          <w:rFonts w:ascii="Times New Roman" w:eastAsia="Calibri" w:hAnsi="Times New Roman" w:cs="Times New Roman"/>
          <w:sz w:val="28"/>
          <w:szCs w:val="28"/>
        </w:rPr>
        <w:t>1 440</w:t>
      </w:r>
      <w:r>
        <w:rPr>
          <w:rFonts w:ascii="Times New Roman" w:eastAsia="Calibri" w:hAnsi="Times New Roman" w:cs="Times New Roman"/>
          <w:sz w:val="28"/>
          <w:szCs w:val="28"/>
        </w:rPr>
        <w:t xml:space="preserve"> </w:t>
      </w:r>
      <w:r>
        <w:rPr>
          <w:rFonts w:ascii="Times New Roman" w:eastAsia="Calibri" w:hAnsi="Times New Roman" w:cs="Times New Roman"/>
          <w:i/>
          <w:iCs/>
          <w:sz w:val="28"/>
          <w:szCs w:val="28"/>
        </w:rPr>
        <w:t>euro</w:t>
      </w:r>
      <w:r>
        <w:rPr>
          <w:rFonts w:ascii="Times New Roman" w:eastAsia="Calibri" w:hAnsi="Times New Roman" w:cs="Times New Roman"/>
          <w:sz w:val="28"/>
          <w:szCs w:val="28"/>
        </w:rPr>
        <w:t>.</w:t>
      </w:r>
    </w:p>
    <w:p w14:paraId="2BC904A4" w14:textId="2EF41042" w:rsidR="00AC4142" w:rsidRDefault="00AC4142" w:rsidP="0031519C">
      <w:pPr>
        <w:spacing w:after="0" w:line="240" w:lineRule="auto"/>
        <w:jc w:val="both"/>
        <w:rPr>
          <w:rFonts w:ascii="Times New Roman" w:eastAsia="Calibri" w:hAnsi="Times New Roman" w:cs="Times New Roman"/>
          <w:sz w:val="28"/>
          <w:szCs w:val="28"/>
        </w:rPr>
      </w:pPr>
    </w:p>
    <w:p w14:paraId="4DE7F3E0" w14:textId="65FDDD74" w:rsidR="00AC4142" w:rsidRDefault="00AC4142" w:rsidP="0031519C">
      <w:pPr>
        <w:pStyle w:val="ListParagraph"/>
        <w:spacing w:after="0" w:line="240" w:lineRule="auto"/>
        <w:ind w:left="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Valsts ārējās sauszemes robežas apsardzībai nepieciešamās infrastruktūras izb</w:t>
      </w:r>
      <w:r w:rsidR="003836D9">
        <w:rPr>
          <w:rFonts w:ascii="Times New Roman" w:eastAsia="Times New Roman" w:hAnsi="Times New Roman" w:cs="Times New Roman"/>
          <w:b/>
          <w:bCs/>
          <w:sz w:val="28"/>
          <w:szCs w:val="28"/>
        </w:rPr>
        <w:t>ūves pabeigšanai (garantijas saistību administrēšanai)</w:t>
      </w:r>
      <w:r>
        <w:rPr>
          <w:rFonts w:ascii="Times New Roman" w:eastAsia="Times New Roman" w:hAnsi="Times New Roman" w:cs="Times New Roman"/>
          <w:b/>
          <w:bCs/>
          <w:sz w:val="28"/>
          <w:szCs w:val="28"/>
        </w:rPr>
        <w:t xml:space="preserve"> nepieciešamais finansējums</w:t>
      </w:r>
    </w:p>
    <w:p w14:paraId="64208054" w14:textId="77777777" w:rsidR="00AC4142" w:rsidRPr="00AC4142" w:rsidRDefault="00AC4142" w:rsidP="0031519C">
      <w:pPr>
        <w:spacing w:after="0" w:line="240" w:lineRule="auto"/>
        <w:jc w:val="both"/>
        <w:rPr>
          <w:rFonts w:ascii="Times New Roman" w:eastAsia="Calibri" w:hAnsi="Times New Roman" w:cs="Times New Roman"/>
          <w:sz w:val="28"/>
          <w:szCs w:val="28"/>
        </w:rPr>
      </w:pPr>
    </w:p>
    <w:p w14:paraId="74A9AED9" w14:textId="28273487" w:rsidR="00AC4142" w:rsidRPr="008E0340" w:rsidRDefault="00AC4142" w:rsidP="006F5453">
      <w:pPr>
        <w:spacing w:after="0" w:line="240" w:lineRule="auto"/>
        <w:jc w:val="both"/>
        <w:rPr>
          <w:rFonts w:ascii="Times New Roman" w:hAnsi="Times New Roman"/>
          <w:sz w:val="28"/>
          <w:szCs w:val="28"/>
        </w:rPr>
      </w:pPr>
      <w:r w:rsidRPr="008E0340">
        <w:rPr>
          <w:rFonts w:ascii="Times New Roman" w:hAnsi="Times New Roman"/>
          <w:sz w:val="28"/>
          <w:szCs w:val="28"/>
        </w:rPr>
        <w:t xml:space="preserve">Atbilstoši </w:t>
      </w:r>
      <w:r w:rsidR="003836D9" w:rsidRPr="008E0340">
        <w:rPr>
          <w:rFonts w:ascii="Times New Roman" w:hAnsi="Times New Roman"/>
          <w:sz w:val="28"/>
          <w:szCs w:val="28"/>
        </w:rPr>
        <w:t>I</w:t>
      </w:r>
      <w:r w:rsidRPr="008E0340">
        <w:rPr>
          <w:rFonts w:ascii="Times New Roman" w:hAnsi="Times New Roman"/>
          <w:sz w:val="28"/>
          <w:szCs w:val="28"/>
        </w:rPr>
        <w:t>zbūves likuma 8. pantā noteiktajam deleģējumam VNĪ ir uzdots:</w:t>
      </w:r>
    </w:p>
    <w:p w14:paraId="2CA5BEB5" w14:textId="77777777" w:rsidR="00AC4142" w:rsidRPr="008E0340" w:rsidRDefault="00AC4142" w:rsidP="006F5453">
      <w:pPr>
        <w:pStyle w:val="ListParagraph"/>
        <w:numPr>
          <w:ilvl w:val="0"/>
          <w:numId w:val="18"/>
        </w:numPr>
        <w:spacing w:after="0" w:line="240" w:lineRule="auto"/>
        <w:ind w:left="1134"/>
        <w:jc w:val="both"/>
        <w:rPr>
          <w:rFonts w:ascii="Times New Roman" w:hAnsi="Times New Roman" w:cs="Times New Roman"/>
          <w:sz w:val="28"/>
          <w:szCs w:val="28"/>
        </w:rPr>
      </w:pPr>
      <w:r w:rsidRPr="008E0340">
        <w:rPr>
          <w:rFonts w:ascii="Times New Roman" w:hAnsi="Times New Roman" w:cs="Times New Roman"/>
          <w:sz w:val="28"/>
          <w:szCs w:val="28"/>
        </w:rPr>
        <w:t>vadīt, īstenot un uzraudzīt visus ārējās robežas infrastruktūras, izņemot tehnoloģisko infrastruktūru, izbūves darbus;</w:t>
      </w:r>
    </w:p>
    <w:p w14:paraId="6D91F39A" w14:textId="77777777" w:rsidR="00AC4142" w:rsidRPr="008E0340" w:rsidRDefault="00AC4142" w:rsidP="006F5453">
      <w:pPr>
        <w:pStyle w:val="ListParagraph"/>
        <w:numPr>
          <w:ilvl w:val="0"/>
          <w:numId w:val="18"/>
        </w:numPr>
        <w:spacing w:after="0" w:line="240" w:lineRule="auto"/>
        <w:ind w:left="1134"/>
        <w:jc w:val="both"/>
        <w:rPr>
          <w:rFonts w:ascii="Times New Roman" w:hAnsi="Times New Roman" w:cs="Times New Roman"/>
          <w:sz w:val="28"/>
          <w:szCs w:val="28"/>
        </w:rPr>
      </w:pPr>
      <w:r w:rsidRPr="008E0340">
        <w:rPr>
          <w:rFonts w:ascii="Times New Roman" w:hAnsi="Times New Roman" w:cs="Times New Roman"/>
          <w:sz w:val="28"/>
          <w:szCs w:val="28"/>
        </w:rPr>
        <w:t>veikt ārējās robežas infrastruktūras, izņemot tehnoloģisko infrastruktūru, izbūvei nepieciešamos iepirkumus, slēgt iepirkuma līgumus.</w:t>
      </w:r>
    </w:p>
    <w:p w14:paraId="133B5096" w14:textId="77777777" w:rsidR="00AC4142" w:rsidRDefault="00AC4142" w:rsidP="006F5453">
      <w:pPr>
        <w:spacing w:after="0" w:line="240" w:lineRule="auto"/>
        <w:ind w:firstLine="720"/>
        <w:jc w:val="both"/>
        <w:rPr>
          <w:rFonts w:ascii="Times New Roman" w:hAnsi="Times New Roman" w:cs="Times New Roman"/>
          <w:sz w:val="28"/>
          <w:szCs w:val="28"/>
        </w:rPr>
      </w:pPr>
    </w:p>
    <w:p w14:paraId="658F44DC" w14:textId="77777777" w:rsidR="00AC4142" w:rsidRDefault="00AC4142" w:rsidP="006F5453">
      <w:pPr>
        <w:spacing w:after="0" w:line="240" w:lineRule="auto"/>
        <w:ind w:firstLine="720"/>
        <w:jc w:val="both"/>
        <w:rPr>
          <w:rFonts w:ascii="Times New Roman" w:hAnsi="Times New Roman"/>
          <w:sz w:val="28"/>
          <w:szCs w:val="28"/>
        </w:rPr>
      </w:pPr>
      <w:r>
        <w:rPr>
          <w:rFonts w:ascii="Times New Roman" w:hAnsi="Times New Roman"/>
          <w:sz w:val="28"/>
          <w:szCs w:val="28"/>
        </w:rPr>
        <w:t>Atbilstoši minētā likumprojekta anotācijai</w:t>
      </w:r>
      <w:r>
        <w:rPr>
          <w:rStyle w:val="FootnoteReference"/>
          <w:sz w:val="28"/>
          <w:szCs w:val="28"/>
        </w:rPr>
        <w:footnoteReference w:id="10"/>
      </w:r>
      <w:r>
        <w:rPr>
          <w:rFonts w:ascii="Times New Roman" w:hAnsi="Times New Roman"/>
          <w:sz w:val="28"/>
          <w:szCs w:val="28"/>
        </w:rPr>
        <w:t xml:space="preserve"> “ar likumprojekta 8. pantā lietoto terminu “būvniecība” ir saprotams Būvniecības likumā lietotais termins, līdz ar to VNĪ organizēs un nodrošinās attiecīgos projektēšanas darbus, sagatavošanas darbus pirms būvdarbu uzsākšanas, kā arī būvdarbus.”.</w:t>
      </w:r>
    </w:p>
    <w:p w14:paraId="445198DE" w14:textId="77777777" w:rsidR="00AC4142" w:rsidRDefault="00AC4142" w:rsidP="006F5453">
      <w:pPr>
        <w:spacing w:after="0" w:line="240" w:lineRule="auto"/>
        <w:ind w:firstLine="720"/>
        <w:jc w:val="both"/>
        <w:rPr>
          <w:rFonts w:ascii="Times New Roman" w:hAnsi="Times New Roman"/>
          <w:sz w:val="28"/>
          <w:szCs w:val="28"/>
        </w:rPr>
      </w:pPr>
    </w:p>
    <w:p w14:paraId="7E0492CA" w14:textId="1E15C0E4" w:rsidR="00AC4142" w:rsidRDefault="00AC4142" w:rsidP="006F5453">
      <w:pPr>
        <w:spacing w:after="0" w:line="240" w:lineRule="auto"/>
        <w:ind w:firstLine="720"/>
        <w:jc w:val="both"/>
        <w:rPr>
          <w:rFonts w:eastAsia="Calibri"/>
          <w:sz w:val="28"/>
          <w:szCs w:val="28"/>
        </w:rPr>
      </w:pPr>
      <w:r>
        <w:rPr>
          <w:rFonts w:ascii="Times New Roman" w:hAnsi="Times New Roman"/>
          <w:sz w:val="28"/>
          <w:szCs w:val="28"/>
        </w:rPr>
        <w:t xml:space="preserve">Saskaņā ar Būvniecības likumu “būvniecība ir visu veidu būvju projektēšana un būvdarbi”. Saskaņā ar šā likuma 4. pantā noteikto “Būvniecība </w:t>
      </w:r>
      <w:r>
        <w:rPr>
          <w:rFonts w:ascii="Times New Roman" w:hAnsi="Times New Roman"/>
          <w:sz w:val="28"/>
          <w:szCs w:val="28"/>
        </w:rPr>
        <w:lastRenderedPageBreak/>
        <w:t xml:space="preserve">ietver projektēšanu un būvdarbus, kuru rezultātā tiek uzlabotas vai nojauktas esošās vai radītas jaunas būves ar noteiktu funkciju. </w:t>
      </w:r>
    </w:p>
    <w:p w14:paraId="10805283" w14:textId="77777777" w:rsidR="00AC4142" w:rsidRDefault="00AC4142" w:rsidP="006F5453">
      <w:pPr>
        <w:pStyle w:val="tv213"/>
        <w:shd w:val="clear" w:color="auto" w:fill="FFFFFF"/>
        <w:spacing w:before="0" w:beforeAutospacing="0" w:after="0" w:afterAutospacing="0"/>
        <w:ind w:left="600"/>
        <w:jc w:val="both"/>
        <w:rPr>
          <w:rFonts w:eastAsia="Calibri"/>
          <w:sz w:val="28"/>
          <w:szCs w:val="28"/>
          <w:lang w:eastAsia="en-US"/>
        </w:rPr>
      </w:pPr>
    </w:p>
    <w:p w14:paraId="25EA1A46" w14:textId="725DE1E1" w:rsidR="00AC4142" w:rsidRDefault="00AC4142" w:rsidP="006F5453">
      <w:pPr>
        <w:spacing w:after="0" w:line="240" w:lineRule="auto"/>
        <w:ind w:firstLine="720"/>
        <w:jc w:val="both"/>
        <w:rPr>
          <w:rFonts w:ascii="Times New Roman" w:eastAsia="Calibri" w:hAnsi="Times New Roman"/>
          <w:sz w:val="28"/>
          <w:szCs w:val="28"/>
        </w:rPr>
      </w:pPr>
      <w:r>
        <w:rPr>
          <w:rFonts w:ascii="Times New Roman" w:hAnsi="Times New Roman"/>
          <w:sz w:val="28"/>
          <w:szCs w:val="28"/>
        </w:rPr>
        <w:t>Būvdarbu defektu novēršana garantijas periodā ir līdzēju pielīgtajā laika posmā atklāto būvdarbu defektu (trūkumu, bojājumu, neprecizitāšu, neatbilstību un citu nepilnību) novēršana uz paša būvnieka (</w:t>
      </w:r>
      <w:r>
        <w:rPr>
          <w:rFonts w:ascii="Times New Roman" w:hAnsi="Times New Roman"/>
          <w:sz w:val="28"/>
          <w:szCs w:val="28"/>
          <w:u w:val="single"/>
        </w:rPr>
        <w:t>viena no līdzējiem</w:t>
      </w:r>
      <w:r>
        <w:rPr>
          <w:rFonts w:ascii="Times New Roman" w:hAnsi="Times New Roman"/>
          <w:sz w:val="28"/>
          <w:szCs w:val="28"/>
        </w:rPr>
        <w:t>) rēķina</w:t>
      </w:r>
      <w:r>
        <w:rPr>
          <w:rFonts w:ascii="Times New Roman" w:hAnsi="Times New Roman"/>
          <w:sz w:val="28"/>
          <w:szCs w:val="28"/>
          <w:vertAlign w:val="superscript"/>
        </w:rPr>
        <w:footnoteReference w:id="11"/>
      </w:r>
      <w:r>
        <w:rPr>
          <w:rFonts w:ascii="Times New Roman" w:hAnsi="Times New Roman"/>
          <w:sz w:val="28"/>
          <w:szCs w:val="28"/>
        </w:rPr>
        <w:t>. Tādējādi arī šie darbi ir uzskatāmi par izbūves darbiem Izbūves likuma izpratnē.</w:t>
      </w:r>
    </w:p>
    <w:p w14:paraId="20FEA920" w14:textId="77777777" w:rsidR="00AC4142" w:rsidRDefault="00AC4142" w:rsidP="006F5453">
      <w:pPr>
        <w:pStyle w:val="tv213"/>
        <w:shd w:val="clear" w:color="auto" w:fill="FFFFFF"/>
        <w:spacing w:before="0" w:beforeAutospacing="0" w:after="0" w:afterAutospacing="0"/>
        <w:ind w:left="600"/>
        <w:jc w:val="both"/>
        <w:rPr>
          <w:rFonts w:eastAsia="Calibri"/>
          <w:sz w:val="28"/>
          <w:szCs w:val="28"/>
          <w:lang w:eastAsia="en-US"/>
        </w:rPr>
      </w:pPr>
    </w:p>
    <w:p w14:paraId="64AB0538" w14:textId="37041178" w:rsidR="00AC4142" w:rsidRDefault="00AC4142" w:rsidP="006F5453">
      <w:pPr>
        <w:spacing w:after="0" w:line="240" w:lineRule="auto"/>
        <w:ind w:firstLine="720"/>
        <w:jc w:val="both"/>
        <w:rPr>
          <w:rFonts w:ascii="Times New Roman" w:hAnsi="Times New Roman"/>
          <w:sz w:val="28"/>
          <w:szCs w:val="28"/>
        </w:rPr>
      </w:pPr>
      <w:r>
        <w:rPr>
          <w:rFonts w:ascii="Times New Roman" w:hAnsi="Times New Roman"/>
          <w:sz w:val="28"/>
          <w:szCs w:val="28"/>
        </w:rPr>
        <w:t>Izbūves likuma 8. panta noteiktā deleģējuma tvērumā VNĪ ir organizējusi ārējās robežas infrastruktūras, izņemot tehnoloģisko infrastruktūru, izbūvei nepieciešamos iepirkumus un ir noslēgusi iepirkuma līgumus</w:t>
      </w:r>
      <w:r w:rsidR="007B24D3">
        <w:rPr>
          <w:rFonts w:ascii="Times New Roman" w:hAnsi="Times New Roman"/>
          <w:sz w:val="28"/>
          <w:szCs w:val="28"/>
        </w:rPr>
        <w:t xml:space="preserve"> (</w:t>
      </w:r>
      <w:r w:rsidR="007B24D3" w:rsidRPr="007B24D3">
        <w:rPr>
          <w:rFonts w:ascii="Times New Roman" w:hAnsi="Times New Roman"/>
          <w:sz w:val="28"/>
          <w:szCs w:val="28"/>
          <w:u w:val="single"/>
        </w:rPr>
        <w:t>viena no līdzējpusēm</w:t>
      </w:r>
      <w:r w:rsidR="007B24D3">
        <w:rPr>
          <w:rFonts w:ascii="Times New Roman" w:hAnsi="Times New Roman"/>
          <w:sz w:val="28"/>
          <w:szCs w:val="28"/>
        </w:rPr>
        <w:t>)</w:t>
      </w:r>
      <w:r>
        <w:rPr>
          <w:rFonts w:ascii="Times New Roman" w:hAnsi="Times New Roman"/>
          <w:sz w:val="28"/>
          <w:szCs w:val="28"/>
        </w:rPr>
        <w:t xml:space="preserve">. Tādējādi VNĪ kā būvdarbu pasūtītājam ir jānodrošina visu tā atbildībā esošo un no līguma izrietošo saistību izpilde </w:t>
      </w:r>
      <w:r w:rsidRPr="007B24D3">
        <w:rPr>
          <w:rFonts w:ascii="Times New Roman" w:hAnsi="Times New Roman"/>
          <w:sz w:val="28"/>
          <w:szCs w:val="28"/>
          <w:u w:val="single"/>
        </w:rPr>
        <w:t>līdz to pilnīgai izpildei</w:t>
      </w:r>
      <w:r>
        <w:rPr>
          <w:rFonts w:ascii="Times New Roman" w:hAnsi="Times New Roman"/>
          <w:sz w:val="28"/>
          <w:szCs w:val="28"/>
        </w:rPr>
        <w:t>, t.i., ne tikai attiecībā uz defektu novēršanas administrēšanu garantijas periodā, bet arī citu no Izbūves likuma 8. pantā ietvertā deleģējuma un būvdarbu līguma izrietošo saistību izpilde līdz to pilnīgai izpildei.</w:t>
      </w:r>
    </w:p>
    <w:p w14:paraId="5F065B13" w14:textId="4FC55DCF" w:rsidR="003B41C3" w:rsidRDefault="003B41C3" w:rsidP="006F5453">
      <w:pPr>
        <w:spacing w:after="0" w:line="240" w:lineRule="auto"/>
        <w:ind w:firstLine="720"/>
        <w:jc w:val="both"/>
        <w:rPr>
          <w:rFonts w:ascii="Times New Roman" w:eastAsia="Calibri" w:hAnsi="Times New Roman"/>
          <w:sz w:val="28"/>
          <w:szCs w:val="28"/>
        </w:rPr>
      </w:pPr>
      <w:r>
        <w:rPr>
          <w:rFonts w:ascii="Times New Roman" w:hAnsi="Times New Roman"/>
          <w:sz w:val="28"/>
          <w:szCs w:val="28"/>
        </w:rPr>
        <w:t xml:space="preserve">Ar iepriekš pieņemtajiem lēmumiem valsts ārējās sauszemes robežas apsardzības infrastruktūras izbūves nodrošināšanai VNĪ ir piešķirts finansējums Izbūves likumā noteikto uzdevumu izpildei katram attiecīgajam posmam laikposmam </w:t>
      </w:r>
      <w:r w:rsidRPr="003B41C3">
        <w:rPr>
          <w:rFonts w:ascii="Times New Roman" w:hAnsi="Times New Roman"/>
          <w:sz w:val="28"/>
          <w:szCs w:val="28"/>
          <w:u w:val="single"/>
        </w:rPr>
        <w:t>līdz attiecīgā posma infrastruktūras nodošanai ekspluatācijā un pasūtītājam un lietotājam</w:t>
      </w:r>
      <w:r>
        <w:rPr>
          <w:rFonts w:ascii="Times New Roman" w:hAnsi="Times New Roman"/>
          <w:sz w:val="28"/>
          <w:szCs w:val="28"/>
        </w:rPr>
        <w:t xml:space="preserve"> (Aģentūrai un Valsts robežsardzei), t.i., finansējums posmam, kad ir jānodrošina no tiesību aktiem un būvdarbu līgumiem izrietošo saistību izpilde garantijas laikā, nav piešķirts.</w:t>
      </w:r>
    </w:p>
    <w:p w14:paraId="7E6D28C5" w14:textId="51E538A6" w:rsidR="000D74BA" w:rsidRDefault="003B41C3" w:rsidP="006F5453">
      <w:pPr>
        <w:spacing w:after="0" w:line="240" w:lineRule="auto"/>
        <w:ind w:firstLine="720"/>
        <w:jc w:val="both"/>
        <w:rPr>
          <w:rFonts w:ascii="Times New Roman" w:hAnsi="Times New Roman"/>
          <w:sz w:val="28"/>
          <w:szCs w:val="28"/>
        </w:rPr>
      </w:pPr>
      <w:r>
        <w:rPr>
          <w:rFonts w:ascii="Times New Roman" w:hAnsi="Times New Roman"/>
          <w:sz w:val="28"/>
          <w:szCs w:val="28"/>
        </w:rPr>
        <w:t>Faktiskā situācija rāda, ka robežas apsardzības infrastruktū</w:t>
      </w:r>
      <w:r w:rsidR="0005039A">
        <w:rPr>
          <w:rFonts w:ascii="Times New Roman" w:hAnsi="Times New Roman"/>
          <w:sz w:val="28"/>
          <w:szCs w:val="28"/>
        </w:rPr>
        <w:t>rai</w:t>
      </w:r>
      <w:r>
        <w:rPr>
          <w:rFonts w:ascii="Times New Roman" w:hAnsi="Times New Roman"/>
          <w:sz w:val="28"/>
          <w:szCs w:val="28"/>
        </w:rPr>
        <w:t xml:space="preserve"> </w:t>
      </w:r>
      <w:r w:rsidR="000D74BA">
        <w:rPr>
          <w:rFonts w:ascii="Times New Roman" w:hAnsi="Times New Roman"/>
          <w:sz w:val="28"/>
          <w:szCs w:val="28"/>
        </w:rPr>
        <w:t>rodas bojājumi</w:t>
      </w:r>
      <w:r w:rsidR="007B24D3">
        <w:rPr>
          <w:rFonts w:ascii="Times New Roman" w:hAnsi="Times New Roman"/>
          <w:sz w:val="28"/>
          <w:szCs w:val="28"/>
        </w:rPr>
        <w:t xml:space="preserve"> (daļa ir uzskatāma par defektiem, kas ir novēršami garantijas ietvaros)</w:t>
      </w:r>
      <w:r w:rsidR="000D74BA">
        <w:rPr>
          <w:rFonts w:ascii="Times New Roman" w:hAnsi="Times New Roman"/>
          <w:sz w:val="28"/>
          <w:szCs w:val="28"/>
        </w:rPr>
        <w:t xml:space="preserve"> gan līdz tās nodošanai ekspluatācijā, gan arī pēc tās nodošanas ekspluatācijā. Atbilstoši būvdarbu līgumu nosacījumiem izdevumus saistībā ar bojājumu novēršanu (ja tas ir saistīts ar defektiem) līdz infrastruktūras nodošanai ekspluatācijā sedz būvnieks, tālākā posmā vērtējams, vai bojājums ir uzskatāms par garantijas gadījumu.</w:t>
      </w:r>
    </w:p>
    <w:p w14:paraId="1D248F8C" w14:textId="7A4F5A20" w:rsidR="006A11D0" w:rsidRDefault="0005039A" w:rsidP="006F5453">
      <w:pPr>
        <w:spacing w:after="0" w:line="240" w:lineRule="auto"/>
        <w:ind w:firstLine="720"/>
        <w:jc w:val="both"/>
        <w:rPr>
          <w:rFonts w:ascii="Times New Roman" w:hAnsi="Times New Roman"/>
          <w:sz w:val="28"/>
          <w:szCs w:val="28"/>
        </w:rPr>
      </w:pPr>
      <w:r w:rsidRPr="0005039A">
        <w:rPr>
          <w:rFonts w:ascii="Times New Roman" w:hAnsi="Times New Roman"/>
          <w:sz w:val="28"/>
          <w:szCs w:val="28"/>
        </w:rPr>
        <w:t>2024. gadā</w:t>
      </w:r>
      <w:r w:rsidR="006A11D0" w:rsidRPr="0005039A">
        <w:rPr>
          <w:rFonts w:ascii="Times New Roman" w:hAnsi="Times New Roman"/>
          <w:sz w:val="28"/>
          <w:szCs w:val="28"/>
        </w:rPr>
        <w:t xml:space="preserve"> konstatēts 221 bojājums, no tiem 136</w:t>
      </w:r>
      <w:r>
        <w:rPr>
          <w:rFonts w:ascii="Times New Roman" w:hAnsi="Times New Roman"/>
          <w:sz w:val="28"/>
          <w:szCs w:val="28"/>
        </w:rPr>
        <w:t xml:space="preserve"> bojājumi klasificējami kā bojājumi</w:t>
      </w:r>
      <w:r w:rsidR="006A11D0" w:rsidRPr="0005039A">
        <w:rPr>
          <w:rFonts w:ascii="Times New Roman" w:hAnsi="Times New Roman"/>
          <w:sz w:val="28"/>
          <w:szCs w:val="28"/>
        </w:rPr>
        <w:t xml:space="preserve"> trešo personu darbības dēļ un 85</w:t>
      </w:r>
      <w:r>
        <w:rPr>
          <w:rFonts w:ascii="Times New Roman" w:hAnsi="Times New Roman"/>
          <w:sz w:val="28"/>
          <w:szCs w:val="28"/>
        </w:rPr>
        <w:t xml:space="preserve"> bojājumi – kā bojājumi</w:t>
      </w:r>
      <w:r w:rsidR="006A11D0" w:rsidRPr="0005039A">
        <w:rPr>
          <w:rFonts w:ascii="Times New Roman" w:hAnsi="Times New Roman"/>
          <w:sz w:val="28"/>
          <w:szCs w:val="28"/>
        </w:rPr>
        <w:t xml:space="preserve"> stihiskās darbības dēļ. 2025.</w:t>
      </w:r>
      <w:r>
        <w:rPr>
          <w:rFonts w:ascii="Times New Roman" w:hAnsi="Times New Roman"/>
          <w:sz w:val="28"/>
          <w:szCs w:val="28"/>
        </w:rPr>
        <w:t xml:space="preserve"> </w:t>
      </w:r>
      <w:r w:rsidR="006A11D0" w:rsidRPr="0005039A">
        <w:rPr>
          <w:rFonts w:ascii="Times New Roman" w:hAnsi="Times New Roman"/>
          <w:sz w:val="28"/>
          <w:szCs w:val="28"/>
        </w:rPr>
        <w:t xml:space="preserve">gadā (līdz </w:t>
      </w:r>
      <w:r>
        <w:rPr>
          <w:rFonts w:ascii="Times New Roman" w:hAnsi="Times New Roman"/>
          <w:sz w:val="28"/>
          <w:szCs w:val="28"/>
        </w:rPr>
        <w:t>pārskata perioda beigām</w:t>
      </w:r>
      <w:r w:rsidR="006A11D0" w:rsidRPr="0005039A">
        <w:rPr>
          <w:rFonts w:ascii="Times New Roman" w:hAnsi="Times New Roman"/>
          <w:sz w:val="28"/>
          <w:szCs w:val="28"/>
        </w:rPr>
        <w:t xml:space="preserve"> konstatēti 140 </w:t>
      </w:r>
      <w:r>
        <w:rPr>
          <w:rFonts w:ascii="Times New Roman" w:hAnsi="Times New Roman"/>
          <w:sz w:val="28"/>
          <w:szCs w:val="28"/>
        </w:rPr>
        <w:t>bojājumu</w:t>
      </w:r>
      <w:r w:rsidR="006A11D0" w:rsidRPr="0005039A">
        <w:rPr>
          <w:rFonts w:ascii="Times New Roman" w:hAnsi="Times New Roman"/>
          <w:sz w:val="28"/>
          <w:szCs w:val="28"/>
        </w:rPr>
        <w:t xml:space="preserve">, no tiem 121 </w:t>
      </w:r>
      <w:r>
        <w:rPr>
          <w:rFonts w:ascii="Times New Roman" w:hAnsi="Times New Roman"/>
          <w:sz w:val="28"/>
          <w:szCs w:val="28"/>
        </w:rPr>
        <w:t xml:space="preserve">- </w:t>
      </w:r>
      <w:r w:rsidR="006A11D0" w:rsidRPr="0005039A">
        <w:rPr>
          <w:rFonts w:ascii="Times New Roman" w:hAnsi="Times New Roman"/>
          <w:sz w:val="28"/>
          <w:szCs w:val="28"/>
        </w:rPr>
        <w:t xml:space="preserve">trešo personu darbības dēļ un 19 </w:t>
      </w:r>
      <w:r>
        <w:rPr>
          <w:rFonts w:ascii="Times New Roman" w:hAnsi="Times New Roman"/>
          <w:sz w:val="28"/>
          <w:szCs w:val="28"/>
        </w:rPr>
        <w:t xml:space="preserve">- </w:t>
      </w:r>
      <w:r w:rsidR="006A11D0" w:rsidRPr="0005039A">
        <w:rPr>
          <w:rFonts w:ascii="Times New Roman" w:hAnsi="Times New Roman"/>
          <w:sz w:val="28"/>
          <w:szCs w:val="28"/>
        </w:rPr>
        <w:t>stihiskās darbības dēļ.</w:t>
      </w:r>
    </w:p>
    <w:p w14:paraId="0392D706" w14:textId="374D07A0" w:rsidR="00AC4142" w:rsidRDefault="00AC4142" w:rsidP="006F5453">
      <w:pPr>
        <w:spacing w:after="0" w:line="240" w:lineRule="auto"/>
        <w:ind w:firstLine="720"/>
        <w:jc w:val="both"/>
        <w:rPr>
          <w:rFonts w:ascii="Times New Roman" w:hAnsi="Times New Roman"/>
          <w:sz w:val="28"/>
          <w:szCs w:val="28"/>
        </w:rPr>
      </w:pPr>
      <w:r>
        <w:rPr>
          <w:rFonts w:ascii="Times New Roman" w:hAnsi="Times New Roman"/>
          <w:sz w:val="28"/>
          <w:szCs w:val="28"/>
        </w:rPr>
        <w:t>Defektu paziņošanas periods ir 60 kalendārie mēneši, un</w:t>
      </w:r>
      <w:r w:rsidR="0005039A">
        <w:rPr>
          <w:rFonts w:ascii="Times New Roman" w:hAnsi="Times New Roman"/>
          <w:sz w:val="28"/>
          <w:szCs w:val="28"/>
        </w:rPr>
        <w:t xml:space="preserve"> tas</w:t>
      </w:r>
      <w:r>
        <w:rPr>
          <w:rFonts w:ascii="Times New Roman" w:hAnsi="Times New Roman"/>
          <w:sz w:val="28"/>
          <w:szCs w:val="28"/>
        </w:rPr>
        <w:t xml:space="preserve"> tiek aprēķināts, par pamatu ņemot datumu, kurā izdots darbu vai to posmu pabeigšanas pieņemšanas-nodošanas apstiprinājums.</w:t>
      </w:r>
      <w:r w:rsidR="008F2FC8">
        <w:rPr>
          <w:rFonts w:ascii="Times New Roman" w:hAnsi="Times New Roman"/>
          <w:sz w:val="28"/>
          <w:szCs w:val="28"/>
        </w:rPr>
        <w:t xml:space="preserve"> Atbilstoši noslēgto līgumu nosacījumiem (skatīt informatīvā ziņojuma 3. pielikumu) defektu paziņošanas periods paredzēts līdz 2029./2030. gadam (ieskaitot).</w:t>
      </w:r>
    </w:p>
    <w:p w14:paraId="12907018" w14:textId="77777777" w:rsidR="00676D80" w:rsidRDefault="00676D80" w:rsidP="006F5453">
      <w:pPr>
        <w:spacing w:after="0" w:line="240" w:lineRule="auto"/>
        <w:ind w:firstLine="720"/>
        <w:jc w:val="both"/>
        <w:rPr>
          <w:rFonts w:ascii="Times New Roman" w:hAnsi="Times New Roman"/>
          <w:sz w:val="28"/>
          <w:szCs w:val="28"/>
        </w:rPr>
      </w:pPr>
      <w:r>
        <w:rPr>
          <w:rFonts w:ascii="Times New Roman" w:hAnsi="Times New Roman"/>
          <w:sz w:val="28"/>
          <w:szCs w:val="28"/>
        </w:rPr>
        <w:lastRenderedPageBreak/>
        <w:t>Ievērojot to, ka šobrīd valsts ārējās sauszemes robežas apsardzības infrastruktūras uz Latvijas Republikas – Baltkrievijas Republikas būvdarbu 1. un 2. kārtā izbūvētā infrastruktūra ir/tiek nodota ekspluatācijā un pasūtītājam un lietotājam, prioritāri risināms jautājums par finansējuma paredzēšanu VNĪ garantijas saistību administrēšanai turpmākajam periodam.</w:t>
      </w:r>
    </w:p>
    <w:p w14:paraId="67C399B9" w14:textId="65C2544A" w:rsidR="007B24D3" w:rsidRPr="006F5453" w:rsidRDefault="007B24D3" w:rsidP="006F5453">
      <w:pPr>
        <w:tabs>
          <w:tab w:val="left" w:pos="720"/>
        </w:tabs>
        <w:spacing w:line="240" w:lineRule="auto"/>
        <w:jc w:val="both"/>
        <w:rPr>
          <w:rFonts w:ascii="Times New Roman" w:eastAsia="Times New Roman" w:hAnsi="Times New Roman" w:cs="Times New Roman"/>
          <w:sz w:val="28"/>
          <w:szCs w:val="28"/>
        </w:rPr>
      </w:pPr>
      <w:r>
        <w:rPr>
          <w:rFonts w:ascii="Times New Roman" w:hAnsi="Times New Roman"/>
          <w:sz w:val="28"/>
          <w:szCs w:val="28"/>
        </w:rPr>
        <w:tab/>
        <w:t xml:space="preserve">Atzīmējams, ka atbilstoši iepriekš pieņemtajiem lēmumiem, </w:t>
      </w:r>
      <w:r>
        <w:rPr>
          <w:rFonts w:ascii="Times New Roman" w:eastAsia="Times New Roman" w:hAnsi="Times New Roman" w:cs="Times New Roman"/>
          <w:sz w:val="28"/>
          <w:szCs w:val="28"/>
        </w:rPr>
        <w:t xml:space="preserve">lai kāpinātu valsts ārējās sauszemes robežas apsardzības infrastruktūras izbūves tempu, infrastruktūras </w:t>
      </w:r>
      <w:r w:rsidRPr="007B24D3">
        <w:rPr>
          <w:rFonts w:ascii="Times New Roman" w:eastAsia="Times New Roman" w:hAnsi="Times New Roman" w:cs="Times New Roman"/>
          <w:sz w:val="28"/>
          <w:szCs w:val="28"/>
        </w:rPr>
        <w:t>izbūvē tika iesaistīti arī Nacionālo bruņoto spēku (turpmāk – NBS) resursi, VNĪ īstenojot ģenerāluzņēmēja kompetenci.</w:t>
      </w:r>
      <w:r>
        <w:rPr>
          <w:rFonts w:ascii="Times New Roman" w:eastAsia="Times New Roman" w:hAnsi="Times New Roman" w:cs="Times New Roman"/>
          <w:sz w:val="28"/>
          <w:szCs w:val="28"/>
        </w:rPr>
        <w:t xml:space="preserve"> Ar NBS atbalstu </w:t>
      </w:r>
      <w:r w:rsidR="006F5453">
        <w:rPr>
          <w:rFonts w:ascii="Times New Roman" w:eastAsia="Times New Roman" w:hAnsi="Times New Roman" w:cs="Times New Roman"/>
          <w:sz w:val="28"/>
          <w:szCs w:val="28"/>
        </w:rPr>
        <w:t>nodrošināta</w:t>
      </w:r>
      <w:r>
        <w:rPr>
          <w:rFonts w:ascii="Times New Roman" w:eastAsia="Times New Roman" w:hAnsi="Times New Roman" w:cs="Times New Roman"/>
          <w:sz w:val="28"/>
          <w:szCs w:val="28"/>
        </w:rPr>
        <w:t xml:space="preserve"> robežas apsardzības infrastruktūr</w:t>
      </w:r>
      <w:r w:rsidR="006F5453">
        <w:rPr>
          <w:rFonts w:ascii="Times New Roman" w:eastAsia="Times New Roman" w:hAnsi="Times New Roman" w:cs="Times New Roman"/>
          <w:sz w:val="28"/>
          <w:szCs w:val="28"/>
        </w:rPr>
        <w:t>as izbūve</w:t>
      </w:r>
      <w:r w:rsidR="00847112">
        <w:rPr>
          <w:rFonts w:ascii="Times New Roman" w:eastAsia="Times New Roman" w:hAnsi="Times New Roman" w:cs="Times New Roman"/>
          <w:sz w:val="28"/>
          <w:szCs w:val="28"/>
        </w:rPr>
        <w:t xml:space="preserve"> uz Latvijas Republikas – Krievijas Federācijas ārējās sauszemes robežas</w:t>
      </w:r>
      <w:r>
        <w:rPr>
          <w:rFonts w:ascii="Times New Roman" w:eastAsia="Times New Roman" w:hAnsi="Times New Roman" w:cs="Times New Roman"/>
          <w:sz w:val="28"/>
          <w:szCs w:val="28"/>
        </w:rPr>
        <w:t xml:space="preserve"> posmos </w:t>
      </w:r>
      <w:r w:rsidR="006D64DF">
        <w:rPr>
          <w:rFonts w:ascii="Times New Roman" w:eastAsia="Times New Roman" w:hAnsi="Times New Roman" w:cs="Times New Roman"/>
          <w:sz w:val="28"/>
          <w:szCs w:val="28"/>
        </w:rPr>
        <w:t xml:space="preserve">no RZ </w:t>
      </w:r>
      <w:r>
        <w:rPr>
          <w:rFonts w:ascii="Times New Roman" w:eastAsia="Times New Roman" w:hAnsi="Times New Roman" w:cs="Times New Roman"/>
          <w:sz w:val="28"/>
          <w:szCs w:val="28"/>
        </w:rPr>
        <w:t>280 līdz RZ 300 (</w:t>
      </w:r>
      <w:r>
        <w:rPr>
          <w:rFonts w:ascii="Times New Roman" w:hAnsi="Times New Roman"/>
          <w:b/>
          <w:sz w:val="28"/>
        </w:rPr>
        <w:t>11,07 km</w:t>
      </w:r>
      <w:r>
        <w:rPr>
          <w:rFonts w:ascii="Times New Roman" w:eastAsia="Times New Roman" w:hAnsi="Times New Roman" w:cs="Times New Roman"/>
          <w:sz w:val="28"/>
          <w:szCs w:val="28"/>
        </w:rPr>
        <w:t xml:space="preserve"> garumā) un no RZ 303 līdz RZ 318 (</w:t>
      </w:r>
      <w:r>
        <w:rPr>
          <w:rFonts w:ascii="Times New Roman" w:hAnsi="Times New Roman"/>
          <w:b/>
          <w:sz w:val="28"/>
        </w:rPr>
        <w:t>8,45 km</w:t>
      </w:r>
      <w:r>
        <w:rPr>
          <w:rFonts w:ascii="Times New Roman" w:eastAsia="Times New Roman" w:hAnsi="Times New Roman" w:cs="Times New Roman"/>
          <w:sz w:val="28"/>
          <w:szCs w:val="28"/>
        </w:rPr>
        <w:t xml:space="preserve"> garumā). Ievērojot minēto, attiecībā uz šo posmu VNĪ ir jānodrošina bojājumu/defektu administrēšana/novēršana</w:t>
      </w:r>
      <w:r w:rsidR="00676D80">
        <w:rPr>
          <w:rFonts w:ascii="Times New Roman" w:eastAsia="Times New Roman" w:hAnsi="Times New Roman" w:cs="Times New Roman"/>
          <w:sz w:val="28"/>
          <w:szCs w:val="28"/>
        </w:rPr>
        <w:t xml:space="preserve"> (kas ir analoģiska bojājumu/defektu novē</w:t>
      </w:r>
      <w:r w:rsidR="00A05CAE">
        <w:rPr>
          <w:rFonts w:ascii="Times New Roman" w:eastAsia="Times New Roman" w:hAnsi="Times New Roman" w:cs="Times New Roman"/>
          <w:sz w:val="28"/>
          <w:szCs w:val="28"/>
        </w:rPr>
        <w:t>r</w:t>
      </w:r>
      <w:r w:rsidR="00676D80">
        <w:rPr>
          <w:rFonts w:ascii="Times New Roman" w:eastAsia="Times New Roman" w:hAnsi="Times New Roman" w:cs="Times New Roman"/>
          <w:sz w:val="28"/>
          <w:szCs w:val="28"/>
        </w:rPr>
        <w:t>šanai garantijas saistību periodā tajos posmos, kur izbūvi nodrošināja būvkomersanti projektēšanas un būvdarbu līgumu ietvaros)</w:t>
      </w:r>
      <w:r w:rsidR="000F3DBF">
        <w:rPr>
          <w:rFonts w:ascii="Times New Roman" w:eastAsia="Times New Roman" w:hAnsi="Times New Roman" w:cs="Times New Roman"/>
          <w:sz w:val="28"/>
          <w:szCs w:val="28"/>
        </w:rPr>
        <w:t>, kā arī faktiskā defektu, ja tādi būs radušies, novēršana</w:t>
      </w:r>
      <w:r w:rsidR="00676D80">
        <w:rPr>
          <w:rFonts w:ascii="Times New Roman" w:eastAsia="Times New Roman" w:hAnsi="Times New Roman" w:cs="Times New Roman"/>
          <w:sz w:val="28"/>
          <w:szCs w:val="28"/>
        </w:rPr>
        <w:t>.</w:t>
      </w:r>
    </w:p>
    <w:p w14:paraId="65D7258E" w14:textId="57AA91BB" w:rsidR="008F2FC8" w:rsidRDefault="006F5453" w:rsidP="006F5453">
      <w:pPr>
        <w:tabs>
          <w:tab w:val="left" w:pos="720"/>
        </w:tabs>
        <w:spacing w:line="240" w:lineRule="auto"/>
        <w:jc w:val="both"/>
        <w:rPr>
          <w:rFonts w:ascii="Times New Roman" w:hAnsi="Times New Roman"/>
          <w:sz w:val="28"/>
          <w:szCs w:val="28"/>
        </w:rPr>
      </w:pPr>
      <w:r>
        <w:rPr>
          <w:rFonts w:ascii="Times New Roman" w:hAnsi="Times New Roman"/>
          <w:sz w:val="28"/>
          <w:szCs w:val="28"/>
        </w:rPr>
        <w:tab/>
      </w:r>
      <w:r w:rsidR="008F2FC8">
        <w:rPr>
          <w:rFonts w:ascii="Times New Roman" w:hAnsi="Times New Roman"/>
          <w:sz w:val="28"/>
          <w:szCs w:val="28"/>
        </w:rPr>
        <w:t>Lai nodrošinātu</w:t>
      </w:r>
      <w:r w:rsidR="00676D80">
        <w:rPr>
          <w:rFonts w:ascii="Times New Roman" w:hAnsi="Times New Roman"/>
          <w:sz w:val="28"/>
          <w:szCs w:val="28"/>
        </w:rPr>
        <w:t xml:space="preserve"> defektu novēršanas administrēšanu</w:t>
      </w:r>
      <w:r w:rsidR="008F2FC8">
        <w:rPr>
          <w:rFonts w:ascii="Times New Roman" w:hAnsi="Times New Roman"/>
          <w:sz w:val="28"/>
          <w:szCs w:val="28"/>
        </w:rPr>
        <w:t xml:space="preserve"> garantijas period</w:t>
      </w:r>
      <w:r w:rsidR="00676D80">
        <w:rPr>
          <w:rFonts w:ascii="Times New Roman" w:hAnsi="Times New Roman"/>
          <w:sz w:val="28"/>
          <w:szCs w:val="28"/>
        </w:rPr>
        <w:t>ā</w:t>
      </w:r>
      <w:r w:rsidR="008F2FC8">
        <w:rPr>
          <w:rFonts w:ascii="Times New Roman" w:hAnsi="Times New Roman"/>
          <w:sz w:val="28"/>
          <w:szCs w:val="28"/>
        </w:rPr>
        <w:t xml:space="preserve"> </w:t>
      </w:r>
      <w:r>
        <w:rPr>
          <w:rFonts w:ascii="Times New Roman" w:eastAsia="Times New Roman" w:hAnsi="Times New Roman" w:cs="Times New Roman"/>
          <w:sz w:val="28"/>
          <w:szCs w:val="28"/>
        </w:rPr>
        <w:t xml:space="preserve">tajos posmos, kur infrastruktūras izbūvi nodrošināja būvkomersanti projektēšanas un būvdarbu līgumu ietvaros, kā arī defektu, ja tādi būs radušies, novēršanu posmos, kur infrastruktūras </w:t>
      </w:r>
      <w:r w:rsidRPr="007B24D3">
        <w:rPr>
          <w:rFonts w:ascii="Times New Roman" w:eastAsia="Times New Roman" w:hAnsi="Times New Roman" w:cs="Times New Roman"/>
          <w:sz w:val="28"/>
          <w:szCs w:val="28"/>
        </w:rPr>
        <w:t xml:space="preserve">izbūvē tika iesaistīti </w:t>
      </w:r>
      <w:r>
        <w:rPr>
          <w:rFonts w:ascii="Times New Roman" w:eastAsia="Times New Roman" w:hAnsi="Times New Roman" w:cs="Times New Roman"/>
          <w:sz w:val="28"/>
          <w:szCs w:val="28"/>
        </w:rPr>
        <w:t>NBS resursi, VNĪ ir</w:t>
      </w:r>
      <w:r w:rsidR="008F2FC8">
        <w:rPr>
          <w:rFonts w:ascii="Times New Roman" w:hAnsi="Times New Roman"/>
          <w:sz w:val="28"/>
          <w:szCs w:val="28"/>
        </w:rPr>
        <w:t xml:space="preserve"> nepieciešams finansējums visā garantijas periodā</w:t>
      </w:r>
      <w:r w:rsidR="00676D80">
        <w:rPr>
          <w:rFonts w:ascii="Times New Roman" w:hAnsi="Times New Roman"/>
          <w:sz w:val="28"/>
          <w:szCs w:val="28"/>
        </w:rPr>
        <w:t>, kas indikatīvi noteikts</w:t>
      </w:r>
      <w:r w:rsidR="008F2FC8">
        <w:rPr>
          <w:rFonts w:ascii="Times New Roman" w:hAnsi="Times New Roman"/>
          <w:sz w:val="28"/>
          <w:szCs w:val="28"/>
        </w:rPr>
        <w:t xml:space="preserve"> – 2,5 projektu vadītāj</w:t>
      </w:r>
      <w:r w:rsidR="00676D80">
        <w:rPr>
          <w:rFonts w:ascii="Times New Roman" w:hAnsi="Times New Roman"/>
          <w:sz w:val="28"/>
          <w:szCs w:val="28"/>
        </w:rPr>
        <w:t>a</w:t>
      </w:r>
      <w:r w:rsidR="008F2FC8">
        <w:rPr>
          <w:rFonts w:ascii="Times New Roman" w:hAnsi="Times New Roman"/>
          <w:sz w:val="28"/>
          <w:szCs w:val="28"/>
        </w:rPr>
        <w:t xml:space="preserve"> (ieskaitot tehnisko būvdarbu kompetenci)</w:t>
      </w:r>
      <w:r w:rsidR="00676D80">
        <w:rPr>
          <w:rFonts w:ascii="Times New Roman" w:hAnsi="Times New Roman"/>
          <w:sz w:val="28"/>
          <w:szCs w:val="28"/>
        </w:rPr>
        <w:t xml:space="preserve"> slodžu apmērā</w:t>
      </w:r>
      <w:r w:rsidR="008F2FC8">
        <w:rPr>
          <w:rFonts w:ascii="Times New Roman" w:hAnsi="Times New Roman"/>
          <w:sz w:val="28"/>
          <w:szCs w:val="28"/>
        </w:rPr>
        <w:t xml:space="preserve"> visiem informatīvā ziņojuma 3. pielikumā uzskaitītajiem līgumiem līdz pēdējam garantijas perioda termiņam</w:t>
      </w:r>
      <w:r w:rsidR="00676D80">
        <w:rPr>
          <w:rFonts w:ascii="Times New Roman" w:hAnsi="Times New Roman"/>
          <w:sz w:val="28"/>
          <w:szCs w:val="28"/>
        </w:rPr>
        <w:t>, kā arī bojājumu/defektu novēršanai NBS posmā</w:t>
      </w:r>
      <w:r w:rsidR="00FE2105">
        <w:rPr>
          <w:rFonts w:ascii="Times New Roman" w:hAnsi="Times New Roman"/>
          <w:sz w:val="28"/>
          <w:szCs w:val="28"/>
        </w:rPr>
        <w:t xml:space="preserve"> analoģiskajā laika posmā</w:t>
      </w:r>
      <w:r w:rsidR="008F2FC8">
        <w:rPr>
          <w:rFonts w:ascii="Times New Roman" w:hAnsi="Times New Roman"/>
          <w:sz w:val="28"/>
          <w:szCs w:val="28"/>
        </w:rPr>
        <w:t>.</w:t>
      </w:r>
    </w:p>
    <w:p w14:paraId="0363803C" w14:textId="1F558FD2" w:rsidR="00676D80" w:rsidRDefault="00676D80" w:rsidP="006F5453">
      <w:pPr>
        <w:spacing w:after="0" w:line="240" w:lineRule="auto"/>
        <w:ind w:firstLine="720"/>
        <w:jc w:val="both"/>
        <w:rPr>
          <w:rFonts w:ascii="Times New Roman" w:hAnsi="Times New Roman"/>
          <w:sz w:val="28"/>
          <w:szCs w:val="28"/>
        </w:rPr>
      </w:pPr>
      <w:r>
        <w:rPr>
          <w:rFonts w:ascii="Times New Roman" w:hAnsi="Times New Roman"/>
          <w:sz w:val="28"/>
          <w:szCs w:val="28"/>
        </w:rPr>
        <w:t xml:space="preserve">Atbilstoši prognozei, vidēji VNĪ noteiktās kompetences izpildei ir nepieciešams finansējums vidēji 500-600 tūkstoši </w:t>
      </w:r>
      <w:r w:rsidRPr="00676D80">
        <w:rPr>
          <w:rFonts w:ascii="Times New Roman" w:hAnsi="Times New Roman"/>
          <w:i/>
          <w:iCs/>
          <w:sz w:val="28"/>
          <w:szCs w:val="28"/>
        </w:rPr>
        <w:t>euro</w:t>
      </w:r>
      <w:r>
        <w:rPr>
          <w:rFonts w:ascii="Times New Roman" w:hAnsi="Times New Roman"/>
          <w:sz w:val="28"/>
          <w:szCs w:val="28"/>
        </w:rPr>
        <w:t xml:space="preserve"> apmērā ikgadam</w:t>
      </w:r>
      <w:r w:rsidR="00FE2105">
        <w:rPr>
          <w:rFonts w:ascii="Times New Roman" w:hAnsi="Times New Roman"/>
          <w:sz w:val="28"/>
          <w:szCs w:val="28"/>
        </w:rPr>
        <w:t xml:space="preserve"> (12 mēnešiem)</w:t>
      </w:r>
      <w:r>
        <w:rPr>
          <w:rFonts w:ascii="Times New Roman" w:hAnsi="Times New Roman"/>
          <w:sz w:val="28"/>
          <w:szCs w:val="28"/>
        </w:rPr>
        <w:t xml:space="preserve"> līdz saistību izpildei, vienlaikus, ievērojot to, ka VNĪ līdz šim nav īstenojusi norādīto kompetenci un attiecīgi prognoze ir indikatīva, ir noteikts attiecīgajam mērķim nepieciešamā finansējuma apmērs </w:t>
      </w:r>
      <w:r w:rsidR="00FE2105">
        <w:rPr>
          <w:rFonts w:ascii="Times New Roman" w:hAnsi="Times New Roman"/>
          <w:sz w:val="28"/>
          <w:szCs w:val="28"/>
        </w:rPr>
        <w:t>12 mēnešiem</w:t>
      </w:r>
      <w:r>
        <w:rPr>
          <w:rFonts w:ascii="Times New Roman" w:hAnsi="Times New Roman"/>
          <w:sz w:val="28"/>
          <w:szCs w:val="28"/>
        </w:rPr>
        <w:t>,</w:t>
      </w:r>
      <w:r w:rsidR="00FE2105">
        <w:rPr>
          <w:rFonts w:ascii="Times New Roman" w:hAnsi="Times New Roman"/>
          <w:sz w:val="28"/>
          <w:szCs w:val="28"/>
        </w:rPr>
        <w:t xml:space="preserve"> t.i., no 2025. gada maija, kad VNĪ ir faktiski uzsākusi nodrošināt attiecīgo uzdevumu izpildi, līdz 2026. gada aprīļa beigām,</w:t>
      </w:r>
      <w:r>
        <w:rPr>
          <w:rFonts w:ascii="Times New Roman" w:hAnsi="Times New Roman"/>
          <w:sz w:val="28"/>
          <w:szCs w:val="28"/>
        </w:rPr>
        <w:t xml:space="preserve"> nākamajos periodos veicot korekcijas atbilstoši faktiskajai nepieciešamībai, kā arī sagatavojot attiecīgos lēmumu projektus (tajā skaitā vērtējot izpildes prognozes, ietaupījumus, pārdaļu iespējas, u.tml.).</w:t>
      </w:r>
    </w:p>
    <w:p w14:paraId="6618E091" w14:textId="437AE14D" w:rsidR="00676D80" w:rsidRDefault="00676D80" w:rsidP="006F5453">
      <w:pPr>
        <w:spacing w:after="0" w:line="240" w:lineRule="auto"/>
        <w:ind w:firstLine="720"/>
        <w:jc w:val="both"/>
        <w:rPr>
          <w:rFonts w:ascii="Times New Roman" w:hAnsi="Times New Roman" w:cs="Times New Roman"/>
          <w:sz w:val="28"/>
          <w:szCs w:val="28"/>
        </w:rPr>
      </w:pPr>
      <w:r>
        <w:rPr>
          <w:rFonts w:ascii="Times New Roman" w:hAnsi="Times New Roman"/>
          <w:sz w:val="28"/>
          <w:szCs w:val="28"/>
        </w:rPr>
        <w:t xml:space="preserve">Prognoze par </w:t>
      </w:r>
      <w:r w:rsidR="00FE2105">
        <w:rPr>
          <w:rFonts w:ascii="Times New Roman" w:hAnsi="Times New Roman"/>
          <w:sz w:val="28"/>
          <w:szCs w:val="28"/>
        </w:rPr>
        <w:t>12 mēnešiem</w:t>
      </w:r>
      <w:r>
        <w:rPr>
          <w:rFonts w:ascii="Times New Roman" w:hAnsi="Times New Roman"/>
          <w:sz w:val="28"/>
          <w:szCs w:val="28"/>
        </w:rPr>
        <w:t xml:space="preserve"> VNĪ</w:t>
      </w:r>
      <w:r w:rsidR="00FE2105">
        <w:rPr>
          <w:rFonts w:ascii="Times New Roman" w:hAnsi="Times New Roman"/>
          <w:sz w:val="28"/>
          <w:szCs w:val="28"/>
        </w:rPr>
        <w:t xml:space="preserve"> attiecīgajam mērķim</w:t>
      </w:r>
      <w:r>
        <w:rPr>
          <w:rFonts w:ascii="Times New Roman" w:hAnsi="Times New Roman"/>
          <w:sz w:val="28"/>
          <w:szCs w:val="28"/>
        </w:rPr>
        <w:t xml:space="preserve"> nepieciešamo finansējumu ir atspoguļota 9. tabulā.</w:t>
      </w:r>
    </w:p>
    <w:p w14:paraId="4D346717" w14:textId="77777777" w:rsidR="00676D80" w:rsidRDefault="00676D80" w:rsidP="0031519C">
      <w:pPr>
        <w:spacing w:line="240" w:lineRule="auto"/>
        <w:jc w:val="right"/>
        <w:rPr>
          <w:rFonts w:ascii="Times New Roman" w:eastAsia="Times New Roman" w:hAnsi="Times New Roman" w:cs="Times New Roman"/>
          <w:sz w:val="28"/>
          <w:szCs w:val="28"/>
        </w:rPr>
      </w:pPr>
    </w:p>
    <w:p w14:paraId="5AF7AD4A" w14:textId="6F7E6F66" w:rsidR="008C4D78" w:rsidRPr="008C4D78" w:rsidRDefault="008C4D78" w:rsidP="0031519C">
      <w:pPr>
        <w:spacing w:after="0" w:line="240" w:lineRule="auto"/>
        <w:ind w:firstLine="340"/>
        <w:jc w:val="right"/>
        <w:rPr>
          <w:rFonts w:ascii="Times New Roman" w:eastAsia="Times New Roman" w:hAnsi="Times New Roman" w:cs="Times New Roman"/>
          <w:color w:val="000000" w:themeColor="text1"/>
          <w:sz w:val="24"/>
          <w:szCs w:val="24"/>
        </w:rPr>
      </w:pPr>
      <w:r w:rsidRPr="008C4D78">
        <w:rPr>
          <w:rFonts w:ascii="Times New Roman" w:eastAsia="Times New Roman" w:hAnsi="Times New Roman" w:cs="Times New Roman"/>
          <w:color w:val="000000" w:themeColor="text1"/>
          <w:sz w:val="24"/>
          <w:szCs w:val="24"/>
        </w:rPr>
        <w:t>9.tabula</w:t>
      </w:r>
    </w:p>
    <w:p w14:paraId="6ABFD9AE" w14:textId="28BEEE17" w:rsidR="008C4D78" w:rsidRDefault="0014778B" w:rsidP="0031519C">
      <w:pPr>
        <w:spacing w:after="0" w:line="240" w:lineRule="auto"/>
        <w:ind w:firstLine="34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No būvdarbu līgumiem izrietošo saistību izpildei (bojājumu/defektu administrēšanai garantijas periodā) VNĪ nepieciešamā finansējuma prognoze </w:t>
      </w:r>
      <w:r w:rsidR="00267719">
        <w:rPr>
          <w:rFonts w:ascii="Times New Roman" w:eastAsia="Times New Roman" w:hAnsi="Times New Roman" w:cs="Times New Roman"/>
          <w:b/>
          <w:bCs/>
          <w:color w:val="000000" w:themeColor="text1"/>
          <w:sz w:val="24"/>
          <w:szCs w:val="24"/>
        </w:rPr>
        <w:t xml:space="preserve">no </w:t>
      </w:r>
      <w:r>
        <w:rPr>
          <w:rFonts w:ascii="Times New Roman" w:eastAsia="Times New Roman" w:hAnsi="Times New Roman" w:cs="Times New Roman"/>
          <w:b/>
          <w:bCs/>
          <w:color w:val="000000" w:themeColor="text1"/>
          <w:sz w:val="24"/>
          <w:szCs w:val="24"/>
        </w:rPr>
        <w:t>2025.</w:t>
      </w:r>
      <w:r w:rsidR="00FE2105">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gada</w:t>
      </w:r>
      <w:r w:rsidR="00267719">
        <w:rPr>
          <w:rFonts w:ascii="Times New Roman" w:eastAsia="Times New Roman" w:hAnsi="Times New Roman" w:cs="Times New Roman"/>
          <w:b/>
          <w:bCs/>
          <w:color w:val="000000" w:themeColor="text1"/>
          <w:sz w:val="24"/>
          <w:szCs w:val="24"/>
        </w:rPr>
        <w:t xml:space="preserve"> maija līdz 2026.</w:t>
      </w:r>
      <w:r w:rsidR="00FE2105">
        <w:rPr>
          <w:rFonts w:ascii="Times New Roman" w:eastAsia="Times New Roman" w:hAnsi="Times New Roman" w:cs="Times New Roman"/>
          <w:b/>
          <w:bCs/>
          <w:color w:val="000000" w:themeColor="text1"/>
          <w:sz w:val="24"/>
          <w:szCs w:val="24"/>
        </w:rPr>
        <w:t xml:space="preserve"> </w:t>
      </w:r>
      <w:r w:rsidR="00267719">
        <w:rPr>
          <w:rFonts w:ascii="Times New Roman" w:eastAsia="Times New Roman" w:hAnsi="Times New Roman" w:cs="Times New Roman"/>
          <w:b/>
          <w:bCs/>
          <w:color w:val="000000" w:themeColor="text1"/>
          <w:sz w:val="24"/>
          <w:szCs w:val="24"/>
        </w:rPr>
        <w:t>gada aprīlim (ieskaitot)</w:t>
      </w:r>
    </w:p>
    <w:p w14:paraId="6A3C3479" w14:textId="2A2CD141" w:rsidR="0014778B" w:rsidRDefault="0014778B" w:rsidP="0031519C">
      <w:pPr>
        <w:spacing w:after="0" w:line="240" w:lineRule="auto"/>
        <w:ind w:firstLine="340"/>
        <w:jc w:val="center"/>
        <w:rPr>
          <w:rFonts w:ascii="Times New Roman" w:eastAsia="Times New Roman" w:hAnsi="Times New Roman" w:cs="Times New Roman"/>
          <w:b/>
          <w:bCs/>
          <w:color w:val="000000" w:themeColor="text1"/>
          <w:sz w:val="24"/>
          <w:szCs w:val="24"/>
        </w:rPr>
      </w:pPr>
    </w:p>
    <w:tbl>
      <w:tblPr>
        <w:tblW w:w="10177"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1417"/>
        <w:gridCol w:w="1276"/>
        <w:gridCol w:w="1246"/>
      </w:tblGrid>
      <w:tr w:rsidR="00FE4EE3" w:rsidRPr="00847112" w14:paraId="54130210" w14:textId="3BB1A9E7" w:rsidTr="00847112">
        <w:trPr>
          <w:trHeight w:val="975"/>
        </w:trPr>
        <w:tc>
          <w:tcPr>
            <w:tcW w:w="6238" w:type="dxa"/>
            <w:shd w:val="clear" w:color="auto" w:fill="E7E6E6" w:themeFill="background2"/>
            <w:vAlign w:val="center"/>
            <w:hideMark/>
          </w:tcPr>
          <w:p w14:paraId="39CA5C42" w14:textId="77777777" w:rsidR="00FE4EE3" w:rsidRPr="00847112" w:rsidRDefault="00FE4EE3" w:rsidP="0031519C">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sz w:val="20"/>
                <w:szCs w:val="20"/>
                <w:lang w:eastAsia="lv-LV"/>
              </w:rPr>
              <w:lastRenderedPageBreak/>
              <w:t>Nosaukums</w:t>
            </w:r>
          </w:p>
        </w:tc>
        <w:tc>
          <w:tcPr>
            <w:tcW w:w="1417" w:type="dxa"/>
            <w:shd w:val="clear" w:color="auto" w:fill="E7E6E6" w:themeFill="background2"/>
            <w:vAlign w:val="center"/>
            <w:hideMark/>
          </w:tcPr>
          <w:p w14:paraId="23422EC3" w14:textId="77777777" w:rsidR="00FE4EE3" w:rsidRPr="00847112" w:rsidRDefault="00FE4EE3" w:rsidP="0031519C">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sz w:val="20"/>
                <w:szCs w:val="20"/>
                <w:lang w:eastAsia="lv-LV"/>
              </w:rPr>
              <w:t xml:space="preserve">Summa, </w:t>
            </w:r>
            <w:r w:rsidRPr="00847112">
              <w:rPr>
                <w:rFonts w:ascii="Times New Roman" w:eastAsia="Times New Roman" w:hAnsi="Times New Roman" w:cs="Times New Roman"/>
                <w:b/>
                <w:bCs/>
                <w:i/>
                <w:iCs/>
                <w:color w:val="000000"/>
                <w:sz w:val="20"/>
                <w:szCs w:val="20"/>
                <w:lang w:eastAsia="lv-LV"/>
              </w:rPr>
              <w:t>euro</w:t>
            </w:r>
            <w:r w:rsidRPr="00847112">
              <w:rPr>
                <w:rFonts w:ascii="Times New Roman" w:eastAsia="Times New Roman" w:hAnsi="Times New Roman" w:cs="Times New Roman"/>
                <w:b/>
                <w:bCs/>
                <w:color w:val="000000"/>
                <w:sz w:val="20"/>
                <w:szCs w:val="20"/>
                <w:lang w:eastAsia="lv-LV"/>
              </w:rPr>
              <w:t xml:space="preserve"> (ar PVN), tajā skaitā:</w:t>
            </w:r>
          </w:p>
        </w:tc>
        <w:tc>
          <w:tcPr>
            <w:tcW w:w="1276" w:type="dxa"/>
            <w:shd w:val="clear" w:color="auto" w:fill="E7E6E6" w:themeFill="background2"/>
            <w:vAlign w:val="center"/>
            <w:hideMark/>
          </w:tcPr>
          <w:p w14:paraId="3D08C010" w14:textId="77777777" w:rsidR="00FE4EE3" w:rsidRPr="00847112" w:rsidRDefault="00FE4EE3" w:rsidP="0031519C">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sz w:val="20"/>
                <w:szCs w:val="20"/>
                <w:lang w:eastAsia="lv-LV"/>
              </w:rPr>
              <w:t>2025. gadā</w:t>
            </w:r>
          </w:p>
        </w:tc>
        <w:tc>
          <w:tcPr>
            <w:tcW w:w="1246" w:type="dxa"/>
            <w:shd w:val="clear" w:color="auto" w:fill="E7E6E6" w:themeFill="background2"/>
            <w:vAlign w:val="center"/>
          </w:tcPr>
          <w:p w14:paraId="29CFCB13" w14:textId="66B59D2B" w:rsidR="00FE4EE3" w:rsidRPr="00847112" w:rsidRDefault="00FE4EE3" w:rsidP="0031519C">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sz w:val="20"/>
                <w:szCs w:val="20"/>
                <w:lang w:eastAsia="lv-LV"/>
              </w:rPr>
              <w:t>2026.</w:t>
            </w:r>
            <w:r w:rsidR="00621C40" w:rsidRPr="00847112">
              <w:rPr>
                <w:rFonts w:ascii="Times New Roman" w:eastAsia="Times New Roman" w:hAnsi="Times New Roman" w:cs="Times New Roman"/>
                <w:b/>
                <w:bCs/>
                <w:color w:val="000000"/>
                <w:sz w:val="20"/>
                <w:szCs w:val="20"/>
                <w:lang w:eastAsia="lv-LV"/>
              </w:rPr>
              <w:t xml:space="preserve"> </w:t>
            </w:r>
            <w:r w:rsidRPr="00847112">
              <w:rPr>
                <w:rFonts w:ascii="Times New Roman" w:eastAsia="Times New Roman" w:hAnsi="Times New Roman" w:cs="Times New Roman"/>
                <w:b/>
                <w:bCs/>
                <w:color w:val="000000"/>
                <w:sz w:val="20"/>
                <w:szCs w:val="20"/>
                <w:lang w:eastAsia="lv-LV"/>
              </w:rPr>
              <w:t>gadā</w:t>
            </w:r>
          </w:p>
        </w:tc>
      </w:tr>
      <w:tr w:rsidR="00134271" w:rsidRPr="00847112" w14:paraId="78DE07CD" w14:textId="77777777" w:rsidTr="00847112">
        <w:trPr>
          <w:trHeight w:val="167"/>
        </w:trPr>
        <w:tc>
          <w:tcPr>
            <w:tcW w:w="6238" w:type="dxa"/>
            <w:shd w:val="clear" w:color="auto" w:fill="E7E6E6" w:themeFill="background2"/>
            <w:vAlign w:val="center"/>
          </w:tcPr>
          <w:p w14:paraId="76ECB1EE" w14:textId="3A9D6678"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sz w:val="20"/>
                <w:szCs w:val="20"/>
              </w:rPr>
              <w:t xml:space="preserve">Projekta vadības izmaksas </w:t>
            </w:r>
            <w:r w:rsidRPr="00847112">
              <w:rPr>
                <w:rFonts w:ascii="Times New Roman" w:eastAsia="Times New Roman" w:hAnsi="Times New Roman" w:cs="Times New Roman"/>
                <w:b/>
                <w:bCs/>
                <w:i/>
                <w:iCs/>
                <w:sz w:val="20"/>
                <w:szCs w:val="20"/>
              </w:rPr>
              <w:t>(VNĪ),</w:t>
            </w:r>
            <w:r w:rsidRPr="00847112">
              <w:rPr>
                <w:rFonts w:ascii="Times New Roman" w:eastAsia="Times New Roman" w:hAnsi="Times New Roman" w:cs="Times New Roman"/>
                <w:b/>
                <w:bCs/>
                <w:sz w:val="20"/>
                <w:szCs w:val="20"/>
              </w:rPr>
              <w:t xml:space="preserve"> noapaļojot līdz veseliem </w:t>
            </w:r>
            <w:r w:rsidRPr="00847112">
              <w:rPr>
                <w:rFonts w:ascii="Times New Roman" w:eastAsia="Times New Roman" w:hAnsi="Times New Roman" w:cs="Times New Roman"/>
                <w:b/>
                <w:bCs/>
                <w:i/>
                <w:iCs/>
                <w:sz w:val="20"/>
                <w:szCs w:val="20"/>
              </w:rPr>
              <w:t>euro:</w:t>
            </w:r>
          </w:p>
        </w:tc>
        <w:tc>
          <w:tcPr>
            <w:tcW w:w="1417" w:type="dxa"/>
            <w:shd w:val="clear" w:color="auto" w:fill="E7E6E6" w:themeFill="background2"/>
            <w:vAlign w:val="center"/>
          </w:tcPr>
          <w:p w14:paraId="7172F87C" w14:textId="16FE4859" w:rsidR="00134271" w:rsidRPr="00847112" w:rsidRDefault="00134271" w:rsidP="00134271">
            <w:pPr>
              <w:spacing w:after="0" w:line="240" w:lineRule="auto"/>
              <w:jc w:val="center"/>
              <w:rPr>
                <w:rFonts w:ascii="Times New Roman" w:eastAsia="Times New Roman" w:hAnsi="Times New Roman" w:cs="Times New Roman"/>
                <w:b/>
                <w:color w:val="000000" w:themeColor="text1"/>
                <w:sz w:val="20"/>
                <w:szCs w:val="20"/>
                <w:lang w:eastAsia="lv-LV"/>
              </w:rPr>
            </w:pPr>
            <w:r w:rsidRPr="00847112">
              <w:rPr>
                <w:rFonts w:ascii="Times New Roman" w:eastAsia="Times New Roman" w:hAnsi="Times New Roman" w:cs="Times New Roman"/>
                <w:b/>
                <w:color w:val="000000" w:themeColor="text1"/>
                <w:sz w:val="20"/>
                <w:szCs w:val="20"/>
                <w:lang w:eastAsia="lv-LV"/>
              </w:rPr>
              <w:t>577 145</w:t>
            </w:r>
          </w:p>
        </w:tc>
        <w:tc>
          <w:tcPr>
            <w:tcW w:w="1276" w:type="dxa"/>
            <w:shd w:val="clear" w:color="auto" w:fill="E7E6E6" w:themeFill="background2"/>
            <w:vAlign w:val="center"/>
          </w:tcPr>
          <w:p w14:paraId="62B3A528" w14:textId="13F670DE" w:rsidR="00134271" w:rsidRPr="00847112" w:rsidRDefault="00134271" w:rsidP="00134271">
            <w:pPr>
              <w:spacing w:after="0" w:line="240" w:lineRule="auto"/>
              <w:jc w:val="center"/>
              <w:rPr>
                <w:rFonts w:ascii="Times New Roman" w:eastAsia="Times New Roman" w:hAnsi="Times New Roman" w:cs="Times New Roman"/>
                <w:b/>
                <w:bCs/>
                <w:color w:val="000000" w:themeColor="text1"/>
                <w:sz w:val="20"/>
                <w:szCs w:val="20"/>
                <w:lang w:eastAsia="lv-LV"/>
              </w:rPr>
            </w:pPr>
            <w:r w:rsidRPr="00847112">
              <w:rPr>
                <w:rFonts w:ascii="Times New Roman" w:eastAsia="Times New Roman" w:hAnsi="Times New Roman" w:cs="Times New Roman"/>
                <w:b/>
                <w:bCs/>
                <w:color w:val="000000" w:themeColor="text1"/>
                <w:sz w:val="20"/>
                <w:szCs w:val="20"/>
                <w:lang w:eastAsia="lv-LV"/>
              </w:rPr>
              <w:t>426 866</w:t>
            </w:r>
          </w:p>
        </w:tc>
        <w:tc>
          <w:tcPr>
            <w:tcW w:w="1246" w:type="dxa"/>
            <w:shd w:val="clear" w:color="auto" w:fill="E7E6E6" w:themeFill="background2"/>
            <w:vAlign w:val="center"/>
          </w:tcPr>
          <w:p w14:paraId="20D3CFF7" w14:textId="5EF44C39" w:rsidR="00134271" w:rsidRPr="00847112" w:rsidRDefault="00134271" w:rsidP="00134271">
            <w:pPr>
              <w:spacing w:after="0" w:line="240" w:lineRule="auto"/>
              <w:jc w:val="center"/>
              <w:rPr>
                <w:rFonts w:ascii="Times New Roman" w:eastAsia="Times New Roman" w:hAnsi="Times New Roman" w:cs="Times New Roman"/>
                <w:b/>
                <w:bCs/>
                <w:color w:val="000000" w:themeColor="text1"/>
                <w:sz w:val="20"/>
                <w:szCs w:val="20"/>
                <w:lang w:eastAsia="lv-LV"/>
              </w:rPr>
            </w:pPr>
            <w:r w:rsidRPr="00847112">
              <w:rPr>
                <w:rFonts w:ascii="Times New Roman" w:eastAsia="Times New Roman" w:hAnsi="Times New Roman" w:cs="Times New Roman"/>
                <w:b/>
                <w:bCs/>
                <w:color w:val="000000" w:themeColor="text1"/>
                <w:sz w:val="20"/>
                <w:szCs w:val="20"/>
                <w:lang w:eastAsia="lv-LV"/>
              </w:rPr>
              <w:t>150 279</w:t>
            </w:r>
          </w:p>
        </w:tc>
      </w:tr>
      <w:tr w:rsidR="00134271" w:rsidRPr="00847112" w14:paraId="7741613E" w14:textId="2DAF7D36" w:rsidTr="00847112">
        <w:trPr>
          <w:trHeight w:val="167"/>
        </w:trPr>
        <w:tc>
          <w:tcPr>
            <w:tcW w:w="6238" w:type="dxa"/>
            <w:shd w:val="clear" w:color="auto" w:fill="auto"/>
            <w:vAlign w:val="center"/>
            <w:hideMark/>
          </w:tcPr>
          <w:p w14:paraId="76CCC6F6" w14:textId="77777777"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sz w:val="20"/>
                <w:szCs w:val="20"/>
                <w:lang w:eastAsia="lv-LV"/>
              </w:rPr>
              <w:t xml:space="preserve">Projekta vadības izmaksas </w:t>
            </w:r>
            <w:r w:rsidRPr="00847112">
              <w:rPr>
                <w:rFonts w:ascii="Times New Roman" w:eastAsia="Times New Roman" w:hAnsi="Times New Roman" w:cs="Times New Roman"/>
                <w:b/>
                <w:bCs/>
                <w:i/>
                <w:iCs/>
                <w:color w:val="000000"/>
                <w:sz w:val="20"/>
                <w:szCs w:val="20"/>
                <w:lang w:eastAsia="lv-LV"/>
              </w:rPr>
              <w:t>(VNĪ), tajā skaitā:</w:t>
            </w:r>
          </w:p>
        </w:tc>
        <w:tc>
          <w:tcPr>
            <w:tcW w:w="1417" w:type="dxa"/>
            <w:shd w:val="clear" w:color="auto" w:fill="auto"/>
            <w:vAlign w:val="center"/>
            <w:hideMark/>
          </w:tcPr>
          <w:p w14:paraId="28F9C880" w14:textId="4D78B2A4"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color w:val="000000" w:themeColor="text1"/>
                <w:sz w:val="20"/>
                <w:szCs w:val="20"/>
                <w:lang w:eastAsia="lv-LV"/>
              </w:rPr>
              <w:t>577 145,18</w:t>
            </w:r>
          </w:p>
        </w:tc>
        <w:tc>
          <w:tcPr>
            <w:tcW w:w="1276" w:type="dxa"/>
            <w:shd w:val="clear" w:color="auto" w:fill="auto"/>
            <w:vAlign w:val="center"/>
          </w:tcPr>
          <w:p w14:paraId="118D972B" w14:textId="2F128664"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themeColor="text1"/>
                <w:sz w:val="20"/>
                <w:szCs w:val="20"/>
                <w:lang w:eastAsia="lv-LV"/>
              </w:rPr>
              <w:t>426 866,18</w:t>
            </w:r>
          </w:p>
        </w:tc>
        <w:tc>
          <w:tcPr>
            <w:tcW w:w="1246" w:type="dxa"/>
          </w:tcPr>
          <w:p w14:paraId="40634613" w14:textId="7768048D"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b/>
                <w:bCs/>
                <w:color w:val="000000" w:themeColor="text1"/>
                <w:sz w:val="20"/>
                <w:szCs w:val="20"/>
                <w:lang w:eastAsia="lv-LV"/>
              </w:rPr>
              <w:t>150 279,00</w:t>
            </w:r>
          </w:p>
        </w:tc>
      </w:tr>
      <w:tr w:rsidR="00134271" w:rsidRPr="00847112" w14:paraId="360F01FA" w14:textId="402330BC" w:rsidTr="00847112">
        <w:trPr>
          <w:trHeight w:val="167"/>
        </w:trPr>
        <w:tc>
          <w:tcPr>
            <w:tcW w:w="6238" w:type="dxa"/>
            <w:shd w:val="clear" w:color="auto" w:fill="auto"/>
            <w:vAlign w:val="center"/>
          </w:tcPr>
          <w:p w14:paraId="46071485" w14:textId="570527DD" w:rsidR="00134271" w:rsidRPr="00847112" w:rsidRDefault="00134271" w:rsidP="00134271">
            <w:pPr>
              <w:spacing w:after="0" w:line="240" w:lineRule="auto"/>
              <w:jc w:val="center"/>
              <w:rPr>
                <w:rFonts w:ascii="Times New Roman" w:eastAsia="Times New Roman" w:hAnsi="Times New Roman" w:cs="Times New Roman"/>
                <w:b/>
                <w:bCs/>
                <w:sz w:val="20"/>
                <w:szCs w:val="20"/>
                <w:lang w:eastAsia="lv-LV"/>
              </w:rPr>
            </w:pPr>
            <w:r w:rsidRPr="00847112">
              <w:rPr>
                <w:rFonts w:ascii="Times New Roman" w:eastAsia="Times New Roman" w:hAnsi="Times New Roman" w:cs="Times New Roman"/>
                <w:sz w:val="20"/>
                <w:szCs w:val="20"/>
                <w:lang w:eastAsia="lv-LV"/>
              </w:rPr>
              <w:t>Projekta vadībā iesaistīto darbinieku darba samaksa (2,5 slodzes)</w:t>
            </w:r>
          </w:p>
        </w:tc>
        <w:tc>
          <w:tcPr>
            <w:tcW w:w="1417" w:type="dxa"/>
            <w:shd w:val="clear" w:color="auto" w:fill="auto"/>
            <w:vAlign w:val="center"/>
          </w:tcPr>
          <w:p w14:paraId="18AB1B72" w14:textId="5E4C779E"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527 617,08</w:t>
            </w:r>
          </w:p>
        </w:tc>
        <w:tc>
          <w:tcPr>
            <w:tcW w:w="1276" w:type="dxa"/>
            <w:shd w:val="clear" w:color="auto" w:fill="auto"/>
            <w:vAlign w:val="center"/>
          </w:tcPr>
          <w:p w14:paraId="774891D1" w14:textId="4145D2AB" w:rsidR="00134271" w:rsidRPr="00847112" w:rsidRDefault="00134271" w:rsidP="00134271">
            <w:pPr>
              <w:spacing w:after="0" w:line="240" w:lineRule="auto"/>
              <w:jc w:val="center"/>
              <w:rPr>
                <w:rFonts w:ascii="Times New Roman" w:eastAsia="Times New Roman" w:hAnsi="Times New Roman" w:cs="Times New Roman"/>
                <w:b/>
                <w:bCs/>
                <w:color w:val="000000"/>
                <w:sz w:val="20"/>
                <w:szCs w:val="20"/>
                <w:lang w:eastAsia="lv-LV"/>
              </w:rPr>
            </w:pPr>
            <w:r w:rsidRPr="00847112">
              <w:rPr>
                <w:rFonts w:ascii="Times New Roman" w:eastAsia="Times New Roman" w:hAnsi="Times New Roman" w:cs="Times New Roman"/>
                <w:color w:val="000000"/>
                <w:sz w:val="20"/>
                <w:szCs w:val="20"/>
                <w:lang w:eastAsia="lv-LV"/>
              </w:rPr>
              <w:t>393 787,68</w:t>
            </w:r>
          </w:p>
        </w:tc>
        <w:tc>
          <w:tcPr>
            <w:tcW w:w="1246" w:type="dxa"/>
            <w:vAlign w:val="center"/>
          </w:tcPr>
          <w:p w14:paraId="211166DA" w14:textId="459A2C5F"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sz w:val="20"/>
                <w:szCs w:val="20"/>
                <w:lang w:eastAsia="lv-LV"/>
              </w:rPr>
              <w:t>133 829,40</w:t>
            </w:r>
          </w:p>
        </w:tc>
      </w:tr>
      <w:tr w:rsidR="00134271" w:rsidRPr="00847112" w14:paraId="5EC4719D" w14:textId="01D8F8EC" w:rsidTr="00847112">
        <w:trPr>
          <w:trHeight w:val="127"/>
        </w:trPr>
        <w:tc>
          <w:tcPr>
            <w:tcW w:w="6238" w:type="dxa"/>
            <w:shd w:val="clear" w:color="auto" w:fill="auto"/>
            <w:vAlign w:val="center"/>
            <w:hideMark/>
          </w:tcPr>
          <w:p w14:paraId="3DD2B5CB" w14:textId="45289ABC" w:rsidR="00134271" w:rsidRPr="00847112" w:rsidRDefault="00134271" w:rsidP="00134271">
            <w:pPr>
              <w:spacing w:after="0" w:line="240" w:lineRule="auto"/>
              <w:jc w:val="center"/>
              <w:rPr>
                <w:rFonts w:ascii="Times New Roman" w:eastAsia="Times New Roman" w:hAnsi="Times New Roman" w:cs="Times New Roman"/>
                <w:sz w:val="20"/>
                <w:szCs w:val="20"/>
                <w:lang w:eastAsia="lv-LV"/>
              </w:rPr>
            </w:pPr>
            <w:r w:rsidRPr="00847112">
              <w:rPr>
                <w:rFonts w:ascii="Times New Roman" w:eastAsia="Times New Roman" w:hAnsi="Times New Roman" w:cs="Times New Roman"/>
                <w:sz w:val="20"/>
                <w:szCs w:val="20"/>
                <w:lang w:eastAsia="lv-LV"/>
              </w:rPr>
              <w:t>Automašīnas noma (2 automašīnas, 12 mēneši no 05.2025 līdz  04.2026.)</w:t>
            </w:r>
          </w:p>
        </w:tc>
        <w:tc>
          <w:tcPr>
            <w:tcW w:w="1417" w:type="dxa"/>
            <w:shd w:val="clear" w:color="auto" w:fill="auto"/>
            <w:vAlign w:val="center"/>
            <w:hideMark/>
          </w:tcPr>
          <w:p w14:paraId="5794EFBB" w14:textId="1827C886"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sz w:val="20"/>
                <w:szCs w:val="20"/>
                <w:lang w:eastAsia="lv-LV"/>
              </w:rPr>
              <w:t>18 295,20</w:t>
            </w:r>
          </w:p>
        </w:tc>
        <w:tc>
          <w:tcPr>
            <w:tcW w:w="1276" w:type="dxa"/>
            <w:shd w:val="clear" w:color="auto" w:fill="auto"/>
            <w:vAlign w:val="center"/>
          </w:tcPr>
          <w:p w14:paraId="07BDC19D" w14:textId="1C2481BF"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sz w:val="20"/>
                <w:szCs w:val="20"/>
                <w:lang w:eastAsia="lv-LV"/>
              </w:rPr>
              <w:t>12 196,80</w:t>
            </w:r>
          </w:p>
        </w:tc>
        <w:tc>
          <w:tcPr>
            <w:tcW w:w="1246" w:type="dxa"/>
            <w:vAlign w:val="center"/>
          </w:tcPr>
          <w:p w14:paraId="7BD236FE" w14:textId="06592633"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6 098,40</w:t>
            </w:r>
          </w:p>
        </w:tc>
      </w:tr>
      <w:tr w:rsidR="00134271" w:rsidRPr="00847112" w14:paraId="246471B9" w14:textId="534B3721" w:rsidTr="00847112">
        <w:trPr>
          <w:trHeight w:val="127"/>
        </w:trPr>
        <w:tc>
          <w:tcPr>
            <w:tcW w:w="6238" w:type="dxa"/>
            <w:shd w:val="clear" w:color="auto" w:fill="auto"/>
            <w:vAlign w:val="center"/>
            <w:hideMark/>
          </w:tcPr>
          <w:p w14:paraId="4ECECDD7" w14:textId="6D00A572" w:rsidR="00134271" w:rsidRPr="00847112" w:rsidRDefault="00134271" w:rsidP="00134271">
            <w:pPr>
              <w:spacing w:after="0" w:line="240" w:lineRule="auto"/>
              <w:jc w:val="center"/>
              <w:rPr>
                <w:rFonts w:ascii="Times New Roman" w:eastAsia="Times New Roman" w:hAnsi="Times New Roman" w:cs="Times New Roman"/>
                <w:sz w:val="20"/>
                <w:szCs w:val="20"/>
                <w:lang w:eastAsia="lv-LV"/>
              </w:rPr>
            </w:pPr>
            <w:r w:rsidRPr="00847112">
              <w:rPr>
                <w:rFonts w:ascii="Times New Roman" w:eastAsia="Times New Roman" w:hAnsi="Times New Roman" w:cs="Times New Roman"/>
                <w:sz w:val="20"/>
                <w:szCs w:val="20"/>
                <w:lang w:eastAsia="lv-LV"/>
              </w:rPr>
              <w:t>Kvadracikla noma (1 kvadracikls, 12 mēneši no 05.2025 līdz 04.2026.)</w:t>
            </w:r>
          </w:p>
        </w:tc>
        <w:tc>
          <w:tcPr>
            <w:tcW w:w="1417" w:type="dxa"/>
            <w:shd w:val="clear" w:color="auto" w:fill="auto"/>
            <w:vAlign w:val="center"/>
            <w:hideMark/>
          </w:tcPr>
          <w:p w14:paraId="6EBB889F" w14:textId="4C42929C"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sz w:val="20"/>
                <w:szCs w:val="20"/>
                <w:lang w:eastAsia="lv-LV"/>
              </w:rPr>
              <w:t>13 088,90</w:t>
            </w:r>
          </w:p>
        </w:tc>
        <w:tc>
          <w:tcPr>
            <w:tcW w:w="1276" w:type="dxa"/>
            <w:shd w:val="clear" w:color="auto" w:fill="auto"/>
            <w:vAlign w:val="center"/>
          </w:tcPr>
          <w:p w14:paraId="2B751B99" w14:textId="6E430849"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8 785,70</w:t>
            </w:r>
          </w:p>
        </w:tc>
        <w:tc>
          <w:tcPr>
            <w:tcW w:w="1246" w:type="dxa"/>
            <w:vAlign w:val="center"/>
          </w:tcPr>
          <w:p w14:paraId="078EE002" w14:textId="251B2E2C"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4 303,20</w:t>
            </w:r>
          </w:p>
        </w:tc>
      </w:tr>
      <w:tr w:rsidR="00134271" w:rsidRPr="00847112" w14:paraId="6BAE5FAE" w14:textId="2C3201DF" w:rsidTr="00847112">
        <w:trPr>
          <w:trHeight w:val="127"/>
        </w:trPr>
        <w:tc>
          <w:tcPr>
            <w:tcW w:w="6238" w:type="dxa"/>
            <w:shd w:val="clear" w:color="auto" w:fill="auto"/>
            <w:vAlign w:val="center"/>
            <w:hideMark/>
          </w:tcPr>
          <w:p w14:paraId="52BD3610" w14:textId="6C6C40D6" w:rsidR="00134271" w:rsidRPr="00847112" w:rsidRDefault="00134271" w:rsidP="00134271">
            <w:pPr>
              <w:spacing w:after="0" w:line="240" w:lineRule="auto"/>
              <w:jc w:val="center"/>
              <w:rPr>
                <w:rFonts w:ascii="Times New Roman" w:eastAsia="Times New Roman" w:hAnsi="Times New Roman" w:cs="Times New Roman"/>
                <w:sz w:val="20"/>
                <w:szCs w:val="20"/>
                <w:lang w:eastAsia="lv-LV"/>
              </w:rPr>
            </w:pPr>
            <w:r w:rsidRPr="00847112">
              <w:rPr>
                <w:rFonts w:ascii="Times New Roman" w:eastAsia="Times New Roman" w:hAnsi="Times New Roman" w:cs="Times New Roman"/>
                <w:sz w:val="20"/>
                <w:szCs w:val="20"/>
                <w:lang w:eastAsia="lv-LV"/>
              </w:rPr>
              <w:t>Degvielas izmaksas (2 automašīnas + 1 kvadracikls, 12 mēneši no 05.2025 līdz 04.2026.)</w:t>
            </w:r>
          </w:p>
          <w:p w14:paraId="3C6B8539" w14:textId="22E2C7DF" w:rsidR="00134271" w:rsidRPr="00847112" w:rsidRDefault="00134271" w:rsidP="00134271">
            <w:pPr>
              <w:spacing w:after="0" w:line="240" w:lineRule="auto"/>
              <w:jc w:val="center"/>
              <w:rPr>
                <w:rFonts w:ascii="Times New Roman" w:eastAsia="Times New Roman" w:hAnsi="Times New Roman" w:cs="Times New Roman"/>
                <w:sz w:val="20"/>
                <w:szCs w:val="20"/>
                <w:lang w:eastAsia="lv-LV"/>
              </w:rPr>
            </w:pPr>
          </w:p>
        </w:tc>
        <w:tc>
          <w:tcPr>
            <w:tcW w:w="1417" w:type="dxa"/>
            <w:shd w:val="clear" w:color="auto" w:fill="auto"/>
            <w:vAlign w:val="center"/>
            <w:hideMark/>
          </w:tcPr>
          <w:p w14:paraId="03E2AC55" w14:textId="67B67437"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sz w:val="20"/>
                <w:szCs w:val="20"/>
                <w:lang w:eastAsia="lv-LV"/>
              </w:rPr>
              <w:t>18 144,00</w:t>
            </w:r>
          </w:p>
        </w:tc>
        <w:tc>
          <w:tcPr>
            <w:tcW w:w="1276" w:type="dxa"/>
            <w:shd w:val="clear" w:color="auto" w:fill="auto"/>
            <w:vAlign w:val="center"/>
          </w:tcPr>
          <w:p w14:paraId="29F9FD71" w14:textId="29D7CA77"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12 096,00</w:t>
            </w:r>
          </w:p>
        </w:tc>
        <w:tc>
          <w:tcPr>
            <w:tcW w:w="1246" w:type="dxa"/>
            <w:vAlign w:val="center"/>
          </w:tcPr>
          <w:p w14:paraId="157E99C3" w14:textId="31310F5B" w:rsidR="00134271" w:rsidRPr="00847112" w:rsidRDefault="00134271" w:rsidP="00134271">
            <w:pPr>
              <w:spacing w:after="0" w:line="240" w:lineRule="auto"/>
              <w:jc w:val="center"/>
              <w:rPr>
                <w:rFonts w:ascii="Times New Roman" w:eastAsia="Times New Roman" w:hAnsi="Times New Roman" w:cs="Times New Roman"/>
                <w:color w:val="000000"/>
                <w:sz w:val="20"/>
                <w:szCs w:val="20"/>
                <w:lang w:eastAsia="lv-LV"/>
              </w:rPr>
            </w:pPr>
            <w:r w:rsidRPr="00847112">
              <w:rPr>
                <w:rFonts w:ascii="Times New Roman" w:eastAsia="Times New Roman" w:hAnsi="Times New Roman" w:cs="Times New Roman"/>
                <w:color w:val="000000" w:themeColor="text1"/>
                <w:sz w:val="20"/>
                <w:szCs w:val="20"/>
                <w:lang w:eastAsia="lv-LV"/>
              </w:rPr>
              <w:t>6 048,00</w:t>
            </w:r>
          </w:p>
        </w:tc>
      </w:tr>
    </w:tbl>
    <w:p w14:paraId="146462D0" w14:textId="77777777" w:rsidR="0014778B" w:rsidRDefault="0014778B" w:rsidP="0031519C">
      <w:pPr>
        <w:spacing w:after="0" w:line="240" w:lineRule="auto"/>
        <w:ind w:firstLine="340"/>
        <w:jc w:val="center"/>
        <w:rPr>
          <w:rFonts w:ascii="Times New Roman" w:eastAsia="Times New Roman" w:hAnsi="Times New Roman" w:cs="Times New Roman"/>
          <w:b/>
          <w:bCs/>
          <w:color w:val="000000" w:themeColor="text1"/>
          <w:sz w:val="24"/>
          <w:szCs w:val="24"/>
        </w:rPr>
      </w:pPr>
    </w:p>
    <w:p w14:paraId="5A820900" w14:textId="6E9C14BA" w:rsidR="008F2FC8" w:rsidRDefault="008F2FC8" w:rsidP="00134271">
      <w:pPr>
        <w:spacing w:after="0" w:line="240" w:lineRule="auto"/>
        <w:ind w:firstLine="720"/>
        <w:jc w:val="both"/>
        <w:rPr>
          <w:rFonts w:ascii="Times New Roman" w:eastAsia="Times New Roman" w:hAnsi="Times New Roman" w:cs="Times New Roman"/>
          <w:sz w:val="28"/>
          <w:szCs w:val="28"/>
        </w:rPr>
      </w:pPr>
      <w:r>
        <w:rPr>
          <w:rFonts w:ascii="Times New Roman" w:hAnsi="Times New Roman"/>
          <w:sz w:val="28"/>
          <w:szCs w:val="28"/>
        </w:rPr>
        <w:t>Projekta</w:t>
      </w:r>
      <w:r>
        <w:rPr>
          <w:rFonts w:ascii="Times New Roman" w:eastAsia="Times New Roman" w:hAnsi="Times New Roman"/>
          <w:sz w:val="28"/>
          <w:szCs w:val="28"/>
        </w:rPr>
        <w:t xml:space="preserve"> vadības izmaksu prognozētajā aprēķinā tiek piemērota projektu vadības stundas likme, kas ir aprēķināta saskaņā ar VNĪ iekšējā kārtībā noteikto metodiku.</w:t>
      </w:r>
      <w:r w:rsidR="0005138B">
        <w:rPr>
          <w:rFonts w:ascii="Times New Roman" w:eastAsia="Times New Roman" w:hAnsi="Times New Roman"/>
          <w:sz w:val="28"/>
          <w:szCs w:val="28"/>
        </w:rPr>
        <w:t xml:space="preserve"> </w:t>
      </w:r>
    </w:p>
    <w:p w14:paraId="49A02AD4" w14:textId="47C36587" w:rsidR="008F2FC8" w:rsidRDefault="008F2FC8" w:rsidP="00134271">
      <w:pPr>
        <w:spacing w:after="0" w:line="240" w:lineRule="auto"/>
        <w:ind w:firstLine="720"/>
        <w:jc w:val="both"/>
        <w:rPr>
          <w:rFonts w:ascii="Times New Roman" w:eastAsia="Times New Roman" w:hAnsi="Times New Roman"/>
          <w:sz w:val="28"/>
          <w:szCs w:val="28"/>
        </w:rPr>
      </w:pPr>
      <w:r>
        <w:rPr>
          <w:rFonts w:ascii="Times New Roman" w:hAnsi="Times New Roman"/>
          <w:sz w:val="28"/>
          <w:szCs w:val="28"/>
        </w:rPr>
        <w:t>Paredzēts</w:t>
      </w:r>
      <w:r>
        <w:rPr>
          <w:rFonts w:ascii="Times New Roman" w:eastAsia="Times New Roman" w:hAnsi="Times New Roman"/>
          <w:sz w:val="28"/>
          <w:szCs w:val="28"/>
        </w:rPr>
        <w:t xml:space="preserve">, ka projekta vadītājs regulāri atrodas objektā, apsekojot katru garantijas gadījumu. Nokļūt objektā nevar ar sabiedrisko transportu, tāpēc katram projekta vadītājam ir nepieciešama </w:t>
      </w:r>
      <w:r w:rsidR="00AA38FD">
        <w:rPr>
          <w:rFonts w:ascii="Times New Roman" w:eastAsia="Times New Roman" w:hAnsi="Times New Roman"/>
          <w:sz w:val="28"/>
          <w:szCs w:val="28"/>
        </w:rPr>
        <w:t>1</w:t>
      </w:r>
      <w:r>
        <w:rPr>
          <w:rFonts w:ascii="Times New Roman" w:eastAsia="Times New Roman" w:hAnsi="Times New Roman"/>
          <w:sz w:val="28"/>
          <w:szCs w:val="28"/>
        </w:rPr>
        <w:t xml:space="preserve"> automašīn</w:t>
      </w:r>
      <w:r w:rsidR="00AA38FD">
        <w:rPr>
          <w:rFonts w:ascii="Times New Roman" w:eastAsia="Times New Roman" w:hAnsi="Times New Roman"/>
          <w:sz w:val="28"/>
          <w:szCs w:val="28"/>
        </w:rPr>
        <w:t>as</w:t>
      </w:r>
      <w:r>
        <w:rPr>
          <w:rFonts w:ascii="Times New Roman" w:eastAsia="Times New Roman" w:hAnsi="Times New Roman"/>
          <w:sz w:val="28"/>
          <w:szCs w:val="28"/>
        </w:rPr>
        <w:t xml:space="preserve"> pilna servisa noma, ka arī nepieciešama 1 kvadracikla ar piekabi pilna servisa noma uz visu projektu vadības komandu, lai varētu operatīvi pārvietoties pa robežas joslu īpaši sarežģītos apstākļos.</w:t>
      </w:r>
    </w:p>
    <w:p w14:paraId="2097DB16" w14:textId="3A38846A" w:rsidR="008F2FC8" w:rsidRDefault="008F2FC8" w:rsidP="00134271">
      <w:pPr>
        <w:spacing w:after="0" w:line="240" w:lineRule="auto"/>
        <w:ind w:firstLine="720"/>
        <w:jc w:val="both"/>
        <w:rPr>
          <w:rFonts w:ascii="Times New Roman" w:eastAsia="Times New Roman" w:hAnsi="Times New Roman"/>
          <w:sz w:val="28"/>
          <w:szCs w:val="28"/>
        </w:rPr>
      </w:pPr>
      <w:r>
        <w:rPr>
          <w:rFonts w:ascii="Times New Roman" w:hAnsi="Times New Roman"/>
          <w:sz w:val="28"/>
          <w:szCs w:val="28"/>
        </w:rPr>
        <w:t>Jāatzīmē</w:t>
      </w:r>
      <w:r>
        <w:rPr>
          <w:rFonts w:ascii="Times New Roman" w:eastAsia="Times New Roman" w:hAnsi="Times New Roman"/>
          <w:sz w:val="28"/>
          <w:szCs w:val="28"/>
        </w:rPr>
        <w:t>, ka izmaksas</w:t>
      </w:r>
      <w:r w:rsidR="00847112">
        <w:rPr>
          <w:rFonts w:ascii="Times New Roman" w:eastAsia="Times New Roman" w:hAnsi="Times New Roman"/>
          <w:sz w:val="28"/>
          <w:szCs w:val="28"/>
        </w:rPr>
        <w:t xml:space="preserve"> griezumā</w:t>
      </w:r>
      <w:r>
        <w:rPr>
          <w:rFonts w:ascii="Times New Roman" w:eastAsia="Times New Roman" w:hAnsi="Times New Roman"/>
          <w:sz w:val="28"/>
          <w:szCs w:val="28"/>
        </w:rPr>
        <w:t xml:space="preserve"> pa pozīcijām</w:t>
      </w:r>
      <w:r w:rsidR="00847112">
        <w:rPr>
          <w:rFonts w:ascii="Times New Roman" w:eastAsia="Times New Roman" w:hAnsi="Times New Roman"/>
          <w:sz w:val="28"/>
          <w:szCs w:val="28"/>
        </w:rPr>
        <w:t xml:space="preserve"> un mērķiem/apakšmērķiem</w:t>
      </w:r>
      <w:r>
        <w:rPr>
          <w:rFonts w:ascii="Times New Roman" w:eastAsia="Times New Roman" w:hAnsi="Times New Roman"/>
          <w:sz w:val="28"/>
          <w:szCs w:val="28"/>
        </w:rPr>
        <w:t xml:space="preserve"> var tikt precizētas atbilstoši faktiskajai nepieciešamībai indikatīvi aprēķinātās kopsummas ietvaros.</w:t>
      </w:r>
    </w:p>
    <w:p w14:paraId="1F6748ED" w14:textId="323E85BB" w:rsidR="008E404C" w:rsidRDefault="008E404C" w:rsidP="0031519C">
      <w:pPr>
        <w:spacing w:after="0" w:line="240" w:lineRule="auto"/>
        <w:ind w:firstLine="720"/>
        <w:jc w:val="both"/>
        <w:rPr>
          <w:rFonts w:ascii="Times New Roman" w:eastAsia="Times New Roman" w:hAnsi="Times New Roman"/>
          <w:sz w:val="28"/>
          <w:szCs w:val="28"/>
        </w:rPr>
      </w:pPr>
    </w:p>
    <w:p w14:paraId="239D2576" w14:textId="3C1C9B09" w:rsidR="008E404C" w:rsidRDefault="008E404C" w:rsidP="0031519C">
      <w:pPr>
        <w:spacing w:after="0" w:line="240" w:lineRule="auto"/>
        <w:ind w:firstLine="720"/>
        <w:jc w:val="center"/>
        <w:rPr>
          <w:rFonts w:ascii="Times New Roman" w:eastAsia="Times New Roman" w:hAnsi="Times New Roman"/>
          <w:sz w:val="28"/>
          <w:szCs w:val="28"/>
        </w:rPr>
      </w:pPr>
      <w:r>
        <w:rPr>
          <w:rFonts w:ascii="Times New Roman" w:eastAsia="Times New Roman" w:hAnsi="Times New Roman" w:cs="Times New Roman"/>
          <w:b/>
          <w:bCs/>
          <w:sz w:val="28"/>
          <w:szCs w:val="28"/>
        </w:rPr>
        <w:t>6. Kopsavilkums par ārējās sauszemes robežas infrastruktūras izbūvei nepieciešamo finansējumu</w:t>
      </w:r>
    </w:p>
    <w:p w14:paraId="444CB95C" w14:textId="3FD0E7F8" w:rsidR="008E404C" w:rsidRDefault="008E404C" w:rsidP="0031519C">
      <w:pPr>
        <w:spacing w:after="0" w:line="240" w:lineRule="auto"/>
        <w:rPr>
          <w:rFonts w:ascii="Times New Roman" w:eastAsia="Times New Roman" w:hAnsi="Times New Roman"/>
          <w:sz w:val="28"/>
          <w:szCs w:val="28"/>
        </w:rPr>
      </w:pPr>
    </w:p>
    <w:p w14:paraId="74E60C91" w14:textId="05923CC2" w:rsidR="00A94740" w:rsidRDefault="00A94740" w:rsidP="0031519C">
      <w:pPr>
        <w:spacing w:after="0" w:line="240" w:lineRule="auto"/>
        <w:ind w:firstLine="709"/>
        <w:jc w:val="both"/>
        <w:rPr>
          <w:rFonts w:ascii="Times New Roman" w:eastAsia="Times New Roman" w:hAnsi="Times New Roman"/>
          <w:sz w:val="28"/>
          <w:szCs w:val="28"/>
        </w:rPr>
      </w:pPr>
      <w:r w:rsidRPr="00A94740">
        <w:rPr>
          <w:rFonts w:ascii="Times New Roman" w:eastAsia="Times New Roman" w:hAnsi="Times New Roman"/>
          <w:sz w:val="28"/>
          <w:szCs w:val="28"/>
        </w:rPr>
        <w:t>Lai noteiktu nepieciešamā finansējuma</w:t>
      </w:r>
      <w:r w:rsidR="00330FFD">
        <w:rPr>
          <w:rFonts w:ascii="Times New Roman" w:eastAsia="Times New Roman" w:hAnsi="Times New Roman"/>
          <w:sz w:val="28"/>
          <w:szCs w:val="28"/>
        </w:rPr>
        <w:t xml:space="preserve"> apmēru un</w:t>
      </w:r>
      <w:r w:rsidRPr="00A94740">
        <w:rPr>
          <w:rFonts w:ascii="Times New Roman" w:eastAsia="Times New Roman" w:hAnsi="Times New Roman"/>
          <w:sz w:val="28"/>
          <w:szCs w:val="28"/>
        </w:rPr>
        <w:t xml:space="preserve"> resursu avotu, ir veikts iepriekš piešķirtā finansējuma apguves un apguves prognožu izvērtējums, secinot, ka daļējai izdevumu segšanai var tikt novirzīts iepriekš piešķirtā finansējuma prognozētais ietaupījums 5 522 105 </w:t>
      </w:r>
      <w:r w:rsidRPr="00A94740">
        <w:rPr>
          <w:rFonts w:ascii="Times New Roman" w:eastAsia="Times New Roman" w:hAnsi="Times New Roman"/>
          <w:i/>
          <w:iCs/>
          <w:sz w:val="28"/>
          <w:szCs w:val="28"/>
        </w:rPr>
        <w:t>euro</w:t>
      </w:r>
      <w:r w:rsidRPr="00A94740">
        <w:rPr>
          <w:rFonts w:ascii="Times New Roman" w:eastAsia="Times New Roman" w:hAnsi="Times New Roman"/>
          <w:sz w:val="28"/>
          <w:szCs w:val="28"/>
        </w:rPr>
        <w:t xml:space="preserve"> apmērā (skatīt informatīvā ziņojuma 4. pielikumu). Šim mērķim informatīvajam ziņojumam pievienotais Ministru kabineta sēdes protokollēmuma projekts paredz </w:t>
      </w:r>
      <w:r>
        <w:rPr>
          <w:rFonts w:ascii="Times New Roman" w:eastAsia="Times New Roman" w:hAnsi="Times New Roman"/>
          <w:sz w:val="28"/>
          <w:szCs w:val="28"/>
        </w:rPr>
        <w:t>a</w:t>
      </w:r>
      <w:r w:rsidRPr="00A94740">
        <w:rPr>
          <w:rFonts w:ascii="Times New Roman" w:eastAsia="Times New Roman" w:hAnsi="Times New Roman"/>
          <w:sz w:val="28"/>
          <w:szCs w:val="28"/>
        </w:rPr>
        <w:t>tbalstīt informatīvajā ziņojumā sniegtos priekšlikumus finansējuma pārdalei starp pasākumiem</w:t>
      </w:r>
      <w:r w:rsidR="00CB448B">
        <w:rPr>
          <w:rFonts w:ascii="Times New Roman" w:eastAsia="Times New Roman" w:hAnsi="Times New Roman"/>
          <w:sz w:val="28"/>
          <w:szCs w:val="28"/>
        </w:rPr>
        <w:t xml:space="preserve"> (apakšpasākumiem)</w:t>
      </w:r>
      <w:r w:rsidRPr="00A94740">
        <w:rPr>
          <w:rFonts w:ascii="Times New Roman" w:eastAsia="Times New Roman" w:hAnsi="Times New Roman"/>
          <w:sz w:val="28"/>
          <w:szCs w:val="28"/>
        </w:rPr>
        <w:t xml:space="preserve"> ārējās sauszemes robežas apsardzības infrastruktūras izbūves </w:t>
      </w:r>
      <w:r w:rsidR="00CB448B">
        <w:rPr>
          <w:rFonts w:ascii="Times New Roman" w:eastAsia="Times New Roman" w:hAnsi="Times New Roman"/>
          <w:sz w:val="28"/>
          <w:szCs w:val="28"/>
        </w:rPr>
        <w:t>nodrošināšanai</w:t>
      </w:r>
      <w:r w:rsidR="00604596" w:rsidRPr="00D21FEA">
        <w:rPr>
          <w:rFonts w:ascii="Times New Roman" w:eastAsia="Times New Roman" w:hAnsi="Times New Roman"/>
          <w:sz w:val="28"/>
          <w:szCs w:val="28"/>
        </w:rPr>
        <w:t>.</w:t>
      </w:r>
      <w:r w:rsidR="00CB448B">
        <w:rPr>
          <w:rFonts w:ascii="Times New Roman" w:eastAsia="Times New Roman" w:hAnsi="Times New Roman"/>
          <w:sz w:val="28"/>
          <w:szCs w:val="28"/>
        </w:rPr>
        <w:t xml:space="preserve"> Lai nodrošinātu pārdaļu veikšanu atbilstoši šajā informatīvajā ziņojumā paredzētajam, informatīvajam ziņojumam pievienotais Ministru kabineta sēdes protokols</w:t>
      </w:r>
      <w:r w:rsidR="00330FFD">
        <w:rPr>
          <w:rFonts w:ascii="Times New Roman" w:eastAsia="Times New Roman" w:hAnsi="Times New Roman"/>
          <w:sz w:val="28"/>
          <w:szCs w:val="28"/>
        </w:rPr>
        <w:t xml:space="preserve"> arī</w:t>
      </w:r>
      <w:r w:rsidR="00CB448B">
        <w:rPr>
          <w:rFonts w:ascii="Times New Roman" w:eastAsia="Times New Roman" w:hAnsi="Times New Roman"/>
          <w:sz w:val="28"/>
          <w:szCs w:val="28"/>
        </w:rPr>
        <w:t xml:space="preserve"> nosaka, ka ir veicami grozījumi attiecīgajos finansēšanas līgumos starp Aģentūru un VNĪ, precizējot finansējuma sadalījumu starp pasākumiem (apakšpasākumiem) tiem piešķirtā finansējuma ietvaros.</w:t>
      </w:r>
    </w:p>
    <w:p w14:paraId="31F0EB16" w14:textId="3FFCF411" w:rsidR="00330FFD" w:rsidRPr="00A94740" w:rsidRDefault="00330FFD" w:rsidP="0031519C">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Ievērojot prognozētā ietaupījuma apmēru, šajā informatīvajā ziņojumā paredzēto pasākumu īstenošanai nepieciešamā finansējuma apmērs, kas ir jāpārdala no </w:t>
      </w:r>
      <w:r>
        <w:rPr>
          <w:rFonts w:ascii="Times New Roman" w:hAnsi="Times New Roman" w:cs="Times New Roman"/>
          <w:sz w:val="28"/>
          <w:szCs w:val="28"/>
        </w:rPr>
        <w:t xml:space="preserve">budžeta resora “74. Gadskārtējā valsts budžeta izpildes procesā pārdalāmais finansējums” programmā </w:t>
      </w:r>
      <w:r w:rsidRPr="00B47853">
        <w:rPr>
          <w:rFonts w:ascii="Times New Roman" w:hAnsi="Times New Roman" w:cs="Times New Roman"/>
          <w:sz w:val="28"/>
          <w:szCs w:val="28"/>
        </w:rPr>
        <w:t>18.00.00 “Finansējums valsts drošības stiprināšanas pasākumiem” ar valsts drošību saistītaj</w:t>
      </w:r>
      <w:r>
        <w:rPr>
          <w:rFonts w:ascii="Times New Roman" w:hAnsi="Times New Roman" w:cs="Times New Roman"/>
          <w:sz w:val="28"/>
          <w:szCs w:val="28"/>
        </w:rPr>
        <w:t>ie</w:t>
      </w:r>
      <w:r w:rsidRPr="00B47853">
        <w:rPr>
          <w:rFonts w:ascii="Times New Roman" w:hAnsi="Times New Roman" w:cs="Times New Roman"/>
          <w:sz w:val="28"/>
          <w:szCs w:val="28"/>
        </w:rPr>
        <w:t>m prioritāraj</w:t>
      </w:r>
      <w:r>
        <w:rPr>
          <w:rFonts w:ascii="Times New Roman" w:hAnsi="Times New Roman" w:cs="Times New Roman"/>
          <w:sz w:val="28"/>
          <w:szCs w:val="28"/>
        </w:rPr>
        <w:t>ie</w:t>
      </w:r>
      <w:r w:rsidRPr="00B47853">
        <w:rPr>
          <w:rFonts w:ascii="Times New Roman" w:hAnsi="Times New Roman" w:cs="Times New Roman"/>
          <w:sz w:val="28"/>
          <w:szCs w:val="28"/>
        </w:rPr>
        <w:t>m pasākum</w:t>
      </w:r>
      <w:r>
        <w:rPr>
          <w:rFonts w:ascii="Times New Roman" w:hAnsi="Times New Roman" w:cs="Times New Roman"/>
          <w:sz w:val="28"/>
          <w:szCs w:val="28"/>
        </w:rPr>
        <w:t>ie</w:t>
      </w:r>
      <w:r w:rsidRPr="00B47853">
        <w:rPr>
          <w:rFonts w:ascii="Times New Roman" w:hAnsi="Times New Roman" w:cs="Times New Roman"/>
          <w:sz w:val="28"/>
          <w:szCs w:val="28"/>
        </w:rPr>
        <w:t>m</w:t>
      </w:r>
      <w:r>
        <w:rPr>
          <w:rFonts w:ascii="Times New Roman" w:hAnsi="Times New Roman" w:cs="Times New Roman"/>
          <w:sz w:val="28"/>
          <w:szCs w:val="28"/>
        </w:rPr>
        <w:t xml:space="preserve"> piešķirtā finansējuma, veido </w:t>
      </w:r>
      <w:r w:rsidRPr="00330FFD">
        <w:rPr>
          <w:rFonts w:ascii="Times New Roman" w:hAnsi="Times New Roman" w:cs="Times New Roman"/>
          <w:sz w:val="28"/>
          <w:szCs w:val="28"/>
        </w:rPr>
        <w:t>15 659</w:t>
      </w:r>
      <w:r>
        <w:rPr>
          <w:rFonts w:ascii="Times New Roman" w:hAnsi="Times New Roman" w:cs="Times New Roman"/>
          <w:sz w:val="28"/>
          <w:szCs w:val="28"/>
        </w:rPr>
        <w:t> </w:t>
      </w:r>
      <w:r w:rsidRPr="00330FFD">
        <w:rPr>
          <w:rFonts w:ascii="Times New Roman" w:hAnsi="Times New Roman" w:cs="Times New Roman"/>
          <w:sz w:val="28"/>
          <w:szCs w:val="28"/>
        </w:rPr>
        <w:t>040</w:t>
      </w:r>
      <w:r>
        <w:rPr>
          <w:rFonts w:ascii="Times New Roman" w:hAnsi="Times New Roman" w:cs="Times New Roman"/>
          <w:sz w:val="28"/>
          <w:szCs w:val="28"/>
        </w:rPr>
        <w:t xml:space="preserve"> </w:t>
      </w:r>
      <w:r w:rsidRPr="00330FFD">
        <w:rPr>
          <w:rFonts w:ascii="Times New Roman" w:hAnsi="Times New Roman" w:cs="Times New Roman"/>
          <w:i/>
          <w:iCs/>
          <w:sz w:val="28"/>
          <w:szCs w:val="28"/>
        </w:rPr>
        <w:t>euro</w:t>
      </w:r>
      <w:r>
        <w:rPr>
          <w:rFonts w:ascii="Times New Roman" w:hAnsi="Times New Roman" w:cs="Times New Roman"/>
          <w:sz w:val="28"/>
          <w:szCs w:val="28"/>
        </w:rPr>
        <w:t>:</w:t>
      </w:r>
    </w:p>
    <w:p w14:paraId="267C54DA" w14:textId="77777777" w:rsidR="00380A17" w:rsidRDefault="00380A17" w:rsidP="00380A17">
      <w:pPr>
        <w:pStyle w:val="ListParagraph"/>
        <w:spacing w:after="0" w:line="240" w:lineRule="auto"/>
        <w:ind w:left="1080"/>
        <w:jc w:val="both"/>
        <w:rPr>
          <w:rFonts w:ascii="Times New Roman" w:eastAsia="Times New Roman" w:hAnsi="Times New Roman" w:cs="Times New Roman"/>
          <w:b/>
          <w:bCs/>
          <w:sz w:val="28"/>
          <w:szCs w:val="28"/>
        </w:rPr>
      </w:pPr>
    </w:p>
    <w:p w14:paraId="5B9A4DCD" w14:textId="4ED95855" w:rsidR="008C4D78" w:rsidRDefault="008C4D78" w:rsidP="0031519C">
      <w:pPr>
        <w:spacing w:after="120" w:line="240" w:lineRule="auto"/>
        <w:jc w:val="both"/>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Kopsavilkums par šajā informatīvajā ziņojumā ietverto pasākumu īstenošanai nepieciešamo finansējumu</w:t>
      </w:r>
      <w:r w:rsidR="00802CF9">
        <w:rPr>
          <w:rFonts w:ascii="Times New Roman" w:eastAsia="Times New Roman" w:hAnsi="Times New Roman" w:cs="Times New Roman"/>
          <w:b/>
          <w:sz w:val="28"/>
          <w:szCs w:val="28"/>
          <w:lang w:eastAsia="lv-LV"/>
        </w:rPr>
        <w:t xml:space="preserve"> un tā plānoto resursu avotu</w:t>
      </w:r>
      <w:r>
        <w:rPr>
          <w:rFonts w:ascii="Times New Roman" w:eastAsia="Times New Roman" w:hAnsi="Times New Roman" w:cs="Times New Roman"/>
          <w:b/>
          <w:sz w:val="28"/>
          <w:szCs w:val="28"/>
          <w:lang w:eastAsia="lv-LV"/>
        </w:rPr>
        <w:t>:</w:t>
      </w:r>
    </w:p>
    <w:p w14:paraId="49A7980D" w14:textId="3C76B134" w:rsidR="008C4D78" w:rsidRDefault="008C4D78" w:rsidP="0031519C">
      <w:pPr>
        <w:spacing w:after="0" w:line="240" w:lineRule="auto"/>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 tabula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893"/>
        <w:gridCol w:w="1418"/>
        <w:gridCol w:w="992"/>
        <w:gridCol w:w="1276"/>
        <w:gridCol w:w="1276"/>
      </w:tblGrid>
      <w:tr w:rsidR="006501D0" w14:paraId="575B89C9" w14:textId="0C03B3D1" w:rsidTr="007A05BA">
        <w:trPr>
          <w:trHeight w:val="539"/>
          <w:jc w:val="center"/>
        </w:trPr>
        <w:tc>
          <w:tcPr>
            <w:tcW w:w="638" w:type="dxa"/>
            <w:shd w:val="clear" w:color="auto" w:fill="E7E6E6" w:themeFill="background2"/>
            <w:vAlign w:val="center"/>
            <w:hideMark/>
          </w:tcPr>
          <w:p w14:paraId="3D80F7C0" w14:textId="77777777" w:rsidR="006501D0" w:rsidRDefault="006501D0" w:rsidP="0031519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Nr. p. k.</w:t>
            </w:r>
          </w:p>
        </w:tc>
        <w:tc>
          <w:tcPr>
            <w:tcW w:w="3893" w:type="dxa"/>
            <w:shd w:val="clear" w:color="auto" w:fill="E7E6E6" w:themeFill="background2"/>
            <w:vAlign w:val="center"/>
            <w:hideMark/>
          </w:tcPr>
          <w:p w14:paraId="17AD501A" w14:textId="77777777" w:rsidR="006501D0" w:rsidRDefault="006501D0" w:rsidP="0031519C">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lang w:eastAsia="lv-LV"/>
              </w:rPr>
              <w:t>Nosaukums</w:t>
            </w:r>
          </w:p>
        </w:tc>
        <w:tc>
          <w:tcPr>
            <w:tcW w:w="1418" w:type="dxa"/>
            <w:shd w:val="clear" w:color="auto" w:fill="E7E6E6" w:themeFill="background2"/>
            <w:vAlign w:val="center"/>
            <w:hideMark/>
          </w:tcPr>
          <w:p w14:paraId="6EE6B6A1" w14:textId="77777777" w:rsidR="006501D0" w:rsidRDefault="006501D0" w:rsidP="0031519C">
            <w:pPr>
              <w:spacing w:after="0" w:line="240" w:lineRule="auto"/>
              <w:jc w:val="center"/>
              <w:rPr>
                <w:rFonts w:ascii="Times New Roman" w:hAnsi="Times New Roman"/>
                <w:i/>
                <w:color w:val="000000"/>
                <w:sz w:val="20"/>
                <w:szCs w:val="20"/>
              </w:rPr>
            </w:pPr>
            <w:r>
              <w:rPr>
                <w:rFonts w:ascii="Times New Roman" w:eastAsia="Times New Roman" w:hAnsi="Times New Roman" w:cs="Times New Roman"/>
                <w:b/>
                <w:bCs/>
                <w:color w:val="000000"/>
                <w:sz w:val="20"/>
                <w:szCs w:val="20"/>
                <w:lang w:eastAsia="lv-LV"/>
              </w:rPr>
              <w:t xml:space="preserve">Summa, </w:t>
            </w:r>
            <w:r>
              <w:rPr>
                <w:rFonts w:ascii="Times New Roman" w:eastAsia="Times New Roman" w:hAnsi="Times New Roman" w:cs="Times New Roman"/>
                <w:b/>
                <w:bCs/>
                <w:i/>
                <w:color w:val="000000"/>
                <w:sz w:val="20"/>
                <w:szCs w:val="20"/>
                <w:lang w:eastAsia="lv-LV"/>
              </w:rPr>
              <w:t>euro</w:t>
            </w:r>
            <w:r>
              <w:rPr>
                <w:rFonts w:ascii="Times New Roman" w:eastAsia="Times New Roman" w:hAnsi="Times New Roman" w:cs="Times New Roman"/>
                <w:b/>
                <w:bCs/>
                <w:color w:val="000000"/>
                <w:sz w:val="20"/>
                <w:szCs w:val="20"/>
                <w:lang w:eastAsia="lv-LV"/>
              </w:rPr>
              <w:t xml:space="preserve"> (ar PVN), tajā skaitā:</w:t>
            </w:r>
          </w:p>
        </w:tc>
        <w:tc>
          <w:tcPr>
            <w:tcW w:w="992" w:type="dxa"/>
            <w:shd w:val="clear" w:color="auto" w:fill="E7E6E6" w:themeFill="background2"/>
            <w:vAlign w:val="center"/>
            <w:hideMark/>
          </w:tcPr>
          <w:p w14:paraId="23F93FBE" w14:textId="57ED625C" w:rsidR="006501D0" w:rsidRDefault="006501D0" w:rsidP="0031519C">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
                <w:bCs/>
                <w:color w:val="000000"/>
                <w:sz w:val="20"/>
                <w:szCs w:val="20"/>
                <w:lang w:eastAsia="lv-LV"/>
              </w:rPr>
              <w:t>2025. gadā</w:t>
            </w:r>
          </w:p>
        </w:tc>
        <w:tc>
          <w:tcPr>
            <w:tcW w:w="1276" w:type="dxa"/>
            <w:shd w:val="clear" w:color="auto" w:fill="E7E6E6" w:themeFill="background2"/>
            <w:vAlign w:val="center"/>
            <w:hideMark/>
          </w:tcPr>
          <w:p w14:paraId="2C0F1C3D" w14:textId="523EB32A" w:rsidR="006501D0" w:rsidRDefault="006501D0" w:rsidP="0031519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2026. gadā</w:t>
            </w:r>
          </w:p>
        </w:tc>
        <w:tc>
          <w:tcPr>
            <w:tcW w:w="1276" w:type="dxa"/>
            <w:shd w:val="clear" w:color="auto" w:fill="E7E6E6" w:themeFill="background2"/>
            <w:vAlign w:val="center"/>
            <w:hideMark/>
          </w:tcPr>
          <w:p w14:paraId="0515FFBE" w14:textId="6DF0FB00" w:rsidR="006501D0" w:rsidRDefault="006501D0" w:rsidP="0031519C">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2027. gadā</w:t>
            </w:r>
          </w:p>
        </w:tc>
      </w:tr>
      <w:tr w:rsidR="008C4D78" w14:paraId="3EAB7AED" w14:textId="3800D2F2" w:rsidTr="007A05BA">
        <w:trPr>
          <w:trHeight w:val="314"/>
          <w:jc w:val="center"/>
        </w:trPr>
        <w:tc>
          <w:tcPr>
            <w:tcW w:w="9493" w:type="dxa"/>
            <w:gridSpan w:val="6"/>
            <w:shd w:val="clear" w:color="auto" w:fill="FFF2CC" w:themeFill="accent4" w:themeFillTint="33"/>
            <w:vAlign w:val="bottom"/>
            <w:hideMark/>
          </w:tcPr>
          <w:p w14:paraId="12A96D3A" w14:textId="69339587" w:rsidR="008C4D78" w:rsidRDefault="008C4D78" w:rsidP="0031519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Pasākums: Valsts robežas joslas infrastruktūras izveide</w:t>
            </w:r>
          </w:p>
        </w:tc>
      </w:tr>
      <w:tr w:rsidR="008C4D78" w14:paraId="7F2E05DF" w14:textId="08CFFF59" w:rsidTr="007A05BA">
        <w:trPr>
          <w:trHeight w:val="273"/>
          <w:jc w:val="center"/>
        </w:trPr>
        <w:tc>
          <w:tcPr>
            <w:tcW w:w="9493" w:type="dxa"/>
            <w:gridSpan w:val="6"/>
            <w:shd w:val="clear" w:color="auto" w:fill="DEEAF6" w:themeFill="accent1" w:themeFillTint="33"/>
            <w:vAlign w:val="center"/>
            <w:hideMark/>
          </w:tcPr>
          <w:p w14:paraId="2E83B26E" w14:textId="5377CEB3" w:rsidR="008C4D78" w:rsidRDefault="008C4D78" w:rsidP="0031519C">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Finansējums nepieciešams: NVA (VNĪ)</w:t>
            </w:r>
          </w:p>
        </w:tc>
      </w:tr>
      <w:tr w:rsidR="008C4D78" w14:paraId="43C6663C" w14:textId="0D60E92D" w:rsidTr="007A05BA">
        <w:trPr>
          <w:trHeight w:val="539"/>
          <w:jc w:val="center"/>
        </w:trPr>
        <w:tc>
          <w:tcPr>
            <w:tcW w:w="638" w:type="dxa"/>
            <w:shd w:val="clear" w:color="auto" w:fill="E7E6E6" w:themeFill="background2"/>
            <w:vAlign w:val="center"/>
            <w:hideMark/>
          </w:tcPr>
          <w:p w14:paraId="23A431BA" w14:textId="77777777" w:rsidR="008C4D78" w:rsidRDefault="008C4D78" w:rsidP="0031519C">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color w:val="000000"/>
                <w:sz w:val="20"/>
                <w:szCs w:val="20"/>
                <w:lang w:eastAsia="lv-LV"/>
              </w:rPr>
              <w:t>1.</w:t>
            </w:r>
          </w:p>
        </w:tc>
        <w:tc>
          <w:tcPr>
            <w:tcW w:w="8855" w:type="dxa"/>
            <w:gridSpan w:val="5"/>
            <w:shd w:val="clear" w:color="auto" w:fill="E7E6E6" w:themeFill="background2"/>
            <w:vAlign w:val="bottom"/>
            <w:hideMark/>
          </w:tcPr>
          <w:p w14:paraId="59DE1433" w14:textId="1B886260" w:rsidR="008C4D78" w:rsidRDefault="008C4D78" w:rsidP="0031519C">
            <w:pPr>
              <w:spacing w:after="0" w:line="240" w:lineRule="auto"/>
              <w:rPr>
                <w:rFonts w:ascii="Times New Roman" w:eastAsia="Times New Roman" w:hAnsi="Times New Roman" w:cs="Times New Roman"/>
                <w:b/>
                <w:bCs/>
                <w:color w:val="000000"/>
                <w:sz w:val="20"/>
                <w:szCs w:val="20"/>
                <w:lang w:eastAsia="lv-LV"/>
              </w:rPr>
            </w:pPr>
            <w:bookmarkStart w:id="23" w:name="_Hlk156898468"/>
            <w:r>
              <w:rPr>
                <w:rFonts w:ascii="Times New Roman" w:eastAsia="Times New Roman" w:hAnsi="Times New Roman" w:cs="Times New Roman"/>
                <w:b/>
                <w:bCs/>
                <w:color w:val="000000"/>
                <w:sz w:val="20"/>
                <w:szCs w:val="20"/>
                <w:lang w:eastAsia="lv-LV"/>
              </w:rPr>
              <w:t xml:space="preserve">Finansējums valsts robežas apsardzības infrastruktūras (bez žoga) izbūvei gar Latvijas Republikas un Krievijas Federācijas robežu nepabeigtajos posmos </w:t>
            </w:r>
            <w:r w:rsidRPr="00016635">
              <w:rPr>
                <w:rFonts w:ascii="Times New Roman" w:eastAsia="Times New Roman" w:hAnsi="Times New Roman" w:cs="Times New Roman"/>
                <w:b/>
                <w:bCs/>
                <w:sz w:val="20"/>
                <w:szCs w:val="20"/>
                <w:lang w:eastAsia="lv-LV"/>
              </w:rPr>
              <w:t>(</w:t>
            </w:r>
            <w:r w:rsidRPr="00016635">
              <w:rPr>
                <w:rFonts w:ascii="Times New Roman" w:eastAsia="Times New Roman" w:hAnsi="Times New Roman" w:cs="Times New Roman"/>
                <w:b/>
                <w:bCs/>
                <w:sz w:val="20"/>
                <w:szCs w:val="20"/>
              </w:rPr>
              <w:t>~</w:t>
            </w:r>
            <w:r w:rsidR="00D21FEA" w:rsidRPr="00016635">
              <w:rPr>
                <w:rFonts w:ascii="Times New Roman" w:eastAsia="Times New Roman" w:hAnsi="Times New Roman" w:cs="Times New Roman"/>
                <w:b/>
                <w:bCs/>
                <w:sz w:val="20"/>
                <w:szCs w:val="20"/>
              </w:rPr>
              <w:t>41,26</w:t>
            </w:r>
            <w:r w:rsidRPr="00016635">
              <w:rPr>
                <w:rFonts w:ascii="Times New Roman" w:eastAsia="Times New Roman" w:hAnsi="Times New Roman" w:cs="Times New Roman"/>
                <w:b/>
                <w:bCs/>
                <w:sz w:val="20"/>
                <w:szCs w:val="20"/>
                <w:lang w:eastAsia="lv-LV"/>
              </w:rPr>
              <w:t xml:space="preserve"> km):</w:t>
            </w:r>
            <w:bookmarkEnd w:id="23"/>
          </w:p>
        </w:tc>
      </w:tr>
      <w:tr w:rsidR="006501D0" w14:paraId="0D4C4749" w14:textId="37B9D2DA" w:rsidTr="007A05BA">
        <w:trPr>
          <w:trHeight w:val="539"/>
          <w:jc w:val="center"/>
        </w:trPr>
        <w:tc>
          <w:tcPr>
            <w:tcW w:w="638" w:type="dxa"/>
            <w:vAlign w:val="center"/>
            <w:hideMark/>
          </w:tcPr>
          <w:p w14:paraId="2D4CEE54" w14:textId="77777777" w:rsidR="006501D0" w:rsidRDefault="006501D0" w:rsidP="007F26E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w:t>
            </w:r>
          </w:p>
        </w:tc>
        <w:tc>
          <w:tcPr>
            <w:tcW w:w="3893" w:type="dxa"/>
            <w:vAlign w:val="center"/>
            <w:hideMark/>
          </w:tcPr>
          <w:p w14:paraId="7B5FE0E2" w14:textId="77777777" w:rsidR="006501D0" w:rsidRDefault="006501D0" w:rsidP="007F26E8">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i/>
                <w:iCs/>
                <w:sz w:val="20"/>
                <w:szCs w:val="20"/>
                <w:lang w:eastAsia="lv-LV"/>
              </w:rPr>
              <w:t xml:space="preserve"> - b</w:t>
            </w:r>
            <w:r>
              <w:rPr>
                <w:rFonts w:ascii="Times New Roman" w:eastAsia="Times New Roman" w:hAnsi="Times New Roman" w:cs="Times New Roman"/>
                <w:bCs/>
                <w:i/>
                <w:sz w:val="20"/>
                <w:szCs w:val="20"/>
                <w:lang w:eastAsia="lv-LV"/>
              </w:rPr>
              <w:t>ūvniecības ieceres dokumentācijas izstrāde</w:t>
            </w:r>
          </w:p>
        </w:tc>
        <w:tc>
          <w:tcPr>
            <w:tcW w:w="1418" w:type="dxa"/>
            <w:vAlign w:val="center"/>
          </w:tcPr>
          <w:p w14:paraId="28432C2C" w14:textId="66A412DB"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b/>
                <w:bCs/>
                <w:sz w:val="20"/>
                <w:szCs w:val="20"/>
                <w:lang w:eastAsia="lv-LV"/>
              </w:rPr>
              <w:t>852 315</w:t>
            </w:r>
          </w:p>
        </w:tc>
        <w:tc>
          <w:tcPr>
            <w:tcW w:w="992" w:type="dxa"/>
            <w:vAlign w:val="center"/>
          </w:tcPr>
          <w:p w14:paraId="34026761" w14:textId="07144281"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170 463</w:t>
            </w:r>
          </w:p>
        </w:tc>
        <w:tc>
          <w:tcPr>
            <w:tcW w:w="1276" w:type="dxa"/>
            <w:vAlign w:val="center"/>
          </w:tcPr>
          <w:p w14:paraId="5B44D472" w14:textId="0678D38E"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681 852</w:t>
            </w:r>
          </w:p>
        </w:tc>
        <w:tc>
          <w:tcPr>
            <w:tcW w:w="1276" w:type="dxa"/>
            <w:vAlign w:val="center"/>
          </w:tcPr>
          <w:p w14:paraId="6EDAC55E" w14:textId="77777777" w:rsidR="006501D0" w:rsidRDefault="006501D0" w:rsidP="007F26E8">
            <w:pPr>
              <w:spacing w:after="0" w:line="240" w:lineRule="auto"/>
              <w:jc w:val="center"/>
              <w:rPr>
                <w:rFonts w:ascii="Times New Roman" w:hAnsi="Times New Roman" w:cs="Times New Roman"/>
                <w:color w:val="000000"/>
                <w:sz w:val="20"/>
                <w:szCs w:val="20"/>
              </w:rPr>
            </w:pPr>
          </w:p>
        </w:tc>
      </w:tr>
      <w:tr w:rsidR="006501D0" w14:paraId="55133929" w14:textId="59D28EA0" w:rsidTr="007A05BA">
        <w:trPr>
          <w:trHeight w:val="202"/>
          <w:jc w:val="center"/>
        </w:trPr>
        <w:tc>
          <w:tcPr>
            <w:tcW w:w="638" w:type="dxa"/>
            <w:vAlign w:val="center"/>
            <w:hideMark/>
          </w:tcPr>
          <w:p w14:paraId="42578360" w14:textId="77777777" w:rsidR="006501D0" w:rsidRDefault="006501D0" w:rsidP="007F26E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w:t>
            </w:r>
          </w:p>
        </w:tc>
        <w:tc>
          <w:tcPr>
            <w:tcW w:w="3893" w:type="dxa"/>
            <w:vAlign w:val="center"/>
            <w:hideMark/>
          </w:tcPr>
          <w:p w14:paraId="3257DB22" w14:textId="77777777" w:rsidR="006501D0" w:rsidRDefault="006501D0" w:rsidP="007F26E8">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i/>
                <w:iCs/>
                <w:sz w:val="20"/>
                <w:szCs w:val="20"/>
                <w:lang w:eastAsia="lv-LV"/>
              </w:rPr>
              <w:t xml:space="preserve"> - būvdarbi</w:t>
            </w:r>
          </w:p>
        </w:tc>
        <w:tc>
          <w:tcPr>
            <w:tcW w:w="1418" w:type="dxa"/>
            <w:vAlign w:val="center"/>
          </w:tcPr>
          <w:p w14:paraId="6F7E7859" w14:textId="1A5340C7"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b/>
                <w:bCs/>
                <w:sz w:val="20"/>
                <w:szCs w:val="20"/>
                <w:lang w:eastAsia="lv-LV"/>
              </w:rPr>
              <w:t>16 638 011</w:t>
            </w:r>
          </w:p>
        </w:tc>
        <w:tc>
          <w:tcPr>
            <w:tcW w:w="992" w:type="dxa"/>
            <w:vAlign w:val="center"/>
          </w:tcPr>
          <w:p w14:paraId="61DBD5BB" w14:textId="1A972EF1" w:rsidR="006501D0" w:rsidRDefault="006501D0" w:rsidP="007F26E8">
            <w:pPr>
              <w:spacing w:after="0" w:line="240" w:lineRule="auto"/>
              <w:jc w:val="center"/>
              <w:rPr>
                <w:rFonts w:ascii="Times New Roman" w:hAnsi="Times New Roman" w:cs="Times New Roman"/>
                <w:color w:val="000000"/>
                <w:sz w:val="20"/>
                <w:szCs w:val="20"/>
              </w:rPr>
            </w:pPr>
          </w:p>
        </w:tc>
        <w:tc>
          <w:tcPr>
            <w:tcW w:w="1276" w:type="dxa"/>
            <w:vAlign w:val="center"/>
          </w:tcPr>
          <w:p w14:paraId="49A35A3F" w14:textId="3547EAC8"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sz w:val="20"/>
                <w:szCs w:val="20"/>
              </w:rPr>
              <w:t>11 108 536</w:t>
            </w:r>
          </w:p>
        </w:tc>
        <w:tc>
          <w:tcPr>
            <w:tcW w:w="1276" w:type="dxa"/>
            <w:vAlign w:val="center"/>
          </w:tcPr>
          <w:p w14:paraId="7DB6641E" w14:textId="5AE65A7D" w:rsidR="006501D0" w:rsidRDefault="006501D0" w:rsidP="007F26E8">
            <w:pPr>
              <w:spacing w:after="0" w:line="240" w:lineRule="auto"/>
              <w:jc w:val="center"/>
              <w:rPr>
                <w:rFonts w:ascii="Times New Roman" w:hAnsi="Times New Roman" w:cs="Times New Roman"/>
                <w:color w:val="000000"/>
                <w:sz w:val="20"/>
                <w:szCs w:val="20"/>
              </w:rPr>
            </w:pPr>
            <w:r w:rsidRPr="001E3450">
              <w:rPr>
                <w:rFonts w:ascii="Times New Roman" w:eastAsia="Times New Roman" w:hAnsi="Times New Roman" w:cs="Times New Roman"/>
                <w:sz w:val="20"/>
                <w:szCs w:val="20"/>
              </w:rPr>
              <w:t>5 529 475</w:t>
            </w:r>
          </w:p>
        </w:tc>
      </w:tr>
      <w:tr w:rsidR="006501D0" w14:paraId="243816FF" w14:textId="592BC47D" w:rsidTr="007A05BA">
        <w:trPr>
          <w:trHeight w:val="233"/>
          <w:jc w:val="center"/>
        </w:trPr>
        <w:tc>
          <w:tcPr>
            <w:tcW w:w="638" w:type="dxa"/>
            <w:vAlign w:val="center"/>
            <w:hideMark/>
          </w:tcPr>
          <w:p w14:paraId="5D84B468" w14:textId="77777777" w:rsidR="006501D0" w:rsidRDefault="006501D0" w:rsidP="007F26E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w:t>
            </w:r>
          </w:p>
        </w:tc>
        <w:tc>
          <w:tcPr>
            <w:tcW w:w="3893" w:type="dxa"/>
            <w:vAlign w:val="center"/>
            <w:hideMark/>
          </w:tcPr>
          <w:p w14:paraId="4709E3CE" w14:textId="77777777" w:rsidR="006501D0" w:rsidRDefault="006501D0" w:rsidP="007F26E8">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i/>
                <w:iCs/>
                <w:sz w:val="20"/>
                <w:szCs w:val="20"/>
                <w:lang w:eastAsia="lv-LV"/>
              </w:rPr>
              <w:t xml:space="preserve"> - autoruzraudzība </w:t>
            </w:r>
          </w:p>
        </w:tc>
        <w:tc>
          <w:tcPr>
            <w:tcW w:w="1418" w:type="dxa"/>
            <w:vAlign w:val="center"/>
          </w:tcPr>
          <w:p w14:paraId="6175307F" w14:textId="71BC9255"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b/>
                <w:bCs/>
                <w:sz w:val="20"/>
                <w:szCs w:val="20"/>
                <w:lang w:eastAsia="lv-LV"/>
              </w:rPr>
              <w:t>540 689</w:t>
            </w:r>
          </w:p>
        </w:tc>
        <w:tc>
          <w:tcPr>
            <w:tcW w:w="992" w:type="dxa"/>
            <w:vAlign w:val="center"/>
          </w:tcPr>
          <w:p w14:paraId="67D27018" w14:textId="45369262" w:rsidR="006501D0" w:rsidRDefault="006501D0" w:rsidP="007F26E8">
            <w:pPr>
              <w:spacing w:after="0" w:line="240" w:lineRule="auto"/>
              <w:jc w:val="center"/>
              <w:rPr>
                <w:rFonts w:ascii="Times New Roman" w:hAnsi="Times New Roman" w:cs="Times New Roman"/>
                <w:color w:val="000000"/>
                <w:sz w:val="20"/>
                <w:szCs w:val="20"/>
              </w:rPr>
            </w:pPr>
          </w:p>
        </w:tc>
        <w:tc>
          <w:tcPr>
            <w:tcW w:w="1276" w:type="dxa"/>
            <w:vAlign w:val="center"/>
          </w:tcPr>
          <w:p w14:paraId="0F234182" w14:textId="38975E38" w:rsidR="006501D0" w:rsidRDefault="006501D0" w:rsidP="007F26E8">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292 334</w:t>
            </w:r>
          </w:p>
        </w:tc>
        <w:tc>
          <w:tcPr>
            <w:tcW w:w="1276" w:type="dxa"/>
            <w:vAlign w:val="center"/>
          </w:tcPr>
          <w:p w14:paraId="7F1DD755" w14:textId="36619330" w:rsidR="006501D0" w:rsidRDefault="006501D0" w:rsidP="007F26E8">
            <w:pPr>
              <w:spacing w:after="0" w:line="240" w:lineRule="auto"/>
              <w:jc w:val="center"/>
              <w:rPr>
                <w:rFonts w:ascii="Times New Roman" w:hAnsi="Times New Roman" w:cs="Times New Roman"/>
                <w:color w:val="000000"/>
                <w:sz w:val="20"/>
                <w:szCs w:val="20"/>
              </w:rPr>
            </w:pPr>
            <w:r w:rsidRPr="001E3450">
              <w:rPr>
                <w:rFonts w:ascii="Times New Roman" w:hAnsi="Times New Roman" w:cs="Times New Roman"/>
                <w:sz w:val="20"/>
                <w:szCs w:val="20"/>
              </w:rPr>
              <w:t>248 355</w:t>
            </w:r>
          </w:p>
        </w:tc>
      </w:tr>
      <w:tr w:rsidR="006501D0" w14:paraId="06C8FCD9" w14:textId="36DAD59C" w:rsidTr="007A05BA">
        <w:trPr>
          <w:trHeight w:val="252"/>
          <w:jc w:val="center"/>
        </w:trPr>
        <w:tc>
          <w:tcPr>
            <w:tcW w:w="638" w:type="dxa"/>
            <w:vAlign w:val="center"/>
            <w:hideMark/>
          </w:tcPr>
          <w:p w14:paraId="16D70423" w14:textId="77777777" w:rsidR="006501D0" w:rsidRDefault="006501D0" w:rsidP="007F26E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w:t>
            </w:r>
          </w:p>
        </w:tc>
        <w:tc>
          <w:tcPr>
            <w:tcW w:w="3893" w:type="dxa"/>
            <w:vAlign w:val="bottom"/>
            <w:hideMark/>
          </w:tcPr>
          <w:p w14:paraId="51C681D7" w14:textId="77777777" w:rsidR="006501D0" w:rsidRDefault="006501D0" w:rsidP="007F2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lang w:eastAsia="lv-LV"/>
              </w:rPr>
              <w:t xml:space="preserve">Būvniecības būvuzraudzība </w:t>
            </w:r>
          </w:p>
        </w:tc>
        <w:tc>
          <w:tcPr>
            <w:tcW w:w="1418" w:type="dxa"/>
            <w:vAlign w:val="center"/>
          </w:tcPr>
          <w:p w14:paraId="476FE7C0" w14:textId="78236172" w:rsidR="006501D0" w:rsidRPr="00D21FEA" w:rsidRDefault="006501D0" w:rsidP="007F26E8">
            <w:pPr>
              <w:spacing w:after="0" w:line="240" w:lineRule="auto"/>
              <w:jc w:val="center"/>
              <w:rPr>
                <w:rFonts w:ascii="Times New Roman" w:hAnsi="Times New Roman" w:cs="Times New Roman"/>
                <w:b/>
                <w:sz w:val="20"/>
                <w:szCs w:val="20"/>
              </w:rPr>
            </w:pPr>
            <w:r w:rsidRPr="2BA9C0B2">
              <w:rPr>
                <w:rFonts w:ascii="Times New Roman" w:hAnsi="Times New Roman" w:cs="Times New Roman"/>
                <w:b/>
                <w:bCs/>
                <w:sz w:val="20"/>
                <w:szCs w:val="20"/>
              </w:rPr>
              <w:t>1 142 947</w:t>
            </w:r>
          </w:p>
        </w:tc>
        <w:tc>
          <w:tcPr>
            <w:tcW w:w="992" w:type="dxa"/>
            <w:vAlign w:val="center"/>
          </w:tcPr>
          <w:p w14:paraId="2B1A9801" w14:textId="58E16010" w:rsidR="006501D0" w:rsidRDefault="006501D0" w:rsidP="007F26E8">
            <w:pPr>
              <w:spacing w:after="0" w:line="240" w:lineRule="auto"/>
              <w:jc w:val="center"/>
              <w:rPr>
                <w:rFonts w:ascii="Times New Roman" w:hAnsi="Times New Roman" w:cs="Times New Roman"/>
                <w:color w:val="000000"/>
                <w:sz w:val="20"/>
                <w:szCs w:val="20"/>
              </w:rPr>
            </w:pPr>
            <w:r w:rsidRPr="1F3A53D6">
              <w:rPr>
                <w:rFonts w:ascii="Times New Roman" w:hAnsi="Times New Roman" w:cs="Times New Roman"/>
                <w:color w:val="000000" w:themeColor="text1"/>
                <w:sz w:val="20"/>
                <w:szCs w:val="20"/>
              </w:rPr>
              <w:t>86 9</w:t>
            </w:r>
            <w:r>
              <w:rPr>
                <w:rFonts w:ascii="Times New Roman" w:hAnsi="Times New Roman" w:cs="Times New Roman"/>
                <w:color w:val="000000" w:themeColor="text1"/>
                <w:sz w:val="20"/>
                <w:szCs w:val="20"/>
              </w:rPr>
              <w:t>40</w:t>
            </w:r>
          </w:p>
        </w:tc>
        <w:tc>
          <w:tcPr>
            <w:tcW w:w="1276" w:type="dxa"/>
            <w:vAlign w:val="center"/>
          </w:tcPr>
          <w:p w14:paraId="36461D61" w14:textId="133301D2" w:rsidR="006501D0" w:rsidRDefault="006501D0" w:rsidP="007F26E8">
            <w:pPr>
              <w:spacing w:after="0" w:line="240" w:lineRule="auto"/>
              <w:jc w:val="center"/>
              <w:rPr>
                <w:rFonts w:ascii="Times New Roman" w:hAnsi="Times New Roman" w:cs="Times New Roman"/>
                <w:color w:val="000000"/>
                <w:sz w:val="20"/>
                <w:szCs w:val="20"/>
              </w:rPr>
            </w:pPr>
            <w:r w:rsidRPr="2BA9C0B2">
              <w:rPr>
                <w:rFonts w:ascii="Times New Roman" w:hAnsi="Times New Roman" w:cs="Times New Roman"/>
                <w:color w:val="000000" w:themeColor="text1"/>
                <w:sz w:val="20"/>
                <w:szCs w:val="20"/>
              </w:rPr>
              <w:t>503 71</w:t>
            </w:r>
            <w:r>
              <w:rPr>
                <w:rFonts w:ascii="Times New Roman" w:hAnsi="Times New Roman" w:cs="Times New Roman"/>
                <w:color w:val="000000" w:themeColor="text1"/>
                <w:sz w:val="20"/>
                <w:szCs w:val="20"/>
              </w:rPr>
              <w:t>1</w:t>
            </w:r>
          </w:p>
        </w:tc>
        <w:tc>
          <w:tcPr>
            <w:tcW w:w="1276" w:type="dxa"/>
            <w:vAlign w:val="center"/>
          </w:tcPr>
          <w:p w14:paraId="044193B9" w14:textId="0C792BEA" w:rsidR="006501D0" w:rsidRDefault="006501D0" w:rsidP="007F26E8">
            <w:pPr>
              <w:spacing w:after="0" w:line="240" w:lineRule="auto"/>
              <w:jc w:val="center"/>
              <w:rPr>
                <w:rFonts w:ascii="Times New Roman" w:hAnsi="Times New Roman" w:cs="Times New Roman"/>
                <w:color w:val="000000"/>
                <w:sz w:val="20"/>
                <w:szCs w:val="20"/>
              </w:rPr>
            </w:pPr>
            <w:r w:rsidRPr="001E3450">
              <w:rPr>
                <w:rFonts w:ascii="Times New Roman" w:hAnsi="Times New Roman" w:cs="Times New Roman"/>
                <w:color w:val="000000" w:themeColor="text1"/>
                <w:sz w:val="20"/>
                <w:szCs w:val="20"/>
              </w:rPr>
              <w:t>552 296</w:t>
            </w:r>
          </w:p>
        </w:tc>
      </w:tr>
      <w:tr w:rsidR="006501D0" w14:paraId="5FA2B3F1" w14:textId="62CCCFB6" w:rsidTr="007A05BA">
        <w:trPr>
          <w:trHeight w:val="271"/>
          <w:jc w:val="center"/>
        </w:trPr>
        <w:tc>
          <w:tcPr>
            <w:tcW w:w="638" w:type="dxa"/>
            <w:vAlign w:val="center"/>
            <w:hideMark/>
          </w:tcPr>
          <w:p w14:paraId="6798CC06" w14:textId="77777777" w:rsidR="006501D0" w:rsidRDefault="006501D0" w:rsidP="007F26E8">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w:t>
            </w:r>
          </w:p>
        </w:tc>
        <w:tc>
          <w:tcPr>
            <w:tcW w:w="3893" w:type="dxa"/>
            <w:vAlign w:val="bottom"/>
            <w:hideMark/>
          </w:tcPr>
          <w:p w14:paraId="6BD7EF0C" w14:textId="77777777" w:rsidR="006501D0" w:rsidRDefault="006501D0" w:rsidP="007F2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lang w:eastAsia="lv-LV"/>
              </w:rPr>
              <w:t xml:space="preserve">Projekta vadība </w:t>
            </w:r>
          </w:p>
        </w:tc>
        <w:tc>
          <w:tcPr>
            <w:tcW w:w="1418" w:type="dxa"/>
            <w:vAlign w:val="center"/>
          </w:tcPr>
          <w:p w14:paraId="55FA9CA3" w14:textId="6E128DF7" w:rsidR="006501D0" w:rsidRPr="00D21FEA" w:rsidRDefault="006501D0" w:rsidP="007F26E8">
            <w:pPr>
              <w:spacing w:after="0" w:line="240" w:lineRule="auto"/>
              <w:jc w:val="center"/>
              <w:rPr>
                <w:rFonts w:ascii="Times New Roman" w:hAnsi="Times New Roman" w:cs="Times New Roman"/>
                <w:b/>
                <w:sz w:val="20"/>
                <w:szCs w:val="20"/>
              </w:rPr>
            </w:pPr>
            <w:r w:rsidRPr="2BA9C0B2">
              <w:rPr>
                <w:rFonts w:ascii="Times New Roman" w:hAnsi="Times New Roman" w:cs="Times New Roman"/>
                <w:b/>
                <w:bCs/>
                <w:sz w:val="20"/>
                <w:szCs w:val="20"/>
              </w:rPr>
              <w:t>1 190 848</w:t>
            </w:r>
          </w:p>
        </w:tc>
        <w:tc>
          <w:tcPr>
            <w:tcW w:w="992" w:type="dxa"/>
            <w:vAlign w:val="center"/>
          </w:tcPr>
          <w:p w14:paraId="0A580E08" w14:textId="4CDF62F3" w:rsidR="006501D0" w:rsidRDefault="006501D0" w:rsidP="007F26E8">
            <w:pPr>
              <w:spacing w:after="0" w:line="240" w:lineRule="auto"/>
              <w:jc w:val="center"/>
              <w:rPr>
                <w:rFonts w:ascii="Times New Roman" w:hAnsi="Times New Roman" w:cs="Times New Roman"/>
                <w:color w:val="000000"/>
                <w:sz w:val="20"/>
                <w:szCs w:val="20"/>
              </w:rPr>
            </w:pPr>
            <w:r w:rsidRPr="2BA9C0B2">
              <w:rPr>
                <w:rFonts w:ascii="Times New Roman" w:hAnsi="Times New Roman" w:cs="Times New Roman"/>
                <w:color w:val="000000" w:themeColor="text1"/>
                <w:sz w:val="20"/>
                <w:szCs w:val="20"/>
              </w:rPr>
              <w:t>239 58</w:t>
            </w:r>
            <w:r>
              <w:rPr>
                <w:rFonts w:ascii="Times New Roman" w:hAnsi="Times New Roman" w:cs="Times New Roman"/>
                <w:color w:val="000000" w:themeColor="text1"/>
                <w:sz w:val="20"/>
                <w:szCs w:val="20"/>
              </w:rPr>
              <w:t>9</w:t>
            </w:r>
          </w:p>
        </w:tc>
        <w:tc>
          <w:tcPr>
            <w:tcW w:w="1276" w:type="dxa"/>
            <w:vAlign w:val="center"/>
          </w:tcPr>
          <w:p w14:paraId="6F1F0333" w14:textId="03606576" w:rsidR="006501D0" w:rsidRDefault="006501D0" w:rsidP="007F26E8">
            <w:pPr>
              <w:spacing w:after="0" w:line="240" w:lineRule="auto"/>
              <w:jc w:val="center"/>
              <w:rPr>
                <w:rFonts w:ascii="Times New Roman" w:hAnsi="Times New Roman" w:cs="Times New Roman"/>
                <w:color w:val="000000"/>
                <w:sz w:val="20"/>
                <w:szCs w:val="20"/>
              </w:rPr>
            </w:pPr>
            <w:r w:rsidRPr="2BA9C0B2">
              <w:rPr>
                <w:rFonts w:ascii="Times New Roman" w:hAnsi="Times New Roman" w:cs="Times New Roman"/>
                <w:color w:val="000000" w:themeColor="text1"/>
                <w:sz w:val="20"/>
                <w:szCs w:val="20"/>
              </w:rPr>
              <w:t>454 18</w:t>
            </w:r>
            <w:r>
              <w:rPr>
                <w:rFonts w:ascii="Times New Roman" w:hAnsi="Times New Roman" w:cs="Times New Roman"/>
                <w:color w:val="000000" w:themeColor="text1"/>
                <w:sz w:val="20"/>
                <w:szCs w:val="20"/>
              </w:rPr>
              <w:t>3</w:t>
            </w:r>
          </w:p>
        </w:tc>
        <w:tc>
          <w:tcPr>
            <w:tcW w:w="1276" w:type="dxa"/>
            <w:vAlign w:val="center"/>
          </w:tcPr>
          <w:p w14:paraId="66495919" w14:textId="22CE4A09" w:rsidR="006501D0" w:rsidRDefault="006501D0" w:rsidP="007F26E8">
            <w:pPr>
              <w:spacing w:after="0" w:line="240" w:lineRule="auto"/>
              <w:jc w:val="center"/>
              <w:rPr>
                <w:rFonts w:ascii="Times New Roman" w:hAnsi="Times New Roman" w:cs="Times New Roman"/>
                <w:color w:val="000000"/>
                <w:sz w:val="20"/>
                <w:szCs w:val="20"/>
              </w:rPr>
            </w:pPr>
            <w:r w:rsidRPr="001E3450">
              <w:rPr>
                <w:rFonts w:ascii="Times New Roman" w:hAnsi="Times New Roman" w:cs="Times New Roman"/>
                <w:color w:val="000000" w:themeColor="text1"/>
                <w:sz w:val="20"/>
                <w:szCs w:val="20"/>
              </w:rPr>
              <w:t>497 076</w:t>
            </w:r>
          </w:p>
        </w:tc>
      </w:tr>
      <w:tr w:rsidR="006501D0" w14:paraId="5AA1F415" w14:textId="26EC0813" w:rsidTr="007A05BA">
        <w:trPr>
          <w:trHeight w:val="272"/>
          <w:jc w:val="center"/>
        </w:trPr>
        <w:tc>
          <w:tcPr>
            <w:tcW w:w="638" w:type="dxa"/>
            <w:shd w:val="clear" w:color="auto" w:fill="E7E6E6" w:themeFill="background2"/>
            <w:vAlign w:val="bottom"/>
            <w:hideMark/>
          </w:tcPr>
          <w:p w14:paraId="7FDE1BD5" w14:textId="77777777" w:rsidR="006501D0" w:rsidRDefault="006501D0" w:rsidP="004F5DC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lang w:eastAsia="lv-LV"/>
              </w:rPr>
              <w:t>2.</w:t>
            </w:r>
          </w:p>
        </w:tc>
        <w:tc>
          <w:tcPr>
            <w:tcW w:w="3893" w:type="dxa"/>
            <w:shd w:val="clear" w:color="auto" w:fill="E7E6E6" w:themeFill="background2"/>
            <w:vAlign w:val="bottom"/>
            <w:hideMark/>
          </w:tcPr>
          <w:p w14:paraId="06DEC12E" w14:textId="77777777" w:rsidR="006501D0" w:rsidRDefault="006501D0" w:rsidP="004F5DC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lang w:eastAsia="lv-LV"/>
              </w:rPr>
              <w:t xml:space="preserve">KOPĀ, noapaļojot līdz veseliem </w:t>
            </w:r>
            <w:r>
              <w:rPr>
                <w:rFonts w:ascii="Times New Roman" w:eastAsia="Times New Roman" w:hAnsi="Times New Roman" w:cs="Times New Roman"/>
                <w:b/>
                <w:bCs/>
                <w:i/>
                <w:iCs/>
                <w:color w:val="000000" w:themeColor="text1"/>
                <w:sz w:val="20"/>
                <w:szCs w:val="20"/>
                <w:lang w:eastAsia="lv-LV"/>
              </w:rPr>
              <w:t>euro</w:t>
            </w:r>
            <w:r>
              <w:rPr>
                <w:rFonts w:ascii="Times New Roman" w:eastAsia="Times New Roman" w:hAnsi="Times New Roman" w:cs="Times New Roman"/>
                <w:b/>
                <w:bCs/>
                <w:color w:val="000000" w:themeColor="text1"/>
                <w:sz w:val="20"/>
                <w:szCs w:val="20"/>
                <w:lang w:eastAsia="lv-LV"/>
              </w:rPr>
              <w:t xml:space="preserve"> (1.1-1.5.)</w:t>
            </w:r>
          </w:p>
        </w:tc>
        <w:tc>
          <w:tcPr>
            <w:tcW w:w="1418" w:type="dxa"/>
            <w:shd w:val="clear" w:color="auto" w:fill="E7E6E6" w:themeFill="background2"/>
            <w:vAlign w:val="center"/>
          </w:tcPr>
          <w:p w14:paraId="2AA5AC7F" w14:textId="7E2B30C0" w:rsidR="006501D0" w:rsidRPr="00F462B4" w:rsidRDefault="006501D0" w:rsidP="004F5DCF">
            <w:pPr>
              <w:spacing w:after="0" w:line="240" w:lineRule="auto"/>
              <w:jc w:val="center"/>
              <w:rPr>
                <w:rFonts w:ascii="Times New Roman" w:eastAsia="Times New Roman" w:hAnsi="Times New Roman" w:cs="Times New Roman"/>
                <w:b/>
                <w:bCs/>
                <w:sz w:val="20"/>
                <w:szCs w:val="20"/>
              </w:rPr>
            </w:pPr>
            <w:r w:rsidRPr="00F462B4">
              <w:rPr>
                <w:rFonts w:ascii="Times New Roman" w:eastAsia="Times New Roman" w:hAnsi="Times New Roman" w:cs="Times New Roman"/>
                <w:b/>
                <w:bCs/>
                <w:sz w:val="20"/>
                <w:szCs w:val="20"/>
              </w:rPr>
              <w:t>20 364 810</w:t>
            </w:r>
          </w:p>
        </w:tc>
        <w:tc>
          <w:tcPr>
            <w:tcW w:w="992" w:type="dxa"/>
            <w:shd w:val="clear" w:color="000000" w:fill="E7E6E6"/>
            <w:vAlign w:val="center"/>
          </w:tcPr>
          <w:p w14:paraId="30D7531D" w14:textId="39395CAF" w:rsidR="006501D0" w:rsidRPr="00F462B4" w:rsidRDefault="006501D0" w:rsidP="004F5DCF">
            <w:pPr>
              <w:spacing w:after="0" w:line="240" w:lineRule="auto"/>
              <w:jc w:val="center"/>
              <w:rPr>
                <w:rFonts w:ascii="Times New Roman" w:eastAsia="Times New Roman" w:hAnsi="Times New Roman" w:cs="Times New Roman"/>
                <w:b/>
                <w:bCs/>
                <w:sz w:val="20"/>
                <w:szCs w:val="20"/>
              </w:rPr>
            </w:pPr>
            <w:r w:rsidRPr="00F462B4">
              <w:rPr>
                <w:rFonts w:ascii="Times New Roman" w:eastAsia="Times New Roman" w:hAnsi="Times New Roman" w:cs="Times New Roman"/>
                <w:b/>
                <w:bCs/>
                <w:sz w:val="20"/>
                <w:szCs w:val="20"/>
              </w:rPr>
              <w:t>496 992</w:t>
            </w:r>
          </w:p>
        </w:tc>
        <w:tc>
          <w:tcPr>
            <w:tcW w:w="1276" w:type="dxa"/>
            <w:shd w:val="clear" w:color="000000" w:fill="E7E6E6"/>
            <w:vAlign w:val="center"/>
          </w:tcPr>
          <w:p w14:paraId="4F9C443E" w14:textId="708159F9" w:rsidR="006501D0" w:rsidRPr="00F462B4" w:rsidRDefault="006501D0" w:rsidP="004F5DCF">
            <w:pPr>
              <w:spacing w:after="0" w:line="240" w:lineRule="auto"/>
              <w:jc w:val="center"/>
              <w:rPr>
                <w:rFonts w:ascii="Times New Roman" w:hAnsi="Times New Roman" w:cs="Times New Roman"/>
                <w:b/>
                <w:bCs/>
                <w:sz w:val="20"/>
                <w:szCs w:val="20"/>
              </w:rPr>
            </w:pPr>
            <w:r w:rsidRPr="00F462B4">
              <w:rPr>
                <w:rFonts w:ascii="Times New Roman" w:eastAsia="Times New Roman" w:hAnsi="Times New Roman" w:cs="Times New Roman"/>
                <w:b/>
                <w:bCs/>
                <w:sz w:val="20"/>
                <w:szCs w:val="20"/>
              </w:rPr>
              <w:t>13 040 616</w:t>
            </w:r>
          </w:p>
        </w:tc>
        <w:tc>
          <w:tcPr>
            <w:tcW w:w="1276" w:type="dxa"/>
            <w:shd w:val="clear" w:color="000000" w:fill="E7E6E6"/>
            <w:vAlign w:val="center"/>
          </w:tcPr>
          <w:p w14:paraId="47FE7B45" w14:textId="69B7800C" w:rsidR="006501D0" w:rsidRPr="00F462B4" w:rsidRDefault="006501D0" w:rsidP="004F5DCF">
            <w:pPr>
              <w:spacing w:after="0" w:line="240" w:lineRule="auto"/>
              <w:jc w:val="center"/>
              <w:rPr>
                <w:rFonts w:ascii="Times New Roman" w:hAnsi="Times New Roman" w:cs="Times New Roman"/>
                <w:b/>
                <w:sz w:val="20"/>
                <w:szCs w:val="20"/>
              </w:rPr>
            </w:pPr>
            <w:r w:rsidRPr="001E3450">
              <w:rPr>
                <w:rFonts w:ascii="Times New Roman" w:eastAsia="Times New Roman" w:hAnsi="Times New Roman" w:cs="Times New Roman"/>
                <w:b/>
                <w:bCs/>
                <w:sz w:val="20"/>
                <w:szCs w:val="20"/>
              </w:rPr>
              <w:t>6 827 202</w:t>
            </w:r>
          </w:p>
        </w:tc>
      </w:tr>
      <w:tr w:rsidR="004F5DCF" w14:paraId="41577F43" w14:textId="08CBF304" w:rsidTr="007A05BA">
        <w:trPr>
          <w:trHeight w:val="271"/>
          <w:jc w:val="center"/>
        </w:trPr>
        <w:tc>
          <w:tcPr>
            <w:tcW w:w="638" w:type="dxa"/>
            <w:shd w:val="clear" w:color="auto" w:fill="E7E6E6" w:themeFill="background2"/>
            <w:noWrap/>
            <w:vAlign w:val="center"/>
            <w:hideMark/>
          </w:tcPr>
          <w:p w14:paraId="121DA14C" w14:textId="77777777" w:rsidR="004F5DCF" w:rsidRDefault="004F5DCF" w:rsidP="004F5DCF">
            <w:pPr>
              <w:spacing w:after="0" w:line="240" w:lineRule="auto"/>
              <w:ind w:right="217"/>
              <w:rPr>
                <w:rFonts w:ascii="Times New Roman" w:eastAsia="Times New Roman" w:hAnsi="Times New Roman" w:cs="Times New Roman"/>
                <w:b/>
                <w:color w:val="000000"/>
                <w:sz w:val="20"/>
                <w:szCs w:val="20"/>
                <w:lang w:eastAsia="lv-LV"/>
              </w:rPr>
            </w:pPr>
            <w:r>
              <w:rPr>
                <w:rFonts w:ascii="Times New Roman" w:eastAsia="Times New Roman" w:hAnsi="Times New Roman" w:cs="Times New Roman"/>
                <w:b/>
                <w:color w:val="000000"/>
                <w:sz w:val="20"/>
                <w:szCs w:val="20"/>
                <w:lang w:eastAsia="lv-LV"/>
              </w:rPr>
              <w:t>3.</w:t>
            </w:r>
          </w:p>
        </w:tc>
        <w:tc>
          <w:tcPr>
            <w:tcW w:w="8855" w:type="dxa"/>
            <w:gridSpan w:val="5"/>
            <w:shd w:val="clear" w:color="auto" w:fill="E7E6E6" w:themeFill="background2"/>
            <w:vAlign w:val="bottom"/>
            <w:hideMark/>
          </w:tcPr>
          <w:p w14:paraId="133697FA" w14:textId="52B380B4" w:rsidR="004F5DCF" w:rsidRDefault="004F5DCF" w:rsidP="004F5DC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Finansējums </w:t>
            </w:r>
            <w:r w:rsidR="0033760A">
              <w:rPr>
                <w:rFonts w:ascii="Times New Roman" w:eastAsia="Times New Roman" w:hAnsi="Times New Roman" w:cs="Times New Roman"/>
                <w:b/>
                <w:bCs/>
                <w:color w:val="000000"/>
                <w:sz w:val="20"/>
                <w:szCs w:val="20"/>
                <w:lang w:eastAsia="lv-LV"/>
              </w:rPr>
              <w:t xml:space="preserve">no </w:t>
            </w:r>
            <w:r w:rsidR="0033760A" w:rsidRPr="0033760A">
              <w:rPr>
                <w:rFonts w:ascii="Times New Roman" w:eastAsia="Times New Roman" w:hAnsi="Times New Roman" w:cs="Times New Roman"/>
                <w:b/>
                <w:bCs/>
                <w:color w:val="000000"/>
                <w:sz w:val="20"/>
                <w:szCs w:val="20"/>
                <w:lang w:eastAsia="lv-LV"/>
              </w:rPr>
              <w:t>būvdarbu līgumiem izrietošo saistību izpild</w:t>
            </w:r>
            <w:r w:rsidR="0033760A">
              <w:rPr>
                <w:rFonts w:ascii="Times New Roman" w:eastAsia="Times New Roman" w:hAnsi="Times New Roman" w:cs="Times New Roman"/>
                <w:b/>
                <w:bCs/>
                <w:color w:val="000000"/>
                <w:sz w:val="20"/>
                <w:szCs w:val="20"/>
                <w:lang w:eastAsia="lv-LV"/>
              </w:rPr>
              <w:t>ei</w:t>
            </w:r>
            <w:r w:rsidR="0033760A" w:rsidRPr="0033760A">
              <w:rPr>
                <w:rFonts w:ascii="Times New Roman" w:eastAsia="Times New Roman" w:hAnsi="Times New Roman" w:cs="Times New Roman"/>
                <w:b/>
                <w:bCs/>
                <w:color w:val="000000"/>
                <w:sz w:val="20"/>
                <w:szCs w:val="20"/>
                <w:lang w:eastAsia="lv-LV"/>
              </w:rPr>
              <w:t xml:space="preserve"> garantijas periodā un analoģisku saistību izpild</w:t>
            </w:r>
            <w:r w:rsidR="0033760A">
              <w:rPr>
                <w:rFonts w:ascii="Times New Roman" w:eastAsia="Times New Roman" w:hAnsi="Times New Roman" w:cs="Times New Roman"/>
                <w:b/>
                <w:bCs/>
                <w:color w:val="000000"/>
                <w:sz w:val="20"/>
                <w:szCs w:val="20"/>
                <w:lang w:eastAsia="lv-LV"/>
              </w:rPr>
              <w:t>e</w:t>
            </w:r>
            <w:r w:rsidR="0033760A" w:rsidRPr="0033760A">
              <w:rPr>
                <w:rFonts w:ascii="Times New Roman" w:eastAsia="Times New Roman" w:hAnsi="Times New Roman" w:cs="Times New Roman"/>
                <w:b/>
                <w:bCs/>
                <w:color w:val="000000"/>
                <w:sz w:val="20"/>
                <w:szCs w:val="20"/>
                <w:lang w:eastAsia="lv-LV"/>
              </w:rPr>
              <w:t>i attiecībā uz posmiem, kur infrastruktūra ir izbūvēta ar NBS atbalstu</w:t>
            </w:r>
          </w:p>
        </w:tc>
      </w:tr>
      <w:tr w:rsidR="006501D0" w14:paraId="265938FE" w14:textId="30711C27" w:rsidTr="007A05BA">
        <w:trPr>
          <w:trHeight w:val="280"/>
          <w:jc w:val="center"/>
        </w:trPr>
        <w:tc>
          <w:tcPr>
            <w:tcW w:w="638" w:type="dxa"/>
            <w:noWrap/>
            <w:vAlign w:val="center"/>
            <w:hideMark/>
          </w:tcPr>
          <w:p w14:paraId="54BA1710" w14:textId="77777777" w:rsidR="006501D0" w:rsidRDefault="006501D0" w:rsidP="004F5DC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w:t>
            </w:r>
          </w:p>
        </w:tc>
        <w:tc>
          <w:tcPr>
            <w:tcW w:w="3893" w:type="dxa"/>
            <w:vAlign w:val="center"/>
          </w:tcPr>
          <w:p w14:paraId="0213A5F8" w14:textId="212C699D" w:rsidR="006501D0" w:rsidRPr="00802CF9" w:rsidRDefault="006501D0" w:rsidP="004F5DCF">
            <w:pPr>
              <w:spacing w:after="0" w:line="240" w:lineRule="auto"/>
              <w:rPr>
                <w:rFonts w:ascii="Times New Roman" w:eastAsia="Times New Roman" w:hAnsi="Times New Roman" w:cs="Times New Roman"/>
                <w:sz w:val="20"/>
                <w:szCs w:val="20"/>
                <w:lang w:eastAsia="lv-LV"/>
              </w:rPr>
            </w:pPr>
            <w:r w:rsidRPr="00802CF9">
              <w:rPr>
                <w:rFonts w:ascii="Times New Roman" w:eastAsia="Times New Roman" w:hAnsi="Times New Roman" w:cs="Times New Roman"/>
                <w:sz w:val="20"/>
                <w:szCs w:val="20"/>
                <w:lang w:eastAsia="lv-LV"/>
              </w:rPr>
              <w:t xml:space="preserve">Projekta vadībā iesaistīto darbinieku darba samaksa </w:t>
            </w:r>
          </w:p>
        </w:tc>
        <w:tc>
          <w:tcPr>
            <w:tcW w:w="1418" w:type="dxa"/>
            <w:noWrap/>
            <w:vAlign w:val="center"/>
          </w:tcPr>
          <w:p w14:paraId="46D2D6D0" w14:textId="28CE8D46" w:rsidR="006501D0" w:rsidRPr="00802CF9" w:rsidRDefault="006501D0" w:rsidP="004F5DCF">
            <w:pPr>
              <w:spacing w:after="0" w:line="240" w:lineRule="auto"/>
              <w:jc w:val="center"/>
              <w:rPr>
                <w:rFonts w:ascii="Times New Roman" w:eastAsia="Times New Roman" w:hAnsi="Times New Roman" w:cs="Times New Roman"/>
                <w:b/>
                <w:bCs/>
                <w:sz w:val="20"/>
                <w:szCs w:val="20"/>
                <w:lang w:eastAsia="lv-LV"/>
              </w:rPr>
            </w:pPr>
            <w:r w:rsidRPr="00802CF9">
              <w:rPr>
                <w:rFonts w:ascii="Times New Roman" w:eastAsia="Times New Roman" w:hAnsi="Times New Roman" w:cs="Times New Roman"/>
                <w:b/>
                <w:bCs/>
                <w:sz w:val="20"/>
                <w:szCs w:val="20"/>
                <w:lang w:eastAsia="lv-LV"/>
              </w:rPr>
              <w:t>527 617</w:t>
            </w:r>
          </w:p>
        </w:tc>
        <w:tc>
          <w:tcPr>
            <w:tcW w:w="992" w:type="dxa"/>
            <w:noWrap/>
            <w:vAlign w:val="center"/>
          </w:tcPr>
          <w:p w14:paraId="2187BA7D" w14:textId="04299316"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393 78</w:t>
            </w:r>
            <w:r>
              <w:rPr>
                <w:rFonts w:ascii="Times New Roman" w:hAnsi="Times New Roman" w:cs="Times New Roman"/>
                <w:sz w:val="20"/>
                <w:szCs w:val="20"/>
              </w:rPr>
              <w:t>8</w:t>
            </w:r>
          </w:p>
        </w:tc>
        <w:tc>
          <w:tcPr>
            <w:tcW w:w="1276" w:type="dxa"/>
            <w:vAlign w:val="center"/>
          </w:tcPr>
          <w:p w14:paraId="6F0A1E7B" w14:textId="720E4290"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133 829</w:t>
            </w:r>
          </w:p>
        </w:tc>
        <w:tc>
          <w:tcPr>
            <w:tcW w:w="1276" w:type="dxa"/>
            <w:vAlign w:val="center"/>
          </w:tcPr>
          <w:p w14:paraId="7E51BED5" w14:textId="77777777" w:rsidR="006501D0" w:rsidRDefault="006501D0" w:rsidP="004F5DCF">
            <w:pPr>
              <w:spacing w:after="0" w:line="240" w:lineRule="auto"/>
              <w:jc w:val="center"/>
              <w:rPr>
                <w:rFonts w:ascii="Times New Roman" w:hAnsi="Times New Roman" w:cs="Times New Roman"/>
                <w:color w:val="000000"/>
                <w:sz w:val="20"/>
                <w:szCs w:val="20"/>
              </w:rPr>
            </w:pPr>
          </w:p>
        </w:tc>
      </w:tr>
      <w:tr w:rsidR="006501D0" w14:paraId="2FD45854" w14:textId="2112FA33" w:rsidTr="007A05BA">
        <w:trPr>
          <w:trHeight w:val="280"/>
          <w:jc w:val="center"/>
        </w:trPr>
        <w:tc>
          <w:tcPr>
            <w:tcW w:w="638" w:type="dxa"/>
            <w:noWrap/>
            <w:vAlign w:val="center"/>
            <w:hideMark/>
          </w:tcPr>
          <w:p w14:paraId="47EC3812" w14:textId="77777777" w:rsidR="006501D0" w:rsidRDefault="006501D0" w:rsidP="004F5DC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3.2.</w:t>
            </w:r>
          </w:p>
        </w:tc>
        <w:tc>
          <w:tcPr>
            <w:tcW w:w="3893" w:type="dxa"/>
            <w:vAlign w:val="bottom"/>
          </w:tcPr>
          <w:p w14:paraId="4C2FF589" w14:textId="1F072E30" w:rsidR="006501D0" w:rsidRPr="00802CF9" w:rsidRDefault="006501D0" w:rsidP="004F5DC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Automašīnas un kvadraciklu noma</w:t>
            </w:r>
          </w:p>
        </w:tc>
        <w:tc>
          <w:tcPr>
            <w:tcW w:w="1418" w:type="dxa"/>
            <w:noWrap/>
            <w:vAlign w:val="center"/>
          </w:tcPr>
          <w:p w14:paraId="66EB714B" w14:textId="325A1020" w:rsidR="006501D0" w:rsidRPr="00802CF9" w:rsidRDefault="006501D0" w:rsidP="004F5DCF">
            <w:pPr>
              <w:spacing w:after="0" w:line="240" w:lineRule="auto"/>
              <w:jc w:val="center"/>
              <w:rPr>
                <w:rFonts w:ascii="Times New Roman" w:eastAsia="Times New Roman" w:hAnsi="Times New Roman" w:cs="Times New Roman"/>
                <w:b/>
                <w:bCs/>
                <w:sz w:val="20"/>
                <w:szCs w:val="20"/>
                <w:lang w:eastAsia="lv-LV"/>
              </w:rPr>
            </w:pPr>
            <w:r w:rsidRPr="00802CF9">
              <w:rPr>
                <w:rFonts w:ascii="Times New Roman" w:eastAsia="Times New Roman" w:hAnsi="Times New Roman" w:cs="Times New Roman"/>
                <w:b/>
                <w:bCs/>
                <w:sz w:val="20"/>
                <w:szCs w:val="20"/>
                <w:lang w:eastAsia="lv-LV"/>
              </w:rPr>
              <w:t>31 384</w:t>
            </w:r>
          </w:p>
        </w:tc>
        <w:tc>
          <w:tcPr>
            <w:tcW w:w="992" w:type="dxa"/>
            <w:noWrap/>
            <w:vAlign w:val="center"/>
          </w:tcPr>
          <w:p w14:paraId="716632FE" w14:textId="661479B2"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20 982</w:t>
            </w:r>
          </w:p>
        </w:tc>
        <w:tc>
          <w:tcPr>
            <w:tcW w:w="1276" w:type="dxa"/>
            <w:vAlign w:val="center"/>
          </w:tcPr>
          <w:p w14:paraId="78BF37ED" w14:textId="51FDB913"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10 40</w:t>
            </w:r>
            <w:r>
              <w:rPr>
                <w:rFonts w:ascii="Times New Roman" w:hAnsi="Times New Roman" w:cs="Times New Roman"/>
                <w:sz w:val="20"/>
                <w:szCs w:val="20"/>
              </w:rPr>
              <w:t>2</w:t>
            </w:r>
          </w:p>
        </w:tc>
        <w:tc>
          <w:tcPr>
            <w:tcW w:w="1276" w:type="dxa"/>
            <w:vAlign w:val="center"/>
          </w:tcPr>
          <w:p w14:paraId="70154413" w14:textId="77777777" w:rsidR="006501D0" w:rsidRDefault="006501D0" w:rsidP="004F5DCF">
            <w:pPr>
              <w:spacing w:after="0" w:line="240" w:lineRule="auto"/>
              <w:jc w:val="center"/>
              <w:rPr>
                <w:rFonts w:ascii="Times New Roman" w:hAnsi="Times New Roman" w:cs="Times New Roman"/>
                <w:color w:val="000000"/>
                <w:sz w:val="20"/>
                <w:szCs w:val="20"/>
              </w:rPr>
            </w:pPr>
          </w:p>
        </w:tc>
      </w:tr>
      <w:tr w:rsidR="006501D0" w14:paraId="506BE3BC" w14:textId="7AE18D07" w:rsidTr="007A05BA">
        <w:trPr>
          <w:trHeight w:val="280"/>
          <w:jc w:val="center"/>
        </w:trPr>
        <w:tc>
          <w:tcPr>
            <w:tcW w:w="638" w:type="dxa"/>
            <w:noWrap/>
            <w:vAlign w:val="center"/>
            <w:hideMark/>
          </w:tcPr>
          <w:p w14:paraId="004D52DB" w14:textId="77777777" w:rsidR="006501D0" w:rsidRDefault="006501D0" w:rsidP="004F5DCF">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w:t>
            </w:r>
          </w:p>
        </w:tc>
        <w:tc>
          <w:tcPr>
            <w:tcW w:w="3893" w:type="dxa"/>
            <w:vAlign w:val="bottom"/>
          </w:tcPr>
          <w:p w14:paraId="317041D9" w14:textId="3B645A6D" w:rsidR="006501D0" w:rsidRPr="00802CF9" w:rsidRDefault="006501D0" w:rsidP="004F5DC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Degvielas izdevumi</w:t>
            </w:r>
          </w:p>
        </w:tc>
        <w:tc>
          <w:tcPr>
            <w:tcW w:w="1418" w:type="dxa"/>
            <w:noWrap/>
            <w:vAlign w:val="center"/>
          </w:tcPr>
          <w:p w14:paraId="3A9AF4B4" w14:textId="47C7CC3D" w:rsidR="006501D0" w:rsidRPr="00802CF9" w:rsidRDefault="006501D0" w:rsidP="004F5DCF">
            <w:pPr>
              <w:spacing w:after="0" w:line="240" w:lineRule="auto"/>
              <w:jc w:val="center"/>
              <w:rPr>
                <w:rFonts w:ascii="Times New Roman" w:eastAsia="Times New Roman" w:hAnsi="Times New Roman" w:cs="Times New Roman"/>
                <w:b/>
                <w:bCs/>
                <w:sz w:val="20"/>
                <w:szCs w:val="20"/>
                <w:lang w:eastAsia="lv-LV"/>
              </w:rPr>
            </w:pPr>
            <w:r w:rsidRPr="00802CF9">
              <w:rPr>
                <w:rFonts w:ascii="Times New Roman" w:eastAsia="Times New Roman" w:hAnsi="Times New Roman" w:cs="Times New Roman"/>
                <w:b/>
                <w:bCs/>
                <w:sz w:val="20"/>
                <w:szCs w:val="20"/>
                <w:lang w:eastAsia="lv-LV"/>
              </w:rPr>
              <w:t>18 144</w:t>
            </w:r>
          </w:p>
        </w:tc>
        <w:tc>
          <w:tcPr>
            <w:tcW w:w="992" w:type="dxa"/>
            <w:noWrap/>
            <w:vAlign w:val="center"/>
          </w:tcPr>
          <w:p w14:paraId="65AA8191" w14:textId="23C8C4A6"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12 096</w:t>
            </w:r>
          </w:p>
        </w:tc>
        <w:tc>
          <w:tcPr>
            <w:tcW w:w="1276" w:type="dxa"/>
            <w:vAlign w:val="center"/>
          </w:tcPr>
          <w:p w14:paraId="59399242" w14:textId="202598F8" w:rsidR="006501D0" w:rsidRPr="00016635" w:rsidRDefault="006501D0" w:rsidP="004F5DCF">
            <w:pPr>
              <w:spacing w:after="0" w:line="240" w:lineRule="auto"/>
              <w:jc w:val="center"/>
              <w:rPr>
                <w:rFonts w:ascii="Times New Roman" w:hAnsi="Times New Roman" w:cs="Times New Roman"/>
                <w:sz w:val="20"/>
                <w:szCs w:val="20"/>
              </w:rPr>
            </w:pPr>
            <w:r w:rsidRPr="00016635">
              <w:rPr>
                <w:rFonts w:ascii="Times New Roman" w:hAnsi="Times New Roman" w:cs="Times New Roman"/>
                <w:sz w:val="20"/>
                <w:szCs w:val="20"/>
              </w:rPr>
              <w:t>6 048</w:t>
            </w:r>
          </w:p>
        </w:tc>
        <w:tc>
          <w:tcPr>
            <w:tcW w:w="1276" w:type="dxa"/>
            <w:vAlign w:val="center"/>
          </w:tcPr>
          <w:p w14:paraId="39EC36C3" w14:textId="77777777" w:rsidR="006501D0" w:rsidRDefault="006501D0" w:rsidP="004F5DCF">
            <w:pPr>
              <w:spacing w:after="0" w:line="240" w:lineRule="auto"/>
              <w:jc w:val="center"/>
              <w:rPr>
                <w:rFonts w:ascii="Times New Roman" w:hAnsi="Times New Roman" w:cs="Times New Roman"/>
                <w:color w:val="000000"/>
                <w:sz w:val="20"/>
                <w:szCs w:val="20"/>
              </w:rPr>
            </w:pPr>
          </w:p>
        </w:tc>
      </w:tr>
      <w:tr w:rsidR="006501D0" w14:paraId="0E1F4F54" w14:textId="595C91AB" w:rsidTr="007A05BA">
        <w:trPr>
          <w:trHeight w:val="280"/>
          <w:jc w:val="center"/>
        </w:trPr>
        <w:tc>
          <w:tcPr>
            <w:tcW w:w="638" w:type="dxa"/>
            <w:shd w:val="clear" w:color="auto" w:fill="E7E6E6" w:themeFill="background2"/>
            <w:noWrap/>
            <w:vAlign w:val="bottom"/>
            <w:hideMark/>
          </w:tcPr>
          <w:p w14:paraId="28FA15AA" w14:textId="77777777" w:rsidR="006501D0" w:rsidRDefault="006501D0" w:rsidP="004F5DC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w:t>
            </w:r>
          </w:p>
        </w:tc>
        <w:tc>
          <w:tcPr>
            <w:tcW w:w="3893" w:type="dxa"/>
            <w:shd w:val="clear" w:color="auto" w:fill="E7E6E6" w:themeFill="background2"/>
            <w:noWrap/>
            <w:vAlign w:val="bottom"/>
            <w:hideMark/>
          </w:tcPr>
          <w:p w14:paraId="1D1DD73A" w14:textId="77777777" w:rsidR="006501D0" w:rsidRDefault="006501D0" w:rsidP="004F5DC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themeColor="text1"/>
                <w:sz w:val="20"/>
                <w:szCs w:val="20"/>
                <w:lang w:eastAsia="lv-LV"/>
              </w:rPr>
              <w:t xml:space="preserve">KOPĀ, noapaļojot līdz veseliem </w:t>
            </w:r>
            <w:r>
              <w:rPr>
                <w:rFonts w:ascii="Times New Roman" w:eastAsia="Times New Roman" w:hAnsi="Times New Roman" w:cs="Times New Roman"/>
                <w:b/>
                <w:bCs/>
                <w:i/>
                <w:iCs/>
                <w:color w:val="000000" w:themeColor="text1"/>
                <w:sz w:val="20"/>
                <w:szCs w:val="20"/>
                <w:lang w:eastAsia="lv-LV"/>
              </w:rPr>
              <w:t>euro</w:t>
            </w:r>
            <w:r>
              <w:rPr>
                <w:rFonts w:ascii="Times New Roman" w:eastAsia="Times New Roman" w:hAnsi="Times New Roman" w:cs="Times New Roman"/>
                <w:b/>
                <w:bCs/>
                <w:color w:val="000000" w:themeColor="text1"/>
                <w:sz w:val="20"/>
                <w:szCs w:val="20"/>
                <w:lang w:eastAsia="lv-LV"/>
              </w:rPr>
              <w:t xml:space="preserve"> (3.1.-3.4.)</w:t>
            </w:r>
          </w:p>
        </w:tc>
        <w:tc>
          <w:tcPr>
            <w:tcW w:w="1418" w:type="dxa"/>
            <w:shd w:val="clear" w:color="auto" w:fill="E7E6E6" w:themeFill="background2"/>
            <w:noWrap/>
            <w:vAlign w:val="center"/>
          </w:tcPr>
          <w:p w14:paraId="1CD695F4" w14:textId="66E6E410" w:rsidR="006501D0" w:rsidRDefault="006501D0" w:rsidP="004F5DCF">
            <w:pPr>
              <w:spacing w:after="0" w:line="240" w:lineRule="auto"/>
              <w:jc w:val="center"/>
              <w:rPr>
                <w:rFonts w:ascii="Times New Roman" w:eastAsia="Times New Roman" w:hAnsi="Times New Roman" w:cs="Times New Roman"/>
                <w:b/>
                <w:bCs/>
                <w:sz w:val="20"/>
                <w:szCs w:val="20"/>
                <w:lang w:eastAsia="lv-LV"/>
              </w:rPr>
            </w:pPr>
            <w:r w:rsidRPr="00802CF9">
              <w:rPr>
                <w:rFonts w:ascii="Times New Roman" w:eastAsia="Times New Roman" w:hAnsi="Times New Roman" w:cs="Times New Roman"/>
                <w:b/>
                <w:bCs/>
                <w:sz w:val="20"/>
                <w:szCs w:val="20"/>
                <w:lang w:eastAsia="lv-LV"/>
              </w:rPr>
              <w:t>577 145</w:t>
            </w:r>
          </w:p>
        </w:tc>
        <w:tc>
          <w:tcPr>
            <w:tcW w:w="992" w:type="dxa"/>
            <w:shd w:val="clear" w:color="auto" w:fill="E7E6E6" w:themeFill="background2"/>
            <w:noWrap/>
            <w:vAlign w:val="center"/>
          </w:tcPr>
          <w:p w14:paraId="6F4368DC" w14:textId="6DE7F095" w:rsidR="006501D0" w:rsidRDefault="006501D0" w:rsidP="004F5DCF">
            <w:pPr>
              <w:spacing w:after="0" w:line="240" w:lineRule="auto"/>
              <w:jc w:val="center"/>
              <w:rPr>
                <w:rFonts w:ascii="Times New Roman" w:eastAsia="Times New Roman" w:hAnsi="Times New Roman" w:cs="Times New Roman"/>
                <w:b/>
                <w:bCs/>
                <w:sz w:val="20"/>
                <w:szCs w:val="20"/>
                <w:lang w:eastAsia="lv-LV"/>
              </w:rPr>
            </w:pPr>
            <w:r w:rsidRPr="2BA9C0B2">
              <w:rPr>
                <w:rFonts w:ascii="Times New Roman" w:eastAsia="Times New Roman" w:hAnsi="Times New Roman" w:cs="Times New Roman"/>
                <w:b/>
                <w:bCs/>
                <w:sz w:val="20"/>
                <w:szCs w:val="20"/>
                <w:lang w:eastAsia="lv-LV"/>
              </w:rPr>
              <w:t>426 866</w:t>
            </w:r>
          </w:p>
        </w:tc>
        <w:tc>
          <w:tcPr>
            <w:tcW w:w="1276" w:type="dxa"/>
            <w:shd w:val="clear" w:color="auto" w:fill="E7E6E6" w:themeFill="background2"/>
            <w:vAlign w:val="center"/>
          </w:tcPr>
          <w:p w14:paraId="081ABB1C" w14:textId="0F37AB29" w:rsidR="006501D0" w:rsidRDefault="006501D0" w:rsidP="004F5DCF">
            <w:pPr>
              <w:spacing w:after="0" w:line="240" w:lineRule="auto"/>
              <w:jc w:val="center"/>
              <w:rPr>
                <w:rFonts w:ascii="Times New Roman" w:hAnsi="Times New Roman" w:cs="Times New Roman"/>
                <w:b/>
                <w:bCs/>
                <w:sz w:val="20"/>
                <w:szCs w:val="20"/>
              </w:rPr>
            </w:pPr>
            <w:r w:rsidRPr="2BA9C0B2">
              <w:rPr>
                <w:rFonts w:ascii="Times New Roman" w:hAnsi="Times New Roman" w:cs="Times New Roman"/>
                <w:b/>
                <w:bCs/>
                <w:sz w:val="20"/>
                <w:szCs w:val="20"/>
              </w:rPr>
              <w:t>150 279</w:t>
            </w:r>
          </w:p>
        </w:tc>
        <w:tc>
          <w:tcPr>
            <w:tcW w:w="1276" w:type="dxa"/>
            <w:shd w:val="clear" w:color="auto" w:fill="E7E6E6" w:themeFill="background2"/>
            <w:vAlign w:val="center"/>
          </w:tcPr>
          <w:p w14:paraId="4F4D2709" w14:textId="77777777" w:rsidR="006501D0" w:rsidRDefault="006501D0" w:rsidP="004F5DCF">
            <w:pPr>
              <w:spacing w:after="0" w:line="240" w:lineRule="auto"/>
              <w:jc w:val="center"/>
              <w:rPr>
                <w:rFonts w:ascii="Times New Roman" w:hAnsi="Times New Roman" w:cs="Times New Roman"/>
                <w:color w:val="000000"/>
                <w:sz w:val="20"/>
                <w:szCs w:val="20"/>
              </w:rPr>
            </w:pPr>
          </w:p>
        </w:tc>
      </w:tr>
      <w:tr w:rsidR="006501D0" w14:paraId="1C1AA073" w14:textId="5DDF5CE9" w:rsidTr="007A05BA">
        <w:trPr>
          <w:trHeight w:val="173"/>
          <w:jc w:val="center"/>
        </w:trPr>
        <w:tc>
          <w:tcPr>
            <w:tcW w:w="638" w:type="dxa"/>
            <w:shd w:val="clear" w:color="auto" w:fill="DEEAF6" w:themeFill="accent1" w:themeFillTint="33"/>
            <w:noWrap/>
            <w:vAlign w:val="bottom"/>
            <w:hideMark/>
          </w:tcPr>
          <w:p w14:paraId="6232FEA3" w14:textId="77777777"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5.</w:t>
            </w:r>
          </w:p>
        </w:tc>
        <w:tc>
          <w:tcPr>
            <w:tcW w:w="3893" w:type="dxa"/>
            <w:shd w:val="clear" w:color="auto" w:fill="DEEAF6" w:themeFill="accent1" w:themeFillTint="33"/>
            <w:vAlign w:val="bottom"/>
            <w:hideMark/>
          </w:tcPr>
          <w:p w14:paraId="595FAB19" w14:textId="77777777"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 xml:space="preserve">KOPĀ, noapaļojot līdz veseliem </w:t>
            </w:r>
            <w:r>
              <w:rPr>
                <w:rFonts w:ascii="Times New Roman" w:eastAsia="Times New Roman" w:hAnsi="Times New Roman" w:cs="Times New Roman"/>
                <w:b/>
                <w:bCs/>
                <w:i/>
                <w:iCs/>
                <w:color w:val="000000" w:themeColor="text1"/>
                <w:sz w:val="20"/>
                <w:szCs w:val="20"/>
                <w:lang w:eastAsia="lv-LV"/>
              </w:rPr>
              <w:t>euro</w:t>
            </w:r>
            <w:r>
              <w:rPr>
                <w:rFonts w:ascii="Times New Roman" w:eastAsia="Times New Roman" w:hAnsi="Times New Roman" w:cs="Times New Roman"/>
                <w:b/>
                <w:bCs/>
                <w:color w:val="000000" w:themeColor="text1"/>
                <w:sz w:val="20"/>
                <w:szCs w:val="20"/>
                <w:lang w:eastAsia="lv-LV"/>
              </w:rPr>
              <w:t xml:space="preserve"> (2.+4.)</w:t>
            </w:r>
          </w:p>
        </w:tc>
        <w:tc>
          <w:tcPr>
            <w:tcW w:w="1418" w:type="dxa"/>
            <w:shd w:val="clear" w:color="auto" w:fill="DEEAF6" w:themeFill="accent1" w:themeFillTint="33"/>
            <w:noWrap/>
            <w:vAlign w:val="center"/>
          </w:tcPr>
          <w:p w14:paraId="4633CFE6" w14:textId="535F4AF7" w:rsidR="006501D0" w:rsidRDefault="006501D0" w:rsidP="00687BB4">
            <w:pPr>
              <w:spacing w:after="0" w:line="240" w:lineRule="auto"/>
              <w:jc w:val="center"/>
              <w:rPr>
                <w:rFonts w:ascii="Times New Roman" w:hAnsi="Times New Roman" w:cs="Times New Roman"/>
                <w:b/>
                <w:bCs/>
                <w:color w:val="000000"/>
                <w:sz w:val="20"/>
                <w:szCs w:val="20"/>
              </w:rPr>
            </w:pPr>
            <w:r w:rsidRPr="00802CF9">
              <w:rPr>
                <w:rFonts w:ascii="Times New Roman" w:hAnsi="Times New Roman" w:cs="Times New Roman"/>
                <w:b/>
                <w:bCs/>
                <w:color w:val="000000"/>
                <w:sz w:val="20"/>
                <w:szCs w:val="20"/>
              </w:rPr>
              <w:t>20 941 955</w:t>
            </w:r>
          </w:p>
        </w:tc>
        <w:tc>
          <w:tcPr>
            <w:tcW w:w="992" w:type="dxa"/>
            <w:shd w:val="clear" w:color="auto" w:fill="DEEAF6" w:themeFill="accent1" w:themeFillTint="33"/>
            <w:noWrap/>
            <w:vAlign w:val="center"/>
          </w:tcPr>
          <w:p w14:paraId="4CBB8106" w14:textId="11D4B029" w:rsidR="006501D0" w:rsidRDefault="006501D0" w:rsidP="00687BB4">
            <w:pPr>
              <w:spacing w:after="0" w:line="240" w:lineRule="auto"/>
              <w:jc w:val="center"/>
              <w:rPr>
                <w:rFonts w:ascii="Times New Roman" w:hAnsi="Times New Roman" w:cs="Times New Roman"/>
                <w:b/>
                <w:bCs/>
                <w:sz w:val="20"/>
                <w:szCs w:val="20"/>
              </w:rPr>
            </w:pPr>
            <w:r w:rsidRPr="009369A4">
              <w:rPr>
                <w:rFonts w:ascii="Times New Roman" w:hAnsi="Times New Roman" w:cs="Times New Roman"/>
                <w:b/>
                <w:bCs/>
                <w:sz w:val="20"/>
                <w:szCs w:val="20"/>
              </w:rPr>
              <w:t>923 85</w:t>
            </w:r>
            <w:r>
              <w:rPr>
                <w:rFonts w:ascii="Times New Roman" w:hAnsi="Times New Roman" w:cs="Times New Roman"/>
                <w:b/>
                <w:bCs/>
                <w:sz w:val="20"/>
                <w:szCs w:val="20"/>
              </w:rPr>
              <w:t>8</w:t>
            </w:r>
            <w:r w:rsidRPr="009369A4">
              <w:rPr>
                <w:rFonts w:ascii="Times New Roman" w:hAnsi="Times New Roman" w:cs="Times New Roman"/>
                <w:b/>
                <w:bCs/>
                <w:sz w:val="20"/>
                <w:szCs w:val="20"/>
              </w:rPr>
              <w:t xml:space="preserve"> </w:t>
            </w:r>
          </w:p>
        </w:tc>
        <w:tc>
          <w:tcPr>
            <w:tcW w:w="1276" w:type="dxa"/>
            <w:shd w:val="clear" w:color="auto" w:fill="DEEAF6" w:themeFill="accent1" w:themeFillTint="33"/>
            <w:vAlign w:val="center"/>
          </w:tcPr>
          <w:p w14:paraId="50518E2F" w14:textId="0905525A" w:rsidR="006501D0" w:rsidRPr="00846452" w:rsidRDefault="006501D0" w:rsidP="00687BB4">
            <w:pPr>
              <w:spacing w:after="0" w:line="240" w:lineRule="auto"/>
              <w:jc w:val="center"/>
              <w:rPr>
                <w:rFonts w:ascii="Times New Roman" w:hAnsi="Times New Roman" w:cs="Times New Roman"/>
                <w:b/>
                <w:bCs/>
                <w:sz w:val="20"/>
                <w:szCs w:val="20"/>
              </w:rPr>
            </w:pPr>
            <w:r w:rsidRPr="00846452">
              <w:rPr>
                <w:rFonts w:ascii="Times New Roman" w:hAnsi="Times New Roman" w:cs="Times New Roman"/>
                <w:b/>
                <w:bCs/>
                <w:sz w:val="20"/>
                <w:szCs w:val="20"/>
              </w:rPr>
              <w:t>13 190 89</w:t>
            </w:r>
            <w:r>
              <w:rPr>
                <w:rFonts w:ascii="Times New Roman" w:hAnsi="Times New Roman" w:cs="Times New Roman"/>
                <w:b/>
                <w:bCs/>
                <w:sz w:val="20"/>
                <w:szCs w:val="20"/>
              </w:rPr>
              <w:t>5</w:t>
            </w:r>
            <w:r w:rsidRPr="00846452">
              <w:rPr>
                <w:rFonts w:ascii="Times New Roman" w:hAnsi="Times New Roman" w:cs="Times New Roman"/>
                <w:b/>
                <w:bCs/>
                <w:sz w:val="20"/>
                <w:szCs w:val="20"/>
              </w:rPr>
              <w:t xml:space="preserve"> </w:t>
            </w:r>
          </w:p>
        </w:tc>
        <w:tc>
          <w:tcPr>
            <w:tcW w:w="1276" w:type="dxa"/>
            <w:shd w:val="clear" w:color="auto" w:fill="DEEAF6" w:themeFill="accent1" w:themeFillTint="33"/>
            <w:vAlign w:val="center"/>
          </w:tcPr>
          <w:p w14:paraId="5CFC2BE9" w14:textId="486C45CA" w:rsidR="006501D0" w:rsidRPr="00846452" w:rsidRDefault="006501D0" w:rsidP="00687BB4">
            <w:pPr>
              <w:spacing w:after="0" w:line="240" w:lineRule="auto"/>
              <w:jc w:val="center"/>
              <w:rPr>
                <w:rFonts w:ascii="Times New Roman" w:hAnsi="Times New Roman" w:cs="Times New Roman"/>
                <w:b/>
                <w:bCs/>
                <w:sz w:val="20"/>
                <w:szCs w:val="20"/>
              </w:rPr>
            </w:pPr>
            <w:r w:rsidRPr="001E3450">
              <w:rPr>
                <w:rFonts w:ascii="Times New Roman" w:eastAsia="Times New Roman" w:hAnsi="Times New Roman" w:cs="Times New Roman"/>
                <w:b/>
                <w:bCs/>
                <w:sz w:val="20"/>
                <w:szCs w:val="20"/>
              </w:rPr>
              <w:t>6 827 202</w:t>
            </w:r>
          </w:p>
        </w:tc>
      </w:tr>
      <w:tr w:rsidR="007A05BA" w14:paraId="03DBEFB9" w14:textId="512D7E9B" w:rsidTr="007A05BA">
        <w:trPr>
          <w:trHeight w:val="173"/>
          <w:jc w:val="center"/>
        </w:trPr>
        <w:tc>
          <w:tcPr>
            <w:tcW w:w="9493" w:type="dxa"/>
            <w:gridSpan w:val="6"/>
            <w:shd w:val="clear" w:color="auto" w:fill="DEEAF6" w:themeFill="accent1" w:themeFillTint="33"/>
            <w:noWrap/>
            <w:vAlign w:val="bottom"/>
            <w:hideMark/>
          </w:tcPr>
          <w:p w14:paraId="595EEEE7" w14:textId="6D922002" w:rsidR="007A05BA" w:rsidRDefault="007A05BA" w:rsidP="00687BB4">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Finansējums nepieciešams: NVA</w:t>
            </w:r>
          </w:p>
        </w:tc>
      </w:tr>
      <w:tr w:rsidR="006501D0" w14:paraId="6176DB0A" w14:textId="29FFF1A8" w:rsidTr="007A05BA">
        <w:trPr>
          <w:trHeight w:val="173"/>
          <w:jc w:val="center"/>
        </w:trPr>
        <w:tc>
          <w:tcPr>
            <w:tcW w:w="638" w:type="dxa"/>
            <w:shd w:val="clear" w:color="auto" w:fill="E7E6E6" w:themeFill="background2"/>
            <w:noWrap/>
            <w:vAlign w:val="bottom"/>
            <w:hideMark/>
          </w:tcPr>
          <w:p w14:paraId="27883F29" w14:textId="77777777"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6.</w:t>
            </w:r>
          </w:p>
        </w:tc>
        <w:tc>
          <w:tcPr>
            <w:tcW w:w="8855" w:type="dxa"/>
            <w:gridSpan w:val="5"/>
            <w:shd w:val="clear" w:color="auto" w:fill="E7E6E6" w:themeFill="background2"/>
            <w:vAlign w:val="bottom"/>
            <w:hideMark/>
          </w:tcPr>
          <w:p w14:paraId="5AE6766C" w14:textId="188B5B09" w:rsidR="006501D0" w:rsidRDefault="006501D0" w:rsidP="00687BB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Finansējums </w:t>
            </w:r>
            <w:bookmarkStart w:id="24" w:name="_Hlk156898827"/>
            <w:r>
              <w:rPr>
                <w:rFonts w:ascii="Times New Roman" w:hAnsi="Times New Roman" w:cs="Times New Roman"/>
                <w:b/>
                <w:bCs/>
                <w:sz w:val="20"/>
                <w:szCs w:val="20"/>
              </w:rPr>
              <w:t>zemes vienību atsavināšanai valsts ārējās sauszemes robežas apsardzībai nepieciešamās infrastruktūras izbūvei uz valsts ārējās sauszemes robežas un īpašuma tiesību nostiprināšanai zemesgrāmatā uz valsts vārda Iekšlietu ministrijas personā</w:t>
            </w:r>
            <w:bookmarkEnd w:id="24"/>
          </w:p>
        </w:tc>
      </w:tr>
      <w:tr w:rsidR="006501D0" w14:paraId="5D37BDCC" w14:textId="5659F682" w:rsidTr="007A05BA">
        <w:trPr>
          <w:trHeight w:val="173"/>
          <w:jc w:val="center"/>
        </w:trPr>
        <w:tc>
          <w:tcPr>
            <w:tcW w:w="638" w:type="dxa"/>
            <w:shd w:val="clear" w:color="auto" w:fill="FFFFFF" w:themeFill="background1"/>
            <w:noWrap/>
            <w:vAlign w:val="bottom"/>
            <w:hideMark/>
          </w:tcPr>
          <w:p w14:paraId="27BE009A"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6.1</w:t>
            </w:r>
          </w:p>
        </w:tc>
        <w:tc>
          <w:tcPr>
            <w:tcW w:w="3893" w:type="dxa"/>
            <w:shd w:val="clear" w:color="auto" w:fill="FFFFFF" w:themeFill="background1"/>
            <w:vAlign w:val="bottom"/>
            <w:hideMark/>
          </w:tcPr>
          <w:p w14:paraId="3F29D1FC"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Zemes ierīcības projektu izstrāde un īstenošana</w:t>
            </w:r>
          </w:p>
        </w:tc>
        <w:tc>
          <w:tcPr>
            <w:tcW w:w="1418" w:type="dxa"/>
            <w:shd w:val="clear" w:color="auto" w:fill="FFFFFF" w:themeFill="background1"/>
            <w:noWrap/>
            <w:vAlign w:val="center"/>
          </w:tcPr>
          <w:p w14:paraId="426999AC" w14:textId="44C589F4"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14</w:t>
            </w:r>
            <w:r>
              <w:rPr>
                <w:rFonts w:ascii="Times New Roman" w:eastAsia="Times New Roman" w:hAnsi="Times New Roman" w:cs="Times New Roman"/>
                <w:b/>
                <w:bCs/>
                <w:sz w:val="20"/>
                <w:szCs w:val="20"/>
                <w:lang w:eastAsia="lv-LV"/>
              </w:rPr>
              <w:t>8</w:t>
            </w:r>
            <w:r w:rsidRPr="00621C40">
              <w:rPr>
                <w:rFonts w:ascii="Times New Roman" w:eastAsia="Times New Roman" w:hAnsi="Times New Roman" w:cs="Times New Roman"/>
                <w:b/>
                <w:bCs/>
                <w:sz w:val="20"/>
                <w:szCs w:val="20"/>
                <w:lang w:eastAsia="lv-LV"/>
              </w:rPr>
              <w:t xml:space="preserve"> </w:t>
            </w:r>
            <w:r>
              <w:rPr>
                <w:rFonts w:ascii="Times New Roman" w:eastAsia="Times New Roman" w:hAnsi="Times New Roman" w:cs="Times New Roman"/>
                <w:b/>
                <w:bCs/>
                <w:sz w:val="20"/>
                <w:szCs w:val="20"/>
                <w:lang w:eastAsia="lv-LV"/>
              </w:rPr>
              <w:t>0</w:t>
            </w:r>
            <w:r w:rsidRPr="00621C40">
              <w:rPr>
                <w:rFonts w:ascii="Times New Roman" w:eastAsia="Times New Roman" w:hAnsi="Times New Roman" w:cs="Times New Roman"/>
                <w:b/>
                <w:bCs/>
                <w:sz w:val="20"/>
                <w:szCs w:val="20"/>
                <w:lang w:eastAsia="lv-LV"/>
              </w:rPr>
              <w:t>00</w:t>
            </w:r>
          </w:p>
        </w:tc>
        <w:tc>
          <w:tcPr>
            <w:tcW w:w="992" w:type="dxa"/>
            <w:shd w:val="clear" w:color="auto" w:fill="FFFFFF" w:themeFill="background1"/>
            <w:noWrap/>
            <w:vAlign w:val="center"/>
          </w:tcPr>
          <w:p w14:paraId="68392F41" w14:textId="5B2234D5"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74D6AD4C" w14:textId="6E3F8C4F" w:rsidR="006501D0" w:rsidRPr="00621C40" w:rsidRDefault="006501D0" w:rsidP="00687BB4">
            <w:pPr>
              <w:spacing w:after="0" w:line="240" w:lineRule="auto"/>
              <w:jc w:val="center"/>
              <w:rPr>
                <w:rFonts w:ascii="Times New Roman" w:hAnsi="Times New Roman" w:cs="Times New Roman"/>
                <w:sz w:val="20"/>
                <w:szCs w:val="20"/>
              </w:rPr>
            </w:pPr>
            <w:r w:rsidRPr="00621C40">
              <w:rPr>
                <w:rFonts w:ascii="Times New Roman" w:eastAsia="Times New Roman" w:hAnsi="Times New Roman" w:cs="Times New Roman"/>
                <w:sz w:val="20"/>
                <w:szCs w:val="20"/>
                <w:lang w:eastAsia="lv-LV"/>
              </w:rPr>
              <w:t>14</w:t>
            </w:r>
            <w:r>
              <w:rPr>
                <w:rFonts w:ascii="Times New Roman" w:eastAsia="Times New Roman" w:hAnsi="Times New Roman" w:cs="Times New Roman"/>
                <w:sz w:val="20"/>
                <w:szCs w:val="20"/>
                <w:lang w:eastAsia="lv-LV"/>
              </w:rPr>
              <w:t>8</w:t>
            </w:r>
            <w:r w:rsidRPr="00621C40">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0</w:t>
            </w:r>
            <w:r w:rsidRPr="00621C40">
              <w:rPr>
                <w:rFonts w:ascii="Times New Roman" w:eastAsia="Times New Roman" w:hAnsi="Times New Roman" w:cs="Times New Roman"/>
                <w:sz w:val="20"/>
                <w:szCs w:val="20"/>
                <w:lang w:eastAsia="lv-LV"/>
              </w:rPr>
              <w:t>00</w:t>
            </w:r>
          </w:p>
        </w:tc>
        <w:tc>
          <w:tcPr>
            <w:tcW w:w="1276" w:type="dxa"/>
            <w:shd w:val="clear" w:color="auto" w:fill="FFFFFF" w:themeFill="background1"/>
            <w:vAlign w:val="center"/>
          </w:tcPr>
          <w:p w14:paraId="5452BAEF" w14:textId="77777777" w:rsidR="006501D0" w:rsidRDefault="006501D0" w:rsidP="00687BB4">
            <w:pPr>
              <w:spacing w:after="0" w:line="240" w:lineRule="auto"/>
              <w:jc w:val="center"/>
              <w:rPr>
                <w:rFonts w:ascii="Times New Roman" w:hAnsi="Times New Roman" w:cs="Times New Roman"/>
                <w:color w:val="000000"/>
                <w:sz w:val="20"/>
                <w:szCs w:val="20"/>
              </w:rPr>
            </w:pPr>
          </w:p>
        </w:tc>
      </w:tr>
      <w:tr w:rsidR="006501D0" w14:paraId="00C0C963" w14:textId="04DA3746" w:rsidTr="007A05BA">
        <w:trPr>
          <w:trHeight w:val="173"/>
          <w:jc w:val="center"/>
        </w:trPr>
        <w:tc>
          <w:tcPr>
            <w:tcW w:w="638" w:type="dxa"/>
            <w:shd w:val="clear" w:color="auto" w:fill="FFFFFF" w:themeFill="background1"/>
            <w:noWrap/>
            <w:vAlign w:val="bottom"/>
            <w:hideMark/>
          </w:tcPr>
          <w:p w14:paraId="3E791792"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6.2.</w:t>
            </w:r>
          </w:p>
        </w:tc>
        <w:tc>
          <w:tcPr>
            <w:tcW w:w="3893" w:type="dxa"/>
            <w:shd w:val="clear" w:color="auto" w:fill="FFFFFF" w:themeFill="background1"/>
            <w:vAlign w:val="bottom"/>
            <w:hideMark/>
          </w:tcPr>
          <w:p w14:paraId="468A1B6C"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Zemes kadastrālā uzmērīšana</w:t>
            </w:r>
          </w:p>
        </w:tc>
        <w:tc>
          <w:tcPr>
            <w:tcW w:w="1418" w:type="dxa"/>
            <w:shd w:val="clear" w:color="auto" w:fill="FFFFFF" w:themeFill="background1"/>
            <w:noWrap/>
            <w:vAlign w:val="center"/>
          </w:tcPr>
          <w:p w14:paraId="3B4AE0D7" w14:textId="33C1B3AD"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32 000</w:t>
            </w:r>
          </w:p>
        </w:tc>
        <w:tc>
          <w:tcPr>
            <w:tcW w:w="992" w:type="dxa"/>
            <w:shd w:val="clear" w:color="auto" w:fill="FFFFFF" w:themeFill="background1"/>
            <w:noWrap/>
            <w:vAlign w:val="center"/>
          </w:tcPr>
          <w:p w14:paraId="42A07371" w14:textId="722CC4E6"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2079A000" w14:textId="77436699" w:rsidR="006501D0" w:rsidRPr="00621C40" w:rsidRDefault="006501D0" w:rsidP="00687BB4">
            <w:pPr>
              <w:spacing w:after="0" w:line="240" w:lineRule="auto"/>
              <w:jc w:val="center"/>
              <w:rPr>
                <w:rFonts w:ascii="Times New Roman" w:hAnsi="Times New Roman" w:cs="Times New Roman"/>
                <w:sz w:val="20"/>
                <w:szCs w:val="20"/>
              </w:rPr>
            </w:pPr>
            <w:r w:rsidRPr="00621C40">
              <w:rPr>
                <w:rFonts w:ascii="Times New Roman" w:hAnsi="Times New Roman" w:cs="Times New Roman"/>
                <w:sz w:val="20"/>
                <w:szCs w:val="20"/>
              </w:rPr>
              <w:t>32 000</w:t>
            </w:r>
          </w:p>
        </w:tc>
        <w:tc>
          <w:tcPr>
            <w:tcW w:w="1276" w:type="dxa"/>
            <w:shd w:val="clear" w:color="auto" w:fill="FFFFFF" w:themeFill="background1"/>
            <w:vAlign w:val="center"/>
          </w:tcPr>
          <w:p w14:paraId="428720BE" w14:textId="77777777" w:rsidR="006501D0" w:rsidRDefault="006501D0" w:rsidP="00687BB4">
            <w:pPr>
              <w:spacing w:after="0" w:line="240" w:lineRule="auto"/>
              <w:jc w:val="center"/>
              <w:rPr>
                <w:rFonts w:ascii="Times New Roman" w:hAnsi="Times New Roman" w:cs="Times New Roman"/>
                <w:color w:val="000000"/>
                <w:sz w:val="20"/>
                <w:szCs w:val="20"/>
              </w:rPr>
            </w:pPr>
          </w:p>
        </w:tc>
      </w:tr>
      <w:tr w:rsidR="006501D0" w14:paraId="32614FFD" w14:textId="54FFE839" w:rsidTr="007A05BA">
        <w:trPr>
          <w:trHeight w:val="173"/>
          <w:jc w:val="center"/>
        </w:trPr>
        <w:tc>
          <w:tcPr>
            <w:tcW w:w="638" w:type="dxa"/>
            <w:shd w:val="clear" w:color="auto" w:fill="FFFFFF" w:themeFill="background1"/>
            <w:noWrap/>
            <w:vAlign w:val="bottom"/>
            <w:hideMark/>
          </w:tcPr>
          <w:p w14:paraId="7EFA86A5"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6.3.</w:t>
            </w:r>
          </w:p>
        </w:tc>
        <w:tc>
          <w:tcPr>
            <w:tcW w:w="3893" w:type="dxa"/>
            <w:shd w:val="clear" w:color="auto" w:fill="FFFFFF" w:themeFill="background1"/>
            <w:vAlign w:val="bottom"/>
            <w:hideMark/>
          </w:tcPr>
          <w:p w14:paraId="6C0C642C"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Atsavināmās atlīdzības un kompensējamo zaudējumu noteikšana </w:t>
            </w:r>
          </w:p>
        </w:tc>
        <w:tc>
          <w:tcPr>
            <w:tcW w:w="1418" w:type="dxa"/>
            <w:shd w:val="clear" w:color="auto" w:fill="FFFFFF" w:themeFill="background1"/>
            <w:noWrap/>
            <w:vAlign w:val="center"/>
          </w:tcPr>
          <w:p w14:paraId="326BD782" w14:textId="7EC9831C"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22 200</w:t>
            </w:r>
          </w:p>
        </w:tc>
        <w:tc>
          <w:tcPr>
            <w:tcW w:w="992" w:type="dxa"/>
            <w:shd w:val="clear" w:color="auto" w:fill="FFFFFF" w:themeFill="background1"/>
            <w:noWrap/>
            <w:vAlign w:val="center"/>
          </w:tcPr>
          <w:p w14:paraId="6E3762E0" w14:textId="4602FE96"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5DD9249C" w14:textId="76BC417D" w:rsidR="006501D0" w:rsidRPr="00621C40" w:rsidRDefault="006501D0" w:rsidP="00687BB4">
            <w:pPr>
              <w:spacing w:after="0" w:line="240" w:lineRule="auto"/>
              <w:jc w:val="center"/>
              <w:rPr>
                <w:rFonts w:ascii="Times New Roman" w:hAnsi="Times New Roman" w:cs="Times New Roman"/>
                <w:sz w:val="20"/>
                <w:szCs w:val="20"/>
              </w:rPr>
            </w:pPr>
            <w:r w:rsidRPr="00621C40">
              <w:rPr>
                <w:rFonts w:ascii="Times New Roman" w:hAnsi="Times New Roman" w:cs="Times New Roman"/>
                <w:sz w:val="20"/>
                <w:szCs w:val="20"/>
              </w:rPr>
              <w:t>22 200</w:t>
            </w:r>
          </w:p>
        </w:tc>
        <w:tc>
          <w:tcPr>
            <w:tcW w:w="1276" w:type="dxa"/>
            <w:shd w:val="clear" w:color="auto" w:fill="FFFFFF" w:themeFill="background1"/>
            <w:vAlign w:val="center"/>
          </w:tcPr>
          <w:p w14:paraId="787CAC51" w14:textId="77777777" w:rsidR="006501D0" w:rsidRDefault="006501D0" w:rsidP="00687BB4">
            <w:pPr>
              <w:spacing w:after="0" w:line="240" w:lineRule="auto"/>
              <w:jc w:val="center"/>
              <w:rPr>
                <w:rFonts w:ascii="Times New Roman" w:hAnsi="Times New Roman" w:cs="Times New Roman"/>
                <w:color w:val="000000"/>
                <w:sz w:val="20"/>
                <w:szCs w:val="20"/>
              </w:rPr>
            </w:pPr>
          </w:p>
        </w:tc>
      </w:tr>
      <w:tr w:rsidR="006501D0" w14:paraId="156E7FA3" w14:textId="61EBA8EB" w:rsidTr="007A05BA">
        <w:trPr>
          <w:trHeight w:val="173"/>
          <w:jc w:val="center"/>
        </w:trPr>
        <w:tc>
          <w:tcPr>
            <w:tcW w:w="638" w:type="dxa"/>
            <w:shd w:val="clear" w:color="auto" w:fill="FFFFFF" w:themeFill="background1"/>
            <w:noWrap/>
            <w:vAlign w:val="bottom"/>
            <w:hideMark/>
          </w:tcPr>
          <w:p w14:paraId="5A466690"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6.4.</w:t>
            </w:r>
          </w:p>
        </w:tc>
        <w:tc>
          <w:tcPr>
            <w:tcW w:w="3893" w:type="dxa"/>
            <w:shd w:val="clear" w:color="auto" w:fill="FFFFFF" w:themeFill="background1"/>
            <w:vAlign w:val="bottom"/>
            <w:hideMark/>
          </w:tcPr>
          <w:p w14:paraId="59D9915B"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Zemes vienību īpašniekiem kompensējamo zaudējumu un atlīdzības segšana</w:t>
            </w:r>
          </w:p>
        </w:tc>
        <w:tc>
          <w:tcPr>
            <w:tcW w:w="1418" w:type="dxa"/>
            <w:shd w:val="clear" w:color="auto" w:fill="FFFFFF" w:themeFill="background1"/>
            <w:noWrap/>
            <w:vAlign w:val="center"/>
          </w:tcPr>
          <w:p w14:paraId="0AAA313F" w14:textId="52B36783"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30 000</w:t>
            </w:r>
          </w:p>
        </w:tc>
        <w:tc>
          <w:tcPr>
            <w:tcW w:w="992" w:type="dxa"/>
            <w:shd w:val="clear" w:color="auto" w:fill="FFFFFF" w:themeFill="background1"/>
            <w:noWrap/>
            <w:vAlign w:val="center"/>
          </w:tcPr>
          <w:p w14:paraId="3E2FE18E" w14:textId="2046FFDA"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4DECC9BF" w14:textId="629243FC"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28BC2533" w14:textId="533CCB14" w:rsidR="006501D0" w:rsidRDefault="006501D0" w:rsidP="00687BB4">
            <w:pPr>
              <w:spacing w:after="0" w:line="240" w:lineRule="auto"/>
              <w:jc w:val="center"/>
              <w:rPr>
                <w:rFonts w:ascii="Times New Roman" w:hAnsi="Times New Roman" w:cs="Times New Roman"/>
                <w:color w:val="000000"/>
                <w:sz w:val="20"/>
                <w:szCs w:val="20"/>
              </w:rPr>
            </w:pPr>
            <w:r w:rsidRPr="00621C40">
              <w:rPr>
                <w:rFonts w:ascii="Times New Roman" w:hAnsi="Times New Roman" w:cs="Times New Roman"/>
                <w:bCs/>
                <w:sz w:val="20"/>
                <w:szCs w:val="20"/>
              </w:rPr>
              <w:t>30 000</w:t>
            </w:r>
          </w:p>
        </w:tc>
      </w:tr>
      <w:tr w:rsidR="006501D0" w14:paraId="5B4E34AF" w14:textId="54EBE999" w:rsidTr="007A05BA">
        <w:trPr>
          <w:trHeight w:val="173"/>
          <w:jc w:val="center"/>
        </w:trPr>
        <w:tc>
          <w:tcPr>
            <w:tcW w:w="638" w:type="dxa"/>
            <w:shd w:val="clear" w:color="auto" w:fill="FFFFFF" w:themeFill="background1"/>
            <w:noWrap/>
            <w:vAlign w:val="bottom"/>
            <w:hideMark/>
          </w:tcPr>
          <w:p w14:paraId="4B2343C4"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6.5.</w:t>
            </w:r>
          </w:p>
        </w:tc>
        <w:tc>
          <w:tcPr>
            <w:tcW w:w="3893" w:type="dxa"/>
            <w:shd w:val="clear" w:color="auto" w:fill="FFFFFF" w:themeFill="background1"/>
            <w:vAlign w:val="bottom"/>
            <w:hideMark/>
          </w:tcPr>
          <w:p w14:paraId="22EB8ED8"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Notāra pakalpojumi</w:t>
            </w:r>
          </w:p>
        </w:tc>
        <w:tc>
          <w:tcPr>
            <w:tcW w:w="1418" w:type="dxa"/>
            <w:shd w:val="clear" w:color="auto" w:fill="FFFFFF" w:themeFill="background1"/>
            <w:noWrap/>
            <w:vAlign w:val="center"/>
          </w:tcPr>
          <w:p w14:paraId="41D3C9BD" w14:textId="4E0FB187"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5 550</w:t>
            </w:r>
          </w:p>
        </w:tc>
        <w:tc>
          <w:tcPr>
            <w:tcW w:w="992" w:type="dxa"/>
            <w:shd w:val="clear" w:color="auto" w:fill="FFFFFF" w:themeFill="background1"/>
            <w:noWrap/>
            <w:vAlign w:val="center"/>
          </w:tcPr>
          <w:p w14:paraId="74EF2642" w14:textId="02965FFC"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159BA093" w14:textId="70B2488E"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796D64C6" w14:textId="668B2931" w:rsidR="006501D0" w:rsidRDefault="006501D0" w:rsidP="00687BB4">
            <w:pPr>
              <w:spacing w:after="0" w:line="240" w:lineRule="auto"/>
              <w:jc w:val="center"/>
              <w:rPr>
                <w:rFonts w:ascii="Times New Roman" w:hAnsi="Times New Roman" w:cs="Times New Roman"/>
                <w:color w:val="000000"/>
                <w:sz w:val="20"/>
                <w:szCs w:val="20"/>
              </w:rPr>
            </w:pPr>
            <w:r w:rsidRPr="00621C40">
              <w:rPr>
                <w:rFonts w:ascii="Times New Roman" w:hAnsi="Times New Roman" w:cs="Times New Roman"/>
                <w:sz w:val="20"/>
                <w:szCs w:val="20"/>
              </w:rPr>
              <w:t>5 550</w:t>
            </w:r>
          </w:p>
        </w:tc>
      </w:tr>
      <w:tr w:rsidR="006501D0" w14:paraId="71AB8F31" w14:textId="74C00A18" w:rsidTr="007A05BA">
        <w:trPr>
          <w:trHeight w:val="173"/>
          <w:jc w:val="center"/>
        </w:trPr>
        <w:tc>
          <w:tcPr>
            <w:tcW w:w="638" w:type="dxa"/>
            <w:shd w:val="clear" w:color="auto" w:fill="FFFFFF" w:themeFill="background1"/>
            <w:noWrap/>
            <w:vAlign w:val="bottom"/>
            <w:hideMark/>
          </w:tcPr>
          <w:p w14:paraId="624806D9" w14:textId="77777777" w:rsidR="006501D0" w:rsidRDefault="006501D0" w:rsidP="00687BB4">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6.6.</w:t>
            </w:r>
          </w:p>
        </w:tc>
        <w:tc>
          <w:tcPr>
            <w:tcW w:w="3893" w:type="dxa"/>
            <w:shd w:val="clear" w:color="auto" w:fill="FFFFFF" w:themeFill="background1"/>
            <w:vAlign w:val="bottom"/>
            <w:hideMark/>
          </w:tcPr>
          <w:p w14:paraId="003B948B" w14:textId="77777777" w:rsidR="006501D0" w:rsidRDefault="006501D0" w:rsidP="00687BB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Atsavināto zemes vienību daļu nostiprināšanai zemes grāmatā uz valsts vārda</w:t>
            </w:r>
          </w:p>
        </w:tc>
        <w:tc>
          <w:tcPr>
            <w:tcW w:w="1418" w:type="dxa"/>
            <w:shd w:val="clear" w:color="auto" w:fill="FFFFFF" w:themeFill="background1"/>
            <w:noWrap/>
            <w:vAlign w:val="center"/>
          </w:tcPr>
          <w:p w14:paraId="08BE4695" w14:textId="1F5873F9" w:rsidR="006501D0" w:rsidRPr="00621C40" w:rsidRDefault="006501D0" w:rsidP="00687BB4">
            <w:pPr>
              <w:spacing w:after="0" w:line="240" w:lineRule="auto"/>
              <w:jc w:val="center"/>
              <w:rPr>
                <w:rFonts w:ascii="Times New Roman" w:eastAsia="Times New Roman" w:hAnsi="Times New Roman" w:cs="Times New Roman"/>
                <w:b/>
                <w:bCs/>
                <w:sz w:val="20"/>
                <w:szCs w:val="20"/>
                <w:lang w:eastAsia="lv-LV"/>
              </w:rPr>
            </w:pPr>
            <w:r w:rsidRPr="00621C40">
              <w:rPr>
                <w:rFonts w:ascii="Times New Roman" w:eastAsia="Times New Roman" w:hAnsi="Times New Roman" w:cs="Times New Roman"/>
                <w:b/>
                <w:bCs/>
                <w:sz w:val="20"/>
                <w:szCs w:val="20"/>
                <w:lang w:eastAsia="lv-LV"/>
              </w:rPr>
              <w:t>1 440</w:t>
            </w:r>
          </w:p>
        </w:tc>
        <w:tc>
          <w:tcPr>
            <w:tcW w:w="992" w:type="dxa"/>
            <w:shd w:val="clear" w:color="auto" w:fill="FFFFFF" w:themeFill="background1"/>
            <w:noWrap/>
            <w:vAlign w:val="center"/>
          </w:tcPr>
          <w:p w14:paraId="06A66A72" w14:textId="1F40CE0E"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394E4EA1" w14:textId="4E0B36C4" w:rsidR="006501D0" w:rsidRPr="00621C40" w:rsidRDefault="006501D0" w:rsidP="00687BB4">
            <w:pPr>
              <w:spacing w:after="0" w:line="240" w:lineRule="auto"/>
              <w:jc w:val="center"/>
              <w:rPr>
                <w:rFonts w:ascii="Times New Roman" w:hAnsi="Times New Roman" w:cs="Times New Roman"/>
                <w:b/>
                <w:bCs/>
                <w:sz w:val="20"/>
                <w:szCs w:val="20"/>
              </w:rPr>
            </w:pPr>
          </w:p>
        </w:tc>
        <w:tc>
          <w:tcPr>
            <w:tcW w:w="1276" w:type="dxa"/>
            <w:shd w:val="clear" w:color="auto" w:fill="FFFFFF" w:themeFill="background1"/>
            <w:vAlign w:val="center"/>
          </w:tcPr>
          <w:p w14:paraId="065038D4" w14:textId="64DFCAD3" w:rsidR="006501D0" w:rsidRDefault="006501D0" w:rsidP="00687BB4">
            <w:pPr>
              <w:spacing w:after="0" w:line="240" w:lineRule="auto"/>
              <w:jc w:val="center"/>
              <w:rPr>
                <w:rFonts w:ascii="Times New Roman" w:hAnsi="Times New Roman" w:cs="Times New Roman"/>
                <w:color w:val="000000"/>
                <w:sz w:val="20"/>
                <w:szCs w:val="20"/>
              </w:rPr>
            </w:pPr>
            <w:r w:rsidRPr="00621C40">
              <w:rPr>
                <w:rFonts w:ascii="Times New Roman" w:hAnsi="Times New Roman" w:cs="Times New Roman"/>
                <w:bCs/>
                <w:sz w:val="20"/>
                <w:szCs w:val="20"/>
              </w:rPr>
              <w:t>1 440</w:t>
            </w:r>
          </w:p>
        </w:tc>
      </w:tr>
      <w:tr w:rsidR="006501D0" w14:paraId="1CFE51EE" w14:textId="4EA0C51A" w:rsidTr="007A05BA">
        <w:trPr>
          <w:trHeight w:val="173"/>
          <w:jc w:val="center"/>
        </w:trPr>
        <w:tc>
          <w:tcPr>
            <w:tcW w:w="638" w:type="dxa"/>
            <w:shd w:val="clear" w:color="auto" w:fill="DEEAF6" w:themeFill="accent1" w:themeFillTint="33"/>
            <w:noWrap/>
            <w:vAlign w:val="bottom"/>
            <w:hideMark/>
          </w:tcPr>
          <w:p w14:paraId="5DA14E26" w14:textId="77777777"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7.</w:t>
            </w:r>
          </w:p>
        </w:tc>
        <w:tc>
          <w:tcPr>
            <w:tcW w:w="3893" w:type="dxa"/>
            <w:shd w:val="clear" w:color="auto" w:fill="DEEAF6" w:themeFill="accent1" w:themeFillTint="33"/>
            <w:vAlign w:val="bottom"/>
            <w:hideMark/>
          </w:tcPr>
          <w:p w14:paraId="103FF1AE" w14:textId="5F82AD51"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 xml:space="preserve">KOPĀ, noapaļojot līdz veseliem </w:t>
            </w:r>
            <w:r>
              <w:rPr>
                <w:rFonts w:ascii="Times New Roman" w:eastAsia="Times New Roman" w:hAnsi="Times New Roman" w:cs="Times New Roman"/>
                <w:b/>
                <w:bCs/>
                <w:i/>
                <w:iCs/>
                <w:color w:val="000000" w:themeColor="text1"/>
                <w:sz w:val="20"/>
                <w:szCs w:val="20"/>
                <w:lang w:eastAsia="lv-LV"/>
              </w:rPr>
              <w:t>euro</w:t>
            </w:r>
            <w:r>
              <w:rPr>
                <w:rFonts w:ascii="Times New Roman" w:eastAsia="Times New Roman" w:hAnsi="Times New Roman" w:cs="Times New Roman"/>
                <w:b/>
                <w:bCs/>
                <w:color w:val="000000" w:themeColor="text1"/>
                <w:sz w:val="20"/>
                <w:szCs w:val="20"/>
                <w:lang w:eastAsia="lv-LV"/>
              </w:rPr>
              <w:t xml:space="preserve"> (6.1.+6.6.)</w:t>
            </w:r>
          </w:p>
        </w:tc>
        <w:tc>
          <w:tcPr>
            <w:tcW w:w="1418" w:type="dxa"/>
            <w:shd w:val="clear" w:color="auto" w:fill="DEEAF6" w:themeFill="accent1" w:themeFillTint="33"/>
            <w:noWrap/>
            <w:vAlign w:val="center"/>
          </w:tcPr>
          <w:p w14:paraId="00276CF1" w14:textId="4409947E" w:rsidR="006501D0" w:rsidRPr="00621C40" w:rsidRDefault="006501D0" w:rsidP="00687BB4">
            <w:pPr>
              <w:spacing w:after="0" w:line="240" w:lineRule="auto"/>
              <w:jc w:val="center"/>
              <w:rPr>
                <w:rFonts w:ascii="Times New Roman" w:hAnsi="Times New Roman" w:cs="Times New Roman"/>
                <w:b/>
                <w:bCs/>
                <w:sz w:val="20"/>
                <w:szCs w:val="20"/>
              </w:rPr>
            </w:pPr>
            <w:r w:rsidRPr="0005039A">
              <w:rPr>
                <w:rFonts w:ascii="Times New Roman" w:hAnsi="Times New Roman" w:cs="Times New Roman"/>
                <w:b/>
                <w:bCs/>
                <w:sz w:val="20"/>
                <w:szCs w:val="20"/>
              </w:rPr>
              <w:t>239 190</w:t>
            </w:r>
          </w:p>
        </w:tc>
        <w:tc>
          <w:tcPr>
            <w:tcW w:w="992" w:type="dxa"/>
            <w:shd w:val="clear" w:color="auto" w:fill="DEEAF6" w:themeFill="accent1" w:themeFillTint="33"/>
            <w:noWrap/>
            <w:vAlign w:val="center"/>
          </w:tcPr>
          <w:p w14:paraId="038B0D08" w14:textId="0E445767" w:rsidR="006501D0" w:rsidRPr="00621C40" w:rsidRDefault="006501D0" w:rsidP="00687BB4">
            <w:pPr>
              <w:spacing w:after="0" w:line="240" w:lineRule="auto"/>
              <w:jc w:val="center"/>
              <w:rPr>
                <w:rFonts w:ascii="Times New Roman" w:hAnsi="Times New Roman" w:cs="Times New Roman"/>
                <w:b/>
                <w:sz w:val="20"/>
                <w:szCs w:val="20"/>
              </w:rPr>
            </w:pPr>
          </w:p>
        </w:tc>
        <w:tc>
          <w:tcPr>
            <w:tcW w:w="1276" w:type="dxa"/>
            <w:shd w:val="clear" w:color="auto" w:fill="DEEAF6" w:themeFill="accent1" w:themeFillTint="33"/>
            <w:vAlign w:val="center"/>
          </w:tcPr>
          <w:p w14:paraId="087F9738" w14:textId="1A0CEB42" w:rsidR="006501D0" w:rsidRPr="00621C40" w:rsidRDefault="006501D0" w:rsidP="00687B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202 200</w:t>
            </w:r>
          </w:p>
        </w:tc>
        <w:tc>
          <w:tcPr>
            <w:tcW w:w="1276" w:type="dxa"/>
            <w:shd w:val="clear" w:color="auto" w:fill="DEEAF6" w:themeFill="accent1" w:themeFillTint="33"/>
            <w:vAlign w:val="center"/>
          </w:tcPr>
          <w:p w14:paraId="08B6571B" w14:textId="5C8C5190" w:rsidR="006501D0" w:rsidRDefault="006501D0" w:rsidP="00687BB4">
            <w:pPr>
              <w:spacing w:after="0" w:line="240" w:lineRule="auto"/>
              <w:jc w:val="center"/>
              <w:rPr>
                <w:rFonts w:ascii="Times New Roman" w:hAnsi="Times New Roman" w:cs="Times New Roman"/>
                <w:color w:val="000000"/>
                <w:sz w:val="20"/>
                <w:szCs w:val="20"/>
              </w:rPr>
            </w:pPr>
            <w:r w:rsidRPr="00621C40">
              <w:rPr>
                <w:rFonts w:ascii="Times New Roman" w:hAnsi="Times New Roman" w:cs="Times New Roman"/>
                <w:b/>
                <w:sz w:val="20"/>
                <w:szCs w:val="20"/>
              </w:rPr>
              <w:t>36 990</w:t>
            </w:r>
          </w:p>
        </w:tc>
      </w:tr>
      <w:tr w:rsidR="006501D0" w14:paraId="5D88D67E" w14:textId="77777777" w:rsidTr="007A05BA">
        <w:trPr>
          <w:trHeight w:val="173"/>
          <w:jc w:val="center"/>
        </w:trPr>
        <w:tc>
          <w:tcPr>
            <w:tcW w:w="638" w:type="dxa"/>
            <w:shd w:val="clear" w:color="auto" w:fill="BDD6EE" w:themeFill="accent1" w:themeFillTint="66"/>
            <w:noWrap/>
            <w:vAlign w:val="bottom"/>
          </w:tcPr>
          <w:p w14:paraId="5CFB6E81" w14:textId="17A47527"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8.</w:t>
            </w:r>
          </w:p>
        </w:tc>
        <w:tc>
          <w:tcPr>
            <w:tcW w:w="3893" w:type="dxa"/>
            <w:shd w:val="clear" w:color="auto" w:fill="BDD6EE" w:themeFill="accent1" w:themeFillTint="66"/>
            <w:vAlign w:val="bottom"/>
          </w:tcPr>
          <w:p w14:paraId="34CB3856" w14:textId="698A37EB"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PAVISAM KOPĀ NEPIECIEŠAMS (5.+7.)</w:t>
            </w:r>
          </w:p>
        </w:tc>
        <w:tc>
          <w:tcPr>
            <w:tcW w:w="1418" w:type="dxa"/>
            <w:shd w:val="clear" w:color="auto" w:fill="BDD6EE" w:themeFill="accent1" w:themeFillTint="66"/>
            <w:noWrap/>
            <w:vAlign w:val="center"/>
          </w:tcPr>
          <w:p w14:paraId="733CFD2D" w14:textId="285A25E4" w:rsidR="006501D0" w:rsidRDefault="006501D0" w:rsidP="00687BB4">
            <w:pPr>
              <w:spacing w:after="0" w:line="240" w:lineRule="auto"/>
              <w:jc w:val="center"/>
              <w:rPr>
                <w:rFonts w:ascii="Times New Roman" w:hAnsi="Times New Roman" w:cs="Times New Roman"/>
                <w:b/>
                <w:bCs/>
                <w:sz w:val="20"/>
                <w:szCs w:val="20"/>
              </w:rPr>
            </w:pPr>
            <w:r w:rsidRPr="0005039A">
              <w:rPr>
                <w:rFonts w:ascii="Times New Roman" w:hAnsi="Times New Roman" w:cs="Times New Roman"/>
                <w:b/>
                <w:bCs/>
                <w:sz w:val="20"/>
                <w:szCs w:val="20"/>
              </w:rPr>
              <w:t>21 181 145</w:t>
            </w:r>
          </w:p>
        </w:tc>
        <w:tc>
          <w:tcPr>
            <w:tcW w:w="992" w:type="dxa"/>
            <w:shd w:val="clear" w:color="auto" w:fill="BDD6EE" w:themeFill="accent1" w:themeFillTint="66"/>
            <w:noWrap/>
            <w:vAlign w:val="center"/>
          </w:tcPr>
          <w:p w14:paraId="05C9A18F" w14:textId="29159C15" w:rsidR="006501D0" w:rsidRDefault="006501D0" w:rsidP="00687BB4">
            <w:pPr>
              <w:spacing w:after="0" w:line="240" w:lineRule="auto"/>
              <w:jc w:val="center"/>
              <w:rPr>
                <w:rFonts w:ascii="Times New Roman" w:hAnsi="Times New Roman" w:cs="Times New Roman"/>
                <w:b/>
                <w:color w:val="FF0000"/>
                <w:sz w:val="20"/>
                <w:szCs w:val="20"/>
              </w:rPr>
            </w:pPr>
            <w:r w:rsidRPr="009369A4">
              <w:rPr>
                <w:rFonts w:ascii="Times New Roman" w:hAnsi="Times New Roman" w:cs="Times New Roman"/>
                <w:b/>
                <w:bCs/>
                <w:sz w:val="20"/>
                <w:szCs w:val="20"/>
              </w:rPr>
              <w:t>923 85</w:t>
            </w:r>
            <w:r>
              <w:rPr>
                <w:rFonts w:ascii="Times New Roman" w:hAnsi="Times New Roman" w:cs="Times New Roman"/>
                <w:b/>
                <w:bCs/>
                <w:sz w:val="20"/>
                <w:szCs w:val="20"/>
              </w:rPr>
              <w:t>8</w:t>
            </w:r>
          </w:p>
        </w:tc>
        <w:tc>
          <w:tcPr>
            <w:tcW w:w="1276" w:type="dxa"/>
            <w:shd w:val="clear" w:color="auto" w:fill="BDD6EE" w:themeFill="accent1" w:themeFillTint="66"/>
            <w:vAlign w:val="center"/>
          </w:tcPr>
          <w:p w14:paraId="2347A851" w14:textId="54B7F12C" w:rsidR="006501D0" w:rsidRPr="004121E9" w:rsidRDefault="006501D0" w:rsidP="00687BB4">
            <w:pPr>
              <w:spacing w:after="0" w:line="240" w:lineRule="auto"/>
              <w:jc w:val="center"/>
              <w:rPr>
                <w:rFonts w:ascii="Times New Roman" w:hAnsi="Times New Roman" w:cs="Times New Roman"/>
                <w:b/>
                <w:bCs/>
                <w:sz w:val="20"/>
                <w:szCs w:val="20"/>
              </w:rPr>
            </w:pPr>
            <w:r w:rsidRPr="00752951">
              <w:rPr>
                <w:rFonts w:ascii="Times New Roman" w:hAnsi="Times New Roman" w:cs="Times New Roman"/>
                <w:b/>
                <w:bCs/>
                <w:sz w:val="20"/>
                <w:szCs w:val="20"/>
              </w:rPr>
              <w:t>13 393 095</w:t>
            </w:r>
          </w:p>
        </w:tc>
        <w:tc>
          <w:tcPr>
            <w:tcW w:w="1276" w:type="dxa"/>
            <w:shd w:val="clear" w:color="auto" w:fill="BDD6EE" w:themeFill="accent1" w:themeFillTint="66"/>
            <w:vAlign w:val="center"/>
          </w:tcPr>
          <w:p w14:paraId="19A80307" w14:textId="5BF914CC" w:rsidR="006501D0" w:rsidRPr="004121E9" w:rsidRDefault="006501D0" w:rsidP="00687BB4">
            <w:pPr>
              <w:spacing w:after="0" w:line="240" w:lineRule="auto"/>
              <w:jc w:val="center"/>
              <w:rPr>
                <w:rFonts w:ascii="Times New Roman" w:hAnsi="Times New Roman" w:cs="Times New Roman"/>
                <w:b/>
                <w:bCs/>
                <w:sz w:val="20"/>
                <w:szCs w:val="20"/>
              </w:rPr>
            </w:pPr>
            <w:r w:rsidRPr="001E3450">
              <w:rPr>
                <w:rFonts w:ascii="Times New Roman" w:hAnsi="Times New Roman" w:cs="Times New Roman"/>
                <w:b/>
                <w:bCs/>
                <w:sz w:val="20"/>
                <w:szCs w:val="20"/>
              </w:rPr>
              <w:t>6 864 192</w:t>
            </w:r>
          </w:p>
        </w:tc>
      </w:tr>
      <w:tr w:rsidR="006501D0" w14:paraId="2235A1F3" w14:textId="77777777" w:rsidTr="007A05BA">
        <w:trPr>
          <w:trHeight w:val="173"/>
          <w:jc w:val="center"/>
        </w:trPr>
        <w:tc>
          <w:tcPr>
            <w:tcW w:w="638" w:type="dxa"/>
            <w:shd w:val="clear" w:color="auto" w:fill="BDD6EE" w:themeFill="accent1" w:themeFillTint="66"/>
            <w:noWrap/>
            <w:vAlign w:val="bottom"/>
          </w:tcPr>
          <w:p w14:paraId="05B773C6" w14:textId="5F1EDF1D"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9.</w:t>
            </w:r>
          </w:p>
        </w:tc>
        <w:tc>
          <w:tcPr>
            <w:tcW w:w="3893" w:type="dxa"/>
            <w:shd w:val="clear" w:color="auto" w:fill="BDD6EE" w:themeFill="accent1" w:themeFillTint="66"/>
            <w:vAlign w:val="bottom"/>
          </w:tcPr>
          <w:p w14:paraId="69E12AE6" w14:textId="5DD9064C" w:rsidR="006501D0" w:rsidRDefault="006501D0" w:rsidP="00687BB4">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PĀRDALE STARP APAKŠPASĀKUMIEM (NO IETAUPĪJUMA)</w:t>
            </w:r>
          </w:p>
        </w:tc>
        <w:tc>
          <w:tcPr>
            <w:tcW w:w="1418" w:type="dxa"/>
            <w:shd w:val="clear" w:color="auto" w:fill="BDD6EE" w:themeFill="accent1" w:themeFillTint="66"/>
            <w:noWrap/>
            <w:vAlign w:val="center"/>
          </w:tcPr>
          <w:p w14:paraId="7E37ADB1" w14:textId="75C1825B" w:rsidR="006501D0" w:rsidRDefault="006501D0" w:rsidP="00687BB4">
            <w:pPr>
              <w:spacing w:after="0" w:line="240" w:lineRule="auto"/>
              <w:jc w:val="center"/>
              <w:rPr>
                <w:rFonts w:ascii="Times New Roman" w:hAnsi="Times New Roman" w:cs="Times New Roman"/>
                <w:b/>
                <w:bCs/>
                <w:sz w:val="20"/>
                <w:szCs w:val="20"/>
              </w:rPr>
            </w:pPr>
            <w:r w:rsidRPr="001A44A8">
              <w:rPr>
                <w:rFonts w:ascii="Times New Roman" w:eastAsia="Times New Roman" w:hAnsi="Times New Roman"/>
                <w:b/>
                <w:bCs/>
                <w:color w:val="000000"/>
                <w:sz w:val="20"/>
                <w:szCs w:val="20"/>
                <w:lang w:eastAsia="lv-LV"/>
              </w:rPr>
              <w:t>5 522</w:t>
            </w:r>
            <w:r>
              <w:rPr>
                <w:rFonts w:ascii="Times New Roman" w:eastAsia="Times New Roman" w:hAnsi="Times New Roman"/>
                <w:b/>
                <w:bCs/>
                <w:color w:val="000000"/>
                <w:sz w:val="20"/>
                <w:szCs w:val="20"/>
                <w:lang w:eastAsia="lv-LV"/>
              </w:rPr>
              <w:t> </w:t>
            </w:r>
            <w:r w:rsidRPr="001A44A8">
              <w:rPr>
                <w:rFonts w:ascii="Times New Roman" w:eastAsia="Times New Roman" w:hAnsi="Times New Roman"/>
                <w:b/>
                <w:bCs/>
                <w:color w:val="000000"/>
                <w:sz w:val="20"/>
                <w:szCs w:val="20"/>
                <w:lang w:eastAsia="lv-LV"/>
              </w:rPr>
              <w:t>105</w:t>
            </w:r>
            <w:r>
              <w:rPr>
                <w:rStyle w:val="FootnoteReference"/>
                <w:rFonts w:ascii="Times New Roman" w:eastAsia="Times New Roman" w:hAnsi="Times New Roman"/>
                <w:b/>
                <w:bCs/>
                <w:color w:val="000000"/>
                <w:sz w:val="20"/>
                <w:szCs w:val="20"/>
                <w:lang w:eastAsia="lv-LV"/>
              </w:rPr>
              <w:footnoteReference w:id="12"/>
            </w:r>
          </w:p>
        </w:tc>
        <w:tc>
          <w:tcPr>
            <w:tcW w:w="992" w:type="dxa"/>
            <w:shd w:val="clear" w:color="auto" w:fill="BDD6EE" w:themeFill="accent1" w:themeFillTint="66"/>
            <w:noWrap/>
            <w:vAlign w:val="center"/>
          </w:tcPr>
          <w:p w14:paraId="390F4DF8" w14:textId="3AEED81A" w:rsidR="006501D0" w:rsidRDefault="006501D0" w:rsidP="00687BB4">
            <w:pPr>
              <w:spacing w:after="0" w:line="240" w:lineRule="auto"/>
              <w:jc w:val="center"/>
              <w:rPr>
                <w:rFonts w:ascii="Times New Roman" w:hAnsi="Times New Roman" w:cs="Times New Roman"/>
                <w:b/>
                <w:color w:val="FF0000"/>
                <w:sz w:val="20"/>
                <w:szCs w:val="20"/>
              </w:rPr>
            </w:pPr>
            <w:r w:rsidRPr="009369A4">
              <w:rPr>
                <w:rFonts w:ascii="Times New Roman" w:hAnsi="Times New Roman" w:cs="Times New Roman"/>
                <w:b/>
                <w:bCs/>
                <w:sz w:val="20"/>
                <w:szCs w:val="20"/>
              </w:rPr>
              <w:t>923 85</w:t>
            </w:r>
            <w:r>
              <w:rPr>
                <w:rFonts w:ascii="Times New Roman" w:hAnsi="Times New Roman" w:cs="Times New Roman"/>
                <w:b/>
                <w:bCs/>
                <w:sz w:val="20"/>
                <w:szCs w:val="20"/>
              </w:rPr>
              <w:t>8</w:t>
            </w:r>
          </w:p>
        </w:tc>
        <w:tc>
          <w:tcPr>
            <w:tcW w:w="1276" w:type="dxa"/>
            <w:shd w:val="clear" w:color="auto" w:fill="BDD6EE" w:themeFill="accent1" w:themeFillTint="66"/>
            <w:vAlign w:val="center"/>
          </w:tcPr>
          <w:p w14:paraId="1B2F07E0" w14:textId="5EF5BD28" w:rsidR="006501D0" w:rsidRPr="004121E9" w:rsidRDefault="006501D0" w:rsidP="00687BB4">
            <w:pPr>
              <w:spacing w:after="0" w:line="240" w:lineRule="auto"/>
              <w:jc w:val="center"/>
              <w:rPr>
                <w:rFonts w:ascii="Times New Roman" w:hAnsi="Times New Roman" w:cs="Times New Roman"/>
                <w:b/>
                <w:sz w:val="20"/>
                <w:szCs w:val="20"/>
              </w:rPr>
            </w:pPr>
            <w:r w:rsidRPr="004121E9">
              <w:rPr>
                <w:rFonts w:ascii="Times New Roman" w:hAnsi="Times New Roman" w:cs="Times New Roman"/>
                <w:b/>
                <w:sz w:val="20"/>
                <w:szCs w:val="20"/>
              </w:rPr>
              <w:t>4 598 247</w:t>
            </w:r>
          </w:p>
        </w:tc>
        <w:tc>
          <w:tcPr>
            <w:tcW w:w="1276" w:type="dxa"/>
            <w:shd w:val="clear" w:color="auto" w:fill="BDD6EE" w:themeFill="accent1" w:themeFillTint="66"/>
            <w:vAlign w:val="center"/>
          </w:tcPr>
          <w:p w14:paraId="23EEFB91" w14:textId="77777777" w:rsidR="006501D0" w:rsidRDefault="006501D0" w:rsidP="00687BB4">
            <w:pPr>
              <w:spacing w:after="0" w:line="240" w:lineRule="auto"/>
              <w:jc w:val="center"/>
              <w:rPr>
                <w:rFonts w:ascii="Times New Roman" w:hAnsi="Times New Roman" w:cs="Times New Roman"/>
                <w:color w:val="000000"/>
                <w:sz w:val="20"/>
                <w:szCs w:val="20"/>
              </w:rPr>
            </w:pPr>
          </w:p>
        </w:tc>
      </w:tr>
      <w:tr w:rsidR="006501D0" w14:paraId="79120DD8" w14:textId="77777777" w:rsidTr="007A05BA">
        <w:trPr>
          <w:trHeight w:val="173"/>
          <w:jc w:val="center"/>
        </w:trPr>
        <w:tc>
          <w:tcPr>
            <w:tcW w:w="638" w:type="dxa"/>
            <w:shd w:val="clear" w:color="auto" w:fill="BDD6EE" w:themeFill="accent1" w:themeFillTint="66"/>
            <w:noWrap/>
            <w:vAlign w:val="bottom"/>
          </w:tcPr>
          <w:p w14:paraId="7ACD63B7" w14:textId="7D8E6863" w:rsidR="006501D0" w:rsidRDefault="006501D0" w:rsidP="001E3450">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lastRenderedPageBreak/>
              <w:t>10.</w:t>
            </w:r>
          </w:p>
        </w:tc>
        <w:tc>
          <w:tcPr>
            <w:tcW w:w="3893" w:type="dxa"/>
            <w:shd w:val="clear" w:color="auto" w:fill="BDD6EE" w:themeFill="accent1" w:themeFillTint="66"/>
            <w:vAlign w:val="bottom"/>
          </w:tcPr>
          <w:p w14:paraId="34774F9A" w14:textId="7BC42224" w:rsidR="006501D0" w:rsidRDefault="006501D0" w:rsidP="001E3450">
            <w:pPr>
              <w:spacing w:after="0" w:line="240" w:lineRule="auto"/>
              <w:rPr>
                <w:rFonts w:ascii="Times New Roman" w:eastAsia="Times New Roman" w:hAnsi="Times New Roman" w:cs="Times New Roman"/>
                <w:b/>
                <w:bCs/>
                <w:color w:val="000000" w:themeColor="text1"/>
                <w:sz w:val="20"/>
                <w:szCs w:val="20"/>
                <w:lang w:eastAsia="lv-LV"/>
              </w:rPr>
            </w:pPr>
            <w:r>
              <w:rPr>
                <w:rFonts w:ascii="Times New Roman" w:eastAsia="Times New Roman" w:hAnsi="Times New Roman" w:cs="Times New Roman"/>
                <w:b/>
                <w:bCs/>
                <w:color w:val="000000" w:themeColor="text1"/>
                <w:sz w:val="20"/>
                <w:szCs w:val="20"/>
                <w:lang w:eastAsia="lv-LV"/>
              </w:rPr>
              <w:t>PARDALE NO 18.00.00 PROGRAMMAS (=8.-9.)</w:t>
            </w:r>
          </w:p>
        </w:tc>
        <w:tc>
          <w:tcPr>
            <w:tcW w:w="1418" w:type="dxa"/>
            <w:shd w:val="clear" w:color="auto" w:fill="BDD6EE" w:themeFill="accent1" w:themeFillTint="66"/>
            <w:noWrap/>
            <w:vAlign w:val="center"/>
          </w:tcPr>
          <w:p w14:paraId="6035A4FB" w14:textId="567C6461" w:rsidR="006501D0" w:rsidRDefault="006501D0" w:rsidP="001E3450">
            <w:pPr>
              <w:spacing w:after="0" w:line="240" w:lineRule="auto"/>
              <w:jc w:val="center"/>
              <w:rPr>
                <w:rFonts w:ascii="Times New Roman" w:hAnsi="Times New Roman" w:cs="Times New Roman"/>
                <w:b/>
                <w:bCs/>
                <w:sz w:val="20"/>
                <w:szCs w:val="20"/>
              </w:rPr>
            </w:pPr>
            <w:r w:rsidRPr="00752951">
              <w:rPr>
                <w:rFonts w:ascii="Times New Roman" w:hAnsi="Times New Roman" w:cs="Times New Roman"/>
                <w:b/>
                <w:bCs/>
                <w:sz w:val="20"/>
                <w:szCs w:val="20"/>
              </w:rPr>
              <w:t>15 659 040</w:t>
            </w:r>
          </w:p>
        </w:tc>
        <w:tc>
          <w:tcPr>
            <w:tcW w:w="992" w:type="dxa"/>
            <w:shd w:val="clear" w:color="auto" w:fill="BDD6EE" w:themeFill="accent1" w:themeFillTint="66"/>
            <w:noWrap/>
            <w:vAlign w:val="center"/>
          </w:tcPr>
          <w:p w14:paraId="05070974" w14:textId="14669514" w:rsidR="006501D0" w:rsidRPr="004121E9" w:rsidRDefault="006501D0" w:rsidP="001E3450">
            <w:pPr>
              <w:spacing w:after="0" w:line="240" w:lineRule="auto"/>
              <w:jc w:val="center"/>
              <w:rPr>
                <w:rFonts w:ascii="Times New Roman" w:hAnsi="Times New Roman" w:cs="Times New Roman"/>
                <w:b/>
                <w:sz w:val="20"/>
                <w:szCs w:val="20"/>
              </w:rPr>
            </w:pPr>
            <w:r w:rsidRPr="004121E9">
              <w:rPr>
                <w:rFonts w:ascii="Times New Roman" w:hAnsi="Times New Roman" w:cs="Times New Roman"/>
                <w:b/>
                <w:sz w:val="20"/>
                <w:szCs w:val="20"/>
              </w:rPr>
              <w:t>0</w:t>
            </w:r>
          </w:p>
        </w:tc>
        <w:tc>
          <w:tcPr>
            <w:tcW w:w="1276" w:type="dxa"/>
            <w:shd w:val="clear" w:color="auto" w:fill="BDD6EE" w:themeFill="accent1" w:themeFillTint="66"/>
            <w:vAlign w:val="center"/>
          </w:tcPr>
          <w:p w14:paraId="7A025990" w14:textId="07E95000" w:rsidR="006501D0" w:rsidRPr="004121E9" w:rsidRDefault="006501D0" w:rsidP="001E3450">
            <w:pPr>
              <w:spacing w:after="0" w:line="240" w:lineRule="auto"/>
              <w:jc w:val="center"/>
              <w:rPr>
                <w:rFonts w:ascii="Times New Roman" w:hAnsi="Times New Roman" w:cs="Times New Roman"/>
                <w:b/>
                <w:sz w:val="20"/>
                <w:szCs w:val="20"/>
              </w:rPr>
            </w:pPr>
            <w:r w:rsidRPr="00752951">
              <w:rPr>
                <w:rFonts w:ascii="Times New Roman" w:hAnsi="Times New Roman" w:cs="Times New Roman"/>
                <w:b/>
                <w:sz w:val="20"/>
                <w:szCs w:val="20"/>
              </w:rPr>
              <w:t>8 794 848</w:t>
            </w:r>
          </w:p>
        </w:tc>
        <w:tc>
          <w:tcPr>
            <w:tcW w:w="1276" w:type="dxa"/>
            <w:shd w:val="clear" w:color="auto" w:fill="BDD6EE" w:themeFill="accent1" w:themeFillTint="66"/>
            <w:vAlign w:val="center"/>
          </w:tcPr>
          <w:p w14:paraId="089C8E77" w14:textId="1415AEBB" w:rsidR="006501D0" w:rsidRPr="004121E9" w:rsidRDefault="006501D0" w:rsidP="001E3450">
            <w:pPr>
              <w:spacing w:after="0" w:line="240" w:lineRule="auto"/>
              <w:jc w:val="center"/>
              <w:rPr>
                <w:rFonts w:ascii="Times New Roman" w:hAnsi="Times New Roman" w:cs="Times New Roman"/>
                <w:sz w:val="20"/>
                <w:szCs w:val="20"/>
              </w:rPr>
            </w:pPr>
            <w:r w:rsidRPr="001E3450">
              <w:rPr>
                <w:rFonts w:ascii="Times New Roman" w:hAnsi="Times New Roman" w:cs="Times New Roman"/>
                <w:b/>
                <w:bCs/>
                <w:sz w:val="20"/>
                <w:szCs w:val="20"/>
              </w:rPr>
              <w:t>6 864 192</w:t>
            </w:r>
          </w:p>
        </w:tc>
      </w:tr>
    </w:tbl>
    <w:p w14:paraId="10D7D616" w14:textId="77777777" w:rsidR="00016635" w:rsidRDefault="00016635" w:rsidP="0031519C">
      <w:pPr>
        <w:pStyle w:val="ListParagraph"/>
        <w:spacing w:after="0" w:line="240" w:lineRule="auto"/>
        <w:ind w:left="432"/>
        <w:jc w:val="center"/>
        <w:rPr>
          <w:rFonts w:ascii="Times New Roman" w:hAnsi="Times New Roman" w:cs="Times New Roman"/>
          <w:b/>
          <w:bCs/>
          <w:sz w:val="28"/>
          <w:szCs w:val="28"/>
        </w:rPr>
      </w:pPr>
    </w:p>
    <w:p w14:paraId="3D1A51DE" w14:textId="037022D7" w:rsidR="0080601B" w:rsidRDefault="0080601B" w:rsidP="0031519C">
      <w:pPr>
        <w:pStyle w:val="ListParagraph"/>
        <w:spacing w:after="0" w:line="240" w:lineRule="auto"/>
        <w:ind w:left="432"/>
        <w:jc w:val="center"/>
        <w:rPr>
          <w:rFonts w:ascii="Times New Roman" w:hAnsi="Times New Roman" w:cs="Times New Roman"/>
          <w:b/>
          <w:sz w:val="28"/>
          <w:szCs w:val="28"/>
        </w:rPr>
      </w:pPr>
      <w:r>
        <w:rPr>
          <w:rFonts w:ascii="Times New Roman" w:hAnsi="Times New Roman" w:cs="Times New Roman"/>
          <w:b/>
          <w:bCs/>
          <w:sz w:val="28"/>
          <w:szCs w:val="28"/>
        </w:rPr>
        <w:t>PRIEKŠLIKUMI TURPMĀKAI RĪCĪBAI</w:t>
      </w:r>
    </w:p>
    <w:p w14:paraId="35C381FA" w14:textId="77777777" w:rsidR="0080601B" w:rsidRDefault="0080601B" w:rsidP="0031519C">
      <w:pPr>
        <w:pStyle w:val="ListParagraph"/>
        <w:spacing w:after="0" w:line="240" w:lineRule="auto"/>
        <w:ind w:left="1080"/>
        <w:rPr>
          <w:rFonts w:ascii="Times New Roman" w:hAnsi="Times New Roman" w:cs="Times New Roman"/>
          <w:b/>
          <w:sz w:val="28"/>
          <w:szCs w:val="28"/>
        </w:rPr>
      </w:pPr>
    </w:p>
    <w:p w14:paraId="501E879F" w14:textId="61260917" w:rsidR="005C36A8" w:rsidRDefault="00B47853" w:rsidP="005C36A8">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B</w:t>
      </w:r>
      <w:r w:rsidR="00BF560B">
        <w:rPr>
          <w:rFonts w:ascii="Times New Roman" w:hAnsi="Times New Roman" w:cs="Times New Roman"/>
          <w:sz w:val="28"/>
          <w:szCs w:val="28"/>
        </w:rPr>
        <w:t>udžeta resora “74. Gadskārtējā valsts budžeta izpildes procesā pārdalāmais finansējums”</w:t>
      </w:r>
      <w:r>
        <w:rPr>
          <w:rFonts w:ascii="Times New Roman" w:hAnsi="Times New Roman" w:cs="Times New Roman"/>
          <w:sz w:val="28"/>
          <w:szCs w:val="28"/>
        </w:rPr>
        <w:t xml:space="preserve"> programmā </w:t>
      </w:r>
      <w:r w:rsidRPr="00B47853">
        <w:rPr>
          <w:rFonts w:ascii="Times New Roman" w:hAnsi="Times New Roman" w:cs="Times New Roman"/>
          <w:sz w:val="28"/>
          <w:szCs w:val="28"/>
        </w:rPr>
        <w:t>18.00.00 “Finansējums valsts drošības stiprināšanas pasākumiem” ar valsts drošību saistītaj</w:t>
      </w:r>
      <w:r>
        <w:rPr>
          <w:rFonts w:ascii="Times New Roman" w:hAnsi="Times New Roman" w:cs="Times New Roman"/>
          <w:sz w:val="28"/>
          <w:szCs w:val="28"/>
        </w:rPr>
        <w:t>ie</w:t>
      </w:r>
      <w:r w:rsidRPr="00B47853">
        <w:rPr>
          <w:rFonts w:ascii="Times New Roman" w:hAnsi="Times New Roman" w:cs="Times New Roman"/>
          <w:sz w:val="28"/>
          <w:szCs w:val="28"/>
        </w:rPr>
        <w:t>m prioritāraj</w:t>
      </w:r>
      <w:r>
        <w:rPr>
          <w:rFonts w:ascii="Times New Roman" w:hAnsi="Times New Roman" w:cs="Times New Roman"/>
          <w:sz w:val="28"/>
          <w:szCs w:val="28"/>
        </w:rPr>
        <w:t>ie</w:t>
      </w:r>
      <w:r w:rsidRPr="00B47853">
        <w:rPr>
          <w:rFonts w:ascii="Times New Roman" w:hAnsi="Times New Roman" w:cs="Times New Roman"/>
          <w:sz w:val="28"/>
          <w:szCs w:val="28"/>
        </w:rPr>
        <w:t>m pasākum</w:t>
      </w:r>
      <w:r>
        <w:rPr>
          <w:rFonts w:ascii="Times New Roman" w:hAnsi="Times New Roman" w:cs="Times New Roman"/>
          <w:sz w:val="28"/>
          <w:szCs w:val="28"/>
        </w:rPr>
        <w:t>ie</w:t>
      </w:r>
      <w:r w:rsidRPr="00B47853">
        <w:rPr>
          <w:rFonts w:ascii="Times New Roman" w:hAnsi="Times New Roman" w:cs="Times New Roman"/>
          <w:sz w:val="28"/>
          <w:szCs w:val="28"/>
        </w:rPr>
        <w:t>m</w:t>
      </w:r>
      <w:r>
        <w:rPr>
          <w:rFonts w:ascii="Times New Roman" w:hAnsi="Times New Roman" w:cs="Times New Roman"/>
          <w:sz w:val="28"/>
          <w:szCs w:val="28"/>
        </w:rPr>
        <w:t xml:space="preserve"> “Valsts robežas </w:t>
      </w:r>
      <w:r w:rsidR="008D11A1">
        <w:rPr>
          <w:rFonts w:ascii="Times New Roman" w:hAnsi="Times New Roman" w:cs="Times New Roman"/>
          <w:sz w:val="28"/>
          <w:szCs w:val="28"/>
        </w:rPr>
        <w:t xml:space="preserve">joslas </w:t>
      </w:r>
      <w:r>
        <w:rPr>
          <w:rFonts w:ascii="Times New Roman" w:hAnsi="Times New Roman" w:cs="Times New Roman"/>
          <w:sz w:val="28"/>
          <w:szCs w:val="28"/>
        </w:rPr>
        <w:t>infrastruktūras izveide” un</w:t>
      </w:r>
      <w:r w:rsidRPr="00B47853">
        <w:rPr>
          <w:rFonts w:ascii="Times New Roman" w:hAnsi="Times New Roman" w:cs="Times New Roman"/>
          <w:sz w:val="28"/>
          <w:szCs w:val="28"/>
        </w:rPr>
        <w:t xml:space="preserve"> “Ārējās robežas tehniskās infrastruktūras izveide”</w:t>
      </w:r>
      <w:r>
        <w:rPr>
          <w:rFonts w:ascii="Times New Roman" w:hAnsi="Times New Roman" w:cs="Times New Roman"/>
          <w:sz w:val="28"/>
          <w:szCs w:val="28"/>
        </w:rPr>
        <w:t xml:space="preserve"> paredzēts finansējums 2023.-2026. gadam kopumā 242 574 494 </w:t>
      </w:r>
      <w:r w:rsidRPr="00B47853">
        <w:rPr>
          <w:rFonts w:ascii="Times New Roman" w:hAnsi="Times New Roman" w:cs="Times New Roman"/>
          <w:i/>
          <w:iCs/>
          <w:sz w:val="28"/>
          <w:szCs w:val="28"/>
        </w:rPr>
        <w:t>euro</w:t>
      </w:r>
      <w:r>
        <w:rPr>
          <w:rFonts w:ascii="Times New Roman" w:hAnsi="Times New Roman" w:cs="Times New Roman"/>
          <w:sz w:val="28"/>
          <w:szCs w:val="28"/>
        </w:rPr>
        <w:t xml:space="preserve"> apmērā. Uz šā informatīvā ziņojuma sagatavošanas brīdi ar Ministru kabineta pieņemtajiem lēmumiem minēto pasākumu ietvaros valsts ārējās sauszemes robežas apsardzības un uzraudzības infrastruktūras izbūvei ir atbalstīta finansējuma piešķiršana (pārdale</w:t>
      </w:r>
      <w:r w:rsidR="009D0D47">
        <w:rPr>
          <w:rFonts w:ascii="Times New Roman" w:hAnsi="Times New Roman" w:cs="Times New Roman"/>
          <w:sz w:val="28"/>
          <w:szCs w:val="28"/>
        </w:rPr>
        <w:t xml:space="preserve">) 215 871 436 </w:t>
      </w:r>
      <w:r w:rsidR="009D0D47" w:rsidRPr="009D0D47">
        <w:rPr>
          <w:rFonts w:ascii="Times New Roman" w:hAnsi="Times New Roman" w:cs="Times New Roman"/>
          <w:i/>
          <w:iCs/>
          <w:sz w:val="28"/>
          <w:szCs w:val="28"/>
        </w:rPr>
        <w:t>euro</w:t>
      </w:r>
      <w:r w:rsidR="009D0D47">
        <w:rPr>
          <w:rFonts w:ascii="Times New Roman" w:hAnsi="Times New Roman" w:cs="Times New Roman"/>
          <w:sz w:val="28"/>
          <w:szCs w:val="28"/>
        </w:rPr>
        <w:t xml:space="preserve"> apmērā (skatīt informatīvā ziņojuma 1. tabulu</w:t>
      </w:r>
      <w:r w:rsidR="00440167">
        <w:rPr>
          <w:rFonts w:ascii="Times New Roman" w:hAnsi="Times New Roman" w:cs="Times New Roman"/>
          <w:sz w:val="28"/>
          <w:szCs w:val="28"/>
        </w:rPr>
        <w:t xml:space="preserve"> un 11. tabulu</w:t>
      </w:r>
      <w:r w:rsidR="009D0D47">
        <w:rPr>
          <w:rFonts w:ascii="Times New Roman" w:hAnsi="Times New Roman" w:cs="Times New Roman"/>
          <w:sz w:val="28"/>
          <w:szCs w:val="28"/>
        </w:rPr>
        <w:t>)</w:t>
      </w:r>
      <w:r w:rsidR="008D11A1">
        <w:rPr>
          <w:rFonts w:ascii="Times New Roman" w:hAnsi="Times New Roman" w:cs="Times New Roman"/>
          <w:sz w:val="28"/>
          <w:szCs w:val="28"/>
        </w:rPr>
        <w:t>. Vienlaikus atbilstoši Ministru kabineta 2025. gada 7. janvāra sēdē lemtajam (protokols Nr. 1, 65.§, informatīvais ziņojums “Par tehnoloģiskās infrastruktūras uz valsts ārējās sauszemes robežas izbūves turpināšanu, šim mērķim nepieciešamo finansējumu un tehnoloģiskās infrastruktūras uzturēšanu pēc tās izbūves pabeigšanas” (24-TA-2939)) pasākuma “</w:t>
      </w:r>
      <w:r w:rsidR="008D11A1" w:rsidRPr="00B47853">
        <w:rPr>
          <w:rFonts w:ascii="Times New Roman" w:hAnsi="Times New Roman" w:cs="Times New Roman"/>
          <w:sz w:val="28"/>
          <w:szCs w:val="28"/>
        </w:rPr>
        <w:t>Ārējās robežas tehniskās infrastruktūras izveide”</w:t>
      </w:r>
      <w:r w:rsidR="00A94740">
        <w:rPr>
          <w:rFonts w:ascii="Times New Roman" w:hAnsi="Times New Roman" w:cs="Times New Roman"/>
          <w:sz w:val="28"/>
          <w:szCs w:val="28"/>
        </w:rPr>
        <w:t xml:space="preserve"> īstenošanas nodrošināšanai iepriekš uzņemto saistību izpildes nodrošināšanai (tehnoloģiskās infrastruktūras izbūvei uz Latvijas Republikas un Krievijas Federācijas ārējās sauszemes robežas) tiks sagatavoti un virzīti Ministru kabineta lēmumu projekti finansējuma pārdalei </w:t>
      </w:r>
      <w:r w:rsidR="00A94740" w:rsidRPr="00440167">
        <w:rPr>
          <w:rFonts w:ascii="Times New Roman" w:hAnsi="Times New Roman" w:cs="Times New Roman"/>
          <w:sz w:val="28"/>
          <w:szCs w:val="28"/>
        </w:rPr>
        <w:t>50 700</w:t>
      </w:r>
      <w:r w:rsidR="00A94740">
        <w:rPr>
          <w:rFonts w:ascii="Times New Roman" w:hAnsi="Times New Roman" w:cs="Times New Roman"/>
          <w:sz w:val="28"/>
          <w:szCs w:val="28"/>
        </w:rPr>
        <w:t> </w:t>
      </w:r>
      <w:r w:rsidR="00A94740" w:rsidRPr="00440167">
        <w:rPr>
          <w:rFonts w:ascii="Times New Roman" w:hAnsi="Times New Roman" w:cs="Times New Roman"/>
          <w:sz w:val="28"/>
          <w:szCs w:val="28"/>
        </w:rPr>
        <w:t>832</w:t>
      </w:r>
      <w:r w:rsidR="00A94740">
        <w:rPr>
          <w:rFonts w:ascii="Times New Roman" w:hAnsi="Times New Roman" w:cs="Times New Roman"/>
          <w:sz w:val="28"/>
          <w:szCs w:val="28"/>
        </w:rPr>
        <w:t xml:space="preserve"> </w:t>
      </w:r>
      <w:r w:rsidR="00A94740" w:rsidRPr="00A94740">
        <w:rPr>
          <w:rFonts w:ascii="Times New Roman" w:hAnsi="Times New Roman" w:cs="Times New Roman"/>
          <w:i/>
          <w:iCs/>
          <w:sz w:val="28"/>
          <w:szCs w:val="28"/>
        </w:rPr>
        <w:t>euro</w:t>
      </w:r>
      <w:r w:rsidR="00A94740">
        <w:rPr>
          <w:rFonts w:ascii="Times New Roman" w:hAnsi="Times New Roman" w:cs="Times New Roman"/>
          <w:sz w:val="28"/>
          <w:szCs w:val="28"/>
        </w:rPr>
        <w:t xml:space="preserve"> apmērā, kas pārsniedz šiem pasākumiem pieejamā finansējuma apmēru</w:t>
      </w:r>
      <w:r w:rsidR="00B23F4B">
        <w:rPr>
          <w:rFonts w:ascii="Times New Roman" w:hAnsi="Times New Roman" w:cs="Times New Roman"/>
          <w:sz w:val="28"/>
          <w:szCs w:val="28"/>
        </w:rPr>
        <w:t xml:space="preserve"> budžeta resora “74. Gadskārtējā valsts budžeta izpildes procesā pārdalāmais finansējums” programmā </w:t>
      </w:r>
      <w:r w:rsidR="00B23F4B" w:rsidRPr="00B47853">
        <w:rPr>
          <w:rFonts w:ascii="Times New Roman" w:hAnsi="Times New Roman" w:cs="Times New Roman"/>
          <w:sz w:val="28"/>
          <w:szCs w:val="28"/>
        </w:rPr>
        <w:t>18.00.00 “Finansējums valsts drošības stiprināšanas pasākumiem”</w:t>
      </w:r>
      <w:r w:rsidR="002F26B5">
        <w:rPr>
          <w:rFonts w:ascii="Times New Roman" w:hAnsi="Times New Roman" w:cs="Times New Roman"/>
          <w:sz w:val="28"/>
          <w:szCs w:val="28"/>
        </w:rPr>
        <w:t>.</w:t>
      </w:r>
      <w:r w:rsidR="005C36A8">
        <w:rPr>
          <w:rFonts w:ascii="Times New Roman" w:hAnsi="Times New Roman" w:cs="Times New Roman"/>
          <w:sz w:val="28"/>
          <w:szCs w:val="28"/>
        </w:rPr>
        <w:t xml:space="preserve"> </w:t>
      </w:r>
      <w:r w:rsidR="00B23F4B">
        <w:rPr>
          <w:rFonts w:ascii="Times New Roman" w:hAnsi="Times New Roman" w:cs="Times New Roman"/>
          <w:sz w:val="28"/>
          <w:szCs w:val="28"/>
        </w:rPr>
        <w:t>Minētais ir izskaidrojams ar to, ka, v</w:t>
      </w:r>
      <w:r w:rsidR="005C36A8">
        <w:rPr>
          <w:rFonts w:ascii="Times New Roman" w:hAnsi="Times New Roman" w:cs="Times New Roman"/>
          <w:sz w:val="28"/>
          <w:szCs w:val="28"/>
        </w:rPr>
        <w:t>eicot valsts ārējās sauszemes robežas infrastruktūras izbūvei nepieciešamā finansējuma prognozi un sagatavojot un iesniedzot attiecīgajam mērķim prioritārā pasākuma pieteikumus</w:t>
      </w:r>
      <w:r w:rsidR="00B23F4B">
        <w:rPr>
          <w:rFonts w:ascii="Times New Roman" w:hAnsi="Times New Roman" w:cs="Times New Roman"/>
          <w:sz w:val="28"/>
          <w:szCs w:val="28"/>
        </w:rPr>
        <w:t xml:space="preserve"> iepriekšējā periodā</w:t>
      </w:r>
      <w:r w:rsidR="005C36A8">
        <w:rPr>
          <w:rFonts w:ascii="Times New Roman" w:hAnsi="Times New Roman" w:cs="Times New Roman"/>
          <w:sz w:val="28"/>
          <w:szCs w:val="28"/>
        </w:rPr>
        <w:t xml:space="preserve">, tie sagatavoti uz attiecīgajā brīdī noteiktajiem riska faktoriem, veikto analīzi un plānotajiem risinājumiem, citastarp nebija plānota papildu žoga izbūve uz Latvijas Republikas – Krievijas Federācijas valsts robežas. </w:t>
      </w:r>
    </w:p>
    <w:p w14:paraId="21D520C8" w14:textId="77777777" w:rsidR="005C36A8" w:rsidRDefault="005C36A8" w:rsidP="005C36A8">
      <w:pPr>
        <w:pStyle w:val="ListParagraph"/>
        <w:spacing w:after="0" w:line="240" w:lineRule="auto"/>
        <w:ind w:left="0" w:firstLine="709"/>
        <w:jc w:val="both"/>
        <w:rPr>
          <w:rFonts w:ascii="Times New Roman" w:eastAsia="Calibri" w:hAnsi="Times New Roman" w:cs="Times New Roman"/>
          <w:sz w:val="28"/>
          <w:szCs w:val="28"/>
        </w:rPr>
      </w:pPr>
    </w:p>
    <w:p w14:paraId="36B06E13" w14:textId="77777777" w:rsidR="0080601B" w:rsidRDefault="0080601B" w:rsidP="0031519C">
      <w:pPr>
        <w:pStyle w:val="tv213"/>
        <w:shd w:val="clear" w:color="auto" w:fill="FFFFFF" w:themeFill="background1"/>
        <w:spacing w:before="0" w:beforeAutospacing="0" w:after="120" w:afterAutospacing="0"/>
        <w:jc w:val="both"/>
        <w:rPr>
          <w:rFonts w:eastAsia="Calibri"/>
          <w:sz w:val="28"/>
          <w:szCs w:val="28"/>
        </w:rPr>
      </w:pPr>
      <w:r>
        <w:rPr>
          <w:rFonts w:eastAsia="Calibri"/>
          <w:sz w:val="28"/>
          <w:szCs w:val="28"/>
        </w:rPr>
        <w:t>Informatīvajam ziņojumam pievienotais protokollēmuma projekts paredz:</w:t>
      </w:r>
    </w:p>
    <w:p w14:paraId="297BB1E2" w14:textId="504FA66A" w:rsidR="0080601B" w:rsidRDefault="0080601B" w:rsidP="0031519C">
      <w:pPr>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1. Pieņemt zināšanai iesniegto informatīvo ziņojumu.</w:t>
      </w:r>
    </w:p>
    <w:p w14:paraId="1AB00ED8" w14:textId="77777777" w:rsidR="0059506B" w:rsidRDefault="0059506B" w:rsidP="0031519C">
      <w:pPr>
        <w:spacing w:after="0" w:line="240" w:lineRule="auto"/>
        <w:jc w:val="both"/>
      </w:pPr>
    </w:p>
    <w:p w14:paraId="5CD0C6B7" w14:textId="654918D0" w:rsidR="0080601B" w:rsidRDefault="0080601B" w:rsidP="0031519C">
      <w:pPr>
        <w:pStyle w:val="tv213"/>
        <w:shd w:val="clear" w:color="auto" w:fill="FFFFFF" w:themeFill="background1"/>
        <w:spacing w:before="0" w:beforeAutospacing="0" w:after="120" w:afterAutospacing="0"/>
        <w:jc w:val="both"/>
        <w:rPr>
          <w:rFonts w:eastAsia="Calibri"/>
          <w:sz w:val="28"/>
          <w:szCs w:val="28"/>
        </w:rPr>
      </w:pPr>
      <w:r>
        <w:rPr>
          <w:rFonts w:eastAsia="Calibri"/>
          <w:sz w:val="28"/>
          <w:szCs w:val="28"/>
        </w:rPr>
        <w:t xml:space="preserve">2. </w:t>
      </w:r>
      <w:r w:rsidR="00C427B6" w:rsidRPr="00C427B6">
        <w:rPr>
          <w:rFonts w:eastAsia="Calibri"/>
          <w:sz w:val="28"/>
          <w:szCs w:val="28"/>
        </w:rPr>
        <w:t xml:space="preserve">Lai nodrošinātu valsts ārējās sauszemes robežas apsardzībai nepieciešamās infrastruktūras izbūvi gar Latvijas Republikas un Krievijas Federācijas robežu, atļaut </w:t>
      </w:r>
      <w:r w:rsidR="00C427B6">
        <w:rPr>
          <w:rFonts w:eastAsia="Calibri"/>
          <w:sz w:val="28"/>
          <w:szCs w:val="28"/>
        </w:rPr>
        <w:t>VNĪ</w:t>
      </w:r>
      <w:r w:rsidR="00C427B6" w:rsidRPr="00C427B6">
        <w:rPr>
          <w:rFonts w:eastAsia="Calibri"/>
          <w:sz w:val="28"/>
          <w:szCs w:val="28"/>
        </w:rPr>
        <w:t xml:space="preserve"> uzņemties finansiālās saistības 2025. – 202</w:t>
      </w:r>
      <w:r w:rsidR="001E3450">
        <w:rPr>
          <w:rFonts w:eastAsia="Calibri"/>
          <w:sz w:val="28"/>
          <w:szCs w:val="28"/>
        </w:rPr>
        <w:t>7</w:t>
      </w:r>
      <w:r w:rsidR="00C427B6" w:rsidRPr="00C427B6">
        <w:rPr>
          <w:rFonts w:eastAsia="Calibri"/>
          <w:sz w:val="28"/>
          <w:szCs w:val="28"/>
        </w:rPr>
        <w:t xml:space="preserve">. gadam infrastruktūras izbūvei prioritāros posmos, kur tā iepriekš nav tikusi izbūvēta, ar kopējo aptuveno garumu 41,26 km, </w:t>
      </w:r>
      <w:r>
        <w:rPr>
          <w:rFonts w:eastAsia="Calibri"/>
          <w:sz w:val="28"/>
          <w:szCs w:val="28"/>
        </w:rPr>
        <w:t xml:space="preserve">par kopējo summu </w:t>
      </w:r>
      <w:r w:rsidR="00EF598B">
        <w:rPr>
          <w:rFonts w:eastAsia="Calibri"/>
          <w:sz w:val="28"/>
          <w:szCs w:val="28"/>
        </w:rPr>
        <w:t>18 031 01</w:t>
      </w:r>
      <w:r w:rsidR="002B7A14">
        <w:rPr>
          <w:rFonts w:eastAsia="Calibri"/>
          <w:sz w:val="28"/>
          <w:szCs w:val="28"/>
        </w:rPr>
        <w:t>5</w:t>
      </w:r>
      <w:r w:rsidR="00752951">
        <w:rPr>
          <w:rFonts w:eastAsia="Calibri"/>
          <w:sz w:val="28"/>
          <w:szCs w:val="28"/>
        </w:rPr>
        <w:t xml:space="preserve"> </w:t>
      </w:r>
      <w:r w:rsidRPr="00C427B6">
        <w:rPr>
          <w:rFonts w:eastAsia="Calibri"/>
          <w:i/>
          <w:iCs/>
          <w:sz w:val="28"/>
          <w:szCs w:val="28"/>
        </w:rPr>
        <w:t>euro</w:t>
      </w:r>
      <w:r>
        <w:rPr>
          <w:rFonts w:eastAsia="Calibri"/>
          <w:sz w:val="28"/>
          <w:szCs w:val="28"/>
        </w:rPr>
        <w:t xml:space="preserve"> (ar PVN), tai skaitā būvniecības ieceres dokumentācijas izstrādei </w:t>
      </w:r>
      <w:r w:rsidR="00EF598B">
        <w:rPr>
          <w:rFonts w:eastAsia="Calibri"/>
          <w:sz w:val="28"/>
          <w:szCs w:val="28"/>
        </w:rPr>
        <w:t>852 31</w:t>
      </w:r>
      <w:r w:rsidR="002B7A14">
        <w:rPr>
          <w:rFonts w:eastAsia="Calibri"/>
          <w:sz w:val="28"/>
          <w:szCs w:val="28"/>
        </w:rPr>
        <w:t>5</w:t>
      </w:r>
      <w:r>
        <w:rPr>
          <w:rFonts w:eastAsia="Calibri"/>
          <w:sz w:val="28"/>
          <w:szCs w:val="28"/>
        </w:rPr>
        <w:t xml:space="preserve"> </w:t>
      </w:r>
      <w:r w:rsidRPr="00FD1CE8">
        <w:rPr>
          <w:rFonts w:eastAsia="Calibri"/>
          <w:i/>
          <w:iCs/>
          <w:sz w:val="28"/>
          <w:szCs w:val="28"/>
        </w:rPr>
        <w:t>euro</w:t>
      </w:r>
      <w:r w:rsidR="00A41627">
        <w:rPr>
          <w:rFonts w:eastAsia="Calibri"/>
          <w:i/>
          <w:iCs/>
          <w:sz w:val="28"/>
          <w:szCs w:val="28"/>
        </w:rPr>
        <w:t xml:space="preserve"> </w:t>
      </w:r>
      <w:r w:rsidR="00A41627">
        <w:rPr>
          <w:rFonts w:eastAsia="Calibri"/>
          <w:sz w:val="28"/>
          <w:szCs w:val="28"/>
        </w:rPr>
        <w:t>(ar PVN)</w:t>
      </w:r>
      <w:r>
        <w:rPr>
          <w:rFonts w:eastAsia="Calibri"/>
          <w:sz w:val="28"/>
          <w:szCs w:val="28"/>
        </w:rPr>
        <w:t xml:space="preserve">, autoruzraudzībai </w:t>
      </w:r>
      <w:r w:rsidR="00EF598B">
        <w:rPr>
          <w:rFonts w:eastAsia="Calibri"/>
          <w:sz w:val="28"/>
          <w:szCs w:val="28"/>
        </w:rPr>
        <w:t>540 68</w:t>
      </w:r>
      <w:r w:rsidR="002B7A14">
        <w:rPr>
          <w:rFonts w:eastAsia="Calibri"/>
          <w:sz w:val="28"/>
          <w:szCs w:val="28"/>
        </w:rPr>
        <w:t>9</w:t>
      </w:r>
      <w:r>
        <w:rPr>
          <w:rFonts w:eastAsia="Calibri"/>
          <w:sz w:val="28"/>
          <w:szCs w:val="28"/>
        </w:rPr>
        <w:t xml:space="preserve"> </w:t>
      </w:r>
      <w:r w:rsidRPr="00FD1CE8">
        <w:rPr>
          <w:rFonts w:eastAsia="Calibri"/>
          <w:i/>
          <w:iCs/>
          <w:sz w:val="28"/>
          <w:szCs w:val="28"/>
        </w:rPr>
        <w:t>euro</w:t>
      </w:r>
      <w:r>
        <w:rPr>
          <w:rFonts w:eastAsia="Calibri"/>
          <w:sz w:val="28"/>
          <w:szCs w:val="28"/>
        </w:rPr>
        <w:t xml:space="preserve"> </w:t>
      </w:r>
      <w:r w:rsidR="00A41627">
        <w:rPr>
          <w:rFonts w:eastAsia="Calibri"/>
          <w:sz w:val="28"/>
          <w:szCs w:val="28"/>
        </w:rPr>
        <w:t>(ar PVN)</w:t>
      </w:r>
      <w:r w:rsidR="00A41627">
        <w:rPr>
          <w:rFonts w:eastAsia="Calibri"/>
          <w:sz w:val="28"/>
          <w:szCs w:val="28"/>
        </w:rPr>
        <w:t xml:space="preserve"> </w:t>
      </w:r>
      <w:r>
        <w:rPr>
          <w:rFonts w:eastAsia="Calibri"/>
          <w:sz w:val="28"/>
          <w:szCs w:val="28"/>
        </w:rPr>
        <w:t xml:space="preserve">un būvdarbiem </w:t>
      </w:r>
      <w:r w:rsidR="00EF598B">
        <w:rPr>
          <w:rFonts w:eastAsia="Calibri"/>
          <w:sz w:val="28"/>
          <w:szCs w:val="28"/>
        </w:rPr>
        <w:t>16 638 01</w:t>
      </w:r>
      <w:r w:rsidR="002B7A14">
        <w:rPr>
          <w:rFonts w:eastAsia="Calibri"/>
          <w:sz w:val="28"/>
          <w:szCs w:val="28"/>
        </w:rPr>
        <w:t>1</w:t>
      </w:r>
      <w:r>
        <w:rPr>
          <w:rFonts w:eastAsia="Calibri"/>
          <w:sz w:val="28"/>
          <w:szCs w:val="28"/>
        </w:rPr>
        <w:t xml:space="preserve"> </w:t>
      </w:r>
      <w:r w:rsidRPr="00FD1CE8">
        <w:rPr>
          <w:rFonts w:eastAsia="Calibri"/>
          <w:i/>
          <w:iCs/>
          <w:sz w:val="28"/>
          <w:szCs w:val="28"/>
        </w:rPr>
        <w:t>euro</w:t>
      </w:r>
      <w:r w:rsidR="00A41627" w:rsidRPr="00A41627">
        <w:rPr>
          <w:rFonts w:eastAsia="Calibri"/>
          <w:sz w:val="28"/>
          <w:szCs w:val="28"/>
        </w:rPr>
        <w:t xml:space="preserve"> </w:t>
      </w:r>
      <w:r w:rsidR="00A41627">
        <w:rPr>
          <w:rFonts w:eastAsia="Calibri"/>
          <w:sz w:val="28"/>
          <w:szCs w:val="28"/>
        </w:rPr>
        <w:t xml:space="preserve">(ar </w:t>
      </w:r>
      <w:r w:rsidR="00A41627">
        <w:rPr>
          <w:rFonts w:eastAsia="Calibri"/>
          <w:sz w:val="28"/>
          <w:szCs w:val="28"/>
        </w:rPr>
        <w:lastRenderedPageBreak/>
        <w:t>PVN)</w:t>
      </w:r>
      <w:r w:rsidR="00A41627">
        <w:rPr>
          <w:rFonts w:eastAsia="Calibri"/>
          <w:sz w:val="28"/>
          <w:szCs w:val="28"/>
        </w:rPr>
        <w:t>,</w:t>
      </w:r>
      <w:r>
        <w:rPr>
          <w:rFonts w:eastAsia="Calibri"/>
          <w:sz w:val="28"/>
          <w:szCs w:val="28"/>
        </w:rPr>
        <w:t xml:space="preserve"> nepieciešamības gadījumā pārdalot izmaksas starp izdevumu veidiem, nepārsniedzot kopējo piešķirtā finansējuma un saistību apmēru</w:t>
      </w:r>
      <w:r w:rsidR="005C36A8">
        <w:rPr>
          <w:rFonts w:eastAsia="Calibri"/>
          <w:sz w:val="28"/>
          <w:szCs w:val="28"/>
        </w:rPr>
        <w:t>.</w:t>
      </w:r>
    </w:p>
    <w:p w14:paraId="794F7439" w14:textId="10A0EEF1" w:rsidR="00EF598B" w:rsidRDefault="00EF598B" w:rsidP="00EF598B">
      <w:pPr>
        <w:spacing w:after="0" w:line="240"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3. </w:t>
      </w:r>
      <w:r w:rsidRPr="00EF598B">
        <w:rPr>
          <w:rFonts w:ascii="Times New Roman" w:eastAsia="Calibri" w:hAnsi="Times New Roman" w:cs="Times New Roman"/>
          <w:sz w:val="28"/>
          <w:szCs w:val="28"/>
          <w:lang w:eastAsia="lv-LV"/>
        </w:rPr>
        <w:t xml:space="preserve">Atbalstīt informatīvajā ziņojumā sniegtos priekšlikumus finansējuma pārdalei starp </w:t>
      </w:r>
      <w:r w:rsidR="00B23F4B">
        <w:rPr>
          <w:rFonts w:ascii="Times New Roman" w:eastAsia="Calibri" w:hAnsi="Times New Roman" w:cs="Times New Roman"/>
          <w:sz w:val="28"/>
          <w:szCs w:val="28"/>
          <w:lang w:eastAsia="lv-LV"/>
        </w:rPr>
        <w:t>apakš</w:t>
      </w:r>
      <w:r w:rsidRPr="00EF598B">
        <w:rPr>
          <w:rFonts w:ascii="Times New Roman" w:eastAsia="Calibri" w:hAnsi="Times New Roman" w:cs="Times New Roman"/>
          <w:sz w:val="28"/>
          <w:szCs w:val="28"/>
          <w:lang w:eastAsia="lv-LV"/>
        </w:rPr>
        <w:t>pasākumiem ārējās sauszemes robežas apsardzības infrastruktūras izbūves</w:t>
      </w:r>
      <w:r w:rsidR="00CC5222">
        <w:rPr>
          <w:rFonts w:ascii="Times New Roman" w:eastAsia="Calibri" w:hAnsi="Times New Roman" w:cs="Times New Roman"/>
          <w:sz w:val="28"/>
          <w:szCs w:val="28"/>
          <w:lang w:eastAsia="lv-LV"/>
        </w:rPr>
        <w:t xml:space="preserve"> nodrošināšanai prioritāros</w:t>
      </w:r>
      <w:r w:rsidRPr="00EF598B">
        <w:rPr>
          <w:rFonts w:ascii="Times New Roman" w:eastAsia="Calibri" w:hAnsi="Times New Roman" w:cs="Times New Roman"/>
          <w:sz w:val="28"/>
          <w:szCs w:val="28"/>
          <w:lang w:eastAsia="lv-LV"/>
        </w:rPr>
        <w:t xml:space="preserve"> </w:t>
      </w:r>
      <w:r w:rsidR="00CC5222" w:rsidRPr="00CC5222">
        <w:rPr>
          <w:rFonts w:ascii="Times New Roman" w:eastAsia="Calibri" w:hAnsi="Times New Roman" w:cs="Times New Roman"/>
          <w:sz w:val="28"/>
          <w:szCs w:val="28"/>
          <w:lang w:eastAsia="lv-LV"/>
        </w:rPr>
        <w:t>posmos, kur tā iepriekš nav tikusi izbūvēta,</w:t>
      </w:r>
      <w:r w:rsidR="001E3450">
        <w:rPr>
          <w:rFonts w:ascii="Times New Roman" w:eastAsia="Calibri" w:hAnsi="Times New Roman" w:cs="Times New Roman"/>
          <w:sz w:val="28"/>
          <w:szCs w:val="28"/>
          <w:lang w:eastAsia="lv-LV"/>
        </w:rPr>
        <w:t xml:space="preserve"> </w:t>
      </w:r>
      <w:r w:rsidR="001E3450" w:rsidRPr="00A94740">
        <w:rPr>
          <w:rFonts w:ascii="Times New Roman" w:eastAsia="Times New Roman" w:hAnsi="Times New Roman"/>
          <w:sz w:val="28"/>
          <w:szCs w:val="28"/>
        </w:rPr>
        <w:t>novirz</w:t>
      </w:r>
      <w:r w:rsidR="001E3450">
        <w:rPr>
          <w:rFonts w:ascii="Times New Roman" w:eastAsia="Times New Roman" w:hAnsi="Times New Roman"/>
          <w:sz w:val="28"/>
          <w:szCs w:val="28"/>
        </w:rPr>
        <w:t xml:space="preserve">ot šim mērķim </w:t>
      </w:r>
      <w:r w:rsidR="001E3450" w:rsidRPr="00A94740">
        <w:rPr>
          <w:rFonts w:ascii="Times New Roman" w:eastAsia="Times New Roman" w:hAnsi="Times New Roman"/>
          <w:sz w:val="28"/>
          <w:szCs w:val="28"/>
        </w:rPr>
        <w:t>iepriekš piešķirtā finansējuma prognozēt</w:t>
      </w:r>
      <w:r w:rsidR="001E3450">
        <w:rPr>
          <w:rFonts w:ascii="Times New Roman" w:eastAsia="Times New Roman" w:hAnsi="Times New Roman"/>
          <w:sz w:val="28"/>
          <w:szCs w:val="28"/>
        </w:rPr>
        <w:t>o</w:t>
      </w:r>
      <w:r w:rsidR="001E3450" w:rsidRPr="00A94740">
        <w:rPr>
          <w:rFonts w:ascii="Times New Roman" w:eastAsia="Times New Roman" w:hAnsi="Times New Roman"/>
          <w:sz w:val="28"/>
          <w:szCs w:val="28"/>
        </w:rPr>
        <w:t xml:space="preserve"> ietaupījum</w:t>
      </w:r>
      <w:r w:rsidR="001E3450">
        <w:rPr>
          <w:rFonts w:ascii="Times New Roman" w:eastAsia="Times New Roman" w:hAnsi="Times New Roman"/>
          <w:sz w:val="28"/>
          <w:szCs w:val="28"/>
        </w:rPr>
        <w:t>u</w:t>
      </w:r>
      <w:r w:rsidR="001E3450" w:rsidRPr="00A94740">
        <w:rPr>
          <w:rFonts w:ascii="Times New Roman" w:eastAsia="Times New Roman" w:hAnsi="Times New Roman"/>
          <w:sz w:val="28"/>
          <w:szCs w:val="28"/>
        </w:rPr>
        <w:t xml:space="preserve"> 5 522 105 </w:t>
      </w:r>
      <w:r w:rsidR="001E3450" w:rsidRPr="00A94740">
        <w:rPr>
          <w:rFonts w:ascii="Times New Roman" w:eastAsia="Times New Roman" w:hAnsi="Times New Roman"/>
          <w:i/>
          <w:iCs/>
          <w:sz w:val="28"/>
          <w:szCs w:val="28"/>
        </w:rPr>
        <w:t>euro</w:t>
      </w:r>
      <w:r w:rsidR="001E3450" w:rsidRPr="00A94740">
        <w:rPr>
          <w:rFonts w:ascii="Times New Roman" w:eastAsia="Times New Roman" w:hAnsi="Times New Roman"/>
          <w:sz w:val="28"/>
          <w:szCs w:val="28"/>
        </w:rPr>
        <w:t xml:space="preserve"> apmērā</w:t>
      </w:r>
      <w:r w:rsidR="001E3450">
        <w:rPr>
          <w:rFonts w:ascii="Times New Roman" w:eastAsia="Times New Roman" w:hAnsi="Times New Roman"/>
          <w:sz w:val="28"/>
          <w:szCs w:val="28"/>
        </w:rPr>
        <w:t>,</w:t>
      </w:r>
      <w:r w:rsidR="00CC5222" w:rsidRPr="00CC5222">
        <w:rPr>
          <w:rFonts w:ascii="Times New Roman" w:eastAsia="Calibri" w:hAnsi="Times New Roman" w:cs="Times New Roman"/>
          <w:sz w:val="28"/>
          <w:szCs w:val="28"/>
          <w:lang w:eastAsia="lv-LV"/>
        </w:rPr>
        <w:t xml:space="preserve"> </w:t>
      </w:r>
      <w:r>
        <w:rPr>
          <w:rFonts w:ascii="Times New Roman" w:eastAsia="Calibri" w:hAnsi="Times New Roman" w:cs="Times New Roman"/>
          <w:sz w:val="28"/>
          <w:szCs w:val="28"/>
          <w:lang w:eastAsia="lv-LV"/>
        </w:rPr>
        <w:t xml:space="preserve">tajā skaitā, lai </w:t>
      </w:r>
      <w:r w:rsidR="00657FEF">
        <w:rPr>
          <w:rFonts w:ascii="Times New Roman" w:eastAsia="Calibri" w:hAnsi="Times New Roman" w:cs="Times New Roman"/>
          <w:sz w:val="28"/>
          <w:szCs w:val="28"/>
          <w:lang w:eastAsia="lv-LV"/>
        </w:rPr>
        <w:t>VNĪ</w:t>
      </w:r>
      <w:r w:rsidRPr="00EF598B">
        <w:rPr>
          <w:rFonts w:ascii="Times New Roman" w:eastAsia="Calibri" w:hAnsi="Times New Roman" w:cs="Times New Roman"/>
          <w:sz w:val="28"/>
          <w:szCs w:val="28"/>
          <w:lang w:eastAsia="lv-LV"/>
        </w:rPr>
        <w:t> nodrošinātu no būvdarbu līgumiem izrietošo saistību izpildi garantijas periodā</w:t>
      </w:r>
      <w:r w:rsidR="00B23F4B">
        <w:rPr>
          <w:rFonts w:ascii="Times New Roman" w:eastAsia="Calibri" w:hAnsi="Times New Roman" w:cs="Times New Roman"/>
          <w:sz w:val="28"/>
          <w:szCs w:val="28"/>
          <w:lang w:eastAsia="lv-LV"/>
        </w:rPr>
        <w:t xml:space="preserve"> un analoģisku saistību izpildi attiecībā uz posmiem, kur infrastruktūra ir izbūvēta ar NBS atbalstu</w:t>
      </w:r>
      <w:r>
        <w:rPr>
          <w:rFonts w:ascii="Times New Roman" w:eastAsia="Calibri" w:hAnsi="Times New Roman" w:cs="Times New Roman"/>
          <w:sz w:val="28"/>
          <w:szCs w:val="28"/>
          <w:lang w:eastAsia="lv-LV"/>
        </w:rPr>
        <w:t>.</w:t>
      </w:r>
    </w:p>
    <w:p w14:paraId="095DC50C" w14:textId="6B973BEE" w:rsidR="00EF598B" w:rsidRDefault="00EF598B" w:rsidP="00EF598B">
      <w:pPr>
        <w:spacing w:after="0" w:line="240" w:lineRule="auto"/>
        <w:jc w:val="both"/>
        <w:rPr>
          <w:rFonts w:ascii="Times New Roman" w:eastAsia="Calibri" w:hAnsi="Times New Roman" w:cs="Times New Roman"/>
          <w:sz w:val="28"/>
          <w:szCs w:val="28"/>
          <w:lang w:eastAsia="lv-LV"/>
        </w:rPr>
      </w:pPr>
    </w:p>
    <w:p w14:paraId="23E2FE51" w14:textId="47B96FBE" w:rsidR="00426044" w:rsidRPr="00426044" w:rsidRDefault="00426044" w:rsidP="00426044">
      <w:pPr>
        <w:spacing w:after="0" w:line="240" w:lineRule="auto"/>
        <w:jc w:val="both"/>
        <w:rPr>
          <w:rFonts w:ascii="Times New Roman" w:eastAsia="Times New Roman" w:hAnsi="Times New Roman"/>
          <w:sz w:val="28"/>
          <w:szCs w:val="28"/>
        </w:rPr>
      </w:pPr>
      <w:r>
        <w:rPr>
          <w:rFonts w:ascii="Times New Roman" w:eastAsia="Calibri" w:hAnsi="Times New Roman" w:cs="Times New Roman"/>
          <w:sz w:val="28"/>
          <w:szCs w:val="28"/>
          <w:lang w:eastAsia="lv-LV"/>
        </w:rPr>
        <w:t xml:space="preserve">4. </w:t>
      </w:r>
      <w:r w:rsidRPr="00426044">
        <w:rPr>
          <w:rFonts w:ascii="Times New Roman" w:eastAsia="Calibri" w:hAnsi="Times New Roman" w:cs="Times New Roman"/>
          <w:sz w:val="28"/>
          <w:szCs w:val="28"/>
          <w:lang w:eastAsia="lv-LV"/>
        </w:rPr>
        <w:t xml:space="preserve">Lai nodrošinātu finansējuma pārdali (precizēšanu) starp pasākumiem (apakšpasākumiem) tiem piešķirto līdzekļu ietvaros atbilstoši protokollēmuma 3. punktā paredzētajam, </w:t>
      </w:r>
      <w:r>
        <w:rPr>
          <w:rFonts w:ascii="Times New Roman" w:eastAsia="Calibri" w:hAnsi="Times New Roman" w:cs="Times New Roman"/>
          <w:sz w:val="28"/>
          <w:szCs w:val="28"/>
          <w:lang w:eastAsia="lv-LV"/>
        </w:rPr>
        <w:t>A</w:t>
      </w:r>
      <w:r w:rsidRPr="00426044">
        <w:rPr>
          <w:rFonts w:ascii="Times New Roman" w:eastAsia="Calibri" w:hAnsi="Times New Roman" w:cs="Times New Roman"/>
          <w:sz w:val="28"/>
          <w:szCs w:val="28"/>
          <w:lang w:eastAsia="lv-LV"/>
        </w:rPr>
        <w:t xml:space="preserve">ģentūrai un </w:t>
      </w:r>
      <w:r>
        <w:rPr>
          <w:rFonts w:ascii="Times New Roman" w:eastAsia="Calibri" w:hAnsi="Times New Roman" w:cs="Times New Roman"/>
          <w:sz w:val="28"/>
          <w:szCs w:val="28"/>
          <w:lang w:eastAsia="lv-LV"/>
        </w:rPr>
        <w:t>VNĪ</w:t>
      </w:r>
      <w:r w:rsidRPr="00426044">
        <w:rPr>
          <w:rFonts w:ascii="Times New Roman" w:eastAsia="Calibri" w:hAnsi="Times New Roman" w:cs="Times New Roman"/>
          <w:sz w:val="28"/>
          <w:szCs w:val="28"/>
          <w:lang w:eastAsia="lv-LV"/>
        </w:rPr>
        <w:t xml:space="preserve"> veikt grozījumus attiecīgajos </w:t>
      </w:r>
      <w:r w:rsidRPr="00426044">
        <w:rPr>
          <w:rFonts w:ascii="Times New Roman" w:eastAsia="Times New Roman" w:hAnsi="Times New Roman"/>
          <w:sz w:val="28"/>
          <w:szCs w:val="28"/>
        </w:rPr>
        <w:t>finansēšanas līgumos atbilstoši šajā informatīvajā ziņojumā paredzētajam.</w:t>
      </w:r>
    </w:p>
    <w:p w14:paraId="3B842B95" w14:textId="77777777" w:rsidR="00426044" w:rsidRPr="00426044" w:rsidRDefault="00426044" w:rsidP="00426044">
      <w:pPr>
        <w:spacing w:after="0" w:line="240" w:lineRule="auto"/>
        <w:jc w:val="both"/>
        <w:rPr>
          <w:rFonts w:ascii="Times New Roman" w:eastAsia="Times New Roman" w:hAnsi="Times New Roman"/>
          <w:sz w:val="28"/>
          <w:szCs w:val="28"/>
        </w:rPr>
      </w:pPr>
    </w:p>
    <w:p w14:paraId="2A790136" w14:textId="5B0BF7BA" w:rsidR="00426044" w:rsidRDefault="00426044" w:rsidP="00426044">
      <w:pPr>
        <w:spacing w:after="0" w:line="240" w:lineRule="auto"/>
        <w:jc w:val="both"/>
        <w:rPr>
          <w:rFonts w:ascii="Times New Roman" w:eastAsia="Times New Roman" w:hAnsi="Times New Roman"/>
          <w:sz w:val="28"/>
          <w:szCs w:val="28"/>
        </w:rPr>
      </w:pPr>
      <w:r w:rsidRPr="00426044">
        <w:rPr>
          <w:rFonts w:ascii="Times New Roman" w:eastAsia="Times New Roman" w:hAnsi="Times New Roman"/>
          <w:sz w:val="28"/>
          <w:szCs w:val="28"/>
        </w:rPr>
        <w:t xml:space="preserve">5. Lai nodrošinātu informatīvajā ziņojumā ietverto izmaksu segšanu, kas saistītas ar valsts ārējās sauszemes robežas apsardzībai nepieciešamās infrastruktūras izbūvi uz valsts ārējās sauszemes robežas, kā arī saistītajiem darbiem un pakalpojumiem, Finanšu ministrijai budžeta resora "74. Gadskārtējā valsts budžeta izpildes procesā pārdalāmais finansējums" programmā 18.00.00 "Finansējums valsts drošības stiprināšanas pasākumiem" ieplānot finansējumu 8 794 848 </w:t>
      </w:r>
      <w:r w:rsidRPr="00426044">
        <w:rPr>
          <w:rFonts w:ascii="Times New Roman" w:eastAsia="Times New Roman" w:hAnsi="Times New Roman"/>
          <w:i/>
          <w:iCs/>
          <w:sz w:val="28"/>
          <w:szCs w:val="28"/>
        </w:rPr>
        <w:t>euro</w:t>
      </w:r>
      <w:r w:rsidRPr="00426044">
        <w:rPr>
          <w:rFonts w:ascii="Times New Roman" w:eastAsia="Times New Roman" w:hAnsi="Times New Roman"/>
          <w:sz w:val="28"/>
          <w:szCs w:val="28"/>
        </w:rPr>
        <w:t xml:space="preserve"> </w:t>
      </w:r>
      <w:r w:rsidR="00510732">
        <w:rPr>
          <w:rFonts w:ascii="Times New Roman" w:eastAsia="Times New Roman" w:hAnsi="Times New Roman"/>
          <w:sz w:val="28"/>
          <w:szCs w:val="28"/>
        </w:rPr>
        <w:t xml:space="preserve">apmērā </w:t>
      </w:r>
      <w:r w:rsidRPr="00426044">
        <w:rPr>
          <w:rFonts w:ascii="Times New Roman" w:eastAsia="Times New Roman" w:hAnsi="Times New Roman"/>
          <w:sz w:val="28"/>
          <w:szCs w:val="28"/>
        </w:rPr>
        <w:t xml:space="preserve">2026. gadā un 6 864 192 </w:t>
      </w:r>
      <w:r w:rsidRPr="00426044">
        <w:rPr>
          <w:rFonts w:ascii="Times New Roman" w:eastAsia="Times New Roman" w:hAnsi="Times New Roman"/>
          <w:i/>
          <w:iCs/>
          <w:sz w:val="28"/>
          <w:szCs w:val="28"/>
        </w:rPr>
        <w:t>euro</w:t>
      </w:r>
      <w:r w:rsidRPr="00426044">
        <w:rPr>
          <w:rFonts w:ascii="Times New Roman" w:eastAsia="Times New Roman" w:hAnsi="Times New Roman"/>
          <w:sz w:val="28"/>
          <w:szCs w:val="28"/>
        </w:rPr>
        <w:t xml:space="preserve"> </w:t>
      </w:r>
      <w:r w:rsidR="00510732">
        <w:rPr>
          <w:rFonts w:ascii="Times New Roman" w:eastAsia="Times New Roman" w:hAnsi="Times New Roman"/>
          <w:sz w:val="28"/>
          <w:szCs w:val="28"/>
        </w:rPr>
        <w:t xml:space="preserve">apmērā </w:t>
      </w:r>
      <w:r w:rsidRPr="00426044">
        <w:rPr>
          <w:rFonts w:ascii="Times New Roman" w:eastAsia="Times New Roman" w:hAnsi="Times New Roman"/>
          <w:sz w:val="28"/>
          <w:szCs w:val="28"/>
        </w:rPr>
        <w:t>2027. gadā.</w:t>
      </w:r>
    </w:p>
    <w:p w14:paraId="70353186" w14:textId="77777777" w:rsidR="00426044" w:rsidRPr="00426044" w:rsidRDefault="00426044" w:rsidP="00426044">
      <w:pPr>
        <w:spacing w:after="0" w:line="240" w:lineRule="auto"/>
        <w:jc w:val="both"/>
        <w:rPr>
          <w:rFonts w:ascii="Times New Roman" w:eastAsia="Times New Roman" w:hAnsi="Times New Roman"/>
          <w:sz w:val="28"/>
          <w:szCs w:val="28"/>
        </w:rPr>
      </w:pPr>
    </w:p>
    <w:p w14:paraId="7F305160" w14:textId="77837743" w:rsidR="00426044" w:rsidRPr="00426044" w:rsidRDefault="00426044" w:rsidP="00426044">
      <w:pPr>
        <w:spacing w:after="0" w:line="240" w:lineRule="auto"/>
        <w:jc w:val="both"/>
        <w:rPr>
          <w:rFonts w:ascii="Times New Roman" w:eastAsia="Times New Roman" w:hAnsi="Times New Roman"/>
          <w:sz w:val="28"/>
          <w:szCs w:val="28"/>
        </w:rPr>
      </w:pPr>
      <w:r w:rsidRPr="00426044">
        <w:rPr>
          <w:rFonts w:ascii="Times New Roman" w:eastAsia="Times New Roman" w:hAnsi="Times New Roman"/>
          <w:sz w:val="28"/>
          <w:szCs w:val="28"/>
        </w:rPr>
        <w:t>6. Iekšlietu ministrijai normatīvajos aktos noteiktajā kārtībā</w:t>
      </w:r>
      <w:r>
        <w:rPr>
          <w:rFonts w:ascii="Times New Roman" w:eastAsia="Times New Roman" w:hAnsi="Times New Roman"/>
          <w:sz w:val="28"/>
          <w:szCs w:val="28"/>
        </w:rPr>
        <w:t xml:space="preserve"> līdz 2026. gada 31. janvārim</w:t>
      </w:r>
      <w:r w:rsidRPr="00426044">
        <w:rPr>
          <w:rFonts w:ascii="Times New Roman" w:eastAsia="Times New Roman" w:hAnsi="Times New Roman"/>
          <w:sz w:val="28"/>
          <w:szCs w:val="28"/>
        </w:rPr>
        <w:t xml:space="preserve"> sagatavot un iesniegt izskatīšanai Ministru kabinetā Ministru kabineta rīkojuma projektu par finansējuma (apropriācijas) pārdali no budžeta resora “74. Gadskārtējā valsts budžeta izpildes procesā pārdalāmais finansējums” programmas 18.00.00 “Finansējums valsts drošības stiprināšanas pasākumiem”</w:t>
      </w:r>
      <w:r w:rsidR="00510732" w:rsidRPr="00510732">
        <w:rPr>
          <w:rFonts w:ascii="Times New Roman" w:eastAsia="Times New Roman" w:hAnsi="Times New Roman"/>
          <w:sz w:val="28"/>
          <w:szCs w:val="28"/>
        </w:rPr>
        <w:t xml:space="preserve"> </w:t>
      </w:r>
      <w:r w:rsidR="00510732" w:rsidRPr="00510732">
        <w:rPr>
          <w:rFonts w:ascii="Times New Roman" w:eastAsia="Times New Roman" w:hAnsi="Times New Roman"/>
          <w:sz w:val="28"/>
          <w:szCs w:val="28"/>
        </w:rPr>
        <w:t>atbilstoši šajā informatīvajā ziņojumā un protokollēmumā paredzētajam</w:t>
      </w:r>
      <w:r w:rsidRPr="00426044">
        <w:rPr>
          <w:rFonts w:ascii="Times New Roman" w:eastAsia="Times New Roman" w:hAnsi="Times New Roman"/>
          <w:sz w:val="28"/>
          <w:szCs w:val="28"/>
        </w:rPr>
        <w:t>.</w:t>
      </w:r>
    </w:p>
    <w:p w14:paraId="1080034A" w14:textId="1A0AF179" w:rsidR="0033760A" w:rsidRDefault="0033760A" w:rsidP="00CC5222">
      <w:pPr>
        <w:pStyle w:val="tv213"/>
        <w:shd w:val="clear" w:color="auto" w:fill="FFFFFF" w:themeFill="background1"/>
        <w:spacing w:before="0" w:beforeAutospacing="0" w:after="120" w:afterAutospacing="0"/>
        <w:jc w:val="both"/>
        <w:rPr>
          <w:rFonts w:eastAsia="Calibri"/>
          <w:sz w:val="28"/>
          <w:szCs w:val="28"/>
        </w:rPr>
      </w:pPr>
    </w:p>
    <w:p w14:paraId="770F2041" w14:textId="77777777" w:rsidR="0080601B" w:rsidRDefault="0080601B" w:rsidP="0031519C">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Pielikumā:</w:t>
      </w:r>
    </w:p>
    <w:p w14:paraId="7668C885" w14:textId="62B79C53" w:rsidR="00E0600E" w:rsidRDefault="00E0600E" w:rsidP="00E0600E">
      <w:pPr>
        <w:pStyle w:val="ListParagraph"/>
        <w:numPr>
          <w:ilvl w:val="0"/>
          <w:numId w:val="17"/>
        </w:numPr>
        <w:suppressAutoHyphens/>
        <w:autoSpaceDN w:val="0"/>
        <w:spacing w:after="0" w:line="240" w:lineRule="auto"/>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finansējumu, kas saistīts ar valsts sauszemes robežas infrastruktūras izbūvi un īpašumtiesību sakārtošanu 2021.-2027. gadam </w:t>
      </w:r>
      <w:r w:rsidRPr="00E0600E">
        <w:rPr>
          <w:rFonts w:ascii="Times New Roman" w:eastAsia="Calibri" w:hAnsi="Times New Roman" w:cs="Times New Roman"/>
          <w:sz w:val="28"/>
          <w:szCs w:val="28"/>
        </w:rPr>
        <w:t>(1. pielikums</w:t>
      </w:r>
      <w:r>
        <w:rPr>
          <w:rFonts w:ascii="Times New Roman" w:eastAsia="Calibri" w:hAnsi="Times New Roman" w:cs="Times New Roman"/>
          <w:sz w:val="28"/>
          <w:szCs w:val="28"/>
        </w:rPr>
        <w:t>);</w:t>
      </w:r>
    </w:p>
    <w:p w14:paraId="1A5565E9" w14:textId="0D2F403E" w:rsidR="0080601B" w:rsidRPr="00E0600E" w:rsidRDefault="00E0600E">
      <w:pPr>
        <w:pStyle w:val="ListParagraph"/>
        <w:numPr>
          <w:ilvl w:val="0"/>
          <w:numId w:val="17"/>
        </w:numPr>
        <w:spacing w:after="0" w:line="240" w:lineRule="auto"/>
        <w:jc w:val="both"/>
        <w:rPr>
          <w:rFonts w:ascii="Times New Roman" w:eastAsia="Calibri" w:hAnsi="Times New Roman" w:cs="Times New Roman"/>
          <w:sz w:val="28"/>
          <w:szCs w:val="28"/>
        </w:rPr>
      </w:pPr>
      <w:r w:rsidRPr="00E0600E">
        <w:rPr>
          <w:rFonts w:ascii="Times New Roman" w:eastAsia="Calibri" w:hAnsi="Times New Roman" w:cs="Times New Roman"/>
          <w:sz w:val="28"/>
          <w:szCs w:val="28"/>
        </w:rPr>
        <w:t xml:space="preserve">Valsts ārējās sauszemes robežas apsardzībai nepieciešamās infrastruktūras izbūves gar Latvijas Republikas un Krievijas Federāciju nepabeigtajos posmos nodrošināšanai veiktā iepirkuma rezultāti </w:t>
      </w:r>
      <w:r w:rsidR="0080601B" w:rsidRPr="00E0600E">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80601B" w:rsidRPr="00E0600E">
        <w:rPr>
          <w:rFonts w:ascii="Times New Roman" w:eastAsia="Times New Roman" w:hAnsi="Times New Roman" w:cs="Times New Roman"/>
          <w:sz w:val="28"/>
          <w:szCs w:val="28"/>
        </w:rPr>
        <w:t xml:space="preserve">.pielikums </w:t>
      </w:r>
      <w:r w:rsidR="0080601B" w:rsidRPr="00E0600E">
        <w:rPr>
          <w:rFonts w:ascii="Times New Roman" w:eastAsia="Times New Roman" w:hAnsi="Times New Roman" w:cs="Times New Roman"/>
          <w:color w:val="000000" w:themeColor="text1"/>
          <w:sz w:val="28"/>
          <w:szCs w:val="28"/>
        </w:rPr>
        <w:t>(Ierobežotas pieejamības informācija)</w:t>
      </w:r>
      <w:r w:rsidR="0080601B" w:rsidRPr="00E0600E">
        <w:rPr>
          <w:rFonts w:ascii="Times New Roman" w:eastAsia="Times New Roman" w:hAnsi="Times New Roman" w:cs="Times New Roman"/>
          <w:sz w:val="28"/>
          <w:szCs w:val="28"/>
        </w:rPr>
        <w:t>);</w:t>
      </w:r>
    </w:p>
    <w:p w14:paraId="59335EB4" w14:textId="6D1445AE" w:rsidR="0080601B" w:rsidRPr="00E0600E" w:rsidRDefault="00E0600E">
      <w:pPr>
        <w:pStyle w:val="ListParagraph"/>
        <w:numPr>
          <w:ilvl w:val="0"/>
          <w:numId w:val="17"/>
        </w:numPr>
        <w:spacing w:after="0" w:line="240" w:lineRule="auto"/>
        <w:jc w:val="both"/>
        <w:rPr>
          <w:rFonts w:ascii="Times New Roman" w:eastAsia="Times New Roman" w:hAnsi="Times New Roman" w:cs="Times New Roman"/>
          <w:color w:val="000000" w:themeColor="text1"/>
          <w:sz w:val="28"/>
          <w:szCs w:val="28"/>
        </w:rPr>
      </w:pPr>
      <w:r w:rsidRPr="00E0600E">
        <w:rPr>
          <w:rFonts w:ascii="Times New Roman" w:eastAsia="Calibri" w:hAnsi="Times New Roman" w:cs="Times New Roman"/>
          <w:sz w:val="28"/>
          <w:szCs w:val="28"/>
        </w:rPr>
        <w:t xml:space="preserve">Valsts ārējās sauszemes robežas apsardzībai nepieciešamās infrastruktūras izbūves nodrošināšanai noslēgtie līgumi un no tiem izrietošie garantijas saistību </w:t>
      </w:r>
      <w:r w:rsidRPr="00E0600E">
        <w:rPr>
          <w:rFonts w:ascii="Times New Roman" w:eastAsia="Times New Roman" w:hAnsi="Times New Roman" w:cs="Times New Roman"/>
          <w:color w:val="000000" w:themeColor="text1"/>
          <w:sz w:val="28"/>
          <w:szCs w:val="28"/>
        </w:rPr>
        <w:t xml:space="preserve">termiņi </w:t>
      </w:r>
      <w:r w:rsidR="0080601B" w:rsidRPr="00E0600E">
        <w:rPr>
          <w:rFonts w:ascii="Times New Roman" w:eastAsia="Times New Roman" w:hAnsi="Times New Roman" w:cs="Times New Roman"/>
          <w:color w:val="000000" w:themeColor="text1"/>
          <w:sz w:val="28"/>
          <w:szCs w:val="28"/>
        </w:rPr>
        <w:t>(</w:t>
      </w:r>
      <w:r w:rsidRPr="00E0600E">
        <w:rPr>
          <w:rFonts w:ascii="Times New Roman" w:eastAsia="Times New Roman" w:hAnsi="Times New Roman" w:cs="Times New Roman"/>
          <w:color w:val="000000" w:themeColor="text1"/>
          <w:sz w:val="28"/>
          <w:szCs w:val="28"/>
        </w:rPr>
        <w:t>3</w:t>
      </w:r>
      <w:r w:rsidR="0080601B" w:rsidRPr="00E0600E">
        <w:rPr>
          <w:rFonts w:ascii="Times New Roman" w:eastAsia="Times New Roman" w:hAnsi="Times New Roman" w:cs="Times New Roman"/>
          <w:color w:val="000000" w:themeColor="text1"/>
          <w:sz w:val="28"/>
          <w:szCs w:val="28"/>
        </w:rPr>
        <w:t>.pielikums);</w:t>
      </w:r>
    </w:p>
    <w:p w14:paraId="4903ED57" w14:textId="21741AB4" w:rsidR="00E0600E" w:rsidRPr="003616F4" w:rsidRDefault="00E0600E" w:rsidP="003616F4">
      <w:pPr>
        <w:pStyle w:val="ListParagraph"/>
        <w:numPr>
          <w:ilvl w:val="0"/>
          <w:numId w:val="17"/>
        </w:numPr>
        <w:spacing w:after="0" w:line="240" w:lineRule="auto"/>
        <w:jc w:val="both"/>
        <w:rPr>
          <w:rFonts w:ascii="Times New Roman" w:eastAsia="Times New Roman" w:hAnsi="Times New Roman" w:cs="Times New Roman"/>
          <w:color w:val="000000" w:themeColor="text1"/>
          <w:sz w:val="28"/>
          <w:szCs w:val="28"/>
        </w:rPr>
      </w:pPr>
      <w:r w:rsidRPr="00E0600E">
        <w:rPr>
          <w:rFonts w:ascii="Times New Roman" w:eastAsia="Times New Roman" w:hAnsi="Times New Roman" w:cs="Times New Roman"/>
          <w:color w:val="000000" w:themeColor="text1"/>
          <w:sz w:val="28"/>
          <w:szCs w:val="28"/>
        </w:rPr>
        <w:t>Prognoze par ārējās sauszemes robežas infrastruktūras izbūves nodrošināšanai iepriekš piešķirtā finansējuma apguvi (ietaupījumiem)</w:t>
      </w:r>
      <w:r>
        <w:rPr>
          <w:rFonts w:ascii="Times New Roman" w:eastAsia="Times New Roman" w:hAnsi="Times New Roman" w:cs="Times New Roman"/>
          <w:color w:val="000000" w:themeColor="text1"/>
          <w:sz w:val="28"/>
          <w:szCs w:val="28"/>
        </w:rPr>
        <w:t xml:space="preserve"> </w:t>
      </w:r>
      <w:r w:rsidRPr="00E0600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4</w:t>
      </w:r>
      <w:r w:rsidRPr="00E0600E">
        <w:rPr>
          <w:rFonts w:ascii="Times New Roman" w:eastAsia="Times New Roman" w:hAnsi="Times New Roman" w:cs="Times New Roman"/>
          <w:color w:val="000000" w:themeColor="text1"/>
          <w:sz w:val="28"/>
          <w:szCs w:val="28"/>
        </w:rPr>
        <w:t>.pielikums)</w:t>
      </w:r>
      <w:r w:rsidR="003616F4">
        <w:rPr>
          <w:rFonts w:ascii="Times New Roman" w:eastAsia="Times New Roman" w:hAnsi="Times New Roman" w:cs="Times New Roman"/>
          <w:color w:val="000000" w:themeColor="text1"/>
          <w:sz w:val="28"/>
          <w:szCs w:val="28"/>
        </w:rPr>
        <w:t>.</w:t>
      </w:r>
    </w:p>
    <w:p w14:paraId="07119981" w14:textId="79038987" w:rsidR="009A0979" w:rsidRDefault="009A0979"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17BFE845" w14:textId="383E6C05" w:rsidR="00E0600E" w:rsidRDefault="00E0600E" w:rsidP="0031519C">
      <w:pPr>
        <w:suppressAutoHyphens/>
        <w:autoSpaceDN w:val="0"/>
        <w:spacing w:after="0" w:line="240" w:lineRule="auto"/>
        <w:textAlignment w:val="baseline"/>
        <w:rPr>
          <w:rFonts w:ascii="Times New Roman" w:eastAsia="SimSun" w:hAnsi="Times New Roman" w:cs="Times New Roman"/>
          <w:kern w:val="3"/>
          <w:sz w:val="28"/>
          <w:szCs w:val="28"/>
        </w:rPr>
      </w:pPr>
    </w:p>
    <w:p w14:paraId="0DCCF542" w14:textId="77777777" w:rsidR="00E0600E" w:rsidRDefault="00E0600E" w:rsidP="0031519C">
      <w:pPr>
        <w:suppressAutoHyphens/>
        <w:autoSpaceDN w:val="0"/>
        <w:spacing w:after="0" w:line="240" w:lineRule="auto"/>
        <w:textAlignment w:val="baseline"/>
        <w:rPr>
          <w:rFonts w:ascii="Times New Roman" w:eastAsia="SimSun" w:hAnsi="Times New Roman" w:cs="Times New Roman"/>
          <w:kern w:val="3"/>
          <w:sz w:val="28"/>
          <w:szCs w:val="28"/>
        </w:rPr>
      </w:pPr>
    </w:p>
    <w:sectPr w:rsidR="00E0600E" w:rsidSect="00B905E5">
      <w:headerReference w:type="default" r:id="rId27"/>
      <w:foot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97AFD" w14:textId="77777777" w:rsidR="00112489" w:rsidRDefault="00112489" w:rsidP="007E3666">
      <w:pPr>
        <w:spacing w:after="0" w:line="240" w:lineRule="auto"/>
      </w:pPr>
      <w:r>
        <w:separator/>
      </w:r>
    </w:p>
  </w:endnote>
  <w:endnote w:type="continuationSeparator" w:id="0">
    <w:p w14:paraId="02C13A7F" w14:textId="77777777" w:rsidR="00112489" w:rsidRDefault="00112489" w:rsidP="007E3666">
      <w:pPr>
        <w:spacing w:after="0" w:line="240" w:lineRule="auto"/>
      </w:pPr>
      <w:r>
        <w:continuationSeparator/>
      </w:r>
    </w:p>
  </w:endnote>
  <w:endnote w:type="continuationNotice" w:id="1">
    <w:p w14:paraId="414C64DA" w14:textId="77777777" w:rsidR="00112489" w:rsidRDefault="00112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F086" w14:textId="77777777" w:rsidR="00D23C1C" w:rsidRDefault="00D23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957C" w14:textId="77777777" w:rsidR="00112489" w:rsidRDefault="00112489" w:rsidP="007E3666">
      <w:pPr>
        <w:spacing w:after="0" w:line="240" w:lineRule="auto"/>
      </w:pPr>
      <w:r>
        <w:separator/>
      </w:r>
    </w:p>
  </w:footnote>
  <w:footnote w:type="continuationSeparator" w:id="0">
    <w:p w14:paraId="28447C77" w14:textId="77777777" w:rsidR="00112489" w:rsidRDefault="00112489" w:rsidP="007E3666">
      <w:pPr>
        <w:spacing w:after="0" w:line="240" w:lineRule="auto"/>
      </w:pPr>
      <w:r>
        <w:continuationSeparator/>
      </w:r>
    </w:p>
  </w:footnote>
  <w:footnote w:type="continuationNotice" w:id="1">
    <w:p w14:paraId="316716E8" w14:textId="77777777" w:rsidR="00112489" w:rsidRDefault="00112489">
      <w:pPr>
        <w:spacing w:after="0" w:line="240" w:lineRule="auto"/>
      </w:pPr>
    </w:p>
  </w:footnote>
  <w:footnote w:id="2">
    <w:p w14:paraId="7054835C" w14:textId="77777777" w:rsidR="00B85FD3" w:rsidRDefault="00B85FD3" w:rsidP="00B85FD3">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3">
    <w:p w14:paraId="58164AF9" w14:textId="014C739D" w:rsidR="00F13A14" w:rsidRPr="00F13A14" w:rsidRDefault="00F13A14">
      <w:pPr>
        <w:pStyle w:val="FootnoteText"/>
        <w:rPr>
          <w:rFonts w:ascii="Times New Roman" w:hAnsi="Times New Roman"/>
        </w:rPr>
      </w:pPr>
      <w:r w:rsidRPr="00F13A14">
        <w:rPr>
          <w:rStyle w:val="FootnoteReference"/>
          <w:rFonts w:ascii="Times New Roman" w:hAnsi="Times New Roman"/>
        </w:rPr>
        <w:footnoteRef/>
      </w:r>
      <w:r w:rsidRPr="00F13A14">
        <w:rPr>
          <w:rFonts w:ascii="Times New Roman" w:hAnsi="Times New Roman"/>
        </w:rPr>
        <w:t xml:space="preserve"> Ministru kabineta 2022. gada 14. jūnija sēdes prot. Nr. 32 52. §.</w:t>
      </w:r>
    </w:p>
  </w:footnote>
  <w:footnote w:id="4">
    <w:p w14:paraId="2E107DD3" w14:textId="77777777" w:rsidR="00072F6D" w:rsidRDefault="00072F6D" w:rsidP="00072F6D">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5">
    <w:p w14:paraId="10D41BBF" w14:textId="58EAAB07" w:rsidR="009E4588" w:rsidRDefault="009E4588">
      <w:pPr>
        <w:pStyle w:val="FootnoteText"/>
      </w:pPr>
      <w:r>
        <w:rPr>
          <w:rStyle w:val="FootnoteReference"/>
        </w:rPr>
        <w:footnoteRef/>
      </w:r>
      <w:r>
        <w:t xml:space="preserve"> </w:t>
      </w:r>
      <w:r>
        <w:rPr>
          <w:rFonts w:ascii="Times New Roman" w:hAnsi="Times New Roman"/>
        </w:rPr>
        <w:t>Ministru kabineta 2024. gada 9. aprīļa sēdes prot. Nr. 15 8. §</w:t>
      </w:r>
    </w:p>
  </w:footnote>
  <w:footnote w:id="6">
    <w:p w14:paraId="74F4F69D" w14:textId="2CEB93DB" w:rsidR="007648D7" w:rsidRPr="007648D7" w:rsidRDefault="007648D7">
      <w:pPr>
        <w:pStyle w:val="FootnoteText"/>
        <w:rPr>
          <w:rFonts w:ascii="Times New Roman" w:hAnsi="Times New Roman"/>
        </w:rPr>
      </w:pPr>
      <w:r w:rsidRPr="007648D7">
        <w:rPr>
          <w:rStyle w:val="FootnoteReference"/>
          <w:rFonts w:ascii="Times New Roman" w:hAnsi="Times New Roman"/>
        </w:rPr>
        <w:footnoteRef/>
      </w:r>
      <w:r w:rsidRPr="007648D7">
        <w:rPr>
          <w:rFonts w:ascii="Times New Roman" w:hAnsi="Times New Roman"/>
        </w:rPr>
        <w:t xml:space="preserve"> Ministru kabineta 2024. gada 6. februāra sēdes prot. Nr. 6, 1. §, 6.p</w:t>
      </w:r>
    </w:p>
  </w:footnote>
  <w:footnote w:id="7">
    <w:p w14:paraId="5C9DBB9C" w14:textId="689C51BA" w:rsidR="00D16D54" w:rsidRPr="00D16D54" w:rsidRDefault="00D16D54">
      <w:pPr>
        <w:pStyle w:val="FootnoteText"/>
        <w:rPr>
          <w:rFonts w:ascii="Times New Roman" w:hAnsi="Times New Roman"/>
        </w:rPr>
      </w:pPr>
      <w:r w:rsidRPr="00D16D54">
        <w:rPr>
          <w:rStyle w:val="FootnoteReference"/>
          <w:rFonts w:ascii="Times New Roman" w:hAnsi="Times New Roman"/>
        </w:rPr>
        <w:footnoteRef/>
      </w:r>
      <w:r w:rsidRPr="00D16D54">
        <w:rPr>
          <w:rFonts w:ascii="Times New Roman" w:hAnsi="Times New Roman"/>
        </w:rPr>
        <w:t xml:space="preserve"> 17.02.2025. Iekšlietu ministrijas e-pasts “RE: LV BMVI amendment: please confirm description for Appendix 3”</w:t>
      </w:r>
    </w:p>
  </w:footnote>
  <w:footnote w:id="8">
    <w:p w14:paraId="63765AE4" w14:textId="34D1DA10" w:rsidR="00D16D54" w:rsidRDefault="00D16D54">
      <w:pPr>
        <w:pStyle w:val="FootnoteText"/>
      </w:pPr>
      <w:r w:rsidRPr="00D16D54">
        <w:rPr>
          <w:rStyle w:val="FootnoteReference"/>
          <w:rFonts w:ascii="Times New Roman" w:hAnsi="Times New Roman"/>
        </w:rPr>
        <w:footnoteRef/>
      </w:r>
      <w:r w:rsidRPr="00D16D54">
        <w:rPr>
          <w:rFonts w:ascii="Times New Roman" w:hAnsi="Times New Roman"/>
        </w:rPr>
        <w:t xml:space="preserve"> 03.03.2025. Eiropas Komisijas e-pasts “RE: LV BMVI amendment: please confirm description for Appendix 3”</w:t>
      </w:r>
    </w:p>
  </w:footnote>
  <w:footnote w:id="9">
    <w:p w14:paraId="59742818" w14:textId="5BAD7BA6" w:rsidR="00050849" w:rsidRPr="00A4044E" w:rsidRDefault="00050849" w:rsidP="00522854">
      <w:pPr>
        <w:pStyle w:val="FootnoteText"/>
        <w:spacing w:after="0" w:line="240" w:lineRule="auto"/>
        <w:jc w:val="both"/>
        <w:rPr>
          <w:rFonts w:ascii="Times New Roman" w:hAnsi="Times New Roman"/>
        </w:rPr>
      </w:pPr>
      <w:r w:rsidRPr="00A4044E">
        <w:rPr>
          <w:rStyle w:val="FootnoteReference"/>
          <w:rFonts w:ascii="Times New Roman" w:hAnsi="Times New Roman"/>
        </w:rPr>
        <w:footnoteRef/>
      </w:r>
      <w:r w:rsidRPr="00A4044E">
        <w:rPr>
          <w:rFonts w:ascii="Times New Roman" w:hAnsi="Times New Roman"/>
        </w:rPr>
        <w:t xml:space="preserve"> </w:t>
      </w:r>
      <w:r w:rsidR="00D73E72" w:rsidRPr="00A4044E">
        <w:rPr>
          <w:rFonts w:ascii="Times New Roman" w:hAnsi="Times New Roman"/>
        </w:rPr>
        <w:t>Ar Iekšlietu ministrijas 2024.gada 10.maija rīkojumu Nr.1-2/579 “Par pastāvīgās komisijas izveidi taisnīgas atlīdzības noteikšanai par sabiedrības vajadzībām atsavināmo nekustamo īpašumu” izveidotā komisija</w:t>
      </w:r>
      <w:r w:rsidR="00522854" w:rsidRPr="00A4044E">
        <w:rPr>
          <w:rFonts w:ascii="Times New Roman" w:hAnsi="Times New Roman"/>
        </w:rPr>
        <w:t xml:space="preserve"> (iepriekš ar Iekšlietu ministrijas 2021.gada 1.jūnija rīkojumu Nr.1-12/492 “Par pastāvīgās komisijas izveidošanu sabiedrības vajadzībām nepieciešamā īpašuma atsavināšanai” izveidotā komisija)</w:t>
      </w:r>
    </w:p>
  </w:footnote>
  <w:footnote w:id="10">
    <w:p w14:paraId="7178C5BC" w14:textId="77777777" w:rsidR="00AC4142" w:rsidRDefault="00AC4142" w:rsidP="00AC4142">
      <w:pPr>
        <w:pStyle w:val="FootnoteText"/>
        <w:rPr>
          <w:rFonts w:ascii="Times New Roman" w:hAnsi="Times New Roman"/>
        </w:rPr>
      </w:pPr>
      <w:r>
        <w:rPr>
          <w:rStyle w:val="FootnoteReference"/>
        </w:rPr>
        <w:footnoteRef/>
      </w:r>
      <w:r>
        <w:rPr>
          <w:rFonts w:ascii="Times New Roman" w:hAnsi="Times New Roman"/>
        </w:rPr>
        <w:t xml:space="preserve"> Skatīt: https://titania.saeima.lv/LIVS13/SaeimaLIVS13.nsf/0/811CCAEB1B582DB3C225878700346C93?OpenDocument</w:t>
      </w:r>
    </w:p>
  </w:footnote>
  <w:footnote w:id="11">
    <w:p w14:paraId="41469F3A" w14:textId="77777777" w:rsidR="00AC4142" w:rsidRDefault="00AC4142" w:rsidP="00AC4142">
      <w:pPr>
        <w:pStyle w:val="FootnoteText"/>
        <w:jc w:val="both"/>
        <w:rPr>
          <w:sz w:val="21"/>
          <w:szCs w:val="21"/>
        </w:rPr>
      </w:pPr>
      <w:r>
        <w:rPr>
          <w:rStyle w:val="FootnoteReference"/>
          <w:sz w:val="21"/>
          <w:szCs w:val="21"/>
        </w:rPr>
        <w:footnoteRef/>
      </w:r>
      <w:r>
        <w:rPr>
          <w:sz w:val="21"/>
          <w:szCs w:val="21"/>
        </w:rPr>
        <w:t xml:space="preserve"> </w:t>
      </w:r>
      <w:r>
        <w:rPr>
          <w:rFonts w:ascii="Times New Roman" w:hAnsi="Times New Roman"/>
          <w:sz w:val="21"/>
          <w:szCs w:val="21"/>
        </w:rPr>
        <w:t xml:space="preserve">Lai gan saskaņā ar </w:t>
      </w:r>
      <w:r>
        <w:rPr>
          <w:rFonts w:ascii="Times New Roman" w:hAnsi="Times New Roman"/>
          <w:bCs/>
          <w:sz w:val="21"/>
          <w:szCs w:val="21"/>
          <w:shd w:val="clear" w:color="auto" w:fill="FFFFFF"/>
        </w:rPr>
        <w:t xml:space="preserve">Ārējās sauszemes robežas infrastruktūras izbūves </w:t>
      </w:r>
      <w:r>
        <w:rPr>
          <w:rFonts w:ascii="Times New Roman" w:hAnsi="Times New Roman"/>
          <w:sz w:val="21"/>
          <w:szCs w:val="21"/>
          <w:shd w:val="clear" w:color="auto" w:fill="FFFFFF"/>
        </w:rPr>
        <w:t>likuma 9. pantu izbūvē nepiemēro publisko iepirkumu regulējumu, tomēr šajā jautājumā ir izmantojams Ministru kabineta 2022.gada 5.jūlija noteikumu Nr. 419 “</w:t>
      </w:r>
      <w:r>
        <w:rPr>
          <w:rFonts w:ascii="Times New Roman" w:hAnsi="Times New Roman"/>
          <w:bCs/>
          <w:sz w:val="21"/>
          <w:szCs w:val="21"/>
          <w:shd w:val="clear" w:color="auto" w:fill="FFFFFF"/>
        </w:rPr>
        <w:t>Noteikumi par publisko būvdarbu līgumos obligāti ietveramajiem noteikumiem un to saturu</w:t>
      </w:r>
      <w:r>
        <w:rPr>
          <w:rFonts w:ascii="Times New Roman" w:hAnsi="Times New Roman"/>
          <w:sz w:val="21"/>
          <w:szCs w:val="21"/>
          <w:shd w:val="clear" w:color="auto" w:fill="FFFFFF"/>
        </w:rPr>
        <w:t>” 2.4. un 2.6. apakšpunktā ietvertais attiecīgi terminu “defekts” un “garantijas darbi” skaidrojums.</w:t>
      </w:r>
    </w:p>
  </w:footnote>
  <w:footnote w:id="12">
    <w:p w14:paraId="464D9B5F" w14:textId="7FFB8F4E" w:rsidR="006501D0" w:rsidRDefault="006501D0" w:rsidP="004121E9">
      <w:pPr>
        <w:pStyle w:val="FootnoteText"/>
        <w:jc w:val="both"/>
      </w:pPr>
      <w:r>
        <w:rPr>
          <w:rStyle w:val="FootnoteReference"/>
        </w:rPr>
        <w:footnoteRef/>
      </w:r>
      <w:r>
        <w:t xml:space="preserve"> Faktiski ietaupījums ir izveidojies 2024. gadā un plānots 2025. gadā (detalizētāk skatīt informatīvā ziņojuma 4. pielikumā). Vienlaikus finansējums ir jau faktiski pārskatīts VNĪ, pamatojoties uz attiecīgajiem Ministru kabineta lēmumiem un starp VNĪ un NVA noslēgtajiem finansēšanas līgumiem, attiecīgi ir pieejams VNĪ precizētajam mērķim atbilstoši precizētajai naudas plūsmas prognozei.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rFonts w:ascii="Times New Roman" w:hAnsi="Times New Roman" w:cs="Times New Roman"/>
        <w:noProof/>
        <w:sz w:val="24"/>
        <w:szCs w:val="24"/>
      </w:rPr>
    </w:sdtEndPr>
    <w:sdtContent>
      <w:p w14:paraId="783612CB" w14:textId="77777777" w:rsidR="005835E7" w:rsidRPr="00B15A64" w:rsidRDefault="005835E7" w:rsidP="00AE666C">
        <w:pPr>
          <w:pStyle w:val="Header"/>
          <w:jc w:val="center"/>
          <w:rPr>
            <w:rFonts w:ascii="Times New Roman" w:hAnsi="Times New Roman" w:cs="Times New Roman"/>
            <w:noProof/>
            <w:sz w:val="24"/>
            <w:szCs w:val="24"/>
          </w:rPr>
        </w:pPr>
        <w:r w:rsidRPr="00B15A64">
          <w:rPr>
            <w:rFonts w:ascii="Times New Roman" w:hAnsi="Times New Roman" w:cs="Times New Roman"/>
            <w:sz w:val="24"/>
            <w:szCs w:val="24"/>
          </w:rPr>
          <w:fldChar w:fldCharType="begin"/>
        </w:r>
        <w:r w:rsidRPr="00B15A64">
          <w:rPr>
            <w:rFonts w:ascii="Times New Roman" w:hAnsi="Times New Roman" w:cs="Times New Roman"/>
            <w:sz w:val="24"/>
            <w:szCs w:val="24"/>
          </w:rPr>
          <w:instrText xml:space="preserve"> PAGE   \* MERGEFORMAT </w:instrText>
        </w:r>
        <w:r w:rsidRPr="00B15A64">
          <w:rPr>
            <w:rFonts w:ascii="Times New Roman" w:hAnsi="Times New Roman" w:cs="Times New Roman"/>
            <w:sz w:val="24"/>
            <w:szCs w:val="24"/>
          </w:rPr>
          <w:fldChar w:fldCharType="separate"/>
        </w:r>
        <w:r w:rsidRPr="00B15A64">
          <w:rPr>
            <w:rFonts w:ascii="Times New Roman" w:hAnsi="Times New Roman" w:cs="Times New Roman"/>
            <w:noProof/>
            <w:sz w:val="24"/>
            <w:szCs w:val="24"/>
          </w:rPr>
          <w:t>11</w:t>
        </w:r>
        <w:r w:rsidRPr="00B15A6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4C"/>
    <w:multiLevelType w:val="hybridMultilevel"/>
    <w:tmpl w:val="0CBE19BC"/>
    <w:lvl w:ilvl="0" w:tplc="04260001">
      <w:start w:val="1"/>
      <w:numFmt w:val="bullet"/>
      <w:lvlText w:val=""/>
      <w:lvlJc w:val="left"/>
      <w:pPr>
        <w:ind w:left="927" w:hanging="360"/>
      </w:pPr>
      <w:rPr>
        <w:rFonts w:ascii="Symbol" w:hAnsi="Symbol"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 w15:restartNumberingAfterBreak="0">
    <w:nsid w:val="05110602"/>
    <w:multiLevelType w:val="hybridMultilevel"/>
    <w:tmpl w:val="956CC492"/>
    <w:lvl w:ilvl="0" w:tplc="90FA7100">
      <w:start w:val="1"/>
      <w:numFmt w:val="decimal"/>
      <w:lvlText w:val="%1."/>
      <w:lvlJc w:val="left"/>
      <w:pPr>
        <w:ind w:left="1080" w:hanging="360"/>
      </w:pPr>
      <w:rPr>
        <w:b w:val="0"/>
        <w:bCs/>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4" w15:restartNumberingAfterBreak="0">
    <w:nsid w:val="07521B2C"/>
    <w:multiLevelType w:val="hybridMultilevel"/>
    <w:tmpl w:val="FFFFFFFF"/>
    <w:lvl w:ilvl="0" w:tplc="CA56C508">
      <w:start w:val="1"/>
      <w:numFmt w:val="decimal"/>
      <w:lvlText w:val="%1."/>
      <w:lvlJc w:val="left"/>
      <w:pPr>
        <w:ind w:left="1080" w:hanging="360"/>
      </w:pPr>
    </w:lvl>
    <w:lvl w:ilvl="1" w:tplc="675A3F92">
      <w:start w:val="1"/>
      <w:numFmt w:val="lowerLetter"/>
      <w:lvlText w:val="%2."/>
      <w:lvlJc w:val="left"/>
      <w:pPr>
        <w:ind w:left="1800" w:hanging="360"/>
      </w:pPr>
    </w:lvl>
    <w:lvl w:ilvl="2" w:tplc="39409C76">
      <w:start w:val="1"/>
      <w:numFmt w:val="lowerRoman"/>
      <w:lvlText w:val="%3."/>
      <w:lvlJc w:val="right"/>
      <w:pPr>
        <w:ind w:left="2520" w:hanging="180"/>
      </w:pPr>
    </w:lvl>
    <w:lvl w:ilvl="3" w:tplc="EBE43FBE">
      <w:start w:val="1"/>
      <w:numFmt w:val="decimal"/>
      <w:lvlText w:val="%4."/>
      <w:lvlJc w:val="left"/>
      <w:pPr>
        <w:ind w:left="3240" w:hanging="360"/>
      </w:pPr>
    </w:lvl>
    <w:lvl w:ilvl="4" w:tplc="E6D2B346">
      <w:start w:val="1"/>
      <w:numFmt w:val="lowerLetter"/>
      <w:lvlText w:val="%5."/>
      <w:lvlJc w:val="left"/>
      <w:pPr>
        <w:ind w:left="3960" w:hanging="360"/>
      </w:pPr>
    </w:lvl>
    <w:lvl w:ilvl="5" w:tplc="27B80BD8">
      <w:start w:val="1"/>
      <w:numFmt w:val="lowerRoman"/>
      <w:lvlText w:val="%6."/>
      <w:lvlJc w:val="right"/>
      <w:pPr>
        <w:ind w:left="4680" w:hanging="180"/>
      </w:pPr>
    </w:lvl>
    <w:lvl w:ilvl="6" w:tplc="98880D62">
      <w:start w:val="1"/>
      <w:numFmt w:val="decimal"/>
      <w:lvlText w:val="%7."/>
      <w:lvlJc w:val="left"/>
      <w:pPr>
        <w:ind w:left="5400" w:hanging="360"/>
      </w:pPr>
    </w:lvl>
    <w:lvl w:ilvl="7" w:tplc="C24A04B2">
      <w:start w:val="1"/>
      <w:numFmt w:val="lowerLetter"/>
      <w:lvlText w:val="%8."/>
      <w:lvlJc w:val="left"/>
      <w:pPr>
        <w:ind w:left="6120" w:hanging="360"/>
      </w:pPr>
    </w:lvl>
    <w:lvl w:ilvl="8" w:tplc="6F00DA14">
      <w:start w:val="1"/>
      <w:numFmt w:val="lowerRoman"/>
      <w:lvlText w:val="%9."/>
      <w:lvlJc w:val="right"/>
      <w:pPr>
        <w:ind w:left="6840" w:hanging="180"/>
      </w:pPr>
    </w:lvl>
  </w:abstractNum>
  <w:abstractNum w:abstractNumId="5"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9E2AD4"/>
    <w:multiLevelType w:val="hybridMultilevel"/>
    <w:tmpl w:val="746013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13647AA"/>
    <w:multiLevelType w:val="hybridMultilevel"/>
    <w:tmpl w:val="13700364"/>
    <w:lvl w:ilvl="0" w:tplc="969A37B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3A1139A"/>
    <w:multiLevelType w:val="hybridMultilevel"/>
    <w:tmpl w:val="3B9411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0C3346"/>
    <w:multiLevelType w:val="hybridMultilevel"/>
    <w:tmpl w:val="965A5E1C"/>
    <w:lvl w:ilvl="0" w:tplc="ED00BF08">
      <w:start w:val="1"/>
      <w:numFmt w:val="bullet"/>
      <w:lvlText w:val=""/>
      <w:lvlJc w:val="left"/>
      <w:pPr>
        <w:ind w:left="0" w:firstLine="705"/>
      </w:pPr>
      <w:rPr>
        <w:strike w:val="0"/>
        <w:dstrike w:val="0"/>
        <w:u w:val="none"/>
        <w:effect w:val="none"/>
      </w:rPr>
    </w:lvl>
    <w:lvl w:ilvl="1" w:tplc="0798A9E8">
      <w:start w:val="1"/>
      <w:numFmt w:val="bullet"/>
      <w:lvlRestart w:val="0"/>
      <w:lvlText w:val=""/>
      <w:lvlJc w:val="left"/>
      <w:pPr>
        <w:ind w:left="0" w:firstLine="705"/>
      </w:pPr>
      <w:rPr>
        <w:strike w:val="0"/>
        <w:dstrike w:val="0"/>
        <w:u w:val="none"/>
        <w:effect w:val="none"/>
      </w:rPr>
    </w:lvl>
    <w:lvl w:ilvl="2" w:tplc="9464427E">
      <w:start w:val="1"/>
      <w:numFmt w:val="bullet"/>
      <w:lvlRestart w:val="1"/>
      <w:lvlText w:val=""/>
      <w:lvlJc w:val="left"/>
      <w:pPr>
        <w:ind w:left="0" w:firstLine="705"/>
      </w:pPr>
      <w:rPr>
        <w:strike w:val="0"/>
        <w:dstrike w:val="0"/>
        <w:u w:val="none"/>
        <w:effect w:val="none"/>
      </w:rPr>
    </w:lvl>
    <w:lvl w:ilvl="3" w:tplc="4D38AF40">
      <w:numFmt w:val="decimal"/>
      <w:lvlText w:val=""/>
      <w:lvlJc w:val="left"/>
      <w:pPr>
        <w:ind w:left="0" w:firstLine="0"/>
      </w:pPr>
    </w:lvl>
    <w:lvl w:ilvl="4" w:tplc="9FC86456">
      <w:numFmt w:val="decimal"/>
      <w:lvlText w:val=""/>
      <w:lvlJc w:val="left"/>
      <w:pPr>
        <w:ind w:left="0" w:firstLine="0"/>
      </w:pPr>
    </w:lvl>
    <w:lvl w:ilvl="5" w:tplc="B4A24F2E">
      <w:numFmt w:val="decimal"/>
      <w:lvlText w:val=""/>
      <w:lvlJc w:val="left"/>
      <w:pPr>
        <w:ind w:left="0" w:firstLine="0"/>
      </w:pPr>
    </w:lvl>
    <w:lvl w:ilvl="6" w:tplc="EE7CAF3A">
      <w:numFmt w:val="decimal"/>
      <w:lvlText w:val=""/>
      <w:lvlJc w:val="left"/>
      <w:pPr>
        <w:ind w:left="0" w:firstLine="0"/>
      </w:pPr>
    </w:lvl>
    <w:lvl w:ilvl="7" w:tplc="B58EA864">
      <w:numFmt w:val="decimal"/>
      <w:lvlText w:val=""/>
      <w:lvlJc w:val="left"/>
      <w:pPr>
        <w:ind w:left="0" w:firstLine="0"/>
      </w:pPr>
    </w:lvl>
    <w:lvl w:ilvl="8" w:tplc="A93E5AE0">
      <w:numFmt w:val="decimal"/>
      <w:lvlText w:val=""/>
      <w:lvlJc w:val="left"/>
      <w:pPr>
        <w:ind w:left="0" w:firstLine="0"/>
      </w:pPr>
    </w:lvl>
  </w:abstractNum>
  <w:abstractNum w:abstractNumId="12"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13"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6C73DE6"/>
    <w:multiLevelType w:val="hybridMultilevel"/>
    <w:tmpl w:val="393E67CE"/>
    <w:lvl w:ilvl="0" w:tplc="D1F2B450">
      <w:start w:val="1"/>
      <w:numFmt w:val="upperLetter"/>
      <w:lvlText w:val="%1."/>
      <w:lvlJc w:val="left"/>
      <w:pPr>
        <w:ind w:left="720" w:hanging="360"/>
      </w:pPr>
      <w:rPr>
        <w:b/>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7D07450"/>
    <w:multiLevelType w:val="hybridMultilevel"/>
    <w:tmpl w:val="5454AE9C"/>
    <w:lvl w:ilvl="0" w:tplc="1D7A3546">
      <w:start w:val="1"/>
      <w:numFmt w:val="decimal"/>
      <w:lvlText w:val="%1."/>
      <w:lvlJc w:val="left"/>
      <w:pPr>
        <w:ind w:left="1080" w:hanging="360"/>
      </w:pPr>
      <w:rPr>
        <w:b w:val="0"/>
        <w:bCs/>
        <w:sz w:val="28"/>
        <w:szCs w:val="28"/>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38606FC4"/>
    <w:multiLevelType w:val="hybridMultilevel"/>
    <w:tmpl w:val="9E9E8ED8"/>
    <w:lvl w:ilvl="0" w:tplc="276237DE">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8BA68BE"/>
    <w:multiLevelType w:val="hybridMultilevel"/>
    <w:tmpl w:val="B596B3C8"/>
    <w:lvl w:ilvl="0" w:tplc="586A4E34">
      <w:start w:val="1"/>
      <w:numFmt w:val="lowerLetter"/>
      <w:lvlText w:val="%1)"/>
      <w:lvlJc w:val="left"/>
      <w:pPr>
        <w:ind w:left="1144" w:hanging="360"/>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19" w15:restartNumberingAfterBreak="0">
    <w:nsid w:val="3CE67FE7"/>
    <w:multiLevelType w:val="hybridMultilevel"/>
    <w:tmpl w:val="455AED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1" w15:restartNumberingAfterBreak="0">
    <w:nsid w:val="45BD337D"/>
    <w:multiLevelType w:val="hybridMultilevel"/>
    <w:tmpl w:val="DFA8EB84"/>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79F7598"/>
    <w:multiLevelType w:val="hybridMultilevel"/>
    <w:tmpl w:val="2810780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3" w15:restartNumberingAfterBreak="0">
    <w:nsid w:val="536D491A"/>
    <w:multiLevelType w:val="hybridMultilevel"/>
    <w:tmpl w:val="2CE0013A"/>
    <w:lvl w:ilvl="0" w:tplc="FB22D9F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4" w15:restartNumberingAfterBreak="0">
    <w:nsid w:val="5B267FBA"/>
    <w:multiLevelType w:val="hybridMultilevel"/>
    <w:tmpl w:val="89BC89C0"/>
    <w:lvl w:ilvl="0" w:tplc="FFFFFFFF">
      <w:start w:val="1"/>
      <w:numFmt w:val="decimal"/>
      <w:lvlText w:val="%1)"/>
      <w:lvlJc w:val="left"/>
      <w:pPr>
        <w:ind w:left="1320" w:hanging="360"/>
      </w:pPr>
    </w:lvl>
    <w:lvl w:ilvl="1" w:tplc="04260019">
      <w:start w:val="1"/>
      <w:numFmt w:val="lowerLetter"/>
      <w:lvlText w:val="%2."/>
      <w:lvlJc w:val="left"/>
      <w:pPr>
        <w:ind w:left="2040" w:hanging="360"/>
      </w:pPr>
    </w:lvl>
    <w:lvl w:ilvl="2" w:tplc="0426001B">
      <w:start w:val="1"/>
      <w:numFmt w:val="lowerRoman"/>
      <w:lvlText w:val="%3."/>
      <w:lvlJc w:val="right"/>
      <w:pPr>
        <w:ind w:left="2760" w:hanging="180"/>
      </w:pPr>
    </w:lvl>
    <w:lvl w:ilvl="3" w:tplc="0426000F">
      <w:start w:val="1"/>
      <w:numFmt w:val="decimal"/>
      <w:lvlText w:val="%4."/>
      <w:lvlJc w:val="left"/>
      <w:pPr>
        <w:ind w:left="3480" w:hanging="360"/>
      </w:pPr>
    </w:lvl>
    <w:lvl w:ilvl="4" w:tplc="04260019">
      <w:start w:val="1"/>
      <w:numFmt w:val="lowerLetter"/>
      <w:lvlText w:val="%5."/>
      <w:lvlJc w:val="left"/>
      <w:pPr>
        <w:ind w:left="4200" w:hanging="360"/>
      </w:pPr>
    </w:lvl>
    <w:lvl w:ilvl="5" w:tplc="0426001B">
      <w:start w:val="1"/>
      <w:numFmt w:val="lowerRoman"/>
      <w:lvlText w:val="%6."/>
      <w:lvlJc w:val="right"/>
      <w:pPr>
        <w:ind w:left="4920" w:hanging="180"/>
      </w:pPr>
    </w:lvl>
    <w:lvl w:ilvl="6" w:tplc="0426000F">
      <w:start w:val="1"/>
      <w:numFmt w:val="decimal"/>
      <w:lvlText w:val="%7."/>
      <w:lvlJc w:val="left"/>
      <w:pPr>
        <w:ind w:left="5640" w:hanging="360"/>
      </w:pPr>
    </w:lvl>
    <w:lvl w:ilvl="7" w:tplc="04260019">
      <w:start w:val="1"/>
      <w:numFmt w:val="lowerLetter"/>
      <w:lvlText w:val="%8."/>
      <w:lvlJc w:val="left"/>
      <w:pPr>
        <w:ind w:left="6360" w:hanging="360"/>
      </w:pPr>
    </w:lvl>
    <w:lvl w:ilvl="8" w:tplc="0426001B">
      <w:start w:val="1"/>
      <w:numFmt w:val="lowerRoman"/>
      <w:lvlText w:val="%9."/>
      <w:lvlJc w:val="right"/>
      <w:pPr>
        <w:ind w:left="7080" w:hanging="180"/>
      </w:pPr>
    </w:lvl>
  </w:abstractNum>
  <w:abstractNum w:abstractNumId="25" w15:restartNumberingAfterBreak="0">
    <w:nsid w:val="5EE242C6"/>
    <w:multiLevelType w:val="hybridMultilevel"/>
    <w:tmpl w:val="AA2C01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A6B68BB"/>
    <w:multiLevelType w:val="hybridMultilevel"/>
    <w:tmpl w:val="224E5E86"/>
    <w:lvl w:ilvl="0" w:tplc="B7548846">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6DB575C1"/>
    <w:multiLevelType w:val="hybridMultilevel"/>
    <w:tmpl w:val="7160D9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BE5FFB"/>
    <w:multiLevelType w:val="hybridMultilevel"/>
    <w:tmpl w:val="DF6E098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15:restartNumberingAfterBreak="0">
    <w:nsid w:val="7CD13A73"/>
    <w:multiLevelType w:val="hybridMultilevel"/>
    <w:tmpl w:val="2FD8C168"/>
    <w:lvl w:ilvl="0" w:tplc="43907460">
      <w:start w:val="1"/>
      <w:numFmt w:val="bullet"/>
      <w:lvlText w:val="-"/>
      <w:lvlJc w:val="left"/>
      <w:pPr>
        <w:tabs>
          <w:tab w:val="num" w:pos="720"/>
        </w:tabs>
        <w:ind w:left="720" w:hanging="360"/>
      </w:pPr>
      <w:rPr>
        <w:rFonts w:ascii="Calibri" w:hAnsi="Calibri" w:hint="default"/>
      </w:rPr>
    </w:lvl>
    <w:lvl w:ilvl="1" w:tplc="EC74B9EC" w:tentative="1">
      <w:start w:val="1"/>
      <w:numFmt w:val="bullet"/>
      <w:lvlText w:val="-"/>
      <w:lvlJc w:val="left"/>
      <w:pPr>
        <w:tabs>
          <w:tab w:val="num" w:pos="1440"/>
        </w:tabs>
        <w:ind w:left="1440" w:hanging="360"/>
      </w:pPr>
      <w:rPr>
        <w:rFonts w:ascii="Calibri" w:hAnsi="Calibri" w:hint="default"/>
      </w:rPr>
    </w:lvl>
    <w:lvl w:ilvl="2" w:tplc="4B66F584" w:tentative="1">
      <w:start w:val="1"/>
      <w:numFmt w:val="bullet"/>
      <w:lvlText w:val="-"/>
      <w:lvlJc w:val="left"/>
      <w:pPr>
        <w:tabs>
          <w:tab w:val="num" w:pos="2160"/>
        </w:tabs>
        <w:ind w:left="2160" w:hanging="360"/>
      </w:pPr>
      <w:rPr>
        <w:rFonts w:ascii="Calibri" w:hAnsi="Calibri" w:hint="default"/>
      </w:rPr>
    </w:lvl>
    <w:lvl w:ilvl="3" w:tplc="74B6FB5E" w:tentative="1">
      <w:start w:val="1"/>
      <w:numFmt w:val="bullet"/>
      <w:lvlText w:val="-"/>
      <w:lvlJc w:val="left"/>
      <w:pPr>
        <w:tabs>
          <w:tab w:val="num" w:pos="2880"/>
        </w:tabs>
        <w:ind w:left="2880" w:hanging="360"/>
      </w:pPr>
      <w:rPr>
        <w:rFonts w:ascii="Calibri" w:hAnsi="Calibri" w:hint="default"/>
      </w:rPr>
    </w:lvl>
    <w:lvl w:ilvl="4" w:tplc="071E6896" w:tentative="1">
      <w:start w:val="1"/>
      <w:numFmt w:val="bullet"/>
      <w:lvlText w:val="-"/>
      <w:lvlJc w:val="left"/>
      <w:pPr>
        <w:tabs>
          <w:tab w:val="num" w:pos="3600"/>
        </w:tabs>
        <w:ind w:left="3600" w:hanging="360"/>
      </w:pPr>
      <w:rPr>
        <w:rFonts w:ascii="Calibri" w:hAnsi="Calibri" w:hint="default"/>
      </w:rPr>
    </w:lvl>
    <w:lvl w:ilvl="5" w:tplc="CB7E331C" w:tentative="1">
      <w:start w:val="1"/>
      <w:numFmt w:val="bullet"/>
      <w:lvlText w:val="-"/>
      <w:lvlJc w:val="left"/>
      <w:pPr>
        <w:tabs>
          <w:tab w:val="num" w:pos="4320"/>
        </w:tabs>
        <w:ind w:left="4320" w:hanging="360"/>
      </w:pPr>
      <w:rPr>
        <w:rFonts w:ascii="Calibri" w:hAnsi="Calibri" w:hint="default"/>
      </w:rPr>
    </w:lvl>
    <w:lvl w:ilvl="6" w:tplc="1F5A03A6" w:tentative="1">
      <w:start w:val="1"/>
      <w:numFmt w:val="bullet"/>
      <w:lvlText w:val="-"/>
      <w:lvlJc w:val="left"/>
      <w:pPr>
        <w:tabs>
          <w:tab w:val="num" w:pos="5040"/>
        </w:tabs>
        <w:ind w:left="5040" w:hanging="360"/>
      </w:pPr>
      <w:rPr>
        <w:rFonts w:ascii="Calibri" w:hAnsi="Calibri" w:hint="default"/>
      </w:rPr>
    </w:lvl>
    <w:lvl w:ilvl="7" w:tplc="72861DC0" w:tentative="1">
      <w:start w:val="1"/>
      <w:numFmt w:val="bullet"/>
      <w:lvlText w:val="-"/>
      <w:lvlJc w:val="left"/>
      <w:pPr>
        <w:tabs>
          <w:tab w:val="num" w:pos="5760"/>
        </w:tabs>
        <w:ind w:left="5760" w:hanging="360"/>
      </w:pPr>
      <w:rPr>
        <w:rFonts w:ascii="Calibri" w:hAnsi="Calibri" w:hint="default"/>
      </w:rPr>
    </w:lvl>
    <w:lvl w:ilvl="8" w:tplc="AAE49F80"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7F424A77"/>
    <w:multiLevelType w:val="hybridMultilevel"/>
    <w:tmpl w:val="99FCCF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
  </w:num>
  <w:num w:numId="3">
    <w:abstractNumId w:val="14"/>
  </w:num>
  <w:num w:numId="4">
    <w:abstractNumId w:val="22"/>
  </w:num>
  <w:num w:numId="5">
    <w:abstractNumId w:val="10"/>
  </w:num>
  <w:num w:numId="6">
    <w:abstractNumId w:val="18"/>
  </w:num>
  <w:num w:numId="7">
    <w:abstractNumId w:val="25"/>
  </w:num>
  <w:num w:numId="8">
    <w:abstractNumId w:val="30"/>
  </w:num>
  <w:num w:numId="9">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3"/>
  </w:num>
  <w:num w:numId="15">
    <w:abstractNumId w:val="20"/>
  </w:num>
  <w:num w:numId="16">
    <w:abstractNumId w:val="3"/>
    <w:lvlOverride w:ilvl="0"/>
    <w:lvlOverride w:ilvl="1">
      <w:startOverride w:val="1"/>
    </w:lvlOverride>
    <w:lvlOverride w:ilvl="2"/>
    <w:lvlOverride w:ilvl="3"/>
    <w:lvlOverride w:ilvl="4"/>
    <w:lvlOverride w:ilvl="5"/>
    <w:lvlOverride w:ilvl="6"/>
    <w:lvlOverride w:ilvl="7"/>
    <w:lvlOverride w:ilvl="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9"/>
  </w:num>
  <w:num w:numId="33">
    <w:abstractNumId w:val="11"/>
    <w:lvlOverride w:ilvl="0"/>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n-GB" w:vendorID="64" w:dllVersion="4096"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78F"/>
    <w:rsid w:val="000018CB"/>
    <w:rsid w:val="00002F5F"/>
    <w:rsid w:val="000033BA"/>
    <w:rsid w:val="00003578"/>
    <w:rsid w:val="00003B1B"/>
    <w:rsid w:val="0000476A"/>
    <w:rsid w:val="0000597D"/>
    <w:rsid w:val="00006B1E"/>
    <w:rsid w:val="00006E03"/>
    <w:rsid w:val="00007094"/>
    <w:rsid w:val="0001018D"/>
    <w:rsid w:val="0001074D"/>
    <w:rsid w:val="0001287E"/>
    <w:rsid w:val="0001308D"/>
    <w:rsid w:val="00014DEE"/>
    <w:rsid w:val="00015164"/>
    <w:rsid w:val="00016635"/>
    <w:rsid w:val="00017028"/>
    <w:rsid w:val="000182D7"/>
    <w:rsid w:val="00020030"/>
    <w:rsid w:val="0002006E"/>
    <w:rsid w:val="00021B86"/>
    <w:rsid w:val="000221FC"/>
    <w:rsid w:val="0002287C"/>
    <w:rsid w:val="00023270"/>
    <w:rsid w:val="00023A4A"/>
    <w:rsid w:val="000253F3"/>
    <w:rsid w:val="00025559"/>
    <w:rsid w:val="0002616E"/>
    <w:rsid w:val="000276E5"/>
    <w:rsid w:val="00027FCE"/>
    <w:rsid w:val="000300E7"/>
    <w:rsid w:val="00030ACA"/>
    <w:rsid w:val="00030FE7"/>
    <w:rsid w:val="000311B6"/>
    <w:rsid w:val="00031923"/>
    <w:rsid w:val="00031D73"/>
    <w:rsid w:val="00032464"/>
    <w:rsid w:val="00032B39"/>
    <w:rsid w:val="00032E97"/>
    <w:rsid w:val="000335AB"/>
    <w:rsid w:val="000361B9"/>
    <w:rsid w:val="000372E1"/>
    <w:rsid w:val="00040BC0"/>
    <w:rsid w:val="00042672"/>
    <w:rsid w:val="00044B16"/>
    <w:rsid w:val="00044EA8"/>
    <w:rsid w:val="00045577"/>
    <w:rsid w:val="00046510"/>
    <w:rsid w:val="00046A77"/>
    <w:rsid w:val="000474FC"/>
    <w:rsid w:val="00047FC7"/>
    <w:rsid w:val="00050195"/>
    <w:rsid w:val="0005039A"/>
    <w:rsid w:val="00050849"/>
    <w:rsid w:val="000509C9"/>
    <w:rsid w:val="00050DD7"/>
    <w:rsid w:val="00050F0E"/>
    <w:rsid w:val="0005138B"/>
    <w:rsid w:val="00051D3F"/>
    <w:rsid w:val="00052CB1"/>
    <w:rsid w:val="0005375D"/>
    <w:rsid w:val="00053BE0"/>
    <w:rsid w:val="0005536B"/>
    <w:rsid w:val="000558AD"/>
    <w:rsid w:val="000561A1"/>
    <w:rsid w:val="00056544"/>
    <w:rsid w:val="00056E8D"/>
    <w:rsid w:val="00057710"/>
    <w:rsid w:val="000578EC"/>
    <w:rsid w:val="00060E7B"/>
    <w:rsid w:val="0006243E"/>
    <w:rsid w:val="000627B3"/>
    <w:rsid w:val="0006356D"/>
    <w:rsid w:val="000637B3"/>
    <w:rsid w:val="00063AD5"/>
    <w:rsid w:val="00064077"/>
    <w:rsid w:val="000644CB"/>
    <w:rsid w:val="000651A9"/>
    <w:rsid w:val="00065C46"/>
    <w:rsid w:val="00065ECF"/>
    <w:rsid w:val="00066CC8"/>
    <w:rsid w:val="00067139"/>
    <w:rsid w:val="00067848"/>
    <w:rsid w:val="00067CFD"/>
    <w:rsid w:val="000704C9"/>
    <w:rsid w:val="0007073E"/>
    <w:rsid w:val="00070E54"/>
    <w:rsid w:val="000713B0"/>
    <w:rsid w:val="00071FB8"/>
    <w:rsid w:val="0007258C"/>
    <w:rsid w:val="00072F6D"/>
    <w:rsid w:val="00074CE7"/>
    <w:rsid w:val="00076180"/>
    <w:rsid w:val="000763F1"/>
    <w:rsid w:val="000767FC"/>
    <w:rsid w:val="00077535"/>
    <w:rsid w:val="00080C2F"/>
    <w:rsid w:val="00080F06"/>
    <w:rsid w:val="0008182B"/>
    <w:rsid w:val="000827D7"/>
    <w:rsid w:val="000835D8"/>
    <w:rsid w:val="00083962"/>
    <w:rsid w:val="00083E5A"/>
    <w:rsid w:val="0008525B"/>
    <w:rsid w:val="0008559C"/>
    <w:rsid w:val="00085CED"/>
    <w:rsid w:val="00087514"/>
    <w:rsid w:val="0008768A"/>
    <w:rsid w:val="00087B00"/>
    <w:rsid w:val="0009129C"/>
    <w:rsid w:val="00091BCB"/>
    <w:rsid w:val="00092A34"/>
    <w:rsid w:val="00093D90"/>
    <w:rsid w:val="00093EE1"/>
    <w:rsid w:val="00096A11"/>
    <w:rsid w:val="00096D2B"/>
    <w:rsid w:val="00097688"/>
    <w:rsid w:val="000A1A2C"/>
    <w:rsid w:val="000A1C52"/>
    <w:rsid w:val="000A2303"/>
    <w:rsid w:val="000A26B8"/>
    <w:rsid w:val="000A307E"/>
    <w:rsid w:val="000A3700"/>
    <w:rsid w:val="000A3AFA"/>
    <w:rsid w:val="000A5683"/>
    <w:rsid w:val="000A7BDB"/>
    <w:rsid w:val="000B0B96"/>
    <w:rsid w:val="000B0D5D"/>
    <w:rsid w:val="000B141A"/>
    <w:rsid w:val="000B14C3"/>
    <w:rsid w:val="000B158E"/>
    <w:rsid w:val="000B159C"/>
    <w:rsid w:val="000B286D"/>
    <w:rsid w:val="000B2B0E"/>
    <w:rsid w:val="000B31D4"/>
    <w:rsid w:val="000B3BE5"/>
    <w:rsid w:val="000B3CC6"/>
    <w:rsid w:val="000B4291"/>
    <w:rsid w:val="000B4F23"/>
    <w:rsid w:val="000B51AC"/>
    <w:rsid w:val="000C095B"/>
    <w:rsid w:val="000C0B49"/>
    <w:rsid w:val="000C182B"/>
    <w:rsid w:val="000C2474"/>
    <w:rsid w:val="000C276D"/>
    <w:rsid w:val="000C2B44"/>
    <w:rsid w:val="000C3E86"/>
    <w:rsid w:val="000C3EB6"/>
    <w:rsid w:val="000C40C0"/>
    <w:rsid w:val="000C46DC"/>
    <w:rsid w:val="000C60B6"/>
    <w:rsid w:val="000C6381"/>
    <w:rsid w:val="000C6D59"/>
    <w:rsid w:val="000C6D8F"/>
    <w:rsid w:val="000D0954"/>
    <w:rsid w:val="000D09E0"/>
    <w:rsid w:val="000D1189"/>
    <w:rsid w:val="000D2B55"/>
    <w:rsid w:val="000D4B61"/>
    <w:rsid w:val="000D5B51"/>
    <w:rsid w:val="000D5DB1"/>
    <w:rsid w:val="000D61F3"/>
    <w:rsid w:val="000D629F"/>
    <w:rsid w:val="000D6330"/>
    <w:rsid w:val="000D65A8"/>
    <w:rsid w:val="000D74BA"/>
    <w:rsid w:val="000D7A15"/>
    <w:rsid w:val="000D7E08"/>
    <w:rsid w:val="000E133C"/>
    <w:rsid w:val="000E1939"/>
    <w:rsid w:val="000E1F59"/>
    <w:rsid w:val="000E2F94"/>
    <w:rsid w:val="000E319F"/>
    <w:rsid w:val="000E39DD"/>
    <w:rsid w:val="000E46C4"/>
    <w:rsid w:val="000E6C4C"/>
    <w:rsid w:val="000E7C94"/>
    <w:rsid w:val="000F0437"/>
    <w:rsid w:val="000F148A"/>
    <w:rsid w:val="000F196D"/>
    <w:rsid w:val="000F2940"/>
    <w:rsid w:val="000F2AF8"/>
    <w:rsid w:val="000F3775"/>
    <w:rsid w:val="000F3DBF"/>
    <w:rsid w:val="000F48AF"/>
    <w:rsid w:val="000F4B1F"/>
    <w:rsid w:val="000F4E60"/>
    <w:rsid w:val="001013E2"/>
    <w:rsid w:val="00102B22"/>
    <w:rsid w:val="00102B8A"/>
    <w:rsid w:val="0010318C"/>
    <w:rsid w:val="00106C98"/>
    <w:rsid w:val="00110290"/>
    <w:rsid w:val="00111537"/>
    <w:rsid w:val="00111F85"/>
    <w:rsid w:val="00112489"/>
    <w:rsid w:val="00113591"/>
    <w:rsid w:val="00113B97"/>
    <w:rsid w:val="0011476C"/>
    <w:rsid w:val="00114BCC"/>
    <w:rsid w:val="00114CAC"/>
    <w:rsid w:val="00114EB9"/>
    <w:rsid w:val="00115FE2"/>
    <w:rsid w:val="001161DF"/>
    <w:rsid w:val="001169C0"/>
    <w:rsid w:val="00116BFF"/>
    <w:rsid w:val="00120550"/>
    <w:rsid w:val="00120B36"/>
    <w:rsid w:val="001213E7"/>
    <w:rsid w:val="001236A5"/>
    <w:rsid w:val="00124757"/>
    <w:rsid w:val="00124ECF"/>
    <w:rsid w:val="00125C4B"/>
    <w:rsid w:val="00125D3C"/>
    <w:rsid w:val="001268DA"/>
    <w:rsid w:val="00126A62"/>
    <w:rsid w:val="00126FC6"/>
    <w:rsid w:val="00130146"/>
    <w:rsid w:val="00130B28"/>
    <w:rsid w:val="001312B5"/>
    <w:rsid w:val="00131361"/>
    <w:rsid w:val="001314A3"/>
    <w:rsid w:val="001336CE"/>
    <w:rsid w:val="0013422E"/>
    <w:rsid w:val="00134271"/>
    <w:rsid w:val="00134430"/>
    <w:rsid w:val="00137864"/>
    <w:rsid w:val="00137A78"/>
    <w:rsid w:val="00140A2F"/>
    <w:rsid w:val="00140AB0"/>
    <w:rsid w:val="001415C5"/>
    <w:rsid w:val="00141756"/>
    <w:rsid w:val="001436E5"/>
    <w:rsid w:val="001439A0"/>
    <w:rsid w:val="00145311"/>
    <w:rsid w:val="00145EB1"/>
    <w:rsid w:val="00146622"/>
    <w:rsid w:val="00146B5C"/>
    <w:rsid w:val="001473B9"/>
    <w:rsid w:val="0014778B"/>
    <w:rsid w:val="00150255"/>
    <w:rsid w:val="00150F86"/>
    <w:rsid w:val="001510D1"/>
    <w:rsid w:val="00151D2F"/>
    <w:rsid w:val="001520B7"/>
    <w:rsid w:val="0015225E"/>
    <w:rsid w:val="00155C9F"/>
    <w:rsid w:val="001565C9"/>
    <w:rsid w:val="001565D9"/>
    <w:rsid w:val="00156620"/>
    <w:rsid w:val="00157F76"/>
    <w:rsid w:val="0016041A"/>
    <w:rsid w:val="00160B7F"/>
    <w:rsid w:val="00160EDA"/>
    <w:rsid w:val="001610D6"/>
    <w:rsid w:val="0016236F"/>
    <w:rsid w:val="00163770"/>
    <w:rsid w:val="00163BAD"/>
    <w:rsid w:val="0016415E"/>
    <w:rsid w:val="001646A0"/>
    <w:rsid w:val="001646B4"/>
    <w:rsid w:val="00165666"/>
    <w:rsid w:val="00170406"/>
    <w:rsid w:val="001708A5"/>
    <w:rsid w:val="0017094E"/>
    <w:rsid w:val="00170FCD"/>
    <w:rsid w:val="001715DB"/>
    <w:rsid w:val="00171B40"/>
    <w:rsid w:val="00171D04"/>
    <w:rsid w:val="001725FE"/>
    <w:rsid w:val="00172694"/>
    <w:rsid w:val="00173CE3"/>
    <w:rsid w:val="00175027"/>
    <w:rsid w:val="00175766"/>
    <w:rsid w:val="001759FB"/>
    <w:rsid w:val="00176AB3"/>
    <w:rsid w:val="001809B3"/>
    <w:rsid w:val="001818D9"/>
    <w:rsid w:val="00181D7B"/>
    <w:rsid w:val="00183649"/>
    <w:rsid w:val="001838FF"/>
    <w:rsid w:val="001844EF"/>
    <w:rsid w:val="0018517E"/>
    <w:rsid w:val="001853E6"/>
    <w:rsid w:val="00185F9D"/>
    <w:rsid w:val="00186582"/>
    <w:rsid w:val="00187828"/>
    <w:rsid w:val="001901F4"/>
    <w:rsid w:val="001903FC"/>
    <w:rsid w:val="00191410"/>
    <w:rsid w:val="00191C4C"/>
    <w:rsid w:val="00194353"/>
    <w:rsid w:val="001943E5"/>
    <w:rsid w:val="0019473B"/>
    <w:rsid w:val="00194925"/>
    <w:rsid w:val="00194CAD"/>
    <w:rsid w:val="00194FDE"/>
    <w:rsid w:val="00195959"/>
    <w:rsid w:val="00196279"/>
    <w:rsid w:val="00196891"/>
    <w:rsid w:val="001A004D"/>
    <w:rsid w:val="001A00F6"/>
    <w:rsid w:val="001A01E3"/>
    <w:rsid w:val="001A0498"/>
    <w:rsid w:val="001A163A"/>
    <w:rsid w:val="001A1EF0"/>
    <w:rsid w:val="001A25A5"/>
    <w:rsid w:val="001A2DB8"/>
    <w:rsid w:val="001A3F17"/>
    <w:rsid w:val="001A5C65"/>
    <w:rsid w:val="001A5E70"/>
    <w:rsid w:val="001A65C2"/>
    <w:rsid w:val="001A694B"/>
    <w:rsid w:val="001A70F4"/>
    <w:rsid w:val="001A7ECF"/>
    <w:rsid w:val="001A7FC9"/>
    <w:rsid w:val="001B058B"/>
    <w:rsid w:val="001B0D60"/>
    <w:rsid w:val="001B10F8"/>
    <w:rsid w:val="001B13C5"/>
    <w:rsid w:val="001B15D7"/>
    <w:rsid w:val="001B2F48"/>
    <w:rsid w:val="001B3997"/>
    <w:rsid w:val="001B3B2B"/>
    <w:rsid w:val="001B3B73"/>
    <w:rsid w:val="001B4320"/>
    <w:rsid w:val="001B4432"/>
    <w:rsid w:val="001B4526"/>
    <w:rsid w:val="001B472B"/>
    <w:rsid w:val="001B5975"/>
    <w:rsid w:val="001B768D"/>
    <w:rsid w:val="001C0633"/>
    <w:rsid w:val="001C09F2"/>
    <w:rsid w:val="001C2A1A"/>
    <w:rsid w:val="001C317D"/>
    <w:rsid w:val="001C38F5"/>
    <w:rsid w:val="001C42D3"/>
    <w:rsid w:val="001C4441"/>
    <w:rsid w:val="001C48AA"/>
    <w:rsid w:val="001C4C08"/>
    <w:rsid w:val="001C504B"/>
    <w:rsid w:val="001C579A"/>
    <w:rsid w:val="001C6B82"/>
    <w:rsid w:val="001C7421"/>
    <w:rsid w:val="001D0AB2"/>
    <w:rsid w:val="001D0BE4"/>
    <w:rsid w:val="001D0E25"/>
    <w:rsid w:val="001D0F77"/>
    <w:rsid w:val="001D21E0"/>
    <w:rsid w:val="001D32F5"/>
    <w:rsid w:val="001D4DEE"/>
    <w:rsid w:val="001D5B13"/>
    <w:rsid w:val="001D656D"/>
    <w:rsid w:val="001D6EFB"/>
    <w:rsid w:val="001D7C99"/>
    <w:rsid w:val="001E02B7"/>
    <w:rsid w:val="001E17AB"/>
    <w:rsid w:val="001E18F1"/>
    <w:rsid w:val="001E1FB2"/>
    <w:rsid w:val="001E2BBD"/>
    <w:rsid w:val="001E2D8B"/>
    <w:rsid w:val="001E3450"/>
    <w:rsid w:val="001E4018"/>
    <w:rsid w:val="001E401C"/>
    <w:rsid w:val="001E51AF"/>
    <w:rsid w:val="001E53F9"/>
    <w:rsid w:val="001E55DA"/>
    <w:rsid w:val="001E7111"/>
    <w:rsid w:val="001E7BAE"/>
    <w:rsid w:val="001F0B53"/>
    <w:rsid w:val="001F150B"/>
    <w:rsid w:val="001F1AEA"/>
    <w:rsid w:val="001F1FA3"/>
    <w:rsid w:val="001F2146"/>
    <w:rsid w:val="001F256E"/>
    <w:rsid w:val="001F3799"/>
    <w:rsid w:val="001F5279"/>
    <w:rsid w:val="001F52AA"/>
    <w:rsid w:val="001F6249"/>
    <w:rsid w:val="001F6FE9"/>
    <w:rsid w:val="002016D1"/>
    <w:rsid w:val="00201A9C"/>
    <w:rsid w:val="0020261D"/>
    <w:rsid w:val="0020288D"/>
    <w:rsid w:val="00202A63"/>
    <w:rsid w:val="00204463"/>
    <w:rsid w:val="0020491D"/>
    <w:rsid w:val="00204AC1"/>
    <w:rsid w:val="00205917"/>
    <w:rsid w:val="00205CA7"/>
    <w:rsid w:val="002062C4"/>
    <w:rsid w:val="002102A5"/>
    <w:rsid w:val="00212AF7"/>
    <w:rsid w:val="00213518"/>
    <w:rsid w:val="00213AB9"/>
    <w:rsid w:val="0021626B"/>
    <w:rsid w:val="00216283"/>
    <w:rsid w:val="002172C3"/>
    <w:rsid w:val="0021793E"/>
    <w:rsid w:val="00217C31"/>
    <w:rsid w:val="00217C54"/>
    <w:rsid w:val="00217C88"/>
    <w:rsid w:val="00220EC5"/>
    <w:rsid w:val="00221AD0"/>
    <w:rsid w:val="00222D80"/>
    <w:rsid w:val="00223313"/>
    <w:rsid w:val="002247AD"/>
    <w:rsid w:val="00224833"/>
    <w:rsid w:val="00224EA2"/>
    <w:rsid w:val="00225A59"/>
    <w:rsid w:val="00225EF7"/>
    <w:rsid w:val="00225F95"/>
    <w:rsid w:val="00226770"/>
    <w:rsid w:val="00227297"/>
    <w:rsid w:val="0023099A"/>
    <w:rsid w:val="00230A47"/>
    <w:rsid w:val="002310BE"/>
    <w:rsid w:val="00232398"/>
    <w:rsid w:val="002323A5"/>
    <w:rsid w:val="00232954"/>
    <w:rsid w:val="00232B2D"/>
    <w:rsid w:val="00233F56"/>
    <w:rsid w:val="002345AA"/>
    <w:rsid w:val="00234809"/>
    <w:rsid w:val="00234A5F"/>
    <w:rsid w:val="00235A09"/>
    <w:rsid w:val="00236D6D"/>
    <w:rsid w:val="00236F47"/>
    <w:rsid w:val="0023790F"/>
    <w:rsid w:val="00240DFC"/>
    <w:rsid w:val="002431BA"/>
    <w:rsid w:val="00243E5D"/>
    <w:rsid w:val="0024531F"/>
    <w:rsid w:val="00245332"/>
    <w:rsid w:val="0024566F"/>
    <w:rsid w:val="0024614F"/>
    <w:rsid w:val="00246328"/>
    <w:rsid w:val="00246B93"/>
    <w:rsid w:val="00251E77"/>
    <w:rsid w:val="00251ECF"/>
    <w:rsid w:val="00252D77"/>
    <w:rsid w:val="00253B17"/>
    <w:rsid w:val="002544E9"/>
    <w:rsid w:val="002567F2"/>
    <w:rsid w:val="00256C8B"/>
    <w:rsid w:val="0025759E"/>
    <w:rsid w:val="00257E78"/>
    <w:rsid w:val="002606E4"/>
    <w:rsid w:val="00260E38"/>
    <w:rsid w:val="00260F38"/>
    <w:rsid w:val="002625B4"/>
    <w:rsid w:val="00262849"/>
    <w:rsid w:val="0026300C"/>
    <w:rsid w:val="00263A1C"/>
    <w:rsid w:val="0026462F"/>
    <w:rsid w:val="0026572F"/>
    <w:rsid w:val="00265EB3"/>
    <w:rsid w:val="0026643A"/>
    <w:rsid w:val="002667DB"/>
    <w:rsid w:val="00267182"/>
    <w:rsid w:val="002675A0"/>
    <w:rsid w:val="00267719"/>
    <w:rsid w:val="00267E21"/>
    <w:rsid w:val="002704F8"/>
    <w:rsid w:val="002705E2"/>
    <w:rsid w:val="00270A1F"/>
    <w:rsid w:val="00271090"/>
    <w:rsid w:val="002713CE"/>
    <w:rsid w:val="00271918"/>
    <w:rsid w:val="00271A7E"/>
    <w:rsid w:val="00272462"/>
    <w:rsid w:val="00272E9F"/>
    <w:rsid w:val="0027331B"/>
    <w:rsid w:val="0027445E"/>
    <w:rsid w:val="00274785"/>
    <w:rsid w:val="00274A5F"/>
    <w:rsid w:val="00276087"/>
    <w:rsid w:val="002768A8"/>
    <w:rsid w:val="002768BE"/>
    <w:rsid w:val="00276F62"/>
    <w:rsid w:val="002774E9"/>
    <w:rsid w:val="0027765B"/>
    <w:rsid w:val="00277B70"/>
    <w:rsid w:val="002803CF"/>
    <w:rsid w:val="00280C9D"/>
    <w:rsid w:val="00281447"/>
    <w:rsid w:val="00281B7C"/>
    <w:rsid w:val="002825B1"/>
    <w:rsid w:val="0028373C"/>
    <w:rsid w:val="00283AC7"/>
    <w:rsid w:val="00283B80"/>
    <w:rsid w:val="00284725"/>
    <w:rsid w:val="0028486E"/>
    <w:rsid w:val="002853E4"/>
    <w:rsid w:val="002855D7"/>
    <w:rsid w:val="00285F10"/>
    <w:rsid w:val="002901AC"/>
    <w:rsid w:val="00290290"/>
    <w:rsid w:val="002906E8"/>
    <w:rsid w:val="0029071A"/>
    <w:rsid w:val="00294DC3"/>
    <w:rsid w:val="00295C9D"/>
    <w:rsid w:val="002960CC"/>
    <w:rsid w:val="0029753F"/>
    <w:rsid w:val="00297CDB"/>
    <w:rsid w:val="002A0768"/>
    <w:rsid w:val="002A0A99"/>
    <w:rsid w:val="002A0C7C"/>
    <w:rsid w:val="002A1312"/>
    <w:rsid w:val="002A29ED"/>
    <w:rsid w:val="002A4D0B"/>
    <w:rsid w:val="002A4F66"/>
    <w:rsid w:val="002A571A"/>
    <w:rsid w:val="002A635D"/>
    <w:rsid w:val="002A6978"/>
    <w:rsid w:val="002A78A5"/>
    <w:rsid w:val="002A7BAD"/>
    <w:rsid w:val="002B137C"/>
    <w:rsid w:val="002B1C53"/>
    <w:rsid w:val="002B1CA4"/>
    <w:rsid w:val="002B1FB7"/>
    <w:rsid w:val="002B217D"/>
    <w:rsid w:val="002B2D8F"/>
    <w:rsid w:val="002B3F72"/>
    <w:rsid w:val="002B3FC5"/>
    <w:rsid w:val="002B4220"/>
    <w:rsid w:val="002B696E"/>
    <w:rsid w:val="002B7A14"/>
    <w:rsid w:val="002B7E74"/>
    <w:rsid w:val="002C1DCA"/>
    <w:rsid w:val="002C2280"/>
    <w:rsid w:val="002C2513"/>
    <w:rsid w:val="002C27BF"/>
    <w:rsid w:val="002C2D46"/>
    <w:rsid w:val="002C3736"/>
    <w:rsid w:val="002C6088"/>
    <w:rsid w:val="002C65ED"/>
    <w:rsid w:val="002C6698"/>
    <w:rsid w:val="002C6D2D"/>
    <w:rsid w:val="002C72D1"/>
    <w:rsid w:val="002D01B6"/>
    <w:rsid w:val="002D07BE"/>
    <w:rsid w:val="002D0A7B"/>
    <w:rsid w:val="002D3B9E"/>
    <w:rsid w:val="002D42D3"/>
    <w:rsid w:val="002D4A05"/>
    <w:rsid w:val="002D4D5E"/>
    <w:rsid w:val="002D4F15"/>
    <w:rsid w:val="002D5612"/>
    <w:rsid w:val="002D5E80"/>
    <w:rsid w:val="002D6034"/>
    <w:rsid w:val="002D7211"/>
    <w:rsid w:val="002D74BE"/>
    <w:rsid w:val="002D7FCE"/>
    <w:rsid w:val="002E02FB"/>
    <w:rsid w:val="002E1CC8"/>
    <w:rsid w:val="002E27C1"/>
    <w:rsid w:val="002E2AFB"/>
    <w:rsid w:val="002E2B76"/>
    <w:rsid w:val="002E2EDD"/>
    <w:rsid w:val="002E3540"/>
    <w:rsid w:val="002E40C6"/>
    <w:rsid w:val="002E4913"/>
    <w:rsid w:val="002E60F7"/>
    <w:rsid w:val="002E707B"/>
    <w:rsid w:val="002E72B1"/>
    <w:rsid w:val="002E7C36"/>
    <w:rsid w:val="002F077E"/>
    <w:rsid w:val="002F1C88"/>
    <w:rsid w:val="002F22AA"/>
    <w:rsid w:val="002F24A0"/>
    <w:rsid w:val="002F26B5"/>
    <w:rsid w:val="002F298B"/>
    <w:rsid w:val="002F3053"/>
    <w:rsid w:val="002F33DF"/>
    <w:rsid w:val="002F34BD"/>
    <w:rsid w:val="002F360A"/>
    <w:rsid w:val="002F36DA"/>
    <w:rsid w:val="002F589A"/>
    <w:rsid w:val="002F6502"/>
    <w:rsid w:val="002F6B72"/>
    <w:rsid w:val="002F74AD"/>
    <w:rsid w:val="002F7729"/>
    <w:rsid w:val="003011E9"/>
    <w:rsid w:val="003015FB"/>
    <w:rsid w:val="00304527"/>
    <w:rsid w:val="00305514"/>
    <w:rsid w:val="0030661C"/>
    <w:rsid w:val="00306B8C"/>
    <w:rsid w:val="00307967"/>
    <w:rsid w:val="0031038E"/>
    <w:rsid w:val="00310D14"/>
    <w:rsid w:val="00311265"/>
    <w:rsid w:val="00311B9E"/>
    <w:rsid w:val="00313385"/>
    <w:rsid w:val="003133A0"/>
    <w:rsid w:val="00314157"/>
    <w:rsid w:val="0031519C"/>
    <w:rsid w:val="003163A1"/>
    <w:rsid w:val="003166D3"/>
    <w:rsid w:val="00316835"/>
    <w:rsid w:val="00317298"/>
    <w:rsid w:val="003176B9"/>
    <w:rsid w:val="00317C8A"/>
    <w:rsid w:val="00321A10"/>
    <w:rsid w:val="00321B4A"/>
    <w:rsid w:val="00321EEF"/>
    <w:rsid w:val="00322ABA"/>
    <w:rsid w:val="003244F0"/>
    <w:rsid w:val="003245C3"/>
    <w:rsid w:val="00325325"/>
    <w:rsid w:val="003262D9"/>
    <w:rsid w:val="0032762A"/>
    <w:rsid w:val="00327E3F"/>
    <w:rsid w:val="003305C8"/>
    <w:rsid w:val="00330FFD"/>
    <w:rsid w:val="00333762"/>
    <w:rsid w:val="00333D76"/>
    <w:rsid w:val="00334014"/>
    <w:rsid w:val="0033694B"/>
    <w:rsid w:val="00336F94"/>
    <w:rsid w:val="0033760A"/>
    <w:rsid w:val="0033777E"/>
    <w:rsid w:val="00337A6B"/>
    <w:rsid w:val="00337B01"/>
    <w:rsid w:val="00337DB4"/>
    <w:rsid w:val="00340C07"/>
    <w:rsid w:val="003411F4"/>
    <w:rsid w:val="00341E95"/>
    <w:rsid w:val="0034311C"/>
    <w:rsid w:val="00343873"/>
    <w:rsid w:val="00344690"/>
    <w:rsid w:val="003457E3"/>
    <w:rsid w:val="00345936"/>
    <w:rsid w:val="0034699F"/>
    <w:rsid w:val="003474EB"/>
    <w:rsid w:val="0035013D"/>
    <w:rsid w:val="0035067B"/>
    <w:rsid w:val="00350942"/>
    <w:rsid w:val="00350A82"/>
    <w:rsid w:val="00350C4C"/>
    <w:rsid w:val="00350D1C"/>
    <w:rsid w:val="003524AC"/>
    <w:rsid w:val="003528CC"/>
    <w:rsid w:val="003537F4"/>
    <w:rsid w:val="00353822"/>
    <w:rsid w:val="00353E8F"/>
    <w:rsid w:val="00354487"/>
    <w:rsid w:val="00355EA9"/>
    <w:rsid w:val="00355F90"/>
    <w:rsid w:val="003603F1"/>
    <w:rsid w:val="003608D9"/>
    <w:rsid w:val="00360C90"/>
    <w:rsid w:val="003616F4"/>
    <w:rsid w:val="003624D7"/>
    <w:rsid w:val="00362DF2"/>
    <w:rsid w:val="00362F51"/>
    <w:rsid w:val="00363147"/>
    <w:rsid w:val="003635F9"/>
    <w:rsid w:val="00363C44"/>
    <w:rsid w:val="003647AE"/>
    <w:rsid w:val="00364FDA"/>
    <w:rsid w:val="00366605"/>
    <w:rsid w:val="00366AE2"/>
    <w:rsid w:val="00367408"/>
    <w:rsid w:val="00370141"/>
    <w:rsid w:val="003708D1"/>
    <w:rsid w:val="00370954"/>
    <w:rsid w:val="0037348E"/>
    <w:rsid w:val="003739B1"/>
    <w:rsid w:val="00374086"/>
    <w:rsid w:val="00374617"/>
    <w:rsid w:val="00374F71"/>
    <w:rsid w:val="003754B4"/>
    <w:rsid w:val="0037657D"/>
    <w:rsid w:val="00377FB9"/>
    <w:rsid w:val="00380A17"/>
    <w:rsid w:val="003822ED"/>
    <w:rsid w:val="00382A04"/>
    <w:rsid w:val="003836D9"/>
    <w:rsid w:val="003836FF"/>
    <w:rsid w:val="003843CB"/>
    <w:rsid w:val="00384861"/>
    <w:rsid w:val="00385056"/>
    <w:rsid w:val="003862F5"/>
    <w:rsid w:val="00386D29"/>
    <w:rsid w:val="00386DF4"/>
    <w:rsid w:val="00386E05"/>
    <w:rsid w:val="003901E6"/>
    <w:rsid w:val="00390374"/>
    <w:rsid w:val="00390980"/>
    <w:rsid w:val="003914F8"/>
    <w:rsid w:val="00391DA9"/>
    <w:rsid w:val="00393E8C"/>
    <w:rsid w:val="00394951"/>
    <w:rsid w:val="00394C33"/>
    <w:rsid w:val="00394EE6"/>
    <w:rsid w:val="00395A70"/>
    <w:rsid w:val="00395CC4"/>
    <w:rsid w:val="00396705"/>
    <w:rsid w:val="003971E1"/>
    <w:rsid w:val="0039737C"/>
    <w:rsid w:val="003975F6"/>
    <w:rsid w:val="00397A65"/>
    <w:rsid w:val="003A0061"/>
    <w:rsid w:val="003A1001"/>
    <w:rsid w:val="003A1D02"/>
    <w:rsid w:val="003A1FD7"/>
    <w:rsid w:val="003A212C"/>
    <w:rsid w:val="003A2C8F"/>
    <w:rsid w:val="003A2DCF"/>
    <w:rsid w:val="003A33C2"/>
    <w:rsid w:val="003A3595"/>
    <w:rsid w:val="003A3749"/>
    <w:rsid w:val="003A4398"/>
    <w:rsid w:val="003A457B"/>
    <w:rsid w:val="003A4726"/>
    <w:rsid w:val="003A5EF9"/>
    <w:rsid w:val="003A6222"/>
    <w:rsid w:val="003A70E4"/>
    <w:rsid w:val="003B1D6D"/>
    <w:rsid w:val="003B283F"/>
    <w:rsid w:val="003B2B2D"/>
    <w:rsid w:val="003B2F08"/>
    <w:rsid w:val="003B41C3"/>
    <w:rsid w:val="003B5C79"/>
    <w:rsid w:val="003B795C"/>
    <w:rsid w:val="003C035D"/>
    <w:rsid w:val="003C2013"/>
    <w:rsid w:val="003C2050"/>
    <w:rsid w:val="003C225E"/>
    <w:rsid w:val="003C2A45"/>
    <w:rsid w:val="003C34FB"/>
    <w:rsid w:val="003C3F17"/>
    <w:rsid w:val="003C4787"/>
    <w:rsid w:val="003C5387"/>
    <w:rsid w:val="003C53AF"/>
    <w:rsid w:val="003C7017"/>
    <w:rsid w:val="003C7872"/>
    <w:rsid w:val="003C7A2B"/>
    <w:rsid w:val="003C7B4C"/>
    <w:rsid w:val="003D0232"/>
    <w:rsid w:val="003D1797"/>
    <w:rsid w:val="003D2A7C"/>
    <w:rsid w:val="003D35A5"/>
    <w:rsid w:val="003D45BD"/>
    <w:rsid w:val="003D59FA"/>
    <w:rsid w:val="003D6430"/>
    <w:rsid w:val="003D66EE"/>
    <w:rsid w:val="003D68FA"/>
    <w:rsid w:val="003D6B41"/>
    <w:rsid w:val="003D7051"/>
    <w:rsid w:val="003D731D"/>
    <w:rsid w:val="003D7BFC"/>
    <w:rsid w:val="003D7D2C"/>
    <w:rsid w:val="003E0083"/>
    <w:rsid w:val="003E00DC"/>
    <w:rsid w:val="003E1137"/>
    <w:rsid w:val="003E1375"/>
    <w:rsid w:val="003E13D6"/>
    <w:rsid w:val="003E23ED"/>
    <w:rsid w:val="003E2919"/>
    <w:rsid w:val="003E49AA"/>
    <w:rsid w:val="003E5330"/>
    <w:rsid w:val="003E5F92"/>
    <w:rsid w:val="003E761F"/>
    <w:rsid w:val="003E7F02"/>
    <w:rsid w:val="003F0284"/>
    <w:rsid w:val="003F03A6"/>
    <w:rsid w:val="003F07AF"/>
    <w:rsid w:val="003F2771"/>
    <w:rsid w:val="003F2E2C"/>
    <w:rsid w:val="003F33FA"/>
    <w:rsid w:val="003F3993"/>
    <w:rsid w:val="003F3C3C"/>
    <w:rsid w:val="003F3E1C"/>
    <w:rsid w:val="003F5244"/>
    <w:rsid w:val="003F59B5"/>
    <w:rsid w:val="003F6870"/>
    <w:rsid w:val="003F6A1D"/>
    <w:rsid w:val="003F779F"/>
    <w:rsid w:val="003F7935"/>
    <w:rsid w:val="004000C2"/>
    <w:rsid w:val="004024AA"/>
    <w:rsid w:val="00402615"/>
    <w:rsid w:val="0040346E"/>
    <w:rsid w:val="00403D02"/>
    <w:rsid w:val="00404092"/>
    <w:rsid w:val="00404FE9"/>
    <w:rsid w:val="00405006"/>
    <w:rsid w:val="00405D72"/>
    <w:rsid w:val="00406285"/>
    <w:rsid w:val="004077FD"/>
    <w:rsid w:val="00411269"/>
    <w:rsid w:val="004117DE"/>
    <w:rsid w:val="00411A9D"/>
    <w:rsid w:val="00411B94"/>
    <w:rsid w:val="004121E9"/>
    <w:rsid w:val="004129FF"/>
    <w:rsid w:val="00413565"/>
    <w:rsid w:val="004139BA"/>
    <w:rsid w:val="00414418"/>
    <w:rsid w:val="004148CA"/>
    <w:rsid w:val="00414BA9"/>
    <w:rsid w:val="00415FCF"/>
    <w:rsid w:val="004167C2"/>
    <w:rsid w:val="004168B4"/>
    <w:rsid w:val="0041712D"/>
    <w:rsid w:val="00417D4D"/>
    <w:rsid w:val="00420B22"/>
    <w:rsid w:val="00420BF9"/>
    <w:rsid w:val="004210F9"/>
    <w:rsid w:val="004212FA"/>
    <w:rsid w:val="004215F6"/>
    <w:rsid w:val="00423249"/>
    <w:rsid w:val="004236D6"/>
    <w:rsid w:val="0042383D"/>
    <w:rsid w:val="00424310"/>
    <w:rsid w:val="00424716"/>
    <w:rsid w:val="00424BD2"/>
    <w:rsid w:val="00425874"/>
    <w:rsid w:val="004258A4"/>
    <w:rsid w:val="00425ACD"/>
    <w:rsid w:val="00426044"/>
    <w:rsid w:val="004260E6"/>
    <w:rsid w:val="0042623C"/>
    <w:rsid w:val="00426540"/>
    <w:rsid w:val="00426EB7"/>
    <w:rsid w:val="00427A7C"/>
    <w:rsid w:val="00427BD8"/>
    <w:rsid w:val="0043010F"/>
    <w:rsid w:val="00430510"/>
    <w:rsid w:val="004305BA"/>
    <w:rsid w:val="00430F96"/>
    <w:rsid w:val="00431886"/>
    <w:rsid w:val="004328AA"/>
    <w:rsid w:val="00434A8C"/>
    <w:rsid w:val="004359EB"/>
    <w:rsid w:val="0043621D"/>
    <w:rsid w:val="004367EC"/>
    <w:rsid w:val="00436E16"/>
    <w:rsid w:val="00437971"/>
    <w:rsid w:val="00437E76"/>
    <w:rsid w:val="00440167"/>
    <w:rsid w:val="00440302"/>
    <w:rsid w:val="00443B87"/>
    <w:rsid w:val="00444CC9"/>
    <w:rsid w:val="004458E7"/>
    <w:rsid w:val="00445CB6"/>
    <w:rsid w:val="004461B4"/>
    <w:rsid w:val="004461BE"/>
    <w:rsid w:val="00447787"/>
    <w:rsid w:val="00447A7C"/>
    <w:rsid w:val="00447D56"/>
    <w:rsid w:val="00447F1A"/>
    <w:rsid w:val="00451DE8"/>
    <w:rsid w:val="00452CF5"/>
    <w:rsid w:val="004534A0"/>
    <w:rsid w:val="00454008"/>
    <w:rsid w:val="0045791A"/>
    <w:rsid w:val="0046007E"/>
    <w:rsid w:val="00460DB7"/>
    <w:rsid w:val="00462D98"/>
    <w:rsid w:val="00463104"/>
    <w:rsid w:val="00463AC7"/>
    <w:rsid w:val="00463C6E"/>
    <w:rsid w:val="00463F35"/>
    <w:rsid w:val="004640DF"/>
    <w:rsid w:val="00464D77"/>
    <w:rsid w:val="00465C9B"/>
    <w:rsid w:val="004674C5"/>
    <w:rsid w:val="00467D2B"/>
    <w:rsid w:val="004718F6"/>
    <w:rsid w:val="0047194B"/>
    <w:rsid w:val="00471A2F"/>
    <w:rsid w:val="004721C5"/>
    <w:rsid w:val="00472D31"/>
    <w:rsid w:val="00473119"/>
    <w:rsid w:val="0047423A"/>
    <w:rsid w:val="00474EB8"/>
    <w:rsid w:val="0047747F"/>
    <w:rsid w:val="00477A99"/>
    <w:rsid w:val="0048096B"/>
    <w:rsid w:val="00481281"/>
    <w:rsid w:val="00483DDE"/>
    <w:rsid w:val="004840AE"/>
    <w:rsid w:val="00484A48"/>
    <w:rsid w:val="00484B99"/>
    <w:rsid w:val="00484E8B"/>
    <w:rsid w:val="00485813"/>
    <w:rsid w:val="00485B2A"/>
    <w:rsid w:val="00486B7E"/>
    <w:rsid w:val="004871D7"/>
    <w:rsid w:val="004900B4"/>
    <w:rsid w:val="004908F0"/>
    <w:rsid w:val="00491539"/>
    <w:rsid w:val="00491701"/>
    <w:rsid w:val="0049200F"/>
    <w:rsid w:val="00492E46"/>
    <w:rsid w:val="004931AE"/>
    <w:rsid w:val="00494387"/>
    <w:rsid w:val="004973BF"/>
    <w:rsid w:val="004A008F"/>
    <w:rsid w:val="004A0FA4"/>
    <w:rsid w:val="004A2891"/>
    <w:rsid w:val="004A2D45"/>
    <w:rsid w:val="004A34FB"/>
    <w:rsid w:val="004A3713"/>
    <w:rsid w:val="004A3C50"/>
    <w:rsid w:val="004A4612"/>
    <w:rsid w:val="004A5C18"/>
    <w:rsid w:val="004A5C51"/>
    <w:rsid w:val="004A6B0E"/>
    <w:rsid w:val="004A7B74"/>
    <w:rsid w:val="004A7E4D"/>
    <w:rsid w:val="004B0A92"/>
    <w:rsid w:val="004B0D84"/>
    <w:rsid w:val="004B0ED5"/>
    <w:rsid w:val="004B10AC"/>
    <w:rsid w:val="004B342D"/>
    <w:rsid w:val="004B5156"/>
    <w:rsid w:val="004B54EE"/>
    <w:rsid w:val="004B6125"/>
    <w:rsid w:val="004B6C0A"/>
    <w:rsid w:val="004B749F"/>
    <w:rsid w:val="004B7A00"/>
    <w:rsid w:val="004C00AE"/>
    <w:rsid w:val="004C0207"/>
    <w:rsid w:val="004C131C"/>
    <w:rsid w:val="004C1C29"/>
    <w:rsid w:val="004C30EB"/>
    <w:rsid w:val="004C30FC"/>
    <w:rsid w:val="004C3F30"/>
    <w:rsid w:val="004C43B1"/>
    <w:rsid w:val="004C441F"/>
    <w:rsid w:val="004C4748"/>
    <w:rsid w:val="004C5FC1"/>
    <w:rsid w:val="004C6669"/>
    <w:rsid w:val="004C6838"/>
    <w:rsid w:val="004C728A"/>
    <w:rsid w:val="004D0C8E"/>
    <w:rsid w:val="004D14DB"/>
    <w:rsid w:val="004D2CC1"/>
    <w:rsid w:val="004D6A35"/>
    <w:rsid w:val="004D7626"/>
    <w:rsid w:val="004D787A"/>
    <w:rsid w:val="004D7FB1"/>
    <w:rsid w:val="004E0F7F"/>
    <w:rsid w:val="004E19D6"/>
    <w:rsid w:val="004E1E95"/>
    <w:rsid w:val="004E3B6C"/>
    <w:rsid w:val="004E4DBC"/>
    <w:rsid w:val="004E5C6A"/>
    <w:rsid w:val="004E5FB1"/>
    <w:rsid w:val="004E6331"/>
    <w:rsid w:val="004E76BB"/>
    <w:rsid w:val="004E7972"/>
    <w:rsid w:val="004F057D"/>
    <w:rsid w:val="004F0653"/>
    <w:rsid w:val="004F1B7F"/>
    <w:rsid w:val="004F2753"/>
    <w:rsid w:val="004F2ADB"/>
    <w:rsid w:val="004F2BA1"/>
    <w:rsid w:val="004F2EB9"/>
    <w:rsid w:val="004F3EDC"/>
    <w:rsid w:val="004F4185"/>
    <w:rsid w:val="004F526C"/>
    <w:rsid w:val="004F5351"/>
    <w:rsid w:val="004F5616"/>
    <w:rsid w:val="004F5DCF"/>
    <w:rsid w:val="004F5F2C"/>
    <w:rsid w:val="004F68F5"/>
    <w:rsid w:val="004F6F3C"/>
    <w:rsid w:val="0050022D"/>
    <w:rsid w:val="005003D3"/>
    <w:rsid w:val="00500496"/>
    <w:rsid w:val="00500CCF"/>
    <w:rsid w:val="00502229"/>
    <w:rsid w:val="00502CC0"/>
    <w:rsid w:val="00502D15"/>
    <w:rsid w:val="00503594"/>
    <w:rsid w:val="00503A60"/>
    <w:rsid w:val="00503B03"/>
    <w:rsid w:val="00503F1A"/>
    <w:rsid w:val="00505997"/>
    <w:rsid w:val="00506625"/>
    <w:rsid w:val="00506954"/>
    <w:rsid w:val="00506B03"/>
    <w:rsid w:val="0050731A"/>
    <w:rsid w:val="00507828"/>
    <w:rsid w:val="00507C4A"/>
    <w:rsid w:val="005106A3"/>
    <w:rsid w:val="00510732"/>
    <w:rsid w:val="005108C0"/>
    <w:rsid w:val="00510FC5"/>
    <w:rsid w:val="00511999"/>
    <w:rsid w:val="00512E3F"/>
    <w:rsid w:val="00512E54"/>
    <w:rsid w:val="00514A0B"/>
    <w:rsid w:val="00514F8C"/>
    <w:rsid w:val="005151F9"/>
    <w:rsid w:val="0051532C"/>
    <w:rsid w:val="005153BA"/>
    <w:rsid w:val="005172B1"/>
    <w:rsid w:val="00517EAB"/>
    <w:rsid w:val="00521671"/>
    <w:rsid w:val="005223BC"/>
    <w:rsid w:val="00522835"/>
    <w:rsid w:val="00522854"/>
    <w:rsid w:val="00522B7E"/>
    <w:rsid w:val="00524CA7"/>
    <w:rsid w:val="00525A48"/>
    <w:rsid w:val="005260FE"/>
    <w:rsid w:val="00526940"/>
    <w:rsid w:val="00531356"/>
    <w:rsid w:val="00531649"/>
    <w:rsid w:val="005338E2"/>
    <w:rsid w:val="00533F18"/>
    <w:rsid w:val="005349FC"/>
    <w:rsid w:val="00534BC1"/>
    <w:rsid w:val="00537255"/>
    <w:rsid w:val="00541404"/>
    <w:rsid w:val="0054152D"/>
    <w:rsid w:val="00541A32"/>
    <w:rsid w:val="00541C75"/>
    <w:rsid w:val="00541E9A"/>
    <w:rsid w:val="005424B8"/>
    <w:rsid w:val="00542567"/>
    <w:rsid w:val="005433F8"/>
    <w:rsid w:val="00543F82"/>
    <w:rsid w:val="00544F8F"/>
    <w:rsid w:val="0054503D"/>
    <w:rsid w:val="005450AB"/>
    <w:rsid w:val="005462E7"/>
    <w:rsid w:val="00546592"/>
    <w:rsid w:val="0054665F"/>
    <w:rsid w:val="00547800"/>
    <w:rsid w:val="00550802"/>
    <w:rsid w:val="00551BBA"/>
    <w:rsid w:val="00556443"/>
    <w:rsid w:val="00556762"/>
    <w:rsid w:val="005571B5"/>
    <w:rsid w:val="0055795C"/>
    <w:rsid w:val="00560494"/>
    <w:rsid w:val="00560496"/>
    <w:rsid w:val="00561141"/>
    <w:rsid w:val="00561769"/>
    <w:rsid w:val="005618E0"/>
    <w:rsid w:val="005618EB"/>
    <w:rsid w:val="00561E44"/>
    <w:rsid w:val="00561E84"/>
    <w:rsid w:val="00563DE6"/>
    <w:rsid w:val="00564CBA"/>
    <w:rsid w:val="005677A2"/>
    <w:rsid w:val="00567B23"/>
    <w:rsid w:val="005708BE"/>
    <w:rsid w:val="005715E6"/>
    <w:rsid w:val="00572874"/>
    <w:rsid w:val="00572BAB"/>
    <w:rsid w:val="00572C44"/>
    <w:rsid w:val="00572E5C"/>
    <w:rsid w:val="00572E6E"/>
    <w:rsid w:val="00573150"/>
    <w:rsid w:val="00573D46"/>
    <w:rsid w:val="005742F6"/>
    <w:rsid w:val="0057563B"/>
    <w:rsid w:val="00575E70"/>
    <w:rsid w:val="00576ABD"/>
    <w:rsid w:val="00576F6C"/>
    <w:rsid w:val="005770D4"/>
    <w:rsid w:val="005816D9"/>
    <w:rsid w:val="005820BA"/>
    <w:rsid w:val="005825C8"/>
    <w:rsid w:val="00582647"/>
    <w:rsid w:val="00582D60"/>
    <w:rsid w:val="005835E7"/>
    <w:rsid w:val="00583B0A"/>
    <w:rsid w:val="00584714"/>
    <w:rsid w:val="005861A7"/>
    <w:rsid w:val="005866F8"/>
    <w:rsid w:val="0058718B"/>
    <w:rsid w:val="00587581"/>
    <w:rsid w:val="005906C1"/>
    <w:rsid w:val="0059071E"/>
    <w:rsid w:val="00590A4B"/>
    <w:rsid w:val="00590B00"/>
    <w:rsid w:val="00590D2D"/>
    <w:rsid w:val="00590D76"/>
    <w:rsid w:val="00591399"/>
    <w:rsid w:val="0059223F"/>
    <w:rsid w:val="00592346"/>
    <w:rsid w:val="005929B1"/>
    <w:rsid w:val="00592E1B"/>
    <w:rsid w:val="00592E7E"/>
    <w:rsid w:val="00592FA5"/>
    <w:rsid w:val="005939FE"/>
    <w:rsid w:val="00593C95"/>
    <w:rsid w:val="00593DE2"/>
    <w:rsid w:val="005943C7"/>
    <w:rsid w:val="005944D7"/>
    <w:rsid w:val="00594A48"/>
    <w:rsid w:val="00594AC1"/>
    <w:rsid w:val="0059506B"/>
    <w:rsid w:val="00595A11"/>
    <w:rsid w:val="00595A95"/>
    <w:rsid w:val="005961E2"/>
    <w:rsid w:val="005969F9"/>
    <w:rsid w:val="00596C09"/>
    <w:rsid w:val="005A0657"/>
    <w:rsid w:val="005A12EF"/>
    <w:rsid w:val="005A1367"/>
    <w:rsid w:val="005A23F8"/>
    <w:rsid w:val="005A3D41"/>
    <w:rsid w:val="005A507F"/>
    <w:rsid w:val="005A5EBB"/>
    <w:rsid w:val="005A6D39"/>
    <w:rsid w:val="005A6D74"/>
    <w:rsid w:val="005A7565"/>
    <w:rsid w:val="005A78CD"/>
    <w:rsid w:val="005A7D01"/>
    <w:rsid w:val="005B0E7B"/>
    <w:rsid w:val="005B1263"/>
    <w:rsid w:val="005B1498"/>
    <w:rsid w:val="005B188A"/>
    <w:rsid w:val="005B1D15"/>
    <w:rsid w:val="005B1DED"/>
    <w:rsid w:val="005B2A46"/>
    <w:rsid w:val="005B4AE3"/>
    <w:rsid w:val="005B525D"/>
    <w:rsid w:val="005B60AD"/>
    <w:rsid w:val="005B6F73"/>
    <w:rsid w:val="005B7B83"/>
    <w:rsid w:val="005B7C2E"/>
    <w:rsid w:val="005B7DBB"/>
    <w:rsid w:val="005C03C6"/>
    <w:rsid w:val="005C0AD4"/>
    <w:rsid w:val="005C0D10"/>
    <w:rsid w:val="005C36A8"/>
    <w:rsid w:val="005D01A1"/>
    <w:rsid w:val="005D01A5"/>
    <w:rsid w:val="005D02E9"/>
    <w:rsid w:val="005D29BF"/>
    <w:rsid w:val="005D29F6"/>
    <w:rsid w:val="005D2A91"/>
    <w:rsid w:val="005D3947"/>
    <w:rsid w:val="005D3F6B"/>
    <w:rsid w:val="005D4C1B"/>
    <w:rsid w:val="005D4D9E"/>
    <w:rsid w:val="005D534A"/>
    <w:rsid w:val="005D53F0"/>
    <w:rsid w:val="005D711C"/>
    <w:rsid w:val="005D78F4"/>
    <w:rsid w:val="005D7A59"/>
    <w:rsid w:val="005E10F7"/>
    <w:rsid w:val="005E1C76"/>
    <w:rsid w:val="005E1E13"/>
    <w:rsid w:val="005E220E"/>
    <w:rsid w:val="005E2463"/>
    <w:rsid w:val="005E2FBF"/>
    <w:rsid w:val="005E324B"/>
    <w:rsid w:val="005E3C8F"/>
    <w:rsid w:val="005E3CD8"/>
    <w:rsid w:val="005E49F1"/>
    <w:rsid w:val="005E51FF"/>
    <w:rsid w:val="005E52A1"/>
    <w:rsid w:val="005F0098"/>
    <w:rsid w:val="005F08F0"/>
    <w:rsid w:val="005F12C7"/>
    <w:rsid w:val="005F1999"/>
    <w:rsid w:val="005F2145"/>
    <w:rsid w:val="005F22F0"/>
    <w:rsid w:val="005F2477"/>
    <w:rsid w:val="005F28E5"/>
    <w:rsid w:val="005F3EEA"/>
    <w:rsid w:val="005F448C"/>
    <w:rsid w:val="005F4579"/>
    <w:rsid w:val="005F486D"/>
    <w:rsid w:val="005F56FA"/>
    <w:rsid w:val="005F61B6"/>
    <w:rsid w:val="005F69E2"/>
    <w:rsid w:val="005F74CC"/>
    <w:rsid w:val="005F7BB8"/>
    <w:rsid w:val="00601194"/>
    <w:rsid w:val="00601829"/>
    <w:rsid w:val="006019E7"/>
    <w:rsid w:val="00601DA2"/>
    <w:rsid w:val="00602684"/>
    <w:rsid w:val="00602D74"/>
    <w:rsid w:val="006034AF"/>
    <w:rsid w:val="006044EA"/>
    <w:rsid w:val="00604596"/>
    <w:rsid w:val="006048DB"/>
    <w:rsid w:val="00605706"/>
    <w:rsid w:val="0060583A"/>
    <w:rsid w:val="0060587D"/>
    <w:rsid w:val="00607303"/>
    <w:rsid w:val="00607470"/>
    <w:rsid w:val="00607C40"/>
    <w:rsid w:val="00612CCD"/>
    <w:rsid w:val="006142CF"/>
    <w:rsid w:val="00614FE1"/>
    <w:rsid w:val="00615EFE"/>
    <w:rsid w:val="006170A3"/>
    <w:rsid w:val="006209E6"/>
    <w:rsid w:val="00620F06"/>
    <w:rsid w:val="0062132D"/>
    <w:rsid w:val="00621C40"/>
    <w:rsid w:val="006246B9"/>
    <w:rsid w:val="006256B7"/>
    <w:rsid w:val="00625AA5"/>
    <w:rsid w:val="00627E3E"/>
    <w:rsid w:val="0063037C"/>
    <w:rsid w:val="00630D25"/>
    <w:rsid w:val="00630DD1"/>
    <w:rsid w:val="006322D2"/>
    <w:rsid w:val="00632609"/>
    <w:rsid w:val="00632B46"/>
    <w:rsid w:val="00634388"/>
    <w:rsid w:val="006348C8"/>
    <w:rsid w:val="00635208"/>
    <w:rsid w:val="00635799"/>
    <w:rsid w:val="006403F4"/>
    <w:rsid w:val="00640DE3"/>
    <w:rsid w:val="00640F99"/>
    <w:rsid w:val="006424A4"/>
    <w:rsid w:val="00642BD8"/>
    <w:rsid w:val="00645B27"/>
    <w:rsid w:val="00645F14"/>
    <w:rsid w:val="00646260"/>
    <w:rsid w:val="00647233"/>
    <w:rsid w:val="00647B72"/>
    <w:rsid w:val="00647C1E"/>
    <w:rsid w:val="006501D0"/>
    <w:rsid w:val="006512D4"/>
    <w:rsid w:val="006521A4"/>
    <w:rsid w:val="00652C87"/>
    <w:rsid w:val="00652F27"/>
    <w:rsid w:val="006538D0"/>
    <w:rsid w:val="00654625"/>
    <w:rsid w:val="00654C43"/>
    <w:rsid w:val="00656440"/>
    <w:rsid w:val="00657275"/>
    <w:rsid w:val="00657363"/>
    <w:rsid w:val="00657FEF"/>
    <w:rsid w:val="00661873"/>
    <w:rsid w:val="006622DF"/>
    <w:rsid w:val="00662507"/>
    <w:rsid w:val="00663ADA"/>
    <w:rsid w:val="0066436E"/>
    <w:rsid w:val="00665114"/>
    <w:rsid w:val="00665B33"/>
    <w:rsid w:val="00665C53"/>
    <w:rsid w:val="0066663E"/>
    <w:rsid w:val="00667E43"/>
    <w:rsid w:val="006704F8"/>
    <w:rsid w:val="00670ADB"/>
    <w:rsid w:val="0067156A"/>
    <w:rsid w:val="00672DEE"/>
    <w:rsid w:val="00673A9B"/>
    <w:rsid w:val="00673CAF"/>
    <w:rsid w:val="00676956"/>
    <w:rsid w:val="00676B25"/>
    <w:rsid w:val="00676D80"/>
    <w:rsid w:val="0067762F"/>
    <w:rsid w:val="00677AF7"/>
    <w:rsid w:val="00677CFB"/>
    <w:rsid w:val="00680354"/>
    <w:rsid w:val="0068053E"/>
    <w:rsid w:val="00680A3D"/>
    <w:rsid w:val="00681755"/>
    <w:rsid w:val="00681BEB"/>
    <w:rsid w:val="00681D34"/>
    <w:rsid w:val="00683999"/>
    <w:rsid w:val="00683BFB"/>
    <w:rsid w:val="00683FB3"/>
    <w:rsid w:val="0068475C"/>
    <w:rsid w:val="00686334"/>
    <w:rsid w:val="0068718E"/>
    <w:rsid w:val="00687209"/>
    <w:rsid w:val="00687463"/>
    <w:rsid w:val="00687BB4"/>
    <w:rsid w:val="00692239"/>
    <w:rsid w:val="00692BD0"/>
    <w:rsid w:val="00693021"/>
    <w:rsid w:val="00693D8B"/>
    <w:rsid w:val="00695DAC"/>
    <w:rsid w:val="00696ACB"/>
    <w:rsid w:val="00696D4F"/>
    <w:rsid w:val="00697826"/>
    <w:rsid w:val="006A0368"/>
    <w:rsid w:val="006A0AF8"/>
    <w:rsid w:val="006A11D0"/>
    <w:rsid w:val="006A1F7C"/>
    <w:rsid w:val="006A22E0"/>
    <w:rsid w:val="006A2570"/>
    <w:rsid w:val="006A3911"/>
    <w:rsid w:val="006A46FA"/>
    <w:rsid w:val="006A4FE6"/>
    <w:rsid w:val="006A578D"/>
    <w:rsid w:val="006A5E49"/>
    <w:rsid w:val="006A5F03"/>
    <w:rsid w:val="006A6B96"/>
    <w:rsid w:val="006A6C31"/>
    <w:rsid w:val="006B0121"/>
    <w:rsid w:val="006B09F9"/>
    <w:rsid w:val="006B3426"/>
    <w:rsid w:val="006B3730"/>
    <w:rsid w:val="006B399A"/>
    <w:rsid w:val="006B455C"/>
    <w:rsid w:val="006B517F"/>
    <w:rsid w:val="006B607E"/>
    <w:rsid w:val="006B6A0F"/>
    <w:rsid w:val="006B6A3D"/>
    <w:rsid w:val="006B6B34"/>
    <w:rsid w:val="006B75D2"/>
    <w:rsid w:val="006B7C21"/>
    <w:rsid w:val="006C0D23"/>
    <w:rsid w:val="006C2431"/>
    <w:rsid w:val="006C39C5"/>
    <w:rsid w:val="006C4EA1"/>
    <w:rsid w:val="006C5020"/>
    <w:rsid w:val="006C5C6F"/>
    <w:rsid w:val="006C73B9"/>
    <w:rsid w:val="006C7D34"/>
    <w:rsid w:val="006D0087"/>
    <w:rsid w:val="006D0378"/>
    <w:rsid w:val="006D1FDD"/>
    <w:rsid w:val="006D4395"/>
    <w:rsid w:val="006D44FB"/>
    <w:rsid w:val="006D4568"/>
    <w:rsid w:val="006D633C"/>
    <w:rsid w:val="006D64DF"/>
    <w:rsid w:val="006D7204"/>
    <w:rsid w:val="006E0108"/>
    <w:rsid w:val="006E0A21"/>
    <w:rsid w:val="006E11DA"/>
    <w:rsid w:val="006E1FAE"/>
    <w:rsid w:val="006E21CA"/>
    <w:rsid w:val="006E2ACE"/>
    <w:rsid w:val="006E2FBC"/>
    <w:rsid w:val="006E4A24"/>
    <w:rsid w:val="006E4CA5"/>
    <w:rsid w:val="006E54A9"/>
    <w:rsid w:val="006E5C0E"/>
    <w:rsid w:val="006E5DE7"/>
    <w:rsid w:val="006E697D"/>
    <w:rsid w:val="006E6A84"/>
    <w:rsid w:val="006E7C08"/>
    <w:rsid w:val="006E7CBC"/>
    <w:rsid w:val="006F0D42"/>
    <w:rsid w:val="006F112F"/>
    <w:rsid w:val="006F125B"/>
    <w:rsid w:val="006F2897"/>
    <w:rsid w:val="006F2A6F"/>
    <w:rsid w:val="006F368C"/>
    <w:rsid w:val="006F37A9"/>
    <w:rsid w:val="006F37B4"/>
    <w:rsid w:val="006F4391"/>
    <w:rsid w:val="006F519A"/>
    <w:rsid w:val="006F5453"/>
    <w:rsid w:val="006F661D"/>
    <w:rsid w:val="006F692E"/>
    <w:rsid w:val="006F7692"/>
    <w:rsid w:val="006F7AE0"/>
    <w:rsid w:val="00700270"/>
    <w:rsid w:val="007007B0"/>
    <w:rsid w:val="00701B1C"/>
    <w:rsid w:val="00702126"/>
    <w:rsid w:val="00702530"/>
    <w:rsid w:val="0070283E"/>
    <w:rsid w:val="007030F0"/>
    <w:rsid w:val="007044C0"/>
    <w:rsid w:val="0070456F"/>
    <w:rsid w:val="00704930"/>
    <w:rsid w:val="00705647"/>
    <w:rsid w:val="00705B5F"/>
    <w:rsid w:val="00705F5D"/>
    <w:rsid w:val="00706270"/>
    <w:rsid w:val="00706534"/>
    <w:rsid w:val="0070704B"/>
    <w:rsid w:val="0070771A"/>
    <w:rsid w:val="00707EA2"/>
    <w:rsid w:val="00710192"/>
    <w:rsid w:val="00710A42"/>
    <w:rsid w:val="00710C95"/>
    <w:rsid w:val="00711A63"/>
    <w:rsid w:val="0071251B"/>
    <w:rsid w:val="0071259D"/>
    <w:rsid w:val="007128C0"/>
    <w:rsid w:val="00714938"/>
    <w:rsid w:val="00714C17"/>
    <w:rsid w:val="007157B8"/>
    <w:rsid w:val="00715CAD"/>
    <w:rsid w:val="00715DB5"/>
    <w:rsid w:val="007172FB"/>
    <w:rsid w:val="00720A5C"/>
    <w:rsid w:val="00720D71"/>
    <w:rsid w:val="00720FA6"/>
    <w:rsid w:val="00721435"/>
    <w:rsid w:val="007214E6"/>
    <w:rsid w:val="00721FFD"/>
    <w:rsid w:val="00723CB5"/>
    <w:rsid w:val="00724648"/>
    <w:rsid w:val="00725D19"/>
    <w:rsid w:val="0072719C"/>
    <w:rsid w:val="00731194"/>
    <w:rsid w:val="00731A7A"/>
    <w:rsid w:val="00731E35"/>
    <w:rsid w:val="0073323E"/>
    <w:rsid w:val="007338C4"/>
    <w:rsid w:val="00734440"/>
    <w:rsid w:val="00736A24"/>
    <w:rsid w:val="00736C69"/>
    <w:rsid w:val="00736E65"/>
    <w:rsid w:val="00737766"/>
    <w:rsid w:val="00737E02"/>
    <w:rsid w:val="00737F1B"/>
    <w:rsid w:val="0074068E"/>
    <w:rsid w:val="00740F34"/>
    <w:rsid w:val="00741B15"/>
    <w:rsid w:val="00742DA7"/>
    <w:rsid w:val="007445EC"/>
    <w:rsid w:val="00746099"/>
    <w:rsid w:val="00746C0A"/>
    <w:rsid w:val="007500F5"/>
    <w:rsid w:val="00750119"/>
    <w:rsid w:val="007512FB"/>
    <w:rsid w:val="00751639"/>
    <w:rsid w:val="00751E7E"/>
    <w:rsid w:val="007525D3"/>
    <w:rsid w:val="00752951"/>
    <w:rsid w:val="00752C06"/>
    <w:rsid w:val="00753438"/>
    <w:rsid w:val="007535A5"/>
    <w:rsid w:val="00753620"/>
    <w:rsid w:val="00753D44"/>
    <w:rsid w:val="00753D9C"/>
    <w:rsid w:val="00754160"/>
    <w:rsid w:val="00755963"/>
    <w:rsid w:val="00755AFD"/>
    <w:rsid w:val="00755E14"/>
    <w:rsid w:val="007562BE"/>
    <w:rsid w:val="00756FB2"/>
    <w:rsid w:val="0075769F"/>
    <w:rsid w:val="007577CD"/>
    <w:rsid w:val="00757B30"/>
    <w:rsid w:val="00760035"/>
    <w:rsid w:val="00760B18"/>
    <w:rsid w:val="00761470"/>
    <w:rsid w:val="00762EC8"/>
    <w:rsid w:val="00762F84"/>
    <w:rsid w:val="007636C5"/>
    <w:rsid w:val="00763AC8"/>
    <w:rsid w:val="007648D7"/>
    <w:rsid w:val="00764BC5"/>
    <w:rsid w:val="00766341"/>
    <w:rsid w:val="0076690E"/>
    <w:rsid w:val="0077054A"/>
    <w:rsid w:val="00771075"/>
    <w:rsid w:val="00772B02"/>
    <w:rsid w:val="00772C5E"/>
    <w:rsid w:val="007735EB"/>
    <w:rsid w:val="007756A7"/>
    <w:rsid w:val="007759D3"/>
    <w:rsid w:val="00776D48"/>
    <w:rsid w:val="007776A1"/>
    <w:rsid w:val="00777C67"/>
    <w:rsid w:val="00782626"/>
    <w:rsid w:val="00782966"/>
    <w:rsid w:val="00782C65"/>
    <w:rsid w:val="007833E5"/>
    <w:rsid w:val="00786A26"/>
    <w:rsid w:val="00787062"/>
    <w:rsid w:val="00787178"/>
    <w:rsid w:val="00790245"/>
    <w:rsid w:val="00791EBD"/>
    <w:rsid w:val="0079228C"/>
    <w:rsid w:val="007922CF"/>
    <w:rsid w:val="007926BE"/>
    <w:rsid w:val="007926EF"/>
    <w:rsid w:val="00792766"/>
    <w:rsid w:val="00795FE0"/>
    <w:rsid w:val="00796136"/>
    <w:rsid w:val="00796162"/>
    <w:rsid w:val="007962A6"/>
    <w:rsid w:val="00796369"/>
    <w:rsid w:val="007975A4"/>
    <w:rsid w:val="00797970"/>
    <w:rsid w:val="007A04A9"/>
    <w:rsid w:val="007A05BA"/>
    <w:rsid w:val="007A14F5"/>
    <w:rsid w:val="007A19AD"/>
    <w:rsid w:val="007A2BF2"/>
    <w:rsid w:val="007A3BE4"/>
    <w:rsid w:val="007A41F5"/>
    <w:rsid w:val="007A43DC"/>
    <w:rsid w:val="007A5290"/>
    <w:rsid w:val="007A60B9"/>
    <w:rsid w:val="007A6CEB"/>
    <w:rsid w:val="007A77A3"/>
    <w:rsid w:val="007A7A6F"/>
    <w:rsid w:val="007B0AB8"/>
    <w:rsid w:val="007B1BCD"/>
    <w:rsid w:val="007B2054"/>
    <w:rsid w:val="007B24D3"/>
    <w:rsid w:val="007B2572"/>
    <w:rsid w:val="007B28AD"/>
    <w:rsid w:val="007B357C"/>
    <w:rsid w:val="007B4256"/>
    <w:rsid w:val="007B49AD"/>
    <w:rsid w:val="007B4B40"/>
    <w:rsid w:val="007B5124"/>
    <w:rsid w:val="007B5EC0"/>
    <w:rsid w:val="007B6853"/>
    <w:rsid w:val="007B71A8"/>
    <w:rsid w:val="007B7EA3"/>
    <w:rsid w:val="007C015C"/>
    <w:rsid w:val="007C0570"/>
    <w:rsid w:val="007C06DD"/>
    <w:rsid w:val="007C0BA0"/>
    <w:rsid w:val="007C0C60"/>
    <w:rsid w:val="007C1121"/>
    <w:rsid w:val="007C1E2C"/>
    <w:rsid w:val="007C1F7A"/>
    <w:rsid w:val="007C23F6"/>
    <w:rsid w:val="007C2BFB"/>
    <w:rsid w:val="007C357C"/>
    <w:rsid w:val="007C362B"/>
    <w:rsid w:val="007C38CD"/>
    <w:rsid w:val="007C6005"/>
    <w:rsid w:val="007C6A66"/>
    <w:rsid w:val="007C6C74"/>
    <w:rsid w:val="007C7A13"/>
    <w:rsid w:val="007C7CE2"/>
    <w:rsid w:val="007D0199"/>
    <w:rsid w:val="007D1F20"/>
    <w:rsid w:val="007D2A46"/>
    <w:rsid w:val="007D5CAD"/>
    <w:rsid w:val="007D7E65"/>
    <w:rsid w:val="007E091D"/>
    <w:rsid w:val="007E161E"/>
    <w:rsid w:val="007E17DB"/>
    <w:rsid w:val="007E20A4"/>
    <w:rsid w:val="007E20B6"/>
    <w:rsid w:val="007E2C77"/>
    <w:rsid w:val="007E34FE"/>
    <w:rsid w:val="007E3666"/>
    <w:rsid w:val="007E49C9"/>
    <w:rsid w:val="007E5C9F"/>
    <w:rsid w:val="007E6C7C"/>
    <w:rsid w:val="007E6CD8"/>
    <w:rsid w:val="007E7AA5"/>
    <w:rsid w:val="007E7C17"/>
    <w:rsid w:val="007E7CDC"/>
    <w:rsid w:val="007F26E8"/>
    <w:rsid w:val="007F2975"/>
    <w:rsid w:val="007F31FF"/>
    <w:rsid w:val="007F3438"/>
    <w:rsid w:val="007F4345"/>
    <w:rsid w:val="007F444D"/>
    <w:rsid w:val="007F4F49"/>
    <w:rsid w:val="007F4FC9"/>
    <w:rsid w:val="007F53C3"/>
    <w:rsid w:val="007F5A17"/>
    <w:rsid w:val="007F6696"/>
    <w:rsid w:val="007F6FE3"/>
    <w:rsid w:val="0080156F"/>
    <w:rsid w:val="008017ED"/>
    <w:rsid w:val="00802CF9"/>
    <w:rsid w:val="00802F43"/>
    <w:rsid w:val="00803CFA"/>
    <w:rsid w:val="008045CA"/>
    <w:rsid w:val="00804BDD"/>
    <w:rsid w:val="00805CB0"/>
    <w:rsid w:val="0080601B"/>
    <w:rsid w:val="00811A36"/>
    <w:rsid w:val="00811F78"/>
    <w:rsid w:val="008124AF"/>
    <w:rsid w:val="008129C4"/>
    <w:rsid w:val="00812E4F"/>
    <w:rsid w:val="00813CD6"/>
    <w:rsid w:val="008149EE"/>
    <w:rsid w:val="00814A2C"/>
    <w:rsid w:val="00815500"/>
    <w:rsid w:val="00815C78"/>
    <w:rsid w:val="0082137B"/>
    <w:rsid w:val="00821AF6"/>
    <w:rsid w:val="00821FB7"/>
    <w:rsid w:val="00822967"/>
    <w:rsid w:val="00822F5E"/>
    <w:rsid w:val="00823305"/>
    <w:rsid w:val="00823953"/>
    <w:rsid w:val="00824E2B"/>
    <w:rsid w:val="00825EB2"/>
    <w:rsid w:val="00826B75"/>
    <w:rsid w:val="00827FCB"/>
    <w:rsid w:val="00830418"/>
    <w:rsid w:val="0083095F"/>
    <w:rsid w:val="00831653"/>
    <w:rsid w:val="00833F73"/>
    <w:rsid w:val="00834143"/>
    <w:rsid w:val="00834B37"/>
    <w:rsid w:val="00835BA5"/>
    <w:rsid w:val="008361EB"/>
    <w:rsid w:val="0083643A"/>
    <w:rsid w:val="008414F6"/>
    <w:rsid w:val="0084213A"/>
    <w:rsid w:val="00842DB5"/>
    <w:rsid w:val="00843A9D"/>
    <w:rsid w:val="00843B30"/>
    <w:rsid w:val="008440F9"/>
    <w:rsid w:val="00844654"/>
    <w:rsid w:val="008454FC"/>
    <w:rsid w:val="00845A90"/>
    <w:rsid w:val="00846452"/>
    <w:rsid w:val="00847112"/>
    <w:rsid w:val="0085098D"/>
    <w:rsid w:val="00850CB0"/>
    <w:rsid w:val="00850CC6"/>
    <w:rsid w:val="008510DE"/>
    <w:rsid w:val="00851299"/>
    <w:rsid w:val="008514CA"/>
    <w:rsid w:val="0085528E"/>
    <w:rsid w:val="00855624"/>
    <w:rsid w:val="00856F39"/>
    <w:rsid w:val="008570BB"/>
    <w:rsid w:val="00857895"/>
    <w:rsid w:val="00857D55"/>
    <w:rsid w:val="00860D94"/>
    <w:rsid w:val="00861A23"/>
    <w:rsid w:val="00861E13"/>
    <w:rsid w:val="008629A6"/>
    <w:rsid w:val="00862F99"/>
    <w:rsid w:val="00863AA9"/>
    <w:rsid w:val="00863B79"/>
    <w:rsid w:val="0086426C"/>
    <w:rsid w:val="008647AC"/>
    <w:rsid w:val="00865EFD"/>
    <w:rsid w:val="00866539"/>
    <w:rsid w:val="0087032D"/>
    <w:rsid w:val="00870DED"/>
    <w:rsid w:val="0087128B"/>
    <w:rsid w:val="008716F6"/>
    <w:rsid w:val="00872012"/>
    <w:rsid w:val="00872658"/>
    <w:rsid w:val="00872B66"/>
    <w:rsid w:val="00873922"/>
    <w:rsid w:val="00873E65"/>
    <w:rsid w:val="008751A9"/>
    <w:rsid w:val="008754A9"/>
    <w:rsid w:val="0087598A"/>
    <w:rsid w:val="00875EA2"/>
    <w:rsid w:val="008762E6"/>
    <w:rsid w:val="00876876"/>
    <w:rsid w:val="00876ABD"/>
    <w:rsid w:val="00876D6A"/>
    <w:rsid w:val="008810DB"/>
    <w:rsid w:val="00881536"/>
    <w:rsid w:val="0088180A"/>
    <w:rsid w:val="008820BA"/>
    <w:rsid w:val="008823EA"/>
    <w:rsid w:val="00882788"/>
    <w:rsid w:val="00882FAE"/>
    <w:rsid w:val="0088300C"/>
    <w:rsid w:val="00883653"/>
    <w:rsid w:val="00883A4B"/>
    <w:rsid w:val="00884D02"/>
    <w:rsid w:val="00885A8D"/>
    <w:rsid w:val="008860F0"/>
    <w:rsid w:val="00886E6F"/>
    <w:rsid w:val="00887EFF"/>
    <w:rsid w:val="00892217"/>
    <w:rsid w:val="008938C3"/>
    <w:rsid w:val="0089506F"/>
    <w:rsid w:val="00895AEF"/>
    <w:rsid w:val="00895E55"/>
    <w:rsid w:val="008962E8"/>
    <w:rsid w:val="00897508"/>
    <w:rsid w:val="008A01B8"/>
    <w:rsid w:val="008A02EC"/>
    <w:rsid w:val="008A0942"/>
    <w:rsid w:val="008A1192"/>
    <w:rsid w:val="008A1A8B"/>
    <w:rsid w:val="008A2433"/>
    <w:rsid w:val="008A2FA6"/>
    <w:rsid w:val="008A52A6"/>
    <w:rsid w:val="008A5774"/>
    <w:rsid w:val="008A5ECE"/>
    <w:rsid w:val="008A6361"/>
    <w:rsid w:val="008A722D"/>
    <w:rsid w:val="008B049E"/>
    <w:rsid w:val="008B0D8D"/>
    <w:rsid w:val="008B197C"/>
    <w:rsid w:val="008B1E84"/>
    <w:rsid w:val="008B35E1"/>
    <w:rsid w:val="008B4734"/>
    <w:rsid w:val="008B4F7E"/>
    <w:rsid w:val="008B4FF6"/>
    <w:rsid w:val="008B5DD6"/>
    <w:rsid w:val="008B68CE"/>
    <w:rsid w:val="008B6B0E"/>
    <w:rsid w:val="008B6B21"/>
    <w:rsid w:val="008B6EF8"/>
    <w:rsid w:val="008B7A96"/>
    <w:rsid w:val="008C1014"/>
    <w:rsid w:val="008C1DD1"/>
    <w:rsid w:val="008C2BAD"/>
    <w:rsid w:val="008C2C5C"/>
    <w:rsid w:val="008C3297"/>
    <w:rsid w:val="008C43E3"/>
    <w:rsid w:val="008C4D78"/>
    <w:rsid w:val="008C500F"/>
    <w:rsid w:val="008C5C67"/>
    <w:rsid w:val="008D00D3"/>
    <w:rsid w:val="008D0556"/>
    <w:rsid w:val="008D11A1"/>
    <w:rsid w:val="008D2D60"/>
    <w:rsid w:val="008D2FE1"/>
    <w:rsid w:val="008D301F"/>
    <w:rsid w:val="008D3243"/>
    <w:rsid w:val="008D349E"/>
    <w:rsid w:val="008D47DB"/>
    <w:rsid w:val="008D4B39"/>
    <w:rsid w:val="008D4C9E"/>
    <w:rsid w:val="008D4FC0"/>
    <w:rsid w:val="008D5940"/>
    <w:rsid w:val="008D5B19"/>
    <w:rsid w:val="008D5CAA"/>
    <w:rsid w:val="008D5D55"/>
    <w:rsid w:val="008D6AFD"/>
    <w:rsid w:val="008D7869"/>
    <w:rsid w:val="008E0340"/>
    <w:rsid w:val="008E04DF"/>
    <w:rsid w:val="008E07B0"/>
    <w:rsid w:val="008E1CDF"/>
    <w:rsid w:val="008E29C1"/>
    <w:rsid w:val="008E404C"/>
    <w:rsid w:val="008E4982"/>
    <w:rsid w:val="008E5123"/>
    <w:rsid w:val="008E53D3"/>
    <w:rsid w:val="008E5542"/>
    <w:rsid w:val="008E564E"/>
    <w:rsid w:val="008E60B3"/>
    <w:rsid w:val="008E7558"/>
    <w:rsid w:val="008E78F7"/>
    <w:rsid w:val="008E79B0"/>
    <w:rsid w:val="008E7EFB"/>
    <w:rsid w:val="008F0F17"/>
    <w:rsid w:val="008F1B97"/>
    <w:rsid w:val="008F2A3F"/>
    <w:rsid w:val="008F2E65"/>
    <w:rsid w:val="008F2FC8"/>
    <w:rsid w:val="008F36B9"/>
    <w:rsid w:val="008F3E55"/>
    <w:rsid w:val="008F55C0"/>
    <w:rsid w:val="008F5795"/>
    <w:rsid w:val="008F6B49"/>
    <w:rsid w:val="008F75B0"/>
    <w:rsid w:val="008F7B54"/>
    <w:rsid w:val="009001D1"/>
    <w:rsid w:val="00900F4C"/>
    <w:rsid w:val="00901B22"/>
    <w:rsid w:val="00902595"/>
    <w:rsid w:val="00902948"/>
    <w:rsid w:val="00902C34"/>
    <w:rsid w:val="00903333"/>
    <w:rsid w:val="009038D9"/>
    <w:rsid w:val="00903CA1"/>
    <w:rsid w:val="0090511F"/>
    <w:rsid w:val="00905299"/>
    <w:rsid w:val="009052BD"/>
    <w:rsid w:val="00905460"/>
    <w:rsid w:val="009068A7"/>
    <w:rsid w:val="00906B00"/>
    <w:rsid w:val="00907BFD"/>
    <w:rsid w:val="00907D28"/>
    <w:rsid w:val="009106FA"/>
    <w:rsid w:val="009107EE"/>
    <w:rsid w:val="00910B0A"/>
    <w:rsid w:val="00911634"/>
    <w:rsid w:val="009130B9"/>
    <w:rsid w:val="0091438D"/>
    <w:rsid w:val="0091552A"/>
    <w:rsid w:val="00916759"/>
    <w:rsid w:val="00916945"/>
    <w:rsid w:val="0092049D"/>
    <w:rsid w:val="009207E0"/>
    <w:rsid w:val="00920963"/>
    <w:rsid w:val="00920EAA"/>
    <w:rsid w:val="00922B66"/>
    <w:rsid w:val="00923BEB"/>
    <w:rsid w:val="00924536"/>
    <w:rsid w:val="0092462C"/>
    <w:rsid w:val="0092474E"/>
    <w:rsid w:val="00924A03"/>
    <w:rsid w:val="00924D02"/>
    <w:rsid w:val="009253F6"/>
    <w:rsid w:val="00927D0E"/>
    <w:rsid w:val="00927D61"/>
    <w:rsid w:val="00934EE0"/>
    <w:rsid w:val="00935B5B"/>
    <w:rsid w:val="0093675E"/>
    <w:rsid w:val="009369A4"/>
    <w:rsid w:val="00936AD4"/>
    <w:rsid w:val="00940C01"/>
    <w:rsid w:val="00941DDA"/>
    <w:rsid w:val="0094418C"/>
    <w:rsid w:val="00944C24"/>
    <w:rsid w:val="00944C4C"/>
    <w:rsid w:val="009456DD"/>
    <w:rsid w:val="00946EF1"/>
    <w:rsid w:val="00947912"/>
    <w:rsid w:val="00950778"/>
    <w:rsid w:val="00950C39"/>
    <w:rsid w:val="009515B0"/>
    <w:rsid w:val="00951767"/>
    <w:rsid w:val="009519B7"/>
    <w:rsid w:val="00951B5B"/>
    <w:rsid w:val="009537E3"/>
    <w:rsid w:val="00953FF5"/>
    <w:rsid w:val="009544D9"/>
    <w:rsid w:val="0095474D"/>
    <w:rsid w:val="0095537B"/>
    <w:rsid w:val="00955CB0"/>
    <w:rsid w:val="00957134"/>
    <w:rsid w:val="0096113C"/>
    <w:rsid w:val="00961A41"/>
    <w:rsid w:val="009622E2"/>
    <w:rsid w:val="009631D1"/>
    <w:rsid w:val="0096430D"/>
    <w:rsid w:val="009648CC"/>
    <w:rsid w:val="00965233"/>
    <w:rsid w:val="0096626C"/>
    <w:rsid w:val="00966940"/>
    <w:rsid w:val="00970346"/>
    <w:rsid w:val="009703BE"/>
    <w:rsid w:val="00971FB4"/>
    <w:rsid w:val="0097324D"/>
    <w:rsid w:val="009735B7"/>
    <w:rsid w:val="00974153"/>
    <w:rsid w:val="009754FE"/>
    <w:rsid w:val="0097643E"/>
    <w:rsid w:val="00976917"/>
    <w:rsid w:val="00976A0E"/>
    <w:rsid w:val="0097776E"/>
    <w:rsid w:val="009779B9"/>
    <w:rsid w:val="0098186B"/>
    <w:rsid w:val="00981A10"/>
    <w:rsid w:val="00983476"/>
    <w:rsid w:val="00983860"/>
    <w:rsid w:val="009838B0"/>
    <w:rsid w:val="00983BD3"/>
    <w:rsid w:val="0098407A"/>
    <w:rsid w:val="009843B8"/>
    <w:rsid w:val="0098479E"/>
    <w:rsid w:val="00984C48"/>
    <w:rsid w:val="00984FE2"/>
    <w:rsid w:val="00985914"/>
    <w:rsid w:val="0098695A"/>
    <w:rsid w:val="00986A74"/>
    <w:rsid w:val="0098709A"/>
    <w:rsid w:val="00990D97"/>
    <w:rsid w:val="00990DCD"/>
    <w:rsid w:val="00991061"/>
    <w:rsid w:val="00991C78"/>
    <w:rsid w:val="00991D4D"/>
    <w:rsid w:val="00994188"/>
    <w:rsid w:val="0099498F"/>
    <w:rsid w:val="009957F4"/>
    <w:rsid w:val="0099602B"/>
    <w:rsid w:val="00996B55"/>
    <w:rsid w:val="009974F7"/>
    <w:rsid w:val="009975C7"/>
    <w:rsid w:val="00997655"/>
    <w:rsid w:val="009A0979"/>
    <w:rsid w:val="009A1645"/>
    <w:rsid w:val="009A2BCA"/>
    <w:rsid w:val="009A5FED"/>
    <w:rsid w:val="009A689E"/>
    <w:rsid w:val="009A7CFE"/>
    <w:rsid w:val="009B16C7"/>
    <w:rsid w:val="009B1C54"/>
    <w:rsid w:val="009B2925"/>
    <w:rsid w:val="009B2FB6"/>
    <w:rsid w:val="009B318B"/>
    <w:rsid w:val="009B3349"/>
    <w:rsid w:val="009B3866"/>
    <w:rsid w:val="009B3A63"/>
    <w:rsid w:val="009B3F53"/>
    <w:rsid w:val="009B5166"/>
    <w:rsid w:val="009B5D96"/>
    <w:rsid w:val="009B6CFA"/>
    <w:rsid w:val="009B6E51"/>
    <w:rsid w:val="009C0621"/>
    <w:rsid w:val="009C0F3B"/>
    <w:rsid w:val="009C17B1"/>
    <w:rsid w:val="009C218B"/>
    <w:rsid w:val="009C2436"/>
    <w:rsid w:val="009C2E69"/>
    <w:rsid w:val="009C4E86"/>
    <w:rsid w:val="009C53D7"/>
    <w:rsid w:val="009C7A7E"/>
    <w:rsid w:val="009D08E6"/>
    <w:rsid w:val="009D0D47"/>
    <w:rsid w:val="009D1BE1"/>
    <w:rsid w:val="009D2E99"/>
    <w:rsid w:val="009D3946"/>
    <w:rsid w:val="009D3A12"/>
    <w:rsid w:val="009D3A3D"/>
    <w:rsid w:val="009D3B75"/>
    <w:rsid w:val="009D41F9"/>
    <w:rsid w:val="009D4248"/>
    <w:rsid w:val="009D5ED0"/>
    <w:rsid w:val="009D6A82"/>
    <w:rsid w:val="009D7D9E"/>
    <w:rsid w:val="009E1A86"/>
    <w:rsid w:val="009E27E2"/>
    <w:rsid w:val="009E3228"/>
    <w:rsid w:val="009E417F"/>
    <w:rsid w:val="009E4588"/>
    <w:rsid w:val="009E48E4"/>
    <w:rsid w:val="009E4C95"/>
    <w:rsid w:val="009E5960"/>
    <w:rsid w:val="009E6C10"/>
    <w:rsid w:val="009E6D00"/>
    <w:rsid w:val="009E6D54"/>
    <w:rsid w:val="009E7026"/>
    <w:rsid w:val="009E7310"/>
    <w:rsid w:val="009E75F0"/>
    <w:rsid w:val="009F03B9"/>
    <w:rsid w:val="009F14AD"/>
    <w:rsid w:val="009F1575"/>
    <w:rsid w:val="009F2730"/>
    <w:rsid w:val="009F46FD"/>
    <w:rsid w:val="009F48D0"/>
    <w:rsid w:val="009F6388"/>
    <w:rsid w:val="009F6817"/>
    <w:rsid w:val="009F7C31"/>
    <w:rsid w:val="009F7D59"/>
    <w:rsid w:val="00A01768"/>
    <w:rsid w:val="00A0194A"/>
    <w:rsid w:val="00A01EFA"/>
    <w:rsid w:val="00A0486D"/>
    <w:rsid w:val="00A05B8E"/>
    <w:rsid w:val="00A05CAE"/>
    <w:rsid w:val="00A05F3E"/>
    <w:rsid w:val="00A0726B"/>
    <w:rsid w:val="00A077EA"/>
    <w:rsid w:val="00A07F19"/>
    <w:rsid w:val="00A10678"/>
    <w:rsid w:val="00A116DF"/>
    <w:rsid w:val="00A13198"/>
    <w:rsid w:val="00A14FEE"/>
    <w:rsid w:val="00A1556C"/>
    <w:rsid w:val="00A15B45"/>
    <w:rsid w:val="00A16275"/>
    <w:rsid w:val="00A16582"/>
    <w:rsid w:val="00A16EFD"/>
    <w:rsid w:val="00A20A6D"/>
    <w:rsid w:val="00A21DE0"/>
    <w:rsid w:val="00A23E8F"/>
    <w:rsid w:val="00A24E2C"/>
    <w:rsid w:val="00A25FA8"/>
    <w:rsid w:val="00A268CF"/>
    <w:rsid w:val="00A26966"/>
    <w:rsid w:val="00A26BF9"/>
    <w:rsid w:val="00A26C1B"/>
    <w:rsid w:val="00A30444"/>
    <w:rsid w:val="00A304C6"/>
    <w:rsid w:val="00A30B03"/>
    <w:rsid w:val="00A30FEA"/>
    <w:rsid w:val="00A32027"/>
    <w:rsid w:val="00A3206D"/>
    <w:rsid w:val="00A32D13"/>
    <w:rsid w:val="00A334FD"/>
    <w:rsid w:val="00A33B52"/>
    <w:rsid w:val="00A33FB8"/>
    <w:rsid w:val="00A3603B"/>
    <w:rsid w:val="00A36709"/>
    <w:rsid w:val="00A40069"/>
    <w:rsid w:val="00A4012C"/>
    <w:rsid w:val="00A4044E"/>
    <w:rsid w:val="00A40C6A"/>
    <w:rsid w:val="00A411C2"/>
    <w:rsid w:val="00A41254"/>
    <w:rsid w:val="00A41627"/>
    <w:rsid w:val="00A43BCF"/>
    <w:rsid w:val="00A43D2C"/>
    <w:rsid w:val="00A44F1E"/>
    <w:rsid w:val="00A466BD"/>
    <w:rsid w:val="00A46F07"/>
    <w:rsid w:val="00A470A9"/>
    <w:rsid w:val="00A472ED"/>
    <w:rsid w:val="00A511FE"/>
    <w:rsid w:val="00A51929"/>
    <w:rsid w:val="00A521C6"/>
    <w:rsid w:val="00A53CD9"/>
    <w:rsid w:val="00A53D7D"/>
    <w:rsid w:val="00A55827"/>
    <w:rsid w:val="00A56457"/>
    <w:rsid w:val="00A57D40"/>
    <w:rsid w:val="00A60F10"/>
    <w:rsid w:val="00A61285"/>
    <w:rsid w:val="00A61292"/>
    <w:rsid w:val="00A61E7C"/>
    <w:rsid w:val="00A62673"/>
    <w:rsid w:val="00A62FF6"/>
    <w:rsid w:val="00A6306D"/>
    <w:rsid w:val="00A63F34"/>
    <w:rsid w:val="00A6417B"/>
    <w:rsid w:val="00A649DF"/>
    <w:rsid w:val="00A66336"/>
    <w:rsid w:val="00A6699E"/>
    <w:rsid w:val="00A6714C"/>
    <w:rsid w:val="00A672AA"/>
    <w:rsid w:val="00A710B6"/>
    <w:rsid w:val="00A72BF1"/>
    <w:rsid w:val="00A73976"/>
    <w:rsid w:val="00A73AB9"/>
    <w:rsid w:val="00A74118"/>
    <w:rsid w:val="00A75823"/>
    <w:rsid w:val="00A75B4E"/>
    <w:rsid w:val="00A76923"/>
    <w:rsid w:val="00A775F4"/>
    <w:rsid w:val="00A80565"/>
    <w:rsid w:val="00A81648"/>
    <w:rsid w:val="00A8289A"/>
    <w:rsid w:val="00A83689"/>
    <w:rsid w:val="00A8388A"/>
    <w:rsid w:val="00A84A62"/>
    <w:rsid w:val="00A85448"/>
    <w:rsid w:val="00A86655"/>
    <w:rsid w:val="00A87888"/>
    <w:rsid w:val="00A87F24"/>
    <w:rsid w:val="00A90696"/>
    <w:rsid w:val="00A9093B"/>
    <w:rsid w:val="00A90AEC"/>
    <w:rsid w:val="00A90E30"/>
    <w:rsid w:val="00A9114D"/>
    <w:rsid w:val="00A916D3"/>
    <w:rsid w:val="00A924EC"/>
    <w:rsid w:val="00A925A1"/>
    <w:rsid w:val="00A94740"/>
    <w:rsid w:val="00A95002"/>
    <w:rsid w:val="00A952A2"/>
    <w:rsid w:val="00A95E27"/>
    <w:rsid w:val="00A95EC6"/>
    <w:rsid w:val="00A969FA"/>
    <w:rsid w:val="00AA087C"/>
    <w:rsid w:val="00AA0FC9"/>
    <w:rsid w:val="00AA1893"/>
    <w:rsid w:val="00AA19FD"/>
    <w:rsid w:val="00AA226E"/>
    <w:rsid w:val="00AA2391"/>
    <w:rsid w:val="00AA24A8"/>
    <w:rsid w:val="00AA2E96"/>
    <w:rsid w:val="00AA38FD"/>
    <w:rsid w:val="00AA3A7A"/>
    <w:rsid w:val="00AA3C05"/>
    <w:rsid w:val="00AA5169"/>
    <w:rsid w:val="00AA51F0"/>
    <w:rsid w:val="00AA6547"/>
    <w:rsid w:val="00AA6AB5"/>
    <w:rsid w:val="00AA7AF9"/>
    <w:rsid w:val="00AB0FEA"/>
    <w:rsid w:val="00AB2461"/>
    <w:rsid w:val="00AB2B9B"/>
    <w:rsid w:val="00AB4F29"/>
    <w:rsid w:val="00AB513B"/>
    <w:rsid w:val="00AB55F9"/>
    <w:rsid w:val="00AB5B9A"/>
    <w:rsid w:val="00AB649E"/>
    <w:rsid w:val="00AB6F17"/>
    <w:rsid w:val="00AC0AEF"/>
    <w:rsid w:val="00AC19E5"/>
    <w:rsid w:val="00AC2189"/>
    <w:rsid w:val="00AC24E0"/>
    <w:rsid w:val="00AC3779"/>
    <w:rsid w:val="00AC3E63"/>
    <w:rsid w:val="00AC4142"/>
    <w:rsid w:val="00AC502B"/>
    <w:rsid w:val="00AC718B"/>
    <w:rsid w:val="00AD05AF"/>
    <w:rsid w:val="00AD0DCF"/>
    <w:rsid w:val="00AD0E52"/>
    <w:rsid w:val="00AD208B"/>
    <w:rsid w:val="00AD23AB"/>
    <w:rsid w:val="00AD2442"/>
    <w:rsid w:val="00AD37AF"/>
    <w:rsid w:val="00AD4B0E"/>
    <w:rsid w:val="00AD53A2"/>
    <w:rsid w:val="00AD53B1"/>
    <w:rsid w:val="00AE0068"/>
    <w:rsid w:val="00AE0178"/>
    <w:rsid w:val="00AE0664"/>
    <w:rsid w:val="00AE314B"/>
    <w:rsid w:val="00AE3772"/>
    <w:rsid w:val="00AE41EF"/>
    <w:rsid w:val="00AE446B"/>
    <w:rsid w:val="00AE4F4B"/>
    <w:rsid w:val="00AE5332"/>
    <w:rsid w:val="00AE552B"/>
    <w:rsid w:val="00AE666C"/>
    <w:rsid w:val="00AE6E18"/>
    <w:rsid w:val="00AE6EF0"/>
    <w:rsid w:val="00AF0610"/>
    <w:rsid w:val="00AF131A"/>
    <w:rsid w:val="00AF15BE"/>
    <w:rsid w:val="00AF1AC6"/>
    <w:rsid w:val="00AF213F"/>
    <w:rsid w:val="00AF2756"/>
    <w:rsid w:val="00AF2CC1"/>
    <w:rsid w:val="00AF44C0"/>
    <w:rsid w:val="00AF4765"/>
    <w:rsid w:val="00AF635A"/>
    <w:rsid w:val="00AF6FEA"/>
    <w:rsid w:val="00AF73A5"/>
    <w:rsid w:val="00AF75FA"/>
    <w:rsid w:val="00AF7712"/>
    <w:rsid w:val="00AF7AFE"/>
    <w:rsid w:val="00B016F7"/>
    <w:rsid w:val="00B0172B"/>
    <w:rsid w:val="00B01B2E"/>
    <w:rsid w:val="00B03689"/>
    <w:rsid w:val="00B051AB"/>
    <w:rsid w:val="00B05DE4"/>
    <w:rsid w:val="00B0618D"/>
    <w:rsid w:val="00B0620C"/>
    <w:rsid w:val="00B06532"/>
    <w:rsid w:val="00B06C0A"/>
    <w:rsid w:val="00B07131"/>
    <w:rsid w:val="00B073F9"/>
    <w:rsid w:val="00B07BCB"/>
    <w:rsid w:val="00B07C6D"/>
    <w:rsid w:val="00B07E87"/>
    <w:rsid w:val="00B07F0F"/>
    <w:rsid w:val="00B1193A"/>
    <w:rsid w:val="00B142F5"/>
    <w:rsid w:val="00B147C1"/>
    <w:rsid w:val="00B14A1E"/>
    <w:rsid w:val="00B14D53"/>
    <w:rsid w:val="00B15666"/>
    <w:rsid w:val="00B157D2"/>
    <w:rsid w:val="00B15A64"/>
    <w:rsid w:val="00B15CF6"/>
    <w:rsid w:val="00B171A9"/>
    <w:rsid w:val="00B20DB7"/>
    <w:rsid w:val="00B2266E"/>
    <w:rsid w:val="00B233EE"/>
    <w:rsid w:val="00B23C47"/>
    <w:rsid w:val="00B23F4B"/>
    <w:rsid w:val="00B23F95"/>
    <w:rsid w:val="00B24252"/>
    <w:rsid w:val="00B25501"/>
    <w:rsid w:val="00B25B67"/>
    <w:rsid w:val="00B25E52"/>
    <w:rsid w:val="00B2697C"/>
    <w:rsid w:val="00B31B47"/>
    <w:rsid w:val="00B31E1F"/>
    <w:rsid w:val="00B33C7E"/>
    <w:rsid w:val="00B349D9"/>
    <w:rsid w:val="00B350E9"/>
    <w:rsid w:val="00B35E43"/>
    <w:rsid w:val="00B361FD"/>
    <w:rsid w:val="00B3667A"/>
    <w:rsid w:val="00B377D7"/>
    <w:rsid w:val="00B4085E"/>
    <w:rsid w:val="00B42622"/>
    <w:rsid w:val="00B42F00"/>
    <w:rsid w:val="00B456D6"/>
    <w:rsid w:val="00B459F5"/>
    <w:rsid w:val="00B45D1F"/>
    <w:rsid w:val="00B46584"/>
    <w:rsid w:val="00B46FAD"/>
    <w:rsid w:val="00B47853"/>
    <w:rsid w:val="00B47D21"/>
    <w:rsid w:val="00B47F2B"/>
    <w:rsid w:val="00B502B8"/>
    <w:rsid w:val="00B5091E"/>
    <w:rsid w:val="00B50F46"/>
    <w:rsid w:val="00B50FCF"/>
    <w:rsid w:val="00B51065"/>
    <w:rsid w:val="00B519BD"/>
    <w:rsid w:val="00B51DC2"/>
    <w:rsid w:val="00B53956"/>
    <w:rsid w:val="00B53984"/>
    <w:rsid w:val="00B53E84"/>
    <w:rsid w:val="00B540CC"/>
    <w:rsid w:val="00B560A6"/>
    <w:rsid w:val="00B567DE"/>
    <w:rsid w:val="00B57347"/>
    <w:rsid w:val="00B57B48"/>
    <w:rsid w:val="00B603D3"/>
    <w:rsid w:val="00B61301"/>
    <w:rsid w:val="00B6168F"/>
    <w:rsid w:val="00B61AB0"/>
    <w:rsid w:val="00B61E36"/>
    <w:rsid w:val="00B6210C"/>
    <w:rsid w:val="00B63399"/>
    <w:rsid w:val="00B63755"/>
    <w:rsid w:val="00B64132"/>
    <w:rsid w:val="00B64CCA"/>
    <w:rsid w:val="00B65056"/>
    <w:rsid w:val="00B65406"/>
    <w:rsid w:val="00B667B8"/>
    <w:rsid w:val="00B66B34"/>
    <w:rsid w:val="00B67886"/>
    <w:rsid w:val="00B67DAE"/>
    <w:rsid w:val="00B708BE"/>
    <w:rsid w:val="00B71290"/>
    <w:rsid w:val="00B715FB"/>
    <w:rsid w:val="00B71759"/>
    <w:rsid w:val="00B71CD8"/>
    <w:rsid w:val="00B721D1"/>
    <w:rsid w:val="00B728CA"/>
    <w:rsid w:val="00B72A09"/>
    <w:rsid w:val="00B72F40"/>
    <w:rsid w:val="00B73603"/>
    <w:rsid w:val="00B73E11"/>
    <w:rsid w:val="00B73E7F"/>
    <w:rsid w:val="00B74ECD"/>
    <w:rsid w:val="00B76E92"/>
    <w:rsid w:val="00B76EB6"/>
    <w:rsid w:val="00B801FD"/>
    <w:rsid w:val="00B80252"/>
    <w:rsid w:val="00B81252"/>
    <w:rsid w:val="00B81322"/>
    <w:rsid w:val="00B815A8"/>
    <w:rsid w:val="00B82AF3"/>
    <w:rsid w:val="00B82EF0"/>
    <w:rsid w:val="00B841F1"/>
    <w:rsid w:val="00B84A09"/>
    <w:rsid w:val="00B8532C"/>
    <w:rsid w:val="00B85FD3"/>
    <w:rsid w:val="00B86875"/>
    <w:rsid w:val="00B86C69"/>
    <w:rsid w:val="00B871B4"/>
    <w:rsid w:val="00B874A1"/>
    <w:rsid w:val="00B904E3"/>
    <w:rsid w:val="00B905E5"/>
    <w:rsid w:val="00B9071A"/>
    <w:rsid w:val="00B90F0A"/>
    <w:rsid w:val="00B911A1"/>
    <w:rsid w:val="00B9157A"/>
    <w:rsid w:val="00B92D47"/>
    <w:rsid w:val="00B92EDD"/>
    <w:rsid w:val="00B9363E"/>
    <w:rsid w:val="00B93858"/>
    <w:rsid w:val="00B94C07"/>
    <w:rsid w:val="00B94C71"/>
    <w:rsid w:val="00B97561"/>
    <w:rsid w:val="00B978D6"/>
    <w:rsid w:val="00BA36EB"/>
    <w:rsid w:val="00BA4A7B"/>
    <w:rsid w:val="00BA54CA"/>
    <w:rsid w:val="00BA5675"/>
    <w:rsid w:val="00BA601D"/>
    <w:rsid w:val="00BA6281"/>
    <w:rsid w:val="00BA6AF6"/>
    <w:rsid w:val="00BB282E"/>
    <w:rsid w:val="00BB3014"/>
    <w:rsid w:val="00BB32F9"/>
    <w:rsid w:val="00BB3FA8"/>
    <w:rsid w:val="00BB4F52"/>
    <w:rsid w:val="00BB503A"/>
    <w:rsid w:val="00BB5ACC"/>
    <w:rsid w:val="00BB6539"/>
    <w:rsid w:val="00BB6D9C"/>
    <w:rsid w:val="00BB774B"/>
    <w:rsid w:val="00BC028D"/>
    <w:rsid w:val="00BC0323"/>
    <w:rsid w:val="00BC09FE"/>
    <w:rsid w:val="00BC1ACF"/>
    <w:rsid w:val="00BC2479"/>
    <w:rsid w:val="00BC28E8"/>
    <w:rsid w:val="00BC292D"/>
    <w:rsid w:val="00BC31C9"/>
    <w:rsid w:val="00BC344F"/>
    <w:rsid w:val="00BC4403"/>
    <w:rsid w:val="00BC4870"/>
    <w:rsid w:val="00BC57E2"/>
    <w:rsid w:val="00BC68EE"/>
    <w:rsid w:val="00BC6E9F"/>
    <w:rsid w:val="00BC72D8"/>
    <w:rsid w:val="00BC75B5"/>
    <w:rsid w:val="00BD1013"/>
    <w:rsid w:val="00BD3039"/>
    <w:rsid w:val="00BD34B3"/>
    <w:rsid w:val="00BD3F01"/>
    <w:rsid w:val="00BD4367"/>
    <w:rsid w:val="00BD4A99"/>
    <w:rsid w:val="00BD4AE4"/>
    <w:rsid w:val="00BD582B"/>
    <w:rsid w:val="00BD5E05"/>
    <w:rsid w:val="00BD62E1"/>
    <w:rsid w:val="00BD6BC9"/>
    <w:rsid w:val="00BD715E"/>
    <w:rsid w:val="00BE03D8"/>
    <w:rsid w:val="00BE06ED"/>
    <w:rsid w:val="00BE07C8"/>
    <w:rsid w:val="00BE0E6A"/>
    <w:rsid w:val="00BE120C"/>
    <w:rsid w:val="00BE16DF"/>
    <w:rsid w:val="00BE20AA"/>
    <w:rsid w:val="00BE37C2"/>
    <w:rsid w:val="00BE39F5"/>
    <w:rsid w:val="00BE3C4C"/>
    <w:rsid w:val="00BE59C9"/>
    <w:rsid w:val="00BF25B7"/>
    <w:rsid w:val="00BF2936"/>
    <w:rsid w:val="00BF30CA"/>
    <w:rsid w:val="00BF38D0"/>
    <w:rsid w:val="00BF3FDF"/>
    <w:rsid w:val="00BF560B"/>
    <w:rsid w:val="00BF5CEB"/>
    <w:rsid w:val="00BF5DC4"/>
    <w:rsid w:val="00BF66A5"/>
    <w:rsid w:val="00BF68CF"/>
    <w:rsid w:val="00BF70C2"/>
    <w:rsid w:val="00BF7DF8"/>
    <w:rsid w:val="00C00485"/>
    <w:rsid w:val="00C007DC"/>
    <w:rsid w:val="00C02A21"/>
    <w:rsid w:val="00C03108"/>
    <w:rsid w:val="00C038B9"/>
    <w:rsid w:val="00C04232"/>
    <w:rsid w:val="00C053C4"/>
    <w:rsid w:val="00C056F1"/>
    <w:rsid w:val="00C05781"/>
    <w:rsid w:val="00C057D6"/>
    <w:rsid w:val="00C05B3D"/>
    <w:rsid w:val="00C066B2"/>
    <w:rsid w:val="00C07226"/>
    <w:rsid w:val="00C077BB"/>
    <w:rsid w:val="00C07A24"/>
    <w:rsid w:val="00C07B87"/>
    <w:rsid w:val="00C105BF"/>
    <w:rsid w:val="00C111CD"/>
    <w:rsid w:val="00C11ED1"/>
    <w:rsid w:val="00C1318C"/>
    <w:rsid w:val="00C13248"/>
    <w:rsid w:val="00C139E3"/>
    <w:rsid w:val="00C13B6F"/>
    <w:rsid w:val="00C1508E"/>
    <w:rsid w:val="00C15181"/>
    <w:rsid w:val="00C16982"/>
    <w:rsid w:val="00C17E09"/>
    <w:rsid w:val="00C202BE"/>
    <w:rsid w:val="00C2084C"/>
    <w:rsid w:val="00C20991"/>
    <w:rsid w:val="00C220EA"/>
    <w:rsid w:val="00C22BBC"/>
    <w:rsid w:val="00C230E4"/>
    <w:rsid w:val="00C235BE"/>
    <w:rsid w:val="00C23E08"/>
    <w:rsid w:val="00C24B66"/>
    <w:rsid w:val="00C24CCD"/>
    <w:rsid w:val="00C251BE"/>
    <w:rsid w:val="00C26583"/>
    <w:rsid w:val="00C270D2"/>
    <w:rsid w:val="00C308B1"/>
    <w:rsid w:val="00C31E7A"/>
    <w:rsid w:val="00C31EBD"/>
    <w:rsid w:val="00C32BD4"/>
    <w:rsid w:val="00C346F4"/>
    <w:rsid w:val="00C35621"/>
    <w:rsid w:val="00C3572C"/>
    <w:rsid w:val="00C35ADB"/>
    <w:rsid w:val="00C362CF"/>
    <w:rsid w:val="00C37070"/>
    <w:rsid w:val="00C370CF"/>
    <w:rsid w:val="00C3762C"/>
    <w:rsid w:val="00C41867"/>
    <w:rsid w:val="00C42071"/>
    <w:rsid w:val="00C427B6"/>
    <w:rsid w:val="00C430A6"/>
    <w:rsid w:val="00C43616"/>
    <w:rsid w:val="00C4379C"/>
    <w:rsid w:val="00C4496F"/>
    <w:rsid w:val="00C453EE"/>
    <w:rsid w:val="00C4610A"/>
    <w:rsid w:val="00C468AB"/>
    <w:rsid w:val="00C46BE3"/>
    <w:rsid w:val="00C51CD5"/>
    <w:rsid w:val="00C52117"/>
    <w:rsid w:val="00C52B43"/>
    <w:rsid w:val="00C52C53"/>
    <w:rsid w:val="00C5387E"/>
    <w:rsid w:val="00C55147"/>
    <w:rsid w:val="00C554BC"/>
    <w:rsid w:val="00C55A51"/>
    <w:rsid w:val="00C5730A"/>
    <w:rsid w:val="00C573F8"/>
    <w:rsid w:val="00C57685"/>
    <w:rsid w:val="00C57744"/>
    <w:rsid w:val="00C606A1"/>
    <w:rsid w:val="00C60BC5"/>
    <w:rsid w:val="00C63029"/>
    <w:rsid w:val="00C63E65"/>
    <w:rsid w:val="00C65ABF"/>
    <w:rsid w:val="00C65E81"/>
    <w:rsid w:val="00C66709"/>
    <w:rsid w:val="00C66839"/>
    <w:rsid w:val="00C66B0F"/>
    <w:rsid w:val="00C67721"/>
    <w:rsid w:val="00C70087"/>
    <w:rsid w:val="00C70AA9"/>
    <w:rsid w:val="00C70C4D"/>
    <w:rsid w:val="00C70F8A"/>
    <w:rsid w:val="00C741D5"/>
    <w:rsid w:val="00C74357"/>
    <w:rsid w:val="00C75F7C"/>
    <w:rsid w:val="00C76679"/>
    <w:rsid w:val="00C76942"/>
    <w:rsid w:val="00C771CF"/>
    <w:rsid w:val="00C77401"/>
    <w:rsid w:val="00C77A8F"/>
    <w:rsid w:val="00C77BA5"/>
    <w:rsid w:val="00C77DFF"/>
    <w:rsid w:val="00C801DC"/>
    <w:rsid w:val="00C809DB"/>
    <w:rsid w:val="00C82931"/>
    <w:rsid w:val="00C82C52"/>
    <w:rsid w:val="00C8366E"/>
    <w:rsid w:val="00C839AB"/>
    <w:rsid w:val="00C8419B"/>
    <w:rsid w:val="00C85B8C"/>
    <w:rsid w:val="00C86148"/>
    <w:rsid w:val="00C862F0"/>
    <w:rsid w:val="00C87409"/>
    <w:rsid w:val="00C875C3"/>
    <w:rsid w:val="00C900D5"/>
    <w:rsid w:val="00C90D50"/>
    <w:rsid w:val="00C91BFD"/>
    <w:rsid w:val="00C91DD3"/>
    <w:rsid w:val="00C92CE9"/>
    <w:rsid w:val="00C9328D"/>
    <w:rsid w:val="00C93505"/>
    <w:rsid w:val="00C93EC1"/>
    <w:rsid w:val="00C94017"/>
    <w:rsid w:val="00C94AED"/>
    <w:rsid w:val="00C9519B"/>
    <w:rsid w:val="00C97A9A"/>
    <w:rsid w:val="00CA011F"/>
    <w:rsid w:val="00CA1D24"/>
    <w:rsid w:val="00CA30A0"/>
    <w:rsid w:val="00CA3262"/>
    <w:rsid w:val="00CA567F"/>
    <w:rsid w:val="00CA5BA8"/>
    <w:rsid w:val="00CA705D"/>
    <w:rsid w:val="00CB12D2"/>
    <w:rsid w:val="00CB158D"/>
    <w:rsid w:val="00CB184F"/>
    <w:rsid w:val="00CB1B64"/>
    <w:rsid w:val="00CB1BED"/>
    <w:rsid w:val="00CB22D0"/>
    <w:rsid w:val="00CB448B"/>
    <w:rsid w:val="00CB4899"/>
    <w:rsid w:val="00CB57EF"/>
    <w:rsid w:val="00CB62F1"/>
    <w:rsid w:val="00CB7762"/>
    <w:rsid w:val="00CC0094"/>
    <w:rsid w:val="00CC098C"/>
    <w:rsid w:val="00CC0D2E"/>
    <w:rsid w:val="00CC1917"/>
    <w:rsid w:val="00CC3010"/>
    <w:rsid w:val="00CC3B9A"/>
    <w:rsid w:val="00CC5222"/>
    <w:rsid w:val="00CC527C"/>
    <w:rsid w:val="00CC5F6C"/>
    <w:rsid w:val="00CC651D"/>
    <w:rsid w:val="00CC7A23"/>
    <w:rsid w:val="00CC7F78"/>
    <w:rsid w:val="00CD08C8"/>
    <w:rsid w:val="00CD179E"/>
    <w:rsid w:val="00CD1F22"/>
    <w:rsid w:val="00CD210D"/>
    <w:rsid w:val="00CD309E"/>
    <w:rsid w:val="00CD398C"/>
    <w:rsid w:val="00CD44F6"/>
    <w:rsid w:val="00CD44F9"/>
    <w:rsid w:val="00CD4B35"/>
    <w:rsid w:val="00CD5286"/>
    <w:rsid w:val="00CD5962"/>
    <w:rsid w:val="00CD5B1D"/>
    <w:rsid w:val="00CD6BE0"/>
    <w:rsid w:val="00CD71C2"/>
    <w:rsid w:val="00CE0735"/>
    <w:rsid w:val="00CE145E"/>
    <w:rsid w:val="00CE14F0"/>
    <w:rsid w:val="00CE26DB"/>
    <w:rsid w:val="00CE2707"/>
    <w:rsid w:val="00CE27C0"/>
    <w:rsid w:val="00CE4F3F"/>
    <w:rsid w:val="00CE5113"/>
    <w:rsid w:val="00CE55A0"/>
    <w:rsid w:val="00CE64BC"/>
    <w:rsid w:val="00CF0350"/>
    <w:rsid w:val="00CF04E7"/>
    <w:rsid w:val="00CF0C67"/>
    <w:rsid w:val="00CF1CC2"/>
    <w:rsid w:val="00CF346E"/>
    <w:rsid w:val="00CF40A4"/>
    <w:rsid w:val="00CF446B"/>
    <w:rsid w:val="00CF48CD"/>
    <w:rsid w:val="00CF4A98"/>
    <w:rsid w:val="00CF6112"/>
    <w:rsid w:val="00CF697E"/>
    <w:rsid w:val="00CF699D"/>
    <w:rsid w:val="00CF7128"/>
    <w:rsid w:val="00CF767D"/>
    <w:rsid w:val="00D00676"/>
    <w:rsid w:val="00D0075B"/>
    <w:rsid w:val="00D0095F"/>
    <w:rsid w:val="00D00DAE"/>
    <w:rsid w:val="00D00F5E"/>
    <w:rsid w:val="00D01008"/>
    <w:rsid w:val="00D026EE"/>
    <w:rsid w:val="00D02831"/>
    <w:rsid w:val="00D02BA2"/>
    <w:rsid w:val="00D0344D"/>
    <w:rsid w:val="00D039F7"/>
    <w:rsid w:val="00D03B89"/>
    <w:rsid w:val="00D0468E"/>
    <w:rsid w:val="00D05780"/>
    <w:rsid w:val="00D062FD"/>
    <w:rsid w:val="00D06A1B"/>
    <w:rsid w:val="00D06EBD"/>
    <w:rsid w:val="00D12B3E"/>
    <w:rsid w:val="00D14218"/>
    <w:rsid w:val="00D15294"/>
    <w:rsid w:val="00D158A7"/>
    <w:rsid w:val="00D16D54"/>
    <w:rsid w:val="00D17FDE"/>
    <w:rsid w:val="00D20379"/>
    <w:rsid w:val="00D203EB"/>
    <w:rsid w:val="00D2083B"/>
    <w:rsid w:val="00D216DF"/>
    <w:rsid w:val="00D21905"/>
    <w:rsid w:val="00D2197B"/>
    <w:rsid w:val="00D21FEA"/>
    <w:rsid w:val="00D22945"/>
    <w:rsid w:val="00D233C9"/>
    <w:rsid w:val="00D23C1C"/>
    <w:rsid w:val="00D249C0"/>
    <w:rsid w:val="00D2590D"/>
    <w:rsid w:val="00D25B56"/>
    <w:rsid w:val="00D26501"/>
    <w:rsid w:val="00D27349"/>
    <w:rsid w:val="00D2778E"/>
    <w:rsid w:val="00D30041"/>
    <w:rsid w:val="00D307F4"/>
    <w:rsid w:val="00D315EB"/>
    <w:rsid w:val="00D31A68"/>
    <w:rsid w:val="00D326A3"/>
    <w:rsid w:val="00D32D2D"/>
    <w:rsid w:val="00D34812"/>
    <w:rsid w:val="00D34E96"/>
    <w:rsid w:val="00D35ECD"/>
    <w:rsid w:val="00D36747"/>
    <w:rsid w:val="00D370AD"/>
    <w:rsid w:val="00D37B39"/>
    <w:rsid w:val="00D40BAE"/>
    <w:rsid w:val="00D40BC7"/>
    <w:rsid w:val="00D416AE"/>
    <w:rsid w:val="00D42AC1"/>
    <w:rsid w:val="00D433F3"/>
    <w:rsid w:val="00D4394C"/>
    <w:rsid w:val="00D458A1"/>
    <w:rsid w:val="00D45B80"/>
    <w:rsid w:val="00D466E9"/>
    <w:rsid w:val="00D469BE"/>
    <w:rsid w:val="00D50B61"/>
    <w:rsid w:val="00D5226B"/>
    <w:rsid w:val="00D52A90"/>
    <w:rsid w:val="00D52B07"/>
    <w:rsid w:val="00D52C98"/>
    <w:rsid w:val="00D52CC9"/>
    <w:rsid w:val="00D538DB"/>
    <w:rsid w:val="00D55364"/>
    <w:rsid w:val="00D555B1"/>
    <w:rsid w:val="00D55F3F"/>
    <w:rsid w:val="00D57141"/>
    <w:rsid w:val="00D57D6A"/>
    <w:rsid w:val="00D57E24"/>
    <w:rsid w:val="00D608E1"/>
    <w:rsid w:val="00D60A28"/>
    <w:rsid w:val="00D6273F"/>
    <w:rsid w:val="00D62EB3"/>
    <w:rsid w:val="00D62FDC"/>
    <w:rsid w:val="00D63520"/>
    <w:rsid w:val="00D66234"/>
    <w:rsid w:val="00D66374"/>
    <w:rsid w:val="00D6639F"/>
    <w:rsid w:val="00D66498"/>
    <w:rsid w:val="00D67D37"/>
    <w:rsid w:val="00D706E9"/>
    <w:rsid w:val="00D70B82"/>
    <w:rsid w:val="00D718FD"/>
    <w:rsid w:val="00D71C5D"/>
    <w:rsid w:val="00D72591"/>
    <w:rsid w:val="00D73E72"/>
    <w:rsid w:val="00D74898"/>
    <w:rsid w:val="00D8019D"/>
    <w:rsid w:val="00D804EB"/>
    <w:rsid w:val="00D80991"/>
    <w:rsid w:val="00D818C9"/>
    <w:rsid w:val="00D82E2C"/>
    <w:rsid w:val="00D830F8"/>
    <w:rsid w:val="00D831FB"/>
    <w:rsid w:val="00D836D8"/>
    <w:rsid w:val="00D84111"/>
    <w:rsid w:val="00D84417"/>
    <w:rsid w:val="00D851A9"/>
    <w:rsid w:val="00D85569"/>
    <w:rsid w:val="00D855B9"/>
    <w:rsid w:val="00D8593A"/>
    <w:rsid w:val="00D866C2"/>
    <w:rsid w:val="00D86ABF"/>
    <w:rsid w:val="00D86ADC"/>
    <w:rsid w:val="00D87BC4"/>
    <w:rsid w:val="00D90639"/>
    <w:rsid w:val="00D90936"/>
    <w:rsid w:val="00D91074"/>
    <w:rsid w:val="00D9289D"/>
    <w:rsid w:val="00D92D11"/>
    <w:rsid w:val="00D94B00"/>
    <w:rsid w:val="00D9535B"/>
    <w:rsid w:val="00D9543F"/>
    <w:rsid w:val="00D95543"/>
    <w:rsid w:val="00D95CAA"/>
    <w:rsid w:val="00D96FB8"/>
    <w:rsid w:val="00DA0907"/>
    <w:rsid w:val="00DA09B6"/>
    <w:rsid w:val="00DA15C0"/>
    <w:rsid w:val="00DA1A12"/>
    <w:rsid w:val="00DA26F3"/>
    <w:rsid w:val="00DA457B"/>
    <w:rsid w:val="00DA557D"/>
    <w:rsid w:val="00DA5FFC"/>
    <w:rsid w:val="00DA6788"/>
    <w:rsid w:val="00DA6EAB"/>
    <w:rsid w:val="00DA710C"/>
    <w:rsid w:val="00DA7295"/>
    <w:rsid w:val="00DA7B4E"/>
    <w:rsid w:val="00DB1278"/>
    <w:rsid w:val="00DB1445"/>
    <w:rsid w:val="00DB2F2D"/>
    <w:rsid w:val="00DB2F73"/>
    <w:rsid w:val="00DB3019"/>
    <w:rsid w:val="00DB3707"/>
    <w:rsid w:val="00DB4074"/>
    <w:rsid w:val="00DB4E70"/>
    <w:rsid w:val="00DC02F1"/>
    <w:rsid w:val="00DC0AD6"/>
    <w:rsid w:val="00DC1630"/>
    <w:rsid w:val="00DC1674"/>
    <w:rsid w:val="00DC1A64"/>
    <w:rsid w:val="00DC1E38"/>
    <w:rsid w:val="00DC4053"/>
    <w:rsid w:val="00DC4AD0"/>
    <w:rsid w:val="00DC6968"/>
    <w:rsid w:val="00DC7614"/>
    <w:rsid w:val="00DC7B87"/>
    <w:rsid w:val="00DD0366"/>
    <w:rsid w:val="00DD144F"/>
    <w:rsid w:val="00DD174E"/>
    <w:rsid w:val="00DD2566"/>
    <w:rsid w:val="00DD38CB"/>
    <w:rsid w:val="00DD3BBD"/>
    <w:rsid w:val="00DD3C70"/>
    <w:rsid w:val="00DD3F3A"/>
    <w:rsid w:val="00DD4546"/>
    <w:rsid w:val="00DD4CD2"/>
    <w:rsid w:val="00DD4E7D"/>
    <w:rsid w:val="00DD4F38"/>
    <w:rsid w:val="00DD5E79"/>
    <w:rsid w:val="00DD6316"/>
    <w:rsid w:val="00DD6CF4"/>
    <w:rsid w:val="00DD7806"/>
    <w:rsid w:val="00DD7EC4"/>
    <w:rsid w:val="00DE02C6"/>
    <w:rsid w:val="00DE0623"/>
    <w:rsid w:val="00DE1910"/>
    <w:rsid w:val="00DE2EA5"/>
    <w:rsid w:val="00DE2F21"/>
    <w:rsid w:val="00DE40E8"/>
    <w:rsid w:val="00DE4239"/>
    <w:rsid w:val="00DE4B12"/>
    <w:rsid w:val="00DE4C29"/>
    <w:rsid w:val="00DE4EAC"/>
    <w:rsid w:val="00DE52F4"/>
    <w:rsid w:val="00DE6BB3"/>
    <w:rsid w:val="00DE6D9B"/>
    <w:rsid w:val="00DF0781"/>
    <w:rsid w:val="00DF0B35"/>
    <w:rsid w:val="00DF13B2"/>
    <w:rsid w:val="00DF1935"/>
    <w:rsid w:val="00DF1CAE"/>
    <w:rsid w:val="00DF2666"/>
    <w:rsid w:val="00DF378C"/>
    <w:rsid w:val="00DF3A9C"/>
    <w:rsid w:val="00DF42D9"/>
    <w:rsid w:val="00DF46B2"/>
    <w:rsid w:val="00DF5A8C"/>
    <w:rsid w:val="00DF5EBB"/>
    <w:rsid w:val="00DF6521"/>
    <w:rsid w:val="00DF72E6"/>
    <w:rsid w:val="00DF746F"/>
    <w:rsid w:val="00E013D2"/>
    <w:rsid w:val="00E023EC"/>
    <w:rsid w:val="00E032C1"/>
    <w:rsid w:val="00E0600E"/>
    <w:rsid w:val="00E06B71"/>
    <w:rsid w:val="00E06FD0"/>
    <w:rsid w:val="00E073AD"/>
    <w:rsid w:val="00E07A93"/>
    <w:rsid w:val="00E07B70"/>
    <w:rsid w:val="00E107B5"/>
    <w:rsid w:val="00E10FF5"/>
    <w:rsid w:val="00E12629"/>
    <w:rsid w:val="00E13C9D"/>
    <w:rsid w:val="00E15772"/>
    <w:rsid w:val="00E1716D"/>
    <w:rsid w:val="00E17BBF"/>
    <w:rsid w:val="00E2081F"/>
    <w:rsid w:val="00E215E2"/>
    <w:rsid w:val="00E21662"/>
    <w:rsid w:val="00E2267D"/>
    <w:rsid w:val="00E2388A"/>
    <w:rsid w:val="00E24649"/>
    <w:rsid w:val="00E2477D"/>
    <w:rsid w:val="00E26589"/>
    <w:rsid w:val="00E27836"/>
    <w:rsid w:val="00E27B57"/>
    <w:rsid w:val="00E30CFD"/>
    <w:rsid w:val="00E31677"/>
    <w:rsid w:val="00E3261E"/>
    <w:rsid w:val="00E33365"/>
    <w:rsid w:val="00E344C7"/>
    <w:rsid w:val="00E34626"/>
    <w:rsid w:val="00E34A18"/>
    <w:rsid w:val="00E34A92"/>
    <w:rsid w:val="00E34D8C"/>
    <w:rsid w:val="00E35187"/>
    <w:rsid w:val="00E35CC3"/>
    <w:rsid w:val="00E373BF"/>
    <w:rsid w:val="00E37570"/>
    <w:rsid w:val="00E40B29"/>
    <w:rsid w:val="00E41E2B"/>
    <w:rsid w:val="00E42CD0"/>
    <w:rsid w:val="00E43881"/>
    <w:rsid w:val="00E43A12"/>
    <w:rsid w:val="00E43EFA"/>
    <w:rsid w:val="00E44A3D"/>
    <w:rsid w:val="00E44BB6"/>
    <w:rsid w:val="00E44F7A"/>
    <w:rsid w:val="00E45386"/>
    <w:rsid w:val="00E462F5"/>
    <w:rsid w:val="00E469F7"/>
    <w:rsid w:val="00E46F86"/>
    <w:rsid w:val="00E4750D"/>
    <w:rsid w:val="00E5041B"/>
    <w:rsid w:val="00E5114F"/>
    <w:rsid w:val="00E51A95"/>
    <w:rsid w:val="00E53034"/>
    <w:rsid w:val="00E532EA"/>
    <w:rsid w:val="00E53B7B"/>
    <w:rsid w:val="00E541AE"/>
    <w:rsid w:val="00E54611"/>
    <w:rsid w:val="00E546AE"/>
    <w:rsid w:val="00E553D3"/>
    <w:rsid w:val="00E56795"/>
    <w:rsid w:val="00E5739F"/>
    <w:rsid w:val="00E573FA"/>
    <w:rsid w:val="00E57425"/>
    <w:rsid w:val="00E5747B"/>
    <w:rsid w:val="00E57DFE"/>
    <w:rsid w:val="00E60C4E"/>
    <w:rsid w:val="00E61967"/>
    <w:rsid w:val="00E624D7"/>
    <w:rsid w:val="00E62D42"/>
    <w:rsid w:val="00E62DAB"/>
    <w:rsid w:val="00E62F0B"/>
    <w:rsid w:val="00E630E5"/>
    <w:rsid w:val="00E64FB8"/>
    <w:rsid w:val="00E65862"/>
    <w:rsid w:val="00E66E39"/>
    <w:rsid w:val="00E6707E"/>
    <w:rsid w:val="00E7046D"/>
    <w:rsid w:val="00E7154A"/>
    <w:rsid w:val="00E71ADA"/>
    <w:rsid w:val="00E71CEF"/>
    <w:rsid w:val="00E71D41"/>
    <w:rsid w:val="00E72D8F"/>
    <w:rsid w:val="00E72E63"/>
    <w:rsid w:val="00E7318C"/>
    <w:rsid w:val="00E73D36"/>
    <w:rsid w:val="00E74E2C"/>
    <w:rsid w:val="00E75077"/>
    <w:rsid w:val="00E75525"/>
    <w:rsid w:val="00E76218"/>
    <w:rsid w:val="00E8018C"/>
    <w:rsid w:val="00E805E5"/>
    <w:rsid w:val="00E81C4E"/>
    <w:rsid w:val="00E82BF1"/>
    <w:rsid w:val="00E83E2C"/>
    <w:rsid w:val="00E86CD7"/>
    <w:rsid w:val="00E86FF4"/>
    <w:rsid w:val="00E90681"/>
    <w:rsid w:val="00E908BE"/>
    <w:rsid w:val="00E90E74"/>
    <w:rsid w:val="00E915D3"/>
    <w:rsid w:val="00E91663"/>
    <w:rsid w:val="00E918F9"/>
    <w:rsid w:val="00E91974"/>
    <w:rsid w:val="00E920E1"/>
    <w:rsid w:val="00E9321E"/>
    <w:rsid w:val="00E93EBA"/>
    <w:rsid w:val="00E944EC"/>
    <w:rsid w:val="00E957B6"/>
    <w:rsid w:val="00E95CA5"/>
    <w:rsid w:val="00E95E39"/>
    <w:rsid w:val="00E95EBA"/>
    <w:rsid w:val="00E97FEC"/>
    <w:rsid w:val="00EA00A2"/>
    <w:rsid w:val="00EA0834"/>
    <w:rsid w:val="00EA0BA3"/>
    <w:rsid w:val="00EA163A"/>
    <w:rsid w:val="00EA2146"/>
    <w:rsid w:val="00EA2324"/>
    <w:rsid w:val="00EA34B0"/>
    <w:rsid w:val="00EA41CB"/>
    <w:rsid w:val="00EA4E2C"/>
    <w:rsid w:val="00EA527A"/>
    <w:rsid w:val="00EA55B2"/>
    <w:rsid w:val="00EA5D70"/>
    <w:rsid w:val="00EA6313"/>
    <w:rsid w:val="00EA6526"/>
    <w:rsid w:val="00EA67A7"/>
    <w:rsid w:val="00EA6E4F"/>
    <w:rsid w:val="00EB0222"/>
    <w:rsid w:val="00EB0596"/>
    <w:rsid w:val="00EB1EA7"/>
    <w:rsid w:val="00EB3A50"/>
    <w:rsid w:val="00EB55D8"/>
    <w:rsid w:val="00EB5D24"/>
    <w:rsid w:val="00EB5D9D"/>
    <w:rsid w:val="00EB5E4E"/>
    <w:rsid w:val="00EB6F07"/>
    <w:rsid w:val="00EB73D6"/>
    <w:rsid w:val="00EC0E7C"/>
    <w:rsid w:val="00EC203B"/>
    <w:rsid w:val="00EC27CD"/>
    <w:rsid w:val="00EC28E5"/>
    <w:rsid w:val="00EC2ABE"/>
    <w:rsid w:val="00EC2BB0"/>
    <w:rsid w:val="00EC2DBD"/>
    <w:rsid w:val="00EC33C9"/>
    <w:rsid w:val="00EC391C"/>
    <w:rsid w:val="00EC4F01"/>
    <w:rsid w:val="00EC5B25"/>
    <w:rsid w:val="00EC5F7F"/>
    <w:rsid w:val="00EC7C1A"/>
    <w:rsid w:val="00EC7F68"/>
    <w:rsid w:val="00ED0DE6"/>
    <w:rsid w:val="00ED0E32"/>
    <w:rsid w:val="00ED12AB"/>
    <w:rsid w:val="00ED1D1D"/>
    <w:rsid w:val="00ED23C4"/>
    <w:rsid w:val="00ED29D6"/>
    <w:rsid w:val="00ED2F0D"/>
    <w:rsid w:val="00ED4110"/>
    <w:rsid w:val="00EE0875"/>
    <w:rsid w:val="00EE106E"/>
    <w:rsid w:val="00EE1724"/>
    <w:rsid w:val="00EE195D"/>
    <w:rsid w:val="00EE4272"/>
    <w:rsid w:val="00EE44FE"/>
    <w:rsid w:val="00EE46D7"/>
    <w:rsid w:val="00EE525D"/>
    <w:rsid w:val="00EE5761"/>
    <w:rsid w:val="00EE5AE5"/>
    <w:rsid w:val="00EE5DF4"/>
    <w:rsid w:val="00EE6235"/>
    <w:rsid w:val="00EE6641"/>
    <w:rsid w:val="00EE72E4"/>
    <w:rsid w:val="00EE7A91"/>
    <w:rsid w:val="00EE7C32"/>
    <w:rsid w:val="00EF0636"/>
    <w:rsid w:val="00EF08FB"/>
    <w:rsid w:val="00EF10A8"/>
    <w:rsid w:val="00EF1229"/>
    <w:rsid w:val="00EF2B7D"/>
    <w:rsid w:val="00EF40AF"/>
    <w:rsid w:val="00EF4716"/>
    <w:rsid w:val="00EF4778"/>
    <w:rsid w:val="00EF5412"/>
    <w:rsid w:val="00EF598B"/>
    <w:rsid w:val="00EF5CDC"/>
    <w:rsid w:val="00EF6CFB"/>
    <w:rsid w:val="00EF74DC"/>
    <w:rsid w:val="00EF795F"/>
    <w:rsid w:val="00EF7EE4"/>
    <w:rsid w:val="00EF7FA3"/>
    <w:rsid w:val="00EF7FB2"/>
    <w:rsid w:val="00F01F47"/>
    <w:rsid w:val="00F02BFA"/>
    <w:rsid w:val="00F051B1"/>
    <w:rsid w:val="00F05233"/>
    <w:rsid w:val="00F069E3"/>
    <w:rsid w:val="00F06E3C"/>
    <w:rsid w:val="00F0747F"/>
    <w:rsid w:val="00F074AD"/>
    <w:rsid w:val="00F07A6A"/>
    <w:rsid w:val="00F07EC4"/>
    <w:rsid w:val="00F07EFB"/>
    <w:rsid w:val="00F1172E"/>
    <w:rsid w:val="00F13643"/>
    <w:rsid w:val="00F13A14"/>
    <w:rsid w:val="00F13FE5"/>
    <w:rsid w:val="00F1471F"/>
    <w:rsid w:val="00F14ACC"/>
    <w:rsid w:val="00F14E3A"/>
    <w:rsid w:val="00F1511C"/>
    <w:rsid w:val="00F15242"/>
    <w:rsid w:val="00F153E6"/>
    <w:rsid w:val="00F16973"/>
    <w:rsid w:val="00F17193"/>
    <w:rsid w:val="00F214BC"/>
    <w:rsid w:val="00F2426B"/>
    <w:rsid w:val="00F24C1A"/>
    <w:rsid w:val="00F26C59"/>
    <w:rsid w:val="00F27796"/>
    <w:rsid w:val="00F27CC5"/>
    <w:rsid w:val="00F30555"/>
    <w:rsid w:val="00F30945"/>
    <w:rsid w:val="00F30E04"/>
    <w:rsid w:val="00F31BD1"/>
    <w:rsid w:val="00F32243"/>
    <w:rsid w:val="00F3272E"/>
    <w:rsid w:val="00F32D20"/>
    <w:rsid w:val="00F32DBB"/>
    <w:rsid w:val="00F32F08"/>
    <w:rsid w:val="00F33BB5"/>
    <w:rsid w:val="00F33F6A"/>
    <w:rsid w:val="00F354A0"/>
    <w:rsid w:val="00F356C9"/>
    <w:rsid w:val="00F35881"/>
    <w:rsid w:val="00F362FC"/>
    <w:rsid w:val="00F36CE4"/>
    <w:rsid w:val="00F37327"/>
    <w:rsid w:val="00F377A0"/>
    <w:rsid w:val="00F37FE5"/>
    <w:rsid w:val="00F40BF5"/>
    <w:rsid w:val="00F413CC"/>
    <w:rsid w:val="00F415DD"/>
    <w:rsid w:val="00F422E7"/>
    <w:rsid w:val="00F4313A"/>
    <w:rsid w:val="00F434BF"/>
    <w:rsid w:val="00F44406"/>
    <w:rsid w:val="00F456CF"/>
    <w:rsid w:val="00F4577A"/>
    <w:rsid w:val="00F4601D"/>
    <w:rsid w:val="00F462B4"/>
    <w:rsid w:val="00F46640"/>
    <w:rsid w:val="00F46650"/>
    <w:rsid w:val="00F46F43"/>
    <w:rsid w:val="00F47E83"/>
    <w:rsid w:val="00F50960"/>
    <w:rsid w:val="00F527B2"/>
    <w:rsid w:val="00F53434"/>
    <w:rsid w:val="00F53CA4"/>
    <w:rsid w:val="00F54320"/>
    <w:rsid w:val="00F544A1"/>
    <w:rsid w:val="00F554E0"/>
    <w:rsid w:val="00F555F1"/>
    <w:rsid w:val="00F55BCF"/>
    <w:rsid w:val="00F5654D"/>
    <w:rsid w:val="00F56D66"/>
    <w:rsid w:val="00F574CC"/>
    <w:rsid w:val="00F609CE"/>
    <w:rsid w:val="00F60BC1"/>
    <w:rsid w:val="00F60F28"/>
    <w:rsid w:val="00F631A4"/>
    <w:rsid w:val="00F63BFE"/>
    <w:rsid w:val="00F64BC2"/>
    <w:rsid w:val="00F64D0B"/>
    <w:rsid w:val="00F64FE0"/>
    <w:rsid w:val="00F66114"/>
    <w:rsid w:val="00F661A7"/>
    <w:rsid w:val="00F66878"/>
    <w:rsid w:val="00F66C0C"/>
    <w:rsid w:val="00F67B73"/>
    <w:rsid w:val="00F67BC6"/>
    <w:rsid w:val="00F67C27"/>
    <w:rsid w:val="00F67C32"/>
    <w:rsid w:val="00F704A4"/>
    <w:rsid w:val="00F7103E"/>
    <w:rsid w:val="00F71E2F"/>
    <w:rsid w:val="00F72326"/>
    <w:rsid w:val="00F735E1"/>
    <w:rsid w:val="00F7388E"/>
    <w:rsid w:val="00F73919"/>
    <w:rsid w:val="00F74742"/>
    <w:rsid w:val="00F74894"/>
    <w:rsid w:val="00F751AE"/>
    <w:rsid w:val="00F75B95"/>
    <w:rsid w:val="00F75D79"/>
    <w:rsid w:val="00F75D88"/>
    <w:rsid w:val="00F75E3C"/>
    <w:rsid w:val="00F7648B"/>
    <w:rsid w:val="00F7649D"/>
    <w:rsid w:val="00F76C38"/>
    <w:rsid w:val="00F809B5"/>
    <w:rsid w:val="00F80ADE"/>
    <w:rsid w:val="00F80D7B"/>
    <w:rsid w:val="00F81C41"/>
    <w:rsid w:val="00F829D5"/>
    <w:rsid w:val="00F82B37"/>
    <w:rsid w:val="00F83ADC"/>
    <w:rsid w:val="00F8498A"/>
    <w:rsid w:val="00F863C2"/>
    <w:rsid w:val="00F864FF"/>
    <w:rsid w:val="00F87AD5"/>
    <w:rsid w:val="00F87B84"/>
    <w:rsid w:val="00F9085F"/>
    <w:rsid w:val="00F915B3"/>
    <w:rsid w:val="00F93336"/>
    <w:rsid w:val="00F93AC6"/>
    <w:rsid w:val="00F94294"/>
    <w:rsid w:val="00F9622D"/>
    <w:rsid w:val="00F96487"/>
    <w:rsid w:val="00F970E5"/>
    <w:rsid w:val="00F97580"/>
    <w:rsid w:val="00FA0A91"/>
    <w:rsid w:val="00FA109F"/>
    <w:rsid w:val="00FA193D"/>
    <w:rsid w:val="00FA1ED2"/>
    <w:rsid w:val="00FA1EDC"/>
    <w:rsid w:val="00FA22A3"/>
    <w:rsid w:val="00FA2E4F"/>
    <w:rsid w:val="00FA3073"/>
    <w:rsid w:val="00FA42AE"/>
    <w:rsid w:val="00FA4347"/>
    <w:rsid w:val="00FA458D"/>
    <w:rsid w:val="00FA6534"/>
    <w:rsid w:val="00FA6E3E"/>
    <w:rsid w:val="00FA7BAF"/>
    <w:rsid w:val="00FA7C4D"/>
    <w:rsid w:val="00FB0652"/>
    <w:rsid w:val="00FB16EE"/>
    <w:rsid w:val="00FB462A"/>
    <w:rsid w:val="00FB4EFF"/>
    <w:rsid w:val="00FB52FE"/>
    <w:rsid w:val="00FB5642"/>
    <w:rsid w:val="00FB594F"/>
    <w:rsid w:val="00FB5FBB"/>
    <w:rsid w:val="00FB6977"/>
    <w:rsid w:val="00FC094C"/>
    <w:rsid w:val="00FC1239"/>
    <w:rsid w:val="00FC1536"/>
    <w:rsid w:val="00FC213E"/>
    <w:rsid w:val="00FC2367"/>
    <w:rsid w:val="00FC2F3B"/>
    <w:rsid w:val="00FC330D"/>
    <w:rsid w:val="00FC3A2B"/>
    <w:rsid w:val="00FC3C73"/>
    <w:rsid w:val="00FC4A21"/>
    <w:rsid w:val="00FC4F9A"/>
    <w:rsid w:val="00FC5760"/>
    <w:rsid w:val="00FC58B8"/>
    <w:rsid w:val="00FC6057"/>
    <w:rsid w:val="00FC64EA"/>
    <w:rsid w:val="00FC6C15"/>
    <w:rsid w:val="00FD12E1"/>
    <w:rsid w:val="00FD1CE8"/>
    <w:rsid w:val="00FD2694"/>
    <w:rsid w:val="00FD26C0"/>
    <w:rsid w:val="00FD294A"/>
    <w:rsid w:val="00FD7AD1"/>
    <w:rsid w:val="00FD7C8A"/>
    <w:rsid w:val="00FD7F25"/>
    <w:rsid w:val="00FE148C"/>
    <w:rsid w:val="00FE2105"/>
    <w:rsid w:val="00FE2378"/>
    <w:rsid w:val="00FE385D"/>
    <w:rsid w:val="00FE4778"/>
    <w:rsid w:val="00FE4806"/>
    <w:rsid w:val="00FE4EE3"/>
    <w:rsid w:val="00FE5087"/>
    <w:rsid w:val="00FE6068"/>
    <w:rsid w:val="00FE7F4E"/>
    <w:rsid w:val="00FF1B52"/>
    <w:rsid w:val="00FF2828"/>
    <w:rsid w:val="00FF28F0"/>
    <w:rsid w:val="00FF32D6"/>
    <w:rsid w:val="00FF338F"/>
    <w:rsid w:val="00FF3D6E"/>
    <w:rsid w:val="00FF3DBF"/>
    <w:rsid w:val="00FF4413"/>
    <w:rsid w:val="00FF4DA2"/>
    <w:rsid w:val="00FF5536"/>
    <w:rsid w:val="00FF5537"/>
    <w:rsid w:val="00FF5E5A"/>
    <w:rsid w:val="00FF5F3A"/>
    <w:rsid w:val="00FF6E93"/>
    <w:rsid w:val="00FF7980"/>
    <w:rsid w:val="0119B5A1"/>
    <w:rsid w:val="011B236F"/>
    <w:rsid w:val="01B66186"/>
    <w:rsid w:val="029B9318"/>
    <w:rsid w:val="0340444D"/>
    <w:rsid w:val="039FEA08"/>
    <w:rsid w:val="04501D7F"/>
    <w:rsid w:val="045F31EC"/>
    <w:rsid w:val="047940C9"/>
    <w:rsid w:val="047C0BD1"/>
    <w:rsid w:val="0493679A"/>
    <w:rsid w:val="05C96F47"/>
    <w:rsid w:val="05CFF521"/>
    <w:rsid w:val="05D41DAE"/>
    <w:rsid w:val="065E023B"/>
    <w:rsid w:val="07086D35"/>
    <w:rsid w:val="070D12FA"/>
    <w:rsid w:val="071C4EEB"/>
    <w:rsid w:val="078ADD4A"/>
    <w:rsid w:val="07ECF304"/>
    <w:rsid w:val="09845D8D"/>
    <w:rsid w:val="0B2CDB98"/>
    <w:rsid w:val="0B4357C3"/>
    <w:rsid w:val="0B8C8876"/>
    <w:rsid w:val="0B9E3802"/>
    <w:rsid w:val="0BF2D289"/>
    <w:rsid w:val="0C2EE040"/>
    <w:rsid w:val="0C82E676"/>
    <w:rsid w:val="0C8C8F95"/>
    <w:rsid w:val="0E2551B8"/>
    <w:rsid w:val="0E619493"/>
    <w:rsid w:val="0E67E78E"/>
    <w:rsid w:val="0F55B9AC"/>
    <w:rsid w:val="11330B25"/>
    <w:rsid w:val="126B2BF9"/>
    <w:rsid w:val="128200FF"/>
    <w:rsid w:val="12C6EFBD"/>
    <w:rsid w:val="12FF7102"/>
    <w:rsid w:val="14896102"/>
    <w:rsid w:val="15771A0D"/>
    <w:rsid w:val="15D3077B"/>
    <w:rsid w:val="16622722"/>
    <w:rsid w:val="16F4609E"/>
    <w:rsid w:val="17467CBD"/>
    <w:rsid w:val="17E8C271"/>
    <w:rsid w:val="18040349"/>
    <w:rsid w:val="1858EC4A"/>
    <w:rsid w:val="18B36397"/>
    <w:rsid w:val="18B5CE0A"/>
    <w:rsid w:val="197666E6"/>
    <w:rsid w:val="1A012D31"/>
    <w:rsid w:val="1BB5E8C8"/>
    <w:rsid w:val="1BCF53D3"/>
    <w:rsid w:val="1C3DA262"/>
    <w:rsid w:val="1CA4F82F"/>
    <w:rsid w:val="1E1D23A8"/>
    <w:rsid w:val="1E494C17"/>
    <w:rsid w:val="1F3A53D6"/>
    <w:rsid w:val="201B5B08"/>
    <w:rsid w:val="20A89730"/>
    <w:rsid w:val="20F0965D"/>
    <w:rsid w:val="223E2F0D"/>
    <w:rsid w:val="224BDA4B"/>
    <w:rsid w:val="22A63AE3"/>
    <w:rsid w:val="22D9AD48"/>
    <w:rsid w:val="23B72C4C"/>
    <w:rsid w:val="2414A768"/>
    <w:rsid w:val="2437F630"/>
    <w:rsid w:val="249F3DDF"/>
    <w:rsid w:val="24C6B684"/>
    <w:rsid w:val="2513CC1D"/>
    <w:rsid w:val="261E15BC"/>
    <w:rsid w:val="26222B5B"/>
    <w:rsid w:val="265400ED"/>
    <w:rsid w:val="267688F3"/>
    <w:rsid w:val="276C75B8"/>
    <w:rsid w:val="2975E46E"/>
    <w:rsid w:val="2A4A1858"/>
    <w:rsid w:val="2A858D98"/>
    <w:rsid w:val="2ADC4A32"/>
    <w:rsid w:val="2AEAFD94"/>
    <w:rsid w:val="2B1042D6"/>
    <w:rsid w:val="2BA9C0B2"/>
    <w:rsid w:val="2BF1F56A"/>
    <w:rsid w:val="2C45EAAF"/>
    <w:rsid w:val="2C6F591F"/>
    <w:rsid w:val="2CF5252E"/>
    <w:rsid w:val="2E1ABD41"/>
    <w:rsid w:val="2E310EAD"/>
    <w:rsid w:val="2E4FA4F8"/>
    <w:rsid w:val="2ECC33FD"/>
    <w:rsid w:val="30E2DFF3"/>
    <w:rsid w:val="312F4430"/>
    <w:rsid w:val="319F0EF9"/>
    <w:rsid w:val="3357140F"/>
    <w:rsid w:val="336C9A37"/>
    <w:rsid w:val="336EB971"/>
    <w:rsid w:val="337EAE2B"/>
    <w:rsid w:val="3397C1C5"/>
    <w:rsid w:val="35C387C6"/>
    <w:rsid w:val="35E054EB"/>
    <w:rsid w:val="36703A53"/>
    <w:rsid w:val="372DF6CE"/>
    <w:rsid w:val="3879E42F"/>
    <w:rsid w:val="391D2D87"/>
    <w:rsid w:val="395387D9"/>
    <w:rsid w:val="39F2584C"/>
    <w:rsid w:val="3A6BF934"/>
    <w:rsid w:val="3B30A4CE"/>
    <w:rsid w:val="3B4A846E"/>
    <w:rsid w:val="3B83803D"/>
    <w:rsid w:val="3BC8CA23"/>
    <w:rsid w:val="3C0BE132"/>
    <w:rsid w:val="3D06934A"/>
    <w:rsid w:val="3E9683E9"/>
    <w:rsid w:val="3EFF5201"/>
    <w:rsid w:val="407D28A4"/>
    <w:rsid w:val="408321E1"/>
    <w:rsid w:val="408DEC99"/>
    <w:rsid w:val="41553F2E"/>
    <w:rsid w:val="41E26C80"/>
    <w:rsid w:val="442A4D2F"/>
    <w:rsid w:val="447AE993"/>
    <w:rsid w:val="44B8FDD6"/>
    <w:rsid w:val="45B0C4EF"/>
    <w:rsid w:val="466A9885"/>
    <w:rsid w:val="4733C44E"/>
    <w:rsid w:val="47BF2374"/>
    <w:rsid w:val="4853F2A0"/>
    <w:rsid w:val="48B2F7A6"/>
    <w:rsid w:val="49233B19"/>
    <w:rsid w:val="498A3E78"/>
    <w:rsid w:val="4A24E7FB"/>
    <w:rsid w:val="4AA39CFB"/>
    <w:rsid w:val="4AAE97FA"/>
    <w:rsid w:val="4B6ED5BD"/>
    <w:rsid w:val="4BB087FB"/>
    <w:rsid w:val="4C13958C"/>
    <w:rsid w:val="4D246618"/>
    <w:rsid w:val="4D314FBC"/>
    <w:rsid w:val="4D73C057"/>
    <w:rsid w:val="4DABCD03"/>
    <w:rsid w:val="4EF89933"/>
    <w:rsid w:val="4F7873E4"/>
    <w:rsid w:val="4FAB6893"/>
    <w:rsid w:val="4FB66B38"/>
    <w:rsid w:val="5022979B"/>
    <w:rsid w:val="50602C51"/>
    <w:rsid w:val="50DBDEB8"/>
    <w:rsid w:val="510E742B"/>
    <w:rsid w:val="51395242"/>
    <w:rsid w:val="51AC6E18"/>
    <w:rsid w:val="51E527E5"/>
    <w:rsid w:val="524011B7"/>
    <w:rsid w:val="5375B69D"/>
    <w:rsid w:val="53A54875"/>
    <w:rsid w:val="540CD5E5"/>
    <w:rsid w:val="546D2EAC"/>
    <w:rsid w:val="54D3A504"/>
    <w:rsid w:val="55D27490"/>
    <w:rsid w:val="56B99826"/>
    <w:rsid w:val="574659A1"/>
    <w:rsid w:val="57CEB94D"/>
    <w:rsid w:val="57D52151"/>
    <w:rsid w:val="57E3858D"/>
    <w:rsid w:val="57ECDDC0"/>
    <w:rsid w:val="5901A55A"/>
    <w:rsid w:val="5A38ACB1"/>
    <w:rsid w:val="5AAF6EF7"/>
    <w:rsid w:val="5B9D1958"/>
    <w:rsid w:val="5BA46E05"/>
    <w:rsid w:val="5C8581F1"/>
    <w:rsid w:val="5CD7C1D1"/>
    <w:rsid w:val="5E2F2D76"/>
    <w:rsid w:val="5ED13F91"/>
    <w:rsid w:val="5ED24B85"/>
    <w:rsid w:val="5F2C2CDF"/>
    <w:rsid w:val="601088C7"/>
    <w:rsid w:val="6124F076"/>
    <w:rsid w:val="61912F4B"/>
    <w:rsid w:val="62176F07"/>
    <w:rsid w:val="63BC7DB1"/>
    <w:rsid w:val="63C3317A"/>
    <w:rsid w:val="63F33C29"/>
    <w:rsid w:val="6520C3C9"/>
    <w:rsid w:val="66494B78"/>
    <w:rsid w:val="672421BA"/>
    <w:rsid w:val="6737D4E0"/>
    <w:rsid w:val="67AE5CD9"/>
    <w:rsid w:val="68340C82"/>
    <w:rsid w:val="6887625E"/>
    <w:rsid w:val="68C49141"/>
    <w:rsid w:val="68D4B244"/>
    <w:rsid w:val="68E87B72"/>
    <w:rsid w:val="6C7F3EB3"/>
    <w:rsid w:val="6D599250"/>
    <w:rsid w:val="6EEC9340"/>
    <w:rsid w:val="6F6B9573"/>
    <w:rsid w:val="708254E0"/>
    <w:rsid w:val="71E295EC"/>
    <w:rsid w:val="71EF8940"/>
    <w:rsid w:val="736F4C3C"/>
    <w:rsid w:val="746849CA"/>
    <w:rsid w:val="746AD600"/>
    <w:rsid w:val="74F3104C"/>
    <w:rsid w:val="75A6D2E2"/>
    <w:rsid w:val="7685DE24"/>
    <w:rsid w:val="782FDAEA"/>
    <w:rsid w:val="786EA594"/>
    <w:rsid w:val="789171FC"/>
    <w:rsid w:val="7963D390"/>
    <w:rsid w:val="7B5015B0"/>
    <w:rsid w:val="7BD9AB42"/>
    <w:rsid w:val="7BE417E5"/>
    <w:rsid w:val="7C62EDD1"/>
    <w:rsid w:val="7EABB73F"/>
    <w:rsid w:val="7EDB8ABE"/>
    <w:rsid w:val="7F165A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3BD096B4-4E3D-4849-B095-8D1E8E14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2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 Char,Footnote Text Char1 Char Char,Footnote Text Char Char Char Char,Footnote Text Char1 Char Char1 Char Char,f,fn"/>
    <w:basedOn w:val="Normal"/>
    <w:link w:val="FootnoteTextChar"/>
    <w:uiPriority w:val="99"/>
    <w:semiHidden/>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 Char Char,Footnote Text Char1 Char Char Char,Footnote Text Char Char Char Char Char,f Char,fn Char"/>
    <w:basedOn w:val="DefaultParagraphFont"/>
    <w:link w:val="FootnoteText"/>
    <w:uiPriority w:val="99"/>
    <w:semiHidden/>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72"/>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uiPriority w:val="99"/>
    <w:rsid w:val="00B85FD3"/>
    <w:pPr>
      <w:spacing w:after="0" w:line="240" w:lineRule="exact"/>
      <w:ind w:firstLine="567"/>
      <w:jc w:val="both"/>
    </w:pPr>
    <w:rPr>
      <w:vertAlign w:val="superscript"/>
    </w:rPr>
  </w:style>
  <w:style w:type="character" w:customStyle="1" w:styleId="normaltextrun">
    <w:name w:val="normaltextrun"/>
    <w:basedOn w:val="DefaultParagraphFont"/>
    <w:rsid w:val="0080601B"/>
  </w:style>
  <w:style w:type="paragraph" w:customStyle="1" w:styleId="paragraph">
    <w:name w:val="paragraph"/>
    <w:basedOn w:val="Normal"/>
    <w:rsid w:val="008060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lextablevalue">
    <w:name w:val="flextable__value"/>
    <w:basedOn w:val="DefaultParagraphFont"/>
    <w:rsid w:val="008D11A1"/>
  </w:style>
  <w:style w:type="character" w:customStyle="1" w:styleId="tooltipster-trigger">
    <w:name w:val="tooltipster-trigger"/>
    <w:basedOn w:val="DefaultParagraphFont"/>
    <w:rsid w:val="008D11A1"/>
  </w:style>
  <w:style w:type="paragraph" w:styleId="EndnoteText">
    <w:name w:val="endnote text"/>
    <w:basedOn w:val="Normal"/>
    <w:link w:val="EndnoteTextChar"/>
    <w:uiPriority w:val="99"/>
    <w:semiHidden/>
    <w:unhideWhenUsed/>
    <w:rsid w:val="001A65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65C2"/>
    <w:rPr>
      <w:sz w:val="20"/>
      <w:szCs w:val="20"/>
    </w:rPr>
  </w:style>
  <w:style w:type="character" w:styleId="EndnoteReference">
    <w:name w:val="endnote reference"/>
    <w:basedOn w:val="DefaultParagraphFont"/>
    <w:uiPriority w:val="99"/>
    <w:semiHidden/>
    <w:unhideWhenUsed/>
    <w:rsid w:val="001A65C2"/>
    <w:rPr>
      <w:vertAlign w:val="superscript"/>
    </w:rPr>
  </w:style>
  <w:style w:type="character" w:styleId="Mention">
    <w:name w:val="Mention"/>
    <w:basedOn w:val="DefaultParagraphFont"/>
    <w:uiPriority w:val="99"/>
    <w:unhideWhenUsed/>
    <w:rsid w:val="007F53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509255">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68159546">
      <w:bodyDiv w:val="1"/>
      <w:marLeft w:val="0"/>
      <w:marRight w:val="0"/>
      <w:marTop w:val="0"/>
      <w:marBottom w:val="0"/>
      <w:divBdr>
        <w:top w:val="none" w:sz="0" w:space="0" w:color="auto"/>
        <w:left w:val="none" w:sz="0" w:space="0" w:color="auto"/>
        <w:bottom w:val="none" w:sz="0" w:space="0" w:color="auto"/>
        <w:right w:val="none" w:sz="0" w:space="0" w:color="auto"/>
      </w:divBdr>
    </w:div>
    <w:div w:id="86318462">
      <w:bodyDiv w:val="1"/>
      <w:marLeft w:val="0"/>
      <w:marRight w:val="0"/>
      <w:marTop w:val="0"/>
      <w:marBottom w:val="0"/>
      <w:divBdr>
        <w:top w:val="none" w:sz="0" w:space="0" w:color="auto"/>
        <w:left w:val="none" w:sz="0" w:space="0" w:color="auto"/>
        <w:bottom w:val="none" w:sz="0" w:space="0" w:color="auto"/>
        <w:right w:val="none" w:sz="0" w:space="0" w:color="auto"/>
      </w:divBdr>
    </w:div>
    <w:div w:id="181364361">
      <w:bodyDiv w:val="1"/>
      <w:marLeft w:val="0"/>
      <w:marRight w:val="0"/>
      <w:marTop w:val="0"/>
      <w:marBottom w:val="0"/>
      <w:divBdr>
        <w:top w:val="none" w:sz="0" w:space="0" w:color="auto"/>
        <w:left w:val="none" w:sz="0" w:space="0" w:color="auto"/>
        <w:bottom w:val="none" w:sz="0" w:space="0" w:color="auto"/>
        <w:right w:val="none" w:sz="0" w:space="0" w:color="auto"/>
      </w:divBdr>
    </w:div>
    <w:div w:id="190807967">
      <w:bodyDiv w:val="1"/>
      <w:marLeft w:val="0"/>
      <w:marRight w:val="0"/>
      <w:marTop w:val="0"/>
      <w:marBottom w:val="0"/>
      <w:divBdr>
        <w:top w:val="none" w:sz="0" w:space="0" w:color="auto"/>
        <w:left w:val="none" w:sz="0" w:space="0" w:color="auto"/>
        <w:bottom w:val="none" w:sz="0" w:space="0" w:color="auto"/>
        <w:right w:val="none" w:sz="0" w:space="0" w:color="auto"/>
      </w:divBdr>
    </w:div>
    <w:div w:id="198781090">
      <w:bodyDiv w:val="1"/>
      <w:marLeft w:val="0"/>
      <w:marRight w:val="0"/>
      <w:marTop w:val="0"/>
      <w:marBottom w:val="0"/>
      <w:divBdr>
        <w:top w:val="none" w:sz="0" w:space="0" w:color="auto"/>
        <w:left w:val="none" w:sz="0" w:space="0" w:color="auto"/>
        <w:bottom w:val="none" w:sz="0" w:space="0" w:color="auto"/>
        <w:right w:val="none" w:sz="0" w:space="0" w:color="auto"/>
      </w:divBdr>
    </w:div>
    <w:div w:id="206451875">
      <w:bodyDiv w:val="1"/>
      <w:marLeft w:val="0"/>
      <w:marRight w:val="0"/>
      <w:marTop w:val="0"/>
      <w:marBottom w:val="0"/>
      <w:divBdr>
        <w:top w:val="none" w:sz="0" w:space="0" w:color="auto"/>
        <w:left w:val="none" w:sz="0" w:space="0" w:color="auto"/>
        <w:bottom w:val="none" w:sz="0" w:space="0" w:color="auto"/>
        <w:right w:val="none" w:sz="0" w:space="0" w:color="auto"/>
      </w:divBdr>
    </w:div>
    <w:div w:id="273828655">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36614710">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12967556">
      <w:bodyDiv w:val="1"/>
      <w:marLeft w:val="0"/>
      <w:marRight w:val="0"/>
      <w:marTop w:val="0"/>
      <w:marBottom w:val="0"/>
      <w:divBdr>
        <w:top w:val="none" w:sz="0" w:space="0" w:color="auto"/>
        <w:left w:val="none" w:sz="0" w:space="0" w:color="auto"/>
        <w:bottom w:val="none" w:sz="0" w:space="0" w:color="auto"/>
        <w:right w:val="none" w:sz="0" w:space="0" w:color="auto"/>
      </w:divBdr>
    </w:div>
    <w:div w:id="424038086">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15003428">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73265045">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54086688">
      <w:bodyDiv w:val="1"/>
      <w:marLeft w:val="0"/>
      <w:marRight w:val="0"/>
      <w:marTop w:val="0"/>
      <w:marBottom w:val="0"/>
      <w:divBdr>
        <w:top w:val="none" w:sz="0" w:space="0" w:color="auto"/>
        <w:left w:val="none" w:sz="0" w:space="0" w:color="auto"/>
        <w:bottom w:val="none" w:sz="0" w:space="0" w:color="auto"/>
        <w:right w:val="none" w:sz="0" w:space="0" w:color="auto"/>
      </w:divBdr>
      <w:divsChild>
        <w:div w:id="1143616153">
          <w:marLeft w:val="274"/>
          <w:marRight w:val="0"/>
          <w:marTop w:val="0"/>
          <w:marBottom w:val="0"/>
          <w:divBdr>
            <w:top w:val="none" w:sz="0" w:space="0" w:color="auto"/>
            <w:left w:val="none" w:sz="0" w:space="0" w:color="auto"/>
            <w:bottom w:val="none" w:sz="0" w:space="0" w:color="auto"/>
            <w:right w:val="none" w:sz="0" w:space="0" w:color="auto"/>
          </w:divBdr>
        </w:div>
        <w:div w:id="1879002024">
          <w:marLeft w:val="274"/>
          <w:marRight w:val="0"/>
          <w:marTop w:val="0"/>
          <w:marBottom w:val="0"/>
          <w:divBdr>
            <w:top w:val="none" w:sz="0" w:space="0" w:color="auto"/>
            <w:left w:val="none" w:sz="0" w:space="0" w:color="auto"/>
            <w:bottom w:val="none" w:sz="0" w:space="0" w:color="auto"/>
            <w:right w:val="none" w:sz="0" w:space="0" w:color="auto"/>
          </w:divBdr>
        </w:div>
      </w:divsChild>
    </w:div>
    <w:div w:id="761074961">
      <w:bodyDiv w:val="1"/>
      <w:marLeft w:val="0"/>
      <w:marRight w:val="0"/>
      <w:marTop w:val="0"/>
      <w:marBottom w:val="0"/>
      <w:divBdr>
        <w:top w:val="none" w:sz="0" w:space="0" w:color="auto"/>
        <w:left w:val="none" w:sz="0" w:space="0" w:color="auto"/>
        <w:bottom w:val="none" w:sz="0" w:space="0" w:color="auto"/>
        <w:right w:val="none" w:sz="0" w:space="0" w:color="auto"/>
      </w:divBdr>
    </w:div>
    <w:div w:id="762334470">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1727797">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29972959">
      <w:bodyDiv w:val="1"/>
      <w:marLeft w:val="0"/>
      <w:marRight w:val="0"/>
      <w:marTop w:val="0"/>
      <w:marBottom w:val="0"/>
      <w:divBdr>
        <w:top w:val="none" w:sz="0" w:space="0" w:color="auto"/>
        <w:left w:val="none" w:sz="0" w:space="0" w:color="auto"/>
        <w:bottom w:val="none" w:sz="0" w:space="0" w:color="auto"/>
        <w:right w:val="none" w:sz="0" w:space="0" w:color="auto"/>
      </w:divBdr>
    </w:div>
    <w:div w:id="982586475">
      <w:bodyDiv w:val="1"/>
      <w:marLeft w:val="0"/>
      <w:marRight w:val="0"/>
      <w:marTop w:val="0"/>
      <w:marBottom w:val="0"/>
      <w:divBdr>
        <w:top w:val="none" w:sz="0" w:space="0" w:color="auto"/>
        <w:left w:val="none" w:sz="0" w:space="0" w:color="auto"/>
        <w:bottom w:val="none" w:sz="0" w:space="0" w:color="auto"/>
        <w:right w:val="none" w:sz="0" w:space="0" w:color="auto"/>
      </w:divBdr>
    </w:div>
    <w:div w:id="1014500437">
      <w:bodyDiv w:val="1"/>
      <w:marLeft w:val="0"/>
      <w:marRight w:val="0"/>
      <w:marTop w:val="0"/>
      <w:marBottom w:val="0"/>
      <w:divBdr>
        <w:top w:val="none" w:sz="0" w:space="0" w:color="auto"/>
        <w:left w:val="none" w:sz="0" w:space="0" w:color="auto"/>
        <w:bottom w:val="none" w:sz="0" w:space="0" w:color="auto"/>
        <w:right w:val="none" w:sz="0" w:space="0" w:color="auto"/>
      </w:divBdr>
    </w:div>
    <w:div w:id="1033456491">
      <w:bodyDiv w:val="1"/>
      <w:marLeft w:val="0"/>
      <w:marRight w:val="0"/>
      <w:marTop w:val="0"/>
      <w:marBottom w:val="0"/>
      <w:divBdr>
        <w:top w:val="none" w:sz="0" w:space="0" w:color="auto"/>
        <w:left w:val="none" w:sz="0" w:space="0" w:color="auto"/>
        <w:bottom w:val="none" w:sz="0" w:space="0" w:color="auto"/>
        <w:right w:val="none" w:sz="0" w:space="0" w:color="auto"/>
      </w:divBdr>
    </w:div>
    <w:div w:id="1033842341">
      <w:bodyDiv w:val="1"/>
      <w:marLeft w:val="0"/>
      <w:marRight w:val="0"/>
      <w:marTop w:val="0"/>
      <w:marBottom w:val="0"/>
      <w:divBdr>
        <w:top w:val="none" w:sz="0" w:space="0" w:color="auto"/>
        <w:left w:val="none" w:sz="0" w:space="0" w:color="auto"/>
        <w:bottom w:val="none" w:sz="0" w:space="0" w:color="auto"/>
        <w:right w:val="none" w:sz="0" w:space="0" w:color="auto"/>
      </w:divBdr>
    </w:div>
    <w:div w:id="1057439355">
      <w:bodyDiv w:val="1"/>
      <w:marLeft w:val="0"/>
      <w:marRight w:val="0"/>
      <w:marTop w:val="0"/>
      <w:marBottom w:val="0"/>
      <w:divBdr>
        <w:top w:val="none" w:sz="0" w:space="0" w:color="auto"/>
        <w:left w:val="none" w:sz="0" w:space="0" w:color="auto"/>
        <w:bottom w:val="none" w:sz="0" w:space="0" w:color="auto"/>
        <w:right w:val="none" w:sz="0" w:space="0" w:color="auto"/>
      </w:divBdr>
    </w:div>
    <w:div w:id="120890782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98951684">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41816549">
      <w:bodyDiv w:val="1"/>
      <w:marLeft w:val="0"/>
      <w:marRight w:val="0"/>
      <w:marTop w:val="0"/>
      <w:marBottom w:val="0"/>
      <w:divBdr>
        <w:top w:val="none" w:sz="0" w:space="0" w:color="auto"/>
        <w:left w:val="none" w:sz="0" w:space="0" w:color="auto"/>
        <w:bottom w:val="none" w:sz="0" w:space="0" w:color="auto"/>
        <w:right w:val="none" w:sz="0" w:space="0" w:color="auto"/>
      </w:divBdr>
    </w:div>
    <w:div w:id="1396394289">
      <w:bodyDiv w:val="1"/>
      <w:marLeft w:val="0"/>
      <w:marRight w:val="0"/>
      <w:marTop w:val="0"/>
      <w:marBottom w:val="0"/>
      <w:divBdr>
        <w:top w:val="none" w:sz="0" w:space="0" w:color="auto"/>
        <w:left w:val="none" w:sz="0" w:space="0" w:color="auto"/>
        <w:bottom w:val="none" w:sz="0" w:space="0" w:color="auto"/>
        <w:right w:val="none" w:sz="0" w:space="0" w:color="auto"/>
      </w:divBdr>
      <w:divsChild>
        <w:div w:id="1072315135">
          <w:marLeft w:val="0"/>
          <w:marRight w:val="0"/>
          <w:marTop w:val="0"/>
          <w:marBottom w:val="0"/>
          <w:divBdr>
            <w:top w:val="none" w:sz="0" w:space="0" w:color="auto"/>
            <w:left w:val="none" w:sz="0" w:space="0" w:color="auto"/>
            <w:bottom w:val="none" w:sz="0" w:space="0" w:color="auto"/>
            <w:right w:val="none" w:sz="0" w:space="0" w:color="auto"/>
          </w:divBdr>
          <w:divsChild>
            <w:div w:id="1785417155">
              <w:marLeft w:val="0"/>
              <w:marRight w:val="0"/>
              <w:marTop w:val="0"/>
              <w:marBottom w:val="0"/>
              <w:divBdr>
                <w:top w:val="none" w:sz="0" w:space="0" w:color="auto"/>
                <w:left w:val="none" w:sz="0" w:space="0" w:color="auto"/>
                <w:bottom w:val="none" w:sz="0" w:space="0" w:color="auto"/>
                <w:right w:val="none" w:sz="0" w:space="0" w:color="auto"/>
              </w:divBdr>
              <w:divsChild>
                <w:div w:id="827019768">
                  <w:marLeft w:val="0"/>
                  <w:marRight w:val="0"/>
                  <w:marTop w:val="0"/>
                  <w:marBottom w:val="0"/>
                  <w:divBdr>
                    <w:top w:val="single" w:sz="6" w:space="0" w:color="D8D8D8"/>
                    <w:left w:val="single" w:sz="6" w:space="0" w:color="D8D8D8"/>
                    <w:bottom w:val="single" w:sz="6" w:space="0" w:color="D8D8D8"/>
                    <w:right w:val="single" w:sz="6" w:space="0" w:color="D8D8D8"/>
                  </w:divBdr>
                </w:div>
                <w:div w:id="1028720326">
                  <w:marLeft w:val="0"/>
                  <w:marRight w:val="0"/>
                  <w:marTop w:val="0"/>
                  <w:marBottom w:val="0"/>
                  <w:divBdr>
                    <w:top w:val="none" w:sz="0" w:space="0" w:color="auto"/>
                    <w:left w:val="none" w:sz="0" w:space="0" w:color="auto"/>
                    <w:bottom w:val="none" w:sz="0" w:space="0" w:color="auto"/>
                    <w:right w:val="none" w:sz="0" w:space="0" w:color="auto"/>
                  </w:divBdr>
                  <w:divsChild>
                    <w:div w:id="330836403">
                      <w:marLeft w:val="0"/>
                      <w:marRight w:val="0"/>
                      <w:marTop w:val="0"/>
                      <w:marBottom w:val="0"/>
                      <w:divBdr>
                        <w:top w:val="none" w:sz="0" w:space="0" w:color="auto"/>
                        <w:left w:val="none" w:sz="0" w:space="0" w:color="auto"/>
                        <w:bottom w:val="none" w:sz="0" w:space="0" w:color="auto"/>
                        <w:right w:val="none" w:sz="0" w:space="0" w:color="auto"/>
                      </w:divBdr>
                      <w:divsChild>
                        <w:div w:id="1478187502">
                          <w:marLeft w:val="0"/>
                          <w:marRight w:val="0"/>
                          <w:marTop w:val="0"/>
                          <w:marBottom w:val="0"/>
                          <w:divBdr>
                            <w:top w:val="none" w:sz="0" w:space="0" w:color="auto"/>
                            <w:left w:val="none" w:sz="0" w:space="0" w:color="auto"/>
                            <w:bottom w:val="none" w:sz="0" w:space="0" w:color="auto"/>
                            <w:right w:val="none" w:sz="0" w:space="0" w:color="auto"/>
                          </w:divBdr>
                          <w:divsChild>
                            <w:div w:id="6768101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70848624">
                      <w:marLeft w:val="0"/>
                      <w:marRight w:val="0"/>
                      <w:marTop w:val="0"/>
                      <w:marBottom w:val="0"/>
                      <w:divBdr>
                        <w:top w:val="none" w:sz="0" w:space="0" w:color="auto"/>
                        <w:left w:val="none" w:sz="0" w:space="0" w:color="auto"/>
                        <w:bottom w:val="none" w:sz="0" w:space="0" w:color="auto"/>
                        <w:right w:val="none" w:sz="0" w:space="0" w:color="auto"/>
                      </w:divBdr>
                      <w:divsChild>
                        <w:div w:id="2049799599">
                          <w:marLeft w:val="0"/>
                          <w:marRight w:val="0"/>
                          <w:marTop w:val="0"/>
                          <w:marBottom w:val="0"/>
                          <w:divBdr>
                            <w:top w:val="none" w:sz="0" w:space="0" w:color="auto"/>
                            <w:left w:val="none" w:sz="0" w:space="0" w:color="auto"/>
                            <w:bottom w:val="none" w:sz="0" w:space="0" w:color="auto"/>
                            <w:right w:val="none" w:sz="0" w:space="0" w:color="auto"/>
                          </w:divBdr>
                          <w:divsChild>
                            <w:div w:id="147240900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8778823">
                      <w:marLeft w:val="0"/>
                      <w:marRight w:val="0"/>
                      <w:marTop w:val="0"/>
                      <w:marBottom w:val="0"/>
                      <w:divBdr>
                        <w:top w:val="none" w:sz="0" w:space="0" w:color="auto"/>
                        <w:left w:val="none" w:sz="0" w:space="0" w:color="auto"/>
                        <w:bottom w:val="none" w:sz="0" w:space="0" w:color="auto"/>
                        <w:right w:val="none" w:sz="0" w:space="0" w:color="auto"/>
                      </w:divBdr>
                      <w:divsChild>
                        <w:div w:id="1589536835">
                          <w:marLeft w:val="0"/>
                          <w:marRight w:val="0"/>
                          <w:marTop w:val="0"/>
                          <w:marBottom w:val="0"/>
                          <w:divBdr>
                            <w:top w:val="none" w:sz="0" w:space="0" w:color="auto"/>
                            <w:left w:val="none" w:sz="0" w:space="0" w:color="auto"/>
                            <w:bottom w:val="none" w:sz="0" w:space="0" w:color="auto"/>
                            <w:right w:val="none" w:sz="0" w:space="0" w:color="auto"/>
                          </w:divBdr>
                          <w:divsChild>
                            <w:div w:id="89851850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91714607">
                      <w:marLeft w:val="0"/>
                      <w:marRight w:val="0"/>
                      <w:marTop w:val="0"/>
                      <w:marBottom w:val="0"/>
                      <w:divBdr>
                        <w:top w:val="none" w:sz="0" w:space="0" w:color="auto"/>
                        <w:left w:val="none" w:sz="0" w:space="0" w:color="auto"/>
                        <w:bottom w:val="none" w:sz="0" w:space="0" w:color="auto"/>
                        <w:right w:val="none" w:sz="0" w:space="0" w:color="auto"/>
                      </w:divBdr>
                      <w:divsChild>
                        <w:div w:id="1850100534">
                          <w:marLeft w:val="0"/>
                          <w:marRight w:val="0"/>
                          <w:marTop w:val="0"/>
                          <w:marBottom w:val="0"/>
                          <w:divBdr>
                            <w:top w:val="none" w:sz="0" w:space="0" w:color="auto"/>
                            <w:left w:val="none" w:sz="0" w:space="0" w:color="auto"/>
                            <w:bottom w:val="none" w:sz="0" w:space="0" w:color="auto"/>
                            <w:right w:val="none" w:sz="0" w:space="0" w:color="auto"/>
                          </w:divBdr>
                          <w:divsChild>
                            <w:div w:id="398480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092623952">
          <w:marLeft w:val="0"/>
          <w:marRight w:val="0"/>
          <w:marTop w:val="0"/>
          <w:marBottom w:val="0"/>
          <w:divBdr>
            <w:top w:val="none" w:sz="0" w:space="0" w:color="auto"/>
            <w:left w:val="none" w:sz="0" w:space="0" w:color="auto"/>
            <w:bottom w:val="none" w:sz="0" w:space="0" w:color="auto"/>
            <w:right w:val="none" w:sz="0" w:space="0" w:color="auto"/>
          </w:divBdr>
          <w:divsChild>
            <w:div w:id="2087192171">
              <w:marLeft w:val="0"/>
              <w:marRight w:val="0"/>
              <w:marTop w:val="0"/>
              <w:marBottom w:val="0"/>
              <w:divBdr>
                <w:top w:val="none" w:sz="0" w:space="0" w:color="auto"/>
                <w:left w:val="none" w:sz="0" w:space="0" w:color="auto"/>
                <w:bottom w:val="none" w:sz="0" w:space="0" w:color="auto"/>
                <w:right w:val="none" w:sz="0" w:space="0" w:color="auto"/>
              </w:divBdr>
              <w:divsChild>
                <w:div w:id="160329471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126847476">
          <w:marLeft w:val="0"/>
          <w:marRight w:val="0"/>
          <w:marTop w:val="0"/>
          <w:marBottom w:val="0"/>
          <w:divBdr>
            <w:top w:val="none" w:sz="0" w:space="0" w:color="auto"/>
            <w:left w:val="none" w:sz="0" w:space="0" w:color="auto"/>
            <w:bottom w:val="none" w:sz="0" w:space="0" w:color="auto"/>
            <w:right w:val="none" w:sz="0" w:space="0" w:color="auto"/>
          </w:divBdr>
          <w:divsChild>
            <w:div w:id="1443183345">
              <w:marLeft w:val="0"/>
              <w:marRight w:val="0"/>
              <w:marTop w:val="0"/>
              <w:marBottom w:val="0"/>
              <w:divBdr>
                <w:top w:val="none" w:sz="0" w:space="0" w:color="auto"/>
                <w:left w:val="none" w:sz="0" w:space="0" w:color="auto"/>
                <w:bottom w:val="none" w:sz="0" w:space="0" w:color="auto"/>
                <w:right w:val="none" w:sz="0" w:space="0" w:color="auto"/>
              </w:divBdr>
              <w:divsChild>
                <w:div w:id="191905535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41193083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09518165">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35732422">
      <w:bodyDiv w:val="1"/>
      <w:marLeft w:val="0"/>
      <w:marRight w:val="0"/>
      <w:marTop w:val="0"/>
      <w:marBottom w:val="0"/>
      <w:divBdr>
        <w:top w:val="none" w:sz="0" w:space="0" w:color="auto"/>
        <w:left w:val="none" w:sz="0" w:space="0" w:color="auto"/>
        <w:bottom w:val="none" w:sz="0" w:space="0" w:color="auto"/>
        <w:right w:val="none" w:sz="0" w:space="0" w:color="auto"/>
      </w:divBdr>
    </w:div>
    <w:div w:id="1604069272">
      <w:bodyDiv w:val="1"/>
      <w:marLeft w:val="0"/>
      <w:marRight w:val="0"/>
      <w:marTop w:val="0"/>
      <w:marBottom w:val="0"/>
      <w:divBdr>
        <w:top w:val="none" w:sz="0" w:space="0" w:color="auto"/>
        <w:left w:val="none" w:sz="0" w:space="0" w:color="auto"/>
        <w:bottom w:val="none" w:sz="0" w:space="0" w:color="auto"/>
        <w:right w:val="none" w:sz="0" w:space="0" w:color="auto"/>
      </w:divBdr>
    </w:div>
    <w:div w:id="1634752875">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71982297">
      <w:bodyDiv w:val="1"/>
      <w:marLeft w:val="0"/>
      <w:marRight w:val="0"/>
      <w:marTop w:val="0"/>
      <w:marBottom w:val="0"/>
      <w:divBdr>
        <w:top w:val="none" w:sz="0" w:space="0" w:color="auto"/>
        <w:left w:val="none" w:sz="0" w:space="0" w:color="auto"/>
        <w:bottom w:val="none" w:sz="0" w:space="0" w:color="auto"/>
        <w:right w:val="none" w:sz="0" w:space="0" w:color="auto"/>
      </w:divBdr>
    </w:div>
    <w:div w:id="1678270893">
      <w:bodyDiv w:val="1"/>
      <w:marLeft w:val="0"/>
      <w:marRight w:val="0"/>
      <w:marTop w:val="0"/>
      <w:marBottom w:val="0"/>
      <w:divBdr>
        <w:top w:val="none" w:sz="0" w:space="0" w:color="auto"/>
        <w:left w:val="none" w:sz="0" w:space="0" w:color="auto"/>
        <w:bottom w:val="none" w:sz="0" w:space="0" w:color="auto"/>
        <w:right w:val="none" w:sz="0" w:space="0" w:color="auto"/>
      </w:divBdr>
    </w:div>
    <w:div w:id="1685403495">
      <w:bodyDiv w:val="1"/>
      <w:marLeft w:val="0"/>
      <w:marRight w:val="0"/>
      <w:marTop w:val="0"/>
      <w:marBottom w:val="0"/>
      <w:divBdr>
        <w:top w:val="none" w:sz="0" w:space="0" w:color="auto"/>
        <w:left w:val="none" w:sz="0" w:space="0" w:color="auto"/>
        <w:bottom w:val="none" w:sz="0" w:space="0" w:color="auto"/>
        <w:right w:val="none" w:sz="0" w:space="0" w:color="auto"/>
      </w:divBdr>
    </w:div>
    <w:div w:id="1733306598">
      <w:bodyDiv w:val="1"/>
      <w:marLeft w:val="0"/>
      <w:marRight w:val="0"/>
      <w:marTop w:val="0"/>
      <w:marBottom w:val="0"/>
      <w:divBdr>
        <w:top w:val="none" w:sz="0" w:space="0" w:color="auto"/>
        <w:left w:val="none" w:sz="0" w:space="0" w:color="auto"/>
        <w:bottom w:val="none" w:sz="0" w:space="0" w:color="auto"/>
        <w:right w:val="none" w:sz="0" w:space="0" w:color="auto"/>
      </w:divBdr>
    </w:div>
    <w:div w:id="1734504582">
      <w:bodyDiv w:val="1"/>
      <w:marLeft w:val="0"/>
      <w:marRight w:val="0"/>
      <w:marTop w:val="0"/>
      <w:marBottom w:val="0"/>
      <w:divBdr>
        <w:top w:val="none" w:sz="0" w:space="0" w:color="auto"/>
        <w:left w:val="none" w:sz="0" w:space="0" w:color="auto"/>
        <w:bottom w:val="none" w:sz="0" w:space="0" w:color="auto"/>
        <w:right w:val="none" w:sz="0" w:space="0" w:color="auto"/>
      </w:divBdr>
    </w:div>
    <w:div w:id="1772116777">
      <w:bodyDiv w:val="1"/>
      <w:marLeft w:val="0"/>
      <w:marRight w:val="0"/>
      <w:marTop w:val="0"/>
      <w:marBottom w:val="0"/>
      <w:divBdr>
        <w:top w:val="none" w:sz="0" w:space="0" w:color="auto"/>
        <w:left w:val="none" w:sz="0" w:space="0" w:color="auto"/>
        <w:bottom w:val="none" w:sz="0" w:space="0" w:color="auto"/>
        <w:right w:val="none" w:sz="0" w:space="0" w:color="auto"/>
      </w:divBdr>
      <w:divsChild>
        <w:div w:id="1246451945">
          <w:marLeft w:val="0"/>
          <w:marRight w:val="0"/>
          <w:marTop w:val="0"/>
          <w:marBottom w:val="0"/>
          <w:divBdr>
            <w:top w:val="none" w:sz="0" w:space="0" w:color="auto"/>
            <w:left w:val="none" w:sz="0" w:space="0" w:color="auto"/>
            <w:bottom w:val="none" w:sz="0" w:space="0" w:color="auto"/>
            <w:right w:val="none" w:sz="0" w:space="0" w:color="auto"/>
          </w:divBdr>
          <w:divsChild>
            <w:div w:id="1060782994">
              <w:marLeft w:val="0"/>
              <w:marRight w:val="0"/>
              <w:marTop w:val="0"/>
              <w:marBottom w:val="0"/>
              <w:divBdr>
                <w:top w:val="none" w:sz="0" w:space="0" w:color="auto"/>
                <w:left w:val="none" w:sz="0" w:space="0" w:color="auto"/>
                <w:bottom w:val="none" w:sz="0" w:space="0" w:color="auto"/>
                <w:right w:val="none" w:sz="0" w:space="0" w:color="auto"/>
              </w:divBdr>
              <w:divsChild>
                <w:div w:id="393938742">
                  <w:marLeft w:val="0"/>
                  <w:marRight w:val="0"/>
                  <w:marTop w:val="0"/>
                  <w:marBottom w:val="0"/>
                  <w:divBdr>
                    <w:top w:val="none" w:sz="0" w:space="0" w:color="auto"/>
                    <w:left w:val="none" w:sz="0" w:space="0" w:color="auto"/>
                    <w:bottom w:val="none" w:sz="0" w:space="0" w:color="auto"/>
                    <w:right w:val="none" w:sz="0" w:space="0" w:color="auto"/>
                  </w:divBdr>
                  <w:divsChild>
                    <w:div w:id="434329379">
                      <w:marLeft w:val="0"/>
                      <w:marRight w:val="0"/>
                      <w:marTop w:val="0"/>
                      <w:marBottom w:val="0"/>
                      <w:divBdr>
                        <w:top w:val="none" w:sz="0" w:space="0" w:color="auto"/>
                        <w:left w:val="none" w:sz="0" w:space="0" w:color="auto"/>
                        <w:bottom w:val="single" w:sz="6" w:space="0" w:color="D8D8D8"/>
                        <w:right w:val="none" w:sz="0" w:space="0" w:color="auto"/>
                      </w:divBdr>
                    </w:div>
                    <w:div w:id="886573991">
                      <w:marLeft w:val="0"/>
                      <w:marRight w:val="0"/>
                      <w:marTop w:val="0"/>
                      <w:marBottom w:val="0"/>
                      <w:divBdr>
                        <w:top w:val="none" w:sz="0" w:space="0" w:color="auto"/>
                        <w:left w:val="none" w:sz="0" w:space="0" w:color="auto"/>
                        <w:bottom w:val="single" w:sz="6" w:space="0" w:color="D8D8D8"/>
                        <w:right w:val="none" w:sz="0" w:space="0" w:color="auto"/>
                      </w:divBdr>
                    </w:div>
                    <w:div w:id="1626041169">
                      <w:marLeft w:val="0"/>
                      <w:marRight w:val="0"/>
                      <w:marTop w:val="0"/>
                      <w:marBottom w:val="0"/>
                      <w:divBdr>
                        <w:top w:val="none" w:sz="0" w:space="0" w:color="auto"/>
                        <w:left w:val="none" w:sz="0" w:space="0" w:color="auto"/>
                        <w:bottom w:val="single" w:sz="6" w:space="0" w:color="D8D8D8"/>
                        <w:right w:val="none" w:sz="0" w:space="0" w:color="auto"/>
                      </w:divBdr>
                      <w:divsChild>
                        <w:div w:id="529689096">
                          <w:marLeft w:val="0"/>
                          <w:marRight w:val="0"/>
                          <w:marTop w:val="0"/>
                          <w:marBottom w:val="0"/>
                          <w:divBdr>
                            <w:top w:val="none" w:sz="0" w:space="0" w:color="auto"/>
                            <w:left w:val="none" w:sz="0" w:space="0" w:color="auto"/>
                            <w:bottom w:val="none" w:sz="0" w:space="0" w:color="auto"/>
                            <w:right w:val="none" w:sz="0" w:space="0" w:color="auto"/>
                          </w:divBdr>
                        </w:div>
                      </w:divsChild>
                    </w:div>
                    <w:div w:id="203608133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934629552">
          <w:marLeft w:val="0"/>
          <w:marRight w:val="0"/>
          <w:marTop w:val="0"/>
          <w:marBottom w:val="0"/>
          <w:divBdr>
            <w:top w:val="none" w:sz="0" w:space="0" w:color="auto"/>
            <w:left w:val="none" w:sz="0" w:space="0" w:color="auto"/>
            <w:bottom w:val="none" w:sz="0" w:space="0" w:color="auto"/>
            <w:right w:val="none" w:sz="0" w:space="0" w:color="auto"/>
          </w:divBdr>
          <w:divsChild>
            <w:div w:id="5787239">
              <w:marLeft w:val="0"/>
              <w:marRight w:val="0"/>
              <w:marTop w:val="0"/>
              <w:marBottom w:val="0"/>
              <w:divBdr>
                <w:top w:val="none" w:sz="0" w:space="0" w:color="auto"/>
                <w:left w:val="none" w:sz="0" w:space="0" w:color="auto"/>
                <w:bottom w:val="none" w:sz="0" w:space="0" w:color="auto"/>
                <w:right w:val="none" w:sz="0" w:space="0" w:color="auto"/>
              </w:divBdr>
              <w:divsChild>
                <w:div w:id="1466849586">
                  <w:marLeft w:val="0"/>
                  <w:marRight w:val="0"/>
                  <w:marTop w:val="0"/>
                  <w:marBottom w:val="0"/>
                  <w:divBdr>
                    <w:top w:val="none" w:sz="0" w:space="0" w:color="auto"/>
                    <w:left w:val="none" w:sz="0" w:space="0" w:color="auto"/>
                    <w:bottom w:val="none" w:sz="0" w:space="0" w:color="auto"/>
                    <w:right w:val="none" w:sz="0" w:space="0" w:color="auto"/>
                  </w:divBdr>
                  <w:divsChild>
                    <w:div w:id="161744985">
                      <w:marLeft w:val="0"/>
                      <w:marRight w:val="0"/>
                      <w:marTop w:val="0"/>
                      <w:marBottom w:val="0"/>
                      <w:divBdr>
                        <w:top w:val="none" w:sz="0" w:space="0" w:color="auto"/>
                        <w:left w:val="none" w:sz="0" w:space="0" w:color="auto"/>
                        <w:bottom w:val="none" w:sz="0" w:space="0" w:color="auto"/>
                        <w:right w:val="none" w:sz="0" w:space="0" w:color="auto"/>
                      </w:divBdr>
                      <w:divsChild>
                        <w:div w:id="1286351952">
                          <w:marLeft w:val="0"/>
                          <w:marRight w:val="0"/>
                          <w:marTop w:val="0"/>
                          <w:marBottom w:val="0"/>
                          <w:divBdr>
                            <w:top w:val="none" w:sz="0" w:space="0" w:color="auto"/>
                            <w:left w:val="none" w:sz="0" w:space="0" w:color="auto"/>
                            <w:bottom w:val="none" w:sz="0" w:space="0" w:color="auto"/>
                            <w:right w:val="none" w:sz="0" w:space="0" w:color="auto"/>
                          </w:divBdr>
                          <w:divsChild>
                            <w:div w:id="910119020">
                              <w:marLeft w:val="0"/>
                              <w:marRight w:val="0"/>
                              <w:marTop w:val="0"/>
                              <w:marBottom w:val="0"/>
                              <w:divBdr>
                                <w:top w:val="none" w:sz="0" w:space="0" w:color="auto"/>
                                <w:left w:val="none" w:sz="0" w:space="0" w:color="auto"/>
                                <w:bottom w:val="none" w:sz="0" w:space="0" w:color="auto"/>
                                <w:right w:val="none" w:sz="0" w:space="0" w:color="auto"/>
                              </w:divBdr>
                              <w:divsChild>
                                <w:div w:id="1761560305">
                                  <w:marLeft w:val="0"/>
                                  <w:marRight w:val="0"/>
                                  <w:marTop w:val="0"/>
                                  <w:marBottom w:val="0"/>
                                  <w:divBdr>
                                    <w:top w:val="none" w:sz="0" w:space="0" w:color="auto"/>
                                    <w:left w:val="none" w:sz="0" w:space="0" w:color="auto"/>
                                    <w:bottom w:val="none" w:sz="0" w:space="0" w:color="auto"/>
                                    <w:right w:val="none" w:sz="0" w:space="0" w:color="auto"/>
                                  </w:divBdr>
                                  <w:divsChild>
                                    <w:div w:id="20938243">
                                      <w:marLeft w:val="0"/>
                                      <w:marRight w:val="0"/>
                                      <w:marTop w:val="0"/>
                                      <w:marBottom w:val="0"/>
                                      <w:divBdr>
                                        <w:top w:val="single" w:sz="6" w:space="0" w:color="D8D8D8"/>
                                        <w:left w:val="single" w:sz="6" w:space="0" w:color="D8D8D8"/>
                                        <w:bottom w:val="single" w:sz="6" w:space="0" w:color="D8D8D8"/>
                                        <w:right w:val="single" w:sz="6" w:space="0" w:color="D8D8D8"/>
                                      </w:divBdr>
                                    </w:div>
                                    <w:div w:id="17611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9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99288">
      <w:bodyDiv w:val="1"/>
      <w:marLeft w:val="0"/>
      <w:marRight w:val="0"/>
      <w:marTop w:val="0"/>
      <w:marBottom w:val="0"/>
      <w:divBdr>
        <w:top w:val="none" w:sz="0" w:space="0" w:color="auto"/>
        <w:left w:val="none" w:sz="0" w:space="0" w:color="auto"/>
        <w:bottom w:val="none" w:sz="0" w:space="0" w:color="auto"/>
        <w:right w:val="none" w:sz="0" w:space="0" w:color="auto"/>
      </w:divBdr>
    </w:div>
    <w:div w:id="1838883935">
      <w:bodyDiv w:val="1"/>
      <w:marLeft w:val="0"/>
      <w:marRight w:val="0"/>
      <w:marTop w:val="0"/>
      <w:marBottom w:val="0"/>
      <w:divBdr>
        <w:top w:val="none" w:sz="0" w:space="0" w:color="auto"/>
        <w:left w:val="none" w:sz="0" w:space="0" w:color="auto"/>
        <w:bottom w:val="none" w:sz="0" w:space="0" w:color="auto"/>
        <w:right w:val="none" w:sz="0" w:space="0" w:color="auto"/>
      </w:divBdr>
    </w:div>
    <w:div w:id="1882521682">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00881451">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4906775">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2402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8CE48FB1F48F419A1496394BFC7708" ma:contentTypeVersion="14" ma:contentTypeDescription="Create a new document." ma:contentTypeScope="" ma:versionID="9bada31e117edafa91991432649d9511">
  <xsd:schema xmlns:xsd="http://www.w3.org/2001/XMLSchema" xmlns:xs="http://www.w3.org/2001/XMLSchema" xmlns:p="http://schemas.microsoft.com/office/2006/metadata/properties" xmlns:ns2="e17e24b6-2dc6-4fe7-b790-89f8d879d3fb" xmlns:ns3="9b16141b-9151-4259-9fff-95feb45eeb70" targetNamespace="http://schemas.microsoft.com/office/2006/metadata/properties" ma:root="true" ma:fieldsID="7ba1e9fb0fd83484e3214fad10a98bb9" ns2:_="" ns3:_="">
    <xsd:import namespace="e17e24b6-2dc6-4fe7-b790-89f8d879d3fb"/>
    <xsd:import namespace="9b16141b-9151-4259-9fff-95feb45eeb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e24b6-2dc6-4fe7-b790-89f8d879d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e2698a-0764-4c1c-9986-c927b81084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6141b-9151-4259-9fff-95feb45eeb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960555d-7287-4d0b-87f9-219c54928666}" ma:internalName="TaxCatchAll" ma:showField="CatchAllData" ma:web="9b16141b-9151-4259-9fff-95feb45eeb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1" ma:contentTypeDescription="Create a new document." ma:contentTypeScope="" ma:versionID="1a0c862e6f6d4dd91ad51ef6ab3290a1">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477fbcb94834cc6ac01b0b271d2a51c2"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90BE6-CDE8-4224-A127-4ACCEC63766B}">
  <ds:schemaRefs>
    <ds:schemaRef ds:uri="http://schemas.openxmlformats.org/officeDocument/2006/bibliography"/>
  </ds:schemaRefs>
</ds:datastoreItem>
</file>

<file path=customXml/itemProps2.xml><?xml version="1.0" encoding="utf-8"?>
<ds:datastoreItem xmlns:ds="http://schemas.openxmlformats.org/officeDocument/2006/customXml" ds:itemID="{C5811DCE-C217-4449-9DEE-57BDD969B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e24b6-2dc6-4fe7-b790-89f8d879d3fb"/>
    <ds:schemaRef ds:uri="9b16141b-9151-4259-9fff-95feb45ee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80680-15E1-4A4F-904D-4FBFCAC7C1DF}">
  <ds:schemaRefs>
    <ds:schemaRef ds:uri="http://schemas.microsoft.com/sharepoint/v3/contenttype/forms"/>
  </ds:schemaRefs>
</ds:datastoreItem>
</file>

<file path=customXml/itemProps4.xml><?xml version="1.0" encoding="utf-8"?>
<ds:datastoreItem xmlns:ds="http://schemas.openxmlformats.org/officeDocument/2006/customXml" ds:itemID="{711ECBF9-A8B0-4381-B24A-2250F12359EF}">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5.xml><?xml version="1.0" encoding="utf-8"?>
<ds:datastoreItem xmlns:ds="http://schemas.openxmlformats.org/officeDocument/2006/customXml" ds:itemID="{557876F6-35C4-473D-8F42-55542DE0B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28</Pages>
  <Words>40972</Words>
  <Characters>23355</Characters>
  <Application>Microsoft Office Word</Application>
  <DocSecurity>0</DocSecurity>
  <Lines>194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14</cp:revision>
  <cp:lastPrinted>2025-05-22T17:07:00Z</cp:lastPrinted>
  <dcterms:created xsi:type="dcterms:W3CDTF">2025-06-11T12:14:00Z</dcterms:created>
  <dcterms:modified xsi:type="dcterms:W3CDTF">2025-06-14T08:41:00Z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y fmtid="{D5CDD505-2E9C-101B-9397-08002B2CF9AE}" pid="4" name="MSIP_Label_d7f374ce-1a19-499b-9713-d7658d6a40d4_Enabled">
    <vt:lpwstr>true</vt:lpwstr>
  </property>
  <property fmtid="{D5CDD505-2E9C-101B-9397-08002B2CF9AE}" pid="5" name="MSIP_Label_d7f374ce-1a19-499b-9713-d7658d6a40d4_SetDate">
    <vt:lpwstr>2025-06-04T11:31:54Z</vt:lpwstr>
  </property>
  <property fmtid="{D5CDD505-2E9C-101B-9397-08002B2CF9AE}" pid="6" name="MSIP_Label_d7f374ce-1a19-499b-9713-d7658d6a40d4_Method">
    <vt:lpwstr>Privileged</vt:lpwstr>
  </property>
  <property fmtid="{D5CDD505-2E9C-101B-9397-08002B2CF9AE}" pid="7" name="MSIP_Label_d7f374ce-1a19-499b-9713-d7658d6a40d4_Name">
    <vt:lpwstr>Public</vt:lpwstr>
  </property>
  <property fmtid="{D5CDD505-2E9C-101B-9397-08002B2CF9AE}" pid="8" name="MSIP_Label_d7f374ce-1a19-499b-9713-d7658d6a40d4_SiteId">
    <vt:lpwstr>2e6b31ee-fbe1-4453-b89a-0a3a7c6ad5fc</vt:lpwstr>
  </property>
  <property fmtid="{D5CDD505-2E9C-101B-9397-08002B2CF9AE}" pid="9" name="MSIP_Label_d7f374ce-1a19-499b-9713-d7658d6a40d4_ActionId">
    <vt:lpwstr>b9a9a487-23b9-4b12-a8a1-4df06505a51c</vt:lpwstr>
  </property>
  <property fmtid="{D5CDD505-2E9C-101B-9397-08002B2CF9AE}" pid="10" name="MSIP_Label_d7f374ce-1a19-499b-9713-d7658d6a40d4_ContentBits">
    <vt:lpwstr>0</vt:lpwstr>
  </property>
  <property fmtid="{D5CDD505-2E9C-101B-9397-08002B2CF9AE}" pid="11" name="MSIP_Label_d7f374ce-1a19-499b-9713-d7658d6a40d4_Tag">
    <vt:lpwstr>10, 0, 1, 1</vt:lpwstr>
  </property>
</Properties>
</file>