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5459AC" w:rsidR="009E2A6C" w:rsidP="009E2A6C" w:rsidRDefault="009A0A7E" w14:paraId="6B1A51E1" w14:textId="35276999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bookmarkStart w:id="1" w:name="OLE_LINK3"/>
      <w:bookmarkStart w:id="2" w:name="OLE_LINK1"/>
      <w:bookmarkStart w:id="3" w:name="OLE_LINK2"/>
      <w:bookmarkStart w:id="4" w:name="OLE_LINK6"/>
      <w:bookmarkStart w:id="5" w:name="OLE_LINK7"/>
      <w:bookmarkStart w:id="6" w:name="OLE_LINK18"/>
      <w:bookmarkStart w:id="7" w:name="OLE_LINK9"/>
      <w:r w:rsidRPr="009A0A7E">
        <w:rPr>
          <w:rFonts w:eastAsia="Times New Roman"/>
          <w:sz w:val="28"/>
          <w:szCs w:val="24"/>
          <w:lang w:val="lv-LV" w:eastAsia="lv-LV"/>
        </w:rPr>
        <w:t>Par nacionālās pozīcijas</w:t>
      </w:r>
      <w:r w:rsidR="007C2EB8">
        <w:rPr>
          <w:rFonts w:eastAsia="Times New Roman"/>
          <w:sz w:val="28"/>
          <w:szCs w:val="24"/>
          <w:lang w:val="lv-LV" w:eastAsia="lv-LV"/>
        </w:rPr>
        <w:t xml:space="preserve"> Nr.</w:t>
      </w:r>
      <w:r w:rsidR="00C41A5A">
        <w:rPr>
          <w:rFonts w:eastAsia="Times New Roman"/>
          <w:sz w:val="28"/>
          <w:szCs w:val="24"/>
          <w:lang w:val="lv-LV" w:eastAsia="lv-LV"/>
        </w:rPr>
        <w:t>1</w:t>
      </w:r>
      <w:r w:rsidRPr="009A0A7E">
        <w:rPr>
          <w:rFonts w:eastAsia="Times New Roman"/>
          <w:sz w:val="28"/>
          <w:szCs w:val="24"/>
          <w:lang w:val="lv-LV" w:eastAsia="lv-LV"/>
        </w:rPr>
        <w:t xml:space="preserve"> </w:t>
      </w:r>
      <w:r>
        <w:rPr>
          <w:rFonts w:eastAsia="Times New Roman"/>
          <w:sz w:val="28"/>
          <w:szCs w:val="24"/>
          <w:lang w:val="lv-LV" w:eastAsia="lv-LV"/>
        </w:rPr>
        <w:t>“</w:t>
      </w:r>
      <w:bookmarkStart w:id="8" w:name="OLE_LINK16"/>
      <w:r w:rsidRPr="00C41A5A" w:rsidR="00C41A5A">
        <w:rPr>
          <w:color w:val="000000"/>
          <w:sz w:val="28"/>
          <w:szCs w:val="28"/>
          <w:lang w:val="lv-LV"/>
        </w:rPr>
        <w:t xml:space="preserve">Par priekšlikumu Komisijas 2023. gada 25. aprīļa Regulai (ES) 2023/915 par konkrētu </w:t>
      </w:r>
      <w:proofErr w:type="spellStart"/>
      <w:r w:rsidRPr="00C41A5A" w:rsidR="00C41A5A">
        <w:rPr>
          <w:color w:val="000000"/>
          <w:sz w:val="28"/>
          <w:szCs w:val="28"/>
          <w:lang w:val="lv-LV"/>
        </w:rPr>
        <w:t>kontaminantu</w:t>
      </w:r>
      <w:proofErr w:type="spellEnd"/>
      <w:r w:rsidRPr="00C41A5A" w:rsidR="00C41A5A">
        <w:rPr>
          <w:color w:val="000000"/>
          <w:sz w:val="28"/>
          <w:szCs w:val="28"/>
          <w:lang w:val="lv-LV"/>
        </w:rPr>
        <w:t xml:space="preserve"> maksimālajiem līmeņiem pārtikā un ar ko atceļ Regulu (EK) Nr. 1881/2006</w:t>
      </w:r>
      <w:r w:rsidRPr="009A0A7E">
        <w:rPr>
          <w:rFonts w:eastAsia="Times New Roman"/>
          <w:sz w:val="28"/>
          <w:szCs w:val="24"/>
          <w:lang w:val="lv-LV" w:eastAsia="lv-LV"/>
        </w:rPr>
        <w:t>”</w:t>
      </w:r>
      <w:bookmarkEnd w:id="8"/>
      <w:r w:rsidRPr="009A0A7E">
        <w:rPr>
          <w:rFonts w:eastAsia="Times New Roman"/>
          <w:sz w:val="28"/>
          <w:szCs w:val="24"/>
          <w:lang w:val="lv-LV" w:eastAsia="lv-LV"/>
        </w:rPr>
        <w:t xml:space="preserve"> </w:t>
      </w:r>
      <w:bookmarkEnd w:id="1"/>
      <w:r w:rsidR="00C41A5A">
        <w:rPr>
          <w:rFonts w:eastAsia="Times New Roman"/>
          <w:sz w:val="28"/>
          <w:szCs w:val="24"/>
          <w:lang w:val="lv-LV" w:eastAsia="lv-LV"/>
        </w:rPr>
        <w:t>apstiprināšanu</w:t>
      </w:r>
    </w:p>
    <w:bookmarkEnd w:id="2"/>
    <w:bookmarkEnd w:id="3"/>
    <w:bookmarkEnd w:id="4"/>
    <w:bookmarkEnd w:id="5"/>
    <w:bookmarkEnd w:id="6"/>
    <w:bookmarkEnd w:id="7"/>
    <w:p w:rsidRPr="005459AC" w:rsidR="00C41A5A" w:rsidP="009E2A6C" w:rsidRDefault="00C41A5A" w14:paraId="6F37457F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C41A5A" w:rsidR="009A0A7E" w:rsidP="009A0A7E" w:rsidRDefault="009E2A6C" w14:paraId="2A7B1D02" w14:textId="20ACC261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</w:t>
      </w:r>
      <w:r w:rsidRPr="00C41A5A">
        <w:rPr>
          <w:sz w:val="28"/>
          <w:szCs w:val="24"/>
          <w:lang w:val="lv-LV"/>
        </w:rPr>
        <w:t>„</w:t>
      </w:r>
      <w:bookmarkStart w:id="9" w:name="OLE_LINK21"/>
      <w:r w:rsidRPr="00C41A5A">
        <w:rPr>
          <w:sz w:val="28"/>
          <w:szCs w:val="24"/>
          <w:lang w:val="lv-LV"/>
        </w:rPr>
        <w:t>Ministru kabineta kārtības rullis</w:t>
      </w:r>
      <w:bookmarkEnd w:id="9"/>
      <w:r w:rsidRPr="00C41A5A">
        <w:rPr>
          <w:sz w:val="28"/>
          <w:szCs w:val="24"/>
          <w:lang w:val="lv-LV"/>
        </w:rPr>
        <w:t xml:space="preserve">” </w:t>
      </w:r>
      <w:bookmarkStart w:id="10" w:name="OLE_LINK19"/>
      <w:r w:rsidRPr="00C41A5A" w:rsidR="009A0A7E">
        <w:rPr>
          <w:sz w:val="28"/>
          <w:szCs w:val="24"/>
          <w:lang w:val="lv-LV"/>
        </w:rPr>
        <w:t xml:space="preserve">113.8. apakšpunktu un 114. punktu </w:t>
      </w:r>
      <w:bookmarkEnd w:id="10"/>
      <w:r w:rsidRPr="00C41A5A">
        <w:rPr>
          <w:sz w:val="28"/>
          <w:szCs w:val="24"/>
          <w:lang w:val="lv-LV"/>
        </w:rPr>
        <w:t>iesniedzu izskatīšanai</w:t>
      </w:r>
      <w:r w:rsidRPr="00C41A5A" w:rsidR="009A0A7E">
        <w:rPr>
          <w:sz w:val="28"/>
          <w:szCs w:val="24"/>
          <w:lang w:val="lv-LV"/>
        </w:rPr>
        <w:t xml:space="preserve"> </w:t>
      </w:r>
      <w:r w:rsidRPr="00C41A5A" w:rsidR="009A0A7E">
        <w:rPr>
          <w:b/>
          <w:sz w:val="28"/>
          <w:szCs w:val="24"/>
          <w:lang w:val="lv-LV"/>
        </w:rPr>
        <w:t xml:space="preserve">Ministru kabineta 2024. gada </w:t>
      </w:r>
      <w:r w:rsidRPr="00C41A5A" w:rsidR="00C41A5A">
        <w:rPr>
          <w:b/>
          <w:sz w:val="28"/>
          <w:szCs w:val="24"/>
          <w:lang w:val="lv-LV"/>
        </w:rPr>
        <w:t>2</w:t>
      </w:r>
      <w:r w:rsidRPr="00C41A5A" w:rsidR="009A0A7E">
        <w:rPr>
          <w:b/>
          <w:sz w:val="28"/>
          <w:szCs w:val="24"/>
          <w:lang w:val="lv-LV"/>
        </w:rPr>
        <w:t>.jū</w:t>
      </w:r>
      <w:r w:rsidRPr="00C41A5A" w:rsidR="00C41A5A">
        <w:rPr>
          <w:b/>
          <w:sz w:val="28"/>
          <w:szCs w:val="24"/>
          <w:lang w:val="lv-LV"/>
        </w:rPr>
        <w:t>l</w:t>
      </w:r>
      <w:r w:rsidRPr="00C41A5A" w:rsidR="009A0A7E">
        <w:rPr>
          <w:b/>
          <w:sz w:val="28"/>
          <w:szCs w:val="24"/>
          <w:lang w:val="lv-LV"/>
        </w:rPr>
        <w:t xml:space="preserve">ija sēdē nacionālās pozīcijas </w:t>
      </w:r>
      <w:bookmarkStart w:id="11" w:name="OLE_LINK15"/>
      <w:r w:rsidRPr="00C41A5A" w:rsidR="009A0A7E">
        <w:rPr>
          <w:sz w:val="28"/>
          <w:szCs w:val="24"/>
          <w:lang w:val="lv-LV"/>
        </w:rPr>
        <w:t>Nr. </w:t>
      </w:r>
      <w:bookmarkEnd w:id="11"/>
      <w:r w:rsidRPr="00C41A5A" w:rsidR="00C41A5A">
        <w:rPr>
          <w:sz w:val="28"/>
          <w:szCs w:val="24"/>
          <w:lang w:val="lv-LV"/>
        </w:rPr>
        <w:t>1</w:t>
      </w:r>
      <w:r w:rsidRPr="00C41A5A" w:rsidR="009A0A7E">
        <w:rPr>
          <w:sz w:val="28"/>
          <w:szCs w:val="24"/>
          <w:lang w:val="lv-LV"/>
        </w:rPr>
        <w:t xml:space="preserve"> “</w:t>
      </w:r>
      <w:bookmarkStart w:id="12" w:name="_Hlk166147990"/>
      <w:r w:rsidRPr="00C41A5A" w:rsidR="00C41A5A">
        <w:rPr>
          <w:color w:val="000000"/>
          <w:sz w:val="28"/>
          <w:szCs w:val="28"/>
          <w:lang w:val="lv-LV"/>
        </w:rPr>
        <w:t xml:space="preserve">Par priekšlikumu Komisijas 2023. gada 25. aprīļa Regulai (ES) 2023/915 par konkrētu </w:t>
      </w:r>
      <w:proofErr w:type="spellStart"/>
      <w:r w:rsidRPr="00C41A5A" w:rsidR="00C41A5A">
        <w:rPr>
          <w:color w:val="000000"/>
          <w:sz w:val="28"/>
          <w:szCs w:val="28"/>
          <w:lang w:val="lv-LV"/>
        </w:rPr>
        <w:t>kontaminantu</w:t>
      </w:r>
      <w:proofErr w:type="spellEnd"/>
      <w:r w:rsidRPr="00C41A5A" w:rsidR="00C41A5A">
        <w:rPr>
          <w:color w:val="000000"/>
          <w:sz w:val="28"/>
          <w:szCs w:val="28"/>
          <w:lang w:val="lv-LV"/>
        </w:rPr>
        <w:t xml:space="preserve"> maksimālajiem līmeņiem pārtikā un ar ko atceļ Regulu (EK) Nr. 1881/2006</w:t>
      </w:r>
      <w:bookmarkEnd w:id="12"/>
      <w:r w:rsidRPr="00C41A5A" w:rsidR="009A0A7E">
        <w:rPr>
          <w:sz w:val="28"/>
          <w:szCs w:val="24"/>
          <w:lang w:val="lv-LV"/>
        </w:rPr>
        <w:t>” projektu</w:t>
      </w:r>
      <w:r w:rsidRPr="00C41A5A" w:rsidR="00C41A5A">
        <w:rPr>
          <w:sz w:val="28"/>
          <w:szCs w:val="24"/>
          <w:lang w:val="lv-LV"/>
        </w:rPr>
        <w:t xml:space="preserve"> </w:t>
      </w:r>
      <w:r w:rsidRPr="00C41A5A" w:rsidR="009A0A7E">
        <w:rPr>
          <w:sz w:val="28"/>
          <w:szCs w:val="24"/>
          <w:lang w:val="lv-LV"/>
        </w:rPr>
        <w:t xml:space="preserve">un Ministru kabineta sēdes </w:t>
      </w:r>
      <w:proofErr w:type="spellStart"/>
      <w:r w:rsidRPr="00C41A5A" w:rsidR="009A0A7E">
        <w:rPr>
          <w:sz w:val="28"/>
          <w:szCs w:val="24"/>
          <w:lang w:val="lv-LV"/>
        </w:rPr>
        <w:t>protokollēmuma</w:t>
      </w:r>
      <w:proofErr w:type="spellEnd"/>
      <w:r w:rsidRPr="00C41A5A" w:rsidR="009A0A7E">
        <w:rPr>
          <w:sz w:val="28"/>
          <w:szCs w:val="24"/>
          <w:lang w:val="lv-LV"/>
        </w:rPr>
        <w:t xml:space="preserve"> projektu.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A0A7E" w:rsidR="003177AA" w:rsidTr="00C41A5A" w14:paraId="19873AE9" w14:textId="77777777">
        <w:trPr>
          <w:trHeight w:val="873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A0A7E" w14:paraId="4C880727" w14:textId="38DD02D0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Ministru kabineta 2021. gada 7. septembra noteikumu Nr. 606 “Ministru kabineta kārtības rullis” 113.8. apakšpunkts un 114. 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C41A5A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1A5A" w:rsidR="00E13FEE" w:rsidP="00111F8F" w:rsidRDefault="00E13FEE" w14:paraId="55383263" w14:textId="7A8105C3">
            <w:pPr>
              <w:ind w:firstLine="0"/>
              <w:rPr>
                <w:b/>
                <w:bCs/>
                <w:szCs w:val="24"/>
                <w:lang w:val="lv-LV" w:eastAsia="ar-SA"/>
              </w:rPr>
            </w:pPr>
            <w:r w:rsidRPr="00C41A5A">
              <w:rPr>
                <w:rFonts w:eastAsia="Times New Roman"/>
                <w:iCs/>
                <w:szCs w:val="24"/>
                <w:lang w:val="lv-LV"/>
              </w:rPr>
              <w:t>Pozīcija Nr.</w:t>
            </w:r>
            <w:r w:rsidRPr="00C41A5A" w:rsidR="00C41A5A">
              <w:rPr>
                <w:rFonts w:eastAsia="Times New Roman"/>
                <w:iCs/>
                <w:szCs w:val="24"/>
                <w:lang w:val="lv-LV"/>
              </w:rPr>
              <w:t>1</w:t>
            </w:r>
            <w:r w:rsidRPr="00C41A5A">
              <w:rPr>
                <w:rFonts w:eastAsia="Times New Roman"/>
                <w:iCs/>
                <w:szCs w:val="24"/>
                <w:lang w:val="lv-LV"/>
              </w:rPr>
              <w:t xml:space="preserve"> </w:t>
            </w:r>
            <w:bookmarkStart w:id="13" w:name="OLE_LINK10"/>
            <w:r w:rsidRPr="00C41A5A">
              <w:rPr>
                <w:rFonts w:eastAsia="Times New Roman"/>
                <w:iCs/>
                <w:szCs w:val="24"/>
                <w:lang w:val="lv-LV"/>
              </w:rPr>
              <w:t>“</w:t>
            </w:r>
            <w:bookmarkStart w:id="14" w:name="OLE_LINK12"/>
            <w:r w:rsidRPr="00C41A5A" w:rsidR="00C41A5A">
              <w:rPr>
                <w:color w:val="000000"/>
                <w:szCs w:val="24"/>
                <w:lang w:val="lv-LV"/>
              </w:rPr>
              <w:t xml:space="preserve">Par priekšlikumu Komisijas 2023. gada 25. aprīļa Regulai (ES) 2023/915 par konkrētu </w:t>
            </w:r>
            <w:proofErr w:type="spellStart"/>
            <w:r w:rsidRPr="00C41A5A" w:rsidR="00C41A5A">
              <w:rPr>
                <w:color w:val="000000"/>
                <w:szCs w:val="24"/>
                <w:lang w:val="lv-LV"/>
              </w:rPr>
              <w:t>kontaminantu</w:t>
            </w:r>
            <w:proofErr w:type="spellEnd"/>
            <w:r w:rsidRPr="00C41A5A" w:rsidR="00C41A5A">
              <w:rPr>
                <w:color w:val="000000"/>
                <w:szCs w:val="24"/>
                <w:lang w:val="lv-LV"/>
              </w:rPr>
              <w:t xml:space="preserve"> maksimālajiem līmeņiem pārtikā un ar ko atceļ Regulu (EK) Nr. 1881/2006</w:t>
            </w:r>
            <w:r w:rsidRPr="00C41A5A">
              <w:rPr>
                <w:szCs w:val="24"/>
                <w:lang w:val="lv-LV"/>
              </w:rPr>
              <w:t xml:space="preserve">” </w:t>
            </w:r>
            <w:bookmarkEnd w:id="13"/>
            <w:bookmarkEnd w:id="14"/>
            <w:r w:rsidRPr="00C41A5A">
              <w:rPr>
                <w:rFonts w:eastAsia="Arial Unicode MS"/>
                <w:szCs w:val="24"/>
                <w:lang w:val="lv-LV"/>
              </w:rPr>
              <w:t xml:space="preserve">saskaņota </w:t>
            </w:r>
            <w:bookmarkStart w:id="15" w:name="OLE_LINK11"/>
            <w:r w:rsidRPr="00C41A5A">
              <w:rPr>
                <w:rFonts w:eastAsia="Arial Unicode MS"/>
                <w:szCs w:val="24"/>
                <w:lang w:val="lv-LV"/>
              </w:rPr>
              <w:t>ar Ārlietu ministriju</w:t>
            </w:r>
            <w:r w:rsidRPr="00C41A5A" w:rsidR="00F23712">
              <w:rPr>
                <w:rFonts w:eastAsia="Arial Unicode MS"/>
                <w:szCs w:val="24"/>
                <w:lang w:val="lv-LV"/>
              </w:rPr>
              <w:t xml:space="preserve"> un</w:t>
            </w:r>
            <w:r w:rsidRPr="00C41A5A">
              <w:rPr>
                <w:rFonts w:eastAsia="Arial Unicode MS"/>
                <w:szCs w:val="24"/>
                <w:lang w:val="lv-LV"/>
              </w:rPr>
              <w:t xml:space="preserve"> </w:t>
            </w:r>
            <w:r w:rsidR="00C41A5A">
              <w:rPr>
                <w:rFonts w:eastAsia="Arial Unicode MS"/>
                <w:szCs w:val="24"/>
                <w:lang w:val="lv-LV"/>
              </w:rPr>
              <w:t xml:space="preserve">Ekonomikas </w:t>
            </w:r>
            <w:r w:rsidRPr="00C41A5A">
              <w:rPr>
                <w:rFonts w:eastAsia="Arial Unicode MS"/>
                <w:szCs w:val="24"/>
                <w:lang w:val="lv-LV"/>
              </w:rPr>
              <w:t>ministriju bez iebildumiem</w:t>
            </w:r>
            <w:bookmarkEnd w:id="15"/>
            <w:r w:rsidRPr="00C41A5A">
              <w:rPr>
                <w:rFonts w:eastAsia="Arial Unicode MS"/>
                <w:szCs w:val="24"/>
                <w:lang w:val="lv-LV"/>
              </w:rPr>
              <w:t>.</w:t>
            </w:r>
            <w:r w:rsidR="00C41A5A">
              <w:rPr>
                <w:rFonts w:eastAsia="Arial Unicode MS"/>
                <w:szCs w:val="24"/>
                <w:lang w:val="lv-LV"/>
              </w:rPr>
              <w:t xml:space="preserve"> </w:t>
            </w:r>
            <w:r w:rsidRPr="00930D12" w:rsidR="00C41A5A">
              <w:rPr>
                <w:rFonts w:eastAsia="Arial Unicode MS"/>
                <w:szCs w:val="24"/>
                <w:lang w:val="lv-LV"/>
              </w:rPr>
              <w:t>Pozīcija nav saskaņota ar Veselības ministriju, jo ir saņemts Veselības ministrijas iebildums par Latvijas Republikas nostāju.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C41A5A" w14:paraId="4CF278C4" w14:textId="6901B5A1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930D12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4F5155DA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Zemkopības ministrijas Starptautisko lietu un stratēģijas analīzes</w:t>
            </w:r>
            <w:r w:rsidR="0022132B">
              <w:rPr>
                <w:rFonts w:eastAsia="Times New Roman"/>
                <w:szCs w:val="24"/>
                <w:lang w:val="lv-LV" w:eastAsia="lv-LV"/>
              </w:rPr>
              <w:t xml:space="preserve"> departamenta,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23712">
              <w:rPr>
                <w:rFonts w:eastAsia="Times New Roman"/>
                <w:szCs w:val="24"/>
                <w:lang w:val="lv-LV" w:eastAsia="lv-LV"/>
              </w:rPr>
              <w:t xml:space="preserve">vecākā eksperte </w:t>
            </w:r>
            <w:r w:rsidR="00C41A5A">
              <w:rPr>
                <w:rFonts w:eastAsia="Times New Roman"/>
                <w:szCs w:val="24"/>
                <w:lang w:val="lv-LV" w:eastAsia="lv-LV"/>
              </w:rPr>
              <w:t>Kristīne Prancāne.</w:t>
            </w:r>
          </w:p>
        </w:tc>
      </w:tr>
      <w:tr w:rsidRPr="008D0916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16CC20C2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Pr="00930D12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8D0916" w14:paraId="5D13285D" w14:textId="099C56F9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Pozīcijai</w:t>
            </w:r>
            <w:r w:rsidRPr="00FC6F62" w:rsidR="00524B90">
              <w:rPr>
                <w:lang w:val="lv-LV"/>
              </w:rPr>
              <w:t xml:space="preserve"> ir noteikts statuss “IEROBEŽOTA PIEEJAMĪBA”, </w:t>
            </w:r>
            <w:r w:rsidRPr="00FC6F62" w:rsidR="00524B90"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8D0916" w:rsidR="00E13FEE" w:rsidP="008D0916" w:rsidRDefault="00E13FEE" w14:paraId="6FB9A3E8" w14:textId="6A490930">
      <w:pPr>
        <w:pStyle w:val="Header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>
        <w:rPr>
          <w:rFonts w:eastAsia="Times New Roman"/>
          <w:iCs/>
          <w:sz w:val="28"/>
          <w:szCs w:val="28"/>
          <w:lang w:val="lv-LV"/>
        </w:rPr>
        <w:t>Pozīcija Nr.</w:t>
      </w:r>
      <w:r w:rsidR="00C41A5A">
        <w:rPr>
          <w:rFonts w:eastAsia="Times New Roman"/>
          <w:iCs/>
          <w:sz w:val="28"/>
          <w:szCs w:val="28"/>
          <w:lang w:val="lv-LV"/>
        </w:rPr>
        <w:t>1</w:t>
      </w:r>
      <w:r>
        <w:rPr>
          <w:rFonts w:eastAsia="Times New Roman"/>
          <w:iCs/>
          <w:sz w:val="28"/>
          <w:szCs w:val="28"/>
          <w:lang w:val="lv-LV"/>
        </w:rPr>
        <w:t xml:space="preserve"> “</w:t>
      </w:r>
      <w:r w:rsidRPr="00C41A5A" w:rsidR="00C41A5A">
        <w:rPr>
          <w:color w:val="000000"/>
          <w:sz w:val="28"/>
          <w:szCs w:val="28"/>
          <w:lang w:val="lv-LV"/>
        </w:rPr>
        <w:t xml:space="preserve">Par priekšlikumu Komisijas 2023. gada 25. aprīļa Regulai (ES) 2023/915 par konkrētu </w:t>
      </w:r>
      <w:proofErr w:type="spellStart"/>
      <w:r w:rsidRPr="00C41A5A" w:rsidR="00C41A5A">
        <w:rPr>
          <w:color w:val="000000"/>
          <w:sz w:val="28"/>
          <w:szCs w:val="28"/>
          <w:lang w:val="lv-LV"/>
        </w:rPr>
        <w:t>kontaminantu</w:t>
      </w:r>
      <w:proofErr w:type="spellEnd"/>
      <w:r w:rsidRPr="00C41A5A" w:rsidR="00C41A5A">
        <w:rPr>
          <w:color w:val="000000"/>
          <w:sz w:val="28"/>
          <w:szCs w:val="28"/>
          <w:lang w:val="lv-LV"/>
        </w:rPr>
        <w:t xml:space="preserve"> maksimālajiem līmeņiem pārtikā un ar ko atceļ Regulu (EK) Nr. 1881/2006</w:t>
      </w:r>
      <w:r w:rsidRPr="00F23712">
        <w:rPr>
          <w:rFonts w:eastAsia="Times New Roman"/>
          <w:iCs/>
          <w:sz w:val="28"/>
          <w:szCs w:val="28"/>
          <w:lang w:val="lv-LV"/>
        </w:rPr>
        <w:t xml:space="preserve">” 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uz </w:t>
      </w:r>
      <w:r w:rsidR="00930D12">
        <w:rPr>
          <w:iCs/>
          <w:sz w:val="28"/>
          <w:szCs w:val="28"/>
          <w:shd w:val="clear" w:color="auto" w:fill="FFFFFF"/>
          <w:lang w:val="lv-LV"/>
        </w:rPr>
        <w:t>7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C41A5A">
        <w:rPr>
          <w:rFonts w:eastAsia="Times New Roman"/>
          <w:i/>
          <w:sz w:val="28"/>
          <w:szCs w:val="28"/>
          <w:lang w:val="lv-LV"/>
        </w:rPr>
        <w:t>(</w:t>
      </w:r>
      <w:bookmarkStart w:id="16" w:name="_Hlk155892242"/>
      <w:r w:rsidRPr="00C41A5A">
        <w:rPr>
          <w:rFonts w:eastAsia="Times New Roman"/>
          <w:i/>
          <w:sz w:val="28"/>
          <w:szCs w:val="28"/>
          <w:lang w:val="lv-LV"/>
        </w:rPr>
        <w:t>ZMPoz_</w:t>
      </w:r>
      <w:r w:rsidRPr="00C41A5A" w:rsidR="009A0A7E">
        <w:rPr>
          <w:rFonts w:eastAsia="Times New Roman"/>
          <w:i/>
          <w:sz w:val="28"/>
          <w:szCs w:val="28"/>
          <w:lang w:val="lv-LV"/>
        </w:rPr>
        <w:t>2</w:t>
      </w:r>
      <w:r w:rsidRPr="00C41A5A" w:rsidR="00C41A5A">
        <w:rPr>
          <w:rFonts w:eastAsia="Times New Roman"/>
          <w:i/>
          <w:sz w:val="28"/>
          <w:szCs w:val="28"/>
          <w:lang w:val="lv-LV"/>
        </w:rPr>
        <w:t>7</w:t>
      </w:r>
      <w:r w:rsidRPr="00C41A5A">
        <w:rPr>
          <w:rFonts w:eastAsia="Times New Roman"/>
          <w:i/>
          <w:sz w:val="28"/>
          <w:szCs w:val="28"/>
          <w:lang w:val="lv-LV"/>
        </w:rPr>
        <w:t>0</w:t>
      </w:r>
      <w:r w:rsidRPr="00C41A5A" w:rsidR="00C41A5A">
        <w:rPr>
          <w:rFonts w:eastAsia="Times New Roman"/>
          <w:i/>
          <w:sz w:val="28"/>
          <w:szCs w:val="28"/>
          <w:lang w:val="lv-LV"/>
        </w:rPr>
        <w:t>6</w:t>
      </w:r>
      <w:r w:rsidRPr="00C41A5A">
        <w:rPr>
          <w:rFonts w:eastAsia="Times New Roman"/>
          <w:i/>
          <w:sz w:val="28"/>
          <w:szCs w:val="28"/>
          <w:lang w:val="lv-LV"/>
        </w:rPr>
        <w:t>24_LS</w:t>
      </w:r>
      <w:bookmarkEnd w:id="16"/>
      <w:r w:rsidRPr="00C41A5A" w:rsidR="008D0916">
        <w:rPr>
          <w:rFonts w:eastAsia="Times New Roman"/>
          <w:i/>
          <w:sz w:val="28"/>
          <w:szCs w:val="28"/>
          <w:lang w:val="lv-LV"/>
        </w:rPr>
        <w:t>_</w:t>
      </w:r>
      <w:r w:rsidRPr="00C41A5A" w:rsidR="00C41A5A">
        <w:rPr>
          <w:rFonts w:eastAsia="Times New Roman"/>
          <w:i/>
          <w:sz w:val="28"/>
          <w:szCs w:val="28"/>
          <w:lang w:val="lv-LV"/>
        </w:rPr>
        <w:t>benzopirens</w:t>
      </w:r>
      <w:r w:rsidRPr="00C41A5A">
        <w:rPr>
          <w:i/>
          <w:sz w:val="28"/>
          <w:szCs w:val="28"/>
          <w:shd w:val="clear" w:color="auto" w:fill="FFFFFF"/>
          <w:lang w:val="lv-LV"/>
        </w:rPr>
        <w:t>)</w:t>
      </w:r>
      <w:r w:rsidRPr="008D0916">
        <w:rPr>
          <w:iCs/>
          <w:sz w:val="28"/>
          <w:szCs w:val="28"/>
          <w:shd w:val="clear" w:color="auto" w:fill="FFFFFF"/>
          <w:lang w:val="lv-LV"/>
        </w:rPr>
        <w:t xml:space="preserve"> </w:t>
      </w:r>
      <w:r w:rsidRPr="008D0916">
        <w:rPr>
          <w:rFonts w:eastAsia="Times New Roman"/>
          <w:bCs/>
          <w:i/>
          <w:iCs/>
          <w:sz w:val="28"/>
          <w:szCs w:val="28"/>
          <w:lang w:val="lv-LV"/>
        </w:rPr>
        <w:t>–</w:t>
      </w:r>
      <w:r w:rsidRPr="008D0916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p w:rsidRPr="008D0916" w:rsidR="004B1662" w:rsidP="008D0916" w:rsidRDefault="009A0A7E" w14:paraId="056CD3C1" w14:textId="7E89F966">
      <w:pPr>
        <w:pStyle w:val="Header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 w:rsidRPr="008D0916">
        <w:rPr>
          <w:rFonts w:eastAsia="Times New Roman"/>
          <w:sz w:val="28"/>
          <w:szCs w:val="28"/>
          <w:lang w:val="lv-LV"/>
        </w:rPr>
        <w:t xml:space="preserve">Ministru kabineta sēdes </w:t>
      </w:r>
      <w:proofErr w:type="spellStart"/>
      <w:r w:rsidRPr="008D0916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8D0916">
        <w:rPr>
          <w:rFonts w:eastAsia="Times New Roman"/>
          <w:sz w:val="28"/>
          <w:szCs w:val="28"/>
          <w:lang w:val="lv-LV"/>
        </w:rPr>
        <w:t xml:space="preserve"> projekts uz vienas lapas </w:t>
      </w:r>
      <w:r w:rsidRPr="008D0916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8D0916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8D091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Pr="008D0916">
        <w:rPr>
          <w:rFonts w:eastAsia="Times New Roman"/>
          <w:i/>
          <w:iCs/>
          <w:sz w:val="28"/>
          <w:szCs w:val="28"/>
          <w:lang w:val="lv-LV"/>
        </w:rPr>
        <w:t>2</w:t>
      </w:r>
      <w:r w:rsidR="00C41A5A">
        <w:rPr>
          <w:rFonts w:eastAsia="Times New Roman"/>
          <w:i/>
          <w:iCs/>
          <w:sz w:val="28"/>
          <w:szCs w:val="28"/>
          <w:lang w:val="lv-LV"/>
        </w:rPr>
        <w:t>706</w:t>
      </w:r>
      <w:r w:rsidRPr="008D0916" w:rsidR="002C6972">
        <w:rPr>
          <w:rFonts w:eastAsia="Times New Roman"/>
          <w:i/>
          <w:iCs/>
          <w:sz w:val="28"/>
          <w:szCs w:val="28"/>
          <w:lang w:val="lv-LV"/>
        </w:rPr>
        <w:t>24</w:t>
      </w:r>
      <w:r w:rsidRPr="008D0916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id="17" w:name="_Hlk1558922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7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="002B3A95" w:rsidP="009E2A6C" w:rsidRDefault="002B3A95" w14:paraId="7719406F" w14:textId="77777777">
      <w:pPr>
        <w:ind w:firstLine="0"/>
        <w:rPr>
          <w:szCs w:val="24"/>
          <w:lang w:val="lv-LV"/>
        </w:rPr>
      </w:pPr>
    </w:p>
    <w:p w:rsidRPr="002524C1" w:rsidR="002524C1" w:rsidP="002524C1" w:rsidRDefault="00C41A5A" w14:paraId="430A9AEA" w14:textId="77777777">
      <w:pPr>
        <w:ind w:firstLine="0"/>
        <w:rPr>
          <w:szCs w:val="24"/>
          <w:lang w:val="lv-LV" w:eastAsia="lv-LV"/>
        </w:rPr>
      </w:pPr>
      <w:bookmarkStart w:id="18" w:name="OLE_LINK4"/>
      <w:r w:rsidRPr="002524C1">
        <w:rPr>
          <w:szCs w:val="24"/>
          <w:lang w:val="lv-LV"/>
        </w:rPr>
        <w:t>Prancāne</w:t>
      </w:r>
      <w:r w:rsidRPr="002524C1" w:rsidR="0022132B">
        <w:rPr>
          <w:szCs w:val="24"/>
          <w:lang w:val="lv-LV"/>
        </w:rPr>
        <w:t xml:space="preserve"> </w:t>
      </w:r>
      <w:r w:rsidRPr="002524C1" w:rsidR="002524C1">
        <w:rPr>
          <w:szCs w:val="24"/>
          <w:lang w:eastAsia="lv-LV"/>
        </w:rPr>
        <w:t>26154478</w:t>
      </w:r>
    </w:p>
    <w:p w:rsidRPr="006D7B18" w:rsidR="006D7B18" w:rsidP="00B0540F" w:rsidRDefault="00930D12" w14:paraId="267F9360" w14:textId="311C1DAF">
      <w:pPr>
        <w:ind w:firstLine="0"/>
        <w:rPr>
          <w:szCs w:val="24"/>
          <w:lang w:val="lv-LV"/>
        </w:rPr>
      </w:pPr>
      <w:hyperlink w:history="true" r:id="rId8">
        <w:r w:rsidRPr="002524C1" w:rsidR="002524C1">
          <w:rPr>
            <w:rStyle w:val="Hyperlink"/>
            <w:szCs w:val="24"/>
            <w:lang w:val="lv-LV"/>
          </w:rPr>
          <w:t>Kristine.Prancane@zm.gov.lv</w:t>
        </w:r>
      </w:hyperlink>
      <w:r w:rsidR="00184644">
        <w:rPr>
          <w:szCs w:val="24"/>
          <w:lang w:val="lv-LV"/>
        </w:rPr>
        <w:t xml:space="preserve"> </w:t>
      </w:r>
      <w:bookmarkEnd w:id="18"/>
    </w:p>
    <w:sectPr w:rsidRPr="006D7B18" w:rsidR="006D7B18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29CF" w14:textId="77777777" w:rsidR="00680C0D" w:rsidRDefault="00680C0D">
      <w:r>
        <w:separator/>
      </w:r>
    </w:p>
  </w:endnote>
  <w:endnote w:type="continuationSeparator" w:id="0">
    <w:p w14:paraId="0029F67F" w14:textId="77777777" w:rsidR="00680C0D" w:rsidRDefault="0068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56525F76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D0916">
      <w:rPr>
        <w:sz w:val="20"/>
        <w:lang w:val="lv-LV"/>
      </w:rPr>
      <w:t>2</w:t>
    </w:r>
    <w:r w:rsidR="00C41A5A">
      <w:rPr>
        <w:sz w:val="20"/>
        <w:lang w:val="lv-LV"/>
      </w:rPr>
      <w:t>7</w:t>
    </w:r>
    <w:r w:rsidR="00976CAB">
      <w:rPr>
        <w:sz w:val="20"/>
        <w:lang w:val="lv-LV"/>
      </w:rPr>
      <w:t>0</w:t>
    </w:r>
    <w:r w:rsidR="00C41A5A">
      <w:rPr>
        <w:sz w:val="20"/>
        <w:lang w:val="lv-LV"/>
      </w:rPr>
      <w:t>6</w:t>
    </w:r>
    <w:r w:rsidR="00215C40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5DCDF6E1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8D0916">
      <w:rPr>
        <w:sz w:val="20"/>
        <w:lang w:val="lv-LV"/>
      </w:rPr>
      <w:t>2</w:t>
    </w:r>
    <w:r w:rsidR="00C41A5A">
      <w:rPr>
        <w:sz w:val="20"/>
        <w:lang w:val="lv-LV"/>
      </w:rPr>
      <w:t>7</w:t>
    </w:r>
    <w:r w:rsidR="00976CAB">
      <w:rPr>
        <w:sz w:val="20"/>
        <w:lang w:val="lv-LV"/>
      </w:rPr>
      <w:t>0</w:t>
    </w:r>
    <w:r w:rsidR="00C41A5A">
      <w:rPr>
        <w:sz w:val="20"/>
        <w:lang w:val="lv-LV"/>
      </w:rPr>
      <w:t>6</w:t>
    </w:r>
    <w:r w:rsidR="00215C40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72EE" w14:textId="77777777" w:rsidR="00680C0D" w:rsidRDefault="00680C0D">
      <w:r>
        <w:separator/>
      </w:r>
    </w:p>
  </w:footnote>
  <w:footnote w:type="continuationSeparator" w:id="0">
    <w:p w14:paraId="0F703B4A" w14:textId="77777777" w:rsidR="00680C0D" w:rsidRDefault="00680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FF9225EE"/>
    <w:lvl w:ilvl="0" w:tplc="9E2C73F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1"/>
  </w:num>
  <w:num w:numId="13" w16cid:durableId="79641635">
    <w:abstractNumId w:val="12"/>
  </w:num>
  <w:num w:numId="14" w16cid:durableId="46670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282A"/>
    <w:rsid w:val="00073C6D"/>
    <w:rsid w:val="00082FF8"/>
    <w:rsid w:val="00083999"/>
    <w:rsid w:val="00095F1E"/>
    <w:rsid w:val="000963CF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132B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24C1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3A95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F2C39"/>
    <w:rsid w:val="004F3D68"/>
    <w:rsid w:val="005030AA"/>
    <w:rsid w:val="00504467"/>
    <w:rsid w:val="005160E6"/>
    <w:rsid w:val="005232A2"/>
    <w:rsid w:val="00524B90"/>
    <w:rsid w:val="005366F2"/>
    <w:rsid w:val="00540526"/>
    <w:rsid w:val="005459AC"/>
    <w:rsid w:val="00546D6B"/>
    <w:rsid w:val="00554870"/>
    <w:rsid w:val="00555333"/>
    <w:rsid w:val="00560A9D"/>
    <w:rsid w:val="00564B23"/>
    <w:rsid w:val="00571E10"/>
    <w:rsid w:val="00572AF1"/>
    <w:rsid w:val="00574CB2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13BC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2C93"/>
    <w:rsid w:val="00657AC7"/>
    <w:rsid w:val="0066390C"/>
    <w:rsid w:val="00663A4B"/>
    <w:rsid w:val="00670765"/>
    <w:rsid w:val="00672FE5"/>
    <w:rsid w:val="0067329C"/>
    <w:rsid w:val="00680C0D"/>
    <w:rsid w:val="00681739"/>
    <w:rsid w:val="00684374"/>
    <w:rsid w:val="00686095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71077C"/>
    <w:rsid w:val="007210A6"/>
    <w:rsid w:val="00721B03"/>
    <w:rsid w:val="007221C4"/>
    <w:rsid w:val="007228B7"/>
    <w:rsid w:val="00727B5B"/>
    <w:rsid w:val="00736816"/>
    <w:rsid w:val="00737667"/>
    <w:rsid w:val="007430FE"/>
    <w:rsid w:val="00752512"/>
    <w:rsid w:val="00757257"/>
    <w:rsid w:val="00761CFA"/>
    <w:rsid w:val="00762859"/>
    <w:rsid w:val="007700A5"/>
    <w:rsid w:val="00772792"/>
    <w:rsid w:val="00781C22"/>
    <w:rsid w:val="007869BB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C2EB8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20C0"/>
    <w:rsid w:val="0088374B"/>
    <w:rsid w:val="00897216"/>
    <w:rsid w:val="008A6AED"/>
    <w:rsid w:val="008B2181"/>
    <w:rsid w:val="008B798F"/>
    <w:rsid w:val="008C294E"/>
    <w:rsid w:val="008C5624"/>
    <w:rsid w:val="008C6B17"/>
    <w:rsid w:val="008D0916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0D12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0A7E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15B6"/>
    <w:rsid w:val="00BF2459"/>
    <w:rsid w:val="00BF4195"/>
    <w:rsid w:val="00BF6A8F"/>
    <w:rsid w:val="00C15B44"/>
    <w:rsid w:val="00C238C8"/>
    <w:rsid w:val="00C2442A"/>
    <w:rsid w:val="00C259C7"/>
    <w:rsid w:val="00C26137"/>
    <w:rsid w:val="00C27BF1"/>
    <w:rsid w:val="00C32F23"/>
    <w:rsid w:val="00C36CBF"/>
    <w:rsid w:val="00C41A1F"/>
    <w:rsid w:val="00C41A5A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4217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3FEE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3712"/>
    <w:rsid w:val="00F2637A"/>
    <w:rsid w:val="00F30563"/>
    <w:rsid w:val="00F32717"/>
    <w:rsid w:val="00F363F0"/>
    <w:rsid w:val="00F37B6E"/>
    <w:rsid w:val="00F4373B"/>
    <w:rsid w:val="00F541F8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C6F62"/>
    <w:rsid w:val="00FD3828"/>
    <w:rsid w:val="00FD7558"/>
    <w:rsid w:val="00FE3471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Kristine.Prancane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priekšlikumu Komisijas 2023. gada 25. aprīļa Regulai (ES) 2023/915 par konkrētu kontaminantu maksimālajiem līmeņiem pārtikā un ar ko atceļ Regulu (EK) Nr. 1881/2006</vt:lpstr>
      <vt:lpstr>Par nacionālās pozīcijas Nr.2 "Par priekšlikumu Direktīvai par augsnes uzraudzību un noturību (Augsnes uzraudzības likums" projektu</vt:lpstr>
    </vt:vector>
  </TitlesOfParts>
  <Company>Zemkopības ministrija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priekšlikumu Komisijas 2023. gada 25. aprīļa Regulai (ES) 2023/915 par konkrētu kontaminantu maksimālajiem līmeņiem pārtikā un ar ko atceļ Regulu (EK) Nr. 1881/2006</dc:title>
  <dc:subject>Pavadvēstule</dc:subject>
  <dc:creator>Zane Celmiņa</dc:creator>
  <cp:keywords/>
  <dc:description>Prancāne 26154478
Kristine.Prancane@zm.gov.lv</dc:description>
  <cp:lastModifiedBy>Zane Celmiņa</cp:lastModifiedBy>
  <cp:revision>11</cp:revision>
  <cp:lastPrinted>2024-01-12T10:04:00Z</cp:lastPrinted>
  <dcterms:created xsi:type="dcterms:W3CDTF">2024-05-29T11:58:00Z</dcterms:created>
  <dcterms:modified xsi:type="dcterms:W3CDTF">2024-06-27T09:01:00Z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AdditionalMakers">
    <vt:lpwstr>Vecākais eksperts Kristīne Prancāne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L489254</vt:lpwstr>
  </property>
  <property fmtid="{D5CDD505-2E9C-101B-9397-08002B2CF9AE}" pid="28" name="DISCesvisSigner">
    <vt:lpwstr>Ministrs Armands Krauze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https://lim.esvis.gov.lv/cs/idcplg?ClientControlled=DocMan&amp;coreContentOnly=1&amp;WebdavRequest=1&amp;IdcService=DOC_INFO&amp;dID=568267</vt:lpwstr>
  </property>
  <property fmtid="{D5CDD505-2E9C-101B-9397-08002B2CF9AE}" pid="31" name="DISCesvisTitle">
    <vt:lpwstr>Par nacionālās pozīcijas Nr.1 “Par priekšlikumu Komisijas 2023. gada 25. aprīļa Regulai (ES) 2023/915 par konkrētu kontaminantu maksimālajiem līmeņiem pārtikā un ar ko atceļ Regulu (EK) Nr. 1881/2006” apstiprināšanu</vt:lpwstr>
  </property>
  <property fmtid="{D5CDD505-2E9C-101B-9397-08002B2CF9AE}" pid="32" name="DISCesvisMinistryOfMinister">
    <vt:lpwstr>wwTemplateNP_MinistryOfMinister(Zemkopības,)</vt:lpwstr>
  </property>
  <property fmtid="{D5CDD505-2E9C-101B-9397-08002B2CF9AE}" pid="33" name="DISCesvisAuthor">
    <vt:lpwstr>Zemkopības ministrija</vt:lpwstr>
  </property>
  <property fmtid="{D5CDD505-2E9C-101B-9397-08002B2CF9AE}" pid="34" name="DISCesvisMainMaker">
    <vt:lpwstr>Vecākais eksperts Kristīne Prancāne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Kristine.Prancane@zm.gov.lv</vt:lpwstr>
  </property>
  <property fmtid="{D5CDD505-2E9C-101B-9397-08002B2CF9AE}" pid="38" name="DISdUser">
    <vt:lpwstr>weblogic</vt:lpwstr>
  </property>
  <property fmtid="{D5CDD505-2E9C-101B-9397-08002B2CF9AE}" pid="39" name="DISdID">
    <vt:lpwstr>568267</vt:lpwstr>
  </property>
  <property fmtid="{D5CDD505-2E9C-101B-9397-08002B2CF9AE}" pid="40" name="DISCesvisAdditionalMakersPhone">
    <vt:lpwstr>67027074</vt:lpwstr>
  </property>
  <property fmtid="{D5CDD505-2E9C-101B-9397-08002B2CF9AE}" pid="41" name="DISCesvisDocRegDate">
    <vt:lpwstr>2024-06-28</vt:lpwstr>
  </property>
  <property fmtid="{D5CDD505-2E9C-101B-9397-08002B2CF9AE}" pid="42" name="DISCesvisRegDate">
    <vt:lpwstr>2024-06-28</vt:lpwstr>
  </property>
  <property fmtid="{D5CDD505-2E9C-101B-9397-08002B2CF9AE}" pid="43" name="DISCesvisDocRegNr">
    <vt:lpwstr>PV-42</vt:lpwstr>
  </property>
  <property fmtid="{D5CDD505-2E9C-101B-9397-08002B2CF9AE}" pid="44" name="DISCesvisMainMakerOrgUnitTitle">
    <vt:lpwstr>Eiropas Savienības lietu nodaļa</vt:lpwstr>
  </property>
  <property fmtid="{D5CDD505-2E9C-101B-9397-08002B2CF9AE}" pid="45" name="DISCesvisRelatedDocNP">
    <vt:lpwstr>Pozīcija par priekšlikumu Komisijas 2023. gada 25. aprīļa Regulai (ES) 2023/915 par konkrētu kontaminantu maksimālajiem līmeņiem pārtikā un ar ko atceļ Regulu (EK) Nr. 1881/2006</vt:lpwstr>
  </property>
</Properties>
</file>