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4A38" w14:textId="1C7DD92E" w:rsidR="00F11322" w:rsidRPr="006E22F9" w:rsidRDefault="00226975" w:rsidP="00F11322">
      <w:pPr>
        <w:shd w:val="clear" w:color="auto" w:fill="FFFFFF"/>
        <w:spacing w:after="0"/>
        <w:ind w:left="1080" w:hanging="360"/>
        <w:jc w:val="right"/>
        <w:rPr>
          <w:rFonts w:ascii="Times New Roman" w:hAnsi="Times New Roman" w:cs="Times New Roman"/>
          <w:sz w:val="24"/>
          <w:szCs w:val="24"/>
        </w:rPr>
      </w:pPr>
      <w:r>
        <w:rPr>
          <w:rFonts w:ascii="Times New Roman" w:hAnsi="Times New Roman" w:cs="Times New Roman"/>
          <w:sz w:val="24"/>
          <w:szCs w:val="24"/>
        </w:rPr>
        <w:t>2</w:t>
      </w:r>
      <w:r w:rsidR="00F11322" w:rsidRPr="006E22F9">
        <w:rPr>
          <w:rFonts w:ascii="Times New Roman" w:hAnsi="Times New Roman" w:cs="Times New Roman"/>
          <w:sz w:val="24"/>
          <w:szCs w:val="24"/>
        </w:rPr>
        <w:t>.</w:t>
      </w:r>
      <w:r w:rsidR="009E7A86">
        <w:rPr>
          <w:rFonts w:ascii="Times New Roman" w:hAnsi="Times New Roman" w:cs="Times New Roman"/>
          <w:sz w:val="24"/>
          <w:szCs w:val="24"/>
        </w:rPr>
        <w:t xml:space="preserve"> </w:t>
      </w:r>
      <w:r w:rsidR="00F11322" w:rsidRPr="006E22F9">
        <w:rPr>
          <w:rFonts w:ascii="Times New Roman" w:hAnsi="Times New Roman" w:cs="Times New Roman"/>
          <w:sz w:val="24"/>
          <w:szCs w:val="24"/>
        </w:rPr>
        <w:t>pielikums</w:t>
      </w:r>
    </w:p>
    <w:p w14:paraId="0054BFAA" w14:textId="77777777" w:rsidR="00F11322" w:rsidRPr="006E22F9" w:rsidRDefault="00F11322" w:rsidP="00F11322">
      <w:pPr>
        <w:shd w:val="clear" w:color="auto" w:fill="FFFFFF"/>
        <w:spacing w:after="0"/>
        <w:ind w:left="1080" w:hanging="360"/>
        <w:jc w:val="right"/>
        <w:rPr>
          <w:rFonts w:ascii="Times New Roman" w:hAnsi="Times New Roman" w:cs="Times New Roman"/>
          <w:sz w:val="24"/>
          <w:szCs w:val="24"/>
        </w:rPr>
      </w:pPr>
    </w:p>
    <w:p w14:paraId="6E9F196A" w14:textId="77777777" w:rsidR="00F11322" w:rsidRPr="006E22F9" w:rsidRDefault="00F11322" w:rsidP="00F11322">
      <w:pPr>
        <w:pStyle w:val="Bezatstarpm"/>
        <w:ind w:firstLine="720"/>
        <w:jc w:val="both"/>
        <w:rPr>
          <w:rFonts w:eastAsia="Calibri"/>
          <w:b/>
          <w:bCs/>
          <w:sz w:val="24"/>
          <w:szCs w:val="24"/>
        </w:rPr>
      </w:pPr>
      <w:r w:rsidRPr="006E22F9">
        <w:rPr>
          <w:rFonts w:eastAsia="Calibri"/>
          <w:b/>
          <w:bCs/>
          <w:sz w:val="24"/>
          <w:szCs w:val="24"/>
        </w:rPr>
        <w:t xml:space="preserve">Pasākumi personāla kvalifikācijas pilnveidošanai </w:t>
      </w:r>
    </w:p>
    <w:p w14:paraId="0B03CBB3" w14:textId="77777777" w:rsidR="00B52648" w:rsidRPr="006E22F9" w:rsidRDefault="00B52648" w:rsidP="00B52648">
      <w:pPr>
        <w:pStyle w:val="Bezatstarpm"/>
        <w:ind w:firstLine="720"/>
        <w:jc w:val="both"/>
        <w:rPr>
          <w:rFonts w:eastAsiaTheme="minorHAnsi"/>
          <w:kern w:val="2"/>
          <w:sz w:val="24"/>
          <w:szCs w:val="24"/>
          <w14:ligatures w14:val="standardContextual"/>
        </w:rPr>
      </w:pPr>
      <w:r w:rsidRPr="006E22F9">
        <w:rPr>
          <w:rFonts w:eastAsia="Calibri"/>
          <w:bCs/>
          <w:iCs/>
          <w:sz w:val="24"/>
          <w:szCs w:val="24"/>
        </w:rPr>
        <w:t>Pirmais Eiropas sociālo tiesību pīlāra princips ir tiesības uz kvalitatīvu un iekļaujošu izglītību, apmācību un mūžizglītību, savukārt ceturtais princips par aktīvu atbalstu nodarbinātībai arī uzsver, ka ikvienam ir tiesības uz tālākizglītību un apmācību, kā arī atbalstu viņu nodarbinātības izredžu uzlabošanai.</w:t>
      </w:r>
      <w:r w:rsidRPr="006E22F9">
        <w:rPr>
          <w:rFonts w:eastAsiaTheme="minorHAnsi"/>
          <w:kern w:val="2"/>
          <w:sz w:val="24"/>
          <w:szCs w:val="24"/>
          <w14:ligatures w14:val="standardContextual"/>
        </w:rPr>
        <w:t xml:space="preserve"> </w:t>
      </w:r>
    </w:p>
    <w:p w14:paraId="2BAA3BB0" w14:textId="25006DB7" w:rsidR="00B52648" w:rsidRPr="006E22F9" w:rsidRDefault="00B52648" w:rsidP="00B52648">
      <w:pPr>
        <w:pStyle w:val="Bezatstarpm"/>
        <w:ind w:firstLine="720"/>
        <w:jc w:val="both"/>
        <w:rPr>
          <w:sz w:val="24"/>
          <w:szCs w:val="24"/>
          <w:lang w:eastAsia="lv-LV"/>
        </w:rPr>
      </w:pPr>
      <w:r w:rsidRPr="006E22F9">
        <w:rPr>
          <w:rFonts w:eastAsia="Calibri"/>
          <w:bCs/>
          <w:iCs/>
          <w:sz w:val="24"/>
          <w:szCs w:val="24"/>
        </w:rPr>
        <w:t>Profesionālā izglītība un apmācība ir šī procesa galvenā sastāvdaļa – kā uzsvērts Eiropas Padomes 2020.</w:t>
      </w:r>
      <w:r w:rsidR="009E7A86">
        <w:rPr>
          <w:rFonts w:eastAsia="Calibri"/>
          <w:bCs/>
          <w:iCs/>
          <w:sz w:val="24"/>
          <w:szCs w:val="24"/>
        </w:rPr>
        <w:t xml:space="preserve"> </w:t>
      </w:r>
      <w:r w:rsidRPr="006E22F9">
        <w:rPr>
          <w:rFonts w:eastAsia="Calibri"/>
          <w:bCs/>
          <w:iCs/>
          <w:sz w:val="24"/>
          <w:szCs w:val="24"/>
        </w:rPr>
        <w:t>gada novembrī publicētajā Padomes Ieteikumā par profesionālo izglītību un apmācību ilgtspējīgai konkurētspējai, sociālajam taisnīgumam un noturībai</w:t>
      </w:r>
      <w:r w:rsidRPr="006E22F9">
        <w:rPr>
          <w:rStyle w:val="Vresatsauce"/>
          <w:rFonts w:eastAsia="Calibri"/>
          <w:bCs/>
          <w:iCs/>
          <w:sz w:val="24"/>
          <w:szCs w:val="24"/>
        </w:rPr>
        <w:footnoteReference w:id="1"/>
      </w:r>
      <w:r w:rsidRPr="006E22F9">
        <w:rPr>
          <w:rFonts w:eastAsia="Calibri"/>
          <w:bCs/>
          <w:iCs/>
          <w:sz w:val="24"/>
          <w:szCs w:val="24"/>
        </w:rPr>
        <w:t xml:space="preserve">, tādēļ </w:t>
      </w:r>
      <w:r w:rsidRPr="006E22F9">
        <w:rPr>
          <w:rFonts w:eastAsia="Calibri"/>
          <w:sz w:val="24"/>
          <w:szCs w:val="24"/>
        </w:rPr>
        <w:t>Pārvaldes</w:t>
      </w:r>
      <w:r w:rsidRPr="006E22F9">
        <w:rPr>
          <w:sz w:val="24"/>
          <w:szCs w:val="24"/>
          <w:lang w:eastAsia="lv-LV"/>
        </w:rPr>
        <w:t xml:space="preserve"> Mācību centrs kā profesionālās tālākizglītības centrs savas kompetences ietvaros īsteno:</w:t>
      </w:r>
    </w:p>
    <w:p w14:paraId="3CC0A87A" w14:textId="77777777" w:rsidR="00B52648" w:rsidRPr="006E22F9" w:rsidRDefault="00B52648" w:rsidP="00B52648">
      <w:pPr>
        <w:pStyle w:val="Bezatstarpm"/>
        <w:tabs>
          <w:tab w:val="left" w:pos="1134"/>
        </w:tabs>
        <w:ind w:firstLine="709"/>
        <w:jc w:val="both"/>
        <w:rPr>
          <w:rFonts w:eastAsiaTheme="minorHAnsi"/>
          <w:kern w:val="2"/>
          <w:sz w:val="24"/>
          <w:szCs w:val="24"/>
          <w:lang w:eastAsia="lv-LV"/>
          <w14:ligatures w14:val="standardContextual"/>
        </w:rPr>
      </w:pPr>
      <w:r w:rsidRPr="006E22F9">
        <w:rPr>
          <w:sz w:val="24"/>
          <w:szCs w:val="24"/>
          <w:lang w:eastAsia="lv-LV"/>
        </w:rPr>
        <w:t>1. vienu licencētu un akreditētu profesionālās tālākizglītības programmu "Ieslodzījuma vietu apsardze" (turpmāk – profesionālās tālākizglītības programma) (</w:t>
      </w:r>
      <w:r w:rsidRPr="006E22F9">
        <w:rPr>
          <w:rFonts w:eastAsiaTheme="minorHAnsi"/>
          <w:kern w:val="2"/>
          <w:sz w:val="24"/>
          <w:szCs w:val="24"/>
          <w:lang w:eastAsia="lv-LV"/>
          <w14:ligatures w14:val="standardContextual"/>
        </w:rPr>
        <w:t xml:space="preserve">966 kontaktstundu apjomā) ieslodzījuma vietu instruktoru sastāva amatpersonām ar speciālajām dienesta pakāpēm; </w:t>
      </w:r>
    </w:p>
    <w:p w14:paraId="460C2C7B" w14:textId="5EC536A4" w:rsidR="00B52648" w:rsidRPr="006E22F9" w:rsidRDefault="00B52648" w:rsidP="00B52648">
      <w:pPr>
        <w:pStyle w:val="Sarakstarindkopa"/>
        <w:tabs>
          <w:tab w:val="left" w:pos="1134"/>
        </w:tabs>
        <w:autoSpaceDE w:val="0"/>
        <w:autoSpaceDN w:val="0"/>
        <w:adjustRightInd w:val="0"/>
        <w:spacing w:after="0" w:line="240" w:lineRule="auto"/>
        <w:ind w:left="0" w:firstLine="709"/>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2. četras licencētas un akreditētas profesionālās pilnveides programmas "Vispārējās zināšanas un prasmes ieslodzījuma vietas drošības, apsardzes, uzraudzības, resocializācijas un vadības līmeņa jomās virsnieka dienesta veikšanai", "Specializētās kompetences ieslodzījuma vietas vadības jomās virsnieka dienesta veikšanai" (614 kontaktstundu apjomā),  "Specializētās kompetences resocializācijas jomā virsnieka dienestam </w:t>
      </w:r>
      <w:proofErr w:type="spellStart"/>
      <w:r w:rsidRPr="006E22F9">
        <w:rPr>
          <w:rFonts w:ascii="Times New Roman" w:hAnsi="Times New Roman" w:cs="Times New Roman"/>
          <w:sz w:val="24"/>
          <w:szCs w:val="24"/>
          <w:lang w:eastAsia="lv-LV"/>
        </w:rPr>
        <w:t>penitenciārajās</w:t>
      </w:r>
      <w:proofErr w:type="spellEnd"/>
      <w:r w:rsidRPr="006E22F9">
        <w:rPr>
          <w:rFonts w:ascii="Times New Roman" w:hAnsi="Times New Roman" w:cs="Times New Roman"/>
          <w:sz w:val="24"/>
          <w:szCs w:val="24"/>
          <w:lang w:eastAsia="lv-LV"/>
        </w:rPr>
        <w:t xml:space="preserve"> iestādēs" (370 kontaktstundu apjomā) un  "Specializētās kompetences ieslodzījuma vietas drošības, apsardzes un uzraudzības jomās virsnieka dienesta veikšanai” (942 kontaktstundu apjomā), kuru mērķauditorija ir Pārvaldes ieslodzījuma vietu virsnieku sastāva amatpersonām ar speciālajām dienesta pakāpēm</w:t>
      </w:r>
      <w:r w:rsidR="00242B8C" w:rsidRPr="006E22F9">
        <w:rPr>
          <w:rFonts w:ascii="Times New Roman" w:hAnsi="Times New Roman" w:cs="Times New Roman"/>
          <w:sz w:val="24"/>
          <w:szCs w:val="24"/>
          <w:lang w:eastAsia="lv-LV"/>
        </w:rPr>
        <w:t>;</w:t>
      </w:r>
    </w:p>
    <w:p w14:paraId="5C13548E" w14:textId="4ECE1B9A" w:rsidR="00B52648" w:rsidRPr="006E22F9" w:rsidRDefault="00B52648" w:rsidP="00B52648">
      <w:pPr>
        <w:pStyle w:val="Sarakstarindkopa"/>
        <w:tabs>
          <w:tab w:val="left" w:pos="1134"/>
        </w:tabs>
        <w:autoSpaceDE w:val="0"/>
        <w:autoSpaceDN w:val="0"/>
        <w:adjustRightInd w:val="0"/>
        <w:spacing w:after="0" w:line="240" w:lineRule="auto"/>
        <w:ind w:left="0" w:firstLine="709"/>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3. nodrošina katram Pārvaldes nodarbinātajam iespēju pilnveidot un paaugstināt kā savu personīgo, tā profesionālo kvalifikāciju, atbilstoši darba tirgus pieprasījumam iespēju regulāri papildināt zināšanas un pilnveidot profesionālās iemaņas un prasmes, kas nepieciešamas dienesta pienākumu pildīšanai, papildus iepriekš minētajam formālās izglītības programmām, īstenojot neformālās izglītības programmas, kvalifikācijas pilnveides kursus, informatīvus seminārus, kā ari cieši sadarbojas ar ilggadējiem un uzticamiem sadarbības partneriem – Valsts probācijas dienestu un Valsts administrācijas skolu.</w:t>
      </w:r>
    </w:p>
    <w:p w14:paraId="438B4415" w14:textId="77777777" w:rsidR="005F4258" w:rsidRPr="006E22F9" w:rsidRDefault="005F4258" w:rsidP="005F4258">
      <w:pPr>
        <w:pStyle w:val="Bezatstarpm"/>
        <w:ind w:firstLine="709"/>
        <w:jc w:val="both"/>
        <w:rPr>
          <w:bCs/>
          <w:i/>
          <w:iCs/>
          <w:sz w:val="24"/>
          <w:szCs w:val="24"/>
          <w:lang w:eastAsia="lv-LV"/>
        </w:rPr>
      </w:pPr>
    </w:p>
    <w:p w14:paraId="50BFB916" w14:textId="77777777" w:rsidR="005F4258" w:rsidRPr="006E22F9" w:rsidRDefault="005F4258" w:rsidP="005F4258">
      <w:pPr>
        <w:pStyle w:val="Sarakstarindkopa"/>
        <w:tabs>
          <w:tab w:val="left" w:pos="1134"/>
        </w:tabs>
        <w:autoSpaceDE w:val="0"/>
        <w:autoSpaceDN w:val="0"/>
        <w:adjustRightInd w:val="0"/>
        <w:spacing w:after="0" w:line="240" w:lineRule="auto"/>
        <w:ind w:left="0" w:firstLine="709"/>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Mācību centra profesionālās tālākizglītības programmai ir noteikti vairāki vispārizglītojošie un profesionālie uzdevumi, cita starpā arī kontrolēt soda izpildes režīma prasību izpildi, ievērojot ieslodzīto personu tiesības un veidot pozitīvu saskarsmi, ievērot profesionālās ētikas un dinamiskās drošības pamatprincipos balstītu attiecību veidošanas prasmju apgūšanu starp ieslodzītajiem un personālu. </w:t>
      </w:r>
    </w:p>
    <w:p w14:paraId="5905C0EC" w14:textId="77777777" w:rsidR="005F4258" w:rsidRPr="006E22F9" w:rsidRDefault="005F4258" w:rsidP="005F4258">
      <w:pPr>
        <w:pStyle w:val="Bezatstarpm"/>
        <w:tabs>
          <w:tab w:val="left" w:pos="1134"/>
        </w:tabs>
        <w:ind w:firstLine="709"/>
        <w:jc w:val="both"/>
        <w:rPr>
          <w:rFonts w:eastAsiaTheme="minorHAnsi"/>
          <w:kern w:val="2"/>
          <w:sz w:val="24"/>
          <w:szCs w:val="24"/>
          <w:lang w:eastAsia="lv-LV"/>
          <w14:ligatures w14:val="standardContextual"/>
        </w:rPr>
      </w:pPr>
      <w:r w:rsidRPr="006E22F9">
        <w:rPr>
          <w:sz w:val="24"/>
          <w:szCs w:val="24"/>
          <w:lang w:eastAsia="lv-LV"/>
        </w:rPr>
        <w:t xml:space="preserve">Profesionālās tālākizglītības programmas ietvaros amatpersonas </w:t>
      </w:r>
      <w:r w:rsidRPr="006E22F9">
        <w:rPr>
          <w:rFonts w:eastAsiaTheme="minorHAnsi"/>
          <w:kern w:val="2"/>
          <w:sz w:val="24"/>
          <w:szCs w:val="24"/>
          <w:lang w:eastAsia="lv-LV"/>
          <w14:ligatures w14:val="standardContextual"/>
        </w:rPr>
        <w:t xml:space="preserve">apgūst 20 dažādus mācību priekšmetus, kvalifikācijas praksi un sekmīgi nokārtojot profesionālās kvalifikācijas eksāmenu, iegūst profesijas standartam atbilstošu trešā līmeņa profesionālo kvalifikāciju "Ieslodzījuma vietas jaunākais inspektors". </w:t>
      </w:r>
    </w:p>
    <w:p w14:paraId="662C6A90" w14:textId="0EB3B87E" w:rsidR="005F4258" w:rsidRPr="006E22F9" w:rsidRDefault="005F4258" w:rsidP="005F4258">
      <w:pPr>
        <w:pStyle w:val="Bezatstarpm"/>
        <w:tabs>
          <w:tab w:val="left" w:pos="1134"/>
        </w:tabs>
        <w:ind w:firstLine="709"/>
        <w:jc w:val="both"/>
        <w:rPr>
          <w:sz w:val="24"/>
          <w:szCs w:val="24"/>
          <w:lang w:eastAsia="lv-LV"/>
        </w:rPr>
      </w:pPr>
      <w:r w:rsidRPr="006E22F9">
        <w:rPr>
          <w:sz w:val="24"/>
          <w:szCs w:val="24"/>
          <w:lang w:eastAsia="lv-LV"/>
        </w:rPr>
        <w:t xml:space="preserve">Profesionālās tālākizglītības programma ietver plašu mācību priekšmetu klāstu par starptautisko un nacionālo tiesisko regulējumu, cilvēktiesībām, profesionālo ētiku, </w:t>
      </w:r>
      <w:proofErr w:type="spellStart"/>
      <w:r w:rsidRPr="006E22F9">
        <w:rPr>
          <w:sz w:val="24"/>
          <w:szCs w:val="24"/>
          <w:lang w:eastAsia="lv-LV"/>
        </w:rPr>
        <w:t>penitenciāro</w:t>
      </w:r>
      <w:proofErr w:type="spellEnd"/>
      <w:r w:rsidRPr="006E22F9">
        <w:rPr>
          <w:sz w:val="24"/>
          <w:szCs w:val="24"/>
          <w:lang w:eastAsia="lv-LV"/>
        </w:rPr>
        <w:t xml:space="preserve"> psiholoģiju u.tml.,</w:t>
      </w:r>
      <w:r w:rsidRPr="006E22F9" w:rsidDel="00492767">
        <w:rPr>
          <w:sz w:val="24"/>
          <w:szCs w:val="24"/>
          <w:lang w:eastAsia="lv-LV"/>
        </w:rPr>
        <w:t xml:space="preserve"> </w:t>
      </w:r>
      <w:r w:rsidRPr="006E22F9">
        <w:rPr>
          <w:sz w:val="24"/>
          <w:szCs w:val="24"/>
          <w:lang w:eastAsia="lv-LV"/>
        </w:rPr>
        <w:t xml:space="preserve">kuros tiek aplūkoti jautājumi par ieslodzījuma vietu </w:t>
      </w:r>
      <w:r w:rsidRPr="006E22F9">
        <w:rPr>
          <w:sz w:val="24"/>
          <w:szCs w:val="24"/>
          <w:lang w:eastAsia="lv-LV"/>
        </w:rPr>
        <w:lastRenderedPageBreak/>
        <w:t>amatpersonu uzvedību, komunikāciju ar ieslodzītām personām, un tiek skaidroti jautājumi, kas attiecas uz ieslodzī</w:t>
      </w:r>
      <w:r w:rsidR="00BF07CD" w:rsidRPr="006E22F9">
        <w:rPr>
          <w:sz w:val="24"/>
          <w:szCs w:val="24"/>
          <w:lang w:eastAsia="lv-LV"/>
        </w:rPr>
        <w:t xml:space="preserve">to </w:t>
      </w:r>
      <w:r w:rsidRPr="006E22F9">
        <w:rPr>
          <w:sz w:val="24"/>
          <w:szCs w:val="24"/>
          <w:lang w:eastAsia="lv-LV"/>
        </w:rPr>
        <w:t xml:space="preserve">neformālo hierarhiju (cietuma subkultūru). Tā, piemēram, profesionālās tālākizglītības programmas mācību priekšmeta "Tiesību pamati" tēmas "Cilvēktiesības" ietvaros izglītojamajiem tiek plaši skaidrotas cilvēktiesības, kuras noteic ANO Cilvēktiesību deklarācija un cilvēka pamattiesības un pamatbrīvības, un kuras nostiprinātas Latvijas Republikas Satversmē. Turklāt, izglītojamie iepazīstas ar cilvēktiesību </w:t>
      </w:r>
      <w:proofErr w:type="spellStart"/>
      <w:r w:rsidRPr="006E22F9">
        <w:rPr>
          <w:sz w:val="24"/>
          <w:szCs w:val="24"/>
          <w:lang w:eastAsia="lv-LV"/>
        </w:rPr>
        <w:t>pielietojamības</w:t>
      </w:r>
      <w:proofErr w:type="spellEnd"/>
      <w:r w:rsidRPr="006E22F9">
        <w:rPr>
          <w:sz w:val="24"/>
          <w:szCs w:val="24"/>
          <w:lang w:eastAsia="lv-LV"/>
        </w:rPr>
        <w:t xml:space="preserve"> pārbaudi, proti (vai ierobežojums ir noteikts ar likumu?; vai ierobežojumam ir leģitīms mērķis?; vai ierobežojums ir nepieciešams "demokrātiskajā sabiedrībā"?), tādā veidā izprotot, kas ir cilvēktiesību realizācija un ierobežojumi. </w:t>
      </w:r>
    </w:p>
    <w:p w14:paraId="510113E4" w14:textId="77777777" w:rsidR="005F4258" w:rsidRPr="006E22F9" w:rsidRDefault="005F4258" w:rsidP="005F4258">
      <w:pPr>
        <w:pStyle w:val="Sarakstarindkopa"/>
        <w:tabs>
          <w:tab w:val="left" w:pos="1134"/>
        </w:tabs>
        <w:autoSpaceDE w:val="0"/>
        <w:autoSpaceDN w:val="0"/>
        <w:adjustRightInd w:val="0"/>
        <w:spacing w:after="0" w:line="240" w:lineRule="auto"/>
        <w:ind w:left="0" w:firstLine="709"/>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Savukārt, profesionālās tālākizglītības programmas mācību priekšmeta "Starptautiskie normatīvie akti kriminālsodu izpildes jomā" tēma "Brīvības atņemšanas iestāžu personāls" ietver sevī </w:t>
      </w:r>
      <w:proofErr w:type="spellStart"/>
      <w:r w:rsidRPr="006E22F9">
        <w:rPr>
          <w:rFonts w:ascii="Times New Roman" w:hAnsi="Times New Roman" w:cs="Times New Roman"/>
          <w:sz w:val="24"/>
          <w:szCs w:val="24"/>
          <w:lang w:eastAsia="lv-LV"/>
        </w:rPr>
        <w:t>apakštēmu</w:t>
      </w:r>
      <w:proofErr w:type="spellEnd"/>
      <w:r w:rsidRPr="006E22F9">
        <w:rPr>
          <w:rFonts w:ascii="Times New Roman" w:hAnsi="Times New Roman" w:cs="Times New Roman"/>
          <w:sz w:val="24"/>
          <w:szCs w:val="24"/>
          <w:lang w:eastAsia="lv-LV"/>
        </w:rPr>
        <w:t xml:space="preserve"> - "Pozitīvas attieksmes veidošana pret ieslodzītajiem", kur tiek aplūkoti jautājumi, kas saistīts ar neformālo cietuma hierarhiju un kurā tiek strikti noteikts amatpersonas uzvedības modelis, kurš nepieļauj šīs hierarhijas noteikumu ievērošanu no amatpersonu puses, tādejādi veicinot izglītojamo izpratni, kas ir aizsargājamās tiesības un kādi ir šo tiesību realizācijas mehānismi. Izglītojamie iepazīstas ar dokumentiem, kas regulē spīdzināšanas un pazemojošas attieksmes aizliegumu, tāpēc viņi izprot savas rīcības negatīvās sekas, ja tiks uzturēta un atbalstīta neformālās hierarhijas pastāvēšana.</w:t>
      </w:r>
    </w:p>
    <w:p w14:paraId="3164FC27" w14:textId="77777777" w:rsidR="005F4258" w:rsidRPr="006E22F9" w:rsidRDefault="005F4258" w:rsidP="005F4258">
      <w:pPr>
        <w:pStyle w:val="Bezatstarpm"/>
        <w:ind w:firstLine="720"/>
        <w:jc w:val="both"/>
        <w:rPr>
          <w:sz w:val="24"/>
          <w:szCs w:val="24"/>
          <w:lang w:eastAsia="lv-LV"/>
        </w:rPr>
      </w:pPr>
      <w:r w:rsidRPr="006E22F9">
        <w:rPr>
          <w:sz w:val="24"/>
          <w:szCs w:val="24"/>
          <w:lang w:eastAsia="lv-LV"/>
        </w:rPr>
        <w:t xml:space="preserve">Profesionālās tālākizglītības programmas mācību priekšmetā "Likumpārkāpumu novēršana ieslodzījuma vietās" 1.tēmas "Operatīvā stāvokļa īpatnības cietumā" viens no skatāmajiem jautājumiem ir "Galvenie iemesli, kas veicina noziedzīgo nodarījumu izdarīšanu cietumos" kā vienu no iemesliem var norādīt neformālās hierarhijas pastāvēšanu ieslodzījuma vietās. Līdz ar to, arī minētā priekšmeta ietvaros ir pietiekami daudz apspriežamu un diskutējamu jautājumu, kas saistīti tieši ar šo ieslodzījuma vietās pastāvošo problēmu. </w:t>
      </w:r>
      <w:r w:rsidRPr="006E22F9">
        <w:rPr>
          <w:sz w:val="24"/>
          <w:szCs w:val="24"/>
          <w:lang w:eastAsia="lv-LV"/>
        </w:rPr>
        <w:tab/>
        <w:t xml:space="preserve">Mācību priekšmets "Uzraudzība ieslodzījuma vietās" ietver tēmu par "Dinamisko drošību". Šī tēma arī paredz jautājumus, kas saistīti ar </w:t>
      </w:r>
      <w:proofErr w:type="spellStart"/>
      <w:r w:rsidRPr="006E22F9">
        <w:rPr>
          <w:sz w:val="24"/>
          <w:szCs w:val="24"/>
          <w:lang w:eastAsia="lv-LV"/>
        </w:rPr>
        <w:t>cieņpilnu</w:t>
      </w:r>
      <w:proofErr w:type="spellEnd"/>
      <w:r w:rsidRPr="006E22F9">
        <w:rPr>
          <w:sz w:val="24"/>
          <w:szCs w:val="24"/>
          <w:lang w:eastAsia="lv-LV"/>
        </w:rPr>
        <w:t xml:space="preserve"> attiecību veidošanu ar ieslodzītajiem, tiek skatīti jautājumi, kas tieši saistīti ar komunikāciju, kā arī tiek skaidrots jautājums, kā amatpersonai nepieļaut kļūdas, un neiesaistīties prettiesiskās darbībās, kas varētu radīt nevienlīdzīgu attieksmi vienādos apstākļos, tādā veidā pārkāpjot ieslodzītās personas tiesības uz vienlīdzīgu attieksmi. Tāpat, citu mācību priekšmetu ietvaros ("</w:t>
      </w:r>
      <w:proofErr w:type="spellStart"/>
      <w:r w:rsidRPr="006E22F9">
        <w:rPr>
          <w:sz w:val="24"/>
          <w:szCs w:val="24"/>
          <w:lang w:eastAsia="lv-LV"/>
        </w:rPr>
        <w:t>Penitenciārās</w:t>
      </w:r>
      <w:proofErr w:type="spellEnd"/>
      <w:r w:rsidRPr="006E22F9">
        <w:rPr>
          <w:sz w:val="24"/>
          <w:szCs w:val="24"/>
          <w:lang w:eastAsia="lv-LV"/>
        </w:rPr>
        <w:t xml:space="preserve"> psiholoģijas pamati", "Profesionālā ētika" u.c.), tiek likts ievērojams akcents uz to, ka cieņai pret cilvēku nav relatīva, bet gan fundamentāla nozīme, un vispārējo tiesību principu ievērošana ir nostiprināta normatīvajos aktos. </w:t>
      </w:r>
    </w:p>
    <w:p w14:paraId="0A2A3458" w14:textId="26818EDB" w:rsidR="005F4258" w:rsidRPr="006E22F9" w:rsidRDefault="005F4258" w:rsidP="005F4258">
      <w:pPr>
        <w:pStyle w:val="Bezatstarpm"/>
        <w:ind w:firstLine="720"/>
        <w:jc w:val="both"/>
        <w:rPr>
          <w:sz w:val="24"/>
          <w:szCs w:val="24"/>
          <w:lang w:eastAsia="lv-LV"/>
        </w:rPr>
      </w:pPr>
      <w:r w:rsidRPr="006E22F9">
        <w:rPr>
          <w:sz w:val="24"/>
          <w:szCs w:val="24"/>
          <w:lang w:eastAsia="lv-LV"/>
        </w:rPr>
        <w:t xml:space="preserve">Profesionālās tālākizglītības programmas "Ieslodzījuma vietu apsardze" sekmīga apguve ietver </w:t>
      </w:r>
      <w:r w:rsidRPr="006E22F9">
        <w:rPr>
          <w:sz w:val="24"/>
          <w:szCs w:val="24"/>
          <w:u w:val="single"/>
          <w:lang w:eastAsia="lv-LV"/>
        </w:rPr>
        <w:t>kvalifikācijas praksi</w:t>
      </w:r>
      <w:r w:rsidRPr="006E22F9">
        <w:rPr>
          <w:sz w:val="24"/>
          <w:szCs w:val="24"/>
          <w:lang w:eastAsia="lv-LV"/>
        </w:rPr>
        <w:t xml:space="preserve"> 482 kontaktstundu apjomā un tās aizstāvēšanu. Kvalifikācijas prakse ir neatņemama profesionālās tālākizglītības programmas " sastāvdaļa un tā tiek organizēta ieslodzījuma vietās. </w:t>
      </w:r>
    </w:p>
    <w:p w14:paraId="52117854" w14:textId="77777777" w:rsidR="003D7C20" w:rsidRPr="006E22F9" w:rsidRDefault="003D7C20" w:rsidP="005F4258">
      <w:pPr>
        <w:pStyle w:val="Bezatstarpm"/>
        <w:ind w:firstLine="720"/>
        <w:jc w:val="both"/>
        <w:rPr>
          <w:sz w:val="24"/>
          <w:szCs w:val="24"/>
          <w:lang w:eastAsia="lv-LV"/>
        </w:rPr>
      </w:pPr>
    </w:p>
    <w:p w14:paraId="1026D516" w14:textId="23016911" w:rsidR="005F4258" w:rsidRPr="006E22F9" w:rsidRDefault="005F4258" w:rsidP="005F4258">
      <w:pPr>
        <w:pStyle w:val="Bezatstarpm"/>
        <w:ind w:firstLine="720"/>
        <w:jc w:val="both"/>
        <w:rPr>
          <w:sz w:val="24"/>
          <w:szCs w:val="24"/>
          <w:lang w:eastAsia="lv-LV"/>
        </w:rPr>
      </w:pPr>
      <w:r w:rsidRPr="006E22F9">
        <w:rPr>
          <w:sz w:val="24"/>
          <w:szCs w:val="24"/>
          <w:lang w:eastAsia="lv-LV"/>
        </w:rPr>
        <w:t>Lai nodrošinātu Pārvaldes amatpersonu praktisko profesionālo prasmju un iemaņu apmācību atbilstoši katras ieslodzījuma vietas infrastruktūras specifikai un dienesta organizācijas īpatnībām, kā arī veicinātu izglītojamo teorētisko zināšanu nostiprināšanu praksē profesionālo zināšanu ieguvi, kompetenču attīstīšanu un profesionālo prasmju pilnveidošanu, atbilstoši profesionālās tālākizglītības mācību programmai un ieslodzījuma vietas jaunākā inspektora profesijas standartam,  ar Pārvaldes priekšnieka 2021. gada 28. maijā rīkojumu Nr.</w:t>
      </w:r>
      <w:r w:rsidR="009E7A86">
        <w:rPr>
          <w:sz w:val="24"/>
          <w:szCs w:val="24"/>
          <w:lang w:eastAsia="lv-LV"/>
        </w:rPr>
        <w:t xml:space="preserve"> </w:t>
      </w:r>
      <w:r w:rsidRPr="006E22F9">
        <w:rPr>
          <w:sz w:val="24"/>
          <w:szCs w:val="24"/>
          <w:lang w:eastAsia="lv-LV"/>
        </w:rPr>
        <w:fldChar w:fldCharType="begin"/>
      </w:r>
      <w:r w:rsidRPr="006E22F9">
        <w:rPr>
          <w:sz w:val="24"/>
          <w:szCs w:val="24"/>
          <w:lang w:eastAsia="lv-LV"/>
        </w:rPr>
        <w:instrText xml:space="preserve"> DOCPROPERTY  #DOC_NR#  \* MERGEFORMAT </w:instrText>
      </w:r>
      <w:r w:rsidRPr="006E22F9">
        <w:rPr>
          <w:sz w:val="24"/>
          <w:szCs w:val="24"/>
          <w:lang w:eastAsia="lv-LV"/>
        </w:rPr>
        <w:fldChar w:fldCharType="separate"/>
      </w:r>
      <w:r w:rsidRPr="006E22F9">
        <w:rPr>
          <w:sz w:val="24"/>
          <w:szCs w:val="24"/>
          <w:lang w:eastAsia="lv-LV"/>
        </w:rPr>
        <w:t>N-1-2024-09450</w:t>
      </w:r>
      <w:r w:rsidRPr="006E22F9">
        <w:rPr>
          <w:sz w:val="24"/>
          <w:szCs w:val="24"/>
          <w:lang w:eastAsia="lv-LV"/>
        </w:rPr>
        <w:fldChar w:fldCharType="end"/>
      </w:r>
      <w:r w:rsidRPr="006E22F9">
        <w:rPr>
          <w:sz w:val="24"/>
          <w:szCs w:val="24"/>
          <w:lang w:eastAsia="lv-LV"/>
        </w:rPr>
        <w:t xml:space="preserve"> "Par Metodisko norādījumu kvalifikācijas prakses organizēšanai apstiprināšanu" profesionālās tālākizglītības programmas ietvaros izstrādāti un apstiprināti </w:t>
      </w:r>
      <w:r w:rsidRPr="006E22F9">
        <w:rPr>
          <w:sz w:val="24"/>
          <w:szCs w:val="24"/>
          <w:u w:val="single"/>
          <w:lang w:eastAsia="lv-LV"/>
        </w:rPr>
        <w:t>jauni metodiskie norādījumi kvalifikācijas prakses organizēšanai</w:t>
      </w:r>
      <w:r w:rsidRPr="006E22F9">
        <w:rPr>
          <w:sz w:val="24"/>
          <w:szCs w:val="24"/>
          <w:lang w:eastAsia="lv-LV"/>
        </w:rPr>
        <w:t xml:space="preserve"> ieslodzījuma vietās. </w:t>
      </w:r>
    </w:p>
    <w:p w14:paraId="3CC95A8D" w14:textId="77777777" w:rsidR="005F4258" w:rsidRPr="006E22F9" w:rsidRDefault="005F4258" w:rsidP="005F4258">
      <w:pPr>
        <w:pStyle w:val="Bezatstarpm"/>
        <w:ind w:firstLine="720"/>
        <w:jc w:val="both"/>
        <w:rPr>
          <w:sz w:val="24"/>
          <w:szCs w:val="24"/>
          <w:lang w:eastAsia="lv-LV"/>
        </w:rPr>
      </w:pPr>
      <w:r w:rsidRPr="006E22F9">
        <w:rPr>
          <w:sz w:val="24"/>
          <w:szCs w:val="24"/>
          <w:lang w:eastAsia="lv-LV"/>
        </w:rPr>
        <w:lastRenderedPageBreak/>
        <w:t>Kvalifikācijas praksei ir noteikti vairāki profesionālo prasmju pilnveidošanas uzdevumi, kas, citu starpā, ietver izpratnes pilnveidi par tiesiskā regulējuma, kas regulē kārtību, kādā veicama ikdienas ieslodzījuma vieta dienesta pienākumu rutīnas izpilde (to skaitā, bet ne tikai, bet ne uzņemšanas procedūrām, sadali un izmitināšanu, higiēnu, saskarsmi ar ārpasauli, nodarbinātību, izglītības ieguvi un brīvo laiku) pareizu interpretāciju un piemērošanu praksē, tādu kvalifikācijas prakses laikā apgūstamo tēmas kā "Apsardzes organizācija ieslodzījuma vietās " (132 kontaktstundu apjomā), "Uzraudzības organizācija ieslodzījuma vietās" (132 kontaktstundu apjomā), "Pārvešanas un apsardzes nodrošināšana ārpus ieslodzījuma vietas" (36 kontaktstundu apjomā), "Speciālo līdzekļu, fiziskā spēka un speciālo cīņas paņēmienu pielietošana" (48 kontaktstundu apjomā), "Rīcība ārkārtas situācijās un citos ārkārtas gadījumos" (60 kontaktstundu apjomā), "Sadarbība ar citām ieslodzījuma vietas struktūrvienībām" (24 kontaktstundu apjomā) u.c.</w:t>
      </w:r>
    </w:p>
    <w:p w14:paraId="13A3977C" w14:textId="18DE7D98" w:rsidR="005F4258" w:rsidRPr="006E22F9" w:rsidRDefault="00447314" w:rsidP="005F4258">
      <w:pPr>
        <w:pStyle w:val="Bezatstarpm"/>
        <w:ind w:firstLine="720"/>
        <w:jc w:val="both"/>
        <w:rPr>
          <w:sz w:val="24"/>
          <w:szCs w:val="24"/>
          <w:lang w:eastAsia="lv-LV"/>
        </w:rPr>
      </w:pPr>
      <w:r w:rsidRPr="006E22F9">
        <w:rPr>
          <w:sz w:val="24"/>
          <w:szCs w:val="24"/>
          <w:lang w:eastAsia="lv-LV"/>
        </w:rPr>
        <w:t>K</w:t>
      </w:r>
      <w:r w:rsidR="005F4258" w:rsidRPr="006E22F9">
        <w:rPr>
          <w:sz w:val="24"/>
          <w:szCs w:val="24"/>
          <w:lang w:eastAsia="lv-LV"/>
        </w:rPr>
        <w:t>valifikācijas vadītāja uzdevums ir uzraudzīt un kontrolēt izglītojamā darbību kvalifikācijas prakses norises laikā, pilnveidot izglītojamā profesionālo izpratni un kompetenci, ar mērķi nodrošināt iespējami augstvērtīgāku un kvalitatīvāku izglītojamā gatavību patstāvīgi pildīt profesionālos dienesta pienākumus</w:t>
      </w:r>
      <w:r w:rsidRPr="006E22F9">
        <w:rPr>
          <w:sz w:val="24"/>
          <w:szCs w:val="24"/>
          <w:lang w:eastAsia="lv-LV"/>
        </w:rPr>
        <w:t>.</w:t>
      </w:r>
      <w:r w:rsidR="005F4258" w:rsidRPr="006E22F9">
        <w:rPr>
          <w:sz w:val="24"/>
          <w:szCs w:val="24"/>
          <w:lang w:eastAsia="lv-LV"/>
        </w:rPr>
        <w:t xml:space="preserve"> </w:t>
      </w:r>
      <w:r w:rsidRPr="006E22F9">
        <w:rPr>
          <w:sz w:val="24"/>
          <w:szCs w:val="24"/>
          <w:lang w:eastAsia="lv-LV"/>
        </w:rPr>
        <w:t xml:space="preserve">Lai nodrošinātu vienotu izpratni un prasības kvalifikācijas prakses programmas apguves laikā, </w:t>
      </w:r>
      <w:r w:rsidR="005F4258" w:rsidRPr="006E22F9">
        <w:rPr>
          <w:sz w:val="24"/>
          <w:szCs w:val="24"/>
          <w:lang w:eastAsia="lv-LV"/>
        </w:rPr>
        <w:t>2021.</w:t>
      </w:r>
      <w:r w:rsidR="009E7A86">
        <w:rPr>
          <w:sz w:val="24"/>
          <w:szCs w:val="24"/>
          <w:lang w:eastAsia="lv-LV"/>
        </w:rPr>
        <w:t xml:space="preserve"> </w:t>
      </w:r>
      <w:r w:rsidR="005F4258" w:rsidRPr="006E22F9">
        <w:rPr>
          <w:sz w:val="24"/>
          <w:szCs w:val="24"/>
          <w:lang w:eastAsia="lv-LV"/>
        </w:rPr>
        <w:t>gadā NFI Projekt</w:t>
      </w:r>
      <w:r w:rsidR="00C42578" w:rsidRPr="006E22F9">
        <w:rPr>
          <w:sz w:val="24"/>
          <w:szCs w:val="24"/>
          <w:lang w:eastAsia="lv-LV"/>
        </w:rPr>
        <w:t>a</w:t>
      </w:r>
      <w:r w:rsidR="005F4258" w:rsidRPr="006E22F9">
        <w:rPr>
          <w:sz w:val="24"/>
          <w:szCs w:val="24"/>
          <w:lang w:eastAsia="lv-LV"/>
        </w:rPr>
        <w:t xml:space="preserve"> ietvaros sadarbībā ar partneriem (Norvēģijas Korekcijas dienestu akadēmija un </w:t>
      </w:r>
      <w:proofErr w:type="spellStart"/>
      <w:r w:rsidR="005F4258" w:rsidRPr="006E22F9">
        <w:rPr>
          <w:sz w:val="24"/>
          <w:szCs w:val="24"/>
          <w:lang w:eastAsia="lv-LV"/>
        </w:rPr>
        <w:t>Romerike</w:t>
      </w:r>
      <w:proofErr w:type="spellEnd"/>
      <w:r w:rsidR="005F4258" w:rsidRPr="006E22F9">
        <w:rPr>
          <w:sz w:val="24"/>
          <w:szCs w:val="24"/>
          <w:lang w:eastAsia="lv-LV"/>
        </w:rPr>
        <w:t xml:space="preserve"> cietums) Pārvaldes Mācību centrā tika izstrādāta un 2021.</w:t>
      </w:r>
      <w:r w:rsidR="009E7A86">
        <w:rPr>
          <w:sz w:val="24"/>
          <w:szCs w:val="24"/>
          <w:lang w:eastAsia="lv-LV"/>
        </w:rPr>
        <w:t xml:space="preserve"> </w:t>
      </w:r>
      <w:r w:rsidR="005F4258" w:rsidRPr="006E22F9">
        <w:rPr>
          <w:sz w:val="24"/>
          <w:szCs w:val="24"/>
          <w:lang w:eastAsia="lv-LV"/>
        </w:rPr>
        <w:t>gada 4.</w:t>
      </w:r>
      <w:r w:rsidR="009E7A86">
        <w:rPr>
          <w:sz w:val="24"/>
          <w:szCs w:val="24"/>
          <w:lang w:eastAsia="lv-LV"/>
        </w:rPr>
        <w:t xml:space="preserve"> </w:t>
      </w:r>
      <w:r w:rsidR="005F4258" w:rsidRPr="006E22F9">
        <w:rPr>
          <w:sz w:val="24"/>
          <w:szCs w:val="24"/>
          <w:lang w:eastAsia="lv-LV"/>
        </w:rPr>
        <w:t xml:space="preserve">oktobrī apstiprināta </w:t>
      </w:r>
      <w:r w:rsidR="005F4258" w:rsidRPr="006E22F9">
        <w:rPr>
          <w:sz w:val="24"/>
          <w:szCs w:val="24"/>
          <w:u w:val="single"/>
          <w:lang w:eastAsia="lv-LV"/>
        </w:rPr>
        <w:t>jauna kvalifikācijas prakses vadītāju neformālā izglītības programma "Kvalifikācijas prakses vadītājs Mācību centra izglītojamajiem"</w:t>
      </w:r>
      <w:r w:rsidR="005F4258" w:rsidRPr="006E22F9">
        <w:rPr>
          <w:sz w:val="24"/>
          <w:szCs w:val="24"/>
          <w:lang w:eastAsia="lv-LV"/>
        </w:rPr>
        <w:t>. Tikai sekmīga apgūta kvalifikācijas prakses vadītāja mācību programmas apguve dod tiesības ieslodzījuma vietu amatpersonām pildīt kvalifikācijas prakses vadītāja pienākumus ieslodzījuma vietās.</w:t>
      </w:r>
    </w:p>
    <w:p w14:paraId="05F735BC" w14:textId="0828833A" w:rsidR="005F4258" w:rsidRPr="006E22F9" w:rsidRDefault="005F4258" w:rsidP="005F4258">
      <w:pPr>
        <w:pStyle w:val="Bezatstarpm"/>
        <w:ind w:firstLine="720"/>
        <w:jc w:val="both"/>
        <w:rPr>
          <w:sz w:val="24"/>
          <w:szCs w:val="24"/>
          <w:lang w:eastAsia="lv-LV"/>
        </w:rPr>
      </w:pPr>
      <w:r w:rsidRPr="006E22F9">
        <w:rPr>
          <w:sz w:val="24"/>
          <w:szCs w:val="24"/>
          <w:lang w:eastAsia="lv-LV"/>
        </w:rPr>
        <w:t>Lai veicinātu kvalifikācijas prakses sistēmas uzlabošanu, 2022. un 2023.</w:t>
      </w:r>
      <w:r w:rsidR="009E7A86">
        <w:rPr>
          <w:sz w:val="24"/>
          <w:szCs w:val="24"/>
          <w:lang w:eastAsia="lv-LV"/>
        </w:rPr>
        <w:t xml:space="preserve"> </w:t>
      </w:r>
      <w:r w:rsidRPr="006E22F9">
        <w:rPr>
          <w:sz w:val="24"/>
          <w:szCs w:val="24"/>
          <w:lang w:eastAsia="lv-LV"/>
        </w:rPr>
        <w:t xml:space="preserve">gadā kvalifikācijas prakses vadītāji pieredzes apmaiņas brauciena laikā uz Norvēģiju, </w:t>
      </w:r>
      <w:proofErr w:type="spellStart"/>
      <w:r w:rsidRPr="006E22F9">
        <w:rPr>
          <w:sz w:val="24"/>
          <w:szCs w:val="24"/>
          <w:lang w:eastAsia="lv-LV"/>
        </w:rPr>
        <w:t>Romerike</w:t>
      </w:r>
      <w:proofErr w:type="spellEnd"/>
      <w:r w:rsidRPr="006E22F9">
        <w:rPr>
          <w:sz w:val="24"/>
          <w:szCs w:val="24"/>
          <w:lang w:eastAsia="lv-LV"/>
        </w:rPr>
        <w:t xml:space="preserve"> cietumu (prakses cietums), papildināja savas zināšanas un guva idejas, kā uzlabot prakses vadītāja (</w:t>
      </w:r>
      <w:proofErr w:type="spellStart"/>
      <w:r w:rsidRPr="006E22F9">
        <w:rPr>
          <w:sz w:val="24"/>
          <w:szCs w:val="24"/>
          <w:lang w:eastAsia="lv-LV"/>
        </w:rPr>
        <w:t>mentora</w:t>
      </w:r>
      <w:proofErr w:type="spellEnd"/>
      <w:r w:rsidRPr="006E22F9">
        <w:rPr>
          <w:sz w:val="24"/>
          <w:szCs w:val="24"/>
          <w:lang w:eastAsia="lv-LV"/>
        </w:rPr>
        <w:t>) lomu Pārvaldes profesionālās tālākizglītības programmu "Ieslodzījuma vietu apsardze" izglītojamajiem.</w:t>
      </w:r>
    </w:p>
    <w:p w14:paraId="77D51DEC" w14:textId="77777777" w:rsidR="005F4258" w:rsidRPr="006E22F9" w:rsidRDefault="005F4258" w:rsidP="005F4258">
      <w:pPr>
        <w:pStyle w:val="Bezatstarpm"/>
        <w:ind w:firstLine="720"/>
        <w:jc w:val="both"/>
        <w:rPr>
          <w:sz w:val="24"/>
          <w:szCs w:val="24"/>
          <w:lang w:eastAsia="lv-LV"/>
        </w:rPr>
      </w:pPr>
    </w:p>
    <w:p w14:paraId="45E9E284" w14:textId="77777777" w:rsidR="005F4258" w:rsidRPr="006E22F9" w:rsidRDefault="005F4258" w:rsidP="005F4258">
      <w:pPr>
        <w:pStyle w:val="Bezatstarpm"/>
        <w:ind w:firstLine="720"/>
        <w:jc w:val="both"/>
        <w:rPr>
          <w:sz w:val="24"/>
          <w:szCs w:val="24"/>
          <w:lang w:eastAsia="lv-LV"/>
        </w:rPr>
      </w:pPr>
      <w:r w:rsidRPr="006E22F9">
        <w:rPr>
          <w:sz w:val="24"/>
          <w:szCs w:val="24"/>
          <w:lang w:eastAsia="lv-LV"/>
        </w:rPr>
        <w:t>Mācību centra profesionālās tālākizglītības mācību programmu absolvējuši un profesionālā kvalifikācija "Ieslodzījuma vietas jaunākais inspektors":</w:t>
      </w:r>
    </w:p>
    <w:p w14:paraId="38A3BE7E" w14:textId="1E4B5737" w:rsidR="005F4258" w:rsidRPr="006E22F9" w:rsidRDefault="005F4258" w:rsidP="005F4258">
      <w:pPr>
        <w:pStyle w:val="Bezatstarpm"/>
        <w:ind w:firstLine="709"/>
        <w:jc w:val="both"/>
        <w:rPr>
          <w:sz w:val="24"/>
          <w:szCs w:val="24"/>
          <w:lang w:eastAsia="lv-LV"/>
        </w:rPr>
      </w:pPr>
      <w:r w:rsidRPr="006E22F9">
        <w:rPr>
          <w:sz w:val="24"/>
          <w:szCs w:val="24"/>
          <w:lang w:eastAsia="lv-LV"/>
        </w:rPr>
        <w:t xml:space="preserve">1. 2018.gadā piešķirta 41 instruktora sastāva amatpersonai; </w:t>
      </w:r>
    </w:p>
    <w:p w14:paraId="7CCFA7C2" w14:textId="4B5DA8B4" w:rsidR="005F4258" w:rsidRPr="006E22F9" w:rsidRDefault="005F4258" w:rsidP="005F4258">
      <w:pPr>
        <w:pStyle w:val="Bezatstarpm"/>
        <w:ind w:firstLine="709"/>
        <w:jc w:val="both"/>
        <w:rPr>
          <w:sz w:val="24"/>
          <w:szCs w:val="24"/>
          <w:lang w:eastAsia="lv-LV"/>
        </w:rPr>
      </w:pPr>
      <w:r w:rsidRPr="006E22F9">
        <w:rPr>
          <w:sz w:val="24"/>
          <w:szCs w:val="24"/>
          <w:lang w:eastAsia="lv-LV"/>
        </w:rPr>
        <w:t>2. 2019.gadā piešķirta 71 instruktora sastāva amatpersonai;</w:t>
      </w:r>
    </w:p>
    <w:p w14:paraId="4563C253" w14:textId="631DE56B" w:rsidR="005F4258" w:rsidRPr="006E22F9" w:rsidRDefault="005F4258" w:rsidP="005F4258">
      <w:pPr>
        <w:pStyle w:val="Bezatstarpm"/>
        <w:ind w:firstLine="709"/>
        <w:jc w:val="both"/>
        <w:rPr>
          <w:sz w:val="24"/>
          <w:szCs w:val="24"/>
          <w:lang w:eastAsia="lv-LV"/>
        </w:rPr>
      </w:pPr>
      <w:r w:rsidRPr="006E22F9">
        <w:rPr>
          <w:sz w:val="24"/>
          <w:szCs w:val="24"/>
          <w:lang w:eastAsia="lv-LV"/>
        </w:rPr>
        <w:t>3. 2020.gadā piešķirta 42 instruktora sastāva amatpersonām;</w:t>
      </w:r>
    </w:p>
    <w:p w14:paraId="1F22C5F1" w14:textId="0CF72685" w:rsidR="005F4258" w:rsidRPr="006E22F9" w:rsidRDefault="005F4258" w:rsidP="005F4258">
      <w:pPr>
        <w:pStyle w:val="Bezatstarpm"/>
        <w:ind w:firstLine="709"/>
        <w:jc w:val="both"/>
        <w:rPr>
          <w:sz w:val="24"/>
          <w:szCs w:val="24"/>
          <w:lang w:eastAsia="lv-LV"/>
        </w:rPr>
      </w:pPr>
      <w:r w:rsidRPr="006E22F9">
        <w:rPr>
          <w:sz w:val="24"/>
          <w:szCs w:val="24"/>
          <w:lang w:eastAsia="lv-LV"/>
        </w:rPr>
        <w:t>4. 2021.gadā piešķirta 68 instruktora sastāva amatpersonām;</w:t>
      </w:r>
    </w:p>
    <w:p w14:paraId="14107596" w14:textId="008D7E55" w:rsidR="005F4258" w:rsidRPr="006E22F9" w:rsidRDefault="005F4258" w:rsidP="005F4258">
      <w:pPr>
        <w:pStyle w:val="Bezatstarpm"/>
        <w:ind w:firstLine="709"/>
        <w:jc w:val="both"/>
        <w:rPr>
          <w:sz w:val="24"/>
          <w:szCs w:val="24"/>
          <w:lang w:eastAsia="lv-LV"/>
        </w:rPr>
      </w:pPr>
      <w:r w:rsidRPr="006E22F9">
        <w:rPr>
          <w:sz w:val="24"/>
          <w:szCs w:val="24"/>
          <w:lang w:eastAsia="lv-LV"/>
        </w:rPr>
        <w:t>5. 2022.gadā piešķirta 50 instruktora sastāva amatpersonām;</w:t>
      </w:r>
    </w:p>
    <w:p w14:paraId="567BB676" w14:textId="4F343754" w:rsidR="005F4258" w:rsidRPr="006E22F9" w:rsidRDefault="005F4258" w:rsidP="005F4258">
      <w:pPr>
        <w:pStyle w:val="Bezatstarpm"/>
        <w:ind w:firstLine="709"/>
        <w:jc w:val="both"/>
        <w:rPr>
          <w:sz w:val="24"/>
          <w:szCs w:val="24"/>
          <w:lang w:eastAsia="lv-LV"/>
        </w:rPr>
      </w:pPr>
      <w:r w:rsidRPr="006E22F9">
        <w:rPr>
          <w:sz w:val="24"/>
          <w:szCs w:val="24"/>
          <w:lang w:eastAsia="lv-LV"/>
        </w:rPr>
        <w:t>6. 2023.gadā piešķirta 35 instruktora sastāva amatpersonām.</w:t>
      </w:r>
    </w:p>
    <w:p w14:paraId="775B2CD9" w14:textId="77777777" w:rsidR="00F11322" w:rsidRPr="006E22F9" w:rsidRDefault="00F11322" w:rsidP="00F11322">
      <w:pPr>
        <w:pStyle w:val="Bezatstarpm"/>
        <w:jc w:val="both"/>
        <w:rPr>
          <w:sz w:val="24"/>
          <w:szCs w:val="24"/>
          <w:lang w:eastAsia="lv-LV"/>
        </w:rPr>
      </w:pPr>
    </w:p>
    <w:p w14:paraId="1DB37E3B" w14:textId="77777777" w:rsidR="00E70FA6" w:rsidRPr="006E22F9" w:rsidRDefault="009E7A86" w:rsidP="00E70FA6">
      <w:pPr>
        <w:pStyle w:val="Bezatstarpm"/>
        <w:ind w:firstLine="720"/>
        <w:jc w:val="both"/>
        <w:rPr>
          <w:sz w:val="24"/>
          <w:szCs w:val="24"/>
          <w:lang w:eastAsia="lv-LV"/>
        </w:rPr>
      </w:pPr>
      <w:hyperlink r:id="rId7" w:history="1">
        <w:r w:rsidR="00E70FA6" w:rsidRPr="006E22F9">
          <w:rPr>
            <w:sz w:val="24"/>
            <w:szCs w:val="24"/>
            <w:lang w:eastAsia="lv-LV"/>
          </w:rPr>
          <w:t>NFI Projekta ietvaros notika ESF Projektā izstrādāto apmācību programmu aprobācij</w:t>
        </w:r>
      </w:hyperlink>
      <w:r w:rsidR="00E70FA6" w:rsidRPr="006E22F9">
        <w:rPr>
          <w:sz w:val="24"/>
          <w:szCs w:val="24"/>
          <w:lang w:eastAsia="lv-LV"/>
        </w:rPr>
        <w:t xml:space="preserve">a, tādejādi veidojot sinerģiju abos projektos. Programmu "Specializētās kompetences ieslodzījuma vietas drošības, apsardzes un uzraudzības jomās virsnieka dienesta veikšanai" un "Vispārējās zināšanas un prasmes ieslodzījuma vietu drošības, apsardzes, uzraudzības, resocializācijas un vadības līmeņa jomā virsnieka dienesta veikšanai" izglītojamie Norvēģijas Korekcijas dienestu akadēmijas vieslektoru vadībā padziļināti apguva zināšanas par dažādiem ar dinamisko drošību saistītiem aspektiem ieslodzījuma vietās. </w:t>
      </w:r>
    </w:p>
    <w:p w14:paraId="09FE6FDC" w14:textId="77777777" w:rsidR="00E70FA6" w:rsidRPr="006E22F9" w:rsidRDefault="00E70FA6" w:rsidP="00E70FA6">
      <w:pPr>
        <w:pStyle w:val="Bezatstarpm"/>
        <w:jc w:val="both"/>
        <w:rPr>
          <w:sz w:val="24"/>
          <w:szCs w:val="24"/>
          <w:lang w:eastAsia="lv-LV"/>
        </w:rPr>
      </w:pPr>
    </w:p>
    <w:p w14:paraId="0115F6E9" w14:textId="444FEFBB" w:rsidR="00E70FA6" w:rsidRPr="006E22F9" w:rsidRDefault="00E70FA6" w:rsidP="00E70FA6">
      <w:pPr>
        <w:spacing w:after="0" w:line="240" w:lineRule="auto"/>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         2023.</w:t>
      </w:r>
      <w:r w:rsidR="009E7A86">
        <w:rPr>
          <w:rFonts w:ascii="Times New Roman" w:hAnsi="Times New Roman" w:cs="Times New Roman"/>
          <w:sz w:val="24"/>
          <w:szCs w:val="24"/>
          <w:lang w:eastAsia="lv-LV"/>
        </w:rPr>
        <w:t xml:space="preserve"> </w:t>
      </w:r>
      <w:r w:rsidRPr="006E22F9">
        <w:rPr>
          <w:rFonts w:ascii="Times New Roman" w:hAnsi="Times New Roman" w:cs="Times New Roman"/>
          <w:sz w:val="24"/>
          <w:szCs w:val="24"/>
          <w:lang w:eastAsia="lv-LV"/>
        </w:rPr>
        <w:t xml:space="preserve">gadā profesionālās pilnveides programmā: </w:t>
      </w:r>
    </w:p>
    <w:p w14:paraId="42ADEDA9" w14:textId="2A84EA97" w:rsidR="00E70FA6" w:rsidRPr="006E22F9" w:rsidRDefault="00E70FA6" w:rsidP="00E70FA6">
      <w:pPr>
        <w:tabs>
          <w:tab w:val="left" w:pos="993"/>
        </w:tabs>
        <w:spacing w:after="0" w:line="240" w:lineRule="auto"/>
        <w:contextualSpacing/>
        <w:jc w:val="both"/>
        <w:rPr>
          <w:rFonts w:ascii="Times New Roman" w:hAnsi="Times New Roman" w:cs="Times New Roman"/>
          <w:sz w:val="24"/>
          <w:szCs w:val="24"/>
        </w:rPr>
      </w:pPr>
      <w:r w:rsidRPr="006E22F9">
        <w:rPr>
          <w:rFonts w:ascii="Times New Roman" w:hAnsi="Times New Roman" w:cs="Times New Roman"/>
          <w:sz w:val="24"/>
          <w:szCs w:val="24"/>
        </w:rPr>
        <w:lastRenderedPageBreak/>
        <w:t xml:space="preserve">          1.  "Vispārējās zināšanas un prasmes ieslodzījuma vietas drošības, apsardzes, uzraudzības, resocializācijas un vadības līmeņa jomās virsnieka dienesta veikšanai" tika uzņemtas un 2024.</w:t>
      </w:r>
      <w:r w:rsidR="009E7A86">
        <w:rPr>
          <w:rFonts w:ascii="Times New Roman" w:hAnsi="Times New Roman" w:cs="Times New Roman"/>
          <w:sz w:val="24"/>
          <w:szCs w:val="24"/>
        </w:rPr>
        <w:t xml:space="preserve"> </w:t>
      </w:r>
      <w:r w:rsidRPr="006E22F9">
        <w:rPr>
          <w:rFonts w:ascii="Times New Roman" w:hAnsi="Times New Roman" w:cs="Times New Roman"/>
          <w:sz w:val="24"/>
          <w:szCs w:val="24"/>
        </w:rPr>
        <w:t>gadā programmas apguvi turpina 8 amatpersonas;</w:t>
      </w:r>
    </w:p>
    <w:p w14:paraId="25833BE6" w14:textId="48286970" w:rsidR="00E70FA6" w:rsidRPr="006E22F9" w:rsidRDefault="00E70FA6" w:rsidP="00E70FA6">
      <w:pPr>
        <w:tabs>
          <w:tab w:val="left" w:pos="993"/>
        </w:tabs>
        <w:spacing w:after="0" w:line="240" w:lineRule="auto"/>
        <w:contextualSpacing/>
        <w:jc w:val="both"/>
        <w:rPr>
          <w:rFonts w:ascii="Times New Roman" w:hAnsi="Times New Roman" w:cs="Times New Roman"/>
          <w:sz w:val="24"/>
          <w:szCs w:val="24"/>
        </w:rPr>
      </w:pPr>
      <w:r w:rsidRPr="006E22F9">
        <w:rPr>
          <w:rFonts w:ascii="Times New Roman" w:hAnsi="Times New Roman" w:cs="Times New Roman"/>
          <w:sz w:val="24"/>
          <w:szCs w:val="24"/>
        </w:rPr>
        <w:t xml:space="preserve">          2. "Specializētās kompetences ieslodzījuma vietas vadības jomās virsnieka dienesta veikšanai" tika uzņemtas un 2024.</w:t>
      </w:r>
      <w:r w:rsidR="009E7A86">
        <w:rPr>
          <w:rFonts w:ascii="Times New Roman" w:hAnsi="Times New Roman" w:cs="Times New Roman"/>
          <w:sz w:val="24"/>
          <w:szCs w:val="24"/>
        </w:rPr>
        <w:t xml:space="preserve"> </w:t>
      </w:r>
      <w:r w:rsidRPr="006E22F9">
        <w:rPr>
          <w:rFonts w:ascii="Times New Roman" w:hAnsi="Times New Roman" w:cs="Times New Roman"/>
          <w:sz w:val="24"/>
          <w:szCs w:val="24"/>
        </w:rPr>
        <w:t>gadā programmas apguvi turpina 9 amatpersonas;</w:t>
      </w:r>
    </w:p>
    <w:p w14:paraId="369D9AC8" w14:textId="5161CB92" w:rsidR="00E70FA6" w:rsidRPr="006E22F9" w:rsidRDefault="00E70FA6" w:rsidP="00E70FA6">
      <w:pPr>
        <w:tabs>
          <w:tab w:val="left" w:pos="993"/>
        </w:tabs>
        <w:spacing w:after="0" w:line="240" w:lineRule="auto"/>
        <w:contextualSpacing/>
        <w:jc w:val="both"/>
        <w:rPr>
          <w:rFonts w:ascii="Times New Roman" w:hAnsi="Times New Roman" w:cs="Times New Roman"/>
          <w:sz w:val="24"/>
          <w:szCs w:val="24"/>
        </w:rPr>
      </w:pPr>
      <w:r w:rsidRPr="006E22F9">
        <w:rPr>
          <w:rFonts w:ascii="Times New Roman" w:hAnsi="Times New Roman" w:cs="Times New Roman"/>
          <w:sz w:val="24"/>
          <w:szCs w:val="24"/>
        </w:rPr>
        <w:t xml:space="preserve">          3.  "Specializētās kompetences resocializācijas jomā virsnieka dienestam </w:t>
      </w:r>
      <w:proofErr w:type="spellStart"/>
      <w:r w:rsidRPr="006E22F9">
        <w:rPr>
          <w:rFonts w:ascii="Times New Roman" w:hAnsi="Times New Roman" w:cs="Times New Roman"/>
          <w:sz w:val="24"/>
          <w:szCs w:val="24"/>
        </w:rPr>
        <w:t>penitenciārajās</w:t>
      </w:r>
      <w:proofErr w:type="spellEnd"/>
      <w:r w:rsidRPr="006E22F9">
        <w:rPr>
          <w:rFonts w:ascii="Times New Roman" w:hAnsi="Times New Roman" w:cs="Times New Roman"/>
          <w:sz w:val="24"/>
          <w:szCs w:val="24"/>
        </w:rPr>
        <w:t xml:space="preserve"> iestādēs" tika uzņemtas un 2024.</w:t>
      </w:r>
      <w:r w:rsidR="009E7A86">
        <w:rPr>
          <w:rFonts w:ascii="Times New Roman" w:hAnsi="Times New Roman" w:cs="Times New Roman"/>
          <w:sz w:val="24"/>
          <w:szCs w:val="24"/>
        </w:rPr>
        <w:t xml:space="preserve"> </w:t>
      </w:r>
      <w:r w:rsidRPr="006E22F9">
        <w:rPr>
          <w:rFonts w:ascii="Times New Roman" w:hAnsi="Times New Roman" w:cs="Times New Roman"/>
          <w:sz w:val="24"/>
          <w:szCs w:val="24"/>
        </w:rPr>
        <w:t>gadā programmas apguvi turpina 12 amatpersonas;</w:t>
      </w:r>
    </w:p>
    <w:p w14:paraId="5747B549" w14:textId="2FCB90BC" w:rsidR="00E70FA6" w:rsidRPr="006E22F9" w:rsidRDefault="00E70FA6" w:rsidP="00E70FA6">
      <w:pPr>
        <w:tabs>
          <w:tab w:val="left" w:pos="993"/>
        </w:tabs>
        <w:spacing w:after="0" w:line="240" w:lineRule="auto"/>
        <w:ind w:firstLine="709"/>
        <w:contextualSpacing/>
        <w:jc w:val="both"/>
        <w:rPr>
          <w:rFonts w:ascii="Times New Roman" w:hAnsi="Times New Roman" w:cs="Times New Roman"/>
          <w:sz w:val="24"/>
          <w:szCs w:val="24"/>
        </w:rPr>
      </w:pPr>
      <w:r w:rsidRPr="006E22F9">
        <w:rPr>
          <w:rFonts w:ascii="Times New Roman" w:hAnsi="Times New Roman" w:cs="Times New Roman"/>
          <w:sz w:val="24"/>
          <w:szCs w:val="24"/>
        </w:rPr>
        <w:t>4. "Specializētās kompetences ieslodzījuma vietas drošības, apsardzes un uzraudzības jomās virsnieka dienesta veikšanai" tika uzņemtas 9 amatpersonas un 2024.</w:t>
      </w:r>
      <w:r w:rsidR="009E7A86">
        <w:rPr>
          <w:rFonts w:ascii="Times New Roman" w:hAnsi="Times New Roman" w:cs="Times New Roman"/>
          <w:sz w:val="24"/>
          <w:szCs w:val="24"/>
        </w:rPr>
        <w:t xml:space="preserve"> </w:t>
      </w:r>
      <w:r w:rsidRPr="006E22F9">
        <w:rPr>
          <w:rFonts w:ascii="Times New Roman" w:hAnsi="Times New Roman" w:cs="Times New Roman"/>
          <w:sz w:val="24"/>
          <w:szCs w:val="24"/>
        </w:rPr>
        <w:t>gadā programmas apguvi turpina 8 amatpersonas.</w:t>
      </w:r>
    </w:p>
    <w:p w14:paraId="7502880F" w14:textId="77777777" w:rsidR="00E70FA6" w:rsidRPr="006E22F9" w:rsidRDefault="00E70FA6" w:rsidP="00E70FA6">
      <w:pPr>
        <w:spacing w:after="0" w:line="240" w:lineRule="auto"/>
        <w:ind w:left="-76" w:firstLine="785"/>
        <w:jc w:val="both"/>
        <w:rPr>
          <w:rFonts w:ascii="Times New Roman" w:hAnsi="Times New Roman" w:cs="Times New Roman"/>
          <w:i/>
          <w:iCs/>
          <w:sz w:val="24"/>
          <w:szCs w:val="24"/>
          <w:lang w:eastAsia="lv-LV"/>
        </w:rPr>
      </w:pPr>
    </w:p>
    <w:p w14:paraId="36291253" w14:textId="3906CD6C" w:rsidR="00F11322" w:rsidRPr="006E22F9" w:rsidRDefault="00F11322" w:rsidP="00F11322">
      <w:pPr>
        <w:spacing w:after="0" w:line="240" w:lineRule="auto"/>
        <w:ind w:left="-76" w:firstLine="785"/>
        <w:jc w:val="both"/>
        <w:rPr>
          <w:rFonts w:ascii="Times New Roman" w:hAnsi="Times New Roman" w:cs="Times New Roman"/>
          <w:b/>
          <w:bCs/>
          <w:i/>
          <w:iCs/>
          <w:sz w:val="24"/>
          <w:szCs w:val="24"/>
          <w:lang w:eastAsia="lv-LV"/>
        </w:rPr>
      </w:pPr>
      <w:r w:rsidRPr="006E22F9">
        <w:rPr>
          <w:rFonts w:ascii="Times New Roman" w:hAnsi="Times New Roman" w:cs="Times New Roman"/>
          <w:b/>
          <w:bCs/>
          <w:i/>
          <w:iCs/>
          <w:sz w:val="24"/>
          <w:szCs w:val="24"/>
          <w:lang w:eastAsia="lv-LV"/>
        </w:rPr>
        <w:t xml:space="preserve">Citas mācību programmas </w:t>
      </w:r>
      <w:r w:rsidR="00270456" w:rsidRPr="006E22F9">
        <w:rPr>
          <w:rFonts w:ascii="Times New Roman" w:hAnsi="Times New Roman" w:cs="Times New Roman"/>
          <w:b/>
          <w:bCs/>
          <w:i/>
          <w:iCs/>
          <w:sz w:val="24"/>
          <w:szCs w:val="24"/>
          <w:lang w:eastAsia="lv-LV"/>
        </w:rPr>
        <w:t>un aktivitātes</w:t>
      </w:r>
    </w:p>
    <w:p w14:paraId="1C48FBF7" w14:textId="7BFDEEC7" w:rsidR="00AC0A52" w:rsidRPr="006E22F9" w:rsidRDefault="00AC0A52" w:rsidP="003E31AF">
      <w:pPr>
        <w:spacing w:after="0" w:line="240" w:lineRule="auto"/>
        <w:ind w:left="-76" w:firstLine="785"/>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Izprotot nepieciešamību nodrošināt regulāru amatpersonu zināšanu papildināšanu un profesionālo iemaņu un prasmju pilnveidi, kas nepieciešama profesionālai un efektīvai dienesta pienākumu pildīšanai, papildus jau minētajai profesionālās tālākizglītības un profesionālās pilnveides izglītības programmām, papildus iepriekš minētajam, Pārvaldes Mācību centrs organizēj</w:t>
      </w:r>
      <w:r w:rsidR="003E31AF">
        <w:rPr>
          <w:rFonts w:ascii="Times New Roman" w:hAnsi="Times New Roman" w:cs="Times New Roman"/>
          <w:sz w:val="24"/>
          <w:szCs w:val="24"/>
          <w:lang w:eastAsia="lv-LV"/>
        </w:rPr>
        <w:t>a</w:t>
      </w:r>
      <w:r w:rsidRPr="006E22F9">
        <w:rPr>
          <w:rFonts w:ascii="Times New Roman" w:hAnsi="Times New Roman" w:cs="Times New Roman"/>
          <w:sz w:val="24"/>
          <w:szCs w:val="24"/>
          <w:lang w:eastAsia="lv-LV"/>
        </w:rPr>
        <w:t xml:space="preserve"> pieaugušo neformālo izglītības programmu (turpmāk – NIP) apguvi, kvalifikācijas pilnveides kursus, mācību un informatīvos seminārus un apmācība dažādu Pārvaldes struktūrvienību dažādu amata līmeņu amatpersonām un darbiniekiem</w:t>
      </w:r>
      <w:r w:rsidRPr="006E22F9">
        <w:rPr>
          <w:rFonts w:ascii="Times New Roman" w:hAnsi="Times New Roman" w:cs="Times New Roman"/>
          <w:color w:val="FF0000"/>
          <w:sz w:val="24"/>
          <w:szCs w:val="24"/>
          <w:lang w:eastAsia="lv-LV"/>
        </w:rPr>
        <w:t>:</w:t>
      </w:r>
    </w:p>
    <w:p w14:paraId="36F6E156" w14:textId="7B1B2DAE" w:rsidR="00AC0A52" w:rsidRPr="006E22F9" w:rsidRDefault="00AC0A52" w:rsidP="00AC0A52">
      <w:pPr>
        <w:shd w:val="clear" w:color="auto" w:fill="FFFFFF"/>
        <w:tabs>
          <w:tab w:val="left" w:pos="993"/>
        </w:tabs>
        <w:spacing w:after="0" w:line="240" w:lineRule="auto"/>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          1. 2019.gadā</w:t>
      </w:r>
      <w:r w:rsidR="00C21DEE">
        <w:rPr>
          <w:rFonts w:ascii="Times New Roman" w:hAnsi="Times New Roman" w:cs="Times New Roman"/>
          <w:sz w:val="24"/>
          <w:szCs w:val="24"/>
          <w:lang w:eastAsia="lv-LV"/>
        </w:rPr>
        <w:t> – </w:t>
      </w:r>
      <w:r w:rsidRPr="006E22F9">
        <w:rPr>
          <w:rFonts w:ascii="Times New Roman" w:hAnsi="Times New Roman" w:cs="Times New Roman"/>
          <w:sz w:val="24"/>
          <w:szCs w:val="24"/>
          <w:lang w:eastAsia="lv-LV"/>
        </w:rPr>
        <w:t>34 kvalifikācijas pilnveides kursus, veicot 710 Pārvaldes amatpersonu un nodarbināto apmācību;</w:t>
      </w:r>
    </w:p>
    <w:p w14:paraId="382F7955" w14:textId="50F70CDE" w:rsidR="00AC0A52" w:rsidRPr="006E22F9" w:rsidRDefault="00AC0A52" w:rsidP="00AC0A52">
      <w:pPr>
        <w:shd w:val="clear" w:color="auto" w:fill="FFFFFF"/>
        <w:tabs>
          <w:tab w:val="left" w:pos="993"/>
        </w:tabs>
        <w:spacing w:after="0" w:line="240" w:lineRule="auto"/>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          2. 2020.gadā</w:t>
      </w:r>
      <w:r w:rsidR="00C21DEE">
        <w:rPr>
          <w:rFonts w:ascii="Times New Roman" w:hAnsi="Times New Roman" w:cs="Times New Roman"/>
          <w:sz w:val="24"/>
          <w:szCs w:val="24"/>
          <w:lang w:eastAsia="lv-LV"/>
        </w:rPr>
        <w:t> – </w:t>
      </w:r>
      <w:r w:rsidRPr="006E22F9">
        <w:rPr>
          <w:rFonts w:ascii="Times New Roman" w:hAnsi="Times New Roman" w:cs="Times New Roman"/>
          <w:sz w:val="24"/>
          <w:szCs w:val="24"/>
          <w:lang w:eastAsia="lv-LV"/>
        </w:rPr>
        <w:t>13 kvalifikācijas pilnveides kursus, veicot 153 Pārvaldes amatpersonu un nodarbināto apmācību;</w:t>
      </w:r>
    </w:p>
    <w:p w14:paraId="104E8A99" w14:textId="3E3CD2AB" w:rsidR="00AC0A52" w:rsidRPr="006E22F9" w:rsidRDefault="00AC0A52" w:rsidP="00AC0A52">
      <w:pPr>
        <w:shd w:val="clear" w:color="auto" w:fill="FFFFFF"/>
        <w:tabs>
          <w:tab w:val="left" w:pos="993"/>
        </w:tabs>
        <w:spacing w:after="0" w:line="240" w:lineRule="auto"/>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          3. 2021.gadā</w:t>
      </w:r>
      <w:r w:rsidR="00C21DEE">
        <w:rPr>
          <w:rFonts w:ascii="Times New Roman" w:hAnsi="Times New Roman" w:cs="Times New Roman"/>
          <w:sz w:val="24"/>
          <w:szCs w:val="24"/>
          <w:lang w:eastAsia="lv-LV"/>
        </w:rPr>
        <w:t> – </w:t>
      </w:r>
      <w:r w:rsidRPr="006E22F9">
        <w:rPr>
          <w:rFonts w:ascii="Times New Roman" w:hAnsi="Times New Roman" w:cs="Times New Roman"/>
          <w:sz w:val="24"/>
          <w:szCs w:val="24"/>
          <w:lang w:eastAsia="lv-LV"/>
        </w:rPr>
        <w:t>13 pieaugušo NIP, kvalifikācijas pilnveides kursus, veicot 172 Pārvaldes amatpersonu un nodarbināto apmācību;</w:t>
      </w:r>
    </w:p>
    <w:p w14:paraId="3027C575" w14:textId="1F0F5B82" w:rsidR="00AC0A52" w:rsidRPr="006E22F9" w:rsidRDefault="00AC0A52" w:rsidP="00AC0A52">
      <w:pPr>
        <w:shd w:val="clear" w:color="auto" w:fill="FFFFFF"/>
        <w:tabs>
          <w:tab w:val="left" w:pos="993"/>
        </w:tabs>
        <w:spacing w:after="0" w:line="240" w:lineRule="auto"/>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          4. 2022.gadā</w:t>
      </w:r>
      <w:r w:rsidR="00C21DEE">
        <w:rPr>
          <w:rFonts w:ascii="Times New Roman" w:hAnsi="Times New Roman" w:cs="Times New Roman"/>
          <w:sz w:val="24"/>
          <w:szCs w:val="24"/>
          <w:lang w:eastAsia="lv-LV"/>
        </w:rPr>
        <w:t> – </w:t>
      </w:r>
      <w:r w:rsidRPr="006E22F9">
        <w:rPr>
          <w:rFonts w:ascii="Times New Roman" w:hAnsi="Times New Roman" w:cs="Times New Roman"/>
          <w:sz w:val="24"/>
          <w:szCs w:val="24"/>
          <w:lang w:eastAsia="lv-LV"/>
        </w:rPr>
        <w:t>26 pieaugušo NIP, kvalifikācijas pilnveides kursus, veicot 2072 Pārvaldes amatpersonu un nodarbināto apmācību;</w:t>
      </w:r>
    </w:p>
    <w:p w14:paraId="00CEE3FD" w14:textId="5FA13DBE" w:rsidR="00AC0A52" w:rsidRPr="006E22F9" w:rsidRDefault="00AC0A52" w:rsidP="00AC0A52">
      <w:pPr>
        <w:shd w:val="clear" w:color="auto" w:fill="FFFFFF"/>
        <w:tabs>
          <w:tab w:val="left" w:pos="993"/>
        </w:tabs>
        <w:spacing w:after="0" w:line="240" w:lineRule="auto"/>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          5. 2023.gadā</w:t>
      </w:r>
      <w:r w:rsidR="00C21DEE">
        <w:rPr>
          <w:rFonts w:ascii="Times New Roman" w:hAnsi="Times New Roman" w:cs="Times New Roman"/>
          <w:sz w:val="24"/>
          <w:szCs w:val="24"/>
          <w:lang w:eastAsia="lv-LV"/>
        </w:rPr>
        <w:t> – </w:t>
      </w:r>
      <w:r w:rsidRPr="006E22F9">
        <w:rPr>
          <w:rFonts w:ascii="Times New Roman" w:hAnsi="Times New Roman" w:cs="Times New Roman"/>
          <w:sz w:val="24"/>
          <w:szCs w:val="24"/>
          <w:lang w:eastAsia="lv-LV"/>
        </w:rPr>
        <w:t>33 pieaugušo NIP, kvalifikācijas pilnveides kursus, veicot 785 Pārvaldes amatpersonu un nodarbināto apmācību.</w:t>
      </w:r>
    </w:p>
    <w:p w14:paraId="1C0D0328" w14:textId="77777777" w:rsidR="00AC0A52" w:rsidRPr="006E22F9" w:rsidRDefault="00AC0A52" w:rsidP="00AC0A52">
      <w:pPr>
        <w:spacing w:after="0" w:line="240" w:lineRule="auto"/>
        <w:ind w:left="-76" w:firstLine="785"/>
        <w:jc w:val="both"/>
        <w:rPr>
          <w:rFonts w:ascii="Times New Roman" w:hAnsi="Times New Roman" w:cs="Times New Roman"/>
          <w:sz w:val="24"/>
          <w:szCs w:val="24"/>
          <w:lang w:eastAsia="lv-LV"/>
        </w:rPr>
      </w:pPr>
    </w:p>
    <w:p w14:paraId="3A3EC962" w14:textId="4B558430" w:rsidR="00AC0A52" w:rsidRPr="006E22F9" w:rsidRDefault="00AC0A52" w:rsidP="00AC0A52">
      <w:pPr>
        <w:spacing w:after="0" w:line="240" w:lineRule="auto"/>
        <w:ind w:left="-76" w:firstLine="785"/>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Ieslodzījuma vietas iekšējā drošības sistēma ietver pareizi izvēlētus statiskās drošības pasākumus, kas nodrošina efektīvus organizatoriskās drošības pasākumus un veicina “dinamisko drošību”. </w:t>
      </w:r>
      <w:r w:rsidRPr="006E22F9">
        <w:rPr>
          <w:rFonts w:ascii="Times New Roman" w:hAnsi="Times New Roman" w:cs="Times New Roman"/>
          <w:bCs/>
          <w:sz w:val="24"/>
          <w:szCs w:val="24"/>
          <w:lang w:eastAsia="lv-LV"/>
        </w:rPr>
        <w:t>Lai amatpersonas ieslodzījuma vietās varētu spētu atpazīt un novērst iespējamos drošības incidentus un uzturēt vidi efektīvai dinamiskai drošībai,</w:t>
      </w:r>
      <w:r w:rsidRPr="006E22F9">
        <w:rPr>
          <w:rFonts w:ascii="Times New Roman" w:hAnsi="Times New Roman" w:cs="Times New Roman"/>
          <w:sz w:val="24"/>
          <w:szCs w:val="24"/>
          <w:lang w:eastAsia="lv-LV"/>
        </w:rPr>
        <w:t xml:space="preserve"> NFI Projekta ietvaros sadarbībā ar Norvēģijas Korekcijas dienestu akadēmiju 2022.</w:t>
      </w:r>
      <w:r w:rsidR="009E7A86">
        <w:rPr>
          <w:rFonts w:ascii="Times New Roman" w:hAnsi="Times New Roman" w:cs="Times New Roman"/>
          <w:sz w:val="24"/>
          <w:szCs w:val="24"/>
          <w:lang w:eastAsia="lv-LV"/>
        </w:rPr>
        <w:t xml:space="preserve"> </w:t>
      </w:r>
      <w:r w:rsidRPr="006E22F9">
        <w:rPr>
          <w:rFonts w:ascii="Times New Roman" w:hAnsi="Times New Roman" w:cs="Times New Roman"/>
          <w:sz w:val="24"/>
          <w:szCs w:val="24"/>
          <w:lang w:eastAsia="lv-LV"/>
        </w:rPr>
        <w:t xml:space="preserve">gadā tika uzsākta </w:t>
      </w:r>
      <w:proofErr w:type="spellStart"/>
      <w:r w:rsidRPr="006E22F9">
        <w:rPr>
          <w:rFonts w:ascii="Times New Roman" w:hAnsi="Times New Roman" w:cs="Times New Roman"/>
          <w:sz w:val="24"/>
          <w:szCs w:val="24"/>
          <w:lang w:eastAsia="lv-LV"/>
        </w:rPr>
        <w:t>ToT</w:t>
      </w:r>
      <w:proofErr w:type="spellEnd"/>
      <w:r w:rsidRPr="006E22F9">
        <w:rPr>
          <w:rFonts w:ascii="Times New Roman" w:hAnsi="Times New Roman" w:cs="Times New Roman"/>
          <w:sz w:val="24"/>
          <w:szCs w:val="24"/>
          <w:lang w:eastAsia="lv-LV"/>
        </w:rPr>
        <w:t xml:space="preserve"> (</w:t>
      </w:r>
      <w:proofErr w:type="spellStart"/>
      <w:r w:rsidRPr="006E22F9">
        <w:rPr>
          <w:rFonts w:ascii="Times New Roman" w:hAnsi="Times New Roman" w:cs="Times New Roman"/>
          <w:i/>
          <w:sz w:val="24"/>
          <w:szCs w:val="24"/>
          <w:lang w:eastAsia="lv-LV"/>
        </w:rPr>
        <w:t>T</w:t>
      </w:r>
      <w:r w:rsidRPr="006E22F9">
        <w:rPr>
          <w:rFonts w:ascii="Times New Roman" w:hAnsi="Times New Roman" w:cs="Times New Roman"/>
          <w:i/>
          <w:iCs/>
          <w:sz w:val="24"/>
          <w:szCs w:val="24"/>
          <w:lang w:eastAsia="lv-LV"/>
        </w:rPr>
        <w:t>raining</w:t>
      </w:r>
      <w:proofErr w:type="spellEnd"/>
      <w:r w:rsidRPr="006E22F9">
        <w:rPr>
          <w:rFonts w:ascii="Times New Roman" w:hAnsi="Times New Roman" w:cs="Times New Roman"/>
          <w:i/>
          <w:iCs/>
          <w:sz w:val="24"/>
          <w:szCs w:val="24"/>
          <w:lang w:eastAsia="lv-LV"/>
        </w:rPr>
        <w:t xml:space="preserve"> </w:t>
      </w:r>
      <w:proofErr w:type="spellStart"/>
      <w:r w:rsidRPr="006E22F9">
        <w:rPr>
          <w:rFonts w:ascii="Times New Roman" w:hAnsi="Times New Roman" w:cs="Times New Roman"/>
          <w:i/>
          <w:iCs/>
          <w:sz w:val="24"/>
          <w:szCs w:val="24"/>
          <w:lang w:eastAsia="lv-LV"/>
        </w:rPr>
        <w:t>of</w:t>
      </w:r>
      <w:proofErr w:type="spellEnd"/>
      <w:r w:rsidRPr="006E22F9">
        <w:rPr>
          <w:rFonts w:ascii="Times New Roman" w:hAnsi="Times New Roman" w:cs="Times New Roman"/>
          <w:i/>
          <w:iCs/>
          <w:sz w:val="24"/>
          <w:szCs w:val="24"/>
          <w:lang w:eastAsia="lv-LV"/>
        </w:rPr>
        <w:t xml:space="preserve"> </w:t>
      </w:r>
      <w:proofErr w:type="spellStart"/>
      <w:r w:rsidRPr="006E22F9">
        <w:rPr>
          <w:rFonts w:ascii="Times New Roman" w:hAnsi="Times New Roman" w:cs="Times New Roman"/>
          <w:i/>
          <w:iCs/>
          <w:sz w:val="24"/>
          <w:szCs w:val="24"/>
          <w:lang w:eastAsia="lv-LV"/>
        </w:rPr>
        <w:t>trainers</w:t>
      </w:r>
      <w:proofErr w:type="spellEnd"/>
      <w:r w:rsidRPr="006E22F9">
        <w:rPr>
          <w:rFonts w:ascii="Times New Roman" w:hAnsi="Times New Roman" w:cs="Times New Roman"/>
          <w:sz w:val="24"/>
          <w:szCs w:val="24"/>
          <w:lang w:eastAsia="lv-LV"/>
        </w:rPr>
        <w:t xml:space="preserve">) grupu apmācības "Mācību video programmu pielietošana personāla izglītošanā, vadot darbu grupā", lai ieslodzījuma vietās veidotu vienotu izpratni par statiskās, procesuālās un dinamiskās drošības jēdzieniem, lomu un nozīmi ieslodzījuma vietās, profesionālās ētikas vispārējiem mērķiem, principiem un to lomu demokrātiskā sabiedrībā, kurā valda </w:t>
      </w:r>
      <w:proofErr w:type="spellStart"/>
      <w:r w:rsidRPr="006E22F9">
        <w:rPr>
          <w:rFonts w:ascii="Times New Roman" w:hAnsi="Times New Roman" w:cs="Times New Roman"/>
          <w:sz w:val="24"/>
          <w:szCs w:val="24"/>
          <w:lang w:eastAsia="lv-LV"/>
        </w:rPr>
        <w:t>cieņpilna</w:t>
      </w:r>
      <w:proofErr w:type="spellEnd"/>
      <w:r w:rsidRPr="006E22F9">
        <w:rPr>
          <w:rFonts w:ascii="Times New Roman" w:hAnsi="Times New Roman" w:cs="Times New Roman"/>
          <w:sz w:val="24"/>
          <w:szCs w:val="24"/>
          <w:lang w:eastAsia="lv-LV"/>
        </w:rPr>
        <w:t xml:space="preserve"> attieksme un tiesiskums.</w:t>
      </w:r>
      <w:r w:rsidRPr="006E22F9">
        <w:rPr>
          <w:rFonts w:ascii="Times New Roman" w:hAnsi="Times New Roman" w:cs="Times New Roman"/>
          <w:sz w:val="24"/>
          <w:szCs w:val="24"/>
        </w:rPr>
        <w:t xml:space="preserve"> </w:t>
      </w:r>
      <w:r w:rsidRPr="006E22F9">
        <w:rPr>
          <w:rFonts w:ascii="Times New Roman" w:hAnsi="Times New Roman" w:cs="Times New Roman"/>
          <w:sz w:val="24"/>
          <w:szCs w:val="24"/>
          <w:lang w:eastAsia="lv-LV"/>
        </w:rPr>
        <w:t>Kopš 2022.</w:t>
      </w:r>
      <w:r w:rsidR="009E7A86">
        <w:rPr>
          <w:rFonts w:ascii="Times New Roman" w:hAnsi="Times New Roman" w:cs="Times New Roman"/>
          <w:sz w:val="24"/>
          <w:szCs w:val="24"/>
          <w:lang w:eastAsia="lv-LV"/>
        </w:rPr>
        <w:t xml:space="preserve"> </w:t>
      </w:r>
      <w:r w:rsidRPr="006E22F9">
        <w:rPr>
          <w:rFonts w:ascii="Times New Roman" w:hAnsi="Times New Roman" w:cs="Times New Roman"/>
          <w:sz w:val="24"/>
          <w:szCs w:val="24"/>
          <w:lang w:eastAsia="lv-LV"/>
        </w:rPr>
        <w:t xml:space="preserve">gada </w:t>
      </w:r>
      <w:proofErr w:type="spellStart"/>
      <w:r w:rsidRPr="006E22F9">
        <w:rPr>
          <w:rFonts w:ascii="Times New Roman" w:hAnsi="Times New Roman" w:cs="Times New Roman"/>
          <w:sz w:val="24"/>
          <w:szCs w:val="24"/>
          <w:lang w:eastAsia="lv-LV"/>
        </w:rPr>
        <w:t>ToT</w:t>
      </w:r>
      <w:proofErr w:type="spellEnd"/>
      <w:r w:rsidRPr="006E22F9">
        <w:rPr>
          <w:rFonts w:ascii="Times New Roman" w:hAnsi="Times New Roman" w:cs="Times New Roman"/>
          <w:sz w:val="24"/>
          <w:szCs w:val="24"/>
          <w:lang w:eastAsia="lv-LV"/>
        </w:rPr>
        <w:t xml:space="preserve"> apmācību programmu apguvušas 32 Pārvaldes amatpersonas. </w:t>
      </w:r>
    </w:p>
    <w:p w14:paraId="6A154091" w14:textId="77777777" w:rsidR="00F11322" w:rsidRPr="006E22F9" w:rsidRDefault="00F11322" w:rsidP="00F11322">
      <w:pPr>
        <w:spacing w:after="0" w:line="240" w:lineRule="auto"/>
        <w:ind w:firstLine="709"/>
        <w:jc w:val="both"/>
        <w:rPr>
          <w:rFonts w:ascii="Times New Roman" w:hAnsi="Times New Roman" w:cs="Times New Roman"/>
          <w:sz w:val="24"/>
          <w:szCs w:val="24"/>
          <w:lang w:eastAsia="lv-LV"/>
        </w:rPr>
      </w:pPr>
    </w:p>
    <w:p w14:paraId="12F7AC9D" w14:textId="77777777" w:rsidR="009E5B39" w:rsidRPr="006E22F9" w:rsidRDefault="009E5B39" w:rsidP="009E5B39">
      <w:pPr>
        <w:spacing w:after="0" w:line="240" w:lineRule="auto"/>
        <w:ind w:left="-76" w:firstLine="785"/>
        <w:jc w:val="both"/>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Šāda veida mācību programmu mērķis ir ļaut dalībniekiem atklāt priekšrocības, ko sniedz vienlīdzīga, iekļaujoša, uz kopīgu mērķu sasniegšanu vērsta sadarbība ieslodzījuma vietās, daloties savā pieredzē un zināšanās, lai izveidotu drošu un pozitīvu vidi ikvienam darbiniekam un ieslodzījuma vietā esošajai personai. Apmācības ietver jaunas grupu mācību metodes un instrumentus, izmantojot ar Norvēģijas sadarbības partneru atbalstu izstrādātos mācību video materiālus "Laba cietuma amatpersona", "Dinamiskā drošība" un "Pārmaiņu vadība", kuros ieslodzījuma vietu amatpersonas tiek mudinātas veidot pozitīvas profesionālas attiecības ar ieslodzītajiem, pamatojoties uz godīgumu, apvienojumā ar izpratni par viņu personīgo situāciju un jebkuru atsevišķu ieslodzīto radīto risku, vienlaikus liekot apzināties dzīves organizācijas dinamiku cietumā. </w:t>
      </w:r>
    </w:p>
    <w:p w14:paraId="42A5C486" w14:textId="77777777" w:rsidR="009E5B39" w:rsidRPr="006E22F9" w:rsidRDefault="009E5B39" w:rsidP="009E5B39">
      <w:pPr>
        <w:spacing w:after="0" w:line="240" w:lineRule="auto"/>
        <w:ind w:left="-76" w:firstLine="785"/>
        <w:jc w:val="both"/>
        <w:rPr>
          <w:rFonts w:ascii="Times New Roman" w:hAnsi="Times New Roman" w:cs="Times New Roman"/>
          <w:sz w:val="24"/>
          <w:szCs w:val="24"/>
          <w:lang w:eastAsia="lv-LV"/>
        </w:rPr>
      </w:pPr>
      <w:proofErr w:type="spellStart"/>
      <w:r w:rsidRPr="006E22F9">
        <w:rPr>
          <w:rFonts w:ascii="Times New Roman" w:hAnsi="Times New Roman" w:cs="Times New Roman"/>
          <w:sz w:val="24"/>
          <w:szCs w:val="24"/>
          <w:lang w:eastAsia="lv-LV"/>
        </w:rPr>
        <w:t>ToT</w:t>
      </w:r>
      <w:proofErr w:type="spellEnd"/>
      <w:r w:rsidRPr="006E22F9">
        <w:rPr>
          <w:rFonts w:ascii="Times New Roman" w:hAnsi="Times New Roman" w:cs="Times New Roman"/>
          <w:sz w:val="24"/>
          <w:szCs w:val="24"/>
          <w:lang w:eastAsia="lv-LV"/>
        </w:rPr>
        <w:t xml:space="preserve"> treneru vadībā dažādu ieslodzījuma vietu amatpersonas apguvušas NIP "Laba cietuma amatpersona", NIP "Dinamiskā drošība" un NIP "Pārmaiņu vecināšana" ieslodzījuma vietās:</w:t>
      </w:r>
    </w:p>
    <w:p w14:paraId="6C711913" w14:textId="2ABCF2D7" w:rsidR="009E5B39" w:rsidRPr="006E22F9" w:rsidRDefault="009E5B39" w:rsidP="009E5B39">
      <w:pPr>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6E22F9">
        <w:rPr>
          <w:rFonts w:ascii="Times New Roman" w:hAnsi="Times New Roman" w:cs="Times New Roman"/>
          <w:sz w:val="24"/>
          <w:szCs w:val="24"/>
        </w:rPr>
        <w:t>2022.</w:t>
      </w:r>
      <w:r w:rsidR="009E7A86">
        <w:rPr>
          <w:rFonts w:ascii="Times New Roman" w:hAnsi="Times New Roman" w:cs="Times New Roman"/>
          <w:sz w:val="24"/>
          <w:szCs w:val="24"/>
        </w:rPr>
        <w:t xml:space="preserve"> </w:t>
      </w:r>
      <w:r w:rsidRPr="006E22F9">
        <w:rPr>
          <w:rFonts w:ascii="Times New Roman" w:hAnsi="Times New Roman" w:cs="Times New Roman"/>
          <w:sz w:val="24"/>
          <w:szCs w:val="24"/>
        </w:rPr>
        <w:t>gadā apguva 79 Pārvaldes amatpersonas;</w:t>
      </w:r>
    </w:p>
    <w:p w14:paraId="49DBEA48" w14:textId="2DBCEDEF" w:rsidR="009E5B39" w:rsidRPr="006E22F9" w:rsidRDefault="009E5B39" w:rsidP="009E5B39">
      <w:pPr>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6E22F9">
        <w:rPr>
          <w:rFonts w:ascii="Times New Roman" w:hAnsi="Times New Roman" w:cs="Times New Roman"/>
          <w:sz w:val="24"/>
          <w:szCs w:val="24"/>
        </w:rPr>
        <w:t>2023.</w:t>
      </w:r>
      <w:r w:rsidR="009E7A86">
        <w:rPr>
          <w:rFonts w:ascii="Times New Roman" w:hAnsi="Times New Roman" w:cs="Times New Roman"/>
          <w:sz w:val="24"/>
          <w:szCs w:val="24"/>
        </w:rPr>
        <w:t xml:space="preserve"> </w:t>
      </w:r>
      <w:r w:rsidRPr="006E22F9">
        <w:rPr>
          <w:rFonts w:ascii="Times New Roman" w:hAnsi="Times New Roman" w:cs="Times New Roman"/>
          <w:sz w:val="24"/>
          <w:szCs w:val="24"/>
        </w:rPr>
        <w:t>gadā apguva 576 Pārvaldes amatpersonas;</w:t>
      </w:r>
    </w:p>
    <w:p w14:paraId="14B7BA14" w14:textId="6B56AE53" w:rsidR="009E5B39" w:rsidRPr="006E22F9" w:rsidRDefault="009E5B39" w:rsidP="009E5B39">
      <w:pPr>
        <w:numPr>
          <w:ilvl w:val="0"/>
          <w:numId w:val="1"/>
        </w:numPr>
        <w:tabs>
          <w:tab w:val="left" w:pos="993"/>
        </w:tabs>
        <w:spacing w:after="0" w:line="240" w:lineRule="auto"/>
        <w:ind w:left="0" w:firstLine="709"/>
        <w:contextualSpacing/>
        <w:jc w:val="both"/>
        <w:rPr>
          <w:rFonts w:ascii="Times New Roman" w:hAnsi="Times New Roman" w:cs="Times New Roman"/>
          <w:sz w:val="24"/>
          <w:szCs w:val="24"/>
        </w:rPr>
      </w:pPr>
      <w:r w:rsidRPr="006E22F9">
        <w:rPr>
          <w:rFonts w:ascii="Times New Roman" w:hAnsi="Times New Roman" w:cs="Times New Roman"/>
          <w:sz w:val="24"/>
          <w:szCs w:val="24"/>
        </w:rPr>
        <w:t>Līdz 2024.</w:t>
      </w:r>
      <w:r w:rsidR="009E7A86">
        <w:rPr>
          <w:rFonts w:ascii="Times New Roman" w:hAnsi="Times New Roman" w:cs="Times New Roman"/>
          <w:sz w:val="24"/>
          <w:szCs w:val="24"/>
        </w:rPr>
        <w:t xml:space="preserve"> </w:t>
      </w:r>
      <w:r w:rsidRPr="006E22F9">
        <w:rPr>
          <w:rFonts w:ascii="Times New Roman" w:hAnsi="Times New Roman" w:cs="Times New Roman"/>
          <w:sz w:val="24"/>
          <w:szCs w:val="24"/>
        </w:rPr>
        <w:t>gada 28.</w:t>
      </w:r>
      <w:r w:rsidR="009E7A86">
        <w:rPr>
          <w:rFonts w:ascii="Times New Roman" w:hAnsi="Times New Roman" w:cs="Times New Roman"/>
          <w:sz w:val="24"/>
          <w:szCs w:val="24"/>
        </w:rPr>
        <w:t xml:space="preserve"> </w:t>
      </w:r>
      <w:r w:rsidRPr="006E22F9">
        <w:rPr>
          <w:rFonts w:ascii="Times New Roman" w:hAnsi="Times New Roman" w:cs="Times New Roman"/>
          <w:sz w:val="24"/>
          <w:szCs w:val="24"/>
        </w:rPr>
        <w:t>jūnijam apguva170 Pārvaldes amatpersonas.</w:t>
      </w:r>
    </w:p>
    <w:p w14:paraId="10C1C4AB" w14:textId="77777777" w:rsidR="001B1A9E" w:rsidRPr="006E22F9" w:rsidRDefault="001B1A9E" w:rsidP="00F11322">
      <w:pPr>
        <w:spacing w:after="0" w:line="240" w:lineRule="auto"/>
        <w:ind w:firstLine="709"/>
        <w:jc w:val="both"/>
        <w:rPr>
          <w:rFonts w:ascii="Times New Roman" w:eastAsia="Times New Roman" w:hAnsi="Times New Roman" w:cs="Times New Roman"/>
          <w:kern w:val="0"/>
          <w:sz w:val="24"/>
          <w:szCs w:val="24"/>
          <w:lang w:eastAsia="lv-LV"/>
          <w14:ligatures w14:val="none"/>
        </w:rPr>
      </w:pPr>
    </w:p>
    <w:p w14:paraId="0458FB7F" w14:textId="72D72FC1" w:rsidR="00A50D0E" w:rsidRPr="006E22F9" w:rsidRDefault="00A50D0E" w:rsidP="00A50D0E">
      <w:pPr>
        <w:pStyle w:val="Bezatstarpm"/>
        <w:ind w:firstLine="720"/>
        <w:jc w:val="both"/>
        <w:rPr>
          <w:sz w:val="24"/>
          <w:szCs w:val="24"/>
          <w:lang w:eastAsia="lv-LV"/>
        </w:rPr>
      </w:pPr>
      <w:r w:rsidRPr="006E22F9">
        <w:rPr>
          <w:sz w:val="24"/>
          <w:szCs w:val="24"/>
          <w:lang w:eastAsia="lv-LV"/>
        </w:rPr>
        <w:t>Papildus, lai mazinātu stigmatizāciju un sabiedrības aizspriedumus pret bijušajiem ieslodzītajiem un turpinātu skaidrot valsts un pašvaldības iestāžu, ģimenes locekļu, uzņēmēju, brīvprātīgo darbinieku un plašākas sabiedrības nozīmīgo lomu ieslodzīto personu sekmīgā resocializācijā un recidīva novēršanā, Pārvaldes Mācību centrs 2024.</w:t>
      </w:r>
      <w:r w:rsidR="009E7A86">
        <w:rPr>
          <w:sz w:val="24"/>
          <w:szCs w:val="24"/>
          <w:lang w:eastAsia="lv-LV"/>
        </w:rPr>
        <w:t xml:space="preserve"> </w:t>
      </w:r>
      <w:r w:rsidRPr="006E22F9">
        <w:rPr>
          <w:sz w:val="24"/>
          <w:szCs w:val="24"/>
          <w:lang w:eastAsia="lv-LV"/>
        </w:rPr>
        <w:t>gadā ir uzsācis brīvprātīgo darba veicēju ieslodzījuma vietās apmācību.</w:t>
      </w:r>
    </w:p>
    <w:p w14:paraId="64B4FC98" w14:textId="77777777" w:rsidR="00A50D0E" w:rsidRPr="006E22F9" w:rsidRDefault="00A50D0E" w:rsidP="00A50D0E">
      <w:pPr>
        <w:pStyle w:val="Bezatstarpm"/>
        <w:ind w:firstLine="720"/>
        <w:jc w:val="both"/>
        <w:rPr>
          <w:sz w:val="24"/>
          <w:szCs w:val="24"/>
          <w:lang w:eastAsia="lv-LV"/>
        </w:rPr>
      </w:pPr>
    </w:p>
    <w:p w14:paraId="0E4B3BAC" w14:textId="77777777" w:rsidR="00A50D0E" w:rsidRPr="006E22F9" w:rsidRDefault="00A50D0E" w:rsidP="00A50D0E">
      <w:pPr>
        <w:spacing w:after="0" w:line="240" w:lineRule="auto"/>
        <w:ind w:firstLine="709"/>
        <w:jc w:val="both"/>
        <w:rPr>
          <w:rFonts w:ascii="Times New Roman" w:eastAsia="Calibri" w:hAnsi="Times New Roman" w:cs="Times New Roman"/>
          <w:b/>
          <w:i/>
          <w:iCs/>
          <w:sz w:val="24"/>
          <w:szCs w:val="24"/>
        </w:rPr>
      </w:pPr>
      <w:r w:rsidRPr="006E22F9">
        <w:rPr>
          <w:rFonts w:ascii="Times New Roman" w:hAnsi="Times New Roman" w:cs="Times New Roman"/>
          <w:i/>
          <w:iCs/>
          <w:sz w:val="24"/>
          <w:szCs w:val="24"/>
          <w:lang w:eastAsia="lv-LV"/>
        </w:rPr>
        <w:t xml:space="preserve">Citi pasākumi </w:t>
      </w:r>
    </w:p>
    <w:p w14:paraId="773CF0E6" w14:textId="776AA168" w:rsidR="00A50D0E" w:rsidRPr="006E22F9" w:rsidRDefault="00A50D0E" w:rsidP="00A50D0E">
      <w:pPr>
        <w:shd w:val="clear" w:color="auto" w:fill="FFFFFF"/>
        <w:spacing w:after="0" w:line="240" w:lineRule="auto"/>
        <w:ind w:left="-76" w:firstLine="785"/>
        <w:jc w:val="both"/>
        <w:outlineLvl w:val="2"/>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ESF Projekta aktivitātes </w:t>
      </w:r>
      <w:proofErr w:type="spellStart"/>
      <w:r w:rsidRPr="006E22F9">
        <w:rPr>
          <w:rFonts w:ascii="Times New Roman" w:hAnsi="Times New Roman" w:cs="Times New Roman"/>
          <w:sz w:val="24"/>
          <w:szCs w:val="24"/>
          <w:lang w:eastAsia="lv-LV"/>
        </w:rPr>
        <w:t>apakšdarbības</w:t>
      </w:r>
      <w:proofErr w:type="spellEnd"/>
      <w:r w:rsidRPr="006E22F9">
        <w:rPr>
          <w:rFonts w:ascii="Times New Roman" w:hAnsi="Times New Roman" w:cs="Times New Roman"/>
          <w:sz w:val="24"/>
          <w:szCs w:val="24"/>
          <w:lang w:eastAsia="lv-LV"/>
        </w:rPr>
        <w:t xml:space="preserve"> 4.4.2."E-mācību sistēmas un e-izglītības vides izveide, satura izstrāde un ieviešana IeVP un VPD" ietvaros 2023.</w:t>
      </w:r>
      <w:r w:rsidR="009E7A86">
        <w:rPr>
          <w:rFonts w:ascii="Times New Roman" w:hAnsi="Times New Roman" w:cs="Times New Roman"/>
          <w:sz w:val="24"/>
          <w:szCs w:val="24"/>
          <w:lang w:eastAsia="lv-LV"/>
        </w:rPr>
        <w:t xml:space="preserve"> </w:t>
      </w:r>
      <w:r w:rsidRPr="006E22F9">
        <w:rPr>
          <w:rFonts w:ascii="Times New Roman" w:hAnsi="Times New Roman" w:cs="Times New Roman"/>
          <w:sz w:val="24"/>
          <w:szCs w:val="24"/>
          <w:lang w:eastAsia="lv-LV"/>
        </w:rPr>
        <w:t xml:space="preserve">gada decembrī tika izstrādāta Pārvaldes e-izglītības vide </w:t>
      </w:r>
      <w:proofErr w:type="spellStart"/>
      <w:r w:rsidRPr="006E22F9">
        <w:rPr>
          <w:rFonts w:ascii="Times New Roman" w:hAnsi="Times New Roman" w:cs="Times New Roman"/>
          <w:sz w:val="24"/>
          <w:szCs w:val="24"/>
          <w:lang w:eastAsia="lv-LV"/>
        </w:rPr>
        <w:t>Moodle</w:t>
      </w:r>
      <w:proofErr w:type="spellEnd"/>
      <w:r w:rsidRPr="006E22F9">
        <w:rPr>
          <w:rFonts w:ascii="Times New Roman" w:hAnsi="Times New Roman" w:cs="Times New Roman"/>
          <w:sz w:val="24"/>
          <w:szCs w:val="24"/>
          <w:lang w:eastAsia="lv-LV"/>
        </w:rPr>
        <w:t xml:space="preserve"> un veikta 3 mācību programmu ("Profesionālā noturība", "Profesionālā ētika" un "STI, HIV/AIDS, VBH, VHC izplatība, simptomi, diagnostika, ārstēšana un profilakse") interaktīvas vides izveide un to integrēšana </w:t>
      </w:r>
      <w:proofErr w:type="spellStart"/>
      <w:r w:rsidRPr="006E22F9">
        <w:rPr>
          <w:rFonts w:ascii="Times New Roman" w:hAnsi="Times New Roman" w:cs="Times New Roman"/>
          <w:sz w:val="24"/>
          <w:szCs w:val="24"/>
          <w:lang w:eastAsia="lv-LV"/>
        </w:rPr>
        <w:t>Moodle</w:t>
      </w:r>
      <w:proofErr w:type="spellEnd"/>
      <w:r w:rsidRPr="006E22F9">
        <w:rPr>
          <w:rFonts w:ascii="Times New Roman" w:hAnsi="Times New Roman" w:cs="Times New Roman"/>
          <w:sz w:val="24"/>
          <w:szCs w:val="24"/>
          <w:lang w:eastAsia="lv-LV"/>
        </w:rPr>
        <w:t xml:space="preserve"> sistēmā, nodrošinot iespēju Pārvaldes Mācību centram īstenot un Pārvaldes, kā arī V</w:t>
      </w:r>
      <w:r w:rsidR="00C21DEE">
        <w:rPr>
          <w:rFonts w:ascii="Times New Roman" w:hAnsi="Times New Roman" w:cs="Times New Roman"/>
          <w:sz w:val="24"/>
          <w:szCs w:val="24"/>
          <w:lang w:eastAsia="lv-LV"/>
        </w:rPr>
        <w:t>alsts probācijas dienesta</w:t>
      </w:r>
      <w:r w:rsidRPr="006E22F9">
        <w:rPr>
          <w:rFonts w:ascii="Times New Roman" w:hAnsi="Times New Roman" w:cs="Times New Roman"/>
          <w:sz w:val="24"/>
          <w:szCs w:val="24"/>
          <w:lang w:eastAsia="lv-LV"/>
        </w:rPr>
        <w:t xml:space="preserve"> nodarbinātajiem apgūt iepriekš minētās e-mācību programmas. </w:t>
      </w:r>
    </w:p>
    <w:p w14:paraId="77F2A954" w14:textId="4C22EC7C" w:rsidR="00A50D0E" w:rsidRPr="006E22F9" w:rsidRDefault="00A50D0E" w:rsidP="00A50D0E">
      <w:pPr>
        <w:shd w:val="clear" w:color="auto" w:fill="FFFFFF"/>
        <w:spacing w:after="0" w:line="240" w:lineRule="auto"/>
        <w:ind w:left="-76" w:firstLine="785"/>
        <w:jc w:val="both"/>
        <w:outlineLvl w:val="2"/>
        <w:rPr>
          <w:rFonts w:ascii="Times New Roman" w:hAnsi="Times New Roman" w:cs="Times New Roman"/>
          <w:sz w:val="24"/>
          <w:szCs w:val="24"/>
          <w:lang w:eastAsia="lv-LV"/>
        </w:rPr>
      </w:pPr>
      <w:r w:rsidRPr="006E22F9">
        <w:rPr>
          <w:rFonts w:ascii="Times New Roman" w:hAnsi="Times New Roman" w:cs="Times New Roman"/>
          <w:sz w:val="24"/>
          <w:szCs w:val="24"/>
          <w:lang w:eastAsia="lv-LV"/>
        </w:rPr>
        <w:t xml:space="preserve">Lai palielinātu izpratni par simptomātiku un saskarsmes īpatnībām ar ieslodzītajiem ar garīgās veselības problēmām, intelektuāliem traucējumiem un pēc ilgstošas neatļautu vielu lietošanu un amatpersonām sniegtu plašāku zināšanu bāzi par pieejamajiem atbalsta avotiem, papildus Pārvaldes un Valsts probācijas dienesta personāla vajadzībām tika izstrādāta un </w:t>
      </w:r>
      <w:r w:rsidR="00A66282" w:rsidRPr="006E22F9">
        <w:rPr>
          <w:rFonts w:ascii="Times New Roman" w:hAnsi="Times New Roman" w:cs="Times New Roman"/>
          <w:sz w:val="24"/>
          <w:szCs w:val="24"/>
          <w:lang w:eastAsia="lv-LV"/>
        </w:rPr>
        <w:t>P</w:t>
      </w:r>
      <w:r w:rsidRPr="006E22F9">
        <w:rPr>
          <w:rFonts w:ascii="Times New Roman" w:hAnsi="Times New Roman" w:cs="Times New Roman"/>
          <w:sz w:val="24"/>
          <w:szCs w:val="24"/>
          <w:lang w:eastAsia="lv-LV"/>
        </w:rPr>
        <w:t>ārvaldes nodarbinātajiem kopš 2022.</w:t>
      </w:r>
      <w:r w:rsidR="009E7A86">
        <w:rPr>
          <w:rFonts w:ascii="Times New Roman" w:hAnsi="Times New Roman" w:cs="Times New Roman"/>
          <w:sz w:val="24"/>
          <w:szCs w:val="24"/>
          <w:lang w:eastAsia="lv-LV"/>
        </w:rPr>
        <w:t xml:space="preserve"> </w:t>
      </w:r>
      <w:r w:rsidRPr="006E22F9">
        <w:rPr>
          <w:rFonts w:ascii="Times New Roman" w:hAnsi="Times New Roman" w:cs="Times New Roman"/>
          <w:sz w:val="24"/>
          <w:szCs w:val="24"/>
          <w:lang w:eastAsia="lv-LV"/>
        </w:rPr>
        <w:t>gada tiek nodrošināta iespēja apgūt trīs V</w:t>
      </w:r>
      <w:r w:rsidR="00C21DEE">
        <w:rPr>
          <w:rFonts w:ascii="Times New Roman" w:hAnsi="Times New Roman" w:cs="Times New Roman"/>
          <w:sz w:val="24"/>
          <w:szCs w:val="24"/>
          <w:lang w:eastAsia="lv-LV"/>
        </w:rPr>
        <w:t xml:space="preserve">alsts probācijas dienesta </w:t>
      </w:r>
      <w:r w:rsidRPr="006E22F9">
        <w:rPr>
          <w:rFonts w:ascii="Times New Roman" w:hAnsi="Times New Roman" w:cs="Times New Roman"/>
          <w:sz w:val="24"/>
          <w:szCs w:val="24"/>
          <w:lang w:eastAsia="lv-LV"/>
        </w:rPr>
        <w:t xml:space="preserve"> e</w:t>
      </w:r>
      <w:r w:rsidRPr="006E22F9">
        <w:rPr>
          <w:rFonts w:ascii="Times New Roman" w:hAnsi="Times New Roman" w:cs="Times New Roman"/>
          <w:sz w:val="24"/>
          <w:szCs w:val="24"/>
          <w:lang w:eastAsia="lv-LV"/>
        </w:rPr>
        <w:noBreakHyphen/>
        <w:t>mācību programmas "Darbs ar personām ar psihiskās veselības traucējumiem", "Darbs ar agresīviem klientiem" un "Darbs ar atkarīgām personām". Lai paplašinātu apmācāmo amatpersonu loku, 2024.</w:t>
      </w:r>
      <w:r w:rsidR="009E7A86">
        <w:rPr>
          <w:rFonts w:ascii="Times New Roman" w:hAnsi="Times New Roman" w:cs="Times New Roman"/>
          <w:sz w:val="24"/>
          <w:szCs w:val="24"/>
          <w:lang w:eastAsia="lv-LV"/>
        </w:rPr>
        <w:t xml:space="preserve"> </w:t>
      </w:r>
      <w:r w:rsidRPr="006E22F9">
        <w:rPr>
          <w:rFonts w:ascii="Times New Roman" w:hAnsi="Times New Roman" w:cs="Times New Roman"/>
          <w:sz w:val="24"/>
          <w:szCs w:val="24"/>
          <w:lang w:eastAsia="lv-LV"/>
        </w:rPr>
        <w:t xml:space="preserve">gadā plānota šo iepriekš minēto trīs e-mācību programmu integrēšana Pārvaldes </w:t>
      </w:r>
      <w:proofErr w:type="spellStart"/>
      <w:r w:rsidRPr="006E22F9">
        <w:rPr>
          <w:rFonts w:ascii="Times New Roman" w:hAnsi="Times New Roman" w:cs="Times New Roman"/>
          <w:sz w:val="24"/>
          <w:szCs w:val="24"/>
          <w:lang w:eastAsia="lv-LV"/>
        </w:rPr>
        <w:t>Moodle</w:t>
      </w:r>
      <w:proofErr w:type="spellEnd"/>
      <w:r w:rsidRPr="006E22F9">
        <w:rPr>
          <w:rFonts w:ascii="Times New Roman" w:hAnsi="Times New Roman" w:cs="Times New Roman"/>
          <w:sz w:val="24"/>
          <w:szCs w:val="24"/>
          <w:lang w:eastAsia="lv-LV"/>
        </w:rPr>
        <w:t xml:space="preserve"> e-mācību platformā. </w:t>
      </w:r>
    </w:p>
    <w:p w14:paraId="221FC36F" w14:textId="77777777" w:rsidR="00F11322" w:rsidRPr="006E22F9" w:rsidRDefault="00F11322" w:rsidP="00F11322">
      <w:pPr>
        <w:spacing w:after="0" w:line="240" w:lineRule="auto"/>
        <w:ind w:firstLine="567"/>
        <w:jc w:val="both"/>
        <w:rPr>
          <w:rFonts w:ascii="Times New Roman" w:eastAsia="Calibri" w:hAnsi="Times New Roman" w:cs="Times New Roman"/>
          <w:sz w:val="24"/>
          <w:szCs w:val="24"/>
        </w:rPr>
      </w:pPr>
      <w:r w:rsidRPr="006E22F9">
        <w:rPr>
          <w:rFonts w:ascii="Times New Roman" w:eastAsia="Calibri" w:hAnsi="Times New Roman" w:cs="Times New Roman"/>
          <w:sz w:val="24"/>
          <w:szCs w:val="24"/>
        </w:rPr>
        <w:t xml:space="preserve">Pārvaldes personāls nepārtraukti pilnveido un attīsta savas zināšanas dažādos semināros, kvalifikācijas pilnveidošanas kursos Mācību centrā, pieredzes apmaiņas braucienos uz ārzemēm, kā arī projektu ietvaros organizētās apmācībās un </w:t>
      </w:r>
      <w:proofErr w:type="spellStart"/>
      <w:r w:rsidRPr="006E22F9">
        <w:rPr>
          <w:rFonts w:ascii="Times New Roman" w:eastAsia="Calibri" w:hAnsi="Times New Roman" w:cs="Times New Roman"/>
          <w:sz w:val="24"/>
          <w:szCs w:val="24"/>
        </w:rPr>
        <w:t>supervīzijās</w:t>
      </w:r>
      <w:proofErr w:type="spellEnd"/>
      <w:r w:rsidRPr="006E22F9">
        <w:rPr>
          <w:rFonts w:ascii="Times New Roman" w:eastAsia="Calibri" w:hAnsi="Times New Roman" w:cs="Times New Roman"/>
          <w:sz w:val="24"/>
          <w:szCs w:val="24"/>
        </w:rPr>
        <w:t>.</w:t>
      </w:r>
    </w:p>
    <w:p w14:paraId="28A6EC70" w14:textId="77777777" w:rsidR="00F11322" w:rsidRPr="006E22F9" w:rsidRDefault="00F11322" w:rsidP="00147804">
      <w:pPr>
        <w:pStyle w:val="Komentrateksts"/>
        <w:ind w:firstLine="709"/>
        <w:rPr>
          <w:rFonts w:eastAsia="Times New Roman"/>
          <w:i/>
          <w:iCs/>
          <w:sz w:val="24"/>
          <w:szCs w:val="24"/>
          <w:lang w:eastAsia="lv-LV"/>
        </w:rPr>
      </w:pPr>
    </w:p>
    <w:p w14:paraId="59A066AD" w14:textId="68F76484" w:rsidR="00E53857" w:rsidRPr="006E22F9" w:rsidRDefault="00E53857">
      <w:pPr>
        <w:rPr>
          <w:rFonts w:ascii="Times New Roman" w:hAnsi="Times New Roman" w:cs="Times New Roman"/>
          <w:b/>
          <w:bCs/>
          <w:sz w:val="24"/>
          <w:szCs w:val="24"/>
        </w:rPr>
      </w:pPr>
    </w:p>
    <w:sectPr w:rsidR="00E53857" w:rsidRPr="006E22F9" w:rsidSect="00ED307D">
      <w:headerReference w:type="default" r:id="rId8"/>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0ABE7" w14:textId="77777777" w:rsidR="006A5CAB" w:rsidRDefault="006A5CAB" w:rsidP="00F11322">
      <w:pPr>
        <w:spacing w:after="0" w:line="240" w:lineRule="auto"/>
      </w:pPr>
      <w:r>
        <w:separator/>
      </w:r>
    </w:p>
  </w:endnote>
  <w:endnote w:type="continuationSeparator" w:id="0">
    <w:p w14:paraId="6E1652AF" w14:textId="77777777" w:rsidR="006A5CAB" w:rsidRDefault="006A5CAB" w:rsidP="00F11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29CB8" w14:textId="77777777" w:rsidR="006A5CAB" w:rsidRDefault="006A5CAB" w:rsidP="00F11322">
      <w:pPr>
        <w:spacing w:after="0" w:line="240" w:lineRule="auto"/>
      </w:pPr>
      <w:r>
        <w:separator/>
      </w:r>
    </w:p>
  </w:footnote>
  <w:footnote w:type="continuationSeparator" w:id="0">
    <w:p w14:paraId="6CF5AF88" w14:textId="77777777" w:rsidR="006A5CAB" w:rsidRDefault="006A5CAB" w:rsidP="00F11322">
      <w:pPr>
        <w:spacing w:after="0" w:line="240" w:lineRule="auto"/>
      </w:pPr>
      <w:r>
        <w:continuationSeparator/>
      </w:r>
    </w:p>
  </w:footnote>
  <w:footnote w:id="1">
    <w:p w14:paraId="6C9FBEAC" w14:textId="77777777" w:rsidR="00B52648" w:rsidRDefault="00B52648" w:rsidP="00B52648">
      <w:pPr>
        <w:pStyle w:val="Vresteksts"/>
      </w:pPr>
      <w:r>
        <w:rPr>
          <w:rStyle w:val="Vresatsauce"/>
        </w:rPr>
        <w:footnoteRef/>
      </w:r>
      <w:r>
        <w:t xml:space="preserve"> </w:t>
      </w:r>
      <w:r w:rsidRPr="00EB5122">
        <w:t xml:space="preserve">Profesionālā izglītība un apmācība: prasmes mūsdienām un nākotnei </w:t>
      </w:r>
      <w:r>
        <w:t>(</w:t>
      </w:r>
      <w:proofErr w:type="spellStart"/>
      <w:r w:rsidRPr="00BA7D6C">
        <w:t>Vocational</w:t>
      </w:r>
      <w:proofErr w:type="spellEnd"/>
      <w:r w:rsidRPr="00BA7D6C">
        <w:t xml:space="preserve"> </w:t>
      </w:r>
      <w:proofErr w:type="spellStart"/>
      <w:r w:rsidRPr="00BA7D6C">
        <w:t>education</w:t>
      </w:r>
      <w:proofErr w:type="spellEnd"/>
      <w:r w:rsidRPr="00BA7D6C">
        <w:t xml:space="preserve"> </w:t>
      </w:r>
      <w:proofErr w:type="spellStart"/>
      <w:r w:rsidRPr="00BA7D6C">
        <w:t>and</w:t>
      </w:r>
      <w:proofErr w:type="spellEnd"/>
      <w:r w:rsidRPr="00BA7D6C">
        <w:t xml:space="preserve"> </w:t>
      </w:r>
      <w:proofErr w:type="spellStart"/>
      <w:r w:rsidRPr="00BA7D6C">
        <w:t>training</w:t>
      </w:r>
      <w:proofErr w:type="spellEnd"/>
      <w:r w:rsidRPr="00BA7D6C">
        <w:t xml:space="preserve">: </w:t>
      </w:r>
      <w:proofErr w:type="spellStart"/>
      <w:r w:rsidRPr="00BA7D6C">
        <w:t>Skills</w:t>
      </w:r>
      <w:proofErr w:type="spellEnd"/>
      <w:r w:rsidRPr="00BA7D6C">
        <w:t xml:space="preserve"> </w:t>
      </w:r>
      <w:proofErr w:type="spellStart"/>
      <w:r w:rsidRPr="00BA7D6C">
        <w:t>for</w:t>
      </w:r>
      <w:proofErr w:type="spellEnd"/>
      <w:r w:rsidRPr="00BA7D6C">
        <w:t xml:space="preserve"> </w:t>
      </w:r>
      <w:proofErr w:type="spellStart"/>
      <w:r w:rsidRPr="00BA7D6C">
        <w:t>today</w:t>
      </w:r>
      <w:proofErr w:type="spellEnd"/>
      <w:r w:rsidRPr="00BA7D6C">
        <w:t xml:space="preserve"> </w:t>
      </w:r>
      <w:proofErr w:type="spellStart"/>
      <w:r w:rsidRPr="00BA7D6C">
        <w:t>and</w:t>
      </w:r>
      <w:proofErr w:type="spellEnd"/>
      <w:r w:rsidRPr="00BA7D6C">
        <w:t xml:space="preserve"> </w:t>
      </w:r>
      <w:proofErr w:type="spellStart"/>
      <w:r w:rsidRPr="00BA7D6C">
        <w:t>for</w:t>
      </w:r>
      <w:proofErr w:type="spellEnd"/>
      <w:r w:rsidRPr="00BA7D6C">
        <w:t xml:space="preserve"> </w:t>
      </w:r>
      <w:proofErr w:type="spellStart"/>
      <w:r w:rsidRPr="00BA7D6C">
        <w:t>the</w:t>
      </w:r>
      <w:proofErr w:type="spellEnd"/>
      <w:r w:rsidRPr="00BA7D6C">
        <w:t xml:space="preserve"> </w:t>
      </w:r>
      <w:proofErr w:type="spellStart"/>
      <w:r w:rsidRPr="00BA7D6C">
        <w:t>future</w:t>
      </w:r>
      <w:proofErr w:type="spellEnd"/>
      <w:r>
        <w:t xml:space="preserve">), </w:t>
      </w:r>
      <w:r w:rsidRPr="00BA7D6C">
        <w:t xml:space="preserve">2022, </w:t>
      </w:r>
      <w:r>
        <w:t xml:space="preserve">pieejams: </w:t>
      </w:r>
      <w:r w:rsidRPr="00BA7D6C">
        <w:t>https://op.europa.eu/webpub/empl/VET-skills-for-today-and-future/en/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1266645"/>
      <w:docPartObj>
        <w:docPartGallery w:val="Page Numbers (Top of Page)"/>
        <w:docPartUnique/>
      </w:docPartObj>
    </w:sdtPr>
    <w:sdtEndPr/>
    <w:sdtContent>
      <w:p w14:paraId="30F1DEA7" w14:textId="757BA54A" w:rsidR="00ED307D" w:rsidRDefault="00ED307D">
        <w:pPr>
          <w:pStyle w:val="Galvene"/>
          <w:jc w:val="center"/>
        </w:pPr>
        <w:r>
          <w:fldChar w:fldCharType="begin"/>
        </w:r>
        <w:r>
          <w:instrText>PAGE   \* MERGEFORMAT</w:instrText>
        </w:r>
        <w:r>
          <w:fldChar w:fldCharType="separate"/>
        </w:r>
        <w:r>
          <w:t>2</w:t>
        </w:r>
        <w:r>
          <w:fldChar w:fldCharType="end"/>
        </w:r>
      </w:p>
    </w:sdtContent>
  </w:sdt>
  <w:p w14:paraId="7F278F7C" w14:textId="77777777" w:rsidR="00ED307D" w:rsidRDefault="00ED307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80B3F"/>
    <w:multiLevelType w:val="hybridMultilevel"/>
    <w:tmpl w:val="40242FA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5F1A44E4"/>
    <w:multiLevelType w:val="hybridMultilevel"/>
    <w:tmpl w:val="401CF592"/>
    <w:lvl w:ilvl="0" w:tplc="D8BE76B0">
      <w:start w:val="1"/>
      <w:numFmt w:val="decimal"/>
      <w:lvlText w:val="%1."/>
      <w:lvlJc w:val="left"/>
      <w:pPr>
        <w:ind w:left="1429" w:hanging="360"/>
      </w:pPr>
      <w:rPr>
        <w:rFonts w:hint="default"/>
      </w:rPr>
    </w:lvl>
    <w:lvl w:ilvl="1" w:tplc="B1A6A204" w:tentative="1">
      <w:start w:val="1"/>
      <w:numFmt w:val="bullet"/>
      <w:lvlText w:val="o"/>
      <w:lvlJc w:val="left"/>
      <w:pPr>
        <w:ind w:left="2149" w:hanging="360"/>
      </w:pPr>
      <w:rPr>
        <w:rFonts w:ascii="Courier New" w:hAnsi="Courier New" w:cs="Courier New" w:hint="default"/>
      </w:rPr>
    </w:lvl>
    <w:lvl w:ilvl="2" w:tplc="F6ACC42E" w:tentative="1">
      <w:start w:val="1"/>
      <w:numFmt w:val="bullet"/>
      <w:lvlText w:val=""/>
      <w:lvlJc w:val="left"/>
      <w:pPr>
        <w:ind w:left="2869" w:hanging="360"/>
      </w:pPr>
      <w:rPr>
        <w:rFonts w:ascii="Wingdings" w:hAnsi="Wingdings" w:hint="default"/>
      </w:rPr>
    </w:lvl>
    <w:lvl w:ilvl="3" w:tplc="D046B85A" w:tentative="1">
      <w:start w:val="1"/>
      <w:numFmt w:val="bullet"/>
      <w:lvlText w:val=""/>
      <w:lvlJc w:val="left"/>
      <w:pPr>
        <w:ind w:left="3589" w:hanging="360"/>
      </w:pPr>
      <w:rPr>
        <w:rFonts w:ascii="Symbol" w:hAnsi="Symbol" w:hint="default"/>
      </w:rPr>
    </w:lvl>
    <w:lvl w:ilvl="4" w:tplc="D8C6B438" w:tentative="1">
      <w:start w:val="1"/>
      <w:numFmt w:val="bullet"/>
      <w:lvlText w:val="o"/>
      <w:lvlJc w:val="left"/>
      <w:pPr>
        <w:ind w:left="4309" w:hanging="360"/>
      </w:pPr>
      <w:rPr>
        <w:rFonts w:ascii="Courier New" w:hAnsi="Courier New" w:cs="Courier New" w:hint="default"/>
      </w:rPr>
    </w:lvl>
    <w:lvl w:ilvl="5" w:tplc="7EEC9020" w:tentative="1">
      <w:start w:val="1"/>
      <w:numFmt w:val="bullet"/>
      <w:lvlText w:val=""/>
      <w:lvlJc w:val="left"/>
      <w:pPr>
        <w:ind w:left="5029" w:hanging="360"/>
      </w:pPr>
      <w:rPr>
        <w:rFonts w:ascii="Wingdings" w:hAnsi="Wingdings" w:hint="default"/>
      </w:rPr>
    </w:lvl>
    <w:lvl w:ilvl="6" w:tplc="BD04BC48" w:tentative="1">
      <w:start w:val="1"/>
      <w:numFmt w:val="bullet"/>
      <w:lvlText w:val=""/>
      <w:lvlJc w:val="left"/>
      <w:pPr>
        <w:ind w:left="5749" w:hanging="360"/>
      </w:pPr>
      <w:rPr>
        <w:rFonts w:ascii="Symbol" w:hAnsi="Symbol" w:hint="default"/>
      </w:rPr>
    </w:lvl>
    <w:lvl w:ilvl="7" w:tplc="857439A0" w:tentative="1">
      <w:start w:val="1"/>
      <w:numFmt w:val="bullet"/>
      <w:lvlText w:val="o"/>
      <w:lvlJc w:val="left"/>
      <w:pPr>
        <w:ind w:left="6469" w:hanging="360"/>
      </w:pPr>
      <w:rPr>
        <w:rFonts w:ascii="Courier New" w:hAnsi="Courier New" w:cs="Courier New" w:hint="default"/>
      </w:rPr>
    </w:lvl>
    <w:lvl w:ilvl="8" w:tplc="FBB0358E" w:tentative="1">
      <w:start w:val="1"/>
      <w:numFmt w:val="bullet"/>
      <w:lvlText w:val=""/>
      <w:lvlJc w:val="left"/>
      <w:pPr>
        <w:ind w:left="7189" w:hanging="360"/>
      </w:pPr>
      <w:rPr>
        <w:rFonts w:ascii="Wingdings" w:hAnsi="Wingdings" w:hint="default"/>
      </w:rPr>
    </w:lvl>
  </w:abstractNum>
  <w:abstractNum w:abstractNumId="2" w15:restartNumberingAfterBreak="0">
    <w:nsid w:val="61BE0C9B"/>
    <w:multiLevelType w:val="hybridMultilevel"/>
    <w:tmpl w:val="4FDAC42A"/>
    <w:lvl w:ilvl="0" w:tplc="7B68DD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25010412">
    <w:abstractNumId w:val="1"/>
  </w:num>
  <w:num w:numId="2" w16cid:durableId="197740285">
    <w:abstractNumId w:val="0"/>
  </w:num>
  <w:num w:numId="3" w16cid:durableId="396050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22"/>
    <w:rsid w:val="00002546"/>
    <w:rsid w:val="00013CA2"/>
    <w:rsid w:val="000433A9"/>
    <w:rsid w:val="000D0ADB"/>
    <w:rsid w:val="00140073"/>
    <w:rsid w:val="00143705"/>
    <w:rsid w:val="00147804"/>
    <w:rsid w:val="0016104F"/>
    <w:rsid w:val="001B1A9E"/>
    <w:rsid w:val="001C60F0"/>
    <w:rsid w:val="001E1673"/>
    <w:rsid w:val="001E4696"/>
    <w:rsid w:val="002136EF"/>
    <w:rsid w:val="00217BE5"/>
    <w:rsid w:val="00226975"/>
    <w:rsid w:val="00242B8C"/>
    <w:rsid w:val="00257052"/>
    <w:rsid w:val="0026522F"/>
    <w:rsid w:val="00270456"/>
    <w:rsid w:val="00277E54"/>
    <w:rsid w:val="002A24BC"/>
    <w:rsid w:val="002E7B7C"/>
    <w:rsid w:val="00366277"/>
    <w:rsid w:val="0037142F"/>
    <w:rsid w:val="003D7C20"/>
    <w:rsid w:val="003E31AF"/>
    <w:rsid w:val="004044ED"/>
    <w:rsid w:val="00412116"/>
    <w:rsid w:val="00415341"/>
    <w:rsid w:val="00426714"/>
    <w:rsid w:val="00447314"/>
    <w:rsid w:val="00451551"/>
    <w:rsid w:val="00480455"/>
    <w:rsid w:val="004B10C7"/>
    <w:rsid w:val="00513150"/>
    <w:rsid w:val="00571F76"/>
    <w:rsid w:val="005F16DC"/>
    <w:rsid w:val="005F4258"/>
    <w:rsid w:val="006470C8"/>
    <w:rsid w:val="00682E77"/>
    <w:rsid w:val="00695A80"/>
    <w:rsid w:val="006A5CAB"/>
    <w:rsid w:val="006B4BAA"/>
    <w:rsid w:val="006B69C2"/>
    <w:rsid w:val="006C6B85"/>
    <w:rsid w:val="006E0446"/>
    <w:rsid w:val="006E22F9"/>
    <w:rsid w:val="00703426"/>
    <w:rsid w:val="00721D83"/>
    <w:rsid w:val="007840AC"/>
    <w:rsid w:val="007908BB"/>
    <w:rsid w:val="0080643E"/>
    <w:rsid w:val="008310AD"/>
    <w:rsid w:val="00843BBC"/>
    <w:rsid w:val="00877F1D"/>
    <w:rsid w:val="0089093B"/>
    <w:rsid w:val="008C2A85"/>
    <w:rsid w:val="008D3B0F"/>
    <w:rsid w:val="008E4998"/>
    <w:rsid w:val="009110A8"/>
    <w:rsid w:val="00925C16"/>
    <w:rsid w:val="009362D0"/>
    <w:rsid w:val="00965D86"/>
    <w:rsid w:val="00984AC6"/>
    <w:rsid w:val="009A4DC6"/>
    <w:rsid w:val="009A62DE"/>
    <w:rsid w:val="009E5B39"/>
    <w:rsid w:val="009E7A86"/>
    <w:rsid w:val="00A151EA"/>
    <w:rsid w:val="00A17CCD"/>
    <w:rsid w:val="00A3491C"/>
    <w:rsid w:val="00A50D0E"/>
    <w:rsid w:val="00A61636"/>
    <w:rsid w:val="00A66282"/>
    <w:rsid w:val="00A77940"/>
    <w:rsid w:val="00A8545A"/>
    <w:rsid w:val="00A863FC"/>
    <w:rsid w:val="00A957B9"/>
    <w:rsid w:val="00AA20AD"/>
    <w:rsid w:val="00AC0A52"/>
    <w:rsid w:val="00AD6406"/>
    <w:rsid w:val="00B24B91"/>
    <w:rsid w:val="00B46671"/>
    <w:rsid w:val="00B52648"/>
    <w:rsid w:val="00BF07CD"/>
    <w:rsid w:val="00C21DEE"/>
    <w:rsid w:val="00C42578"/>
    <w:rsid w:val="00C65FD0"/>
    <w:rsid w:val="00C709C0"/>
    <w:rsid w:val="00CD4CE6"/>
    <w:rsid w:val="00D12AA8"/>
    <w:rsid w:val="00D22912"/>
    <w:rsid w:val="00D760DB"/>
    <w:rsid w:val="00DA452C"/>
    <w:rsid w:val="00DD1B6B"/>
    <w:rsid w:val="00DE7646"/>
    <w:rsid w:val="00E11A53"/>
    <w:rsid w:val="00E1434B"/>
    <w:rsid w:val="00E16021"/>
    <w:rsid w:val="00E3620F"/>
    <w:rsid w:val="00E53857"/>
    <w:rsid w:val="00E70FA6"/>
    <w:rsid w:val="00E850A6"/>
    <w:rsid w:val="00E96D5B"/>
    <w:rsid w:val="00EA613F"/>
    <w:rsid w:val="00EB09CA"/>
    <w:rsid w:val="00EB1DC8"/>
    <w:rsid w:val="00ED307D"/>
    <w:rsid w:val="00F041B9"/>
    <w:rsid w:val="00F11322"/>
    <w:rsid w:val="00F16B8C"/>
    <w:rsid w:val="00F21386"/>
    <w:rsid w:val="00F60AE1"/>
    <w:rsid w:val="00F75702"/>
    <w:rsid w:val="00FB4A8F"/>
    <w:rsid w:val="00FD54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0236"/>
  <w15:chartTrackingRefBased/>
  <w15:docId w15:val="{1DCC50C6-28CB-461F-93C7-810CF4BB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322"/>
  </w:style>
  <w:style w:type="paragraph" w:styleId="Virsraksts1">
    <w:name w:val="heading 1"/>
    <w:basedOn w:val="Parasts"/>
    <w:next w:val="Parasts"/>
    <w:link w:val="Virsraksts1Rakstz"/>
    <w:uiPriority w:val="9"/>
    <w:qFormat/>
    <w:rsid w:val="00F11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11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1132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1132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1132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1132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1132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1132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1132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1132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1132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1132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1132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1132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1132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1132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1132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1132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11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1132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1132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1132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1132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11322"/>
    <w:rPr>
      <w:i/>
      <w:iCs/>
      <w:color w:val="404040" w:themeColor="text1" w:themeTint="BF"/>
    </w:rPr>
  </w:style>
  <w:style w:type="paragraph" w:styleId="Sarakstarindkopa">
    <w:name w:val="List Paragraph"/>
    <w:basedOn w:val="Parasts"/>
    <w:uiPriority w:val="34"/>
    <w:qFormat/>
    <w:rsid w:val="00F11322"/>
    <w:pPr>
      <w:ind w:left="720"/>
      <w:contextualSpacing/>
    </w:pPr>
  </w:style>
  <w:style w:type="character" w:styleId="Intensvsizclums">
    <w:name w:val="Intense Emphasis"/>
    <w:basedOn w:val="Noklusjumarindkopasfonts"/>
    <w:uiPriority w:val="21"/>
    <w:qFormat/>
    <w:rsid w:val="00F11322"/>
    <w:rPr>
      <w:i/>
      <w:iCs/>
      <w:color w:val="0F4761" w:themeColor="accent1" w:themeShade="BF"/>
    </w:rPr>
  </w:style>
  <w:style w:type="paragraph" w:styleId="Intensvscitts">
    <w:name w:val="Intense Quote"/>
    <w:basedOn w:val="Parasts"/>
    <w:next w:val="Parasts"/>
    <w:link w:val="IntensvscittsRakstz"/>
    <w:uiPriority w:val="30"/>
    <w:qFormat/>
    <w:rsid w:val="00F11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11322"/>
    <w:rPr>
      <w:i/>
      <w:iCs/>
      <w:color w:val="0F4761" w:themeColor="accent1" w:themeShade="BF"/>
    </w:rPr>
  </w:style>
  <w:style w:type="character" w:styleId="Intensvaatsauce">
    <w:name w:val="Intense Reference"/>
    <w:basedOn w:val="Noklusjumarindkopasfonts"/>
    <w:uiPriority w:val="32"/>
    <w:qFormat/>
    <w:rsid w:val="00F11322"/>
    <w:rPr>
      <w:b/>
      <w:bCs/>
      <w:smallCaps/>
      <w:color w:val="0F4761" w:themeColor="accent1" w:themeShade="BF"/>
      <w:spacing w:val="5"/>
    </w:rPr>
  </w:style>
  <w:style w:type="paragraph" w:customStyle="1" w:styleId="text-align-justify">
    <w:name w:val="text-align-justify"/>
    <w:basedOn w:val="Parasts"/>
    <w:rsid w:val="00F11322"/>
    <w:pPr>
      <w:spacing w:before="100" w:beforeAutospacing="1" w:after="100" w:afterAutospacing="1" w:line="240" w:lineRule="auto"/>
      <w:jc w:val="both"/>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F11322"/>
    <w:rPr>
      <w:sz w:val="16"/>
      <w:szCs w:val="16"/>
    </w:rPr>
  </w:style>
  <w:style w:type="paragraph" w:styleId="Komentrateksts">
    <w:name w:val="annotation text"/>
    <w:basedOn w:val="Parasts"/>
    <w:link w:val="KomentratekstsRakstz"/>
    <w:uiPriority w:val="99"/>
    <w:unhideWhenUsed/>
    <w:rsid w:val="00F11322"/>
    <w:pPr>
      <w:widowControl w:val="0"/>
      <w:spacing w:after="0" w:line="240" w:lineRule="auto"/>
      <w:jc w:val="both"/>
    </w:pPr>
    <w:rPr>
      <w:rFonts w:ascii="Times New Roman" w:eastAsia="Calibri" w:hAnsi="Times New Roman" w:cs="Times New Roman"/>
      <w:kern w:val="0"/>
      <w:sz w:val="20"/>
      <w:szCs w:val="20"/>
      <w14:ligatures w14:val="none"/>
    </w:rPr>
  </w:style>
  <w:style w:type="character" w:customStyle="1" w:styleId="KomentratekstsRakstz">
    <w:name w:val="Komentāra teksts Rakstz."/>
    <w:basedOn w:val="Noklusjumarindkopasfonts"/>
    <w:link w:val="Komentrateksts"/>
    <w:uiPriority w:val="99"/>
    <w:rsid w:val="00F11322"/>
    <w:rPr>
      <w:rFonts w:ascii="Times New Roman" w:eastAsia="Calibri" w:hAnsi="Times New Roman" w:cs="Times New Roman"/>
      <w:kern w:val="0"/>
      <w:sz w:val="20"/>
      <w:szCs w:val="20"/>
      <w14:ligatures w14:val="none"/>
    </w:rPr>
  </w:style>
  <w:style w:type="paragraph" w:styleId="Bezatstarpm">
    <w:name w:val="No Spacing"/>
    <w:uiPriority w:val="1"/>
    <w:qFormat/>
    <w:rsid w:val="00F11322"/>
    <w:pPr>
      <w:spacing w:after="0" w:line="240" w:lineRule="auto"/>
    </w:pPr>
    <w:rPr>
      <w:rFonts w:ascii="Times New Roman" w:eastAsia="Times New Roman" w:hAnsi="Times New Roman" w:cs="Times New Roman"/>
      <w:kern w:val="0"/>
      <w:sz w:val="26"/>
      <w:szCs w:val="20"/>
      <w14:ligatures w14:val="none"/>
    </w:rPr>
  </w:style>
  <w:style w:type="paragraph" w:styleId="Vresteksts">
    <w:name w:val="footnote text"/>
    <w:basedOn w:val="Parasts"/>
    <w:link w:val="VrestekstsRakstz"/>
    <w:uiPriority w:val="99"/>
    <w:semiHidden/>
    <w:unhideWhenUsed/>
    <w:rsid w:val="00F11322"/>
    <w:pPr>
      <w:spacing w:after="0" w:line="240" w:lineRule="auto"/>
    </w:pPr>
    <w:rPr>
      <w:kern w:val="0"/>
      <w:sz w:val="20"/>
      <w:szCs w:val="20"/>
      <w14:ligatures w14:val="none"/>
    </w:rPr>
  </w:style>
  <w:style w:type="character" w:customStyle="1" w:styleId="VrestekstsRakstz">
    <w:name w:val="Vēres teksts Rakstz."/>
    <w:basedOn w:val="Noklusjumarindkopasfonts"/>
    <w:link w:val="Vresteksts"/>
    <w:uiPriority w:val="99"/>
    <w:semiHidden/>
    <w:rsid w:val="00F11322"/>
    <w:rPr>
      <w:kern w:val="0"/>
      <w:sz w:val="20"/>
      <w:szCs w:val="20"/>
      <w14:ligatures w14:val="none"/>
    </w:rPr>
  </w:style>
  <w:style w:type="character" w:styleId="Vresatsauce">
    <w:name w:val="footnote reference"/>
    <w:basedOn w:val="Noklusjumarindkopasfonts"/>
    <w:uiPriority w:val="99"/>
    <w:semiHidden/>
    <w:unhideWhenUsed/>
    <w:rsid w:val="00F11322"/>
    <w:rPr>
      <w:vertAlign w:val="superscript"/>
    </w:rPr>
  </w:style>
  <w:style w:type="paragraph" w:styleId="Komentratma">
    <w:name w:val="annotation subject"/>
    <w:basedOn w:val="Komentrateksts"/>
    <w:next w:val="Komentrateksts"/>
    <w:link w:val="KomentratmaRakstz"/>
    <w:uiPriority w:val="99"/>
    <w:semiHidden/>
    <w:unhideWhenUsed/>
    <w:rsid w:val="00147804"/>
    <w:pPr>
      <w:widowControl/>
      <w:spacing w:after="160"/>
      <w:jc w:val="left"/>
    </w:pPr>
    <w:rPr>
      <w:rFonts w:asciiTheme="minorHAnsi" w:eastAsiaTheme="minorHAnsi" w:hAnsiTheme="minorHAnsi" w:cstheme="minorBidi"/>
      <w:b/>
      <w:bCs/>
      <w:kern w:val="2"/>
      <w14:ligatures w14:val="standardContextual"/>
    </w:rPr>
  </w:style>
  <w:style w:type="character" w:customStyle="1" w:styleId="KomentratmaRakstz">
    <w:name w:val="Komentāra tēma Rakstz."/>
    <w:basedOn w:val="KomentratekstsRakstz"/>
    <w:link w:val="Komentratma"/>
    <w:uiPriority w:val="99"/>
    <w:semiHidden/>
    <w:rsid w:val="00147804"/>
    <w:rPr>
      <w:rFonts w:ascii="Times New Roman" w:eastAsia="Calibri" w:hAnsi="Times New Roman" w:cs="Times New Roman"/>
      <w:b/>
      <w:bCs/>
      <w:kern w:val="0"/>
      <w:sz w:val="20"/>
      <w:szCs w:val="20"/>
      <w14:ligatures w14:val="none"/>
    </w:rPr>
  </w:style>
  <w:style w:type="paragraph" w:styleId="Galvene">
    <w:name w:val="header"/>
    <w:basedOn w:val="Parasts"/>
    <w:link w:val="GalveneRakstz"/>
    <w:uiPriority w:val="99"/>
    <w:unhideWhenUsed/>
    <w:rsid w:val="00ED307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D307D"/>
  </w:style>
  <w:style w:type="paragraph" w:styleId="Kjene">
    <w:name w:val="footer"/>
    <w:basedOn w:val="Parasts"/>
    <w:link w:val="KjeneRakstz"/>
    <w:uiPriority w:val="99"/>
    <w:unhideWhenUsed/>
    <w:rsid w:val="00ED307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D307D"/>
  </w:style>
  <w:style w:type="paragraph" w:styleId="Prskatjums">
    <w:name w:val="Revision"/>
    <w:hidden/>
    <w:uiPriority w:val="99"/>
    <w:semiHidden/>
    <w:rsid w:val="00C709C0"/>
    <w:pPr>
      <w:spacing w:after="0" w:line="240" w:lineRule="auto"/>
    </w:pPr>
  </w:style>
  <w:style w:type="paragraph" w:styleId="Balonteksts">
    <w:name w:val="Balloon Text"/>
    <w:basedOn w:val="Parasts"/>
    <w:link w:val="BalontekstsRakstz"/>
    <w:uiPriority w:val="99"/>
    <w:semiHidden/>
    <w:unhideWhenUsed/>
    <w:rsid w:val="00A151E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evp.gov.lv/lv/jaunums/nfi-projekts-sinergija-ar-esf-projektu-organize-izstradato-apmacibu-programmu-aprobaci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10938</Words>
  <Characters>6235</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Ķipēna</dc:creator>
  <cp:keywords/>
  <dc:description/>
  <cp:lastModifiedBy>Diāna Škavronska</cp:lastModifiedBy>
  <cp:revision>3</cp:revision>
  <dcterms:created xsi:type="dcterms:W3CDTF">2024-07-30T08:02:00Z</dcterms:created>
  <dcterms:modified xsi:type="dcterms:W3CDTF">2024-09-05T08:47:00Z</dcterms:modified>
</cp:coreProperties>
</file>