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E889C" w14:textId="77777777" w:rsidR="00A76704" w:rsidRPr="00505E0B" w:rsidRDefault="00A76704" w:rsidP="00505E0B">
      <w:pPr>
        <w:spacing w:after="0" w:line="240" w:lineRule="auto"/>
        <w:ind w:firstLine="360"/>
        <w:jc w:val="right"/>
        <w:rPr>
          <w:rFonts w:ascii="Times New Roman" w:hAnsi="Times New Roman" w:cs="Times New Roman"/>
          <w:sz w:val="28"/>
          <w:szCs w:val="28"/>
        </w:rPr>
      </w:pPr>
      <w:bookmarkStart w:id="0" w:name="_Hlk122353549"/>
      <w:r w:rsidRPr="00505E0B">
        <w:rPr>
          <w:rFonts w:ascii="Times New Roman" w:hAnsi="Times New Roman" w:cs="Times New Roman"/>
          <w:sz w:val="28"/>
          <w:szCs w:val="28"/>
        </w:rPr>
        <w:t xml:space="preserve">(Ministru kabineta </w:t>
      </w:r>
    </w:p>
    <w:p w14:paraId="783BA295" w14:textId="77777777" w:rsidR="00A76704" w:rsidRPr="00505E0B" w:rsidRDefault="00A76704" w:rsidP="00505E0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05E0B">
        <w:rPr>
          <w:rFonts w:ascii="Times New Roman" w:hAnsi="Times New Roman" w:cs="Times New Roman"/>
          <w:sz w:val="28"/>
          <w:szCs w:val="28"/>
        </w:rPr>
        <w:t>2023. gada 8. maija</w:t>
      </w:r>
    </w:p>
    <w:p w14:paraId="22D92D22" w14:textId="77777777" w:rsidR="00A76704" w:rsidRPr="00505E0B" w:rsidRDefault="00A76704" w:rsidP="00505E0B">
      <w:pPr>
        <w:spacing w:after="0" w:line="240" w:lineRule="auto"/>
        <w:ind w:firstLine="360"/>
        <w:jc w:val="right"/>
        <w:rPr>
          <w:rFonts w:ascii="Times New Roman" w:hAnsi="Times New Roman" w:cs="Times New Roman"/>
          <w:sz w:val="28"/>
          <w:szCs w:val="28"/>
        </w:rPr>
      </w:pPr>
      <w:r w:rsidRPr="00505E0B">
        <w:rPr>
          <w:rFonts w:ascii="Times New Roman" w:hAnsi="Times New Roman" w:cs="Times New Roman"/>
          <w:sz w:val="28"/>
          <w:szCs w:val="28"/>
        </w:rPr>
        <w:t xml:space="preserve">rīkojums Nr. </w:t>
      </w:r>
      <w:r w:rsidRPr="00505E0B">
        <w:rPr>
          <w:rFonts w:ascii="Times New Roman" w:hAnsi="Times New Roman" w:cs="Times New Roman"/>
          <w:sz w:val="28"/>
          <w:szCs w:val="28"/>
        </w:rPr>
        <w:t>240</w:t>
      </w:r>
      <w:r w:rsidRPr="00505E0B">
        <w:rPr>
          <w:rFonts w:ascii="Times New Roman" w:hAnsi="Times New Roman" w:cs="Times New Roman"/>
          <w:sz w:val="28"/>
          <w:szCs w:val="28"/>
        </w:rPr>
        <w:t>)</w:t>
      </w:r>
    </w:p>
    <w:p w14:paraId="00A546B3" w14:textId="77777777" w:rsidR="00A76704" w:rsidRPr="00505E0B" w:rsidRDefault="00A76704" w:rsidP="00505E0B">
      <w:pPr>
        <w:spacing w:after="0" w:line="240" w:lineRule="auto"/>
        <w:jc w:val="both"/>
        <w:rPr>
          <w:rFonts w:ascii="Times New Roman" w:hAnsi="Times New Roman" w:cs="Times New Roman"/>
          <w:sz w:val="28"/>
          <w:szCs w:val="28"/>
        </w:rPr>
      </w:pPr>
    </w:p>
    <w:bookmarkEnd w:id="0"/>
    <w:p w14:paraId="65C077E8" w14:textId="422912AF" w:rsidR="00D2204D" w:rsidRPr="00505E0B" w:rsidRDefault="00D2204D" w:rsidP="00505E0B">
      <w:pPr>
        <w:spacing w:after="0" w:line="240" w:lineRule="auto"/>
        <w:jc w:val="both"/>
        <w:rPr>
          <w:rFonts w:ascii="Times New Roman" w:hAnsi="Times New Roman" w:cs="Times New Roman"/>
        </w:rPr>
      </w:pPr>
    </w:p>
    <w:p w14:paraId="3CBE8D3B" w14:textId="2B565AE7" w:rsidR="0047493D" w:rsidRPr="009F7B06" w:rsidRDefault="0047493D" w:rsidP="0047493D">
      <w:pPr>
        <w:spacing w:after="0" w:line="240" w:lineRule="auto"/>
        <w:jc w:val="both"/>
        <w:rPr>
          <w:rFonts w:ascii="Times New Roman" w:hAnsi="Times New Roman" w:cs="Times New Roman"/>
          <w:sz w:val="28"/>
          <w:szCs w:val="28"/>
        </w:rPr>
      </w:pPr>
    </w:p>
    <w:p w14:paraId="2AEA0CE9" w14:textId="6FFE1AF0" w:rsidR="0047493D" w:rsidRPr="009F7B06" w:rsidRDefault="0047493D" w:rsidP="0047493D">
      <w:pPr>
        <w:spacing w:after="0" w:line="240" w:lineRule="auto"/>
        <w:jc w:val="both"/>
        <w:rPr>
          <w:rFonts w:ascii="Times New Roman" w:hAnsi="Times New Roman" w:cs="Times New Roman"/>
          <w:sz w:val="28"/>
          <w:szCs w:val="28"/>
        </w:rPr>
      </w:pPr>
    </w:p>
    <w:p w14:paraId="025C504B" w14:textId="2A80FE53" w:rsidR="0047493D" w:rsidRPr="009F7B06" w:rsidRDefault="0047493D" w:rsidP="0047493D">
      <w:pPr>
        <w:spacing w:after="0" w:line="240" w:lineRule="auto"/>
        <w:jc w:val="both"/>
        <w:rPr>
          <w:rFonts w:ascii="Times New Roman" w:hAnsi="Times New Roman" w:cs="Times New Roman"/>
          <w:sz w:val="28"/>
          <w:szCs w:val="28"/>
        </w:rPr>
      </w:pPr>
    </w:p>
    <w:p w14:paraId="31A98F05" w14:textId="77777777" w:rsidR="0047493D" w:rsidRPr="00505E0B" w:rsidRDefault="0047493D" w:rsidP="00505E0B">
      <w:pPr>
        <w:spacing w:after="0" w:line="240" w:lineRule="auto"/>
        <w:jc w:val="both"/>
        <w:rPr>
          <w:rFonts w:ascii="Times New Roman" w:hAnsi="Times New Roman" w:cs="Times New Roman"/>
          <w:sz w:val="28"/>
          <w:szCs w:val="28"/>
        </w:rPr>
      </w:pPr>
    </w:p>
    <w:p w14:paraId="3A620EB8" w14:textId="5EDB72F2" w:rsidR="0047493D" w:rsidRPr="00505E0B" w:rsidRDefault="0047493D" w:rsidP="00505E0B">
      <w:pPr>
        <w:spacing w:after="0" w:line="240" w:lineRule="auto"/>
        <w:jc w:val="both"/>
        <w:rPr>
          <w:rFonts w:ascii="Times New Roman" w:hAnsi="Times New Roman" w:cs="Times New Roman"/>
          <w:sz w:val="28"/>
          <w:szCs w:val="28"/>
        </w:rPr>
      </w:pPr>
    </w:p>
    <w:p w14:paraId="23D5A068" w14:textId="55777E3C" w:rsidR="0047493D" w:rsidRPr="00505E0B" w:rsidRDefault="0047493D" w:rsidP="00505E0B">
      <w:pPr>
        <w:spacing w:after="0" w:line="240" w:lineRule="auto"/>
        <w:jc w:val="both"/>
        <w:rPr>
          <w:rFonts w:ascii="Times New Roman" w:hAnsi="Times New Roman" w:cs="Times New Roman"/>
          <w:sz w:val="28"/>
          <w:szCs w:val="28"/>
        </w:rPr>
      </w:pPr>
    </w:p>
    <w:p w14:paraId="6432B66F" w14:textId="77777777" w:rsidR="0047493D" w:rsidRPr="00505E0B" w:rsidRDefault="0047493D" w:rsidP="00505E0B">
      <w:pPr>
        <w:spacing w:after="0" w:line="240" w:lineRule="auto"/>
        <w:jc w:val="both"/>
        <w:rPr>
          <w:rFonts w:ascii="Times New Roman" w:hAnsi="Times New Roman" w:cs="Times New Roman"/>
          <w:sz w:val="28"/>
          <w:szCs w:val="28"/>
        </w:rPr>
      </w:pPr>
    </w:p>
    <w:p w14:paraId="5220880E" w14:textId="77777777" w:rsidR="00D2204D" w:rsidRPr="00505E0B" w:rsidRDefault="00D2204D" w:rsidP="00505E0B">
      <w:pPr>
        <w:spacing w:after="0" w:line="240" w:lineRule="auto"/>
        <w:jc w:val="both"/>
        <w:rPr>
          <w:rFonts w:ascii="Times New Roman" w:hAnsi="Times New Roman" w:cs="Times New Roman"/>
          <w:sz w:val="28"/>
          <w:szCs w:val="28"/>
        </w:rPr>
      </w:pPr>
    </w:p>
    <w:p w14:paraId="1E24174A" w14:textId="77777777" w:rsidR="00D2204D" w:rsidRPr="00505E0B" w:rsidRDefault="00D2204D" w:rsidP="00505E0B">
      <w:pPr>
        <w:spacing w:after="0" w:line="240" w:lineRule="auto"/>
        <w:jc w:val="both"/>
        <w:rPr>
          <w:rFonts w:ascii="Times New Roman" w:hAnsi="Times New Roman" w:cs="Times New Roman"/>
          <w:sz w:val="28"/>
          <w:szCs w:val="28"/>
        </w:rPr>
      </w:pPr>
    </w:p>
    <w:p w14:paraId="4D834842" w14:textId="66371DA2" w:rsidR="00BF7A3B" w:rsidRPr="009F7B06" w:rsidRDefault="3547D5DC" w:rsidP="615A7CCF">
      <w:pPr>
        <w:jc w:val="center"/>
        <w:rPr>
          <w:rFonts w:ascii="Times New Roman" w:eastAsia="Times New Roman" w:hAnsi="Times New Roman" w:cs="Times New Roman"/>
          <w:b/>
          <w:bCs/>
          <w:sz w:val="52"/>
          <w:szCs w:val="52"/>
        </w:rPr>
      </w:pPr>
      <w:r w:rsidRPr="009F7B06">
        <w:rPr>
          <w:rFonts w:ascii="Times New Roman" w:eastAsia="Times New Roman" w:hAnsi="Times New Roman" w:cs="Times New Roman"/>
          <w:b/>
          <w:bCs/>
          <w:sz w:val="52"/>
          <w:szCs w:val="52"/>
        </w:rPr>
        <w:t xml:space="preserve">Valsts pārvaldes modernizācijas </w:t>
      </w:r>
      <w:r w:rsidR="1A0A9C17" w:rsidRPr="009F7B06">
        <w:rPr>
          <w:rFonts w:ascii="Times New Roman" w:eastAsia="Times New Roman" w:hAnsi="Times New Roman" w:cs="Times New Roman"/>
          <w:b/>
          <w:bCs/>
          <w:sz w:val="52"/>
          <w:szCs w:val="52"/>
        </w:rPr>
        <w:t>plāns</w:t>
      </w:r>
      <w:r w:rsidR="37CB203F" w:rsidRPr="009F7B06">
        <w:rPr>
          <w:rFonts w:ascii="Times New Roman" w:eastAsia="Times New Roman" w:hAnsi="Times New Roman" w:cs="Times New Roman"/>
          <w:b/>
          <w:bCs/>
          <w:sz w:val="52"/>
          <w:szCs w:val="52"/>
        </w:rPr>
        <w:t xml:space="preserve"> </w:t>
      </w:r>
      <w:r w:rsidR="002B07A9" w:rsidRPr="009F7B06">
        <w:rPr>
          <w:rFonts w:ascii="Times New Roman" w:eastAsia="Times New Roman" w:hAnsi="Times New Roman" w:cs="Times New Roman"/>
          <w:b/>
          <w:bCs/>
          <w:sz w:val="52"/>
          <w:szCs w:val="52"/>
        </w:rPr>
        <w:t>2023.</w:t>
      </w:r>
      <w:r w:rsidR="00873D63" w:rsidRPr="009F7B06">
        <w:rPr>
          <w:rFonts w:ascii="Times New Roman" w:eastAsia="Times New Roman" w:hAnsi="Times New Roman" w:cs="Times New Roman"/>
          <w:b/>
          <w:bCs/>
          <w:sz w:val="52"/>
          <w:szCs w:val="52"/>
        </w:rPr>
        <w:t>–</w:t>
      </w:r>
      <w:r w:rsidR="37CB203F" w:rsidRPr="009F7B06">
        <w:rPr>
          <w:rFonts w:ascii="Times New Roman" w:eastAsia="Times New Roman" w:hAnsi="Times New Roman" w:cs="Times New Roman"/>
          <w:b/>
          <w:bCs/>
          <w:sz w:val="52"/>
          <w:szCs w:val="52"/>
        </w:rPr>
        <w:t>20</w:t>
      </w:r>
      <w:r w:rsidR="23D14BC6" w:rsidRPr="009F7B06">
        <w:rPr>
          <w:rFonts w:ascii="Times New Roman" w:eastAsia="Times New Roman" w:hAnsi="Times New Roman" w:cs="Times New Roman"/>
          <w:b/>
          <w:bCs/>
          <w:sz w:val="52"/>
          <w:szCs w:val="52"/>
        </w:rPr>
        <w:t>27</w:t>
      </w:r>
      <w:r w:rsidR="37CB203F" w:rsidRPr="009F7B06">
        <w:rPr>
          <w:rFonts w:ascii="Times New Roman" w:eastAsia="Times New Roman" w:hAnsi="Times New Roman" w:cs="Times New Roman"/>
          <w:b/>
          <w:bCs/>
          <w:sz w:val="52"/>
          <w:szCs w:val="52"/>
        </w:rPr>
        <w:t>.</w:t>
      </w:r>
      <w:r w:rsidR="00193DA5" w:rsidRPr="009F7B06">
        <w:rPr>
          <w:rFonts w:ascii="Times New Roman" w:eastAsia="Times New Roman" w:hAnsi="Times New Roman" w:cs="Times New Roman"/>
          <w:b/>
          <w:bCs/>
          <w:sz w:val="52"/>
          <w:szCs w:val="52"/>
        </w:rPr>
        <w:t> </w:t>
      </w:r>
      <w:r w:rsidR="37CB203F" w:rsidRPr="009F7B06">
        <w:rPr>
          <w:rFonts w:ascii="Times New Roman" w:eastAsia="Times New Roman" w:hAnsi="Times New Roman" w:cs="Times New Roman"/>
          <w:b/>
          <w:bCs/>
          <w:sz w:val="52"/>
          <w:szCs w:val="52"/>
        </w:rPr>
        <w:t>gadam</w:t>
      </w:r>
    </w:p>
    <w:p w14:paraId="74D7708F" w14:textId="77777777" w:rsidR="0047493D" w:rsidRPr="009F7B06" w:rsidRDefault="0047493D" w:rsidP="0047493D">
      <w:pPr>
        <w:spacing w:after="0" w:line="240" w:lineRule="auto"/>
        <w:jc w:val="both"/>
        <w:rPr>
          <w:rFonts w:ascii="Times New Roman" w:hAnsi="Times New Roman" w:cs="Times New Roman"/>
          <w:sz w:val="28"/>
          <w:szCs w:val="28"/>
        </w:rPr>
      </w:pPr>
    </w:p>
    <w:p w14:paraId="08062580" w14:textId="77777777" w:rsidR="0047493D" w:rsidRPr="009F7B06" w:rsidRDefault="0047493D" w:rsidP="0047493D">
      <w:pPr>
        <w:spacing w:after="0" w:line="240" w:lineRule="auto"/>
        <w:jc w:val="both"/>
        <w:rPr>
          <w:rFonts w:ascii="Times New Roman" w:hAnsi="Times New Roman" w:cs="Times New Roman"/>
          <w:sz w:val="28"/>
          <w:szCs w:val="28"/>
        </w:rPr>
      </w:pPr>
    </w:p>
    <w:p w14:paraId="6ED9433D" w14:textId="77777777" w:rsidR="0047493D" w:rsidRPr="009F7B06" w:rsidRDefault="0047493D" w:rsidP="0047493D">
      <w:pPr>
        <w:spacing w:after="0" w:line="240" w:lineRule="auto"/>
        <w:jc w:val="both"/>
        <w:rPr>
          <w:rFonts w:ascii="Times New Roman" w:hAnsi="Times New Roman" w:cs="Times New Roman"/>
          <w:sz w:val="28"/>
          <w:szCs w:val="28"/>
        </w:rPr>
      </w:pPr>
    </w:p>
    <w:p w14:paraId="1FF56DA7" w14:textId="77777777" w:rsidR="0047493D" w:rsidRPr="009F7B06" w:rsidRDefault="0047493D" w:rsidP="0047493D">
      <w:pPr>
        <w:spacing w:after="0" w:line="240" w:lineRule="auto"/>
        <w:jc w:val="both"/>
        <w:rPr>
          <w:rFonts w:ascii="Times New Roman" w:hAnsi="Times New Roman" w:cs="Times New Roman"/>
          <w:sz w:val="28"/>
          <w:szCs w:val="28"/>
        </w:rPr>
      </w:pPr>
    </w:p>
    <w:p w14:paraId="257C6820" w14:textId="77777777" w:rsidR="0047493D" w:rsidRPr="009F7B06" w:rsidRDefault="0047493D" w:rsidP="0047493D">
      <w:pPr>
        <w:spacing w:after="0" w:line="240" w:lineRule="auto"/>
        <w:jc w:val="both"/>
        <w:rPr>
          <w:rFonts w:ascii="Times New Roman" w:hAnsi="Times New Roman" w:cs="Times New Roman"/>
          <w:sz w:val="28"/>
          <w:szCs w:val="28"/>
        </w:rPr>
      </w:pPr>
    </w:p>
    <w:p w14:paraId="30B35FE7" w14:textId="77777777" w:rsidR="0047493D" w:rsidRPr="009F7B06" w:rsidRDefault="0047493D" w:rsidP="0047493D">
      <w:pPr>
        <w:spacing w:after="0" w:line="240" w:lineRule="auto"/>
        <w:jc w:val="both"/>
        <w:rPr>
          <w:rFonts w:ascii="Times New Roman" w:hAnsi="Times New Roman" w:cs="Times New Roman"/>
          <w:sz w:val="28"/>
          <w:szCs w:val="28"/>
        </w:rPr>
      </w:pPr>
    </w:p>
    <w:p w14:paraId="33EB2221" w14:textId="77777777" w:rsidR="0047493D" w:rsidRPr="009F7B06" w:rsidRDefault="0047493D" w:rsidP="0047493D">
      <w:pPr>
        <w:spacing w:after="0" w:line="240" w:lineRule="auto"/>
        <w:jc w:val="both"/>
        <w:rPr>
          <w:rFonts w:ascii="Times New Roman" w:hAnsi="Times New Roman" w:cs="Times New Roman"/>
          <w:sz w:val="28"/>
          <w:szCs w:val="28"/>
        </w:rPr>
      </w:pPr>
    </w:p>
    <w:p w14:paraId="5E8918B7" w14:textId="77777777" w:rsidR="0047493D" w:rsidRPr="009F7B06" w:rsidRDefault="0047493D" w:rsidP="0047493D">
      <w:pPr>
        <w:spacing w:after="0" w:line="240" w:lineRule="auto"/>
        <w:jc w:val="both"/>
        <w:rPr>
          <w:rFonts w:ascii="Times New Roman" w:hAnsi="Times New Roman" w:cs="Times New Roman"/>
          <w:sz w:val="28"/>
          <w:szCs w:val="28"/>
        </w:rPr>
      </w:pPr>
    </w:p>
    <w:p w14:paraId="4C85FE52" w14:textId="77777777" w:rsidR="0047493D" w:rsidRPr="009F7B06" w:rsidRDefault="0047493D" w:rsidP="0047493D">
      <w:pPr>
        <w:spacing w:after="0" w:line="240" w:lineRule="auto"/>
        <w:jc w:val="both"/>
        <w:rPr>
          <w:rFonts w:ascii="Times New Roman" w:hAnsi="Times New Roman" w:cs="Times New Roman"/>
          <w:sz w:val="28"/>
          <w:szCs w:val="28"/>
        </w:rPr>
      </w:pPr>
    </w:p>
    <w:p w14:paraId="4B7A6176" w14:textId="77777777" w:rsidR="0047493D" w:rsidRPr="009F7B06" w:rsidRDefault="0047493D" w:rsidP="0047493D">
      <w:pPr>
        <w:spacing w:after="0" w:line="240" w:lineRule="auto"/>
        <w:jc w:val="both"/>
        <w:rPr>
          <w:rFonts w:ascii="Times New Roman" w:hAnsi="Times New Roman" w:cs="Times New Roman"/>
          <w:sz w:val="28"/>
          <w:szCs w:val="28"/>
        </w:rPr>
      </w:pPr>
    </w:p>
    <w:p w14:paraId="30F9C542" w14:textId="77777777" w:rsidR="0047493D" w:rsidRPr="009F7B06" w:rsidRDefault="0047493D" w:rsidP="0047493D">
      <w:pPr>
        <w:spacing w:after="0" w:line="240" w:lineRule="auto"/>
        <w:jc w:val="both"/>
        <w:rPr>
          <w:rFonts w:ascii="Times New Roman" w:hAnsi="Times New Roman" w:cs="Times New Roman"/>
          <w:sz w:val="28"/>
          <w:szCs w:val="28"/>
        </w:rPr>
      </w:pPr>
    </w:p>
    <w:p w14:paraId="79114333" w14:textId="77777777" w:rsidR="0047493D" w:rsidRPr="009F7B06" w:rsidRDefault="0047493D" w:rsidP="0047493D">
      <w:pPr>
        <w:spacing w:after="0" w:line="240" w:lineRule="auto"/>
        <w:jc w:val="both"/>
        <w:rPr>
          <w:rFonts w:ascii="Times New Roman" w:hAnsi="Times New Roman" w:cs="Times New Roman"/>
          <w:sz w:val="28"/>
          <w:szCs w:val="28"/>
        </w:rPr>
      </w:pPr>
    </w:p>
    <w:p w14:paraId="264BEDA5" w14:textId="77777777" w:rsidR="0047493D" w:rsidRPr="009F7B06" w:rsidRDefault="0047493D" w:rsidP="0047493D">
      <w:pPr>
        <w:spacing w:after="0" w:line="240" w:lineRule="auto"/>
        <w:jc w:val="both"/>
        <w:rPr>
          <w:rFonts w:ascii="Times New Roman" w:hAnsi="Times New Roman" w:cs="Times New Roman"/>
          <w:sz w:val="28"/>
          <w:szCs w:val="28"/>
        </w:rPr>
      </w:pPr>
    </w:p>
    <w:p w14:paraId="49E89EFE" w14:textId="77777777" w:rsidR="0047493D" w:rsidRPr="009F7B06" w:rsidRDefault="0047493D" w:rsidP="0047493D">
      <w:pPr>
        <w:spacing w:after="0" w:line="240" w:lineRule="auto"/>
        <w:jc w:val="both"/>
        <w:rPr>
          <w:rFonts w:ascii="Times New Roman" w:hAnsi="Times New Roman" w:cs="Times New Roman"/>
          <w:sz w:val="28"/>
          <w:szCs w:val="28"/>
        </w:rPr>
      </w:pPr>
    </w:p>
    <w:p w14:paraId="7C285E1F" w14:textId="77777777" w:rsidR="0047493D" w:rsidRPr="009F7B06" w:rsidRDefault="0047493D" w:rsidP="0047493D">
      <w:pPr>
        <w:spacing w:after="0" w:line="240" w:lineRule="auto"/>
        <w:jc w:val="both"/>
        <w:rPr>
          <w:rFonts w:ascii="Times New Roman" w:hAnsi="Times New Roman" w:cs="Times New Roman"/>
          <w:sz w:val="28"/>
          <w:szCs w:val="28"/>
        </w:rPr>
      </w:pPr>
    </w:p>
    <w:p w14:paraId="78B33645" w14:textId="77777777" w:rsidR="0047493D" w:rsidRPr="009F7B06" w:rsidRDefault="0047493D" w:rsidP="0047493D">
      <w:pPr>
        <w:spacing w:after="0" w:line="240" w:lineRule="auto"/>
        <w:jc w:val="both"/>
        <w:rPr>
          <w:rFonts w:ascii="Times New Roman" w:hAnsi="Times New Roman" w:cs="Times New Roman"/>
          <w:sz w:val="28"/>
          <w:szCs w:val="28"/>
        </w:rPr>
      </w:pPr>
    </w:p>
    <w:p w14:paraId="6C72F74F" w14:textId="77777777" w:rsidR="0047493D" w:rsidRPr="009F7B06" w:rsidRDefault="0047493D" w:rsidP="0047493D">
      <w:pPr>
        <w:spacing w:after="0" w:line="240" w:lineRule="auto"/>
        <w:jc w:val="both"/>
        <w:rPr>
          <w:rFonts w:ascii="Times New Roman" w:hAnsi="Times New Roman" w:cs="Times New Roman"/>
          <w:sz w:val="28"/>
          <w:szCs w:val="28"/>
        </w:rPr>
      </w:pPr>
    </w:p>
    <w:p w14:paraId="11867C1A" w14:textId="77777777" w:rsidR="0047493D" w:rsidRPr="009F7B06" w:rsidRDefault="0047493D" w:rsidP="0047493D">
      <w:pPr>
        <w:spacing w:after="0" w:line="240" w:lineRule="auto"/>
        <w:jc w:val="both"/>
        <w:rPr>
          <w:rFonts w:ascii="Times New Roman" w:hAnsi="Times New Roman" w:cs="Times New Roman"/>
          <w:sz w:val="28"/>
          <w:szCs w:val="28"/>
        </w:rPr>
      </w:pPr>
    </w:p>
    <w:p w14:paraId="6F53A239" w14:textId="77777777" w:rsidR="0047493D" w:rsidRPr="009F7B06" w:rsidRDefault="0047493D" w:rsidP="0047493D">
      <w:pPr>
        <w:spacing w:after="0" w:line="240" w:lineRule="auto"/>
        <w:jc w:val="both"/>
        <w:rPr>
          <w:rFonts w:ascii="Times New Roman" w:hAnsi="Times New Roman" w:cs="Times New Roman"/>
          <w:sz w:val="28"/>
          <w:szCs w:val="28"/>
        </w:rPr>
      </w:pPr>
    </w:p>
    <w:p w14:paraId="7683480F" w14:textId="77777777" w:rsidR="0047493D" w:rsidRPr="009F7B06" w:rsidRDefault="0047493D" w:rsidP="0047493D">
      <w:pPr>
        <w:spacing w:after="0" w:line="240" w:lineRule="auto"/>
        <w:jc w:val="both"/>
        <w:rPr>
          <w:rFonts w:ascii="Times New Roman" w:hAnsi="Times New Roman" w:cs="Times New Roman"/>
          <w:sz w:val="28"/>
          <w:szCs w:val="28"/>
        </w:rPr>
      </w:pPr>
    </w:p>
    <w:p w14:paraId="25706242" w14:textId="77777777" w:rsidR="0047493D" w:rsidRPr="009F7B06" w:rsidRDefault="0047493D" w:rsidP="0047493D">
      <w:pPr>
        <w:spacing w:after="0" w:line="240" w:lineRule="auto"/>
        <w:jc w:val="both"/>
        <w:rPr>
          <w:rFonts w:ascii="Times New Roman" w:hAnsi="Times New Roman" w:cs="Times New Roman"/>
          <w:sz w:val="28"/>
          <w:szCs w:val="28"/>
        </w:rPr>
      </w:pPr>
    </w:p>
    <w:p w14:paraId="38A6F36B" w14:textId="19244BD9" w:rsidR="00411BC8" w:rsidRPr="009F7B06" w:rsidRDefault="00411BC8" w:rsidP="00411BC8">
      <w:pPr>
        <w:spacing w:after="0"/>
        <w:jc w:val="center"/>
        <w:rPr>
          <w:rFonts w:ascii="Times New Roman" w:eastAsia="Times New Roman" w:hAnsi="Times New Roman" w:cs="Times New Roman"/>
          <w:b/>
          <w:bCs/>
          <w:sz w:val="28"/>
          <w:szCs w:val="28"/>
        </w:rPr>
      </w:pPr>
      <w:r w:rsidRPr="009F7B06">
        <w:rPr>
          <w:rFonts w:ascii="Times New Roman" w:eastAsia="Times New Roman" w:hAnsi="Times New Roman" w:cs="Times New Roman"/>
          <w:b/>
          <w:bCs/>
          <w:sz w:val="28"/>
          <w:szCs w:val="28"/>
        </w:rPr>
        <w:t>Valsts kanceleja</w:t>
      </w:r>
    </w:p>
    <w:p w14:paraId="3AC420F7" w14:textId="3C094CD4" w:rsidR="00D2204D" w:rsidRPr="009F7B06" w:rsidRDefault="3F6AE404" w:rsidP="00F73B27">
      <w:pPr>
        <w:spacing w:after="0"/>
        <w:jc w:val="center"/>
        <w:rPr>
          <w:rFonts w:ascii="Times New Roman" w:eastAsia="Times New Roman" w:hAnsi="Times New Roman" w:cs="Times New Roman"/>
          <w:b/>
          <w:bCs/>
          <w:sz w:val="28"/>
          <w:szCs w:val="28"/>
        </w:rPr>
      </w:pPr>
      <w:r w:rsidRPr="009F7B06">
        <w:rPr>
          <w:rFonts w:ascii="Times New Roman" w:eastAsia="Times New Roman" w:hAnsi="Times New Roman" w:cs="Times New Roman"/>
          <w:b/>
          <w:bCs/>
          <w:sz w:val="28"/>
          <w:szCs w:val="28"/>
        </w:rPr>
        <w:t>202</w:t>
      </w:r>
      <w:r w:rsidR="79E68E71" w:rsidRPr="009F7B06">
        <w:rPr>
          <w:rFonts w:ascii="Times New Roman" w:eastAsia="Times New Roman" w:hAnsi="Times New Roman" w:cs="Times New Roman"/>
          <w:b/>
          <w:bCs/>
          <w:sz w:val="28"/>
          <w:szCs w:val="28"/>
        </w:rPr>
        <w:t>3</w:t>
      </w:r>
    </w:p>
    <w:p w14:paraId="5A59E8DE" w14:textId="77777777" w:rsidR="0047493D" w:rsidRPr="009F7B06" w:rsidRDefault="0047493D">
      <w:pPr>
        <w:rPr>
          <w:rFonts w:ascii="Times New Roman" w:eastAsia="Times New Roman" w:hAnsi="Times New Roman" w:cs="Times New Roman"/>
          <w:b/>
          <w:bCs/>
          <w:sz w:val="36"/>
          <w:szCs w:val="36"/>
        </w:rPr>
      </w:pPr>
      <w:r w:rsidRPr="009F7B06">
        <w:rPr>
          <w:rFonts w:ascii="Times New Roman" w:eastAsia="Times New Roman" w:hAnsi="Times New Roman" w:cs="Times New Roman"/>
          <w:b/>
          <w:bCs/>
          <w:sz w:val="36"/>
          <w:szCs w:val="36"/>
        </w:rPr>
        <w:br w:type="page"/>
      </w:r>
    </w:p>
    <w:p w14:paraId="37996308" w14:textId="5ABE8750" w:rsidR="007351E2" w:rsidRPr="009F7B06" w:rsidRDefault="007351E2" w:rsidP="001B4BAD">
      <w:pPr>
        <w:spacing w:after="360" w:line="240" w:lineRule="auto"/>
        <w:jc w:val="center"/>
        <w:rPr>
          <w:rFonts w:ascii="Times New Roman" w:eastAsia="Times New Roman" w:hAnsi="Times New Roman" w:cs="Times New Roman"/>
          <w:b/>
          <w:bCs/>
          <w:sz w:val="36"/>
          <w:szCs w:val="36"/>
        </w:rPr>
      </w:pPr>
      <w:r w:rsidRPr="009F7B06">
        <w:rPr>
          <w:rFonts w:ascii="Times New Roman" w:eastAsia="Times New Roman" w:hAnsi="Times New Roman" w:cs="Times New Roman"/>
          <w:b/>
          <w:bCs/>
          <w:sz w:val="36"/>
          <w:szCs w:val="36"/>
        </w:rPr>
        <w:lastRenderedPageBreak/>
        <w:t>Saturs</w:t>
      </w:r>
    </w:p>
    <w:p w14:paraId="6FCE6221" w14:textId="13BE872D" w:rsidR="00640C48" w:rsidRPr="00505E0B" w:rsidRDefault="00C6163A">
      <w:pPr>
        <w:pStyle w:val="TOC1"/>
        <w:tabs>
          <w:tab w:val="right" w:leader="dot" w:pos="9395"/>
        </w:tabs>
        <w:rPr>
          <w:rFonts w:cs="Times New Roman"/>
          <w:noProof/>
          <w:sz w:val="28"/>
          <w:szCs w:val="28"/>
          <w:lang w:eastAsia="lv-LV"/>
        </w:rPr>
      </w:pPr>
      <w:r w:rsidRPr="009F7B06">
        <w:rPr>
          <w:rFonts w:cs="Times New Roman"/>
          <w:sz w:val="28"/>
          <w:szCs w:val="28"/>
        </w:rPr>
        <w:fldChar w:fldCharType="begin"/>
      </w:r>
      <w:r w:rsidR="00391AA4" w:rsidRPr="009F7B06">
        <w:rPr>
          <w:rFonts w:cs="Times New Roman"/>
          <w:sz w:val="28"/>
          <w:szCs w:val="28"/>
        </w:rPr>
        <w:instrText>TOC \o "1-3" \h \z \u</w:instrText>
      </w:r>
      <w:r w:rsidRPr="009F7B06">
        <w:rPr>
          <w:rFonts w:cs="Times New Roman"/>
          <w:sz w:val="28"/>
          <w:szCs w:val="28"/>
        </w:rPr>
        <w:fldChar w:fldCharType="separate"/>
      </w:r>
      <w:hyperlink w:anchor="_Toc130217457" w:history="1">
        <w:r w:rsidR="00640C48" w:rsidRPr="00505E0B">
          <w:rPr>
            <w:rStyle w:val="Hyperlink"/>
            <w:rFonts w:eastAsia="Times New Roman" w:cs="Times New Roman"/>
            <w:noProof/>
            <w:color w:val="auto"/>
            <w:sz w:val="28"/>
            <w:szCs w:val="28"/>
          </w:rPr>
          <w:t>Apzīmējumu un saīsinājumu saraksts</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_Toc130217457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3</w:t>
        </w:r>
        <w:r w:rsidR="00640C48" w:rsidRPr="009F7B06">
          <w:rPr>
            <w:rFonts w:cs="Times New Roman"/>
            <w:noProof/>
            <w:webHidden/>
            <w:sz w:val="28"/>
            <w:szCs w:val="28"/>
          </w:rPr>
          <w:fldChar w:fldCharType="end"/>
        </w:r>
      </w:hyperlink>
    </w:p>
    <w:p w14:paraId="5B976F44" w14:textId="3905E826" w:rsidR="00640C48" w:rsidRPr="00505E0B" w:rsidRDefault="001001EE">
      <w:pPr>
        <w:pStyle w:val="TOC1"/>
        <w:tabs>
          <w:tab w:val="right" w:leader="dot" w:pos="9395"/>
        </w:tabs>
        <w:rPr>
          <w:rFonts w:cs="Times New Roman"/>
          <w:noProof/>
          <w:sz w:val="28"/>
          <w:szCs w:val="28"/>
          <w:lang w:eastAsia="lv-LV"/>
        </w:rPr>
      </w:pPr>
      <w:hyperlink w:anchor="_Toc130217458" w:history="1">
        <w:r w:rsidR="00640C48" w:rsidRPr="00505E0B">
          <w:rPr>
            <w:rStyle w:val="Hyperlink"/>
            <w:rFonts w:eastAsia="Times New Roman" w:cs="Times New Roman"/>
            <w:noProof/>
            <w:color w:val="auto"/>
            <w:sz w:val="28"/>
            <w:szCs w:val="28"/>
          </w:rPr>
          <w:t>1. Kopsavilkums</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_Toc130217458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4</w:t>
        </w:r>
        <w:r w:rsidR="00640C48" w:rsidRPr="009F7B06">
          <w:rPr>
            <w:rFonts w:cs="Times New Roman"/>
            <w:noProof/>
            <w:webHidden/>
            <w:sz w:val="28"/>
            <w:szCs w:val="28"/>
          </w:rPr>
          <w:fldChar w:fldCharType="end"/>
        </w:r>
      </w:hyperlink>
    </w:p>
    <w:p w14:paraId="5B947777" w14:textId="6CC2635A" w:rsidR="00640C48" w:rsidRPr="00505E0B" w:rsidRDefault="001001EE">
      <w:pPr>
        <w:pStyle w:val="TOC1"/>
        <w:tabs>
          <w:tab w:val="right" w:leader="dot" w:pos="9395"/>
        </w:tabs>
        <w:rPr>
          <w:rFonts w:cs="Times New Roman"/>
          <w:noProof/>
          <w:sz w:val="28"/>
          <w:szCs w:val="28"/>
          <w:lang w:eastAsia="lv-LV"/>
        </w:rPr>
      </w:pPr>
      <w:hyperlink w:anchor="_Toc130217459" w:history="1">
        <w:r w:rsidR="00640C48" w:rsidRPr="00505E0B">
          <w:rPr>
            <w:rStyle w:val="Hyperlink"/>
            <w:rFonts w:eastAsia="Times New Roman" w:cs="Times New Roman"/>
            <w:noProof/>
            <w:color w:val="auto"/>
            <w:sz w:val="28"/>
            <w:szCs w:val="28"/>
          </w:rPr>
          <w:t>2. Esošās situācijas raksturojums</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_Toc130217459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5</w:t>
        </w:r>
        <w:r w:rsidR="00640C48" w:rsidRPr="009F7B06">
          <w:rPr>
            <w:rFonts w:cs="Times New Roman"/>
            <w:noProof/>
            <w:webHidden/>
            <w:sz w:val="28"/>
            <w:szCs w:val="28"/>
          </w:rPr>
          <w:fldChar w:fldCharType="end"/>
        </w:r>
      </w:hyperlink>
    </w:p>
    <w:p w14:paraId="69B8026B" w14:textId="22F93DD4" w:rsidR="00640C48" w:rsidRPr="00505E0B" w:rsidRDefault="001001EE">
      <w:pPr>
        <w:pStyle w:val="TOC2"/>
        <w:tabs>
          <w:tab w:val="right" w:leader="dot" w:pos="9395"/>
        </w:tabs>
        <w:rPr>
          <w:rFonts w:cs="Times New Roman"/>
          <w:noProof/>
          <w:sz w:val="28"/>
          <w:szCs w:val="28"/>
          <w:lang w:eastAsia="lv-LV"/>
        </w:rPr>
      </w:pPr>
      <w:hyperlink w:anchor="_Toc130217460" w:history="1">
        <w:r w:rsidR="00640C48" w:rsidRPr="00505E0B">
          <w:rPr>
            <w:rStyle w:val="Hyperlink"/>
            <w:rFonts w:eastAsia="Times New Roman" w:cs="Times New Roman"/>
            <w:noProof/>
            <w:color w:val="auto"/>
            <w:sz w:val="28"/>
            <w:szCs w:val="28"/>
          </w:rPr>
          <w:t>2.1. Valsts pārvaldes reformu plāns 2020 – atskats uz īstenošanu</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_Toc130217460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7</w:t>
        </w:r>
        <w:r w:rsidR="00640C48" w:rsidRPr="009F7B06">
          <w:rPr>
            <w:rFonts w:cs="Times New Roman"/>
            <w:noProof/>
            <w:webHidden/>
            <w:sz w:val="28"/>
            <w:szCs w:val="28"/>
          </w:rPr>
          <w:fldChar w:fldCharType="end"/>
        </w:r>
      </w:hyperlink>
    </w:p>
    <w:p w14:paraId="5341BC2E" w14:textId="0EBA317C" w:rsidR="00640C48" w:rsidRPr="00505E0B" w:rsidRDefault="001001EE">
      <w:pPr>
        <w:pStyle w:val="TOC2"/>
        <w:tabs>
          <w:tab w:val="right" w:leader="dot" w:pos="9395"/>
        </w:tabs>
        <w:rPr>
          <w:rFonts w:cs="Times New Roman"/>
          <w:noProof/>
          <w:sz w:val="28"/>
          <w:szCs w:val="28"/>
          <w:lang w:eastAsia="lv-LV"/>
        </w:rPr>
      </w:pPr>
      <w:hyperlink w:anchor="_Toc130217461" w:history="1">
        <w:r w:rsidR="00640C48" w:rsidRPr="00505E0B">
          <w:rPr>
            <w:rStyle w:val="Hyperlink"/>
            <w:rFonts w:eastAsia="Times New Roman" w:cs="Times New Roman"/>
            <w:noProof/>
            <w:color w:val="auto"/>
            <w:sz w:val="28"/>
            <w:szCs w:val="28"/>
          </w:rPr>
          <w:t>2.2. Starptautiskās tendences valsts pārvaldes attīstībā</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_Toc130217461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9</w:t>
        </w:r>
        <w:r w:rsidR="00640C48" w:rsidRPr="009F7B06">
          <w:rPr>
            <w:rFonts w:cs="Times New Roman"/>
            <w:noProof/>
            <w:webHidden/>
            <w:sz w:val="28"/>
            <w:szCs w:val="28"/>
          </w:rPr>
          <w:fldChar w:fldCharType="end"/>
        </w:r>
      </w:hyperlink>
    </w:p>
    <w:p w14:paraId="1BDD0D7A" w14:textId="2EAB5171" w:rsidR="00640C48" w:rsidRPr="00505E0B" w:rsidRDefault="001001EE">
      <w:pPr>
        <w:pStyle w:val="TOC1"/>
        <w:tabs>
          <w:tab w:val="right" w:leader="dot" w:pos="9395"/>
        </w:tabs>
        <w:rPr>
          <w:rFonts w:cs="Times New Roman"/>
          <w:noProof/>
          <w:sz w:val="28"/>
          <w:szCs w:val="28"/>
          <w:lang w:eastAsia="lv-LV"/>
        </w:rPr>
      </w:pPr>
      <w:hyperlink w:anchor="_Toc130217462" w:history="1">
        <w:r w:rsidR="00640C48" w:rsidRPr="00505E0B">
          <w:rPr>
            <w:rStyle w:val="Hyperlink"/>
            <w:rFonts w:eastAsia="Times New Roman" w:cs="Times New Roman"/>
            <w:noProof/>
            <w:color w:val="auto"/>
            <w:sz w:val="28"/>
            <w:szCs w:val="28"/>
          </w:rPr>
          <w:t>3. Valsts pārvaldes modernizācijas plāna 2023.–2027. gadam mērķis un snieguma rādītāji</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_Toc130217462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10</w:t>
        </w:r>
        <w:r w:rsidR="00640C48" w:rsidRPr="009F7B06">
          <w:rPr>
            <w:rFonts w:cs="Times New Roman"/>
            <w:noProof/>
            <w:webHidden/>
            <w:sz w:val="28"/>
            <w:szCs w:val="28"/>
          </w:rPr>
          <w:fldChar w:fldCharType="end"/>
        </w:r>
      </w:hyperlink>
    </w:p>
    <w:p w14:paraId="0A5AAFDB" w14:textId="6B5CE766" w:rsidR="00640C48" w:rsidRPr="00505E0B" w:rsidRDefault="001001EE">
      <w:pPr>
        <w:pStyle w:val="TOC1"/>
        <w:tabs>
          <w:tab w:val="right" w:leader="dot" w:pos="9395"/>
        </w:tabs>
        <w:rPr>
          <w:rFonts w:cs="Times New Roman"/>
          <w:noProof/>
          <w:sz w:val="28"/>
          <w:szCs w:val="28"/>
          <w:lang w:eastAsia="lv-LV"/>
        </w:rPr>
      </w:pPr>
      <w:hyperlink w:anchor="_Toc130217463" w:history="1">
        <w:r w:rsidR="00640C48" w:rsidRPr="00505E0B">
          <w:rPr>
            <w:rStyle w:val="Hyperlink"/>
            <w:rFonts w:eastAsia="Times New Roman" w:cs="Times New Roman"/>
            <w:noProof/>
            <w:color w:val="auto"/>
            <w:sz w:val="28"/>
            <w:szCs w:val="28"/>
          </w:rPr>
          <w:t>4. Valsts pārvaldes modernizācijas plāna 2023.–2027. gadam tvērums</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_Toc130217463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15</w:t>
        </w:r>
        <w:r w:rsidR="00640C48" w:rsidRPr="009F7B06">
          <w:rPr>
            <w:rFonts w:cs="Times New Roman"/>
            <w:noProof/>
            <w:webHidden/>
            <w:sz w:val="28"/>
            <w:szCs w:val="28"/>
          </w:rPr>
          <w:fldChar w:fldCharType="end"/>
        </w:r>
      </w:hyperlink>
    </w:p>
    <w:p w14:paraId="54191051" w14:textId="6184A72C" w:rsidR="00640C48" w:rsidRPr="00505E0B" w:rsidRDefault="001001EE">
      <w:pPr>
        <w:pStyle w:val="TOC1"/>
        <w:tabs>
          <w:tab w:val="right" w:leader="dot" w:pos="9395"/>
        </w:tabs>
        <w:rPr>
          <w:rFonts w:cs="Times New Roman"/>
          <w:noProof/>
          <w:sz w:val="28"/>
          <w:szCs w:val="28"/>
          <w:lang w:eastAsia="lv-LV"/>
        </w:rPr>
      </w:pPr>
      <w:hyperlink w:anchor="_Toc130217464" w:history="1">
        <w:r w:rsidR="00640C48" w:rsidRPr="00505E0B">
          <w:rPr>
            <w:rStyle w:val="Hyperlink"/>
            <w:rFonts w:eastAsia="Times New Roman" w:cs="Times New Roman"/>
            <w:noProof/>
            <w:color w:val="auto"/>
            <w:sz w:val="28"/>
            <w:szCs w:val="28"/>
          </w:rPr>
          <w:t>5. Saistītie valsts pārvaldes attīstības dokumenti</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_Toc130217464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16</w:t>
        </w:r>
        <w:r w:rsidR="00640C48" w:rsidRPr="009F7B06">
          <w:rPr>
            <w:rFonts w:cs="Times New Roman"/>
            <w:noProof/>
            <w:webHidden/>
            <w:sz w:val="28"/>
            <w:szCs w:val="28"/>
          </w:rPr>
          <w:fldChar w:fldCharType="end"/>
        </w:r>
      </w:hyperlink>
    </w:p>
    <w:p w14:paraId="6093D043" w14:textId="6F6BA5B1" w:rsidR="00640C48" w:rsidRPr="00505E0B" w:rsidRDefault="001001EE">
      <w:pPr>
        <w:pStyle w:val="TOC1"/>
        <w:tabs>
          <w:tab w:val="right" w:leader="dot" w:pos="9395"/>
        </w:tabs>
        <w:rPr>
          <w:rFonts w:cs="Times New Roman"/>
          <w:noProof/>
          <w:sz w:val="28"/>
          <w:szCs w:val="28"/>
          <w:lang w:eastAsia="lv-LV"/>
        </w:rPr>
      </w:pPr>
      <w:hyperlink w:anchor="_Toc130217465" w:history="1">
        <w:r w:rsidR="00640C48" w:rsidRPr="00505E0B">
          <w:rPr>
            <w:rStyle w:val="Hyperlink"/>
            <w:rFonts w:eastAsia="Times New Roman" w:cs="Times New Roman"/>
            <w:noProof/>
            <w:color w:val="auto"/>
            <w:sz w:val="28"/>
            <w:szCs w:val="28"/>
          </w:rPr>
          <w:t>6. Valsts pārvaldes modernizācijas plāna 2023.–2027. gadam rīcības virzieni</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_Toc130217465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19</w:t>
        </w:r>
        <w:r w:rsidR="00640C48" w:rsidRPr="009F7B06">
          <w:rPr>
            <w:rFonts w:cs="Times New Roman"/>
            <w:noProof/>
            <w:webHidden/>
            <w:sz w:val="28"/>
            <w:szCs w:val="28"/>
          </w:rPr>
          <w:fldChar w:fldCharType="end"/>
        </w:r>
      </w:hyperlink>
    </w:p>
    <w:p w14:paraId="21A97634" w14:textId="610C7734" w:rsidR="00640C48" w:rsidRPr="00505E0B" w:rsidRDefault="001001EE">
      <w:pPr>
        <w:pStyle w:val="TOC2"/>
        <w:tabs>
          <w:tab w:val="right" w:leader="dot" w:pos="9395"/>
        </w:tabs>
        <w:rPr>
          <w:rFonts w:cs="Times New Roman"/>
          <w:noProof/>
          <w:sz w:val="28"/>
          <w:szCs w:val="28"/>
          <w:lang w:eastAsia="lv-LV"/>
        </w:rPr>
      </w:pPr>
      <w:hyperlink w:anchor="_Toc130217466" w:history="1">
        <w:r w:rsidR="00640C48" w:rsidRPr="00505E0B">
          <w:rPr>
            <w:rStyle w:val="Hyperlink"/>
            <w:rFonts w:eastAsia="Times New Roman" w:cs="Times New Roman"/>
            <w:noProof/>
            <w:color w:val="auto"/>
            <w:sz w:val="28"/>
            <w:szCs w:val="28"/>
          </w:rPr>
          <w:t>6.1. Vienota un efektīva valsts pārvalde</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_Toc130217466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19</w:t>
        </w:r>
        <w:r w:rsidR="00640C48" w:rsidRPr="009F7B06">
          <w:rPr>
            <w:rFonts w:cs="Times New Roman"/>
            <w:noProof/>
            <w:webHidden/>
            <w:sz w:val="28"/>
            <w:szCs w:val="28"/>
          </w:rPr>
          <w:fldChar w:fldCharType="end"/>
        </w:r>
      </w:hyperlink>
    </w:p>
    <w:p w14:paraId="7D2876E3" w14:textId="34E954F9" w:rsidR="00640C48" w:rsidRPr="00505E0B" w:rsidRDefault="001001EE">
      <w:pPr>
        <w:pStyle w:val="TOC2"/>
        <w:tabs>
          <w:tab w:val="right" w:leader="dot" w:pos="9395"/>
        </w:tabs>
        <w:rPr>
          <w:rFonts w:cs="Times New Roman"/>
          <w:noProof/>
          <w:sz w:val="28"/>
          <w:szCs w:val="28"/>
          <w:lang w:eastAsia="lv-LV"/>
        </w:rPr>
      </w:pPr>
      <w:hyperlink w:anchor="_Toc130217467" w:history="1">
        <w:r w:rsidR="00640C48" w:rsidRPr="00505E0B">
          <w:rPr>
            <w:rStyle w:val="Hyperlink"/>
            <w:rFonts w:eastAsia="Times New Roman" w:cs="Times New Roman"/>
            <w:noProof/>
            <w:color w:val="auto"/>
            <w:sz w:val="28"/>
            <w:szCs w:val="28"/>
          </w:rPr>
          <w:t>6.2. Cilvēkresursu attīstība</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_Toc130217467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24</w:t>
        </w:r>
        <w:r w:rsidR="00640C48" w:rsidRPr="009F7B06">
          <w:rPr>
            <w:rFonts w:cs="Times New Roman"/>
            <w:noProof/>
            <w:webHidden/>
            <w:sz w:val="28"/>
            <w:szCs w:val="28"/>
          </w:rPr>
          <w:fldChar w:fldCharType="end"/>
        </w:r>
      </w:hyperlink>
    </w:p>
    <w:p w14:paraId="1465E60B" w14:textId="6734DD41" w:rsidR="00640C48" w:rsidRPr="00505E0B" w:rsidRDefault="001001EE">
      <w:pPr>
        <w:pStyle w:val="TOC2"/>
        <w:tabs>
          <w:tab w:val="right" w:leader="dot" w:pos="9395"/>
        </w:tabs>
        <w:rPr>
          <w:rFonts w:cs="Times New Roman"/>
          <w:noProof/>
          <w:sz w:val="28"/>
          <w:szCs w:val="28"/>
          <w:lang w:eastAsia="lv-LV"/>
        </w:rPr>
      </w:pPr>
      <w:hyperlink w:anchor="_Toc130217468" w:history="1">
        <w:r w:rsidR="00640C48" w:rsidRPr="00505E0B">
          <w:rPr>
            <w:rStyle w:val="Hyperlink"/>
            <w:rFonts w:eastAsia="Times New Roman" w:cs="Times New Roman"/>
            <w:noProof/>
            <w:color w:val="auto"/>
            <w:sz w:val="28"/>
            <w:szCs w:val="28"/>
          </w:rPr>
          <w:t>6.3. Politikas un regulējuma kvalitāte</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_Toc130217468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28</w:t>
        </w:r>
        <w:r w:rsidR="00640C48" w:rsidRPr="009F7B06">
          <w:rPr>
            <w:rFonts w:cs="Times New Roman"/>
            <w:noProof/>
            <w:webHidden/>
            <w:sz w:val="28"/>
            <w:szCs w:val="28"/>
          </w:rPr>
          <w:fldChar w:fldCharType="end"/>
        </w:r>
      </w:hyperlink>
    </w:p>
    <w:p w14:paraId="2436E5FA" w14:textId="44B456C5" w:rsidR="00640C48" w:rsidRPr="00505E0B" w:rsidRDefault="001001EE">
      <w:pPr>
        <w:pStyle w:val="TOC2"/>
        <w:tabs>
          <w:tab w:val="right" w:leader="dot" w:pos="9395"/>
        </w:tabs>
        <w:rPr>
          <w:rFonts w:cs="Times New Roman"/>
          <w:noProof/>
          <w:sz w:val="28"/>
          <w:szCs w:val="28"/>
          <w:lang w:eastAsia="lv-LV"/>
        </w:rPr>
      </w:pPr>
      <w:hyperlink w:anchor="_Toc130217469" w:history="1">
        <w:r w:rsidR="00640C48" w:rsidRPr="00505E0B">
          <w:rPr>
            <w:rStyle w:val="Hyperlink"/>
            <w:rFonts w:eastAsia="Times New Roman" w:cs="Times New Roman"/>
            <w:noProof/>
            <w:color w:val="auto"/>
            <w:sz w:val="28"/>
            <w:szCs w:val="28"/>
          </w:rPr>
          <w:t>6.4. Atbalsta funkciju centralizācija un standartizācija</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_Toc130217469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31</w:t>
        </w:r>
        <w:r w:rsidR="00640C48" w:rsidRPr="009F7B06">
          <w:rPr>
            <w:rFonts w:cs="Times New Roman"/>
            <w:noProof/>
            <w:webHidden/>
            <w:sz w:val="28"/>
            <w:szCs w:val="28"/>
          </w:rPr>
          <w:fldChar w:fldCharType="end"/>
        </w:r>
      </w:hyperlink>
    </w:p>
    <w:p w14:paraId="69216137" w14:textId="0459DD51" w:rsidR="00640C48" w:rsidRPr="00505E0B" w:rsidRDefault="001001EE">
      <w:pPr>
        <w:pStyle w:val="TOC2"/>
        <w:tabs>
          <w:tab w:val="right" w:leader="dot" w:pos="9395"/>
        </w:tabs>
        <w:rPr>
          <w:rFonts w:cs="Times New Roman"/>
          <w:noProof/>
          <w:sz w:val="28"/>
          <w:szCs w:val="28"/>
          <w:lang w:eastAsia="lv-LV"/>
        </w:rPr>
      </w:pPr>
      <w:hyperlink w:anchor="_Toc130217470" w:history="1">
        <w:r w:rsidR="00640C48" w:rsidRPr="00505E0B">
          <w:rPr>
            <w:rStyle w:val="Hyperlink"/>
            <w:rFonts w:eastAsia="Times New Roman" w:cs="Times New Roman"/>
            <w:noProof/>
            <w:color w:val="auto"/>
            <w:sz w:val="28"/>
            <w:szCs w:val="28"/>
          </w:rPr>
          <w:t>6.5. Viedas darba vides izveide</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_Toc130217470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34</w:t>
        </w:r>
        <w:r w:rsidR="00640C48" w:rsidRPr="009F7B06">
          <w:rPr>
            <w:rFonts w:cs="Times New Roman"/>
            <w:noProof/>
            <w:webHidden/>
            <w:sz w:val="28"/>
            <w:szCs w:val="28"/>
          </w:rPr>
          <w:fldChar w:fldCharType="end"/>
        </w:r>
      </w:hyperlink>
    </w:p>
    <w:p w14:paraId="409B5A11" w14:textId="4934ECA4" w:rsidR="00640C48" w:rsidRPr="00505E0B" w:rsidRDefault="001001EE">
      <w:pPr>
        <w:pStyle w:val="TOC2"/>
        <w:tabs>
          <w:tab w:val="right" w:leader="dot" w:pos="9395"/>
        </w:tabs>
        <w:rPr>
          <w:rFonts w:cs="Times New Roman"/>
          <w:noProof/>
          <w:sz w:val="28"/>
          <w:szCs w:val="28"/>
          <w:lang w:eastAsia="lv-LV"/>
        </w:rPr>
      </w:pPr>
      <w:hyperlink w:anchor="_Toc130217471" w:history="1">
        <w:r w:rsidR="00640C48" w:rsidRPr="00505E0B">
          <w:rPr>
            <w:rStyle w:val="Hyperlink"/>
            <w:rFonts w:eastAsia="Times New Roman" w:cs="Times New Roman"/>
            <w:noProof/>
            <w:color w:val="auto"/>
            <w:sz w:val="28"/>
            <w:szCs w:val="28"/>
          </w:rPr>
          <w:t>6.6. Inovācijas attīstība</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_Toc130217471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36</w:t>
        </w:r>
        <w:r w:rsidR="00640C48" w:rsidRPr="009F7B06">
          <w:rPr>
            <w:rFonts w:cs="Times New Roman"/>
            <w:noProof/>
            <w:webHidden/>
            <w:sz w:val="28"/>
            <w:szCs w:val="28"/>
          </w:rPr>
          <w:fldChar w:fldCharType="end"/>
        </w:r>
      </w:hyperlink>
    </w:p>
    <w:p w14:paraId="22DB04E9" w14:textId="26F1BC71" w:rsidR="00640C48" w:rsidRPr="00505E0B" w:rsidRDefault="001001EE">
      <w:pPr>
        <w:pStyle w:val="TOC2"/>
        <w:tabs>
          <w:tab w:val="right" w:leader="dot" w:pos="9395"/>
        </w:tabs>
        <w:rPr>
          <w:rFonts w:cs="Times New Roman"/>
          <w:noProof/>
          <w:sz w:val="28"/>
          <w:szCs w:val="28"/>
          <w:lang w:eastAsia="lv-LV"/>
        </w:rPr>
      </w:pPr>
      <w:hyperlink w:anchor="_Toc130217472" w:history="1">
        <w:r w:rsidR="00640C48" w:rsidRPr="00505E0B">
          <w:rPr>
            <w:rStyle w:val="Hyperlink"/>
            <w:rFonts w:eastAsia="Times New Roman" w:cs="Times New Roman"/>
            <w:noProof/>
            <w:color w:val="auto"/>
            <w:sz w:val="28"/>
            <w:szCs w:val="28"/>
          </w:rPr>
          <w:t>6.7. Horizontālais rīcības virziens – valsts pārvaldes digitālā transformācija</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_Toc130217472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40</w:t>
        </w:r>
        <w:r w:rsidR="00640C48" w:rsidRPr="009F7B06">
          <w:rPr>
            <w:rFonts w:cs="Times New Roman"/>
            <w:noProof/>
            <w:webHidden/>
            <w:sz w:val="28"/>
            <w:szCs w:val="28"/>
          </w:rPr>
          <w:fldChar w:fldCharType="end"/>
        </w:r>
      </w:hyperlink>
    </w:p>
    <w:p w14:paraId="4758241A" w14:textId="2CE5278F" w:rsidR="00640C48" w:rsidRPr="00505E0B" w:rsidRDefault="001001EE">
      <w:pPr>
        <w:pStyle w:val="TOC1"/>
        <w:tabs>
          <w:tab w:val="right" w:leader="dot" w:pos="9395"/>
        </w:tabs>
        <w:rPr>
          <w:rFonts w:cs="Times New Roman"/>
          <w:noProof/>
          <w:sz w:val="28"/>
          <w:szCs w:val="28"/>
          <w:lang w:eastAsia="lv-LV"/>
        </w:rPr>
      </w:pPr>
      <w:hyperlink w:anchor="_Toc130217473" w:history="1">
        <w:r w:rsidR="00640C48" w:rsidRPr="00505E0B">
          <w:rPr>
            <w:rStyle w:val="Hyperlink"/>
            <w:rFonts w:eastAsia="Times New Roman" w:cs="Times New Roman"/>
            <w:noProof/>
            <w:color w:val="auto"/>
            <w:sz w:val="28"/>
            <w:szCs w:val="28"/>
          </w:rPr>
          <w:t>7. Modernizācijas plāna īstenošana un uzraudzība</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_Toc130217473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42</w:t>
        </w:r>
        <w:r w:rsidR="00640C48" w:rsidRPr="009F7B06">
          <w:rPr>
            <w:rFonts w:cs="Times New Roman"/>
            <w:noProof/>
            <w:webHidden/>
            <w:sz w:val="28"/>
            <w:szCs w:val="28"/>
          </w:rPr>
          <w:fldChar w:fldCharType="end"/>
        </w:r>
      </w:hyperlink>
    </w:p>
    <w:p w14:paraId="1B6DE1E6" w14:textId="109826D2" w:rsidR="00640C48" w:rsidRPr="00505E0B" w:rsidRDefault="001001EE">
      <w:pPr>
        <w:pStyle w:val="TOC1"/>
        <w:tabs>
          <w:tab w:val="right" w:leader="dot" w:pos="9395"/>
        </w:tabs>
        <w:rPr>
          <w:rFonts w:cs="Times New Roman"/>
          <w:noProof/>
          <w:sz w:val="28"/>
          <w:szCs w:val="28"/>
          <w:lang w:eastAsia="lv-LV"/>
        </w:rPr>
      </w:pPr>
      <w:hyperlink w:anchor="_Toc130217474" w:history="1">
        <w:r w:rsidR="00640C48" w:rsidRPr="00505E0B">
          <w:rPr>
            <w:rStyle w:val="Hyperlink"/>
            <w:rFonts w:eastAsia="Times New Roman" w:cs="Times New Roman"/>
            <w:noProof/>
            <w:color w:val="auto"/>
            <w:sz w:val="28"/>
            <w:szCs w:val="28"/>
          </w:rPr>
          <w:t>8. Ietekmes novērtējums uz valsts un pašvaldību budžetu</w:t>
        </w:r>
        <w:r w:rsidR="00640C48" w:rsidRPr="009F7B06">
          <w:rPr>
            <w:rFonts w:cs="Times New Roman"/>
            <w:noProof/>
            <w:webHidden/>
            <w:sz w:val="28"/>
            <w:szCs w:val="28"/>
          </w:rPr>
          <w:tab/>
        </w:r>
        <w:r w:rsidR="00640C48" w:rsidRPr="009F7B06">
          <w:rPr>
            <w:rFonts w:cs="Times New Roman"/>
            <w:noProof/>
            <w:webHidden/>
            <w:sz w:val="28"/>
            <w:szCs w:val="28"/>
          </w:rPr>
          <w:fldChar w:fldCharType="begin"/>
        </w:r>
        <w:r w:rsidR="00640C48" w:rsidRPr="009F7B06">
          <w:rPr>
            <w:rFonts w:cs="Times New Roman"/>
            <w:noProof/>
            <w:webHidden/>
            <w:sz w:val="28"/>
            <w:szCs w:val="28"/>
          </w:rPr>
          <w:instrText xml:space="preserve"> PAGEREF _Toc130217474 \h </w:instrText>
        </w:r>
        <w:r w:rsidR="00640C48" w:rsidRPr="009F7B06">
          <w:rPr>
            <w:rFonts w:cs="Times New Roman"/>
            <w:noProof/>
            <w:webHidden/>
            <w:sz w:val="28"/>
            <w:szCs w:val="28"/>
          </w:rPr>
        </w:r>
        <w:r w:rsidR="00640C48" w:rsidRPr="009F7B06">
          <w:rPr>
            <w:rFonts w:cs="Times New Roman"/>
            <w:noProof/>
            <w:webHidden/>
            <w:sz w:val="28"/>
            <w:szCs w:val="28"/>
          </w:rPr>
          <w:fldChar w:fldCharType="separate"/>
        </w:r>
        <w:r w:rsidR="008F03F7">
          <w:rPr>
            <w:rFonts w:cs="Times New Roman"/>
            <w:noProof/>
            <w:webHidden/>
            <w:sz w:val="28"/>
            <w:szCs w:val="28"/>
          </w:rPr>
          <w:t>43</w:t>
        </w:r>
        <w:r w:rsidR="00640C48" w:rsidRPr="009F7B06">
          <w:rPr>
            <w:rFonts w:cs="Times New Roman"/>
            <w:noProof/>
            <w:webHidden/>
            <w:sz w:val="28"/>
            <w:szCs w:val="28"/>
          </w:rPr>
          <w:fldChar w:fldCharType="end"/>
        </w:r>
      </w:hyperlink>
    </w:p>
    <w:p w14:paraId="350347B2" w14:textId="617FEFF9" w:rsidR="000C68FE" w:rsidRPr="009F7B06" w:rsidRDefault="00C6163A" w:rsidP="00505E0B">
      <w:pPr>
        <w:pStyle w:val="TOC1"/>
        <w:tabs>
          <w:tab w:val="right" w:leader="dot" w:pos="9405"/>
        </w:tabs>
        <w:spacing w:after="0" w:line="240" w:lineRule="auto"/>
        <w:rPr>
          <w:rFonts w:cs="Times New Roman"/>
          <w:sz w:val="28"/>
          <w:szCs w:val="28"/>
        </w:rPr>
      </w:pPr>
      <w:r w:rsidRPr="009F7B06">
        <w:rPr>
          <w:rFonts w:cs="Times New Roman"/>
          <w:sz w:val="28"/>
          <w:szCs w:val="28"/>
        </w:rPr>
        <w:fldChar w:fldCharType="end"/>
      </w:r>
    </w:p>
    <w:p w14:paraId="4EECA7A9" w14:textId="77777777" w:rsidR="0047493D" w:rsidRPr="00505E0B" w:rsidRDefault="0047493D">
      <w:pPr>
        <w:rPr>
          <w:rFonts w:ascii="Times New Roman" w:eastAsia="Times New Roman" w:hAnsi="Times New Roman" w:cs="Times New Roman"/>
          <w:b/>
          <w:bCs/>
          <w:sz w:val="36"/>
          <w:szCs w:val="36"/>
        </w:rPr>
      </w:pPr>
      <w:bookmarkStart w:id="1" w:name="_Toc130217457"/>
      <w:r w:rsidRPr="00505E0B">
        <w:rPr>
          <w:rFonts w:ascii="Times New Roman" w:eastAsia="Times New Roman" w:hAnsi="Times New Roman" w:cs="Times New Roman"/>
          <w:b/>
          <w:bCs/>
        </w:rPr>
        <w:br w:type="page"/>
      </w:r>
    </w:p>
    <w:p w14:paraId="0CFB5BF3" w14:textId="4E6334C7" w:rsidR="46A210F8" w:rsidRPr="00505E0B" w:rsidRDefault="071C6353" w:rsidP="00505E0B">
      <w:pPr>
        <w:pStyle w:val="Heading1"/>
        <w:spacing w:line="240" w:lineRule="auto"/>
        <w:jc w:val="center"/>
        <w:rPr>
          <w:rFonts w:ascii="Times New Roman" w:eastAsia="Times New Roman" w:hAnsi="Times New Roman" w:cs="Times New Roman"/>
          <w:b/>
          <w:bCs/>
          <w:color w:val="auto"/>
        </w:rPr>
      </w:pPr>
      <w:r w:rsidRPr="00505E0B">
        <w:rPr>
          <w:rFonts w:ascii="Times New Roman" w:eastAsia="Times New Roman" w:hAnsi="Times New Roman" w:cs="Times New Roman"/>
          <w:b/>
          <w:bCs/>
          <w:color w:val="auto"/>
        </w:rPr>
        <w:lastRenderedPageBreak/>
        <w:t>Apzīmējumu un saīsinājumu saraksts</w:t>
      </w:r>
      <w:bookmarkEnd w:id="1"/>
    </w:p>
    <w:p w14:paraId="26CDCA41" w14:textId="634E7575" w:rsidR="46A210F8" w:rsidRPr="00505E0B" w:rsidRDefault="46A210F8" w:rsidP="00505E0B">
      <w:pPr>
        <w:spacing w:after="0" w:line="240" w:lineRule="auto"/>
        <w:rPr>
          <w:rFonts w:ascii="Times New Roman" w:eastAsia="Century Gothic" w:hAnsi="Times New Roman" w:cs="Times New Roman"/>
          <w:lang w:val="lv"/>
        </w:rPr>
      </w:pPr>
    </w:p>
    <w:p w14:paraId="31EFD7C0" w14:textId="7FDDDF9B" w:rsidR="46A210F8" w:rsidRPr="00505E0B" w:rsidRDefault="071C6353" w:rsidP="00505E0B">
      <w:pPr>
        <w:spacing w:after="80" w:line="240" w:lineRule="auto"/>
        <w:ind w:left="1134" w:hanging="1134"/>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Atveseļošan</w:t>
      </w:r>
      <w:r w:rsidR="00BF3091" w:rsidRPr="00505E0B">
        <w:rPr>
          <w:rFonts w:ascii="Times New Roman" w:eastAsia="Times New Roman" w:hAnsi="Times New Roman" w:cs="Times New Roman"/>
          <w:sz w:val="28"/>
          <w:szCs w:val="28"/>
        </w:rPr>
        <w:t>a</w:t>
      </w:r>
      <w:r w:rsidRPr="00505E0B">
        <w:rPr>
          <w:rFonts w:ascii="Times New Roman" w:eastAsia="Times New Roman" w:hAnsi="Times New Roman" w:cs="Times New Roman"/>
          <w:sz w:val="28"/>
          <w:szCs w:val="28"/>
        </w:rPr>
        <w:t>s fonds – Eiropas Savienības Atveseļošanas un noturības mehānisms</w:t>
      </w:r>
    </w:p>
    <w:p w14:paraId="2477D6F1" w14:textId="700B23EE"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AiM – Aizsardzības ministrija</w:t>
      </w:r>
    </w:p>
    <w:p w14:paraId="3A87A4E7" w14:textId="0013F4B9" w:rsidR="46A210F8" w:rsidRPr="00505E0B" w:rsidRDefault="071C6353"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ĀM – Ārlietu ministrija</w:t>
      </w:r>
    </w:p>
    <w:p w14:paraId="18A00DEA" w14:textId="0F2B553E" w:rsidR="00723FAC" w:rsidRPr="00505E0B" w:rsidRDefault="00723FAC"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CSP – Centrālā statistikas pārvalde</w:t>
      </w:r>
    </w:p>
    <w:p w14:paraId="2EC98BAC" w14:textId="4FFCD62B" w:rsidR="46A210F8" w:rsidRPr="00505E0B" w:rsidRDefault="071C6353" w:rsidP="00505E0B">
      <w:pPr>
        <w:spacing w:after="80" w:line="240" w:lineRule="auto"/>
        <w:jc w:val="both"/>
        <w:rPr>
          <w:rFonts w:ascii="Times New Roman" w:eastAsia="Times New Roman" w:hAnsi="Times New Roman" w:cs="Times New Roman"/>
          <w:spacing w:val="-2"/>
          <w:sz w:val="28"/>
          <w:szCs w:val="28"/>
          <w:lang w:val="lv"/>
        </w:rPr>
      </w:pPr>
      <w:r w:rsidRPr="00505E0B">
        <w:rPr>
          <w:rFonts w:ascii="Times New Roman" w:eastAsia="Times New Roman" w:hAnsi="Times New Roman" w:cs="Times New Roman"/>
          <w:spacing w:val="-2"/>
          <w:sz w:val="28"/>
          <w:szCs w:val="28"/>
        </w:rPr>
        <w:t>DG REFORM – Eiropas Komisijas Strukturālo reformu atbalsta ģenerāldirektorāts</w:t>
      </w:r>
    </w:p>
    <w:p w14:paraId="4BEB1FB5" w14:textId="091DFD18"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EK – Eiropas Komisija</w:t>
      </w:r>
    </w:p>
    <w:p w14:paraId="75C895EA" w14:textId="0B40F6D0"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EM – Ekonomikas ministrija</w:t>
      </w:r>
    </w:p>
    <w:p w14:paraId="25835DAE" w14:textId="77777777" w:rsidR="00C10465" w:rsidRPr="007329B9" w:rsidRDefault="00C10465" w:rsidP="00C10465">
      <w:pPr>
        <w:spacing w:after="80" w:line="240" w:lineRule="auto"/>
        <w:jc w:val="both"/>
        <w:rPr>
          <w:rFonts w:ascii="Times New Roman" w:eastAsia="Times New Roman" w:hAnsi="Times New Roman" w:cs="Times New Roman"/>
          <w:sz w:val="28"/>
          <w:szCs w:val="28"/>
          <w:lang w:val="lv"/>
        </w:rPr>
      </w:pPr>
      <w:r w:rsidRPr="007329B9">
        <w:rPr>
          <w:rFonts w:ascii="Times New Roman" w:eastAsia="Times New Roman" w:hAnsi="Times New Roman" w:cs="Times New Roman"/>
          <w:sz w:val="28"/>
          <w:szCs w:val="28"/>
        </w:rPr>
        <w:t>ERAF – Eiropas Reģionālās attīstības fonds</w:t>
      </w:r>
    </w:p>
    <w:p w14:paraId="40D79F04" w14:textId="6D0CBEC9"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ES – Eiropas Savienība</w:t>
      </w:r>
    </w:p>
    <w:p w14:paraId="63C07BCF" w14:textId="1BB80CD8" w:rsidR="46A210F8" w:rsidRPr="00505E0B" w:rsidRDefault="071C6353"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ESF – Eiropas Sociālais fonds</w:t>
      </w:r>
    </w:p>
    <w:p w14:paraId="318539BC" w14:textId="11FD5E75" w:rsidR="006D0664" w:rsidRPr="00505E0B" w:rsidRDefault="006D0664"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ESF+ – Eiropas Sociālais fonds Plus</w:t>
      </w:r>
    </w:p>
    <w:p w14:paraId="1484E1B3" w14:textId="1B9A4391"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FM – Finanšu ministrija</w:t>
      </w:r>
    </w:p>
    <w:p w14:paraId="51D18C48" w14:textId="6377DF1D"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IeM – Iekšlietu ministrija </w:t>
      </w:r>
    </w:p>
    <w:p w14:paraId="6C4207CF" w14:textId="371648BC" w:rsidR="46A210F8" w:rsidRPr="00505E0B" w:rsidRDefault="071C6353"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IKT </w:t>
      </w:r>
      <w:r w:rsidR="00D509C9"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informācijas un komunikācijas tehnoloģijas</w:t>
      </w:r>
    </w:p>
    <w:p w14:paraId="6CF11735" w14:textId="0EAB4162" w:rsidR="00A83F36" w:rsidRPr="00505E0B" w:rsidRDefault="00A83F36"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IZM – Izglītības un zinātnes ministrija</w:t>
      </w:r>
    </w:p>
    <w:p w14:paraId="723D33B7" w14:textId="7D977952" w:rsidR="00A83F36" w:rsidRPr="00505E0B" w:rsidRDefault="00A83F36"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KM – Kultūras ministrija</w:t>
      </w:r>
    </w:p>
    <w:p w14:paraId="3CC228F9" w14:textId="28381379" w:rsidR="46A210F8" w:rsidRPr="00505E0B" w:rsidRDefault="071C6353" w:rsidP="00505E0B">
      <w:pPr>
        <w:spacing w:after="80" w:line="240" w:lineRule="auto"/>
        <w:jc w:val="both"/>
        <w:rPr>
          <w:rFonts w:ascii="Times New Roman" w:eastAsia="Times New Roman" w:hAnsi="Times New Roman" w:cs="Times New Roman"/>
          <w:i/>
          <w:iCs/>
          <w:sz w:val="28"/>
          <w:szCs w:val="28"/>
        </w:rPr>
      </w:pPr>
      <w:r w:rsidRPr="00505E0B">
        <w:rPr>
          <w:rFonts w:ascii="Times New Roman" w:eastAsia="Times New Roman" w:hAnsi="Times New Roman" w:cs="Times New Roman"/>
          <w:sz w:val="28"/>
          <w:szCs w:val="28"/>
        </w:rPr>
        <w:t xml:space="preserve">KPI – veiktspējas rādītāji (angļu val. – </w:t>
      </w:r>
      <w:r w:rsidRPr="00505E0B">
        <w:rPr>
          <w:rFonts w:ascii="Times New Roman" w:eastAsia="Times New Roman" w:hAnsi="Times New Roman" w:cs="Times New Roman"/>
          <w:i/>
          <w:iCs/>
          <w:sz w:val="28"/>
          <w:szCs w:val="28"/>
        </w:rPr>
        <w:t>key performance indicators)</w:t>
      </w:r>
    </w:p>
    <w:p w14:paraId="0A4FDE87" w14:textId="782B74DA" w:rsidR="00A83F36" w:rsidRPr="00505E0B" w:rsidRDefault="00A83F36"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LM </w:t>
      </w:r>
      <w:r w:rsidRPr="00505E0B">
        <w:rPr>
          <w:rFonts w:ascii="Times New Roman" w:eastAsia="Times New Roman" w:hAnsi="Times New Roman" w:cs="Times New Roman"/>
          <w:i/>
          <w:iCs/>
          <w:sz w:val="28"/>
          <w:szCs w:val="28"/>
        </w:rPr>
        <w:t xml:space="preserve">– </w:t>
      </w:r>
      <w:r w:rsidRPr="00505E0B">
        <w:rPr>
          <w:rFonts w:ascii="Times New Roman" w:eastAsia="Times New Roman" w:hAnsi="Times New Roman" w:cs="Times New Roman"/>
          <w:sz w:val="28"/>
          <w:szCs w:val="28"/>
        </w:rPr>
        <w:t>Labklājības ministrija</w:t>
      </w:r>
    </w:p>
    <w:p w14:paraId="3D07AC35" w14:textId="60792BBF"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MK – Ministru kabinets</w:t>
      </w:r>
    </w:p>
    <w:p w14:paraId="28BD90A6" w14:textId="0A6BAB4E"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NAP2027 </w:t>
      </w:r>
      <w:r w:rsidR="00D509C9" w:rsidRPr="00505E0B">
        <w:rPr>
          <w:rFonts w:ascii="Times New Roman" w:eastAsia="Times New Roman" w:hAnsi="Times New Roman" w:cs="Times New Roman"/>
          <w:sz w:val="28"/>
          <w:szCs w:val="28"/>
        </w:rPr>
        <w:t xml:space="preserve">– </w:t>
      </w:r>
      <w:r w:rsidR="00226FB1">
        <w:rPr>
          <w:rFonts w:ascii="Times New Roman" w:eastAsia="Times New Roman" w:hAnsi="Times New Roman" w:cs="Times New Roman"/>
          <w:sz w:val="28"/>
          <w:szCs w:val="28"/>
        </w:rPr>
        <w:t xml:space="preserve">Latvijas </w:t>
      </w:r>
      <w:r w:rsidRPr="00505E0B">
        <w:rPr>
          <w:rFonts w:ascii="Times New Roman" w:eastAsia="Times New Roman" w:hAnsi="Times New Roman" w:cs="Times New Roman"/>
          <w:sz w:val="28"/>
          <w:szCs w:val="28"/>
        </w:rPr>
        <w:t>Nacionālais attīstības plāns 2021.–2027</w:t>
      </w:r>
      <w:r w:rsidR="00B84FCD" w:rsidRPr="00505E0B">
        <w:rPr>
          <w:rFonts w:ascii="Times New Roman" w:eastAsia="Times New Roman" w:hAnsi="Times New Roman" w:cs="Times New Roman"/>
          <w:sz w:val="28"/>
          <w:szCs w:val="28"/>
        </w:rPr>
        <w:t>. gad</w:t>
      </w:r>
      <w:r w:rsidRPr="00505E0B">
        <w:rPr>
          <w:rFonts w:ascii="Times New Roman" w:eastAsia="Times New Roman" w:hAnsi="Times New Roman" w:cs="Times New Roman"/>
          <w:sz w:val="28"/>
          <w:szCs w:val="28"/>
        </w:rPr>
        <w:t>am</w:t>
      </w:r>
    </w:p>
    <w:p w14:paraId="1BC403DD" w14:textId="5217DC05" w:rsidR="46A210F8" w:rsidRPr="00505E0B" w:rsidRDefault="00F854EC" w:rsidP="00505E0B">
      <w:pPr>
        <w:spacing w:after="80" w:line="240" w:lineRule="auto"/>
        <w:ind w:left="851" w:hanging="851"/>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OECD</w:t>
      </w:r>
      <w:r w:rsidRPr="00F854EC">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w:t>
      </w:r>
      <w:r w:rsidRPr="00F854EC">
        <w:rPr>
          <w:rFonts w:ascii="Times New Roman" w:eastAsia="Times New Roman" w:hAnsi="Times New Roman" w:cs="Times New Roman"/>
          <w:sz w:val="28"/>
          <w:szCs w:val="28"/>
        </w:rPr>
        <w:t> </w:t>
      </w:r>
      <w:r w:rsidR="10F2BA60" w:rsidRPr="00505E0B">
        <w:rPr>
          <w:rFonts w:ascii="Times New Roman" w:eastAsia="Times New Roman" w:hAnsi="Times New Roman" w:cs="Times New Roman"/>
          <w:sz w:val="28"/>
          <w:szCs w:val="28"/>
        </w:rPr>
        <w:t xml:space="preserve">Ekonomiskās sadarbības un attīstības organizācija (angļu val. – </w:t>
      </w:r>
      <w:r w:rsidR="10F2BA60" w:rsidRPr="00505E0B">
        <w:rPr>
          <w:rFonts w:ascii="Times New Roman" w:eastAsia="Times New Roman" w:hAnsi="Times New Roman" w:cs="Times New Roman"/>
          <w:i/>
          <w:iCs/>
          <w:sz w:val="28"/>
          <w:szCs w:val="28"/>
        </w:rPr>
        <w:t>Organisation for Economic Co-operation and Development</w:t>
      </w:r>
      <w:r w:rsidR="10F2BA60" w:rsidRPr="00505E0B">
        <w:rPr>
          <w:rFonts w:ascii="Times New Roman" w:eastAsia="Times New Roman" w:hAnsi="Times New Roman" w:cs="Times New Roman"/>
          <w:sz w:val="28"/>
          <w:szCs w:val="28"/>
        </w:rPr>
        <w:t>)</w:t>
      </w:r>
    </w:p>
    <w:p w14:paraId="55561974" w14:textId="7860843B" w:rsidR="1756F6CB" w:rsidRPr="00505E0B" w:rsidRDefault="1756F6CB"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PKC </w:t>
      </w:r>
      <w:r w:rsidR="00422415"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Pārresoru koordinācijas centrs</w:t>
      </w:r>
    </w:p>
    <w:p w14:paraId="7907DB56" w14:textId="3D05F295" w:rsidR="00A83F36" w:rsidRPr="00505E0B" w:rsidRDefault="00A83F36"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SM – Satiksmes ministrija</w:t>
      </w:r>
    </w:p>
    <w:p w14:paraId="3E5B937E" w14:textId="5CBEE3E3"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TAP </w:t>
      </w:r>
      <w:r w:rsidR="00D509C9"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Vienotais tiesību aktu projektu izstrādes un saskaņošanas portāls</w:t>
      </w:r>
    </w:p>
    <w:p w14:paraId="0C5247B4" w14:textId="77F289D9"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TM – Tieslietu ministrija</w:t>
      </w:r>
    </w:p>
    <w:p w14:paraId="11243960" w14:textId="22395B73" w:rsidR="46A210F8" w:rsidRPr="00505E0B" w:rsidRDefault="071C6353" w:rsidP="00505E0B">
      <w:pPr>
        <w:spacing w:after="80" w:line="240" w:lineRule="auto"/>
        <w:ind w:left="709" w:hanging="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TSI </w:t>
      </w:r>
      <w:r w:rsidR="00D509C9"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Eiropas Savienības Tehniskā atbalsta instruments (angļu val. – </w:t>
      </w:r>
      <w:r w:rsidRPr="00505E0B">
        <w:rPr>
          <w:rFonts w:ascii="Times New Roman" w:eastAsia="Times New Roman" w:hAnsi="Times New Roman" w:cs="Times New Roman"/>
          <w:i/>
          <w:iCs/>
          <w:sz w:val="28"/>
          <w:szCs w:val="28"/>
        </w:rPr>
        <w:t>Technical Support Instrument</w:t>
      </w:r>
      <w:r w:rsidRPr="00505E0B">
        <w:rPr>
          <w:rFonts w:ascii="Times New Roman" w:eastAsia="Times New Roman" w:hAnsi="Times New Roman" w:cs="Times New Roman"/>
          <w:sz w:val="28"/>
          <w:szCs w:val="28"/>
        </w:rPr>
        <w:t>)</w:t>
      </w:r>
    </w:p>
    <w:p w14:paraId="5C698BF8" w14:textId="77777777" w:rsidR="00C10465" w:rsidRPr="00CA5514" w:rsidRDefault="00C10465" w:rsidP="00C10465">
      <w:pPr>
        <w:spacing w:after="80" w:line="240" w:lineRule="auto"/>
        <w:jc w:val="both"/>
        <w:rPr>
          <w:rFonts w:ascii="Times New Roman" w:eastAsia="Times New Roman" w:hAnsi="Times New Roman" w:cs="Times New Roman"/>
          <w:sz w:val="28"/>
          <w:szCs w:val="28"/>
        </w:rPr>
      </w:pPr>
      <w:r w:rsidRPr="00CA5514">
        <w:rPr>
          <w:rFonts w:ascii="Times New Roman" w:eastAsia="Times New Roman" w:hAnsi="Times New Roman" w:cs="Times New Roman"/>
          <w:sz w:val="28"/>
          <w:szCs w:val="28"/>
        </w:rPr>
        <w:t>VARAM – Vides aizsardzības un reģionālās aizsardzības ministrija</w:t>
      </w:r>
    </w:p>
    <w:p w14:paraId="6273B78A" w14:textId="77E49EF8" w:rsidR="46A210F8" w:rsidRPr="00505E0B" w:rsidRDefault="071C6353"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VAS – Valsts administrācijas skola</w:t>
      </w:r>
    </w:p>
    <w:p w14:paraId="2952FC54" w14:textId="7540B6BE" w:rsidR="00A83F36" w:rsidRPr="00505E0B" w:rsidRDefault="00A83F36"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VK – Valsts kanceleja</w:t>
      </w:r>
    </w:p>
    <w:p w14:paraId="4EAF937B" w14:textId="5E695AE6" w:rsidR="00A83F36" w:rsidRPr="00505E0B" w:rsidRDefault="00A83F36" w:rsidP="00505E0B">
      <w:pPr>
        <w:spacing w:after="80" w:line="240" w:lineRule="auto"/>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lang w:val="lv"/>
        </w:rPr>
        <w:t>VM – Veselības ministrija</w:t>
      </w:r>
    </w:p>
    <w:p w14:paraId="74339400" w14:textId="0AD10199" w:rsidR="46A210F8" w:rsidRPr="00505E0B" w:rsidRDefault="071C6353" w:rsidP="00505E0B">
      <w:pPr>
        <w:spacing w:after="8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VRAA – Valsts reģionālās attīstības aģentūra</w:t>
      </w:r>
    </w:p>
    <w:p w14:paraId="1F35CD03" w14:textId="2A20723E" w:rsidR="00965241" w:rsidRPr="00505E0B" w:rsidRDefault="00A83F36">
      <w:pPr>
        <w:rPr>
          <w:rFonts w:ascii="Times New Roman" w:eastAsia="Times New Roman" w:hAnsi="Times New Roman" w:cs="Times New Roman"/>
          <w:b/>
          <w:bCs/>
          <w:sz w:val="36"/>
          <w:szCs w:val="36"/>
        </w:rPr>
      </w:pPr>
      <w:r w:rsidRPr="00505E0B">
        <w:rPr>
          <w:rFonts w:ascii="Times New Roman" w:eastAsia="Times New Roman" w:hAnsi="Times New Roman" w:cs="Times New Roman"/>
          <w:sz w:val="28"/>
          <w:szCs w:val="28"/>
        </w:rPr>
        <w:t>ZM – Zemkopības ministrija</w:t>
      </w:r>
      <w:bookmarkStart w:id="2" w:name="_Toc130217458"/>
      <w:r w:rsidR="00965241" w:rsidRPr="00505E0B">
        <w:rPr>
          <w:rFonts w:ascii="Times New Roman" w:eastAsia="Times New Roman" w:hAnsi="Times New Roman" w:cs="Times New Roman"/>
          <w:b/>
          <w:bCs/>
        </w:rPr>
        <w:br w:type="page"/>
      </w:r>
    </w:p>
    <w:p w14:paraId="6AD75655" w14:textId="41E23C73" w:rsidR="46A210F8" w:rsidRPr="00505E0B" w:rsidRDefault="071C6353" w:rsidP="00505E0B">
      <w:pPr>
        <w:pStyle w:val="Heading1"/>
        <w:spacing w:before="240" w:after="240" w:line="240" w:lineRule="auto"/>
        <w:jc w:val="center"/>
        <w:rPr>
          <w:rFonts w:ascii="Times New Roman" w:eastAsia="Times New Roman" w:hAnsi="Times New Roman" w:cs="Times New Roman"/>
          <w:b/>
          <w:bCs/>
          <w:color w:val="auto"/>
          <w:lang w:val="lv"/>
        </w:rPr>
      </w:pPr>
      <w:r w:rsidRPr="00505E0B">
        <w:rPr>
          <w:rFonts w:ascii="Times New Roman" w:eastAsia="Times New Roman" w:hAnsi="Times New Roman" w:cs="Times New Roman"/>
          <w:b/>
          <w:bCs/>
          <w:color w:val="auto"/>
        </w:rPr>
        <w:t>1. Kopsavilkums</w:t>
      </w:r>
      <w:bookmarkEnd w:id="2"/>
    </w:p>
    <w:p w14:paraId="54555E77" w14:textId="16093953" w:rsidR="46A210F8" w:rsidRPr="00505E0B" w:rsidRDefault="071C6353" w:rsidP="00505E0B">
      <w:pPr>
        <w:spacing w:after="12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lang w:val="lv"/>
        </w:rPr>
        <w:t>Valsts pārvaldes modernizācijas plāns 2023.</w:t>
      </w:r>
      <w:r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lang w:val="lv"/>
        </w:rPr>
        <w:t>2027</w:t>
      </w:r>
      <w:r w:rsidR="00B84FCD" w:rsidRPr="00505E0B">
        <w:rPr>
          <w:rFonts w:ascii="Times New Roman" w:eastAsia="Times New Roman" w:hAnsi="Times New Roman" w:cs="Times New Roman"/>
          <w:sz w:val="28"/>
          <w:szCs w:val="28"/>
          <w:lang w:val="lv"/>
        </w:rPr>
        <w:t>. gad</w:t>
      </w:r>
      <w:r w:rsidRPr="00505E0B">
        <w:rPr>
          <w:rFonts w:ascii="Times New Roman" w:eastAsia="Times New Roman" w:hAnsi="Times New Roman" w:cs="Times New Roman"/>
          <w:sz w:val="28"/>
          <w:szCs w:val="28"/>
          <w:lang w:val="lv"/>
        </w:rPr>
        <w:t>am (turpmāk</w:t>
      </w:r>
      <w:r w:rsidR="00F41AE6" w:rsidRPr="00505E0B">
        <w:rPr>
          <w:rFonts w:ascii="Times New Roman" w:eastAsia="Times New Roman" w:hAnsi="Times New Roman" w:cs="Times New Roman"/>
          <w:sz w:val="28"/>
          <w:szCs w:val="28"/>
          <w:lang w:val="lv"/>
        </w:rPr>
        <w:t> </w:t>
      </w:r>
      <w:r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lang w:val="lv"/>
        </w:rPr>
        <w:t xml:space="preserve"> Modernizācijas plāns)</w:t>
      </w:r>
      <w:r w:rsidR="0019381E" w:rsidRPr="00505E0B">
        <w:rPr>
          <w:rFonts w:ascii="Times New Roman" w:eastAsia="Times New Roman" w:hAnsi="Times New Roman" w:cs="Times New Roman"/>
          <w:sz w:val="28"/>
          <w:szCs w:val="28"/>
          <w:lang w:val="lv"/>
        </w:rPr>
        <w:t xml:space="preserve"> ir vidēja termiņa plānošanas dokuments, kas nosaka valsts </w:t>
      </w:r>
      <w:r w:rsidR="00826A52" w:rsidRPr="00505E0B">
        <w:rPr>
          <w:rFonts w:ascii="Times New Roman" w:eastAsia="Times New Roman" w:hAnsi="Times New Roman" w:cs="Times New Roman"/>
          <w:sz w:val="28"/>
          <w:szCs w:val="28"/>
          <w:lang w:val="lv"/>
        </w:rPr>
        <w:t xml:space="preserve">tiešās </w:t>
      </w:r>
      <w:r w:rsidR="0019381E" w:rsidRPr="00505E0B">
        <w:rPr>
          <w:rFonts w:ascii="Times New Roman" w:eastAsia="Times New Roman" w:hAnsi="Times New Roman" w:cs="Times New Roman"/>
          <w:sz w:val="28"/>
          <w:szCs w:val="28"/>
          <w:lang w:val="lv"/>
        </w:rPr>
        <w:t>pārvaldes attīstības rīcības virzienus līdz 2027</w:t>
      </w:r>
      <w:r w:rsidR="00B84FCD" w:rsidRPr="00505E0B">
        <w:rPr>
          <w:rFonts w:ascii="Times New Roman" w:eastAsia="Times New Roman" w:hAnsi="Times New Roman" w:cs="Times New Roman"/>
          <w:sz w:val="28"/>
          <w:szCs w:val="28"/>
          <w:lang w:val="lv"/>
        </w:rPr>
        <w:t>. gad</w:t>
      </w:r>
      <w:r w:rsidR="0019381E" w:rsidRPr="00505E0B">
        <w:rPr>
          <w:rFonts w:ascii="Times New Roman" w:eastAsia="Times New Roman" w:hAnsi="Times New Roman" w:cs="Times New Roman"/>
          <w:sz w:val="28"/>
          <w:szCs w:val="28"/>
          <w:lang w:val="lv"/>
        </w:rPr>
        <w:t>am. Modernizācijas plāns</w:t>
      </w:r>
      <w:r w:rsidRPr="00505E0B">
        <w:rPr>
          <w:rFonts w:ascii="Times New Roman" w:eastAsia="Times New Roman" w:hAnsi="Times New Roman" w:cs="Times New Roman"/>
          <w:sz w:val="28"/>
          <w:szCs w:val="28"/>
          <w:lang w:val="lv"/>
        </w:rPr>
        <w:t xml:space="preserve"> ir izstrādāts, lai turpinātu, padziļinātu un paplašinātu Valsts pārvaldes reformu plānā 2020 iesāktās reformas</w:t>
      </w:r>
      <w:r w:rsidR="00C21D96" w:rsidRPr="00505E0B">
        <w:rPr>
          <w:rFonts w:ascii="Times New Roman" w:eastAsia="Times New Roman" w:hAnsi="Times New Roman" w:cs="Times New Roman"/>
          <w:sz w:val="28"/>
          <w:szCs w:val="28"/>
          <w:lang w:val="lv"/>
        </w:rPr>
        <w:t>.</w:t>
      </w:r>
      <w:r w:rsidRPr="00505E0B">
        <w:rPr>
          <w:rFonts w:ascii="Times New Roman" w:eastAsia="Times New Roman" w:hAnsi="Times New Roman" w:cs="Times New Roman"/>
          <w:sz w:val="28"/>
          <w:szCs w:val="28"/>
          <w:lang w:val="lv"/>
        </w:rPr>
        <w:t xml:space="preserve"> </w:t>
      </w:r>
      <w:r w:rsidR="00C21D96" w:rsidRPr="00505E0B">
        <w:rPr>
          <w:rFonts w:ascii="Times New Roman" w:eastAsia="Times New Roman" w:hAnsi="Times New Roman" w:cs="Times New Roman"/>
          <w:sz w:val="28"/>
          <w:szCs w:val="28"/>
          <w:lang w:val="lv"/>
        </w:rPr>
        <w:t>Vienlaikus</w:t>
      </w:r>
      <w:r w:rsidRPr="00505E0B">
        <w:rPr>
          <w:rFonts w:ascii="Times New Roman" w:eastAsia="Times New Roman" w:hAnsi="Times New Roman" w:cs="Times New Roman"/>
          <w:sz w:val="28"/>
          <w:szCs w:val="28"/>
          <w:lang w:val="lv"/>
        </w:rPr>
        <w:t xml:space="preserve"> Modernizācijas plāna turpmākos virzienus nosaka gan jaunie globālie izaicinājumi</w:t>
      </w:r>
      <w:r w:rsidR="00E254C8">
        <w:rPr>
          <w:rFonts w:ascii="Times New Roman" w:eastAsia="Times New Roman" w:hAnsi="Times New Roman" w:cs="Times New Roman"/>
          <w:sz w:val="28"/>
          <w:szCs w:val="28"/>
          <w:lang w:val="lv"/>
        </w:rPr>
        <w:t xml:space="preserve"> (</w:t>
      </w:r>
      <w:r w:rsidRPr="00505E0B">
        <w:rPr>
          <w:rFonts w:ascii="Times New Roman" w:eastAsia="Times New Roman" w:hAnsi="Times New Roman" w:cs="Times New Roman"/>
          <w:sz w:val="28"/>
          <w:szCs w:val="28"/>
          <w:lang w:val="lv"/>
        </w:rPr>
        <w:t>tai skaitā situācija pēc Covid-19</w:t>
      </w:r>
      <w:r w:rsidR="004C3004" w:rsidRPr="00505E0B">
        <w:rPr>
          <w:rFonts w:ascii="Times New Roman" w:eastAsia="Times New Roman" w:hAnsi="Times New Roman" w:cs="Times New Roman"/>
          <w:sz w:val="28"/>
          <w:szCs w:val="28"/>
          <w:lang w:val="lv"/>
        </w:rPr>
        <w:t xml:space="preserve"> pandēmijas</w:t>
      </w:r>
      <w:r w:rsidRPr="00505E0B">
        <w:rPr>
          <w:rFonts w:ascii="Times New Roman" w:eastAsia="Times New Roman" w:hAnsi="Times New Roman" w:cs="Times New Roman"/>
          <w:sz w:val="28"/>
          <w:szCs w:val="28"/>
          <w:lang w:val="lv"/>
        </w:rPr>
        <w:t>, karš Ukrainā</w:t>
      </w:r>
      <w:r w:rsidR="00C21D96" w:rsidRPr="00505E0B">
        <w:rPr>
          <w:rFonts w:ascii="Times New Roman" w:eastAsia="Times New Roman" w:hAnsi="Times New Roman" w:cs="Times New Roman"/>
          <w:sz w:val="28"/>
          <w:szCs w:val="28"/>
          <w:lang w:val="lv"/>
        </w:rPr>
        <w:t xml:space="preserve"> un</w:t>
      </w:r>
      <w:r w:rsidRPr="00505E0B">
        <w:rPr>
          <w:rFonts w:ascii="Times New Roman" w:eastAsia="Times New Roman" w:hAnsi="Times New Roman" w:cs="Times New Roman"/>
          <w:sz w:val="28"/>
          <w:szCs w:val="28"/>
          <w:lang w:val="lv"/>
        </w:rPr>
        <w:t xml:space="preserve"> enerģētikas krīze</w:t>
      </w:r>
      <w:r w:rsidR="00E254C8">
        <w:rPr>
          <w:rFonts w:ascii="Times New Roman" w:eastAsia="Times New Roman" w:hAnsi="Times New Roman" w:cs="Times New Roman"/>
          <w:sz w:val="28"/>
          <w:szCs w:val="28"/>
          <w:lang w:val="lv"/>
        </w:rPr>
        <w:t>)</w:t>
      </w:r>
      <w:r w:rsidRPr="00505E0B">
        <w:rPr>
          <w:rFonts w:ascii="Times New Roman" w:eastAsia="Times New Roman" w:hAnsi="Times New Roman" w:cs="Times New Roman"/>
          <w:sz w:val="28"/>
          <w:szCs w:val="28"/>
          <w:lang w:val="lv"/>
        </w:rPr>
        <w:t xml:space="preserve">, gan </w:t>
      </w:r>
      <w:r w:rsidR="00C21D96" w:rsidRPr="00505E0B">
        <w:rPr>
          <w:rFonts w:ascii="Times New Roman" w:eastAsia="Times New Roman" w:hAnsi="Times New Roman" w:cs="Times New Roman"/>
          <w:sz w:val="28"/>
          <w:szCs w:val="28"/>
          <w:lang w:val="lv"/>
        </w:rPr>
        <w:t>Latvijas iedzīvotāju</w:t>
      </w:r>
      <w:r w:rsidRPr="00505E0B">
        <w:rPr>
          <w:rFonts w:ascii="Times New Roman" w:eastAsia="Times New Roman" w:hAnsi="Times New Roman" w:cs="Times New Roman"/>
          <w:sz w:val="28"/>
          <w:szCs w:val="28"/>
          <w:lang w:val="lv"/>
        </w:rPr>
        <w:t xml:space="preserve"> zemais uzticēšanās līmenis</w:t>
      </w:r>
      <w:r w:rsidR="00F41AE6" w:rsidRPr="00505E0B">
        <w:rPr>
          <w:rFonts w:ascii="Times New Roman" w:eastAsia="Times New Roman" w:hAnsi="Times New Roman" w:cs="Times New Roman"/>
          <w:sz w:val="28"/>
          <w:szCs w:val="28"/>
          <w:lang w:val="lv"/>
        </w:rPr>
        <w:t xml:space="preserve"> valsts pārvaldei</w:t>
      </w:r>
      <w:r w:rsidRPr="00505E0B">
        <w:rPr>
          <w:rFonts w:ascii="Times New Roman" w:eastAsia="Times New Roman" w:hAnsi="Times New Roman" w:cs="Times New Roman"/>
          <w:sz w:val="28"/>
          <w:szCs w:val="28"/>
          <w:lang w:val="lv"/>
        </w:rPr>
        <w:t xml:space="preserve">. </w:t>
      </w:r>
    </w:p>
    <w:p w14:paraId="60745215" w14:textId="1E52347F" w:rsidR="00723FAC" w:rsidRPr="009F7B06" w:rsidRDefault="00723FAC" w:rsidP="00026C43">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Modernizācijas plāna mērķis atbilst NAP2027 rīcības virzienā </w:t>
      </w:r>
      <w:r w:rsidR="00AB16AB" w:rsidRPr="009F7B06">
        <w:rPr>
          <w:rFonts w:ascii="Times New Roman" w:eastAsia="Calibri" w:hAnsi="Times New Roman" w:cs="Times New Roman"/>
          <w:sz w:val="28"/>
          <w:szCs w:val="28"/>
        </w:rPr>
        <w:t>"</w:t>
      </w:r>
      <w:r w:rsidRPr="009F7B06">
        <w:rPr>
          <w:rFonts w:ascii="Times New Roman" w:eastAsia="Times New Roman" w:hAnsi="Times New Roman" w:cs="Times New Roman"/>
          <w:sz w:val="28"/>
          <w:szCs w:val="28"/>
        </w:rPr>
        <w:t>Tiesiskums un pārvaldība</w:t>
      </w:r>
      <w:r w:rsidR="00AB16AB" w:rsidRPr="009F7B06">
        <w:rPr>
          <w:rFonts w:ascii="Times New Roman" w:eastAsia="Calibri" w:hAnsi="Times New Roman" w:cs="Times New Roman"/>
          <w:sz w:val="28"/>
          <w:szCs w:val="28"/>
        </w:rPr>
        <w:t>"</w:t>
      </w:r>
      <w:r w:rsidRPr="009F7B06">
        <w:rPr>
          <w:rFonts w:ascii="Times New Roman" w:eastAsia="Times New Roman" w:hAnsi="Times New Roman" w:cs="Times New Roman"/>
          <w:sz w:val="28"/>
          <w:szCs w:val="28"/>
        </w:rPr>
        <w:t xml:space="preserve"> noteiktajam, ka </w:t>
      </w:r>
      <w:r w:rsidR="00BD372A" w:rsidRPr="009F7B06">
        <w:rPr>
          <w:rFonts w:ascii="Times New Roman" w:eastAsia="Calibri" w:hAnsi="Times New Roman" w:cs="Times New Roman"/>
          <w:b/>
          <w:bCs/>
          <w:sz w:val="28"/>
          <w:szCs w:val="28"/>
        </w:rPr>
        <w:t xml:space="preserve">valsts pārvalde </w:t>
      </w:r>
      <w:r w:rsidR="00BD372A" w:rsidRPr="009F7B06">
        <w:rPr>
          <w:rFonts w:ascii="Times New Roman" w:eastAsia="Times New Roman" w:hAnsi="Times New Roman" w:cs="Times New Roman"/>
          <w:b/>
          <w:bCs/>
          <w:sz w:val="28"/>
          <w:szCs w:val="28"/>
        </w:rPr>
        <w:t>ir</w:t>
      </w:r>
      <w:r w:rsidRPr="009F7B06">
        <w:rPr>
          <w:rFonts w:ascii="Times New Roman" w:eastAsia="Times New Roman" w:hAnsi="Times New Roman" w:cs="Times New Roman"/>
          <w:b/>
          <w:bCs/>
          <w:sz w:val="28"/>
          <w:szCs w:val="28"/>
        </w:rPr>
        <w:t xml:space="preserve"> kļuvusi profesionālāka</w:t>
      </w:r>
      <w:r w:rsidR="00F41AE6" w:rsidRPr="009F7B06">
        <w:rPr>
          <w:rFonts w:ascii="Times New Roman" w:eastAsia="Times New Roman" w:hAnsi="Times New Roman" w:cs="Times New Roman"/>
          <w:b/>
          <w:bCs/>
          <w:sz w:val="28"/>
          <w:szCs w:val="28"/>
        </w:rPr>
        <w:t> </w:t>
      </w:r>
      <w:r w:rsidRPr="009F7B06">
        <w:rPr>
          <w:rFonts w:ascii="Times New Roman" w:eastAsia="Times New Roman" w:hAnsi="Times New Roman" w:cs="Times New Roman"/>
          <w:b/>
          <w:bCs/>
          <w:sz w:val="28"/>
          <w:szCs w:val="28"/>
        </w:rPr>
        <w:t>– tā ir atvērtāka, mūsdienīgāka</w:t>
      </w:r>
      <w:r w:rsidR="00E254C8">
        <w:rPr>
          <w:rFonts w:ascii="Times New Roman" w:eastAsia="Times New Roman" w:hAnsi="Times New Roman" w:cs="Times New Roman"/>
          <w:b/>
          <w:bCs/>
          <w:sz w:val="28"/>
          <w:szCs w:val="28"/>
        </w:rPr>
        <w:t>,</w:t>
      </w:r>
      <w:r w:rsidRPr="009F7B06">
        <w:rPr>
          <w:rFonts w:ascii="Times New Roman" w:eastAsia="Times New Roman" w:hAnsi="Times New Roman" w:cs="Times New Roman"/>
          <w:b/>
          <w:bCs/>
          <w:sz w:val="28"/>
          <w:szCs w:val="28"/>
        </w:rPr>
        <w:t xml:space="preserve"> labāk un ātrāk sasniedz rezultātus. </w:t>
      </w:r>
      <w:r w:rsidRPr="009F7B06">
        <w:rPr>
          <w:rFonts w:ascii="Times New Roman" w:eastAsia="Times New Roman" w:hAnsi="Times New Roman" w:cs="Times New Roman"/>
          <w:sz w:val="28"/>
          <w:szCs w:val="28"/>
        </w:rPr>
        <w:t>Modernizācijas plānā iekļautie pasākumi ir pakārtoti NAP2027 428.</w:t>
      </w:r>
      <w:r w:rsidR="00F41AE6" w:rsidRPr="009F7B06">
        <w:rPr>
          <w:rFonts w:ascii="Times New Roman" w:eastAsia="Times New Roman" w:hAnsi="Times New Roman" w:cs="Times New Roman"/>
          <w:sz w:val="28"/>
          <w:szCs w:val="28"/>
        </w:rPr>
        <w:t> </w:t>
      </w:r>
      <w:r w:rsidRPr="009F7B06">
        <w:rPr>
          <w:rFonts w:ascii="Times New Roman" w:eastAsia="Times New Roman" w:hAnsi="Times New Roman" w:cs="Times New Roman"/>
          <w:sz w:val="28"/>
          <w:szCs w:val="28"/>
        </w:rPr>
        <w:t xml:space="preserve">uzdevuma izpildei, kas paredz </w:t>
      </w:r>
      <w:r w:rsidRPr="009F7B06">
        <w:rPr>
          <w:rFonts w:ascii="Times New Roman" w:eastAsia="Times New Roman" w:hAnsi="Times New Roman" w:cs="Times New Roman"/>
          <w:b/>
          <w:bCs/>
          <w:sz w:val="28"/>
          <w:szCs w:val="28"/>
        </w:rPr>
        <w:t>gudras, efektīvas un atvērtas pārvaldības īstenošanu</w:t>
      </w:r>
      <w:r w:rsidR="00E254C8">
        <w:rPr>
          <w:rFonts w:ascii="Times New Roman" w:eastAsia="Times New Roman" w:hAnsi="Times New Roman" w:cs="Times New Roman"/>
          <w:b/>
          <w:bCs/>
          <w:sz w:val="28"/>
          <w:szCs w:val="28"/>
        </w:rPr>
        <w:t>,</w:t>
      </w:r>
      <w:r w:rsidRPr="009F7B06">
        <w:rPr>
          <w:rFonts w:ascii="Times New Roman" w:eastAsia="Times New Roman" w:hAnsi="Times New Roman" w:cs="Times New Roman"/>
          <w:b/>
          <w:bCs/>
          <w:sz w:val="28"/>
          <w:szCs w:val="28"/>
        </w:rPr>
        <w:t xml:space="preserve"> par galveno izvirzot cilvēka vajadzības</w:t>
      </w:r>
      <w:r w:rsidRPr="009F7B06">
        <w:rPr>
          <w:rFonts w:ascii="Times New Roman" w:eastAsia="Times New Roman" w:hAnsi="Times New Roman" w:cs="Times New Roman"/>
          <w:sz w:val="28"/>
          <w:szCs w:val="28"/>
        </w:rPr>
        <w:t>, īstenojot pierādījumos balstītus risinājumus un starpnozaru koordinētu sadarbību, izmantojot jaunas metodes un digitālās iespējas</w:t>
      </w:r>
      <w:r w:rsidR="00BD372A" w:rsidRPr="009F7B06">
        <w:rPr>
          <w:rFonts w:ascii="Times New Roman" w:eastAsia="Times New Roman" w:hAnsi="Times New Roman" w:cs="Times New Roman"/>
          <w:sz w:val="28"/>
          <w:szCs w:val="28"/>
        </w:rPr>
        <w:t>, nodrošinot jēgpilnu sabiedrības līdzdalību.</w:t>
      </w:r>
      <w:r w:rsidR="00BD372A" w:rsidRPr="009F7B06">
        <w:rPr>
          <w:rStyle w:val="FootnoteReference"/>
          <w:rFonts w:ascii="Times New Roman" w:eastAsia="Times New Roman" w:hAnsi="Times New Roman" w:cs="Times New Roman"/>
          <w:sz w:val="28"/>
          <w:szCs w:val="28"/>
        </w:rPr>
        <w:footnoteReference w:id="2"/>
      </w:r>
    </w:p>
    <w:p w14:paraId="6F7F618B" w14:textId="629DF2B1" w:rsidR="46A210F8" w:rsidRPr="00505E0B" w:rsidRDefault="071C6353" w:rsidP="00723FAC">
      <w:pPr>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b/>
          <w:bCs/>
          <w:sz w:val="28"/>
          <w:szCs w:val="28"/>
        </w:rPr>
        <w:t>Modernizācijas plānā ir iezīmēti šādi rīcības virzieni:</w:t>
      </w:r>
    </w:p>
    <w:p w14:paraId="4E4F393D" w14:textId="60EE2683" w:rsidR="46A210F8" w:rsidRPr="00505E0B" w:rsidRDefault="071C6353" w:rsidP="007B2FD5">
      <w:pPr>
        <w:pStyle w:val="ListParagraph"/>
        <w:numPr>
          <w:ilvl w:val="0"/>
          <w:numId w:val="11"/>
        </w:numPr>
        <w:tabs>
          <w:tab w:val="left" w:pos="993"/>
        </w:tabs>
        <w:spacing w:line="240" w:lineRule="auto"/>
        <w:ind w:left="0" w:firstLine="709"/>
        <w:rPr>
          <w:rFonts w:ascii="Times New Roman" w:eastAsia="Times New Roman" w:hAnsi="Times New Roman" w:cs="Times New Roman"/>
          <w:sz w:val="28"/>
          <w:szCs w:val="28"/>
        </w:rPr>
      </w:pPr>
      <w:bookmarkStart w:id="3" w:name="_Hlk124170715"/>
      <w:r w:rsidRPr="00505E0B">
        <w:rPr>
          <w:rFonts w:ascii="Times New Roman" w:eastAsia="Times New Roman" w:hAnsi="Times New Roman" w:cs="Times New Roman"/>
          <w:sz w:val="28"/>
          <w:szCs w:val="28"/>
        </w:rPr>
        <w:t>Vienota</w:t>
      </w:r>
      <w:r w:rsidR="00142F2C" w:rsidRPr="00505E0B">
        <w:rPr>
          <w:rFonts w:ascii="Times New Roman" w:eastAsia="Times New Roman" w:hAnsi="Times New Roman" w:cs="Times New Roman"/>
          <w:sz w:val="28"/>
          <w:szCs w:val="28"/>
        </w:rPr>
        <w:t xml:space="preserve"> un</w:t>
      </w:r>
      <w:r w:rsidRPr="00505E0B">
        <w:rPr>
          <w:rFonts w:ascii="Times New Roman" w:eastAsia="Times New Roman" w:hAnsi="Times New Roman" w:cs="Times New Roman"/>
          <w:sz w:val="28"/>
          <w:szCs w:val="28"/>
        </w:rPr>
        <w:t xml:space="preserve"> efektīva valsts pārvalde</w:t>
      </w:r>
    </w:p>
    <w:p w14:paraId="48FAEAB4" w14:textId="2B484C5A" w:rsidR="46A210F8" w:rsidRPr="00505E0B" w:rsidRDefault="66AD25A3" w:rsidP="007B2FD5">
      <w:pPr>
        <w:pStyle w:val="ListParagraph"/>
        <w:numPr>
          <w:ilvl w:val="0"/>
          <w:numId w:val="11"/>
        </w:numPr>
        <w:tabs>
          <w:tab w:val="left" w:pos="993"/>
        </w:tabs>
        <w:spacing w:line="240" w:lineRule="auto"/>
        <w:ind w:left="0" w:firstLine="709"/>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Cilvēkresursu attīstība</w:t>
      </w:r>
    </w:p>
    <w:p w14:paraId="2F8AB537" w14:textId="0FA5ED98" w:rsidR="46A210F8" w:rsidRPr="00505E0B" w:rsidRDefault="071C6353" w:rsidP="007B2FD5">
      <w:pPr>
        <w:pStyle w:val="ListParagraph"/>
        <w:numPr>
          <w:ilvl w:val="0"/>
          <w:numId w:val="11"/>
        </w:numPr>
        <w:tabs>
          <w:tab w:val="left" w:pos="993"/>
        </w:tabs>
        <w:spacing w:line="240" w:lineRule="auto"/>
        <w:ind w:left="0"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Politikas un regulējuma kvalitāte</w:t>
      </w:r>
    </w:p>
    <w:p w14:paraId="454464C5" w14:textId="6B988BF9" w:rsidR="46A210F8" w:rsidRPr="00505E0B" w:rsidRDefault="7FACD42C" w:rsidP="007B2FD5">
      <w:pPr>
        <w:pStyle w:val="ListParagraph"/>
        <w:numPr>
          <w:ilvl w:val="0"/>
          <w:numId w:val="11"/>
        </w:numPr>
        <w:tabs>
          <w:tab w:val="left" w:pos="993"/>
        </w:tabs>
        <w:spacing w:line="240" w:lineRule="auto"/>
        <w:ind w:left="0"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Atbalsta funkciju centralizācija un standartizācija</w:t>
      </w:r>
    </w:p>
    <w:p w14:paraId="1E7E466F" w14:textId="563ED2A8" w:rsidR="46A210F8" w:rsidRPr="00505E0B" w:rsidRDefault="071C6353" w:rsidP="007B2FD5">
      <w:pPr>
        <w:pStyle w:val="ListParagraph"/>
        <w:numPr>
          <w:ilvl w:val="0"/>
          <w:numId w:val="11"/>
        </w:numPr>
        <w:tabs>
          <w:tab w:val="left" w:pos="993"/>
        </w:tabs>
        <w:spacing w:line="240" w:lineRule="auto"/>
        <w:ind w:left="0"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Viedas darba vides izveide</w:t>
      </w:r>
    </w:p>
    <w:p w14:paraId="34BB201F" w14:textId="432452F8" w:rsidR="46A210F8" w:rsidRPr="00505E0B" w:rsidRDefault="7C1B822C" w:rsidP="00DD5BD8">
      <w:pPr>
        <w:pStyle w:val="ListParagraph"/>
        <w:numPr>
          <w:ilvl w:val="0"/>
          <w:numId w:val="11"/>
        </w:numPr>
        <w:tabs>
          <w:tab w:val="left" w:pos="993"/>
        </w:tabs>
        <w:spacing w:line="240" w:lineRule="auto"/>
        <w:ind w:left="0"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Inovācijas attīstība</w:t>
      </w:r>
    </w:p>
    <w:p w14:paraId="18185B1A" w14:textId="638FC910" w:rsidR="00DD5BD8" w:rsidRPr="00505E0B" w:rsidRDefault="00DD5BD8" w:rsidP="00505E0B">
      <w:pPr>
        <w:pStyle w:val="ListParagraph"/>
        <w:numPr>
          <w:ilvl w:val="0"/>
          <w:numId w:val="11"/>
        </w:numPr>
        <w:tabs>
          <w:tab w:val="left" w:pos="993"/>
        </w:tabs>
        <w:spacing w:after="120" w:line="240" w:lineRule="auto"/>
        <w:ind w:left="0"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Horizontālais rīcības virziens – valsts pārvaldes digitālā transformācija</w:t>
      </w:r>
    </w:p>
    <w:bookmarkEnd w:id="3"/>
    <w:p w14:paraId="08151EF1" w14:textId="457F6D19" w:rsidR="46A210F8" w:rsidRPr="00505E0B" w:rsidRDefault="071C6353" w:rsidP="00505E0B">
      <w:pPr>
        <w:tabs>
          <w:tab w:val="left" w:pos="993"/>
        </w:tabs>
        <w:spacing w:after="120" w:line="240" w:lineRule="auto"/>
        <w:ind w:firstLine="709"/>
        <w:jc w:val="both"/>
        <w:rPr>
          <w:rFonts w:ascii="Times New Roman" w:eastAsia="Calibri" w:hAnsi="Times New Roman" w:cs="Times New Roman"/>
          <w:sz w:val="24"/>
          <w:szCs w:val="24"/>
          <w:lang w:val="lv"/>
        </w:rPr>
      </w:pPr>
      <w:r w:rsidRPr="00505E0B">
        <w:rPr>
          <w:rFonts w:ascii="Times New Roman" w:eastAsia="Times New Roman" w:hAnsi="Times New Roman" w:cs="Times New Roman"/>
          <w:sz w:val="28"/>
          <w:szCs w:val="28"/>
          <w:lang w:val="lv"/>
        </w:rPr>
        <w:t xml:space="preserve">Modernizācijas plāns un tajā ietvertie pasākumi galvenokārt ir attiecināmi uz valsts tiešās pārvaldes iestādēm, kas atrodas tiešā MK padotībā. MK ietekme uz citām valsts institūcijām ir ierobežota un reglamentēta normatīvajos aktos, līdz ar to arī Modernizācijas plānā paredzētie pasākumi nav tiešā veidā attiecināmi uz citām valsts pārvaldes iestādēm, piemēram, pašvaldībām un patstāvīgajām iestādēm. Vienlaikus Modernizācijas plāna īstenošanā paredzēta sadarbība ar citām </w:t>
      </w:r>
      <w:r w:rsidR="00A431DD" w:rsidRPr="00505E0B">
        <w:rPr>
          <w:rFonts w:ascii="Times New Roman" w:eastAsia="Times New Roman" w:hAnsi="Times New Roman" w:cs="Times New Roman"/>
          <w:sz w:val="28"/>
          <w:szCs w:val="28"/>
          <w:lang w:val="lv"/>
        </w:rPr>
        <w:t>valsts pārvaldes</w:t>
      </w:r>
      <w:r w:rsidRPr="00505E0B">
        <w:rPr>
          <w:rFonts w:ascii="Times New Roman" w:eastAsia="Times New Roman" w:hAnsi="Times New Roman" w:cs="Times New Roman"/>
          <w:sz w:val="28"/>
          <w:szCs w:val="28"/>
          <w:lang w:val="lv"/>
        </w:rPr>
        <w:t xml:space="preserve"> institūcijām</w:t>
      </w:r>
      <w:r w:rsidR="00A431DD" w:rsidRPr="00505E0B">
        <w:rPr>
          <w:rFonts w:ascii="Times New Roman" w:eastAsia="Times New Roman" w:hAnsi="Times New Roman" w:cs="Times New Roman"/>
          <w:sz w:val="28"/>
          <w:szCs w:val="28"/>
          <w:lang w:val="lv"/>
        </w:rPr>
        <w:t>.</w:t>
      </w:r>
    </w:p>
    <w:p w14:paraId="28B9F452" w14:textId="2441F311" w:rsidR="46A210F8" w:rsidRPr="00505E0B" w:rsidRDefault="071C6353" w:rsidP="00505E0B">
      <w:pPr>
        <w:tabs>
          <w:tab w:val="left" w:pos="993"/>
        </w:tabs>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lang w:val="lv"/>
        </w:rPr>
        <w:t>Modernizācijas plāna sākotnējais koncepts tika izstrādāts 2021</w:t>
      </w:r>
      <w:r w:rsidR="00B84FCD" w:rsidRPr="00505E0B">
        <w:rPr>
          <w:rFonts w:ascii="Times New Roman" w:eastAsia="Times New Roman" w:hAnsi="Times New Roman" w:cs="Times New Roman"/>
          <w:sz w:val="28"/>
          <w:szCs w:val="28"/>
          <w:lang w:val="lv"/>
        </w:rPr>
        <w:t>. gad</w:t>
      </w:r>
      <w:r w:rsidRPr="00505E0B">
        <w:rPr>
          <w:rFonts w:ascii="Times New Roman" w:eastAsia="Times New Roman" w:hAnsi="Times New Roman" w:cs="Times New Roman"/>
          <w:sz w:val="28"/>
          <w:szCs w:val="28"/>
          <w:lang w:val="lv"/>
        </w:rPr>
        <w:t xml:space="preserve">a vasarā, </w:t>
      </w:r>
      <w:r w:rsidR="00F41AE6" w:rsidRPr="00505E0B">
        <w:rPr>
          <w:rFonts w:ascii="Times New Roman" w:eastAsia="Times New Roman" w:hAnsi="Times New Roman" w:cs="Times New Roman"/>
          <w:sz w:val="28"/>
          <w:szCs w:val="28"/>
          <w:lang w:val="lv"/>
        </w:rPr>
        <w:t xml:space="preserve">ņemot vērā </w:t>
      </w:r>
      <w:r w:rsidRPr="00505E0B">
        <w:rPr>
          <w:rFonts w:ascii="Times New Roman" w:eastAsia="Times New Roman" w:hAnsi="Times New Roman" w:cs="Times New Roman"/>
          <w:sz w:val="28"/>
          <w:szCs w:val="28"/>
          <w:lang w:val="lv"/>
        </w:rPr>
        <w:t>Valsts pārvaldes reformu plāna 2020 novērtējumu, kā arī sākotnējā</w:t>
      </w:r>
      <w:r w:rsidR="00F41AE6" w:rsidRPr="00505E0B">
        <w:rPr>
          <w:rFonts w:ascii="Times New Roman" w:eastAsia="Times New Roman" w:hAnsi="Times New Roman" w:cs="Times New Roman"/>
          <w:sz w:val="28"/>
          <w:szCs w:val="28"/>
          <w:lang w:val="lv"/>
        </w:rPr>
        <w:t>s</w:t>
      </w:r>
      <w:r w:rsidRPr="00505E0B">
        <w:rPr>
          <w:rFonts w:ascii="Times New Roman" w:eastAsia="Times New Roman" w:hAnsi="Times New Roman" w:cs="Times New Roman"/>
          <w:sz w:val="28"/>
          <w:szCs w:val="28"/>
          <w:lang w:val="lv"/>
        </w:rPr>
        <w:t xml:space="preserve"> ekspertu diskusij</w:t>
      </w:r>
      <w:r w:rsidR="00F41AE6" w:rsidRPr="00505E0B">
        <w:rPr>
          <w:rFonts w:ascii="Times New Roman" w:eastAsia="Times New Roman" w:hAnsi="Times New Roman" w:cs="Times New Roman"/>
          <w:sz w:val="28"/>
          <w:szCs w:val="28"/>
          <w:lang w:val="lv"/>
        </w:rPr>
        <w:t>as</w:t>
      </w:r>
      <w:r w:rsidRPr="00505E0B">
        <w:rPr>
          <w:rFonts w:ascii="Times New Roman" w:eastAsia="Times New Roman" w:hAnsi="Times New Roman" w:cs="Times New Roman"/>
          <w:sz w:val="28"/>
          <w:szCs w:val="28"/>
          <w:lang w:val="lv"/>
        </w:rPr>
        <w:t xml:space="preserve"> par valsts pārvaldes nākotnes izaicinājumiem. 2021.</w:t>
      </w:r>
      <w:r w:rsidR="00F41AE6" w:rsidRPr="00505E0B">
        <w:rPr>
          <w:rFonts w:ascii="Times New Roman" w:eastAsia="Times New Roman" w:hAnsi="Times New Roman" w:cs="Times New Roman"/>
          <w:sz w:val="28"/>
          <w:szCs w:val="28"/>
          <w:lang w:val="lv"/>
        </w:rPr>
        <w:t> </w:t>
      </w:r>
      <w:r w:rsidRPr="00505E0B">
        <w:rPr>
          <w:rFonts w:ascii="Times New Roman" w:eastAsia="Times New Roman" w:hAnsi="Times New Roman" w:cs="Times New Roman"/>
          <w:sz w:val="28"/>
          <w:szCs w:val="28"/>
          <w:lang w:val="lv"/>
        </w:rPr>
        <w:t>gada beigās VK pasūtīja priekšizpēti, lai izvērtētu piedāvātās koncepcijas atbilstību jaunākajām starptautiskajām tendencēm, kā arī saskaņotību ar esošajiem attīstības plānošanas dokumentiem</w:t>
      </w:r>
      <w:r w:rsidR="00D509C9" w:rsidRPr="00505E0B">
        <w:rPr>
          <w:rFonts w:ascii="Times New Roman" w:eastAsia="Times New Roman" w:hAnsi="Times New Roman" w:cs="Times New Roman"/>
          <w:sz w:val="28"/>
          <w:szCs w:val="28"/>
          <w:lang w:val="lv"/>
        </w:rPr>
        <w:t>.</w:t>
      </w:r>
      <w:r w:rsidR="00490CF5" w:rsidRPr="00505E0B">
        <w:rPr>
          <w:rStyle w:val="FootnoteReference"/>
          <w:rFonts w:ascii="Times New Roman" w:eastAsia="Times New Roman" w:hAnsi="Times New Roman" w:cs="Times New Roman"/>
          <w:sz w:val="28"/>
          <w:szCs w:val="28"/>
        </w:rPr>
        <w:footnoteReference w:id="3"/>
      </w:r>
      <w:r w:rsidRPr="00505E0B">
        <w:rPr>
          <w:rFonts w:ascii="Times New Roman" w:eastAsia="Times New Roman" w:hAnsi="Times New Roman" w:cs="Times New Roman"/>
          <w:sz w:val="28"/>
          <w:szCs w:val="28"/>
          <w:lang w:val="lv"/>
        </w:rPr>
        <w:t xml:space="preserve"> 2022.</w:t>
      </w:r>
      <w:r w:rsidR="00F41AE6" w:rsidRPr="00505E0B">
        <w:rPr>
          <w:rFonts w:ascii="Times New Roman" w:eastAsia="Times New Roman" w:hAnsi="Times New Roman" w:cs="Times New Roman"/>
          <w:sz w:val="28"/>
          <w:szCs w:val="28"/>
          <w:lang w:val="lv"/>
        </w:rPr>
        <w:t> </w:t>
      </w:r>
      <w:r w:rsidRPr="00505E0B">
        <w:rPr>
          <w:rFonts w:ascii="Times New Roman" w:eastAsia="Times New Roman" w:hAnsi="Times New Roman" w:cs="Times New Roman"/>
          <w:sz w:val="28"/>
          <w:szCs w:val="28"/>
          <w:lang w:val="lv"/>
        </w:rPr>
        <w:t>gada februārī valdībai tika prezentēts Valsts pārvaldes reformu plāna 2020 gala ziņojums</w:t>
      </w:r>
      <w:r w:rsidR="00D509C9" w:rsidRPr="00505E0B">
        <w:rPr>
          <w:rFonts w:ascii="Times New Roman" w:eastAsia="Times New Roman" w:hAnsi="Times New Roman" w:cs="Times New Roman"/>
          <w:sz w:val="28"/>
          <w:szCs w:val="28"/>
          <w:lang w:val="lv"/>
        </w:rPr>
        <w:t>,</w:t>
      </w:r>
      <w:r w:rsidR="00490CF5" w:rsidRPr="00505E0B">
        <w:rPr>
          <w:rStyle w:val="FootnoteReference"/>
          <w:rFonts w:ascii="Times New Roman" w:eastAsia="Times New Roman" w:hAnsi="Times New Roman" w:cs="Times New Roman"/>
          <w:sz w:val="28"/>
          <w:szCs w:val="28"/>
        </w:rPr>
        <w:footnoteReference w:id="4"/>
      </w:r>
      <w:r w:rsidRPr="00505E0B">
        <w:rPr>
          <w:rFonts w:ascii="Times New Roman" w:eastAsia="Times New Roman" w:hAnsi="Times New Roman" w:cs="Times New Roman"/>
          <w:sz w:val="28"/>
          <w:szCs w:val="28"/>
          <w:lang w:val="lv"/>
        </w:rPr>
        <w:t xml:space="preserve"> </w:t>
      </w:r>
      <w:r w:rsidR="00826A52" w:rsidRPr="00505E0B">
        <w:rPr>
          <w:rFonts w:ascii="Times New Roman" w:eastAsia="Times New Roman" w:hAnsi="Times New Roman" w:cs="Times New Roman"/>
          <w:sz w:val="28"/>
          <w:szCs w:val="28"/>
          <w:lang w:val="lv"/>
        </w:rPr>
        <w:t xml:space="preserve">bet </w:t>
      </w:r>
      <w:r w:rsidRPr="00505E0B">
        <w:rPr>
          <w:rFonts w:ascii="Times New Roman" w:eastAsia="Times New Roman" w:hAnsi="Times New Roman" w:cs="Times New Roman"/>
          <w:sz w:val="28"/>
          <w:szCs w:val="28"/>
          <w:lang w:val="lv"/>
        </w:rPr>
        <w:t xml:space="preserve">nedēļu vēlāk tika </w:t>
      </w:r>
      <w:r w:rsidR="00E254C8" w:rsidRPr="00505E0B">
        <w:rPr>
          <w:rFonts w:ascii="Times New Roman" w:eastAsia="Times New Roman" w:hAnsi="Times New Roman" w:cs="Times New Roman"/>
          <w:sz w:val="28"/>
          <w:szCs w:val="28"/>
          <w:lang w:val="lv"/>
        </w:rPr>
        <w:t>publiskot</w:t>
      </w:r>
      <w:r w:rsidR="00E254C8">
        <w:rPr>
          <w:rFonts w:ascii="Times New Roman" w:eastAsia="Times New Roman" w:hAnsi="Times New Roman" w:cs="Times New Roman"/>
          <w:sz w:val="28"/>
          <w:szCs w:val="28"/>
          <w:lang w:val="lv"/>
        </w:rPr>
        <w:t>i</w:t>
      </w:r>
      <w:r w:rsidR="00E254C8" w:rsidRPr="00505E0B">
        <w:rPr>
          <w:rFonts w:ascii="Times New Roman" w:eastAsia="Times New Roman" w:hAnsi="Times New Roman" w:cs="Times New Roman"/>
          <w:sz w:val="28"/>
          <w:szCs w:val="28"/>
          <w:lang w:val="lv"/>
        </w:rPr>
        <w:t xml:space="preserve"> </w:t>
      </w:r>
      <w:r w:rsidRPr="00505E0B">
        <w:rPr>
          <w:rFonts w:ascii="Times New Roman" w:eastAsia="Times New Roman" w:hAnsi="Times New Roman" w:cs="Times New Roman"/>
          <w:sz w:val="28"/>
          <w:szCs w:val="28"/>
          <w:lang w:val="lv"/>
        </w:rPr>
        <w:t>arī Valsts kontroles veiktā</w:t>
      </w:r>
      <w:r w:rsidR="00E254C8">
        <w:rPr>
          <w:rFonts w:ascii="Times New Roman" w:eastAsia="Times New Roman" w:hAnsi="Times New Roman" w:cs="Times New Roman"/>
          <w:sz w:val="28"/>
          <w:szCs w:val="28"/>
          <w:lang w:val="lv"/>
        </w:rPr>
        <w:t>s</w:t>
      </w:r>
      <w:r w:rsidRPr="00505E0B">
        <w:rPr>
          <w:rFonts w:ascii="Times New Roman" w:eastAsia="Times New Roman" w:hAnsi="Times New Roman" w:cs="Times New Roman"/>
          <w:sz w:val="28"/>
          <w:szCs w:val="28"/>
          <w:lang w:val="lv"/>
        </w:rPr>
        <w:t xml:space="preserve"> revīzija</w:t>
      </w:r>
      <w:r w:rsidR="00E254C8">
        <w:rPr>
          <w:rFonts w:ascii="Times New Roman" w:eastAsia="Times New Roman" w:hAnsi="Times New Roman" w:cs="Times New Roman"/>
          <w:sz w:val="28"/>
          <w:szCs w:val="28"/>
          <w:lang w:val="lv"/>
        </w:rPr>
        <w:t>s rezultāti</w:t>
      </w:r>
      <w:r w:rsidRPr="00505E0B">
        <w:rPr>
          <w:rFonts w:ascii="Times New Roman" w:eastAsia="Times New Roman" w:hAnsi="Times New Roman" w:cs="Times New Roman"/>
          <w:sz w:val="28"/>
          <w:szCs w:val="28"/>
          <w:vertAlign w:val="superscript"/>
        </w:rPr>
        <w:t>3</w:t>
      </w:r>
      <w:r w:rsidRPr="00505E0B">
        <w:rPr>
          <w:rFonts w:ascii="Times New Roman" w:eastAsia="Times New Roman" w:hAnsi="Times New Roman" w:cs="Times New Roman"/>
          <w:sz w:val="28"/>
          <w:szCs w:val="28"/>
          <w:lang w:val="lv"/>
        </w:rPr>
        <w:t>. 2022.</w:t>
      </w:r>
      <w:r w:rsidR="00F41AE6" w:rsidRPr="00505E0B">
        <w:rPr>
          <w:rFonts w:ascii="Times New Roman" w:eastAsia="Times New Roman" w:hAnsi="Times New Roman" w:cs="Times New Roman"/>
          <w:sz w:val="28"/>
          <w:szCs w:val="28"/>
          <w:lang w:val="lv"/>
        </w:rPr>
        <w:t> </w:t>
      </w:r>
      <w:r w:rsidRPr="00505E0B">
        <w:rPr>
          <w:rFonts w:ascii="Times New Roman" w:eastAsia="Times New Roman" w:hAnsi="Times New Roman" w:cs="Times New Roman"/>
          <w:sz w:val="28"/>
          <w:szCs w:val="28"/>
          <w:lang w:val="lv"/>
        </w:rPr>
        <w:t xml:space="preserve">gada aprīlī tika organizēta </w:t>
      </w:r>
      <w:r w:rsidR="00826A52" w:rsidRPr="00505E0B">
        <w:rPr>
          <w:rFonts w:ascii="Times New Roman" w:eastAsia="Times New Roman" w:hAnsi="Times New Roman" w:cs="Times New Roman"/>
          <w:sz w:val="28"/>
          <w:szCs w:val="28"/>
          <w:lang w:val="lv"/>
        </w:rPr>
        <w:t xml:space="preserve">nozares </w:t>
      </w:r>
      <w:r w:rsidRPr="00505E0B">
        <w:rPr>
          <w:rFonts w:ascii="Times New Roman" w:eastAsia="Times New Roman" w:hAnsi="Times New Roman" w:cs="Times New Roman"/>
          <w:sz w:val="28"/>
          <w:szCs w:val="28"/>
          <w:lang w:val="lv"/>
        </w:rPr>
        <w:t xml:space="preserve">ekspertu diskusija, </w:t>
      </w:r>
      <w:r w:rsidR="00826A52" w:rsidRPr="00505E0B">
        <w:rPr>
          <w:rFonts w:ascii="Times New Roman" w:eastAsia="Times New Roman" w:hAnsi="Times New Roman" w:cs="Times New Roman"/>
          <w:sz w:val="28"/>
          <w:szCs w:val="28"/>
          <w:lang w:val="lv"/>
        </w:rPr>
        <w:t xml:space="preserve">bet </w:t>
      </w:r>
      <w:r w:rsidRPr="00505E0B">
        <w:rPr>
          <w:rFonts w:ascii="Times New Roman" w:eastAsia="Times New Roman" w:hAnsi="Times New Roman" w:cs="Times New Roman"/>
          <w:sz w:val="28"/>
          <w:szCs w:val="28"/>
          <w:lang w:val="lv"/>
        </w:rPr>
        <w:t xml:space="preserve">maijā </w:t>
      </w:r>
      <w:r w:rsidR="00F41AE6" w:rsidRPr="00505E0B">
        <w:rPr>
          <w:rFonts w:ascii="Times New Roman" w:eastAsia="Times New Roman" w:hAnsi="Times New Roman" w:cs="Times New Roman"/>
          <w:sz w:val="28"/>
          <w:szCs w:val="28"/>
          <w:lang w:val="lv"/>
        </w:rPr>
        <w:t xml:space="preserve">ar </w:t>
      </w:r>
      <w:r w:rsidRPr="00505E0B">
        <w:rPr>
          <w:rFonts w:ascii="Times New Roman" w:eastAsia="Times New Roman" w:hAnsi="Times New Roman" w:cs="Times New Roman"/>
          <w:sz w:val="28"/>
          <w:szCs w:val="28"/>
          <w:lang w:val="lv"/>
        </w:rPr>
        <w:t xml:space="preserve">Modernizācijas </w:t>
      </w:r>
      <w:r w:rsidR="00F41AE6" w:rsidRPr="00505E0B">
        <w:rPr>
          <w:rFonts w:ascii="Times New Roman" w:eastAsia="Times New Roman" w:hAnsi="Times New Roman" w:cs="Times New Roman"/>
          <w:sz w:val="28"/>
          <w:szCs w:val="28"/>
          <w:lang w:val="lv"/>
        </w:rPr>
        <w:t xml:space="preserve">plāna </w:t>
      </w:r>
      <w:r w:rsidRPr="00505E0B">
        <w:rPr>
          <w:rFonts w:ascii="Times New Roman" w:eastAsia="Times New Roman" w:hAnsi="Times New Roman" w:cs="Times New Roman"/>
          <w:sz w:val="28"/>
          <w:szCs w:val="28"/>
          <w:lang w:val="lv"/>
        </w:rPr>
        <w:t>koncept</w:t>
      </w:r>
      <w:r w:rsidR="00F41AE6" w:rsidRPr="00505E0B">
        <w:rPr>
          <w:rFonts w:ascii="Times New Roman" w:eastAsia="Times New Roman" w:hAnsi="Times New Roman" w:cs="Times New Roman"/>
          <w:sz w:val="28"/>
          <w:szCs w:val="28"/>
          <w:lang w:val="lv"/>
        </w:rPr>
        <w:t>u</w:t>
      </w:r>
      <w:r w:rsidRPr="00505E0B">
        <w:rPr>
          <w:rFonts w:ascii="Times New Roman" w:eastAsia="Times New Roman" w:hAnsi="Times New Roman" w:cs="Times New Roman"/>
          <w:sz w:val="28"/>
          <w:szCs w:val="28"/>
          <w:lang w:val="lv"/>
        </w:rPr>
        <w:t xml:space="preserve"> tika </w:t>
      </w:r>
      <w:r w:rsidR="00F41AE6" w:rsidRPr="00505E0B">
        <w:rPr>
          <w:rFonts w:ascii="Times New Roman" w:eastAsia="Times New Roman" w:hAnsi="Times New Roman" w:cs="Times New Roman"/>
          <w:sz w:val="28"/>
          <w:szCs w:val="28"/>
          <w:lang w:val="lv"/>
        </w:rPr>
        <w:t>iepazīstināti</w:t>
      </w:r>
      <w:r w:rsidRPr="00505E0B">
        <w:rPr>
          <w:rFonts w:ascii="Times New Roman" w:eastAsia="Times New Roman" w:hAnsi="Times New Roman" w:cs="Times New Roman"/>
          <w:sz w:val="28"/>
          <w:szCs w:val="28"/>
          <w:lang w:val="lv"/>
        </w:rPr>
        <w:t xml:space="preserve"> </w:t>
      </w:r>
      <w:r w:rsidR="00F41AE6" w:rsidRPr="00505E0B">
        <w:rPr>
          <w:rFonts w:ascii="Times New Roman" w:eastAsia="Times New Roman" w:hAnsi="Times New Roman" w:cs="Times New Roman"/>
          <w:sz w:val="28"/>
          <w:szCs w:val="28"/>
          <w:lang w:val="lv"/>
        </w:rPr>
        <w:t>v</w:t>
      </w:r>
      <w:r w:rsidRPr="00505E0B">
        <w:rPr>
          <w:rFonts w:ascii="Times New Roman" w:eastAsia="Times New Roman" w:hAnsi="Times New Roman" w:cs="Times New Roman"/>
          <w:sz w:val="28"/>
          <w:szCs w:val="28"/>
          <w:lang w:val="lv"/>
        </w:rPr>
        <w:t>alsts sekretār</w:t>
      </w:r>
      <w:r w:rsidR="00F41AE6" w:rsidRPr="00505E0B">
        <w:rPr>
          <w:rFonts w:ascii="Times New Roman" w:eastAsia="Times New Roman" w:hAnsi="Times New Roman" w:cs="Times New Roman"/>
          <w:sz w:val="28"/>
          <w:szCs w:val="28"/>
          <w:lang w:val="lv"/>
        </w:rPr>
        <w:t>i, kuri</w:t>
      </w:r>
      <w:r w:rsidR="00826A52" w:rsidRPr="00505E0B">
        <w:rPr>
          <w:rFonts w:ascii="Times New Roman" w:eastAsia="Times New Roman" w:hAnsi="Times New Roman" w:cs="Times New Roman"/>
          <w:sz w:val="28"/>
          <w:szCs w:val="28"/>
          <w:lang w:val="lv"/>
        </w:rPr>
        <w:t xml:space="preserve"> tika</w:t>
      </w:r>
      <w:r w:rsidR="00F41AE6" w:rsidRPr="00505E0B">
        <w:rPr>
          <w:rFonts w:ascii="Times New Roman" w:eastAsia="Times New Roman" w:hAnsi="Times New Roman" w:cs="Times New Roman"/>
          <w:sz w:val="28"/>
          <w:szCs w:val="28"/>
          <w:lang w:val="lv"/>
        </w:rPr>
        <w:t xml:space="preserve"> </w:t>
      </w:r>
      <w:r w:rsidRPr="00505E0B">
        <w:rPr>
          <w:rFonts w:ascii="Times New Roman" w:eastAsia="Times New Roman" w:hAnsi="Times New Roman" w:cs="Times New Roman"/>
          <w:sz w:val="28"/>
          <w:szCs w:val="28"/>
          <w:lang w:val="lv"/>
        </w:rPr>
        <w:t>aicin</w:t>
      </w:r>
      <w:r w:rsidR="00826A52" w:rsidRPr="00505E0B">
        <w:rPr>
          <w:rFonts w:ascii="Times New Roman" w:eastAsia="Times New Roman" w:hAnsi="Times New Roman" w:cs="Times New Roman"/>
          <w:sz w:val="28"/>
          <w:szCs w:val="28"/>
          <w:lang w:val="lv"/>
        </w:rPr>
        <w:t>āti</w:t>
      </w:r>
      <w:r w:rsidRPr="00505E0B">
        <w:rPr>
          <w:rFonts w:ascii="Times New Roman" w:eastAsia="Times New Roman" w:hAnsi="Times New Roman" w:cs="Times New Roman"/>
          <w:sz w:val="28"/>
          <w:szCs w:val="28"/>
          <w:lang w:val="lv"/>
        </w:rPr>
        <w:t xml:space="preserve"> izvirzīt ministriju un </w:t>
      </w:r>
      <w:r w:rsidR="00826A52" w:rsidRPr="00505E0B">
        <w:rPr>
          <w:rFonts w:ascii="Times New Roman" w:eastAsia="Times New Roman" w:hAnsi="Times New Roman" w:cs="Times New Roman"/>
          <w:sz w:val="28"/>
          <w:szCs w:val="28"/>
          <w:lang w:val="lv"/>
        </w:rPr>
        <w:t>to padotības iestāžu</w:t>
      </w:r>
      <w:r w:rsidRPr="00505E0B">
        <w:rPr>
          <w:rFonts w:ascii="Times New Roman" w:eastAsia="Times New Roman" w:hAnsi="Times New Roman" w:cs="Times New Roman"/>
          <w:sz w:val="28"/>
          <w:szCs w:val="28"/>
          <w:lang w:val="lv"/>
        </w:rPr>
        <w:t xml:space="preserve"> pārstāvjus</w:t>
      </w:r>
      <w:r w:rsidR="00826A52" w:rsidRPr="00505E0B">
        <w:rPr>
          <w:rFonts w:ascii="Times New Roman" w:eastAsia="Times New Roman" w:hAnsi="Times New Roman" w:cs="Times New Roman"/>
          <w:sz w:val="28"/>
          <w:szCs w:val="28"/>
          <w:lang w:val="lv"/>
        </w:rPr>
        <w:t xml:space="preserve"> dalībai </w:t>
      </w:r>
      <w:r w:rsidR="006D3631" w:rsidRPr="00505E0B">
        <w:rPr>
          <w:rFonts w:ascii="Times New Roman" w:eastAsia="Times New Roman" w:hAnsi="Times New Roman" w:cs="Times New Roman"/>
          <w:sz w:val="28"/>
          <w:szCs w:val="28"/>
          <w:lang w:val="lv"/>
        </w:rPr>
        <w:t>M</w:t>
      </w:r>
      <w:r w:rsidRPr="00505E0B">
        <w:rPr>
          <w:rFonts w:ascii="Times New Roman" w:eastAsia="Times New Roman" w:hAnsi="Times New Roman" w:cs="Times New Roman"/>
          <w:sz w:val="28"/>
          <w:szCs w:val="28"/>
          <w:lang w:val="lv"/>
        </w:rPr>
        <w:t xml:space="preserve">odernizācijas plāna izstrādē. </w:t>
      </w:r>
    </w:p>
    <w:p w14:paraId="499321FC" w14:textId="6167AE4D" w:rsidR="46A210F8" w:rsidRPr="00505E0B" w:rsidRDefault="071C6353" w:rsidP="00505E0B">
      <w:pPr>
        <w:tabs>
          <w:tab w:val="left" w:pos="993"/>
        </w:tabs>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lang w:val="lv"/>
        </w:rPr>
        <w:t>Lai sagatavotu Modernizācijas plānu, tika izveidotas septiņas darba grupas, kuras laikposmā no 2022.</w:t>
      </w:r>
      <w:r w:rsidR="00F41AE6" w:rsidRPr="00505E0B">
        <w:rPr>
          <w:rFonts w:ascii="Times New Roman" w:eastAsia="Times New Roman" w:hAnsi="Times New Roman" w:cs="Times New Roman"/>
          <w:sz w:val="28"/>
          <w:szCs w:val="28"/>
          <w:lang w:val="lv"/>
        </w:rPr>
        <w:t> </w:t>
      </w:r>
      <w:r w:rsidRPr="00505E0B">
        <w:rPr>
          <w:rFonts w:ascii="Times New Roman" w:eastAsia="Times New Roman" w:hAnsi="Times New Roman" w:cs="Times New Roman"/>
          <w:sz w:val="28"/>
          <w:szCs w:val="28"/>
          <w:lang w:val="lv"/>
        </w:rPr>
        <w:t xml:space="preserve">gada maija līdz jūnijam izstrādāja </w:t>
      </w:r>
      <w:r w:rsidR="00D509C9" w:rsidRPr="00505E0B">
        <w:rPr>
          <w:rFonts w:ascii="Times New Roman" w:eastAsia="Times New Roman" w:hAnsi="Times New Roman" w:cs="Times New Roman"/>
          <w:sz w:val="28"/>
          <w:szCs w:val="28"/>
          <w:lang w:val="lv"/>
        </w:rPr>
        <w:t xml:space="preserve">Modernizācijas </w:t>
      </w:r>
      <w:r w:rsidRPr="00505E0B">
        <w:rPr>
          <w:rFonts w:ascii="Times New Roman" w:eastAsia="Times New Roman" w:hAnsi="Times New Roman" w:cs="Times New Roman"/>
          <w:sz w:val="28"/>
          <w:szCs w:val="28"/>
          <w:lang w:val="lv"/>
        </w:rPr>
        <w:t xml:space="preserve">plāna aktivitāšu modeli, iezīmējot galvenos pasākumus un sasniedzamos rezultatīvos rādītājus. </w:t>
      </w:r>
      <w:r w:rsidR="00826A52" w:rsidRPr="00505E0B">
        <w:rPr>
          <w:rFonts w:ascii="Times New Roman" w:eastAsia="Times New Roman" w:hAnsi="Times New Roman" w:cs="Times New Roman"/>
          <w:sz w:val="28"/>
          <w:szCs w:val="28"/>
          <w:lang w:val="lv"/>
        </w:rPr>
        <w:t>Darba grupās</w:t>
      </w:r>
      <w:r w:rsidRPr="00505E0B">
        <w:rPr>
          <w:rFonts w:ascii="Times New Roman" w:eastAsia="Times New Roman" w:hAnsi="Times New Roman" w:cs="Times New Roman"/>
          <w:sz w:val="28"/>
          <w:szCs w:val="28"/>
          <w:lang w:val="lv"/>
        </w:rPr>
        <w:t xml:space="preserve"> piedalījās 122 eksperti no gandrīz vis</w:t>
      </w:r>
      <w:r w:rsidR="00826A52" w:rsidRPr="00505E0B">
        <w:rPr>
          <w:rFonts w:ascii="Times New Roman" w:eastAsia="Times New Roman" w:hAnsi="Times New Roman" w:cs="Times New Roman"/>
          <w:sz w:val="28"/>
          <w:szCs w:val="28"/>
          <w:lang w:val="lv"/>
        </w:rPr>
        <w:t>iem resoriem.</w:t>
      </w:r>
    </w:p>
    <w:p w14:paraId="67D978DD" w14:textId="485E237D" w:rsidR="46A210F8" w:rsidRPr="00505E0B" w:rsidRDefault="10F2BA60" w:rsidP="00505E0B">
      <w:pPr>
        <w:tabs>
          <w:tab w:val="left" w:pos="993"/>
        </w:tabs>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lang w:val="lv"/>
        </w:rPr>
        <w:t>Modernizācijas plānā iekļauto pasākumu finansēšana</w:t>
      </w:r>
      <w:r w:rsidR="00826A52" w:rsidRPr="00505E0B">
        <w:rPr>
          <w:rFonts w:ascii="Times New Roman" w:eastAsia="Times New Roman" w:hAnsi="Times New Roman" w:cs="Times New Roman"/>
          <w:sz w:val="28"/>
          <w:szCs w:val="28"/>
          <w:lang w:val="lv"/>
        </w:rPr>
        <w:t>i</w:t>
      </w:r>
      <w:r w:rsidRPr="00505E0B">
        <w:rPr>
          <w:rFonts w:ascii="Times New Roman" w:eastAsia="Times New Roman" w:hAnsi="Times New Roman" w:cs="Times New Roman"/>
          <w:sz w:val="28"/>
          <w:szCs w:val="28"/>
          <w:lang w:val="lv"/>
        </w:rPr>
        <w:t xml:space="preserve"> plānot</w:t>
      </w:r>
      <w:r w:rsidR="000F2912" w:rsidRPr="00505E0B">
        <w:rPr>
          <w:rFonts w:ascii="Times New Roman" w:eastAsia="Times New Roman" w:hAnsi="Times New Roman" w:cs="Times New Roman"/>
          <w:sz w:val="28"/>
          <w:szCs w:val="28"/>
          <w:lang w:val="lv"/>
        </w:rPr>
        <w:t>s</w:t>
      </w:r>
      <w:r w:rsidRPr="00505E0B">
        <w:rPr>
          <w:rFonts w:ascii="Times New Roman" w:eastAsia="Times New Roman" w:hAnsi="Times New Roman" w:cs="Times New Roman"/>
          <w:sz w:val="28"/>
          <w:szCs w:val="28"/>
          <w:lang w:val="lv"/>
        </w:rPr>
        <w:t xml:space="preserve"> izmanto</w:t>
      </w:r>
      <w:r w:rsidR="000F2912" w:rsidRPr="00505E0B">
        <w:rPr>
          <w:rFonts w:ascii="Times New Roman" w:eastAsia="Times New Roman" w:hAnsi="Times New Roman" w:cs="Times New Roman"/>
          <w:sz w:val="28"/>
          <w:szCs w:val="28"/>
          <w:lang w:val="lv"/>
        </w:rPr>
        <w:t>t</w:t>
      </w:r>
      <w:r w:rsidRPr="00505E0B">
        <w:rPr>
          <w:rFonts w:ascii="Times New Roman" w:eastAsia="Times New Roman" w:hAnsi="Times New Roman" w:cs="Times New Roman"/>
          <w:sz w:val="28"/>
          <w:szCs w:val="28"/>
          <w:lang w:val="lv"/>
        </w:rPr>
        <w:t xml:space="preserve"> </w:t>
      </w:r>
      <w:r w:rsidR="45FEB1A4" w:rsidRPr="00505E0B">
        <w:rPr>
          <w:rFonts w:ascii="Times New Roman" w:eastAsia="Times New Roman" w:hAnsi="Times New Roman" w:cs="Times New Roman"/>
          <w:sz w:val="28"/>
          <w:szCs w:val="28"/>
          <w:lang w:val="lv"/>
        </w:rPr>
        <w:t>A</w:t>
      </w:r>
      <w:r w:rsidR="54D125CA" w:rsidRPr="00505E0B">
        <w:rPr>
          <w:rFonts w:ascii="Times New Roman" w:eastAsia="Times New Roman" w:hAnsi="Times New Roman" w:cs="Times New Roman"/>
          <w:sz w:val="28"/>
          <w:szCs w:val="28"/>
          <w:lang w:val="lv"/>
        </w:rPr>
        <w:t>tveseļošan</w:t>
      </w:r>
      <w:r w:rsidR="00BF3091" w:rsidRPr="00505E0B">
        <w:rPr>
          <w:rFonts w:ascii="Times New Roman" w:eastAsia="Times New Roman" w:hAnsi="Times New Roman" w:cs="Times New Roman"/>
          <w:sz w:val="28"/>
          <w:szCs w:val="28"/>
          <w:lang w:val="lv"/>
        </w:rPr>
        <w:t>a</w:t>
      </w:r>
      <w:r w:rsidR="54D125CA" w:rsidRPr="00505E0B">
        <w:rPr>
          <w:rFonts w:ascii="Times New Roman" w:eastAsia="Times New Roman" w:hAnsi="Times New Roman" w:cs="Times New Roman"/>
          <w:sz w:val="28"/>
          <w:szCs w:val="28"/>
          <w:lang w:val="lv"/>
        </w:rPr>
        <w:t>s fonda</w:t>
      </w:r>
      <w:r w:rsidRPr="00505E0B">
        <w:rPr>
          <w:rFonts w:ascii="Times New Roman" w:eastAsia="Times New Roman" w:hAnsi="Times New Roman" w:cs="Times New Roman"/>
          <w:sz w:val="28"/>
          <w:szCs w:val="28"/>
          <w:lang w:val="lv"/>
        </w:rPr>
        <w:t xml:space="preserve"> investīcijas, TSI programmas un ERAF ietvaros pieejamo finansējumu, kā arī valsts budžeta finansējumu.</w:t>
      </w:r>
    </w:p>
    <w:p w14:paraId="416E0219" w14:textId="345351CC" w:rsidR="003465EC" w:rsidRPr="00505E0B" w:rsidRDefault="003465EC" w:rsidP="00505E0B">
      <w:pPr>
        <w:tabs>
          <w:tab w:val="left" w:pos="993"/>
        </w:tabs>
        <w:spacing w:after="120" w:line="240" w:lineRule="auto"/>
        <w:ind w:firstLine="709"/>
        <w:jc w:val="both"/>
        <w:rPr>
          <w:rFonts w:ascii="Times New Roman" w:eastAsia="Times New Roman" w:hAnsi="Times New Roman" w:cs="Times New Roman"/>
          <w:sz w:val="28"/>
          <w:szCs w:val="28"/>
          <w:lang w:val="lv"/>
        </w:rPr>
      </w:pPr>
    </w:p>
    <w:p w14:paraId="10FE61D6" w14:textId="59E7304A" w:rsidR="46A210F8" w:rsidRPr="00505E0B" w:rsidRDefault="071C6353" w:rsidP="00505E0B">
      <w:pPr>
        <w:pStyle w:val="Heading1"/>
        <w:tabs>
          <w:tab w:val="left" w:pos="993"/>
        </w:tabs>
        <w:spacing w:before="240" w:after="240" w:line="240" w:lineRule="auto"/>
        <w:jc w:val="center"/>
        <w:rPr>
          <w:rFonts w:ascii="Times New Roman" w:eastAsia="Times New Roman" w:hAnsi="Times New Roman" w:cs="Times New Roman"/>
          <w:b/>
          <w:bCs/>
          <w:color w:val="auto"/>
          <w:lang w:val="lv"/>
        </w:rPr>
      </w:pPr>
      <w:bookmarkStart w:id="4" w:name="_Toc130217459"/>
      <w:r w:rsidRPr="00505E0B">
        <w:rPr>
          <w:rFonts w:ascii="Times New Roman" w:eastAsia="Times New Roman" w:hAnsi="Times New Roman" w:cs="Times New Roman"/>
          <w:b/>
          <w:bCs/>
          <w:color w:val="auto"/>
        </w:rPr>
        <w:t>2. Esošās situācijas raksturojums</w:t>
      </w:r>
      <w:bookmarkEnd w:id="4"/>
    </w:p>
    <w:p w14:paraId="6A59A529" w14:textId="46ED92B8" w:rsidR="006B7E5A" w:rsidRPr="00505E0B" w:rsidRDefault="006B7E5A" w:rsidP="009616D4">
      <w:pPr>
        <w:spacing w:after="120" w:line="240" w:lineRule="auto"/>
        <w:ind w:firstLine="567"/>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 xml:space="preserve">Valsts pārvaldes iestādes Latvijā </w:t>
      </w:r>
      <w:r w:rsidR="00E254C8" w:rsidRPr="00505E0B">
        <w:rPr>
          <w:rFonts w:ascii="Times New Roman" w:eastAsia="Times New Roman" w:hAnsi="Times New Roman" w:cs="Times New Roman"/>
          <w:spacing w:val="-2"/>
          <w:sz w:val="28"/>
          <w:szCs w:val="28"/>
        </w:rPr>
        <w:t>iedal</w:t>
      </w:r>
      <w:r w:rsidR="00E254C8">
        <w:rPr>
          <w:rFonts w:ascii="Times New Roman" w:eastAsia="Times New Roman" w:hAnsi="Times New Roman" w:cs="Times New Roman"/>
          <w:spacing w:val="-2"/>
          <w:sz w:val="28"/>
          <w:szCs w:val="28"/>
        </w:rPr>
        <w:t>a</w:t>
      </w:r>
      <w:r w:rsidR="00E254C8"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valsts tiešās </w:t>
      </w:r>
      <w:r w:rsidR="00E254C8" w:rsidRPr="00DC7710">
        <w:rPr>
          <w:rFonts w:ascii="Times New Roman" w:eastAsia="Times New Roman" w:hAnsi="Times New Roman" w:cs="Times New Roman"/>
          <w:spacing w:val="-2"/>
          <w:sz w:val="28"/>
          <w:szCs w:val="28"/>
        </w:rPr>
        <w:t>pārvaldes iestādēs</w:t>
      </w:r>
      <w:r w:rsidR="00E254C8" w:rsidRPr="00E254C8">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un </w:t>
      </w:r>
      <w:r w:rsidR="009616D4" w:rsidRPr="00505E0B">
        <w:rPr>
          <w:rFonts w:ascii="Times New Roman" w:eastAsia="Times New Roman" w:hAnsi="Times New Roman" w:cs="Times New Roman"/>
          <w:spacing w:val="-2"/>
          <w:sz w:val="28"/>
          <w:szCs w:val="28"/>
        </w:rPr>
        <w:t>pastarpinātās</w:t>
      </w:r>
      <w:r w:rsidRPr="00505E0B">
        <w:rPr>
          <w:rFonts w:ascii="Times New Roman" w:eastAsia="Times New Roman" w:hAnsi="Times New Roman" w:cs="Times New Roman"/>
          <w:spacing w:val="-2"/>
          <w:sz w:val="28"/>
          <w:szCs w:val="28"/>
        </w:rPr>
        <w:t xml:space="preserve"> pārvaldes iestādēs.</w:t>
      </w:r>
      <w:r w:rsidR="009616D4" w:rsidRPr="00505E0B">
        <w:rPr>
          <w:rFonts w:ascii="Times New Roman" w:eastAsia="Times New Roman" w:hAnsi="Times New Roman" w:cs="Times New Roman"/>
          <w:spacing w:val="-2"/>
          <w:sz w:val="28"/>
          <w:szCs w:val="28"/>
        </w:rPr>
        <w:t xml:space="preserve"> Valsts tiešā pārvalde ir Latvijas Republikas </w:t>
      </w:r>
      <w:r w:rsidR="008C3B1C" w:rsidRPr="00DC7710">
        <w:rPr>
          <w:rFonts w:ascii="Times New Roman" w:eastAsia="Times New Roman" w:hAnsi="Times New Roman" w:cs="Times New Roman"/>
          <w:spacing w:val="-2"/>
          <w:sz w:val="28"/>
          <w:szCs w:val="28"/>
          <w:lang w:val="lv"/>
        </w:rPr>
        <w:t>–</w:t>
      </w:r>
      <w:r w:rsidR="009616D4" w:rsidRPr="00505E0B">
        <w:rPr>
          <w:rFonts w:ascii="Times New Roman" w:eastAsia="Times New Roman" w:hAnsi="Times New Roman" w:cs="Times New Roman"/>
          <w:spacing w:val="-2"/>
          <w:sz w:val="28"/>
          <w:szCs w:val="28"/>
        </w:rPr>
        <w:t xml:space="preserve"> sākotnējās publiskās personas </w:t>
      </w:r>
      <w:r w:rsidR="008C3B1C" w:rsidRPr="00DC7710">
        <w:rPr>
          <w:rFonts w:ascii="Times New Roman" w:eastAsia="Times New Roman" w:hAnsi="Times New Roman" w:cs="Times New Roman"/>
          <w:spacing w:val="-2"/>
          <w:sz w:val="28"/>
          <w:szCs w:val="28"/>
          <w:lang w:val="lv"/>
        </w:rPr>
        <w:t>–</w:t>
      </w:r>
      <w:r w:rsidR="008C3B1C">
        <w:rPr>
          <w:rFonts w:ascii="Times New Roman" w:eastAsia="Times New Roman" w:hAnsi="Times New Roman" w:cs="Times New Roman"/>
          <w:spacing w:val="-2"/>
          <w:sz w:val="28"/>
          <w:szCs w:val="28"/>
          <w:lang w:val="lv"/>
        </w:rPr>
        <w:t xml:space="preserve"> </w:t>
      </w:r>
      <w:r w:rsidR="009616D4" w:rsidRPr="00505E0B">
        <w:rPr>
          <w:rFonts w:ascii="Times New Roman" w:eastAsia="Times New Roman" w:hAnsi="Times New Roman" w:cs="Times New Roman"/>
          <w:spacing w:val="-2"/>
          <w:sz w:val="28"/>
          <w:szCs w:val="28"/>
        </w:rPr>
        <w:t xml:space="preserve">iestādes un amatpersonas, savukārt pastarpinātā pārvalde ir atvasinātu publisku personu iestādes un amatpersonas, piemēram, pašvaldības, valsts dibinātas augstskolas un publiskie nodibinājumi. </w:t>
      </w:r>
      <w:r w:rsidR="006A6066" w:rsidRPr="00505E0B">
        <w:rPr>
          <w:rFonts w:ascii="Times New Roman" w:eastAsia="Times New Roman" w:hAnsi="Times New Roman" w:cs="Times New Roman"/>
          <w:spacing w:val="-2"/>
          <w:sz w:val="28"/>
          <w:szCs w:val="28"/>
          <w:lang w:val="lv"/>
        </w:rPr>
        <w:t xml:space="preserve">Vienlaikus ar jēdzienu </w:t>
      </w:r>
      <w:r w:rsidR="00AB16AB" w:rsidRPr="00505E0B">
        <w:rPr>
          <w:rFonts w:ascii="Times New Roman" w:eastAsia="Calibri" w:hAnsi="Times New Roman" w:cs="Times New Roman"/>
          <w:spacing w:val="-2"/>
          <w:sz w:val="28"/>
          <w:szCs w:val="28"/>
        </w:rPr>
        <w:t>"</w:t>
      </w:r>
      <w:r w:rsidR="006A6066" w:rsidRPr="00505E0B">
        <w:rPr>
          <w:rFonts w:ascii="Times New Roman" w:eastAsia="Times New Roman" w:hAnsi="Times New Roman" w:cs="Times New Roman"/>
          <w:spacing w:val="-2"/>
          <w:sz w:val="28"/>
          <w:szCs w:val="28"/>
          <w:lang w:val="lv"/>
        </w:rPr>
        <w:t>valsts pārvalde</w:t>
      </w:r>
      <w:r w:rsidR="00AB16AB" w:rsidRPr="00505E0B">
        <w:rPr>
          <w:rFonts w:ascii="Times New Roman" w:eastAsia="Calibri" w:hAnsi="Times New Roman" w:cs="Times New Roman"/>
          <w:spacing w:val="-2"/>
          <w:sz w:val="28"/>
          <w:szCs w:val="28"/>
        </w:rPr>
        <w:t>"</w:t>
      </w:r>
      <w:r w:rsidR="006A6066" w:rsidRPr="00505E0B">
        <w:rPr>
          <w:rFonts w:ascii="Times New Roman" w:eastAsia="Times New Roman" w:hAnsi="Times New Roman" w:cs="Times New Roman"/>
          <w:spacing w:val="-2"/>
          <w:sz w:val="28"/>
          <w:szCs w:val="28"/>
          <w:lang w:val="lv"/>
        </w:rPr>
        <w:t xml:space="preserve"> parasti apzīmē izpildvaras atzaru, kuru veido MK un tam padotās institūcijas, kā arī t.</w:t>
      </w:r>
      <w:r w:rsidR="008C3B1C">
        <w:rPr>
          <w:rFonts w:ascii="Times New Roman" w:eastAsia="Times New Roman" w:hAnsi="Times New Roman" w:cs="Times New Roman"/>
          <w:spacing w:val="-2"/>
          <w:sz w:val="28"/>
          <w:szCs w:val="28"/>
          <w:lang w:val="lv"/>
        </w:rPr>
        <w:t> </w:t>
      </w:r>
      <w:r w:rsidR="006A6066" w:rsidRPr="00505E0B">
        <w:rPr>
          <w:rFonts w:ascii="Times New Roman" w:eastAsia="Times New Roman" w:hAnsi="Times New Roman" w:cs="Times New Roman"/>
          <w:spacing w:val="-2"/>
          <w:sz w:val="28"/>
          <w:szCs w:val="28"/>
          <w:lang w:val="lv"/>
        </w:rPr>
        <w:t>s. patstāvīgās iestādes</w:t>
      </w:r>
      <w:r w:rsidR="000F2912" w:rsidRPr="00505E0B">
        <w:rPr>
          <w:rFonts w:ascii="Times New Roman" w:eastAsia="Times New Roman" w:hAnsi="Times New Roman" w:cs="Times New Roman"/>
          <w:spacing w:val="-2"/>
          <w:sz w:val="28"/>
          <w:szCs w:val="28"/>
          <w:lang w:val="lv"/>
        </w:rPr>
        <w:t>.</w:t>
      </w:r>
      <w:r w:rsidR="006A6066" w:rsidRPr="00505E0B">
        <w:rPr>
          <w:rFonts w:ascii="Times New Roman" w:eastAsia="Times New Roman" w:hAnsi="Times New Roman" w:cs="Times New Roman"/>
          <w:spacing w:val="-2"/>
          <w:sz w:val="28"/>
          <w:szCs w:val="28"/>
          <w:lang w:val="lv"/>
        </w:rPr>
        <w:t xml:space="preserve"> </w:t>
      </w:r>
      <w:r w:rsidR="009616D4" w:rsidRPr="00505E0B">
        <w:rPr>
          <w:rFonts w:ascii="Times New Roman" w:eastAsia="Times New Roman" w:hAnsi="Times New Roman" w:cs="Times New Roman"/>
          <w:spacing w:val="-2"/>
          <w:sz w:val="28"/>
          <w:szCs w:val="28"/>
        </w:rPr>
        <w:t xml:space="preserve">Modernizācijas plāna tvērumā ir iekļauti pasākumi, kas attiecas uz valsts tiešās pārvaldes iestādēm, </w:t>
      </w:r>
      <w:r w:rsidR="009616D4" w:rsidRPr="00505E0B">
        <w:rPr>
          <w:rFonts w:ascii="Times New Roman" w:eastAsia="Times New Roman" w:hAnsi="Times New Roman" w:cs="Times New Roman"/>
          <w:spacing w:val="-2"/>
          <w:sz w:val="28"/>
          <w:szCs w:val="28"/>
          <w:lang w:val="lv"/>
        </w:rPr>
        <w:t xml:space="preserve">kas atrodas tiešā MK padotībā (skat. 4. nodaļu </w:t>
      </w:r>
      <w:r w:rsidR="00AB16AB" w:rsidRPr="00505E0B">
        <w:rPr>
          <w:rFonts w:ascii="Times New Roman" w:eastAsia="Times New Roman" w:hAnsi="Times New Roman" w:cs="Times New Roman"/>
          <w:spacing w:val="-2"/>
          <w:sz w:val="28"/>
          <w:szCs w:val="28"/>
          <w:lang w:val="lv"/>
        </w:rPr>
        <w:t>"</w:t>
      </w:r>
      <w:r w:rsidR="009616D4" w:rsidRPr="00505E0B">
        <w:rPr>
          <w:rFonts w:ascii="Times New Roman" w:eastAsia="Times New Roman" w:hAnsi="Times New Roman" w:cs="Times New Roman"/>
          <w:spacing w:val="-2"/>
          <w:sz w:val="28"/>
          <w:szCs w:val="28"/>
          <w:lang w:val="lv"/>
        </w:rPr>
        <w:t>Valsts pārvaldes modernizācijas plāna 2023.</w:t>
      </w:r>
      <w:r w:rsidR="00422415" w:rsidRPr="00505E0B">
        <w:rPr>
          <w:rFonts w:ascii="Times New Roman" w:eastAsia="Times New Roman" w:hAnsi="Times New Roman" w:cs="Times New Roman"/>
          <w:spacing w:val="-2"/>
          <w:sz w:val="28"/>
          <w:szCs w:val="28"/>
          <w:lang w:val="lv"/>
        </w:rPr>
        <w:t>–</w:t>
      </w:r>
      <w:r w:rsidR="009616D4" w:rsidRPr="00505E0B">
        <w:rPr>
          <w:rFonts w:ascii="Times New Roman" w:eastAsia="Times New Roman" w:hAnsi="Times New Roman" w:cs="Times New Roman"/>
          <w:spacing w:val="-2"/>
          <w:sz w:val="28"/>
          <w:szCs w:val="28"/>
          <w:lang w:val="lv"/>
        </w:rPr>
        <w:t>2027.</w:t>
      </w:r>
      <w:r w:rsidR="000F2912" w:rsidRPr="00505E0B">
        <w:rPr>
          <w:rFonts w:ascii="Times New Roman" w:eastAsia="Times New Roman" w:hAnsi="Times New Roman" w:cs="Times New Roman"/>
          <w:spacing w:val="-2"/>
          <w:sz w:val="28"/>
          <w:szCs w:val="28"/>
          <w:lang w:val="lv"/>
        </w:rPr>
        <w:t> </w:t>
      </w:r>
      <w:r w:rsidR="009616D4" w:rsidRPr="00505E0B">
        <w:rPr>
          <w:rFonts w:ascii="Times New Roman" w:eastAsia="Times New Roman" w:hAnsi="Times New Roman" w:cs="Times New Roman"/>
          <w:spacing w:val="-2"/>
          <w:sz w:val="28"/>
          <w:szCs w:val="28"/>
          <w:lang w:val="lv"/>
        </w:rPr>
        <w:t>gadam tvērums</w:t>
      </w:r>
      <w:r w:rsidR="00AB16AB" w:rsidRPr="00505E0B">
        <w:rPr>
          <w:rFonts w:ascii="Times New Roman" w:eastAsia="Times New Roman" w:hAnsi="Times New Roman" w:cs="Times New Roman"/>
          <w:spacing w:val="-2"/>
          <w:sz w:val="28"/>
          <w:szCs w:val="28"/>
          <w:lang w:val="lv"/>
        </w:rPr>
        <w:t>"</w:t>
      </w:r>
      <w:r w:rsidR="009616D4" w:rsidRPr="00505E0B">
        <w:rPr>
          <w:rFonts w:ascii="Times New Roman" w:eastAsia="Times New Roman" w:hAnsi="Times New Roman" w:cs="Times New Roman"/>
          <w:spacing w:val="-2"/>
          <w:sz w:val="28"/>
          <w:szCs w:val="28"/>
          <w:lang w:val="lv"/>
        </w:rPr>
        <w:t>).</w:t>
      </w:r>
      <w:r w:rsidR="006A6066" w:rsidRPr="00505E0B">
        <w:rPr>
          <w:rFonts w:ascii="Times New Roman" w:eastAsia="Times New Roman" w:hAnsi="Times New Roman" w:cs="Times New Roman"/>
          <w:spacing w:val="-2"/>
          <w:sz w:val="28"/>
          <w:szCs w:val="28"/>
          <w:lang w:val="lv"/>
        </w:rPr>
        <w:t xml:space="preserve"> </w:t>
      </w:r>
    </w:p>
    <w:p w14:paraId="7E5F4187" w14:textId="3689D720" w:rsidR="00793BA6" w:rsidRPr="00505E0B" w:rsidRDefault="003B16AE" w:rsidP="001E03CA">
      <w:pPr>
        <w:spacing w:after="120" w:line="240" w:lineRule="auto"/>
        <w:ind w:firstLine="567"/>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2022</w:t>
      </w:r>
      <w:r w:rsidR="00B84FCD" w:rsidRPr="00505E0B">
        <w:rPr>
          <w:rFonts w:ascii="Times New Roman" w:eastAsia="Times New Roman" w:hAnsi="Times New Roman" w:cs="Times New Roman"/>
          <w:sz w:val="28"/>
          <w:szCs w:val="28"/>
        </w:rPr>
        <w:t>. gad</w:t>
      </w:r>
      <w:r w:rsidR="00B55F08" w:rsidRPr="00505E0B">
        <w:rPr>
          <w:rFonts w:ascii="Times New Roman" w:eastAsia="Times New Roman" w:hAnsi="Times New Roman" w:cs="Times New Roman"/>
          <w:sz w:val="28"/>
          <w:szCs w:val="28"/>
        </w:rPr>
        <w:t>a beigās</w:t>
      </w:r>
      <w:r w:rsidRPr="00505E0B">
        <w:rPr>
          <w:rFonts w:ascii="Times New Roman" w:eastAsia="Times New Roman" w:hAnsi="Times New Roman" w:cs="Times New Roman"/>
          <w:sz w:val="28"/>
          <w:szCs w:val="28"/>
        </w:rPr>
        <w:t xml:space="preserve"> </w:t>
      </w:r>
      <w:r w:rsidR="00A83F36" w:rsidRPr="00505E0B">
        <w:rPr>
          <w:rFonts w:ascii="Times New Roman" w:eastAsia="Times New Roman" w:hAnsi="Times New Roman" w:cs="Times New Roman"/>
          <w:sz w:val="28"/>
          <w:szCs w:val="28"/>
        </w:rPr>
        <w:t>Latvijā bija 149 valsts tiešās pārvaldes iestādes</w:t>
      </w:r>
      <w:r w:rsidR="00A83F36" w:rsidRPr="00505E0B">
        <w:rPr>
          <w:rStyle w:val="FootnoteReference"/>
          <w:rFonts w:ascii="Times New Roman" w:eastAsia="Times New Roman" w:hAnsi="Times New Roman" w:cs="Times New Roman"/>
          <w:sz w:val="28"/>
          <w:szCs w:val="28"/>
        </w:rPr>
        <w:footnoteReference w:id="5"/>
      </w:r>
      <w:r w:rsidR="001E03CA" w:rsidRPr="00505E0B">
        <w:rPr>
          <w:rFonts w:ascii="Times New Roman" w:eastAsia="Times New Roman" w:hAnsi="Times New Roman" w:cs="Times New Roman"/>
          <w:sz w:val="28"/>
          <w:szCs w:val="28"/>
        </w:rPr>
        <w:t>. Kopā valsts tiešās pārvaldes iestādēs</w:t>
      </w:r>
      <w:r w:rsidR="000F2912" w:rsidRPr="00505E0B">
        <w:rPr>
          <w:rFonts w:ascii="Times New Roman" w:eastAsia="Times New Roman" w:hAnsi="Times New Roman" w:cs="Times New Roman"/>
          <w:sz w:val="28"/>
          <w:szCs w:val="28"/>
        </w:rPr>
        <w:t xml:space="preserve"> bija</w:t>
      </w:r>
      <w:r w:rsidR="00DF1C91" w:rsidRPr="00505E0B">
        <w:rPr>
          <w:rFonts w:ascii="Times New Roman" w:eastAsia="Times New Roman" w:hAnsi="Times New Roman" w:cs="Times New Roman"/>
          <w:sz w:val="28"/>
          <w:szCs w:val="28"/>
        </w:rPr>
        <w:t xml:space="preserve"> </w:t>
      </w:r>
      <w:r w:rsidR="00793BA6" w:rsidRPr="00505E0B">
        <w:rPr>
          <w:rFonts w:ascii="Times New Roman" w:eastAsia="Times New Roman" w:hAnsi="Times New Roman" w:cs="Times New Roman"/>
          <w:sz w:val="28"/>
          <w:szCs w:val="28"/>
        </w:rPr>
        <w:t>nodar</w:t>
      </w:r>
      <w:r w:rsidR="006B7E5A" w:rsidRPr="00505E0B">
        <w:rPr>
          <w:rFonts w:ascii="Times New Roman" w:eastAsia="Times New Roman" w:hAnsi="Times New Roman" w:cs="Times New Roman"/>
          <w:sz w:val="28"/>
          <w:szCs w:val="28"/>
        </w:rPr>
        <w:t>b</w:t>
      </w:r>
      <w:r w:rsidR="00793BA6" w:rsidRPr="00505E0B">
        <w:rPr>
          <w:rFonts w:ascii="Times New Roman" w:eastAsia="Times New Roman" w:hAnsi="Times New Roman" w:cs="Times New Roman"/>
          <w:sz w:val="28"/>
          <w:szCs w:val="28"/>
        </w:rPr>
        <w:t xml:space="preserve">inātas </w:t>
      </w:r>
      <w:r w:rsidR="00B55F08" w:rsidRPr="00505E0B">
        <w:rPr>
          <w:rFonts w:ascii="Times New Roman" w:eastAsia="Times New Roman" w:hAnsi="Times New Roman" w:cs="Times New Roman"/>
          <w:sz w:val="28"/>
          <w:szCs w:val="28"/>
        </w:rPr>
        <w:t>43 512</w:t>
      </w:r>
      <w:r w:rsidR="00DF1C91" w:rsidRPr="00505E0B">
        <w:rPr>
          <w:rFonts w:ascii="Times New Roman" w:eastAsia="Times New Roman" w:hAnsi="Times New Roman" w:cs="Times New Roman"/>
          <w:sz w:val="28"/>
          <w:szCs w:val="28"/>
        </w:rPr>
        <w:t xml:space="preserve"> </w:t>
      </w:r>
      <w:r w:rsidR="00793BA6" w:rsidRPr="00505E0B">
        <w:rPr>
          <w:rFonts w:ascii="Times New Roman" w:eastAsia="Times New Roman" w:hAnsi="Times New Roman" w:cs="Times New Roman"/>
          <w:sz w:val="28"/>
          <w:szCs w:val="28"/>
        </w:rPr>
        <w:t>personas</w:t>
      </w:r>
      <w:r w:rsidR="00DF1C91" w:rsidRPr="00505E0B">
        <w:rPr>
          <w:rFonts w:ascii="Times New Roman" w:eastAsia="Times New Roman" w:hAnsi="Times New Roman" w:cs="Times New Roman"/>
          <w:sz w:val="28"/>
          <w:szCs w:val="28"/>
        </w:rPr>
        <w:t xml:space="preserve">, </w:t>
      </w:r>
      <w:r w:rsidR="00B55F08" w:rsidRPr="00505E0B">
        <w:rPr>
          <w:rFonts w:ascii="Times New Roman" w:eastAsia="Times New Roman" w:hAnsi="Times New Roman" w:cs="Times New Roman"/>
          <w:sz w:val="28"/>
          <w:szCs w:val="28"/>
        </w:rPr>
        <w:t>no kur</w:t>
      </w:r>
      <w:r w:rsidR="00793BA6" w:rsidRPr="00505E0B">
        <w:rPr>
          <w:rFonts w:ascii="Times New Roman" w:eastAsia="Times New Roman" w:hAnsi="Times New Roman" w:cs="Times New Roman"/>
          <w:sz w:val="28"/>
          <w:szCs w:val="28"/>
        </w:rPr>
        <w:t>ā</w:t>
      </w:r>
      <w:r w:rsidR="00B55F08" w:rsidRPr="00505E0B">
        <w:rPr>
          <w:rFonts w:ascii="Times New Roman" w:eastAsia="Times New Roman" w:hAnsi="Times New Roman" w:cs="Times New Roman"/>
          <w:sz w:val="28"/>
          <w:szCs w:val="28"/>
        </w:rPr>
        <w:t xml:space="preserve">m lielākā daļa jeb 12 280 </w:t>
      </w:r>
      <w:r w:rsidR="00793BA6" w:rsidRPr="00505E0B">
        <w:rPr>
          <w:rFonts w:ascii="Times New Roman" w:eastAsia="Times New Roman" w:hAnsi="Times New Roman" w:cs="Times New Roman"/>
          <w:sz w:val="28"/>
          <w:szCs w:val="28"/>
        </w:rPr>
        <w:t>personas tika nodarbinātas</w:t>
      </w:r>
      <w:r w:rsidR="00B55F08" w:rsidRPr="00505E0B">
        <w:rPr>
          <w:rFonts w:ascii="Times New Roman" w:eastAsia="Times New Roman" w:hAnsi="Times New Roman" w:cs="Times New Roman"/>
          <w:sz w:val="28"/>
          <w:szCs w:val="28"/>
        </w:rPr>
        <w:t xml:space="preserve"> </w:t>
      </w:r>
      <w:r w:rsidR="003956BC" w:rsidRPr="00505E0B">
        <w:rPr>
          <w:rFonts w:ascii="Times New Roman" w:eastAsia="Times New Roman" w:hAnsi="Times New Roman" w:cs="Times New Roman"/>
          <w:sz w:val="28"/>
          <w:szCs w:val="28"/>
        </w:rPr>
        <w:t>IeM</w:t>
      </w:r>
      <w:r w:rsidR="00B55F08" w:rsidRPr="00505E0B">
        <w:rPr>
          <w:rFonts w:ascii="Times New Roman" w:eastAsia="Times New Roman" w:hAnsi="Times New Roman" w:cs="Times New Roman"/>
          <w:sz w:val="28"/>
          <w:szCs w:val="28"/>
        </w:rPr>
        <w:t xml:space="preserve"> resorā (Valsts policija, Valsts ugunsdzēsības un glābšanas dienests, Valsts robežsardze u.</w:t>
      </w:r>
      <w:r w:rsidR="00C12060" w:rsidRPr="00505E0B">
        <w:rPr>
          <w:rFonts w:ascii="Times New Roman" w:eastAsia="Times New Roman" w:hAnsi="Times New Roman" w:cs="Times New Roman"/>
          <w:sz w:val="28"/>
          <w:szCs w:val="28"/>
        </w:rPr>
        <w:t xml:space="preserve"> </w:t>
      </w:r>
      <w:r w:rsidR="00B55F08" w:rsidRPr="00505E0B">
        <w:rPr>
          <w:rFonts w:ascii="Times New Roman" w:eastAsia="Times New Roman" w:hAnsi="Times New Roman" w:cs="Times New Roman"/>
          <w:sz w:val="28"/>
          <w:szCs w:val="28"/>
        </w:rPr>
        <w:t xml:space="preserve">c.). </w:t>
      </w:r>
      <w:r w:rsidR="003956BC" w:rsidRPr="00505E0B">
        <w:rPr>
          <w:rFonts w:ascii="Times New Roman" w:eastAsia="Times New Roman" w:hAnsi="Times New Roman" w:cs="Times New Roman"/>
          <w:sz w:val="28"/>
          <w:szCs w:val="28"/>
        </w:rPr>
        <w:t>TM</w:t>
      </w:r>
      <w:r w:rsidR="00B55F08" w:rsidRPr="00505E0B">
        <w:rPr>
          <w:rFonts w:ascii="Times New Roman" w:eastAsia="Times New Roman" w:hAnsi="Times New Roman" w:cs="Times New Roman"/>
          <w:sz w:val="28"/>
          <w:szCs w:val="28"/>
        </w:rPr>
        <w:t xml:space="preserve"> resorā (</w:t>
      </w:r>
      <w:r w:rsidR="003956BC" w:rsidRPr="00505E0B">
        <w:rPr>
          <w:rFonts w:ascii="Times New Roman" w:eastAsia="Times New Roman" w:hAnsi="Times New Roman" w:cs="Times New Roman"/>
          <w:sz w:val="28"/>
          <w:szCs w:val="28"/>
        </w:rPr>
        <w:t>Tiesu administrācija, Ieslodzījuma vietu pārvalde u.</w:t>
      </w:r>
      <w:r w:rsidR="00C12060" w:rsidRPr="00505E0B">
        <w:rPr>
          <w:rFonts w:ascii="Times New Roman" w:eastAsia="Times New Roman" w:hAnsi="Times New Roman" w:cs="Times New Roman"/>
          <w:sz w:val="28"/>
          <w:szCs w:val="28"/>
        </w:rPr>
        <w:t xml:space="preserve"> </w:t>
      </w:r>
      <w:r w:rsidR="003956BC" w:rsidRPr="00505E0B">
        <w:rPr>
          <w:rFonts w:ascii="Times New Roman" w:eastAsia="Times New Roman" w:hAnsi="Times New Roman" w:cs="Times New Roman"/>
          <w:sz w:val="28"/>
          <w:szCs w:val="28"/>
        </w:rPr>
        <w:t>c.)</w:t>
      </w:r>
      <w:r w:rsidR="00B55F08" w:rsidRPr="00505E0B">
        <w:rPr>
          <w:rFonts w:ascii="Times New Roman" w:eastAsia="Times New Roman" w:hAnsi="Times New Roman" w:cs="Times New Roman"/>
          <w:sz w:val="28"/>
          <w:szCs w:val="28"/>
        </w:rPr>
        <w:t xml:space="preserve"> 2022</w:t>
      </w:r>
      <w:r w:rsidR="00B84FCD" w:rsidRPr="00505E0B">
        <w:rPr>
          <w:rFonts w:ascii="Times New Roman" w:eastAsia="Times New Roman" w:hAnsi="Times New Roman" w:cs="Times New Roman"/>
          <w:sz w:val="28"/>
          <w:szCs w:val="28"/>
        </w:rPr>
        <w:t>. gad</w:t>
      </w:r>
      <w:r w:rsidR="00B55F08" w:rsidRPr="00505E0B">
        <w:rPr>
          <w:rFonts w:ascii="Times New Roman" w:eastAsia="Times New Roman" w:hAnsi="Times New Roman" w:cs="Times New Roman"/>
          <w:sz w:val="28"/>
          <w:szCs w:val="28"/>
        </w:rPr>
        <w:t xml:space="preserve">a beigās bija </w:t>
      </w:r>
      <w:r w:rsidR="000F2912" w:rsidRPr="00505E0B">
        <w:rPr>
          <w:rFonts w:ascii="Times New Roman" w:eastAsia="Times New Roman" w:hAnsi="Times New Roman" w:cs="Times New Roman"/>
          <w:sz w:val="28"/>
          <w:szCs w:val="28"/>
        </w:rPr>
        <w:t xml:space="preserve">nodarbinātas </w:t>
      </w:r>
      <w:r w:rsidR="003956BC" w:rsidRPr="00505E0B">
        <w:rPr>
          <w:rFonts w:ascii="Times New Roman" w:eastAsia="Times New Roman" w:hAnsi="Times New Roman" w:cs="Times New Roman"/>
          <w:sz w:val="28"/>
          <w:szCs w:val="28"/>
        </w:rPr>
        <w:t xml:space="preserve">5631 </w:t>
      </w:r>
      <w:r w:rsidR="000F2912" w:rsidRPr="00505E0B">
        <w:rPr>
          <w:rFonts w:ascii="Times New Roman" w:eastAsia="Times New Roman" w:hAnsi="Times New Roman" w:cs="Times New Roman"/>
          <w:sz w:val="28"/>
          <w:szCs w:val="28"/>
        </w:rPr>
        <w:t>per</w:t>
      </w:r>
      <w:r w:rsidR="00E84CC0" w:rsidRPr="00505E0B">
        <w:rPr>
          <w:rFonts w:ascii="Times New Roman" w:eastAsia="Times New Roman" w:hAnsi="Times New Roman" w:cs="Times New Roman"/>
          <w:sz w:val="28"/>
          <w:szCs w:val="28"/>
        </w:rPr>
        <w:t>s</w:t>
      </w:r>
      <w:r w:rsidR="000F2912" w:rsidRPr="00505E0B">
        <w:rPr>
          <w:rFonts w:ascii="Times New Roman" w:eastAsia="Times New Roman" w:hAnsi="Times New Roman" w:cs="Times New Roman"/>
          <w:sz w:val="28"/>
          <w:szCs w:val="28"/>
        </w:rPr>
        <w:t>o</w:t>
      </w:r>
      <w:r w:rsidR="00E84CC0" w:rsidRPr="00505E0B">
        <w:rPr>
          <w:rFonts w:ascii="Times New Roman" w:eastAsia="Times New Roman" w:hAnsi="Times New Roman" w:cs="Times New Roman"/>
          <w:sz w:val="28"/>
          <w:szCs w:val="28"/>
        </w:rPr>
        <w:t>n</w:t>
      </w:r>
      <w:r w:rsidR="000F2912" w:rsidRPr="00505E0B">
        <w:rPr>
          <w:rFonts w:ascii="Times New Roman" w:eastAsia="Times New Roman" w:hAnsi="Times New Roman" w:cs="Times New Roman"/>
          <w:sz w:val="28"/>
          <w:szCs w:val="28"/>
        </w:rPr>
        <w:t>as</w:t>
      </w:r>
      <w:r w:rsidR="003956BC" w:rsidRPr="00505E0B">
        <w:rPr>
          <w:rFonts w:ascii="Times New Roman" w:eastAsia="Times New Roman" w:hAnsi="Times New Roman" w:cs="Times New Roman"/>
          <w:sz w:val="28"/>
          <w:szCs w:val="28"/>
        </w:rPr>
        <w:t xml:space="preserve">, LM resorā – 5024, VM resorā – 4536, FM resorā – 4467, ZM resorā – 2387, </w:t>
      </w:r>
      <w:r w:rsidR="008C3B1C">
        <w:rPr>
          <w:rFonts w:ascii="Times New Roman" w:eastAsia="Times New Roman" w:hAnsi="Times New Roman" w:cs="Times New Roman"/>
          <w:sz w:val="28"/>
          <w:szCs w:val="28"/>
        </w:rPr>
        <w:t>n</w:t>
      </w:r>
      <w:r w:rsidR="008C3B1C" w:rsidRPr="00505E0B">
        <w:rPr>
          <w:rFonts w:ascii="Times New Roman" w:eastAsia="Times New Roman" w:hAnsi="Times New Roman" w:cs="Times New Roman"/>
          <w:sz w:val="28"/>
          <w:szCs w:val="28"/>
        </w:rPr>
        <w:t xml:space="preserve">eatkarīgajās </w:t>
      </w:r>
      <w:r w:rsidR="003956BC" w:rsidRPr="00505E0B">
        <w:rPr>
          <w:rFonts w:ascii="Times New Roman" w:eastAsia="Times New Roman" w:hAnsi="Times New Roman" w:cs="Times New Roman"/>
          <w:sz w:val="28"/>
          <w:szCs w:val="28"/>
        </w:rPr>
        <w:t>iestādēs – 2035, KM resorā – 1838, AiM resorā – 1342, EM resorā – 1144, VARAM resorā </w:t>
      </w:r>
      <w:r w:rsidR="00422415" w:rsidRPr="00505E0B">
        <w:rPr>
          <w:rFonts w:ascii="Times New Roman" w:eastAsia="Times New Roman" w:hAnsi="Times New Roman" w:cs="Times New Roman"/>
          <w:sz w:val="28"/>
          <w:szCs w:val="28"/>
        </w:rPr>
        <w:t>–</w:t>
      </w:r>
      <w:r w:rsidR="003956BC" w:rsidRPr="00505E0B">
        <w:rPr>
          <w:rFonts w:ascii="Times New Roman" w:eastAsia="Times New Roman" w:hAnsi="Times New Roman" w:cs="Times New Roman"/>
          <w:sz w:val="28"/>
          <w:szCs w:val="28"/>
        </w:rPr>
        <w:t xml:space="preserve"> 954, IZM resorā – 875</w:t>
      </w:r>
      <w:r w:rsidR="00793BA6" w:rsidRPr="00505E0B">
        <w:rPr>
          <w:rFonts w:ascii="Times New Roman" w:eastAsia="Times New Roman" w:hAnsi="Times New Roman" w:cs="Times New Roman"/>
          <w:sz w:val="28"/>
          <w:szCs w:val="28"/>
        </w:rPr>
        <w:t>, ĀM resorā – 566, SM resorā – 283 un MK resorā – 150</w:t>
      </w:r>
      <w:r w:rsidR="000F2912" w:rsidRPr="00505E0B">
        <w:rPr>
          <w:rFonts w:ascii="Times New Roman" w:eastAsia="Times New Roman" w:hAnsi="Times New Roman" w:cs="Times New Roman"/>
          <w:sz w:val="28"/>
          <w:szCs w:val="28"/>
        </w:rPr>
        <w:t xml:space="preserve"> personas</w:t>
      </w:r>
      <w:r w:rsidR="00793BA6" w:rsidRPr="00505E0B">
        <w:rPr>
          <w:rFonts w:ascii="Times New Roman" w:eastAsia="Times New Roman" w:hAnsi="Times New Roman" w:cs="Times New Roman"/>
          <w:sz w:val="28"/>
          <w:szCs w:val="28"/>
        </w:rPr>
        <w:t>.</w:t>
      </w:r>
      <w:r w:rsidR="00793BA6" w:rsidRPr="00505E0B">
        <w:rPr>
          <w:rStyle w:val="FootnoteReference"/>
          <w:rFonts w:ascii="Times New Roman" w:eastAsia="Times New Roman" w:hAnsi="Times New Roman" w:cs="Times New Roman"/>
          <w:sz w:val="28"/>
          <w:szCs w:val="28"/>
        </w:rPr>
        <w:footnoteReference w:id="6"/>
      </w:r>
      <w:r w:rsidR="001E03CA" w:rsidRPr="00505E0B">
        <w:rPr>
          <w:rFonts w:ascii="Times New Roman" w:eastAsia="Times New Roman" w:hAnsi="Times New Roman" w:cs="Times New Roman"/>
          <w:sz w:val="28"/>
          <w:szCs w:val="28"/>
        </w:rPr>
        <w:t xml:space="preserve"> Vienlaikus jāņem vērā, ka valsts tiešās pārvaldes iestāžu skaits ir mainīgs</w:t>
      </w:r>
      <w:r w:rsidR="008C3B1C">
        <w:rPr>
          <w:rFonts w:ascii="Times New Roman" w:eastAsia="Times New Roman" w:hAnsi="Times New Roman" w:cs="Times New Roman"/>
          <w:sz w:val="28"/>
          <w:szCs w:val="28"/>
        </w:rPr>
        <w:t xml:space="preserve"> </w:t>
      </w:r>
      <w:r w:rsidR="008C3B1C" w:rsidRPr="00DC7710">
        <w:rPr>
          <w:rFonts w:ascii="Times New Roman" w:eastAsia="Times New Roman" w:hAnsi="Times New Roman" w:cs="Times New Roman"/>
          <w:sz w:val="28"/>
          <w:szCs w:val="28"/>
        </w:rPr>
        <w:t>–</w:t>
      </w:r>
      <w:r w:rsidR="001E03CA" w:rsidRPr="00505E0B">
        <w:rPr>
          <w:rFonts w:ascii="Times New Roman" w:eastAsia="Times New Roman" w:hAnsi="Times New Roman" w:cs="Times New Roman"/>
          <w:sz w:val="28"/>
          <w:szCs w:val="28"/>
        </w:rPr>
        <w:t xml:space="preserve"> MK pieņem lēmumus par </w:t>
      </w:r>
      <w:r w:rsidR="000F2912" w:rsidRPr="00505E0B">
        <w:rPr>
          <w:rFonts w:ascii="Times New Roman" w:eastAsia="Times New Roman" w:hAnsi="Times New Roman" w:cs="Times New Roman"/>
          <w:sz w:val="28"/>
          <w:szCs w:val="28"/>
        </w:rPr>
        <w:t xml:space="preserve">valsts </w:t>
      </w:r>
      <w:r w:rsidR="001E03CA" w:rsidRPr="00505E0B">
        <w:rPr>
          <w:rFonts w:ascii="Times New Roman" w:eastAsia="Times New Roman" w:hAnsi="Times New Roman" w:cs="Times New Roman"/>
          <w:sz w:val="28"/>
          <w:szCs w:val="28"/>
        </w:rPr>
        <w:t>tiešās pārvaldes iestāžu izveidošanu, reorganizāciju vai likvidēšanu</w:t>
      </w:r>
      <w:r w:rsidR="008C3B1C">
        <w:rPr>
          <w:rFonts w:ascii="Times New Roman" w:eastAsia="Times New Roman" w:hAnsi="Times New Roman" w:cs="Times New Roman"/>
          <w:sz w:val="28"/>
          <w:szCs w:val="28"/>
        </w:rPr>
        <w:t xml:space="preserve"> (</w:t>
      </w:r>
      <w:r w:rsidR="001E03CA" w:rsidRPr="00505E0B">
        <w:rPr>
          <w:rFonts w:ascii="Times New Roman" w:eastAsia="Times New Roman" w:hAnsi="Times New Roman" w:cs="Times New Roman"/>
          <w:sz w:val="28"/>
          <w:szCs w:val="28"/>
        </w:rPr>
        <w:t>piemēram, 2023</w:t>
      </w:r>
      <w:r w:rsidR="00B84FCD" w:rsidRPr="00505E0B">
        <w:rPr>
          <w:rFonts w:ascii="Times New Roman" w:eastAsia="Times New Roman" w:hAnsi="Times New Roman" w:cs="Times New Roman"/>
          <w:sz w:val="28"/>
          <w:szCs w:val="28"/>
        </w:rPr>
        <w:t>. gad</w:t>
      </w:r>
      <w:r w:rsidR="001E03CA" w:rsidRPr="00505E0B">
        <w:rPr>
          <w:rFonts w:ascii="Times New Roman" w:eastAsia="Times New Roman" w:hAnsi="Times New Roman" w:cs="Times New Roman"/>
          <w:sz w:val="28"/>
          <w:szCs w:val="28"/>
        </w:rPr>
        <w:t>a sākumā valsts tiešās pārvaldes iestāžu reģistrā tika iekļauta jauna iestāde – Klimata un enerģētikas ministrija</w:t>
      </w:r>
      <w:r w:rsidR="008C3B1C">
        <w:rPr>
          <w:rFonts w:ascii="Times New Roman" w:eastAsia="Times New Roman" w:hAnsi="Times New Roman" w:cs="Times New Roman"/>
          <w:sz w:val="28"/>
          <w:szCs w:val="28"/>
        </w:rPr>
        <w:t>)</w:t>
      </w:r>
      <w:r w:rsidR="001E03CA" w:rsidRPr="00505E0B">
        <w:rPr>
          <w:rFonts w:ascii="Times New Roman" w:eastAsia="Times New Roman" w:hAnsi="Times New Roman" w:cs="Times New Roman"/>
          <w:sz w:val="28"/>
          <w:szCs w:val="28"/>
        </w:rPr>
        <w:t>.</w:t>
      </w:r>
    </w:p>
    <w:p w14:paraId="70667044" w14:textId="610EB0E1" w:rsidR="00D709F4" w:rsidRPr="00505E0B" w:rsidRDefault="006B7E5A" w:rsidP="009616D4">
      <w:pPr>
        <w:spacing w:after="120" w:line="240" w:lineRule="auto"/>
        <w:ind w:firstLine="567"/>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2023</w:t>
      </w:r>
      <w:r w:rsidR="00B84FCD" w:rsidRPr="00505E0B">
        <w:rPr>
          <w:rFonts w:ascii="Times New Roman" w:eastAsia="Times New Roman" w:hAnsi="Times New Roman" w:cs="Times New Roman"/>
          <w:sz w:val="28"/>
          <w:szCs w:val="28"/>
        </w:rPr>
        <w:t>. gad</w:t>
      </w:r>
      <w:r w:rsidRPr="00505E0B">
        <w:rPr>
          <w:rFonts w:ascii="Times New Roman" w:eastAsia="Times New Roman" w:hAnsi="Times New Roman" w:cs="Times New Roman"/>
          <w:sz w:val="28"/>
          <w:szCs w:val="28"/>
        </w:rPr>
        <w:t>a sākumā gal</w:t>
      </w:r>
      <w:r w:rsidR="009616D4" w:rsidRPr="00505E0B">
        <w:rPr>
          <w:rFonts w:ascii="Times New Roman" w:eastAsia="Times New Roman" w:hAnsi="Times New Roman" w:cs="Times New Roman"/>
          <w:sz w:val="28"/>
          <w:szCs w:val="28"/>
        </w:rPr>
        <w:t xml:space="preserve">venie </w:t>
      </w:r>
      <w:r w:rsidR="00C66EEB" w:rsidRPr="00505E0B">
        <w:rPr>
          <w:rFonts w:ascii="Times New Roman" w:eastAsia="Times New Roman" w:hAnsi="Times New Roman" w:cs="Times New Roman"/>
          <w:sz w:val="28"/>
          <w:szCs w:val="28"/>
        </w:rPr>
        <w:t>izaicinājum</w:t>
      </w:r>
      <w:r w:rsidR="009616D4" w:rsidRPr="00505E0B">
        <w:rPr>
          <w:rFonts w:ascii="Times New Roman" w:eastAsia="Times New Roman" w:hAnsi="Times New Roman" w:cs="Times New Roman"/>
          <w:sz w:val="28"/>
          <w:szCs w:val="28"/>
        </w:rPr>
        <w:t>i</w:t>
      </w:r>
      <w:r w:rsidR="071C6353" w:rsidRPr="00505E0B">
        <w:rPr>
          <w:rFonts w:ascii="Times New Roman" w:eastAsia="Times New Roman" w:hAnsi="Times New Roman" w:cs="Times New Roman"/>
          <w:sz w:val="28"/>
          <w:szCs w:val="28"/>
        </w:rPr>
        <w:t>, kas raksturo esošo situāciju valsts</w:t>
      </w:r>
      <w:r w:rsidR="009616D4" w:rsidRPr="00505E0B">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pārvaldē</w:t>
      </w:r>
      <w:r w:rsidR="006B2916">
        <w:rPr>
          <w:rFonts w:ascii="Times New Roman" w:eastAsia="Times New Roman" w:hAnsi="Times New Roman" w:cs="Times New Roman"/>
          <w:sz w:val="28"/>
          <w:szCs w:val="28"/>
        </w:rPr>
        <w:t>,</w:t>
      </w:r>
      <w:r w:rsidR="009616D4" w:rsidRPr="00505E0B">
        <w:rPr>
          <w:rFonts w:ascii="Times New Roman" w:eastAsia="Times New Roman" w:hAnsi="Times New Roman" w:cs="Times New Roman"/>
          <w:sz w:val="28"/>
          <w:szCs w:val="28"/>
        </w:rPr>
        <w:t xml:space="preserve"> ir</w:t>
      </w:r>
      <w:r w:rsidR="071C6353" w:rsidRPr="00505E0B">
        <w:rPr>
          <w:rFonts w:ascii="Times New Roman" w:eastAsia="Times New Roman" w:hAnsi="Times New Roman" w:cs="Times New Roman"/>
          <w:sz w:val="28"/>
          <w:szCs w:val="28"/>
        </w:rPr>
        <w:t xml:space="preserve">: </w:t>
      </w:r>
    </w:p>
    <w:p w14:paraId="2390B058" w14:textId="34CAC053" w:rsidR="00D709F4" w:rsidRPr="00505E0B" w:rsidRDefault="00D709F4" w:rsidP="003B5175">
      <w:pPr>
        <w:pStyle w:val="ListParagraph"/>
        <w:numPr>
          <w:ilvl w:val="0"/>
          <w:numId w:val="16"/>
        </w:numPr>
        <w:spacing w:after="120" w:line="240" w:lineRule="auto"/>
        <w:ind w:left="993"/>
        <w:jc w:val="both"/>
        <w:rPr>
          <w:rFonts w:ascii="Times New Roman" w:eastAsia="Times New Roman" w:hAnsi="Times New Roman" w:cs="Times New Roman"/>
          <w:sz w:val="28"/>
          <w:szCs w:val="28"/>
        </w:rPr>
      </w:pPr>
      <w:r w:rsidRPr="00505E0B">
        <w:rPr>
          <w:rFonts w:ascii="Times New Roman" w:eastAsia="Times New Roman" w:hAnsi="Times New Roman" w:cs="Times New Roman"/>
          <w:b/>
          <w:bCs/>
          <w:sz w:val="28"/>
          <w:szCs w:val="28"/>
        </w:rPr>
        <w:t>zema sabiedrības uzticēšanās valsts pārvaldei</w:t>
      </w:r>
      <w:r w:rsidRPr="00505E0B">
        <w:rPr>
          <w:rFonts w:ascii="Times New Roman" w:eastAsia="Times New Roman" w:hAnsi="Times New Roman" w:cs="Times New Roman"/>
          <w:sz w:val="28"/>
          <w:szCs w:val="28"/>
        </w:rPr>
        <w:t xml:space="preserve"> salīdzinājumā ar citām ES un OECD dalībvalstīm. Pēc EK socioloģisko pētījumu centra </w:t>
      </w:r>
      <w:r w:rsidRPr="00505E0B">
        <w:rPr>
          <w:rFonts w:ascii="Times New Roman" w:eastAsia="Times New Roman" w:hAnsi="Times New Roman" w:cs="Times New Roman"/>
          <w:i/>
          <w:iCs/>
          <w:sz w:val="28"/>
          <w:szCs w:val="28"/>
        </w:rPr>
        <w:t>Eurobarometer</w:t>
      </w:r>
      <w:r w:rsidRPr="00505E0B">
        <w:rPr>
          <w:rFonts w:ascii="Times New Roman" w:eastAsia="Times New Roman" w:hAnsi="Times New Roman" w:cs="Times New Roman"/>
          <w:sz w:val="28"/>
          <w:szCs w:val="28"/>
        </w:rPr>
        <w:t xml:space="preserve"> </w:t>
      </w:r>
      <w:r w:rsidR="003B5175" w:rsidRPr="00505E0B">
        <w:rPr>
          <w:rFonts w:ascii="Times New Roman" w:eastAsia="Times New Roman" w:hAnsi="Times New Roman" w:cs="Times New Roman"/>
          <w:sz w:val="28"/>
          <w:szCs w:val="28"/>
        </w:rPr>
        <w:t>standart</w:t>
      </w:r>
      <w:r w:rsidRPr="00505E0B">
        <w:rPr>
          <w:rFonts w:ascii="Times New Roman" w:eastAsia="Times New Roman" w:hAnsi="Times New Roman" w:cs="Times New Roman"/>
          <w:sz w:val="28"/>
          <w:szCs w:val="28"/>
        </w:rPr>
        <w:t>aptauj</w:t>
      </w:r>
      <w:r w:rsidR="003B5175" w:rsidRPr="00505E0B">
        <w:rPr>
          <w:rFonts w:ascii="Times New Roman" w:eastAsia="Times New Roman" w:hAnsi="Times New Roman" w:cs="Times New Roman"/>
          <w:sz w:val="28"/>
          <w:szCs w:val="28"/>
        </w:rPr>
        <w:t>as</w:t>
      </w:r>
      <w:r w:rsidRPr="00505E0B">
        <w:rPr>
          <w:rFonts w:ascii="Times New Roman" w:eastAsia="Times New Roman" w:hAnsi="Times New Roman" w:cs="Times New Roman"/>
          <w:sz w:val="28"/>
          <w:szCs w:val="28"/>
        </w:rPr>
        <w:t xml:space="preserve"> datiem</w:t>
      </w:r>
      <w:r w:rsidR="001001EE">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w:t>
      </w:r>
      <w:r w:rsidR="003B5175" w:rsidRPr="009F7B06">
        <w:rPr>
          <w:rFonts w:ascii="Times New Roman" w:eastAsia="Calibri" w:hAnsi="Times New Roman" w:cs="Times New Roman"/>
          <w:sz w:val="28"/>
          <w:szCs w:val="28"/>
        </w:rPr>
        <w:t>vidējais uzticēšanās līmenis valsts</w:t>
      </w:r>
      <w:r w:rsidR="006A6066" w:rsidRPr="009F7B06">
        <w:rPr>
          <w:rFonts w:ascii="Times New Roman" w:eastAsia="Calibri" w:hAnsi="Times New Roman" w:cs="Times New Roman"/>
          <w:sz w:val="28"/>
          <w:szCs w:val="28"/>
        </w:rPr>
        <w:t xml:space="preserve"> tiešajai</w:t>
      </w:r>
      <w:r w:rsidR="003B5175" w:rsidRPr="009F7B06">
        <w:rPr>
          <w:rFonts w:ascii="Times New Roman" w:eastAsia="Calibri" w:hAnsi="Times New Roman" w:cs="Times New Roman"/>
          <w:sz w:val="28"/>
          <w:szCs w:val="28"/>
        </w:rPr>
        <w:t xml:space="preserve"> pārvaldei Latvijā 2022</w:t>
      </w:r>
      <w:r w:rsidR="00B84FCD" w:rsidRPr="009F7B06">
        <w:rPr>
          <w:rFonts w:ascii="Times New Roman" w:eastAsia="Calibri" w:hAnsi="Times New Roman" w:cs="Times New Roman"/>
          <w:sz w:val="28"/>
          <w:szCs w:val="28"/>
        </w:rPr>
        <w:t>. gad</w:t>
      </w:r>
      <w:r w:rsidR="003B5175" w:rsidRPr="009F7B06">
        <w:rPr>
          <w:rFonts w:ascii="Times New Roman" w:eastAsia="Calibri" w:hAnsi="Times New Roman" w:cs="Times New Roman"/>
          <w:sz w:val="28"/>
          <w:szCs w:val="28"/>
        </w:rPr>
        <w:t>ā bija 34</w:t>
      </w:r>
      <w:r w:rsidR="00182FAF" w:rsidRPr="009F7B06">
        <w:rPr>
          <w:rFonts w:ascii="Times New Roman" w:eastAsia="Calibri" w:hAnsi="Times New Roman" w:cs="Times New Roman"/>
          <w:sz w:val="28"/>
          <w:szCs w:val="28"/>
        </w:rPr>
        <w:t> %</w:t>
      </w:r>
      <w:r w:rsidR="003B5175" w:rsidRPr="009F7B06">
        <w:rPr>
          <w:rFonts w:ascii="Times New Roman" w:eastAsia="Calibri" w:hAnsi="Times New Roman" w:cs="Times New Roman"/>
          <w:sz w:val="28"/>
          <w:szCs w:val="28"/>
        </w:rPr>
        <w:t>. Tikmēr vidējais uzticēšanās līmenis valsts pārvald</w:t>
      </w:r>
      <w:r w:rsidR="006A6066" w:rsidRPr="009F7B06">
        <w:rPr>
          <w:rFonts w:ascii="Times New Roman" w:eastAsia="Calibri" w:hAnsi="Times New Roman" w:cs="Times New Roman"/>
          <w:sz w:val="28"/>
          <w:szCs w:val="28"/>
        </w:rPr>
        <w:t>ei</w:t>
      </w:r>
      <w:r w:rsidR="003B5175" w:rsidRPr="009F7B06">
        <w:rPr>
          <w:rFonts w:ascii="Times New Roman" w:eastAsia="Calibri" w:hAnsi="Times New Roman" w:cs="Times New Roman"/>
          <w:sz w:val="28"/>
          <w:szCs w:val="28"/>
        </w:rPr>
        <w:t xml:space="preserve"> ES dalībvalstīs 2022</w:t>
      </w:r>
      <w:r w:rsidR="00B84FCD" w:rsidRPr="009F7B06">
        <w:rPr>
          <w:rFonts w:ascii="Times New Roman" w:eastAsia="Calibri" w:hAnsi="Times New Roman" w:cs="Times New Roman"/>
          <w:sz w:val="28"/>
          <w:szCs w:val="28"/>
        </w:rPr>
        <w:t>. gad</w:t>
      </w:r>
      <w:r w:rsidR="003B5175" w:rsidRPr="009F7B06">
        <w:rPr>
          <w:rFonts w:ascii="Times New Roman" w:eastAsia="Calibri" w:hAnsi="Times New Roman" w:cs="Times New Roman"/>
          <w:sz w:val="28"/>
          <w:szCs w:val="28"/>
        </w:rPr>
        <w:t>ā bija 50</w:t>
      </w:r>
      <w:r w:rsidR="00182FAF" w:rsidRPr="009F7B06">
        <w:rPr>
          <w:rFonts w:ascii="Times New Roman" w:eastAsia="Calibri" w:hAnsi="Times New Roman" w:cs="Times New Roman"/>
          <w:sz w:val="28"/>
          <w:szCs w:val="28"/>
        </w:rPr>
        <w:t> %</w:t>
      </w:r>
      <w:r w:rsidR="00355C89" w:rsidRPr="009F7B06">
        <w:rPr>
          <w:rFonts w:ascii="Times New Roman" w:eastAsia="Calibri" w:hAnsi="Times New Roman" w:cs="Times New Roman"/>
          <w:sz w:val="28"/>
          <w:szCs w:val="28"/>
        </w:rPr>
        <w:t>.</w:t>
      </w:r>
      <w:r w:rsidR="003B5175" w:rsidRPr="009F7B06">
        <w:rPr>
          <w:rStyle w:val="FootnoteReference"/>
          <w:rFonts w:ascii="Times New Roman" w:eastAsia="Calibri" w:hAnsi="Times New Roman" w:cs="Times New Roman"/>
          <w:sz w:val="28"/>
          <w:szCs w:val="28"/>
        </w:rPr>
        <w:footnoteReference w:id="7"/>
      </w:r>
      <w:r w:rsidR="003B5175" w:rsidRPr="009F7B06">
        <w:rPr>
          <w:rFonts w:ascii="Times New Roman" w:eastAsia="Calibri" w:hAnsi="Times New Roman" w:cs="Times New Roman"/>
          <w:sz w:val="28"/>
          <w:szCs w:val="28"/>
        </w:rPr>
        <w:t xml:space="preserve"> </w:t>
      </w:r>
      <w:r w:rsidR="008C3B1C" w:rsidRPr="009F7B06">
        <w:rPr>
          <w:rFonts w:ascii="Times New Roman" w:eastAsia="Calibri" w:hAnsi="Times New Roman" w:cs="Times New Roman"/>
          <w:sz w:val="28"/>
          <w:szCs w:val="28"/>
        </w:rPr>
        <w:t>Līdzīg</w:t>
      </w:r>
      <w:r w:rsidR="008C3B1C">
        <w:rPr>
          <w:rFonts w:ascii="Times New Roman" w:eastAsia="Calibri" w:hAnsi="Times New Roman" w:cs="Times New Roman"/>
          <w:sz w:val="28"/>
          <w:szCs w:val="28"/>
        </w:rPr>
        <w:t>s</w:t>
      </w:r>
      <w:r w:rsidR="008C3B1C" w:rsidRPr="009F7B06">
        <w:rPr>
          <w:rFonts w:ascii="Times New Roman" w:eastAsia="Calibri" w:hAnsi="Times New Roman" w:cs="Times New Roman"/>
          <w:sz w:val="28"/>
          <w:szCs w:val="28"/>
        </w:rPr>
        <w:t xml:space="preserve"> </w:t>
      </w:r>
      <w:r w:rsidRPr="00505E0B">
        <w:rPr>
          <w:rFonts w:ascii="Times New Roman" w:eastAsia="Times New Roman" w:hAnsi="Times New Roman" w:cs="Times New Roman"/>
          <w:sz w:val="28"/>
          <w:szCs w:val="28"/>
        </w:rPr>
        <w:t xml:space="preserve">OECD Uzticēšanās pētījums (publicēts 2022. gada jūlijā) parāda, ka Latvijā valdībai uzticas </w:t>
      </w:r>
      <w:r w:rsidR="003B5175" w:rsidRPr="00505E0B">
        <w:rPr>
          <w:rFonts w:ascii="Times New Roman" w:eastAsia="Times New Roman" w:hAnsi="Times New Roman" w:cs="Times New Roman"/>
          <w:sz w:val="28"/>
          <w:szCs w:val="28"/>
        </w:rPr>
        <w:t>35,4</w:t>
      </w:r>
      <w:r w:rsidR="00182FAF" w:rsidRPr="00505E0B">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 xml:space="preserve"> iedzīvotāju</w:t>
      </w:r>
      <w:r w:rsidR="000E7960">
        <w:rPr>
          <w:rFonts w:ascii="Times New Roman" w:eastAsia="Times New Roman" w:hAnsi="Times New Roman" w:cs="Times New Roman"/>
          <w:sz w:val="28"/>
          <w:szCs w:val="28"/>
        </w:rPr>
        <w:t>;</w:t>
      </w:r>
      <w:r w:rsidRPr="000E7960">
        <w:rPr>
          <w:rStyle w:val="FootnoteReference"/>
          <w:rFonts w:ascii="Times New Roman" w:eastAsia="Times New Roman" w:hAnsi="Times New Roman" w:cs="Times New Roman"/>
          <w:color w:val="000000" w:themeColor="text1"/>
          <w:sz w:val="28"/>
          <w:szCs w:val="28"/>
        </w:rPr>
        <w:footnoteReference w:id="8"/>
      </w:r>
    </w:p>
    <w:p w14:paraId="3EFE7B95" w14:textId="2A50DF85" w:rsidR="003465EC" w:rsidRPr="00505E0B" w:rsidRDefault="071C6353" w:rsidP="003465EC">
      <w:pPr>
        <w:pStyle w:val="ListParagraph"/>
        <w:numPr>
          <w:ilvl w:val="0"/>
          <w:numId w:val="16"/>
        </w:numPr>
        <w:spacing w:after="120" w:line="240" w:lineRule="auto"/>
        <w:ind w:left="993" w:hanging="426"/>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b/>
          <w:bCs/>
          <w:sz w:val="28"/>
          <w:szCs w:val="28"/>
        </w:rPr>
        <w:t>Covid-19 pandēmija</w:t>
      </w:r>
      <w:r w:rsidRPr="00505E0B">
        <w:rPr>
          <w:rFonts w:ascii="Times New Roman" w:eastAsia="Times New Roman" w:hAnsi="Times New Roman" w:cs="Times New Roman"/>
          <w:sz w:val="28"/>
          <w:szCs w:val="28"/>
        </w:rPr>
        <w:t xml:space="preserve"> ir radījusi būtisku ietekmi uz valsts pārvaldi, kā arī izgaismojusi trūkumus, kas saistīti ar starpresoru darba koordināciju, pārāk formalizētām un sarežģī</w:t>
      </w:r>
      <w:r w:rsidR="000F2912" w:rsidRPr="00505E0B">
        <w:rPr>
          <w:rFonts w:ascii="Times New Roman" w:eastAsia="Times New Roman" w:hAnsi="Times New Roman" w:cs="Times New Roman"/>
          <w:sz w:val="28"/>
          <w:szCs w:val="28"/>
        </w:rPr>
        <w:t>t</w:t>
      </w:r>
      <w:r w:rsidRPr="00505E0B">
        <w:rPr>
          <w:rFonts w:ascii="Times New Roman" w:eastAsia="Times New Roman" w:hAnsi="Times New Roman" w:cs="Times New Roman"/>
          <w:sz w:val="28"/>
          <w:szCs w:val="28"/>
        </w:rPr>
        <w:t xml:space="preserve">ām procedūrām, </w:t>
      </w:r>
      <w:r w:rsidR="000F2912" w:rsidRPr="00505E0B">
        <w:rPr>
          <w:rFonts w:ascii="Times New Roman" w:eastAsia="Times New Roman" w:hAnsi="Times New Roman" w:cs="Times New Roman"/>
          <w:sz w:val="28"/>
          <w:szCs w:val="28"/>
        </w:rPr>
        <w:t xml:space="preserve">kā arī </w:t>
      </w:r>
      <w:r w:rsidRPr="00505E0B">
        <w:rPr>
          <w:rFonts w:ascii="Times New Roman" w:eastAsia="Times New Roman" w:hAnsi="Times New Roman" w:cs="Times New Roman"/>
          <w:sz w:val="28"/>
          <w:szCs w:val="28"/>
        </w:rPr>
        <w:t>nepietiekamo praksi datu un ekspertu zināšanu izmantošanā krīzes situācijās</w:t>
      </w:r>
      <w:r w:rsidR="000E7960">
        <w:rPr>
          <w:rFonts w:ascii="Times New Roman" w:eastAsia="Times New Roman" w:hAnsi="Times New Roman" w:cs="Times New Roman"/>
          <w:sz w:val="28"/>
          <w:szCs w:val="28"/>
        </w:rPr>
        <w:t>;</w:t>
      </w:r>
      <w:r w:rsidR="00B14BDE" w:rsidRPr="00505E0B">
        <w:rPr>
          <w:rStyle w:val="FootnoteReference"/>
          <w:rFonts w:ascii="Times New Roman" w:eastAsia="Times New Roman" w:hAnsi="Times New Roman" w:cs="Times New Roman"/>
          <w:sz w:val="28"/>
          <w:szCs w:val="28"/>
        </w:rPr>
        <w:footnoteReference w:id="9"/>
      </w:r>
    </w:p>
    <w:p w14:paraId="135EC9EE" w14:textId="5A42284F" w:rsidR="000140CB" w:rsidRPr="00505E0B" w:rsidRDefault="008C3B1C" w:rsidP="000140CB">
      <w:pPr>
        <w:pStyle w:val="ListParagraph"/>
        <w:numPr>
          <w:ilvl w:val="0"/>
          <w:numId w:val="16"/>
        </w:numPr>
        <w:spacing w:after="120" w:line="240" w:lineRule="auto"/>
        <w:ind w:left="99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Pr="00505E0B">
        <w:rPr>
          <w:rFonts w:ascii="Times New Roman" w:eastAsia="Times New Roman" w:hAnsi="Times New Roman" w:cs="Times New Roman"/>
          <w:b/>
          <w:bCs/>
          <w:sz w:val="28"/>
          <w:szCs w:val="28"/>
        </w:rPr>
        <w:t xml:space="preserve">igitālā </w:t>
      </w:r>
      <w:r w:rsidR="071C6353" w:rsidRPr="00505E0B">
        <w:rPr>
          <w:rFonts w:ascii="Times New Roman" w:eastAsia="Times New Roman" w:hAnsi="Times New Roman" w:cs="Times New Roman"/>
          <w:b/>
          <w:bCs/>
          <w:sz w:val="28"/>
          <w:szCs w:val="28"/>
        </w:rPr>
        <w:t>transformācija</w:t>
      </w:r>
      <w:r w:rsidR="071C6353" w:rsidRPr="00505E0B">
        <w:rPr>
          <w:rFonts w:ascii="Times New Roman" w:eastAsia="Times New Roman" w:hAnsi="Times New Roman" w:cs="Times New Roman"/>
          <w:sz w:val="28"/>
          <w:szCs w:val="28"/>
        </w:rPr>
        <w:t xml:space="preserve"> </w:t>
      </w:r>
      <w:r w:rsidR="000140CB" w:rsidRPr="00505E0B">
        <w:rPr>
          <w:rFonts w:ascii="Times New Roman" w:eastAsia="Times New Roman" w:hAnsi="Times New Roman" w:cs="Times New Roman"/>
          <w:sz w:val="28"/>
          <w:szCs w:val="28"/>
        </w:rPr>
        <w:t>pēdējo 10</w:t>
      </w:r>
      <w:r w:rsidR="00422415" w:rsidRPr="00505E0B">
        <w:rPr>
          <w:rFonts w:ascii="Times New Roman" w:eastAsia="Times New Roman" w:hAnsi="Times New Roman" w:cs="Times New Roman"/>
          <w:sz w:val="28"/>
          <w:szCs w:val="28"/>
        </w:rPr>
        <w:t>–</w:t>
      </w:r>
      <w:r w:rsidR="000140CB" w:rsidRPr="00505E0B">
        <w:rPr>
          <w:rFonts w:ascii="Times New Roman" w:eastAsia="Times New Roman" w:hAnsi="Times New Roman" w:cs="Times New Roman"/>
          <w:sz w:val="28"/>
          <w:szCs w:val="28"/>
        </w:rPr>
        <w:t>15 gadu laikā ir bijusi valsts pārvaldes modernizācijas pamatā. Ir nodrošināta praktiski visu analogo valsts pakalpojumu digitāla pieejamība, izveidoti jauni pakalpojumi, kuri spēj pastāvēt</w:t>
      </w:r>
      <w:r>
        <w:rPr>
          <w:rFonts w:ascii="Times New Roman" w:eastAsia="Times New Roman" w:hAnsi="Times New Roman" w:cs="Times New Roman"/>
          <w:sz w:val="28"/>
          <w:szCs w:val="28"/>
        </w:rPr>
        <w:t>,</w:t>
      </w:r>
      <w:r w:rsidR="000140CB" w:rsidRPr="00505E0B">
        <w:rPr>
          <w:rFonts w:ascii="Times New Roman" w:eastAsia="Times New Roman" w:hAnsi="Times New Roman" w:cs="Times New Roman"/>
          <w:sz w:val="28"/>
          <w:szCs w:val="28"/>
        </w:rPr>
        <w:t xml:space="preserve"> pateicoties digitālo tehnoloģiju </w:t>
      </w:r>
      <w:r w:rsidR="00C80193">
        <w:rPr>
          <w:rFonts w:ascii="Times New Roman" w:eastAsia="Times New Roman" w:hAnsi="Times New Roman" w:cs="Times New Roman"/>
          <w:sz w:val="28"/>
          <w:szCs w:val="28"/>
        </w:rPr>
        <w:t>izman</w:t>
      </w:r>
      <w:r w:rsidR="00C80193" w:rsidRPr="00505E0B">
        <w:rPr>
          <w:rFonts w:ascii="Times New Roman" w:eastAsia="Times New Roman" w:hAnsi="Times New Roman" w:cs="Times New Roman"/>
          <w:sz w:val="28"/>
          <w:szCs w:val="28"/>
        </w:rPr>
        <w:t>tošanai</w:t>
      </w:r>
      <w:r w:rsidR="000140CB" w:rsidRPr="00505E0B">
        <w:rPr>
          <w:rFonts w:ascii="Times New Roman" w:eastAsia="Times New Roman" w:hAnsi="Times New Roman" w:cs="Times New Roman"/>
          <w:sz w:val="28"/>
          <w:szCs w:val="28"/>
        </w:rPr>
        <w:t>.</w:t>
      </w:r>
      <w:r w:rsidR="000140CB" w:rsidRPr="00505E0B">
        <w:rPr>
          <w:rFonts w:ascii="Times New Roman" w:eastAsia="Times New Roman" w:hAnsi="Times New Roman" w:cs="Times New Roman"/>
          <w:b/>
          <w:bCs/>
          <w:sz w:val="28"/>
          <w:szCs w:val="28"/>
        </w:rPr>
        <w:t xml:space="preserve"> </w:t>
      </w:r>
      <w:r w:rsidR="000140CB" w:rsidRPr="00505E0B">
        <w:rPr>
          <w:rFonts w:ascii="Times New Roman" w:eastAsia="Times New Roman" w:hAnsi="Times New Roman" w:cs="Times New Roman"/>
          <w:sz w:val="28"/>
          <w:szCs w:val="28"/>
        </w:rPr>
        <w:t xml:space="preserve">Tomēr no līdz šim dominējošās </w:t>
      </w:r>
      <w:r>
        <w:rPr>
          <w:rFonts w:ascii="Times New Roman" w:eastAsia="Times New Roman" w:hAnsi="Times New Roman" w:cs="Times New Roman"/>
          <w:sz w:val="28"/>
          <w:szCs w:val="28"/>
        </w:rPr>
        <w:t>es</w:t>
      </w:r>
      <w:r w:rsidRPr="00505E0B">
        <w:rPr>
          <w:rFonts w:ascii="Times New Roman" w:eastAsia="Times New Roman" w:hAnsi="Times New Roman" w:cs="Times New Roman"/>
          <w:sz w:val="28"/>
          <w:szCs w:val="28"/>
        </w:rPr>
        <w:t xml:space="preserve">ošo </w:t>
      </w:r>
      <w:r w:rsidR="000140CB" w:rsidRPr="00505E0B">
        <w:rPr>
          <w:rFonts w:ascii="Times New Roman" w:eastAsia="Times New Roman" w:hAnsi="Times New Roman" w:cs="Times New Roman"/>
          <w:sz w:val="28"/>
          <w:szCs w:val="28"/>
        </w:rPr>
        <w:t xml:space="preserve">papīra un klātienes procesu vienkāršas pārcelšanas digitālajā vidē </w:t>
      </w:r>
      <w:r w:rsidR="000F2912" w:rsidRPr="00505E0B">
        <w:rPr>
          <w:rFonts w:ascii="Times New Roman" w:eastAsia="Times New Roman" w:hAnsi="Times New Roman" w:cs="Times New Roman"/>
          <w:sz w:val="28"/>
          <w:szCs w:val="28"/>
        </w:rPr>
        <w:t xml:space="preserve">valsts </w:t>
      </w:r>
      <w:r w:rsidR="000140CB" w:rsidRPr="00505E0B">
        <w:rPr>
          <w:rFonts w:ascii="Times New Roman" w:eastAsia="Times New Roman" w:hAnsi="Times New Roman" w:cs="Times New Roman"/>
          <w:sz w:val="28"/>
          <w:szCs w:val="28"/>
        </w:rPr>
        <w:t>pārvaldei būs jāiemācās pakāpties nākamajā digitālā brieduma līmenī, pārstrukturējot pārvaldes procesus un pakalpojumus, lai ne vien izslēgtu liekas darbības, bet arī radītu jaunus un inovatīvus valsts pakalpojumus sabiedrībai</w:t>
      </w:r>
      <w:r w:rsidR="000E7960">
        <w:rPr>
          <w:rFonts w:ascii="Times New Roman" w:eastAsia="Times New Roman" w:hAnsi="Times New Roman" w:cs="Times New Roman"/>
          <w:sz w:val="28"/>
          <w:szCs w:val="28"/>
        </w:rPr>
        <w:t>;</w:t>
      </w:r>
      <w:r w:rsidR="000140CB" w:rsidRPr="00505E0B">
        <w:rPr>
          <w:rStyle w:val="FootnoteReference"/>
          <w:rFonts w:ascii="Times New Roman" w:eastAsia="Times New Roman" w:hAnsi="Times New Roman" w:cs="Times New Roman"/>
          <w:sz w:val="28"/>
          <w:szCs w:val="28"/>
        </w:rPr>
        <w:footnoteReference w:id="10"/>
      </w:r>
    </w:p>
    <w:p w14:paraId="2E085055" w14:textId="597315D9" w:rsidR="003465EC" w:rsidRPr="00505E0B" w:rsidRDefault="008C3B1C" w:rsidP="000140CB">
      <w:pPr>
        <w:pStyle w:val="ListParagraph"/>
        <w:numPr>
          <w:ilvl w:val="0"/>
          <w:numId w:val="16"/>
        </w:numPr>
        <w:spacing w:after="120" w:line="240" w:lineRule="auto"/>
        <w:ind w:left="99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w:t>
      </w:r>
      <w:r w:rsidRPr="00505E0B">
        <w:rPr>
          <w:rFonts w:ascii="Times New Roman" w:eastAsia="Times New Roman" w:hAnsi="Times New Roman" w:cs="Times New Roman"/>
          <w:b/>
          <w:bCs/>
          <w:sz w:val="28"/>
          <w:szCs w:val="28"/>
        </w:rPr>
        <w:t xml:space="preserve">epietiekamas </w:t>
      </w:r>
      <w:r w:rsidR="071C6353" w:rsidRPr="00505E0B">
        <w:rPr>
          <w:rFonts w:ascii="Times New Roman" w:eastAsia="Times New Roman" w:hAnsi="Times New Roman" w:cs="Times New Roman"/>
          <w:b/>
          <w:bCs/>
          <w:sz w:val="28"/>
          <w:szCs w:val="28"/>
        </w:rPr>
        <w:t>investīcijas cilvēkresurs</w:t>
      </w:r>
      <w:r w:rsidR="000F2912" w:rsidRPr="00505E0B">
        <w:rPr>
          <w:rFonts w:ascii="Times New Roman" w:eastAsia="Times New Roman" w:hAnsi="Times New Roman" w:cs="Times New Roman"/>
          <w:b/>
          <w:bCs/>
          <w:sz w:val="28"/>
          <w:szCs w:val="28"/>
        </w:rPr>
        <w:t>u</w:t>
      </w:r>
      <w:r w:rsidR="000F2912" w:rsidRPr="00505E0B">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b/>
          <w:bCs/>
          <w:sz w:val="28"/>
          <w:szCs w:val="28"/>
        </w:rPr>
        <w:t>zināšanu un prasmju attīstībā</w:t>
      </w:r>
      <w:r w:rsidR="000F2912" w:rsidRPr="00505E0B">
        <w:rPr>
          <w:rFonts w:ascii="Times New Roman" w:eastAsia="Times New Roman" w:hAnsi="Times New Roman" w:cs="Times New Roman"/>
          <w:b/>
          <w:bCs/>
          <w:sz w:val="28"/>
          <w:szCs w:val="28"/>
        </w:rPr>
        <w:t xml:space="preserve">, </w:t>
      </w:r>
      <w:r w:rsidR="000F2912" w:rsidRPr="00505E0B">
        <w:rPr>
          <w:rFonts w:ascii="Times New Roman" w:eastAsia="Times New Roman" w:hAnsi="Times New Roman" w:cs="Times New Roman"/>
          <w:sz w:val="28"/>
          <w:szCs w:val="28"/>
        </w:rPr>
        <w:t>kā arī n</w:t>
      </w:r>
      <w:r w:rsidR="071C6353" w:rsidRPr="00505E0B">
        <w:rPr>
          <w:rFonts w:ascii="Times New Roman" w:eastAsia="Times New Roman" w:hAnsi="Times New Roman" w:cs="Times New Roman"/>
          <w:sz w:val="28"/>
          <w:szCs w:val="28"/>
        </w:rPr>
        <w:t>epietiekama karjeras pārvaldība valsts pārvaldē veicina darbinieku aizplūšanu uz citiem sektoriem, kā arī nesekmē jaunu darbinieku piesaisti</w:t>
      </w:r>
      <w:r w:rsidR="004C3004" w:rsidRPr="00505E0B">
        <w:rPr>
          <w:rFonts w:ascii="Times New Roman" w:eastAsia="Times New Roman" w:hAnsi="Times New Roman" w:cs="Times New Roman"/>
          <w:sz w:val="28"/>
          <w:szCs w:val="28"/>
        </w:rPr>
        <w:t xml:space="preserve"> valsts pārvaldei</w:t>
      </w:r>
      <w:r w:rsidR="071C6353" w:rsidRPr="00505E0B">
        <w:rPr>
          <w:rFonts w:ascii="Times New Roman" w:eastAsia="Times New Roman" w:hAnsi="Times New Roman" w:cs="Times New Roman"/>
          <w:sz w:val="28"/>
          <w:szCs w:val="28"/>
        </w:rPr>
        <w:t xml:space="preserve">. Tādējādi veidojas zaudējumi, kas saistīti ar valsts pārvaldes darba kvalitāti, </w:t>
      </w:r>
      <w:r w:rsidRPr="00505E0B">
        <w:rPr>
          <w:rFonts w:ascii="Times New Roman" w:eastAsia="Times New Roman" w:hAnsi="Times New Roman" w:cs="Times New Roman"/>
          <w:sz w:val="28"/>
          <w:szCs w:val="28"/>
        </w:rPr>
        <w:t>k</w:t>
      </w:r>
      <w:r>
        <w:rPr>
          <w:rFonts w:ascii="Times New Roman" w:eastAsia="Times New Roman" w:hAnsi="Times New Roman" w:cs="Times New Roman"/>
          <w:sz w:val="28"/>
          <w:szCs w:val="28"/>
        </w:rPr>
        <w:t>uru</w:t>
      </w:r>
      <w:r w:rsidRPr="00505E0B">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 xml:space="preserve">var </w:t>
      </w:r>
      <w:r>
        <w:rPr>
          <w:rFonts w:ascii="Times New Roman" w:eastAsia="Times New Roman" w:hAnsi="Times New Roman" w:cs="Times New Roman"/>
          <w:sz w:val="28"/>
          <w:szCs w:val="28"/>
        </w:rPr>
        <w:t>nodrošināt</w:t>
      </w:r>
      <w:r w:rsidRPr="00505E0B">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tikai augsti kvalificēti un motivēti darbinieki</w:t>
      </w:r>
      <w:r w:rsidR="000E7960">
        <w:rPr>
          <w:rFonts w:ascii="Times New Roman" w:eastAsia="Times New Roman" w:hAnsi="Times New Roman" w:cs="Times New Roman"/>
          <w:sz w:val="28"/>
          <w:szCs w:val="28"/>
        </w:rPr>
        <w:t>;</w:t>
      </w:r>
      <w:r w:rsidR="00B14BDE" w:rsidRPr="000E7960">
        <w:rPr>
          <w:rStyle w:val="FootnoteReference"/>
          <w:rFonts w:ascii="Times New Roman" w:eastAsia="Times New Roman" w:hAnsi="Times New Roman" w:cs="Times New Roman"/>
          <w:color w:val="000000" w:themeColor="text1"/>
          <w:sz w:val="28"/>
          <w:szCs w:val="28"/>
        </w:rPr>
        <w:footnoteReference w:id="11"/>
      </w:r>
    </w:p>
    <w:p w14:paraId="424CC14F" w14:textId="2F1A164D" w:rsidR="00D709F4" w:rsidRPr="00505E0B" w:rsidRDefault="008C3B1C" w:rsidP="00D709F4">
      <w:pPr>
        <w:pStyle w:val="ListParagraph"/>
        <w:numPr>
          <w:ilvl w:val="0"/>
          <w:numId w:val="16"/>
        </w:numPr>
        <w:spacing w:line="240" w:lineRule="auto"/>
        <w:ind w:left="992" w:hanging="425"/>
        <w:jc w:val="both"/>
        <w:rPr>
          <w:rFonts w:ascii="Times New Roman" w:eastAsia="Times New Roman" w:hAnsi="Times New Roman" w:cs="Times New Roman"/>
          <w:sz w:val="28"/>
          <w:szCs w:val="28"/>
          <w:lang w:val="lv"/>
        </w:rPr>
      </w:pPr>
      <w:r>
        <w:rPr>
          <w:rFonts w:ascii="Times New Roman" w:eastAsia="Times New Roman" w:hAnsi="Times New Roman" w:cs="Times New Roman"/>
          <w:b/>
          <w:bCs/>
          <w:sz w:val="28"/>
          <w:szCs w:val="28"/>
        </w:rPr>
        <w:t>v</w:t>
      </w:r>
      <w:r w:rsidRPr="00505E0B">
        <w:rPr>
          <w:rFonts w:ascii="Times New Roman" w:eastAsia="Times New Roman" w:hAnsi="Times New Roman" w:cs="Times New Roman"/>
          <w:b/>
          <w:bCs/>
          <w:sz w:val="28"/>
          <w:szCs w:val="28"/>
        </w:rPr>
        <w:t xml:space="preserve">alsts </w:t>
      </w:r>
      <w:r w:rsidR="071C6353" w:rsidRPr="00505E0B">
        <w:rPr>
          <w:rFonts w:ascii="Times New Roman" w:eastAsia="Times New Roman" w:hAnsi="Times New Roman" w:cs="Times New Roman"/>
          <w:b/>
          <w:bCs/>
          <w:sz w:val="28"/>
          <w:szCs w:val="28"/>
        </w:rPr>
        <w:t>pārvaldes administratīvā sadrumstalotība un fragmentācija</w:t>
      </w:r>
      <w:r w:rsidR="071C6353" w:rsidRPr="00505E0B">
        <w:rPr>
          <w:rFonts w:ascii="Times New Roman" w:eastAsia="Times New Roman" w:hAnsi="Times New Roman" w:cs="Times New Roman"/>
          <w:sz w:val="28"/>
          <w:szCs w:val="28"/>
        </w:rPr>
        <w:t>. Valsts pārvaldes iestādes strādā savrupi, reizēm pat konkurē savā starpā par resursiem un funkcijām. Latvijā valsts pārvaldē ir novērojama fragmentācija un vāja starpresoru sadarbības</w:t>
      </w:r>
      <w:r w:rsidR="004C3004" w:rsidRPr="00505E0B">
        <w:rPr>
          <w:rFonts w:ascii="Times New Roman" w:eastAsia="Times New Roman" w:hAnsi="Times New Roman" w:cs="Times New Roman"/>
          <w:sz w:val="28"/>
          <w:szCs w:val="28"/>
        </w:rPr>
        <w:t xml:space="preserve"> kultūra</w:t>
      </w:r>
      <w:r w:rsidR="00533260" w:rsidRPr="00505E0B">
        <w:rPr>
          <w:rFonts w:ascii="Times New Roman" w:eastAsia="Times New Roman" w:hAnsi="Times New Roman" w:cs="Times New Roman"/>
          <w:sz w:val="28"/>
          <w:szCs w:val="28"/>
        </w:rPr>
        <w:t>.</w:t>
      </w:r>
      <w:r w:rsidR="00B14BDE" w:rsidRPr="00505E0B">
        <w:rPr>
          <w:rStyle w:val="FootnoteReference"/>
          <w:rFonts w:ascii="Times New Roman" w:eastAsia="Times New Roman" w:hAnsi="Times New Roman" w:cs="Times New Roman"/>
          <w:sz w:val="28"/>
          <w:szCs w:val="28"/>
        </w:rPr>
        <w:footnoteReference w:id="12"/>
      </w:r>
      <w:r w:rsidR="071C6353" w:rsidRPr="00505E0B">
        <w:rPr>
          <w:rFonts w:ascii="Times New Roman" w:eastAsia="Times New Roman" w:hAnsi="Times New Roman" w:cs="Times New Roman"/>
          <w:sz w:val="28"/>
          <w:szCs w:val="28"/>
        </w:rPr>
        <w:t xml:space="preserve"> Trūkst spēcīga valdības centra un </w:t>
      </w:r>
      <w:r w:rsidR="00E870CE" w:rsidRPr="00505E0B">
        <w:rPr>
          <w:rFonts w:ascii="Times New Roman" w:eastAsia="Times New Roman" w:hAnsi="Times New Roman" w:cs="Times New Roman"/>
          <w:sz w:val="28"/>
          <w:szCs w:val="28"/>
        </w:rPr>
        <w:t xml:space="preserve">atbilstoši </w:t>
      </w:r>
      <w:r w:rsidR="071C6353" w:rsidRPr="00505E0B">
        <w:rPr>
          <w:rFonts w:ascii="Times New Roman" w:eastAsia="Times New Roman" w:hAnsi="Times New Roman" w:cs="Times New Roman"/>
          <w:sz w:val="28"/>
          <w:szCs w:val="28"/>
        </w:rPr>
        <w:t>mūsdienu izaicinājumiem koordinētas iekšējās komunikācijas.</w:t>
      </w:r>
    </w:p>
    <w:p w14:paraId="2F6DA622" w14:textId="1C8B3507" w:rsidR="000F2912" w:rsidRPr="00505E0B" w:rsidRDefault="000F2912" w:rsidP="00505E0B">
      <w:pPr>
        <w:pStyle w:val="ListParagraph"/>
        <w:spacing w:after="120" w:line="240" w:lineRule="auto"/>
        <w:ind w:left="992" w:hanging="992"/>
        <w:jc w:val="both"/>
        <w:rPr>
          <w:rFonts w:ascii="Times New Roman" w:eastAsia="Times New Roman" w:hAnsi="Times New Roman" w:cs="Times New Roman"/>
          <w:sz w:val="28"/>
          <w:szCs w:val="28"/>
        </w:rPr>
      </w:pPr>
    </w:p>
    <w:p w14:paraId="21A0B50A" w14:textId="3B1EDD75" w:rsidR="46A210F8" w:rsidRPr="00505E0B" w:rsidRDefault="071C6353" w:rsidP="00505E0B">
      <w:pPr>
        <w:pStyle w:val="Heading2"/>
        <w:spacing w:before="240" w:after="240" w:line="240" w:lineRule="auto"/>
        <w:jc w:val="center"/>
        <w:rPr>
          <w:rFonts w:ascii="Times New Roman" w:eastAsia="Times New Roman" w:hAnsi="Times New Roman" w:cs="Times New Roman"/>
          <w:color w:val="auto"/>
          <w:sz w:val="32"/>
          <w:szCs w:val="32"/>
          <w:lang w:val="lv"/>
        </w:rPr>
      </w:pPr>
      <w:bookmarkStart w:id="6" w:name="_Toc130217460"/>
      <w:r w:rsidRPr="00505E0B">
        <w:rPr>
          <w:rFonts w:ascii="Times New Roman" w:eastAsia="Times New Roman" w:hAnsi="Times New Roman" w:cs="Times New Roman"/>
          <w:b/>
          <w:bCs/>
          <w:color w:val="auto"/>
          <w:sz w:val="32"/>
          <w:szCs w:val="32"/>
        </w:rPr>
        <w:t>2.1.</w:t>
      </w:r>
      <w:r w:rsidR="002F3355" w:rsidRPr="00505E0B">
        <w:rPr>
          <w:rFonts w:ascii="Times New Roman" w:eastAsia="Times New Roman" w:hAnsi="Times New Roman" w:cs="Times New Roman"/>
          <w:b/>
          <w:bCs/>
          <w:color w:val="auto"/>
          <w:sz w:val="32"/>
          <w:szCs w:val="32"/>
        </w:rPr>
        <w:t> </w:t>
      </w:r>
      <w:r w:rsidRPr="00505E0B">
        <w:rPr>
          <w:rFonts w:ascii="Times New Roman" w:eastAsia="Times New Roman" w:hAnsi="Times New Roman" w:cs="Times New Roman"/>
          <w:b/>
          <w:bCs/>
          <w:color w:val="auto"/>
          <w:sz w:val="32"/>
          <w:szCs w:val="32"/>
        </w:rPr>
        <w:t>Valsts pārvaldes reformu plāns 2020</w:t>
      </w:r>
      <w:r w:rsidR="004C3004" w:rsidRPr="00505E0B">
        <w:rPr>
          <w:rFonts w:ascii="Times New Roman" w:eastAsia="Times New Roman" w:hAnsi="Times New Roman" w:cs="Times New Roman"/>
          <w:b/>
          <w:bCs/>
          <w:color w:val="auto"/>
          <w:sz w:val="32"/>
          <w:szCs w:val="32"/>
        </w:rPr>
        <w:t> </w:t>
      </w:r>
      <w:r w:rsidRPr="00505E0B">
        <w:rPr>
          <w:rFonts w:ascii="Times New Roman" w:eastAsia="Times New Roman" w:hAnsi="Times New Roman" w:cs="Times New Roman"/>
          <w:b/>
          <w:bCs/>
          <w:color w:val="auto"/>
          <w:sz w:val="32"/>
          <w:szCs w:val="32"/>
        </w:rPr>
        <w:t>– atskats uz īstenošanu</w:t>
      </w:r>
      <w:bookmarkEnd w:id="6"/>
    </w:p>
    <w:p w14:paraId="3537196E" w14:textId="48BA9AD6" w:rsidR="46A210F8" w:rsidRPr="00505E0B" w:rsidRDefault="071C6353" w:rsidP="79BD7791">
      <w:pPr>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Valsts pārvaldes reformu plāna 2020 mērķis bija veidot efektīvu, atbildīgu un elastīgu valsts pārvaldi. Lai sasniegtu šo mērķi, tika izvēlēti trīs apakšmērķi: </w:t>
      </w:r>
    </w:p>
    <w:p w14:paraId="56E4C9C4" w14:textId="58FC7FCC" w:rsidR="46A210F8" w:rsidRPr="00505E0B" w:rsidRDefault="071C6353" w:rsidP="00505E0B">
      <w:pPr>
        <w:pStyle w:val="ListParagraph"/>
        <w:numPr>
          <w:ilvl w:val="0"/>
          <w:numId w:val="8"/>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sabiedrības apmierinātība ar valsts pārvaldes sniegumu;</w:t>
      </w:r>
    </w:p>
    <w:p w14:paraId="47EF99A5" w14:textId="664D2D21" w:rsidR="46A210F8" w:rsidRPr="00505E0B" w:rsidRDefault="071C6353" w:rsidP="00505E0B">
      <w:pPr>
        <w:pStyle w:val="ListParagraph"/>
        <w:numPr>
          <w:ilvl w:val="0"/>
          <w:numId w:val="8"/>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valsts pārvaldē nodarbināto konkurētspēja un produktivitāte;</w:t>
      </w:r>
    </w:p>
    <w:p w14:paraId="5DC98604" w14:textId="5321DFEC" w:rsidR="46A210F8" w:rsidRPr="00505E0B" w:rsidRDefault="071C6353" w:rsidP="00505E0B">
      <w:pPr>
        <w:pStyle w:val="ListParagraph"/>
        <w:numPr>
          <w:ilvl w:val="0"/>
          <w:numId w:val="9"/>
        </w:numPr>
        <w:spacing w:after="120"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darba vietu skaita valsts budžeta iestādēs saglabāšana esošajā apjomā vai samazināšana. </w:t>
      </w:r>
    </w:p>
    <w:p w14:paraId="3369DFCC" w14:textId="29F81A14" w:rsidR="46A210F8" w:rsidRPr="00505E0B" w:rsidRDefault="071C6353" w:rsidP="79BD7791">
      <w:pPr>
        <w:spacing w:after="12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Valsts pārvaldes reformu plāna 2020 izvērtēšanas ietvaros VK izstrādāja informatīvo ziņojumu </w:t>
      </w:r>
      <w:r w:rsidR="00AB16AB" w:rsidRPr="009F7B06">
        <w:rPr>
          <w:rFonts w:ascii="Times New Roman" w:eastAsia="Calibri" w:hAnsi="Times New Roman" w:cs="Times New Roman"/>
          <w:sz w:val="28"/>
          <w:szCs w:val="28"/>
        </w:rPr>
        <w:t>"</w:t>
      </w:r>
      <w:r w:rsidRPr="00505E0B">
        <w:rPr>
          <w:rFonts w:ascii="Times New Roman" w:eastAsia="Times New Roman" w:hAnsi="Times New Roman" w:cs="Times New Roman"/>
          <w:sz w:val="28"/>
          <w:szCs w:val="28"/>
        </w:rPr>
        <w:t>Valsts pārvaldes reformu plāns 2020. Gala ziņojums par plāna izpildi</w:t>
      </w:r>
      <w:r w:rsidR="00AB16AB" w:rsidRPr="009F7B06">
        <w:rPr>
          <w:rFonts w:ascii="Times New Roman" w:eastAsia="Calibri" w:hAnsi="Times New Roman" w:cs="Times New Roman"/>
          <w:sz w:val="28"/>
          <w:szCs w:val="28"/>
        </w:rPr>
        <w:t>"</w:t>
      </w:r>
      <w:r w:rsidR="00355C89"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(turpmāk</w:t>
      </w:r>
      <w:r w:rsidR="004C3004" w:rsidRPr="00505E0B">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 xml:space="preserve">– informatīvais ziņojums), Valsts kontrole publicēja revīzijas ziņojumu </w:t>
      </w:r>
      <w:r w:rsidR="00AB16AB" w:rsidRPr="009F7B06">
        <w:rPr>
          <w:rFonts w:ascii="Times New Roman" w:eastAsia="Calibri" w:hAnsi="Times New Roman" w:cs="Times New Roman"/>
          <w:sz w:val="28"/>
          <w:szCs w:val="28"/>
        </w:rPr>
        <w:t>"</w:t>
      </w:r>
      <w:r w:rsidRPr="00505E0B">
        <w:rPr>
          <w:rFonts w:ascii="Times New Roman" w:eastAsia="Times New Roman" w:hAnsi="Times New Roman" w:cs="Times New Roman"/>
          <w:sz w:val="28"/>
          <w:szCs w:val="28"/>
        </w:rPr>
        <w:t xml:space="preserve">Valsts pārvalde – </w:t>
      </w:r>
      <w:r w:rsidR="008D1827" w:rsidRPr="009F7B06">
        <w:rPr>
          <w:rFonts w:ascii="Times New Roman" w:eastAsia="Calibri" w:hAnsi="Times New Roman" w:cs="Times New Roman"/>
          <w:sz w:val="28"/>
          <w:szCs w:val="28"/>
        </w:rPr>
        <w:t>"</w:t>
      </w:r>
      <w:r w:rsidRPr="00505E0B">
        <w:rPr>
          <w:rFonts w:ascii="Times New Roman" w:eastAsia="Times New Roman" w:hAnsi="Times New Roman" w:cs="Times New Roman"/>
          <w:i/>
          <w:iCs/>
          <w:sz w:val="28"/>
          <w:szCs w:val="28"/>
        </w:rPr>
        <w:t>quo vadis</w:t>
      </w:r>
      <w:r w:rsidR="008D1827" w:rsidRPr="009F7B06">
        <w:rPr>
          <w:rFonts w:ascii="Times New Roman" w:eastAsia="Calibri" w:hAnsi="Times New Roman" w:cs="Times New Roman"/>
          <w:sz w:val="28"/>
          <w:szCs w:val="28"/>
        </w:rPr>
        <w:t>"</w:t>
      </w:r>
      <w:r w:rsidRPr="00505E0B">
        <w:rPr>
          <w:rFonts w:ascii="Times New Roman" w:eastAsia="Times New Roman" w:hAnsi="Times New Roman" w:cs="Times New Roman"/>
          <w:sz w:val="28"/>
          <w:szCs w:val="28"/>
        </w:rPr>
        <w:t>? Valsts pārvaldes reformā plānotais un sasniegtais</w:t>
      </w:r>
      <w:r w:rsidR="00AB16AB" w:rsidRPr="009F7B06">
        <w:rPr>
          <w:rFonts w:ascii="Times New Roman" w:eastAsia="Calibri" w:hAnsi="Times New Roman" w:cs="Times New Roman"/>
          <w:sz w:val="28"/>
          <w:szCs w:val="28"/>
        </w:rPr>
        <w:t>"</w:t>
      </w:r>
      <w:r w:rsidR="00850670" w:rsidRPr="00505E0B">
        <w:rPr>
          <w:rStyle w:val="FootnoteReference"/>
          <w:rFonts w:ascii="Times New Roman" w:eastAsia="Times New Roman" w:hAnsi="Times New Roman" w:cs="Times New Roman"/>
          <w:sz w:val="28"/>
          <w:szCs w:val="28"/>
        </w:rPr>
        <w:footnoteReference w:id="13"/>
      </w:r>
      <w:r w:rsidRPr="00505E0B">
        <w:rPr>
          <w:rFonts w:ascii="Times New Roman" w:eastAsia="Times New Roman" w:hAnsi="Times New Roman" w:cs="Times New Roman"/>
          <w:sz w:val="28"/>
          <w:szCs w:val="28"/>
        </w:rPr>
        <w:t xml:space="preserve"> (turpmāk</w:t>
      </w:r>
      <w:r w:rsidR="004C3004" w:rsidRPr="00505E0B">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 xml:space="preserve">– revīzijas ziņojums) un neatkarīga, ārēja pētījuma rezultātā tika publicēts novērtējums </w:t>
      </w:r>
      <w:r w:rsidR="00AB16AB" w:rsidRPr="009F7B06">
        <w:rPr>
          <w:rFonts w:ascii="Times New Roman" w:eastAsia="Calibri" w:hAnsi="Times New Roman" w:cs="Times New Roman"/>
          <w:sz w:val="28"/>
          <w:szCs w:val="28"/>
        </w:rPr>
        <w:t>"</w:t>
      </w:r>
      <w:r w:rsidRPr="00505E0B">
        <w:rPr>
          <w:rFonts w:ascii="Times New Roman" w:eastAsia="Times New Roman" w:hAnsi="Times New Roman" w:cs="Times New Roman"/>
          <w:sz w:val="28"/>
          <w:szCs w:val="28"/>
        </w:rPr>
        <w:t>Valsts pārvaldes reformu plāna 2020 izpildes novērtējums un rekomendācijas nākamajam plānošanas periodam</w:t>
      </w:r>
      <w:r w:rsidR="00AB16AB" w:rsidRPr="009F7B06">
        <w:rPr>
          <w:rFonts w:ascii="Times New Roman" w:eastAsia="Calibri" w:hAnsi="Times New Roman" w:cs="Times New Roman"/>
          <w:sz w:val="28"/>
          <w:szCs w:val="28"/>
        </w:rPr>
        <w:t>"</w:t>
      </w:r>
      <w:r w:rsidRPr="00505E0B">
        <w:rPr>
          <w:rFonts w:ascii="Times New Roman" w:eastAsia="Times New Roman" w:hAnsi="Times New Roman" w:cs="Times New Roman"/>
          <w:sz w:val="28"/>
          <w:szCs w:val="28"/>
          <w:vertAlign w:val="superscript"/>
        </w:rPr>
        <w:t>8</w:t>
      </w:r>
      <w:r w:rsidRPr="00505E0B">
        <w:rPr>
          <w:rFonts w:ascii="Times New Roman" w:eastAsia="Times New Roman" w:hAnsi="Times New Roman" w:cs="Times New Roman"/>
          <w:sz w:val="28"/>
          <w:szCs w:val="28"/>
        </w:rPr>
        <w:t xml:space="preserve"> (turpmāk</w:t>
      </w:r>
      <w:r w:rsidR="004C3004" w:rsidRPr="00505E0B">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 neatkarīgais novērtējums).</w:t>
      </w:r>
    </w:p>
    <w:p w14:paraId="17D6B32B" w14:textId="773D4C8E" w:rsidR="46A210F8" w:rsidRPr="00505E0B" w:rsidRDefault="00E870CE" w:rsidP="79BD7791">
      <w:pPr>
        <w:spacing w:after="12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I</w:t>
      </w:r>
      <w:r w:rsidR="071C6353" w:rsidRPr="00505E0B">
        <w:rPr>
          <w:rFonts w:ascii="Times New Roman" w:eastAsia="Times New Roman" w:hAnsi="Times New Roman" w:cs="Times New Roman"/>
          <w:sz w:val="28"/>
          <w:szCs w:val="28"/>
        </w:rPr>
        <w:t xml:space="preserve">nformatīvajā ziņojumā secināts, ka 2021. gada beigās visi pasākumi ir tikuši </w:t>
      </w:r>
      <w:r w:rsidR="006A78BC" w:rsidRPr="005F7428">
        <w:rPr>
          <w:rFonts w:ascii="Times New Roman" w:eastAsia="Times New Roman" w:hAnsi="Times New Roman" w:cs="Times New Roman"/>
          <w:sz w:val="28"/>
          <w:szCs w:val="28"/>
        </w:rPr>
        <w:t xml:space="preserve">pilnībā </w:t>
      </w:r>
      <w:r w:rsidR="071C6353" w:rsidRPr="00505E0B">
        <w:rPr>
          <w:rFonts w:ascii="Times New Roman" w:eastAsia="Times New Roman" w:hAnsi="Times New Roman" w:cs="Times New Roman"/>
          <w:sz w:val="28"/>
          <w:szCs w:val="28"/>
        </w:rPr>
        <w:t xml:space="preserve">vai </w:t>
      </w:r>
      <w:r w:rsidR="006A78BC" w:rsidRPr="008E2876">
        <w:rPr>
          <w:rFonts w:ascii="Times New Roman" w:eastAsia="Times New Roman" w:hAnsi="Times New Roman" w:cs="Times New Roman"/>
          <w:sz w:val="28"/>
          <w:szCs w:val="28"/>
        </w:rPr>
        <w:t xml:space="preserve">daļēji </w:t>
      </w:r>
      <w:r w:rsidR="071C6353" w:rsidRPr="00505E0B">
        <w:rPr>
          <w:rFonts w:ascii="Times New Roman" w:eastAsia="Times New Roman" w:hAnsi="Times New Roman" w:cs="Times New Roman"/>
          <w:sz w:val="28"/>
          <w:szCs w:val="28"/>
        </w:rPr>
        <w:t xml:space="preserve">izpildīti: pilnībā vai daļēji izpildītas 49 no 53 aktivitātēm, nav izpildītas četras aktivitātes. Papildus plānā definētajiem pasākumiem tika īstenota virkne citu būtisku pasākumu izvirzīto mērķu sasniegšanai, piemēram, uzsākta inovācijas kultūras iedzīvināšana valsts pārvaldē, atvērtas pārvaldības politikas izstrāde un ieviešana, stiprināta sabiedrības līdzdalība un īstenotas </w:t>
      </w:r>
      <w:r w:rsidR="006A78BC" w:rsidRPr="00505E0B">
        <w:rPr>
          <w:rFonts w:ascii="Times New Roman" w:eastAsia="Times New Roman" w:hAnsi="Times New Roman" w:cs="Times New Roman"/>
          <w:sz w:val="28"/>
          <w:szCs w:val="28"/>
        </w:rPr>
        <w:t>dažād</w:t>
      </w:r>
      <w:r w:rsidR="006A78BC">
        <w:rPr>
          <w:rFonts w:ascii="Times New Roman" w:eastAsia="Times New Roman" w:hAnsi="Times New Roman" w:cs="Times New Roman"/>
          <w:sz w:val="28"/>
          <w:szCs w:val="28"/>
        </w:rPr>
        <w:t>u</w:t>
      </w:r>
      <w:r w:rsidR="006A78BC" w:rsidRPr="00505E0B">
        <w:rPr>
          <w:rFonts w:ascii="Times New Roman" w:eastAsia="Times New Roman" w:hAnsi="Times New Roman" w:cs="Times New Roman"/>
          <w:sz w:val="28"/>
          <w:szCs w:val="28"/>
        </w:rPr>
        <w:t xml:space="preserve"> līmeņ</w:t>
      </w:r>
      <w:r w:rsidR="006A78BC">
        <w:rPr>
          <w:rFonts w:ascii="Times New Roman" w:eastAsia="Times New Roman" w:hAnsi="Times New Roman" w:cs="Times New Roman"/>
          <w:sz w:val="28"/>
          <w:szCs w:val="28"/>
        </w:rPr>
        <w:t>u</w:t>
      </w:r>
      <w:r w:rsidR="006A78BC" w:rsidRPr="00505E0B">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 xml:space="preserve">vadītāju un ekspertu attīstības programmas, kā arī mācības klientorientētas pieejas iedzīvināšanai. Plāna īstenošanas laikā tika pabeigti nozīmīgi projekti turpmākai valsts pārvaldes attīstībai – TAP portāls, </w:t>
      </w:r>
      <w:r w:rsidR="006A78BC">
        <w:rPr>
          <w:rFonts w:ascii="Times New Roman" w:eastAsia="Times New Roman" w:hAnsi="Times New Roman" w:cs="Times New Roman"/>
          <w:sz w:val="28"/>
          <w:szCs w:val="28"/>
        </w:rPr>
        <w:t>T</w:t>
      </w:r>
      <w:r w:rsidR="071C6353" w:rsidRPr="00505E0B">
        <w:rPr>
          <w:rFonts w:ascii="Times New Roman" w:eastAsia="Times New Roman" w:hAnsi="Times New Roman" w:cs="Times New Roman"/>
          <w:sz w:val="28"/>
          <w:szCs w:val="28"/>
        </w:rPr>
        <w:t xml:space="preserve">īmekļvietņu </w:t>
      </w:r>
      <w:r w:rsidR="006A78BC">
        <w:rPr>
          <w:rFonts w:ascii="Times New Roman" w:eastAsia="Times New Roman" w:hAnsi="Times New Roman" w:cs="Times New Roman"/>
          <w:sz w:val="28"/>
          <w:szCs w:val="28"/>
        </w:rPr>
        <w:t>v</w:t>
      </w:r>
      <w:r w:rsidR="006A78BC" w:rsidRPr="009A7B15">
        <w:rPr>
          <w:rFonts w:ascii="Times New Roman" w:eastAsia="Times New Roman" w:hAnsi="Times New Roman" w:cs="Times New Roman"/>
          <w:sz w:val="28"/>
          <w:szCs w:val="28"/>
        </w:rPr>
        <w:t>ienot</w:t>
      </w:r>
      <w:r w:rsidR="006A78BC">
        <w:rPr>
          <w:rFonts w:ascii="Times New Roman" w:eastAsia="Times New Roman" w:hAnsi="Times New Roman" w:cs="Times New Roman"/>
          <w:sz w:val="28"/>
          <w:szCs w:val="28"/>
        </w:rPr>
        <w:t>ā</w:t>
      </w:r>
      <w:r w:rsidR="006A78BC" w:rsidRPr="009A7B15">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platforma.</w:t>
      </w:r>
    </w:p>
    <w:p w14:paraId="3C716C15" w14:textId="6B1CA1D8" w:rsidR="46A210F8" w:rsidRPr="00505E0B" w:rsidRDefault="006A78BC" w:rsidP="79BD7791">
      <w:pPr>
        <w:spacing w:after="120" w:line="240" w:lineRule="auto"/>
        <w:ind w:firstLine="720"/>
        <w:jc w:val="both"/>
        <w:rPr>
          <w:rFonts w:ascii="Times New Roman" w:eastAsia="Times New Roman" w:hAnsi="Times New Roman" w:cs="Times New Roman"/>
          <w:sz w:val="28"/>
          <w:szCs w:val="28"/>
          <w:lang w:val="lv"/>
        </w:rPr>
      </w:pPr>
      <w:r>
        <w:rPr>
          <w:rFonts w:ascii="Times New Roman" w:eastAsia="Times New Roman" w:hAnsi="Times New Roman" w:cs="Times New Roman"/>
          <w:sz w:val="28"/>
          <w:szCs w:val="28"/>
        </w:rPr>
        <w:t>I</w:t>
      </w:r>
      <w:r w:rsidR="071C6353" w:rsidRPr="00505E0B">
        <w:rPr>
          <w:rFonts w:ascii="Times New Roman" w:eastAsia="Times New Roman" w:hAnsi="Times New Roman" w:cs="Times New Roman"/>
          <w:sz w:val="28"/>
          <w:szCs w:val="28"/>
        </w:rPr>
        <w:t>nformatīvajā ziņojumā secināts, ka, veicot administratīvā sloga izmaiņu uzraudzību, ir novērots</w:t>
      </w:r>
      <w:r w:rsidR="0002602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 xml:space="preserve">visas esošās iespējas administratīvā sloga mazināšanai netiek pilnībā izmantotas, reti un ar lielām grūtībām tiek izstrādāti slogu mazinošie risinājumi starpnozaru problēmām. Trijos </w:t>
      </w:r>
      <w:r w:rsidR="00AB16AB" w:rsidRPr="009F7B06">
        <w:rPr>
          <w:rFonts w:ascii="Times New Roman" w:eastAsia="Calibri" w:hAnsi="Times New Roman" w:cs="Times New Roman"/>
          <w:sz w:val="28"/>
          <w:szCs w:val="28"/>
        </w:rPr>
        <w:t>"</w:t>
      </w:r>
      <w:r w:rsidR="071C6353" w:rsidRPr="00505E0B">
        <w:rPr>
          <w:rFonts w:ascii="Times New Roman" w:eastAsia="Times New Roman" w:hAnsi="Times New Roman" w:cs="Times New Roman"/>
          <w:sz w:val="28"/>
          <w:szCs w:val="28"/>
        </w:rPr>
        <w:t>nulles birokrātijas</w:t>
      </w:r>
      <w:r w:rsidR="00AB16AB" w:rsidRPr="009F7B06">
        <w:rPr>
          <w:rFonts w:ascii="Times New Roman" w:eastAsia="Calibri" w:hAnsi="Times New Roman" w:cs="Times New Roman"/>
          <w:sz w:val="28"/>
          <w:szCs w:val="28"/>
        </w:rPr>
        <w:t>"</w:t>
      </w:r>
      <w:r w:rsidR="071C6353" w:rsidRPr="00505E0B">
        <w:rPr>
          <w:rFonts w:ascii="Times New Roman" w:eastAsia="Times New Roman" w:hAnsi="Times New Roman" w:cs="Times New Roman"/>
          <w:sz w:val="28"/>
          <w:szCs w:val="28"/>
        </w:rPr>
        <w:t xml:space="preserve"> pieejas darbības gados netika apstiprināts neviens tiesību akta projekts, kurā tiktu ievērotas </w:t>
      </w:r>
      <w:r w:rsidR="00AB16AB" w:rsidRPr="009F7B06">
        <w:rPr>
          <w:rFonts w:ascii="Times New Roman" w:eastAsia="Calibri" w:hAnsi="Times New Roman" w:cs="Times New Roman"/>
          <w:sz w:val="28"/>
          <w:szCs w:val="28"/>
        </w:rPr>
        <w:t>"</w:t>
      </w:r>
      <w:r w:rsidR="071C6353" w:rsidRPr="00505E0B">
        <w:rPr>
          <w:rFonts w:ascii="Times New Roman" w:eastAsia="Times New Roman" w:hAnsi="Times New Roman" w:cs="Times New Roman"/>
          <w:sz w:val="28"/>
          <w:szCs w:val="28"/>
        </w:rPr>
        <w:t>nulles birokrātijas</w:t>
      </w:r>
      <w:r w:rsidR="00AB16AB" w:rsidRPr="009F7B06">
        <w:rPr>
          <w:rFonts w:ascii="Times New Roman" w:eastAsia="Calibri" w:hAnsi="Times New Roman" w:cs="Times New Roman"/>
          <w:sz w:val="28"/>
          <w:szCs w:val="28"/>
        </w:rPr>
        <w:t>"</w:t>
      </w:r>
      <w:r w:rsidR="071C6353" w:rsidRPr="00505E0B">
        <w:rPr>
          <w:rFonts w:ascii="Times New Roman" w:eastAsia="Times New Roman" w:hAnsi="Times New Roman" w:cs="Times New Roman"/>
          <w:sz w:val="28"/>
          <w:szCs w:val="28"/>
        </w:rPr>
        <w:t xml:space="preserve"> pieejas prasības.</w:t>
      </w:r>
    </w:p>
    <w:p w14:paraId="16DFA600" w14:textId="4BB7BA73" w:rsidR="46A210F8" w:rsidRPr="00505E0B" w:rsidRDefault="071C6353" w:rsidP="79BD7791">
      <w:pPr>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Lai gan lielākā daļa plāna pasākumu tika īstenota, jāatzīst, ka panāktais pozitīvais efekts kopumā nav tāds, kādu bija iecerēts sasniegt. Piecu izvirzīto sasniedzamo rezultatīvo rādītāju faktiskās izpildes vērtības 2020. gadā norāda, ka divi no tiem (izpildvaras kapacitāte un amata vietu skaita samazināšana) tika sasniegti pilnībā un pat pārsniegti, taču pārējos rādītājos rezultāts nesasniedz plānoto, divos rādītājos (publiskās pārvaldes efektivitāte un iedzīvotāju īpatsvars, kas atzīst, ka publiskie pakalpojumi tiek uzlaboti) ir pat zemāks, nekā tas bija plāna īstenošanas uzsākšanas laikā. </w:t>
      </w:r>
    </w:p>
    <w:p w14:paraId="412C67CE" w14:textId="7BD43923" w:rsidR="46A210F8" w:rsidRPr="00505E0B" w:rsidRDefault="3B03C713" w:rsidP="79BD7791">
      <w:pPr>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I</w:t>
      </w:r>
      <w:r w:rsidR="10F2BA60" w:rsidRPr="00505E0B">
        <w:rPr>
          <w:rFonts w:ascii="Times New Roman" w:eastAsia="Times New Roman" w:hAnsi="Times New Roman" w:cs="Times New Roman"/>
          <w:sz w:val="28"/>
          <w:szCs w:val="28"/>
        </w:rPr>
        <w:t xml:space="preserve">nformatīvajā ziņojumā uzsvērts, ka Valsts pārvaldes reformu plāna 2020 īstenošana notika, izmantojot esošos budžeta līdzekļus un cilvēkresursus. Lai gan atsevišķu mērķu sasniegšanai tika piesaistīts </w:t>
      </w:r>
      <w:r w:rsidR="1B3E660F" w:rsidRPr="00505E0B">
        <w:rPr>
          <w:rFonts w:ascii="Times New Roman" w:eastAsia="Times New Roman" w:hAnsi="Times New Roman" w:cs="Times New Roman"/>
          <w:sz w:val="28"/>
          <w:szCs w:val="28"/>
        </w:rPr>
        <w:t xml:space="preserve">ERAF, ESF un </w:t>
      </w:r>
      <w:r w:rsidR="2C5ED408" w:rsidRPr="00505E0B">
        <w:rPr>
          <w:rFonts w:ascii="Times New Roman" w:eastAsia="Times New Roman" w:hAnsi="Times New Roman" w:cs="Times New Roman"/>
          <w:sz w:val="28"/>
          <w:szCs w:val="28"/>
        </w:rPr>
        <w:t xml:space="preserve">TSI </w:t>
      </w:r>
      <w:r w:rsidR="4FD38473" w:rsidRPr="00505E0B">
        <w:rPr>
          <w:rFonts w:ascii="Times New Roman" w:eastAsia="Times New Roman" w:hAnsi="Times New Roman" w:cs="Times New Roman"/>
          <w:sz w:val="28"/>
          <w:szCs w:val="28"/>
        </w:rPr>
        <w:t>finansējums</w:t>
      </w:r>
      <w:r w:rsidR="10F2BA60" w:rsidRPr="00505E0B">
        <w:rPr>
          <w:rFonts w:ascii="Times New Roman" w:eastAsia="Times New Roman" w:hAnsi="Times New Roman" w:cs="Times New Roman"/>
          <w:sz w:val="28"/>
          <w:szCs w:val="28"/>
        </w:rPr>
        <w:t xml:space="preserve">, tomēr, lai sasniegtu ilgtspējīgus rezultātus, valsts pārvaldes reformu īstenošanai nākamajā plānošanas periodā jāparedz atbilstošs valsts budžeta finansējums un cilvēkresursi pasākumu īstenošanai. Atbilstoša valsts budžeta finansējuma trūkums kā šķērslis pasākumu </w:t>
      </w:r>
      <w:r w:rsidRPr="00505E0B">
        <w:rPr>
          <w:rFonts w:ascii="Times New Roman" w:eastAsia="Times New Roman" w:hAnsi="Times New Roman" w:cs="Times New Roman"/>
          <w:sz w:val="28"/>
          <w:szCs w:val="28"/>
        </w:rPr>
        <w:t xml:space="preserve">īstenošanā </w:t>
      </w:r>
      <w:r w:rsidR="10F2BA60" w:rsidRPr="00505E0B">
        <w:rPr>
          <w:rFonts w:ascii="Times New Roman" w:eastAsia="Times New Roman" w:hAnsi="Times New Roman" w:cs="Times New Roman"/>
          <w:sz w:val="28"/>
          <w:szCs w:val="28"/>
        </w:rPr>
        <w:t>konstatēts arī neatkarīgajā novērtējumā.</w:t>
      </w:r>
    </w:p>
    <w:p w14:paraId="4167C682" w14:textId="6BEDEE0F" w:rsidR="46A210F8" w:rsidRPr="00505E0B" w:rsidRDefault="00453FE3" w:rsidP="79BD7791">
      <w:pPr>
        <w:spacing w:after="120" w:line="240" w:lineRule="auto"/>
        <w:ind w:left="62" w:firstLine="646"/>
        <w:jc w:val="both"/>
        <w:rPr>
          <w:rFonts w:ascii="Times New Roman" w:eastAsia="Times New Roman" w:hAnsi="Times New Roman" w:cs="Times New Roman"/>
          <w:spacing w:val="-2"/>
          <w:sz w:val="28"/>
          <w:szCs w:val="28"/>
          <w:lang w:val="lv"/>
        </w:rPr>
      </w:pPr>
      <w:r w:rsidRPr="00505E0B">
        <w:rPr>
          <w:rFonts w:ascii="Times New Roman" w:eastAsia="Times New Roman" w:hAnsi="Times New Roman" w:cs="Times New Roman"/>
          <w:spacing w:val="-2"/>
          <w:sz w:val="28"/>
          <w:szCs w:val="28"/>
        </w:rPr>
        <w:t>R</w:t>
      </w:r>
      <w:r w:rsidR="071C6353" w:rsidRPr="00505E0B">
        <w:rPr>
          <w:rFonts w:ascii="Times New Roman" w:eastAsia="Times New Roman" w:hAnsi="Times New Roman" w:cs="Times New Roman"/>
          <w:spacing w:val="-2"/>
          <w:sz w:val="28"/>
          <w:szCs w:val="28"/>
        </w:rPr>
        <w:t xml:space="preserve">evīzijas ziņojumā secināts, ka kopumā Valsts pārvaldes reformu plāna 2020 pārvaldība veikta normatīvo aktu ietvaros, taču nav bijusi efektīva. Valsts kontrole </w:t>
      </w:r>
      <w:r w:rsidR="00AA5CEE" w:rsidRPr="00505E0B">
        <w:rPr>
          <w:rFonts w:ascii="Times New Roman" w:eastAsia="Times New Roman" w:hAnsi="Times New Roman" w:cs="Times New Roman"/>
          <w:spacing w:val="-2"/>
          <w:sz w:val="28"/>
          <w:szCs w:val="28"/>
        </w:rPr>
        <w:t>secin</w:t>
      </w:r>
      <w:r w:rsidR="00AA5CEE">
        <w:rPr>
          <w:rFonts w:ascii="Times New Roman" w:eastAsia="Times New Roman" w:hAnsi="Times New Roman" w:cs="Times New Roman"/>
          <w:spacing w:val="-2"/>
          <w:sz w:val="28"/>
          <w:szCs w:val="28"/>
        </w:rPr>
        <w:t>ājusi</w:t>
      </w:r>
      <w:r w:rsidR="071C6353" w:rsidRPr="00505E0B">
        <w:rPr>
          <w:rFonts w:ascii="Times New Roman" w:eastAsia="Times New Roman" w:hAnsi="Times New Roman" w:cs="Times New Roman"/>
          <w:spacing w:val="-2"/>
          <w:sz w:val="28"/>
          <w:szCs w:val="28"/>
        </w:rPr>
        <w:t>, ka valsts pārvaldes reforma</w:t>
      </w:r>
      <w:r w:rsidR="00AA5CEE">
        <w:rPr>
          <w:rFonts w:ascii="Times New Roman" w:eastAsia="Times New Roman" w:hAnsi="Times New Roman" w:cs="Times New Roman"/>
          <w:spacing w:val="-2"/>
          <w:sz w:val="28"/>
          <w:szCs w:val="28"/>
        </w:rPr>
        <w:t>s</w:t>
      </w:r>
      <w:r w:rsidR="071C6353" w:rsidRPr="00505E0B">
        <w:rPr>
          <w:rFonts w:ascii="Times New Roman" w:eastAsia="Times New Roman" w:hAnsi="Times New Roman" w:cs="Times New Roman"/>
          <w:spacing w:val="-2"/>
          <w:sz w:val="28"/>
          <w:szCs w:val="28"/>
        </w:rPr>
        <w:t xml:space="preserve"> izvirzīto mērķu</w:t>
      </w:r>
      <w:r w:rsidR="00AA5CEE" w:rsidRPr="00AA5CEE">
        <w:rPr>
          <w:rFonts w:ascii="Times New Roman" w:eastAsia="Times New Roman" w:hAnsi="Times New Roman" w:cs="Times New Roman"/>
          <w:spacing w:val="-2"/>
          <w:sz w:val="28"/>
          <w:szCs w:val="28"/>
        </w:rPr>
        <w:t xml:space="preserve"> </w:t>
      </w:r>
      <w:r w:rsidR="00AA5CEE" w:rsidRPr="00411DEE">
        <w:rPr>
          <w:rFonts w:ascii="Times New Roman" w:eastAsia="Times New Roman" w:hAnsi="Times New Roman" w:cs="Times New Roman"/>
          <w:spacing w:val="-2"/>
          <w:sz w:val="28"/>
          <w:szCs w:val="28"/>
        </w:rPr>
        <w:t>sasnieg</w:t>
      </w:r>
      <w:r w:rsidR="00AA5CEE">
        <w:rPr>
          <w:rFonts w:ascii="Times New Roman" w:eastAsia="Times New Roman" w:hAnsi="Times New Roman" w:cs="Times New Roman"/>
          <w:spacing w:val="-2"/>
          <w:sz w:val="28"/>
          <w:szCs w:val="28"/>
        </w:rPr>
        <w:t>šanai</w:t>
      </w:r>
      <w:r w:rsidR="00AA5CEE" w:rsidRPr="00411DEE">
        <w:rPr>
          <w:rFonts w:ascii="Times New Roman" w:eastAsia="Times New Roman" w:hAnsi="Times New Roman" w:cs="Times New Roman"/>
          <w:spacing w:val="-2"/>
          <w:sz w:val="28"/>
          <w:szCs w:val="28"/>
        </w:rPr>
        <w:t xml:space="preserve"> </w:t>
      </w:r>
      <w:r w:rsidR="071C6353" w:rsidRPr="00505E0B">
        <w:rPr>
          <w:rFonts w:ascii="Times New Roman" w:eastAsia="Times New Roman" w:hAnsi="Times New Roman" w:cs="Times New Roman"/>
          <w:spacing w:val="-2"/>
          <w:sz w:val="28"/>
          <w:szCs w:val="28"/>
        </w:rPr>
        <w:t>ir vairāki būtiski priekšnoteikumi</w:t>
      </w:r>
      <w:r w:rsidR="004C3004" w:rsidRPr="00505E0B">
        <w:rPr>
          <w:rFonts w:ascii="Times New Roman" w:eastAsia="Times New Roman" w:hAnsi="Times New Roman" w:cs="Times New Roman"/>
          <w:spacing w:val="-2"/>
          <w:sz w:val="28"/>
          <w:szCs w:val="28"/>
        </w:rPr>
        <w:t> </w:t>
      </w:r>
      <w:r w:rsidR="071C6353" w:rsidRPr="00505E0B">
        <w:rPr>
          <w:rFonts w:ascii="Times New Roman" w:eastAsia="Times New Roman" w:hAnsi="Times New Roman" w:cs="Times New Roman"/>
          <w:spacing w:val="-2"/>
          <w:sz w:val="28"/>
          <w:szCs w:val="28"/>
        </w:rPr>
        <w:t>– skaidri definēti mērķi, mērķu un rezultatīvo rādītāju sistēma, kvalitatīvi dati, atbilstoši finanšu un cilvēkresursi, efektīva reformu administratīvā un politiskā vadība un mērķtiecīga visu iesaistīto iestāžu darbība izvirzīto mērķu sasniegšanā. Viena vai otra priekšnoteikuma trūkums ir bijis par pamatu tam, kāpēc reformas rezultāts nav bijis tāds, kāds tas bija plānots.</w:t>
      </w:r>
    </w:p>
    <w:p w14:paraId="7B834CDD" w14:textId="7112294B" w:rsidR="46A210F8" w:rsidRPr="00505E0B" w:rsidRDefault="00453FE3" w:rsidP="79BD7791">
      <w:pPr>
        <w:spacing w:after="12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R</w:t>
      </w:r>
      <w:r w:rsidR="071C6353" w:rsidRPr="00505E0B">
        <w:rPr>
          <w:rFonts w:ascii="Times New Roman" w:eastAsia="Times New Roman" w:hAnsi="Times New Roman" w:cs="Times New Roman"/>
          <w:sz w:val="28"/>
          <w:szCs w:val="28"/>
        </w:rPr>
        <w:t xml:space="preserve">evīzijas ziņojumā VK sniegti vairāki ieteikumi, tai skaitā </w:t>
      </w:r>
      <w:r w:rsidR="00AA5CEE" w:rsidRPr="00DC7710">
        <w:rPr>
          <w:rFonts w:ascii="Times New Roman" w:eastAsia="Times New Roman" w:hAnsi="Times New Roman" w:cs="Times New Roman"/>
          <w:sz w:val="28"/>
          <w:szCs w:val="28"/>
        </w:rPr>
        <w:t>ieteikum</w:t>
      </w:r>
      <w:r w:rsidR="00AA5CEE">
        <w:rPr>
          <w:rFonts w:ascii="Times New Roman" w:eastAsia="Times New Roman" w:hAnsi="Times New Roman" w:cs="Times New Roman"/>
          <w:sz w:val="28"/>
          <w:szCs w:val="28"/>
        </w:rPr>
        <w:t>s</w:t>
      </w:r>
      <w:r w:rsidR="00AA5CEE" w:rsidRPr="00AA5CEE">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noteikt universālus darba snieguma rādītājus (KPI) augstākā līmeņa vadītājiem</w:t>
      </w:r>
      <w:r w:rsidR="00016FA7" w:rsidRPr="00505E0B">
        <w:rPr>
          <w:rFonts w:ascii="Times New Roman" w:eastAsia="Times New Roman" w:hAnsi="Times New Roman" w:cs="Times New Roman"/>
          <w:sz w:val="28"/>
          <w:szCs w:val="28"/>
        </w:rPr>
        <w:t xml:space="preserve">, </w:t>
      </w:r>
      <w:r w:rsidR="071C6353" w:rsidRPr="00505E0B">
        <w:rPr>
          <w:rFonts w:ascii="Times New Roman" w:eastAsia="Times New Roman" w:hAnsi="Times New Roman" w:cs="Times New Roman"/>
          <w:sz w:val="28"/>
          <w:szCs w:val="28"/>
        </w:rPr>
        <w:t>novērst praksi valsts amatpersonām ieņemt vadošus amatus valsts un pašvaldību kapitālsabiedrībās, speciālajās ekonomiskajās zonās un brīvostās, ieviest prasību iestādes vadītāj</w:t>
      </w:r>
      <w:r w:rsidR="00AA5CEE">
        <w:rPr>
          <w:rFonts w:ascii="Times New Roman" w:eastAsia="Times New Roman" w:hAnsi="Times New Roman" w:cs="Times New Roman"/>
          <w:sz w:val="28"/>
          <w:szCs w:val="28"/>
        </w:rPr>
        <w:t>u</w:t>
      </w:r>
      <w:r w:rsidR="071C6353" w:rsidRPr="00505E0B">
        <w:rPr>
          <w:rFonts w:ascii="Times New Roman" w:eastAsia="Times New Roman" w:hAnsi="Times New Roman" w:cs="Times New Roman"/>
          <w:sz w:val="28"/>
          <w:szCs w:val="28"/>
        </w:rPr>
        <w:t xml:space="preserve"> izvēl</w:t>
      </w:r>
      <w:r w:rsidR="00AA5CEE">
        <w:rPr>
          <w:rFonts w:ascii="Times New Roman" w:eastAsia="Times New Roman" w:hAnsi="Times New Roman" w:cs="Times New Roman"/>
          <w:sz w:val="28"/>
          <w:szCs w:val="28"/>
        </w:rPr>
        <w:t>ētie</w:t>
      </w:r>
      <w:r w:rsidR="071C6353" w:rsidRPr="00505E0B">
        <w:rPr>
          <w:rFonts w:ascii="Times New Roman" w:eastAsia="Times New Roman" w:hAnsi="Times New Roman" w:cs="Times New Roman"/>
          <w:sz w:val="28"/>
          <w:szCs w:val="28"/>
        </w:rPr>
        <w:t xml:space="preserve">s atklātā vai iekšējā pretendentu konkursā. </w:t>
      </w:r>
      <w:r w:rsidR="00AA5CEE">
        <w:rPr>
          <w:rFonts w:ascii="Times New Roman" w:eastAsia="Times New Roman" w:hAnsi="Times New Roman" w:cs="Times New Roman"/>
          <w:sz w:val="28"/>
          <w:szCs w:val="28"/>
        </w:rPr>
        <w:t>V</w:t>
      </w:r>
      <w:r w:rsidR="071C6353" w:rsidRPr="00505E0B">
        <w:rPr>
          <w:rFonts w:ascii="Times New Roman" w:eastAsia="Times New Roman" w:hAnsi="Times New Roman" w:cs="Times New Roman"/>
          <w:sz w:val="28"/>
          <w:szCs w:val="28"/>
        </w:rPr>
        <w:t>alsts kontrole rosināja turpināt meklēt risinājumus, lai tiktu īstenoti valsts pārvaldei un sabiedrībai būtiski pasākumi</w:t>
      </w:r>
      <w:r w:rsidR="004C3004" w:rsidRPr="00505E0B">
        <w:rPr>
          <w:rFonts w:ascii="Times New Roman" w:eastAsia="Times New Roman" w:hAnsi="Times New Roman" w:cs="Times New Roman"/>
          <w:sz w:val="28"/>
          <w:szCs w:val="28"/>
        </w:rPr>
        <w:t> </w:t>
      </w:r>
      <w:r w:rsidR="071C6353" w:rsidRPr="00505E0B">
        <w:rPr>
          <w:rFonts w:ascii="Times New Roman" w:eastAsia="Times New Roman" w:hAnsi="Times New Roman" w:cs="Times New Roman"/>
          <w:sz w:val="28"/>
          <w:szCs w:val="28"/>
        </w:rPr>
        <w:t xml:space="preserve">– projektu komandas pieejas ieviešana, administratīvā sloga mazināšana dažādām sabiedrības grupām, </w:t>
      </w:r>
      <w:r w:rsidR="00016FA7" w:rsidRPr="00505E0B">
        <w:rPr>
          <w:rFonts w:ascii="Times New Roman" w:eastAsia="Times New Roman" w:hAnsi="Times New Roman" w:cs="Times New Roman"/>
          <w:sz w:val="28"/>
          <w:szCs w:val="28"/>
        </w:rPr>
        <w:t xml:space="preserve">priekšlikumi, </w:t>
      </w:r>
      <w:r w:rsidR="071C6353" w:rsidRPr="00505E0B">
        <w:rPr>
          <w:rFonts w:ascii="Times New Roman" w:eastAsia="Times New Roman" w:hAnsi="Times New Roman" w:cs="Times New Roman"/>
          <w:sz w:val="28"/>
          <w:szCs w:val="28"/>
        </w:rPr>
        <w:t>kā piedāvāt likumdevējam jaunu konceptuālu risinājumu par civildienesta turpmāko attīstību Latvijā.</w:t>
      </w:r>
    </w:p>
    <w:p w14:paraId="0EEB6E86" w14:textId="55916710" w:rsidR="46A210F8" w:rsidRPr="00505E0B" w:rsidRDefault="00AA5CEE" w:rsidP="79BD7791">
      <w:pPr>
        <w:spacing w:after="12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pacing w:val="-2"/>
          <w:sz w:val="28"/>
          <w:szCs w:val="28"/>
        </w:rPr>
        <w:t>Attiecībā uz</w:t>
      </w:r>
      <w:r w:rsidR="10F2BA60" w:rsidRPr="00505E0B">
        <w:rPr>
          <w:rFonts w:ascii="Times New Roman" w:eastAsia="Times New Roman" w:hAnsi="Times New Roman" w:cs="Times New Roman"/>
          <w:spacing w:val="-2"/>
          <w:sz w:val="28"/>
          <w:szCs w:val="28"/>
        </w:rPr>
        <w:t xml:space="preserve"> valsts pārvaldes efektivitātes, produktivitātes un ekonomiskuma</w:t>
      </w:r>
      <w:r w:rsidR="10F2BA60" w:rsidRPr="00505E0B">
        <w:rPr>
          <w:rFonts w:ascii="Times New Roman" w:eastAsia="Times New Roman" w:hAnsi="Times New Roman" w:cs="Times New Roman"/>
          <w:sz w:val="28"/>
          <w:szCs w:val="28"/>
        </w:rPr>
        <w:t xml:space="preserve"> paaugstināšanu Valsts kontrole piedāvā</w:t>
      </w:r>
      <w:r>
        <w:rPr>
          <w:rFonts w:ascii="Times New Roman" w:eastAsia="Times New Roman" w:hAnsi="Times New Roman" w:cs="Times New Roman"/>
          <w:sz w:val="28"/>
          <w:szCs w:val="28"/>
        </w:rPr>
        <w:t>ja</w:t>
      </w:r>
      <w:r w:rsidR="10F2BA60" w:rsidRPr="00505E0B">
        <w:rPr>
          <w:rFonts w:ascii="Times New Roman" w:eastAsia="Times New Roman" w:hAnsi="Times New Roman" w:cs="Times New Roman"/>
          <w:sz w:val="28"/>
          <w:szCs w:val="28"/>
        </w:rPr>
        <w:t xml:space="preserve"> pārvērtēt izpildvaras kompetenču sadalījumu un apvienot publiskās pārvaldes attīstības jautājumus vienā resorā. Valsts kontrole </w:t>
      </w:r>
      <w:r w:rsidRPr="00505E0B">
        <w:rPr>
          <w:rFonts w:ascii="Times New Roman" w:eastAsia="Times New Roman" w:hAnsi="Times New Roman" w:cs="Times New Roman"/>
          <w:sz w:val="28"/>
          <w:szCs w:val="28"/>
        </w:rPr>
        <w:t>vēr</w:t>
      </w:r>
      <w:r>
        <w:rPr>
          <w:rFonts w:ascii="Times New Roman" w:eastAsia="Times New Roman" w:hAnsi="Times New Roman" w:cs="Times New Roman"/>
          <w:sz w:val="28"/>
          <w:szCs w:val="28"/>
        </w:rPr>
        <w:t>sa</w:t>
      </w:r>
      <w:r w:rsidRPr="00505E0B">
        <w:rPr>
          <w:rFonts w:ascii="Times New Roman" w:eastAsia="Times New Roman" w:hAnsi="Times New Roman" w:cs="Times New Roman"/>
          <w:sz w:val="28"/>
          <w:szCs w:val="28"/>
        </w:rPr>
        <w:t xml:space="preserve"> </w:t>
      </w:r>
      <w:r w:rsidR="10F2BA60" w:rsidRPr="00505E0B">
        <w:rPr>
          <w:rFonts w:ascii="Times New Roman" w:eastAsia="Times New Roman" w:hAnsi="Times New Roman" w:cs="Times New Roman"/>
          <w:sz w:val="28"/>
          <w:szCs w:val="28"/>
        </w:rPr>
        <w:t xml:space="preserve">Saeimas uzmanību uz nepieciešamību rast risinājumu, lai sabiedrībai nozīmīgi jautājumi līdztekus izmaiņām tiešajā valsts pārvaldē tiktu saskaņoti risināti arī </w:t>
      </w:r>
      <w:r w:rsidR="3ADDF24F" w:rsidRPr="00505E0B">
        <w:rPr>
          <w:rFonts w:ascii="Times New Roman" w:eastAsia="Times New Roman" w:hAnsi="Times New Roman" w:cs="Times New Roman"/>
          <w:sz w:val="28"/>
          <w:szCs w:val="28"/>
        </w:rPr>
        <w:t>pastāvīgās</w:t>
      </w:r>
      <w:r w:rsidR="10F2BA60" w:rsidRPr="00505E0B">
        <w:rPr>
          <w:rFonts w:ascii="Times New Roman" w:eastAsia="Times New Roman" w:hAnsi="Times New Roman" w:cs="Times New Roman"/>
          <w:sz w:val="28"/>
          <w:szCs w:val="28"/>
        </w:rPr>
        <w:t xml:space="preserve"> iestādēs, kā arī pašvaldībās un valsts un pašvaldību kapitālsabiedrībās. </w:t>
      </w:r>
    </w:p>
    <w:p w14:paraId="1DF8EF14" w14:textId="40B73F54" w:rsidR="46A210F8" w:rsidRPr="00505E0B" w:rsidRDefault="071C6353" w:rsidP="79BD7791">
      <w:pPr>
        <w:spacing w:after="12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Tā kā revīzijā </w:t>
      </w:r>
      <w:r w:rsidR="00AA5CEE">
        <w:rPr>
          <w:rFonts w:ascii="Times New Roman" w:eastAsia="Times New Roman" w:hAnsi="Times New Roman" w:cs="Times New Roman"/>
          <w:sz w:val="28"/>
          <w:szCs w:val="28"/>
        </w:rPr>
        <w:t xml:space="preserve">tika </w:t>
      </w:r>
      <w:r w:rsidRPr="00505E0B">
        <w:rPr>
          <w:rFonts w:ascii="Times New Roman" w:eastAsia="Times New Roman" w:hAnsi="Times New Roman" w:cs="Times New Roman"/>
          <w:sz w:val="28"/>
          <w:szCs w:val="28"/>
        </w:rPr>
        <w:t xml:space="preserve">konstatētas valsts pārvaldes reformu pārvaldības un koordinēšanas nepilnības, Valsts kontrole aicināja MK izvērtēt iespēju izveidot īpašu vadības koordinācijas sistēmu administratīvā un politiskā līmenī, piemēram, stiprinot VK kā valdības centru, apvienojot un nododot publiskās pārvaldes attīstības jautājumus vienas iestādes kompetencē vai izmantojot citus vadības instrumentus. </w:t>
      </w:r>
    </w:p>
    <w:p w14:paraId="37A54211" w14:textId="1710B1B3" w:rsidR="46A210F8" w:rsidRPr="00505E0B" w:rsidRDefault="071C6353" w:rsidP="79BD7791">
      <w:pPr>
        <w:spacing w:after="120" w:line="240" w:lineRule="auto"/>
        <w:ind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Izvērtējot Valsts pārvaldes reformu plānu 2020</w:t>
      </w:r>
      <w:r w:rsidR="002F3355"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var secināt, ka ir vairāki priekšnosacījumi, kas jāņem vērā Modernizācijas plāna sagatavošanā. Pirmkārt, lai nodrošinātu vienmērīgāku publiskās pārvaldes attīstību un sniegumu visā Latvijas teritorijā, Modernizācijas plāna tvērums būtu paplašināms, iekļaujot iespējami lielāku publiskās pārvaldes iestāžu skaitu. Otrkārt, nepieciešams veidot spēcīgu valdības centru, kas spētu koordinēt nepieciešamās pārmaiņas valsts pārvaldē. Treškārt, nepieciešams paredzēt atbilstošu finansējumu Modernizācijas plānā iekļauto pasākumu īstenošanai.</w:t>
      </w:r>
    </w:p>
    <w:p w14:paraId="3797E861" w14:textId="77777777" w:rsidR="00072BE7" w:rsidRPr="00505E0B" w:rsidRDefault="00072BE7" w:rsidP="79BD7791">
      <w:pPr>
        <w:spacing w:after="120" w:line="240" w:lineRule="auto"/>
        <w:ind w:firstLine="709"/>
        <w:jc w:val="both"/>
        <w:rPr>
          <w:rFonts w:ascii="Times New Roman" w:eastAsia="Times New Roman" w:hAnsi="Times New Roman" w:cs="Times New Roman"/>
          <w:sz w:val="28"/>
          <w:szCs w:val="28"/>
          <w:lang w:val="lv"/>
        </w:rPr>
      </w:pPr>
    </w:p>
    <w:p w14:paraId="180673F1" w14:textId="52ED3BF0" w:rsidR="46A210F8" w:rsidRPr="00505E0B" w:rsidRDefault="071C6353" w:rsidP="00505E0B">
      <w:pPr>
        <w:pStyle w:val="Heading2"/>
        <w:spacing w:before="240" w:after="240" w:line="240" w:lineRule="auto"/>
        <w:jc w:val="center"/>
        <w:rPr>
          <w:rFonts w:ascii="Times New Roman" w:eastAsia="Times New Roman" w:hAnsi="Times New Roman" w:cs="Times New Roman"/>
          <w:color w:val="auto"/>
          <w:sz w:val="32"/>
          <w:szCs w:val="32"/>
          <w:lang w:val="lv"/>
        </w:rPr>
      </w:pPr>
      <w:bookmarkStart w:id="7" w:name="_Toc130217461"/>
      <w:r w:rsidRPr="00505E0B">
        <w:rPr>
          <w:rFonts w:ascii="Times New Roman" w:eastAsia="Times New Roman" w:hAnsi="Times New Roman" w:cs="Times New Roman"/>
          <w:b/>
          <w:bCs/>
          <w:color w:val="auto"/>
          <w:sz w:val="32"/>
          <w:szCs w:val="32"/>
        </w:rPr>
        <w:t>2.2.</w:t>
      </w:r>
      <w:r w:rsidR="002F3355" w:rsidRPr="00505E0B">
        <w:rPr>
          <w:rFonts w:ascii="Times New Roman" w:eastAsia="Times New Roman" w:hAnsi="Times New Roman" w:cs="Times New Roman"/>
          <w:b/>
          <w:bCs/>
          <w:color w:val="auto"/>
          <w:sz w:val="32"/>
          <w:szCs w:val="32"/>
        </w:rPr>
        <w:t> </w:t>
      </w:r>
      <w:r w:rsidRPr="00505E0B">
        <w:rPr>
          <w:rFonts w:ascii="Times New Roman" w:eastAsia="Times New Roman" w:hAnsi="Times New Roman" w:cs="Times New Roman"/>
          <w:b/>
          <w:bCs/>
          <w:color w:val="auto"/>
          <w:sz w:val="32"/>
          <w:szCs w:val="32"/>
        </w:rPr>
        <w:t>Starptautiskās tendences valsts pārvaldes attīstībā</w:t>
      </w:r>
      <w:bookmarkEnd w:id="7"/>
    </w:p>
    <w:p w14:paraId="7A52EB90" w14:textId="767DE256" w:rsidR="46A210F8" w:rsidRPr="00505E0B" w:rsidRDefault="071C6353" w:rsidP="79BD7791">
      <w:pPr>
        <w:pStyle w:val="NormalWeb"/>
        <w:spacing w:beforeAutospacing="0" w:after="120" w:afterAutospacing="0" w:line="240" w:lineRule="auto"/>
        <w:ind w:firstLine="567"/>
        <w:jc w:val="both"/>
        <w:rPr>
          <w:sz w:val="28"/>
          <w:szCs w:val="28"/>
        </w:rPr>
      </w:pPr>
      <w:r w:rsidRPr="00505E0B">
        <w:rPr>
          <w:sz w:val="28"/>
          <w:szCs w:val="28"/>
        </w:rPr>
        <w:t>Latvija ir dalībvalsts gan starptautisk</w:t>
      </w:r>
      <w:r w:rsidR="007176CD" w:rsidRPr="00505E0B">
        <w:rPr>
          <w:sz w:val="28"/>
          <w:szCs w:val="28"/>
        </w:rPr>
        <w:t>aj</w:t>
      </w:r>
      <w:r w:rsidRPr="00505E0B">
        <w:rPr>
          <w:sz w:val="28"/>
          <w:szCs w:val="28"/>
        </w:rPr>
        <w:t>ās,</w:t>
      </w:r>
      <w:r w:rsidR="002F3355" w:rsidRPr="00505E0B">
        <w:rPr>
          <w:sz w:val="28"/>
          <w:szCs w:val="28"/>
        </w:rPr>
        <w:t xml:space="preserve"> gan</w:t>
      </w:r>
      <w:r w:rsidRPr="00505E0B">
        <w:rPr>
          <w:sz w:val="28"/>
          <w:szCs w:val="28"/>
        </w:rPr>
        <w:t xml:space="preserve"> starpvaldību un reģionāl</w:t>
      </w:r>
      <w:r w:rsidR="007176CD" w:rsidRPr="00505E0B">
        <w:rPr>
          <w:sz w:val="28"/>
          <w:szCs w:val="28"/>
        </w:rPr>
        <w:t>aj</w:t>
      </w:r>
      <w:r w:rsidRPr="00505E0B">
        <w:rPr>
          <w:sz w:val="28"/>
          <w:szCs w:val="28"/>
        </w:rPr>
        <w:t xml:space="preserve">ās organizācijās. Dalība šajās organizācijās </w:t>
      </w:r>
      <w:r w:rsidR="007176CD" w:rsidRPr="00505E0B">
        <w:rPr>
          <w:sz w:val="28"/>
          <w:szCs w:val="28"/>
        </w:rPr>
        <w:t>sniedz</w:t>
      </w:r>
      <w:r w:rsidRPr="00505E0B">
        <w:rPr>
          <w:sz w:val="28"/>
          <w:szCs w:val="28"/>
        </w:rPr>
        <w:t xml:space="preserve"> iespēju mācīties no citu valstu panākumiem un kļūdām. Vienlaikus Latvija var izmantot šo organizāciju pētniecisko potenciālu, lai iegūtu labāku pārskatu par starptautiskajām tendencēm valsts pārvaldes attīstībā. </w:t>
      </w:r>
    </w:p>
    <w:p w14:paraId="7800664B" w14:textId="5890655C" w:rsidR="46A210F8" w:rsidRPr="00505E0B" w:rsidRDefault="071C6353" w:rsidP="79BD7791">
      <w:pPr>
        <w:spacing w:after="120" w:line="240" w:lineRule="auto"/>
        <w:ind w:firstLine="709"/>
        <w:jc w:val="both"/>
        <w:rPr>
          <w:rFonts w:ascii="Times New Roman" w:eastAsia="Times New Roman" w:hAnsi="Times New Roman" w:cs="Times New Roman"/>
          <w:spacing w:val="-2"/>
          <w:sz w:val="28"/>
          <w:szCs w:val="28"/>
          <w:lang w:val="lv"/>
        </w:rPr>
      </w:pPr>
      <w:r w:rsidRPr="00505E0B">
        <w:rPr>
          <w:rFonts w:ascii="Times New Roman" w:eastAsia="Times New Roman" w:hAnsi="Times New Roman" w:cs="Times New Roman"/>
          <w:spacing w:val="-2"/>
          <w:sz w:val="28"/>
          <w:szCs w:val="28"/>
        </w:rPr>
        <w:t>Viena no vadošajām organizācijām, kas nodarbojas ar valsts pārvaldes attīstības jautājumiem</w:t>
      </w:r>
      <w:r w:rsidR="007176CD"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 xml:space="preserve"> ir OECD, </w:t>
      </w:r>
      <w:r w:rsidR="00AA5CEE" w:rsidRPr="00505E0B">
        <w:rPr>
          <w:rFonts w:ascii="Times New Roman" w:eastAsia="Times New Roman" w:hAnsi="Times New Roman" w:cs="Times New Roman"/>
          <w:spacing w:val="-2"/>
          <w:sz w:val="28"/>
          <w:szCs w:val="28"/>
        </w:rPr>
        <w:t>kur</w:t>
      </w:r>
      <w:r w:rsidR="00AA5CEE">
        <w:rPr>
          <w:rFonts w:ascii="Times New Roman" w:eastAsia="Times New Roman" w:hAnsi="Times New Roman" w:cs="Times New Roman"/>
          <w:spacing w:val="-2"/>
          <w:sz w:val="28"/>
          <w:szCs w:val="28"/>
        </w:rPr>
        <w:t>ā</w:t>
      </w:r>
      <w:r w:rsidR="00AA5CEE"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Latvija ir </w:t>
      </w:r>
      <w:r w:rsidR="00AA5CEE" w:rsidRPr="00AC6A4B">
        <w:rPr>
          <w:rFonts w:ascii="Times New Roman" w:eastAsia="Times New Roman" w:hAnsi="Times New Roman" w:cs="Times New Roman"/>
          <w:spacing w:val="-2"/>
          <w:sz w:val="28"/>
          <w:szCs w:val="28"/>
        </w:rPr>
        <w:t xml:space="preserve">dalībvalsts </w:t>
      </w:r>
      <w:r w:rsidRPr="00505E0B">
        <w:rPr>
          <w:rFonts w:ascii="Times New Roman" w:eastAsia="Times New Roman" w:hAnsi="Times New Roman" w:cs="Times New Roman"/>
          <w:spacing w:val="-2"/>
          <w:sz w:val="28"/>
          <w:szCs w:val="28"/>
        </w:rPr>
        <w:t>kopš 2016.</w:t>
      </w:r>
      <w:r w:rsidR="002F3355" w:rsidRPr="00505E0B">
        <w:rPr>
          <w:rFonts w:ascii="Times New Roman" w:eastAsia="Times New Roman" w:hAnsi="Times New Roman" w:cs="Times New Roman"/>
          <w:spacing w:val="-2"/>
          <w:sz w:val="28"/>
          <w:szCs w:val="28"/>
        </w:rPr>
        <w:t> </w:t>
      </w:r>
      <w:r w:rsidRPr="00505E0B">
        <w:rPr>
          <w:rFonts w:ascii="Times New Roman" w:eastAsia="Times New Roman" w:hAnsi="Times New Roman" w:cs="Times New Roman"/>
          <w:spacing w:val="-2"/>
          <w:sz w:val="28"/>
          <w:szCs w:val="28"/>
        </w:rPr>
        <w:t>gada. OECD uzsver, ka Covid-19 pandēmija ir bijis liels izaicinājums visu valstu valdībām un dažās OECD dalībvalstīs tā ir bijusi lielākā krīze kopš Otrā pasaules kara. Pandēmija ir izgaismojusi to, cik svarīga ir sabiedrības uzticēšanās valdībām, lai varētu pieņemt sāpīgus, tomēr nepieciešamus lēmumus. OECD uzsver trīs valsts pārvaldes attīstības virzienus, kas ir īpaši svarīgi demokrātijas nostiprināšanai:</w:t>
      </w:r>
    </w:p>
    <w:p w14:paraId="4C25596B" w14:textId="5660F3ED" w:rsidR="46A210F8" w:rsidRPr="00505E0B" w:rsidRDefault="071C6353" w:rsidP="00505E0B">
      <w:pPr>
        <w:pStyle w:val="ListParagraph"/>
        <w:numPr>
          <w:ilvl w:val="0"/>
          <w:numId w:val="8"/>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palielināt uzticēšanos valsts pārvaldei</w:t>
      </w:r>
      <w:r w:rsidR="007176CD" w:rsidRPr="00505E0B">
        <w:rPr>
          <w:rFonts w:ascii="Times New Roman" w:eastAsia="Times New Roman" w:hAnsi="Times New Roman" w:cs="Times New Roman"/>
          <w:sz w:val="28"/>
          <w:szCs w:val="28"/>
        </w:rPr>
        <w:t>, lai</w:t>
      </w:r>
      <w:r w:rsidRPr="00505E0B">
        <w:rPr>
          <w:rFonts w:ascii="Times New Roman" w:eastAsia="Times New Roman" w:hAnsi="Times New Roman" w:cs="Times New Roman"/>
          <w:sz w:val="28"/>
          <w:szCs w:val="28"/>
        </w:rPr>
        <w:t xml:space="preserve"> mazināt</w:t>
      </w:r>
      <w:r w:rsidR="007176CD" w:rsidRPr="00505E0B">
        <w:rPr>
          <w:rFonts w:ascii="Times New Roman" w:eastAsia="Times New Roman" w:hAnsi="Times New Roman" w:cs="Times New Roman"/>
          <w:sz w:val="28"/>
          <w:szCs w:val="28"/>
        </w:rPr>
        <w:t>u</w:t>
      </w:r>
      <w:r w:rsidRPr="00505E0B">
        <w:rPr>
          <w:rFonts w:ascii="Times New Roman" w:eastAsia="Times New Roman" w:hAnsi="Times New Roman" w:cs="Times New Roman"/>
          <w:sz w:val="28"/>
          <w:szCs w:val="28"/>
        </w:rPr>
        <w:t xml:space="preserve"> dezinformācijas izplatību;</w:t>
      </w:r>
    </w:p>
    <w:p w14:paraId="663EDF82" w14:textId="46136952" w:rsidR="46A210F8" w:rsidRPr="00505E0B" w:rsidRDefault="071C6353" w:rsidP="00505E0B">
      <w:pPr>
        <w:pStyle w:val="ListParagraph"/>
        <w:numPr>
          <w:ilvl w:val="0"/>
          <w:numId w:val="8"/>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nodrošināt pēc iespējas plašāku sabiedrības līdzdalību lēmumu pieņemšanā;</w:t>
      </w:r>
    </w:p>
    <w:p w14:paraId="529D3DC5" w14:textId="32ABEDD8" w:rsidR="46A210F8" w:rsidRPr="00505E0B" w:rsidRDefault="071C6353" w:rsidP="00505E0B">
      <w:pPr>
        <w:pStyle w:val="ListParagraph"/>
        <w:numPr>
          <w:ilvl w:val="0"/>
          <w:numId w:val="8"/>
        </w:numPr>
        <w:spacing w:after="120"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stiprināt valdības centru un stratēģisko vadību</w:t>
      </w:r>
      <w:r w:rsidR="007176CD" w:rsidRPr="00505E0B">
        <w:rPr>
          <w:rFonts w:ascii="Times New Roman" w:eastAsia="Times New Roman" w:hAnsi="Times New Roman" w:cs="Times New Roman"/>
          <w:sz w:val="28"/>
          <w:szCs w:val="28"/>
        </w:rPr>
        <w:t>, lai</w:t>
      </w:r>
      <w:r w:rsidRPr="00505E0B">
        <w:rPr>
          <w:rFonts w:ascii="Times New Roman" w:eastAsia="Times New Roman" w:hAnsi="Times New Roman" w:cs="Times New Roman"/>
          <w:sz w:val="28"/>
          <w:szCs w:val="28"/>
        </w:rPr>
        <w:t xml:space="preserve"> </w:t>
      </w:r>
      <w:r w:rsidR="00AA5CEE">
        <w:rPr>
          <w:rFonts w:ascii="Times New Roman" w:eastAsia="Times New Roman" w:hAnsi="Times New Roman" w:cs="Times New Roman"/>
          <w:sz w:val="28"/>
          <w:szCs w:val="28"/>
        </w:rPr>
        <w:t xml:space="preserve">tie </w:t>
      </w:r>
      <w:r w:rsidRPr="00505E0B">
        <w:rPr>
          <w:rFonts w:ascii="Times New Roman" w:eastAsia="Times New Roman" w:hAnsi="Times New Roman" w:cs="Times New Roman"/>
          <w:sz w:val="28"/>
          <w:szCs w:val="28"/>
        </w:rPr>
        <w:t>būt</w:t>
      </w:r>
      <w:r w:rsidR="007176CD" w:rsidRPr="00505E0B">
        <w:rPr>
          <w:rFonts w:ascii="Times New Roman" w:eastAsia="Times New Roman" w:hAnsi="Times New Roman" w:cs="Times New Roman"/>
          <w:sz w:val="28"/>
          <w:szCs w:val="28"/>
        </w:rPr>
        <w:t>u</w:t>
      </w:r>
      <w:r w:rsidRPr="00505E0B">
        <w:rPr>
          <w:rFonts w:ascii="Times New Roman" w:eastAsia="Times New Roman" w:hAnsi="Times New Roman" w:cs="Times New Roman"/>
          <w:sz w:val="28"/>
          <w:szCs w:val="28"/>
        </w:rPr>
        <w:t xml:space="preserve"> gatavi reaģēt uz nāk</w:t>
      </w:r>
      <w:r w:rsidR="676C1B61" w:rsidRPr="00505E0B">
        <w:rPr>
          <w:rFonts w:ascii="Times New Roman" w:eastAsia="Times New Roman" w:hAnsi="Times New Roman" w:cs="Times New Roman"/>
          <w:sz w:val="28"/>
          <w:szCs w:val="28"/>
        </w:rPr>
        <w:t>o</w:t>
      </w:r>
      <w:r w:rsidRPr="00505E0B">
        <w:rPr>
          <w:rFonts w:ascii="Times New Roman" w:eastAsia="Times New Roman" w:hAnsi="Times New Roman" w:cs="Times New Roman"/>
          <w:sz w:val="28"/>
          <w:szCs w:val="28"/>
        </w:rPr>
        <w:t>tnes izaicinājumiem un krīzēm.</w:t>
      </w:r>
      <w:r w:rsidR="00E35CCD" w:rsidRPr="00505E0B">
        <w:rPr>
          <w:rStyle w:val="FootnoteReference"/>
          <w:rFonts w:ascii="Times New Roman" w:eastAsia="Times New Roman" w:hAnsi="Times New Roman" w:cs="Times New Roman"/>
          <w:sz w:val="28"/>
          <w:szCs w:val="28"/>
        </w:rPr>
        <w:footnoteReference w:id="14"/>
      </w:r>
    </w:p>
    <w:p w14:paraId="2B9227C4" w14:textId="7E007580" w:rsidR="46A210F8" w:rsidRPr="00505E0B" w:rsidRDefault="071C6353" w:rsidP="79BD7791">
      <w:pPr>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Valsts pārvaldes attīstības lomu kopējā valsts izaugsmē atzīst arī ES, uzsverot, ka valsts pārvaldes kvalitāte ir viens no galvenajiem stūrakmeņiem valsts ekonomisk</w:t>
      </w:r>
      <w:r w:rsidR="00AA5CEE">
        <w:rPr>
          <w:rFonts w:ascii="Times New Roman" w:eastAsia="Times New Roman" w:hAnsi="Times New Roman" w:cs="Times New Roman"/>
          <w:sz w:val="28"/>
          <w:szCs w:val="28"/>
        </w:rPr>
        <w:t>aj</w:t>
      </w:r>
      <w:r w:rsidRPr="00505E0B">
        <w:rPr>
          <w:rFonts w:ascii="Times New Roman" w:eastAsia="Times New Roman" w:hAnsi="Times New Roman" w:cs="Times New Roman"/>
          <w:sz w:val="28"/>
          <w:szCs w:val="28"/>
        </w:rPr>
        <w:t>ai izaugsmei un sabiedrības labklājībai. EK iezīmē piecus izaicinājumus, ar kuriem jāsaskaras valsts pārvaldei ES dalībvalstīs:</w:t>
      </w:r>
    </w:p>
    <w:p w14:paraId="700B9D24" w14:textId="02F45E5D" w:rsidR="46A210F8" w:rsidRPr="00505E0B" w:rsidRDefault="071C6353" w:rsidP="00505E0B">
      <w:pPr>
        <w:pStyle w:val="ListParagraph"/>
        <w:numPr>
          <w:ilvl w:val="0"/>
          <w:numId w:val="8"/>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digitalizācija</w:t>
      </w:r>
      <w:r w:rsidR="002F3355" w:rsidRPr="00505E0B">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 nepieciešamība pielāgoties straujām tehnoloģiskām pārmaiņām gan lēmumu pieņemšanā, gan pakalpojumu sniegšanā;</w:t>
      </w:r>
    </w:p>
    <w:p w14:paraId="40F84112" w14:textId="697002C8" w:rsidR="46A210F8" w:rsidRPr="00505E0B" w:rsidRDefault="071C6353" w:rsidP="00505E0B">
      <w:pPr>
        <w:pStyle w:val="ListParagraph"/>
        <w:numPr>
          <w:ilvl w:val="0"/>
          <w:numId w:val="7"/>
        </w:numPr>
        <w:spacing w:line="240" w:lineRule="auto"/>
        <w:ind w:left="1134" w:hanging="283"/>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 xml:space="preserve">demogrāfiskās pārmaiņas, kas veicina valsts pārvaldes </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novecošanos</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w:t>
      </w:r>
    </w:p>
    <w:p w14:paraId="3DECFEAB" w14:textId="30046502" w:rsidR="46A210F8" w:rsidRPr="00505E0B" w:rsidRDefault="071C6353" w:rsidP="00505E0B">
      <w:pPr>
        <w:pStyle w:val="ListParagraph"/>
        <w:numPr>
          <w:ilvl w:val="0"/>
          <w:numId w:val="7"/>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mūsdienu problēmu sarežģītais raksturs, kas prasa inovatīvus risinājumus un pārnozaru sadarbību;</w:t>
      </w:r>
    </w:p>
    <w:p w14:paraId="29643D10" w14:textId="73D4B986" w:rsidR="46A210F8" w:rsidRPr="00505E0B" w:rsidRDefault="071C6353" w:rsidP="00505E0B">
      <w:pPr>
        <w:pStyle w:val="ListParagraph"/>
        <w:numPr>
          <w:ilvl w:val="0"/>
          <w:numId w:val="7"/>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ar klimatu saistītie izaicinājumi</w:t>
      </w:r>
      <w:r w:rsidR="002F3355" w:rsidRPr="00505E0B">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 nepieciešamība pēc ilgtspējīgiem lēmumiem;</w:t>
      </w:r>
    </w:p>
    <w:p w14:paraId="31B8B067" w14:textId="7FD0C514" w:rsidR="46A210F8" w:rsidRPr="00505E0B" w:rsidRDefault="071C6353" w:rsidP="00505E0B">
      <w:pPr>
        <w:pStyle w:val="ListParagraph"/>
        <w:numPr>
          <w:ilvl w:val="0"/>
          <w:numId w:val="7"/>
        </w:numPr>
        <w:spacing w:after="120"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pieaugošie dalībvalstu izdevumi, kas saistīti ar digitalizāciju un sabiedrības novecošanos Eiropā.</w:t>
      </w:r>
      <w:r w:rsidR="00E35CCD" w:rsidRPr="00505E0B">
        <w:rPr>
          <w:rStyle w:val="FootnoteReference"/>
          <w:rFonts w:ascii="Times New Roman" w:eastAsia="Times New Roman" w:hAnsi="Times New Roman" w:cs="Times New Roman"/>
          <w:sz w:val="28"/>
          <w:szCs w:val="28"/>
        </w:rPr>
        <w:footnoteReference w:id="15"/>
      </w:r>
    </w:p>
    <w:p w14:paraId="0E7E5E63" w14:textId="515C06BC" w:rsidR="00FF20FF" w:rsidRPr="00505E0B" w:rsidRDefault="071C6353" w:rsidP="006A6066">
      <w:pPr>
        <w:pStyle w:val="NormalWeb"/>
        <w:spacing w:beforeAutospacing="0" w:after="120" w:afterAutospacing="0" w:line="240" w:lineRule="auto"/>
        <w:ind w:firstLine="709"/>
        <w:jc w:val="both"/>
        <w:rPr>
          <w:sz w:val="28"/>
          <w:szCs w:val="28"/>
        </w:rPr>
      </w:pPr>
      <w:r w:rsidRPr="00505E0B">
        <w:rPr>
          <w:sz w:val="28"/>
          <w:szCs w:val="28"/>
        </w:rPr>
        <w:t xml:space="preserve">Plānojot turpmāko Latvijas valsts pārvaldes modernizāciju, būtiski </w:t>
      </w:r>
      <w:r w:rsidR="00AA5CEE">
        <w:rPr>
          <w:sz w:val="28"/>
          <w:szCs w:val="28"/>
        </w:rPr>
        <w:t xml:space="preserve">ir </w:t>
      </w:r>
      <w:r w:rsidRPr="00505E0B">
        <w:rPr>
          <w:sz w:val="28"/>
          <w:szCs w:val="28"/>
        </w:rPr>
        <w:t>ņemt vērā šīs starptautiskās tendences, kas tuvākā vai tālākā nākotnē skars arī Latviju, tādēļ, izstrādājot Modernizācijas plān</w:t>
      </w:r>
      <w:r w:rsidR="002F3355" w:rsidRPr="00505E0B">
        <w:rPr>
          <w:sz w:val="28"/>
          <w:szCs w:val="28"/>
        </w:rPr>
        <w:t>u,</w:t>
      </w:r>
      <w:r w:rsidRPr="00505E0B">
        <w:rPr>
          <w:sz w:val="28"/>
          <w:szCs w:val="28"/>
        </w:rPr>
        <w:t xml:space="preserve"> ir aptverti tie būtiskie elementi, kas </w:t>
      </w:r>
      <w:r w:rsidR="00BB7251" w:rsidRPr="00F853B8">
        <w:rPr>
          <w:sz w:val="28"/>
          <w:szCs w:val="28"/>
        </w:rPr>
        <w:t xml:space="preserve">iepriekš </w:t>
      </w:r>
      <w:r w:rsidRPr="00505E0B">
        <w:rPr>
          <w:sz w:val="28"/>
          <w:szCs w:val="28"/>
        </w:rPr>
        <w:t xml:space="preserve">tika iezīmēti starptautiskajā dienaskārtībā. Nepieciešamība ieguldīt valsts pārvaldes attīstībā atspoguļojas arī </w:t>
      </w:r>
      <w:r w:rsidR="009E1508" w:rsidRPr="00505E0B">
        <w:rPr>
          <w:sz w:val="28"/>
          <w:szCs w:val="28"/>
        </w:rPr>
        <w:t>A</w:t>
      </w:r>
      <w:r w:rsidR="002E7D7F" w:rsidRPr="00505E0B">
        <w:rPr>
          <w:sz w:val="28"/>
          <w:szCs w:val="28"/>
        </w:rPr>
        <w:t>tveseļošan</w:t>
      </w:r>
      <w:r w:rsidR="00BF3091" w:rsidRPr="00505E0B">
        <w:rPr>
          <w:sz w:val="28"/>
          <w:szCs w:val="28"/>
        </w:rPr>
        <w:t>a</w:t>
      </w:r>
      <w:r w:rsidR="002E7D7F" w:rsidRPr="00505E0B">
        <w:rPr>
          <w:sz w:val="28"/>
          <w:szCs w:val="28"/>
        </w:rPr>
        <w:t>s fonda</w:t>
      </w:r>
      <w:r w:rsidRPr="00505E0B">
        <w:rPr>
          <w:sz w:val="28"/>
          <w:szCs w:val="28"/>
        </w:rPr>
        <w:t xml:space="preserve"> prioritātēs, kur viens no ieguldījumu virzieniem ir ieguldījumi valsts pārvaldes modernizācijā</w:t>
      </w:r>
      <w:r w:rsidR="007176CD" w:rsidRPr="00505E0B">
        <w:rPr>
          <w:sz w:val="28"/>
          <w:szCs w:val="28"/>
        </w:rPr>
        <w:t>,</w:t>
      </w:r>
      <w:r w:rsidRPr="00505E0B">
        <w:rPr>
          <w:sz w:val="28"/>
          <w:szCs w:val="28"/>
        </w:rPr>
        <w:t xml:space="preserve"> </w:t>
      </w:r>
      <w:r w:rsidR="007176CD" w:rsidRPr="00505E0B">
        <w:rPr>
          <w:sz w:val="28"/>
          <w:szCs w:val="28"/>
        </w:rPr>
        <w:t>lai</w:t>
      </w:r>
      <w:r w:rsidRPr="00505E0B">
        <w:rPr>
          <w:sz w:val="28"/>
          <w:szCs w:val="28"/>
        </w:rPr>
        <w:t xml:space="preserve"> palielināt</w:t>
      </w:r>
      <w:r w:rsidR="007176CD" w:rsidRPr="00505E0B">
        <w:rPr>
          <w:sz w:val="28"/>
          <w:szCs w:val="28"/>
        </w:rPr>
        <w:t>u</w:t>
      </w:r>
      <w:r w:rsidRPr="00505E0B">
        <w:rPr>
          <w:sz w:val="28"/>
          <w:szCs w:val="28"/>
        </w:rPr>
        <w:t xml:space="preserve"> valdību noturībspēju un veicināt</w:t>
      </w:r>
      <w:r w:rsidR="007176CD" w:rsidRPr="00505E0B">
        <w:rPr>
          <w:sz w:val="28"/>
          <w:szCs w:val="28"/>
        </w:rPr>
        <w:t>u</w:t>
      </w:r>
      <w:r w:rsidRPr="00505E0B">
        <w:rPr>
          <w:sz w:val="28"/>
          <w:szCs w:val="28"/>
        </w:rPr>
        <w:t xml:space="preserve"> sabiedrības uzticēšanos valsts pārvaldei. Latvijas A</w:t>
      </w:r>
      <w:r w:rsidR="002E7D7F" w:rsidRPr="00505E0B">
        <w:rPr>
          <w:sz w:val="28"/>
          <w:szCs w:val="28"/>
        </w:rPr>
        <w:t>tveseļošan</w:t>
      </w:r>
      <w:r w:rsidR="00BF3091" w:rsidRPr="00505E0B">
        <w:rPr>
          <w:sz w:val="28"/>
          <w:szCs w:val="28"/>
        </w:rPr>
        <w:t>a</w:t>
      </w:r>
      <w:r w:rsidR="002E7D7F" w:rsidRPr="00505E0B">
        <w:rPr>
          <w:sz w:val="28"/>
          <w:szCs w:val="28"/>
        </w:rPr>
        <w:t>s fonda</w:t>
      </w:r>
      <w:r w:rsidRPr="00505E0B">
        <w:rPr>
          <w:sz w:val="28"/>
          <w:szCs w:val="28"/>
        </w:rPr>
        <w:t xml:space="preserve"> plānā ir paredzēti ieguldījumi valsts pārvaldes digitālajā transformācijā, kapacitātes stiprināšanā, pakalpojumu pieejamības palielināšan</w:t>
      </w:r>
      <w:r w:rsidR="002F3355" w:rsidRPr="00505E0B">
        <w:rPr>
          <w:sz w:val="28"/>
          <w:szCs w:val="28"/>
        </w:rPr>
        <w:t>ā</w:t>
      </w:r>
      <w:r w:rsidRPr="00505E0B">
        <w:rPr>
          <w:sz w:val="28"/>
          <w:szCs w:val="28"/>
        </w:rPr>
        <w:t>, kā arī datu koplietošanas risinājumu izstrād</w:t>
      </w:r>
      <w:r w:rsidR="002F3355" w:rsidRPr="00505E0B">
        <w:rPr>
          <w:sz w:val="28"/>
          <w:szCs w:val="28"/>
        </w:rPr>
        <w:t>ē</w:t>
      </w:r>
      <w:r w:rsidRPr="00505E0B">
        <w:rPr>
          <w:sz w:val="28"/>
          <w:szCs w:val="28"/>
        </w:rPr>
        <w:t>.</w:t>
      </w:r>
    </w:p>
    <w:p w14:paraId="789E137A" w14:textId="2E965154" w:rsidR="46A210F8" w:rsidRPr="00505E0B" w:rsidRDefault="46A210F8" w:rsidP="79BD7791">
      <w:pPr>
        <w:pStyle w:val="NormalWeb"/>
        <w:spacing w:beforeAutospacing="0" w:after="120" w:afterAutospacing="0" w:line="240" w:lineRule="auto"/>
        <w:ind w:firstLine="709"/>
        <w:jc w:val="both"/>
        <w:rPr>
          <w:sz w:val="28"/>
          <w:szCs w:val="28"/>
        </w:rPr>
      </w:pPr>
    </w:p>
    <w:p w14:paraId="5F35193F" w14:textId="4FB696CA" w:rsidR="46A210F8" w:rsidRPr="00505E0B" w:rsidRDefault="15DF0017" w:rsidP="00505E0B">
      <w:pPr>
        <w:pStyle w:val="Heading1"/>
        <w:spacing w:before="240" w:after="240" w:line="240" w:lineRule="auto"/>
        <w:jc w:val="center"/>
        <w:rPr>
          <w:rFonts w:ascii="Times New Roman" w:eastAsia="Times New Roman" w:hAnsi="Times New Roman" w:cs="Times New Roman"/>
          <w:b/>
          <w:bCs/>
          <w:color w:val="auto"/>
          <w:lang w:val="lv"/>
        </w:rPr>
      </w:pPr>
      <w:bookmarkStart w:id="8" w:name="_Toc130217462"/>
      <w:r w:rsidRPr="00505E0B">
        <w:rPr>
          <w:rFonts w:ascii="Times New Roman" w:eastAsia="Times New Roman" w:hAnsi="Times New Roman" w:cs="Times New Roman"/>
          <w:b/>
          <w:bCs/>
          <w:color w:val="auto"/>
        </w:rPr>
        <w:t>3.</w:t>
      </w:r>
      <w:r w:rsidR="41182A33" w:rsidRPr="00505E0B">
        <w:rPr>
          <w:rFonts w:ascii="Times New Roman" w:eastAsia="Times New Roman" w:hAnsi="Times New Roman" w:cs="Times New Roman"/>
          <w:b/>
          <w:bCs/>
          <w:color w:val="auto"/>
        </w:rPr>
        <w:t> </w:t>
      </w:r>
      <w:r w:rsidR="09E401A1" w:rsidRPr="00505E0B">
        <w:rPr>
          <w:rFonts w:ascii="Times New Roman" w:eastAsia="Times New Roman" w:hAnsi="Times New Roman" w:cs="Times New Roman"/>
          <w:b/>
          <w:bCs/>
          <w:color w:val="auto"/>
        </w:rPr>
        <w:t>Valsts pārvaldes m</w:t>
      </w:r>
      <w:r w:rsidRPr="00505E0B">
        <w:rPr>
          <w:rFonts w:ascii="Times New Roman" w:eastAsia="Times New Roman" w:hAnsi="Times New Roman" w:cs="Times New Roman"/>
          <w:b/>
          <w:bCs/>
          <w:color w:val="auto"/>
        </w:rPr>
        <w:t xml:space="preserve">odernizācijas plāna </w:t>
      </w:r>
      <w:r w:rsidR="09E401A1" w:rsidRPr="00505E0B">
        <w:rPr>
          <w:rFonts w:ascii="Times New Roman" w:eastAsia="Times New Roman" w:hAnsi="Times New Roman" w:cs="Times New Roman"/>
          <w:b/>
          <w:bCs/>
          <w:color w:val="auto"/>
        </w:rPr>
        <w:t>2023.</w:t>
      </w:r>
      <w:r w:rsidR="09E401A1" w:rsidRPr="00505E0B">
        <w:rPr>
          <w:rFonts w:ascii="Times New Roman" w:eastAsia="Times New Roman" w:hAnsi="Times New Roman" w:cs="Times New Roman"/>
          <w:b/>
          <w:bCs/>
          <w:color w:val="auto"/>
          <w:sz w:val="28"/>
          <w:szCs w:val="28"/>
        </w:rPr>
        <w:t>–</w:t>
      </w:r>
      <w:r w:rsidR="09E401A1" w:rsidRPr="00505E0B">
        <w:rPr>
          <w:rFonts w:ascii="Times New Roman" w:eastAsia="Times New Roman" w:hAnsi="Times New Roman" w:cs="Times New Roman"/>
          <w:b/>
          <w:bCs/>
          <w:color w:val="auto"/>
        </w:rPr>
        <w:t>2027. gadam</w:t>
      </w:r>
      <w:r w:rsidRPr="00505E0B">
        <w:rPr>
          <w:rFonts w:ascii="Times New Roman" w:eastAsia="Times New Roman" w:hAnsi="Times New Roman" w:cs="Times New Roman"/>
          <w:b/>
          <w:bCs/>
          <w:color w:val="auto"/>
        </w:rPr>
        <w:t xml:space="preserve"> mērķis un </w:t>
      </w:r>
      <w:r w:rsidR="78068DA8" w:rsidRPr="00505E0B">
        <w:rPr>
          <w:rFonts w:ascii="Times New Roman" w:eastAsia="Times New Roman" w:hAnsi="Times New Roman" w:cs="Times New Roman"/>
          <w:b/>
          <w:bCs/>
          <w:color w:val="auto"/>
        </w:rPr>
        <w:t>snieguma rādītāji</w:t>
      </w:r>
      <w:bookmarkEnd w:id="8"/>
    </w:p>
    <w:p w14:paraId="7D1D6CC6" w14:textId="5CFFD1F9" w:rsidR="007F56D7" w:rsidRPr="00505E0B" w:rsidRDefault="5D3CF9FC" w:rsidP="7B698DA8">
      <w:pPr>
        <w:spacing w:after="120" w:line="240" w:lineRule="auto"/>
        <w:ind w:firstLine="720"/>
        <w:jc w:val="both"/>
        <w:rPr>
          <w:rFonts w:ascii="Times New Roman" w:eastAsia="Calibri" w:hAnsi="Times New Roman" w:cs="Times New Roman"/>
          <w:spacing w:val="-2"/>
          <w:sz w:val="28"/>
          <w:szCs w:val="28"/>
        </w:rPr>
      </w:pPr>
      <w:r w:rsidRPr="00505E0B">
        <w:rPr>
          <w:rFonts w:ascii="Times New Roman" w:eastAsia="Times New Roman" w:hAnsi="Times New Roman" w:cs="Times New Roman"/>
          <w:spacing w:val="-2"/>
          <w:sz w:val="28"/>
          <w:szCs w:val="28"/>
        </w:rPr>
        <w:t xml:space="preserve">Modernizācijas plānā iekļautie pasākumi ir pakārtoti </w:t>
      </w:r>
      <w:r w:rsidR="7A0D7784" w:rsidRPr="00505E0B">
        <w:rPr>
          <w:rFonts w:ascii="Times New Roman" w:eastAsia="Times New Roman" w:hAnsi="Times New Roman" w:cs="Times New Roman"/>
          <w:spacing w:val="-2"/>
          <w:sz w:val="28"/>
          <w:szCs w:val="28"/>
        </w:rPr>
        <w:t xml:space="preserve">NAP2027 rīcības virziena </w:t>
      </w:r>
      <w:r w:rsidR="00AB16AB" w:rsidRPr="00505E0B">
        <w:rPr>
          <w:rFonts w:ascii="Times New Roman" w:eastAsia="Times New Roman" w:hAnsi="Times New Roman" w:cs="Times New Roman"/>
          <w:spacing w:val="-2"/>
          <w:sz w:val="28"/>
          <w:szCs w:val="28"/>
        </w:rPr>
        <w:t>"</w:t>
      </w:r>
      <w:r w:rsidR="7A0D7784" w:rsidRPr="00505E0B">
        <w:rPr>
          <w:rFonts w:ascii="Times New Roman" w:eastAsia="Times New Roman" w:hAnsi="Times New Roman" w:cs="Times New Roman"/>
          <w:spacing w:val="-2"/>
          <w:sz w:val="28"/>
          <w:szCs w:val="28"/>
        </w:rPr>
        <w:t>Tiesiskums un pārvaldība</w:t>
      </w:r>
      <w:r w:rsidR="00AB16AB"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 xml:space="preserve"> 428. uzdevuma izpildei, kas</w:t>
      </w:r>
      <w:r w:rsidR="00222EAD" w:rsidRPr="00505E0B">
        <w:rPr>
          <w:rFonts w:ascii="Times New Roman" w:eastAsia="Times New Roman" w:hAnsi="Times New Roman" w:cs="Times New Roman"/>
          <w:spacing w:val="-2"/>
          <w:sz w:val="28"/>
          <w:szCs w:val="28"/>
        </w:rPr>
        <w:t xml:space="preserve"> vienlaikus ir arī Modernizācijas plāna mērķis</w:t>
      </w:r>
      <w:r w:rsidRPr="00505E0B">
        <w:rPr>
          <w:rFonts w:ascii="Times New Roman" w:eastAsia="Times New Roman" w:hAnsi="Times New Roman" w:cs="Times New Roman"/>
          <w:spacing w:val="-2"/>
          <w:sz w:val="28"/>
          <w:szCs w:val="28"/>
        </w:rPr>
        <w:t xml:space="preserve"> </w:t>
      </w:r>
      <w:r w:rsidR="00222EAD" w:rsidRPr="00505E0B">
        <w:rPr>
          <w:rFonts w:ascii="Times New Roman" w:eastAsia="Times New Roman" w:hAnsi="Times New Roman" w:cs="Times New Roman"/>
          <w:spacing w:val="-2"/>
          <w:sz w:val="28"/>
          <w:szCs w:val="28"/>
        </w:rPr>
        <w:t xml:space="preserve">un </w:t>
      </w:r>
      <w:r w:rsidRPr="00505E0B">
        <w:rPr>
          <w:rFonts w:ascii="Times New Roman" w:eastAsia="Times New Roman" w:hAnsi="Times New Roman" w:cs="Times New Roman"/>
          <w:spacing w:val="-2"/>
          <w:sz w:val="28"/>
          <w:szCs w:val="28"/>
        </w:rPr>
        <w:t xml:space="preserve">paredz </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b/>
          <w:bCs/>
          <w:spacing w:val="-2"/>
          <w:sz w:val="28"/>
          <w:szCs w:val="28"/>
        </w:rPr>
        <w:t>gudras, efektīvas un atvērtas pārvaldības īstenošanu visos publiskās pārvaldes procesos, par galveno izvirzot cilvēka vajadzības un valsts proaktīvu rīcību, īstenojot pierādījumos balstītus risinājumus un starpnozaru koordinētu sadarbību, izmantojot jaunas metodes un digitālās iespējas, pārvaldei sniedzot saprotamu un pieejamu informāciju, nodrošinot iespējas cilvēkiem līdzdarboties politikas veidošanā un panākot līdzsvarotu sabiedrisko grupu pārstāvību</w:t>
      </w:r>
      <w:r w:rsidRPr="00505E0B">
        <w:rPr>
          <w:rFonts w:ascii="Times New Roman" w:eastAsia="Times New Roman" w:hAnsi="Times New Roman" w:cs="Times New Roman"/>
          <w:spacing w:val="-2"/>
          <w:sz w:val="28"/>
          <w:szCs w:val="28"/>
        </w:rPr>
        <w:t>.</w:t>
      </w:r>
      <w:r w:rsidR="00AB16AB" w:rsidRPr="00505E0B">
        <w:rPr>
          <w:rFonts w:ascii="Times New Roman" w:eastAsia="Calibri" w:hAnsi="Times New Roman" w:cs="Times New Roman"/>
          <w:spacing w:val="-2"/>
          <w:sz w:val="28"/>
          <w:szCs w:val="28"/>
        </w:rPr>
        <w:t>"</w:t>
      </w:r>
      <w:r w:rsidR="007F56D7" w:rsidRPr="00505E0B">
        <w:rPr>
          <w:rStyle w:val="FootnoteReference"/>
          <w:rFonts w:ascii="Times New Roman" w:eastAsia="Times New Roman" w:hAnsi="Times New Roman" w:cs="Times New Roman"/>
          <w:spacing w:val="-2"/>
          <w:sz w:val="28"/>
          <w:szCs w:val="28"/>
        </w:rPr>
        <w:footnoteReference w:id="16"/>
      </w:r>
    </w:p>
    <w:p w14:paraId="235FA140" w14:textId="0BFB9052" w:rsidR="00FE6A34" w:rsidRPr="00505E0B" w:rsidRDefault="34831E14" w:rsidP="7B698DA8">
      <w:pPr>
        <w:spacing w:after="120" w:line="240" w:lineRule="auto"/>
        <w:ind w:firstLine="720"/>
        <w:jc w:val="both"/>
        <w:rPr>
          <w:rFonts w:ascii="Times New Roman" w:eastAsia="Calibri" w:hAnsi="Times New Roman" w:cs="Times New Roman"/>
          <w:spacing w:val="-2"/>
          <w:sz w:val="28"/>
          <w:szCs w:val="28"/>
        </w:rPr>
      </w:pPr>
      <w:r w:rsidRPr="00505E0B">
        <w:rPr>
          <w:rFonts w:ascii="Times New Roman" w:eastAsia="Calibri" w:hAnsi="Times New Roman" w:cs="Times New Roman"/>
          <w:spacing w:val="-2"/>
          <w:sz w:val="28"/>
          <w:szCs w:val="28"/>
        </w:rPr>
        <w:t>Labu valsts pārvaldību raksturo iedzīvotāju uzticēšanās valsts pārvaldei</w:t>
      </w:r>
      <w:r w:rsidR="00B76A09">
        <w:rPr>
          <w:rFonts w:ascii="Times New Roman" w:eastAsia="Calibri" w:hAnsi="Times New Roman" w:cs="Times New Roman"/>
          <w:spacing w:val="-2"/>
          <w:sz w:val="28"/>
          <w:szCs w:val="28"/>
        </w:rPr>
        <w:t xml:space="preserve">. Šī </w:t>
      </w:r>
      <w:r w:rsidR="00B76A09" w:rsidRPr="00DC7710">
        <w:rPr>
          <w:rFonts w:ascii="Times New Roman" w:eastAsia="Calibri" w:hAnsi="Times New Roman" w:cs="Times New Roman"/>
          <w:spacing w:val="-2"/>
          <w:sz w:val="28"/>
          <w:szCs w:val="28"/>
        </w:rPr>
        <w:t>uzticēšanās</w:t>
      </w:r>
      <w:r w:rsidR="00B76A09" w:rsidRPr="00505E0B">
        <w:rPr>
          <w:rFonts w:ascii="Times New Roman" w:eastAsia="Calibri" w:hAnsi="Times New Roman" w:cs="Times New Roman"/>
          <w:spacing w:val="-2"/>
          <w:sz w:val="28"/>
          <w:szCs w:val="28"/>
        </w:rPr>
        <w:t xml:space="preserve"> </w:t>
      </w:r>
      <w:r w:rsidRPr="00505E0B">
        <w:rPr>
          <w:rFonts w:ascii="Times New Roman" w:eastAsia="Calibri" w:hAnsi="Times New Roman" w:cs="Times New Roman"/>
          <w:spacing w:val="-2"/>
          <w:sz w:val="28"/>
          <w:szCs w:val="28"/>
        </w:rPr>
        <w:t>Latvijā ir zema</w:t>
      </w:r>
      <w:r w:rsidR="00B76A09">
        <w:rPr>
          <w:rFonts w:ascii="Times New Roman" w:eastAsia="Calibri" w:hAnsi="Times New Roman" w:cs="Times New Roman"/>
          <w:spacing w:val="-2"/>
          <w:sz w:val="28"/>
          <w:szCs w:val="28"/>
        </w:rPr>
        <w:t xml:space="preserve"> </w:t>
      </w:r>
      <w:r w:rsidR="00B76A09" w:rsidRPr="00505E0B">
        <w:rPr>
          <w:rFonts w:ascii="Times New Roman" w:eastAsia="Calibri" w:hAnsi="Times New Roman" w:cs="Times New Roman"/>
          <w:spacing w:val="-2"/>
          <w:sz w:val="28"/>
          <w:szCs w:val="28"/>
        </w:rPr>
        <w:t>–</w:t>
      </w:r>
      <w:r w:rsidR="00B76A09">
        <w:rPr>
          <w:rFonts w:ascii="Times New Roman" w:eastAsia="Calibri" w:hAnsi="Times New Roman" w:cs="Times New Roman"/>
          <w:spacing w:val="-2"/>
          <w:sz w:val="28"/>
          <w:szCs w:val="28"/>
        </w:rPr>
        <w:t xml:space="preserve"> v</w:t>
      </w:r>
      <w:r w:rsidR="6CE1AAF4" w:rsidRPr="00505E0B">
        <w:rPr>
          <w:rFonts w:ascii="Times New Roman" w:eastAsia="Calibri" w:hAnsi="Times New Roman" w:cs="Times New Roman"/>
          <w:spacing w:val="-2"/>
          <w:sz w:val="28"/>
          <w:szCs w:val="28"/>
        </w:rPr>
        <w:t>idējais uzticēšanās līmenis valsts pārvaldei ES 2022</w:t>
      </w:r>
      <w:r w:rsidR="00B84FCD" w:rsidRPr="00505E0B">
        <w:rPr>
          <w:rFonts w:ascii="Times New Roman" w:eastAsia="Calibri" w:hAnsi="Times New Roman" w:cs="Times New Roman"/>
          <w:spacing w:val="-2"/>
          <w:sz w:val="28"/>
          <w:szCs w:val="28"/>
        </w:rPr>
        <w:t>. gad</w:t>
      </w:r>
      <w:r w:rsidR="6CE1AAF4" w:rsidRPr="00505E0B">
        <w:rPr>
          <w:rFonts w:ascii="Times New Roman" w:eastAsia="Calibri" w:hAnsi="Times New Roman" w:cs="Times New Roman"/>
          <w:spacing w:val="-2"/>
          <w:sz w:val="28"/>
          <w:szCs w:val="28"/>
        </w:rPr>
        <w:t>ā bija 50</w:t>
      </w:r>
      <w:r w:rsidR="00182FAF" w:rsidRPr="00505E0B">
        <w:rPr>
          <w:rFonts w:ascii="Times New Roman" w:eastAsia="Calibri" w:hAnsi="Times New Roman" w:cs="Times New Roman"/>
          <w:spacing w:val="-2"/>
          <w:sz w:val="28"/>
          <w:szCs w:val="28"/>
        </w:rPr>
        <w:t> %</w:t>
      </w:r>
      <w:r w:rsidR="6CE1AAF4" w:rsidRPr="00505E0B">
        <w:rPr>
          <w:rFonts w:ascii="Times New Roman" w:eastAsia="Calibri" w:hAnsi="Times New Roman" w:cs="Times New Roman"/>
          <w:spacing w:val="-2"/>
          <w:sz w:val="28"/>
          <w:szCs w:val="28"/>
        </w:rPr>
        <w:t>, kamēr Latvijā tikai 34</w:t>
      </w:r>
      <w:r w:rsidR="00182FAF" w:rsidRPr="00505E0B">
        <w:rPr>
          <w:rFonts w:ascii="Times New Roman" w:eastAsia="Calibri" w:hAnsi="Times New Roman" w:cs="Times New Roman"/>
          <w:spacing w:val="-2"/>
          <w:sz w:val="28"/>
          <w:szCs w:val="28"/>
        </w:rPr>
        <w:t> %</w:t>
      </w:r>
      <w:r w:rsidR="00FE1E9F" w:rsidRPr="00505E0B">
        <w:rPr>
          <w:rStyle w:val="FootnoteReference"/>
          <w:rFonts w:ascii="Times New Roman" w:eastAsia="Calibri" w:hAnsi="Times New Roman" w:cs="Times New Roman"/>
          <w:spacing w:val="-2"/>
          <w:sz w:val="28"/>
          <w:szCs w:val="28"/>
        </w:rPr>
        <w:footnoteReference w:id="17"/>
      </w:r>
      <w:r w:rsidR="6CE1AAF4" w:rsidRPr="00505E0B">
        <w:rPr>
          <w:rFonts w:ascii="Times New Roman" w:eastAsia="Calibri" w:hAnsi="Times New Roman" w:cs="Times New Roman"/>
          <w:spacing w:val="-2"/>
          <w:sz w:val="28"/>
          <w:szCs w:val="28"/>
        </w:rPr>
        <w:t>.</w:t>
      </w:r>
      <w:r w:rsidR="3F11E9F0" w:rsidRPr="00505E0B">
        <w:rPr>
          <w:rFonts w:ascii="Times New Roman" w:eastAsia="Calibri" w:hAnsi="Times New Roman" w:cs="Times New Roman"/>
          <w:spacing w:val="-2"/>
          <w:sz w:val="28"/>
          <w:szCs w:val="28"/>
        </w:rPr>
        <w:t xml:space="preserve"> Igaunijā uzticēšanās valsts pārvaldei 2022</w:t>
      </w:r>
      <w:r w:rsidR="00B84FCD" w:rsidRPr="00505E0B">
        <w:rPr>
          <w:rFonts w:ascii="Times New Roman" w:eastAsia="Calibri" w:hAnsi="Times New Roman" w:cs="Times New Roman"/>
          <w:spacing w:val="-2"/>
          <w:sz w:val="28"/>
          <w:szCs w:val="28"/>
        </w:rPr>
        <w:t>. gad</w:t>
      </w:r>
      <w:r w:rsidR="3F11E9F0" w:rsidRPr="00505E0B">
        <w:rPr>
          <w:rFonts w:ascii="Times New Roman" w:eastAsia="Calibri" w:hAnsi="Times New Roman" w:cs="Times New Roman"/>
          <w:spacing w:val="-2"/>
          <w:sz w:val="28"/>
          <w:szCs w:val="28"/>
        </w:rPr>
        <w:t>ā sasniedza 53</w:t>
      </w:r>
      <w:r w:rsidR="00182FAF" w:rsidRPr="00505E0B">
        <w:rPr>
          <w:rFonts w:ascii="Times New Roman" w:eastAsia="Calibri" w:hAnsi="Times New Roman" w:cs="Times New Roman"/>
          <w:spacing w:val="-2"/>
          <w:sz w:val="28"/>
          <w:szCs w:val="28"/>
        </w:rPr>
        <w:t> %</w:t>
      </w:r>
      <w:r w:rsidR="3F11E9F0" w:rsidRPr="00505E0B">
        <w:rPr>
          <w:rFonts w:ascii="Times New Roman" w:eastAsia="Calibri" w:hAnsi="Times New Roman" w:cs="Times New Roman"/>
          <w:spacing w:val="-2"/>
          <w:sz w:val="28"/>
          <w:szCs w:val="28"/>
        </w:rPr>
        <w:t>, bet Lietuvā 46</w:t>
      </w:r>
      <w:r w:rsidR="00182FAF" w:rsidRPr="00505E0B">
        <w:rPr>
          <w:rFonts w:ascii="Times New Roman" w:eastAsia="Calibri" w:hAnsi="Times New Roman" w:cs="Times New Roman"/>
          <w:spacing w:val="-2"/>
          <w:sz w:val="28"/>
          <w:szCs w:val="28"/>
        </w:rPr>
        <w:t> %</w:t>
      </w:r>
      <w:r w:rsidR="5E68B591" w:rsidRPr="00505E0B">
        <w:rPr>
          <w:rFonts w:ascii="Times New Roman" w:eastAsia="Calibri" w:hAnsi="Times New Roman" w:cs="Times New Roman"/>
          <w:spacing w:val="-2"/>
          <w:sz w:val="28"/>
          <w:szCs w:val="28"/>
        </w:rPr>
        <w:t xml:space="preserve"> (skat</w:t>
      </w:r>
      <w:r w:rsidR="00041455" w:rsidRPr="00505E0B">
        <w:rPr>
          <w:rFonts w:ascii="Times New Roman" w:eastAsia="Calibri" w:hAnsi="Times New Roman" w:cs="Times New Roman"/>
          <w:spacing w:val="-2"/>
          <w:sz w:val="28"/>
          <w:szCs w:val="28"/>
        </w:rPr>
        <w:t>.</w:t>
      </w:r>
      <w:r w:rsidR="5E68B591" w:rsidRPr="00505E0B">
        <w:rPr>
          <w:rFonts w:ascii="Times New Roman" w:eastAsia="Calibri" w:hAnsi="Times New Roman" w:cs="Times New Roman"/>
          <w:spacing w:val="-2"/>
          <w:sz w:val="28"/>
          <w:szCs w:val="28"/>
        </w:rPr>
        <w:t xml:space="preserve"> 1. att.)</w:t>
      </w:r>
      <w:r w:rsidR="00B76A09">
        <w:rPr>
          <w:rFonts w:ascii="Times New Roman" w:eastAsia="Calibri" w:hAnsi="Times New Roman" w:cs="Times New Roman"/>
          <w:spacing w:val="-2"/>
          <w:sz w:val="28"/>
          <w:szCs w:val="28"/>
        </w:rPr>
        <w:t>.</w:t>
      </w:r>
      <w:r w:rsidR="5E68B591" w:rsidRPr="00505E0B">
        <w:rPr>
          <w:rFonts w:ascii="Times New Roman" w:eastAsia="Calibri" w:hAnsi="Times New Roman" w:cs="Times New Roman"/>
          <w:spacing w:val="-2"/>
          <w:sz w:val="28"/>
          <w:szCs w:val="28"/>
        </w:rPr>
        <w:t xml:space="preserve"> </w:t>
      </w:r>
      <w:r w:rsidR="3F11E9F0" w:rsidRPr="00505E0B">
        <w:rPr>
          <w:rFonts w:ascii="Times New Roman" w:eastAsia="Calibri" w:hAnsi="Times New Roman" w:cs="Times New Roman"/>
          <w:spacing w:val="-2"/>
          <w:sz w:val="28"/>
          <w:szCs w:val="28"/>
        </w:rPr>
        <w:t xml:space="preserve">Zemāks </w:t>
      </w:r>
      <w:r w:rsidR="00B76A09">
        <w:rPr>
          <w:rFonts w:ascii="Times New Roman" w:eastAsia="Calibri" w:hAnsi="Times New Roman" w:cs="Times New Roman"/>
          <w:spacing w:val="-2"/>
          <w:sz w:val="28"/>
          <w:szCs w:val="28"/>
        </w:rPr>
        <w:t>ne</w:t>
      </w:r>
      <w:r w:rsidR="00B76A09" w:rsidRPr="00BC6A8A">
        <w:rPr>
          <w:rFonts w:ascii="Times New Roman" w:eastAsia="Calibri" w:hAnsi="Times New Roman" w:cs="Times New Roman"/>
          <w:spacing w:val="-2"/>
          <w:sz w:val="28"/>
          <w:szCs w:val="28"/>
        </w:rPr>
        <w:t xml:space="preserve">kā Latvijā </w:t>
      </w:r>
      <w:r w:rsidR="3F11E9F0" w:rsidRPr="00505E0B">
        <w:rPr>
          <w:rFonts w:ascii="Times New Roman" w:eastAsia="Calibri" w:hAnsi="Times New Roman" w:cs="Times New Roman"/>
          <w:spacing w:val="-2"/>
          <w:sz w:val="28"/>
          <w:szCs w:val="28"/>
        </w:rPr>
        <w:t>uzticēšanās līmenis valsts pārvaldei ES dalībvalstīs 2022</w:t>
      </w:r>
      <w:r w:rsidR="00B84FCD" w:rsidRPr="00505E0B">
        <w:rPr>
          <w:rFonts w:ascii="Times New Roman" w:eastAsia="Calibri" w:hAnsi="Times New Roman" w:cs="Times New Roman"/>
          <w:spacing w:val="-2"/>
          <w:sz w:val="28"/>
          <w:szCs w:val="28"/>
        </w:rPr>
        <w:t>. gad</w:t>
      </w:r>
      <w:r w:rsidR="3F11E9F0" w:rsidRPr="00505E0B">
        <w:rPr>
          <w:rFonts w:ascii="Times New Roman" w:eastAsia="Calibri" w:hAnsi="Times New Roman" w:cs="Times New Roman"/>
          <w:spacing w:val="-2"/>
          <w:sz w:val="28"/>
          <w:szCs w:val="28"/>
        </w:rPr>
        <w:t>ā bija tikai Grieķijā un Itālijā.</w:t>
      </w:r>
    </w:p>
    <w:p w14:paraId="1FB6D789" w14:textId="77777777" w:rsidR="00D133FA" w:rsidRPr="00505E0B" w:rsidRDefault="3E1E1DE9" w:rsidP="00D133FA">
      <w:pPr>
        <w:spacing w:after="120" w:line="240" w:lineRule="auto"/>
        <w:jc w:val="both"/>
        <w:rPr>
          <w:rFonts w:ascii="Times New Roman" w:hAnsi="Times New Roman" w:cs="Times New Roman"/>
        </w:rPr>
      </w:pPr>
      <w:r w:rsidRPr="00505E0B">
        <w:rPr>
          <w:rFonts w:ascii="Times New Roman" w:hAnsi="Times New Roman" w:cs="Times New Roman"/>
          <w:noProof/>
          <w:lang w:eastAsia="lv-LV"/>
        </w:rPr>
        <w:drawing>
          <wp:inline distT="0" distB="0" distL="0" distR="0" wp14:anchorId="37F8BFE9" wp14:editId="47B6C941">
            <wp:extent cx="6098418" cy="2452072"/>
            <wp:effectExtent l="0" t="0" r="0" b="0"/>
            <wp:docPr id="1383242995" name="Picture 138324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8418" cy="2452072"/>
                    </a:xfrm>
                    <a:prstGeom prst="rect">
                      <a:avLst/>
                    </a:prstGeom>
                  </pic:spPr>
                </pic:pic>
              </a:graphicData>
            </a:graphic>
          </wp:inline>
        </w:drawing>
      </w:r>
    </w:p>
    <w:p w14:paraId="12B695A8" w14:textId="7F825057" w:rsidR="00FE6A34" w:rsidRPr="00505E0B" w:rsidRDefault="712E8340" w:rsidP="00505E0B">
      <w:pPr>
        <w:spacing w:after="360" w:line="240" w:lineRule="auto"/>
        <w:jc w:val="center"/>
        <w:rPr>
          <w:rFonts w:ascii="Times New Roman" w:hAnsi="Times New Roman" w:cs="Times New Roman"/>
          <w:spacing w:val="-2"/>
        </w:rPr>
      </w:pPr>
      <w:r w:rsidRPr="00505E0B">
        <w:rPr>
          <w:rFonts w:ascii="Times New Roman" w:eastAsia="Times New Roman" w:hAnsi="Times New Roman" w:cs="Times New Roman"/>
          <w:spacing w:val="-2"/>
          <w:sz w:val="22"/>
          <w:szCs w:val="22"/>
        </w:rPr>
        <w:t xml:space="preserve">1. </w:t>
      </w:r>
      <w:r w:rsidR="39D57368" w:rsidRPr="00505E0B">
        <w:rPr>
          <w:rFonts w:ascii="Times New Roman" w:eastAsia="Times New Roman" w:hAnsi="Times New Roman" w:cs="Times New Roman"/>
          <w:spacing w:val="-2"/>
          <w:sz w:val="22"/>
          <w:szCs w:val="22"/>
        </w:rPr>
        <w:t>att. Iedzīvotāju uzticēšanās valsts pārvaldei (</w:t>
      </w:r>
      <w:r w:rsidR="001D20F3">
        <w:rPr>
          <w:rFonts w:ascii="Times New Roman" w:eastAsia="Times New Roman" w:hAnsi="Times New Roman" w:cs="Times New Roman"/>
          <w:spacing w:val="-2"/>
          <w:sz w:val="22"/>
          <w:szCs w:val="22"/>
        </w:rPr>
        <w:t>d</w:t>
      </w:r>
      <w:r w:rsidR="001D20F3" w:rsidRPr="00505E0B">
        <w:rPr>
          <w:rFonts w:ascii="Times New Roman" w:eastAsia="Times New Roman" w:hAnsi="Times New Roman" w:cs="Times New Roman"/>
          <w:spacing w:val="-2"/>
          <w:sz w:val="22"/>
          <w:szCs w:val="22"/>
        </w:rPr>
        <w:t xml:space="preserve">atu </w:t>
      </w:r>
      <w:r w:rsidR="003969AA" w:rsidRPr="00505E0B">
        <w:rPr>
          <w:rFonts w:ascii="Times New Roman" w:eastAsia="Times New Roman" w:hAnsi="Times New Roman" w:cs="Times New Roman"/>
          <w:spacing w:val="-2"/>
          <w:sz w:val="22"/>
          <w:szCs w:val="22"/>
        </w:rPr>
        <w:t>a</w:t>
      </w:r>
      <w:r w:rsidR="39D57368" w:rsidRPr="00505E0B">
        <w:rPr>
          <w:rFonts w:ascii="Times New Roman" w:eastAsia="Times New Roman" w:hAnsi="Times New Roman" w:cs="Times New Roman"/>
          <w:spacing w:val="-2"/>
          <w:sz w:val="22"/>
          <w:szCs w:val="22"/>
        </w:rPr>
        <w:t xml:space="preserve">vots: </w:t>
      </w:r>
      <w:r w:rsidR="39D57368" w:rsidRPr="00505E0B">
        <w:rPr>
          <w:rFonts w:ascii="Times New Roman" w:eastAsia="Times New Roman" w:hAnsi="Times New Roman" w:cs="Times New Roman"/>
          <w:i/>
          <w:spacing w:val="-2"/>
          <w:sz w:val="22"/>
          <w:szCs w:val="22"/>
        </w:rPr>
        <w:t>Standard Eurobarometer 97 - Summer 2022</w:t>
      </w:r>
      <w:r w:rsidR="00F73B27" w:rsidRPr="00505E0B">
        <w:rPr>
          <w:rFonts w:ascii="Times New Roman" w:eastAsia="Times New Roman" w:hAnsi="Times New Roman" w:cs="Times New Roman"/>
          <w:spacing w:val="-2"/>
          <w:sz w:val="22"/>
          <w:szCs w:val="22"/>
        </w:rPr>
        <w:t>)</w:t>
      </w:r>
    </w:p>
    <w:p w14:paraId="5674D78F" w14:textId="1A2E7CFC" w:rsidR="000E47B3" w:rsidRPr="009F7B06" w:rsidRDefault="6F55458C" w:rsidP="7B698DA8">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Modernizācijas </w:t>
      </w:r>
      <w:r w:rsidR="00B76A09" w:rsidRPr="009F7B06">
        <w:rPr>
          <w:rFonts w:ascii="Times New Roman" w:eastAsia="Times New Roman" w:hAnsi="Times New Roman" w:cs="Times New Roman"/>
          <w:sz w:val="28"/>
          <w:szCs w:val="28"/>
        </w:rPr>
        <w:t>plān</w:t>
      </w:r>
      <w:r w:rsidR="00B76A09">
        <w:rPr>
          <w:rFonts w:ascii="Times New Roman" w:eastAsia="Times New Roman" w:hAnsi="Times New Roman" w:cs="Times New Roman"/>
          <w:sz w:val="28"/>
          <w:szCs w:val="28"/>
        </w:rPr>
        <w:t>ā</w:t>
      </w:r>
      <w:r w:rsidR="00B76A09" w:rsidRPr="009F7B06">
        <w:rPr>
          <w:rFonts w:ascii="Times New Roman" w:eastAsia="Times New Roman" w:hAnsi="Times New Roman" w:cs="Times New Roman"/>
          <w:sz w:val="28"/>
          <w:szCs w:val="28"/>
        </w:rPr>
        <w:t xml:space="preserve"> </w:t>
      </w:r>
      <w:r w:rsidR="000E47B3" w:rsidRPr="009F7B06">
        <w:rPr>
          <w:rFonts w:ascii="Times New Roman" w:eastAsia="Times New Roman" w:hAnsi="Times New Roman" w:cs="Times New Roman"/>
          <w:sz w:val="28"/>
          <w:szCs w:val="28"/>
        </w:rPr>
        <w:t>tiek izvirzīti trīs galvenie snieguma</w:t>
      </w:r>
      <w:r w:rsidR="309EC89E" w:rsidRPr="009F7B06">
        <w:rPr>
          <w:rFonts w:ascii="Times New Roman" w:eastAsia="Times New Roman" w:hAnsi="Times New Roman" w:cs="Times New Roman"/>
          <w:sz w:val="28"/>
          <w:szCs w:val="28"/>
        </w:rPr>
        <w:t xml:space="preserve"> rādītāj</w:t>
      </w:r>
      <w:r w:rsidR="000E47B3" w:rsidRPr="009F7B06">
        <w:rPr>
          <w:rFonts w:ascii="Times New Roman" w:eastAsia="Times New Roman" w:hAnsi="Times New Roman" w:cs="Times New Roman"/>
          <w:sz w:val="28"/>
          <w:szCs w:val="28"/>
        </w:rPr>
        <w:t>i:</w:t>
      </w:r>
    </w:p>
    <w:p w14:paraId="554A7A04" w14:textId="78B56EF4" w:rsidR="000E47B3" w:rsidRPr="009F7B06" w:rsidRDefault="00595158" w:rsidP="7B698DA8">
      <w:pPr>
        <w:spacing w:after="120" w:line="240" w:lineRule="auto"/>
        <w:ind w:firstLine="720"/>
        <w:jc w:val="both"/>
        <w:rPr>
          <w:rFonts w:ascii="Times New Roman" w:eastAsia="Times New Roman" w:hAnsi="Times New Roman" w:cs="Times New Roman"/>
          <w:sz w:val="28"/>
          <w:szCs w:val="28"/>
        </w:rPr>
      </w:pPr>
      <w:r w:rsidRPr="00505E0B">
        <w:rPr>
          <w:rFonts w:ascii="Times New Roman" w:hAnsi="Times New Roman" w:cs="Times New Roman"/>
          <w:noProof/>
          <w:lang w:eastAsia="lv-LV"/>
        </w:rPr>
        <w:drawing>
          <wp:anchor distT="0" distB="0" distL="114300" distR="114300" simplePos="0" relativeHeight="251658240" behindDoc="0" locked="0" layoutInCell="1" allowOverlap="1" wp14:anchorId="30548193" wp14:editId="2D6E6960">
            <wp:simplePos x="0" y="0"/>
            <wp:positionH relativeFrom="column">
              <wp:posOffset>1064846</wp:posOffset>
            </wp:positionH>
            <wp:positionV relativeFrom="paragraph">
              <wp:posOffset>436782</wp:posOffset>
            </wp:positionV>
            <wp:extent cx="3745230" cy="2105660"/>
            <wp:effectExtent l="0" t="0" r="7620" b="889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5230" cy="210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47B3" w:rsidRPr="009F7B06">
        <w:rPr>
          <w:rFonts w:ascii="Times New Roman" w:eastAsia="Times New Roman" w:hAnsi="Times New Roman" w:cs="Times New Roman"/>
          <w:sz w:val="28"/>
          <w:szCs w:val="28"/>
        </w:rPr>
        <w:t>1</w:t>
      </w:r>
      <w:r w:rsidR="00D86D1E">
        <w:rPr>
          <w:rFonts w:ascii="Times New Roman" w:eastAsia="Times New Roman" w:hAnsi="Times New Roman" w:cs="Times New Roman"/>
          <w:sz w:val="28"/>
          <w:szCs w:val="28"/>
        </w:rPr>
        <w:t>)</w:t>
      </w:r>
      <w:r w:rsidR="00D86D1E" w:rsidRPr="009F7B06">
        <w:rPr>
          <w:rFonts w:ascii="Times New Roman" w:eastAsia="Times New Roman" w:hAnsi="Times New Roman" w:cs="Times New Roman"/>
          <w:b/>
          <w:bCs/>
          <w:sz w:val="28"/>
          <w:szCs w:val="28"/>
        </w:rPr>
        <w:t xml:space="preserve"> </w:t>
      </w:r>
      <w:r w:rsidR="00D72707" w:rsidRPr="00505E0B">
        <w:rPr>
          <w:rFonts w:ascii="Times New Roman" w:eastAsia="Times New Roman" w:hAnsi="Times New Roman" w:cs="Times New Roman"/>
          <w:sz w:val="28"/>
          <w:szCs w:val="28"/>
        </w:rPr>
        <w:t>I</w:t>
      </w:r>
      <w:r w:rsidR="309EC89E" w:rsidRPr="009F7B06">
        <w:rPr>
          <w:rFonts w:ascii="Times New Roman" w:eastAsia="Times New Roman" w:hAnsi="Times New Roman" w:cs="Times New Roman"/>
          <w:sz w:val="28"/>
          <w:szCs w:val="28"/>
        </w:rPr>
        <w:t xml:space="preserve">edzīvotāju </w:t>
      </w:r>
      <w:r w:rsidR="309EC89E" w:rsidRPr="009F7B06">
        <w:rPr>
          <w:rFonts w:ascii="Times New Roman" w:eastAsia="Times New Roman" w:hAnsi="Times New Roman" w:cs="Times New Roman"/>
          <w:b/>
          <w:bCs/>
          <w:sz w:val="28"/>
          <w:szCs w:val="28"/>
        </w:rPr>
        <w:t>uzticēšanās līmenis valsts pārvaldei</w:t>
      </w:r>
      <w:r w:rsidR="239BE3E6" w:rsidRPr="009F7B06">
        <w:rPr>
          <w:rFonts w:ascii="Times New Roman" w:eastAsia="Times New Roman" w:hAnsi="Times New Roman" w:cs="Times New Roman"/>
          <w:b/>
          <w:bCs/>
          <w:sz w:val="28"/>
          <w:szCs w:val="28"/>
        </w:rPr>
        <w:t xml:space="preserve"> 2027</w:t>
      </w:r>
      <w:r w:rsidR="00B84FCD" w:rsidRPr="009F7B06">
        <w:rPr>
          <w:rFonts w:ascii="Times New Roman" w:eastAsia="Times New Roman" w:hAnsi="Times New Roman" w:cs="Times New Roman"/>
          <w:b/>
          <w:bCs/>
          <w:sz w:val="28"/>
          <w:szCs w:val="28"/>
        </w:rPr>
        <w:t>. gad</w:t>
      </w:r>
      <w:r w:rsidR="239BE3E6" w:rsidRPr="009F7B06">
        <w:rPr>
          <w:rFonts w:ascii="Times New Roman" w:eastAsia="Times New Roman" w:hAnsi="Times New Roman" w:cs="Times New Roman"/>
          <w:b/>
          <w:bCs/>
          <w:sz w:val="28"/>
          <w:szCs w:val="28"/>
        </w:rPr>
        <w:t>ā sasniedz 50</w:t>
      </w:r>
      <w:r w:rsidR="00182FAF" w:rsidRPr="009F7B06">
        <w:rPr>
          <w:rFonts w:ascii="Times New Roman" w:eastAsia="Times New Roman" w:hAnsi="Times New Roman" w:cs="Times New Roman"/>
          <w:b/>
          <w:bCs/>
          <w:sz w:val="28"/>
          <w:szCs w:val="28"/>
        </w:rPr>
        <w:t> %</w:t>
      </w:r>
      <w:r w:rsidR="239BE3E6" w:rsidRPr="009F7B06">
        <w:rPr>
          <w:rFonts w:ascii="Times New Roman" w:eastAsia="Times New Roman" w:hAnsi="Times New Roman" w:cs="Times New Roman"/>
          <w:b/>
          <w:bCs/>
          <w:sz w:val="28"/>
          <w:szCs w:val="28"/>
        </w:rPr>
        <w:t xml:space="preserve"> </w:t>
      </w:r>
      <w:r w:rsidR="239BE3E6" w:rsidRPr="009F7B06">
        <w:rPr>
          <w:rFonts w:ascii="Times New Roman" w:eastAsia="Times New Roman" w:hAnsi="Times New Roman" w:cs="Times New Roman"/>
          <w:sz w:val="28"/>
          <w:szCs w:val="28"/>
        </w:rPr>
        <w:t>jeb ES dalībvalstu vidējo līmeni (skat. 2.</w:t>
      </w:r>
      <w:r w:rsidR="20AD0E2F" w:rsidRPr="009F7B06">
        <w:rPr>
          <w:rFonts w:ascii="Times New Roman" w:eastAsia="Times New Roman" w:hAnsi="Times New Roman" w:cs="Times New Roman"/>
          <w:sz w:val="28"/>
          <w:szCs w:val="28"/>
        </w:rPr>
        <w:t xml:space="preserve"> att.)</w:t>
      </w:r>
      <w:r w:rsidR="006E73DF" w:rsidRPr="009F7B06">
        <w:rPr>
          <w:rFonts w:ascii="Times New Roman" w:eastAsia="Times New Roman" w:hAnsi="Times New Roman" w:cs="Times New Roman"/>
          <w:sz w:val="28"/>
          <w:szCs w:val="28"/>
        </w:rPr>
        <w:t>.</w:t>
      </w:r>
    </w:p>
    <w:p w14:paraId="7E25B4E2" w14:textId="636E705D" w:rsidR="00595158" w:rsidRPr="00505E0B" w:rsidRDefault="00595158" w:rsidP="00505E0B">
      <w:pPr>
        <w:spacing w:after="360" w:line="240" w:lineRule="auto"/>
        <w:jc w:val="center"/>
        <w:rPr>
          <w:rFonts w:ascii="Times New Roman" w:eastAsia="Times New Roman" w:hAnsi="Times New Roman" w:cs="Times New Roman"/>
          <w:spacing w:val="-2"/>
          <w:sz w:val="22"/>
          <w:szCs w:val="22"/>
        </w:rPr>
      </w:pPr>
      <w:r w:rsidRPr="00505E0B">
        <w:rPr>
          <w:rFonts w:ascii="Times New Roman" w:eastAsia="Times New Roman" w:hAnsi="Times New Roman" w:cs="Times New Roman"/>
          <w:spacing w:val="-2"/>
          <w:sz w:val="22"/>
          <w:szCs w:val="22"/>
        </w:rPr>
        <w:t>2. att. Uzticēšanās valsts pārvaldei</w:t>
      </w:r>
      <w:r w:rsidR="003969AA" w:rsidRPr="00505E0B">
        <w:rPr>
          <w:rFonts w:ascii="Times New Roman" w:eastAsia="Times New Roman" w:hAnsi="Times New Roman" w:cs="Times New Roman"/>
          <w:spacing w:val="-2"/>
          <w:sz w:val="22"/>
          <w:szCs w:val="22"/>
        </w:rPr>
        <w:t xml:space="preserve"> (</w:t>
      </w:r>
      <w:r w:rsidR="001D20F3">
        <w:rPr>
          <w:rFonts w:ascii="Times New Roman" w:eastAsia="Times New Roman" w:hAnsi="Times New Roman" w:cs="Times New Roman"/>
          <w:spacing w:val="-2"/>
          <w:sz w:val="22"/>
          <w:szCs w:val="22"/>
        </w:rPr>
        <w:t>d</w:t>
      </w:r>
      <w:r w:rsidR="001D20F3" w:rsidRPr="00505E0B">
        <w:rPr>
          <w:rFonts w:ascii="Times New Roman" w:eastAsia="Times New Roman" w:hAnsi="Times New Roman" w:cs="Times New Roman"/>
          <w:spacing w:val="-2"/>
          <w:sz w:val="22"/>
          <w:szCs w:val="22"/>
        </w:rPr>
        <w:t xml:space="preserve">atu </w:t>
      </w:r>
      <w:r w:rsidR="003969AA" w:rsidRPr="00505E0B">
        <w:rPr>
          <w:rFonts w:ascii="Times New Roman" w:eastAsia="Times New Roman" w:hAnsi="Times New Roman" w:cs="Times New Roman"/>
          <w:spacing w:val="-2"/>
          <w:sz w:val="22"/>
          <w:szCs w:val="22"/>
        </w:rPr>
        <w:t>avots: OECD).</w:t>
      </w:r>
    </w:p>
    <w:p w14:paraId="6BD93FA4" w14:textId="4F5895E3" w:rsidR="00FF20FF" w:rsidRPr="009F7B06" w:rsidRDefault="20AD0E2F" w:rsidP="003969AA">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Apzinoties, ka izvirzītais snieguma rādītājs ir ambiciozs, jāņem vērā iedz</w:t>
      </w:r>
      <w:r w:rsidR="5C75520A" w:rsidRPr="009F7B06">
        <w:rPr>
          <w:rFonts w:ascii="Times New Roman" w:eastAsia="Times New Roman" w:hAnsi="Times New Roman" w:cs="Times New Roman"/>
          <w:sz w:val="28"/>
          <w:szCs w:val="28"/>
        </w:rPr>
        <w:t>īvotāju uzticēšanās līmeni</w:t>
      </w:r>
      <w:r w:rsidR="006B2916">
        <w:rPr>
          <w:rFonts w:ascii="Times New Roman" w:eastAsia="Times New Roman" w:hAnsi="Times New Roman" w:cs="Times New Roman"/>
          <w:sz w:val="28"/>
          <w:szCs w:val="28"/>
        </w:rPr>
        <w:t>s</w:t>
      </w:r>
      <w:r w:rsidR="5C75520A" w:rsidRPr="009F7B06">
        <w:rPr>
          <w:rFonts w:ascii="Times New Roman" w:eastAsia="Times New Roman" w:hAnsi="Times New Roman" w:cs="Times New Roman"/>
          <w:sz w:val="28"/>
          <w:szCs w:val="28"/>
        </w:rPr>
        <w:t xml:space="preserve"> Lietuvā un Igaunijā, kas norāda uz to, ka šāds snieguma rādītājs ir sasniedzams</w:t>
      </w:r>
      <w:r w:rsidR="521CFB33" w:rsidRPr="009F7B06">
        <w:rPr>
          <w:rFonts w:ascii="Times New Roman" w:eastAsia="Times New Roman" w:hAnsi="Times New Roman" w:cs="Times New Roman"/>
          <w:sz w:val="28"/>
          <w:szCs w:val="28"/>
        </w:rPr>
        <w:t>.</w:t>
      </w:r>
      <w:r w:rsidR="00595158" w:rsidRPr="009F7B06">
        <w:rPr>
          <w:rFonts w:ascii="Times New Roman" w:eastAsia="Times New Roman" w:hAnsi="Times New Roman" w:cs="Times New Roman"/>
          <w:sz w:val="28"/>
          <w:szCs w:val="28"/>
        </w:rPr>
        <w:t xml:space="preserve"> </w:t>
      </w:r>
      <w:r w:rsidR="003969AA" w:rsidRPr="009F7B06">
        <w:rPr>
          <w:rFonts w:ascii="Times New Roman" w:eastAsia="Times New Roman" w:hAnsi="Times New Roman" w:cs="Times New Roman"/>
          <w:sz w:val="28"/>
          <w:szCs w:val="28"/>
        </w:rPr>
        <w:t xml:space="preserve">Sabiedrības uzticēšanās valsts pārvaldei ir būtiska, lai valsts varētu pilnvērtīgi funkcionēt, nodrošināt drošību, ekonomisko izaugsmi un izpildīt savas starptautiskās saistības. Vienlaikus uzticības līmeņa celšana ir ilgtermiņa komplekss pasākums, kas pieprasa izprast dažādās sabiedrības grupas un to neuzticēšanās iemeslus valsts pārvaldei, veicināt komunikāciju ar sabiedrību, kā arī iesaistīt to lēmumu pieņemšanā. </w:t>
      </w:r>
      <w:r w:rsidR="006E73DF" w:rsidRPr="009F7B06">
        <w:rPr>
          <w:rFonts w:ascii="Times New Roman" w:eastAsia="Times New Roman" w:hAnsi="Times New Roman" w:cs="Times New Roman"/>
          <w:sz w:val="28"/>
          <w:szCs w:val="28"/>
        </w:rPr>
        <w:t xml:space="preserve">Uzticēšanas līmenis valsts pārvaldei Latvijā regulāri tiek mērīts </w:t>
      </w:r>
      <w:r w:rsidR="00CF7523" w:rsidRPr="00505E0B">
        <w:rPr>
          <w:rFonts w:ascii="Times New Roman" w:eastAsia="Times New Roman" w:hAnsi="Times New Roman" w:cs="Times New Roman"/>
          <w:sz w:val="28"/>
          <w:szCs w:val="28"/>
        </w:rPr>
        <w:t xml:space="preserve">EK socioloģisko pētījumu centra </w:t>
      </w:r>
      <w:r w:rsidR="00CF7523" w:rsidRPr="00505E0B">
        <w:rPr>
          <w:rFonts w:ascii="Times New Roman" w:eastAsia="Times New Roman" w:hAnsi="Times New Roman" w:cs="Times New Roman"/>
          <w:i/>
          <w:iCs/>
          <w:sz w:val="28"/>
          <w:szCs w:val="28"/>
        </w:rPr>
        <w:t>Eurobarometer</w:t>
      </w:r>
      <w:r w:rsidR="00CF7523" w:rsidRPr="00505E0B">
        <w:rPr>
          <w:rFonts w:ascii="Times New Roman" w:eastAsia="Times New Roman" w:hAnsi="Times New Roman" w:cs="Times New Roman"/>
          <w:sz w:val="28"/>
          <w:szCs w:val="28"/>
        </w:rPr>
        <w:t xml:space="preserve"> standartaptaujas ietvaros.</w:t>
      </w:r>
    </w:p>
    <w:p w14:paraId="3FED6FA3" w14:textId="4B5B948C" w:rsidR="003969AA" w:rsidRPr="009F7B06" w:rsidRDefault="00CF7523" w:rsidP="003969AA">
      <w:pPr>
        <w:spacing w:after="120" w:line="240" w:lineRule="auto"/>
        <w:ind w:firstLine="720"/>
        <w:jc w:val="both"/>
        <w:rPr>
          <w:rFonts w:ascii="Times New Roman" w:eastAsia="Times New Roman" w:hAnsi="Times New Roman" w:cs="Times New Roman"/>
          <w:sz w:val="28"/>
          <w:szCs w:val="28"/>
        </w:rPr>
      </w:pPr>
      <w:r w:rsidRPr="00505E0B">
        <w:rPr>
          <w:rFonts w:ascii="Times New Roman" w:hAnsi="Times New Roman" w:cs="Times New Roman"/>
          <w:noProof/>
          <w:lang w:eastAsia="lv-LV"/>
        </w:rPr>
        <w:drawing>
          <wp:anchor distT="0" distB="0" distL="114300" distR="114300" simplePos="0" relativeHeight="251659264" behindDoc="0" locked="0" layoutInCell="1" allowOverlap="1" wp14:anchorId="4CDFBDA9" wp14:editId="7E75FCBC">
            <wp:simplePos x="0" y="0"/>
            <wp:positionH relativeFrom="column">
              <wp:posOffset>1093284</wp:posOffset>
            </wp:positionH>
            <wp:positionV relativeFrom="paragraph">
              <wp:posOffset>520700</wp:posOffset>
            </wp:positionV>
            <wp:extent cx="3712845" cy="2088515"/>
            <wp:effectExtent l="0" t="0" r="1905" b="698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2845" cy="208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69AA" w:rsidRPr="009F7B06">
        <w:rPr>
          <w:rFonts w:ascii="Times New Roman" w:eastAsia="Times New Roman" w:hAnsi="Times New Roman" w:cs="Times New Roman"/>
          <w:sz w:val="28"/>
          <w:szCs w:val="28"/>
        </w:rPr>
        <w:t>2</w:t>
      </w:r>
      <w:r w:rsidR="00D86D1E">
        <w:rPr>
          <w:rFonts w:ascii="Times New Roman" w:eastAsia="Times New Roman" w:hAnsi="Times New Roman" w:cs="Times New Roman"/>
          <w:sz w:val="28"/>
          <w:szCs w:val="28"/>
        </w:rPr>
        <w:t>)</w:t>
      </w:r>
      <w:r w:rsidR="00D86D1E" w:rsidRPr="009F7B06">
        <w:rPr>
          <w:rFonts w:ascii="Times New Roman" w:eastAsia="Times New Roman" w:hAnsi="Times New Roman" w:cs="Times New Roman"/>
          <w:sz w:val="28"/>
          <w:szCs w:val="28"/>
        </w:rPr>
        <w:t xml:space="preserve"> </w:t>
      </w:r>
      <w:r w:rsidR="006E73DF" w:rsidRPr="009F7B06">
        <w:rPr>
          <w:rFonts w:ascii="Times New Roman" w:eastAsia="Times New Roman" w:hAnsi="Times New Roman" w:cs="Times New Roman"/>
          <w:sz w:val="28"/>
          <w:szCs w:val="28"/>
        </w:rPr>
        <w:t xml:space="preserve">Iedzīvotāju </w:t>
      </w:r>
      <w:r w:rsidR="006E73DF" w:rsidRPr="009F7B06">
        <w:rPr>
          <w:rFonts w:ascii="Times New Roman" w:eastAsia="Times New Roman" w:hAnsi="Times New Roman" w:cs="Times New Roman"/>
          <w:b/>
          <w:bCs/>
          <w:sz w:val="28"/>
          <w:szCs w:val="28"/>
        </w:rPr>
        <w:t>apmierinātība ar valsts pārvaldi kopumā 2027</w:t>
      </w:r>
      <w:r w:rsidR="00B84FCD" w:rsidRPr="009F7B06">
        <w:rPr>
          <w:rFonts w:ascii="Times New Roman" w:eastAsia="Times New Roman" w:hAnsi="Times New Roman" w:cs="Times New Roman"/>
          <w:b/>
          <w:bCs/>
          <w:sz w:val="28"/>
          <w:szCs w:val="28"/>
        </w:rPr>
        <w:t>. gad</w:t>
      </w:r>
      <w:r w:rsidR="006E73DF" w:rsidRPr="009F7B06">
        <w:rPr>
          <w:rFonts w:ascii="Times New Roman" w:eastAsia="Times New Roman" w:hAnsi="Times New Roman" w:cs="Times New Roman"/>
          <w:b/>
          <w:bCs/>
          <w:sz w:val="28"/>
          <w:szCs w:val="28"/>
        </w:rPr>
        <w:t>ā sasniedz vismaz 50</w:t>
      </w:r>
      <w:r w:rsidR="00182FAF" w:rsidRPr="009F7B06">
        <w:rPr>
          <w:rFonts w:ascii="Times New Roman" w:eastAsia="Times New Roman" w:hAnsi="Times New Roman" w:cs="Times New Roman"/>
          <w:b/>
          <w:bCs/>
          <w:sz w:val="28"/>
          <w:szCs w:val="28"/>
        </w:rPr>
        <w:t> %</w:t>
      </w:r>
      <w:r w:rsidRPr="009F7B06">
        <w:rPr>
          <w:rFonts w:ascii="Times New Roman" w:eastAsia="Times New Roman" w:hAnsi="Times New Roman" w:cs="Times New Roman"/>
          <w:sz w:val="28"/>
          <w:szCs w:val="28"/>
        </w:rPr>
        <w:t xml:space="preserve"> (skat. 3. att.)</w:t>
      </w:r>
    </w:p>
    <w:p w14:paraId="26F6478E" w14:textId="2E65E1C0" w:rsidR="00FE37B7" w:rsidRPr="009F7B06" w:rsidRDefault="00CF7523" w:rsidP="00505E0B">
      <w:pPr>
        <w:spacing w:after="360" w:line="240" w:lineRule="auto"/>
        <w:jc w:val="center"/>
        <w:rPr>
          <w:rFonts w:ascii="Times New Roman" w:eastAsia="Times New Roman" w:hAnsi="Times New Roman" w:cs="Times New Roman"/>
          <w:sz w:val="22"/>
          <w:szCs w:val="22"/>
        </w:rPr>
      </w:pPr>
      <w:r w:rsidRPr="009F7B06">
        <w:rPr>
          <w:rFonts w:ascii="Times New Roman" w:eastAsia="Times New Roman" w:hAnsi="Times New Roman" w:cs="Times New Roman"/>
          <w:sz w:val="22"/>
          <w:szCs w:val="22"/>
        </w:rPr>
        <w:t>3. att. Iedzīvotāju apmierinātība ar valsts pārvaldi kopumā (datu avots: VK)</w:t>
      </w:r>
    </w:p>
    <w:p w14:paraId="4CF03A87" w14:textId="1C33C43F" w:rsidR="00D575F2" w:rsidRPr="009F7B06" w:rsidRDefault="00D575F2" w:rsidP="00B42574">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Iedzīvotāju apmierinātība ar valsts pārvaldi kopumā tiek mērīta VK Valsts pārvaldes klientu apmierinātības pētījuma ietvaros, un tiek </w:t>
      </w:r>
      <w:r w:rsidR="00B42574" w:rsidRPr="009F7B06">
        <w:rPr>
          <w:rFonts w:ascii="Times New Roman" w:eastAsia="Times New Roman" w:hAnsi="Times New Roman" w:cs="Times New Roman"/>
          <w:sz w:val="28"/>
          <w:szCs w:val="28"/>
        </w:rPr>
        <w:t xml:space="preserve">apkopots iedzīvotāju viedoklis par to, </w:t>
      </w:r>
      <w:r w:rsidRPr="009F7B06">
        <w:rPr>
          <w:rFonts w:ascii="Times New Roman" w:eastAsia="Times New Roman" w:hAnsi="Times New Roman" w:cs="Times New Roman"/>
          <w:sz w:val="28"/>
          <w:szCs w:val="28"/>
        </w:rPr>
        <w:t>vai valsts pārvaldē strādājošie kopumā godprātīgi veic savus pienākumus, vai valsts pārvaldē strādājošajiem var uzticēt darbošanos valsts labā,</w:t>
      </w:r>
      <w:r w:rsidR="00B42574" w:rsidRPr="009F7B06">
        <w:rPr>
          <w:rFonts w:ascii="Times New Roman" w:eastAsia="Times New Roman" w:hAnsi="Times New Roman" w:cs="Times New Roman"/>
          <w:sz w:val="28"/>
          <w:szCs w:val="28"/>
        </w:rPr>
        <w:t xml:space="preserve"> viedoklis par izmaiņām </w:t>
      </w:r>
      <w:r w:rsidRPr="009F7B06">
        <w:rPr>
          <w:rFonts w:ascii="Times New Roman" w:eastAsia="Times New Roman" w:hAnsi="Times New Roman" w:cs="Times New Roman"/>
          <w:sz w:val="28"/>
          <w:szCs w:val="28"/>
        </w:rPr>
        <w:t xml:space="preserve">valsts pārvaldē pēdējo </w:t>
      </w:r>
      <w:r w:rsidR="00B76A09" w:rsidRPr="009F7B06">
        <w:rPr>
          <w:rFonts w:ascii="Times New Roman" w:eastAsia="Times New Roman" w:hAnsi="Times New Roman" w:cs="Times New Roman"/>
          <w:sz w:val="28"/>
          <w:szCs w:val="28"/>
        </w:rPr>
        <w:t>tr</w:t>
      </w:r>
      <w:r w:rsidR="00B76A09">
        <w:rPr>
          <w:rFonts w:ascii="Times New Roman" w:eastAsia="Times New Roman" w:hAnsi="Times New Roman" w:cs="Times New Roman"/>
          <w:sz w:val="28"/>
          <w:szCs w:val="28"/>
        </w:rPr>
        <w:t>iju</w:t>
      </w:r>
      <w:r w:rsidR="00B76A09"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gadu laikā, kā arī </w:t>
      </w:r>
      <w:r w:rsidR="00B42574" w:rsidRPr="009F7B06">
        <w:rPr>
          <w:rFonts w:ascii="Times New Roman" w:eastAsia="Times New Roman" w:hAnsi="Times New Roman" w:cs="Times New Roman"/>
          <w:sz w:val="28"/>
          <w:szCs w:val="28"/>
        </w:rPr>
        <w:t>viedoklis</w:t>
      </w:r>
      <w:r w:rsidRPr="009F7B06">
        <w:rPr>
          <w:rFonts w:ascii="Times New Roman" w:eastAsia="Times New Roman" w:hAnsi="Times New Roman" w:cs="Times New Roman"/>
          <w:sz w:val="28"/>
          <w:szCs w:val="28"/>
        </w:rPr>
        <w:t xml:space="preserve"> par principa </w:t>
      </w:r>
      <w:r w:rsidR="00182FAF" w:rsidRPr="009F7B06">
        <w:rPr>
          <w:rFonts w:ascii="Times New Roman" w:eastAsia="Times New Roman" w:hAnsi="Times New Roman" w:cs="Times New Roman"/>
          <w:sz w:val="28"/>
          <w:szCs w:val="28"/>
        </w:rPr>
        <w:t>"</w:t>
      </w:r>
      <w:r w:rsidR="00B76A09">
        <w:rPr>
          <w:rFonts w:ascii="Times New Roman" w:eastAsia="Times New Roman" w:hAnsi="Times New Roman" w:cs="Times New Roman"/>
          <w:sz w:val="28"/>
          <w:szCs w:val="28"/>
        </w:rPr>
        <w:t>k</w:t>
      </w:r>
      <w:r w:rsidRPr="009F7B06">
        <w:rPr>
          <w:rFonts w:ascii="Times New Roman" w:eastAsia="Times New Roman" w:hAnsi="Times New Roman" w:cs="Times New Roman"/>
          <w:sz w:val="28"/>
          <w:szCs w:val="28"/>
        </w:rPr>
        <w:t>onsultē vispirms</w:t>
      </w:r>
      <w:r w:rsidR="00AB16AB" w:rsidRPr="009F7B06">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piemērošanu.</w:t>
      </w:r>
      <w:r w:rsidR="00B42574" w:rsidRPr="009F7B06">
        <w:rPr>
          <w:rFonts w:ascii="Times New Roman" w:eastAsia="Times New Roman" w:hAnsi="Times New Roman" w:cs="Times New Roman"/>
          <w:sz w:val="28"/>
          <w:szCs w:val="28"/>
        </w:rPr>
        <w:t xml:space="preserve"> 2022</w:t>
      </w:r>
      <w:r w:rsidR="00B84FCD" w:rsidRPr="009F7B06">
        <w:rPr>
          <w:rFonts w:ascii="Times New Roman" w:eastAsia="Times New Roman" w:hAnsi="Times New Roman" w:cs="Times New Roman"/>
          <w:sz w:val="28"/>
          <w:szCs w:val="28"/>
        </w:rPr>
        <w:t>. gad</w:t>
      </w:r>
      <w:r w:rsidR="00B42574" w:rsidRPr="009F7B06">
        <w:rPr>
          <w:rFonts w:ascii="Times New Roman" w:eastAsia="Times New Roman" w:hAnsi="Times New Roman" w:cs="Times New Roman"/>
          <w:sz w:val="28"/>
          <w:szCs w:val="28"/>
        </w:rPr>
        <w:t>ā 41,5</w:t>
      </w:r>
      <w:r w:rsidR="00182FAF" w:rsidRPr="009F7B06">
        <w:rPr>
          <w:rFonts w:ascii="Times New Roman" w:eastAsia="Times New Roman" w:hAnsi="Times New Roman" w:cs="Times New Roman"/>
          <w:sz w:val="28"/>
          <w:szCs w:val="28"/>
        </w:rPr>
        <w:t> %</w:t>
      </w:r>
      <w:r w:rsidR="00B42574" w:rsidRPr="009F7B06">
        <w:rPr>
          <w:rFonts w:ascii="Times New Roman" w:eastAsia="Times New Roman" w:hAnsi="Times New Roman" w:cs="Times New Roman"/>
          <w:sz w:val="28"/>
          <w:szCs w:val="28"/>
        </w:rPr>
        <w:t xml:space="preserve"> iedzīvotāju bija drīzāk vai pilnīgi apmierināti ar valsts pārvaldi kopumā.</w:t>
      </w:r>
      <w:r w:rsidR="00B42574" w:rsidRPr="009F7B06">
        <w:rPr>
          <w:rStyle w:val="FootnoteReference"/>
          <w:rFonts w:ascii="Times New Roman" w:eastAsia="Times New Roman" w:hAnsi="Times New Roman" w:cs="Times New Roman"/>
          <w:sz w:val="28"/>
          <w:szCs w:val="28"/>
        </w:rPr>
        <w:footnoteReference w:id="18"/>
      </w:r>
    </w:p>
    <w:p w14:paraId="0B1E0A4B" w14:textId="2B09CD32" w:rsidR="00B42574" w:rsidRPr="009F7B06" w:rsidRDefault="00DC67EC" w:rsidP="00B42574">
      <w:pPr>
        <w:spacing w:after="120" w:line="240" w:lineRule="auto"/>
        <w:ind w:firstLine="720"/>
        <w:jc w:val="both"/>
        <w:rPr>
          <w:rFonts w:ascii="Times New Roman" w:eastAsia="Times New Roman" w:hAnsi="Times New Roman" w:cs="Times New Roman"/>
          <w:sz w:val="28"/>
          <w:szCs w:val="28"/>
        </w:rPr>
      </w:pPr>
      <w:r w:rsidRPr="00505E0B">
        <w:rPr>
          <w:rFonts w:ascii="Times New Roman" w:hAnsi="Times New Roman" w:cs="Times New Roman"/>
          <w:noProof/>
          <w:lang w:eastAsia="lv-LV"/>
        </w:rPr>
        <w:drawing>
          <wp:anchor distT="0" distB="0" distL="114300" distR="114300" simplePos="0" relativeHeight="251660288" behindDoc="0" locked="0" layoutInCell="1" allowOverlap="1" wp14:anchorId="1C1F2072" wp14:editId="3F42B28D">
            <wp:simplePos x="0" y="0"/>
            <wp:positionH relativeFrom="column">
              <wp:posOffset>1221047</wp:posOffset>
            </wp:positionH>
            <wp:positionV relativeFrom="paragraph">
              <wp:posOffset>630382</wp:posOffset>
            </wp:positionV>
            <wp:extent cx="3469005" cy="195135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69005" cy="1951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2574" w:rsidRPr="009F7B06">
        <w:rPr>
          <w:rFonts w:ascii="Times New Roman" w:eastAsia="Times New Roman" w:hAnsi="Times New Roman" w:cs="Times New Roman"/>
          <w:sz w:val="28"/>
          <w:szCs w:val="28"/>
        </w:rPr>
        <w:t>3</w:t>
      </w:r>
      <w:r w:rsidR="00D86D1E">
        <w:rPr>
          <w:rFonts w:ascii="Times New Roman" w:eastAsia="Times New Roman" w:hAnsi="Times New Roman" w:cs="Times New Roman"/>
          <w:sz w:val="28"/>
          <w:szCs w:val="28"/>
        </w:rPr>
        <w:t>)</w:t>
      </w:r>
      <w:r w:rsidR="00D86D1E" w:rsidRPr="009F7B06">
        <w:rPr>
          <w:rFonts w:ascii="Times New Roman" w:eastAsia="Times New Roman" w:hAnsi="Times New Roman" w:cs="Times New Roman"/>
          <w:sz w:val="28"/>
          <w:szCs w:val="28"/>
        </w:rPr>
        <w:t xml:space="preserve"> </w:t>
      </w:r>
      <w:r w:rsidR="00B42574" w:rsidRPr="009F7B06">
        <w:rPr>
          <w:rFonts w:ascii="Times New Roman" w:eastAsia="Times New Roman" w:hAnsi="Times New Roman" w:cs="Times New Roman"/>
          <w:b/>
          <w:bCs/>
          <w:sz w:val="28"/>
          <w:szCs w:val="28"/>
        </w:rPr>
        <w:t>Izpildvaras kapacitāte</w:t>
      </w:r>
      <w:r w:rsidRPr="009F7B06">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Bertelsmana fonda Ilgtspējīgas pārvaldības indeksā</w:t>
      </w:r>
      <w:r w:rsidRPr="00505E0B">
        <w:rPr>
          <w:rStyle w:val="FootnoteReference"/>
          <w:rFonts w:ascii="Times New Roman" w:eastAsia="Times New Roman" w:hAnsi="Times New Roman" w:cs="Times New Roman"/>
          <w:sz w:val="28"/>
          <w:szCs w:val="28"/>
        </w:rPr>
        <w:footnoteReference w:id="19"/>
      </w:r>
      <w:r w:rsidRPr="00505E0B">
        <w:rPr>
          <w:rFonts w:ascii="Times New Roman" w:eastAsia="Times New Roman" w:hAnsi="Times New Roman" w:cs="Times New Roman"/>
          <w:sz w:val="28"/>
          <w:szCs w:val="28"/>
        </w:rPr>
        <w:t xml:space="preserve"> palielinās</w:t>
      </w:r>
      <w:r w:rsidR="00B42574" w:rsidRPr="009F7B06">
        <w:rPr>
          <w:rFonts w:ascii="Times New Roman" w:eastAsia="Times New Roman" w:hAnsi="Times New Roman" w:cs="Times New Roman"/>
          <w:sz w:val="28"/>
          <w:szCs w:val="28"/>
        </w:rPr>
        <w:t xml:space="preserve"> </w:t>
      </w:r>
      <w:r w:rsidR="00B42574" w:rsidRPr="009F7B06">
        <w:rPr>
          <w:rFonts w:ascii="Times New Roman" w:eastAsia="Times New Roman" w:hAnsi="Times New Roman" w:cs="Times New Roman"/>
          <w:b/>
          <w:bCs/>
          <w:sz w:val="28"/>
          <w:szCs w:val="28"/>
        </w:rPr>
        <w:t>no 7,5 punktiem 2022</w:t>
      </w:r>
      <w:r w:rsidR="00B84FCD" w:rsidRPr="009F7B06">
        <w:rPr>
          <w:rFonts w:ascii="Times New Roman" w:eastAsia="Times New Roman" w:hAnsi="Times New Roman" w:cs="Times New Roman"/>
          <w:b/>
          <w:bCs/>
          <w:sz w:val="28"/>
          <w:szCs w:val="28"/>
        </w:rPr>
        <w:t>. gad</w:t>
      </w:r>
      <w:r w:rsidR="00B42574" w:rsidRPr="009F7B06">
        <w:rPr>
          <w:rFonts w:ascii="Times New Roman" w:eastAsia="Times New Roman" w:hAnsi="Times New Roman" w:cs="Times New Roman"/>
          <w:b/>
          <w:bCs/>
          <w:sz w:val="28"/>
          <w:szCs w:val="28"/>
        </w:rPr>
        <w:t>ā līdz 8 punktiem 2027</w:t>
      </w:r>
      <w:r w:rsidR="00B84FCD" w:rsidRPr="009F7B06">
        <w:rPr>
          <w:rFonts w:ascii="Times New Roman" w:eastAsia="Times New Roman" w:hAnsi="Times New Roman" w:cs="Times New Roman"/>
          <w:b/>
          <w:bCs/>
          <w:sz w:val="28"/>
          <w:szCs w:val="28"/>
        </w:rPr>
        <w:t>. gad</w:t>
      </w:r>
      <w:r w:rsidR="00B42574" w:rsidRPr="009F7B06">
        <w:rPr>
          <w:rFonts w:ascii="Times New Roman" w:eastAsia="Times New Roman" w:hAnsi="Times New Roman" w:cs="Times New Roman"/>
          <w:b/>
          <w:bCs/>
          <w:sz w:val="28"/>
          <w:szCs w:val="28"/>
        </w:rPr>
        <w:t>ā</w:t>
      </w:r>
      <w:r w:rsidRPr="009F7B06">
        <w:rPr>
          <w:rFonts w:ascii="Times New Roman" w:eastAsia="Times New Roman" w:hAnsi="Times New Roman" w:cs="Times New Roman"/>
          <w:sz w:val="28"/>
          <w:szCs w:val="28"/>
        </w:rPr>
        <w:t xml:space="preserve"> (skat.</w:t>
      </w:r>
      <w:r w:rsidR="00495FE5" w:rsidRPr="009F7B06">
        <w:rPr>
          <w:rFonts w:ascii="Times New Roman" w:eastAsia="Times New Roman" w:hAnsi="Times New Roman" w:cs="Times New Roman"/>
          <w:sz w:val="28"/>
          <w:szCs w:val="28"/>
        </w:rPr>
        <w:t> </w:t>
      </w:r>
      <w:r w:rsidRPr="009F7B06">
        <w:rPr>
          <w:rFonts w:ascii="Times New Roman" w:eastAsia="Times New Roman" w:hAnsi="Times New Roman" w:cs="Times New Roman"/>
          <w:sz w:val="28"/>
          <w:szCs w:val="28"/>
        </w:rPr>
        <w:t>4. att.)</w:t>
      </w:r>
    </w:p>
    <w:p w14:paraId="7DE527EE" w14:textId="3211C10B" w:rsidR="00DC67EC" w:rsidRPr="009F7B06" w:rsidRDefault="00DC67EC" w:rsidP="00505E0B">
      <w:pPr>
        <w:spacing w:after="360" w:line="240" w:lineRule="auto"/>
        <w:jc w:val="center"/>
        <w:rPr>
          <w:rFonts w:ascii="Times New Roman" w:eastAsia="Times New Roman" w:hAnsi="Times New Roman" w:cs="Times New Roman"/>
          <w:sz w:val="22"/>
          <w:szCs w:val="22"/>
        </w:rPr>
      </w:pPr>
      <w:r w:rsidRPr="009F7B06">
        <w:rPr>
          <w:rFonts w:ascii="Times New Roman" w:eastAsia="Times New Roman" w:hAnsi="Times New Roman" w:cs="Times New Roman"/>
          <w:sz w:val="22"/>
          <w:szCs w:val="22"/>
        </w:rPr>
        <w:t>4. att. Izpildvaras kapacitāte (datu avots: Bertelsmana fonda Ilgtspējīgas pārvaldības indekss)</w:t>
      </w:r>
    </w:p>
    <w:p w14:paraId="5333266A" w14:textId="4D235D6E" w:rsidR="00DC67EC" w:rsidRPr="00505E0B" w:rsidRDefault="009577E2" w:rsidP="00044B1C">
      <w:pPr>
        <w:pStyle w:val="ListParagraph"/>
        <w:tabs>
          <w:tab w:val="left" w:pos="993"/>
        </w:tabs>
        <w:spacing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Lai </w:t>
      </w:r>
      <w:r w:rsidRPr="001C1444">
        <w:rPr>
          <w:rFonts w:ascii="Times New Roman" w:eastAsia="Times New Roman" w:hAnsi="Times New Roman" w:cs="Times New Roman"/>
          <w:sz w:val="28"/>
          <w:szCs w:val="28"/>
        </w:rPr>
        <w:t>stiprinā</w:t>
      </w:r>
      <w:r>
        <w:rPr>
          <w:rFonts w:ascii="Times New Roman" w:eastAsia="Times New Roman" w:hAnsi="Times New Roman" w:cs="Times New Roman"/>
          <w:sz w:val="28"/>
          <w:szCs w:val="28"/>
        </w:rPr>
        <w:t>tu</w:t>
      </w:r>
      <w:r w:rsidRPr="001C14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w:t>
      </w:r>
      <w:r w:rsidR="00263533" w:rsidRPr="00505E0B">
        <w:rPr>
          <w:rFonts w:ascii="Times New Roman" w:eastAsia="Times New Roman" w:hAnsi="Times New Roman" w:cs="Times New Roman"/>
          <w:sz w:val="28"/>
          <w:szCs w:val="28"/>
        </w:rPr>
        <w:t xml:space="preserve">zpildvaras </w:t>
      </w:r>
      <w:r w:rsidRPr="00505E0B">
        <w:rPr>
          <w:rFonts w:ascii="Times New Roman" w:eastAsia="Times New Roman" w:hAnsi="Times New Roman" w:cs="Times New Roman"/>
          <w:sz w:val="28"/>
          <w:szCs w:val="28"/>
        </w:rPr>
        <w:t>kapacitāt</w:t>
      </w:r>
      <w:r>
        <w:rPr>
          <w:rFonts w:ascii="Times New Roman" w:eastAsia="Times New Roman" w:hAnsi="Times New Roman" w:cs="Times New Roman"/>
          <w:sz w:val="28"/>
          <w:szCs w:val="28"/>
        </w:rPr>
        <w:t>i,</w:t>
      </w:r>
      <w:r w:rsidRPr="00505E0B">
        <w:rPr>
          <w:rFonts w:ascii="Times New Roman" w:eastAsia="Times New Roman" w:hAnsi="Times New Roman" w:cs="Times New Roman"/>
          <w:sz w:val="28"/>
          <w:szCs w:val="28"/>
        </w:rPr>
        <w:t xml:space="preserve"> </w:t>
      </w:r>
      <w:r w:rsidR="00263533" w:rsidRPr="00505E0B">
        <w:rPr>
          <w:rFonts w:ascii="Times New Roman" w:eastAsia="Times New Roman" w:hAnsi="Times New Roman" w:cs="Times New Roman"/>
          <w:sz w:val="28"/>
          <w:szCs w:val="28"/>
        </w:rPr>
        <w:t xml:space="preserve">Latvijai ir nepieciešams uzlabot sniegumu tādās jomās kā ekspertu zināšanu izmantošana horizontālu jautājumu risināšanai, starpinstitucionālā sadarbība un regulējuma </w:t>
      </w:r>
      <w:r w:rsidR="00263533" w:rsidRPr="00505E0B">
        <w:rPr>
          <w:rFonts w:ascii="Times New Roman" w:eastAsia="Times New Roman" w:hAnsi="Times New Roman" w:cs="Times New Roman"/>
          <w:i/>
          <w:iCs/>
          <w:sz w:val="28"/>
          <w:szCs w:val="28"/>
        </w:rPr>
        <w:t>ex-post</w:t>
      </w:r>
      <w:r w:rsidR="00263533" w:rsidRPr="00505E0B">
        <w:rPr>
          <w:rFonts w:ascii="Times New Roman" w:eastAsia="Times New Roman" w:hAnsi="Times New Roman" w:cs="Times New Roman"/>
          <w:sz w:val="28"/>
          <w:szCs w:val="28"/>
        </w:rPr>
        <w:t xml:space="preserve"> izvērtēšana.</w:t>
      </w:r>
      <w:r w:rsidR="00F75FBA" w:rsidRPr="00505E0B">
        <w:rPr>
          <w:rFonts w:ascii="Times New Roman" w:eastAsia="Times New Roman" w:hAnsi="Times New Roman" w:cs="Times New Roman"/>
          <w:sz w:val="28"/>
          <w:szCs w:val="28"/>
        </w:rPr>
        <w:t xml:space="preserve"> Regulējuma ietekmes novērtēšanas procesa ietvaros ir nepieciešams stiprināt sadarbību ar akadēmisko un nevalstisko sektoru.</w:t>
      </w:r>
      <w:r w:rsidR="00F75FBA" w:rsidRPr="00505E0B">
        <w:rPr>
          <w:rStyle w:val="FootnoteReference"/>
          <w:rFonts w:ascii="Times New Roman" w:eastAsia="Times New Roman" w:hAnsi="Times New Roman" w:cs="Times New Roman"/>
          <w:sz w:val="28"/>
          <w:szCs w:val="28"/>
        </w:rPr>
        <w:footnoteReference w:id="20"/>
      </w:r>
      <w:r w:rsidR="00F75FBA" w:rsidRPr="00505E0B">
        <w:rPr>
          <w:rFonts w:ascii="Times New Roman" w:eastAsia="Times New Roman" w:hAnsi="Times New Roman" w:cs="Times New Roman"/>
          <w:sz w:val="28"/>
          <w:szCs w:val="28"/>
        </w:rPr>
        <w:t xml:space="preserve"> </w:t>
      </w:r>
      <w:r w:rsidR="00263533" w:rsidRPr="00505E0B">
        <w:rPr>
          <w:rFonts w:ascii="Times New Roman" w:eastAsia="Times New Roman" w:hAnsi="Times New Roman" w:cs="Times New Roman"/>
          <w:sz w:val="28"/>
          <w:szCs w:val="28"/>
        </w:rPr>
        <w:t>Bertelsmana fonda Ilgtspējīgas pārvaldības indeksa dati tiek atjaunoti katru gadu</w:t>
      </w:r>
      <w:r>
        <w:rPr>
          <w:rFonts w:ascii="Times New Roman" w:eastAsia="Times New Roman" w:hAnsi="Times New Roman" w:cs="Times New Roman"/>
          <w:sz w:val="28"/>
          <w:szCs w:val="28"/>
        </w:rPr>
        <w:t>,</w:t>
      </w:r>
      <w:r w:rsidR="00263533" w:rsidRPr="00505E0B">
        <w:rPr>
          <w:rFonts w:ascii="Times New Roman" w:eastAsia="Times New Roman" w:hAnsi="Times New Roman" w:cs="Times New Roman"/>
          <w:sz w:val="28"/>
          <w:szCs w:val="28"/>
        </w:rPr>
        <w:t xml:space="preserve"> un pētījumā piedalās 4</w:t>
      </w:r>
      <w:r w:rsidR="001E268F" w:rsidRPr="00505E0B">
        <w:rPr>
          <w:rFonts w:ascii="Times New Roman" w:eastAsia="Times New Roman" w:hAnsi="Times New Roman" w:cs="Times New Roman"/>
          <w:sz w:val="28"/>
          <w:szCs w:val="28"/>
        </w:rPr>
        <w:t>1</w:t>
      </w:r>
      <w:r w:rsidR="00263533" w:rsidRPr="00505E0B">
        <w:rPr>
          <w:rFonts w:ascii="Times New Roman" w:eastAsia="Times New Roman" w:hAnsi="Times New Roman" w:cs="Times New Roman"/>
          <w:sz w:val="28"/>
          <w:szCs w:val="28"/>
        </w:rPr>
        <w:t xml:space="preserve"> ES un OECD dalībvalsts.</w:t>
      </w:r>
    </w:p>
    <w:p w14:paraId="0240414F" w14:textId="464DF649" w:rsidR="00044B1C" w:rsidRDefault="320AE121" w:rsidP="00505E0B">
      <w:pPr>
        <w:pStyle w:val="ListParagraph"/>
        <w:tabs>
          <w:tab w:val="left" w:pos="993"/>
        </w:tabs>
        <w:spacing w:after="120" w:line="240" w:lineRule="auto"/>
        <w:ind w:firstLine="709"/>
        <w:jc w:val="both"/>
        <w:rPr>
          <w:rFonts w:ascii="Times New Roman" w:eastAsia="Times New Roman" w:hAnsi="Times New Roman" w:cs="Times New Roman"/>
          <w:sz w:val="28"/>
          <w:szCs w:val="28"/>
        </w:rPr>
      </w:pPr>
      <w:r w:rsidRPr="00375DAD">
        <w:rPr>
          <w:rFonts w:ascii="Times New Roman" w:eastAsia="Times New Roman" w:hAnsi="Times New Roman" w:cs="Times New Roman"/>
          <w:sz w:val="28"/>
          <w:szCs w:val="28"/>
        </w:rPr>
        <w:t>Modernizācijas</w:t>
      </w:r>
      <w:r w:rsidRPr="009F7B06">
        <w:rPr>
          <w:rFonts w:ascii="Times New Roman" w:eastAsia="Times New Roman" w:hAnsi="Times New Roman" w:cs="Times New Roman"/>
          <w:sz w:val="28"/>
          <w:szCs w:val="28"/>
        </w:rPr>
        <w:t xml:space="preserve"> plān</w:t>
      </w:r>
      <w:r w:rsidR="00044B1C" w:rsidRPr="009F7B06">
        <w:rPr>
          <w:rFonts w:ascii="Times New Roman" w:eastAsia="Times New Roman" w:hAnsi="Times New Roman" w:cs="Times New Roman"/>
          <w:sz w:val="28"/>
          <w:szCs w:val="28"/>
        </w:rPr>
        <w:t>ā</w:t>
      </w:r>
      <w:r w:rsidRPr="009F7B06">
        <w:rPr>
          <w:rFonts w:ascii="Times New Roman" w:eastAsia="Times New Roman" w:hAnsi="Times New Roman" w:cs="Times New Roman"/>
          <w:sz w:val="28"/>
          <w:szCs w:val="28"/>
        </w:rPr>
        <w:t xml:space="preserve"> tiek izvirzīti </w:t>
      </w:r>
      <w:r w:rsidR="00495FE5" w:rsidRPr="009F7B06">
        <w:rPr>
          <w:rFonts w:ascii="Times New Roman" w:eastAsia="Times New Roman" w:hAnsi="Times New Roman" w:cs="Times New Roman"/>
          <w:sz w:val="28"/>
          <w:szCs w:val="28"/>
        </w:rPr>
        <w:t xml:space="preserve">arī </w:t>
      </w:r>
      <w:r w:rsidRPr="009F7B06">
        <w:rPr>
          <w:rFonts w:ascii="Times New Roman" w:eastAsia="Times New Roman" w:hAnsi="Times New Roman" w:cs="Times New Roman"/>
          <w:sz w:val="28"/>
          <w:szCs w:val="28"/>
        </w:rPr>
        <w:t xml:space="preserve">seši </w:t>
      </w:r>
      <w:r w:rsidR="00F75FBA" w:rsidRPr="009F7B06">
        <w:rPr>
          <w:rFonts w:ascii="Times New Roman" w:eastAsia="Times New Roman" w:hAnsi="Times New Roman" w:cs="Times New Roman"/>
          <w:sz w:val="28"/>
          <w:szCs w:val="28"/>
        </w:rPr>
        <w:t xml:space="preserve">papildinošie </w:t>
      </w:r>
      <w:r w:rsidRPr="009F7B06">
        <w:rPr>
          <w:rFonts w:ascii="Times New Roman" w:eastAsia="Times New Roman" w:hAnsi="Times New Roman" w:cs="Times New Roman"/>
          <w:sz w:val="28"/>
          <w:szCs w:val="28"/>
        </w:rPr>
        <w:t>snieguma rādītāji</w:t>
      </w:r>
      <w:r w:rsidR="004846E1" w:rsidRPr="009F7B06">
        <w:rPr>
          <w:rFonts w:ascii="Times New Roman" w:eastAsia="Times New Roman" w:hAnsi="Times New Roman" w:cs="Times New Roman"/>
          <w:sz w:val="28"/>
          <w:szCs w:val="28"/>
        </w:rPr>
        <w:t> –</w:t>
      </w:r>
      <w:r w:rsidRPr="009F7B06">
        <w:rPr>
          <w:rFonts w:ascii="Times New Roman" w:eastAsia="Times New Roman" w:hAnsi="Times New Roman" w:cs="Times New Roman"/>
          <w:sz w:val="28"/>
          <w:szCs w:val="28"/>
        </w:rPr>
        <w:t>pa vienam katrā rīcības virzienā (sk</w:t>
      </w:r>
      <w:r w:rsidR="153373EE" w:rsidRPr="009F7B06">
        <w:rPr>
          <w:rFonts w:ascii="Times New Roman" w:eastAsia="Times New Roman" w:hAnsi="Times New Roman" w:cs="Times New Roman"/>
          <w:sz w:val="28"/>
          <w:szCs w:val="28"/>
        </w:rPr>
        <w:t>a</w:t>
      </w:r>
      <w:r w:rsidRPr="009F7B06">
        <w:rPr>
          <w:rFonts w:ascii="Times New Roman" w:eastAsia="Times New Roman" w:hAnsi="Times New Roman" w:cs="Times New Roman"/>
          <w:sz w:val="28"/>
          <w:szCs w:val="28"/>
        </w:rPr>
        <w:t xml:space="preserve">t. </w:t>
      </w:r>
      <w:r w:rsidR="00044B1C" w:rsidRPr="009F7B06">
        <w:rPr>
          <w:rFonts w:ascii="Times New Roman" w:eastAsia="Times New Roman" w:hAnsi="Times New Roman" w:cs="Times New Roman"/>
          <w:sz w:val="28"/>
          <w:szCs w:val="28"/>
        </w:rPr>
        <w:t>5</w:t>
      </w:r>
      <w:r w:rsidRPr="009F7B06">
        <w:rPr>
          <w:rFonts w:ascii="Times New Roman" w:eastAsia="Times New Roman" w:hAnsi="Times New Roman" w:cs="Times New Roman"/>
          <w:sz w:val="28"/>
          <w:szCs w:val="28"/>
        </w:rPr>
        <w:t>. att.).</w:t>
      </w:r>
    </w:p>
    <w:p w14:paraId="13FB9628" w14:textId="7CC7C84F" w:rsidR="00375DAD" w:rsidRPr="009F7B06" w:rsidRDefault="00375DAD" w:rsidP="00505E0B">
      <w:pPr>
        <w:spacing w:after="120" w:line="240" w:lineRule="auto"/>
        <w:jc w:val="both"/>
        <w:rPr>
          <w:rFonts w:ascii="Times New Roman" w:eastAsia="Times New Roman" w:hAnsi="Times New Roman" w:cs="Times New Roman"/>
          <w:sz w:val="28"/>
          <w:szCs w:val="28"/>
        </w:rPr>
      </w:pPr>
      <w:r w:rsidRPr="00375DAD">
        <w:rPr>
          <w:rFonts w:ascii="Times New Roman" w:eastAsia="Times New Roman" w:hAnsi="Times New Roman" w:cs="Times New Roman"/>
          <w:noProof/>
          <w:sz w:val="28"/>
          <w:szCs w:val="28"/>
          <w:lang w:eastAsia="lv-LV"/>
        </w:rPr>
        <w:drawing>
          <wp:inline distT="0" distB="0" distL="0" distR="0" wp14:anchorId="175C7191" wp14:editId="49BD6AE2">
            <wp:extent cx="5760720" cy="3667125"/>
            <wp:effectExtent l="0" t="0" r="0" b="9525"/>
            <wp:docPr id="549657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57003" name=""/>
                    <pic:cNvPicPr/>
                  </pic:nvPicPr>
                  <pic:blipFill>
                    <a:blip r:embed="rId15"/>
                    <a:stretch>
                      <a:fillRect/>
                    </a:stretch>
                  </pic:blipFill>
                  <pic:spPr>
                    <a:xfrm>
                      <a:off x="0" y="0"/>
                      <a:ext cx="5760720" cy="3667125"/>
                    </a:xfrm>
                    <a:prstGeom prst="rect">
                      <a:avLst/>
                    </a:prstGeom>
                  </pic:spPr>
                </pic:pic>
              </a:graphicData>
            </a:graphic>
          </wp:inline>
        </w:drawing>
      </w:r>
    </w:p>
    <w:p w14:paraId="1B989B81" w14:textId="7AC14B88" w:rsidR="00142F2C" w:rsidRPr="009F7B06" w:rsidRDefault="00044B1C" w:rsidP="00505E0B">
      <w:pPr>
        <w:spacing w:after="360" w:line="240" w:lineRule="auto"/>
        <w:jc w:val="center"/>
        <w:rPr>
          <w:rFonts w:ascii="Times New Roman" w:eastAsia="Times New Roman" w:hAnsi="Times New Roman" w:cs="Times New Roman"/>
          <w:sz w:val="22"/>
          <w:szCs w:val="22"/>
        </w:rPr>
      </w:pPr>
      <w:r w:rsidRPr="009F7B06">
        <w:rPr>
          <w:rFonts w:ascii="Times New Roman" w:eastAsia="Times New Roman" w:hAnsi="Times New Roman" w:cs="Times New Roman"/>
          <w:sz w:val="22"/>
          <w:szCs w:val="22"/>
        </w:rPr>
        <w:t>5</w:t>
      </w:r>
      <w:r w:rsidR="598D6306" w:rsidRPr="009F7B06">
        <w:rPr>
          <w:rFonts w:ascii="Times New Roman" w:eastAsia="Times New Roman" w:hAnsi="Times New Roman" w:cs="Times New Roman"/>
          <w:sz w:val="22"/>
          <w:szCs w:val="22"/>
        </w:rPr>
        <w:t>. att. Modernizācijas plāna</w:t>
      </w:r>
      <w:r w:rsidR="004846E1" w:rsidRPr="009F7B06">
        <w:rPr>
          <w:rFonts w:ascii="Times New Roman" w:eastAsia="Times New Roman" w:hAnsi="Times New Roman" w:cs="Times New Roman"/>
          <w:sz w:val="22"/>
          <w:szCs w:val="22"/>
        </w:rPr>
        <w:t xml:space="preserve"> papildinošie</w:t>
      </w:r>
      <w:r w:rsidR="598D6306" w:rsidRPr="009F7B06">
        <w:rPr>
          <w:rFonts w:ascii="Times New Roman" w:eastAsia="Times New Roman" w:hAnsi="Times New Roman" w:cs="Times New Roman"/>
          <w:sz w:val="22"/>
          <w:szCs w:val="22"/>
        </w:rPr>
        <w:t xml:space="preserve"> snieguma rādītāji</w:t>
      </w:r>
    </w:p>
    <w:p w14:paraId="3B68BE49" w14:textId="2C04B22D" w:rsidR="00CE6270" w:rsidRPr="00505E0B" w:rsidRDefault="004846E1" w:rsidP="004846E1">
      <w:pPr>
        <w:pStyle w:val="ListParagraph"/>
        <w:tabs>
          <w:tab w:val="left" w:pos="993"/>
        </w:tabs>
        <w:spacing w:after="120" w:line="240" w:lineRule="auto"/>
        <w:ind w:firstLine="709"/>
        <w:jc w:val="both"/>
        <w:rPr>
          <w:rFonts w:ascii="Times New Roman" w:eastAsia="Times New Roman" w:hAnsi="Times New Roman" w:cs="Times New Roman"/>
          <w:spacing w:val="-3"/>
          <w:sz w:val="28"/>
          <w:szCs w:val="28"/>
        </w:rPr>
      </w:pPr>
      <w:bookmarkStart w:id="9" w:name="_Hlk124185510"/>
      <w:r w:rsidRPr="00505E0B">
        <w:rPr>
          <w:rFonts w:ascii="Times New Roman" w:eastAsia="Times New Roman" w:hAnsi="Times New Roman" w:cs="Times New Roman"/>
          <w:spacing w:val="-3"/>
          <w:sz w:val="28"/>
          <w:szCs w:val="28"/>
        </w:rPr>
        <w:t>S</w:t>
      </w:r>
      <w:r w:rsidR="29E2D1FD" w:rsidRPr="00505E0B">
        <w:rPr>
          <w:rFonts w:ascii="Times New Roman" w:eastAsia="Times New Roman" w:hAnsi="Times New Roman" w:cs="Times New Roman"/>
          <w:spacing w:val="-3"/>
          <w:sz w:val="28"/>
          <w:szCs w:val="28"/>
        </w:rPr>
        <w:t>nieguma rādītāj</w:t>
      </w:r>
      <w:r w:rsidRPr="00505E0B">
        <w:rPr>
          <w:rFonts w:ascii="Times New Roman" w:eastAsia="Times New Roman" w:hAnsi="Times New Roman" w:cs="Times New Roman"/>
          <w:spacing w:val="-3"/>
          <w:sz w:val="28"/>
          <w:szCs w:val="28"/>
        </w:rPr>
        <w:t>s</w:t>
      </w:r>
      <w:r w:rsidR="29E2D1FD" w:rsidRPr="00505E0B">
        <w:rPr>
          <w:rFonts w:ascii="Times New Roman" w:eastAsia="Times New Roman" w:hAnsi="Times New Roman" w:cs="Times New Roman"/>
          <w:spacing w:val="-3"/>
          <w:sz w:val="28"/>
          <w:szCs w:val="28"/>
        </w:rPr>
        <w:t xml:space="preserve"> rīcības virzienā </w:t>
      </w:r>
      <w:r w:rsidR="00AB16AB" w:rsidRPr="00505E0B">
        <w:rPr>
          <w:rFonts w:ascii="Times New Roman" w:eastAsia="Calibri" w:hAnsi="Times New Roman" w:cs="Times New Roman"/>
          <w:b/>
          <w:bCs/>
          <w:spacing w:val="-3"/>
          <w:sz w:val="28"/>
          <w:szCs w:val="28"/>
        </w:rPr>
        <w:t>"</w:t>
      </w:r>
      <w:r w:rsidR="29E2D1FD" w:rsidRPr="00505E0B">
        <w:rPr>
          <w:rFonts w:ascii="Times New Roman" w:eastAsia="Times New Roman" w:hAnsi="Times New Roman" w:cs="Times New Roman"/>
          <w:b/>
          <w:bCs/>
          <w:spacing w:val="-3"/>
          <w:sz w:val="28"/>
          <w:szCs w:val="28"/>
        </w:rPr>
        <w:t>Vienota un efektīva valsts pārvalde</w:t>
      </w:r>
      <w:r w:rsidR="00AB16AB" w:rsidRPr="00505E0B">
        <w:rPr>
          <w:rFonts w:ascii="Times New Roman" w:eastAsia="Calibri" w:hAnsi="Times New Roman" w:cs="Times New Roman"/>
          <w:b/>
          <w:bCs/>
          <w:spacing w:val="-3"/>
          <w:sz w:val="28"/>
          <w:szCs w:val="28"/>
        </w:rPr>
        <w:t>"</w:t>
      </w:r>
      <w:r w:rsidRPr="00505E0B">
        <w:rPr>
          <w:rFonts w:ascii="Times New Roman" w:eastAsia="Times New Roman" w:hAnsi="Times New Roman" w:cs="Times New Roman"/>
          <w:spacing w:val="-3"/>
          <w:sz w:val="28"/>
          <w:szCs w:val="28"/>
        </w:rPr>
        <w:t> </w:t>
      </w:r>
      <w:r w:rsidR="00711279" w:rsidRPr="00505E0B">
        <w:rPr>
          <w:rFonts w:ascii="Times New Roman" w:eastAsia="Times New Roman" w:hAnsi="Times New Roman" w:cs="Times New Roman"/>
          <w:spacing w:val="-3"/>
          <w:sz w:val="28"/>
          <w:szCs w:val="28"/>
        </w:rPr>
        <w:t xml:space="preserve">– </w:t>
      </w:r>
      <w:r w:rsidR="29E2D1FD" w:rsidRPr="00505E0B">
        <w:rPr>
          <w:rFonts w:ascii="Times New Roman" w:eastAsia="Times New Roman" w:hAnsi="Times New Roman" w:cs="Times New Roman"/>
          <w:spacing w:val="-3"/>
          <w:sz w:val="28"/>
          <w:szCs w:val="28"/>
        </w:rPr>
        <w:t>līdz 2027</w:t>
      </w:r>
      <w:r w:rsidR="00B84FCD" w:rsidRPr="00505E0B">
        <w:rPr>
          <w:rFonts w:ascii="Times New Roman" w:eastAsia="Times New Roman" w:hAnsi="Times New Roman" w:cs="Times New Roman"/>
          <w:spacing w:val="-3"/>
          <w:sz w:val="28"/>
          <w:szCs w:val="28"/>
        </w:rPr>
        <w:t>. gad</w:t>
      </w:r>
      <w:r w:rsidR="29E2D1FD" w:rsidRPr="00505E0B">
        <w:rPr>
          <w:rFonts w:ascii="Times New Roman" w:eastAsia="Times New Roman" w:hAnsi="Times New Roman" w:cs="Times New Roman"/>
          <w:spacing w:val="-3"/>
          <w:sz w:val="28"/>
          <w:szCs w:val="28"/>
        </w:rPr>
        <w:t xml:space="preserve">am </w:t>
      </w:r>
      <w:r w:rsidR="0F8BEB2D" w:rsidRPr="00505E0B">
        <w:rPr>
          <w:rFonts w:ascii="Times New Roman" w:eastAsia="Times New Roman" w:hAnsi="Times New Roman" w:cs="Times New Roman"/>
          <w:spacing w:val="-3"/>
          <w:sz w:val="28"/>
          <w:szCs w:val="28"/>
        </w:rPr>
        <w:t xml:space="preserve">īstenoti </w:t>
      </w:r>
      <w:r w:rsidR="29E2D1FD" w:rsidRPr="00505E0B">
        <w:rPr>
          <w:rFonts w:ascii="Times New Roman" w:eastAsia="Times New Roman" w:hAnsi="Times New Roman" w:cs="Times New Roman"/>
          <w:spacing w:val="-3"/>
          <w:sz w:val="28"/>
          <w:szCs w:val="28"/>
        </w:rPr>
        <w:t xml:space="preserve">vismaz pieci stratēģiski svarīgi starpinstitucionāli projekti, </w:t>
      </w:r>
      <w:r w:rsidR="74CC6C5D" w:rsidRPr="00505E0B">
        <w:rPr>
          <w:rFonts w:ascii="Times New Roman" w:eastAsia="Times New Roman" w:hAnsi="Times New Roman" w:cs="Times New Roman"/>
          <w:spacing w:val="-3"/>
          <w:sz w:val="28"/>
          <w:szCs w:val="28"/>
        </w:rPr>
        <w:t>kas ļautu pārliecināties par to, ka starpinstitūciju komandas pieeja ir ieviesta un tiek aktīvi lietot</w:t>
      </w:r>
      <w:r w:rsidR="04DF95D3" w:rsidRPr="00505E0B">
        <w:rPr>
          <w:rFonts w:ascii="Times New Roman" w:eastAsia="Times New Roman" w:hAnsi="Times New Roman" w:cs="Times New Roman"/>
          <w:spacing w:val="-3"/>
          <w:sz w:val="28"/>
          <w:szCs w:val="28"/>
        </w:rPr>
        <w:t>a</w:t>
      </w:r>
      <w:r w:rsidR="5AFBFA0B" w:rsidRPr="00505E0B">
        <w:rPr>
          <w:rFonts w:ascii="Times New Roman" w:eastAsia="Times New Roman" w:hAnsi="Times New Roman" w:cs="Times New Roman"/>
          <w:spacing w:val="-3"/>
          <w:sz w:val="28"/>
          <w:szCs w:val="28"/>
        </w:rPr>
        <w:t xml:space="preserve"> valdības prioritāro uzdevumu risināšanai</w:t>
      </w:r>
      <w:r w:rsidR="00FE1E9F" w:rsidRPr="00505E0B">
        <w:rPr>
          <w:rFonts w:ascii="Times New Roman" w:eastAsia="Times New Roman" w:hAnsi="Times New Roman" w:cs="Times New Roman"/>
          <w:spacing w:val="-3"/>
          <w:sz w:val="28"/>
          <w:szCs w:val="28"/>
        </w:rPr>
        <w:t>.</w:t>
      </w:r>
      <w:r w:rsidR="78911D97" w:rsidRPr="00505E0B">
        <w:rPr>
          <w:rFonts w:ascii="Times New Roman" w:eastAsia="Times New Roman" w:hAnsi="Times New Roman" w:cs="Times New Roman"/>
          <w:spacing w:val="-3"/>
          <w:sz w:val="28"/>
          <w:szCs w:val="28"/>
        </w:rPr>
        <w:t xml:space="preserve"> </w:t>
      </w:r>
      <w:r w:rsidR="04DF95D3" w:rsidRPr="00505E0B">
        <w:rPr>
          <w:rFonts w:ascii="Times New Roman" w:eastAsia="Times New Roman" w:hAnsi="Times New Roman" w:cs="Times New Roman"/>
          <w:spacing w:val="-3"/>
          <w:sz w:val="28"/>
          <w:szCs w:val="28"/>
        </w:rPr>
        <w:t xml:space="preserve">Šobrīd </w:t>
      </w:r>
      <w:r w:rsidR="276B470B" w:rsidRPr="00505E0B">
        <w:rPr>
          <w:rFonts w:ascii="Times New Roman" w:eastAsia="Times New Roman" w:hAnsi="Times New Roman" w:cs="Times New Roman"/>
          <w:spacing w:val="-3"/>
          <w:sz w:val="28"/>
          <w:szCs w:val="28"/>
        </w:rPr>
        <w:t xml:space="preserve">starpinstitucionālā </w:t>
      </w:r>
      <w:r w:rsidR="04DF95D3" w:rsidRPr="00505E0B">
        <w:rPr>
          <w:rFonts w:ascii="Times New Roman" w:eastAsia="Times New Roman" w:hAnsi="Times New Roman" w:cs="Times New Roman"/>
          <w:spacing w:val="-3"/>
          <w:sz w:val="28"/>
          <w:szCs w:val="28"/>
        </w:rPr>
        <w:t xml:space="preserve">sadarbība notiek ierobežotā apjomā un neviens stratēģiski svarīgs jautājums </w:t>
      </w:r>
      <w:r w:rsidRPr="00505E0B">
        <w:rPr>
          <w:rFonts w:ascii="Times New Roman" w:eastAsia="Times New Roman" w:hAnsi="Times New Roman" w:cs="Times New Roman"/>
          <w:spacing w:val="-3"/>
          <w:sz w:val="28"/>
          <w:szCs w:val="28"/>
        </w:rPr>
        <w:t xml:space="preserve">valsts pārvaldē vēl </w:t>
      </w:r>
      <w:r w:rsidR="04DF95D3" w:rsidRPr="00505E0B">
        <w:rPr>
          <w:rFonts w:ascii="Times New Roman" w:eastAsia="Times New Roman" w:hAnsi="Times New Roman" w:cs="Times New Roman"/>
          <w:spacing w:val="-3"/>
          <w:sz w:val="28"/>
          <w:szCs w:val="28"/>
        </w:rPr>
        <w:t>nav risināts</w:t>
      </w:r>
      <w:r w:rsidR="0F8BEB2D" w:rsidRPr="00505E0B">
        <w:rPr>
          <w:rFonts w:ascii="Times New Roman" w:eastAsia="Times New Roman" w:hAnsi="Times New Roman" w:cs="Times New Roman"/>
          <w:spacing w:val="-3"/>
          <w:sz w:val="28"/>
          <w:szCs w:val="28"/>
        </w:rPr>
        <w:t>,</w:t>
      </w:r>
      <w:r w:rsidR="04DF95D3" w:rsidRPr="00505E0B">
        <w:rPr>
          <w:rFonts w:ascii="Times New Roman" w:eastAsia="Times New Roman" w:hAnsi="Times New Roman" w:cs="Times New Roman"/>
          <w:spacing w:val="-3"/>
          <w:sz w:val="28"/>
          <w:szCs w:val="28"/>
        </w:rPr>
        <w:t xml:space="preserve"> izmantojot </w:t>
      </w:r>
      <w:r w:rsidR="0282F96C" w:rsidRPr="00505E0B">
        <w:rPr>
          <w:rFonts w:ascii="Times New Roman" w:eastAsia="Times New Roman" w:hAnsi="Times New Roman" w:cs="Times New Roman"/>
          <w:spacing w:val="-3"/>
          <w:sz w:val="28"/>
          <w:szCs w:val="28"/>
        </w:rPr>
        <w:t xml:space="preserve">projektu </w:t>
      </w:r>
      <w:r w:rsidR="04DF95D3" w:rsidRPr="00505E0B">
        <w:rPr>
          <w:rFonts w:ascii="Times New Roman" w:eastAsia="Times New Roman" w:hAnsi="Times New Roman" w:cs="Times New Roman"/>
          <w:spacing w:val="-3"/>
          <w:sz w:val="28"/>
          <w:szCs w:val="28"/>
        </w:rPr>
        <w:t>komandu pieeju</w:t>
      </w:r>
      <w:r w:rsidR="0282F96C" w:rsidRPr="00505E0B">
        <w:rPr>
          <w:rFonts w:ascii="Times New Roman" w:eastAsia="Times New Roman" w:hAnsi="Times New Roman" w:cs="Times New Roman"/>
          <w:spacing w:val="-3"/>
          <w:sz w:val="28"/>
          <w:szCs w:val="28"/>
        </w:rPr>
        <w:t>.</w:t>
      </w:r>
    </w:p>
    <w:p w14:paraId="02B27598" w14:textId="149E24CD" w:rsidR="00154435" w:rsidRPr="00505E0B" w:rsidRDefault="004846E1" w:rsidP="009063AD">
      <w:pPr>
        <w:pStyle w:val="ListParagraph"/>
        <w:tabs>
          <w:tab w:val="left" w:pos="993"/>
        </w:tabs>
        <w:spacing w:after="120" w:line="240" w:lineRule="auto"/>
        <w:ind w:firstLine="709"/>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S</w:t>
      </w:r>
      <w:r w:rsidR="58A96424" w:rsidRPr="00505E0B">
        <w:rPr>
          <w:rFonts w:ascii="Times New Roman" w:eastAsia="Times New Roman" w:hAnsi="Times New Roman" w:cs="Times New Roman"/>
          <w:spacing w:val="-2"/>
          <w:sz w:val="28"/>
          <w:szCs w:val="28"/>
        </w:rPr>
        <w:t>nieguma rādītāj</w:t>
      </w:r>
      <w:r w:rsidRPr="00505E0B">
        <w:rPr>
          <w:rFonts w:ascii="Times New Roman" w:eastAsia="Times New Roman" w:hAnsi="Times New Roman" w:cs="Times New Roman"/>
          <w:spacing w:val="-2"/>
          <w:sz w:val="28"/>
          <w:szCs w:val="28"/>
        </w:rPr>
        <w:t>s</w:t>
      </w:r>
      <w:r w:rsidR="58A96424" w:rsidRPr="00505E0B">
        <w:rPr>
          <w:rFonts w:ascii="Times New Roman" w:eastAsia="Times New Roman" w:hAnsi="Times New Roman" w:cs="Times New Roman"/>
          <w:spacing w:val="-2"/>
          <w:sz w:val="28"/>
          <w:szCs w:val="28"/>
        </w:rPr>
        <w:t xml:space="preserve"> rīcības virzienā </w:t>
      </w:r>
      <w:r w:rsidR="00AB16AB" w:rsidRPr="00505E0B">
        <w:rPr>
          <w:rFonts w:ascii="Times New Roman" w:eastAsia="Calibri" w:hAnsi="Times New Roman" w:cs="Times New Roman"/>
          <w:b/>
          <w:bCs/>
          <w:spacing w:val="-2"/>
          <w:sz w:val="28"/>
          <w:szCs w:val="28"/>
        </w:rPr>
        <w:t>"</w:t>
      </w:r>
      <w:r w:rsidR="58A96424" w:rsidRPr="00505E0B">
        <w:rPr>
          <w:rFonts w:ascii="Times New Roman" w:eastAsia="Times New Roman" w:hAnsi="Times New Roman" w:cs="Times New Roman"/>
          <w:b/>
          <w:bCs/>
          <w:spacing w:val="-2"/>
          <w:sz w:val="28"/>
          <w:szCs w:val="28"/>
        </w:rPr>
        <w:t>Cilvēkresursu attīstība</w:t>
      </w:r>
      <w:r w:rsidR="00AB16AB" w:rsidRPr="00505E0B">
        <w:rPr>
          <w:rFonts w:ascii="Times New Roman" w:eastAsia="Calibri" w:hAnsi="Times New Roman" w:cs="Times New Roman"/>
          <w:b/>
          <w:bCs/>
          <w:spacing w:val="-2"/>
          <w:sz w:val="28"/>
          <w:szCs w:val="28"/>
        </w:rPr>
        <w:t>"</w:t>
      </w:r>
      <w:r w:rsidRPr="00505E0B">
        <w:rPr>
          <w:rFonts w:ascii="Times New Roman" w:eastAsia="Times New Roman" w:hAnsi="Times New Roman" w:cs="Times New Roman"/>
          <w:spacing w:val="-2"/>
          <w:sz w:val="28"/>
          <w:szCs w:val="28"/>
        </w:rPr>
        <w:t> – </w:t>
      </w:r>
      <w:r w:rsidR="58A96424" w:rsidRPr="00505E0B">
        <w:rPr>
          <w:rFonts w:ascii="Times New Roman" w:eastAsia="Times New Roman" w:hAnsi="Times New Roman" w:cs="Times New Roman"/>
          <w:spacing w:val="-2"/>
          <w:sz w:val="28"/>
          <w:szCs w:val="28"/>
        </w:rPr>
        <w:t>2027</w:t>
      </w:r>
      <w:r w:rsidR="00B84FCD" w:rsidRPr="00505E0B">
        <w:rPr>
          <w:rFonts w:ascii="Times New Roman" w:eastAsia="Times New Roman" w:hAnsi="Times New Roman" w:cs="Times New Roman"/>
          <w:spacing w:val="-2"/>
          <w:sz w:val="28"/>
          <w:szCs w:val="28"/>
        </w:rPr>
        <w:t>. gad</w:t>
      </w:r>
      <w:r w:rsidR="58A96424" w:rsidRPr="00505E0B">
        <w:rPr>
          <w:rFonts w:ascii="Times New Roman" w:eastAsia="Times New Roman" w:hAnsi="Times New Roman" w:cs="Times New Roman"/>
          <w:spacing w:val="-2"/>
          <w:sz w:val="28"/>
          <w:szCs w:val="28"/>
        </w:rPr>
        <w:t>ā</w:t>
      </w:r>
      <w:r w:rsidRPr="00505E0B">
        <w:rPr>
          <w:rFonts w:ascii="Times New Roman" w:eastAsia="Times New Roman" w:hAnsi="Times New Roman" w:cs="Times New Roman"/>
          <w:spacing w:val="-2"/>
          <w:sz w:val="28"/>
          <w:szCs w:val="28"/>
        </w:rPr>
        <w:t xml:space="preserve"> valsts pārvaldē ir</w:t>
      </w:r>
      <w:r w:rsidR="7A40725E" w:rsidRPr="00505E0B">
        <w:rPr>
          <w:rFonts w:ascii="Times New Roman" w:eastAsia="Times New Roman" w:hAnsi="Times New Roman" w:cs="Times New Roman"/>
          <w:spacing w:val="-2"/>
          <w:sz w:val="28"/>
          <w:szCs w:val="28"/>
        </w:rPr>
        <w:t xml:space="preserve"> </w:t>
      </w:r>
      <w:r w:rsidR="58A96424" w:rsidRPr="00505E0B">
        <w:rPr>
          <w:rFonts w:ascii="Times New Roman" w:eastAsia="Times New Roman" w:hAnsi="Times New Roman" w:cs="Times New Roman"/>
          <w:spacing w:val="-2"/>
          <w:sz w:val="28"/>
          <w:szCs w:val="28"/>
        </w:rPr>
        <w:t>80</w:t>
      </w:r>
      <w:r w:rsidR="00182FAF" w:rsidRPr="00505E0B">
        <w:rPr>
          <w:rFonts w:ascii="Times New Roman" w:eastAsia="Times New Roman" w:hAnsi="Times New Roman" w:cs="Times New Roman"/>
          <w:spacing w:val="-2"/>
          <w:sz w:val="28"/>
          <w:szCs w:val="28"/>
        </w:rPr>
        <w:t> %</w:t>
      </w:r>
      <w:r w:rsidR="58A96424" w:rsidRPr="00505E0B">
        <w:rPr>
          <w:rFonts w:ascii="Times New Roman" w:eastAsia="Times New Roman" w:hAnsi="Times New Roman" w:cs="Times New Roman"/>
          <w:spacing w:val="-2"/>
          <w:sz w:val="28"/>
          <w:szCs w:val="28"/>
        </w:rPr>
        <w:t xml:space="preserve"> vai vairāk nodarbināt</w:t>
      </w:r>
      <w:r w:rsidR="7A40725E" w:rsidRPr="00505E0B">
        <w:rPr>
          <w:rFonts w:ascii="Times New Roman" w:eastAsia="Times New Roman" w:hAnsi="Times New Roman" w:cs="Times New Roman"/>
          <w:spacing w:val="-2"/>
          <w:sz w:val="28"/>
          <w:szCs w:val="28"/>
        </w:rPr>
        <w:t>o, kas pēc novērtēšanas ir sasnieguši izvirzītos darba mērķus.</w:t>
      </w:r>
      <w:r w:rsidR="4BBFFBA4" w:rsidRPr="00505E0B">
        <w:rPr>
          <w:rFonts w:ascii="Times New Roman" w:eastAsia="Times New Roman" w:hAnsi="Times New Roman" w:cs="Times New Roman"/>
          <w:spacing w:val="-2"/>
          <w:sz w:val="28"/>
          <w:szCs w:val="28"/>
        </w:rPr>
        <w:t xml:space="preserve"> </w:t>
      </w:r>
      <w:r w:rsidR="009063AD" w:rsidRPr="00505E0B">
        <w:rPr>
          <w:rFonts w:ascii="Times New Roman" w:eastAsia="Times New Roman" w:hAnsi="Times New Roman" w:cs="Times New Roman"/>
          <w:spacing w:val="-2"/>
          <w:sz w:val="28"/>
          <w:szCs w:val="28"/>
        </w:rPr>
        <w:t>Pamatā tiek pieņemts</w:t>
      </w:r>
      <w:r w:rsidR="4BBFFBA4" w:rsidRPr="00505E0B">
        <w:rPr>
          <w:rFonts w:ascii="Times New Roman" w:eastAsia="Times New Roman" w:hAnsi="Times New Roman" w:cs="Times New Roman"/>
          <w:spacing w:val="-2"/>
          <w:sz w:val="28"/>
          <w:szCs w:val="28"/>
        </w:rPr>
        <w:t xml:space="preserve">, ka </w:t>
      </w:r>
      <w:r w:rsidR="1ED6F0B4" w:rsidRPr="00505E0B">
        <w:rPr>
          <w:rFonts w:ascii="Times New Roman" w:eastAsia="Times New Roman" w:hAnsi="Times New Roman" w:cs="Times New Roman"/>
          <w:spacing w:val="-2"/>
          <w:sz w:val="28"/>
          <w:szCs w:val="28"/>
        </w:rPr>
        <w:t>aptuveni 70</w:t>
      </w:r>
      <w:r w:rsidR="00182FAF" w:rsidRPr="00505E0B">
        <w:rPr>
          <w:rFonts w:ascii="Times New Roman" w:eastAsia="Times New Roman" w:hAnsi="Times New Roman" w:cs="Times New Roman"/>
          <w:spacing w:val="-2"/>
          <w:sz w:val="28"/>
          <w:szCs w:val="28"/>
        </w:rPr>
        <w:t> %</w:t>
      </w:r>
      <w:r w:rsidR="4BBFFBA4" w:rsidRPr="00505E0B">
        <w:rPr>
          <w:rFonts w:ascii="Times New Roman" w:eastAsia="Times New Roman" w:hAnsi="Times New Roman" w:cs="Times New Roman"/>
          <w:spacing w:val="-2"/>
          <w:sz w:val="28"/>
          <w:szCs w:val="28"/>
        </w:rPr>
        <w:t xml:space="preserve"> valsts pārvaldes </w:t>
      </w:r>
      <w:r w:rsidR="009063AD" w:rsidRPr="00505E0B">
        <w:rPr>
          <w:rFonts w:ascii="Times New Roman" w:eastAsia="Times New Roman" w:hAnsi="Times New Roman" w:cs="Times New Roman"/>
          <w:spacing w:val="-2"/>
          <w:sz w:val="28"/>
          <w:szCs w:val="28"/>
        </w:rPr>
        <w:t>nodarbināto veic savu darbu labi (darba izpilde atbilst prasībām)</w:t>
      </w:r>
      <w:r w:rsidR="000E7960" w:rsidRPr="00801E9A">
        <w:rPr>
          <w:rFonts w:ascii="Times New Roman" w:eastAsia="Times New Roman" w:hAnsi="Times New Roman" w:cs="Times New Roman"/>
          <w:spacing w:val="-2"/>
          <w:sz w:val="28"/>
          <w:szCs w:val="28"/>
        </w:rPr>
        <w:t>.</w:t>
      </w:r>
      <w:r w:rsidR="00F01A1D" w:rsidRPr="00505E0B">
        <w:rPr>
          <w:rStyle w:val="FootnoteReference"/>
          <w:rFonts w:ascii="Times New Roman" w:eastAsia="Times New Roman" w:hAnsi="Times New Roman" w:cs="Times New Roman"/>
          <w:spacing w:val="-2"/>
          <w:sz w:val="28"/>
          <w:szCs w:val="28"/>
        </w:rPr>
        <w:footnoteReference w:id="21"/>
      </w:r>
      <w:r w:rsidR="4BBFFBA4" w:rsidRPr="00505E0B">
        <w:rPr>
          <w:rFonts w:ascii="Times New Roman" w:eastAsia="Times New Roman" w:hAnsi="Times New Roman" w:cs="Times New Roman"/>
          <w:spacing w:val="-2"/>
          <w:sz w:val="28"/>
          <w:szCs w:val="28"/>
        </w:rPr>
        <w:t xml:space="preserve"> Pēc analoģijas tiek pieņemts, ka </w:t>
      </w:r>
      <w:r w:rsidR="4F98F41A" w:rsidRPr="00505E0B">
        <w:rPr>
          <w:rFonts w:ascii="Times New Roman" w:eastAsia="Times New Roman" w:hAnsi="Times New Roman" w:cs="Times New Roman"/>
          <w:spacing w:val="-2"/>
          <w:sz w:val="28"/>
          <w:szCs w:val="28"/>
        </w:rPr>
        <w:t>70</w:t>
      </w:r>
      <w:r w:rsidR="00182FAF" w:rsidRPr="00505E0B">
        <w:rPr>
          <w:rFonts w:ascii="Times New Roman" w:eastAsia="Times New Roman" w:hAnsi="Times New Roman" w:cs="Times New Roman"/>
          <w:spacing w:val="-2"/>
          <w:sz w:val="28"/>
          <w:szCs w:val="28"/>
        </w:rPr>
        <w:t> %</w:t>
      </w:r>
      <w:r w:rsidR="4BBFFBA4" w:rsidRPr="00505E0B">
        <w:rPr>
          <w:rFonts w:ascii="Times New Roman" w:eastAsia="Times New Roman" w:hAnsi="Times New Roman" w:cs="Times New Roman"/>
          <w:spacing w:val="-2"/>
          <w:sz w:val="28"/>
          <w:szCs w:val="28"/>
        </w:rPr>
        <w:t xml:space="preserve"> nodarbināto pēc novērtēšanas ir sasnieguši izvirzītos darba mērķus. Attiecīgi k</w:t>
      </w:r>
      <w:r w:rsidR="235D5550" w:rsidRPr="00505E0B">
        <w:rPr>
          <w:rFonts w:ascii="Times New Roman" w:eastAsia="Times New Roman" w:hAnsi="Times New Roman" w:cs="Times New Roman"/>
          <w:spacing w:val="-2"/>
          <w:sz w:val="28"/>
          <w:szCs w:val="28"/>
        </w:rPr>
        <w:t>āpums nodarbināto skaitam, kuri ir sasnieguši izvirzītos darba mērķus, būtu vismaz 10</w:t>
      </w:r>
      <w:r w:rsidR="00182FAF" w:rsidRPr="00505E0B">
        <w:rPr>
          <w:rFonts w:ascii="Times New Roman" w:eastAsia="Times New Roman" w:hAnsi="Times New Roman" w:cs="Times New Roman"/>
          <w:spacing w:val="-2"/>
          <w:sz w:val="28"/>
          <w:szCs w:val="28"/>
        </w:rPr>
        <w:t> %</w:t>
      </w:r>
      <w:r w:rsidR="235D5550" w:rsidRPr="00505E0B">
        <w:rPr>
          <w:rFonts w:ascii="Times New Roman" w:eastAsia="Times New Roman" w:hAnsi="Times New Roman" w:cs="Times New Roman"/>
          <w:spacing w:val="-2"/>
          <w:sz w:val="28"/>
          <w:szCs w:val="28"/>
        </w:rPr>
        <w:t xml:space="preserve"> līdz 2027</w:t>
      </w:r>
      <w:r w:rsidR="00B84FCD" w:rsidRPr="00505E0B">
        <w:rPr>
          <w:rFonts w:ascii="Times New Roman" w:eastAsia="Times New Roman" w:hAnsi="Times New Roman" w:cs="Times New Roman"/>
          <w:spacing w:val="-2"/>
          <w:sz w:val="28"/>
          <w:szCs w:val="28"/>
        </w:rPr>
        <w:t>. gad</w:t>
      </w:r>
      <w:r w:rsidR="235D5550" w:rsidRPr="00505E0B">
        <w:rPr>
          <w:rFonts w:ascii="Times New Roman" w:eastAsia="Times New Roman" w:hAnsi="Times New Roman" w:cs="Times New Roman"/>
          <w:spacing w:val="-2"/>
          <w:sz w:val="28"/>
          <w:szCs w:val="28"/>
        </w:rPr>
        <w:t>am.</w:t>
      </w:r>
      <w:r w:rsidR="7A40725E" w:rsidRPr="00505E0B">
        <w:rPr>
          <w:rFonts w:ascii="Times New Roman" w:eastAsia="Times New Roman" w:hAnsi="Times New Roman" w:cs="Times New Roman"/>
          <w:spacing w:val="-2"/>
          <w:sz w:val="28"/>
          <w:szCs w:val="28"/>
        </w:rPr>
        <w:t xml:space="preserve"> </w:t>
      </w:r>
      <w:r w:rsidR="2759B93E" w:rsidRPr="00505E0B">
        <w:rPr>
          <w:rFonts w:ascii="Times New Roman" w:eastAsia="Times New Roman" w:hAnsi="Times New Roman" w:cs="Times New Roman"/>
          <w:spacing w:val="-2"/>
          <w:sz w:val="28"/>
          <w:szCs w:val="28"/>
        </w:rPr>
        <w:t>Šobrīd valsts pārvaldē darba izpildes novērtēšanai</w:t>
      </w:r>
      <w:r w:rsidR="009577E2">
        <w:rPr>
          <w:rFonts w:ascii="Times New Roman" w:eastAsia="Times New Roman" w:hAnsi="Times New Roman" w:cs="Times New Roman"/>
          <w:spacing w:val="-2"/>
          <w:sz w:val="28"/>
          <w:szCs w:val="28"/>
        </w:rPr>
        <w:t xml:space="preserve"> (</w:t>
      </w:r>
      <w:r w:rsidR="2759B93E" w:rsidRPr="00505E0B">
        <w:rPr>
          <w:rFonts w:ascii="Times New Roman" w:eastAsia="Times New Roman" w:hAnsi="Times New Roman" w:cs="Times New Roman"/>
          <w:spacing w:val="-2"/>
          <w:sz w:val="28"/>
          <w:szCs w:val="28"/>
        </w:rPr>
        <w:t>tai skaitā mērķu izpildei</w:t>
      </w:r>
      <w:r w:rsidR="009577E2">
        <w:rPr>
          <w:rFonts w:ascii="Times New Roman" w:eastAsia="Times New Roman" w:hAnsi="Times New Roman" w:cs="Times New Roman"/>
          <w:spacing w:val="-2"/>
          <w:sz w:val="28"/>
          <w:szCs w:val="28"/>
        </w:rPr>
        <w:t>)</w:t>
      </w:r>
      <w:r w:rsidR="009577E2" w:rsidRPr="00505E0B">
        <w:rPr>
          <w:rFonts w:ascii="Times New Roman" w:eastAsia="Times New Roman" w:hAnsi="Times New Roman" w:cs="Times New Roman"/>
          <w:spacing w:val="-2"/>
          <w:sz w:val="28"/>
          <w:szCs w:val="28"/>
        </w:rPr>
        <w:t xml:space="preserve"> </w:t>
      </w:r>
      <w:r w:rsidR="2759B93E" w:rsidRPr="00505E0B">
        <w:rPr>
          <w:rFonts w:ascii="Times New Roman" w:eastAsia="Times New Roman" w:hAnsi="Times New Roman" w:cs="Times New Roman"/>
          <w:spacing w:val="-2"/>
          <w:sz w:val="28"/>
          <w:szCs w:val="28"/>
        </w:rPr>
        <w:t xml:space="preserve">tiek izmantota valsts informācijas sistēma </w:t>
      </w:r>
      <w:r w:rsidR="00AB16AB" w:rsidRPr="00505E0B">
        <w:rPr>
          <w:rFonts w:ascii="Times New Roman" w:eastAsia="Times New Roman" w:hAnsi="Times New Roman" w:cs="Times New Roman"/>
          <w:spacing w:val="-2"/>
          <w:sz w:val="28"/>
          <w:szCs w:val="28"/>
        </w:rPr>
        <w:t>"</w:t>
      </w:r>
      <w:r w:rsidR="2759B93E" w:rsidRPr="00505E0B">
        <w:rPr>
          <w:rFonts w:ascii="Times New Roman" w:eastAsia="Times New Roman" w:hAnsi="Times New Roman" w:cs="Times New Roman"/>
          <w:spacing w:val="-2"/>
          <w:sz w:val="28"/>
          <w:szCs w:val="28"/>
        </w:rPr>
        <w:t>Novērtēšanas elektroniskās veidlapas informācijas sistēma</w:t>
      </w:r>
      <w:r w:rsidR="00AB16AB" w:rsidRPr="00505E0B">
        <w:rPr>
          <w:rFonts w:ascii="Times New Roman" w:eastAsia="Times New Roman" w:hAnsi="Times New Roman" w:cs="Times New Roman"/>
          <w:spacing w:val="-2"/>
          <w:sz w:val="28"/>
          <w:szCs w:val="28"/>
        </w:rPr>
        <w:t>"</w:t>
      </w:r>
      <w:r w:rsidR="2759B93E" w:rsidRPr="00505E0B">
        <w:rPr>
          <w:rFonts w:ascii="Times New Roman" w:eastAsia="Times New Roman" w:hAnsi="Times New Roman" w:cs="Times New Roman"/>
          <w:spacing w:val="-2"/>
          <w:sz w:val="28"/>
          <w:szCs w:val="28"/>
        </w:rPr>
        <w:t>, kuras funkcionalitāte neparedz statistikas datu apkopošanas iespēju par visu valsts pārvaldē nodarbināto mērķu izpildi.</w:t>
      </w:r>
      <w:r w:rsidR="60578B5C" w:rsidRPr="00505E0B">
        <w:rPr>
          <w:rFonts w:ascii="Times New Roman" w:eastAsia="Times New Roman" w:hAnsi="Times New Roman" w:cs="Times New Roman"/>
          <w:spacing w:val="-2"/>
          <w:sz w:val="28"/>
          <w:szCs w:val="28"/>
        </w:rPr>
        <w:t xml:space="preserve"> </w:t>
      </w:r>
      <w:r w:rsidR="00C46BEE">
        <w:rPr>
          <w:rFonts w:ascii="Times New Roman" w:eastAsia="Times New Roman" w:hAnsi="Times New Roman" w:cs="Times New Roman"/>
          <w:spacing w:val="-2"/>
          <w:sz w:val="28"/>
          <w:szCs w:val="28"/>
        </w:rPr>
        <w:t>B</w:t>
      </w:r>
      <w:r w:rsidR="0BB97049" w:rsidRPr="00505E0B">
        <w:rPr>
          <w:rFonts w:ascii="Times New Roman" w:eastAsia="Times New Roman" w:hAnsi="Times New Roman" w:cs="Times New Roman"/>
          <w:spacing w:val="-2"/>
          <w:sz w:val="28"/>
          <w:szCs w:val="28"/>
        </w:rPr>
        <w:t>ūtisks esošās novērtēšanas pieejas trūkums ir nespēja</w:t>
      </w:r>
      <w:r w:rsidR="45F873C6" w:rsidRPr="00505E0B">
        <w:rPr>
          <w:rFonts w:ascii="Times New Roman" w:eastAsia="Times New Roman" w:hAnsi="Times New Roman" w:cs="Times New Roman"/>
          <w:spacing w:val="-2"/>
          <w:sz w:val="28"/>
          <w:szCs w:val="28"/>
        </w:rPr>
        <w:t xml:space="preserve"> sekot</w:t>
      </w:r>
      <w:r w:rsidR="433E5D5B" w:rsidRPr="00505E0B">
        <w:rPr>
          <w:rFonts w:ascii="Times New Roman" w:eastAsia="Times New Roman" w:hAnsi="Times New Roman" w:cs="Times New Roman"/>
          <w:spacing w:val="-2"/>
          <w:sz w:val="28"/>
          <w:szCs w:val="28"/>
        </w:rPr>
        <w:t xml:space="preserve"> līdzi</w:t>
      </w:r>
      <w:r w:rsidR="037A5169" w:rsidRPr="00505E0B">
        <w:rPr>
          <w:rFonts w:ascii="Times New Roman" w:eastAsia="Times New Roman" w:hAnsi="Times New Roman" w:cs="Times New Roman"/>
          <w:spacing w:val="-2"/>
          <w:sz w:val="28"/>
          <w:szCs w:val="28"/>
        </w:rPr>
        <w:t xml:space="preserve"> dažād</w:t>
      </w:r>
      <w:r w:rsidR="49B1D72F" w:rsidRPr="00505E0B">
        <w:rPr>
          <w:rFonts w:ascii="Times New Roman" w:eastAsia="Times New Roman" w:hAnsi="Times New Roman" w:cs="Times New Roman"/>
          <w:spacing w:val="-2"/>
          <w:sz w:val="28"/>
          <w:szCs w:val="28"/>
        </w:rPr>
        <w:t>ām</w:t>
      </w:r>
      <w:r w:rsidR="037A5169" w:rsidRPr="00505E0B">
        <w:rPr>
          <w:rFonts w:ascii="Times New Roman" w:eastAsia="Times New Roman" w:hAnsi="Times New Roman" w:cs="Times New Roman"/>
          <w:spacing w:val="-2"/>
          <w:sz w:val="28"/>
          <w:szCs w:val="28"/>
        </w:rPr>
        <w:t xml:space="preserve"> vērtēšanas kļūd</w:t>
      </w:r>
      <w:r w:rsidR="0C8D5276" w:rsidRPr="00505E0B">
        <w:rPr>
          <w:rFonts w:ascii="Times New Roman" w:eastAsia="Times New Roman" w:hAnsi="Times New Roman" w:cs="Times New Roman"/>
          <w:spacing w:val="-2"/>
          <w:sz w:val="28"/>
          <w:szCs w:val="28"/>
        </w:rPr>
        <w:t>ām</w:t>
      </w:r>
      <w:r w:rsidR="037A5169" w:rsidRPr="00505E0B">
        <w:rPr>
          <w:rFonts w:ascii="Times New Roman" w:eastAsia="Times New Roman" w:hAnsi="Times New Roman" w:cs="Times New Roman"/>
          <w:spacing w:val="-2"/>
          <w:sz w:val="28"/>
          <w:szCs w:val="28"/>
        </w:rPr>
        <w:t>, piemēram,</w:t>
      </w:r>
      <w:r w:rsidR="45F873C6" w:rsidRPr="00505E0B">
        <w:rPr>
          <w:rFonts w:ascii="Times New Roman" w:eastAsia="Times New Roman" w:hAnsi="Times New Roman" w:cs="Times New Roman"/>
          <w:spacing w:val="-2"/>
          <w:sz w:val="28"/>
          <w:szCs w:val="28"/>
        </w:rPr>
        <w:t xml:space="preserve"> tendenc</w:t>
      </w:r>
      <w:r w:rsidR="2E6D0B5E" w:rsidRPr="00505E0B">
        <w:rPr>
          <w:rFonts w:ascii="Times New Roman" w:eastAsia="Times New Roman" w:hAnsi="Times New Roman" w:cs="Times New Roman"/>
          <w:spacing w:val="-2"/>
          <w:sz w:val="28"/>
          <w:szCs w:val="28"/>
        </w:rPr>
        <w:t>ei</w:t>
      </w:r>
      <w:r w:rsidR="45F873C6" w:rsidRPr="00505E0B">
        <w:rPr>
          <w:rFonts w:ascii="Times New Roman" w:eastAsia="Times New Roman" w:hAnsi="Times New Roman" w:cs="Times New Roman"/>
          <w:spacing w:val="-2"/>
          <w:sz w:val="28"/>
          <w:szCs w:val="28"/>
        </w:rPr>
        <w:t xml:space="preserve"> vērtēt nodarbināt</w:t>
      </w:r>
      <w:r w:rsidR="62773EB1" w:rsidRPr="00505E0B">
        <w:rPr>
          <w:rFonts w:ascii="Times New Roman" w:eastAsia="Times New Roman" w:hAnsi="Times New Roman" w:cs="Times New Roman"/>
          <w:spacing w:val="-2"/>
          <w:sz w:val="28"/>
          <w:szCs w:val="28"/>
        </w:rPr>
        <w:t>os</w:t>
      </w:r>
      <w:r w:rsidR="7D9E54A3" w:rsidRPr="00505E0B">
        <w:rPr>
          <w:rFonts w:ascii="Times New Roman" w:eastAsia="Times New Roman" w:hAnsi="Times New Roman" w:cs="Times New Roman"/>
          <w:spacing w:val="-2"/>
          <w:sz w:val="28"/>
          <w:szCs w:val="28"/>
        </w:rPr>
        <w:t xml:space="preserve"> pārlieku pozitīvi</w:t>
      </w:r>
      <w:r w:rsidR="43C204E3" w:rsidRPr="00505E0B">
        <w:rPr>
          <w:rFonts w:ascii="Times New Roman" w:eastAsia="Times New Roman" w:hAnsi="Times New Roman" w:cs="Times New Roman"/>
          <w:spacing w:val="-2"/>
          <w:sz w:val="28"/>
          <w:szCs w:val="28"/>
        </w:rPr>
        <w:t xml:space="preserve">, </w:t>
      </w:r>
      <w:r w:rsidR="03B93FF3" w:rsidRPr="00505E0B">
        <w:rPr>
          <w:rFonts w:ascii="Times New Roman" w:eastAsia="Times New Roman" w:hAnsi="Times New Roman" w:cs="Times New Roman"/>
          <w:spacing w:val="-2"/>
          <w:sz w:val="28"/>
          <w:szCs w:val="28"/>
        </w:rPr>
        <w:t>kas varētu būt saistīts ar papildu labumu saņemšanas iespēju un apjomu</w:t>
      </w:r>
      <w:r w:rsidR="7D9E54A3" w:rsidRPr="00505E0B">
        <w:rPr>
          <w:rFonts w:ascii="Times New Roman" w:eastAsia="Times New Roman" w:hAnsi="Times New Roman" w:cs="Times New Roman"/>
          <w:spacing w:val="-2"/>
          <w:sz w:val="28"/>
          <w:szCs w:val="28"/>
        </w:rPr>
        <w:t>.</w:t>
      </w:r>
      <w:r w:rsidR="2759B93E" w:rsidRPr="00505E0B">
        <w:rPr>
          <w:rFonts w:ascii="Times New Roman" w:eastAsia="Times New Roman" w:hAnsi="Times New Roman" w:cs="Times New Roman"/>
          <w:spacing w:val="-2"/>
          <w:sz w:val="28"/>
          <w:szCs w:val="28"/>
        </w:rPr>
        <w:t xml:space="preserve"> </w:t>
      </w:r>
      <w:r w:rsidR="09D7F625" w:rsidRPr="00505E0B">
        <w:rPr>
          <w:rFonts w:ascii="Times New Roman" w:eastAsia="Times New Roman" w:hAnsi="Times New Roman" w:cs="Times New Roman"/>
          <w:spacing w:val="-2"/>
          <w:sz w:val="28"/>
          <w:szCs w:val="28"/>
        </w:rPr>
        <w:t>L</w:t>
      </w:r>
      <w:r w:rsidR="7A40725E" w:rsidRPr="00505E0B">
        <w:rPr>
          <w:rFonts w:ascii="Times New Roman" w:eastAsia="Times New Roman" w:hAnsi="Times New Roman" w:cs="Times New Roman"/>
          <w:spacing w:val="-2"/>
          <w:sz w:val="28"/>
          <w:szCs w:val="28"/>
        </w:rPr>
        <w:t xml:space="preserve">ai nodrošinātu </w:t>
      </w:r>
      <w:r w:rsidR="364A00A3" w:rsidRPr="00505E0B">
        <w:rPr>
          <w:rFonts w:ascii="Times New Roman" w:eastAsia="Times New Roman" w:hAnsi="Times New Roman" w:cs="Times New Roman"/>
          <w:spacing w:val="-2"/>
          <w:sz w:val="28"/>
          <w:szCs w:val="28"/>
        </w:rPr>
        <w:t xml:space="preserve">datos balstītu </w:t>
      </w:r>
      <w:r w:rsidR="7A40725E" w:rsidRPr="00505E0B">
        <w:rPr>
          <w:rFonts w:ascii="Times New Roman" w:eastAsia="Times New Roman" w:hAnsi="Times New Roman" w:cs="Times New Roman"/>
          <w:spacing w:val="-2"/>
          <w:sz w:val="28"/>
          <w:szCs w:val="28"/>
        </w:rPr>
        <w:t xml:space="preserve">nodarbināto </w:t>
      </w:r>
      <w:r w:rsidR="6DACC237" w:rsidRPr="00505E0B">
        <w:rPr>
          <w:rFonts w:ascii="Times New Roman" w:eastAsia="Times New Roman" w:hAnsi="Times New Roman" w:cs="Times New Roman"/>
          <w:spacing w:val="-2"/>
          <w:sz w:val="28"/>
          <w:szCs w:val="28"/>
        </w:rPr>
        <w:t>darba izpildes</w:t>
      </w:r>
      <w:r w:rsidR="00C46BEE">
        <w:rPr>
          <w:rFonts w:ascii="Times New Roman" w:eastAsia="Times New Roman" w:hAnsi="Times New Roman" w:cs="Times New Roman"/>
          <w:spacing w:val="-2"/>
          <w:sz w:val="28"/>
          <w:szCs w:val="28"/>
        </w:rPr>
        <w:t xml:space="preserve"> (</w:t>
      </w:r>
      <w:r w:rsidR="6DACC237" w:rsidRPr="00505E0B">
        <w:rPr>
          <w:rFonts w:ascii="Times New Roman" w:eastAsia="Times New Roman" w:hAnsi="Times New Roman" w:cs="Times New Roman"/>
          <w:spacing w:val="-2"/>
          <w:sz w:val="28"/>
          <w:szCs w:val="28"/>
        </w:rPr>
        <w:t xml:space="preserve">tai skaitā </w:t>
      </w:r>
      <w:r w:rsidR="7A40725E" w:rsidRPr="00505E0B">
        <w:rPr>
          <w:rFonts w:ascii="Times New Roman" w:eastAsia="Times New Roman" w:hAnsi="Times New Roman" w:cs="Times New Roman"/>
          <w:spacing w:val="-2"/>
          <w:sz w:val="28"/>
          <w:szCs w:val="28"/>
        </w:rPr>
        <w:t xml:space="preserve">mērķu </w:t>
      </w:r>
      <w:r w:rsidR="4809860E" w:rsidRPr="00505E0B">
        <w:rPr>
          <w:rFonts w:ascii="Times New Roman" w:eastAsia="Times New Roman" w:hAnsi="Times New Roman" w:cs="Times New Roman"/>
          <w:spacing w:val="-2"/>
          <w:sz w:val="28"/>
          <w:szCs w:val="28"/>
        </w:rPr>
        <w:t>izpildes</w:t>
      </w:r>
      <w:r w:rsidR="00C46BEE">
        <w:rPr>
          <w:rFonts w:ascii="Times New Roman" w:eastAsia="Times New Roman" w:hAnsi="Times New Roman" w:cs="Times New Roman"/>
          <w:spacing w:val="-2"/>
          <w:sz w:val="28"/>
          <w:szCs w:val="28"/>
        </w:rPr>
        <w:t>)</w:t>
      </w:r>
      <w:r w:rsidR="4809860E" w:rsidRPr="00505E0B">
        <w:rPr>
          <w:rFonts w:ascii="Times New Roman" w:eastAsia="Times New Roman" w:hAnsi="Times New Roman" w:cs="Times New Roman"/>
          <w:spacing w:val="-2"/>
          <w:sz w:val="28"/>
          <w:szCs w:val="28"/>
        </w:rPr>
        <w:t xml:space="preserve"> pārraudzību</w:t>
      </w:r>
      <w:r w:rsidR="39C6DEBC" w:rsidRPr="00505E0B">
        <w:rPr>
          <w:rFonts w:ascii="Times New Roman" w:eastAsia="Times New Roman" w:hAnsi="Times New Roman" w:cs="Times New Roman"/>
          <w:spacing w:val="-2"/>
          <w:sz w:val="28"/>
          <w:szCs w:val="28"/>
        </w:rPr>
        <w:t>,</w:t>
      </w:r>
      <w:r w:rsidR="50695DD3" w:rsidRPr="00505E0B">
        <w:rPr>
          <w:rFonts w:ascii="Times New Roman" w:eastAsia="Times New Roman" w:hAnsi="Times New Roman" w:cs="Times New Roman"/>
          <w:spacing w:val="-2"/>
          <w:sz w:val="28"/>
          <w:szCs w:val="28"/>
        </w:rPr>
        <w:t xml:space="preserve"> ietverot nodarbināto mērķu kaskādi no iestādes stratēģiskajiem mērķiem, kas savukārt izriet no valsts pārvaldes kopējiem mērķiem,</w:t>
      </w:r>
      <w:r w:rsidR="4809860E" w:rsidRPr="00505E0B">
        <w:rPr>
          <w:rFonts w:ascii="Times New Roman" w:eastAsia="Times New Roman" w:hAnsi="Times New Roman" w:cs="Times New Roman"/>
          <w:spacing w:val="-2"/>
          <w:sz w:val="28"/>
          <w:szCs w:val="28"/>
        </w:rPr>
        <w:t xml:space="preserve"> tiks izmantota cilvēkresursu vadības </w:t>
      </w:r>
      <w:r w:rsidR="7EEEA435" w:rsidRPr="00505E0B">
        <w:rPr>
          <w:rFonts w:ascii="Times New Roman" w:eastAsia="Times New Roman" w:hAnsi="Times New Roman" w:cs="Times New Roman"/>
          <w:spacing w:val="-2"/>
          <w:sz w:val="28"/>
          <w:szCs w:val="28"/>
        </w:rPr>
        <w:t>informācijas sistēma</w:t>
      </w:r>
      <w:r w:rsidR="009063AD" w:rsidRPr="00505E0B">
        <w:rPr>
          <w:rFonts w:ascii="Times New Roman" w:eastAsia="Times New Roman" w:hAnsi="Times New Roman" w:cs="Times New Roman"/>
          <w:spacing w:val="-2"/>
          <w:sz w:val="28"/>
          <w:szCs w:val="28"/>
        </w:rPr>
        <w:t xml:space="preserve"> (skat. </w:t>
      </w:r>
      <w:r w:rsidR="4809860E" w:rsidRPr="00505E0B">
        <w:rPr>
          <w:rFonts w:ascii="Times New Roman" w:eastAsia="Times New Roman" w:hAnsi="Times New Roman" w:cs="Times New Roman"/>
          <w:spacing w:val="-2"/>
          <w:sz w:val="28"/>
          <w:szCs w:val="28"/>
        </w:rPr>
        <w:t>Modernizācijas plāna 2.2. pasākum</w:t>
      </w:r>
      <w:r w:rsidR="009063AD" w:rsidRPr="00505E0B">
        <w:rPr>
          <w:rFonts w:ascii="Times New Roman" w:eastAsia="Times New Roman" w:hAnsi="Times New Roman" w:cs="Times New Roman"/>
          <w:spacing w:val="-2"/>
          <w:sz w:val="28"/>
          <w:szCs w:val="28"/>
        </w:rPr>
        <w:t>u)</w:t>
      </w:r>
      <w:r w:rsidR="4809860E" w:rsidRPr="00505E0B">
        <w:rPr>
          <w:rFonts w:ascii="Times New Roman" w:eastAsia="Times New Roman" w:hAnsi="Times New Roman" w:cs="Times New Roman"/>
          <w:spacing w:val="-2"/>
          <w:sz w:val="28"/>
          <w:szCs w:val="28"/>
        </w:rPr>
        <w:t>.</w:t>
      </w:r>
      <w:r w:rsidR="5AF5BB0D" w:rsidRPr="00505E0B">
        <w:rPr>
          <w:rFonts w:ascii="Times New Roman" w:eastAsia="Times New Roman" w:hAnsi="Times New Roman" w:cs="Times New Roman"/>
          <w:spacing w:val="-2"/>
          <w:sz w:val="28"/>
          <w:szCs w:val="28"/>
        </w:rPr>
        <w:t xml:space="preserve"> Jānorāda, ka</w:t>
      </w:r>
      <w:r w:rsidR="143846D0" w:rsidRPr="00505E0B">
        <w:rPr>
          <w:rFonts w:ascii="Times New Roman" w:eastAsia="Times New Roman" w:hAnsi="Times New Roman" w:cs="Times New Roman"/>
          <w:spacing w:val="-2"/>
          <w:sz w:val="28"/>
          <w:szCs w:val="28"/>
        </w:rPr>
        <w:t xml:space="preserve"> </w:t>
      </w:r>
      <w:r w:rsidR="0B54CC5F" w:rsidRPr="00505E0B">
        <w:rPr>
          <w:rFonts w:ascii="Times New Roman" w:eastAsia="Times New Roman" w:hAnsi="Times New Roman" w:cs="Times New Roman"/>
          <w:spacing w:val="-2"/>
          <w:sz w:val="28"/>
          <w:szCs w:val="28"/>
        </w:rPr>
        <w:t xml:space="preserve">šobrīd </w:t>
      </w:r>
      <w:r w:rsidR="5AF5BB0D" w:rsidRPr="00505E0B">
        <w:rPr>
          <w:rFonts w:ascii="Times New Roman" w:eastAsia="Times New Roman" w:hAnsi="Times New Roman" w:cs="Times New Roman"/>
          <w:spacing w:val="-2"/>
          <w:sz w:val="28"/>
          <w:szCs w:val="28"/>
        </w:rPr>
        <w:t>nav pieejams izejas datu mērīju</w:t>
      </w:r>
      <w:r w:rsidR="64284332" w:rsidRPr="00505E0B">
        <w:rPr>
          <w:rFonts w:ascii="Times New Roman" w:eastAsia="Times New Roman" w:hAnsi="Times New Roman" w:cs="Times New Roman"/>
          <w:spacing w:val="-2"/>
          <w:sz w:val="28"/>
          <w:szCs w:val="28"/>
        </w:rPr>
        <w:t xml:space="preserve">ms </w:t>
      </w:r>
      <w:r w:rsidR="04573F2D" w:rsidRPr="00505E0B">
        <w:rPr>
          <w:rFonts w:ascii="Times New Roman" w:eastAsia="Times New Roman" w:hAnsi="Times New Roman" w:cs="Times New Roman"/>
          <w:spacing w:val="-2"/>
          <w:sz w:val="28"/>
          <w:szCs w:val="28"/>
        </w:rPr>
        <w:t xml:space="preserve">nodarbināto </w:t>
      </w:r>
      <w:r w:rsidR="64284332" w:rsidRPr="00505E0B">
        <w:rPr>
          <w:rFonts w:ascii="Times New Roman" w:eastAsia="Times New Roman" w:hAnsi="Times New Roman" w:cs="Times New Roman"/>
          <w:spacing w:val="-2"/>
          <w:sz w:val="28"/>
          <w:szCs w:val="28"/>
        </w:rPr>
        <w:t>mērķu izpildei</w:t>
      </w:r>
      <w:r w:rsidR="256E879C" w:rsidRPr="00505E0B">
        <w:rPr>
          <w:rFonts w:ascii="Times New Roman" w:eastAsia="Times New Roman" w:hAnsi="Times New Roman" w:cs="Times New Roman"/>
          <w:spacing w:val="-2"/>
          <w:sz w:val="28"/>
          <w:szCs w:val="28"/>
        </w:rPr>
        <w:t xml:space="preserve">, jo </w:t>
      </w:r>
      <w:r w:rsidR="6229F7A9" w:rsidRPr="00505E0B">
        <w:rPr>
          <w:rFonts w:ascii="Times New Roman" w:eastAsia="Times New Roman" w:hAnsi="Times New Roman" w:cs="Times New Roman"/>
          <w:spacing w:val="-2"/>
          <w:sz w:val="28"/>
          <w:szCs w:val="28"/>
        </w:rPr>
        <w:t>pašlaik</w:t>
      </w:r>
      <w:r w:rsidR="256E879C" w:rsidRPr="00505E0B">
        <w:rPr>
          <w:rFonts w:ascii="Times New Roman" w:eastAsia="Times New Roman" w:hAnsi="Times New Roman" w:cs="Times New Roman"/>
          <w:spacing w:val="-2"/>
          <w:sz w:val="28"/>
          <w:szCs w:val="28"/>
        </w:rPr>
        <w:t xml:space="preserve"> izmantotās darba izpildes novērtēšanas sistēmas funkcionalitāte to neļauj veikt</w:t>
      </w:r>
      <w:r w:rsidR="507E54D8" w:rsidRPr="00505E0B">
        <w:rPr>
          <w:rFonts w:ascii="Times New Roman" w:eastAsia="Times New Roman" w:hAnsi="Times New Roman" w:cs="Times New Roman"/>
          <w:spacing w:val="-2"/>
          <w:sz w:val="28"/>
          <w:szCs w:val="28"/>
        </w:rPr>
        <w:t xml:space="preserve">. </w:t>
      </w:r>
      <w:r w:rsidR="009063AD" w:rsidRPr="00505E0B">
        <w:rPr>
          <w:rFonts w:ascii="Times New Roman" w:eastAsia="Times New Roman" w:hAnsi="Times New Roman" w:cs="Times New Roman"/>
          <w:spacing w:val="-2"/>
          <w:sz w:val="28"/>
          <w:szCs w:val="28"/>
        </w:rPr>
        <w:t>I</w:t>
      </w:r>
      <w:r w:rsidR="507E54D8" w:rsidRPr="00505E0B">
        <w:rPr>
          <w:rFonts w:ascii="Times New Roman" w:eastAsia="Times New Roman" w:hAnsi="Times New Roman" w:cs="Times New Roman"/>
          <w:spacing w:val="-2"/>
          <w:sz w:val="28"/>
          <w:szCs w:val="28"/>
        </w:rPr>
        <w:t>eviešot jauno cilvēkresursu vadības informācijas sistēmu,</w:t>
      </w:r>
      <w:r w:rsidR="5F947945" w:rsidRPr="00505E0B">
        <w:rPr>
          <w:rFonts w:ascii="Times New Roman" w:eastAsia="Times New Roman" w:hAnsi="Times New Roman" w:cs="Times New Roman"/>
          <w:spacing w:val="-2"/>
          <w:sz w:val="28"/>
          <w:szCs w:val="28"/>
        </w:rPr>
        <w:t xml:space="preserve"> </w:t>
      </w:r>
      <w:r w:rsidR="507E54D8" w:rsidRPr="00505E0B">
        <w:rPr>
          <w:rFonts w:ascii="Times New Roman" w:eastAsia="Times New Roman" w:hAnsi="Times New Roman" w:cs="Times New Roman"/>
          <w:spacing w:val="-2"/>
          <w:sz w:val="28"/>
          <w:szCs w:val="28"/>
        </w:rPr>
        <w:t>tiks veikts sā</w:t>
      </w:r>
      <w:r w:rsidR="5402EFCB" w:rsidRPr="00505E0B">
        <w:rPr>
          <w:rFonts w:ascii="Times New Roman" w:eastAsia="Times New Roman" w:hAnsi="Times New Roman" w:cs="Times New Roman"/>
          <w:spacing w:val="-2"/>
          <w:sz w:val="28"/>
          <w:szCs w:val="28"/>
        </w:rPr>
        <w:t>kotnējais mērījums par nodarbināto darba mērķu izpildes līmeni</w:t>
      </w:r>
      <w:r w:rsidR="2A0C0E12" w:rsidRPr="00505E0B">
        <w:rPr>
          <w:rFonts w:ascii="Times New Roman" w:eastAsia="Times New Roman" w:hAnsi="Times New Roman" w:cs="Times New Roman"/>
          <w:spacing w:val="-2"/>
          <w:sz w:val="28"/>
          <w:szCs w:val="28"/>
        </w:rPr>
        <w:t xml:space="preserve">, un </w:t>
      </w:r>
      <w:r w:rsidR="3917FCBA" w:rsidRPr="00505E0B">
        <w:rPr>
          <w:rFonts w:ascii="Times New Roman" w:eastAsia="Times New Roman" w:hAnsi="Times New Roman" w:cs="Times New Roman"/>
          <w:spacing w:val="-2"/>
          <w:sz w:val="28"/>
          <w:szCs w:val="28"/>
        </w:rPr>
        <w:t>otrais</w:t>
      </w:r>
      <w:r w:rsidR="2A0C0E12" w:rsidRPr="00505E0B">
        <w:rPr>
          <w:rFonts w:ascii="Times New Roman" w:eastAsia="Times New Roman" w:hAnsi="Times New Roman" w:cs="Times New Roman"/>
          <w:spacing w:val="-2"/>
          <w:sz w:val="28"/>
          <w:szCs w:val="28"/>
        </w:rPr>
        <w:t xml:space="preserve"> mērījums tiks veikts pēc nāk</w:t>
      </w:r>
      <w:r w:rsidR="6470CEAF" w:rsidRPr="00505E0B">
        <w:rPr>
          <w:rFonts w:ascii="Times New Roman" w:eastAsia="Times New Roman" w:hAnsi="Times New Roman" w:cs="Times New Roman"/>
          <w:spacing w:val="-2"/>
          <w:sz w:val="28"/>
          <w:szCs w:val="28"/>
        </w:rPr>
        <w:t>amās</w:t>
      </w:r>
      <w:r w:rsidR="2A0C0E12" w:rsidRPr="00505E0B">
        <w:rPr>
          <w:rFonts w:ascii="Times New Roman" w:eastAsia="Times New Roman" w:hAnsi="Times New Roman" w:cs="Times New Roman"/>
          <w:spacing w:val="-2"/>
          <w:sz w:val="28"/>
          <w:szCs w:val="28"/>
        </w:rPr>
        <w:t xml:space="preserve"> darba izpildes novērtēšanas.</w:t>
      </w:r>
      <w:r w:rsidR="062BD3F0" w:rsidRPr="00505E0B">
        <w:rPr>
          <w:rFonts w:ascii="Times New Roman" w:eastAsia="Times New Roman" w:hAnsi="Times New Roman" w:cs="Times New Roman"/>
          <w:spacing w:val="-2"/>
          <w:sz w:val="28"/>
          <w:szCs w:val="28"/>
        </w:rPr>
        <w:t xml:space="preserve"> </w:t>
      </w:r>
    </w:p>
    <w:p w14:paraId="66E15FDE" w14:textId="6C17EA68" w:rsidR="00876144" w:rsidRPr="00505E0B" w:rsidRDefault="009063AD" w:rsidP="00650C3E">
      <w:pPr>
        <w:pStyle w:val="ListParagraph"/>
        <w:tabs>
          <w:tab w:val="left" w:pos="993"/>
        </w:tabs>
        <w:spacing w:after="120" w:line="240" w:lineRule="auto"/>
        <w:ind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S</w:t>
      </w:r>
      <w:r w:rsidR="58B2523D" w:rsidRPr="00505E0B">
        <w:rPr>
          <w:rFonts w:ascii="Times New Roman" w:eastAsia="Times New Roman" w:hAnsi="Times New Roman" w:cs="Times New Roman"/>
          <w:sz w:val="28"/>
          <w:szCs w:val="28"/>
        </w:rPr>
        <w:t>nieguma rādītāj</w:t>
      </w:r>
      <w:r w:rsidRPr="00505E0B">
        <w:rPr>
          <w:rFonts w:ascii="Times New Roman" w:eastAsia="Times New Roman" w:hAnsi="Times New Roman" w:cs="Times New Roman"/>
          <w:sz w:val="28"/>
          <w:szCs w:val="28"/>
        </w:rPr>
        <w:t>s</w:t>
      </w:r>
      <w:r w:rsidR="58B2523D" w:rsidRPr="00505E0B">
        <w:rPr>
          <w:rFonts w:ascii="Times New Roman" w:eastAsia="Times New Roman" w:hAnsi="Times New Roman" w:cs="Times New Roman"/>
          <w:sz w:val="28"/>
          <w:szCs w:val="28"/>
        </w:rPr>
        <w:t xml:space="preserve"> rīcības virzienā </w:t>
      </w:r>
      <w:r w:rsidR="00AB16AB" w:rsidRPr="009F7B06">
        <w:rPr>
          <w:rFonts w:ascii="Times New Roman" w:eastAsia="Calibri" w:hAnsi="Times New Roman" w:cs="Times New Roman"/>
          <w:b/>
          <w:bCs/>
          <w:sz w:val="28"/>
          <w:szCs w:val="28"/>
        </w:rPr>
        <w:t>"</w:t>
      </w:r>
      <w:r w:rsidR="598D6306" w:rsidRPr="00505E0B">
        <w:rPr>
          <w:rFonts w:ascii="Times New Roman" w:eastAsia="Times New Roman" w:hAnsi="Times New Roman" w:cs="Times New Roman"/>
          <w:b/>
          <w:bCs/>
          <w:sz w:val="28"/>
          <w:szCs w:val="28"/>
        </w:rPr>
        <w:t>Politikas un regulējuma kvalitāte</w:t>
      </w:r>
      <w:r w:rsidR="00AB16AB" w:rsidRPr="009F7B06">
        <w:rPr>
          <w:rFonts w:ascii="Times New Roman" w:eastAsia="Calibri" w:hAnsi="Times New Roman" w:cs="Times New Roman"/>
          <w:b/>
          <w:bCs/>
          <w:sz w:val="28"/>
          <w:szCs w:val="28"/>
        </w:rPr>
        <w:t>"</w:t>
      </w:r>
      <w:r w:rsidR="00280738" w:rsidRPr="00505E0B">
        <w:rPr>
          <w:rFonts w:ascii="Times New Roman" w:eastAsia="Times New Roman" w:hAnsi="Times New Roman" w:cs="Times New Roman"/>
          <w:sz w:val="28"/>
          <w:szCs w:val="28"/>
        </w:rPr>
        <w:t> </w:t>
      </w:r>
      <w:r w:rsidR="00711279" w:rsidRPr="00505E0B">
        <w:rPr>
          <w:rFonts w:ascii="Times New Roman" w:eastAsia="Times New Roman" w:hAnsi="Times New Roman" w:cs="Times New Roman"/>
          <w:sz w:val="28"/>
          <w:szCs w:val="28"/>
        </w:rPr>
        <w:t>–</w:t>
      </w:r>
      <w:r w:rsidR="00711279">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līdz 2027</w:t>
      </w:r>
      <w:r w:rsidR="00B84FCD" w:rsidRPr="00505E0B">
        <w:rPr>
          <w:rFonts w:ascii="Times New Roman" w:eastAsia="Times New Roman" w:hAnsi="Times New Roman" w:cs="Times New Roman"/>
          <w:sz w:val="28"/>
          <w:szCs w:val="28"/>
        </w:rPr>
        <w:t>. gad</w:t>
      </w:r>
      <w:r w:rsidRPr="00505E0B">
        <w:rPr>
          <w:rFonts w:ascii="Times New Roman" w:eastAsia="Times New Roman" w:hAnsi="Times New Roman" w:cs="Times New Roman"/>
          <w:sz w:val="28"/>
          <w:szCs w:val="28"/>
        </w:rPr>
        <w:t>am 70</w:t>
      </w:r>
      <w:r w:rsidR="00182FAF" w:rsidRPr="00505E0B">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 xml:space="preserve"> politikas plānotāju ir apmeklējuši mācības par aktuālajiem ietekmes izvērtēšanas jautājumiem</w:t>
      </w:r>
      <w:r w:rsidR="001256AF" w:rsidRPr="00505E0B">
        <w:rPr>
          <w:rFonts w:ascii="Times New Roman" w:eastAsia="Times New Roman" w:hAnsi="Times New Roman" w:cs="Times New Roman"/>
          <w:sz w:val="28"/>
          <w:szCs w:val="28"/>
        </w:rPr>
        <w:t xml:space="preserve">. Vienlaikus tiek </w:t>
      </w:r>
      <w:r w:rsidR="00D13DA7" w:rsidRPr="00505E0B">
        <w:rPr>
          <w:rFonts w:ascii="Times New Roman" w:eastAsia="Times New Roman" w:hAnsi="Times New Roman" w:cs="Times New Roman"/>
          <w:sz w:val="28"/>
          <w:szCs w:val="28"/>
        </w:rPr>
        <w:t>attīstīts</w:t>
      </w:r>
      <w:r w:rsidR="001256AF" w:rsidRPr="00505E0B">
        <w:rPr>
          <w:rFonts w:ascii="Times New Roman" w:eastAsia="Times New Roman" w:hAnsi="Times New Roman" w:cs="Times New Roman"/>
          <w:sz w:val="28"/>
          <w:szCs w:val="28"/>
        </w:rPr>
        <w:t xml:space="preserve"> politikas plānotāju tīkls, kas darbojas kā platforma pieredzes apmaiņai starp dažādu institūciju politikas plānotājiem. </w:t>
      </w:r>
      <w:r w:rsidR="00C46BEE">
        <w:rPr>
          <w:rFonts w:ascii="Times New Roman" w:eastAsia="Times New Roman" w:hAnsi="Times New Roman" w:cs="Times New Roman"/>
          <w:sz w:val="28"/>
          <w:szCs w:val="28"/>
        </w:rPr>
        <w:t>Saskaņā ar</w:t>
      </w:r>
      <w:r w:rsidR="00C46BEE" w:rsidRPr="00505E0B">
        <w:rPr>
          <w:rFonts w:ascii="Times New Roman" w:eastAsia="Times New Roman" w:hAnsi="Times New Roman" w:cs="Times New Roman"/>
          <w:sz w:val="28"/>
          <w:szCs w:val="28"/>
        </w:rPr>
        <w:t xml:space="preserve"> </w:t>
      </w:r>
      <w:r w:rsidR="001256AF" w:rsidRPr="00505E0B">
        <w:rPr>
          <w:rFonts w:ascii="Times New Roman" w:eastAsia="Times New Roman" w:hAnsi="Times New Roman" w:cs="Times New Roman"/>
          <w:sz w:val="28"/>
          <w:szCs w:val="28"/>
        </w:rPr>
        <w:t>VK datiem šobrīd valsts pārvaldē ir nodarbināti 1173 politikas plānotāji.</w:t>
      </w:r>
      <w:r w:rsidR="001256AF" w:rsidRPr="00505E0B">
        <w:rPr>
          <w:rStyle w:val="FootnoteReference"/>
          <w:rFonts w:ascii="Times New Roman" w:eastAsia="Times New Roman" w:hAnsi="Times New Roman" w:cs="Times New Roman"/>
          <w:sz w:val="28"/>
          <w:szCs w:val="28"/>
        </w:rPr>
        <w:footnoteReference w:id="22"/>
      </w:r>
    </w:p>
    <w:p w14:paraId="620000D3" w14:textId="7055B6C7" w:rsidR="00876144" w:rsidRPr="00505E0B" w:rsidRDefault="00280738" w:rsidP="00280738">
      <w:pPr>
        <w:pStyle w:val="ListParagraph"/>
        <w:tabs>
          <w:tab w:val="left" w:pos="993"/>
        </w:tabs>
        <w:spacing w:after="120" w:line="240" w:lineRule="auto"/>
        <w:ind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Snieguma rādītājs r</w:t>
      </w:r>
      <w:r w:rsidR="00650C3E" w:rsidRPr="00505E0B">
        <w:rPr>
          <w:rFonts w:ascii="Times New Roman" w:eastAsia="Times New Roman" w:hAnsi="Times New Roman" w:cs="Times New Roman"/>
          <w:sz w:val="28"/>
          <w:szCs w:val="28"/>
        </w:rPr>
        <w:t xml:space="preserve">īcības virzienā </w:t>
      </w:r>
      <w:r w:rsidR="00AB16AB" w:rsidRPr="009F7B06">
        <w:rPr>
          <w:rFonts w:ascii="Times New Roman" w:eastAsia="Calibri" w:hAnsi="Times New Roman" w:cs="Times New Roman"/>
          <w:b/>
          <w:bCs/>
          <w:sz w:val="28"/>
          <w:szCs w:val="28"/>
        </w:rPr>
        <w:t>"</w:t>
      </w:r>
      <w:r w:rsidR="00650C3E" w:rsidRPr="00505E0B">
        <w:rPr>
          <w:rFonts w:ascii="Times New Roman" w:eastAsia="Times New Roman" w:hAnsi="Times New Roman" w:cs="Times New Roman"/>
          <w:b/>
          <w:bCs/>
          <w:sz w:val="28"/>
          <w:szCs w:val="28"/>
        </w:rPr>
        <w:t>Atbalsta funkciju centralizācija un standartizācija</w:t>
      </w:r>
      <w:r w:rsidR="00AB16AB" w:rsidRPr="009F7B06">
        <w:rPr>
          <w:rFonts w:ascii="Times New Roman" w:eastAsia="Calibri" w:hAnsi="Times New Roman" w:cs="Times New Roman"/>
          <w:b/>
          <w:bCs/>
          <w:sz w:val="28"/>
          <w:szCs w:val="28"/>
        </w:rPr>
        <w:t>"</w:t>
      </w:r>
      <w:r w:rsidRPr="00505E0B">
        <w:rPr>
          <w:rFonts w:ascii="Times New Roman" w:eastAsia="Times New Roman" w:hAnsi="Times New Roman" w:cs="Times New Roman"/>
          <w:sz w:val="28"/>
          <w:szCs w:val="28"/>
        </w:rPr>
        <w:t xml:space="preserve"> </w:t>
      </w:r>
      <w:r w:rsidR="00C11092" w:rsidRPr="00505E0B">
        <w:rPr>
          <w:rFonts w:ascii="Times New Roman" w:eastAsia="Times New Roman" w:hAnsi="Times New Roman" w:cs="Times New Roman"/>
          <w:sz w:val="28"/>
          <w:szCs w:val="28"/>
        </w:rPr>
        <w:t xml:space="preserve">– </w:t>
      </w:r>
      <w:r w:rsidR="00650C3E" w:rsidRPr="00505E0B">
        <w:rPr>
          <w:rFonts w:ascii="Times New Roman" w:eastAsia="Times New Roman" w:hAnsi="Times New Roman" w:cs="Times New Roman"/>
          <w:sz w:val="28"/>
          <w:szCs w:val="28"/>
        </w:rPr>
        <w:t>2027</w:t>
      </w:r>
      <w:r w:rsidR="00B84FCD" w:rsidRPr="00505E0B">
        <w:rPr>
          <w:rFonts w:ascii="Times New Roman" w:eastAsia="Times New Roman" w:hAnsi="Times New Roman" w:cs="Times New Roman"/>
          <w:sz w:val="28"/>
          <w:szCs w:val="28"/>
        </w:rPr>
        <w:t>. gad</w:t>
      </w:r>
      <w:r w:rsidR="00650C3E" w:rsidRPr="00505E0B">
        <w:rPr>
          <w:rFonts w:ascii="Times New Roman" w:eastAsia="Times New Roman" w:hAnsi="Times New Roman" w:cs="Times New Roman"/>
          <w:sz w:val="28"/>
          <w:szCs w:val="28"/>
        </w:rPr>
        <w:t>ā vismaz 20</w:t>
      </w:r>
      <w:r w:rsidR="00182FAF" w:rsidRPr="00505E0B">
        <w:rPr>
          <w:rFonts w:ascii="Times New Roman" w:eastAsia="Times New Roman" w:hAnsi="Times New Roman" w:cs="Times New Roman"/>
          <w:sz w:val="28"/>
          <w:szCs w:val="28"/>
        </w:rPr>
        <w:t> %</w:t>
      </w:r>
      <w:r w:rsidR="00650C3E" w:rsidRPr="00505E0B">
        <w:rPr>
          <w:rFonts w:ascii="Times New Roman" w:eastAsia="Times New Roman" w:hAnsi="Times New Roman" w:cs="Times New Roman"/>
          <w:sz w:val="28"/>
          <w:szCs w:val="28"/>
        </w:rPr>
        <w:t xml:space="preserve"> </w:t>
      </w:r>
      <w:r w:rsidR="00D133FA" w:rsidRPr="00505E0B">
        <w:rPr>
          <w:rFonts w:ascii="Times New Roman" w:eastAsia="Times New Roman" w:hAnsi="Times New Roman" w:cs="Times New Roman"/>
          <w:sz w:val="28"/>
          <w:szCs w:val="28"/>
        </w:rPr>
        <w:t xml:space="preserve">tiešās valsts pārvaldes </w:t>
      </w:r>
      <w:r w:rsidR="00C46BEE">
        <w:rPr>
          <w:rFonts w:ascii="Times New Roman" w:eastAsia="Times New Roman" w:hAnsi="Times New Roman" w:cs="Times New Roman"/>
          <w:sz w:val="28"/>
          <w:szCs w:val="28"/>
        </w:rPr>
        <w:t xml:space="preserve">iestādēs </w:t>
      </w:r>
      <w:r w:rsidR="008A11F5" w:rsidRPr="00505E0B">
        <w:rPr>
          <w:rFonts w:ascii="Times New Roman" w:eastAsia="Times New Roman" w:hAnsi="Times New Roman" w:cs="Times New Roman"/>
          <w:sz w:val="28"/>
          <w:szCs w:val="28"/>
        </w:rPr>
        <w:t>nodarbināt</w:t>
      </w:r>
      <w:r w:rsidR="008A11F5">
        <w:rPr>
          <w:rFonts w:ascii="Times New Roman" w:eastAsia="Times New Roman" w:hAnsi="Times New Roman" w:cs="Times New Roman"/>
          <w:sz w:val="28"/>
          <w:szCs w:val="28"/>
        </w:rPr>
        <w:t>o</w:t>
      </w:r>
      <w:r w:rsidR="008A11F5" w:rsidRPr="00505E0B">
        <w:rPr>
          <w:rFonts w:ascii="Times New Roman" w:eastAsia="Times New Roman" w:hAnsi="Times New Roman" w:cs="Times New Roman"/>
          <w:sz w:val="28"/>
          <w:szCs w:val="28"/>
        </w:rPr>
        <w:t xml:space="preserve"> </w:t>
      </w:r>
      <w:r w:rsidR="00D133FA" w:rsidRPr="00505E0B">
        <w:rPr>
          <w:rFonts w:ascii="Times New Roman" w:eastAsia="Times New Roman" w:hAnsi="Times New Roman" w:cs="Times New Roman"/>
          <w:sz w:val="28"/>
          <w:szCs w:val="28"/>
        </w:rPr>
        <w:t xml:space="preserve">saņem </w:t>
      </w:r>
      <w:r w:rsidR="00171604">
        <w:rPr>
          <w:rFonts w:ascii="Times New Roman" w:eastAsia="Times New Roman" w:hAnsi="Times New Roman" w:cs="Times New Roman"/>
          <w:sz w:val="28"/>
          <w:szCs w:val="28"/>
        </w:rPr>
        <w:t>v</w:t>
      </w:r>
      <w:r w:rsidR="00115DB1" w:rsidRPr="00505E0B">
        <w:rPr>
          <w:rFonts w:ascii="Times New Roman" w:eastAsia="Times New Roman" w:hAnsi="Times New Roman" w:cs="Times New Roman"/>
          <w:sz w:val="28"/>
          <w:szCs w:val="28"/>
        </w:rPr>
        <w:t>ienot</w:t>
      </w:r>
      <w:r w:rsidR="00115DB1">
        <w:rPr>
          <w:rFonts w:ascii="Times New Roman" w:eastAsia="Times New Roman" w:hAnsi="Times New Roman" w:cs="Times New Roman"/>
          <w:sz w:val="28"/>
          <w:szCs w:val="28"/>
        </w:rPr>
        <w:t>ā</w:t>
      </w:r>
      <w:r w:rsidR="00115DB1" w:rsidRPr="00505E0B">
        <w:rPr>
          <w:rFonts w:ascii="Times New Roman" w:eastAsia="Times New Roman" w:hAnsi="Times New Roman" w:cs="Times New Roman"/>
          <w:sz w:val="28"/>
          <w:szCs w:val="28"/>
        </w:rPr>
        <w:t xml:space="preserve"> </w:t>
      </w:r>
      <w:r w:rsidR="00D133FA" w:rsidRPr="00505E0B">
        <w:rPr>
          <w:rFonts w:ascii="Times New Roman" w:eastAsia="Times New Roman" w:hAnsi="Times New Roman" w:cs="Times New Roman"/>
          <w:sz w:val="28"/>
          <w:szCs w:val="28"/>
        </w:rPr>
        <w:t>pakalpojumu centra pakalpojumus</w:t>
      </w:r>
      <w:r w:rsidR="00650C3E" w:rsidRPr="00505E0B">
        <w:rPr>
          <w:rFonts w:ascii="Times New Roman" w:eastAsia="Times New Roman" w:hAnsi="Times New Roman" w:cs="Times New Roman"/>
          <w:sz w:val="28"/>
          <w:szCs w:val="28"/>
        </w:rPr>
        <w:t xml:space="preserve">. </w:t>
      </w:r>
      <w:r w:rsidR="00C46BEE">
        <w:rPr>
          <w:rFonts w:ascii="Times New Roman" w:eastAsia="Times New Roman" w:hAnsi="Times New Roman" w:cs="Times New Roman"/>
          <w:sz w:val="28"/>
          <w:szCs w:val="28"/>
        </w:rPr>
        <w:t>A</w:t>
      </w:r>
      <w:r w:rsidR="006E27C7" w:rsidRPr="00505E0B">
        <w:rPr>
          <w:rFonts w:ascii="Times New Roman" w:eastAsia="Times New Roman" w:hAnsi="Times New Roman" w:cs="Times New Roman"/>
          <w:sz w:val="28"/>
          <w:szCs w:val="28"/>
        </w:rPr>
        <w:t>rī pēc 2027</w:t>
      </w:r>
      <w:r w:rsidR="00B84FCD" w:rsidRPr="00505E0B">
        <w:rPr>
          <w:rFonts w:ascii="Times New Roman" w:eastAsia="Times New Roman" w:hAnsi="Times New Roman" w:cs="Times New Roman"/>
          <w:sz w:val="28"/>
          <w:szCs w:val="28"/>
        </w:rPr>
        <w:t>. gad</w:t>
      </w:r>
      <w:r w:rsidR="006E27C7" w:rsidRPr="00505E0B">
        <w:rPr>
          <w:rFonts w:ascii="Times New Roman" w:eastAsia="Times New Roman" w:hAnsi="Times New Roman" w:cs="Times New Roman"/>
          <w:sz w:val="28"/>
          <w:szCs w:val="28"/>
        </w:rPr>
        <w:t xml:space="preserve">a notiks virzība </w:t>
      </w:r>
      <w:r w:rsidR="007C14AC" w:rsidRPr="00505E0B">
        <w:rPr>
          <w:rFonts w:ascii="Times New Roman" w:eastAsia="Times New Roman" w:hAnsi="Times New Roman" w:cs="Times New Roman"/>
          <w:sz w:val="28"/>
          <w:szCs w:val="28"/>
        </w:rPr>
        <w:t xml:space="preserve">uz </w:t>
      </w:r>
      <w:r w:rsidR="006E27C7" w:rsidRPr="00505E0B">
        <w:rPr>
          <w:rFonts w:ascii="Times New Roman" w:eastAsia="Times New Roman" w:hAnsi="Times New Roman" w:cs="Times New Roman"/>
          <w:sz w:val="28"/>
          <w:szCs w:val="28"/>
        </w:rPr>
        <w:t xml:space="preserve">turpmāku </w:t>
      </w:r>
      <w:r w:rsidR="00E158A3" w:rsidRPr="00505E0B">
        <w:rPr>
          <w:rFonts w:ascii="Times New Roman" w:eastAsia="Times New Roman" w:hAnsi="Times New Roman" w:cs="Times New Roman"/>
          <w:sz w:val="28"/>
          <w:szCs w:val="28"/>
        </w:rPr>
        <w:t>atbalsta funkciju centralizāciju, pārskatot iespējas centralizēt papildu atbalsta funkcijas.</w:t>
      </w:r>
    </w:p>
    <w:p w14:paraId="4302FAA7" w14:textId="52372788" w:rsidR="00E158A3" w:rsidRPr="00505E0B" w:rsidRDefault="00280738" w:rsidP="00280738">
      <w:pPr>
        <w:pStyle w:val="ListParagraph"/>
        <w:tabs>
          <w:tab w:val="left" w:pos="993"/>
        </w:tabs>
        <w:spacing w:after="120" w:line="240" w:lineRule="auto"/>
        <w:ind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S</w:t>
      </w:r>
      <w:r w:rsidR="00E158A3" w:rsidRPr="00505E0B">
        <w:rPr>
          <w:rFonts w:ascii="Times New Roman" w:eastAsia="Times New Roman" w:hAnsi="Times New Roman" w:cs="Times New Roman"/>
          <w:sz w:val="28"/>
          <w:szCs w:val="28"/>
        </w:rPr>
        <w:t>nieguma rādītāj</w:t>
      </w:r>
      <w:r w:rsidRPr="00505E0B">
        <w:rPr>
          <w:rFonts w:ascii="Times New Roman" w:eastAsia="Times New Roman" w:hAnsi="Times New Roman" w:cs="Times New Roman"/>
          <w:sz w:val="28"/>
          <w:szCs w:val="28"/>
        </w:rPr>
        <w:t>s</w:t>
      </w:r>
      <w:r w:rsidR="00E158A3" w:rsidRPr="00505E0B">
        <w:rPr>
          <w:rFonts w:ascii="Times New Roman" w:eastAsia="Times New Roman" w:hAnsi="Times New Roman" w:cs="Times New Roman"/>
          <w:sz w:val="28"/>
          <w:szCs w:val="28"/>
        </w:rPr>
        <w:t xml:space="preserve"> rīcības virzienā </w:t>
      </w:r>
      <w:r w:rsidR="00AB16AB" w:rsidRPr="009F7B06">
        <w:rPr>
          <w:rFonts w:ascii="Times New Roman" w:eastAsia="Calibri" w:hAnsi="Times New Roman" w:cs="Times New Roman"/>
          <w:b/>
          <w:bCs/>
          <w:sz w:val="28"/>
          <w:szCs w:val="28"/>
        </w:rPr>
        <w:t>"</w:t>
      </w:r>
      <w:r w:rsidR="00E158A3" w:rsidRPr="00505E0B">
        <w:rPr>
          <w:rFonts w:ascii="Times New Roman" w:eastAsia="Times New Roman" w:hAnsi="Times New Roman" w:cs="Times New Roman"/>
          <w:b/>
          <w:bCs/>
          <w:sz w:val="28"/>
          <w:szCs w:val="28"/>
        </w:rPr>
        <w:t>Viedas darba vides izveide</w:t>
      </w:r>
      <w:r w:rsidR="00AB16AB" w:rsidRPr="009F7B06">
        <w:rPr>
          <w:rFonts w:ascii="Times New Roman" w:eastAsia="Calibri" w:hAnsi="Times New Roman" w:cs="Times New Roman"/>
          <w:b/>
          <w:bCs/>
          <w:sz w:val="28"/>
          <w:szCs w:val="28"/>
        </w:rPr>
        <w:t>"</w:t>
      </w:r>
      <w:r w:rsidRPr="00505E0B">
        <w:rPr>
          <w:rFonts w:ascii="Times New Roman" w:eastAsia="Times New Roman" w:hAnsi="Times New Roman" w:cs="Times New Roman"/>
          <w:sz w:val="28"/>
          <w:szCs w:val="28"/>
        </w:rPr>
        <w:t xml:space="preserve"> – </w:t>
      </w:r>
      <w:r w:rsidR="00E158A3" w:rsidRPr="00505E0B">
        <w:rPr>
          <w:rFonts w:ascii="Times New Roman" w:eastAsia="Times New Roman" w:hAnsi="Times New Roman" w:cs="Times New Roman"/>
          <w:sz w:val="28"/>
          <w:szCs w:val="28"/>
        </w:rPr>
        <w:t xml:space="preserve">viena valsts pārvaldē nodarbinātā nosacītās darba vietas vidējā aprēķinātā platība </w:t>
      </w:r>
      <w:r w:rsidRPr="00505E0B">
        <w:rPr>
          <w:rFonts w:ascii="Times New Roman" w:eastAsia="Times New Roman" w:hAnsi="Times New Roman" w:cs="Times New Roman"/>
          <w:sz w:val="28"/>
          <w:szCs w:val="28"/>
        </w:rPr>
        <w:t>2027</w:t>
      </w:r>
      <w:r w:rsidR="00B84FCD" w:rsidRPr="00505E0B">
        <w:rPr>
          <w:rFonts w:ascii="Times New Roman" w:eastAsia="Times New Roman" w:hAnsi="Times New Roman" w:cs="Times New Roman"/>
          <w:sz w:val="28"/>
          <w:szCs w:val="28"/>
        </w:rPr>
        <w:t>. gad</w:t>
      </w:r>
      <w:r w:rsidRPr="00505E0B">
        <w:rPr>
          <w:rFonts w:ascii="Times New Roman" w:eastAsia="Times New Roman" w:hAnsi="Times New Roman" w:cs="Times New Roman"/>
          <w:sz w:val="28"/>
          <w:szCs w:val="28"/>
        </w:rPr>
        <w:t>ā nav lielāka par</w:t>
      </w:r>
      <w:r w:rsidR="00E158A3" w:rsidRPr="00505E0B">
        <w:rPr>
          <w:rFonts w:ascii="Times New Roman" w:eastAsia="Times New Roman" w:hAnsi="Times New Roman" w:cs="Times New Roman"/>
          <w:sz w:val="28"/>
          <w:szCs w:val="28"/>
        </w:rPr>
        <w:t xml:space="preserve"> 10 m</w:t>
      </w:r>
      <w:r w:rsidR="00E158A3" w:rsidRPr="00505E0B">
        <w:rPr>
          <w:rFonts w:ascii="Times New Roman" w:eastAsia="Times New Roman" w:hAnsi="Times New Roman" w:cs="Times New Roman"/>
          <w:sz w:val="28"/>
          <w:szCs w:val="28"/>
          <w:vertAlign w:val="superscript"/>
        </w:rPr>
        <w:t>2</w:t>
      </w:r>
      <w:r w:rsidR="00E158A3" w:rsidRPr="00505E0B">
        <w:rPr>
          <w:rFonts w:ascii="Times New Roman" w:eastAsia="Times New Roman" w:hAnsi="Times New Roman" w:cs="Times New Roman"/>
          <w:sz w:val="28"/>
          <w:szCs w:val="28"/>
        </w:rPr>
        <w:t>. Lai gan šobrīd nav iespējams pateikt, cik liela platība ir vienai darba vieta</w:t>
      </w:r>
      <w:r w:rsidR="007C14AC" w:rsidRPr="00505E0B">
        <w:rPr>
          <w:rFonts w:ascii="Times New Roman" w:eastAsia="Times New Roman" w:hAnsi="Times New Roman" w:cs="Times New Roman"/>
          <w:sz w:val="28"/>
          <w:szCs w:val="28"/>
        </w:rPr>
        <w:t>i</w:t>
      </w:r>
      <w:r w:rsidR="00E158A3" w:rsidRPr="00505E0B">
        <w:rPr>
          <w:rFonts w:ascii="Times New Roman" w:eastAsia="Times New Roman" w:hAnsi="Times New Roman" w:cs="Times New Roman"/>
          <w:sz w:val="28"/>
          <w:szCs w:val="28"/>
        </w:rPr>
        <w:t xml:space="preserve"> valsts pārvaldē, pēc </w:t>
      </w:r>
      <w:r w:rsidR="00C46BEE">
        <w:rPr>
          <w:rFonts w:ascii="Times New Roman" w:eastAsia="Times New Roman" w:hAnsi="Times New Roman" w:cs="Times New Roman"/>
          <w:sz w:val="28"/>
          <w:szCs w:val="28"/>
        </w:rPr>
        <w:t xml:space="preserve">valsts akciju sabiedrības </w:t>
      </w:r>
      <w:r w:rsidR="00C46BEE" w:rsidRPr="00505E0B">
        <w:rPr>
          <w:rFonts w:ascii="Times New Roman" w:eastAsia="Calibri" w:hAnsi="Times New Roman" w:cs="Times New Roman"/>
          <w:sz w:val="28"/>
          <w:szCs w:val="28"/>
        </w:rPr>
        <w:t>"</w:t>
      </w:r>
      <w:r w:rsidR="00E158A3" w:rsidRPr="00505E0B">
        <w:rPr>
          <w:rFonts w:ascii="Times New Roman" w:eastAsia="Times New Roman" w:hAnsi="Times New Roman" w:cs="Times New Roman"/>
          <w:sz w:val="28"/>
          <w:szCs w:val="28"/>
        </w:rPr>
        <w:t xml:space="preserve">Valsts </w:t>
      </w:r>
      <w:r w:rsidR="00C46BEE" w:rsidRPr="00505E0B">
        <w:rPr>
          <w:rFonts w:ascii="Times New Roman" w:eastAsia="Times New Roman" w:hAnsi="Times New Roman" w:cs="Times New Roman"/>
          <w:sz w:val="28"/>
          <w:szCs w:val="28"/>
        </w:rPr>
        <w:t>nekustam</w:t>
      </w:r>
      <w:r w:rsidR="00C46BEE">
        <w:rPr>
          <w:rFonts w:ascii="Times New Roman" w:eastAsia="Times New Roman" w:hAnsi="Times New Roman" w:cs="Times New Roman"/>
          <w:sz w:val="28"/>
          <w:szCs w:val="28"/>
        </w:rPr>
        <w:t>ie</w:t>
      </w:r>
      <w:r w:rsidR="00C46BEE" w:rsidRPr="00505E0B">
        <w:rPr>
          <w:rFonts w:ascii="Times New Roman" w:eastAsia="Times New Roman" w:hAnsi="Times New Roman" w:cs="Times New Roman"/>
          <w:sz w:val="28"/>
          <w:szCs w:val="28"/>
        </w:rPr>
        <w:t xml:space="preserve"> īpašum</w:t>
      </w:r>
      <w:r w:rsidR="00C46BEE">
        <w:rPr>
          <w:rFonts w:ascii="Times New Roman" w:eastAsia="Times New Roman" w:hAnsi="Times New Roman" w:cs="Times New Roman"/>
          <w:sz w:val="28"/>
          <w:szCs w:val="28"/>
        </w:rPr>
        <w:t>i</w:t>
      </w:r>
      <w:r w:rsidR="00C46BEE" w:rsidRPr="00505E0B">
        <w:rPr>
          <w:rFonts w:ascii="Times New Roman" w:eastAsia="Calibri" w:hAnsi="Times New Roman" w:cs="Times New Roman"/>
          <w:sz w:val="28"/>
          <w:szCs w:val="28"/>
        </w:rPr>
        <w:t>"</w:t>
      </w:r>
      <w:r w:rsidR="00C46BEE" w:rsidRPr="00505E0B">
        <w:rPr>
          <w:rFonts w:ascii="Times New Roman" w:eastAsia="Times New Roman" w:hAnsi="Times New Roman" w:cs="Times New Roman"/>
          <w:sz w:val="28"/>
          <w:szCs w:val="28"/>
        </w:rPr>
        <w:t xml:space="preserve"> </w:t>
      </w:r>
      <w:r w:rsidR="00E158A3" w:rsidRPr="00505E0B">
        <w:rPr>
          <w:rFonts w:ascii="Times New Roman" w:eastAsia="Times New Roman" w:hAnsi="Times New Roman" w:cs="Times New Roman"/>
          <w:sz w:val="28"/>
          <w:szCs w:val="28"/>
        </w:rPr>
        <w:t xml:space="preserve">aplēsēm vidējā platība uz </w:t>
      </w:r>
      <w:r w:rsidR="00C46BEE">
        <w:rPr>
          <w:rFonts w:ascii="Times New Roman" w:eastAsia="Times New Roman" w:hAnsi="Times New Roman" w:cs="Times New Roman"/>
          <w:sz w:val="28"/>
          <w:szCs w:val="28"/>
        </w:rPr>
        <w:t xml:space="preserve">vienu </w:t>
      </w:r>
      <w:r w:rsidR="00E158A3" w:rsidRPr="00505E0B">
        <w:rPr>
          <w:rFonts w:ascii="Times New Roman" w:eastAsia="Times New Roman" w:hAnsi="Times New Roman" w:cs="Times New Roman"/>
          <w:sz w:val="28"/>
          <w:szCs w:val="28"/>
        </w:rPr>
        <w:t>nodarbināto valsts iestāžu birojos Rīgā ir 20,5 m</w:t>
      </w:r>
      <w:r w:rsidR="00E158A3" w:rsidRPr="00505E0B">
        <w:rPr>
          <w:rFonts w:ascii="Times New Roman" w:eastAsia="Times New Roman" w:hAnsi="Times New Roman" w:cs="Times New Roman"/>
          <w:sz w:val="28"/>
          <w:szCs w:val="28"/>
          <w:vertAlign w:val="superscript"/>
        </w:rPr>
        <w:t>2</w:t>
      </w:r>
      <w:r w:rsidR="00E158A3" w:rsidRPr="00505E0B">
        <w:rPr>
          <w:rFonts w:ascii="Times New Roman" w:eastAsia="Times New Roman" w:hAnsi="Times New Roman" w:cs="Times New Roman"/>
          <w:sz w:val="28"/>
          <w:szCs w:val="28"/>
        </w:rPr>
        <w:t>, atsevišķos gadījumos sasniedzot pat 50 m</w:t>
      </w:r>
      <w:r w:rsidR="00E158A3" w:rsidRPr="00505E0B">
        <w:rPr>
          <w:rFonts w:ascii="Times New Roman" w:eastAsia="Times New Roman" w:hAnsi="Times New Roman" w:cs="Times New Roman"/>
          <w:sz w:val="28"/>
          <w:szCs w:val="28"/>
          <w:vertAlign w:val="superscript"/>
        </w:rPr>
        <w:t>2</w:t>
      </w:r>
      <w:r w:rsidR="00E158A3" w:rsidRPr="00505E0B">
        <w:rPr>
          <w:rFonts w:ascii="Times New Roman" w:eastAsia="Times New Roman" w:hAnsi="Times New Roman" w:cs="Times New Roman"/>
          <w:sz w:val="28"/>
          <w:szCs w:val="28"/>
        </w:rPr>
        <w:t xml:space="preserve">. </w:t>
      </w:r>
    </w:p>
    <w:p w14:paraId="21C42F97" w14:textId="663759BF" w:rsidR="00142F2C" w:rsidRPr="00505E0B" w:rsidRDefault="00280738" w:rsidP="00280738">
      <w:pPr>
        <w:pStyle w:val="ListParagraph"/>
        <w:tabs>
          <w:tab w:val="left" w:pos="993"/>
        </w:tabs>
        <w:spacing w:line="240" w:lineRule="auto"/>
        <w:ind w:firstLine="709"/>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S</w:t>
      </w:r>
      <w:r w:rsidR="69F0EF37" w:rsidRPr="00505E0B">
        <w:rPr>
          <w:rFonts w:ascii="Times New Roman" w:eastAsia="Times New Roman" w:hAnsi="Times New Roman" w:cs="Times New Roman"/>
          <w:spacing w:val="-2"/>
          <w:sz w:val="28"/>
          <w:szCs w:val="28"/>
        </w:rPr>
        <w:t>nieguma rādītāj</w:t>
      </w:r>
      <w:r w:rsidRPr="00505E0B">
        <w:rPr>
          <w:rFonts w:ascii="Times New Roman" w:eastAsia="Times New Roman" w:hAnsi="Times New Roman" w:cs="Times New Roman"/>
          <w:spacing w:val="-2"/>
          <w:sz w:val="28"/>
          <w:szCs w:val="28"/>
        </w:rPr>
        <w:t>s</w:t>
      </w:r>
      <w:r w:rsidR="69F0EF37" w:rsidRPr="00505E0B">
        <w:rPr>
          <w:rFonts w:ascii="Times New Roman" w:eastAsia="Times New Roman" w:hAnsi="Times New Roman" w:cs="Times New Roman"/>
          <w:spacing w:val="-2"/>
          <w:sz w:val="28"/>
          <w:szCs w:val="28"/>
        </w:rPr>
        <w:t xml:space="preserve"> rīcības virzienā </w:t>
      </w:r>
      <w:r w:rsidR="00AB16AB" w:rsidRPr="00505E0B">
        <w:rPr>
          <w:rFonts w:ascii="Times New Roman" w:eastAsia="Calibri" w:hAnsi="Times New Roman" w:cs="Times New Roman"/>
          <w:b/>
          <w:bCs/>
          <w:spacing w:val="-2"/>
          <w:sz w:val="28"/>
          <w:szCs w:val="28"/>
        </w:rPr>
        <w:t>"</w:t>
      </w:r>
      <w:r w:rsidR="320AE121" w:rsidRPr="00505E0B">
        <w:rPr>
          <w:rFonts w:ascii="Times New Roman" w:eastAsia="Times New Roman" w:hAnsi="Times New Roman" w:cs="Times New Roman"/>
          <w:b/>
          <w:bCs/>
          <w:spacing w:val="-2"/>
          <w:sz w:val="28"/>
          <w:szCs w:val="28"/>
        </w:rPr>
        <w:t>Inovācijas attīstība</w:t>
      </w:r>
      <w:r w:rsidR="00AB16AB" w:rsidRPr="00505E0B">
        <w:rPr>
          <w:rFonts w:ascii="Times New Roman" w:eastAsia="Calibri" w:hAnsi="Times New Roman" w:cs="Times New Roman"/>
          <w:b/>
          <w:bCs/>
          <w:spacing w:val="-2"/>
          <w:sz w:val="28"/>
          <w:szCs w:val="28"/>
        </w:rPr>
        <w:t>"</w:t>
      </w:r>
      <w:r w:rsidRPr="00505E0B">
        <w:rPr>
          <w:rFonts w:ascii="Times New Roman" w:eastAsia="Times New Roman" w:hAnsi="Times New Roman" w:cs="Times New Roman"/>
          <w:spacing w:val="-2"/>
          <w:sz w:val="28"/>
          <w:szCs w:val="28"/>
        </w:rPr>
        <w:t xml:space="preserve"> – </w:t>
      </w:r>
      <w:r w:rsidR="69F0EF37" w:rsidRPr="00505E0B">
        <w:rPr>
          <w:rFonts w:ascii="Times New Roman" w:eastAsia="Times New Roman" w:hAnsi="Times New Roman" w:cs="Times New Roman"/>
          <w:spacing w:val="-2"/>
          <w:sz w:val="28"/>
          <w:szCs w:val="28"/>
        </w:rPr>
        <w:t>2027</w:t>
      </w:r>
      <w:r w:rsidR="00B84FCD" w:rsidRPr="00505E0B">
        <w:rPr>
          <w:rFonts w:ascii="Times New Roman" w:eastAsia="Times New Roman" w:hAnsi="Times New Roman" w:cs="Times New Roman"/>
          <w:spacing w:val="-2"/>
          <w:sz w:val="28"/>
          <w:szCs w:val="28"/>
        </w:rPr>
        <w:t>. gad</w:t>
      </w:r>
      <w:r w:rsidR="69F0EF37" w:rsidRPr="00505E0B">
        <w:rPr>
          <w:rFonts w:ascii="Times New Roman" w:eastAsia="Times New Roman" w:hAnsi="Times New Roman" w:cs="Times New Roman"/>
          <w:spacing w:val="-2"/>
          <w:sz w:val="28"/>
          <w:szCs w:val="28"/>
        </w:rPr>
        <w:t xml:space="preserve">ā </w:t>
      </w:r>
      <w:r w:rsidR="2A3C58C6" w:rsidRPr="00505E0B">
        <w:rPr>
          <w:rFonts w:ascii="Times New Roman" w:eastAsia="Times New Roman" w:hAnsi="Times New Roman" w:cs="Times New Roman"/>
          <w:spacing w:val="-2"/>
          <w:sz w:val="28"/>
          <w:szCs w:val="28"/>
        </w:rPr>
        <w:t>70</w:t>
      </w:r>
      <w:r w:rsidR="00182FAF" w:rsidRPr="00505E0B">
        <w:rPr>
          <w:rFonts w:ascii="Times New Roman" w:eastAsia="Times New Roman" w:hAnsi="Times New Roman" w:cs="Times New Roman"/>
          <w:spacing w:val="-2"/>
          <w:sz w:val="28"/>
          <w:szCs w:val="28"/>
        </w:rPr>
        <w:t> %</w:t>
      </w:r>
      <w:r w:rsidR="2A3C58C6" w:rsidRPr="00505E0B">
        <w:rPr>
          <w:rFonts w:ascii="Times New Roman" w:eastAsia="Times New Roman" w:hAnsi="Times New Roman" w:cs="Times New Roman"/>
          <w:spacing w:val="-2"/>
          <w:sz w:val="28"/>
          <w:szCs w:val="28"/>
        </w:rPr>
        <w:t xml:space="preserve"> valsts tiešās pārvaldes iestāžu</w:t>
      </w:r>
      <w:r w:rsidRPr="00505E0B">
        <w:rPr>
          <w:rFonts w:ascii="Times New Roman" w:eastAsia="Times New Roman" w:hAnsi="Times New Roman" w:cs="Times New Roman"/>
          <w:spacing w:val="-2"/>
          <w:sz w:val="28"/>
          <w:szCs w:val="28"/>
        </w:rPr>
        <w:t xml:space="preserve"> </w:t>
      </w:r>
      <w:r w:rsidR="2A3C58C6" w:rsidRPr="00505E0B">
        <w:rPr>
          <w:rFonts w:ascii="Times New Roman" w:eastAsia="Times New Roman" w:hAnsi="Times New Roman" w:cs="Times New Roman"/>
          <w:spacing w:val="-2"/>
          <w:sz w:val="28"/>
          <w:szCs w:val="28"/>
        </w:rPr>
        <w:t xml:space="preserve">ir </w:t>
      </w:r>
      <w:r w:rsidR="00C46BEE" w:rsidRPr="00505E0B">
        <w:rPr>
          <w:rFonts w:ascii="Times New Roman" w:eastAsia="Times New Roman" w:hAnsi="Times New Roman" w:cs="Times New Roman"/>
          <w:spacing w:val="-2"/>
          <w:sz w:val="28"/>
          <w:szCs w:val="28"/>
        </w:rPr>
        <w:t>īstenojuš</w:t>
      </w:r>
      <w:r w:rsidR="00C46BEE">
        <w:rPr>
          <w:rFonts w:ascii="Times New Roman" w:eastAsia="Times New Roman" w:hAnsi="Times New Roman" w:cs="Times New Roman"/>
          <w:spacing w:val="-2"/>
          <w:sz w:val="28"/>
          <w:szCs w:val="28"/>
        </w:rPr>
        <w:t>as</w:t>
      </w:r>
      <w:r w:rsidR="00C46BEE" w:rsidRPr="00505E0B">
        <w:rPr>
          <w:rFonts w:ascii="Times New Roman" w:eastAsia="Times New Roman" w:hAnsi="Times New Roman" w:cs="Times New Roman"/>
          <w:spacing w:val="-2"/>
          <w:sz w:val="28"/>
          <w:szCs w:val="28"/>
        </w:rPr>
        <w:t xml:space="preserve"> </w:t>
      </w:r>
      <w:r w:rsidR="2A3C58C6" w:rsidRPr="00505E0B">
        <w:rPr>
          <w:rFonts w:ascii="Times New Roman" w:eastAsia="Times New Roman" w:hAnsi="Times New Roman" w:cs="Times New Roman"/>
          <w:spacing w:val="-2"/>
          <w:sz w:val="28"/>
          <w:szCs w:val="28"/>
        </w:rPr>
        <w:t xml:space="preserve">vismaz vienu inovāciju. </w:t>
      </w:r>
      <w:r w:rsidR="7CA21DBA" w:rsidRPr="00505E0B">
        <w:rPr>
          <w:rFonts w:ascii="Times New Roman" w:eastAsia="Times New Roman" w:hAnsi="Times New Roman" w:cs="Times New Roman"/>
          <w:spacing w:val="-2"/>
          <w:sz w:val="28"/>
          <w:szCs w:val="28"/>
        </w:rPr>
        <w:t>Snieguma rādītāja mērīšanai tiks izmantota OECD Publiskā sektora inovācijas observatorijas piedāvātā definīcija</w:t>
      </w:r>
      <w:r w:rsidR="00E158A3" w:rsidRPr="00505E0B">
        <w:rPr>
          <w:rStyle w:val="FootnoteReference"/>
          <w:rFonts w:ascii="Times New Roman" w:eastAsia="Times New Roman" w:hAnsi="Times New Roman" w:cs="Times New Roman"/>
          <w:spacing w:val="-2"/>
          <w:sz w:val="28"/>
          <w:szCs w:val="28"/>
        </w:rPr>
        <w:footnoteReference w:id="23"/>
      </w:r>
      <w:r w:rsidR="7CA21DBA" w:rsidRPr="00505E0B">
        <w:rPr>
          <w:rFonts w:ascii="Times New Roman" w:eastAsia="Times New Roman" w:hAnsi="Times New Roman" w:cs="Times New Roman"/>
          <w:spacing w:val="-2"/>
          <w:sz w:val="28"/>
          <w:szCs w:val="28"/>
        </w:rPr>
        <w:t xml:space="preserve">, kas nosaka, ka par inovācijām tiek uzskatītas jaunas vai būtiski mainītas pieejas, kuru mērķis ir radīt izaugsmes iespējas. </w:t>
      </w:r>
      <w:r w:rsidRPr="00505E0B">
        <w:rPr>
          <w:rFonts w:ascii="Times New Roman" w:eastAsia="Times New Roman" w:hAnsi="Times New Roman" w:cs="Times New Roman"/>
          <w:spacing w:val="-2"/>
          <w:sz w:val="28"/>
          <w:szCs w:val="28"/>
        </w:rPr>
        <w:t>Valsts</w:t>
      </w:r>
      <w:r w:rsidR="7CA21DBA" w:rsidRPr="00505E0B">
        <w:rPr>
          <w:rFonts w:ascii="Times New Roman" w:eastAsia="Times New Roman" w:hAnsi="Times New Roman" w:cs="Times New Roman"/>
          <w:spacing w:val="-2"/>
          <w:sz w:val="28"/>
          <w:szCs w:val="28"/>
        </w:rPr>
        <w:t xml:space="preserve"> pārvaldes inovāciju piemēri ir gan jauni vai uzlaboti produkti un pakalpojumi, gan novatoriskas ikdienas darba un sabiedrības līdzdalības veicināšanas metodes. </w:t>
      </w:r>
      <w:r w:rsidR="4806BBB1" w:rsidRPr="00505E0B">
        <w:rPr>
          <w:rFonts w:ascii="Times New Roman" w:eastAsia="Times New Roman" w:hAnsi="Times New Roman" w:cs="Times New Roman"/>
          <w:spacing w:val="-2"/>
          <w:sz w:val="28"/>
          <w:szCs w:val="28"/>
        </w:rPr>
        <w:t>Inovāciju var īstenot gan katra iestāde ind</w:t>
      </w:r>
      <w:r w:rsidR="4DD38599" w:rsidRPr="00505E0B">
        <w:rPr>
          <w:rFonts w:ascii="Times New Roman" w:eastAsia="Times New Roman" w:hAnsi="Times New Roman" w:cs="Times New Roman"/>
          <w:spacing w:val="-2"/>
          <w:sz w:val="28"/>
          <w:szCs w:val="28"/>
        </w:rPr>
        <w:t>i</w:t>
      </w:r>
      <w:r w:rsidR="4806BBB1" w:rsidRPr="00505E0B">
        <w:rPr>
          <w:rFonts w:ascii="Times New Roman" w:eastAsia="Times New Roman" w:hAnsi="Times New Roman" w:cs="Times New Roman"/>
          <w:spacing w:val="-2"/>
          <w:sz w:val="28"/>
          <w:szCs w:val="28"/>
        </w:rPr>
        <w:t xml:space="preserve">viduāli, gan sadarbojoties </w:t>
      </w:r>
      <w:r w:rsidR="0071651E" w:rsidRPr="00505E0B">
        <w:rPr>
          <w:rFonts w:ascii="Times New Roman" w:eastAsia="Times New Roman" w:hAnsi="Times New Roman" w:cs="Times New Roman"/>
          <w:spacing w:val="-2"/>
          <w:sz w:val="28"/>
          <w:szCs w:val="28"/>
        </w:rPr>
        <w:t xml:space="preserve">un </w:t>
      </w:r>
      <w:r w:rsidR="4806BBB1" w:rsidRPr="00505E0B">
        <w:rPr>
          <w:rFonts w:ascii="Times New Roman" w:eastAsia="Times New Roman" w:hAnsi="Times New Roman" w:cs="Times New Roman"/>
          <w:spacing w:val="-2"/>
          <w:sz w:val="28"/>
          <w:szCs w:val="28"/>
        </w:rPr>
        <w:t>veidojot kopīgu inovāciju.</w:t>
      </w:r>
      <w:r w:rsidR="688CF010" w:rsidRPr="00505E0B">
        <w:rPr>
          <w:rFonts w:ascii="Times New Roman" w:eastAsia="Times New Roman" w:hAnsi="Times New Roman" w:cs="Times New Roman"/>
          <w:spacing w:val="-2"/>
          <w:sz w:val="28"/>
          <w:szCs w:val="28"/>
        </w:rPr>
        <w:t xml:space="preserve"> </w:t>
      </w:r>
    </w:p>
    <w:p w14:paraId="16D03D92" w14:textId="4DD6DB13" w:rsidR="00D133FA" w:rsidRPr="00505E0B" w:rsidRDefault="00D133FA" w:rsidP="00505E0B">
      <w:pPr>
        <w:pStyle w:val="ListParagraph"/>
        <w:tabs>
          <w:tab w:val="left" w:pos="993"/>
        </w:tabs>
        <w:spacing w:after="120" w:line="240" w:lineRule="auto"/>
        <w:ind w:firstLine="709"/>
        <w:jc w:val="both"/>
        <w:rPr>
          <w:rFonts w:ascii="Times New Roman" w:eastAsia="Times New Roman" w:hAnsi="Times New Roman" w:cs="Times New Roman"/>
          <w:sz w:val="28"/>
          <w:szCs w:val="28"/>
        </w:rPr>
      </w:pPr>
    </w:p>
    <w:p w14:paraId="11B67784" w14:textId="6D9629F1" w:rsidR="46A210F8" w:rsidRPr="00505E0B" w:rsidRDefault="071C6353" w:rsidP="00505E0B">
      <w:pPr>
        <w:pStyle w:val="Heading1"/>
        <w:spacing w:before="240" w:after="240" w:line="240" w:lineRule="auto"/>
        <w:jc w:val="center"/>
        <w:rPr>
          <w:rFonts w:ascii="Times New Roman" w:eastAsia="Times New Roman" w:hAnsi="Times New Roman" w:cs="Times New Roman"/>
          <w:b/>
          <w:bCs/>
          <w:color w:val="auto"/>
          <w:lang w:val="lv"/>
        </w:rPr>
      </w:pPr>
      <w:bookmarkStart w:id="10" w:name="_Toc130217463"/>
      <w:bookmarkEnd w:id="9"/>
      <w:r w:rsidRPr="00505E0B">
        <w:rPr>
          <w:rFonts w:ascii="Times New Roman" w:eastAsia="Times New Roman" w:hAnsi="Times New Roman" w:cs="Times New Roman"/>
          <w:b/>
          <w:bCs/>
          <w:color w:val="auto"/>
        </w:rPr>
        <w:t>4. Valsts pārvaldes modernizācijas plāna 2023.–2027</w:t>
      </w:r>
      <w:r w:rsidR="00B84FCD" w:rsidRPr="00505E0B">
        <w:rPr>
          <w:rFonts w:ascii="Times New Roman" w:eastAsia="Times New Roman" w:hAnsi="Times New Roman" w:cs="Times New Roman"/>
          <w:b/>
          <w:bCs/>
          <w:color w:val="auto"/>
        </w:rPr>
        <w:t>. gad</w:t>
      </w:r>
      <w:r w:rsidRPr="00505E0B">
        <w:rPr>
          <w:rFonts w:ascii="Times New Roman" w:eastAsia="Times New Roman" w:hAnsi="Times New Roman" w:cs="Times New Roman"/>
          <w:b/>
          <w:bCs/>
          <w:color w:val="auto"/>
        </w:rPr>
        <w:t>am tvērums</w:t>
      </w:r>
      <w:bookmarkEnd w:id="10"/>
    </w:p>
    <w:p w14:paraId="6FC81A90" w14:textId="37209A60" w:rsidR="00C11092" w:rsidRPr="00505E0B" w:rsidRDefault="071C6353" w:rsidP="00FB0EB3">
      <w:pPr>
        <w:spacing w:after="120" w:line="240" w:lineRule="auto"/>
        <w:ind w:firstLine="720"/>
        <w:jc w:val="both"/>
        <w:rPr>
          <w:rFonts w:ascii="Times New Roman" w:hAnsi="Times New Roman" w:cs="Times New Roman"/>
          <w:noProof/>
          <w:spacing w:val="-2"/>
        </w:rPr>
      </w:pPr>
      <w:r w:rsidRPr="00505E0B">
        <w:rPr>
          <w:rFonts w:ascii="Times New Roman" w:eastAsia="Times New Roman" w:hAnsi="Times New Roman" w:cs="Times New Roman"/>
          <w:spacing w:val="-2"/>
          <w:sz w:val="28"/>
          <w:szCs w:val="28"/>
          <w:lang w:val="lv"/>
        </w:rPr>
        <w:t>Valsts vara galvenokārt tiek iedalīta likumdošanas, tiesu varas un izpildvaras atzaros. Likumdošanas jomu pārstāv Saeima, savukārt tiesu varu</w:t>
      </w:r>
      <w:r w:rsidR="002F3355" w:rsidRPr="00505E0B">
        <w:rPr>
          <w:rFonts w:ascii="Times New Roman" w:eastAsia="Times New Roman" w:hAnsi="Times New Roman" w:cs="Times New Roman"/>
          <w:spacing w:val="-2"/>
          <w:sz w:val="28"/>
          <w:szCs w:val="28"/>
          <w:lang w:val="lv"/>
        </w:rPr>
        <w:t> </w:t>
      </w:r>
      <w:r w:rsidRPr="00505E0B">
        <w:rPr>
          <w:rFonts w:ascii="Times New Roman" w:eastAsia="Times New Roman" w:hAnsi="Times New Roman" w:cs="Times New Roman"/>
          <w:spacing w:val="-2"/>
          <w:sz w:val="28"/>
          <w:szCs w:val="28"/>
          <w:lang w:val="lv"/>
        </w:rPr>
        <w:t xml:space="preserve">– tiesu varas institūcijas. Ar jēdzienu </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lang w:val="lv"/>
        </w:rPr>
        <w:t>valsts pārvalde</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lang w:val="lv"/>
        </w:rPr>
        <w:t xml:space="preserve"> parasti apzīmē izpildvaras atzaru, kuru veido MK un tam padotās institūcijas, kā arī t. s. patstāvīgās iestādes (skat. </w:t>
      </w:r>
      <w:r w:rsidR="00FB0EB3" w:rsidRPr="00505E0B">
        <w:rPr>
          <w:rFonts w:ascii="Times New Roman" w:eastAsia="Times New Roman" w:hAnsi="Times New Roman" w:cs="Times New Roman"/>
          <w:spacing w:val="-2"/>
          <w:sz w:val="28"/>
          <w:szCs w:val="28"/>
          <w:lang w:val="lv"/>
        </w:rPr>
        <w:t>5</w:t>
      </w:r>
      <w:r w:rsidRPr="00505E0B">
        <w:rPr>
          <w:rFonts w:ascii="Times New Roman" w:eastAsia="Times New Roman" w:hAnsi="Times New Roman" w:cs="Times New Roman"/>
          <w:spacing w:val="-2"/>
          <w:sz w:val="28"/>
          <w:szCs w:val="28"/>
          <w:lang w:val="lv"/>
        </w:rPr>
        <w:t>. att.)</w:t>
      </w:r>
      <w:r w:rsidR="00FB0EB3" w:rsidRPr="00505E0B">
        <w:rPr>
          <w:rFonts w:ascii="Times New Roman" w:eastAsia="Times New Roman" w:hAnsi="Times New Roman" w:cs="Times New Roman"/>
          <w:spacing w:val="-2"/>
          <w:sz w:val="28"/>
          <w:szCs w:val="28"/>
          <w:lang w:val="lv"/>
        </w:rPr>
        <w:t>.</w:t>
      </w:r>
      <w:r w:rsidR="00D133FA" w:rsidRPr="00505E0B">
        <w:rPr>
          <w:rFonts w:ascii="Times New Roman" w:hAnsi="Times New Roman" w:cs="Times New Roman"/>
          <w:noProof/>
          <w:spacing w:val="-2"/>
        </w:rPr>
        <w:t xml:space="preserve"> </w:t>
      </w:r>
    </w:p>
    <w:p w14:paraId="4966BD46" w14:textId="05FA5629" w:rsidR="46A210F8" w:rsidRPr="00505E0B" w:rsidRDefault="00D133FA" w:rsidP="00505E0B">
      <w:pPr>
        <w:spacing w:after="120" w:line="240" w:lineRule="auto"/>
        <w:jc w:val="center"/>
        <w:rPr>
          <w:rFonts w:ascii="Times New Roman" w:eastAsia="Times New Roman" w:hAnsi="Times New Roman" w:cs="Times New Roman"/>
          <w:sz w:val="28"/>
          <w:szCs w:val="28"/>
          <w:lang w:val="lv"/>
        </w:rPr>
      </w:pPr>
      <w:r w:rsidRPr="00505E0B">
        <w:rPr>
          <w:rFonts w:ascii="Times New Roman" w:hAnsi="Times New Roman" w:cs="Times New Roman"/>
          <w:noProof/>
          <w:lang w:eastAsia="lv-LV"/>
        </w:rPr>
        <w:drawing>
          <wp:inline distT="0" distB="0" distL="0" distR="0" wp14:anchorId="3B0CF3C7" wp14:editId="491489AB">
            <wp:extent cx="6010101" cy="42490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22291" cy="4257669"/>
                    </a:xfrm>
                    <a:prstGeom prst="rect">
                      <a:avLst/>
                    </a:prstGeom>
                    <a:noFill/>
                    <a:ln>
                      <a:noFill/>
                    </a:ln>
                  </pic:spPr>
                </pic:pic>
              </a:graphicData>
            </a:graphic>
          </wp:inline>
        </w:drawing>
      </w:r>
    </w:p>
    <w:p w14:paraId="091CE78A" w14:textId="11EE60A4" w:rsidR="00D133FA" w:rsidRPr="00505E0B" w:rsidRDefault="00FB0EB3" w:rsidP="00D133FA">
      <w:pPr>
        <w:spacing w:after="240" w:line="240" w:lineRule="auto"/>
        <w:jc w:val="center"/>
        <w:rPr>
          <w:rFonts w:ascii="Times New Roman" w:eastAsia="Times New Roman" w:hAnsi="Times New Roman" w:cs="Times New Roman"/>
          <w:sz w:val="22"/>
          <w:szCs w:val="22"/>
          <w:lang w:val="lv"/>
        </w:rPr>
      </w:pPr>
      <w:r w:rsidRPr="00505E0B">
        <w:rPr>
          <w:rFonts w:ascii="Times New Roman" w:eastAsia="Times New Roman" w:hAnsi="Times New Roman" w:cs="Times New Roman"/>
          <w:sz w:val="22"/>
          <w:szCs w:val="22"/>
        </w:rPr>
        <w:t>5</w:t>
      </w:r>
      <w:r w:rsidR="00D133FA" w:rsidRPr="00505E0B">
        <w:rPr>
          <w:rFonts w:ascii="Times New Roman" w:eastAsia="Times New Roman" w:hAnsi="Times New Roman" w:cs="Times New Roman"/>
          <w:sz w:val="22"/>
          <w:szCs w:val="22"/>
          <w:lang w:val="lv"/>
        </w:rPr>
        <w:t>. att. Valsts varas orgāni Latvijā</w:t>
      </w:r>
    </w:p>
    <w:p w14:paraId="507786A4" w14:textId="7DC004A4" w:rsidR="46A210F8" w:rsidRPr="00505E0B" w:rsidRDefault="071C6353" w:rsidP="79BD7791">
      <w:pPr>
        <w:spacing w:after="12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lang w:val="lv"/>
        </w:rPr>
        <w:t xml:space="preserve">Modernizācijas plāns un tajā ietvertie pasākumi ir attiecināmi uz valsts tiešās pārvaldes iestādēm, kas atrodas tiešā MK padotībā. MK ietekme uz citām valsts institūcijām ir ierobežota un reglamentēta normatīvajos aktos, </w:t>
      </w:r>
      <w:r w:rsidR="00C06E04" w:rsidRPr="00505E0B">
        <w:rPr>
          <w:rFonts w:ascii="Times New Roman" w:eastAsia="Times New Roman" w:hAnsi="Times New Roman" w:cs="Times New Roman"/>
          <w:sz w:val="28"/>
          <w:szCs w:val="28"/>
          <w:lang w:val="lv"/>
        </w:rPr>
        <w:t xml:space="preserve">tādējādi </w:t>
      </w:r>
      <w:r w:rsidRPr="00505E0B">
        <w:rPr>
          <w:rFonts w:ascii="Times New Roman" w:eastAsia="Times New Roman" w:hAnsi="Times New Roman" w:cs="Times New Roman"/>
          <w:sz w:val="28"/>
          <w:szCs w:val="28"/>
          <w:lang w:val="lv"/>
        </w:rPr>
        <w:t>Modernizācijas plānā paredzētie pasākumi nav tiešā veidā attiecināmi uz citām valsts pārvaldes iestādēm</w:t>
      </w:r>
      <w:r w:rsidR="007B3AF6">
        <w:rPr>
          <w:rFonts w:ascii="Times New Roman" w:eastAsia="Times New Roman" w:hAnsi="Times New Roman" w:cs="Times New Roman"/>
          <w:sz w:val="28"/>
          <w:szCs w:val="28"/>
          <w:lang w:val="lv"/>
        </w:rPr>
        <w:t xml:space="preserve"> (</w:t>
      </w:r>
      <w:r w:rsidRPr="00505E0B">
        <w:rPr>
          <w:rFonts w:ascii="Times New Roman" w:eastAsia="Times New Roman" w:hAnsi="Times New Roman" w:cs="Times New Roman"/>
          <w:sz w:val="28"/>
          <w:szCs w:val="28"/>
          <w:lang w:val="lv"/>
        </w:rPr>
        <w:t>piemēram, pašvaldībām un patstāvīgajām iestādēm</w:t>
      </w:r>
      <w:r w:rsidR="007B3AF6">
        <w:rPr>
          <w:rFonts w:ascii="Times New Roman" w:eastAsia="Times New Roman" w:hAnsi="Times New Roman" w:cs="Times New Roman"/>
          <w:sz w:val="28"/>
          <w:szCs w:val="28"/>
          <w:lang w:val="lv"/>
        </w:rPr>
        <w:t>)</w:t>
      </w:r>
      <w:r w:rsidRPr="00505E0B">
        <w:rPr>
          <w:rFonts w:ascii="Times New Roman" w:eastAsia="Times New Roman" w:hAnsi="Times New Roman" w:cs="Times New Roman"/>
          <w:sz w:val="28"/>
          <w:szCs w:val="28"/>
          <w:lang w:val="lv"/>
        </w:rPr>
        <w:t xml:space="preserve">. Modernizācijas plāna tvērumā nav iekļautas </w:t>
      </w:r>
      <w:r w:rsidR="007B3AF6">
        <w:rPr>
          <w:rFonts w:ascii="Times New Roman" w:eastAsia="Times New Roman" w:hAnsi="Times New Roman" w:cs="Times New Roman"/>
          <w:sz w:val="28"/>
          <w:szCs w:val="28"/>
          <w:lang w:val="lv"/>
        </w:rPr>
        <w:t xml:space="preserve">arī </w:t>
      </w:r>
      <w:r w:rsidRPr="00505E0B">
        <w:rPr>
          <w:rFonts w:ascii="Times New Roman" w:eastAsia="Times New Roman" w:hAnsi="Times New Roman" w:cs="Times New Roman"/>
          <w:sz w:val="28"/>
          <w:szCs w:val="28"/>
          <w:lang w:val="lv"/>
        </w:rPr>
        <w:t xml:space="preserve">valsts drošības iestādes un KNAB, </w:t>
      </w:r>
      <w:r w:rsidR="00713FF2" w:rsidRPr="00505E0B">
        <w:rPr>
          <w:rFonts w:ascii="Times New Roman" w:eastAsia="Times New Roman" w:hAnsi="Times New Roman" w:cs="Times New Roman"/>
          <w:sz w:val="28"/>
          <w:szCs w:val="28"/>
          <w:lang w:val="lv"/>
        </w:rPr>
        <w:t xml:space="preserve">tomēr </w:t>
      </w:r>
      <w:r w:rsidRPr="00505E0B">
        <w:rPr>
          <w:rFonts w:ascii="Times New Roman" w:eastAsia="Times New Roman" w:hAnsi="Times New Roman" w:cs="Times New Roman"/>
          <w:sz w:val="28"/>
          <w:szCs w:val="28"/>
          <w:lang w:val="lv"/>
        </w:rPr>
        <w:t>ne</w:t>
      </w:r>
      <w:r w:rsidR="00713FF2" w:rsidRPr="00505E0B">
        <w:rPr>
          <w:rFonts w:ascii="Times New Roman" w:eastAsia="Times New Roman" w:hAnsi="Times New Roman" w:cs="Times New Roman"/>
          <w:sz w:val="28"/>
          <w:szCs w:val="28"/>
          <w:lang w:val="lv"/>
        </w:rPr>
        <w:t xml:space="preserve">tiek izslēgta iespēja </w:t>
      </w:r>
      <w:r w:rsidRPr="00505E0B">
        <w:rPr>
          <w:rFonts w:ascii="Times New Roman" w:eastAsia="Times New Roman" w:hAnsi="Times New Roman" w:cs="Times New Roman"/>
          <w:sz w:val="28"/>
          <w:szCs w:val="28"/>
          <w:lang w:val="lv"/>
        </w:rPr>
        <w:t xml:space="preserve">sadarboties ar šīm iestādēm atsevišķu pasākumu īstenošanā. Atsevišķu pasākumu īstenošanā paredzēta sadarbība arī ar citām valsts institūcijām, tostarp kapitālsabiedrībām, pašvaldībām un </w:t>
      </w:r>
      <w:r w:rsidR="00604A86" w:rsidRPr="00505E0B">
        <w:rPr>
          <w:rFonts w:ascii="Times New Roman" w:eastAsia="Times New Roman" w:hAnsi="Times New Roman" w:cs="Times New Roman"/>
          <w:sz w:val="28"/>
          <w:szCs w:val="28"/>
          <w:lang w:val="lv"/>
        </w:rPr>
        <w:t>patstāvīgajām</w:t>
      </w:r>
      <w:r w:rsidRPr="00505E0B">
        <w:rPr>
          <w:rFonts w:ascii="Times New Roman" w:eastAsia="Times New Roman" w:hAnsi="Times New Roman" w:cs="Times New Roman"/>
          <w:sz w:val="28"/>
          <w:szCs w:val="28"/>
          <w:lang w:val="lv"/>
        </w:rPr>
        <w:t xml:space="preserve"> iestādēm.</w:t>
      </w:r>
    </w:p>
    <w:p w14:paraId="73595704" w14:textId="77777777" w:rsidR="00026C43" w:rsidRPr="00505E0B" w:rsidRDefault="00026C43" w:rsidP="79BD7791">
      <w:pPr>
        <w:spacing w:after="120" w:line="240" w:lineRule="auto"/>
        <w:ind w:firstLine="720"/>
        <w:jc w:val="both"/>
        <w:rPr>
          <w:rFonts w:ascii="Times New Roman" w:eastAsia="Times New Roman" w:hAnsi="Times New Roman" w:cs="Times New Roman"/>
          <w:sz w:val="28"/>
          <w:szCs w:val="28"/>
          <w:lang w:val="lv"/>
        </w:rPr>
      </w:pPr>
    </w:p>
    <w:p w14:paraId="44E77F60" w14:textId="128880C7" w:rsidR="46A210F8" w:rsidRPr="00505E0B" w:rsidRDefault="071C6353" w:rsidP="00505E0B">
      <w:pPr>
        <w:pStyle w:val="Heading1"/>
        <w:spacing w:before="240" w:after="240" w:line="240" w:lineRule="auto"/>
        <w:jc w:val="center"/>
        <w:rPr>
          <w:rFonts w:ascii="Times New Roman" w:eastAsia="Times New Roman" w:hAnsi="Times New Roman" w:cs="Times New Roman"/>
          <w:b/>
          <w:bCs/>
          <w:color w:val="auto"/>
          <w:lang w:val="lv"/>
        </w:rPr>
      </w:pPr>
      <w:bookmarkStart w:id="11" w:name="_Toc130217464"/>
      <w:r w:rsidRPr="00505E0B">
        <w:rPr>
          <w:rFonts w:ascii="Times New Roman" w:eastAsia="Times New Roman" w:hAnsi="Times New Roman" w:cs="Times New Roman"/>
          <w:b/>
          <w:bCs/>
          <w:color w:val="auto"/>
        </w:rPr>
        <w:t>5.</w:t>
      </w:r>
      <w:r w:rsidR="002F3355" w:rsidRPr="00505E0B">
        <w:rPr>
          <w:rFonts w:ascii="Times New Roman" w:eastAsia="Times New Roman" w:hAnsi="Times New Roman" w:cs="Times New Roman"/>
          <w:b/>
          <w:bCs/>
          <w:color w:val="auto"/>
        </w:rPr>
        <w:t> </w:t>
      </w:r>
      <w:r w:rsidRPr="00505E0B">
        <w:rPr>
          <w:rFonts w:ascii="Times New Roman" w:eastAsia="Times New Roman" w:hAnsi="Times New Roman" w:cs="Times New Roman"/>
          <w:b/>
          <w:bCs/>
          <w:color w:val="auto"/>
        </w:rPr>
        <w:t>Saistītie valsts pārvaldes attīstības dokumenti</w:t>
      </w:r>
      <w:bookmarkEnd w:id="11"/>
    </w:p>
    <w:p w14:paraId="06487E94" w14:textId="752DFB77" w:rsidR="46A210F8" w:rsidRPr="00505E0B" w:rsidRDefault="15DF0017" w:rsidP="79BD7791">
      <w:pPr>
        <w:spacing w:after="120" w:line="240" w:lineRule="auto"/>
        <w:ind w:firstLine="709"/>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 xml:space="preserve">Galvenais dokuments, kas iezīmē turpmāko valsts pārvaldes attīstību, ir </w:t>
      </w:r>
      <w:r w:rsidRPr="00505E0B">
        <w:rPr>
          <w:rFonts w:ascii="Times New Roman" w:eastAsia="Times New Roman" w:hAnsi="Times New Roman" w:cs="Times New Roman"/>
          <w:b/>
          <w:bCs/>
          <w:sz w:val="28"/>
          <w:szCs w:val="28"/>
        </w:rPr>
        <w:t>NAP202</w:t>
      </w:r>
      <w:r w:rsidR="00FB0EB3" w:rsidRPr="00505E0B">
        <w:rPr>
          <w:rFonts w:ascii="Times New Roman" w:eastAsia="Times New Roman" w:hAnsi="Times New Roman" w:cs="Times New Roman"/>
          <w:b/>
          <w:bCs/>
          <w:sz w:val="28"/>
          <w:szCs w:val="28"/>
        </w:rPr>
        <w:t>7</w:t>
      </w:r>
      <w:r w:rsidR="00FF20FF" w:rsidRPr="00505E0B">
        <w:rPr>
          <w:rStyle w:val="FootnoteReference"/>
          <w:rFonts w:ascii="Times New Roman" w:eastAsia="Times New Roman" w:hAnsi="Times New Roman" w:cs="Times New Roman"/>
          <w:sz w:val="28"/>
          <w:szCs w:val="28"/>
        </w:rPr>
        <w:footnoteReference w:id="24"/>
      </w:r>
      <w:r w:rsidR="007B3AF6" w:rsidRPr="00505E0B">
        <w:rPr>
          <w:rFonts w:ascii="Times New Roman" w:eastAsia="Times New Roman" w:hAnsi="Times New Roman" w:cs="Times New Roman"/>
          <w:sz w:val="28"/>
          <w:szCs w:val="28"/>
        </w:rPr>
        <w:t>,</w:t>
      </w:r>
      <w:r w:rsidR="007B3AF6">
        <w:rPr>
          <w:rFonts w:ascii="Times New Roman" w:eastAsia="Times New Roman" w:hAnsi="Times New Roman" w:cs="Times New Roman"/>
          <w:b/>
          <w:bCs/>
          <w:sz w:val="28"/>
          <w:szCs w:val="28"/>
        </w:rPr>
        <w:t xml:space="preserve"> </w:t>
      </w:r>
      <w:r w:rsidRPr="00505E0B">
        <w:rPr>
          <w:rFonts w:ascii="Times New Roman" w:eastAsia="Times New Roman" w:hAnsi="Times New Roman" w:cs="Times New Roman"/>
          <w:sz w:val="28"/>
          <w:szCs w:val="28"/>
        </w:rPr>
        <w:t>kas paredz, ka valsts pārvaldei jākļūst profesionālākai,</w:t>
      </w:r>
      <w:r w:rsidR="00FB0EB3"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 xml:space="preserve">atvērtākai, mūsdienīgākai un uz rezultātu vērstai. </w:t>
      </w:r>
      <w:r w:rsidR="6EBD884D" w:rsidRPr="00505E0B">
        <w:rPr>
          <w:rFonts w:ascii="Times New Roman" w:eastAsia="Times New Roman" w:hAnsi="Times New Roman" w:cs="Times New Roman"/>
          <w:sz w:val="28"/>
          <w:szCs w:val="28"/>
        </w:rPr>
        <w:t xml:space="preserve">Viens no </w:t>
      </w:r>
      <w:r w:rsidRPr="00505E0B">
        <w:rPr>
          <w:rFonts w:ascii="Times New Roman" w:eastAsia="Times New Roman" w:hAnsi="Times New Roman" w:cs="Times New Roman"/>
          <w:sz w:val="28"/>
          <w:szCs w:val="28"/>
        </w:rPr>
        <w:t xml:space="preserve">NAP2027 rīcības virziena </w:t>
      </w:r>
      <w:r w:rsidR="00AB16AB" w:rsidRPr="009F7B06">
        <w:rPr>
          <w:rFonts w:ascii="Times New Roman" w:eastAsia="Calibri" w:hAnsi="Times New Roman" w:cs="Times New Roman"/>
          <w:sz w:val="28"/>
          <w:szCs w:val="28"/>
        </w:rPr>
        <w:t>"</w:t>
      </w:r>
      <w:r w:rsidRPr="00505E0B">
        <w:rPr>
          <w:rFonts w:ascii="Times New Roman" w:eastAsia="Times New Roman" w:hAnsi="Times New Roman" w:cs="Times New Roman"/>
          <w:sz w:val="28"/>
          <w:szCs w:val="28"/>
        </w:rPr>
        <w:t>Tiesiskums un pārvaldība</w:t>
      </w:r>
      <w:r w:rsidR="00AB16AB" w:rsidRPr="009F7B06">
        <w:rPr>
          <w:rFonts w:ascii="Times New Roman" w:eastAsia="Calibri" w:hAnsi="Times New Roman" w:cs="Times New Roman"/>
          <w:sz w:val="28"/>
          <w:szCs w:val="28"/>
        </w:rPr>
        <w:t>"</w:t>
      </w:r>
      <w:r w:rsidRPr="00505E0B">
        <w:rPr>
          <w:rFonts w:ascii="Times New Roman" w:eastAsia="Times New Roman" w:hAnsi="Times New Roman" w:cs="Times New Roman"/>
          <w:sz w:val="28"/>
          <w:szCs w:val="28"/>
        </w:rPr>
        <w:t xml:space="preserve"> uzdevumiem ir panākt sabiedrības apmierinātību ar pakalpojumiem un uzticēšanos valsts pārvaldei</w:t>
      </w:r>
      <w:r w:rsidR="2637A249"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par galveno izvirzot cilvēka vajadzības</w:t>
      </w:r>
      <w:r w:rsidR="00E45EC0">
        <w:rPr>
          <w:rFonts w:ascii="Times New Roman" w:eastAsia="Times New Roman" w:hAnsi="Times New Roman" w:cs="Times New Roman"/>
          <w:sz w:val="28"/>
          <w:szCs w:val="28"/>
        </w:rPr>
        <w:t xml:space="preserve"> un</w:t>
      </w:r>
      <w:r w:rsidR="00E45EC0"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 xml:space="preserve">izmantojot jaunas metodes un digitalizācijas sniegtās iespējas. Attiecīgi visi Modernizācijas plānā iekļautie pasākumi ir pakārtoti </w:t>
      </w:r>
      <w:r w:rsidR="007C123D" w:rsidRPr="00505E0B">
        <w:rPr>
          <w:rFonts w:ascii="Times New Roman" w:eastAsia="Times New Roman" w:hAnsi="Times New Roman" w:cs="Times New Roman"/>
          <w:sz w:val="28"/>
          <w:szCs w:val="28"/>
        </w:rPr>
        <w:t>š</w:t>
      </w:r>
      <w:r w:rsidR="007C123D">
        <w:rPr>
          <w:rFonts w:ascii="Times New Roman" w:eastAsia="Times New Roman" w:hAnsi="Times New Roman" w:cs="Times New Roman"/>
          <w:sz w:val="28"/>
          <w:szCs w:val="28"/>
        </w:rPr>
        <w:t>ā</w:t>
      </w:r>
      <w:r w:rsidR="007C123D"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NAP2027 uzdevuma izpildei.</w:t>
      </w:r>
    </w:p>
    <w:p w14:paraId="778D28E1" w14:textId="0014ED82" w:rsidR="46A210F8" w:rsidRPr="00505E0B" w:rsidRDefault="071C6353" w:rsidP="79BD7791">
      <w:pPr>
        <w:spacing w:after="120" w:line="240" w:lineRule="auto"/>
        <w:ind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Modernizācijas plānā apzināti nav iekļauti pasākumi, </w:t>
      </w:r>
      <w:bookmarkStart w:id="12" w:name="_Hlk124171368"/>
      <w:r w:rsidRPr="00505E0B">
        <w:rPr>
          <w:rFonts w:ascii="Times New Roman" w:eastAsia="Times New Roman" w:hAnsi="Times New Roman" w:cs="Times New Roman"/>
          <w:sz w:val="28"/>
          <w:szCs w:val="28"/>
        </w:rPr>
        <w:t>kas ir iekļauti citos attīstības plānošanas dokumentos</w:t>
      </w:r>
      <w:r w:rsidR="2B21C451"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Modernizācijas plānā netiek atspoguļoti pasākumi, kas attiecas uz valsts pārvaldes digitalizāciju</w:t>
      </w:r>
      <w:r w:rsidR="1FD9FD91" w:rsidRPr="00505E0B">
        <w:rPr>
          <w:rFonts w:ascii="Times New Roman" w:eastAsia="Times New Roman" w:hAnsi="Times New Roman" w:cs="Times New Roman"/>
          <w:sz w:val="28"/>
          <w:szCs w:val="28"/>
        </w:rPr>
        <w:t>,</w:t>
      </w:r>
      <w:r w:rsidR="6171BDE8" w:rsidRPr="00505E0B">
        <w:rPr>
          <w:rFonts w:ascii="Times New Roman" w:eastAsia="Times New Roman" w:hAnsi="Times New Roman" w:cs="Times New Roman"/>
          <w:sz w:val="28"/>
          <w:szCs w:val="28"/>
        </w:rPr>
        <w:t xml:space="preserve"> pakalpojumu kvalitātes un pieejamības uzlabošanu, valsts pārvaldes komunikāciju ar sabiedrību</w:t>
      </w:r>
      <w:bookmarkEnd w:id="12"/>
      <w:r w:rsidR="00FB0EB3" w:rsidRPr="00505E0B">
        <w:rPr>
          <w:rFonts w:ascii="Times New Roman" w:eastAsia="Times New Roman" w:hAnsi="Times New Roman" w:cs="Times New Roman"/>
          <w:sz w:val="28"/>
          <w:szCs w:val="28"/>
        </w:rPr>
        <w:t>, kā arī valsts pārvaldes atvērtības veicināšanu.</w:t>
      </w:r>
      <w:r w:rsidR="2868EC1C" w:rsidRPr="00505E0B">
        <w:rPr>
          <w:rFonts w:ascii="Times New Roman" w:eastAsia="Times New Roman" w:hAnsi="Times New Roman" w:cs="Times New Roman"/>
          <w:sz w:val="28"/>
          <w:szCs w:val="28"/>
        </w:rPr>
        <w:t xml:space="preserve"> </w:t>
      </w:r>
      <w:r w:rsidR="748CB153" w:rsidRPr="00505E0B">
        <w:rPr>
          <w:rFonts w:ascii="Times New Roman" w:eastAsia="Times New Roman" w:hAnsi="Times New Roman" w:cs="Times New Roman"/>
          <w:sz w:val="28"/>
          <w:szCs w:val="28"/>
        </w:rPr>
        <w:t xml:space="preserve">Lai gan minētie rīcības virzieni ir neatņemama valsts pārvaldes modernizācijas sastāvdaļa, </w:t>
      </w:r>
      <w:r w:rsidR="3CD02175" w:rsidRPr="00505E0B">
        <w:rPr>
          <w:rFonts w:ascii="Times New Roman" w:eastAsia="Times New Roman" w:hAnsi="Times New Roman" w:cs="Times New Roman"/>
          <w:sz w:val="28"/>
          <w:szCs w:val="28"/>
        </w:rPr>
        <w:t>pasākumi, kas attiecas uz šīm jomām</w:t>
      </w:r>
      <w:r w:rsidR="00282F4E" w:rsidRPr="00505E0B">
        <w:rPr>
          <w:rFonts w:ascii="Times New Roman" w:eastAsia="Times New Roman" w:hAnsi="Times New Roman" w:cs="Times New Roman"/>
          <w:sz w:val="28"/>
          <w:szCs w:val="28"/>
        </w:rPr>
        <w:t>,</w:t>
      </w:r>
      <w:r w:rsidR="3CD02175" w:rsidRPr="00505E0B">
        <w:rPr>
          <w:rFonts w:ascii="Times New Roman" w:eastAsia="Times New Roman" w:hAnsi="Times New Roman" w:cs="Times New Roman"/>
          <w:sz w:val="28"/>
          <w:szCs w:val="28"/>
        </w:rPr>
        <w:t xml:space="preserve"> Modernizācijas plānā nav iekļauti, lai izvairītos no pasākumu dublēšanās.</w:t>
      </w:r>
    </w:p>
    <w:p w14:paraId="33EE1D48" w14:textId="1E7D5EF0" w:rsidR="46A210F8" w:rsidRPr="00505E0B" w:rsidRDefault="00FE5B95" w:rsidP="79BD7791">
      <w:pPr>
        <w:spacing w:after="120" w:line="240" w:lineRule="auto"/>
        <w:ind w:firstLine="709"/>
        <w:jc w:val="both"/>
        <w:rPr>
          <w:rFonts w:ascii="Times New Roman" w:eastAsia="Times New Roman" w:hAnsi="Times New Roman" w:cs="Times New Roman"/>
          <w:sz w:val="28"/>
          <w:szCs w:val="28"/>
          <w:lang w:val="lv"/>
        </w:rPr>
      </w:pPr>
      <w:bookmarkStart w:id="13" w:name="_Hlk124171588"/>
      <w:r w:rsidRPr="00505E0B">
        <w:rPr>
          <w:rFonts w:ascii="Times New Roman" w:eastAsia="Times New Roman" w:hAnsi="Times New Roman" w:cs="Times New Roman"/>
          <w:sz w:val="28"/>
          <w:szCs w:val="28"/>
        </w:rPr>
        <w:t>Valsts pārvaldes digitalizācija ir iekļauta Modernizācijas plānā kā horizontālais rīcības virziens,</w:t>
      </w:r>
      <w:r w:rsidR="00717FD8" w:rsidRPr="00505E0B">
        <w:rPr>
          <w:rFonts w:ascii="Times New Roman" w:eastAsia="Times New Roman" w:hAnsi="Times New Roman" w:cs="Times New Roman"/>
          <w:sz w:val="28"/>
          <w:szCs w:val="28"/>
        </w:rPr>
        <w:t xml:space="preserve"> ņemot vērā, ka digitalizācija sniedz atbalstu daudzu citu Modernizācijas plānā iekļauto pasākumu īstenošanai.</w:t>
      </w:r>
      <w:r w:rsidRPr="00505E0B">
        <w:rPr>
          <w:rFonts w:ascii="Times New Roman" w:eastAsia="Times New Roman" w:hAnsi="Times New Roman" w:cs="Times New Roman"/>
          <w:sz w:val="28"/>
          <w:szCs w:val="28"/>
        </w:rPr>
        <w:t xml:space="preserve"> </w:t>
      </w:r>
      <w:r w:rsidR="00E45EC0">
        <w:rPr>
          <w:rFonts w:ascii="Times New Roman" w:eastAsia="Times New Roman" w:hAnsi="Times New Roman" w:cs="Times New Roman"/>
          <w:sz w:val="28"/>
          <w:szCs w:val="28"/>
        </w:rPr>
        <w:t>K</w:t>
      </w:r>
      <w:r w:rsidRPr="00505E0B">
        <w:rPr>
          <w:rFonts w:ascii="Times New Roman" w:eastAsia="Times New Roman" w:hAnsi="Times New Roman" w:cs="Times New Roman"/>
          <w:sz w:val="28"/>
          <w:szCs w:val="28"/>
        </w:rPr>
        <w:t>onkrēti p</w:t>
      </w:r>
      <w:r w:rsidR="1321726E" w:rsidRPr="00505E0B">
        <w:rPr>
          <w:rFonts w:ascii="Times New Roman" w:eastAsia="Times New Roman" w:hAnsi="Times New Roman" w:cs="Times New Roman"/>
          <w:sz w:val="28"/>
          <w:szCs w:val="28"/>
        </w:rPr>
        <w:t>asākumi, kas attiecas uz v</w:t>
      </w:r>
      <w:r w:rsidR="5502BEFD" w:rsidRPr="00505E0B">
        <w:rPr>
          <w:rFonts w:ascii="Times New Roman" w:eastAsia="Times New Roman" w:hAnsi="Times New Roman" w:cs="Times New Roman"/>
          <w:sz w:val="28"/>
          <w:szCs w:val="28"/>
        </w:rPr>
        <w:t>alsts pārvaldes digitalizācij</w:t>
      </w:r>
      <w:r w:rsidR="27912D16" w:rsidRPr="00505E0B">
        <w:rPr>
          <w:rFonts w:ascii="Times New Roman" w:eastAsia="Times New Roman" w:hAnsi="Times New Roman" w:cs="Times New Roman"/>
          <w:sz w:val="28"/>
          <w:szCs w:val="28"/>
        </w:rPr>
        <w:t>u</w:t>
      </w:r>
      <w:r w:rsidR="2637A249" w:rsidRPr="00505E0B">
        <w:rPr>
          <w:rFonts w:ascii="Times New Roman" w:eastAsia="Times New Roman" w:hAnsi="Times New Roman" w:cs="Times New Roman"/>
          <w:sz w:val="28"/>
          <w:szCs w:val="28"/>
        </w:rPr>
        <w:t>,</w:t>
      </w:r>
      <w:r w:rsidR="27912D16" w:rsidRPr="00505E0B">
        <w:rPr>
          <w:rFonts w:ascii="Times New Roman" w:eastAsia="Times New Roman" w:hAnsi="Times New Roman" w:cs="Times New Roman"/>
          <w:sz w:val="28"/>
          <w:szCs w:val="28"/>
        </w:rPr>
        <w:t xml:space="preserve"> ir </w:t>
      </w:r>
      <w:r w:rsidR="41A13499" w:rsidRPr="00505E0B">
        <w:rPr>
          <w:rFonts w:ascii="Times New Roman" w:eastAsia="Times New Roman" w:hAnsi="Times New Roman" w:cs="Times New Roman"/>
          <w:sz w:val="28"/>
          <w:szCs w:val="28"/>
        </w:rPr>
        <w:t xml:space="preserve">iekļauti </w:t>
      </w:r>
      <w:r w:rsidR="41A13499" w:rsidRPr="00505E0B">
        <w:rPr>
          <w:rFonts w:ascii="Times New Roman" w:eastAsia="Times New Roman" w:hAnsi="Times New Roman" w:cs="Times New Roman"/>
          <w:b/>
          <w:bCs/>
          <w:sz w:val="28"/>
          <w:szCs w:val="28"/>
        </w:rPr>
        <w:t>Digitālās transformācijas pamatnostādnēs 2021.</w:t>
      </w:r>
      <w:r w:rsidR="1DCFD5BF" w:rsidRPr="009F7B06">
        <w:rPr>
          <w:rFonts w:ascii="Times New Roman" w:eastAsia="Times New Roman" w:hAnsi="Times New Roman" w:cs="Times New Roman"/>
          <w:b/>
          <w:bCs/>
          <w:sz w:val="28"/>
          <w:szCs w:val="28"/>
        </w:rPr>
        <w:t>–</w:t>
      </w:r>
      <w:r w:rsidR="41A13499" w:rsidRPr="00505E0B">
        <w:rPr>
          <w:rFonts w:ascii="Times New Roman" w:eastAsia="Times New Roman" w:hAnsi="Times New Roman" w:cs="Times New Roman"/>
          <w:b/>
          <w:bCs/>
          <w:sz w:val="28"/>
          <w:szCs w:val="28"/>
        </w:rPr>
        <w:t>2027</w:t>
      </w:r>
      <w:r w:rsidR="00B84FCD" w:rsidRPr="00505E0B">
        <w:rPr>
          <w:rFonts w:ascii="Times New Roman" w:eastAsia="Times New Roman" w:hAnsi="Times New Roman" w:cs="Times New Roman"/>
          <w:b/>
          <w:bCs/>
          <w:sz w:val="28"/>
          <w:szCs w:val="28"/>
        </w:rPr>
        <w:t>. gad</w:t>
      </w:r>
      <w:r w:rsidR="41A13499" w:rsidRPr="00505E0B">
        <w:rPr>
          <w:rFonts w:ascii="Times New Roman" w:eastAsia="Times New Roman" w:hAnsi="Times New Roman" w:cs="Times New Roman"/>
          <w:b/>
          <w:bCs/>
          <w:sz w:val="28"/>
          <w:szCs w:val="28"/>
        </w:rPr>
        <w:t>am</w:t>
      </w:r>
      <w:bookmarkEnd w:id="13"/>
      <w:r w:rsidR="46A210F8" w:rsidRPr="00505E0B">
        <w:rPr>
          <w:rStyle w:val="FootnoteReference"/>
          <w:rFonts w:ascii="Times New Roman" w:eastAsia="Times New Roman" w:hAnsi="Times New Roman" w:cs="Times New Roman"/>
          <w:sz w:val="28"/>
          <w:szCs w:val="28"/>
          <w:lang w:val="lv"/>
        </w:rPr>
        <w:footnoteReference w:id="25"/>
      </w:r>
      <w:r w:rsidR="2CF8D930" w:rsidRPr="00505E0B">
        <w:rPr>
          <w:rFonts w:ascii="Times New Roman" w:eastAsia="Times New Roman" w:hAnsi="Times New Roman" w:cs="Times New Roman"/>
          <w:sz w:val="28"/>
          <w:szCs w:val="28"/>
        </w:rPr>
        <w:t xml:space="preserve">, kas paredz izveidot tādu valsts pārvaldi, kas mērķtiecīgi izmanto esošās un veido jaunas digitālo tehnoloģiju iespējas, kā arī to radīto vidi, uzlabojot dzīves kvalitāti ikvienam indivīdam un sabiedrībai kopumā, </w:t>
      </w:r>
      <w:r w:rsidR="004932D7">
        <w:rPr>
          <w:rFonts w:ascii="Times New Roman" w:eastAsia="Times New Roman" w:hAnsi="Times New Roman" w:cs="Times New Roman"/>
          <w:sz w:val="28"/>
          <w:szCs w:val="28"/>
        </w:rPr>
        <w:t>paaugstin</w:t>
      </w:r>
      <w:r w:rsidR="004932D7" w:rsidRPr="00505E0B">
        <w:rPr>
          <w:rFonts w:ascii="Times New Roman" w:eastAsia="Times New Roman" w:hAnsi="Times New Roman" w:cs="Times New Roman"/>
          <w:sz w:val="28"/>
          <w:szCs w:val="28"/>
        </w:rPr>
        <w:t xml:space="preserve">ot </w:t>
      </w:r>
      <w:r w:rsidR="2CF8D930" w:rsidRPr="00505E0B">
        <w:rPr>
          <w:rFonts w:ascii="Times New Roman" w:eastAsia="Times New Roman" w:hAnsi="Times New Roman" w:cs="Times New Roman"/>
          <w:sz w:val="28"/>
          <w:szCs w:val="28"/>
        </w:rPr>
        <w:t>valsts un tautsaimniecības konkurētspēju.</w:t>
      </w:r>
      <w:r w:rsidR="5A6A1B92" w:rsidRPr="00505E0B">
        <w:rPr>
          <w:rFonts w:ascii="Times New Roman" w:eastAsia="Times New Roman" w:hAnsi="Times New Roman" w:cs="Times New Roman"/>
          <w:sz w:val="28"/>
          <w:szCs w:val="28"/>
        </w:rPr>
        <w:t xml:space="preserve"> Digitālo tehnoloģiju ieviešanas koordinatora lomu Latvijas valsts pārvaldē veic VARAM, savu rīcību digitalizācijas politikas izstrādē un ieviešanā </w:t>
      </w:r>
      <w:r w:rsidR="00E45EC0" w:rsidRPr="00E6026E">
        <w:rPr>
          <w:rFonts w:ascii="Times New Roman" w:eastAsia="Times New Roman" w:hAnsi="Times New Roman" w:cs="Times New Roman"/>
          <w:sz w:val="28"/>
          <w:szCs w:val="28"/>
        </w:rPr>
        <w:t xml:space="preserve">fokusējot </w:t>
      </w:r>
      <w:r w:rsidR="386B309F" w:rsidRPr="00505E0B">
        <w:rPr>
          <w:rFonts w:ascii="Times New Roman" w:eastAsia="Times New Roman" w:hAnsi="Times New Roman" w:cs="Times New Roman"/>
          <w:sz w:val="28"/>
          <w:szCs w:val="28"/>
        </w:rPr>
        <w:t xml:space="preserve">uz </w:t>
      </w:r>
      <w:r w:rsidR="5A6A1B92" w:rsidRPr="00505E0B">
        <w:rPr>
          <w:rFonts w:ascii="Times New Roman" w:eastAsia="Times New Roman" w:hAnsi="Times New Roman" w:cs="Times New Roman"/>
          <w:sz w:val="28"/>
          <w:szCs w:val="28"/>
        </w:rPr>
        <w:t>pakalpojumu pārvaldīb</w:t>
      </w:r>
      <w:r w:rsidR="448657E9" w:rsidRPr="00505E0B">
        <w:rPr>
          <w:rFonts w:ascii="Times New Roman" w:eastAsia="Times New Roman" w:hAnsi="Times New Roman" w:cs="Times New Roman"/>
          <w:sz w:val="28"/>
          <w:szCs w:val="28"/>
        </w:rPr>
        <w:t>u</w:t>
      </w:r>
      <w:r w:rsidR="5A6A1B92" w:rsidRPr="00505E0B">
        <w:rPr>
          <w:rFonts w:ascii="Times New Roman" w:eastAsia="Times New Roman" w:hAnsi="Times New Roman" w:cs="Times New Roman"/>
          <w:sz w:val="28"/>
          <w:szCs w:val="28"/>
        </w:rPr>
        <w:t xml:space="preserve"> un valsts pārvaldes pakalpojumu modernizēšan</w:t>
      </w:r>
      <w:r w:rsidR="5F513633" w:rsidRPr="00505E0B">
        <w:rPr>
          <w:rFonts w:ascii="Times New Roman" w:eastAsia="Times New Roman" w:hAnsi="Times New Roman" w:cs="Times New Roman"/>
          <w:sz w:val="28"/>
          <w:szCs w:val="28"/>
        </w:rPr>
        <w:t>u</w:t>
      </w:r>
      <w:r w:rsidR="5A6A1B92" w:rsidRPr="00505E0B">
        <w:rPr>
          <w:rFonts w:ascii="Times New Roman" w:eastAsia="Times New Roman" w:hAnsi="Times New Roman" w:cs="Times New Roman"/>
          <w:sz w:val="28"/>
          <w:szCs w:val="28"/>
        </w:rPr>
        <w:t>, valsts pārvaldes datu droš</w:t>
      </w:r>
      <w:r w:rsidR="7D8D6C02" w:rsidRPr="00505E0B">
        <w:rPr>
          <w:rFonts w:ascii="Times New Roman" w:eastAsia="Times New Roman" w:hAnsi="Times New Roman" w:cs="Times New Roman"/>
          <w:sz w:val="28"/>
          <w:szCs w:val="28"/>
        </w:rPr>
        <w:t>u</w:t>
      </w:r>
      <w:r w:rsidR="5A6A1B92" w:rsidRPr="00505E0B">
        <w:rPr>
          <w:rFonts w:ascii="Times New Roman" w:eastAsia="Times New Roman" w:hAnsi="Times New Roman" w:cs="Times New Roman"/>
          <w:sz w:val="28"/>
          <w:szCs w:val="28"/>
        </w:rPr>
        <w:t xml:space="preserve"> un efektīv</w:t>
      </w:r>
      <w:r w:rsidR="3125A3E7" w:rsidRPr="00505E0B">
        <w:rPr>
          <w:rFonts w:ascii="Times New Roman" w:eastAsia="Times New Roman" w:hAnsi="Times New Roman" w:cs="Times New Roman"/>
          <w:sz w:val="28"/>
          <w:szCs w:val="28"/>
        </w:rPr>
        <w:t>u</w:t>
      </w:r>
      <w:r w:rsidR="5A6A1B92" w:rsidRPr="00505E0B">
        <w:rPr>
          <w:rFonts w:ascii="Times New Roman" w:eastAsia="Times New Roman" w:hAnsi="Times New Roman" w:cs="Times New Roman"/>
          <w:sz w:val="28"/>
          <w:szCs w:val="28"/>
        </w:rPr>
        <w:t xml:space="preserve"> izmantošan</w:t>
      </w:r>
      <w:r w:rsidR="54E4FEFA" w:rsidRPr="00505E0B">
        <w:rPr>
          <w:rFonts w:ascii="Times New Roman" w:eastAsia="Times New Roman" w:hAnsi="Times New Roman" w:cs="Times New Roman"/>
          <w:sz w:val="28"/>
          <w:szCs w:val="28"/>
        </w:rPr>
        <w:t xml:space="preserve">u, kā arī </w:t>
      </w:r>
      <w:r w:rsidR="00A45CEC" w:rsidRPr="00DC7710">
        <w:rPr>
          <w:rFonts w:ascii="Times New Roman" w:eastAsia="Times New Roman" w:hAnsi="Times New Roman" w:cs="Times New Roman"/>
          <w:spacing w:val="-2"/>
          <w:sz w:val="28"/>
          <w:szCs w:val="28"/>
        </w:rPr>
        <w:t>IKT</w:t>
      </w:r>
      <w:r w:rsidR="00A45CEC" w:rsidRPr="00DC7710">
        <w:rPr>
          <w:rFonts w:ascii="Times New Roman" w:eastAsia="Times New Roman" w:hAnsi="Times New Roman" w:cs="Times New Roman"/>
          <w:b/>
          <w:bCs/>
          <w:spacing w:val="-2"/>
          <w:sz w:val="28"/>
          <w:szCs w:val="28"/>
        </w:rPr>
        <w:t xml:space="preserve"> </w:t>
      </w:r>
      <w:r w:rsidR="5A6A1B92" w:rsidRPr="00505E0B">
        <w:rPr>
          <w:rFonts w:ascii="Times New Roman" w:eastAsia="Times New Roman" w:hAnsi="Times New Roman" w:cs="Times New Roman"/>
          <w:sz w:val="28"/>
          <w:szCs w:val="28"/>
        </w:rPr>
        <w:t>atbalst</w:t>
      </w:r>
      <w:r w:rsidR="475B515F" w:rsidRPr="00505E0B">
        <w:rPr>
          <w:rFonts w:ascii="Times New Roman" w:eastAsia="Times New Roman" w:hAnsi="Times New Roman" w:cs="Times New Roman"/>
          <w:sz w:val="28"/>
          <w:szCs w:val="28"/>
        </w:rPr>
        <w:t>u</w:t>
      </w:r>
      <w:r w:rsidR="5A6A1B92" w:rsidRPr="00505E0B">
        <w:rPr>
          <w:rFonts w:ascii="Times New Roman" w:eastAsia="Times New Roman" w:hAnsi="Times New Roman" w:cs="Times New Roman"/>
          <w:sz w:val="28"/>
          <w:szCs w:val="28"/>
        </w:rPr>
        <w:t xml:space="preserve"> valsts pārvaldes funkciju izpildei.</w:t>
      </w:r>
    </w:p>
    <w:p w14:paraId="164A602A" w14:textId="17FCE2F1" w:rsidR="46A210F8" w:rsidRPr="009F7B06" w:rsidRDefault="6A03A17D" w:rsidP="00026C43">
      <w:pPr>
        <w:spacing w:after="120" w:line="240" w:lineRule="auto"/>
        <w:ind w:firstLine="709"/>
        <w:jc w:val="both"/>
        <w:rPr>
          <w:rFonts w:ascii="Times New Roman" w:eastAsia="Times New Roman" w:hAnsi="Times New Roman" w:cs="Times New Roman"/>
          <w:sz w:val="24"/>
          <w:szCs w:val="24"/>
        </w:rPr>
      </w:pPr>
      <w:bookmarkStart w:id="14" w:name="_Hlk124171620"/>
      <w:r w:rsidRPr="00505E0B">
        <w:rPr>
          <w:rFonts w:ascii="Times New Roman" w:eastAsia="Times New Roman" w:hAnsi="Times New Roman" w:cs="Times New Roman"/>
          <w:sz w:val="28"/>
          <w:szCs w:val="28"/>
        </w:rPr>
        <w:t xml:space="preserve">Pasākumi, kas attiecas </w:t>
      </w:r>
      <w:r w:rsidR="041F1C2A" w:rsidRPr="00505E0B">
        <w:rPr>
          <w:rFonts w:ascii="Times New Roman" w:eastAsia="Times New Roman" w:hAnsi="Times New Roman" w:cs="Times New Roman"/>
          <w:sz w:val="28"/>
          <w:szCs w:val="28"/>
        </w:rPr>
        <w:t xml:space="preserve">uz </w:t>
      </w:r>
      <w:r w:rsidRPr="00505E0B">
        <w:rPr>
          <w:rFonts w:ascii="Times New Roman" w:eastAsia="Times New Roman" w:hAnsi="Times New Roman" w:cs="Times New Roman"/>
          <w:sz w:val="28"/>
          <w:szCs w:val="28"/>
        </w:rPr>
        <w:t>pakalpojumu pārvaldības uzlabošanu un pakalpojumu</w:t>
      </w:r>
      <w:r w:rsidRPr="00505E0B">
        <w:rPr>
          <w:rFonts w:ascii="Times New Roman" w:eastAsia="Times New Roman" w:hAnsi="Times New Roman" w:cs="Times New Roman"/>
          <w:spacing w:val="-2"/>
          <w:sz w:val="28"/>
          <w:szCs w:val="28"/>
        </w:rPr>
        <w:t xml:space="preserve"> modernizāciju, </w:t>
      </w:r>
      <w:r w:rsidR="14FDB4FE" w:rsidRPr="00505E0B">
        <w:rPr>
          <w:rFonts w:ascii="Times New Roman" w:eastAsia="Times New Roman" w:hAnsi="Times New Roman" w:cs="Times New Roman"/>
          <w:spacing w:val="-2"/>
          <w:sz w:val="28"/>
          <w:szCs w:val="28"/>
        </w:rPr>
        <w:t>ir iekļauti</w:t>
      </w:r>
      <w:r w:rsidR="14FDB4FE" w:rsidRPr="00505E0B">
        <w:rPr>
          <w:rFonts w:ascii="Times New Roman" w:eastAsia="Times New Roman" w:hAnsi="Times New Roman" w:cs="Times New Roman"/>
          <w:b/>
          <w:bCs/>
          <w:spacing w:val="-2"/>
          <w:sz w:val="28"/>
          <w:szCs w:val="28"/>
        </w:rPr>
        <w:t xml:space="preserve"> Pakalpojumu vides pilnveides plānā 2020</w:t>
      </w:r>
      <w:r w:rsidR="0DF5AA7D" w:rsidRPr="00505E0B">
        <w:rPr>
          <w:rFonts w:ascii="Times New Roman" w:eastAsia="Times New Roman" w:hAnsi="Times New Roman" w:cs="Times New Roman"/>
          <w:b/>
          <w:bCs/>
          <w:spacing w:val="-2"/>
          <w:sz w:val="28"/>
          <w:szCs w:val="28"/>
        </w:rPr>
        <w:t>.</w:t>
      </w:r>
      <w:r w:rsidR="0DF5AA7D" w:rsidRPr="00505E0B">
        <w:rPr>
          <w:rFonts w:ascii="Times New Roman" w:eastAsia="Times New Roman" w:hAnsi="Times New Roman" w:cs="Times New Roman"/>
          <w:spacing w:val="-2"/>
          <w:sz w:val="28"/>
          <w:szCs w:val="28"/>
        </w:rPr>
        <w:t>–</w:t>
      </w:r>
      <w:r w:rsidR="14FDB4FE" w:rsidRPr="00505E0B">
        <w:rPr>
          <w:rFonts w:ascii="Times New Roman" w:eastAsia="Times New Roman" w:hAnsi="Times New Roman" w:cs="Times New Roman"/>
          <w:b/>
          <w:bCs/>
          <w:spacing w:val="-2"/>
          <w:sz w:val="28"/>
          <w:szCs w:val="28"/>
        </w:rPr>
        <w:t>2023</w:t>
      </w:r>
      <w:r w:rsidR="00B84FCD" w:rsidRPr="00505E0B">
        <w:rPr>
          <w:rFonts w:ascii="Times New Roman" w:eastAsia="Times New Roman" w:hAnsi="Times New Roman" w:cs="Times New Roman"/>
          <w:b/>
          <w:bCs/>
          <w:spacing w:val="-2"/>
          <w:sz w:val="28"/>
          <w:szCs w:val="28"/>
        </w:rPr>
        <w:t>. gad</w:t>
      </w:r>
      <w:r w:rsidR="14FDB4FE" w:rsidRPr="00505E0B">
        <w:rPr>
          <w:rFonts w:ascii="Times New Roman" w:eastAsia="Times New Roman" w:hAnsi="Times New Roman" w:cs="Times New Roman"/>
          <w:b/>
          <w:bCs/>
          <w:spacing w:val="-2"/>
          <w:sz w:val="28"/>
          <w:szCs w:val="28"/>
        </w:rPr>
        <w:t>am</w:t>
      </w:r>
      <w:bookmarkEnd w:id="14"/>
      <w:r w:rsidR="00723FAC" w:rsidRPr="00505E0B">
        <w:rPr>
          <w:rStyle w:val="FootnoteReference"/>
          <w:rFonts w:ascii="Times New Roman" w:eastAsia="Times New Roman" w:hAnsi="Times New Roman" w:cs="Times New Roman"/>
          <w:spacing w:val="-2"/>
          <w:sz w:val="28"/>
          <w:szCs w:val="28"/>
        </w:rPr>
        <w:footnoteReference w:id="26"/>
      </w:r>
      <w:r w:rsidR="14FDB4FE" w:rsidRPr="00505E0B">
        <w:rPr>
          <w:rFonts w:ascii="Times New Roman" w:eastAsia="Times New Roman" w:hAnsi="Times New Roman" w:cs="Times New Roman"/>
          <w:spacing w:val="-2"/>
          <w:sz w:val="28"/>
          <w:szCs w:val="28"/>
        </w:rPr>
        <w:t xml:space="preserve">, kas paredz </w:t>
      </w:r>
      <w:r w:rsidR="67862577" w:rsidRPr="00505E0B">
        <w:rPr>
          <w:rFonts w:ascii="Times New Roman" w:eastAsia="Times New Roman" w:hAnsi="Times New Roman" w:cs="Times New Roman"/>
          <w:spacing w:val="-2"/>
          <w:sz w:val="28"/>
          <w:szCs w:val="28"/>
        </w:rPr>
        <w:t xml:space="preserve">nodrošināt </w:t>
      </w:r>
      <w:r w:rsidR="0E526554" w:rsidRPr="00505E0B">
        <w:rPr>
          <w:rFonts w:ascii="Times New Roman" w:eastAsia="Times New Roman" w:hAnsi="Times New Roman" w:cs="Times New Roman"/>
          <w:spacing w:val="-2"/>
          <w:sz w:val="28"/>
          <w:szCs w:val="28"/>
        </w:rPr>
        <w:t>pieejamus, saprotamus un iedzīvotāju vajadzībām atbilstoš</w:t>
      </w:r>
      <w:r w:rsidR="69FBEE09" w:rsidRPr="00505E0B">
        <w:rPr>
          <w:rFonts w:ascii="Times New Roman" w:eastAsia="Times New Roman" w:hAnsi="Times New Roman" w:cs="Times New Roman"/>
          <w:spacing w:val="-2"/>
          <w:sz w:val="28"/>
          <w:szCs w:val="28"/>
        </w:rPr>
        <w:t>us</w:t>
      </w:r>
      <w:r w:rsidR="0E526554" w:rsidRPr="00505E0B">
        <w:rPr>
          <w:rFonts w:ascii="Times New Roman" w:eastAsia="Times New Roman" w:hAnsi="Times New Roman" w:cs="Times New Roman"/>
          <w:spacing w:val="-2"/>
          <w:sz w:val="28"/>
          <w:szCs w:val="28"/>
        </w:rPr>
        <w:t xml:space="preserve"> </w:t>
      </w:r>
      <w:r w:rsidR="0DF5AA7D" w:rsidRPr="00505E0B">
        <w:rPr>
          <w:rFonts w:ascii="Times New Roman" w:eastAsia="Times New Roman" w:hAnsi="Times New Roman" w:cs="Times New Roman"/>
          <w:spacing w:val="-2"/>
          <w:sz w:val="28"/>
          <w:szCs w:val="28"/>
        </w:rPr>
        <w:t xml:space="preserve">digitālus </w:t>
      </w:r>
      <w:r w:rsidR="0E526554" w:rsidRPr="00505E0B">
        <w:rPr>
          <w:rFonts w:ascii="Times New Roman" w:eastAsia="Times New Roman" w:hAnsi="Times New Roman" w:cs="Times New Roman"/>
          <w:spacing w:val="-2"/>
          <w:sz w:val="28"/>
          <w:szCs w:val="28"/>
        </w:rPr>
        <w:t xml:space="preserve">pakalpojumus visiem, ievērojot principu </w:t>
      </w:r>
      <w:r w:rsidR="00AB16AB" w:rsidRPr="00505E0B">
        <w:rPr>
          <w:rFonts w:ascii="Times New Roman" w:eastAsia="Calibri" w:hAnsi="Times New Roman" w:cs="Times New Roman"/>
          <w:spacing w:val="-2"/>
          <w:sz w:val="28"/>
          <w:szCs w:val="28"/>
        </w:rPr>
        <w:t>"</w:t>
      </w:r>
      <w:r w:rsidR="0E526554" w:rsidRPr="00505E0B">
        <w:rPr>
          <w:rFonts w:ascii="Times New Roman" w:eastAsia="Times New Roman" w:hAnsi="Times New Roman" w:cs="Times New Roman"/>
          <w:spacing w:val="-2"/>
          <w:sz w:val="28"/>
          <w:szCs w:val="28"/>
        </w:rPr>
        <w:t>iesniedz vienreiz</w:t>
      </w:r>
      <w:r w:rsidR="00AB16AB" w:rsidRPr="00505E0B">
        <w:rPr>
          <w:rFonts w:ascii="Times New Roman" w:eastAsia="Calibri" w:hAnsi="Times New Roman" w:cs="Times New Roman"/>
          <w:spacing w:val="-2"/>
          <w:sz w:val="28"/>
          <w:szCs w:val="28"/>
        </w:rPr>
        <w:t>"</w:t>
      </w:r>
      <w:r w:rsidR="0E526554" w:rsidRPr="00505E0B">
        <w:rPr>
          <w:rFonts w:ascii="Times New Roman" w:eastAsia="Times New Roman" w:hAnsi="Times New Roman" w:cs="Times New Roman"/>
          <w:spacing w:val="-2"/>
          <w:sz w:val="28"/>
          <w:szCs w:val="28"/>
        </w:rPr>
        <w:t>.</w:t>
      </w:r>
      <w:r w:rsidR="14567210" w:rsidRPr="009F7B06">
        <w:rPr>
          <w:rFonts w:ascii="Times New Roman" w:eastAsia="Times New Roman" w:hAnsi="Times New Roman" w:cs="Times New Roman"/>
          <w:sz w:val="28"/>
          <w:szCs w:val="28"/>
        </w:rPr>
        <w:t xml:space="preserve"> Plāns paredz veidot Valsts un pašvaldību vienoto klientu apkalpošanas centru katrā pagastā, kopumā līdz 2024</w:t>
      </w:r>
      <w:r w:rsidR="00B84FCD" w:rsidRPr="009F7B06">
        <w:rPr>
          <w:rFonts w:ascii="Times New Roman" w:eastAsia="Times New Roman" w:hAnsi="Times New Roman" w:cs="Times New Roman"/>
          <w:sz w:val="28"/>
          <w:szCs w:val="28"/>
        </w:rPr>
        <w:t>. gad</w:t>
      </w:r>
      <w:r w:rsidR="14567210" w:rsidRPr="009F7B06">
        <w:rPr>
          <w:rFonts w:ascii="Times New Roman" w:eastAsia="Times New Roman" w:hAnsi="Times New Roman" w:cs="Times New Roman"/>
          <w:sz w:val="28"/>
          <w:szCs w:val="28"/>
        </w:rPr>
        <w:t xml:space="preserve">a nogalei attīstot </w:t>
      </w:r>
      <w:r w:rsidR="0DF5AA7D" w:rsidRPr="009F7B06">
        <w:rPr>
          <w:rFonts w:ascii="Times New Roman" w:eastAsia="Times New Roman" w:hAnsi="Times New Roman" w:cs="Times New Roman"/>
          <w:sz w:val="28"/>
          <w:szCs w:val="28"/>
        </w:rPr>
        <w:t xml:space="preserve">vairāk nekā </w:t>
      </w:r>
      <w:r w:rsidR="00E45EC0" w:rsidRPr="009F7B06">
        <w:rPr>
          <w:rFonts w:ascii="Times New Roman" w:eastAsia="Times New Roman" w:hAnsi="Times New Roman" w:cs="Times New Roman"/>
          <w:sz w:val="28"/>
          <w:szCs w:val="28"/>
        </w:rPr>
        <w:t>500</w:t>
      </w:r>
      <w:r w:rsidR="00E45EC0">
        <w:rPr>
          <w:rFonts w:ascii="Times New Roman" w:eastAsia="Times New Roman" w:hAnsi="Times New Roman" w:cs="Times New Roman"/>
          <w:sz w:val="28"/>
          <w:szCs w:val="28"/>
        </w:rPr>
        <w:t> </w:t>
      </w:r>
      <w:r w:rsidR="14567210" w:rsidRPr="009F7B06">
        <w:rPr>
          <w:rFonts w:ascii="Times New Roman" w:eastAsia="Times New Roman" w:hAnsi="Times New Roman" w:cs="Times New Roman"/>
          <w:sz w:val="28"/>
          <w:szCs w:val="28"/>
        </w:rPr>
        <w:t>centru tīklu. Papildus līdz 2027</w:t>
      </w:r>
      <w:r w:rsidR="00B84FCD" w:rsidRPr="009F7B06">
        <w:rPr>
          <w:rFonts w:ascii="Times New Roman" w:eastAsia="Times New Roman" w:hAnsi="Times New Roman" w:cs="Times New Roman"/>
          <w:sz w:val="28"/>
          <w:szCs w:val="28"/>
        </w:rPr>
        <w:t>. gad</w:t>
      </w:r>
      <w:r w:rsidR="14567210" w:rsidRPr="009F7B06">
        <w:rPr>
          <w:rFonts w:ascii="Times New Roman" w:eastAsia="Times New Roman" w:hAnsi="Times New Roman" w:cs="Times New Roman"/>
          <w:sz w:val="28"/>
          <w:szCs w:val="28"/>
        </w:rPr>
        <w:t>am paredzēts paplašināt vienoto klientu apkalpošanas centru tīklā pieejamo pakalpojumu klāstu un ievie</w:t>
      </w:r>
      <w:r w:rsidR="5D67CBEA" w:rsidRPr="009F7B06">
        <w:rPr>
          <w:rFonts w:ascii="Times New Roman" w:eastAsia="Times New Roman" w:hAnsi="Times New Roman" w:cs="Times New Roman"/>
          <w:sz w:val="28"/>
          <w:szCs w:val="28"/>
        </w:rPr>
        <w:t>s</w:t>
      </w:r>
      <w:r w:rsidR="14567210" w:rsidRPr="009F7B06">
        <w:rPr>
          <w:rFonts w:ascii="Times New Roman" w:eastAsia="Times New Roman" w:hAnsi="Times New Roman" w:cs="Times New Roman"/>
          <w:sz w:val="28"/>
          <w:szCs w:val="28"/>
        </w:rPr>
        <w:t>t jaunas pakalpojumu pieteikšanas iespējas.</w:t>
      </w:r>
    </w:p>
    <w:p w14:paraId="0E8C7E1E" w14:textId="7C30C9C8" w:rsidR="46A210F8" w:rsidRPr="00505E0B" w:rsidRDefault="7C36EC24" w:rsidP="00026C43">
      <w:pPr>
        <w:spacing w:after="120" w:line="240" w:lineRule="auto"/>
        <w:ind w:firstLine="709"/>
        <w:jc w:val="both"/>
        <w:rPr>
          <w:rFonts w:ascii="Times New Roman" w:eastAsia="Calibri" w:hAnsi="Times New Roman" w:cs="Times New Roman"/>
          <w:spacing w:val="-3"/>
          <w:sz w:val="28"/>
          <w:szCs w:val="28"/>
        </w:rPr>
      </w:pPr>
      <w:bookmarkStart w:id="15" w:name="_Hlk124171643"/>
      <w:r w:rsidRPr="00505E0B">
        <w:rPr>
          <w:rFonts w:ascii="Times New Roman" w:eastAsia="Times New Roman" w:hAnsi="Times New Roman" w:cs="Times New Roman"/>
          <w:spacing w:val="-3"/>
          <w:sz w:val="28"/>
          <w:szCs w:val="28"/>
        </w:rPr>
        <w:t xml:space="preserve">Pasākumi, kas attiecas uz </w:t>
      </w:r>
      <w:r w:rsidR="4C7381BF" w:rsidRPr="00505E0B">
        <w:rPr>
          <w:rFonts w:ascii="Times New Roman" w:eastAsia="Times New Roman" w:hAnsi="Times New Roman" w:cs="Times New Roman"/>
          <w:spacing w:val="-3"/>
          <w:sz w:val="28"/>
          <w:szCs w:val="28"/>
        </w:rPr>
        <w:t>valsts pārvaldes komunikāciju un informatīvās telpas drošības stiprināšanu</w:t>
      </w:r>
      <w:r w:rsidR="0DF5AA7D" w:rsidRPr="00505E0B">
        <w:rPr>
          <w:rFonts w:ascii="Times New Roman" w:eastAsia="Times New Roman" w:hAnsi="Times New Roman" w:cs="Times New Roman"/>
          <w:spacing w:val="-3"/>
          <w:sz w:val="28"/>
          <w:szCs w:val="28"/>
        </w:rPr>
        <w:t>,</w:t>
      </w:r>
      <w:r w:rsidRPr="00505E0B">
        <w:rPr>
          <w:rFonts w:ascii="Times New Roman" w:eastAsia="Times New Roman" w:hAnsi="Times New Roman" w:cs="Times New Roman"/>
          <w:spacing w:val="-3"/>
          <w:sz w:val="28"/>
          <w:szCs w:val="28"/>
        </w:rPr>
        <w:t xml:space="preserve"> </w:t>
      </w:r>
      <w:r w:rsidR="03D46BC9" w:rsidRPr="00505E0B">
        <w:rPr>
          <w:rFonts w:ascii="Times New Roman" w:eastAsia="Times New Roman" w:hAnsi="Times New Roman" w:cs="Times New Roman"/>
          <w:spacing w:val="-3"/>
          <w:sz w:val="28"/>
          <w:szCs w:val="28"/>
        </w:rPr>
        <w:t xml:space="preserve">ir iekļauti </w:t>
      </w:r>
      <w:r w:rsidR="46222124" w:rsidRPr="00505E0B">
        <w:rPr>
          <w:rFonts w:ascii="Times New Roman" w:eastAsia="Times New Roman" w:hAnsi="Times New Roman" w:cs="Times New Roman"/>
          <w:b/>
          <w:bCs/>
          <w:spacing w:val="-3"/>
          <w:sz w:val="28"/>
          <w:szCs w:val="28"/>
        </w:rPr>
        <w:t>K</w:t>
      </w:r>
      <w:r w:rsidR="75B34661" w:rsidRPr="00505E0B">
        <w:rPr>
          <w:rFonts w:ascii="Times New Roman" w:eastAsia="Times New Roman" w:hAnsi="Times New Roman" w:cs="Times New Roman"/>
          <w:b/>
          <w:bCs/>
          <w:spacing w:val="-3"/>
          <w:sz w:val="28"/>
          <w:szCs w:val="28"/>
        </w:rPr>
        <w:t>onceptuālajā ziņojumā par valsts stratēģisko komunikāciju un informatīvās telpas drošību 2023.–2027</w:t>
      </w:r>
      <w:r w:rsidR="00B84FCD" w:rsidRPr="00505E0B">
        <w:rPr>
          <w:rFonts w:ascii="Times New Roman" w:eastAsia="Times New Roman" w:hAnsi="Times New Roman" w:cs="Times New Roman"/>
          <w:b/>
          <w:bCs/>
          <w:spacing w:val="-3"/>
          <w:sz w:val="28"/>
          <w:szCs w:val="28"/>
        </w:rPr>
        <w:t>. gad</w:t>
      </w:r>
      <w:r w:rsidR="75B34661" w:rsidRPr="00505E0B">
        <w:rPr>
          <w:rFonts w:ascii="Times New Roman" w:eastAsia="Times New Roman" w:hAnsi="Times New Roman" w:cs="Times New Roman"/>
          <w:b/>
          <w:bCs/>
          <w:spacing w:val="-3"/>
          <w:sz w:val="28"/>
          <w:szCs w:val="28"/>
        </w:rPr>
        <w:t>am</w:t>
      </w:r>
      <w:r w:rsidR="00507A37" w:rsidRPr="00505E0B">
        <w:rPr>
          <w:rStyle w:val="FootnoteReference"/>
          <w:rFonts w:ascii="Times New Roman" w:eastAsia="Times New Roman" w:hAnsi="Times New Roman" w:cs="Times New Roman"/>
          <w:spacing w:val="-3"/>
          <w:sz w:val="28"/>
          <w:szCs w:val="28"/>
        </w:rPr>
        <w:footnoteReference w:id="27"/>
      </w:r>
      <w:r w:rsidR="29EE78AD" w:rsidRPr="00505E0B">
        <w:rPr>
          <w:rFonts w:ascii="Times New Roman" w:eastAsia="Times New Roman" w:hAnsi="Times New Roman" w:cs="Times New Roman"/>
          <w:spacing w:val="-3"/>
          <w:sz w:val="28"/>
          <w:szCs w:val="28"/>
        </w:rPr>
        <w:t xml:space="preserve">, kas </w:t>
      </w:r>
      <w:r w:rsidR="4590DFCF" w:rsidRPr="00505E0B">
        <w:rPr>
          <w:rFonts w:ascii="Times New Roman" w:eastAsia="Times New Roman" w:hAnsi="Times New Roman" w:cs="Times New Roman"/>
          <w:spacing w:val="-3"/>
          <w:sz w:val="28"/>
          <w:szCs w:val="28"/>
        </w:rPr>
        <w:t xml:space="preserve">tika </w:t>
      </w:r>
      <w:r w:rsidR="00E45EC0" w:rsidRPr="00505E0B">
        <w:rPr>
          <w:rFonts w:ascii="Times New Roman" w:eastAsia="Times New Roman" w:hAnsi="Times New Roman" w:cs="Times New Roman"/>
          <w:spacing w:val="-3"/>
          <w:sz w:val="28"/>
          <w:szCs w:val="28"/>
        </w:rPr>
        <w:t xml:space="preserve">apstiprināts </w:t>
      </w:r>
      <w:r w:rsidR="29EE78AD" w:rsidRPr="00505E0B">
        <w:rPr>
          <w:rFonts w:ascii="Times New Roman" w:eastAsia="Times New Roman" w:hAnsi="Times New Roman" w:cs="Times New Roman"/>
          <w:spacing w:val="-3"/>
          <w:sz w:val="28"/>
          <w:szCs w:val="28"/>
        </w:rPr>
        <w:t>MK</w:t>
      </w:r>
      <w:r w:rsidR="0C6242AB" w:rsidRPr="00505E0B">
        <w:rPr>
          <w:rFonts w:ascii="Times New Roman" w:eastAsia="Times New Roman" w:hAnsi="Times New Roman" w:cs="Times New Roman"/>
          <w:spacing w:val="-3"/>
          <w:sz w:val="28"/>
          <w:szCs w:val="28"/>
        </w:rPr>
        <w:t xml:space="preserve"> 2023</w:t>
      </w:r>
      <w:r w:rsidR="00B84FCD" w:rsidRPr="00505E0B">
        <w:rPr>
          <w:rFonts w:ascii="Times New Roman" w:eastAsia="Times New Roman" w:hAnsi="Times New Roman" w:cs="Times New Roman"/>
          <w:spacing w:val="-3"/>
          <w:sz w:val="28"/>
          <w:szCs w:val="28"/>
        </w:rPr>
        <w:t>. gad</w:t>
      </w:r>
      <w:r w:rsidR="0C6242AB" w:rsidRPr="00505E0B">
        <w:rPr>
          <w:rFonts w:ascii="Times New Roman" w:eastAsia="Times New Roman" w:hAnsi="Times New Roman" w:cs="Times New Roman"/>
          <w:spacing w:val="-3"/>
          <w:sz w:val="28"/>
          <w:szCs w:val="28"/>
        </w:rPr>
        <w:t>a janvārī</w:t>
      </w:r>
      <w:bookmarkEnd w:id="15"/>
      <w:r w:rsidR="29EE78AD" w:rsidRPr="00505E0B">
        <w:rPr>
          <w:rFonts w:ascii="Times New Roman" w:eastAsia="Times New Roman" w:hAnsi="Times New Roman" w:cs="Times New Roman"/>
          <w:spacing w:val="-3"/>
          <w:sz w:val="28"/>
          <w:szCs w:val="28"/>
        </w:rPr>
        <w:t xml:space="preserve"> un</w:t>
      </w:r>
      <w:r w:rsidR="7EC043C1" w:rsidRPr="00505E0B">
        <w:rPr>
          <w:rFonts w:ascii="Times New Roman" w:eastAsia="Times New Roman" w:hAnsi="Times New Roman" w:cs="Times New Roman"/>
          <w:spacing w:val="-3"/>
          <w:sz w:val="28"/>
          <w:szCs w:val="28"/>
          <w:lang w:val="lv"/>
        </w:rPr>
        <w:t xml:space="preserve"> </w:t>
      </w:r>
      <w:r w:rsidR="0D99CB8E" w:rsidRPr="00505E0B">
        <w:rPr>
          <w:rFonts w:ascii="Times New Roman" w:eastAsia="Calibri" w:hAnsi="Times New Roman" w:cs="Times New Roman"/>
          <w:spacing w:val="-3"/>
          <w:sz w:val="28"/>
          <w:szCs w:val="28"/>
        </w:rPr>
        <w:t xml:space="preserve">paredz nodrošināt, ka valsts pārvaldes un pašvaldību institūcijas spēj stratēģiski, koordinēti, efektīvi un uzticamā veidā komunicēt ar savām </w:t>
      </w:r>
      <w:r w:rsidR="0065711D" w:rsidRPr="00505E0B">
        <w:rPr>
          <w:rFonts w:ascii="Times New Roman" w:eastAsia="Calibri" w:hAnsi="Times New Roman" w:cs="Times New Roman"/>
          <w:spacing w:val="-3"/>
          <w:sz w:val="28"/>
          <w:szCs w:val="28"/>
        </w:rPr>
        <w:t>mērķ</w:t>
      </w:r>
      <w:r w:rsidR="0D99CB8E" w:rsidRPr="00505E0B">
        <w:rPr>
          <w:rFonts w:ascii="Times New Roman" w:eastAsia="Calibri" w:hAnsi="Times New Roman" w:cs="Times New Roman"/>
          <w:spacing w:val="-3"/>
          <w:sz w:val="28"/>
          <w:szCs w:val="28"/>
        </w:rPr>
        <w:t>auditorijām ikdienā un krīzes situācijās.</w:t>
      </w:r>
    </w:p>
    <w:p w14:paraId="74A2989F" w14:textId="582D1404" w:rsidR="007351A1" w:rsidRPr="00505E0B" w:rsidRDefault="4895E696" w:rsidP="00026C43">
      <w:pPr>
        <w:spacing w:after="120" w:line="240" w:lineRule="auto"/>
        <w:ind w:firstLine="709"/>
        <w:jc w:val="both"/>
        <w:rPr>
          <w:rFonts w:ascii="Times New Roman" w:eastAsia="Times New Roman" w:hAnsi="Times New Roman" w:cs="Times New Roman"/>
          <w:spacing w:val="-2"/>
          <w:sz w:val="24"/>
          <w:szCs w:val="24"/>
        </w:rPr>
      </w:pPr>
      <w:r w:rsidRPr="00505E0B">
        <w:rPr>
          <w:rFonts w:ascii="Times New Roman" w:eastAsia="Calibri" w:hAnsi="Times New Roman" w:cs="Times New Roman"/>
          <w:spacing w:val="-2"/>
          <w:sz w:val="28"/>
          <w:szCs w:val="28"/>
        </w:rPr>
        <w:t xml:space="preserve">Pasākumi, kas attiecas uz valsts un pašvaldību institūciju atklātību un atbildību sabiedrības priekšā, kā arī </w:t>
      </w:r>
      <w:r w:rsidR="00E45EC0">
        <w:rPr>
          <w:rFonts w:ascii="Times New Roman" w:eastAsia="Calibri" w:hAnsi="Times New Roman" w:cs="Times New Roman"/>
          <w:spacing w:val="-2"/>
          <w:sz w:val="28"/>
          <w:szCs w:val="28"/>
        </w:rPr>
        <w:t xml:space="preserve">uz </w:t>
      </w:r>
      <w:r w:rsidRPr="00505E0B">
        <w:rPr>
          <w:rFonts w:ascii="Times New Roman" w:eastAsia="Calibri" w:hAnsi="Times New Roman" w:cs="Times New Roman"/>
          <w:spacing w:val="-2"/>
          <w:sz w:val="28"/>
          <w:szCs w:val="28"/>
        </w:rPr>
        <w:t xml:space="preserve">sabiedrības līdzdalību, ir iekļauti </w:t>
      </w:r>
      <w:r w:rsidRPr="00505E0B">
        <w:rPr>
          <w:rFonts w:ascii="Times New Roman" w:eastAsia="Calibri" w:hAnsi="Times New Roman" w:cs="Times New Roman"/>
          <w:b/>
          <w:bCs/>
          <w:spacing w:val="-2"/>
          <w:sz w:val="28"/>
          <w:szCs w:val="28"/>
        </w:rPr>
        <w:t>Latvijas Piektajā nacionālajā atvērtās pārvaldības rīcības plānā 2022.–2025</w:t>
      </w:r>
      <w:r w:rsidR="00B84FCD" w:rsidRPr="00505E0B">
        <w:rPr>
          <w:rFonts w:ascii="Times New Roman" w:eastAsia="Calibri" w:hAnsi="Times New Roman" w:cs="Times New Roman"/>
          <w:b/>
          <w:bCs/>
          <w:spacing w:val="-2"/>
          <w:sz w:val="28"/>
          <w:szCs w:val="28"/>
        </w:rPr>
        <w:t>. gad</w:t>
      </w:r>
      <w:r w:rsidRPr="00505E0B">
        <w:rPr>
          <w:rFonts w:ascii="Times New Roman" w:eastAsia="Calibri" w:hAnsi="Times New Roman" w:cs="Times New Roman"/>
          <w:b/>
          <w:bCs/>
          <w:spacing w:val="-2"/>
          <w:sz w:val="28"/>
          <w:szCs w:val="28"/>
        </w:rPr>
        <w:t>am</w:t>
      </w:r>
      <w:r w:rsidR="007351A1" w:rsidRPr="00505E0B">
        <w:rPr>
          <w:rStyle w:val="FootnoteReference"/>
          <w:rFonts w:ascii="Times New Roman" w:eastAsia="Calibri" w:hAnsi="Times New Roman" w:cs="Times New Roman"/>
          <w:spacing w:val="-2"/>
          <w:sz w:val="28"/>
          <w:szCs w:val="28"/>
        </w:rPr>
        <w:footnoteReference w:id="28"/>
      </w:r>
      <w:r w:rsidRPr="00505E0B">
        <w:rPr>
          <w:rFonts w:ascii="Times New Roman" w:eastAsia="Calibri" w:hAnsi="Times New Roman" w:cs="Times New Roman"/>
          <w:spacing w:val="-2"/>
          <w:sz w:val="28"/>
          <w:szCs w:val="28"/>
        </w:rPr>
        <w:t xml:space="preserve">. Viens no šā plāna mērķiem ir ilgtermiņā veicināt uzticēšanos valsts pārvaldes institūcijām un sniegt pienesumu NAP2027 stratēģiskā mērķa – veicināt sociālo uzticēšanos – sasniegšanā, kas ietver gan uzticēšanos valsts pārvaldes institūcijām, gan dažādu sabiedrības grupu </w:t>
      </w:r>
      <w:r w:rsidR="00E45EC0" w:rsidRPr="00623A31">
        <w:rPr>
          <w:rFonts w:ascii="Times New Roman" w:eastAsia="Calibri" w:hAnsi="Times New Roman" w:cs="Times New Roman"/>
          <w:spacing w:val="-2"/>
          <w:sz w:val="28"/>
          <w:szCs w:val="28"/>
        </w:rPr>
        <w:t xml:space="preserve">lielāku </w:t>
      </w:r>
      <w:r w:rsidRPr="00505E0B">
        <w:rPr>
          <w:rFonts w:ascii="Times New Roman" w:eastAsia="Calibri" w:hAnsi="Times New Roman" w:cs="Times New Roman"/>
          <w:spacing w:val="-2"/>
          <w:sz w:val="28"/>
          <w:szCs w:val="28"/>
        </w:rPr>
        <w:t>savstarpējo uzticēšanos.</w:t>
      </w:r>
    </w:p>
    <w:p w14:paraId="2AB06C02" w14:textId="3542B935" w:rsidR="46A210F8" w:rsidRPr="00505E0B" w:rsidRDefault="00E45EC0" w:rsidP="00505E0B">
      <w:pPr>
        <w:spacing w:after="120" w:line="240" w:lineRule="auto"/>
        <w:ind w:firstLine="709"/>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 xml:space="preserve">Ir </w:t>
      </w:r>
      <w:r w:rsidR="4E9BF294" w:rsidRPr="00505E0B">
        <w:rPr>
          <w:rFonts w:ascii="Times New Roman" w:eastAsia="Times New Roman" w:hAnsi="Times New Roman" w:cs="Times New Roman"/>
          <w:spacing w:val="-2"/>
          <w:sz w:val="28"/>
          <w:szCs w:val="28"/>
        </w:rPr>
        <w:t xml:space="preserve">arī citi attīstības plānošanas dokumenti, kas paredz </w:t>
      </w:r>
      <w:r w:rsidR="1DFE58F8" w:rsidRPr="00505E0B">
        <w:rPr>
          <w:rFonts w:ascii="Times New Roman" w:eastAsia="Times New Roman" w:hAnsi="Times New Roman" w:cs="Times New Roman"/>
          <w:spacing w:val="-2"/>
          <w:sz w:val="28"/>
          <w:szCs w:val="28"/>
        </w:rPr>
        <w:t xml:space="preserve">veikt </w:t>
      </w:r>
      <w:r w:rsidR="59ED088C" w:rsidRPr="00505E0B">
        <w:rPr>
          <w:rFonts w:ascii="Times New Roman" w:eastAsia="Times New Roman" w:hAnsi="Times New Roman" w:cs="Times New Roman"/>
          <w:spacing w:val="-2"/>
          <w:sz w:val="28"/>
          <w:szCs w:val="28"/>
        </w:rPr>
        <w:t xml:space="preserve">valsts pārvaldes </w:t>
      </w:r>
      <w:r w:rsidR="002B24BA" w:rsidRPr="00505E0B">
        <w:rPr>
          <w:rFonts w:ascii="Times New Roman" w:eastAsia="Times New Roman" w:hAnsi="Times New Roman" w:cs="Times New Roman"/>
          <w:spacing w:val="-2"/>
          <w:sz w:val="28"/>
          <w:szCs w:val="28"/>
        </w:rPr>
        <w:t>modernizācijas pasākumus</w:t>
      </w:r>
      <w:r w:rsidR="6B17338E"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esot </w:t>
      </w:r>
      <w:r w:rsidR="6B17338E" w:rsidRPr="00505E0B">
        <w:rPr>
          <w:rFonts w:ascii="Times New Roman" w:eastAsia="Times New Roman" w:hAnsi="Times New Roman" w:cs="Times New Roman"/>
          <w:spacing w:val="-2"/>
          <w:sz w:val="28"/>
          <w:szCs w:val="28"/>
        </w:rPr>
        <w:t xml:space="preserve">par pamatu Modernizācijas plānā ietvertajiem pasākumiem vai papildinot tos. </w:t>
      </w:r>
      <w:r w:rsidR="79A06AC9" w:rsidRPr="00505E0B">
        <w:rPr>
          <w:rFonts w:ascii="Times New Roman" w:eastAsia="Times New Roman" w:hAnsi="Times New Roman" w:cs="Times New Roman"/>
          <w:spacing w:val="-2"/>
          <w:sz w:val="28"/>
          <w:szCs w:val="28"/>
        </w:rPr>
        <w:t xml:space="preserve">Valsts pārvaldes attīstības jomas un </w:t>
      </w:r>
      <w:r w:rsidRPr="00505E0B">
        <w:rPr>
          <w:rFonts w:ascii="Times New Roman" w:eastAsia="Times New Roman" w:hAnsi="Times New Roman" w:cs="Times New Roman"/>
          <w:spacing w:val="-2"/>
          <w:sz w:val="28"/>
          <w:szCs w:val="28"/>
        </w:rPr>
        <w:t xml:space="preserve">attiecīgos </w:t>
      </w:r>
      <w:r w:rsidR="79A06AC9" w:rsidRPr="00505E0B">
        <w:rPr>
          <w:rFonts w:ascii="Times New Roman" w:eastAsia="Times New Roman" w:hAnsi="Times New Roman" w:cs="Times New Roman"/>
          <w:spacing w:val="-2"/>
          <w:sz w:val="28"/>
          <w:szCs w:val="28"/>
        </w:rPr>
        <w:t>dokument</w:t>
      </w:r>
      <w:r w:rsidRPr="00505E0B">
        <w:rPr>
          <w:rFonts w:ascii="Times New Roman" w:eastAsia="Times New Roman" w:hAnsi="Times New Roman" w:cs="Times New Roman"/>
          <w:spacing w:val="-2"/>
          <w:sz w:val="28"/>
          <w:szCs w:val="28"/>
        </w:rPr>
        <w:t>us</w:t>
      </w:r>
      <w:r w:rsidR="79A06AC9"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skat.</w:t>
      </w:r>
      <w:r w:rsidR="79A06AC9" w:rsidRPr="00505E0B">
        <w:rPr>
          <w:rFonts w:ascii="Times New Roman" w:eastAsia="Times New Roman" w:hAnsi="Times New Roman" w:cs="Times New Roman"/>
          <w:spacing w:val="-2"/>
          <w:sz w:val="28"/>
          <w:szCs w:val="28"/>
        </w:rPr>
        <w:t xml:space="preserve"> 1.</w:t>
      </w:r>
      <w:r w:rsidR="00FB0EB3" w:rsidRPr="00505E0B">
        <w:rPr>
          <w:rFonts w:ascii="Times New Roman" w:eastAsia="Times New Roman" w:hAnsi="Times New Roman" w:cs="Times New Roman"/>
          <w:spacing w:val="-2"/>
          <w:sz w:val="28"/>
          <w:szCs w:val="28"/>
        </w:rPr>
        <w:t> </w:t>
      </w:r>
      <w:r w:rsidR="79A06AC9" w:rsidRPr="00505E0B">
        <w:rPr>
          <w:rFonts w:ascii="Times New Roman" w:eastAsia="Times New Roman" w:hAnsi="Times New Roman" w:cs="Times New Roman"/>
          <w:spacing w:val="-2"/>
          <w:sz w:val="28"/>
          <w:szCs w:val="28"/>
        </w:rPr>
        <w:t>tabulā.</w:t>
      </w:r>
    </w:p>
    <w:p w14:paraId="4193805C" w14:textId="27A4A623" w:rsidR="00FE5B95" w:rsidRPr="00505E0B" w:rsidRDefault="00FE5B95" w:rsidP="00505E0B">
      <w:pPr>
        <w:spacing w:after="120" w:line="240" w:lineRule="auto"/>
        <w:ind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Modernizācijas plāns tika veidots ciešā sasaistē ar </w:t>
      </w:r>
      <w:r w:rsidRPr="00505E0B">
        <w:rPr>
          <w:rFonts w:ascii="Times New Roman" w:eastAsia="Times New Roman" w:hAnsi="Times New Roman" w:cs="Times New Roman"/>
          <w:b/>
          <w:bCs/>
          <w:sz w:val="28"/>
          <w:szCs w:val="28"/>
        </w:rPr>
        <w:t>Atveseļošan</w:t>
      </w:r>
      <w:r w:rsidR="00BF3091" w:rsidRPr="00505E0B">
        <w:rPr>
          <w:rFonts w:ascii="Times New Roman" w:eastAsia="Times New Roman" w:hAnsi="Times New Roman" w:cs="Times New Roman"/>
          <w:b/>
          <w:bCs/>
          <w:sz w:val="28"/>
          <w:szCs w:val="28"/>
        </w:rPr>
        <w:t>a</w:t>
      </w:r>
      <w:r w:rsidRPr="00505E0B">
        <w:rPr>
          <w:rFonts w:ascii="Times New Roman" w:eastAsia="Times New Roman" w:hAnsi="Times New Roman" w:cs="Times New Roman"/>
          <w:b/>
          <w:bCs/>
          <w:sz w:val="28"/>
          <w:szCs w:val="28"/>
        </w:rPr>
        <w:t>s fonda plānu</w:t>
      </w:r>
      <w:r w:rsidR="00610AFF" w:rsidRPr="00505E0B">
        <w:rPr>
          <w:rFonts w:ascii="Times New Roman" w:eastAsia="Times New Roman" w:hAnsi="Times New Roman" w:cs="Times New Roman"/>
          <w:sz w:val="28"/>
          <w:szCs w:val="28"/>
        </w:rPr>
        <w:t xml:space="preserve">, kas paredz veikt valsts pārvaldes modernizāciju, stiprinot publiskās pārvaldes vērtības, ētikas pamatprincipus, integritāti un profesionalizāciju. </w:t>
      </w:r>
      <w:r w:rsidR="00717FD8" w:rsidRPr="00505E0B">
        <w:rPr>
          <w:rFonts w:ascii="Times New Roman" w:eastAsia="Times New Roman" w:hAnsi="Times New Roman" w:cs="Times New Roman"/>
          <w:sz w:val="28"/>
          <w:szCs w:val="28"/>
        </w:rPr>
        <w:t>Atveseļošan</w:t>
      </w:r>
      <w:r w:rsidR="00BF3091" w:rsidRPr="00505E0B">
        <w:rPr>
          <w:rFonts w:ascii="Times New Roman" w:eastAsia="Times New Roman" w:hAnsi="Times New Roman" w:cs="Times New Roman"/>
          <w:sz w:val="28"/>
          <w:szCs w:val="28"/>
        </w:rPr>
        <w:t>a</w:t>
      </w:r>
      <w:r w:rsidR="00717FD8" w:rsidRPr="00505E0B">
        <w:rPr>
          <w:rFonts w:ascii="Times New Roman" w:eastAsia="Times New Roman" w:hAnsi="Times New Roman" w:cs="Times New Roman"/>
          <w:sz w:val="28"/>
          <w:szCs w:val="28"/>
        </w:rPr>
        <w:t>s fonda investīcijas tiks izmantotas 2.2</w:t>
      </w:r>
      <w:r w:rsidR="00047014" w:rsidRPr="00505E0B">
        <w:rPr>
          <w:rFonts w:ascii="Times New Roman" w:eastAsia="Times New Roman" w:hAnsi="Times New Roman" w:cs="Times New Roman"/>
          <w:sz w:val="28"/>
          <w:szCs w:val="28"/>
        </w:rPr>
        <w:t>.</w:t>
      </w:r>
      <w:r w:rsidR="00717FD8" w:rsidRPr="00505E0B">
        <w:rPr>
          <w:rFonts w:ascii="Times New Roman" w:eastAsia="Times New Roman" w:hAnsi="Times New Roman" w:cs="Times New Roman"/>
          <w:sz w:val="28"/>
          <w:szCs w:val="28"/>
        </w:rPr>
        <w:t>, 3.1</w:t>
      </w:r>
      <w:r w:rsidR="00047014" w:rsidRPr="00505E0B">
        <w:rPr>
          <w:rFonts w:ascii="Times New Roman" w:eastAsia="Times New Roman" w:hAnsi="Times New Roman" w:cs="Times New Roman"/>
          <w:sz w:val="28"/>
          <w:szCs w:val="28"/>
        </w:rPr>
        <w:t>.</w:t>
      </w:r>
      <w:r w:rsidR="00717FD8" w:rsidRPr="00505E0B">
        <w:rPr>
          <w:rFonts w:ascii="Times New Roman" w:eastAsia="Times New Roman" w:hAnsi="Times New Roman" w:cs="Times New Roman"/>
          <w:sz w:val="28"/>
          <w:szCs w:val="28"/>
        </w:rPr>
        <w:t>, 4.1</w:t>
      </w:r>
      <w:r w:rsidR="00047014" w:rsidRPr="00505E0B">
        <w:rPr>
          <w:rFonts w:ascii="Times New Roman" w:eastAsia="Times New Roman" w:hAnsi="Times New Roman" w:cs="Times New Roman"/>
          <w:sz w:val="28"/>
          <w:szCs w:val="28"/>
        </w:rPr>
        <w:t>.</w:t>
      </w:r>
      <w:r w:rsidR="00717FD8" w:rsidRPr="00505E0B">
        <w:rPr>
          <w:rFonts w:ascii="Times New Roman" w:eastAsia="Times New Roman" w:hAnsi="Times New Roman" w:cs="Times New Roman"/>
          <w:sz w:val="28"/>
          <w:szCs w:val="28"/>
        </w:rPr>
        <w:t>, 6.2</w:t>
      </w:r>
      <w:r w:rsidR="00047014" w:rsidRPr="00505E0B">
        <w:rPr>
          <w:rFonts w:ascii="Times New Roman" w:eastAsia="Times New Roman" w:hAnsi="Times New Roman" w:cs="Times New Roman"/>
          <w:sz w:val="28"/>
          <w:szCs w:val="28"/>
        </w:rPr>
        <w:t>.</w:t>
      </w:r>
      <w:r w:rsidR="00717FD8" w:rsidRPr="00505E0B">
        <w:rPr>
          <w:rFonts w:ascii="Times New Roman" w:eastAsia="Times New Roman" w:hAnsi="Times New Roman" w:cs="Times New Roman"/>
          <w:sz w:val="28"/>
          <w:szCs w:val="28"/>
        </w:rPr>
        <w:t xml:space="preserve"> un 6.3</w:t>
      </w:r>
      <w:r w:rsidR="00047014" w:rsidRPr="00505E0B">
        <w:rPr>
          <w:rFonts w:ascii="Times New Roman" w:eastAsia="Times New Roman" w:hAnsi="Times New Roman" w:cs="Times New Roman"/>
          <w:sz w:val="28"/>
          <w:szCs w:val="28"/>
        </w:rPr>
        <w:t xml:space="preserve">. pasākuma </w:t>
      </w:r>
      <w:r w:rsidR="00717FD8" w:rsidRPr="00505E0B">
        <w:rPr>
          <w:rFonts w:ascii="Times New Roman" w:eastAsia="Times New Roman" w:hAnsi="Times New Roman" w:cs="Times New Roman"/>
          <w:sz w:val="28"/>
          <w:szCs w:val="28"/>
        </w:rPr>
        <w:t xml:space="preserve">īstenošanai (skat. 8. nodaļu </w:t>
      </w:r>
      <w:r w:rsidR="00AB16AB" w:rsidRPr="00505E0B">
        <w:rPr>
          <w:rFonts w:ascii="Times New Roman" w:eastAsia="Times New Roman" w:hAnsi="Times New Roman" w:cs="Times New Roman"/>
          <w:sz w:val="28"/>
          <w:szCs w:val="28"/>
        </w:rPr>
        <w:t>"</w:t>
      </w:r>
      <w:r w:rsidR="00717FD8" w:rsidRPr="00505E0B">
        <w:rPr>
          <w:rFonts w:ascii="Times New Roman" w:eastAsia="Times New Roman" w:hAnsi="Times New Roman" w:cs="Times New Roman"/>
          <w:sz w:val="28"/>
          <w:szCs w:val="28"/>
        </w:rPr>
        <w:t>Ietekmes novērtējums uz valsts un pašvaldību budžetu</w:t>
      </w:r>
      <w:r w:rsidR="00AB16AB" w:rsidRPr="00505E0B">
        <w:rPr>
          <w:rFonts w:ascii="Times New Roman" w:eastAsia="Times New Roman" w:hAnsi="Times New Roman" w:cs="Times New Roman"/>
          <w:sz w:val="28"/>
          <w:szCs w:val="28"/>
        </w:rPr>
        <w:t>"</w:t>
      </w:r>
      <w:r w:rsidR="00717FD8" w:rsidRPr="00505E0B">
        <w:rPr>
          <w:rFonts w:ascii="Times New Roman" w:eastAsia="Times New Roman" w:hAnsi="Times New Roman" w:cs="Times New Roman"/>
          <w:sz w:val="28"/>
          <w:szCs w:val="28"/>
        </w:rPr>
        <w:t>).</w:t>
      </w:r>
    </w:p>
    <w:p w14:paraId="4C92FD71" w14:textId="23A43D1D" w:rsidR="007C123D" w:rsidRDefault="00FB0EB3" w:rsidP="00505E0B">
      <w:pPr>
        <w:pStyle w:val="ListParagraph"/>
        <w:spacing w:after="120" w:line="240" w:lineRule="auto"/>
        <w:ind w:left="720"/>
        <w:jc w:val="right"/>
        <w:rPr>
          <w:rFonts w:ascii="Times New Roman" w:eastAsia="Times New Roman" w:hAnsi="Times New Roman" w:cs="Times New Roman"/>
          <w:sz w:val="22"/>
          <w:szCs w:val="22"/>
        </w:rPr>
      </w:pPr>
      <w:r w:rsidRPr="00505E0B">
        <w:rPr>
          <w:rFonts w:ascii="Times New Roman" w:eastAsia="Times New Roman" w:hAnsi="Times New Roman" w:cs="Times New Roman"/>
          <w:i/>
          <w:iCs/>
          <w:sz w:val="22"/>
          <w:szCs w:val="22"/>
        </w:rPr>
        <w:t>1. </w:t>
      </w:r>
      <w:r w:rsidR="5D193731" w:rsidRPr="00505E0B">
        <w:rPr>
          <w:rFonts w:ascii="Times New Roman" w:eastAsia="Times New Roman" w:hAnsi="Times New Roman" w:cs="Times New Roman"/>
          <w:i/>
          <w:iCs/>
          <w:sz w:val="22"/>
          <w:szCs w:val="22"/>
        </w:rPr>
        <w:t>tabula</w:t>
      </w:r>
    </w:p>
    <w:p w14:paraId="0709862D" w14:textId="647D593B" w:rsidR="46A210F8" w:rsidRPr="00505E0B" w:rsidRDefault="614B2CA6" w:rsidP="00505E0B">
      <w:pPr>
        <w:spacing w:after="240" w:line="240" w:lineRule="auto"/>
        <w:jc w:val="center"/>
        <w:rPr>
          <w:rFonts w:ascii="Times New Roman" w:eastAsia="Times New Roman" w:hAnsi="Times New Roman" w:cs="Times New Roman"/>
          <w:b/>
          <w:bCs/>
          <w:sz w:val="24"/>
          <w:szCs w:val="24"/>
        </w:rPr>
      </w:pPr>
      <w:r w:rsidRPr="00505E0B">
        <w:rPr>
          <w:rFonts w:ascii="Times New Roman" w:eastAsia="Times New Roman" w:hAnsi="Times New Roman" w:cs="Times New Roman"/>
          <w:b/>
          <w:bCs/>
          <w:sz w:val="24"/>
          <w:szCs w:val="24"/>
        </w:rPr>
        <w:t xml:space="preserve">Attīstības plānošanas dokumenti, kas </w:t>
      </w:r>
      <w:r w:rsidR="47B3708A" w:rsidRPr="00505E0B">
        <w:rPr>
          <w:rFonts w:ascii="Times New Roman" w:eastAsia="Times New Roman" w:hAnsi="Times New Roman" w:cs="Times New Roman"/>
          <w:b/>
          <w:bCs/>
          <w:sz w:val="24"/>
          <w:szCs w:val="24"/>
        </w:rPr>
        <w:t>attiecas uz valsts pārvalde</w:t>
      </w:r>
      <w:r w:rsidR="007C123D" w:rsidRPr="00505E0B">
        <w:rPr>
          <w:rFonts w:ascii="Times New Roman" w:eastAsia="Times New Roman" w:hAnsi="Times New Roman" w:cs="Times New Roman"/>
          <w:b/>
          <w:bCs/>
          <w:sz w:val="24"/>
          <w:szCs w:val="24"/>
        </w:rPr>
        <w:t>s</w:t>
      </w:r>
      <w:r w:rsidR="47B3708A" w:rsidRPr="00505E0B">
        <w:rPr>
          <w:rFonts w:ascii="Times New Roman" w:eastAsia="Times New Roman" w:hAnsi="Times New Roman" w:cs="Times New Roman"/>
          <w:b/>
          <w:bCs/>
          <w:sz w:val="24"/>
          <w:szCs w:val="24"/>
        </w:rPr>
        <w:t xml:space="preserve"> modernizāciju</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4"/>
        <w:gridCol w:w="5528"/>
      </w:tblGrid>
      <w:tr w:rsidR="009F7B06" w:rsidRPr="009F7B06" w14:paraId="73FBD29E" w14:textId="77777777" w:rsidTr="00505E0B">
        <w:trPr>
          <w:trHeight w:val="300"/>
        </w:trPr>
        <w:tc>
          <w:tcPr>
            <w:tcW w:w="3544" w:type="dxa"/>
            <w:tcBorders>
              <w:top w:val="single" w:sz="6" w:space="0" w:color="auto"/>
              <w:left w:val="single" w:sz="6" w:space="0" w:color="auto"/>
              <w:bottom w:val="single" w:sz="6" w:space="0" w:color="auto"/>
              <w:right w:val="single" w:sz="6" w:space="0" w:color="auto"/>
            </w:tcBorders>
            <w:shd w:val="clear" w:color="auto" w:fill="EBEBEB"/>
            <w:hideMark/>
          </w:tcPr>
          <w:p w14:paraId="5A5DD2BB" w14:textId="223B4AE5" w:rsidR="00BC77F0" w:rsidRPr="00505E0B" w:rsidRDefault="00BC77F0" w:rsidP="007C123D">
            <w:pPr>
              <w:spacing w:after="120" w:line="240" w:lineRule="auto"/>
              <w:ind w:right="141"/>
              <w:jc w:val="center"/>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Dokumenti</w:t>
            </w:r>
          </w:p>
        </w:tc>
        <w:tc>
          <w:tcPr>
            <w:tcW w:w="5528" w:type="dxa"/>
            <w:tcBorders>
              <w:top w:val="single" w:sz="6" w:space="0" w:color="auto"/>
              <w:left w:val="single" w:sz="6" w:space="0" w:color="auto"/>
              <w:bottom w:val="single" w:sz="6" w:space="0" w:color="auto"/>
              <w:right w:val="single" w:sz="6" w:space="0" w:color="auto"/>
            </w:tcBorders>
            <w:shd w:val="clear" w:color="auto" w:fill="EBEBEB"/>
            <w:hideMark/>
          </w:tcPr>
          <w:p w14:paraId="5C6A4592" w14:textId="77777777" w:rsidR="00BC77F0" w:rsidRPr="00505E0B" w:rsidRDefault="00BC77F0" w:rsidP="00533260">
            <w:pPr>
              <w:spacing w:after="120" w:line="240" w:lineRule="auto"/>
              <w:ind w:left="143" w:right="140"/>
              <w:jc w:val="center"/>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Mērķis </w:t>
            </w:r>
          </w:p>
        </w:tc>
      </w:tr>
      <w:tr w:rsidR="009F7B06" w:rsidRPr="009F7B06" w14:paraId="10A7313F" w14:textId="77777777" w:rsidTr="00505E0B">
        <w:trPr>
          <w:trHeight w:val="515"/>
        </w:trPr>
        <w:tc>
          <w:tcPr>
            <w:tcW w:w="3544" w:type="dxa"/>
            <w:tcBorders>
              <w:top w:val="single" w:sz="6" w:space="0" w:color="auto"/>
              <w:left w:val="single" w:sz="6" w:space="0" w:color="auto"/>
              <w:bottom w:val="single" w:sz="6" w:space="0" w:color="auto"/>
              <w:right w:val="single" w:sz="6" w:space="0" w:color="auto"/>
            </w:tcBorders>
            <w:shd w:val="clear" w:color="auto" w:fill="FFFFFF"/>
            <w:hideMark/>
          </w:tcPr>
          <w:p w14:paraId="1ECBFCC6" w14:textId="6982E595" w:rsidR="00BC77F0"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 xml:space="preserve">Latvijas </w:t>
            </w:r>
            <w:r w:rsidR="00226FB1">
              <w:rPr>
                <w:rFonts w:ascii="Times New Roman" w:eastAsia="Times New Roman" w:hAnsi="Times New Roman" w:cs="Times New Roman"/>
                <w:sz w:val="20"/>
                <w:szCs w:val="20"/>
                <w:lang w:eastAsia="lv-LV"/>
              </w:rPr>
              <w:t>N</w:t>
            </w:r>
            <w:r w:rsidR="00226FB1" w:rsidRPr="00505E0B">
              <w:rPr>
                <w:rFonts w:ascii="Times New Roman" w:eastAsia="Times New Roman" w:hAnsi="Times New Roman" w:cs="Times New Roman"/>
                <w:sz w:val="20"/>
                <w:szCs w:val="20"/>
                <w:lang w:eastAsia="lv-LV"/>
              </w:rPr>
              <w:t xml:space="preserve">acionālais </w:t>
            </w:r>
            <w:r w:rsidRPr="00505E0B">
              <w:rPr>
                <w:rFonts w:ascii="Times New Roman" w:eastAsia="Times New Roman" w:hAnsi="Times New Roman" w:cs="Times New Roman"/>
                <w:sz w:val="20"/>
                <w:szCs w:val="20"/>
                <w:lang w:eastAsia="lv-LV"/>
              </w:rPr>
              <w:t>attīstības plāns 2021.</w:t>
            </w:r>
            <w:r w:rsidR="00422415" w:rsidRPr="00505E0B">
              <w:rPr>
                <w:rFonts w:ascii="Times New Roman" w:eastAsia="Times New Roman" w:hAnsi="Times New Roman" w:cs="Times New Roman"/>
                <w:sz w:val="20"/>
                <w:szCs w:val="20"/>
                <w:lang w:eastAsia="lv-LV"/>
              </w:rPr>
              <w:t>–</w:t>
            </w:r>
            <w:r w:rsidRPr="00505E0B">
              <w:rPr>
                <w:rFonts w:ascii="Times New Roman" w:eastAsia="Times New Roman" w:hAnsi="Times New Roman" w:cs="Times New Roman"/>
                <w:sz w:val="20"/>
                <w:szCs w:val="20"/>
                <w:lang w:eastAsia="lv-LV"/>
              </w:rPr>
              <w:t>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 </w:t>
            </w:r>
          </w:p>
        </w:tc>
        <w:tc>
          <w:tcPr>
            <w:tcW w:w="5528" w:type="dxa"/>
            <w:tcBorders>
              <w:top w:val="single" w:sz="6" w:space="0" w:color="auto"/>
              <w:left w:val="single" w:sz="6" w:space="0" w:color="auto"/>
              <w:bottom w:val="single" w:sz="6" w:space="0" w:color="auto"/>
              <w:right w:val="single" w:sz="6" w:space="0" w:color="auto"/>
            </w:tcBorders>
            <w:shd w:val="clear" w:color="auto" w:fill="FFFFFF"/>
            <w:hideMark/>
          </w:tcPr>
          <w:p w14:paraId="12ACF7B2" w14:textId="72C46146" w:rsidR="00BC77F0" w:rsidRPr="00505E0B" w:rsidRDefault="00226FB1" w:rsidP="00533260">
            <w:pPr>
              <w:spacing w:after="120" w:line="240" w:lineRule="auto"/>
              <w:ind w:left="142" w:right="142"/>
              <w:jc w:val="both"/>
              <w:textAlignment w:val="baseline"/>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Latvijas </w:t>
            </w:r>
            <w:r w:rsidR="00BC77F0" w:rsidRPr="00505E0B">
              <w:rPr>
                <w:rFonts w:ascii="Times New Roman" w:eastAsia="Times New Roman" w:hAnsi="Times New Roman" w:cs="Times New Roman"/>
                <w:sz w:val="20"/>
                <w:szCs w:val="20"/>
                <w:lang w:eastAsia="lv-LV"/>
              </w:rPr>
              <w:t>Nacionālais attīstības plāns 2021.</w:t>
            </w:r>
            <w:r w:rsidR="00422415" w:rsidRPr="00505E0B">
              <w:rPr>
                <w:rFonts w:ascii="Times New Roman" w:eastAsia="Times New Roman" w:hAnsi="Times New Roman" w:cs="Times New Roman"/>
                <w:sz w:val="20"/>
                <w:szCs w:val="20"/>
                <w:lang w:eastAsia="lv-LV"/>
              </w:rPr>
              <w:t>–</w:t>
            </w:r>
            <w:r w:rsidR="00BC77F0" w:rsidRPr="00505E0B">
              <w:rPr>
                <w:rFonts w:ascii="Times New Roman" w:eastAsia="Times New Roman" w:hAnsi="Times New Roman" w:cs="Times New Roman"/>
                <w:sz w:val="20"/>
                <w:szCs w:val="20"/>
                <w:lang w:eastAsia="lv-LV"/>
              </w:rPr>
              <w:t>2027</w:t>
            </w:r>
            <w:r w:rsidR="00B84FCD" w:rsidRPr="00505E0B">
              <w:rPr>
                <w:rFonts w:ascii="Times New Roman" w:eastAsia="Times New Roman" w:hAnsi="Times New Roman" w:cs="Times New Roman"/>
                <w:sz w:val="20"/>
                <w:szCs w:val="20"/>
                <w:lang w:eastAsia="lv-LV"/>
              </w:rPr>
              <w:t>. gad</w:t>
            </w:r>
            <w:r w:rsidR="00BC77F0" w:rsidRPr="00505E0B">
              <w:rPr>
                <w:rFonts w:ascii="Times New Roman" w:eastAsia="Times New Roman" w:hAnsi="Times New Roman" w:cs="Times New Roman"/>
                <w:sz w:val="20"/>
                <w:szCs w:val="20"/>
                <w:lang w:eastAsia="lv-LV"/>
              </w:rPr>
              <w:t>am ir galvenais valsts vidēja termiņa attīstības plānošanas dokuments Latvijā</w:t>
            </w:r>
            <w:r w:rsidR="006010A9">
              <w:rPr>
                <w:rFonts w:ascii="Times New Roman" w:eastAsia="Times New Roman" w:hAnsi="Times New Roman" w:cs="Times New Roman"/>
                <w:sz w:val="20"/>
                <w:szCs w:val="20"/>
                <w:lang w:eastAsia="lv-LV"/>
              </w:rPr>
              <w:t>. T</w:t>
            </w:r>
            <w:r w:rsidR="00BC77F0" w:rsidRPr="00505E0B">
              <w:rPr>
                <w:rFonts w:ascii="Times New Roman" w:eastAsia="Times New Roman" w:hAnsi="Times New Roman" w:cs="Times New Roman"/>
                <w:sz w:val="20"/>
                <w:szCs w:val="20"/>
                <w:lang w:eastAsia="lv-LV"/>
              </w:rPr>
              <w:t xml:space="preserve">as ir vērsts uz </w:t>
            </w:r>
            <w:r w:rsidR="006010A9">
              <w:rPr>
                <w:rFonts w:ascii="Times New Roman" w:eastAsia="Times New Roman" w:hAnsi="Times New Roman" w:cs="Times New Roman"/>
                <w:sz w:val="20"/>
                <w:szCs w:val="20"/>
                <w:lang w:eastAsia="lv-LV"/>
              </w:rPr>
              <w:t>i</w:t>
            </w:r>
            <w:r w:rsidR="006010A9" w:rsidRPr="00505E0B">
              <w:rPr>
                <w:rFonts w:ascii="Times New Roman" w:eastAsia="Times New Roman" w:hAnsi="Times New Roman" w:cs="Times New Roman"/>
                <w:sz w:val="20"/>
                <w:szCs w:val="20"/>
                <w:lang w:eastAsia="lv-LV"/>
              </w:rPr>
              <w:t xml:space="preserve">lgtermiņa </w:t>
            </w:r>
            <w:r w:rsidR="00BC77F0" w:rsidRPr="00505E0B">
              <w:rPr>
                <w:rFonts w:ascii="Times New Roman" w:eastAsia="Times New Roman" w:hAnsi="Times New Roman" w:cs="Times New Roman"/>
                <w:sz w:val="20"/>
                <w:szCs w:val="20"/>
                <w:lang w:eastAsia="lv-LV"/>
              </w:rPr>
              <w:t xml:space="preserve">konceptuālā dokumenta </w:t>
            </w:r>
            <w:r w:rsidR="00AB16AB" w:rsidRPr="00505E0B">
              <w:rPr>
                <w:rFonts w:ascii="Times New Roman" w:eastAsia="Times New Roman" w:hAnsi="Times New Roman" w:cs="Times New Roman"/>
                <w:sz w:val="20"/>
                <w:szCs w:val="20"/>
                <w:lang w:eastAsia="lv-LV"/>
              </w:rPr>
              <w:t>"</w:t>
            </w:r>
            <w:r w:rsidR="00BC77F0" w:rsidRPr="00505E0B">
              <w:rPr>
                <w:rFonts w:ascii="Times New Roman" w:eastAsia="Times New Roman" w:hAnsi="Times New Roman" w:cs="Times New Roman"/>
                <w:sz w:val="20"/>
                <w:szCs w:val="20"/>
                <w:lang w:eastAsia="lv-LV"/>
              </w:rPr>
              <w:t>Latvijas izaugsmes modelis: cilvēks pirmajā vietā</w:t>
            </w:r>
            <w:r w:rsidR="00AB16AB" w:rsidRPr="00505E0B">
              <w:rPr>
                <w:rFonts w:ascii="Times New Roman" w:eastAsia="Times New Roman" w:hAnsi="Times New Roman" w:cs="Times New Roman"/>
                <w:sz w:val="20"/>
                <w:szCs w:val="20"/>
                <w:lang w:eastAsia="lv-LV"/>
              </w:rPr>
              <w:t>"</w:t>
            </w:r>
            <w:r w:rsidR="00BC77F0" w:rsidRPr="00505E0B">
              <w:rPr>
                <w:rFonts w:ascii="Times New Roman" w:eastAsia="Times New Roman" w:hAnsi="Times New Roman" w:cs="Times New Roman"/>
                <w:sz w:val="20"/>
                <w:szCs w:val="20"/>
                <w:lang w:eastAsia="lv-LV"/>
              </w:rPr>
              <w:t xml:space="preserve"> īstenošanu, kas nosaka uz cilvēku centrētu Latvijas izaugsmi</w:t>
            </w:r>
          </w:p>
        </w:tc>
      </w:tr>
      <w:tr w:rsidR="009F7B06" w:rsidRPr="009F7B06" w14:paraId="6E8520F1" w14:textId="77777777" w:rsidTr="00505E0B">
        <w:trPr>
          <w:trHeight w:val="515"/>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7918FF98" w14:textId="01E7D142" w:rsidR="00BC77F0"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Digitālās transformācijas pamatnostādnes 2021.</w:t>
            </w:r>
            <w:r w:rsidR="00422415" w:rsidRPr="00505E0B">
              <w:rPr>
                <w:rFonts w:ascii="Times New Roman" w:eastAsia="Times New Roman" w:hAnsi="Times New Roman" w:cs="Times New Roman"/>
                <w:sz w:val="20"/>
                <w:szCs w:val="20"/>
                <w:lang w:eastAsia="lv-LV"/>
              </w:rPr>
              <w:t>–</w:t>
            </w:r>
            <w:r w:rsidRPr="00505E0B">
              <w:rPr>
                <w:rFonts w:ascii="Times New Roman" w:eastAsia="Times New Roman" w:hAnsi="Times New Roman" w:cs="Times New Roman"/>
                <w:sz w:val="20"/>
                <w:szCs w:val="20"/>
                <w:lang w:eastAsia="lv-LV"/>
              </w:rPr>
              <w:t>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12414F1F" w14:textId="71F57FFF" w:rsidR="00BC77F0" w:rsidRPr="00505E0B" w:rsidRDefault="00BC77F0" w:rsidP="00EB2A54">
            <w:pPr>
              <w:spacing w:after="120" w:line="240" w:lineRule="auto"/>
              <w:ind w:left="143" w:right="140"/>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Digitālās transformācijas pamatnostādnes 2021.</w:t>
            </w:r>
            <w:r w:rsidR="00422415" w:rsidRPr="00505E0B">
              <w:rPr>
                <w:rFonts w:ascii="Times New Roman" w:eastAsia="Times New Roman" w:hAnsi="Times New Roman" w:cs="Times New Roman"/>
                <w:spacing w:val="-2"/>
                <w:sz w:val="20"/>
                <w:szCs w:val="20"/>
                <w:lang w:eastAsia="lv-LV"/>
              </w:rPr>
              <w:t>–</w:t>
            </w:r>
            <w:r w:rsidRPr="00505E0B">
              <w:rPr>
                <w:rFonts w:ascii="Times New Roman" w:eastAsia="Times New Roman" w:hAnsi="Times New Roman" w:cs="Times New Roman"/>
                <w:spacing w:val="-2"/>
                <w:sz w:val="20"/>
                <w:szCs w:val="20"/>
                <w:lang w:eastAsia="lv-LV"/>
              </w:rPr>
              <w:t>2027</w:t>
            </w:r>
            <w:r w:rsidR="006A6EAA" w:rsidRPr="00505E0B">
              <w:rPr>
                <w:rFonts w:ascii="Times New Roman" w:eastAsia="Times New Roman" w:hAnsi="Times New Roman" w:cs="Times New Roman"/>
                <w:spacing w:val="-2"/>
                <w:sz w:val="20"/>
                <w:szCs w:val="20"/>
                <w:lang w:eastAsia="lv-LV"/>
              </w:rPr>
              <w:t>. </w:t>
            </w:r>
            <w:r w:rsidRPr="00505E0B">
              <w:rPr>
                <w:rFonts w:ascii="Times New Roman" w:eastAsia="Times New Roman" w:hAnsi="Times New Roman" w:cs="Times New Roman"/>
                <w:spacing w:val="-2"/>
                <w:sz w:val="20"/>
                <w:szCs w:val="20"/>
                <w:lang w:eastAsia="lv-LV"/>
              </w:rPr>
              <w:t xml:space="preserve">gadam ir vidēja termiņa politikas plānošanas dokuments, kas nosaka Latvijas digitālās transformācijas (informācijas sabiedrības attīstības) politiku. Pamatnostādnēs tiek izvērsti </w:t>
            </w:r>
            <w:r w:rsidR="00EB2A54" w:rsidRPr="00505E0B">
              <w:rPr>
                <w:rFonts w:ascii="Times New Roman" w:eastAsia="Times New Roman" w:hAnsi="Times New Roman" w:cs="Times New Roman"/>
                <w:spacing w:val="-2"/>
                <w:sz w:val="20"/>
                <w:szCs w:val="20"/>
                <w:lang w:eastAsia="lv-LV"/>
              </w:rPr>
              <w:t>NAP2027</w:t>
            </w:r>
            <w:r w:rsidRPr="00505E0B">
              <w:rPr>
                <w:rFonts w:ascii="Times New Roman" w:eastAsia="Times New Roman" w:hAnsi="Times New Roman" w:cs="Times New Roman"/>
                <w:spacing w:val="-2"/>
                <w:sz w:val="20"/>
                <w:szCs w:val="20"/>
                <w:lang w:eastAsia="lv-LV"/>
              </w:rPr>
              <w:t xml:space="preserve"> apstiprinātie rīcības virzieni un uzdevumi digitālās transformācijas politikā</w:t>
            </w:r>
          </w:p>
        </w:tc>
      </w:tr>
      <w:tr w:rsidR="009F7B06" w:rsidRPr="009F7B06" w14:paraId="32E06E51" w14:textId="77777777" w:rsidTr="00505E0B">
        <w:trPr>
          <w:trHeight w:val="515"/>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0CF5C67" w14:textId="3D1F61E8" w:rsidR="00BC77F0" w:rsidRPr="00505E0B" w:rsidRDefault="00BC77F0" w:rsidP="00505E0B">
            <w:pPr>
              <w:spacing w:after="120" w:line="240" w:lineRule="auto"/>
              <w:ind w:left="138"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Reģionālās politikas pamatnostādnes 2021.</w:t>
            </w:r>
            <w:r w:rsidR="00422415" w:rsidRPr="00505E0B">
              <w:rPr>
                <w:rFonts w:ascii="Times New Roman" w:eastAsia="Times New Roman" w:hAnsi="Times New Roman" w:cs="Times New Roman"/>
                <w:sz w:val="20"/>
                <w:szCs w:val="20"/>
                <w:lang w:eastAsia="lv-LV"/>
              </w:rPr>
              <w:t>–</w:t>
            </w:r>
            <w:r w:rsidRPr="00505E0B">
              <w:rPr>
                <w:rFonts w:ascii="Times New Roman" w:eastAsia="Times New Roman" w:hAnsi="Times New Roman" w:cs="Times New Roman"/>
                <w:sz w:val="20"/>
                <w:szCs w:val="20"/>
                <w:lang w:eastAsia="lv-LV"/>
              </w:rPr>
              <w:t>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1E18A78C" w14:textId="63B4A0A1" w:rsidR="00BC77F0" w:rsidRPr="00505E0B" w:rsidRDefault="00BC77F0" w:rsidP="00533260">
            <w:pPr>
              <w:spacing w:after="120" w:line="240" w:lineRule="auto"/>
              <w:ind w:left="138" w:right="141"/>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Reģionālās politikas pamatnostādnes 2021</w:t>
            </w:r>
            <w:r w:rsidR="006010A9" w:rsidRPr="00505E0B">
              <w:rPr>
                <w:rFonts w:ascii="Times New Roman" w:eastAsia="Times New Roman" w:hAnsi="Times New Roman" w:cs="Times New Roman"/>
                <w:spacing w:val="-2"/>
                <w:sz w:val="20"/>
                <w:szCs w:val="20"/>
                <w:lang w:eastAsia="lv-LV"/>
              </w:rPr>
              <w:t>.</w:t>
            </w:r>
            <w:r w:rsidR="00422415" w:rsidRPr="00505E0B">
              <w:rPr>
                <w:rFonts w:ascii="Times New Roman" w:eastAsia="Times New Roman" w:hAnsi="Times New Roman" w:cs="Times New Roman"/>
                <w:spacing w:val="-2"/>
                <w:sz w:val="20"/>
                <w:szCs w:val="20"/>
                <w:lang w:eastAsia="lv-LV"/>
              </w:rPr>
              <w:t>–</w:t>
            </w:r>
            <w:r w:rsidRPr="00505E0B">
              <w:rPr>
                <w:rFonts w:ascii="Times New Roman" w:eastAsia="Times New Roman" w:hAnsi="Times New Roman" w:cs="Times New Roman"/>
                <w:spacing w:val="-2"/>
                <w:sz w:val="20"/>
                <w:szCs w:val="20"/>
                <w:lang w:eastAsia="lv-LV"/>
              </w:rPr>
              <w:t>2027. </w:t>
            </w:r>
            <w:r w:rsidR="00D6608E" w:rsidRPr="00505E0B">
              <w:rPr>
                <w:rFonts w:ascii="Times New Roman" w:eastAsia="Times New Roman" w:hAnsi="Times New Roman" w:cs="Times New Roman"/>
                <w:spacing w:val="-2"/>
                <w:sz w:val="20"/>
                <w:szCs w:val="20"/>
                <w:lang w:eastAsia="lv-LV"/>
              </w:rPr>
              <w:t xml:space="preserve">gadam </w:t>
            </w:r>
            <w:r w:rsidRPr="00505E0B">
              <w:rPr>
                <w:rFonts w:ascii="Times New Roman" w:eastAsia="Times New Roman" w:hAnsi="Times New Roman" w:cs="Times New Roman"/>
                <w:spacing w:val="-2"/>
                <w:sz w:val="20"/>
                <w:szCs w:val="20"/>
                <w:lang w:eastAsia="lv-LV"/>
              </w:rPr>
              <w:t xml:space="preserve">ir vidēja termiņa politikas plānošanas dokuments, kas nosaka Latvijas reģionālo politiku, aptverot </w:t>
            </w:r>
            <w:r w:rsidR="006010A9" w:rsidRPr="00505E0B">
              <w:rPr>
                <w:rFonts w:ascii="Times New Roman" w:eastAsia="Times New Roman" w:hAnsi="Times New Roman" w:cs="Times New Roman"/>
                <w:spacing w:val="-2"/>
                <w:sz w:val="20"/>
                <w:szCs w:val="20"/>
                <w:lang w:eastAsia="lv-LV"/>
              </w:rPr>
              <w:t xml:space="preserve">laikposmu </w:t>
            </w:r>
            <w:r w:rsidRPr="00505E0B">
              <w:rPr>
                <w:rFonts w:ascii="Times New Roman" w:eastAsia="Times New Roman" w:hAnsi="Times New Roman" w:cs="Times New Roman"/>
                <w:spacing w:val="-2"/>
                <w:sz w:val="20"/>
                <w:szCs w:val="20"/>
                <w:lang w:eastAsia="lv-LV"/>
              </w:rPr>
              <w:t>līdz 2027</w:t>
            </w:r>
            <w:r w:rsidR="00B84FCD" w:rsidRPr="00505E0B">
              <w:rPr>
                <w:rFonts w:ascii="Times New Roman" w:eastAsia="Times New Roman" w:hAnsi="Times New Roman" w:cs="Times New Roman"/>
                <w:spacing w:val="-2"/>
                <w:sz w:val="20"/>
                <w:szCs w:val="20"/>
                <w:lang w:eastAsia="lv-LV"/>
              </w:rPr>
              <w:t>. gad</w:t>
            </w:r>
            <w:r w:rsidRPr="00505E0B">
              <w:rPr>
                <w:rFonts w:ascii="Times New Roman" w:eastAsia="Times New Roman" w:hAnsi="Times New Roman" w:cs="Times New Roman"/>
                <w:spacing w:val="-2"/>
                <w:sz w:val="20"/>
                <w:szCs w:val="20"/>
                <w:lang w:eastAsia="lv-LV"/>
              </w:rPr>
              <w:t xml:space="preserve">am. Pamatnostādnes detalizē </w:t>
            </w:r>
            <w:r w:rsidR="00EB2A54" w:rsidRPr="00505E0B">
              <w:rPr>
                <w:rFonts w:ascii="Times New Roman" w:eastAsia="Times New Roman" w:hAnsi="Times New Roman" w:cs="Times New Roman"/>
                <w:spacing w:val="-2"/>
                <w:sz w:val="20"/>
                <w:szCs w:val="20"/>
                <w:lang w:eastAsia="lv-LV"/>
              </w:rPr>
              <w:t>NAP2027</w:t>
            </w:r>
            <w:r w:rsidRPr="00505E0B">
              <w:rPr>
                <w:rFonts w:ascii="Times New Roman" w:eastAsia="Times New Roman" w:hAnsi="Times New Roman" w:cs="Times New Roman"/>
                <w:spacing w:val="-2"/>
                <w:sz w:val="20"/>
                <w:szCs w:val="20"/>
                <w:lang w:eastAsia="lv-LV"/>
              </w:rPr>
              <w:t xml:space="preserve"> rīcības virzienus un uzdevumus reģionālajā politikā</w:t>
            </w:r>
          </w:p>
        </w:tc>
      </w:tr>
      <w:tr w:rsidR="009F7B06" w:rsidRPr="009F7B06" w14:paraId="4C0E2E01" w14:textId="77777777" w:rsidTr="00505E0B">
        <w:trPr>
          <w:trHeight w:val="500"/>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76F6FF6C" w14:textId="7C2AA56B" w:rsidR="00BC77F0"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Attīstības sadarbības politikas pamatnostādnes 2021.</w:t>
            </w:r>
            <w:r w:rsidR="00422415" w:rsidRPr="00505E0B">
              <w:rPr>
                <w:rFonts w:ascii="Times New Roman" w:eastAsia="Times New Roman" w:hAnsi="Times New Roman" w:cs="Times New Roman"/>
                <w:sz w:val="20"/>
                <w:szCs w:val="20"/>
                <w:lang w:eastAsia="lv-LV"/>
              </w:rPr>
              <w:t>–</w:t>
            </w:r>
            <w:r w:rsidRPr="00505E0B">
              <w:rPr>
                <w:rFonts w:ascii="Times New Roman" w:eastAsia="Times New Roman" w:hAnsi="Times New Roman" w:cs="Times New Roman"/>
                <w:sz w:val="20"/>
                <w:szCs w:val="20"/>
                <w:lang w:eastAsia="lv-LV"/>
              </w:rPr>
              <w:t>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7CB1CCE3" w14:textId="42CEB7B2" w:rsidR="00BC77F0" w:rsidRPr="00505E0B" w:rsidRDefault="00BC77F0" w:rsidP="00533260">
            <w:pPr>
              <w:spacing w:after="120" w:line="240" w:lineRule="auto"/>
              <w:ind w:left="143" w:right="140"/>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Attīstības sadarbības politika</w:t>
            </w:r>
            <w:r w:rsidR="006010A9" w:rsidRPr="00505E0B">
              <w:rPr>
                <w:rFonts w:ascii="Times New Roman" w:eastAsia="Times New Roman" w:hAnsi="Times New Roman" w:cs="Times New Roman"/>
                <w:spacing w:val="-2"/>
                <w:sz w:val="20"/>
                <w:szCs w:val="20"/>
                <w:lang w:eastAsia="lv-LV"/>
              </w:rPr>
              <w:t>s</w:t>
            </w:r>
            <w:r w:rsidRPr="00505E0B">
              <w:rPr>
                <w:rFonts w:ascii="Times New Roman" w:eastAsia="Times New Roman" w:hAnsi="Times New Roman" w:cs="Times New Roman"/>
                <w:spacing w:val="-2"/>
                <w:sz w:val="20"/>
                <w:szCs w:val="20"/>
                <w:lang w:eastAsia="lv-LV"/>
              </w:rPr>
              <w:t xml:space="preserve"> pamatnostādnes 2021.</w:t>
            </w:r>
            <w:r w:rsidR="00422415" w:rsidRPr="00505E0B">
              <w:rPr>
                <w:rFonts w:ascii="Times New Roman" w:eastAsia="Times New Roman" w:hAnsi="Times New Roman" w:cs="Times New Roman"/>
                <w:spacing w:val="-2"/>
                <w:sz w:val="20"/>
                <w:szCs w:val="20"/>
                <w:lang w:eastAsia="lv-LV"/>
              </w:rPr>
              <w:t>–</w:t>
            </w:r>
            <w:r w:rsidRPr="00505E0B">
              <w:rPr>
                <w:rFonts w:ascii="Times New Roman" w:eastAsia="Times New Roman" w:hAnsi="Times New Roman" w:cs="Times New Roman"/>
                <w:spacing w:val="-2"/>
                <w:sz w:val="20"/>
                <w:szCs w:val="20"/>
                <w:lang w:eastAsia="lv-LV"/>
              </w:rPr>
              <w:t>2027</w:t>
            </w:r>
            <w:r w:rsidR="00D6608E" w:rsidRPr="00505E0B">
              <w:rPr>
                <w:rFonts w:ascii="Times New Roman" w:eastAsia="Times New Roman" w:hAnsi="Times New Roman" w:cs="Times New Roman"/>
                <w:spacing w:val="-2"/>
                <w:sz w:val="20"/>
                <w:szCs w:val="20"/>
                <w:lang w:eastAsia="lv-LV"/>
              </w:rPr>
              <w:t>. </w:t>
            </w:r>
            <w:r w:rsidRPr="00505E0B">
              <w:rPr>
                <w:rFonts w:ascii="Times New Roman" w:eastAsia="Times New Roman" w:hAnsi="Times New Roman" w:cs="Times New Roman"/>
                <w:spacing w:val="-2"/>
                <w:sz w:val="20"/>
                <w:szCs w:val="20"/>
                <w:lang w:eastAsia="lv-LV"/>
              </w:rPr>
              <w:t>gadam ir politikas plānošanas dokuments, kas nosaka gan divpusēji, gan daudzpusēji īstenotās Latvijas attīstības sadarbības politikas mērķi, prioritātes un pamatprincipus</w:t>
            </w:r>
          </w:p>
        </w:tc>
      </w:tr>
      <w:tr w:rsidR="009F7B06" w:rsidRPr="009F7B06" w14:paraId="57AB7CC5" w14:textId="77777777" w:rsidTr="00505E0B">
        <w:trPr>
          <w:trHeight w:val="500"/>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23632408" w14:textId="7E6DB24A" w:rsidR="00BC77F0"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Zinātnes, tehnoloģijas attīstības un inovācijas pamatnostādnes 2021.–2027</w:t>
            </w:r>
            <w:r w:rsidR="00D6608E" w:rsidRPr="00505E0B">
              <w:rPr>
                <w:rFonts w:ascii="Times New Roman" w:eastAsia="Times New Roman" w:hAnsi="Times New Roman" w:cs="Times New Roman"/>
                <w:sz w:val="20"/>
                <w:szCs w:val="20"/>
                <w:lang w:eastAsia="lv-LV"/>
              </w:rPr>
              <w:t>. </w:t>
            </w:r>
            <w:r w:rsidRPr="00505E0B">
              <w:rPr>
                <w:rFonts w:ascii="Times New Roman" w:eastAsia="Times New Roman" w:hAnsi="Times New Roman" w:cs="Times New Roman"/>
                <w:sz w:val="20"/>
                <w:szCs w:val="20"/>
                <w:lang w:eastAsia="lv-LV"/>
              </w:rPr>
              <w:t>gadam</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2D6A076C" w14:textId="4EE8B277" w:rsidR="00BC77F0" w:rsidRPr="00505E0B" w:rsidRDefault="00BC77F0" w:rsidP="00533260">
            <w:pPr>
              <w:spacing w:after="120" w:line="240" w:lineRule="auto"/>
              <w:ind w:left="143" w:right="140"/>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Zinātnes, tehnoloģijas attīstība</w:t>
            </w:r>
            <w:r w:rsidR="006010A9" w:rsidRPr="00505E0B">
              <w:rPr>
                <w:rFonts w:ascii="Times New Roman" w:eastAsia="Times New Roman" w:hAnsi="Times New Roman" w:cs="Times New Roman"/>
                <w:spacing w:val="-2"/>
                <w:sz w:val="20"/>
                <w:szCs w:val="20"/>
                <w:lang w:eastAsia="lv-LV"/>
              </w:rPr>
              <w:t>s</w:t>
            </w:r>
            <w:r w:rsidRPr="00505E0B">
              <w:rPr>
                <w:rFonts w:ascii="Times New Roman" w:eastAsia="Times New Roman" w:hAnsi="Times New Roman" w:cs="Times New Roman"/>
                <w:spacing w:val="-2"/>
                <w:sz w:val="20"/>
                <w:szCs w:val="20"/>
                <w:lang w:eastAsia="lv-LV"/>
              </w:rPr>
              <w:t xml:space="preserve"> un inovācijas pamatnostādnes 2021.</w:t>
            </w:r>
            <w:r w:rsidR="00422415" w:rsidRPr="00505E0B">
              <w:rPr>
                <w:rFonts w:ascii="Times New Roman" w:eastAsia="Times New Roman" w:hAnsi="Times New Roman" w:cs="Times New Roman"/>
                <w:spacing w:val="-2"/>
                <w:sz w:val="20"/>
                <w:szCs w:val="20"/>
                <w:lang w:eastAsia="lv-LV"/>
              </w:rPr>
              <w:t>–</w:t>
            </w:r>
            <w:r w:rsidRPr="00505E0B">
              <w:rPr>
                <w:rFonts w:ascii="Times New Roman" w:eastAsia="Times New Roman" w:hAnsi="Times New Roman" w:cs="Times New Roman"/>
                <w:spacing w:val="-2"/>
                <w:sz w:val="20"/>
                <w:szCs w:val="20"/>
                <w:lang w:eastAsia="lv-LV"/>
              </w:rPr>
              <w:t>2027</w:t>
            </w:r>
            <w:r w:rsidR="00D6608E" w:rsidRPr="00505E0B">
              <w:rPr>
                <w:rFonts w:ascii="Times New Roman" w:eastAsia="Times New Roman" w:hAnsi="Times New Roman" w:cs="Times New Roman"/>
                <w:spacing w:val="-2"/>
                <w:sz w:val="20"/>
                <w:szCs w:val="20"/>
                <w:lang w:eastAsia="lv-LV"/>
              </w:rPr>
              <w:t>. </w:t>
            </w:r>
            <w:r w:rsidRPr="00505E0B">
              <w:rPr>
                <w:rFonts w:ascii="Times New Roman" w:eastAsia="Times New Roman" w:hAnsi="Times New Roman" w:cs="Times New Roman"/>
                <w:spacing w:val="-2"/>
                <w:sz w:val="20"/>
                <w:szCs w:val="20"/>
                <w:lang w:eastAsia="lv-LV"/>
              </w:rPr>
              <w:t xml:space="preserve">gadam ir vidēja termiņa politikas plānošanas dokuments, kas definē zinātnes un </w:t>
            </w:r>
            <w:r w:rsidR="006010A9" w:rsidRPr="00505E0B">
              <w:rPr>
                <w:rFonts w:ascii="Times New Roman" w:eastAsia="Times New Roman" w:hAnsi="Times New Roman" w:cs="Times New Roman"/>
                <w:spacing w:val="-2"/>
                <w:sz w:val="20"/>
                <w:szCs w:val="20"/>
                <w:lang w:eastAsia="lv-LV"/>
              </w:rPr>
              <w:t xml:space="preserve">tehnoloģijas </w:t>
            </w:r>
            <w:r w:rsidRPr="00505E0B">
              <w:rPr>
                <w:rFonts w:ascii="Times New Roman" w:eastAsia="Times New Roman" w:hAnsi="Times New Roman" w:cs="Times New Roman"/>
                <w:spacing w:val="-2"/>
                <w:sz w:val="20"/>
                <w:szCs w:val="20"/>
                <w:lang w:eastAsia="lv-LV"/>
              </w:rPr>
              <w:t xml:space="preserve">attīstības politiku </w:t>
            </w:r>
            <w:r w:rsidR="006010A9" w:rsidRPr="00505E0B">
              <w:rPr>
                <w:rFonts w:ascii="Times New Roman" w:eastAsia="Times New Roman" w:hAnsi="Times New Roman" w:cs="Times New Roman"/>
                <w:spacing w:val="-2"/>
                <w:sz w:val="20"/>
                <w:szCs w:val="20"/>
                <w:lang w:eastAsia="lv-LV"/>
              </w:rPr>
              <w:t xml:space="preserve">laikposmam </w:t>
            </w:r>
            <w:r w:rsidRPr="00505E0B">
              <w:rPr>
                <w:rFonts w:ascii="Times New Roman" w:eastAsia="Times New Roman" w:hAnsi="Times New Roman" w:cs="Times New Roman"/>
                <w:spacing w:val="-2"/>
                <w:sz w:val="20"/>
                <w:szCs w:val="20"/>
                <w:lang w:eastAsia="lv-LV"/>
              </w:rPr>
              <w:t>no 2021.</w:t>
            </w:r>
            <w:r w:rsidR="006010A9" w:rsidRPr="00505E0B">
              <w:rPr>
                <w:rFonts w:ascii="Times New Roman" w:eastAsia="Times New Roman" w:hAnsi="Times New Roman" w:cs="Times New Roman"/>
                <w:spacing w:val="-2"/>
                <w:sz w:val="20"/>
                <w:szCs w:val="20"/>
                <w:lang w:eastAsia="lv-LV"/>
              </w:rPr>
              <w:t xml:space="preserve"> gada līdz </w:t>
            </w:r>
            <w:r w:rsidRPr="00505E0B">
              <w:rPr>
                <w:rFonts w:ascii="Times New Roman" w:eastAsia="Times New Roman" w:hAnsi="Times New Roman" w:cs="Times New Roman"/>
                <w:spacing w:val="-2"/>
                <w:sz w:val="20"/>
                <w:szCs w:val="20"/>
                <w:lang w:eastAsia="lv-LV"/>
              </w:rPr>
              <w:t>2027</w:t>
            </w:r>
            <w:r w:rsidR="00D6608E" w:rsidRPr="00505E0B">
              <w:rPr>
                <w:rFonts w:ascii="Times New Roman" w:eastAsia="Times New Roman" w:hAnsi="Times New Roman" w:cs="Times New Roman"/>
                <w:spacing w:val="-2"/>
                <w:sz w:val="20"/>
                <w:szCs w:val="20"/>
                <w:lang w:eastAsia="lv-LV"/>
              </w:rPr>
              <w:t>. </w:t>
            </w:r>
            <w:r w:rsidRPr="00505E0B">
              <w:rPr>
                <w:rFonts w:ascii="Times New Roman" w:eastAsia="Times New Roman" w:hAnsi="Times New Roman" w:cs="Times New Roman"/>
                <w:spacing w:val="-2"/>
                <w:sz w:val="20"/>
                <w:szCs w:val="20"/>
                <w:lang w:eastAsia="lv-LV"/>
              </w:rPr>
              <w:t>gadam, nosakot pamatprincipus, mērķi, prioritātes, rīcības virzienus un veicamos uzdevumus un nodrošinot šo politiku pēctecību</w:t>
            </w:r>
          </w:p>
        </w:tc>
      </w:tr>
      <w:tr w:rsidR="009F7B06" w:rsidRPr="009F7B06" w14:paraId="622A33DF" w14:textId="77777777" w:rsidTr="00505E0B">
        <w:trPr>
          <w:trHeight w:val="500"/>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0BA0B6B2" w14:textId="50136488" w:rsidR="00BC77F0" w:rsidRPr="00505E0B" w:rsidRDefault="006010A9"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Eiropas Savienības</w:t>
            </w:r>
            <w:r w:rsidRPr="00DC7710">
              <w:rPr>
                <w:rFonts w:ascii="Times New Roman" w:eastAsia="Times New Roman" w:hAnsi="Times New Roman" w:cs="Times New Roman"/>
                <w:sz w:val="28"/>
                <w:szCs w:val="28"/>
              </w:rPr>
              <w:t xml:space="preserve"> </w:t>
            </w:r>
            <w:r w:rsidR="00BC77F0" w:rsidRPr="00505E0B">
              <w:rPr>
                <w:rFonts w:ascii="Times New Roman" w:eastAsia="Times New Roman" w:hAnsi="Times New Roman" w:cs="Times New Roman"/>
                <w:sz w:val="20"/>
                <w:szCs w:val="20"/>
                <w:lang w:eastAsia="lv-LV"/>
              </w:rPr>
              <w:t>Atveseļošanas un noturības mehānisma plāns Latvijā</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2F8D7E12" w14:textId="407F1B29" w:rsidR="00BC77F0" w:rsidRPr="00505E0B" w:rsidRDefault="00BC77F0" w:rsidP="00533260">
            <w:pPr>
              <w:spacing w:after="120" w:line="240" w:lineRule="auto"/>
              <w:ind w:left="143" w:right="140"/>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 xml:space="preserve">Lai novērstu </w:t>
            </w:r>
            <w:r w:rsidR="004E5B71" w:rsidRPr="00505E0B">
              <w:rPr>
                <w:rFonts w:ascii="Times New Roman" w:eastAsia="Times New Roman" w:hAnsi="Times New Roman" w:cs="Times New Roman"/>
                <w:spacing w:val="-2"/>
                <w:sz w:val="20"/>
                <w:szCs w:val="20"/>
                <w:lang w:eastAsia="lv-LV"/>
              </w:rPr>
              <w:t>Covid</w:t>
            </w:r>
            <w:r w:rsidRPr="00505E0B">
              <w:rPr>
                <w:rFonts w:ascii="Times New Roman" w:eastAsia="Times New Roman" w:hAnsi="Times New Roman" w:cs="Times New Roman"/>
                <w:spacing w:val="-2"/>
                <w:sz w:val="20"/>
                <w:szCs w:val="20"/>
                <w:lang w:eastAsia="lv-LV"/>
              </w:rPr>
              <w:t>-19 pandēmijas radīto kaitējumu ekonomikai un sociālajai jomai un stimulētu ekonomikas noturību</w:t>
            </w:r>
            <w:r w:rsidR="006010A9" w:rsidRPr="00505E0B">
              <w:rPr>
                <w:rFonts w:ascii="Times New Roman" w:eastAsia="Times New Roman" w:hAnsi="Times New Roman" w:cs="Times New Roman"/>
                <w:spacing w:val="-2"/>
                <w:sz w:val="20"/>
                <w:szCs w:val="20"/>
                <w:lang w:eastAsia="lv-LV"/>
              </w:rPr>
              <w:t>,</w:t>
            </w:r>
            <w:r w:rsidRPr="00505E0B">
              <w:rPr>
                <w:rFonts w:ascii="Times New Roman" w:eastAsia="Times New Roman" w:hAnsi="Times New Roman" w:cs="Times New Roman"/>
                <w:spacing w:val="-2"/>
                <w:sz w:val="20"/>
                <w:szCs w:val="20"/>
                <w:lang w:eastAsia="lv-LV"/>
              </w:rPr>
              <w:t xml:space="preserve"> ir izveidots Atveseļošanas fonds. Atveseļošanas fonds ir jauna, EK centralizēti pārvaldīta budžeta programma, kas izveidota papildus 2021.–2027</w:t>
            </w:r>
            <w:r w:rsidR="006A6EAA" w:rsidRPr="00505E0B">
              <w:rPr>
                <w:rFonts w:ascii="Times New Roman" w:eastAsia="Times New Roman" w:hAnsi="Times New Roman" w:cs="Times New Roman"/>
                <w:spacing w:val="-2"/>
                <w:sz w:val="20"/>
                <w:szCs w:val="20"/>
                <w:lang w:eastAsia="lv-LV"/>
              </w:rPr>
              <w:t>. </w:t>
            </w:r>
            <w:r w:rsidRPr="00505E0B">
              <w:rPr>
                <w:rFonts w:ascii="Times New Roman" w:eastAsia="Times New Roman" w:hAnsi="Times New Roman" w:cs="Times New Roman"/>
                <w:spacing w:val="-2"/>
                <w:sz w:val="20"/>
                <w:szCs w:val="20"/>
                <w:lang w:eastAsia="lv-LV"/>
              </w:rPr>
              <w:t xml:space="preserve">gada plānošanas perioda ES daudzgadu budžetam. </w:t>
            </w:r>
            <w:r w:rsidR="006010A9" w:rsidRPr="00505E0B">
              <w:rPr>
                <w:rFonts w:ascii="Times New Roman" w:eastAsia="Times New Roman" w:hAnsi="Times New Roman" w:cs="Times New Roman"/>
                <w:spacing w:val="-2"/>
                <w:sz w:val="20"/>
                <w:szCs w:val="20"/>
                <w:lang w:eastAsia="lv-LV"/>
              </w:rPr>
              <w:t xml:space="preserve">Atveseļošanas fonda </w:t>
            </w:r>
            <w:r w:rsidRPr="00505E0B">
              <w:rPr>
                <w:rFonts w:ascii="Times New Roman" w:eastAsia="Times New Roman" w:hAnsi="Times New Roman" w:cs="Times New Roman"/>
                <w:spacing w:val="-2"/>
                <w:sz w:val="20"/>
                <w:szCs w:val="20"/>
                <w:lang w:eastAsia="lv-LV"/>
              </w:rPr>
              <w:t>mērķis </w:t>
            </w:r>
            <w:r w:rsidR="006010A9" w:rsidRPr="00505E0B">
              <w:rPr>
                <w:rFonts w:ascii="Times New Roman" w:eastAsia="Times New Roman" w:hAnsi="Times New Roman" w:cs="Times New Roman"/>
                <w:spacing w:val="-2"/>
                <w:sz w:val="20"/>
                <w:szCs w:val="20"/>
                <w:lang w:eastAsia="lv-LV"/>
              </w:rPr>
              <w:t>ir </w:t>
            </w:r>
            <w:r w:rsidRPr="00505E0B">
              <w:rPr>
                <w:rFonts w:ascii="Times New Roman" w:eastAsia="Times New Roman" w:hAnsi="Times New Roman" w:cs="Times New Roman"/>
                <w:spacing w:val="-2"/>
                <w:sz w:val="20"/>
                <w:szCs w:val="20"/>
                <w:lang w:eastAsia="lv-LV"/>
              </w:rPr>
              <w:t>atbalstīt reformas un investīcijas, kas saistītas ar pāreju uz zaļo un digitālo ekonomiku, kā arī mazināt krīzes radīto sociālo un ekonomisko ietekmi</w:t>
            </w:r>
          </w:p>
        </w:tc>
      </w:tr>
      <w:tr w:rsidR="009F7B06" w:rsidRPr="009F7B06" w14:paraId="4259F03F" w14:textId="77777777" w:rsidTr="00505E0B">
        <w:trPr>
          <w:trHeight w:val="500"/>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0814DD93" w14:textId="6741C27E" w:rsidR="00BC77F0"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Latvijas Piektais nacionālais atvērtās pārvaldības rīcības plāns 2022.–2025</w:t>
            </w:r>
            <w:r w:rsidR="006A6EAA" w:rsidRPr="00505E0B">
              <w:rPr>
                <w:rFonts w:ascii="Times New Roman" w:eastAsia="Times New Roman" w:hAnsi="Times New Roman" w:cs="Times New Roman"/>
                <w:sz w:val="20"/>
                <w:szCs w:val="20"/>
                <w:lang w:eastAsia="lv-LV"/>
              </w:rPr>
              <w:t>. </w:t>
            </w:r>
            <w:r w:rsidRPr="00505E0B">
              <w:rPr>
                <w:rFonts w:ascii="Times New Roman" w:eastAsia="Times New Roman" w:hAnsi="Times New Roman" w:cs="Times New Roman"/>
                <w:sz w:val="20"/>
                <w:szCs w:val="20"/>
                <w:lang w:eastAsia="lv-LV"/>
              </w:rPr>
              <w:t>gadam</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23850D3F" w14:textId="6E3A4815" w:rsidR="00BC77F0" w:rsidRPr="00505E0B" w:rsidRDefault="00BC77F0" w:rsidP="00533260">
            <w:pPr>
              <w:spacing w:after="120" w:line="240" w:lineRule="auto"/>
              <w:ind w:left="143" w:right="140"/>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Latvijas Piektais nacionālais atvērtās pārvaldības rīcības plāns 2022.</w:t>
            </w:r>
            <w:r w:rsidR="004E5B71" w:rsidRPr="00505E0B">
              <w:rPr>
                <w:rFonts w:ascii="Times New Roman" w:eastAsia="Times New Roman" w:hAnsi="Times New Roman" w:cs="Times New Roman"/>
                <w:spacing w:val="-2"/>
                <w:sz w:val="20"/>
                <w:szCs w:val="20"/>
                <w:lang w:eastAsia="lv-LV"/>
              </w:rPr>
              <w:t>–</w:t>
            </w:r>
            <w:r w:rsidRPr="00505E0B">
              <w:rPr>
                <w:rFonts w:ascii="Times New Roman" w:eastAsia="Times New Roman" w:hAnsi="Times New Roman" w:cs="Times New Roman"/>
                <w:spacing w:val="-2"/>
                <w:sz w:val="20"/>
                <w:szCs w:val="20"/>
                <w:lang w:eastAsia="lv-LV"/>
              </w:rPr>
              <w:t>2025</w:t>
            </w:r>
            <w:r w:rsidR="00B84FCD" w:rsidRPr="00505E0B">
              <w:rPr>
                <w:rFonts w:ascii="Times New Roman" w:eastAsia="Times New Roman" w:hAnsi="Times New Roman" w:cs="Times New Roman"/>
                <w:spacing w:val="-2"/>
                <w:sz w:val="20"/>
                <w:szCs w:val="20"/>
                <w:lang w:eastAsia="lv-LV"/>
              </w:rPr>
              <w:t>. gad</w:t>
            </w:r>
            <w:r w:rsidRPr="00505E0B">
              <w:rPr>
                <w:rFonts w:ascii="Times New Roman" w:eastAsia="Times New Roman" w:hAnsi="Times New Roman" w:cs="Times New Roman"/>
                <w:spacing w:val="-2"/>
                <w:sz w:val="20"/>
                <w:szCs w:val="20"/>
                <w:lang w:eastAsia="lv-LV"/>
              </w:rPr>
              <w:t>am ir izstrādāts, lai veicinātu valsts un pašvaldību institūciju atklātību un atbildību sabiedrības priekšā, kā arī sabiedrības līdzdalību. Plānā ietvertie pasākumi īstenojami dažādās nozarēs, un tos veiks valsts institūcijas un pašvaldības – gan pašas, gan sadarbībā ar nevalstisko sektoru un nozaru pārstāvjiem</w:t>
            </w:r>
          </w:p>
        </w:tc>
      </w:tr>
      <w:tr w:rsidR="009F7B06" w:rsidRPr="009F7B06" w14:paraId="65A52983" w14:textId="77777777" w:rsidTr="00505E0B">
        <w:trPr>
          <w:trHeight w:val="425"/>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0F6269DF" w14:textId="4CEC4870" w:rsidR="00BC77F0"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Publiskās pārvaldes mācīšanās un attīstības plāns 2021.–2027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4D844057" w14:textId="7B836891" w:rsidR="00BC77F0" w:rsidRPr="00505E0B" w:rsidRDefault="00BC77F0" w:rsidP="00533260">
            <w:pPr>
              <w:spacing w:after="120" w:line="240" w:lineRule="auto"/>
              <w:ind w:left="143" w:right="140"/>
              <w:jc w:val="both"/>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Publiskajā pārvaldē nodarbināto mācīšanās un attīstības plāna 2021.</w:t>
            </w:r>
            <w:r w:rsidR="004E5B71" w:rsidRPr="00505E0B">
              <w:rPr>
                <w:rFonts w:ascii="Times New Roman" w:eastAsia="Times New Roman" w:hAnsi="Times New Roman" w:cs="Times New Roman"/>
                <w:sz w:val="20"/>
                <w:szCs w:val="20"/>
                <w:lang w:eastAsia="lv-LV"/>
              </w:rPr>
              <w:t>–</w:t>
            </w:r>
            <w:r w:rsidRPr="00505E0B">
              <w:rPr>
                <w:rFonts w:ascii="Times New Roman" w:eastAsia="Times New Roman" w:hAnsi="Times New Roman" w:cs="Times New Roman"/>
                <w:sz w:val="20"/>
                <w:szCs w:val="20"/>
                <w:lang w:eastAsia="lv-LV"/>
              </w:rPr>
              <w:t>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 mērķis ir noteikt publiskās pārvaldes profesionālās attīstības un mācīšanās stratēģiskās prioritātes laikposmam no 2021</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 līdz 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 lai nākamajos septiņos gados ikviens Latvijas iedzīvotājs un Latvijas sabiedrība kopumā panāktu dzīves kvalitātes uzlabošanos ar gudras, uz vērtībām balstītas un efektīvas pārvaldības atbalstu visos publiskās pārvaldes procesos, par galveno izvirzot cilvēka vajadzības un valsts proaktīvu rīcību</w:t>
            </w:r>
          </w:p>
        </w:tc>
      </w:tr>
      <w:tr w:rsidR="009F7B06" w:rsidRPr="009F7B06" w14:paraId="361015CB" w14:textId="77777777" w:rsidTr="00505E0B">
        <w:trPr>
          <w:trHeight w:val="593"/>
        </w:trPr>
        <w:tc>
          <w:tcPr>
            <w:tcW w:w="3544" w:type="dxa"/>
            <w:tcBorders>
              <w:top w:val="single" w:sz="6" w:space="0" w:color="auto"/>
              <w:left w:val="single" w:sz="6" w:space="0" w:color="auto"/>
              <w:bottom w:val="single" w:sz="6" w:space="0" w:color="auto"/>
              <w:right w:val="single" w:sz="6" w:space="0" w:color="auto"/>
            </w:tcBorders>
            <w:shd w:val="clear" w:color="auto" w:fill="auto"/>
          </w:tcPr>
          <w:p w14:paraId="6164DA66" w14:textId="4E532A4F" w:rsidR="0081236C"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 xml:space="preserve">Konceptuālais ziņojums </w:t>
            </w:r>
            <w:r w:rsidR="00AB16AB" w:rsidRPr="00505E0B">
              <w:rPr>
                <w:rFonts w:ascii="Times New Roman" w:eastAsia="Times New Roman" w:hAnsi="Times New Roman" w:cs="Times New Roman"/>
                <w:sz w:val="20"/>
                <w:szCs w:val="20"/>
                <w:lang w:eastAsia="lv-LV"/>
              </w:rPr>
              <w:t>"</w:t>
            </w:r>
            <w:r w:rsidRPr="00505E0B">
              <w:rPr>
                <w:rFonts w:ascii="Times New Roman" w:eastAsia="Times New Roman" w:hAnsi="Times New Roman" w:cs="Times New Roman"/>
                <w:sz w:val="20"/>
                <w:szCs w:val="20"/>
                <w:lang w:eastAsia="lv-LV"/>
              </w:rPr>
              <w:t>Ietekmes pēcpārbaudes ieviešana</w:t>
            </w:r>
            <w:r w:rsidR="00AB16AB" w:rsidRPr="00505E0B">
              <w:rPr>
                <w:rFonts w:ascii="Times New Roman" w:eastAsia="Times New Roman" w:hAnsi="Times New Roman" w:cs="Times New Roman"/>
                <w:sz w:val="20"/>
                <w:szCs w:val="20"/>
                <w:lang w:eastAsia="lv-LV"/>
              </w:rPr>
              <w:t>"</w:t>
            </w:r>
          </w:p>
        </w:tc>
        <w:tc>
          <w:tcPr>
            <w:tcW w:w="5528" w:type="dxa"/>
            <w:tcBorders>
              <w:top w:val="single" w:sz="6" w:space="0" w:color="auto"/>
              <w:left w:val="single" w:sz="6" w:space="0" w:color="auto"/>
              <w:bottom w:val="single" w:sz="6" w:space="0" w:color="auto"/>
              <w:right w:val="single" w:sz="6" w:space="0" w:color="auto"/>
            </w:tcBorders>
            <w:shd w:val="clear" w:color="auto" w:fill="auto"/>
          </w:tcPr>
          <w:p w14:paraId="751B5EC8" w14:textId="4091B485" w:rsidR="00BC77F0" w:rsidRPr="00505E0B" w:rsidRDefault="00BC77F0" w:rsidP="00533260">
            <w:pPr>
              <w:spacing w:after="120" w:line="240" w:lineRule="auto"/>
              <w:ind w:left="143" w:right="140"/>
              <w:jc w:val="both"/>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 xml:space="preserve">Konceptuālā ziņojuma mērķis ir rast risinājumu ietekmes pēcpārbaudes efektīvai ieviešanai Latvijā. Tā ietvaros tiek analizēts pēcpārbaudes ietvars, pieredze ārvalstīs un situācija Latvijā. Secinājumu daļā tiek identificēti risinājuma varianti, lai noteiktu, kuros gadījumos nepieciešams veikt pēcpārbaudi, kā </w:t>
            </w:r>
            <w:r w:rsidR="006010A9">
              <w:rPr>
                <w:rFonts w:ascii="Times New Roman" w:eastAsia="Times New Roman" w:hAnsi="Times New Roman" w:cs="Times New Roman"/>
                <w:sz w:val="20"/>
                <w:szCs w:val="20"/>
                <w:lang w:eastAsia="lv-LV"/>
              </w:rPr>
              <w:t>šie gadījumi</w:t>
            </w:r>
            <w:r w:rsidR="006010A9" w:rsidRPr="00505E0B">
              <w:rPr>
                <w:rFonts w:ascii="Times New Roman" w:eastAsia="Times New Roman" w:hAnsi="Times New Roman" w:cs="Times New Roman"/>
                <w:sz w:val="20"/>
                <w:szCs w:val="20"/>
                <w:lang w:eastAsia="lv-LV"/>
              </w:rPr>
              <w:t xml:space="preserve"> identificējam</w:t>
            </w:r>
            <w:r w:rsidR="006010A9">
              <w:rPr>
                <w:rFonts w:ascii="Times New Roman" w:eastAsia="Times New Roman" w:hAnsi="Times New Roman" w:cs="Times New Roman"/>
                <w:sz w:val="20"/>
                <w:szCs w:val="20"/>
                <w:lang w:eastAsia="lv-LV"/>
              </w:rPr>
              <w:t>i</w:t>
            </w:r>
            <w:r w:rsidR="006010A9" w:rsidRPr="00505E0B">
              <w:rPr>
                <w:rFonts w:ascii="Times New Roman" w:eastAsia="Times New Roman" w:hAnsi="Times New Roman" w:cs="Times New Roman"/>
                <w:sz w:val="20"/>
                <w:szCs w:val="20"/>
                <w:lang w:eastAsia="lv-LV"/>
              </w:rPr>
              <w:t xml:space="preserve"> </w:t>
            </w:r>
            <w:r w:rsidRPr="00505E0B">
              <w:rPr>
                <w:rFonts w:ascii="Times New Roman" w:eastAsia="Times New Roman" w:hAnsi="Times New Roman" w:cs="Times New Roman"/>
                <w:sz w:val="20"/>
                <w:szCs w:val="20"/>
                <w:lang w:eastAsia="lv-LV"/>
              </w:rPr>
              <w:t>un kāda ir pēcpārbaudes forma</w:t>
            </w:r>
          </w:p>
        </w:tc>
      </w:tr>
      <w:tr w:rsidR="009F7B06" w:rsidRPr="009F7B06" w14:paraId="0DFAD911" w14:textId="77777777" w:rsidTr="00505E0B">
        <w:trPr>
          <w:trHeight w:val="593"/>
        </w:trPr>
        <w:tc>
          <w:tcPr>
            <w:tcW w:w="3544" w:type="dxa"/>
            <w:tcBorders>
              <w:top w:val="single" w:sz="6" w:space="0" w:color="auto"/>
              <w:left w:val="single" w:sz="6" w:space="0" w:color="auto"/>
              <w:bottom w:val="single" w:sz="6" w:space="0" w:color="auto"/>
              <w:right w:val="single" w:sz="6" w:space="0" w:color="auto"/>
            </w:tcBorders>
            <w:shd w:val="clear" w:color="auto" w:fill="auto"/>
          </w:tcPr>
          <w:p w14:paraId="6226E694" w14:textId="1CF39FB8" w:rsidR="00BC77F0" w:rsidRPr="00505E0B" w:rsidRDefault="00BC77F0"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Konceptuālais ziņojums par valsts stratēģisko komunikāciju un informatīvās telpas drošību 2023.–2027</w:t>
            </w:r>
            <w:r w:rsidR="00B84FCD" w:rsidRPr="00505E0B">
              <w:rPr>
                <w:rFonts w:ascii="Times New Roman" w:eastAsia="Times New Roman" w:hAnsi="Times New Roman" w:cs="Times New Roman"/>
                <w:sz w:val="20"/>
                <w:szCs w:val="20"/>
                <w:lang w:eastAsia="lv-LV"/>
              </w:rPr>
              <w:t>. gad</w:t>
            </w:r>
            <w:r w:rsidRPr="00505E0B">
              <w:rPr>
                <w:rFonts w:ascii="Times New Roman" w:eastAsia="Times New Roman" w:hAnsi="Times New Roman" w:cs="Times New Roman"/>
                <w:sz w:val="20"/>
                <w:szCs w:val="20"/>
                <w:lang w:eastAsia="lv-LV"/>
              </w:rPr>
              <w:t>am</w:t>
            </w:r>
          </w:p>
        </w:tc>
        <w:tc>
          <w:tcPr>
            <w:tcW w:w="5528" w:type="dxa"/>
            <w:tcBorders>
              <w:top w:val="single" w:sz="6" w:space="0" w:color="auto"/>
              <w:left w:val="single" w:sz="6" w:space="0" w:color="auto"/>
              <w:bottom w:val="single" w:sz="6" w:space="0" w:color="auto"/>
              <w:right w:val="single" w:sz="6" w:space="0" w:color="auto"/>
            </w:tcBorders>
            <w:shd w:val="clear" w:color="auto" w:fill="auto"/>
          </w:tcPr>
          <w:p w14:paraId="0968A126" w14:textId="4C13DC93" w:rsidR="00BC77F0" w:rsidRPr="00505E0B" w:rsidRDefault="00BC77F0" w:rsidP="00533260">
            <w:pPr>
              <w:spacing w:after="120" w:line="240" w:lineRule="auto"/>
              <w:ind w:left="167" w:right="141"/>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Konceptuālā ziņojuma par valsts stratēģisko komunikāciju un informatīvās telpas drošību 2023.</w:t>
            </w:r>
            <w:r w:rsidR="004E5B71" w:rsidRPr="00505E0B">
              <w:rPr>
                <w:rFonts w:ascii="Times New Roman" w:eastAsia="Times New Roman" w:hAnsi="Times New Roman" w:cs="Times New Roman"/>
                <w:spacing w:val="-2"/>
                <w:sz w:val="20"/>
                <w:szCs w:val="20"/>
                <w:lang w:eastAsia="lv-LV"/>
              </w:rPr>
              <w:t>–</w:t>
            </w:r>
            <w:r w:rsidRPr="00505E0B">
              <w:rPr>
                <w:rFonts w:ascii="Times New Roman" w:eastAsia="Times New Roman" w:hAnsi="Times New Roman" w:cs="Times New Roman"/>
                <w:spacing w:val="-2"/>
                <w:sz w:val="20"/>
                <w:szCs w:val="20"/>
                <w:lang w:eastAsia="lv-LV"/>
              </w:rPr>
              <w:t>2027</w:t>
            </w:r>
            <w:r w:rsidR="00B84FCD" w:rsidRPr="00505E0B">
              <w:rPr>
                <w:rFonts w:ascii="Times New Roman" w:eastAsia="Times New Roman" w:hAnsi="Times New Roman" w:cs="Times New Roman"/>
                <w:spacing w:val="-2"/>
                <w:sz w:val="20"/>
                <w:szCs w:val="20"/>
                <w:lang w:eastAsia="lv-LV"/>
              </w:rPr>
              <w:t>. </w:t>
            </w:r>
            <w:r w:rsidR="00AB3915" w:rsidRPr="00505E0B">
              <w:rPr>
                <w:rFonts w:ascii="Times New Roman" w:eastAsia="Times New Roman" w:hAnsi="Times New Roman" w:cs="Times New Roman"/>
                <w:spacing w:val="-2"/>
                <w:sz w:val="20"/>
                <w:szCs w:val="20"/>
                <w:lang w:eastAsia="lv-LV"/>
              </w:rPr>
              <w:t xml:space="preserve">gadam </w:t>
            </w:r>
            <w:r w:rsidRPr="00505E0B">
              <w:rPr>
                <w:rFonts w:ascii="Times New Roman" w:eastAsia="Times New Roman" w:hAnsi="Times New Roman" w:cs="Times New Roman"/>
                <w:spacing w:val="-2"/>
                <w:sz w:val="20"/>
                <w:szCs w:val="20"/>
                <w:lang w:eastAsia="lv-LV"/>
              </w:rPr>
              <w:t>mērķis ir ģeopolitiskās nenoteiktības apstākļos veicināt Latvijā informatīvās telpas drošību, tostarp ar stratēģiskās komunikācijas palīdzību</w:t>
            </w:r>
            <w:r w:rsidR="00AB3915" w:rsidRPr="00505E0B">
              <w:rPr>
                <w:rFonts w:ascii="Times New Roman" w:eastAsia="Times New Roman" w:hAnsi="Times New Roman" w:cs="Times New Roman"/>
                <w:spacing w:val="-2"/>
                <w:sz w:val="20"/>
                <w:szCs w:val="20"/>
                <w:lang w:eastAsia="lv-LV"/>
              </w:rPr>
              <w:t xml:space="preserve"> informatīvajā telpā</w:t>
            </w:r>
            <w:r w:rsidRPr="00505E0B">
              <w:rPr>
                <w:rFonts w:ascii="Times New Roman" w:eastAsia="Times New Roman" w:hAnsi="Times New Roman" w:cs="Times New Roman"/>
                <w:spacing w:val="-2"/>
                <w:sz w:val="20"/>
                <w:szCs w:val="20"/>
                <w:lang w:eastAsia="lv-LV"/>
              </w:rPr>
              <w:t xml:space="preserve"> panākot, ka Latvijas valsts institūcijas un sabiedrība ir noturīga pret iekšējiem un ārējiem iejaukšanās riskiem demokrātiskos procesos</w:t>
            </w:r>
            <w:r w:rsidR="00AB3915" w:rsidRPr="00505E0B">
              <w:rPr>
                <w:rFonts w:ascii="Times New Roman" w:eastAsia="Times New Roman" w:hAnsi="Times New Roman" w:cs="Times New Roman"/>
                <w:spacing w:val="-2"/>
                <w:sz w:val="20"/>
                <w:szCs w:val="20"/>
                <w:lang w:eastAsia="lv-LV"/>
              </w:rPr>
              <w:t xml:space="preserve"> un</w:t>
            </w:r>
            <w:r w:rsidRPr="00505E0B">
              <w:rPr>
                <w:rFonts w:ascii="Times New Roman" w:eastAsia="Times New Roman" w:hAnsi="Times New Roman" w:cs="Times New Roman"/>
                <w:spacing w:val="-2"/>
                <w:sz w:val="20"/>
                <w:szCs w:val="20"/>
                <w:lang w:eastAsia="lv-LV"/>
              </w:rPr>
              <w:t xml:space="preserve"> </w:t>
            </w:r>
            <w:r w:rsidR="00AB3915" w:rsidRPr="00505E0B">
              <w:rPr>
                <w:rFonts w:ascii="Times New Roman" w:eastAsia="Times New Roman" w:hAnsi="Times New Roman" w:cs="Times New Roman"/>
                <w:spacing w:val="-2"/>
                <w:sz w:val="20"/>
                <w:szCs w:val="20"/>
                <w:lang w:eastAsia="lv-LV"/>
              </w:rPr>
              <w:t xml:space="preserve">ka valsts institūcijas un sabiedrība </w:t>
            </w:r>
            <w:r w:rsidRPr="00505E0B">
              <w:rPr>
                <w:rFonts w:ascii="Times New Roman" w:eastAsia="Times New Roman" w:hAnsi="Times New Roman" w:cs="Times New Roman"/>
                <w:spacing w:val="-2"/>
                <w:sz w:val="20"/>
                <w:szCs w:val="20"/>
                <w:lang w:eastAsia="lv-LV"/>
              </w:rPr>
              <w:t xml:space="preserve">ir </w:t>
            </w:r>
            <w:r w:rsidR="00AB3915" w:rsidRPr="00505E0B">
              <w:rPr>
                <w:rFonts w:ascii="Times New Roman" w:eastAsia="Times New Roman" w:hAnsi="Times New Roman" w:cs="Times New Roman"/>
                <w:spacing w:val="-2"/>
                <w:sz w:val="20"/>
                <w:szCs w:val="20"/>
                <w:lang w:eastAsia="lv-LV"/>
              </w:rPr>
              <w:t xml:space="preserve">spējīgas </w:t>
            </w:r>
            <w:r w:rsidRPr="00505E0B">
              <w:rPr>
                <w:rFonts w:ascii="Times New Roman" w:eastAsia="Times New Roman" w:hAnsi="Times New Roman" w:cs="Times New Roman"/>
                <w:spacing w:val="-2"/>
                <w:sz w:val="20"/>
                <w:szCs w:val="20"/>
                <w:lang w:eastAsia="lv-LV"/>
              </w:rPr>
              <w:t>koordinēti līdzdarboties, lai efektīvi pārvarētu krīzes un apdraudējuma situācijas</w:t>
            </w:r>
          </w:p>
        </w:tc>
      </w:tr>
      <w:tr w:rsidR="009F7B06" w:rsidRPr="009F7B06" w14:paraId="68895E37" w14:textId="77777777" w:rsidTr="00505E0B">
        <w:trPr>
          <w:trHeight w:val="593"/>
        </w:trPr>
        <w:tc>
          <w:tcPr>
            <w:tcW w:w="3544" w:type="dxa"/>
            <w:tcBorders>
              <w:top w:val="single" w:sz="6" w:space="0" w:color="auto"/>
              <w:left w:val="single" w:sz="6" w:space="0" w:color="auto"/>
              <w:bottom w:val="single" w:sz="6" w:space="0" w:color="auto"/>
              <w:right w:val="single" w:sz="6" w:space="0" w:color="auto"/>
            </w:tcBorders>
            <w:shd w:val="clear" w:color="auto" w:fill="auto"/>
          </w:tcPr>
          <w:p w14:paraId="6B6625BC" w14:textId="46F9D355" w:rsidR="00BC77F0" w:rsidRPr="00505E0B" w:rsidRDefault="00EB2A54" w:rsidP="00505E0B">
            <w:pPr>
              <w:spacing w:after="120" w:line="240" w:lineRule="auto"/>
              <w:ind w:left="167" w:right="141"/>
              <w:textAlignment w:val="baseline"/>
              <w:rPr>
                <w:rFonts w:ascii="Times New Roman" w:eastAsia="Times New Roman" w:hAnsi="Times New Roman" w:cs="Times New Roman"/>
                <w:sz w:val="20"/>
                <w:szCs w:val="20"/>
                <w:lang w:eastAsia="lv-LV"/>
              </w:rPr>
            </w:pPr>
            <w:r w:rsidRPr="00505E0B">
              <w:rPr>
                <w:rFonts w:ascii="Times New Roman" w:eastAsia="Times New Roman" w:hAnsi="Times New Roman" w:cs="Times New Roman"/>
                <w:sz w:val="20"/>
                <w:szCs w:val="20"/>
                <w:lang w:eastAsia="lv-LV"/>
              </w:rPr>
              <w:t>ES</w:t>
            </w:r>
            <w:r w:rsidR="00BC77F0" w:rsidRPr="00505E0B">
              <w:rPr>
                <w:rFonts w:ascii="Times New Roman" w:eastAsia="Times New Roman" w:hAnsi="Times New Roman" w:cs="Times New Roman"/>
                <w:sz w:val="20"/>
                <w:szCs w:val="20"/>
                <w:lang w:eastAsia="lv-LV"/>
              </w:rPr>
              <w:t xml:space="preserve"> kohēzijas politikas programma 2021.–2027</w:t>
            </w:r>
            <w:r w:rsidR="00B84FCD" w:rsidRPr="00505E0B">
              <w:rPr>
                <w:rFonts w:ascii="Times New Roman" w:eastAsia="Times New Roman" w:hAnsi="Times New Roman" w:cs="Times New Roman"/>
                <w:sz w:val="20"/>
                <w:szCs w:val="20"/>
                <w:lang w:eastAsia="lv-LV"/>
              </w:rPr>
              <w:t>. gad</w:t>
            </w:r>
            <w:r w:rsidR="00BC77F0" w:rsidRPr="00505E0B">
              <w:rPr>
                <w:rFonts w:ascii="Times New Roman" w:eastAsia="Times New Roman" w:hAnsi="Times New Roman" w:cs="Times New Roman"/>
                <w:sz w:val="20"/>
                <w:szCs w:val="20"/>
                <w:lang w:eastAsia="lv-LV"/>
              </w:rPr>
              <w:t>am</w:t>
            </w:r>
          </w:p>
        </w:tc>
        <w:tc>
          <w:tcPr>
            <w:tcW w:w="5528" w:type="dxa"/>
            <w:tcBorders>
              <w:top w:val="single" w:sz="6" w:space="0" w:color="auto"/>
              <w:left w:val="single" w:sz="6" w:space="0" w:color="auto"/>
              <w:bottom w:val="single" w:sz="6" w:space="0" w:color="auto"/>
              <w:right w:val="single" w:sz="6" w:space="0" w:color="auto"/>
            </w:tcBorders>
            <w:shd w:val="clear" w:color="auto" w:fill="auto"/>
          </w:tcPr>
          <w:p w14:paraId="48C27EDA" w14:textId="3EB3D127" w:rsidR="00BC77F0" w:rsidRPr="00505E0B" w:rsidRDefault="00EB2A54" w:rsidP="00533260">
            <w:pPr>
              <w:spacing w:after="120" w:line="240" w:lineRule="auto"/>
              <w:ind w:left="143" w:right="140"/>
              <w:jc w:val="both"/>
              <w:textAlignment w:val="baseline"/>
              <w:rPr>
                <w:rFonts w:ascii="Times New Roman" w:eastAsia="Times New Roman" w:hAnsi="Times New Roman" w:cs="Times New Roman"/>
                <w:spacing w:val="-2"/>
                <w:sz w:val="20"/>
                <w:szCs w:val="20"/>
                <w:lang w:eastAsia="lv-LV"/>
              </w:rPr>
            </w:pPr>
            <w:r w:rsidRPr="00505E0B">
              <w:rPr>
                <w:rFonts w:ascii="Times New Roman" w:eastAsia="Times New Roman" w:hAnsi="Times New Roman" w:cs="Times New Roman"/>
                <w:spacing w:val="-2"/>
                <w:sz w:val="20"/>
                <w:szCs w:val="20"/>
                <w:lang w:eastAsia="lv-LV"/>
              </w:rPr>
              <w:t>ES</w:t>
            </w:r>
            <w:r w:rsidR="00BC77F0" w:rsidRPr="00505E0B">
              <w:rPr>
                <w:rFonts w:ascii="Times New Roman" w:eastAsia="Times New Roman" w:hAnsi="Times New Roman" w:cs="Times New Roman"/>
                <w:spacing w:val="-2"/>
                <w:sz w:val="20"/>
                <w:szCs w:val="20"/>
                <w:lang w:eastAsia="lv-LV"/>
              </w:rPr>
              <w:t xml:space="preserve"> kohēzijas politikas programma 2021.</w:t>
            </w:r>
            <w:r w:rsidR="004E5B71" w:rsidRPr="00505E0B">
              <w:rPr>
                <w:rFonts w:ascii="Times New Roman" w:eastAsia="Times New Roman" w:hAnsi="Times New Roman" w:cs="Times New Roman"/>
                <w:spacing w:val="-2"/>
                <w:sz w:val="20"/>
                <w:szCs w:val="20"/>
                <w:lang w:eastAsia="lv-LV"/>
              </w:rPr>
              <w:t>–</w:t>
            </w:r>
            <w:r w:rsidR="00BC77F0" w:rsidRPr="00505E0B">
              <w:rPr>
                <w:rFonts w:ascii="Times New Roman" w:eastAsia="Times New Roman" w:hAnsi="Times New Roman" w:cs="Times New Roman"/>
                <w:spacing w:val="-2"/>
                <w:sz w:val="20"/>
                <w:szCs w:val="20"/>
                <w:lang w:eastAsia="lv-LV"/>
              </w:rPr>
              <w:t>2027</w:t>
            </w:r>
            <w:r w:rsidR="00B84FCD" w:rsidRPr="00505E0B">
              <w:rPr>
                <w:rFonts w:ascii="Times New Roman" w:eastAsia="Times New Roman" w:hAnsi="Times New Roman" w:cs="Times New Roman"/>
                <w:spacing w:val="-2"/>
                <w:sz w:val="20"/>
                <w:szCs w:val="20"/>
                <w:lang w:eastAsia="lv-LV"/>
              </w:rPr>
              <w:t>. gad</w:t>
            </w:r>
            <w:r w:rsidR="00BC77F0" w:rsidRPr="00505E0B">
              <w:rPr>
                <w:rFonts w:ascii="Times New Roman" w:eastAsia="Times New Roman" w:hAnsi="Times New Roman" w:cs="Times New Roman"/>
                <w:spacing w:val="-2"/>
                <w:sz w:val="20"/>
                <w:szCs w:val="20"/>
                <w:lang w:eastAsia="lv-LV"/>
              </w:rPr>
              <w:t>am ir nacionāla līmeņa plānošanas dokuments, kas iezīmē investīcijas Latvijai piešķirtā ESF+, ERAF, Kohēzijas fonda un Taisnīga</w:t>
            </w:r>
            <w:r w:rsidR="00AB3915" w:rsidRPr="00505E0B">
              <w:rPr>
                <w:rFonts w:ascii="Times New Roman" w:eastAsia="Times New Roman" w:hAnsi="Times New Roman" w:cs="Times New Roman"/>
                <w:spacing w:val="-2"/>
                <w:sz w:val="20"/>
                <w:szCs w:val="20"/>
                <w:lang w:eastAsia="lv-LV"/>
              </w:rPr>
              <w:t>s</w:t>
            </w:r>
            <w:r w:rsidR="00BC77F0" w:rsidRPr="00505E0B">
              <w:rPr>
                <w:rFonts w:ascii="Times New Roman" w:eastAsia="Times New Roman" w:hAnsi="Times New Roman" w:cs="Times New Roman"/>
                <w:spacing w:val="-2"/>
                <w:sz w:val="20"/>
                <w:szCs w:val="20"/>
                <w:lang w:eastAsia="lv-LV"/>
              </w:rPr>
              <w:t xml:space="preserve"> pārkārtošanās fonda finansējuma ietvaros. Programma ir izstrādāta, </w:t>
            </w:r>
            <w:r w:rsidR="00AB3915">
              <w:rPr>
                <w:rFonts w:ascii="Times New Roman" w:eastAsia="Times New Roman" w:hAnsi="Times New Roman" w:cs="Times New Roman"/>
                <w:spacing w:val="-2"/>
                <w:sz w:val="20"/>
                <w:szCs w:val="20"/>
                <w:lang w:eastAsia="lv-LV"/>
              </w:rPr>
              <w:t>pamatoj</w:t>
            </w:r>
            <w:r w:rsidR="00BC77F0" w:rsidRPr="00505E0B">
              <w:rPr>
                <w:rFonts w:ascii="Times New Roman" w:eastAsia="Times New Roman" w:hAnsi="Times New Roman" w:cs="Times New Roman"/>
                <w:spacing w:val="-2"/>
                <w:sz w:val="20"/>
                <w:szCs w:val="20"/>
                <w:lang w:eastAsia="lv-LV"/>
              </w:rPr>
              <w:t>oties uz NAP2027 identificētajām tautsaimniecības vajadzībām un noteiktajiem uzdevumiem</w:t>
            </w:r>
          </w:p>
        </w:tc>
      </w:tr>
    </w:tbl>
    <w:p w14:paraId="0C24352F" w14:textId="77777777" w:rsidR="00645792" w:rsidRPr="009F7B06" w:rsidRDefault="00645792" w:rsidP="005B149D">
      <w:pPr>
        <w:spacing w:after="120" w:line="240" w:lineRule="auto"/>
        <w:jc w:val="both"/>
        <w:rPr>
          <w:rFonts w:ascii="Times New Roman" w:eastAsia="Times New Roman" w:hAnsi="Times New Roman" w:cs="Times New Roman"/>
          <w:sz w:val="28"/>
          <w:szCs w:val="28"/>
          <w:lang w:val="lv"/>
        </w:rPr>
      </w:pPr>
    </w:p>
    <w:p w14:paraId="54E59A5A" w14:textId="00ACC5CD" w:rsidR="46A210F8" w:rsidRPr="009F7B06" w:rsidRDefault="1B03F450" w:rsidP="00505E0B">
      <w:pPr>
        <w:pStyle w:val="Heading1"/>
        <w:spacing w:before="240" w:after="240" w:line="240" w:lineRule="auto"/>
        <w:jc w:val="center"/>
        <w:rPr>
          <w:rFonts w:ascii="Times New Roman" w:eastAsia="Times New Roman" w:hAnsi="Times New Roman" w:cs="Times New Roman"/>
          <w:b/>
          <w:bCs/>
          <w:color w:val="auto"/>
        </w:rPr>
      </w:pPr>
      <w:bookmarkStart w:id="16" w:name="_Toc130217465"/>
      <w:r w:rsidRPr="009F7B06">
        <w:rPr>
          <w:rFonts w:ascii="Times New Roman" w:eastAsia="Times New Roman" w:hAnsi="Times New Roman" w:cs="Times New Roman"/>
          <w:b/>
          <w:bCs/>
          <w:color w:val="auto"/>
        </w:rPr>
        <w:t>6</w:t>
      </w:r>
      <w:r w:rsidR="46A210F8" w:rsidRPr="009F7B06">
        <w:rPr>
          <w:rFonts w:ascii="Times New Roman" w:eastAsia="Times New Roman" w:hAnsi="Times New Roman" w:cs="Times New Roman"/>
          <w:b/>
          <w:bCs/>
          <w:color w:val="auto"/>
        </w:rPr>
        <w:t>.</w:t>
      </w:r>
      <w:r w:rsidR="007F0470" w:rsidRPr="009F7B06">
        <w:rPr>
          <w:rFonts w:ascii="Times New Roman" w:eastAsia="Times New Roman" w:hAnsi="Times New Roman" w:cs="Times New Roman"/>
          <w:b/>
          <w:bCs/>
          <w:color w:val="auto"/>
        </w:rPr>
        <w:t> </w:t>
      </w:r>
      <w:r w:rsidR="46A210F8" w:rsidRPr="009F7B06">
        <w:rPr>
          <w:rFonts w:ascii="Times New Roman" w:eastAsia="Times New Roman" w:hAnsi="Times New Roman" w:cs="Times New Roman"/>
          <w:b/>
          <w:bCs/>
          <w:color w:val="auto"/>
        </w:rPr>
        <w:t>Valsts pārvaldes modernizācijas plāna 2023.</w:t>
      </w:r>
      <w:r w:rsidR="46A210F8" w:rsidRPr="00505E0B">
        <w:rPr>
          <w:rFonts w:ascii="Times New Roman" w:eastAsia="Times New Roman" w:hAnsi="Times New Roman" w:cs="Times New Roman"/>
          <w:color w:val="auto"/>
        </w:rPr>
        <w:t>–</w:t>
      </w:r>
      <w:r w:rsidR="46A210F8" w:rsidRPr="009F7B06">
        <w:rPr>
          <w:rFonts w:ascii="Times New Roman" w:eastAsia="Times New Roman" w:hAnsi="Times New Roman" w:cs="Times New Roman"/>
          <w:b/>
          <w:bCs/>
          <w:color w:val="auto"/>
        </w:rPr>
        <w:t>2027</w:t>
      </w:r>
      <w:r w:rsidR="00B84FCD" w:rsidRPr="009F7B06">
        <w:rPr>
          <w:rFonts w:ascii="Times New Roman" w:eastAsia="Times New Roman" w:hAnsi="Times New Roman" w:cs="Times New Roman"/>
          <w:b/>
          <w:bCs/>
          <w:color w:val="auto"/>
        </w:rPr>
        <w:t>. gad</w:t>
      </w:r>
      <w:r w:rsidR="46A210F8" w:rsidRPr="009F7B06">
        <w:rPr>
          <w:rFonts w:ascii="Times New Roman" w:eastAsia="Times New Roman" w:hAnsi="Times New Roman" w:cs="Times New Roman"/>
          <w:b/>
          <w:bCs/>
          <w:color w:val="auto"/>
        </w:rPr>
        <w:t>am rīcības virzieni</w:t>
      </w:r>
      <w:bookmarkEnd w:id="16"/>
    </w:p>
    <w:p w14:paraId="3621BC73" w14:textId="7F42EF3C" w:rsidR="00671B59" w:rsidRPr="00505E0B" w:rsidRDefault="529464AD" w:rsidP="00505E0B">
      <w:pPr>
        <w:pStyle w:val="Heading2"/>
        <w:spacing w:before="360" w:after="240" w:line="240" w:lineRule="auto"/>
        <w:jc w:val="center"/>
        <w:rPr>
          <w:rFonts w:ascii="Times New Roman" w:eastAsia="Times New Roman" w:hAnsi="Times New Roman" w:cs="Times New Roman"/>
          <w:b/>
          <w:bCs/>
          <w:color w:val="auto"/>
          <w:sz w:val="32"/>
          <w:szCs w:val="32"/>
        </w:rPr>
      </w:pPr>
      <w:bookmarkStart w:id="17" w:name="_Toc130217466"/>
      <w:r w:rsidRPr="00505E0B">
        <w:rPr>
          <w:rFonts w:ascii="Times New Roman" w:eastAsia="Times New Roman" w:hAnsi="Times New Roman" w:cs="Times New Roman"/>
          <w:b/>
          <w:bCs/>
          <w:color w:val="auto"/>
          <w:sz w:val="32"/>
          <w:szCs w:val="32"/>
        </w:rPr>
        <w:t>6</w:t>
      </w:r>
      <w:r w:rsidR="46A210F8" w:rsidRPr="00505E0B">
        <w:rPr>
          <w:rFonts w:ascii="Times New Roman" w:eastAsia="Times New Roman" w:hAnsi="Times New Roman" w:cs="Times New Roman"/>
          <w:b/>
          <w:bCs/>
          <w:color w:val="auto"/>
          <w:sz w:val="32"/>
          <w:szCs w:val="32"/>
        </w:rPr>
        <w:t>.</w:t>
      </w:r>
      <w:r w:rsidR="574E62C7" w:rsidRPr="00505E0B">
        <w:rPr>
          <w:rFonts w:ascii="Times New Roman" w:eastAsia="Times New Roman" w:hAnsi="Times New Roman" w:cs="Times New Roman"/>
          <w:b/>
          <w:bCs/>
          <w:color w:val="auto"/>
          <w:sz w:val="32"/>
          <w:szCs w:val="32"/>
        </w:rPr>
        <w:t>1.</w:t>
      </w:r>
      <w:r w:rsidR="007F0470" w:rsidRPr="00505E0B">
        <w:rPr>
          <w:rFonts w:ascii="Times New Roman" w:eastAsia="Times New Roman" w:hAnsi="Times New Roman" w:cs="Times New Roman"/>
          <w:b/>
          <w:bCs/>
          <w:color w:val="auto"/>
          <w:sz w:val="32"/>
          <w:szCs w:val="32"/>
        </w:rPr>
        <w:t> </w:t>
      </w:r>
      <w:bookmarkStart w:id="18" w:name="_Hlk124189016"/>
      <w:r w:rsidR="3C29989A" w:rsidRPr="00505E0B">
        <w:rPr>
          <w:rFonts w:ascii="Times New Roman" w:eastAsia="Times New Roman" w:hAnsi="Times New Roman" w:cs="Times New Roman"/>
          <w:b/>
          <w:bCs/>
          <w:color w:val="auto"/>
          <w:sz w:val="32"/>
          <w:szCs w:val="32"/>
        </w:rPr>
        <w:t>Vienota</w:t>
      </w:r>
      <w:r w:rsidR="51969E78" w:rsidRPr="00505E0B">
        <w:rPr>
          <w:rFonts w:ascii="Times New Roman" w:eastAsia="Times New Roman" w:hAnsi="Times New Roman" w:cs="Times New Roman"/>
          <w:b/>
          <w:bCs/>
          <w:color w:val="auto"/>
          <w:sz w:val="32"/>
          <w:szCs w:val="32"/>
        </w:rPr>
        <w:t xml:space="preserve"> un</w:t>
      </w:r>
      <w:r w:rsidR="3C29989A" w:rsidRPr="00505E0B">
        <w:rPr>
          <w:rFonts w:ascii="Times New Roman" w:eastAsia="Times New Roman" w:hAnsi="Times New Roman" w:cs="Times New Roman"/>
          <w:b/>
          <w:bCs/>
          <w:color w:val="auto"/>
          <w:sz w:val="32"/>
          <w:szCs w:val="32"/>
        </w:rPr>
        <w:t xml:space="preserve"> efektīva </w:t>
      </w:r>
      <w:r w:rsidR="48984B37" w:rsidRPr="00505E0B">
        <w:rPr>
          <w:rFonts w:ascii="Times New Roman" w:eastAsia="Times New Roman" w:hAnsi="Times New Roman" w:cs="Times New Roman"/>
          <w:b/>
          <w:bCs/>
          <w:color w:val="auto"/>
          <w:sz w:val="32"/>
          <w:szCs w:val="32"/>
        </w:rPr>
        <w:t>valsts pārvalde</w:t>
      </w:r>
      <w:bookmarkEnd w:id="17"/>
      <w:bookmarkEnd w:id="18"/>
    </w:p>
    <w:p w14:paraId="79513361" w14:textId="2CAEA730" w:rsidR="00673347" w:rsidRPr="00505E0B" w:rsidRDefault="18DAAE40" w:rsidP="00505E0B">
      <w:pPr>
        <w:spacing w:after="120" w:line="240" w:lineRule="auto"/>
        <w:ind w:firstLine="705"/>
        <w:jc w:val="both"/>
        <w:rPr>
          <w:rFonts w:ascii="Times New Roman" w:eastAsia="Times New Roman" w:hAnsi="Times New Roman" w:cs="Times New Roman"/>
          <w:sz w:val="28"/>
          <w:szCs w:val="28"/>
        </w:rPr>
      </w:pPr>
      <w:bookmarkStart w:id="19" w:name="_Hlk123136938"/>
      <w:r w:rsidRPr="00505E0B">
        <w:rPr>
          <w:rFonts w:ascii="Times New Roman" w:eastAsia="Times New Roman" w:hAnsi="Times New Roman" w:cs="Times New Roman"/>
          <w:sz w:val="28"/>
          <w:szCs w:val="28"/>
        </w:rPr>
        <w:t>Valst</w:t>
      </w:r>
      <w:r w:rsidR="381BC5D1" w:rsidRPr="00505E0B">
        <w:rPr>
          <w:rFonts w:ascii="Times New Roman" w:eastAsia="Times New Roman" w:hAnsi="Times New Roman" w:cs="Times New Roman"/>
          <w:sz w:val="28"/>
          <w:szCs w:val="28"/>
        </w:rPr>
        <w:t>s</w:t>
      </w:r>
      <w:r w:rsidRPr="00505E0B">
        <w:rPr>
          <w:rFonts w:ascii="Times New Roman" w:eastAsia="Times New Roman" w:hAnsi="Times New Roman" w:cs="Times New Roman"/>
          <w:sz w:val="28"/>
          <w:szCs w:val="28"/>
        </w:rPr>
        <w:t xml:space="preserve"> pārvaldes sekmīga darbīb</w:t>
      </w:r>
      <w:r w:rsidR="16B3A3A5" w:rsidRPr="00505E0B">
        <w:rPr>
          <w:rFonts w:ascii="Times New Roman" w:eastAsia="Times New Roman" w:hAnsi="Times New Roman" w:cs="Times New Roman"/>
          <w:sz w:val="28"/>
          <w:szCs w:val="28"/>
        </w:rPr>
        <w:t>a</w:t>
      </w:r>
      <w:r w:rsidRPr="00505E0B">
        <w:rPr>
          <w:rFonts w:ascii="Times New Roman" w:eastAsia="Times New Roman" w:hAnsi="Times New Roman" w:cs="Times New Roman"/>
          <w:sz w:val="28"/>
          <w:szCs w:val="28"/>
        </w:rPr>
        <w:t xml:space="preserve"> lielā mērā ir atkarīga no dažādu institūciju spējas savstarpēji sadarboties starpnozaru jautājumu risināšanā.</w:t>
      </w:r>
      <w:bookmarkEnd w:id="19"/>
      <w:r w:rsidRPr="00505E0B">
        <w:rPr>
          <w:rFonts w:ascii="Times New Roman" w:eastAsia="Times New Roman" w:hAnsi="Times New Roman" w:cs="Times New Roman"/>
          <w:sz w:val="28"/>
          <w:szCs w:val="28"/>
        </w:rPr>
        <w:t xml:space="preserve"> Latvijā valsts pārvaldē ir novērojama fragmentācija un starpresoru koordinācijas trūkums</w:t>
      </w:r>
      <w:r w:rsidR="4A794FAE" w:rsidRPr="00505E0B">
        <w:rPr>
          <w:rFonts w:ascii="Times New Roman" w:eastAsia="Times New Roman" w:hAnsi="Times New Roman" w:cs="Times New Roman"/>
          <w:sz w:val="28"/>
          <w:szCs w:val="28"/>
        </w:rPr>
        <w:t xml:space="preserve">. </w:t>
      </w:r>
      <w:r w:rsidR="001D345E">
        <w:rPr>
          <w:rFonts w:ascii="Times New Roman" w:eastAsia="Times New Roman" w:hAnsi="Times New Roman" w:cs="Times New Roman"/>
          <w:sz w:val="28"/>
          <w:szCs w:val="28"/>
        </w:rPr>
        <w:t>T</w:t>
      </w:r>
      <w:r w:rsidRPr="00505E0B">
        <w:rPr>
          <w:rFonts w:ascii="Times New Roman" w:eastAsia="Times New Roman" w:hAnsi="Times New Roman" w:cs="Times New Roman"/>
          <w:sz w:val="28"/>
          <w:szCs w:val="28"/>
        </w:rPr>
        <w:t xml:space="preserve">rūkst </w:t>
      </w:r>
      <w:r w:rsidR="001D345E">
        <w:rPr>
          <w:rFonts w:ascii="Times New Roman" w:eastAsia="Times New Roman" w:hAnsi="Times New Roman" w:cs="Times New Roman"/>
          <w:sz w:val="28"/>
          <w:szCs w:val="28"/>
        </w:rPr>
        <w:t xml:space="preserve">arī </w:t>
      </w:r>
      <w:r w:rsidRPr="00505E0B">
        <w:rPr>
          <w:rFonts w:ascii="Times New Roman" w:eastAsia="Times New Roman" w:hAnsi="Times New Roman" w:cs="Times New Roman"/>
          <w:sz w:val="28"/>
          <w:szCs w:val="28"/>
        </w:rPr>
        <w:t>spēcīga valdības centra un mūsdienu izaicinājumiem atbilstoš</w:t>
      </w:r>
      <w:r w:rsidR="1CADE1B2" w:rsidRPr="00505E0B">
        <w:rPr>
          <w:rFonts w:ascii="Times New Roman" w:eastAsia="Times New Roman" w:hAnsi="Times New Roman" w:cs="Times New Roman"/>
          <w:sz w:val="28"/>
          <w:szCs w:val="28"/>
        </w:rPr>
        <w:t>as</w:t>
      </w:r>
      <w:r w:rsidRPr="00505E0B">
        <w:rPr>
          <w:rFonts w:ascii="Times New Roman" w:eastAsia="Times New Roman" w:hAnsi="Times New Roman" w:cs="Times New Roman"/>
          <w:sz w:val="28"/>
          <w:szCs w:val="28"/>
        </w:rPr>
        <w:t xml:space="preserve"> iekšējās komunikācijas </w:t>
      </w:r>
      <w:r w:rsidR="13A7F116" w:rsidRPr="00505E0B">
        <w:rPr>
          <w:rFonts w:ascii="Times New Roman" w:eastAsia="Times New Roman" w:hAnsi="Times New Roman" w:cs="Times New Roman"/>
          <w:sz w:val="28"/>
          <w:szCs w:val="28"/>
        </w:rPr>
        <w:t>un sadarbība</w:t>
      </w:r>
      <w:r w:rsidR="1C023BC1" w:rsidRPr="00505E0B">
        <w:rPr>
          <w:rFonts w:ascii="Times New Roman" w:eastAsia="Times New Roman" w:hAnsi="Times New Roman" w:cs="Times New Roman"/>
          <w:sz w:val="28"/>
          <w:szCs w:val="28"/>
        </w:rPr>
        <w:t>s</w:t>
      </w:r>
      <w:r w:rsidR="0EC0E825"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valsts pārvaldē</w:t>
      </w:r>
      <w:r w:rsidR="3C3400CB" w:rsidRPr="00505E0B">
        <w:rPr>
          <w:rFonts w:ascii="Times New Roman" w:eastAsia="Times New Roman" w:hAnsi="Times New Roman" w:cs="Times New Roman"/>
          <w:sz w:val="28"/>
          <w:szCs w:val="28"/>
        </w:rPr>
        <w:t>.</w:t>
      </w:r>
      <w:r w:rsidR="6ED6BF6B" w:rsidRPr="00505E0B">
        <w:rPr>
          <w:rFonts w:ascii="Times New Roman" w:eastAsia="Times New Roman" w:hAnsi="Times New Roman" w:cs="Times New Roman"/>
          <w:sz w:val="28"/>
          <w:szCs w:val="28"/>
        </w:rPr>
        <w:t xml:space="preserve"> </w:t>
      </w:r>
      <w:r w:rsidR="001D345E" w:rsidRPr="00505E0B">
        <w:rPr>
          <w:rFonts w:ascii="Times New Roman" w:eastAsia="Times New Roman" w:hAnsi="Times New Roman" w:cs="Times New Roman"/>
          <w:sz w:val="28"/>
          <w:szCs w:val="28"/>
        </w:rPr>
        <w:t>Dažād</w:t>
      </w:r>
      <w:r w:rsidR="001D345E">
        <w:rPr>
          <w:rFonts w:ascii="Times New Roman" w:eastAsia="Times New Roman" w:hAnsi="Times New Roman" w:cs="Times New Roman"/>
          <w:sz w:val="28"/>
          <w:szCs w:val="28"/>
        </w:rPr>
        <w:t>u</w:t>
      </w:r>
      <w:r w:rsidR="001D345E" w:rsidRPr="00505E0B">
        <w:rPr>
          <w:rFonts w:ascii="Times New Roman" w:eastAsia="Times New Roman" w:hAnsi="Times New Roman" w:cs="Times New Roman"/>
          <w:sz w:val="28"/>
          <w:szCs w:val="28"/>
        </w:rPr>
        <w:t xml:space="preserve"> juridisk</w:t>
      </w:r>
      <w:r w:rsidR="001D345E">
        <w:rPr>
          <w:rFonts w:ascii="Times New Roman" w:eastAsia="Times New Roman" w:hAnsi="Times New Roman" w:cs="Times New Roman"/>
          <w:sz w:val="28"/>
          <w:szCs w:val="28"/>
        </w:rPr>
        <w:t>o</w:t>
      </w:r>
      <w:r w:rsidR="001D345E" w:rsidRPr="00505E0B">
        <w:rPr>
          <w:rFonts w:ascii="Times New Roman" w:eastAsia="Times New Roman" w:hAnsi="Times New Roman" w:cs="Times New Roman"/>
          <w:sz w:val="28"/>
          <w:szCs w:val="28"/>
        </w:rPr>
        <w:t xml:space="preserve"> status</w:t>
      </w:r>
      <w:r w:rsidR="001D345E">
        <w:rPr>
          <w:rFonts w:ascii="Times New Roman" w:eastAsia="Times New Roman" w:hAnsi="Times New Roman" w:cs="Times New Roman"/>
          <w:sz w:val="28"/>
          <w:szCs w:val="28"/>
        </w:rPr>
        <w:t>u</w:t>
      </w:r>
      <w:r w:rsidR="001D345E"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 xml:space="preserve">un </w:t>
      </w:r>
      <w:r w:rsidR="001D345E" w:rsidRPr="00505E0B">
        <w:rPr>
          <w:rFonts w:ascii="Times New Roman" w:eastAsia="Times New Roman" w:hAnsi="Times New Roman" w:cs="Times New Roman"/>
          <w:sz w:val="28"/>
          <w:szCs w:val="28"/>
        </w:rPr>
        <w:t>līmeņ</w:t>
      </w:r>
      <w:r w:rsidR="001D345E">
        <w:rPr>
          <w:rFonts w:ascii="Times New Roman" w:eastAsia="Times New Roman" w:hAnsi="Times New Roman" w:cs="Times New Roman"/>
          <w:sz w:val="28"/>
          <w:szCs w:val="28"/>
        </w:rPr>
        <w:t>u</w:t>
      </w:r>
      <w:r w:rsidR="001D345E"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 xml:space="preserve">organizācijas strādā atšķirīgi. </w:t>
      </w:r>
      <w:r w:rsidR="4E47B0C5" w:rsidRPr="00505E0B">
        <w:rPr>
          <w:rFonts w:ascii="Times New Roman" w:eastAsia="Times New Roman" w:hAnsi="Times New Roman" w:cs="Times New Roman"/>
          <w:sz w:val="28"/>
          <w:szCs w:val="28"/>
        </w:rPr>
        <w:t>N</w:t>
      </w:r>
      <w:r w:rsidRPr="00505E0B">
        <w:rPr>
          <w:rFonts w:ascii="Times New Roman" w:eastAsia="Times New Roman" w:hAnsi="Times New Roman" w:cs="Times New Roman"/>
          <w:sz w:val="28"/>
          <w:szCs w:val="28"/>
        </w:rPr>
        <w:t>ereti iestā</w:t>
      </w:r>
      <w:r w:rsidR="29258464" w:rsidRPr="00505E0B">
        <w:rPr>
          <w:rFonts w:ascii="Times New Roman" w:eastAsia="Times New Roman" w:hAnsi="Times New Roman" w:cs="Times New Roman"/>
          <w:sz w:val="28"/>
          <w:szCs w:val="28"/>
        </w:rPr>
        <w:t>des</w:t>
      </w:r>
      <w:r w:rsidR="1AF3D17E" w:rsidRPr="00505E0B">
        <w:rPr>
          <w:rFonts w:ascii="Times New Roman" w:eastAsia="Times New Roman" w:hAnsi="Times New Roman" w:cs="Times New Roman"/>
          <w:sz w:val="28"/>
          <w:szCs w:val="28"/>
        </w:rPr>
        <w:t xml:space="preserve"> un ministrijas izteikti </w:t>
      </w:r>
      <w:r w:rsidR="400B079E" w:rsidRPr="00505E0B">
        <w:rPr>
          <w:rFonts w:ascii="Times New Roman" w:eastAsia="Times New Roman" w:hAnsi="Times New Roman" w:cs="Times New Roman"/>
          <w:sz w:val="28"/>
          <w:szCs w:val="28"/>
        </w:rPr>
        <w:t>d</w:t>
      </w:r>
      <w:r w:rsidR="334ECF45" w:rsidRPr="00505E0B">
        <w:rPr>
          <w:rFonts w:ascii="Times New Roman" w:eastAsia="Times New Roman" w:hAnsi="Times New Roman" w:cs="Times New Roman"/>
          <w:sz w:val="28"/>
          <w:szCs w:val="28"/>
        </w:rPr>
        <w:t xml:space="preserve">arbojas </w:t>
      </w:r>
      <w:r w:rsidR="1AF3D17E" w:rsidRPr="00505E0B">
        <w:rPr>
          <w:rFonts w:ascii="Times New Roman" w:eastAsia="Times New Roman" w:hAnsi="Times New Roman" w:cs="Times New Roman"/>
          <w:sz w:val="28"/>
          <w:szCs w:val="28"/>
        </w:rPr>
        <w:t>savās un savas nozares interesēs</w:t>
      </w:r>
      <w:r w:rsidR="406809D4" w:rsidRPr="00505E0B">
        <w:rPr>
          <w:rFonts w:ascii="Times New Roman" w:eastAsia="Times New Roman" w:hAnsi="Times New Roman" w:cs="Times New Roman"/>
          <w:sz w:val="28"/>
          <w:szCs w:val="28"/>
        </w:rPr>
        <w:t xml:space="preserve"> un savstarp</w:t>
      </w:r>
      <w:r w:rsidR="001D345E">
        <w:rPr>
          <w:rFonts w:ascii="Times New Roman" w:eastAsia="Times New Roman" w:hAnsi="Times New Roman" w:cs="Times New Roman"/>
          <w:sz w:val="28"/>
          <w:szCs w:val="28"/>
        </w:rPr>
        <w:t>ēji</w:t>
      </w:r>
      <w:r w:rsidR="406809D4" w:rsidRPr="00505E0B">
        <w:rPr>
          <w:rFonts w:ascii="Times New Roman" w:eastAsia="Times New Roman" w:hAnsi="Times New Roman" w:cs="Times New Roman"/>
          <w:sz w:val="28"/>
          <w:szCs w:val="28"/>
        </w:rPr>
        <w:t xml:space="preserve"> konkurē.</w:t>
      </w:r>
      <w:r w:rsidR="66B5A3D5" w:rsidRPr="00505E0B">
        <w:rPr>
          <w:rStyle w:val="FootnoteReference"/>
          <w:rFonts w:ascii="Times New Roman" w:eastAsia="Times New Roman" w:hAnsi="Times New Roman" w:cs="Times New Roman"/>
          <w:sz w:val="28"/>
          <w:szCs w:val="28"/>
        </w:rPr>
        <w:footnoteReference w:id="29"/>
      </w:r>
    </w:p>
    <w:p w14:paraId="3FCB5A82" w14:textId="02B424E4" w:rsidR="0CF9E7AF" w:rsidRPr="00505E0B" w:rsidRDefault="4FD23D33" w:rsidP="00505E0B">
      <w:pPr>
        <w:spacing w:after="120" w:line="240" w:lineRule="auto"/>
        <w:ind w:firstLine="705"/>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 xml:space="preserve">Lai varētu efektīvi koordinēt valsts stratēģisko plānošanu un krīžu vadību, kā arī nodrošināt analītisko kapacitāti un cilvēkresursu stratēģisko vadību, nepieciešams veidot </w:t>
      </w:r>
      <w:r w:rsidRPr="00505E0B">
        <w:rPr>
          <w:rFonts w:ascii="Times New Roman" w:eastAsia="Times New Roman" w:hAnsi="Times New Roman" w:cs="Times New Roman"/>
          <w:b/>
          <w:bCs/>
          <w:spacing w:val="-2"/>
          <w:sz w:val="28"/>
          <w:szCs w:val="28"/>
        </w:rPr>
        <w:t>spēcīgu valdības centru</w:t>
      </w:r>
      <w:r w:rsidRPr="00505E0B">
        <w:rPr>
          <w:rFonts w:ascii="Times New Roman" w:eastAsia="Times New Roman" w:hAnsi="Times New Roman" w:cs="Times New Roman"/>
          <w:spacing w:val="-2"/>
          <w:sz w:val="28"/>
          <w:szCs w:val="28"/>
        </w:rPr>
        <w:t xml:space="preserve">. Spēcīgam valdības centram ir īpaši nozīmīga loma </w:t>
      </w:r>
      <w:r w:rsidR="001D345E" w:rsidRPr="00505E0B">
        <w:rPr>
          <w:rFonts w:ascii="Times New Roman" w:eastAsia="Times New Roman" w:hAnsi="Times New Roman" w:cs="Times New Roman"/>
          <w:spacing w:val="-2"/>
          <w:sz w:val="28"/>
          <w:szCs w:val="28"/>
        </w:rPr>
        <w:t>gadījum</w:t>
      </w:r>
      <w:r w:rsidR="001D345E">
        <w:rPr>
          <w:rFonts w:ascii="Times New Roman" w:eastAsia="Times New Roman" w:hAnsi="Times New Roman" w:cs="Times New Roman"/>
          <w:spacing w:val="-2"/>
          <w:sz w:val="28"/>
          <w:szCs w:val="28"/>
        </w:rPr>
        <w:t>ā</w:t>
      </w:r>
      <w:r w:rsidRPr="00505E0B">
        <w:rPr>
          <w:rFonts w:ascii="Times New Roman" w:eastAsia="Times New Roman" w:hAnsi="Times New Roman" w:cs="Times New Roman"/>
          <w:spacing w:val="-2"/>
          <w:sz w:val="28"/>
          <w:szCs w:val="28"/>
        </w:rPr>
        <w:t xml:space="preserve">, </w:t>
      </w:r>
      <w:r w:rsidR="001D345E">
        <w:rPr>
          <w:rFonts w:ascii="Times New Roman" w:eastAsia="Times New Roman" w:hAnsi="Times New Roman" w:cs="Times New Roman"/>
          <w:spacing w:val="-2"/>
          <w:sz w:val="28"/>
          <w:szCs w:val="28"/>
        </w:rPr>
        <w:t>ja</w:t>
      </w:r>
      <w:r w:rsidR="001D345E"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izpildvaras kodolu veido pārstāvji no dažādām politiskajām partijām. </w:t>
      </w:r>
      <w:r w:rsidR="001D345E">
        <w:rPr>
          <w:rFonts w:ascii="Times New Roman" w:eastAsia="Times New Roman" w:hAnsi="Times New Roman" w:cs="Times New Roman"/>
          <w:spacing w:val="-2"/>
          <w:sz w:val="28"/>
          <w:szCs w:val="28"/>
        </w:rPr>
        <w:t>K</w:t>
      </w:r>
      <w:r w:rsidRPr="00505E0B">
        <w:rPr>
          <w:rFonts w:ascii="Times New Roman" w:eastAsia="Times New Roman" w:hAnsi="Times New Roman" w:cs="Times New Roman"/>
          <w:spacing w:val="-2"/>
          <w:sz w:val="28"/>
          <w:szCs w:val="28"/>
        </w:rPr>
        <w:t>ad nepieciešama vienota valdības nostāja un saskaņota darbība, spēcīgs valdības centrs ir galvenais izpildvaras atbalsts un koordinators.</w:t>
      </w:r>
      <w:r w:rsidR="00673347" w:rsidRPr="00505E0B">
        <w:rPr>
          <w:rStyle w:val="FootnoteReference"/>
          <w:rFonts w:ascii="Times New Roman" w:eastAsia="Times New Roman" w:hAnsi="Times New Roman" w:cs="Times New Roman"/>
          <w:spacing w:val="-2"/>
          <w:sz w:val="28"/>
          <w:szCs w:val="28"/>
        </w:rPr>
        <w:footnoteReference w:id="30"/>
      </w:r>
      <w:r w:rsidR="00673347" w:rsidRPr="00505E0B">
        <w:rPr>
          <w:rFonts w:ascii="Times New Roman" w:eastAsia="Times New Roman" w:hAnsi="Times New Roman" w:cs="Times New Roman"/>
          <w:spacing w:val="-2"/>
          <w:sz w:val="28"/>
          <w:szCs w:val="28"/>
        </w:rPr>
        <w:t xml:space="preserve"> </w:t>
      </w:r>
      <w:r w:rsidR="0CF9E7AF" w:rsidRPr="00505E0B">
        <w:rPr>
          <w:rFonts w:ascii="Times New Roman" w:eastAsia="Times New Roman" w:hAnsi="Times New Roman" w:cs="Times New Roman"/>
          <w:spacing w:val="-2"/>
          <w:sz w:val="28"/>
          <w:szCs w:val="28"/>
        </w:rPr>
        <w:t>Iepriekšējos gados valdības centrs tika stiprināts</w:t>
      </w:r>
      <w:r w:rsidR="001D345E">
        <w:rPr>
          <w:rFonts w:ascii="Times New Roman" w:eastAsia="Times New Roman" w:hAnsi="Times New Roman" w:cs="Times New Roman"/>
          <w:spacing w:val="-2"/>
          <w:sz w:val="28"/>
          <w:szCs w:val="28"/>
        </w:rPr>
        <w:t>,</w:t>
      </w:r>
      <w:r w:rsidR="0CF9E7AF" w:rsidRPr="00505E0B">
        <w:rPr>
          <w:rFonts w:ascii="Times New Roman" w:eastAsia="Times New Roman" w:hAnsi="Times New Roman" w:cs="Times New Roman"/>
          <w:spacing w:val="-2"/>
          <w:sz w:val="28"/>
          <w:szCs w:val="28"/>
        </w:rPr>
        <w:t xml:space="preserve"> uzlabojot valsts sekretāru institūcijas darbības un atlases kārtību</w:t>
      </w:r>
      <w:r w:rsidR="11421D8F" w:rsidRPr="00505E0B">
        <w:rPr>
          <w:rFonts w:ascii="Times New Roman" w:eastAsia="Times New Roman" w:hAnsi="Times New Roman" w:cs="Times New Roman"/>
          <w:spacing w:val="-2"/>
          <w:sz w:val="28"/>
          <w:szCs w:val="28"/>
        </w:rPr>
        <w:t>, stiprinot valsts sekretāru profesionālo izaugsmi</w:t>
      </w:r>
      <w:r w:rsidR="30C1ED0B" w:rsidRPr="00505E0B">
        <w:rPr>
          <w:rFonts w:ascii="Times New Roman" w:eastAsia="Times New Roman" w:hAnsi="Times New Roman" w:cs="Times New Roman"/>
          <w:spacing w:val="-2"/>
          <w:sz w:val="28"/>
          <w:szCs w:val="28"/>
        </w:rPr>
        <w:t xml:space="preserve"> un</w:t>
      </w:r>
      <w:r w:rsidR="0DF699D3" w:rsidRPr="00505E0B">
        <w:rPr>
          <w:rFonts w:ascii="Times New Roman" w:eastAsia="Times New Roman" w:hAnsi="Times New Roman" w:cs="Times New Roman"/>
          <w:spacing w:val="-2"/>
          <w:sz w:val="28"/>
          <w:szCs w:val="28"/>
        </w:rPr>
        <w:t xml:space="preserve"> nostiprinot valsts sekretāru sanāksmju lomu</w:t>
      </w:r>
      <w:r w:rsidR="3496C4D6" w:rsidRPr="00505E0B">
        <w:rPr>
          <w:rFonts w:ascii="Times New Roman" w:eastAsia="Times New Roman" w:hAnsi="Times New Roman" w:cs="Times New Roman"/>
          <w:spacing w:val="-2"/>
          <w:sz w:val="28"/>
          <w:szCs w:val="28"/>
        </w:rPr>
        <w:t xml:space="preserve">, </w:t>
      </w:r>
      <w:r w:rsidR="001D345E" w:rsidRPr="00505E0B">
        <w:rPr>
          <w:rFonts w:ascii="Times New Roman" w:eastAsia="Times New Roman" w:hAnsi="Times New Roman" w:cs="Times New Roman"/>
          <w:spacing w:val="-2"/>
          <w:sz w:val="28"/>
          <w:szCs w:val="28"/>
        </w:rPr>
        <w:t>t</w:t>
      </w:r>
      <w:r w:rsidR="001D345E">
        <w:rPr>
          <w:rFonts w:ascii="Times New Roman" w:eastAsia="Times New Roman" w:hAnsi="Times New Roman" w:cs="Times New Roman"/>
          <w:spacing w:val="-2"/>
          <w:sz w:val="28"/>
          <w:szCs w:val="28"/>
        </w:rPr>
        <w:t>aču</w:t>
      </w:r>
      <w:r w:rsidR="001D345E" w:rsidRPr="00505E0B">
        <w:rPr>
          <w:rFonts w:ascii="Times New Roman" w:eastAsia="Times New Roman" w:hAnsi="Times New Roman" w:cs="Times New Roman"/>
          <w:spacing w:val="-2"/>
          <w:sz w:val="28"/>
          <w:szCs w:val="28"/>
        </w:rPr>
        <w:t xml:space="preserve"> </w:t>
      </w:r>
      <w:r w:rsidR="3496C4D6" w:rsidRPr="00505E0B">
        <w:rPr>
          <w:rFonts w:ascii="Times New Roman" w:eastAsia="Times New Roman" w:hAnsi="Times New Roman" w:cs="Times New Roman"/>
          <w:spacing w:val="-2"/>
          <w:sz w:val="28"/>
          <w:szCs w:val="28"/>
        </w:rPr>
        <w:t>Modernizācijas plāna darbības periodā</w:t>
      </w:r>
      <w:r w:rsidR="699DEFD1" w:rsidRPr="00505E0B">
        <w:rPr>
          <w:rFonts w:ascii="Times New Roman" w:eastAsia="Times New Roman" w:hAnsi="Times New Roman" w:cs="Times New Roman"/>
          <w:spacing w:val="-2"/>
          <w:sz w:val="28"/>
          <w:szCs w:val="28"/>
        </w:rPr>
        <w:t xml:space="preserve"> nepieciešams</w:t>
      </w:r>
      <w:r w:rsidR="539EF355" w:rsidRPr="00505E0B">
        <w:rPr>
          <w:rFonts w:ascii="Times New Roman" w:eastAsia="Times New Roman" w:hAnsi="Times New Roman" w:cs="Times New Roman"/>
          <w:spacing w:val="-2"/>
          <w:sz w:val="28"/>
          <w:szCs w:val="28"/>
        </w:rPr>
        <w:t xml:space="preserve"> stiprināt valdības centra lomu starpnozaru jautājumu risināšanā</w:t>
      </w:r>
      <w:r w:rsidR="6B94C417" w:rsidRPr="00505E0B">
        <w:rPr>
          <w:rFonts w:ascii="Times New Roman" w:eastAsia="Times New Roman" w:hAnsi="Times New Roman" w:cs="Times New Roman"/>
          <w:spacing w:val="-2"/>
          <w:sz w:val="28"/>
          <w:szCs w:val="28"/>
        </w:rPr>
        <w:t xml:space="preserve"> un uzlabot horizontālo jautājumu koordināciju.</w:t>
      </w:r>
    </w:p>
    <w:p w14:paraId="7069002A" w14:textId="124CA1D7" w:rsidR="002B483B" w:rsidRPr="00505E0B" w:rsidRDefault="4882BC4F" w:rsidP="00D72707">
      <w:pPr>
        <w:spacing w:after="120" w:line="240" w:lineRule="auto"/>
        <w:ind w:firstLine="703"/>
        <w:jc w:val="both"/>
        <w:rPr>
          <w:rFonts w:ascii="Times New Roman" w:eastAsia="Times New Roman" w:hAnsi="Times New Roman" w:cs="Times New Roman"/>
          <w:sz w:val="28"/>
          <w:szCs w:val="28"/>
        </w:rPr>
      </w:pPr>
      <w:bookmarkStart w:id="20" w:name="_Hlk124189261"/>
      <w:r w:rsidRPr="00505E0B">
        <w:rPr>
          <w:rFonts w:ascii="Times New Roman" w:eastAsia="Times New Roman" w:hAnsi="Times New Roman" w:cs="Times New Roman"/>
          <w:sz w:val="28"/>
          <w:szCs w:val="28"/>
        </w:rPr>
        <w:t xml:space="preserve">Lai </w:t>
      </w:r>
      <w:r w:rsidR="18DAAE40" w:rsidRPr="00505E0B">
        <w:rPr>
          <w:rFonts w:ascii="Times New Roman" w:eastAsia="Times New Roman" w:hAnsi="Times New Roman" w:cs="Times New Roman"/>
          <w:sz w:val="28"/>
          <w:szCs w:val="28"/>
        </w:rPr>
        <w:t>mazināt</w:t>
      </w:r>
      <w:r w:rsidR="489B0D9D" w:rsidRPr="00505E0B">
        <w:rPr>
          <w:rFonts w:ascii="Times New Roman" w:eastAsia="Times New Roman" w:hAnsi="Times New Roman" w:cs="Times New Roman"/>
          <w:sz w:val="28"/>
          <w:szCs w:val="28"/>
        </w:rPr>
        <w:t>u</w:t>
      </w:r>
      <w:r w:rsidR="18DAAE40" w:rsidRPr="00505E0B">
        <w:rPr>
          <w:rFonts w:ascii="Times New Roman" w:eastAsia="Times New Roman" w:hAnsi="Times New Roman" w:cs="Times New Roman"/>
          <w:sz w:val="28"/>
          <w:szCs w:val="28"/>
        </w:rPr>
        <w:t xml:space="preserve"> valsts pārvaldes fragmentāciju</w:t>
      </w:r>
      <w:r w:rsidR="6B34BA58" w:rsidRPr="00505E0B">
        <w:rPr>
          <w:rFonts w:ascii="Times New Roman" w:eastAsia="Times New Roman" w:hAnsi="Times New Roman" w:cs="Times New Roman"/>
          <w:sz w:val="28"/>
          <w:szCs w:val="28"/>
        </w:rPr>
        <w:t xml:space="preserve"> un</w:t>
      </w:r>
      <w:r w:rsidR="6B34BA58" w:rsidRPr="00505E0B">
        <w:rPr>
          <w:rFonts w:ascii="Times New Roman" w:eastAsia="Times New Roman" w:hAnsi="Times New Roman" w:cs="Times New Roman"/>
          <w:sz w:val="24"/>
          <w:szCs w:val="24"/>
        </w:rPr>
        <w:t xml:space="preserve"> </w:t>
      </w:r>
      <w:r w:rsidR="216DBAE7" w:rsidRPr="00505E0B">
        <w:rPr>
          <w:rFonts w:ascii="Times New Roman" w:eastAsia="Times New Roman" w:hAnsi="Times New Roman" w:cs="Times New Roman"/>
          <w:sz w:val="28"/>
          <w:szCs w:val="28"/>
        </w:rPr>
        <w:t xml:space="preserve">sekmētu </w:t>
      </w:r>
      <w:r w:rsidR="6B34BA58" w:rsidRPr="00505E0B">
        <w:rPr>
          <w:rFonts w:ascii="Times New Roman" w:eastAsia="Times New Roman" w:hAnsi="Times New Roman" w:cs="Times New Roman"/>
          <w:sz w:val="28"/>
          <w:szCs w:val="28"/>
        </w:rPr>
        <w:t>horizontāla rakstura jautājumu</w:t>
      </w:r>
      <w:r w:rsidR="79271858" w:rsidRPr="00505E0B">
        <w:rPr>
          <w:rFonts w:ascii="Times New Roman" w:eastAsia="Times New Roman" w:hAnsi="Times New Roman" w:cs="Times New Roman"/>
          <w:sz w:val="28"/>
          <w:szCs w:val="28"/>
        </w:rPr>
        <w:t xml:space="preserve"> risināšan</w:t>
      </w:r>
      <w:r w:rsidR="2440481D" w:rsidRPr="00505E0B">
        <w:rPr>
          <w:rFonts w:ascii="Times New Roman" w:eastAsia="Times New Roman" w:hAnsi="Times New Roman" w:cs="Times New Roman"/>
          <w:sz w:val="28"/>
          <w:szCs w:val="28"/>
        </w:rPr>
        <w:t>u</w:t>
      </w:r>
      <w:r w:rsidR="18DAAE40" w:rsidRPr="00505E0B">
        <w:rPr>
          <w:rFonts w:ascii="Times New Roman" w:eastAsia="Times New Roman" w:hAnsi="Times New Roman" w:cs="Times New Roman"/>
          <w:sz w:val="28"/>
          <w:szCs w:val="28"/>
        </w:rPr>
        <w:t xml:space="preserve">, </w:t>
      </w:r>
      <w:r w:rsidR="6DEE731C" w:rsidRPr="00505E0B">
        <w:rPr>
          <w:rFonts w:ascii="Times New Roman" w:eastAsia="Times New Roman" w:hAnsi="Times New Roman" w:cs="Times New Roman"/>
          <w:sz w:val="28"/>
          <w:szCs w:val="28"/>
        </w:rPr>
        <w:t>jā</w:t>
      </w:r>
      <w:r w:rsidR="18DAAE40" w:rsidRPr="00505E0B">
        <w:rPr>
          <w:rFonts w:ascii="Times New Roman" w:eastAsia="Times New Roman" w:hAnsi="Times New Roman" w:cs="Times New Roman"/>
          <w:sz w:val="28"/>
          <w:szCs w:val="28"/>
        </w:rPr>
        <w:t>stiprin</w:t>
      </w:r>
      <w:r w:rsidR="1A29B0D6" w:rsidRPr="00505E0B">
        <w:rPr>
          <w:rFonts w:ascii="Times New Roman" w:eastAsia="Times New Roman" w:hAnsi="Times New Roman" w:cs="Times New Roman"/>
          <w:sz w:val="28"/>
          <w:szCs w:val="28"/>
        </w:rPr>
        <w:t>a</w:t>
      </w:r>
      <w:r w:rsidR="18DAAE40" w:rsidRPr="00505E0B">
        <w:rPr>
          <w:rFonts w:ascii="Times New Roman" w:eastAsia="Times New Roman" w:hAnsi="Times New Roman" w:cs="Times New Roman"/>
          <w:sz w:val="28"/>
          <w:szCs w:val="28"/>
        </w:rPr>
        <w:t xml:space="preserve"> starpresoru sadarbīb</w:t>
      </w:r>
      <w:r w:rsidR="21343F3F" w:rsidRPr="00505E0B">
        <w:rPr>
          <w:rFonts w:ascii="Times New Roman" w:eastAsia="Times New Roman" w:hAnsi="Times New Roman" w:cs="Times New Roman"/>
          <w:sz w:val="28"/>
          <w:szCs w:val="28"/>
        </w:rPr>
        <w:t>a</w:t>
      </w:r>
      <w:r w:rsidR="2F6A5FA6" w:rsidRPr="00505E0B">
        <w:rPr>
          <w:rFonts w:ascii="Times New Roman" w:eastAsia="Times New Roman" w:hAnsi="Times New Roman" w:cs="Times New Roman"/>
          <w:sz w:val="28"/>
          <w:szCs w:val="28"/>
        </w:rPr>
        <w:t xml:space="preserve"> ikdienā</w:t>
      </w:r>
      <w:r w:rsidR="779EC1AE" w:rsidRPr="00505E0B">
        <w:rPr>
          <w:rFonts w:ascii="Times New Roman" w:eastAsia="Times New Roman" w:hAnsi="Times New Roman" w:cs="Times New Roman"/>
          <w:sz w:val="28"/>
          <w:szCs w:val="28"/>
        </w:rPr>
        <w:t>,</w:t>
      </w:r>
      <w:r w:rsidR="18DAAE40" w:rsidRPr="00505E0B">
        <w:rPr>
          <w:rFonts w:ascii="Times New Roman" w:eastAsia="Times New Roman" w:hAnsi="Times New Roman" w:cs="Times New Roman"/>
          <w:sz w:val="28"/>
          <w:szCs w:val="28"/>
        </w:rPr>
        <w:t xml:space="preserve"> strādājot </w:t>
      </w:r>
      <w:r w:rsidR="12EE7C3C" w:rsidRPr="00505E0B">
        <w:rPr>
          <w:rFonts w:ascii="Times New Roman" w:eastAsia="Times New Roman" w:hAnsi="Times New Roman" w:cs="Times New Roman"/>
          <w:sz w:val="28"/>
          <w:szCs w:val="28"/>
        </w:rPr>
        <w:t>vienotu mērķu sasniegšanai</w:t>
      </w:r>
      <w:r w:rsidR="18DAAE40" w:rsidRPr="00505E0B">
        <w:rPr>
          <w:rFonts w:ascii="Times New Roman" w:eastAsia="Times New Roman" w:hAnsi="Times New Roman" w:cs="Times New Roman"/>
          <w:sz w:val="28"/>
          <w:szCs w:val="28"/>
        </w:rPr>
        <w:t>. To var darīt</w:t>
      </w:r>
      <w:r w:rsidR="77A8905D" w:rsidRPr="00505E0B">
        <w:rPr>
          <w:rFonts w:ascii="Times New Roman" w:eastAsia="Times New Roman" w:hAnsi="Times New Roman" w:cs="Times New Roman"/>
          <w:sz w:val="28"/>
          <w:szCs w:val="28"/>
        </w:rPr>
        <w:t>,</w:t>
      </w:r>
      <w:r w:rsidR="18DAAE40" w:rsidRPr="00505E0B">
        <w:rPr>
          <w:rFonts w:ascii="Times New Roman" w:eastAsia="Times New Roman" w:hAnsi="Times New Roman" w:cs="Times New Roman"/>
          <w:sz w:val="28"/>
          <w:szCs w:val="28"/>
        </w:rPr>
        <w:t xml:space="preserve"> veidojot projektu komandas</w:t>
      </w:r>
      <w:r w:rsidR="544973B1" w:rsidRPr="00505E0B">
        <w:rPr>
          <w:rFonts w:ascii="Times New Roman" w:eastAsia="Times New Roman" w:hAnsi="Times New Roman" w:cs="Times New Roman"/>
          <w:sz w:val="28"/>
          <w:szCs w:val="28"/>
        </w:rPr>
        <w:t xml:space="preserve"> </w:t>
      </w:r>
      <w:r w:rsidR="6034B063" w:rsidRPr="00505E0B">
        <w:rPr>
          <w:rFonts w:ascii="Times New Roman" w:eastAsia="Times New Roman" w:hAnsi="Times New Roman" w:cs="Times New Roman"/>
          <w:sz w:val="28"/>
          <w:szCs w:val="28"/>
        </w:rPr>
        <w:t xml:space="preserve">vai </w:t>
      </w:r>
      <w:r w:rsidR="3DB2999A" w:rsidRPr="00505E0B">
        <w:rPr>
          <w:rFonts w:ascii="Times New Roman" w:eastAsia="Times New Roman" w:hAnsi="Times New Roman" w:cs="Times New Roman"/>
          <w:sz w:val="28"/>
          <w:szCs w:val="28"/>
        </w:rPr>
        <w:t xml:space="preserve">attīstot </w:t>
      </w:r>
      <w:r w:rsidR="544973B1" w:rsidRPr="00505E0B">
        <w:rPr>
          <w:rFonts w:ascii="Times New Roman" w:eastAsia="Times New Roman" w:hAnsi="Times New Roman" w:cs="Times New Roman"/>
          <w:sz w:val="28"/>
          <w:szCs w:val="28"/>
        </w:rPr>
        <w:t>cit</w:t>
      </w:r>
      <w:r w:rsidR="47A06AFD" w:rsidRPr="00505E0B">
        <w:rPr>
          <w:rFonts w:ascii="Times New Roman" w:eastAsia="Times New Roman" w:hAnsi="Times New Roman" w:cs="Times New Roman"/>
          <w:sz w:val="28"/>
          <w:szCs w:val="28"/>
        </w:rPr>
        <w:t>a</w:t>
      </w:r>
      <w:r w:rsidR="544973B1" w:rsidRPr="00505E0B">
        <w:rPr>
          <w:rFonts w:ascii="Times New Roman" w:eastAsia="Times New Roman" w:hAnsi="Times New Roman" w:cs="Times New Roman"/>
          <w:sz w:val="28"/>
          <w:szCs w:val="28"/>
        </w:rPr>
        <w:t xml:space="preserve">s </w:t>
      </w:r>
      <w:r w:rsidR="574B61B8" w:rsidRPr="00505E0B">
        <w:rPr>
          <w:rFonts w:ascii="Times New Roman" w:eastAsia="Times New Roman" w:hAnsi="Times New Roman" w:cs="Times New Roman"/>
          <w:sz w:val="28"/>
          <w:szCs w:val="28"/>
        </w:rPr>
        <w:t>sadarbībā balstītas pieeja</w:t>
      </w:r>
      <w:r w:rsidR="1BF37312" w:rsidRPr="00505E0B">
        <w:rPr>
          <w:rFonts w:ascii="Times New Roman" w:eastAsia="Times New Roman" w:hAnsi="Times New Roman" w:cs="Times New Roman"/>
          <w:sz w:val="28"/>
          <w:szCs w:val="28"/>
        </w:rPr>
        <w:t>s</w:t>
      </w:r>
      <w:bookmarkEnd w:id="20"/>
      <w:r w:rsidR="00FA1135" w:rsidRPr="00505E0B">
        <w:rPr>
          <w:rFonts w:ascii="Times New Roman" w:hAnsi="Times New Roman" w:cs="Times New Roman"/>
        </w:rPr>
        <w:t>.</w:t>
      </w:r>
      <w:r w:rsidR="18DAAE40" w:rsidRPr="00505E0B">
        <w:rPr>
          <w:rFonts w:ascii="Times New Roman" w:eastAsia="Times New Roman" w:hAnsi="Times New Roman" w:cs="Times New Roman"/>
          <w:sz w:val="28"/>
          <w:szCs w:val="28"/>
        </w:rPr>
        <w:t xml:space="preserve"> </w:t>
      </w:r>
      <w:r w:rsidR="1C6B5B6B" w:rsidRPr="00505E0B" w:rsidDel="0E1AC908">
        <w:rPr>
          <w:rFonts w:ascii="Times New Roman" w:eastAsia="Times New Roman" w:hAnsi="Times New Roman" w:cs="Times New Roman"/>
          <w:sz w:val="28"/>
          <w:szCs w:val="28"/>
        </w:rPr>
        <w:t>P</w:t>
      </w:r>
      <w:r w:rsidR="18DAAE40" w:rsidRPr="00505E0B">
        <w:rPr>
          <w:rFonts w:ascii="Times New Roman" w:eastAsia="Times New Roman" w:hAnsi="Times New Roman" w:cs="Times New Roman"/>
          <w:sz w:val="28"/>
          <w:szCs w:val="28"/>
        </w:rPr>
        <w:t xml:space="preserve">lašāk </w:t>
      </w:r>
      <w:r w:rsidR="716E712C" w:rsidRPr="00505E0B">
        <w:rPr>
          <w:rFonts w:ascii="Times New Roman" w:eastAsia="Times New Roman" w:hAnsi="Times New Roman" w:cs="Times New Roman"/>
          <w:sz w:val="28"/>
          <w:szCs w:val="28"/>
        </w:rPr>
        <w:t>jā</w:t>
      </w:r>
      <w:r w:rsidR="18DAAE40" w:rsidRPr="00505E0B" w:rsidDel="0E1AC908">
        <w:rPr>
          <w:rFonts w:ascii="Times New Roman" w:eastAsia="Times New Roman" w:hAnsi="Times New Roman" w:cs="Times New Roman"/>
          <w:sz w:val="28"/>
          <w:szCs w:val="28"/>
        </w:rPr>
        <w:t>izmanto</w:t>
      </w:r>
      <w:r w:rsidR="18DAAE40" w:rsidRPr="00505E0B">
        <w:rPr>
          <w:rFonts w:ascii="Times New Roman" w:eastAsia="Times New Roman" w:hAnsi="Times New Roman" w:cs="Times New Roman"/>
          <w:sz w:val="28"/>
          <w:szCs w:val="28"/>
        </w:rPr>
        <w:t xml:space="preserve"> vienotas valdības pieej</w:t>
      </w:r>
      <w:r w:rsidR="006B2916">
        <w:rPr>
          <w:rFonts w:ascii="Times New Roman" w:eastAsia="Times New Roman" w:hAnsi="Times New Roman" w:cs="Times New Roman"/>
          <w:sz w:val="28"/>
          <w:szCs w:val="28"/>
        </w:rPr>
        <w:t>a</w:t>
      </w:r>
      <w:r w:rsidR="18DAAE40" w:rsidRPr="00505E0B">
        <w:rPr>
          <w:rFonts w:ascii="Times New Roman" w:eastAsia="Times New Roman" w:hAnsi="Times New Roman" w:cs="Times New Roman"/>
          <w:sz w:val="28"/>
          <w:szCs w:val="28"/>
        </w:rPr>
        <w:t xml:space="preserve"> (angļu</w:t>
      </w:r>
      <w:r w:rsidR="00495FE5" w:rsidRPr="00505E0B">
        <w:rPr>
          <w:rFonts w:ascii="Times New Roman" w:eastAsia="Times New Roman" w:hAnsi="Times New Roman" w:cs="Times New Roman"/>
          <w:sz w:val="28"/>
          <w:szCs w:val="28"/>
        </w:rPr>
        <w:t> </w:t>
      </w:r>
      <w:r w:rsidR="18DAAE40" w:rsidRPr="00505E0B">
        <w:rPr>
          <w:rFonts w:ascii="Times New Roman" w:eastAsia="Times New Roman" w:hAnsi="Times New Roman" w:cs="Times New Roman"/>
          <w:sz w:val="28"/>
          <w:szCs w:val="28"/>
        </w:rPr>
        <w:t>val.</w:t>
      </w:r>
      <w:r w:rsidR="00495FE5" w:rsidRPr="00505E0B">
        <w:rPr>
          <w:rFonts w:ascii="Times New Roman" w:eastAsia="Times New Roman" w:hAnsi="Times New Roman" w:cs="Times New Roman"/>
          <w:sz w:val="28"/>
          <w:szCs w:val="28"/>
        </w:rPr>
        <w:t> </w:t>
      </w:r>
      <w:r w:rsidR="18DAAE40" w:rsidRPr="00505E0B">
        <w:rPr>
          <w:rFonts w:ascii="Times New Roman" w:eastAsia="Times New Roman" w:hAnsi="Times New Roman" w:cs="Times New Roman"/>
          <w:sz w:val="28"/>
          <w:szCs w:val="28"/>
        </w:rPr>
        <w:t>–</w:t>
      </w:r>
      <w:r w:rsidR="00495FE5" w:rsidRPr="00505E0B">
        <w:rPr>
          <w:rFonts w:ascii="Times New Roman" w:eastAsia="Times New Roman" w:hAnsi="Times New Roman" w:cs="Times New Roman"/>
          <w:sz w:val="28"/>
          <w:szCs w:val="28"/>
        </w:rPr>
        <w:t> </w:t>
      </w:r>
      <w:r w:rsidR="18DAAE40" w:rsidRPr="00505E0B">
        <w:rPr>
          <w:rFonts w:ascii="Times New Roman" w:eastAsia="Times New Roman" w:hAnsi="Times New Roman" w:cs="Times New Roman"/>
          <w:i/>
          <w:iCs/>
          <w:sz w:val="28"/>
          <w:szCs w:val="28"/>
        </w:rPr>
        <w:t>Whole-of-Government Approach</w:t>
      </w:r>
      <w:r w:rsidR="18DAAE40" w:rsidRPr="00505E0B">
        <w:rPr>
          <w:rFonts w:ascii="Times New Roman" w:eastAsia="Times New Roman" w:hAnsi="Times New Roman" w:cs="Times New Roman"/>
          <w:sz w:val="28"/>
          <w:szCs w:val="28"/>
        </w:rPr>
        <w:t>), ar kuru apzīmē valsts pārvaldes iestāžu vienotu rīcību, lai panāktu kopīgu rezultātu noteiktu jautājumu risināšanā. Šādu pieeju ievieš daudzas valstis, lai novērstu fragmentāciju un uzlabotu koordināciju kompleksos risinājumos.</w:t>
      </w:r>
      <w:r w:rsidR="00673347" w:rsidRPr="00505E0B">
        <w:rPr>
          <w:rFonts w:ascii="Times New Roman" w:eastAsia="Times New Roman" w:hAnsi="Times New Roman" w:cs="Times New Roman"/>
          <w:sz w:val="28"/>
          <w:szCs w:val="28"/>
        </w:rPr>
        <w:t xml:space="preserve"> </w:t>
      </w:r>
    </w:p>
    <w:p w14:paraId="6C9601A4" w14:textId="20E96C41" w:rsidR="6E646A26" w:rsidRPr="009F7B06" w:rsidRDefault="5A4AFC48" w:rsidP="002B483B">
      <w:pPr>
        <w:spacing w:after="120" w:line="240" w:lineRule="auto"/>
        <w:ind w:firstLine="703"/>
        <w:jc w:val="both"/>
        <w:rPr>
          <w:rFonts w:ascii="Times New Roman" w:hAnsi="Times New Roman" w:cs="Times New Roman"/>
          <w:sz w:val="28"/>
          <w:szCs w:val="28"/>
        </w:rPr>
      </w:pPr>
      <w:r w:rsidRPr="009F7B06">
        <w:rPr>
          <w:rFonts w:ascii="Times New Roman" w:hAnsi="Times New Roman" w:cs="Times New Roman"/>
          <w:sz w:val="28"/>
          <w:szCs w:val="28"/>
        </w:rPr>
        <w:t>Ņemot vērā nepieciešamību samazināt valsts pārvaldes sadrumstalotību un stiprināt valdības centru</w:t>
      </w:r>
      <w:r w:rsidR="00495FE5" w:rsidRPr="009F7B06">
        <w:rPr>
          <w:rFonts w:ascii="Times New Roman" w:hAnsi="Times New Roman" w:cs="Times New Roman"/>
          <w:sz w:val="28"/>
          <w:szCs w:val="28"/>
        </w:rPr>
        <w:t>,</w:t>
      </w:r>
      <w:r w:rsidRPr="009F7B06">
        <w:rPr>
          <w:rFonts w:ascii="Times New Roman" w:hAnsi="Times New Roman" w:cs="Times New Roman"/>
          <w:sz w:val="28"/>
          <w:szCs w:val="28"/>
        </w:rPr>
        <w:t xml:space="preserve"> 2023</w:t>
      </w:r>
      <w:r w:rsidR="00B84FCD" w:rsidRPr="009F7B06">
        <w:rPr>
          <w:rFonts w:ascii="Times New Roman" w:hAnsi="Times New Roman" w:cs="Times New Roman"/>
          <w:sz w:val="28"/>
          <w:szCs w:val="28"/>
        </w:rPr>
        <w:t>. gad</w:t>
      </w:r>
      <w:r w:rsidRPr="009F7B06">
        <w:rPr>
          <w:rFonts w:ascii="Times New Roman" w:hAnsi="Times New Roman" w:cs="Times New Roman"/>
          <w:sz w:val="28"/>
          <w:szCs w:val="28"/>
        </w:rPr>
        <w:t xml:space="preserve">a 1. martā </w:t>
      </w:r>
      <w:r w:rsidR="00495FE5" w:rsidRPr="009F7B06">
        <w:rPr>
          <w:rFonts w:ascii="Times New Roman" w:hAnsi="Times New Roman" w:cs="Times New Roman"/>
          <w:sz w:val="28"/>
          <w:szCs w:val="28"/>
        </w:rPr>
        <w:t>PKC</w:t>
      </w:r>
      <w:r w:rsidR="082DDCC2" w:rsidRPr="009F7B06">
        <w:rPr>
          <w:rFonts w:ascii="Times New Roman" w:hAnsi="Times New Roman" w:cs="Times New Roman"/>
          <w:sz w:val="28"/>
          <w:szCs w:val="28"/>
        </w:rPr>
        <w:t xml:space="preserve"> tik</w:t>
      </w:r>
      <w:r w:rsidR="00495FE5" w:rsidRPr="009F7B06">
        <w:rPr>
          <w:rFonts w:ascii="Times New Roman" w:hAnsi="Times New Roman" w:cs="Times New Roman"/>
          <w:sz w:val="28"/>
          <w:szCs w:val="28"/>
        </w:rPr>
        <w:t>a</w:t>
      </w:r>
      <w:r w:rsidR="082DDCC2" w:rsidRPr="009F7B06">
        <w:rPr>
          <w:rFonts w:ascii="Times New Roman" w:hAnsi="Times New Roman" w:cs="Times New Roman"/>
          <w:sz w:val="28"/>
          <w:szCs w:val="28"/>
        </w:rPr>
        <w:t xml:space="preserve"> pievienots </w:t>
      </w:r>
      <w:r w:rsidR="00495FE5" w:rsidRPr="009F7B06">
        <w:rPr>
          <w:rFonts w:ascii="Times New Roman" w:hAnsi="Times New Roman" w:cs="Times New Roman"/>
          <w:sz w:val="28"/>
          <w:szCs w:val="28"/>
        </w:rPr>
        <w:t>VK</w:t>
      </w:r>
      <w:r w:rsidR="082DDCC2" w:rsidRPr="009F7B06">
        <w:rPr>
          <w:rFonts w:ascii="Times New Roman" w:hAnsi="Times New Roman" w:cs="Times New Roman"/>
          <w:sz w:val="28"/>
          <w:szCs w:val="28"/>
        </w:rPr>
        <w:t xml:space="preserve">. </w:t>
      </w:r>
      <w:r w:rsidR="7DFE1C21" w:rsidRPr="009F7B06">
        <w:rPr>
          <w:rFonts w:ascii="Times New Roman" w:hAnsi="Times New Roman" w:cs="Times New Roman"/>
          <w:sz w:val="28"/>
          <w:szCs w:val="28"/>
        </w:rPr>
        <w:t>PKC un VK kompetenču apvienošana stiprinās valdības centru, jo īpaši starpnozaru jautājumu risināšanā, stratēģiskās plānošanas un starptautiskās sadarbības jomās.</w:t>
      </w:r>
    </w:p>
    <w:p w14:paraId="70957D4A" w14:textId="24DB0873" w:rsidR="66B5A3D5" w:rsidRPr="00505E0B" w:rsidRDefault="2D15B3D3" w:rsidP="7B698DA8">
      <w:pPr>
        <w:spacing w:after="120" w:line="240" w:lineRule="auto"/>
        <w:ind w:firstLine="703"/>
        <w:jc w:val="both"/>
        <w:rPr>
          <w:rFonts w:ascii="Times New Roman" w:eastAsia="Times New Roman" w:hAnsi="Times New Roman" w:cs="Times New Roman"/>
          <w:spacing w:val="-1"/>
          <w:sz w:val="28"/>
          <w:szCs w:val="28"/>
        </w:rPr>
      </w:pPr>
      <w:r w:rsidRPr="00505E0B">
        <w:rPr>
          <w:rFonts w:ascii="Times New Roman" w:eastAsia="Times New Roman" w:hAnsi="Times New Roman" w:cs="Times New Roman"/>
          <w:spacing w:val="-1"/>
          <w:sz w:val="28"/>
          <w:szCs w:val="28"/>
        </w:rPr>
        <w:t xml:space="preserve">Lai </w:t>
      </w:r>
      <w:r w:rsidR="007D5148" w:rsidRPr="00505E0B">
        <w:rPr>
          <w:rFonts w:ascii="Times New Roman" w:eastAsia="Times New Roman" w:hAnsi="Times New Roman" w:cs="Times New Roman"/>
          <w:spacing w:val="-1"/>
          <w:sz w:val="28"/>
          <w:szCs w:val="28"/>
        </w:rPr>
        <w:t xml:space="preserve">nākotnē </w:t>
      </w:r>
      <w:r w:rsidRPr="00505E0B">
        <w:rPr>
          <w:rFonts w:ascii="Times New Roman" w:eastAsia="Times New Roman" w:hAnsi="Times New Roman" w:cs="Times New Roman"/>
          <w:spacing w:val="-1"/>
          <w:sz w:val="28"/>
          <w:szCs w:val="28"/>
        </w:rPr>
        <w:t xml:space="preserve">valsts pārvalde efektīvāk sasniegtu tai izvirzītos mērķus un sekmētu sabiedrības uzticēšanos valsts pārvaldei, nepieciešams stiprināt valsts pārvaldes </w:t>
      </w:r>
      <w:r w:rsidRPr="00505E0B">
        <w:rPr>
          <w:rFonts w:ascii="Times New Roman" w:eastAsia="Times New Roman" w:hAnsi="Times New Roman" w:cs="Times New Roman"/>
          <w:b/>
          <w:bCs/>
          <w:spacing w:val="-1"/>
          <w:sz w:val="28"/>
          <w:szCs w:val="28"/>
        </w:rPr>
        <w:t>vienotību</w:t>
      </w:r>
      <w:r w:rsidRPr="00505E0B">
        <w:rPr>
          <w:rFonts w:ascii="Times New Roman" w:eastAsia="Times New Roman" w:hAnsi="Times New Roman" w:cs="Times New Roman"/>
          <w:spacing w:val="-1"/>
          <w:sz w:val="28"/>
          <w:szCs w:val="28"/>
        </w:rPr>
        <w:t xml:space="preserve">, kas ir balstīta kopīgā izpratnē par valsts pārvaldes misiju un vērtībām. Valsts pārvaldes vērtības ir darbs sabiedrības labā, godprātība, atbildība, </w:t>
      </w:r>
      <w:r w:rsidRPr="00505E0B">
        <w:rPr>
          <w:rFonts w:ascii="Times New Roman" w:eastAsia="Times New Roman" w:hAnsi="Times New Roman" w:cs="Times New Roman"/>
          <w:spacing w:val="-2"/>
          <w:sz w:val="28"/>
          <w:szCs w:val="28"/>
        </w:rPr>
        <w:t>profesionalitāte un efektivitāte, atklātība, pieejamība, sadarbība.</w:t>
      </w:r>
      <w:r w:rsidR="66B5A3D5" w:rsidRPr="00505E0B">
        <w:rPr>
          <w:rStyle w:val="FootnoteReference"/>
          <w:rFonts w:ascii="Times New Roman" w:eastAsia="Times New Roman" w:hAnsi="Times New Roman" w:cs="Times New Roman"/>
          <w:spacing w:val="-2"/>
          <w:sz w:val="28"/>
          <w:szCs w:val="28"/>
        </w:rPr>
        <w:footnoteReference w:id="31"/>
      </w:r>
      <w:r w:rsidRPr="00505E0B">
        <w:rPr>
          <w:rFonts w:ascii="Times New Roman" w:eastAsia="Times New Roman" w:hAnsi="Times New Roman" w:cs="Times New Roman"/>
          <w:spacing w:val="-2"/>
          <w:sz w:val="28"/>
          <w:szCs w:val="28"/>
        </w:rPr>
        <w:t xml:space="preserve"> Institūcijas savās </w:t>
      </w:r>
      <w:r w:rsidRPr="00505E0B">
        <w:rPr>
          <w:rFonts w:ascii="Times New Roman" w:eastAsia="Times New Roman" w:hAnsi="Times New Roman" w:cs="Times New Roman"/>
          <w:spacing w:val="-1"/>
          <w:sz w:val="28"/>
          <w:szCs w:val="28"/>
        </w:rPr>
        <w:t>darbības stratēģijās nosaka vērtības, kuras izriet no šīm valsts pārvaldes kopīgajām vērtībām.</w:t>
      </w:r>
      <w:r w:rsidRPr="00505E0B">
        <w:rPr>
          <w:rFonts w:ascii="Times New Roman" w:eastAsia="Times New Roman" w:hAnsi="Times New Roman" w:cs="Times New Roman"/>
          <w:spacing w:val="-1"/>
          <w:sz w:val="20"/>
          <w:szCs w:val="20"/>
        </w:rPr>
        <w:t xml:space="preserve"> </w:t>
      </w:r>
      <w:r w:rsidRPr="00505E0B">
        <w:rPr>
          <w:rFonts w:ascii="Times New Roman" w:eastAsia="Times New Roman" w:hAnsi="Times New Roman" w:cs="Times New Roman"/>
          <w:spacing w:val="-1"/>
          <w:sz w:val="28"/>
          <w:szCs w:val="28"/>
        </w:rPr>
        <w:t>Nākotnē vērtību kultūra jāiedzīvina praksē. Svarīga ir vērtību apzināšanās un vēlme rīkoties atbilstoši tām. Vērtību kultūras iedzīvināšana nav iespējama bez darbinieku līdzdalības, un vērtībām jāatspoguļojas saziņā ar sabiedrību.</w:t>
      </w:r>
    </w:p>
    <w:p w14:paraId="6CD819CB" w14:textId="01DFDC6D" w:rsidR="00576D4A" w:rsidRPr="00505E0B" w:rsidRDefault="00576D4A" w:rsidP="00576D4A">
      <w:pPr>
        <w:spacing w:after="120" w:line="240" w:lineRule="auto"/>
        <w:ind w:firstLine="70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Lai nākotnē mērķtiecīgi virzītos uz augstāku rezultativitāti un efektivitāti valsts pārvaldē, nepieciešams stiprināt valsts pārvaldes iestāžu iekšējās kontroles sistēmas atbilstoši mūsdienu prasībām, tostarp attīstīt un iedzīvināt visaptverošu, praktisku un pievienoto vērtību radošu risku vadības sistēmu. Tas veicinās arī labas pārvaldības principu efektīvāku ievērošanu ikdienas darbībās, </w:t>
      </w:r>
      <w:r w:rsidR="007D5148">
        <w:rPr>
          <w:rFonts w:ascii="Times New Roman" w:eastAsia="Times New Roman" w:hAnsi="Times New Roman" w:cs="Times New Roman"/>
          <w:sz w:val="28"/>
          <w:szCs w:val="28"/>
        </w:rPr>
        <w:t xml:space="preserve">kā arī </w:t>
      </w:r>
      <w:r w:rsidRPr="00505E0B">
        <w:rPr>
          <w:rFonts w:ascii="Times New Roman" w:eastAsia="Times New Roman" w:hAnsi="Times New Roman" w:cs="Times New Roman"/>
          <w:sz w:val="28"/>
          <w:szCs w:val="28"/>
        </w:rPr>
        <w:t xml:space="preserve">datos un risku </w:t>
      </w:r>
      <w:r w:rsidR="007D5148" w:rsidRPr="00505E0B">
        <w:rPr>
          <w:rFonts w:ascii="Times New Roman" w:eastAsia="Times New Roman" w:hAnsi="Times New Roman" w:cs="Times New Roman"/>
          <w:sz w:val="28"/>
          <w:szCs w:val="28"/>
        </w:rPr>
        <w:t>izvērtējum</w:t>
      </w:r>
      <w:r w:rsidR="007D5148">
        <w:rPr>
          <w:rFonts w:ascii="Times New Roman" w:eastAsia="Times New Roman" w:hAnsi="Times New Roman" w:cs="Times New Roman"/>
          <w:sz w:val="28"/>
          <w:szCs w:val="28"/>
        </w:rPr>
        <w:t>ā</w:t>
      </w:r>
      <w:r w:rsidR="007D5148"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balstītu izsvērtu lēmumu pieņemšanu funkciju, uzdevumu, īstenojamo projektu un programmu līmenī.</w:t>
      </w:r>
    </w:p>
    <w:p w14:paraId="3190C3C6" w14:textId="7ECB6069" w:rsidR="589F419B" w:rsidRPr="00505E0B" w:rsidRDefault="3875A9F8" w:rsidP="00334DDE">
      <w:pPr>
        <w:spacing w:after="120" w:line="240" w:lineRule="auto"/>
        <w:ind w:firstLine="703"/>
        <w:jc w:val="both"/>
        <w:rPr>
          <w:rFonts w:ascii="Times New Roman" w:eastAsia="Times New Roman" w:hAnsi="Times New Roman" w:cs="Times New Roman"/>
          <w:spacing w:val="-4"/>
          <w:sz w:val="28"/>
          <w:szCs w:val="28"/>
        </w:rPr>
      </w:pPr>
      <w:bookmarkStart w:id="21" w:name="_Hlk124189312"/>
      <w:r w:rsidRPr="00505E0B">
        <w:rPr>
          <w:rFonts w:ascii="Times New Roman" w:eastAsia="Times New Roman" w:hAnsi="Times New Roman" w:cs="Times New Roman"/>
          <w:spacing w:val="-4"/>
          <w:sz w:val="28"/>
          <w:szCs w:val="28"/>
        </w:rPr>
        <w:t xml:space="preserve">Lai sabiedrība varētu noskaidrot, cik efektīva ir valsts pārvalde, svarīga ir valsts pārvaldes darba rezultātu caurskatāmība. Jāveido vienots valsts pārvaldes </w:t>
      </w:r>
      <w:r w:rsidR="002B483B" w:rsidRPr="00505E0B">
        <w:rPr>
          <w:rFonts w:ascii="Times New Roman" w:eastAsia="Times New Roman" w:hAnsi="Times New Roman" w:cs="Times New Roman"/>
          <w:spacing w:val="-4"/>
          <w:sz w:val="28"/>
          <w:szCs w:val="28"/>
        </w:rPr>
        <w:t>snieguma rādītāju</w:t>
      </w:r>
      <w:r w:rsidR="28CA95AE" w:rsidRPr="00505E0B">
        <w:rPr>
          <w:rFonts w:ascii="Times New Roman" w:eastAsia="Times New Roman" w:hAnsi="Times New Roman" w:cs="Times New Roman"/>
          <w:spacing w:val="-4"/>
          <w:sz w:val="28"/>
          <w:szCs w:val="28"/>
        </w:rPr>
        <w:t xml:space="preserve"> </w:t>
      </w:r>
      <w:r w:rsidRPr="00505E0B">
        <w:rPr>
          <w:rFonts w:ascii="Times New Roman" w:eastAsia="Times New Roman" w:hAnsi="Times New Roman" w:cs="Times New Roman"/>
          <w:spacing w:val="-4"/>
          <w:sz w:val="28"/>
          <w:szCs w:val="28"/>
        </w:rPr>
        <w:t>portāls (darbības monitoringa sistēma), kur informācija būs pieejam</w:t>
      </w:r>
      <w:r w:rsidR="002B483B" w:rsidRPr="00505E0B">
        <w:rPr>
          <w:rFonts w:ascii="Times New Roman" w:eastAsia="Times New Roman" w:hAnsi="Times New Roman" w:cs="Times New Roman"/>
          <w:spacing w:val="-4"/>
          <w:sz w:val="28"/>
          <w:szCs w:val="28"/>
        </w:rPr>
        <w:t>a</w:t>
      </w:r>
      <w:r w:rsidRPr="00505E0B">
        <w:rPr>
          <w:rFonts w:ascii="Times New Roman" w:eastAsia="Times New Roman" w:hAnsi="Times New Roman" w:cs="Times New Roman"/>
          <w:spacing w:val="-4"/>
          <w:sz w:val="28"/>
          <w:szCs w:val="28"/>
        </w:rPr>
        <w:t xml:space="preserve"> kaskādes veidā</w:t>
      </w:r>
      <w:r w:rsidR="002B483B" w:rsidRPr="00505E0B">
        <w:rPr>
          <w:rFonts w:ascii="Times New Roman" w:eastAsia="Times New Roman" w:hAnsi="Times New Roman" w:cs="Times New Roman"/>
          <w:spacing w:val="-4"/>
          <w:sz w:val="28"/>
          <w:szCs w:val="28"/>
        </w:rPr>
        <w:t xml:space="preserve"> </w:t>
      </w:r>
      <w:r w:rsidR="007D5148" w:rsidRPr="00505E0B">
        <w:rPr>
          <w:rFonts w:ascii="Times New Roman" w:eastAsia="Times New Roman" w:hAnsi="Times New Roman" w:cs="Times New Roman"/>
          <w:spacing w:val="-4"/>
          <w:sz w:val="28"/>
          <w:szCs w:val="28"/>
        </w:rPr>
        <w:t>–</w:t>
      </w:r>
      <w:r w:rsidR="007D5148">
        <w:rPr>
          <w:rFonts w:ascii="Times New Roman" w:eastAsia="Times New Roman" w:hAnsi="Times New Roman" w:cs="Times New Roman"/>
          <w:spacing w:val="-4"/>
          <w:sz w:val="28"/>
          <w:szCs w:val="28"/>
        </w:rPr>
        <w:t xml:space="preserve"> </w:t>
      </w:r>
      <w:r w:rsidRPr="00505E0B">
        <w:rPr>
          <w:rFonts w:ascii="Times New Roman" w:eastAsia="Times New Roman" w:hAnsi="Times New Roman" w:cs="Times New Roman"/>
          <w:spacing w:val="-4"/>
          <w:sz w:val="28"/>
          <w:szCs w:val="28"/>
        </w:rPr>
        <w:t xml:space="preserve">no plānos izvirzītajiem mērķiem, uzdevumiem un sagaidāmajiem rezultātiem līdz informācijai par to sasniegšanas un izpildes gaitu. </w:t>
      </w:r>
      <w:bookmarkEnd w:id="21"/>
      <w:r w:rsidR="007D5148">
        <w:rPr>
          <w:rFonts w:ascii="Times New Roman" w:eastAsia="Times New Roman" w:hAnsi="Times New Roman" w:cs="Times New Roman"/>
          <w:spacing w:val="-4"/>
          <w:sz w:val="28"/>
          <w:szCs w:val="28"/>
        </w:rPr>
        <w:t>Šajā</w:t>
      </w:r>
      <w:r w:rsidR="007D5148" w:rsidRPr="00505E0B">
        <w:rPr>
          <w:rFonts w:ascii="Times New Roman" w:eastAsia="Times New Roman" w:hAnsi="Times New Roman" w:cs="Times New Roman"/>
          <w:spacing w:val="-4"/>
          <w:sz w:val="28"/>
          <w:szCs w:val="28"/>
        </w:rPr>
        <w:t xml:space="preserve"> portāl</w:t>
      </w:r>
      <w:r w:rsidR="007D5148">
        <w:rPr>
          <w:rFonts w:ascii="Times New Roman" w:eastAsia="Times New Roman" w:hAnsi="Times New Roman" w:cs="Times New Roman"/>
          <w:spacing w:val="-4"/>
          <w:sz w:val="28"/>
          <w:szCs w:val="28"/>
        </w:rPr>
        <w:t>ā bū</w:t>
      </w:r>
      <w:r w:rsidR="0065711D">
        <w:rPr>
          <w:rFonts w:ascii="Times New Roman" w:eastAsia="Times New Roman" w:hAnsi="Times New Roman" w:cs="Times New Roman"/>
          <w:spacing w:val="-4"/>
          <w:sz w:val="28"/>
          <w:szCs w:val="28"/>
        </w:rPr>
        <w:t>s</w:t>
      </w:r>
      <w:r w:rsidR="007D5148" w:rsidRPr="00505E0B">
        <w:rPr>
          <w:rFonts w:ascii="Times New Roman" w:eastAsia="Times New Roman" w:hAnsi="Times New Roman" w:cs="Times New Roman"/>
          <w:spacing w:val="-4"/>
          <w:sz w:val="28"/>
          <w:szCs w:val="28"/>
        </w:rPr>
        <w:t xml:space="preserve"> apkopot</w:t>
      </w:r>
      <w:r w:rsidR="007D5148">
        <w:rPr>
          <w:rFonts w:ascii="Times New Roman" w:eastAsia="Times New Roman" w:hAnsi="Times New Roman" w:cs="Times New Roman"/>
          <w:spacing w:val="-4"/>
          <w:sz w:val="28"/>
          <w:szCs w:val="28"/>
        </w:rPr>
        <w:t>a</w:t>
      </w:r>
      <w:r w:rsidR="007D5148" w:rsidRPr="00505E0B">
        <w:rPr>
          <w:rFonts w:ascii="Times New Roman" w:eastAsia="Times New Roman" w:hAnsi="Times New Roman" w:cs="Times New Roman"/>
          <w:spacing w:val="-4"/>
          <w:sz w:val="28"/>
          <w:szCs w:val="28"/>
        </w:rPr>
        <w:t xml:space="preserve"> svarīgāk</w:t>
      </w:r>
      <w:r w:rsidR="007D5148">
        <w:rPr>
          <w:rFonts w:ascii="Times New Roman" w:eastAsia="Times New Roman" w:hAnsi="Times New Roman" w:cs="Times New Roman"/>
          <w:spacing w:val="-4"/>
          <w:sz w:val="28"/>
          <w:szCs w:val="28"/>
        </w:rPr>
        <w:t>ā</w:t>
      </w:r>
      <w:r w:rsidR="007D5148" w:rsidRPr="00505E0B">
        <w:rPr>
          <w:rFonts w:ascii="Times New Roman" w:eastAsia="Times New Roman" w:hAnsi="Times New Roman" w:cs="Times New Roman"/>
          <w:spacing w:val="-4"/>
          <w:sz w:val="28"/>
          <w:szCs w:val="28"/>
        </w:rPr>
        <w:t xml:space="preserve"> informācij</w:t>
      </w:r>
      <w:r w:rsidR="007D5148">
        <w:rPr>
          <w:rFonts w:ascii="Times New Roman" w:eastAsia="Times New Roman" w:hAnsi="Times New Roman" w:cs="Times New Roman"/>
          <w:spacing w:val="-4"/>
          <w:sz w:val="28"/>
          <w:szCs w:val="28"/>
        </w:rPr>
        <w:t>a</w:t>
      </w:r>
      <w:r w:rsidR="007D5148" w:rsidRPr="00505E0B">
        <w:rPr>
          <w:rFonts w:ascii="Times New Roman" w:eastAsia="Times New Roman" w:hAnsi="Times New Roman" w:cs="Times New Roman"/>
          <w:spacing w:val="-4"/>
          <w:sz w:val="28"/>
          <w:szCs w:val="28"/>
        </w:rPr>
        <w:t xml:space="preserve"> </w:t>
      </w:r>
      <w:r w:rsidR="52F62A2B" w:rsidRPr="00505E0B">
        <w:rPr>
          <w:rFonts w:ascii="Times New Roman" w:eastAsia="Times New Roman" w:hAnsi="Times New Roman" w:cs="Times New Roman"/>
          <w:spacing w:val="-4"/>
          <w:sz w:val="28"/>
          <w:szCs w:val="28"/>
        </w:rPr>
        <w:t>par valsts pārvaldi</w:t>
      </w:r>
      <w:r w:rsidR="5C3FEB41" w:rsidRPr="00505E0B">
        <w:rPr>
          <w:rFonts w:ascii="Times New Roman" w:eastAsia="Times New Roman" w:hAnsi="Times New Roman" w:cs="Times New Roman"/>
          <w:spacing w:val="-4"/>
          <w:sz w:val="28"/>
          <w:szCs w:val="28"/>
        </w:rPr>
        <w:t xml:space="preserve"> un</w:t>
      </w:r>
      <w:r w:rsidR="453D2B6B" w:rsidRPr="00505E0B">
        <w:rPr>
          <w:rFonts w:ascii="Times New Roman" w:eastAsia="Times New Roman" w:hAnsi="Times New Roman" w:cs="Times New Roman"/>
          <w:spacing w:val="-4"/>
          <w:sz w:val="28"/>
          <w:szCs w:val="28"/>
        </w:rPr>
        <w:t xml:space="preserve"> aktualitāt</w:t>
      </w:r>
      <w:r w:rsidR="123F58FD" w:rsidRPr="00505E0B">
        <w:rPr>
          <w:rFonts w:ascii="Times New Roman" w:eastAsia="Times New Roman" w:hAnsi="Times New Roman" w:cs="Times New Roman"/>
          <w:spacing w:val="-4"/>
          <w:sz w:val="28"/>
          <w:szCs w:val="28"/>
        </w:rPr>
        <w:t>ēm</w:t>
      </w:r>
      <w:r w:rsidR="453D2B6B" w:rsidRPr="00505E0B">
        <w:rPr>
          <w:rFonts w:ascii="Times New Roman" w:eastAsia="Times New Roman" w:hAnsi="Times New Roman" w:cs="Times New Roman"/>
          <w:spacing w:val="-4"/>
          <w:sz w:val="28"/>
          <w:szCs w:val="28"/>
        </w:rPr>
        <w:t xml:space="preserve"> </w:t>
      </w:r>
      <w:r w:rsidR="6C5CC36D" w:rsidRPr="00505E0B">
        <w:rPr>
          <w:rFonts w:ascii="Times New Roman" w:eastAsia="Times New Roman" w:hAnsi="Times New Roman" w:cs="Times New Roman"/>
          <w:spacing w:val="-4"/>
          <w:sz w:val="28"/>
          <w:szCs w:val="28"/>
        </w:rPr>
        <w:t>(</w:t>
      </w:r>
      <w:r w:rsidR="453D2B6B" w:rsidRPr="00505E0B">
        <w:rPr>
          <w:rFonts w:ascii="Times New Roman" w:eastAsia="Times New Roman" w:hAnsi="Times New Roman" w:cs="Times New Roman"/>
          <w:spacing w:val="-4"/>
          <w:sz w:val="28"/>
          <w:szCs w:val="28"/>
        </w:rPr>
        <w:t>bloga veidā</w:t>
      </w:r>
      <w:r w:rsidR="3BF0DF1A" w:rsidRPr="00505E0B">
        <w:rPr>
          <w:rFonts w:ascii="Times New Roman" w:eastAsia="Times New Roman" w:hAnsi="Times New Roman" w:cs="Times New Roman"/>
          <w:spacing w:val="-4"/>
          <w:sz w:val="28"/>
          <w:szCs w:val="28"/>
        </w:rPr>
        <w:t>)</w:t>
      </w:r>
      <w:r w:rsidR="3240FA37" w:rsidRPr="00505E0B">
        <w:rPr>
          <w:rFonts w:ascii="Times New Roman" w:eastAsia="Times New Roman" w:hAnsi="Times New Roman" w:cs="Times New Roman"/>
          <w:spacing w:val="-4"/>
          <w:sz w:val="28"/>
          <w:szCs w:val="28"/>
        </w:rPr>
        <w:t xml:space="preserve">, veicinot izpratni par valsts pārvaldes uzbūvi un </w:t>
      </w:r>
      <w:r w:rsidR="0065711D" w:rsidRPr="00505E0B">
        <w:rPr>
          <w:rFonts w:ascii="Times New Roman" w:eastAsia="Times New Roman" w:hAnsi="Times New Roman" w:cs="Times New Roman"/>
          <w:spacing w:val="-4"/>
          <w:sz w:val="28"/>
          <w:szCs w:val="28"/>
        </w:rPr>
        <w:t>darb</w:t>
      </w:r>
      <w:r w:rsidR="0065711D">
        <w:rPr>
          <w:rFonts w:ascii="Times New Roman" w:eastAsia="Times New Roman" w:hAnsi="Times New Roman" w:cs="Times New Roman"/>
          <w:spacing w:val="-4"/>
          <w:sz w:val="28"/>
          <w:szCs w:val="28"/>
        </w:rPr>
        <w:t>a</w:t>
      </w:r>
      <w:r w:rsidR="0065711D" w:rsidRPr="0065711D">
        <w:rPr>
          <w:rFonts w:ascii="Times New Roman" w:eastAsia="Times New Roman" w:hAnsi="Times New Roman" w:cs="Times New Roman"/>
          <w:spacing w:val="-4"/>
          <w:sz w:val="28"/>
          <w:szCs w:val="28"/>
        </w:rPr>
        <w:t xml:space="preserve"> </w:t>
      </w:r>
      <w:r w:rsidR="0065711D" w:rsidRPr="005448F3">
        <w:rPr>
          <w:rFonts w:ascii="Times New Roman" w:eastAsia="Times New Roman" w:hAnsi="Times New Roman" w:cs="Times New Roman"/>
          <w:spacing w:val="-4"/>
          <w:sz w:val="28"/>
          <w:szCs w:val="28"/>
        </w:rPr>
        <w:t>aktu</w:t>
      </w:r>
      <w:r w:rsidR="0065711D">
        <w:rPr>
          <w:rFonts w:ascii="Times New Roman" w:eastAsia="Times New Roman" w:hAnsi="Times New Roman" w:cs="Times New Roman"/>
          <w:spacing w:val="-4"/>
          <w:sz w:val="28"/>
          <w:szCs w:val="28"/>
        </w:rPr>
        <w:t>alitātēm</w:t>
      </w:r>
      <w:r w:rsidR="255CB337" w:rsidRPr="00505E0B">
        <w:rPr>
          <w:rFonts w:ascii="Times New Roman" w:eastAsia="Times New Roman" w:hAnsi="Times New Roman" w:cs="Times New Roman"/>
          <w:spacing w:val="-4"/>
          <w:sz w:val="28"/>
          <w:szCs w:val="28"/>
        </w:rPr>
        <w:t>, īpaši pārnozaru iniciatīvās</w:t>
      </w:r>
      <w:r w:rsidR="52F62A2B" w:rsidRPr="00505E0B">
        <w:rPr>
          <w:rFonts w:ascii="Times New Roman" w:eastAsia="Times New Roman" w:hAnsi="Times New Roman" w:cs="Times New Roman"/>
          <w:spacing w:val="-4"/>
          <w:sz w:val="28"/>
          <w:szCs w:val="28"/>
        </w:rPr>
        <w:t xml:space="preserve">. </w:t>
      </w:r>
      <w:r w:rsidR="23FCA62A" w:rsidRPr="00505E0B">
        <w:rPr>
          <w:rFonts w:ascii="Times New Roman" w:eastAsia="Times New Roman" w:hAnsi="Times New Roman" w:cs="Times New Roman"/>
          <w:spacing w:val="-4"/>
          <w:sz w:val="28"/>
          <w:szCs w:val="28"/>
        </w:rPr>
        <w:t>Portāl</w:t>
      </w:r>
      <w:r w:rsidR="2F844E52" w:rsidRPr="00505E0B">
        <w:rPr>
          <w:rFonts w:ascii="Times New Roman" w:eastAsia="Times New Roman" w:hAnsi="Times New Roman" w:cs="Times New Roman"/>
          <w:spacing w:val="-4"/>
          <w:sz w:val="28"/>
          <w:szCs w:val="28"/>
        </w:rPr>
        <w:t>s tiks</w:t>
      </w:r>
      <w:r w:rsidR="6B973E0D" w:rsidRPr="00505E0B">
        <w:rPr>
          <w:rFonts w:ascii="Times New Roman" w:eastAsia="Times New Roman" w:hAnsi="Times New Roman" w:cs="Times New Roman"/>
          <w:spacing w:val="-4"/>
          <w:sz w:val="28"/>
          <w:szCs w:val="28"/>
        </w:rPr>
        <w:t xml:space="preserve"> veido</w:t>
      </w:r>
      <w:r w:rsidR="1FFA1B11" w:rsidRPr="00505E0B">
        <w:rPr>
          <w:rFonts w:ascii="Times New Roman" w:eastAsia="Times New Roman" w:hAnsi="Times New Roman" w:cs="Times New Roman"/>
          <w:spacing w:val="-4"/>
          <w:sz w:val="28"/>
          <w:szCs w:val="28"/>
        </w:rPr>
        <w:t>ts</w:t>
      </w:r>
      <w:r w:rsidR="6B973E0D" w:rsidRPr="00505E0B">
        <w:rPr>
          <w:rFonts w:ascii="Times New Roman" w:eastAsia="Times New Roman" w:hAnsi="Times New Roman" w:cs="Times New Roman"/>
          <w:spacing w:val="-4"/>
          <w:sz w:val="28"/>
          <w:szCs w:val="28"/>
        </w:rPr>
        <w:t xml:space="preserve"> sadarbībā ar Valsts un pašvaldību iestāžu tīmekļvietņu vienotās platformas projektu un sasaist</w:t>
      </w:r>
      <w:r w:rsidR="2BD71624" w:rsidRPr="00505E0B">
        <w:rPr>
          <w:rFonts w:ascii="Times New Roman" w:eastAsia="Times New Roman" w:hAnsi="Times New Roman" w:cs="Times New Roman"/>
          <w:spacing w:val="-4"/>
          <w:sz w:val="28"/>
          <w:szCs w:val="28"/>
        </w:rPr>
        <w:t>ē</w:t>
      </w:r>
      <w:r w:rsidR="6B973E0D" w:rsidRPr="00505E0B">
        <w:rPr>
          <w:rFonts w:ascii="Times New Roman" w:eastAsia="Times New Roman" w:hAnsi="Times New Roman" w:cs="Times New Roman"/>
          <w:spacing w:val="-4"/>
          <w:sz w:val="28"/>
          <w:szCs w:val="28"/>
        </w:rPr>
        <w:t xml:space="preserve"> ar iestāžu </w:t>
      </w:r>
      <w:r w:rsidR="23FCA62A" w:rsidRPr="00505E0B">
        <w:rPr>
          <w:rFonts w:ascii="Times New Roman" w:eastAsia="Times New Roman" w:hAnsi="Times New Roman" w:cs="Times New Roman"/>
          <w:spacing w:val="-4"/>
          <w:sz w:val="28"/>
          <w:szCs w:val="28"/>
        </w:rPr>
        <w:t>tīmekļvietn</w:t>
      </w:r>
      <w:r w:rsidR="00334DDE" w:rsidRPr="00505E0B">
        <w:rPr>
          <w:rFonts w:ascii="Times New Roman" w:eastAsia="Times New Roman" w:hAnsi="Times New Roman" w:cs="Times New Roman"/>
          <w:spacing w:val="-4"/>
          <w:sz w:val="28"/>
          <w:szCs w:val="28"/>
        </w:rPr>
        <w:t>ē</w:t>
      </w:r>
      <w:r w:rsidR="23FCA62A" w:rsidRPr="00505E0B">
        <w:rPr>
          <w:rFonts w:ascii="Times New Roman" w:eastAsia="Times New Roman" w:hAnsi="Times New Roman" w:cs="Times New Roman"/>
          <w:spacing w:val="-4"/>
          <w:sz w:val="28"/>
          <w:szCs w:val="28"/>
        </w:rPr>
        <w:t xml:space="preserve">s ievietoto informāciju par plāniem un rezultātiem. </w:t>
      </w:r>
      <w:r w:rsidR="76DA5C58" w:rsidRPr="00505E0B">
        <w:rPr>
          <w:rFonts w:ascii="Times New Roman" w:eastAsia="Times New Roman" w:hAnsi="Times New Roman" w:cs="Times New Roman"/>
          <w:spacing w:val="-4"/>
          <w:sz w:val="28"/>
          <w:szCs w:val="28"/>
        </w:rPr>
        <w:t xml:space="preserve">Līdzīgi portāli </w:t>
      </w:r>
      <w:r w:rsidR="4B2534C6" w:rsidRPr="00505E0B">
        <w:rPr>
          <w:rFonts w:ascii="Times New Roman" w:eastAsia="Times New Roman" w:hAnsi="Times New Roman" w:cs="Times New Roman"/>
          <w:spacing w:val="-4"/>
          <w:sz w:val="28"/>
          <w:szCs w:val="28"/>
        </w:rPr>
        <w:t xml:space="preserve">sabiedrības informēšanai </w:t>
      </w:r>
      <w:r w:rsidR="76DA5C58" w:rsidRPr="00505E0B">
        <w:rPr>
          <w:rFonts w:ascii="Times New Roman" w:eastAsia="Times New Roman" w:hAnsi="Times New Roman" w:cs="Times New Roman"/>
          <w:spacing w:val="-4"/>
          <w:sz w:val="28"/>
          <w:szCs w:val="28"/>
        </w:rPr>
        <w:t>par valsts pārvaldi</w:t>
      </w:r>
      <w:r w:rsidR="53672E23" w:rsidRPr="00505E0B">
        <w:rPr>
          <w:rFonts w:ascii="Times New Roman" w:eastAsia="Times New Roman" w:hAnsi="Times New Roman" w:cs="Times New Roman"/>
          <w:spacing w:val="-4"/>
          <w:sz w:val="28"/>
          <w:szCs w:val="28"/>
        </w:rPr>
        <w:t xml:space="preserve"> </w:t>
      </w:r>
      <w:r w:rsidR="76DA5C58" w:rsidRPr="00505E0B">
        <w:rPr>
          <w:rFonts w:ascii="Times New Roman" w:eastAsia="Times New Roman" w:hAnsi="Times New Roman" w:cs="Times New Roman"/>
          <w:spacing w:val="-4"/>
          <w:sz w:val="28"/>
          <w:szCs w:val="28"/>
        </w:rPr>
        <w:t>ir</w:t>
      </w:r>
      <w:r w:rsidR="53672E23" w:rsidRPr="00505E0B">
        <w:rPr>
          <w:rFonts w:ascii="Times New Roman" w:eastAsia="Times New Roman" w:hAnsi="Times New Roman" w:cs="Times New Roman"/>
          <w:spacing w:val="-4"/>
          <w:sz w:val="28"/>
          <w:szCs w:val="28"/>
        </w:rPr>
        <w:t xml:space="preserve">, piemēram, </w:t>
      </w:r>
      <w:r w:rsidR="76DA5C58" w:rsidRPr="00505E0B">
        <w:rPr>
          <w:rFonts w:ascii="Times New Roman" w:eastAsia="Times New Roman" w:hAnsi="Times New Roman" w:cs="Times New Roman"/>
          <w:spacing w:val="-4"/>
          <w:sz w:val="28"/>
          <w:szCs w:val="28"/>
        </w:rPr>
        <w:t>Amerikas Savienotajās Valstīs (</w:t>
      </w:r>
      <w:hyperlink r:id="rId17">
        <w:r w:rsidR="76DA5C58" w:rsidRPr="00505E0B">
          <w:rPr>
            <w:rStyle w:val="Hyperlink"/>
            <w:rFonts w:ascii="Times New Roman" w:eastAsia="Times New Roman" w:hAnsi="Times New Roman" w:cs="Times New Roman"/>
            <w:color w:val="auto"/>
            <w:spacing w:val="-4"/>
            <w:sz w:val="28"/>
            <w:szCs w:val="28"/>
          </w:rPr>
          <w:t>www.performance.gov</w:t>
        </w:r>
      </w:hyperlink>
      <w:r w:rsidR="76DA5C58" w:rsidRPr="00505E0B">
        <w:rPr>
          <w:rFonts w:ascii="Times New Roman" w:eastAsia="Times New Roman" w:hAnsi="Times New Roman" w:cs="Times New Roman"/>
          <w:spacing w:val="-4"/>
          <w:sz w:val="28"/>
          <w:szCs w:val="28"/>
        </w:rPr>
        <w:t>)</w:t>
      </w:r>
      <w:r w:rsidR="238C2DCC" w:rsidRPr="00505E0B">
        <w:rPr>
          <w:rFonts w:ascii="Times New Roman" w:eastAsia="Times New Roman" w:hAnsi="Times New Roman" w:cs="Times New Roman"/>
          <w:spacing w:val="-4"/>
          <w:sz w:val="28"/>
          <w:szCs w:val="28"/>
        </w:rPr>
        <w:t>,</w:t>
      </w:r>
      <w:r w:rsidR="76DA5C58" w:rsidRPr="00505E0B">
        <w:rPr>
          <w:rFonts w:ascii="Times New Roman" w:eastAsia="Times New Roman" w:hAnsi="Times New Roman" w:cs="Times New Roman"/>
          <w:spacing w:val="-4"/>
          <w:sz w:val="28"/>
          <w:szCs w:val="28"/>
        </w:rPr>
        <w:t xml:space="preserve"> </w:t>
      </w:r>
      <w:r w:rsidR="1AC645E4" w:rsidRPr="00505E0B">
        <w:rPr>
          <w:rFonts w:ascii="Times New Roman" w:eastAsia="Times New Roman" w:hAnsi="Times New Roman" w:cs="Times New Roman"/>
          <w:spacing w:val="-4"/>
          <w:sz w:val="28"/>
          <w:szCs w:val="28"/>
        </w:rPr>
        <w:t>Austrālijā (</w:t>
      </w:r>
      <w:hyperlink r:id="rId18" w:history="1">
        <w:r w:rsidR="1AC645E4" w:rsidRPr="00505E0B">
          <w:rPr>
            <w:rStyle w:val="Hyperlink"/>
            <w:rFonts w:ascii="Times New Roman" w:eastAsia="Times New Roman" w:hAnsi="Times New Roman" w:cs="Times New Roman"/>
            <w:color w:val="auto"/>
            <w:spacing w:val="-4"/>
            <w:sz w:val="28"/>
            <w:szCs w:val="28"/>
          </w:rPr>
          <w:t>https://performancedashboard.d61.io/aus</w:t>
        </w:r>
      </w:hyperlink>
      <w:r w:rsidR="1AC645E4" w:rsidRPr="00505E0B">
        <w:rPr>
          <w:rFonts w:ascii="Times New Roman" w:eastAsia="Times New Roman" w:hAnsi="Times New Roman" w:cs="Times New Roman"/>
          <w:spacing w:val="-4"/>
          <w:sz w:val="28"/>
          <w:szCs w:val="28"/>
        </w:rPr>
        <w:t>), Indijā (</w:t>
      </w:r>
      <w:hyperlink r:id="rId19" w:history="1">
        <w:r w:rsidR="1AC645E4" w:rsidRPr="00505E0B">
          <w:rPr>
            <w:rStyle w:val="Hyperlink"/>
            <w:rFonts w:ascii="Times New Roman" w:eastAsia="Calibri" w:hAnsi="Times New Roman" w:cs="Times New Roman"/>
            <w:color w:val="auto"/>
            <w:spacing w:val="-4"/>
            <w:sz w:val="28"/>
            <w:szCs w:val="28"/>
          </w:rPr>
          <w:t>https://transformingindia.mygov.in/performance-dashboard</w:t>
        </w:r>
      </w:hyperlink>
      <w:r w:rsidR="1AC645E4" w:rsidRPr="00505E0B">
        <w:rPr>
          <w:rFonts w:ascii="Times New Roman" w:eastAsia="Times New Roman" w:hAnsi="Times New Roman" w:cs="Times New Roman"/>
          <w:spacing w:val="-4"/>
          <w:sz w:val="28"/>
          <w:szCs w:val="28"/>
        </w:rPr>
        <w:t xml:space="preserve">), </w:t>
      </w:r>
      <w:r w:rsidR="76DA5C58" w:rsidRPr="00505E0B">
        <w:rPr>
          <w:rFonts w:ascii="Times New Roman" w:eastAsia="Times New Roman" w:hAnsi="Times New Roman" w:cs="Times New Roman"/>
          <w:spacing w:val="-4"/>
          <w:sz w:val="28"/>
          <w:szCs w:val="28"/>
        </w:rPr>
        <w:t>Francijā (</w:t>
      </w:r>
      <w:hyperlink r:id="rId20">
        <w:r w:rsidR="76DA5C58" w:rsidRPr="00505E0B">
          <w:rPr>
            <w:rStyle w:val="Hyperlink"/>
            <w:rFonts w:ascii="Times New Roman" w:eastAsia="Times New Roman" w:hAnsi="Times New Roman" w:cs="Times New Roman"/>
            <w:color w:val="auto"/>
            <w:spacing w:val="-4"/>
            <w:sz w:val="28"/>
            <w:szCs w:val="28"/>
          </w:rPr>
          <w:t>www.fonction-publique.gouv.fr</w:t>
        </w:r>
      </w:hyperlink>
      <w:r w:rsidR="76DA5C58" w:rsidRPr="00505E0B">
        <w:rPr>
          <w:rFonts w:ascii="Times New Roman" w:eastAsia="Times New Roman" w:hAnsi="Times New Roman" w:cs="Times New Roman"/>
          <w:spacing w:val="-4"/>
          <w:sz w:val="28"/>
          <w:szCs w:val="28"/>
        </w:rPr>
        <w:t>)</w:t>
      </w:r>
      <w:r w:rsidR="00673347" w:rsidRPr="00505E0B">
        <w:rPr>
          <w:rFonts w:ascii="Times New Roman" w:eastAsia="Times New Roman" w:hAnsi="Times New Roman" w:cs="Times New Roman"/>
          <w:spacing w:val="-4"/>
          <w:sz w:val="28"/>
          <w:szCs w:val="28"/>
        </w:rPr>
        <w:t xml:space="preserve">, </w:t>
      </w:r>
      <w:r w:rsidR="589F419B" w:rsidRPr="00505E0B">
        <w:rPr>
          <w:rFonts w:ascii="Times New Roman" w:eastAsia="Times New Roman" w:hAnsi="Times New Roman" w:cs="Times New Roman"/>
          <w:spacing w:val="-4"/>
          <w:sz w:val="28"/>
          <w:szCs w:val="28"/>
        </w:rPr>
        <w:t>Igaunijā (</w:t>
      </w:r>
      <w:hyperlink r:id="rId21" w:history="1">
        <w:r w:rsidR="589F419B" w:rsidRPr="00505E0B">
          <w:rPr>
            <w:rStyle w:val="Hyperlink"/>
            <w:rFonts w:ascii="Times New Roman" w:eastAsia="Times New Roman" w:hAnsi="Times New Roman" w:cs="Times New Roman"/>
            <w:color w:val="auto"/>
            <w:spacing w:val="-4"/>
            <w:sz w:val="28"/>
            <w:szCs w:val="28"/>
            <w:lang w:val="lv"/>
          </w:rPr>
          <w:t>https://tamm.stat.ee/</w:t>
        </w:r>
      </w:hyperlink>
      <w:r w:rsidR="589F419B" w:rsidRPr="00505E0B">
        <w:rPr>
          <w:rFonts w:ascii="Times New Roman" w:eastAsia="Times New Roman" w:hAnsi="Times New Roman" w:cs="Times New Roman"/>
          <w:spacing w:val="-4"/>
          <w:sz w:val="28"/>
          <w:szCs w:val="28"/>
        </w:rPr>
        <w:t>).</w:t>
      </w:r>
    </w:p>
    <w:p w14:paraId="6806B678" w14:textId="67424600" w:rsidR="007202F8" w:rsidRPr="009F7B06" w:rsidRDefault="0E1AC908" w:rsidP="5BD00390">
      <w:pPr>
        <w:spacing w:after="120" w:line="240" w:lineRule="auto"/>
        <w:ind w:firstLine="70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2017</w:t>
      </w:r>
      <w:r w:rsidR="00B84FCD" w:rsidRPr="00505E0B">
        <w:rPr>
          <w:rFonts w:ascii="Times New Roman" w:eastAsia="Times New Roman" w:hAnsi="Times New Roman" w:cs="Times New Roman"/>
          <w:sz w:val="28"/>
          <w:szCs w:val="28"/>
        </w:rPr>
        <w:t>. gad</w:t>
      </w:r>
      <w:r w:rsidRPr="00505E0B">
        <w:rPr>
          <w:rFonts w:ascii="Times New Roman" w:eastAsia="Times New Roman" w:hAnsi="Times New Roman" w:cs="Times New Roman"/>
          <w:sz w:val="28"/>
          <w:szCs w:val="28"/>
        </w:rPr>
        <w:t>ā</w:t>
      </w:r>
      <w:r w:rsidR="77ADCBE1" w:rsidRPr="00505E0B">
        <w:rPr>
          <w:rFonts w:ascii="Times New Roman" w:eastAsia="Times New Roman" w:hAnsi="Times New Roman" w:cs="Times New Roman"/>
          <w:sz w:val="28"/>
          <w:szCs w:val="28"/>
        </w:rPr>
        <w:t xml:space="preserve"> </w:t>
      </w:r>
      <w:r w:rsidR="0065711D">
        <w:rPr>
          <w:rFonts w:ascii="Times New Roman" w:eastAsia="Times New Roman" w:hAnsi="Times New Roman" w:cs="Times New Roman"/>
          <w:sz w:val="28"/>
          <w:szCs w:val="28"/>
        </w:rPr>
        <w:t>tika</w:t>
      </w:r>
      <w:r w:rsidR="0065711D"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izstrādāta Nozarēs veikto ieguldījumu efektivitātes analīzes metodika, kuru var izmantot ministriju un to padotības iestāžu efektivitātes analīzei</w:t>
      </w:r>
      <w:r w:rsidR="0065711D">
        <w:rPr>
          <w:rFonts w:ascii="Times New Roman" w:eastAsia="Times New Roman" w:hAnsi="Times New Roman" w:cs="Times New Roman"/>
          <w:sz w:val="28"/>
          <w:szCs w:val="28"/>
        </w:rPr>
        <w:t>.</w:t>
      </w:r>
      <w:r w:rsidR="005E0A41" w:rsidRPr="00505E0B">
        <w:rPr>
          <w:rStyle w:val="FootnoteReference"/>
          <w:rFonts w:ascii="Times New Roman" w:eastAsia="Times New Roman" w:hAnsi="Times New Roman" w:cs="Times New Roman"/>
          <w:sz w:val="28"/>
          <w:szCs w:val="28"/>
        </w:rPr>
        <w:footnoteReference w:id="32"/>
      </w:r>
      <w:r w:rsidRPr="00505E0B">
        <w:rPr>
          <w:rFonts w:ascii="Times New Roman" w:eastAsia="Times New Roman" w:hAnsi="Times New Roman" w:cs="Times New Roman"/>
          <w:sz w:val="28"/>
          <w:szCs w:val="28"/>
        </w:rPr>
        <w:t xml:space="preserve"> </w:t>
      </w:r>
      <w:r w:rsidR="00C8369C" w:rsidRPr="00505E0B">
        <w:rPr>
          <w:rFonts w:ascii="Times New Roman" w:eastAsia="Times New Roman" w:hAnsi="Times New Roman" w:cs="Times New Roman"/>
          <w:sz w:val="28"/>
          <w:szCs w:val="28"/>
        </w:rPr>
        <w:t>TSI </w:t>
      </w:r>
      <w:r w:rsidR="002490DF" w:rsidRPr="00505E0B">
        <w:rPr>
          <w:rFonts w:ascii="Times New Roman" w:eastAsia="Times New Roman" w:hAnsi="Times New Roman" w:cs="Times New Roman"/>
          <w:sz w:val="28"/>
          <w:szCs w:val="28"/>
        </w:rPr>
        <w:t xml:space="preserve">2022 </w:t>
      </w:r>
      <w:r w:rsidRPr="00505E0B">
        <w:rPr>
          <w:rFonts w:ascii="Times New Roman" w:eastAsia="Times New Roman" w:hAnsi="Times New Roman" w:cs="Times New Roman"/>
          <w:sz w:val="28"/>
          <w:szCs w:val="28"/>
        </w:rPr>
        <w:t>projekta</w:t>
      </w:r>
      <w:r w:rsidR="66F27025" w:rsidRPr="00505E0B">
        <w:rPr>
          <w:rFonts w:ascii="Times New Roman" w:eastAsia="Times New Roman" w:hAnsi="Times New Roman" w:cs="Times New Roman"/>
          <w:sz w:val="28"/>
          <w:szCs w:val="28"/>
        </w:rPr>
        <w:t xml:space="preserve"> </w:t>
      </w:r>
      <w:r w:rsidR="00AB16AB" w:rsidRPr="009F7B06">
        <w:rPr>
          <w:rFonts w:ascii="Times New Roman" w:eastAsia="Calibri" w:hAnsi="Times New Roman" w:cs="Times New Roman"/>
          <w:sz w:val="28"/>
          <w:szCs w:val="28"/>
        </w:rPr>
        <w:t>"</w:t>
      </w:r>
      <w:r w:rsidR="66F27025" w:rsidRPr="00505E0B">
        <w:rPr>
          <w:rFonts w:ascii="Times New Roman" w:eastAsia="Times New Roman" w:hAnsi="Times New Roman" w:cs="Times New Roman"/>
          <w:sz w:val="28"/>
          <w:szCs w:val="28"/>
        </w:rPr>
        <w:t>Valsts pārvaldes izvērtēšana Latvijā un Lietuvā</w:t>
      </w:r>
      <w:r w:rsidR="00AB16AB" w:rsidRPr="009F7B06">
        <w:rPr>
          <w:rFonts w:ascii="Times New Roman" w:eastAsia="Calibri" w:hAnsi="Times New Roman" w:cs="Times New Roman"/>
          <w:sz w:val="28"/>
          <w:szCs w:val="28"/>
        </w:rPr>
        <w:t>"</w:t>
      </w:r>
      <w:r w:rsidR="66F27025" w:rsidRPr="00505E0B">
        <w:rPr>
          <w:rFonts w:ascii="Times New Roman" w:eastAsia="Times New Roman" w:hAnsi="Times New Roman" w:cs="Times New Roman"/>
          <w:sz w:val="28"/>
          <w:szCs w:val="28"/>
        </w:rPr>
        <w:t xml:space="preserve"> (angļu val. </w:t>
      </w:r>
      <w:r w:rsidR="39F69231" w:rsidRPr="009F7B06">
        <w:rPr>
          <w:rFonts w:ascii="Times New Roman" w:eastAsia="Times New Roman" w:hAnsi="Times New Roman" w:cs="Times New Roman"/>
          <w:sz w:val="28"/>
          <w:szCs w:val="28"/>
        </w:rPr>
        <w:t>–</w:t>
      </w:r>
      <w:r w:rsidR="66F27025" w:rsidRPr="00505E0B">
        <w:rPr>
          <w:rFonts w:ascii="Times New Roman" w:eastAsia="Times New Roman" w:hAnsi="Times New Roman" w:cs="Times New Roman"/>
          <w:sz w:val="28"/>
          <w:szCs w:val="28"/>
        </w:rPr>
        <w:t xml:space="preserve"> </w:t>
      </w:r>
      <w:r w:rsidR="66F27025" w:rsidRPr="00505E0B">
        <w:rPr>
          <w:rFonts w:ascii="Times New Roman" w:eastAsia="Times New Roman" w:hAnsi="Times New Roman" w:cs="Times New Roman"/>
          <w:i/>
          <w:iCs/>
          <w:sz w:val="28"/>
          <w:szCs w:val="28"/>
        </w:rPr>
        <w:t>Evaluating Public Administrations in Latvia and Lithuania</w:t>
      </w:r>
      <w:r w:rsidR="66F27025"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ietvaros līdz 2024</w:t>
      </w:r>
      <w:r w:rsidR="00B84FCD" w:rsidRPr="00505E0B">
        <w:rPr>
          <w:rFonts w:ascii="Times New Roman" w:eastAsia="Times New Roman" w:hAnsi="Times New Roman" w:cs="Times New Roman"/>
          <w:sz w:val="28"/>
          <w:szCs w:val="28"/>
        </w:rPr>
        <w:t>. gad</w:t>
      </w:r>
      <w:r w:rsidRPr="00505E0B">
        <w:rPr>
          <w:rFonts w:ascii="Times New Roman" w:eastAsia="Times New Roman" w:hAnsi="Times New Roman" w:cs="Times New Roman"/>
          <w:sz w:val="28"/>
          <w:szCs w:val="28"/>
        </w:rPr>
        <w:t xml:space="preserve">am </w:t>
      </w:r>
      <w:r w:rsidR="00495FE5" w:rsidRPr="00505E0B">
        <w:rPr>
          <w:rFonts w:ascii="Times New Roman" w:eastAsia="Times New Roman" w:hAnsi="Times New Roman" w:cs="Times New Roman"/>
          <w:sz w:val="28"/>
          <w:szCs w:val="28"/>
        </w:rPr>
        <w:t xml:space="preserve">tiks </w:t>
      </w:r>
      <w:r w:rsidRPr="00505E0B">
        <w:rPr>
          <w:rFonts w:ascii="Times New Roman" w:eastAsia="Times New Roman" w:hAnsi="Times New Roman" w:cs="Times New Roman"/>
          <w:sz w:val="28"/>
          <w:szCs w:val="28"/>
        </w:rPr>
        <w:t>izstrād</w:t>
      </w:r>
      <w:r w:rsidR="00495FE5" w:rsidRPr="00505E0B">
        <w:rPr>
          <w:rFonts w:ascii="Times New Roman" w:eastAsia="Times New Roman" w:hAnsi="Times New Roman" w:cs="Times New Roman"/>
          <w:sz w:val="28"/>
          <w:szCs w:val="28"/>
        </w:rPr>
        <w:t xml:space="preserve">āts valsts tiešās pārvaldes iestāžu snieguma </w:t>
      </w:r>
      <w:r w:rsidRPr="00505E0B">
        <w:rPr>
          <w:rFonts w:ascii="Times New Roman" w:eastAsia="Times New Roman" w:hAnsi="Times New Roman" w:cs="Times New Roman"/>
          <w:sz w:val="28"/>
          <w:szCs w:val="28"/>
        </w:rPr>
        <w:t>rādītāju</w:t>
      </w:r>
      <w:r w:rsidR="00495FE5" w:rsidRPr="00505E0B">
        <w:rPr>
          <w:rFonts w:ascii="Times New Roman" w:eastAsia="Times New Roman" w:hAnsi="Times New Roman" w:cs="Times New Roman"/>
          <w:sz w:val="28"/>
          <w:szCs w:val="28"/>
        </w:rPr>
        <w:t xml:space="preserve"> kopums</w:t>
      </w:r>
      <w:r w:rsidRPr="00505E0B">
        <w:rPr>
          <w:rFonts w:ascii="Times New Roman" w:eastAsia="Times New Roman" w:hAnsi="Times New Roman" w:cs="Times New Roman"/>
          <w:sz w:val="28"/>
          <w:szCs w:val="28"/>
        </w:rPr>
        <w:t>. Nākotnē jāpieaug darbības efektivitātes mērīšanai, izmantojot pieejamās metodikas, tostarp jāvērtē, cik efektīvs ir resursu patēriņš, kāda ir valsts pārvaldes darba atdeve un radītā ietekme uz sabiedrību</w:t>
      </w:r>
      <w:r w:rsidR="00495FE5" w:rsidRPr="00505E0B">
        <w:rPr>
          <w:rFonts w:ascii="Times New Roman" w:eastAsia="Times New Roman" w:hAnsi="Times New Roman" w:cs="Times New Roman"/>
          <w:sz w:val="28"/>
          <w:szCs w:val="28"/>
        </w:rPr>
        <w:t>. Vienlaikus tiek plānots</w:t>
      </w:r>
      <w:r w:rsidR="61818CB8" w:rsidRPr="00505E0B">
        <w:rPr>
          <w:rFonts w:ascii="Times New Roman" w:eastAsia="Times New Roman" w:hAnsi="Times New Roman" w:cs="Times New Roman"/>
          <w:sz w:val="28"/>
          <w:szCs w:val="28"/>
        </w:rPr>
        <w:t xml:space="preserve"> stiprināt atbilstoši mūsdienu prasībām attīstīt</w:t>
      </w:r>
      <w:r w:rsidR="2F1BB5AD" w:rsidRPr="00505E0B">
        <w:rPr>
          <w:rFonts w:ascii="Times New Roman" w:eastAsia="Times New Roman" w:hAnsi="Times New Roman" w:cs="Times New Roman"/>
          <w:sz w:val="28"/>
          <w:szCs w:val="28"/>
        </w:rPr>
        <w:t>as</w:t>
      </w:r>
      <w:r w:rsidR="61818CB8" w:rsidRPr="00505E0B">
        <w:rPr>
          <w:rFonts w:ascii="Times New Roman" w:eastAsia="Times New Roman" w:hAnsi="Times New Roman" w:cs="Times New Roman"/>
          <w:sz w:val="28"/>
          <w:szCs w:val="28"/>
        </w:rPr>
        <w:t xml:space="preserve"> iekšējās kontroles sistēm</w:t>
      </w:r>
      <w:r w:rsidR="6C6E48FC" w:rsidRPr="00505E0B">
        <w:rPr>
          <w:rFonts w:ascii="Times New Roman" w:eastAsia="Times New Roman" w:hAnsi="Times New Roman" w:cs="Times New Roman"/>
          <w:sz w:val="28"/>
          <w:szCs w:val="28"/>
        </w:rPr>
        <w:t xml:space="preserve">as </w:t>
      </w:r>
      <w:r w:rsidR="61818CB8" w:rsidRPr="00505E0B">
        <w:rPr>
          <w:rFonts w:ascii="Times New Roman" w:eastAsia="Times New Roman" w:hAnsi="Times New Roman" w:cs="Times New Roman"/>
          <w:sz w:val="28"/>
          <w:szCs w:val="28"/>
        </w:rPr>
        <w:t xml:space="preserve">valsts </w:t>
      </w:r>
      <w:r w:rsidR="00495FE5" w:rsidRPr="00505E0B">
        <w:rPr>
          <w:rFonts w:ascii="Times New Roman" w:eastAsia="Times New Roman" w:hAnsi="Times New Roman" w:cs="Times New Roman"/>
          <w:sz w:val="28"/>
          <w:szCs w:val="28"/>
        </w:rPr>
        <w:t xml:space="preserve">tiešās </w:t>
      </w:r>
      <w:r w:rsidR="61818CB8" w:rsidRPr="00505E0B">
        <w:rPr>
          <w:rFonts w:ascii="Times New Roman" w:eastAsia="Times New Roman" w:hAnsi="Times New Roman" w:cs="Times New Roman"/>
          <w:sz w:val="28"/>
          <w:szCs w:val="28"/>
        </w:rPr>
        <w:t>pārvalde</w:t>
      </w:r>
      <w:r w:rsidR="00495FE5" w:rsidRPr="00505E0B">
        <w:rPr>
          <w:rFonts w:ascii="Times New Roman" w:eastAsia="Times New Roman" w:hAnsi="Times New Roman" w:cs="Times New Roman"/>
          <w:sz w:val="28"/>
          <w:szCs w:val="28"/>
        </w:rPr>
        <w:t>s iestādēs</w:t>
      </w:r>
      <w:r w:rsidR="26330BDA" w:rsidRPr="00505E0B">
        <w:rPr>
          <w:rFonts w:ascii="Times New Roman" w:eastAsia="Times New Roman" w:hAnsi="Times New Roman" w:cs="Times New Roman"/>
          <w:sz w:val="28"/>
          <w:szCs w:val="28"/>
        </w:rPr>
        <w:t>,</w:t>
      </w:r>
      <w:r w:rsidR="45F7253A" w:rsidRPr="00505E0B">
        <w:rPr>
          <w:rFonts w:ascii="Times New Roman" w:eastAsia="Times New Roman" w:hAnsi="Times New Roman" w:cs="Times New Roman"/>
          <w:sz w:val="28"/>
          <w:szCs w:val="28"/>
        </w:rPr>
        <w:t xml:space="preserve"> kā arī </w:t>
      </w:r>
      <w:r w:rsidR="26330BDA" w:rsidRPr="00505E0B">
        <w:rPr>
          <w:rFonts w:ascii="Times New Roman" w:eastAsia="Times New Roman" w:hAnsi="Times New Roman" w:cs="Times New Roman"/>
          <w:sz w:val="28"/>
          <w:szCs w:val="28"/>
        </w:rPr>
        <w:t>starpresoru iekšējā audita sadarbīb</w:t>
      </w:r>
      <w:r w:rsidR="00495FE5" w:rsidRPr="00505E0B">
        <w:rPr>
          <w:rFonts w:ascii="Times New Roman" w:eastAsia="Times New Roman" w:hAnsi="Times New Roman" w:cs="Times New Roman"/>
          <w:sz w:val="28"/>
          <w:szCs w:val="28"/>
        </w:rPr>
        <w:t>u.</w:t>
      </w:r>
    </w:p>
    <w:p w14:paraId="6F1419EF" w14:textId="384235D1" w:rsidR="007202F8" w:rsidRPr="00505E0B" w:rsidRDefault="3875A9F8" w:rsidP="5BD00390">
      <w:pPr>
        <w:spacing w:after="120" w:line="240" w:lineRule="auto"/>
        <w:ind w:firstLine="703"/>
        <w:jc w:val="both"/>
        <w:rPr>
          <w:rFonts w:ascii="Times New Roman" w:eastAsia="Times New Roman" w:hAnsi="Times New Roman" w:cs="Times New Roman"/>
          <w:spacing w:val="-3"/>
          <w:sz w:val="28"/>
          <w:szCs w:val="28"/>
        </w:rPr>
      </w:pPr>
      <w:r w:rsidRPr="00505E0B">
        <w:rPr>
          <w:rFonts w:ascii="Times New Roman" w:eastAsia="Times New Roman" w:hAnsi="Times New Roman" w:cs="Times New Roman"/>
          <w:spacing w:val="-3"/>
          <w:sz w:val="28"/>
          <w:szCs w:val="28"/>
        </w:rPr>
        <w:t>Moderna valsts pārvalde nav iespējama bez spējas prasmīgi komunicēt ar sabiedrību</w:t>
      </w:r>
      <w:r w:rsidR="51F608AE" w:rsidRPr="00505E0B">
        <w:rPr>
          <w:rFonts w:ascii="Times New Roman" w:eastAsia="Times New Roman" w:hAnsi="Times New Roman" w:cs="Times New Roman"/>
          <w:spacing w:val="-3"/>
          <w:sz w:val="28"/>
          <w:szCs w:val="28"/>
        </w:rPr>
        <w:t xml:space="preserve"> un bez sabiedrības līdzda</w:t>
      </w:r>
      <w:r w:rsidR="1E6D3EB7" w:rsidRPr="00505E0B">
        <w:rPr>
          <w:rFonts w:ascii="Times New Roman" w:eastAsia="Times New Roman" w:hAnsi="Times New Roman" w:cs="Times New Roman"/>
          <w:spacing w:val="-3"/>
          <w:sz w:val="28"/>
          <w:szCs w:val="28"/>
        </w:rPr>
        <w:t>l</w:t>
      </w:r>
      <w:r w:rsidR="51F608AE" w:rsidRPr="00505E0B">
        <w:rPr>
          <w:rFonts w:ascii="Times New Roman" w:eastAsia="Times New Roman" w:hAnsi="Times New Roman" w:cs="Times New Roman"/>
          <w:spacing w:val="-3"/>
          <w:sz w:val="28"/>
          <w:szCs w:val="28"/>
        </w:rPr>
        <w:t>ības.</w:t>
      </w:r>
      <w:r w:rsidRPr="00505E0B">
        <w:rPr>
          <w:rFonts w:ascii="Times New Roman" w:eastAsia="Times New Roman" w:hAnsi="Times New Roman" w:cs="Times New Roman"/>
          <w:spacing w:val="-3"/>
          <w:sz w:val="28"/>
          <w:szCs w:val="28"/>
        </w:rPr>
        <w:t xml:space="preserve"> </w:t>
      </w:r>
      <w:r w:rsidR="4013C107" w:rsidRPr="00505E0B">
        <w:rPr>
          <w:rFonts w:ascii="Times New Roman" w:eastAsia="Times New Roman" w:hAnsi="Times New Roman" w:cs="Times New Roman"/>
          <w:spacing w:val="-3"/>
          <w:sz w:val="28"/>
          <w:szCs w:val="28"/>
        </w:rPr>
        <w:t>K</w:t>
      </w:r>
      <w:r w:rsidRPr="00505E0B">
        <w:rPr>
          <w:rFonts w:ascii="Times New Roman" w:eastAsia="Times New Roman" w:hAnsi="Times New Roman" w:cs="Times New Roman"/>
          <w:spacing w:val="-3"/>
          <w:sz w:val="28"/>
          <w:szCs w:val="28"/>
        </w:rPr>
        <w:t xml:space="preserve">omunikācijas loma valsts pārvaldē mainās no informācijas sniegšanas (atbalsta funkcijas) uz demokrātijas un uzticēšanās stiprināšanu. </w:t>
      </w:r>
      <w:r w:rsidR="78911D97" w:rsidRPr="00505E0B">
        <w:rPr>
          <w:rFonts w:ascii="Times New Roman" w:eastAsia="Times New Roman" w:hAnsi="Times New Roman" w:cs="Times New Roman"/>
          <w:spacing w:val="-3"/>
          <w:sz w:val="28"/>
          <w:szCs w:val="28"/>
        </w:rPr>
        <w:t xml:space="preserve">Jau pirms Valsts pārvaldes reformu plāna 2020 īstenošanas komunikācijas loma valsts pārvaldē no atbalsta funkcijas tika mērķtiecīgi virzīta </w:t>
      </w:r>
      <w:r w:rsidR="3BBCECC7" w:rsidRPr="00505E0B">
        <w:rPr>
          <w:rFonts w:ascii="Times New Roman" w:eastAsia="Times New Roman" w:hAnsi="Times New Roman" w:cs="Times New Roman"/>
          <w:spacing w:val="-3"/>
          <w:sz w:val="28"/>
          <w:szCs w:val="28"/>
        </w:rPr>
        <w:t xml:space="preserve">uz </w:t>
      </w:r>
      <w:r w:rsidR="78911D97" w:rsidRPr="00505E0B">
        <w:rPr>
          <w:rFonts w:ascii="Times New Roman" w:eastAsia="Times New Roman" w:hAnsi="Times New Roman" w:cs="Times New Roman"/>
          <w:spacing w:val="-3"/>
          <w:sz w:val="28"/>
          <w:szCs w:val="28"/>
        </w:rPr>
        <w:t xml:space="preserve">iestāžu pamatdarbības </w:t>
      </w:r>
      <w:r w:rsidR="3BBCECC7" w:rsidRPr="00505E0B">
        <w:rPr>
          <w:rFonts w:ascii="Times New Roman" w:eastAsia="Times New Roman" w:hAnsi="Times New Roman" w:cs="Times New Roman"/>
          <w:spacing w:val="-3"/>
          <w:sz w:val="28"/>
          <w:szCs w:val="28"/>
        </w:rPr>
        <w:t>funkciju</w:t>
      </w:r>
      <w:r w:rsidR="78911D97" w:rsidRPr="00505E0B">
        <w:rPr>
          <w:rFonts w:ascii="Times New Roman" w:eastAsia="Times New Roman" w:hAnsi="Times New Roman" w:cs="Times New Roman"/>
          <w:spacing w:val="-3"/>
          <w:sz w:val="28"/>
          <w:szCs w:val="28"/>
        </w:rPr>
        <w:t>. Pēdējo</w:t>
      </w:r>
      <w:r w:rsidR="0F0FA4CE" w:rsidRPr="00505E0B">
        <w:rPr>
          <w:rFonts w:ascii="Times New Roman" w:eastAsia="Times New Roman" w:hAnsi="Times New Roman" w:cs="Times New Roman"/>
          <w:spacing w:val="-3"/>
          <w:sz w:val="28"/>
          <w:szCs w:val="28"/>
        </w:rPr>
        <w:t>s</w:t>
      </w:r>
      <w:r w:rsidR="78911D97" w:rsidRPr="00505E0B">
        <w:rPr>
          <w:rFonts w:ascii="Times New Roman" w:eastAsia="Times New Roman" w:hAnsi="Times New Roman" w:cs="Times New Roman"/>
          <w:spacing w:val="-3"/>
          <w:sz w:val="28"/>
          <w:szCs w:val="28"/>
        </w:rPr>
        <w:t xml:space="preserve"> gad</w:t>
      </w:r>
      <w:r w:rsidR="4D615E87" w:rsidRPr="00505E0B">
        <w:rPr>
          <w:rFonts w:ascii="Times New Roman" w:eastAsia="Times New Roman" w:hAnsi="Times New Roman" w:cs="Times New Roman"/>
          <w:spacing w:val="-3"/>
          <w:sz w:val="28"/>
          <w:szCs w:val="28"/>
        </w:rPr>
        <w:t>os</w:t>
      </w:r>
      <w:r w:rsidR="78911D97" w:rsidRPr="00505E0B">
        <w:rPr>
          <w:rFonts w:ascii="Times New Roman" w:eastAsia="Times New Roman" w:hAnsi="Times New Roman" w:cs="Times New Roman"/>
          <w:spacing w:val="-3"/>
          <w:sz w:val="28"/>
          <w:szCs w:val="28"/>
        </w:rPr>
        <w:t xml:space="preserve"> valsts pārvaldē daļēji ir ieviesti </w:t>
      </w:r>
      <w:r w:rsidR="3BBCECC7" w:rsidRPr="00505E0B">
        <w:rPr>
          <w:rFonts w:ascii="Times New Roman" w:eastAsia="Times New Roman" w:hAnsi="Times New Roman" w:cs="Times New Roman"/>
          <w:spacing w:val="-3"/>
          <w:sz w:val="28"/>
          <w:szCs w:val="28"/>
        </w:rPr>
        <w:t xml:space="preserve">stratēģiskās </w:t>
      </w:r>
      <w:r w:rsidR="78911D97" w:rsidRPr="00505E0B">
        <w:rPr>
          <w:rFonts w:ascii="Times New Roman" w:eastAsia="Times New Roman" w:hAnsi="Times New Roman" w:cs="Times New Roman"/>
          <w:spacing w:val="-3"/>
          <w:sz w:val="28"/>
          <w:szCs w:val="28"/>
        </w:rPr>
        <w:t>komunikācijas pamatprincipi – komunikācijas plānošana gan vidējam termiņam, gan īstermiņam (vismaz nozaru ministriju līmenī), mērķauditoriju noteikšana un iepazīšana, mērķauditorijām piemērotu komunikācijas vēstījumu veidošana, atbilstošu komunikācijas kanālu un risinājumu izvēle, komunikācijas koordinēšana dažādos līmeņos, rezultātu izvērtēšana. Pamatprincipu īstenošanas prakse jāturpina, lai tā nostiprinātos.</w:t>
      </w:r>
      <w:r w:rsidR="0081236C" w:rsidRPr="00505E0B">
        <w:rPr>
          <w:rFonts w:ascii="Times New Roman" w:eastAsia="Times New Roman" w:hAnsi="Times New Roman" w:cs="Times New Roman"/>
          <w:spacing w:val="-3"/>
          <w:sz w:val="28"/>
          <w:szCs w:val="28"/>
        </w:rPr>
        <w:t xml:space="preserve"> </w:t>
      </w:r>
    </w:p>
    <w:p w14:paraId="3D55F47F" w14:textId="1DA96FED" w:rsidR="00056B19" w:rsidRPr="00505E0B" w:rsidRDefault="0EFBD38E" w:rsidP="00FA1135">
      <w:pPr>
        <w:spacing w:after="120" w:line="240" w:lineRule="auto"/>
        <w:ind w:firstLine="70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Komunikācijas funkcijas nozīmes palielināšanās iezīmē valsts pārvaldes briedumu un gatavību veidot dialogu un ieklausīties savās mērķauditorijās un sabiedrībā kopumā, lai kopīgi radītu kvalitatīvākus pakalpojumus un risinājumus. </w:t>
      </w:r>
      <w:r w:rsidR="10A0A7F8" w:rsidRPr="00505E0B">
        <w:rPr>
          <w:rFonts w:ascii="Times New Roman" w:eastAsia="Times New Roman" w:hAnsi="Times New Roman" w:cs="Times New Roman"/>
          <w:sz w:val="28"/>
          <w:szCs w:val="28"/>
        </w:rPr>
        <w:t>Modernizācijas</w:t>
      </w:r>
      <w:r w:rsidR="18DAAE40" w:rsidRPr="00505E0B">
        <w:rPr>
          <w:rFonts w:ascii="Times New Roman" w:eastAsia="Times New Roman" w:hAnsi="Times New Roman" w:cs="Times New Roman"/>
          <w:sz w:val="28"/>
          <w:szCs w:val="28"/>
        </w:rPr>
        <w:t xml:space="preserve"> plānā komunikācija netiek izcelta kā atsevišķs rīcības virziens, </w:t>
      </w:r>
      <w:r w:rsidR="3BB00D96" w:rsidRPr="00505E0B">
        <w:rPr>
          <w:rFonts w:ascii="Times New Roman" w:eastAsia="Times New Roman" w:hAnsi="Times New Roman" w:cs="Times New Roman"/>
          <w:sz w:val="28"/>
          <w:szCs w:val="28"/>
        </w:rPr>
        <w:t>jo pasākumi, kas ir vērsti uz valsts pārvaldes komunikācijas kapacitātes celšanu</w:t>
      </w:r>
      <w:r w:rsidR="0065711D">
        <w:rPr>
          <w:rFonts w:ascii="Times New Roman" w:eastAsia="Times New Roman" w:hAnsi="Times New Roman" w:cs="Times New Roman"/>
          <w:sz w:val="28"/>
          <w:szCs w:val="28"/>
        </w:rPr>
        <w:t>,</w:t>
      </w:r>
      <w:r w:rsidR="3BB00D96" w:rsidRPr="00505E0B">
        <w:rPr>
          <w:rFonts w:ascii="Times New Roman" w:eastAsia="Times New Roman" w:hAnsi="Times New Roman" w:cs="Times New Roman"/>
          <w:sz w:val="28"/>
          <w:szCs w:val="28"/>
        </w:rPr>
        <w:t xml:space="preserve"> ir iekļauti </w:t>
      </w:r>
      <w:r w:rsidR="2D798D98" w:rsidRPr="00505E0B">
        <w:rPr>
          <w:rFonts w:ascii="Times New Roman" w:eastAsia="Times New Roman" w:hAnsi="Times New Roman" w:cs="Times New Roman"/>
          <w:sz w:val="28"/>
          <w:szCs w:val="28"/>
        </w:rPr>
        <w:t>Konceptuālā ziņojuma par valsts stratēģisko komunikāciju un informatīvās telpas drošību 2023.–2027</w:t>
      </w:r>
      <w:r w:rsidR="00B84FCD" w:rsidRPr="00505E0B">
        <w:rPr>
          <w:rFonts w:ascii="Times New Roman" w:eastAsia="Times New Roman" w:hAnsi="Times New Roman" w:cs="Times New Roman"/>
          <w:sz w:val="28"/>
          <w:szCs w:val="28"/>
        </w:rPr>
        <w:t>. gad</w:t>
      </w:r>
      <w:r w:rsidR="2D798D98" w:rsidRPr="00505E0B">
        <w:rPr>
          <w:rFonts w:ascii="Times New Roman" w:eastAsia="Times New Roman" w:hAnsi="Times New Roman" w:cs="Times New Roman"/>
          <w:sz w:val="28"/>
          <w:szCs w:val="28"/>
        </w:rPr>
        <w:t>am pielikumā.</w:t>
      </w:r>
      <w:r w:rsidR="007202F8" w:rsidRPr="00505E0B">
        <w:rPr>
          <w:rStyle w:val="FootnoteReference"/>
          <w:rFonts w:ascii="Times New Roman" w:eastAsia="Times New Roman" w:hAnsi="Times New Roman" w:cs="Times New Roman"/>
          <w:sz w:val="28"/>
          <w:szCs w:val="28"/>
        </w:rPr>
        <w:footnoteReference w:id="33"/>
      </w:r>
      <w:r w:rsidR="15515751" w:rsidRPr="00505E0B">
        <w:rPr>
          <w:rFonts w:ascii="Times New Roman" w:eastAsia="Times New Roman" w:hAnsi="Times New Roman" w:cs="Times New Roman"/>
          <w:sz w:val="28"/>
          <w:szCs w:val="28"/>
        </w:rPr>
        <w:t xml:space="preserve"> </w:t>
      </w:r>
    </w:p>
    <w:p w14:paraId="697F1DE1" w14:textId="26E2C2D0" w:rsidR="00D9680E" w:rsidRPr="00505E0B" w:rsidRDefault="0065711D" w:rsidP="00505E0B">
      <w:pPr>
        <w:spacing w:after="240" w:line="240" w:lineRule="auto"/>
        <w:ind w:firstLine="7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sidR="508D3CA7" w:rsidRPr="00505E0B">
        <w:rPr>
          <w:rFonts w:ascii="Times New Roman" w:eastAsia="Times New Roman" w:hAnsi="Times New Roman" w:cs="Times New Roman"/>
          <w:sz w:val="28"/>
          <w:szCs w:val="28"/>
        </w:rPr>
        <w:t>lān</w:t>
      </w:r>
      <w:r w:rsidR="50440038" w:rsidRPr="00505E0B">
        <w:rPr>
          <w:rFonts w:ascii="Times New Roman" w:eastAsia="Times New Roman" w:hAnsi="Times New Roman" w:cs="Times New Roman"/>
          <w:sz w:val="28"/>
          <w:szCs w:val="28"/>
        </w:rPr>
        <w:t xml:space="preserve">a izstrādes gaitā </w:t>
      </w:r>
      <w:r w:rsidR="6CF659D8" w:rsidRPr="00505E0B">
        <w:rPr>
          <w:rFonts w:ascii="Times New Roman" w:eastAsia="Times New Roman" w:hAnsi="Times New Roman" w:cs="Times New Roman"/>
          <w:sz w:val="28"/>
          <w:szCs w:val="28"/>
        </w:rPr>
        <w:t xml:space="preserve">ieteikts tajā iekļaut </w:t>
      </w:r>
      <w:r w:rsidR="50440038" w:rsidRPr="00505E0B">
        <w:rPr>
          <w:rFonts w:ascii="Times New Roman" w:eastAsia="Times New Roman" w:hAnsi="Times New Roman" w:cs="Times New Roman"/>
          <w:sz w:val="28"/>
          <w:szCs w:val="28"/>
        </w:rPr>
        <w:t>pasākum</w:t>
      </w:r>
      <w:r w:rsidR="2718D50C" w:rsidRPr="00505E0B">
        <w:rPr>
          <w:rFonts w:ascii="Times New Roman" w:eastAsia="Times New Roman" w:hAnsi="Times New Roman" w:cs="Times New Roman"/>
          <w:sz w:val="28"/>
          <w:szCs w:val="28"/>
        </w:rPr>
        <w:t>us</w:t>
      </w:r>
      <w:r w:rsidR="50440038" w:rsidRPr="00505E0B">
        <w:rPr>
          <w:rFonts w:ascii="Times New Roman" w:eastAsia="Times New Roman" w:hAnsi="Times New Roman" w:cs="Times New Roman"/>
          <w:sz w:val="28"/>
          <w:szCs w:val="28"/>
        </w:rPr>
        <w:t xml:space="preserve">, kas </w:t>
      </w:r>
      <w:r w:rsidR="4DAA7CBF" w:rsidRPr="00505E0B">
        <w:rPr>
          <w:rFonts w:ascii="Times New Roman" w:eastAsia="Times New Roman" w:hAnsi="Times New Roman" w:cs="Times New Roman"/>
          <w:sz w:val="28"/>
          <w:szCs w:val="28"/>
        </w:rPr>
        <w:t>būtu</w:t>
      </w:r>
      <w:r w:rsidR="50440038" w:rsidRPr="00505E0B">
        <w:rPr>
          <w:rFonts w:ascii="Times New Roman" w:eastAsia="Times New Roman" w:hAnsi="Times New Roman" w:cs="Times New Roman"/>
          <w:sz w:val="28"/>
          <w:szCs w:val="28"/>
        </w:rPr>
        <w:t xml:space="preserve"> vērsti uz </w:t>
      </w:r>
      <w:r w:rsidR="77F82B6D" w:rsidRPr="00505E0B">
        <w:rPr>
          <w:rFonts w:ascii="Times New Roman" w:eastAsia="Times New Roman" w:hAnsi="Times New Roman" w:cs="Times New Roman"/>
          <w:sz w:val="28"/>
          <w:szCs w:val="28"/>
        </w:rPr>
        <w:t>sabiedrības</w:t>
      </w:r>
      <w:r w:rsidR="15515751" w:rsidRPr="00505E0B">
        <w:rPr>
          <w:rFonts w:ascii="Times New Roman" w:eastAsia="Times New Roman" w:hAnsi="Times New Roman" w:cs="Times New Roman"/>
          <w:sz w:val="28"/>
          <w:szCs w:val="28"/>
        </w:rPr>
        <w:t xml:space="preserve"> līdzdalīb</w:t>
      </w:r>
      <w:r w:rsidR="4F2968AC" w:rsidRPr="00505E0B">
        <w:rPr>
          <w:rFonts w:ascii="Times New Roman" w:eastAsia="Times New Roman" w:hAnsi="Times New Roman" w:cs="Times New Roman"/>
          <w:sz w:val="28"/>
          <w:szCs w:val="28"/>
        </w:rPr>
        <w:t>u</w:t>
      </w:r>
      <w:r w:rsidR="15515751" w:rsidRPr="00505E0B">
        <w:rPr>
          <w:rFonts w:ascii="Times New Roman" w:eastAsia="Times New Roman" w:hAnsi="Times New Roman" w:cs="Times New Roman"/>
          <w:sz w:val="28"/>
          <w:szCs w:val="28"/>
        </w:rPr>
        <w:t xml:space="preserve"> </w:t>
      </w:r>
      <w:r w:rsidR="57144B22" w:rsidRPr="00505E0B">
        <w:rPr>
          <w:rFonts w:ascii="Times New Roman" w:eastAsia="Times New Roman" w:hAnsi="Times New Roman" w:cs="Times New Roman"/>
          <w:sz w:val="28"/>
          <w:szCs w:val="28"/>
        </w:rPr>
        <w:t>un pilsonisk</w:t>
      </w:r>
      <w:r w:rsidR="09E5D17A" w:rsidRPr="00505E0B">
        <w:rPr>
          <w:rFonts w:ascii="Times New Roman" w:eastAsia="Times New Roman" w:hAnsi="Times New Roman" w:cs="Times New Roman"/>
          <w:sz w:val="28"/>
          <w:szCs w:val="28"/>
        </w:rPr>
        <w:t>a</w:t>
      </w:r>
      <w:r w:rsidR="10E9BE10" w:rsidRPr="00505E0B">
        <w:rPr>
          <w:rFonts w:ascii="Times New Roman" w:eastAsia="Times New Roman" w:hAnsi="Times New Roman" w:cs="Times New Roman"/>
          <w:sz w:val="28"/>
          <w:szCs w:val="28"/>
        </w:rPr>
        <w:t>j</w:t>
      </w:r>
      <w:r w:rsidR="57144B22" w:rsidRPr="00505E0B">
        <w:rPr>
          <w:rFonts w:ascii="Times New Roman" w:eastAsia="Times New Roman" w:hAnsi="Times New Roman" w:cs="Times New Roman"/>
          <w:sz w:val="28"/>
          <w:szCs w:val="28"/>
        </w:rPr>
        <w:t>ā</w:t>
      </w:r>
      <w:r w:rsidR="193FDE25" w:rsidRPr="00505E0B">
        <w:rPr>
          <w:rFonts w:ascii="Times New Roman" w:eastAsia="Times New Roman" w:hAnsi="Times New Roman" w:cs="Times New Roman"/>
          <w:sz w:val="28"/>
          <w:szCs w:val="28"/>
        </w:rPr>
        <w:t>m</w:t>
      </w:r>
      <w:r w:rsidR="57144B22" w:rsidRPr="00505E0B">
        <w:rPr>
          <w:rFonts w:ascii="Times New Roman" w:eastAsia="Times New Roman" w:hAnsi="Times New Roman" w:cs="Times New Roman"/>
          <w:sz w:val="28"/>
          <w:szCs w:val="28"/>
        </w:rPr>
        <w:t xml:space="preserve"> </w:t>
      </w:r>
      <w:r w:rsidR="7B28FC36" w:rsidRPr="00505E0B">
        <w:rPr>
          <w:rFonts w:ascii="Times New Roman" w:eastAsia="Times New Roman" w:hAnsi="Times New Roman" w:cs="Times New Roman"/>
          <w:sz w:val="28"/>
          <w:szCs w:val="28"/>
        </w:rPr>
        <w:t>prasmēm sabiedrībā</w:t>
      </w:r>
      <w:r w:rsidR="44C4F8CB" w:rsidRPr="00505E0B">
        <w:rPr>
          <w:rFonts w:ascii="Times New Roman" w:eastAsia="Times New Roman" w:hAnsi="Times New Roman" w:cs="Times New Roman"/>
          <w:sz w:val="28"/>
          <w:szCs w:val="28"/>
        </w:rPr>
        <w:t xml:space="preserve">. Tomēr </w:t>
      </w:r>
      <w:r w:rsidR="7EA928C7" w:rsidRPr="00505E0B">
        <w:rPr>
          <w:rFonts w:ascii="Times New Roman" w:eastAsia="Times New Roman" w:hAnsi="Times New Roman" w:cs="Times New Roman"/>
          <w:sz w:val="28"/>
          <w:szCs w:val="28"/>
        </w:rPr>
        <w:t xml:space="preserve">tas netika darīts, jo šāda veida pasākumi ir </w:t>
      </w:r>
      <w:r w:rsidR="00FA1135" w:rsidRPr="00505E0B">
        <w:rPr>
          <w:rFonts w:ascii="Times New Roman" w:eastAsia="Times New Roman" w:hAnsi="Times New Roman" w:cs="Times New Roman"/>
          <w:sz w:val="28"/>
          <w:szCs w:val="28"/>
        </w:rPr>
        <w:t>noteikti Latvijas Piektajā nacionālajā atvērtās pārvaldības rīcības plānā 2022.–2025</w:t>
      </w:r>
      <w:r w:rsidR="00B84FCD" w:rsidRPr="00505E0B">
        <w:rPr>
          <w:rFonts w:ascii="Times New Roman" w:eastAsia="Times New Roman" w:hAnsi="Times New Roman" w:cs="Times New Roman"/>
          <w:sz w:val="28"/>
          <w:szCs w:val="28"/>
        </w:rPr>
        <w:t>. gad</w:t>
      </w:r>
      <w:r w:rsidR="00FA1135" w:rsidRPr="00505E0B">
        <w:rPr>
          <w:rFonts w:ascii="Times New Roman" w:eastAsia="Times New Roman" w:hAnsi="Times New Roman" w:cs="Times New Roman"/>
          <w:sz w:val="28"/>
          <w:szCs w:val="28"/>
        </w:rPr>
        <w:t>am.</w:t>
      </w:r>
      <w:r w:rsidR="00FA1135" w:rsidRPr="00505E0B">
        <w:rPr>
          <w:rStyle w:val="FootnoteReference"/>
          <w:rFonts w:ascii="Times New Roman" w:eastAsia="Times New Roman" w:hAnsi="Times New Roman" w:cs="Times New Roman"/>
          <w:sz w:val="28"/>
          <w:szCs w:val="28"/>
        </w:rPr>
        <w:footnoteReference w:id="34"/>
      </w:r>
    </w:p>
    <w:p w14:paraId="388BF431" w14:textId="6FF3E39C" w:rsidR="66B5A3D5" w:rsidRPr="00505E0B" w:rsidRDefault="66B5A3D5" w:rsidP="79BD779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b/>
          <w:bCs/>
          <w:sz w:val="28"/>
          <w:szCs w:val="28"/>
        </w:rPr>
        <w:t>Sasniedzamais rezultāts</w:t>
      </w:r>
    </w:p>
    <w:p w14:paraId="5B777A9B" w14:textId="64587D87" w:rsidR="00495FE5" w:rsidRPr="009F7B06" w:rsidRDefault="584E0D75" w:rsidP="00576D4A">
      <w:pPr>
        <w:spacing w:after="24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Valdības centrs efektīvāk </w:t>
      </w:r>
      <w:bookmarkStart w:id="22" w:name="_Hlk124189185"/>
      <w:r w:rsidRPr="009F7B06">
        <w:rPr>
          <w:rFonts w:ascii="Times New Roman" w:eastAsia="Times New Roman" w:hAnsi="Times New Roman" w:cs="Times New Roman"/>
          <w:sz w:val="28"/>
          <w:szCs w:val="28"/>
        </w:rPr>
        <w:t xml:space="preserve">koordinē valsts darba plānošanu un krīžu vadību, </w:t>
      </w:r>
      <w:r w:rsidR="3CF055D5" w:rsidRPr="009F7B06">
        <w:rPr>
          <w:rFonts w:ascii="Times New Roman" w:eastAsia="Times New Roman" w:hAnsi="Times New Roman" w:cs="Times New Roman"/>
          <w:sz w:val="28"/>
          <w:szCs w:val="28"/>
        </w:rPr>
        <w:t xml:space="preserve">kā arī </w:t>
      </w:r>
      <w:r w:rsidR="75B2D099" w:rsidRPr="009F7B06">
        <w:rPr>
          <w:rFonts w:ascii="Times New Roman" w:eastAsia="Times New Roman" w:hAnsi="Times New Roman" w:cs="Times New Roman"/>
          <w:sz w:val="28"/>
          <w:szCs w:val="28"/>
        </w:rPr>
        <w:t xml:space="preserve">nodrošina </w:t>
      </w:r>
      <w:r w:rsidRPr="009F7B06">
        <w:rPr>
          <w:rFonts w:ascii="Times New Roman" w:eastAsia="Times New Roman" w:hAnsi="Times New Roman" w:cs="Times New Roman"/>
          <w:sz w:val="28"/>
          <w:szCs w:val="28"/>
        </w:rPr>
        <w:t>analī</w:t>
      </w:r>
      <w:r w:rsidR="4A890DDB" w:rsidRPr="009F7B06">
        <w:rPr>
          <w:rFonts w:ascii="Times New Roman" w:eastAsia="Times New Roman" w:hAnsi="Times New Roman" w:cs="Times New Roman"/>
          <w:sz w:val="28"/>
          <w:szCs w:val="28"/>
        </w:rPr>
        <w:t>tisko</w:t>
      </w:r>
      <w:r w:rsidRPr="009F7B06">
        <w:rPr>
          <w:rFonts w:ascii="Times New Roman" w:eastAsia="Times New Roman" w:hAnsi="Times New Roman" w:cs="Times New Roman"/>
          <w:sz w:val="28"/>
          <w:szCs w:val="28"/>
        </w:rPr>
        <w:t xml:space="preserve"> </w:t>
      </w:r>
      <w:r w:rsidR="1C141FE3" w:rsidRPr="009F7B06">
        <w:rPr>
          <w:rFonts w:ascii="Times New Roman" w:eastAsia="Times New Roman" w:hAnsi="Times New Roman" w:cs="Times New Roman"/>
          <w:sz w:val="28"/>
          <w:szCs w:val="28"/>
        </w:rPr>
        <w:t xml:space="preserve">atbalstu lēmumu pieņemšanā. </w:t>
      </w:r>
      <w:bookmarkEnd w:id="22"/>
      <w:r w:rsidR="1C141FE3" w:rsidRPr="009F7B06">
        <w:rPr>
          <w:rFonts w:ascii="Times New Roman" w:eastAsia="Times New Roman" w:hAnsi="Times New Roman" w:cs="Times New Roman"/>
          <w:sz w:val="28"/>
          <w:szCs w:val="28"/>
        </w:rPr>
        <w:t>Projektu komand</w:t>
      </w:r>
      <w:r w:rsidR="00495FE5" w:rsidRPr="009F7B06">
        <w:rPr>
          <w:rFonts w:ascii="Times New Roman" w:eastAsia="Times New Roman" w:hAnsi="Times New Roman" w:cs="Times New Roman"/>
          <w:sz w:val="28"/>
          <w:szCs w:val="28"/>
        </w:rPr>
        <w:t>u</w:t>
      </w:r>
      <w:r w:rsidR="468F72C3" w:rsidRPr="009F7B06">
        <w:rPr>
          <w:rFonts w:ascii="Times New Roman" w:eastAsia="Times New Roman" w:hAnsi="Times New Roman" w:cs="Times New Roman"/>
          <w:sz w:val="28"/>
          <w:szCs w:val="28"/>
        </w:rPr>
        <w:t xml:space="preserve"> </w:t>
      </w:r>
      <w:r w:rsidR="00495FE5" w:rsidRPr="009F7B06">
        <w:rPr>
          <w:rFonts w:ascii="Times New Roman" w:eastAsia="Times New Roman" w:hAnsi="Times New Roman" w:cs="Times New Roman"/>
          <w:sz w:val="28"/>
          <w:szCs w:val="28"/>
        </w:rPr>
        <w:t xml:space="preserve">pieejas izmantošana </w:t>
      </w:r>
      <w:r w:rsidR="0CCD8240" w:rsidRPr="009F7B06">
        <w:rPr>
          <w:rFonts w:ascii="Times New Roman" w:eastAsia="Times New Roman" w:hAnsi="Times New Roman" w:cs="Times New Roman"/>
          <w:sz w:val="28"/>
          <w:szCs w:val="28"/>
        </w:rPr>
        <w:t xml:space="preserve">stiprina </w:t>
      </w:r>
      <w:r w:rsidR="1A266BCE" w:rsidRPr="009F7B06">
        <w:rPr>
          <w:rFonts w:ascii="Times New Roman" w:eastAsia="Times New Roman" w:hAnsi="Times New Roman" w:cs="Times New Roman"/>
          <w:sz w:val="28"/>
          <w:szCs w:val="28"/>
        </w:rPr>
        <w:t xml:space="preserve">vienotību un </w:t>
      </w:r>
      <w:r w:rsidR="1C141FE3" w:rsidRPr="009F7B06">
        <w:rPr>
          <w:rFonts w:ascii="Times New Roman" w:eastAsia="Times New Roman" w:hAnsi="Times New Roman" w:cs="Times New Roman"/>
          <w:sz w:val="28"/>
          <w:szCs w:val="28"/>
        </w:rPr>
        <w:t>sadarbību</w:t>
      </w:r>
      <w:r w:rsidR="2CDA2519" w:rsidRPr="009F7B06">
        <w:rPr>
          <w:rFonts w:ascii="Times New Roman" w:eastAsia="Times New Roman" w:hAnsi="Times New Roman" w:cs="Times New Roman"/>
          <w:sz w:val="28"/>
          <w:szCs w:val="28"/>
        </w:rPr>
        <w:t xml:space="preserve"> valsts pārvaldē</w:t>
      </w:r>
      <w:r w:rsidR="619BBAA5" w:rsidRPr="009F7B06">
        <w:rPr>
          <w:rFonts w:ascii="Times New Roman" w:eastAsia="Times New Roman" w:hAnsi="Times New Roman" w:cs="Times New Roman"/>
          <w:sz w:val="28"/>
          <w:szCs w:val="28"/>
        </w:rPr>
        <w:t>.</w:t>
      </w:r>
      <w:r w:rsidR="1C141FE3" w:rsidRPr="009F7B06">
        <w:rPr>
          <w:rFonts w:ascii="Times New Roman" w:eastAsia="Times New Roman" w:hAnsi="Times New Roman" w:cs="Times New Roman"/>
          <w:sz w:val="28"/>
          <w:szCs w:val="28"/>
        </w:rPr>
        <w:t xml:space="preserve"> </w:t>
      </w:r>
      <w:r w:rsidR="68ACC4D0" w:rsidRPr="009F7B06">
        <w:rPr>
          <w:rFonts w:ascii="Times New Roman" w:eastAsia="Times New Roman" w:hAnsi="Times New Roman" w:cs="Times New Roman"/>
          <w:sz w:val="28"/>
          <w:szCs w:val="28"/>
        </w:rPr>
        <w:t>Valsts pārvaldes efektivitāti sekmē lielāk</w:t>
      </w:r>
      <w:r w:rsidR="2282A574" w:rsidRPr="009F7B06">
        <w:rPr>
          <w:rFonts w:ascii="Times New Roman" w:eastAsia="Times New Roman" w:hAnsi="Times New Roman" w:cs="Times New Roman"/>
          <w:sz w:val="28"/>
          <w:szCs w:val="28"/>
        </w:rPr>
        <w:t>a</w:t>
      </w:r>
      <w:r w:rsidR="68ACC4D0" w:rsidRPr="009F7B06">
        <w:rPr>
          <w:rFonts w:ascii="Times New Roman" w:eastAsia="Times New Roman" w:hAnsi="Times New Roman" w:cs="Times New Roman"/>
          <w:sz w:val="28"/>
          <w:szCs w:val="28"/>
        </w:rPr>
        <w:t xml:space="preserve"> valsts pārvaldes darba caurskatāmīb</w:t>
      </w:r>
      <w:r w:rsidR="1EB80DAD" w:rsidRPr="009F7B06">
        <w:rPr>
          <w:rFonts w:ascii="Times New Roman" w:eastAsia="Times New Roman" w:hAnsi="Times New Roman" w:cs="Times New Roman"/>
          <w:sz w:val="28"/>
          <w:szCs w:val="28"/>
        </w:rPr>
        <w:t>a</w:t>
      </w:r>
      <w:r w:rsidR="68ACC4D0" w:rsidRPr="009F7B06">
        <w:rPr>
          <w:rFonts w:ascii="Times New Roman" w:eastAsia="Times New Roman" w:hAnsi="Times New Roman" w:cs="Times New Roman"/>
          <w:sz w:val="28"/>
          <w:szCs w:val="28"/>
        </w:rPr>
        <w:t xml:space="preserve"> un </w:t>
      </w:r>
      <w:r w:rsidR="7197A327" w:rsidRPr="009F7B06">
        <w:rPr>
          <w:rFonts w:ascii="Times New Roman" w:eastAsia="Times New Roman" w:hAnsi="Times New Roman" w:cs="Times New Roman"/>
          <w:sz w:val="28"/>
          <w:szCs w:val="28"/>
        </w:rPr>
        <w:t>ikvienas institūcijas pastāvīg</w:t>
      </w:r>
      <w:r w:rsidR="774D8F90" w:rsidRPr="009F7B06">
        <w:rPr>
          <w:rFonts w:ascii="Times New Roman" w:eastAsia="Times New Roman" w:hAnsi="Times New Roman" w:cs="Times New Roman"/>
          <w:sz w:val="28"/>
          <w:szCs w:val="28"/>
        </w:rPr>
        <w:t>i centieni</w:t>
      </w:r>
      <w:r w:rsidR="5F6B3713" w:rsidRPr="009F7B06">
        <w:rPr>
          <w:rFonts w:ascii="Times New Roman" w:eastAsia="Times New Roman" w:hAnsi="Times New Roman" w:cs="Times New Roman"/>
          <w:sz w:val="28"/>
          <w:szCs w:val="28"/>
        </w:rPr>
        <w:t xml:space="preserve"> pilnveidot</w:t>
      </w:r>
      <w:r w:rsidR="129EBA00" w:rsidRPr="009F7B06">
        <w:rPr>
          <w:rFonts w:ascii="Times New Roman" w:eastAsia="Times New Roman" w:hAnsi="Times New Roman" w:cs="Times New Roman"/>
          <w:sz w:val="28"/>
          <w:szCs w:val="28"/>
        </w:rPr>
        <w:t xml:space="preserve"> </w:t>
      </w:r>
      <w:r w:rsidR="00495FE5" w:rsidRPr="009F7B06">
        <w:rPr>
          <w:rFonts w:ascii="Times New Roman" w:eastAsia="Times New Roman" w:hAnsi="Times New Roman" w:cs="Times New Roman"/>
          <w:sz w:val="28"/>
          <w:szCs w:val="28"/>
        </w:rPr>
        <w:t xml:space="preserve">iekšējās kontroles </w:t>
      </w:r>
      <w:r w:rsidR="129EBA00" w:rsidRPr="009F7B06">
        <w:rPr>
          <w:rFonts w:ascii="Times New Roman" w:eastAsia="Times New Roman" w:hAnsi="Times New Roman" w:cs="Times New Roman"/>
          <w:sz w:val="28"/>
          <w:szCs w:val="28"/>
        </w:rPr>
        <w:t>procesus</w:t>
      </w:r>
      <w:r w:rsidR="00495FE5" w:rsidRPr="009F7B06">
        <w:rPr>
          <w:rFonts w:ascii="Times New Roman" w:eastAsia="Times New Roman" w:hAnsi="Times New Roman" w:cs="Times New Roman"/>
          <w:sz w:val="28"/>
          <w:szCs w:val="28"/>
        </w:rPr>
        <w:t xml:space="preserve">. </w:t>
      </w:r>
      <w:r w:rsidR="12A26FBC" w:rsidRPr="009F7B06">
        <w:rPr>
          <w:rFonts w:ascii="Times New Roman" w:eastAsia="Times New Roman" w:hAnsi="Times New Roman" w:cs="Times New Roman"/>
          <w:sz w:val="28"/>
          <w:szCs w:val="28"/>
        </w:rPr>
        <w:t xml:space="preserve">Pieaug </w:t>
      </w:r>
      <w:r w:rsidR="018667BF" w:rsidRPr="009F7B06">
        <w:rPr>
          <w:rFonts w:ascii="Times New Roman" w:eastAsia="Times New Roman" w:hAnsi="Times New Roman" w:cs="Times New Roman"/>
          <w:sz w:val="28"/>
          <w:szCs w:val="28"/>
        </w:rPr>
        <w:t>darb</w:t>
      </w:r>
      <w:r w:rsidR="7A86AADB" w:rsidRPr="009F7B06">
        <w:rPr>
          <w:rFonts w:ascii="Times New Roman" w:eastAsia="Times New Roman" w:hAnsi="Times New Roman" w:cs="Times New Roman"/>
          <w:sz w:val="28"/>
          <w:szCs w:val="28"/>
        </w:rPr>
        <w:t>i</w:t>
      </w:r>
      <w:r w:rsidR="018667BF" w:rsidRPr="009F7B06">
        <w:rPr>
          <w:rFonts w:ascii="Times New Roman" w:eastAsia="Times New Roman" w:hAnsi="Times New Roman" w:cs="Times New Roman"/>
          <w:sz w:val="28"/>
          <w:szCs w:val="28"/>
        </w:rPr>
        <w:t xml:space="preserve">nieku </w:t>
      </w:r>
      <w:r w:rsidR="12A26FBC" w:rsidRPr="009F7B06">
        <w:rPr>
          <w:rFonts w:ascii="Times New Roman" w:eastAsia="Times New Roman" w:hAnsi="Times New Roman" w:cs="Times New Roman"/>
          <w:sz w:val="28"/>
          <w:szCs w:val="28"/>
        </w:rPr>
        <w:t>izpratne</w:t>
      </w:r>
      <w:r w:rsidR="70BA9266" w:rsidRPr="009F7B06">
        <w:rPr>
          <w:rFonts w:ascii="Times New Roman" w:eastAsia="Times New Roman" w:hAnsi="Times New Roman" w:cs="Times New Roman"/>
          <w:sz w:val="28"/>
          <w:szCs w:val="28"/>
        </w:rPr>
        <w:t xml:space="preserve"> </w:t>
      </w:r>
      <w:r w:rsidR="61B014E0" w:rsidRPr="009F7B06">
        <w:rPr>
          <w:rFonts w:ascii="Times New Roman" w:eastAsia="Times New Roman" w:hAnsi="Times New Roman" w:cs="Times New Roman"/>
          <w:sz w:val="28"/>
          <w:szCs w:val="28"/>
        </w:rPr>
        <w:t>par valsts pārvaldes</w:t>
      </w:r>
      <w:r w:rsidR="12A26FBC" w:rsidRPr="009F7B06">
        <w:rPr>
          <w:rFonts w:ascii="Times New Roman" w:eastAsia="Times New Roman" w:hAnsi="Times New Roman" w:cs="Times New Roman"/>
          <w:sz w:val="28"/>
          <w:szCs w:val="28"/>
        </w:rPr>
        <w:t xml:space="preserve"> vērtībām un </w:t>
      </w:r>
      <w:r w:rsidR="36ADC618" w:rsidRPr="009F7B06">
        <w:rPr>
          <w:rFonts w:ascii="Times New Roman" w:eastAsia="Times New Roman" w:hAnsi="Times New Roman" w:cs="Times New Roman"/>
          <w:sz w:val="28"/>
          <w:szCs w:val="28"/>
        </w:rPr>
        <w:t>misiju</w:t>
      </w:r>
      <w:r w:rsidR="3CCF3C69" w:rsidRPr="009F7B06">
        <w:rPr>
          <w:rFonts w:ascii="Times New Roman" w:eastAsia="Times New Roman" w:hAnsi="Times New Roman" w:cs="Times New Roman"/>
          <w:sz w:val="28"/>
          <w:szCs w:val="28"/>
        </w:rPr>
        <w:t>,</w:t>
      </w:r>
      <w:r w:rsidR="1AEDD75E" w:rsidRPr="009F7B06">
        <w:rPr>
          <w:rFonts w:ascii="Times New Roman" w:eastAsia="Times New Roman" w:hAnsi="Times New Roman" w:cs="Times New Roman"/>
          <w:sz w:val="28"/>
          <w:szCs w:val="28"/>
        </w:rPr>
        <w:t xml:space="preserve"> un, tam izpaužoties ikdienā, arī</w:t>
      </w:r>
      <w:r w:rsidR="36ADC618" w:rsidRPr="009F7B06">
        <w:rPr>
          <w:rFonts w:ascii="Times New Roman" w:eastAsia="Times New Roman" w:hAnsi="Times New Roman" w:cs="Times New Roman"/>
          <w:sz w:val="28"/>
          <w:szCs w:val="28"/>
        </w:rPr>
        <w:t xml:space="preserve"> </w:t>
      </w:r>
      <w:r w:rsidR="12A26FBC" w:rsidRPr="009F7B06">
        <w:rPr>
          <w:rFonts w:ascii="Times New Roman" w:eastAsia="Times New Roman" w:hAnsi="Times New Roman" w:cs="Times New Roman"/>
          <w:sz w:val="28"/>
          <w:szCs w:val="28"/>
        </w:rPr>
        <w:t>sa</w:t>
      </w:r>
      <w:r w:rsidR="7126FFBA" w:rsidRPr="009F7B06">
        <w:rPr>
          <w:rFonts w:ascii="Times New Roman" w:eastAsia="Times New Roman" w:hAnsi="Times New Roman" w:cs="Times New Roman"/>
          <w:sz w:val="28"/>
          <w:szCs w:val="28"/>
        </w:rPr>
        <w:t>biedrība redz, k</w:t>
      </w:r>
      <w:r w:rsidR="11656DB5" w:rsidRPr="009F7B06">
        <w:rPr>
          <w:rFonts w:ascii="Times New Roman" w:eastAsia="Times New Roman" w:hAnsi="Times New Roman" w:cs="Times New Roman"/>
          <w:sz w:val="28"/>
          <w:szCs w:val="28"/>
        </w:rPr>
        <w:t>ādas ir</w:t>
      </w:r>
      <w:r w:rsidR="7126FFBA" w:rsidRPr="009F7B06">
        <w:rPr>
          <w:rFonts w:ascii="Times New Roman" w:eastAsia="Times New Roman" w:hAnsi="Times New Roman" w:cs="Times New Roman"/>
          <w:sz w:val="28"/>
          <w:szCs w:val="28"/>
        </w:rPr>
        <w:t xml:space="preserve"> </w:t>
      </w:r>
      <w:r w:rsidR="12A26FBC" w:rsidRPr="009F7B06">
        <w:rPr>
          <w:rFonts w:ascii="Times New Roman" w:eastAsia="Times New Roman" w:hAnsi="Times New Roman" w:cs="Times New Roman"/>
          <w:sz w:val="28"/>
          <w:szCs w:val="28"/>
        </w:rPr>
        <w:t>valsts pārvalde</w:t>
      </w:r>
      <w:r w:rsidR="4EC1E48D" w:rsidRPr="009F7B06">
        <w:rPr>
          <w:rFonts w:ascii="Times New Roman" w:eastAsia="Times New Roman" w:hAnsi="Times New Roman" w:cs="Times New Roman"/>
          <w:sz w:val="28"/>
          <w:szCs w:val="28"/>
        </w:rPr>
        <w:t>s</w:t>
      </w:r>
      <w:r w:rsidR="12A26FBC" w:rsidRPr="009F7B06">
        <w:rPr>
          <w:rFonts w:ascii="Times New Roman" w:eastAsia="Times New Roman" w:hAnsi="Times New Roman" w:cs="Times New Roman"/>
          <w:sz w:val="28"/>
          <w:szCs w:val="28"/>
        </w:rPr>
        <w:t xml:space="preserve"> </w:t>
      </w:r>
      <w:r w:rsidR="33D46AF2" w:rsidRPr="009F7B06">
        <w:rPr>
          <w:rFonts w:ascii="Times New Roman" w:eastAsia="Times New Roman" w:hAnsi="Times New Roman" w:cs="Times New Roman"/>
          <w:sz w:val="28"/>
          <w:szCs w:val="28"/>
        </w:rPr>
        <w:t>vērtīb</w:t>
      </w:r>
      <w:r w:rsidR="43BFBA67" w:rsidRPr="009F7B06">
        <w:rPr>
          <w:rFonts w:ascii="Times New Roman" w:eastAsia="Times New Roman" w:hAnsi="Times New Roman" w:cs="Times New Roman"/>
          <w:sz w:val="28"/>
          <w:szCs w:val="28"/>
        </w:rPr>
        <w:t>as</w:t>
      </w:r>
      <w:r w:rsidR="33D46AF2" w:rsidRPr="009F7B06">
        <w:rPr>
          <w:rFonts w:ascii="Times New Roman" w:eastAsia="Times New Roman" w:hAnsi="Times New Roman" w:cs="Times New Roman"/>
          <w:sz w:val="28"/>
          <w:szCs w:val="28"/>
        </w:rPr>
        <w:t>.</w:t>
      </w:r>
      <w:r w:rsidR="361D946A" w:rsidRPr="009F7B06">
        <w:rPr>
          <w:rFonts w:ascii="Times New Roman" w:eastAsia="Times New Roman" w:hAnsi="Times New Roman" w:cs="Times New Roman"/>
          <w:sz w:val="28"/>
          <w:szCs w:val="28"/>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2"/>
        <w:gridCol w:w="1134"/>
        <w:gridCol w:w="1276"/>
        <w:gridCol w:w="1559"/>
        <w:gridCol w:w="1560"/>
        <w:gridCol w:w="992"/>
        <w:gridCol w:w="992"/>
        <w:gridCol w:w="992"/>
      </w:tblGrid>
      <w:tr w:rsidR="009F7B06" w:rsidRPr="009F7B06" w14:paraId="60751490" w14:textId="77777777" w:rsidTr="00B76257">
        <w:tc>
          <w:tcPr>
            <w:tcW w:w="9067" w:type="dxa"/>
            <w:gridSpan w:val="8"/>
            <w:vAlign w:val="center"/>
          </w:tcPr>
          <w:p w14:paraId="59034A62" w14:textId="31D48753" w:rsidR="44E8D5F7" w:rsidRPr="00505E0B" w:rsidRDefault="00FD32D7" w:rsidP="00505E0B">
            <w:pPr>
              <w:spacing w:after="80" w:line="240" w:lineRule="auto"/>
              <w:ind w:left="33"/>
              <w:rPr>
                <w:rFonts w:ascii="Times New Roman" w:eastAsia="Times New Roman" w:hAnsi="Times New Roman" w:cs="Times New Roman"/>
                <w:b/>
                <w:bCs/>
                <w:sz w:val="24"/>
                <w:szCs w:val="24"/>
              </w:rPr>
            </w:pPr>
            <w:r w:rsidRPr="00505E0B">
              <w:rPr>
                <w:rFonts w:ascii="Times New Roman" w:eastAsia="Times New Roman" w:hAnsi="Times New Roman" w:cs="Times New Roman"/>
                <w:b/>
                <w:bCs/>
                <w:sz w:val="24"/>
                <w:szCs w:val="24"/>
              </w:rPr>
              <w:t xml:space="preserve">1. </w:t>
            </w:r>
            <w:r w:rsidR="44E8D5F7" w:rsidRPr="00505E0B">
              <w:rPr>
                <w:rFonts w:ascii="Times New Roman" w:eastAsia="Times New Roman" w:hAnsi="Times New Roman" w:cs="Times New Roman"/>
                <w:b/>
                <w:bCs/>
                <w:sz w:val="24"/>
                <w:szCs w:val="24"/>
              </w:rPr>
              <w:t>Rīcības virziens: Vienota un efektīva valsts pārvalde</w:t>
            </w:r>
          </w:p>
        </w:tc>
      </w:tr>
      <w:tr w:rsidR="009F7B06" w:rsidRPr="009F7B06" w14:paraId="37083CF5" w14:textId="77777777" w:rsidTr="00B76257">
        <w:tc>
          <w:tcPr>
            <w:tcW w:w="562" w:type="dxa"/>
            <w:vAlign w:val="center"/>
          </w:tcPr>
          <w:p w14:paraId="5A01DD21" w14:textId="6758E1F6" w:rsidR="006E1421" w:rsidRPr="009F7B06" w:rsidRDefault="6D802CC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N</w:t>
            </w:r>
            <w:r w:rsidR="00326266" w:rsidRPr="009F7B06">
              <w:rPr>
                <w:rFonts w:ascii="Times New Roman" w:eastAsia="Times New Roman" w:hAnsi="Times New Roman" w:cs="Times New Roman"/>
                <w:sz w:val="18"/>
                <w:szCs w:val="18"/>
              </w:rPr>
              <w:t>r</w:t>
            </w:r>
            <w:r w:rsidRPr="009F7B06">
              <w:rPr>
                <w:rFonts w:ascii="Times New Roman" w:eastAsia="Times New Roman" w:hAnsi="Times New Roman" w:cs="Times New Roman"/>
                <w:sz w:val="18"/>
                <w:szCs w:val="18"/>
              </w:rPr>
              <w:t xml:space="preserve">. </w:t>
            </w:r>
            <w:r w:rsidR="00B76257" w:rsidRPr="009F7B06">
              <w:rPr>
                <w:rFonts w:ascii="Times New Roman" w:eastAsia="Times New Roman" w:hAnsi="Times New Roman" w:cs="Times New Roman"/>
                <w:sz w:val="18"/>
                <w:szCs w:val="18"/>
              </w:rPr>
              <w:br/>
            </w:r>
            <w:r w:rsidR="4E23AF80" w:rsidRPr="009F7B06">
              <w:rPr>
                <w:rFonts w:ascii="Times New Roman" w:eastAsia="Times New Roman" w:hAnsi="Times New Roman" w:cs="Times New Roman"/>
                <w:sz w:val="18"/>
                <w:szCs w:val="18"/>
              </w:rPr>
              <w:t>p</w:t>
            </w:r>
            <w:r w:rsidRPr="009F7B06">
              <w:rPr>
                <w:rFonts w:ascii="Times New Roman" w:eastAsia="Times New Roman" w:hAnsi="Times New Roman" w:cs="Times New Roman"/>
                <w:sz w:val="18"/>
                <w:szCs w:val="18"/>
              </w:rPr>
              <w:t>.</w:t>
            </w:r>
            <w:r w:rsidR="4E23AF80"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k.</w:t>
            </w:r>
          </w:p>
        </w:tc>
        <w:tc>
          <w:tcPr>
            <w:tcW w:w="1134" w:type="dxa"/>
            <w:vAlign w:val="center"/>
          </w:tcPr>
          <w:p w14:paraId="14E20D6E" w14:textId="2679B2AB"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Pasākums</w:t>
            </w:r>
          </w:p>
        </w:tc>
        <w:tc>
          <w:tcPr>
            <w:tcW w:w="2835" w:type="dxa"/>
            <w:gridSpan w:val="2"/>
            <w:vAlign w:val="center"/>
          </w:tcPr>
          <w:p w14:paraId="4F91AF87" w14:textId="07D4506F"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Darbības rezultāts</w:t>
            </w:r>
          </w:p>
        </w:tc>
        <w:tc>
          <w:tcPr>
            <w:tcW w:w="1560" w:type="dxa"/>
            <w:vAlign w:val="center"/>
          </w:tcPr>
          <w:p w14:paraId="4C8BA945" w14:textId="325E8057"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Rezultatīvais rādītājs</w:t>
            </w:r>
          </w:p>
        </w:tc>
        <w:tc>
          <w:tcPr>
            <w:tcW w:w="992" w:type="dxa"/>
            <w:vAlign w:val="center"/>
          </w:tcPr>
          <w:p w14:paraId="6E854301" w14:textId="21733949"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Atbildīgā institūcija</w:t>
            </w:r>
          </w:p>
        </w:tc>
        <w:tc>
          <w:tcPr>
            <w:tcW w:w="992" w:type="dxa"/>
            <w:vAlign w:val="center"/>
          </w:tcPr>
          <w:p w14:paraId="7604ACF1" w14:textId="7B759F1D"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Līdz</w:t>
            </w:r>
            <w:r w:rsidR="00B76257" w:rsidRPr="009F7B06">
              <w:rPr>
                <w:rFonts w:ascii="Times New Roman" w:eastAsia="Times New Roman" w:hAnsi="Times New Roman" w:cs="Times New Roman"/>
                <w:sz w:val="18"/>
                <w:szCs w:val="18"/>
              </w:rPr>
              <w:softHyphen/>
            </w:r>
            <w:r w:rsidRPr="009F7B06">
              <w:rPr>
                <w:rFonts w:ascii="Times New Roman" w:eastAsia="Times New Roman" w:hAnsi="Times New Roman" w:cs="Times New Roman"/>
                <w:sz w:val="18"/>
                <w:szCs w:val="18"/>
              </w:rPr>
              <w:t>atbildīgās institūcijas</w:t>
            </w:r>
          </w:p>
        </w:tc>
        <w:tc>
          <w:tcPr>
            <w:tcW w:w="992" w:type="dxa"/>
            <w:vAlign w:val="center"/>
          </w:tcPr>
          <w:p w14:paraId="59EB8BDC" w14:textId="4158487B"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Izpildes termiņš</w:t>
            </w:r>
            <w:r w:rsidR="00FD32D7" w:rsidRPr="009F7B06">
              <w:rPr>
                <w:rFonts w:ascii="Times New Roman" w:eastAsia="Times New Roman" w:hAnsi="Times New Roman" w:cs="Times New Roman"/>
                <w:sz w:val="18"/>
                <w:szCs w:val="18"/>
              </w:rPr>
              <w:t xml:space="preserve"> </w:t>
            </w:r>
            <w:r w:rsidR="5540D695" w:rsidRPr="009F7B06">
              <w:rPr>
                <w:rFonts w:ascii="Times New Roman" w:eastAsia="Times New Roman" w:hAnsi="Times New Roman" w:cs="Times New Roman"/>
                <w:sz w:val="18"/>
                <w:szCs w:val="18"/>
              </w:rPr>
              <w:t>(ar precizitāti līdz pusgadam</w:t>
            </w:r>
            <w:r w:rsidR="14693308" w:rsidRPr="009F7B06">
              <w:rPr>
                <w:rFonts w:ascii="Times New Roman" w:eastAsia="Times New Roman" w:hAnsi="Times New Roman" w:cs="Times New Roman"/>
                <w:sz w:val="18"/>
                <w:szCs w:val="18"/>
              </w:rPr>
              <w:t>)</w:t>
            </w:r>
          </w:p>
        </w:tc>
      </w:tr>
      <w:tr w:rsidR="009F7B06" w:rsidRPr="009F7B06" w14:paraId="46246AA4" w14:textId="77777777" w:rsidTr="00B76257">
        <w:tc>
          <w:tcPr>
            <w:tcW w:w="562" w:type="dxa"/>
            <w:vMerge w:val="restart"/>
          </w:tcPr>
          <w:p w14:paraId="23BAD333" w14:textId="08B84DB7"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1.1.</w:t>
            </w:r>
          </w:p>
        </w:tc>
        <w:tc>
          <w:tcPr>
            <w:tcW w:w="1134" w:type="dxa"/>
            <w:vMerge w:val="restart"/>
          </w:tcPr>
          <w:p w14:paraId="7E679A7A" w14:textId="53F6C21F"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Valdības centra stiprināšana</w:t>
            </w:r>
          </w:p>
        </w:tc>
        <w:tc>
          <w:tcPr>
            <w:tcW w:w="1276" w:type="dxa"/>
            <w:vMerge w:val="restart"/>
          </w:tcPr>
          <w:p w14:paraId="1E9F6228" w14:textId="4A81BA90"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Valdības centrs spēj efektīvi koordinēt valsts stratēģisko plānošanu, uzlabojas krīžu vadība, kā arī </w:t>
            </w:r>
            <w:r w:rsidR="00F81984" w:rsidRPr="009F7B06">
              <w:rPr>
                <w:rFonts w:ascii="Times New Roman" w:eastAsia="Times New Roman" w:hAnsi="Times New Roman" w:cs="Times New Roman"/>
                <w:sz w:val="18"/>
                <w:szCs w:val="18"/>
              </w:rPr>
              <w:t xml:space="preserve">datu </w:t>
            </w:r>
            <w:r w:rsidRPr="009F7B06">
              <w:rPr>
                <w:rFonts w:ascii="Times New Roman" w:eastAsia="Times New Roman" w:hAnsi="Times New Roman" w:cs="Times New Roman"/>
                <w:sz w:val="18"/>
                <w:szCs w:val="18"/>
              </w:rPr>
              <w:t>analīzes izmantošana lēmumu pieņemšanā</w:t>
            </w:r>
          </w:p>
        </w:tc>
        <w:tc>
          <w:tcPr>
            <w:tcW w:w="1559" w:type="dxa"/>
            <w:vMerge w:val="restart"/>
          </w:tcPr>
          <w:p w14:paraId="2256174F" w14:textId="6DDF02D9"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Valdības centrs sekmē datu analīzes izmantošanu stratēģiski svarīgu lēmumu pieņemšanā</w:t>
            </w:r>
          </w:p>
        </w:tc>
        <w:tc>
          <w:tcPr>
            <w:tcW w:w="1560" w:type="dxa"/>
          </w:tcPr>
          <w:p w14:paraId="3A857C18" w14:textId="1F7D2530"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Izstrādāts un iesniegts MK informatīvais ziņojums par analītikas dienesta izveidi</w:t>
            </w:r>
          </w:p>
        </w:tc>
        <w:tc>
          <w:tcPr>
            <w:tcW w:w="992" w:type="dxa"/>
          </w:tcPr>
          <w:p w14:paraId="41EA35D2" w14:textId="4BB8F381"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041018D2" w14:textId="1F085AB6" w:rsidR="00EA0097" w:rsidRPr="009F7B06" w:rsidRDefault="004E5B71" w:rsidP="00505E0B">
            <w:pPr>
              <w:spacing w:after="80" w:line="240" w:lineRule="auto"/>
              <w:rPr>
                <w:rFonts w:ascii="Times New Roman" w:eastAsia="Times New Roman" w:hAnsi="Times New Roman" w:cs="Times New Roman"/>
                <w:sz w:val="18"/>
                <w:szCs w:val="18"/>
              </w:rPr>
            </w:pPr>
            <w:r w:rsidRPr="009F7B06">
              <w:rPr>
                <w:rFonts w:ascii="Times New Roman" w:hAnsi="Times New Roman" w:cs="Times New Roman"/>
                <w:sz w:val="18"/>
                <w:szCs w:val="18"/>
              </w:rPr>
              <w:t>–</w:t>
            </w:r>
          </w:p>
        </w:tc>
        <w:tc>
          <w:tcPr>
            <w:tcW w:w="992" w:type="dxa"/>
          </w:tcPr>
          <w:p w14:paraId="2308F552" w14:textId="17FE3C9B"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2023</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588C900A" w14:textId="77777777" w:rsidTr="00B76257">
        <w:tc>
          <w:tcPr>
            <w:tcW w:w="562" w:type="dxa"/>
            <w:vMerge/>
          </w:tcPr>
          <w:p w14:paraId="55F92139"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134" w:type="dxa"/>
            <w:vMerge/>
          </w:tcPr>
          <w:p w14:paraId="517C5A94"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276" w:type="dxa"/>
            <w:vMerge/>
          </w:tcPr>
          <w:p w14:paraId="2AABB58F"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559" w:type="dxa"/>
            <w:vMerge/>
          </w:tcPr>
          <w:p w14:paraId="186107F7"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560" w:type="dxa"/>
          </w:tcPr>
          <w:p w14:paraId="5D7B607A" w14:textId="0F67C627"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 ir izveidots un darbojas analītikas dienests</w:t>
            </w:r>
          </w:p>
        </w:tc>
        <w:tc>
          <w:tcPr>
            <w:tcW w:w="992" w:type="dxa"/>
          </w:tcPr>
          <w:p w14:paraId="613108AD" w14:textId="5E3DC547"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3126C551" w14:textId="1B29705B" w:rsidR="00EA0097" w:rsidRPr="009F7B06" w:rsidRDefault="004E5B71" w:rsidP="00505E0B">
            <w:pPr>
              <w:spacing w:after="80" w:line="240" w:lineRule="auto"/>
              <w:rPr>
                <w:rFonts w:ascii="Times New Roman" w:eastAsia="Times New Roman" w:hAnsi="Times New Roman" w:cs="Times New Roman"/>
                <w:sz w:val="18"/>
                <w:szCs w:val="18"/>
              </w:rPr>
            </w:pPr>
            <w:r w:rsidRPr="009F7B06">
              <w:rPr>
                <w:rFonts w:ascii="Times New Roman" w:hAnsi="Times New Roman" w:cs="Times New Roman"/>
                <w:sz w:val="18"/>
                <w:szCs w:val="18"/>
              </w:rPr>
              <w:t>–</w:t>
            </w:r>
          </w:p>
        </w:tc>
        <w:tc>
          <w:tcPr>
            <w:tcW w:w="992" w:type="dxa"/>
          </w:tcPr>
          <w:p w14:paraId="376C808E" w14:textId="593395FB"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11E0EE4D" w14:textId="77777777" w:rsidTr="00B76257">
        <w:tc>
          <w:tcPr>
            <w:tcW w:w="562" w:type="dxa"/>
            <w:vMerge/>
          </w:tcPr>
          <w:p w14:paraId="31B5498D" w14:textId="77777777" w:rsidR="00EA0097" w:rsidRPr="00505E0B" w:rsidRDefault="00EA0097" w:rsidP="00505E0B">
            <w:pPr>
              <w:spacing w:after="80" w:line="240" w:lineRule="auto"/>
              <w:rPr>
                <w:rFonts w:ascii="Times New Roman" w:hAnsi="Times New Roman" w:cs="Times New Roman"/>
              </w:rPr>
            </w:pPr>
          </w:p>
        </w:tc>
        <w:tc>
          <w:tcPr>
            <w:tcW w:w="1134" w:type="dxa"/>
            <w:vMerge/>
          </w:tcPr>
          <w:p w14:paraId="12D36C35" w14:textId="77777777" w:rsidR="00EA0097" w:rsidRPr="00505E0B" w:rsidRDefault="00EA0097" w:rsidP="00505E0B">
            <w:pPr>
              <w:spacing w:after="80" w:line="240" w:lineRule="auto"/>
              <w:rPr>
                <w:rFonts w:ascii="Times New Roman" w:hAnsi="Times New Roman" w:cs="Times New Roman"/>
              </w:rPr>
            </w:pPr>
          </w:p>
        </w:tc>
        <w:tc>
          <w:tcPr>
            <w:tcW w:w="1276" w:type="dxa"/>
            <w:vMerge/>
          </w:tcPr>
          <w:p w14:paraId="53EAF9C1" w14:textId="77777777" w:rsidR="00EA0097" w:rsidRPr="00505E0B" w:rsidRDefault="00EA0097" w:rsidP="00505E0B">
            <w:pPr>
              <w:spacing w:after="80" w:line="240" w:lineRule="auto"/>
              <w:rPr>
                <w:rFonts w:ascii="Times New Roman" w:hAnsi="Times New Roman" w:cs="Times New Roman"/>
              </w:rPr>
            </w:pPr>
          </w:p>
        </w:tc>
        <w:tc>
          <w:tcPr>
            <w:tcW w:w="1559" w:type="dxa"/>
          </w:tcPr>
          <w:p w14:paraId="787C4C68" w14:textId="2B0DAAAE"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Pēc VK un PKC apvienošanas pārskatītas funkcijas un to īstenošana</w:t>
            </w:r>
          </w:p>
        </w:tc>
        <w:tc>
          <w:tcPr>
            <w:tcW w:w="1560" w:type="dxa"/>
          </w:tcPr>
          <w:p w14:paraId="538C362E" w14:textId="4659AFA6"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Veikts izvērtējums par VK un PKC apvienošanas ietekmi uz valdības centra stiprināšanu</w:t>
            </w:r>
          </w:p>
        </w:tc>
        <w:tc>
          <w:tcPr>
            <w:tcW w:w="992" w:type="dxa"/>
          </w:tcPr>
          <w:p w14:paraId="45075B0D" w14:textId="7CC2C26B" w:rsidR="00EA0097" w:rsidRPr="009F7B06" w:rsidRDefault="00EA0097" w:rsidP="00505E0B">
            <w:pPr>
              <w:spacing w:after="80" w:line="240" w:lineRule="auto"/>
              <w:rPr>
                <w:rFonts w:ascii="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463CE17B" w14:textId="1661E636" w:rsidR="00EA0097" w:rsidRPr="009F7B06" w:rsidRDefault="004E5B71" w:rsidP="00505E0B">
            <w:pPr>
              <w:spacing w:after="80" w:line="240" w:lineRule="auto"/>
              <w:rPr>
                <w:rFonts w:ascii="Times New Roman" w:hAnsi="Times New Roman" w:cs="Times New Roman"/>
                <w:sz w:val="18"/>
                <w:szCs w:val="18"/>
              </w:rPr>
            </w:pPr>
            <w:r w:rsidRPr="009F7B06">
              <w:rPr>
                <w:rFonts w:ascii="Times New Roman" w:eastAsia="Times New Roman" w:hAnsi="Times New Roman" w:cs="Times New Roman"/>
                <w:sz w:val="18"/>
                <w:szCs w:val="18"/>
              </w:rPr>
              <w:t>–</w:t>
            </w:r>
          </w:p>
        </w:tc>
        <w:tc>
          <w:tcPr>
            <w:tcW w:w="992" w:type="dxa"/>
          </w:tcPr>
          <w:p w14:paraId="28A30AC5" w14:textId="7A240E21"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30410D6E" w14:textId="77777777" w:rsidTr="00B76257">
        <w:tc>
          <w:tcPr>
            <w:tcW w:w="562" w:type="dxa"/>
            <w:vMerge/>
          </w:tcPr>
          <w:p w14:paraId="1C6CBA1E" w14:textId="77777777" w:rsidR="00EA0097" w:rsidRPr="00505E0B" w:rsidRDefault="00EA0097" w:rsidP="00505E0B">
            <w:pPr>
              <w:spacing w:after="80" w:line="240" w:lineRule="auto"/>
              <w:rPr>
                <w:rFonts w:ascii="Times New Roman" w:hAnsi="Times New Roman" w:cs="Times New Roman"/>
              </w:rPr>
            </w:pPr>
          </w:p>
        </w:tc>
        <w:tc>
          <w:tcPr>
            <w:tcW w:w="1134" w:type="dxa"/>
            <w:vMerge/>
          </w:tcPr>
          <w:p w14:paraId="64B5CCCD" w14:textId="77777777" w:rsidR="00EA0097" w:rsidRPr="00505E0B" w:rsidRDefault="00EA0097" w:rsidP="00505E0B">
            <w:pPr>
              <w:spacing w:after="80" w:line="240" w:lineRule="auto"/>
              <w:rPr>
                <w:rFonts w:ascii="Times New Roman" w:hAnsi="Times New Roman" w:cs="Times New Roman"/>
              </w:rPr>
            </w:pPr>
          </w:p>
        </w:tc>
        <w:tc>
          <w:tcPr>
            <w:tcW w:w="1276" w:type="dxa"/>
            <w:vMerge/>
          </w:tcPr>
          <w:p w14:paraId="3E91AA57" w14:textId="77777777" w:rsidR="00EA0097" w:rsidRPr="00505E0B" w:rsidRDefault="00EA0097" w:rsidP="00505E0B">
            <w:pPr>
              <w:spacing w:after="80" w:line="240" w:lineRule="auto"/>
              <w:rPr>
                <w:rFonts w:ascii="Times New Roman" w:hAnsi="Times New Roman" w:cs="Times New Roman"/>
              </w:rPr>
            </w:pPr>
          </w:p>
        </w:tc>
        <w:tc>
          <w:tcPr>
            <w:tcW w:w="1559" w:type="dxa"/>
          </w:tcPr>
          <w:p w14:paraId="267CD762" w14:textId="543F112E"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Valdības centrs spēj efektīvi koordinēt krīžu vadību</w:t>
            </w:r>
          </w:p>
        </w:tc>
        <w:tc>
          <w:tcPr>
            <w:tcW w:w="1560" w:type="dxa"/>
          </w:tcPr>
          <w:p w14:paraId="74CFFC44" w14:textId="12830208"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Ir izveidota un darbojas krīžu vadības vienība</w:t>
            </w:r>
          </w:p>
        </w:tc>
        <w:tc>
          <w:tcPr>
            <w:tcW w:w="992" w:type="dxa"/>
          </w:tcPr>
          <w:p w14:paraId="17FCA101" w14:textId="11AE1BCE" w:rsidR="00EA0097" w:rsidRPr="009F7B06" w:rsidRDefault="00EA0097"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IeM</w:t>
            </w:r>
          </w:p>
        </w:tc>
        <w:tc>
          <w:tcPr>
            <w:tcW w:w="992" w:type="dxa"/>
          </w:tcPr>
          <w:p w14:paraId="74C79D72" w14:textId="46F1AB19" w:rsidR="00EA0097" w:rsidRPr="009F7B06" w:rsidRDefault="004E5B71"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w:t>
            </w:r>
          </w:p>
        </w:tc>
        <w:tc>
          <w:tcPr>
            <w:tcW w:w="992" w:type="dxa"/>
          </w:tcPr>
          <w:p w14:paraId="76985E64" w14:textId="1966FA30"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301C5077" w14:textId="77777777" w:rsidTr="00B76257">
        <w:tc>
          <w:tcPr>
            <w:tcW w:w="562" w:type="dxa"/>
            <w:vMerge w:val="restart"/>
          </w:tcPr>
          <w:p w14:paraId="33F36553" w14:textId="78AA8004"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1.2</w:t>
            </w:r>
            <w:r w:rsidR="006B2916">
              <w:rPr>
                <w:rFonts w:ascii="Times New Roman" w:eastAsia="Times New Roman" w:hAnsi="Times New Roman" w:cs="Times New Roman"/>
                <w:sz w:val="18"/>
                <w:szCs w:val="18"/>
              </w:rPr>
              <w:t>.</w:t>
            </w:r>
          </w:p>
        </w:tc>
        <w:tc>
          <w:tcPr>
            <w:tcW w:w="1134" w:type="dxa"/>
            <w:vMerge w:val="restart"/>
          </w:tcPr>
          <w:p w14:paraId="763A0D2D" w14:textId="1E98BA83" w:rsidR="00EA0097" w:rsidRPr="009F7B06" w:rsidRDefault="00EA0097"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pacing w:val="-2"/>
                <w:sz w:val="18"/>
                <w:szCs w:val="18"/>
              </w:rPr>
              <w:t>Starp</w:t>
            </w:r>
            <w:r w:rsidR="004E5B71" w:rsidRPr="00505E0B">
              <w:rPr>
                <w:rFonts w:ascii="Times New Roman" w:eastAsia="Times New Roman" w:hAnsi="Times New Roman" w:cs="Times New Roman"/>
                <w:spacing w:val="-2"/>
                <w:sz w:val="18"/>
                <w:szCs w:val="18"/>
              </w:rPr>
              <w:softHyphen/>
            </w:r>
            <w:r w:rsidRPr="00505E0B">
              <w:rPr>
                <w:rFonts w:ascii="Times New Roman" w:eastAsia="Times New Roman" w:hAnsi="Times New Roman" w:cs="Times New Roman"/>
                <w:spacing w:val="-2"/>
                <w:sz w:val="18"/>
                <w:szCs w:val="18"/>
              </w:rPr>
              <w:t>institucionālās</w:t>
            </w:r>
            <w:r w:rsidRPr="009F7B06">
              <w:rPr>
                <w:rFonts w:ascii="Times New Roman" w:eastAsia="Times New Roman" w:hAnsi="Times New Roman" w:cs="Times New Roman"/>
                <w:sz w:val="18"/>
                <w:szCs w:val="18"/>
              </w:rPr>
              <w:t xml:space="preserve"> sadarbības stiprināšana</w:t>
            </w:r>
          </w:p>
        </w:tc>
        <w:tc>
          <w:tcPr>
            <w:tcW w:w="1276" w:type="dxa"/>
            <w:vMerge w:val="restart"/>
          </w:tcPr>
          <w:p w14:paraId="50D2C88F" w14:textId="6437FA78"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Institūcijas efektīvi sadarbojas, attīstot vienotu redzējumu, kopīgus risinājumus un saskaņotu rīcību sabiedrībai aktuālos jautājumos, kas skar vairāku iestāžu sadarbību</w:t>
            </w:r>
          </w:p>
        </w:tc>
        <w:tc>
          <w:tcPr>
            <w:tcW w:w="1559" w:type="dxa"/>
            <w:vMerge w:val="restart"/>
          </w:tcPr>
          <w:p w14:paraId="219CFED6" w14:textId="2749AF26"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Tiek iedzīvināta starpinstitu</w:t>
            </w:r>
            <w:r w:rsidR="00FD32D7" w:rsidRPr="009F7B06">
              <w:rPr>
                <w:rFonts w:ascii="Times New Roman" w:eastAsia="Times New Roman" w:hAnsi="Times New Roman" w:cs="Times New Roman"/>
                <w:sz w:val="18"/>
                <w:szCs w:val="18"/>
              </w:rPr>
              <w:softHyphen/>
            </w:r>
            <w:r w:rsidRPr="009F7B06">
              <w:rPr>
                <w:rFonts w:ascii="Times New Roman" w:eastAsia="Times New Roman" w:hAnsi="Times New Roman" w:cs="Times New Roman"/>
                <w:sz w:val="18"/>
                <w:szCs w:val="18"/>
              </w:rPr>
              <w:t xml:space="preserve">cionālo projektu komandu pieeja </w:t>
            </w:r>
          </w:p>
        </w:tc>
        <w:tc>
          <w:tcPr>
            <w:tcW w:w="1560" w:type="dxa"/>
          </w:tcPr>
          <w:p w14:paraId="4E68E026" w14:textId="50D10C83"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Ir izveidota metodika un horizontālo jautājumu kompetenču sadales mehānisms</w:t>
            </w:r>
          </w:p>
        </w:tc>
        <w:tc>
          <w:tcPr>
            <w:tcW w:w="992" w:type="dxa"/>
          </w:tcPr>
          <w:p w14:paraId="2075C7EB" w14:textId="595B15DA"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Pr>
          <w:p w14:paraId="2A62E147" w14:textId="7ED9D0E8" w:rsidR="00EA0097" w:rsidRPr="009F7B06" w:rsidRDefault="004E5B7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w:t>
            </w:r>
          </w:p>
        </w:tc>
        <w:tc>
          <w:tcPr>
            <w:tcW w:w="992" w:type="dxa"/>
          </w:tcPr>
          <w:p w14:paraId="4E9D0127" w14:textId="2A0EEBD4"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6EC91B61" w14:textId="77777777" w:rsidTr="00B76257">
        <w:tc>
          <w:tcPr>
            <w:tcW w:w="562" w:type="dxa"/>
            <w:vMerge/>
          </w:tcPr>
          <w:p w14:paraId="5569BD9B"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134" w:type="dxa"/>
            <w:vMerge/>
          </w:tcPr>
          <w:p w14:paraId="549BC83C"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276" w:type="dxa"/>
            <w:vMerge/>
          </w:tcPr>
          <w:p w14:paraId="775D9955"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559" w:type="dxa"/>
            <w:vMerge/>
          </w:tcPr>
          <w:p w14:paraId="5CD05587" w14:textId="77777777" w:rsidR="00EA0097" w:rsidRPr="009F7B06" w:rsidRDefault="00EA0097" w:rsidP="00505E0B">
            <w:pPr>
              <w:spacing w:after="80" w:line="240" w:lineRule="auto"/>
              <w:rPr>
                <w:rFonts w:ascii="Times New Roman" w:eastAsia="Times New Roman" w:hAnsi="Times New Roman" w:cs="Times New Roman"/>
                <w:sz w:val="18"/>
                <w:szCs w:val="18"/>
              </w:rPr>
            </w:pPr>
          </w:p>
        </w:tc>
        <w:tc>
          <w:tcPr>
            <w:tcW w:w="1560" w:type="dxa"/>
          </w:tcPr>
          <w:p w14:paraId="3F6DFB6D" w14:textId="1979FEFB"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Projektu komandu pieeja ir izmantota vismaz piecos stratēģiski nozīmīgos projektos</w:t>
            </w:r>
          </w:p>
        </w:tc>
        <w:tc>
          <w:tcPr>
            <w:tcW w:w="992" w:type="dxa"/>
          </w:tcPr>
          <w:p w14:paraId="79536733" w14:textId="75A86C99"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0FAB113B" w14:textId="129F58B8"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 (sadarbības īstenošana)</w:t>
            </w:r>
          </w:p>
        </w:tc>
        <w:tc>
          <w:tcPr>
            <w:tcW w:w="992" w:type="dxa"/>
          </w:tcPr>
          <w:p w14:paraId="30C0C818" w14:textId="0A8CC130"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1B7A12B0" w14:textId="77777777" w:rsidTr="00B76257">
        <w:tc>
          <w:tcPr>
            <w:tcW w:w="562" w:type="dxa"/>
            <w:vMerge/>
          </w:tcPr>
          <w:p w14:paraId="04496945" w14:textId="77777777" w:rsidR="00EA0097" w:rsidRPr="00505E0B" w:rsidRDefault="00EA0097" w:rsidP="00505E0B">
            <w:pPr>
              <w:spacing w:after="80" w:line="240" w:lineRule="auto"/>
              <w:rPr>
                <w:rFonts w:ascii="Times New Roman" w:hAnsi="Times New Roman" w:cs="Times New Roman"/>
              </w:rPr>
            </w:pPr>
          </w:p>
        </w:tc>
        <w:tc>
          <w:tcPr>
            <w:tcW w:w="1134" w:type="dxa"/>
            <w:vMerge/>
          </w:tcPr>
          <w:p w14:paraId="16A8098F" w14:textId="77777777" w:rsidR="00EA0097" w:rsidRPr="00505E0B" w:rsidRDefault="00EA0097" w:rsidP="00505E0B">
            <w:pPr>
              <w:spacing w:after="80" w:line="240" w:lineRule="auto"/>
              <w:rPr>
                <w:rFonts w:ascii="Times New Roman" w:hAnsi="Times New Roman" w:cs="Times New Roman"/>
              </w:rPr>
            </w:pPr>
          </w:p>
        </w:tc>
        <w:tc>
          <w:tcPr>
            <w:tcW w:w="1276" w:type="dxa"/>
            <w:vMerge/>
          </w:tcPr>
          <w:p w14:paraId="72B9050D" w14:textId="77777777" w:rsidR="00EA0097" w:rsidRPr="00505E0B" w:rsidRDefault="00EA0097" w:rsidP="00505E0B">
            <w:pPr>
              <w:spacing w:after="80" w:line="240" w:lineRule="auto"/>
              <w:rPr>
                <w:rFonts w:ascii="Times New Roman" w:hAnsi="Times New Roman" w:cs="Times New Roman"/>
              </w:rPr>
            </w:pPr>
          </w:p>
        </w:tc>
        <w:tc>
          <w:tcPr>
            <w:tcW w:w="1559" w:type="dxa"/>
          </w:tcPr>
          <w:p w14:paraId="254211F7" w14:textId="165C4A07"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Tiek izmantota valsts pārvaldē esošā ekspertīze un zināšanas, valstiski svarīgu jautājumu risināšanā elastīgi uz laiku piesaistot dažādu jomu ekspertus, kuri jau strādā valsts pārvaldē</w:t>
            </w:r>
          </w:p>
        </w:tc>
        <w:tc>
          <w:tcPr>
            <w:tcW w:w="1560" w:type="dxa"/>
          </w:tcPr>
          <w:p w14:paraId="56096198" w14:textId="63FD04F3"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Izveidota ekspertu, treneru un pārmaiņu vadītāju datubāze un izstrādāta sistēma</w:t>
            </w:r>
            <w:r w:rsidR="00F81984">
              <w:rPr>
                <w:rFonts w:ascii="Times New Roman" w:eastAsia="Times New Roman" w:hAnsi="Times New Roman" w:cs="Times New Roman"/>
                <w:sz w:val="18"/>
                <w:szCs w:val="18"/>
              </w:rPr>
              <w:t>,</w:t>
            </w:r>
            <w:r w:rsidRPr="009F7B06">
              <w:rPr>
                <w:rFonts w:ascii="Times New Roman" w:eastAsia="Times New Roman" w:hAnsi="Times New Roman" w:cs="Times New Roman"/>
                <w:sz w:val="18"/>
                <w:szCs w:val="18"/>
              </w:rPr>
              <w:t xml:space="preserve"> kā izmantot ekspertus ar nepieciešamajām zināšanām neatkarīgi no piederības iestādei</w:t>
            </w:r>
          </w:p>
        </w:tc>
        <w:tc>
          <w:tcPr>
            <w:tcW w:w="992" w:type="dxa"/>
          </w:tcPr>
          <w:p w14:paraId="48B2BDD4" w14:textId="629AB480" w:rsidR="00EA0097" w:rsidRPr="00505E0B" w:rsidRDefault="00EA0097"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VK</w:t>
            </w:r>
          </w:p>
        </w:tc>
        <w:tc>
          <w:tcPr>
            <w:tcW w:w="992" w:type="dxa"/>
          </w:tcPr>
          <w:p w14:paraId="5B5FC763" w14:textId="536C09A7" w:rsidR="00EA0097" w:rsidRPr="00505E0B" w:rsidRDefault="00EA0097"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 (sadarbības īstenošana)</w:t>
            </w:r>
          </w:p>
        </w:tc>
        <w:tc>
          <w:tcPr>
            <w:tcW w:w="992" w:type="dxa"/>
          </w:tcPr>
          <w:p w14:paraId="54520C8F" w14:textId="7CB3B737" w:rsidR="00EA0097" w:rsidRPr="009F7B06" w:rsidRDefault="00EA009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F81984" w:rsidRPr="009F7B06" w14:paraId="0F623BCD" w14:textId="77777777" w:rsidTr="00B76257">
        <w:tc>
          <w:tcPr>
            <w:tcW w:w="562" w:type="dxa"/>
            <w:vMerge w:val="restart"/>
          </w:tcPr>
          <w:p w14:paraId="396C6E0D" w14:textId="3F4EA687"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1.3.</w:t>
            </w:r>
          </w:p>
        </w:tc>
        <w:tc>
          <w:tcPr>
            <w:tcW w:w="1134" w:type="dxa"/>
            <w:vMerge w:val="restart"/>
          </w:tcPr>
          <w:p w14:paraId="50D1B7B6" w14:textId="2EB3417F"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Valsts pārvaldes darbības </w:t>
            </w:r>
            <w:r w:rsidRPr="00505E0B">
              <w:rPr>
                <w:rFonts w:ascii="Times New Roman" w:eastAsia="Times New Roman" w:hAnsi="Times New Roman" w:cs="Times New Roman"/>
                <w:spacing w:val="-4"/>
                <w:sz w:val="18"/>
                <w:szCs w:val="18"/>
              </w:rPr>
              <w:t>rezultativitātes</w:t>
            </w:r>
            <w:r w:rsidRPr="009F7B06">
              <w:rPr>
                <w:rFonts w:ascii="Times New Roman" w:eastAsia="Times New Roman" w:hAnsi="Times New Roman" w:cs="Times New Roman"/>
                <w:sz w:val="18"/>
                <w:szCs w:val="18"/>
              </w:rPr>
              <w:t xml:space="preserve"> un efektivitātes uzlabošana</w:t>
            </w:r>
          </w:p>
        </w:tc>
        <w:tc>
          <w:tcPr>
            <w:tcW w:w="1276" w:type="dxa"/>
            <w:vMerge w:val="restart"/>
          </w:tcPr>
          <w:p w14:paraId="3597C80A" w14:textId="36D71010" w:rsidR="00F81984" w:rsidRPr="009F7B06" w:rsidRDefault="00F81984"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Sabiedrībai un pašai valsts pārvaldei ir viegli pieejama informācija par valsts pārvaldes organizāciju, starpnozaru aktualitātēm, kā arī – kaskādes veidā – dati par valsts pārvaldes galvenajiem mērķiem, uzdevumiem un sagaidāmajiem rezultātiem, to sasniegšanas gaitu un izpildi</w:t>
            </w:r>
            <w:r w:rsidRPr="009F7B06">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Valsts pārvaldes institūcijas pastāvīgi vērtē procesu efektivizācijas un budžeta izdevumu mazināšanas iespējas</w:t>
            </w:r>
          </w:p>
        </w:tc>
        <w:tc>
          <w:tcPr>
            <w:tcW w:w="1559" w:type="dxa"/>
            <w:vMerge w:val="restart"/>
          </w:tcPr>
          <w:p w14:paraId="7FC72C9A" w14:textId="74A79A06" w:rsidR="00F81984" w:rsidRPr="009F7B06" w:rsidRDefault="00F81984"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Valsts pārvaldes institūcijas </w:t>
            </w:r>
            <w:r w:rsidRPr="00DC0F10">
              <w:rPr>
                <w:rFonts w:ascii="Times New Roman" w:eastAsia="Times New Roman" w:hAnsi="Times New Roman" w:cs="Times New Roman"/>
                <w:sz w:val="18"/>
                <w:szCs w:val="18"/>
              </w:rPr>
              <w:t xml:space="preserve">efektīvi </w:t>
            </w:r>
            <w:r w:rsidRPr="00505E0B">
              <w:rPr>
                <w:rFonts w:ascii="Times New Roman" w:eastAsia="Times New Roman" w:hAnsi="Times New Roman" w:cs="Times New Roman"/>
                <w:sz w:val="18"/>
                <w:szCs w:val="18"/>
              </w:rPr>
              <w:t>organizē darbību un nodrošina lietderīgu publisko resursu izlietojumu</w:t>
            </w:r>
          </w:p>
        </w:tc>
        <w:tc>
          <w:tcPr>
            <w:tcW w:w="1560" w:type="dxa"/>
            <w:shd w:val="clear" w:color="auto" w:fill="auto"/>
          </w:tcPr>
          <w:p w14:paraId="76E74F01" w14:textId="5CCCCF8A"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Iestāžu stratēģijās un gada pārskatos tiek norādīta informācija par iestādes efektivitātes uzlabošanu</w:t>
            </w:r>
          </w:p>
        </w:tc>
        <w:tc>
          <w:tcPr>
            <w:tcW w:w="992" w:type="dxa"/>
            <w:shd w:val="clear" w:color="auto" w:fill="auto"/>
          </w:tcPr>
          <w:p w14:paraId="33C28BAC" w14:textId="0E94FE9A"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shd w:val="clear" w:color="auto" w:fill="auto"/>
          </w:tcPr>
          <w:p w14:paraId="0A8A68C4" w14:textId="04F8082E"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shd w:val="clear" w:color="auto" w:fill="auto"/>
          </w:tcPr>
          <w:p w14:paraId="694FDBF4" w14:textId="3842C89C" w:rsidR="00F81984" w:rsidRPr="009F7B06" w:rsidRDefault="00F81984"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2024. gada otrais pusgads</w:t>
            </w:r>
          </w:p>
        </w:tc>
      </w:tr>
      <w:tr w:rsidR="00F81984" w:rsidRPr="009F7B06" w14:paraId="44EFD961" w14:textId="77777777" w:rsidTr="00B76257">
        <w:tc>
          <w:tcPr>
            <w:tcW w:w="562" w:type="dxa"/>
            <w:vMerge/>
          </w:tcPr>
          <w:p w14:paraId="3DFBD965" w14:textId="77777777" w:rsidR="00F81984" w:rsidRPr="00505E0B" w:rsidRDefault="00F81984" w:rsidP="00505E0B">
            <w:pPr>
              <w:spacing w:after="80" w:line="240" w:lineRule="auto"/>
              <w:rPr>
                <w:rFonts w:ascii="Times New Roman" w:hAnsi="Times New Roman" w:cs="Times New Roman"/>
              </w:rPr>
            </w:pPr>
          </w:p>
        </w:tc>
        <w:tc>
          <w:tcPr>
            <w:tcW w:w="1134" w:type="dxa"/>
            <w:vMerge/>
          </w:tcPr>
          <w:p w14:paraId="01CFC83E" w14:textId="77777777" w:rsidR="00F81984" w:rsidRPr="00505E0B" w:rsidRDefault="00F81984" w:rsidP="00505E0B">
            <w:pPr>
              <w:spacing w:after="80" w:line="240" w:lineRule="auto"/>
              <w:rPr>
                <w:rFonts w:ascii="Times New Roman" w:hAnsi="Times New Roman" w:cs="Times New Roman"/>
              </w:rPr>
            </w:pPr>
          </w:p>
        </w:tc>
        <w:tc>
          <w:tcPr>
            <w:tcW w:w="1276" w:type="dxa"/>
            <w:vMerge/>
          </w:tcPr>
          <w:p w14:paraId="1B41B01E" w14:textId="77777777" w:rsidR="00F81984" w:rsidRPr="00505E0B" w:rsidRDefault="00F81984" w:rsidP="00505E0B">
            <w:pPr>
              <w:spacing w:after="80" w:line="240" w:lineRule="auto"/>
              <w:rPr>
                <w:rFonts w:ascii="Times New Roman" w:hAnsi="Times New Roman" w:cs="Times New Roman"/>
              </w:rPr>
            </w:pPr>
          </w:p>
        </w:tc>
        <w:tc>
          <w:tcPr>
            <w:tcW w:w="1559" w:type="dxa"/>
            <w:vMerge/>
          </w:tcPr>
          <w:p w14:paraId="420E2E37" w14:textId="77777777" w:rsidR="00F81984" w:rsidRPr="00505E0B" w:rsidRDefault="00F81984" w:rsidP="00505E0B">
            <w:pPr>
              <w:spacing w:after="80" w:line="240" w:lineRule="auto"/>
              <w:rPr>
                <w:rFonts w:ascii="Times New Roman" w:eastAsia="Times New Roman" w:hAnsi="Times New Roman" w:cs="Times New Roman"/>
                <w:sz w:val="18"/>
                <w:szCs w:val="18"/>
              </w:rPr>
            </w:pPr>
          </w:p>
        </w:tc>
        <w:tc>
          <w:tcPr>
            <w:tcW w:w="1560" w:type="dxa"/>
            <w:shd w:val="clear" w:color="auto" w:fill="auto"/>
          </w:tcPr>
          <w:p w14:paraId="350FD11E" w14:textId="7516DC97"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Atbilstoši mūsdienu prasībām pilnveidota iekšējās kontroles sistēma, institūcijās veicot prioritāros iekšējos auditus par iestāžu procesu efektivizāciju un valstiski svarīgu mērķu sasniegšanu un starpresoru iekšējos auditus</w:t>
            </w:r>
          </w:p>
        </w:tc>
        <w:tc>
          <w:tcPr>
            <w:tcW w:w="992" w:type="dxa"/>
            <w:shd w:val="clear" w:color="auto" w:fill="auto"/>
          </w:tcPr>
          <w:p w14:paraId="3AD63D45" w14:textId="0B337910" w:rsidR="00F81984" w:rsidRPr="009F7B06" w:rsidRDefault="00F81984" w:rsidP="00505E0B">
            <w:pPr>
              <w:spacing w:after="80" w:line="240" w:lineRule="auto"/>
              <w:rPr>
                <w:rFonts w:ascii="Times New Roman" w:hAnsi="Times New Roman" w:cs="Times New Roman"/>
                <w:sz w:val="20"/>
                <w:szCs w:val="20"/>
              </w:rPr>
            </w:pPr>
            <w:r w:rsidRPr="009F7B06">
              <w:rPr>
                <w:rFonts w:ascii="Times New Roman" w:hAnsi="Times New Roman" w:cs="Times New Roman"/>
                <w:sz w:val="20"/>
                <w:szCs w:val="20"/>
              </w:rPr>
              <w:t>FM</w:t>
            </w:r>
          </w:p>
        </w:tc>
        <w:tc>
          <w:tcPr>
            <w:tcW w:w="992" w:type="dxa"/>
            <w:shd w:val="clear" w:color="auto" w:fill="auto"/>
          </w:tcPr>
          <w:p w14:paraId="47F963F2" w14:textId="41D4E9DD"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shd w:val="clear" w:color="auto" w:fill="auto"/>
          </w:tcPr>
          <w:p w14:paraId="457C19A0" w14:textId="0919777B" w:rsidR="00F81984" w:rsidRPr="009F7B06" w:rsidRDefault="00F81984"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2025. gada otrais pusgads</w:t>
            </w:r>
          </w:p>
        </w:tc>
      </w:tr>
      <w:tr w:rsidR="00F81984" w:rsidRPr="009F7B06" w14:paraId="240EB27C" w14:textId="77777777" w:rsidTr="00B76257">
        <w:tc>
          <w:tcPr>
            <w:tcW w:w="562" w:type="dxa"/>
            <w:vMerge/>
          </w:tcPr>
          <w:p w14:paraId="7FF8A6F1" w14:textId="77777777" w:rsidR="00F81984" w:rsidRPr="00505E0B" w:rsidRDefault="00F81984" w:rsidP="00505E0B">
            <w:pPr>
              <w:spacing w:after="80" w:line="240" w:lineRule="auto"/>
              <w:rPr>
                <w:rFonts w:ascii="Times New Roman" w:hAnsi="Times New Roman" w:cs="Times New Roman"/>
              </w:rPr>
            </w:pPr>
          </w:p>
        </w:tc>
        <w:tc>
          <w:tcPr>
            <w:tcW w:w="1134" w:type="dxa"/>
            <w:vMerge/>
          </w:tcPr>
          <w:p w14:paraId="012977BF" w14:textId="77777777" w:rsidR="00F81984" w:rsidRPr="00505E0B" w:rsidRDefault="00F81984" w:rsidP="00505E0B">
            <w:pPr>
              <w:spacing w:after="80" w:line="240" w:lineRule="auto"/>
              <w:rPr>
                <w:rFonts w:ascii="Times New Roman" w:hAnsi="Times New Roman" w:cs="Times New Roman"/>
              </w:rPr>
            </w:pPr>
          </w:p>
        </w:tc>
        <w:tc>
          <w:tcPr>
            <w:tcW w:w="1276" w:type="dxa"/>
            <w:vMerge/>
          </w:tcPr>
          <w:p w14:paraId="2EE3882B" w14:textId="77777777" w:rsidR="00F81984" w:rsidRPr="00505E0B" w:rsidRDefault="00F81984" w:rsidP="00505E0B">
            <w:pPr>
              <w:spacing w:after="80" w:line="240" w:lineRule="auto"/>
              <w:rPr>
                <w:rFonts w:ascii="Times New Roman" w:hAnsi="Times New Roman" w:cs="Times New Roman"/>
              </w:rPr>
            </w:pPr>
          </w:p>
        </w:tc>
        <w:tc>
          <w:tcPr>
            <w:tcW w:w="1559" w:type="dxa"/>
          </w:tcPr>
          <w:p w14:paraId="69EBB2C9" w14:textId="31096F71"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Valsts pārvaldes darbības un politiku rezultātu vienotajā informatīvajā portālā ir sabiedrībai pieejama informācija par valsts pārvaldi un darba izpildi valsts pārvaldē</w:t>
            </w:r>
          </w:p>
        </w:tc>
        <w:tc>
          <w:tcPr>
            <w:tcW w:w="1560" w:type="dxa"/>
          </w:tcPr>
          <w:p w14:paraId="1236B435" w14:textId="52052003"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Izveidots un darbojas valsts pārvaldes darbības un politiku rezultātu vienotais informatīvais portāls. Valsts pārvaldes institūcijas regulāri aktualizē informāciju portālā</w:t>
            </w:r>
          </w:p>
        </w:tc>
        <w:tc>
          <w:tcPr>
            <w:tcW w:w="992" w:type="dxa"/>
          </w:tcPr>
          <w:p w14:paraId="57AC15B1" w14:textId="79FCBEB9"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 (portāla izstrāde)</w:t>
            </w:r>
          </w:p>
        </w:tc>
        <w:tc>
          <w:tcPr>
            <w:tcW w:w="992" w:type="dxa"/>
          </w:tcPr>
          <w:p w14:paraId="7FC9093A" w14:textId="50622234"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 (</w:t>
            </w:r>
            <w:r>
              <w:rPr>
                <w:rFonts w:ascii="Times New Roman" w:eastAsia="Times New Roman" w:hAnsi="Times New Roman" w:cs="Times New Roman"/>
                <w:sz w:val="18"/>
                <w:szCs w:val="18"/>
              </w:rPr>
              <w:t>p</w:t>
            </w:r>
            <w:r w:rsidRPr="009F7B06">
              <w:rPr>
                <w:rFonts w:ascii="Times New Roman" w:eastAsia="Times New Roman" w:hAnsi="Times New Roman" w:cs="Times New Roman"/>
                <w:sz w:val="18"/>
                <w:szCs w:val="18"/>
              </w:rPr>
              <w:t>ēc portāla izveides ministrijas administra</w:t>
            </w:r>
            <w:r>
              <w:rPr>
                <w:rFonts w:ascii="Times New Roman" w:eastAsia="Times New Roman" w:hAnsi="Times New Roman" w:cs="Times New Roman"/>
                <w:sz w:val="18"/>
                <w:szCs w:val="18"/>
              </w:rPr>
              <w:softHyphen/>
            </w:r>
            <w:r w:rsidRPr="009F7B06">
              <w:rPr>
                <w:rFonts w:ascii="Times New Roman" w:eastAsia="Times New Roman" w:hAnsi="Times New Roman" w:cs="Times New Roman"/>
                <w:sz w:val="18"/>
                <w:szCs w:val="18"/>
              </w:rPr>
              <w:t>tors regulāri sniedz aktuālo informāciju par nozari)</w:t>
            </w:r>
          </w:p>
        </w:tc>
        <w:tc>
          <w:tcPr>
            <w:tcW w:w="992" w:type="dxa"/>
          </w:tcPr>
          <w:p w14:paraId="5E7405C8" w14:textId="622BB3E5" w:rsidR="00F81984" w:rsidRPr="009F7B06" w:rsidRDefault="00F81984" w:rsidP="00505E0B">
            <w:pPr>
              <w:spacing w:after="80" w:line="240" w:lineRule="auto"/>
              <w:rPr>
                <w:rFonts w:ascii="Times New Roman" w:eastAsia="Times New Roman" w:hAnsi="Times New Roman" w:cs="Times New Roman"/>
                <w:sz w:val="18"/>
                <w:szCs w:val="18"/>
              </w:rPr>
            </w:pPr>
            <w:r w:rsidRPr="009F7B06">
              <w:rPr>
                <w:rFonts w:ascii="Times New Roman" w:hAnsi="Times New Roman" w:cs="Times New Roman"/>
                <w:sz w:val="18"/>
                <w:szCs w:val="18"/>
              </w:rPr>
              <w:t>2025. gads (portāla izstrāde)</w:t>
            </w:r>
          </w:p>
        </w:tc>
      </w:tr>
      <w:tr w:rsidR="009F7B06" w:rsidRPr="009F7B06" w14:paraId="6AEE514C" w14:textId="77777777" w:rsidTr="00B76257">
        <w:tc>
          <w:tcPr>
            <w:tcW w:w="562" w:type="dxa"/>
          </w:tcPr>
          <w:p w14:paraId="7EBE819B" w14:textId="1343740F" w:rsidR="000010F0" w:rsidRPr="009F7B06" w:rsidRDefault="000010F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1.4.</w:t>
            </w:r>
          </w:p>
        </w:tc>
        <w:tc>
          <w:tcPr>
            <w:tcW w:w="1134" w:type="dxa"/>
          </w:tcPr>
          <w:p w14:paraId="740B2EB3" w14:textId="0D1EA5A4" w:rsidR="000010F0" w:rsidRPr="009F7B06" w:rsidRDefault="000010F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Vērtībās balstītas kultūras ieviešana valsts pārvaldē</w:t>
            </w:r>
          </w:p>
        </w:tc>
        <w:tc>
          <w:tcPr>
            <w:tcW w:w="1276" w:type="dxa"/>
          </w:tcPr>
          <w:p w14:paraId="4FAADDB6" w14:textId="41A14A28" w:rsidR="000010F0" w:rsidRPr="009F7B06" w:rsidRDefault="000010F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Valsts pārvalde strādā, balstoties vienotās vērtībās, sekmējot labu pārvaldību un vairojot sabiedrības uzticēšanos</w:t>
            </w:r>
          </w:p>
        </w:tc>
        <w:tc>
          <w:tcPr>
            <w:tcW w:w="1559" w:type="dxa"/>
          </w:tcPr>
          <w:p w14:paraId="5C27872E" w14:textId="4FFE570C" w:rsidR="000010F0" w:rsidRPr="009F7B06" w:rsidRDefault="000010F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Ar nodarbināto līdzdalību </w:t>
            </w:r>
            <w:r w:rsidR="00F81984" w:rsidRPr="009F7B06">
              <w:rPr>
                <w:rFonts w:ascii="Times New Roman" w:eastAsia="Times New Roman" w:hAnsi="Times New Roman" w:cs="Times New Roman"/>
                <w:sz w:val="18"/>
                <w:szCs w:val="18"/>
              </w:rPr>
              <w:t xml:space="preserve">katrā iestādē </w:t>
            </w:r>
            <w:r w:rsidRPr="009F7B06">
              <w:rPr>
                <w:rFonts w:ascii="Times New Roman" w:eastAsia="Times New Roman" w:hAnsi="Times New Roman" w:cs="Times New Roman"/>
                <w:sz w:val="18"/>
                <w:szCs w:val="18"/>
              </w:rPr>
              <w:t>tiek definētas konkrētas rīcības vērtībās balstītas kultūras iedzīvināšanai</w:t>
            </w:r>
          </w:p>
        </w:tc>
        <w:tc>
          <w:tcPr>
            <w:tcW w:w="1560" w:type="dxa"/>
          </w:tcPr>
          <w:p w14:paraId="2582CECA" w14:textId="6B5E440B" w:rsidR="000010F0" w:rsidRPr="009F7B06" w:rsidRDefault="000010F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Vērtības ir labāk zināmas un izprastas un to ieviešana tiek atspoguļota iestāžu stratēģijās un gada pārskatos. Tiek veikts valsts pārvaldes vērtību ieviešanas monitorings</w:t>
            </w:r>
          </w:p>
        </w:tc>
        <w:tc>
          <w:tcPr>
            <w:tcW w:w="992" w:type="dxa"/>
          </w:tcPr>
          <w:p w14:paraId="02A74CD1" w14:textId="1A654E4A" w:rsidR="000010F0" w:rsidRPr="009F7B06" w:rsidRDefault="000010F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valsts tiešās pārvaldes iestādes</w:t>
            </w:r>
          </w:p>
        </w:tc>
        <w:tc>
          <w:tcPr>
            <w:tcW w:w="992" w:type="dxa"/>
          </w:tcPr>
          <w:p w14:paraId="24A3AF48" w14:textId="5FD8492F" w:rsidR="000010F0" w:rsidRPr="009F7B06" w:rsidRDefault="000010F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7FAA6A18" w14:textId="3B791CC3" w:rsidR="000010F0" w:rsidRPr="00505E0B" w:rsidRDefault="000010F0"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2025</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64D0F0D0" w14:textId="77777777" w:rsidTr="00B76257">
        <w:tc>
          <w:tcPr>
            <w:tcW w:w="562" w:type="dxa"/>
            <w:vMerge w:val="restart"/>
          </w:tcPr>
          <w:p w14:paraId="7EC88034" w14:textId="72965F20"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1.5.</w:t>
            </w:r>
          </w:p>
        </w:tc>
        <w:tc>
          <w:tcPr>
            <w:tcW w:w="1134" w:type="dxa"/>
            <w:vMerge w:val="restart"/>
          </w:tcPr>
          <w:p w14:paraId="7369D4C8" w14:textId="68FC02E7"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TAP portāla attīstība</w:t>
            </w:r>
          </w:p>
        </w:tc>
        <w:tc>
          <w:tcPr>
            <w:tcW w:w="1276" w:type="dxa"/>
            <w:vMerge w:val="restart"/>
          </w:tcPr>
          <w:p w14:paraId="70C92F83" w14:textId="3843065B"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Papildināta TAP portāla funkcionalitāte, nodrošinot sabiedrībai pieejamāku līdzdalību un valsts pārvaldei efektīvāku un ātrāku tiesību aktu projektu izstrādes un saskaņošanas procesu</w:t>
            </w:r>
          </w:p>
        </w:tc>
        <w:tc>
          <w:tcPr>
            <w:tcW w:w="1559" w:type="dxa"/>
          </w:tcPr>
          <w:p w14:paraId="416FED53" w14:textId="7E57B3A9" w:rsidR="00F85CE9" w:rsidRPr="009F7B06" w:rsidRDefault="00F85CE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Sabiedrības līdzdalības un interešu pārstāvības iespēju attīstība</w:t>
            </w:r>
          </w:p>
        </w:tc>
        <w:tc>
          <w:tcPr>
            <w:tcW w:w="1560" w:type="dxa"/>
          </w:tcPr>
          <w:p w14:paraId="1B08CA5A" w14:textId="05945C19" w:rsidR="00F85CE9" w:rsidRPr="00505E0B" w:rsidRDefault="00F85CE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Tiek nodrošināta izstrādes un saskaņošanas procesā izteikto viedokļu sistematizēšana, pārnese, plašāka pieejamība un izsekojamība</w:t>
            </w:r>
          </w:p>
        </w:tc>
        <w:tc>
          <w:tcPr>
            <w:tcW w:w="992" w:type="dxa"/>
          </w:tcPr>
          <w:p w14:paraId="3F777DF5" w14:textId="7FBF5ACD"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VK</w:t>
            </w:r>
          </w:p>
        </w:tc>
        <w:tc>
          <w:tcPr>
            <w:tcW w:w="992" w:type="dxa"/>
          </w:tcPr>
          <w:p w14:paraId="03F9B938" w14:textId="30EE3640"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Visas ministrijas</w:t>
            </w:r>
          </w:p>
        </w:tc>
        <w:tc>
          <w:tcPr>
            <w:tcW w:w="992" w:type="dxa"/>
          </w:tcPr>
          <w:p w14:paraId="16488E36" w14:textId="279DEEBE" w:rsidR="00F85CE9" w:rsidRPr="009F7B06" w:rsidRDefault="00F85CE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3C445651" w14:textId="77777777" w:rsidTr="00B76257">
        <w:tc>
          <w:tcPr>
            <w:tcW w:w="562" w:type="dxa"/>
            <w:vMerge/>
          </w:tcPr>
          <w:p w14:paraId="1E44D1B8" w14:textId="77777777" w:rsidR="00F85CE9" w:rsidRPr="009F7B06" w:rsidRDefault="00F85CE9" w:rsidP="00505E0B">
            <w:pPr>
              <w:spacing w:after="80" w:line="240" w:lineRule="auto"/>
              <w:rPr>
                <w:rFonts w:ascii="Times New Roman" w:hAnsi="Times New Roman" w:cs="Times New Roman"/>
                <w:sz w:val="18"/>
                <w:szCs w:val="18"/>
              </w:rPr>
            </w:pPr>
          </w:p>
        </w:tc>
        <w:tc>
          <w:tcPr>
            <w:tcW w:w="1134" w:type="dxa"/>
            <w:vMerge/>
          </w:tcPr>
          <w:p w14:paraId="512E31D2" w14:textId="77777777" w:rsidR="00F85CE9" w:rsidRPr="009F7B06" w:rsidRDefault="00F85CE9" w:rsidP="00505E0B">
            <w:pPr>
              <w:spacing w:after="80" w:line="240" w:lineRule="auto"/>
              <w:rPr>
                <w:rFonts w:ascii="Times New Roman" w:hAnsi="Times New Roman" w:cs="Times New Roman"/>
                <w:sz w:val="18"/>
                <w:szCs w:val="18"/>
              </w:rPr>
            </w:pPr>
          </w:p>
        </w:tc>
        <w:tc>
          <w:tcPr>
            <w:tcW w:w="1276" w:type="dxa"/>
            <w:vMerge/>
          </w:tcPr>
          <w:p w14:paraId="743A250B" w14:textId="77777777" w:rsidR="00F85CE9" w:rsidRPr="009F7B06" w:rsidRDefault="00F85CE9" w:rsidP="00505E0B">
            <w:pPr>
              <w:spacing w:after="80" w:line="240" w:lineRule="auto"/>
              <w:rPr>
                <w:rFonts w:ascii="Times New Roman" w:hAnsi="Times New Roman" w:cs="Times New Roman"/>
                <w:sz w:val="18"/>
                <w:szCs w:val="18"/>
              </w:rPr>
            </w:pPr>
          </w:p>
        </w:tc>
        <w:tc>
          <w:tcPr>
            <w:tcW w:w="1559" w:type="dxa"/>
          </w:tcPr>
          <w:p w14:paraId="75AC1C71" w14:textId="70DCC9AF" w:rsidR="003909DE" w:rsidRPr="009F7B06" w:rsidRDefault="00F85CE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Valsts iestāžu dokumentu aprites procesu optimizācija</w:t>
            </w:r>
          </w:p>
        </w:tc>
        <w:tc>
          <w:tcPr>
            <w:tcW w:w="1560" w:type="dxa"/>
          </w:tcPr>
          <w:p w14:paraId="66CC0838" w14:textId="402B65C7" w:rsidR="00F85CE9" w:rsidRPr="00505E0B" w:rsidRDefault="00F85CE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Tiek nodrošināta automātiska datu arhivēšana un analītisks statistikas pārskatu rīks. Ņemot vērā drošības aktualitāti, izveidots </w:t>
            </w:r>
            <w:r w:rsidR="003909DE">
              <w:rPr>
                <w:rFonts w:ascii="Times New Roman" w:eastAsia="Times New Roman" w:hAnsi="Times New Roman" w:cs="Times New Roman"/>
                <w:sz w:val="18"/>
                <w:szCs w:val="18"/>
              </w:rPr>
              <w:t xml:space="preserve">MK </w:t>
            </w:r>
            <w:r w:rsidRPr="00505E0B">
              <w:rPr>
                <w:rFonts w:ascii="Times New Roman" w:eastAsia="Times New Roman" w:hAnsi="Times New Roman" w:cs="Times New Roman"/>
                <w:sz w:val="18"/>
                <w:szCs w:val="18"/>
              </w:rPr>
              <w:t xml:space="preserve">sēžu norises </w:t>
            </w:r>
            <w:r w:rsidR="003909DE" w:rsidRPr="00832FC4">
              <w:rPr>
                <w:rFonts w:ascii="Times New Roman" w:eastAsia="Times New Roman" w:hAnsi="Times New Roman" w:cs="Times New Roman"/>
                <w:sz w:val="18"/>
                <w:szCs w:val="18"/>
              </w:rPr>
              <w:t>modulis</w:t>
            </w:r>
            <w:r w:rsidR="003909DE" w:rsidRPr="003909DE">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ārkārtas</w:t>
            </w:r>
            <w:r w:rsidR="003909DE">
              <w:rPr>
                <w:rFonts w:ascii="Times New Roman" w:eastAsia="Times New Roman" w:hAnsi="Times New Roman" w:cs="Times New Roman"/>
                <w:sz w:val="18"/>
                <w:szCs w:val="18"/>
              </w:rPr>
              <w:t xml:space="preserve"> </w:t>
            </w:r>
            <w:r w:rsidR="003909DE" w:rsidRPr="00505E0B">
              <w:rPr>
                <w:rFonts w:ascii="Times New Roman" w:eastAsia="Times New Roman" w:hAnsi="Times New Roman" w:cs="Times New Roman"/>
                <w:sz w:val="18"/>
                <w:szCs w:val="18"/>
              </w:rPr>
              <w:t>gadījumiem</w:t>
            </w:r>
            <w:r w:rsidRPr="00505E0B">
              <w:rPr>
                <w:rFonts w:ascii="Times New Roman" w:eastAsia="Times New Roman" w:hAnsi="Times New Roman" w:cs="Times New Roman"/>
                <w:sz w:val="18"/>
                <w:szCs w:val="18"/>
              </w:rPr>
              <w:t xml:space="preserve">. Notiek datu apmaiņa ar </w:t>
            </w:r>
            <w:r w:rsidR="00AB16AB" w:rsidRPr="00505E0B">
              <w:rPr>
                <w:rFonts w:ascii="Times New Roman" w:eastAsia="Times New Roman" w:hAnsi="Times New Roman" w:cs="Times New Roman"/>
                <w:sz w:val="18"/>
                <w:szCs w:val="18"/>
              </w:rPr>
              <w:t>"</w:t>
            </w:r>
            <w:r w:rsidRPr="00505E0B">
              <w:rPr>
                <w:rFonts w:ascii="Times New Roman" w:eastAsia="Times New Roman" w:hAnsi="Times New Roman" w:cs="Times New Roman"/>
                <w:sz w:val="18"/>
                <w:szCs w:val="18"/>
              </w:rPr>
              <w:t>Latvijas Vēstnesi</w:t>
            </w:r>
            <w:r w:rsidR="00AB16AB" w:rsidRPr="00505E0B">
              <w:rPr>
                <w:rFonts w:ascii="Times New Roman" w:eastAsia="Times New Roman" w:hAnsi="Times New Roman" w:cs="Times New Roman"/>
                <w:sz w:val="18"/>
                <w:szCs w:val="18"/>
              </w:rPr>
              <w:t>"</w:t>
            </w:r>
            <w:r w:rsidRPr="00505E0B">
              <w:rPr>
                <w:rFonts w:ascii="Times New Roman" w:eastAsia="Times New Roman" w:hAnsi="Times New Roman" w:cs="Times New Roman"/>
                <w:sz w:val="18"/>
                <w:szCs w:val="18"/>
              </w:rPr>
              <w:t>, paplašinot datu apstrādes kvalitāti un to izmantošanas iespējas sabiedrībai</w:t>
            </w:r>
          </w:p>
        </w:tc>
        <w:tc>
          <w:tcPr>
            <w:tcW w:w="992" w:type="dxa"/>
          </w:tcPr>
          <w:p w14:paraId="3C643F36" w14:textId="5C9CE5BD"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VK</w:t>
            </w:r>
          </w:p>
        </w:tc>
        <w:tc>
          <w:tcPr>
            <w:tcW w:w="992" w:type="dxa"/>
          </w:tcPr>
          <w:p w14:paraId="6CD9BF8C" w14:textId="7D2B65AD"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Visas ministrijas</w:t>
            </w:r>
          </w:p>
        </w:tc>
        <w:tc>
          <w:tcPr>
            <w:tcW w:w="992" w:type="dxa"/>
          </w:tcPr>
          <w:p w14:paraId="78966241" w14:textId="5BEC4EE5" w:rsidR="00F85CE9" w:rsidRPr="009F7B06" w:rsidRDefault="00F85CE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031CEDAC" w14:textId="77777777" w:rsidTr="00B76257">
        <w:tc>
          <w:tcPr>
            <w:tcW w:w="562" w:type="dxa"/>
            <w:vMerge/>
          </w:tcPr>
          <w:p w14:paraId="24B04143" w14:textId="77777777" w:rsidR="00F85CE9" w:rsidRPr="009F7B06" w:rsidRDefault="00F85CE9" w:rsidP="00505E0B">
            <w:pPr>
              <w:spacing w:after="80" w:line="240" w:lineRule="auto"/>
              <w:rPr>
                <w:rFonts w:ascii="Times New Roman" w:hAnsi="Times New Roman" w:cs="Times New Roman"/>
                <w:sz w:val="18"/>
                <w:szCs w:val="18"/>
              </w:rPr>
            </w:pPr>
            <w:bookmarkStart w:id="23" w:name="_Hlk123651076"/>
          </w:p>
        </w:tc>
        <w:tc>
          <w:tcPr>
            <w:tcW w:w="1134" w:type="dxa"/>
            <w:vMerge/>
          </w:tcPr>
          <w:p w14:paraId="18C46708" w14:textId="77777777" w:rsidR="00F85CE9" w:rsidRPr="009F7B06" w:rsidRDefault="00F85CE9" w:rsidP="00505E0B">
            <w:pPr>
              <w:spacing w:after="80" w:line="240" w:lineRule="auto"/>
              <w:rPr>
                <w:rFonts w:ascii="Times New Roman" w:hAnsi="Times New Roman" w:cs="Times New Roman"/>
                <w:sz w:val="18"/>
                <w:szCs w:val="18"/>
              </w:rPr>
            </w:pPr>
          </w:p>
        </w:tc>
        <w:tc>
          <w:tcPr>
            <w:tcW w:w="1276" w:type="dxa"/>
            <w:vMerge/>
          </w:tcPr>
          <w:p w14:paraId="41B16085" w14:textId="77777777" w:rsidR="00F85CE9" w:rsidRPr="009F7B06" w:rsidRDefault="00F85CE9" w:rsidP="00505E0B">
            <w:pPr>
              <w:spacing w:after="80" w:line="240" w:lineRule="auto"/>
              <w:rPr>
                <w:rFonts w:ascii="Times New Roman" w:hAnsi="Times New Roman" w:cs="Times New Roman"/>
                <w:sz w:val="18"/>
                <w:szCs w:val="18"/>
              </w:rPr>
            </w:pPr>
          </w:p>
        </w:tc>
        <w:tc>
          <w:tcPr>
            <w:tcW w:w="1559" w:type="dxa"/>
          </w:tcPr>
          <w:p w14:paraId="4CD09426" w14:textId="7943F86D" w:rsidR="00F85CE9" w:rsidRPr="009F7B06" w:rsidRDefault="00F85CE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MK sēžu procesu attīstība</w:t>
            </w:r>
          </w:p>
        </w:tc>
        <w:tc>
          <w:tcPr>
            <w:tcW w:w="1560" w:type="dxa"/>
          </w:tcPr>
          <w:p w14:paraId="78D05ABB" w14:textId="139B8B99" w:rsidR="00F85CE9" w:rsidRPr="00505E0B" w:rsidRDefault="00F85CE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Notiek pilnīga pāreja uz e</w:t>
            </w:r>
            <w:r w:rsidR="009E3459" w:rsidRPr="00505E0B">
              <w:rPr>
                <w:rFonts w:ascii="Times New Roman" w:eastAsia="Times New Roman" w:hAnsi="Times New Roman" w:cs="Times New Roman"/>
                <w:sz w:val="18"/>
                <w:szCs w:val="18"/>
              </w:rPr>
              <w:t>-</w:t>
            </w:r>
            <w:r w:rsidRPr="00505E0B">
              <w:rPr>
                <w:rFonts w:ascii="Times New Roman" w:eastAsia="Times New Roman" w:hAnsi="Times New Roman" w:cs="Times New Roman"/>
                <w:sz w:val="18"/>
                <w:szCs w:val="18"/>
              </w:rPr>
              <w:t>valdību, integrējot TAP portālā sēžu organizēšanu un norisi attālinātā veidā un pilnveidojot balsošanu</w:t>
            </w:r>
          </w:p>
        </w:tc>
        <w:tc>
          <w:tcPr>
            <w:tcW w:w="992" w:type="dxa"/>
          </w:tcPr>
          <w:p w14:paraId="6C35AB78" w14:textId="3B434AAB"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VK</w:t>
            </w:r>
          </w:p>
        </w:tc>
        <w:tc>
          <w:tcPr>
            <w:tcW w:w="992" w:type="dxa"/>
          </w:tcPr>
          <w:p w14:paraId="62001E64" w14:textId="1F9447CF" w:rsidR="00F85CE9" w:rsidRPr="009F7B06" w:rsidRDefault="00F85CE9" w:rsidP="00505E0B">
            <w:pPr>
              <w:spacing w:after="80" w:line="240" w:lineRule="auto"/>
              <w:rPr>
                <w:rFonts w:ascii="Times New Roman" w:hAnsi="Times New Roman" w:cs="Times New Roman"/>
                <w:sz w:val="18"/>
                <w:szCs w:val="18"/>
              </w:rPr>
            </w:pPr>
            <w:r w:rsidRPr="009F7B06">
              <w:rPr>
                <w:rFonts w:ascii="Times New Roman" w:hAnsi="Times New Roman" w:cs="Times New Roman"/>
                <w:sz w:val="18"/>
                <w:szCs w:val="18"/>
              </w:rPr>
              <w:t>Visas ministrijas</w:t>
            </w:r>
          </w:p>
        </w:tc>
        <w:tc>
          <w:tcPr>
            <w:tcW w:w="992" w:type="dxa"/>
          </w:tcPr>
          <w:p w14:paraId="399ACFA6" w14:textId="51472F58" w:rsidR="00F85CE9" w:rsidRPr="009F7B06" w:rsidRDefault="00F85CE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bl>
    <w:p w14:paraId="1E7A9297" w14:textId="77777777" w:rsidR="00026C43" w:rsidRPr="00505E0B" w:rsidRDefault="00026C43" w:rsidP="00505E0B">
      <w:pPr>
        <w:spacing w:after="120" w:line="240" w:lineRule="auto"/>
        <w:ind w:firstLine="720"/>
        <w:jc w:val="both"/>
        <w:rPr>
          <w:rFonts w:ascii="Times New Roman" w:eastAsia="Times New Roman" w:hAnsi="Times New Roman" w:cs="Times New Roman"/>
          <w:sz w:val="28"/>
          <w:szCs w:val="28"/>
          <w:lang w:val="lv"/>
        </w:rPr>
      </w:pPr>
      <w:bookmarkStart w:id="24" w:name="_Toc130217467"/>
      <w:bookmarkEnd w:id="23"/>
    </w:p>
    <w:p w14:paraId="220E1393" w14:textId="4F9EE9C2" w:rsidR="000010F0" w:rsidRPr="00505E0B" w:rsidRDefault="000010F0" w:rsidP="00505E0B">
      <w:pPr>
        <w:pStyle w:val="Heading2"/>
        <w:spacing w:before="240" w:after="240" w:line="240" w:lineRule="auto"/>
        <w:jc w:val="center"/>
        <w:rPr>
          <w:rFonts w:ascii="Times New Roman" w:eastAsia="Times New Roman" w:hAnsi="Times New Roman" w:cs="Times New Roman"/>
          <w:b/>
          <w:bCs/>
          <w:color w:val="auto"/>
          <w:sz w:val="32"/>
          <w:szCs w:val="32"/>
        </w:rPr>
      </w:pPr>
      <w:r w:rsidRPr="00505E0B">
        <w:rPr>
          <w:rFonts w:ascii="Times New Roman" w:eastAsia="Times New Roman" w:hAnsi="Times New Roman" w:cs="Times New Roman"/>
          <w:b/>
          <w:bCs/>
          <w:color w:val="auto"/>
          <w:sz w:val="32"/>
          <w:szCs w:val="32"/>
        </w:rPr>
        <w:t>6.2. Cilvēkresursu attīstība</w:t>
      </w:r>
      <w:bookmarkEnd w:id="24"/>
    </w:p>
    <w:p w14:paraId="71DBD199" w14:textId="773546F5" w:rsidR="00D23F58" w:rsidRPr="009F7B06" w:rsidRDefault="1E58CF7E" w:rsidP="00505E0B">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lang w:val="lv"/>
        </w:rPr>
        <w:t>Ņemot vērā krīzes, k</w:t>
      </w:r>
      <w:r w:rsidR="00483763" w:rsidRPr="009F7B06">
        <w:rPr>
          <w:rFonts w:ascii="Times New Roman" w:eastAsia="Times New Roman" w:hAnsi="Times New Roman" w:cs="Times New Roman"/>
          <w:sz w:val="28"/>
          <w:szCs w:val="28"/>
          <w:lang w:val="lv"/>
        </w:rPr>
        <w:t>as</w:t>
      </w:r>
      <w:r w:rsidRPr="009F7B06">
        <w:rPr>
          <w:rFonts w:ascii="Times New Roman" w:eastAsia="Times New Roman" w:hAnsi="Times New Roman" w:cs="Times New Roman"/>
          <w:sz w:val="28"/>
          <w:szCs w:val="28"/>
          <w:lang w:val="lv"/>
        </w:rPr>
        <w:t xml:space="preserve"> papildina viena otru un </w:t>
      </w:r>
      <w:r w:rsidR="00483763" w:rsidRPr="009F7B06">
        <w:rPr>
          <w:rFonts w:ascii="Times New Roman" w:eastAsia="Times New Roman" w:hAnsi="Times New Roman" w:cs="Times New Roman"/>
          <w:sz w:val="28"/>
          <w:szCs w:val="28"/>
          <w:lang w:val="lv"/>
        </w:rPr>
        <w:t>rada nepieciešamību</w:t>
      </w:r>
      <w:r w:rsidRPr="009F7B06">
        <w:rPr>
          <w:rFonts w:ascii="Times New Roman" w:eastAsia="Times New Roman" w:hAnsi="Times New Roman" w:cs="Times New Roman"/>
          <w:sz w:val="28"/>
          <w:szCs w:val="28"/>
          <w:lang w:val="lv"/>
        </w:rPr>
        <w:t xml:space="preserve"> pielāgoties pārmaiņām ne tikai darba vides organizācijā un cilvēkresursu vadībā, bet</w:t>
      </w:r>
      <w:r w:rsidR="00483763" w:rsidRPr="009F7B06">
        <w:rPr>
          <w:rFonts w:ascii="Times New Roman" w:eastAsia="Times New Roman" w:hAnsi="Times New Roman" w:cs="Times New Roman"/>
          <w:sz w:val="28"/>
          <w:szCs w:val="28"/>
          <w:lang w:val="lv"/>
        </w:rPr>
        <w:t xml:space="preserve"> arī</w:t>
      </w:r>
      <w:r w:rsidRPr="009F7B06">
        <w:rPr>
          <w:rFonts w:ascii="Times New Roman" w:eastAsia="Times New Roman" w:hAnsi="Times New Roman" w:cs="Times New Roman"/>
          <w:sz w:val="28"/>
          <w:szCs w:val="28"/>
          <w:lang w:val="lv"/>
        </w:rPr>
        <w:t xml:space="preserve"> domāšanas un priekšstatu maiņā, viens no lielākajiem izaicinājumiem ir nodrošināt ilgtspējīgu, visaptverošu un iekļaujošu cilvēkresursu vadību. </w:t>
      </w:r>
      <w:r w:rsidR="00B71EFA">
        <w:rPr>
          <w:rFonts w:ascii="Times New Roman" w:eastAsia="Times New Roman" w:hAnsi="Times New Roman" w:cs="Times New Roman"/>
          <w:sz w:val="28"/>
          <w:szCs w:val="28"/>
          <w:lang w:val="lv"/>
        </w:rPr>
        <w:t>C</w:t>
      </w:r>
      <w:r w:rsidR="00B71EFA" w:rsidRPr="009F7B06">
        <w:rPr>
          <w:rFonts w:ascii="Times New Roman" w:eastAsia="Times New Roman" w:hAnsi="Times New Roman" w:cs="Times New Roman"/>
          <w:sz w:val="28"/>
          <w:szCs w:val="28"/>
          <w:lang w:val="lv"/>
        </w:rPr>
        <w:t>ilvēkresursu vadībā</w:t>
      </w:r>
      <w:r w:rsidR="00B71EFA" w:rsidRPr="009F7B06" w:rsidDel="00B71EFA">
        <w:rPr>
          <w:rFonts w:ascii="Times New Roman" w:eastAsia="Times New Roman" w:hAnsi="Times New Roman" w:cs="Times New Roman"/>
          <w:sz w:val="28"/>
          <w:szCs w:val="28"/>
          <w:lang w:val="lv"/>
        </w:rPr>
        <w:t xml:space="preserve"> </w:t>
      </w:r>
      <w:r w:rsidR="00B71EFA">
        <w:rPr>
          <w:rFonts w:ascii="Times New Roman" w:eastAsia="Times New Roman" w:hAnsi="Times New Roman" w:cs="Times New Roman"/>
          <w:sz w:val="28"/>
          <w:szCs w:val="28"/>
          <w:lang w:val="lv"/>
        </w:rPr>
        <w:t>j</w:t>
      </w:r>
      <w:r w:rsidRPr="009F7B06">
        <w:rPr>
          <w:rFonts w:ascii="Times New Roman" w:eastAsia="Times New Roman" w:hAnsi="Times New Roman" w:cs="Times New Roman"/>
          <w:sz w:val="28"/>
          <w:szCs w:val="28"/>
          <w:lang w:val="lv"/>
        </w:rPr>
        <w:t xml:space="preserve">ānotiek uzskatu transformācijai, kas sekmē fokusa maiņu uz nodarbināto kā vērtību, nevis tikai </w:t>
      </w:r>
      <w:r w:rsidR="00B71EFA">
        <w:rPr>
          <w:rFonts w:ascii="Times New Roman" w:eastAsia="Times New Roman" w:hAnsi="Times New Roman" w:cs="Times New Roman"/>
          <w:sz w:val="28"/>
          <w:szCs w:val="28"/>
          <w:lang w:val="lv"/>
        </w:rPr>
        <w:t xml:space="preserve">kā </w:t>
      </w:r>
      <w:r w:rsidRPr="009F7B06">
        <w:rPr>
          <w:rFonts w:ascii="Times New Roman" w:eastAsia="Times New Roman" w:hAnsi="Times New Roman" w:cs="Times New Roman"/>
          <w:sz w:val="28"/>
          <w:szCs w:val="28"/>
          <w:lang w:val="lv"/>
        </w:rPr>
        <w:t>resursu noteiktu mērķu sasniegšanai. Būtiski, lai šī transformācija uzskatos notiktu ne tikai formāli</w:t>
      </w:r>
      <w:r w:rsidR="00483763" w:rsidRPr="009F7B06">
        <w:rPr>
          <w:rFonts w:ascii="Times New Roman" w:eastAsia="Times New Roman" w:hAnsi="Times New Roman" w:cs="Times New Roman"/>
          <w:sz w:val="28"/>
          <w:szCs w:val="28"/>
          <w:lang w:val="lv"/>
        </w:rPr>
        <w:t>,</w:t>
      </w:r>
      <w:r w:rsidRPr="009F7B06">
        <w:rPr>
          <w:rFonts w:ascii="Times New Roman" w:eastAsia="Times New Roman" w:hAnsi="Times New Roman" w:cs="Times New Roman"/>
          <w:sz w:val="28"/>
          <w:szCs w:val="28"/>
          <w:lang w:val="lv"/>
        </w:rPr>
        <w:t xml:space="preserve"> aprakstot to plānošanas dokumentos, bet arī ieviešot praksē reālus pasākumus, kas nodrošinās pāreju uz cilvēkorientētu stratēģisko cilvēkresursu vadību. </w:t>
      </w:r>
      <w:r w:rsidR="00B71EFA">
        <w:rPr>
          <w:rFonts w:ascii="Times New Roman" w:eastAsia="Times New Roman" w:hAnsi="Times New Roman" w:cs="Times New Roman"/>
          <w:sz w:val="28"/>
          <w:szCs w:val="28"/>
          <w:lang w:val="lv"/>
        </w:rPr>
        <w:t>A</w:t>
      </w:r>
      <w:r w:rsidR="00B71EFA" w:rsidRPr="009F7B06">
        <w:rPr>
          <w:rFonts w:ascii="Times New Roman" w:eastAsia="Times New Roman" w:hAnsi="Times New Roman" w:cs="Times New Roman"/>
          <w:sz w:val="28"/>
          <w:szCs w:val="28"/>
          <w:lang w:val="lv"/>
        </w:rPr>
        <w:t>ktuālākie globāl</w:t>
      </w:r>
      <w:r w:rsidR="00B71EFA">
        <w:rPr>
          <w:rFonts w:ascii="Times New Roman" w:eastAsia="Times New Roman" w:hAnsi="Times New Roman" w:cs="Times New Roman"/>
          <w:sz w:val="28"/>
          <w:szCs w:val="28"/>
          <w:lang w:val="lv"/>
        </w:rPr>
        <w:t>ie</w:t>
      </w:r>
      <w:r w:rsidR="00B71EFA" w:rsidRPr="009F7B06">
        <w:rPr>
          <w:rFonts w:ascii="Times New Roman" w:eastAsia="Times New Roman" w:hAnsi="Times New Roman" w:cs="Times New Roman"/>
          <w:sz w:val="28"/>
          <w:szCs w:val="28"/>
          <w:lang w:val="lv"/>
        </w:rPr>
        <w:t xml:space="preserve"> </w:t>
      </w:r>
      <w:r w:rsidRPr="009F7B06">
        <w:rPr>
          <w:rFonts w:ascii="Times New Roman" w:eastAsia="Times New Roman" w:hAnsi="Times New Roman" w:cs="Times New Roman"/>
          <w:sz w:val="28"/>
          <w:szCs w:val="28"/>
          <w:lang w:val="lv"/>
        </w:rPr>
        <w:t>izaicinājum</w:t>
      </w:r>
      <w:r w:rsidR="00B71EFA">
        <w:rPr>
          <w:rFonts w:ascii="Times New Roman" w:eastAsia="Times New Roman" w:hAnsi="Times New Roman" w:cs="Times New Roman"/>
          <w:sz w:val="28"/>
          <w:szCs w:val="28"/>
          <w:lang w:val="lv"/>
        </w:rPr>
        <w:t>i</w:t>
      </w:r>
      <w:r w:rsidRPr="009F7B06">
        <w:rPr>
          <w:rFonts w:ascii="Times New Roman" w:eastAsia="Times New Roman" w:hAnsi="Times New Roman" w:cs="Times New Roman"/>
          <w:sz w:val="28"/>
          <w:szCs w:val="28"/>
          <w:lang w:val="lv"/>
        </w:rPr>
        <w:t xml:space="preserve"> </w:t>
      </w:r>
      <w:r w:rsidR="00B71EFA">
        <w:rPr>
          <w:rFonts w:ascii="Times New Roman" w:eastAsia="Times New Roman" w:hAnsi="Times New Roman" w:cs="Times New Roman"/>
          <w:sz w:val="28"/>
          <w:szCs w:val="28"/>
          <w:lang w:val="lv"/>
        </w:rPr>
        <w:t>ir</w:t>
      </w:r>
      <w:r w:rsidRPr="009F7B06">
        <w:rPr>
          <w:rFonts w:ascii="Times New Roman" w:eastAsia="Times New Roman" w:hAnsi="Times New Roman" w:cs="Times New Roman"/>
          <w:sz w:val="28"/>
          <w:szCs w:val="28"/>
          <w:lang w:val="lv"/>
        </w:rPr>
        <w:t>:</w:t>
      </w:r>
    </w:p>
    <w:p w14:paraId="27CB9512" w14:textId="51F01D30" w:rsidR="00D23F58" w:rsidRPr="009F7B06" w:rsidRDefault="1E58CF7E" w:rsidP="007B2FD5">
      <w:pPr>
        <w:pStyle w:val="ListParagraph"/>
        <w:numPr>
          <w:ilvl w:val="0"/>
          <w:numId w:val="13"/>
        </w:numPr>
        <w:spacing w:after="120" w:line="240" w:lineRule="auto"/>
        <w:ind w:left="1066" w:hanging="357"/>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proaktīvas valsts pārvaldes cilvēkresursu stratēģiskās vadības politikas izveide, </w:t>
      </w:r>
      <w:r w:rsidR="00B71EFA" w:rsidRPr="009F7B06">
        <w:rPr>
          <w:rFonts w:ascii="Times New Roman" w:eastAsia="Times New Roman" w:hAnsi="Times New Roman" w:cs="Times New Roman"/>
          <w:sz w:val="28"/>
          <w:szCs w:val="28"/>
        </w:rPr>
        <w:t>k</w:t>
      </w:r>
      <w:r w:rsidR="00B71EFA">
        <w:rPr>
          <w:rFonts w:ascii="Times New Roman" w:eastAsia="Times New Roman" w:hAnsi="Times New Roman" w:cs="Times New Roman"/>
          <w:sz w:val="28"/>
          <w:szCs w:val="28"/>
        </w:rPr>
        <w:t>ura</w:t>
      </w:r>
      <w:r w:rsidR="00B71EFA"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spēj nodrošināt nākotnes darbaspēka un tā darba dzīves cikla </w:t>
      </w:r>
      <w:r w:rsidR="009A410E" w:rsidRPr="009F7B06">
        <w:rPr>
          <w:rFonts w:ascii="Times New Roman" w:eastAsia="Times New Roman" w:hAnsi="Times New Roman" w:cs="Times New Roman"/>
          <w:sz w:val="28"/>
          <w:szCs w:val="28"/>
        </w:rPr>
        <w:t>modeli</w:t>
      </w:r>
      <w:r w:rsidRPr="009F7B06">
        <w:rPr>
          <w:rFonts w:ascii="Times New Roman" w:eastAsia="Times New Roman" w:hAnsi="Times New Roman" w:cs="Times New Roman"/>
          <w:sz w:val="28"/>
          <w:szCs w:val="28"/>
        </w:rPr>
        <w:t xml:space="preserve">, </w:t>
      </w:r>
      <w:r w:rsidR="009A410E" w:rsidRPr="009F7B06">
        <w:rPr>
          <w:rFonts w:ascii="Times New Roman" w:eastAsia="Times New Roman" w:hAnsi="Times New Roman" w:cs="Times New Roman"/>
          <w:sz w:val="28"/>
          <w:szCs w:val="28"/>
        </w:rPr>
        <w:t xml:space="preserve">kas </w:t>
      </w:r>
      <w:r w:rsidRPr="009F7B06">
        <w:rPr>
          <w:rFonts w:ascii="Times New Roman" w:eastAsia="Times New Roman" w:hAnsi="Times New Roman" w:cs="Times New Roman"/>
          <w:sz w:val="28"/>
          <w:szCs w:val="28"/>
        </w:rPr>
        <w:t>veicin</w:t>
      </w:r>
      <w:r w:rsidR="009A410E" w:rsidRPr="009F7B06">
        <w:rPr>
          <w:rFonts w:ascii="Times New Roman" w:eastAsia="Times New Roman" w:hAnsi="Times New Roman" w:cs="Times New Roman"/>
          <w:sz w:val="28"/>
          <w:szCs w:val="28"/>
        </w:rPr>
        <w:t>a</w:t>
      </w:r>
      <w:r w:rsidRPr="009F7B06">
        <w:rPr>
          <w:rFonts w:ascii="Times New Roman" w:eastAsia="Times New Roman" w:hAnsi="Times New Roman" w:cs="Times New Roman"/>
          <w:sz w:val="28"/>
          <w:szCs w:val="28"/>
        </w:rPr>
        <w:t xml:space="preserve"> darbaspēka elastību, mobilitāti un spēju reaģēt uz krīzēm;</w:t>
      </w:r>
    </w:p>
    <w:p w14:paraId="16A55D1D" w14:textId="59C6BF3D" w:rsidR="00D23F58" w:rsidRPr="00505E0B" w:rsidRDefault="1E58CF7E" w:rsidP="007B2FD5">
      <w:pPr>
        <w:pStyle w:val="ListParagraph"/>
        <w:numPr>
          <w:ilvl w:val="0"/>
          <w:numId w:val="13"/>
        </w:numPr>
        <w:spacing w:after="120" w:line="240" w:lineRule="auto"/>
        <w:ind w:left="1066" w:hanging="357"/>
        <w:jc w:val="both"/>
        <w:rPr>
          <w:rFonts w:ascii="Times New Roman" w:eastAsia="Times New Roman" w:hAnsi="Times New Roman" w:cs="Times New Roman"/>
          <w:spacing w:val="-2"/>
          <w:sz w:val="28"/>
          <w:szCs w:val="28"/>
        </w:rPr>
      </w:pPr>
      <w:r w:rsidRPr="00B71EFA">
        <w:rPr>
          <w:rFonts w:ascii="Times New Roman" w:eastAsia="Times New Roman" w:hAnsi="Times New Roman" w:cs="Times New Roman"/>
          <w:sz w:val="28"/>
          <w:szCs w:val="28"/>
        </w:rPr>
        <w:t>valsts pārvaldes mērķu sasniegšana</w:t>
      </w:r>
      <w:r w:rsidR="00483763" w:rsidRPr="00B71EFA">
        <w:rPr>
          <w:rFonts w:ascii="Times New Roman" w:eastAsia="Times New Roman" w:hAnsi="Times New Roman" w:cs="Times New Roman"/>
          <w:sz w:val="28"/>
          <w:szCs w:val="28"/>
        </w:rPr>
        <w:t xml:space="preserve">, </w:t>
      </w:r>
      <w:r w:rsidRPr="00B71EFA">
        <w:rPr>
          <w:rFonts w:ascii="Times New Roman" w:eastAsia="Times New Roman" w:hAnsi="Times New Roman" w:cs="Times New Roman"/>
          <w:sz w:val="28"/>
          <w:szCs w:val="28"/>
        </w:rPr>
        <w:t>kvalitatīvu pakalpojumu nodrošināšana</w:t>
      </w:r>
      <w:r w:rsidRPr="00505E0B">
        <w:rPr>
          <w:rFonts w:ascii="Times New Roman" w:eastAsia="Times New Roman" w:hAnsi="Times New Roman" w:cs="Times New Roman"/>
          <w:spacing w:val="-2"/>
          <w:sz w:val="28"/>
          <w:szCs w:val="28"/>
        </w:rPr>
        <w:t xml:space="preserve"> un attīstība, ņemot vērā darbaspēka novecošanās tendenci un nepieciešamību sadarboties dažādu paaudžu nodarbinātajiem;</w:t>
      </w:r>
    </w:p>
    <w:p w14:paraId="08458022" w14:textId="506FFBB3" w:rsidR="00D23F58" w:rsidRPr="009F7B06" w:rsidRDefault="1E58CF7E" w:rsidP="007B2FD5">
      <w:pPr>
        <w:pStyle w:val="ListParagraph"/>
        <w:numPr>
          <w:ilvl w:val="0"/>
          <w:numId w:val="13"/>
        </w:numPr>
        <w:spacing w:after="120" w:line="240" w:lineRule="auto"/>
        <w:ind w:left="1066" w:hanging="357"/>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valsts pārvaldē nodarbināto spēju un prasmju (tai skaitā digitālo) attīstība, lai nodrošinātu efektīvu sniegto pakalpojumu pielāgošanu un attīstību nenoteiktības un pārmaiņu apstākļos;</w:t>
      </w:r>
    </w:p>
    <w:p w14:paraId="1CCF880B" w14:textId="6140FB27" w:rsidR="00D23F58" w:rsidRPr="009F7B06" w:rsidRDefault="1E58CF7E" w:rsidP="007B2FD5">
      <w:pPr>
        <w:pStyle w:val="ListParagraph"/>
        <w:numPr>
          <w:ilvl w:val="0"/>
          <w:numId w:val="13"/>
        </w:numPr>
        <w:spacing w:after="120" w:line="240" w:lineRule="auto"/>
        <w:ind w:left="1066" w:hanging="357"/>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valsts pārvaldē nodarbināto</w:t>
      </w:r>
      <w:r w:rsidR="00B71EFA">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tai ska</w:t>
      </w:r>
      <w:r w:rsidR="001001EE">
        <w:rPr>
          <w:rFonts w:ascii="Times New Roman" w:eastAsia="Times New Roman" w:hAnsi="Times New Roman" w:cs="Times New Roman"/>
          <w:sz w:val="28"/>
          <w:szCs w:val="28"/>
        </w:rPr>
        <w:t>i</w:t>
      </w:r>
      <w:r w:rsidRPr="009F7B06">
        <w:rPr>
          <w:rFonts w:ascii="Times New Roman" w:eastAsia="Times New Roman" w:hAnsi="Times New Roman" w:cs="Times New Roman"/>
          <w:sz w:val="28"/>
          <w:szCs w:val="28"/>
        </w:rPr>
        <w:t>tā iestāžu vadītāju</w:t>
      </w:r>
      <w:r w:rsidR="00B71EFA">
        <w:rPr>
          <w:rFonts w:ascii="Times New Roman" w:eastAsia="Times New Roman" w:hAnsi="Times New Roman" w:cs="Times New Roman"/>
          <w:sz w:val="28"/>
          <w:szCs w:val="28"/>
        </w:rPr>
        <w:t>)</w:t>
      </w:r>
      <w:r w:rsidR="00B71EFA"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labbūtība (angļu val.</w:t>
      </w:r>
      <w:r w:rsidR="003179CF" w:rsidRPr="009F7B06">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i/>
          <w:iCs/>
          <w:sz w:val="28"/>
          <w:szCs w:val="28"/>
        </w:rPr>
        <w:t>well-being</w:t>
      </w:r>
      <w:r w:rsidRPr="009F7B06">
        <w:rPr>
          <w:rFonts w:ascii="Times New Roman" w:eastAsia="Times New Roman" w:hAnsi="Times New Roman" w:cs="Times New Roman"/>
          <w:sz w:val="28"/>
          <w:szCs w:val="28"/>
        </w:rPr>
        <w:t>) nenoteiktības un nemitīgu pārmaiņu apstākļos.</w:t>
      </w:r>
    </w:p>
    <w:p w14:paraId="13FBA3D8" w14:textId="0375A8EC" w:rsidR="00EA408B" w:rsidRPr="009F7B06" w:rsidRDefault="5AF85345" w:rsidP="00EA408B">
      <w:pPr>
        <w:spacing w:after="120" w:line="240" w:lineRule="auto"/>
        <w:ind w:firstLine="544"/>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OECD 2021</w:t>
      </w:r>
      <w:r w:rsidR="00B84FCD" w:rsidRPr="009F7B06">
        <w:rPr>
          <w:rFonts w:ascii="Times New Roman" w:eastAsia="Times New Roman" w:hAnsi="Times New Roman" w:cs="Times New Roman"/>
          <w:sz w:val="28"/>
          <w:szCs w:val="28"/>
        </w:rPr>
        <w:t>. gad</w:t>
      </w:r>
      <w:r w:rsidRPr="009F7B06">
        <w:rPr>
          <w:rFonts w:ascii="Times New Roman" w:eastAsia="Times New Roman" w:hAnsi="Times New Roman" w:cs="Times New Roman"/>
          <w:sz w:val="28"/>
          <w:szCs w:val="28"/>
        </w:rPr>
        <w:t xml:space="preserve">a publikācijā </w:t>
      </w:r>
      <w:r w:rsidR="00AB16AB" w:rsidRPr="009F7B06">
        <w:rPr>
          <w:rFonts w:ascii="Times New Roman" w:eastAsia="Calibri" w:hAnsi="Times New Roman" w:cs="Times New Roman"/>
          <w:sz w:val="28"/>
          <w:szCs w:val="28"/>
        </w:rPr>
        <w:t>"</w:t>
      </w:r>
      <w:r w:rsidR="10A0A7F8" w:rsidRPr="009F7B06">
        <w:rPr>
          <w:rFonts w:ascii="Times New Roman" w:eastAsia="Times New Roman" w:hAnsi="Times New Roman" w:cs="Times New Roman"/>
          <w:sz w:val="28"/>
          <w:szCs w:val="28"/>
        </w:rPr>
        <w:t>Valsts pārvaldes nodarbinātība un vadība</w:t>
      </w:r>
      <w:r w:rsidR="007C123D" w:rsidRPr="009F7B06">
        <w:rPr>
          <w:rFonts w:ascii="Times New Roman" w:eastAsia="Times New Roman" w:hAnsi="Times New Roman" w:cs="Times New Roman"/>
          <w:sz w:val="28"/>
          <w:szCs w:val="28"/>
        </w:rPr>
        <w:t>:</w:t>
      </w:r>
      <w:r w:rsidR="007C123D">
        <w:rPr>
          <w:rFonts w:ascii="Times New Roman" w:eastAsia="Times New Roman" w:hAnsi="Times New Roman" w:cs="Times New Roman"/>
          <w:sz w:val="28"/>
          <w:szCs w:val="28"/>
        </w:rPr>
        <w:t xml:space="preserve"> </w:t>
      </w:r>
      <w:r w:rsidR="10A0A7F8" w:rsidRPr="009F7B06">
        <w:rPr>
          <w:rFonts w:ascii="Times New Roman" w:eastAsia="Times New Roman" w:hAnsi="Times New Roman" w:cs="Times New Roman"/>
          <w:sz w:val="28"/>
          <w:szCs w:val="28"/>
        </w:rPr>
        <w:t>civildienesta nākotne</w:t>
      </w:r>
      <w:r w:rsidR="00AB16AB" w:rsidRPr="009F7B06">
        <w:rPr>
          <w:rFonts w:ascii="Times New Roman" w:eastAsia="Calibri" w:hAnsi="Times New Roman" w:cs="Times New Roman"/>
          <w:sz w:val="28"/>
          <w:szCs w:val="28"/>
        </w:rPr>
        <w:t>"</w:t>
      </w:r>
      <w:r w:rsidR="10A0A7F8" w:rsidRPr="009F7B06">
        <w:rPr>
          <w:rFonts w:ascii="Times New Roman" w:eastAsia="Times New Roman" w:hAnsi="Times New Roman" w:cs="Times New Roman"/>
          <w:sz w:val="28"/>
          <w:szCs w:val="28"/>
        </w:rPr>
        <w:t xml:space="preserve"> (angļu val. </w:t>
      </w:r>
      <w:r w:rsidR="4D219F99" w:rsidRPr="009F7B06">
        <w:rPr>
          <w:rFonts w:ascii="Times New Roman" w:eastAsia="Times New Roman" w:hAnsi="Times New Roman" w:cs="Times New Roman"/>
          <w:sz w:val="28"/>
          <w:szCs w:val="28"/>
        </w:rPr>
        <w:t>–</w:t>
      </w:r>
      <w:r w:rsidR="10A0A7F8" w:rsidRPr="009F7B06">
        <w:rPr>
          <w:rFonts w:ascii="Times New Roman" w:eastAsia="Times New Roman" w:hAnsi="Times New Roman" w:cs="Times New Roman"/>
          <w:sz w:val="28"/>
          <w:szCs w:val="28"/>
        </w:rPr>
        <w:t xml:space="preserve"> </w:t>
      </w:r>
      <w:r w:rsidR="00AB16AB" w:rsidRPr="009F7B06">
        <w:rPr>
          <w:rFonts w:ascii="Times New Roman" w:eastAsia="Calibri" w:hAnsi="Times New Roman" w:cs="Times New Roman"/>
          <w:sz w:val="28"/>
          <w:szCs w:val="28"/>
        </w:rPr>
        <w:t>"</w:t>
      </w:r>
      <w:r w:rsidRPr="009F7B06">
        <w:rPr>
          <w:rFonts w:ascii="Times New Roman" w:eastAsia="Times New Roman" w:hAnsi="Times New Roman" w:cs="Times New Roman"/>
          <w:i/>
          <w:iCs/>
          <w:sz w:val="28"/>
          <w:szCs w:val="28"/>
        </w:rPr>
        <w:t>Public Employment and Management 2021: The Future of the Public Service</w:t>
      </w:r>
      <w:r w:rsidR="00AB16AB" w:rsidRPr="009F7B06">
        <w:rPr>
          <w:rFonts w:ascii="Times New Roman" w:eastAsia="Calibri" w:hAnsi="Times New Roman" w:cs="Times New Roman"/>
          <w:sz w:val="28"/>
          <w:szCs w:val="28"/>
        </w:rPr>
        <w:t>"</w:t>
      </w:r>
      <w:r w:rsidR="10A0A7F8" w:rsidRPr="009F7B06">
        <w:rPr>
          <w:rFonts w:ascii="Times New Roman" w:eastAsia="Times New Roman" w:hAnsi="Times New Roman" w:cs="Times New Roman"/>
          <w:sz w:val="28"/>
          <w:szCs w:val="28"/>
        </w:rPr>
        <w:t>)</w:t>
      </w:r>
      <w:r w:rsidR="00850670" w:rsidRPr="009F7B06">
        <w:rPr>
          <w:rStyle w:val="FootnoteReference"/>
          <w:rFonts w:ascii="Times New Roman" w:eastAsia="Times New Roman" w:hAnsi="Times New Roman" w:cs="Times New Roman"/>
          <w:sz w:val="28"/>
          <w:szCs w:val="28"/>
        </w:rPr>
        <w:footnoteReference w:id="35"/>
      </w:r>
      <w:r w:rsidRPr="009F7B06">
        <w:rPr>
          <w:rFonts w:ascii="Times New Roman" w:eastAsia="Times New Roman" w:hAnsi="Times New Roman" w:cs="Times New Roman"/>
          <w:sz w:val="28"/>
          <w:szCs w:val="28"/>
        </w:rPr>
        <w:t xml:space="preserve"> dalībvalstu valdībām </w:t>
      </w:r>
      <w:r w:rsidR="009A410E" w:rsidRPr="009F7B06">
        <w:rPr>
          <w:rFonts w:ascii="Times New Roman" w:eastAsia="Times New Roman" w:hAnsi="Times New Roman" w:cs="Times New Roman"/>
          <w:sz w:val="28"/>
          <w:szCs w:val="28"/>
        </w:rPr>
        <w:t xml:space="preserve">tiek ieteikts </w:t>
      </w:r>
      <w:r w:rsidRPr="009F7B06">
        <w:rPr>
          <w:rFonts w:ascii="Times New Roman" w:eastAsia="Times New Roman" w:hAnsi="Times New Roman" w:cs="Times New Roman"/>
          <w:sz w:val="28"/>
          <w:szCs w:val="28"/>
        </w:rPr>
        <w:t xml:space="preserve">veidot nākotnes </w:t>
      </w:r>
      <w:r w:rsidR="009A410E" w:rsidRPr="009F7B06">
        <w:rPr>
          <w:rFonts w:ascii="Times New Roman" w:eastAsia="Times New Roman" w:hAnsi="Times New Roman" w:cs="Times New Roman"/>
          <w:sz w:val="28"/>
          <w:szCs w:val="28"/>
        </w:rPr>
        <w:t>modeli</w:t>
      </w:r>
      <w:r w:rsidRPr="009F7B06">
        <w:rPr>
          <w:rFonts w:ascii="Times New Roman" w:eastAsia="Times New Roman" w:hAnsi="Times New Roman" w:cs="Times New Roman"/>
          <w:sz w:val="28"/>
          <w:szCs w:val="28"/>
        </w:rPr>
        <w:t xml:space="preserve"> tam, kāda būs valsts pārvalde un tās sniegtie pakalpojumi</w:t>
      </w:r>
      <w:r w:rsidR="00EA408B" w:rsidRPr="009F7B06">
        <w:rPr>
          <w:rFonts w:ascii="Times New Roman" w:eastAsia="Times New Roman" w:hAnsi="Times New Roman" w:cs="Times New Roman"/>
          <w:sz w:val="28"/>
          <w:szCs w:val="28"/>
        </w:rPr>
        <w:t xml:space="preserve">, jo </w:t>
      </w:r>
      <w:r w:rsidRPr="009F7B06">
        <w:rPr>
          <w:rFonts w:ascii="Times New Roman" w:eastAsia="Times New Roman" w:hAnsi="Times New Roman" w:cs="Times New Roman"/>
          <w:sz w:val="28"/>
          <w:szCs w:val="28"/>
        </w:rPr>
        <w:t xml:space="preserve">tieši valdības būs tās, kas izvēlēsies, kurus procesus automatizēt, kuros ieguldīt, lai attīstītu nepieciešamās prasmes, un kā attīstīt </w:t>
      </w:r>
      <w:r w:rsidR="3B7A0EBD" w:rsidRPr="009F7B06">
        <w:rPr>
          <w:rFonts w:ascii="Times New Roman" w:eastAsia="Times New Roman" w:hAnsi="Times New Roman" w:cs="Times New Roman"/>
          <w:sz w:val="28"/>
          <w:szCs w:val="28"/>
        </w:rPr>
        <w:t>darbu valsts pārvaldē</w:t>
      </w:r>
      <w:r w:rsidRPr="009F7B06">
        <w:rPr>
          <w:rFonts w:ascii="Times New Roman" w:eastAsia="Times New Roman" w:hAnsi="Times New Roman" w:cs="Times New Roman"/>
          <w:sz w:val="28"/>
          <w:szCs w:val="28"/>
        </w:rPr>
        <w:t xml:space="preserve">, </w:t>
      </w:r>
      <w:r w:rsidR="4D219F99" w:rsidRPr="009F7B06">
        <w:rPr>
          <w:rFonts w:ascii="Times New Roman" w:eastAsia="Times New Roman" w:hAnsi="Times New Roman" w:cs="Times New Roman"/>
          <w:sz w:val="28"/>
          <w:szCs w:val="28"/>
        </w:rPr>
        <w:t xml:space="preserve">lai </w:t>
      </w:r>
      <w:r w:rsidR="3B7A0EBD" w:rsidRPr="009F7B06">
        <w:rPr>
          <w:rFonts w:ascii="Times New Roman" w:eastAsia="Times New Roman" w:hAnsi="Times New Roman" w:cs="Times New Roman"/>
          <w:sz w:val="28"/>
          <w:szCs w:val="28"/>
        </w:rPr>
        <w:t>tas</w:t>
      </w:r>
      <w:r w:rsidRPr="009F7B06">
        <w:rPr>
          <w:rFonts w:ascii="Times New Roman" w:eastAsia="Times New Roman" w:hAnsi="Times New Roman" w:cs="Times New Roman"/>
          <w:sz w:val="28"/>
          <w:szCs w:val="28"/>
        </w:rPr>
        <w:t xml:space="preserve"> </w:t>
      </w:r>
      <w:r w:rsidR="4D219F99" w:rsidRPr="009F7B06">
        <w:rPr>
          <w:rFonts w:ascii="Times New Roman" w:eastAsia="Times New Roman" w:hAnsi="Times New Roman" w:cs="Times New Roman"/>
          <w:sz w:val="28"/>
          <w:szCs w:val="28"/>
        </w:rPr>
        <w:t xml:space="preserve">būtu </w:t>
      </w:r>
      <w:r w:rsidRPr="009F7B06">
        <w:rPr>
          <w:rFonts w:ascii="Times New Roman" w:eastAsia="Times New Roman" w:hAnsi="Times New Roman" w:cs="Times New Roman"/>
          <w:sz w:val="28"/>
          <w:szCs w:val="28"/>
        </w:rPr>
        <w:t>nākotnē vērsts, elastīgs, dažādību un iekļaujošo vidi veicinošs</w:t>
      </w:r>
      <w:r w:rsidR="00483763" w:rsidRPr="009F7B06">
        <w:rPr>
          <w:rFonts w:ascii="Times New Roman" w:eastAsia="Times New Roman" w:hAnsi="Times New Roman" w:cs="Times New Roman"/>
          <w:sz w:val="28"/>
          <w:szCs w:val="28"/>
        </w:rPr>
        <w:t>, kā arī</w:t>
      </w:r>
      <w:r w:rsidRPr="009F7B06">
        <w:rPr>
          <w:rFonts w:ascii="Times New Roman" w:eastAsia="Times New Roman" w:hAnsi="Times New Roman" w:cs="Times New Roman"/>
          <w:sz w:val="28"/>
          <w:szCs w:val="28"/>
        </w:rPr>
        <w:t xml:space="preserve"> jēgpilns. </w:t>
      </w:r>
      <w:r w:rsidR="00483763" w:rsidRPr="009F7B06">
        <w:rPr>
          <w:rFonts w:ascii="Times New Roman" w:eastAsia="Times New Roman" w:hAnsi="Times New Roman" w:cs="Times New Roman"/>
          <w:sz w:val="28"/>
          <w:szCs w:val="28"/>
        </w:rPr>
        <w:t>OECD dalībvalstu v</w:t>
      </w:r>
      <w:r w:rsidRPr="009F7B06">
        <w:rPr>
          <w:rFonts w:ascii="Times New Roman" w:eastAsia="Times New Roman" w:hAnsi="Times New Roman" w:cs="Times New Roman"/>
          <w:sz w:val="28"/>
          <w:szCs w:val="28"/>
        </w:rPr>
        <w:t xml:space="preserve">aldībām </w:t>
      </w:r>
      <w:r w:rsidR="00483763" w:rsidRPr="009F7B06">
        <w:rPr>
          <w:rFonts w:ascii="Times New Roman" w:eastAsia="Times New Roman" w:hAnsi="Times New Roman" w:cs="Times New Roman"/>
          <w:sz w:val="28"/>
          <w:szCs w:val="28"/>
        </w:rPr>
        <w:t>tiek ieteikts</w:t>
      </w:r>
      <w:r w:rsidRPr="009F7B06">
        <w:rPr>
          <w:rFonts w:ascii="Times New Roman" w:eastAsia="Times New Roman" w:hAnsi="Times New Roman" w:cs="Times New Roman"/>
          <w:sz w:val="28"/>
          <w:szCs w:val="28"/>
        </w:rPr>
        <w:t xml:space="preserve"> ieņemt aktīvu lomu uzstādījumu un nepieciešamo ieguldījumu noteikšanā, lai vīzija par valsts </w:t>
      </w:r>
      <w:r w:rsidR="02378FBC" w:rsidRPr="009F7B06">
        <w:rPr>
          <w:rFonts w:ascii="Times New Roman" w:eastAsia="Times New Roman" w:hAnsi="Times New Roman" w:cs="Times New Roman"/>
          <w:sz w:val="28"/>
          <w:szCs w:val="28"/>
        </w:rPr>
        <w:t xml:space="preserve">pārvaldes </w:t>
      </w:r>
      <w:r w:rsidRPr="009F7B06">
        <w:rPr>
          <w:rFonts w:ascii="Times New Roman" w:eastAsia="Times New Roman" w:hAnsi="Times New Roman" w:cs="Times New Roman"/>
          <w:sz w:val="28"/>
          <w:szCs w:val="28"/>
        </w:rPr>
        <w:t xml:space="preserve">transformāciju tiktu īstenota ne tikai tehnoloģiju attīstības jomā, bet arī valsts pārvaldes </w:t>
      </w:r>
      <w:r w:rsidR="00EA408B" w:rsidRPr="009F7B06">
        <w:rPr>
          <w:rFonts w:ascii="Times New Roman" w:eastAsia="Times New Roman" w:hAnsi="Times New Roman" w:cs="Times New Roman"/>
          <w:sz w:val="28"/>
          <w:szCs w:val="28"/>
        </w:rPr>
        <w:t xml:space="preserve">cilvēkresursu </w:t>
      </w:r>
      <w:r w:rsidRPr="009F7B06">
        <w:rPr>
          <w:rFonts w:ascii="Times New Roman" w:eastAsia="Times New Roman" w:hAnsi="Times New Roman" w:cs="Times New Roman"/>
          <w:sz w:val="28"/>
          <w:szCs w:val="28"/>
        </w:rPr>
        <w:t xml:space="preserve">attīstības aspektā. </w:t>
      </w:r>
    </w:p>
    <w:p w14:paraId="689BF67A" w14:textId="146FB9AC" w:rsidR="00D23F58" w:rsidRPr="009F7B06" w:rsidRDefault="00B71EFA" w:rsidP="00EA408B">
      <w:pPr>
        <w:spacing w:after="120" w:line="240" w:lineRule="auto"/>
        <w:ind w:firstLine="544"/>
        <w:jc w:val="both"/>
        <w:rPr>
          <w:rFonts w:ascii="Times New Roman" w:eastAsia="Times New Roman" w:hAnsi="Times New Roman" w:cs="Times New Roman"/>
          <w:sz w:val="28"/>
          <w:szCs w:val="28"/>
        </w:rPr>
      </w:pPr>
      <w:bookmarkStart w:id="25" w:name="_Hlk124187062"/>
      <w:r>
        <w:rPr>
          <w:rFonts w:ascii="Times New Roman" w:eastAsia="Times New Roman" w:hAnsi="Times New Roman" w:cs="Times New Roman"/>
          <w:sz w:val="28"/>
          <w:szCs w:val="28"/>
        </w:rPr>
        <w:t xml:space="preserve">Līdz ar to </w:t>
      </w:r>
      <w:r w:rsidR="00154435" w:rsidRPr="009F7B06">
        <w:rPr>
          <w:rFonts w:ascii="Times New Roman" w:eastAsia="Times New Roman" w:hAnsi="Times New Roman" w:cs="Times New Roman"/>
          <w:sz w:val="28"/>
          <w:szCs w:val="28"/>
        </w:rPr>
        <w:t>M</w:t>
      </w:r>
      <w:r w:rsidR="1E58CF7E" w:rsidRPr="009F7B06">
        <w:rPr>
          <w:rFonts w:ascii="Times New Roman" w:eastAsia="Times New Roman" w:hAnsi="Times New Roman" w:cs="Times New Roman"/>
          <w:sz w:val="28"/>
          <w:szCs w:val="28"/>
          <w:lang w:val="lv"/>
        </w:rPr>
        <w:t xml:space="preserve">odernizācijas plāna </w:t>
      </w:r>
      <w:r w:rsidR="1E58CF7E" w:rsidRPr="009F7B06">
        <w:rPr>
          <w:rFonts w:ascii="Times New Roman" w:eastAsia="Times New Roman" w:hAnsi="Times New Roman" w:cs="Times New Roman"/>
          <w:sz w:val="28"/>
          <w:szCs w:val="28"/>
        </w:rPr>
        <w:t xml:space="preserve">cilvēkresursu attīstības </w:t>
      </w:r>
      <w:r w:rsidR="00154435" w:rsidRPr="009F7B06">
        <w:rPr>
          <w:rFonts w:ascii="Times New Roman" w:eastAsia="Times New Roman" w:hAnsi="Times New Roman" w:cs="Times New Roman"/>
          <w:sz w:val="28"/>
          <w:szCs w:val="28"/>
        </w:rPr>
        <w:t xml:space="preserve">rīcības virziena </w:t>
      </w:r>
      <w:r w:rsidR="1E58CF7E" w:rsidRPr="009F7B06">
        <w:rPr>
          <w:rFonts w:ascii="Times New Roman" w:eastAsia="Times New Roman" w:hAnsi="Times New Roman" w:cs="Times New Roman"/>
          <w:sz w:val="28"/>
          <w:szCs w:val="28"/>
        </w:rPr>
        <w:t xml:space="preserve">mērķis ir </w:t>
      </w:r>
      <w:r w:rsidR="1E58CF7E" w:rsidRPr="009F7B06">
        <w:rPr>
          <w:rFonts w:ascii="Times New Roman" w:eastAsia="Times New Roman" w:hAnsi="Times New Roman" w:cs="Times New Roman"/>
          <w:b/>
          <w:bCs/>
          <w:sz w:val="28"/>
          <w:szCs w:val="28"/>
        </w:rPr>
        <w:t>līdz 2027</w:t>
      </w:r>
      <w:r w:rsidR="00B84FCD" w:rsidRPr="009F7B06">
        <w:rPr>
          <w:rFonts w:ascii="Times New Roman" w:eastAsia="Times New Roman" w:hAnsi="Times New Roman" w:cs="Times New Roman"/>
          <w:b/>
          <w:bCs/>
          <w:sz w:val="28"/>
          <w:szCs w:val="28"/>
        </w:rPr>
        <w:t>. gad</w:t>
      </w:r>
      <w:r w:rsidR="1E58CF7E" w:rsidRPr="009F7B06">
        <w:rPr>
          <w:rFonts w:ascii="Times New Roman" w:eastAsia="Times New Roman" w:hAnsi="Times New Roman" w:cs="Times New Roman"/>
          <w:b/>
          <w:bCs/>
          <w:sz w:val="28"/>
          <w:szCs w:val="28"/>
        </w:rPr>
        <w:t xml:space="preserve">am radīt darba kultūru, kurā nodarbinātais ir vērtība, nevis tikai resurss mērķa sasniegšanai, kurā mācīšanās un attīstība ir būtiska </w:t>
      </w:r>
      <w:r w:rsidR="00EA408B" w:rsidRPr="009F7B06">
        <w:rPr>
          <w:rFonts w:ascii="Times New Roman" w:eastAsia="Times New Roman" w:hAnsi="Times New Roman" w:cs="Times New Roman"/>
          <w:b/>
          <w:bCs/>
          <w:sz w:val="28"/>
          <w:szCs w:val="28"/>
        </w:rPr>
        <w:t xml:space="preserve">darba </w:t>
      </w:r>
      <w:r w:rsidR="1E58CF7E" w:rsidRPr="009F7B06">
        <w:rPr>
          <w:rFonts w:ascii="Times New Roman" w:eastAsia="Times New Roman" w:hAnsi="Times New Roman" w:cs="Times New Roman"/>
          <w:b/>
          <w:bCs/>
          <w:sz w:val="28"/>
          <w:szCs w:val="28"/>
        </w:rPr>
        <w:t>sastāvdaļa, tādējādi veicinot arī virzību uz izcilību valsts pārvaldes pakalpojumu nodrošināšanā.</w:t>
      </w:r>
    </w:p>
    <w:bookmarkEnd w:id="25"/>
    <w:p w14:paraId="6429BAFE" w14:textId="303297C5" w:rsidR="00D23F58" w:rsidRPr="00505E0B" w:rsidRDefault="1E58CF7E" w:rsidP="00723FAC">
      <w:pPr>
        <w:spacing w:after="120" w:line="240" w:lineRule="auto"/>
        <w:ind w:firstLine="720"/>
        <w:jc w:val="both"/>
        <w:rPr>
          <w:rFonts w:ascii="Times New Roman" w:eastAsia="Times New Roman" w:hAnsi="Times New Roman" w:cs="Times New Roman"/>
          <w:spacing w:val="-2"/>
          <w:sz w:val="28"/>
          <w:szCs w:val="28"/>
        </w:rPr>
      </w:pPr>
      <w:r w:rsidRPr="00B71EFA">
        <w:rPr>
          <w:rFonts w:ascii="Times New Roman" w:eastAsia="Times New Roman" w:hAnsi="Times New Roman" w:cs="Times New Roman"/>
          <w:sz w:val="28"/>
          <w:szCs w:val="28"/>
        </w:rPr>
        <w:t xml:space="preserve">Uzsākot </w:t>
      </w:r>
      <w:r w:rsidR="00154435" w:rsidRPr="00B71EFA">
        <w:rPr>
          <w:rFonts w:ascii="Times New Roman" w:eastAsia="Times New Roman" w:hAnsi="Times New Roman" w:cs="Times New Roman"/>
          <w:sz w:val="28"/>
          <w:szCs w:val="28"/>
        </w:rPr>
        <w:t>M</w:t>
      </w:r>
      <w:r w:rsidRPr="00B71EFA">
        <w:rPr>
          <w:rFonts w:ascii="Times New Roman" w:eastAsia="Times New Roman" w:hAnsi="Times New Roman" w:cs="Times New Roman"/>
          <w:sz w:val="28"/>
          <w:szCs w:val="28"/>
          <w:lang w:val="lv"/>
        </w:rPr>
        <w:t xml:space="preserve">odernizācijas plāna </w:t>
      </w:r>
      <w:r w:rsidRPr="00B71EFA">
        <w:rPr>
          <w:rFonts w:ascii="Times New Roman" w:eastAsia="Times New Roman" w:hAnsi="Times New Roman" w:cs="Times New Roman"/>
          <w:sz w:val="28"/>
          <w:szCs w:val="28"/>
        </w:rPr>
        <w:t xml:space="preserve">īstenošanu, </w:t>
      </w:r>
      <w:bookmarkStart w:id="26" w:name="_Hlk124187214"/>
      <w:r w:rsidRPr="00B71EFA">
        <w:rPr>
          <w:rFonts w:ascii="Times New Roman" w:eastAsia="Times New Roman" w:hAnsi="Times New Roman" w:cs="Times New Roman"/>
          <w:sz w:val="28"/>
          <w:szCs w:val="28"/>
        </w:rPr>
        <w:t>viens no būtiskajiem uzdevumiem</w:t>
      </w:r>
      <w:r w:rsidRPr="00505E0B">
        <w:rPr>
          <w:rFonts w:ascii="Times New Roman" w:eastAsia="Times New Roman" w:hAnsi="Times New Roman" w:cs="Times New Roman"/>
          <w:spacing w:val="-2"/>
          <w:sz w:val="28"/>
          <w:szCs w:val="28"/>
        </w:rPr>
        <w:t xml:space="preserve"> būs organizēt plašas diskusijas un panākt vienošanos starp dažādiem politiskajiem un izpildvaras </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spēlētājiem</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 xml:space="preserve"> par turpmāko civildienesta lomu un tvērumu Latvijas valsts pārvaldē, veidojot valsts pārvaldi kā vienotu darba devēju</w:t>
      </w:r>
      <w:r w:rsidR="00EA408B" w:rsidRPr="00505E0B">
        <w:rPr>
          <w:rFonts w:ascii="Times New Roman" w:eastAsia="Times New Roman" w:hAnsi="Times New Roman" w:cs="Times New Roman"/>
          <w:spacing w:val="-2"/>
          <w:sz w:val="28"/>
          <w:szCs w:val="28"/>
        </w:rPr>
        <w:t>.</w:t>
      </w:r>
    </w:p>
    <w:bookmarkEnd w:id="26"/>
    <w:p w14:paraId="69182D67" w14:textId="3B360151" w:rsidR="00D23F58" w:rsidRPr="009F7B06" w:rsidRDefault="00B71EFA" w:rsidP="5BD00390">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w:t>
      </w:r>
      <w:r w:rsidR="2F49ECD4" w:rsidRPr="009F7B06">
        <w:rPr>
          <w:rFonts w:ascii="Times New Roman" w:eastAsia="Times New Roman" w:hAnsi="Times New Roman" w:cs="Times New Roman"/>
          <w:sz w:val="28"/>
          <w:szCs w:val="28"/>
        </w:rPr>
        <w:t>ai sasniegtu izvirzīto mērķi, nepieciešams izstrādāt visaptverošu un nākotnē vērstu valsts pārvaldes cilvēkresursu stratēģiskās vadības normatīvo rāmi</w:t>
      </w:r>
      <w:r w:rsidR="488D4DCD" w:rsidRPr="009F7B06">
        <w:rPr>
          <w:rFonts w:ascii="Times New Roman" w:eastAsia="Times New Roman" w:hAnsi="Times New Roman" w:cs="Times New Roman"/>
          <w:sz w:val="28"/>
          <w:szCs w:val="28"/>
        </w:rPr>
        <w:t xml:space="preserve"> atbilstoši </w:t>
      </w:r>
      <w:r w:rsidR="488D4DCD" w:rsidRPr="00505E0B">
        <w:rPr>
          <w:rFonts w:ascii="Times New Roman" w:eastAsia="Times New Roman" w:hAnsi="Times New Roman" w:cs="Times New Roman"/>
          <w:sz w:val="28"/>
          <w:szCs w:val="28"/>
        </w:rPr>
        <w:t>Atveseļošan</w:t>
      </w:r>
      <w:r w:rsidR="00BF3091" w:rsidRPr="00505E0B">
        <w:rPr>
          <w:rFonts w:ascii="Times New Roman" w:eastAsia="Times New Roman" w:hAnsi="Times New Roman" w:cs="Times New Roman"/>
          <w:sz w:val="28"/>
          <w:szCs w:val="28"/>
        </w:rPr>
        <w:t>a</w:t>
      </w:r>
      <w:r w:rsidR="488D4DCD" w:rsidRPr="00505E0B">
        <w:rPr>
          <w:rFonts w:ascii="Times New Roman" w:eastAsia="Times New Roman" w:hAnsi="Times New Roman" w:cs="Times New Roman"/>
          <w:sz w:val="28"/>
          <w:szCs w:val="28"/>
        </w:rPr>
        <w:t xml:space="preserve">s fonda </w:t>
      </w:r>
      <w:r w:rsidR="00047014" w:rsidRPr="00505E0B">
        <w:rPr>
          <w:rFonts w:ascii="Times New Roman" w:eastAsia="Times New Roman" w:hAnsi="Times New Roman" w:cs="Times New Roman"/>
          <w:sz w:val="28"/>
          <w:szCs w:val="28"/>
        </w:rPr>
        <w:t xml:space="preserve">plāna </w:t>
      </w:r>
      <w:r w:rsidR="488D4DCD" w:rsidRPr="00505E0B">
        <w:rPr>
          <w:rFonts w:ascii="Times New Roman" w:eastAsia="Times New Roman" w:hAnsi="Times New Roman" w:cs="Times New Roman"/>
          <w:sz w:val="28"/>
          <w:szCs w:val="28"/>
        </w:rPr>
        <w:t xml:space="preserve">6. komponentes </w:t>
      </w:r>
      <w:r w:rsidR="00AB16AB" w:rsidRPr="00505E0B">
        <w:rPr>
          <w:rFonts w:ascii="Times New Roman" w:eastAsia="Times New Roman" w:hAnsi="Times New Roman" w:cs="Times New Roman"/>
          <w:sz w:val="28"/>
          <w:szCs w:val="28"/>
        </w:rPr>
        <w:t>"</w:t>
      </w:r>
      <w:r w:rsidR="488D4DCD" w:rsidRPr="00505E0B">
        <w:rPr>
          <w:rFonts w:ascii="Times New Roman" w:eastAsia="Times New Roman" w:hAnsi="Times New Roman" w:cs="Times New Roman"/>
          <w:sz w:val="28"/>
          <w:szCs w:val="28"/>
        </w:rPr>
        <w:t>Likuma vara</w:t>
      </w:r>
      <w:r w:rsidR="00AB16AB" w:rsidRPr="00505E0B">
        <w:rPr>
          <w:rFonts w:ascii="Times New Roman" w:eastAsia="Times New Roman" w:hAnsi="Times New Roman" w:cs="Times New Roman"/>
          <w:sz w:val="28"/>
          <w:szCs w:val="28"/>
        </w:rPr>
        <w:t>"</w:t>
      </w:r>
      <w:r w:rsidR="488D4DCD" w:rsidRPr="00505E0B">
        <w:rPr>
          <w:rFonts w:ascii="Times New Roman" w:eastAsia="Times New Roman" w:hAnsi="Times New Roman" w:cs="Times New Roman"/>
          <w:sz w:val="28"/>
          <w:szCs w:val="28"/>
        </w:rPr>
        <w:t xml:space="preserve"> 6.3. reformu un investīciju virziena </w:t>
      </w:r>
      <w:r w:rsidR="00AB16AB" w:rsidRPr="00505E0B">
        <w:rPr>
          <w:rFonts w:ascii="Times New Roman" w:eastAsia="Times New Roman" w:hAnsi="Times New Roman" w:cs="Times New Roman"/>
          <w:sz w:val="28"/>
          <w:szCs w:val="28"/>
        </w:rPr>
        <w:t>"</w:t>
      </w:r>
      <w:r w:rsidR="488D4DCD" w:rsidRPr="00505E0B">
        <w:rPr>
          <w:rFonts w:ascii="Times New Roman" w:eastAsia="Times New Roman" w:hAnsi="Times New Roman" w:cs="Times New Roman"/>
          <w:sz w:val="28"/>
          <w:szCs w:val="28"/>
        </w:rPr>
        <w:t>Publiskās pārvaldes modernizācija</w:t>
      </w:r>
      <w:r w:rsidR="00AB16AB" w:rsidRPr="00505E0B">
        <w:rPr>
          <w:rFonts w:ascii="Times New Roman" w:eastAsia="Times New Roman" w:hAnsi="Times New Roman" w:cs="Times New Roman"/>
          <w:sz w:val="28"/>
          <w:szCs w:val="28"/>
        </w:rPr>
        <w:t>"</w:t>
      </w:r>
      <w:r w:rsidR="488D4DCD" w:rsidRPr="00505E0B">
        <w:rPr>
          <w:rFonts w:ascii="Times New Roman" w:eastAsia="Times New Roman" w:hAnsi="Times New Roman" w:cs="Times New Roman"/>
          <w:sz w:val="28"/>
          <w:szCs w:val="28"/>
        </w:rPr>
        <w:t xml:space="preserve"> 6.3.1.2.i</w:t>
      </w:r>
      <w:r w:rsidR="001821CB" w:rsidRPr="00505E0B">
        <w:rPr>
          <w:rFonts w:ascii="Times New Roman" w:eastAsia="Times New Roman" w:hAnsi="Times New Roman" w:cs="Times New Roman"/>
          <w:sz w:val="28"/>
          <w:szCs w:val="28"/>
        </w:rPr>
        <w:t>. </w:t>
      </w:r>
      <w:r w:rsidR="488D4DCD" w:rsidRPr="00505E0B">
        <w:rPr>
          <w:rFonts w:ascii="Times New Roman" w:eastAsia="Times New Roman" w:hAnsi="Times New Roman" w:cs="Times New Roman"/>
          <w:sz w:val="28"/>
          <w:szCs w:val="28"/>
        </w:rPr>
        <w:t xml:space="preserve">investīcijas </w:t>
      </w:r>
      <w:r w:rsidR="00AB16AB" w:rsidRPr="00505E0B">
        <w:rPr>
          <w:rFonts w:ascii="Times New Roman" w:eastAsia="Times New Roman" w:hAnsi="Times New Roman" w:cs="Times New Roman"/>
          <w:sz w:val="28"/>
          <w:szCs w:val="28"/>
        </w:rPr>
        <w:t>"</w:t>
      </w:r>
      <w:r w:rsidR="488D4DCD" w:rsidRPr="00505E0B">
        <w:rPr>
          <w:rFonts w:ascii="Times New Roman" w:eastAsia="Times New Roman" w:hAnsi="Times New Roman" w:cs="Times New Roman"/>
          <w:sz w:val="28"/>
          <w:szCs w:val="28"/>
        </w:rPr>
        <w:t>Publiskās pārvaldes profesionalizācija un administratīvās kapacitātes stiprināšana</w:t>
      </w:r>
      <w:r w:rsidR="00AB16AB" w:rsidRPr="00505E0B">
        <w:rPr>
          <w:rFonts w:ascii="Times New Roman" w:eastAsia="Times New Roman" w:hAnsi="Times New Roman" w:cs="Times New Roman"/>
          <w:sz w:val="28"/>
          <w:szCs w:val="28"/>
        </w:rPr>
        <w:t>"</w:t>
      </w:r>
      <w:r w:rsidR="488D4DCD" w:rsidRPr="00505E0B">
        <w:rPr>
          <w:rFonts w:ascii="Times New Roman" w:eastAsia="Times New Roman" w:hAnsi="Times New Roman" w:cs="Times New Roman"/>
          <w:sz w:val="28"/>
          <w:szCs w:val="28"/>
        </w:rPr>
        <w:t xml:space="preserve"> sasniedzamajiem mērķiem</w:t>
      </w:r>
      <w:r w:rsidR="2F49ECD4" w:rsidRPr="009F7B06">
        <w:rPr>
          <w:rFonts w:ascii="Times New Roman" w:eastAsia="Times New Roman" w:hAnsi="Times New Roman" w:cs="Times New Roman"/>
          <w:sz w:val="28"/>
          <w:szCs w:val="28"/>
        </w:rPr>
        <w:t>, tai skaitā aktualizē</w:t>
      </w:r>
      <w:r w:rsidR="00EA408B" w:rsidRPr="009F7B06">
        <w:rPr>
          <w:rFonts w:ascii="Times New Roman" w:eastAsia="Times New Roman" w:hAnsi="Times New Roman" w:cs="Times New Roman"/>
          <w:sz w:val="28"/>
          <w:szCs w:val="28"/>
        </w:rPr>
        <w:t>jot</w:t>
      </w:r>
      <w:r w:rsidR="2F49ECD4" w:rsidRPr="009F7B06">
        <w:rPr>
          <w:rFonts w:ascii="Times New Roman" w:eastAsia="Times New Roman" w:hAnsi="Times New Roman" w:cs="Times New Roman"/>
          <w:sz w:val="28"/>
          <w:szCs w:val="28"/>
        </w:rPr>
        <w:t xml:space="preserve"> valsts pārvaldes cilvēkresursu vadības procesu ietvaru, stiprin</w:t>
      </w:r>
      <w:r w:rsidR="00EA408B" w:rsidRPr="009F7B06">
        <w:rPr>
          <w:rFonts w:ascii="Times New Roman" w:eastAsia="Times New Roman" w:hAnsi="Times New Roman" w:cs="Times New Roman"/>
          <w:sz w:val="28"/>
          <w:szCs w:val="28"/>
        </w:rPr>
        <w:t>ot</w:t>
      </w:r>
      <w:r w:rsidR="2F49ECD4" w:rsidRPr="009F7B06">
        <w:rPr>
          <w:rFonts w:ascii="Times New Roman" w:eastAsia="Times New Roman" w:hAnsi="Times New Roman" w:cs="Times New Roman"/>
          <w:sz w:val="28"/>
          <w:szCs w:val="28"/>
        </w:rPr>
        <w:t xml:space="preserve"> cilvēkresursu vadības lomu valsts pārvaldē, izstrādā</w:t>
      </w:r>
      <w:r w:rsidR="00EA408B" w:rsidRPr="009F7B06">
        <w:rPr>
          <w:rFonts w:ascii="Times New Roman" w:eastAsia="Times New Roman" w:hAnsi="Times New Roman" w:cs="Times New Roman"/>
          <w:sz w:val="28"/>
          <w:szCs w:val="28"/>
        </w:rPr>
        <w:t>jot</w:t>
      </w:r>
      <w:r w:rsidR="2F49ECD4" w:rsidRPr="009F7B06">
        <w:rPr>
          <w:rFonts w:ascii="Times New Roman" w:eastAsia="Times New Roman" w:hAnsi="Times New Roman" w:cs="Times New Roman"/>
          <w:sz w:val="28"/>
          <w:szCs w:val="28"/>
        </w:rPr>
        <w:t xml:space="preserve"> karjeras pārvaldības sistēmu, kas ietver personāla mobilitātes jautājumus, kā arī ievie</w:t>
      </w:r>
      <w:r w:rsidR="00EA408B" w:rsidRPr="009F7B06">
        <w:rPr>
          <w:rFonts w:ascii="Times New Roman" w:eastAsia="Times New Roman" w:hAnsi="Times New Roman" w:cs="Times New Roman"/>
          <w:sz w:val="28"/>
          <w:szCs w:val="28"/>
        </w:rPr>
        <w:t>šot</w:t>
      </w:r>
      <w:r w:rsidR="2F49ECD4" w:rsidRPr="009F7B06">
        <w:rPr>
          <w:rFonts w:ascii="Times New Roman" w:eastAsia="Times New Roman" w:hAnsi="Times New Roman" w:cs="Times New Roman"/>
          <w:sz w:val="28"/>
          <w:szCs w:val="28"/>
        </w:rPr>
        <w:t xml:space="preserve"> centralizētu cilvēkresursu vadības </w:t>
      </w:r>
      <w:r w:rsidR="178B7825" w:rsidRPr="009F7B06">
        <w:rPr>
          <w:rFonts w:ascii="Times New Roman" w:eastAsia="Times New Roman" w:hAnsi="Times New Roman" w:cs="Times New Roman"/>
          <w:sz w:val="28"/>
          <w:szCs w:val="28"/>
        </w:rPr>
        <w:t>informācijas sistēmu</w:t>
      </w:r>
      <w:r w:rsidR="00EA408B" w:rsidRPr="009F7B06">
        <w:rPr>
          <w:rFonts w:ascii="Times New Roman" w:eastAsia="Times New Roman" w:hAnsi="Times New Roman" w:cs="Times New Roman"/>
          <w:sz w:val="28"/>
          <w:szCs w:val="28"/>
        </w:rPr>
        <w:t>.</w:t>
      </w:r>
      <w:r w:rsidR="73290E39" w:rsidRPr="009F7B06">
        <w:rPr>
          <w:rFonts w:ascii="Times New Roman" w:eastAsia="Times New Roman" w:hAnsi="Times New Roman" w:cs="Times New Roman"/>
          <w:sz w:val="28"/>
          <w:szCs w:val="28"/>
        </w:rPr>
        <w:t xml:space="preserve"> Jaunā cilvēkresursu vadības </w:t>
      </w:r>
      <w:r w:rsidR="73C128B9" w:rsidRPr="009F7B06">
        <w:rPr>
          <w:rFonts w:ascii="Times New Roman" w:eastAsia="Times New Roman" w:hAnsi="Times New Roman" w:cs="Times New Roman"/>
          <w:sz w:val="28"/>
          <w:szCs w:val="28"/>
        </w:rPr>
        <w:t>informācijas sistēma</w:t>
      </w:r>
      <w:r w:rsidR="162F9CAA" w:rsidRPr="009F7B06">
        <w:rPr>
          <w:rFonts w:ascii="Times New Roman" w:eastAsia="Times New Roman" w:hAnsi="Times New Roman" w:cs="Times New Roman"/>
          <w:sz w:val="28"/>
          <w:szCs w:val="28"/>
        </w:rPr>
        <w:t>, ko plānots ieviest līdz 2026</w:t>
      </w:r>
      <w:r w:rsidR="00B84FCD" w:rsidRPr="009F7B06">
        <w:rPr>
          <w:rFonts w:ascii="Times New Roman" w:eastAsia="Times New Roman" w:hAnsi="Times New Roman" w:cs="Times New Roman"/>
          <w:sz w:val="28"/>
          <w:szCs w:val="28"/>
        </w:rPr>
        <w:t>. gad</w:t>
      </w:r>
      <w:r w:rsidR="162F9CAA" w:rsidRPr="009F7B06">
        <w:rPr>
          <w:rFonts w:ascii="Times New Roman" w:eastAsia="Times New Roman" w:hAnsi="Times New Roman" w:cs="Times New Roman"/>
          <w:sz w:val="28"/>
          <w:szCs w:val="28"/>
        </w:rPr>
        <w:t>am,</w:t>
      </w:r>
      <w:r w:rsidR="73290E39" w:rsidRPr="009F7B06">
        <w:rPr>
          <w:rFonts w:ascii="Times New Roman" w:eastAsia="Times New Roman" w:hAnsi="Times New Roman" w:cs="Times New Roman"/>
          <w:sz w:val="28"/>
          <w:szCs w:val="28"/>
        </w:rPr>
        <w:t xml:space="preserve"> ļaus nodrošināt un pilnveidot:</w:t>
      </w:r>
    </w:p>
    <w:p w14:paraId="0CDD8B9A" w14:textId="51F8FC37" w:rsidR="00D23F58" w:rsidRPr="009F7B06" w:rsidRDefault="00B71EFA" w:rsidP="00505E0B">
      <w:pPr>
        <w:pStyle w:val="ListParagraph"/>
        <w:numPr>
          <w:ilvl w:val="0"/>
          <w:numId w:val="8"/>
        </w:numPr>
        <w:spacing w:after="80" w:line="240" w:lineRule="auto"/>
        <w:ind w:left="1135" w:hanging="284"/>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procesus</w:t>
      </w:r>
      <w:r>
        <w:rPr>
          <w:rFonts w:ascii="Times New Roman" w:eastAsia="Times New Roman" w:hAnsi="Times New Roman" w:cs="Times New Roman"/>
          <w:sz w:val="28"/>
          <w:szCs w:val="28"/>
        </w:rPr>
        <w:t xml:space="preserve">, kas saistīti ar </w:t>
      </w:r>
      <w:r w:rsidRPr="009F7B06">
        <w:rPr>
          <w:rFonts w:ascii="Times New Roman" w:eastAsia="Times New Roman" w:hAnsi="Times New Roman" w:cs="Times New Roman"/>
          <w:sz w:val="28"/>
          <w:szCs w:val="28"/>
        </w:rPr>
        <w:t>pieņemšan</w:t>
      </w:r>
      <w:r>
        <w:rPr>
          <w:rFonts w:ascii="Times New Roman" w:eastAsia="Times New Roman" w:hAnsi="Times New Roman" w:cs="Times New Roman"/>
          <w:sz w:val="28"/>
          <w:szCs w:val="28"/>
        </w:rPr>
        <w:t>u</w:t>
      </w:r>
      <w:r w:rsidRPr="009F7B06">
        <w:rPr>
          <w:rFonts w:ascii="Times New Roman" w:eastAsia="Times New Roman" w:hAnsi="Times New Roman" w:cs="Times New Roman"/>
          <w:sz w:val="28"/>
          <w:szCs w:val="28"/>
        </w:rPr>
        <w:t xml:space="preserve"> </w:t>
      </w:r>
      <w:r w:rsidR="73290E39" w:rsidRPr="009F7B06">
        <w:rPr>
          <w:rFonts w:ascii="Times New Roman" w:eastAsia="Times New Roman" w:hAnsi="Times New Roman" w:cs="Times New Roman"/>
          <w:sz w:val="28"/>
          <w:szCs w:val="28"/>
        </w:rPr>
        <w:t xml:space="preserve">darbā un </w:t>
      </w:r>
      <w:r w:rsidRPr="009F7B06">
        <w:rPr>
          <w:rFonts w:ascii="Times New Roman" w:eastAsia="Times New Roman" w:hAnsi="Times New Roman" w:cs="Times New Roman"/>
          <w:sz w:val="28"/>
          <w:szCs w:val="28"/>
        </w:rPr>
        <w:t>adaptācij</w:t>
      </w:r>
      <w:r>
        <w:rPr>
          <w:rFonts w:ascii="Times New Roman" w:eastAsia="Times New Roman" w:hAnsi="Times New Roman" w:cs="Times New Roman"/>
          <w:sz w:val="28"/>
          <w:szCs w:val="28"/>
        </w:rPr>
        <w:t>u</w:t>
      </w:r>
      <w:r w:rsidR="73290E39" w:rsidRPr="009F7B06">
        <w:rPr>
          <w:rFonts w:ascii="Times New Roman" w:eastAsia="Times New Roman" w:hAnsi="Times New Roman" w:cs="Times New Roman"/>
          <w:sz w:val="28"/>
          <w:szCs w:val="28"/>
        </w:rPr>
        <w:t xml:space="preserve">; </w:t>
      </w:r>
    </w:p>
    <w:p w14:paraId="38FC7121" w14:textId="476118FB" w:rsidR="00D23F58" w:rsidRPr="009F7B06" w:rsidRDefault="73290E39" w:rsidP="00505E0B">
      <w:pPr>
        <w:pStyle w:val="ListParagraph"/>
        <w:numPr>
          <w:ilvl w:val="0"/>
          <w:numId w:val="8"/>
        </w:numPr>
        <w:spacing w:after="80" w:line="240" w:lineRule="auto"/>
        <w:ind w:left="1135" w:hanging="284"/>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darba snieguma vadību, ietverot nodarbināto mērķu kaskādi no iestādes stratēģiskajiem mērķiem, kas, savukārt, izriet no valsts pārvaldes kopējiem mērķiem, un aizstās līdzšinējo valsts informācijas sistēmu </w:t>
      </w:r>
      <w:r w:rsidR="00AB16AB" w:rsidRPr="009F7B06">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Novērtēšanas elektroniskās veidlapas informācijas sistēma</w:t>
      </w:r>
      <w:r w:rsidR="00AB16AB" w:rsidRPr="009F7B06">
        <w:rPr>
          <w:rFonts w:ascii="Times New Roman" w:eastAsia="Times New Roman" w:hAnsi="Times New Roman" w:cs="Times New Roman"/>
          <w:sz w:val="28"/>
          <w:szCs w:val="28"/>
        </w:rPr>
        <w:t>"</w:t>
      </w:r>
      <w:r w:rsidR="00B71EFA">
        <w:rPr>
          <w:rFonts w:ascii="Times New Roman" w:eastAsia="Times New Roman" w:hAnsi="Times New Roman" w:cs="Times New Roman"/>
          <w:sz w:val="28"/>
          <w:szCs w:val="28"/>
        </w:rPr>
        <w:t>, kurai</w:t>
      </w:r>
      <w:r w:rsidRPr="009F7B06">
        <w:rPr>
          <w:rFonts w:ascii="Times New Roman" w:eastAsia="Times New Roman" w:hAnsi="Times New Roman" w:cs="Times New Roman"/>
          <w:sz w:val="28"/>
          <w:szCs w:val="28"/>
        </w:rPr>
        <w:t xml:space="preserve"> </w:t>
      </w:r>
      <w:r w:rsidR="00B71EFA">
        <w:rPr>
          <w:rFonts w:ascii="Times New Roman" w:eastAsia="Times New Roman" w:hAnsi="Times New Roman" w:cs="Times New Roman"/>
          <w:sz w:val="28"/>
          <w:szCs w:val="28"/>
        </w:rPr>
        <w:t>i</w:t>
      </w:r>
      <w:r w:rsidR="00B71EFA" w:rsidRPr="009F7B06">
        <w:rPr>
          <w:rFonts w:ascii="Times New Roman" w:eastAsia="Times New Roman" w:hAnsi="Times New Roman" w:cs="Times New Roman"/>
          <w:sz w:val="28"/>
          <w:szCs w:val="28"/>
        </w:rPr>
        <w:t>r ierobežot</w:t>
      </w:r>
      <w:r w:rsidR="00B71EFA">
        <w:rPr>
          <w:rFonts w:ascii="Times New Roman" w:eastAsia="Times New Roman" w:hAnsi="Times New Roman" w:cs="Times New Roman"/>
          <w:sz w:val="28"/>
          <w:szCs w:val="28"/>
        </w:rPr>
        <w:t>a</w:t>
      </w:r>
      <w:r w:rsidR="00B71EFA"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funkcionalitāt</w:t>
      </w:r>
      <w:r w:rsidR="00B71EFA">
        <w:rPr>
          <w:rFonts w:ascii="Times New Roman" w:eastAsia="Times New Roman" w:hAnsi="Times New Roman" w:cs="Times New Roman"/>
          <w:sz w:val="28"/>
          <w:szCs w:val="28"/>
        </w:rPr>
        <w:t>e</w:t>
      </w:r>
      <w:r w:rsidRPr="009F7B06">
        <w:rPr>
          <w:rFonts w:ascii="Times New Roman" w:eastAsia="Times New Roman" w:hAnsi="Times New Roman" w:cs="Times New Roman"/>
          <w:sz w:val="28"/>
          <w:szCs w:val="28"/>
        </w:rPr>
        <w:t xml:space="preserve">; </w:t>
      </w:r>
    </w:p>
    <w:p w14:paraId="37DB39EB" w14:textId="69EB7A0A" w:rsidR="00D23F58" w:rsidRPr="009F7B06" w:rsidRDefault="73290E39" w:rsidP="00505E0B">
      <w:pPr>
        <w:pStyle w:val="ListParagraph"/>
        <w:numPr>
          <w:ilvl w:val="0"/>
          <w:numId w:val="7"/>
        </w:numPr>
        <w:spacing w:after="80" w:line="240" w:lineRule="auto"/>
        <w:ind w:left="1135" w:hanging="284"/>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atlīdzības un labumu pārvaldību; </w:t>
      </w:r>
    </w:p>
    <w:p w14:paraId="6DA630F4" w14:textId="72532C02" w:rsidR="00D23F58" w:rsidRPr="009F7B06" w:rsidRDefault="73290E39" w:rsidP="00505E0B">
      <w:pPr>
        <w:pStyle w:val="ListParagraph"/>
        <w:numPr>
          <w:ilvl w:val="0"/>
          <w:numId w:val="7"/>
        </w:numPr>
        <w:spacing w:after="80" w:line="240" w:lineRule="auto"/>
        <w:ind w:left="1135" w:hanging="284"/>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cilvēkresursu stratēģisko </w:t>
      </w:r>
      <w:r w:rsidR="0C06EF38" w:rsidRPr="009F7B06">
        <w:rPr>
          <w:rFonts w:ascii="Times New Roman" w:eastAsia="Times New Roman" w:hAnsi="Times New Roman" w:cs="Times New Roman"/>
          <w:sz w:val="28"/>
          <w:szCs w:val="28"/>
        </w:rPr>
        <w:t>pārvaldību</w:t>
      </w:r>
      <w:r w:rsidRPr="009F7B06">
        <w:rPr>
          <w:rFonts w:ascii="Times New Roman" w:eastAsia="Times New Roman" w:hAnsi="Times New Roman" w:cs="Times New Roman"/>
          <w:sz w:val="28"/>
          <w:szCs w:val="28"/>
        </w:rPr>
        <w:t xml:space="preserve">; </w:t>
      </w:r>
    </w:p>
    <w:p w14:paraId="28C300C3" w14:textId="607C9503" w:rsidR="00D23F58" w:rsidRPr="009F7B06" w:rsidRDefault="2035D41E" w:rsidP="00505E0B">
      <w:pPr>
        <w:pStyle w:val="ListParagraph"/>
        <w:numPr>
          <w:ilvl w:val="0"/>
          <w:numId w:val="7"/>
        </w:numPr>
        <w:spacing w:after="120" w:line="240" w:lineRule="auto"/>
        <w:ind w:left="1135" w:hanging="284"/>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datu analītikas procesus, kas ietvers iespēju analizēt ne tikai atlīdzības datus, bet arī darba snieguma mērķu izpildi</w:t>
      </w:r>
      <w:r w:rsidR="14AB7D6F"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un citu būtisku procesu efektivitāti.</w:t>
      </w:r>
    </w:p>
    <w:p w14:paraId="56BEC9C2" w14:textId="1847876E" w:rsidR="006D0664" w:rsidRPr="00505E0B" w:rsidRDefault="006D0664" w:rsidP="00186F28">
      <w:pPr>
        <w:spacing w:after="120" w:line="240" w:lineRule="auto"/>
        <w:ind w:firstLine="720"/>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Vienlaikus ir svarīgi stiprināt mācību un attīstības iespējas, lai</w:t>
      </w:r>
      <w:r w:rsidR="00B71EFA"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 xml:space="preserve"> </w:t>
      </w:r>
      <w:r w:rsidR="00B71EFA" w:rsidRPr="00505E0B">
        <w:rPr>
          <w:rFonts w:ascii="Times New Roman" w:eastAsia="Times New Roman" w:hAnsi="Times New Roman" w:cs="Times New Roman"/>
          <w:spacing w:val="-2"/>
          <w:sz w:val="28"/>
          <w:szCs w:val="28"/>
        </w:rPr>
        <w:t xml:space="preserve">paaugstinot </w:t>
      </w:r>
      <w:r w:rsidRPr="00505E0B">
        <w:rPr>
          <w:rFonts w:ascii="Times New Roman" w:eastAsia="Times New Roman" w:hAnsi="Times New Roman" w:cs="Times New Roman"/>
          <w:spacing w:val="-2"/>
          <w:sz w:val="28"/>
          <w:szCs w:val="28"/>
        </w:rPr>
        <w:t xml:space="preserve">nodarbināto </w:t>
      </w:r>
      <w:r w:rsidR="00B71EFA" w:rsidRPr="00505E0B">
        <w:rPr>
          <w:rFonts w:ascii="Times New Roman" w:eastAsia="Times New Roman" w:hAnsi="Times New Roman" w:cs="Times New Roman"/>
          <w:spacing w:val="-2"/>
          <w:sz w:val="28"/>
          <w:szCs w:val="28"/>
        </w:rPr>
        <w:t xml:space="preserve">kapacitāti, </w:t>
      </w:r>
      <w:r w:rsidRPr="00505E0B">
        <w:rPr>
          <w:rFonts w:ascii="Times New Roman" w:eastAsia="Times New Roman" w:hAnsi="Times New Roman" w:cs="Times New Roman"/>
          <w:spacing w:val="-2"/>
          <w:sz w:val="28"/>
          <w:szCs w:val="28"/>
        </w:rPr>
        <w:t xml:space="preserve">nodrošinātu efektīvu valsts pārvaldes sniegto pakalpojumu pielāgošanu nenoteiktības un pārmaiņu apstākļos. 2.2. pasākums tiks īstenots sasaistē ar Atveseļošanas fonda </w:t>
      </w:r>
      <w:r w:rsidR="00047014" w:rsidRPr="00505E0B">
        <w:rPr>
          <w:rFonts w:ascii="Times New Roman" w:eastAsia="Times New Roman" w:hAnsi="Times New Roman" w:cs="Times New Roman"/>
          <w:spacing w:val="-2"/>
          <w:sz w:val="28"/>
          <w:szCs w:val="28"/>
        </w:rPr>
        <w:t xml:space="preserve">plāna </w:t>
      </w:r>
      <w:r w:rsidRPr="00505E0B">
        <w:rPr>
          <w:rFonts w:ascii="Times New Roman" w:eastAsia="Times New Roman" w:hAnsi="Times New Roman" w:cs="Times New Roman"/>
          <w:spacing w:val="-2"/>
          <w:sz w:val="28"/>
          <w:szCs w:val="28"/>
        </w:rPr>
        <w:t xml:space="preserve">6. komponentes </w:t>
      </w:r>
      <w:r w:rsidR="00AB16AB"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Likuma vara</w:t>
      </w:r>
      <w:r w:rsidR="00AB16AB"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 xml:space="preserve"> 6.3.</w:t>
      </w:r>
      <w:r w:rsidR="00FF6EEE" w:rsidRPr="00505E0B">
        <w:rPr>
          <w:rFonts w:ascii="Times New Roman" w:eastAsia="Times New Roman" w:hAnsi="Times New Roman" w:cs="Times New Roman"/>
          <w:spacing w:val="-2"/>
          <w:sz w:val="28"/>
          <w:szCs w:val="28"/>
        </w:rPr>
        <w:t> </w:t>
      </w:r>
      <w:r w:rsidRPr="00505E0B">
        <w:rPr>
          <w:rFonts w:ascii="Times New Roman" w:eastAsia="Times New Roman" w:hAnsi="Times New Roman" w:cs="Times New Roman"/>
          <w:spacing w:val="-2"/>
          <w:sz w:val="28"/>
          <w:szCs w:val="28"/>
        </w:rPr>
        <w:t xml:space="preserve">reformu un investīciju virziena </w:t>
      </w:r>
      <w:r w:rsidR="00AB16AB"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Publiskās pārvaldes modernizācija</w:t>
      </w:r>
      <w:r w:rsidR="00AB16AB"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 xml:space="preserve"> 6.3.1.2.i</w:t>
      </w:r>
      <w:r w:rsidR="00FF6EEE" w:rsidRPr="00505E0B">
        <w:rPr>
          <w:rFonts w:ascii="Times New Roman" w:eastAsia="Times New Roman" w:hAnsi="Times New Roman" w:cs="Times New Roman"/>
          <w:spacing w:val="-2"/>
          <w:sz w:val="28"/>
          <w:szCs w:val="28"/>
        </w:rPr>
        <w:t>. </w:t>
      </w:r>
      <w:r w:rsidRPr="00505E0B">
        <w:rPr>
          <w:rFonts w:ascii="Times New Roman" w:eastAsia="Times New Roman" w:hAnsi="Times New Roman" w:cs="Times New Roman"/>
          <w:spacing w:val="-2"/>
          <w:sz w:val="28"/>
          <w:szCs w:val="28"/>
        </w:rPr>
        <w:t xml:space="preserve">investīcijas </w:t>
      </w:r>
      <w:r w:rsidR="00AB16AB"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Publiskās pārvaldes profesionalizācija un administratīvās kapacitātes stiprināšana</w:t>
      </w:r>
      <w:r w:rsidR="00AB16AB"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 xml:space="preserve"> sasniedzamajiem mērķiem, kas paredz valsts pārvaldes kapacitātes celšanu, augstas nodarbināto profesionalitātes veicināšanu, kur prasmes, kompetences un zināšanas tiek efektīvi izmantotas pakalpojumu sniegšanā sabiedrībai visos administratīvajos līmeņos, tai skaitā vadītāju kompetenču attīstības sekmēšanu, kas veicinās pieaugošu nodarbināto iesaistīšanās līmeni kopumā un cels nodarbināto vērtējumu par vadītājiem.</w:t>
      </w:r>
    </w:p>
    <w:p w14:paraId="74D1B525" w14:textId="3E3F4823" w:rsidR="00D23F58" w:rsidRPr="00505E0B" w:rsidRDefault="6DB01F5A" w:rsidP="00186F28">
      <w:pPr>
        <w:spacing w:after="120" w:line="240" w:lineRule="auto"/>
        <w:ind w:firstLine="720"/>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Lai sekmētu jaunu nodarbināto piesaisti un esošā darbaspēka neaizplūšanu, jārisina atlīdzības konkurētspējas jautājums, jo atlīdzība ir viens no būtiskiem instrumentiem gan esošo nodarbināto noturēšanai, gan jaunu profesionāļu piesaistei. No 2022</w:t>
      </w:r>
      <w:r w:rsidR="00B84FCD" w:rsidRPr="00505E0B">
        <w:rPr>
          <w:rFonts w:ascii="Times New Roman" w:eastAsia="Times New Roman" w:hAnsi="Times New Roman" w:cs="Times New Roman"/>
          <w:spacing w:val="-2"/>
          <w:sz w:val="28"/>
          <w:szCs w:val="28"/>
        </w:rPr>
        <w:t>. gad</w:t>
      </w:r>
      <w:r w:rsidRPr="00505E0B">
        <w:rPr>
          <w:rFonts w:ascii="Times New Roman" w:eastAsia="Times New Roman" w:hAnsi="Times New Roman" w:cs="Times New Roman"/>
          <w:spacing w:val="-2"/>
          <w:sz w:val="28"/>
          <w:szCs w:val="28"/>
        </w:rPr>
        <w:t>a 1. jūlija Latvijā ir uzsākta Valsts pārvaldes atlīdzības reforma, kas paredz vairākas iespējas konkurētspējīgas atlīdzības nodrošināšanai</w:t>
      </w:r>
      <w:r w:rsidR="2053A05E" w:rsidRPr="00505E0B">
        <w:rPr>
          <w:rFonts w:ascii="Times New Roman" w:eastAsia="Times New Roman" w:hAnsi="Times New Roman" w:cs="Times New Roman"/>
          <w:spacing w:val="-2"/>
          <w:sz w:val="28"/>
          <w:szCs w:val="28"/>
        </w:rPr>
        <w:t>.</w:t>
      </w:r>
      <w:r w:rsidR="1E58CF7E" w:rsidRPr="00505E0B">
        <w:rPr>
          <w:rStyle w:val="FootnoteReference"/>
          <w:rFonts w:ascii="Times New Roman" w:eastAsia="Times New Roman" w:hAnsi="Times New Roman" w:cs="Times New Roman"/>
          <w:spacing w:val="-2"/>
          <w:sz w:val="28"/>
          <w:szCs w:val="28"/>
        </w:rPr>
        <w:footnoteReference w:id="36"/>
      </w:r>
      <w:r w:rsidR="00D72707" w:rsidRPr="00505E0B">
        <w:rPr>
          <w:rFonts w:ascii="Times New Roman" w:eastAsia="Times New Roman" w:hAnsi="Times New Roman" w:cs="Times New Roman"/>
          <w:spacing w:val="-2"/>
          <w:sz w:val="28"/>
          <w:szCs w:val="28"/>
        </w:rPr>
        <w:t xml:space="preserve"> </w:t>
      </w:r>
      <w:r w:rsidR="680A7375" w:rsidRPr="00505E0B">
        <w:rPr>
          <w:rFonts w:ascii="Times New Roman" w:eastAsia="Times New Roman" w:hAnsi="Times New Roman" w:cs="Times New Roman"/>
          <w:spacing w:val="-2"/>
          <w:sz w:val="28"/>
          <w:szCs w:val="28"/>
        </w:rPr>
        <w:t xml:space="preserve">Tomēr, lai iestādes varētu izmantot iespējas, ko piedāvā esošā sistēma, ir nepieciešami papildu finanšu līdzekļi. Šobrīd ir sperts pirmais solis, kura ietvaros visiem nodarbinātajiem valsts tiešās pārvaldes iestādēs mēnešalga nedrīkstēs būt zemāka </w:t>
      </w:r>
      <w:r w:rsidR="000C72BF" w:rsidRPr="00505E0B">
        <w:rPr>
          <w:rFonts w:ascii="Times New Roman" w:eastAsia="Times New Roman" w:hAnsi="Times New Roman" w:cs="Times New Roman"/>
          <w:spacing w:val="-2"/>
          <w:sz w:val="28"/>
          <w:szCs w:val="28"/>
        </w:rPr>
        <w:t xml:space="preserve">par </w:t>
      </w:r>
      <w:r w:rsidR="680A7375" w:rsidRPr="00505E0B">
        <w:rPr>
          <w:rFonts w:ascii="Times New Roman" w:eastAsia="Times New Roman" w:hAnsi="Times New Roman" w:cs="Times New Roman"/>
          <w:spacing w:val="-2"/>
          <w:sz w:val="28"/>
          <w:szCs w:val="28"/>
        </w:rPr>
        <w:t xml:space="preserve">attiecīgās mēnešalgu grupas skalas </w:t>
      </w:r>
      <w:r w:rsidR="000C72BF" w:rsidRPr="00505E0B">
        <w:rPr>
          <w:rFonts w:ascii="Times New Roman" w:eastAsia="Times New Roman" w:hAnsi="Times New Roman" w:cs="Times New Roman"/>
          <w:spacing w:val="-2"/>
          <w:sz w:val="28"/>
          <w:szCs w:val="28"/>
        </w:rPr>
        <w:t>minimumu</w:t>
      </w:r>
      <w:r w:rsidR="680A7375" w:rsidRPr="00505E0B">
        <w:rPr>
          <w:rFonts w:ascii="Times New Roman" w:eastAsia="Times New Roman" w:hAnsi="Times New Roman" w:cs="Times New Roman"/>
          <w:spacing w:val="-2"/>
          <w:sz w:val="28"/>
          <w:szCs w:val="28"/>
        </w:rPr>
        <w:t xml:space="preserve">. Arī turpmāk tiks </w:t>
      </w:r>
      <w:r w:rsidR="00FF6EEE">
        <w:rPr>
          <w:rFonts w:ascii="Times New Roman" w:eastAsia="Times New Roman" w:hAnsi="Times New Roman" w:cs="Times New Roman"/>
          <w:spacing w:val="-2"/>
          <w:sz w:val="28"/>
          <w:szCs w:val="28"/>
        </w:rPr>
        <w:t>meklēts risinājums</w:t>
      </w:r>
      <w:r w:rsidR="4E783F0F" w:rsidRPr="00505E0B">
        <w:rPr>
          <w:rFonts w:ascii="Times New Roman" w:eastAsia="Times New Roman" w:hAnsi="Times New Roman" w:cs="Times New Roman"/>
          <w:spacing w:val="-2"/>
          <w:sz w:val="28"/>
          <w:szCs w:val="28"/>
        </w:rPr>
        <w:t>,</w:t>
      </w:r>
      <w:r w:rsidR="680A7375" w:rsidRPr="00505E0B">
        <w:rPr>
          <w:rFonts w:ascii="Times New Roman" w:eastAsia="Times New Roman" w:hAnsi="Times New Roman" w:cs="Times New Roman"/>
          <w:spacing w:val="-2"/>
          <w:sz w:val="28"/>
          <w:szCs w:val="28"/>
        </w:rPr>
        <w:t xml:space="preserve"> kā izlīdzināt dažādos iestāžu atlīdzības fondus, nodrošinot taisnīgu un konkurētspējīgu atlīdzību par līdzīgas vērtības darbu.</w:t>
      </w:r>
      <w:r w:rsidRPr="00505E0B">
        <w:rPr>
          <w:rFonts w:ascii="Times New Roman" w:eastAsia="Times New Roman" w:hAnsi="Times New Roman" w:cs="Times New Roman"/>
          <w:spacing w:val="-2"/>
          <w:sz w:val="28"/>
          <w:szCs w:val="28"/>
        </w:rPr>
        <w:t xml:space="preserve"> </w:t>
      </w:r>
    </w:p>
    <w:p w14:paraId="3BA49996" w14:textId="1F9ADC8F" w:rsidR="101CB40B" w:rsidRPr="009F7B06" w:rsidRDefault="101CB40B" w:rsidP="00505E0B">
      <w:pPr>
        <w:spacing w:after="24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Laba pārvaldība un efektīvas valsts pārvaldes institūcijas rada pamatu arī Kohēzijas politikas investīciju efektīvai izmantošanai, stiprinot to rezultātus un ietekmi, kā arī veicinot valsts kopējo izaugsmi. Lai to īstenotu, nepieciešama atbilstoša administratīvā kapacitāte – valsts pārvaldes institūcijām jāspēj efektīvi plānot un īstenot tām uzticētās politikas un uzdevumus, savukārt sabiedrībai jāgūst maksimāls labums no Kohēzijas politikas fondu investīcijām. Kohēzijas politikas mērķu sasniegšanai 2021.</w:t>
      </w:r>
      <w:r w:rsidR="004E5B71" w:rsidRPr="009F7B06">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2027</w:t>
      </w:r>
      <w:r w:rsidR="00B84FCD" w:rsidRPr="009F7B06">
        <w:rPr>
          <w:rFonts w:ascii="Times New Roman" w:eastAsia="Times New Roman" w:hAnsi="Times New Roman" w:cs="Times New Roman"/>
          <w:sz w:val="28"/>
          <w:szCs w:val="28"/>
        </w:rPr>
        <w:t>. gad</w:t>
      </w:r>
      <w:r w:rsidRPr="009F7B06">
        <w:rPr>
          <w:rFonts w:ascii="Times New Roman" w:eastAsia="Times New Roman" w:hAnsi="Times New Roman" w:cs="Times New Roman"/>
          <w:sz w:val="28"/>
          <w:szCs w:val="28"/>
        </w:rPr>
        <w:t>a plānošanas periodā ir izstrādāta</w:t>
      </w:r>
      <w:r w:rsidR="000C5B79" w:rsidRPr="009F7B06">
        <w:rPr>
          <w:rFonts w:ascii="Times New Roman" w:eastAsia="Times New Roman" w:hAnsi="Times New Roman" w:cs="Times New Roman"/>
          <w:sz w:val="28"/>
          <w:szCs w:val="28"/>
        </w:rPr>
        <w:t xml:space="preserve"> Administratīvās kapacitātes ceļa karte</w:t>
      </w:r>
      <w:r w:rsidRPr="009F7B06">
        <w:rPr>
          <w:rFonts w:ascii="Times New Roman" w:eastAsia="Times New Roman" w:hAnsi="Times New Roman" w:cs="Times New Roman"/>
          <w:sz w:val="28"/>
          <w:szCs w:val="28"/>
        </w:rPr>
        <w:t xml:space="preserve">, </w:t>
      </w:r>
      <w:r w:rsidR="000C5B79" w:rsidRPr="009F7B06">
        <w:rPr>
          <w:rFonts w:ascii="Times New Roman" w:eastAsia="Times New Roman" w:hAnsi="Times New Roman" w:cs="Times New Roman"/>
          <w:sz w:val="28"/>
          <w:szCs w:val="28"/>
        </w:rPr>
        <w:t>kas</w:t>
      </w:r>
      <w:r w:rsidRPr="009F7B06">
        <w:rPr>
          <w:rFonts w:ascii="Times New Roman" w:eastAsia="Times New Roman" w:hAnsi="Times New Roman" w:cs="Times New Roman"/>
          <w:sz w:val="28"/>
          <w:szCs w:val="28"/>
        </w:rPr>
        <w:t xml:space="preserve"> kalpo par galveno vadlīniju, plānu un atskaites punktu virzībā uz mērķi radīt nepieciešamos priekšnosacījumus</w:t>
      </w:r>
      <w:r w:rsidR="00FF6EEE">
        <w:rPr>
          <w:rFonts w:ascii="Times New Roman" w:eastAsia="Times New Roman" w:hAnsi="Times New Roman" w:cs="Times New Roman"/>
          <w:sz w:val="28"/>
          <w:szCs w:val="28"/>
        </w:rPr>
        <w:t>, lai</w:t>
      </w:r>
      <w:r w:rsidRPr="009F7B06">
        <w:rPr>
          <w:rFonts w:ascii="Times New Roman" w:eastAsia="Times New Roman" w:hAnsi="Times New Roman" w:cs="Times New Roman"/>
          <w:sz w:val="28"/>
          <w:szCs w:val="28"/>
        </w:rPr>
        <w:t xml:space="preserve"> cilvēkresursu, finansējuma, zināšanu pārneses, rīku un tehnoloģiju </w:t>
      </w:r>
      <w:r w:rsidR="00FF6EEE" w:rsidRPr="009F7B06">
        <w:rPr>
          <w:rFonts w:ascii="Times New Roman" w:eastAsia="Times New Roman" w:hAnsi="Times New Roman" w:cs="Times New Roman"/>
          <w:sz w:val="28"/>
          <w:szCs w:val="28"/>
        </w:rPr>
        <w:t>ieguldījum</w:t>
      </w:r>
      <w:r w:rsidR="00FF6EEE">
        <w:rPr>
          <w:rFonts w:ascii="Times New Roman" w:eastAsia="Times New Roman" w:hAnsi="Times New Roman" w:cs="Times New Roman"/>
          <w:sz w:val="28"/>
          <w:szCs w:val="28"/>
        </w:rPr>
        <w:t>s būtu</w:t>
      </w:r>
      <w:r w:rsidR="00FF6EEE" w:rsidRPr="009F7B06">
        <w:rPr>
          <w:rFonts w:ascii="Times New Roman" w:eastAsia="Times New Roman" w:hAnsi="Times New Roman" w:cs="Times New Roman"/>
          <w:sz w:val="28"/>
          <w:szCs w:val="28"/>
        </w:rPr>
        <w:t xml:space="preserve"> pietiekam</w:t>
      </w:r>
      <w:r w:rsidR="00FF6EEE">
        <w:rPr>
          <w:rFonts w:ascii="Times New Roman" w:eastAsia="Times New Roman" w:hAnsi="Times New Roman" w:cs="Times New Roman"/>
          <w:sz w:val="28"/>
          <w:szCs w:val="28"/>
        </w:rPr>
        <w:t>s</w:t>
      </w:r>
      <w:r w:rsidR="00FF6EEE"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Kohēzijas politikas fondu programmu un projektu rezultātu efektīvai un savlaicīgai sasniegšanai.</w:t>
      </w:r>
    </w:p>
    <w:p w14:paraId="6BECF22F" w14:textId="130C2EC5" w:rsidR="00D72707" w:rsidRDefault="1E58CF7E" w:rsidP="00D72707">
      <w:pPr>
        <w:spacing w:after="120" w:line="240" w:lineRule="auto"/>
        <w:ind w:firstLine="720"/>
        <w:jc w:val="both"/>
        <w:rPr>
          <w:rFonts w:ascii="Times New Roman" w:eastAsia="Times New Roman" w:hAnsi="Times New Roman" w:cs="Times New Roman"/>
          <w:b/>
          <w:bCs/>
          <w:sz w:val="28"/>
          <w:szCs w:val="28"/>
        </w:rPr>
      </w:pPr>
      <w:r w:rsidRPr="00505E0B">
        <w:rPr>
          <w:rFonts w:ascii="Times New Roman" w:eastAsia="Times New Roman" w:hAnsi="Times New Roman" w:cs="Times New Roman"/>
          <w:b/>
          <w:bCs/>
          <w:sz w:val="28"/>
          <w:szCs w:val="28"/>
        </w:rPr>
        <w:t xml:space="preserve">Sasniedzamais rezultāts </w:t>
      </w:r>
    </w:p>
    <w:p w14:paraId="075DFD78" w14:textId="05EDA1CE" w:rsidR="006D3631" w:rsidRPr="009F7B06" w:rsidRDefault="1E58CF7E" w:rsidP="00D72707">
      <w:pPr>
        <w:spacing w:after="240" w:line="240" w:lineRule="auto"/>
        <w:ind w:firstLine="720"/>
        <w:jc w:val="both"/>
        <w:rPr>
          <w:rFonts w:ascii="Times New Roman" w:eastAsia="Times New Roman" w:hAnsi="Times New Roman" w:cs="Times New Roman"/>
          <w:sz w:val="28"/>
          <w:szCs w:val="28"/>
          <w:lang w:val="lv"/>
        </w:rPr>
      </w:pPr>
      <w:r w:rsidRPr="00505E0B">
        <w:rPr>
          <w:rFonts w:ascii="Times New Roman" w:eastAsia="Times New Roman" w:hAnsi="Times New Roman" w:cs="Times New Roman"/>
          <w:sz w:val="28"/>
          <w:szCs w:val="28"/>
        </w:rPr>
        <w:t>Izvērtēta un pārskatīta civildienesta loma turpmākajā valsts pārvaldes attīstībā</w:t>
      </w:r>
      <w:r w:rsidR="004932D7">
        <w:rPr>
          <w:rFonts w:ascii="Times New Roman" w:eastAsia="Times New Roman" w:hAnsi="Times New Roman" w:cs="Times New Roman"/>
          <w:sz w:val="28"/>
          <w:szCs w:val="28"/>
        </w:rPr>
        <w:t xml:space="preserve"> un</w:t>
      </w:r>
      <w:r w:rsidRPr="00505E0B">
        <w:rPr>
          <w:rFonts w:ascii="Times New Roman" w:eastAsia="Times New Roman" w:hAnsi="Times New Roman" w:cs="Times New Roman"/>
          <w:sz w:val="28"/>
          <w:szCs w:val="28"/>
        </w:rPr>
        <w:t xml:space="preserve"> izstrādāts jauns valsts pārvaldes cilvēkresursu attīstības plāns. </w:t>
      </w:r>
      <w:r w:rsidR="00451C3B" w:rsidRPr="00505E0B">
        <w:rPr>
          <w:rFonts w:ascii="Times New Roman" w:eastAsia="Times New Roman" w:hAnsi="Times New Roman" w:cs="Times New Roman"/>
          <w:sz w:val="28"/>
          <w:szCs w:val="28"/>
        </w:rPr>
        <w:t>K</w:t>
      </w:r>
      <w:r w:rsidR="00451C3B" w:rsidRPr="009F7B06">
        <w:rPr>
          <w:rFonts w:ascii="Times New Roman" w:eastAsia="Times New Roman" w:hAnsi="Times New Roman" w:cs="Times New Roman"/>
          <w:sz w:val="28"/>
          <w:szCs w:val="28"/>
          <w:lang w:val="lv"/>
        </w:rPr>
        <w:t>arjeras</w:t>
      </w:r>
      <w:r w:rsidRPr="009F7B06">
        <w:rPr>
          <w:rFonts w:ascii="Times New Roman" w:eastAsia="Times New Roman" w:hAnsi="Times New Roman" w:cs="Times New Roman"/>
          <w:sz w:val="28"/>
          <w:szCs w:val="28"/>
          <w:lang w:val="lv"/>
        </w:rPr>
        <w:t xml:space="preserve"> pārvaldības sistēma pieejama ikvienam valsts pārvaldes nodarbinātajam</w:t>
      </w:r>
      <w:r w:rsidR="00451C3B" w:rsidRPr="009F7B06">
        <w:rPr>
          <w:rFonts w:ascii="Times New Roman" w:eastAsia="Times New Roman" w:hAnsi="Times New Roman" w:cs="Times New Roman"/>
          <w:sz w:val="28"/>
          <w:szCs w:val="28"/>
          <w:lang w:val="lv"/>
        </w:rPr>
        <w:t xml:space="preserve">. </w:t>
      </w:r>
      <w:r w:rsidRPr="009F7B06">
        <w:rPr>
          <w:rFonts w:ascii="Times New Roman" w:eastAsia="Times New Roman" w:hAnsi="Times New Roman" w:cs="Times New Roman"/>
          <w:sz w:val="28"/>
          <w:szCs w:val="28"/>
          <w:lang w:val="lv"/>
        </w:rPr>
        <w:t xml:space="preserve">Amatu un funkciju profesionalizācija veicina gan katra nodarbinātā individuālo attīstību, gan </w:t>
      </w:r>
      <w:r w:rsidR="000C5B79" w:rsidRPr="009F7B06">
        <w:rPr>
          <w:rFonts w:ascii="Times New Roman" w:eastAsia="Times New Roman" w:hAnsi="Times New Roman" w:cs="Times New Roman"/>
          <w:sz w:val="28"/>
          <w:szCs w:val="28"/>
          <w:lang w:val="lv"/>
        </w:rPr>
        <w:t xml:space="preserve">uzlabo </w:t>
      </w:r>
      <w:r w:rsidRPr="009F7B06">
        <w:rPr>
          <w:rFonts w:ascii="Times New Roman" w:eastAsia="Times New Roman" w:hAnsi="Times New Roman" w:cs="Times New Roman"/>
          <w:sz w:val="28"/>
          <w:szCs w:val="28"/>
          <w:lang w:val="lv"/>
        </w:rPr>
        <w:t xml:space="preserve">valsts pārvaldes </w:t>
      </w:r>
      <w:r w:rsidR="000C5B79" w:rsidRPr="009F7B06">
        <w:rPr>
          <w:rFonts w:ascii="Times New Roman" w:eastAsia="Times New Roman" w:hAnsi="Times New Roman" w:cs="Times New Roman"/>
          <w:sz w:val="28"/>
          <w:szCs w:val="28"/>
          <w:lang w:val="lv"/>
        </w:rPr>
        <w:t>tēlu kopumā</w:t>
      </w:r>
      <w:r w:rsidRPr="009F7B06">
        <w:rPr>
          <w:rFonts w:ascii="Times New Roman" w:eastAsia="Times New Roman" w:hAnsi="Times New Roman" w:cs="Times New Roman"/>
          <w:sz w:val="28"/>
          <w:szCs w:val="28"/>
          <w:lang w:val="lv"/>
        </w:rPr>
        <w:t>. Cilvēkresursu politika ir vienota visās valsts pārvaldes iestādēs</w:t>
      </w:r>
      <w:r w:rsidR="00451C3B" w:rsidRPr="009F7B06">
        <w:rPr>
          <w:rFonts w:ascii="Times New Roman" w:eastAsia="Times New Roman" w:hAnsi="Times New Roman" w:cs="Times New Roman"/>
          <w:sz w:val="28"/>
          <w:szCs w:val="28"/>
          <w:lang w:val="lv"/>
        </w:rPr>
        <w:t xml:space="preserve">, </w:t>
      </w:r>
      <w:r w:rsidRPr="009F7B06">
        <w:rPr>
          <w:rFonts w:ascii="Times New Roman" w:eastAsia="Times New Roman" w:hAnsi="Times New Roman" w:cs="Times New Roman"/>
          <w:sz w:val="28"/>
          <w:szCs w:val="28"/>
          <w:lang w:val="lv"/>
        </w:rPr>
        <w:t>veicin</w:t>
      </w:r>
      <w:r w:rsidR="00451C3B" w:rsidRPr="009F7B06">
        <w:rPr>
          <w:rFonts w:ascii="Times New Roman" w:eastAsia="Times New Roman" w:hAnsi="Times New Roman" w:cs="Times New Roman"/>
          <w:sz w:val="28"/>
          <w:szCs w:val="28"/>
          <w:lang w:val="lv"/>
        </w:rPr>
        <w:t>ot</w:t>
      </w:r>
      <w:r w:rsidRPr="009F7B06">
        <w:rPr>
          <w:rFonts w:ascii="Times New Roman" w:eastAsia="Times New Roman" w:hAnsi="Times New Roman" w:cs="Times New Roman"/>
          <w:sz w:val="28"/>
          <w:szCs w:val="28"/>
          <w:lang w:val="lv"/>
        </w:rPr>
        <w:t xml:space="preserve"> piesaisti un noturēšanu. Valsts pārvalde sabiedrībā tiek uztverta kā vienots un pievilcīgs darba devējs</w:t>
      </w:r>
      <w:r w:rsidR="00C80B55" w:rsidRPr="009F7B06">
        <w:rPr>
          <w:rFonts w:ascii="Times New Roman" w:eastAsia="Times New Roman" w:hAnsi="Times New Roman" w:cs="Times New Roman"/>
          <w:sz w:val="28"/>
          <w:szCs w:val="28"/>
          <w:lang w:val="lv"/>
        </w:rPr>
        <w:t>, kurā strādā profesionāli un motivēti nodarbinātie</w:t>
      </w:r>
      <w:r w:rsidRPr="009F7B06">
        <w:rPr>
          <w:rFonts w:ascii="Times New Roman" w:eastAsia="Times New Roman" w:hAnsi="Times New Roman" w:cs="Times New Roman"/>
          <w:sz w:val="28"/>
          <w:szCs w:val="28"/>
          <w:lang w:val="lv"/>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2"/>
        <w:gridCol w:w="1134"/>
        <w:gridCol w:w="1276"/>
        <w:gridCol w:w="1559"/>
        <w:gridCol w:w="1560"/>
        <w:gridCol w:w="992"/>
        <w:gridCol w:w="992"/>
        <w:gridCol w:w="992"/>
      </w:tblGrid>
      <w:tr w:rsidR="009F7B06" w:rsidRPr="009F7B06" w14:paraId="4EA82E9A" w14:textId="77777777" w:rsidTr="004941F7">
        <w:trPr>
          <w:trHeight w:val="364"/>
        </w:trPr>
        <w:tc>
          <w:tcPr>
            <w:tcW w:w="9067" w:type="dxa"/>
            <w:gridSpan w:val="8"/>
          </w:tcPr>
          <w:p w14:paraId="172B4A3A" w14:textId="027961D6" w:rsidR="79BD7791" w:rsidRPr="00505E0B" w:rsidRDefault="79BD7791" w:rsidP="00505E0B">
            <w:pPr>
              <w:spacing w:after="80" w:line="240" w:lineRule="auto"/>
              <w:rPr>
                <w:rFonts w:ascii="Times New Roman" w:eastAsia="Times New Roman" w:hAnsi="Times New Roman" w:cs="Times New Roman"/>
                <w:b/>
                <w:bCs/>
                <w:sz w:val="24"/>
                <w:szCs w:val="24"/>
              </w:rPr>
            </w:pPr>
            <w:r w:rsidRPr="00505E0B">
              <w:rPr>
                <w:rFonts w:ascii="Times New Roman" w:eastAsia="Times New Roman" w:hAnsi="Times New Roman" w:cs="Times New Roman"/>
                <w:b/>
                <w:bCs/>
                <w:sz w:val="24"/>
                <w:szCs w:val="24"/>
              </w:rPr>
              <w:t>2. Rīcības virziens: Cilvēkresursu attīstība</w:t>
            </w:r>
          </w:p>
        </w:tc>
      </w:tr>
      <w:tr w:rsidR="009F7B06" w:rsidRPr="009F7B06" w14:paraId="2C633DC0" w14:textId="77777777" w:rsidTr="004941F7">
        <w:tc>
          <w:tcPr>
            <w:tcW w:w="562" w:type="dxa"/>
            <w:vAlign w:val="center"/>
          </w:tcPr>
          <w:p w14:paraId="246C4607" w14:textId="086510F7"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Nr. </w:t>
            </w:r>
            <w:r w:rsidR="009C5A6E" w:rsidRPr="009F7B06">
              <w:rPr>
                <w:rFonts w:ascii="Times New Roman" w:eastAsia="Times New Roman" w:hAnsi="Times New Roman" w:cs="Times New Roman"/>
                <w:sz w:val="18"/>
                <w:szCs w:val="18"/>
              </w:rPr>
              <w:br/>
            </w:r>
            <w:r w:rsidRPr="009F7B06">
              <w:rPr>
                <w:rFonts w:ascii="Times New Roman" w:eastAsia="Times New Roman" w:hAnsi="Times New Roman" w:cs="Times New Roman"/>
                <w:sz w:val="18"/>
                <w:szCs w:val="18"/>
              </w:rPr>
              <w:t xml:space="preserve">p. k. </w:t>
            </w:r>
          </w:p>
        </w:tc>
        <w:tc>
          <w:tcPr>
            <w:tcW w:w="1134" w:type="dxa"/>
            <w:vAlign w:val="center"/>
          </w:tcPr>
          <w:p w14:paraId="64B8DEB3" w14:textId="165290CB"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Pasākums </w:t>
            </w:r>
          </w:p>
        </w:tc>
        <w:tc>
          <w:tcPr>
            <w:tcW w:w="2835" w:type="dxa"/>
            <w:gridSpan w:val="2"/>
            <w:vAlign w:val="center"/>
          </w:tcPr>
          <w:p w14:paraId="5287EACF" w14:textId="14DA6BC8"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Darbības rezultāts </w:t>
            </w:r>
          </w:p>
        </w:tc>
        <w:tc>
          <w:tcPr>
            <w:tcW w:w="1560" w:type="dxa"/>
            <w:vAlign w:val="center"/>
          </w:tcPr>
          <w:p w14:paraId="182E6E12" w14:textId="1D3C1FEB"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Rezultatīvais rādītājs </w:t>
            </w:r>
          </w:p>
        </w:tc>
        <w:tc>
          <w:tcPr>
            <w:tcW w:w="992" w:type="dxa"/>
            <w:vAlign w:val="center"/>
          </w:tcPr>
          <w:p w14:paraId="34C100A5" w14:textId="5F86895E"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Atbildīgā institūcija</w:t>
            </w:r>
          </w:p>
        </w:tc>
        <w:tc>
          <w:tcPr>
            <w:tcW w:w="992" w:type="dxa"/>
            <w:vAlign w:val="center"/>
          </w:tcPr>
          <w:p w14:paraId="4271E45D" w14:textId="3C223711"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Līdz</w:t>
            </w:r>
            <w:r w:rsidR="004941F7" w:rsidRPr="009F7B06">
              <w:rPr>
                <w:rFonts w:ascii="Times New Roman" w:eastAsia="Times New Roman" w:hAnsi="Times New Roman" w:cs="Times New Roman"/>
                <w:sz w:val="18"/>
                <w:szCs w:val="18"/>
              </w:rPr>
              <w:softHyphen/>
            </w:r>
            <w:r w:rsidRPr="009F7B06">
              <w:rPr>
                <w:rFonts w:ascii="Times New Roman" w:eastAsia="Times New Roman" w:hAnsi="Times New Roman" w:cs="Times New Roman"/>
                <w:sz w:val="18"/>
                <w:szCs w:val="18"/>
              </w:rPr>
              <w:t xml:space="preserve">atbildīgās institūcijas </w:t>
            </w:r>
          </w:p>
        </w:tc>
        <w:tc>
          <w:tcPr>
            <w:tcW w:w="992" w:type="dxa"/>
            <w:vAlign w:val="center"/>
          </w:tcPr>
          <w:p w14:paraId="0341B7B4" w14:textId="41CE8846"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Izpildes termiņš (ar precizitāti līdz pusgadam)</w:t>
            </w:r>
          </w:p>
        </w:tc>
      </w:tr>
      <w:tr w:rsidR="009F7B06" w:rsidRPr="009F7B06" w14:paraId="7929B205" w14:textId="77777777" w:rsidTr="004941F7">
        <w:trPr>
          <w:trHeight w:val="300"/>
        </w:trPr>
        <w:tc>
          <w:tcPr>
            <w:tcW w:w="562" w:type="dxa"/>
            <w:vMerge w:val="restart"/>
          </w:tcPr>
          <w:p w14:paraId="5754D6BE" w14:textId="63947D45"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2.1</w:t>
            </w:r>
            <w:r w:rsidR="006B2916">
              <w:rPr>
                <w:rFonts w:ascii="Times New Roman" w:eastAsia="Times New Roman" w:hAnsi="Times New Roman" w:cs="Times New Roman"/>
                <w:sz w:val="18"/>
                <w:szCs w:val="18"/>
              </w:rPr>
              <w:t>.</w:t>
            </w:r>
            <w:r w:rsidRPr="009F7B06">
              <w:rPr>
                <w:rFonts w:ascii="Times New Roman" w:eastAsia="Times New Roman" w:hAnsi="Times New Roman" w:cs="Times New Roman"/>
                <w:sz w:val="18"/>
                <w:szCs w:val="18"/>
              </w:rPr>
              <w:t xml:space="preserve"> </w:t>
            </w:r>
          </w:p>
        </w:tc>
        <w:tc>
          <w:tcPr>
            <w:tcW w:w="1134" w:type="dxa"/>
            <w:vMerge w:val="restart"/>
          </w:tcPr>
          <w:p w14:paraId="38C33105" w14:textId="29526904"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Pilnveidoti un praksē īstenoti cilvēkresursu stratēģiskās vadības procesi</w:t>
            </w:r>
          </w:p>
        </w:tc>
        <w:tc>
          <w:tcPr>
            <w:tcW w:w="1276" w:type="dxa"/>
            <w:vMerge w:val="restart"/>
          </w:tcPr>
          <w:p w14:paraId="2B7B91F1" w14:textId="28487EE4"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Sakārtojot un mērķtiecīgi uzlabojot cilvēkresursu vadības procesus, paaugstinās nodarbināto darba sniegums, kas rezultējas ar kvalitatīvāku pakalpojumu sniegšanu sabiedrībai un jēgpilnāku politiku veidošanu</w:t>
            </w:r>
          </w:p>
        </w:tc>
        <w:tc>
          <w:tcPr>
            <w:tcW w:w="1559" w:type="dxa"/>
          </w:tcPr>
          <w:p w14:paraId="028F7AB9" w14:textId="0038BC49"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Izvērtētas valsts civildienesta turpmākās attīstības iespējas</w:t>
            </w:r>
          </w:p>
        </w:tc>
        <w:tc>
          <w:tcPr>
            <w:tcW w:w="1560" w:type="dxa"/>
          </w:tcPr>
          <w:p w14:paraId="1C91AB9F" w14:textId="1B9BECA0"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MK iesniegts konceptuālais ziņojums</w:t>
            </w:r>
          </w:p>
        </w:tc>
        <w:tc>
          <w:tcPr>
            <w:tcW w:w="992" w:type="dxa"/>
          </w:tcPr>
          <w:p w14:paraId="63C4B9AE" w14:textId="789060DD" w:rsidR="79BD7791" w:rsidRPr="009F7B06" w:rsidRDefault="79BD7791"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VK</w:t>
            </w:r>
            <w:r w:rsidRPr="009F7B06">
              <w:rPr>
                <w:rFonts w:ascii="Times New Roman" w:eastAsia="Times New Roman" w:hAnsi="Times New Roman" w:cs="Times New Roman"/>
                <w:sz w:val="18"/>
                <w:szCs w:val="18"/>
                <w:lang w:val="en-US"/>
              </w:rPr>
              <w:t xml:space="preserve"> </w:t>
            </w:r>
          </w:p>
        </w:tc>
        <w:tc>
          <w:tcPr>
            <w:tcW w:w="992" w:type="dxa"/>
          </w:tcPr>
          <w:p w14:paraId="6CDA7FDE" w14:textId="49EB3C2E" w:rsidR="79BD7791" w:rsidRPr="009F7B06" w:rsidRDefault="79BD7791"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Visas ministrijas</w:t>
            </w:r>
          </w:p>
        </w:tc>
        <w:tc>
          <w:tcPr>
            <w:tcW w:w="992" w:type="dxa"/>
          </w:tcPr>
          <w:p w14:paraId="67846E2C" w14:textId="4B53B065" w:rsidR="79BD7791" w:rsidRPr="009F7B06" w:rsidRDefault="79BD7791"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2023</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2C092EA7" w14:textId="77777777" w:rsidTr="004941F7">
        <w:trPr>
          <w:trHeight w:val="300"/>
        </w:trPr>
        <w:tc>
          <w:tcPr>
            <w:tcW w:w="562" w:type="dxa"/>
            <w:vMerge/>
          </w:tcPr>
          <w:p w14:paraId="6136EDF7" w14:textId="77777777" w:rsidR="001818E5" w:rsidRPr="009F7B06" w:rsidRDefault="001818E5" w:rsidP="00505E0B">
            <w:pPr>
              <w:spacing w:after="80" w:line="240" w:lineRule="auto"/>
              <w:rPr>
                <w:rFonts w:ascii="Times New Roman" w:hAnsi="Times New Roman" w:cs="Times New Roman"/>
                <w:sz w:val="18"/>
                <w:szCs w:val="18"/>
              </w:rPr>
            </w:pPr>
          </w:p>
        </w:tc>
        <w:tc>
          <w:tcPr>
            <w:tcW w:w="1134" w:type="dxa"/>
            <w:vMerge/>
          </w:tcPr>
          <w:p w14:paraId="475117FF" w14:textId="77777777" w:rsidR="001818E5" w:rsidRPr="009F7B06" w:rsidRDefault="001818E5" w:rsidP="00505E0B">
            <w:pPr>
              <w:spacing w:after="80" w:line="240" w:lineRule="auto"/>
              <w:rPr>
                <w:rFonts w:ascii="Times New Roman" w:hAnsi="Times New Roman" w:cs="Times New Roman"/>
                <w:sz w:val="18"/>
                <w:szCs w:val="18"/>
              </w:rPr>
            </w:pPr>
          </w:p>
        </w:tc>
        <w:tc>
          <w:tcPr>
            <w:tcW w:w="1276" w:type="dxa"/>
            <w:vMerge/>
          </w:tcPr>
          <w:p w14:paraId="7DEE8C5D" w14:textId="77777777" w:rsidR="001818E5" w:rsidRPr="009F7B06" w:rsidRDefault="001818E5" w:rsidP="00505E0B">
            <w:pPr>
              <w:spacing w:after="80" w:line="240" w:lineRule="auto"/>
              <w:rPr>
                <w:rFonts w:ascii="Times New Roman" w:hAnsi="Times New Roman" w:cs="Times New Roman"/>
                <w:sz w:val="18"/>
                <w:szCs w:val="18"/>
              </w:rPr>
            </w:pPr>
          </w:p>
        </w:tc>
        <w:tc>
          <w:tcPr>
            <w:tcW w:w="1559" w:type="dxa"/>
          </w:tcPr>
          <w:p w14:paraId="2FF4C550" w14:textId="64A2F1A0"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Ievērojot atbalstīto risinājumu turpmākai valsts civildienesta attīstībai un veikto valsts pārvaldes cilvēkresursu pārvaldības analīzi, izstrādāti priekšlikumi cilvēkresursu pārvaldības attīstībai</w:t>
            </w:r>
          </w:p>
        </w:tc>
        <w:tc>
          <w:tcPr>
            <w:tcW w:w="1560" w:type="dxa"/>
          </w:tcPr>
          <w:p w14:paraId="40A4B9E1" w14:textId="5A1C6648"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Izstrādāts un iesniegts izskatīšanai MK Cilvēkresursu attīstības plāns</w:t>
            </w:r>
          </w:p>
        </w:tc>
        <w:tc>
          <w:tcPr>
            <w:tcW w:w="992" w:type="dxa"/>
          </w:tcPr>
          <w:p w14:paraId="7185F262" w14:textId="100B50DC"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Pr>
          <w:p w14:paraId="47305E36" w14:textId="0FAE2FE0"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Pr>
          <w:p w14:paraId="097A61B2" w14:textId="2E3B56D2"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2025</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471CAB86" w14:textId="77777777" w:rsidTr="004941F7">
        <w:trPr>
          <w:trHeight w:val="300"/>
        </w:trPr>
        <w:tc>
          <w:tcPr>
            <w:tcW w:w="562" w:type="dxa"/>
            <w:vMerge/>
          </w:tcPr>
          <w:p w14:paraId="39F8389A" w14:textId="77777777" w:rsidR="00527749" w:rsidRPr="009F7B06" w:rsidRDefault="00527749" w:rsidP="00505E0B">
            <w:pPr>
              <w:spacing w:after="80" w:line="240" w:lineRule="auto"/>
              <w:rPr>
                <w:rFonts w:ascii="Times New Roman" w:hAnsi="Times New Roman" w:cs="Times New Roman"/>
                <w:sz w:val="18"/>
                <w:szCs w:val="18"/>
              </w:rPr>
            </w:pPr>
          </w:p>
        </w:tc>
        <w:tc>
          <w:tcPr>
            <w:tcW w:w="1134" w:type="dxa"/>
            <w:vMerge/>
          </w:tcPr>
          <w:p w14:paraId="73865E59" w14:textId="77777777" w:rsidR="00527749" w:rsidRPr="009F7B06" w:rsidRDefault="00527749" w:rsidP="00505E0B">
            <w:pPr>
              <w:spacing w:after="80" w:line="240" w:lineRule="auto"/>
              <w:rPr>
                <w:rFonts w:ascii="Times New Roman" w:hAnsi="Times New Roman" w:cs="Times New Roman"/>
                <w:sz w:val="18"/>
                <w:szCs w:val="18"/>
              </w:rPr>
            </w:pPr>
          </w:p>
        </w:tc>
        <w:tc>
          <w:tcPr>
            <w:tcW w:w="1276" w:type="dxa"/>
            <w:vMerge/>
          </w:tcPr>
          <w:p w14:paraId="20EB1CF5" w14:textId="77777777" w:rsidR="00527749" w:rsidRPr="009F7B06" w:rsidRDefault="00527749" w:rsidP="00505E0B">
            <w:pPr>
              <w:spacing w:after="80" w:line="240" w:lineRule="auto"/>
              <w:rPr>
                <w:rFonts w:ascii="Times New Roman" w:hAnsi="Times New Roman" w:cs="Times New Roman"/>
                <w:sz w:val="18"/>
                <w:szCs w:val="18"/>
              </w:rPr>
            </w:pPr>
          </w:p>
        </w:tc>
        <w:tc>
          <w:tcPr>
            <w:tcW w:w="1559" w:type="dxa"/>
          </w:tcPr>
          <w:p w14:paraId="55E5806F" w14:textId="357E948D"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Stiprināta cilvēkresursu vadības loma valsts pārvaldē kopumā un katrā iestādē</w:t>
            </w:r>
          </w:p>
        </w:tc>
        <w:tc>
          <w:tcPr>
            <w:tcW w:w="1560" w:type="dxa"/>
          </w:tcPr>
          <w:p w14:paraId="4D227A8A" w14:textId="5415AC07"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Izstrādāta ceļa karte personāla vadības speciālistu kā iestādes vadības stratēģiskā partnera attīstībai</w:t>
            </w:r>
          </w:p>
        </w:tc>
        <w:tc>
          <w:tcPr>
            <w:tcW w:w="992" w:type="dxa"/>
          </w:tcPr>
          <w:p w14:paraId="6876AE0C" w14:textId="4B610583"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5B14EA40" w14:textId="5E757B55" w:rsidR="00527749" w:rsidRPr="009F7B06" w:rsidRDefault="00527749"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 xml:space="preserve">Visas </w:t>
            </w:r>
            <w:r w:rsidR="008C3B1C">
              <w:rPr>
                <w:rFonts w:ascii="Times New Roman" w:eastAsia="Times New Roman" w:hAnsi="Times New Roman" w:cs="Times New Roman"/>
                <w:sz w:val="18"/>
                <w:szCs w:val="18"/>
              </w:rPr>
              <w:t xml:space="preserve">valsts </w:t>
            </w:r>
            <w:r w:rsidRPr="009F7B06">
              <w:rPr>
                <w:rFonts w:ascii="Times New Roman" w:eastAsia="Times New Roman" w:hAnsi="Times New Roman" w:cs="Times New Roman"/>
                <w:sz w:val="18"/>
                <w:szCs w:val="18"/>
              </w:rPr>
              <w:t>tiešās pārvaldes iestādes</w:t>
            </w:r>
          </w:p>
        </w:tc>
        <w:tc>
          <w:tcPr>
            <w:tcW w:w="992" w:type="dxa"/>
          </w:tcPr>
          <w:p w14:paraId="579A8972" w14:textId="5C5F0B09" w:rsidR="00527749" w:rsidRPr="009F7B06" w:rsidRDefault="00527749"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2025</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16145980" w14:textId="77777777" w:rsidTr="004941F7">
        <w:trPr>
          <w:trHeight w:val="300"/>
        </w:trPr>
        <w:tc>
          <w:tcPr>
            <w:tcW w:w="562" w:type="dxa"/>
            <w:vMerge/>
          </w:tcPr>
          <w:p w14:paraId="2F4A8041" w14:textId="77777777" w:rsidR="00527749" w:rsidRPr="009F7B06" w:rsidRDefault="00527749" w:rsidP="00505E0B">
            <w:pPr>
              <w:spacing w:after="80" w:line="240" w:lineRule="auto"/>
              <w:rPr>
                <w:rFonts w:ascii="Times New Roman" w:hAnsi="Times New Roman" w:cs="Times New Roman"/>
                <w:sz w:val="18"/>
                <w:szCs w:val="18"/>
              </w:rPr>
            </w:pPr>
          </w:p>
        </w:tc>
        <w:tc>
          <w:tcPr>
            <w:tcW w:w="1134" w:type="dxa"/>
            <w:vMerge/>
          </w:tcPr>
          <w:p w14:paraId="571638B2" w14:textId="77777777" w:rsidR="00527749" w:rsidRPr="009F7B06" w:rsidRDefault="00527749" w:rsidP="00505E0B">
            <w:pPr>
              <w:spacing w:after="80" w:line="240" w:lineRule="auto"/>
              <w:rPr>
                <w:rFonts w:ascii="Times New Roman" w:hAnsi="Times New Roman" w:cs="Times New Roman"/>
                <w:sz w:val="18"/>
                <w:szCs w:val="18"/>
              </w:rPr>
            </w:pPr>
          </w:p>
        </w:tc>
        <w:tc>
          <w:tcPr>
            <w:tcW w:w="1276" w:type="dxa"/>
            <w:vMerge/>
          </w:tcPr>
          <w:p w14:paraId="596784EF" w14:textId="77777777" w:rsidR="00527749" w:rsidRPr="009F7B06" w:rsidRDefault="00527749" w:rsidP="00505E0B">
            <w:pPr>
              <w:spacing w:after="80" w:line="240" w:lineRule="auto"/>
              <w:rPr>
                <w:rFonts w:ascii="Times New Roman" w:hAnsi="Times New Roman" w:cs="Times New Roman"/>
                <w:sz w:val="18"/>
                <w:szCs w:val="18"/>
              </w:rPr>
            </w:pPr>
          </w:p>
        </w:tc>
        <w:tc>
          <w:tcPr>
            <w:tcW w:w="1559" w:type="dxa"/>
          </w:tcPr>
          <w:p w14:paraId="46840864" w14:textId="71EBE972" w:rsidR="00137C07" w:rsidRPr="00505E0B" w:rsidRDefault="004932D7" w:rsidP="00505E0B">
            <w:pPr>
              <w:spacing w:after="8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w:t>
            </w:r>
            <w:r w:rsidR="00527749" w:rsidRPr="00505E0B">
              <w:rPr>
                <w:rFonts w:ascii="Times New Roman" w:eastAsia="Times New Roman" w:hAnsi="Times New Roman" w:cs="Times New Roman"/>
                <w:sz w:val="18"/>
                <w:szCs w:val="18"/>
              </w:rPr>
              <w:t>ktualizēts valsts pārvaldes cilvēkresursu vadības procesu ietvars</w:t>
            </w:r>
          </w:p>
        </w:tc>
        <w:tc>
          <w:tcPr>
            <w:tcW w:w="1560" w:type="dxa"/>
          </w:tcPr>
          <w:p w14:paraId="1E5C07D9" w14:textId="5C9DBD1D" w:rsidR="00527749" w:rsidRPr="009F7B06" w:rsidRDefault="00137C07"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Izstrādāta un ieviesta centralizēta cilvēkresursu vadības informācijas sistēma. </w:t>
            </w:r>
            <w:r w:rsidR="00527749" w:rsidRPr="009F7B06">
              <w:rPr>
                <w:rFonts w:ascii="Times New Roman" w:eastAsia="Times New Roman" w:hAnsi="Times New Roman" w:cs="Times New Roman"/>
                <w:sz w:val="18"/>
                <w:szCs w:val="18"/>
              </w:rPr>
              <w:t>Vismaz 20</w:t>
            </w:r>
            <w:r w:rsidR="00182FAF" w:rsidRPr="009F7B06">
              <w:rPr>
                <w:rFonts w:ascii="Times New Roman" w:eastAsia="Times New Roman" w:hAnsi="Times New Roman" w:cs="Times New Roman"/>
                <w:sz w:val="18"/>
                <w:szCs w:val="18"/>
              </w:rPr>
              <w:t> %</w:t>
            </w:r>
            <w:r w:rsidR="00527749" w:rsidRPr="009F7B06">
              <w:rPr>
                <w:rFonts w:ascii="Times New Roman" w:eastAsia="Times New Roman" w:hAnsi="Times New Roman" w:cs="Times New Roman"/>
                <w:sz w:val="18"/>
                <w:szCs w:val="18"/>
              </w:rPr>
              <w:t xml:space="preserve"> iestāžu cilvēkresursu vadības proces</w:t>
            </w:r>
            <w:r w:rsidRPr="009F7B06">
              <w:rPr>
                <w:rFonts w:ascii="Times New Roman" w:eastAsia="Times New Roman" w:hAnsi="Times New Roman" w:cs="Times New Roman"/>
                <w:sz w:val="18"/>
                <w:szCs w:val="18"/>
              </w:rPr>
              <w:t>u ir</w:t>
            </w:r>
            <w:r w:rsidR="00527749" w:rsidRPr="009F7B06">
              <w:rPr>
                <w:rFonts w:ascii="Times New Roman" w:eastAsia="Times New Roman" w:hAnsi="Times New Roman" w:cs="Times New Roman"/>
                <w:sz w:val="18"/>
                <w:szCs w:val="18"/>
              </w:rPr>
              <w:t xml:space="preserve"> pielāgoti atbilstoši valsts pārvaldes cilvēkresursu vadības procesu ietvaram</w:t>
            </w:r>
          </w:p>
        </w:tc>
        <w:tc>
          <w:tcPr>
            <w:tcW w:w="992" w:type="dxa"/>
          </w:tcPr>
          <w:p w14:paraId="1F481C39" w14:textId="43000676"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Pr>
          <w:p w14:paraId="01967B3D" w14:textId="7304AD6A"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Pr>
          <w:p w14:paraId="0C613F32" w14:textId="31254CA4" w:rsidR="00527749" w:rsidRPr="009F7B06" w:rsidRDefault="00527749"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 xml:space="preserve">a otrais pusgads </w:t>
            </w:r>
          </w:p>
        </w:tc>
      </w:tr>
      <w:tr w:rsidR="009F7B06" w:rsidRPr="009F7B06" w14:paraId="1711FBF1" w14:textId="77777777" w:rsidTr="004941F7">
        <w:trPr>
          <w:trHeight w:val="300"/>
        </w:trPr>
        <w:tc>
          <w:tcPr>
            <w:tcW w:w="562" w:type="dxa"/>
            <w:vMerge/>
          </w:tcPr>
          <w:p w14:paraId="527170D4" w14:textId="77777777" w:rsidR="00527749" w:rsidRPr="009F7B06" w:rsidRDefault="00527749" w:rsidP="00505E0B">
            <w:pPr>
              <w:spacing w:after="80" w:line="240" w:lineRule="auto"/>
              <w:rPr>
                <w:rFonts w:ascii="Times New Roman" w:hAnsi="Times New Roman" w:cs="Times New Roman"/>
                <w:sz w:val="18"/>
                <w:szCs w:val="18"/>
              </w:rPr>
            </w:pPr>
          </w:p>
        </w:tc>
        <w:tc>
          <w:tcPr>
            <w:tcW w:w="1134" w:type="dxa"/>
            <w:vMerge/>
          </w:tcPr>
          <w:p w14:paraId="5CC8F173" w14:textId="77777777" w:rsidR="00527749" w:rsidRPr="009F7B06" w:rsidRDefault="00527749" w:rsidP="00505E0B">
            <w:pPr>
              <w:spacing w:after="80" w:line="240" w:lineRule="auto"/>
              <w:rPr>
                <w:rFonts w:ascii="Times New Roman" w:hAnsi="Times New Roman" w:cs="Times New Roman"/>
                <w:sz w:val="18"/>
                <w:szCs w:val="18"/>
              </w:rPr>
            </w:pPr>
          </w:p>
        </w:tc>
        <w:tc>
          <w:tcPr>
            <w:tcW w:w="1276" w:type="dxa"/>
            <w:vMerge/>
          </w:tcPr>
          <w:p w14:paraId="0530B619" w14:textId="77777777" w:rsidR="00527749" w:rsidRPr="009F7B06" w:rsidRDefault="00527749" w:rsidP="00505E0B">
            <w:pPr>
              <w:spacing w:after="80" w:line="240" w:lineRule="auto"/>
              <w:rPr>
                <w:rFonts w:ascii="Times New Roman" w:hAnsi="Times New Roman" w:cs="Times New Roman"/>
                <w:sz w:val="18"/>
                <w:szCs w:val="18"/>
              </w:rPr>
            </w:pPr>
          </w:p>
        </w:tc>
        <w:tc>
          <w:tcPr>
            <w:tcW w:w="1559" w:type="dxa"/>
          </w:tcPr>
          <w:p w14:paraId="3085F2FE" w14:textId="7EF9FABA" w:rsidR="00527749" w:rsidRPr="00505E0B"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Izstrādāta karjeras pārvaldības sistēma ar mobilitātes risinājumiem, kas aktīvi tiek izmantota valsts pārvaldē nodarbināto karjeras pārvaldībā</w:t>
            </w:r>
          </w:p>
        </w:tc>
        <w:tc>
          <w:tcPr>
            <w:tcW w:w="1560" w:type="dxa"/>
          </w:tcPr>
          <w:p w14:paraId="52560BE1" w14:textId="5105DE77"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70</w:t>
            </w:r>
            <w:r w:rsidR="00182FAF" w:rsidRPr="009F7B06">
              <w:rPr>
                <w:rFonts w:ascii="Times New Roman" w:eastAsia="Times New Roman" w:hAnsi="Times New Roman" w:cs="Times New Roman"/>
                <w:sz w:val="18"/>
                <w:szCs w:val="18"/>
              </w:rPr>
              <w:t> %</w:t>
            </w:r>
            <w:r w:rsidRPr="009F7B06">
              <w:rPr>
                <w:rFonts w:ascii="Times New Roman" w:eastAsia="Times New Roman" w:hAnsi="Times New Roman" w:cs="Times New Roman"/>
                <w:sz w:val="18"/>
                <w:szCs w:val="18"/>
              </w:rPr>
              <w:t xml:space="preserve"> valsts pārvaldes iestāžu </w:t>
            </w:r>
            <w:bookmarkStart w:id="27" w:name="_Hlk124187892"/>
            <w:r w:rsidRPr="009F7B06">
              <w:rPr>
                <w:rFonts w:ascii="Times New Roman" w:eastAsia="Times New Roman" w:hAnsi="Times New Roman" w:cs="Times New Roman"/>
                <w:sz w:val="18"/>
                <w:szCs w:val="18"/>
              </w:rPr>
              <w:t>tiek definētas nodarbināto individuālās karjeras un izaugsmes kartes</w:t>
            </w:r>
            <w:bookmarkEnd w:id="27"/>
          </w:p>
        </w:tc>
        <w:tc>
          <w:tcPr>
            <w:tcW w:w="992" w:type="dxa"/>
          </w:tcPr>
          <w:p w14:paraId="3ECBCDDD" w14:textId="69345AB0"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6B7A0C73" w14:textId="1887FB84"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Pr>
          <w:p w14:paraId="24EFCC32" w14:textId="33DA7429"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lang w:val="en-US"/>
              </w:rPr>
              <w:t>2027</w:t>
            </w:r>
            <w:r w:rsidR="00B84FCD" w:rsidRPr="009F7B06">
              <w:rPr>
                <w:rFonts w:ascii="Times New Roman" w:eastAsia="Times New Roman" w:hAnsi="Times New Roman" w:cs="Times New Roman"/>
                <w:sz w:val="18"/>
                <w:szCs w:val="18"/>
                <w:lang w:val="en-US"/>
              </w:rPr>
              <w:t>. gad</w:t>
            </w:r>
            <w:r w:rsidRPr="009F7B06">
              <w:rPr>
                <w:rFonts w:ascii="Times New Roman" w:eastAsia="Times New Roman" w:hAnsi="Times New Roman" w:cs="Times New Roman"/>
                <w:sz w:val="18"/>
                <w:szCs w:val="18"/>
                <w:lang w:val="en-US"/>
              </w:rPr>
              <w:t>a otrais pusgads</w:t>
            </w:r>
          </w:p>
        </w:tc>
      </w:tr>
      <w:tr w:rsidR="009F7B06" w:rsidRPr="009F7B06" w14:paraId="750B626C" w14:textId="77777777" w:rsidTr="004941F7">
        <w:trPr>
          <w:trHeight w:val="285"/>
        </w:trPr>
        <w:tc>
          <w:tcPr>
            <w:tcW w:w="562" w:type="dxa"/>
            <w:vMerge w:val="restart"/>
          </w:tcPr>
          <w:p w14:paraId="3E97FDBC" w14:textId="124FCF2C"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2.2.</w:t>
            </w:r>
          </w:p>
        </w:tc>
        <w:tc>
          <w:tcPr>
            <w:tcW w:w="1134" w:type="dxa"/>
            <w:vMerge w:val="restart"/>
          </w:tcPr>
          <w:p w14:paraId="5F487411" w14:textId="3C6D5C02"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Veicināta valsts pārvaldes nodarbināto attīstība un stiprināta to kapacitāte</w:t>
            </w:r>
          </w:p>
        </w:tc>
        <w:tc>
          <w:tcPr>
            <w:tcW w:w="1276" w:type="dxa"/>
            <w:vMerge w:val="restart"/>
          </w:tcPr>
          <w:p w14:paraId="203E5FDC" w14:textId="4B7988A7" w:rsidR="00527749" w:rsidRPr="009F7B06" w:rsidRDefault="00527749" w:rsidP="00505E0B">
            <w:pPr>
              <w:spacing w:after="80" w:line="240" w:lineRule="auto"/>
              <w:rPr>
                <w:rFonts w:ascii="Times New Roman" w:eastAsia="Times New Roman" w:hAnsi="Times New Roman" w:cs="Times New Roman"/>
                <w:sz w:val="18"/>
                <w:szCs w:val="18"/>
                <w:highlight w:val="yellow"/>
              </w:rPr>
            </w:pPr>
            <w:r w:rsidRPr="009F7B06">
              <w:rPr>
                <w:rFonts w:ascii="Times New Roman" w:eastAsia="Times New Roman" w:hAnsi="Times New Roman" w:cs="Times New Roman"/>
                <w:sz w:val="18"/>
                <w:szCs w:val="18"/>
              </w:rPr>
              <w:t xml:space="preserve">Mērķtiecīgi ieguldot laika un finanšu resursus nodarbināto attīstībā, tiek </w:t>
            </w:r>
            <w:r w:rsidR="004932D7">
              <w:rPr>
                <w:rFonts w:ascii="Times New Roman" w:eastAsia="Times New Roman" w:hAnsi="Times New Roman" w:cs="Times New Roman"/>
                <w:sz w:val="18"/>
                <w:szCs w:val="18"/>
              </w:rPr>
              <w:t>paaugstināta</w:t>
            </w:r>
            <w:r w:rsidR="004932D7"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 xml:space="preserve">nodarbināto </w:t>
            </w:r>
            <w:r w:rsidRPr="00505E0B">
              <w:rPr>
                <w:rFonts w:ascii="Times New Roman" w:eastAsia="Times New Roman" w:hAnsi="Times New Roman" w:cs="Times New Roman"/>
                <w:spacing w:val="-2"/>
                <w:sz w:val="18"/>
                <w:szCs w:val="18"/>
              </w:rPr>
              <w:t xml:space="preserve">profesionalitāte, </w:t>
            </w:r>
            <w:r w:rsidRPr="009F7B06">
              <w:rPr>
                <w:rFonts w:ascii="Times New Roman" w:eastAsia="Times New Roman" w:hAnsi="Times New Roman" w:cs="Times New Roman"/>
                <w:sz w:val="18"/>
                <w:szCs w:val="18"/>
              </w:rPr>
              <w:t>kas uzlabo valsts pārvaldes sadarbību ar sabiedrību un veicina sabiedrības uzticēšanos valsts pārvaldei</w:t>
            </w:r>
          </w:p>
        </w:tc>
        <w:tc>
          <w:tcPr>
            <w:tcW w:w="1559" w:type="dxa"/>
          </w:tcPr>
          <w:p w14:paraId="110474F4" w14:textId="30F54E09" w:rsidR="00527749" w:rsidRPr="009F7B06" w:rsidRDefault="00527749" w:rsidP="00505E0B">
            <w:pPr>
              <w:spacing w:after="80" w:line="240" w:lineRule="auto"/>
              <w:rPr>
                <w:rFonts w:ascii="Times New Roman" w:eastAsia="Times New Roman" w:hAnsi="Times New Roman" w:cs="Times New Roman"/>
                <w:sz w:val="18"/>
                <w:szCs w:val="18"/>
              </w:rPr>
            </w:pPr>
            <w:bookmarkStart w:id="28" w:name="_Hlk124187457"/>
            <w:r w:rsidRPr="009F7B06">
              <w:rPr>
                <w:rFonts w:ascii="Times New Roman" w:eastAsia="Times New Roman" w:hAnsi="Times New Roman" w:cs="Times New Roman"/>
                <w:sz w:val="18"/>
                <w:szCs w:val="18"/>
              </w:rPr>
              <w:t>Izveidota uz kompetencēm balstīta mācību un attīstības sistēma, kas nodrošina iespēju centralizēti piekļūt nodrošinātām mācībām visiem valsts pārvaldē nodarbinātajiem</w:t>
            </w:r>
            <w:bookmarkEnd w:id="28"/>
          </w:p>
        </w:tc>
        <w:tc>
          <w:tcPr>
            <w:tcW w:w="1560" w:type="dxa"/>
          </w:tcPr>
          <w:p w14:paraId="4C0EBCFA" w14:textId="4895D434"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Izveidota un ieviesta uz kompetencēm balstīta mācību un attīstības sistēma, tai skaitā vienota valsts pārvaldes tālmācības vide/platforma, kas sasaistīta ar cilvēkresursu vadības informācijas sistēmu un ietver dažādus mācību kursus nodarbināto kapacitātes stiprināšanai, kā arī paredzot iespēju veidot atsevišķus moduļus dažādām mērķgrupām, </w:t>
            </w:r>
            <w:r w:rsidR="006A6EAA" w:rsidRPr="00505E0B">
              <w:rPr>
                <w:rFonts w:ascii="Times New Roman" w:eastAsia="Times New Roman" w:hAnsi="Times New Roman" w:cs="Times New Roman"/>
                <w:sz w:val="18"/>
                <w:szCs w:val="18"/>
              </w:rPr>
              <w:t xml:space="preserve">tai skaitā </w:t>
            </w:r>
            <w:r w:rsidRPr="009F7B06">
              <w:rPr>
                <w:rFonts w:ascii="Times New Roman" w:eastAsia="Times New Roman" w:hAnsi="Times New Roman" w:cs="Times New Roman"/>
                <w:sz w:val="18"/>
                <w:szCs w:val="18"/>
              </w:rPr>
              <w:t>uzraudzības iestāžu darbiniekiem</w:t>
            </w:r>
          </w:p>
        </w:tc>
        <w:tc>
          <w:tcPr>
            <w:tcW w:w="992" w:type="dxa"/>
          </w:tcPr>
          <w:p w14:paraId="49EE762C" w14:textId="280C30F2" w:rsidR="00527749" w:rsidRPr="009F7B06" w:rsidRDefault="00527749"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VK (VAS)</w:t>
            </w:r>
            <w:r w:rsidRPr="009F7B06">
              <w:rPr>
                <w:rFonts w:ascii="Times New Roman" w:eastAsia="Times New Roman" w:hAnsi="Times New Roman" w:cs="Times New Roman"/>
                <w:sz w:val="18"/>
                <w:szCs w:val="18"/>
                <w:lang w:val="en-US"/>
              </w:rPr>
              <w:t xml:space="preserve"> </w:t>
            </w:r>
          </w:p>
        </w:tc>
        <w:tc>
          <w:tcPr>
            <w:tcW w:w="992" w:type="dxa"/>
          </w:tcPr>
          <w:p w14:paraId="1F9FCAC7" w14:textId="04BFF6E4" w:rsidR="00527749" w:rsidRPr="009F7B06" w:rsidRDefault="00527749"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 xml:space="preserve">Visas </w:t>
            </w:r>
            <w:r w:rsidR="008C3B1C">
              <w:rPr>
                <w:rFonts w:ascii="Times New Roman" w:eastAsia="Times New Roman" w:hAnsi="Times New Roman" w:cs="Times New Roman"/>
                <w:sz w:val="18"/>
                <w:szCs w:val="18"/>
              </w:rPr>
              <w:t xml:space="preserve">valsts </w:t>
            </w:r>
            <w:r w:rsidRPr="009F7B06">
              <w:rPr>
                <w:rFonts w:ascii="Times New Roman" w:eastAsia="Times New Roman" w:hAnsi="Times New Roman" w:cs="Times New Roman"/>
                <w:sz w:val="18"/>
                <w:szCs w:val="18"/>
              </w:rPr>
              <w:t>tiešās pārvaldes iestādes</w:t>
            </w:r>
            <w:r w:rsidRPr="009F7B06">
              <w:rPr>
                <w:rFonts w:ascii="Times New Roman" w:eastAsia="Times New Roman" w:hAnsi="Times New Roman" w:cs="Times New Roman"/>
                <w:sz w:val="18"/>
                <w:szCs w:val="18"/>
                <w:lang w:val="en-US"/>
              </w:rPr>
              <w:t xml:space="preserve"> </w:t>
            </w:r>
          </w:p>
        </w:tc>
        <w:tc>
          <w:tcPr>
            <w:tcW w:w="992" w:type="dxa"/>
          </w:tcPr>
          <w:p w14:paraId="51D4C300" w14:textId="195CBF61" w:rsidR="00527749" w:rsidRPr="009F7B06" w:rsidRDefault="00527749"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28BD3A6D" w14:textId="77777777" w:rsidTr="004941F7">
        <w:tc>
          <w:tcPr>
            <w:tcW w:w="562" w:type="dxa"/>
            <w:vMerge/>
          </w:tcPr>
          <w:p w14:paraId="4339FEDD" w14:textId="77777777" w:rsidR="00527749" w:rsidRPr="009F7B06" w:rsidRDefault="00527749" w:rsidP="00505E0B">
            <w:pPr>
              <w:spacing w:after="80" w:line="240" w:lineRule="auto"/>
              <w:rPr>
                <w:rFonts w:ascii="Times New Roman" w:hAnsi="Times New Roman" w:cs="Times New Roman"/>
                <w:sz w:val="18"/>
                <w:szCs w:val="18"/>
              </w:rPr>
            </w:pPr>
          </w:p>
        </w:tc>
        <w:tc>
          <w:tcPr>
            <w:tcW w:w="1134" w:type="dxa"/>
            <w:vMerge/>
          </w:tcPr>
          <w:p w14:paraId="0D2D4B4D" w14:textId="77777777" w:rsidR="00527749" w:rsidRPr="009F7B06" w:rsidRDefault="00527749" w:rsidP="00505E0B">
            <w:pPr>
              <w:spacing w:after="80" w:line="240" w:lineRule="auto"/>
              <w:rPr>
                <w:rFonts w:ascii="Times New Roman" w:hAnsi="Times New Roman" w:cs="Times New Roman"/>
                <w:sz w:val="18"/>
                <w:szCs w:val="18"/>
              </w:rPr>
            </w:pPr>
          </w:p>
        </w:tc>
        <w:tc>
          <w:tcPr>
            <w:tcW w:w="1276" w:type="dxa"/>
            <w:vMerge/>
          </w:tcPr>
          <w:p w14:paraId="68FA1C5D" w14:textId="77777777" w:rsidR="00527749" w:rsidRPr="009F7B06" w:rsidRDefault="00527749" w:rsidP="00505E0B">
            <w:pPr>
              <w:spacing w:after="80" w:line="240" w:lineRule="auto"/>
              <w:rPr>
                <w:rFonts w:ascii="Times New Roman" w:hAnsi="Times New Roman" w:cs="Times New Roman"/>
                <w:sz w:val="18"/>
                <w:szCs w:val="18"/>
              </w:rPr>
            </w:pPr>
          </w:p>
        </w:tc>
        <w:tc>
          <w:tcPr>
            <w:tcW w:w="1559" w:type="dxa"/>
          </w:tcPr>
          <w:p w14:paraId="5FA90386" w14:textId="451531EF" w:rsidR="00527749" w:rsidRPr="009F7B06" w:rsidRDefault="00527749" w:rsidP="00505E0B">
            <w:pPr>
              <w:spacing w:after="80" w:line="240" w:lineRule="auto"/>
              <w:rPr>
                <w:rFonts w:ascii="Times New Roman" w:eastAsia="Times New Roman" w:hAnsi="Times New Roman" w:cs="Times New Roman"/>
                <w:sz w:val="18"/>
                <w:szCs w:val="18"/>
              </w:rPr>
            </w:pPr>
            <w:bookmarkStart w:id="29" w:name="_Hlk124187504"/>
            <w:r w:rsidRPr="009F7B06">
              <w:rPr>
                <w:rFonts w:ascii="Times New Roman" w:eastAsia="Times New Roman" w:hAnsi="Times New Roman" w:cs="Times New Roman"/>
                <w:sz w:val="18"/>
                <w:szCs w:val="18"/>
              </w:rPr>
              <w:t>Izstrādāta un ieviesta kompetenču centru pieeja būtiskākajām profesijām valsts pārvaldē</w:t>
            </w:r>
            <w:bookmarkEnd w:id="29"/>
          </w:p>
        </w:tc>
        <w:tc>
          <w:tcPr>
            <w:tcW w:w="1560" w:type="dxa"/>
          </w:tcPr>
          <w:p w14:paraId="63B46880" w14:textId="68591BFC"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Izveidoti kompetenču ietvari un mācību programmu ceļa kartes vismaz piecām profesijām, </w:t>
            </w:r>
            <w:r w:rsidRPr="00505E0B">
              <w:rPr>
                <w:rFonts w:ascii="Times New Roman" w:eastAsia="Times New Roman" w:hAnsi="Times New Roman" w:cs="Times New Roman"/>
                <w:sz w:val="18"/>
                <w:szCs w:val="18"/>
              </w:rPr>
              <w:t xml:space="preserve">piemēram, politikas plānotājiem, </w:t>
            </w:r>
            <w:bookmarkStart w:id="30" w:name="_Hlk124187609"/>
            <w:r w:rsidRPr="00505E0B">
              <w:rPr>
                <w:rFonts w:ascii="Times New Roman" w:eastAsia="Times New Roman" w:hAnsi="Times New Roman" w:cs="Times New Roman"/>
                <w:sz w:val="18"/>
                <w:szCs w:val="18"/>
              </w:rPr>
              <w:t xml:space="preserve">projektu vadītājiem, IT, personāla vadības speciālistiem </w:t>
            </w:r>
            <w:bookmarkEnd w:id="30"/>
            <w:r w:rsidRPr="00505E0B">
              <w:rPr>
                <w:rFonts w:ascii="Times New Roman" w:eastAsia="Times New Roman" w:hAnsi="Times New Roman" w:cs="Times New Roman"/>
                <w:sz w:val="18"/>
                <w:szCs w:val="18"/>
              </w:rPr>
              <w:t>un vadītājiem, juristiem u.</w:t>
            </w:r>
            <w:r w:rsidR="00C12060"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c</w:t>
            </w:r>
            <w:r w:rsidRPr="009F7B06">
              <w:rPr>
                <w:rFonts w:ascii="Times New Roman" w:eastAsia="Times New Roman" w:hAnsi="Times New Roman" w:cs="Times New Roman"/>
                <w:sz w:val="18"/>
                <w:szCs w:val="18"/>
              </w:rPr>
              <w:t>.</w:t>
            </w:r>
          </w:p>
        </w:tc>
        <w:tc>
          <w:tcPr>
            <w:tcW w:w="992" w:type="dxa"/>
          </w:tcPr>
          <w:p w14:paraId="4E9D920D" w14:textId="761441D7" w:rsidR="00527749" w:rsidRPr="009F7B06" w:rsidRDefault="00527749" w:rsidP="00505E0B">
            <w:pPr>
              <w:spacing w:after="80" w:line="240" w:lineRule="auto"/>
              <w:rPr>
                <w:rFonts w:ascii="Times New Roman" w:eastAsia="Times New Roman" w:hAnsi="Times New Roman" w:cs="Times New Roman"/>
                <w:strike/>
                <w:sz w:val="18"/>
                <w:szCs w:val="18"/>
                <w:lang w:val="en-US"/>
              </w:rPr>
            </w:pPr>
            <w:r w:rsidRPr="009F7B06">
              <w:rPr>
                <w:rFonts w:ascii="Times New Roman" w:eastAsia="Times New Roman" w:hAnsi="Times New Roman" w:cs="Times New Roman"/>
                <w:sz w:val="18"/>
                <w:szCs w:val="18"/>
              </w:rPr>
              <w:t>VK (VAS)</w:t>
            </w:r>
          </w:p>
        </w:tc>
        <w:tc>
          <w:tcPr>
            <w:tcW w:w="992" w:type="dxa"/>
          </w:tcPr>
          <w:p w14:paraId="5C3AE59D" w14:textId="78761620"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 Visas ministrijas</w:t>
            </w:r>
          </w:p>
        </w:tc>
        <w:tc>
          <w:tcPr>
            <w:tcW w:w="992" w:type="dxa"/>
          </w:tcPr>
          <w:p w14:paraId="51DFB913" w14:textId="2595F54E"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22065C62" w14:textId="77777777" w:rsidTr="004941F7">
        <w:trPr>
          <w:trHeight w:val="300"/>
        </w:trPr>
        <w:tc>
          <w:tcPr>
            <w:tcW w:w="562" w:type="dxa"/>
            <w:vMerge/>
          </w:tcPr>
          <w:p w14:paraId="559806D7" w14:textId="77777777" w:rsidR="00527749" w:rsidRPr="009F7B06" w:rsidRDefault="00527749" w:rsidP="00505E0B">
            <w:pPr>
              <w:spacing w:after="80" w:line="240" w:lineRule="auto"/>
              <w:rPr>
                <w:rFonts w:ascii="Times New Roman" w:hAnsi="Times New Roman" w:cs="Times New Roman"/>
                <w:sz w:val="18"/>
                <w:szCs w:val="18"/>
              </w:rPr>
            </w:pPr>
          </w:p>
        </w:tc>
        <w:tc>
          <w:tcPr>
            <w:tcW w:w="1134" w:type="dxa"/>
            <w:vMerge/>
          </w:tcPr>
          <w:p w14:paraId="25651087" w14:textId="77777777" w:rsidR="00527749" w:rsidRPr="009F7B06" w:rsidRDefault="00527749" w:rsidP="00505E0B">
            <w:pPr>
              <w:spacing w:after="80" w:line="240" w:lineRule="auto"/>
              <w:rPr>
                <w:rFonts w:ascii="Times New Roman" w:hAnsi="Times New Roman" w:cs="Times New Roman"/>
                <w:sz w:val="18"/>
                <w:szCs w:val="18"/>
              </w:rPr>
            </w:pPr>
          </w:p>
        </w:tc>
        <w:tc>
          <w:tcPr>
            <w:tcW w:w="1276" w:type="dxa"/>
            <w:vMerge/>
          </w:tcPr>
          <w:p w14:paraId="7FB19824" w14:textId="77777777" w:rsidR="00527749" w:rsidRPr="009F7B06" w:rsidRDefault="00527749" w:rsidP="00505E0B">
            <w:pPr>
              <w:spacing w:after="80" w:line="240" w:lineRule="auto"/>
              <w:rPr>
                <w:rFonts w:ascii="Times New Roman" w:hAnsi="Times New Roman" w:cs="Times New Roman"/>
                <w:sz w:val="18"/>
                <w:szCs w:val="18"/>
              </w:rPr>
            </w:pPr>
          </w:p>
        </w:tc>
        <w:tc>
          <w:tcPr>
            <w:tcW w:w="1559" w:type="dxa"/>
            <w:vMerge w:val="restart"/>
          </w:tcPr>
          <w:p w14:paraId="2D953A87" w14:textId="40F1C03E"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Uzlabotas valsts pārvaldes vadītāju kompetences atbilstoši nākotnes vadītāju kompetenču ietvaram un OECD līderības attīstības vadlīnijām </w:t>
            </w:r>
          </w:p>
        </w:tc>
        <w:tc>
          <w:tcPr>
            <w:tcW w:w="1560" w:type="dxa"/>
          </w:tcPr>
          <w:p w14:paraId="6BA189ED" w14:textId="04F071EE"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Izstrādāts augstākā līmeņa vadītāju kompetenču ietvars</w:t>
            </w:r>
          </w:p>
        </w:tc>
        <w:tc>
          <w:tcPr>
            <w:tcW w:w="992" w:type="dxa"/>
          </w:tcPr>
          <w:p w14:paraId="43BC80BB" w14:textId="2CC1AB84"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1327FBFD" w14:textId="174F5A9B"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Pr>
          <w:p w14:paraId="3E180CE5" w14:textId="563C8725" w:rsidR="00527749" w:rsidRPr="009F7B06" w:rsidRDefault="00527749" w:rsidP="00505E0B">
            <w:pPr>
              <w:spacing w:after="80" w:line="240" w:lineRule="auto"/>
              <w:rPr>
                <w:rFonts w:ascii="Times New Roman" w:eastAsia="Times New Roman" w:hAnsi="Times New Roman" w:cs="Times New Roman"/>
                <w:sz w:val="18"/>
                <w:szCs w:val="18"/>
                <w:lang w:val="en-US"/>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46D10438" w14:textId="77777777" w:rsidTr="004941F7">
        <w:trPr>
          <w:trHeight w:val="300"/>
        </w:trPr>
        <w:tc>
          <w:tcPr>
            <w:tcW w:w="562" w:type="dxa"/>
            <w:vMerge/>
          </w:tcPr>
          <w:p w14:paraId="3DA3DEC8" w14:textId="77777777" w:rsidR="00527749" w:rsidRPr="009F7B06" w:rsidRDefault="00527749" w:rsidP="00505E0B">
            <w:pPr>
              <w:spacing w:after="80" w:line="240" w:lineRule="auto"/>
              <w:rPr>
                <w:rFonts w:ascii="Times New Roman" w:hAnsi="Times New Roman" w:cs="Times New Roman"/>
                <w:sz w:val="18"/>
                <w:szCs w:val="18"/>
              </w:rPr>
            </w:pPr>
          </w:p>
        </w:tc>
        <w:tc>
          <w:tcPr>
            <w:tcW w:w="1134" w:type="dxa"/>
            <w:vMerge/>
          </w:tcPr>
          <w:p w14:paraId="1EC80403" w14:textId="77777777" w:rsidR="00527749" w:rsidRPr="009F7B06" w:rsidRDefault="00527749" w:rsidP="00505E0B">
            <w:pPr>
              <w:spacing w:after="80" w:line="240" w:lineRule="auto"/>
              <w:rPr>
                <w:rFonts w:ascii="Times New Roman" w:hAnsi="Times New Roman" w:cs="Times New Roman"/>
                <w:sz w:val="18"/>
                <w:szCs w:val="18"/>
              </w:rPr>
            </w:pPr>
          </w:p>
        </w:tc>
        <w:tc>
          <w:tcPr>
            <w:tcW w:w="1276" w:type="dxa"/>
            <w:vMerge/>
          </w:tcPr>
          <w:p w14:paraId="0F83AC0E" w14:textId="77777777" w:rsidR="00527749" w:rsidRPr="009F7B06" w:rsidRDefault="00527749" w:rsidP="00505E0B">
            <w:pPr>
              <w:spacing w:after="80" w:line="240" w:lineRule="auto"/>
              <w:rPr>
                <w:rFonts w:ascii="Times New Roman" w:hAnsi="Times New Roman" w:cs="Times New Roman"/>
                <w:sz w:val="18"/>
                <w:szCs w:val="18"/>
              </w:rPr>
            </w:pPr>
          </w:p>
        </w:tc>
        <w:tc>
          <w:tcPr>
            <w:tcW w:w="1559" w:type="dxa"/>
            <w:vMerge/>
          </w:tcPr>
          <w:p w14:paraId="41728E65" w14:textId="77777777" w:rsidR="00527749" w:rsidRPr="009F7B06" w:rsidRDefault="00527749" w:rsidP="00505E0B">
            <w:pPr>
              <w:spacing w:after="80" w:line="240" w:lineRule="auto"/>
              <w:rPr>
                <w:rFonts w:ascii="Times New Roman" w:hAnsi="Times New Roman" w:cs="Times New Roman"/>
                <w:sz w:val="18"/>
                <w:szCs w:val="18"/>
              </w:rPr>
            </w:pPr>
          </w:p>
        </w:tc>
        <w:tc>
          <w:tcPr>
            <w:tcW w:w="1560" w:type="dxa"/>
          </w:tcPr>
          <w:p w14:paraId="2BFA82C0" w14:textId="4D39C632"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Vismaz 200</w:t>
            </w:r>
            <w:r w:rsidR="008A11F5">
              <w:rPr>
                <w:rFonts w:ascii="Times New Roman" w:eastAsia="Times New Roman" w:hAnsi="Times New Roman" w:cs="Times New Roman"/>
                <w:sz w:val="18"/>
                <w:szCs w:val="18"/>
              </w:rPr>
              <w:t> </w:t>
            </w:r>
            <w:r w:rsidRPr="009F7B06">
              <w:rPr>
                <w:rFonts w:ascii="Times New Roman" w:eastAsia="Times New Roman" w:hAnsi="Times New Roman" w:cs="Times New Roman"/>
                <w:sz w:val="18"/>
                <w:szCs w:val="18"/>
              </w:rPr>
              <w:t>augstākā līmeņa vadītāji katru gadu ir piedalījušies Publiskās pārvaldes līderības mācību programmas pasākumos</w:t>
            </w:r>
          </w:p>
        </w:tc>
        <w:tc>
          <w:tcPr>
            <w:tcW w:w="992" w:type="dxa"/>
          </w:tcPr>
          <w:p w14:paraId="4A99EF7D" w14:textId="5FBF70C4"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12E8338C" w14:textId="4E560956"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Pr>
          <w:p w14:paraId="46B9EC4D" w14:textId="787EB7E1"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s otrais pusgads</w:t>
            </w:r>
          </w:p>
        </w:tc>
      </w:tr>
      <w:tr w:rsidR="009F7B06" w:rsidRPr="009F7B06" w14:paraId="278568EA" w14:textId="77777777" w:rsidTr="004941F7">
        <w:trPr>
          <w:trHeight w:val="300"/>
        </w:trPr>
        <w:tc>
          <w:tcPr>
            <w:tcW w:w="562" w:type="dxa"/>
            <w:vMerge/>
          </w:tcPr>
          <w:p w14:paraId="59575BFB" w14:textId="77777777" w:rsidR="00527749" w:rsidRPr="009F7B06" w:rsidRDefault="00527749" w:rsidP="00505E0B">
            <w:pPr>
              <w:spacing w:after="80" w:line="240" w:lineRule="auto"/>
              <w:rPr>
                <w:rFonts w:ascii="Times New Roman" w:hAnsi="Times New Roman" w:cs="Times New Roman"/>
                <w:sz w:val="18"/>
                <w:szCs w:val="18"/>
              </w:rPr>
            </w:pPr>
          </w:p>
        </w:tc>
        <w:tc>
          <w:tcPr>
            <w:tcW w:w="1134" w:type="dxa"/>
            <w:vMerge/>
          </w:tcPr>
          <w:p w14:paraId="7EA6A27D" w14:textId="77777777" w:rsidR="00527749" w:rsidRPr="009F7B06" w:rsidRDefault="00527749" w:rsidP="00505E0B">
            <w:pPr>
              <w:spacing w:after="80" w:line="240" w:lineRule="auto"/>
              <w:rPr>
                <w:rFonts w:ascii="Times New Roman" w:hAnsi="Times New Roman" w:cs="Times New Roman"/>
                <w:sz w:val="18"/>
                <w:szCs w:val="18"/>
              </w:rPr>
            </w:pPr>
          </w:p>
        </w:tc>
        <w:tc>
          <w:tcPr>
            <w:tcW w:w="1276" w:type="dxa"/>
            <w:vMerge/>
          </w:tcPr>
          <w:p w14:paraId="22BF2C0B" w14:textId="77777777" w:rsidR="00527749" w:rsidRPr="009F7B06" w:rsidRDefault="00527749" w:rsidP="00505E0B">
            <w:pPr>
              <w:spacing w:after="80" w:line="240" w:lineRule="auto"/>
              <w:rPr>
                <w:rFonts w:ascii="Times New Roman" w:hAnsi="Times New Roman" w:cs="Times New Roman"/>
                <w:sz w:val="18"/>
                <w:szCs w:val="18"/>
              </w:rPr>
            </w:pPr>
          </w:p>
        </w:tc>
        <w:tc>
          <w:tcPr>
            <w:tcW w:w="1559" w:type="dxa"/>
            <w:vMerge/>
          </w:tcPr>
          <w:p w14:paraId="3656D4C8" w14:textId="77777777" w:rsidR="00527749" w:rsidRPr="009F7B06" w:rsidRDefault="00527749" w:rsidP="00505E0B">
            <w:pPr>
              <w:spacing w:after="80" w:line="240" w:lineRule="auto"/>
              <w:rPr>
                <w:rFonts w:ascii="Times New Roman" w:hAnsi="Times New Roman" w:cs="Times New Roman"/>
                <w:sz w:val="18"/>
                <w:szCs w:val="18"/>
              </w:rPr>
            </w:pPr>
          </w:p>
        </w:tc>
        <w:tc>
          <w:tcPr>
            <w:tcW w:w="1560" w:type="dxa"/>
          </w:tcPr>
          <w:p w14:paraId="4B26951B" w14:textId="712BA376"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80</w:t>
            </w:r>
            <w:r w:rsidR="00182FAF" w:rsidRPr="009F7B06">
              <w:rPr>
                <w:rFonts w:ascii="Times New Roman" w:eastAsia="Times New Roman" w:hAnsi="Times New Roman" w:cs="Times New Roman"/>
                <w:sz w:val="18"/>
                <w:szCs w:val="18"/>
              </w:rPr>
              <w:t> %</w:t>
            </w:r>
            <w:r w:rsidRPr="009F7B06">
              <w:rPr>
                <w:rFonts w:ascii="Times New Roman" w:eastAsia="Times New Roman" w:hAnsi="Times New Roman" w:cs="Times New Roman"/>
                <w:sz w:val="18"/>
                <w:szCs w:val="18"/>
              </w:rPr>
              <w:t xml:space="preserve"> augstākā līmeņa </w:t>
            </w:r>
            <w:r w:rsidR="008A11F5" w:rsidRPr="009F7B06">
              <w:rPr>
                <w:rFonts w:ascii="Times New Roman" w:eastAsia="Times New Roman" w:hAnsi="Times New Roman" w:cs="Times New Roman"/>
                <w:sz w:val="18"/>
                <w:szCs w:val="18"/>
              </w:rPr>
              <w:t>vadītāj</w:t>
            </w:r>
            <w:r w:rsidR="008A11F5">
              <w:rPr>
                <w:rFonts w:ascii="Times New Roman" w:eastAsia="Times New Roman" w:hAnsi="Times New Roman" w:cs="Times New Roman"/>
                <w:sz w:val="18"/>
                <w:szCs w:val="18"/>
              </w:rPr>
              <w:t>u</w:t>
            </w:r>
            <w:r w:rsidR="008A11F5"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ir novērtēti atbilstoši jaunajam kompetenču ietvaram</w:t>
            </w:r>
          </w:p>
        </w:tc>
        <w:tc>
          <w:tcPr>
            <w:tcW w:w="992" w:type="dxa"/>
          </w:tcPr>
          <w:p w14:paraId="01EB92D3" w14:textId="5C301320"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10C67570" w14:textId="322AD8BC"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Pr>
          <w:p w14:paraId="4B3CD049" w14:textId="39D9BA57"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bl>
    <w:p w14:paraId="5771E1F3" w14:textId="77777777" w:rsidR="00536D14" w:rsidRPr="009F7B06" w:rsidRDefault="00536D14" w:rsidP="772B614D">
      <w:pPr>
        <w:spacing w:after="120" w:line="240" w:lineRule="auto"/>
        <w:ind w:firstLine="709"/>
        <w:jc w:val="both"/>
        <w:rPr>
          <w:rFonts w:ascii="Times New Roman" w:eastAsia="Times New Roman" w:hAnsi="Times New Roman" w:cs="Times New Roman"/>
          <w:sz w:val="28"/>
          <w:szCs w:val="28"/>
        </w:rPr>
      </w:pPr>
    </w:p>
    <w:p w14:paraId="6A0407BC" w14:textId="37A9A8F7" w:rsidR="00536D14" w:rsidRPr="00505E0B" w:rsidRDefault="00536D14" w:rsidP="00505E0B">
      <w:pPr>
        <w:pStyle w:val="Heading2"/>
        <w:spacing w:before="240" w:after="240" w:line="240" w:lineRule="auto"/>
        <w:jc w:val="center"/>
        <w:rPr>
          <w:rFonts w:ascii="Times New Roman" w:eastAsia="Times New Roman" w:hAnsi="Times New Roman" w:cs="Times New Roman"/>
          <w:b/>
          <w:bCs/>
          <w:color w:val="auto"/>
          <w:sz w:val="32"/>
          <w:szCs w:val="32"/>
        </w:rPr>
      </w:pPr>
      <w:bookmarkStart w:id="31" w:name="_Toc130217468"/>
      <w:r w:rsidRPr="00505E0B">
        <w:rPr>
          <w:rFonts w:ascii="Times New Roman" w:eastAsia="Times New Roman" w:hAnsi="Times New Roman" w:cs="Times New Roman"/>
          <w:b/>
          <w:bCs/>
          <w:color w:val="auto"/>
          <w:sz w:val="32"/>
          <w:szCs w:val="32"/>
        </w:rPr>
        <w:t>6.3. Politikas un regulējuma kvalitāte</w:t>
      </w:r>
      <w:bookmarkEnd w:id="31"/>
    </w:p>
    <w:p w14:paraId="16114B09" w14:textId="469F1EB0" w:rsidR="006E38EA" w:rsidRPr="009F7B06" w:rsidRDefault="0E83401D" w:rsidP="772B614D">
      <w:pPr>
        <w:spacing w:after="120" w:line="240" w:lineRule="auto"/>
        <w:ind w:firstLine="709"/>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Mūsdienu pasaules izaicinājumi paredz nepieciešamību pēc ātriem un koordinētiem valsts pārva</w:t>
      </w:r>
      <w:r w:rsidR="5AE0803A" w:rsidRPr="009F7B06">
        <w:rPr>
          <w:rFonts w:ascii="Times New Roman" w:eastAsia="Times New Roman" w:hAnsi="Times New Roman" w:cs="Times New Roman"/>
          <w:sz w:val="28"/>
          <w:szCs w:val="28"/>
        </w:rPr>
        <w:t>l</w:t>
      </w:r>
      <w:r w:rsidRPr="009F7B06">
        <w:rPr>
          <w:rFonts w:ascii="Times New Roman" w:eastAsia="Times New Roman" w:hAnsi="Times New Roman" w:cs="Times New Roman"/>
          <w:sz w:val="28"/>
          <w:szCs w:val="28"/>
        </w:rPr>
        <w:t>des lēmumiem, tai pašā laikā nodrošinot, ka valsts pārvaldes izstrādātā politika ir sabiedrībai saprotama, caurskatāma un balstīta pierādījumos. Mūsdienīgai valsts pārvaldei jābūt spējīgai reaģēt uz negaidītiem notikumiem</w:t>
      </w:r>
      <w:r w:rsidR="006B1AEE" w:rsidRPr="009F7B06">
        <w:rPr>
          <w:rFonts w:ascii="Times New Roman" w:eastAsia="Times New Roman" w:hAnsi="Times New Roman" w:cs="Times New Roman"/>
          <w:sz w:val="28"/>
          <w:szCs w:val="28"/>
        </w:rPr>
        <w:t xml:space="preserve"> un </w:t>
      </w:r>
      <w:r w:rsidRPr="009F7B06">
        <w:rPr>
          <w:rFonts w:ascii="Times New Roman" w:eastAsia="Times New Roman" w:hAnsi="Times New Roman" w:cs="Times New Roman"/>
          <w:sz w:val="28"/>
          <w:szCs w:val="28"/>
        </w:rPr>
        <w:t>modelēt dažādus attīstības scenārijus</w:t>
      </w:r>
      <w:r w:rsidR="00285552" w:rsidRPr="00285552">
        <w:rPr>
          <w:rFonts w:ascii="Times New Roman" w:eastAsia="Times New Roman" w:hAnsi="Times New Roman" w:cs="Times New Roman"/>
          <w:sz w:val="28"/>
          <w:szCs w:val="28"/>
        </w:rPr>
        <w:t xml:space="preserve"> </w:t>
      </w:r>
      <w:r w:rsidR="00285552" w:rsidRPr="009F7B06">
        <w:rPr>
          <w:rFonts w:ascii="Times New Roman" w:eastAsia="Times New Roman" w:hAnsi="Times New Roman" w:cs="Times New Roman"/>
          <w:sz w:val="28"/>
          <w:szCs w:val="28"/>
        </w:rPr>
        <w:t>un</w:t>
      </w:r>
      <w:r w:rsidRPr="009F7B06">
        <w:rPr>
          <w:rFonts w:ascii="Times New Roman" w:eastAsia="Times New Roman" w:hAnsi="Times New Roman" w:cs="Times New Roman"/>
          <w:sz w:val="28"/>
          <w:szCs w:val="28"/>
        </w:rPr>
        <w:t xml:space="preserve"> jāspēj darboties vienoti. Valsts pārvaldes politik</w:t>
      </w:r>
      <w:r w:rsidR="006B1AEE" w:rsidRPr="009F7B06">
        <w:rPr>
          <w:rFonts w:ascii="Times New Roman" w:eastAsia="Times New Roman" w:hAnsi="Times New Roman" w:cs="Times New Roman"/>
          <w:sz w:val="28"/>
          <w:szCs w:val="28"/>
        </w:rPr>
        <w:t>as</w:t>
      </w:r>
      <w:r w:rsidRPr="009F7B06">
        <w:rPr>
          <w:rFonts w:ascii="Times New Roman" w:eastAsia="Times New Roman" w:hAnsi="Times New Roman" w:cs="Times New Roman"/>
          <w:sz w:val="28"/>
          <w:szCs w:val="28"/>
        </w:rPr>
        <w:t xml:space="preserve"> un regulējuma izstrādē nepieciešams fokusēties uz sabiedrības vajadzībām, izmantojot uzticamus datus un no pētījumu rezultātiem izrietošus pierādījumus. Politikas un regulējuma izstrādes pamatā ir kvalitatīva ietekmes novērtēšana visos posmos</w:t>
      </w:r>
      <w:r w:rsidR="00E10359" w:rsidRPr="009F7B06">
        <w:rPr>
          <w:rFonts w:ascii="Times New Roman" w:eastAsia="Times New Roman" w:hAnsi="Times New Roman" w:cs="Times New Roman"/>
          <w:sz w:val="28"/>
          <w:szCs w:val="28"/>
        </w:rPr>
        <w:t> </w:t>
      </w:r>
      <w:r w:rsidRPr="009F7B06">
        <w:rPr>
          <w:rFonts w:ascii="Times New Roman" w:eastAsia="Times New Roman" w:hAnsi="Times New Roman" w:cs="Times New Roman"/>
          <w:sz w:val="28"/>
          <w:szCs w:val="28"/>
        </w:rPr>
        <w:t xml:space="preserve">– gan sākotnējā ietekmes novērtēšana un vidēja termiņa novērtēšana, gan </w:t>
      </w:r>
      <w:r w:rsidRPr="009F7B06">
        <w:rPr>
          <w:rFonts w:ascii="Times New Roman" w:eastAsia="Times New Roman" w:hAnsi="Times New Roman" w:cs="Times New Roman"/>
          <w:i/>
          <w:iCs/>
          <w:sz w:val="28"/>
          <w:szCs w:val="28"/>
        </w:rPr>
        <w:t>ex-post</w:t>
      </w:r>
      <w:r w:rsidRPr="009F7B06">
        <w:rPr>
          <w:rFonts w:ascii="Times New Roman" w:eastAsia="Times New Roman" w:hAnsi="Times New Roman" w:cs="Times New Roman"/>
          <w:sz w:val="28"/>
          <w:szCs w:val="28"/>
        </w:rPr>
        <w:t xml:space="preserve"> novērtējums. </w:t>
      </w:r>
    </w:p>
    <w:p w14:paraId="01F0C26F" w14:textId="237606EE" w:rsidR="00651639" w:rsidRPr="009F7B06" w:rsidRDefault="04F8C7D5" w:rsidP="00651639">
      <w:pPr>
        <w:spacing w:after="120" w:line="240" w:lineRule="auto"/>
        <w:ind w:firstLine="709"/>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Nepieciešamība pārskatīt </w:t>
      </w:r>
      <w:r w:rsidR="2B3C5B90" w:rsidRPr="00505E0B">
        <w:rPr>
          <w:rFonts w:ascii="Times New Roman" w:eastAsia="Times New Roman" w:hAnsi="Times New Roman" w:cs="Times New Roman"/>
          <w:sz w:val="28"/>
          <w:szCs w:val="28"/>
        </w:rPr>
        <w:t>ietekmes izvērtēšanas sistēmu, lai uzlabotu tās efektivitāti, samērību</w:t>
      </w:r>
      <w:r w:rsidR="00285552">
        <w:rPr>
          <w:rFonts w:ascii="Times New Roman" w:eastAsia="Times New Roman" w:hAnsi="Times New Roman" w:cs="Times New Roman"/>
          <w:sz w:val="28"/>
          <w:szCs w:val="28"/>
        </w:rPr>
        <w:t xml:space="preserve"> un</w:t>
      </w:r>
      <w:r w:rsidR="00285552" w:rsidRPr="00505E0B">
        <w:rPr>
          <w:rFonts w:ascii="Times New Roman" w:eastAsia="Times New Roman" w:hAnsi="Times New Roman" w:cs="Times New Roman"/>
          <w:sz w:val="28"/>
          <w:szCs w:val="28"/>
        </w:rPr>
        <w:t xml:space="preserve"> </w:t>
      </w:r>
      <w:r w:rsidR="2B3C5B90" w:rsidRPr="00505E0B">
        <w:rPr>
          <w:rFonts w:ascii="Times New Roman" w:eastAsia="Times New Roman" w:hAnsi="Times New Roman" w:cs="Times New Roman"/>
          <w:sz w:val="28"/>
          <w:szCs w:val="28"/>
        </w:rPr>
        <w:t>pārskatāmību</w:t>
      </w:r>
      <w:r w:rsidR="00285552">
        <w:rPr>
          <w:rFonts w:ascii="Times New Roman" w:eastAsia="Times New Roman" w:hAnsi="Times New Roman" w:cs="Times New Roman"/>
          <w:sz w:val="28"/>
          <w:szCs w:val="28"/>
        </w:rPr>
        <w:t xml:space="preserve"> un</w:t>
      </w:r>
      <w:r w:rsidR="00285552" w:rsidRPr="00505E0B">
        <w:rPr>
          <w:rFonts w:ascii="Times New Roman" w:eastAsia="Times New Roman" w:hAnsi="Times New Roman" w:cs="Times New Roman"/>
          <w:sz w:val="28"/>
          <w:szCs w:val="28"/>
        </w:rPr>
        <w:t xml:space="preserve"> </w:t>
      </w:r>
      <w:r w:rsidR="2B3C5B90" w:rsidRPr="00505E0B">
        <w:rPr>
          <w:rFonts w:ascii="Times New Roman" w:eastAsia="Times New Roman" w:hAnsi="Times New Roman" w:cs="Times New Roman"/>
          <w:sz w:val="28"/>
          <w:szCs w:val="28"/>
        </w:rPr>
        <w:t xml:space="preserve">neradītu nepamatotu administratīvo slogu valsts pārvaldē, ir atspoguļota informatīvajā ziņojumā </w:t>
      </w:r>
      <w:r w:rsidR="00AB16AB" w:rsidRPr="009F7B06">
        <w:rPr>
          <w:rFonts w:ascii="Times New Roman" w:eastAsia="Calibri" w:hAnsi="Times New Roman" w:cs="Times New Roman"/>
          <w:sz w:val="28"/>
          <w:szCs w:val="28"/>
        </w:rPr>
        <w:t>"</w:t>
      </w:r>
      <w:r w:rsidR="2B3C5B90" w:rsidRPr="00505E0B">
        <w:rPr>
          <w:rFonts w:ascii="Times New Roman" w:eastAsia="Times New Roman" w:hAnsi="Times New Roman" w:cs="Times New Roman"/>
          <w:sz w:val="28"/>
          <w:szCs w:val="28"/>
        </w:rPr>
        <w:t>Par ietekmes izvērtēšanas sistēmas pilnveidi</w:t>
      </w:r>
      <w:r w:rsidR="00AB16AB" w:rsidRPr="009F7B06">
        <w:rPr>
          <w:rFonts w:ascii="Times New Roman" w:eastAsia="Calibri" w:hAnsi="Times New Roman" w:cs="Times New Roman"/>
          <w:sz w:val="28"/>
          <w:szCs w:val="28"/>
        </w:rPr>
        <w:t>"</w:t>
      </w:r>
      <w:r w:rsidR="2B3C5B90" w:rsidRPr="00505E0B">
        <w:rPr>
          <w:rFonts w:ascii="Times New Roman" w:eastAsia="Times New Roman" w:hAnsi="Times New Roman" w:cs="Times New Roman"/>
          <w:sz w:val="28"/>
          <w:szCs w:val="28"/>
        </w:rPr>
        <w:t>, kas tika apstiprināts M</w:t>
      </w:r>
      <w:r w:rsidR="72E93493" w:rsidRPr="00505E0B">
        <w:rPr>
          <w:rFonts w:ascii="Times New Roman" w:eastAsia="Times New Roman" w:hAnsi="Times New Roman" w:cs="Times New Roman"/>
          <w:sz w:val="28"/>
          <w:szCs w:val="28"/>
        </w:rPr>
        <w:t>K</w:t>
      </w:r>
      <w:r w:rsidR="2B3C5B90" w:rsidRPr="00505E0B">
        <w:rPr>
          <w:rFonts w:ascii="Times New Roman" w:eastAsia="Times New Roman" w:hAnsi="Times New Roman" w:cs="Times New Roman"/>
          <w:sz w:val="28"/>
          <w:szCs w:val="28"/>
        </w:rPr>
        <w:t xml:space="preserve"> 2021</w:t>
      </w:r>
      <w:r w:rsidR="00B84FCD" w:rsidRPr="00505E0B">
        <w:rPr>
          <w:rFonts w:ascii="Times New Roman" w:eastAsia="Times New Roman" w:hAnsi="Times New Roman" w:cs="Times New Roman"/>
          <w:sz w:val="28"/>
          <w:szCs w:val="28"/>
        </w:rPr>
        <w:t>. gad</w:t>
      </w:r>
      <w:r w:rsidR="2B3C5B90" w:rsidRPr="00505E0B">
        <w:rPr>
          <w:rFonts w:ascii="Times New Roman" w:eastAsia="Times New Roman" w:hAnsi="Times New Roman" w:cs="Times New Roman"/>
          <w:sz w:val="28"/>
          <w:szCs w:val="28"/>
        </w:rPr>
        <w:t>a 27.</w:t>
      </w:r>
      <w:r w:rsidR="1AFA5F3C" w:rsidRPr="00505E0B">
        <w:rPr>
          <w:rFonts w:ascii="Times New Roman" w:eastAsia="Times New Roman" w:hAnsi="Times New Roman" w:cs="Times New Roman"/>
          <w:sz w:val="28"/>
          <w:szCs w:val="28"/>
        </w:rPr>
        <w:t> </w:t>
      </w:r>
      <w:r w:rsidR="2B3C5B90" w:rsidRPr="00505E0B">
        <w:rPr>
          <w:rFonts w:ascii="Times New Roman" w:eastAsia="Times New Roman" w:hAnsi="Times New Roman" w:cs="Times New Roman"/>
          <w:sz w:val="28"/>
          <w:szCs w:val="28"/>
        </w:rPr>
        <w:t xml:space="preserve">maijā. </w:t>
      </w:r>
      <w:r w:rsidR="4469E9B7" w:rsidRPr="009F7B06">
        <w:rPr>
          <w:rFonts w:ascii="Times New Roman" w:eastAsia="Times New Roman" w:hAnsi="Times New Roman" w:cs="Times New Roman"/>
          <w:sz w:val="28"/>
          <w:szCs w:val="28"/>
        </w:rPr>
        <w:t xml:space="preserve">Informatīvajā ziņojumā secināts, ka bieži vien ietekmes novērtējumi tiek veikti formāli, neveicot pienācīgu alternatīvu risinājumu izpēti, izmaksu ieguvumu vai lietderības analīzi, kā arī netiek veikta jēgpilna sabiedrības iesaiste. </w:t>
      </w:r>
      <w:r w:rsidR="00285552">
        <w:rPr>
          <w:rFonts w:ascii="Times New Roman" w:eastAsia="Times New Roman" w:hAnsi="Times New Roman" w:cs="Times New Roman"/>
          <w:sz w:val="28"/>
          <w:szCs w:val="28"/>
        </w:rPr>
        <w:t>I</w:t>
      </w:r>
      <w:r w:rsidR="4469E9B7" w:rsidRPr="009F7B06">
        <w:rPr>
          <w:rFonts w:ascii="Times New Roman" w:eastAsia="Times New Roman" w:hAnsi="Times New Roman" w:cs="Times New Roman"/>
          <w:sz w:val="28"/>
          <w:szCs w:val="28"/>
        </w:rPr>
        <w:t xml:space="preserve">r nepieciešams attīstīt vidēja termiņa un </w:t>
      </w:r>
      <w:r w:rsidR="4469E9B7" w:rsidRPr="009F7B06">
        <w:rPr>
          <w:rFonts w:ascii="Times New Roman" w:eastAsia="Times New Roman" w:hAnsi="Times New Roman" w:cs="Times New Roman"/>
          <w:i/>
          <w:iCs/>
          <w:sz w:val="28"/>
          <w:szCs w:val="28"/>
        </w:rPr>
        <w:t>ex-post</w:t>
      </w:r>
      <w:r w:rsidR="4469E9B7" w:rsidRPr="009F7B06">
        <w:rPr>
          <w:rFonts w:ascii="Times New Roman" w:eastAsia="Times New Roman" w:hAnsi="Times New Roman" w:cs="Times New Roman"/>
          <w:sz w:val="28"/>
          <w:szCs w:val="28"/>
        </w:rPr>
        <w:t xml:space="preserve"> novērtējumu, lai valsts pārvaldē mazinātu normatīvismu un administratīvo slogu, kā arī izvairītos no nozaru pārregulācijas. Ir nepieciešams pilnveidot datu ieguves un analīzes mehānismus un metodes valsts pārvaldē, iemācīties un sākt lietot jaunākos tehnoloģiskos risinājumus, kā arī novirzīt resursus valsts pārvaldē nodarbināto kapacitātes stiprināšanai, sistemātiski paaugstinot politikas veidotāju kvalifikāciju datu ieguves un analīzes jomā. </w:t>
      </w:r>
    </w:p>
    <w:p w14:paraId="789871CE" w14:textId="4C5F5F11" w:rsidR="007F7306" w:rsidRPr="00505E0B" w:rsidRDefault="007F7306" w:rsidP="007F7306">
      <w:pPr>
        <w:spacing w:after="120" w:line="240" w:lineRule="auto"/>
        <w:ind w:firstLine="709"/>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Informatīvajam ziņojumam pievienotajā MK protokollēmumā VK tika dots uzdevums izstrādāt priekšlikumus ietekmes izvērtēšanas kārtībai, ņemot vērā informatīvajā ziņojumā piedāvātos pārmaiņu virzienus</w:t>
      </w:r>
      <w:r w:rsidR="00285552">
        <w:rPr>
          <w:rFonts w:ascii="Times New Roman" w:eastAsia="Times New Roman" w:hAnsi="Times New Roman" w:cs="Times New Roman"/>
          <w:spacing w:val="-2"/>
          <w:sz w:val="28"/>
          <w:szCs w:val="28"/>
        </w:rPr>
        <w:t>.</w:t>
      </w:r>
      <w:r w:rsidR="00285552" w:rsidRPr="00505E0B">
        <w:rPr>
          <w:rFonts w:ascii="Times New Roman" w:eastAsia="Times New Roman" w:hAnsi="Times New Roman" w:cs="Times New Roman"/>
          <w:spacing w:val="-2"/>
          <w:sz w:val="28"/>
          <w:szCs w:val="28"/>
        </w:rPr>
        <w:t xml:space="preserve"> </w:t>
      </w:r>
      <w:r w:rsidR="00285552">
        <w:rPr>
          <w:rFonts w:ascii="Times New Roman" w:eastAsia="Times New Roman" w:hAnsi="Times New Roman" w:cs="Times New Roman"/>
          <w:spacing w:val="-2"/>
          <w:sz w:val="28"/>
          <w:szCs w:val="28"/>
        </w:rPr>
        <w:t>I</w:t>
      </w:r>
      <w:r w:rsidR="00285552" w:rsidRPr="00505E0B">
        <w:rPr>
          <w:rFonts w:ascii="Times New Roman" w:eastAsia="Times New Roman" w:hAnsi="Times New Roman" w:cs="Times New Roman"/>
          <w:spacing w:val="-2"/>
          <w:sz w:val="28"/>
          <w:szCs w:val="28"/>
        </w:rPr>
        <w:t xml:space="preserve">evērojot </w:t>
      </w:r>
      <w:r w:rsidRPr="00505E0B">
        <w:rPr>
          <w:rFonts w:ascii="Times New Roman" w:eastAsia="Times New Roman" w:hAnsi="Times New Roman" w:cs="Times New Roman"/>
          <w:spacing w:val="-2"/>
          <w:sz w:val="28"/>
          <w:szCs w:val="28"/>
        </w:rPr>
        <w:t xml:space="preserve">to, ka tika uzsākts darbs pie Modernizācijas plāna izstrādes un Modernizācijas plāna rīcības virzienā </w:t>
      </w:r>
      <w:r w:rsidR="00AB16AB" w:rsidRPr="00505E0B">
        <w:rPr>
          <w:rFonts w:ascii="Times New Roman" w:eastAsia="Calibri" w:hAnsi="Times New Roman" w:cs="Times New Roman"/>
          <w:spacing w:val="-2"/>
          <w:sz w:val="28"/>
          <w:szCs w:val="28"/>
        </w:rPr>
        <w:t>"</w:t>
      </w:r>
      <w:r w:rsidRPr="00505E0B">
        <w:rPr>
          <w:rFonts w:ascii="Times New Roman" w:eastAsia="Calibri" w:hAnsi="Times New Roman" w:cs="Times New Roman"/>
          <w:spacing w:val="-2"/>
          <w:sz w:val="28"/>
          <w:szCs w:val="28"/>
        </w:rPr>
        <w:t>Politikas un regulējuma kvalitāte</w:t>
      </w:r>
      <w:r w:rsidR="00AB16AB" w:rsidRPr="00505E0B">
        <w:rPr>
          <w:rFonts w:ascii="Times New Roman" w:eastAsia="Calibri" w:hAnsi="Times New Roman" w:cs="Times New Roman"/>
          <w:spacing w:val="-2"/>
          <w:sz w:val="28"/>
          <w:szCs w:val="28"/>
        </w:rPr>
        <w:t>"</w:t>
      </w:r>
      <w:r w:rsidRPr="00505E0B">
        <w:rPr>
          <w:rFonts w:ascii="Times New Roman" w:eastAsia="Calibri"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iekļautie pasākumi paredz izstrādāt aptverošākus ietekmes izvērtēšanas sistēmas uzlabojumus, risinot arī izaicinājumus datu apmaiņas un analīzes, kā arī pētījumu kvalitātes jomā, </w:t>
      </w:r>
      <w:r w:rsidR="00285552">
        <w:rPr>
          <w:rFonts w:ascii="Times New Roman" w:eastAsia="Times New Roman" w:hAnsi="Times New Roman" w:cs="Times New Roman"/>
          <w:spacing w:val="-2"/>
          <w:sz w:val="28"/>
          <w:szCs w:val="28"/>
        </w:rPr>
        <w:t>minētais</w:t>
      </w:r>
      <w:r w:rsidRPr="00505E0B">
        <w:rPr>
          <w:rFonts w:ascii="Times New Roman" w:eastAsia="Times New Roman" w:hAnsi="Times New Roman" w:cs="Times New Roman"/>
          <w:spacing w:val="-2"/>
          <w:sz w:val="28"/>
          <w:szCs w:val="28"/>
        </w:rPr>
        <w:t xml:space="preserve"> uzdevums uzskatāms par aktualitāti zaudējušu. Vienlaikus Modernizācijas plānā iekļauto pasākumu izstrādē tika ņemti vērā arī informatīvajā ziņojumā </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Par ietekmes izvērtēšanas sistēmas pilnveidi</w:t>
      </w:r>
      <w:r w:rsidR="00AB16AB" w:rsidRPr="00505E0B">
        <w:rPr>
          <w:rFonts w:ascii="Times New Roman" w:eastAsia="Calibri" w:hAnsi="Times New Roman" w:cs="Times New Roman"/>
          <w:spacing w:val="-2"/>
          <w:sz w:val="28"/>
          <w:szCs w:val="28"/>
        </w:rPr>
        <w:t>"</w:t>
      </w:r>
      <w:r w:rsidRPr="00505E0B">
        <w:rPr>
          <w:rFonts w:ascii="Times New Roman" w:eastAsia="Calibri" w:hAnsi="Times New Roman" w:cs="Times New Roman"/>
          <w:spacing w:val="-2"/>
          <w:sz w:val="28"/>
          <w:szCs w:val="28"/>
        </w:rPr>
        <w:t xml:space="preserve"> noteiktie pārmaiņu virzieni.</w:t>
      </w:r>
    </w:p>
    <w:p w14:paraId="7202C909" w14:textId="7CF1C0A9" w:rsidR="772B614D" w:rsidRPr="009F7B06" w:rsidRDefault="0067D7D8" w:rsidP="007F7306">
      <w:pPr>
        <w:spacing w:after="120" w:line="240" w:lineRule="auto"/>
        <w:ind w:firstLine="709"/>
        <w:jc w:val="both"/>
        <w:rPr>
          <w:rFonts w:ascii="Times New Roman" w:eastAsia="Times New Roman" w:hAnsi="Times New Roman" w:cs="Times New Roman"/>
          <w:sz w:val="28"/>
          <w:szCs w:val="28"/>
        </w:rPr>
      </w:pPr>
      <w:r w:rsidRPr="00C80193">
        <w:rPr>
          <w:rFonts w:ascii="Times New Roman" w:eastAsia="Times New Roman" w:hAnsi="Times New Roman" w:cs="Times New Roman"/>
          <w:sz w:val="28"/>
          <w:szCs w:val="28"/>
        </w:rPr>
        <w:t xml:space="preserve">Latvijas ietekmes novērtēšanas sistēmas vājie punkti tiek atspoguļoti arī OECD tematiskajā nozares novērtējumā </w:t>
      </w:r>
      <w:r w:rsidR="00AB16AB" w:rsidRPr="00C80193">
        <w:rPr>
          <w:rFonts w:ascii="Times New Roman" w:eastAsia="Calibri" w:hAnsi="Times New Roman" w:cs="Times New Roman"/>
          <w:sz w:val="28"/>
          <w:szCs w:val="28"/>
        </w:rPr>
        <w:t>"</w:t>
      </w:r>
      <w:r w:rsidRPr="00C80193">
        <w:rPr>
          <w:rFonts w:ascii="Times New Roman" w:eastAsia="Times New Roman" w:hAnsi="Times New Roman" w:cs="Times New Roman"/>
          <w:sz w:val="28"/>
          <w:szCs w:val="28"/>
        </w:rPr>
        <w:t>Īsumā par valdību 202</w:t>
      </w:r>
      <w:r w:rsidR="0E716B73" w:rsidRPr="00C80193">
        <w:rPr>
          <w:rFonts w:ascii="Times New Roman" w:eastAsia="Times New Roman" w:hAnsi="Times New Roman" w:cs="Times New Roman"/>
          <w:sz w:val="28"/>
          <w:szCs w:val="28"/>
        </w:rPr>
        <w:t>1</w:t>
      </w:r>
      <w:r w:rsidR="00AB16AB" w:rsidRPr="00C80193">
        <w:rPr>
          <w:rFonts w:ascii="Times New Roman" w:eastAsia="Calibri" w:hAnsi="Times New Roman" w:cs="Times New Roman"/>
          <w:sz w:val="28"/>
          <w:szCs w:val="28"/>
        </w:rPr>
        <w:t>"</w:t>
      </w:r>
      <w:r w:rsidRPr="00C80193">
        <w:rPr>
          <w:rFonts w:ascii="Times New Roman" w:eastAsia="Times New Roman" w:hAnsi="Times New Roman" w:cs="Times New Roman"/>
          <w:sz w:val="28"/>
          <w:szCs w:val="28"/>
        </w:rPr>
        <w:t xml:space="preserve"> (angļu val.</w:t>
      </w:r>
      <w:r w:rsidR="1AFA5F3C" w:rsidRPr="00C80193">
        <w:rPr>
          <w:rFonts w:ascii="Times New Roman" w:eastAsia="Times New Roman" w:hAnsi="Times New Roman" w:cs="Times New Roman"/>
          <w:sz w:val="28"/>
          <w:szCs w:val="28"/>
        </w:rPr>
        <w:t> </w:t>
      </w:r>
      <w:r w:rsidR="559C063B" w:rsidRPr="00C80193">
        <w:rPr>
          <w:rFonts w:ascii="Times New Roman" w:eastAsia="Times New Roman" w:hAnsi="Times New Roman" w:cs="Times New Roman"/>
          <w:sz w:val="28"/>
          <w:szCs w:val="28"/>
        </w:rPr>
        <w:t>–</w:t>
      </w:r>
      <w:r w:rsidRPr="00C80193">
        <w:rPr>
          <w:rFonts w:ascii="Times New Roman" w:eastAsia="Times New Roman" w:hAnsi="Times New Roman" w:cs="Times New Roman"/>
          <w:sz w:val="28"/>
          <w:szCs w:val="28"/>
        </w:rPr>
        <w:t xml:space="preserve"> </w:t>
      </w:r>
      <w:r w:rsidRPr="00C80193">
        <w:rPr>
          <w:rFonts w:ascii="Times New Roman" w:eastAsia="Times New Roman" w:hAnsi="Times New Roman" w:cs="Times New Roman"/>
          <w:i/>
          <w:iCs/>
          <w:sz w:val="28"/>
          <w:szCs w:val="28"/>
        </w:rPr>
        <w:t>Government at a Glance 2021</w:t>
      </w:r>
      <w:r w:rsidRPr="00C80193">
        <w:rPr>
          <w:rFonts w:ascii="Times New Roman" w:eastAsia="Times New Roman" w:hAnsi="Times New Roman" w:cs="Times New Roman"/>
          <w:sz w:val="28"/>
          <w:szCs w:val="28"/>
        </w:rPr>
        <w:t>)</w:t>
      </w:r>
      <w:r w:rsidR="772B614D" w:rsidRPr="00505E0B">
        <w:rPr>
          <w:rStyle w:val="FootnoteReference"/>
          <w:rFonts w:ascii="Times New Roman" w:eastAsia="Times New Roman" w:hAnsi="Times New Roman" w:cs="Times New Roman"/>
          <w:sz w:val="28"/>
          <w:szCs w:val="28"/>
        </w:rPr>
        <w:footnoteReference w:id="37"/>
      </w:r>
      <w:r w:rsidRPr="00C80193">
        <w:rPr>
          <w:rFonts w:ascii="Times New Roman" w:eastAsia="Times New Roman" w:hAnsi="Times New Roman" w:cs="Times New Roman"/>
          <w:sz w:val="28"/>
          <w:szCs w:val="28"/>
        </w:rPr>
        <w:t xml:space="preserve"> un publikācijā </w:t>
      </w:r>
      <w:r w:rsidR="00AB16AB" w:rsidRPr="00C80193">
        <w:rPr>
          <w:rFonts w:ascii="Times New Roman" w:eastAsia="Calibri" w:hAnsi="Times New Roman" w:cs="Times New Roman"/>
          <w:sz w:val="28"/>
          <w:szCs w:val="28"/>
        </w:rPr>
        <w:t>"</w:t>
      </w:r>
      <w:r w:rsidRPr="00C80193">
        <w:rPr>
          <w:rFonts w:ascii="Times New Roman" w:eastAsia="Times New Roman" w:hAnsi="Times New Roman" w:cs="Times New Roman"/>
          <w:sz w:val="28"/>
          <w:szCs w:val="28"/>
        </w:rPr>
        <w:t>Labāka regulējuma prakse Eiropas Savienībā 2022</w:t>
      </w:r>
      <w:r w:rsidR="00AB16AB" w:rsidRPr="00C80193">
        <w:rPr>
          <w:rFonts w:ascii="Times New Roman" w:eastAsia="Calibri" w:hAnsi="Times New Roman" w:cs="Times New Roman"/>
          <w:sz w:val="28"/>
          <w:szCs w:val="28"/>
        </w:rPr>
        <w:t>"</w:t>
      </w:r>
      <w:r w:rsidR="772B614D" w:rsidRPr="00505E0B">
        <w:rPr>
          <w:rStyle w:val="FootnoteReference"/>
          <w:rFonts w:ascii="Times New Roman" w:eastAsia="Times New Roman" w:hAnsi="Times New Roman" w:cs="Times New Roman"/>
          <w:sz w:val="28"/>
          <w:szCs w:val="28"/>
        </w:rPr>
        <w:footnoteReference w:id="38"/>
      </w:r>
      <w:r w:rsidRPr="00505E0B">
        <w:rPr>
          <w:rFonts w:ascii="Times New Roman" w:eastAsia="Times New Roman" w:hAnsi="Times New Roman" w:cs="Times New Roman"/>
          <w:sz w:val="28"/>
          <w:szCs w:val="28"/>
        </w:rPr>
        <w:t xml:space="preserve"> </w:t>
      </w:r>
      <w:r w:rsidRPr="00C80193">
        <w:rPr>
          <w:rFonts w:ascii="Times New Roman" w:eastAsia="Times New Roman" w:hAnsi="Times New Roman" w:cs="Times New Roman"/>
          <w:sz w:val="28"/>
          <w:szCs w:val="28"/>
        </w:rPr>
        <w:t>(angļu val.</w:t>
      </w:r>
      <w:r w:rsidR="1AFA5F3C" w:rsidRPr="00C80193">
        <w:rPr>
          <w:rFonts w:ascii="Times New Roman" w:eastAsia="Times New Roman" w:hAnsi="Times New Roman" w:cs="Times New Roman"/>
          <w:sz w:val="28"/>
          <w:szCs w:val="28"/>
        </w:rPr>
        <w:t> </w:t>
      </w:r>
      <w:r w:rsidR="559C063B" w:rsidRPr="00C80193">
        <w:rPr>
          <w:rFonts w:ascii="Times New Roman" w:eastAsia="Times New Roman" w:hAnsi="Times New Roman" w:cs="Times New Roman"/>
          <w:sz w:val="28"/>
          <w:szCs w:val="28"/>
        </w:rPr>
        <w:t>–</w:t>
      </w:r>
      <w:r w:rsidRPr="00C80193">
        <w:rPr>
          <w:rFonts w:ascii="Times New Roman" w:eastAsia="Times New Roman" w:hAnsi="Times New Roman" w:cs="Times New Roman"/>
          <w:sz w:val="28"/>
          <w:szCs w:val="28"/>
        </w:rPr>
        <w:t xml:space="preserve"> </w:t>
      </w:r>
      <w:r w:rsidRPr="00C80193">
        <w:rPr>
          <w:rFonts w:ascii="Times New Roman" w:eastAsia="Times New Roman" w:hAnsi="Times New Roman" w:cs="Times New Roman"/>
          <w:i/>
          <w:iCs/>
          <w:sz w:val="28"/>
          <w:szCs w:val="28"/>
        </w:rPr>
        <w:t>Better Regulation Practices across the European Union 2022</w:t>
      </w:r>
      <w:r w:rsidR="00C80193" w:rsidRPr="00C80193">
        <w:rPr>
          <w:rFonts w:ascii="Times New Roman" w:eastAsia="Times New Roman" w:hAnsi="Times New Roman" w:cs="Times New Roman"/>
          <w:sz w:val="28"/>
          <w:szCs w:val="28"/>
        </w:rPr>
        <w:t>)</w:t>
      </w:r>
      <w:r w:rsidR="00C80193">
        <w:rPr>
          <w:rFonts w:ascii="Times New Roman" w:eastAsia="Times New Roman" w:hAnsi="Times New Roman" w:cs="Times New Roman"/>
          <w:sz w:val="28"/>
          <w:szCs w:val="28"/>
        </w:rPr>
        <w:t>.</w:t>
      </w:r>
      <w:r w:rsidR="00C80193" w:rsidRPr="00C80193">
        <w:rPr>
          <w:rFonts w:ascii="Times New Roman" w:eastAsia="Times New Roman" w:hAnsi="Times New Roman" w:cs="Times New Roman"/>
          <w:sz w:val="28"/>
          <w:szCs w:val="28"/>
        </w:rPr>
        <w:t xml:space="preserve"> </w:t>
      </w:r>
      <w:r w:rsidR="00C80193">
        <w:rPr>
          <w:rFonts w:ascii="Times New Roman" w:eastAsia="Times New Roman" w:hAnsi="Times New Roman" w:cs="Times New Roman"/>
          <w:sz w:val="28"/>
          <w:szCs w:val="28"/>
        </w:rPr>
        <w:t>Tajā kā</w:t>
      </w:r>
      <w:r w:rsidRPr="009F7B06">
        <w:rPr>
          <w:rFonts w:ascii="Times New Roman" w:eastAsia="Times New Roman" w:hAnsi="Times New Roman" w:cs="Times New Roman"/>
          <w:sz w:val="28"/>
          <w:szCs w:val="28"/>
        </w:rPr>
        <w:t xml:space="preserve"> </w:t>
      </w:r>
      <w:r w:rsidR="00C80193" w:rsidRPr="009F7B06">
        <w:rPr>
          <w:rFonts w:ascii="Times New Roman" w:eastAsia="Times New Roman" w:hAnsi="Times New Roman" w:cs="Times New Roman"/>
          <w:sz w:val="28"/>
          <w:szCs w:val="28"/>
        </w:rPr>
        <w:t>galven</w:t>
      </w:r>
      <w:r w:rsidR="00C80193">
        <w:rPr>
          <w:rFonts w:ascii="Times New Roman" w:eastAsia="Times New Roman" w:hAnsi="Times New Roman" w:cs="Times New Roman"/>
          <w:sz w:val="28"/>
          <w:szCs w:val="28"/>
        </w:rPr>
        <w:t>ie</w:t>
      </w:r>
      <w:r w:rsidR="00C80193" w:rsidRPr="009F7B06">
        <w:rPr>
          <w:rFonts w:ascii="Times New Roman" w:eastAsia="Times New Roman" w:hAnsi="Times New Roman" w:cs="Times New Roman"/>
          <w:sz w:val="28"/>
          <w:szCs w:val="28"/>
        </w:rPr>
        <w:t xml:space="preserve"> trūkum</w:t>
      </w:r>
      <w:r w:rsidR="00C80193">
        <w:rPr>
          <w:rFonts w:ascii="Times New Roman" w:eastAsia="Times New Roman" w:hAnsi="Times New Roman" w:cs="Times New Roman"/>
          <w:sz w:val="28"/>
          <w:szCs w:val="28"/>
        </w:rPr>
        <w:t>i</w:t>
      </w:r>
      <w:r w:rsidR="00C80193"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Latvijas ietekm</w:t>
      </w:r>
      <w:r w:rsidR="6858E496" w:rsidRPr="009F7B06">
        <w:rPr>
          <w:rFonts w:ascii="Times New Roman" w:eastAsia="Times New Roman" w:hAnsi="Times New Roman" w:cs="Times New Roman"/>
          <w:sz w:val="28"/>
          <w:szCs w:val="28"/>
        </w:rPr>
        <w:t>es</w:t>
      </w:r>
      <w:r w:rsidRPr="009F7B06">
        <w:rPr>
          <w:rFonts w:ascii="Times New Roman" w:eastAsia="Times New Roman" w:hAnsi="Times New Roman" w:cs="Times New Roman"/>
          <w:sz w:val="28"/>
          <w:szCs w:val="28"/>
        </w:rPr>
        <w:t xml:space="preserve"> novērtēšanas sistēmā izce</w:t>
      </w:r>
      <w:r w:rsidR="00C80193">
        <w:rPr>
          <w:rFonts w:ascii="Times New Roman" w:eastAsia="Times New Roman" w:hAnsi="Times New Roman" w:cs="Times New Roman"/>
          <w:sz w:val="28"/>
          <w:szCs w:val="28"/>
        </w:rPr>
        <w:t>lti</w:t>
      </w:r>
      <w:r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i/>
          <w:iCs/>
          <w:sz w:val="28"/>
          <w:szCs w:val="28"/>
        </w:rPr>
        <w:t xml:space="preserve">ex-post </w:t>
      </w:r>
      <w:r w:rsidRPr="009F7B06">
        <w:rPr>
          <w:rFonts w:ascii="Times New Roman" w:eastAsia="Times New Roman" w:hAnsi="Times New Roman" w:cs="Times New Roman"/>
          <w:sz w:val="28"/>
          <w:szCs w:val="28"/>
        </w:rPr>
        <w:t xml:space="preserve">novērtēšanas posma </w:t>
      </w:r>
      <w:r w:rsidR="00C80193" w:rsidRPr="009F7B06">
        <w:rPr>
          <w:rFonts w:ascii="Times New Roman" w:eastAsia="Times New Roman" w:hAnsi="Times New Roman" w:cs="Times New Roman"/>
          <w:sz w:val="28"/>
          <w:szCs w:val="28"/>
        </w:rPr>
        <w:t>iztrūkum</w:t>
      </w:r>
      <w:r w:rsidR="00C80193">
        <w:rPr>
          <w:rFonts w:ascii="Times New Roman" w:eastAsia="Times New Roman" w:hAnsi="Times New Roman" w:cs="Times New Roman"/>
          <w:sz w:val="28"/>
          <w:szCs w:val="28"/>
        </w:rPr>
        <w:t>s</w:t>
      </w:r>
      <w:r w:rsidR="00C80193"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un </w:t>
      </w:r>
      <w:r w:rsidR="00C80193" w:rsidRPr="009F7B06">
        <w:rPr>
          <w:rFonts w:ascii="Times New Roman" w:eastAsia="Times New Roman" w:hAnsi="Times New Roman" w:cs="Times New Roman"/>
          <w:sz w:val="28"/>
          <w:szCs w:val="28"/>
        </w:rPr>
        <w:t>vāj</w:t>
      </w:r>
      <w:r w:rsidR="00C80193">
        <w:rPr>
          <w:rFonts w:ascii="Times New Roman" w:eastAsia="Times New Roman" w:hAnsi="Times New Roman" w:cs="Times New Roman"/>
          <w:sz w:val="28"/>
          <w:szCs w:val="28"/>
        </w:rPr>
        <w:t>a</w:t>
      </w:r>
      <w:r w:rsidR="00C80193"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sākotnējās ietekmes novērtēšanas </w:t>
      </w:r>
      <w:r w:rsidR="00C80193" w:rsidRPr="009F7B06">
        <w:rPr>
          <w:rFonts w:ascii="Times New Roman" w:eastAsia="Times New Roman" w:hAnsi="Times New Roman" w:cs="Times New Roman"/>
          <w:sz w:val="28"/>
          <w:szCs w:val="28"/>
        </w:rPr>
        <w:t>metodoloģij</w:t>
      </w:r>
      <w:r w:rsidR="00C80193">
        <w:rPr>
          <w:rFonts w:ascii="Times New Roman" w:eastAsia="Times New Roman" w:hAnsi="Times New Roman" w:cs="Times New Roman"/>
          <w:sz w:val="28"/>
          <w:szCs w:val="28"/>
        </w:rPr>
        <w:t>a</w:t>
      </w:r>
      <w:r w:rsidRPr="009F7B06">
        <w:rPr>
          <w:rFonts w:ascii="Times New Roman" w:eastAsia="Times New Roman" w:hAnsi="Times New Roman" w:cs="Times New Roman"/>
          <w:sz w:val="28"/>
          <w:szCs w:val="28"/>
        </w:rPr>
        <w:t>.</w:t>
      </w:r>
    </w:p>
    <w:p w14:paraId="63236E63" w14:textId="18453B13" w:rsidR="772B614D" w:rsidRPr="00505E0B" w:rsidRDefault="118189E0" w:rsidP="00505E0B">
      <w:pPr>
        <w:spacing w:after="240" w:line="240" w:lineRule="auto"/>
        <w:ind w:firstLine="709"/>
        <w:jc w:val="both"/>
        <w:rPr>
          <w:rFonts w:ascii="Times New Roman" w:eastAsia="Times New Roman" w:hAnsi="Times New Roman" w:cs="Times New Roman"/>
          <w:spacing w:val="-2"/>
          <w:sz w:val="28"/>
          <w:szCs w:val="28"/>
          <w:lang w:val="lv"/>
        </w:rPr>
      </w:pPr>
      <w:r w:rsidRPr="00505E0B">
        <w:rPr>
          <w:rFonts w:ascii="Times New Roman" w:eastAsia="Times New Roman" w:hAnsi="Times New Roman" w:cs="Times New Roman"/>
          <w:spacing w:val="-2"/>
          <w:sz w:val="28"/>
          <w:szCs w:val="28"/>
        </w:rPr>
        <w:t xml:space="preserve">Līdz ar to </w:t>
      </w:r>
      <w:r w:rsidR="161B1399" w:rsidRPr="00505E0B">
        <w:rPr>
          <w:rFonts w:ascii="Times New Roman" w:eastAsia="Times New Roman" w:hAnsi="Times New Roman" w:cs="Times New Roman"/>
          <w:spacing w:val="-2"/>
          <w:sz w:val="28"/>
          <w:szCs w:val="28"/>
        </w:rPr>
        <w:t>M</w:t>
      </w:r>
      <w:r w:rsidR="51FDC831" w:rsidRPr="00505E0B">
        <w:rPr>
          <w:rFonts w:ascii="Times New Roman" w:eastAsia="Times New Roman" w:hAnsi="Times New Roman" w:cs="Times New Roman"/>
          <w:spacing w:val="-2"/>
          <w:sz w:val="28"/>
          <w:szCs w:val="28"/>
        </w:rPr>
        <w:t xml:space="preserve">odernizācijas plāna </w:t>
      </w:r>
      <w:r w:rsidRPr="00505E0B">
        <w:rPr>
          <w:rFonts w:ascii="Times New Roman" w:eastAsia="Times New Roman" w:hAnsi="Times New Roman" w:cs="Times New Roman"/>
          <w:spacing w:val="-2"/>
          <w:sz w:val="28"/>
          <w:szCs w:val="28"/>
        </w:rPr>
        <w:t xml:space="preserve">rīcības virziena </w:t>
      </w:r>
      <w:r w:rsidR="00AB16AB" w:rsidRPr="00505E0B">
        <w:rPr>
          <w:rFonts w:ascii="Times New Roman" w:eastAsia="Calibri" w:hAnsi="Times New Roman" w:cs="Times New Roman"/>
          <w:spacing w:val="-2"/>
          <w:sz w:val="28"/>
          <w:szCs w:val="28"/>
        </w:rPr>
        <w:t>"</w:t>
      </w:r>
      <w:r w:rsidR="76C51E92" w:rsidRPr="00505E0B">
        <w:rPr>
          <w:rFonts w:ascii="Times New Roman" w:eastAsia="Times New Roman" w:hAnsi="Times New Roman" w:cs="Times New Roman"/>
          <w:spacing w:val="-2"/>
          <w:sz w:val="28"/>
          <w:szCs w:val="28"/>
        </w:rPr>
        <w:t xml:space="preserve">Politikas </w:t>
      </w:r>
      <w:r w:rsidR="5EB7A9A4" w:rsidRPr="00505E0B">
        <w:rPr>
          <w:rFonts w:ascii="Times New Roman" w:eastAsia="Times New Roman" w:hAnsi="Times New Roman" w:cs="Times New Roman"/>
          <w:spacing w:val="-2"/>
          <w:sz w:val="28"/>
          <w:szCs w:val="28"/>
        </w:rPr>
        <w:t xml:space="preserve">un regulējuma </w:t>
      </w:r>
      <w:r w:rsidR="76C51E92" w:rsidRPr="00505E0B">
        <w:rPr>
          <w:rFonts w:ascii="Times New Roman" w:eastAsia="Times New Roman" w:hAnsi="Times New Roman" w:cs="Times New Roman"/>
          <w:spacing w:val="-2"/>
          <w:sz w:val="28"/>
          <w:szCs w:val="28"/>
        </w:rPr>
        <w:t>kvalitāte</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 xml:space="preserve"> mērķis ir </w:t>
      </w:r>
      <w:r w:rsidRPr="00505E0B">
        <w:rPr>
          <w:rFonts w:ascii="Times New Roman" w:eastAsia="Times New Roman" w:hAnsi="Times New Roman" w:cs="Times New Roman"/>
          <w:b/>
          <w:bCs/>
          <w:spacing w:val="-2"/>
          <w:sz w:val="28"/>
          <w:szCs w:val="28"/>
        </w:rPr>
        <w:t>līdz 20</w:t>
      </w:r>
      <w:r w:rsidR="5A5E6DD5" w:rsidRPr="00505E0B">
        <w:rPr>
          <w:rFonts w:ascii="Times New Roman" w:eastAsia="Times New Roman" w:hAnsi="Times New Roman" w:cs="Times New Roman"/>
          <w:b/>
          <w:bCs/>
          <w:spacing w:val="-2"/>
          <w:sz w:val="28"/>
          <w:szCs w:val="28"/>
        </w:rPr>
        <w:t>27</w:t>
      </w:r>
      <w:r w:rsidR="00B84FCD" w:rsidRPr="00505E0B">
        <w:rPr>
          <w:rFonts w:ascii="Times New Roman" w:eastAsia="Times New Roman" w:hAnsi="Times New Roman" w:cs="Times New Roman"/>
          <w:b/>
          <w:bCs/>
          <w:spacing w:val="-2"/>
          <w:sz w:val="28"/>
          <w:szCs w:val="28"/>
        </w:rPr>
        <w:t>. gad</w:t>
      </w:r>
      <w:r w:rsidRPr="00505E0B">
        <w:rPr>
          <w:rFonts w:ascii="Times New Roman" w:eastAsia="Times New Roman" w:hAnsi="Times New Roman" w:cs="Times New Roman"/>
          <w:b/>
          <w:bCs/>
          <w:spacing w:val="-2"/>
          <w:sz w:val="28"/>
          <w:szCs w:val="28"/>
        </w:rPr>
        <w:t xml:space="preserve">am izveidot politikas un regulējuma kvalitātes nodrošināšanas sistēmu, kas ietver </w:t>
      </w:r>
      <w:r w:rsidR="00137C07" w:rsidRPr="00505E0B">
        <w:rPr>
          <w:rFonts w:ascii="Times New Roman" w:eastAsia="Times New Roman" w:hAnsi="Times New Roman" w:cs="Times New Roman"/>
          <w:b/>
          <w:bCs/>
          <w:spacing w:val="-2"/>
          <w:sz w:val="28"/>
          <w:szCs w:val="28"/>
        </w:rPr>
        <w:t>datos</w:t>
      </w:r>
      <w:r w:rsidRPr="00505E0B">
        <w:rPr>
          <w:rFonts w:ascii="Times New Roman" w:eastAsia="Times New Roman" w:hAnsi="Times New Roman" w:cs="Times New Roman"/>
          <w:b/>
          <w:bCs/>
          <w:spacing w:val="-2"/>
          <w:sz w:val="28"/>
          <w:szCs w:val="28"/>
        </w:rPr>
        <w:t xml:space="preserve"> balstītas politikas un regulējuma </w:t>
      </w:r>
      <w:r w:rsidR="00137C07" w:rsidRPr="00505E0B">
        <w:rPr>
          <w:rFonts w:ascii="Times New Roman" w:eastAsia="Times New Roman" w:hAnsi="Times New Roman" w:cs="Times New Roman"/>
          <w:b/>
          <w:bCs/>
          <w:spacing w:val="-2"/>
          <w:sz w:val="28"/>
          <w:szCs w:val="28"/>
        </w:rPr>
        <w:t xml:space="preserve">izstrādi un </w:t>
      </w:r>
      <w:r w:rsidRPr="00505E0B">
        <w:rPr>
          <w:rFonts w:ascii="Times New Roman" w:eastAsia="Times New Roman" w:hAnsi="Times New Roman" w:cs="Times New Roman"/>
          <w:b/>
          <w:bCs/>
          <w:spacing w:val="-2"/>
          <w:sz w:val="28"/>
          <w:szCs w:val="28"/>
        </w:rPr>
        <w:t>jēgpilnu ietekmes novērtēšanu</w:t>
      </w:r>
      <w:r w:rsidR="324D0E2E" w:rsidRPr="00505E0B">
        <w:rPr>
          <w:rFonts w:ascii="Times New Roman" w:eastAsia="Times New Roman" w:hAnsi="Times New Roman" w:cs="Times New Roman"/>
          <w:b/>
          <w:bCs/>
          <w:spacing w:val="-2"/>
          <w:sz w:val="28"/>
          <w:szCs w:val="28"/>
        </w:rPr>
        <w:t>, mazinot administratīvo slogu</w:t>
      </w:r>
      <w:r w:rsidR="0DDD52AB" w:rsidRPr="00505E0B">
        <w:rPr>
          <w:rFonts w:ascii="Times New Roman" w:eastAsia="Times New Roman" w:hAnsi="Times New Roman" w:cs="Times New Roman"/>
          <w:b/>
          <w:bCs/>
          <w:spacing w:val="-2"/>
          <w:sz w:val="28"/>
          <w:szCs w:val="28"/>
        </w:rPr>
        <w:t>.</w:t>
      </w:r>
    </w:p>
    <w:p w14:paraId="0CC81E0F" w14:textId="4AE81355" w:rsidR="772B614D" w:rsidRPr="009F7B06" w:rsidRDefault="201057D1" w:rsidP="79BD7791">
      <w:pPr>
        <w:spacing w:after="120" w:line="240" w:lineRule="auto"/>
        <w:ind w:firstLine="709"/>
        <w:jc w:val="both"/>
        <w:rPr>
          <w:rFonts w:ascii="Times New Roman" w:eastAsia="Times New Roman" w:hAnsi="Times New Roman" w:cs="Times New Roman"/>
          <w:b/>
          <w:bCs/>
          <w:sz w:val="28"/>
          <w:szCs w:val="28"/>
        </w:rPr>
      </w:pPr>
      <w:r w:rsidRPr="009F7B06">
        <w:rPr>
          <w:rFonts w:ascii="Times New Roman" w:eastAsia="Times New Roman" w:hAnsi="Times New Roman" w:cs="Times New Roman"/>
          <w:b/>
          <w:bCs/>
          <w:sz w:val="28"/>
          <w:szCs w:val="28"/>
        </w:rPr>
        <w:t>Sasniedzamais rezultāts</w:t>
      </w:r>
      <w:r w:rsidR="46E20838" w:rsidRPr="009F7B06">
        <w:rPr>
          <w:rFonts w:ascii="Times New Roman" w:eastAsia="Times New Roman" w:hAnsi="Times New Roman" w:cs="Times New Roman"/>
          <w:b/>
          <w:bCs/>
          <w:sz w:val="28"/>
          <w:szCs w:val="28"/>
        </w:rPr>
        <w:t xml:space="preserve"> </w:t>
      </w:r>
    </w:p>
    <w:p w14:paraId="252ACAE3" w14:textId="33CE3249" w:rsidR="00386613" w:rsidRPr="00505E0B" w:rsidRDefault="683D2132" w:rsidP="00505E0B">
      <w:pPr>
        <w:spacing w:after="240" w:line="240" w:lineRule="auto"/>
        <w:ind w:firstLine="709"/>
        <w:jc w:val="both"/>
        <w:rPr>
          <w:rFonts w:ascii="Times New Roman" w:eastAsia="Times New Roman" w:hAnsi="Times New Roman" w:cs="Times New Roman"/>
          <w:spacing w:val="-2"/>
          <w:sz w:val="28"/>
          <w:szCs w:val="28"/>
          <w:lang w:val="lv"/>
        </w:rPr>
      </w:pPr>
      <w:bookmarkStart w:id="32" w:name="_Hlk118374918"/>
      <w:r w:rsidRPr="00505E0B">
        <w:rPr>
          <w:rFonts w:ascii="Times New Roman" w:eastAsia="Times New Roman" w:hAnsi="Times New Roman" w:cs="Times New Roman"/>
          <w:spacing w:val="-2"/>
          <w:sz w:val="28"/>
          <w:szCs w:val="28"/>
          <w:lang w:val="lv"/>
        </w:rPr>
        <w:t>Tiek iev</w:t>
      </w:r>
      <w:r w:rsidR="61DDBB2C" w:rsidRPr="00505E0B">
        <w:rPr>
          <w:rFonts w:ascii="Times New Roman" w:eastAsia="Times New Roman" w:hAnsi="Times New Roman" w:cs="Times New Roman"/>
          <w:spacing w:val="-2"/>
          <w:sz w:val="28"/>
          <w:szCs w:val="28"/>
          <w:lang w:val="lv"/>
        </w:rPr>
        <w:t xml:space="preserve">iesta </w:t>
      </w:r>
      <w:r w:rsidR="7DA30F7B" w:rsidRPr="00505E0B">
        <w:rPr>
          <w:rFonts w:ascii="Times New Roman" w:eastAsia="Times New Roman" w:hAnsi="Times New Roman" w:cs="Times New Roman"/>
          <w:spacing w:val="-2"/>
          <w:sz w:val="28"/>
          <w:szCs w:val="28"/>
          <w:lang w:val="lv"/>
        </w:rPr>
        <w:t>vienota pieeja datos balstītas politikas veidošanai</w:t>
      </w:r>
      <w:r w:rsidR="00E10359" w:rsidRPr="00505E0B">
        <w:rPr>
          <w:rFonts w:ascii="Times New Roman" w:eastAsia="Times New Roman" w:hAnsi="Times New Roman" w:cs="Times New Roman"/>
          <w:spacing w:val="-2"/>
          <w:sz w:val="28"/>
          <w:szCs w:val="28"/>
          <w:lang w:val="lv"/>
        </w:rPr>
        <w:t> </w:t>
      </w:r>
      <w:r w:rsidR="00E10359" w:rsidRPr="00505E0B">
        <w:rPr>
          <w:rFonts w:ascii="Times New Roman" w:eastAsia="Times New Roman" w:hAnsi="Times New Roman" w:cs="Times New Roman"/>
          <w:spacing w:val="-2"/>
          <w:sz w:val="28"/>
          <w:szCs w:val="28"/>
        </w:rPr>
        <w:t>–</w:t>
      </w:r>
      <w:r w:rsidR="7DA30F7B" w:rsidRPr="00505E0B">
        <w:rPr>
          <w:rFonts w:ascii="Times New Roman" w:eastAsia="Times New Roman" w:hAnsi="Times New Roman" w:cs="Times New Roman"/>
          <w:spacing w:val="-2"/>
          <w:sz w:val="28"/>
          <w:szCs w:val="28"/>
          <w:lang w:val="lv"/>
        </w:rPr>
        <w:t xml:space="preserve"> datu ieguvei,</w:t>
      </w:r>
      <w:r w:rsidR="007B1903" w:rsidRPr="00505E0B">
        <w:rPr>
          <w:rFonts w:ascii="Times New Roman" w:eastAsia="Times New Roman" w:hAnsi="Times New Roman" w:cs="Times New Roman"/>
          <w:spacing w:val="-2"/>
          <w:sz w:val="28"/>
          <w:szCs w:val="28"/>
          <w:lang w:val="lv"/>
        </w:rPr>
        <w:t xml:space="preserve"> kvalitātes nodrošināšanai,</w:t>
      </w:r>
      <w:r w:rsidR="7DA30F7B" w:rsidRPr="00505E0B">
        <w:rPr>
          <w:rFonts w:ascii="Times New Roman" w:eastAsia="Times New Roman" w:hAnsi="Times New Roman" w:cs="Times New Roman"/>
          <w:spacing w:val="-2"/>
          <w:sz w:val="28"/>
          <w:szCs w:val="28"/>
          <w:lang w:val="lv"/>
        </w:rPr>
        <w:t xml:space="preserve"> ap</w:t>
      </w:r>
      <w:r w:rsidR="007B1903" w:rsidRPr="00505E0B">
        <w:rPr>
          <w:rFonts w:ascii="Times New Roman" w:eastAsia="Times New Roman" w:hAnsi="Times New Roman" w:cs="Times New Roman"/>
          <w:spacing w:val="-2"/>
          <w:sz w:val="28"/>
          <w:szCs w:val="28"/>
          <w:lang w:val="lv"/>
        </w:rPr>
        <w:t xml:space="preserve">ritei, </w:t>
      </w:r>
      <w:r w:rsidR="7DA30F7B" w:rsidRPr="00505E0B">
        <w:rPr>
          <w:rFonts w:ascii="Times New Roman" w:eastAsia="Times New Roman" w:hAnsi="Times New Roman" w:cs="Times New Roman"/>
          <w:spacing w:val="-2"/>
          <w:sz w:val="28"/>
          <w:szCs w:val="28"/>
          <w:lang w:val="lv"/>
        </w:rPr>
        <w:t>analīzei</w:t>
      </w:r>
      <w:r w:rsidR="007B1903" w:rsidRPr="00505E0B">
        <w:rPr>
          <w:rFonts w:ascii="Times New Roman" w:eastAsia="Times New Roman" w:hAnsi="Times New Roman" w:cs="Times New Roman"/>
          <w:spacing w:val="-2"/>
          <w:sz w:val="28"/>
          <w:szCs w:val="28"/>
          <w:lang w:val="lv"/>
        </w:rPr>
        <w:t xml:space="preserve"> un uzglabāšanai</w:t>
      </w:r>
      <w:r w:rsidR="7DA30F7B" w:rsidRPr="00505E0B">
        <w:rPr>
          <w:rFonts w:ascii="Times New Roman" w:eastAsia="Times New Roman" w:hAnsi="Times New Roman" w:cs="Times New Roman"/>
          <w:spacing w:val="-2"/>
          <w:sz w:val="28"/>
          <w:szCs w:val="28"/>
          <w:lang w:val="lv"/>
        </w:rPr>
        <w:t>.</w:t>
      </w:r>
      <w:r w:rsidR="00651639" w:rsidRPr="00505E0B">
        <w:rPr>
          <w:rFonts w:ascii="Times New Roman" w:eastAsia="Times New Roman" w:hAnsi="Times New Roman" w:cs="Times New Roman"/>
          <w:spacing w:val="-2"/>
          <w:sz w:val="28"/>
          <w:szCs w:val="28"/>
          <w:lang w:val="lv"/>
        </w:rPr>
        <w:t xml:space="preserve"> </w:t>
      </w:r>
      <w:r w:rsidR="007B1903" w:rsidRPr="00505E0B">
        <w:rPr>
          <w:rFonts w:ascii="Times New Roman" w:eastAsia="Times New Roman" w:hAnsi="Times New Roman" w:cs="Times New Roman"/>
          <w:spacing w:val="-2"/>
          <w:sz w:val="28"/>
          <w:szCs w:val="28"/>
          <w:lang w:val="lv"/>
        </w:rPr>
        <w:t xml:space="preserve">Tiek attīstīta ne tikai </w:t>
      </w:r>
      <w:r w:rsidR="007B1903" w:rsidRPr="00505E0B">
        <w:rPr>
          <w:rFonts w:ascii="Times New Roman" w:eastAsia="Times New Roman" w:hAnsi="Times New Roman" w:cs="Times New Roman"/>
          <w:i/>
          <w:iCs/>
          <w:spacing w:val="-2"/>
          <w:sz w:val="28"/>
          <w:szCs w:val="28"/>
          <w:lang w:val="lv"/>
        </w:rPr>
        <w:t>ex-ante</w:t>
      </w:r>
      <w:r w:rsidR="007B1903" w:rsidRPr="00505E0B">
        <w:rPr>
          <w:rFonts w:ascii="Times New Roman" w:eastAsia="Times New Roman" w:hAnsi="Times New Roman" w:cs="Times New Roman"/>
          <w:spacing w:val="-2"/>
          <w:sz w:val="28"/>
          <w:szCs w:val="28"/>
          <w:lang w:val="lv"/>
        </w:rPr>
        <w:t xml:space="preserve">, bet arī </w:t>
      </w:r>
      <w:r w:rsidR="007B1903" w:rsidRPr="00505E0B">
        <w:rPr>
          <w:rFonts w:ascii="Times New Roman" w:eastAsia="Times New Roman" w:hAnsi="Times New Roman" w:cs="Times New Roman"/>
          <w:i/>
          <w:iCs/>
          <w:spacing w:val="-2"/>
          <w:sz w:val="28"/>
          <w:szCs w:val="28"/>
          <w:lang w:val="lv"/>
        </w:rPr>
        <w:t>ex-post</w:t>
      </w:r>
      <w:r w:rsidR="007B1903" w:rsidRPr="00505E0B">
        <w:rPr>
          <w:rFonts w:ascii="Times New Roman" w:eastAsia="Times New Roman" w:hAnsi="Times New Roman" w:cs="Times New Roman"/>
          <w:spacing w:val="-2"/>
          <w:sz w:val="28"/>
          <w:szCs w:val="28"/>
          <w:lang w:val="lv"/>
        </w:rPr>
        <w:t xml:space="preserve"> i</w:t>
      </w:r>
      <w:r w:rsidR="201057D1" w:rsidRPr="00505E0B">
        <w:rPr>
          <w:rFonts w:ascii="Times New Roman" w:eastAsia="Times New Roman" w:hAnsi="Times New Roman" w:cs="Times New Roman"/>
          <w:spacing w:val="-2"/>
          <w:sz w:val="28"/>
          <w:szCs w:val="28"/>
          <w:lang w:val="lv"/>
        </w:rPr>
        <w:t>etekmes novērtēšana</w:t>
      </w:r>
      <w:r w:rsidR="007B1903" w:rsidRPr="00505E0B">
        <w:rPr>
          <w:rFonts w:ascii="Times New Roman" w:eastAsia="Times New Roman" w:hAnsi="Times New Roman" w:cs="Times New Roman"/>
          <w:spacing w:val="-2"/>
          <w:sz w:val="28"/>
          <w:szCs w:val="28"/>
          <w:lang w:val="lv"/>
        </w:rPr>
        <w:t xml:space="preserve">, </w:t>
      </w:r>
      <w:r w:rsidR="00C80193">
        <w:rPr>
          <w:rFonts w:ascii="Times New Roman" w:eastAsia="Times New Roman" w:hAnsi="Times New Roman" w:cs="Times New Roman"/>
          <w:spacing w:val="-2"/>
          <w:sz w:val="28"/>
          <w:szCs w:val="28"/>
          <w:lang w:val="lv"/>
        </w:rPr>
        <w:t>un t</w:t>
      </w:r>
      <w:r w:rsidR="00C80193" w:rsidRPr="00505E0B">
        <w:rPr>
          <w:rFonts w:ascii="Times New Roman" w:eastAsia="Times New Roman" w:hAnsi="Times New Roman" w:cs="Times New Roman"/>
          <w:spacing w:val="-2"/>
          <w:sz w:val="28"/>
          <w:szCs w:val="28"/>
          <w:lang w:val="lv"/>
        </w:rPr>
        <w:t>ā</w:t>
      </w:r>
      <w:r w:rsidR="00C80193">
        <w:rPr>
          <w:rFonts w:ascii="Times New Roman" w:eastAsia="Times New Roman" w:hAnsi="Times New Roman" w:cs="Times New Roman"/>
          <w:spacing w:val="-2"/>
          <w:sz w:val="28"/>
          <w:szCs w:val="28"/>
          <w:lang w:val="lv"/>
        </w:rPr>
        <w:t>s</w:t>
      </w:r>
      <w:r w:rsidR="00C80193" w:rsidRPr="00505E0B">
        <w:rPr>
          <w:rFonts w:ascii="Times New Roman" w:eastAsia="Times New Roman" w:hAnsi="Times New Roman" w:cs="Times New Roman"/>
          <w:spacing w:val="-2"/>
          <w:sz w:val="28"/>
          <w:szCs w:val="28"/>
          <w:lang w:val="lv"/>
        </w:rPr>
        <w:t xml:space="preserve"> </w:t>
      </w:r>
      <w:r w:rsidR="201057D1" w:rsidRPr="00505E0B">
        <w:rPr>
          <w:rFonts w:ascii="Times New Roman" w:eastAsia="Times New Roman" w:hAnsi="Times New Roman" w:cs="Times New Roman"/>
          <w:spacing w:val="-2"/>
          <w:sz w:val="28"/>
          <w:szCs w:val="28"/>
          <w:lang w:val="lv"/>
        </w:rPr>
        <w:t xml:space="preserve">rezultātā uzlabojas </w:t>
      </w:r>
      <w:r w:rsidR="00651639" w:rsidRPr="00505E0B">
        <w:rPr>
          <w:rFonts w:ascii="Times New Roman" w:eastAsia="Times New Roman" w:hAnsi="Times New Roman" w:cs="Times New Roman"/>
          <w:spacing w:val="-2"/>
          <w:sz w:val="28"/>
          <w:szCs w:val="28"/>
          <w:lang w:val="lv"/>
        </w:rPr>
        <w:t xml:space="preserve">politikas un </w:t>
      </w:r>
      <w:r w:rsidR="201057D1" w:rsidRPr="00505E0B">
        <w:rPr>
          <w:rFonts w:ascii="Times New Roman" w:eastAsia="Times New Roman" w:hAnsi="Times New Roman" w:cs="Times New Roman"/>
          <w:spacing w:val="-2"/>
          <w:sz w:val="28"/>
          <w:szCs w:val="28"/>
          <w:lang w:val="lv"/>
        </w:rPr>
        <w:t>regulējuma kvalitāte</w:t>
      </w:r>
      <w:r w:rsidR="621BFA07" w:rsidRPr="00505E0B">
        <w:rPr>
          <w:rFonts w:ascii="Times New Roman" w:eastAsia="Times New Roman" w:hAnsi="Times New Roman" w:cs="Times New Roman"/>
          <w:spacing w:val="-2"/>
          <w:sz w:val="28"/>
          <w:szCs w:val="28"/>
          <w:lang w:val="lv"/>
        </w:rPr>
        <w:t>.</w:t>
      </w:r>
      <w:r w:rsidR="000C5B79" w:rsidRPr="00505E0B">
        <w:rPr>
          <w:rFonts w:ascii="Times New Roman" w:eastAsia="Times New Roman" w:hAnsi="Times New Roman" w:cs="Times New Roman"/>
          <w:spacing w:val="-2"/>
          <w:sz w:val="28"/>
          <w:szCs w:val="28"/>
          <w:lang w:val="lv"/>
        </w:rPr>
        <w:t xml:space="preserve"> </w:t>
      </w:r>
      <w:r w:rsidR="00D13DA7" w:rsidRPr="00505E0B">
        <w:rPr>
          <w:rFonts w:ascii="Times New Roman" w:eastAsia="Times New Roman" w:hAnsi="Times New Roman" w:cs="Times New Roman"/>
          <w:spacing w:val="-2"/>
          <w:sz w:val="28"/>
          <w:szCs w:val="28"/>
          <w:lang w:val="lv"/>
        </w:rPr>
        <w:t xml:space="preserve">Tiek attīstīts </w:t>
      </w:r>
      <w:r w:rsidR="000C5B79" w:rsidRPr="00505E0B">
        <w:rPr>
          <w:rFonts w:ascii="Times New Roman" w:eastAsia="Times New Roman" w:hAnsi="Times New Roman" w:cs="Times New Roman"/>
          <w:spacing w:val="-2"/>
          <w:sz w:val="28"/>
          <w:szCs w:val="28"/>
          <w:lang w:val="lv"/>
        </w:rPr>
        <w:t>politikas plānotāju tīkls, kas darbojas kā pieredzes apmaiņas platforma dažādu institūciju politikas plānotājiem un kura ietvaros tiek organizētas mācības par aktuālajiem ietekmes izvērtēšanas jautājumiem. Sadarbībā ar nevalstiskajām organizācijām un akadēmisko sektoru tiek izstrādāti risinājumi administratīvā sloga mazināšanai.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2"/>
        <w:gridCol w:w="1134"/>
        <w:gridCol w:w="1276"/>
        <w:gridCol w:w="1559"/>
        <w:gridCol w:w="1560"/>
        <w:gridCol w:w="992"/>
        <w:gridCol w:w="992"/>
        <w:gridCol w:w="992"/>
      </w:tblGrid>
      <w:tr w:rsidR="009F7B06" w:rsidRPr="00D86D1E" w14:paraId="17CB9540" w14:textId="77777777" w:rsidTr="00070820">
        <w:tc>
          <w:tcPr>
            <w:tcW w:w="9067" w:type="dxa"/>
            <w:gridSpan w:val="8"/>
          </w:tcPr>
          <w:bookmarkEnd w:id="32"/>
          <w:p w14:paraId="4B20A7E0" w14:textId="3A430F29" w:rsidR="006E1421" w:rsidRPr="00505E0B" w:rsidRDefault="06E29336" w:rsidP="00505E0B">
            <w:pPr>
              <w:spacing w:after="80" w:line="240" w:lineRule="auto"/>
              <w:rPr>
                <w:rFonts w:ascii="Times New Roman" w:eastAsia="Times New Roman" w:hAnsi="Times New Roman" w:cs="Times New Roman"/>
                <w:b/>
                <w:bCs/>
                <w:sz w:val="24"/>
                <w:szCs w:val="24"/>
              </w:rPr>
            </w:pPr>
            <w:r w:rsidRPr="00505E0B">
              <w:rPr>
                <w:rFonts w:ascii="Times New Roman" w:eastAsia="Times New Roman" w:hAnsi="Times New Roman" w:cs="Times New Roman"/>
                <w:b/>
                <w:bCs/>
                <w:sz w:val="24"/>
                <w:szCs w:val="24"/>
              </w:rPr>
              <w:t>3</w:t>
            </w:r>
            <w:r w:rsidR="0D8D4461" w:rsidRPr="00505E0B">
              <w:rPr>
                <w:rFonts w:ascii="Times New Roman" w:eastAsia="Times New Roman" w:hAnsi="Times New Roman" w:cs="Times New Roman"/>
                <w:b/>
                <w:bCs/>
                <w:sz w:val="24"/>
                <w:szCs w:val="24"/>
              </w:rPr>
              <w:t>. Rīcības virziens</w:t>
            </w:r>
            <w:r w:rsidR="0D89CEAC" w:rsidRPr="00505E0B">
              <w:rPr>
                <w:rFonts w:ascii="Times New Roman" w:eastAsia="Times New Roman" w:hAnsi="Times New Roman" w:cs="Times New Roman"/>
                <w:b/>
                <w:bCs/>
                <w:sz w:val="24"/>
                <w:szCs w:val="24"/>
              </w:rPr>
              <w:t>: Politikas un regulējuma kvalitāte</w:t>
            </w:r>
          </w:p>
        </w:tc>
      </w:tr>
      <w:tr w:rsidR="009F7B06" w:rsidRPr="009F7B06" w14:paraId="4370592D" w14:textId="77777777" w:rsidTr="00070820">
        <w:tc>
          <w:tcPr>
            <w:tcW w:w="562" w:type="dxa"/>
            <w:vAlign w:val="center"/>
          </w:tcPr>
          <w:p w14:paraId="630EBF19" w14:textId="2155C15C"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Nr. </w:t>
            </w:r>
            <w:r w:rsidR="00B77EBF" w:rsidRPr="009F7B06">
              <w:rPr>
                <w:rFonts w:ascii="Times New Roman" w:eastAsia="Times New Roman" w:hAnsi="Times New Roman" w:cs="Times New Roman"/>
                <w:sz w:val="18"/>
                <w:szCs w:val="18"/>
              </w:rPr>
              <w:br/>
            </w:r>
            <w:r w:rsidR="00053747" w:rsidRPr="009F7B06">
              <w:rPr>
                <w:rFonts w:ascii="Times New Roman" w:eastAsia="Times New Roman" w:hAnsi="Times New Roman" w:cs="Times New Roman"/>
                <w:sz w:val="18"/>
                <w:szCs w:val="18"/>
              </w:rPr>
              <w:t>p</w:t>
            </w:r>
            <w:r w:rsidRPr="009F7B06">
              <w:rPr>
                <w:rFonts w:ascii="Times New Roman" w:eastAsia="Times New Roman" w:hAnsi="Times New Roman" w:cs="Times New Roman"/>
                <w:sz w:val="18"/>
                <w:szCs w:val="18"/>
              </w:rPr>
              <w:t>.</w:t>
            </w:r>
            <w:r w:rsidR="00053747"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k.</w:t>
            </w:r>
          </w:p>
        </w:tc>
        <w:tc>
          <w:tcPr>
            <w:tcW w:w="1134" w:type="dxa"/>
            <w:vAlign w:val="center"/>
          </w:tcPr>
          <w:p w14:paraId="74405094" w14:textId="12CBAF5B"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Pasākums</w:t>
            </w:r>
          </w:p>
        </w:tc>
        <w:tc>
          <w:tcPr>
            <w:tcW w:w="2835" w:type="dxa"/>
            <w:gridSpan w:val="2"/>
            <w:vAlign w:val="center"/>
          </w:tcPr>
          <w:p w14:paraId="60A8E092" w14:textId="7034E83A"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Darbības rezultāts</w:t>
            </w:r>
          </w:p>
        </w:tc>
        <w:tc>
          <w:tcPr>
            <w:tcW w:w="1560" w:type="dxa"/>
            <w:vAlign w:val="center"/>
          </w:tcPr>
          <w:p w14:paraId="7FF38523" w14:textId="2C2FAF38"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Rezultatīvais rādītājs</w:t>
            </w:r>
          </w:p>
        </w:tc>
        <w:tc>
          <w:tcPr>
            <w:tcW w:w="992" w:type="dxa"/>
            <w:vAlign w:val="center"/>
          </w:tcPr>
          <w:p w14:paraId="4F12C534" w14:textId="03504318"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Atbildīgā institūcija</w:t>
            </w:r>
          </w:p>
        </w:tc>
        <w:tc>
          <w:tcPr>
            <w:tcW w:w="992" w:type="dxa"/>
            <w:vAlign w:val="center"/>
          </w:tcPr>
          <w:p w14:paraId="34E3E8EE" w14:textId="1A1DF7FE"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Līdzatbildīgās institūcijas</w:t>
            </w:r>
          </w:p>
        </w:tc>
        <w:tc>
          <w:tcPr>
            <w:tcW w:w="992" w:type="dxa"/>
            <w:vAlign w:val="center"/>
          </w:tcPr>
          <w:p w14:paraId="4CE8E83A" w14:textId="71E7A6EF" w:rsidR="006E1421" w:rsidRPr="009F7B06" w:rsidRDefault="006E142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Izpildes termiņš</w:t>
            </w:r>
            <w:r w:rsidR="00227D6E"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(ar precizitāti līdz pusgadam)</w:t>
            </w:r>
          </w:p>
        </w:tc>
      </w:tr>
      <w:tr w:rsidR="009F7B06" w:rsidRPr="009F7B06" w14:paraId="7CEF593F" w14:textId="77777777" w:rsidTr="00070820">
        <w:tc>
          <w:tcPr>
            <w:tcW w:w="562" w:type="dxa"/>
            <w:vMerge w:val="restart"/>
          </w:tcPr>
          <w:p w14:paraId="78CEB65F" w14:textId="5061AC9C"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3.1.</w:t>
            </w:r>
          </w:p>
        </w:tc>
        <w:tc>
          <w:tcPr>
            <w:tcW w:w="1134" w:type="dxa"/>
            <w:vMerge w:val="restart"/>
          </w:tcPr>
          <w:p w14:paraId="582FEEE7" w14:textId="2D1DD02D" w:rsidR="00527749" w:rsidRPr="00505E0B" w:rsidRDefault="00527749" w:rsidP="00505E0B">
            <w:pPr>
              <w:spacing w:after="80" w:line="240" w:lineRule="auto"/>
              <w:rPr>
                <w:rFonts w:ascii="Times New Roman" w:eastAsia="Times New Roman" w:hAnsi="Times New Roman" w:cs="Times New Roman"/>
                <w:sz w:val="19"/>
                <w:szCs w:val="19"/>
              </w:rPr>
            </w:pPr>
            <w:r w:rsidRPr="009F7B06">
              <w:rPr>
                <w:rFonts w:ascii="Times New Roman" w:eastAsia="Times New Roman" w:hAnsi="Times New Roman" w:cs="Times New Roman"/>
                <w:sz w:val="18"/>
                <w:szCs w:val="18"/>
              </w:rPr>
              <w:t>Datos balstītas politikas veidošana</w:t>
            </w:r>
          </w:p>
        </w:tc>
        <w:tc>
          <w:tcPr>
            <w:tcW w:w="1276" w:type="dxa"/>
            <w:vMerge w:val="restart"/>
          </w:tcPr>
          <w:p w14:paraId="67901FA2" w14:textId="05C12970" w:rsidR="00527749" w:rsidRPr="009F7B06"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9"/>
                <w:szCs w:val="19"/>
              </w:rPr>
              <w:t xml:space="preserve">Ieviesta sistēmiska uz analizētiem datiem balstīta valsts pārvaldes un nozaru darbība. </w:t>
            </w:r>
            <w:r w:rsidRPr="009F7B06">
              <w:rPr>
                <w:rFonts w:ascii="Times New Roman" w:eastAsia="Times New Roman" w:hAnsi="Times New Roman" w:cs="Times New Roman"/>
                <w:sz w:val="18"/>
                <w:szCs w:val="18"/>
              </w:rPr>
              <w:t xml:space="preserve">Valsts pārvalde </w:t>
            </w:r>
            <w:r w:rsidR="00C80193" w:rsidRPr="009F7B06">
              <w:rPr>
                <w:rFonts w:ascii="Times New Roman" w:eastAsia="Times New Roman" w:hAnsi="Times New Roman" w:cs="Times New Roman"/>
                <w:sz w:val="18"/>
                <w:szCs w:val="18"/>
              </w:rPr>
              <w:t xml:space="preserve">datu iegūšanā, izmantošanā un analīzē </w:t>
            </w:r>
            <w:r w:rsidRPr="009F7B06">
              <w:rPr>
                <w:rFonts w:ascii="Times New Roman" w:eastAsia="Times New Roman" w:hAnsi="Times New Roman" w:cs="Times New Roman"/>
                <w:sz w:val="18"/>
                <w:szCs w:val="18"/>
              </w:rPr>
              <w:t>sadarbojas ar privātā, akadēmiskā un nevaldības sektora pārstāvjiem</w:t>
            </w:r>
          </w:p>
        </w:tc>
        <w:tc>
          <w:tcPr>
            <w:tcW w:w="1559" w:type="dxa"/>
            <w:vMerge w:val="restart"/>
          </w:tcPr>
          <w:p w14:paraId="2AA71F61" w14:textId="5D148A95" w:rsidR="00527749" w:rsidRPr="009F7B06"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Valsts </w:t>
            </w:r>
            <w:r w:rsidR="00C80193" w:rsidRPr="00505E0B">
              <w:rPr>
                <w:rFonts w:ascii="Times New Roman" w:eastAsia="Times New Roman" w:hAnsi="Times New Roman" w:cs="Times New Roman"/>
                <w:sz w:val="18"/>
                <w:szCs w:val="18"/>
              </w:rPr>
              <w:t>finansēt</w:t>
            </w:r>
            <w:r w:rsidR="00C80193">
              <w:rPr>
                <w:rFonts w:ascii="Times New Roman" w:eastAsia="Times New Roman" w:hAnsi="Times New Roman" w:cs="Times New Roman"/>
                <w:sz w:val="18"/>
                <w:szCs w:val="18"/>
              </w:rPr>
              <w:t>o</w:t>
            </w:r>
            <w:r w:rsidR="00C80193" w:rsidRPr="00505E0B">
              <w:rPr>
                <w:rFonts w:ascii="Times New Roman" w:eastAsia="Times New Roman" w:hAnsi="Times New Roman" w:cs="Times New Roman"/>
                <w:sz w:val="18"/>
                <w:szCs w:val="18"/>
              </w:rPr>
              <w:t xml:space="preserve"> lietišķ</w:t>
            </w:r>
            <w:r w:rsidR="00C80193">
              <w:rPr>
                <w:rFonts w:ascii="Times New Roman" w:eastAsia="Times New Roman" w:hAnsi="Times New Roman" w:cs="Times New Roman"/>
                <w:sz w:val="18"/>
                <w:szCs w:val="18"/>
              </w:rPr>
              <w:t>o</w:t>
            </w:r>
            <w:r w:rsidR="00C80193"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 xml:space="preserve">pētījumu rezultāti ir ticami, pierādāmi un atbilst pētījumā </w:t>
            </w:r>
            <w:r w:rsidR="00C80193">
              <w:rPr>
                <w:rFonts w:ascii="Times New Roman" w:eastAsia="Times New Roman" w:hAnsi="Times New Roman" w:cs="Times New Roman"/>
                <w:sz w:val="18"/>
                <w:szCs w:val="18"/>
              </w:rPr>
              <w:t>lie</w:t>
            </w:r>
            <w:r w:rsidR="00C80193" w:rsidRPr="00505E0B">
              <w:rPr>
                <w:rFonts w:ascii="Times New Roman" w:eastAsia="Times New Roman" w:hAnsi="Times New Roman" w:cs="Times New Roman"/>
                <w:sz w:val="18"/>
                <w:szCs w:val="18"/>
              </w:rPr>
              <w:t xml:space="preserve">totajai </w:t>
            </w:r>
            <w:r w:rsidRPr="00505E0B">
              <w:rPr>
                <w:rFonts w:ascii="Times New Roman" w:eastAsia="Times New Roman" w:hAnsi="Times New Roman" w:cs="Times New Roman"/>
                <w:sz w:val="18"/>
                <w:szCs w:val="18"/>
              </w:rPr>
              <w:t>metodoloģijai, kas veicina to izmantojamību lēmumu pieņemšanā un stiprina uzticēšanos valsts pārvaldei</w:t>
            </w:r>
          </w:p>
        </w:tc>
        <w:tc>
          <w:tcPr>
            <w:tcW w:w="1560" w:type="dxa"/>
          </w:tcPr>
          <w:p w14:paraId="55DA5729" w14:textId="78154FE4" w:rsidR="00527749" w:rsidRPr="009F7B06"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Valsts finansētie lietišķie pētījumi tiek veikti atbilstoši VK vadībā izstrādātai metodikai</w:t>
            </w:r>
          </w:p>
        </w:tc>
        <w:tc>
          <w:tcPr>
            <w:tcW w:w="992" w:type="dxa"/>
          </w:tcPr>
          <w:p w14:paraId="4CB4F70D" w14:textId="735BF469"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66695A0E" w14:textId="64A6CEE5"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Pr>
          <w:p w14:paraId="7725C295" w14:textId="5B301B1C"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2025</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1A792B0C" w14:textId="77777777" w:rsidTr="00070820">
        <w:tc>
          <w:tcPr>
            <w:tcW w:w="562" w:type="dxa"/>
            <w:vMerge/>
          </w:tcPr>
          <w:p w14:paraId="66D5A2EB" w14:textId="77777777" w:rsidR="00527749" w:rsidRPr="00505E0B" w:rsidRDefault="00527749" w:rsidP="00505E0B">
            <w:pPr>
              <w:spacing w:after="80" w:line="240" w:lineRule="auto"/>
              <w:rPr>
                <w:rFonts w:ascii="Times New Roman" w:hAnsi="Times New Roman" w:cs="Times New Roman"/>
              </w:rPr>
            </w:pPr>
          </w:p>
        </w:tc>
        <w:tc>
          <w:tcPr>
            <w:tcW w:w="1134" w:type="dxa"/>
            <w:vMerge/>
          </w:tcPr>
          <w:p w14:paraId="2CD7F9D3" w14:textId="77777777" w:rsidR="00527749" w:rsidRPr="00505E0B" w:rsidRDefault="00527749" w:rsidP="00505E0B">
            <w:pPr>
              <w:spacing w:after="80" w:line="240" w:lineRule="auto"/>
              <w:rPr>
                <w:rFonts w:ascii="Times New Roman" w:hAnsi="Times New Roman" w:cs="Times New Roman"/>
              </w:rPr>
            </w:pPr>
          </w:p>
        </w:tc>
        <w:tc>
          <w:tcPr>
            <w:tcW w:w="1276" w:type="dxa"/>
            <w:vMerge/>
          </w:tcPr>
          <w:p w14:paraId="7497CF11" w14:textId="77777777" w:rsidR="00527749" w:rsidRPr="00505E0B" w:rsidRDefault="00527749" w:rsidP="00505E0B">
            <w:pPr>
              <w:spacing w:after="80" w:line="240" w:lineRule="auto"/>
              <w:rPr>
                <w:rFonts w:ascii="Times New Roman" w:hAnsi="Times New Roman" w:cs="Times New Roman"/>
              </w:rPr>
            </w:pPr>
          </w:p>
        </w:tc>
        <w:tc>
          <w:tcPr>
            <w:tcW w:w="1559" w:type="dxa"/>
            <w:vMerge/>
          </w:tcPr>
          <w:p w14:paraId="7EEFC0F3" w14:textId="77777777" w:rsidR="00527749" w:rsidRPr="009F7B06" w:rsidRDefault="00527749" w:rsidP="00505E0B">
            <w:pPr>
              <w:spacing w:after="80" w:line="240" w:lineRule="auto"/>
              <w:rPr>
                <w:rFonts w:ascii="Times New Roman" w:eastAsia="Times New Roman" w:hAnsi="Times New Roman" w:cs="Times New Roman"/>
                <w:sz w:val="18"/>
                <w:szCs w:val="18"/>
              </w:rPr>
            </w:pPr>
          </w:p>
        </w:tc>
        <w:tc>
          <w:tcPr>
            <w:tcW w:w="1560" w:type="dxa"/>
          </w:tcPr>
          <w:p w14:paraId="4ECA1B32" w14:textId="3D472AE5" w:rsidR="00527749" w:rsidRPr="009F7B06"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Valsts finansētie lietišķie pētījumi ir vienoti pieejami un sistematizēti datubāzē, ērti izmantošanai</w:t>
            </w:r>
          </w:p>
        </w:tc>
        <w:tc>
          <w:tcPr>
            <w:tcW w:w="992" w:type="dxa"/>
          </w:tcPr>
          <w:p w14:paraId="3A821CD0" w14:textId="6F0AEEFA"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Pr>
          <w:p w14:paraId="2C9834A0" w14:textId="6E456EAD" w:rsidR="00527749" w:rsidRPr="009F7B06" w:rsidRDefault="004E5B71" w:rsidP="00505E0B">
            <w:pPr>
              <w:spacing w:after="80" w:line="240" w:lineRule="auto"/>
              <w:rPr>
                <w:rFonts w:ascii="Times New Roman" w:eastAsia="Times New Roman" w:hAnsi="Times New Roman" w:cs="Times New Roman"/>
                <w:sz w:val="18"/>
                <w:szCs w:val="18"/>
              </w:rPr>
            </w:pPr>
            <w:r w:rsidRPr="00505E0B">
              <w:rPr>
                <w:rFonts w:ascii="Times New Roman" w:hAnsi="Times New Roman" w:cs="Times New Roman"/>
              </w:rPr>
              <w:t>–</w:t>
            </w:r>
          </w:p>
        </w:tc>
        <w:tc>
          <w:tcPr>
            <w:tcW w:w="992" w:type="dxa"/>
          </w:tcPr>
          <w:p w14:paraId="6627A887" w14:textId="78B3DABB"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0F47F791" w14:textId="77777777" w:rsidTr="00070820">
        <w:tc>
          <w:tcPr>
            <w:tcW w:w="562" w:type="dxa"/>
            <w:vMerge/>
          </w:tcPr>
          <w:p w14:paraId="06594535" w14:textId="77777777" w:rsidR="00527749" w:rsidRPr="00505E0B" w:rsidRDefault="00527749" w:rsidP="00505E0B">
            <w:pPr>
              <w:spacing w:after="80" w:line="240" w:lineRule="auto"/>
              <w:rPr>
                <w:rFonts w:ascii="Times New Roman" w:hAnsi="Times New Roman" w:cs="Times New Roman"/>
              </w:rPr>
            </w:pPr>
          </w:p>
        </w:tc>
        <w:tc>
          <w:tcPr>
            <w:tcW w:w="1134" w:type="dxa"/>
            <w:vMerge/>
          </w:tcPr>
          <w:p w14:paraId="7E868348" w14:textId="77777777" w:rsidR="00527749" w:rsidRPr="00505E0B" w:rsidRDefault="00527749" w:rsidP="00505E0B">
            <w:pPr>
              <w:spacing w:after="80" w:line="240" w:lineRule="auto"/>
              <w:rPr>
                <w:rFonts w:ascii="Times New Roman" w:hAnsi="Times New Roman" w:cs="Times New Roman"/>
              </w:rPr>
            </w:pPr>
          </w:p>
        </w:tc>
        <w:tc>
          <w:tcPr>
            <w:tcW w:w="1276" w:type="dxa"/>
            <w:vMerge/>
          </w:tcPr>
          <w:p w14:paraId="71FC447A" w14:textId="77777777" w:rsidR="00527749" w:rsidRPr="00505E0B" w:rsidRDefault="00527749" w:rsidP="00505E0B">
            <w:pPr>
              <w:spacing w:after="80" w:line="240" w:lineRule="auto"/>
              <w:rPr>
                <w:rFonts w:ascii="Times New Roman" w:hAnsi="Times New Roman" w:cs="Times New Roman"/>
              </w:rPr>
            </w:pPr>
          </w:p>
        </w:tc>
        <w:tc>
          <w:tcPr>
            <w:tcW w:w="1559" w:type="dxa"/>
          </w:tcPr>
          <w:p w14:paraId="3316F7BE" w14:textId="26DB29C0"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Uzlabotas politikas plānotāju prasmes datu analīzes un vizualizācijas jomā</w:t>
            </w:r>
          </w:p>
        </w:tc>
        <w:tc>
          <w:tcPr>
            <w:tcW w:w="1560" w:type="dxa"/>
          </w:tcPr>
          <w:p w14:paraId="0A485CD4" w14:textId="40DD814B" w:rsidR="00527749" w:rsidRPr="009F7B06" w:rsidRDefault="00527749" w:rsidP="00505E0B">
            <w:pPr>
              <w:spacing w:after="80" w:line="240" w:lineRule="auto"/>
              <w:rPr>
                <w:rFonts w:ascii="Times New Roman" w:eastAsia="Times New Roman" w:hAnsi="Times New Roman" w:cs="Times New Roman"/>
                <w:sz w:val="18"/>
                <w:szCs w:val="18"/>
                <w:highlight w:val="yellow"/>
              </w:rPr>
            </w:pPr>
            <w:r w:rsidRPr="009F7B06">
              <w:rPr>
                <w:rFonts w:ascii="Times New Roman" w:eastAsia="Times New Roman" w:hAnsi="Times New Roman" w:cs="Times New Roman"/>
                <w:sz w:val="18"/>
                <w:szCs w:val="18"/>
              </w:rPr>
              <w:t>Datu analīzes un vizualizācijas prasmes (datu intelektuālās analīzes lietojumu programmas) padziļināti apguvuši vismaz 100 nodarbinātie</w:t>
            </w:r>
          </w:p>
        </w:tc>
        <w:tc>
          <w:tcPr>
            <w:tcW w:w="992" w:type="dxa"/>
          </w:tcPr>
          <w:p w14:paraId="59070B35" w14:textId="6FFC8830" w:rsidR="00527749" w:rsidRPr="009F7B06" w:rsidRDefault="00527749" w:rsidP="00505E0B">
            <w:pPr>
              <w:spacing w:after="80" w:line="240" w:lineRule="auto"/>
              <w:rPr>
                <w:rFonts w:ascii="Times New Roman" w:hAnsi="Times New Roman" w:cs="Times New Roman"/>
                <w:sz w:val="20"/>
                <w:szCs w:val="20"/>
              </w:rPr>
            </w:pPr>
            <w:r w:rsidRPr="009F7B06">
              <w:rPr>
                <w:rFonts w:ascii="Times New Roman" w:eastAsia="Times New Roman" w:hAnsi="Times New Roman" w:cs="Times New Roman"/>
                <w:sz w:val="18"/>
                <w:szCs w:val="18"/>
              </w:rPr>
              <w:t>VK (VAS)</w:t>
            </w:r>
          </w:p>
        </w:tc>
        <w:tc>
          <w:tcPr>
            <w:tcW w:w="992" w:type="dxa"/>
          </w:tcPr>
          <w:p w14:paraId="39927989" w14:textId="0CB5EC39" w:rsidR="00527749" w:rsidRPr="00505E0B" w:rsidRDefault="00527749"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w:t>
            </w:r>
          </w:p>
        </w:tc>
        <w:tc>
          <w:tcPr>
            <w:tcW w:w="992" w:type="dxa"/>
          </w:tcPr>
          <w:p w14:paraId="0B6C88A4" w14:textId="756E01A0"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6E9726F0" w14:textId="77777777" w:rsidTr="00070820">
        <w:tc>
          <w:tcPr>
            <w:tcW w:w="562" w:type="dxa"/>
            <w:vMerge/>
          </w:tcPr>
          <w:p w14:paraId="16654302" w14:textId="77777777" w:rsidR="00527749" w:rsidRPr="00505E0B" w:rsidRDefault="00527749" w:rsidP="00505E0B">
            <w:pPr>
              <w:spacing w:after="80" w:line="240" w:lineRule="auto"/>
              <w:rPr>
                <w:rFonts w:ascii="Times New Roman" w:hAnsi="Times New Roman" w:cs="Times New Roman"/>
              </w:rPr>
            </w:pPr>
          </w:p>
        </w:tc>
        <w:tc>
          <w:tcPr>
            <w:tcW w:w="1134" w:type="dxa"/>
            <w:vMerge/>
          </w:tcPr>
          <w:p w14:paraId="7BD1AB40" w14:textId="77777777" w:rsidR="00527749" w:rsidRPr="00505E0B" w:rsidRDefault="00527749" w:rsidP="00505E0B">
            <w:pPr>
              <w:spacing w:after="80" w:line="240" w:lineRule="auto"/>
              <w:rPr>
                <w:rFonts w:ascii="Times New Roman" w:hAnsi="Times New Roman" w:cs="Times New Roman"/>
              </w:rPr>
            </w:pPr>
          </w:p>
        </w:tc>
        <w:tc>
          <w:tcPr>
            <w:tcW w:w="1276" w:type="dxa"/>
            <w:vMerge/>
          </w:tcPr>
          <w:p w14:paraId="742FAFED" w14:textId="77777777" w:rsidR="00527749" w:rsidRPr="00505E0B" w:rsidRDefault="00527749" w:rsidP="00505E0B">
            <w:pPr>
              <w:spacing w:after="80" w:line="240" w:lineRule="auto"/>
              <w:rPr>
                <w:rFonts w:ascii="Times New Roman" w:hAnsi="Times New Roman" w:cs="Times New Roman"/>
              </w:rPr>
            </w:pPr>
          </w:p>
        </w:tc>
        <w:tc>
          <w:tcPr>
            <w:tcW w:w="1559" w:type="dxa"/>
          </w:tcPr>
          <w:p w14:paraId="7541F0A8" w14:textId="0C148412" w:rsidR="00527749" w:rsidRPr="00505E0B"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Izveidota vienota pieeja datu a</w:t>
            </w:r>
            <w:r w:rsidR="00044B47" w:rsidRPr="009F7B06">
              <w:rPr>
                <w:rFonts w:ascii="Times New Roman" w:eastAsia="Times New Roman" w:hAnsi="Times New Roman" w:cs="Times New Roman"/>
                <w:sz w:val="18"/>
                <w:szCs w:val="18"/>
              </w:rPr>
              <w:t>pritei</w:t>
            </w:r>
            <w:r w:rsidRPr="009F7B06">
              <w:rPr>
                <w:rFonts w:ascii="Times New Roman" w:eastAsia="Times New Roman" w:hAnsi="Times New Roman" w:cs="Times New Roman"/>
                <w:sz w:val="18"/>
                <w:szCs w:val="18"/>
              </w:rPr>
              <w:t>, datu kvalitātes standartu nodrošināšanai</w:t>
            </w:r>
            <w:r w:rsidR="00C80193">
              <w:rPr>
                <w:rFonts w:ascii="Times New Roman" w:eastAsia="Times New Roman" w:hAnsi="Times New Roman" w:cs="Times New Roman"/>
                <w:sz w:val="18"/>
                <w:szCs w:val="18"/>
              </w:rPr>
              <w:t xml:space="preserve"> un</w:t>
            </w:r>
            <w:r w:rsidR="00C80193"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 xml:space="preserve">datu apstrādei un glabāšanai, kas tiek izmantota politikas un regulējuma izstrādes procesā </w:t>
            </w:r>
          </w:p>
        </w:tc>
        <w:tc>
          <w:tcPr>
            <w:tcW w:w="1560" w:type="dxa"/>
          </w:tcPr>
          <w:p w14:paraId="063F114A" w14:textId="57581A93" w:rsidR="00527749" w:rsidRPr="00505E0B"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Ir pilnveidots tiesiskais regulējums, kas nosaka vienotu pieeju datu </w:t>
            </w:r>
            <w:r w:rsidR="00044B47" w:rsidRPr="009F7B06">
              <w:rPr>
                <w:rFonts w:ascii="Times New Roman" w:eastAsia="Times New Roman" w:hAnsi="Times New Roman" w:cs="Times New Roman"/>
                <w:sz w:val="18"/>
                <w:szCs w:val="18"/>
              </w:rPr>
              <w:t>apritei</w:t>
            </w:r>
            <w:r w:rsidRPr="009F7B06">
              <w:rPr>
                <w:rFonts w:ascii="Times New Roman" w:eastAsia="Times New Roman" w:hAnsi="Times New Roman" w:cs="Times New Roman"/>
                <w:sz w:val="18"/>
                <w:szCs w:val="18"/>
              </w:rPr>
              <w:t>, datu kvalitātes standart</w:t>
            </w:r>
            <w:r w:rsidR="00C80193">
              <w:rPr>
                <w:rFonts w:ascii="Times New Roman" w:eastAsia="Times New Roman" w:hAnsi="Times New Roman" w:cs="Times New Roman"/>
                <w:sz w:val="18"/>
                <w:szCs w:val="18"/>
              </w:rPr>
              <w:t>iem un</w:t>
            </w:r>
            <w:r w:rsidR="00C80193"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 xml:space="preserve">datu </w:t>
            </w:r>
            <w:r w:rsidR="00C80193" w:rsidRPr="009F7B06">
              <w:rPr>
                <w:rFonts w:ascii="Times New Roman" w:eastAsia="Times New Roman" w:hAnsi="Times New Roman" w:cs="Times New Roman"/>
                <w:sz w:val="18"/>
                <w:szCs w:val="18"/>
              </w:rPr>
              <w:t>apstrāde</w:t>
            </w:r>
            <w:r w:rsidR="00C80193">
              <w:rPr>
                <w:rFonts w:ascii="Times New Roman" w:eastAsia="Times New Roman" w:hAnsi="Times New Roman" w:cs="Times New Roman"/>
                <w:sz w:val="18"/>
                <w:szCs w:val="18"/>
              </w:rPr>
              <w:t>s</w:t>
            </w:r>
            <w:r w:rsidR="00C80193"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 xml:space="preserve">un </w:t>
            </w:r>
            <w:r w:rsidR="00C80193" w:rsidRPr="009F7B06">
              <w:rPr>
                <w:rFonts w:ascii="Times New Roman" w:eastAsia="Times New Roman" w:hAnsi="Times New Roman" w:cs="Times New Roman"/>
                <w:sz w:val="18"/>
                <w:szCs w:val="18"/>
              </w:rPr>
              <w:t>glabāšana</w:t>
            </w:r>
            <w:r w:rsidR="00C80193">
              <w:rPr>
                <w:rFonts w:ascii="Times New Roman" w:eastAsia="Times New Roman" w:hAnsi="Times New Roman" w:cs="Times New Roman"/>
                <w:sz w:val="18"/>
                <w:szCs w:val="18"/>
              </w:rPr>
              <w:t>s</w:t>
            </w:r>
            <w:r w:rsidR="00C80193" w:rsidRPr="009F7B06">
              <w:rPr>
                <w:rFonts w:ascii="Times New Roman" w:eastAsia="Times New Roman" w:hAnsi="Times New Roman" w:cs="Times New Roman"/>
                <w:sz w:val="18"/>
                <w:szCs w:val="18"/>
              </w:rPr>
              <w:t xml:space="preserve"> kārtīb</w:t>
            </w:r>
            <w:r w:rsidR="00C80193">
              <w:rPr>
                <w:rFonts w:ascii="Times New Roman" w:eastAsia="Times New Roman" w:hAnsi="Times New Roman" w:cs="Times New Roman"/>
                <w:sz w:val="18"/>
                <w:szCs w:val="18"/>
              </w:rPr>
              <w:t>ai</w:t>
            </w:r>
          </w:p>
        </w:tc>
        <w:tc>
          <w:tcPr>
            <w:tcW w:w="992" w:type="dxa"/>
          </w:tcPr>
          <w:p w14:paraId="177C083A" w14:textId="5F9AD42F" w:rsidR="00527749" w:rsidRPr="00505E0B" w:rsidRDefault="00527749"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VK, VARAM</w:t>
            </w:r>
            <w:r w:rsidR="00FA2574" w:rsidRPr="009F7B06">
              <w:rPr>
                <w:rFonts w:ascii="Times New Roman" w:eastAsia="Times New Roman" w:hAnsi="Times New Roman" w:cs="Times New Roman"/>
                <w:sz w:val="18"/>
                <w:szCs w:val="18"/>
              </w:rPr>
              <w:t>, EM (CSP)</w:t>
            </w:r>
          </w:p>
        </w:tc>
        <w:tc>
          <w:tcPr>
            <w:tcW w:w="992" w:type="dxa"/>
          </w:tcPr>
          <w:p w14:paraId="466F4451" w14:textId="6A0058C9" w:rsidR="00527749" w:rsidRPr="00505E0B" w:rsidRDefault="00FA2574"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w:t>
            </w:r>
          </w:p>
        </w:tc>
        <w:tc>
          <w:tcPr>
            <w:tcW w:w="992" w:type="dxa"/>
          </w:tcPr>
          <w:p w14:paraId="4F385133" w14:textId="7F274A76"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w:t>
            </w:r>
            <w:r w:rsidR="00FA2574" w:rsidRPr="009F7B06">
              <w:rPr>
                <w:rFonts w:ascii="Times New Roman" w:eastAsia="Times New Roman" w:hAnsi="Times New Roman" w:cs="Times New Roman"/>
                <w:sz w:val="18"/>
                <w:szCs w:val="18"/>
              </w:rPr>
              <w:t>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3B826043" w14:textId="77777777" w:rsidTr="00070820">
        <w:tc>
          <w:tcPr>
            <w:tcW w:w="562" w:type="dxa"/>
            <w:vMerge w:val="restart"/>
          </w:tcPr>
          <w:p w14:paraId="3AEF8283" w14:textId="0DFEF435"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3.2.</w:t>
            </w:r>
          </w:p>
        </w:tc>
        <w:tc>
          <w:tcPr>
            <w:tcW w:w="1134" w:type="dxa"/>
            <w:vMerge w:val="restart"/>
          </w:tcPr>
          <w:p w14:paraId="3BE50550" w14:textId="7C582FA2"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Ietekmes novērtējuma sistēmas pilnveidošana</w:t>
            </w:r>
          </w:p>
        </w:tc>
        <w:tc>
          <w:tcPr>
            <w:tcW w:w="1276" w:type="dxa"/>
            <w:vMerge w:val="restart"/>
          </w:tcPr>
          <w:p w14:paraId="1CE50600" w14:textId="0D5477C6"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Tiek veikta jēgpilna ietekmes novērtēšana, veicot pienācīgu alternatīvu risinājumu izpēti, izmaksu ieguvumu vai lietderības analīzi, kā arī nodrošinot sabiedrības iesaisti</w:t>
            </w:r>
          </w:p>
        </w:tc>
        <w:tc>
          <w:tcPr>
            <w:tcW w:w="1559" w:type="dxa"/>
            <w:vMerge w:val="restart"/>
          </w:tcPr>
          <w:p w14:paraId="6B888768" w14:textId="7C83A438"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Tiek samazināts administratīvais slogs, atzīstot par spēku zaudējušiem neaktuālos tiesību aktus vai atsevišķas tiesību normas, vai atsakoties no darbībām, kas rada </w:t>
            </w:r>
            <w:bookmarkStart w:id="33" w:name="_Hlk127881356"/>
            <w:r w:rsidRPr="00505E0B">
              <w:rPr>
                <w:rFonts w:ascii="Times New Roman" w:eastAsia="Times New Roman" w:hAnsi="Times New Roman" w:cs="Times New Roman"/>
                <w:sz w:val="18"/>
                <w:szCs w:val="18"/>
              </w:rPr>
              <w:t>nesamērīgu slogu, nevajadzīgi paildzina vai sadārdzina procesu</w:t>
            </w:r>
            <w:bookmarkEnd w:id="33"/>
          </w:p>
        </w:tc>
        <w:tc>
          <w:tcPr>
            <w:tcW w:w="1560" w:type="dxa"/>
          </w:tcPr>
          <w:p w14:paraId="343E8D0A" w14:textId="73A4A0D0" w:rsidR="00527749" w:rsidRPr="00505E0B" w:rsidRDefault="00044B47"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Ir </w:t>
            </w:r>
            <w:r w:rsidR="00527749" w:rsidRPr="00505E0B">
              <w:rPr>
                <w:rFonts w:ascii="Times New Roman" w:eastAsia="Times New Roman" w:hAnsi="Times New Roman" w:cs="Times New Roman"/>
                <w:sz w:val="18"/>
                <w:szCs w:val="18"/>
              </w:rPr>
              <w:t xml:space="preserve">izveidota </w:t>
            </w:r>
            <w:bookmarkStart w:id="34" w:name="_Hlk127881342"/>
            <w:r w:rsidR="00527749" w:rsidRPr="00505E0B">
              <w:rPr>
                <w:rFonts w:ascii="Times New Roman" w:eastAsia="Times New Roman" w:hAnsi="Times New Roman" w:cs="Times New Roman"/>
                <w:sz w:val="18"/>
                <w:szCs w:val="18"/>
              </w:rPr>
              <w:t>administratīvā sloga mazināšanas komanda</w:t>
            </w:r>
            <w:bookmarkEnd w:id="34"/>
          </w:p>
        </w:tc>
        <w:tc>
          <w:tcPr>
            <w:tcW w:w="992" w:type="dxa"/>
          </w:tcPr>
          <w:p w14:paraId="4DDF34EE" w14:textId="65467C64"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VK</w:t>
            </w:r>
          </w:p>
        </w:tc>
        <w:tc>
          <w:tcPr>
            <w:tcW w:w="992" w:type="dxa"/>
          </w:tcPr>
          <w:p w14:paraId="20410C40" w14:textId="5C1EFD11"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Visas ministrijas</w:t>
            </w:r>
          </w:p>
        </w:tc>
        <w:tc>
          <w:tcPr>
            <w:tcW w:w="992" w:type="dxa"/>
          </w:tcPr>
          <w:p w14:paraId="72655BD9" w14:textId="3EC2D255"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2023</w:t>
            </w:r>
            <w:r w:rsidR="00B84FCD" w:rsidRPr="00505E0B">
              <w:rPr>
                <w:rFonts w:ascii="Times New Roman" w:eastAsia="Times New Roman" w:hAnsi="Times New Roman" w:cs="Times New Roman"/>
                <w:sz w:val="18"/>
                <w:szCs w:val="18"/>
              </w:rPr>
              <w:t>. gad</w:t>
            </w:r>
            <w:r w:rsidRPr="00505E0B">
              <w:rPr>
                <w:rFonts w:ascii="Times New Roman" w:eastAsia="Times New Roman" w:hAnsi="Times New Roman" w:cs="Times New Roman"/>
                <w:sz w:val="18"/>
                <w:szCs w:val="18"/>
              </w:rPr>
              <w:t>a pirmais pusgads</w:t>
            </w:r>
          </w:p>
        </w:tc>
      </w:tr>
      <w:tr w:rsidR="009F7B06" w:rsidRPr="009F7B06" w14:paraId="23874A79" w14:textId="77777777" w:rsidTr="00070820">
        <w:tc>
          <w:tcPr>
            <w:tcW w:w="562" w:type="dxa"/>
            <w:vMerge/>
          </w:tcPr>
          <w:p w14:paraId="309A0E5F" w14:textId="77777777" w:rsidR="00527749" w:rsidRPr="00505E0B" w:rsidRDefault="00527749" w:rsidP="00505E0B">
            <w:pPr>
              <w:spacing w:after="80" w:line="240" w:lineRule="auto"/>
              <w:rPr>
                <w:rFonts w:ascii="Times New Roman" w:eastAsia="Times New Roman" w:hAnsi="Times New Roman" w:cs="Times New Roman"/>
                <w:sz w:val="18"/>
                <w:szCs w:val="18"/>
              </w:rPr>
            </w:pPr>
          </w:p>
        </w:tc>
        <w:tc>
          <w:tcPr>
            <w:tcW w:w="1134" w:type="dxa"/>
            <w:vMerge/>
          </w:tcPr>
          <w:p w14:paraId="21260D7C" w14:textId="77777777" w:rsidR="00527749" w:rsidRPr="00505E0B" w:rsidRDefault="00527749" w:rsidP="00505E0B">
            <w:pPr>
              <w:spacing w:after="80" w:line="240" w:lineRule="auto"/>
              <w:rPr>
                <w:rFonts w:ascii="Times New Roman" w:eastAsia="Times New Roman" w:hAnsi="Times New Roman" w:cs="Times New Roman"/>
                <w:sz w:val="18"/>
                <w:szCs w:val="18"/>
              </w:rPr>
            </w:pPr>
          </w:p>
        </w:tc>
        <w:tc>
          <w:tcPr>
            <w:tcW w:w="1276" w:type="dxa"/>
            <w:vMerge/>
          </w:tcPr>
          <w:p w14:paraId="4BDFFFA6" w14:textId="77777777" w:rsidR="00527749" w:rsidRPr="00505E0B" w:rsidRDefault="00527749" w:rsidP="00505E0B">
            <w:pPr>
              <w:spacing w:after="80" w:line="240" w:lineRule="auto"/>
              <w:rPr>
                <w:rFonts w:ascii="Times New Roman" w:eastAsia="Times New Roman" w:hAnsi="Times New Roman" w:cs="Times New Roman"/>
                <w:sz w:val="18"/>
                <w:szCs w:val="18"/>
              </w:rPr>
            </w:pPr>
          </w:p>
        </w:tc>
        <w:tc>
          <w:tcPr>
            <w:tcW w:w="1559" w:type="dxa"/>
            <w:vMerge/>
          </w:tcPr>
          <w:p w14:paraId="6B5F6695" w14:textId="77777777" w:rsidR="00527749" w:rsidRPr="00505E0B" w:rsidRDefault="00527749" w:rsidP="00505E0B">
            <w:pPr>
              <w:spacing w:after="80" w:line="240" w:lineRule="auto"/>
              <w:rPr>
                <w:rFonts w:ascii="Times New Roman" w:eastAsia="Times New Roman" w:hAnsi="Times New Roman" w:cs="Times New Roman"/>
                <w:sz w:val="18"/>
                <w:szCs w:val="18"/>
              </w:rPr>
            </w:pPr>
          </w:p>
        </w:tc>
        <w:tc>
          <w:tcPr>
            <w:tcW w:w="1560" w:type="dxa"/>
          </w:tcPr>
          <w:p w14:paraId="45EF55D1" w14:textId="067809B5"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Administratīvā sloga mazināšanas komanda izstrādā risinājumus administratīvā sloga mazināšanai un kritērijus </w:t>
            </w:r>
            <w:r w:rsidR="00A51233">
              <w:rPr>
                <w:rFonts w:ascii="Times New Roman" w:eastAsia="Times New Roman" w:hAnsi="Times New Roman" w:cs="Times New Roman"/>
                <w:sz w:val="18"/>
                <w:szCs w:val="18"/>
              </w:rPr>
              <w:t xml:space="preserve">to </w:t>
            </w:r>
            <w:r w:rsidRPr="00505E0B">
              <w:rPr>
                <w:rFonts w:ascii="Times New Roman" w:eastAsia="Times New Roman" w:hAnsi="Times New Roman" w:cs="Times New Roman"/>
                <w:sz w:val="18"/>
                <w:szCs w:val="18"/>
              </w:rPr>
              <w:t>darbību</w:t>
            </w:r>
            <w:r w:rsidR="00A51233" w:rsidRPr="0000279E">
              <w:rPr>
                <w:rFonts w:ascii="Times New Roman" w:eastAsia="Times New Roman" w:hAnsi="Times New Roman" w:cs="Times New Roman"/>
                <w:sz w:val="18"/>
                <w:szCs w:val="18"/>
              </w:rPr>
              <w:t xml:space="preserve"> izvērtēšanai</w:t>
            </w:r>
            <w:r w:rsidRPr="00505E0B">
              <w:rPr>
                <w:rFonts w:ascii="Times New Roman" w:eastAsia="Times New Roman" w:hAnsi="Times New Roman" w:cs="Times New Roman"/>
                <w:sz w:val="18"/>
                <w:szCs w:val="18"/>
              </w:rPr>
              <w:t>, k</w:t>
            </w:r>
            <w:r w:rsidR="00A51233">
              <w:rPr>
                <w:rFonts w:ascii="Times New Roman" w:eastAsia="Times New Roman" w:hAnsi="Times New Roman" w:cs="Times New Roman"/>
                <w:sz w:val="18"/>
                <w:szCs w:val="18"/>
              </w:rPr>
              <w:t>ur</w:t>
            </w:r>
            <w:r w:rsidRPr="00505E0B">
              <w:rPr>
                <w:rFonts w:ascii="Times New Roman" w:eastAsia="Times New Roman" w:hAnsi="Times New Roman" w:cs="Times New Roman"/>
                <w:sz w:val="18"/>
                <w:szCs w:val="18"/>
              </w:rPr>
              <w:t>as rada nesamērīgu slogu, nevajadzīgi paildzina vai sadārdzina procesu</w:t>
            </w:r>
          </w:p>
        </w:tc>
        <w:tc>
          <w:tcPr>
            <w:tcW w:w="992" w:type="dxa"/>
          </w:tcPr>
          <w:p w14:paraId="09BC1E27" w14:textId="50EEB73B"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VK</w:t>
            </w:r>
          </w:p>
        </w:tc>
        <w:tc>
          <w:tcPr>
            <w:tcW w:w="992" w:type="dxa"/>
          </w:tcPr>
          <w:p w14:paraId="10DD6EE0" w14:textId="70F84645"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Visas ministrijas</w:t>
            </w:r>
          </w:p>
        </w:tc>
        <w:tc>
          <w:tcPr>
            <w:tcW w:w="992" w:type="dxa"/>
          </w:tcPr>
          <w:p w14:paraId="19F33D67" w14:textId="4ADD6B73"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2024</w:t>
            </w:r>
            <w:r w:rsidR="00B84FCD" w:rsidRPr="00505E0B">
              <w:rPr>
                <w:rFonts w:ascii="Times New Roman" w:eastAsia="Times New Roman" w:hAnsi="Times New Roman" w:cs="Times New Roman"/>
                <w:sz w:val="18"/>
                <w:szCs w:val="18"/>
              </w:rPr>
              <w:t>. gad</w:t>
            </w:r>
            <w:r w:rsidRPr="00505E0B">
              <w:rPr>
                <w:rFonts w:ascii="Times New Roman" w:eastAsia="Times New Roman" w:hAnsi="Times New Roman" w:cs="Times New Roman"/>
                <w:sz w:val="18"/>
                <w:szCs w:val="18"/>
              </w:rPr>
              <w:t>a otrais pusgads</w:t>
            </w:r>
          </w:p>
        </w:tc>
      </w:tr>
      <w:tr w:rsidR="009F7B06" w:rsidRPr="009F7B06" w14:paraId="549CEB3C" w14:textId="77777777" w:rsidTr="00070820">
        <w:tc>
          <w:tcPr>
            <w:tcW w:w="562" w:type="dxa"/>
            <w:vMerge/>
          </w:tcPr>
          <w:p w14:paraId="096C8BED" w14:textId="77777777" w:rsidR="00527749" w:rsidRPr="00505E0B" w:rsidRDefault="00527749" w:rsidP="00505E0B">
            <w:pPr>
              <w:spacing w:after="80" w:line="240" w:lineRule="auto"/>
              <w:rPr>
                <w:rFonts w:ascii="Times New Roman" w:hAnsi="Times New Roman" w:cs="Times New Roman"/>
              </w:rPr>
            </w:pPr>
          </w:p>
        </w:tc>
        <w:tc>
          <w:tcPr>
            <w:tcW w:w="1134" w:type="dxa"/>
            <w:vMerge/>
          </w:tcPr>
          <w:p w14:paraId="0E5F2297" w14:textId="77777777" w:rsidR="00527749" w:rsidRPr="00505E0B" w:rsidRDefault="00527749" w:rsidP="00505E0B">
            <w:pPr>
              <w:spacing w:after="80" w:line="240" w:lineRule="auto"/>
              <w:rPr>
                <w:rFonts w:ascii="Times New Roman" w:hAnsi="Times New Roman" w:cs="Times New Roman"/>
              </w:rPr>
            </w:pPr>
          </w:p>
        </w:tc>
        <w:tc>
          <w:tcPr>
            <w:tcW w:w="1276" w:type="dxa"/>
            <w:vMerge/>
          </w:tcPr>
          <w:p w14:paraId="7DCAE028" w14:textId="77777777" w:rsidR="00527749" w:rsidRPr="00505E0B" w:rsidRDefault="00527749" w:rsidP="00505E0B">
            <w:pPr>
              <w:spacing w:after="80" w:line="240" w:lineRule="auto"/>
              <w:rPr>
                <w:rFonts w:ascii="Times New Roman" w:hAnsi="Times New Roman" w:cs="Times New Roman"/>
              </w:rPr>
            </w:pPr>
          </w:p>
        </w:tc>
        <w:tc>
          <w:tcPr>
            <w:tcW w:w="1559" w:type="dxa"/>
            <w:vMerge w:val="restart"/>
          </w:tcPr>
          <w:p w14:paraId="0A941BC9" w14:textId="2B700AF2"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Stiprināta valsts pārvaldes ietekmes novērtēšanas kapacitāte</w:t>
            </w:r>
          </w:p>
        </w:tc>
        <w:tc>
          <w:tcPr>
            <w:tcW w:w="1560" w:type="dxa"/>
          </w:tcPr>
          <w:p w14:paraId="0092D2C2" w14:textId="0460BC89"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Ir izstrādāta metodika tiesību aktu ietekmes līmeņa noteikšanai</w:t>
            </w:r>
            <w:r w:rsidR="00A51233">
              <w:rPr>
                <w:rFonts w:ascii="Times New Roman" w:eastAsia="Times New Roman" w:hAnsi="Times New Roman" w:cs="Times New Roman"/>
                <w:sz w:val="18"/>
                <w:szCs w:val="18"/>
              </w:rPr>
              <w:t>,</w:t>
            </w:r>
            <w:r w:rsidRPr="00505E0B">
              <w:rPr>
                <w:rFonts w:ascii="Times New Roman" w:eastAsia="Times New Roman" w:hAnsi="Times New Roman" w:cs="Times New Roman"/>
                <w:sz w:val="18"/>
                <w:szCs w:val="18"/>
              </w:rPr>
              <w:t xml:space="preserve"> un tiesību aktiem ar augstu ietekmes līmeni tiek veikta </w:t>
            </w:r>
            <w:r w:rsidRPr="00505E0B">
              <w:rPr>
                <w:rFonts w:ascii="Times New Roman" w:eastAsia="Times New Roman" w:hAnsi="Times New Roman" w:cs="Times New Roman"/>
                <w:i/>
                <w:iCs/>
                <w:sz w:val="18"/>
                <w:szCs w:val="18"/>
              </w:rPr>
              <w:t>ex-post</w:t>
            </w:r>
            <w:r w:rsidRPr="00505E0B">
              <w:rPr>
                <w:rFonts w:ascii="Times New Roman" w:eastAsia="Times New Roman" w:hAnsi="Times New Roman" w:cs="Times New Roman"/>
                <w:sz w:val="18"/>
                <w:szCs w:val="18"/>
              </w:rPr>
              <w:t xml:space="preserve"> novērtēšana</w:t>
            </w:r>
          </w:p>
        </w:tc>
        <w:tc>
          <w:tcPr>
            <w:tcW w:w="992" w:type="dxa"/>
          </w:tcPr>
          <w:p w14:paraId="417C3B34" w14:textId="0AF74CA5" w:rsidR="00527749" w:rsidRPr="00505E0B" w:rsidRDefault="00527749" w:rsidP="00505E0B">
            <w:pPr>
              <w:spacing w:after="80" w:line="240" w:lineRule="auto"/>
              <w:rPr>
                <w:rFonts w:ascii="Times New Roman" w:hAnsi="Times New Roman" w:cs="Times New Roman"/>
              </w:rPr>
            </w:pPr>
            <w:r w:rsidRPr="00505E0B">
              <w:rPr>
                <w:rFonts w:ascii="Times New Roman" w:eastAsia="Times New Roman" w:hAnsi="Times New Roman" w:cs="Times New Roman"/>
                <w:sz w:val="18"/>
                <w:szCs w:val="18"/>
              </w:rPr>
              <w:t xml:space="preserve">VK </w:t>
            </w:r>
          </w:p>
        </w:tc>
        <w:tc>
          <w:tcPr>
            <w:tcW w:w="992" w:type="dxa"/>
          </w:tcPr>
          <w:p w14:paraId="6BF67F1F" w14:textId="4C441063" w:rsidR="00527749" w:rsidRPr="00505E0B" w:rsidRDefault="00527749" w:rsidP="00505E0B">
            <w:pPr>
              <w:spacing w:after="80" w:line="240" w:lineRule="auto"/>
              <w:rPr>
                <w:rFonts w:ascii="Times New Roman" w:hAnsi="Times New Roman" w:cs="Times New Roman"/>
              </w:rPr>
            </w:pPr>
            <w:r w:rsidRPr="00505E0B">
              <w:rPr>
                <w:rFonts w:ascii="Times New Roman" w:eastAsia="Times New Roman" w:hAnsi="Times New Roman" w:cs="Times New Roman"/>
                <w:sz w:val="18"/>
                <w:szCs w:val="18"/>
              </w:rPr>
              <w:t xml:space="preserve">Visas ministrijas </w:t>
            </w:r>
          </w:p>
        </w:tc>
        <w:tc>
          <w:tcPr>
            <w:tcW w:w="992" w:type="dxa"/>
          </w:tcPr>
          <w:p w14:paraId="13EB0447" w14:textId="0387CF1D"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2025</w:t>
            </w:r>
            <w:r w:rsidR="00B84FCD" w:rsidRPr="00505E0B">
              <w:rPr>
                <w:rFonts w:ascii="Times New Roman" w:eastAsia="Times New Roman" w:hAnsi="Times New Roman" w:cs="Times New Roman"/>
                <w:sz w:val="18"/>
                <w:szCs w:val="18"/>
              </w:rPr>
              <w:t>. gad</w:t>
            </w:r>
            <w:r w:rsidRPr="00505E0B">
              <w:rPr>
                <w:rFonts w:ascii="Times New Roman" w:eastAsia="Times New Roman" w:hAnsi="Times New Roman" w:cs="Times New Roman"/>
                <w:sz w:val="18"/>
                <w:szCs w:val="18"/>
              </w:rPr>
              <w:t>a pirmais pusgads</w:t>
            </w:r>
          </w:p>
        </w:tc>
      </w:tr>
      <w:tr w:rsidR="009F7B06" w:rsidRPr="009F7B06" w14:paraId="6D7FE821" w14:textId="77777777" w:rsidTr="00070820">
        <w:tc>
          <w:tcPr>
            <w:tcW w:w="562" w:type="dxa"/>
            <w:vMerge/>
          </w:tcPr>
          <w:p w14:paraId="5CA97AD9" w14:textId="77777777" w:rsidR="00527749" w:rsidRPr="00505E0B" w:rsidRDefault="00527749" w:rsidP="00505E0B">
            <w:pPr>
              <w:spacing w:after="80" w:line="240" w:lineRule="auto"/>
              <w:rPr>
                <w:rFonts w:ascii="Times New Roman" w:hAnsi="Times New Roman" w:cs="Times New Roman"/>
              </w:rPr>
            </w:pPr>
          </w:p>
        </w:tc>
        <w:tc>
          <w:tcPr>
            <w:tcW w:w="1134" w:type="dxa"/>
            <w:vMerge/>
          </w:tcPr>
          <w:p w14:paraId="6CDAB204" w14:textId="77777777" w:rsidR="00527749" w:rsidRPr="00505E0B" w:rsidRDefault="00527749" w:rsidP="00505E0B">
            <w:pPr>
              <w:spacing w:after="80" w:line="240" w:lineRule="auto"/>
              <w:rPr>
                <w:rFonts w:ascii="Times New Roman" w:hAnsi="Times New Roman" w:cs="Times New Roman"/>
              </w:rPr>
            </w:pPr>
          </w:p>
        </w:tc>
        <w:tc>
          <w:tcPr>
            <w:tcW w:w="1276" w:type="dxa"/>
            <w:vMerge/>
          </w:tcPr>
          <w:p w14:paraId="1CEC45D5" w14:textId="77777777" w:rsidR="00527749" w:rsidRPr="00505E0B" w:rsidRDefault="00527749" w:rsidP="00505E0B">
            <w:pPr>
              <w:spacing w:after="80" w:line="240" w:lineRule="auto"/>
              <w:rPr>
                <w:rFonts w:ascii="Times New Roman" w:hAnsi="Times New Roman" w:cs="Times New Roman"/>
              </w:rPr>
            </w:pPr>
          </w:p>
        </w:tc>
        <w:tc>
          <w:tcPr>
            <w:tcW w:w="1559" w:type="dxa"/>
            <w:vMerge/>
          </w:tcPr>
          <w:p w14:paraId="2F3FB1F4" w14:textId="77777777" w:rsidR="00527749" w:rsidRPr="00505E0B" w:rsidRDefault="00527749" w:rsidP="00505E0B">
            <w:pPr>
              <w:spacing w:after="80" w:line="240" w:lineRule="auto"/>
              <w:rPr>
                <w:rFonts w:ascii="Times New Roman" w:eastAsia="Times New Roman" w:hAnsi="Times New Roman" w:cs="Times New Roman"/>
                <w:sz w:val="18"/>
                <w:szCs w:val="18"/>
              </w:rPr>
            </w:pPr>
          </w:p>
        </w:tc>
        <w:tc>
          <w:tcPr>
            <w:tcW w:w="1560" w:type="dxa"/>
          </w:tcPr>
          <w:p w14:paraId="399AB29C" w14:textId="74135565"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Tiek attīstīts politikas plānotāju tīkls, kas darbojas kā platforma pieredzes apmaiņai </w:t>
            </w:r>
            <w:bookmarkStart w:id="35" w:name="_Hlk128052138"/>
            <w:r w:rsidRPr="00505E0B">
              <w:rPr>
                <w:rFonts w:ascii="Times New Roman" w:eastAsia="Times New Roman" w:hAnsi="Times New Roman" w:cs="Times New Roman"/>
                <w:sz w:val="18"/>
                <w:szCs w:val="18"/>
              </w:rPr>
              <w:t>starp dažādu institūciju politikas plānotājiem un kura ietvaros tiek organizētas mācības par aktuālajiem ietekmes izvērtēšanas jautājumiem</w:t>
            </w:r>
            <w:bookmarkEnd w:id="35"/>
            <w:r w:rsidRPr="00505E0B">
              <w:rPr>
                <w:rFonts w:ascii="Times New Roman" w:eastAsia="Times New Roman" w:hAnsi="Times New Roman" w:cs="Times New Roman"/>
                <w:sz w:val="18"/>
                <w:szCs w:val="18"/>
              </w:rPr>
              <w:t>. Mācībās ir piedalījušies vismaz 70</w:t>
            </w:r>
            <w:r w:rsidR="00182FAF" w:rsidRPr="00505E0B">
              <w:rPr>
                <w:rFonts w:ascii="Times New Roman" w:eastAsia="Times New Roman" w:hAnsi="Times New Roman" w:cs="Times New Roman"/>
                <w:sz w:val="18"/>
                <w:szCs w:val="18"/>
              </w:rPr>
              <w:t> %</w:t>
            </w:r>
            <w:r w:rsidRPr="00505E0B">
              <w:rPr>
                <w:rFonts w:ascii="Times New Roman" w:eastAsia="Times New Roman" w:hAnsi="Times New Roman" w:cs="Times New Roman"/>
                <w:sz w:val="18"/>
                <w:szCs w:val="18"/>
              </w:rPr>
              <w:t xml:space="preserve"> politikas plānotāju</w:t>
            </w:r>
          </w:p>
        </w:tc>
        <w:tc>
          <w:tcPr>
            <w:tcW w:w="992" w:type="dxa"/>
          </w:tcPr>
          <w:p w14:paraId="7EC2E3C2" w14:textId="74C7258B"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VK</w:t>
            </w:r>
          </w:p>
        </w:tc>
        <w:tc>
          <w:tcPr>
            <w:tcW w:w="992" w:type="dxa"/>
          </w:tcPr>
          <w:p w14:paraId="15A8888F" w14:textId="16F8495F"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Visas ministrijas</w:t>
            </w:r>
          </w:p>
        </w:tc>
        <w:tc>
          <w:tcPr>
            <w:tcW w:w="992" w:type="dxa"/>
          </w:tcPr>
          <w:p w14:paraId="7D8B8BD2" w14:textId="24BFF9B5" w:rsidR="00527749" w:rsidRPr="00505E0B" w:rsidRDefault="00527749" w:rsidP="00505E0B">
            <w:pPr>
              <w:spacing w:after="80" w:line="240" w:lineRule="auto"/>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2027</w:t>
            </w:r>
            <w:r w:rsidR="00B84FCD" w:rsidRPr="00505E0B">
              <w:rPr>
                <w:rFonts w:ascii="Times New Roman" w:eastAsia="Times New Roman" w:hAnsi="Times New Roman" w:cs="Times New Roman"/>
                <w:sz w:val="18"/>
                <w:szCs w:val="18"/>
              </w:rPr>
              <w:t>. gad</w:t>
            </w:r>
            <w:r w:rsidRPr="00505E0B">
              <w:rPr>
                <w:rFonts w:ascii="Times New Roman" w:eastAsia="Times New Roman" w:hAnsi="Times New Roman" w:cs="Times New Roman"/>
                <w:sz w:val="18"/>
                <w:szCs w:val="18"/>
              </w:rPr>
              <w:t>a otrais pusgads</w:t>
            </w:r>
          </w:p>
        </w:tc>
      </w:tr>
    </w:tbl>
    <w:p w14:paraId="40BA983B" w14:textId="07D79B6B" w:rsidR="4D8C7790" w:rsidRPr="00505E0B" w:rsidRDefault="4D8C7790" w:rsidP="00505E0B">
      <w:pPr>
        <w:spacing w:after="120" w:line="240" w:lineRule="auto"/>
        <w:rPr>
          <w:rFonts w:ascii="Times New Roman" w:hAnsi="Times New Roman" w:cs="Times New Roman"/>
        </w:rPr>
      </w:pPr>
    </w:p>
    <w:p w14:paraId="74F3C5D1" w14:textId="54B8601D" w:rsidR="00D24518" w:rsidRPr="009F7B06" w:rsidRDefault="00D24518" w:rsidP="00026C43">
      <w:pPr>
        <w:pStyle w:val="Heading2"/>
        <w:spacing w:before="240" w:after="240" w:line="240" w:lineRule="auto"/>
        <w:jc w:val="center"/>
        <w:rPr>
          <w:rFonts w:ascii="Times New Roman" w:eastAsia="Times New Roman" w:hAnsi="Times New Roman" w:cs="Times New Roman"/>
          <w:b/>
          <w:bCs/>
          <w:color w:val="auto"/>
        </w:rPr>
      </w:pPr>
      <w:bookmarkStart w:id="36" w:name="_Toc130217469"/>
      <w:bookmarkStart w:id="37" w:name="_Hlk124186519"/>
      <w:r w:rsidRPr="009F7B06">
        <w:rPr>
          <w:rFonts w:ascii="Times New Roman" w:eastAsia="Times New Roman" w:hAnsi="Times New Roman" w:cs="Times New Roman"/>
          <w:b/>
          <w:bCs/>
          <w:color w:val="auto"/>
        </w:rPr>
        <w:t>6.4. Atbalsta funkciju centralizācija un standartizācija</w:t>
      </w:r>
      <w:bookmarkEnd w:id="36"/>
    </w:p>
    <w:p w14:paraId="3ED6333E" w14:textId="7CB34EC0" w:rsidR="77804D84" w:rsidRPr="00505E0B" w:rsidRDefault="3C7B39CF" w:rsidP="5BD00390">
      <w:pPr>
        <w:spacing w:after="120" w:line="240" w:lineRule="auto"/>
        <w:ind w:firstLine="720"/>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 xml:space="preserve">Atbalsta funkciju standartizācija un centralizācija tādās jomās kā personāla lietvedība, cilvēkresursu vadība, finanšu grāmatvedība, </w:t>
      </w:r>
      <w:r w:rsidR="00A45CEC" w:rsidRPr="00DC7710">
        <w:rPr>
          <w:rFonts w:ascii="Times New Roman" w:eastAsia="Times New Roman" w:hAnsi="Times New Roman" w:cs="Times New Roman"/>
          <w:spacing w:val="-2"/>
          <w:sz w:val="28"/>
          <w:szCs w:val="28"/>
        </w:rPr>
        <w:t>IKT</w:t>
      </w:r>
      <w:r w:rsidRPr="00505E0B">
        <w:rPr>
          <w:rFonts w:ascii="Times New Roman" w:eastAsia="Times New Roman" w:hAnsi="Times New Roman" w:cs="Times New Roman"/>
          <w:spacing w:val="-2"/>
          <w:sz w:val="28"/>
          <w:szCs w:val="28"/>
        </w:rPr>
        <w:t xml:space="preserve">, iepirkumi, īpašumu pārvaldība un citās </w:t>
      </w:r>
      <w:r w:rsidR="00A431DD" w:rsidRPr="00505E0B">
        <w:rPr>
          <w:rFonts w:ascii="Times New Roman" w:eastAsia="Times New Roman" w:hAnsi="Times New Roman" w:cs="Times New Roman"/>
          <w:spacing w:val="-2"/>
          <w:sz w:val="28"/>
          <w:szCs w:val="28"/>
        </w:rPr>
        <w:t xml:space="preserve">valsts pārvaldes </w:t>
      </w:r>
      <w:r w:rsidR="53FBB3B2" w:rsidRPr="00505E0B">
        <w:rPr>
          <w:rFonts w:ascii="Times New Roman" w:eastAsia="Times New Roman" w:hAnsi="Times New Roman" w:cs="Times New Roman"/>
          <w:spacing w:val="-2"/>
          <w:sz w:val="28"/>
          <w:szCs w:val="28"/>
        </w:rPr>
        <w:t xml:space="preserve">jomās </w:t>
      </w:r>
      <w:r w:rsidRPr="00505E0B">
        <w:rPr>
          <w:rFonts w:ascii="Times New Roman" w:eastAsia="Times New Roman" w:hAnsi="Times New Roman" w:cs="Times New Roman"/>
          <w:spacing w:val="-2"/>
          <w:sz w:val="28"/>
          <w:szCs w:val="28"/>
        </w:rPr>
        <w:t xml:space="preserve">spēj </w:t>
      </w:r>
      <w:r w:rsidR="004E06C6" w:rsidRPr="00692708">
        <w:rPr>
          <w:rFonts w:ascii="Times New Roman" w:eastAsia="Times New Roman" w:hAnsi="Times New Roman" w:cs="Times New Roman"/>
          <w:spacing w:val="-2"/>
          <w:sz w:val="28"/>
          <w:szCs w:val="28"/>
        </w:rPr>
        <w:t xml:space="preserve">gan </w:t>
      </w:r>
      <w:r w:rsidRPr="00505E0B">
        <w:rPr>
          <w:rFonts w:ascii="Times New Roman" w:eastAsia="Times New Roman" w:hAnsi="Times New Roman" w:cs="Times New Roman"/>
          <w:spacing w:val="-2"/>
          <w:sz w:val="28"/>
          <w:szCs w:val="28"/>
        </w:rPr>
        <w:t>sniegt ekonomiskus ieguvumus</w:t>
      </w:r>
      <w:r w:rsidR="004E06C6">
        <w:rPr>
          <w:rFonts w:ascii="Times New Roman" w:eastAsia="Times New Roman" w:hAnsi="Times New Roman" w:cs="Times New Roman"/>
          <w:spacing w:val="-2"/>
          <w:sz w:val="28"/>
          <w:szCs w:val="28"/>
        </w:rPr>
        <w:t xml:space="preserve"> (t</w:t>
      </w:r>
      <w:r w:rsidRPr="00505E0B">
        <w:rPr>
          <w:rFonts w:ascii="Times New Roman" w:eastAsia="Times New Roman" w:hAnsi="Times New Roman" w:cs="Times New Roman"/>
          <w:spacing w:val="-2"/>
          <w:sz w:val="28"/>
          <w:szCs w:val="28"/>
        </w:rPr>
        <w:t>as visbiežāk ir galvenais rosinātājs pāriet uz atbalsta funkciju centralizāciju</w:t>
      </w:r>
      <w:bookmarkEnd w:id="37"/>
      <w:r w:rsidR="004E06C6">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 xml:space="preserve">, gan uzlabot </w:t>
      </w:r>
      <w:r w:rsidR="004E06C6" w:rsidRPr="00505E0B">
        <w:rPr>
          <w:rFonts w:ascii="Times New Roman" w:eastAsia="Times New Roman" w:hAnsi="Times New Roman" w:cs="Times New Roman"/>
          <w:spacing w:val="-2"/>
          <w:sz w:val="28"/>
          <w:szCs w:val="28"/>
        </w:rPr>
        <w:t>pakalpojum</w:t>
      </w:r>
      <w:r w:rsidR="004E06C6">
        <w:rPr>
          <w:rFonts w:ascii="Times New Roman" w:eastAsia="Times New Roman" w:hAnsi="Times New Roman" w:cs="Times New Roman"/>
          <w:spacing w:val="-2"/>
          <w:sz w:val="28"/>
          <w:szCs w:val="28"/>
        </w:rPr>
        <w:t>u</w:t>
      </w:r>
      <w:r w:rsidR="004E06C6"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kvalitāti un efektivitāti. </w:t>
      </w:r>
      <w:r w:rsidR="510FFC02" w:rsidRPr="00505E0B">
        <w:rPr>
          <w:rFonts w:ascii="Times New Roman" w:eastAsia="Times New Roman" w:hAnsi="Times New Roman" w:cs="Times New Roman"/>
          <w:spacing w:val="-2"/>
          <w:sz w:val="28"/>
          <w:szCs w:val="28"/>
        </w:rPr>
        <w:t xml:space="preserve">Primāri </w:t>
      </w:r>
      <w:r w:rsidR="0F53166E" w:rsidRPr="00505E0B">
        <w:rPr>
          <w:rFonts w:ascii="Times New Roman" w:eastAsia="Times New Roman" w:hAnsi="Times New Roman" w:cs="Times New Roman"/>
          <w:spacing w:val="-2"/>
          <w:sz w:val="28"/>
          <w:szCs w:val="28"/>
        </w:rPr>
        <w:t>ekonomiskie ieguvumi</w:t>
      </w:r>
      <w:r w:rsidR="37A81A60" w:rsidRPr="00505E0B">
        <w:rPr>
          <w:rFonts w:ascii="Times New Roman" w:eastAsia="Times New Roman" w:hAnsi="Times New Roman" w:cs="Times New Roman"/>
          <w:spacing w:val="-2"/>
          <w:sz w:val="28"/>
          <w:szCs w:val="28"/>
        </w:rPr>
        <w:t xml:space="preserve"> ilgtermiņā</w:t>
      </w:r>
      <w:r w:rsidR="0F53166E" w:rsidRPr="00505E0B">
        <w:rPr>
          <w:rFonts w:ascii="Times New Roman" w:eastAsia="Times New Roman" w:hAnsi="Times New Roman" w:cs="Times New Roman"/>
          <w:spacing w:val="-2"/>
          <w:sz w:val="28"/>
          <w:szCs w:val="28"/>
        </w:rPr>
        <w:t xml:space="preserve"> balstās uz slodžu ietaupījumu</w:t>
      </w:r>
      <w:r w:rsidR="3E08A595" w:rsidRPr="00505E0B">
        <w:rPr>
          <w:rFonts w:ascii="Times New Roman" w:eastAsia="Times New Roman" w:hAnsi="Times New Roman" w:cs="Times New Roman"/>
          <w:spacing w:val="-2"/>
          <w:sz w:val="28"/>
          <w:szCs w:val="28"/>
        </w:rPr>
        <w:t xml:space="preserve">, kas </w:t>
      </w:r>
      <w:r w:rsidR="2D9CE06D" w:rsidRPr="00505E0B">
        <w:rPr>
          <w:rFonts w:ascii="Times New Roman" w:eastAsia="Times New Roman" w:hAnsi="Times New Roman" w:cs="Times New Roman"/>
          <w:spacing w:val="-2"/>
          <w:sz w:val="28"/>
          <w:szCs w:val="28"/>
        </w:rPr>
        <w:t>rodas</w:t>
      </w:r>
      <w:r w:rsidR="007C123D" w:rsidRPr="00505E0B">
        <w:rPr>
          <w:rFonts w:ascii="Times New Roman" w:eastAsia="Times New Roman" w:hAnsi="Times New Roman" w:cs="Times New Roman"/>
          <w:spacing w:val="-2"/>
          <w:sz w:val="28"/>
          <w:szCs w:val="28"/>
        </w:rPr>
        <w:t>,</w:t>
      </w:r>
      <w:r w:rsidR="2D9CE06D" w:rsidRPr="00505E0B">
        <w:rPr>
          <w:rFonts w:ascii="Times New Roman" w:eastAsia="Times New Roman" w:hAnsi="Times New Roman" w:cs="Times New Roman"/>
          <w:spacing w:val="-2"/>
          <w:sz w:val="28"/>
          <w:szCs w:val="28"/>
        </w:rPr>
        <w:t xml:space="preserve"> digitalizējot procesus un automatizējot </w:t>
      </w:r>
      <w:r w:rsidR="26B07EBB" w:rsidRPr="00505E0B">
        <w:rPr>
          <w:rFonts w:ascii="Times New Roman" w:eastAsia="Times New Roman" w:hAnsi="Times New Roman" w:cs="Times New Roman"/>
          <w:spacing w:val="-2"/>
          <w:sz w:val="28"/>
          <w:szCs w:val="28"/>
        </w:rPr>
        <w:t xml:space="preserve">administratīva rakstura </w:t>
      </w:r>
      <w:r w:rsidR="2D9CE06D" w:rsidRPr="00505E0B">
        <w:rPr>
          <w:rFonts w:ascii="Times New Roman" w:eastAsia="Times New Roman" w:hAnsi="Times New Roman" w:cs="Times New Roman"/>
          <w:spacing w:val="-2"/>
          <w:sz w:val="28"/>
          <w:szCs w:val="28"/>
        </w:rPr>
        <w:t>darbības.</w:t>
      </w:r>
      <w:r w:rsidR="00492B58" w:rsidRPr="00505E0B">
        <w:rPr>
          <w:rStyle w:val="FootnoteReference"/>
          <w:rFonts w:ascii="Times New Roman" w:eastAsia="Times New Roman" w:hAnsi="Times New Roman" w:cs="Times New Roman"/>
          <w:spacing w:val="-2"/>
          <w:sz w:val="28"/>
          <w:szCs w:val="28"/>
        </w:rPr>
        <w:footnoteReference w:id="39"/>
      </w:r>
      <w:r w:rsidR="3E08A595"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ES </w:t>
      </w:r>
      <w:r w:rsidR="007B1903" w:rsidRPr="00505E0B">
        <w:rPr>
          <w:rFonts w:ascii="Times New Roman" w:eastAsia="Times New Roman" w:hAnsi="Times New Roman" w:cs="Times New Roman"/>
          <w:spacing w:val="-2"/>
          <w:sz w:val="28"/>
          <w:szCs w:val="28"/>
        </w:rPr>
        <w:t>dalībvalstīs</w:t>
      </w:r>
      <w:r w:rsidRPr="00505E0B">
        <w:rPr>
          <w:rFonts w:ascii="Times New Roman" w:eastAsia="Times New Roman" w:hAnsi="Times New Roman" w:cs="Times New Roman"/>
          <w:spacing w:val="-2"/>
          <w:sz w:val="28"/>
          <w:szCs w:val="28"/>
        </w:rPr>
        <w:t xml:space="preserve"> atbalsta funkciju centralizācijai visbiežāk tiek veidoti </w:t>
      </w:r>
      <w:r w:rsidR="00115DB1" w:rsidRPr="00505E0B">
        <w:rPr>
          <w:rFonts w:ascii="Times New Roman" w:eastAsia="Times New Roman" w:hAnsi="Times New Roman" w:cs="Times New Roman"/>
          <w:spacing w:val="-2"/>
          <w:sz w:val="28"/>
          <w:szCs w:val="28"/>
        </w:rPr>
        <w:t>vienot</w:t>
      </w:r>
      <w:r w:rsidR="00115DB1">
        <w:rPr>
          <w:rFonts w:ascii="Times New Roman" w:eastAsia="Times New Roman" w:hAnsi="Times New Roman" w:cs="Times New Roman"/>
          <w:spacing w:val="-2"/>
          <w:sz w:val="28"/>
          <w:szCs w:val="28"/>
        </w:rPr>
        <w:t>ie</w:t>
      </w:r>
      <w:r w:rsidR="00115DB1"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pakalpojumu centri (angļu val.</w:t>
      </w:r>
      <w:r w:rsidR="373D323B" w:rsidRPr="00505E0B">
        <w:rPr>
          <w:rFonts w:ascii="Times New Roman" w:eastAsia="Times New Roman" w:hAnsi="Times New Roman" w:cs="Times New Roman"/>
          <w:i/>
          <w:iCs/>
          <w:spacing w:val="-2"/>
          <w:sz w:val="28"/>
          <w:szCs w:val="28"/>
        </w:rPr>
        <w:t> </w:t>
      </w:r>
      <w:r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i/>
          <w:iCs/>
          <w:spacing w:val="-2"/>
          <w:sz w:val="28"/>
          <w:szCs w:val="28"/>
        </w:rPr>
        <w:t xml:space="preserve"> Shared Service Centres</w:t>
      </w:r>
      <w:r w:rsidRPr="00505E0B">
        <w:rPr>
          <w:rFonts w:ascii="Times New Roman" w:eastAsia="Times New Roman" w:hAnsi="Times New Roman" w:cs="Times New Roman"/>
          <w:spacing w:val="-2"/>
          <w:sz w:val="28"/>
          <w:szCs w:val="28"/>
        </w:rPr>
        <w:t xml:space="preserve">), kuru uzdevums ir </w:t>
      </w:r>
      <w:r w:rsidR="004E06C6" w:rsidRPr="008108D6">
        <w:rPr>
          <w:rFonts w:ascii="Times New Roman" w:eastAsia="Times New Roman" w:hAnsi="Times New Roman" w:cs="Times New Roman"/>
          <w:spacing w:val="-2"/>
          <w:sz w:val="28"/>
          <w:szCs w:val="28"/>
        </w:rPr>
        <w:t xml:space="preserve">centralizēti </w:t>
      </w:r>
      <w:r w:rsidR="004E06C6" w:rsidRPr="00CA59F8">
        <w:rPr>
          <w:rFonts w:ascii="Times New Roman" w:eastAsia="Times New Roman" w:hAnsi="Times New Roman" w:cs="Times New Roman"/>
          <w:spacing w:val="-2"/>
          <w:sz w:val="28"/>
          <w:szCs w:val="28"/>
        </w:rPr>
        <w:t>sniegt atbalsta funkciju pakalpojumus</w:t>
      </w:r>
      <w:r w:rsidR="004E06C6" w:rsidRPr="004E06C6" w:rsidDel="004E06C6">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valsts </w:t>
      </w:r>
      <w:r w:rsidR="007B1903" w:rsidRPr="00505E0B">
        <w:rPr>
          <w:rFonts w:ascii="Times New Roman" w:eastAsia="Times New Roman" w:hAnsi="Times New Roman" w:cs="Times New Roman"/>
          <w:spacing w:val="-2"/>
          <w:sz w:val="28"/>
          <w:szCs w:val="28"/>
        </w:rPr>
        <w:t xml:space="preserve">pārvaldes </w:t>
      </w:r>
      <w:r w:rsidRPr="00505E0B">
        <w:rPr>
          <w:rFonts w:ascii="Times New Roman" w:eastAsia="Times New Roman" w:hAnsi="Times New Roman" w:cs="Times New Roman"/>
          <w:spacing w:val="-2"/>
          <w:sz w:val="28"/>
          <w:szCs w:val="28"/>
        </w:rPr>
        <w:t xml:space="preserve">iestādēm. Šādu vienoto pakalpojumu centru veidošana nav nekas unikāls, tie </w:t>
      </w:r>
      <w:r w:rsidR="00A431DD" w:rsidRPr="00505E0B">
        <w:rPr>
          <w:rFonts w:ascii="Times New Roman" w:eastAsia="Times New Roman" w:hAnsi="Times New Roman" w:cs="Times New Roman"/>
          <w:spacing w:val="-2"/>
          <w:sz w:val="28"/>
          <w:szCs w:val="28"/>
        </w:rPr>
        <w:t>valsts</w:t>
      </w:r>
      <w:r w:rsidRPr="00505E0B">
        <w:rPr>
          <w:rFonts w:ascii="Times New Roman" w:eastAsia="Times New Roman" w:hAnsi="Times New Roman" w:cs="Times New Roman"/>
          <w:spacing w:val="-2"/>
          <w:sz w:val="28"/>
          <w:szCs w:val="28"/>
        </w:rPr>
        <w:t xml:space="preserve"> sektorā </w:t>
      </w:r>
      <w:r w:rsidR="004E06C6">
        <w:rPr>
          <w:rFonts w:ascii="Times New Roman" w:eastAsia="Times New Roman" w:hAnsi="Times New Roman" w:cs="Times New Roman"/>
          <w:spacing w:val="-2"/>
          <w:sz w:val="28"/>
          <w:szCs w:val="28"/>
        </w:rPr>
        <w:t>darbojas</w:t>
      </w:r>
      <w:r w:rsidR="004E06C6"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jau 20</w:t>
      </w:r>
      <w:r w:rsidR="004E5B71" w:rsidRPr="00505E0B">
        <w:rPr>
          <w:rFonts w:ascii="Times New Roman" w:eastAsia="Times New Roman" w:hAnsi="Times New Roman" w:cs="Times New Roman"/>
          <w:spacing w:val="-2"/>
          <w:sz w:val="28"/>
          <w:szCs w:val="28"/>
        </w:rPr>
        <w:t>–</w:t>
      </w:r>
      <w:r w:rsidRPr="00505E0B">
        <w:rPr>
          <w:rFonts w:ascii="Times New Roman" w:eastAsia="Times New Roman" w:hAnsi="Times New Roman" w:cs="Times New Roman"/>
          <w:spacing w:val="-2"/>
          <w:sz w:val="28"/>
          <w:szCs w:val="28"/>
        </w:rPr>
        <w:t>30 gadus.</w:t>
      </w:r>
    </w:p>
    <w:p w14:paraId="6F8FB236" w14:textId="6B52F208" w:rsidR="77804D84" w:rsidRPr="009F7B06" w:rsidRDefault="29526A2F" w:rsidP="79BD7791">
      <w:pPr>
        <w:spacing w:after="120" w:line="240" w:lineRule="auto"/>
        <w:ind w:firstLine="720"/>
        <w:jc w:val="both"/>
        <w:rPr>
          <w:rFonts w:ascii="Times New Roman" w:eastAsia="Times New Roman" w:hAnsi="Times New Roman" w:cs="Times New Roman"/>
          <w:sz w:val="28"/>
          <w:szCs w:val="28"/>
        </w:rPr>
      </w:pPr>
      <w:bookmarkStart w:id="38" w:name="_Hlk124186367"/>
      <w:r w:rsidRPr="009F7B06">
        <w:rPr>
          <w:rFonts w:ascii="Times New Roman" w:eastAsia="Times New Roman" w:hAnsi="Times New Roman" w:cs="Times New Roman"/>
          <w:sz w:val="28"/>
          <w:szCs w:val="28"/>
        </w:rPr>
        <w:t>Latvijā ir redzami iedīgļi virzībai uz pakalpojumu standartizāciju un centralizāciju</w:t>
      </w:r>
      <w:r w:rsidR="004E06C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piemēram, Elektronisko iepirkumu sistēma (EIS) vai Valsts kases sniegtais grāmatvedības pakalpojums </w:t>
      </w:r>
      <w:r w:rsidR="482DFA61" w:rsidRPr="009F7B06">
        <w:rPr>
          <w:rFonts w:ascii="Times New Roman" w:eastAsia="Times New Roman" w:hAnsi="Times New Roman" w:cs="Times New Roman"/>
          <w:sz w:val="28"/>
          <w:szCs w:val="28"/>
        </w:rPr>
        <w:t xml:space="preserve">šobrīd </w:t>
      </w:r>
      <w:r w:rsidR="004E06C6">
        <w:rPr>
          <w:rFonts w:ascii="Times New Roman" w:eastAsia="Times New Roman" w:hAnsi="Times New Roman" w:cs="Times New Roman"/>
          <w:sz w:val="28"/>
          <w:szCs w:val="28"/>
        </w:rPr>
        <w:t xml:space="preserve">tiek izmantots </w:t>
      </w:r>
      <w:r w:rsidR="482DFA61" w:rsidRPr="009F7B06">
        <w:rPr>
          <w:rFonts w:ascii="Times New Roman" w:eastAsia="Times New Roman" w:hAnsi="Times New Roman" w:cs="Times New Roman"/>
          <w:sz w:val="28"/>
          <w:szCs w:val="28"/>
        </w:rPr>
        <w:t xml:space="preserve">jau </w:t>
      </w:r>
      <w:r w:rsidRPr="009F7B06">
        <w:rPr>
          <w:rFonts w:ascii="Times New Roman" w:eastAsia="Times New Roman" w:hAnsi="Times New Roman" w:cs="Times New Roman"/>
          <w:sz w:val="28"/>
          <w:szCs w:val="28"/>
        </w:rPr>
        <w:t xml:space="preserve">12 </w:t>
      </w:r>
      <w:r w:rsidR="004E06C6" w:rsidRPr="009F7B06">
        <w:rPr>
          <w:rFonts w:ascii="Times New Roman" w:eastAsia="Times New Roman" w:hAnsi="Times New Roman" w:cs="Times New Roman"/>
          <w:sz w:val="28"/>
          <w:szCs w:val="28"/>
        </w:rPr>
        <w:t>dažādā</w:t>
      </w:r>
      <w:r w:rsidR="004E06C6">
        <w:rPr>
          <w:rFonts w:ascii="Times New Roman" w:eastAsia="Times New Roman" w:hAnsi="Times New Roman" w:cs="Times New Roman"/>
          <w:sz w:val="28"/>
          <w:szCs w:val="28"/>
        </w:rPr>
        <w:t>s</w:t>
      </w:r>
      <w:r w:rsidR="004E06C6"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valsts </w:t>
      </w:r>
      <w:r w:rsidR="007B1903" w:rsidRPr="009F7B06">
        <w:rPr>
          <w:rFonts w:ascii="Times New Roman" w:eastAsia="Times New Roman" w:hAnsi="Times New Roman" w:cs="Times New Roman"/>
          <w:sz w:val="28"/>
          <w:szCs w:val="28"/>
        </w:rPr>
        <w:t xml:space="preserve">tiešās </w:t>
      </w:r>
      <w:r w:rsidRPr="009F7B06">
        <w:rPr>
          <w:rFonts w:ascii="Times New Roman" w:eastAsia="Times New Roman" w:hAnsi="Times New Roman" w:cs="Times New Roman"/>
          <w:sz w:val="28"/>
          <w:szCs w:val="28"/>
        </w:rPr>
        <w:t xml:space="preserve">pārvaldes </w:t>
      </w:r>
      <w:r w:rsidR="004E06C6" w:rsidRPr="009F7B06">
        <w:rPr>
          <w:rFonts w:ascii="Times New Roman" w:eastAsia="Times New Roman" w:hAnsi="Times New Roman" w:cs="Times New Roman"/>
          <w:sz w:val="28"/>
          <w:szCs w:val="28"/>
        </w:rPr>
        <w:t>iestādē</w:t>
      </w:r>
      <w:r w:rsidR="004E06C6">
        <w:rPr>
          <w:rFonts w:ascii="Times New Roman" w:eastAsia="Times New Roman" w:hAnsi="Times New Roman" w:cs="Times New Roman"/>
          <w:sz w:val="28"/>
          <w:szCs w:val="28"/>
        </w:rPr>
        <w:t>s)</w:t>
      </w:r>
      <w:r w:rsidRPr="009F7B06">
        <w:rPr>
          <w:rFonts w:ascii="Times New Roman" w:eastAsia="Times New Roman" w:hAnsi="Times New Roman" w:cs="Times New Roman"/>
          <w:sz w:val="28"/>
          <w:szCs w:val="28"/>
        </w:rPr>
        <w:t>, taču centieni līdz šim ir bijuši fragmentāri</w:t>
      </w:r>
      <w:r w:rsidR="1E3E25A1" w:rsidRPr="009F7B06">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un tiem ir nepieciešama stratēģiska pieeja. </w:t>
      </w:r>
      <w:bookmarkStart w:id="39" w:name="_Hlk124186758"/>
      <w:bookmarkEnd w:id="38"/>
      <w:r w:rsidR="24D7DA64" w:rsidRPr="009F7B06">
        <w:rPr>
          <w:rFonts w:ascii="Times New Roman" w:eastAsia="Times New Roman" w:hAnsi="Times New Roman" w:cs="Times New Roman"/>
          <w:sz w:val="28"/>
          <w:szCs w:val="28"/>
        </w:rPr>
        <w:t>VK</w:t>
      </w:r>
      <w:r w:rsidRPr="009F7B06">
        <w:rPr>
          <w:rFonts w:ascii="Times New Roman" w:eastAsia="Times New Roman" w:hAnsi="Times New Roman" w:cs="Times New Roman"/>
          <w:sz w:val="28"/>
          <w:szCs w:val="28"/>
        </w:rPr>
        <w:t xml:space="preserve"> un Valsts kase 202</w:t>
      </w:r>
      <w:r w:rsidR="24D7DA64" w:rsidRPr="009F7B06">
        <w:rPr>
          <w:rFonts w:ascii="Times New Roman" w:eastAsia="Times New Roman" w:hAnsi="Times New Roman" w:cs="Times New Roman"/>
          <w:sz w:val="28"/>
          <w:szCs w:val="28"/>
        </w:rPr>
        <w:t>3</w:t>
      </w:r>
      <w:r w:rsidR="00B84FCD" w:rsidRPr="009F7B06">
        <w:rPr>
          <w:rFonts w:ascii="Times New Roman" w:eastAsia="Times New Roman" w:hAnsi="Times New Roman" w:cs="Times New Roman"/>
          <w:sz w:val="28"/>
          <w:szCs w:val="28"/>
        </w:rPr>
        <w:t>. gad</w:t>
      </w:r>
      <w:r w:rsidR="24D7DA64" w:rsidRPr="009F7B06">
        <w:rPr>
          <w:rFonts w:ascii="Times New Roman" w:eastAsia="Times New Roman" w:hAnsi="Times New Roman" w:cs="Times New Roman"/>
          <w:sz w:val="28"/>
          <w:szCs w:val="28"/>
        </w:rPr>
        <w:t xml:space="preserve">ā </w:t>
      </w:r>
      <w:r w:rsidRPr="009F7B06">
        <w:rPr>
          <w:rFonts w:ascii="Times New Roman" w:eastAsia="Times New Roman" w:hAnsi="Times New Roman" w:cs="Times New Roman"/>
          <w:sz w:val="28"/>
          <w:szCs w:val="28"/>
        </w:rPr>
        <w:t>MK iesniegs konceptuālo ziņojumu, nosakot kārtību, kā cilvēkresursu vadības, personāla lietvedības, finanšu grāmatvedības un vadības grāmatvedības procesi var tikt centralizēti</w:t>
      </w:r>
      <w:r w:rsidR="482DFA61" w:rsidRPr="009F7B06">
        <w:rPr>
          <w:rFonts w:ascii="Times New Roman" w:eastAsia="Times New Roman" w:hAnsi="Times New Roman" w:cs="Times New Roman"/>
          <w:sz w:val="28"/>
          <w:szCs w:val="28"/>
        </w:rPr>
        <w:t xml:space="preserve"> vai standartizēti</w:t>
      </w:r>
      <w:r w:rsidRPr="009F7B06">
        <w:rPr>
          <w:rFonts w:ascii="Times New Roman" w:eastAsia="Times New Roman" w:hAnsi="Times New Roman" w:cs="Times New Roman"/>
          <w:sz w:val="28"/>
          <w:szCs w:val="28"/>
        </w:rPr>
        <w:t>, veidojot vienoto</w:t>
      </w:r>
      <w:r w:rsidR="00115DB1">
        <w:rPr>
          <w:rFonts w:ascii="Times New Roman" w:eastAsia="Times New Roman" w:hAnsi="Times New Roman" w:cs="Times New Roman"/>
          <w:sz w:val="28"/>
          <w:szCs w:val="28"/>
        </w:rPr>
        <w:t>s</w:t>
      </w:r>
      <w:r w:rsidRPr="009F7B06">
        <w:rPr>
          <w:rFonts w:ascii="Times New Roman" w:eastAsia="Times New Roman" w:hAnsi="Times New Roman" w:cs="Times New Roman"/>
          <w:sz w:val="28"/>
          <w:szCs w:val="28"/>
        </w:rPr>
        <w:t xml:space="preserve"> pakalpojumu centrus. </w:t>
      </w:r>
      <w:bookmarkStart w:id="40" w:name="_Hlk124186958"/>
      <w:r w:rsidRPr="009F7B06">
        <w:rPr>
          <w:rFonts w:ascii="Times New Roman" w:eastAsia="Times New Roman" w:hAnsi="Times New Roman" w:cs="Times New Roman"/>
          <w:sz w:val="28"/>
          <w:szCs w:val="28"/>
        </w:rPr>
        <w:t>Šī iniciatīva perspektīvā ļaus raudzīties arī uz citu atbalsta funkciju centralizāciju valsts pārvaldē, veidojot efektīvus un kvalitatīvus uz klientu orientētus pakalpojumus</w:t>
      </w:r>
      <w:r w:rsidR="6C5A5F16" w:rsidRPr="009F7B06">
        <w:rPr>
          <w:rFonts w:ascii="Times New Roman" w:eastAsia="Times New Roman" w:hAnsi="Times New Roman" w:cs="Times New Roman"/>
          <w:sz w:val="28"/>
          <w:szCs w:val="28"/>
        </w:rPr>
        <w:t xml:space="preserve">, ko </w:t>
      </w:r>
      <w:r w:rsidR="004E06C6">
        <w:rPr>
          <w:rFonts w:ascii="Times New Roman" w:eastAsia="Times New Roman" w:hAnsi="Times New Roman" w:cs="Times New Roman"/>
          <w:sz w:val="28"/>
          <w:szCs w:val="28"/>
        </w:rPr>
        <w:t>v</w:t>
      </w:r>
      <w:r w:rsidR="004E06C6" w:rsidRPr="009F7B06">
        <w:rPr>
          <w:rFonts w:ascii="Times New Roman" w:eastAsia="Times New Roman" w:hAnsi="Times New Roman" w:cs="Times New Roman"/>
          <w:sz w:val="28"/>
          <w:szCs w:val="28"/>
        </w:rPr>
        <w:t>ienot</w:t>
      </w:r>
      <w:r w:rsidR="00115DB1">
        <w:rPr>
          <w:rFonts w:ascii="Times New Roman" w:eastAsia="Times New Roman" w:hAnsi="Times New Roman" w:cs="Times New Roman"/>
          <w:sz w:val="28"/>
          <w:szCs w:val="28"/>
        </w:rPr>
        <w:t>ie</w:t>
      </w:r>
      <w:r w:rsidR="004E06C6" w:rsidRPr="009F7B06">
        <w:rPr>
          <w:rFonts w:ascii="Times New Roman" w:eastAsia="Times New Roman" w:hAnsi="Times New Roman" w:cs="Times New Roman"/>
          <w:sz w:val="28"/>
          <w:szCs w:val="28"/>
        </w:rPr>
        <w:t xml:space="preserve"> </w:t>
      </w:r>
      <w:r w:rsidR="6C5A5F16" w:rsidRPr="009F7B06">
        <w:rPr>
          <w:rFonts w:ascii="Times New Roman" w:eastAsia="Times New Roman" w:hAnsi="Times New Roman" w:cs="Times New Roman"/>
          <w:sz w:val="28"/>
          <w:szCs w:val="28"/>
        </w:rPr>
        <w:t xml:space="preserve">pakalpojumu </w:t>
      </w:r>
      <w:r w:rsidR="004E06C6" w:rsidRPr="009F7B06">
        <w:rPr>
          <w:rFonts w:ascii="Times New Roman" w:eastAsia="Times New Roman" w:hAnsi="Times New Roman" w:cs="Times New Roman"/>
          <w:sz w:val="28"/>
          <w:szCs w:val="28"/>
        </w:rPr>
        <w:t>centr</w:t>
      </w:r>
      <w:r w:rsidR="004E06C6">
        <w:rPr>
          <w:rFonts w:ascii="Times New Roman" w:eastAsia="Times New Roman" w:hAnsi="Times New Roman" w:cs="Times New Roman"/>
          <w:sz w:val="28"/>
          <w:szCs w:val="28"/>
        </w:rPr>
        <w:t>i</w:t>
      </w:r>
      <w:r w:rsidR="004E06C6" w:rsidRPr="009F7B06">
        <w:rPr>
          <w:rFonts w:ascii="Times New Roman" w:eastAsia="Times New Roman" w:hAnsi="Times New Roman" w:cs="Times New Roman"/>
          <w:sz w:val="28"/>
          <w:szCs w:val="28"/>
        </w:rPr>
        <w:t xml:space="preserve"> </w:t>
      </w:r>
      <w:r w:rsidR="6C5A5F16" w:rsidRPr="009F7B06">
        <w:rPr>
          <w:rFonts w:ascii="Times New Roman" w:eastAsia="Times New Roman" w:hAnsi="Times New Roman" w:cs="Times New Roman"/>
          <w:sz w:val="28"/>
          <w:szCs w:val="28"/>
        </w:rPr>
        <w:t>sniedz iestādēm.</w:t>
      </w:r>
      <w:bookmarkEnd w:id="39"/>
      <w:bookmarkEnd w:id="40"/>
      <w:r w:rsidRPr="009F7B06">
        <w:rPr>
          <w:rFonts w:ascii="Times New Roman" w:eastAsia="Times New Roman" w:hAnsi="Times New Roman" w:cs="Times New Roman"/>
          <w:sz w:val="28"/>
          <w:szCs w:val="28"/>
        </w:rPr>
        <w:t xml:space="preserve"> </w:t>
      </w:r>
      <w:r w:rsidR="482DFA61" w:rsidRPr="009F7B06">
        <w:rPr>
          <w:rFonts w:ascii="Times New Roman" w:eastAsia="Times New Roman" w:hAnsi="Times New Roman" w:cs="Times New Roman"/>
          <w:sz w:val="28"/>
          <w:szCs w:val="28"/>
        </w:rPr>
        <w:t>V</w:t>
      </w:r>
      <w:r w:rsidRPr="009F7B06">
        <w:rPr>
          <w:rFonts w:ascii="Times New Roman" w:eastAsia="Times New Roman" w:hAnsi="Times New Roman" w:cs="Times New Roman"/>
          <w:sz w:val="28"/>
          <w:szCs w:val="28"/>
        </w:rPr>
        <w:t>ienoto pakalpojumu centr</w:t>
      </w:r>
      <w:r w:rsidR="004E06C6">
        <w:rPr>
          <w:rFonts w:ascii="Times New Roman" w:eastAsia="Times New Roman" w:hAnsi="Times New Roman" w:cs="Times New Roman"/>
          <w:sz w:val="28"/>
          <w:szCs w:val="28"/>
        </w:rPr>
        <w:t>u īstenotiem</w:t>
      </w:r>
      <w:r w:rsidRPr="009F7B06">
        <w:rPr>
          <w:rFonts w:ascii="Times New Roman" w:eastAsia="Times New Roman" w:hAnsi="Times New Roman" w:cs="Times New Roman"/>
          <w:sz w:val="28"/>
          <w:szCs w:val="28"/>
        </w:rPr>
        <w:t xml:space="preserve"> centralizētiem atbalsta funkciju procesiem </w:t>
      </w:r>
      <w:r w:rsidR="004E06C6">
        <w:rPr>
          <w:rFonts w:ascii="Times New Roman" w:eastAsia="Times New Roman" w:hAnsi="Times New Roman" w:cs="Times New Roman"/>
          <w:sz w:val="28"/>
          <w:szCs w:val="28"/>
        </w:rPr>
        <w:t>ir</w:t>
      </w:r>
      <w:r w:rsidR="004E06C6"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vairākas priekšrocības:</w:t>
      </w:r>
    </w:p>
    <w:p w14:paraId="18EA3D0F" w14:textId="3D4DF6DD" w:rsidR="77804D84" w:rsidRPr="00505E0B" w:rsidRDefault="004E06C6" w:rsidP="00505E0B">
      <w:pPr>
        <w:pStyle w:val="ListParagraph"/>
        <w:numPr>
          <w:ilvl w:val="0"/>
          <w:numId w:val="21"/>
        </w:numPr>
        <w:spacing w:after="120" w:line="240" w:lineRule="auto"/>
        <w:ind w:left="851" w:hanging="28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w:t>
      </w:r>
      <w:r w:rsidRPr="00505E0B">
        <w:rPr>
          <w:rFonts w:ascii="Times New Roman" w:eastAsia="Times New Roman" w:hAnsi="Times New Roman" w:cs="Times New Roman"/>
          <w:b/>
          <w:bCs/>
          <w:sz w:val="28"/>
          <w:szCs w:val="28"/>
        </w:rPr>
        <w:t xml:space="preserve">akalpojumu </w:t>
      </w:r>
      <w:r w:rsidR="77804D84" w:rsidRPr="00505E0B">
        <w:rPr>
          <w:rFonts w:ascii="Times New Roman" w:eastAsia="Times New Roman" w:hAnsi="Times New Roman" w:cs="Times New Roman"/>
          <w:b/>
          <w:bCs/>
          <w:sz w:val="28"/>
          <w:szCs w:val="28"/>
        </w:rPr>
        <w:t>kvalitātes</w:t>
      </w:r>
      <w:r w:rsidR="77804D84" w:rsidRPr="00505E0B">
        <w:rPr>
          <w:rFonts w:ascii="Times New Roman" w:eastAsia="Times New Roman" w:hAnsi="Times New Roman" w:cs="Times New Roman"/>
          <w:sz w:val="28"/>
          <w:szCs w:val="28"/>
        </w:rPr>
        <w:t xml:space="preserve"> </w:t>
      </w:r>
      <w:r w:rsidR="77804D84" w:rsidRPr="00505E0B">
        <w:rPr>
          <w:rFonts w:ascii="Times New Roman" w:eastAsia="Times New Roman" w:hAnsi="Times New Roman" w:cs="Times New Roman"/>
          <w:b/>
          <w:bCs/>
          <w:sz w:val="28"/>
          <w:szCs w:val="28"/>
        </w:rPr>
        <w:t>uzlabošana.</w:t>
      </w:r>
      <w:r w:rsidR="77804D84" w:rsidRPr="00505E0B">
        <w:rPr>
          <w:rFonts w:ascii="Times New Roman" w:eastAsia="Times New Roman" w:hAnsi="Times New Roman" w:cs="Times New Roman"/>
          <w:sz w:val="28"/>
          <w:szCs w:val="28"/>
        </w:rPr>
        <w:t xml:space="preserve"> Vienoto pakalpojumu centru </w:t>
      </w:r>
      <w:r w:rsidR="00A2018E" w:rsidRPr="00505E0B">
        <w:rPr>
          <w:rFonts w:ascii="Times New Roman" w:eastAsia="Times New Roman" w:hAnsi="Times New Roman" w:cs="Times New Roman"/>
          <w:sz w:val="28"/>
          <w:szCs w:val="28"/>
        </w:rPr>
        <w:t xml:space="preserve">nodarbinātie </w:t>
      </w:r>
      <w:r w:rsidR="77804D84" w:rsidRPr="00505E0B">
        <w:rPr>
          <w:rFonts w:ascii="Times New Roman" w:eastAsia="Times New Roman" w:hAnsi="Times New Roman" w:cs="Times New Roman"/>
          <w:sz w:val="28"/>
          <w:szCs w:val="28"/>
        </w:rPr>
        <w:t xml:space="preserve">ir profesionāli un specializējas noteiktā jomā. </w:t>
      </w:r>
      <w:r w:rsidR="00115DB1" w:rsidRPr="00505E0B">
        <w:rPr>
          <w:rFonts w:ascii="Times New Roman" w:eastAsia="Times New Roman" w:hAnsi="Times New Roman" w:cs="Times New Roman"/>
          <w:sz w:val="28"/>
          <w:szCs w:val="28"/>
        </w:rPr>
        <w:t>Vienot</w:t>
      </w:r>
      <w:r w:rsidR="00115DB1">
        <w:rPr>
          <w:rFonts w:ascii="Times New Roman" w:eastAsia="Times New Roman" w:hAnsi="Times New Roman" w:cs="Times New Roman"/>
          <w:sz w:val="28"/>
          <w:szCs w:val="28"/>
        </w:rPr>
        <w:t>ie</w:t>
      </w:r>
      <w:r w:rsidR="00115DB1" w:rsidRPr="00505E0B">
        <w:rPr>
          <w:rFonts w:ascii="Times New Roman" w:eastAsia="Times New Roman" w:hAnsi="Times New Roman" w:cs="Times New Roman"/>
          <w:sz w:val="28"/>
          <w:szCs w:val="28"/>
        </w:rPr>
        <w:t xml:space="preserve"> </w:t>
      </w:r>
      <w:r w:rsidR="77804D84" w:rsidRPr="00505E0B">
        <w:rPr>
          <w:rFonts w:ascii="Times New Roman" w:eastAsia="Times New Roman" w:hAnsi="Times New Roman" w:cs="Times New Roman"/>
          <w:sz w:val="28"/>
          <w:szCs w:val="28"/>
        </w:rPr>
        <w:t>pakalpojumu centri koncentrējas uz piegādātā pakalpojuma satura uzlabošanu un tehnoloģiju efektivizāciju. Koncentrējot atbalsta funkcijas vienuviet, no ietaupītajiem resursu līdzekļiem ir iespējams akumulēt jaunas zināšanas un attīstīt inovatīvus risinājumus</w:t>
      </w:r>
      <w:r>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w:t>
      </w:r>
    </w:p>
    <w:p w14:paraId="53FA062C" w14:textId="045723F6" w:rsidR="77804D84" w:rsidRPr="009F7B06" w:rsidRDefault="004E06C6" w:rsidP="00505E0B">
      <w:pPr>
        <w:pStyle w:val="ListParagraph"/>
        <w:numPr>
          <w:ilvl w:val="0"/>
          <w:numId w:val="21"/>
        </w:numPr>
        <w:spacing w:after="120" w:line="240" w:lineRule="auto"/>
        <w:ind w:left="851" w:hanging="28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o</w:t>
      </w:r>
      <w:r w:rsidRPr="009F7B06">
        <w:rPr>
          <w:rFonts w:ascii="Times New Roman" w:eastAsia="Times New Roman" w:hAnsi="Times New Roman" w:cs="Times New Roman"/>
          <w:b/>
          <w:bCs/>
          <w:sz w:val="28"/>
          <w:szCs w:val="28"/>
        </w:rPr>
        <w:t xml:space="preserve">rientēšanās </w:t>
      </w:r>
      <w:r w:rsidR="52522890" w:rsidRPr="009F7B06">
        <w:rPr>
          <w:rFonts w:ascii="Times New Roman" w:eastAsia="Times New Roman" w:hAnsi="Times New Roman" w:cs="Times New Roman"/>
          <w:b/>
          <w:bCs/>
          <w:sz w:val="28"/>
          <w:szCs w:val="28"/>
        </w:rPr>
        <w:t>uz funkciju izpildi.</w:t>
      </w:r>
      <w:r w:rsidR="52522890" w:rsidRPr="009F7B06">
        <w:rPr>
          <w:rFonts w:ascii="Times New Roman" w:eastAsia="Times New Roman" w:hAnsi="Times New Roman" w:cs="Times New Roman"/>
          <w:sz w:val="28"/>
          <w:szCs w:val="28"/>
        </w:rPr>
        <w:t xml:space="preserve"> Vienoto pakalpojumu centru izveide ļaus valsts pārvaldes iestādēm fokusēties uz to primāro uzdevumu</w:t>
      </w:r>
      <w:r w:rsidR="00D24518" w:rsidRPr="009F7B06">
        <w:rPr>
          <w:rFonts w:ascii="Times New Roman" w:eastAsia="Times New Roman" w:hAnsi="Times New Roman" w:cs="Times New Roman"/>
          <w:sz w:val="28"/>
          <w:szCs w:val="28"/>
        </w:rPr>
        <w:t> </w:t>
      </w:r>
      <w:r w:rsidRPr="009F7B0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52522890" w:rsidRPr="009F7B06">
        <w:rPr>
          <w:rFonts w:ascii="Times New Roman" w:eastAsia="Times New Roman" w:hAnsi="Times New Roman" w:cs="Times New Roman"/>
          <w:sz w:val="28"/>
          <w:szCs w:val="28"/>
        </w:rPr>
        <w:t xml:space="preserve">normatīvajos aktos noteikto funkciju izpildi un savas nozares attīstību. Atbrīvojot vai maksimāli samazinot valsts pārvaldes iestādes no atbalsta funkciju veikšanas un nodrošinot efektīvu atbalstu, </w:t>
      </w:r>
      <w:r w:rsidR="00115DB1" w:rsidRPr="009F7B06">
        <w:rPr>
          <w:rFonts w:ascii="Times New Roman" w:eastAsia="Times New Roman" w:hAnsi="Times New Roman" w:cs="Times New Roman"/>
          <w:sz w:val="28"/>
          <w:szCs w:val="28"/>
        </w:rPr>
        <w:t>vienot</w:t>
      </w:r>
      <w:r w:rsidR="00115DB1">
        <w:rPr>
          <w:rFonts w:ascii="Times New Roman" w:eastAsia="Times New Roman" w:hAnsi="Times New Roman" w:cs="Times New Roman"/>
          <w:sz w:val="28"/>
          <w:szCs w:val="28"/>
        </w:rPr>
        <w:t>ie</w:t>
      </w:r>
      <w:r w:rsidR="00115DB1" w:rsidRPr="009F7B06">
        <w:rPr>
          <w:rFonts w:ascii="Times New Roman" w:eastAsia="Times New Roman" w:hAnsi="Times New Roman" w:cs="Times New Roman"/>
          <w:sz w:val="28"/>
          <w:szCs w:val="28"/>
        </w:rPr>
        <w:t xml:space="preserve"> </w:t>
      </w:r>
      <w:r w:rsidR="52522890" w:rsidRPr="009F7B06">
        <w:rPr>
          <w:rFonts w:ascii="Times New Roman" w:eastAsia="Times New Roman" w:hAnsi="Times New Roman" w:cs="Times New Roman"/>
          <w:sz w:val="28"/>
          <w:szCs w:val="28"/>
        </w:rPr>
        <w:t>pakalpojumu centri var būtiski uzlabot iestāžu pamatdarbības kvalitāti.</w:t>
      </w:r>
      <w:r w:rsidR="77804D84" w:rsidRPr="009F7B06">
        <w:rPr>
          <w:rStyle w:val="FootnoteReference"/>
          <w:rFonts w:ascii="Times New Roman" w:eastAsia="Times New Roman" w:hAnsi="Times New Roman" w:cs="Times New Roman"/>
          <w:sz w:val="28"/>
          <w:szCs w:val="28"/>
        </w:rPr>
        <w:footnoteReference w:id="40"/>
      </w:r>
    </w:p>
    <w:p w14:paraId="1D4461F6" w14:textId="36520C8B" w:rsidR="77804D84" w:rsidRPr="009F7B06" w:rsidRDefault="29526A2F" w:rsidP="00D24518">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Modernizācijas plāna attīstības virziena mērķis</w:t>
      </w:r>
      <w:r w:rsidR="00D24518" w:rsidRPr="009F7B06">
        <w:rPr>
          <w:rFonts w:ascii="Times New Roman" w:eastAsia="Times New Roman" w:hAnsi="Times New Roman" w:cs="Times New Roman"/>
          <w:sz w:val="28"/>
          <w:szCs w:val="28"/>
        </w:rPr>
        <w:t xml:space="preserve"> – </w:t>
      </w:r>
      <w:r w:rsidR="482DFA61" w:rsidRPr="009F7B06">
        <w:rPr>
          <w:rFonts w:ascii="Times New Roman" w:eastAsia="Times New Roman" w:hAnsi="Times New Roman" w:cs="Times New Roman"/>
          <w:b/>
          <w:bCs/>
          <w:sz w:val="28"/>
          <w:szCs w:val="28"/>
        </w:rPr>
        <w:t>līdz</w:t>
      </w:r>
      <w:r w:rsidRPr="009F7B06">
        <w:rPr>
          <w:rFonts w:ascii="Times New Roman" w:eastAsia="Times New Roman" w:hAnsi="Times New Roman" w:cs="Times New Roman"/>
          <w:b/>
          <w:bCs/>
          <w:sz w:val="28"/>
          <w:szCs w:val="28"/>
        </w:rPr>
        <w:t xml:space="preserve"> 2027</w:t>
      </w:r>
      <w:r w:rsidR="00B84FCD" w:rsidRPr="009F7B06">
        <w:rPr>
          <w:rFonts w:ascii="Times New Roman" w:eastAsia="Times New Roman" w:hAnsi="Times New Roman" w:cs="Times New Roman"/>
          <w:b/>
          <w:bCs/>
          <w:sz w:val="28"/>
          <w:szCs w:val="28"/>
        </w:rPr>
        <w:t>. gad</w:t>
      </w:r>
      <w:r w:rsidR="482DFA61" w:rsidRPr="009F7B06">
        <w:rPr>
          <w:rFonts w:ascii="Times New Roman" w:eastAsia="Times New Roman" w:hAnsi="Times New Roman" w:cs="Times New Roman"/>
          <w:b/>
          <w:bCs/>
          <w:sz w:val="28"/>
          <w:szCs w:val="28"/>
        </w:rPr>
        <w:t>am</w:t>
      </w:r>
      <w:r w:rsidRPr="009F7B06">
        <w:rPr>
          <w:rFonts w:ascii="Times New Roman" w:eastAsia="Times New Roman" w:hAnsi="Times New Roman" w:cs="Times New Roman"/>
          <w:b/>
          <w:bCs/>
          <w:sz w:val="28"/>
          <w:szCs w:val="28"/>
        </w:rPr>
        <w:t xml:space="preserve"> </w:t>
      </w:r>
      <w:r w:rsidR="00D24518" w:rsidRPr="009F7B06">
        <w:rPr>
          <w:rFonts w:ascii="Times New Roman" w:eastAsia="Times New Roman" w:hAnsi="Times New Roman" w:cs="Times New Roman"/>
          <w:b/>
          <w:bCs/>
          <w:sz w:val="28"/>
          <w:szCs w:val="28"/>
        </w:rPr>
        <w:t xml:space="preserve">ir </w:t>
      </w:r>
      <w:r w:rsidRPr="009F7B06">
        <w:rPr>
          <w:rFonts w:ascii="Times New Roman" w:eastAsia="Times New Roman" w:hAnsi="Times New Roman" w:cs="Times New Roman"/>
          <w:b/>
          <w:bCs/>
          <w:sz w:val="28"/>
          <w:szCs w:val="28"/>
        </w:rPr>
        <w:t xml:space="preserve">izveidots pakalpojumu centrs, </w:t>
      </w:r>
      <w:bookmarkStart w:id="41" w:name="_Hlk124186855"/>
      <w:r w:rsidRPr="009F7B06">
        <w:rPr>
          <w:rFonts w:ascii="Times New Roman" w:eastAsia="Times New Roman" w:hAnsi="Times New Roman" w:cs="Times New Roman"/>
          <w:b/>
          <w:bCs/>
          <w:sz w:val="28"/>
          <w:szCs w:val="28"/>
        </w:rPr>
        <w:t xml:space="preserve">kas nodrošina vienotu atbalsta funkciju pakalpojumu sniegšanu valsts pārvaldē. </w:t>
      </w:r>
      <w:r w:rsidR="7A884783" w:rsidRPr="009F7B06">
        <w:rPr>
          <w:rFonts w:ascii="Times New Roman" w:eastAsia="Times New Roman" w:hAnsi="Times New Roman" w:cs="Times New Roman"/>
          <w:sz w:val="28"/>
          <w:szCs w:val="28"/>
        </w:rPr>
        <w:t xml:space="preserve">Plānots, ka </w:t>
      </w:r>
      <w:r w:rsidR="12C5C399" w:rsidRPr="009F7B06">
        <w:rPr>
          <w:rFonts w:ascii="Times New Roman" w:eastAsia="Times New Roman" w:hAnsi="Times New Roman" w:cs="Times New Roman"/>
          <w:sz w:val="28"/>
          <w:szCs w:val="28"/>
        </w:rPr>
        <w:t>līdz 2030</w:t>
      </w:r>
      <w:r w:rsidR="00B84FCD" w:rsidRPr="009F7B06">
        <w:rPr>
          <w:rFonts w:ascii="Times New Roman" w:eastAsia="Times New Roman" w:hAnsi="Times New Roman" w:cs="Times New Roman"/>
          <w:sz w:val="28"/>
          <w:szCs w:val="28"/>
        </w:rPr>
        <w:t>. gad</w:t>
      </w:r>
      <w:r w:rsidR="12C5C399" w:rsidRPr="009F7B06">
        <w:rPr>
          <w:rFonts w:ascii="Times New Roman" w:eastAsia="Times New Roman" w:hAnsi="Times New Roman" w:cs="Times New Roman"/>
          <w:sz w:val="28"/>
          <w:szCs w:val="28"/>
        </w:rPr>
        <w:t xml:space="preserve">am, kad būs pabeigta visu resoru pievienošana </w:t>
      </w:r>
      <w:r w:rsidR="00171604">
        <w:rPr>
          <w:rFonts w:ascii="Times New Roman" w:eastAsia="Times New Roman" w:hAnsi="Times New Roman" w:cs="Times New Roman"/>
          <w:sz w:val="28"/>
          <w:szCs w:val="28"/>
        </w:rPr>
        <w:t>v</w:t>
      </w:r>
      <w:r w:rsidR="00115DB1" w:rsidRPr="009F7B06">
        <w:rPr>
          <w:rFonts w:ascii="Times New Roman" w:eastAsia="Times New Roman" w:hAnsi="Times New Roman" w:cs="Times New Roman"/>
          <w:sz w:val="28"/>
          <w:szCs w:val="28"/>
        </w:rPr>
        <w:t>ienot</w:t>
      </w:r>
      <w:r w:rsidR="00115DB1">
        <w:rPr>
          <w:rFonts w:ascii="Times New Roman" w:eastAsia="Times New Roman" w:hAnsi="Times New Roman" w:cs="Times New Roman"/>
          <w:sz w:val="28"/>
          <w:szCs w:val="28"/>
        </w:rPr>
        <w:t>ajam</w:t>
      </w:r>
      <w:r w:rsidR="00115DB1" w:rsidRPr="009F7B06">
        <w:rPr>
          <w:rFonts w:ascii="Times New Roman" w:eastAsia="Times New Roman" w:hAnsi="Times New Roman" w:cs="Times New Roman"/>
          <w:sz w:val="28"/>
          <w:szCs w:val="28"/>
        </w:rPr>
        <w:t xml:space="preserve"> </w:t>
      </w:r>
      <w:r w:rsidR="7A884783" w:rsidRPr="009F7B06">
        <w:rPr>
          <w:rFonts w:ascii="Times New Roman" w:eastAsia="Times New Roman" w:hAnsi="Times New Roman" w:cs="Times New Roman"/>
          <w:sz w:val="28"/>
          <w:szCs w:val="28"/>
        </w:rPr>
        <w:t>pakalpojumu centra</w:t>
      </w:r>
      <w:r w:rsidR="3F3D490F" w:rsidRPr="009F7B06">
        <w:rPr>
          <w:rFonts w:ascii="Times New Roman" w:eastAsia="Times New Roman" w:hAnsi="Times New Roman" w:cs="Times New Roman"/>
          <w:sz w:val="28"/>
          <w:szCs w:val="28"/>
        </w:rPr>
        <w:t>m, tā</w:t>
      </w:r>
      <w:r w:rsidR="7A884783" w:rsidRPr="009F7B06">
        <w:rPr>
          <w:rFonts w:ascii="Times New Roman" w:eastAsia="Times New Roman" w:hAnsi="Times New Roman" w:cs="Times New Roman"/>
          <w:sz w:val="28"/>
          <w:szCs w:val="28"/>
        </w:rPr>
        <w:t xml:space="preserve"> funkcijas pildīs </w:t>
      </w:r>
      <w:r w:rsidR="00D24518" w:rsidRPr="009F7B06">
        <w:rPr>
          <w:rFonts w:ascii="Times New Roman" w:eastAsia="Times New Roman" w:hAnsi="Times New Roman" w:cs="Times New Roman"/>
          <w:sz w:val="28"/>
          <w:szCs w:val="28"/>
        </w:rPr>
        <w:t>VK</w:t>
      </w:r>
      <w:r w:rsidR="7A884783" w:rsidRPr="009F7B06">
        <w:rPr>
          <w:rFonts w:ascii="Times New Roman" w:eastAsia="Times New Roman" w:hAnsi="Times New Roman" w:cs="Times New Roman"/>
          <w:sz w:val="28"/>
          <w:szCs w:val="28"/>
        </w:rPr>
        <w:t xml:space="preserve"> un </w:t>
      </w:r>
      <w:r w:rsidR="00D24518" w:rsidRPr="009F7B06">
        <w:rPr>
          <w:rFonts w:ascii="Times New Roman" w:eastAsia="Times New Roman" w:hAnsi="Times New Roman" w:cs="Times New Roman"/>
          <w:sz w:val="28"/>
          <w:szCs w:val="28"/>
        </w:rPr>
        <w:t>FM</w:t>
      </w:r>
      <w:r w:rsidR="7A884783" w:rsidRPr="009F7B06">
        <w:rPr>
          <w:rFonts w:ascii="Times New Roman" w:eastAsia="Times New Roman" w:hAnsi="Times New Roman" w:cs="Times New Roman"/>
          <w:sz w:val="28"/>
          <w:szCs w:val="28"/>
        </w:rPr>
        <w:t xml:space="preserve"> (Valsts kase)</w:t>
      </w:r>
      <w:r w:rsidR="31778019" w:rsidRPr="009F7B06">
        <w:rPr>
          <w:rFonts w:ascii="Times New Roman" w:eastAsia="Times New Roman" w:hAnsi="Times New Roman" w:cs="Times New Roman"/>
          <w:sz w:val="28"/>
          <w:szCs w:val="28"/>
        </w:rPr>
        <w:t xml:space="preserve">. Pēc pilnīgas </w:t>
      </w:r>
      <w:r w:rsidR="00171604">
        <w:rPr>
          <w:rFonts w:ascii="Times New Roman" w:eastAsia="Times New Roman" w:hAnsi="Times New Roman" w:cs="Times New Roman"/>
          <w:sz w:val="28"/>
          <w:szCs w:val="28"/>
        </w:rPr>
        <w:t>v</w:t>
      </w:r>
      <w:r w:rsidR="00115DB1" w:rsidRPr="009F7B06">
        <w:rPr>
          <w:rFonts w:ascii="Times New Roman" w:eastAsia="Times New Roman" w:hAnsi="Times New Roman" w:cs="Times New Roman"/>
          <w:sz w:val="28"/>
          <w:szCs w:val="28"/>
        </w:rPr>
        <w:t>ienot</w:t>
      </w:r>
      <w:r w:rsidR="00115DB1">
        <w:rPr>
          <w:rFonts w:ascii="Times New Roman" w:eastAsia="Times New Roman" w:hAnsi="Times New Roman" w:cs="Times New Roman"/>
          <w:sz w:val="28"/>
          <w:szCs w:val="28"/>
        </w:rPr>
        <w:t>ā</w:t>
      </w:r>
      <w:r w:rsidR="00115DB1" w:rsidRPr="009F7B06">
        <w:rPr>
          <w:rFonts w:ascii="Times New Roman" w:eastAsia="Times New Roman" w:hAnsi="Times New Roman" w:cs="Times New Roman"/>
          <w:sz w:val="28"/>
          <w:szCs w:val="28"/>
        </w:rPr>
        <w:t xml:space="preserve"> </w:t>
      </w:r>
      <w:r w:rsidR="31778019" w:rsidRPr="009F7B06">
        <w:rPr>
          <w:rFonts w:ascii="Times New Roman" w:eastAsia="Times New Roman" w:hAnsi="Times New Roman" w:cs="Times New Roman"/>
          <w:sz w:val="28"/>
          <w:szCs w:val="28"/>
        </w:rPr>
        <w:t>pakalpojumu centra izveides</w:t>
      </w:r>
      <w:r w:rsidR="5E470EC0" w:rsidRPr="009F7B06">
        <w:rPr>
          <w:rFonts w:ascii="Times New Roman" w:eastAsia="Times New Roman" w:hAnsi="Times New Roman" w:cs="Times New Roman"/>
          <w:sz w:val="28"/>
          <w:szCs w:val="28"/>
        </w:rPr>
        <w:t xml:space="preserve"> būs </w:t>
      </w:r>
      <w:r w:rsidR="004E06C6">
        <w:rPr>
          <w:rFonts w:ascii="Times New Roman" w:eastAsia="Times New Roman" w:hAnsi="Times New Roman" w:cs="Times New Roman"/>
          <w:sz w:val="28"/>
          <w:szCs w:val="28"/>
        </w:rPr>
        <w:t>jā</w:t>
      </w:r>
      <w:r w:rsidR="5E470EC0" w:rsidRPr="009F7B06">
        <w:rPr>
          <w:rFonts w:ascii="Times New Roman" w:eastAsia="Times New Roman" w:hAnsi="Times New Roman" w:cs="Times New Roman"/>
          <w:sz w:val="28"/>
          <w:szCs w:val="28"/>
        </w:rPr>
        <w:t>pārskat</w:t>
      </w:r>
      <w:r w:rsidR="004E06C6">
        <w:rPr>
          <w:rFonts w:ascii="Times New Roman" w:eastAsia="Times New Roman" w:hAnsi="Times New Roman" w:cs="Times New Roman"/>
          <w:sz w:val="28"/>
          <w:szCs w:val="28"/>
        </w:rPr>
        <w:t>a</w:t>
      </w:r>
      <w:r w:rsidR="5E470EC0" w:rsidRPr="009F7B06">
        <w:rPr>
          <w:rFonts w:ascii="Times New Roman" w:eastAsia="Times New Roman" w:hAnsi="Times New Roman" w:cs="Times New Roman"/>
          <w:sz w:val="28"/>
          <w:szCs w:val="28"/>
        </w:rPr>
        <w:t xml:space="preserve"> centra modeli</w:t>
      </w:r>
      <w:r w:rsidR="004E06C6">
        <w:rPr>
          <w:rFonts w:ascii="Times New Roman" w:eastAsia="Times New Roman" w:hAnsi="Times New Roman" w:cs="Times New Roman"/>
          <w:sz w:val="28"/>
          <w:szCs w:val="28"/>
        </w:rPr>
        <w:t>s</w:t>
      </w:r>
      <w:r w:rsidR="5E470EC0" w:rsidRPr="009F7B06">
        <w:rPr>
          <w:rFonts w:ascii="Times New Roman" w:eastAsia="Times New Roman" w:hAnsi="Times New Roman" w:cs="Times New Roman"/>
          <w:sz w:val="28"/>
          <w:szCs w:val="28"/>
        </w:rPr>
        <w:t xml:space="preserve"> un </w:t>
      </w:r>
      <w:r w:rsidR="004E06C6" w:rsidRPr="009F7B06">
        <w:rPr>
          <w:rFonts w:ascii="Times New Roman" w:eastAsia="Times New Roman" w:hAnsi="Times New Roman" w:cs="Times New Roman"/>
          <w:sz w:val="28"/>
          <w:szCs w:val="28"/>
        </w:rPr>
        <w:t>struktūr</w:t>
      </w:r>
      <w:r w:rsidR="004E06C6">
        <w:rPr>
          <w:rFonts w:ascii="Times New Roman" w:eastAsia="Times New Roman" w:hAnsi="Times New Roman" w:cs="Times New Roman"/>
          <w:sz w:val="28"/>
          <w:szCs w:val="28"/>
        </w:rPr>
        <w:t>a</w:t>
      </w:r>
      <w:r w:rsidR="00344804" w:rsidRPr="009F7B06">
        <w:rPr>
          <w:rFonts w:ascii="Times New Roman" w:eastAsia="Times New Roman" w:hAnsi="Times New Roman" w:cs="Times New Roman"/>
          <w:sz w:val="28"/>
          <w:szCs w:val="28"/>
        </w:rPr>
        <w:t>.</w:t>
      </w:r>
    </w:p>
    <w:bookmarkEnd w:id="41"/>
    <w:p w14:paraId="433D8077" w14:textId="04C2541D" w:rsidR="77804D84" w:rsidRPr="009F7B06" w:rsidRDefault="29526A2F" w:rsidP="79BD7791">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Lai sasniegtu izvirzīto mērķi, </w:t>
      </w:r>
      <w:r w:rsidR="653A2470" w:rsidRPr="009F7B06">
        <w:rPr>
          <w:rFonts w:ascii="Times New Roman" w:eastAsia="Times New Roman" w:hAnsi="Times New Roman" w:cs="Times New Roman"/>
          <w:sz w:val="28"/>
          <w:szCs w:val="28"/>
        </w:rPr>
        <w:t>2023</w:t>
      </w:r>
      <w:r w:rsidR="00B84FCD" w:rsidRPr="009F7B06">
        <w:rPr>
          <w:rFonts w:ascii="Times New Roman" w:eastAsia="Times New Roman" w:hAnsi="Times New Roman" w:cs="Times New Roman"/>
          <w:sz w:val="28"/>
          <w:szCs w:val="28"/>
        </w:rPr>
        <w:t>. gad</w:t>
      </w:r>
      <w:r w:rsidR="653A2470" w:rsidRPr="009F7B06">
        <w:rPr>
          <w:rFonts w:ascii="Times New Roman" w:eastAsia="Times New Roman" w:hAnsi="Times New Roman" w:cs="Times New Roman"/>
          <w:sz w:val="28"/>
          <w:szCs w:val="28"/>
        </w:rPr>
        <w:t xml:space="preserve">a pirmā ceturkšņa ietvaros </w:t>
      </w:r>
      <w:r w:rsidRPr="009F7B06">
        <w:rPr>
          <w:rFonts w:ascii="Times New Roman" w:eastAsia="Times New Roman" w:hAnsi="Times New Roman" w:cs="Times New Roman"/>
          <w:sz w:val="28"/>
          <w:szCs w:val="28"/>
        </w:rPr>
        <w:t>nepieciešams izstrādāt un iesniegt M</w:t>
      </w:r>
      <w:r w:rsidR="45DD6239" w:rsidRPr="009F7B06">
        <w:rPr>
          <w:rFonts w:ascii="Times New Roman" w:eastAsia="Times New Roman" w:hAnsi="Times New Roman" w:cs="Times New Roman"/>
          <w:sz w:val="28"/>
          <w:szCs w:val="28"/>
        </w:rPr>
        <w:t>K</w:t>
      </w:r>
      <w:r w:rsidRPr="009F7B06">
        <w:rPr>
          <w:rFonts w:ascii="Times New Roman" w:eastAsia="Times New Roman" w:hAnsi="Times New Roman" w:cs="Times New Roman"/>
          <w:sz w:val="28"/>
          <w:szCs w:val="28"/>
        </w:rPr>
        <w:t xml:space="preserve"> konceptuālo ziņojumu par finanšu grāmatvedības, personāla lietvedības un cilvēkresursu vadības atbalsta funkciju centralizēšanu,</w:t>
      </w:r>
      <w:r w:rsidR="3C916BDF" w:rsidRPr="009F7B06">
        <w:rPr>
          <w:rFonts w:ascii="Times New Roman" w:eastAsia="Times New Roman" w:hAnsi="Times New Roman" w:cs="Times New Roman"/>
          <w:sz w:val="28"/>
          <w:szCs w:val="28"/>
        </w:rPr>
        <w:t xml:space="preserve"> </w:t>
      </w:r>
      <w:r w:rsidR="5A75D920" w:rsidRPr="009F7B06">
        <w:rPr>
          <w:rFonts w:ascii="Times New Roman" w:eastAsia="Times New Roman" w:hAnsi="Times New Roman" w:cs="Times New Roman"/>
          <w:sz w:val="28"/>
          <w:szCs w:val="28"/>
        </w:rPr>
        <w:t>kas ietver arī</w:t>
      </w:r>
      <w:r w:rsidRPr="009F7B06">
        <w:rPr>
          <w:rFonts w:ascii="Times New Roman" w:eastAsia="Times New Roman" w:hAnsi="Times New Roman" w:cs="Times New Roman"/>
          <w:sz w:val="28"/>
          <w:szCs w:val="28"/>
        </w:rPr>
        <w:t xml:space="preserve"> </w:t>
      </w:r>
      <w:r w:rsidR="00115DB1" w:rsidRPr="009F7B06">
        <w:rPr>
          <w:rFonts w:ascii="Times New Roman" w:eastAsia="Times New Roman" w:hAnsi="Times New Roman" w:cs="Times New Roman"/>
          <w:sz w:val="28"/>
          <w:szCs w:val="28"/>
        </w:rPr>
        <w:t>vienot</w:t>
      </w:r>
      <w:r w:rsidR="00115DB1">
        <w:rPr>
          <w:rFonts w:ascii="Times New Roman" w:eastAsia="Times New Roman" w:hAnsi="Times New Roman" w:cs="Times New Roman"/>
          <w:sz w:val="28"/>
          <w:szCs w:val="28"/>
        </w:rPr>
        <w:t>ā</w:t>
      </w:r>
      <w:r w:rsidR="00115DB1"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pakalpojumu centra stratēģisko plānu un tajā iekļaujamās atbalsta funkcijas, finansējuma modeli un biznesa plānu. Papildus nepieciešams izstrādāt vienoto pakalpojumu centru sadarbības vadlīnijas par atbalsta funkciju pakalpojumiem un pilnveidot esošās vai izveidot jaunas digitālās platformas, kas nodrošinās vienoto pakalpojumu centru pakalpojumus.</w:t>
      </w:r>
    </w:p>
    <w:p w14:paraId="6A9E1ACC" w14:textId="1F327DF5" w:rsidR="77804D84" w:rsidRPr="00505E0B" w:rsidRDefault="52522890" w:rsidP="5BD00390">
      <w:pPr>
        <w:spacing w:after="120" w:line="240" w:lineRule="auto"/>
        <w:ind w:firstLine="720"/>
        <w:jc w:val="both"/>
        <w:rPr>
          <w:rFonts w:ascii="Times New Roman" w:eastAsia="Times New Roman" w:hAnsi="Times New Roman" w:cs="Times New Roman"/>
          <w:spacing w:val="-2"/>
          <w:sz w:val="28"/>
          <w:szCs w:val="28"/>
        </w:rPr>
      </w:pPr>
      <w:r w:rsidRPr="00505E0B">
        <w:rPr>
          <w:rFonts w:ascii="Times New Roman" w:eastAsia="Times New Roman" w:hAnsi="Times New Roman" w:cs="Times New Roman"/>
          <w:spacing w:val="-2"/>
          <w:sz w:val="28"/>
          <w:szCs w:val="28"/>
        </w:rPr>
        <w:t>Attiecībā tieši uz</w:t>
      </w:r>
      <w:r w:rsidRPr="00505E0B">
        <w:rPr>
          <w:rFonts w:ascii="Times New Roman" w:eastAsia="Times New Roman" w:hAnsi="Times New Roman" w:cs="Times New Roman"/>
          <w:b/>
          <w:bCs/>
          <w:spacing w:val="-2"/>
          <w:sz w:val="28"/>
          <w:szCs w:val="28"/>
        </w:rPr>
        <w:t xml:space="preserve"> </w:t>
      </w:r>
      <w:r w:rsidR="00D24518" w:rsidRPr="00505E0B">
        <w:rPr>
          <w:rFonts w:ascii="Times New Roman" w:eastAsia="Times New Roman" w:hAnsi="Times New Roman" w:cs="Times New Roman"/>
          <w:spacing w:val="-2"/>
          <w:sz w:val="28"/>
          <w:szCs w:val="28"/>
        </w:rPr>
        <w:t>IKT</w:t>
      </w:r>
      <w:r w:rsidRPr="00505E0B">
        <w:rPr>
          <w:rFonts w:ascii="Times New Roman" w:eastAsia="Times New Roman" w:hAnsi="Times New Roman" w:cs="Times New Roman"/>
          <w:b/>
          <w:bCs/>
          <w:spacing w:val="-2"/>
          <w:sz w:val="28"/>
          <w:szCs w:val="28"/>
        </w:rPr>
        <w:t xml:space="preserve"> </w:t>
      </w:r>
      <w:r w:rsidRPr="00505E0B">
        <w:rPr>
          <w:rFonts w:ascii="Times New Roman" w:eastAsia="Times New Roman" w:hAnsi="Times New Roman" w:cs="Times New Roman"/>
          <w:spacing w:val="-2"/>
          <w:sz w:val="28"/>
          <w:szCs w:val="28"/>
        </w:rPr>
        <w:t xml:space="preserve">jomas atbalsta funkciju centralizāciju </w:t>
      </w:r>
      <w:r w:rsidR="7AAE67C0" w:rsidRPr="00505E0B">
        <w:rPr>
          <w:rFonts w:ascii="Times New Roman" w:eastAsia="Times New Roman" w:hAnsi="Times New Roman" w:cs="Times New Roman"/>
          <w:spacing w:val="-2"/>
          <w:sz w:val="28"/>
          <w:szCs w:val="28"/>
        </w:rPr>
        <w:t>VARAM</w:t>
      </w:r>
      <w:r w:rsidRPr="00505E0B">
        <w:rPr>
          <w:rFonts w:ascii="Times New Roman" w:eastAsia="Times New Roman" w:hAnsi="Times New Roman" w:cs="Times New Roman"/>
          <w:spacing w:val="-2"/>
          <w:sz w:val="28"/>
          <w:szCs w:val="28"/>
        </w:rPr>
        <w:t xml:space="preserve"> jau ir izstrādājusi divus politikas plānošanas dokumentus</w:t>
      </w:r>
      <w:r w:rsidR="065F1B0F" w:rsidRPr="00505E0B">
        <w:rPr>
          <w:rFonts w:ascii="Times New Roman" w:eastAsia="Times New Roman" w:hAnsi="Times New Roman" w:cs="Times New Roman"/>
          <w:spacing w:val="-2"/>
          <w:sz w:val="28"/>
          <w:szCs w:val="28"/>
        </w:rPr>
        <w:t> </w:t>
      </w:r>
      <w:r w:rsidRPr="00505E0B">
        <w:rPr>
          <w:rFonts w:ascii="Times New Roman" w:eastAsia="Times New Roman" w:hAnsi="Times New Roman" w:cs="Times New Roman"/>
          <w:spacing w:val="-2"/>
          <w:sz w:val="28"/>
          <w:szCs w:val="28"/>
        </w:rPr>
        <w:t>–</w:t>
      </w:r>
      <w:r w:rsidR="004E06C6">
        <w:rPr>
          <w:rFonts w:ascii="Times New Roman" w:eastAsia="Times New Roman" w:hAnsi="Times New Roman" w:cs="Times New Roman"/>
          <w:spacing w:val="-2"/>
          <w:sz w:val="28"/>
          <w:szCs w:val="28"/>
        </w:rPr>
        <w:t xml:space="preserve"> </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konsolidācijas ziņojumu</w:t>
      </w:r>
      <w:r w:rsidR="00AB16AB" w:rsidRPr="00505E0B">
        <w:rPr>
          <w:rFonts w:ascii="Times New Roman" w:eastAsia="Calibri" w:hAnsi="Times New Roman" w:cs="Times New Roman"/>
          <w:spacing w:val="-2"/>
          <w:sz w:val="28"/>
          <w:szCs w:val="28"/>
        </w:rPr>
        <w:t>"</w:t>
      </w:r>
      <w:r w:rsidR="77804D84" w:rsidRPr="00505E0B">
        <w:rPr>
          <w:rStyle w:val="FootnoteReference"/>
          <w:rFonts w:ascii="Times New Roman" w:eastAsia="Times New Roman" w:hAnsi="Times New Roman" w:cs="Times New Roman"/>
          <w:spacing w:val="-2"/>
          <w:sz w:val="28"/>
          <w:szCs w:val="28"/>
        </w:rPr>
        <w:footnoteReference w:id="41"/>
      </w:r>
      <w:r w:rsidR="004E06C6">
        <w:rPr>
          <w:rFonts w:ascii="Times New Roman" w:eastAsia="Times New Roman" w:hAnsi="Times New Roman" w:cs="Times New Roman"/>
          <w:spacing w:val="-2"/>
          <w:sz w:val="28"/>
          <w:szCs w:val="28"/>
        </w:rPr>
        <w:t xml:space="preserve"> </w:t>
      </w:r>
      <w:r w:rsidR="004E06C6" w:rsidRPr="00505E0B">
        <w:rPr>
          <w:rFonts w:ascii="Times New Roman" w:eastAsia="Times New Roman" w:hAnsi="Times New Roman" w:cs="Times New Roman"/>
          <w:spacing w:val="-3"/>
          <w:sz w:val="28"/>
          <w:szCs w:val="28"/>
        </w:rPr>
        <w:t>un</w:t>
      </w:r>
      <w:r w:rsidRPr="00505E0B">
        <w:rPr>
          <w:rFonts w:ascii="Times New Roman" w:eastAsia="Times New Roman" w:hAnsi="Times New Roman" w:cs="Times New Roman"/>
          <w:spacing w:val="-3"/>
          <w:sz w:val="28"/>
          <w:szCs w:val="28"/>
        </w:rPr>
        <w:t xml:space="preserve"> </w:t>
      </w:r>
      <w:r w:rsidR="00AB16AB" w:rsidRPr="00505E0B">
        <w:rPr>
          <w:rFonts w:ascii="Times New Roman" w:eastAsia="Calibri" w:hAnsi="Times New Roman" w:cs="Times New Roman"/>
          <w:spacing w:val="-3"/>
          <w:sz w:val="28"/>
          <w:szCs w:val="28"/>
        </w:rPr>
        <w:t>"</w:t>
      </w:r>
      <w:r w:rsidRPr="00505E0B">
        <w:rPr>
          <w:rFonts w:ascii="Times New Roman" w:eastAsia="Times New Roman" w:hAnsi="Times New Roman" w:cs="Times New Roman"/>
          <w:spacing w:val="-3"/>
          <w:sz w:val="28"/>
          <w:szCs w:val="28"/>
        </w:rPr>
        <w:t>koplietošanas ziņojumu</w:t>
      </w:r>
      <w:r w:rsidR="00AB16AB" w:rsidRPr="00505E0B">
        <w:rPr>
          <w:rFonts w:ascii="Times New Roman" w:eastAsia="Calibri" w:hAnsi="Times New Roman" w:cs="Times New Roman"/>
          <w:spacing w:val="-3"/>
          <w:sz w:val="28"/>
          <w:szCs w:val="28"/>
        </w:rPr>
        <w:t>"</w:t>
      </w:r>
      <w:r w:rsidR="77804D84" w:rsidRPr="00505E0B">
        <w:rPr>
          <w:rStyle w:val="FootnoteReference"/>
          <w:rFonts w:ascii="Times New Roman" w:eastAsia="Times New Roman" w:hAnsi="Times New Roman" w:cs="Times New Roman"/>
          <w:spacing w:val="-3"/>
          <w:sz w:val="28"/>
          <w:szCs w:val="28"/>
        </w:rPr>
        <w:footnoteReference w:id="42"/>
      </w:r>
      <w:r w:rsidRPr="00505E0B">
        <w:rPr>
          <w:rFonts w:ascii="Times New Roman" w:eastAsia="Times New Roman" w:hAnsi="Times New Roman" w:cs="Times New Roman"/>
          <w:spacing w:val="-3"/>
          <w:sz w:val="28"/>
          <w:szCs w:val="28"/>
        </w:rPr>
        <w:t xml:space="preserve"> </w:t>
      </w:r>
      <w:r w:rsidR="004E06C6" w:rsidRPr="00505E0B">
        <w:rPr>
          <w:rFonts w:ascii="Times New Roman" w:eastAsia="Times New Roman" w:hAnsi="Times New Roman" w:cs="Times New Roman"/>
          <w:spacing w:val="-3"/>
          <w:sz w:val="28"/>
          <w:szCs w:val="28"/>
        </w:rPr>
        <w:t xml:space="preserve">– </w:t>
      </w:r>
      <w:r w:rsidRPr="00505E0B">
        <w:rPr>
          <w:rFonts w:ascii="Times New Roman" w:eastAsia="Times New Roman" w:hAnsi="Times New Roman" w:cs="Times New Roman"/>
          <w:spacing w:val="-3"/>
          <w:sz w:val="28"/>
          <w:szCs w:val="28"/>
        </w:rPr>
        <w:t>un šobrīd koordinē vismaz 15 centralizētu funkciju</w:t>
      </w:r>
      <w:r w:rsidRPr="00505E0B">
        <w:rPr>
          <w:rFonts w:ascii="Times New Roman" w:eastAsia="Times New Roman" w:hAnsi="Times New Roman" w:cs="Times New Roman"/>
          <w:spacing w:val="-2"/>
          <w:sz w:val="28"/>
          <w:szCs w:val="28"/>
        </w:rPr>
        <w:t xml:space="preserve"> un koplietošanas pakalpojumu attīstīšanu Atveseļošan</w:t>
      </w:r>
      <w:r w:rsidR="00BF3091" w:rsidRPr="00505E0B">
        <w:rPr>
          <w:rFonts w:ascii="Times New Roman" w:eastAsia="Times New Roman" w:hAnsi="Times New Roman" w:cs="Times New Roman"/>
          <w:spacing w:val="-2"/>
          <w:sz w:val="28"/>
          <w:szCs w:val="28"/>
        </w:rPr>
        <w:t>a</w:t>
      </w:r>
      <w:r w:rsidR="168C085C" w:rsidRPr="00505E0B">
        <w:rPr>
          <w:rFonts w:ascii="Times New Roman" w:eastAsia="Times New Roman" w:hAnsi="Times New Roman" w:cs="Times New Roman"/>
          <w:spacing w:val="-2"/>
          <w:sz w:val="28"/>
          <w:szCs w:val="28"/>
        </w:rPr>
        <w:t xml:space="preserve">s fonda </w:t>
      </w:r>
      <w:r w:rsidR="0E1719BA" w:rsidRPr="00505E0B">
        <w:rPr>
          <w:rFonts w:ascii="Times New Roman" w:eastAsia="Times New Roman" w:hAnsi="Times New Roman" w:cs="Times New Roman"/>
          <w:spacing w:val="-2"/>
          <w:sz w:val="28"/>
          <w:szCs w:val="28"/>
        </w:rPr>
        <w:t xml:space="preserve">plāna </w:t>
      </w:r>
      <w:r w:rsidR="00C61900" w:rsidRPr="00505E0B">
        <w:rPr>
          <w:rFonts w:ascii="Times New Roman" w:eastAsia="Times New Roman" w:hAnsi="Times New Roman" w:cs="Times New Roman"/>
          <w:spacing w:val="-2"/>
          <w:sz w:val="28"/>
          <w:szCs w:val="28"/>
        </w:rPr>
        <w:t>2.1.</w:t>
      </w:r>
      <w:r w:rsidR="00C61900" w:rsidRPr="009F7B06">
        <w:rPr>
          <w:rFonts w:ascii="Times New Roman" w:eastAsia="Times New Roman" w:hAnsi="Times New Roman" w:cs="Times New Roman"/>
          <w:spacing w:val="-2"/>
          <w:sz w:val="28"/>
          <w:szCs w:val="28"/>
        </w:rPr>
        <w:t> </w:t>
      </w:r>
      <w:r w:rsidRPr="00505E0B">
        <w:rPr>
          <w:rFonts w:ascii="Times New Roman" w:eastAsia="Times New Roman" w:hAnsi="Times New Roman" w:cs="Times New Roman"/>
          <w:spacing w:val="-2"/>
          <w:sz w:val="28"/>
          <w:szCs w:val="28"/>
        </w:rPr>
        <w:t>reformu un</w:t>
      </w:r>
      <w:r w:rsidR="7A412732" w:rsidRPr="00505E0B">
        <w:rPr>
          <w:rFonts w:ascii="Times New Roman" w:eastAsia="Times New Roman" w:hAnsi="Times New Roman" w:cs="Times New Roman"/>
          <w:spacing w:val="-2"/>
          <w:sz w:val="28"/>
          <w:szCs w:val="28"/>
        </w:rPr>
        <w:t xml:space="preserve"> </w:t>
      </w:r>
      <w:r w:rsidRPr="00505E0B">
        <w:rPr>
          <w:rFonts w:ascii="Times New Roman" w:eastAsia="Times New Roman" w:hAnsi="Times New Roman" w:cs="Times New Roman"/>
          <w:spacing w:val="-2"/>
          <w:sz w:val="28"/>
          <w:szCs w:val="28"/>
        </w:rPr>
        <w:t xml:space="preserve">investīciju virziena </w:t>
      </w:r>
      <w:r w:rsidR="00AB16AB" w:rsidRPr="00505E0B">
        <w:rPr>
          <w:rFonts w:ascii="Times New Roman" w:eastAsia="Calibri" w:hAnsi="Times New Roman" w:cs="Times New Roman"/>
          <w:spacing w:val="-2"/>
          <w:sz w:val="28"/>
          <w:szCs w:val="28"/>
        </w:rPr>
        <w:t>"</w:t>
      </w:r>
      <w:r w:rsidRPr="00505E0B">
        <w:rPr>
          <w:rFonts w:ascii="Times New Roman" w:eastAsia="Times New Roman" w:hAnsi="Times New Roman" w:cs="Times New Roman"/>
          <w:spacing w:val="-2"/>
          <w:sz w:val="28"/>
          <w:szCs w:val="28"/>
        </w:rPr>
        <w:t>Valsts pārvaldes, tai skaitā pašvaldību, digitālā transformācija</w:t>
      </w:r>
      <w:r w:rsidR="00AB16AB" w:rsidRPr="00505E0B">
        <w:rPr>
          <w:rFonts w:ascii="Times New Roman" w:eastAsia="Calibri" w:hAnsi="Times New Roman" w:cs="Times New Roman"/>
          <w:spacing w:val="-2"/>
          <w:sz w:val="28"/>
          <w:szCs w:val="28"/>
        </w:rPr>
        <w:t>"</w:t>
      </w:r>
      <w:r w:rsidR="77804D84" w:rsidRPr="00505E0B">
        <w:rPr>
          <w:rStyle w:val="FootnoteReference"/>
          <w:rFonts w:ascii="Times New Roman" w:eastAsia="Times New Roman" w:hAnsi="Times New Roman" w:cs="Times New Roman"/>
          <w:spacing w:val="-2"/>
          <w:sz w:val="28"/>
          <w:szCs w:val="28"/>
        </w:rPr>
        <w:footnoteReference w:id="43"/>
      </w:r>
      <w:r w:rsidRPr="00505E0B">
        <w:rPr>
          <w:rFonts w:ascii="Times New Roman" w:eastAsia="Times New Roman" w:hAnsi="Times New Roman" w:cs="Times New Roman"/>
          <w:spacing w:val="-2"/>
          <w:sz w:val="28"/>
          <w:szCs w:val="28"/>
        </w:rPr>
        <w:t xml:space="preserve"> projektu ietvaros. </w:t>
      </w:r>
      <w:r w:rsidR="004E06C6" w:rsidRPr="00DC7710">
        <w:rPr>
          <w:rFonts w:ascii="Times New Roman" w:eastAsia="Times New Roman" w:hAnsi="Times New Roman" w:cs="Times New Roman"/>
          <w:spacing w:val="-2"/>
          <w:sz w:val="28"/>
          <w:szCs w:val="28"/>
        </w:rPr>
        <w:t>IKT</w:t>
      </w:r>
      <w:r w:rsidR="004E06C6" w:rsidRPr="00DC7710">
        <w:rPr>
          <w:rFonts w:ascii="Times New Roman" w:eastAsia="Times New Roman" w:hAnsi="Times New Roman" w:cs="Times New Roman"/>
          <w:b/>
          <w:bCs/>
          <w:spacing w:val="-2"/>
          <w:sz w:val="28"/>
          <w:szCs w:val="28"/>
        </w:rPr>
        <w:t xml:space="preserve"> </w:t>
      </w:r>
      <w:r w:rsidR="3BB1A0E8" w:rsidRPr="00505E0B">
        <w:rPr>
          <w:rFonts w:ascii="Times New Roman" w:eastAsia="Times New Roman" w:hAnsi="Times New Roman" w:cs="Times New Roman"/>
          <w:spacing w:val="-2"/>
          <w:sz w:val="28"/>
          <w:szCs w:val="28"/>
        </w:rPr>
        <w:t xml:space="preserve">jomas atbalsta funkciju centralizācija tiks īstenota VARAM pārziņā esošās Atveseļošanas </w:t>
      </w:r>
      <w:r w:rsidR="00A45CEC">
        <w:rPr>
          <w:rFonts w:ascii="Times New Roman" w:eastAsia="Times New Roman" w:hAnsi="Times New Roman" w:cs="Times New Roman"/>
          <w:spacing w:val="-2"/>
          <w:sz w:val="28"/>
          <w:szCs w:val="28"/>
        </w:rPr>
        <w:t>fonda</w:t>
      </w:r>
      <w:r w:rsidR="3BB1A0E8" w:rsidRPr="00505E0B">
        <w:rPr>
          <w:rFonts w:ascii="Times New Roman" w:eastAsia="Times New Roman" w:hAnsi="Times New Roman" w:cs="Times New Roman"/>
          <w:spacing w:val="-2"/>
          <w:sz w:val="28"/>
          <w:szCs w:val="28"/>
        </w:rPr>
        <w:t xml:space="preserve"> plāna 2.1.2.1.i. investīcijas </w:t>
      </w:r>
      <w:r w:rsidR="00AB16AB" w:rsidRPr="00505E0B">
        <w:rPr>
          <w:rFonts w:ascii="Times New Roman" w:eastAsia="Times New Roman" w:hAnsi="Times New Roman" w:cs="Times New Roman"/>
          <w:spacing w:val="-2"/>
          <w:sz w:val="28"/>
          <w:szCs w:val="28"/>
        </w:rPr>
        <w:t>"</w:t>
      </w:r>
      <w:r w:rsidR="3BB1A0E8" w:rsidRPr="00505E0B">
        <w:rPr>
          <w:rFonts w:ascii="Times New Roman" w:eastAsia="Times New Roman" w:hAnsi="Times New Roman" w:cs="Times New Roman"/>
          <w:spacing w:val="-2"/>
          <w:sz w:val="28"/>
          <w:szCs w:val="28"/>
        </w:rPr>
        <w:t>Pārvaldes centralizētās platformas un sistēmas</w:t>
      </w:r>
      <w:r w:rsidR="00AB16AB" w:rsidRPr="00505E0B">
        <w:rPr>
          <w:rFonts w:ascii="Times New Roman" w:eastAsia="Times New Roman" w:hAnsi="Times New Roman" w:cs="Times New Roman"/>
          <w:spacing w:val="-2"/>
          <w:sz w:val="28"/>
          <w:szCs w:val="28"/>
        </w:rPr>
        <w:t>"</w:t>
      </w:r>
      <w:r w:rsidR="3BB1A0E8" w:rsidRPr="00505E0B">
        <w:rPr>
          <w:rFonts w:ascii="Times New Roman" w:eastAsia="Times New Roman" w:hAnsi="Times New Roman" w:cs="Times New Roman"/>
          <w:spacing w:val="-2"/>
          <w:sz w:val="28"/>
          <w:szCs w:val="28"/>
        </w:rPr>
        <w:t xml:space="preserve"> ietvaros</w:t>
      </w:r>
      <w:r w:rsidR="00A45CEC">
        <w:rPr>
          <w:rFonts w:ascii="Times New Roman" w:eastAsia="Times New Roman" w:hAnsi="Times New Roman" w:cs="Times New Roman"/>
          <w:spacing w:val="-2"/>
          <w:sz w:val="28"/>
          <w:szCs w:val="28"/>
        </w:rPr>
        <w:t>,</w:t>
      </w:r>
      <w:r w:rsidR="11D4D974" w:rsidRPr="00505E0B">
        <w:rPr>
          <w:rFonts w:ascii="Times New Roman" w:eastAsia="Times New Roman" w:hAnsi="Times New Roman" w:cs="Times New Roman"/>
          <w:spacing w:val="-2"/>
          <w:sz w:val="28"/>
          <w:szCs w:val="28"/>
        </w:rPr>
        <w:t xml:space="preserve"> un tās īstenošana ir cieši saistīta ar modernizācijas plānā</w:t>
      </w:r>
      <w:r w:rsidR="4FCBEE47" w:rsidRPr="00505E0B">
        <w:rPr>
          <w:rFonts w:ascii="Times New Roman" w:eastAsia="Times New Roman" w:hAnsi="Times New Roman" w:cs="Times New Roman"/>
          <w:spacing w:val="-2"/>
          <w:sz w:val="28"/>
          <w:szCs w:val="28"/>
        </w:rPr>
        <w:t xml:space="preserve"> atbalsta funkciju centralizācijai un standartizācijai</w:t>
      </w:r>
      <w:r w:rsidR="11D4D974" w:rsidRPr="00505E0B">
        <w:rPr>
          <w:rFonts w:ascii="Times New Roman" w:eastAsia="Times New Roman" w:hAnsi="Times New Roman" w:cs="Times New Roman"/>
          <w:spacing w:val="-2"/>
          <w:sz w:val="28"/>
          <w:szCs w:val="28"/>
        </w:rPr>
        <w:t xml:space="preserve"> izvirzītajiem mērķiem, atbalstāmajām darbībām, plānoto finansējumu</w:t>
      </w:r>
      <w:r w:rsidR="3DDF38CE" w:rsidRPr="00505E0B">
        <w:rPr>
          <w:rFonts w:ascii="Times New Roman" w:eastAsia="Times New Roman" w:hAnsi="Times New Roman" w:cs="Times New Roman"/>
          <w:spacing w:val="-2"/>
          <w:sz w:val="28"/>
          <w:szCs w:val="28"/>
        </w:rPr>
        <w:t xml:space="preserve">, rezultātiem, rādītājiem un termiņiem. </w:t>
      </w:r>
    </w:p>
    <w:p w14:paraId="60DFA949" w14:textId="7B608D30" w:rsidR="77804D84" w:rsidRPr="009F7B06" w:rsidRDefault="77804D84" w:rsidP="00505E0B">
      <w:pPr>
        <w:spacing w:after="24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Šobrīd prioritāri tiek centralizēti valsts pārvaldes skaitļošanas infrastruktūras resursi, kas tiek konsolidēti četros koplietošanas pakalpojumu sniedzējos, kuri iekļauti valsts pārvaldes federētajā mākonī</w:t>
      </w:r>
      <w:r w:rsidR="00C940F3" w:rsidRPr="009F7B06">
        <w:rPr>
          <w:rFonts w:ascii="Times New Roman" w:eastAsia="Times New Roman" w:hAnsi="Times New Roman" w:cs="Times New Roman"/>
          <w:sz w:val="28"/>
          <w:szCs w:val="28"/>
        </w:rPr>
        <w:t xml:space="preserve"> jeb valsts datu koplietošanas platformā.</w:t>
      </w:r>
      <w:r w:rsidRPr="009F7B06">
        <w:rPr>
          <w:rFonts w:ascii="Times New Roman" w:eastAsia="Times New Roman" w:hAnsi="Times New Roman" w:cs="Times New Roman"/>
          <w:sz w:val="28"/>
          <w:szCs w:val="28"/>
        </w:rPr>
        <w:t xml:space="preserve"> Kā norādīts koplietošanas ziņojumā, jau tagad valsts pārvalde faktiski izmanto lielu skaitu centralizētu funkciju un koplietošanas pakalpojumu, kas tiek sniegti, izmantojot to sniedzēju rīcībā esošas platformas un sistēmas. Piemēram, liela daļa no V</w:t>
      </w:r>
      <w:r w:rsidR="2931150D" w:rsidRPr="009F7B06">
        <w:rPr>
          <w:rFonts w:ascii="Times New Roman" w:eastAsia="Times New Roman" w:hAnsi="Times New Roman" w:cs="Times New Roman"/>
          <w:sz w:val="28"/>
          <w:szCs w:val="28"/>
        </w:rPr>
        <w:t>RAA</w:t>
      </w:r>
      <w:r w:rsidRPr="009F7B06">
        <w:rPr>
          <w:rFonts w:ascii="Times New Roman" w:eastAsia="Times New Roman" w:hAnsi="Times New Roman" w:cs="Times New Roman"/>
          <w:sz w:val="28"/>
          <w:szCs w:val="28"/>
        </w:rPr>
        <w:t xml:space="preserve"> funkcijām ir kvalificējamas par koplietošanas (vienotajiem) pakalpojumiem. </w:t>
      </w:r>
    </w:p>
    <w:p w14:paraId="37FCF498" w14:textId="5D36FF43" w:rsidR="00D72707" w:rsidRDefault="77804D84" w:rsidP="00505E0B">
      <w:pPr>
        <w:spacing w:after="120" w:line="240" w:lineRule="auto"/>
        <w:ind w:firstLine="720"/>
        <w:jc w:val="both"/>
        <w:rPr>
          <w:rFonts w:ascii="Times New Roman" w:eastAsia="Times New Roman" w:hAnsi="Times New Roman" w:cs="Times New Roman"/>
          <w:b/>
          <w:bCs/>
          <w:sz w:val="28"/>
          <w:szCs w:val="28"/>
        </w:rPr>
      </w:pPr>
      <w:r w:rsidRPr="009F7B06">
        <w:rPr>
          <w:rFonts w:ascii="Times New Roman" w:eastAsia="Times New Roman" w:hAnsi="Times New Roman" w:cs="Times New Roman"/>
          <w:b/>
          <w:bCs/>
          <w:sz w:val="28"/>
          <w:szCs w:val="28"/>
        </w:rPr>
        <w:t>Sasniedzamais rezultāts</w:t>
      </w:r>
    </w:p>
    <w:p w14:paraId="2E6096A4" w14:textId="21EBA18E" w:rsidR="001E5CEA" w:rsidRPr="009F7B06" w:rsidRDefault="77804D84" w:rsidP="00D24518">
      <w:pPr>
        <w:spacing w:after="240" w:line="240" w:lineRule="auto"/>
        <w:ind w:firstLine="720"/>
        <w:jc w:val="both"/>
        <w:rPr>
          <w:rFonts w:ascii="Times New Roman" w:eastAsia="Times New Roman" w:hAnsi="Times New Roman" w:cs="Times New Roman"/>
          <w:sz w:val="28"/>
          <w:szCs w:val="28"/>
          <w:lang w:val="lv"/>
        </w:rPr>
      </w:pPr>
      <w:r w:rsidRPr="009F7B06">
        <w:rPr>
          <w:rFonts w:ascii="Times New Roman" w:eastAsia="Times New Roman" w:hAnsi="Times New Roman" w:cs="Times New Roman"/>
          <w:sz w:val="28"/>
          <w:szCs w:val="28"/>
        </w:rPr>
        <w:t>Valsts pārvaldē ir v</w:t>
      </w:r>
      <w:r w:rsidRPr="009F7B06">
        <w:rPr>
          <w:rFonts w:ascii="Times New Roman" w:eastAsia="Times New Roman" w:hAnsi="Times New Roman" w:cs="Times New Roman"/>
          <w:sz w:val="28"/>
          <w:szCs w:val="28"/>
          <w:lang w:val="lv"/>
        </w:rPr>
        <w:t>ienoti, centralizēti un standartizēti atbalsta procesi un sistēmas, iestādēs tiek ieviesta centralizēta resursu vadības sistēma, vienlaikus izstrādājot vienotu</w:t>
      </w:r>
      <w:r w:rsidR="00A2018E" w:rsidRPr="009F7B06">
        <w:rPr>
          <w:rFonts w:ascii="Times New Roman" w:eastAsia="Times New Roman" w:hAnsi="Times New Roman" w:cs="Times New Roman"/>
          <w:sz w:val="28"/>
          <w:szCs w:val="28"/>
          <w:lang w:val="lv"/>
        </w:rPr>
        <w:t>s</w:t>
      </w:r>
      <w:r w:rsidRPr="009F7B06">
        <w:rPr>
          <w:rFonts w:ascii="Times New Roman" w:eastAsia="Times New Roman" w:hAnsi="Times New Roman" w:cs="Times New Roman"/>
          <w:sz w:val="28"/>
          <w:szCs w:val="28"/>
          <w:lang w:val="lv"/>
        </w:rPr>
        <w:t xml:space="preserve"> budžeta vadības, grāmatvedības un personāla lietvedības risinājumus, izveidojot stratēģiskās cilvēkresursu vadības sistēmu, kā arī konsolidējot koplietošanas pakalpojumus. Tā rezultātā tiks nodrošināta valsts pārvaldes administratīvo datu un informācijas pieejamība un kvalitāte reālā laikā. Samazināsies administratīvās izmaksas</w:t>
      </w:r>
      <w:r w:rsidR="00A45CEC">
        <w:rPr>
          <w:rFonts w:ascii="Times New Roman" w:eastAsia="Times New Roman" w:hAnsi="Times New Roman" w:cs="Times New Roman"/>
          <w:sz w:val="28"/>
          <w:szCs w:val="28"/>
          <w:lang w:val="lv"/>
        </w:rPr>
        <w:t xml:space="preserve"> (</w:t>
      </w:r>
      <w:r w:rsidRPr="009F7B06">
        <w:rPr>
          <w:rFonts w:ascii="Times New Roman" w:eastAsia="Times New Roman" w:hAnsi="Times New Roman" w:cs="Times New Roman"/>
          <w:sz w:val="28"/>
          <w:szCs w:val="28"/>
          <w:lang w:val="lv"/>
        </w:rPr>
        <w:t>īpaši grāmatvedības un personāla lietvedības jomā</w:t>
      </w:r>
      <w:r w:rsidR="00A45CEC">
        <w:rPr>
          <w:rFonts w:ascii="Times New Roman" w:eastAsia="Times New Roman" w:hAnsi="Times New Roman" w:cs="Times New Roman"/>
          <w:sz w:val="28"/>
          <w:szCs w:val="28"/>
          <w:lang w:val="lv"/>
        </w:rPr>
        <w:t>)</w:t>
      </w:r>
      <w:r w:rsidRPr="009F7B06">
        <w:rPr>
          <w:rFonts w:ascii="Times New Roman" w:eastAsia="Times New Roman" w:hAnsi="Times New Roman" w:cs="Times New Roman"/>
          <w:sz w:val="28"/>
          <w:szCs w:val="28"/>
          <w:lang w:val="lv"/>
        </w:rPr>
        <w:t xml:space="preserve">, būs iespējama augsti kvalificētu </w:t>
      </w:r>
      <w:r w:rsidR="00A2018E" w:rsidRPr="009F7B06">
        <w:rPr>
          <w:rFonts w:ascii="Times New Roman" w:eastAsia="Times New Roman" w:hAnsi="Times New Roman" w:cs="Times New Roman"/>
          <w:sz w:val="28"/>
          <w:szCs w:val="28"/>
          <w:lang w:val="lv"/>
        </w:rPr>
        <w:t xml:space="preserve">nodarbināto </w:t>
      </w:r>
      <w:r w:rsidRPr="009F7B06">
        <w:rPr>
          <w:rFonts w:ascii="Times New Roman" w:eastAsia="Times New Roman" w:hAnsi="Times New Roman" w:cs="Times New Roman"/>
          <w:sz w:val="28"/>
          <w:szCs w:val="28"/>
          <w:lang w:val="lv"/>
        </w:rPr>
        <w:t>atbilstoša izmantošana saturisko funkciju nodrošināšanai. Tiks ieviesta standartizēta pieeja valsts pārvaldes iestāžu administrācijai, kas dos iespēju efektivizēt, automatizēt un optimizēt administratīvās funkcijas un procesus.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2"/>
        <w:gridCol w:w="1134"/>
        <w:gridCol w:w="1276"/>
        <w:gridCol w:w="1559"/>
        <w:gridCol w:w="1560"/>
        <w:gridCol w:w="992"/>
        <w:gridCol w:w="992"/>
        <w:gridCol w:w="992"/>
      </w:tblGrid>
      <w:tr w:rsidR="009F7B06" w:rsidRPr="00D86D1E" w14:paraId="1D7A02CD" w14:textId="77777777" w:rsidTr="00BD2453">
        <w:trPr>
          <w:trHeight w:val="300"/>
        </w:trPr>
        <w:tc>
          <w:tcPr>
            <w:tcW w:w="9067" w:type="dxa"/>
            <w:gridSpan w:val="8"/>
            <w:shd w:val="clear" w:color="auto" w:fill="auto"/>
          </w:tcPr>
          <w:p w14:paraId="2637F8C0" w14:textId="7CEC10A2" w:rsidR="79BD7791" w:rsidRPr="00505E0B" w:rsidRDefault="79BD7791" w:rsidP="00505E0B">
            <w:pPr>
              <w:spacing w:after="80" w:line="240" w:lineRule="auto"/>
              <w:rPr>
                <w:rFonts w:ascii="Times New Roman" w:eastAsia="Times New Roman" w:hAnsi="Times New Roman" w:cs="Times New Roman"/>
                <w:b/>
                <w:bCs/>
                <w:sz w:val="24"/>
                <w:szCs w:val="24"/>
              </w:rPr>
            </w:pPr>
            <w:r w:rsidRPr="00505E0B">
              <w:rPr>
                <w:rFonts w:ascii="Times New Roman" w:eastAsia="Times New Roman" w:hAnsi="Times New Roman" w:cs="Times New Roman"/>
                <w:b/>
                <w:bCs/>
                <w:sz w:val="24"/>
                <w:szCs w:val="24"/>
              </w:rPr>
              <w:t>4. Rīcības virziens: Atbalsta funkciju centralizācija un standartizācija</w:t>
            </w:r>
          </w:p>
        </w:tc>
      </w:tr>
      <w:tr w:rsidR="009F7B06" w:rsidRPr="009F7B06" w14:paraId="12EBEE27" w14:textId="77777777" w:rsidTr="00BD2453">
        <w:trPr>
          <w:trHeight w:val="300"/>
        </w:trPr>
        <w:tc>
          <w:tcPr>
            <w:tcW w:w="562" w:type="dxa"/>
            <w:shd w:val="clear" w:color="auto" w:fill="auto"/>
            <w:vAlign w:val="center"/>
          </w:tcPr>
          <w:p w14:paraId="5A70D76F" w14:textId="67A193DC"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Nr. </w:t>
            </w:r>
            <w:r w:rsidR="0011744B" w:rsidRPr="009F7B06">
              <w:rPr>
                <w:rFonts w:ascii="Times New Roman" w:eastAsia="Times New Roman" w:hAnsi="Times New Roman" w:cs="Times New Roman"/>
                <w:sz w:val="18"/>
                <w:szCs w:val="18"/>
              </w:rPr>
              <w:br/>
            </w:r>
            <w:r w:rsidRPr="009F7B06">
              <w:rPr>
                <w:rFonts w:ascii="Times New Roman" w:eastAsia="Times New Roman" w:hAnsi="Times New Roman" w:cs="Times New Roman"/>
                <w:sz w:val="18"/>
                <w:szCs w:val="18"/>
              </w:rPr>
              <w:t>p. k.</w:t>
            </w:r>
          </w:p>
        </w:tc>
        <w:tc>
          <w:tcPr>
            <w:tcW w:w="1134" w:type="dxa"/>
            <w:shd w:val="clear" w:color="auto" w:fill="auto"/>
            <w:vAlign w:val="center"/>
          </w:tcPr>
          <w:p w14:paraId="36E66140" w14:textId="77777777"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Pasākums</w:t>
            </w:r>
          </w:p>
        </w:tc>
        <w:tc>
          <w:tcPr>
            <w:tcW w:w="2835" w:type="dxa"/>
            <w:gridSpan w:val="2"/>
            <w:shd w:val="clear" w:color="auto" w:fill="auto"/>
            <w:vAlign w:val="center"/>
          </w:tcPr>
          <w:p w14:paraId="7185139F" w14:textId="5A2894DA" w:rsidR="413ED837" w:rsidRPr="009F7B06" w:rsidRDefault="413ED837" w:rsidP="00505E0B">
            <w:pPr>
              <w:spacing w:after="80" w:line="240" w:lineRule="auto"/>
              <w:jc w:val="center"/>
              <w:rPr>
                <w:rFonts w:ascii="Times New Roman" w:eastAsia="Times New Roman" w:hAnsi="Times New Roman" w:cs="Times New Roman"/>
              </w:rPr>
            </w:pPr>
            <w:r w:rsidRPr="009F7B06">
              <w:rPr>
                <w:rFonts w:ascii="Times New Roman" w:eastAsia="Times New Roman" w:hAnsi="Times New Roman" w:cs="Times New Roman"/>
              </w:rPr>
              <w:t>Darbības rezultāts</w:t>
            </w:r>
          </w:p>
        </w:tc>
        <w:tc>
          <w:tcPr>
            <w:tcW w:w="1560" w:type="dxa"/>
            <w:shd w:val="clear" w:color="auto" w:fill="auto"/>
            <w:vAlign w:val="center"/>
          </w:tcPr>
          <w:p w14:paraId="6C1DD1F6" w14:textId="77777777"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Rezultatīvais rādītājs</w:t>
            </w:r>
          </w:p>
        </w:tc>
        <w:tc>
          <w:tcPr>
            <w:tcW w:w="992" w:type="dxa"/>
            <w:shd w:val="clear" w:color="auto" w:fill="auto"/>
            <w:vAlign w:val="center"/>
          </w:tcPr>
          <w:p w14:paraId="3CA1C827" w14:textId="77777777"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Atbildīgā institūcija</w:t>
            </w:r>
          </w:p>
        </w:tc>
        <w:tc>
          <w:tcPr>
            <w:tcW w:w="992" w:type="dxa"/>
            <w:shd w:val="clear" w:color="auto" w:fill="auto"/>
            <w:vAlign w:val="center"/>
          </w:tcPr>
          <w:p w14:paraId="3CC12EA0" w14:textId="476AADF7"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Līdz</w:t>
            </w:r>
            <w:r w:rsidR="00BD2453" w:rsidRPr="009F7B06">
              <w:rPr>
                <w:rFonts w:ascii="Times New Roman" w:eastAsia="Times New Roman" w:hAnsi="Times New Roman" w:cs="Times New Roman"/>
                <w:sz w:val="18"/>
                <w:szCs w:val="18"/>
              </w:rPr>
              <w:softHyphen/>
            </w:r>
            <w:r w:rsidRPr="009F7B06">
              <w:rPr>
                <w:rFonts w:ascii="Times New Roman" w:eastAsia="Times New Roman" w:hAnsi="Times New Roman" w:cs="Times New Roman"/>
                <w:sz w:val="18"/>
                <w:szCs w:val="18"/>
              </w:rPr>
              <w:t>atbildīgās institūcijas</w:t>
            </w:r>
          </w:p>
        </w:tc>
        <w:tc>
          <w:tcPr>
            <w:tcW w:w="992" w:type="dxa"/>
            <w:shd w:val="clear" w:color="auto" w:fill="auto"/>
            <w:vAlign w:val="center"/>
          </w:tcPr>
          <w:p w14:paraId="00945052" w14:textId="3CB23F81" w:rsidR="79BD7791" w:rsidRPr="009F7B06" w:rsidRDefault="79BD779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Izpildes termiņš</w:t>
            </w:r>
            <w:r w:rsidR="0011744B"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(ar precizitāti līdz pusgadam)</w:t>
            </w:r>
          </w:p>
        </w:tc>
      </w:tr>
      <w:tr w:rsidR="009F7B06" w:rsidRPr="009F7B06" w14:paraId="597C6957" w14:textId="77777777" w:rsidTr="00BD2453">
        <w:trPr>
          <w:trHeight w:val="300"/>
        </w:trPr>
        <w:tc>
          <w:tcPr>
            <w:tcW w:w="562" w:type="dxa"/>
            <w:vMerge w:val="restart"/>
            <w:shd w:val="clear" w:color="auto" w:fill="auto"/>
          </w:tcPr>
          <w:p w14:paraId="42D37D89" w14:textId="5EECCC1D"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4.1.</w:t>
            </w:r>
          </w:p>
        </w:tc>
        <w:tc>
          <w:tcPr>
            <w:tcW w:w="1134" w:type="dxa"/>
            <w:vMerge w:val="restart"/>
            <w:shd w:val="clear" w:color="auto" w:fill="auto"/>
          </w:tcPr>
          <w:p w14:paraId="003B711E" w14:textId="1D3B16E0" w:rsidR="79BD7791" w:rsidRPr="009F7B06" w:rsidRDefault="00115DB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Vienot</w:t>
            </w:r>
            <w:r>
              <w:rPr>
                <w:rFonts w:ascii="Times New Roman" w:eastAsia="Times New Roman" w:hAnsi="Times New Roman" w:cs="Times New Roman"/>
                <w:sz w:val="18"/>
                <w:szCs w:val="18"/>
              </w:rPr>
              <w:t>ā</w:t>
            </w:r>
            <w:r w:rsidRPr="009F7B06">
              <w:rPr>
                <w:rFonts w:ascii="Times New Roman" w:eastAsia="Times New Roman" w:hAnsi="Times New Roman" w:cs="Times New Roman"/>
                <w:sz w:val="18"/>
                <w:szCs w:val="18"/>
              </w:rPr>
              <w:t xml:space="preserve"> </w:t>
            </w:r>
            <w:r w:rsidR="79BD7791" w:rsidRPr="009F7B06">
              <w:rPr>
                <w:rFonts w:ascii="Times New Roman" w:eastAsia="Times New Roman" w:hAnsi="Times New Roman" w:cs="Times New Roman"/>
                <w:sz w:val="18"/>
                <w:szCs w:val="18"/>
              </w:rPr>
              <w:t>pakalpojumu centr</w:t>
            </w:r>
            <w:r w:rsidR="00A2018E" w:rsidRPr="009F7B06">
              <w:rPr>
                <w:rFonts w:ascii="Times New Roman" w:eastAsia="Times New Roman" w:hAnsi="Times New Roman" w:cs="Times New Roman"/>
                <w:sz w:val="18"/>
                <w:szCs w:val="18"/>
              </w:rPr>
              <w:t>a</w:t>
            </w:r>
            <w:r w:rsidR="79BD7791" w:rsidRPr="009F7B06">
              <w:rPr>
                <w:rFonts w:ascii="Times New Roman" w:eastAsia="Times New Roman" w:hAnsi="Times New Roman" w:cs="Times New Roman"/>
                <w:sz w:val="18"/>
                <w:szCs w:val="18"/>
              </w:rPr>
              <w:t xml:space="preserve"> izveide</w:t>
            </w:r>
          </w:p>
        </w:tc>
        <w:tc>
          <w:tcPr>
            <w:tcW w:w="1276" w:type="dxa"/>
            <w:vMerge w:val="restart"/>
            <w:shd w:val="clear" w:color="auto" w:fill="auto"/>
          </w:tcPr>
          <w:p w14:paraId="29BF43A8" w14:textId="7EE94F23"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Ieviešot vienotus atbalsta funkciju procesus, tiks nodrošināta to savstarpējā salīdzināmība, veicinot informācijas pieejamību, izsekojamību un caurspīdīgumu valstiskā līmenī, kas nodrošinās efektīvāku un ātrāku lēmumu pieņemšanu, labās prakses pārņemšanu un </w:t>
            </w:r>
            <w:r w:rsidR="00E12D61">
              <w:rPr>
                <w:rFonts w:ascii="Times New Roman" w:eastAsia="Times New Roman" w:hAnsi="Times New Roman" w:cs="Times New Roman"/>
                <w:sz w:val="18"/>
                <w:szCs w:val="18"/>
              </w:rPr>
              <w:t xml:space="preserve">tās </w:t>
            </w:r>
            <w:r w:rsidRPr="009F7B06">
              <w:rPr>
                <w:rFonts w:ascii="Times New Roman" w:eastAsia="Times New Roman" w:hAnsi="Times New Roman" w:cs="Times New Roman"/>
                <w:sz w:val="18"/>
                <w:szCs w:val="18"/>
              </w:rPr>
              <w:t>rezultātā pārvaldes izmaksu ietaupījumu</w:t>
            </w:r>
          </w:p>
        </w:tc>
        <w:tc>
          <w:tcPr>
            <w:tcW w:w="1559" w:type="dxa"/>
            <w:shd w:val="clear" w:color="auto" w:fill="auto"/>
          </w:tcPr>
          <w:p w14:paraId="74384397" w14:textId="578DE1A8" w:rsidR="79BD7791" w:rsidRPr="009F7B06" w:rsidRDefault="009B24A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w:t>
            </w:r>
            <w:r w:rsidR="79BD7791" w:rsidRPr="009F7B06">
              <w:rPr>
                <w:rFonts w:ascii="Times New Roman" w:eastAsia="Times New Roman" w:hAnsi="Times New Roman" w:cs="Times New Roman"/>
                <w:sz w:val="18"/>
                <w:szCs w:val="18"/>
              </w:rPr>
              <w:t>nalizēts atbalsta funkciju tvērums un izstrādāta šo procesu standartizācijas un centralizācijas stratēģija</w:t>
            </w:r>
          </w:p>
        </w:tc>
        <w:tc>
          <w:tcPr>
            <w:tcW w:w="1560" w:type="dxa"/>
            <w:shd w:val="clear" w:color="auto" w:fill="auto"/>
          </w:tcPr>
          <w:p w14:paraId="31F32C06" w14:textId="316A46CA" w:rsidR="79BD7791" w:rsidRPr="009F7B06" w:rsidRDefault="0095169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Izstrādāts un iesniegts izskatīšanai MK konceptuālais ziņojums </w:t>
            </w:r>
            <w:r w:rsidR="00AB16AB" w:rsidRPr="009F7B06">
              <w:rPr>
                <w:rFonts w:ascii="Times New Roman" w:eastAsia="Times New Roman" w:hAnsi="Times New Roman" w:cs="Times New Roman"/>
                <w:sz w:val="18"/>
                <w:szCs w:val="18"/>
              </w:rPr>
              <w:t>"</w:t>
            </w:r>
            <w:r w:rsidR="00115DB1" w:rsidRPr="009F7B06">
              <w:rPr>
                <w:rFonts w:ascii="Times New Roman" w:eastAsia="Times New Roman" w:hAnsi="Times New Roman" w:cs="Times New Roman"/>
                <w:sz w:val="18"/>
                <w:szCs w:val="18"/>
              </w:rPr>
              <w:t>Vienot</w:t>
            </w:r>
            <w:r w:rsidR="00115DB1">
              <w:rPr>
                <w:rFonts w:ascii="Times New Roman" w:eastAsia="Times New Roman" w:hAnsi="Times New Roman" w:cs="Times New Roman"/>
                <w:sz w:val="18"/>
                <w:szCs w:val="18"/>
              </w:rPr>
              <w:t>ā</w:t>
            </w:r>
            <w:r w:rsidR="00115DB1"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pakalpojumu centra koncepts</w:t>
            </w:r>
            <w:r w:rsidR="00AB16AB" w:rsidRPr="009F7B06">
              <w:rPr>
                <w:rFonts w:ascii="Times New Roman" w:eastAsia="Times New Roman" w:hAnsi="Times New Roman" w:cs="Times New Roman"/>
                <w:sz w:val="18"/>
                <w:szCs w:val="18"/>
              </w:rPr>
              <w:t>"</w:t>
            </w:r>
            <w:r w:rsidRPr="009F7B06">
              <w:rPr>
                <w:rFonts w:ascii="Times New Roman" w:eastAsia="Times New Roman" w:hAnsi="Times New Roman" w:cs="Times New Roman"/>
                <w:sz w:val="18"/>
                <w:szCs w:val="18"/>
              </w:rPr>
              <w:t xml:space="preserve">, kurā ietverti priekšlikumi, kas izriet no detalizētas, ciešā sadarbībā ar valsts tiešās pārvaldes iestādēm veiktas izpētes attiecībā uz resoru iespējamiem ierobežojumiem pārejai uz centralizētu modeli (MK 03.05.2022. sēdes </w:t>
            </w:r>
            <w:r w:rsidR="00D6297A" w:rsidRPr="009F7B06">
              <w:rPr>
                <w:rFonts w:ascii="Times New Roman" w:eastAsia="Times New Roman" w:hAnsi="Times New Roman" w:cs="Times New Roman"/>
                <w:sz w:val="18"/>
                <w:szCs w:val="18"/>
              </w:rPr>
              <w:t xml:space="preserve">prot. </w:t>
            </w:r>
            <w:r w:rsidRPr="009F7B06">
              <w:rPr>
                <w:rFonts w:ascii="Times New Roman" w:eastAsia="Times New Roman" w:hAnsi="Times New Roman" w:cs="Times New Roman"/>
                <w:sz w:val="18"/>
                <w:szCs w:val="18"/>
              </w:rPr>
              <w:t>Nr. 25</w:t>
            </w:r>
            <w:r w:rsidRPr="00505E0B">
              <w:rPr>
                <w:rFonts w:ascii="Times New Roman" w:hAnsi="Times New Roman" w:cs="Times New Roman"/>
              </w:rPr>
              <w:t xml:space="preserve"> </w:t>
            </w:r>
            <w:r w:rsidRPr="009F7B06">
              <w:rPr>
                <w:rFonts w:ascii="Times New Roman" w:eastAsia="Times New Roman" w:hAnsi="Times New Roman" w:cs="Times New Roman"/>
                <w:sz w:val="18"/>
                <w:szCs w:val="18"/>
              </w:rPr>
              <w:t>27. §)</w:t>
            </w:r>
          </w:p>
        </w:tc>
        <w:tc>
          <w:tcPr>
            <w:tcW w:w="992" w:type="dxa"/>
            <w:shd w:val="clear" w:color="auto" w:fill="auto"/>
          </w:tcPr>
          <w:p w14:paraId="345778FE" w14:textId="02965E1E" w:rsidR="79BD7791" w:rsidRPr="009F7B06" w:rsidRDefault="10F2F8E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w:t>
            </w:r>
            <w:r w:rsidR="6C107A85" w:rsidRPr="009F7B06">
              <w:rPr>
                <w:rFonts w:ascii="Times New Roman" w:eastAsia="Times New Roman" w:hAnsi="Times New Roman" w:cs="Times New Roman"/>
                <w:sz w:val="18"/>
                <w:szCs w:val="18"/>
              </w:rPr>
              <w:t>K</w:t>
            </w:r>
            <w:r w:rsidR="32BF77F5" w:rsidRPr="009F7B06">
              <w:rPr>
                <w:rFonts w:ascii="Times New Roman" w:eastAsia="Times New Roman" w:hAnsi="Times New Roman" w:cs="Times New Roman"/>
                <w:sz w:val="18"/>
                <w:szCs w:val="18"/>
              </w:rPr>
              <w:t>,</w:t>
            </w:r>
            <w:r w:rsidRPr="009F7B06">
              <w:rPr>
                <w:rFonts w:ascii="Times New Roman" w:eastAsia="Times New Roman" w:hAnsi="Times New Roman" w:cs="Times New Roman"/>
                <w:sz w:val="18"/>
                <w:szCs w:val="18"/>
              </w:rPr>
              <w:t xml:space="preserve"> </w:t>
            </w:r>
            <w:r w:rsidR="00F78B0A" w:rsidRPr="009F7B06">
              <w:rPr>
                <w:rFonts w:ascii="Times New Roman" w:eastAsia="Times New Roman" w:hAnsi="Times New Roman" w:cs="Times New Roman"/>
                <w:sz w:val="18"/>
                <w:szCs w:val="18"/>
              </w:rPr>
              <w:t>FM (</w:t>
            </w:r>
            <w:r w:rsidRPr="009F7B06">
              <w:rPr>
                <w:rFonts w:ascii="Times New Roman" w:eastAsia="Times New Roman" w:hAnsi="Times New Roman" w:cs="Times New Roman"/>
                <w:sz w:val="18"/>
                <w:szCs w:val="18"/>
              </w:rPr>
              <w:t>Valsts kase</w:t>
            </w:r>
            <w:r w:rsidR="00F78B0A" w:rsidRPr="009F7B06">
              <w:rPr>
                <w:rFonts w:ascii="Times New Roman" w:eastAsia="Times New Roman" w:hAnsi="Times New Roman" w:cs="Times New Roman"/>
                <w:sz w:val="18"/>
                <w:szCs w:val="18"/>
              </w:rPr>
              <w:t>)</w:t>
            </w:r>
            <w:r w:rsidR="6C107A85"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VARAM</w:t>
            </w:r>
            <w:r w:rsidR="2E0F427C" w:rsidRPr="009F7B06">
              <w:rPr>
                <w:rFonts w:ascii="Times New Roman" w:eastAsia="Times New Roman" w:hAnsi="Times New Roman" w:cs="Times New Roman"/>
                <w:sz w:val="18"/>
                <w:szCs w:val="18"/>
              </w:rPr>
              <w:t xml:space="preserve"> </w:t>
            </w:r>
          </w:p>
        </w:tc>
        <w:tc>
          <w:tcPr>
            <w:tcW w:w="992" w:type="dxa"/>
            <w:shd w:val="clear" w:color="auto" w:fill="auto"/>
          </w:tcPr>
          <w:p w14:paraId="0E91ABC6" w14:textId="487FE3AA"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shd w:val="clear" w:color="auto" w:fill="auto"/>
          </w:tcPr>
          <w:p w14:paraId="68230702" w14:textId="58EF1E1E" w:rsidR="79BD7791" w:rsidRPr="009F7B06" w:rsidRDefault="79BD7791"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w:t>
            </w:r>
            <w:r w:rsidR="0D394B92" w:rsidRPr="009F7B06">
              <w:rPr>
                <w:rFonts w:ascii="Times New Roman" w:eastAsia="Times New Roman" w:hAnsi="Times New Roman" w:cs="Times New Roman"/>
                <w:sz w:val="18"/>
                <w:szCs w:val="18"/>
              </w:rPr>
              <w:t>3</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 xml:space="preserve">a </w:t>
            </w:r>
            <w:r w:rsidR="43FA1718" w:rsidRPr="009F7B06">
              <w:rPr>
                <w:rFonts w:ascii="Times New Roman" w:eastAsia="Times New Roman" w:hAnsi="Times New Roman" w:cs="Times New Roman"/>
                <w:sz w:val="18"/>
                <w:szCs w:val="18"/>
              </w:rPr>
              <w:t>pirmais</w:t>
            </w:r>
            <w:r w:rsidRPr="009F7B06">
              <w:rPr>
                <w:rFonts w:ascii="Times New Roman" w:eastAsia="Times New Roman" w:hAnsi="Times New Roman" w:cs="Times New Roman"/>
                <w:sz w:val="18"/>
                <w:szCs w:val="18"/>
              </w:rPr>
              <w:t xml:space="preserve"> pusgads</w:t>
            </w:r>
          </w:p>
        </w:tc>
      </w:tr>
      <w:tr w:rsidR="009F7B06" w:rsidRPr="009F7B06" w14:paraId="211347B7" w14:textId="77777777" w:rsidTr="00BD2453">
        <w:trPr>
          <w:trHeight w:val="300"/>
        </w:trPr>
        <w:tc>
          <w:tcPr>
            <w:tcW w:w="562" w:type="dxa"/>
            <w:vMerge/>
            <w:shd w:val="clear" w:color="auto" w:fill="auto"/>
          </w:tcPr>
          <w:p w14:paraId="00BC9764" w14:textId="77777777" w:rsidR="00527749" w:rsidRPr="00505E0B" w:rsidRDefault="00527749" w:rsidP="00505E0B">
            <w:pPr>
              <w:spacing w:after="80" w:line="240" w:lineRule="auto"/>
              <w:rPr>
                <w:rFonts w:ascii="Times New Roman" w:hAnsi="Times New Roman" w:cs="Times New Roman"/>
              </w:rPr>
            </w:pPr>
          </w:p>
        </w:tc>
        <w:tc>
          <w:tcPr>
            <w:tcW w:w="1134" w:type="dxa"/>
            <w:vMerge/>
            <w:shd w:val="clear" w:color="auto" w:fill="auto"/>
          </w:tcPr>
          <w:p w14:paraId="12790A2A" w14:textId="77777777" w:rsidR="00527749" w:rsidRPr="00505E0B" w:rsidRDefault="00527749" w:rsidP="00505E0B">
            <w:pPr>
              <w:spacing w:after="80" w:line="240" w:lineRule="auto"/>
              <w:rPr>
                <w:rFonts w:ascii="Times New Roman" w:hAnsi="Times New Roman" w:cs="Times New Roman"/>
              </w:rPr>
            </w:pPr>
          </w:p>
        </w:tc>
        <w:tc>
          <w:tcPr>
            <w:tcW w:w="1276" w:type="dxa"/>
            <w:vMerge/>
            <w:shd w:val="clear" w:color="auto" w:fill="auto"/>
          </w:tcPr>
          <w:p w14:paraId="156BAB94" w14:textId="77777777" w:rsidR="00527749" w:rsidRPr="00505E0B" w:rsidRDefault="00527749" w:rsidP="00505E0B">
            <w:pPr>
              <w:spacing w:after="80" w:line="240" w:lineRule="auto"/>
              <w:rPr>
                <w:rFonts w:ascii="Times New Roman" w:hAnsi="Times New Roman" w:cs="Times New Roman"/>
              </w:rPr>
            </w:pPr>
          </w:p>
        </w:tc>
        <w:tc>
          <w:tcPr>
            <w:tcW w:w="1559" w:type="dxa"/>
            <w:shd w:val="clear" w:color="auto" w:fill="auto"/>
          </w:tcPr>
          <w:p w14:paraId="37165B1C" w14:textId="416AD5D8"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Ir izstrādāts </w:t>
            </w:r>
            <w:r w:rsidR="00115DB1">
              <w:rPr>
                <w:rFonts w:ascii="Times New Roman" w:eastAsia="Times New Roman" w:hAnsi="Times New Roman" w:cs="Times New Roman"/>
                <w:sz w:val="18"/>
                <w:szCs w:val="18"/>
              </w:rPr>
              <w:t>v</w:t>
            </w:r>
            <w:r w:rsidR="00115DB1" w:rsidRPr="009F7B06">
              <w:rPr>
                <w:rFonts w:ascii="Times New Roman" w:eastAsia="Times New Roman" w:hAnsi="Times New Roman" w:cs="Times New Roman"/>
                <w:sz w:val="18"/>
                <w:szCs w:val="18"/>
              </w:rPr>
              <w:t>ienot</w:t>
            </w:r>
            <w:r w:rsidR="00115DB1">
              <w:rPr>
                <w:rFonts w:ascii="Times New Roman" w:eastAsia="Times New Roman" w:hAnsi="Times New Roman" w:cs="Times New Roman"/>
                <w:sz w:val="18"/>
                <w:szCs w:val="18"/>
              </w:rPr>
              <w:t>ā</w:t>
            </w:r>
            <w:r w:rsidR="00115DB1"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pakalpojumu centra darbības normatīvais ietvars un izveidoti pakalpojumu sniegšanas principi starp tiešās valsts pārvaldes iestādēm un vienoto pakalpojumu centru</w:t>
            </w:r>
          </w:p>
        </w:tc>
        <w:tc>
          <w:tcPr>
            <w:tcW w:w="1560" w:type="dxa"/>
            <w:shd w:val="clear" w:color="auto" w:fill="auto"/>
          </w:tcPr>
          <w:p w14:paraId="77D7D27A" w14:textId="55603B3F" w:rsidR="00527749" w:rsidRPr="009F7B06" w:rsidRDefault="00527749" w:rsidP="00505E0B">
            <w:pPr>
              <w:spacing w:after="80" w:line="240" w:lineRule="auto"/>
              <w:rPr>
                <w:rFonts w:ascii="Times New Roman" w:eastAsia="Times New Roman" w:hAnsi="Times New Roman" w:cs="Times New Roman"/>
                <w:sz w:val="28"/>
                <w:szCs w:val="28"/>
              </w:rPr>
            </w:pPr>
            <w:r w:rsidRPr="009F7B06">
              <w:rPr>
                <w:rFonts w:ascii="Times New Roman" w:eastAsia="Times New Roman" w:hAnsi="Times New Roman" w:cs="Times New Roman"/>
                <w:sz w:val="18"/>
                <w:szCs w:val="18"/>
              </w:rPr>
              <w:t xml:space="preserve">Izstrādāts MK noteikumu projekts par </w:t>
            </w:r>
            <w:r w:rsidR="00115DB1">
              <w:rPr>
                <w:rFonts w:ascii="Times New Roman" w:eastAsia="Times New Roman" w:hAnsi="Times New Roman" w:cs="Times New Roman"/>
                <w:sz w:val="18"/>
                <w:szCs w:val="18"/>
              </w:rPr>
              <w:t>v</w:t>
            </w:r>
            <w:r w:rsidR="00115DB1" w:rsidRPr="009F7B06">
              <w:rPr>
                <w:rFonts w:ascii="Times New Roman" w:eastAsia="Times New Roman" w:hAnsi="Times New Roman" w:cs="Times New Roman"/>
                <w:sz w:val="18"/>
                <w:szCs w:val="18"/>
              </w:rPr>
              <w:t>ienot</w:t>
            </w:r>
            <w:r w:rsidR="00115DB1">
              <w:rPr>
                <w:rFonts w:ascii="Times New Roman" w:eastAsia="Times New Roman" w:hAnsi="Times New Roman" w:cs="Times New Roman"/>
                <w:sz w:val="18"/>
                <w:szCs w:val="18"/>
              </w:rPr>
              <w:t>ā</w:t>
            </w:r>
            <w:r w:rsidR="00115DB1"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pakalpojumu centra darbību, sniegto pakalpojumu izmantošanas obligātumu, procesu kontroli savstarpējās sadarbības principiem, atbalstu, pienākumiem</w:t>
            </w:r>
          </w:p>
        </w:tc>
        <w:tc>
          <w:tcPr>
            <w:tcW w:w="992" w:type="dxa"/>
            <w:shd w:val="clear" w:color="auto" w:fill="auto"/>
          </w:tcPr>
          <w:p w14:paraId="24D1FE1D" w14:textId="41D96C74" w:rsidR="00527749" w:rsidRPr="00505E0B" w:rsidRDefault="00527749"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 xml:space="preserve">VK, FM (Valsts kase), VARAM </w:t>
            </w:r>
          </w:p>
        </w:tc>
        <w:tc>
          <w:tcPr>
            <w:tcW w:w="992" w:type="dxa"/>
            <w:shd w:val="clear" w:color="auto" w:fill="auto"/>
          </w:tcPr>
          <w:p w14:paraId="64A22B24" w14:textId="4D2275E2" w:rsidR="00527749" w:rsidRPr="00505E0B" w:rsidRDefault="00527749"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w:t>
            </w:r>
          </w:p>
        </w:tc>
        <w:tc>
          <w:tcPr>
            <w:tcW w:w="992" w:type="dxa"/>
            <w:shd w:val="clear" w:color="auto" w:fill="auto"/>
          </w:tcPr>
          <w:p w14:paraId="2DA1EEBA" w14:textId="5938934E"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6C918883" w14:textId="77777777" w:rsidTr="00BD2453">
        <w:trPr>
          <w:trHeight w:val="300"/>
        </w:trPr>
        <w:tc>
          <w:tcPr>
            <w:tcW w:w="562" w:type="dxa"/>
            <w:vMerge/>
            <w:shd w:val="clear" w:color="auto" w:fill="auto"/>
          </w:tcPr>
          <w:p w14:paraId="5A435695" w14:textId="77777777" w:rsidR="00527749" w:rsidRPr="00505E0B" w:rsidRDefault="00527749" w:rsidP="00505E0B">
            <w:pPr>
              <w:spacing w:after="80" w:line="240" w:lineRule="auto"/>
              <w:rPr>
                <w:rFonts w:ascii="Times New Roman" w:hAnsi="Times New Roman" w:cs="Times New Roman"/>
              </w:rPr>
            </w:pPr>
          </w:p>
        </w:tc>
        <w:tc>
          <w:tcPr>
            <w:tcW w:w="1134" w:type="dxa"/>
            <w:vMerge/>
            <w:shd w:val="clear" w:color="auto" w:fill="auto"/>
          </w:tcPr>
          <w:p w14:paraId="2169DE49" w14:textId="77777777" w:rsidR="00527749" w:rsidRPr="00505E0B" w:rsidRDefault="00527749" w:rsidP="00505E0B">
            <w:pPr>
              <w:spacing w:after="80" w:line="240" w:lineRule="auto"/>
              <w:rPr>
                <w:rFonts w:ascii="Times New Roman" w:hAnsi="Times New Roman" w:cs="Times New Roman"/>
              </w:rPr>
            </w:pPr>
          </w:p>
        </w:tc>
        <w:tc>
          <w:tcPr>
            <w:tcW w:w="1276" w:type="dxa"/>
            <w:vMerge/>
            <w:shd w:val="clear" w:color="auto" w:fill="auto"/>
          </w:tcPr>
          <w:p w14:paraId="082F962F" w14:textId="77777777" w:rsidR="00527749" w:rsidRPr="00505E0B" w:rsidRDefault="00527749" w:rsidP="00505E0B">
            <w:pPr>
              <w:spacing w:after="80" w:line="240" w:lineRule="auto"/>
              <w:rPr>
                <w:rFonts w:ascii="Times New Roman" w:hAnsi="Times New Roman" w:cs="Times New Roman"/>
              </w:rPr>
            </w:pPr>
          </w:p>
        </w:tc>
        <w:tc>
          <w:tcPr>
            <w:tcW w:w="1559" w:type="dxa"/>
            <w:shd w:val="clear" w:color="auto" w:fill="auto"/>
          </w:tcPr>
          <w:p w14:paraId="51C6283A" w14:textId="6A77EAF4"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Digitalizētas un automatizētas vismaz četras atbalsta funkcijas, tādējādi samazinot nepieciešamos cilvēkresursus šo funkciju nodrošināšanai</w:t>
            </w:r>
          </w:p>
        </w:tc>
        <w:tc>
          <w:tcPr>
            <w:tcW w:w="1560" w:type="dxa"/>
            <w:shd w:val="clear" w:color="auto" w:fill="auto"/>
          </w:tcPr>
          <w:p w14:paraId="33A82FB3" w14:textId="157D87C2"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Ieviestas vismaz trīs digitālās platformas vai pilnveidotas esošās, kas nodrošina slodžu ietaupījumu, automatizējot administratīva rakstura darbības</w:t>
            </w:r>
          </w:p>
        </w:tc>
        <w:tc>
          <w:tcPr>
            <w:tcW w:w="992" w:type="dxa"/>
            <w:shd w:val="clear" w:color="auto" w:fill="auto"/>
          </w:tcPr>
          <w:p w14:paraId="7F6D0A44" w14:textId="583DFA25" w:rsidR="00527749" w:rsidRPr="00505E0B" w:rsidRDefault="00527749"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 xml:space="preserve">VK, FM (Valsts kase), VARAM </w:t>
            </w:r>
          </w:p>
        </w:tc>
        <w:tc>
          <w:tcPr>
            <w:tcW w:w="992" w:type="dxa"/>
            <w:shd w:val="clear" w:color="auto" w:fill="auto"/>
          </w:tcPr>
          <w:p w14:paraId="51A01DB0" w14:textId="5CB23E2C" w:rsidR="00527749" w:rsidRPr="00505E0B" w:rsidRDefault="00527749"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w:t>
            </w:r>
          </w:p>
        </w:tc>
        <w:tc>
          <w:tcPr>
            <w:tcW w:w="992" w:type="dxa"/>
            <w:shd w:val="clear" w:color="auto" w:fill="auto"/>
          </w:tcPr>
          <w:p w14:paraId="1F5DB8D4" w14:textId="714918A6"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10E76EBD" w14:textId="77777777" w:rsidTr="00BD2453">
        <w:trPr>
          <w:trHeight w:val="2130"/>
        </w:trPr>
        <w:tc>
          <w:tcPr>
            <w:tcW w:w="562" w:type="dxa"/>
            <w:vMerge/>
            <w:shd w:val="clear" w:color="auto" w:fill="auto"/>
          </w:tcPr>
          <w:p w14:paraId="117B0109" w14:textId="77777777" w:rsidR="00527749" w:rsidRPr="00505E0B" w:rsidRDefault="00527749" w:rsidP="00505E0B">
            <w:pPr>
              <w:spacing w:after="80" w:line="240" w:lineRule="auto"/>
              <w:rPr>
                <w:rFonts w:ascii="Times New Roman" w:hAnsi="Times New Roman" w:cs="Times New Roman"/>
              </w:rPr>
            </w:pPr>
          </w:p>
        </w:tc>
        <w:tc>
          <w:tcPr>
            <w:tcW w:w="1134" w:type="dxa"/>
            <w:vMerge/>
            <w:shd w:val="clear" w:color="auto" w:fill="auto"/>
          </w:tcPr>
          <w:p w14:paraId="2AAF3BAA" w14:textId="77777777" w:rsidR="00527749" w:rsidRPr="00505E0B" w:rsidRDefault="00527749" w:rsidP="00505E0B">
            <w:pPr>
              <w:spacing w:after="80" w:line="240" w:lineRule="auto"/>
              <w:rPr>
                <w:rFonts w:ascii="Times New Roman" w:hAnsi="Times New Roman" w:cs="Times New Roman"/>
              </w:rPr>
            </w:pPr>
          </w:p>
        </w:tc>
        <w:tc>
          <w:tcPr>
            <w:tcW w:w="1276" w:type="dxa"/>
            <w:vMerge/>
            <w:shd w:val="clear" w:color="auto" w:fill="auto"/>
          </w:tcPr>
          <w:p w14:paraId="3A3BE994" w14:textId="77777777" w:rsidR="00527749" w:rsidRPr="00505E0B" w:rsidRDefault="00527749" w:rsidP="00505E0B">
            <w:pPr>
              <w:spacing w:after="80" w:line="240" w:lineRule="auto"/>
              <w:rPr>
                <w:rFonts w:ascii="Times New Roman" w:hAnsi="Times New Roman" w:cs="Times New Roman"/>
              </w:rPr>
            </w:pPr>
          </w:p>
        </w:tc>
        <w:tc>
          <w:tcPr>
            <w:tcW w:w="1559" w:type="dxa"/>
            <w:shd w:val="clear" w:color="auto" w:fill="auto"/>
          </w:tcPr>
          <w:p w14:paraId="46658F4F" w14:textId="63F1966E"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Tiek nodrošināta pastāvīga </w:t>
            </w:r>
            <w:r w:rsidR="00115DB1" w:rsidRPr="009F7B06">
              <w:rPr>
                <w:rFonts w:ascii="Times New Roman" w:eastAsia="Times New Roman" w:hAnsi="Times New Roman" w:cs="Times New Roman"/>
                <w:sz w:val="18"/>
                <w:szCs w:val="18"/>
              </w:rPr>
              <w:t>vienot</w:t>
            </w:r>
            <w:r w:rsidR="00115DB1">
              <w:rPr>
                <w:rFonts w:ascii="Times New Roman" w:eastAsia="Times New Roman" w:hAnsi="Times New Roman" w:cs="Times New Roman"/>
                <w:sz w:val="18"/>
                <w:szCs w:val="18"/>
              </w:rPr>
              <w:t>ā</w:t>
            </w:r>
            <w:r w:rsidR="00115DB1"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pakalpojumu centra uzraudzība un attīstība</w:t>
            </w:r>
          </w:p>
        </w:tc>
        <w:tc>
          <w:tcPr>
            <w:tcW w:w="1560" w:type="dxa"/>
            <w:shd w:val="clear" w:color="auto" w:fill="auto"/>
          </w:tcPr>
          <w:p w14:paraId="503C15B5" w14:textId="09D511DD" w:rsidR="00527749" w:rsidRPr="009F7B06" w:rsidRDefault="002973EC" w:rsidP="00505E0B">
            <w:pPr>
              <w:spacing w:after="8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9F7B06">
              <w:rPr>
                <w:rFonts w:ascii="Times New Roman" w:eastAsia="Times New Roman" w:hAnsi="Times New Roman" w:cs="Times New Roman"/>
                <w:sz w:val="18"/>
                <w:szCs w:val="18"/>
              </w:rPr>
              <w:t xml:space="preserve">ēc </w:t>
            </w:r>
            <w:r w:rsidR="00115DB1">
              <w:rPr>
                <w:rFonts w:ascii="Times New Roman" w:eastAsia="Times New Roman" w:hAnsi="Times New Roman" w:cs="Times New Roman"/>
                <w:sz w:val="18"/>
                <w:szCs w:val="18"/>
              </w:rPr>
              <w:t>v</w:t>
            </w:r>
            <w:r w:rsidRPr="009F7B06">
              <w:rPr>
                <w:rFonts w:ascii="Times New Roman" w:eastAsia="Times New Roman" w:hAnsi="Times New Roman" w:cs="Times New Roman"/>
                <w:sz w:val="18"/>
                <w:szCs w:val="18"/>
              </w:rPr>
              <w:t>ienot</w:t>
            </w:r>
            <w:r w:rsidR="00115DB1">
              <w:rPr>
                <w:rFonts w:ascii="Times New Roman" w:eastAsia="Times New Roman" w:hAnsi="Times New Roman" w:cs="Times New Roman"/>
                <w:sz w:val="18"/>
                <w:szCs w:val="18"/>
              </w:rPr>
              <w:t>ā</w:t>
            </w:r>
            <w:r w:rsidRPr="009F7B06">
              <w:rPr>
                <w:rFonts w:ascii="Times New Roman" w:eastAsia="Times New Roman" w:hAnsi="Times New Roman" w:cs="Times New Roman"/>
                <w:sz w:val="18"/>
                <w:szCs w:val="18"/>
              </w:rPr>
              <w:t xml:space="preserve"> pakalpojumu centra izveides </w:t>
            </w:r>
            <w:r>
              <w:rPr>
                <w:rFonts w:ascii="Times New Roman" w:eastAsia="Times New Roman" w:hAnsi="Times New Roman" w:cs="Times New Roman"/>
                <w:sz w:val="18"/>
                <w:szCs w:val="18"/>
              </w:rPr>
              <w:t>r</w:t>
            </w:r>
            <w:r w:rsidRPr="009F7B06">
              <w:rPr>
                <w:rFonts w:ascii="Times New Roman" w:eastAsia="Times New Roman" w:hAnsi="Times New Roman" w:cs="Times New Roman"/>
                <w:sz w:val="18"/>
                <w:szCs w:val="18"/>
              </w:rPr>
              <w:t xml:space="preserve">eizi </w:t>
            </w:r>
            <w:r w:rsidR="00527749" w:rsidRPr="009F7B06">
              <w:rPr>
                <w:rFonts w:ascii="Times New Roman" w:eastAsia="Times New Roman" w:hAnsi="Times New Roman" w:cs="Times New Roman"/>
                <w:sz w:val="18"/>
                <w:szCs w:val="18"/>
              </w:rPr>
              <w:t>gadā</w:t>
            </w:r>
            <w:r>
              <w:rPr>
                <w:rFonts w:ascii="Times New Roman" w:eastAsia="Times New Roman" w:hAnsi="Times New Roman" w:cs="Times New Roman"/>
                <w:sz w:val="18"/>
                <w:szCs w:val="18"/>
              </w:rPr>
              <w:t>,</w:t>
            </w:r>
            <w:r w:rsidR="00527749" w:rsidRPr="009F7B06">
              <w:rPr>
                <w:rFonts w:ascii="Times New Roman" w:eastAsia="Times New Roman" w:hAnsi="Times New Roman" w:cs="Times New Roman"/>
                <w:sz w:val="18"/>
                <w:szCs w:val="18"/>
              </w:rPr>
              <w:t xml:space="preserve"> </w:t>
            </w:r>
            <w:r w:rsidR="00527749" w:rsidRPr="00505E0B">
              <w:rPr>
                <w:rFonts w:ascii="Times New Roman" w:eastAsia="Times New Roman" w:hAnsi="Times New Roman" w:cs="Times New Roman"/>
                <w:spacing w:val="-2"/>
                <w:sz w:val="18"/>
                <w:szCs w:val="18"/>
              </w:rPr>
              <w:t>sākot ar 2027</w:t>
            </w:r>
            <w:r w:rsidR="00B84FCD" w:rsidRPr="00505E0B">
              <w:rPr>
                <w:rFonts w:ascii="Times New Roman" w:eastAsia="Times New Roman" w:hAnsi="Times New Roman" w:cs="Times New Roman"/>
                <w:spacing w:val="-2"/>
                <w:sz w:val="18"/>
                <w:szCs w:val="18"/>
              </w:rPr>
              <w:t>. gad</w:t>
            </w:r>
            <w:r w:rsidR="00527749" w:rsidRPr="00505E0B">
              <w:rPr>
                <w:rFonts w:ascii="Times New Roman" w:eastAsia="Times New Roman" w:hAnsi="Times New Roman" w:cs="Times New Roman"/>
                <w:spacing w:val="-2"/>
                <w:sz w:val="18"/>
                <w:szCs w:val="18"/>
              </w:rPr>
              <w:t>u</w:t>
            </w:r>
            <w:r w:rsidRPr="00505E0B">
              <w:rPr>
                <w:rFonts w:ascii="Times New Roman" w:eastAsia="Times New Roman" w:hAnsi="Times New Roman" w:cs="Times New Roman"/>
                <w:spacing w:val="-2"/>
                <w:sz w:val="18"/>
                <w:szCs w:val="18"/>
              </w:rPr>
              <w:t>,</w:t>
            </w:r>
            <w:r w:rsidR="00527749" w:rsidRPr="00505E0B">
              <w:rPr>
                <w:rFonts w:ascii="Times New Roman" w:eastAsia="Times New Roman" w:hAnsi="Times New Roman" w:cs="Times New Roman"/>
                <w:spacing w:val="-2"/>
                <w:sz w:val="18"/>
                <w:szCs w:val="18"/>
              </w:rPr>
              <w:t xml:space="preserve"> tiks izstrādāts pārskats</w:t>
            </w:r>
            <w:r w:rsidR="00527749" w:rsidRPr="009F7B06">
              <w:rPr>
                <w:rFonts w:ascii="Times New Roman" w:eastAsia="Times New Roman" w:hAnsi="Times New Roman" w:cs="Times New Roman"/>
                <w:sz w:val="18"/>
                <w:szCs w:val="18"/>
              </w:rPr>
              <w:t xml:space="preserve"> par </w:t>
            </w:r>
            <w:r w:rsidR="00115DB1" w:rsidRPr="009F7B06">
              <w:rPr>
                <w:rFonts w:ascii="Times New Roman" w:eastAsia="Times New Roman" w:hAnsi="Times New Roman" w:cs="Times New Roman"/>
                <w:sz w:val="18"/>
                <w:szCs w:val="18"/>
              </w:rPr>
              <w:t>vienot</w:t>
            </w:r>
            <w:r w:rsidR="00115DB1">
              <w:rPr>
                <w:rFonts w:ascii="Times New Roman" w:eastAsia="Times New Roman" w:hAnsi="Times New Roman" w:cs="Times New Roman"/>
                <w:sz w:val="18"/>
                <w:szCs w:val="18"/>
              </w:rPr>
              <w:t>ā</w:t>
            </w:r>
            <w:r w:rsidR="00115DB1" w:rsidRPr="009F7B06">
              <w:rPr>
                <w:rFonts w:ascii="Times New Roman" w:eastAsia="Times New Roman" w:hAnsi="Times New Roman" w:cs="Times New Roman"/>
                <w:sz w:val="18"/>
                <w:szCs w:val="18"/>
              </w:rPr>
              <w:t xml:space="preserve"> </w:t>
            </w:r>
            <w:r w:rsidR="00527749" w:rsidRPr="009F7B06">
              <w:rPr>
                <w:rFonts w:ascii="Times New Roman" w:eastAsia="Times New Roman" w:hAnsi="Times New Roman" w:cs="Times New Roman"/>
                <w:sz w:val="18"/>
                <w:szCs w:val="18"/>
              </w:rPr>
              <w:t>pakalpojumu centra darbību un sniegti priekšlikumi tālākai attīstībai</w:t>
            </w:r>
          </w:p>
        </w:tc>
        <w:tc>
          <w:tcPr>
            <w:tcW w:w="992" w:type="dxa"/>
            <w:shd w:val="clear" w:color="auto" w:fill="auto"/>
          </w:tcPr>
          <w:p w14:paraId="6833CD69" w14:textId="12F646BF"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FM (Valsts kase), VARAM </w:t>
            </w:r>
          </w:p>
        </w:tc>
        <w:tc>
          <w:tcPr>
            <w:tcW w:w="992" w:type="dxa"/>
            <w:shd w:val="clear" w:color="auto" w:fill="auto"/>
          </w:tcPr>
          <w:p w14:paraId="0532AC66" w14:textId="0D04D04D"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shd w:val="clear" w:color="auto" w:fill="auto"/>
          </w:tcPr>
          <w:p w14:paraId="567AEDAC" w14:textId="7BB7FB80" w:rsidR="00527749" w:rsidRPr="009F7B06" w:rsidRDefault="00527749"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bl>
    <w:p w14:paraId="49EADBA4" w14:textId="77777777" w:rsidR="00D24518" w:rsidRPr="009F7B06" w:rsidRDefault="00D24518" w:rsidP="00AE0D01">
      <w:pPr>
        <w:spacing w:after="120" w:line="240" w:lineRule="auto"/>
        <w:jc w:val="both"/>
        <w:rPr>
          <w:rFonts w:ascii="Times New Roman" w:eastAsia="Times New Roman" w:hAnsi="Times New Roman" w:cs="Times New Roman"/>
          <w:sz w:val="28"/>
          <w:szCs w:val="28"/>
        </w:rPr>
      </w:pPr>
    </w:p>
    <w:p w14:paraId="5AB2E71E" w14:textId="26DEE2F7" w:rsidR="00D24518" w:rsidRPr="009F7B06" w:rsidRDefault="00D24518" w:rsidP="00505E0B">
      <w:pPr>
        <w:pStyle w:val="Heading2"/>
        <w:spacing w:before="240" w:after="240" w:line="240" w:lineRule="auto"/>
        <w:jc w:val="center"/>
        <w:rPr>
          <w:rFonts w:ascii="Times New Roman" w:eastAsia="Times New Roman" w:hAnsi="Times New Roman" w:cs="Times New Roman"/>
          <w:b/>
          <w:bCs/>
          <w:color w:val="auto"/>
        </w:rPr>
      </w:pPr>
      <w:bookmarkStart w:id="42" w:name="_Toc130217470"/>
      <w:r w:rsidRPr="009F7B06">
        <w:rPr>
          <w:rFonts w:ascii="Times New Roman" w:eastAsia="Times New Roman" w:hAnsi="Times New Roman" w:cs="Times New Roman"/>
          <w:b/>
          <w:bCs/>
          <w:color w:val="auto"/>
        </w:rPr>
        <w:t>6.5. Viedas darba vides izveide</w:t>
      </w:r>
      <w:bookmarkEnd w:id="42"/>
    </w:p>
    <w:p w14:paraId="6F1C8189" w14:textId="1CE54BE7" w:rsidR="0597EB6D" w:rsidRPr="009F7B06" w:rsidRDefault="08732F16" w:rsidP="02AB7C6C">
      <w:pPr>
        <w:spacing w:after="120" w:line="240" w:lineRule="auto"/>
        <w:ind w:firstLine="720"/>
        <w:jc w:val="both"/>
        <w:rPr>
          <w:rFonts w:ascii="Times New Roman" w:eastAsia="Times New Roman" w:hAnsi="Times New Roman" w:cs="Times New Roman"/>
          <w:b/>
          <w:bCs/>
          <w:sz w:val="28"/>
          <w:szCs w:val="28"/>
        </w:rPr>
      </w:pPr>
      <w:r w:rsidRPr="009F7B06">
        <w:rPr>
          <w:rFonts w:ascii="Times New Roman" w:eastAsia="Times New Roman" w:hAnsi="Times New Roman" w:cs="Times New Roman"/>
          <w:sz w:val="28"/>
          <w:szCs w:val="28"/>
        </w:rPr>
        <w:t>Darba vide ir viena no jomām, kas pēdējos gados visā pasaulē ārējo apstākļu ietekmē ir piedzīvojusi straujas pārmaiņas. Nesenā pieredze, organizējot valsts pārvaldes darbu Covid</w:t>
      </w:r>
      <w:r w:rsidR="00D24518" w:rsidRPr="009F7B06">
        <w:rPr>
          <w:rFonts w:ascii="Times New Roman" w:eastAsia="Times New Roman" w:hAnsi="Times New Roman" w:cs="Times New Roman"/>
          <w:sz w:val="28"/>
          <w:szCs w:val="28"/>
        </w:rPr>
        <w:noBreakHyphen/>
      </w:r>
      <w:r w:rsidRPr="009F7B06">
        <w:rPr>
          <w:rFonts w:ascii="Times New Roman" w:eastAsia="Times New Roman" w:hAnsi="Times New Roman" w:cs="Times New Roman"/>
          <w:sz w:val="28"/>
          <w:szCs w:val="28"/>
        </w:rPr>
        <w:t xml:space="preserve">19 pandēmijas laikā, kā arī aizvien pieaugošā darba vides digitalizācija ir izgaismojusi </w:t>
      </w:r>
      <w:r w:rsidR="007C123D">
        <w:rPr>
          <w:rFonts w:ascii="Times New Roman" w:eastAsia="Times New Roman" w:hAnsi="Times New Roman" w:cs="Times New Roman"/>
          <w:sz w:val="28"/>
          <w:szCs w:val="28"/>
        </w:rPr>
        <w:t>pašreizējās</w:t>
      </w:r>
      <w:r w:rsidRPr="009F7B06">
        <w:rPr>
          <w:rFonts w:ascii="Times New Roman" w:eastAsia="Times New Roman" w:hAnsi="Times New Roman" w:cs="Times New Roman"/>
          <w:sz w:val="28"/>
          <w:szCs w:val="28"/>
        </w:rPr>
        <w:t xml:space="preserve"> darba organizācijas iespējas</w:t>
      </w:r>
      <w:r w:rsidR="1D5BF3F9" w:rsidRPr="009F7B06">
        <w:rPr>
          <w:rFonts w:ascii="Times New Roman" w:eastAsia="Times New Roman" w:hAnsi="Times New Roman" w:cs="Times New Roman"/>
          <w:sz w:val="28"/>
          <w:szCs w:val="28"/>
        </w:rPr>
        <w:t xml:space="preserve"> un izaicinājumus.</w:t>
      </w:r>
      <w:r w:rsidR="7973FED2" w:rsidRPr="009F7B06">
        <w:rPr>
          <w:rFonts w:ascii="Times New Roman" w:eastAsia="Times New Roman" w:hAnsi="Times New Roman" w:cs="Times New Roman"/>
          <w:sz w:val="28"/>
          <w:szCs w:val="28"/>
        </w:rPr>
        <w:t xml:space="preserve"> </w:t>
      </w:r>
      <w:r w:rsidR="2DD25039" w:rsidRPr="009F7B06">
        <w:rPr>
          <w:rFonts w:ascii="Times New Roman" w:eastAsia="Times New Roman" w:hAnsi="Times New Roman" w:cs="Times New Roman"/>
          <w:sz w:val="28"/>
          <w:szCs w:val="28"/>
        </w:rPr>
        <w:t xml:space="preserve">Aktuālākās tendences Eiropā parāda, ka </w:t>
      </w:r>
      <w:r w:rsidR="731BF61B" w:rsidRPr="009F7B06">
        <w:rPr>
          <w:rFonts w:ascii="Times New Roman" w:eastAsia="Times New Roman" w:hAnsi="Times New Roman" w:cs="Times New Roman"/>
          <w:sz w:val="28"/>
          <w:szCs w:val="28"/>
        </w:rPr>
        <w:t xml:space="preserve">lielai </w:t>
      </w:r>
      <w:r w:rsidR="007D46A2" w:rsidRPr="009F7B06">
        <w:rPr>
          <w:rFonts w:ascii="Times New Roman" w:eastAsia="Times New Roman" w:hAnsi="Times New Roman" w:cs="Times New Roman"/>
          <w:sz w:val="28"/>
          <w:szCs w:val="28"/>
        </w:rPr>
        <w:t xml:space="preserve">daļai </w:t>
      </w:r>
      <w:r w:rsidR="731BF61B" w:rsidRPr="009F7B06">
        <w:rPr>
          <w:rFonts w:ascii="Times New Roman" w:eastAsia="Times New Roman" w:hAnsi="Times New Roman" w:cs="Times New Roman"/>
          <w:sz w:val="28"/>
          <w:szCs w:val="28"/>
        </w:rPr>
        <w:t xml:space="preserve">valsts pārvaldē nodarbināto nav nepieciešams visu laiku atrasties birojā, lai veiktu darba pienākumus, </w:t>
      </w:r>
      <w:r w:rsidR="007D46A2">
        <w:rPr>
          <w:rFonts w:ascii="Times New Roman" w:eastAsia="Times New Roman" w:hAnsi="Times New Roman" w:cs="Times New Roman"/>
          <w:sz w:val="28"/>
          <w:szCs w:val="28"/>
        </w:rPr>
        <w:t>un</w:t>
      </w:r>
      <w:r w:rsidR="007D46A2" w:rsidRPr="009F7B06">
        <w:rPr>
          <w:rFonts w:ascii="Times New Roman" w:eastAsia="Times New Roman" w:hAnsi="Times New Roman" w:cs="Times New Roman"/>
          <w:sz w:val="28"/>
          <w:szCs w:val="28"/>
        </w:rPr>
        <w:t xml:space="preserve"> </w:t>
      </w:r>
      <w:r w:rsidR="731BF61B" w:rsidRPr="009F7B06">
        <w:rPr>
          <w:rFonts w:ascii="Times New Roman" w:eastAsia="Times New Roman" w:hAnsi="Times New Roman" w:cs="Times New Roman"/>
          <w:sz w:val="28"/>
          <w:szCs w:val="28"/>
        </w:rPr>
        <w:t>palielinās nepieciešamība pēc tādas darba vides, kas ļauj ātri un efektīvi risināt starpnozaru jautājumus un veicina sadarbību.</w:t>
      </w:r>
    </w:p>
    <w:p w14:paraId="01581402" w14:textId="7284D8A6" w:rsidR="52B646D7" w:rsidRPr="00505E0B" w:rsidRDefault="52B646D7" w:rsidP="02AB7C6C">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Viedas darba vides ieviešana valsts pārvaldē ir iespēja paaugstināt valsts pārvaldē nodarbināto produktivitāti un labbūtību, veicināt darba un privātās dzīves līdzsvaru, veicināt sadarbību nodarbināto starpā, kā arī attīstīt inovācij</w:t>
      </w:r>
      <w:r w:rsidR="006D3631" w:rsidRPr="009F7B06">
        <w:rPr>
          <w:rFonts w:ascii="Times New Roman" w:eastAsia="Times New Roman" w:hAnsi="Times New Roman" w:cs="Times New Roman"/>
          <w:sz w:val="28"/>
          <w:szCs w:val="28"/>
        </w:rPr>
        <w:t>as</w:t>
      </w:r>
      <w:r w:rsidRPr="009F7B06">
        <w:rPr>
          <w:rFonts w:ascii="Times New Roman" w:eastAsia="Times New Roman" w:hAnsi="Times New Roman" w:cs="Times New Roman"/>
          <w:sz w:val="28"/>
          <w:szCs w:val="28"/>
        </w:rPr>
        <w:t xml:space="preserve"> kultūru valsts pārvaldē. Viedas darba vides radīšana potenciāli uzlabos valsts pārvaldes kā darbavietas pievilcību</w:t>
      </w:r>
      <w:r w:rsidR="007D46A2">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tai skaitā jauniešu vidū</w:t>
      </w:r>
      <w:r w:rsidR="007D46A2">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un veicinās konkurenci valsts pārvaldes </w:t>
      </w:r>
      <w:r w:rsidR="00CB43E2" w:rsidRPr="009F7B06">
        <w:rPr>
          <w:rFonts w:ascii="Times New Roman" w:eastAsia="Times New Roman" w:hAnsi="Times New Roman" w:cs="Times New Roman"/>
          <w:sz w:val="28"/>
          <w:szCs w:val="28"/>
        </w:rPr>
        <w:t xml:space="preserve">nodarbināto </w:t>
      </w:r>
      <w:r w:rsidRPr="009F7B06">
        <w:rPr>
          <w:rFonts w:ascii="Times New Roman" w:eastAsia="Times New Roman" w:hAnsi="Times New Roman" w:cs="Times New Roman"/>
          <w:sz w:val="28"/>
          <w:szCs w:val="28"/>
        </w:rPr>
        <w:t>atlases procesā.</w:t>
      </w:r>
      <w:r w:rsidR="0015733D" w:rsidRPr="009F7B06">
        <w:rPr>
          <w:rFonts w:ascii="Times New Roman" w:eastAsia="Times New Roman" w:hAnsi="Times New Roman" w:cs="Times New Roman"/>
          <w:sz w:val="28"/>
          <w:szCs w:val="28"/>
        </w:rPr>
        <w:t xml:space="preserve"> Vienlaikus, ieviešot viedu darba vidi, tiks nodrošinātas plašākas iespējas piesaistīt darbam valsts pārvaldē arī ārvalstīs strādājošos latviešu profesionāļus.</w:t>
      </w:r>
    </w:p>
    <w:p w14:paraId="45333600" w14:textId="6D784C37" w:rsidR="52B646D7" w:rsidRPr="009F7B06" w:rsidRDefault="52B646D7" w:rsidP="02AB7C6C">
      <w:pPr>
        <w:spacing w:after="120" w:line="240" w:lineRule="auto"/>
        <w:ind w:firstLine="720"/>
        <w:jc w:val="both"/>
        <w:rPr>
          <w:rFonts w:ascii="Times New Roman" w:eastAsia="Times New Roman" w:hAnsi="Times New Roman" w:cs="Times New Roman"/>
          <w:sz w:val="28"/>
          <w:szCs w:val="28"/>
        </w:rPr>
      </w:pPr>
      <w:bookmarkStart w:id="43" w:name="_Hlk124188137"/>
      <w:r w:rsidRPr="009F7B06">
        <w:rPr>
          <w:rFonts w:ascii="Times New Roman" w:eastAsia="Times New Roman" w:hAnsi="Times New Roman" w:cs="Times New Roman"/>
          <w:sz w:val="28"/>
          <w:szCs w:val="28"/>
        </w:rPr>
        <w:t>Viedu darba vidi valsts pārvaldē plā</w:t>
      </w:r>
      <w:r w:rsidR="06AFF445" w:rsidRPr="009F7B06">
        <w:rPr>
          <w:rFonts w:ascii="Times New Roman" w:eastAsia="Times New Roman" w:hAnsi="Times New Roman" w:cs="Times New Roman"/>
          <w:sz w:val="28"/>
          <w:szCs w:val="28"/>
        </w:rPr>
        <w:t>nots attīstī</w:t>
      </w:r>
      <w:r w:rsidR="445AD5EE" w:rsidRPr="009F7B06">
        <w:rPr>
          <w:rFonts w:ascii="Times New Roman" w:eastAsia="Times New Roman" w:hAnsi="Times New Roman" w:cs="Times New Roman"/>
          <w:sz w:val="28"/>
          <w:szCs w:val="28"/>
        </w:rPr>
        <w:t>t</w:t>
      </w:r>
      <w:r w:rsidR="06AFF445" w:rsidRPr="009F7B06">
        <w:rPr>
          <w:rFonts w:ascii="Times New Roman" w:eastAsia="Times New Roman" w:hAnsi="Times New Roman" w:cs="Times New Roman"/>
          <w:sz w:val="28"/>
          <w:szCs w:val="28"/>
        </w:rPr>
        <w:t xml:space="preserve"> </w:t>
      </w:r>
      <w:r w:rsidR="00086C2B" w:rsidRPr="009F7B06">
        <w:rPr>
          <w:rFonts w:ascii="Times New Roman" w:eastAsia="Times New Roman" w:hAnsi="Times New Roman" w:cs="Times New Roman"/>
          <w:sz w:val="28"/>
          <w:szCs w:val="28"/>
        </w:rPr>
        <w:t xml:space="preserve">divos </w:t>
      </w:r>
      <w:r w:rsidR="06AFF445" w:rsidRPr="009F7B06">
        <w:rPr>
          <w:rFonts w:ascii="Times New Roman" w:eastAsia="Times New Roman" w:hAnsi="Times New Roman" w:cs="Times New Roman"/>
          <w:sz w:val="28"/>
          <w:szCs w:val="28"/>
        </w:rPr>
        <w:t>virzienos</w:t>
      </w:r>
      <w:r w:rsidR="00CB43E2" w:rsidRPr="009F7B06">
        <w:rPr>
          <w:rFonts w:ascii="Times New Roman" w:eastAsia="Times New Roman" w:hAnsi="Times New Roman" w:cs="Times New Roman"/>
          <w:sz w:val="28"/>
          <w:szCs w:val="28"/>
        </w:rPr>
        <w:t> </w:t>
      </w:r>
      <w:r w:rsidR="06AFF445" w:rsidRPr="009F7B06">
        <w:rPr>
          <w:rFonts w:ascii="Times New Roman" w:eastAsia="Times New Roman" w:hAnsi="Times New Roman" w:cs="Times New Roman"/>
          <w:sz w:val="28"/>
          <w:szCs w:val="28"/>
        </w:rPr>
        <w:t>– veidojot kopstrādes telpas Rīgā un ārpus tās.</w:t>
      </w:r>
      <w:bookmarkEnd w:id="43"/>
      <w:r w:rsidR="06AFF445" w:rsidRPr="009F7B06">
        <w:rPr>
          <w:rFonts w:ascii="Times New Roman" w:eastAsia="Times New Roman" w:hAnsi="Times New Roman" w:cs="Times New Roman"/>
          <w:sz w:val="28"/>
          <w:szCs w:val="28"/>
        </w:rPr>
        <w:t xml:space="preserve"> </w:t>
      </w:r>
      <w:bookmarkStart w:id="44" w:name="_Hlk124188381"/>
      <w:r w:rsidR="06AFF445" w:rsidRPr="009F7B06">
        <w:rPr>
          <w:rFonts w:ascii="Times New Roman" w:eastAsia="Times New Roman" w:hAnsi="Times New Roman" w:cs="Times New Roman"/>
          <w:sz w:val="28"/>
          <w:szCs w:val="28"/>
        </w:rPr>
        <w:t>A</w:t>
      </w:r>
      <w:r w:rsidR="1DD1ED01" w:rsidRPr="009F7B06">
        <w:rPr>
          <w:rFonts w:ascii="Times New Roman" w:eastAsia="Times New Roman" w:hAnsi="Times New Roman" w:cs="Times New Roman"/>
          <w:sz w:val="28"/>
          <w:szCs w:val="28"/>
        </w:rPr>
        <w:t xml:space="preserve">ttiecībā uz kopstrādes telpām Rīgā tiks </w:t>
      </w:r>
      <w:r w:rsidR="00285DF7" w:rsidRPr="009F7B06">
        <w:rPr>
          <w:rFonts w:ascii="Times New Roman" w:eastAsia="Times New Roman" w:hAnsi="Times New Roman" w:cs="Times New Roman"/>
          <w:sz w:val="28"/>
          <w:szCs w:val="28"/>
        </w:rPr>
        <w:t xml:space="preserve">veikta </w:t>
      </w:r>
      <w:r w:rsidR="1DD1ED01" w:rsidRPr="009F7B06">
        <w:rPr>
          <w:rFonts w:ascii="Times New Roman" w:eastAsia="Times New Roman" w:hAnsi="Times New Roman" w:cs="Times New Roman"/>
          <w:sz w:val="28"/>
          <w:szCs w:val="28"/>
        </w:rPr>
        <w:t>telpu optimizācija</w:t>
      </w:r>
      <w:r w:rsidR="56946DF0" w:rsidRPr="009F7B06">
        <w:rPr>
          <w:rFonts w:ascii="Times New Roman" w:eastAsia="Times New Roman" w:hAnsi="Times New Roman" w:cs="Times New Roman"/>
          <w:sz w:val="28"/>
          <w:szCs w:val="28"/>
        </w:rPr>
        <w:t xml:space="preserve">, apvienojot vairāku ministriju un to padotības iestāžu telpas un veidojot aktivitātēs balstītus </w:t>
      </w:r>
      <w:r w:rsidR="177286FB" w:rsidRPr="009F7B06">
        <w:rPr>
          <w:rFonts w:ascii="Times New Roman" w:eastAsia="Times New Roman" w:hAnsi="Times New Roman" w:cs="Times New Roman"/>
          <w:sz w:val="28"/>
          <w:szCs w:val="28"/>
        </w:rPr>
        <w:t xml:space="preserve">birojus. </w:t>
      </w:r>
      <w:r w:rsidR="5DC61BB2" w:rsidRPr="009F7B06">
        <w:rPr>
          <w:rFonts w:ascii="Times New Roman" w:eastAsia="Times New Roman" w:hAnsi="Times New Roman" w:cs="Times New Roman"/>
          <w:sz w:val="28"/>
          <w:szCs w:val="28"/>
        </w:rPr>
        <w:t xml:space="preserve">Šādā veidā ir iespēja </w:t>
      </w:r>
      <w:r w:rsidR="00A324B9" w:rsidRPr="009F7B06">
        <w:rPr>
          <w:rFonts w:ascii="Times New Roman" w:eastAsia="Times New Roman" w:hAnsi="Times New Roman" w:cs="Times New Roman"/>
          <w:sz w:val="28"/>
          <w:szCs w:val="28"/>
        </w:rPr>
        <w:t xml:space="preserve">ilgtermiņā </w:t>
      </w:r>
      <w:r w:rsidR="5DC61BB2" w:rsidRPr="009F7B06">
        <w:rPr>
          <w:rFonts w:ascii="Times New Roman" w:eastAsia="Times New Roman" w:hAnsi="Times New Roman" w:cs="Times New Roman"/>
          <w:sz w:val="28"/>
          <w:szCs w:val="28"/>
        </w:rPr>
        <w:t>ietaupīt finanšu resursus, kas nepieciešami valsts pārvalde</w:t>
      </w:r>
      <w:r w:rsidR="683491FA" w:rsidRPr="009F7B06">
        <w:rPr>
          <w:rFonts w:ascii="Times New Roman" w:eastAsia="Times New Roman" w:hAnsi="Times New Roman" w:cs="Times New Roman"/>
          <w:sz w:val="28"/>
          <w:szCs w:val="28"/>
        </w:rPr>
        <w:t>s</w:t>
      </w:r>
      <w:r w:rsidR="5DC61BB2" w:rsidRPr="009F7B06">
        <w:rPr>
          <w:rFonts w:ascii="Times New Roman" w:eastAsia="Times New Roman" w:hAnsi="Times New Roman" w:cs="Times New Roman"/>
          <w:sz w:val="28"/>
          <w:szCs w:val="28"/>
        </w:rPr>
        <w:t xml:space="preserve"> fizisko darba vietu uzturēšanai</w:t>
      </w:r>
      <w:r w:rsidR="4FE87953" w:rsidRPr="009F7B06">
        <w:rPr>
          <w:rFonts w:ascii="Times New Roman" w:eastAsia="Times New Roman" w:hAnsi="Times New Roman" w:cs="Times New Roman"/>
          <w:sz w:val="28"/>
          <w:szCs w:val="28"/>
        </w:rPr>
        <w:t xml:space="preserve">, </w:t>
      </w:r>
      <w:r w:rsidR="00A324B9" w:rsidRPr="009F7B06">
        <w:rPr>
          <w:rFonts w:ascii="Times New Roman" w:eastAsia="Times New Roman" w:hAnsi="Times New Roman" w:cs="Times New Roman"/>
          <w:sz w:val="28"/>
          <w:szCs w:val="28"/>
        </w:rPr>
        <w:t xml:space="preserve">vienlaikus </w:t>
      </w:r>
      <w:r w:rsidR="4FE87953" w:rsidRPr="009F7B06">
        <w:rPr>
          <w:rFonts w:ascii="Times New Roman" w:eastAsia="Times New Roman" w:hAnsi="Times New Roman" w:cs="Times New Roman"/>
          <w:sz w:val="28"/>
          <w:szCs w:val="28"/>
        </w:rPr>
        <w:t>veidojot mūsdienīgu darba vidi, kas sekmē inovācijas un sadarbību.</w:t>
      </w:r>
      <w:bookmarkEnd w:id="44"/>
    </w:p>
    <w:p w14:paraId="76290175" w14:textId="61E980C1" w:rsidR="0597EB6D" w:rsidRPr="00505E0B" w:rsidRDefault="021E5351" w:rsidP="008A2B6B">
      <w:pPr>
        <w:spacing w:after="120" w:line="240" w:lineRule="auto"/>
        <w:ind w:firstLine="720"/>
        <w:jc w:val="both"/>
        <w:rPr>
          <w:rFonts w:ascii="Times New Roman" w:eastAsia="Times New Roman" w:hAnsi="Times New Roman" w:cs="Times New Roman"/>
          <w:sz w:val="28"/>
          <w:szCs w:val="28"/>
        </w:rPr>
      </w:pPr>
      <w:bookmarkStart w:id="45" w:name="_Hlk124188410"/>
      <w:r w:rsidRPr="00505E0B">
        <w:rPr>
          <w:rFonts w:ascii="Times New Roman" w:eastAsia="Times New Roman" w:hAnsi="Times New Roman" w:cs="Times New Roman"/>
          <w:sz w:val="28"/>
          <w:szCs w:val="28"/>
        </w:rPr>
        <w:t xml:space="preserve">Veidojot valsts pārvaldes kopstrādes telpas ārpus Rīgas </w:t>
      </w:r>
      <w:r w:rsidR="05DA7BA3" w:rsidRPr="00505E0B">
        <w:rPr>
          <w:rFonts w:ascii="Times New Roman" w:eastAsia="Times New Roman" w:hAnsi="Times New Roman" w:cs="Times New Roman"/>
          <w:sz w:val="28"/>
          <w:szCs w:val="28"/>
        </w:rPr>
        <w:t>un nodrošinot iespēju valsts pārvaldes darbiniekiem strādāt tuvāk mājām</w:t>
      </w:r>
      <w:r w:rsidR="33F7D234" w:rsidRPr="00505E0B">
        <w:rPr>
          <w:rFonts w:ascii="Times New Roman" w:eastAsia="Times New Roman" w:hAnsi="Times New Roman" w:cs="Times New Roman"/>
          <w:sz w:val="28"/>
          <w:szCs w:val="28"/>
        </w:rPr>
        <w:t>,</w:t>
      </w:r>
      <w:r w:rsidR="092548BD" w:rsidRPr="00505E0B">
        <w:rPr>
          <w:rFonts w:ascii="Times New Roman" w:eastAsia="Times New Roman" w:hAnsi="Times New Roman" w:cs="Times New Roman"/>
          <w:sz w:val="28"/>
          <w:szCs w:val="28"/>
        </w:rPr>
        <w:t xml:space="preserve"> ir</w:t>
      </w:r>
      <w:r w:rsidR="33F7D234" w:rsidRPr="00505E0B">
        <w:rPr>
          <w:rFonts w:ascii="Times New Roman" w:eastAsia="Times New Roman" w:hAnsi="Times New Roman" w:cs="Times New Roman"/>
          <w:sz w:val="28"/>
          <w:szCs w:val="28"/>
        </w:rPr>
        <w:t xml:space="preserve"> iespējams mazināt </w:t>
      </w:r>
      <w:r w:rsidR="243F0798" w:rsidRPr="00505E0B">
        <w:rPr>
          <w:rFonts w:ascii="Times New Roman" w:eastAsia="Times New Roman" w:hAnsi="Times New Roman" w:cs="Times New Roman"/>
          <w:sz w:val="28"/>
          <w:szCs w:val="28"/>
        </w:rPr>
        <w:t xml:space="preserve">valsts pārvaldes </w:t>
      </w:r>
      <w:r w:rsidR="3EB8210C" w:rsidRPr="00505E0B">
        <w:rPr>
          <w:rFonts w:ascii="Times New Roman" w:eastAsia="Times New Roman" w:hAnsi="Times New Roman" w:cs="Times New Roman"/>
          <w:sz w:val="28"/>
          <w:szCs w:val="28"/>
        </w:rPr>
        <w:t xml:space="preserve">nodarbināto </w:t>
      </w:r>
      <w:r w:rsidR="33F7D234" w:rsidRPr="00505E0B">
        <w:rPr>
          <w:rFonts w:ascii="Times New Roman" w:eastAsia="Times New Roman" w:hAnsi="Times New Roman" w:cs="Times New Roman"/>
          <w:sz w:val="28"/>
          <w:szCs w:val="28"/>
        </w:rPr>
        <w:t>ekoloģiskās pēdas nospiedumu</w:t>
      </w:r>
      <w:r w:rsidR="0597EB6D" w:rsidRPr="00505E0B">
        <w:rPr>
          <w:rStyle w:val="FootnoteReference"/>
          <w:rFonts w:ascii="Times New Roman" w:eastAsia="Times New Roman" w:hAnsi="Times New Roman" w:cs="Times New Roman"/>
          <w:sz w:val="28"/>
          <w:szCs w:val="28"/>
        </w:rPr>
        <w:footnoteReference w:id="44"/>
      </w:r>
      <w:r w:rsidR="7AC6D980" w:rsidRPr="00505E0B">
        <w:rPr>
          <w:rFonts w:ascii="Times New Roman" w:eastAsia="Times New Roman" w:hAnsi="Times New Roman" w:cs="Times New Roman"/>
          <w:sz w:val="28"/>
          <w:szCs w:val="28"/>
        </w:rPr>
        <w:t xml:space="preserve">, </w:t>
      </w:r>
      <w:r w:rsidR="33F7D234" w:rsidRPr="00505E0B">
        <w:rPr>
          <w:rFonts w:ascii="Times New Roman" w:eastAsia="Times New Roman" w:hAnsi="Times New Roman" w:cs="Times New Roman"/>
          <w:sz w:val="28"/>
          <w:szCs w:val="28"/>
        </w:rPr>
        <w:t>veicin</w:t>
      </w:r>
      <w:r w:rsidR="58E4AB6A" w:rsidRPr="00505E0B">
        <w:rPr>
          <w:rFonts w:ascii="Times New Roman" w:eastAsia="Times New Roman" w:hAnsi="Times New Roman" w:cs="Times New Roman"/>
          <w:sz w:val="28"/>
          <w:szCs w:val="28"/>
        </w:rPr>
        <w:t>ot</w:t>
      </w:r>
      <w:r w:rsidR="33F7D234" w:rsidRPr="00505E0B">
        <w:rPr>
          <w:rFonts w:ascii="Times New Roman" w:eastAsia="Times New Roman" w:hAnsi="Times New Roman" w:cs="Times New Roman"/>
          <w:sz w:val="28"/>
          <w:szCs w:val="28"/>
        </w:rPr>
        <w:t xml:space="preserve"> </w:t>
      </w:r>
      <w:r w:rsidR="760F3768" w:rsidRPr="00505E0B">
        <w:rPr>
          <w:rFonts w:ascii="Times New Roman" w:eastAsia="Times New Roman" w:hAnsi="Times New Roman" w:cs="Times New Roman"/>
          <w:sz w:val="28"/>
          <w:szCs w:val="28"/>
        </w:rPr>
        <w:t>NAP</w:t>
      </w:r>
      <w:r w:rsidR="33F7D234" w:rsidRPr="007D46A2">
        <w:rPr>
          <w:rFonts w:ascii="Times New Roman" w:eastAsia="Times New Roman" w:hAnsi="Times New Roman" w:cs="Times New Roman"/>
          <w:sz w:val="28"/>
          <w:szCs w:val="28"/>
        </w:rPr>
        <w:t xml:space="preserve">2027 rīcības virzienā </w:t>
      </w:r>
      <w:r w:rsidR="00AB16AB" w:rsidRPr="007D46A2">
        <w:rPr>
          <w:rFonts w:ascii="Times New Roman" w:eastAsia="Calibri" w:hAnsi="Times New Roman" w:cs="Times New Roman"/>
          <w:sz w:val="28"/>
          <w:szCs w:val="28"/>
        </w:rPr>
        <w:t>"</w:t>
      </w:r>
      <w:r w:rsidR="2FB697F7" w:rsidRPr="007D46A2">
        <w:rPr>
          <w:rFonts w:ascii="Times New Roman" w:eastAsia="Times New Roman" w:hAnsi="Times New Roman" w:cs="Times New Roman"/>
          <w:sz w:val="28"/>
          <w:szCs w:val="28"/>
        </w:rPr>
        <w:t xml:space="preserve">Daba un vide – </w:t>
      </w:r>
      <w:r w:rsidR="00AB16AB" w:rsidRPr="007D46A2">
        <w:rPr>
          <w:rFonts w:ascii="Times New Roman" w:eastAsia="Calibri" w:hAnsi="Times New Roman" w:cs="Times New Roman"/>
          <w:sz w:val="28"/>
          <w:szCs w:val="28"/>
        </w:rPr>
        <w:t>"</w:t>
      </w:r>
      <w:r w:rsidR="2FB697F7" w:rsidRPr="007D46A2">
        <w:rPr>
          <w:rFonts w:ascii="Times New Roman" w:eastAsia="Times New Roman" w:hAnsi="Times New Roman" w:cs="Times New Roman"/>
          <w:sz w:val="28"/>
          <w:szCs w:val="28"/>
        </w:rPr>
        <w:t>Zaļais kurss</w:t>
      </w:r>
      <w:r w:rsidR="00AB16AB" w:rsidRPr="007D46A2">
        <w:rPr>
          <w:rFonts w:ascii="Times New Roman" w:eastAsia="Calibri" w:hAnsi="Times New Roman" w:cs="Times New Roman"/>
          <w:sz w:val="28"/>
          <w:szCs w:val="28"/>
        </w:rPr>
        <w:t>"</w:t>
      </w:r>
      <w:r w:rsidR="2FB697F7" w:rsidRPr="007D46A2">
        <w:rPr>
          <w:rFonts w:ascii="Times New Roman" w:eastAsia="Times New Roman" w:hAnsi="Times New Roman" w:cs="Times New Roman"/>
          <w:sz w:val="28"/>
          <w:szCs w:val="28"/>
        </w:rPr>
        <w:t xml:space="preserve"> izvirzīto mērķu sasniegšanu, tiecoties uz oglekļa mazietilpīgu, resursu efektīvu</w:t>
      </w:r>
      <w:r w:rsidR="27D4479E" w:rsidRPr="007D46A2">
        <w:rPr>
          <w:rFonts w:ascii="Times New Roman" w:eastAsia="Times New Roman" w:hAnsi="Times New Roman" w:cs="Times New Roman"/>
          <w:sz w:val="28"/>
          <w:szCs w:val="28"/>
        </w:rPr>
        <w:t xml:space="preserve"> </w:t>
      </w:r>
      <w:r w:rsidR="2FB697F7" w:rsidRPr="007D46A2">
        <w:rPr>
          <w:rFonts w:ascii="Times New Roman" w:eastAsia="Times New Roman" w:hAnsi="Times New Roman" w:cs="Times New Roman"/>
          <w:sz w:val="28"/>
          <w:szCs w:val="28"/>
        </w:rPr>
        <w:t>un</w:t>
      </w:r>
      <w:r w:rsidR="33F7D234" w:rsidRPr="00505E0B">
        <w:rPr>
          <w:rFonts w:ascii="Times New Roman" w:eastAsia="Times New Roman" w:hAnsi="Times New Roman" w:cs="Times New Roman"/>
          <w:sz w:val="28"/>
          <w:szCs w:val="28"/>
        </w:rPr>
        <w:t xml:space="preserve"> </w:t>
      </w:r>
      <w:r w:rsidR="33F7D234" w:rsidRPr="007D46A2">
        <w:rPr>
          <w:rFonts w:ascii="Times New Roman" w:eastAsia="Times New Roman" w:hAnsi="Times New Roman" w:cs="Times New Roman"/>
          <w:sz w:val="28"/>
          <w:szCs w:val="28"/>
        </w:rPr>
        <w:t>klimatnoturīgu attīstību</w:t>
      </w:r>
      <w:r w:rsidR="0597EB6D" w:rsidRPr="00505E0B">
        <w:rPr>
          <w:rStyle w:val="FootnoteReference"/>
          <w:rFonts w:ascii="Times New Roman" w:eastAsia="Times New Roman" w:hAnsi="Times New Roman" w:cs="Times New Roman"/>
          <w:sz w:val="28"/>
          <w:szCs w:val="28"/>
        </w:rPr>
        <w:footnoteReference w:id="45"/>
      </w:r>
      <w:r w:rsidR="3E1C38A1" w:rsidRPr="007D46A2">
        <w:rPr>
          <w:rFonts w:ascii="Times New Roman" w:eastAsia="Times New Roman" w:hAnsi="Times New Roman" w:cs="Times New Roman"/>
          <w:sz w:val="28"/>
          <w:szCs w:val="28"/>
        </w:rPr>
        <w:t>,</w:t>
      </w:r>
      <w:r w:rsidR="33F7D234" w:rsidRPr="007D46A2">
        <w:rPr>
          <w:rFonts w:ascii="Times New Roman" w:eastAsia="Times New Roman" w:hAnsi="Times New Roman" w:cs="Times New Roman"/>
          <w:sz w:val="28"/>
          <w:szCs w:val="28"/>
        </w:rPr>
        <w:t xml:space="preserve"> </w:t>
      </w:r>
      <w:r w:rsidR="00EF0DAB" w:rsidRPr="007D46A2">
        <w:rPr>
          <w:rFonts w:ascii="Times New Roman" w:eastAsia="Times New Roman" w:hAnsi="Times New Roman" w:cs="Times New Roman"/>
          <w:sz w:val="28"/>
          <w:szCs w:val="28"/>
        </w:rPr>
        <w:t>kā arī</w:t>
      </w:r>
      <w:r w:rsidR="78EE4D01" w:rsidRPr="007D46A2">
        <w:rPr>
          <w:rFonts w:ascii="Times New Roman" w:eastAsia="Times New Roman" w:hAnsi="Times New Roman" w:cs="Times New Roman"/>
          <w:sz w:val="28"/>
          <w:szCs w:val="28"/>
        </w:rPr>
        <w:t xml:space="preserve"> pavērsies iespēja piesaistīt darbam valsts pārvaldē labākos speciālistus</w:t>
      </w:r>
      <w:r w:rsidR="78EE4D01" w:rsidRPr="009F7B06">
        <w:rPr>
          <w:rFonts w:ascii="Times New Roman" w:eastAsia="Times New Roman" w:hAnsi="Times New Roman" w:cs="Times New Roman"/>
          <w:sz w:val="28"/>
          <w:szCs w:val="28"/>
        </w:rPr>
        <w:t xml:space="preserve"> no visas Latvijas</w:t>
      </w:r>
      <w:r w:rsidR="4DAEF626" w:rsidRPr="009F7B06">
        <w:rPr>
          <w:rFonts w:ascii="Times New Roman" w:eastAsia="Times New Roman" w:hAnsi="Times New Roman" w:cs="Times New Roman"/>
          <w:sz w:val="28"/>
          <w:szCs w:val="28"/>
        </w:rPr>
        <w:t>,</w:t>
      </w:r>
      <w:r w:rsidR="78EE4D01" w:rsidRPr="009F7B06">
        <w:rPr>
          <w:rFonts w:ascii="Times New Roman" w:eastAsia="Times New Roman" w:hAnsi="Times New Roman" w:cs="Times New Roman"/>
          <w:sz w:val="28"/>
          <w:szCs w:val="28"/>
        </w:rPr>
        <w:t xml:space="preserve"> vienlaikus </w:t>
      </w:r>
      <w:r w:rsidR="33F7D234" w:rsidRPr="00505E0B">
        <w:rPr>
          <w:rFonts w:ascii="Times New Roman" w:eastAsia="Times New Roman" w:hAnsi="Times New Roman" w:cs="Times New Roman"/>
          <w:sz w:val="28"/>
          <w:szCs w:val="28"/>
        </w:rPr>
        <w:t>sniedzot pievienoto vērtību reģionālajai attīstībai.</w:t>
      </w:r>
    </w:p>
    <w:bookmarkEnd w:id="45"/>
    <w:p w14:paraId="4D440684" w14:textId="15EA6716" w:rsidR="53B56C0D" w:rsidRPr="009F7B06" w:rsidRDefault="6CFDD8EC" w:rsidP="02AB7C6C">
      <w:pPr>
        <w:spacing w:after="120" w:line="240" w:lineRule="auto"/>
        <w:ind w:firstLine="720"/>
        <w:jc w:val="both"/>
        <w:rPr>
          <w:rFonts w:ascii="Times New Roman" w:eastAsia="Times New Roman" w:hAnsi="Times New Roman" w:cs="Times New Roman"/>
          <w:b/>
          <w:bCs/>
          <w:sz w:val="28"/>
          <w:szCs w:val="28"/>
        </w:rPr>
      </w:pPr>
      <w:r w:rsidRPr="00505E0B">
        <w:rPr>
          <w:rFonts w:ascii="Times New Roman" w:eastAsia="Times New Roman" w:hAnsi="Times New Roman" w:cs="Times New Roman"/>
          <w:spacing w:val="-2"/>
          <w:sz w:val="28"/>
          <w:szCs w:val="28"/>
        </w:rPr>
        <w:t xml:space="preserve">Tādējādi </w:t>
      </w:r>
      <w:r w:rsidR="68E10145" w:rsidRPr="00505E0B">
        <w:rPr>
          <w:rFonts w:ascii="Times New Roman" w:eastAsia="Times New Roman" w:hAnsi="Times New Roman" w:cs="Times New Roman"/>
          <w:spacing w:val="-2"/>
          <w:sz w:val="28"/>
          <w:szCs w:val="28"/>
          <w:lang w:val="lv"/>
        </w:rPr>
        <w:t>M</w:t>
      </w:r>
      <w:r w:rsidR="551FBDF3" w:rsidRPr="00505E0B">
        <w:rPr>
          <w:rFonts w:ascii="Times New Roman" w:eastAsia="Times New Roman" w:hAnsi="Times New Roman" w:cs="Times New Roman"/>
          <w:spacing w:val="-2"/>
          <w:sz w:val="28"/>
          <w:szCs w:val="28"/>
          <w:lang w:val="lv"/>
        </w:rPr>
        <w:t xml:space="preserve">odernizācijas plāna </w:t>
      </w:r>
      <w:bookmarkStart w:id="46" w:name="_Hlk124188062"/>
      <w:r w:rsidR="48C62116" w:rsidRPr="00505E0B">
        <w:rPr>
          <w:rFonts w:ascii="Times New Roman" w:eastAsia="Times New Roman" w:hAnsi="Times New Roman" w:cs="Times New Roman"/>
          <w:spacing w:val="-2"/>
          <w:sz w:val="28"/>
          <w:szCs w:val="28"/>
          <w:lang w:val="lv"/>
        </w:rPr>
        <w:t xml:space="preserve">rīcības </w:t>
      </w:r>
      <w:r w:rsidR="5BB04AB0" w:rsidRPr="00505E0B">
        <w:rPr>
          <w:rFonts w:ascii="Times New Roman" w:eastAsia="Times New Roman" w:hAnsi="Times New Roman" w:cs="Times New Roman"/>
          <w:spacing w:val="-2"/>
          <w:sz w:val="28"/>
          <w:szCs w:val="28"/>
        </w:rPr>
        <w:t xml:space="preserve">virziena </w:t>
      </w:r>
      <w:r w:rsidR="00AB16AB" w:rsidRPr="00505E0B">
        <w:rPr>
          <w:rFonts w:ascii="Times New Roman" w:eastAsia="Calibri" w:hAnsi="Times New Roman" w:cs="Times New Roman"/>
          <w:spacing w:val="-2"/>
          <w:sz w:val="28"/>
          <w:szCs w:val="28"/>
        </w:rPr>
        <w:t>"</w:t>
      </w:r>
      <w:r w:rsidR="5BB04AB0" w:rsidRPr="00505E0B">
        <w:rPr>
          <w:rFonts w:ascii="Times New Roman" w:eastAsia="Times New Roman" w:hAnsi="Times New Roman" w:cs="Times New Roman"/>
          <w:spacing w:val="-2"/>
          <w:sz w:val="28"/>
          <w:szCs w:val="28"/>
        </w:rPr>
        <w:t xml:space="preserve">Viedas </w:t>
      </w:r>
      <w:r w:rsidR="3EB74A83" w:rsidRPr="00505E0B">
        <w:rPr>
          <w:rFonts w:ascii="Times New Roman" w:eastAsia="Times New Roman" w:hAnsi="Times New Roman" w:cs="Times New Roman"/>
          <w:spacing w:val="-2"/>
          <w:sz w:val="28"/>
          <w:szCs w:val="28"/>
        </w:rPr>
        <w:t xml:space="preserve">darba vides </w:t>
      </w:r>
      <w:r w:rsidR="6D5CAF0C" w:rsidRPr="00505E0B">
        <w:rPr>
          <w:rFonts w:ascii="Times New Roman" w:eastAsia="Times New Roman" w:hAnsi="Times New Roman" w:cs="Times New Roman"/>
          <w:spacing w:val="-2"/>
          <w:sz w:val="28"/>
          <w:szCs w:val="28"/>
        </w:rPr>
        <w:t>izveide</w:t>
      </w:r>
      <w:r w:rsidR="00AB16AB" w:rsidRPr="00505E0B">
        <w:rPr>
          <w:rFonts w:ascii="Times New Roman" w:eastAsia="Calibri" w:hAnsi="Times New Roman" w:cs="Times New Roman"/>
          <w:spacing w:val="-2"/>
          <w:sz w:val="28"/>
          <w:szCs w:val="28"/>
        </w:rPr>
        <w:t>"</w:t>
      </w:r>
      <w:r w:rsidR="007D46A2">
        <w:rPr>
          <w:rFonts w:ascii="Times New Roman" w:eastAsia="Times New Roman" w:hAnsi="Times New Roman" w:cs="Times New Roman"/>
          <w:b/>
          <w:bCs/>
          <w:sz w:val="28"/>
          <w:szCs w:val="28"/>
        </w:rPr>
        <w:t xml:space="preserve"> </w:t>
      </w:r>
      <w:r w:rsidR="3EB74A83" w:rsidRPr="009F7B06">
        <w:rPr>
          <w:rFonts w:ascii="Times New Roman" w:eastAsia="Times New Roman" w:hAnsi="Times New Roman" w:cs="Times New Roman"/>
          <w:b/>
          <w:bCs/>
          <w:sz w:val="28"/>
          <w:szCs w:val="28"/>
        </w:rPr>
        <w:t>mērķis ir līdz 20</w:t>
      </w:r>
      <w:r w:rsidR="1E791F07" w:rsidRPr="009F7B06">
        <w:rPr>
          <w:rFonts w:ascii="Times New Roman" w:eastAsia="Times New Roman" w:hAnsi="Times New Roman" w:cs="Times New Roman"/>
          <w:b/>
          <w:bCs/>
          <w:sz w:val="28"/>
          <w:szCs w:val="28"/>
        </w:rPr>
        <w:t>27</w:t>
      </w:r>
      <w:r w:rsidR="00B84FCD" w:rsidRPr="009F7B06">
        <w:rPr>
          <w:rFonts w:ascii="Times New Roman" w:eastAsia="Times New Roman" w:hAnsi="Times New Roman" w:cs="Times New Roman"/>
          <w:b/>
          <w:bCs/>
          <w:sz w:val="28"/>
          <w:szCs w:val="28"/>
        </w:rPr>
        <w:t>. gad</w:t>
      </w:r>
      <w:r w:rsidR="3EB74A83" w:rsidRPr="009F7B06">
        <w:rPr>
          <w:rFonts w:ascii="Times New Roman" w:eastAsia="Times New Roman" w:hAnsi="Times New Roman" w:cs="Times New Roman"/>
          <w:b/>
          <w:bCs/>
          <w:sz w:val="28"/>
          <w:szCs w:val="28"/>
        </w:rPr>
        <w:t>am</w:t>
      </w:r>
      <w:r w:rsidR="356C08AC" w:rsidRPr="009F7B06">
        <w:rPr>
          <w:rFonts w:ascii="Times New Roman" w:eastAsia="Times New Roman" w:hAnsi="Times New Roman" w:cs="Times New Roman"/>
          <w:b/>
          <w:bCs/>
          <w:sz w:val="28"/>
          <w:szCs w:val="28"/>
        </w:rPr>
        <w:t xml:space="preserve"> </w:t>
      </w:r>
      <w:r w:rsidR="3EB74A83" w:rsidRPr="009F7B06">
        <w:rPr>
          <w:rFonts w:ascii="Times New Roman" w:eastAsia="Times New Roman" w:hAnsi="Times New Roman" w:cs="Times New Roman"/>
          <w:b/>
          <w:bCs/>
          <w:sz w:val="28"/>
          <w:szCs w:val="28"/>
        </w:rPr>
        <w:t>radīt</w:t>
      </w:r>
      <w:r w:rsidR="1E791F07" w:rsidRPr="009F7B06">
        <w:rPr>
          <w:rFonts w:ascii="Times New Roman" w:eastAsia="Times New Roman" w:hAnsi="Times New Roman" w:cs="Times New Roman"/>
          <w:b/>
          <w:bCs/>
          <w:sz w:val="28"/>
          <w:szCs w:val="28"/>
        </w:rPr>
        <w:t xml:space="preserve"> </w:t>
      </w:r>
      <w:r w:rsidR="3EB74A83" w:rsidRPr="009F7B06">
        <w:rPr>
          <w:rFonts w:ascii="Times New Roman" w:eastAsia="Times New Roman" w:hAnsi="Times New Roman" w:cs="Times New Roman"/>
          <w:b/>
          <w:bCs/>
          <w:sz w:val="28"/>
          <w:szCs w:val="28"/>
        </w:rPr>
        <w:t>darba vidi, kas veicina inovācijas</w:t>
      </w:r>
      <w:r w:rsidR="09C598D8" w:rsidRPr="009F7B06">
        <w:rPr>
          <w:rFonts w:ascii="Times New Roman" w:eastAsia="Times New Roman" w:hAnsi="Times New Roman" w:cs="Times New Roman"/>
          <w:b/>
          <w:bCs/>
          <w:sz w:val="28"/>
          <w:szCs w:val="28"/>
        </w:rPr>
        <w:t xml:space="preserve"> un </w:t>
      </w:r>
      <w:r w:rsidR="3EB74A83" w:rsidRPr="009F7B06">
        <w:rPr>
          <w:rFonts w:ascii="Times New Roman" w:eastAsia="Times New Roman" w:hAnsi="Times New Roman" w:cs="Times New Roman"/>
          <w:b/>
          <w:bCs/>
          <w:sz w:val="28"/>
          <w:szCs w:val="28"/>
        </w:rPr>
        <w:t>sadarbību valsts pārvaldē</w:t>
      </w:r>
      <w:r w:rsidR="64247729" w:rsidRPr="009F7B06">
        <w:rPr>
          <w:rFonts w:ascii="Times New Roman" w:eastAsia="Times New Roman" w:hAnsi="Times New Roman" w:cs="Times New Roman"/>
          <w:b/>
          <w:bCs/>
          <w:sz w:val="28"/>
          <w:szCs w:val="28"/>
        </w:rPr>
        <w:t xml:space="preserve">, kā </w:t>
      </w:r>
      <w:r w:rsidR="3F90386C" w:rsidRPr="009F7B06">
        <w:rPr>
          <w:rFonts w:ascii="Times New Roman" w:eastAsia="Times New Roman" w:hAnsi="Times New Roman" w:cs="Times New Roman"/>
          <w:b/>
          <w:bCs/>
          <w:sz w:val="28"/>
          <w:szCs w:val="28"/>
        </w:rPr>
        <w:t xml:space="preserve">arī </w:t>
      </w:r>
      <w:r w:rsidR="64247729" w:rsidRPr="009F7B06">
        <w:rPr>
          <w:rFonts w:ascii="Times New Roman" w:eastAsia="Times New Roman" w:hAnsi="Times New Roman" w:cs="Times New Roman"/>
          <w:b/>
          <w:bCs/>
          <w:sz w:val="28"/>
          <w:szCs w:val="28"/>
        </w:rPr>
        <w:t xml:space="preserve">sekmē </w:t>
      </w:r>
      <w:r w:rsidR="7E9C0100" w:rsidRPr="009F7B06">
        <w:rPr>
          <w:rFonts w:ascii="Times New Roman" w:eastAsia="Times New Roman" w:hAnsi="Times New Roman" w:cs="Times New Roman"/>
          <w:b/>
          <w:bCs/>
          <w:sz w:val="28"/>
          <w:szCs w:val="28"/>
        </w:rPr>
        <w:t>ilgtspējīgu</w:t>
      </w:r>
      <w:r w:rsidR="64247729" w:rsidRPr="009F7B06">
        <w:rPr>
          <w:rFonts w:ascii="Times New Roman" w:eastAsia="Times New Roman" w:hAnsi="Times New Roman" w:cs="Times New Roman"/>
          <w:b/>
          <w:bCs/>
          <w:sz w:val="28"/>
          <w:szCs w:val="28"/>
        </w:rPr>
        <w:t xml:space="preserve"> resursu izmantošanu</w:t>
      </w:r>
      <w:bookmarkEnd w:id="46"/>
      <w:r w:rsidR="23E54D21" w:rsidRPr="009F7B06">
        <w:rPr>
          <w:rFonts w:ascii="Times New Roman" w:eastAsia="Times New Roman" w:hAnsi="Times New Roman" w:cs="Times New Roman"/>
          <w:b/>
          <w:bCs/>
          <w:sz w:val="28"/>
          <w:szCs w:val="28"/>
        </w:rPr>
        <w:t>.</w:t>
      </w:r>
    </w:p>
    <w:p w14:paraId="28C6A2C7" w14:textId="427E0252" w:rsidR="006758BD" w:rsidRPr="009F7B06" w:rsidRDefault="4EF1A8B1" w:rsidP="00505E0B">
      <w:pPr>
        <w:spacing w:after="24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Veidojot</w:t>
      </w:r>
      <w:r w:rsidR="09789ACB" w:rsidRPr="009F7B06">
        <w:rPr>
          <w:rFonts w:ascii="Times New Roman" w:eastAsia="Times New Roman" w:hAnsi="Times New Roman" w:cs="Times New Roman"/>
          <w:sz w:val="28"/>
          <w:szCs w:val="28"/>
        </w:rPr>
        <w:t xml:space="preserve"> kopstrādes telp</w:t>
      </w:r>
      <w:r w:rsidR="03B0482C" w:rsidRPr="009F7B06">
        <w:rPr>
          <w:rFonts w:ascii="Times New Roman" w:eastAsia="Times New Roman" w:hAnsi="Times New Roman" w:cs="Times New Roman"/>
          <w:sz w:val="28"/>
          <w:szCs w:val="28"/>
        </w:rPr>
        <w:t>as</w:t>
      </w:r>
      <w:r w:rsidR="34E35CD8" w:rsidRPr="009F7B06">
        <w:rPr>
          <w:rFonts w:ascii="Times New Roman" w:eastAsia="Times New Roman" w:hAnsi="Times New Roman" w:cs="Times New Roman"/>
          <w:sz w:val="28"/>
          <w:szCs w:val="28"/>
        </w:rPr>
        <w:t>,</w:t>
      </w:r>
      <w:r w:rsidR="09789ACB" w:rsidRPr="009F7B06">
        <w:rPr>
          <w:rFonts w:ascii="Times New Roman" w:eastAsia="Times New Roman" w:hAnsi="Times New Roman" w:cs="Times New Roman"/>
          <w:sz w:val="28"/>
          <w:szCs w:val="28"/>
        </w:rPr>
        <w:t xml:space="preserve"> tiks</w:t>
      </w:r>
      <w:r w:rsidR="095DD8D5" w:rsidRPr="009F7B06">
        <w:rPr>
          <w:rFonts w:ascii="Times New Roman" w:eastAsia="Times New Roman" w:hAnsi="Times New Roman" w:cs="Times New Roman"/>
          <w:sz w:val="28"/>
          <w:szCs w:val="28"/>
        </w:rPr>
        <w:t xml:space="preserve"> veidota atbilstoša vide</w:t>
      </w:r>
      <w:r w:rsidR="09789ACB" w:rsidRPr="009F7B06">
        <w:rPr>
          <w:rFonts w:ascii="Times New Roman" w:eastAsia="Times New Roman" w:hAnsi="Times New Roman" w:cs="Times New Roman"/>
          <w:sz w:val="28"/>
          <w:szCs w:val="28"/>
        </w:rPr>
        <w:t xml:space="preserve"> ierobežotas pieejamības informācijas un informācijas dienesta vajadzībām klasifikācijas drošībai, kā arī tiks nodrošinātas prasības atbilstoši ierobežotas pieejamības informācijas un informācijas dienesta vajadzībām statusam. </w:t>
      </w:r>
      <w:r w:rsidR="67F85DAE" w:rsidRPr="009F7B06">
        <w:rPr>
          <w:rFonts w:ascii="Times New Roman" w:eastAsia="Times New Roman" w:hAnsi="Times New Roman" w:cs="Times New Roman"/>
          <w:sz w:val="28"/>
          <w:szCs w:val="28"/>
        </w:rPr>
        <w:t>Iestād</w:t>
      </w:r>
      <w:r w:rsidR="052A2540" w:rsidRPr="009F7B06">
        <w:rPr>
          <w:rFonts w:ascii="Times New Roman" w:eastAsia="Times New Roman" w:hAnsi="Times New Roman" w:cs="Times New Roman"/>
          <w:sz w:val="28"/>
          <w:szCs w:val="28"/>
        </w:rPr>
        <w:t>e</w:t>
      </w:r>
      <w:r w:rsidR="67F85DAE" w:rsidRPr="009F7B06">
        <w:rPr>
          <w:rFonts w:ascii="Times New Roman" w:eastAsia="Times New Roman" w:hAnsi="Times New Roman" w:cs="Times New Roman"/>
          <w:sz w:val="28"/>
          <w:szCs w:val="28"/>
        </w:rPr>
        <w:t xml:space="preserve">s, kurās </w:t>
      </w:r>
      <w:r w:rsidR="578B4F0F" w:rsidRPr="009F7B06">
        <w:rPr>
          <w:rFonts w:ascii="Times New Roman" w:eastAsia="Times New Roman" w:hAnsi="Times New Roman" w:cs="Times New Roman"/>
          <w:sz w:val="28"/>
          <w:szCs w:val="28"/>
        </w:rPr>
        <w:t>regulāri</w:t>
      </w:r>
      <w:r w:rsidR="67F85DAE" w:rsidRPr="009F7B06">
        <w:rPr>
          <w:rFonts w:ascii="Times New Roman" w:eastAsia="Times New Roman" w:hAnsi="Times New Roman" w:cs="Times New Roman"/>
          <w:sz w:val="28"/>
          <w:szCs w:val="28"/>
        </w:rPr>
        <w:t xml:space="preserve"> </w:t>
      </w:r>
      <w:r w:rsidR="007D46A2" w:rsidRPr="009F7B06">
        <w:rPr>
          <w:rFonts w:ascii="Times New Roman" w:eastAsia="Times New Roman" w:hAnsi="Times New Roman" w:cs="Times New Roman"/>
          <w:sz w:val="28"/>
          <w:szCs w:val="28"/>
        </w:rPr>
        <w:t xml:space="preserve">tiek </w:t>
      </w:r>
      <w:r w:rsidR="67F85DAE" w:rsidRPr="009F7B06">
        <w:rPr>
          <w:rFonts w:ascii="Times New Roman" w:eastAsia="Times New Roman" w:hAnsi="Times New Roman" w:cs="Times New Roman"/>
          <w:sz w:val="28"/>
          <w:szCs w:val="28"/>
        </w:rPr>
        <w:t>veikts darbs ar valsts noslēpuma objektiem un informāciju dienesta vajadzībām</w:t>
      </w:r>
      <w:r w:rsidR="2D7A6FA4" w:rsidRPr="009F7B06">
        <w:rPr>
          <w:rFonts w:ascii="Times New Roman" w:eastAsia="Times New Roman" w:hAnsi="Times New Roman" w:cs="Times New Roman"/>
          <w:sz w:val="28"/>
          <w:szCs w:val="28"/>
        </w:rPr>
        <w:t xml:space="preserve">, </w:t>
      </w:r>
      <w:r w:rsidR="06A34B42" w:rsidRPr="009F7B06">
        <w:rPr>
          <w:rFonts w:ascii="Times New Roman" w:eastAsia="Times New Roman" w:hAnsi="Times New Roman" w:cs="Times New Roman"/>
          <w:sz w:val="28"/>
          <w:szCs w:val="28"/>
        </w:rPr>
        <w:t>pievieno</w:t>
      </w:r>
      <w:r w:rsidR="62D1AC71" w:rsidRPr="009F7B06">
        <w:rPr>
          <w:rFonts w:ascii="Times New Roman" w:eastAsia="Times New Roman" w:hAnsi="Times New Roman" w:cs="Times New Roman"/>
          <w:sz w:val="28"/>
          <w:szCs w:val="28"/>
        </w:rPr>
        <w:t>jas</w:t>
      </w:r>
      <w:r w:rsidR="06A34B42" w:rsidRPr="009F7B06">
        <w:rPr>
          <w:rFonts w:ascii="Times New Roman" w:eastAsia="Times New Roman" w:hAnsi="Times New Roman" w:cs="Times New Roman"/>
          <w:sz w:val="28"/>
          <w:szCs w:val="28"/>
        </w:rPr>
        <w:t xml:space="preserve"> viedas valsts pārvaldes darba vides infrastruktūrai</w:t>
      </w:r>
      <w:r w:rsidR="77378AA0" w:rsidRPr="009F7B06">
        <w:rPr>
          <w:rFonts w:ascii="Times New Roman" w:eastAsia="Times New Roman" w:hAnsi="Times New Roman" w:cs="Times New Roman"/>
          <w:sz w:val="28"/>
          <w:szCs w:val="28"/>
        </w:rPr>
        <w:t xml:space="preserve"> tiktāl</w:t>
      </w:r>
      <w:r w:rsidR="3594DC91" w:rsidRPr="009F7B06">
        <w:rPr>
          <w:rFonts w:ascii="Times New Roman" w:eastAsia="Times New Roman" w:hAnsi="Times New Roman" w:cs="Times New Roman"/>
          <w:sz w:val="28"/>
          <w:szCs w:val="28"/>
        </w:rPr>
        <w:t>,</w:t>
      </w:r>
      <w:r w:rsidR="77378AA0" w:rsidRPr="009F7B06">
        <w:rPr>
          <w:rFonts w:ascii="Times New Roman" w:eastAsia="Times New Roman" w:hAnsi="Times New Roman" w:cs="Times New Roman"/>
          <w:sz w:val="28"/>
          <w:szCs w:val="28"/>
        </w:rPr>
        <w:t xml:space="preserve"> ciktāl iestādes darba specifika to pieļauj.</w:t>
      </w:r>
    </w:p>
    <w:p w14:paraId="6574A8BB" w14:textId="772BCBA4" w:rsidR="00D72707" w:rsidRDefault="586FCFBA" w:rsidP="00505E0B">
      <w:pPr>
        <w:spacing w:after="120" w:line="240" w:lineRule="auto"/>
        <w:ind w:left="851"/>
        <w:jc w:val="both"/>
        <w:rPr>
          <w:rFonts w:ascii="Times New Roman" w:eastAsia="Times New Roman" w:hAnsi="Times New Roman" w:cs="Times New Roman"/>
          <w:b/>
          <w:bCs/>
          <w:sz w:val="28"/>
          <w:szCs w:val="28"/>
        </w:rPr>
      </w:pPr>
      <w:r w:rsidRPr="00505E0B">
        <w:rPr>
          <w:rFonts w:ascii="Times New Roman" w:eastAsia="Times New Roman" w:hAnsi="Times New Roman" w:cs="Times New Roman"/>
          <w:b/>
          <w:bCs/>
          <w:sz w:val="28"/>
          <w:szCs w:val="28"/>
        </w:rPr>
        <w:t>Sa</w:t>
      </w:r>
      <w:r w:rsidR="0D280C0F" w:rsidRPr="00505E0B">
        <w:rPr>
          <w:rFonts w:ascii="Times New Roman" w:eastAsia="Times New Roman" w:hAnsi="Times New Roman" w:cs="Times New Roman"/>
          <w:b/>
          <w:bCs/>
          <w:sz w:val="28"/>
          <w:szCs w:val="28"/>
        </w:rPr>
        <w:t>s</w:t>
      </w:r>
      <w:r w:rsidRPr="00505E0B">
        <w:rPr>
          <w:rFonts w:ascii="Times New Roman" w:eastAsia="Times New Roman" w:hAnsi="Times New Roman" w:cs="Times New Roman"/>
          <w:b/>
          <w:bCs/>
          <w:sz w:val="28"/>
          <w:szCs w:val="28"/>
        </w:rPr>
        <w:t>niedzamais rezultāts</w:t>
      </w:r>
      <w:r w:rsidR="0D280C0F" w:rsidRPr="00505E0B">
        <w:rPr>
          <w:rFonts w:ascii="Times New Roman" w:eastAsia="Times New Roman" w:hAnsi="Times New Roman" w:cs="Times New Roman"/>
          <w:b/>
          <w:bCs/>
          <w:sz w:val="28"/>
          <w:szCs w:val="28"/>
        </w:rPr>
        <w:t xml:space="preserve"> </w:t>
      </w:r>
      <w:bookmarkStart w:id="47" w:name="_Hlk118375489"/>
    </w:p>
    <w:p w14:paraId="1EF5384A" w14:textId="53B2F15C" w:rsidR="001B5BA6" w:rsidRPr="00505E0B" w:rsidRDefault="586FCFBA" w:rsidP="00D72707">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lang w:val="lv"/>
        </w:rPr>
        <w:t>80</w:t>
      </w:r>
      <w:r w:rsidR="00182FAF" w:rsidRPr="00505E0B">
        <w:rPr>
          <w:rFonts w:ascii="Times New Roman" w:eastAsia="Times New Roman" w:hAnsi="Times New Roman" w:cs="Times New Roman"/>
          <w:sz w:val="28"/>
          <w:szCs w:val="28"/>
          <w:lang w:val="lv"/>
        </w:rPr>
        <w:t> %</w:t>
      </w:r>
      <w:r w:rsidRPr="00505E0B">
        <w:rPr>
          <w:rFonts w:ascii="Times New Roman" w:eastAsia="Times New Roman" w:hAnsi="Times New Roman" w:cs="Times New Roman"/>
          <w:sz w:val="28"/>
          <w:szCs w:val="28"/>
          <w:lang w:val="lv"/>
        </w:rPr>
        <w:t xml:space="preserve"> valsts pārvaldes iestāžu nodrošina efektīvu elastīgā (hibrīddarba) darba modeli 2025</w:t>
      </w:r>
      <w:r w:rsidR="00B84FCD" w:rsidRPr="00505E0B">
        <w:rPr>
          <w:rFonts w:ascii="Times New Roman" w:eastAsia="Times New Roman" w:hAnsi="Times New Roman" w:cs="Times New Roman"/>
          <w:sz w:val="28"/>
          <w:szCs w:val="28"/>
          <w:lang w:val="lv"/>
        </w:rPr>
        <w:t>. gad</w:t>
      </w:r>
      <w:r w:rsidRPr="00505E0B">
        <w:rPr>
          <w:rFonts w:ascii="Times New Roman" w:eastAsia="Times New Roman" w:hAnsi="Times New Roman" w:cs="Times New Roman"/>
          <w:sz w:val="28"/>
          <w:szCs w:val="28"/>
          <w:lang w:val="lv"/>
        </w:rPr>
        <w:t xml:space="preserve">ā. Pieaugusi </w:t>
      </w:r>
      <w:r w:rsidR="7384742E" w:rsidRPr="00505E0B">
        <w:rPr>
          <w:rFonts w:ascii="Times New Roman" w:eastAsia="Times New Roman" w:hAnsi="Times New Roman" w:cs="Times New Roman"/>
          <w:sz w:val="28"/>
          <w:szCs w:val="28"/>
          <w:lang w:val="lv"/>
        </w:rPr>
        <w:t xml:space="preserve">nodarbināto </w:t>
      </w:r>
      <w:r w:rsidRPr="00505E0B">
        <w:rPr>
          <w:rFonts w:ascii="Times New Roman" w:eastAsia="Times New Roman" w:hAnsi="Times New Roman" w:cs="Times New Roman"/>
          <w:sz w:val="28"/>
          <w:szCs w:val="28"/>
          <w:lang w:val="lv"/>
        </w:rPr>
        <w:t>apmierinātība ar darba vidi</w:t>
      </w:r>
      <w:r w:rsidR="24D70087" w:rsidRPr="00505E0B">
        <w:rPr>
          <w:rFonts w:ascii="Times New Roman" w:eastAsia="Times New Roman" w:hAnsi="Times New Roman" w:cs="Times New Roman"/>
          <w:sz w:val="28"/>
          <w:szCs w:val="28"/>
          <w:lang w:val="lv"/>
        </w:rPr>
        <w:t xml:space="preserve">. </w:t>
      </w:r>
      <w:r w:rsidR="66EAED01" w:rsidRPr="00505E0B">
        <w:rPr>
          <w:rFonts w:ascii="Times New Roman" w:eastAsia="Times New Roman" w:hAnsi="Times New Roman" w:cs="Times New Roman"/>
          <w:sz w:val="28"/>
          <w:szCs w:val="28"/>
          <w:lang w:val="lv"/>
        </w:rPr>
        <w:t>P</w:t>
      </w:r>
      <w:r w:rsidR="68BF7ADA" w:rsidRPr="00505E0B">
        <w:rPr>
          <w:rFonts w:ascii="Times New Roman" w:eastAsia="Times New Roman" w:hAnsi="Times New Roman" w:cs="Times New Roman"/>
          <w:sz w:val="28"/>
          <w:szCs w:val="28"/>
          <w:lang w:val="lv"/>
        </w:rPr>
        <w:t>a</w:t>
      </w:r>
      <w:r w:rsidR="66EAED01" w:rsidRPr="00505E0B">
        <w:rPr>
          <w:rFonts w:ascii="Times New Roman" w:eastAsia="Times New Roman" w:hAnsi="Times New Roman" w:cs="Times New Roman"/>
          <w:sz w:val="28"/>
          <w:szCs w:val="28"/>
          <w:lang w:val="lv"/>
        </w:rPr>
        <w:t xml:space="preserve">lielinās to </w:t>
      </w:r>
      <w:r w:rsidR="7384742E" w:rsidRPr="00505E0B">
        <w:rPr>
          <w:rFonts w:ascii="Times New Roman" w:eastAsia="Times New Roman" w:hAnsi="Times New Roman" w:cs="Times New Roman"/>
          <w:sz w:val="28"/>
          <w:szCs w:val="28"/>
          <w:lang w:val="lv"/>
        </w:rPr>
        <w:t xml:space="preserve">nodarbināto </w:t>
      </w:r>
      <w:r w:rsidR="66EAED01" w:rsidRPr="00505E0B">
        <w:rPr>
          <w:rFonts w:ascii="Times New Roman" w:eastAsia="Times New Roman" w:hAnsi="Times New Roman" w:cs="Times New Roman"/>
          <w:sz w:val="28"/>
          <w:szCs w:val="28"/>
          <w:lang w:val="lv"/>
        </w:rPr>
        <w:t>skaits, kas ikdienā strādā reģionos</w:t>
      </w:r>
      <w:r w:rsidR="6750457A" w:rsidRPr="00505E0B">
        <w:rPr>
          <w:rFonts w:ascii="Times New Roman" w:eastAsia="Times New Roman" w:hAnsi="Times New Roman" w:cs="Times New Roman"/>
          <w:sz w:val="28"/>
          <w:szCs w:val="28"/>
          <w:lang w:val="lv"/>
        </w:rPr>
        <w:t>, tādējādi veicinot reģionu attīstību un klimatneitralitāti.</w:t>
      </w:r>
      <w:r w:rsidR="66EAED01" w:rsidRPr="00505E0B">
        <w:rPr>
          <w:rFonts w:ascii="Times New Roman" w:eastAsia="Times New Roman" w:hAnsi="Times New Roman" w:cs="Times New Roman"/>
          <w:sz w:val="28"/>
          <w:szCs w:val="28"/>
          <w:lang w:val="lv"/>
        </w:rPr>
        <w:t xml:space="preserve"> Ir nodrošināta </w:t>
      </w:r>
      <w:r w:rsidR="266E08A0" w:rsidRPr="00505E0B">
        <w:rPr>
          <w:rFonts w:ascii="Times New Roman" w:eastAsia="Times New Roman" w:hAnsi="Times New Roman" w:cs="Times New Roman"/>
          <w:sz w:val="28"/>
          <w:szCs w:val="28"/>
          <w:lang w:val="lv"/>
        </w:rPr>
        <w:t>d</w:t>
      </w:r>
      <w:r w:rsidRPr="00505E0B">
        <w:rPr>
          <w:rFonts w:ascii="Times New Roman" w:eastAsia="Times New Roman" w:hAnsi="Times New Roman" w:cs="Times New Roman"/>
          <w:sz w:val="28"/>
          <w:szCs w:val="28"/>
          <w:lang w:val="lv"/>
        </w:rPr>
        <w:t>atu un informācijas drošība</w:t>
      </w:r>
      <w:r w:rsidR="2794DCA0" w:rsidRPr="00505E0B">
        <w:rPr>
          <w:rFonts w:ascii="Times New Roman" w:eastAsia="Times New Roman" w:hAnsi="Times New Roman" w:cs="Times New Roman"/>
          <w:sz w:val="28"/>
          <w:szCs w:val="28"/>
          <w:lang w:val="lv"/>
        </w:rPr>
        <w:t xml:space="preserve"> hibrīddarba apstākļos.</w:t>
      </w:r>
      <w:r w:rsidRPr="00505E0B">
        <w:rPr>
          <w:rFonts w:ascii="Times New Roman" w:eastAsia="Times New Roman" w:hAnsi="Times New Roman" w:cs="Times New Roman"/>
          <w:sz w:val="28"/>
          <w:szCs w:val="28"/>
          <w:lang w:val="lv"/>
        </w:rPr>
        <w:t xml:space="preserve"> </w:t>
      </w:r>
      <w:r w:rsidR="754087B0" w:rsidRPr="00505E0B">
        <w:rPr>
          <w:rFonts w:ascii="Times New Roman" w:eastAsia="Times New Roman" w:hAnsi="Times New Roman" w:cs="Times New Roman"/>
          <w:sz w:val="28"/>
          <w:szCs w:val="28"/>
          <w:lang w:val="lv"/>
        </w:rPr>
        <w:t xml:space="preserve">Samazinās valsts pārvaldes nodrošināšanai nepieciešamo telpu </w:t>
      </w:r>
      <w:r w:rsidR="1BC899B0" w:rsidRPr="00505E0B">
        <w:rPr>
          <w:rFonts w:ascii="Times New Roman" w:eastAsia="Times New Roman" w:hAnsi="Times New Roman" w:cs="Times New Roman"/>
          <w:sz w:val="28"/>
          <w:szCs w:val="28"/>
          <w:lang w:val="lv"/>
        </w:rPr>
        <w:t xml:space="preserve">apjoms. Valsts pārvalde tiek atzīta </w:t>
      </w:r>
      <w:r w:rsidR="24D70087" w:rsidRPr="00505E0B">
        <w:rPr>
          <w:rFonts w:ascii="Times New Roman" w:eastAsia="Times New Roman" w:hAnsi="Times New Roman" w:cs="Times New Roman"/>
          <w:sz w:val="28"/>
          <w:szCs w:val="28"/>
          <w:lang w:val="lv"/>
        </w:rPr>
        <w:t xml:space="preserve">par </w:t>
      </w:r>
      <w:r w:rsidR="05C5E891" w:rsidRPr="00505E0B">
        <w:rPr>
          <w:rFonts w:ascii="Times New Roman" w:eastAsia="Times New Roman" w:hAnsi="Times New Roman" w:cs="Times New Roman"/>
          <w:sz w:val="28"/>
          <w:szCs w:val="28"/>
          <w:lang w:val="lv"/>
        </w:rPr>
        <w:t xml:space="preserve">darba </w:t>
      </w:r>
      <w:r w:rsidR="05C5E891" w:rsidRPr="00505E0B">
        <w:rPr>
          <w:rFonts w:ascii="Times New Roman" w:eastAsia="Times New Roman" w:hAnsi="Times New Roman" w:cs="Times New Roman"/>
          <w:sz w:val="28"/>
          <w:szCs w:val="28"/>
        </w:rPr>
        <w:t xml:space="preserve">devēju ar </w:t>
      </w:r>
      <w:r w:rsidR="1BC899B0" w:rsidRPr="00505E0B">
        <w:rPr>
          <w:rFonts w:ascii="Times New Roman" w:eastAsia="Times New Roman" w:hAnsi="Times New Roman" w:cs="Times New Roman"/>
          <w:sz w:val="28"/>
          <w:szCs w:val="28"/>
        </w:rPr>
        <w:t>pievilcīgu</w:t>
      </w:r>
      <w:r w:rsidR="27F02523" w:rsidRPr="00505E0B">
        <w:rPr>
          <w:rFonts w:ascii="Times New Roman" w:eastAsia="Times New Roman" w:hAnsi="Times New Roman" w:cs="Times New Roman"/>
          <w:sz w:val="28"/>
          <w:szCs w:val="28"/>
        </w:rPr>
        <w:t>, piekļūstamu</w:t>
      </w:r>
      <w:r w:rsidR="1BC899B0" w:rsidRPr="00505E0B">
        <w:rPr>
          <w:rFonts w:ascii="Times New Roman" w:eastAsia="Times New Roman" w:hAnsi="Times New Roman" w:cs="Times New Roman"/>
          <w:sz w:val="28"/>
          <w:szCs w:val="28"/>
        </w:rPr>
        <w:t xml:space="preserve"> un mod</w:t>
      </w:r>
      <w:r w:rsidR="4B33ACDD" w:rsidRPr="00505E0B">
        <w:rPr>
          <w:rFonts w:ascii="Times New Roman" w:eastAsia="Times New Roman" w:hAnsi="Times New Roman" w:cs="Times New Roman"/>
          <w:sz w:val="28"/>
          <w:szCs w:val="28"/>
        </w:rPr>
        <w:t>ernu darba vidi</w:t>
      </w:r>
      <w:r w:rsidR="00FD149C" w:rsidRPr="00505E0B">
        <w:rPr>
          <w:rFonts w:ascii="Times New Roman" w:eastAsia="Times New Roman" w:hAnsi="Times New Roman" w:cs="Times New Roman"/>
          <w:sz w:val="28"/>
          <w:szCs w:val="28"/>
        </w:rPr>
        <w:t>.</w:t>
      </w:r>
    </w:p>
    <w:tbl>
      <w:tblPr>
        <w:tblpPr w:leftFromText="180" w:rightFromText="180" w:vertAnchor="text" w:horzAnchor="margin" w:tblpY="24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2"/>
        <w:gridCol w:w="1134"/>
        <w:gridCol w:w="1276"/>
        <w:gridCol w:w="1559"/>
        <w:gridCol w:w="1560"/>
        <w:gridCol w:w="992"/>
        <w:gridCol w:w="992"/>
        <w:gridCol w:w="992"/>
      </w:tblGrid>
      <w:tr w:rsidR="009F7B06" w:rsidRPr="009F7B06" w14:paraId="166F9ABC" w14:textId="77777777" w:rsidTr="00746B37">
        <w:tc>
          <w:tcPr>
            <w:tcW w:w="9067" w:type="dxa"/>
            <w:gridSpan w:val="8"/>
          </w:tcPr>
          <w:p w14:paraId="489BA757" w14:textId="77777777" w:rsidR="006D3631" w:rsidRPr="00505E0B" w:rsidRDefault="006D3631" w:rsidP="00505E0B">
            <w:pPr>
              <w:spacing w:after="80" w:line="240" w:lineRule="auto"/>
              <w:rPr>
                <w:rFonts w:ascii="Times New Roman" w:eastAsia="Times New Roman" w:hAnsi="Times New Roman" w:cs="Times New Roman"/>
                <w:b/>
                <w:bCs/>
                <w:sz w:val="24"/>
                <w:szCs w:val="24"/>
              </w:rPr>
            </w:pPr>
            <w:bookmarkStart w:id="48" w:name="_Hlk129868732"/>
            <w:r w:rsidRPr="00505E0B">
              <w:rPr>
                <w:rFonts w:ascii="Times New Roman" w:eastAsia="Times New Roman" w:hAnsi="Times New Roman" w:cs="Times New Roman"/>
                <w:b/>
                <w:bCs/>
                <w:sz w:val="24"/>
                <w:szCs w:val="24"/>
              </w:rPr>
              <w:t>5. Rīcības virziens: Viedas darba vides izveide</w:t>
            </w:r>
          </w:p>
        </w:tc>
      </w:tr>
      <w:tr w:rsidR="009F7B06" w:rsidRPr="009F7B06" w14:paraId="2E5F904F" w14:textId="77777777" w:rsidTr="00746B37">
        <w:tc>
          <w:tcPr>
            <w:tcW w:w="562" w:type="dxa"/>
            <w:vAlign w:val="center"/>
          </w:tcPr>
          <w:p w14:paraId="75BF6473" w14:textId="12E245EB" w:rsidR="006D3631" w:rsidRPr="009F7B06" w:rsidRDefault="006D363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Nr.</w:t>
            </w:r>
            <w:r w:rsidR="00D6297A" w:rsidRPr="009F7B06">
              <w:rPr>
                <w:rFonts w:ascii="Times New Roman" w:eastAsia="Times New Roman" w:hAnsi="Times New Roman" w:cs="Times New Roman"/>
                <w:sz w:val="18"/>
                <w:szCs w:val="18"/>
              </w:rPr>
              <w:br/>
            </w:r>
            <w:r w:rsidRPr="009F7B06">
              <w:rPr>
                <w:rFonts w:ascii="Times New Roman" w:eastAsia="Times New Roman" w:hAnsi="Times New Roman" w:cs="Times New Roman"/>
                <w:sz w:val="18"/>
                <w:szCs w:val="18"/>
              </w:rPr>
              <w:t>p. k.</w:t>
            </w:r>
          </w:p>
        </w:tc>
        <w:tc>
          <w:tcPr>
            <w:tcW w:w="1134" w:type="dxa"/>
            <w:vAlign w:val="center"/>
          </w:tcPr>
          <w:p w14:paraId="4A7D7515" w14:textId="77777777" w:rsidR="006D3631" w:rsidRPr="009F7B06" w:rsidRDefault="006D363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Pasākums</w:t>
            </w:r>
          </w:p>
        </w:tc>
        <w:tc>
          <w:tcPr>
            <w:tcW w:w="2835" w:type="dxa"/>
            <w:gridSpan w:val="2"/>
            <w:vAlign w:val="center"/>
          </w:tcPr>
          <w:p w14:paraId="4A017048" w14:textId="77777777" w:rsidR="006D3631" w:rsidRPr="009F7B06" w:rsidRDefault="006D363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Darbības rezultāts</w:t>
            </w:r>
          </w:p>
        </w:tc>
        <w:tc>
          <w:tcPr>
            <w:tcW w:w="1560" w:type="dxa"/>
            <w:vAlign w:val="center"/>
          </w:tcPr>
          <w:p w14:paraId="343D6933" w14:textId="77777777" w:rsidR="006D3631" w:rsidRPr="009F7B06" w:rsidRDefault="006D363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Rezultatīvais rādītājs</w:t>
            </w:r>
          </w:p>
        </w:tc>
        <w:tc>
          <w:tcPr>
            <w:tcW w:w="992" w:type="dxa"/>
            <w:vAlign w:val="center"/>
          </w:tcPr>
          <w:p w14:paraId="32F9AAB6" w14:textId="77777777" w:rsidR="006D3631" w:rsidRPr="009F7B06" w:rsidRDefault="006D363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Atbildīgā institūcija</w:t>
            </w:r>
          </w:p>
        </w:tc>
        <w:tc>
          <w:tcPr>
            <w:tcW w:w="992" w:type="dxa"/>
            <w:vAlign w:val="center"/>
          </w:tcPr>
          <w:p w14:paraId="2F16D226" w14:textId="77777777" w:rsidR="006D3631" w:rsidRPr="009F7B06" w:rsidRDefault="006D363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Līdzatbildīgās institūcijas</w:t>
            </w:r>
          </w:p>
        </w:tc>
        <w:tc>
          <w:tcPr>
            <w:tcW w:w="992" w:type="dxa"/>
            <w:vAlign w:val="center"/>
          </w:tcPr>
          <w:p w14:paraId="1988C0F7" w14:textId="77777777" w:rsidR="006D3631" w:rsidRPr="009F7B06" w:rsidRDefault="006D3631" w:rsidP="00505E0B">
            <w:pPr>
              <w:spacing w:after="80" w:line="240" w:lineRule="auto"/>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Izpildes termiņš (ar precizitāti līdz pusgadam)</w:t>
            </w:r>
          </w:p>
        </w:tc>
      </w:tr>
      <w:tr w:rsidR="009F7B06" w:rsidRPr="009F7B06" w14:paraId="5DFF7073" w14:textId="77777777" w:rsidTr="00746B37">
        <w:tc>
          <w:tcPr>
            <w:tcW w:w="562" w:type="dxa"/>
            <w:vMerge w:val="restart"/>
          </w:tcPr>
          <w:p w14:paraId="232FF29B" w14:textId="77777777" w:rsidR="001F10A6" w:rsidRPr="009F7B06" w:rsidRDefault="001F10A6" w:rsidP="00505E0B">
            <w:pPr>
              <w:spacing w:after="80" w:line="240" w:lineRule="auto"/>
              <w:rPr>
                <w:rFonts w:ascii="Times New Roman" w:eastAsia="Times New Roman" w:hAnsi="Times New Roman" w:cs="Times New Roman"/>
                <w:sz w:val="18"/>
                <w:szCs w:val="18"/>
              </w:rPr>
            </w:pPr>
            <w:bookmarkStart w:id="49" w:name="_Hlk129864783"/>
            <w:r w:rsidRPr="009F7B06">
              <w:rPr>
                <w:rFonts w:ascii="Times New Roman" w:eastAsia="Times New Roman" w:hAnsi="Times New Roman" w:cs="Times New Roman"/>
                <w:sz w:val="18"/>
                <w:szCs w:val="18"/>
              </w:rPr>
              <w:t>5.1.</w:t>
            </w:r>
          </w:p>
        </w:tc>
        <w:tc>
          <w:tcPr>
            <w:tcW w:w="1134" w:type="dxa"/>
            <w:vMerge w:val="restart"/>
          </w:tcPr>
          <w:p w14:paraId="017AD7DD" w14:textId="77777777" w:rsidR="001F10A6" w:rsidRPr="009F7B06" w:rsidRDefault="001F10A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Viedas darba vides tīkla izveide visā Latvijas teritorijā</w:t>
            </w:r>
          </w:p>
        </w:tc>
        <w:tc>
          <w:tcPr>
            <w:tcW w:w="1276" w:type="dxa"/>
            <w:vMerge w:val="restart"/>
          </w:tcPr>
          <w:p w14:paraId="60B7EB8F" w14:textId="0DA106A4" w:rsidR="001F10A6" w:rsidRPr="009F7B06" w:rsidRDefault="001F10A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Ieviešot viedu valsts pārvaldes darba vidi</w:t>
            </w:r>
            <w:r w:rsidR="00B74AA7">
              <w:rPr>
                <w:rFonts w:ascii="Times New Roman" w:eastAsia="Times New Roman" w:hAnsi="Times New Roman" w:cs="Times New Roman"/>
                <w:sz w:val="18"/>
                <w:szCs w:val="18"/>
              </w:rPr>
              <w:t>,</w:t>
            </w:r>
            <w:r w:rsidRPr="009F7B06">
              <w:rPr>
                <w:rFonts w:ascii="Times New Roman" w:eastAsia="Times New Roman" w:hAnsi="Times New Roman" w:cs="Times New Roman"/>
                <w:sz w:val="18"/>
                <w:szCs w:val="18"/>
              </w:rPr>
              <w:t xml:space="preserve"> valsts pārvalde kļūs par pievilcīgu un modernu darba devēju, kā arī samazināsies nepieciešamo telpu apjoms un tiks nodrošināta uzturēšanas izmaksu efektivizēšana. Ilgtermiņā tiks nodrošināta vienmērīga reģionālā attīstība</w:t>
            </w:r>
          </w:p>
        </w:tc>
        <w:tc>
          <w:tcPr>
            <w:tcW w:w="1559" w:type="dxa"/>
          </w:tcPr>
          <w:p w14:paraId="0AD4C896" w14:textId="0EAC0F83" w:rsidR="001F10A6" w:rsidRPr="009F7B06" w:rsidRDefault="001F10A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Ir izstrādāts risinājums viedo biroju ieviešanai valsts pārvaldē </w:t>
            </w:r>
            <w:r w:rsidR="004E5B71" w:rsidRPr="009F7B06">
              <w:rPr>
                <w:rFonts w:ascii="Times New Roman" w:eastAsia="Times New Roman" w:hAnsi="Times New Roman" w:cs="Times New Roman"/>
                <w:sz w:val="18"/>
                <w:szCs w:val="18"/>
              </w:rPr>
              <w:t>–</w:t>
            </w:r>
            <w:r w:rsidRPr="009F7B06">
              <w:rPr>
                <w:rFonts w:ascii="Times New Roman" w:eastAsia="Times New Roman" w:hAnsi="Times New Roman" w:cs="Times New Roman"/>
                <w:sz w:val="18"/>
                <w:szCs w:val="18"/>
              </w:rPr>
              <w:t xml:space="preserve"> nosakot to, kādā veidā notiks ministriju un to padotības iestāžu izvietošana vienotās telpās, un to, kā notiks valsts pārvaldes kopstrādes telpu ieviešana ārpus Rīgas</w:t>
            </w:r>
          </w:p>
        </w:tc>
        <w:tc>
          <w:tcPr>
            <w:tcW w:w="1560" w:type="dxa"/>
            <w:shd w:val="clear" w:color="auto" w:fill="auto"/>
          </w:tcPr>
          <w:p w14:paraId="0068FC62" w14:textId="22A28552" w:rsidR="001F10A6" w:rsidRPr="009F7B06" w:rsidRDefault="001F10A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Ir izstrādāts un iesniegts izskatīšanai MK konceptuālais ziņojums par valsts tiešās pārvaldes iestāžu biroja telpu optimizācijas iespējām (MK 29.11.2022. sēdes </w:t>
            </w:r>
            <w:r w:rsidR="00784E6D" w:rsidRPr="009F7B06">
              <w:rPr>
                <w:rFonts w:ascii="Times New Roman" w:eastAsia="Times New Roman" w:hAnsi="Times New Roman" w:cs="Times New Roman"/>
                <w:sz w:val="18"/>
                <w:szCs w:val="18"/>
              </w:rPr>
              <w:t xml:space="preserve">prot. </w:t>
            </w:r>
            <w:r w:rsidRPr="009F7B06">
              <w:rPr>
                <w:rFonts w:ascii="Times New Roman" w:eastAsia="Times New Roman" w:hAnsi="Times New Roman" w:cs="Times New Roman"/>
                <w:sz w:val="18"/>
                <w:szCs w:val="18"/>
              </w:rPr>
              <w:t>Nr</w:t>
            </w:r>
            <w:r w:rsidR="00784E6D" w:rsidRPr="009F7B06">
              <w:rPr>
                <w:rFonts w:ascii="Times New Roman" w:eastAsia="Times New Roman" w:hAnsi="Times New Roman" w:cs="Times New Roman"/>
                <w:sz w:val="18"/>
                <w:szCs w:val="18"/>
              </w:rPr>
              <w:t>. </w:t>
            </w:r>
            <w:r w:rsidRPr="009F7B06">
              <w:rPr>
                <w:rFonts w:ascii="Times New Roman" w:eastAsia="Times New Roman" w:hAnsi="Times New Roman" w:cs="Times New Roman"/>
                <w:sz w:val="18"/>
                <w:szCs w:val="18"/>
              </w:rPr>
              <w:t xml:space="preserve">61 31. §) </w:t>
            </w:r>
          </w:p>
        </w:tc>
        <w:tc>
          <w:tcPr>
            <w:tcW w:w="992" w:type="dxa"/>
            <w:shd w:val="clear" w:color="auto" w:fill="auto"/>
          </w:tcPr>
          <w:p w14:paraId="56A6E243" w14:textId="4D5F87E7" w:rsidR="001F10A6" w:rsidRPr="009F7B06" w:rsidRDefault="001F10A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FM (VNĪ), VK</w:t>
            </w:r>
          </w:p>
        </w:tc>
        <w:tc>
          <w:tcPr>
            <w:tcW w:w="992" w:type="dxa"/>
            <w:shd w:val="clear" w:color="auto" w:fill="auto"/>
          </w:tcPr>
          <w:p w14:paraId="384B5AA9" w14:textId="4FE156E2" w:rsidR="001F10A6" w:rsidRPr="009F7B06" w:rsidRDefault="001F10A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shd w:val="clear" w:color="auto" w:fill="auto"/>
          </w:tcPr>
          <w:p w14:paraId="1CAE18F0" w14:textId="4CDC5541" w:rsidR="001F10A6" w:rsidRPr="009F7B06" w:rsidRDefault="001F10A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2023</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19C80991" w14:textId="77777777" w:rsidTr="00746B37">
        <w:tc>
          <w:tcPr>
            <w:tcW w:w="562" w:type="dxa"/>
            <w:vMerge/>
          </w:tcPr>
          <w:p w14:paraId="2B89CDA3" w14:textId="77777777" w:rsidR="00660350" w:rsidRPr="00505E0B" w:rsidRDefault="00660350" w:rsidP="00505E0B">
            <w:pPr>
              <w:spacing w:after="80" w:line="240" w:lineRule="auto"/>
              <w:rPr>
                <w:rFonts w:ascii="Times New Roman" w:hAnsi="Times New Roman" w:cs="Times New Roman"/>
              </w:rPr>
            </w:pPr>
          </w:p>
        </w:tc>
        <w:tc>
          <w:tcPr>
            <w:tcW w:w="1134" w:type="dxa"/>
            <w:vMerge/>
          </w:tcPr>
          <w:p w14:paraId="60A2A23B" w14:textId="77777777" w:rsidR="00660350" w:rsidRPr="00505E0B" w:rsidRDefault="00660350" w:rsidP="00505E0B">
            <w:pPr>
              <w:spacing w:after="80" w:line="240" w:lineRule="auto"/>
              <w:rPr>
                <w:rFonts w:ascii="Times New Roman" w:hAnsi="Times New Roman" w:cs="Times New Roman"/>
              </w:rPr>
            </w:pPr>
          </w:p>
        </w:tc>
        <w:tc>
          <w:tcPr>
            <w:tcW w:w="1276" w:type="dxa"/>
            <w:vMerge/>
          </w:tcPr>
          <w:p w14:paraId="5A369E3A" w14:textId="77777777" w:rsidR="00660350" w:rsidRPr="00505E0B" w:rsidRDefault="00660350" w:rsidP="00505E0B">
            <w:pPr>
              <w:spacing w:after="80" w:line="240" w:lineRule="auto"/>
              <w:rPr>
                <w:rFonts w:ascii="Times New Roman" w:hAnsi="Times New Roman" w:cs="Times New Roman"/>
              </w:rPr>
            </w:pPr>
          </w:p>
        </w:tc>
        <w:tc>
          <w:tcPr>
            <w:tcW w:w="1559" w:type="dxa"/>
          </w:tcPr>
          <w:p w14:paraId="7C610D61" w14:textId="3BBF7694" w:rsidR="00660350" w:rsidRPr="009F7B06" w:rsidRDefault="006603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Ir izveidots tiesiskais ietvars, lai nodrošinātu darba vidi, kas veicina inovācijas un sadarbību valsts pārvaldē, kā arī sekmē ilgtspējīgu resursu izmantošanu</w:t>
            </w:r>
          </w:p>
        </w:tc>
        <w:tc>
          <w:tcPr>
            <w:tcW w:w="1560" w:type="dxa"/>
            <w:shd w:val="clear" w:color="auto" w:fill="auto"/>
          </w:tcPr>
          <w:p w14:paraId="324B3B2C" w14:textId="78C36CAF" w:rsidR="00660350" w:rsidRPr="009F7B06" w:rsidRDefault="006603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Izstrādāts tiesiskais regulējums viedas darba vides ieviešanai (</w:t>
            </w:r>
            <w:r w:rsidR="00C12060" w:rsidRPr="00505E0B">
              <w:rPr>
                <w:rFonts w:ascii="Times New Roman" w:eastAsia="Times New Roman" w:hAnsi="Times New Roman" w:cs="Times New Roman"/>
                <w:sz w:val="18"/>
                <w:szCs w:val="18"/>
              </w:rPr>
              <w:t>tai skaitā</w:t>
            </w:r>
            <w:r w:rsidR="00C12060" w:rsidRPr="00505E0B">
              <w:rPr>
                <w:rFonts w:ascii="Times New Roman" w:eastAsia="Times New Roman" w:hAnsi="Times New Roman" w:cs="Times New Roman"/>
                <w:sz w:val="16"/>
                <w:szCs w:val="16"/>
                <w:lang w:eastAsia="lv-LV"/>
              </w:rPr>
              <w:t xml:space="preserve"> </w:t>
            </w:r>
            <w:r w:rsidRPr="009F7B06">
              <w:rPr>
                <w:rFonts w:ascii="Times New Roman" w:eastAsia="Times New Roman" w:hAnsi="Times New Roman" w:cs="Times New Roman"/>
                <w:sz w:val="18"/>
                <w:szCs w:val="18"/>
              </w:rPr>
              <w:t>nosacījumi elastīgā darba ieviešanai, darba vietas kā pakalpojuma ieviešanai, norādījumi finanšu resursu izlietošanai)</w:t>
            </w:r>
          </w:p>
        </w:tc>
        <w:tc>
          <w:tcPr>
            <w:tcW w:w="992" w:type="dxa"/>
            <w:shd w:val="clear" w:color="auto" w:fill="auto"/>
          </w:tcPr>
          <w:p w14:paraId="0B29E76C" w14:textId="1597F531" w:rsidR="00660350" w:rsidRPr="00505E0B" w:rsidRDefault="00660350"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VK, FM</w:t>
            </w:r>
          </w:p>
        </w:tc>
        <w:tc>
          <w:tcPr>
            <w:tcW w:w="992" w:type="dxa"/>
            <w:shd w:val="clear" w:color="auto" w:fill="auto"/>
          </w:tcPr>
          <w:p w14:paraId="619FC4F1" w14:textId="7C2D60CB" w:rsidR="00660350" w:rsidRPr="00505E0B" w:rsidRDefault="00660350"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w:t>
            </w:r>
          </w:p>
        </w:tc>
        <w:tc>
          <w:tcPr>
            <w:tcW w:w="992" w:type="dxa"/>
            <w:shd w:val="clear" w:color="auto" w:fill="auto"/>
          </w:tcPr>
          <w:p w14:paraId="49533FEB" w14:textId="0AF1FFAF" w:rsidR="00660350" w:rsidRPr="009F7B06" w:rsidRDefault="006603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2025</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7AAFCDCF" w14:textId="77777777" w:rsidTr="00746B37">
        <w:tc>
          <w:tcPr>
            <w:tcW w:w="562" w:type="dxa"/>
            <w:vMerge/>
          </w:tcPr>
          <w:p w14:paraId="2A23C86F" w14:textId="77777777" w:rsidR="00660350" w:rsidRPr="00505E0B" w:rsidRDefault="00660350" w:rsidP="00505E0B">
            <w:pPr>
              <w:spacing w:after="80" w:line="240" w:lineRule="auto"/>
              <w:rPr>
                <w:rFonts w:ascii="Times New Roman" w:hAnsi="Times New Roman" w:cs="Times New Roman"/>
              </w:rPr>
            </w:pPr>
          </w:p>
        </w:tc>
        <w:tc>
          <w:tcPr>
            <w:tcW w:w="1134" w:type="dxa"/>
            <w:vMerge/>
          </w:tcPr>
          <w:p w14:paraId="39CD0C1D" w14:textId="77777777" w:rsidR="00660350" w:rsidRPr="00505E0B" w:rsidRDefault="00660350" w:rsidP="00505E0B">
            <w:pPr>
              <w:spacing w:after="80" w:line="240" w:lineRule="auto"/>
              <w:rPr>
                <w:rFonts w:ascii="Times New Roman" w:hAnsi="Times New Roman" w:cs="Times New Roman"/>
              </w:rPr>
            </w:pPr>
          </w:p>
        </w:tc>
        <w:tc>
          <w:tcPr>
            <w:tcW w:w="1276" w:type="dxa"/>
            <w:vMerge/>
          </w:tcPr>
          <w:p w14:paraId="0A567A72" w14:textId="77777777" w:rsidR="00660350" w:rsidRPr="00505E0B" w:rsidRDefault="00660350" w:rsidP="00505E0B">
            <w:pPr>
              <w:spacing w:after="80" w:line="240" w:lineRule="auto"/>
              <w:rPr>
                <w:rFonts w:ascii="Times New Roman" w:hAnsi="Times New Roman" w:cs="Times New Roman"/>
              </w:rPr>
            </w:pPr>
          </w:p>
        </w:tc>
        <w:tc>
          <w:tcPr>
            <w:tcW w:w="1559" w:type="dxa"/>
          </w:tcPr>
          <w:p w14:paraId="32A42CF3" w14:textId="00EA918D" w:rsidR="00660350" w:rsidRPr="009F7B06" w:rsidRDefault="006603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Ir uzsākta virzība uz viedas valsts pārvaldes darba vides infrastruktūras izveidi Rīgā, paaugstinot nodarbināto produktivitāti un labbūtību, darba un privātās dzīves līdzsvaru, kā arī veicinot sadarbību nodarbināto starpā un inovācijas kultūras attīstību valsts pārvaldē</w:t>
            </w:r>
          </w:p>
        </w:tc>
        <w:tc>
          <w:tcPr>
            <w:tcW w:w="1560" w:type="dxa"/>
            <w:shd w:val="clear" w:color="auto" w:fill="auto"/>
          </w:tcPr>
          <w:p w14:paraId="14EDAD8B" w14:textId="128C85E6" w:rsidR="00660350" w:rsidRPr="009F7B06" w:rsidRDefault="00DE13E6"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Ir uzsākta valsts pārvaldes fizisko telpu optimizācija, tai skaitā ieviešot kopstrādes telpas Rīgā. Telpu pielāgošana tiek veikta atbilstoši MK apstiprinātajam konceptuālajam ziņojumam par valsts tiešās pārvaldes iestāžu biroja telpu optimizācijas iespējām, ievērojot digitālās un fiziskās piekļūstamības principus</w:t>
            </w:r>
          </w:p>
        </w:tc>
        <w:tc>
          <w:tcPr>
            <w:tcW w:w="992" w:type="dxa"/>
            <w:shd w:val="clear" w:color="auto" w:fill="auto"/>
          </w:tcPr>
          <w:p w14:paraId="7D2762EB" w14:textId="25DFEB74" w:rsidR="00660350" w:rsidRPr="00505E0B" w:rsidRDefault="00660350"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FM (VNĪ), VK</w:t>
            </w:r>
          </w:p>
        </w:tc>
        <w:tc>
          <w:tcPr>
            <w:tcW w:w="992" w:type="dxa"/>
            <w:shd w:val="clear" w:color="auto" w:fill="auto"/>
          </w:tcPr>
          <w:p w14:paraId="6B0ABEC4" w14:textId="33F98360" w:rsidR="00660350" w:rsidRPr="00505E0B" w:rsidRDefault="00660350"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w:t>
            </w:r>
          </w:p>
        </w:tc>
        <w:tc>
          <w:tcPr>
            <w:tcW w:w="992" w:type="dxa"/>
            <w:shd w:val="clear" w:color="auto" w:fill="auto"/>
          </w:tcPr>
          <w:p w14:paraId="1645468A" w14:textId="3E356071" w:rsidR="00660350" w:rsidRPr="009F7B06" w:rsidRDefault="006603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5D5CD923" w14:textId="77777777" w:rsidTr="00746B37">
        <w:tc>
          <w:tcPr>
            <w:tcW w:w="562" w:type="dxa"/>
            <w:vMerge/>
          </w:tcPr>
          <w:p w14:paraId="45776873" w14:textId="77777777" w:rsidR="00755550" w:rsidRPr="00505E0B" w:rsidRDefault="00755550" w:rsidP="00505E0B">
            <w:pPr>
              <w:spacing w:after="80" w:line="240" w:lineRule="auto"/>
              <w:rPr>
                <w:rFonts w:ascii="Times New Roman" w:hAnsi="Times New Roman" w:cs="Times New Roman"/>
              </w:rPr>
            </w:pPr>
          </w:p>
        </w:tc>
        <w:tc>
          <w:tcPr>
            <w:tcW w:w="1134" w:type="dxa"/>
            <w:vMerge/>
          </w:tcPr>
          <w:p w14:paraId="10EECD23" w14:textId="77777777" w:rsidR="00755550" w:rsidRPr="00505E0B" w:rsidRDefault="00755550" w:rsidP="00505E0B">
            <w:pPr>
              <w:spacing w:after="80" w:line="240" w:lineRule="auto"/>
              <w:rPr>
                <w:rFonts w:ascii="Times New Roman" w:hAnsi="Times New Roman" w:cs="Times New Roman"/>
              </w:rPr>
            </w:pPr>
          </w:p>
        </w:tc>
        <w:tc>
          <w:tcPr>
            <w:tcW w:w="1276" w:type="dxa"/>
            <w:vMerge/>
          </w:tcPr>
          <w:p w14:paraId="34406486" w14:textId="77777777" w:rsidR="00755550" w:rsidRPr="00505E0B" w:rsidRDefault="00755550" w:rsidP="00505E0B">
            <w:pPr>
              <w:spacing w:after="80" w:line="240" w:lineRule="auto"/>
              <w:rPr>
                <w:rFonts w:ascii="Times New Roman" w:hAnsi="Times New Roman" w:cs="Times New Roman"/>
              </w:rPr>
            </w:pPr>
          </w:p>
        </w:tc>
        <w:tc>
          <w:tcPr>
            <w:tcW w:w="1559" w:type="dxa"/>
          </w:tcPr>
          <w:p w14:paraId="255D33FC" w14:textId="20C19BA1" w:rsidR="00755550" w:rsidRPr="009F7B06" w:rsidRDefault="007555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Tiek nodrošināta plašāka fiziskās darba vides pieejamība valsts pārvaldes esošajiem un potenciālajiem nodarbinātajiem, kuri vēlas dzīvot un strādāt ārpus Rīgas</w:t>
            </w:r>
          </w:p>
        </w:tc>
        <w:tc>
          <w:tcPr>
            <w:tcW w:w="1560" w:type="dxa"/>
            <w:shd w:val="clear" w:color="auto" w:fill="auto"/>
          </w:tcPr>
          <w:p w14:paraId="03A01315" w14:textId="3E7C3B64" w:rsidR="00755550" w:rsidRPr="009F7B06" w:rsidRDefault="007555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Ir izveidoti vismaz trīs kopstrādei pielāgoti biroji ārpus Rīgas</w:t>
            </w:r>
          </w:p>
        </w:tc>
        <w:tc>
          <w:tcPr>
            <w:tcW w:w="992" w:type="dxa"/>
            <w:shd w:val="clear" w:color="auto" w:fill="auto"/>
          </w:tcPr>
          <w:p w14:paraId="2F08B983" w14:textId="5BFEB36F" w:rsidR="00755550" w:rsidRPr="00505E0B" w:rsidRDefault="00755550"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FM (VNĪ), VK, VARAM</w:t>
            </w:r>
          </w:p>
        </w:tc>
        <w:tc>
          <w:tcPr>
            <w:tcW w:w="992" w:type="dxa"/>
            <w:shd w:val="clear" w:color="auto" w:fill="auto"/>
          </w:tcPr>
          <w:p w14:paraId="7CC1A8DC" w14:textId="3EFF453E" w:rsidR="00755550" w:rsidRPr="00505E0B" w:rsidRDefault="00755550" w:rsidP="00505E0B">
            <w:pPr>
              <w:spacing w:after="80" w:line="240" w:lineRule="auto"/>
              <w:rPr>
                <w:rFonts w:ascii="Times New Roman" w:hAnsi="Times New Roman" w:cs="Times New Roman"/>
              </w:rPr>
            </w:pPr>
            <w:r w:rsidRPr="009F7B06">
              <w:rPr>
                <w:rFonts w:ascii="Times New Roman" w:eastAsia="Times New Roman" w:hAnsi="Times New Roman" w:cs="Times New Roman"/>
                <w:sz w:val="18"/>
                <w:szCs w:val="18"/>
              </w:rPr>
              <w:t>Visas ministrijas</w:t>
            </w:r>
          </w:p>
        </w:tc>
        <w:tc>
          <w:tcPr>
            <w:tcW w:w="992" w:type="dxa"/>
            <w:shd w:val="clear" w:color="auto" w:fill="auto"/>
          </w:tcPr>
          <w:p w14:paraId="0F73825D" w14:textId="08F07DA5" w:rsidR="00755550" w:rsidRPr="009F7B06" w:rsidRDefault="00755550" w:rsidP="00505E0B">
            <w:pPr>
              <w:spacing w:after="80" w:line="240" w:lineRule="auto"/>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2027</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bookmarkEnd w:id="48"/>
      <w:bookmarkEnd w:id="49"/>
    </w:tbl>
    <w:p w14:paraId="1C492226" w14:textId="6141C040" w:rsidR="001E5CEA" w:rsidRPr="009F7B06" w:rsidRDefault="001E5CEA" w:rsidP="00505E0B">
      <w:pPr>
        <w:spacing w:after="120" w:line="240" w:lineRule="auto"/>
        <w:jc w:val="both"/>
        <w:rPr>
          <w:rFonts w:ascii="Times New Roman" w:eastAsia="Times New Roman" w:hAnsi="Times New Roman" w:cs="Times New Roman"/>
          <w:sz w:val="28"/>
          <w:szCs w:val="28"/>
          <w:lang w:val="lv"/>
        </w:rPr>
      </w:pPr>
    </w:p>
    <w:p w14:paraId="7CD0234E" w14:textId="276E858F" w:rsidR="004F7254" w:rsidRPr="009F7B06" w:rsidRDefault="631BBAC3" w:rsidP="00505E0B">
      <w:pPr>
        <w:pStyle w:val="Heading2"/>
        <w:spacing w:before="240" w:after="240" w:line="240" w:lineRule="auto"/>
        <w:jc w:val="center"/>
        <w:rPr>
          <w:rFonts w:ascii="Times New Roman" w:eastAsiaTheme="minorEastAsia" w:hAnsi="Times New Roman" w:cs="Times New Roman"/>
          <w:b/>
          <w:bCs/>
          <w:color w:val="auto"/>
        </w:rPr>
      </w:pPr>
      <w:bookmarkStart w:id="50" w:name="_Toc130217471"/>
      <w:bookmarkEnd w:id="47"/>
      <w:r w:rsidRPr="009F7B06">
        <w:rPr>
          <w:rFonts w:ascii="Times New Roman" w:eastAsia="Times New Roman" w:hAnsi="Times New Roman" w:cs="Times New Roman"/>
          <w:b/>
          <w:bCs/>
          <w:color w:val="auto"/>
          <w:sz w:val="32"/>
          <w:szCs w:val="32"/>
        </w:rPr>
        <w:t>6.6.</w:t>
      </w:r>
      <w:r w:rsidR="00CB43E2" w:rsidRPr="009F7B06">
        <w:rPr>
          <w:rFonts w:ascii="Times New Roman" w:eastAsia="Times New Roman" w:hAnsi="Times New Roman" w:cs="Times New Roman"/>
          <w:b/>
          <w:bCs/>
          <w:color w:val="auto"/>
          <w:sz w:val="32"/>
          <w:szCs w:val="32"/>
        </w:rPr>
        <w:t> </w:t>
      </w:r>
      <w:r w:rsidRPr="009F7B06">
        <w:rPr>
          <w:rFonts w:ascii="Times New Roman" w:eastAsia="Times New Roman" w:hAnsi="Times New Roman" w:cs="Times New Roman"/>
          <w:b/>
          <w:bCs/>
          <w:color w:val="auto"/>
          <w:sz w:val="32"/>
          <w:szCs w:val="32"/>
        </w:rPr>
        <w:t>Inovācijas attīstība</w:t>
      </w:r>
      <w:bookmarkEnd w:id="50"/>
    </w:p>
    <w:p w14:paraId="3B405935" w14:textId="4FE86C6E" w:rsidR="004F7254" w:rsidRPr="009F7B06" w:rsidRDefault="631BBAC3" w:rsidP="79BD779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Lai nodrošinātu publiskā sektora efektivitāti, izstrādāto risinājumu un pakalpojumu ilgtspēju, veiksmīgi pārvaldītu valsts procesus sarežģītajā </w:t>
      </w:r>
      <w:r w:rsidR="00086C2B" w:rsidRPr="00505E0B">
        <w:rPr>
          <w:rFonts w:ascii="Times New Roman" w:eastAsia="Times New Roman" w:hAnsi="Times New Roman" w:cs="Times New Roman"/>
          <w:sz w:val="28"/>
          <w:szCs w:val="28"/>
        </w:rPr>
        <w:t>starptautiskajā</w:t>
      </w:r>
      <w:r w:rsidRPr="00505E0B">
        <w:rPr>
          <w:rFonts w:ascii="Times New Roman" w:eastAsia="Times New Roman" w:hAnsi="Times New Roman" w:cs="Times New Roman"/>
          <w:sz w:val="28"/>
          <w:szCs w:val="28"/>
        </w:rPr>
        <w:t xml:space="preserve"> vidē un vienlaikus nodrošinātu, ka </w:t>
      </w:r>
      <w:r w:rsidR="00086C2B" w:rsidRPr="00505E0B">
        <w:rPr>
          <w:rFonts w:ascii="Times New Roman" w:eastAsia="Times New Roman" w:hAnsi="Times New Roman" w:cs="Times New Roman"/>
          <w:sz w:val="28"/>
          <w:szCs w:val="28"/>
        </w:rPr>
        <w:t>iedzīvotāju p</w:t>
      </w:r>
      <w:r w:rsidRPr="00505E0B">
        <w:rPr>
          <w:rFonts w:ascii="Times New Roman" w:eastAsia="Times New Roman" w:hAnsi="Times New Roman" w:cs="Times New Roman"/>
          <w:sz w:val="28"/>
          <w:szCs w:val="28"/>
        </w:rPr>
        <w:t>ašreizējās un nākotnes vajadzības ir</w:t>
      </w:r>
      <w:r w:rsidR="00086C2B" w:rsidRPr="00505E0B">
        <w:rPr>
          <w:rFonts w:ascii="Times New Roman" w:eastAsia="Times New Roman" w:hAnsi="Times New Roman" w:cs="Times New Roman"/>
          <w:sz w:val="28"/>
          <w:szCs w:val="28"/>
        </w:rPr>
        <w:t xml:space="preserve"> uzmanības centrā</w:t>
      </w:r>
      <w:r w:rsidRPr="00505E0B">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valsts pārvaldei </w:t>
      </w:r>
      <w:r w:rsidR="00E12D61">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līdzīgi kā privātajam sektoram</w:t>
      </w:r>
      <w:r w:rsidR="00E12D61">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jāveicina iekšējā inovācijas kapacitāte. </w:t>
      </w:r>
    </w:p>
    <w:p w14:paraId="78C992CA" w14:textId="213358FC" w:rsidR="004F7254" w:rsidRPr="00505E0B" w:rsidRDefault="631BBAC3" w:rsidP="79BD779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Valdības visā pasaulē atzīst nepieciešamību ieviest inovācijas </w:t>
      </w:r>
      <w:r w:rsidR="00A431DD" w:rsidRPr="00505E0B">
        <w:rPr>
          <w:rFonts w:ascii="Times New Roman" w:eastAsia="Times New Roman" w:hAnsi="Times New Roman" w:cs="Times New Roman"/>
          <w:sz w:val="28"/>
          <w:szCs w:val="28"/>
        </w:rPr>
        <w:t>valsts pārvaldes</w:t>
      </w:r>
      <w:r w:rsidRPr="00505E0B">
        <w:rPr>
          <w:rFonts w:ascii="Times New Roman" w:eastAsia="Times New Roman" w:hAnsi="Times New Roman" w:cs="Times New Roman"/>
          <w:sz w:val="28"/>
          <w:szCs w:val="28"/>
        </w:rPr>
        <w:t xml:space="preserve"> pakalpojumu un politikas izstrādes procesā, kā arī nepieciešamību šajā procesā vairāk iesaistīt iedzīvotājus. Jau šodien pasaulē ir vairāk </w:t>
      </w:r>
      <w:r w:rsidR="00A324B9" w:rsidRPr="00505E0B">
        <w:rPr>
          <w:rFonts w:ascii="Times New Roman" w:eastAsia="Times New Roman" w:hAnsi="Times New Roman" w:cs="Times New Roman"/>
          <w:sz w:val="28"/>
          <w:szCs w:val="28"/>
        </w:rPr>
        <w:t>ne</w:t>
      </w:r>
      <w:r w:rsidRPr="00505E0B">
        <w:rPr>
          <w:rFonts w:ascii="Times New Roman" w:eastAsia="Times New Roman" w:hAnsi="Times New Roman" w:cs="Times New Roman"/>
          <w:sz w:val="28"/>
          <w:szCs w:val="28"/>
        </w:rPr>
        <w:t>kā 250</w:t>
      </w:r>
      <w:r w:rsidR="009862B0">
        <w:rPr>
          <w:rFonts w:ascii="Times New Roman" w:eastAsia="Times New Roman" w:hAnsi="Times New Roman" w:cs="Times New Roman"/>
          <w:sz w:val="28"/>
          <w:szCs w:val="28"/>
        </w:rPr>
        <w:t> </w:t>
      </w:r>
      <w:r w:rsidRPr="00505E0B">
        <w:rPr>
          <w:rFonts w:ascii="Times New Roman" w:eastAsia="Times New Roman" w:hAnsi="Times New Roman" w:cs="Times New Roman"/>
          <w:sz w:val="28"/>
          <w:szCs w:val="28"/>
        </w:rPr>
        <w:t>valdības inovācijas laboratorij</w:t>
      </w:r>
      <w:r w:rsidR="00CB43E2" w:rsidRPr="00505E0B">
        <w:rPr>
          <w:rFonts w:ascii="Times New Roman" w:eastAsia="Times New Roman" w:hAnsi="Times New Roman" w:cs="Times New Roman"/>
          <w:sz w:val="28"/>
          <w:szCs w:val="28"/>
        </w:rPr>
        <w:t>u</w:t>
      </w:r>
      <w:r w:rsidRPr="00505E0B">
        <w:rPr>
          <w:rFonts w:ascii="Times New Roman" w:eastAsia="Times New Roman" w:hAnsi="Times New Roman" w:cs="Times New Roman"/>
          <w:sz w:val="28"/>
          <w:szCs w:val="28"/>
        </w:rPr>
        <w:t xml:space="preserve">, kas darbojas vietējā, reģionālā, valsts un pat pārnacionālā līmenī, integrējot inovācijas visos valsts pārvaldes procesos. </w:t>
      </w:r>
    </w:p>
    <w:p w14:paraId="5CD50CD6" w14:textId="258A1C3B" w:rsidR="004F7254" w:rsidRPr="00505E0B" w:rsidRDefault="631BBAC3" w:rsidP="79BD7791">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Modernizējot Latvijas valsts pārvaldi, ir svarīgi integrēt inovācijas stratēģiskajā un </w:t>
      </w:r>
      <w:r w:rsidR="00086C2B" w:rsidRPr="009F7B06">
        <w:rPr>
          <w:rFonts w:ascii="Times New Roman" w:eastAsia="Times New Roman" w:hAnsi="Times New Roman" w:cs="Times New Roman"/>
          <w:sz w:val="28"/>
          <w:szCs w:val="28"/>
        </w:rPr>
        <w:t>darba</w:t>
      </w:r>
      <w:r w:rsidRPr="009F7B06">
        <w:rPr>
          <w:rFonts w:ascii="Times New Roman" w:eastAsia="Times New Roman" w:hAnsi="Times New Roman" w:cs="Times New Roman"/>
          <w:sz w:val="28"/>
          <w:szCs w:val="28"/>
        </w:rPr>
        <w:t xml:space="preserve"> līmenī. Lai gūtu ietekmi no inovācijas procesiem, ir nepieciešama inovācijām labvēlīga vide, kas atbalsta un ļauj inovācijas viegli izstrādāt, īstenot un ieviest. Lai veiksmīgi attīstītu inovācijas valsts pārvaldē, nepieciešams modernizēt </w:t>
      </w:r>
      <w:r w:rsidR="00B7223C" w:rsidRPr="009F7B06">
        <w:rPr>
          <w:rFonts w:ascii="Times New Roman" w:eastAsia="Times New Roman" w:hAnsi="Times New Roman" w:cs="Times New Roman"/>
          <w:sz w:val="28"/>
          <w:szCs w:val="28"/>
        </w:rPr>
        <w:t xml:space="preserve">inovācijas </w:t>
      </w:r>
      <w:r w:rsidRPr="009F7B06">
        <w:rPr>
          <w:rFonts w:ascii="Times New Roman" w:eastAsia="Times New Roman" w:hAnsi="Times New Roman" w:cs="Times New Roman"/>
          <w:sz w:val="28"/>
          <w:szCs w:val="28"/>
        </w:rPr>
        <w:t>pārvaldības mehānismus</w:t>
      </w:r>
      <w:r w:rsidR="00B7223C" w:rsidRPr="009F7B06">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Sistēmiska inovatīvo metožu lietošana politikas un pakalpojumu izstrādē palielina risinājumu kvalitāt</w:t>
      </w:r>
      <w:r w:rsidR="00B7223C" w:rsidRPr="00505E0B">
        <w:rPr>
          <w:rFonts w:ascii="Times New Roman" w:eastAsia="Times New Roman" w:hAnsi="Times New Roman" w:cs="Times New Roman"/>
          <w:sz w:val="28"/>
          <w:szCs w:val="28"/>
        </w:rPr>
        <w:t>i,</w:t>
      </w:r>
      <w:r w:rsidRPr="00505E0B">
        <w:rPr>
          <w:rFonts w:ascii="Times New Roman" w:eastAsia="Times New Roman" w:hAnsi="Times New Roman" w:cs="Times New Roman"/>
          <w:sz w:val="28"/>
          <w:szCs w:val="28"/>
        </w:rPr>
        <w:t xml:space="preserve"> ilgtspējību</w:t>
      </w:r>
      <w:r w:rsidR="00B7223C"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 xml:space="preserve">un klienta apmierinātību. </w:t>
      </w:r>
    </w:p>
    <w:p w14:paraId="1ABF45C1" w14:textId="49E98F04" w:rsidR="004F7254" w:rsidRPr="009F7B06" w:rsidRDefault="631BBAC3" w:rsidP="79BD7791">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Veidojot inovācijām labvēlīgu vidi </w:t>
      </w:r>
      <w:r w:rsidR="00B7223C" w:rsidRPr="009F7B06">
        <w:rPr>
          <w:rFonts w:ascii="Times New Roman" w:eastAsia="Times New Roman" w:hAnsi="Times New Roman" w:cs="Times New Roman"/>
          <w:sz w:val="28"/>
          <w:szCs w:val="28"/>
        </w:rPr>
        <w:t>valsts pārvaldē</w:t>
      </w:r>
      <w:r w:rsidRPr="009F7B06">
        <w:rPr>
          <w:rFonts w:ascii="Times New Roman" w:eastAsia="Times New Roman" w:hAnsi="Times New Roman" w:cs="Times New Roman"/>
          <w:sz w:val="28"/>
          <w:szCs w:val="28"/>
        </w:rPr>
        <w:t xml:space="preserve">, jāpievēršas vairākām </w:t>
      </w:r>
      <w:r w:rsidR="00B7223C" w:rsidRPr="009F7B06">
        <w:rPr>
          <w:rFonts w:ascii="Times New Roman" w:eastAsia="Times New Roman" w:hAnsi="Times New Roman" w:cs="Times New Roman"/>
          <w:sz w:val="28"/>
          <w:szCs w:val="28"/>
        </w:rPr>
        <w:t>jomām</w:t>
      </w:r>
      <w:r w:rsidR="00E12D61">
        <w:rPr>
          <w:rFonts w:ascii="Times New Roman" w:eastAsia="Times New Roman" w:hAnsi="Times New Roman" w:cs="Times New Roman"/>
          <w:sz w:val="28"/>
          <w:szCs w:val="28"/>
        </w:rPr>
        <w:t xml:space="preserve"> </w:t>
      </w:r>
      <w:r w:rsidR="00E12D61" w:rsidRPr="009F7B06">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kapacitāte</w:t>
      </w:r>
      <w:r w:rsidR="00B7223C" w:rsidRPr="009F7B06">
        <w:rPr>
          <w:rFonts w:ascii="Times New Roman" w:eastAsia="Times New Roman" w:hAnsi="Times New Roman" w:cs="Times New Roman"/>
          <w:sz w:val="28"/>
          <w:szCs w:val="28"/>
        </w:rPr>
        <w:t>i</w:t>
      </w:r>
      <w:r w:rsidRPr="009F7B06">
        <w:rPr>
          <w:rFonts w:ascii="Times New Roman" w:eastAsia="Times New Roman" w:hAnsi="Times New Roman" w:cs="Times New Roman"/>
          <w:sz w:val="28"/>
          <w:szCs w:val="28"/>
        </w:rPr>
        <w:t xml:space="preserve"> (cilvēki, prasmes un dati), </w:t>
      </w:r>
      <w:r w:rsidR="00B7223C" w:rsidRPr="009F7B06">
        <w:rPr>
          <w:rFonts w:ascii="Times New Roman" w:eastAsia="Times New Roman" w:hAnsi="Times New Roman" w:cs="Times New Roman"/>
          <w:sz w:val="28"/>
          <w:szCs w:val="28"/>
        </w:rPr>
        <w:t>normatīvajam</w:t>
      </w:r>
      <w:r w:rsidRPr="009F7B06">
        <w:rPr>
          <w:rFonts w:ascii="Times New Roman" w:eastAsia="Times New Roman" w:hAnsi="Times New Roman" w:cs="Times New Roman"/>
          <w:sz w:val="28"/>
          <w:szCs w:val="28"/>
        </w:rPr>
        <w:t xml:space="preserve"> regulējum</w:t>
      </w:r>
      <w:r w:rsidR="00B7223C" w:rsidRPr="009F7B06">
        <w:rPr>
          <w:rFonts w:ascii="Times New Roman" w:eastAsia="Times New Roman" w:hAnsi="Times New Roman" w:cs="Times New Roman"/>
          <w:sz w:val="28"/>
          <w:szCs w:val="28"/>
        </w:rPr>
        <w:t>am</w:t>
      </w:r>
      <w:r w:rsidRPr="009F7B06">
        <w:rPr>
          <w:rFonts w:ascii="Times New Roman" w:eastAsia="Times New Roman" w:hAnsi="Times New Roman" w:cs="Times New Roman"/>
          <w:sz w:val="28"/>
          <w:szCs w:val="28"/>
        </w:rPr>
        <w:t xml:space="preserve"> un atbalsta struktūra</w:t>
      </w:r>
      <w:r w:rsidR="00B7223C" w:rsidRPr="009F7B06">
        <w:rPr>
          <w:rFonts w:ascii="Times New Roman" w:eastAsia="Times New Roman" w:hAnsi="Times New Roman" w:cs="Times New Roman"/>
          <w:sz w:val="28"/>
          <w:szCs w:val="28"/>
        </w:rPr>
        <w:t>i</w:t>
      </w:r>
      <w:r w:rsidRPr="009F7B06">
        <w:rPr>
          <w:rFonts w:ascii="Times New Roman" w:eastAsia="Times New Roman" w:hAnsi="Times New Roman" w:cs="Times New Roman"/>
          <w:sz w:val="28"/>
          <w:szCs w:val="28"/>
        </w:rPr>
        <w:t xml:space="preserve">. Latvijā līdz šim </w:t>
      </w:r>
      <w:r w:rsidR="003B7B19" w:rsidRPr="009F7B06">
        <w:rPr>
          <w:rFonts w:ascii="Times New Roman" w:eastAsia="Times New Roman" w:hAnsi="Times New Roman" w:cs="Times New Roman"/>
          <w:sz w:val="28"/>
          <w:szCs w:val="28"/>
        </w:rPr>
        <w:t xml:space="preserve">nav ticis </w:t>
      </w:r>
      <w:r w:rsidRPr="009F7B06">
        <w:rPr>
          <w:rFonts w:ascii="Times New Roman" w:eastAsia="Times New Roman" w:hAnsi="Times New Roman" w:cs="Times New Roman"/>
          <w:sz w:val="28"/>
          <w:szCs w:val="28"/>
        </w:rPr>
        <w:t xml:space="preserve">attīstīts stratēģisks redzējums un dzīvotspējīgs mehānisms inovācijas veicināšanai valsts pārvaldē. </w:t>
      </w:r>
      <w:r w:rsidR="00B7223C" w:rsidRPr="009F7B06">
        <w:rPr>
          <w:rFonts w:ascii="Times New Roman" w:eastAsia="Times New Roman" w:hAnsi="Times New Roman" w:cs="Times New Roman"/>
          <w:sz w:val="28"/>
          <w:szCs w:val="28"/>
        </w:rPr>
        <w:t xml:space="preserve">Tādējādi </w:t>
      </w:r>
      <w:r w:rsidRPr="009F7B06">
        <w:rPr>
          <w:rFonts w:ascii="Times New Roman" w:eastAsia="Times New Roman" w:hAnsi="Times New Roman" w:cs="Times New Roman"/>
          <w:sz w:val="28"/>
          <w:szCs w:val="28"/>
        </w:rPr>
        <w:t xml:space="preserve">novatoriskās aktivitātes nav vienmērīgas, </w:t>
      </w:r>
      <w:r w:rsidR="00E12D61">
        <w:rPr>
          <w:rFonts w:ascii="Times New Roman" w:eastAsia="Times New Roman" w:hAnsi="Times New Roman" w:cs="Times New Roman"/>
          <w:sz w:val="28"/>
          <w:szCs w:val="28"/>
        </w:rPr>
        <w:t xml:space="preserve">ir </w:t>
      </w:r>
      <w:r w:rsidRPr="009F7B06">
        <w:rPr>
          <w:rFonts w:ascii="Times New Roman" w:eastAsia="Times New Roman" w:hAnsi="Times New Roman" w:cs="Times New Roman"/>
          <w:sz w:val="28"/>
          <w:szCs w:val="28"/>
        </w:rPr>
        <w:t xml:space="preserve">balstītas atsevišķos projektos un bieži vien nav ilgtspējīgas. </w:t>
      </w:r>
    </w:p>
    <w:p w14:paraId="2D446F27" w14:textId="70B4DD4C" w:rsidR="004F7254" w:rsidRPr="009F7B06" w:rsidRDefault="631BBAC3" w:rsidP="00D24518">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2020</w:t>
      </w:r>
      <w:r w:rsidR="00B84FCD" w:rsidRPr="009F7B06">
        <w:rPr>
          <w:rFonts w:ascii="Times New Roman" w:eastAsia="Times New Roman" w:hAnsi="Times New Roman" w:cs="Times New Roman"/>
          <w:sz w:val="28"/>
          <w:szCs w:val="28"/>
        </w:rPr>
        <w:t>. gad</w:t>
      </w:r>
      <w:r w:rsidRPr="009F7B06">
        <w:rPr>
          <w:rFonts w:ascii="Times New Roman" w:eastAsia="Times New Roman" w:hAnsi="Times New Roman" w:cs="Times New Roman"/>
          <w:sz w:val="28"/>
          <w:szCs w:val="28"/>
        </w:rPr>
        <w:t>ā OECD Publiskā sektora inovācijas observatorija</w:t>
      </w:r>
      <w:r w:rsidR="00C15E51" w:rsidRPr="009F7B06">
        <w:rPr>
          <w:rFonts w:ascii="Times New Roman" w:eastAsia="Times New Roman" w:hAnsi="Times New Roman" w:cs="Times New Roman"/>
          <w:sz w:val="28"/>
          <w:szCs w:val="28"/>
        </w:rPr>
        <w:t xml:space="preserve"> (angļu val.</w:t>
      </w:r>
      <w:r w:rsidR="00D24518" w:rsidRPr="009F7B06">
        <w:rPr>
          <w:rFonts w:ascii="Times New Roman" w:eastAsia="Times New Roman" w:hAnsi="Times New Roman" w:cs="Times New Roman"/>
          <w:sz w:val="28"/>
          <w:szCs w:val="28"/>
        </w:rPr>
        <w:t> – </w:t>
      </w:r>
      <w:r w:rsidR="00C15E51" w:rsidRPr="009F7B06">
        <w:rPr>
          <w:rFonts w:ascii="Times New Roman" w:eastAsia="Times New Roman" w:hAnsi="Times New Roman" w:cs="Times New Roman"/>
          <w:i/>
          <w:iCs/>
          <w:sz w:val="28"/>
          <w:szCs w:val="28"/>
        </w:rPr>
        <w:t xml:space="preserve">OECD Observatory of Public Sector Innovation </w:t>
      </w:r>
      <w:r w:rsidR="00C15E51" w:rsidRPr="009F7B06">
        <w:rPr>
          <w:rFonts w:ascii="Times New Roman" w:eastAsia="Times New Roman" w:hAnsi="Times New Roman" w:cs="Times New Roman"/>
          <w:sz w:val="28"/>
          <w:szCs w:val="28"/>
        </w:rPr>
        <w:t>(</w:t>
      </w:r>
      <w:r w:rsidR="00C15E51" w:rsidRPr="009F7B06">
        <w:rPr>
          <w:rFonts w:ascii="Times New Roman" w:eastAsia="Times New Roman" w:hAnsi="Times New Roman" w:cs="Times New Roman"/>
          <w:i/>
          <w:iCs/>
          <w:sz w:val="28"/>
          <w:szCs w:val="28"/>
        </w:rPr>
        <w:t>OPSI</w:t>
      </w:r>
      <w:r w:rsidR="00C15E51" w:rsidRPr="009F7B06">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sadarbībā ar </w:t>
      </w:r>
      <w:r w:rsidR="00B7223C" w:rsidRPr="009F7B06">
        <w:rPr>
          <w:rFonts w:ascii="Times New Roman" w:eastAsia="Times New Roman" w:hAnsi="Times New Roman" w:cs="Times New Roman"/>
          <w:sz w:val="28"/>
          <w:szCs w:val="28"/>
        </w:rPr>
        <w:t>VK</w:t>
      </w:r>
      <w:r w:rsidRPr="009F7B06">
        <w:rPr>
          <w:rFonts w:ascii="Times New Roman" w:eastAsia="Times New Roman" w:hAnsi="Times New Roman" w:cs="Times New Roman"/>
          <w:sz w:val="28"/>
          <w:szCs w:val="28"/>
        </w:rPr>
        <w:t xml:space="preserve"> veica Latvijas </w:t>
      </w:r>
      <w:r w:rsidR="00B7223C" w:rsidRPr="009F7B06">
        <w:rPr>
          <w:rFonts w:ascii="Times New Roman" w:eastAsia="Times New Roman" w:hAnsi="Times New Roman" w:cs="Times New Roman"/>
          <w:sz w:val="28"/>
          <w:szCs w:val="28"/>
        </w:rPr>
        <w:t>valsts pārvaldes</w:t>
      </w:r>
      <w:r w:rsidRPr="009F7B06">
        <w:rPr>
          <w:rFonts w:ascii="Times New Roman" w:eastAsia="Times New Roman" w:hAnsi="Times New Roman" w:cs="Times New Roman"/>
          <w:sz w:val="28"/>
          <w:szCs w:val="28"/>
        </w:rPr>
        <w:t xml:space="preserve"> inovācijas ekosistēmas novērtējumu, lai analizētu līdzšinējos sasniegumus un izaicinājumus un sniegtu priekšlikumus </w:t>
      </w:r>
      <w:r w:rsidR="00AB124D" w:rsidRPr="009F7B06">
        <w:rPr>
          <w:rFonts w:ascii="Times New Roman" w:eastAsia="Times New Roman" w:hAnsi="Times New Roman" w:cs="Times New Roman"/>
          <w:sz w:val="28"/>
          <w:szCs w:val="28"/>
        </w:rPr>
        <w:t xml:space="preserve">tās </w:t>
      </w:r>
      <w:r w:rsidRPr="009F7B06">
        <w:rPr>
          <w:rFonts w:ascii="Times New Roman" w:eastAsia="Times New Roman" w:hAnsi="Times New Roman" w:cs="Times New Roman"/>
          <w:sz w:val="28"/>
          <w:szCs w:val="28"/>
        </w:rPr>
        <w:t>turpmākai attīstībai. OECD atzīst, ka kopumā Latvijas politikas plānošanas ietvars un līdzšinējie centieni veicināt un atbalstīt inovācij</w:t>
      </w:r>
      <w:r w:rsidR="006D3631" w:rsidRPr="009F7B06">
        <w:rPr>
          <w:rFonts w:ascii="Times New Roman" w:eastAsia="Times New Roman" w:hAnsi="Times New Roman" w:cs="Times New Roman"/>
          <w:sz w:val="28"/>
          <w:szCs w:val="28"/>
        </w:rPr>
        <w:t>as</w:t>
      </w:r>
      <w:r w:rsidRPr="009F7B06">
        <w:rPr>
          <w:rFonts w:ascii="Times New Roman" w:eastAsia="Times New Roman" w:hAnsi="Times New Roman" w:cs="Times New Roman"/>
          <w:sz w:val="28"/>
          <w:szCs w:val="28"/>
        </w:rPr>
        <w:t xml:space="preserve"> kā Latvijas </w:t>
      </w:r>
      <w:r w:rsidR="00AB124D" w:rsidRPr="009F7B06">
        <w:rPr>
          <w:rFonts w:ascii="Times New Roman" w:eastAsia="Times New Roman" w:hAnsi="Times New Roman" w:cs="Times New Roman"/>
          <w:sz w:val="28"/>
          <w:szCs w:val="28"/>
        </w:rPr>
        <w:t>valsts</w:t>
      </w:r>
      <w:r w:rsidRPr="009F7B06">
        <w:rPr>
          <w:rFonts w:ascii="Times New Roman" w:eastAsia="Times New Roman" w:hAnsi="Times New Roman" w:cs="Times New Roman"/>
          <w:sz w:val="28"/>
          <w:szCs w:val="28"/>
        </w:rPr>
        <w:t xml:space="preserve"> pārvaldes identitātes un kultūras sastāvdaļu ir izveidojuši zināmu pamatu inovācijas sistēmas izveidei, tomēr turpmākai attīstībai </w:t>
      </w:r>
      <w:r w:rsidR="00E12D61">
        <w:rPr>
          <w:rFonts w:ascii="Times New Roman" w:eastAsia="Times New Roman" w:hAnsi="Times New Roman" w:cs="Times New Roman"/>
          <w:sz w:val="28"/>
          <w:szCs w:val="28"/>
        </w:rPr>
        <w:t xml:space="preserve">ir </w:t>
      </w:r>
      <w:r w:rsidRPr="009F7B06">
        <w:rPr>
          <w:rFonts w:ascii="Times New Roman" w:eastAsia="Times New Roman" w:hAnsi="Times New Roman" w:cs="Times New Roman"/>
          <w:sz w:val="28"/>
          <w:szCs w:val="28"/>
        </w:rPr>
        <w:t>nepieciešama sistēmiska pieeja, lai inovācija kļūtu par valsts pārvaldes raksturojošu elementu.</w:t>
      </w:r>
    </w:p>
    <w:p w14:paraId="273F2871" w14:textId="5C2E5304" w:rsidR="004F7254" w:rsidRPr="009F7B06" w:rsidRDefault="631BBAC3" w:rsidP="79BD7791">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Pašlaik inovēšanas pieredze un sasniegtie rezultāti dažādās politikas jomās un valsts pārvaldes iestādēs</w:t>
      </w:r>
      <w:r w:rsidR="00E12D61" w:rsidRPr="00E12D61">
        <w:rPr>
          <w:rFonts w:ascii="Times New Roman" w:eastAsia="Times New Roman" w:hAnsi="Times New Roman" w:cs="Times New Roman"/>
          <w:sz w:val="28"/>
          <w:szCs w:val="28"/>
        </w:rPr>
        <w:t xml:space="preserve"> </w:t>
      </w:r>
      <w:r w:rsidR="00E12D61" w:rsidRPr="009F7B06">
        <w:rPr>
          <w:rFonts w:ascii="Times New Roman" w:eastAsia="Times New Roman" w:hAnsi="Times New Roman" w:cs="Times New Roman"/>
          <w:sz w:val="28"/>
          <w:szCs w:val="28"/>
        </w:rPr>
        <w:t>ir krasi atšķirīgi</w:t>
      </w:r>
      <w:r w:rsidRPr="009F7B06">
        <w:rPr>
          <w:rFonts w:ascii="Times New Roman" w:eastAsia="Times New Roman" w:hAnsi="Times New Roman" w:cs="Times New Roman"/>
          <w:sz w:val="28"/>
          <w:szCs w:val="28"/>
        </w:rPr>
        <w:t>. Lai gan ir virkne veiksmīgu inovēšanas piemēru, tie bieži vien ir individuālo centienu un entuziasma, nevis sistēmiskas pieejas rezultāti. Līdzšinējie</w:t>
      </w:r>
      <w:r w:rsidR="00E12D61">
        <w:rPr>
          <w:rFonts w:ascii="Times New Roman" w:eastAsia="Times New Roman" w:hAnsi="Times New Roman" w:cs="Times New Roman"/>
          <w:sz w:val="28"/>
          <w:szCs w:val="28"/>
        </w:rPr>
        <w:t>m</w:t>
      </w:r>
      <w:r w:rsidRPr="009F7B06">
        <w:rPr>
          <w:rFonts w:ascii="Times New Roman" w:eastAsia="Times New Roman" w:hAnsi="Times New Roman" w:cs="Times New Roman"/>
          <w:sz w:val="28"/>
          <w:szCs w:val="28"/>
        </w:rPr>
        <w:t xml:space="preserve"> inovācijas centieni</w:t>
      </w:r>
      <w:r w:rsidR="00E12D61">
        <w:rPr>
          <w:rFonts w:ascii="Times New Roman" w:eastAsia="Times New Roman" w:hAnsi="Times New Roman" w:cs="Times New Roman"/>
          <w:sz w:val="28"/>
          <w:szCs w:val="28"/>
        </w:rPr>
        <w:t>em</w:t>
      </w:r>
      <w:r w:rsidRPr="009F7B06">
        <w:rPr>
          <w:rFonts w:ascii="Times New Roman" w:eastAsia="Times New Roman" w:hAnsi="Times New Roman" w:cs="Times New Roman"/>
          <w:sz w:val="28"/>
          <w:szCs w:val="28"/>
        </w:rPr>
        <w:t xml:space="preserve"> ir salīdzinoši </w:t>
      </w:r>
      <w:r w:rsidR="00E12D61" w:rsidRPr="009F7B06">
        <w:rPr>
          <w:rFonts w:ascii="Times New Roman" w:eastAsia="Times New Roman" w:hAnsi="Times New Roman" w:cs="Times New Roman"/>
          <w:sz w:val="28"/>
          <w:szCs w:val="28"/>
        </w:rPr>
        <w:t>maz</w:t>
      </w:r>
      <w:r w:rsidR="00E12D61">
        <w:rPr>
          <w:rFonts w:ascii="Times New Roman" w:eastAsia="Times New Roman" w:hAnsi="Times New Roman" w:cs="Times New Roman"/>
          <w:sz w:val="28"/>
          <w:szCs w:val="28"/>
        </w:rPr>
        <w:t>s</w:t>
      </w:r>
      <w:r w:rsidR="00E12D61" w:rsidRPr="009F7B06">
        <w:rPr>
          <w:rFonts w:ascii="Times New Roman" w:eastAsia="Times New Roman" w:hAnsi="Times New Roman" w:cs="Times New Roman"/>
          <w:sz w:val="28"/>
          <w:szCs w:val="28"/>
        </w:rPr>
        <w:t xml:space="preserve"> mērog</w:t>
      </w:r>
      <w:r w:rsidR="00E12D61">
        <w:rPr>
          <w:rFonts w:ascii="Times New Roman" w:eastAsia="Times New Roman" w:hAnsi="Times New Roman" w:cs="Times New Roman"/>
          <w:sz w:val="28"/>
          <w:szCs w:val="28"/>
        </w:rPr>
        <w:t>s</w:t>
      </w:r>
      <w:r w:rsidR="00E12D61"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un </w:t>
      </w:r>
      <w:r w:rsidR="00E12D61" w:rsidRPr="009F7B06">
        <w:rPr>
          <w:rFonts w:ascii="Times New Roman" w:eastAsia="Times New Roman" w:hAnsi="Times New Roman" w:cs="Times New Roman"/>
          <w:sz w:val="28"/>
          <w:szCs w:val="28"/>
        </w:rPr>
        <w:t>neliel</w:t>
      </w:r>
      <w:r w:rsidR="00E12D61">
        <w:rPr>
          <w:rFonts w:ascii="Times New Roman" w:eastAsia="Times New Roman" w:hAnsi="Times New Roman" w:cs="Times New Roman"/>
          <w:sz w:val="28"/>
          <w:szCs w:val="28"/>
        </w:rPr>
        <w:t>a</w:t>
      </w:r>
      <w:r w:rsidR="00E12D61" w:rsidRPr="009F7B06">
        <w:rPr>
          <w:rFonts w:ascii="Times New Roman" w:eastAsia="Times New Roman" w:hAnsi="Times New Roman" w:cs="Times New Roman"/>
          <w:sz w:val="28"/>
          <w:szCs w:val="28"/>
        </w:rPr>
        <w:t xml:space="preserve"> ietekm</w:t>
      </w:r>
      <w:r w:rsidR="00E12D61">
        <w:rPr>
          <w:rFonts w:ascii="Times New Roman" w:eastAsia="Times New Roman" w:hAnsi="Times New Roman" w:cs="Times New Roman"/>
          <w:sz w:val="28"/>
          <w:szCs w:val="28"/>
        </w:rPr>
        <w:t>e</w:t>
      </w:r>
      <w:r w:rsidRPr="009F7B06">
        <w:rPr>
          <w:rFonts w:ascii="Times New Roman" w:eastAsia="Times New Roman" w:hAnsi="Times New Roman" w:cs="Times New Roman"/>
          <w:sz w:val="28"/>
          <w:szCs w:val="28"/>
        </w:rPr>
        <w:t>. Tie galvenokārt saistās ar digitālo tehnoloģiju izmantošanu, kas pilnveido esošos procesus un uzlabo iestāžu individuāli sniegtos publiskos pakalpojumus.</w:t>
      </w:r>
    </w:p>
    <w:p w14:paraId="3F40AF4C" w14:textId="463A56AB" w:rsidR="004F7254" w:rsidRPr="009F7B06" w:rsidRDefault="631BBAC3" w:rsidP="79BD7791">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Valsts pārvaldes iestādes un to </w:t>
      </w:r>
      <w:r w:rsidR="00AB124D" w:rsidRPr="009F7B06">
        <w:rPr>
          <w:rFonts w:ascii="Times New Roman" w:eastAsia="Times New Roman" w:hAnsi="Times New Roman" w:cs="Times New Roman"/>
          <w:sz w:val="28"/>
          <w:szCs w:val="28"/>
        </w:rPr>
        <w:t>nodarbinātie</w:t>
      </w:r>
      <w:r w:rsidRPr="009F7B06">
        <w:rPr>
          <w:rFonts w:ascii="Times New Roman" w:eastAsia="Times New Roman" w:hAnsi="Times New Roman" w:cs="Times New Roman"/>
          <w:sz w:val="28"/>
          <w:szCs w:val="28"/>
        </w:rPr>
        <w:t xml:space="preserve"> kopumā</w:t>
      </w:r>
      <w:r w:rsidR="00AB124D" w:rsidRPr="009F7B06">
        <w:rPr>
          <w:rFonts w:ascii="Times New Roman" w:eastAsia="Times New Roman" w:hAnsi="Times New Roman" w:cs="Times New Roman"/>
          <w:sz w:val="28"/>
          <w:szCs w:val="28"/>
        </w:rPr>
        <w:t xml:space="preserve"> nepietiekami izmanto inovācijas sniegtās iespējas</w:t>
      </w:r>
      <w:r w:rsidRPr="009F7B06">
        <w:rPr>
          <w:rFonts w:ascii="Times New Roman" w:eastAsia="Times New Roman" w:hAnsi="Times New Roman" w:cs="Times New Roman"/>
          <w:sz w:val="28"/>
          <w:szCs w:val="28"/>
        </w:rPr>
        <w:t xml:space="preserve">, neraugoties uz to, ka nereti </w:t>
      </w:r>
      <w:r w:rsidR="00AB124D" w:rsidRPr="009F7B06">
        <w:rPr>
          <w:rFonts w:ascii="Times New Roman" w:eastAsia="Times New Roman" w:hAnsi="Times New Roman" w:cs="Times New Roman"/>
          <w:sz w:val="28"/>
          <w:szCs w:val="28"/>
        </w:rPr>
        <w:t>tām</w:t>
      </w:r>
      <w:r w:rsidRPr="009F7B06">
        <w:rPr>
          <w:rFonts w:ascii="Times New Roman" w:eastAsia="Times New Roman" w:hAnsi="Times New Roman" w:cs="Times New Roman"/>
          <w:sz w:val="28"/>
          <w:szCs w:val="28"/>
        </w:rPr>
        <w:t xml:space="preserve"> ir izšķiroša loma </w:t>
      </w:r>
      <w:r w:rsidR="00AB124D" w:rsidRPr="009F7B06">
        <w:rPr>
          <w:rFonts w:ascii="Times New Roman" w:eastAsia="Times New Roman" w:hAnsi="Times New Roman" w:cs="Times New Roman"/>
          <w:sz w:val="28"/>
          <w:szCs w:val="28"/>
        </w:rPr>
        <w:t>veiksmīga rezultāta sasniegšanai</w:t>
      </w:r>
      <w:r w:rsidRPr="009F7B06">
        <w:rPr>
          <w:rFonts w:ascii="Times New Roman" w:eastAsia="Times New Roman" w:hAnsi="Times New Roman" w:cs="Times New Roman"/>
          <w:sz w:val="28"/>
          <w:szCs w:val="28"/>
        </w:rPr>
        <w:t>. Aktīvie inovācijas procesa elementi (mācības, tīklošanās, Inovācij</w:t>
      </w:r>
      <w:r w:rsidR="00AB124D" w:rsidRPr="009F7B06">
        <w:rPr>
          <w:rFonts w:ascii="Times New Roman" w:eastAsia="Times New Roman" w:hAnsi="Times New Roman" w:cs="Times New Roman"/>
          <w:sz w:val="28"/>
          <w:szCs w:val="28"/>
        </w:rPr>
        <w:t>as</w:t>
      </w:r>
      <w:r w:rsidRPr="009F7B06">
        <w:rPr>
          <w:rFonts w:ascii="Times New Roman" w:eastAsia="Times New Roman" w:hAnsi="Times New Roman" w:cs="Times New Roman"/>
          <w:sz w:val="28"/>
          <w:szCs w:val="28"/>
        </w:rPr>
        <w:t xml:space="preserve"> laboratorija u.</w:t>
      </w:r>
      <w:r w:rsidR="00CC23A3" w:rsidRPr="009F7B06">
        <w:rPr>
          <w:rFonts w:ascii="Times New Roman" w:eastAsia="Times New Roman" w:hAnsi="Times New Roman" w:cs="Times New Roman"/>
          <w:sz w:val="28"/>
          <w:szCs w:val="28"/>
        </w:rPr>
        <w:t> </w:t>
      </w:r>
      <w:r w:rsidRPr="009F7B06">
        <w:rPr>
          <w:rFonts w:ascii="Times New Roman" w:eastAsia="Times New Roman" w:hAnsi="Times New Roman" w:cs="Times New Roman"/>
          <w:sz w:val="28"/>
          <w:szCs w:val="28"/>
        </w:rPr>
        <w:t>c.) pa</w:t>
      </w:r>
      <w:r w:rsidR="00E12D61">
        <w:rPr>
          <w:rFonts w:ascii="Times New Roman" w:eastAsia="Times New Roman" w:hAnsi="Times New Roman" w:cs="Times New Roman"/>
          <w:sz w:val="28"/>
          <w:szCs w:val="28"/>
        </w:rPr>
        <w:t>šlaik</w:t>
      </w:r>
      <w:r w:rsidRPr="009F7B06">
        <w:rPr>
          <w:rFonts w:ascii="Times New Roman" w:eastAsia="Times New Roman" w:hAnsi="Times New Roman" w:cs="Times New Roman"/>
          <w:sz w:val="28"/>
          <w:szCs w:val="28"/>
        </w:rPr>
        <w:t xml:space="preserve"> šķiet nepietiekami, lai radikāli mainītu</w:t>
      </w:r>
      <w:r w:rsidR="003B7B19" w:rsidRPr="009F7B06">
        <w:rPr>
          <w:rFonts w:ascii="Times New Roman" w:eastAsia="Times New Roman" w:hAnsi="Times New Roman" w:cs="Times New Roman"/>
          <w:sz w:val="28"/>
          <w:szCs w:val="28"/>
        </w:rPr>
        <w:t xml:space="preserve"> sistēmas inerci</w:t>
      </w:r>
      <w:r w:rsidRPr="009F7B06">
        <w:rPr>
          <w:rFonts w:ascii="Times New Roman" w:eastAsia="Times New Roman" w:hAnsi="Times New Roman" w:cs="Times New Roman"/>
          <w:sz w:val="28"/>
          <w:szCs w:val="28"/>
        </w:rPr>
        <w:t xml:space="preserve">. Administratīvie </w:t>
      </w:r>
      <w:r w:rsidR="00AB124D" w:rsidRPr="009F7B06">
        <w:rPr>
          <w:rFonts w:ascii="Times New Roman" w:eastAsia="Times New Roman" w:hAnsi="Times New Roman" w:cs="Times New Roman"/>
          <w:sz w:val="28"/>
          <w:szCs w:val="28"/>
        </w:rPr>
        <w:t>šķēršļi</w:t>
      </w:r>
      <w:r w:rsidR="00285DF7" w:rsidRPr="009F7B06">
        <w:rPr>
          <w:rFonts w:ascii="Times New Roman" w:eastAsia="Times New Roman" w:hAnsi="Times New Roman" w:cs="Times New Roman"/>
          <w:sz w:val="28"/>
          <w:szCs w:val="28"/>
        </w:rPr>
        <w:t xml:space="preserve"> </w:t>
      </w:r>
      <w:r w:rsidR="00E12D61">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piem</w:t>
      </w:r>
      <w:r w:rsidR="00AB124D" w:rsidRPr="009F7B06">
        <w:rPr>
          <w:rFonts w:ascii="Times New Roman" w:eastAsia="Times New Roman" w:hAnsi="Times New Roman" w:cs="Times New Roman"/>
          <w:sz w:val="28"/>
          <w:szCs w:val="28"/>
        </w:rPr>
        <w:t>ēram</w:t>
      </w:r>
      <w:r w:rsidRPr="009F7B06">
        <w:rPr>
          <w:rFonts w:ascii="Times New Roman" w:eastAsia="Times New Roman" w:hAnsi="Times New Roman" w:cs="Times New Roman"/>
          <w:sz w:val="28"/>
          <w:szCs w:val="28"/>
        </w:rPr>
        <w:t>, vai ir pieļaujams finanšu līdzekļu izlietojums eksperimentiem valsts pārvaldē, plānošanas un pārskatu sniegšanas process, iepirkumu procedūras</w:t>
      </w:r>
      <w:r w:rsidR="00E12D61">
        <w:rPr>
          <w:rFonts w:ascii="Times New Roman" w:eastAsia="Times New Roman" w:hAnsi="Times New Roman" w:cs="Times New Roman"/>
          <w:sz w:val="28"/>
          <w:szCs w:val="28"/>
        </w:rPr>
        <w:t>)</w:t>
      </w:r>
      <w:r w:rsidR="00285DF7" w:rsidRPr="009F7B06">
        <w:rPr>
          <w:rFonts w:ascii="Times New Roman" w:eastAsia="Times New Roman" w:hAnsi="Times New Roman" w:cs="Times New Roman"/>
          <w:sz w:val="28"/>
          <w:szCs w:val="28"/>
        </w:rPr>
        <w:t xml:space="preserve"> </w:t>
      </w:r>
      <w:r w:rsidR="00AB124D" w:rsidRPr="009F7B06">
        <w:rPr>
          <w:rFonts w:ascii="Times New Roman" w:eastAsia="Times New Roman" w:hAnsi="Times New Roman" w:cs="Times New Roman"/>
          <w:sz w:val="28"/>
          <w:szCs w:val="28"/>
        </w:rPr>
        <w:t>apgrūtina inovācijas procesu valsts pārvaldē.</w:t>
      </w:r>
    </w:p>
    <w:p w14:paraId="10C7597E" w14:textId="44D3F2AD" w:rsidR="004F7254" w:rsidRPr="009F7B06" w:rsidRDefault="00CC23A3" w:rsidP="00505E0B">
      <w:pPr>
        <w:spacing w:after="24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Neraugoties </w:t>
      </w:r>
      <w:r w:rsidR="00D16353" w:rsidRPr="009F7B06">
        <w:rPr>
          <w:rFonts w:ascii="Times New Roman" w:eastAsia="Times New Roman" w:hAnsi="Times New Roman" w:cs="Times New Roman"/>
          <w:sz w:val="28"/>
          <w:szCs w:val="28"/>
        </w:rPr>
        <w:t xml:space="preserve">uz to, ka šobrīd </w:t>
      </w:r>
      <w:r w:rsidR="631BBAC3" w:rsidRPr="009F7B06">
        <w:rPr>
          <w:rFonts w:ascii="Times New Roman" w:eastAsia="Times New Roman" w:hAnsi="Times New Roman" w:cs="Times New Roman"/>
          <w:sz w:val="28"/>
          <w:szCs w:val="28"/>
        </w:rPr>
        <w:t xml:space="preserve">Latvija ir starp līderiem </w:t>
      </w:r>
      <w:r w:rsidR="00D16353" w:rsidRPr="009F7B06">
        <w:rPr>
          <w:rFonts w:ascii="Times New Roman" w:eastAsia="Times New Roman" w:hAnsi="Times New Roman" w:cs="Times New Roman"/>
          <w:sz w:val="28"/>
          <w:szCs w:val="28"/>
        </w:rPr>
        <w:t>ES</w:t>
      </w:r>
      <w:r w:rsidR="631BBAC3" w:rsidRPr="009F7B06">
        <w:rPr>
          <w:rFonts w:ascii="Times New Roman" w:eastAsia="Times New Roman" w:hAnsi="Times New Roman" w:cs="Times New Roman"/>
          <w:sz w:val="28"/>
          <w:szCs w:val="28"/>
        </w:rPr>
        <w:t xml:space="preserve"> inovācijas atbalsta struktūras izveidē un inovācijas ekspertu tīkla formalizēšanā, </w:t>
      </w:r>
      <w:r w:rsidR="00D16353" w:rsidRPr="009F7B06">
        <w:rPr>
          <w:rFonts w:ascii="Times New Roman" w:eastAsia="Times New Roman" w:hAnsi="Times New Roman" w:cs="Times New Roman"/>
          <w:sz w:val="28"/>
          <w:szCs w:val="28"/>
        </w:rPr>
        <w:t xml:space="preserve">arvien </w:t>
      </w:r>
      <w:r w:rsidR="631BBAC3" w:rsidRPr="009F7B06">
        <w:rPr>
          <w:rFonts w:ascii="Times New Roman" w:eastAsia="Times New Roman" w:hAnsi="Times New Roman" w:cs="Times New Roman"/>
          <w:sz w:val="28"/>
          <w:szCs w:val="28"/>
        </w:rPr>
        <w:t xml:space="preserve">ir svarīgi </w:t>
      </w:r>
      <w:r w:rsidR="00D16353" w:rsidRPr="009F7B06">
        <w:rPr>
          <w:rFonts w:ascii="Times New Roman" w:eastAsia="Times New Roman" w:hAnsi="Times New Roman" w:cs="Times New Roman"/>
          <w:sz w:val="28"/>
          <w:szCs w:val="28"/>
        </w:rPr>
        <w:t>nodrošināt</w:t>
      </w:r>
      <w:r w:rsidR="631BBAC3" w:rsidRPr="009F7B06">
        <w:rPr>
          <w:rFonts w:ascii="Times New Roman" w:eastAsia="Times New Roman" w:hAnsi="Times New Roman" w:cs="Times New Roman"/>
          <w:sz w:val="28"/>
          <w:szCs w:val="28"/>
        </w:rPr>
        <w:t xml:space="preserve"> augstāku inovācijas brieduma pakāpi, lai </w:t>
      </w:r>
      <w:r w:rsidR="00D16353" w:rsidRPr="009F7B06">
        <w:rPr>
          <w:rFonts w:ascii="Times New Roman" w:eastAsia="Times New Roman" w:hAnsi="Times New Roman" w:cs="Times New Roman"/>
          <w:sz w:val="28"/>
          <w:szCs w:val="28"/>
        </w:rPr>
        <w:t>veidotu</w:t>
      </w:r>
      <w:r w:rsidR="631BBAC3" w:rsidRPr="009F7B06">
        <w:rPr>
          <w:rFonts w:ascii="Times New Roman" w:eastAsia="Times New Roman" w:hAnsi="Times New Roman" w:cs="Times New Roman"/>
          <w:sz w:val="28"/>
          <w:szCs w:val="28"/>
        </w:rPr>
        <w:t xml:space="preserve"> stabilu un ilgtspējīgu inovācijas sistēmu valsts pārvaldē. </w:t>
      </w:r>
    </w:p>
    <w:p w14:paraId="7FAD43EB" w14:textId="471BC78C" w:rsidR="00D72707" w:rsidRDefault="631BBAC3" w:rsidP="00505E0B">
      <w:pPr>
        <w:spacing w:after="120" w:line="240" w:lineRule="auto"/>
        <w:ind w:firstLine="720"/>
        <w:jc w:val="both"/>
        <w:rPr>
          <w:rFonts w:ascii="Times New Roman" w:eastAsia="Times New Roman" w:hAnsi="Times New Roman" w:cs="Times New Roman"/>
          <w:b/>
          <w:bCs/>
          <w:sz w:val="28"/>
          <w:szCs w:val="28"/>
        </w:rPr>
      </w:pPr>
      <w:r w:rsidRPr="009F7B06">
        <w:rPr>
          <w:rFonts w:ascii="Times New Roman" w:eastAsia="Times New Roman" w:hAnsi="Times New Roman" w:cs="Times New Roman"/>
          <w:b/>
          <w:bCs/>
          <w:sz w:val="28"/>
          <w:szCs w:val="28"/>
        </w:rPr>
        <w:t>Sasniedzamais rezultāts</w:t>
      </w:r>
    </w:p>
    <w:p w14:paraId="07C99D6E" w14:textId="0FC30F24" w:rsidR="00386613" w:rsidRPr="009F7B06" w:rsidRDefault="631BBAC3" w:rsidP="00505E0B">
      <w:pPr>
        <w:spacing w:after="24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Valsts pārvaldē inovācijas </w:t>
      </w:r>
      <w:r w:rsidR="27DD399F" w:rsidRPr="009F7B06">
        <w:rPr>
          <w:rFonts w:ascii="Times New Roman" w:eastAsia="Times New Roman" w:hAnsi="Times New Roman" w:cs="Times New Roman"/>
          <w:sz w:val="28"/>
          <w:szCs w:val="28"/>
        </w:rPr>
        <w:t xml:space="preserve">attīstības </w:t>
      </w:r>
      <w:r w:rsidRPr="009F7B06">
        <w:rPr>
          <w:rFonts w:ascii="Times New Roman" w:eastAsia="Times New Roman" w:hAnsi="Times New Roman" w:cs="Times New Roman"/>
          <w:sz w:val="28"/>
          <w:szCs w:val="28"/>
        </w:rPr>
        <w:t>process ir sistematizēts</w:t>
      </w:r>
      <w:r w:rsidR="421D27E6" w:rsidRPr="009F7B06">
        <w:rPr>
          <w:rFonts w:ascii="Times New Roman" w:eastAsia="Times New Roman" w:hAnsi="Times New Roman" w:cs="Times New Roman"/>
          <w:sz w:val="28"/>
          <w:szCs w:val="28"/>
        </w:rPr>
        <w:t xml:space="preserve">, </w:t>
      </w:r>
      <w:r w:rsidR="4C341F11" w:rsidRPr="009F7B06">
        <w:rPr>
          <w:rFonts w:ascii="Times New Roman" w:eastAsia="Times New Roman" w:hAnsi="Times New Roman" w:cs="Times New Roman"/>
          <w:sz w:val="28"/>
          <w:szCs w:val="28"/>
        </w:rPr>
        <w:t xml:space="preserve">ir pilnveidots </w:t>
      </w:r>
      <w:r w:rsidR="00E12D61">
        <w:rPr>
          <w:rFonts w:ascii="Times New Roman" w:eastAsia="Times New Roman" w:hAnsi="Times New Roman" w:cs="Times New Roman"/>
          <w:sz w:val="28"/>
          <w:szCs w:val="28"/>
        </w:rPr>
        <w:t xml:space="preserve">tā </w:t>
      </w:r>
      <w:r w:rsidR="4C341F11" w:rsidRPr="009F7B06">
        <w:rPr>
          <w:rFonts w:ascii="Times New Roman" w:eastAsia="Times New Roman" w:hAnsi="Times New Roman" w:cs="Times New Roman"/>
          <w:sz w:val="28"/>
          <w:szCs w:val="28"/>
        </w:rPr>
        <w:t>normatīvais ietvars</w:t>
      </w:r>
      <w:r w:rsidRPr="009F7B06">
        <w:rPr>
          <w:rFonts w:ascii="Times New Roman" w:eastAsia="Times New Roman" w:hAnsi="Times New Roman" w:cs="Times New Roman"/>
          <w:sz w:val="28"/>
          <w:szCs w:val="28"/>
        </w:rPr>
        <w:t>. Politikas attīstības un pakalpojumu izstrādes procesos tiek izmantotas inovatīvas metodes, koprade un di</w:t>
      </w:r>
      <w:r w:rsidR="54CCB8F0" w:rsidRPr="009F7B06">
        <w:rPr>
          <w:rFonts w:ascii="Times New Roman" w:eastAsia="Times New Roman" w:hAnsi="Times New Roman" w:cs="Times New Roman"/>
          <w:sz w:val="28"/>
          <w:szCs w:val="28"/>
        </w:rPr>
        <w:t>zains</w:t>
      </w:r>
      <w:r w:rsidRPr="009F7B06">
        <w:rPr>
          <w:rFonts w:ascii="Times New Roman" w:eastAsia="Times New Roman" w:hAnsi="Times New Roman" w:cs="Times New Roman"/>
          <w:sz w:val="28"/>
          <w:szCs w:val="28"/>
        </w:rPr>
        <w:t xml:space="preserve">. </w:t>
      </w:r>
      <w:r w:rsidR="6C5D7A56" w:rsidRPr="009F7B06">
        <w:rPr>
          <w:rFonts w:ascii="Times New Roman" w:eastAsia="Times New Roman" w:hAnsi="Times New Roman" w:cs="Times New Roman"/>
          <w:sz w:val="28"/>
          <w:szCs w:val="28"/>
        </w:rPr>
        <w:t>V</w:t>
      </w:r>
      <w:r w:rsidRPr="009F7B06">
        <w:rPr>
          <w:rFonts w:ascii="Times New Roman" w:eastAsia="Times New Roman" w:hAnsi="Times New Roman" w:cs="Times New Roman"/>
          <w:sz w:val="28"/>
          <w:szCs w:val="28"/>
        </w:rPr>
        <w:t xml:space="preserve">alsts pārvaldes </w:t>
      </w:r>
      <w:r w:rsidR="003B7B19" w:rsidRPr="009F7B06">
        <w:rPr>
          <w:rFonts w:ascii="Times New Roman" w:eastAsia="Times New Roman" w:hAnsi="Times New Roman" w:cs="Times New Roman"/>
          <w:sz w:val="28"/>
          <w:szCs w:val="28"/>
        </w:rPr>
        <w:t xml:space="preserve">nodarbināto </w:t>
      </w:r>
      <w:r w:rsidRPr="009F7B06">
        <w:rPr>
          <w:rFonts w:ascii="Times New Roman" w:eastAsia="Times New Roman" w:hAnsi="Times New Roman" w:cs="Times New Roman"/>
          <w:sz w:val="28"/>
          <w:szCs w:val="28"/>
        </w:rPr>
        <w:t>prasmes un zināšanas</w:t>
      </w:r>
      <w:r w:rsidR="13636508" w:rsidRPr="009F7B06">
        <w:rPr>
          <w:rFonts w:ascii="Times New Roman" w:eastAsia="Times New Roman" w:hAnsi="Times New Roman" w:cs="Times New Roman"/>
          <w:sz w:val="28"/>
          <w:szCs w:val="28"/>
        </w:rPr>
        <w:t xml:space="preserve"> par inovācijām</w:t>
      </w:r>
      <w:r w:rsidR="01AE37D2" w:rsidRPr="009F7B06">
        <w:rPr>
          <w:rFonts w:ascii="Times New Roman" w:eastAsia="Times New Roman" w:hAnsi="Times New Roman" w:cs="Times New Roman"/>
          <w:sz w:val="28"/>
          <w:szCs w:val="28"/>
        </w:rPr>
        <w:t xml:space="preserve"> tiek pastāvīgi pilnveidotas</w:t>
      </w:r>
      <w:r w:rsidR="2875D40B" w:rsidRPr="009F7B06">
        <w:rPr>
          <w:rFonts w:ascii="Times New Roman" w:eastAsia="Times New Roman" w:hAnsi="Times New Roman" w:cs="Times New Roman"/>
          <w:sz w:val="28"/>
          <w:szCs w:val="28"/>
        </w:rPr>
        <w:t xml:space="preserve">, </w:t>
      </w:r>
      <w:r w:rsidR="00E12D61">
        <w:rPr>
          <w:rFonts w:ascii="Times New Roman" w:eastAsia="Times New Roman" w:hAnsi="Times New Roman" w:cs="Times New Roman"/>
          <w:sz w:val="28"/>
          <w:szCs w:val="28"/>
        </w:rPr>
        <w:t>un t</w:t>
      </w:r>
      <w:r w:rsidR="00E12D61" w:rsidRPr="009F7B06">
        <w:rPr>
          <w:rFonts w:ascii="Times New Roman" w:eastAsia="Times New Roman" w:hAnsi="Times New Roman" w:cs="Times New Roman"/>
          <w:sz w:val="28"/>
          <w:szCs w:val="28"/>
        </w:rPr>
        <w:t xml:space="preserve">ā </w:t>
      </w:r>
      <w:r w:rsidR="2875D40B" w:rsidRPr="009F7B06">
        <w:rPr>
          <w:rFonts w:ascii="Times New Roman" w:eastAsia="Times New Roman" w:hAnsi="Times New Roman" w:cs="Times New Roman"/>
          <w:sz w:val="28"/>
          <w:szCs w:val="28"/>
        </w:rPr>
        <w:t>rezultātā pieaug iekšējā inovācijas kapacitāte</w:t>
      </w:r>
      <w:r w:rsidRPr="009F7B06">
        <w:rPr>
          <w:rFonts w:ascii="Times New Roman" w:eastAsia="Times New Roman" w:hAnsi="Times New Roman" w:cs="Times New Roman"/>
          <w:sz w:val="28"/>
          <w:szCs w:val="28"/>
        </w:rPr>
        <w:t xml:space="preserve">. </w:t>
      </w:r>
      <w:r w:rsidR="6441E23B" w:rsidRPr="009F7B06">
        <w:rPr>
          <w:rFonts w:ascii="Times New Roman" w:eastAsia="Times New Roman" w:hAnsi="Times New Roman" w:cs="Times New Roman"/>
          <w:sz w:val="28"/>
          <w:szCs w:val="28"/>
        </w:rPr>
        <w:t>Inovācijas laboratorija nodrošina pastāvīgu atbalstu valsts pārvaldes inovācijas iniciatīvām.</w:t>
      </w:r>
    </w:p>
    <w:tbl>
      <w:tblPr>
        <w:tblStyle w:val="TableGrid"/>
        <w:tblW w:w="9067" w:type="dxa"/>
        <w:tblLayout w:type="fixed"/>
        <w:tblCellMar>
          <w:left w:w="57" w:type="dxa"/>
          <w:right w:w="57" w:type="dxa"/>
        </w:tblCellMar>
        <w:tblLook w:val="06A0" w:firstRow="1" w:lastRow="0" w:firstColumn="1" w:lastColumn="0" w:noHBand="1" w:noVBand="1"/>
      </w:tblPr>
      <w:tblGrid>
        <w:gridCol w:w="538"/>
        <w:gridCol w:w="1131"/>
        <w:gridCol w:w="1303"/>
        <w:gridCol w:w="1559"/>
        <w:gridCol w:w="1560"/>
        <w:gridCol w:w="992"/>
        <w:gridCol w:w="992"/>
        <w:gridCol w:w="992"/>
      </w:tblGrid>
      <w:tr w:rsidR="009F7B06" w:rsidRPr="00192C67" w14:paraId="3FF33AD3" w14:textId="77777777" w:rsidTr="00D7290B">
        <w:trPr>
          <w:trHeight w:val="20"/>
        </w:trPr>
        <w:tc>
          <w:tcPr>
            <w:tcW w:w="9067" w:type="dxa"/>
            <w:gridSpan w:val="8"/>
          </w:tcPr>
          <w:p w14:paraId="4BDE5750" w14:textId="28EF6810" w:rsidR="00090D4F" w:rsidRPr="00505E0B" w:rsidRDefault="00090D4F" w:rsidP="00505E0B">
            <w:pPr>
              <w:spacing w:after="80"/>
              <w:rPr>
                <w:rFonts w:ascii="Times New Roman" w:eastAsia="Times New Roman" w:hAnsi="Times New Roman" w:cs="Times New Roman"/>
                <w:b/>
                <w:bCs/>
              </w:rPr>
            </w:pPr>
            <w:r w:rsidRPr="00505E0B">
              <w:rPr>
                <w:rFonts w:ascii="Times New Roman" w:eastAsia="Times New Roman" w:hAnsi="Times New Roman" w:cs="Times New Roman"/>
                <w:b/>
                <w:bCs/>
                <w:sz w:val="21"/>
                <w:szCs w:val="21"/>
              </w:rPr>
              <w:t>6. Rīcības virziens: Inovācijas attīstība</w:t>
            </w:r>
          </w:p>
        </w:tc>
      </w:tr>
      <w:tr w:rsidR="009F7B06" w:rsidRPr="009F7B06" w14:paraId="06191CCF" w14:textId="77777777" w:rsidTr="00D7290B">
        <w:trPr>
          <w:trHeight w:val="20"/>
        </w:trPr>
        <w:tc>
          <w:tcPr>
            <w:tcW w:w="538" w:type="dxa"/>
            <w:vAlign w:val="center"/>
          </w:tcPr>
          <w:p w14:paraId="2425A493" w14:textId="4928A448" w:rsidR="00090D4F" w:rsidRPr="00505E0B" w:rsidRDefault="00090D4F" w:rsidP="00505E0B">
            <w:pPr>
              <w:spacing w:after="80"/>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Nr.</w:t>
            </w:r>
            <w:r w:rsidR="00D7290B" w:rsidRPr="009F7B06">
              <w:rPr>
                <w:rFonts w:ascii="Times New Roman" w:eastAsia="Times New Roman" w:hAnsi="Times New Roman" w:cs="Times New Roman"/>
                <w:sz w:val="18"/>
                <w:szCs w:val="18"/>
              </w:rPr>
              <w:br/>
            </w:r>
            <w:r w:rsidRPr="009F7B06">
              <w:rPr>
                <w:rFonts w:ascii="Times New Roman" w:eastAsia="Times New Roman" w:hAnsi="Times New Roman" w:cs="Times New Roman"/>
                <w:sz w:val="18"/>
                <w:szCs w:val="18"/>
              </w:rPr>
              <w:t>p. k.</w:t>
            </w:r>
          </w:p>
        </w:tc>
        <w:tc>
          <w:tcPr>
            <w:tcW w:w="1131" w:type="dxa"/>
            <w:vAlign w:val="center"/>
          </w:tcPr>
          <w:p w14:paraId="48EEBE22" w14:textId="290EC051" w:rsidR="00090D4F" w:rsidRPr="00505E0B" w:rsidRDefault="00090D4F" w:rsidP="00505E0B">
            <w:pPr>
              <w:spacing w:after="80"/>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Pasākums</w:t>
            </w:r>
          </w:p>
        </w:tc>
        <w:tc>
          <w:tcPr>
            <w:tcW w:w="2862" w:type="dxa"/>
            <w:gridSpan w:val="2"/>
            <w:vAlign w:val="center"/>
          </w:tcPr>
          <w:p w14:paraId="24046401" w14:textId="064A8B31" w:rsidR="00090D4F" w:rsidRPr="00505E0B" w:rsidRDefault="00090D4F" w:rsidP="00505E0B">
            <w:pPr>
              <w:spacing w:after="80"/>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Darbības rezultāts</w:t>
            </w:r>
          </w:p>
        </w:tc>
        <w:tc>
          <w:tcPr>
            <w:tcW w:w="1560" w:type="dxa"/>
            <w:vAlign w:val="center"/>
          </w:tcPr>
          <w:p w14:paraId="00EF8C5F" w14:textId="1B88FC0D" w:rsidR="00090D4F" w:rsidRPr="00505E0B" w:rsidRDefault="00090D4F" w:rsidP="00505E0B">
            <w:pPr>
              <w:spacing w:after="80"/>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Rezultatīvais rādītājs</w:t>
            </w:r>
          </w:p>
        </w:tc>
        <w:tc>
          <w:tcPr>
            <w:tcW w:w="992" w:type="dxa"/>
            <w:vAlign w:val="center"/>
          </w:tcPr>
          <w:p w14:paraId="27E36349" w14:textId="61E691B7" w:rsidR="00090D4F" w:rsidRPr="00505E0B" w:rsidRDefault="00090D4F" w:rsidP="00505E0B">
            <w:pPr>
              <w:spacing w:after="80"/>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Atbildīgā institūcija</w:t>
            </w:r>
          </w:p>
        </w:tc>
        <w:tc>
          <w:tcPr>
            <w:tcW w:w="992" w:type="dxa"/>
            <w:vAlign w:val="center"/>
          </w:tcPr>
          <w:p w14:paraId="7BDF0DAA" w14:textId="2532E7D6" w:rsidR="00090D4F" w:rsidRPr="00505E0B" w:rsidRDefault="00090D4F" w:rsidP="00505E0B">
            <w:pPr>
              <w:spacing w:after="80"/>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Līdz</w:t>
            </w:r>
            <w:r w:rsidR="00B76257" w:rsidRPr="009F7B06">
              <w:rPr>
                <w:rFonts w:ascii="Times New Roman" w:eastAsia="Times New Roman" w:hAnsi="Times New Roman" w:cs="Times New Roman"/>
                <w:sz w:val="18"/>
                <w:szCs w:val="18"/>
              </w:rPr>
              <w:softHyphen/>
            </w:r>
            <w:r w:rsidRPr="009F7B06">
              <w:rPr>
                <w:rFonts w:ascii="Times New Roman" w:eastAsia="Times New Roman" w:hAnsi="Times New Roman" w:cs="Times New Roman"/>
                <w:sz w:val="18"/>
                <w:szCs w:val="18"/>
              </w:rPr>
              <w:t>atbildīgās institūcijas</w:t>
            </w:r>
          </w:p>
        </w:tc>
        <w:tc>
          <w:tcPr>
            <w:tcW w:w="992" w:type="dxa"/>
            <w:vAlign w:val="center"/>
          </w:tcPr>
          <w:p w14:paraId="268E987D" w14:textId="3219C826" w:rsidR="00090D4F" w:rsidRPr="00505E0B" w:rsidRDefault="00090D4F" w:rsidP="00505E0B">
            <w:pPr>
              <w:spacing w:after="80"/>
              <w:jc w:val="center"/>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Izpildes termiņš (ar precizitāti līdz pusgadam)</w:t>
            </w:r>
          </w:p>
        </w:tc>
      </w:tr>
      <w:tr w:rsidR="009F7B06" w:rsidRPr="009F7B06" w14:paraId="76A1ECA2" w14:textId="77777777" w:rsidTr="00D7290B">
        <w:trPr>
          <w:trHeight w:val="20"/>
        </w:trPr>
        <w:tc>
          <w:tcPr>
            <w:tcW w:w="538" w:type="dxa"/>
            <w:vMerge w:val="restart"/>
            <w:tcBorders>
              <w:top w:val="single" w:sz="4" w:space="0" w:color="auto"/>
              <w:left w:val="single" w:sz="8" w:space="0" w:color="auto"/>
              <w:right w:val="single" w:sz="4" w:space="0" w:color="auto"/>
            </w:tcBorders>
          </w:tcPr>
          <w:p w14:paraId="29205BD9" w14:textId="01BE9C75" w:rsidR="00FE2E61" w:rsidRPr="00505E0B" w:rsidRDefault="00FE2E61"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6.1.</w:t>
            </w:r>
          </w:p>
        </w:tc>
        <w:tc>
          <w:tcPr>
            <w:tcW w:w="1131" w:type="dxa"/>
            <w:vMerge w:val="restart"/>
            <w:tcBorders>
              <w:top w:val="single" w:sz="4" w:space="0" w:color="auto"/>
              <w:left w:val="single" w:sz="8" w:space="0" w:color="auto"/>
              <w:bottom w:val="single" w:sz="4" w:space="0" w:color="auto"/>
              <w:right w:val="single" w:sz="4" w:space="0" w:color="auto"/>
            </w:tcBorders>
          </w:tcPr>
          <w:p w14:paraId="558F2E5A" w14:textId="37332D95" w:rsidR="00FE2E61" w:rsidRPr="00505E0B" w:rsidRDefault="00FE2E61"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Valsts pārvaldes inovācijas politikas izveide un normatīvā ietvara pilnveide</w:t>
            </w:r>
            <w:r w:rsidR="0081236C"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inovācijas kapacitātes attīstībai</w:t>
            </w:r>
          </w:p>
        </w:tc>
        <w:tc>
          <w:tcPr>
            <w:tcW w:w="1303" w:type="dxa"/>
            <w:vMerge w:val="restart"/>
            <w:tcBorders>
              <w:top w:val="single" w:sz="4" w:space="0" w:color="auto"/>
              <w:left w:val="single" w:sz="4" w:space="0" w:color="auto"/>
              <w:bottom w:val="single" w:sz="4" w:space="0" w:color="auto"/>
              <w:right w:val="single" w:sz="4" w:space="0" w:color="auto"/>
            </w:tcBorders>
          </w:tcPr>
          <w:p w14:paraId="10878007" w14:textId="5F684849"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Veidojot visaptverošu normatīvo ietvaru valsts pārvaldes inovācijas kapacitātes attīstībai, tiks sniegta iespēja paaugstināt valsts pārvaldes efektivitāti</w:t>
            </w:r>
            <w:r w:rsidR="000E7F69">
              <w:rPr>
                <w:rFonts w:ascii="Times New Roman" w:eastAsia="Times New Roman" w:hAnsi="Times New Roman" w:cs="Times New Roman"/>
                <w:sz w:val="18"/>
                <w:szCs w:val="18"/>
              </w:rPr>
              <w:t>;</w:t>
            </w:r>
            <w:r w:rsidR="000E7F69"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iedzīvotāju pašreizējās un nākotnes vajadzības ir uzmanības centrā</w:t>
            </w:r>
          </w:p>
        </w:tc>
        <w:tc>
          <w:tcPr>
            <w:tcW w:w="1559" w:type="dxa"/>
            <w:tcBorders>
              <w:top w:val="nil"/>
              <w:left w:val="single" w:sz="4" w:space="0" w:color="auto"/>
              <w:bottom w:val="single" w:sz="4" w:space="0" w:color="auto"/>
              <w:right w:val="single" w:sz="4" w:space="0" w:color="auto"/>
            </w:tcBorders>
          </w:tcPr>
          <w:p w14:paraId="051F358D" w14:textId="24895AAE" w:rsidR="00FE2E61" w:rsidRPr="00505E0B"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Strukturēta un vienmērīga valsts pārvaldes inovācijas kapacitātes attīstība, kas norit </w:t>
            </w:r>
            <w:r w:rsidR="000E7F69">
              <w:rPr>
                <w:rFonts w:ascii="Times New Roman" w:eastAsia="Times New Roman" w:hAnsi="Times New Roman" w:cs="Times New Roman"/>
                <w:sz w:val="18"/>
                <w:szCs w:val="18"/>
              </w:rPr>
              <w:t>atbilstoši</w:t>
            </w:r>
            <w:r w:rsidR="000E7F69" w:rsidRPr="009F7B06">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izstrādāta</w:t>
            </w:r>
            <w:r w:rsidR="000E7F69">
              <w:rPr>
                <w:rFonts w:ascii="Times New Roman" w:eastAsia="Times New Roman" w:hAnsi="Times New Roman" w:cs="Times New Roman"/>
                <w:sz w:val="18"/>
                <w:szCs w:val="18"/>
              </w:rPr>
              <w:t>m</w:t>
            </w:r>
            <w:r w:rsidRPr="009F7B06">
              <w:rPr>
                <w:rFonts w:ascii="Times New Roman" w:eastAsia="Times New Roman" w:hAnsi="Times New Roman" w:cs="Times New Roman"/>
                <w:sz w:val="18"/>
                <w:szCs w:val="18"/>
              </w:rPr>
              <w:t xml:space="preserve"> vidēja termiņa plāna</w:t>
            </w:r>
            <w:r w:rsidR="000E7F69">
              <w:rPr>
                <w:rFonts w:ascii="Times New Roman" w:eastAsia="Times New Roman" w:hAnsi="Times New Roman" w:cs="Times New Roman"/>
                <w:sz w:val="18"/>
                <w:szCs w:val="18"/>
              </w:rPr>
              <w:t>m</w:t>
            </w:r>
            <w:r w:rsidRPr="009F7B06">
              <w:rPr>
                <w:rFonts w:ascii="Times New Roman" w:eastAsia="Times New Roman" w:hAnsi="Times New Roman" w:cs="Times New Roman"/>
                <w:sz w:val="18"/>
                <w:szCs w:val="18"/>
              </w:rPr>
              <w:t xml:space="preserve"> un </w:t>
            </w:r>
            <w:r w:rsidR="000E7F69" w:rsidRPr="009F7B06">
              <w:rPr>
                <w:rFonts w:ascii="Times New Roman" w:eastAsia="Times New Roman" w:hAnsi="Times New Roman" w:cs="Times New Roman"/>
                <w:sz w:val="18"/>
                <w:szCs w:val="18"/>
              </w:rPr>
              <w:t>stratēģija</w:t>
            </w:r>
            <w:r w:rsidR="000E7F69">
              <w:rPr>
                <w:rFonts w:ascii="Times New Roman" w:eastAsia="Times New Roman" w:hAnsi="Times New Roman" w:cs="Times New Roman"/>
                <w:sz w:val="18"/>
                <w:szCs w:val="18"/>
              </w:rPr>
              <w:t>i,</w:t>
            </w:r>
            <w:r w:rsidRPr="009F7B06">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 xml:space="preserve">tiek attīstīta uz </w:t>
            </w:r>
            <w:r w:rsidR="000E7F69" w:rsidRPr="00505E0B">
              <w:rPr>
                <w:rFonts w:ascii="Times New Roman" w:eastAsia="Times New Roman" w:hAnsi="Times New Roman" w:cs="Times New Roman"/>
                <w:sz w:val="18"/>
                <w:szCs w:val="18"/>
              </w:rPr>
              <w:t>pētījum</w:t>
            </w:r>
            <w:r w:rsidR="000E7F69">
              <w:rPr>
                <w:rFonts w:ascii="Times New Roman" w:eastAsia="Times New Roman" w:hAnsi="Times New Roman" w:cs="Times New Roman"/>
                <w:sz w:val="18"/>
                <w:szCs w:val="18"/>
              </w:rPr>
              <w:t>u</w:t>
            </w:r>
            <w:r w:rsidR="000E7F69"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un datu analīzes pamata</w:t>
            </w:r>
          </w:p>
        </w:tc>
        <w:tc>
          <w:tcPr>
            <w:tcW w:w="1560" w:type="dxa"/>
            <w:tcBorders>
              <w:top w:val="single" w:sz="4" w:space="0" w:color="auto"/>
              <w:left w:val="single" w:sz="4" w:space="0" w:color="auto"/>
              <w:bottom w:val="single" w:sz="4" w:space="0" w:color="auto"/>
              <w:right w:val="single" w:sz="4" w:space="0" w:color="auto"/>
            </w:tcBorders>
          </w:tcPr>
          <w:p w14:paraId="4410E1AE" w14:textId="44689203" w:rsidR="00FE2E61" w:rsidRPr="00505E0B" w:rsidRDefault="00FE2E61"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Ir apstiprināta valsts pārvaldes inovācijas kapacitātes celšanas stratēģija un rīcības plāns</w:t>
            </w:r>
          </w:p>
        </w:tc>
        <w:tc>
          <w:tcPr>
            <w:tcW w:w="992" w:type="dxa"/>
            <w:tcBorders>
              <w:top w:val="single" w:sz="4" w:space="0" w:color="auto"/>
              <w:left w:val="single" w:sz="4" w:space="0" w:color="auto"/>
              <w:bottom w:val="single" w:sz="4" w:space="0" w:color="auto"/>
              <w:right w:val="single" w:sz="4" w:space="0" w:color="auto"/>
            </w:tcBorders>
          </w:tcPr>
          <w:p w14:paraId="55DFB980" w14:textId="6917BFC8"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Borders>
              <w:top w:val="single" w:sz="4" w:space="0" w:color="auto"/>
              <w:left w:val="single" w:sz="4" w:space="0" w:color="auto"/>
              <w:bottom w:val="single" w:sz="4" w:space="0" w:color="auto"/>
              <w:right w:val="single" w:sz="4" w:space="0" w:color="auto"/>
            </w:tcBorders>
          </w:tcPr>
          <w:p w14:paraId="38B18C01" w14:textId="7AB65DE5"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r w:rsidR="0081236C" w:rsidRPr="009F7B06">
              <w:rPr>
                <w:rFonts w:ascii="Times New Roman" w:eastAsia="Times New Roman" w:hAnsi="Times New Roman" w:cs="Times New Roman"/>
                <w:sz w:val="18"/>
                <w:szCs w:val="18"/>
              </w:rPr>
              <w:t xml:space="preserve"> </w:t>
            </w:r>
          </w:p>
        </w:tc>
        <w:tc>
          <w:tcPr>
            <w:tcW w:w="992" w:type="dxa"/>
            <w:tcBorders>
              <w:top w:val="single" w:sz="4" w:space="0" w:color="auto"/>
              <w:left w:val="single" w:sz="4" w:space="0" w:color="auto"/>
              <w:bottom w:val="single" w:sz="4" w:space="0" w:color="auto"/>
              <w:right w:val="single" w:sz="8" w:space="0" w:color="auto"/>
            </w:tcBorders>
          </w:tcPr>
          <w:p w14:paraId="11F158E4" w14:textId="5E52FBA5"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38AF33C0" w14:textId="77777777" w:rsidTr="00D7290B">
        <w:trPr>
          <w:trHeight w:val="20"/>
        </w:trPr>
        <w:tc>
          <w:tcPr>
            <w:tcW w:w="538" w:type="dxa"/>
            <w:vMerge/>
            <w:tcBorders>
              <w:left w:val="single" w:sz="8" w:space="0" w:color="auto"/>
              <w:right w:val="single" w:sz="4" w:space="0" w:color="auto"/>
            </w:tcBorders>
          </w:tcPr>
          <w:p w14:paraId="45FEB5C1" w14:textId="77777777" w:rsidR="00FE2E61" w:rsidRPr="009F7B06" w:rsidRDefault="00FE2E61" w:rsidP="00505E0B">
            <w:pPr>
              <w:spacing w:after="80"/>
              <w:rPr>
                <w:rFonts w:ascii="Times New Roman" w:hAnsi="Times New Roman" w:cs="Times New Roman"/>
                <w:sz w:val="18"/>
                <w:szCs w:val="18"/>
              </w:rPr>
            </w:pPr>
          </w:p>
        </w:tc>
        <w:tc>
          <w:tcPr>
            <w:tcW w:w="1131" w:type="dxa"/>
            <w:vMerge/>
            <w:tcBorders>
              <w:left w:val="single" w:sz="4" w:space="0" w:color="auto"/>
            </w:tcBorders>
          </w:tcPr>
          <w:p w14:paraId="06D7FBBB" w14:textId="59705877" w:rsidR="00FE2E61" w:rsidRPr="009F7B06" w:rsidRDefault="00FE2E61" w:rsidP="00505E0B">
            <w:pPr>
              <w:spacing w:after="80"/>
              <w:rPr>
                <w:rFonts w:ascii="Times New Roman" w:hAnsi="Times New Roman" w:cs="Times New Roman"/>
                <w:sz w:val="18"/>
                <w:szCs w:val="18"/>
              </w:rPr>
            </w:pPr>
          </w:p>
        </w:tc>
        <w:tc>
          <w:tcPr>
            <w:tcW w:w="1303" w:type="dxa"/>
            <w:vMerge/>
          </w:tcPr>
          <w:p w14:paraId="1984DE49" w14:textId="77777777" w:rsidR="00FE2E61" w:rsidRPr="009F7B06" w:rsidRDefault="00FE2E61" w:rsidP="00505E0B">
            <w:pPr>
              <w:spacing w:after="80"/>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14:paraId="19C63CF6" w14:textId="308CE0FA"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Inovācijas kapacitāte valsts pārvaldē ir mērāma, un tās attīstība ir datos balstīta</w:t>
            </w:r>
          </w:p>
        </w:tc>
        <w:tc>
          <w:tcPr>
            <w:tcW w:w="1560" w:type="dxa"/>
            <w:tcBorders>
              <w:top w:val="single" w:sz="4" w:space="0" w:color="auto"/>
              <w:left w:val="single" w:sz="4" w:space="0" w:color="auto"/>
              <w:bottom w:val="single" w:sz="4" w:space="0" w:color="auto"/>
              <w:right w:val="single" w:sz="4" w:space="0" w:color="auto"/>
            </w:tcBorders>
          </w:tcPr>
          <w:p w14:paraId="1A63EC52" w14:textId="279FB036"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Ir izstrādāts monitoringa mehānisms un noteikti valsts pārvaldes inovācijas galvenie snieguma rādītāji, kuri ir iekļauti institūciju stratēģijās un plānošanas dokumentos. Uz monitoringa mehānisma pamata tiek apbalvotas labākās inovācijas valsts pārvaldē</w:t>
            </w:r>
          </w:p>
        </w:tc>
        <w:tc>
          <w:tcPr>
            <w:tcW w:w="992" w:type="dxa"/>
            <w:tcBorders>
              <w:top w:val="single" w:sz="4" w:space="0" w:color="auto"/>
              <w:left w:val="single" w:sz="4" w:space="0" w:color="auto"/>
              <w:bottom w:val="single" w:sz="4" w:space="0" w:color="auto"/>
              <w:right w:val="single" w:sz="4" w:space="0" w:color="auto"/>
            </w:tcBorders>
          </w:tcPr>
          <w:p w14:paraId="75320498" w14:textId="60FBED0B"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Borders>
              <w:top w:val="single" w:sz="4" w:space="0" w:color="auto"/>
              <w:left w:val="single" w:sz="4" w:space="0" w:color="auto"/>
              <w:bottom w:val="single" w:sz="4" w:space="0" w:color="auto"/>
              <w:right w:val="single" w:sz="4" w:space="0" w:color="auto"/>
            </w:tcBorders>
          </w:tcPr>
          <w:p w14:paraId="4FDFDE31" w14:textId="3437D5D8"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r w:rsidR="0081236C" w:rsidRPr="009F7B06">
              <w:rPr>
                <w:rFonts w:ascii="Times New Roman" w:eastAsia="Times New Roman" w:hAnsi="Times New Roman" w:cs="Times New Roman"/>
                <w:sz w:val="18"/>
                <w:szCs w:val="18"/>
              </w:rPr>
              <w:t xml:space="preserve"> </w:t>
            </w:r>
          </w:p>
        </w:tc>
        <w:tc>
          <w:tcPr>
            <w:tcW w:w="992" w:type="dxa"/>
            <w:tcBorders>
              <w:top w:val="single" w:sz="4" w:space="0" w:color="auto"/>
              <w:left w:val="single" w:sz="4" w:space="0" w:color="auto"/>
              <w:bottom w:val="single" w:sz="4" w:space="0" w:color="auto"/>
              <w:right w:val="single" w:sz="8" w:space="0" w:color="auto"/>
            </w:tcBorders>
          </w:tcPr>
          <w:p w14:paraId="7D38285E" w14:textId="51D0D5AF" w:rsidR="00FE2E61" w:rsidRPr="009F7B06" w:rsidRDefault="00FE2E6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2025</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70DB1C00" w14:textId="77777777" w:rsidTr="00D7290B">
        <w:trPr>
          <w:trHeight w:val="20"/>
        </w:trPr>
        <w:tc>
          <w:tcPr>
            <w:tcW w:w="538" w:type="dxa"/>
            <w:vMerge/>
            <w:tcBorders>
              <w:left w:val="single" w:sz="8" w:space="0" w:color="auto"/>
              <w:right w:val="single" w:sz="4" w:space="0" w:color="auto"/>
            </w:tcBorders>
          </w:tcPr>
          <w:p w14:paraId="3A751694" w14:textId="77777777" w:rsidR="0010253A" w:rsidRPr="009F7B06" w:rsidRDefault="0010253A" w:rsidP="00505E0B">
            <w:pPr>
              <w:spacing w:after="80"/>
              <w:rPr>
                <w:rFonts w:ascii="Times New Roman" w:hAnsi="Times New Roman" w:cs="Times New Roman"/>
                <w:sz w:val="18"/>
                <w:szCs w:val="18"/>
              </w:rPr>
            </w:pPr>
            <w:bookmarkStart w:id="51" w:name="_Hlk129617482"/>
          </w:p>
        </w:tc>
        <w:tc>
          <w:tcPr>
            <w:tcW w:w="1131" w:type="dxa"/>
            <w:vMerge/>
            <w:tcBorders>
              <w:left w:val="single" w:sz="4" w:space="0" w:color="auto"/>
            </w:tcBorders>
          </w:tcPr>
          <w:p w14:paraId="403B126D" w14:textId="578F95DD" w:rsidR="0010253A" w:rsidRPr="009F7B06" w:rsidRDefault="0010253A" w:rsidP="00505E0B">
            <w:pPr>
              <w:spacing w:after="80"/>
              <w:rPr>
                <w:rFonts w:ascii="Times New Roman" w:hAnsi="Times New Roman" w:cs="Times New Roman"/>
                <w:sz w:val="18"/>
                <w:szCs w:val="18"/>
              </w:rPr>
            </w:pPr>
          </w:p>
        </w:tc>
        <w:tc>
          <w:tcPr>
            <w:tcW w:w="1303" w:type="dxa"/>
            <w:vMerge/>
          </w:tcPr>
          <w:p w14:paraId="50E3332C" w14:textId="77777777" w:rsidR="0010253A" w:rsidRPr="009F7B06" w:rsidRDefault="0010253A" w:rsidP="00505E0B">
            <w:pPr>
              <w:spacing w:after="80"/>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14:paraId="16D9672A" w14:textId="1B670C07" w:rsidR="0010253A" w:rsidRPr="009F7B06"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Pilnveidots valsts pārvaldes inovācijas atbalsta iepirkumu process</w:t>
            </w:r>
          </w:p>
        </w:tc>
        <w:tc>
          <w:tcPr>
            <w:tcW w:w="1560" w:type="dxa"/>
            <w:tcBorders>
              <w:top w:val="single" w:sz="4" w:space="0" w:color="auto"/>
              <w:left w:val="single" w:sz="4" w:space="0" w:color="auto"/>
              <w:bottom w:val="single" w:sz="4" w:space="0" w:color="auto"/>
              <w:right w:val="single" w:sz="4" w:space="0" w:color="auto"/>
            </w:tcBorders>
          </w:tcPr>
          <w:p w14:paraId="52780C86" w14:textId="5B4517D2"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Izveidots metodisko rīku kopums inovācijas iepirkumu atbalstam</w:t>
            </w:r>
          </w:p>
        </w:tc>
        <w:tc>
          <w:tcPr>
            <w:tcW w:w="992" w:type="dxa"/>
            <w:tcBorders>
              <w:top w:val="single" w:sz="4" w:space="0" w:color="auto"/>
              <w:left w:val="single" w:sz="4" w:space="0" w:color="auto"/>
              <w:bottom w:val="single" w:sz="4" w:space="0" w:color="auto"/>
              <w:right w:val="single" w:sz="4" w:space="0" w:color="auto"/>
            </w:tcBorders>
          </w:tcPr>
          <w:p w14:paraId="41FB5077" w14:textId="41185401"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Borders>
              <w:top w:val="single" w:sz="4" w:space="0" w:color="auto"/>
              <w:left w:val="single" w:sz="4" w:space="0" w:color="auto"/>
              <w:bottom w:val="single" w:sz="4" w:space="0" w:color="auto"/>
              <w:right w:val="single" w:sz="4" w:space="0" w:color="auto"/>
            </w:tcBorders>
          </w:tcPr>
          <w:p w14:paraId="00995512" w14:textId="5D5B772A"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Visas ministrijas </w:t>
            </w:r>
          </w:p>
        </w:tc>
        <w:tc>
          <w:tcPr>
            <w:tcW w:w="992" w:type="dxa"/>
            <w:tcBorders>
              <w:top w:val="single" w:sz="4" w:space="0" w:color="auto"/>
              <w:left w:val="single" w:sz="4" w:space="0" w:color="auto"/>
              <w:bottom w:val="single" w:sz="4" w:space="0" w:color="auto"/>
              <w:right w:val="single" w:sz="8" w:space="0" w:color="auto"/>
            </w:tcBorders>
          </w:tcPr>
          <w:p w14:paraId="7D4E9CA3" w14:textId="661B13EC"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2025</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bookmarkEnd w:id="51"/>
      <w:tr w:rsidR="009F7B06" w:rsidRPr="009F7B06" w14:paraId="47D5DA53" w14:textId="77777777" w:rsidTr="00D7290B">
        <w:trPr>
          <w:trHeight w:val="20"/>
        </w:trPr>
        <w:tc>
          <w:tcPr>
            <w:tcW w:w="538" w:type="dxa"/>
            <w:vMerge/>
            <w:tcBorders>
              <w:left w:val="single" w:sz="8" w:space="0" w:color="auto"/>
              <w:right w:val="single" w:sz="4" w:space="0" w:color="auto"/>
            </w:tcBorders>
          </w:tcPr>
          <w:p w14:paraId="4287420F" w14:textId="77777777" w:rsidR="0010253A" w:rsidRPr="009F7B06" w:rsidRDefault="0010253A" w:rsidP="00505E0B">
            <w:pPr>
              <w:spacing w:after="80"/>
              <w:rPr>
                <w:rFonts w:ascii="Times New Roman" w:hAnsi="Times New Roman" w:cs="Times New Roman"/>
                <w:sz w:val="18"/>
                <w:szCs w:val="18"/>
              </w:rPr>
            </w:pPr>
          </w:p>
        </w:tc>
        <w:tc>
          <w:tcPr>
            <w:tcW w:w="1131" w:type="dxa"/>
            <w:vMerge/>
            <w:tcBorders>
              <w:left w:val="single" w:sz="4" w:space="0" w:color="auto"/>
            </w:tcBorders>
          </w:tcPr>
          <w:p w14:paraId="59FE184F" w14:textId="77777777" w:rsidR="0010253A" w:rsidRPr="009F7B06" w:rsidRDefault="0010253A" w:rsidP="00505E0B">
            <w:pPr>
              <w:spacing w:after="80"/>
              <w:rPr>
                <w:rFonts w:ascii="Times New Roman" w:hAnsi="Times New Roman" w:cs="Times New Roman"/>
                <w:sz w:val="18"/>
                <w:szCs w:val="18"/>
              </w:rPr>
            </w:pPr>
          </w:p>
        </w:tc>
        <w:tc>
          <w:tcPr>
            <w:tcW w:w="1303" w:type="dxa"/>
            <w:vMerge/>
          </w:tcPr>
          <w:p w14:paraId="03F766E5" w14:textId="77777777" w:rsidR="0010253A" w:rsidRPr="009F7B06" w:rsidRDefault="0010253A" w:rsidP="00505E0B">
            <w:pPr>
              <w:spacing w:after="80"/>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14:paraId="45330AA6" w14:textId="0D692558" w:rsidR="0010253A" w:rsidRPr="00505E0B"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Tiek nodrošināta iespēja izmantot eksperimentēšanu politikas izstrādē un pakalpojumu izveidē</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22C69A1" w14:textId="15CA5F76"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Izstrādāts tiesiskais regulējums, kas nodrošina iespēju testēt izstrādātos risinājumus pirms to ieviešanas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DD31D7" w14:textId="3F499122"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CDAB3F" w14:textId="0451995A"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Visas ministrijas </w:t>
            </w:r>
          </w:p>
        </w:tc>
        <w:tc>
          <w:tcPr>
            <w:tcW w:w="992" w:type="dxa"/>
            <w:tcBorders>
              <w:top w:val="single" w:sz="4" w:space="0" w:color="auto"/>
              <w:left w:val="single" w:sz="4" w:space="0" w:color="auto"/>
              <w:bottom w:val="single" w:sz="4" w:space="0" w:color="auto"/>
              <w:right w:val="single" w:sz="8" w:space="0" w:color="auto"/>
            </w:tcBorders>
            <w:shd w:val="clear" w:color="auto" w:fill="auto"/>
          </w:tcPr>
          <w:p w14:paraId="192F54D3" w14:textId="5F85D24F"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50793EF4" w14:textId="77777777" w:rsidTr="00D7290B">
        <w:trPr>
          <w:trHeight w:val="20"/>
        </w:trPr>
        <w:tc>
          <w:tcPr>
            <w:tcW w:w="538" w:type="dxa"/>
            <w:vMerge w:val="restart"/>
            <w:tcBorders>
              <w:top w:val="single" w:sz="4" w:space="0" w:color="auto"/>
              <w:left w:val="single" w:sz="4" w:space="0" w:color="auto"/>
              <w:right w:val="single" w:sz="4" w:space="0" w:color="auto"/>
            </w:tcBorders>
          </w:tcPr>
          <w:p w14:paraId="49AD1747" w14:textId="15D93D86"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6.2.</w:t>
            </w:r>
          </w:p>
        </w:tc>
        <w:tc>
          <w:tcPr>
            <w:tcW w:w="1131" w:type="dxa"/>
            <w:vMerge w:val="restart"/>
            <w:tcBorders>
              <w:top w:val="single" w:sz="4" w:space="0" w:color="auto"/>
              <w:left w:val="single" w:sz="4" w:space="0" w:color="auto"/>
              <w:bottom w:val="single" w:sz="4" w:space="0" w:color="auto"/>
              <w:right w:val="single" w:sz="4" w:space="0" w:color="auto"/>
            </w:tcBorders>
          </w:tcPr>
          <w:p w14:paraId="7B23A42A" w14:textId="35D05EFF"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Inovācijas laboratorijas attīstība </w:t>
            </w:r>
          </w:p>
        </w:tc>
        <w:tc>
          <w:tcPr>
            <w:tcW w:w="1303" w:type="dxa"/>
            <w:vMerge w:val="restart"/>
            <w:tcBorders>
              <w:top w:val="single" w:sz="4" w:space="0" w:color="auto"/>
              <w:left w:val="single" w:sz="4" w:space="0" w:color="auto"/>
              <w:bottom w:val="single" w:sz="4" w:space="0" w:color="auto"/>
              <w:right w:val="single" w:sz="4" w:space="0" w:color="auto"/>
            </w:tcBorders>
          </w:tcPr>
          <w:p w14:paraId="7E299130" w14:textId="183D38DB" w:rsidR="0010253A" w:rsidRPr="009F7B06" w:rsidRDefault="0010253A" w:rsidP="00505E0B">
            <w:pPr>
              <w:spacing w:after="80"/>
              <w:rPr>
                <w:rFonts w:ascii="Times New Roman" w:eastAsia="Times New Roman" w:hAnsi="Times New Roman" w:cs="Times New Roman"/>
                <w:sz w:val="18"/>
                <w:szCs w:val="18"/>
              </w:rPr>
            </w:pPr>
            <w:bookmarkStart w:id="52" w:name="_Hlk124236489"/>
            <w:r w:rsidRPr="009F7B06">
              <w:rPr>
                <w:rFonts w:ascii="Times New Roman" w:eastAsia="Times New Roman" w:hAnsi="Times New Roman" w:cs="Times New Roman"/>
                <w:sz w:val="18"/>
                <w:szCs w:val="18"/>
              </w:rPr>
              <w:t xml:space="preserve">Inovācijas laboratorija darbojas kā atbalsta struktūra inovācijas kapacitātes attīstībai valsts pārvaldē </w:t>
            </w:r>
            <w:bookmarkEnd w:id="52"/>
          </w:p>
        </w:tc>
        <w:tc>
          <w:tcPr>
            <w:tcW w:w="1559" w:type="dxa"/>
            <w:tcBorders>
              <w:top w:val="single" w:sz="4" w:space="0" w:color="auto"/>
              <w:left w:val="single" w:sz="4" w:space="0" w:color="auto"/>
              <w:bottom w:val="single" w:sz="4" w:space="0" w:color="auto"/>
              <w:right w:val="single" w:sz="4" w:space="0" w:color="auto"/>
            </w:tcBorders>
          </w:tcPr>
          <w:p w14:paraId="3BBB9373" w14:textId="7765180A" w:rsidR="0010253A" w:rsidRPr="009F7B06"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Inovācijas laboratorijas infrastruktūras nodrošināšana</w:t>
            </w:r>
          </w:p>
        </w:tc>
        <w:tc>
          <w:tcPr>
            <w:tcW w:w="1560" w:type="dxa"/>
            <w:tcBorders>
              <w:top w:val="single" w:sz="4" w:space="0" w:color="auto"/>
              <w:left w:val="single" w:sz="4" w:space="0" w:color="auto"/>
              <w:bottom w:val="single" w:sz="4" w:space="0" w:color="auto"/>
              <w:right w:val="single" w:sz="4" w:space="0" w:color="auto"/>
            </w:tcBorders>
          </w:tcPr>
          <w:p w14:paraId="484283A5" w14:textId="7C581EF5"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Izveidotas piemērotas koprades telpas un tehniskais aprīkojums inovācijas laboratorijas darbībai, kā arī nodrošinātas attālinātas koprades iespējas digitālajā vidē un hibrīda formātā</w:t>
            </w:r>
          </w:p>
        </w:tc>
        <w:tc>
          <w:tcPr>
            <w:tcW w:w="992" w:type="dxa"/>
            <w:tcBorders>
              <w:top w:val="single" w:sz="4" w:space="0" w:color="auto"/>
              <w:left w:val="single" w:sz="4" w:space="0" w:color="auto"/>
              <w:bottom w:val="single" w:sz="4" w:space="0" w:color="auto"/>
              <w:right w:val="single" w:sz="4" w:space="0" w:color="auto"/>
            </w:tcBorders>
          </w:tcPr>
          <w:p w14:paraId="255D9E9E" w14:textId="036FD5C5"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w:t>
            </w:r>
          </w:p>
        </w:tc>
        <w:tc>
          <w:tcPr>
            <w:tcW w:w="992" w:type="dxa"/>
            <w:tcBorders>
              <w:top w:val="single" w:sz="4" w:space="0" w:color="auto"/>
              <w:left w:val="single" w:sz="4" w:space="0" w:color="auto"/>
              <w:bottom w:val="single" w:sz="4" w:space="0" w:color="auto"/>
              <w:right w:val="single" w:sz="4" w:space="0" w:color="auto"/>
            </w:tcBorders>
          </w:tcPr>
          <w:p w14:paraId="5F4977DB" w14:textId="5BA8896C" w:rsidR="0010253A" w:rsidRPr="009F7B06" w:rsidRDefault="004E5B7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8" w:space="0" w:color="auto"/>
            </w:tcBorders>
          </w:tcPr>
          <w:p w14:paraId="61EB9128" w14:textId="718C6A25"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0BF59FC4" w14:textId="77777777" w:rsidTr="00D7290B">
        <w:trPr>
          <w:trHeight w:val="20"/>
        </w:trPr>
        <w:tc>
          <w:tcPr>
            <w:tcW w:w="538" w:type="dxa"/>
            <w:vMerge/>
            <w:tcBorders>
              <w:left w:val="single" w:sz="4" w:space="0" w:color="auto"/>
              <w:right w:val="single" w:sz="4" w:space="0" w:color="auto"/>
            </w:tcBorders>
          </w:tcPr>
          <w:p w14:paraId="3A8AF71F" w14:textId="77777777" w:rsidR="0010253A" w:rsidRPr="009F7B06" w:rsidRDefault="0010253A" w:rsidP="00505E0B">
            <w:pPr>
              <w:spacing w:after="80"/>
              <w:rPr>
                <w:rFonts w:ascii="Times New Roman" w:hAnsi="Times New Roman" w:cs="Times New Roman"/>
                <w:sz w:val="18"/>
                <w:szCs w:val="18"/>
              </w:rPr>
            </w:pPr>
          </w:p>
        </w:tc>
        <w:tc>
          <w:tcPr>
            <w:tcW w:w="1131" w:type="dxa"/>
            <w:vMerge/>
            <w:tcBorders>
              <w:left w:val="single" w:sz="4" w:space="0" w:color="auto"/>
            </w:tcBorders>
          </w:tcPr>
          <w:p w14:paraId="46463A0A" w14:textId="1062D4D0" w:rsidR="0010253A" w:rsidRPr="009F7B06" w:rsidRDefault="0010253A" w:rsidP="00505E0B">
            <w:pPr>
              <w:spacing w:after="80"/>
              <w:rPr>
                <w:rFonts w:ascii="Times New Roman" w:hAnsi="Times New Roman" w:cs="Times New Roman"/>
                <w:sz w:val="18"/>
                <w:szCs w:val="18"/>
              </w:rPr>
            </w:pPr>
          </w:p>
        </w:tc>
        <w:tc>
          <w:tcPr>
            <w:tcW w:w="1303" w:type="dxa"/>
            <w:vMerge/>
          </w:tcPr>
          <w:p w14:paraId="248CDED2" w14:textId="77777777" w:rsidR="0010253A" w:rsidRPr="009F7B06" w:rsidRDefault="0010253A" w:rsidP="00505E0B">
            <w:pPr>
              <w:spacing w:after="80"/>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14:paraId="48676A74" w14:textId="32D0F07F"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Inovācijas laboratorijas piedāvā pastāvīgu pakalpojumu grozu, kas ir pieejams visiem valsts pārvaldē nodarbinātajiem. Nodrošināts atbalsts </w:t>
            </w:r>
            <w:r w:rsidRPr="00505E0B">
              <w:rPr>
                <w:rFonts w:ascii="Times New Roman" w:eastAsia="Times New Roman" w:hAnsi="Times New Roman" w:cs="Times New Roman"/>
                <w:sz w:val="18"/>
                <w:szCs w:val="18"/>
              </w:rPr>
              <w:t>inovācijas darbnīcu procesam un tā ietvaros radīto prototipu pilotēšanai</w:t>
            </w:r>
          </w:p>
        </w:tc>
        <w:tc>
          <w:tcPr>
            <w:tcW w:w="1560" w:type="dxa"/>
            <w:tcBorders>
              <w:top w:val="single" w:sz="4" w:space="0" w:color="auto"/>
              <w:left w:val="single" w:sz="4" w:space="0" w:color="auto"/>
              <w:bottom w:val="single" w:sz="4" w:space="0" w:color="auto"/>
              <w:right w:val="single" w:sz="4" w:space="0" w:color="auto"/>
            </w:tcBorders>
          </w:tcPr>
          <w:p w14:paraId="7EE08A2C" w14:textId="14A71713"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Inovācijas laboratorijā ir pieejami vismaz trīs atbalsta pakalpojumi</w:t>
            </w:r>
          </w:p>
        </w:tc>
        <w:tc>
          <w:tcPr>
            <w:tcW w:w="992" w:type="dxa"/>
            <w:tcBorders>
              <w:top w:val="single" w:sz="4" w:space="0" w:color="auto"/>
              <w:left w:val="single" w:sz="4" w:space="0" w:color="auto"/>
              <w:bottom w:val="single" w:sz="4" w:space="0" w:color="auto"/>
              <w:right w:val="single" w:sz="4" w:space="0" w:color="auto"/>
            </w:tcBorders>
          </w:tcPr>
          <w:p w14:paraId="1BB7016E" w14:textId="6EC20BD2"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Borders>
              <w:top w:val="single" w:sz="4" w:space="0" w:color="auto"/>
              <w:left w:val="single" w:sz="4" w:space="0" w:color="auto"/>
              <w:bottom w:val="single" w:sz="4" w:space="0" w:color="auto"/>
              <w:right w:val="single" w:sz="4" w:space="0" w:color="auto"/>
            </w:tcBorders>
          </w:tcPr>
          <w:p w14:paraId="10457730" w14:textId="692CECB2" w:rsidR="0010253A" w:rsidRPr="009F7B06" w:rsidRDefault="004E5B7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w:t>
            </w:r>
            <w:r w:rsidR="0010253A" w:rsidRPr="009F7B06">
              <w:rPr>
                <w:rFonts w:ascii="Times New Roman" w:eastAsia="Times New Roman" w:hAnsi="Times New Roman" w:cs="Times New Roman"/>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14:paraId="2CBB9075" w14:textId="2CCF3346"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2024</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pirmais pusgads</w:t>
            </w:r>
          </w:p>
        </w:tc>
      </w:tr>
      <w:tr w:rsidR="009F7B06" w:rsidRPr="009F7B06" w14:paraId="52AAFAC7" w14:textId="77777777" w:rsidTr="00D7290B">
        <w:trPr>
          <w:trHeight w:val="20"/>
        </w:trPr>
        <w:tc>
          <w:tcPr>
            <w:tcW w:w="538" w:type="dxa"/>
            <w:vMerge/>
            <w:tcBorders>
              <w:left w:val="single" w:sz="4" w:space="0" w:color="auto"/>
              <w:right w:val="single" w:sz="4" w:space="0" w:color="auto"/>
            </w:tcBorders>
          </w:tcPr>
          <w:p w14:paraId="5EAC0C6C" w14:textId="77777777" w:rsidR="0010253A" w:rsidRPr="009F7B06" w:rsidRDefault="0010253A" w:rsidP="00505E0B">
            <w:pPr>
              <w:spacing w:after="80"/>
              <w:rPr>
                <w:rFonts w:ascii="Times New Roman" w:hAnsi="Times New Roman" w:cs="Times New Roman"/>
                <w:sz w:val="18"/>
                <w:szCs w:val="18"/>
              </w:rPr>
            </w:pPr>
          </w:p>
        </w:tc>
        <w:tc>
          <w:tcPr>
            <w:tcW w:w="1131" w:type="dxa"/>
            <w:vMerge/>
            <w:tcBorders>
              <w:left w:val="single" w:sz="4" w:space="0" w:color="auto"/>
            </w:tcBorders>
          </w:tcPr>
          <w:p w14:paraId="2F6BDB4E" w14:textId="003725A6" w:rsidR="0010253A" w:rsidRPr="009F7B06" w:rsidRDefault="0010253A" w:rsidP="00505E0B">
            <w:pPr>
              <w:spacing w:after="80"/>
              <w:rPr>
                <w:rFonts w:ascii="Times New Roman" w:hAnsi="Times New Roman" w:cs="Times New Roman"/>
                <w:sz w:val="18"/>
                <w:szCs w:val="18"/>
              </w:rPr>
            </w:pPr>
          </w:p>
        </w:tc>
        <w:tc>
          <w:tcPr>
            <w:tcW w:w="1303" w:type="dxa"/>
            <w:vMerge/>
          </w:tcPr>
          <w:p w14:paraId="71882D59" w14:textId="77777777" w:rsidR="0010253A" w:rsidRPr="009F7B06" w:rsidRDefault="0010253A" w:rsidP="00505E0B">
            <w:pPr>
              <w:spacing w:after="80"/>
              <w:rPr>
                <w:rFonts w:ascii="Times New Roman" w:hAnsi="Times New Roman" w:cs="Times New Roman"/>
                <w:sz w:val="18"/>
                <w:szCs w:val="18"/>
              </w:rPr>
            </w:pPr>
          </w:p>
        </w:tc>
        <w:tc>
          <w:tcPr>
            <w:tcW w:w="1559" w:type="dxa"/>
            <w:tcBorders>
              <w:top w:val="nil"/>
              <w:left w:val="nil"/>
              <w:bottom w:val="single" w:sz="4" w:space="0" w:color="auto"/>
              <w:right w:val="single" w:sz="4" w:space="0" w:color="auto"/>
            </w:tcBorders>
          </w:tcPr>
          <w:p w14:paraId="3D3A6F3F" w14:textId="2F23F42A" w:rsidR="0010253A" w:rsidRPr="00505E0B"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Inovācijas laboratorija ir pieejama valsts pārvaldes koprades sesijām. Tiek nodrošināta i</w:t>
            </w:r>
            <w:r w:rsidRPr="00505E0B">
              <w:rPr>
                <w:rFonts w:ascii="Times New Roman" w:eastAsia="Times New Roman" w:hAnsi="Times New Roman" w:cs="Times New Roman"/>
                <w:sz w:val="18"/>
                <w:szCs w:val="18"/>
              </w:rPr>
              <w:t>novācijas speciālistu piesaiste</w:t>
            </w:r>
            <w:r w:rsidR="00345F0A" w:rsidRPr="00505E0B">
              <w:rPr>
                <w:rFonts w:ascii="Times New Roman" w:eastAsia="Times New Roman" w:hAnsi="Times New Roman" w:cs="Times New Roman"/>
                <w:sz w:val="18"/>
                <w:szCs w:val="18"/>
              </w:rPr>
              <w:t>.</w:t>
            </w:r>
            <w:r w:rsidR="00345F0A">
              <w:rPr>
                <w:rFonts w:ascii="Times New Roman" w:eastAsia="Times New Roman" w:hAnsi="Times New Roman" w:cs="Times New Roman"/>
                <w:sz w:val="18"/>
                <w:szCs w:val="18"/>
              </w:rPr>
              <w:t xml:space="preserve"> </w:t>
            </w:r>
            <w:r w:rsidRPr="009F7B06">
              <w:rPr>
                <w:rFonts w:ascii="Times New Roman" w:eastAsia="Times New Roman" w:hAnsi="Times New Roman" w:cs="Times New Roman"/>
                <w:sz w:val="18"/>
                <w:szCs w:val="18"/>
              </w:rPr>
              <w:t>Darbojas starpresoru inovācijas ekspertu tīkls. Inovācijas laboratorija piedāvā digitālo pakalpojumu dizainēšanas un izveides atbalstu, nodrošinot uz lietotāju vērstu pieeju</w:t>
            </w:r>
          </w:p>
        </w:tc>
        <w:tc>
          <w:tcPr>
            <w:tcW w:w="1560" w:type="dxa"/>
            <w:tcBorders>
              <w:top w:val="nil"/>
              <w:left w:val="single" w:sz="4" w:space="0" w:color="auto"/>
              <w:bottom w:val="single" w:sz="4" w:space="0" w:color="auto"/>
              <w:right w:val="single" w:sz="4" w:space="0" w:color="auto"/>
            </w:tcBorders>
          </w:tcPr>
          <w:p w14:paraId="1917B142" w14:textId="115ABBB0" w:rsidR="0010253A" w:rsidRPr="009F7B06"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Ir izveidota Inovācijas laboratorijas vienība ar atbilstošu infrastruktūru, tai skaitā </w:t>
            </w:r>
            <w:r w:rsidRPr="009F7B06">
              <w:rPr>
                <w:rFonts w:ascii="Times New Roman" w:eastAsia="Times New Roman" w:hAnsi="Times New Roman" w:cs="Times New Roman"/>
                <w:sz w:val="18"/>
                <w:szCs w:val="18"/>
              </w:rPr>
              <w:t>Inovācijas laboratorijas vienība digitālo pakalpojumu atbalstam</w:t>
            </w:r>
          </w:p>
        </w:tc>
        <w:tc>
          <w:tcPr>
            <w:tcW w:w="992" w:type="dxa"/>
            <w:tcBorders>
              <w:top w:val="nil"/>
              <w:left w:val="single" w:sz="4" w:space="0" w:color="auto"/>
              <w:bottom w:val="single" w:sz="4" w:space="0" w:color="auto"/>
              <w:right w:val="single" w:sz="4" w:space="0" w:color="auto"/>
            </w:tcBorders>
          </w:tcPr>
          <w:p w14:paraId="0A715CB2" w14:textId="08B04091"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VK, VARAM</w:t>
            </w:r>
          </w:p>
        </w:tc>
        <w:tc>
          <w:tcPr>
            <w:tcW w:w="992" w:type="dxa"/>
            <w:tcBorders>
              <w:top w:val="nil"/>
              <w:left w:val="single" w:sz="4" w:space="0" w:color="auto"/>
              <w:bottom w:val="single" w:sz="4" w:space="0" w:color="auto"/>
              <w:right w:val="single" w:sz="4" w:space="0" w:color="auto"/>
            </w:tcBorders>
          </w:tcPr>
          <w:p w14:paraId="48BDFDCF" w14:textId="67FEDC12" w:rsidR="0010253A" w:rsidRPr="009F7B06" w:rsidRDefault="004E5B71"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w:t>
            </w:r>
            <w:r w:rsidR="0081236C" w:rsidRPr="009F7B06">
              <w:rPr>
                <w:rFonts w:ascii="Times New Roman" w:eastAsia="Times New Roman" w:hAnsi="Times New Roman" w:cs="Times New Roman"/>
                <w:sz w:val="18"/>
                <w:szCs w:val="18"/>
              </w:rPr>
              <w:t xml:space="preserve"> </w:t>
            </w:r>
          </w:p>
        </w:tc>
        <w:tc>
          <w:tcPr>
            <w:tcW w:w="992" w:type="dxa"/>
            <w:tcBorders>
              <w:top w:val="nil"/>
              <w:left w:val="single" w:sz="4" w:space="0" w:color="auto"/>
              <w:bottom w:val="single" w:sz="4" w:space="0" w:color="auto"/>
              <w:right w:val="single" w:sz="8" w:space="0" w:color="auto"/>
            </w:tcBorders>
          </w:tcPr>
          <w:p w14:paraId="4448FFD4" w14:textId="3784F40F"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r w:rsidR="009F7B06" w:rsidRPr="009F7B06" w14:paraId="387DCF3F" w14:textId="77777777" w:rsidTr="00D7290B">
        <w:trPr>
          <w:trHeight w:val="20"/>
        </w:trPr>
        <w:tc>
          <w:tcPr>
            <w:tcW w:w="538" w:type="dxa"/>
            <w:vMerge w:val="restart"/>
            <w:tcBorders>
              <w:top w:val="single" w:sz="4" w:space="0" w:color="auto"/>
              <w:left w:val="single" w:sz="4" w:space="0" w:color="auto"/>
              <w:right w:val="single" w:sz="4" w:space="0" w:color="auto"/>
            </w:tcBorders>
          </w:tcPr>
          <w:p w14:paraId="13B23524" w14:textId="46E3F2FC"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6.3.</w:t>
            </w:r>
          </w:p>
        </w:tc>
        <w:tc>
          <w:tcPr>
            <w:tcW w:w="1131" w:type="dxa"/>
            <w:vMerge w:val="restart"/>
            <w:tcBorders>
              <w:top w:val="single" w:sz="4" w:space="0" w:color="auto"/>
              <w:left w:val="single" w:sz="4" w:space="0" w:color="auto"/>
              <w:bottom w:val="single" w:sz="4" w:space="0" w:color="auto"/>
              <w:right w:val="single" w:sz="4" w:space="0" w:color="auto"/>
            </w:tcBorders>
          </w:tcPr>
          <w:p w14:paraId="6F785EDA" w14:textId="4A8E0F0B"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Inovācijas prasmju attīstība </w:t>
            </w:r>
          </w:p>
        </w:tc>
        <w:tc>
          <w:tcPr>
            <w:tcW w:w="1303" w:type="dxa"/>
            <w:vMerge w:val="restart"/>
            <w:tcBorders>
              <w:top w:val="single" w:sz="4" w:space="0" w:color="auto"/>
              <w:left w:val="single" w:sz="4" w:space="0" w:color="auto"/>
              <w:bottom w:val="single" w:sz="4" w:space="0" w:color="auto"/>
              <w:right w:val="single" w:sz="4" w:space="0" w:color="auto"/>
            </w:tcBorders>
          </w:tcPr>
          <w:p w14:paraId="6E91E64B" w14:textId="5FEE1C03"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Tiek </w:t>
            </w:r>
            <w:bookmarkStart w:id="53" w:name="_Hlk124236422"/>
            <w:r w:rsidR="00345F0A" w:rsidRPr="00505E0B">
              <w:rPr>
                <w:rFonts w:ascii="Times New Roman" w:eastAsia="Times New Roman" w:hAnsi="Times New Roman" w:cs="Times New Roman"/>
                <w:sz w:val="18"/>
                <w:szCs w:val="18"/>
              </w:rPr>
              <w:t>pa</w:t>
            </w:r>
            <w:r w:rsidR="00345F0A">
              <w:rPr>
                <w:rFonts w:ascii="Times New Roman" w:eastAsia="Times New Roman" w:hAnsi="Times New Roman" w:cs="Times New Roman"/>
                <w:sz w:val="18"/>
                <w:szCs w:val="18"/>
              </w:rPr>
              <w:t>dziļ</w:t>
            </w:r>
            <w:r w:rsidR="00345F0A" w:rsidRPr="00505E0B">
              <w:rPr>
                <w:rFonts w:ascii="Times New Roman" w:eastAsia="Times New Roman" w:hAnsi="Times New Roman" w:cs="Times New Roman"/>
                <w:sz w:val="18"/>
                <w:szCs w:val="18"/>
              </w:rPr>
              <w:t>ināta</w:t>
            </w:r>
            <w:r w:rsidR="00345F0A">
              <w:rPr>
                <w:rFonts w:ascii="Times New Roman" w:eastAsia="Times New Roman" w:hAnsi="Times New Roman" w:cs="Times New Roman"/>
                <w:sz w:val="18"/>
                <w:szCs w:val="18"/>
              </w:rPr>
              <w:t>s</w:t>
            </w:r>
            <w:r w:rsidR="00345F0A"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nodarbināto zināšanas par inovāciju</w:t>
            </w:r>
            <w:bookmarkEnd w:id="53"/>
            <w:r w:rsidRPr="00505E0B">
              <w:rPr>
                <w:rFonts w:ascii="Times New Roman" w:eastAsia="Times New Roman" w:hAnsi="Times New Roman" w:cs="Times New Roman"/>
                <w:sz w:val="18"/>
                <w:szCs w:val="18"/>
              </w:rPr>
              <w:t>, tādējādi palielinot risinājumu kvalitāti, ilgtspējību un klientu apmierinātību</w:t>
            </w:r>
          </w:p>
        </w:tc>
        <w:tc>
          <w:tcPr>
            <w:tcW w:w="1559" w:type="dxa"/>
            <w:tcBorders>
              <w:top w:val="single" w:sz="4" w:space="0" w:color="auto"/>
              <w:left w:val="single" w:sz="4" w:space="0" w:color="auto"/>
              <w:bottom w:val="single" w:sz="4" w:space="0" w:color="auto"/>
              <w:right w:val="single" w:sz="4" w:space="0" w:color="auto"/>
            </w:tcBorders>
          </w:tcPr>
          <w:p w14:paraId="0BB67A14" w14:textId="6A62C351"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Ir</w:t>
            </w:r>
            <w:r w:rsidR="0081236C"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palielināta pašvaldību darbinieku inovācijas kapacitāte, Inovācijas laboratorija sniedz mentoringa atbalstu pašvaldībām</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0839E73" w14:textId="69EBFB86"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Ir izveidota inovācijas kapacitātes celšanas sadarbība ar Latvijas Pašvaldību savienību un</w:t>
            </w:r>
            <w:r w:rsidR="0081236C"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 xml:space="preserve">vismaz divām pašvaldībām </w:t>
            </w:r>
          </w:p>
        </w:tc>
        <w:tc>
          <w:tcPr>
            <w:tcW w:w="992" w:type="dxa"/>
            <w:tcBorders>
              <w:top w:val="single" w:sz="4" w:space="0" w:color="auto"/>
              <w:left w:val="single" w:sz="4" w:space="0" w:color="auto"/>
              <w:bottom w:val="single" w:sz="4" w:space="0" w:color="auto"/>
              <w:right w:val="single" w:sz="4" w:space="0" w:color="auto"/>
            </w:tcBorders>
          </w:tcPr>
          <w:p w14:paraId="534F6636" w14:textId="25CD8AB8"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w:t>
            </w:r>
          </w:p>
        </w:tc>
        <w:tc>
          <w:tcPr>
            <w:tcW w:w="992" w:type="dxa"/>
            <w:tcBorders>
              <w:top w:val="single" w:sz="4" w:space="0" w:color="auto"/>
              <w:left w:val="single" w:sz="4" w:space="0" w:color="auto"/>
              <w:bottom w:val="single" w:sz="4" w:space="0" w:color="auto"/>
              <w:right w:val="single" w:sz="4" w:space="0" w:color="auto"/>
            </w:tcBorders>
          </w:tcPr>
          <w:p w14:paraId="38A9A9E1" w14:textId="594F7ECC"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VARAM</w:t>
            </w:r>
          </w:p>
        </w:tc>
        <w:tc>
          <w:tcPr>
            <w:tcW w:w="992" w:type="dxa"/>
            <w:tcBorders>
              <w:top w:val="single" w:sz="4" w:space="0" w:color="auto"/>
              <w:left w:val="single" w:sz="4" w:space="0" w:color="auto"/>
              <w:bottom w:val="single" w:sz="4" w:space="0" w:color="auto"/>
              <w:right w:val="single" w:sz="8" w:space="0" w:color="auto"/>
            </w:tcBorders>
          </w:tcPr>
          <w:p w14:paraId="459147B3" w14:textId="1D1D429C" w:rsidR="0010253A" w:rsidRPr="009F7B06"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2024. pirmais pusgads</w:t>
            </w:r>
          </w:p>
        </w:tc>
      </w:tr>
      <w:tr w:rsidR="009F7B06" w:rsidRPr="009F7B06" w14:paraId="1CC5CD05" w14:textId="77777777" w:rsidTr="00D7290B">
        <w:trPr>
          <w:trHeight w:val="20"/>
        </w:trPr>
        <w:tc>
          <w:tcPr>
            <w:tcW w:w="538" w:type="dxa"/>
            <w:vMerge/>
            <w:tcBorders>
              <w:left w:val="single" w:sz="4" w:space="0" w:color="auto"/>
              <w:right w:val="single" w:sz="4" w:space="0" w:color="auto"/>
            </w:tcBorders>
          </w:tcPr>
          <w:p w14:paraId="3695E8A0" w14:textId="77777777" w:rsidR="0010253A" w:rsidRPr="009F7B06" w:rsidRDefault="0010253A" w:rsidP="00505E0B">
            <w:pPr>
              <w:spacing w:after="80"/>
              <w:rPr>
                <w:rFonts w:ascii="Times New Roman" w:hAnsi="Times New Roman" w:cs="Times New Roman"/>
                <w:sz w:val="18"/>
                <w:szCs w:val="18"/>
              </w:rPr>
            </w:pPr>
          </w:p>
        </w:tc>
        <w:tc>
          <w:tcPr>
            <w:tcW w:w="1131" w:type="dxa"/>
            <w:vMerge/>
            <w:tcBorders>
              <w:left w:val="single" w:sz="4" w:space="0" w:color="auto"/>
            </w:tcBorders>
          </w:tcPr>
          <w:p w14:paraId="664C28A9" w14:textId="36AD6F5C" w:rsidR="0010253A" w:rsidRPr="009F7B06" w:rsidRDefault="0010253A" w:rsidP="00505E0B">
            <w:pPr>
              <w:spacing w:after="80"/>
              <w:rPr>
                <w:rFonts w:ascii="Times New Roman" w:hAnsi="Times New Roman" w:cs="Times New Roman"/>
                <w:sz w:val="18"/>
                <w:szCs w:val="18"/>
              </w:rPr>
            </w:pPr>
          </w:p>
        </w:tc>
        <w:tc>
          <w:tcPr>
            <w:tcW w:w="1303" w:type="dxa"/>
            <w:vMerge/>
          </w:tcPr>
          <w:p w14:paraId="76775FD0" w14:textId="77777777" w:rsidR="0010253A" w:rsidRPr="009F7B06" w:rsidRDefault="0010253A" w:rsidP="00505E0B">
            <w:pPr>
              <w:spacing w:after="80"/>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14:paraId="7C2AF109" w14:textId="581A5AEE"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 xml:space="preserve">Ir </w:t>
            </w:r>
            <w:r w:rsidR="00345F0A" w:rsidRPr="00505E0B">
              <w:rPr>
                <w:rFonts w:ascii="Times New Roman" w:eastAsia="Times New Roman" w:hAnsi="Times New Roman" w:cs="Times New Roman"/>
                <w:sz w:val="18"/>
                <w:szCs w:val="18"/>
              </w:rPr>
              <w:t>pa</w:t>
            </w:r>
            <w:r w:rsidR="00345F0A">
              <w:rPr>
                <w:rFonts w:ascii="Times New Roman" w:eastAsia="Times New Roman" w:hAnsi="Times New Roman" w:cs="Times New Roman"/>
                <w:sz w:val="18"/>
                <w:szCs w:val="18"/>
              </w:rPr>
              <w:t>dziļ</w:t>
            </w:r>
            <w:r w:rsidR="00345F0A" w:rsidRPr="00505E0B">
              <w:rPr>
                <w:rFonts w:ascii="Times New Roman" w:eastAsia="Times New Roman" w:hAnsi="Times New Roman" w:cs="Times New Roman"/>
                <w:sz w:val="18"/>
                <w:szCs w:val="18"/>
              </w:rPr>
              <w:t xml:space="preserve">inātas </w:t>
            </w:r>
            <w:r w:rsidRPr="00505E0B">
              <w:rPr>
                <w:rFonts w:ascii="Times New Roman" w:eastAsia="Times New Roman" w:hAnsi="Times New Roman" w:cs="Times New Roman"/>
                <w:sz w:val="18"/>
                <w:szCs w:val="18"/>
              </w:rPr>
              <w:t xml:space="preserve">valsts pārvaldes nodarbināto zināšanas inovācijas jomā, </w:t>
            </w:r>
            <w:r w:rsidR="00345F0A" w:rsidRPr="00FA09BD">
              <w:rPr>
                <w:rFonts w:ascii="Times New Roman" w:eastAsia="Times New Roman" w:hAnsi="Times New Roman" w:cs="Times New Roman"/>
                <w:sz w:val="18"/>
                <w:szCs w:val="18"/>
              </w:rPr>
              <w:t>valsts pārvaldes iestāžu ikdienas darbā</w:t>
            </w:r>
            <w:r w:rsidR="00345F0A" w:rsidRPr="00345F0A">
              <w:rPr>
                <w:rFonts w:ascii="Times New Roman" w:eastAsia="Times New Roman" w:hAnsi="Times New Roman" w:cs="Times New Roman"/>
                <w:sz w:val="18"/>
                <w:szCs w:val="18"/>
              </w:rPr>
              <w:t xml:space="preserve"> </w:t>
            </w:r>
            <w:r w:rsidR="00345F0A" w:rsidRPr="00026244">
              <w:rPr>
                <w:rFonts w:ascii="Times New Roman" w:eastAsia="Times New Roman" w:hAnsi="Times New Roman" w:cs="Times New Roman"/>
                <w:sz w:val="18"/>
                <w:szCs w:val="18"/>
              </w:rPr>
              <w:t>tiek izmantotas</w:t>
            </w:r>
            <w:r w:rsidR="00345F0A" w:rsidRPr="00345F0A">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 xml:space="preserve">jaunas un inovatīvas metodes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3FEEFCF" w14:textId="061F53D3" w:rsidR="0010253A" w:rsidRPr="00505E0B" w:rsidRDefault="0010253A" w:rsidP="00505E0B">
            <w:pPr>
              <w:spacing w:after="80"/>
              <w:rPr>
                <w:rFonts w:ascii="Times New Roman" w:eastAsia="Times New Roman" w:hAnsi="Times New Roman" w:cs="Times New Roman"/>
                <w:sz w:val="18"/>
                <w:szCs w:val="18"/>
              </w:rPr>
            </w:pPr>
            <w:r w:rsidRPr="00505E0B">
              <w:rPr>
                <w:rFonts w:ascii="Times New Roman" w:eastAsia="Times New Roman" w:hAnsi="Times New Roman" w:cs="Times New Roman"/>
                <w:sz w:val="18"/>
                <w:szCs w:val="18"/>
              </w:rPr>
              <w:t>Mācības apguvuši 350 tiešās valsts pārvaldes nodarbinātie</w:t>
            </w:r>
          </w:p>
        </w:tc>
        <w:tc>
          <w:tcPr>
            <w:tcW w:w="992" w:type="dxa"/>
            <w:tcBorders>
              <w:top w:val="single" w:sz="4" w:space="0" w:color="auto"/>
              <w:left w:val="single" w:sz="4" w:space="0" w:color="auto"/>
              <w:bottom w:val="single" w:sz="4" w:space="0" w:color="auto"/>
              <w:right w:val="single" w:sz="4" w:space="0" w:color="auto"/>
            </w:tcBorders>
          </w:tcPr>
          <w:p w14:paraId="20509C5A" w14:textId="45095D3F"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 xml:space="preserve">VK (VAS) </w:t>
            </w:r>
          </w:p>
        </w:tc>
        <w:tc>
          <w:tcPr>
            <w:tcW w:w="992" w:type="dxa"/>
            <w:tcBorders>
              <w:top w:val="single" w:sz="4" w:space="0" w:color="auto"/>
              <w:left w:val="single" w:sz="4" w:space="0" w:color="auto"/>
              <w:bottom w:val="single" w:sz="4" w:space="0" w:color="auto"/>
              <w:right w:val="single" w:sz="4" w:space="0" w:color="auto"/>
            </w:tcBorders>
          </w:tcPr>
          <w:p w14:paraId="1E6A4D61" w14:textId="134B1634" w:rsidR="0010253A" w:rsidRPr="009F7B06"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Visas ministrijas</w:t>
            </w:r>
          </w:p>
        </w:tc>
        <w:tc>
          <w:tcPr>
            <w:tcW w:w="992" w:type="dxa"/>
            <w:tcBorders>
              <w:top w:val="single" w:sz="4" w:space="0" w:color="auto"/>
              <w:left w:val="single" w:sz="4" w:space="0" w:color="auto"/>
              <w:bottom w:val="single" w:sz="4" w:space="0" w:color="auto"/>
              <w:right w:val="single" w:sz="8" w:space="0" w:color="auto"/>
            </w:tcBorders>
          </w:tcPr>
          <w:p w14:paraId="41F60D89" w14:textId="6C3F0140" w:rsidR="0010253A" w:rsidRPr="00505E0B" w:rsidRDefault="0010253A" w:rsidP="00505E0B">
            <w:pPr>
              <w:spacing w:after="80"/>
              <w:rPr>
                <w:rFonts w:ascii="Times New Roman" w:eastAsia="Times New Roman" w:hAnsi="Times New Roman" w:cs="Times New Roman"/>
                <w:sz w:val="18"/>
                <w:szCs w:val="18"/>
              </w:rPr>
            </w:pPr>
            <w:r w:rsidRPr="009F7B06">
              <w:rPr>
                <w:rFonts w:ascii="Times New Roman" w:eastAsia="Times New Roman" w:hAnsi="Times New Roman" w:cs="Times New Roman"/>
                <w:sz w:val="18"/>
                <w:szCs w:val="18"/>
              </w:rPr>
              <w:t>2026</w:t>
            </w:r>
            <w:r w:rsidR="00B84FCD" w:rsidRPr="009F7B06">
              <w:rPr>
                <w:rFonts w:ascii="Times New Roman" w:eastAsia="Times New Roman" w:hAnsi="Times New Roman" w:cs="Times New Roman"/>
                <w:sz w:val="18"/>
                <w:szCs w:val="18"/>
              </w:rPr>
              <w:t>. gad</w:t>
            </w:r>
            <w:r w:rsidRPr="009F7B06">
              <w:rPr>
                <w:rFonts w:ascii="Times New Roman" w:eastAsia="Times New Roman" w:hAnsi="Times New Roman" w:cs="Times New Roman"/>
                <w:sz w:val="18"/>
                <w:szCs w:val="18"/>
              </w:rPr>
              <w:t>a otrais pusgads</w:t>
            </w:r>
          </w:p>
        </w:tc>
      </w:tr>
    </w:tbl>
    <w:p w14:paraId="7340C598" w14:textId="77777777" w:rsidR="00026C43" w:rsidRPr="00505E0B" w:rsidRDefault="00026C43" w:rsidP="00505E0B">
      <w:pPr>
        <w:spacing w:after="120" w:line="240" w:lineRule="auto"/>
        <w:jc w:val="both"/>
        <w:rPr>
          <w:rFonts w:ascii="Times New Roman" w:eastAsia="Times New Roman" w:hAnsi="Times New Roman" w:cs="Times New Roman"/>
          <w:sz w:val="28"/>
          <w:szCs w:val="28"/>
        </w:rPr>
      </w:pPr>
      <w:bookmarkStart w:id="54" w:name="_Toc130217472"/>
    </w:p>
    <w:p w14:paraId="6385B08D" w14:textId="675CEEC4" w:rsidR="008F07E4" w:rsidRPr="009F7B06" w:rsidRDefault="008F07E4" w:rsidP="00505E0B">
      <w:pPr>
        <w:pStyle w:val="Heading2"/>
        <w:spacing w:before="240" w:after="240" w:line="240" w:lineRule="auto"/>
        <w:jc w:val="center"/>
        <w:rPr>
          <w:rFonts w:ascii="Times New Roman" w:eastAsiaTheme="minorEastAsia" w:hAnsi="Times New Roman" w:cs="Times New Roman"/>
          <w:b/>
          <w:bCs/>
          <w:color w:val="auto"/>
          <w:sz w:val="32"/>
          <w:szCs w:val="32"/>
        </w:rPr>
      </w:pPr>
      <w:r w:rsidRPr="009F7B06">
        <w:rPr>
          <w:rFonts w:ascii="Times New Roman" w:eastAsia="Times New Roman" w:hAnsi="Times New Roman" w:cs="Times New Roman"/>
          <w:b/>
          <w:bCs/>
          <w:color w:val="auto"/>
          <w:sz w:val="32"/>
          <w:szCs w:val="32"/>
        </w:rPr>
        <w:t>6.</w:t>
      </w:r>
      <w:r w:rsidR="00DD5BD8" w:rsidRPr="009F7B06">
        <w:rPr>
          <w:rFonts w:ascii="Times New Roman" w:eastAsia="Times New Roman" w:hAnsi="Times New Roman" w:cs="Times New Roman"/>
          <w:b/>
          <w:bCs/>
          <w:color w:val="auto"/>
          <w:sz w:val="32"/>
          <w:szCs w:val="32"/>
        </w:rPr>
        <w:t>7</w:t>
      </w:r>
      <w:r w:rsidRPr="009F7B06">
        <w:rPr>
          <w:rFonts w:ascii="Times New Roman" w:eastAsia="Times New Roman" w:hAnsi="Times New Roman" w:cs="Times New Roman"/>
          <w:b/>
          <w:bCs/>
          <w:color w:val="auto"/>
          <w:sz w:val="32"/>
          <w:szCs w:val="32"/>
        </w:rPr>
        <w:t>. </w:t>
      </w:r>
      <w:r w:rsidR="00DD5BD8" w:rsidRPr="00505E0B">
        <w:rPr>
          <w:rFonts w:ascii="Times New Roman" w:eastAsia="Times New Roman" w:hAnsi="Times New Roman" w:cs="Times New Roman"/>
          <w:b/>
          <w:bCs/>
          <w:color w:val="auto"/>
          <w:sz w:val="32"/>
          <w:szCs w:val="32"/>
        </w:rPr>
        <w:t>Horizontālais rīcības virziens – valsts pārvaldes digitālā transformācija</w:t>
      </w:r>
      <w:bookmarkEnd w:id="54"/>
    </w:p>
    <w:p w14:paraId="7481529B" w14:textId="1B7E947A" w:rsidR="008F07E4" w:rsidRPr="00505E0B" w:rsidRDefault="008F07E4" w:rsidP="00FE2E61">
      <w:pPr>
        <w:spacing w:after="120" w:line="240" w:lineRule="auto"/>
        <w:ind w:firstLine="709"/>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Pieaugot digitālo tehnoloģiju lomai valsts pārvaldes funkciju izpildē, ar tehnoloģiju izvēli, ieviešanu un pārvaldību saistītie jautājumi iegūst arvien lielāku nozīmi. Digitālo tehnoloģiju ieviešanas koordinatora lomu Latvijas valsts pārvaldē veic </w:t>
      </w:r>
      <w:r w:rsidR="00FE2E61" w:rsidRPr="00505E0B">
        <w:rPr>
          <w:rFonts w:ascii="Times New Roman" w:eastAsia="Times New Roman" w:hAnsi="Times New Roman" w:cs="Times New Roman"/>
          <w:sz w:val="28"/>
          <w:szCs w:val="28"/>
        </w:rPr>
        <w:t>VARAM</w:t>
      </w:r>
      <w:r w:rsidRPr="00505E0B">
        <w:rPr>
          <w:rFonts w:ascii="Times New Roman" w:eastAsia="Times New Roman" w:hAnsi="Times New Roman" w:cs="Times New Roman"/>
          <w:sz w:val="28"/>
          <w:szCs w:val="28"/>
        </w:rPr>
        <w:t xml:space="preserve">, savu rīcību digitalizācijas politikas izstrādē un ieviešanā </w:t>
      </w:r>
      <w:r w:rsidR="0020339A" w:rsidRPr="008C15F5">
        <w:rPr>
          <w:rFonts w:ascii="Times New Roman" w:eastAsia="Times New Roman" w:hAnsi="Times New Roman" w:cs="Times New Roman"/>
          <w:sz w:val="28"/>
          <w:szCs w:val="28"/>
        </w:rPr>
        <w:t xml:space="preserve">fokusējot </w:t>
      </w:r>
      <w:r w:rsidRPr="00505E0B">
        <w:rPr>
          <w:rFonts w:ascii="Times New Roman" w:eastAsia="Times New Roman" w:hAnsi="Times New Roman" w:cs="Times New Roman"/>
          <w:sz w:val="28"/>
          <w:szCs w:val="28"/>
        </w:rPr>
        <w:t>šādos trijos virzienos:</w:t>
      </w:r>
    </w:p>
    <w:p w14:paraId="204B038A" w14:textId="77777777" w:rsidR="008F07E4" w:rsidRPr="00505E0B" w:rsidRDefault="008F07E4" w:rsidP="00505E0B">
      <w:pPr>
        <w:pStyle w:val="ListParagraph"/>
        <w:numPr>
          <w:ilvl w:val="0"/>
          <w:numId w:val="8"/>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pakalpojumu pārvaldība un valsts pārvaldes pakalpojumu modernizēšana, izmantojot digitālo tehnoloģiju iespējas;</w:t>
      </w:r>
    </w:p>
    <w:p w14:paraId="78D38917" w14:textId="77777777" w:rsidR="008F07E4" w:rsidRPr="00505E0B" w:rsidRDefault="008F07E4" w:rsidP="00505E0B">
      <w:pPr>
        <w:pStyle w:val="ListParagraph"/>
        <w:numPr>
          <w:ilvl w:val="0"/>
          <w:numId w:val="8"/>
        </w:numPr>
        <w:spacing w:line="240" w:lineRule="auto"/>
        <w:ind w:left="1134" w:hanging="283"/>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valsts pārvaldes datu droša un efektīva izmantošana;</w:t>
      </w:r>
    </w:p>
    <w:p w14:paraId="663F2DE4" w14:textId="6212C783" w:rsidR="008F07E4" w:rsidRPr="00505E0B" w:rsidRDefault="008F07E4" w:rsidP="00505E0B">
      <w:pPr>
        <w:pStyle w:val="ListParagraph"/>
        <w:numPr>
          <w:ilvl w:val="0"/>
          <w:numId w:val="8"/>
        </w:numPr>
        <w:spacing w:after="120" w:line="240" w:lineRule="auto"/>
        <w:ind w:left="1135" w:hanging="284"/>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racionāls un ilgtspējīgs </w:t>
      </w:r>
      <w:r w:rsidR="00A45CEC" w:rsidRPr="00DC7710">
        <w:rPr>
          <w:rFonts w:ascii="Times New Roman" w:eastAsia="Times New Roman" w:hAnsi="Times New Roman" w:cs="Times New Roman"/>
          <w:spacing w:val="-2"/>
          <w:sz w:val="28"/>
          <w:szCs w:val="28"/>
        </w:rPr>
        <w:t>IKT</w:t>
      </w:r>
      <w:r w:rsidR="00A45CEC" w:rsidRPr="00DC7710">
        <w:rPr>
          <w:rFonts w:ascii="Times New Roman" w:eastAsia="Times New Roman" w:hAnsi="Times New Roman" w:cs="Times New Roman"/>
          <w:b/>
          <w:bCs/>
          <w:spacing w:val="-2"/>
          <w:sz w:val="28"/>
          <w:szCs w:val="28"/>
        </w:rPr>
        <w:t xml:space="preserve"> </w:t>
      </w:r>
      <w:r w:rsidRPr="00505E0B">
        <w:rPr>
          <w:rFonts w:ascii="Times New Roman" w:eastAsia="Times New Roman" w:hAnsi="Times New Roman" w:cs="Times New Roman"/>
          <w:sz w:val="28"/>
          <w:szCs w:val="28"/>
        </w:rPr>
        <w:t xml:space="preserve">atbalsts valsts pārvaldes funkciju izpildei. </w:t>
      </w:r>
    </w:p>
    <w:p w14:paraId="20D06B75" w14:textId="5F3A9F78" w:rsidR="008F07E4" w:rsidRPr="00505E0B" w:rsidRDefault="008F07E4" w:rsidP="00FE2E6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Valsts pārvaldes pakalpojumi tiek pārveidoti, organizējot tos no personas skatu punkta, un to piedāvājums ir proaktīvs</w:t>
      </w:r>
      <w:r w:rsidR="00605980"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personalizēts un vērsts uz vērtību personai. Pakalpojumu izpilde digitālā vidē rada iespēju pakalpojumus sniegt</w:t>
      </w:r>
      <w:r w:rsidR="0020339A">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xml:space="preserve"> </w:t>
      </w:r>
      <w:r w:rsidR="0020339A" w:rsidRPr="00A210D0">
        <w:rPr>
          <w:rFonts w:ascii="Times New Roman" w:eastAsia="Times New Roman" w:hAnsi="Times New Roman" w:cs="Times New Roman"/>
          <w:sz w:val="28"/>
          <w:szCs w:val="28"/>
        </w:rPr>
        <w:t xml:space="preserve">izmantojot </w:t>
      </w:r>
      <w:r w:rsidRPr="00505E0B">
        <w:rPr>
          <w:rFonts w:ascii="Times New Roman" w:eastAsia="Times New Roman" w:hAnsi="Times New Roman" w:cs="Times New Roman"/>
          <w:sz w:val="28"/>
          <w:szCs w:val="28"/>
        </w:rPr>
        <w:t xml:space="preserve">gan </w:t>
      </w:r>
      <w:r w:rsidR="0020339A" w:rsidRPr="00505E0B">
        <w:rPr>
          <w:rFonts w:ascii="Times New Roman" w:eastAsia="Times New Roman" w:hAnsi="Times New Roman" w:cs="Times New Roman"/>
          <w:sz w:val="28"/>
          <w:szCs w:val="28"/>
        </w:rPr>
        <w:t>elektronisk</w:t>
      </w:r>
      <w:r w:rsidR="0020339A">
        <w:rPr>
          <w:rFonts w:ascii="Times New Roman" w:eastAsia="Times New Roman" w:hAnsi="Times New Roman" w:cs="Times New Roman"/>
          <w:sz w:val="28"/>
          <w:szCs w:val="28"/>
        </w:rPr>
        <w:t>o</w:t>
      </w:r>
      <w:r w:rsidR="0020339A" w:rsidRPr="00505E0B">
        <w:rPr>
          <w:rFonts w:ascii="Times New Roman" w:eastAsia="Times New Roman" w:hAnsi="Times New Roman" w:cs="Times New Roman"/>
          <w:sz w:val="28"/>
          <w:szCs w:val="28"/>
        </w:rPr>
        <w:t xml:space="preserve">s </w:t>
      </w:r>
      <w:r w:rsidRPr="00505E0B">
        <w:rPr>
          <w:rFonts w:ascii="Times New Roman" w:eastAsia="Times New Roman" w:hAnsi="Times New Roman" w:cs="Times New Roman"/>
          <w:sz w:val="28"/>
          <w:szCs w:val="28"/>
        </w:rPr>
        <w:t>pašapkalpošanās</w:t>
      </w:r>
      <w:r w:rsidR="0020339A" w:rsidRPr="0020339A">
        <w:rPr>
          <w:rFonts w:ascii="Times New Roman" w:eastAsia="Times New Roman" w:hAnsi="Times New Roman" w:cs="Times New Roman"/>
          <w:sz w:val="28"/>
          <w:szCs w:val="28"/>
        </w:rPr>
        <w:t xml:space="preserve"> </w:t>
      </w:r>
      <w:r w:rsidR="0020339A" w:rsidRPr="00DC7710">
        <w:rPr>
          <w:rFonts w:ascii="Times New Roman" w:eastAsia="Times New Roman" w:hAnsi="Times New Roman" w:cs="Times New Roman"/>
          <w:sz w:val="28"/>
          <w:szCs w:val="28"/>
        </w:rPr>
        <w:t>kanālus</w:t>
      </w:r>
      <w:r w:rsidRPr="00505E0B">
        <w:rPr>
          <w:rFonts w:ascii="Times New Roman" w:eastAsia="Times New Roman" w:hAnsi="Times New Roman" w:cs="Times New Roman"/>
          <w:sz w:val="28"/>
          <w:szCs w:val="28"/>
        </w:rPr>
        <w:t xml:space="preserve">, gan </w:t>
      </w:r>
      <w:r w:rsidR="0020339A" w:rsidRPr="00505E0B">
        <w:rPr>
          <w:rFonts w:ascii="Times New Roman" w:eastAsia="Times New Roman" w:hAnsi="Times New Roman" w:cs="Times New Roman"/>
          <w:sz w:val="28"/>
          <w:szCs w:val="28"/>
        </w:rPr>
        <w:t>vienot</w:t>
      </w:r>
      <w:r w:rsidR="0020339A">
        <w:rPr>
          <w:rFonts w:ascii="Times New Roman" w:eastAsia="Times New Roman" w:hAnsi="Times New Roman" w:cs="Times New Roman"/>
          <w:sz w:val="28"/>
          <w:szCs w:val="28"/>
        </w:rPr>
        <w:t>o</w:t>
      </w:r>
      <w:r w:rsidR="0020339A"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 xml:space="preserve">klientu apkalpošanas centru tīkla kanālus. </w:t>
      </w:r>
    </w:p>
    <w:p w14:paraId="76B722FE" w14:textId="235A6068" w:rsidR="008F07E4" w:rsidRPr="00505E0B" w:rsidRDefault="008F07E4" w:rsidP="00FE2E6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Sabiedrība, īpaši valsts pārvalde, datus uztver kā vērtīgu resursu un atbilstoši pārvalda, </w:t>
      </w:r>
      <w:r w:rsidR="00C12060" w:rsidRPr="00505E0B">
        <w:rPr>
          <w:rFonts w:ascii="Times New Roman" w:eastAsia="Times New Roman" w:hAnsi="Times New Roman" w:cs="Times New Roman"/>
          <w:sz w:val="28"/>
          <w:szCs w:val="28"/>
        </w:rPr>
        <w:t xml:space="preserve">tai skaitā </w:t>
      </w:r>
      <w:r w:rsidRPr="00505E0B">
        <w:rPr>
          <w:rFonts w:ascii="Times New Roman" w:eastAsia="Times New Roman" w:hAnsi="Times New Roman" w:cs="Times New Roman"/>
          <w:sz w:val="28"/>
          <w:szCs w:val="28"/>
        </w:rPr>
        <w:t>tos kopīgi izmantojot un radot jaunu vērtību</w:t>
      </w:r>
      <w:r w:rsidR="0020339A">
        <w:rPr>
          <w:rFonts w:ascii="Times New Roman" w:eastAsia="Times New Roman" w:hAnsi="Times New Roman" w:cs="Times New Roman"/>
          <w:sz w:val="28"/>
          <w:szCs w:val="28"/>
        </w:rPr>
        <w:t xml:space="preserve"> (d</w:t>
      </w:r>
      <w:r w:rsidRPr="00505E0B">
        <w:rPr>
          <w:rFonts w:ascii="Times New Roman" w:eastAsia="Times New Roman" w:hAnsi="Times New Roman" w:cs="Times New Roman"/>
          <w:sz w:val="28"/>
          <w:szCs w:val="28"/>
        </w:rPr>
        <w:t>atus izmanto</w:t>
      </w:r>
      <w:r w:rsidR="0081236C"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 xml:space="preserve">analītikā, automatizācijā, robotizētu sistēmu veidošanā, </w:t>
      </w:r>
      <w:r w:rsidR="0020339A" w:rsidRPr="00505E0B">
        <w:rPr>
          <w:rFonts w:ascii="Times New Roman" w:eastAsia="Times New Roman" w:hAnsi="Times New Roman" w:cs="Times New Roman"/>
          <w:sz w:val="28"/>
          <w:szCs w:val="28"/>
        </w:rPr>
        <w:t>mašīnmācīšan</w:t>
      </w:r>
      <w:r w:rsidR="0020339A">
        <w:rPr>
          <w:rFonts w:ascii="Times New Roman" w:eastAsia="Times New Roman" w:hAnsi="Times New Roman" w:cs="Times New Roman"/>
          <w:sz w:val="28"/>
          <w:szCs w:val="28"/>
        </w:rPr>
        <w:t>ā)</w:t>
      </w:r>
      <w:r w:rsidRPr="00505E0B">
        <w:rPr>
          <w:rFonts w:ascii="Times New Roman" w:eastAsia="Times New Roman" w:hAnsi="Times New Roman" w:cs="Times New Roman"/>
          <w:sz w:val="28"/>
          <w:szCs w:val="28"/>
        </w:rPr>
        <w:t xml:space="preserve">, kā arī spēj pieņemt datos balstītus lēmumus. Datu potenciāla izmantošanas priekšnosacījums ir nodrošināt datu pieejamību, ieviest sistēmiskus datu pārvaldības procesus un tam nepieciešamo nodrošinājumu datu koplietošanai starp publisko un privāto sektoru un </w:t>
      </w:r>
      <w:r w:rsidR="00FE2E61" w:rsidRPr="00505E0B">
        <w:rPr>
          <w:rFonts w:ascii="Times New Roman" w:eastAsia="Times New Roman" w:hAnsi="Times New Roman" w:cs="Times New Roman"/>
          <w:sz w:val="28"/>
          <w:szCs w:val="28"/>
        </w:rPr>
        <w:t>ES</w:t>
      </w:r>
      <w:r w:rsidRPr="00505E0B">
        <w:rPr>
          <w:rFonts w:ascii="Times New Roman" w:eastAsia="Times New Roman" w:hAnsi="Times New Roman" w:cs="Times New Roman"/>
          <w:sz w:val="28"/>
          <w:szCs w:val="28"/>
        </w:rPr>
        <w:t xml:space="preserve"> datu telpu, kā arī izveidot un attīstīt nepieciešamās kompetences datu pārvaldībā un lietojumā.</w:t>
      </w:r>
    </w:p>
    <w:p w14:paraId="6AC67304" w14:textId="77777777" w:rsidR="008F07E4" w:rsidRPr="00505E0B" w:rsidRDefault="008F07E4" w:rsidP="00FE2E6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Tas nozīmē, ka ir nepieciešams visaptverošs datu pārvaldības tiesiskais un organizatoriskais ietvars, kā arī nepieciešams ieviest datu pārvaldības praksi, kurā vienveidīgi, profesionāli un mērķtiecīgi tiek īstenoti datu pārvaldības procesi, lai valsts pārvaldē uzturētajiem datiem nodrošinātu augstu vērtību, kvalitāti un izmantojamību tautsaimniecībā. </w:t>
      </w:r>
    </w:p>
    <w:p w14:paraId="5A374D53" w14:textId="194708E1" w:rsidR="008F07E4" w:rsidRPr="00505E0B" w:rsidRDefault="008F07E4" w:rsidP="00FE2E6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Jau šobrīd valsts pārvaldē ir plaši nodrošināta vienreizes principa ievērošana datu savstarpējai izmantošanai publiskā sektora funkciju īstenošanai un pakalpojumu sniegšanai. Ir nodrošināts sistēmisks un pastāvīgs datu</w:t>
      </w:r>
      <w:r w:rsidR="0020339A">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t</w:t>
      </w:r>
      <w:r w:rsidR="00C50740" w:rsidRPr="00505E0B">
        <w:rPr>
          <w:rFonts w:ascii="Times New Roman" w:eastAsia="Times New Roman" w:hAnsi="Times New Roman" w:cs="Times New Roman"/>
          <w:sz w:val="28"/>
          <w:szCs w:val="28"/>
        </w:rPr>
        <w:t>ai skaitā</w:t>
      </w:r>
      <w:r w:rsidRPr="00505E0B">
        <w:rPr>
          <w:rFonts w:ascii="Times New Roman" w:eastAsia="Times New Roman" w:hAnsi="Times New Roman" w:cs="Times New Roman"/>
          <w:sz w:val="28"/>
          <w:szCs w:val="28"/>
        </w:rPr>
        <w:t xml:space="preserve"> augstvērtīgo datu</w:t>
      </w:r>
      <w:r w:rsidR="0020339A">
        <w:rPr>
          <w:rFonts w:ascii="Times New Roman" w:eastAsia="Times New Roman" w:hAnsi="Times New Roman" w:cs="Times New Roman"/>
          <w:sz w:val="28"/>
          <w:szCs w:val="28"/>
        </w:rPr>
        <w:t>)</w:t>
      </w:r>
      <w:r w:rsidR="0020339A"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atvēršanas process, kas nodrošina valsts rīcībā esošo datu plašāku izmantošanu tautsaimniecībā. Tiek būtiski pilnveidota arī Nacionālā datu koplietošanas platforma. Nacionālajā datu</w:t>
      </w:r>
      <w:r w:rsidR="0020339A">
        <w:rPr>
          <w:rFonts w:ascii="Times New Roman" w:eastAsia="Times New Roman" w:hAnsi="Times New Roman" w:cs="Times New Roman"/>
          <w:sz w:val="28"/>
          <w:szCs w:val="28"/>
        </w:rPr>
        <w:t xml:space="preserve"> izplatīšanas un</w:t>
      </w:r>
      <w:r w:rsidRPr="00505E0B">
        <w:rPr>
          <w:rFonts w:ascii="Times New Roman" w:eastAsia="Times New Roman" w:hAnsi="Times New Roman" w:cs="Times New Roman"/>
          <w:sz w:val="28"/>
          <w:szCs w:val="28"/>
        </w:rPr>
        <w:t xml:space="preserve"> pārvaldības platformā sakņotā datu koplietošanas ekosistēma sniegs nepieciešamo impulsu datu ekonomikas izaugsmei, nodrošinās pilnvērtīgu tās </w:t>
      </w:r>
      <w:r w:rsidR="00AB16AB"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asinsriti</w:t>
      </w:r>
      <w:r w:rsidR="00AB16AB" w:rsidRPr="00505E0B">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 ļaujot datu ekonomikai ieņemt būtisku lomu digitāli transformētajā Latvijas tautsaimniecībā.</w:t>
      </w:r>
    </w:p>
    <w:p w14:paraId="169E4026" w14:textId="77777777" w:rsidR="008F07E4" w:rsidRPr="00505E0B" w:rsidRDefault="008F07E4" w:rsidP="00FE2E6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Nākamā perioda datu pārvaldības uzdevumi galvenokārt fokusējami uz: </w:t>
      </w:r>
    </w:p>
    <w:p w14:paraId="500FA0DC" w14:textId="59981E3D" w:rsidR="008F07E4" w:rsidRPr="00505E0B" w:rsidRDefault="008F07E4" w:rsidP="00C50740">
      <w:pPr>
        <w:pStyle w:val="ListParagraph"/>
        <w:numPr>
          <w:ilvl w:val="0"/>
          <w:numId w:val="20"/>
        </w:numPr>
        <w:spacing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sistēmisku un nacionālā mērogā vienotu datu pārvaldības procesu iedibināšanu; </w:t>
      </w:r>
    </w:p>
    <w:p w14:paraId="029AF476" w14:textId="306147A2" w:rsidR="008F07E4" w:rsidRPr="00505E0B" w:rsidRDefault="008F07E4" w:rsidP="00C50740">
      <w:pPr>
        <w:pStyle w:val="ListParagraph"/>
        <w:numPr>
          <w:ilvl w:val="0"/>
          <w:numId w:val="20"/>
        </w:numPr>
        <w:spacing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datu standartizāciju; </w:t>
      </w:r>
    </w:p>
    <w:p w14:paraId="0DA112DC" w14:textId="1456471D" w:rsidR="008F07E4" w:rsidRPr="00505E0B" w:rsidRDefault="008F07E4" w:rsidP="00C50740">
      <w:pPr>
        <w:pStyle w:val="ListParagraph"/>
        <w:numPr>
          <w:ilvl w:val="0"/>
          <w:numId w:val="20"/>
        </w:numPr>
        <w:spacing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datu koplietošanas iespēju izvēršanu ārpus publiskā sektora un </w:t>
      </w:r>
      <w:r w:rsidR="00C50740" w:rsidRPr="00505E0B">
        <w:rPr>
          <w:rFonts w:ascii="Times New Roman" w:eastAsia="Times New Roman" w:hAnsi="Times New Roman" w:cs="Times New Roman"/>
          <w:sz w:val="28"/>
          <w:szCs w:val="28"/>
        </w:rPr>
        <w:t>ES</w:t>
      </w:r>
      <w:r w:rsidRPr="00505E0B">
        <w:rPr>
          <w:rFonts w:ascii="Times New Roman" w:eastAsia="Times New Roman" w:hAnsi="Times New Roman" w:cs="Times New Roman"/>
          <w:sz w:val="28"/>
          <w:szCs w:val="28"/>
        </w:rPr>
        <w:t xml:space="preserve"> līmenī, būtiski palielinot personas kontroles iespējas pār savu datu izmantošanu; </w:t>
      </w:r>
    </w:p>
    <w:p w14:paraId="775D3A0B" w14:textId="03848FC6" w:rsidR="008F07E4" w:rsidRPr="00505E0B" w:rsidRDefault="008F07E4" w:rsidP="00C50740">
      <w:pPr>
        <w:pStyle w:val="ListParagraph"/>
        <w:numPr>
          <w:ilvl w:val="0"/>
          <w:numId w:val="20"/>
        </w:numPr>
        <w:spacing w:after="120" w:line="240" w:lineRule="auto"/>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datu izmantošanas spēju stiprināšanu </w:t>
      </w:r>
      <w:r w:rsidR="00A431DD" w:rsidRPr="00505E0B">
        <w:rPr>
          <w:rFonts w:ascii="Times New Roman" w:eastAsia="Times New Roman" w:hAnsi="Times New Roman" w:cs="Times New Roman"/>
          <w:sz w:val="28"/>
          <w:szCs w:val="28"/>
        </w:rPr>
        <w:t xml:space="preserve">valsts pārvaldē </w:t>
      </w:r>
      <w:r w:rsidRPr="00505E0B">
        <w:rPr>
          <w:rFonts w:ascii="Times New Roman" w:eastAsia="Times New Roman" w:hAnsi="Times New Roman" w:cs="Times New Roman"/>
          <w:sz w:val="28"/>
          <w:szCs w:val="28"/>
        </w:rPr>
        <w:t>(datu analītika, datu izmantošana mākslīgā intelekta risinājumu trenēšanā).</w:t>
      </w:r>
    </w:p>
    <w:p w14:paraId="4E88AAB6" w14:textId="77777777" w:rsidR="008F07E4" w:rsidRPr="00505E0B" w:rsidRDefault="008F07E4" w:rsidP="00FE2E61">
      <w:pPr>
        <w:spacing w:after="120" w:line="240" w:lineRule="auto"/>
        <w:ind w:firstLine="720"/>
        <w:jc w:val="both"/>
        <w:rPr>
          <w:rFonts w:ascii="Times New Roman" w:eastAsia="Times New Roman" w:hAnsi="Times New Roman" w:cs="Times New Roman"/>
          <w:sz w:val="28"/>
          <w:szCs w:val="28"/>
        </w:rPr>
      </w:pPr>
      <w:r w:rsidRPr="00505E0B">
        <w:rPr>
          <w:rFonts w:ascii="Times New Roman" w:eastAsia="Times New Roman" w:hAnsi="Times New Roman" w:cs="Times New Roman"/>
          <w:sz w:val="28"/>
          <w:szCs w:val="28"/>
        </w:rPr>
        <w:t xml:space="preserve">Lai to paveiktu, nepieciešams stiprināt datu pārvaldības koordinācijas kapacitāti, izstrādāt datu pārvaldības ietvara tiesisko regulējumu, koplietošanas risinājumu nodrošināšanu un kompetenču nodrošināšanu datu zinātnes un datu analītikas jomās. </w:t>
      </w:r>
    </w:p>
    <w:p w14:paraId="6C09E58D" w14:textId="552C56BC" w:rsidR="008F07E4" w:rsidRPr="009F7B06" w:rsidRDefault="008F07E4" w:rsidP="00FE2E61">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Būtiska loma valsts pārvaldes digitālajā transformācijā ir digitālās telpas uzraudzībai, kas sekmēs elektronisko pakalpojumu pilnveides iespējas un ātrumu, samazinās sistēmu attīstības izmaksas, kā arī ļaus plašāk izmantot jau izstrādātu informācijas sistēmu iespējas, koplietojot</w:t>
      </w:r>
      <w:r w:rsidR="007C123D" w:rsidRPr="007C123D">
        <w:rPr>
          <w:rFonts w:ascii="Times New Roman" w:eastAsia="Times New Roman" w:hAnsi="Times New Roman" w:cs="Times New Roman"/>
          <w:sz w:val="28"/>
          <w:szCs w:val="28"/>
        </w:rPr>
        <w:t xml:space="preserve"> </w:t>
      </w:r>
      <w:r w:rsidR="007C123D" w:rsidRPr="009F7B06">
        <w:rPr>
          <w:rFonts w:ascii="Times New Roman" w:eastAsia="Times New Roman" w:hAnsi="Times New Roman" w:cs="Times New Roman"/>
          <w:sz w:val="28"/>
          <w:szCs w:val="28"/>
        </w:rPr>
        <w:t>tās</w:t>
      </w:r>
      <w:r w:rsidRPr="009F7B06">
        <w:rPr>
          <w:rFonts w:ascii="Times New Roman" w:eastAsia="Times New Roman" w:hAnsi="Times New Roman" w:cs="Times New Roman"/>
          <w:sz w:val="28"/>
          <w:szCs w:val="28"/>
        </w:rPr>
        <w:t>.</w:t>
      </w:r>
    </w:p>
    <w:p w14:paraId="0167B225" w14:textId="29261FE1" w:rsidR="008F07E4" w:rsidRPr="009F7B06" w:rsidRDefault="008F07E4" w:rsidP="00C50740">
      <w:pPr>
        <w:spacing w:after="120" w:line="240" w:lineRule="auto"/>
        <w:ind w:firstLine="720"/>
        <w:jc w:val="both"/>
        <w:rPr>
          <w:rFonts w:ascii="Times New Roman" w:eastAsia="Times New Roman" w:hAnsi="Times New Roman" w:cs="Times New Roman"/>
          <w:sz w:val="28"/>
          <w:szCs w:val="28"/>
        </w:rPr>
      </w:pPr>
      <w:r w:rsidRPr="009F7B06">
        <w:rPr>
          <w:rFonts w:ascii="Times New Roman" w:eastAsia="Times New Roman" w:hAnsi="Times New Roman" w:cs="Times New Roman"/>
          <w:sz w:val="28"/>
          <w:szCs w:val="28"/>
        </w:rPr>
        <w:t xml:space="preserve">Rīcības virziena </w:t>
      </w:r>
      <w:r w:rsidR="00AB16AB" w:rsidRPr="009F7B06">
        <w:rPr>
          <w:rFonts w:ascii="Times New Roman" w:eastAsia="Times New Roman" w:hAnsi="Times New Roman" w:cs="Times New Roman"/>
          <w:sz w:val="28"/>
          <w:szCs w:val="28"/>
        </w:rPr>
        <w:t>"</w:t>
      </w:r>
      <w:r w:rsidR="001A6501">
        <w:rPr>
          <w:rFonts w:ascii="Times New Roman" w:eastAsia="Times New Roman" w:hAnsi="Times New Roman" w:cs="Times New Roman"/>
          <w:sz w:val="28"/>
          <w:szCs w:val="28"/>
        </w:rPr>
        <w:t>V</w:t>
      </w:r>
      <w:r w:rsidR="001A6501" w:rsidRPr="009F7B06">
        <w:rPr>
          <w:rFonts w:ascii="Times New Roman" w:eastAsia="Times New Roman" w:hAnsi="Times New Roman" w:cs="Times New Roman"/>
          <w:sz w:val="28"/>
          <w:szCs w:val="28"/>
        </w:rPr>
        <w:t xml:space="preserve">alsts </w:t>
      </w:r>
      <w:r w:rsidRPr="009F7B06">
        <w:rPr>
          <w:rFonts w:ascii="Times New Roman" w:eastAsia="Times New Roman" w:hAnsi="Times New Roman" w:cs="Times New Roman"/>
          <w:sz w:val="28"/>
          <w:szCs w:val="28"/>
        </w:rPr>
        <w:t>pārvaldes digitālā transformācija</w:t>
      </w:r>
      <w:r w:rsidR="00AB16AB" w:rsidRPr="009F7B06">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xml:space="preserve"> ietvaros tiks veicināta modernas </w:t>
      </w:r>
      <w:r w:rsidR="00A45CEC" w:rsidRPr="00DC7710">
        <w:rPr>
          <w:rFonts w:ascii="Times New Roman" w:eastAsia="Times New Roman" w:hAnsi="Times New Roman" w:cs="Times New Roman"/>
          <w:spacing w:val="-2"/>
          <w:sz w:val="28"/>
          <w:szCs w:val="28"/>
        </w:rPr>
        <w:t>IKT</w:t>
      </w:r>
      <w:r w:rsidR="00A45CEC" w:rsidRPr="00DC7710">
        <w:rPr>
          <w:rFonts w:ascii="Times New Roman" w:eastAsia="Times New Roman" w:hAnsi="Times New Roman" w:cs="Times New Roman"/>
          <w:b/>
          <w:bCs/>
          <w:spacing w:val="-2"/>
          <w:sz w:val="28"/>
          <w:szCs w:val="28"/>
        </w:rPr>
        <w:t xml:space="preserve"> </w:t>
      </w:r>
      <w:r w:rsidRPr="009F7B06">
        <w:rPr>
          <w:rFonts w:ascii="Times New Roman" w:eastAsia="Times New Roman" w:hAnsi="Times New Roman" w:cs="Times New Roman"/>
          <w:sz w:val="28"/>
          <w:szCs w:val="28"/>
        </w:rPr>
        <w:t>arhitektūras risinājumu attīstība</w:t>
      </w:r>
      <w:r w:rsidRPr="009F7B06">
        <w:rPr>
          <w:rStyle w:val="FootnoteReference"/>
          <w:rFonts w:ascii="Times New Roman" w:eastAsia="Times New Roman" w:hAnsi="Times New Roman" w:cs="Times New Roman"/>
          <w:sz w:val="28"/>
          <w:szCs w:val="28"/>
        </w:rPr>
        <w:footnoteReference w:id="46"/>
      </w:r>
      <w:r w:rsidRPr="009F7B06">
        <w:rPr>
          <w:rFonts w:ascii="Times New Roman" w:eastAsia="Times New Roman" w:hAnsi="Times New Roman" w:cs="Times New Roman"/>
          <w:sz w:val="28"/>
          <w:szCs w:val="28"/>
        </w:rPr>
        <w:t xml:space="preserve">, </w:t>
      </w:r>
      <w:r w:rsidR="00A45CEC" w:rsidRPr="00DC7710">
        <w:rPr>
          <w:rFonts w:ascii="Times New Roman" w:eastAsia="Times New Roman" w:hAnsi="Times New Roman" w:cs="Times New Roman"/>
          <w:spacing w:val="-2"/>
          <w:sz w:val="28"/>
          <w:szCs w:val="28"/>
        </w:rPr>
        <w:t>IKT</w:t>
      </w:r>
      <w:r w:rsidR="00A45CEC" w:rsidRPr="00DC7710">
        <w:rPr>
          <w:rFonts w:ascii="Times New Roman" w:eastAsia="Times New Roman" w:hAnsi="Times New Roman" w:cs="Times New Roman"/>
          <w:b/>
          <w:bCs/>
          <w:spacing w:val="-2"/>
          <w:sz w:val="28"/>
          <w:szCs w:val="28"/>
        </w:rPr>
        <w:t xml:space="preserve"> </w:t>
      </w:r>
      <w:r w:rsidRPr="009F7B06">
        <w:rPr>
          <w:rFonts w:ascii="Times New Roman" w:eastAsia="Times New Roman" w:hAnsi="Times New Roman" w:cs="Times New Roman"/>
          <w:sz w:val="28"/>
          <w:szCs w:val="28"/>
        </w:rPr>
        <w:t>infrastruktūras konsolidācija perspektīvākajos un energoefektīvākajos valsts datu centros, kā arī atvērtā koda risinājumu izmantošana</w:t>
      </w:r>
      <w:r w:rsidR="001A6501">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tai skaitā arī atkārtoti</w:t>
      </w:r>
      <w:r w:rsidR="001A6501">
        <w:rPr>
          <w:rFonts w:ascii="Times New Roman" w:eastAsia="Times New Roman" w:hAnsi="Times New Roman" w:cs="Times New Roman"/>
          <w:sz w:val="28"/>
          <w:szCs w:val="28"/>
        </w:rPr>
        <w:t>)</w:t>
      </w:r>
      <w:r w:rsidRPr="009F7B06">
        <w:rPr>
          <w:rFonts w:ascii="Times New Roman" w:eastAsia="Times New Roman" w:hAnsi="Times New Roman" w:cs="Times New Roman"/>
          <w:sz w:val="28"/>
          <w:szCs w:val="28"/>
        </w:rPr>
        <w:t>. Mērķis ir samazināt informācijas sistēmu izstrādes izmaksas, automatizēt uzturēšanu, turklāt informācijas sistēmas izstrādāt tā, lai tās būtu videi draudzīgākas un mazāk izmantotu serveru jaudu un elektroenerģiju.</w:t>
      </w:r>
      <w:r w:rsidR="00C50740" w:rsidRPr="009F7B06">
        <w:rPr>
          <w:rFonts w:ascii="Times New Roman" w:eastAsia="Times New Roman" w:hAnsi="Times New Roman" w:cs="Times New Roman"/>
          <w:sz w:val="28"/>
          <w:szCs w:val="28"/>
        </w:rPr>
        <w:t xml:space="preserve"> </w:t>
      </w:r>
      <w:r w:rsidRPr="009F7B06">
        <w:rPr>
          <w:rFonts w:ascii="Times New Roman" w:eastAsia="Times New Roman" w:hAnsi="Times New Roman" w:cs="Times New Roman"/>
          <w:sz w:val="28"/>
          <w:szCs w:val="28"/>
        </w:rPr>
        <w:t xml:space="preserve">Tiks veikta datu centru konsolidācija </w:t>
      </w:r>
      <w:r w:rsidR="00DD5BD8" w:rsidRPr="009F7B06">
        <w:rPr>
          <w:rFonts w:ascii="Times New Roman" w:eastAsia="Times New Roman" w:hAnsi="Times New Roman" w:cs="Times New Roman"/>
          <w:sz w:val="28"/>
          <w:szCs w:val="28"/>
        </w:rPr>
        <w:t>ES</w:t>
      </w:r>
      <w:r w:rsidRPr="009F7B06">
        <w:rPr>
          <w:rFonts w:ascii="Times New Roman" w:eastAsia="Times New Roman" w:hAnsi="Times New Roman" w:cs="Times New Roman"/>
          <w:sz w:val="28"/>
          <w:szCs w:val="28"/>
        </w:rPr>
        <w:t xml:space="preserve"> līmenī savietojamu un videi draudzīgu skaitļošanas centru izveidei. </w:t>
      </w:r>
    </w:p>
    <w:p w14:paraId="5C98FF27" w14:textId="610822AD" w:rsidR="008F07E4" w:rsidRPr="00505E0B" w:rsidRDefault="008F07E4" w:rsidP="00FE2E61">
      <w:pPr>
        <w:spacing w:after="120" w:line="240" w:lineRule="auto"/>
        <w:ind w:firstLine="720"/>
        <w:jc w:val="both"/>
        <w:rPr>
          <w:rFonts w:ascii="Times New Roman" w:hAnsi="Times New Roman" w:cs="Times New Roman"/>
        </w:rPr>
      </w:pPr>
      <w:r w:rsidRPr="00505E0B">
        <w:rPr>
          <w:rFonts w:ascii="Times New Roman" w:eastAsia="Times New Roman" w:hAnsi="Times New Roman" w:cs="Times New Roman"/>
          <w:sz w:val="28"/>
          <w:szCs w:val="28"/>
        </w:rPr>
        <w:t xml:space="preserve">Detalizēti pasākumi rīcības virziena mērķu sasniegšanai </w:t>
      </w:r>
      <w:r w:rsidR="004800E0" w:rsidRPr="00505E0B">
        <w:rPr>
          <w:rFonts w:ascii="Times New Roman" w:eastAsia="Times New Roman" w:hAnsi="Times New Roman" w:cs="Times New Roman"/>
          <w:sz w:val="28"/>
          <w:szCs w:val="28"/>
        </w:rPr>
        <w:t>ir noteikti</w:t>
      </w:r>
      <w:r w:rsidRPr="00505E0B">
        <w:rPr>
          <w:rFonts w:ascii="Times New Roman" w:eastAsia="Times New Roman" w:hAnsi="Times New Roman" w:cs="Times New Roman"/>
          <w:sz w:val="28"/>
          <w:szCs w:val="28"/>
        </w:rPr>
        <w:t xml:space="preserve"> Digitālās</w:t>
      </w:r>
      <w:r w:rsidR="00DD5BD8"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28"/>
          <w:szCs w:val="28"/>
        </w:rPr>
        <w:t>transformācijas pamatnostād</w:t>
      </w:r>
      <w:r w:rsidR="004800E0" w:rsidRPr="00505E0B">
        <w:rPr>
          <w:rFonts w:ascii="Times New Roman" w:eastAsia="Times New Roman" w:hAnsi="Times New Roman" w:cs="Times New Roman"/>
          <w:sz w:val="28"/>
          <w:szCs w:val="28"/>
        </w:rPr>
        <w:t>ņu</w:t>
      </w:r>
      <w:r w:rsidRPr="00505E0B">
        <w:rPr>
          <w:rFonts w:ascii="Times New Roman" w:eastAsia="Times New Roman" w:hAnsi="Times New Roman" w:cs="Times New Roman"/>
          <w:sz w:val="28"/>
          <w:szCs w:val="28"/>
        </w:rPr>
        <w:t xml:space="preserve"> 2021.</w:t>
      </w:r>
      <w:r w:rsidR="004E5B71" w:rsidRPr="009F7B06">
        <w:rPr>
          <w:rFonts w:ascii="Times New Roman" w:eastAsia="Times New Roman" w:hAnsi="Times New Roman" w:cs="Times New Roman"/>
          <w:sz w:val="28"/>
          <w:szCs w:val="28"/>
        </w:rPr>
        <w:t>–</w:t>
      </w:r>
      <w:r w:rsidRPr="00505E0B">
        <w:rPr>
          <w:rFonts w:ascii="Times New Roman" w:eastAsia="Times New Roman" w:hAnsi="Times New Roman" w:cs="Times New Roman"/>
          <w:sz w:val="28"/>
          <w:szCs w:val="28"/>
        </w:rPr>
        <w:t>2027</w:t>
      </w:r>
      <w:r w:rsidR="00B84FCD" w:rsidRPr="00505E0B">
        <w:rPr>
          <w:rFonts w:ascii="Times New Roman" w:eastAsia="Times New Roman" w:hAnsi="Times New Roman" w:cs="Times New Roman"/>
          <w:sz w:val="28"/>
          <w:szCs w:val="28"/>
        </w:rPr>
        <w:t>. gad</w:t>
      </w:r>
      <w:r w:rsidRPr="00505E0B">
        <w:rPr>
          <w:rFonts w:ascii="Times New Roman" w:eastAsia="Times New Roman" w:hAnsi="Times New Roman" w:cs="Times New Roman"/>
          <w:sz w:val="28"/>
          <w:szCs w:val="28"/>
        </w:rPr>
        <w:t xml:space="preserve">am </w:t>
      </w:r>
      <w:r w:rsidR="004800E0" w:rsidRPr="00505E0B">
        <w:rPr>
          <w:rFonts w:ascii="Times New Roman" w:eastAsia="Times New Roman" w:hAnsi="Times New Roman" w:cs="Times New Roman"/>
          <w:sz w:val="28"/>
          <w:szCs w:val="28"/>
        </w:rPr>
        <w:t>4.4.9</w:t>
      </w:r>
      <w:r w:rsidR="00026C43" w:rsidRPr="00505E0B">
        <w:rPr>
          <w:rFonts w:ascii="Times New Roman" w:eastAsia="Times New Roman" w:hAnsi="Times New Roman" w:cs="Times New Roman"/>
          <w:sz w:val="28"/>
          <w:szCs w:val="28"/>
        </w:rPr>
        <w:t>. </w:t>
      </w:r>
      <w:r w:rsidR="004800E0" w:rsidRPr="00505E0B">
        <w:rPr>
          <w:rFonts w:ascii="Times New Roman" w:eastAsia="Times New Roman" w:hAnsi="Times New Roman" w:cs="Times New Roman"/>
          <w:sz w:val="28"/>
          <w:szCs w:val="28"/>
        </w:rPr>
        <w:t xml:space="preserve">rīcības virzienā </w:t>
      </w:r>
      <w:r w:rsidR="00AB16AB" w:rsidRPr="00505E0B">
        <w:rPr>
          <w:rFonts w:ascii="Times New Roman" w:eastAsia="Times New Roman" w:hAnsi="Times New Roman" w:cs="Times New Roman"/>
          <w:sz w:val="28"/>
          <w:szCs w:val="28"/>
        </w:rPr>
        <w:t>"</w:t>
      </w:r>
      <w:r w:rsidR="004800E0" w:rsidRPr="00505E0B">
        <w:rPr>
          <w:rFonts w:ascii="Times New Roman" w:eastAsia="Times New Roman" w:hAnsi="Times New Roman" w:cs="Times New Roman"/>
          <w:sz w:val="28"/>
          <w:szCs w:val="28"/>
        </w:rPr>
        <w:t>Moderna un atvērta valsts pārvalde</w:t>
      </w:r>
      <w:r w:rsidR="00AB16AB" w:rsidRPr="00505E0B">
        <w:rPr>
          <w:rFonts w:ascii="Times New Roman" w:eastAsia="Times New Roman" w:hAnsi="Times New Roman" w:cs="Times New Roman"/>
          <w:sz w:val="28"/>
          <w:szCs w:val="28"/>
        </w:rPr>
        <w:t>"</w:t>
      </w:r>
      <w:r w:rsidR="004800E0" w:rsidRPr="00505E0B">
        <w:rPr>
          <w:rFonts w:ascii="Times New Roman" w:eastAsia="Times New Roman" w:hAnsi="Times New Roman" w:cs="Times New Roman"/>
          <w:sz w:val="28"/>
          <w:szCs w:val="28"/>
        </w:rPr>
        <w:t>.</w:t>
      </w:r>
      <w:r w:rsidR="004800E0" w:rsidRPr="00505E0B">
        <w:rPr>
          <w:rStyle w:val="FootnoteReference"/>
          <w:rFonts w:ascii="Times New Roman" w:eastAsia="Times New Roman" w:hAnsi="Times New Roman" w:cs="Times New Roman"/>
          <w:sz w:val="28"/>
          <w:szCs w:val="28"/>
        </w:rPr>
        <w:footnoteReference w:id="47"/>
      </w:r>
    </w:p>
    <w:p w14:paraId="51B5C124" w14:textId="77777777" w:rsidR="00386613" w:rsidRPr="009F7B06" w:rsidRDefault="00386613" w:rsidP="00DD5BD8">
      <w:pPr>
        <w:spacing w:after="120" w:line="240" w:lineRule="auto"/>
        <w:jc w:val="both"/>
        <w:textAlignment w:val="baseline"/>
        <w:rPr>
          <w:rFonts w:ascii="Times New Roman" w:eastAsia="Times New Roman" w:hAnsi="Times New Roman" w:cs="Times New Roman"/>
          <w:sz w:val="28"/>
          <w:szCs w:val="28"/>
          <w:lang w:eastAsia="lv-LV"/>
        </w:rPr>
      </w:pPr>
    </w:p>
    <w:p w14:paraId="0A170BF6" w14:textId="77777777" w:rsidR="00192C67" w:rsidRDefault="00192C67">
      <w:pPr>
        <w:rPr>
          <w:rFonts w:ascii="Times New Roman" w:eastAsia="Times New Roman" w:hAnsi="Times New Roman" w:cs="Times New Roman"/>
          <w:b/>
          <w:bCs/>
          <w:sz w:val="36"/>
          <w:szCs w:val="36"/>
        </w:rPr>
      </w:pPr>
      <w:bookmarkStart w:id="55" w:name="_Toc130217473"/>
      <w:r>
        <w:rPr>
          <w:rFonts w:ascii="Times New Roman" w:eastAsia="Times New Roman" w:hAnsi="Times New Roman" w:cs="Times New Roman"/>
          <w:b/>
          <w:bCs/>
        </w:rPr>
        <w:br w:type="page"/>
      </w:r>
    </w:p>
    <w:p w14:paraId="369DA4CA" w14:textId="11F89FCC" w:rsidR="00386613" w:rsidRPr="00505E0B" w:rsidRDefault="00386613" w:rsidP="00386613">
      <w:pPr>
        <w:pStyle w:val="Heading1"/>
        <w:spacing w:before="240" w:after="240" w:line="240" w:lineRule="auto"/>
        <w:jc w:val="center"/>
        <w:rPr>
          <w:rFonts w:ascii="Times New Roman" w:eastAsia="Times New Roman" w:hAnsi="Times New Roman" w:cs="Times New Roman"/>
          <w:b/>
          <w:bCs/>
          <w:color w:val="auto"/>
        </w:rPr>
      </w:pPr>
      <w:r w:rsidRPr="00505E0B">
        <w:rPr>
          <w:rFonts w:ascii="Times New Roman" w:eastAsia="Times New Roman" w:hAnsi="Times New Roman" w:cs="Times New Roman"/>
          <w:b/>
          <w:bCs/>
          <w:color w:val="auto"/>
        </w:rPr>
        <w:t>7. Modernizācijas plāna īstenošana un uzraudzība</w:t>
      </w:r>
      <w:bookmarkEnd w:id="55"/>
    </w:p>
    <w:p w14:paraId="2DA4B5E3" w14:textId="7CC824BC" w:rsidR="0039157E" w:rsidRPr="00505E0B" w:rsidRDefault="0039157E" w:rsidP="00026C43">
      <w:pPr>
        <w:spacing w:after="120" w:line="240" w:lineRule="auto"/>
        <w:ind w:firstLine="720"/>
        <w:jc w:val="both"/>
        <w:textAlignment w:val="baseline"/>
        <w:rPr>
          <w:rFonts w:ascii="Times New Roman" w:eastAsia="Times New Roman" w:hAnsi="Times New Roman" w:cs="Times New Roman"/>
          <w:sz w:val="28"/>
          <w:szCs w:val="28"/>
          <w:lang w:eastAsia="lv-LV"/>
        </w:rPr>
      </w:pPr>
      <w:r w:rsidRPr="009F7B06">
        <w:rPr>
          <w:rFonts w:ascii="Times New Roman" w:eastAsia="Times New Roman" w:hAnsi="Times New Roman" w:cs="Times New Roman"/>
          <w:sz w:val="28"/>
          <w:szCs w:val="28"/>
          <w:lang w:eastAsia="lv-LV"/>
        </w:rPr>
        <w:t>Galvenā atbildīgā institūcija par</w:t>
      </w:r>
      <w:r w:rsidR="009233C2" w:rsidRPr="009F7B06">
        <w:rPr>
          <w:rFonts w:ascii="Times New Roman" w:eastAsia="Times New Roman" w:hAnsi="Times New Roman" w:cs="Times New Roman"/>
          <w:sz w:val="28"/>
          <w:szCs w:val="28"/>
          <w:lang w:eastAsia="lv-LV"/>
        </w:rPr>
        <w:t xml:space="preserve"> </w:t>
      </w:r>
      <w:r w:rsidRPr="009F7B06">
        <w:rPr>
          <w:rFonts w:ascii="Times New Roman" w:eastAsia="Times New Roman" w:hAnsi="Times New Roman" w:cs="Times New Roman"/>
          <w:sz w:val="28"/>
          <w:szCs w:val="28"/>
          <w:lang w:eastAsia="lv-LV"/>
        </w:rPr>
        <w:t xml:space="preserve">Modernizācijas plāna īstenošanas koordināciju ir VK. Rīcības virzienu pasākumu īstenošanai tiks izmantota jau </w:t>
      </w:r>
      <w:r w:rsidR="00CC23A3" w:rsidRPr="009F7B06">
        <w:rPr>
          <w:rFonts w:ascii="Times New Roman" w:eastAsia="Times New Roman" w:hAnsi="Times New Roman" w:cs="Times New Roman"/>
          <w:sz w:val="28"/>
          <w:szCs w:val="28"/>
          <w:lang w:eastAsia="lv-LV"/>
        </w:rPr>
        <w:t xml:space="preserve">esošā </w:t>
      </w:r>
      <w:r w:rsidRPr="009F7B06">
        <w:rPr>
          <w:rFonts w:ascii="Times New Roman" w:eastAsia="Times New Roman" w:hAnsi="Times New Roman" w:cs="Times New Roman"/>
          <w:sz w:val="28"/>
          <w:szCs w:val="28"/>
          <w:lang w:eastAsia="lv-LV"/>
        </w:rPr>
        <w:t xml:space="preserve">(piemēram, inovācijas ekspertu tīkls) vai </w:t>
      </w:r>
      <w:r w:rsidR="00CC23A3" w:rsidRPr="009F7B06">
        <w:rPr>
          <w:rFonts w:ascii="Times New Roman" w:eastAsia="Times New Roman" w:hAnsi="Times New Roman" w:cs="Times New Roman"/>
          <w:sz w:val="28"/>
          <w:szCs w:val="28"/>
          <w:lang w:eastAsia="lv-LV"/>
        </w:rPr>
        <w:t xml:space="preserve">atbilstoši nepieciešamībai izveidotā jaunā starpinstitucionālā attiecīgo speciālistu </w:t>
      </w:r>
      <w:r w:rsidRPr="009F7B06">
        <w:rPr>
          <w:rFonts w:ascii="Times New Roman" w:eastAsia="Times New Roman" w:hAnsi="Times New Roman" w:cs="Times New Roman"/>
          <w:sz w:val="28"/>
          <w:szCs w:val="28"/>
          <w:lang w:eastAsia="lv-LV"/>
        </w:rPr>
        <w:t>komanda, kas nodrošinās risinājumu izstrādi un to plašāku ieviešanu visā valsts pārvaldē</w:t>
      </w:r>
      <w:r w:rsidR="006A6EAA" w:rsidRPr="009F7B06">
        <w:rPr>
          <w:rFonts w:ascii="Times New Roman" w:eastAsia="Times New Roman" w:hAnsi="Times New Roman" w:cs="Times New Roman"/>
          <w:sz w:val="28"/>
          <w:szCs w:val="28"/>
          <w:lang w:eastAsia="lv-LV"/>
        </w:rPr>
        <w:t xml:space="preserve">. </w:t>
      </w:r>
      <w:r w:rsidRPr="009F7B06">
        <w:rPr>
          <w:rFonts w:ascii="Times New Roman" w:eastAsia="Times New Roman" w:hAnsi="Times New Roman" w:cs="Times New Roman"/>
          <w:sz w:val="28"/>
          <w:szCs w:val="28"/>
          <w:lang w:eastAsia="lv-LV"/>
        </w:rPr>
        <w:t xml:space="preserve">VK </w:t>
      </w:r>
      <w:r w:rsidR="00CC23A3" w:rsidRPr="009F7B06">
        <w:rPr>
          <w:rFonts w:ascii="Times New Roman" w:eastAsia="Times New Roman" w:hAnsi="Times New Roman" w:cs="Times New Roman"/>
          <w:sz w:val="28"/>
          <w:szCs w:val="28"/>
          <w:lang w:eastAsia="lv-LV"/>
        </w:rPr>
        <w:t xml:space="preserve">norīkos </w:t>
      </w:r>
      <w:r w:rsidRPr="009F7B06">
        <w:rPr>
          <w:rFonts w:ascii="Times New Roman" w:eastAsia="Times New Roman" w:hAnsi="Times New Roman" w:cs="Times New Roman"/>
          <w:sz w:val="28"/>
          <w:szCs w:val="28"/>
          <w:lang w:eastAsia="lv-LV"/>
        </w:rPr>
        <w:t>par katra Modernizācijas plānā iekļautā pasākuma izpildi</w:t>
      </w:r>
      <w:r w:rsidR="00CC23A3" w:rsidRPr="009F7B06">
        <w:rPr>
          <w:rFonts w:ascii="Times New Roman" w:eastAsia="Times New Roman" w:hAnsi="Times New Roman" w:cs="Times New Roman"/>
          <w:sz w:val="28"/>
          <w:szCs w:val="28"/>
          <w:lang w:eastAsia="lv-LV"/>
        </w:rPr>
        <w:t xml:space="preserve"> atbildīgo speciālistu</w:t>
      </w:r>
      <w:r w:rsidRPr="009F7B06">
        <w:rPr>
          <w:rFonts w:ascii="Times New Roman" w:eastAsia="Times New Roman" w:hAnsi="Times New Roman" w:cs="Times New Roman"/>
          <w:sz w:val="28"/>
          <w:szCs w:val="28"/>
          <w:lang w:eastAsia="lv-LV"/>
        </w:rPr>
        <w:t>.</w:t>
      </w:r>
    </w:p>
    <w:p w14:paraId="49F68EE3" w14:textId="311121C0" w:rsidR="00723FAC" w:rsidRPr="009F7B06" w:rsidRDefault="00874E90" w:rsidP="00505E0B">
      <w:pPr>
        <w:spacing w:after="120" w:line="240" w:lineRule="auto"/>
        <w:ind w:firstLine="720"/>
        <w:jc w:val="both"/>
        <w:textAlignment w:val="baseline"/>
        <w:rPr>
          <w:rFonts w:ascii="Times New Roman" w:eastAsia="Times New Roman" w:hAnsi="Times New Roman" w:cs="Times New Roman"/>
          <w:sz w:val="28"/>
          <w:szCs w:val="28"/>
          <w:lang w:eastAsia="lv-LV"/>
        </w:rPr>
      </w:pPr>
      <w:r w:rsidRPr="00505E0B">
        <w:rPr>
          <w:rFonts w:ascii="Times New Roman" w:eastAsia="Times New Roman" w:hAnsi="Times New Roman" w:cs="Times New Roman"/>
          <w:sz w:val="28"/>
          <w:szCs w:val="28"/>
          <w:lang w:eastAsia="lv-LV"/>
        </w:rPr>
        <w:t>Modernizācijas plāna uzraudzībai un izpildes novērtēšanai tiks piesaistīta</w:t>
      </w:r>
      <w:r w:rsidR="00754722" w:rsidRPr="00505E0B">
        <w:rPr>
          <w:rFonts w:ascii="Times New Roman" w:eastAsia="Times New Roman" w:hAnsi="Times New Roman" w:cs="Times New Roman"/>
          <w:sz w:val="28"/>
          <w:szCs w:val="28"/>
          <w:lang w:eastAsia="lv-LV"/>
        </w:rPr>
        <w:t xml:space="preserve"> </w:t>
      </w:r>
      <w:r w:rsidR="0039157E" w:rsidRPr="00505E0B">
        <w:rPr>
          <w:rFonts w:ascii="Times New Roman" w:eastAsia="Times New Roman" w:hAnsi="Times New Roman" w:cs="Times New Roman"/>
          <w:b/>
          <w:bCs/>
          <w:sz w:val="28"/>
          <w:szCs w:val="28"/>
          <w:lang w:eastAsia="lv-LV"/>
        </w:rPr>
        <w:t>Valsts pārvaldes politikas attīstības padome</w:t>
      </w:r>
      <w:r w:rsidRPr="00505E0B">
        <w:rPr>
          <w:rFonts w:ascii="Times New Roman" w:eastAsia="Times New Roman" w:hAnsi="Times New Roman" w:cs="Times New Roman"/>
          <w:sz w:val="28"/>
          <w:szCs w:val="28"/>
          <w:lang w:eastAsia="lv-LV"/>
        </w:rPr>
        <w:t>. Tā kā Valsts pārvaldes politikas attīstības padome ir izveidota 2003</w:t>
      </w:r>
      <w:r w:rsidR="006A6EAA" w:rsidRPr="009F7B06">
        <w:rPr>
          <w:rFonts w:ascii="Times New Roman" w:eastAsia="Times New Roman" w:hAnsi="Times New Roman" w:cs="Times New Roman"/>
          <w:sz w:val="28"/>
          <w:szCs w:val="28"/>
          <w:lang w:eastAsia="lv-LV"/>
        </w:rPr>
        <w:t>. </w:t>
      </w:r>
      <w:r w:rsidRPr="00505E0B">
        <w:rPr>
          <w:rFonts w:ascii="Times New Roman" w:eastAsia="Times New Roman" w:hAnsi="Times New Roman" w:cs="Times New Roman"/>
          <w:sz w:val="28"/>
          <w:szCs w:val="28"/>
          <w:lang w:eastAsia="lv-LV"/>
        </w:rPr>
        <w:t xml:space="preserve">gadā, pēc Modernizācijas plāna apstiprināšanas MK Valsts </w:t>
      </w:r>
      <w:r w:rsidR="001A6501" w:rsidRPr="00DC7710">
        <w:rPr>
          <w:rFonts w:ascii="Times New Roman" w:eastAsia="Times New Roman" w:hAnsi="Times New Roman" w:cs="Times New Roman"/>
          <w:sz w:val="28"/>
          <w:szCs w:val="28"/>
          <w:lang w:eastAsia="lv-LV"/>
        </w:rPr>
        <w:t xml:space="preserve">pārvaldes </w:t>
      </w:r>
      <w:r w:rsidRPr="00505E0B">
        <w:rPr>
          <w:rFonts w:ascii="Times New Roman" w:eastAsia="Times New Roman" w:hAnsi="Times New Roman" w:cs="Times New Roman"/>
          <w:sz w:val="28"/>
          <w:szCs w:val="28"/>
          <w:lang w:eastAsia="lv-LV"/>
        </w:rPr>
        <w:t>politikas attīstības padomes personālsastāvs un uzdevumi tiks atjaunoti, ņemot vērā Modernizācijas plānā iekļautos rīcības virzienus.</w:t>
      </w:r>
      <w:r w:rsidR="0081236C" w:rsidRPr="00505E0B">
        <w:rPr>
          <w:rFonts w:ascii="Times New Roman" w:eastAsia="Times New Roman" w:hAnsi="Times New Roman" w:cs="Times New Roman"/>
          <w:sz w:val="28"/>
          <w:szCs w:val="28"/>
          <w:lang w:eastAsia="lv-LV"/>
        </w:rPr>
        <w:t xml:space="preserve"> </w:t>
      </w:r>
      <w:r w:rsidRPr="00505E0B">
        <w:rPr>
          <w:rFonts w:ascii="Times New Roman" w:eastAsia="Times New Roman" w:hAnsi="Times New Roman" w:cs="Times New Roman"/>
          <w:sz w:val="28"/>
          <w:szCs w:val="28"/>
          <w:lang w:eastAsia="lv-LV"/>
        </w:rPr>
        <w:t>Valsts pārvaldes politikas attīstības padomes</w:t>
      </w:r>
      <w:r w:rsidR="0039157E" w:rsidRPr="00505E0B">
        <w:rPr>
          <w:rFonts w:ascii="Times New Roman" w:eastAsia="Times New Roman" w:hAnsi="Times New Roman" w:cs="Times New Roman"/>
          <w:sz w:val="28"/>
          <w:szCs w:val="28"/>
          <w:lang w:eastAsia="lv-LV"/>
        </w:rPr>
        <w:t xml:space="preserve"> sastāvā šobrīd </w:t>
      </w:r>
      <w:r w:rsidR="001A6501">
        <w:rPr>
          <w:rFonts w:ascii="Times New Roman" w:eastAsia="Times New Roman" w:hAnsi="Times New Roman" w:cs="Times New Roman"/>
          <w:sz w:val="28"/>
          <w:szCs w:val="28"/>
          <w:lang w:eastAsia="lv-LV"/>
        </w:rPr>
        <w:t xml:space="preserve">tiek </w:t>
      </w:r>
      <w:r w:rsidR="001A6501" w:rsidRPr="00505E0B">
        <w:rPr>
          <w:rFonts w:ascii="Times New Roman" w:eastAsia="Times New Roman" w:hAnsi="Times New Roman" w:cs="Times New Roman"/>
          <w:sz w:val="28"/>
          <w:szCs w:val="28"/>
          <w:lang w:eastAsia="lv-LV"/>
        </w:rPr>
        <w:t>iekļau</w:t>
      </w:r>
      <w:r w:rsidR="001A6501">
        <w:rPr>
          <w:rFonts w:ascii="Times New Roman" w:eastAsia="Times New Roman" w:hAnsi="Times New Roman" w:cs="Times New Roman"/>
          <w:sz w:val="28"/>
          <w:szCs w:val="28"/>
          <w:lang w:eastAsia="lv-LV"/>
        </w:rPr>
        <w:t>ti</w:t>
      </w:r>
      <w:r w:rsidR="001A6501" w:rsidRPr="00505E0B">
        <w:rPr>
          <w:rFonts w:ascii="Times New Roman" w:eastAsia="Times New Roman" w:hAnsi="Times New Roman" w:cs="Times New Roman"/>
          <w:sz w:val="28"/>
          <w:szCs w:val="28"/>
          <w:lang w:eastAsia="lv-LV"/>
        </w:rPr>
        <w:t xml:space="preserve"> </w:t>
      </w:r>
      <w:r w:rsidR="0039157E" w:rsidRPr="00505E0B">
        <w:rPr>
          <w:rFonts w:ascii="Times New Roman" w:eastAsia="Times New Roman" w:hAnsi="Times New Roman" w:cs="Times New Roman"/>
          <w:sz w:val="28"/>
          <w:szCs w:val="28"/>
          <w:lang w:eastAsia="lv-LV"/>
        </w:rPr>
        <w:t xml:space="preserve">Saeimas, valsts institūciju, Latvijas Pašvaldību savienības, Tiesībsarga biroja, nevalstisko organizāciju, augstskolu </w:t>
      </w:r>
      <w:r w:rsidR="001A6501" w:rsidRPr="00505E0B">
        <w:rPr>
          <w:rFonts w:ascii="Times New Roman" w:eastAsia="Times New Roman" w:hAnsi="Times New Roman" w:cs="Times New Roman"/>
          <w:sz w:val="28"/>
          <w:szCs w:val="28"/>
          <w:lang w:eastAsia="lv-LV"/>
        </w:rPr>
        <w:t>pārstāvj</w:t>
      </w:r>
      <w:r w:rsidR="001A6501">
        <w:rPr>
          <w:rFonts w:ascii="Times New Roman" w:eastAsia="Times New Roman" w:hAnsi="Times New Roman" w:cs="Times New Roman"/>
          <w:sz w:val="28"/>
          <w:szCs w:val="28"/>
          <w:lang w:eastAsia="lv-LV"/>
        </w:rPr>
        <w:t>i</w:t>
      </w:r>
      <w:r w:rsidR="001A6501" w:rsidRPr="00505E0B">
        <w:rPr>
          <w:rFonts w:ascii="Times New Roman" w:eastAsia="Times New Roman" w:hAnsi="Times New Roman" w:cs="Times New Roman"/>
          <w:sz w:val="28"/>
          <w:szCs w:val="28"/>
          <w:lang w:eastAsia="lv-LV"/>
        </w:rPr>
        <w:t xml:space="preserve"> </w:t>
      </w:r>
      <w:r w:rsidR="0039157E" w:rsidRPr="00505E0B">
        <w:rPr>
          <w:rFonts w:ascii="Times New Roman" w:eastAsia="Times New Roman" w:hAnsi="Times New Roman" w:cs="Times New Roman"/>
          <w:sz w:val="28"/>
          <w:szCs w:val="28"/>
          <w:lang w:eastAsia="lv-LV"/>
        </w:rPr>
        <w:t>un privātpersonas</w:t>
      </w:r>
      <w:r w:rsidR="00D87E6B" w:rsidRPr="00505E0B">
        <w:rPr>
          <w:rFonts w:ascii="Times New Roman" w:eastAsia="Times New Roman" w:hAnsi="Times New Roman" w:cs="Times New Roman"/>
          <w:sz w:val="28"/>
          <w:szCs w:val="28"/>
          <w:lang w:eastAsia="lv-LV"/>
        </w:rPr>
        <w:t>, un</w:t>
      </w:r>
      <w:r w:rsidR="00E07EBB" w:rsidRPr="00505E0B">
        <w:rPr>
          <w:rFonts w:ascii="Times New Roman" w:eastAsia="Times New Roman" w:hAnsi="Times New Roman" w:cs="Times New Roman"/>
          <w:sz w:val="28"/>
          <w:szCs w:val="28"/>
          <w:lang w:eastAsia="lv-LV"/>
        </w:rPr>
        <w:t>, ja</w:t>
      </w:r>
      <w:r w:rsidR="00D87E6B" w:rsidRPr="00505E0B">
        <w:rPr>
          <w:rFonts w:ascii="Times New Roman" w:eastAsia="Times New Roman" w:hAnsi="Times New Roman" w:cs="Times New Roman"/>
          <w:sz w:val="28"/>
          <w:szCs w:val="28"/>
          <w:lang w:eastAsia="lv-LV"/>
        </w:rPr>
        <w:t xml:space="preserve"> </w:t>
      </w:r>
      <w:r w:rsidR="00E07EBB" w:rsidRPr="00505E0B">
        <w:rPr>
          <w:rFonts w:ascii="Times New Roman" w:eastAsia="Times New Roman" w:hAnsi="Times New Roman" w:cs="Times New Roman"/>
          <w:sz w:val="28"/>
          <w:szCs w:val="28"/>
          <w:lang w:eastAsia="lv-LV"/>
        </w:rPr>
        <w:t xml:space="preserve">nepieciešams, </w:t>
      </w:r>
      <w:r w:rsidR="001A6501">
        <w:rPr>
          <w:rFonts w:ascii="Times New Roman" w:eastAsia="Times New Roman" w:hAnsi="Times New Roman" w:cs="Times New Roman"/>
          <w:sz w:val="28"/>
          <w:szCs w:val="28"/>
          <w:lang w:eastAsia="lv-LV"/>
        </w:rPr>
        <w:t>padomes sastāvs</w:t>
      </w:r>
      <w:r w:rsidR="00D87E6B" w:rsidRPr="00505E0B">
        <w:rPr>
          <w:rFonts w:ascii="Times New Roman" w:eastAsia="Times New Roman" w:hAnsi="Times New Roman" w:cs="Times New Roman"/>
          <w:sz w:val="28"/>
          <w:szCs w:val="28"/>
          <w:lang w:eastAsia="lv-LV"/>
        </w:rPr>
        <w:t xml:space="preserve"> tiks papildināts.</w:t>
      </w:r>
      <w:r w:rsidR="00754722" w:rsidRPr="00505E0B">
        <w:rPr>
          <w:rFonts w:ascii="Times New Roman" w:eastAsia="Times New Roman" w:hAnsi="Times New Roman" w:cs="Times New Roman"/>
          <w:sz w:val="28"/>
          <w:szCs w:val="28"/>
          <w:lang w:eastAsia="lv-LV"/>
        </w:rPr>
        <w:t xml:space="preserve"> </w:t>
      </w:r>
      <w:r w:rsidR="009233C2" w:rsidRPr="00505E0B">
        <w:rPr>
          <w:rFonts w:ascii="Times New Roman" w:eastAsia="Times New Roman" w:hAnsi="Times New Roman" w:cs="Times New Roman"/>
          <w:sz w:val="28"/>
          <w:szCs w:val="28"/>
          <w:lang w:eastAsia="lv-LV"/>
        </w:rPr>
        <w:t>Valsts pārvaldes politikas attīstības padomi</w:t>
      </w:r>
      <w:r w:rsidR="0039157E" w:rsidRPr="00505E0B">
        <w:rPr>
          <w:rFonts w:ascii="Times New Roman" w:eastAsia="Times New Roman" w:hAnsi="Times New Roman" w:cs="Times New Roman"/>
          <w:sz w:val="28"/>
          <w:szCs w:val="28"/>
          <w:lang w:eastAsia="lv-LV"/>
        </w:rPr>
        <w:t xml:space="preserve"> vadīs VK direktors</w:t>
      </w:r>
      <w:r w:rsidR="00CC23A3" w:rsidRPr="00505E0B">
        <w:rPr>
          <w:rFonts w:ascii="Times New Roman" w:eastAsia="Times New Roman" w:hAnsi="Times New Roman" w:cs="Times New Roman"/>
          <w:sz w:val="28"/>
          <w:szCs w:val="28"/>
          <w:lang w:eastAsia="lv-LV"/>
        </w:rPr>
        <w:t>,</w:t>
      </w:r>
      <w:r w:rsidR="009233C2" w:rsidRPr="00505E0B">
        <w:rPr>
          <w:rFonts w:ascii="Times New Roman" w:eastAsia="Times New Roman" w:hAnsi="Times New Roman" w:cs="Times New Roman"/>
          <w:sz w:val="28"/>
          <w:szCs w:val="28"/>
          <w:lang w:eastAsia="lv-LV"/>
        </w:rPr>
        <w:t xml:space="preserve"> un tās </w:t>
      </w:r>
      <w:r w:rsidR="0039157E" w:rsidRPr="00505E0B">
        <w:rPr>
          <w:rFonts w:ascii="Times New Roman" w:eastAsia="Times New Roman" w:hAnsi="Times New Roman" w:cs="Times New Roman"/>
          <w:sz w:val="28"/>
          <w:szCs w:val="28"/>
          <w:lang w:eastAsia="lv-LV"/>
        </w:rPr>
        <w:t>uzdevums būs izvērtēt plānā paredzēto pasākumu izpildes gaitu, radušos šķēršļus un riskus, kā arī ieteikt konkrētus risinājumus.</w:t>
      </w:r>
      <w:r w:rsidR="0039157E" w:rsidRPr="009F7B06">
        <w:rPr>
          <w:rFonts w:ascii="Times New Roman" w:eastAsia="Times New Roman" w:hAnsi="Times New Roman" w:cs="Times New Roman"/>
          <w:sz w:val="28"/>
          <w:szCs w:val="28"/>
          <w:lang w:eastAsia="lv-LV"/>
        </w:rPr>
        <w:t xml:space="preserve"> </w:t>
      </w:r>
    </w:p>
    <w:p w14:paraId="56EFDAF6" w14:textId="73D6A912" w:rsidR="007B1903" w:rsidRPr="009F7B06" w:rsidRDefault="007B1903" w:rsidP="00505E0B">
      <w:pPr>
        <w:spacing w:after="120" w:line="240" w:lineRule="auto"/>
        <w:ind w:firstLine="720"/>
        <w:jc w:val="both"/>
        <w:textAlignment w:val="baseline"/>
        <w:rPr>
          <w:rFonts w:ascii="Times New Roman" w:eastAsia="Times New Roman" w:hAnsi="Times New Roman" w:cs="Times New Roman"/>
          <w:sz w:val="28"/>
          <w:szCs w:val="28"/>
          <w:lang w:eastAsia="lv-LV"/>
        </w:rPr>
      </w:pPr>
      <w:r w:rsidRPr="009F7B06">
        <w:rPr>
          <w:rFonts w:ascii="Times New Roman" w:eastAsia="Times New Roman" w:hAnsi="Times New Roman" w:cs="Times New Roman"/>
          <w:sz w:val="28"/>
          <w:szCs w:val="28"/>
          <w:lang w:eastAsia="lv-LV"/>
        </w:rPr>
        <w:t>Līdz 2025</w:t>
      </w:r>
      <w:r w:rsidR="006A6EAA" w:rsidRPr="00505E0B">
        <w:rPr>
          <w:rFonts w:ascii="Times New Roman" w:eastAsia="Times New Roman" w:hAnsi="Times New Roman" w:cs="Times New Roman"/>
          <w:sz w:val="28"/>
          <w:szCs w:val="28"/>
          <w:lang w:eastAsia="lv-LV"/>
        </w:rPr>
        <w:t>. </w:t>
      </w:r>
      <w:r w:rsidRPr="009F7B06">
        <w:rPr>
          <w:rFonts w:ascii="Times New Roman" w:eastAsia="Times New Roman" w:hAnsi="Times New Roman" w:cs="Times New Roman"/>
          <w:sz w:val="28"/>
          <w:szCs w:val="28"/>
          <w:lang w:eastAsia="lv-LV"/>
        </w:rPr>
        <w:t>gada 31. decembrim VK izstrādās un iesniegs MK informatīvo ziņojumu par plāna ieviešanas progresu, bet līdz 2027</w:t>
      </w:r>
      <w:r w:rsidR="00B84FCD" w:rsidRPr="009F7B06">
        <w:rPr>
          <w:rFonts w:ascii="Times New Roman" w:eastAsia="Times New Roman" w:hAnsi="Times New Roman" w:cs="Times New Roman"/>
          <w:sz w:val="28"/>
          <w:szCs w:val="28"/>
          <w:lang w:eastAsia="lv-LV"/>
        </w:rPr>
        <w:t>. gad</w:t>
      </w:r>
      <w:r w:rsidRPr="009F7B06">
        <w:rPr>
          <w:rFonts w:ascii="Times New Roman" w:eastAsia="Times New Roman" w:hAnsi="Times New Roman" w:cs="Times New Roman"/>
          <w:sz w:val="28"/>
          <w:szCs w:val="28"/>
          <w:lang w:eastAsia="lv-LV"/>
        </w:rPr>
        <w:t>a 31. decembrim VK izstrādās un iesniegs MK informatīvo ziņojumu</w:t>
      </w:r>
      <w:r w:rsidR="0081236C" w:rsidRPr="009F7B06">
        <w:rPr>
          <w:rFonts w:ascii="Times New Roman" w:eastAsia="Times New Roman" w:hAnsi="Times New Roman" w:cs="Times New Roman"/>
          <w:sz w:val="28"/>
          <w:szCs w:val="28"/>
          <w:lang w:eastAsia="lv-LV"/>
        </w:rPr>
        <w:t xml:space="preserve"> </w:t>
      </w:r>
      <w:r w:rsidRPr="009F7B06">
        <w:rPr>
          <w:rFonts w:ascii="Times New Roman" w:eastAsia="Times New Roman" w:hAnsi="Times New Roman" w:cs="Times New Roman"/>
          <w:sz w:val="28"/>
          <w:szCs w:val="28"/>
          <w:lang w:eastAsia="lv-LV"/>
        </w:rPr>
        <w:t xml:space="preserve">par plāna izpildi un ietekmes </w:t>
      </w:r>
      <w:r w:rsidR="00B40E13" w:rsidRPr="009F7B06">
        <w:rPr>
          <w:rFonts w:ascii="Times New Roman" w:eastAsia="Times New Roman" w:hAnsi="Times New Roman" w:cs="Times New Roman"/>
          <w:sz w:val="28"/>
          <w:szCs w:val="28"/>
          <w:lang w:eastAsia="lv-LV"/>
        </w:rPr>
        <w:t>no</w:t>
      </w:r>
      <w:r w:rsidRPr="009F7B06">
        <w:rPr>
          <w:rFonts w:ascii="Times New Roman" w:eastAsia="Times New Roman" w:hAnsi="Times New Roman" w:cs="Times New Roman"/>
          <w:sz w:val="28"/>
          <w:szCs w:val="28"/>
          <w:lang w:eastAsia="lv-LV"/>
        </w:rPr>
        <w:t>vērtējumu.</w:t>
      </w:r>
    </w:p>
    <w:p w14:paraId="00BDDE5B" w14:textId="7D2C3820" w:rsidR="004F7254" w:rsidRPr="009F7B06" w:rsidRDefault="004F7254" w:rsidP="79BD7791">
      <w:pPr>
        <w:rPr>
          <w:rFonts w:ascii="Times New Roman" w:eastAsia="Times New Roman" w:hAnsi="Times New Roman" w:cs="Times New Roman"/>
        </w:rPr>
      </w:pPr>
    </w:p>
    <w:p w14:paraId="466D94E9" w14:textId="450D1B8F" w:rsidR="4D8C7790" w:rsidRPr="00505E0B" w:rsidRDefault="4D8C7790" w:rsidP="4D8C7790">
      <w:pPr>
        <w:rPr>
          <w:rFonts w:ascii="Times New Roman" w:hAnsi="Times New Roman" w:cs="Times New Roman"/>
        </w:rPr>
      </w:pPr>
      <w:bookmarkStart w:id="56" w:name="_Hlk118375562"/>
      <w:bookmarkEnd w:id="56"/>
    </w:p>
    <w:p w14:paraId="3DD3D250" w14:textId="77777777" w:rsidR="000C68FE" w:rsidRPr="009F7B06" w:rsidRDefault="000C68FE" w:rsidP="00DC5677">
      <w:pPr>
        <w:pStyle w:val="Heading1"/>
        <w:spacing w:after="360" w:line="240" w:lineRule="auto"/>
        <w:rPr>
          <w:rFonts w:ascii="Times New Roman" w:eastAsia="Times New Roman" w:hAnsi="Times New Roman" w:cs="Times New Roman"/>
          <w:b/>
          <w:bCs/>
          <w:color w:val="auto"/>
        </w:rPr>
        <w:sectPr w:rsidR="000C68FE" w:rsidRPr="009F7B06" w:rsidSect="0047493D">
          <w:headerReference w:type="default" r:id="rId22"/>
          <w:footerReference w:type="default" r:id="rId23"/>
          <w:headerReference w:type="first" r:id="rId24"/>
          <w:footerReference w:type="first" r:id="rId25"/>
          <w:pgSz w:w="11907" w:h="16840" w:code="9"/>
          <w:pgMar w:top="1418" w:right="1134" w:bottom="1134" w:left="1701" w:header="709" w:footer="709" w:gutter="0"/>
          <w:cols w:space="708"/>
          <w:titlePg/>
          <w:docGrid w:linePitch="360"/>
        </w:sectPr>
      </w:pPr>
      <w:bookmarkStart w:id="57" w:name="_Hlk118375706"/>
      <w:bookmarkStart w:id="58" w:name="_Hlk118375799"/>
      <w:bookmarkEnd w:id="57"/>
      <w:bookmarkEnd w:id="58"/>
    </w:p>
    <w:p w14:paraId="07412CE7" w14:textId="42FA0D35" w:rsidR="00F73D03" w:rsidRPr="00505E0B" w:rsidRDefault="00A003F2" w:rsidP="00F73D03">
      <w:pPr>
        <w:pStyle w:val="Heading1"/>
        <w:jc w:val="center"/>
        <w:rPr>
          <w:rFonts w:ascii="Times New Roman" w:eastAsia="Times New Roman" w:hAnsi="Times New Roman" w:cs="Times New Roman"/>
          <w:b/>
          <w:bCs/>
          <w:color w:val="auto"/>
        </w:rPr>
      </w:pPr>
      <w:bookmarkStart w:id="59" w:name="_Toc130217474"/>
      <w:r w:rsidRPr="00505E0B">
        <w:rPr>
          <w:rFonts w:ascii="Times New Roman" w:eastAsia="Times New Roman" w:hAnsi="Times New Roman" w:cs="Times New Roman"/>
          <w:b/>
          <w:bCs/>
          <w:color w:val="auto"/>
        </w:rPr>
        <w:t xml:space="preserve">8. </w:t>
      </w:r>
      <w:bookmarkStart w:id="60" w:name="_Hlk129946496"/>
      <w:r w:rsidRPr="00505E0B">
        <w:rPr>
          <w:rFonts w:ascii="Times New Roman" w:eastAsia="Times New Roman" w:hAnsi="Times New Roman" w:cs="Times New Roman"/>
          <w:b/>
          <w:bCs/>
          <w:color w:val="auto"/>
        </w:rPr>
        <w:t>Ietekmes novērtējums uz valsts un pašvaldību budžet</w:t>
      </w:r>
      <w:r w:rsidR="00DC5677" w:rsidRPr="00505E0B">
        <w:rPr>
          <w:rFonts w:ascii="Times New Roman" w:eastAsia="Times New Roman" w:hAnsi="Times New Roman" w:cs="Times New Roman"/>
          <w:b/>
          <w:bCs/>
          <w:color w:val="auto"/>
        </w:rPr>
        <w:t>u</w:t>
      </w:r>
      <w:bookmarkEnd w:id="59"/>
      <w:bookmarkEnd w:id="60"/>
    </w:p>
    <w:p w14:paraId="23E19203" w14:textId="77777777" w:rsidR="00691F13" w:rsidRPr="00505E0B" w:rsidRDefault="00691F13" w:rsidP="00505E0B">
      <w:pPr>
        <w:spacing w:after="0" w:line="240" w:lineRule="auto"/>
        <w:rPr>
          <w:rFonts w:ascii="Times New Roman" w:hAnsi="Times New Roman" w:cs="Times New Roman"/>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7"/>
        <w:gridCol w:w="1285"/>
        <w:gridCol w:w="1276"/>
        <w:gridCol w:w="597"/>
        <w:gridCol w:w="702"/>
        <w:gridCol w:w="702"/>
        <w:gridCol w:w="775"/>
        <w:gridCol w:w="747"/>
        <w:gridCol w:w="850"/>
        <w:gridCol w:w="957"/>
        <w:gridCol w:w="821"/>
        <w:gridCol w:w="936"/>
        <w:gridCol w:w="3397"/>
      </w:tblGrid>
      <w:tr w:rsidR="009F7B06" w:rsidRPr="009F7B06" w14:paraId="059DE746" w14:textId="77777777" w:rsidTr="00F92759">
        <w:tc>
          <w:tcPr>
            <w:tcW w:w="1267" w:type="dxa"/>
            <w:vMerge w:val="restart"/>
            <w:shd w:val="clear" w:color="auto" w:fill="auto"/>
            <w:hideMark/>
          </w:tcPr>
          <w:p w14:paraId="516E3E2F" w14:textId="77777777" w:rsidR="000B240E" w:rsidRPr="00505E0B" w:rsidRDefault="000B240E" w:rsidP="00505E0B">
            <w:pPr>
              <w:spacing w:after="80" w:line="240" w:lineRule="auto"/>
              <w:jc w:val="center"/>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Uzdevums </w:t>
            </w:r>
          </w:p>
        </w:tc>
        <w:tc>
          <w:tcPr>
            <w:tcW w:w="1285" w:type="dxa"/>
            <w:vMerge w:val="restart"/>
            <w:shd w:val="clear" w:color="auto" w:fill="auto"/>
            <w:hideMark/>
          </w:tcPr>
          <w:p w14:paraId="0D5474A8" w14:textId="77777777" w:rsidR="000B240E" w:rsidRPr="00505E0B" w:rsidRDefault="000B240E" w:rsidP="00505E0B">
            <w:pPr>
              <w:spacing w:after="80" w:line="240" w:lineRule="auto"/>
              <w:jc w:val="center"/>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Pasākums </w:t>
            </w:r>
          </w:p>
        </w:tc>
        <w:tc>
          <w:tcPr>
            <w:tcW w:w="1276" w:type="dxa"/>
            <w:vMerge w:val="restart"/>
            <w:shd w:val="clear" w:color="auto" w:fill="auto"/>
            <w:hideMark/>
          </w:tcPr>
          <w:p w14:paraId="7C0C13DD" w14:textId="1BCBB4D0" w:rsidR="000B240E" w:rsidRPr="00505E0B" w:rsidRDefault="000B240E" w:rsidP="00505E0B">
            <w:pPr>
              <w:spacing w:after="80" w:line="240" w:lineRule="auto"/>
              <w:jc w:val="center"/>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Budžeta programmas (apakš</w:t>
            </w:r>
            <w:r w:rsidR="00D23515" w:rsidRPr="00505E0B">
              <w:rPr>
                <w:rFonts w:ascii="Times New Roman" w:eastAsia="Times New Roman" w:hAnsi="Times New Roman" w:cs="Times New Roman"/>
                <w:sz w:val="16"/>
                <w:szCs w:val="16"/>
                <w:lang w:eastAsia="lv-LV"/>
              </w:rPr>
              <w:softHyphen/>
            </w:r>
            <w:r w:rsidRPr="00505E0B">
              <w:rPr>
                <w:rFonts w:ascii="Times New Roman" w:eastAsia="Times New Roman" w:hAnsi="Times New Roman" w:cs="Times New Roman"/>
                <w:sz w:val="16"/>
                <w:szCs w:val="16"/>
                <w:lang w:eastAsia="lv-LV"/>
              </w:rPr>
              <w:t>programmas) kods un nosaukums</w:t>
            </w:r>
          </w:p>
        </w:tc>
        <w:tc>
          <w:tcPr>
            <w:tcW w:w="2001" w:type="dxa"/>
            <w:gridSpan w:val="3"/>
            <w:shd w:val="clear" w:color="000000" w:fill="FFFFFF"/>
            <w:hideMark/>
          </w:tcPr>
          <w:p w14:paraId="76630662" w14:textId="77777777"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Vidēja termiņa budžeta ietvara likumā plānotais finansējums</w:t>
            </w:r>
          </w:p>
        </w:tc>
        <w:tc>
          <w:tcPr>
            <w:tcW w:w="4150" w:type="dxa"/>
            <w:gridSpan w:val="5"/>
            <w:shd w:val="clear" w:color="000000" w:fill="FFFFFF"/>
            <w:hideMark/>
          </w:tcPr>
          <w:p w14:paraId="4FF8DC9B" w14:textId="77777777"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Nepieciešamais papildu finansējums</w:t>
            </w:r>
          </w:p>
        </w:tc>
        <w:tc>
          <w:tcPr>
            <w:tcW w:w="936" w:type="dxa"/>
            <w:shd w:val="clear" w:color="auto" w:fill="auto"/>
            <w:hideMark/>
          </w:tcPr>
          <w:p w14:paraId="1933FBA8" w14:textId="77777777"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Pasākuma īstenošanas gads</w:t>
            </w:r>
          </w:p>
        </w:tc>
        <w:tc>
          <w:tcPr>
            <w:tcW w:w="3397" w:type="dxa"/>
            <w:vMerge w:val="restart"/>
            <w:shd w:val="clear" w:color="auto" w:fill="auto"/>
            <w:hideMark/>
          </w:tcPr>
          <w:p w14:paraId="7A4A0B3C" w14:textId="77777777" w:rsidR="000B240E" w:rsidRPr="00505E0B" w:rsidRDefault="000B240E" w:rsidP="00505E0B">
            <w:pPr>
              <w:spacing w:after="80" w:line="240" w:lineRule="auto"/>
              <w:jc w:val="center"/>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Komentārs</w:t>
            </w:r>
          </w:p>
        </w:tc>
      </w:tr>
      <w:tr w:rsidR="009F7B06" w:rsidRPr="009F7B06" w14:paraId="4C8FD949" w14:textId="77777777" w:rsidTr="00F92759">
        <w:tc>
          <w:tcPr>
            <w:tcW w:w="1267" w:type="dxa"/>
            <w:vMerge/>
            <w:vAlign w:val="center"/>
            <w:hideMark/>
          </w:tcPr>
          <w:p w14:paraId="15BE204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c>
          <w:tcPr>
            <w:tcW w:w="1285" w:type="dxa"/>
            <w:vMerge/>
            <w:vAlign w:val="center"/>
            <w:hideMark/>
          </w:tcPr>
          <w:p w14:paraId="39E81D74"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c>
          <w:tcPr>
            <w:tcW w:w="1276" w:type="dxa"/>
            <w:vMerge/>
            <w:vAlign w:val="center"/>
            <w:hideMark/>
          </w:tcPr>
          <w:p w14:paraId="18BEBBB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c>
          <w:tcPr>
            <w:tcW w:w="597" w:type="dxa"/>
            <w:vMerge w:val="restart"/>
            <w:shd w:val="clear" w:color="000000" w:fill="FFFFFF"/>
            <w:hideMark/>
          </w:tcPr>
          <w:p w14:paraId="683332E4" w14:textId="6CD1E220"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2023</w:t>
            </w:r>
            <w:r w:rsidR="00D23515" w:rsidRPr="00505E0B">
              <w:rPr>
                <w:rFonts w:ascii="Times New Roman" w:eastAsia="Times New Roman" w:hAnsi="Times New Roman" w:cs="Times New Roman"/>
                <w:spacing w:val="-2"/>
                <w:sz w:val="16"/>
                <w:szCs w:val="16"/>
                <w:lang w:eastAsia="lv-LV"/>
              </w:rPr>
              <w:t>.</w:t>
            </w:r>
          </w:p>
        </w:tc>
        <w:tc>
          <w:tcPr>
            <w:tcW w:w="702" w:type="dxa"/>
            <w:vMerge w:val="restart"/>
            <w:shd w:val="clear" w:color="000000" w:fill="FFFFFF"/>
            <w:hideMark/>
          </w:tcPr>
          <w:p w14:paraId="0F343A82" w14:textId="15EB2ADB"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2024</w:t>
            </w:r>
            <w:r w:rsidR="00D23515" w:rsidRPr="00505E0B">
              <w:rPr>
                <w:rFonts w:ascii="Times New Roman" w:eastAsia="Times New Roman" w:hAnsi="Times New Roman" w:cs="Times New Roman"/>
                <w:spacing w:val="-2"/>
                <w:sz w:val="16"/>
                <w:szCs w:val="16"/>
                <w:lang w:eastAsia="lv-LV"/>
              </w:rPr>
              <w:t>.</w:t>
            </w:r>
          </w:p>
        </w:tc>
        <w:tc>
          <w:tcPr>
            <w:tcW w:w="702" w:type="dxa"/>
            <w:vMerge w:val="restart"/>
            <w:shd w:val="clear" w:color="000000" w:fill="FFFFFF"/>
            <w:hideMark/>
          </w:tcPr>
          <w:p w14:paraId="61B5535C" w14:textId="5A6D7C39"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2025</w:t>
            </w:r>
            <w:r w:rsidR="00D23515" w:rsidRPr="00505E0B">
              <w:rPr>
                <w:rFonts w:ascii="Times New Roman" w:eastAsia="Times New Roman" w:hAnsi="Times New Roman" w:cs="Times New Roman"/>
                <w:spacing w:val="-2"/>
                <w:sz w:val="16"/>
                <w:szCs w:val="16"/>
                <w:lang w:eastAsia="lv-LV"/>
              </w:rPr>
              <w:t>.</w:t>
            </w:r>
          </w:p>
        </w:tc>
        <w:tc>
          <w:tcPr>
            <w:tcW w:w="775" w:type="dxa"/>
            <w:vMerge w:val="restart"/>
            <w:shd w:val="clear" w:color="000000" w:fill="FFFFFF"/>
            <w:hideMark/>
          </w:tcPr>
          <w:p w14:paraId="044BCADD" w14:textId="2B269E8D"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2024</w:t>
            </w:r>
            <w:r w:rsidR="00D23515" w:rsidRPr="00505E0B">
              <w:rPr>
                <w:rFonts w:ascii="Times New Roman" w:eastAsia="Times New Roman" w:hAnsi="Times New Roman" w:cs="Times New Roman"/>
                <w:spacing w:val="-2"/>
                <w:sz w:val="16"/>
                <w:szCs w:val="16"/>
                <w:lang w:eastAsia="lv-LV"/>
              </w:rPr>
              <w:t>.</w:t>
            </w:r>
          </w:p>
        </w:tc>
        <w:tc>
          <w:tcPr>
            <w:tcW w:w="747" w:type="dxa"/>
            <w:vMerge w:val="restart"/>
            <w:shd w:val="clear" w:color="000000" w:fill="FFFFFF"/>
            <w:hideMark/>
          </w:tcPr>
          <w:p w14:paraId="6AB23CFA" w14:textId="76C2FE2A"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2025</w:t>
            </w:r>
            <w:r w:rsidR="00D23515" w:rsidRPr="00505E0B">
              <w:rPr>
                <w:rFonts w:ascii="Times New Roman" w:eastAsia="Times New Roman" w:hAnsi="Times New Roman" w:cs="Times New Roman"/>
                <w:spacing w:val="-2"/>
                <w:sz w:val="16"/>
                <w:szCs w:val="16"/>
                <w:lang w:eastAsia="lv-LV"/>
              </w:rPr>
              <w:t>.</w:t>
            </w:r>
          </w:p>
        </w:tc>
        <w:tc>
          <w:tcPr>
            <w:tcW w:w="850" w:type="dxa"/>
            <w:vMerge w:val="restart"/>
            <w:shd w:val="clear" w:color="000000" w:fill="FFFFFF"/>
            <w:hideMark/>
          </w:tcPr>
          <w:p w14:paraId="52DA219B" w14:textId="08C5D1EA"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w:t>
            </w:r>
            <w:r w:rsidR="00D23515" w:rsidRPr="00505E0B">
              <w:rPr>
                <w:rFonts w:ascii="Times New Roman" w:eastAsia="Times New Roman" w:hAnsi="Times New Roman" w:cs="Times New Roman"/>
                <w:spacing w:val="-2"/>
                <w:sz w:val="16"/>
                <w:szCs w:val="16"/>
                <w:lang w:eastAsia="lv-LV"/>
              </w:rPr>
              <w:t>.</w:t>
            </w:r>
          </w:p>
        </w:tc>
        <w:tc>
          <w:tcPr>
            <w:tcW w:w="957" w:type="dxa"/>
            <w:shd w:val="clear" w:color="000000" w:fill="FFFFFF"/>
            <w:hideMark/>
          </w:tcPr>
          <w:p w14:paraId="15480889" w14:textId="77777777"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turpmākajā laikposmā līdz pasākuma pabeigšanai</w:t>
            </w:r>
          </w:p>
        </w:tc>
        <w:tc>
          <w:tcPr>
            <w:tcW w:w="821" w:type="dxa"/>
            <w:shd w:val="clear" w:color="000000" w:fill="FFFFFF"/>
            <w:hideMark/>
          </w:tcPr>
          <w:p w14:paraId="077C1F5A" w14:textId="77777777"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turpmāk ik gadu</w:t>
            </w:r>
          </w:p>
        </w:tc>
        <w:tc>
          <w:tcPr>
            <w:tcW w:w="936" w:type="dxa"/>
            <w:vMerge w:val="restart"/>
            <w:shd w:val="clear" w:color="auto" w:fill="auto"/>
            <w:hideMark/>
          </w:tcPr>
          <w:p w14:paraId="3FCB8049" w14:textId="77777777" w:rsidR="000B240E" w:rsidRPr="00505E0B" w:rsidRDefault="000B240E" w:rsidP="00505E0B">
            <w:pPr>
              <w:spacing w:after="80" w:line="240" w:lineRule="auto"/>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xml:space="preserve">(ja pasākuma </w:t>
            </w:r>
            <w:r w:rsidRPr="00505E0B">
              <w:rPr>
                <w:rFonts w:ascii="Times New Roman" w:eastAsia="Times New Roman" w:hAnsi="Times New Roman" w:cs="Times New Roman"/>
                <w:spacing w:val="-3"/>
                <w:sz w:val="16"/>
                <w:szCs w:val="16"/>
                <w:lang w:eastAsia="lv-LV"/>
              </w:rPr>
              <w:t>īstenošana</w:t>
            </w:r>
            <w:r w:rsidRPr="00505E0B">
              <w:rPr>
                <w:rFonts w:ascii="Times New Roman" w:eastAsia="Times New Roman" w:hAnsi="Times New Roman" w:cs="Times New Roman"/>
                <w:spacing w:val="-2"/>
                <w:sz w:val="16"/>
                <w:szCs w:val="16"/>
                <w:lang w:eastAsia="lv-LV"/>
              </w:rPr>
              <w:t xml:space="preserve"> ir terminēta)</w:t>
            </w:r>
          </w:p>
        </w:tc>
        <w:tc>
          <w:tcPr>
            <w:tcW w:w="3397" w:type="dxa"/>
            <w:vMerge/>
            <w:vAlign w:val="center"/>
            <w:hideMark/>
          </w:tcPr>
          <w:p w14:paraId="7D053A0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r>
      <w:tr w:rsidR="009F7B06" w:rsidRPr="009F7B06" w14:paraId="226AD1C1" w14:textId="77777777" w:rsidTr="00F92759">
        <w:tc>
          <w:tcPr>
            <w:tcW w:w="1267" w:type="dxa"/>
            <w:vMerge/>
            <w:vAlign w:val="center"/>
            <w:hideMark/>
          </w:tcPr>
          <w:p w14:paraId="458FAEF2"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c>
          <w:tcPr>
            <w:tcW w:w="1285" w:type="dxa"/>
            <w:vMerge/>
            <w:vAlign w:val="center"/>
            <w:hideMark/>
          </w:tcPr>
          <w:p w14:paraId="34374332"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c>
          <w:tcPr>
            <w:tcW w:w="1276" w:type="dxa"/>
            <w:vMerge/>
            <w:vAlign w:val="center"/>
            <w:hideMark/>
          </w:tcPr>
          <w:p w14:paraId="4719A15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c>
          <w:tcPr>
            <w:tcW w:w="597" w:type="dxa"/>
            <w:vMerge/>
            <w:vAlign w:val="center"/>
            <w:hideMark/>
          </w:tcPr>
          <w:p w14:paraId="3D506293" w14:textId="77777777" w:rsidR="000B240E" w:rsidRPr="00505E0B" w:rsidRDefault="000B240E" w:rsidP="00505E0B">
            <w:pPr>
              <w:spacing w:after="80" w:line="240" w:lineRule="auto"/>
              <w:ind w:left="-57" w:right="-57"/>
              <w:rPr>
                <w:rFonts w:ascii="Times New Roman" w:eastAsia="Times New Roman" w:hAnsi="Times New Roman" w:cs="Times New Roman"/>
                <w:spacing w:val="-2"/>
                <w:sz w:val="16"/>
                <w:szCs w:val="16"/>
                <w:lang w:eastAsia="lv-LV"/>
              </w:rPr>
            </w:pPr>
          </w:p>
        </w:tc>
        <w:tc>
          <w:tcPr>
            <w:tcW w:w="702" w:type="dxa"/>
            <w:vMerge/>
            <w:vAlign w:val="center"/>
            <w:hideMark/>
          </w:tcPr>
          <w:p w14:paraId="4FE2698F" w14:textId="77777777" w:rsidR="000B240E" w:rsidRPr="00505E0B" w:rsidRDefault="000B240E" w:rsidP="00505E0B">
            <w:pPr>
              <w:spacing w:after="80" w:line="240" w:lineRule="auto"/>
              <w:ind w:left="-57" w:right="-57"/>
              <w:rPr>
                <w:rFonts w:ascii="Times New Roman" w:eastAsia="Times New Roman" w:hAnsi="Times New Roman" w:cs="Times New Roman"/>
                <w:spacing w:val="-2"/>
                <w:sz w:val="16"/>
                <w:szCs w:val="16"/>
                <w:lang w:eastAsia="lv-LV"/>
              </w:rPr>
            </w:pPr>
          </w:p>
        </w:tc>
        <w:tc>
          <w:tcPr>
            <w:tcW w:w="702" w:type="dxa"/>
            <w:vMerge/>
            <w:vAlign w:val="center"/>
            <w:hideMark/>
          </w:tcPr>
          <w:p w14:paraId="3BF869B7" w14:textId="77777777" w:rsidR="000B240E" w:rsidRPr="00505E0B" w:rsidRDefault="000B240E" w:rsidP="00505E0B">
            <w:pPr>
              <w:spacing w:after="80" w:line="240" w:lineRule="auto"/>
              <w:ind w:left="-57" w:right="-57"/>
              <w:rPr>
                <w:rFonts w:ascii="Times New Roman" w:eastAsia="Times New Roman" w:hAnsi="Times New Roman" w:cs="Times New Roman"/>
                <w:spacing w:val="-2"/>
                <w:sz w:val="16"/>
                <w:szCs w:val="16"/>
                <w:lang w:eastAsia="lv-LV"/>
              </w:rPr>
            </w:pPr>
          </w:p>
        </w:tc>
        <w:tc>
          <w:tcPr>
            <w:tcW w:w="775" w:type="dxa"/>
            <w:vMerge/>
            <w:vAlign w:val="center"/>
            <w:hideMark/>
          </w:tcPr>
          <w:p w14:paraId="43FC785B" w14:textId="77777777" w:rsidR="000B240E" w:rsidRPr="00505E0B" w:rsidRDefault="000B240E" w:rsidP="00505E0B">
            <w:pPr>
              <w:spacing w:after="80" w:line="240" w:lineRule="auto"/>
              <w:ind w:left="-57" w:right="-57"/>
              <w:rPr>
                <w:rFonts w:ascii="Times New Roman" w:eastAsia="Times New Roman" w:hAnsi="Times New Roman" w:cs="Times New Roman"/>
                <w:spacing w:val="-2"/>
                <w:sz w:val="16"/>
                <w:szCs w:val="16"/>
                <w:lang w:eastAsia="lv-LV"/>
              </w:rPr>
            </w:pPr>
          </w:p>
        </w:tc>
        <w:tc>
          <w:tcPr>
            <w:tcW w:w="747" w:type="dxa"/>
            <w:vMerge/>
            <w:vAlign w:val="center"/>
            <w:hideMark/>
          </w:tcPr>
          <w:p w14:paraId="47A223F5" w14:textId="77777777" w:rsidR="000B240E" w:rsidRPr="00505E0B" w:rsidRDefault="000B240E" w:rsidP="00505E0B">
            <w:pPr>
              <w:spacing w:after="80" w:line="240" w:lineRule="auto"/>
              <w:ind w:left="-57" w:right="-57"/>
              <w:rPr>
                <w:rFonts w:ascii="Times New Roman" w:eastAsia="Times New Roman" w:hAnsi="Times New Roman" w:cs="Times New Roman"/>
                <w:spacing w:val="-2"/>
                <w:sz w:val="16"/>
                <w:szCs w:val="16"/>
                <w:lang w:eastAsia="lv-LV"/>
              </w:rPr>
            </w:pPr>
          </w:p>
        </w:tc>
        <w:tc>
          <w:tcPr>
            <w:tcW w:w="850" w:type="dxa"/>
            <w:vMerge/>
            <w:vAlign w:val="center"/>
            <w:hideMark/>
          </w:tcPr>
          <w:p w14:paraId="324A533C" w14:textId="77777777" w:rsidR="000B240E" w:rsidRPr="00505E0B" w:rsidRDefault="000B240E" w:rsidP="00505E0B">
            <w:pPr>
              <w:spacing w:after="80" w:line="240" w:lineRule="auto"/>
              <w:ind w:left="-57" w:right="-57"/>
              <w:rPr>
                <w:rFonts w:ascii="Times New Roman" w:eastAsia="Times New Roman" w:hAnsi="Times New Roman" w:cs="Times New Roman"/>
                <w:spacing w:val="-2"/>
                <w:sz w:val="16"/>
                <w:szCs w:val="16"/>
                <w:lang w:eastAsia="lv-LV"/>
              </w:rPr>
            </w:pPr>
          </w:p>
        </w:tc>
        <w:tc>
          <w:tcPr>
            <w:tcW w:w="957" w:type="dxa"/>
            <w:shd w:val="clear" w:color="000000" w:fill="FFFFFF"/>
            <w:hideMark/>
          </w:tcPr>
          <w:p w14:paraId="6867E77B" w14:textId="77777777"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(ja pasākuma īstenošana ir terminēta)</w:t>
            </w:r>
          </w:p>
        </w:tc>
        <w:tc>
          <w:tcPr>
            <w:tcW w:w="821" w:type="dxa"/>
            <w:shd w:val="clear" w:color="000000" w:fill="FFFFFF"/>
            <w:hideMark/>
          </w:tcPr>
          <w:p w14:paraId="75284CD8" w14:textId="77777777" w:rsidR="000B240E" w:rsidRPr="00505E0B" w:rsidRDefault="000B240E" w:rsidP="00505E0B">
            <w:pPr>
              <w:spacing w:after="80" w:line="240" w:lineRule="auto"/>
              <w:ind w:left="-57" w:right="-57"/>
              <w:jc w:val="center"/>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(ja pasākuma izpilde nav terminēta)</w:t>
            </w:r>
          </w:p>
        </w:tc>
        <w:tc>
          <w:tcPr>
            <w:tcW w:w="936" w:type="dxa"/>
            <w:vMerge/>
            <w:vAlign w:val="center"/>
            <w:hideMark/>
          </w:tcPr>
          <w:p w14:paraId="261901A4" w14:textId="77777777" w:rsidR="000B240E" w:rsidRPr="00505E0B" w:rsidRDefault="000B240E" w:rsidP="00505E0B">
            <w:pPr>
              <w:spacing w:after="80" w:line="240" w:lineRule="auto"/>
              <w:rPr>
                <w:rFonts w:ascii="Times New Roman" w:eastAsia="Times New Roman" w:hAnsi="Times New Roman" w:cs="Times New Roman"/>
                <w:spacing w:val="-2"/>
                <w:sz w:val="16"/>
                <w:szCs w:val="16"/>
                <w:lang w:eastAsia="lv-LV"/>
              </w:rPr>
            </w:pPr>
          </w:p>
        </w:tc>
        <w:tc>
          <w:tcPr>
            <w:tcW w:w="3397" w:type="dxa"/>
            <w:vMerge/>
            <w:vAlign w:val="center"/>
            <w:hideMark/>
          </w:tcPr>
          <w:p w14:paraId="2860BE2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p>
        </w:tc>
      </w:tr>
      <w:tr w:rsidR="009F7B06" w:rsidRPr="009F7B06" w14:paraId="415C721B" w14:textId="77777777" w:rsidTr="00F92759">
        <w:tc>
          <w:tcPr>
            <w:tcW w:w="1267" w:type="dxa"/>
            <w:shd w:val="clear" w:color="auto" w:fill="auto"/>
            <w:hideMark/>
          </w:tcPr>
          <w:p w14:paraId="76FDA3D0" w14:textId="2CC51854"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xml:space="preserve">Finansējums plāna </w:t>
            </w:r>
            <w:r w:rsidR="00D23515" w:rsidRPr="00505E0B">
              <w:rPr>
                <w:rFonts w:ascii="Times New Roman" w:eastAsia="Times New Roman" w:hAnsi="Times New Roman" w:cs="Times New Roman"/>
                <w:b/>
                <w:bCs/>
                <w:sz w:val="16"/>
                <w:szCs w:val="16"/>
                <w:lang w:eastAsia="lv-LV"/>
              </w:rPr>
              <w:t>īstenošanai</w:t>
            </w:r>
            <w:r w:rsidR="00D23515"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b/>
                <w:bCs/>
                <w:sz w:val="16"/>
                <w:szCs w:val="16"/>
                <w:lang w:eastAsia="lv-LV"/>
              </w:rPr>
              <w:t>kopā</w:t>
            </w:r>
          </w:p>
        </w:tc>
        <w:tc>
          <w:tcPr>
            <w:tcW w:w="1285" w:type="dxa"/>
            <w:shd w:val="clear" w:color="auto" w:fill="auto"/>
            <w:hideMark/>
          </w:tcPr>
          <w:p w14:paraId="7B82666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54A0A489" w14:textId="77777777" w:rsidR="000B240E" w:rsidRPr="00505E0B" w:rsidRDefault="000B240E" w:rsidP="00505E0B">
            <w:pPr>
              <w:spacing w:after="80" w:line="240" w:lineRule="auto"/>
              <w:jc w:val="right"/>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31D5117C"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85 000</w:t>
            </w:r>
          </w:p>
        </w:tc>
        <w:tc>
          <w:tcPr>
            <w:tcW w:w="702" w:type="dxa"/>
            <w:shd w:val="clear" w:color="000000" w:fill="FFFFFF"/>
            <w:hideMark/>
          </w:tcPr>
          <w:p w14:paraId="560C833C"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148 378</w:t>
            </w:r>
          </w:p>
        </w:tc>
        <w:tc>
          <w:tcPr>
            <w:tcW w:w="702" w:type="dxa"/>
            <w:shd w:val="clear" w:color="000000" w:fill="FFFFFF"/>
            <w:hideMark/>
          </w:tcPr>
          <w:p w14:paraId="39136FB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148 378</w:t>
            </w:r>
          </w:p>
        </w:tc>
        <w:tc>
          <w:tcPr>
            <w:tcW w:w="775" w:type="dxa"/>
            <w:shd w:val="clear" w:color="000000" w:fill="FFFFFF"/>
            <w:hideMark/>
          </w:tcPr>
          <w:p w14:paraId="39B07314"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7 098 832</w:t>
            </w:r>
          </w:p>
        </w:tc>
        <w:tc>
          <w:tcPr>
            <w:tcW w:w="747" w:type="dxa"/>
            <w:shd w:val="clear" w:color="000000" w:fill="FFFFFF"/>
            <w:hideMark/>
          </w:tcPr>
          <w:p w14:paraId="413B8C53"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8 191 586</w:t>
            </w:r>
          </w:p>
        </w:tc>
        <w:tc>
          <w:tcPr>
            <w:tcW w:w="850" w:type="dxa"/>
            <w:shd w:val="clear" w:color="000000" w:fill="FFFFFF"/>
            <w:hideMark/>
          </w:tcPr>
          <w:p w14:paraId="24831FA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5 802 486</w:t>
            </w:r>
          </w:p>
        </w:tc>
        <w:tc>
          <w:tcPr>
            <w:tcW w:w="957" w:type="dxa"/>
            <w:shd w:val="clear" w:color="000000" w:fill="FFFFFF"/>
            <w:hideMark/>
          </w:tcPr>
          <w:p w14:paraId="5560FDF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74 850 000</w:t>
            </w:r>
          </w:p>
        </w:tc>
        <w:tc>
          <w:tcPr>
            <w:tcW w:w="821" w:type="dxa"/>
            <w:shd w:val="clear" w:color="000000" w:fill="FFFFFF"/>
            <w:hideMark/>
          </w:tcPr>
          <w:p w14:paraId="04FABE9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767 532</w:t>
            </w:r>
          </w:p>
        </w:tc>
        <w:tc>
          <w:tcPr>
            <w:tcW w:w="936" w:type="dxa"/>
            <w:shd w:val="clear" w:color="auto" w:fill="auto"/>
            <w:hideMark/>
          </w:tcPr>
          <w:p w14:paraId="226EC854"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0F0802B4"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38154DA5" w14:textId="77777777" w:rsidTr="00F92759">
        <w:tc>
          <w:tcPr>
            <w:tcW w:w="1267" w:type="dxa"/>
            <w:shd w:val="clear" w:color="auto" w:fill="auto"/>
            <w:hideMark/>
          </w:tcPr>
          <w:p w14:paraId="129250ED" w14:textId="204307FD" w:rsidR="000B240E" w:rsidRPr="00505E0B" w:rsidRDefault="00B80FB0"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tai </w:t>
            </w:r>
            <w:r w:rsidR="000B240E" w:rsidRPr="00505E0B">
              <w:rPr>
                <w:rFonts w:ascii="Times New Roman" w:eastAsia="Times New Roman" w:hAnsi="Times New Roman" w:cs="Times New Roman"/>
                <w:sz w:val="16"/>
                <w:szCs w:val="16"/>
                <w:lang w:eastAsia="lv-LV"/>
              </w:rPr>
              <w:t>skaitā</w:t>
            </w:r>
          </w:p>
        </w:tc>
        <w:tc>
          <w:tcPr>
            <w:tcW w:w="1285" w:type="dxa"/>
            <w:shd w:val="clear" w:color="auto" w:fill="auto"/>
            <w:hideMark/>
          </w:tcPr>
          <w:p w14:paraId="123742C8"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6D09AC59" w14:textId="77777777" w:rsidR="000B240E" w:rsidRPr="00505E0B" w:rsidRDefault="000B240E" w:rsidP="00505E0B">
            <w:pPr>
              <w:spacing w:after="80" w:line="240" w:lineRule="auto"/>
              <w:jc w:val="right"/>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2725CD4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702" w:type="dxa"/>
            <w:shd w:val="clear" w:color="000000" w:fill="FFFFFF"/>
            <w:hideMark/>
          </w:tcPr>
          <w:p w14:paraId="70416C91"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702" w:type="dxa"/>
            <w:shd w:val="clear" w:color="000000" w:fill="FFFFFF"/>
            <w:hideMark/>
          </w:tcPr>
          <w:p w14:paraId="18EEEAF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775" w:type="dxa"/>
            <w:shd w:val="clear" w:color="000000" w:fill="FFFFFF"/>
            <w:hideMark/>
          </w:tcPr>
          <w:p w14:paraId="20B8DBF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747" w:type="dxa"/>
            <w:shd w:val="clear" w:color="000000" w:fill="FFFFFF"/>
            <w:hideMark/>
          </w:tcPr>
          <w:p w14:paraId="6EDBBBE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850" w:type="dxa"/>
            <w:shd w:val="clear" w:color="000000" w:fill="FFFFFF"/>
            <w:hideMark/>
          </w:tcPr>
          <w:p w14:paraId="7EC505C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957" w:type="dxa"/>
            <w:shd w:val="clear" w:color="000000" w:fill="FFFFFF"/>
            <w:hideMark/>
          </w:tcPr>
          <w:p w14:paraId="677A9FC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821" w:type="dxa"/>
            <w:shd w:val="clear" w:color="000000" w:fill="FFFFFF"/>
            <w:hideMark/>
          </w:tcPr>
          <w:p w14:paraId="6651112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936" w:type="dxa"/>
            <w:shd w:val="clear" w:color="auto" w:fill="auto"/>
            <w:hideMark/>
          </w:tcPr>
          <w:p w14:paraId="4F0AE56C"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7010302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7189E93C" w14:textId="77777777" w:rsidTr="00F92759">
        <w:tc>
          <w:tcPr>
            <w:tcW w:w="1267" w:type="dxa"/>
            <w:shd w:val="clear" w:color="auto" w:fill="auto"/>
            <w:hideMark/>
          </w:tcPr>
          <w:p w14:paraId="24509360"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85" w:type="dxa"/>
            <w:shd w:val="clear" w:color="auto" w:fill="auto"/>
            <w:hideMark/>
          </w:tcPr>
          <w:p w14:paraId="42329AF3"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2A6F2449" w14:textId="77777777" w:rsidR="000B240E" w:rsidRPr="00505E0B" w:rsidRDefault="000B240E" w:rsidP="00505E0B">
            <w:pPr>
              <w:spacing w:after="80" w:line="240" w:lineRule="auto"/>
              <w:jc w:val="right"/>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04CFCD5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85 000</w:t>
            </w:r>
          </w:p>
        </w:tc>
        <w:tc>
          <w:tcPr>
            <w:tcW w:w="702" w:type="dxa"/>
            <w:shd w:val="clear" w:color="000000" w:fill="FFFFFF"/>
            <w:hideMark/>
          </w:tcPr>
          <w:p w14:paraId="3305BE74"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148 378</w:t>
            </w:r>
          </w:p>
        </w:tc>
        <w:tc>
          <w:tcPr>
            <w:tcW w:w="702" w:type="dxa"/>
            <w:shd w:val="clear" w:color="000000" w:fill="FFFFFF"/>
            <w:hideMark/>
          </w:tcPr>
          <w:p w14:paraId="7E6829E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148 378</w:t>
            </w:r>
          </w:p>
        </w:tc>
        <w:tc>
          <w:tcPr>
            <w:tcW w:w="775" w:type="dxa"/>
            <w:shd w:val="clear" w:color="000000" w:fill="FFFFFF"/>
            <w:hideMark/>
          </w:tcPr>
          <w:p w14:paraId="7D1D555E"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2 281 946</w:t>
            </w:r>
          </w:p>
        </w:tc>
        <w:tc>
          <w:tcPr>
            <w:tcW w:w="747" w:type="dxa"/>
            <w:shd w:val="clear" w:color="000000" w:fill="FFFFFF"/>
            <w:hideMark/>
          </w:tcPr>
          <w:p w14:paraId="6960E31E"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2 888 220</w:t>
            </w:r>
          </w:p>
        </w:tc>
        <w:tc>
          <w:tcPr>
            <w:tcW w:w="850" w:type="dxa"/>
            <w:shd w:val="clear" w:color="000000" w:fill="FFFFFF"/>
            <w:hideMark/>
          </w:tcPr>
          <w:p w14:paraId="44F5EC5C"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2 994 220</w:t>
            </w:r>
          </w:p>
        </w:tc>
        <w:tc>
          <w:tcPr>
            <w:tcW w:w="957" w:type="dxa"/>
            <w:shd w:val="clear" w:color="000000" w:fill="FFFFFF"/>
            <w:hideMark/>
          </w:tcPr>
          <w:p w14:paraId="297965EE"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750 000</w:t>
            </w:r>
          </w:p>
        </w:tc>
        <w:tc>
          <w:tcPr>
            <w:tcW w:w="821" w:type="dxa"/>
            <w:shd w:val="clear" w:color="000000" w:fill="FFFFFF"/>
            <w:hideMark/>
          </w:tcPr>
          <w:p w14:paraId="31483381"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468 766</w:t>
            </w:r>
          </w:p>
        </w:tc>
        <w:tc>
          <w:tcPr>
            <w:tcW w:w="936" w:type="dxa"/>
            <w:shd w:val="clear" w:color="auto" w:fill="auto"/>
            <w:hideMark/>
          </w:tcPr>
          <w:p w14:paraId="39EC9FC0"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45B951F4"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62D24DDC" w14:textId="77777777" w:rsidTr="00F92759">
        <w:tc>
          <w:tcPr>
            <w:tcW w:w="1267" w:type="dxa"/>
            <w:shd w:val="clear" w:color="auto" w:fill="auto"/>
            <w:hideMark/>
          </w:tcPr>
          <w:p w14:paraId="52C59CB4"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13. Finanšu ministrija</w:t>
            </w:r>
          </w:p>
        </w:tc>
        <w:tc>
          <w:tcPr>
            <w:tcW w:w="1285" w:type="dxa"/>
            <w:shd w:val="clear" w:color="auto" w:fill="auto"/>
            <w:hideMark/>
          </w:tcPr>
          <w:p w14:paraId="0219939D"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2A40A8EE" w14:textId="77777777" w:rsidR="000B240E" w:rsidRPr="00505E0B" w:rsidRDefault="000B240E" w:rsidP="00505E0B">
            <w:pPr>
              <w:spacing w:after="80" w:line="240" w:lineRule="auto"/>
              <w:jc w:val="right"/>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0D9D8377"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6EC91DE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348D378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75" w:type="dxa"/>
            <w:shd w:val="clear" w:color="000000" w:fill="FFFFFF"/>
            <w:hideMark/>
          </w:tcPr>
          <w:p w14:paraId="289825C3"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4 455 600</w:t>
            </w:r>
          </w:p>
        </w:tc>
        <w:tc>
          <w:tcPr>
            <w:tcW w:w="747" w:type="dxa"/>
            <w:shd w:val="clear" w:color="000000" w:fill="FFFFFF"/>
            <w:hideMark/>
          </w:tcPr>
          <w:p w14:paraId="6FED7D02"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5 004 600</w:t>
            </w:r>
          </w:p>
        </w:tc>
        <w:tc>
          <w:tcPr>
            <w:tcW w:w="850" w:type="dxa"/>
            <w:shd w:val="clear" w:color="000000" w:fill="FFFFFF"/>
            <w:hideMark/>
          </w:tcPr>
          <w:p w14:paraId="04E1A766"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2 509 500</w:t>
            </w:r>
          </w:p>
        </w:tc>
        <w:tc>
          <w:tcPr>
            <w:tcW w:w="957" w:type="dxa"/>
            <w:shd w:val="clear" w:color="000000" w:fill="FFFFFF"/>
            <w:hideMark/>
          </w:tcPr>
          <w:p w14:paraId="5FDF964C"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74 100 000</w:t>
            </w:r>
          </w:p>
        </w:tc>
        <w:tc>
          <w:tcPr>
            <w:tcW w:w="821" w:type="dxa"/>
            <w:shd w:val="clear" w:color="000000" w:fill="FFFFFF"/>
            <w:hideMark/>
          </w:tcPr>
          <w:p w14:paraId="1F95BBD3"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36" w:type="dxa"/>
            <w:shd w:val="clear" w:color="auto" w:fill="auto"/>
            <w:hideMark/>
          </w:tcPr>
          <w:p w14:paraId="4E535BCD"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6EF5B29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242BA3E5" w14:textId="77777777" w:rsidTr="00F92759">
        <w:tc>
          <w:tcPr>
            <w:tcW w:w="1267" w:type="dxa"/>
            <w:shd w:val="clear" w:color="auto" w:fill="auto"/>
            <w:hideMark/>
          </w:tcPr>
          <w:p w14:paraId="3901D18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14. Iekšlietu ministrija</w:t>
            </w:r>
          </w:p>
        </w:tc>
        <w:tc>
          <w:tcPr>
            <w:tcW w:w="1285" w:type="dxa"/>
            <w:shd w:val="clear" w:color="auto" w:fill="auto"/>
            <w:hideMark/>
          </w:tcPr>
          <w:p w14:paraId="15CF20E0"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462CF124" w14:textId="77777777" w:rsidR="000B240E" w:rsidRPr="00505E0B" w:rsidRDefault="000B240E" w:rsidP="00505E0B">
            <w:pPr>
              <w:spacing w:after="80" w:line="240" w:lineRule="auto"/>
              <w:jc w:val="right"/>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452BBBA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39CB041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3C69651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75" w:type="dxa"/>
            <w:shd w:val="clear" w:color="000000" w:fill="FFFFFF"/>
            <w:hideMark/>
          </w:tcPr>
          <w:p w14:paraId="3258D331"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361 286</w:t>
            </w:r>
          </w:p>
        </w:tc>
        <w:tc>
          <w:tcPr>
            <w:tcW w:w="747" w:type="dxa"/>
            <w:shd w:val="clear" w:color="000000" w:fill="FFFFFF"/>
            <w:hideMark/>
          </w:tcPr>
          <w:p w14:paraId="14AAC77C"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298 766</w:t>
            </w:r>
          </w:p>
        </w:tc>
        <w:tc>
          <w:tcPr>
            <w:tcW w:w="850" w:type="dxa"/>
            <w:shd w:val="clear" w:color="000000" w:fill="FFFFFF"/>
            <w:hideMark/>
          </w:tcPr>
          <w:p w14:paraId="76B39AD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298 766</w:t>
            </w:r>
          </w:p>
        </w:tc>
        <w:tc>
          <w:tcPr>
            <w:tcW w:w="957" w:type="dxa"/>
            <w:shd w:val="clear" w:color="000000" w:fill="FFFFFF"/>
            <w:hideMark/>
          </w:tcPr>
          <w:p w14:paraId="634900A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821" w:type="dxa"/>
            <w:shd w:val="clear" w:color="000000" w:fill="FFFFFF"/>
            <w:hideMark/>
          </w:tcPr>
          <w:p w14:paraId="02ABD86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298 766</w:t>
            </w:r>
          </w:p>
        </w:tc>
        <w:tc>
          <w:tcPr>
            <w:tcW w:w="936" w:type="dxa"/>
            <w:shd w:val="clear" w:color="auto" w:fill="auto"/>
            <w:hideMark/>
          </w:tcPr>
          <w:p w14:paraId="15988117"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169D1B43"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2A7E4157" w14:textId="77777777" w:rsidTr="00F92759">
        <w:tc>
          <w:tcPr>
            <w:tcW w:w="1267" w:type="dxa"/>
            <w:shd w:val="clear" w:color="auto" w:fill="auto"/>
            <w:hideMark/>
          </w:tcPr>
          <w:p w14:paraId="393B57C4"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1. Vienota un efektīva valsts pārvalde </w:t>
            </w:r>
          </w:p>
        </w:tc>
        <w:tc>
          <w:tcPr>
            <w:tcW w:w="1285" w:type="dxa"/>
            <w:shd w:val="clear" w:color="auto" w:fill="auto"/>
            <w:hideMark/>
          </w:tcPr>
          <w:p w14:paraId="34A2D04C"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651DC222" w14:textId="77777777" w:rsidR="000B240E" w:rsidRPr="00505E0B" w:rsidRDefault="000B240E" w:rsidP="00505E0B">
            <w:pPr>
              <w:spacing w:after="80" w:line="240" w:lineRule="auto"/>
              <w:jc w:val="right"/>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41AD79F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702" w:type="dxa"/>
            <w:shd w:val="clear" w:color="000000" w:fill="FFFFFF"/>
            <w:hideMark/>
          </w:tcPr>
          <w:p w14:paraId="372D4DA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702" w:type="dxa"/>
            <w:shd w:val="clear" w:color="000000" w:fill="FFFFFF"/>
            <w:hideMark/>
          </w:tcPr>
          <w:p w14:paraId="6009C83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 </w:t>
            </w:r>
          </w:p>
        </w:tc>
        <w:tc>
          <w:tcPr>
            <w:tcW w:w="775" w:type="dxa"/>
            <w:shd w:val="clear" w:color="000000" w:fill="FFFFFF"/>
            <w:hideMark/>
          </w:tcPr>
          <w:p w14:paraId="725345D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892 572</w:t>
            </w:r>
          </w:p>
        </w:tc>
        <w:tc>
          <w:tcPr>
            <w:tcW w:w="747" w:type="dxa"/>
            <w:shd w:val="clear" w:color="000000" w:fill="FFFFFF"/>
            <w:hideMark/>
          </w:tcPr>
          <w:p w14:paraId="7FAC259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1 459 306</w:t>
            </w:r>
          </w:p>
        </w:tc>
        <w:tc>
          <w:tcPr>
            <w:tcW w:w="850" w:type="dxa"/>
            <w:shd w:val="clear" w:color="000000" w:fill="FFFFFF"/>
            <w:hideMark/>
          </w:tcPr>
          <w:p w14:paraId="0A2B313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1 459 306</w:t>
            </w:r>
          </w:p>
        </w:tc>
        <w:tc>
          <w:tcPr>
            <w:tcW w:w="957" w:type="dxa"/>
            <w:shd w:val="clear" w:color="000000" w:fill="FFFFFF"/>
            <w:hideMark/>
          </w:tcPr>
          <w:p w14:paraId="360C6566"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750 000</w:t>
            </w:r>
          </w:p>
        </w:tc>
        <w:tc>
          <w:tcPr>
            <w:tcW w:w="821" w:type="dxa"/>
            <w:shd w:val="clear" w:color="000000" w:fill="FFFFFF"/>
            <w:hideMark/>
          </w:tcPr>
          <w:p w14:paraId="149AC00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859 306</w:t>
            </w:r>
          </w:p>
        </w:tc>
        <w:tc>
          <w:tcPr>
            <w:tcW w:w="936" w:type="dxa"/>
            <w:shd w:val="clear" w:color="auto" w:fill="auto"/>
            <w:hideMark/>
          </w:tcPr>
          <w:p w14:paraId="0FC60C23"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3BCC5FA6"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769F90AA" w14:textId="77777777" w:rsidTr="00F92759">
        <w:tc>
          <w:tcPr>
            <w:tcW w:w="1267" w:type="dxa"/>
            <w:shd w:val="clear" w:color="auto" w:fill="auto"/>
            <w:hideMark/>
          </w:tcPr>
          <w:p w14:paraId="489D7EDF"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5D1909CD"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1.1. Valdības centra stiprināšana</w:t>
            </w:r>
          </w:p>
        </w:tc>
        <w:tc>
          <w:tcPr>
            <w:tcW w:w="1276" w:type="dxa"/>
            <w:shd w:val="clear" w:color="auto" w:fill="auto"/>
            <w:hideMark/>
          </w:tcPr>
          <w:p w14:paraId="2499E0A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3E4D399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33A65F0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1098198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3617702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842 572</w:t>
            </w:r>
          </w:p>
        </w:tc>
        <w:tc>
          <w:tcPr>
            <w:tcW w:w="747" w:type="dxa"/>
            <w:shd w:val="clear" w:color="000000" w:fill="FFFFFF"/>
            <w:hideMark/>
          </w:tcPr>
          <w:p w14:paraId="3C35B55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859 306</w:t>
            </w:r>
          </w:p>
        </w:tc>
        <w:tc>
          <w:tcPr>
            <w:tcW w:w="850" w:type="dxa"/>
            <w:shd w:val="clear" w:color="000000" w:fill="FFFFFF"/>
            <w:hideMark/>
          </w:tcPr>
          <w:p w14:paraId="737BE25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859 306</w:t>
            </w:r>
          </w:p>
        </w:tc>
        <w:tc>
          <w:tcPr>
            <w:tcW w:w="957" w:type="dxa"/>
            <w:shd w:val="clear" w:color="000000" w:fill="FFFFFF"/>
            <w:hideMark/>
          </w:tcPr>
          <w:p w14:paraId="72A7F65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0</w:t>
            </w:r>
          </w:p>
        </w:tc>
        <w:tc>
          <w:tcPr>
            <w:tcW w:w="821" w:type="dxa"/>
            <w:shd w:val="clear" w:color="000000" w:fill="FFFFFF"/>
            <w:hideMark/>
          </w:tcPr>
          <w:p w14:paraId="30A2E28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859 306</w:t>
            </w:r>
          </w:p>
        </w:tc>
        <w:tc>
          <w:tcPr>
            <w:tcW w:w="936" w:type="dxa"/>
            <w:shd w:val="clear" w:color="auto" w:fill="auto"/>
            <w:hideMark/>
          </w:tcPr>
          <w:p w14:paraId="73D9AE1B" w14:textId="77777777" w:rsidR="000B240E" w:rsidRPr="00505E0B" w:rsidRDefault="000B240E" w:rsidP="00505E0B">
            <w:pPr>
              <w:spacing w:after="80" w:line="240" w:lineRule="auto"/>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00F94A2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 </w:t>
            </w:r>
          </w:p>
        </w:tc>
      </w:tr>
      <w:tr w:rsidR="009F7B06" w:rsidRPr="009F7B06" w14:paraId="19ABD13F" w14:textId="77777777" w:rsidTr="00F92759">
        <w:tc>
          <w:tcPr>
            <w:tcW w:w="1267" w:type="dxa"/>
            <w:shd w:val="clear" w:color="auto" w:fill="auto"/>
            <w:hideMark/>
          </w:tcPr>
          <w:p w14:paraId="627DAE50"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0A950F4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76" w:type="dxa"/>
            <w:shd w:val="clear" w:color="auto" w:fill="auto"/>
            <w:hideMark/>
          </w:tcPr>
          <w:p w14:paraId="1378C774" w14:textId="77777777" w:rsidR="000B240E" w:rsidRPr="00505E0B" w:rsidRDefault="000B240E" w:rsidP="00505E0B">
            <w:pPr>
              <w:spacing w:after="80" w:line="240" w:lineRule="auto"/>
              <w:ind w:right="-57"/>
              <w:rPr>
                <w:rFonts w:ascii="Times New Roman" w:eastAsia="Times New Roman" w:hAnsi="Times New Roman" w:cs="Times New Roman"/>
                <w:spacing w:val="-3"/>
                <w:sz w:val="16"/>
                <w:szCs w:val="16"/>
                <w:lang w:eastAsia="lv-LV"/>
              </w:rPr>
            </w:pPr>
            <w:r w:rsidRPr="00505E0B">
              <w:rPr>
                <w:rFonts w:ascii="Times New Roman" w:eastAsia="Times New Roman" w:hAnsi="Times New Roman" w:cs="Times New Roman"/>
                <w:spacing w:val="-3"/>
                <w:sz w:val="16"/>
                <w:szCs w:val="16"/>
                <w:lang w:eastAsia="lv-LV"/>
              </w:rPr>
              <w:t>01.00.00 Ministru kabineta darbības nodrošināšana, valsts pārvaldes politika</w:t>
            </w:r>
          </w:p>
        </w:tc>
        <w:tc>
          <w:tcPr>
            <w:tcW w:w="597" w:type="dxa"/>
            <w:shd w:val="clear" w:color="000000" w:fill="FFFFFF"/>
            <w:hideMark/>
          </w:tcPr>
          <w:p w14:paraId="1B8875C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5D19FA9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48AFB418"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179CE7D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481 286</w:t>
            </w:r>
          </w:p>
        </w:tc>
        <w:tc>
          <w:tcPr>
            <w:tcW w:w="747" w:type="dxa"/>
            <w:shd w:val="clear" w:color="000000" w:fill="FFFFFF"/>
            <w:hideMark/>
          </w:tcPr>
          <w:p w14:paraId="7977FFB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468 766</w:t>
            </w:r>
          </w:p>
        </w:tc>
        <w:tc>
          <w:tcPr>
            <w:tcW w:w="850" w:type="dxa"/>
            <w:shd w:val="clear" w:color="000000" w:fill="FFFFFF"/>
            <w:hideMark/>
          </w:tcPr>
          <w:p w14:paraId="0B9B22E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468 766</w:t>
            </w:r>
          </w:p>
        </w:tc>
        <w:tc>
          <w:tcPr>
            <w:tcW w:w="957" w:type="dxa"/>
            <w:shd w:val="clear" w:color="000000" w:fill="FFFFFF"/>
            <w:hideMark/>
          </w:tcPr>
          <w:p w14:paraId="5996833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7E3558A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468 766</w:t>
            </w:r>
          </w:p>
        </w:tc>
        <w:tc>
          <w:tcPr>
            <w:tcW w:w="936" w:type="dxa"/>
            <w:shd w:val="clear" w:color="auto" w:fill="auto"/>
            <w:hideMark/>
          </w:tcPr>
          <w:p w14:paraId="5F97FAC7"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7967CA93" w14:textId="69EF201A" w:rsidR="00D23515" w:rsidRPr="00505E0B" w:rsidRDefault="000B240E" w:rsidP="00490776">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Analītiskā dienesta izveidei nepieciešams finansējums</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2024</w:t>
            </w:r>
            <w:r w:rsidR="00B84FCD" w:rsidRPr="00505E0B">
              <w:rPr>
                <w:rFonts w:ascii="Times New Roman" w:eastAsia="Times New Roman" w:hAnsi="Times New Roman" w:cs="Times New Roman"/>
                <w:sz w:val="16"/>
                <w:szCs w:val="16"/>
                <w:lang w:eastAsia="lv-LV"/>
              </w:rPr>
              <w:t>. gad</w:t>
            </w:r>
            <w:r w:rsidRPr="00505E0B">
              <w:rPr>
                <w:rFonts w:ascii="Times New Roman" w:eastAsia="Times New Roman" w:hAnsi="Times New Roman" w:cs="Times New Roman"/>
                <w:sz w:val="16"/>
                <w:szCs w:val="16"/>
                <w:lang w:eastAsia="lv-LV"/>
              </w:rPr>
              <w:t xml:space="preserve">ā </w:t>
            </w:r>
            <w:r w:rsidR="006E0154" w:rsidRPr="00505E0B">
              <w:rPr>
                <w:rFonts w:ascii="Times New Roman" w:eastAsia="Times New Roman" w:hAnsi="Times New Roman" w:cs="Times New Roman"/>
                <w:spacing w:val="-2"/>
                <w:sz w:val="16"/>
                <w:szCs w:val="16"/>
                <w:lang w:eastAsia="lv-LV"/>
              </w:rPr>
              <w:t>481 286</w:t>
            </w:r>
            <w:r w:rsidR="006E0154" w:rsidRPr="006E0154">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apmērā, </w:t>
            </w:r>
            <w:r w:rsidR="006A6EAA" w:rsidRPr="00505E0B">
              <w:rPr>
                <w:rFonts w:ascii="Times New Roman" w:eastAsia="Times New Roman" w:hAnsi="Times New Roman" w:cs="Times New Roman"/>
                <w:sz w:val="16"/>
                <w:szCs w:val="16"/>
                <w:lang w:eastAsia="lv-LV"/>
              </w:rPr>
              <w:t xml:space="preserve">tai skaitā </w:t>
            </w:r>
            <w:r w:rsidR="00D23515" w:rsidRPr="00505E0B">
              <w:rPr>
                <w:rFonts w:ascii="Times New Roman" w:eastAsia="Times New Roman" w:hAnsi="Times New Roman" w:cs="Times New Roman"/>
                <w:sz w:val="16"/>
                <w:szCs w:val="16"/>
                <w:lang w:eastAsia="lv-LV"/>
              </w:rPr>
              <w:t>251 286 </w:t>
            </w:r>
            <w:r w:rsidR="00D23515" w:rsidRPr="00505E0B">
              <w:rPr>
                <w:rFonts w:ascii="Times New Roman" w:eastAsia="Times New Roman" w:hAnsi="Times New Roman" w:cs="Times New Roman"/>
                <w:i/>
                <w:iCs/>
                <w:sz w:val="16"/>
                <w:szCs w:val="16"/>
                <w:lang w:eastAsia="lv-LV"/>
              </w:rPr>
              <w:t xml:space="preserve">euro </w:t>
            </w:r>
            <w:r w:rsidR="00D23515" w:rsidRPr="00505E0B">
              <w:rPr>
                <w:rFonts w:ascii="Times New Roman" w:eastAsia="Times New Roman" w:hAnsi="Times New Roman" w:cs="Times New Roman"/>
                <w:sz w:val="16"/>
                <w:szCs w:val="16"/>
                <w:lang w:eastAsia="lv-LV"/>
              </w:rPr>
              <w:t>četru</w:t>
            </w:r>
            <w:r w:rsidRPr="00505E0B">
              <w:rPr>
                <w:rFonts w:ascii="Times New Roman" w:eastAsia="Times New Roman" w:hAnsi="Times New Roman" w:cs="Times New Roman"/>
                <w:sz w:val="16"/>
                <w:szCs w:val="16"/>
                <w:lang w:eastAsia="lv-LV"/>
              </w:rPr>
              <w:t xml:space="preserve"> amata vietu izveidei un uzturēšanai (no tiem </w:t>
            </w:r>
            <w:r w:rsidR="00D23515" w:rsidRPr="00505E0B">
              <w:rPr>
                <w:rFonts w:ascii="Times New Roman" w:eastAsia="Times New Roman" w:hAnsi="Times New Roman" w:cs="Times New Roman"/>
                <w:sz w:val="16"/>
                <w:szCs w:val="16"/>
                <w:lang w:eastAsia="lv-LV"/>
              </w:rPr>
              <w:t>atlīdzībai</w:t>
            </w:r>
            <w:r w:rsidR="00D23515" w:rsidRPr="00505E0B" w:rsidDel="001A6152">
              <w:rPr>
                <w:rFonts w:ascii="Times New Roman" w:eastAsia="Times New Roman" w:hAnsi="Times New Roman" w:cs="Times New Roman"/>
                <w:sz w:val="16"/>
                <w:szCs w:val="16"/>
                <w:lang w:eastAsia="lv-LV"/>
              </w:rPr>
              <w:t xml:space="preserve"> </w:t>
            </w:r>
            <w:r w:rsidR="001A6152" w:rsidRPr="00505E0B">
              <w:rPr>
                <w:rFonts w:ascii="Times New Roman" w:eastAsia="Times New Roman" w:hAnsi="Times New Roman" w:cs="Times New Roman"/>
                <w:sz w:val="16"/>
                <w:szCs w:val="16"/>
                <w:lang w:eastAsia="lv-LV"/>
              </w:rPr>
              <w:t>234 350 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uzturēšanas izdevumiem 4416</w:t>
            </w:r>
            <w:r w:rsidR="001A6152"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un vienreizēji darba vietu iekārtošanas izdevumi </w:t>
            </w:r>
            <w:r w:rsidR="001A6152" w:rsidRPr="00505E0B">
              <w:rPr>
                <w:rFonts w:ascii="Times New Roman" w:eastAsia="Times New Roman" w:hAnsi="Times New Roman" w:cs="Times New Roman"/>
                <w:sz w:val="16"/>
                <w:szCs w:val="16"/>
                <w:lang w:eastAsia="lv-LV"/>
              </w:rPr>
              <w:t>12 </w:t>
            </w:r>
            <w:r w:rsidRPr="00505E0B">
              <w:rPr>
                <w:rFonts w:ascii="Times New Roman" w:eastAsia="Times New Roman" w:hAnsi="Times New Roman" w:cs="Times New Roman"/>
                <w:sz w:val="16"/>
                <w:szCs w:val="16"/>
                <w:lang w:eastAsia="lv-LV"/>
              </w:rPr>
              <w:t>520</w:t>
            </w:r>
            <w:r w:rsidR="001A6152"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w:t>
            </w:r>
            <w:r w:rsidR="001A6152" w:rsidRPr="00505E0B">
              <w:rPr>
                <w:rFonts w:ascii="Times New Roman" w:eastAsia="Times New Roman" w:hAnsi="Times New Roman" w:cs="Times New Roman"/>
                <w:sz w:val="16"/>
                <w:szCs w:val="16"/>
                <w:lang w:eastAsia="lv-LV"/>
              </w:rPr>
              <w:t>200 000 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pētījumiem</w:t>
            </w:r>
            <w:r w:rsidR="00D23515" w:rsidRPr="00505E0B">
              <w:rPr>
                <w:rFonts w:ascii="Times New Roman" w:eastAsia="Times New Roman" w:hAnsi="Times New Roman" w:cs="Times New Roman"/>
                <w:sz w:val="16"/>
                <w:szCs w:val="16"/>
                <w:lang w:eastAsia="lv-LV"/>
              </w:rPr>
              <w:t xml:space="preserve"> un </w:t>
            </w:r>
            <w:r w:rsidR="001A6152" w:rsidRPr="00505E0B">
              <w:rPr>
                <w:rFonts w:ascii="Times New Roman" w:eastAsia="Times New Roman" w:hAnsi="Times New Roman" w:cs="Times New Roman"/>
                <w:sz w:val="16"/>
                <w:szCs w:val="16"/>
                <w:lang w:eastAsia="lv-LV"/>
              </w:rPr>
              <w:t>30 000 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ārvalstu komandējumiem un mācībām. </w:t>
            </w:r>
          </w:p>
          <w:p w14:paraId="69C1332F" w14:textId="6F7F1B8A" w:rsidR="00B422FA" w:rsidRPr="00505E0B" w:rsidRDefault="000B240E" w:rsidP="00490776">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2025</w:t>
            </w:r>
            <w:r w:rsidR="00B84FCD" w:rsidRPr="00505E0B">
              <w:rPr>
                <w:rFonts w:ascii="Times New Roman" w:eastAsia="Times New Roman" w:hAnsi="Times New Roman" w:cs="Times New Roman"/>
                <w:sz w:val="16"/>
                <w:szCs w:val="16"/>
                <w:lang w:eastAsia="lv-LV"/>
              </w:rPr>
              <w:t>. gad</w:t>
            </w:r>
            <w:r w:rsidRPr="00505E0B">
              <w:rPr>
                <w:rFonts w:ascii="Times New Roman" w:eastAsia="Times New Roman" w:hAnsi="Times New Roman" w:cs="Times New Roman"/>
                <w:sz w:val="16"/>
                <w:szCs w:val="16"/>
                <w:lang w:eastAsia="lv-LV"/>
              </w:rPr>
              <w:t>ā un turpmāk ik gadu</w:t>
            </w:r>
            <w:r w:rsidR="0081236C" w:rsidRPr="00505E0B">
              <w:rPr>
                <w:rFonts w:ascii="Times New Roman" w:eastAsia="Times New Roman" w:hAnsi="Times New Roman" w:cs="Times New Roman"/>
                <w:sz w:val="16"/>
                <w:szCs w:val="16"/>
                <w:lang w:eastAsia="lv-LV"/>
              </w:rPr>
              <w:t xml:space="preserve"> </w:t>
            </w:r>
            <w:r w:rsidR="00A03E75" w:rsidRPr="00505E0B">
              <w:rPr>
                <w:rFonts w:ascii="Times New Roman" w:eastAsia="Times New Roman" w:hAnsi="Times New Roman" w:cs="Times New Roman"/>
                <w:sz w:val="16"/>
                <w:szCs w:val="16"/>
                <w:lang w:eastAsia="lv-LV"/>
              </w:rPr>
              <w:t xml:space="preserve">nepieciešams finansējums </w:t>
            </w:r>
            <w:r w:rsidRPr="00505E0B">
              <w:rPr>
                <w:rFonts w:ascii="Times New Roman" w:eastAsia="Times New Roman" w:hAnsi="Times New Roman" w:cs="Times New Roman"/>
                <w:sz w:val="16"/>
                <w:szCs w:val="16"/>
                <w:lang w:eastAsia="lv-LV"/>
              </w:rPr>
              <w:t>468</w:t>
            </w:r>
            <w:r w:rsidR="00490776" w:rsidRPr="00505E0B">
              <w:rPr>
                <w:rFonts w:ascii="Times New Roman" w:eastAsia="Times New Roman" w:hAnsi="Times New Roman" w:cs="Times New Roman"/>
                <w:sz w:val="16"/>
                <w:szCs w:val="16"/>
                <w:lang w:eastAsia="lv-LV"/>
              </w:rPr>
              <w:t> 766 </w:t>
            </w:r>
            <w:r w:rsidR="001A6152" w:rsidRPr="00505E0B">
              <w:rPr>
                <w:rFonts w:ascii="Times New Roman" w:eastAsia="Times New Roman" w:hAnsi="Times New Roman" w:cs="Times New Roman"/>
                <w:i/>
                <w:sz w:val="16"/>
                <w:szCs w:val="16"/>
                <w:lang w:eastAsia="lv-LV"/>
              </w:rPr>
              <w:t>euro</w:t>
            </w:r>
            <w:r w:rsidR="001A6152"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 xml:space="preserve">apmērā, </w:t>
            </w:r>
            <w:r w:rsidR="006A6EAA" w:rsidRPr="00505E0B">
              <w:rPr>
                <w:rFonts w:ascii="Times New Roman" w:eastAsia="Times New Roman" w:hAnsi="Times New Roman" w:cs="Times New Roman"/>
                <w:sz w:val="16"/>
                <w:szCs w:val="16"/>
                <w:lang w:eastAsia="lv-LV"/>
              </w:rPr>
              <w:t xml:space="preserve">tai skaitā </w:t>
            </w:r>
            <w:r w:rsidR="00D23515" w:rsidRPr="00505E0B">
              <w:rPr>
                <w:rFonts w:ascii="Times New Roman" w:eastAsia="Times New Roman" w:hAnsi="Times New Roman" w:cs="Times New Roman"/>
                <w:sz w:val="16"/>
                <w:szCs w:val="16"/>
                <w:lang w:eastAsia="lv-LV"/>
              </w:rPr>
              <w:t>238 766 </w:t>
            </w:r>
            <w:r w:rsidR="00D23515" w:rsidRPr="00505E0B">
              <w:rPr>
                <w:rFonts w:ascii="Times New Roman" w:eastAsia="Times New Roman" w:hAnsi="Times New Roman" w:cs="Times New Roman"/>
                <w:i/>
                <w:iCs/>
                <w:sz w:val="16"/>
                <w:szCs w:val="16"/>
                <w:lang w:eastAsia="lv-LV"/>
              </w:rPr>
              <w:t>euro</w:t>
            </w:r>
            <w:r w:rsidR="00D23515" w:rsidRPr="00505E0B">
              <w:rPr>
                <w:rFonts w:ascii="Times New Roman" w:eastAsia="Times New Roman" w:hAnsi="Times New Roman" w:cs="Times New Roman"/>
                <w:sz w:val="16"/>
                <w:szCs w:val="16"/>
                <w:lang w:eastAsia="lv-LV"/>
              </w:rPr>
              <w:t xml:space="preserve"> četru</w:t>
            </w:r>
            <w:r w:rsidRPr="00505E0B">
              <w:rPr>
                <w:rFonts w:ascii="Times New Roman" w:eastAsia="Times New Roman" w:hAnsi="Times New Roman" w:cs="Times New Roman"/>
                <w:sz w:val="16"/>
                <w:szCs w:val="16"/>
                <w:lang w:eastAsia="lv-LV"/>
              </w:rPr>
              <w:t xml:space="preserve"> amata vietu uzturēšanai (no tiem </w:t>
            </w:r>
            <w:r w:rsidR="00D23515" w:rsidRPr="00505E0B">
              <w:rPr>
                <w:rFonts w:ascii="Times New Roman" w:eastAsia="Times New Roman" w:hAnsi="Times New Roman" w:cs="Times New Roman"/>
                <w:sz w:val="16"/>
                <w:szCs w:val="16"/>
                <w:lang w:eastAsia="lv-LV"/>
              </w:rPr>
              <w:t xml:space="preserve">atlīdzībai </w:t>
            </w:r>
            <w:r w:rsidRPr="00505E0B">
              <w:rPr>
                <w:rFonts w:ascii="Times New Roman" w:eastAsia="Times New Roman" w:hAnsi="Times New Roman" w:cs="Times New Roman"/>
                <w:sz w:val="16"/>
                <w:szCs w:val="16"/>
                <w:lang w:eastAsia="lv-LV"/>
              </w:rPr>
              <w:t>234</w:t>
            </w:r>
            <w:r w:rsidR="001A6152" w:rsidRPr="00505E0B">
              <w:rPr>
                <w:rFonts w:ascii="Times New Roman" w:eastAsia="Times New Roman" w:hAnsi="Times New Roman" w:cs="Times New Roman"/>
                <w:sz w:val="16"/>
                <w:szCs w:val="16"/>
                <w:lang w:eastAsia="lv-LV"/>
              </w:rPr>
              <w:t> 350 </w:t>
            </w:r>
            <w:r w:rsidRPr="00505E0B">
              <w:rPr>
                <w:rFonts w:ascii="Times New Roman" w:eastAsia="Times New Roman" w:hAnsi="Times New Roman" w:cs="Times New Roman"/>
                <w:i/>
                <w:iCs/>
                <w:sz w:val="16"/>
                <w:szCs w:val="16"/>
                <w:lang w:eastAsia="lv-LV"/>
              </w:rPr>
              <w:t>euro</w:t>
            </w:r>
            <w:r w:rsidR="00B422FA" w:rsidRPr="00505E0B">
              <w:rPr>
                <w:rFonts w:ascii="Times New Roman" w:eastAsia="Times New Roman" w:hAnsi="Times New Roman" w:cs="Times New Roman"/>
                <w:sz w:val="16"/>
                <w:szCs w:val="16"/>
                <w:lang w:eastAsia="lv-LV"/>
              </w:rPr>
              <w:t xml:space="preserve"> un</w:t>
            </w:r>
            <w:r w:rsidRPr="00505E0B">
              <w:rPr>
                <w:rFonts w:ascii="Times New Roman" w:eastAsia="Times New Roman" w:hAnsi="Times New Roman" w:cs="Times New Roman"/>
                <w:sz w:val="16"/>
                <w:szCs w:val="16"/>
                <w:lang w:eastAsia="lv-LV"/>
              </w:rPr>
              <w:t xml:space="preserve"> uzturēšanas izdevumiem 4416</w:t>
            </w:r>
            <w:r w:rsidR="001A6152"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200</w:t>
            </w:r>
            <w:r w:rsidR="001A6152" w:rsidRPr="00505E0B">
              <w:rPr>
                <w:rFonts w:ascii="Times New Roman" w:eastAsia="Times New Roman" w:hAnsi="Times New Roman" w:cs="Times New Roman"/>
                <w:sz w:val="16"/>
                <w:szCs w:val="16"/>
                <w:lang w:eastAsia="lv-LV"/>
              </w:rPr>
              <w:t>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pētījumiem</w:t>
            </w:r>
            <w:r w:rsidR="00A03E75" w:rsidRPr="00505E0B">
              <w:rPr>
                <w:rFonts w:ascii="Times New Roman" w:eastAsia="Times New Roman" w:hAnsi="Times New Roman" w:cs="Times New Roman"/>
                <w:sz w:val="16"/>
                <w:szCs w:val="16"/>
                <w:lang w:eastAsia="lv-LV"/>
              </w:rPr>
              <w:t xml:space="preserve"> un </w:t>
            </w:r>
            <w:r w:rsidR="001A6152" w:rsidRPr="00505E0B">
              <w:rPr>
                <w:rFonts w:ascii="Times New Roman" w:eastAsia="Times New Roman" w:hAnsi="Times New Roman" w:cs="Times New Roman"/>
                <w:sz w:val="16"/>
                <w:szCs w:val="16"/>
                <w:lang w:eastAsia="lv-LV"/>
              </w:rPr>
              <w:t>30 000 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ārvalstu komandējumiem un mācībām. </w:t>
            </w:r>
          </w:p>
          <w:p w14:paraId="647C8FF7" w14:textId="7A5069C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w:t>
            </w:r>
          </w:p>
        </w:tc>
      </w:tr>
      <w:tr w:rsidR="009F7B06" w:rsidRPr="009F7B06" w14:paraId="179CBE0F" w14:textId="77777777" w:rsidTr="00F92759">
        <w:tc>
          <w:tcPr>
            <w:tcW w:w="1267" w:type="dxa"/>
            <w:shd w:val="clear" w:color="auto" w:fill="auto"/>
            <w:hideMark/>
          </w:tcPr>
          <w:p w14:paraId="6F87218B"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2E1ED286"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14. Iekšlietu ministrija</w:t>
            </w:r>
          </w:p>
        </w:tc>
        <w:tc>
          <w:tcPr>
            <w:tcW w:w="1276" w:type="dxa"/>
            <w:shd w:val="clear" w:color="000000" w:fill="FFFFFF"/>
            <w:hideMark/>
          </w:tcPr>
          <w:p w14:paraId="6F7F306D" w14:textId="79F6DFD1"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97.00.00 Nozaru vadība un politikas plānošana</w:t>
            </w:r>
          </w:p>
        </w:tc>
        <w:tc>
          <w:tcPr>
            <w:tcW w:w="597" w:type="dxa"/>
            <w:shd w:val="clear" w:color="000000" w:fill="FFFFFF"/>
            <w:hideMark/>
          </w:tcPr>
          <w:p w14:paraId="7D71A5F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0BF8724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5544281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32C3CE1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361 286</w:t>
            </w:r>
          </w:p>
        </w:tc>
        <w:tc>
          <w:tcPr>
            <w:tcW w:w="747" w:type="dxa"/>
            <w:shd w:val="clear" w:color="000000" w:fill="FFFFFF"/>
            <w:hideMark/>
          </w:tcPr>
          <w:p w14:paraId="1CC5C48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298 766</w:t>
            </w:r>
          </w:p>
        </w:tc>
        <w:tc>
          <w:tcPr>
            <w:tcW w:w="850" w:type="dxa"/>
            <w:shd w:val="clear" w:color="000000" w:fill="FFFFFF"/>
            <w:hideMark/>
          </w:tcPr>
          <w:p w14:paraId="6A118B7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298 766</w:t>
            </w:r>
          </w:p>
        </w:tc>
        <w:tc>
          <w:tcPr>
            <w:tcW w:w="957" w:type="dxa"/>
            <w:shd w:val="clear" w:color="000000" w:fill="FFFFFF"/>
            <w:hideMark/>
          </w:tcPr>
          <w:p w14:paraId="3E2144C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1D59591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298 766</w:t>
            </w:r>
          </w:p>
        </w:tc>
        <w:tc>
          <w:tcPr>
            <w:tcW w:w="936" w:type="dxa"/>
            <w:shd w:val="clear" w:color="000000" w:fill="FFFFFF"/>
            <w:hideMark/>
          </w:tcPr>
          <w:p w14:paraId="07BCBC47"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36235B6E" w14:textId="6DF78B45" w:rsidR="00A03E75" w:rsidRPr="00505E0B" w:rsidRDefault="000B240E" w:rsidP="00490776">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Krīzes vadības centra izveidei nepieciešams finansējums 2024</w:t>
            </w:r>
            <w:r w:rsidR="00B84FCD" w:rsidRPr="00505E0B">
              <w:rPr>
                <w:rFonts w:ascii="Times New Roman" w:eastAsia="Times New Roman" w:hAnsi="Times New Roman" w:cs="Times New Roman"/>
                <w:sz w:val="16"/>
                <w:szCs w:val="16"/>
                <w:lang w:eastAsia="lv-LV"/>
              </w:rPr>
              <w:t>. gad</w:t>
            </w:r>
            <w:r w:rsidRPr="00505E0B">
              <w:rPr>
                <w:rFonts w:ascii="Times New Roman" w:eastAsia="Times New Roman" w:hAnsi="Times New Roman" w:cs="Times New Roman"/>
                <w:sz w:val="16"/>
                <w:szCs w:val="16"/>
                <w:lang w:eastAsia="lv-LV"/>
              </w:rPr>
              <w:t>ā 361</w:t>
            </w:r>
            <w:r w:rsidR="001A6152" w:rsidRPr="00505E0B">
              <w:rPr>
                <w:rFonts w:ascii="Times New Roman" w:eastAsia="Times New Roman" w:hAnsi="Times New Roman" w:cs="Times New Roman"/>
                <w:sz w:val="16"/>
                <w:szCs w:val="16"/>
                <w:lang w:eastAsia="lv-LV"/>
              </w:rPr>
              <w:t> 286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apmērā, </w:t>
            </w:r>
            <w:r w:rsidR="006A6EAA" w:rsidRPr="00505E0B">
              <w:rPr>
                <w:rFonts w:ascii="Times New Roman" w:eastAsia="Times New Roman" w:hAnsi="Times New Roman" w:cs="Times New Roman"/>
                <w:sz w:val="16"/>
                <w:szCs w:val="16"/>
                <w:lang w:eastAsia="lv-LV"/>
              </w:rPr>
              <w:t xml:space="preserve">tai skaitā </w:t>
            </w:r>
            <w:r w:rsidR="00D23515" w:rsidRPr="00505E0B">
              <w:rPr>
                <w:rFonts w:ascii="Times New Roman" w:eastAsia="Times New Roman" w:hAnsi="Times New Roman" w:cs="Times New Roman"/>
                <w:sz w:val="16"/>
                <w:szCs w:val="16"/>
                <w:lang w:eastAsia="lv-LV"/>
              </w:rPr>
              <w:t>251 286 </w:t>
            </w:r>
            <w:r w:rsidR="00D23515" w:rsidRPr="00505E0B">
              <w:rPr>
                <w:rFonts w:ascii="Times New Roman" w:eastAsia="Times New Roman" w:hAnsi="Times New Roman" w:cs="Times New Roman"/>
                <w:i/>
                <w:iCs/>
                <w:sz w:val="16"/>
                <w:szCs w:val="16"/>
                <w:lang w:eastAsia="lv-LV"/>
              </w:rPr>
              <w:t>euro</w:t>
            </w:r>
            <w:r w:rsidR="00D23515" w:rsidRPr="00505E0B">
              <w:rPr>
                <w:rFonts w:ascii="Times New Roman" w:eastAsia="Times New Roman" w:hAnsi="Times New Roman" w:cs="Times New Roman"/>
                <w:sz w:val="16"/>
                <w:szCs w:val="16"/>
                <w:lang w:eastAsia="lv-LV"/>
              </w:rPr>
              <w:t xml:space="preserve"> </w:t>
            </w:r>
            <w:r w:rsidR="00B422FA" w:rsidRPr="00505E0B">
              <w:rPr>
                <w:rFonts w:ascii="Times New Roman" w:eastAsia="Times New Roman" w:hAnsi="Times New Roman" w:cs="Times New Roman"/>
                <w:sz w:val="16"/>
                <w:szCs w:val="16"/>
                <w:lang w:eastAsia="lv-LV"/>
              </w:rPr>
              <w:t xml:space="preserve">četru </w:t>
            </w:r>
            <w:r w:rsidRPr="00505E0B">
              <w:rPr>
                <w:rFonts w:ascii="Times New Roman" w:eastAsia="Times New Roman" w:hAnsi="Times New Roman" w:cs="Times New Roman"/>
                <w:sz w:val="16"/>
                <w:szCs w:val="16"/>
                <w:lang w:eastAsia="lv-LV"/>
              </w:rPr>
              <w:t xml:space="preserve">amata vietu izveidei un uzturēšanai (no tiem </w:t>
            </w:r>
            <w:r w:rsidR="00D23515" w:rsidRPr="00505E0B">
              <w:rPr>
                <w:rFonts w:ascii="Times New Roman" w:eastAsia="Times New Roman" w:hAnsi="Times New Roman" w:cs="Times New Roman"/>
                <w:sz w:val="16"/>
                <w:szCs w:val="16"/>
                <w:lang w:eastAsia="lv-LV"/>
              </w:rPr>
              <w:t xml:space="preserve">atlīdzībai </w:t>
            </w:r>
            <w:r w:rsidRPr="00505E0B">
              <w:rPr>
                <w:rFonts w:ascii="Times New Roman" w:eastAsia="Times New Roman" w:hAnsi="Times New Roman" w:cs="Times New Roman"/>
                <w:sz w:val="16"/>
                <w:szCs w:val="16"/>
                <w:lang w:eastAsia="lv-LV"/>
              </w:rPr>
              <w:t>234</w:t>
            </w:r>
            <w:r w:rsidR="001A6152" w:rsidRPr="00505E0B">
              <w:rPr>
                <w:rFonts w:ascii="Times New Roman" w:eastAsia="Times New Roman" w:hAnsi="Times New Roman" w:cs="Times New Roman"/>
                <w:sz w:val="16"/>
                <w:szCs w:val="16"/>
                <w:lang w:eastAsia="lv-LV"/>
              </w:rPr>
              <w:t> 350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uzturēšanas izdevumiem 4</w:t>
            </w:r>
            <w:r w:rsidR="001A6152" w:rsidRPr="00505E0B">
              <w:rPr>
                <w:rFonts w:ascii="Times New Roman" w:eastAsia="Times New Roman" w:hAnsi="Times New Roman" w:cs="Times New Roman"/>
                <w:sz w:val="16"/>
                <w:szCs w:val="16"/>
                <w:lang w:eastAsia="lv-LV"/>
              </w:rPr>
              <w:t>416 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un vienreizēji darba vietu iekārtošanas izdevumi 12 520</w:t>
            </w:r>
            <w:r w:rsidR="001A6152"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50</w:t>
            </w:r>
            <w:r w:rsidR="001A6152" w:rsidRPr="00505E0B">
              <w:rPr>
                <w:rFonts w:ascii="Times New Roman" w:eastAsia="Times New Roman" w:hAnsi="Times New Roman" w:cs="Times New Roman"/>
                <w:sz w:val="16"/>
                <w:szCs w:val="16"/>
                <w:lang w:eastAsia="lv-LV"/>
              </w:rPr>
              <w:t>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BICES iegādei (informācijas apkopošanas un izmantošanas sakaru sistēma NATO dalībvalstu starpā (klasificētā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valsts noslēpums</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w:t>
            </w:r>
            <w:r w:rsidR="00F3001E">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30</w:t>
            </w:r>
            <w:r w:rsidR="001A6152" w:rsidRPr="00505E0B">
              <w:rPr>
                <w:rFonts w:ascii="Times New Roman" w:eastAsia="Times New Roman" w:hAnsi="Times New Roman" w:cs="Times New Roman"/>
                <w:sz w:val="16"/>
                <w:szCs w:val="16"/>
                <w:lang w:eastAsia="lv-LV"/>
              </w:rPr>
              <w:t> 000 </w:t>
            </w:r>
            <w:r w:rsidRPr="00505E0B">
              <w:rPr>
                <w:rFonts w:ascii="Times New Roman" w:eastAsia="Times New Roman" w:hAnsi="Times New Roman" w:cs="Times New Roman"/>
                <w:i/>
                <w:iCs/>
                <w:sz w:val="16"/>
                <w:szCs w:val="16"/>
                <w:lang w:eastAsia="lv-LV"/>
              </w:rPr>
              <w:t>euro</w:t>
            </w:r>
            <w:r w:rsidR="0081236C" w:rsidRPr="00505E0B">
              <w:rPr>
                <w:rFonts w:ascii="Times New Roman" w:eastAsia="Times New Roman" w:hAnsi="Times New Roman" w:cs="Times New Roman"/>
                <w:i/>
                <w:iCs/>
                <w:sz w:val="16"/>
                <w:szCs w:val="16"/>
                <w:lang w:eastAsia="lv-LV"/>
              </w:rPr>
              <w:t xml:space="preserve"> </w:t>
            </w:r>
            <w:r w:rsidRPr="00505E0B">
              <w:rPr>
                <w:rFonts w:ascii="Times New Roman" w:eastAsia="Times New Roman" w:hAnsi="Times New Roman" w:cs="Times New Roman"/>
                <w:sz w:val="16"/>
                <w:szCs w:val="16"/>
                <w:lang w:eastAsia="lv-LV"/>
              </w:rPr>
              <w:t>ekspertu (IKT) piesaistei</w:t>
            </w:r>
            <w:r w:rsidR="00B422FA" w:rsidRPr="00505E0B">
              <w:rPr>
                <w:rFonts w:ascii="Times New Roman" w:eastAsia="Times New Roman" w:hAnsi="Times New Roman" w:cs="Times New Roman"/>
                <w:sz w:val="16"/>
                <w:szCs w:val="16"/>
                <w:lang w:eastAsia="lv-LV"/>
              </w:rPr>
              <w:t xml:space="preserve"> un </w:t>
            </w:r>
            <w:r w:rsidRPr="00505E0B">
              <w:rPr>
                <w:rFonts w:ascii="Times New Roman" w:eastAsia="Times New Roman" w:hAnsi="Times New Roman" w:cs="Times New Roman"/>
                <w:sz w:val="16"/>
                <w:szCs w:val="16"/>
                <w:lang w:eastAsia="lv-LV"/>
              </w:rPr>
              <w:t>30</w:t>
            </w:r>
            <w:r w:rsidR="001A6152" w:rsidRPr="00505E0B">
              <w:rPr>
                <w:rFonts w:ascii="Times New Roman" w:eastAsia="Times New Roman" w:hAnsi="Times New Roman" w:cs="Times New Roman"/>
                <w:sz w:val="16"/>
                <w:szCs w:val="16"/>
                <w:lang w:eastAsia="lv-LV"/>
              </w:rPr>
              <w:t>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ārvalstu komandējumiem un mācībām. </w:t>
            </w:r>
          </w:p>
          <w:p w14:paraId="04C584CD" w14:textId="663AACA3" w:rsidR="00B422FA" w:rsidRPr="00505E0B" w:rsidRDefault="000B240E" w:rsidP="00490776">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2025</w:t>
            </w:r>
            <w:r w:rsidR="00B84FCD" w:rsidRPr="00505E0B">
              <w:rPr>
                <w:rFonts w:ascii="Times New Roman" w:eastAsia="Times New Roman" w:hAnsi="Times New Roman" w:cs="Times New Roman"/>
                <w:sz w:val="16"/>
                <w:szCs w:val="16"/>
                <w:lang w:eastAsia="lv-LV"/>
              </w:rPr>
              <w:t>. gad</w:t>
            </w:r>
            <w:r w:rsidRPr="00505E0B">
              <w:rPr>
                <w:rFonts w:ascii="Times New Roman" w:eastAsia="Times New Roman" w:hAnsi="Times New Roman" w:cs="Times New Roman"/>
                <w:sz w:val="16"/>
                <w:szCs w:val="16"/>
                <w:lang w:eastAsia="lv-LV"/>
              </w:rPr>
              <w:t>ā un turpmāk ik gadu</w:t>
            </w:r>
            <w:r w:rsidR="0081236C" w:rsidRPr="00505E0B">
              <w:rPr>
                <w:rFonts w:ascii="Times New Roman" w:eastAsia="Times New Roman" w:hAnsi="Times New Roman" w:cs="Times New Roman"/>
                <w:sz w:val="16"/>
                <w:szCs w:val="16"/>
                <w:lang w:eastAsia="lv-LV"/>
              </w:rPr>
              <w:t xml:space="preserve"> </w:t>
            </w:r>
            <w:r w:rsidR="00A03E75" w:rsidRPr="00505E0B">
              <w:rPr>
                <w:rFonts w:ascii="Times New Roman" w:eastAsia="Times New Roman" w:hAnsi="Times New Roman" w:cs="Times New Roman"/>
                <w:sz w:val="16"/>
                <w:szCs w:val="16"/>
                <w:lang w:eastAsia="lv-LV"/>
              </w:rPr>
              <w:t xml:space="preserve">nepieciešams finansējums </w:t>
            </w:r>
            <w:r w:rsidRPr="00505E0B">
              <w:rPr>
                <w:rFonts w:ascii="Times New Roman" w:eastAsia="Times New Roman" w:hAnsi="Times New Roman" w:cs="Times New Roman"/>
                <w:sz w:val="16"/>
                <w:szCs w:val="16"/>
                <w:lang w:eastAsia="lv-LV"/>
              </w:rPr>
              <w:t>298</w:t>
            </w:r>
            <w:r w:rsidR="001A6152" w:rsidRPr="00505E0B">
              <w:rPr>
                <w:rFonts w:ascii="Times New Roman" w:eastAsia="Times New Roman" w:hAnsi="Times New Roman" w:cs="Times New Roman"/>
                <w:sz w:val="16"/>
                <w:szCs w:val="16"/>
                <w:lang w:eastAsia="lv-LV"/>
              </w:rPr>
              <w:t> 766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apmērā, </w:t>
            </w:r>
            <w:r w:rsidR="006A6EAA" w:rsidRPr="00505E0B">
              <w:rPr>
                <w:rFonts w:ascii="Times New Roman" w:eastAsia="Times New Roman" w:hAnsi="Times New Roman" w:cs="Times New Roman"/>
                <w:sz w:val="16"/>
                <w:szCs w:val="16"/>
                <w:lang w:eastAsia="lv-LV"/>
              </w:rPr>
              <w:t xml:space="preserve">tai skaitā </w:t>
            </w:r>
            <w:r w:rsidR="00B422FA" w:rsidRPr="00505E0B">
              <w:rPr>
                <w:rFonts w:ascii="Times New Roman" w:eastAsia="Times New Roman" w:hAnsi="Times New Roman" w:cs="Times New Roman"/>
                <w:sz w:val="16"/>
                <w:szCs w:val="16"/>
                <w:lang w:eastAsia="lv-LV"/>
              </w:rPr>
              <w:t>238 766 </w:t>
            </w:r>
            <w:r w:rsidR="00B422FA" w:rsidRPr="00505E0B">
              <w:rPr>
                <w:rFonts w:ascii="Times New Roman" w:eastAsia="Times New Roman" w:hAnsi="Times New Roman" w:cs="Times New Roman"/>
                <w:i/>
                <w:iCs/>
                <w:sz w:val="16"/>
                <w:szCs w:val="16"/>
                <w:lang w:eastAsia="lv-LV"/>
              </w:rPr>
              <w:t>euro</w:t>
            </w:r>
            <w:r w:rsidR="00B422FA" w:rsidRPr="00505E0B">
              <w:rPr>
                <w:rFonts w:ascii="Times New Roman" w:eastAsia="Times New Roman" w:hAnsi="Times New Roman" w:cs="Times New Roman"/>
                <w:sz w:val="16"/>
                <w:szCs w:val="16"/>
                <w:lang w:eastAsia="lv-LV"/>
              </w:rPr>
              <w:t xml:space="preserve"> četru</w:t>
            </w:r>
            <w:r w:rsidRPr="00505E0B">
              <w:rPr>
                <w:rFonts w:ascii="Times New Roman" w:eastAsia="Times New Roman" w:hAnsi="Times New Roman" w:cs="Times New Roman"/>
                <w:sz w:val="16"/>
                <w:szCs w:val="16"/>
                <w:lang w:eastAsia="lv-LV"/>
              </w:rPr>
              <w:t xml:space="preserve"> amata vietu uzturēšanai (no tiem </w:t>
            </w:r>
            <w:r w:rsidR="00B422FA" w:rsidRPr="00505E0B">
              <w:rPr>
                <w:rFonts w:ascii="Times New Roman" w:eastAsia="Times New Roman" w:hAnsi="Times New Roman" w:cs="Times New Roman"/>
                <w:sz w:val="16"/>
                <w:szCs w:val="16"/>
                <w:lang w:eastAsia="lv-LV"/>
              </w:rPr>
              <w:t xml:space="preserve">atlīdzībai </w:t>
            </w:r>
            <w:r w:rsidRPr="00505E0B">
              <w:rPr>
                <w:rFonts w:ascii="Times New Roman" w:eastAsia="Times New Roman" w:hAnsi="Times New Roman" w:cs="Times New Roman"/>
                <w:sz w:val="16"/>
                <w:szCs w:val="16"/>
                <w:lang w:eastAsia="lv-LV"/>
              </w:rPr>
              <w:t>234</w:t>
            </w:r>
            <w:r w:rsidR="001A6152" w:rsidRPr="00505E0B">
              <w:rPr>
                <w:rFonts w:ascii="Times New Roman" w:eastAsia="Times New Roman" w:hAnsi="Times New Roman" w:cs="Times New Roman"/>
                <w:sz w:val="16"/>
                <w:szCs w:val="16"/>
                <w:lang w:eastAsia="lv-LV"/>
              </w:rPr>
              <w:t> 350 </w:t>
            </w:r>
            <w:r w:rsidRPr="00505E0B">
              <w:rPr>
                <w:rFonts w:ascii="Times New Roman" w:eastAsia="Times New Roman" w:hAnsi="Times New Roman" w:cs="Times New Roman"/>
                <w:i/>
                <w:iCs/>
                <w:sz w:val="16"/>
                <w:szCs w:val="16"/>
                <w:lang w:eastAsia="lv-LV"/>
              </w:rPr>
              <w:t>euro</w:t>
            </w:r>
            <w:r w:rsidR="00B422FA" w:rsidRPr="00505E0B">
              <w:rPr>
                <w:rFonts w:ascii="Times New Roman" w:eastAsia="Times New Roman" w:hAnsi="Times New Roman" w:cs="Times New Roman"/>
                <w:sz w:val="16"/>
                <w:szCs w:val="16"/>
                <w:lang w:eastAsia="lv-LV"/>
              </w:rPr>
              <w:t xml:space="preserve"> un</w:t>
            </w:r>
            <w:r w:rsidRPr="00505E0B">
              <w:rPr>
                <w:rFonts w:ascii="Times New Roman" w:eastAsia="Times New Roman" w:hAnsi="Times New Roman" w:cs="Times New Roman"/>
                <w:sz w:val="16"/>
                <w:szCs w:val="16"/>
                <w:lang w:eastAsia="lv-LV"/>
              </w:rPr>
              <w:t xml:space="preserve"> uzturēšanas izdevumiem 4416</w:t>
            </w:r>
            <w:r w:rsidR="001A6152"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30</w:t>
            </w:r>
            <w:r w:rsidR="001A6152" w:rsidRPr="00505E0B">
              <w:rPr>
                <w:rFonts w:ascii="Times New Roman" w:eastAsia="Times New Roman" w:hAnsi="Times New Roman" w:cs="Times New Roman"/>
                <w:sz w:val="16"/>
                <w:szCs w:val="16"/>
                <w:lang w:eastAsia="lv-LV"/>
              </w:rPr>
              <w:t> 000 </w:t>
            </w:r>
            <w:r w:rsidRPr="00505E0B">
              <w:rPr>
                <w:rFonts w:ascii="Times New Roman" w:eastAsia="Times New Roman" w:hAnsi="Times New Roman" w:cs="Times New Roman"/>
                <w:i/>
                <w:iCs/>
                <w:sz w:val="16"/>
                <w:szCs w:val="16"/>
                <w:lang w:eastAsia="lv-LV"/>
              </w:rPr>
              <w:t>euro</w:t>
            </w:r>
            <w:r w:rsidR="0081236C" w:rsidRPr="00505E0B">
              <w:rPr>
                <w:rFonts w:ascii="Times New Roman" w:eastAsia="Times New Roman" w:hAnsi="Times New Roman" w:cs="Times New Roman"/>
                <w:i/>
                <w:iCs/>
                <w:sz w:val="16"/>
                <w:szCs w:val="16"/>
                <w:lang w:eastAsia="lv-LV"/>
              </w:rPr>
              <w:t xml:space="preserve"> </w:t>
            </w:r>
            <w:r w:rsidRPr="00505E0B">
              <w:rPr>
                <w:rFonts w:ascii="Times New Roman" w:eastAsia="Times New Roman" w:hAnsi="Times New Roman" w:cs="Times New Roman"/>
                <w:sz w:val="16"/>
                <w:szCs w:val="16"/>
                <w:lang w:eastAsia="lv-LV"/>
              </w:rPr>
              <w:t>ekspertu (IKT) piesaistei</w:t>
            </w:r>
            <w:r w:rsidR="00B422FA" w:rsidRPr="00505E0B">
              <w:rPr>
                <w:rFonts w:ascii="Times New Roman" w:eastAsia="Times New Roman" w:hAnsi="Times New Roman" w:cs="Times New Roman"/>
                <w:sz w:val="16"/>
                <w:szCs w:val="16"/>
                <w:lang w:eastAsia="lv-LV"/>
              </w:rPr>
              <w:t xml:space="preserve"> un </w:t>
            </w:r>
            <w:r w:rsidRPr="00505E0B">
              <w:rPr>
                <w:rFonts w:ascii="Times New Roman" w:eastAsia="Times New Roman" w:hAnsi="Times New Roman" w:cs="Times New Roman"/>
                <w:sz w:val="16"/>
                <w:szCs w:val="16"/>
                <w:lang w:eastAsia="lv-LV"/>
              </w:rPr>
              <w:t>30</w:t>
            </w:r>
            <w:r w:rsidR="001A6152" w:rsidRPr="00505E0B">
              <w:rPr>
                <w:rFonts w:ascii="Times New Roman" w:eastAsia="Times New Roman" w:hAnsi="Times New Roman" w:cs="Times New Roman"/>
                <w:sz w:val="16"/>
                <w:szCs w:val="16"/>
                <w:lang w:eastAsia="lv-LV"/>
              </w:rPr>
              <w:t>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ārvalstu komandējumiem un mācībām. </w:t>
            </w:r>
          </w:p>
          <w:p w14:paraId="6E8FA43E" w14:textId="040AABD8"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w:t>
            </w:r>
          </w:p>
        </w:tc>
      </w:tr>
      <w:tr w:rsidR="009F7B06" w:rsidRPr="009F7B06" w14:paraId="011BB8BA" w14:textId="77777777" w:rsidTr="00F92759">
        <w:tc>
          <w:tcPr>
            <w:tcW w:w="1267" w:type="dxa"/>
            <w:shd w:val="clear" w:color="auto" w:fill="auto"/>
            <w:hideMark/>
          </w:tcPr>
          <w:p w14:paraId="73340FB3"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000000" w:fill="FFFFFF"/>
            <w:hideMark/>
          </w:tcPr>
          <w:p w14:paraId="2F4B4675" w14:textId="7702D8D0"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1.2. Starp</w:t>
            </w:r>
            <w:r w:rsidR="00841253" w:rsidRPr="00505E0B">
              <w:rPr>
                <w:rFonts w:ascii="Times New Roman" w:eastAsia="Times New Roman" w:hAnsi="Times New Roman" w:cs="Times New Roman"/>
                <w:sz w:val="16"/>
                <w:szCs w:val="16"/>
                <w:lang w:eastAsia="lv-LV"/>
              </w:rPr>
              <w:softHyphen/>
            </w:r>
            <w:r w:rsidRPr="00505E0B">
              <w:rPr>
                <w:rFonts w:ascii="Times New Roman" w:eastAsia="Times New Roman" w:hAnsi="Times New Roman" w:cs="Times New Roman"/>
                <w:sz w:val="16"/>
                <w:szCs w:val="16"/>
                <w:lang w:eastAsia="lv-LV"/>
              </w:rPr>
              <w:t>institucionālās sadarbības stiprināšana</w:t>
            </w:r>
          </w:p>
        </w:tc>
        <w:tc>
          <w:tcPr>
            <w:tcW w:w="1276" w:type="dxa"/>
            <w:shd w:val="clear" w:color="000000" w:fill="FFFFFF"/>
            <w:hideMark/>
          </w:tcPr>
          <w:p w14:paraId="75DAB6DD"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62A63D9C"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1E96774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0D6B482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67BA98D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7C873AB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6AE35B0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2F2948A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5DD538C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936" w:type="dxa"/>
            <w:shd w:val="clear" w:color="000000" w:fill="FFFFFF"/>
            <w:hideMark/>
          </w:tcPr>
          <w:p w14:paraId="57EF619D"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w:t>
            </w:r>
          </w:p>
        </w:tc>
        <w:tc>
          <w:tcPr>
            <w:tcW w:w="3397" w:type="dxa"/>
            <w:shd w:val="clear" w:color="auto" w:fill="auto"/>
            <w:hideMark/>
          </w:tcPr>
          <w:p w14:paraId="15809689" w14:textId="3A318698"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Pasākum</w:t>
            </w:r>
            <w:r w:rsidR="00897ACF" w:rsidRPr="00505E0B">
              <w:rPr>
                <w:rFonts w:ascii="Times New Roman" w:eastAsia="Times New Roman" w:hAnsi="Times New Roman" w:cs="Times New Roman"/>
                <w:sz w:val="16"/>
                <w:szCs w:val="16"/>
                <w:lang w:eastAsia="lv-LV"/>
              </w:rPr>
              <w:t>u</w:t>
            </w:r>
            <w:r w:rsidRPr="00505E0B">
              <w:rPr>
                <w:rFonts w:ascii="Times New Roman" w:eastAsia="Times New Roman" w:hAnsi="Times New Roman" w:cs="Times New Roman"/>
                <w:sz w:val="16"/>
                <w:szCs w:val="16"/>
                <w:lang w:eastAsia="lv-LV"/>
              </w:rPr>
              <w:t xml:space="preserve"> </w:t>
            </w:r>
            <w:r w:rsidR="00897ACF" w:rsidRPr="00505E0B">
              <w:rPr>
                <w:rFonts w:ascii="Times New Roman" w:eastAsia="Times New Roman" w:hAnsi="Times New Roman" w:cs="Times New Roman"/>
                <w:sz w:val="16"/>
                <w:szCs w:val="16"/>
                <w:lang w:eastAsia="lv-LV"/>
              </w:rPr>
              <w:t xml:space="preserve">plānots īstenot </w:t>
            </w:r>
            <w:r w:rsidRPr="00505E0B">
              <w:rPr>
                <w:rFonts w:ascii="Times New Roman" w:eastAsia="Times New Roman" w:hAnsi="Times New Roman" w:cs="Times New Roman"/>
                <w:sz w:val="16"/>
                <w:szCs w:val="16"/>
                <w:lang w:eastAsia="lv-LV"/>
              </w:rPr>
              <w:t>esošo valsts budžeta līdzekļu ietvaros</w:t>
            </w:r>
          </w:p>
        </w:tc>
      </w:tr>
      <w:tr w:rsidR="009F7B06" w:rsidRPr="009F7B06" w14:paraId="61FC14AC" w14:textId="77777777" w:rsidTr="00F92759">
        <w:tc>
          <w:tcPr>
            <w:tcW w:w="1267" w:type="dxa"/>
            <w:shd w:val="clear" w:color="auto" w:fill="auto"/>
            <w:hideMark/>
          </w:tcPr>
          <w:p w14:paraId="1F8A5877"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19709D1C" w14:textId="190536B5"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1.3. Valsts pārvaldes darbības rezultativitātes un efektivitātes uzlabošana</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(portāls)</w:t>
            </w:r>
          </w:p>
        </w:tc>
        <w:tc>
          <w:tcPr>
            <w:tcW w:w="1276" w:type="dxa"/>
            <w:shd w:val="clear" w:color="auto" w:fill="auto"/>
            <w:hideMark/>
          </w:tcPr>
          <w:p w14:paraId="1047EBEA"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32323CB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4C4F623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1C77257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21E43938"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4B73D2A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35659BE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1619AB3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auto" w:fill="auto"/>
            <w:hideMark/>
          </w:tcPr>
          <w:p w14:paraId="71CABB8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0988A2EE"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w:t>
            </w:r>
          </w:p>
        </w:tc>
        <w:tc>
          <w:tcPr>
            <w:tcW w:w="3397" w:type="dxa"/>
            <w:shd w:val="clear" w:color="auto" w:fill="auto"/>
            <w:hideMark/>
          </w:tcPr>
          <w:p w14:paraId="59DF2E32" w14:textId="2E2A4430" w:rsidR="000B240E" w:rsidRPr="00505E0B" w:rsidRDefault="00897ACF"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Pasākumu plānots īstenot </w:t>
            </w:r>
            <w:r w:rsidR="000B240E" w:rsidRPr="00505E0B">
              <w:rPr>
                <w:rFonts w:ascii="Times New Roman" w:eastAsia="Times New Roman" w:hAnsi="Times New Roman" w:cs="Times New Roman"/>
                <w:sz w:val="16"/>
                <w:szCs w:val="16"/>
                <w:lang w:eastAsia="lv-LV"/>
              </w:rPr>
              <w:t>esošo valsts budžeta līdzekļu ietvaros</w:t>
            </w:r>
          </w:p>
        </w:tc>
      </w:tr>
      <w:tr w:rsidR="009F7B06" w:rsidRPr="009F7B06" w14:paraId="29167758" w14:textId="77777777" w:rsidTr="00F92759">
        <w:tc>
          <w:tcPr>
            <w:tcW w:w="1267" w:type="dxa"/>
            <w:shd w:val="clear" w:color="auto" w:fill="auto"/>
            <w:hideMark/>
          </w:tcPr>
          <w:p w14:paraId="1EB1E287"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294C18EE" w14:textId="2686ACFF"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1.4. Vērtībās balstītas kultūras ieviešana valsts pārvaldē</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(balva)</w:t>
            </w:r>
          </w:p>
        </w:tc>
        <w:tc>
          <w:tcPr>
            <w:tcW w:w="1276" w:type="dxa"/>
            <w:shd w:val="clear" w:color="auto" w:fill="auto"/>
            <w:hideMark/>
          </w:tcPr>
          <w:p w14:paraId="67652BAA"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2F49045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1F38EA9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658D041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6DE2C0A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2F054F1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79B6D97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76C1EDC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auto" w:fill="auto"/>
            <w:hideMark/>
          </w:tcPr>
          <w:p w14:paraId="08CC61E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23D3EC8D"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2025</w:t>
            </w:r>
          </w:p>
        </w:tc>
        <w:tc>
          <w:tcPr>
            <w:tcW w:w="3397" w:type="dxa"/>
            <w:shd w:val="clear" w:color="auto" w:fill="auto"/>
            <w:hideMark/>
          </w:tcPr>
          <w:p w14:paraId="1426A1B6" w14:textId="0EB4394D" w:rsidR="000B240E" w:rsidRPr="00505E0B" w:rsidRDefault="00897ACF"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Pasākumu plānots īstenot </w:t>
            </w:r>
            <w:r w:rsidR="000B240E" w:rsidRPr="00505E0B">
              <w:rPr>
                <w:rFonts w:ascii="Times New Roman" w:eastAsia="Times New Roman" w:hAnsi="Times New Roman" w:cs="Times New Roman"/>
                <w:sz w:val="16"/>
                <w:szCs w:val="16"/>
                <w:lang w:eastAsia="lv-LV"/>
              </w:rPr>
              <w:t>esošo valsts budžeta līdzekļu ietvaros</w:t>
            </w:r>
          </w:p>
        </w:tc>
      </w:tr>
      <w:tr w:rsidR="009F7B06" w:rsidRPr="009F7B06" w14:paraId="64C61C2C" w14:textId="77777777" w:rsidTr="00F92759">
        <w:tc>
          <w:tcPr>
            <w:tcW w:w="1267" w:type="dxa"/>
            <w:shd w:val="clear" w:color="auto" w:fill="auto"/>
            <w:hideMark/>
          </w:tcPr>
          <w:p w14:paraId="5DED3599"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000000" w:fill="FFFFFF"/>
            <w:hideMark/>
          </w:tcPr>
          <w:p w14:paraId="702E051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1.5. Valdības lēmumu pieņemšanas procesa modernizācija</w:t>
            </w:r>
          </w:p>
        </w:tc>
        <w:tc>
          <w:tcPr>
            <w:tcW w:w="1276" w:type="dxa"/>
            <w:shd w:val="clear" w:color="000000" w:fill="FFFFFF"/>
            <w:hideMark/>
          </w:tcPr>
          <w:p w14:paraId="30876E99"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56AAB2A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6D93BC8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57B4726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4096319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50 000</w:t>
            </w:r>
          </w:p>
        </w:tc>
        <w:tc>
          <w:tcPr>
            <w:tcW w:w="747" w:type="dxa"/>
            <w:shd w:val="clear" w:color="000000" w:fill="FFFFFF"/>
            <w:hideMark/>
          </w:tcPr>
          <w:p w14:paraId="5CF9229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600 000</w:t>
            </w:r>
          </w:p>
        </w:tc>
        <w:tc>
          <w:tcPr>
            <w:tcW w:w="850" w:type="dxa"/>
            <w:shd w:val="clear" w:color="000000" w:fill="FFFFFF"/>
            <w:hideMark/>
          </w:tcPr>
          <w:p w14:paraId="5CB1695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600 000</w:t>
            </w:r>
          </w:p>
        </w:tc>
        <w:tc>
          <w:tcPr>
            <w:tcW w:w="957" w:type="dxa"/>
            <w:shd w:val="clear" w:color="000000" w:fill="FFFFFF"/>
            <w:hideMark/>
          </w:tcPr>
          <w:p w14:paraId="1D2381C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750 000</w:t>
            </w:r>
          </w:p>
        </w:tc>
        <w:tc>
          <w:tcPr>
            <w:tcW w:w="821" w:type="dxa"/>
            <w:shd w:val="clear" w:color="auto" w:fill="auto"/>
            <w:hideMark/>
          </w:tcPr>
          <w:p w14:paraId="76359DB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01F0055F"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w:t>
            </w:r>
          </w:p>
        </w:tc>
        <w:tc>
          <w:tcPr>
            <w:tcW w:w="3397" w:type="dxa"/>
            <w:shd w:val="clear" w:color="auto" w:fill="auto"/>
            <w:hideMark/>
          </w:tcPr>
          <w:p w14:paraId="700AAE1A" w14:textId="3332DF12"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Pasākuma īstenošanai plānots izmantot ES kohēzijas politikas programmas 2021.</w:t>
            </w:r>
            <w:r w:rsidR="004E5B71"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2027</w:t>
            </w:r>
            <w:r w:rsidR="00B84FCD" w:rsidRPr="00505E0B">
              <w:rPr>
                <w:rFonts w:ascii="Times New Roman" w:eastAsia="Times New Roman" w:hAnsi="Times New Roman" w:cs="Times New Roman"/>
                <w:sz w:val="16"/>
                <w:szCs w:val="16"/>
                <w:lang w:eastAsia="lv-LV"/>
              </w:rPr>
              <w:t>. gad</w:t>
            </w:r>
            <w:r w:rsidRPr="00505E0B">
              <w:rPr>
                <w:rFonts w:ascii="Times New Roman" w:eastAsia="Times New Roman" w:hAnsi="Times New Roman" w:cs="Times New Roman"/>
                <w:sz w:val="16"/>
                <w:szCs w:val="16"/>
                <w:lang w:eastAsia="lv-LV"/>
              </w:rPr>
              <w:t>am ERAF finansējumu 1.3.1</w:t>
            </w:r>
            <w:r w:rsidR="00490776"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 xml:space="preserve">specifiskā atbalsta mērķa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Izmantot digitalizācijas priekšrocības iedzīvotājiem, uzņēmumiem, pētniecības organizācijām un publiskajām iestādēm</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1.3.1.1. pasākuma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IKT risinājumu un pakalpojumu attīstība un iespēju radīšana privātajam sektoram</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ietvaros. Projektam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Vienotais tiesību aktu projektu izstrādes un saskaņošanas portāls, 2. kārta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plānotais finansējums ir 2 000 000 </w:t>
            </w:r>
            <w:r w:rsidRPr="00505E0B">
              <w:rPr>
                <w:rFonts w:ascii="Times New Roman" w:eastAsia="Times New Roman" w:hAnsi="Times New Roman" w:cs="Times New Roman"/>
                <w:i/>
                <w:iCs/>
                <w:sz w:val="16"/>
                <w:szCs w:val="16"/>
                <w:lang w:eastAsia="lv-LV"/>
              </w:rPr>
              <w:t>euro</w:t>
            </w:r>
          </w:p>
        </w:tc>
      </w:tr>
      <w:tr w:rsidR="009F7B06" w:rsidRPr="009F7B06" w14:paraId="4599D86F" w14:textId="77777777" w:rsidTr="00F92759">
        <w:tc>
          <w:tcPr>
            <w:tcW w:w="1267" w:type="dxa"/>
            <w:shd w:val="clear" w:color="auto" w:fill="auto"/>
            <w:hideMark/>
          </w:tcPr>
          <w:p w14:paraId="1F33B727"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000000" w:fill="FFFFFF"/>
            <w:hideMark/>
          </w:tcPr>
          <w:p w14:paraId="1E060D9D"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76" w:type="dxa"/>
            <w:shd w:val="clear" w:color="000000" w:fill="FFFFFF"/>
            <w:hideMark/>
          </w:tcPr>
          <w:p w14:paraId="69450D95" w14:textId="232BD0E3"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62.06.00 Eiropas Reģionālās</w:t>
            </w:r>
            <w:r w:rsidR="00AB16AB"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attīstības fonda (ERAF)</w:t>
            </w:r>
            <w:r w:rsidR="00AB16AB"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projektu un pasākumu</w:t>
            </w:r>
            <w:r w:rsidR="00AB16AB"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īstenošana</w:t>
            </w:r>
          </w:p>
        </w:tc>
        <w:tc>
          <w:tcPr>
            <w:tcW w:w="597" w:type="dxa"/>
            <w:shd w:val="clear" w:color="000000" w:fill="FFFFFF"/>
            <w:hideMark/>
          </w:tcPr>
          <w:p w14:paraId="19270D4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0A3467A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177A5BB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4C1D960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50 000</w:t>
            </w:r>
          </w:p>
        </w:tc>
        <w:tc>
          <w:tcPr>
            <w:tcW w:w="747" w:type="dxa"/>
            <w:shd w:val="clear" w:color="000000" w:fill="FFFFFF"/>
            <w:hideMark/>
          </w:tcPr>
          <w:p w14:paraId="26128CB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600 000</w:t>
            </w:r>
          </w:p>
        </w:tc>
        <w:tc>
          <w:tcPr>
            <w:tcW w:w="850" w:type="dxa"/>
            <w:shd w:val="clear" w:color="000000" w:fill="FFFFFF"/>
            <w:hideMark/>
          </w:tcPr>
          <w:p w14:paraId="30AD75C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600 000</w:t>
            </w:r>
          </w:p>
        </w:tc>
        <w:tc>
          <w:tcPr>
            <w:tcW w:w="957" w:type="dxa"/>
            <w:shd w:val="clear" w:color="000000" w:fill="FFFFFF"/>
            <w:hideMark/>
          </w:tcPr>
          <w:p w14:paraId="098CA56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750 000</w:t>
            </w:r>
          </w:p>
        </w:tc>
        <w:tc>
          <w:tcPr>
            <w:tcW w:w="821" w:type="dxa"/>
            <w:shd w:val="clear" w:color="auto" w:fill="auto"/>
            <w:hideMark/>
          </w:tcPr>
          <w:p w14:paraId="73B1D37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0809F916"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w:t>
            </w:r>
          </w:p>
        </w:tc>
        <w:tc>
          <w:tcPr>
            <w:tcW w:w="3397" w:type="dxa"/>
            <w:shd w:val="clear" w:color="auto" w:fill="auto"/>
            <w:hideMark/>
          </w:tcPr>
          <w:p w14:paraId="01A582DC"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5786C54C" w14:textId="77777777" w:rsidTr="00F92759">
        <w:tc>
          <w:tcPr>
            <w:tcW w:w="1267" w:type="dxa"/>
            <w:shd w:val="clear" w:color="auto" w:fill="auto"/>
            <w:hideMark/>
          </w:tcPr>
          <w:p w14:paraId="3A11021A" w14:textId="62F94923" w:rsidR="000B240E" w:rsidRPr="00505E0B" w:rsidRDefault="000B240E" w:rsidP="00505E0B">
            <w:pPr>
              <w:spacing w:after="80" w:line="240" w:lineRule="auto"/>
              <w:ind w:right="-57"/>
              <w:rPr>
                <w:rFonts w:ascii="Times New Roman" w:eastAsia="Times New Roman" w:hAnsi="Times New Roman" w:cs="Times New Roman"/>
                <w:b/>
                <w:bCs/>
                <w:sz w:val="16"/>
                <w:szCs w:val="16"/>
                <w:lang w:eastAsia="lv-LV"/>
              </w:rPr>
            </w:pPr>
            <w:r w:rsidRPr="00505E0B">
              <w:rPr>
                <w:rFonts w:ascii="Times New Roman Bold" w:eastAsia="Times New Roman" w:hAnsi="Times New Roman Bold" w:cs="Times New Roman"/>
                <w:b/>
                <w:bCs/>
                <w:spacing w:val="-2"/>
                <w:sz w:val="16"/>
                <w:szCs w:val="16"/>
                <w:lang w:eastAsia="lv-LV"/>
              </w:rPr>
              <w:t>2. Cilvēkresursu</w:t>
            </w:r>
            <w:r w:rsidRPr="00505E0B">
              <w:rPr>
                <w:rFonts w:ascii="Times New Roman" w:eastAsia="Times New Roman" w:hAnsi="Times New Roman" w:cs="Times New Roman"/>
                <w:b/>
                <w:bCs/>
                <w:sz w:val="16"/>
                <w:szCs w:val="16"/>
                <w:lang w:eastAsia="lv-LV"/>
              </w:rPr>
              <w:t xml:space="preserve"> stratēģiskā attīstība</w:t>
            </w:r>
            <w:r w:rsidR="0081236C" w:rsidRPr="00505E0B">
              <w:rPr>
                <w:rFonts w:ascii="Times New Roman" w:eastAsia="Times New Roman" w:hAnsi="Times New Roman" w:cs="Times New Roman"/>
                <w:b/>
                <w:bCs/>
                <w:sz w:val="16"/>
                <w:szCs w:val="16"/>
                <w:lang w:eastAsia="lv-LV"/>
              </w:rPr>
              <w:t xml:space="preserve"> </w:t>
            </w:r>
          </w:p>
        </w:tc>
        <w:tc>
          <w:tcPr>
            <w:tcW w:w="1285" w:type="dxa"/>
            <w:shd w:val="clear" w:color="auto" w:fill="auto"/>
            <w:hideMark/>
          </w:tcPr>
          <w:p w14:paraId="398A7457"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0F9DFFBB"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3B685F6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85 000</w:t>
            </w:r>
          </w:p>
        </w:tc>
        <w:tc>
          <w:tcPr>
            <w:tcW w:w="702" w:type="dxa"/>
            <w:shd w:val="clear" w:color="000000" w:fill="FFFFFF"/>
            <w:hideMark/>
          </w:tcPr>
          <w:p w14:paraId="2E20F4A5"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148 378</w:t>
            </w:r>
          </w:p>
        </w:tc>
        <w:tc>
          <w:tcPr>
            <w:tcW w:w="702" w:type="dxa"/>
            <w:shd w:val="clear" w:color="000000" w:fill="FFFFFF"/>
            <w:hideMark/>
          </w:tcPr>
          <w:p w14:paraId="41562BF1"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148 378</w:t>
            </w:r>
          </w:p>
        </w:tc>
        <w:tc>
          <w:tcPr>
            <w:tcW w:w="775" w:type="dxa"/>
            <w:shd w:val="clear" w:color="000000" w:fill="FFFFFF"/>
            <w:hideMark/>
          </w:tcPr>
          <w:p w14:paraId="21E099C4"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450 000</w:t>
            </w:r>
          </w:p>
        </w:tc>
        <w:tc>
          <w:tcPr>
            <w:tcW w:w="747" w:type="dxa"/>
            <w:shd w:val="clear" w:color="000000" w:fill="FFFFFF"/>
            <w:hideMark/>
          </w:tcPr>
          <w:p w14:paraId="4077A62E"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500 000</w:t>
            </w:r>
          </w:p>
        </w:tc>
        <w:tc>
          <w:tcPr>
            <w:tcW w:w="850" w:type="dxa"/>
            <w:shd w:val="clear" w:color="000000" w:fill="FFFFFF"/>
            <w:hideMark/>
          </w:tcPr>
          <w:p w14:paraId="492F127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950 000</w:t>
            </w:r>
          </w:p>
        </w:tc>
        <w:tc>
          <w:tcPr>
            <w:tcW w:w="957" w:type="dxa"/>
            <w:shd w:val="clear" w:color="000000" w:fill="FFFFFF"/>
            <w:hideMark/>
          </w:tcPr>
          <w:p w14:paraId="2DE464AE"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821" w:type="dxa"/>
            <w:shd w:val="clear" w:color="000000" w:fill="FFFFFF"/>
            <w:hideMark/>
          </w:tcPr>
          <w:p w14:paraId="2DF72DF2"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36" w:type="dxa"/>
            <w:shd w:val="clear" w:color="auto" w:fill="auto"/>
            <w:hideMark/>
          </w:tcPr>
          <w:p w14:paraId="7EAA625E"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698CBEF6"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383BA4C0" w14:textId="77777777" w:rsidTr="00F92759">
        <w:tc>
          <w:tcPr>
            <w:tcW w:w="1267" w:type="dxa"/>
            <w:shd w:val="clear" w:color="auto" w:fill="auto"/>
            <w:hideMark/>
          </w:tcPr>
          <w:p w14:paraId="684BDDF5"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418EE8A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2.1. Pilnveidoti un praksē īstenoti cilvēkresursu stratēģiskās vadības procesi</w:t>
            </w:r>
          </w:p>
        </w:tc>
        <w:tc>
          <w:tcPr>
            <w:tcW w:w="1276" w:type="dxa"/>
            <w:shd w:val="clear" w:color="auto" w:fill="auto"/>
            <w:hideMark/>
          </w:tcPr>
          <w:p w14:paraId="22812B89"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506FF5D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723644F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700A31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5E7E018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230D4CC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5047DCC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6FEE117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1B1FF0A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936" w:type="dxa"/>
            <w:shd w:val="clear" w:color="000000" w:fill="FFFFFF"/>
            <w:hideMark/>
          </w:tcPr>
          <w:p w14:paraId="335FC6A1"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w:t>
            </w:r>
          </w:p>
        </w:tc>
        <w:tc>
          <w:tcPr>
            <w:tcW w:w="3397" w:type="dxa"/>
            <w:shd w:val="clear" w:color="auto" w:fill="auto"/>
            <w:hideMark/>
          </w:tcPr>
          <w:p w14:paraId="7C53DC69" w14:textId="5BE09459" w:rsidR="000B240E" w:rsidRPr="00505E0B" w:rsidRDefault="00897ACF"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Pasākumu plānots īstenot </w:t>
            </w:r>
            <w:r w:rsidR="000B240E" w:rsidRPr="00505E0B">
              <w:rPr>
                <w:rFonts w:ascii="Times New Roman" w:eastAsia="Times New Roman" w:hAnsi="Times New Roman" w:cs="Times New Roman"/>
                <w:sz w:val="16"/>
                <w:szCs w:val="16"/>
                <w:lang w:eastAsia="lv-LV"/>
              </w:rPr>
              <w:t>esošo valsts budžeta līdzekļu ietvaros</w:t>
            </w:r>
          </w:p>
        </w:tc>
      </w:tr>
      <w:tr w:rsidR="009F7B06" w:rsidRPr="009F7B06" w14:paraId="2C13246C" w14:textId="77777777" w:rsidTr="00F92759">
        <w:tc>
          <w:tcPr>
            <w:tcW w:w="1267" w:type="dxa"/>
            <w:shd w:val="clear" w:color="auto" w:fill="auto"/>
            <w:hideMark/>
          </w:tcPr>
          <w:p w14:paraId="632C3649"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322B74D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2.2. Veicināta valsts pārvaldes nodarbināto attīstība un stiprināta to kapacitāte</w:t>
            </w:r>
          </w:p>
        </w:tc>
        <w:tc>
          <w:tcPr>
            <w:tcW w:w="1276" w:type="dxa"/>
            <w:shd w:val="clear" w:color="auto" w:fill="auto"/>
            <w:hideMark/>
          </w:tcPr>
          <w:p w14:paraId="482F6D7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5E887CD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85 000</w:t>
            </w:r>
          </w:p>
        </w:tc>
        <w:tc>
          <w:tcPr>
            <w:tcW w:w="702" w:type="dxa"/>
            <w:shd w:val="clear" w:color="000000" w:fill="FFFFFF"/>
            <w:hideMark/>
          </w:tcPr>
          <w:p w14:paraId="352A774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148 378</w:t>
            </w:r>
          </w:p>
        </w:tc>
        <w:tc>
          <w:tcPr>
            <w:tcW w:w="702" w:type="dxa"/>
            <w:shd w:val="clear" w:color="000000" w:fill="FFFFFF"/>
            <w:hideMark/>
          </w:tcPr>
          <w:p w14:paraId="392E046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148 378</w:t>
            </w:r>
          </w:p>
        </w:tc>
        <w:tc>
          <w:tcPr>
            <w:tcW w:w="775" w:type="dxa"/>
            <w:shd w:val="clear" w:color="000000" w:fill="FFFFFF"/>
            <w:hideMark/>
          </w:tcPr>
          <w:p w14:paraId="356CC78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450 000</w:t>
            </w:r>
          </w:p>
        </w:tc>
        <w:tc>
          <w:tcPr>
            <w:tcW w:w="747" w:type="dxa"/>
            <w:shd w:val="clear" w:color="000000" w:fill="FFFFFF"/>
            <w:hideMark/>
          </w:tcPr>
          <w:p w14:paraId="2930530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500 000</w:t>
            </w:r>
          </w:p>
        </w:tc>
        <w:tc>
          <w:tcPr>
            <w:tcW w:w="850" w:type="dxa"/>
            <w:shd w:val="clear" w:color="000000" w:fill="FFFFFF"/>
            <w:hideMark/>
          </w:tcPr>
          <w:p w14:paraId="3DEDEF1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950 000</w:t>
            </w:r>
          </w:p>
        </w:tc>
        <w:tc>
          <w:tcPr>
            <w:tcW w:w="957" w:type="dxa"/>
            <w:shd w:val="clear" w:color="000000" w:fill="FFFFFF"/>
            <w:hideMark/>
          </w:tcPr>
          <w:p w14:paraId="6BFAEE8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149D4CF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000000" w:fill="FFFFFF"/>
            <w:hideMark/>
          </w:tcPr>
          <w:p w14:paraId="719F7CAB"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0E7EA88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5CA4A523" w14:textId="77777777" w:rsidTr="00F92759">
        <w:tc>
          <w:tcPr>
            <w:tcW w:w="1267" w:type="dxa"/>
            <w:shd w:val="clear" w:color="auto" w:fill="auto"/>
            <w:hideMark/>
          </w:tcPr>
          <w:p w14:paraId="7569089D"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597C76E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76" w:type="dxa"/>
            <w:shd w:val="clear" w:color="auto" w:fill="auto"/>
            <w:hideMark/>
          </w:tcPr>
          <w:p w14:paraId="16E97BB8"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01.00.00 Ministru kabineta darbības nodrošināšana, valsts pārvaldes politika</w:t>
            </w:r>
          </w:p>
        </w:tc>
        <w:tc>
          <w:tcPr>
            <w:tcW w:w="597" w:type="dxa"/>
            <w:shd w:val="clear" w:color="000000" w:fill="FFFFFF"/>
            <w:hideMark/>
          </w:tcPr>
          <w:p w14:paraId="163BFD7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85 000</w:t>
            </w:r>
          </w:p>
        </w:tc>
        <w:tc>
          <w:tcPr>
            <w:tcW w:w="702" w:type="dxa"/>
            <w:shd w:val="clear" w:color="000000" w:fill="FFFFFF"/>
            <w:hideMark/>
          </w:tcPr>
          <w:p w14:paraId="16786E5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148 378</w:t>
            </w:r>
          </w:p>
        </w:tc>
        <w:tc>
          <w:tcPr>
            <w:tcW w:w="702" w:type="dxa"/>
            <w:shd w:val="clear" w:color="000000" w:fill="FFFFFF"/>
            <w:hideMark/>
          </w:tcPr>
          <w:p w14:paraId="252ECA5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148 378</w:t>
            </w:r>
          </w:p>
        </w:tc>
        <w:tc>
          <w:tcPr>
            <w:tcW w:w="775" w:type="dxa"/>
            <w:shd w:val="clear" w:color="000000" w:fill="FFFFFF"/>
            <w:hideMark/>
          </w:tcPr>
          <w:p w14:paraId="0F153C4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3CB747D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5E4CC6B8"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42706E1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6E3C3BC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000000" w:fill="FFFFFF"/>
            <w:hideMark/>
          </w:tcPr>
          <w:p w14:paraId="17CD14F6" w14:textId="77777777" w:rsidR="000B240E" w:rsidRPr="00505E0B" w:rsidRDefault="000B240E" w:rsidP="00505E0B">
            <w:pPr>
              <w:spacing w:after="80" w:line="240" w:lineRule="auto"/>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31A9DD89" w14:textId="2C2AB99F"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Darbības rezultāta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Uzlabotas valsts pārvaldes vadītāju kompetences atbilstoši nākotnes vadītāju kompetenču ietvaram un OECD līderības attīstības vadlīnijām</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sasniegšanai paredzētais finansējums</w:t>
            </w:r>
          </w:p>
        </w:tc>
      </w:tr>
      <w:tr w:rsidR="009F7B06" w:rsidRPr="009F7B06" w14:paraId="50F9C94A" w14:textId="77777777" w:rsidTr="00F92759">
        <w:tc>
          <w:tcPr>
            <w:tcW w:w="1267" w:type="dxa"/>
            <w:shd w:val="clear" w:color="auto" w:fill="auto"/>
            <w:hideMark/>
          </w:tcPr>
          <w:p w14:paraId="33601DC9"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09637B58"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76" w:type="dxa"/>
            <w:shd w:val="clear" w:color="auto" w:fill="auto"/>
            <w:hideMark/>
          </w:tcPr>
          <w:p w14:paraId="487F91D8"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74.06.00 Atveseļošanas un noturības mehānisma (ANM) projekti un pasākumi</w:t>
            </w:r>
          </w:p>
        </w:tc>
        <w:tc>
          <w:tcPr>
            <w:tcW w:w="597" w:type="dxa"/>
            <w:shd w:val="clear" w:color="000000" w:fill="FFFFFF"/>
            <w:hideMark/>
          </w:tcPr>
          <w:p w14:paraId="610AF21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7BF7634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5CA7A63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26A000D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450 000</w:t>
            </w:r>
          </w:p>
        </w:tc>
        <w:tc>
          <w:tcPr>
            <w:tcW w:w="747" w:type="dxa"/>
            <w:shd w:val="clear" w:color="000000" w:fill="FFFFFF"/>
            <w:hideMark/>
          </w:tcPr>
          <w:p w14:paraId="634C294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500 000</w:t>
            </w:r>
          </w:p>
        </w:tc>
        <w:tc>
          <w:tcPr>
            <w:tcW w:w="850" w:type="dxa"/>
            <w:shd w:val="clear" w:color="000000" w:fill="FFFFFF"/>
            <w:hideMark/>
          </w:tcPr>
          <w:p w14:paraId="7BD8F42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950 000</w:t>
            </w:r>
          </w:p>
        </w:tc>
        <w:tc>
          <w:tcPr>
            <w:tcW w:w="957" w:type="dxa"/>
            <w:shd w:val="clear" w:color="auto" w:fill="auto"/>
            <w:hideMark/>
          </w:tcPr>
          <w:p w14:paraId="4D1AF75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1E90DFB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36E4228A"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w:t>
            </w:r>
          </w:p>
        </w:tc>
        <w:tc>
          <w:tcPr>
            <w:tcW w:w="3397" w:type="dxa"/>
            <w:shd w:val="clear" w:color="auto" w:fill="auto"/>
            <w:hideMark/>
          </w:tcPr>
          <w:p w14:paraId="3EEC3C78" w14:textId="699D4580" w:rsidR="001821CB"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Darbības rezultāta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Izveidota uz kompetencēm balstīta mācību un attīstības sistēma, kas nodrošina iespēju centralizēti piekļūt nodrošinātām mācībām visiem valsts pārvaldē nodarbinātajiem</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sasniegšanai plānots izman</w:t>
            </w:r>
            <w:r w:rsidR="00C61900" w:rsidRPr="00505E0B">
              <w:rPr>
                <w:rFonts w:ascii="Times New Roman" w:eastAsia="Times New Roman" w:hAnsi="Times New Roman" w:cs="Times New Roman"/>
                <w:sz w:val="16"/>
                <w:szCs w:val="16"/>
                <w:lang w:eastAsia="lv-LV"/>
              </w:rPr>
              <w:t>t</w:t>
            </w:r>
            <w:r w:rsidRPr="00505E0B">
              <w:rPr>
                <w:rFonts w:ascii="Times New Roman" w:eastAsia="Times New Roman" w:hAnsi="Times New Roman" w:cs="Times New Roman"/>
                <w:sz w:val="16"/>
                <w:szCs w:val="16"/>
                <w:lang w:eastAsia="lv-LV"/>
              </w:rPr>
              <w:t>ot Atveseļošanas fonda plāna 6.3</w:t>
            </w:r>
            <w:r w:rsidR="001821CB" w:rsidRPr="00505E0B">
              <w:rPr>
                <w:rFonts w:ascii="Times New Roman" w:eastAsia="Times New Roman" w:hAnsi="Times New Roman" w:cs="Times New Roman"/>
                <w:sz w:val="16"/>
                <w:szCs w:val="16"/>
                <w:lang w:eastAsia="lv-LV"/>
              </w:rPr>
              <w:t xml:space="preserve">. reformu un investīciju virziena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Publiskās pārvaldes modernizācija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6.3.1</w:t>
            </w:r>
            <w:r w:rsidR="001821CB" w:rsidRPr="00505E0B">
              <w:rPr>
                <w:rFonts w:ascii="Times New Roman" w:eastAsia="Times New Roman" w:hAnsi="Times New Roman" w:cs="Times New Roman"/>
                <w:sz w:val="16"/>
                <w:szCs w:val="16"/>
                <w:lang w:eastAsia="lv-LV"/>
              </w:rPr>
              <w:t xml:space="preserve">. reformas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Publiskās pārvaldes modernizācija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6.3.1.2.i</w:t>
            </w:r>
            <w:r w:rsidR="001821CB"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 xml:space="preserve">investīcijas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Publiskās pārvaldes profesionalizācija un administratīvās kapacitātes stiprināšana</w:t>
            </w:r>
            <w:r w:rsidR="00AB16AB" w:rsidRPr="00505E0B">
              <w:rPr>
                <w:rFonts w:ascii="Times New Roman" w:eastAsia="Times New Roman" w:hAnsi="Times New Roman" w:cs="Times New Roman"/>
                <w:sz w:val="16"/>
                <w:szCs w:val="16"/>
                <w:lang w:eastAsia="lv-LV"/>
              </w:rPr>
              <w:t>"</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finansējumu 1 800 000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apmērā. </w:t>
            </w:r>
          </w:p>
          <w:p w14:paraId="690DC98B" w14:textId="0FDA1B00"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Darbības rezultāta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Izveidoti kompetenču ietvari un mācību programmu ceļa kartes vismaz piecām profesijām, piemēram, politikas plānotājiem, projektu vadītājiem, IT, personāla vadības speciālistiem un vadītājiem, juristiem u.</w:t>
            </w:r>
            <w:r w:rsidR="00C12060"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c.</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sasniegšanai plānots izmantot Atveseļošanas fonda plāna 6.3</w:t>
            </w:r>
            <w:r w:rsidR="001821CB" w:rsidRPr="00505E0B">
              <w:rPr>
                <w:rFonts w:ascii="Times New Roman" w:eastAsia="Times New Roman" w:hAnsi="Times New Roman" w:cs="Times New Roman"/>
                <w:sz w:val="16"/>
                <w:szCs w:val="16"/>
                <w:lang w:eastAsia="lv-LV"/>
              </w:rPr>
              <w:t xml:space="preserve">. reformu un investīciju virziena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Publiskās pārvaldes modernizācija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6.3.1</w:t>
            </w:r>
            <w:r w:rsidR="001821CB" w:rsidRPr="00505E0B">
              <w:rPr>
                <w:rFonts w:ascii="Times New Roman" w:eastAsia="Times New Roman" w:hAnsi="Times New Roman" w:cs="Times New Roman"/>
                <w:sz w:val="16"/>
                <w:szCs w:val="16"/>
                <w:lang w:eastAsia="lv-LV"/>
              </w:rPr>
              <w:t xml:space="preserve">. reformas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Publiskās pārvaldes modernizācija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6.3.1.1.i</w:t>
            </w:r>
            <w:r w:rsidR="001821CB"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 xml:space="preserve">investīcijas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Atvērta, caurskatāma, godprātīga un atbildīga publiskā pārvalde</w:t>
            </w:r>
            <w:r w:rsidR="00AB16AB" w:rsidRPr="00505E0B">
              <w:rPr>
                <w:rFonts w:ascii="Times New Roman" w:eastAsia="Times New Roman" w:hAnsi="Times New Roman" w:cs="Times New Roman"/>
                <w:sz w:val="16"/>
                <w:szCs w:val="16"/>
                <w:lang w:eastAsia="lv-LV"/>
              </w:rPr>
              <w:t>"</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finansējumu</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600 000 </w:t>
            </w:r>
            <w:r w:rsidRPr="00505E0B">
              <w:rPr>
                <w:rFonts w:ascii="Times New Roman" w:eastAsia="Times New Roman" w:hAnsi="Times New Roman" w:cs="Times New Roman"/>
                <w:i/>
                <w:iCs/>
                <w:sz w:val="16"/>
                <w:szCs w:val="16"/>
                <w:lang w:eastAsia="lv-LV"/>
              </w:rPr>
              <w:t xml:space="preserve">euro </w:t>
            </w:r>
            <w:r w:rsidRPr="00505E0B">
              <w:rPr>
                <w:rFonts w:ascii="Times New Roman" w:eastAsia="Times New Roman" w:hAnsi="Times New Roman" w:cs="Times New Roman"/>
                <w:sz w:val="16"/>
                <w:szCs w:val="16"/>
                <w:lang w:eastAsia="lv-LV"/>
              </w:rPr>
              <w:t>apmērā</w:t>
            </w:r>
          </w:p>
        </w:tc>
      </w:tr>
      <w:tr w:rsidR="009F7B06" w:rsidRPr="009F7B06" w14:paraId="481E4217" w14:textId="77777777" w:rsidTr="00F92759">
        <w:tc>
          <w:tcPr>
            <w:tcW w:w="1267" w:type="dxa"/>
            <w:shd w:val="clear" w:color="auto" w:fill="auto"/>
            <w:hideMark/>
          </w:tcPr>
          <w:p w14:paraId="19ABF606"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3. Politikas un regulējuma kvalitāte </w:t>
            </w:r>
          </w:p>
        </w:tc>
        <w:tc>
          <w:tcPr>
            <w:tcW w:w="1285" w:type="dxa"/>
            <w:shd w:val="clear" w:color="auto" w:fill="auto"/>
            <w:hideMark/>
          </w:tcPr>
          <w:p w14:paraId="750A0B5C"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1D62B7B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6F2DD119"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4BBB9714"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769FC2C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75" w:type="dxa"/>
            <w:shd w:val="clear" w:color="000000" w:fill="FFFFFF"/>
            <w:hideMark/>
          </w:tcPr>
          <w:p w14:paraId="6A00A821"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25 000</w:t>
            </w:r>
          </w:p>
        </w:tc>
        <w:tc>
          <w:tcPr>
            <w:tcW w:w="747" w:type="dxa"/>
            <w:shd w:val="clear" w:color="000000" w:fill="FFFFFF"/>
            <w:hideMark/>
          </w:tcPr>
          <w:p w14:paraId="363EF7C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25 000</w:t>
            </w:r>
          </w:p>
        </w:tc>
        <w:tc>
          <w:tcPr>
            <w:tcW w:w="850" w:type="dxa"/>
            <w:shd w:val="clear" w:color="000000" w:fill="FFFFFF"/>
            <w:hideMark/>
          </w:tcPr>
          <w:p w14:paraId="28B4FF9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25 000</w:t>
            </w:r>
          </w:p>
        </w:tc>
        <w:tc>
          <w:tcPr>
            <w:tcW w:w="957" w:type="dxa"/>
            <w:shd w:val="clear" w:color="000000" w:fill="FFFFFF"/>
            <w:hideMark/>
          </w:tcPr>
          <w:p w14:paraId="42BEEDD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821" w:type="dxa"/>
            <w:shd w:val="clear" w:color="000000" w:fill="FFFFFF"/>
            <w:hideMark/>
          </w:tcPr>
          <w:p w14:paraId="31B76012"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36" w:type="dxa"/>
            <w:shd w:val="clear" w:color="auto" w:fill="auto"/>
            <w:hideMark/>
          </w:tcPr>
          <w:p w14:paraId="62ED5BE4"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46EB335D"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305EF3CC" w14:textId="77777777" w:rsidTr="00F92759">
        <w:tc>
          <w:tcPr>
            <w:tcW w:w="1267" w:type="dxa"/>
            <w:shd w:val="clear" w:color="auto" w:fill="auto"/>
            <w:hideMark/>
          </w:tcPr>
          <w:p w14:paraId="4BDA34E3" w14:textId="77777777" w:rsidR="000B240E" w:rsidRPr="00505E0B" w:rsidRDefault="000B240E" w:rsidP="00505E0B">
            <w:pPr>
              <w:spacing w:after="80" w:line="240" w:lineRule="auto"/>
              <w:jc w:val="center"/>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000000" w:fill="FFFFFF"/>
            <w:hideMark/>
          </w:tcPr>
          <w:p w14:paraId="0D2BBBB7"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3.1. Datos balstītas politikas veidošana</w:t>
            </w:r>
          </w:p>
        </w:tc>
        <w:tc>
          <w:tcPr>
            <w:tcW w:w="1276" w:type="dxa"/>
            <w:shd w:val="clear" w:color="000000" w:fill="FFFFFF"/>
            <w:hideMark/>
          </w:tcPr>
          <w:p w14:paraId="61CD0763"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11A14BB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73E3654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75B149E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2D6D1F8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25 000</w:t>
            </w:r>
          </w:p>
        </w:tc>
        <w:tc>
          <w:tcPr>
            <w:tcW w:w="747" w:type="dxa"/>
            <w:shd w:val="clear" w:color="000000" w:fill="FFFFFF"/>
            <w:hideMark/>
          </w:tcPr>
          <w:p w14:paraId="4E5F343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25 000</w:t>
            </w:r>
          </w:p>
        </w:tc>
        <w:tc>
          <w:tcPr>
            <w:tcW w:w="850" w:type="dxa"/>
            <w:shd w:val="clear" w:color="000000" w:fill="FFFFFF"/>
            <w:hideMark/>
          </w:tcPr>
          <w:p w14:paraId="3563085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25 000</w:t>
            </w:r>
          </w:p>
        </w:tc>
        <w:tc>
          <w:tcPr>
            <w:tcW w:w="957" w:type="dxa"/>
            <w:shd w:val="clear" w:color="000000" w:fill="FFFFFF"/>
            <w:hideMark/>
          </w:tcPr>
          <w:p w14:paraId="3343835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4013627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42B68890"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w:t>
            </w:r>
          </w:p>
        </w:tc>
        <w:tc>
          <w:tcPr>
            <w:tcW w:w="3397" w:type="dxa"/>
            <w:shd w:val="clear" w:color="auto" w:fill="auto"/>
            <w:hideMark/>
          </w:tcPr>
          <w:p w14:paraId="6FA1E1C3" w14:textId="078D184F"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Darbības </w:t>
            </w:r>
            <w:r w:rsidR="00897ACF" w:rsidRPr="00505E0B">
              <w:rPr>
                <w:rFonts w:ascii="Times New Roman" w:eastAsia="Times New Roman" w:hAnsi="Times New Roman" w:cs="Times New Roman"/>
                <w:sz w:val="16"/>
                <w:szCs w:val="16"/>
                <w:lang w:eastAsia="lv-LV"/>
              </w:rPr>
              <w:t xml:space="preserve">rezultātu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Valsts finansētie lietišķie pētījumu rezultāti ir ticami, pierādāmi un atbilst pētījumā </w:t>
            </w:r>
            <w:r w:rsidR="00C80193">
              <w:rPr>
                <w:rFonts w:ascii="Times New Roman" w:eastAsia="Times New Roman" w:hAnsi="Times New Roman" w:cs="Times New Roman"/>
                <w:sz w:val="16"/>
                <w:szCs w:val="16"/>
                <w:lang w:eastAsia="lv-LV"/>
              </w:rPr>
              <w:t>lieto</w:t>
            </w:r>
            <w:r w:rsidRPr="00505E0B">
              <w:rPr>
                <w:rFonts w:ascii="Times New Roman" w:eastAsia="Times New Roman" w:hAnsi="Times New Roman" w:cs="Times New Roman"/>
                <w:sz w:val="16"/>
                <w:szCs w:val="16"/>
                <w:lang w:eastAsia="lv-LV"/>
              </w:rPr>
              <w:t>tajai metodoloģijai, kas veicina to izmantojamību lēmumu pieņemšanā un stiprina uzticēšanos valsts pārvaldei</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w:t>
            </w:r>
            <w:r w:rsidR="00897ACF" w:rsidRPr="00505E0B">
              <w:rPr>
                <w:rFonts w:ascii="Times New Roman" w:eastAsia="Times New Roman" w:hAnsi="Times New Roman" w:cs="Times New Roman"/>
                <w:sz w:val="16"/>
                <w:szCs w:val="16"/>
                <w:lang w:eastAsia="lv-LV"/>
              </w:rPr>
              <w:t xml:space="preserve">plānots sasniegt </w:t>
            </w:r>
            <w:r w:rsidRPr="00505E0B">
              <w:rPr>
                <w:rFonts w:ascii="Times New Roman" w:eastAsia="Times New Roman" w:hAnsi="Times New Roman" w:cs="Times New Roman"/>
                <w:sz w:val="16"/>
                <w:szCs w:val="16"/>
                <w:lang w:eastAsia="lv-LV"/>
              </w:rPr>
              <w:t>esošo budžeta līdzekļu ietvaros. Vienlaikus daļēji darbības rezultāta sasniegšanu sekmēs TSI</w:t>
            </w:r>
            <w:r w:rsidR="00C8369C"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 xml:space="preserve">2023 projekta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Pētniecības iekšējās kapacitātes attīstība Latvijā un citās dalībvalstīs</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(angļu val. </w:t>
            </w:r>
            <w:r w:rsidR="004E5B71"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i/>
                <w:iCs/>
                <w:sz w:val="16"/>
                <w:szCs w:val="16"/>
                <w:lang w:eastAsia="lv-LV"/>
              </w:rPr>
              <w:t>Developing in-house capacity for Latvia and other Member States</w:t>
            </w:r>
            <w:r w:rsidRPr="00505E0B">
              <w:rPr>
                <w:rFonts w:ascii="Times New Roman" w:eastAsia="Times New Roman" w:hAnsi="Times New Roman" w:cs="Times New Roman"/>
                <w:sz w:val="16"/>
                <w:szCs w:val="16"/>
                <w:lang w:eastAsia="lv-LV"/>
              </w:rPr>
              <w:t>) īstenošana, kas tiks uzsākta 2023</w:t>
            </w:r>
            <w:r w:rsidR="00B84FCD" w:rsidRPr="00505E0B">
              <w:rPr>
                <w:rFonts w:ascii="Times New Roman" w:eastAsia="Times New Roman" w:hAnsi="Times New Roman" w:cs="Times New Roman"/>
                <w:sz w:val="16"/>
                <w:szCs w:val="16"/>
                <w:lang w:eastAsia="lv-LV"/>
              </w:rPr>
              <w:t>. gad</w:t>
            </w:r>
            <w:r w:rsidRPr="00505E0B">
              <w:rPr>
                <w:rFonts w:ascii="Times New Roman" w:eastAsia="Times New Roman" w:hAnsi="Times New Roman" w:cs="Times New Roman"/>
                <w:sz w:val="16"/>
                <w:szCs w:val="16"/>
                <w:lang w:eastAsia="lv-LV"/>
              </w:rPr>
              <w:t>a rudenī. TSI projekta īstenošana notiek bez finansiālas Latvijas līdzdalības</w:t>
            </w:r>
          </w:p>
        </w:tc>
      </w:tr>
      <w:tr w:rsidR="009F7B06" w:rsidRPr="009F7B06" w14:paraId="1B4B63D0" w14:textId="77777777" w:rsidTr="00F92759">
        <w:tc>
          <w:tcPr>
            <w:tcW w:w="1267" w:type="dxa"/>
            <w:shd w:val="clear" w:color="auto" w:fill="auto"/>
            <w:hideMark/>
          </w:tcPr>
          <w:p w14:paraId="45BB999F" w14:textId="77777777" w:rsidR="000B240E" w:rsidRPr="00505E0B" w:rsidRDefault="000B240E" w:rsidP="00505E0B">
            <w:pPr>
              <w:spacing w:after="80" w:line="240" w:lineRule="auto"/>
              <w:jc w:val="center"/>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490151A9"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76" w:type="dxa"/>
            <w:shd w:val="clear" w:color="auto" w:fill="auto"/>
            <w:hideMark/>
          </w:tcPr>
          <w:p w14:paraId="52A6A59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74.06.00 Atveseļošanas un noturības mehānisma (ANM) projekti un pasākumi</w:t>
            </w:r>
          </w:p>
        </w:tc>
        <w:tc>
          <w:tcPr>
            <w:tcW w:w="597" w:type="dxa"/>
            <w:shd w:val="clear" w:color="000000" w:fill="FFFFFF"/>
            <w:hideMark/>
          </w:tcPr>
          <w:p w14:paraId="5E2CADC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7314D15C"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00B0BD9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17663DC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25 000</w:t>
            </w:r>
          </w:p>
        </w:tc>
        <w:tc>
          <w:tcPr>
            <w:tcW w:w="747" w:type="dxa"/>
            <w:shd w:val="clear" w:color="000000" w:fill="FFFFFF"/>
            <w:hideMark/>
          </w:tcPr>
          <w:p w14:paraId="485C885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25 000</w:t>
            </w:r>
          </w:p>
        </w:tc>
        <w:tc>
          <w:tcPr>
            <w:tcW w:w="850" w:type="dxa"/>
            <w:shd w:val="clear" w:color="000000" w:fill="FFFFFF"/>
            <w:hideMark/>
          </w:tcPr>
          <w:p w14:paraId="20E6FB1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25 000</w:t>
            </w:r>
          </w:p>
        </w:tc>
        <w:tc>
          <w:tcPr>
            <w:tcW w:w="957" w:type="dxa"/>
            <w:shd w:val="clear" w:color="000000" w:fill="FFFFFF"/>
            <w:hideMark/>
          </w:tcPr>
          <w:p w14:paraId="583B40D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7432C39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5A85F84E"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w:t>
            </w:r>
          </w:p>
        </w:tc>
        <w:tc>
          <w:tcPr>
            <w:tcW w:w="3397" w:type="dxa"/>
            <w:shd w:val="clear" w:color="auto" w:fill="auto"/>
            <w:hideMark/>
          </w:tcPr>
          <w:p w14:paraId="6093A5C5" w14:textId="2DC547F6"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Darbības rezultāta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Valsts pārvaldē nodarbinātie spēj veikt datu analīzi un vizualizāciju</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sasniegšanai tiks izmantots Atveseļošanas fonda </w:t>
            </w:r>
            <w:r w:rsidR="00047014" w:rsidRPr="00505E0B">
              <w:rPr>
                <w:rFonts w:ascii="Times New Roman" w:eastAsia="Times New Roman" w:hAnsi="Times New Roman" w:cs="Times New Roman"/>
                <w:sz w:val="16"/>
                <w:szCs w:val="16"/>
                <w:lang w:eastAsia="lv-LV"/>
              </w:rPr>
              <w:t>plāna</w:t>
            </w:r>
            <w:r w:rsidR="00047014"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16"/>
                <w:szCs w:val="16"/>
                <w:lang w:eastAsia="lv-LV"/>
              </w:rPr>
              <w:t>2.3</w:t>
            </w:r>
            <w:r w:rsidR="00E52858"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 xml:space="preserve">reformu un investīciju </w:t>
            </w:r>
            <w:r w:rsidR="00C61900" w:rsidRPr="00505E0B">
              <w:rPr>
                <w:rFonts w:ascii="Times New Roman" w:eastAsia="Times New Roman" w:hAnsi="Times New Roman" w:cs="Times New Roman"/>
                <w:sz w:val="16"/>
                <w:szCs w:val="16"/>
                <w:lang w:eastAsia="lv-LV"/>
              </w:rPr>
              <w:t xml:space="preserve">virziena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Digitālās prasmes</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2.3.2.2.i</w:t>
            </w:r>
            <w:r w:rsidR="001821CB"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 xml:space="preserve">investīcijas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Valsts un pašvaldību digitālās transformācijas prasmju un spēju attīstība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ietvaros pieejamais finansējums</w:t>
            </w:r>
          </w:p>
        </w:tc>
      </w:tr>
      <w:tr w:rsidR="009F7B06" w:rsidRPr="009F7B06" w14:paraId="2D210D9D" w14:textId="77777777" w:rsidTr="00F92759">
        <w:tc>
          <w:tcPr>
            <w:tcW w:w="1267" w:type="dxa"/>
            <w:shd w:val="clear" w:color="000000" w:fill="FFFFFF"/>
            <w:hideMark/>
          </w:tcPr>
          <w:p w14:paraId="3640F5F5"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000000" w:fill="FFFFFF"/>
            <w:hideMark/>
          </w:tcPr>
          <w:p w14:paraId="7528983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3.2. Ietekmes novērtējuma sistēmas pilnveidošana</w:t>
            </w:r>
          </w:p>
        </w:tc>
        <w:tc>
          <w:tcPr>
            <w:tcW w:w="1276" w:type="dxa"/>
            <w:shd w:val="clear" w:color="000000" w:fill="FFFFFF"/>
            <w:hideMark/>
          </w:tcPr>
          <w:p w14:paraId="31643226"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6BE4B03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3F4A55E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1CF347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251BE0F8"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39923E9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3A7919E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52E378F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7BA4E24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000000" w:fill="FFFFFF"/>
            <w:hideMark/>
          </w:tcPr>
          <w:p w14:paraId="7F8A180E"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w:t>
            </w:r>
          </w:p>
        </w:tc>
        <w:tc>
          <w:tcPr>
            <w:tcW w:w="3397" w:type="dxa"/>
            <w:shd w:val="clear" w:color="000000" w:fill="FFFFFF"/>
            <w:hideMark/>
          </w:tcPr>
          <w:p w14:paraId="6FC9D5EE" w14:textId="2F92274F" w:rsidR="000B240E" w:rsidRPr="00505E0B" w:rsidRDefault="00897ACF"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Pasākumu plānots </w:t>
            </w:r>
            <w:r w:rsidR="000B240E" w:rsidRPr="00505E0B">
              <w:rPr>
                <w:rFonts w:ascii="Times New Roman" w:eastAsia="Times New Roman" w:hAnsi="Times New Roman" w:cs="Times New Roman"/>
                <w:sz w:val="16"/>
                <w:szCs w:val="16"/>
                <w:lang w:eastAsia="lv-LV"/>
              </w:rPr>
              <w:t>īstenot esošo valsts budžeta līdzekļu ietvaros. Vienlaikus VK plāno iesniegt ES TSI projekta pieteikumu 2023</w:t>
            </w:r>
            <w:r w:rsidR="00B84FCD" w:rsidRPr="00505E0B">
              <w:rPr>
                <w:rFonts w:ascii="Times New Roman" w:eastAsia="Times New Roman" w:hAnsi="Times New Roman" w:cs="Times New Roman"/>
                <w:sz w:val="16"/>
                <w:szCs w:val="16"/>
                <w:lang w:eastAsia="lv-LV"/>
              </w:rPr>
              <w:t>. gad</w:t>
            </w:r>
            <w:r w:rsidR="000B240E" w:rsidRPr="00505E0B">
              <w:rPr>
                <w:rFonts w:ascii="Times New Roman" w:eastAsia="Times New Roman" w:hAnsi="Times New Roman" w:cs="Times New Roman"/>
                <w:sz w:val="16"/>
                <w:szCs w:val="16"/>
                <w:lang w:eastAsia="lv-LV"/>
              </w:rPr>
              <w:t>a rudenī, lai piesaistītu ārvalstu ekspertus ietekmes novērtēšanas sistēmas pilnveidošanai</w:t>
            </w:r>
          </w:p>
        </w:tc>
      </w:tr>
      <w:tr w:rsidR="009F7B06" w:rsidRPr="009F7B06" w14:paraId="2E954FDC" w14:textId="77777777" w:rsidTr="00F92759">
        <w:tc>
          <w:tcPr>
            <w:tcW w:w="1267" w:type="dxa"/>
            <w:shd w:val="clear" w:color="000000" w:fill="FFFFFF"/>
            <w:hideMark/>
          </w:tcPr>
          <w:p w14:paraId="68140724"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4. Atbalsta funkciju centralizācija un standartizācija</w:t>
            </w:r>
          </w:p>
        </w:tc>
        <w:tc>
          <w:tcPr>
            <w:tcW w:w="1285" w:type="dxa"/>
            <w:shd w:val="clear" w:color="000000" w:fill="FFFFFF"/>
            <w:hideMark/>
          </w:tcPr>
          <w:p w14:paraId="6362D860"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000000" w:fill="FFFFFF"/>
            <w:hideMark/>
          </w:tcPr>
          <w:p w14:paraId="6213D51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2DE26A49"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62143C52"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3D5B12C5"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75" w:type="dxa"/>
            <w:shd w:val="clear" w:color="000000" w:fill="FFFFFF"/>
            <w:hideMark/>
          </w:tcPr>
          <w:p w14:paraId="69EBE881"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5 431 260</w:t>
            </w:r>
          </w:p>
        </w:tc>
        <w:tc>
          <w:tcPr>
            <w:tcW w:w="747" w:type="dxa"/>
            <w:shd w:val="clear" w:color="000000" w:fill="FFFFFF"/>
            <w:hideMark/>
          </w:tcPr>
          <w:p w14:paraId="1A438E02"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5 999 054</w:t>
            </w:r>
          </w:p>
        </w:tc>
        <w:tc>
          <w:tcPr>
            <w:tcW w:w="850" w:type="dxa"/>
            <w:shd w:val="clear" w:color="000000" w:fill="FFFFFF"/>
            <w:hideMark/>
          </w:tcPr>
          <w:p w14:paraId="2CABA0D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3 459 954</w:t>
            </w:r>
          </w:p>
        </w:tc>
        <w:tc>
          <w:tcPr>
            <w:tcW w:w="957" w:type="dxa"/>
            <w:shd w:val="clear" w:color="000000" w:fill="FFFFFF"/>
            <w:hideMark/>
          </w:tcPr>
          <w:p w14:paraId="4F464833"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821" w:type="dxa"/>
            <w:shd w:val="clear" w:color="000000" w:fill="FFFFFF"/>
            <w:hideMark/>
          </w:tcPr>
          <w:p w14:paraId="564C9C2D"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36" w:type="dxa"/>
            <w:shd w:val="clear" w:color="000000" w:fill="FFFFFF"/>
            <w:hideMark/>
          </w:tcPr>
          <w:p w14:paraId="54104768"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w:t>
            </w:r>
          </w:p>
        </w:tc>
        <w:tc>
          <w:tcPr>
            <w:tcW w:w="3397" w:type="dxa"/>
            <w:shd w:val="clear" w:color="auto" w:fill="auto"/>
            <w:hideMark/>
          </w:tcPr>
          <w:p w14:paraId="0F90518D"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021FC361" w14:textId="77777777" w:rsidTr="00F92759">
        <w:tc>
          <w:tcPr>
            <w:tcW w:w="1267" w:type="dxa"/>
            <w:shd w:val="clear" w:color="000000" w:fill="FFFFFF"/>
            <w:hideMark/>
          </w:tcPr>
          <w:p w14:paraId="31258942" w14:textId="77777777" w:rsidR="000B240E" w:rsidRPr="00505E0B" w:rsidRDefault="000B240E" w:rsidP="00505E0B">
            <w:pPr>
              <w:spacing w:after="80" w:line="240" w:lineRule="auto"/>
              <w:jc w:val="center"/>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000000" w:fill="FFFFFF"/>
            <w:hideMark/>
          </w:tcPr>
          <w:p w14:paraId="080F76C2" w14:textId="14FAD52D"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4.1. </w:t>
            </w:r>
            <w:r w:rsidR="00115DB1" w:rsidRPr="00505E0B">
              <w:rPr>
                <w:rFonts w:ascii="Times New Roman" w:eastAsia="Times New Roman" w:hAnsi="Times New Roman" w:cs="Times New Roman"/>
                <w:sz w:val="16"/>
                <w:szCs w:val="16"/>
                <w:lang w:eastAsia="lv-LV"/>
              </w:rPr>
              <w:t>Vienot</w:t>
            </w:r>
            <w:r w:rsidR="00115DB1">
              <w:rPr>
                <w:rFonts w:ascii="Times New Roman" w:eastAsia="Times New Roman" w:hAnsi="Times New Roman" w:cs="Times New Roman"/>
                <w:sz w:val="16"/>
                <w:szCs w:val="16"/>
                <w:lang w:eastAsia="lv-LV"/>
              </w:rPr>
              <w:t>ā</w:t>
            </w:r>
            <w:r w:rsidR="00115DB1"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pakalpojumu centra izveide</w:t>
            </w:r>
          </w:p>
        </w:tc>
        <w:tc>
          <w:tcPr>
            <w:tcW w:w="1276" w:type="dxa"/>
            <w:shd w:val="clear" w:color="000000" w:fill="FFFFFF"/>
            <w:hideMark/>
          </w:tcPr>
          <w:p w14:paraId="544B926B"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723CF79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7F2A10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218BFF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2A8A586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5 431 260</w:t>
            </w:r>
          </w:p>
        </w:tc>
        <w:tc>
          <w:tcPr>
            <w:tcW w:w="747" w:type="dxa"/>
            <w:shd w:val="clear" w:color="000000" w:fill="FFFFFF"/>
            <w:hideMark/>
          </w:tcPr>
          <w:p w14:paraId="186F2FA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5 999 054</w:t>
            </w:r>
          </w:p>
        </w:tc>
        <w:tc>
          <w:tcPr>
            <w:tcW w:w="850" w:type="dxa"/>
            <w:shd w:val="clear" w:color="000000" w:fill="FFFFFF"/>
            <w:hideMark/>
          </w:tcPr>
          <w:p w14:paraId="7C84F72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3 459 954</w:t>
            </w:r>
          </w:p>
        </w:tc>
        <w:tc>
          <w:tcPr>
            <w:tcW w:w="957" w:type="dxa"/>
            <w:shd w:val="clear" w:color="000000" w:fill="FFFFFF"/>
            <w:hideMark/>
          </w:tcPr>
          <w:p w14:paraId="1409B3C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5342F72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000000" w:fill="FFFFFF"/>
            <w:hideMark/>
          </w:tcPr>
          <w:p w14:paraId="4B10FB98"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2026 </w:t>
            </w:r>
          </w:p>
        </w:tc>
        <w:tc>
          <w:tcPr>
            <w:tcW w:w="3397" w:type="dxa"/>
            <w:shd w:val="clear" w:color="000000" w:fill="FFFFFF"/>
            <w:hideMark/>
          </w:tcPr>
          <w:p w14:paraId="6590E14A" w14:textId="5D74A9CA"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Pasākuma īstenošanai plānots izmantot Atveseļošanas fonda </w:t>
            </w:r>
            <w:r w:rsidR="00047014" w:rsidRPr="00505E0B">
              <w:rPr>
                <w:rFonts w:ascii="Times New Roman" w:eastAsia="Times New Roman" w:hAnsi="Times New Roman" w:cs="Times New Roman"/>
                <w:sz w:val="16"/>
                <w:szCs w:val="16"/>
                <w:lang w:eastAsia="lv-LV"/>
              </w:rPr>
              <w:t>plāna</w:t>
            </w:r>
            <w:r w:rsidR="00047014"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16"/>
                <w:szCs w:val="16"/>
                <w:lang w:eastAsia="lv-LV"/>
              </w:rPr>
              <w:t>2.1.2.1.i</w:t>
            </w:r>
            <w:r w:rsidR="001821CB" w:rsidRPr="00505E0B">
              <w:rPr>
                <w:rFonts w:ascii="Times New Roman" w:eastAsia="Times New Roman" w:hAnsi="Times New Roman" w:cs="Times New Roman"/>
                <w:sz w:val="16"/>
                <w:szCs w:val="16"/>
                <w:lang w:eastAsia="lv-LV"/>
              </w:rPr>
              <w:t>. </w:t>
            </w:r>
            <w:r w:rsidR="00C61900" w:rsidRPr="00505E0B">
              <w:rPr>
                <w:rFonts w:ascii="Times New Roman" w:eastAsia="Times New Roman" w:hAnsi="Times New Roman" w:cs="Times New Roman"/>
                <w:sz w:val="16"/>
                <w:szCs w:val="16"/>
                <w:lang w:eastAsia="lv-LV"/>
              </w:rPr>
              <w:t xml:space="preserve">investīcijas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Pārvaldes </w:t>
            </w:r>
            <w:r w:rsidR="00F06C78" w:rsidRPr="00505E0B">
              <w:rPr>
                <w:rFonts w:ascii="Times New Roman" w:eastAsia="Times New Roman" w:hAnsi="Times New Roman" w:cs="Times New Roman"/>
                <w:sz w:val="16"/>
                <w:szCs w:val="16"/>
                <w:lang w:eastAsia="lv-LV"/>
              </w:rPr>
              <w:t xml:space="preserve">centralizētās </w:t>
            </w:r>
            <w:r w:rsidRPr="00505E0B">
              <w:rPr>
                <w:rFonts w:ascii="Times New Roman" w:eastAsia="Times New Roman" w:hAnsi="Times New Roman" w:cs="Times New Roman"/>
                <w:sz w:val="16"/>
                <w:szCs w:val="16"/>
                <w:lang w:eastAsia="lv-LV"/>
              </w:rPr>
              <w:t>platformas un sistēmas</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w:t>
            </w:r>
            <w:r w:rsidR="00C61900" w:rsidRPr="00505E0B">
              <w:rPr>
                <w:rFonts w:ascii="Times New Roman" w:eastAsia="Times New Roman" w:hAnsi="Times New Roman" w:cs="Times New Roman"/>
                <w:sz w:val="16"/>
                <w:szCs w:val="16"/>
                <w:lang w:eastAsia="lv-LV"/>
              </w:rPr>
              <w:t xml:space="preserve">ietvaros </w:t>
            </w:r>
            <w:r w:rsidRPr="00505E0B">
              <w:rPr>
                <w:rFonts w:ascii="Times New Roman" w:eastAsia="Times New Roman" w:hAnsi="Times New Roman" w:cs="Times New Roman"/>
                <w:sz w:val="16"/>
                <w:szCs w:val="16"/>
                <w:lang w:eastAsia="lv-LV"/>
              </w:rPr>
              <w:t xml:space="preserve">pieejamo finansējumu </w:t>
            </w:r>
            <w:r w:rsidR="001A6152" w:rsidRPr="00505E0B">
              <w:rPr>
                <w:rFonts w:ascii="Times New Roman" w:eastAsia="Times New Roman" w:hAnsi="Times New Roman" w:cs="Times New Roman"/>
                <w:sz w:val="16"/>
                <w:szCs w:val="16"/>
                <w:lang w:eastAsia="lv-LV"/>
              </w:rPr>
              <w:t>16 </w:t>
            </w:r>
            <w:r w:rsidRPr="00505E0B">
              <w:rPr>
                <w:rFonts w:ascii="Times New Roman" w:eastAsia="Times New Roman" w:hAnsi="Times New Roman" w:cs="Times New Roman"/>
                <w:sz w:val="16"/>
                <w:szCs w:val="16"/>
                <w:lang w:eastAsia="lv-LV"/>
              </w:rPr>
              <w:t>800</w:t>
            </w:r>
            <w:r w:rsidR="001A6152" w:rsidRPr="00505E0B">
              <w:rPr>
                <w:rFonts w:ascii="Times New Roman" w:eastAsia="Times New Roman" w:hAnsi="Times New Roman" w:cs="Times New Roman"/>
                <w:sz w:val="16"/>
                <w:szCs w:val="16"/>
                <w:lang w:eastAsia="lv-LV"/>
              </w:rPr>
              <w:t> 000 </w:t>
            </w:r>
            <w:r w:rsidRPr="00505E0B">
              <w:rPr>
                <w:rFonts w:ascii="Times New Roman" w:eastAsia="Times New Roman" w:hAnsi="Times New Roman" w:cs="Times New Roman"/>
                <w:i/>
                <w:iCs/>
                <w:sz w:val="16"/>
                <w:szCs w:val="16"/>
                <w:lang w:eastAsia="lv-LV"/>
              </w:rPr>
              <w:t xml:space="preserve">euro </w:t>
            </w:r>
            <w:r w:rsidRPr="00505E0B">
              <w:rPr>
                <w:rFonts w:ascii="Times New Roman" w:eastAsia="Times New Roman" w:hAnsi="Times New Roman" w:cs="Times New Roman"/>
                <w:sz w:val="16"/>
                <w:szCs w:val="16"/>
                <w:lang w:eastAsia="lv-LV"/>
              </w:rPr>
              <w:t>apmērā</w:t>
            </w:r>
          </w:p>
        </w:tc>
      </w:tr>
      <w:tr w:rsidR="009F7B06" w:rsidRPr="009F7B06" w14:paraId="36865F9C" w14:textId="77777777" w:rsidTr="00F92759">
        <w:tc>
          <w:tcPr>
            <w:tcW w:w="1267" w:type="dxa"/>
            <w:shd w:val="clear" w:color="000000" w:fill="FFFFFF"/>
            <w:hideMark/>
          </w:tcPr>
          <w:p w14:paraId="17971E82" w14:textId="77777777" w:rsidR="000B240E" w:rsidRPr="00505E0B" w:rsidRDefault="000B240E" w:rsidP="00505E0B">
            <w:pPr>
              <w:spacing w:after="80" w:line="240" w:lineRule="auto"/>
              <w:jc w:val="center"/>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1B7A1289"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76" w:type="dxa"/>
            <w:shd w:val="clear" w:color="000000" w:fill="FFFFFF"/>
            <w:hideMark/>
          </w:tcPr>
          <w:p w14:paraId="3525C9D1"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74.00.00 Atveseļošanas un noturības mehānisma (ANM) projektu un pasākumu īstenošana </w:t>
            </w:r>
          </w:p>
        </w:tc>
        <w:tc>
          <w:tcPr>
            <w:tcW w:w="597" w:type="dxa"/>
            <w:shd w:val="clear" w:color="000000" w:fill="FFFFFF"/>
            <w:hideMark/>
          </w:tcPr>
          <w:p w14:paraId="05BC2BAC"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1EE429AC"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321F6A3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7A3A01A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975 660</w:t>
            </w:r>
          </w:p>
        </w:tc>
        <w:tc>
          <w:tcPr>
            <w:tcW w:w="747" w:type="dxa"/>
            <w:shd w:val="clear" w:color="000000" w:fill="FFFFFF"/>
            <w:hideMark/>
          </w:tcPr>
          <w:p w14:paraId="1E5DC5A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994 454</w:t>
            </w:r>
          </w:p>
        </w:tc>
        <w:tc>
          <w:tcPr>
            <w:tcW w:w="850" w:type="dxa"/>
            <w:shd w:val="clear" w:color="000000" w:fill="FFFFFF"/>
            <w:hideMark/>
          </w:tcPr>
          <w:p w14:paraId="0E7344E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950 454</w:t>
            </w:r>
          </w:p>
        </w:tc>
        <w:tc>
          <w:tcPr>
            <w:tcW w:w="957" w:type="dxa"/>
            <w:shd w:val="clear" w:color="000000" w:fill="FFFFFF"/>
            <w:hideMark/>
          </w:tcPr>
          <w:p w14:paraId="7726E0C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2989249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000000" w:fill="FFFFFF"/>
            <w:hideMark/>
          </w:tcPr>
          <w:p w14:paraId="0D4E15B8"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2026 </w:t>
            </w:r>
          </w:p>
        </w:tc>
        <w:tc>
          <w:tcPr>
            <w:tcW w:w="3397" w:type="dxa"/>
            <w:shd w:val="clear" w:color="000000" w:fill="FFFFFF"/>
            <w:hideMark/>
          </w:tcPr>
          <w:p w14:paraId="07A3EB4B"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66AD0F68" w14:textId="77777777" w:rsidTr="00F92759">
        <w:tc>
          <w:tcPr>
            <w:tcW w:w="1267" w:type="dxa"/>
            <w:shd w:val="clear" w:color="000000" w:fill="FFFFFF"/>
            <w:hideMark/>
          </w:tcPr>
          <w:p w14:paraId="5C0EA276" w14:textId="77777777" w:rsidR="000B240E" w:rsidRPr="00505E0B" w:rsidRDefault="000B240E" w:rsidP="00505E0B">
            <w:pPr>
              <w:spacing w:after="80" w:line="240" w:lineRule="auto"/>
              <w:jc w:val="center"/>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387B6AF3"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13. Finanšu ministrija</w:t>
            </w:r>
          </w:p>
        </w:tc>
        <w:tc>
          <w:tcPr>
            <w:tcW w:w="1276" w:type="dxa"/>
            <w:shd w:val="clear" w:color="000000" w:fill="FFFFFF"/>
            <w:hideMark/>
          </w:tcPr>
          <w:p w14:paraId="71C2BD32"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74.06.00 Atveseļošanas un noturības mehānisma (ANM) projekti un pasākumi </w:t>
            </w:r>
          </w:p>
        </w:tc>
        <w:tc>
          <w:tcPr>
            <w:tcW w:w="597" w:type="dxa"/>
            <w:shd w:val="clear" w:color="000000" w:fill="FFFFFF"/>
            <w:hideMark/>
          </w:tcPr>
          <w:p w14:paraId="56E12DF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17AD078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640621E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5A506C2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4 455 600</w:t>
            </w:r>
          </w:p>
        </w:tc>
        <w:tc>
          <w:tcPr>
            <w:tcW w:w="747" w:type="dxa"/>
            <w:shd w:val="clear" w:color="000000" w:fill="FFFFFF"/>
            <w:hideMark/>
          </w:tcPr>
          <w:p w14:paraId="5A529D1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5 004 600</w:t>
            </w:r>
          </w:p>
        </w:tc>
        <w:tc>
          <w:tcPr>
            <w:tcW w:w="850" w:type="dxa"/>
            <w:shd w:val="clear" w:color="000000" w:fill="FFFFFF"/>
            <w:hideMark/>
          </w:tcPr>
          <w:p w14:paraId="2E62462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2 509 500</w:t>
            </w:r>
          </w:p>
        </w:tc>
        <w:tc>
          <w:tcPr>
            <w:tcW w:w="957" w:type="dxa"/>
            <w:shd w:val="clear" w:color="000000" w:fill="FFFFFF"/>
            <w:hideMark/>
          </w:tcPr>
          <w:p w14:paraId="0B2A90E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auto" w:fill="auto"/>
            <w:hideMark/>
          </w:tcPr>
          <w:p w14:paraId="7B069B8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478881AC"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2026</w:t>
            </w:r>
          </w:p>
        </w:tc>
        <w:tc>
          <w:tcPr>
            <w:tcW w:w="3397" w:type="dxa"/>
            <w:shd w:val="clear" w:color="000000" w:fill="FFFFFF"/>
            <w:hideMark/>
          </w:tcPr>
          <w:p w14:paraId="5AE38D3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6FA3E492" w14:textId="77777777" w:rsidTr="00F92759">
        <w:tc>
          <w:tcPr>
            <w:tcW w:w="1267" w:type="dxa"/>
            <w:shd w:val="clear" w:color="auto" w:fill="auto"/>
            <w:hideMark/>
          </w:tcPr>
          <w:p w14:paraId="1834EADD"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5. Viedas darba vides izveide </w:t>
            </w:r>
          </w:p>
        </w:tc>
        <w:tc>
          <w:tcPr>
            <w:tcW w:w="1285" w:type="dxa"/>
            <w:shd w:val="clear" w:color="auto" w:fill="auto"/>
            <w:hideMark/>
          </w:tcPr>
          <w:p w14:paraId="4122F13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748C5EA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48195702"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0F2BD64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0 </w:t>
            </w:r>
          </w:p>
        </w:tc>
        <w:tc>
          <w:tcPr>
            <w:tcW w:w="702" w:type="dxa"/>
            <w:shd w:val="clear" w:color="000000" w:fill="FFFFFF"/>
            <w:hideMark/>
          </w:tcPr>
          <w:p w14:paraId="1FC705A8"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0 </w:t>
            </w:r>
          </w:p>
        </w:tc>
        <w:tc>
          <w:tcPr>
            <w:tcW w:w="775" w:type="dxa"/>
            <w:shd w:val="clear" w:color="000000" w:fill="FFFFFF"/>
            <w:hideMark/>
          </w:tcPr>
          <w:p w14:paraId="3130BE8C"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0 </w:t>
            </w:r>
          </w:p>
        </w:tc>
        <w:tc>
          <w:tcPr>
            <w:tcW w:w="747" w:type="dxa"/>
            <w:shd w:val="clear" w:color="000000" w:fill="FFFFFF"/>
            <w:hideMark/>
          </w:tcPr>
          <w:p w14:paraId="360AC366"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0 </w:t>
            </w:r>
          </w:p>
        </w:tc>
        <w:tc>
          <w:tcPr>
            <w:tcW w:w="850" w:type="dxa"/>
            <w:shd w:val="clear" w:color="000000" w:fill="FFFFFF"/>
            <w:hideMark/>
          </w:tcPr>
          <w:p w14:paraId="55F6DEE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57" w:type="dxa"/>
            <w:shd w:val="clear" w:color="000000" w:fill="FFFFFF"/>
            <w:hideMark/>
          </w:tcPr>
          <w:p w14:paraId="7AD2C66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74 100 000</w:t>
            </w:r>
          </w:p>
        </w:tc>
        <w:tc>
          <w:tcPr>
            <w:tcW w:w="821" w:type="dxa"/>
            <w:shd w:val="clear" w:color="000000" w:fill="FFFFFF"/>
            <w:hideMark/>
          </w:tcPr>
          <w:p w14:paraId="0312EA0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36" w:type="dxa"/>
            <w:shd w:val="clear" w:color="auto" w:fill="auto"/>
            <w:hideMark/>
          </w:tcPr>
          <w:p w14:paraId="07A93C28" w14:textId="77777777" w:rsidR="000B240E" w:rsidRPr="00505E0B" w:rsidRDefault="000B240E" w:rsidP="00505E0B">
            <w:pPr>
              <w:spacing w:after="80" w:line="240" w:lineRule="auto"/>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027578B2"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20C431E7" w14:textId="77777777" w:rsidTr="00F92759">
        <w:tc>
          <w:tcPr>
            <w:tcW w:w="1267" w:type="dxa"/>
            <w:shd w:val="clear" w:color="auto" w:fill="auto"/>
            <w:hideMark/>
          </w:tcPr>
          <w:p w14:paraId="7D84B485"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670E4986"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5.1. Viedas darba vides tīkla izveide visā Latvijas teritorijā</w:t>
            </w:r>
          </w:p>
        </w:tc>
        <w:tc>
          <w:tcPr>
            <w:tcW w:w="1276" w:type="dxa"/>
            <w:shd w:val="clear" w:color="auto" w:fill="auto"/>
            <w:hideMark/>
          </w:tcPr>
          <w:p w14:paraId="2A27999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4C3BC54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C0C91C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702" w:type="dxa"/>
            <w:shd w:val="clear" w:color="000000" w:fill="FFFFFF"/>
            <w:hideMark/>
          </w:tcPr>
          <w:p w14:paraId="79408C3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775" w:type="dxa"/>
            <w:shd w:val="clear" w:color="000000" w:fill="FFFFFF"/>
            <w:hideMark/>
          </w:tcPr>
          <w:p w14:paraId="3C4F80B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747" w:type="dxa"/>
            <w:shd w:val="clear" w:color="auto" w:fill="auto"/>
            <w:hideMark/>
          </w:tcPr>
          <w:p w14:paraId="510A57A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850" w:type="dxa"/>
            <w:shd w:val="clear" w:color="auto" w:fill="auto"/>
            <w:hideMark/>
          </w:tcPr>
          <w:p w14:paraId="14D28E9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6CB4412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74 100 000</w:t>
            </w:r>
          </w:p>
        </w:tc>
        <w:tc>
          <w:tcPr>
            <w:tcW w:w="821" w:type="dxa"/>
            <w:shd w:val="clear" w:color="auto" w:fill="auto"/>
            <w:hideMark/>
          </w:tcPr>
          <w:p w14:paraId="5A33F49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163A4D7F"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55BBCD6A" w14:textId="1483B340"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Pasākuma ietvaros tiks vērtēti piemērotākie nekustamie īpašumi kopstrādes biroja telpu izveidei un tiešās valsts pārvaldes iestāžu biroja telpu optimizācijas iespējas Rīgā. Norādītas potenciālās būvniecības un ar būvniecību saistītās izmaksas</w:t>
            </w:r>
            <w:r w:rsidR="00490776"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tai skaitā tehniskā projekta izstrāde, autoruzraudzība, būvuzraudzība, projekta vadība u.</w:t>
            </w:r>
            <w:r w:rsidR="00C12060"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c.</w:t>
            </w:r>
            <w:r w:rsidR="00490776"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iekļaujot PVN. Pēc provizoriskiem aprēķiniem, lai izveidotu trīs kopstrādes birojus reģionos</w:t>
            </w:r>
            <w:r w:rsidR="00490776"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nepieciešamais finansējums ir 15 500 000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Savukārt, lai nodrošinātu tiešās valsts pārvaldes iestāžu biroja telpu optimizācijas iespējas Rīgā</w:t>
            </w:r>
            <w:r w:rsidR="00490776"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īstenojot pirmo kārtu, provizoriskais nepieciešamais finansējums ir 58 600 000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 xml:space="preserve">Atkarībā no pielāgojamo nekustamo īpašumu īpašniekiem tiks izvērtētas dažādas finansējuma piesaistes iespējas, tai skaitā Atveseļošanas fonda </w:t>
            </w:r>
            <w:r w:rsidR="00490776" w:rsidRPr="00505E0B">
              <w:rPr>
                <w:rFonts w:ascii="Times New Roman" w:eastAsia="Times New Roman" w:hAnsi="Times New Roman" w:cs="Times New Roman"/>
                <w:sz w:val="16"/>
                <w:szCs w:val="16"/>
                <w:lang w:eastAsia="lv-LV"/>
              </w:rPr>
              <w:t xml:space="preserve">līdzekļi </w:t>
            </w:r>
            <w:r w:rsidRPr="00505E0B">
              <w:rPr>
                <w:rFonts w:ascii="Times New Roman" w:eastAsia="Times New Roman" w:hAnsi="Times New Roman" w:cs="Times New Roman"/>
                <w:sz w:val="16"/>
                <w:szCs w:val="16"/>
                <w:lang w:eastAsia="lv-LV"/>
              </w:rPr>
              <w:t>energoefektivitātes veicināšanas un siltumnīcefekta gāzu emisiju samazināšanas virzienā 1.2.1.4.i.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Energoefektivitātes uzlabošana valsts sektora ēkās, t.</w:t>
            </w:r>
            <w:r w:rsidR="00E52858"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sk.</w:t>
            </w:r>
            <w:r w:rsidR="00E52858"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vēsturiskajās ēkās</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w:t>
            </w:r>
            <w:r w:rsidR="001A6152" w:rsidRPr="00505E0B">
              <w:rPr>
                <w:rFonts w:ascii="Times New Roman" w:eastAsia="Times New Roman" w:hAnsi="Times New Roman" w:cs="Times New Roman"/>
                <w:sz w:val="16"/>
                <w:szCs w:val="16"/>
                <w:lang w:eastAsia="lv-LV"/>
              </w:rPr>
              <w:t xml:space="preserve">ERAF </w:t>
            </w:r>
            <w:r w:rsidR="00490776" w:rsidRPr="00505E0B">
              <w:rPr>
                <w:rFonts w:ascii="Times New Roman" w:eastAsia="Times New Roman" w:hAnsi="Times New Roman" w:cs="Times New Roman"/>
                <w:sz w:val="16"/>
                <w:szCs w:val="16"/>
                <w:lang w:eastAsia="lv-LV"/>
              </w:rPr>
              <w:t>līdzekļi</w:t>
            </w:r>
            <w:r w:rsidR="00490776" w:rsidRPr="00505E0B" w:rsidDel="006A6EAA">
              <w:rPr>
                <w:rFonts w:ascii="Times New Roman" w:eastAsia="Times New Roman" w:hAnsi="Times New Roman" w:cs="Times New Roman"/>
                <w:sz w:val="16"/>
                <w:szCs w:val="16"/>
                <w:lang w:eastAsia="lv-LV"/>
              </w:rPr>
              <w:t xml:space="preserve"> </w:t>
            </w:r>
            <w:r w:rsidR="001A6152" w:rsidRPr="00505E0B">
              <w:rPr>
                <w:rFonts w:ascii="Times New Roman" w:eastAsia="Times New Roman" w:hAnsi="Times New Roman" w:cs="Times New Roman"/>
                <w:sz w:val="16"/>
                <w:szCs w:val="16"/>
                <w:lang w:eastAsia="lv-LV"/>
              </w:rPr>
              <w:t xml:space="preserve">DP </w:t>
            </w:r>
            <w:r w:rsidR="006A6EAA" w:rsidRPr="00505E0B">
              <w:rPr>
                <w:rFonts w:ascii="Times New Roman" w:eastAsia="Times New Roman" w:hAnsi="Times New Roman" w:cs="Times New Roman"/>
                <w:sz w:val="16"/>
                <w:szCs w:val="16"/>
                <w:lang w:eastAsia="lv-LV"/>
              </w:rPr>
              <w:t xml:space="preserve">SAM </w:t>
            </w:r>
            <w:r w:rsidRPr="00505E0B">
              <w:rPr>
                <w:rFonts w:ascii="Times New Roman" w:eastAsia="Times New Roman" w:hAnsi="Times New Roman" w:cs="Times New Roman"/>
                <w:sz w:val="16"/>
                <w:szCs w:val="16"/>
                <w:lang w:eastAsia="lv-LV"/>
              </w:rPr>
              <w:t xml:space="preserve">2.1.1.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Energoefektivitātes veicināšana un siltumnīcefekta gāzu emisiju samazināšana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virzienos 2.1.1.4</w:t>
            </w:r>
            <w:r w:rsidR="00E52858" w:rsidRPr="00505E0B">
              <w:rPr>
                <w:rFonts w:ascii="Times New Roman" w:eastAsia="Times New Roman" w:hAnsi="Times New Roman" w:cs="Times New Roman"/>
                <w:sz w:val="16"/>
                <w:szCs w:val="16"/>
                <w:lang w:eastAsia="lv-LV"/>
              </w:rPr>
              <w:t>.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Energoefektivitātes paaugstināšana valsts ēkās</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un 2.1.1.7</w:t>
            </w:r>
            <w:r w:rsidR="00E52858" w:rsidRPr="00505E0B">
              <w:rPr>
                <w:rFonts w:ascii="Times New Roman" w:eastAsia="Times New Roman" w:hAnsi="Times New Roman" w:cs="Times New Roman"/>
                <w:sz w:val="16"/>
                <w:szCs w:val="16"/>
                <w:lang w:eastAsia="lv-LV"/>
              </w:rPr>
              <w:t>.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Valsts iestāžu infrastruktūras optimizācija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valsts kapitālsabiedrības pašu vai aizņemtie līdzekļi, kā arī valsts budžeta dotācija valsts nekustamo īpašumu atjaunošanai un pielāgošanai. Risinājums finansējuma piesaistei un atbildīgais par finansējuma piesaisti tiks izvērtēts</w:t>
            </w:r>
            <w:r w:rsidR="00490776"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izstrādājot konceptuālo ziņojumu par valsts tiešās pārvaldes iestāžu biroja telpu optimizācijas iespējām (MK 29.11.2022. sēdes </w:t>
            </w:r>
            <w:r w:rsidR="001A6152" w:rsidRPr="00505E0B">
              <w:rPr>
                <w:rFonts w:ascii="Times New Roman" w:eastAsia="Times New Roman" w:hAnsi="Times New Roman" w:cs="Times New Roman"/>
                <w:sz w:val="16"/>
                <w:szCs w:val="16"/>
                <w:lang w:eastAsia="lv-LV"/>
              </w:rPr>
              <w:t xml:space="preserve">prot. </w:t>
            </w:r>
            <w:r w:rsidRPr="00505E0B">
              <w:rPr>
                <w:rFonts w:ascii="Times New Roman" w:eastAsia="Times New Roman" w:hAnsi="Times New Roman" w:cs="Times New Roman"/>
                <w:sz w:val="16"/>
                <w:szCs w:val="16"/>
                <w:lang w:eastAsia="lv-LV"/>
              </w:rPr>
              <w:t>Nr. 61</w:t>
            </w:r>
            <w:r w:rsidR="001A6152"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 xml:space="preserve"> 31.</w:t>
            </w:r>
            <w:r w:rsidR="008C3B1C">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w:t>
            </w:r>
          </w:p>
        </w:tc>
      </w:tr>
      <w:tr w:rsidR="009F7B06" w:rsidRPr="009F7B06" w14:paraId="62F7A0FF" w14:textId="77777777" w:rsidTr="00F92759">
        <w:tc>
          <w:tcPr>
            <w:tcW w:w="1267" w:type="dxa"/>
            <w:shd w:val="clear" w:color="auto" w:fill="auto"/>
            <w:hideMark/>
          </w:tcPr>
          <w:p w14:paraId="21BB2EF4"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25051DC9"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13. Finanšu ministrija</w:t>
            </w:r>
          </w:p>
        </w:tc>
        <w:tc>
          <w:tcPr>
            <w:tcW w:w="1276" w:type="dxa"/>
            <w:shd w:val="clear" w:color="auto" w:fill="auto"/>
            <w:hideMark/>
          </w:tcPr>
          <w:p w14:paraId="50546503"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50B3F86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34CAEB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702" w:type="dxa"/>
            <w:shd w:val="clear" w:color="000000" w:fill="FFFFFF"/>
            <w:hideMark/>
          </w:tcPr>
          <w:p w14:paraId="4FD706D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775" w:type="dxa"/>
            <w:shd w:val="clear" w:color="000000" w:fill="FFFFFF"/>
            <w:hideMark/>
          </w:tcPr>
          <w:p w14:paraId="072DF23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747" w:type="dxa"/>
            <w:shd w:val="clear" w:color="auto" w:fill="auto"/>
            <w:hideMark/>
          </w:tcPr>
          <w:p w14:paraId="08B31EB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850" w:type="dxa"/>
            <w:shd w:val="clear" w:color="auto" w:fill="auto"/>
            <w:hideMark/>
          </w:tcPr>
          <w:p w14:paraId="5AAD7B43"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4C5EA90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74 100 000</w:t>
            </w:r>
          </w:p>
        </w:tc>
        <w:tc>
          <w:tcPr>
            <w:tcW w:w="821" w:type="dxa"/>
            <w:shd w:val="clear" w:color="auto" w:fill="auto"/>
            <w:hideMark/>
          </w:tcPr>
          <w:p w14:paraId="6688779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1C61DA11"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 (ir uzsākta pasākuma īstenošana)</w:t>
            </w:r>
          </w:p>
        </w:tc>
        <w:tc>
          <w:tcPr>
            <w:tcW w:w="3397" w:type="dxa"/>
            <w:shd w:val="clear" w:color="auto" w:fill="auto"/>
            <w:hideMark/>
          </w:tcPr>
          <w:p w14:paraId="70F786B4"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22B314EF" w14:textId="77777777" w:rsidTr="00F92759">
        <w:tc>
          <w:tcPr>
            <w:tcW w:w="1267" w:type="dxa"/>
            <w:shd w:val="clear" w:color="auto" w:fill="auto"/>
            <w:hideMark/>
          </w:tcPr>
          <w:p w14:paraId="50E84F58"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xml:space="preserve">6. Inovācijas attīstība </w:t>
            </w:r>
          </w:p>
        </w:tc>
        <w:tc>
          <w:tcPr>
            <w:tcW w:w="1285" w:type="dxa"/>
            <w:shd w:val="clear" w:color="auto" w:fill="auto"/>
            <w:hideMark/>
          </w:tcPr>
          <w:p w14:paraId="7B38D4B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1276" w:type="dxa"/>
            <w:shd w:val="clear" w:color="auto" w:fill="auto"/>
            <w:hideMark/>
          </w:tcPr>
          <w:p w14:paraId="4E45199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4BF49199"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00827433"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02" w:type="dxa"/>
            <w:shd w:val="clear" w:color="000000" w:fill="FFFFFF"/>
            <w:hideMark/>
          </w:tcPr>
          <w:p w14:paraId="27B0854C"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775" w:type="dxa"/>
            <w:shd w:val="clear" w:color="000000" w:fill="FFFFFF"/>
            <w:hideMark/>
          </w:tcPr>
          <w:p w14:paraId="39F67400"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300 000</w:t>
            </w:r>
          </w:p>
        </w:tc>
        <w:tc>
          <w:tcPr>
            <w:tcW w:w="747" w:type="dxa"/>
            <w:shd w:val="clear" w:color="000000" w:fill="FFFFFF"/>
            <w:hideMark/>
          </w:tcPr>
          <w:p w14:paraId="3ECCFC9A"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300 000</w:t>
            </w:r>
          </w:p>
        </w:tc>
        <w:tc>
          <w:tcPr>
            <w:tcW w:w="850" w:type="dxa"/>
            <w:shd w:val="clear" w:color="000000" w:fill="FFFFFF"/>
            <w:hideMark/>
          </w:tcPr>
          <w:p w14:paraId="590384F3"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57" w:type="dxa"/>
            <w:shd w:val="clear" w:color="000000" w:fill="FFFFFF"/>
            <w:hideMark/>
          </w:tcPr>
          <w:p w14:paraId="7710326B"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821" w:type="dxa"/>
            <w:shd w:val="clear" w:color="000000" w:fill="FFFFFF"/>
            <w:hideMark/>
          </w:tcPr>
          <w:p w14:paraId="436B3266" w14:textId="77777777" w:rsidR="000B240E" w:rsidRPr="00505E0B" w:rsidRDefault="000B240E" w:rsidP="00505E0B">
            <w:pPr>
              <w:spacing w:after="80" w:line="240" w:lineRule="auto"/>
              <w:ind w:left="-57" w:right="-57"/>
              <w:jc w:val="right"/>
              <w:rPr>
                <w:rFonts w:ascii="Times New Roman" w:eastAsia="Times New Roman" w:hAnsi="Times New Roman" w:cs="Times New Roman"/>
                <w:b/>
                <w:bCs/>
                <w:spacing w:val="-2"/>
                <w:sz w:val="16"/>
                <w:szCs w:val="16"/>
                <w:lang w:eastAsia="lv-LV"/>
              </w:rPr>
            </w:pPr>
            <w:r w:rsidRPr="00505E0B">
              <w:rPr>
                <w:rFonts w:ascii="Times New Roman" w:eastAsia="Times New Roman" w:hAnsi="Times New Roman" w:cs="Times New Roman"/>
                <w:b/>
                <w:bCs/>
                <w:spacing w:val="-2"/>
                <w:sz w:val="16"/>
                <w:szCs w:val="16"/>
                <w:lang w:eastAsia="lv-LV"/>
              </w:rPr>
              <w:t>0</w:t>
            </w:r>
          </w:p>
        </w:tc>
        <w:tc>
          <w:tcPr>
            <w:tcW w:w="936" w:type="dxa"/>
            <w:shd w:val="clear" w:color="auto" w:fill="auto"/>
            <w:hideMark/>
          </w:tcPr>
          <w:p w14:paraId="027952E4" w14:textId="77777777" w:rsidR="000B240E" w:rsidRPr="00505E0B" w:rsidRDefault="000B240E" w:rsidP="00505E0B">
            <w:pPr>
              <w:spacing w:after="80" w:line="240" w:lineRule="auto"/>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036DB485"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070C2315" w14:textId="77777777" w:rsidTr="00F92759">
        <w:tc>
          <w:tcPr>
            <w:tcW w:w="1267" w:type="dxa"/>
            <w:shd w:val="clear" w:color="auto" w:fill="auto"/>
            <w:hideMark/>
          </w:tcPr>
          <w:p w14:paraId="4B36CB4A"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1021A280" w14:textId="1B806835"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6.1. Valsts pārvaldes inovācijas politikas izveide un normatīvā ietvara pilnveide</w:t>
            </w:r>
            <w:r w:rsidR="0081236C"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 xml:space="preserve">inovācijas kapacitātes attīstībai </w:t>
            </w:r>
          </w:p>
        </w:tc>
        <w:tc>
          <w:tcPr>
            <w:tcW w:w="1276" w:type="dxa"/>
            <w:shd w:val="clear" w:color="auto" w:fill="auto"/>
            <w:hideMark/>
          </w:tcPr>
          <w:p w14:paraId="7563C4BD"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0F7F885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A9F1B7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34ECBF1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796B33DC"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20B177B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534A2D1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5FB109D2"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25D2B32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1F2FAE4B"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2027</w:t>
            </w:r>
          </w:p>
        </w:tc>
        <w:tc>
          <w:tcPr>
            <w:tcW w:w="3397" w:type="dxa"/>
            <w:shd w:val="clear" w:color="auto" w:fill="auto"/>
            <w:hideMark/>
          </w:tcPr>
          <w:p w14:paraId="033E45E5" w14:textId="6B4F54F7" w:rsidR="000B240E" w:rsidRPr="00505E0B" w:rsidRDefault="00897ACF"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Pasākumu plānots īstenot </w:t>
            </w:r>
            <w:r w:rsidR="000B240E" w:rsidRPr="00505E0B">
              <w:rPr>
                <w:rFonts w:ascii="Times New Roman" w:eastAsia="Times New Roman" w:hAnsi="Times New Roman" w:cs="Times New Roman"/>
                <w:sz w:val="16"/>
                <w:szCs w:val="16"/>
                <w:lang w:eastAsia="lv-LV"/>
              </w:rPr>
              <w:t xml:space="preserve">esošo valsts budžeta līdzekļu ietvaros. Vienlaikus pasākuma īstenošanu sekmēs </w:t>
            </w:r>
            <w:r w:rsidR="00C8369C" w:rsidRPr="00505E0B">
              <w:rPr>
                <w:rFonts w:ascii="Times New Roman" w:eastAsia="Times New Roman" w:hAnsi="Times New Roman" w:cs="Times New Roman"/>
                <w:sz w:val="16"/>
                <w:szCs w:val="16"/>
                <w:lang w:eastAsia="lv-LV"/>
              </w:rPr>
              <w:t>TSI </w:t>
            </w:r>
            <w:r w:rsidR="000B240E" w:rsidRPr="00505E0B">
              <w:rPr>
                <w:rFonts w:ascii="Times New Roman" w:eastAsia="Times New Roman" w:hAnsi="Times New Roman" w:cs="Times New Roman"/>
                <w:sz w:val="16"/>
                <w:szCs w:val="16"/>
                <w:lang w:eastAsia="lv-LV"/>
              </w:rPr>
              <w:t xml:space="preserve">2022 projekts </w:t>
            </w:r>
            <w:r w:rsidR="00AB16AB" w:rsidRPr="00505E0B">
              <w:rPr>
                <w:rFonts w:ascii="Times New Roman" w:eastAsia="Times New Roman" w:hAnsi="Times New Roman" w:cs="Times New Roman"/>
                <w:sz w:val="16"/>
                <w:szCs w:val="16"/>
                <w:lang w:eastAsia="lv-LV"/>
              </w:rPr>
              <w:t>"</w:t>
            </w:r>
            <w:r w:rsidR="000B240E" w:rsidRPr="00505E0B">
              <w:rPr>
                <w:rFonts w:ascii="Times New Roman" w:eastAsia="Times New Roman" w:hAnsi="Times New Roman" w:cs="Times New Roman"/>
                <w:sz w:val="16"/>
                <w:szCs w:val="16"/>
                <w:lang w:eastAsia="lv-LV"/>
              </w:rPr>
              <w:t>Atbalsts publiskā sektora inovācijas sistēmas tālākai attīstībai Latvijā</w:t>
            </w:r>
            <w:r w:rsidR="00AB16AB" w:rsidRPr="00505E0B">
              <w:rPr>
                <w:rFonts w:ascii="Times New Roman" w:eastAsia="Times New Roman" w:hAnsi="Times New Roman" w:cs="Times New Roman"/>
                <w:sz w:val="16"/>
                <w:szCs w:val="16"/>
                <w:lang w:eastAsia="lv-LV"/>
              </w:rPr>
              <w:t>"</w:t>
            </w:r>
            <w:r w:rsidR="000B240E" w:rsidRPr="00505E0B">
              <w:rPr>
                <w:rFonts w:ascii="Times New Roman" w:eastAsia="Times New Roman" w:hAnsi="Times New Roman" w:cs="Times New Roman"/>
                <w:sz w:val="16"/>
                <w:szCs w:val="16"/>
                <w:lang w:eastAsia="lv-LV"/>
              </w:rPr>
              <w:t xml:space="preserve"> (angļu val. </w:t>
            </w:r>
            <w:r w:rsidR="004E5B71" w:rsidRPr="00505E0B">
              <w:rPr>
                <w:rFonts w:ascii="Times New Roman" w:eastAsia="Times New Roman" w:hAnsi="Times New Roman" w:cs="Times New Roman"/>
                <w:sz w:val="16"/>
                <w:szCs w:val="16"/>
                <w:lang w:eastAsia="lv-LV"/>
              </w:rPr>
              <w:t>–</w:t>
            </w:r>
            <w:r w:rsidR="000B240E" w:rsidRPr="00505E0B">
              <w:rPr>
                <w:rFonts w:ascii="Times New Roman" w:eastAsia="Times New Roman" w:hAnsi="Times New Roman" w:cs="Times New Roman"/>
                <w:sz w:val="16"/>
                <w:szCs w:val="16"/>
                <w:lang w:eastAsia="lv-LV"/>
              </w:rPr>
              <w:t xml:space="preserve"> </w:t>
            </w:r>
            <w:r w:rsidR="000B240E" w:rsidRPr="00505E0B">
              <w:rPr>
                <w:rFonts w:ascii="Times New Roman" w:eastAsia="Times New Roman" w:hAnsi="Times New Roman" w:cs="Times New Roman"/>
                <w:i/>
                <w:iCs/>
                <w:sz w:val="16"/>
                <w:szCs w:val="16"/>
                <w:lang w:eastAsia="lv-LV"/>
              </w:rPr>
              <w:t>Support for further development of public sector innovation system of Latvia)</w:t>
            </w:r>
            <w:r w:rsidR="000B240E" w:rsidRPr="00505E0B">
              <w:rPr>
                <w:rFonts w:ascii="Times New Roman" w:eastAsia="Times New Roman" w:hAnsi="Times New Roman" w:cs="Times New Roman"/>
                <w:sz w:val="16"/>
                <w:szCs w:val="16"/>
                <w:lang w:eastAsia="lv-LV"/>
              </w:rPr>
              <w:t>, kura ietvaros tiks izveidots inovācijas monitoringa mehānisms, stratēģija un rīcības plāns. TSI projekta īstenošana tiks uzsākta 2023</w:t>
            </w:r>
            <w:r w:rsidR="00B84FCD" w:rsidRPr="00505E0B">
              <w:rPr>
                <w:rFonts w:ascii="Times New Roman" w:eastAsia="Times New Roman" w:hAnsi="Times New Roman" w:cs="Times New Roman"/>
                <w:sz w:val="16"/>
                <w:szCs w:val="16"/>
                <w:lang w:eastAsia="lv-LV"/>
              </w:rPr>
              <w:t>. gad</w:t>
            </w:r>
            <w:r w:rsidR="000B240E" w:rsidRPr="00505E0B">
              <w:rPr>
                <w:rFonts w:ascii="Times New Roman" w:eastAsia="Times New Roman" w:hAnsi="Times New Roman" w:cs="Times New Roman"/>
                <w:sz w:val="16"/>
                <w:szCs w:val="16"/>
                <w:lang w:eastAsia="lv-LV"/>
              </w:rPr>
              <w:t>a pirmajā pusgadā</w:t>
            </w:r>
          </w:p>
        </w:tc>
      </w:tr>
      <w:tr w:rsidR="009F7B06" w:rsidRPr="009F7B06" w14:paraId="5CEC6045" w14:textId="77777777" w:rsidTr="00F92759">
        <w:tc>
          <w:tcPr>
            <w:tcW w:w="1267" w:type="dxa"/>
            <w:shd w:val="clear" w:color="auto" w:fill="auto"/>
            <w:hideMark/>
          </w:tcPr>
          <w:p w14:paraId="77AA9BA5"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6721F08E"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6.2. Inovācijas laboratorijas attīstība </w:t>
            </w:r>
          </w:p>
        </w:tc>
        <w:tc>
          <w:tcPr>
            <w:tcW w:w="1276" w:type="dxa"/>
            <w:shd w:val="clear" w:color="auto" w:fill="auto"/>
            <w:hideMark/>
          </w:tcPr>
          <w:p w14:paraId="1C167099"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23EA5E79"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713706F8"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67134F1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6ACD9D3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47" w:type="dxa"/>
            <w:shd w:val="clear" w:color="000000" w:fill="FFFFFF"/>
            <w:hideMark/>
          </w:tcPr>
          <w:p w14:paraId="6D141BFE"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50" w:type="dxa"/>
            <w:shd w:val="clear" w:color="000000" w:fill="FFFFFF"/>
            <w:hideMark/>
          </w:tcPr>
          <w:p w14:paraId="3782CC4C"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2FE43E2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62321186"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36" w:type="dxa"/>
            <w:shd w:val="clear" w:color="auto" w:fill="auto"/>
            <w:hideMark/>
          </w:tcPr>
          <w:p w14:paraId="35D71EF7"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 </w:t>
            </w:r>
          </w:p>
        </w:tc>
        <w:tc>
          <w:tcPr>
            <w:tcW w:w="3397" w:type="dxa"/>
            <w:shd w:val="clear" w:color="auto" w:fill="auto"/>
            <w:hideMark/>
          </w:tcPr>
          <w:p w14:paraId="18CBC90B"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23445B56" w14:textId="77777777" w:rsidTr="00F92759">
        <w:tc>
          <w:tcPr>
            <w:tcW w:w="1267" w:type="dxa"/>
            <w:shd w:val="clear" w:color="auto" w:fill="auto"/>
            <w:hideMark/>
          </w:tcPr>
          <w:p w14:paraId="73361686"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7D0AFC40" w14:textId="5D7B7CFE"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6.3.</w:t>
            </w:r>
            <w:r w:rsidR="00841253"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sz w:val="16"/>
                <w:szCs w:val="16"/>
                <w:lang w:eastAsia="lv-LV"/>
              </w:rPr>
              <w:t>Inovācijas prasmju attīstība</w:t>
            </w:r>
            <w:r w:rsidR="0081236C" w:rsidRPr="00505E0B">
              <w:rPr>
                <w:rFonts w:ascii="Times New Roman" w:eastAsia="Times New Roman" w:hAnsi="Times New Roman" w:cs="Times New Roman"/>
                <w:sz w:val="16"/>
                <w:szCs w:val="16"/>
                <w:lang w:eastAsia="lv-LV"/>
              </w:rPr>
              <w:t xml:space="preserve"> </w:t>
            </w:r>
          </w:p>
        </w:tc>
        <w:tc>
          <w:tcPr>
            <w:tcW w:w="1276" w:type="dxa"/>
            <w:shd w:val="clear" w:color="auto" w:fill="auto"/>
            <w:hideMark/>
          </w:tcPr>
          <w:p w14:paraId="297C20E8"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c>
          <w:tcPr>
            <w:tcW w:w="597" w:type="dxa"/>
            <w:shd w:val="clear" w:color="000000" w:fill="FFFFFF"/>
            <w:hideMark/>
          </w:tcPr>
          <w:p w14:paraId="1A072F4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20ADD68B"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480C4FD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1B60A20F"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300 000</w:t>
            </w:r>
          </w:p>
        </w:tc>
        <w:tc>
          <w:tcPr>
            <w:tcW w:w="747" w:type="dxa"/>
            <w:shd w:val="clear" w:color="000000" w:fill="FFFFFF"/>
            <w:hideMark/>
          </w:tcPr>
          <w:p w14:paraId="6535EBF1"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300 000</w:t>
            </w:r>
          </w:p>
        </w:tc>
        <w:tc>
          <w:tcPr>
            <w:tcW w:w="850" w:type="dxa"/>
            <w:shd w:val="clear" w:color="000000" w:fill="FFFFFF"/>
            <w:hideMark/>
          </w:tcPr>
          <w:p w14:paraId="60A97C3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610FAAB0"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3114182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936" w:type="dxa"/>
            <w:shd w:val="clear" w:color="auto" w:fill="auto"/>
            <w:hideMark/>
          </w:tcPr>
          <w:p w14:paraId="6AF041F3"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2025</w:t>
            </w:r>
          </w:p>
        </w:tc>
        <w:tc>
          <w:tcPr>
            <w:tcW w:w="3397" w:type="dxa"/>
            <w:shd w:val="clear" w:color="auto" w:fill="auto"/>
            <w:hideMark/>
          </w:tcPr>
          <w:p w14:paraId="1E1EEBAF"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w:t>
            </w:r>
          </w:p>
        </w:tc>
      </w:tr>
      <w:tr w:rsidR="009F7B06" w:rsidRPr="009F7B06" w14:paraId="4D78916A" w14:textId="77777777" w:rsidTr="00F92759">
        <w:tc>
          <w:tcPr>
            <w:tcW w:w="1267" w:type="dxa"/>
            <w:shd w:val="clear" w:color="auto" w:fill="auto"/>
            <w:hideMark/>
          </w:tcPr>
          <w:p w14:paraId="1070C604" w14:textId="77777777" w:rsidR="000B240E" w:rsidRPr="00505E0B" w:rsidRDefault="000B240E" w:rsidP="00505E0B">
            <w:pPr>
              <w:spacing w:after="80" w:line="240" w:lineRule="auto"/>
              <w:rPr>
                <w:rFonts w:ascii="Times New Roman" w:eastAsia="Times New Roman" w:hAnsi="Times New Roman" w:cs="Times New Roman"/>
                <w:b/>
                <w:bCs/>
                <w:sz w:val="16"/>
                <w:szCs w:val="16"/>
                <w:lang w:eastAsia="lv-LV"/>
              </w:rPr>
            </w:pPr>
            <w:r w:rsidRPr="00505E0B">
              <w:rPr>
                <w:rFonts w:ascii="Times New Roman" w:eastAsia="Times New Roman" w:hAnsi="Times New Roman" w:cs="Times New Roman"/>
                <w:b/>
                <w:bCs/>
                <w:sz w:val="16"/>
                <w:szCs w:val="16"/>
                <w:lang w:eastAsia="lv-LV"/>
              </w:rPr>
              <w:t> </w:t>
            </w:r>
          </w:p>
        </w:tc>
        <w:tc>
          <w:tcPr>
            <w:tcW w:w="1285" w:type="dxa"/>
            <w:shd w:val="clear" w:color="auto" w:fill="auto"/>
            <w:hideMark/>
          </w:tcPr>
          <w:p w14:paraId="51693DC7"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03. Ministru kabinets</w:t>
            </w:r>
          </w:p>
        </w:tc>
        <w:tc>
          <w:tcPr>
            <w:tcW w:w="1276" w:type="dxa"/>
            <w:shd w:val="clear" w:color="auto" w:fill="auto"/>
            <w:hideMark/>
          </w:tcPr>
          <w:p w14:paraId="4D73C938" w14:textId="77777777"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74.06.00 Atveseļošanas un noturības mehānisma (ANM) projekti un pasākumi</w:t>
            </w:r>
          </w:p>
        </w:tc>
        <w:tc>
          <w:tcPr>
            <w:tcW w:w="597" w:type="dxa"/>
            <w:shd w:val="clear" w:color="000000" w:fill="FFFFFF"/>
            <w:hideMark/>
          </w:tcPr>
          <w:p w14:paraId="6DFB3F9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5AC339F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02" w:type="dxa"/>
            <w:shd w:val="clear" w:color="000000" w:fill="FFFFFF"/>
            <w:hideMark/>
          </w:tcPr>
          <w:p w14:paraId="0E93252D"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775" w:type="dxa"/>
            <w:shd w:val="clear" w:color="000000" w:fill="FFFFFF"/>
            <w:hideMark/>
          </w:tcPr>
          <w:p w14:paraId="3E05F987"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300 000</w:t>
            </w:r>
          </w:p>
        </w:tc>
        <w:tc>
          <w:tcPr>
            <w:tcW w:w="747" w:type="dxa"/>
            <w:shd w:val="clear" w:color="000000" w:fill="FFFFFF"/>
            <w:hideMark/>
          </w:tcPr>
          <w:p w14:paraId="06428324"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300 000</w:t>
            </w:r>
          </w:p>
        </w:tc>
        <w:tc>
          <w:tcPr>
            <w:tcW w:w="850" w:type="dxa"/>
            <w:shd w:val="clear" w:color="000000" w:fill="FFFFFF"/>
            <w:hideMark/>
          </w:tcPr>
          <w:p w14:paraId="40ADC06A"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957" w:type="dxa"/>
            <w:shd w:val="clear" w:color="000000" w:fill="FFFFFF"/>
            <w:hideMark/>
          </w:tcPr>
          <w:p w14:paraId="64BB6F28"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w:t>
            </w:r>
          </w:p>
        </w:tc>
        <w:tc>
          <w:tcPr>
            <w:tcW w:w="821" w:type="dxa"/>
            <w:shd w:val="clear" w:color="000000" w:fill="FFFFFF"/>
            <w:hideMark/>
          </w:tcPr>
          <w:p w14:paraId="05A44AC5" w14:textId="77777777" w:rsidR="000B240E" w:rsidRPr="00505E0B" w:rsidRDefault="000B240E" w:rsidP="00505E0B">
            <w:pPr>
              <w:spacing w:after="80" w:line="240" w:lineRule="auto"/>
              <w:ind w:left="-57" w:right="-57"/>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0 </w:t>
            </w:r>
          </w:p>
        </w:tc>
        <w:tc>
          <w:tcPr>
            <w:tcW w:w="936" w:type="dxa"/>
            <w:shd w:val="clear" w:color="auto" w:fill="auto"/>
            <w:hideMark/>
          </w:tcPr>
          <w:p w14:paraId="0AD51700" w14:textId="77777777" w:rsidR="000B240E" w:rsidRPr="00505E0B" w:rsidRDefault="000B240E" w:rsidP="00505E0B">
            <w:pPr>
              <w:spacing w:after="80" w:line="240" w:lineRule="auto"/>
              <w:jc w:val="right"/>
              <w:rPr>
                <w:rFonts w:ascii="Times New Roman" w:eastAsia="Times New Roman" w:hAnsi="Times New Roman" w:cs="Times New Roman"/>
                <w:spacing w:val="-2"/>
                <w:sz w:val="16"/>
                <w:szCs w:val="16"/>
                <w:lang w:eastAsia="lv-LV"/>
              </w:rPr>
            </w:pPr>
            <w:r w:rsidRPr="00505E0B">
              <w:rPr>
                <w:rFonts w:ascii="Times New Roman" w:eastAsia="Times New Roman" w:hAnsi="Times New Roman" w:cs="Times New Roman"/>
                <w:spacing w:val="-2"/>
                <w:sz w:val="16"/>
                <w:szCs w:val="16"/>
                <w:lang w:eastAsia="lv-LV"/>
              </w:rPr>
              <w:t>2025</w:t>
            </w:r>
          </w:p>
        </w:tc>
        <w:tc>
          <w:tcPr>
            <w:tcW w:w="3397" w:type="dxa"/>
            <w:shd w:val="clear" w:color="auto" w:fill="auto"/>
            <w:hideMark/>
          </w:tcPr>
          <w:p w14:paraId="2BE00DA7" w14:textId="79AD9263" w:rsidR="000B240E" w:rsidRPr="00505E0B" w:rsidRDefault="000B240E" w:rsidP="00505E0B">
            <w:pPr>
              <w:spacing w:after="80" w:line="240" w:lineRule="auto"/>
              <w:rPr>
                <w:rFonts w:ascii="Times New Roman" w:eastAsia="Times New Roman" w:hAnsi="Times New Roman" w:cs="Times New Roman"/>
                <w:sz w:val="16"/>
                <w:szCs w:val="16"/>
                <w:lang w:eastAsia="lv-LV"/>
              </w:rPr>
            </w:pPr>
            <w:r w:rsidRPr="00505E0B">
              <w:rPr>
                <w:rFonts w:ascii="Times New Roman" w:eastAsia="Times New Roman" w:hAnsi="Times New Roman" w:cs="Times New Roman"/>
                <w:sz w:val="16"/>
                <w:szCs w:val="16"/>
                <w:lang w:eastAsia="lv-LV"/>
              </w:rPr>
              <w:t xml:space="preserve">Pasākuma īstenošanai plānots izmantot Atveseļošanas fonda </w:t>
            </w:r>
            <w:r w:rsidR="00047014" w:rsidRPr="00505E0B">
              <w:rPr>
                <w:rFonts w:ascii="Times New Roman" w:eastAsia="Times New Roman" w:hAnsi="Times New Roman" w:cs="Times New Roman"/>
                <w:sz w:val="16"/>
                <w:szCs w:val="16"/>
                <w:lang w:eastAsia="lv-LV"/>
              </w:rPr>
              <w:t>plāna</w:t>
            </w:r>
            <w:r w:rsidR="00047014" w:rsidRPr="00505E0B">
              <w:rPr>
                <w:rFonts w:ascii="Times New Roman" w:eastAsia="Times New Roman" w:hAnsi="Times New Roman" w:cs="Times New Roman"/>
                <w:sz w:val="28"/>
                <w:szCs w:val="28"/>
              </w:rPr>
              <w:t xml:space="preserve"> </w:t>
            </w:r>
            <w:r w:rsidRPr="00505E0B">
              <w:rPr>
                <w:rFonts w:ascii="Times New Roman" w:eastAsia="Times New Roman" w:hAnsi="Times New Roman" w:cs="Times New Roman"/>
                <w:sz w:val="16"/>
                <w:szCs w:val="16"/>
                <w:lang w:eastAsia="lv-LV"/>
              </w:rPr>
              <w:t>6.3.1.3.i</w:t>
            </w:r>
            <w:r w:rsidR="00E52858" w:rsidRPr="00505E0B">
              <w:rPr>
                <w:rFonts w:ascii="Times New Roman" w:eastAsia="Times New Roman" w:hAnsi="Times New Roman" w:cs="Times New Roman"/>
                <w:sz w:val="16"/>
                <w:szCs w:val="16"/>
                <w:lang w:eastAsia="lv-LV"/>
              </w:rPr>
              <w:t xml:space="preserve">. investīcijas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Publiskās pārvaldes inovācijas ekosistēmas attīstība</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w:t>
            </w:r>
            <w:r w:rsidR="00E52858" w:rsidRPr="00505E0B">
              <w:rPr>
                <w:rFonts w:ascii="Times New Roman" w:eastAsia="Times New Roman" w:hAnsi="Times New Roman" w:cs="Times New Roman"/>
                <w:sz w:val="16"/>
                <w:szCs w:val="16"/>
                <w:lang w:eastAsia="lv-LV"/>
              </w:rPr>
              <w:t xml:space="preserve">ietvaros </w:t>
            </w:r>
            <w:r w:rsidRPr="00505E0B">
              <w:rPr>
                <w:rFonts w:ascii="Times New Roman" w:eastAsia="Times New Roman" w:hAnsi="Times New Roman" w:cs="Times New Roman"/>
                <w:sz w:val="16"/>
                <w:szCs w:val="16"/>
                <w:lang w:eastAsia="lv-LV"/>
              </w:rPr>
              <w:t>pieejamo finansējumu 900 000 </w:t>
            </w:r>
            <w:r w:rsidRPr="00505E0B">
              <w:rPr>
                <w:rFonts w:ascii="Times New Roman" w:eastAsia="Times New Roman" w:hAnsi="Times New Roman" w:cs="Times New Roman"/>
                <w:i/>
                <w:iCs/>
                <w:sz w:val="16"/>
                <w:szCs w:val="16"/>
                <w:lang w:eastAsia="lv-LV"/>
              </w:rPr>
              <w:t>euro</w:t>
            </w:r>
            <w:r w:rsidRPr="00505E0B">
              <w:rPr>
                <w:rFonts w:ascii="Times New Roman" w:eastAsia="Times New Roman" w:hAnsi="Times New Roman" w:cs="Times New Roman"/>
                <w:sz w:val="16"/>
                <w:szCs w:val="16"/>
                <w:lang w:eastAsia="lv-LV"/>
              </w:rPr>
              <w:t xml:space="preserve"> apmērā. Vienlaikus pasākuma īstenošanu sekmēs TSI</w:t>
            </w:r>
            <w:r w:rsidR="00C8369C" w:rsidRPr="00505E0B">
              <w:rPr>
                <w:rFonts w:ascii="Times New Roman" w:eastAsia="Times New Roman" w:hAnsi="Times New Roman" w:cs="Times New Roman"/>
                <w:sz w:val="16"/>
                <w:szCs w:val="16"/>
                <w:lang w:eastAsia="lv-LV"/>
              </w:rPr>
              <w:t> </w:t>
            </w:r>
            <w:r w:rsidRPr="00505E0B">
              <w:rPr>
                <w:rFonts w:ascii="Times New Roman" w:eastAsia="Times New Roman" w:hAnsi="Times New Roman" w:cs="Times New Roman"/>
                <w:sz w:val="16"/>
                <w:szCs w:val="16"/>
                <w:lang w:eastAsia="lv-LV"/>
              </w:rPr>
              <w:t xml:space="preserve">2022 projekts </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Atbalsts publiskā sektora inovācijas sistēmas tālākai attīstībai Latvijā</w:t>
            </w:r>
            <w:r w:rsidR="00AB16AB"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(angļu val. </w:t>
            </w:r>
            <w:r w:rsidR="004E5B71" w:rsidRPr="00505E0B">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w:t>
            </w:r>
            <w:r w:rsidRPr="00505E0B">
              <w:rPr>
                <w:rFonts w:ascii="Times New Roman" w:eastAsia="Times New Roman" w:hAnsi="Times New Roman" w:cs="Times New Roman"/>
                <w:i/>
                <w:iCs/>
                <w:sz w:val="16"/>
                <w:szCs w:val="16"/>
                <w:lang w:eastAsia="lv-LV"/>
              </w:rPr>
              <w:t>Support for further development of public sector innovation system of Latvia</w:t>
            </w:r>
            <w:r w:rsidRPr="00505E0B">
              <w:rPr>
                <w:rFonts w:ascii="Times New Roman" w:eastAsia="Times New Roman" w:hAnsi="Times New Roman" w:cs="Times New Roman"/>
                <w:sz w:val="16"/>
                <w:szCs w:val="16"/>
                <w:lang w:eastAsia="lv-LV"/>
              </w:rPr>
              <w:t>)</w:t>
            </w:r>
            <w:r w:rsidR="006B2916">
              <w:rPr>
                <w:rFonts w:ascii="Times New Roman" w:eastAsia="Times New Roman" w:hAnsi="Times New Roman" w:cs="Times New Roman"/>
                <w:sz w:val="16"/>
                <w:szCs w:val="16"/>
                <w:lang w:eastAsia="lv-LV"/>
              </w:rPr>
              <w:t>,</w:t>
            </w:r>
            <w:r w:rsidRPr="00505E0B">
              <w:rPr>
                <w:rFonts w:ascii="Times New Roman" w:eastAsia="Times New Roman" w:hAnsi="Times New Roman" w:cs="Times New Roman"/>
                <w:sz w:val="16"/>
                <w:szCs w:val="16"/>
                <w:lang w:eastAsia="lv-LV"/>
              </w:rPr>
              <w:t xml:space="preserve"> kura ietvaros tiek risināti jautājumi, kas attiecas</w:t>
            </w:r>
            <w:r w:rsidR="006B2916">
              <w:rPr>
                <w:rFonts w:ascii="Times New Roman" w:eastAsia="Times New Roman" w:hAnsi="Times New Roman" w:cs="Times New Roman"/>
                <w:sz w:val="16"/>
                <w:szCs w:val="16"/>
                <w:lang w:eastAsia="lv-LV"/>
              </w:rPr>
              <w:t xml:space="preserve"> uz</w:t>
            </w:r>
            <w:r w:rsidR="0081236C" w:rsidRPr="00505E0B">
              <w:rPr>
                <w:rFonts w:ascii="Times New Roman" w:eastAsia="Times New Roman" w:hAnsi="Times New Roman" w:cs="Times New Roman"/>
                <w:sz w:val="16"/>
                <w:szCs w:val="16"/>
                <w:lang w:eastAsia="lv-LV"/>
              </w:rPr>
              <w:t xml:space="preserve"> </w:t>
            </w:r>
            <w:r w:rsidR="00490776" w:rsidRPr="00505E0B">
              <w:rPr>
                <w:rFonts w:ascii="Times New Roman" w:eastAsia="Times New Roman" w:hAnsi="Times New Roman" w:cs="Times New Roman"/>
                <w:sz w:val="16"/>
                <w:szCs w:val="16"/>
                <w:lang w:eastAsia="lv-LV"/>
              </w:rPr>
              <w:t xml:space="preserve">reģionālās </w:t>
            </w:r>
            <w:r w:rsidRPr="00505E0B">
              <w:rPr>
                <w:rFonts w:ascii="Times New Roman" w:eastAsia="Times New Roman" w:hAnsi="Times New Roman" w:cs="Times New Roman"/>
                <w:sz w:val="16"/>
                <w:szCs w:val="16"/>
                <w:lang w:eastAsia="lv-LV"/>
              </w:rPr>
              <w:t>inovācijas kapacitātes celšanu</w:t>
            </w:r>
          </w:p>
        </w:tc>
      </w:tr>
    </w:tbl>
    <w:p w14:paraId="250B2C97" w14:textId="5631C9E5" w:rsidR="00F73D03" w:rsidRPr="00505E0B" w:rsidRDefault="00F73D03" w:rsidP="00505E0B">
      <w:pPr>
        <w:spacing w:after="0" w:line="240" w:lineRule="auto"/>
        <w:rPr>
          <w:rFonts w:ascii="Times New Roman" w:hAnsi="Times New Roman" w:cs="Times New Roman"/>
          <w:sz w:val="28"/>
          <w:szCs w:val="28"/>
        </w:rPr>
      </w:pPr>
    </w:p>
    <w:p w14:paraId="15995E0C" w14:textId="77777777" w:rsidR="00A76704" w:rsidRPr="00505E0B" w:rsidRDefault="00A76704" w:rsidP="00505E0B">
      <w:pPr>
        <w:tabs>
          <w:tab w:val="left" w:pos="5812"/>
        </w:tabs>
        <w:spacing w:after="0" w:line="24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F7B06" w:rsidRPr="009F7B06" w14:paraId="564182BF" w14:textId="77777777" w:rsidTr="00DD7412">
        <w:tc>
          <w:tcPr>
            <w:tcW w:w="9061" w:type="dxa"/>
          </w:tcPr>
          <w:p w14:paraId="37B9B08D" w14:textId="77777777" w:rsidR="00A76704" w:rsidRPr="00505E0B" w:rsidRDefault="00A76704" w:rsidP="00DD7412">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F7B06" w:rsidRPr="009F7B06" w14:paraId="2ECE396D" w14:textId="77777777" w:rsidTr="00DD7412">
              <w:tc>
                <w:tcPr>
                  <w:tcW w:w="3119" w:type="dxa"/>
                </w:tcPr>
                <w:p w14:paraId="69B6E1EB" w14:textId="77777777" w:rsidR="00A76704" w:rsidRPr="00505E0B" w:rsidRDefault="00A76704" w:rsidP="00DD7412">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505E0B">
                    <w:rPr>
                      <w:rFonts w:ascii="Times New Roman" w:eastAsia="Times New Roman" w:hAnsi="Times New Roman" w:cs="Times New Roman"/>
                      <w:sz w:val="28"/>
                      <w:szCs w:val="28"/>
                      <w:lang w:eastAsia="zh-CN"/>
                    </w:rPr>
                    <w:t>Ministru prezidenta vietā ‒ finanšu ministrs</w:t>
                  </w:r>
                </w:p>
              </w:tc>
              <w:tc>
                <w:tcPr>
                  <w:tcW w:w="2410" w:type="dxa"/>
                </w:tcPr>
                <w:p w14:paraId="2805E644" w14:textId="77777777" w:rsidR="00A76704" w:rsidRPr="00505E0B" w:rsidRDefault="00A76704" w:rsidP="00DD7412">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505E0B">
                    <w:rPr>
                      <w:rFonts w:ascii="Times New Roman" w:eastAsia="Times New Roman" w:hAnsi="Times New Roman" w:cs="Times New Roman"/>
                      <w:szCs w:val="28"/>
                      <w:lang w:eastAsia="zh-CN"/>
                    </w:rPr>
                    <w:t>(paraksts**)</w:t>
                  </w:r>
                </w:p>
              </w:tc>
              <w:tc>
                <w:tcPr>
                  <w:tcW w:w="3577" w:type="dxa"/>
                </w:tcPr>
                <w:p w14:paraId="055F75C8" w14:textId="77777777" w:rsidR="00A76704" w:rsidRPr="00505E0B" w:rsidRDefault="00A76704" w:rsidP="00DD7412">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505E0B">
                    <w:rPr>
                      <w:rFonts w:ascii="Times New Roman" w:eastAsia="Times New Roman" w:hAnsi="Times New Roman" w:cs="Times New Roman"/>
                      <w:noProof/>
                      <w:sz w:val="28"/>
                      <w:szCs w:val="28"/>
                      <w:lang w:eastAsia="en-GB"/>
                    </w:rPr>
                    <w:t>A. Ašeradens</w:t>
                  </w:r>
                </w:p>
              </w:tc>
            </w:tr>
          </w:tbl>
          <w:p w14:paraId="489703BE" w14:textId="77777777" w:rsidR="00A76704" w:rsidRPr="00505E0B" w:rsidRDefault="00A76704" w:rsidP="00DD7412">
            <w:pPr>
              <w:tabs>
                <w:tab w:val="left" w:pos="5812"/>
              </w:tabs>
              <w:rPr>
                <w:rFonts w:ascii="Times New Roman" w:eastAsia="Times New Roman" w:hAnsi="Times New Roman" w:cs="Times New Roman"/>
                <w:szCs w:val="28"/>
                <w:lang w:eastAsia="en-GB"/>
              </w:rPr>
            </w:pPr>
          </w:p>
          <w:p w14:paraId="6477703B" w14:textId="77777777" w:rsidR="00A76704" w:rsidRPr="00505E0B" w:rsidRDefault="00A76704" w:rsidP="00DD7412">
            <w:pPr>
              <w:tabs>
                <w:tab w:val="left" w:pos="5812"/>
              </w:tabs>
              <w:rPr>
                <w:rFonts w:ascii="Times New Roman" w:eastAsia="Times New Roman" w:hAnsi="Times New Roman" w:cs="Times New Roman"/>
                <w:szCs w:val="28"/>
                <w:lang w:eastAsia="en-GB"/>
              </w:rPr>
            </w:pPr>
          </w:p>
          <w:p w14:paraId="551969F7" w14:textId="77777777" w:rsidR="00A76704" w:rsidRPr="00505E0B" w:rsidRDefault="00A76704" w:rsidP="00DD7412">
            <w:pPr>
              <w:tabs>
                <w:tab w:val="left" w:pos="5812"/>
              </w:tabs>
              <w:rPr>
                <w:rFonts w:ascii="Times New Roman" w:eastAsia="Times New Roman" w:hAnsi="Times New Roman" w:cs="Times New Roman"/>
                <w:sz w:val="28"/>
                <w:szCs w:val="28"/>
                <w:lang w:eastAsia="en-GB"/>
              </w:rPr>
            </w:pPr>
            <w:r w:rsidRPr="00505E0B">
              <w:rPr>
                <w:rFonts w:ascii="Times New Roman" w:eastAsia="Times New Roman" w:hAnsi="Times New Roman" w:cs="Times New Roman"/>
                <w:szCs w:val="28"/>
                <w:lang w:eastAsia="zh-CN"/>
              </w:rPr>
              <w:t>** Dokuments ir parakstīts ar TAP portāla elektroniskās parakstīšanas rīku</w:t>
            </w:r>
          </w:p>
        </w:tc>
      </w:tr>
    </w:tbl>
    <w:p w14:paraId="4F1B33C7" w14:textId="77777777" w:rsidR="00A76704" w:rsidRPr="00505E0B" w:rsidRDefault="00A76704" w:rsidP="00F73D03">
      <w:pPr>
        <w:rPr>
          <w:rFonts w:ascii="Times New Roman" w:hAnsi="Times New Roman" w:cs="Times New Roman"/>
          <w:sz w:val="28"/>
          <w:szCs w:val="28"/>
        </w:rPr>
      </w:pPr>
    </w:p>
    <w:sectPr w:rsidR="00A76704" w:rsidRPr="00505E0B" w:rsidSect="00505E0B">
      <w:headerReference w:type="first" r:id="rId26"/>
      <w:pgSz w:w="16840" w:h="11907" w:orient="landscape" w:code="9"/>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7141" w14:textId="77777777" w:rsidR="00422415" w:rsidRDefault="00422415" w:rsidP="008E33D1">
      <w:pPr>
        <w:spacing w:after="0" w:line="240" w:lineRule="auto"/>
      </w:pPr>
      <w:r>
        <w:separator/>
      </w:r>
    </w:p>
  </w:endnote>
  <w:endnote w:type="continuationSeparator" w:id="0">
    <w:p w14:paraId="259B271C" w14:textId="77777777" w:rsidR="00422415" w:rsidRDefault="00422415" w:rsidP="008E33D1">
      <w:pPr>
        <w:spacing w:after="0" w:line="240" w:lineRule="auto"/>
      </w:pPr>
      <w:r>
        <w:continuationSeparator/>
      </w:r>
    </w:p>
  </w:endnote>
  <w:endnote w:type="continuationNotice" w:id="1">
    <w:p w14:paraId="238C40CC" w14:textId="77777777" w:rsidR="00422415" w:rsidRDefault="00422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D648" w14:textId="71052BEA" w:rsidR="00422415" w:rsidRPr="00505E0B" w:rsidRDefault="00422415" w:rsidP="00391AA4">
    <w:pPr>
      <w:pStyle w:val="Footer"/>
      <w:rPr>
        <w:rFonts w:ascii="Times New Roman" w:hAnsi="Times New Roman" w:cs="Times New Roman"/>
        <w:sz w:val="16"/>
        <w:szCs w:val="16"/>
      </w:rPr>
    </w:pPr>
    <w:r>
      <w:rPr>
        <w:rFonts w:ascii="Times New Roman" w:hAnsi="Times New Roman" w:cs="Times New Roman"/>
        <w:sz w:val="16"/>
        <w:szCs w:val="16"/>
      </w:rPr>
      <w:t>3192_</w:t>
    </w:r>
    <w:r w:rsidRPr="00505E0B">
      <w:rPr>
        <w:rFonts w:ascii="Times New Roman" w:hAnsi="Times New Roman" w:cs="Times New Roman"/>
        <w:sz w:val="16"/>
        <w:szCs w:val="16"/>
      </w:rPr>
      <w:t>pl</w:t>
    </w:r>
    <w:r>
      <w:rPr>
        <w:rFonts w:ascii="Times New Roman" w:hAnsi="Times New Roman" w:cs="Times New Roman"/>
        <w:sz w:val="16"/>
        <w:szCs w:val="16"/>
      </w:rPr>
      <w:t>ā</w:t>
    </w:r>
    <w:r w:rsidRPr="00505E0B">
      <w:rPr>
        <w:rFonts w:ascii="Times New Roman" w:hAnsi="Times New Roman" w:cs="Times New Roman"/>
        <w:sz w:val="16"/>
        <w:szCs w:val="16"/>
      </w:rPr>
      <w:t>ns_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5467" w14:textId="6C43EB51" w:rsidR="00422415" w:rsidRPr="00505E0B" w:rsidRDefault="00422415" w:rsidP="00F84609">
    <w:pPr>
      <w:pStyle w:val="Footer"/>
      <w:rPr>
        <w:rFonts w:ascii="Times New Roman" w:hAnsi="Times New Roman" w:cs="Times New Roman"/>
        <w:sz w:val="16"/>
        <w:szCs w:val="16"/>
      </w:rPr>
    </w:pPr>
    <w:r>
      <w:rPr>
        <w:rFonts w:ascii="Times New Roman" w:hAnsi="Times New Roman" w:cs="Times New Roman"/>
        <w:sz w:val="16"/>
        <w:szCs w:val="16"/>
      </w:rPr>
      <w:t>3192_</w:t>
    </w:r>
    <w:r w:rsidRPr="00B72EC3">
      <w:rPr>
        <w:rFonts w:ascii="Times New Roman" w:hAnsi="Times New Roman" w:cs="Times New Roman"/>
        <w:sz w:val="16"/>
        <w:szCs w:val="16"/>
      </w:rPr>
      <w:t>pl</w:t>
    </w:r>
    <w:r>
      <w:rPr>
        <w:rFonts w:ascii="Times New Roman" w:hAnsi="Times New Roman" w:cs="Times New Roman"/>
        <w:sz w:val="16"/>
        <w:szCs w:val="16"/>
      </w:rPr>
      <w:t>ā</w:t>
    </w:r>
    <w:r w:rsidRPr="00B72EC3">
      <w:rPr>
        <w:rFonts w:ascii="Times New Roman" w:hAnsi="Times New Roman" w:cs="Times New Roman"/>
        <w:sz w:val="16"/>
        <w:szCs w:val="16"/>
      </w:rPr>
      <w:t>ns_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461EA" w14:textId="77777777" w:rsidR="00422415" w:rsidRDefault="00422415" w:rsidP="008E33D1">
      <w:pPr>
        <w:spacing w:after="0" w:line="240" w:lineRule="auto"/>
      </w:pPr>
      <w:r>
        <w:separator/>
      </w:r>
    </w:p>
  </w:footnote>
  <w:footnote w:type="continuationSeparator" w:id="0">
    <w:p w14:paraId="54DB1F2D" w14:textId="77777777" w:rsidR="00422415" w:rsidRDefault="00422415" w:rsidP="008E33D1">
      <w:pPr>
        <w:spacing w:after="0" w:line="240" w:lineRule="auto"/>
      </w:pPr>
      <w:r>
        <w:continuationSeparator/>
      </w:r>
    </w:p>
  </w:footnote>
  <w:footnote w:type="continuationNotice" w:id="1">
    <w:p w14:paraId="641D4AAA" w14:textId="77777777" w:rsidR="00422415" w:rsidRDefault="00422415">
      <w:pPr>
        <w:spacing w:after="0" w:line="240" w:lineRule="auto"/>
      </w:pPr>
    </w:p>
  </w:footnote>
  <w:footnote w:id="2">
    <w:p w14:paraId="1C6DCF20" w14:textId="1675FF39" w:rsidR="005A29F3" w:rsidRDefault="005A29F3" w:rsidP="005A29F3">
      <w:pPr>
        <w:pStyle w:val="FootnoteText"/>
        <w:spacing w:line="240" w:lineRule="auto"/>
        <w:ind w:left="142" w:hanging="142"/>
        <w:rPr>
          <w:rFonts w:ascii="Times New Roman" w:hAnsi="Times New Roman" w:cs="Times New Roman"/>
          <w:sz w:val="18"/>
          <w:szCs w:val="18"/>
        </w:rPr>
      </w:pPr>
      <w:r w:rsidRPr="00BD372A">
        <w:rPr>
          <w:rStyle w:val="FootnoteReference"/>
          <w:rFonts w:ascii="Times New Roman" w:hAnsi="Times New Roman" w:cs="Times New Roman"/>
          <w:sz w:val="18"/>
          <w:szCs w:val="18"/>
        </w:rPr>
        <w:footnoteRef/>
      </w:r>
      <w:r>
        <w:rPr>
          <w:rFonts w:ascii="Times New Roman" w:hAnsi="Times New Roman" w:cs="Times New Roman"/>
          <w:sz w:val="18"/>
          <w:szCs w:val="18"/>
        </w:rPr>
        <w:t> </w:t>
      </w:r>
      <w:r w:rsidR="00226FB1" w:rsidRPr="00505E0B">
        <w:rPr>
          <w:rFonts w:ascii="Times New Roman" w:hAnsi="Times New Roman" w:cs="Times New Roman"/>
          <w:sz w:val="18"/>
          <w:szCs w:val="18"/>
        </w:rPr>
        <w:t xml:space="preserve">Latvijas </w:t>
      </w:r>
      <w:r w:rsidR="00226FB1" w:rsidRPr="0092589D">
        <w:rPr>
          <w:rFonts w:ascii="Times New Roman" w:hAnsi="Times New Roman" w:cs="Times New Roman"/>
          <w:sz w:val="18"/>
          <w:szCs w:val="18"/>
        </w:rPr>
        <w:t>Nacionāl</w:t>
      </w:r>
      <w:r w:rsidR="00226FB1">
        <w:rPr>
          <w:rFonts w:ascii="Times New Roman" w:hAnsi="Times New Roman" w:cs="Times New Roman"/>
          <w:sz w:val="18"/>
          <w:szCs w:val="18"/>
        </w:rPr>
        <w:t>ai</w:t>
      </w:r>
      <w:r w:rsidR="00226FB1" w:rsidRPr="0092589D">
        <w:rPr>
          <w:rFonts w:ascii="Times New Roman" w:hAnsi="Times New Roman" w:cs="Times New Roman"/>
          <w:sz w:val="18"/>
          <w:szCs w:val="18"/>
        </w:rPr>
        <w:t xml:space="preserve">s </w:t>
      </w:r>
      <w:r w:rsidR="00422415" w:rsidRPr="0092589D">
        <w:rPr>
          <w:rFonts w:ascii="Times New Roman" w:hAnsi="Times New Roman" w:cs="Times New Roman"/>
          <w:sz w:val="18"/>
          <w:szCs w:val="18"/>
        </w:rPr>
        <w:t>attīstības plāns 2021.</w:t>
      </w:r>
      <w:r w:rsidR="00422415">
        <w:rPr>
          <w:rFonts w:ascii="Times New Roman" w:hAnsi="Times New Roman" w:cs="Times New Roman"/>
          <w:sz w:val="18"/>
          <w:szCs w:val="18"/>
        </w:rPr>
        <w:t>–</w:t>
      </w:r>
      <w:r w:rsidR="00422415" w:rsidRPr="0092589D">
        <w:rPr>
          <w:rFonts w:ascii="Times New Roman" w:hAnsi="Times New Roman" w:cs="Times New Roman"/>
          <w:sz w:val="18"/>
          <w:szCs w:val="18"/>
        </w:rPr>
        <w:t>2027. gadam.</w:t>
      </w:r>
    </w:p>
    <w:p w14:paraId="03D7BC0F" w14:textId="3F93DA8E" w:rsidR="00422415" w:rsidRPr="001E5CEA" w:rsidRDefault="00422415" w:rsidP="00505E0B">
      <w:pPr>
        <w:pStyle w:val="FootnoteText"/>
        <w:spacing w:line="240" w:lineRule="auto"/>
        <w:ind w:left="142"/>
        <w:rPr>
          <w:rFonts w:ascii="Times New Roman" w:hAnsi="Times New Roman" w:cs="Times New Roman"/>
          <w:sz w:val="18"/>
          <w:szCs w:val="18"/>
        </w:rPr>
      </w:pPr>
      <w:r w:rsidRPr="0092589D">
        <w:rPr>
          <w:rFonts w:ascii="Times New Roman" w:hAnsi="Times New Roman" w:cs="Times New Roman"/>
          <w:sz w:val="18"/>
          <w:szCs w:val="18"/>
        </w:rPr>
        <w:t xml:space="preserve">Pieejams: </w:t>
      </w:r>
      <w:hyperlink r:id="rId1" w:history="1">
        <w:r w:rsidRPr="00064CBE">
          <w:rPr>
            <w:rStyle w:val="Hyperlink"/>
            <w:rFonts w:ascii="Times New Roman" w:hAnsi="Times New Roman" w:cs="Times New Roman"/>
            <w:sz w:val="18"/>
            <w:szCs w:val="18"/>
          </w:rPr>
          <w:t>https://www.pkc.gov.lv/sites/default/files/inline-files/NAP2027_apstiprin%C4%81ts%20Saeim%C4%81_1.pdf</w:t>
        </w:r>
      </w:hyperlink>
      <w:r>
        <w:rPr>
          <w:rFonts w:ascii="Times New Roman" w:hAnsi="Times New Roman" w:cs="Times New Roman"/>
          <w:sz w:val="18"/>
          <w:szCs w:val="18"/>
        </w:rPr>
        <w:t xml:space="preserve"> </w:t>
      </w:r>
    </w:p>
  </w:footnote>
  <w:footnote w:id="3">
    <w:p w14:paraId="687C8C85" w14:textId="57355CE6" w:rsidR="00422415" w:rsidRPr="00505E0B" w:rsidRDefault="00422415" w:rsidP="00505E0B">
      <w:pPr>
        <w:pStyle w:val="FootnoteText"/>
        <w:spacing w:line="240" w:lineRule="auto"/>
        <w:ind w:left="142" w:hanging="142"/>
        <w:jc w:val="both"/>
        <w:rPr>
          <w:rStyle w:val="Hyperlink"/>
          <w:color w:val="4FB8C1" w:themeColor="text2" w:themeTint="99"/>
        </w:rPr>
      </w:pPr>
      <w:r w:rsidRPr="00490CF5">
        <w:rPr>
          <w:rStyle w:val="FootnoteReference"/>
          <w:rFonts w:ascii="Times New Roman" w:hAnsi="Times New Roman" w:cs="Times New Roman"/>
          <w:sz w:val="18"/>
          <w:szCs w:val="18"/>
        </w:rPr>
        <w:footnoteRef/>
      </w:r>
      <w:r w:rsidRPr="00490CF5">
        <w:rPr>
          <w:rFonts w:ascii="Times New Roman" w:hAnsi="Times New Roman" w:cs="Times New Roman"/>
          <w:sz w:val="18"/>
          <w:szCs w:val="18"/>
        </w:rPr>
        <w:t xml:space="preserve"> </w:t>
      </w:r>
      <w:r w:rsidR="001F3E92">
        <w:rPr>
          <w:rFonts w:ascii="Times New Roman" w:hAnsi="Times New Roman" w:cs="Times New Roman"/>
          <w:sz w:val="18"/>
          <w:szCs w:val="18"/>
        </w:rPr>
        <w:t xml:space="preserve">Ziņojums </w:t>
      </w:r>
      <w:r w:rsidRPr="00505E0B">
        <w:rPr>
          <w:rFonts w:ascii="Times New Roman" w:eastAsia="Times New Roman" w:hAnsi="Times New Roman" w:cs="Times New Roman"/>
          <w:spacing w:val="-2"/>
          <w:sz w:val="18"/>
          <w:szCs w:val="18"/>
        </w:rPr>
        <w:t>"</w:t>
      </w:r>
      <w:r w:rsidRPr="00505E0B">
        <w:rPr>
          <w:rFonts w:ascii="Times New Roman" w:hAnsi="Times New Roman" w:cs="Times New Roman"/>
          <w:bCs/>
          <w:spacing w:val="-2"/>
          <w:sz w:val="18"/>
          <w:szCs w:val="18"/>
        </w:rPr>
        <w:t xml:space="preserve">Valsts pārvaldes attīstības plānošanas dokumenta </w:t>
      </w:r>
      <w:r w:rsidRPr="00505E0B">
        <w:rPr>
          <w:rFonts w:ascii="Times New Roman" w:hAnsi="Times New Roman" w:cs="Times New Roman"/>
          <w:bCs/>
          <w:iCs/>
          <w:spacing w:val="-2"/>
          <w:sz w:val="18"/>
          <w:szCs w:val="18"/>
        </w:rPr>
        <w:t>(Modernizācijas plāna)</w:t>
      </w:r>
      <w:r w:rsidRPr="00505E0B">
        <w:rPr>
          <w:rFonts w:ascii="Times New Roman" w:hAnsi="Times New Roman" w:cs="Times New Roman"/>
          <w:bCs/>
          <w:spacing w:val="-2"/>
          <w:sz w:val="18"/>
          <w:szCs w:val="18"/>
        </w:rPr>
        <w:t xml:space="preserve"> priekšizpēte un analītiskā ziņojuma sagatavošana</w:t>
      </w:r>
      <w:r w:rsidRPr="00505E0B">
        <w:rPr>
          <w:rFonts w:ascii="Times New Roman" w:eastAsia="Times New Roman" w:hAnsi="Times New Roman" w:cs="Times New Roman"/>
          <w:spacing w:val="-2"/>
          <w:sz w:val="18"/>
          <w:szCs w:val="18"/>
        </w:rPr>
        <w:t>"</w:t>
      </w:r>
      <w:r w:rsidRPr="00505E0B">
        <w:rPr>
          <w:rFonts w:ascii="Times New Roman" w:hAnsi="Times New Roman" w:cs="Times New Roman"/>
          <w:bCs/>
          <w:spacing w:val="-2"/>
          <w:sz w:val="18"/>
          <w:szCs w:val="18"/>
        </w:rPr>
        <w:t>.</w:t>
      </w:r>
      <w:r>
        <w:rPr>
          <w:rFonts w:ascii="Times New Roman" w:hAnsi="Times New Roman" w:cs="Times New Roman"/>
          <w:bCs/>
          <w:sz w:val="18"/>
          <w:szCs w:val="18"/>
        </w:rPr>
        <w:t xml:space="preserve"> </w:t>
      </w:r>
      <w:r w:rsidRPr="0093480C">
        <w:rPr>
          <w:rFonts w:ascii="Times New Roman" w:hAnsi="Times New Roman" w:cs="Times New Roman"/>
          <w:sz w:val="18"/>
          <w:szCs w:val="18"/>
        </w:rPr>
        <w:t xml:space="preserve">Pieejams: </w:t>
      </w:r>
      <w:hyperlink r:id="rId2" w:history="1">
        <w:r w:rsidRPr="00505E0B">
          <w:rPr>
            <w:rStyle w:val="Hyperlink"/>
            <w:rFonts w:ascii="Times New Roman" w:hAnsi="Times New Roman" w:cs="Times New Roman"/>
            <w:color w:val="4FB8C1" w:themeColor="text2" w:themeTint="99"/>
            <w:sz w:val="18"/>
            <w:szCs w:val="18"/>
          </w:rPr>
          <w:t>http://petijumi.mk.gov.lv/node/3986</w:t>
        </w:r>
      </w:hyperlink>
      <w:r w:rsidRPr="00505E0B">
        <w:rPr>
          <w:rStyle w:val="Hyperlink"/>
          <w:rFonts w:ascii="Times New Roman" w:hAnsi="Times New Roman" w:cs="Times New Roman"/>
          <w:color w:val="4FB8C1" w:themeColor="text2" w:themeTint="99"/>
          <w:sz w:val="18"/>
          <w:szCs w:val="18"/>
        </w:rPr>
        <w:t xml:space="preserve"> </w:t>
      </w:r>
    </w:p>
  </w:footnote>
  <w:footnote w:id="4">
    <w:p w14:paraId="687CA012" w14:textId="0798CA06" w:rsidR="00422415" w:rsidRDefault="00422415" w:rsidP="00492B58">
      <w:pPr>
        <w:pStyle w:val="FootnoteText"/>
        <w:spacing w:line="240" w:lineRule="auto"/>
        <w:rPr>
          <w:rFonts w:ascii="Times New Roman" w:hAnsi="Times New Roman" w:cs="Times New Roman"/>
          <w:sz w:val="18"/>
          <w:szCs w:val="18"/>
        </w:rPr>
      </w:pPr>
      <w:r w:rsidRPr="00490CF5">
        <w:rPr>
          <w:rStyle w:val="FootnoteReference"/>
          <w:rFonts w:ascii="Times New Roman" w:hAnsi="Times New Roman" w:cs="Times New Roman"/>
          <w:sz w:val="18"/>
          <w:szCs w:val="18"/>
        </w:rPr>
        <w:footnoteRef/>
      </w:r>
      <w:r w:rsidRPr="00490CF5">
        <w:rPr>
          <w:rFonts w:ascii="Times New Roman" w:hAnsi="Times New Roman" w:cs="Times New Roman"/>
          <w:sz w:val="18"/>
          <w:szCs w:val="18"/>
        </w:rPr>
        <w:t xml:space="preserve"> Informatīvais ziņojums </w:t>
      </w:r>
      <w:r>
        <w:rPr>
          <w:rFonts w:ascii="Times New Roman" w:hAnsi="Times New Roman" w:cs="Times New Roman"/>
          <w:sz w:val="18"/>
          <w:szCs w:val="18"/>
        </w:rPr>
        <w:t>"</w:t>
      </w:r>
      <w:r w:rsidRPr="00490CF5">
        <w:rPr>
          <w:rFonts w:ascii="Times New Roman" w:hAnsi="Times New Roman" w:cs="Times New Roman"/>
          <w:sz w:val="18"/>
          <w:szCs w:val="18"/>
        </w:rPr>
        <w:t>Valsts pārvaldes reformu plāns 2020. Gala ziņojums par plāna izpildi</w:t>
      </w:r>
      <w:r>
        <w:rPr>
          <w:rFonts w:ascii="Times New Roman" w:hAnsi="Times New Roman" w:cs="Times New Roman"/>
          <w:sz w:val="18"/>
          <w:szCs w:val="18"/>
        </w:rPr>
        <w:t xml:space="preserve">". </w:t>
      </w:r>
    </w:p>
    <w:p w14:paraId="02AE59BA" w14:textId="4381E009" w:rsidR="00422415" w:rsidRPr="00490CF5" w:rsidRDefault="00422415" w:rsidP="00505E0B">
      <w:pPr>
        <w:pStyle w:val="FootnoteText"/>
        <w:spacing w:line="240" w:lineRule="auto"/>
        <w:ind w:firstLine="142"/>
        <w:rPr>
          <w:rFonts w:ascii="Times New Roman" w:hAnsi="Times New Roman" w:cs="Times New Roman"/>
        </w:rPr>
      </w:pPr>
      <w:r>
        <w:rPr>
          <w:rFonts w:ascii="Times New Roman" w:hAnsi="Times New Roman" w:cs="Times New Roman"/>
          <w:sz w:val="18"/>
          <w:szCs w:val="18"/>
        </w:rPr>
        <w:t xml:space="preserve">Pieejams: </w:t>
      </w:r>
      <w:hyperlink r:id="rId3" w:history="1">
        <w:r w:rsidRPr="00064CBE">
          <w:rPr>
            <w:rStyle w:val="Hyperlink"/>
            <w:rFonts w:ascii="Times New Roman" w:hAnsi="Times New Roman" w:cs="Times New Roman"/>
            <w:sz w:val="18"/>
            <w:szCs w:val="18"/>
          </w:rPr>
          <w:t>https://tapportals.mk.gov.lv/legal_acts/08b56c50-c8c3-474c-94ea-5f53d2b335f1</w:t>
        </w:r>
      </w:hyperlink>
      <w:r>
        <w:rPr>
          <w:rFonts w:ascii="Times New Roman" w:hAnsi="Times New Roman" w:cs="Times New Roman"/>
          <w:sz w:val="18"/>
          <w:szCs w:val="18"/>
        </w:rPr>
        <w:t xml:space="preserve"> </w:t>
      </w:r>
    </w:p>
  </w:footnote>
  <w:footnote w:id="5">
    <w:p w14:paraId="011EF7ED" w14:textId="6162C40C" w:rsidR="00422415" w:rsidRPr="001E03CA" w:rsidRDefault="00422415">
      <w:pPr>
        <w:pStyle w:val="FootnoteText"/>
        <w:rPr>
          <w:rFonts w:ascii="Times New Roman" w:hAnsi="Times New Roman" w:cs="Times New Roman"/>
        </w:rPr>
      </w:pPr>
      <w:r w:rsidRPr="001E03CA">
        <w:rPr>
          <w:rStyle w:val="FootnoteReference"/>
          <w:rFonts w:ascii="Times New Roman" w:hAnsi="Times New Roman" w:cs="Times New Roman"/>
          <w:sz w:val="18"/>
          <w:szCs w:val="18"/>
        </w:rPr>
        <w:footnoteRef/>
      </w:r>
      <w:r w:rsidRPr="001E03CA">
        <w:rPr>
          <w:rFonts w:ascii="Times New Roman" w:hAnsi="Times New Roman" w:cs="Times New Roman"/>
          <w:sz w:val="18"/>
          <w:szCs w:val="18"/>
        </w:rPr>
        <w:t xml:space="preserve"> Valsts pārvaldes attīstības politika. Pieejams: </w:t>
      </w:r>
      <w:hyperlink r:id="rId4" w:history="1">
        <w:r w:rsidRPr="001E03CA">
          <w:rPr>
            <w:rStyle w:val="Hyperlink"/>
            <w:rFonts w:ascii="Times New Roman" w:hAnsi="Times New Roman" w:cs="Times New Roman"/>
            <w:sz w:val="18"/>
            <w:szCs w:val="18"/>
          </w:rPr>
          <w:t>https://www.mk.gov.lv/lv/valsts-parvaldes-attistibas-politika</w:t>
        </w:r>
      </w:hyperlink>
      <w:r w:rsidRPr="001E03CA">
        <w:rPr>
          <w:rFonts w:ascii="Times New Roman" w:hAnsi="Times New Roman" w:cs="Times New Roman"/>
          <w:sz w:val="18"/>
          <w:szCs w:val="18"/>
        </w:rPr>
        <w:t xml:space="preserve"> </w:t>
      </w:r>
    </w:p>
  </w:footnote>
  <w:footnote w:id="6">
    <w:p w14:paraId="241BE3B1" w14:textId="77777777" w:rsidR="00422415" w:rsidRDefault="00422415" w:rsidP="00793BA6">
      <w:pPr>
        <w:pStyle w:val="FootnoteText"/>
        <w:spacing w:line="240" w:lineRule="auto"/>
        <w:rPr>
          <w:rFonts w:ascii="Times New Roman" w:hAnsi="Times New Roman" w:cs="Times New Roman"/>
          <w:sz w:val="18"/>
          <w:szCs w:val="18"/>
        </w:rPr>
      </w:pPr>
      <w:r w:rsidRPr="00793BA6">
        <w:rPr>
          <w:rStyle w:val="FootnoteReference"/>
          <w:rFonts w:ascii="Times New Roman" w:hAnsi="Times New Roman" w:cs="Times New Roman"/>
          <w:sz w:val="18"/>
          <w:szCs w:val="18"/>
        </w:rPr>
        <w:footnoteRef/>
      </w:r>
      <w:r w:rsidRPr="00793BA6">
        <w:rPr>
          <w:rFonts w:ascii="Times New Roman" w:hAnsi="Times New Roman" w:cs="Times New Roman"/>
          <w:sz w:val="18"/>
          <w:szCs w:val="18"/>
        </w:rPr>
        <w:t xml:space="preserve"> Datu vizualizācija par nodarbinātajiem valsts pārvaldē. </w:t>
      </w:r>
    </w:p>
    <w:p w14:paraId="414B6199" w14:textId="39F91809" w:rsidR="00422415" w:rsidRPr="00793BA6" w:rsidRDefault="00422415" w:rsidP="00505E0B">
      <w:pPr>
        <w:pStyle w:val="FootnoteText"/>
        <w:spacing w:line="240" w:lineRule="auto"/>
        <w:ind w:firstLine="142"/>
        <w:rPr>
          <w:rFonts w:ascii="Times New Roman" w:hAnsi="Times New Roman" w:cs="Times New Roman"/>
          <w:sz w:val="18"/>
          <w:szCs w:val="18"/>
        </w:rPr>
      </w:pPr>
      <w:r w:rsidRPr="00793BA6">
        <w:rPr>
          <w:rFonts w:ascii="Times New Roman" w:hAnsi="Times New Roman" w:cs="Times New Roman"/>
          <w:sz w:val="18"/>
          <w:szCs w:val="18"/>
        </w:rPr>
        <w:t xml:space="preserve">Pieejams: </w:t>
      </w:r>
      <w:hyperlink r:id="rId5" w:history="1">
        <w:r w:rsidRPr="00793BA6">
          <w:rPr>
            <w:rStyle w:val="Hyperlink"/>
            <w:rFonts w:ascii="Times New Roman" w:hAnsi="Times New Roman" w:cs="Times New Roman"/>
            <w:sz w:val="18"/>
            <w:szCs w:val="18"/>
          </w:rPr>
          <w:t>https://www.mk.gov.lv/lv/datu-vizualizacija-par-nodarbinatajiem-valsts-parvalde</w:t>
        </w:r>
      </w:hyperlink>
      <w:r w:rsidRPr="00793BA6">
        <w:rPr>
          <w:rFonts w:ascii="Times New Roman" w:hAnsi="Times New Roman" w:cs="Times New Roman"/>
          <w:sz w:val="18"/>
          <w:szCs w:val="18"/>
        </w:rPr>
        <w:t xml:space="preserve"> </w:t>
      </w:r>
    </w:p>
  </w:footnote>
  <w:footnote w:id="7">
    <w:p w14:paraId="16B114F4" w14:textId="77777777" w:rsidR="00422415" w:rsidRPr="00B55F08" w:rsidRDefault="00422415" w:rsidP="003B5175">
      <w:pPr>
        <w:pStyle w:val="FootnoteText"/>
        <w:spacing w:line="240" w:lineRule="auto"/>
        <w:ind w:left="142" w:hanging="142"/>
        <w:rPr>
          <w:rFonts w:ascii="Times New Roman" w:hAnsi="Times New Roman" w:cs="Times New Roman"/>
          <w:sz w:val="18"/>
          <w:szCs w:val="18"/>
        </w:rPr>
      </w:pPr>
      <w:r w:rsidRPr="00B55F08">
        <w:rPr>
          <w:rStyle w:val="FootnoteReference"/>
          <w:rFonts w:ascii="Times New Roman" w:hAnsi="Times New Roman" w:cs="Times New Roman"/>
          <w:sz w:val="18"/>
          <w:szCs w:val="18"/>
        </w:rPr>
        <w:footnoteRef/>
      </w:r>
      <w:r w:rsidRPr="00B55F08">
        <w:rPr>
          <w:rFonts w:ascii="Times New Roman" w:hAnsi="Times New Roman" w:cs="Times New Roman"/>
          <w:sz w:val="18"/>
          <w:szCs w:val="18"/>
        </w:rPr>
        <w:t xml:space="preserve"> </w:t>
      </w:r>
      <w:r w:rsidRPr="00505E0B">
        <w:rPr>
          <w:rFonts w:ascii="Times New Roman" w:hAnsi="Times New Roman" w:cs="Times New Roman"/>
          <w:sz w:val="18"/>
          <w:szCs w:val="18"/>
        </w:rPr>
        <w:t>Standard Eurobarometer 97 - Summer 2022</w:t>
      </w:r>
      <w:r w:rsidRPr="00B55F08">
        <w:rPr>
          <w:rFonts w:ascii="Times New Roman" w:hAnsi="Times New Roman" w:cs="Times New Roman"/>
          <w:sz w:val="18"/>
          <w:szCs w:val="18"/>
        </w:rPr>
        <w:t xml:space="preserve">. </w:t>
      </w:r>
    </w:p>
    <w:p w14:paraId="7CC8599C" w14:textId="0C077F73" w:rsidR="00422415" w:rsidRPr="00B55F08" w:rsidRDefault="00422415" w:rsidP="00505E0B">
      <w:pPr>
        <w:pStyle w:val="FootnoteText"/>
        <w:spacing w:line="240" w:lineRule="auto"/>
        <w:ind w:firstLine="142"/>
        <w:rPr>
          <w:rFonts w:ascii="Times New Roman" w:hAnsi="Times New Roman" w:cs="Times New Roman"/>
          <w:sz w:val="18"/>
          <w:szCs w:val="18"/>
        </w:rPr>
      </w:pPr>
      <w:r w:rsidRPr="00B55F08">
        <w:rPr>
          <w:rFonts w:ascii="Times New Roman" w:hAnsi="Times New Roman" w:cs="Times New Roman"/>
          <w:sz w:val="18"/>
          <w:szCs w:val="18"/>
        </w:rPr>
        <w:t xml:space="preserve">Pieejams: </w:t>
      </w:r>
      <w:hyperlink r:id="rId6" w:history="1">
        <w:r w:rsidRPr="00B55F08">
          <w:rPr>
            <w:rStyle w:val="Hyperlink"/>
            <w:rFonts w:ascii="Times New Roman" w:hAnsi="Times New Roman" w:cs="Times New Roman"/>
            <w:sz w:val="18"/>
            <w:szCs w:val="18"/>
          </w:rPr>
          <w:t>https://data.europa.eu/data/datasets/s2693_97_5_std97_eng?locale=en</w:t>
        </w:r>
      </w:hyperlink>
      <w:r w:rsidRPr="00B55F08">
        <w:rPr>
          <w:rFonts w:ascii="Times New Roman" w:hAnsi="Times New Roman" w:cs="Times New Roman"/>
          <w:sz w:val="18"/>
          <w:szCs w:val="18"/>
        </w:rPr>
        <w:t xml:space="preserve"> </w:t>
      </w:r>
    </w:p>
  </w:footnote>
  <w:footnote w:id="8">
    <w:p w14:paraId="004E8494" w14:textId="3CC2DB61" w:rsidR="00422415" w:rsidRPr="00505E0B" w:rsidRDefault="00422415" w:rsidP="00505E0B">
      <w:pPr>
        <w:pStyle w:val="FootnoteText"/>
        <w:spacing w:line="240" w:lineRule="auto"/>
        <w:ind w:left="142" w:hanging="142"/>
        <w:jc w:val="both"/>
        <w:rPr>
          <w:rFonts w:ascii="Times New Roman" w:hAnsi="Times New Roman" w:cs="Times New Roman"/>
          <w:spacing w:val="-2"/>
          <w:sz w:val="18"/>
          <w:szCs w:val="18"/>
        </w:rPr>
      </w:pPr>
      <w:r w:rsidRPr="00B55F08">
        <w:rPr>
          <w:rStyle w:val="FootnoteReference"/>
          <w:rFonts w:ascii="Times New Roman" w:hAnsi="Times New Roman" w:cs="Times New Roman"/>
          <w:sz w:val="18"/>
          <w:szCs w:val="18"/>
        </w:rPr>
        <w:footnoteRef/>
      </w:r>
      <w:r w:rsidRPr="00B55F08">
        <w:rPr>
          <w:rFonts w:ascii="Times New Roman" w:hAnsi="Times New Roman" w:cs="Times New Roman"/>
          <w:sz w:val="18"/>
          <w:szCs w:val="18"/>
        </w:rPr>
        <w:t xml:space="preserve"> </w:t>
      </w:r>
      <w:r w:rsidRPr="00505E0B">
        <w:rPr>
          <w:rFonts w:ascii="Times New Roman" w:eastAsia="Times New Roman" w:hAnsi="Times New Roman" w:cs="Times New Roman"/>
          <w:sz w:val="18"/>
          <w:szCs w:val="18"/>
          <w:lang w:val="en-US"/>
        </w:rPr>
        <w:t>OECD</w:t>
      </w:r>
      <w:r w:rsidRPr="00643D7E">
        <w:rPr>
          <w:rFonts w:ascii="Times New Roman" w:eastAsia="Times New Roman" w:hAnsi="Times New Roman" w:cs="Times New Roman"/>
          <w:sz w:val="18"/>
          <w:szCs w:val="18"/>
          <w:lang w:val="en-US"/>
        </w:rPr>
        <w:t xml:space="preserve"> (2022)</w:t>
      </w:r>
      <w:r w:rsidRPr="00505E0B">
        <w:rPr>
          <w:rFonts w:ascii="Times New Roman" w:eastAsia="Times New Roman" w:hAnsi="Times New Roman" w:cs="Times New Roman"/>
          <w:sz w:val="18"/>
          <w:szCs w:val="18"/>
          <w:lang w:val="en-US"/>
        </w:rPr>
        <w:t xml:space="preserve">, Building Trust to Reinforce Democracy: Main Findings from the 2021 OECD Survey on Drivers of Trust in </w:t>
      </w:r>
      <w:r w:rsidRPr="00505E0B">
        <w:rPr>
          <w:rFonts w:ascii="Times New Roman" w:eastAsia="Times New Roman" w:hAnsi="Times New Roman" w:cs="Times New Roman"/>
          <w:spacing w:val="-2"/>
          <w:sz w:val="18"/>
          <w:szCs w:val="18"/>
          <w:lang w:val="en-US"/>
        </w:rPr>
        <w:t>Public Institutions</w:t>
      </w:r>
      <w:r w:rsidRPr="00505E0B">
        <w:rPr>
          <w:rFonts w:ascii="Times New Roman" w:eastAsia="Times New Roman" w:hAnsi="Times New Roman" w:cs="Times New Roman"/>
          <w:i/>
          <w:iCs/>
          <w:spacing w:val="-2"/>
          <w:sz w:val="18"/>
          <w:szCs w:val="18"/>
          <w:lang w:val="en-US"/>
        </w:rPr>
        <w:t xml:space="preserve">. </w:t>
      </w:r>
      <w:r w:rsidRPr="00505E0B">
        <w:rPr>
          <w:rFonts w:ascii="Times New Roman" w:eastAsia="Times New Roman" w:hAnsi="Times New Roman" w:cs="Times New Roman"/>
          <w:spacing w:val="-2"/>
          <w:sz w:val="18"/>
          <w:szCs w:val="18"/>
          <w:lang w:val="en-US"/>
        </w:rPr>
        <w:t xml:space="preserve">Pieejams: </w:t>
      </w:r>
      <w:hyperlink r:id="rId7" w:history="1">
        <w:r w:rsidRPr="00505E0B">
          <w:rPr>
            <w:rStyle w:val="Hyperlink"/>
            <w:rFonts w:ascii="Times New Roman" w:eastAsia="Times New Roman" w:hAnsi="Times New Roman" w:cs="Times New Roman"/>
            <w:spacing w:val="-2"/>
            <w:sz w:val="18"/>
            <w:szCs w:val="18"/>
            <w:lang w:val="en-US"/>
          </w:rPr>
          <w:t>https://www.oecd-ilibrary.org/governance/building-trust-to-reinforce-democracy_b407f99c-en</w:t>
        </w:r>
      </w:hyperlink>
      <w:r w:rsidRPr="00505E0B">
        <w:rPr>
          <w:rFonts w:ascii="Times New Roman" w:eastAsia="Times New Roman" w:hAnsi="Times New Roman" w:cs="Times New Roman"/>
          <w:spacing w:val="-2"/>
          <w:sz w:val="18"/>
          <w:szCs w:val="18"/>
          <w:lang w:val="en-US"/>
        </w:rPr>
        <w:t xml:space="preserve"> </w:t>
      </w:r>
    </w:p>
  </w:footnote>
  <w:footnote w:id="9">
    <w:p w14:paraId="5549C619" w14:textId="77777777" w:rsidR="005A29F3" w:rsidRDefault="00422415" w:rsidP="005A29F3">
      <w:pPr>
        <w:pStyle w:val="FootnoteText"/>
        <w:spacing w:line="240" w:lineRule="auto"/>
        <w:rPr>
          <w:rFonts w:ascii="Times New Roman" w:hAnsi="Times New Roman" w:cs="Times New Roman"/>
          <w:color w:val="414142"/>
          <w:sz w:val="18"/>
          <w:szCs w:val="18"/>
          <w:shd w:val="clear" w:color="auto" w:fill="FFFFFF"/>
        </w:rPr>
      </w:pPr>
      <w:r w:rsidRPr="00505E0B">
        <w:rPr>
          <w:rStyle w:val="FootnoteReference"/>
          <w:rFonts w:ascii="Times New Roman" w:hAnsi="Times New Roman" w:cs="Times New Roman"/>
          <w:spacing w:val="-2"/>
          <w:sz w:val="18"/>
          <w:szCs w:val="18"/>
        </w:rPr>
        <w:footnoteRef/>
      </w:r>
      <w:r w:rsidRPr="00505E0B">
        <w:rPr>
          <w:rFonts w:ascii="Times New Roman" w:hAnsi="Times New Roman" w:cs="Times New Roman"/>
          <w:spacing w:val="-2"/>
          <w:sz w:val="18"/>
          <w:szCs w:val="18"/>
        </w:rPr>
        <w:t xml:space="preserve"> </w:t>
      </w:r>
      <w:bookmarkStart w:id="5" w:name="_Hlk129096193"/>
      <w:r w:rsidRPr="00505E0B">
        <w:rPr>
          <w:rFonts w:ascii="Times New Roman" w:hAnsi="Times New Roman" w:cs="Times New Roman"/>
          <w:spacing w:val="-2"/>
          <w:sz w:val="18"/>
          <w:szCs w:val="18"/>
        </w:rPr>
        <w:t>L</w:t>
      </w:r>
      <w:r w:rsidRPr="00505E0B">
        <w:rPr>
          <w:rFonts w:ascii="Times New Roman" w:hAnsi="Times New Roman" w:cs="Times New Roman"/>
          <w:color w:val="414142"/>
          <w:spacing w:val="-2"/>
          <w:sz w:val="18"/>
          <w:szCs w:val="18"/>
          <w:shd w:val="clear" w:color="auto" w:fill="FFFFFF"/>
        </w:rPr>
        <w:t>atvijas Atveseļošanas un noturības mehānisma plāns.</w:t>
      </w:r>
      <w:r w:rsidRPr="00505E0B">
        <w:rPr>
          <w:rFonts w:ascii="Times New Roman" w:hAnsi="Times New Roman" w:cs="Times New Roman"/>
          <w:spacing w:val="-2"/>
          <w:sz w:val="18"/>
          <w:szCs w:val="18"/>
        </w:rPr>
        <w:t xml:space="preserve"> </w:t>
      </w:r>
      <w:r w:rsidRPr="00505E0B">
        <w:rPr>
          <w:rFonts w:ascii="Times New Roman" w:hAnsi="Times New Roman" w:cs="Times New Roman"/>
          <w:color w:val="414142"/>
          <w:spacing w:val="-2"/>
          <w:sz w:val="18"/>
          <w:szCs w:val="18"/>
          <w:shd w:val="clear" w:color="auto" w:fill="FFFFFF"/>
        </w:rPr>
        <w:t>Reformu un investīciju virziens 6.3. Publiskās pārvaldes modernizācija.</w:t>
      </w:r>
      <w:r w:rsidRPr="00B55F08">
        <w:rPr>
          <w:rFonts w:ascii="Times New Roman" w:hAnsi="Times New Roman" w:cs="Times New Roman"/>
          <w:color w:val="414142"/>
          <w:sz w:val="18"/>
          <w:szCs w:val="18"/>
          <w:shd w:val="clear" w:color="auto" w:fill="FFFFFF"/>
        </w:rPr>
        <w:t xml:space="preserve"> </w:t>
      </w:r>
    </w:p>
    <w:p w14:paraId="7FF78985" w14:textId="5D77BAE5" w:rsidR="00422415" w:rsidRPr="00B14BDE" w:rsidRDefault="00422415" w:rsidP="00505E0B">
      <w:pPr>
        <w:pStyle w:val="FootnoteText"/>
        <w:spacing w:line="240" w:lineRule="auto"/>
        <w:ind w:firstLine="142"/>
        <w:rPr>
          <w:rFonts w:ascii="Times New Roman" w:hAnsi="Times New Roman" w:cs="Times New Roman"/>
        </w:rPr>
      </w:pPr>
      <w:r w:rsidRPr="00505E0B">
        <w:rPr>
          <w:rFonts w:ascii="Times New Roman" w:hAnsi="Times New Roman" w:cs="Times New Roman"/>
          <w:sz w:val="18"/>
          <w:szCs w:val="18"/>
        </w:rPr>
        <w:t>Pieejams</w:t>
      </w:r>
      <w:r w:rsidRPr="00B55F08">
        <w:rPr>
          <w:rFonts w:ascii="Times New Roman" w:hAnsi="Times New Roman" w:cs="Times New Roman"/>
          <w:color w:val="414142"/>
          <w:sz w:val="18"/>
          <w:szCs w:val="18"/>
          <w:shd w:val="clear" w:color="auto" w:fill="FFFFFF"/>
        </w:rPr>
        <w:t xml:space="preserve">: </w:t>
      </w:r>
      <w:hyperlink r:id="rId8" w:history="1">
        <w:r w:rsidRPr="00B55F08">
          <w:rPr>
            <w:rStyle w:val="Hyperlink"/>
            <w:rFonts w:ascii="Times New Roman" w:hAnsi="Times New Roman" w:cs="Times New Roman"/>
            <w:sz w:val="18"/>
            <w:szCs w:val="18"/>
            <w:shd w:val="clear" w:color="auto" w:fill="FFFFFF"/>
          </w:rPr>
          <w:t>https://likumi.lv/ta/id/322858-par-latvijas-atveselosanas-un-noturibas-mehanisma-planu</w:t>
        </w:r>
      </w:hyperlink>
      <w:bookmarkEnd w:id="5"/>
      <w:r w:rsidRPr="00B14BDE">
        <w:rPr>
          <w:rFonts w:ascii="Times New Roman" w:hAnsi="Times New Roman" w:cs="Times New Roman"/>
          <w:color w:val="414142"/>
          <w:shd w:val="clear" w:color="auto" w:fill="FFFFFF"/>
        </w:rPr>
        <w:t xml:space="preserve"> </w:t>
      </w:r>
    </w:p>
  </w:footnote>
  <w:footnote w:id="10">
    <w:p w14:paraId="565CF670" w14:textId="4FF0EC08" w:rsidR="00422415" w:rsidRDefault="00422415" w:rsidP="00505E0B">
      <w:pPr>
        <w:pStyle w:val="FootnoteText"/>
        <w:spacing w:line="240" w:lineRule="auto"/>
        <w:ind w:left="142" w:hanging="142"/>
        <w:rPr>
          <w:rFonts w:ascii="Times New Roman" w:hAnsi="Times New Roman" w:cs="Times New Roman"/>
          <w:sz w:val="18"/>
          <w:szCs w:val="18"/>
        </w:rPr>
      </w:pPr>
      <w:r w:rsidRPr="000140CB">
        <w:rPr>
          <w:rStyle w:val="FootnoteReference"/>
          <w:rFonts w:ascii="Times New Roman" w:hAnsi="Times New Roman" w:cs="Times New Roman"/>
          <w:sz w:val="18"/>
          <w:szCs w:val="18"/>
        </w:rPr>
        <w:footnoteRef/>
      </w:r>
      <w:r w:rsidRPr="000140CB">
        <w:rPr>
          <w:rFonts w:ascii="Times New Roman" w:hAnsi="Times New Roman" w:cs="Times New Roman"/>
          <w:sz w:val="18"/>
          <w:szCs w:val="18"/>
        </w:rPr>
        <w:t xml:space="preserve"> Digitālās transformācijas pamatnostādnes 2021.</w:t>
      </w:r>
      <w:r w:rsidR="00041455" w:rsidRPr="006D2E54">
        <w:rPr>
          <w:rFonts w:ascii="Times New Roman" w:eastAsia="Times New Roman" w:hAnsi="Times New Roman" w:cs="Times New Roman"/>
          <w:sz w:val="18"/>
          <w:szCs w:val="18"/>
        </w:rPr>
        <w:t>–</w:t>
      </w:r>
      <w:r w:rsidRPr="000140CB">
        <w:rPr>
          <w:rFonts w:ascii="Times New Roman" w:hAnsi="Times New Roman" w:cs="Times New Roman"/>
          <w:sz w:val="18"/>
          <w:szCs w:val="18"/>
        </w:rPr>
        <w:t xml:space="preserve">2027. gadam. 4.4.9. </w:t>
      </w:r>
      <w:r w:rsidR="001F3E92">
        <w:rPr>
          <w:rFonts w:ascii="Times New Roman" w:hAnsi="Times New Roman" w:cs="Times New Roman"/>
          <w:sz w:val="18"/>
          <w:szCs w:val="18"/>
        </w:rPr>
        <w:t>r</w:t>
      </w:r>
      <w:r w:rsidR="001F3E92" w:rsidRPr="000140CB">
        <w:rPr>
          <w:rFonts w:ascii="Times New Roman" w:hAnsi="Times New Roman" w:cs="Times New Roman"/>
          <w:sz w:val="18"/>
          <w:szCs w:val="18"/>
        </w:rPr>
        <w:t xml:space="preserve">īcības </w:t>
      </w:r>
      <w:r w:rsidRPr="000140CB">
        <w:rPr>
          <w:rFonts w:ascii="Times New Roman" w:hAnsi="Times New Roman" w:cs="Times New Roman"/>
          <w:sz w:val="18"/>
          <w:szCs w:val="18"/>
        </w:rPr>
        <w:t>virziens: Moderna un atvērta valsts pārvalde.</w:t>
      </w:r>
    </w:p>
    <w:p w14:paraId="595AD8DD" w14:textId="11C89085" w:rsidR="00422415" w:rsidRPr="000140CB" w:rsidRDefault="00422415" w:rsidP="00505E0B">
      <w:pPr>
        <w:pStyle w:val="FootnoteText"/>
        <w:spacing w:line="240" w:lineRule="auto"/>
        <w:ind w:firstLine="142"/>
        <w:rPr>
          <w:rFonts w:ascii="Times New Roman" w:hAnsi="Times New Roman" w:cs="Times New Roman"/>
        </w:rPr>
      </w:pPr>
      <w:r w:rsidRPr="000140CB">
        <w:rPr>
          <w:rFonts w:ascii="Times New Roman" w:hAnsi="Times New Roman" w:cs="Times New Roman"/>
          <w:sz w:val="18"/>
          <w:szCs w:val="18"/>
        </w:rPr>
        <w:t xml:space="preserve">Pieejams: </w:t>
      </w:r>
      <w:hyperlink r:id="rId9" w:history="1">
        <w:r w:rsidRPr="000140CB">
          <w:rPr>
            <w:rStyle w:val="Hyperlink"/>
            <w:rFonts w:ascii="Times New Roman" w:hAnsi="Times New Roman" w:cs="Times New Roman"/>
            <w:sz w:val="18"/>
            <w:szCs w:val="18"/>
          </w:rPr>
          <w:t>https://likumi.lv/ta/id/324715-par-digitalas-transformacijas-pamatnostadnem-20212027-gadam</w:t>
        </w:r>
      </w:hyperlink>
      <w:r w:rsidRPr="000140CB">
        <w:rPr>
          <w:rFonts w:ascii="Times New Roman" w:hAnsi="Times New Roman" w:cs="Times New Roman"/>
          <w:sz w:val="18"/>
          <w:szCs w:val="18"/>
        </w:rPr>
        <w:t xml:space="preserve"> </w:t>
      </w:r>
    </w:p>
  </w:footnote>
  <w:footnote w:id="11">
    <w:p w14:paraId="5509CB4A" w14:textId="77777777" w:rsidR="006D2E54" w:rsidRPr="00505E0B" w:rsidRDefault="00422415" w:rsidP="00B14BDE">
      <w:pPr>
        <w:pStyle w:val="FootnoteText"/>
        <w:spacing w:line="240" w:lineRule="auto"/>
        <w:rPr>
          <w:rFonts w:ascii="Times New Roman" w:hAnsi="Times New Roman" w:cs="Times New Roman"/>
          <w:color w:val="414142"/>
          <w:spacing w:val="-2"/>
          <w:sz w:val="18"/>
          <w:szCs w:val="18"/>
          <w:shd w:val="clear" w:color="auto" w:fill="FFFFFF"/>
        </w:rPr>
      </w:pPr>
      <w:r w:rsidRPr="00505E0B">
        <w:rPr>
          <w:rStyle w:val="FootnoteReference"/>
          <w:rFonts w:ascii="Times New Roman" w:hAnsi="Times New Roman" w:cs="Times New Roman"/>
          <w:spacing w:val="-2"/>
          <w:sz w:val="18"/>
          <w:szCs w:val="18"/>
        </w:rPr>
        <w:footnoteRef/>
      </w:r>
      <w:r w:rsidRPr="00505E0B">
        <w:rPr>
          <w:rFonts w:ascii="Times New Roman" w:hAnsi="Times New Roman" w:cs="Times New Roman"/>
          <w:spacing w:val="-2"/>
          <w:sz w:val="18"/>
          <w:szCs w:val="18"/>
        </w:rPr>
        <w:t xml:space="preserve"> L</w:t>
      </w:r>
      <w:r w:rsidRPr="00505E0B">
        <w:rPr>
          <w:rFonts w:ascii="Times New Roman" w:hAnsi="Times New Roman" w:cs="Times New Roman"/>
          <w:color w:val="414142"/>
          <w:spacing w:val="-2"/>
          <w:sz w:val="18"/>
          <w:szCs w:val="18"/>
          <w:shd w:val="clear" w:color="auto" w:fill="FFFFFF"/>
        </w:rPr>
        <w:t>atvijas Atveseļošanas un noturības mehānisma plāns.</w:t>
      </w:r>
      <w:r w:rsidRPr="00505E0B">
        <w:rPr>
          <w:rFonts w:ascii="Times New Roman" w:hAnsi="Times New Roman" w:cs="Times New Roman"/>
          <w:spacing w:val="-2"/>
          <w:sz w:val="18"/>
          <w:szCs w:val="18"/>
        </w:rPr>
        <w:t xml:space="preserve"> </w:t>
      </w:r>
      <w:r w:rsidRPr="00505E0B">
        <w:rPr>
          <w:rFonts w:ascii="Times New Roman" w:hAnsi="Times New Roman" w:cs="Times New Roman"/>
          <w:color w:val="414142"/>
          <w:spacing w:val="-2"/>
          <w:sz w:val="18"/>
          <w:szCs w:val="18"/>
          <w:shd w:val="clear" w:color="auto" w:fill="FFFFFF"/>
        </w:rPr>
        <w:t xml:space="preserve">Reformu un investīciju virziens 6.3. Publiskās pārvaldes modernizācija. </w:t>
      </w:r>
    </w:p>
    <w:p w14:paraId="7BA62A61" w14:textId="05CAED99" w:rsidR="00422415" w:rsidRPr="00505E0B" w:rsidRDefault="00422415" w:rsidP="00505E0B">
      <w:pPr>
        <w:pStyle w:val="FootnoteText"/>
        <w:spacing w:line="240" w:lineRule="auto"/>
        <w:ind w:firstLine="170"/>
        <w:rPr>
          <w:rFonts w:ascii="Times New Roman" w:hAnsi="Times New Roman" w:cs="Times New Roman"/>
          <w:sz w:val="18"/>
          <w:szCs w:val="18"/>
        </w:rPr>
      </w:pPr>
      <w:r w:rsidRPr="00505E0B">
        <w:rPr>
          <w:rFonts w:ascii="Times New Roman" w:hAnsi="Times New Roman" w:cs="Times New Roman"/>
          <w:sz w:val="18"/>
          <w:szCs w:val="18"/>
        </w:rPr>
        <w:t>Pieejams</w:t>
      </w:r>
      <w:r w:rsidRPr="00505E0B">
        <w:rPr>
          <w:rFonts w:ascii="Times New Roman" w:hAnsi="Times New Roman" w:cs="Times New Roman"/>
          <w:color w:val="414142"/>
          <w:sz w:val="18"/>
          <w:szCs w:val="18"/>
          <w:shd w:val="clear" w:color="auto" w:fill="FFFFFF"/>
        </w:rPr>
        <w:t xml:space="preserve">: </w:t>
      </w:r>
      <w:hyperlink r:id="rId10" w:history="1">
        <w:r w:rsidRPr="00505E0B">
          <w:rPr>
            <w:rStyle w:val="Hyperlink"/>
            <w:rFonts w:ascii="Times New Roman" w:hAnsi="Times New Roman" w:cs="Times New Roman"/>
            <w:sz w:val="18"/>
            <w:szCs w:val="18"/>
            <w:shd w:val="clear" w:color="auto" w:fill="FFFFFF"/>
          </w:rPr>
          <w:t>https://likumi.lv/ta/id/322858-par-latvijas-atveselosanas-un-noturibas-mehanisma-planu</w:t>
        </w:r>
      </w:hyperlink>
    </w:p>
  </w:footnote>
  <w:footnote w:id="12">
    <w:p w14:paraId="03254C59" w14:textId="77777777" w:rsidR="006D2E54" w:rsidRPr="00505E0B" w:rsidRDefault="00422415" w:rsidP="00505E0B">
      <w:pPr>
        <w:pStyle w:val="FootnoteText"/>
        <w:spacing w:line="240" w:lineRule="auto"/>
        <w:ind w:right="-57"/>
        <w:rPr>
          <w:rFonts w:ascii="Times New Roman" w:hAnsi="Times New Roman" w:cs="Times New Roman"/>
          <w:spacing w:val="-2"/>
          <w:sz w:val="18"/>
          <w:szCs w:val="18"/>
          <w:shd w:val="clear" w:color="auto" w:fill="FFFFFF"/>
        </w:rPr>
      </w:pPr>
      <w:r w:rsidRPr="00505E0B">
        <w:rPr>
          <w:rStyle w:val="FootnoteReference"/>
          <w:rFonts w:ascii="Times New Roman" w:hAnsi="Times New Roman" w:cs="Times New Roman"/>
          <w:spacing w:val="-2"/>
          <w:sz w:val="18"/>
          <w:szCs w:val="18"/>
        </w:rPr>
        <w:footnoteRef/>
      </w:r>
      <w:r w:rsidRPr="00505E0B">
        <w:rPr>
          <w:spacing w:val="-2"/>
          <w:sz w:val="18"/>
          <w:szCs w:val="18"/>
        </w:rPr>
        <w:t xml:space="preserve"> </w:t>
      </w:r>
      <w:r w:rsidRPr="00505E0B">
        <w:rPr>
          <w:rFonts w:ascii="Times New Roman" w:hAnsi="Times New Roman" w:cs="Times New Roman"/>
          <w:spacing w:val="-2"/>
          <w:sz w:val="18"/>
          <w:szCs w:val="18"/>
        </w:rPr>
        <w:t>L</w:t>
      </w:r>
      <w:r w:rsidRPr="00505E0B">
        <w:rPr>
          <w:rFonts w:ascii="Times New Roman" w:hAnsi="Times New Roman" w:cs="Times New Roman"/>
          <w:spacing w:val="-2"/>
          <w:sz w:val="18"/>
          <w:szCs w:val="18"/>
          <w:shd w:val="clear" w:color="auto" w:fill="FFFFFF"/>
        </w:rPr>
        <w:t>atvijas Atveseļošanas un noturības mehānisma plāns.</w:t>
      </w:r>
      <w:r w:rsidRPr="00505E0B">
        <w:rPr>
          <w:rFonts w:ascii="Times New Roman" w:hAnsi="Times New Roman" w:cs="Times New Roman"/>
          <w:spacing w:val="-2"/>
          <w:sz w:val="18"/>
          <w:szCs w:val="18"/>
        </w:rPr>
        <w:t xml:space="preserve"> </w:t>
      </w:r>
      <w:r w:rsidRPr="00505E0B">
        <w:rPr>
          <w:rFonts w:ascii="Times New Roman" w:hAnsi="Times New Roman" w:cs="Times New Roman"/>
          <w:spacing w:val="-2"/>
          <w:sz w:val="18"/>
          <w:szCs w:val="18"/>
          <w:shd w:val="clear" w:color="auto" w:fill="FFFFFF"/>
        </w:rPr>
        <w:t xml:space="preserve">Reformu un investīciju virziens 6.3. Publiskās pārvaldes modernizācija. </w:t>
      </w:r>
    </w:p>
    <w:p w14:paraId="3FEA806A" w14:textId="49EF79ED" w:rsidR="00422415" w:rsidRPr="00505E0B" w:rsidRDefault="00422415" w:rsidP="00505E0B">
      <w:pPr>
        <w:pStyle w:val="FootnoteText"/>
        <w:spacing w:line="240" w:lineRule="auto"/>
        <w:ind w:firstLine="170"/>
        <w:rPr>
          <w:sz w:val="18"/>
          <w:szCs w:val="18"/>
        </w:rPr>
      </w:pPr>
      <w:r w:rsidRPr="00505E0B">
        <w:rPr>
          <w:rFonts w:ascii="Times New Roman" w:hAnsi="Times New Roman" w:cs="Times New Roman"/>
          <w:sz w:val="18"/>
          <w:szCs w:val="18"/>
        </w:rPr>
        <w:t>Pieejams</w:t>
      </w:r>
      <w:r w:rsidRPr="00505E0B">
        <w:rPr>
          <w:rFonts w:ascii="Times New Roman" w:hAnsi="Times New Roman" w:cs="Times New Roman"/>
          <w:color w:val="414142"/>
          <w:sz w:val="18"/>
          <w:szCs w:val="18"/>
          <w:shd w:val="clear" w:color="auto" w:fill="FFFFFF"/>
        </w:rPr>
        <w:t xml:space="preserve">: </w:t>
      </w:r>
      <w:hyperlink r:id="rId11" w:history="1">
        <w:r w:rsidRPr="00505E0B">
          <w:rPr>
            <w:rStyle w:val="Hyperlink"/>
            <w:rFonts w:ascii="Times New Roman" w:hAnsi="Times New Roman" w:cs="Times New Roman"/>
            <w:sz w:val="18"/>
            <w:szCs w:val="18"/>
            <w:shd w:val="clear" w:color="auto" w:fill="FFFFFF"/>
          </w:rPr>
          <w:t>https://likumi.lv/ta/id/322858-par-latvijas-atveselosanas-un-noturibas-mehanisma-planu</w:t>
        </w:r>
      </w:hyperlink>
    </w:p>
  </w:footnote>
  <w:footnote w:id="13">
    <w:p w14:paraId="2E05260C" w14:textId="1845FFD0" w:rsidR="006D2E54" w:rsidRDefault="00422415" w:rsidP="00850670">
      <w:pPr>
        <w:pStyle w:val="FootnoteText"/>
        <w:spacing w:line="240" w:lineRule="auto"/>
        <w:rPr>
          <w:rFonts w:ascii="Times New Roman" w:eastAsia="Times New Roman" w:hAnsi="Times New Roman" w:cs="Times New Roman"/>
          <w:sz w:val="18"/>
          <w:szCs w:val="18"/>
        </w:rPr>
      </w:pPr>
      <w:r w:rsidRPr="006D2E54">
        <w:rPr>
          <w:rStyle w:val="FootnoteReference"/>
          <w:rFonts w:ascii="Times New Roman" w:hAnsi="Times New Roman" w:cs="Times New Roman"/>
          <w:sz w:val="18"/>
          <w:szCs w:val="18"/>
        </w:rPr>
        <w:footnoteRef/>
      </w:r>
      <w:r w:rsidRPr="006D2E54">
        <w:rPr>
          <w:rFonts w:ascii="Times New Roman" w:hAnsi="Times New Roman" w:cs="Times New Roman"/>
          <w:sz w:val="18"/>
          <w:szCs w:val="18"/>
        </w:rPr>
        <w:t xml:space="preserve"> </w:t>
      </w:r>
      <w:r w:rsidRPr="006D2E54">
        <w:rPr>
          <w:rFonts w:ascii="Times New Roman" w:eastAsia="Times New Roman" w:hAnsi="Times New Roman" w:cs="Times New Roman"/>
          <w:sz w:val="18"/>
          <w:szCs w:val="18"/>
        </w:rPr>
        <w:t>Latvijas Republikas Valsts kontrole</w:t>
      </w:r>
      <w:r w:rsidR="00F06C78" w:rsidRPr="006D2E54">
        <w:rPr>
          <w:rFonts w:ascii="Times New Roman" w:eastAsia="Times New Roman" w:hAnsi="Times New Roman" w:cs="Times New Roman"/>
          <w:sz w:val="18"/>
          <w:szCs w:val="18"/>
        </w:rPr>
        <w:t>.</w:t>
      </w:r>
      <w:r w:rsidRPr="006D2E54">
        <w:rPr>
          <w:rFonts w:ascii="Times New Roman" w:eastAsia="Times New Roman" w:hAnsi="Times New Roman" w:cs="Times New Roman"/>
          <w:sz w:val="18"/>
          <w:szCs w:val="18"/>
        </w:rPr>
        <w:t xml:space="preserve"> Valsts pārvalde – </w:t>
      </w:r>
      <w:r w:rsidR="00F06C78" w:rsidRPr="006D2E54">
        <w:rPr>
          <w:rFonts w:ascii="Times New Roman" w:eastAsia="Times New Roman" w:hAnsi="Times New Roman" w:cs="Times New Roman"/>
          <w:sz w:val="18"/>
          <w:szCs w:val="18"/>
        </w:rPr>
        <w:t>"</w:t>
      </w:r>
      <w:r w:rsidRPr="006D2E54">
        <w:rPr>
          <w:rFonts w:ascii="Times New Roman" w:eastAsia="Times New Roman" w:hAnsi="Times New Roman" w:cs="Times New Roman"/>
          <w:i/>
          <w:iCs/>
          <w:sz w:val="18"/>
          <w:szCs w:val="18"/>
        </w:rPr>
        <w:t>quo vadis</w:t>
      </w:r>
      <w:r w:rsidR="00F06C78" w:rsidRPr="006D2E54">
        <w:rPr>
          <w:rFonts w:ascii="Times New Roman" w:eastAsia="Times New Roman" w:hAnsi="Times New Roman" w:cs="Times New Roman"/>
          <w:sz w:val="18"/>
          <w:szCs w:val="18"/>
        </w:rPr>
        <w:t>"</w:t>
      </w:r>
      <w:r w:rsidRPr="006D2E54">
        <w:rPr>
          <w:rFonts w:ascii="Times New Roman" w:eastAsia="Times New Roman" w:hAnsi="Times New Roman" w:cs="Times New Roman"/>
          <w:sz w:val="18"/>
          <w:szCs w:val="18"/>
        </w:rPr>
        <w:t xml:space="preserve">? Valsts pārvaldes reformā plānotais un sasniegtais. </w:t>
      </w:r>
    </w:p>
    <w:p w14:paraId="699A85C0" w14:textId="22AEFBF8" w:rsidR="00422415" w:rsidRPr="006D2E54" w:rsidRDefault="00422415" w:rsidP="00505E0B">
      <w:pPr>
        <w:pStyle w:val="FootnoteText"/>
        <w:spacing w:line="240" w:lineRule="auto"/>
        <w:ind w:firstLine="170"/>
        <w:rPr>
          <w:rFonts w:ascii="Times New Roman" w:hAnsi="Times New Roman" w:cs="Times New Roman"/>
          <w:sz w:val="18"/>
          <w:szCs w:val="18"/>
        </w:rPr>
      </w:pPr>
      <w:r w:rsidRPr="00505E0B">
        <w:rPr>
          <w:rFonts w:ascii="Times New Roman" w:hAnsi="Times New Roman" w:cs="Times New Roman"/>
          <w:sz w:val="18"/>
          <w:szCs w:val="18"/>
        </w:rPr>
        <w:t>Pieejams</w:t>
      </w:r>
      <w:r w:rsidRPr="006D2E54">
        <w:rPr>
          <w:rFonts w:ascii="Times New Roman" w:eastAsia="Times New Roman" w:hAnsi="Times New Roman" w:cs="Times New Roman"/>
          <w:sz w:val="18"/>
          <w:szCs w:val="18"/>
        </w:rPr>
        <w:t xml:space="preserve">: </w:t>
      </w:r>
      <w:hyperlink r:id="rId12" w:history="1">
        <w:r w:rsidRPr="00505E0B">
          <w:rPr>
            <w:rStyle w:val="Hyperlink"/>
            <w:rFonts w:ascii="Times New Roman" w:hAnsi="Times New Roman" w:cs="Times New Roman"/>
            <w:sz w:val="18"/>
            <w:szCs w:val="18"/>
            <w:shd w:val="clear" w:color="auto" w:fill="FFFFFF"/>
          </w:rPr>
          <w:t>https://www.lrvk.gov.lv/lv/getrevisionfile/29503-2AUhLznqlrVyEDa94OM3Y7F7vBQTOBB1.pdf</w:t>
        </w:r>
      </w:hyperlink>
      <w:r w:rsidRPr="00505E0B">
        <w:rPr>
          <w:rStyle w:val="Hyperlink"/>
          <w:shd w:val="clear" w:color="auto" w:fill="FFFFFF"/>
        </w:rPr>
        <w:t xml:space="preserve"> </w:t>
      </w:r>
    </w:p>
  </w:footnote>
  <w:footnote w:id="14">
    <w:p w14:paraId="24115A1D" w14:textId="5073931F" w:rsidR="00422415" w:rsidRPr="00D457EC" w:rsidRDefault="00422415" w:rsidP="00E35CCD">
      <w:pPr>
        <w:pStyle w:val="FootnoteText"/>
        <w:spacing w:line="240" w:lineRule="auto"/>
        <w:rPr>
          <w:rFonts w:ascii="Times New Roman" w:hAnsi="Times New Roman" w:cs="Times New Roman"/>
          <w:sz w:val="18"/>
          <w:szCs w:val="18"/>
        </w:rPr>
      </w:pPr>
      <w:r w:rsidRPr="00660054">
        <w:rPr>
          <w:rStyle w:val="FootnoteReference"/>
          <w:rFonts w:ascii="Times New Roman" w:hAnsi="Times New Roman" w:cs="Times New Roman"/>
          <w:sz w:val="18"/>
          <w:szCs w:val="18"/>
        </w:rPr>
        <w:footnoteRef/>
      </w:r>
      <w:r w:rsidRPr="00660054">
        <w:rPr>
          <w:rFonts w:ascii="Times New Roman" w:hAnsi="Times New Roman" w:cs="Times New Roman"/>
          <w:sz w:val="18"/>
          <w:szCs w:val="18"/>
        </w:rPr>
        <w:t xml:space="preserve"> OECD (2021</w:t>
      </w:r>
      <w:r w:rsidR="00643D7E" w:rsidRPr="00660054">
        <w:rPr>
          <w:rFonts w:ascii="Times New Roman" w:hAnsi="Times New Roman" w:cs="Times New Roman"/>
          <w:sz w:val="18"/>
          <w:szCs w:val="18"/>
        </w:rPr>
        <w:t>)</w:t>
      </w:r>
      <w:r w:rsidR="00643D7E">
        <w:rPr>
          <w:rFonts w:ascii="Times New Roman" w:hAnsi="Times New Roman" w:cs="Times New Roman"/>
          <w:sz w:val="18"/>
          <w:szCs w:val="18"/>
        </w:rPr>
        <w:t>.</w:t>
      </w:r>
      <w:r w:rsidR="00643D7E" w:rsidRPr="00660054">
        <w:rPr>
          <w:rFonts w:ascii="Times New Roman" w:hAnsi="Times New Roman" w:cs="Times New Roman"/>
          <w:sz w:val="18"/>
          <w:szCs w:val="18"/>
        </w:rPr>
        <w:t xml:space="preserve"> </w:t>
      </w:r>
      <w:r w:rsidRPr="00505E0B">
        <w:rPr>
          <w:rFonts w:ascii="Times New Roman" w:hAnsi="Times New Roman" w:cs="Times New Roman"/>
          <w:sz w:val="18"/>
          <w:szCs w:val="18"/>
        </w:rPr>
        <w:t>Government at a Glance 2021</w:t>
      </w:r>
      <w:r w:rsidRPr="00660054">
        <w:rPr>
          <w:rFonts w:ascii="Times New Roman" w:hAnsi="Times New Roman" w:cs="Times New Roman"/>
          <w:sz w:val="18"/>
          <w:szCs w:val="18"/>
        </w:rPr>
        <w:t>. Pieejams</w:t>
      </w:r>
      <w:r w:rsidRPr="00D457EC">
        <w:rPr>
          <w:rFonts w:ascii="Times New Roman" w:hAnsi="Times New Roman" w:cs="Times New Roman"/>
          <w:sz w:val="18"/>
          <w:szCs w:val="18"/>
        </w:rPr>
        <w:t xml:space="preserve">: </w:t>
      </w:r>
      <w:hyperlink r:id="rId13" w:history="1">
        <w:r w:rsidRPr="00D457EC">
          <w:rPr>
            <w:rStyle w:val="Hyperlink"/>
            <w:rFonts w:ascii="Times New Roman" w:hAnsi="Times New Roman" w:cs="Times New Roman"/>
            <w:sz w:val="18"/>
            <w:szCs w:val="18"/>
          </w:rPr>
          <w:t>https://www.oecd.org/gov/government-at-a-glance-22214399.htm</w:t>
        </w:r>
      </w:hyperlink>
      <w:r w:rsidRPr="00D457EC">
        <w:rPr>
          <w:rFonts w:ascii="Times New Roman" w:hAnsi="Times New Roman" w:cs="Times New Roman"/>
          <w:sz w:val="18"/>
          <w:szCs w:val="18"/>
        </w:rPr>
        <w:t xml:space="preserve"> </w:t>
      </w:r>
    </w:p>
  </w:footnote>
  <w:footnote w:id="15">
    <w:p w14:paraId="072585C2" w14:textId="00F8845B" w:rsidR="00422415" w:rsidRPr="00E35CCD" w:rsidRDefault="00422415" w:rsidP="00505E0B">
      <w:pPr>
        <w:pStyle w:val="FootnoteText"/>
        <w:spacing w:line="240" w:lineRule="auto"/>
        <w:ind w:left="170" w:hanging="170"/>
        <w:rPr>
          <w:rFonts w:ascii="Times New Roman" w:hAnsi="Times New Roman" w:cs="Times New Roman"/>
        </w:rPr>
      </w:pPr>
      <w:r w:rsidRPr="00660054">
        <w:rPr>
          <w:rStyle w:val="FootnoteReference"/>
          <w:rFonts w:ascii="Times New Roman" w:hAnsi="Times New Roman" w:cs="Times New Roman"/>
          <w:sz w:val="18"/>
          <w:szCs w:val="18"/>
        </w:rPr>
        <w:footnoteRef/>
      </w:r>
      <w:r w:rsidRPr="00660054">
        <w:rPr>
          <w:rFonts w:ascii="Times New Roman" w:hAnsi="Times New Roman" w:cs="Times New Roman"/>
          <w:sz w:val="18"/>
          <w:szCs w:val="18"/>
        </w:rPr>
        <w:t xml:space="preserve"> Eiropas Komisija (2021)</w:t>
      </w:r>
      <w:r w:rsidR="00B76A09">
        <w:rPr>
          <w:rFonts w:ascii="Times New Roman" w:hAnsi="Times New Roman" w:cs="Times New Roman"/>
          <w:sz w:val="18"/>
          <w:szCs w:val="18"/>
        </w:rPr>
        <w:t>.</w:t>
      </w:r>
      <w:r w:rsidRPr="00660054">
        <w:rPr>
          <w:rFonts w:ascii="Times New Roman" w:hAnsi="Times New Roman" w:cs="Times New Roman"/>
          <w:sz w:val="18"/>
          <w:szCs w:val="18"/>
        </w:rPr>
        <w:t xml:space="preserve"> </w:t>
      </w:r>
      <w:r w:rsidRPr="00505E0B">
        <w:rPr>
          <w:rFonts w:ascii="Times New Roman" w:hAnsi="Times New Roman" w:cs="Times New Roman"/>
          <w:sz w:val="18"/>
          <w:szCs w:val="18"/>
        </w:rPr>
        <w:t>Supporting public administrations in EU Member States to deliver reforms and prepare for the future, Publications Office</w:t>
      </w:r>
      <w:r w:rsidRPr="00660054">
        <w:rPr>
          <w:rFonts w:ascii="Times New Roman" w:hAnsi="Times New Roman" w:cs="Times New Roman"/>
          <w:sz w:val="18"/>
          <w:szCs w:val="18"/>
        </w:rPr>
        <w:t xml:space="preserve">. Pieejams: </w:t>
      </w:r>
      <w:hyperlink r:id="rId14" w:history="1">
        <w:r w:rsidRPr="00D457EC">
          <w:rPr>
            <w:rStyle w:val="Hyperlink"/>
            <w:rFonts w:ascii="Times New Roman" w:hAnsi="Times New Roman" w:cs="Times New Roman"/>
            <w:sz w:val="18"/>
            <w:szCs w:val="18"/>
          </w:rPr>
          <w:t>https://op.europa.eu/en/publication-detail/-/publication/4ea0fc2c-b9e3-11eb-8aca-01aa75ed71a1</w:t>
        </w:r>
      </w:hyperlink>
      <w:r>
        <w:t xml:space="preserve"> </w:t>
      </w:r>
    </w:p>
  </w:footnote>
  <w:footnote w:id="16">
    <w:p w14:paraId="71005B67" w14:textId="3C3C041A" w:rsidR="00500FC5" w:rsidRDefault="00422415" w:rsidP="00FE1E9F">
      <w:pPr>
        <w:pStyle w:val="FootnoteText"/>
        <w:spacing w:line="240" w:lineRule="auto"/>
        <w:ind w:left="142" w:hanging="142"/>
        <w:jc w:val="both"/>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00500FC5">
        <w:rPr>
          <w:rFonts w:ascii="Times New Roman" w:hAnsi="Times New Roman" w:cs="Times New Roman"/>
          <w:sz w:val="18"/>
          <w:szCs w:val="18"/>
        </w:rPr>
        <w:t> </w:t>
      </w:r>
      <w:r w:rsidR="00226FB1" w:rsidRPr="007D6B7A">
        <w:rPr>
          <w:rFonts w:ascii="Times New Roman" w:hAnsi="Times New Roman" w:cs="Times New Roman"/>
          <w:sz w:val="18"/>
          <w:szCs w:val="18"/>
        </w:rPr>
        <w:t>Latvijas</w:t>
      </w:r>
      <w:r w:rsidR="00226FB1">
        <w:rPr>
          <w:rFonts w:ascii="Times New Roman" w:hAnsi="Times New Roman" w:cs="Times New Roman"/>
          <w:sz w:val="18"/>
          <w:szCs w:val="18"/>
        </w:rPr>
        <w:t xml:space="preserve"> </w:t>
      </w:r>
      <w:r w:rsidRPr="00505E0B">
        <w:rPr>
          <w:rFonts w:ascii="Times New Roman" w:hAnsi="Times New Roman" w:cs="Times New Roman"/>
          <w:sz w:val="18"/>
          <w:szCs w:val="18"/>
        </w:rPr>
        <w:t>Nacionāl</w:t>
      </w:r>
      <w:r w:rsidR="00226FB1">
        <w:rPr>
          <w:rFonts w:ascii="Times New Roman" w:hAnsi="Times New Roman" w:cs="Times New Roman"/>
          <w:sz w:val="18"/>
          <w:szCs w:val="18"/>
        </w:rPr>
        <w:t>ai</w:t>
      </w:r>
      <w:r w:rsidRPr="00505E0B">
        <w:rPr>
          <w:rFonts w:ascii="Times New Roman" w:hAnsi="Times New Roman" w:cs="Times New Roman"/>
          <w:sz w:val="18"/>
          <w:szCs w:val="18"/>
        </w:rPr>
        <w:t>s attīstības plāns 2021.</w:t>
      </w:r>
      <w:r w:rsidR="002A0B69" w:rsidRPr="00505E0B">
        <w:rPr>
          <w:rFonts w:ascii="Times New Roman" w:hAnsi="Times New Roman" w:cs="Times New Roman"/>
          <w:sz w:val="18"/>
          <w:szCs w:val="18"/>
        </w:rPr>
        <w:t>–</w:t>
      </w:r>
      <w:r w:rsidRPr="00505E0B">
        <w:rPr>
          <w:rFonts w:ascii="Times New Roman" w:hAnsi="Times New Roman" w:cs="Times New Roman"/>
          <w:sz w:val="18"/>
          <w:szCs w:val="18"/>
        </w:rPr>
        <w:t xml:space="preserve">2027. gadam. </w:t>
      </w:r>
    </w:p>
    <w:p w14:paraId="3592A7A3" w14:textId="72D859F7" w:rsidR="00422415" w:rsidRPr="00505E0B" w:rsidRDefault="00422415" w:rsidP="00505E0B">
      <w:pPr>
        <w:pStyle w:val="FootnoteText"/>
        <w:spacing w:line="240" w:lineRule="auto"/>
        <w:ind w:firstLine="170"/>
        <w:jc w:val="both"/>
        <w:rPr>
          <w:rFonts w:ascii="Times New Roman" w:hAnsi="Times New Roman" w:cs="Times New Roman"/>
          <w:sz w:val="18"/>
          <w:szCs w:val="18"/>
        </w:rPr>
      </w:pPr>
      <w:r w:rsidRPr="00505E0B">
        <w:rPr>
          <w:rFonts w:ascii="Times New Roman" w:hAnsi="Times New Roman" w:cs="Times New Roman"/>
          <w:sz w:val="18"/>
          <w:szCs w:val="18"/>
        </w:rPr>
        <w:t xml:space="preserve">Pieejams: </w:t>
      </w:r>
      <w:hyperlink r:id="rId15" w:history="1">
        <w:r w:rsidRPr="00505E0B">
          <w:rPr>
            <w:rStyle w:val="Hyperlink"/>
            <w:rFonts w:ascii="Times New Roman" w:hAnsi="Times New Roman" w:cs="Times New Roman"/>
            <w:sz w:val="18"/>
            <w:szCs w:val="18"/>
          </w:rPr>
          <w:t>https://www.pkc.gov.lv/sites/default/files/inline-files/NAP2027_apstiprin%C4%81ts%20Saeim%C4%81_1.pdf</w:t>
        </w:r>
      </w:hyperlink>
      <w:r w:rsidRPr="00505E0B">
        <w:rPr>
          <w:rFonts w:ascii="Times New Roman" w:hAnsi="Times New Roman" w:cs="Times New Roman"/>
          <w:sz w:val="18"/>
          <w:szCs w:val="18"/>
        </w:rPr>
        <w:t xml:space="preserve"> </w:t>
      </w:r>
    </w:p>
  </w:footnote>
  <w:footnote w:id="17">
    <w:p w14:paraId="2CA18ED2" w14:textId="20DA951A" w:rsidR="00422415" w:rsidRPr="00505E0B" w:rsidRDefault="00422415" w:rsidP="00507A37">
      <w:pPr>
        <w:pStyle w:val="FootnoteText"/>
        <w:spacing w:line="240" w:lineRule="auto"/>
        <w:ind w:left="142" w:hanging="142"/>
        <w:rPr>
          <w:rFonts w:ascii="Times New Roman" w:hAnsi="Times New Roman" w:cs="Times New Roman"/>
          <w:spacing w:val="-2"/>
          <w:sz w:val="18"/>
          <w:szCs w:val="18"/>
        </w:rPr>
      </w:pPr>
      <w:r w:rsidRPr="00505E0B">
        <w:rPr>
          <w:rStyle w:val="FootnoteReference"/>
          <w:rFonts w:ascii="Times New Roman" w:hAnsi="Times New Roman" w:cs="Times New Roman"/>
          <w:spacing w:val="-2"/>
          <w:sz w:val="18"/>
          <w:szCs w:val="18"/>
        </w:rPr>
        <w:footnoteRef/>
      </w:r>
      <w:r w:rsidRPr="00505E0B">
        <w:rPr>
          <w:rFonts w:ascii="Times New Roman" w:hAnsi="Times New Roman" w:cs="Times New Roman"/>
          <w:spacing w:val="-2"/>
          <w:sz w:val="18"/>
          <w:szCs w:val="18"/>
        </w:rPr>
        <w:t xml:space="preserve"> Standard Eurobarometer 97 - Summer 2022. Pieejams: </w:t>
      </w:r>
      <w:hyperlink r:id="rId16" w:history="1">
        <w:r w:rsidRPr="00505E0B">
          <w:rPr>
            <w:rStyle w:val="Hyperlink"/>
            <w:rFonts w:ascii="Times New Roman" w:hAnsi="Times New Roman" w:cs="Times New Roman"/>
            <w:spacing w:val="-2"/>
            <w:sz w:val="18"/>
            <w:szCs w:val="18"/>
          </w:rPr>
          <w:t>https://data.europa.eu/data/datasets/s2693_97_5_std97_eng?locale=en</w:t>
        </w:r>
      </w:hyperlink>
      <w:r w:rsidRPr="00505E0B">
        <w:rPr>
          <w:rFonts w:ascii="Times New Roman" w:hAnsi="Times New Roman" w:cs="Times New Roman"/>
          <w:spacing w:val="-2"/>
          <w:sz w:val="18"/>
          <w:szCs w:val="18"/>
        </w:rPr>
        <w:t xml:space="preserve"> </w:t>
      </w:r>
    </w:p>
  </w:footnote>
  <w:footnote w:id="18">
    <w:p w14:paraId="124899CE" w14:textId="77777777" w:rsidR="00422415" w:rsidRPr="00505E0B" w:rsidRDefault="00422415" w:rsidP="00B42574">
      <w:pPr>
        <w:pStyle w:val="FootnoteText"/>
        <w:spacing w:line="240" w:lineRule="auto"/>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Valsts pārvaldes klientu apmierinātības pētījums 2022. </w:t>
      </w:r>
    </w:p>
    <w:p w14:paraId="7E62E778" w14:textId="6AD541C2" w:rsidR="00422415" w:rsidRPr="00505E0B" w:rsidRDefault="00422415" w:rsidP="00505E0B">
      <w:pPr>
        <w:pStyle w:val="FootnoteText"/>
        <w:spacing w:line="240" w:lineRule="auto"/>
        <w:ind w:left="198"/>
        <w:rPr>
          <w:rFonts w:ascii="Times New Roman" w:hAnsi="Times New Roman" w:cs="Times New Roman"/>
          <w:sz w:val="18"/>
          <w:szCs w:val="18"/>
        </w:rPr>
      </w:pPr>
      <w:r w:rsidRPr="00505E0B">
        <w:rPr>
          <w:rFonts w:ascii="Times New Roman" w:hAnsi="Times New Roman" w:cs="Times New Roman"/>
          <w:sz w:val="18"/>
          <w:szCs w:val="18"/>
        </w:rPr>
        <w:t xml:space="preserve">Pieejams: </w:t>
      </w:r>
      <w:hyperlink r:id="rId17" w:history="1">
        <w:r w:rsidRPr="00505E0B">
          <w:rPr>
            <w:rStyle w:val="Hyperlink"/>
            <w:rFonts w:ascii="Times New Roman" w:hAnsi="Times New Roman" w:cs="Times New Roman"/>
            <w:sz w:val="18"/>
            <w:szCs w:val="18"/>
          </w:rPr>
          <w:t>http://petijumi.mk.gov.lv/sites/default/files/title_file/Valsts%20parvaldes%20klienti.pdf</w:t>
        </w:r>
      </w:hyperlink>
      <w:r w:rsidRPr="00505E0B">
        <w:rPr>
          <w:rFonts w:ascii="Times New Roman" w:hAnsi="Times New Roman" w:cs="Times New Roman"/>
          <w:sz w:val="18"/>
          <w:szCs w:val="18"/>
        </w:rPr>
        <w:t xml:space="preserve"> </w:t>
      </w:r>
    </w:p>
  </w:footnote>
  <w:footnote w:id="19">
    <w:p w14:paraId="44B8BE9D" w14:textId="77777777" w:rsidR="00422415" w:rsidRPr="00505E0B" w:rsidRDefault="00422415" w:rsidP="00DC67EC">
      <w:pPr>
        <w:pStyle w:val="FootnoteText"/>
        <w:spacing w:line="240" w:lineRule="auto"/>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Bertelsmana fonda Ilgtspējīgas pārvaldības indekss. Pieejams: </w:t>
      </w:r>
      <w:hyperlink r:id="rId18" w:history="1">
        <w:r w:rsidRPr="00505E0B">
          <w:rPr>
            <w:rStyle w:val="Hyperlink"/>
            <w:rFonts w:ascii="Times New Roman" w:hAnsi="Times New Roman" w:cs="Times New Roman"/>
            <w:sz w:val="18"/>
            <w:szCs w:val="18"/>
          </w:rPr>
          <w:t>https://www.sgi-network.org/2022/Latvia</w:t>
        </w:r>
      </w:hyperlink>
    </w:p>
  </w:footnote>
  <w:footnote w:id="20">
    <w:p w14:paraId="3CFEA331" w14:textId="65762EDD" w:rsidR="00C11092" w:rsidRDefault="00422415" w:rsidP="00F75FBA">
      <w:pPr>
        <w:pStyle w:val="FootnoteText"/>
        <w:spacing w:line="240" w:lineRule="auto"/>
        <w:rPr>
          <w:rFonts w:ascii="Times New Roman" w:hAnsi="Times New Roman" w:cs="Times New Roman"/>
          <w:sz w:val="18"/>
          <w:szCs w:val="18"/>
        </w:rPr>
      </w:pPr>
      <w:r w:rsidRPr="00505E0B">
        <w:rPr>
          <w:rStyle w:val="FootnoteReference"/>
          <w:rFonts w:ascii="Times New Roman" w:hAnsi="Times New Roman" w:cs="Times New Roman"/>
          <w:spacing w:val="-2"/>
          <w:sz w:val="18"/>
          <w:szCs w:val="18"/>
        </w:rPr>
        <w:footnoteRef/>
      </w:r>
      <w:r w:rsidRPr="00505E0B">
        <w:rPr>
          <w:rFonts w:ascii="Times New Roman" w:hAnsi="Times New Roman" w:cs="Times New Roman"/>
          <w:spacing w:val="-2"/>
          <w:sz w:val="18"/>
          <w:szCs w:val="18"/>
        </w:rPr>
        <w:t xml:space="preserve"> Mangule</w:t>
      </w:r>
      <w:r w:rsidR="00C11092">
        <w:rPr>
          <w:rFonts w:ascii="Times New Roman" w:hAnsi="Times New Roman" w:cs="Times New Roman"/>
          <w:spacing w:val="-2"/>
          <w:sz w:val="18"/>
          <w:szCs w:val="18"/>
        </w:rPr>
        <w:t xml:space="preserve"> </w:t>
      </w:r>
      <w:r w:rsidRPr="00505E0B">
        <w:rPr>
          <w:rFonts w:ascii="Times New Roman" w:hAnsi="Times New Roman" w:cs="Times New Roman"/>
          <w:spacing w:val="-2"/>
          <w:sz w:val="18"/>
          <w:szCs w:val="18"/>
        </w:rPr>
        <w:t>I., Auers D. &amp; D.</w:t>
      </w:r>
      <w:r w:rsidR="000E7960">
        <w:rPr>
          <w:rFonts w:ascii="Times New Roman" w:hAnsi="Times New Roman" w:cs="Times New Roman"/>
          <w:spacing w:val="-2"/>
          <w:sz w:val="18"/>
          <w:szCs w:val="18"/>
        </w:rPr>
        <w:t xml:space="preserve"> </w:t>
      </w:r>
      <w:r w:rsidRPr="00505E0B">
        <w:rPr>
          <w:rFonts w:ascii="Times New Roman" w:hAnsi="Times New Roman" w:cs="Times New Roman"/>
          <w:spacing w:val="-2"/>
          <w:sz w:val="18"/>
          <w:szCs w:val="18"/>
        </w:rPr>
        <w:t>Jahn (2022). Latvia Report. Sustainable Gevernance Indicators. Bertelsmann Stiftung: Gutersloh.</w:t>
      </w:r>
      <w:r w:rsidRPr="00505E0B">
        <w:rPr>
          <w:rFonts w:ascii="Times New Roman" w:hAnsi="Times New Roman" w:cs="Times New Roman"/>
          <w:sz w:val="18"/>
          <w:szCs w:val="18"/>
        </w:rPr>
        <w:t xml:space="preserve"> </w:t>
      </w:r>
    </w:p>
    <w:p w14:paraId="4E2FF508" w14:textId="01F0B0D3" w:rsidR="00422415" w:rsidRPr="00505E0B" w:rsidRDefault="00422415" w:rsidP="00505E0B">
      <w:pPr>
        <w:pStyle w:val="FootnoteText"/>
        <w:spacing w:line="240" w:lineRule="auto"/>
        <w:ind w:left="170"/>
        <w:rPr>
          <w:rFonts w:ascii="Times New Roman" w:hAnsi="Times New Roman" w:cs="Times New Roman"/>
          <w:sz w:val="18"/>
          <w:szCs w:val="18"/>
        </w:rPr>
      </w:pPr>
      <w:r w:rsidRPr="00505E0B">
        <w:rPr>
          <w:rFonts w:ascii="Times New Roman" w:hAnsi="Times New Roman" w:cs="Times New Roman"/>
          <w:sz w:val="18"/>
          <w:szCs w:val="18"/>
        </w:rPr>
        <w:t xml:space="preserve">Pieejams: </w:t>
      </w:r>
      <w:hyperlink r:id="rId19" w:history="1">
        <w:r w:rsidRPr="00505E0B">
          <w:rPr>
            <w:rStyle w:val="Hyperlink"/>
            <w:rFonts w:ascii="Times New Roman" w:hAnsi="Times New Roman" w:cs="Times New Roman"/>
            <w:sz w:val="18"/>
            <w:szCs w:val="18"/>
          </w:rPr>
          <w:t>https://www.sgi-network.org/docs/2022/country/SGI2022_Latvia.pdf</w:t>
        </w:r>
      </w:hyperlink>
      <w:r w:rsidRPr="00505E0B">
        <w:rPr>
          <w:rFonts w:ascii="Times New Roman" w:hAnsi="Times New Roman" w:cs="Times New Roman"/>
          <w:sz w:val="18"/>
          <w:szCs w:val="18"/>
        </w:rPr>
        <w:t xml:space="preserve"> </w:t>
      </w:r>
    </w:p>
  </w:footnote>
  <w:footnote w:id="21">
    <w:p w14:paraId="51521DDC" w14:textId="4EFC8251" w:rsidR="00C11092" w:rsidRDefault="00422415" w:rsidP="009063AD">
      <w:pPr>
        <w:pStyle w:val="FootnoteText"/>
        <w:spacing w:line="240" w:lineRule="auto"/>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K.</w:t>
      </w:r>
      <w:r w:rsidR="00C11092">
        <w:rPr>
          <w:rFonts w:ascii="Times New Roman" w:hAnsi="Times New Roman" w:cs="Times New Roman"/>
          <w:sz w:val="18"/>
          <w:szCs w:val="18"/>
        </w:rPr>
        <w:t xml:space="preserve"> </w:t>
      </w:r>
      <w:r w:rsidRPr="00505E0B">
        <w:rPr>
          <w:rFonts w:ascii="Times New Roman" w:hAnsi="Times New Roman" w:cs="Times New Roman"/>
          <w:sz w:val="18"/>
          <w:szCs w:val="18"/>
        </w:rPr>
        <w:t>Vintiša, A.</w:t>
      </w:r>
      <w:r w:rsidR="00C11092">
        <w:rPr>
          <w:rFonts w:ascii="Times New Roman" w:hAnsi="Times New Roman" w:cs="Times New Roman"/>
          <w:sz w:val="18"/>
          <w:szCs w:val="18"/>
        </w:rPr>
        <w:t xml:space="preserve"> </w:t>
      </w:r>
      <w:r w:rsidRPr="00505E0B">
        <w:rPr>
          <w:rFonts w:ascii="Times New Roman" w:hAnsi="Times New Roman" w:cs="Times New Roman"/>
          <w:sz w:val="18"/>
          <w:szCs w:val="18"/>
        </w:rPr>
        <w:t xml:space="preserve">Kalviņa (2011). Darba izpildes plānošanas un vērtēšanas rokasgrāmata izmantošanai NEVIS lietotājiem. </w:t>
      </w:r>
    </w:p>
    <w:p w14:paraId="3E3E67DD" w14:textId="63ABCFDC" w:rsidR="00422415" w:rsidRPr="00505E0B" w:rsidRDefault="00422415" w:rsidP="00505E0B">
      <w:pPr>
        <w:pStyle w:val="FootnoteText"/>
        <w:spacing w:line="240" w:lineRule="auto"/>
        <w:ind w:left="170"/>
        <w:rPr>
          <w:rFonts w:ascii="Times New Roman" w:hAnsi="Times New Roman" w:cs="Times New Roman"/>
          <w:sz w:val="18"/>
          <w:szCs w:val="18"/>
        </w:rPr>
      </w:pPr>
      <w:r w:rsidRPr="00505E0B">
        <w:rPr>
          <w:rFonts w:ascii="Times New Roman" w:hAnsi="Times New Roman" w:cs="Times New Roman"/>
          <w:sz w:val="18"/>
          <w:szCs w:val="18"/>
        </w:rPr>
        <w:t xml:space="preserve">Pieejams: </w:t>
      </w:r>
      <w:hyperlink r:id="rId20" w:history="1">
        <w:r w:rsidRPr="00505E0B">
          <w:rPr>
            <w:rStyle w:val="Hyperlink"/>
            <w:rFonts w:ascii="Times New Roman" w:hAnsi="Times New Roman" w:cs="Times New Roman"/>
            <w:sz w:val="18"/>
            <w:szCs w:val="18"/>
          </w:rPr>
          <w:t>https://nevis.mk.gov.lv/Uploads/EvaluationManual.e2754c1ba99d4480a522f515f9e07ba2.pdf</w:t>
        </w:r>
      </w:hyperlink>
      <w:r w:rsidRPr="00505E0B">
        <w:rPr>
          <w:rFonts w:ascii="Times New Roman" w:hAnsi="Times New Roman" w:cs="Times New Roman"/>
          <w:sz w:val="18"/>
          <w:szCs w:val="18"/>
        </w:rPr>
        <w:t xml:space="preserve"> </w:t>
      </w:r>
    </w:p>
  </w:footnote>
  <w:footnote w:id="22">
    <w:p w14:paraId="782162B1" w14:textId="77777777" w:rsidR="00422415" w:rsidRPr="00C11092" w:rsidRDefault="00422415" w:rsidP="001256AF">
      <w:pPr>
        <w:pStyle w:val="FootnoteText"/>
        <w:spacing w:line="240" w:lineRule="auto"/>
        <w:rPr>
          <w:rFonts w:ascii="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Datu vizualizācija par nodarbinātajiem valsts pārvaldē. </w:t>
      </w:r>
    </w:p>
    <w:p w14:paraId="79C13470" w14:textId="6E276382" w:rsidR="00422415" w:rsidRPr="00505E0B" w:rsidRDefault="00422415" w:rsidP="00505E0B">
      <w:pPr>
        <w:pStyle w:val="FootnoteText"/>
        <w:spacing w:line="240" w:lineRule="auto"/>
        <w:ind w:left="198"/>
        <w:rPr>
          <w:rFonts w:ascii="Times New Roman" w:hAnsi="Times New Roman" w:cs="Times New Roman"/>
          <w:sz w:val="18"/>
          <w:szCs w:val="18"/>
        </w:rPr>
      </w:pPr>
      <w:r w:rsidRPr="00C11092">
        <w:rPr>
          <w:rFonts w:ascii="Times New Roman" w:hAnsi="Times New Roman" w:cs="Times New Roman"/>
          <w:sz w:val="18"/>
          <w:szCs w:val="18"/>
        </w:rPr>
        <w:t xml:space="preserve">Pieejams: </w:t>
      </w:r>
      <w:hyperlink r:id="rId21" w:history="1">
        <w:r w:rsidRPr="00C11092">
          <w:rPr>
            <w:rStyle w:val="Hyperlink"/>
            <w:rFonts w:ascii="Times New Roman" w:hAnsi="Times New Roman" w:cs="Times New Roman"/>
            <w:sz w:val="18"/>
            <w:szCs w:val="18"/>
          </w:rPr>
          <w:t>https://www.mk.gov.lv/lv/datu-vizualizacija-par-nodarbinatajiem-valsts-parvalde</w:t>
        </w:r>
      </w:hyperlink>
      <w:r w:rsidRPr="00C11092">
        <w:rPr>
          <w:rFonts w:ascii="Times New Roman" w:hAnsi="Times New Roman" w:cs="Times New Roman"/>
          <w:sz w:val="18"/>
          <w:szCs w:val="18"/>
        </w:rPr>
        <w:t xml:space="preserve"> </w:t>
      </w:r>
    </w:p>
  </w:footnote>
  <w:footnote w:id="23">
    <w:p w14:paraId="59D40C96" w14:textId="76E44CDB" w:rsidR="00422415" w:rsidRPr="00505E0B" w:rsidRDefault="00422415" w:rsidP="00507A37">
      <w:pPr>
        <w:pStyle w:val="FootnoteText"/>
        <w:spacing w:line="240" w:lineRule="auto"/>
        <w:rPr>
          <w:rFonts w:ascii="Times New Roman" w:eastAsia="Times New Roman" w:hAnsi="Times New Roman" w:cs="Times New Roman"/>
          <w:color w:val="000000" w:themeColor="text1"/>
          <w:sz w:val="18"/>
          <w:szCs w:val="18"/>
        </w:rPr>
      </w:pPr>
      <w:r w:rsidRPr="00505E0B">
        <w:rPr>
          <w:rStyle w:val="FootnoteReference"/>
          <w:rFonts w:ascii="Times New Roman" w:hAnsi="Times New Roman" w:cs="Times New Roman"/>
          <w:color w:val="000000" w:themeColor="text1"/>
          <w:sz w:val="18"/>
          <w:szCs w:val="18"/>
        </w:rPr>
        <w:footnoteRef/>
      </w:r>
      <w:r w:rsidRPr="00505E0B">
        <w:rPr>
          <w:rFonts w:ascii="Times New Roman" w:hAnsi="Times New Roman" w:cs="Times New Roman"/>
          <w:color w:val="000000" w:themeColor="text1"/>
          <w:sz w:val="18"/>
          <w:szCs w:val="18"/>
        </w:rPr>
        <w:t xml:space="preserve"> OECD (2019)</w:t>
      </w:r>
      <w:r w:rsidR="004D3BDC">
        <w:rPr>
          <w:rFonts w:ascii="Times New Roman" w:hAnsi="Times New Roman" w:cs="Times New Roman"/>
          <w:color w:val="000000" w:themeColor="text1"/>
          <w:sz w:val="18"/>
          <w:szCs w:val="18"/>
        </w:rPr>
        <w:t>.</w:t>
      </w:r>
      <w:r w:rsidRPr="00505E0B">
        <w:rPr>
          <w:rFonts w:ascii="Times New Roman" w:hAnsi="Times New Roman" w:cs="Times New Roman"/>
          <w:color w:val="000000" w:themeColor="text1"/>
          <w:sz w:val="18"/>
          <w:szCs w:val="18"/>
        </w:rPr>
        <w:t xml:space="preserve"> </w:t>
      </w:r>
      <w:r w:rsidRPr="00505E0B">
        <w:rPr>
          <w:rFonts w:ascii="Times New Roman" w:eastAsia="Times New Roman" w:hAnsi="Times New Roman" w:cs="Times New Roman"/>
          <w:color w:val="000000" w:themeColor="text1"/>
          <w:sz w:val="18"/>
          <w:szCs w:val="18"/>
        </w:rPr>
        <w:t>Declaration on Public Sector Innovation.</w:t>
      </w:r>
      <w:r w:rsidR="00C11092">
        <w:rPr>
          <w:rFonts w:ascii="Times New Roman" w:eastAsia="Times New Roman" w:hAnsi="Times New Roman" w:cs="Times New Roman"/>
          <w:color w:val="000000" w:themeColor="text1"/>
          <w:sz w:val="18"/>
          <w:szCs w:val="18"/>
        </w:rPr>
        <w:t xml:space="preserve"> </w:t>
      </w:r>
    </w:p>
    <w:p w14:paraId="579E2529" w14:textId="36F3AD43" w:rsidR="00422415" w:rsidRPr="00505E0B" w:rsidRDefault="00422415" w:rsidP="00505E0B">
      <w:pPr>
        <w:pStyle w:val="FootnoteText"/>
        <w:spacing w:line="240" w:lineRule="auto"/>
        <w:ind w:left="198"/>
        <w:rPr>
          <w:rFonts w:ascii="Times New Roman" w:eastAsia="Times New Roman" w:hAnsi="Times New Roman" w:cs="Times New Roman"/>
          <w:color w:val="000000" w:themeColor="text1"/>
          <w:sz w:val="18"/>
          <w:szCs w:val="18"/>
        </w:rPr>
      </w:pPr>
      <w:r w:rsidRPr="00505E0B">
        <w:rPr>
          <w:rFonts w:ascii="Times New Roman" w:hAnsi="Times New Roman" w:cs="Times New Roman"/>
          <w:sz w:val="18"/>
          <w:szCs w:val="18"/>
        </w:rPr>
        <w:t>Pieejams</w:t>
      </w:r>
      <w:r w:rsidRPr="00505E0B">
        <w:rPr>
          <w:rFonts w:ascii="Times New Roman" w:eastAsia="Times New Roman" w:hAnsi="Times New Roman" w:cs="Times New Roman"/>
          <w:color w:val="000000" w:themeColor="text1"/>
          <w:sz w:val="18"/>
          <w:szCs w:val="18"/>
        </w:rPr>
        <w:t xml:space="preserve">: </w:t>
      </w:r>
      <w:hyperlink r:id="rId22" w:history="1">
        <w:r w:rsidRPr="00505E0B">
          <w:rPr>
            <w:rStyle w:val="Hyperlink"/>
            <w:rFonts w:ascii="Times New Roman" w:eastAsia="Times New Roman" w:hAnsi="Times New Roman" w:cs="Times New Roman"/>
            <w:sz w:val="18"/>
            <w:szCs w:val="18"/>
          </w:rPr>
          <w:t>https://legalinstruments.oecd.org/en/instruments/oecd-legal-0450</w:t>
        </w:r>
      </w:hyperlink>
      <w:r w:rsidRPr="00505E0B">
        <w:rPr>
          <w:rFonts w:ascii="Times New Roman" w:eastAsia="Times New Roman" w:hAnsi="Times New Roman" w:cs="Times New Roman"/>
          <w:color w:val="000000" w:themeColor="text1"/>
          <w:sz w:val="18"/>
          <w:szCs w:val="18"/>
        </w:rPr>
        <w:t xml:space="preserve"> </w:t>
      </w:r>
    </w:p>
  </w:footnote>
  <w:footnote w:id="24">
    <w:p w14:paraId="480FFE94" w14:textId="1821C811" w:rsidR="00226FB1" w:rsidRDefault="00422415" w:rsidP="0092010F">
      <w:pPr>
        <w:pStyle w:val="FootnoteText"/>
        <w:spacing w:line="240" w:lineRule="auto"/>
        <w:jc w:val="both"/>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w:t>
      </w:r>
      <w:r w:rsidR="00226FB1" w:rsidRPr="007D6B7A">
        <w:rPr>
          <w:rFonts w:ascii="Times New Roman" w:hAnsi="Times New Roman" w:cs="Times New Roman"/>
          <w:sz w:val="18"/>
          <w:szCs w:val="18"/>
        </w:rPr>
        <w:t>Latvijas</w:t>
      </w:r>
      <w:r w:rsidR="00226FB1">
        <w:rPr>
          <w:rFonts w:ascii="Times New Roman" w:hAnsi="Times New Roman" w:cs="Times New Roman"/>
          <w:sz w:val="18"/>
          <w:szCs w:val="18"/>
        </w:rPr>
        <w:t xml:space="preserve"> </w:t>
      </w:r>
      <w:r w:rsidR="00226FB1" w:rsidRPr="00505E0B">
        <w:rPr>
          <w:rFonts w:ascii="Times New Roman" w:hAnsi="Times New Roman" w:cs="Times New Roman"/>
          <w:sz w:val="18"/>
          <w:szCs w:val="18"/>
        </w:rPr>
        <w:t>Nacionāl</w:t>
      </w:r>
      <w:r w:rsidR="00226FB1">
        <w:rPr>
          <w:rFonts w:ascii="Times New Roman" w:hAnsi="Times New Roman" w:cs="Times New Roman"/>
          <w:sz w:val="18"/>
          <w:szCs w:val="18"/>
        </w:rPr>
        <w:t>ai</w:t>
      </w:r>
      <w:r w:rsidR="00226FB1" w:rsidRPr="00505E0B">
        <w:rPr>
          <w:rFonts w:ascii="Times New Roman" w:hAnsi="Times New Roman" w:cs="Times New Roman"/>
          <w:sz w:val="18"/>
          <w:szCs w:val="18"/>
        </w:rPr>
        <w:t xml:space="preserve">s </w:t>
      </w:r>
      <w:r w:rsidRPr="00505E0B">
        <w:rPr>
          <w:rFonts w:ascii="Times New Roman" w:hAnsi="Times New Roman" w:cs="Times New Roman"/>
          <w:sz w:val="18"/>
          <w:szCs w:val="18"/>
        </w:rPr>
        <w:t>attīstības plāns 2021</w:t>
      </w:r>
      <w:r w:rsidR="00C11092" w:rsidRPr="00C11092">
        <w:rPr>
          <w:rFonts w:ascii="Times New Roman" w:eastAsia="Times New Roman" w:hAnsi="Times New Roman" w:cs="Times New Roman"/>
          <w:sz w:val="18"/>
          <w:szCs w:val="18"/>
        </w:rPr>
        <w:t>.–</w:t>
      </w:r>
      <w:r w:rsidRPr="00505E0B">
        <w:rPr>
          <w:rFonts w:ascii="Times New Roman" w:hAnsi="Times New Roman" w:cs="Times New Roman"/>
          <w:sz w:val="18"/>
          <w:szCs w:val="18"/>
        </w:rPr>
        <w:t xml:space="preserve">2027. gadam. </w:t>
      </w:r>
    </w:p>
    <w:p w14:paraId="6645ABD9" w14:textId="63050084" w:rsidR="00422415" w:rsidRPr="00505E0B" w:rsidRDefault="00422415" w:rsidP="00505E0B">
      <w:pPr>
        <w:pStyle w:val="FootnoteText"/>
        <w:spacing w:line="240" w:lineRule="auto"/>
        <w:ind w:left="198"/>
        <w:rPr>
          <w:rFonts w:ascii="Times New Roman" w:hAnsi="Times New Roman" w:cs="Times New Roman"/>
          <w:sz w:val="18"/>
          <w:szCs w:val="18"/>
        </w:rPr>
      </w:pPr>
      <w:r w:rsidRPr="00505E0B">
        <w:rPr>
          <w:rFonts w:ascii="Times New Roman" w:hAnsi="Times New Roman" w:cs="Times New Roman"/>
          <w:sz w:val="18"/>
          <w:szCs w:val="18"/>
        </w:rPr>
        <w:t xml:space="preserve">Pieejams: </w:t>
      </w:r>
      <w:hyperlink r:id="rId23" w:history="1">
        <w:r w:rsidRPr="00505E0B">
          <w:rPr>
            <w:rStyle w:val="Hyperlink"/>
            <w:rFonts w:ascii="Times New Roman" w:hAnsi="Times New Roman" w:cs="Times New Roman"/>
            <w:sz w:val="18"/>
            <w:szCs w:val="18"/>
          </w:rPr>
          <w:t>https://www.pkc.gov.lv/sites/default/files/inline-files/NAP2027_apstiprin%C4%81ts%20Saeim%C4%81_1.pdf</w:t>
        </w:r>
      </w:hyperlink>
    </w:p>
  </w:footnote>
  <w:footnote w:id="25">
    <w:p w14:paraId="46C52D17" w14:textId="51F1BC6E" w:rsidR="00422415" w:rsidRPr="00505E0B" w:rsidRDefault="00422415" w:rsidP="0092010F">
      <w:pPr>
        <w:pStyle w:val="FootnoteText"/>
        <w:spacing w:line="240" w:lineRule="auto"/>
        <w:jc w:val="both"/>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Digitālās transformācijas pamatnostādnes 2021</w:t>
      </w:r>
      <w:r w:rsidR="00C11092" w:rsidRPr="00C11092">
        <w:rPr>
          <w:rFonts w:ascii="Times New Roman" w:eastAsia="Times New Roman" w:hAnsi="Times New Roman" w:cs="Times New Roman"/>
          <w:sz w:val="18"/>
          <w:szCs w:val="18"/>
        </w:rPr>
        <w:t>.–</w:t>
      </w:r>
      <w:r w:rsidRPr="00505E0B">
        <w:rPr>
          <w:rFonts w:ascii="Times New Roman" w:hAnsi="Times New Roman" w:cs="Times New Roman"/>
          <w:sz w:val="18"/>
          <w:szCs w:val="18"/>
        </w:rPr>
        <w:t xml:space="preserve">2027. gadam. </w:t>
      </w:r>
    </w:p>
    <w:p w14:paraId="278B34D5" w14:textId="538F97F3" w:rsidR="00422415" w:rsidRPr="00505E0B" w:rsidRDefault="00422415" w:rsidP="00505E0B">
      <w:pPr>
        <w:pStyle w:val="FootnoteText"/>
        <w:spacing w:line="240" w:lineRule="auto"/>
        <w:ind w:left="198"/>
        <w:rPr>
          <w:rFonts w:ascii="Times New Roman" w:hAnsi="Times New Roman" w:cs="Times New Roman"/>
          <w:sz w:val="18"/>
          <w:szCs w:val="18"/>
        </w:rPr>
      </w:pPr>
      <w:r w:rsidRPr="00505E0B">
        <w:rPr>
          <w:rFonts w:ascii="Times New Roman" w:hAnsi="Times New Roman" w:cs="Times New Roman"/>
          <w:sz w:val="18"/>
          <w:szCs w:val="18"/>
        </w:rPr>
        <w:t xml:space="preserve">Pieejams: </w:t>
      </w:r>
      <w:hyperlink r:id="rId24" w:history="1">
        <w:r w:rsidRPr="00505E0B">
          <w:rPr>
            <w:rStyle w:val="Hyperlink"/>
            <w:rFonts w:ascii="Times New Roman" w:hAnsi="Times New Roman" w:cs="Times New Roman"/>
            <w:sz w:val="18"/>
            <w:szCs w:val="18"/>
          </w:rPr>
          <w:t>https://likumi.lv/ta/id/324715-par-digitalas-transformacijas-pamatnostadnes-20212027-gadam</w:t>
        </w:r>
      </w:hyperlink>
      <w:r w:rsidRPr="00505E0B">
        <w:rPr>
          <w:rStyle w:val="Hyperlink"/>
          <w:rFonts w:ascii="Times New Roman" w:hAnsi="Times New Roman" w:cs="Times New Roman"/>
          <w:sz w:val="18"/>
          <w:szCs w:val="18"/>
        </w:rPr>
        <w:t>.</w:t>
      </w:r>
      <w:r w:rsidRPr="00505E0B">
        <w:rPr>
          <w:rFonts w:ascii="Times New Roman" w:hAnsi="Times New Roman" w:cs="Times New Roman"/>
          <w:sz w:val="18"/>
          <w:szCs w:val="18"/>
        </w:rPr>
        <w:t xml:space="preserve"> </w:t>
      </w:r>
    </w:p>
  </w:footnote>
  <w:footnote w:id="26">
    <w:p w14:paraId="6C5730CC" w14:textId="41D69C7B" w:rsidR="00422415" w:rsidRPr="00505E0B" w:rsidRDefault="00422415" w:rsidP="0092010F">
      <w:pPr>
        <w:pStyle w:val="FootnoteText"/>
        <w:spacing w:line="240" w:lineRule="auto"/>
        <w:jc w:val="both"/>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Pakalpojumu vides pilnveides plāns 2020</w:t>
      </w:r>
      <w:r w:rsidR="00C11092" w:rsidRPr="00C11092">
        <w:rPr>
          <w:rFonts w:ascii="Times New Roman" w:eastAsia="Times New Roman" w:hAnsi="Times New Roman" w:cs="Times New Roman"/>
          <w:sz w:val="18"/>
          <w:szCs w:val="18"/>
        </w:rPr>
        <w:t>.–</w:t>
      </w:r>
      <w:r w:rsidRPr="00505E0B">
        <w:rPr>
          <w:rFonts w:ascii="Times New Roman" w:hAnsi="Times New Roman" w:cs="Times New Roman"/>
          <w:sz w:val="18"/>
          <w:szCs w:val="18"/>
        </w:rPr>
        <w:t>2023. gadam.</w:t>
      </w:r>
    </w:p>
    <w:p w14:paraId="73A395FE" w14:textId="67F7E35D" w:rsidR="00422415" w:rsidRPr="00505E0B" w:rsidRDefault="00422415" w:rsidP="00505E0B">
      <w:pPr>
        <w:pStyle w:val="FootnoteText"/>
        <w:spacing w:line="240" w:lineRule="auto"/>
        <w:ind w:left="198"/>
        <w:rPr>
          <w:rFonts w:ascii="Times New Roman" w:hAnsi="Times New Roman" w:cs="Times New Roman"/>
          <w:sz w:val="18"/>
          <w:szCs w:val="18"/>
        </w:rPr>
      </w:pPr>
      <w:r w:rsidRPr="00505E0B">
        <w:rPr>
          <w:rFonts w:ascii="Times New Roman" w:hAnsi="Times New Roman" w:cs="Times New Roman"/>
          <w:sz w:val="18"/>
          <w:szCs w:val="18"/>
        </w:rPr>
        <w:t xml:space="preserve">Pieejams: </w:t>
      </w:r>
      <w:hyperlink r:id="rId25" w:history="1">
        <w:r w:rsidRPr="00505E0B">
          <w:rPr>
            <w:rStyle w:val="Hyperlink"/>
            <w:rFonts w:ascii="Times New Roman" w:hAnsi="Times New Roman" w:cs="Times New Roman"/>
            <w:sz w:val="18"/>
            <w:szCs w:val="18"/>
          </w:rPr>
          <w:t>https://likumi.lv/ta/id/312410-par-pakalpojumu-vides-pilnveides-planu-20202023-gadam</w:t>
        </w:r>
      </w:hyperlink>
      <w:r w:rsidRPr="00505E0B">
        <w:rPr>
          <w:rStyle w:val="Hyperlink"/>
          <w:rFonts w:ascii="Times New Roman" w:hAnsi="Times New Roman" w:cs="Times New Roman"/>
          <w:sz w:val="18"/>
          <w:szCs w:val="18"/>
        </w:rPr>
        <w:t>.</w:t>
      </w:r>
      <w:r w:rsidRPr="00505E0B">
        <w:rPr>
          <w:rFonts w:ascii="Times New Roman" w:hAnsi="Times New Roman" w:cs="Times New Roman"/>
          <w:sz w:val="18"/>
          <w:szCs w:val="18"/>
        </w:rPr>
        <w:t xml:space="preserve"> </w:t>
      </w:r>
    </w:p>
  </w:footnote>
  <w:footnote w:id="27">
    <w:p w14:paraId="52B00144" w14:textId="77777777" w:rsidR="00422415" w:rsidRPr="00C11092" w:rsidRDefault="00422415" w:rsidP="0092010F">
      <w:pPr>
        <w:pStyle w:val="FootnoteText"/>
        <w:spacing w:line="240" w:lineRule="auto"/>
        <w:rPr>
          <w:rFonts w:ascii="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Konceptuālais ziņojums par valsts stratēģisko komunikāciju un informatīvās telpas drošību 2023.–2027. gadam. </w:t>
      </w:r>
    </w:p>
    <w:p w14:paraId="406E2DD7" w14:textId="483C770D" w:rsidR="00422415" w:rsidRPr="00505E0B" w:rsidRDefault="00422415" w:rsidP="00505E0B">
      <w:pPr>
        <w:pStyle w:val="FootnoteText"/>
        <w:spacing w:line="240" w:lineRule="auto"/>
        <w:ind w:left="198"/>
        <w:rPr>
          <w:rFonts w:ascii="Times New Roman" w:hAnsi="Times New Roman" w:cs="Times New Roman"/>
          <w:sz w:val="18"/>
          <w:szCs w:val="18"/>
        </w:rPr>
      </w:pPr>
      <w:r w:rsidRPr="00C11092">
        <w:rPr>
          <w:rFonts w:ascii="Times New Roman" w:hAnsi="Times New Roman" w:cs="Times New Roman"/>
          <w:sz w:val="18"/>
          <w:szCs w:val="18"/>
        </w:rPr>
        <w:t xml:space="preserve">Pieejams: </w:t>
      </w:r>
      <w:hyperlink r:id="rId26" w:history="1">
        <w:r w:rsidRPr="00C11092">
          <w:rPr>
            <w:rStyle w:val="Hyperlink"/>
            <w:rFonts w:ascii="Times New Roman" w:hAnsi="Times New Roman" w:cs="Times New Roman"/>
            <w:sz w:val="18"/>
            <w:szCs w:val="18"/>
          </w:rPr>
          <w:t>https://likumi.lv/ta/id/339106-par-konceptualo-zinojumu-konceptualais-zinojums-par-valsts-strategisko-komunikaciju-un-informativas-telpas-drosibu-2023-2027</w:t>
        </w:r>
      </w:hyperlink>
      <w:r w:rsidRPr="00C11092">
        <w:rPr>
          <w:rFonts w:ascii="Times New Roman" w:hAnsi="Times New Roman" w:cs="Times New Roman"/>
          <w:sz w:val="18"/>
          <w:szCs w:val="18"/>
        </w:rPr>
        <w:t xml:space="preserve"> </w:t>
      </w:r>
    </w:p>
  </w:footnote>
  <w:footnote w:id="28">
    <w:p w14:paraId="7CF50E1E" w14:textId="77777777" w:rsidR="00422415" w:rsidRPr="00C11092" w:rsidRDefault="00422415" w:rsidP="00507A37">
      <w:pPr>
        <w:spacing w:after="0" w:line="240" w:lineRule="auto"/>
        <w:jc w:val="both"/>
        <w:rPr>
          <w:rFonts w:ascii="Times New Roman" w:eastAsia="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w:t>
      </w:r>
      <w:r w:rsidRPr="00505E0B">
        <w:rPr>
          <w:rFonts w:ascii="Times New Roman" w:eastAsia="Times New Roman" w:hAnsi="Times New Roman" w:cs="Times New Roman"/>
          <w:sz w:val="18"/>
          <w:szCs w:val="18"/>
        </w:rPr>
        <w:t>L</w:t>
      </w:r>
      <w:r w:rsidRPr="00C11092">
        <w:rPr>
          <w:rFonts w:ascii="Times New Roman" w:eastAsia="Times New Roman" w:hAnsi="Times New Roman" w:cs="Times New Roman"/>
          <w:sz w:val="18"/>
          <w:szCs w:val="18"/>
        </w:rPr>
        <w:t>atvijas Piektais nacionālais atvērtās pārvaldības rīcības plāns 2022.–2025. gadam.</w:t>
      </w:r>
    </w:p>
    <w:p w14:paraId="3E9CD488" w14:textId="602B9061" w:rsidR="00422415" w:rsidRPr="00C11092" w:rsidRDefault="00422415" w:rsidP="00505E0B">
      <w:pPr>
        <w:spacing w:after="120" w:line="240" w:lineRule="auto"/>
        <w:ind w:left="198"/>
        <w:jc w:val="both"/>
        <w:rPr>
          <w:rFonts w:ascii="Times New Roman" w:eastAsia="Times New Roman" w:hAnsi="Times New Roman" w:cs="Times New Roman"/>
          <w:sz w:val="18"/>
          <w:szCs w:val="18"/>
        </w:rPr>
      </w:pPr>
      <w:r w:rsidRPr="00C11092">
        <w:rPr>
          <w:rFonts w:ascii="Times New Roman" w:eastAsia="Times New Roman" w:hAnsi="Times New Roman" w:cs="Times New Roman"/>
          <w:sz w:val="18"/>
          <w:szCs w:val="18"/>
        </w:rPr>
        <w:t xml:space="preserve">Pieejams: </w:t>
      </w:r>
      <w:hyperlink r:id="rId27" w:history="1">
        <w:r w:rsidRPr="00C11092">
          <w:rPr>
            <w:rStyle w:val="Hyperlink"/>
            <w:rFonts w:ascii="Times New Roman" w:eastAsia="Times New Roman" w:hAnsi="Times New Roman" w:cs="Times New Roman"/>
            <w:sz w:val="18"/>
            <w:szCs w:val="18"/>
          </w:rPr>
          <w:t>https://likumi.lv/ta/id/329905-par-latvijas-piekto-nacionalo-atvertas-parvaldibas-ricibas-planu-20222025-gadam</w:t>
        </w:r>
      </w:hyperlink>
      <w:r w:rsidRPr="00C11092">
        <w:rPr>
          <w:rFonts w:ascii="Times New Roman" w:eastAsia="Times New Roman" w:hAnsi="Times New Roman" w:cs="Times New Roman"/>
          <w:sz w:val="18"/>
          <w:szCs w:val="18"/>
        </w:rPr>
        <w:t xml:space="preserve"> </w:t>
      </w:r>
    </w:p>
  </w:footnote>
  <w:footnote w:id="29">
    <w:p w14:paraId="735E494C" w14:textId="20399199" w:rsidR="00422415" w:rsidRPr="00C11092" w:rsidRDefault="00422415" w:rsidP="00FA1135">
      <w:pPr>
        <w:pStyle w:val="FootnoteText"/>
        <w:spacing w:line="240" w:lineRule="auto"/>
        <w:rPr>
          <w:rFonts w:ascii="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Valsts kontrole (2022). Valsts pārvalde – </w:t>
      </w:r>
      <w:r w:rsidR="00F06C78" w:rsidRPr="00C11092">
        <w:rPr>
          <w:rFonts w:ascii="Times New Roman" w:eastAsia="Times New Roman" w:hAnsi="Times New Roman" w:cs="Times New Roman"/>
          <w:sz w:val="18"/>
          <w:szCs w:val="18"/>
        </w:rPr>
        <w:t>"</w:t>
      </w:r>
      <w:r w:rsidRPr="00505E0B">
        <w:rPr>
          <w:rFonts w:ascii="Times New Roman" w:hAnsi="Times New Roman" w:cs="Times New Roman"/>
          <w:i/>
          <w:iCs/>
          <w:sz w:val="18"/>
          <w:szCs w:val="18"/>
        </w:rPr>
        <w:t>quo vadis</w:t>
      </w:r>
      <w:r w:rsidR="00F06C78" w:rsidRPr="00C11092">
        <w:rPr>
          <w:rFonts w:ascii="Times New Roman" w:eastAsia="Times New Roman" w:hAnsi="Times New Roman" w:cs="Times New Roman"/>
          <w:sz w:val="18"/>
          <w:szCs w:val="18"/>
        </w:rPr>
        <w:t>"</w:t>
      </w:r>
      <w:r w:rsidRPr="00C11092">
        <w:rPr>
          <w:rFonts w:ascii="Times New Roman" w:hAnsi="Times New Roman" w:cs="Times New Roman"/>
          <w:sz w:val="18"/>
          <w:szCs w:val="18"/>
        </w:rPr>
        <w:t xml:space="preserve">? Valsts pārvaldes reformā plānotais un sasniegtais. </w:t>
      </w:r>
    </w:p>
    <w:p w14:paraId="021F5BC6" w14:textId="752DA6A0" w:rsidR="00422415" w:rsidRPr="00C11092" w:rsidRDefault="00422415" w:rsidP="00505E0B">
      <w:pPr>
        <w:pStyle w:val="FootnoteText"/>
        <w:spacing w:line="240" w:lineRule="auto"/>
        <w:ind w:left="198"/>
        <w:rPr>
          <w:rFonts w:ascii="Times New Roman" w:hAnsi="Times New Roman" w:cs="Times New Roman"/>
          <w:sz w:val="18"/>
          <w:szCs w:val="18"/>
        </w:rPr>
      </w:pPr>
      <w:r w:rsidRPr="00C11092">
        <w:rPr>
          <w:rFonts w:ascii="Times New Roman" w:hAnsi="Times New Roman" w:cs="Times New Roman"/>
          <w:sz w:val="18"/>
          <w:szCs w:val="18"/>
        </w:rPr>
        <w:t xml:space="preserve">Pieejams: </w:t>
      </w:r>
      <w:hyperlink r:id="rId28" w:history="1">
        <w:r w:rsidRPr="00C11092">
          <w:rPr>
            <w:rStyle w:val="Hyperlink"/>
            <w:rFonts w:ascii="Times New Roman" w:hAnsi="Times New Roman" w:cs="Times New Roman"/>
            <w:sz w:val="18"/>
            <w:szCs w:val="18"/>
          </w:rPr>
          <w:t>https://www.lrvk.gov.lv/lv/getrevisionfile/29503-2AUhLznqlrVyEDa94OM3Y7F7vBQTOBB1.pdf</w:t>
        </w:r>
      </w:hyperlink>
      <w:r w:rsidRPr="00C11092">
        <w:rPr>
          <w:rFonts w:ascii="Times New Roman" w:hAnsi="Times New Roman" w:cs="Times New Roman"/>
          <w:sz w:val="18"/>
          <w:szCs w:val="18"/>
        </w:rPr>
        <w:t xml:space="preserve"> </w:t>
      </w:r>
    </w:p>
  </w:footnote>
  <w:footnote w:id="30">
    <w:p w14:paraId="658FEC65" w14:textId="223FCCB7" w:rsidR="00422415" w:rsidRPr="00C11092" w:rsidRDefault="00422415" w:rsidP="00505E0B">
      <w:pPr>
        <w:pStyle w:val="FootnoteText"/>
        <w:spacing w:line="240" w:lineRule="auto"/>
        <w:ind w:left="198" w:hanging="198"/>
        <w:rPr>
          <w:rFonts w:ascii="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Valsts kanceleja (2015). Ziņojums par valdības centru Latvijā, tā stiprināšanu un īstenoto cilvēkresursu politiku. Pieejams: </w:t>
      </w:r>
      <w:hyperlink r:id="rId29" w:history="1">
        <w:r w:rsidR="004D3BDC" w:rsidRPr="004D3BDC">
          <w:rPr>
            <w:rStyle w:val="Hyperlink"/>
            <w:rFonts w:ascii="Times New Roman" w:hAnsi="Times New Roman" w:cs="Times New Roman"/>
            <w:sz w:val="18"/>
            <w:szCs w:val="18"/>
          </w:rPr>
          <w:t>http://petijumi.mk.gov.lv/sites/default/files/file/VKanc_Zinoj_par_valdibas_centru_Latv_ta_stiprinas_un_istenoto_cilvekres_politiku_LV.pdf</w:t>
        </w:r>
      </w:hyperlink>
      <w:r w:rsidRPr="00505E0B">
        <w:rPr>
          <w:rFonts w:ascii="Times New Roman" w:hAnsi="Times New Roman" w:cs="Times New Roman"/>
          <w:sz w:val="18"/>
          <w:szCs w:val="18"/>
        </w:rPr>
        <w:t xml:space="preserve"> </w:t>
      </w:r>
    </w:p>
  </w:footnote>
  <w:footnote w:id="31">
    <w:p w14:paraId="0156F8C0" w14:textId="443DA99B" w:rsidR="00422415" w:rsidRPr="00C11092" w:rsidRDefault="00422415" w:rsidP="7B698DA8">
      <w:pPr>
        <w:pStyle w:val="FootnoteText"/>
        <w:spacing w:line="240" w:lineRule="auto"/>
        <w:rPr>
          <w:rFonts w:ascii="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OECD (2018). </w:t>
      </w:r>
      <w:r w:rsidRPr="00505E0B">
        <w:rPr>
          <w:rFonts w:ascii="Times New Roman" w:hAnsi="Times New Roman" w:cs="Times New Roman"/>
          <w:sz w:val="18"/>
          <w:szCs w:val="18"/>
        </w:rPr>
        <w:t>Centre Stage: The organisation and functions of the centre of government in OECD countries</w:t>
      </w:r>
      <w:r w:rsidRPr="00C11092">
        <w:rPr>
          <w:rFonts w:ascii="Times New Roman" w:hAnsi="Times New Roman" w:cs="Times New Roman"/>
          <w:sz w:val="18"/>
          <w:szCs w:val="18"/>
        </w:rPr>
        <w:t xml:space="preserve">. </w:t>
      </w:r>
    </w:p>
    <w:p w14:paraId="34DA3800" w14:textId="257D9D13" w:rsidR="00422415" w:rsidRPr="00C11092" w:rsidRDefault="00422415" w:rsidP="00505E0B">
      <w:pPr>
        <w:pStyle w:val="FootnoteText"/>
        <w:spacing w:line="240" w:lineRule="auto"/>
        <w:ind w:left="198"/>
        <w:rPr>
          <w:rFonts w:ascii="Times New Roman" w:hAnsi="Times New Roman" w:cs="Times New Roman"/>
          <w:sz w:val="18"/>
          <w:szCs w:val="18"/>
        </w:rPr>
      </w:pPr>
      <w:r w:rsidRPr="00C11092">
        <w:rPr>
          <w:rFonts w:ascii="Times New Roman" w:hAnsi="Times New Roman" w:cs="Times New Roman"/>
          <w:sz w:val="18"/>
          <w:szCs w:val="18"/>
        </w:rPr>
        <w:t xml:space="preserve">Pieejams: </w:t>
      </w:r>
      <w:hyperlink r:id="rId30" w:history="1">
        <w:r w:rsidRPr="00C11092">
          <w:rPr>
            <w:rStyle w:val="Hyperlink"/>
            <w:rFonts w:ascii="Times New Roman" w:hAnsi="Times New Roman" w:cs="Times New Roman"/>
            <w:sz w:val="18"/>
            <w:szCs w:val="18"/>
          </w:rPr>
          <w:t>https://www.oecd.org/gov/centre-stage-the-organisation-and-functions-of-the-centre-of-government.htm</w:t>
        </w:r>
      </w:hyperlink>
      <w:r w:rsidRPr="00C11092">
        <w:rPr>
          <w:rFonts w:ascii="Times New Roman" w:hAnsi="Times New Roman" w:cs="Times New Roman"/>
          <w:sz w:val="18"/>
          <w:szCs w:val="18"/>
        </w:rPr>
        <w:t xml:space="preserve"> </w:t>
      </w:r>
    </w:p>
  </w:footnote>
  <w:footnote w:id="32">
    <w:p w14:paraId="52B8CBCF" w14:textId="77777777" w:rsidR="00422415" w:rsidRPr="00C11092" w:rsidRDefault="00422415" w:rsidP="005E0A41">
      <w:pPr>
        <w:pStyle w:val="FootnoteText"/>
        <w:spacing w:line="240" w:lineRule="auto"/>
        <w:rPr>
          <w:rFonts w:ascii="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Nozarēs veikto ieguldījumu efektivitātes analīzes metodika. </w:t>
      </w:r>
    </w:p>
    <w:p w14:paraId="03531619" w14:textId="3DC1E69C" w:rsidR="00422415" w:rsidRPr="00505E0B" w:rsidRDefault="00422415" w:rsidP="00505E0B">
      <w:pPr>
        <w:pStyle w:val="FootnoteText"/>
        <w:spacing w:line="240" w:lineRule="auto"/>
        <w:ind w:left="198"/>
        <w:rPr>
          <w:rFonts w:ascii="Times New Roman" w:hAnsi="Times New Roman" w:cs="Times New Roman"/>
          <w:sz w:val="18"/>
          <w:szCs w:val="18"/>
        </w:rPr>
      </w:pPr>
      <w:r w:rsidRPr="00C11092">
        <w:rPr>
          <w:rFonts w:ascii="Times New Roman" w:hAnsi="Times New Roman" w:cs="Times New Roman"/>
          <w:sz w:val="18"/>
          <w:szCs w:val="18"/>
        </w:rPr>
        <w:t xml:space="preserve">Pieejams: </w:t>
      </w:r>
      <w:hyperlink r:id="rId31" w:history="1">
        <w:r w:rsidRPr="00C11092">
          <w:rPr>
            <w:rStyle w:val="Hyperlink"/>
            <w:rFonts w:ascii="Times New Roman" w:hAnsi="Times New Roman" w:cs="Times New Roman"/>
            <w:sz w:val="18"/>
            <w:szCs w:val="18"/>
          </w:rPr>
          <w:t>https://www.mk.gov.lv/lv/valsts-parvaldes-attistibas-politika</w:t>
        </w:r>
      </w:hyperlink>
      <w:r w:rsidRPr="00505E0B">
        <w:rPr>
          <w:rFonts w:ascii="Times New Roman" w:hAnsi="Times New Roman" w:cs="Times New Roman"/>
          <w:sz w:val="18"/>
          <w:szCs w:val="18"/>
        </w:rPr>
        <w:t xml:space="preserve"> </w:t>
      </w:r>
    </w:p>
  </w:footnote>
  <w:footnote w:id="33">
    <w:p w14:paraId="377DE91E" w14:textId="77777777" w:rsidR="00422415" w:rsidRPr="00C11092" w:rsidRDefault="00422415" w:rsidP="00FA1135">
      <w:pPr>
        <w:pStyle w:val="FootnoteText"/>
        <w:spacing w:line="240" w:lineRule="auto"/>
        <w:rPr>
          <w:rFonts w:ascii="Times New Roman" w:hAnsi="Times New Roman" w:cs="Times New Roman"/>
          <w:sz w:val="18"/>
          <w:szCs w:val="18"/>
        </w:rPr>
      </w:pPr>
      <w:r w:rsidRPr="00C11092">
        <w:rPr>
          <w:rStyle w:val="FootnoteReference"/>
          <w:rFonts w:ascii="Times New Roman" w:eastAsia="Times New Roman" w:hAnsi="Times New Roman" w:cs="Times New Roman"/>
          <w:color w:val="000000" w:themeColor="text1"/>
          <w:sz w:val="18"/>
          <w:szCs w:val="18"/>
        </w:rPr>
        <w:footnoteRef/>
      </w:r>
      <w:r w:rsidRPr="00C11092">
        <w:rPr>
          <w:rFonts w:ascii="Times New Roman" w:eastAsia="Times New Roman" w:hAnsi="Times New Roman" w:cs="Times New Roman"/>
          <w:color w:val="000000" w:themeColor="text1"/>
          <w:sz w:val="18"/>
          <w:szCs w:val="18"/>
        </w:rPr>
        <w:t xml:space="preserve"> </w:t>
      </w:r>
      <w:r w:rsidRPr="00C11092">
        <w:rPr>
          <w:rFonts w:ascii="Times New Roman" w:hAnsi="Times New Roman" w:cs="Times New Roman"/>
          <w:sz w:val="18"/>
          <w:szCs w:val="18"/>
        </w:rPr>
        <w:t xml:space="preserve">Konceptuālais ziņojums par valsts stratēģisko komunikāciju un informatīvās telpas drošību 2023.–2027. gadam. </w:t>
      </w:r>
    </w:p>
    <w:p w14:paraId="5CD03F00" w14:textId="7464F6C4" w:rsidR="00422415" w:rsidRPr="00C11092" w:rsidRDefault="00422415" w:rsidP="00505E0B">
      <w:pPr>
        <w:pStyle w:val="FootnoteText"/>
        <w:spacing w:line="240" w:lineRule="auto"/>
        <w:ind w:left="198"/>
        <w:rPr>
          <w:rFonts w:ascii="Times New Roman" w:eastAsia="Times New Roman" w:hAnsi="Times New Roman" w:cs="Times New Roman"/>
          <w:color w:val="000000" w:themeColor="text1"/>
          <w:sz w:val="18"/>
          <w:szCs w:val="18"/>
        </w:rPr>
      </w:pPr>
      <w:r w:rsidRPr="00C11092">
        <w:rPr>
          <w:rFonts w:ascii="Times New Roman" w:hAnsi="Times New Roman" w:cs="Times New Roman"/>
          <w:sz w:val="18"/>
          <w:szCs w:val="18"/>
        </w:rPr>
        <w:t xml:space="preserve">Pieejams: </w:t>
      </w:r>
      <w:hyperlink r:id="rId32" w:history="1">
        <w:r w:rsidRPr="00C11092">
          <w:rPr>
            <w:rStyle w:val="Hyperlink"/>
            <w:rFonts w:ascii="Times New Roman" w:hAnsi="Times New Roman" w:cs="Times New Roman"/>
            <w:sz w:val="18"/>
            <w:szCs w:val="18"/>
          </w:rPr>
          <w:t>https://likumi.lv/ta/id/339106-par-konceptualo-zinojumu-konceptualais-zinojums-par-valsts-strategisko-komunikaciju-un-informativas-telpas-drosibu-2023-2027</w:t>
        </w:r>
      </w:hyperlink>
    </w:p>
  </w:footnote>
  <w:footnote w:id="34">
    <w:p w14:paraId="12B2F51E" w14:textId="77777777" w:rsidR="00422415" w:rsidRPr="00C11092" w:rsidRDefault="00422415" w:rsidP="00FA1135">
      <w:pPr>
        <w:spacing w:after="0" w:line="240" w:lineRule="auto"/>
        <w:jc w:val="both"/>
        <w:rPr>
          <w:rFonts w:ascii="Times New Roman" w:eastAsia="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w:t>
      </w:r>
      <w:r w:rsidRPr="00C11092">
        <w:rPr>
          <w:rFonts w:ascii="Times New Roman" w:eastAsia="Times New Roman" w:hAnsi="Times New Roman" w:cs="Times New Roman"/>
          <w:sz w:val="18"/>
          <w:szCs w:val="18"/>
        </w:rPr>
        <w:t>Latvijas Piektais nacionālais atvērtās pārvaldības rīcības plāns 2022.–2025. gadam.</w:t>
      </w:r>
    </w:p>
    <w:p w14:paraId="39E2D783" w14:textId="7672408F" w:rsidR="00422415" w:rsidRPr="00505E0B" w:rsidRDefault="00422415" w:rsidP="00505E0B">
      <w:pPr>
        <w:pStyle w:val="FootnoteText"/>
        <w:spacing w:line="240" w:lineRule="auto"/>
        <w:ind w:left="198"/>
        <w:rPr>
          <w:rFonts w:ascii="Times New Roman" w:hAnsi="Times New Roman" w:cs="Times New Roman"/>
          <w:sz w:val="18"/>
          <w:szCs w:val="18"/>
        </w:rPr>
      </w:pPr>
      <w:r w:rsidRPr="00505E0B">
        <w:rPr>
          <w:rFonts w:ascii="Times New Roman" w:hAnsi="Times New Roman" w:cs="Times New Roman"/>
          <w:sz w:val="18"/>
          <w:szCs w:val="18"/>
        </w:rPr>
        <w:t>Pieejams</w:t>
      </w:r>
      <w:r w:rsidRPr="00C11092">
        <w:rPr>
          <w:rFonts w:ascii="Times New Roman" w:eastAsia="Times New Roman" w:hAnsi="Times New Roman" w:cs="Times New Roman"/>
          <w:sz w:val="18"/>
          <w:szCs w:val="18"/>
        </w:rPr>
        <w:t xml:space="preserve">: </w:t>
      </w:r>
      <w:hyperlink r:id="rId33" w:history="1">
        <w:r w:rsidRPr="00C11092">
          <w:rPr>
            <w:rStyle w:val="Hyperlink"/>
            <w:rFonts w:ascii="Times New Roman" w:eastAsia="Times New Roman" w:hAnsi="Times New Roman" w:cs="Times New Roman"/>
            <w:sz w:val="18"/>
            <w:szCs w:val="18"/>
          </w:rPr>
          <w:t>https://likumi.lv/ta/id/329905-par-latvijas-piekto-nacionalo-atvertas-parvaldibas-ricibas-planu-20222025-gadam</w:t>
        </w:r>
      </w:hyperlink>
    </w:p>
  </w:footnote>
  <w:footnote w:id="35">
    <w:p w14:paraId="41CE4676" w14:textId="3D17486B" w:rsidR="00422415" w:rsidRPr="00C11092" w:rsidRDefault="00422415" w:rsidP="00CB570E">
      <w:pPr>
        <w:pStyle w:val="FootnoteText"/>
        <w:spacing w:line="240" w:lineRule="auto"/>
        <w:rPr>
          <w:rFonts w:ascii="Times New Roman"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OECD (2021)</w:t>
      </w:r>
      <w:r w:rsidR="004D3BDC">
        <w:rPr>
          <w:rFonts w:ascii="Times New Roman" w:hAnsi="Times New Roman" w:cs="Times New Roman"/>
          <w:sz w:val="18"/>
          <w:szCs w:val="18"/>
        </w:rPr>
        <w:t>.</w:t>
      </w:r>
      <w:r w:rsidRPr="00C11092">
        <w:rPr>
          <w:rFonts w:ascii="Times New Roman" w:hAnsi="Times New Roman" w:cs="Times New Roman"/>
          <w:sz w:val="18"/>
          <w:szCs w:val="18"/>
        </w:rPr>
        <w:t xml:space="preserve"> </w:t>
      </w:r>
      <w:r w:rsidRPr="00505E0B">
        <w:rPr>
          <w:rFonts w:ascii="Times New Roman" w:hAnsi="Times New Roman" w:cs="Times New Roman"/>
          <w:sz w:val="18"/>
          <w:szCs w:val="18"/>
        </w:rPr>
        <w:t>Public Employment and Management 2021: The Future of the Public Service</w:t>
      </w:r>
      <w:r w:rsidRPr="00C11092">
        <w:rPr>
          <w:rFonts w:ascii="Times New Roman" w:hAnsi="Times New Roman" w:cs="Times New Roman"/>
          <w:sz w:val="18"/>
          <w:szCs w:val="18"/>
        </w:rPr>
        <w:t xml:space="preserve">. </w:t>
      </w:r>
    </w:p>
    <w:p w14:paraId="74265591" w14:textId="71F204D8" w:rsidR="00422415" w:rsidRPr="00C11092" w:rsidRDefault="00422415" w:rsidP="00505E0B">
      <w:pPr>
        <w:pStyle w:val="FootnoteText"/>
        <w:spacing w:line="240" w:lineRule="auto"/>
        <w:ind w:left="198"/>
        <w:rPr>
          <w:rFonts w:ascii="Times New Roman" w:hAnsi="Times New Roman" w:cs="Times New Roman"/>
          <w:sz w:val="18"/>
          <w:szCs w:val="18"/>
        </w:rPr>
      </w:pPr>
      <w:r w:rsidRPr="00C11092">
        <w:rPr>
          <w:rFonts w:ascii="Times New Roman" w:hAnsi="Times New Roman" w:cs="Times New Roman"/>
          <w:sz w:val="18"/>
          <w:szCs w:val="18"/>
        </w:rPr>
        <w:t xml:space="preserve">Pieejams: </w:t>
      </w:r>
      <w:hyperlink r:id="rId34" w:history="1">
        <w:r w:rsidRPr="00C11092">
          <w:rPr>
            <w:rStyle w:val="Hyperlink"/>
            <w:rFonts w:ascii="Times New Roman" w:hAnsi="Times New Roman" w:cs="Times New Roman"/>
            <w:sz w:val="18"/>
            <w:szCs w:val="18"/>
          </w:rPr>
          <w:t>https://www.oecd.org/gov/public-employment-and-management-2021-938f0d65-en.htm</w:t>
        </w:r>
      </w:hyperlink>
      <w:r w:rsidRPr="00C11092">
        <w:rPr>
          <w:rFonts w:ascii="Times New Roman" w:hAnsi="Times New Roman" w:cs="Times New Roman"/>
          <w:sz w:val="18"/>
          <w:szCs w:val="18"/>
        </w:rPr>
        <w:t xml:space="preserve"> </w:t>
      </w:r>
    </w:p>
  </w:footnote>
  <w:footnote w:id="36">
    <w:p w14:paraId="1E5C6779" w14:textId="31468B24" w:rsidR="00422415" w:rsidRPr="00505E0B" w:rsidRDefault="00422415" w:rsidP="00186F28">
      <w:pPr>
        <w:pStyle w:val="FootnoteText"/>
        <w:rPr>
          <w:rFonts w:ascii="Times New Roman" w:hAnsi="Times New Roman" w:cs="Times New Roman"/>
          <w:sz w:val="18"/>
          <w:szCs w:val="18"/>
        </w:rPr>
      </w:pPr>
      <w:r w:rsidRPr="00505E0B">
        <w:rPr>
          <w:rStyle w:val="FootnoteReference"/>
          <w:rFonts w:ascii="Times New Roman" w:hAnsi="Times New Roman" w:cs="Times New Roman"/>
          <w:sz w:val="18"/>
          <w:szCs w:val="18"/>
        </w:rPr>
        <w:footnoteRef/>
      </w:r>
      <w:r w:rsidRPr="00505E0B">
        <w:rPr>
          <w:rFonts w:ascii="Times New Roman" w:hAnsi="Times New Roman" w:cs="Times New Roman"/>
          <w:sz w:val="18"/>
          <w:szCs w:val="18"/>
        </w:rPr>
        <w:t xml:space="preserve"> Atlīdzības sistēmas reforma. Pieejams: </w:t>
      </w:r>
      <w:hyperlink r:id="rId35" w:history="1">
        <w:r w:rsidRPr="00505E0B">
          <w:rPr>
            <w:rStyle w:val="Hyperlink"/>
            <w:rFonts w:ascii="Times New Roman" w:hAnsi="Times New Roman" w:cs="Times New Roman"/>
            <w:sz w:val="18"/>
            <w:szCs w:val="18"/>
          </w:rPr>
          <w:t>https://www.mk.gov.lv/lv/amatu-klasifikacijas-process</w:t>
        </w:r>
      </w:hyperlink>
      <w:r w:rsidRPr="00505E0B">
        <w:rPr>
          <w:rFonts w:ascii="Times New Roman" w:hAnsi="Times New Roman" w:cs="Times New Roman"/>
          <w:sz w:val="18"/>
          <w:szCs w:val="18"/>
        </w:rPr>
        <w:t xml:space="preserve"> </w:t>
      </w:r>
    </w:p>
  </w:footnote>
  <w:footnote w:id="37">
    <w:p w14:paraId="2727C1BF" w14:textId="5B934E35" w:rsidR="00422415" w:rsidRPr="00505E0B" w:rsidRDefault="00422415" w:rsidP="003675C2">
      <w:pPr>
        <w:pStyle w:val="FootnoteText"/>
        <w:spacing w:line="240" w:lineRule="auto"/>
        <w:rPr>
          <w:rFonts w:ascii="Times New Roman" w:eastAsia="Times New Roman" w:hAnsi="Times New Roman" w:cs="Times New Roman"/>
          <w:sz w:val="18"/>
          <w:szCs w:val="18"/>
        </w:rPr>
      </w:pPr>
      <w:r w:rsidRPr="00505E0B">
        <w:rPr>
          <w:rStyle w:val="FootnoteReference"/>
          <w:rFonts w:ascii="Times New Roman" w:eastAsia="Times New Roman" w:hAnsi="Times New Roman" w:cs="Times New Roman"/>
          <w:sz w:val="18"/>
          <w:szCs w:val="18"/>
        </w:rPr>
        <w:footnoteRef/>
      </w:r>
      <w:r w:rsidRPr="00505E0B">
        <w:rPr>
          <w:rFonts w:ascii="Times New Roman" w:eastAsia="Times New Roman" w:hAnsi="Times New Roman" w:cs="Times New Roman"/>
          <w:sz w:val="18"/>
          <w:szCs w:val="18"/>
        </w:rPr>
        <w:t xml:space="preserve"> </w:t>
      </w:r>
      <w:r w:rsidRPr="00C11092">
        <w:rPr>
          <w:rFonts w:ascii="Times New Roman" w:hAnsi="Times New Roman" w:cs="Times New Roman"/>
          <w:sz w:val="18"/>
          <w:szCs w:val="18"/>
        </w:rPr>
        <w:t>OECD (2021</w:t>
      </w:r>
      <w:r w:rsidR="004D3BDC" w:rsidRPr="00C11092">
        <w:rPr>
          <w:rFonts w:ascii="Times New Roman" w:hAnsi="Times New Roman" w:cs="Times New Roman"/>
          <w:sz w:val="18"/>
          <w:szCs w:val="18"/>
        </w:rPr>
        <w:t>)</w:t>
      </w:r>
      <w:r w:rsidR="004D3BDC">
        <w:rPr>
          <w:rFonts w:ascii="Times New Roman" w:hAnsi="Times New Roman" w:cs="Times New Roman"/>
          <w:sz w:val="18"/>
          <w:szCs w:val="18"/>
        </w:rPr>
        <w:t>.</w:t>
      </w:r>
      <w:r w:rsidR="004D3BDC" w:rsidRPr="00C11092">
        <w:rPr>
          <w:rFonts w:ascii="Times New Roman" w:hAnsi="Times New Roman" w:cs="Times New Roman"/>
          <w:sz w:val="18"/>
          <w:szCs w:val="18"/>
        </w:rPr>
        <w:t xml:space="preserve"> </w:t>
      </w:r>
      <w:r w:rsidRPr="00505E0B">
        <w:rPr>
          <w:rFonts w:ascii="Times New Roman" w:hAnsi="Times New Roman" w:cs="Times New Roman"/>
          <w:sz w:val="18"/>
          <w:szCs w:val="18"/>
        </w:rPr>
        <w:t>Government at a Glance 2021</w:t>
      </w:r>
      <w:r w:rsidRPr="00C11092">
        <w:rPr>
          <w:rFonts w:ascii="Times New Roman" w:hAnsi="Times New Roman" w:cs="Times New Roman"/>
          <w:sz w:val="18"/>
          <w:szCs w:val="18"/>
        </w:rPr>
        <w:t xml:space="preserve">. Pieejams: </w:t>
      </w:r>
      <w:hyperlink r:id="rId36" w:history="1">
        <w:r w:rsidRPr="00C11092">
          <w:rPr>
            <w:rStyle w:val="Hyperlink"/>
            <w:rFonts w:ascii="Times New Roman" w:hAnsi="Times New Roman" w:cs="Times New Roman"/>
            <w:sz w:val="18"/>
            <w:szCs w:val="18"/>
          </w:rPr>
          <w:t>https://www.oecd.org/gov/government-at-a-glance-22214399.htm</w:t>
        </w:r>
      </w:hyperlink>
    </w:p>
  </w:footnote>
  <w:footnote w:id="38">
    <w:p w14:paraId="6F451EBD" w14:textId="3D2C26DD" w:rsidR="00422415" w:rsidRPr="00505E0B" w:rsidRDefault="00422415" w:rsidP="003675C2">
      <w:pPr>
        <w:pStyle w:val="FootnoteText"/>
        <w:spacing w:line="240" w:lineRule="auto"/>
        <w:rPr>
          <w:rFonts w:ascii="Times New Roman" w:eastAsia="Times New Roman" w:hAnsi="Times New Roman" w:cs="Times New Roman"/>
          <w:sz w:val="18"/>
          <w:szCs w:val="18"/>
        </w:rPr>
      </w:pPr>
      <w:r w:rsidRPr="00505E0B">
        <w:rPr>
          <w:rStyle w:val="FootnoteReference"/>
          <w:rFonts w:ascii="Times New Roman" w:eastAsia="Times New Roman" w:hAnsi="Times New Roman" w:cs="Times New Roman"/>
          <w:sz w:val="18"/>
          <w:szCs w:val="18"/>
        </w:rPr>
        <w:footnoteRef/>
      </w:r>
      <w:r w:rsidRPr="00505E0B">
        <w:rPr>
          <w:rFonts w:ascii="Times New Roman" w:eastAsia="Times New Roman" w:hAnsi="Times New Roman" w:cs="Times New Roman"/>
          <w:sz w:val="18"/>
          <w:szCs w:val="18"/>
        </w:rPr>
        <w:t xml:space="preserve"> OECD (2022</w:t>
      </w:r>
      <w:r w:rsidR="004D3BDC" w:rsidRPr="00505E0B">
        <w:rPr>
          <w:rFonts w:ascii="Times New Roman" w:eastAsia="Times New Roman" w:hAnsi="Times New Roman" w:cs="Times New Roman"/>
          <w:sz w:val="18"/>
          <w:szCs w:val="18"/>
        </w:rPr>
        <w:t>)</w:t>
      </w:r>
      <w:r w:rsidR="004D3BDC">
        <w:rPr>
          <w:rFonts w:ascii="Times New Roman" w:eastAsia="Times New Roman" w:hAnsi="Times New Roman" w:cs="Times New Roman"/>
          <w:sz w:val="18"/>
          <w:szCs w:val="18"/>
        </w:rPr>
        <w:t>.</w:t>
      </w:r>
      <w:r w:rsidR="004D3BDC" w:rsidRPr="00505E0B">
        <w:rPr>
          <w:rFonts w:ascii="Times New Roman" w:eastAsia="Times New Roman" w:hAnsi="Times New Roman" w:cs="Times New Roman"/>
          <w:sz w:val="18"/>
          <w:szCs w:val="18"/>
        </w:rPr>
        <w:t xml:space="preserve"> </w:t>
      </w:r>
      <w:r w:rsidRPr="00505E0B">
        <w:rPr>
          <w:rFonts w:ascii="Times New Roman" w:eastAsia="Times New Roman" w:hAnsi="Times New Roman" w:cs="Times New Roman"/>
          <w:sz w:val="18"/>
          <w:szCs w:val="18"/>
        </w:rPr>
        <w:t xml:space="preserve">Better Regulation Practices across the European Union. </w:t>
      </w:r>
    </w:p>
    <w:p w14:paraId="7DD85C5B" w14:textId="5F482F22" w:rsidR="00422415" w:rsidRPr="00505E0B" w:rsidRDefault="00422415" w:rsidP="00505E0B">
      <w:pPr>
        <w:pStyle w:val="FootnoteText"/>
        <w:spacing w:line="240" w:lineRule="auto"/>
        <w:ind w:left="198"/>
        <w:rPr>
          <w:rFonts w:ascii="Times New Roman" w:eastAsia="Times New Roman" w:hAnsi="Times New Roman" w:cs="Times New Roman"/>
          <w:sz w:val="18"/>
          <w:szCs w:val="18"/>
        </w:rPr>
      </w:pPr>
      <w:r w:rsidRPr="00505E0B">
        <w:rPr>
          <w:rFonts w:ascii="Times New Roman" w:hAnsi="Times New Roman" w:cs="Times New Roman"/>
          <w:sz w:val="18"/>
          <w:szCs w:val="18"/>
        </w:rPr>
        <w:t>Pieejams</w:t>
      </w:r>
      <w:r w:rsidRPr="00505E0B">
        <w:rPr>
          <w:rFonts w:ascii="Times New Roman" w:eastAsia="Times New Roman" w:hAnsi="Times New Roman" w:cs="Times New Roman"/>
          <w:sz w:val="18"/>
          <w:szCs w:val="18"/>
        </w:rPr>
        <w:t xml:space="preserve">: </w:t>
      </w:r>
      <w:hyperlink r:id="rId37" w:history="1">
        <w:r w:rsidRPr="00505E0B">
          <w:rPr>
            <w:rStyle w:val="Hyperlink"/>
            <w:rFonts w:ascii="Times New Roman" w:eastAsia="Times New Roman" w:hAnsi="Times New Roman" w:cs="Times New Roman"/>
            <w:sz w:val="18"/>
            <w:szCs w:val="18"/>
          </w:rPr>
          <w:t>https://www.oecd.org/gov/regulatory-policy/better-regulation-practices-across-the-european-union-2022-6e4b095d-en.htm</w:t>
        </w:r>
      </w:hyperlink>
      <w:r w:rsidRPr="00505E0B">
        <w:rPr>
          <w:rFonts w:ascii="Times New Roman" w:eastAsia="Times New Roman" w:hAnsi="Times New Roman" w:cs="Times New Roman"/>
          <w:sz w:val="18"/>
          <w:szCs w:val="18"/>
        </w:rPr>
        <w:t xml:space="preserve"> </w:t>
      </w:r>
    </w:p>
  </w:footnote>
  <w:footnote w:id="39">
    <w:p w14:paraId="6034DA23" w14:textId="77777777" w:rsidR="00422415" w:rsidRPr="00C11092" w:rsidRDefault="00422415" w:rsidP="00492B58">
      <w:pPr>
        <w:pStyle w:val="Heading1"/>
        <w:shd w:val="clear" w:color="auto" w:fill="FFFFFF"/>
        <w:spacing w:before="0" w:after="0" w:line="240" w:lineRule="auto"/>
        <w:rPr>
          <w:rFonts w:ascii="Times New Roman" w:hAnsi="Times New Roman" w:cs="Times New Roman"/>
          <w:color w:val="000000" w:themeColor="text1"/>
          <w:sz w:val="18"/>
          <w:szCs w:val="18"/>
        </w:rPr>
      </w:pPr>
      <w:r w:rsidRPr="00C11092">
        <w:rPr>
          <w:rStyle w:val="FootnoteReference"/>
          <w:rFonts w:ascii="Times New Roman" w:hAnsi="Times New Roman" w:cs="Times New Roman"/>
          <w:color w:val="000000" w:themeColor="text1"/>
          <w:sz w:val="18"/>
          <w:szCs w:val="18"/>
        </w:rPr>
        <w:footnoteRef/>
      </w:r>
      <w:r w:rsidRPr="00C11092">
        <w:rPr>
          <w:rFonts w:ascii="Times New Roman" w:hAnsi="Times New Roman" w:cs="Times New Roman"/>
          <w:color w:val="000000" w:themeColor="text1"/>
          <w:sz w:val="18"/>
          <w:szCs w:val="18"/>
        </w:rPr>
        <w:t xml:space="preserve"> Eiropas Komisija (2020).</w:t>
      </w:r>
      <w:r w:rsidRPr="00505E0B">
        <w:rPr>
          <w:rFonts w:ascii="Times New Roman" w:hAnsi="Times New Roman" w:cs="Times New Roman"/>
          <w:color w:val="000000" w:themeColor="text1"/>
          <w:sz w:val="18"/>
          <w:szCs w:val="18"/>
        </w:rPr>
        <w:t>The organisation of Shared Service Centres (SSCs) in public administration</w:t>
      </w:r>
      <w:r w:rsidRPr="00C11092">
        <w:rPr>
          <w:rFonts w:ascii="Times New Roman" w:hAnsi="Times New Roman" w:cs="Times New Roman"/>
          <w:color w:val="000000" w:themeColor="text1"/>
          <w:sz w:val="18"/>
          <w:szCs w:val="18"/>
        </w:rPr>
        <w:t xml:space="preserve">. </w:t>
      </w:r>
    </w:p>
    <w:p w14:paraId="5866F914" w14:textId="49B92E5F" w:rsidR="00422415" w:rsidRPr="00C11092" w:rsidRDefault="00422415" w:rsidP="00505E0B">
      <w:pPr>
        <w:pStyle w:val="FootnoteText"/>
        <w:spacing w:line="240" w:lineRule="auto"/>
        <w:ind w:left="198"/>
        <w:rPr>
          <w:rFonts w:ascii="Times New Roman" w:hAnsi="Times New Roman" w:cs="Times New Roman"/>
          <w:color w:val="112250"/>
          <w:sz w:val="18"/>
          <w:szCs w:val="18"/>
        </w:rPr>
      </w:pPr>
      <w:r w:rsidRPr="00505E0B">
        <w:rPr>
          <w:rFonts w:ascii="Times New Roman" w:hAnsi="Times New Roman" w:cs="Times New Roman"/>
          <w:sz w:val="18"/>
          <w:szCs w:val="18"/>
        </w:rPr>
        <w:t>Pieejams</w:t>
      </w:r>
      <w:r w:rsidRPr="00C11092">
        <w:rPr>
          <w:rFonts w:ascii="Times New Roman" w:hAnsi="Times New Roman" w:cs="Times New Roman"/>
          <w:color w:val="112250"/>
          <w:sz w:val="18"/>
          <w:szCs w:val="18"/>
        </w:rPr>
        <w:t xml:space="preserve">: </w:t>
      </w:r>
      <w:hyperlink r:id="rId38" w:history="1">
        <w:r w:rsidRPr="00C11092">
          <w:rPr>
            <w:rStyle w:val="Hyperlink"/>
            <w:rFonts w:ascii="Times New Roman" w:hAnsi="Times New Roman" w:cs="Times New Roman"/>
            <w:sz w:val="18"/>
            <w:szCs w:val="18"/>
          </w:rPr>
          <w:t>https://op.europa.eu/en/publication-detail/-/publication/c8337711-2d67-11ec-bd8e-01aa75ed71a1/language-en</w:t>
        </w:r>
      </w:hyperlink>
      <w:r w:rsidRPr="00C11092">
        <w:rPr>
          <w:rFonts w:ascii="Times New Roman" w:hAnsi="Times New Roman" w:cs="Times New Roman"/>
          <w:color w:val="112250"/>
          <w:sz w:val="18"/>
          <w:szCs w:val="18"/>
        </w:rPr>
        <w:t xml:space="preserve"> </w:t>
      </w:r>
    </w:p>
  </w:footnote>
  <w:footnote w:id="40">
    <w:p w14:paraId="55E98D6B" w14:textId="77777777" w:rsidR="00422415" w:rsidRPr="00C11092" w:rsidRDefault="00422415" w:rsidP="006D3631">
      <w:pPr>
        <w:pStyle w:val="FootnoteText"/>
        <w:spacing w:line="240" w:lineRule="auto"/>
        <w:jc w:val="both"/>
        <w:rPr>
          <w:rFonts w:ascii="Times New Roman" w:hAnsi="Times New Roman" w:cs="Times New Roman"/>
          <w:color w:val="000000" w:themeColor="text1"/>
          <w:sz w:val="18"/>
          <w:szCs w:val="18"/>
        </w:rPr>
      </w:pPr>
      <w:r w:rsidRPr="00C11092">
        <w:rPr>
          <w:rStyle w:val="FootnoteReference"/>
          <w:rFonts w:ascii="Times New Roman" w:eastAsia="Times New Roman" w:hAnsi="Times New Roman" w:cs="Times New Roman"/>
          <w:sz w:val="18"/>
          <w:szCs w:val="18"/>
        </w:rPr>
        <w:footnoteRef/>
      </w:r>
      <w:r w:rsidRPr="00C11092">
        <w:rPr>
          <w:rFonts w:ascii="Times New Roman" w:eastAsia="Times New Roman" w:hAnsi="Times New Roman" w:cs="Times New Roman"/>
          <w:sz w:val="18"/>
          <w:szCs w:val="18"/>
        </w:rPr>
        <w:t xml:space="preserve"> Eiropas Komisija (2020). </w:t>
      </w:r>
      <w:r w:rsidRPr="00505E0B">
        <w:rPr>
          <w:rFonts w:ascii="Times New Roman" w:hAnsi="Times New Roman" w:cs="Times New Roman"/>
          <w:color w:val="000000" w:themeColor="text1"/>
          <w:sz w:val="18"/>
          <w:szCs w:val="18"/>
        </w:rPr>
        <w:t>The organisation of Shared Service Centres (SSCs) in public administration</w:t>
      </w:r>
      <w:r w:rsidRPr="00C11092">
        <w:rPr>
          <w:rFonts w:ascii="Times New Roman" w:hAnsi="Times New Roman" w:cs="Times New Roman"/>
          <w:color w:val="000000" w:themeColor="text1"/>
          <w:sz w:val="18"/>
          <w:szCs w:val="18"/>
        </w:rPr>
        <w:t xml:space="preserve">. </w:t>
      </w:r>
    </w:p>
    <w:p w14:paraId="1C0E804E" w14:textId="66A15292" w:rsidR="00422415" w:rsidRPr="00C11092" w:rsidRDefault="00422415" w:rsidP="00505E0B">
      <w:pPr>
        <w:pStyle w:val="FootnoteText"/>
        <w:spacing w:line="240" w:lineRule="auto"/>
        <w:ind w:left="198"/>
        <w:rPr>
          <w:rFonts w:ascii="Times New Roman" w:eastAsia="Times New Roman" w:hAnsi="Times New Roman" w:cs="Times New Roman"/>
          <w:sz w:val="18"/>
          <w:szCs w:val="18"/>
        </w:rPr>
      </w:pPr>
      <w:r w:rsidRPr="00505E0B">
        <w:rPr>
          <w:rFonts w:ascii="Times New Roman" w:hAnsi="Times New Roman" w:cs="Times New Roman"/>
          <w:sz w:val="18"/>
          <w:szCs w:val="18"/>
        </w:rPr>
        <w:t>Pieejams</w:t>
      </w:r>
      <w:r w:rsidRPr="00C11092">
        <w:rPr>
          <w:rFonts w:ascii="Times New Roman" w:hAnsi="Times New Roman" w:cs="Times New Roman"/>
          <w:color w:val="112250"/>
          <w:sz w:val="18"/>
          <w:szCs w:val="18"/>
        </w:rPr>
        <w:t xml:space="preserve">: </w:t>
      </w:r>
      <w:hyperlink r:id="rId39" w:history="1">
        <w:r w:rsidRPr="00C11092">
          <w:rPr>
            <w:rStyle w:val="Hyperlink"/>
            <w:rFonts w:ascii="Times New Roman" w:hAnsi="Times New Roman" w:cs="Times New Roman"/>
            <w:sz w:val="18"/>
            <w:szCs w:val="18"/>
          </w:rPr>
          <w:t>https://op.europa.eu/en/publication-detail/-/publication/c8337711-2d67-11ec-bd8e-01aa75ed71a1/language-en</w:t>
        </w:r>
      </w:hyperlink>
    </w:p>
  </w:footnote>
  <w:footnote w:id="41">
    <w:p w14:paraId="2A90E448" w14:textId="45FF1A4C" w:rsidR="00422415" w:rsidRPr="00C11092" w:rsidRDefault="00422415" w:rsidP="006D3631">
      <w:pPr>
        <w:pStyle w:val="FootnoteText"/>
        <w:spacing w:line="240" w:lineRule="auto"/>
        <w:jc w:val="both"/>
        <w:rPr>
          <w:rFonts w:ascii="Times New Roman" w:eastAsia="Century Gothic"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w:t>
      </w:r>
      <w:r w:rsidRPr="00C11092">
        <w:rPr>
          <w:rFonts w:ascii="Times New Roman" w:eastAsia="Century Gothic" w:hAnsi="Times New Roman" w:cs="Times New Roman"/>
          <w:sz w:val="18"/>
          <w:szCs w:val="18"/>
        </w:rPr>
        <w:t xml:space="preserve">Informatīvais ziņojums </w:t>
      </w:r>
      <w:r w:rsidRPr="00C11092">
        <w:rPr>
          <w:rFonts w:ascii="Times New Roman" w:eastAsia="Times New Roman" w:hAnsi="Times New Roman" w:cs="Times New Roman"/>
          <w:sz w:val="18"/>
          <w:szCs w:val="18"/>
        </w:rPr>
        <w:t>"</w:t>
      </w:r>
      <w:r w:rsidRPr="00C11092">
        <w:rPr>
          <w:rFonts w:ascii="Times New Roman" w:eastAsia="Century Gothic" w:hAnsi="Times New Roman" w:cs="Times New Roman"/>
          <w:sz w:val="18"/>
          <w:szCs w:val="18"/>
        </w:rPr>
        <w:t>Par valsts informācijas un komunikācijas tehnoloģiju resursu un kompetenču konsolidāciju</w:t>
      </w:r>
      <w:r w:rsidRPr="00C11092">
        <w:rPr>
          <w:rFonts w:ascii="Times New Roman" w:eastAsia="Times New Roman" w:hAnsi="Times New Roman" w:cs="Times New Roman"/>
          <w:sz w:val="18"/>
          <w:szCs w:val="18"/>
        </w:rPr>
        <w:t>"</w:t>
      </w:r>
      <w:r w:rsidRPr="00C11092">
        <w:rPr>
          <w:rFonts w:ascii="Times New Roman" w:eastAsia="Century Gothic" w:hAnsi="Times New Roman" w:cs="Times New Roman"/>
          <w:sz w:val="18"/>
          <w:szCs w:val="18"/>
        </w:rPr>
        <w:t xml:space="preserve">. </w:t>
      </w:r>
    </w:p>
    <w:p w14:paraId="24388863" w14:textId="7C141C5C" w:rsidR="00422415" w:rsidRPr="00C11092" w:rsidRDefault="00422415" w:rsidP="00505E0B">
      <w:pPr>
        <w:pStyle w:val="FootnoteText"/>
        <w:spacing w:line="240" w:lineRule="auto"/>
        <w:ind w:left="198"/>
        <w:rPr>
          <w:rFonts w:ascii="Times New Roman" w:hAnsi="Times New Roman" w:cs="Times New Roman"/>
          <w:sz w:val="18"/>
          <w:szCs w:val="18"/>
        </w:rPr>
      </w:pPr>
      <w:r w:rsidRPr="00505E0B">
        <w:rPr>
          <w:rFonts w:ascii="Times New Roman" w:hAnsi="Times New Roman" w:cs="Times New Roman"/>
          <w:sz w:val="18"/>
          <w:szCs w:val="18"/>
        </w:rPr>
        <w:t>Pieejams</w:t>
      </w:r>
      <w:r w:rsidRPr="00C11092">
        <w:rPr>
          <w:rFonts w:ascii="Times New Roman" w:eastAsia="Century Gothic" w:hAnsi="Times New Roman" w:cs="Times New Roman"/>
          <w:sz w:val="18"/>
          <w:szCs w:val="18"/>
        </w:rPr>
        <w:t xml:space="preserve">: </w:t>
      </w:r>
      <w:hyperlink r:id="rId40" w:history="1">
        <w:r w:rsidRPr="00C11092">
          <w:rPr>
            <w:rStyle w:val="Hyperlink"/>
            <w:rFonts w:ascii="Times New Roman" w:hAnsi="Times New Roman" w:cs="Times New Roman"/>
            <w:sz w:val="18"/>
            <w:szCs w:val="18"/>
          </w:rPr>
          <w:t>https://tapportals.mk.gov.lv/legal_acts/cafd09bc-845f-4609-8672-3e4b1fe903c3</w:t>
        </w:r>
      </w:hyperlink>
      <w:r w:rsidRPr="00C11092">
        <w:rPr>
          <w:rFonts w:ascii="Times New Roman" w:hAnsi="Times New Roman" w:cs="Times New Roman"/>
          <w:sz w:val="18"/>
          <w:szCs w:val="18"/>
        </w:rPr>
        <w:t xml:space="preserve"> </w:t>
      </w:r>
    </w:p>
  </w:footnote>
  <w:footnote w:id="42">
    <w:p w14:paraId="44850C32" w14:textId="44965805" w:rsidR="00422415" w:rsidRPr="00C11092" w:rsidRDefault="00422415" w:rsidP="00505E0B">
      <w:pPr>
        <w:pStyle w:val="FootnoteText"/>
        <w:spacing w:line="240" w:lineRule="auto"/>
        <w:ind w:left="198" w:hanging="198"/>
        <w:jc w:val="both"/>
        <w:rPr>
          <w:rFonts w:ascii="Times New Roman" w:eastAsia="Century Gothic"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w:t>
      </w:r>
      <w:r w:rsidRPr="00C11092">
        <w:rPr>
          <w:rFonts w:ascii="Times New Roman" w:eastAsia="Century Gothic" w:hAnsi="Times New Roman" w:cs="Times New Roman"/>
          <w:sz w:val="18"/>
          <w:szCs w:val="18"/>
        </w:rPr>
        <w:t xml:space="preserve">Informatīvais ziņojums </w:t>
      </w:r>
      <w:r w:rsidRPr="00C11092">
        <w:rPr>
          <w:rFonts w:ascii="Times New Roman" w:eastAsia="Times New Roman" w:hAnsi="Times New Roman" w:cs="Times New Roman"/>
          <w:sz w:val="18"/>
          <w:szCs w:val="18"/>
        </w:rPr>
        <w:t>"</w:t>
      </w:r>
      <w:r w:rsidRPr="00C11092">
        <w:rPr>
          <w:rFonts w:ascii="Times New Roman" w:eastAsia="Century Gothic" w:hAnsi="Times New Roman" w:cs="Times New Roman"/>
          <w:sz w:val="18"/>
          <w:szCs w:val="18"/>
        </w:rPr>
        <w:t>Par valsts pārvaldes informācijas un komunikācijas tehnoloģiju koplietošanas pakalpojumu attīstības plānošanu un finansēšanu</w:t>
      </w:r>
      <w:r w:rsidRPr="00C11092">
        <w:rPr>
          <w:rFonts w:ascii="Times New Roman" w:eastAsia="Times New Roman" w:hAnsi="Times New Roman" w:cs="Times New Roman"/>
          <w:sz w:val="18"/>
          <w:szCs w:val="18"/>
        </w:rPr>
        <w:t>"</w:t>
      </w:r>
      <w:r w:rsidRPr="00C11092">
        <w:rPr>
          <w:rFonts w:ascii="Times New Roman" w:eastAsia="Century Gothic" w:hAnsi="Times New Roman" w:cs="Times New Roman"/>
          <w:sz w:val="18"/>
          <w:szCs w:val="18"/>
        </w:rPr>
        <w:t xml:space="preserve">. </w:t>
      </w:r>
    </w:p>
    <w:p w14:paraId="39535147" w14:textId="6000F2F3" w:rsidR="00422415" w:rsidRPr="00C11092" w:rsidRDefault="00422415" w:rsidP="00505E0B">
      <w:pPr>
        <w:pStyle w:val="FootnoteText"/>
        <w:spacing w:line="240" w:lineRule="auto"/>
        <w:ind w:left="198"/>
        <w:rPr>
          <w:rFonts w:ascii="Times New Roman" w:eastAsia="Century Gothic" w:hAnsi="Times New Roman" w:cs="Times New Roman"/>
          <w:sz w:val="18"/>
          <w:szCs w:val="18"/>
        </w:rPr>
      </w:pPr>
      <w:r w:rsidRPr="00505E0B">
        <w:rPr>
          <w:rFonts w:ascii="Times New Roman" w:hAnsi="Times New Roman" w:cs="Times New Roman"/>
          <w:sz w:val="18"/>
          <w:szCs w:val="18"/>
        </w:rPr>
        <w:t>Pieejams</w:t>
      </w:r>
      <w:r w:rsidRPr="00C11092">
        <w:rPr>
          <w:rFonts w:ascii="Times New Roman" w:eastAsia="Century Gothic" w:hAnsi="Times New Roman" w:cs="Times New Roman"/>
          <w:sz w:val="18"/>
          <w:szCs w:val="18"/>
        </w:rPr>
        <w:t xml:space="preserve">: </w:t>
      </w:r>
      <w:hyperlink r:id="rId41" w:history="1">
        <w:r w:rsidRPr="00C11092">
          <w:rPr>
            <w:rStyle w:val="Hyperlink"/>
            <w:rFonts w:ascii="Times New Roman" w:hAnsi="Times New Roman" w:cs="Times New Roman"/>
            <w:sz w:val="18"/>
            <w:szCs w:val="18"/>
          </w:rPr>
          <w:t>https://tapportals.mk.gov.lv/legal_acts/7a8c213a-6b4c-4eda-99d3-dcb58266f844</w:t>
        </w:r>
      </w:hyperlink>
      <w:r w:rsidRPr="00505E0B">
        <w:rPr>
          <w:rFonts w:ascii="Times New Roman" w:hAnsi="Times New Roman" w:cs="Times New Roman"/>
          <w:sz w:val="18"/>
          <w:szCs w:val="18"/>
        </w:rPr>
        <w:t xml:space="preserve"> </w:t>
      </w:r>
    </w:p>
  </w:footnote>
  <w:footnote w:id="43">
    <w:p w14:paraId="207D2FA5" w14:textId="256AFD40" w:rsidR="00422415" w:rsidRPr="00C11092" w:rsidRDefault="00422415" w:rsidP="00505E0B">
      <w:pPr>
        <w:pStyle w:val="FootnoteText"/>
        <w:spacing w:line="240" w:lineRule="auto"/>
        <w:ind w:left="198" w:hanging="198"/>
        <w:jc w:val="both"/>
        <w:rPr>
          <w:rFonts w:ascii="Times New Roman" w:eastAsia="Century Gothic" w:hAnsi="Times New Roman" w:cs="Times New Roman"/>
          <w:sz w:val="18"/>
          <w:szCs w:val="18"/>
        </w:rPr>
      </w:pPr>
      <w:r w:rsidRPr="00C11092">
        <w:rPr>
          <w:rStyle w:val="FootnoteReference"/>
          <w:rFonts w:ascii="Times New Roman" w:hAnsi="Times New Roman" w:cs="Times New Roman"/>
          <w:sz w:val="18"/>
          <w:szCs w:val="18"/>
        </w:rPr>
        <w:footnoteRef/>
      </w:r>
      <w:r w:rsidRPr="00C11092">
        <w:rPr>
          <w:rFonts w:ascii="Times New Roman" w:hAnsi="Times New Roman" w:cs="Times New Roman"/>
          <w:sz w:val="18"/>
          <w:szCs w:val="18"/>
        </w:rPr>
        <w:t xml:space="preserve"> </w:t>
      </w:r>
      <w:r w:rsidRPr="00C11092">
        <w:rPr>
          <w:rFonts w:ascii="Times New Roman" w:eastAsia="Century Gothic" w:hAnsi="Times New Roman" w:cs="Times New Roman"/>
          <w:sz w:val="18"/>
          <w:szCs w:val="18"/>
        </w:rPr>
        <w:t>Eiropas Savienības Atveseļošanas un noturības mehānisma plāna 2. komponentes "Digitālā transformācija" 2.1. reformu un investīciju virziena "Valsts pārvaldes, tai skaitā pašvaldību, digitālā transformācija" īstenošanas noteikumi.</w:t>
      </w:r>
    </w:p>
    <w:p w14:paraId="7EB5AFF1" w14:textId="7CE0B2FA" w:rsidR="00422415" w:rsidRDefault="00422415" w:rsidP="00505E0B">
      <w:pPr>
        <w:pStyle w:val="FootnoteText"/>
        <w:spacing w:line="240" w:lineRule="auto"/>
        <w:ind w:left="198"/>
        <w:rPr>
          <w:rFonts w:ascii="Times New Roman" w:hAnsi="Times New Roman" w:cs="Times New Roman"/>
          <w:sz w:val="18"/>
          <w:szCs w:val="18"/>
        </w:rPr>
      </w:pPr>
      <w:r w:rsidRPr="00505E0B">
        <w:rPr>
          <w:rFonts w:ascii="Times New Roman" w:hAnsi="Times New Roman" w:cs="Times New Roman"/>
          <w:sz w:val="18"/>
          <w:szCs w:val="18"/>
        </w:rPr>
        <w:t>Pieejams</w:t>
      </w:r>
      <w:r w:rsidRPr="00C11092">
        <w:rPr>
          <w:rFonts w:ascii="Times New Roman" w:eastAsia="Century Gothic" w:hAnsi="Times New Roman" w:cs="Times New Roman"/>
          <w:sz w:val="18"/>
          <w:szCs w:val="18"/>
        </w:rPr>
        <w:t>:</w:t>
      </w:r>
      <w:hyperlink r:id="rId42" w:history="1">
        <w:r w:rsidRPr="00C11092">
          <w:rPr>
            <w:rStyle w:val="Hyperlink"/>
            <w:rFonts w:ascii="Times New Roman" w:hAnsi="Times New Roman" w:cs="Times New Roman"/>
            <w:sz w:val="18"/>
            <w:szCs w:val="18"/>
          </w:rPr>
          <w:t>https://likumi.lv/ta/id/334025-eiropas-savienibas-atveselosanas-un-noturibas-mehanisma-plana-2-komponentes-digitala-transformacija-21-reformu-un-investiciju-virziena-valsts-parvaldes-tai-skaita-pasvaldibu-digitala-transformacija-istenosanas-noteikumi</w:t>
        </w:r>
      </w:hyperlink>
      <w:r>
        <w:t xml:space="preserve"> </w:t>
      </w:r>
    </w:p>
  </w:footnote>
  <w:footnote w:id="44">
    <w:p w14:paraId="1F8155F1" w14:textId="1482414A" w:rsidR="00422415" w:rsidRPr="00505E0B" w:rsidRDefault="00422415" w:rsidP="00505E0B">
      <w:pPr>
        <w:pStyle w:val="FootnoteText"/>
        <w:spacing w:line="240" w:lineRule="auto"/>
        <w:ind w:left="198" w:hanging="198"/>
        <w:jc w:val="both"/>
        <w:rPr>
          <w:rFonts w:ascii="Times New Roman" w:eastAsia="Times New Roman" w:hAnsi="Times New Roman" w:cs="Times New Roman"/>
          <w:sz w:val="18"/>
          <w:szCs w:val="18"/>
        </w:rPr>
      </w:pPr>
      <w:r w:rsidRPr="003C4E6B">
        <w:rPr>
          <w:rStyle w:val="FootnoteReference"/>
          <w:rFonts w:ascii="Times New Roman" w:eastAsia="Times New Roman" w:hAnsi="Times New Roman" w:cs="Times New Roman"/>
          <w:color w:val="000000" w:themeColor="text1"/>
          <w:sz w:val="18"/>
          <w:szCs w:val="18"/>
        </w:rPr>
        <w:footnoteRef/>
      </w:r>
      <w:r w:rsidRPr="003C4E6B">
        <w:rPr>
          <w:rFonts w:ascii="Times New Roman" w:eastAsia="Times New Roman" w:hAnsi="Times New Roman" w:cs="Times New Roman"/>
          <w:color w:val="000000" w:themeColor="text1"/>
          <w:sz w:val="18"/>
          <w:szCs w:val="18"/>
        </w:rPr>
        <w:t xml:space="preserve"> </w:t>
      </w:r>
      <w:r w:rsidRPr="003C4E6B">
        <w:rPr>
          <w:rFonts w:ascii="Times New Roman" w:eastAsia="Times New Roman" w:hAnsi="Times New Roman" w:cs="Times New Roman"/>
          <w:sz w:val="18"/>
          <w:szCs w:val="18"/>
        </w:rPr>
        <w:t xml:space="preserve">Ekoloģiskās pēdas nospiedums ir hektāros izteikta zemes un ūdens platība, kas nepieciešama, lai nodrošinātu kādas ekonomikas vai cilvēka ilgtermiņa izdzīvošanu </w:t>
      </w:r>
      <w:r w:rsidR="004D3BDC">
        <w:rPr>
          <w:rFonts w:ascii="Times New Roman" w:eastAsia="Times New Roman" w:hAnsi="Times New Roman" w:cs="Times New Roman"/>
          <w:sz w:val="18"/>
          <w:szCs w:val="18"/>
        </w:rPr>
        <w:t xml:space="preserve">ar </w:t>
      </w:r>
      <w:r w:rsidRPr="003C4E6B">
        <w:rPr>
          <w:rFonts w:ascii="Times New Roman" w:eastAsia="Times New Roman" w:hAnsi="Times New Roman" w:cs="Times New Roman"/>
          <w:sz w:val="18"/>
          <w:szCs w:val="18"/>
        </w:rPr>
        <w:t>noteiktiem dzīves standartiem. CO</w:t>
      </w:r>
      <w:r w:rsidRPr="003C4E6B">
        <w:rPr>
          <w:rFonts w:ascii="Times New Roman" w:eastAsia="Times New Roman" w:hAnsi="Times New Roman" w:cs="Times New Roman"/>
          <w:sz w:val="18"/>
          <w:szCs w:val="18"/>
          <w:vertAlign w:val="subscript"/>
        </w:rPr>
        <w:t>2</w:t>
      </w:r>
      <w:r w:rsidRPr="003C4E6B">
        <w:rPr>
          <w:rFonts w:ascii="Times New Roman" w:eastAsia="Times New Roman" w:hAnsi="Times New Roman" w:cs="Times New Roman"/>
          <w:sz w:val="18"/>
          <w:szCs w:val="18"/>
        </w:rPr>
        <w:t xml:space="preserve"> emisijas attīstītajās valstīs, tai skaitā Latvijā, ir atbildīgas par lielāko ekoloģiskās pēdas daļu.</w:t>
      </w:r>
    </w:p>
  </w:footnote>
  <w:footnote w:id="45">
    <w:p w14:paraId="5775770F" w14:textId="41CE5A20" w:rsidR="00422415" w:rsidRPr="003C4E6B" w:rsidRDefault="00422415" w:rsidP="00751323">
      <w:pPr>
        <w:pStyle w:val="FootnoteText"/>
        <w:spacing w:line="240" w:lineRule="auto"/>
        <w:jc w:val="both"/>
        <w:rPr>
          <w:rFonts w:ascii="Times New Roman" w:eastAsia="Times New Roman" w:hAnsi="Times New Roman" w:cs="Times New Roman"/>
          <w:color w:val="000000" w:themeColor="text1"/>
          <w:sz w:val="18"/>
          <w:szCs w:val="18"/>
        </w:rPr>
      </w:pPr>
      <w:r w:rsidRPr="003C4E6B">
        <w:rPr>
          <w:rStyle w:val="FootnoteReference"/>
          <w:rFonts w:ascii="Times New Roman" w:eastAsia="Times New Roman" w:hAnsi="Times New Roman" w:cs="Times New Roman"/>
          <w:color w:val="000000" w:themeColor="text1"/>
          <w:sz w:val="18"/>
          <w:szCs w:val="18"/>
        </w:rPr>
        <w:footnoteRef/>
      </w:r>
      <w:r w:rsidRPr="003C4E6B">
        <w:rPr>
          <w:rFonts w:ascii="Times New Roman" w:eastAsia="Times New Roman" w:hAnsi="Times New Roman" w:cs="Times New Roman"/>
          <w:color w:val="000000" w:themeColor="text1"/>
          <w:sz w:val="18"/>
          <w:szCs w:val="18"/>
        </w:rPr>
        <w:t xml:space="preserve"> </w:t>
      </w:r>
      <w:r w:rsidR="00226FB1" w:rsidRPr="007D6B7A">
        <w:rPr>
          <w:rFonts w:ascii="Times New Roman" w:hAnsi="Times New Roman" w:cs="Times New Roman"/>
          <w:sz w:val="18"/>
          <w:szCs w:val="18"/>
        </w:rPr>
        <w:t>Latvijas</w:t>
      </w:r>
      <w:r w:rsidR="00226FB1">
        <w:rPr>
          <w:rFonts w:ascii="Times New Roman" w:hAnsi="Times New Roman" w:cs="Times New Roman"/>
          <w:sz w:val="18"/>
          <w:szCs w:val="18"/>
        </w:rPr>
        <w:t xml:space="preserve"> </w:t>
      </w:r>
      <w:r w:rsidR="00226FB1" w:rsidRPr="003C4E6B">
        <w:rPr>
          <w:rFonts w:ascii="Times New Roman" w:eastAsia="Times New Roman" w:hAnsi="Times New Roman" w:cs="Times New Roman"/>
          <w:color w:val="000000" w:themeColor="text1"/>
          <w:sz w:val="18"/>
          <w:szCs w:val="18"/>
        </w:rPr>
        <w:t>Nacionāl</w:t>
      </w:r>
      <w:r w:rsidR="00226FB1">
        <w:rPr>
          <w:rFonts w:ascii="Times New Roman" w:eastAsia="Times New Roman" w:hAnsi="Times New Roman" w:cs="Times New Roman"/>
          <w:color w:val="000000" w:themeColor="text1"/>
          <w:sz w:val="18"/>
          <w:szCs w:val="18"/>
        </w:rPr>
        <w:t>ai</w:t>
      </w:r>
      <w:r w:rsidR="00226FB1" w:rsidRPr="003C4E6B">
        <w:rPr>
          <w:rFonts w:ascii="Times New Roman" w:eastAsia="Times New Roman" w:hAnsi="Times New Roman" w:cs="Times New Roman"/>
          <w:color w:val="000000" w:themeColor="text1"/>
          <w:sz w:val="18"/>
          <w:szCs w:val="18"/>
        </w:rPr>
        <w:t xml:space="preserve">s </w:t>
      </w:r>
      <w:r w:rsidRPr="003C4E6B">
        <w:rPr>
          <w:rFonts w:ascii="Times New Roman" w:eastAsia="Times New Roman" w:hAnsi="Times New Roman" w:cs="Times New Roman"/>
          <w:color w:val="000000" w:themeColor="text1"/>
          <w:sz w:val="18"/>
          <w:szCs w:val="18"/>
        </w:rPr>
        <w:t>attīstības plāns 2021</w:t>
      </w:r>
      <w:r w:rsidR="006A6EAA" w:rsidRPr="003C4E6B">
        <w:rPr>
          <w:rFonts w:ascii="Times New Roman" w:eastAsia="Times New Roman" w:hAnsi="Times New Roman" w:cs="Times New Roman"/>
          <w:color w:val="000000" w:themeColor="text1"/>
          <w:sz w:val="18"/>
          <w:szCs w:val="18"/>
        </w:rPr>
        <w:t>.–</w:t>
      </w:r>
      <w:r w:rsidRPr="003C4E6B">
        <w:rPr>
          <w:rFonts w:ascii="Times New Roman" w:eastAsia="Times New Roman" w:hAnsi="Times New Roman" w:cs="Times New Roman"/>
          <w:color w:val="000000" w:themeColor="text1"/>
          <w:sz w:val="18"/>
          <w:szCs w:val="18"/>
        </w:rPr>
        <w:t xml:space="preserve">2027. gadam. </w:t>
      </w:r>
    </w:p>
    <w:p w14:paraId="5D8B4EAB" w14:textId="6683558A" w:rsidR="00422415" w:rsidRPr="003C4E6B" w:rsidRDefault="00422415" w:rsidP="00505E0B">
      <w:pPr>
        <w:pStyle w:val="FootnoteText"/>
        <w:spacing w:line="240" w:lineRule="auto"/>
        <w:ind w:left="198"/>
        <w:rPr>
          <w:rFonts w:ascii="Times New Roman" w:eastAsia="Times New Roman" w:hAnsi="Times New Roman" w:cs="Times New Roman"/>
          <w:color w:val="000000" w:themeColor="text1"/>
          <w:sz w:val="18"/>
          <w:szCs w:val="18"/>
        </w:rPr>
      </w:pPr>
      <w:r w:rsidRPr="00505E0B">
        <w:rPr>
          <w:rFonts w:ascii="Times New Roman" w:hAnsi="Times New Roman" w:cs="Times New Roman"/>
          <w:sz w:val="18"/>
          <w:szCs w:val="18"/>
        </w:rPr>
        <w:t>Pieejams</w:t>
      </w:r>
      <w:r w:rsidRPr="003C4E6B">
        <w:rPr>
          <w:rFonts w:ascii="Times New Roman" w:eastAsia="Times New Roman" w:hAnsi="Times New Roman" w:cs="Times New Roman"/>
          <w:color w:val="000000" w:themeColor="text1"/>
          <w:sz w:val="18"/>
          <w:szCs w:val="18"/>
        </w:rPr>
        <w:t xml:space="preserve">: </w:t>
      </w:r>
      <w:hyperlink r:id="rId43" w:history="1">
        <w:r w:rsidRPr="003C4E6B">
          <w:rPr>
            <w:rStyle w:val="Hyperlink"/>
            <w:rFonts w:ascii="Times New Roman" w:eastAsia="Times New Roman" w:hAnsi="Times New Roman" w:cs="Times New Roman"/>
            <w:sz w:val="18"/>
            <w:szCs w:val="18"/>
          </w:rPr>
          <w:t>https://www.pkc.gov.lv/sites/default/files/inline-files/NAP2027_apstiprin%C4%81ts%20Saeim%C4%81_1.pdf</w:t>
        </w:r>
      </w:hyperlink>
      <w:r w:rsidRPr="003C4E6B">
        <w:rPr>
          <w:rFonts w:ascii="Times New Roman" w:eastAsia="Times New Roman" w:hAnsi="Times New Roman" w:cs="Times New Roman"/>
          <w:color w:val="000000" w:themeColor="text1"/>
          <w:sz w:val="18"/>
          <w:szCs w:val="18"/>
        </w:rPr>
        <w:t xml:space="preserve"> </w:t>
      </w:r>
    </w:p>
  </w:footnote>
  <w:footnote w:id="46">
    <w:p w14:paraId="68F9991D" w14:textId="3568A557" w:rsidR="00422415" w:rsidRPr="003C4E6B" w:rsidRDefault="00422415" w:rsidP="004800E0">
      <w:pPr>
        <w:spacing w:after="0" w:line="240" w:lineRule="auto"/>
        <w:jc w:val="both"/>
        <w:rPr>
          <w:rFonts w:ascii="Times New Roman" w:eastAsia="Times New Roman" w:hAnsi="Times New Roman" w:cs="Times New Roman"/>
          <w:color w:val="000000" w:themeColor="text1"/>
          <w:sz w:val="18"/>
          <w:szCs w:val="18"/>
        </w:rPr>
      </w:pPr>
      <w:r w:rsidRPr="003C4E6B">
        <w:rPr>
          <w:rStyle w:val="FootnoteReference"/>
          <w:rFonts w:ascii="Times New Roman" w:eastAsia="Times New Roman" w:hAnsi="Times New Roman" w:cs="Times New Roman"/>
          <w:color w:val="000000" w:themeColor="text1"/>
          <w:sz w:val="18"/>
          <w:szCs w:val="18"/>
        </w:rPr>
        <w:footnoteRef/>
      </w:r>
      <w:r w:rsidRPr="003C4E6B">
        <w:rPr>
          <w:rFonts w:ascii="Times New Roman" w:eastAsia="Times New Roman" w:hAnsi="Times New Roman" w:cs="Times New Roman"/>
          <w:color w:val="000000" w:themeColor="text1"/>
          <w:sz w:val="18"/>
          <w:szCs w:val="18"/>
        </w:rPr>
        <w:t xml:space="preserve"> Informatīvais ziņojums "Par valsts pārvaldes informācijas sistēmu arhitektūras reformu". </w:t>
      </w:r>
    </w:p>
    <w:p w14:paraId="1A249037" w14:textId="660500B9" w:rsidR="00422415" w:rsidRPr="003C4E6B" w:rsidRDefault="00422415" w:rsidP="00505E0B">
      <w:pPr>
        <w:pStyle w:val="FootnoteText"/>
        <w:spacing w:line="240" w:lineRule="auto"/>
        <w:ind w:left="198"/>
        <w:jc w:val="both"/>
        <w:rPr>
          <w:rFonts w:ascii="Times New Roman" w:eastAsia="Times New Roman" w:hAnsi="Times New Roman" w:cs="Times New Roman"/>
          <w:color w:val="000000" w:themeColor="text1"/>
          <w:sz w:val="18"/>
          <w:szCs w:val="18"/>
        </w:rPr>
      </w:pPr>
      <w:r w:rsidRPr="00505E0B">
        <w:rPr>
          <w:rFonts w:ascii="Times New Roman" w:eastAsia="Times New Roman" w:hAnsi="Times New Roman" w:cs="Times New Roman"/>
          <w:sz w:val="18"/>
          <w:szCs w:val="18"/>
        </w:rPr>
        <w:t>Pieejams</w:t>
      </w:r>
      <w:r w:rsidRPr="003C4E6B">
        <w:rPr>
          <w:rFonts w:ascii="Times New Roman" w:eastAsia="Times New Roman" w:hAnsi="Times New Roman" w:cs="Times New Roman"/>
          <w:color w:val="000000" w:themeColor="text1"/>
          <w:sz w:val="18"/>
          <w:szCs w:val="18"/>
        </w:rPr>
        <w:t xml:space="preserve">: </w:t>
      </w:r>
      <w:hyperlink r:id="rId44" w:history="1">
        <w:r w:rsidRPr="003C4E6B">
          <w:rPr>
            <w:rStyle w:val="Hyperlink"/>
            <w:rFonts w:ascii="Times New Roman" w:eastAsia="Times New Roman" w:hAnsi="Times New Roman" w:cs="Times New Roman"/>
            <w:sz w:val="18"/>
            <w:szCs w:val="18"/>
          </w:rPr>
          <w:t>https://tap.mk.gov.lv/mk/tap/?pid=40486547</w:t>
        </w:r>
      </w:hyperlink>
      <w:r w:rsidRPr="003C4E6B">
        <w:rPr>
          <w:rFonts w:ascii="Times New Roman" w:eastAsia="Times New Roman" w:hAnsi="Times New Roman" w:cs="Times New Roman"/>
          <w:color w:val="000000" w:themeColor="text1"/>
          <w:sz w:val="18"/>
          <w:szCs w:val="18"/>
        </w:rPr>
        <w:t xml:space="preserve"> </w:t>
      </w:r>
    </w:p>
  </w:footnote>
  <w:footnote w:id="47">
    <w:p w14:paraId="3AE91289" w14:textId="0A9BBE45" w:rsidR="00422415" w:rsidRPr="00505E0B" w:rsidRDefault="00422415" w:rsidP="0092010F">
      <w:pPr>
        <w:pStyle w:val="FootnoteText"/>
        <w:spacing w:line="240" w:lineRule="auto"/>
        <w:jc w:val="both"/>
        <w:rPr>
          <w:rFonts w:ascii="Times New Roman" w:hAnsi="Times New Roman" w:cs="Times New Roman"/>
          <w:sz w:val="18"/>
          <w:szCs w:val="18"/>
        </w:rPr>
      </w:pPr>
      <w:r w:rsidRPr="003C4E6B">
        <w:rPr>
          <w:rStyle w:val="FootnoteReference"/>
          <w:rFonts w:ascii="Times New Roman" w:hAnsi="Times New Roman" w:cs="Times New Roman"/>
          <w:sz w:val="18"/>
          <w:szCs w:val="18"/>
        </w:rPr>
        <w:footnoteRef/>
      </w:r>
      <w:r w:rsidRPr="003C4E6B">
        <w:rPr>
          <w:rFonts w:ascii="Times New Roman" w:hAnsi="Times New Roman" w:cs="Times New Roman"/>
          <w:sz w:val="18"/>
          <w:szCs w:val="18"/>
        </w:rPr>
        <w:t xml:space="preserve"> </w:t>
      </w:r>
      <w:r w:rsidRPr="00505E0B">
        <w:rPr>
          <w:rFonts w:ascii="Times New Roman" w:hAnsi="Times New Roman" w:cs="Times New Roman"/>
          <w:sz w:val="18"/>
          <w:szCs w:val="18"/>
        </w:rPr>
        <w:t>Digitālās transformācijas pamatnostādnes 2021</w:t>
      </w:r>
      <w:r w:rsidR="006A6EAA" w:rsidRPr="00505E0B">
        <w:rPr>
          <w:rFonts w:ascii="Times New Roman" w:hAnsi="Times New Roman" w:cs="Times New Roman"/>
          <w:sz w:val="18"/>
          <w:szCs w:val="18"/>
        </w:rPr>
        <w:t>.–</w:t>
      </w:r>
      <w:r w:rsidRPr="00505E0B">
        <w:rPr>
          <w:rFonts w:ascii="Times New Roman" w:hAnsi="Times New Roman" w:cs="Times New Roman"/>
          <w:sz w:val="18"/>
          <w:szCs w:val="18"/>
        </w:rPr>
        <w:t xml:space="preserve">2027. gadam. </w:t>
      </w:r>
    </w:p>
    <w:p w14:paraId="24A76A28" w14:textId="2CBFA82A" w:rsidR="00422415" w:rsidRPr="00505E0B" w:rsidRDefault="00422415" w:rsidP="00505E0B">
      <w:pPr>
        <w:pStyle w:val="FootnoteText"/>
        <w:spacing w:line="240" w:lineRule="auto"/>
        <w:ind w:left="198"/>
        <w:jc w:val="both"/>
        <w:rPr>
          <w:rFonts w:ascii="Times New Roman" w:hAnsi="Times New Roman" w:cs="Times New Roman"/>
          <w:sz w:val="18"/>
          <w:szCs w:val="18"/>
        </w:rPr>
      </w:pPr>
      <w:r w:rsidRPr="00505E0B">
        <w:rPr>
          <w:rFonts w:ascii="Times New Roman" w:eastAsia="Times New Roman" w:hAnsi="Times New Roman" w:cs="Times New Roman"/>
          <w:sz w:val="18"/>
          <w:szCs w:val="18"/>
        </w:rPr>
        <w:t>Pieejams</w:t>
      </w:r>
      <w:r w:rsidRPr="00505E0B">
        <w:rPr>
          <w:rFonts w:ascii="Times New Roman" w:hAnsi="Times New Roman" w:cs="Times New Roman"/>
          <w:sz w:val="18"/>
          <w:szCs w:val="18"/>
        </w:rPr>
        <w:t xml:space="preserve">: </w:t>
      </w:r>
      <w:hyperlink r:id="rId45" w:history="1">
        <w:r w:rsidRPr="00505E0B">
          <w:rPr>
            <w:rStyle w:val="Hyperlink"/>
            <w:rFonts w:ascii="Times New Roman" w:hAnsi="Times New Roman" w:cs="Times New Roman"/>
            <w:sz w:val="18"/>
            <w:szCs w:val="18"/>
          </w:rPr>
          <w:t>https://likumi.lv/ta/id/324715-par-digitalas-transformacijas-pamatnostadnes-20212027-gadam</w:t>
        </w:r>
      </w:hyperlink>
      <w:r w:rsidRPr="00505E0B">
        <w:rPr>
          <w:rStyle w:val="Hyperlink"/>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03998724"/>
      <w:docPartObj>
        <w:docPartGallery w:val="Page Numbers (Top of Page)"/>
        <w:docPartUnique/>
      </w:docPartObj>
    </w:sdtPr>
    <w:sdtEndPr>
      <w:rPr>
        <w:noProof/>
      </w:rPr>
    </w:sdtEndPr>
    <w:sdtContent>
      <w:p w14:paraId="3CCEFE78" w14:textId="7ACCE44D" w:rsidR="00422415" w:rsidRPr="00505E0B" w:rsidRDefault="00422415" w:rsidP="00505E0B">
        <w:pPr>
          <w:pStyle w:val="Header"/>
          <w:spacing w:line="240" w:lineRule="auto"/>
          <w:jc w:val="center"/>
          <w:rPr>
            <w:rFonts w:ascii="Times New Roman" w:hAnsi="Times New Roman" w:cs="Times New Roman"/>
            <w:sz w:val="24"/>
            <w:szCs w:val="24"/>
          </w:rPr>
        </w:pPr>
        <w:r w:rsidRPr="00505E0B">
          <w:rPr>
            <w:rFonts w:ascii="Times New Roman" w:hAnsi="Times New Roman" w:cs="Times New Roman"/>
            <w:sz w:val="24"/>
            <w:szCs w:val="24"/>
          </w:rPr>
          <w:fldChar w:fldCharType="begin"/>
        </w:r>
        <w:r w:rsidRPr="00505E0B">
          <w:rPr>
            <w:rFonts w:ascii="Times New Roman" w:hAnsi="Times New Roman" w:cs="Times New Roman"/>
            <w:sz w:val="24"/>
            <w:szCs w:val="24"/>
          </w:rPr>
          <w:instrText xml:space="preserve"> PAGE   \* MERGEFORMAT </w:instrText>
        </w:r>
        <w:r w:rsidRPr="00505E0B">
          <w:rPr>
            <w:rFonts w:ascii="Times New Roman" w:hAnsi="Times New Roman" w:cs="Times New Roman"/>
            <w:sz w:val="24"/>
            <w:szCs w:val="24"/>
          </w:rPr>
          <w:fldChar w:fldCharType="separate"/>
        </w:r>
        <w:r w:rsidR="00216A2B">
          <w:rPr>
            <w:rFonts w:ascii="Times New Roman" w:hAnsi="Times New Roman" w:cs="Times New Roman"/>
            <w:noProof/>
            <w:sz w:val="24"/>
            <w:szCs w:val="24"/>
          </w:rPr>
          <w:t>6</w:t>
        </w:r>
        <w:r w:rsidRPr="00505E0B">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1B00" w14:textId="77777777" w:rsidR="00422415" w:rsidRPr="00505E0B" w:rsidRDefault="00422415" w:rsidP="00505E0B">
    <w:pPr>
      <w:pStyle w:val="Header"/>
      <w:spacing w:line="240" w:lineRule="auto"/>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8FE7" w14:textId="77777777" w:rsidR="009F7B06" w:rsidRPr="00505E0B" w:rsidRDefault="009F7B06" w:rsidP="00505E0B">
    <w:pPr>
      <w:pStyle w:val="Header"/>
      <w:spacing w:line="240" w:lineRule="auto"/>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05C"/>
    <w:multiLevelType w:val="hybridMultilevel"/>
    <w:tmpl w:val="DBF006F6"/>
    <w:lvl w:ilvl="0" w:tplc="79DC8EEE">
      <w:start w:val="1"/>
      <w:numFmt w:val="bullet"/>
      <w:lvlText w:val=""/>
      <w:lvlJc w:val="left"/>
      <w:pPr>
        <w:ind w:left="720" w:hanging="360"/>
      </w:pPr>
      <w:rPr>
        <w:rFonts w:ascii="Symbol" w:hAnsi="Symbol" w:hint="default"/>
      </w:rPr>
    </w:lvl>
    <w:lvl w:ilvl="1" w:tplc="BF8852A8">
      <w:start w:val="1"/>
      <w:numFmt w:val="bullet"/>
      <w:lvlText w:val="o"/>
      <w:lvlJc w:val="left"/>
      <w:pPr>
        <w:ind w:left="1440" w:hanging="360"/>
      </w:pPr>
      <w:rPr>
        <w:rFonts w:ascii="Courier New" w:hAnsi="Courier New" w:hint="default"/>
      </w:rPr>
    </w:lvl>
    <w:lvl w:ilvl="2" w:tplc="59E87B86">
      <w:start w:val="1"/>
      <w:numFmt w:val="bullet"/>
      <w:lvlText w:val=""/>
      <w:lvlJc w:val="left"/>
      <w:pPr>
        <w:ind w:left="2160" w:hanging="360"/>
      </w:pPr>
      <w:rPr>
        <w:rFonts w:ascii="Wingdings" w:hAnsi="Wingdings" w:hint="default"/>
      </w:rPr>
    </w:lvl>
    <w:lvl w:ilvl="3" w:tplc="684CCB6E">
      <w:start w:val="1"/>
      <w:numFmt w:val="bullet"/>
      <w:lvlText w:val=""/>
      <w:lvlJc w:val="left"/>
      <w:pPr>
        <w:ind w:left="2880" w:hanging="360"/>
      </w:pPr>
      <w:rPr>
        <w:rFonts w:ascii="Symbol" w:hAnsi="Symbol" w:hint="default"/>
      </w:rPr>
    </w:lvl>
    <w:lvl w:ilvl="4" w:tplc="E856DEDA">
      <w:start w:val="1"/>
      <w:numFmt w:val="bullet"/>
      <w:lvlText w:val="o"/>
      <w:lvlJc w:val="left"/>
      <w:pPr>
        <w:ind w:left="3600" w:hanging="360"/>
      </w:pPr>
      <w:rPr>
        <w:rFonts w:ascii="Courier New" w:hAnsi="Courier New" w:hint="default"/>
      </w:rPr>
    </w:lvl>
    <w:lvl w:ilvl="5" w:tplc="D576AEB4">
      <w:start w:val="1"/>
      <w:numFmt w:val="bullet"/>
      <w:lvlText w:val=""/>
      <w:lvlJc w:val="left"/>
      <w:pPr>
        <w:ind w:left="4320" w:hanging="360"/>
      </w:pPr>
      <w:rPr>
        <w:rFonts w:ascii="Wingdings" w:hAnsi="Wingdings" w:hint="default"/>
      </w:rPr>
    </w:lvl>
    <w:lvl w:ilvl="6" w:tplc="BF8CD886">
      <w:start w:val="1"/>
      <w:numFmt w:val="bullet"/>
      <w:lvlText w:val=""/>
      <w:lvlJc w:val="left"/>
      <w:pPr>
        <w:ind w:left="5040" w:hanging="360"/>
      </w:pPr>
      <w:rPr>
        <w:rFonts w:ascii="Symbol" w:hAnsi="Symbol" w:hint="default"/>
      </w:rPr>
    </w:lvl>
    <w:lvl w:ilvl="7" w:tplc="1ACED750">
      <w:start w:val="1"/>
      <w:numFmt w:val="bullet"/>
      <w:lvlText w:val="o"/>
      <w:lvlJc w:val="left"/>
      <w:pPr>
        <w:ind w:left="5760" w:hanging="360"/>
      </w:pPr>
      <w:rPr>
        <w:rFonts w:ascii="Courier New" w:hAnsi="Courier New" w:hint="default"/>
      </w:rPr>
    </w:lvl>
    <w:lvl w:ilvl="8" w:tplc="B8D45380">
      <w:start w:val="1"/>
      <w:numFmt w:val="bullet"/>
      <w:lvlText w:val=""/>
      <w:lvlJc w:val="left"/>
      <w:pPr>
        <w:ind w:left="6480" w:hanging="360"/>
      </w:pPr>
      <w:rPr>
        <w:rFonts w:ascii="Wingdings" w:hAnsi="Wingdings" w:hint="default"/>
      </w:rPr>
    </w:lvl>
  </w:abstractNum>
  <w:abstractNum w:abstractNumId="1" w15:restartNumberingAfterBreak="0">
    <w:nsid w:val="0E6BA6F4"/>
    <w:multiLevelType w:val="hybridMultilevel"/>
    <w:tmpl w:val="B58A1E08"/>
    <w:lvl w:ilvl="0" w:tplc="76201114">
      <w:start w:val="1"/>
      <w:numFmt w:val="decimal"/>
      <w:lvlText w:val="%1."/>
      <w:lvlJc w:val="left"/>
      <w:pPr>
        <w:ind w:left="720" w:hanging="360"/>
      </w:pPr>
    </w:lvl>
    <w:lvl w:ilvl="1" w:tplc="7AD82F6E">
      <w:start w:val="1"/>
      <w:numFmt w:val="lowerLetter"/>
      <w:lvlText w:val="%2."/>
      <w:lvlJc w:val="left"/>
      <w:pPr>
        <w:ind w:left="1440" w:hanging="360"/>
      </w:pPr>
    </w:lvl>
    <w:lvl w:ilvl="2" w:tplc="1608ACBE">
      <w:start w:val="1"/>
      <w:numFmt w:val="lowerRoman"/>
      <w:lvlText w:val="%3."/>
      <w:lvlJc w:val="right"/>
      <w:pPr>
        <w:ind w:left="2160" w:hanging="180"/>
      </w:pPr>
    </w:lvl>
    <w:lvl w:ilvl="3" w:tplc="87762D74">
      <w:start w:val="1"/>
      <w:numFmt w:val="decimal"/>
      <w:lvlText w:val="%4."/>
      <w:lvlJc w:val="left"/>
      <w:pPr>
        <w:ind w:left="2880" w:hanging="360"/>
      </w:pPr>
    </w:lvl>
    <w:lvl w:ilvl="4" w:tplc="2FD8EA6A">
      <w:start w:val="1"/>
      <w:numFmt w:val="lowerLetter"/>
      <w:lvlText w:val="%5."/>
      <w:lvlJc w:val="left"/>
      <w:pPr>
        <w:ind w:left="3600" w:hanging="360"/>
      </w:pPr>
    </w:lvl>
    <w:lvl w:ilvl="5" w:tplc="9418F3C8">
      <w:start w:val="1"/>
      <w:numFmt w:val="lowerRoman"/>
      <w:lvlText w:val="%6."/>
      <w:lvlJc w:val="right"/>
      <w:pPr>
        <w:ind w:left="4320" w:hanging="180"/>
      </w:pPr>
    </w:lvl>
    <w:lvl w:ilvl="6" w:tplc="0226D1FC">
      <w:start w:val="1"/>
      <w:numFmt w:val="decimal"/>
      <w:lvlText w:val="%7."/>
      <w:lvlJc w:val="left"/>
      <w:pPr>
        <w:ind w:left="5040" w:hanging="360"/>
      </w:pPr>
    </w:lvl>
    <w:lvl w:ilvl="7" w:tplc="5B5438AA">
      <w:start w:val="1"/>
      <w:numFmt w:val="lowerLetter"/>
      <w:lvlText w:val="%8."/>
      <w:lvlJc w:val="left"/>
      <w:pPr>
        <w:ind w:left="5760" w:hanging="360"/>
      </w:pPr>
    </w:lvl>
    <w:lvl w:ilvl="8" w:tplc="2A569D2A">
      <w:start w:val="1"/>
      <w:numFmt w:val="lowerRoman"/>
      <w:lvlText w:val="%9."/>
      <w:lvlJc w:val="right"/>
      <w:pPr>
        <w:ind w:left="6480" w:hanging="180"/>
      </w:pPr>
    </w:lvl>
  </w:abstractNum>
  <w:abstractNum w:abstractNumId="2" w15:restartNumberingAfterBreak="0">
    <w:nsid w:val="108DB18F"/>
    <w:multiLevelType w:val="hybridMultilevel"/>
    <w:tmpl w:val="058626BE"/>
    <w:lvl w:ilvl="0" w:tplc="B172145E">
      <w:start w:val="1"/>
      <w:numFmt w:val="decimal"/>
      <w:lvlText w:val="%1."/>
      <w:lvlJc w:val="left"/>
      <w:pPr>
        <w:ind w:left="3763" w:hanging="360"/>
      </w:pPr>
    </w:lvl>
    <w:lvl w:ilvl="1" w:tplc="A7561230">
      <w:start w:val="1"/>
      <w:numFmt w:val="lowerLetter"/>
      <w:lvlText w:val="%2."/>
      <w:lvlJc w:val="left"/>
      <w:pPr>
        <w:ind w:left="4483" w:hanging="360"/>
      </w:pPr>
    </w:lvl>
    <w:lvl w:ilvl="2" w:tplc="2E92E3F6">
      <w:start w:val="1"/>
      <w:numFmt w:val="lowerRoman"/>
      <w:lvlText w:val="%3."/>
      <w:lvlJc w:val="right"/>
      <w:pPr>
        <w:ind w:left="5203" w:hanging="180"/>
      </w:pPr>
    </w:lvl>
    <w:lvl w:ilvl="3" w:tplc="070E17C8">
      <w:start w:val="1"/>
      <w:numFmt w:val="decimal"/>
      <w:lvlText w:val="%4."/>
      <w:lvlJc w:val="left"/>
      <w:pPr>
        <w:ind w:left="5923" w:hanging="360"/>
      </w:pPr>
    </w:lvl>
    <w:lvl w:ilvl="4" w:tplc="B26EB82E">
      <w:start w:val="1"/>
      <w:numFmt w:val="lowerLetter"/>
      <w:lvlText w:val="%5."/>
      <w:lvlJc w:val="left"/>
      <w:pPr>
        <w:ind w:left="6643" w:hanging="360"/>
      </w:pPr>
    </w:lvl>
    <w:lvl w:ilvl="5" w:tplc="36A0117A">
      <w:start w:val="1"/>
      <w:numFmt w:val="lowerRoman"/>
      <w:lvlText w:val="%6."/>
      <w:lvlJc w:val="right"/>
      <w:pPr>
        <w:ind w:left="7363" w:hanging="180"/>
      </w:pPr>
    </w:lvl>
    <w:lvl w:ilvl="6" w:tplc="B1FED460">
      <w:start w:val="1"/>
      <w:numFmt w:val="decimal"/>
      <w:lvlText w:val="%7."/>
      <w:lvlJc w:val="left"/>
      <w:pPr>
        <w:ind w:left="8083" w:hanging="360"/>
      </w:pPr>
    </w:lvl>
    <w:lvl w:ilvl="7" w:tplc="E6E4489C">
      <w:start w:val="1"/>
      <w:numFmt w:val="lowerLetter"/>
      <w:lvlText w:val="%8."/>
      <w:lvlJc w:val="left"/>
      <w:pPr>
        <w:ind w:left="8803" w:hanging="360"/>
      </w:pPr>
    </w:lvl>
    <w:lvl w:ilvl="8" w:tplc="1188DB9C">
      <w:start w:val="1"/>
      <w:numFmt w:val="lowerRoman"/>
      <w:lvlText w:val="%9."/>
      <w:lvlJc w:val="right"/>
      <w:pPr>
        <w:ind w:left="9523" w:hanging="180"/>
      </w:pPr>
    </w:lvl>
  </w:abstractNum>
  <w:abstractNum w:abstractNumId="3" w15:restartNumberingAfterBreak="0">
    <w:nsid w:val="24AF7D78"/>
    <w:multiLevelType w:val="hybridMultilevel"/>
    <w:tmpl w:val="275EC67A"/>
    <w:lvl w:ilvl="0" w:tplc="DE9EF118">
      <w:start w:val="1"/>
      <w:numFmt w:val="decimal"/>
      <w:lvlText w:val="%1."/>
      <w:lvlJc w:val="left"/>
      <w:pPr>
        <w:ind w:left="720" w:hanging="360"/>
      </w:pPr>
    </w:lvl>
    <w:lvl w:ilvl="1" w:tplc="B4B88FEA">
      <w:start w:val="1"/>
      <w:numFmt w:val="lowerLetter"/>
      <w:lvlText w:val="%2."/>
      <w:lvlJc w:val="left"/>
      <w:pPr>
        <w:ind w:left="1440" w:hanging="360"/>
      </w:pPr>
    </w:lvl>
    <w:lvl w:ilvl="2" w:tplc="76681146">
      <w:start w:val="1"/>
      <w:numFmt w:val="lowerRoman"/>
      <w:lvlText w:val="%3."/>
      <w:lvlJc w:val="right"/>
      <w:pPr>
        <w:ind w:left="2160" w:hanging="180"/>
      </w:pPr>
    </w:lvl>
    <w:lvl w:ilvl="3" w:tplc="14B6DC5E">
      <w:start w:val="1"/>
      <w:numFmt w:val="decimal"/>
      <w:lvlText w:val="%4."/>
      <w:lvlJc w:val="left"/>
      <w:pPr>
        <w:ind w:left="2880" w:hanging="360"/>
      </w:pPr>
    </w:lvl>
    <w:lvl w:ilvl="4" w:tplc="A6186062">
      <w:start w:val="1"/>
      <w:numFmt w:val="lowerLetter"/>
      <w:lvlText w:val="%5."/>
      <w:lvlJc w:val="left"/>
      <w:pPr>
        <w:ind w:left="3600" w:hanging="360"/>
      </w:pPr>
    </w:lvl>
    <w:lvl w:ilvl="5" w:tplc="FD44E5CE">
      <w:start w:val="1"/>
      <w:numFmt w:val="lowerRoman"/>
      <w:lvlText w:val="%6."/>
      <w:lvlJc w:val="right"/>
      <w:pPr>
        <w:ind w:left="4320" w:hanging="180"/>
      </w:pPr>
    </w:lvl>
    <w:lvl w:ilvl="6" w:tplc="BF8288CC">
      <w:start w:val="1"/>
      <w:numFmt w:val="decimal"/>
      <w:lvlText w:val="%7."/>
      <w:lvlJc w:val="left"/>
      <w:pPr>
        <w:ind w:left="5040" w:hanging="360"/>
      </w:pPr>
    </w:lvl>
    <w:lvl w:ilvl="7" w:tplc="7F382C7A">
      <w:start w:val="1"/>
      <w:numFmt w:val="lowerLetter"/>
      <w:lvlText w:val="%8."/>
      <w:lvlJc w:val="left"/>
      <w:pPr>
        <w:ind w:left="5760" w:hanging="360"/>
      </w:pPr>
    </w:lvl>
    <w:lvl w:ilvl="8" w:tplc="A0BCEE38">
      <w:start w:val="1"/>
      <w:numFmt w:val="lowerRoman"/>
      <w:lvlText w:val="%9."/>
      <w:lvlJc w:val="right"/>
      <w:pPr>
        <w:ind w:left="6480" w:hanging="180"/>
      </w:pPr>
    </w:lvl>
  </w:abstractNum>
  <w:abstractNum w:abstractNumId="4" w15:restartNumberingAfterBreak="0">
    <w:nsid w:val="265219B3"/>
    <w:multiLevelType w:val="hybridMultilevel"/>
    <w:tmpl w:val="E53EFB6E"/>
    <w:lvl w:ilvl="0" w:tplc="7564DD84">
      <w:start w:val="1"/>
      <w:numFmt w:val="bullet"/>
      <w:lvlText w:val="1"/>
      <w:lvlJc w:val="left"/>
      <w:pPr>
        <w:ind w:left="720" w:hanging="360"/>
      </w:pPr>
      <w:rPr>
        <w:rFonts w:ascii="Times New Roman" w:hAnsi="Times New Roman" w:hint="default"/>
      </w:rPr>
    </w:lvl>
    <w:lvl w:ilvl="1" w:tplc="A0C087E2">
      <w:start w:val="1"/>
      <w:numFmt w:val="bullet"/>
      <w:lvlText w:val="o"/>
      <w:lvlJc w:val="left"/>
      <w:pPr>
        <w:ind w:left="1440" w:hanging="360"/>
      </w:pPr>
      <w:rPr>
        <w:rFonts w:ascii="Courier New" w:hAnsi="Courier New" w:hint="default"/>
      </w:rPr>
    </w:lvl>
    <w:lvl w:ilvl="2" w:tplc="8B047E72">
      <w:start w:val="1"/>
      <w:numFmt w:val="bullet"/>
      <w:lvlText w:val=""/>
      <w:lvlJc w:val="left"/>
      <w:pPr>
        <w:ind w:left="2160" w:hanging="360"/>
      </w:pPr>
      <w:rPr>
        <w:rFonts w:ascii="Wingdings" w:hAnsi="Wingdings" w:hint="default"/>
      </w:rPr>
    </w:lvl>
    <w:lvl w:ilvl="3" w:tplc="587C0958">
      <w:start w:val="1"/>
      <w:numFmt w:val="bullet"/>
      <w:lvlText w:val=""/>
      <w:lvlJc w:val="left"/>
      <w:pPr>
        <w:ind w:left="2880" w:hanging="360"/>
      </w:pPr>
      <w:rPr>
        <w:rFonts w:ascii="Symbol" w:hAnsi="Symbol" w:hint="default"/>
      </w:rPr>
    </w:lvl>
    <w:lvl w:ilvl="4" w:tplc="F544F7B4">
      <w:start w:val="1"/>
      <w:numFmt w:val="bullet"/>
      <w:lvlText w:val="o"/>
      <w:lvlJc w:val="left"/>
      <w:pPr>
        <w:ind w:left="3600" w:hanging="360"/>
      </w:pPr>
      <w:rPr>
        <w:rFonts w:ascii="Courier New" w:hAnsi="Courier New" w:hint="default"/>
      </w:rPr>
    </w:lvl>
    <w:lvl w:ilvl="5" w:tplc="48544C6A">
      <w:start w:val="1"/>
      <w:numFmt w:val="bullet"/>
      <w:lvlText w:val=""/>
      <w:lvlJc w:val="left"/>
      <w:pPr>
        <w:ind w:left="4320" w:hanging="360"/>
      </w:pPr>
      <w:rPr>
        <w:rFonts w:ascii="Wingdings" w:hAnsi="Wingdings" w:hint="default"/>
      </w:rPr>
    </w:lvl>
    <w:lvl w:ilvl="6" w:tplc="FE1E926C">
      <w:start w:val="1"/>
      <w:numFmt w:val="bullet"/>
      <w:lvlText w:val=""/>
      <w:lvlJc w:val="left"/>
      <w:pPr>
        <w:ind w:left="5040" w:hanging="360"/>
      </w:pPr>
      <w:rPr>
        <w:rFonts w:ascii="Symbol" w:hAnsi="Symbol" w:hint="default"/>
      </w:rPr>
    </w:lvl>
    <w:lvl w:ilvl="7" w:tplc="A464FA78">
      <w:start w:val="1"/>
      <w:numFmt w:val="bullet"/>
      <w:lvlText w:val="o"/>
      <w:lvlJc w:val="left"/>
      <w:pPr>
        <w:ind w:left="5760" w:hanging="360"/>
      </w:pPr>
      <w:rPr>
        <w:rFonts w:ascii="Courier New" w:hAnsi="Courier New" w:hint="default"/>
      </w:rPr>
    </w:lvl>
    <w:lvl w:ilvl="8" w:tplc="605C4322">
      <w:start w:val="1"/>
      <w:numFmt w:val="bullet"/>
      <w:lvlText w:val=""/>
      <w:lvlJc w:val="left"/>
      <w:pPr>
        <w:ind w:left="6480" w:hanging="360"/>
      </w:pPr>
      <w:rPr>
        <w:rFonts w:ascii="Wingdings" w:hAnsi="Wingdings" w:hint="default"/>
      </w:rPr>
    </w:lvl>
  </w:abstractNum>
  <w:abstractNum w:abstractNumId="5" w15:restartNumberingAfterBreak="0">
    <w:nsid w:val="26B952DB"/>
    <w:multiLevelType w:val="hybridMultilevel"/>
    <w:tmpl w:val="D20838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59669BC"/>
    <w:multiLevelType w:val="hybridMultilevel"/>
    <w:tmpl w:val="C026F318"/>
    <w:lvl w:ilvl="0" w:tplc="8ADEDE5A">
      <w:start w:val="1"/>
      <w:numFmt w:val="lowerLetter"/>
      <w:lvlText w:val="%1)"/>
      <w:lvlJc w:val="left"/>
      <w:pPr>
        <w:ind w:left="1140" w:hanging="4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B352357"/>
    <w:multiLevelType w:val="hybridMultilevel"/>
    <w:tmpl w:val="1958CF16"/>
    <w:lvl w:ilvl="0" w:tplc="04260011">
      <w:start w:val="1"/>
      <w:numFmt w:val="decimal"/>
      <w:lvlText w:val="%1)"/>
      <w:lvlJc w:val="left"/>
      <w:pPr>
        <w:ind w:left="1140" w:hanging="4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C32F612"/>
    <w:multiLevelType w:val="hybridMultilevel"/>
    <w:tmpl w:val="23747BB2"/>
    <w:lvl w:ilvl="0" w:tplc="D6DAE3FA">
      <w:start w:val="1"/>
      <w:numFmt w:val="bullet"/>
      <w:lvlText w:val=""/>
      <w:lvlJc w:val="left"/>
      <w:pPr>
        <w:ind w:left="1429" w:hanging="360"/>
      </w:pPr>
      <w:rPr>
        <w:rFonts w:ascii="Symbol" w:hAnsi="Symbol" w:hint="default"/>
      </w:rPr>
    </w:lvl>
    <w:lvl w:ilvl="1" w:tplc="9466AB56">
      <w:start w:val="1"/>
      <w:numFmt w:val="bullet"/>
      <w:lvlText w:val="o"/>
      <w:lvlJc w:val="left"/>
      <w:pPr>
        <w:ind w:left="1440" w:hanging="360"/>
      </w:pPr>
      <w:rPr>
        <w:rFonts w:ascii="Courier New" w:hAnsi="Courier New" w:hint="default"/>
      </w:rPr>
    </w:lvl>
    <w:lvl w:ilvl="2" w:tplc="8DE0505A">
      <w:start w:val="1"/>
      <w:numFmt w:val="bullet"/>
      <w:lvlText w:val=""/>
      <w:lvlJc w:val="left"/>
      <w:pPr>
        <w:ind w:left="2160" w:hanging="360"/>
      </w:pPr>
      <w:rPr>
        <w:rFonts w:ascii="Wingdings" w:hAnsi="Wingdings" w:hint="default"/>
      </w:rPr>
    </w:lvl>
    <w:lvl w:ilvl="3" w:tplc="FBE4DCD2">
      <w:start w:val="1"/>
      <w:numFmt w:val="bullet"/>
      <w:lvlText w:val=""/>
      <w:lvlJc w:val="left"/>
      <w:pPr>
        <w:ind w:left="2880" w:hanging="360"/>
      </w:pPr>
      <w:rPr>
        <w:rFonts w:ascii="Symbol" w:hAnsi="Symbol" w:hint="default"/>
      </w:rPr>
    </w:lvl>
    <w:lvl w:ilvl="4" w:tplc="F53EE726">
      <w:start w:val="1"/>
      <w:numFmt w:val="bullet"/>
      <w:lvlText w:val="o"/>
      <w:lvlJc w:val="left"/>
      <w:pPr>
        <w:ind w:left="3600" w:hanging="360"/>
      </w:pPr>
      <w:rPr>
        <w:rFonts w:ascii="Courier New" w:hAnsi="Courier New" w:hint="default"/>
      </w:rPr>
    </w:lvl>
    <w:lvl w:ilvl="5" w:tplc="313EA84A">
      <w:start w:val="1"/>
      <w:numFmt w:val="bullet"/>
      <w:lvlText w:val=""/>
      <w:lvlJc w:val="left"/>
      <w:pPr>
        <w:ind w:left="4320" w:hanging="360"/>
      </w:pPr>
      <w:rPr>
        <w:rFonts w:ascii="Wingdings" w:hAnsi="Wingdings" w:hint="default"/>
      </w:rPr>
    </w:lvl>
    <w:lvl w:ilvl="6" w:tplc="89285A90">
      <w:start w:val="1"/>
      <w:numFmt w:val="bullet"/>
      <w:lvlText w:val=""/>
      <w:lvlJc w:val="left"/>
      <w:pPr>
        <w:ind w:left="5040" w:hanging="360"/>
      </w:pPr>
      <w:rPr>
        <w:rFonts w:ascii="Symbol" w:hAnsi="Symbol" w:hint="default"/>
      </w:rPr>
    </w:lvl>
    <w:lvl w:ilvl="7" w:tplc="BE6E2798">
      <w:start w:val="1"/>
      <w:numFmt w:val="bullet"/>
      <w:lvlText w:val="o"/>
      <w:lvlJc w:val="left"/>
      <w:pPr>
        <w:ind w:left="5760" w:hanging="360"/>
      </w:pPr>
      <w:rPr>
        <w:rFonts w:ascii="Courier New" w:hAnsi="Courier New" w:hint="default"/>
      </w:rPr>
    </w:lvl>
    <w:lvl w:ilvl="8" w:tplc="671AF148">
      <w:start w:val="1"/>
      <w:numFmt w:val="bullet"/>
      <w:lvlText w:val=""/>
      <w:lvlJc w:val="left"/>
      <w:pPr>
        <w:ind w:left="6480" w:hanging="360"/>
      </w:pPr>
      <w:rPr>
        <w:rFonts w:ascii="Wingdings" w:hAnsi="Wingdings" w:hint="default"/>
      </w:rPr>
    </w:lvl>
  </w:abstractNum>
  <w:abstractNum w:abstractNumId="9" w15:restartNumberingAfterBreak="0">
    <w:nsid w:val="4034C808"/>
    <w:multiLevelType w:val="hybridMultilevel"/>
    <w:tmpl w:val="ABF20D48"/>
    <w:lvl w:ilvl="0" w:tplc="F71456C4">
      <w:start w:val="1"/>
      <w:numFmt w:val="decimal"/>
      <w:lvlText w:val="%1."/>
      <w:lvlJc w:val="left"/>
      <w:pPr>
        <w:ind w:left="720" w:hanging="360"/>
      </w:pPr>
    </w:lvl>
    <w:lvl w:ilvl="1" w:tplc="20AA6CD2">
      <w:start w:val="1"/>
      <w:numFmt w:val="lowerLetter"/>
      <w:lvlText w:val="%2."/>
      <w:lvlJc w:val="left"/>
      <w:pPr>
        <w:ind w:left="1440" w:hanging="360"/>
      </w:pPr>
    </w:lvl>
    <w:lvl w:ilvl="2" w:tplc="430CA48C">
      <w:start w:val="1"/>
      <w:numFmt w:val="lowerRoman"/>
      <w:lvlText w:val="%3."/>
      <w:lvlJc w:val="right"/>
      <w:pPr>
        <w:ind w:left="2160" w:hanging="180"/>
      </w:pPr>
    </w:lvl>
    <w:lvl w:ilvl="3" w:tplc="17BA9D8C">
      <w:start w:val="1"/>
      <w:numFmt w:val="decimal"/>
      <w:lvlText w:val="%4."/>
      <w:lvlJc w:val="left"/>
      <w:pPr>
        <w:ind w:left="2880" w:hanging="360"/>
      </w:pPr>
    </w:lvl>
    <w:lvl w:ilvl="4" w:tplc="7FB009C2">
      <w:start w:val="1"/>
      <w:numFmt w:val="lowerLetter"/>
      <w:lvlText w:val="%5."/>
      <w:lvlJc w:val="left"/>
      <w:pPr>
        <w:ind w:left="3600" w:hanging="360"/>
      </w:pPr>
    </w:lvl>
    <w:lvl w:ilvl="5" w:tplc="B6E8912A">
      <w:start w:val="1"/>
      <w:numFmt w:val="lowerRoman"/>
      <w:lvlText w:val="%6."/>
      <w:lvlJc w:val="right"/>
      <w:pPr>
        <w:ind w:left="4320" w:hanging="180"/>
      </w:pPr>
    </w:lvl>
    <w:lvl w:ilvl="6" w:tplc="9844E90C">
      <w:start w:val="1"/>
      <w:numFmt w:val="decimal"/>
      <w:lvlText w:val="%7."/>
      <w:lvlJc w:val="left"/>
      <w:pPr>
        <w:ind w:left="5040" w:hanging="360"/>
      </w:pPr>
    </w:lvl>
    <w:lvl w:ilvl="7" w:tplc="FBDAA656">
      <w:start w:val="1"/>
      <w:numFmt w:val="lowerLetter"/>
      <w:lvlText w:val="%8."/>
      <w:lvlJc w:val="left"/>
      <w:pPr>
        <w:ind w:left="5760" w:hanging="360"/>
      </w:pPr>
    </w:lvl>
    <w:lvl w:ilvl="8" w:tplc="DD36F46C">
      <w:start w:val="1"/>
      <w:numFmt w:val="lowerRoman"/>
      <w:lvlText w:val="%9."/>
      <w:lvlJc w:val="right"/>
      <w:pPr>
        <w:ind w:left="6480" w:hanging="180"/>
      </w:pPr>
    </w:lvl>
  </w:abstractNum>
  <w:abstractNum w:abstractNumId="10" w15:restartNumberingAfterBreak="0">
    <w:nsid w:val="477F43E7"/>
    <w:multiLevelType w:val="hybridMultilevel"/>
    <w:tmpl w:val="3BFED1A8"/>
    <w:lvl w:ilvl="0" w:tplc="98102B80">
      <w:start w:val="1"/>
      <w:numFmt w:val="decimal"/>
      <w:lvlText w:val="%1."/>
      <w:lvlJc w:val="left"/>
      <w:pPr>
        <w:ind w:left="1069" w:hanging="360"/>
      </w:pPr>
    </w:lvl>
    <w:lvl w:ilvl="1" w:tplc="18FAB184">
      <w:start w:val="1"/>
      <w:numFmt w:val="lowerLetter"/>
      <w:lvlText w:val="%2."/>
      <w:lvlJc w:val="left"/>
      <w:pPr>
        <w:ind w:left="1440" w:hanging="360"/>
      </w:pPr>
    </w:lvl>
    <w:lvl w:ilvl="2" w:tplc="A676B16E">
      <w:start w:val="1"/>
      <w:numFmt w:val="lowerRoman"/>
      <w:lvlText w:val="%3."/>
      <w:lvlJc w:val="right"/>
      <w:pPr>
        <w:ind w:left="2160" w:hanging="180"/>
      </w:pPr>
    </w:lvl>
    <w:lvl w:ilvl="3" w:tplc="4B9C0BD6">
      <w:start w:val="1"/>
      <w:numFmt w:val="decimal"/>
      <w:lvlText w:val="%4."/>
      <w:lvlJc w:val="left"/>
      <w:pPr>
        <w:ind w:left="2880" w:hanging="360"/>
      </w:pPr>
    </w:lvl>
    <w:lvl w:ilvl="4" w:tplc="57B05EC8">
      <w:start w:val="1"/>
      <w:numFmt w:val="lowerLetter"/>
      <w:lvlText w:val="%5."/>
      <w:lvlJc w:val="left"/>
      <w:pPr>
        <w:ind w:left="3600" w:hanging="360"/>
      </w:pPr>
    </w:lvl>
    <w:lvl w:ilvl="5" w:tplc="B1CEA09E">
      <w:start w:val="1"/>
      <w:numFmt w:val="lowerRoman"/>
      <w:lvlText w:val="%6."/>
      <w:lvlJc w:val="right"/>
      <w:pPr>
        <w:ind w:left="4320" w:hanging="180"/>
      </w:pPr>
    </w:lvl>
    <w:lvl w:ilvl="6" w:tplc="615EB692">
      <w:start w:val="1"/>
      <w:numFmt w:val="decimal"/>
      <w:lvlText w:val="%7."/>
      <w:lvlJc w:val="left"/>
      <w:pPr>
        <w:ind w:left="5040" w:hanging="360"/>
      </w:pPr>
    </w:lvl>
    <w:lvl w:ilvl="7" w:tplc="8C2E2924">
      <w:start w:val="1"/>
      <w:numFmt w:val="lowerLetter"/>
      <w:lvlText w:val="%8."/>
      <w:lvlJc w:val="left"/>
      <w:pPr>
        <w:ind w:left="5760" w:hanging="360"/>
      </w:pPr>
    </w:lvl>
    <w:lvl w:ilvl="8" w:tplc="9690BB4A">
      <w:start w:val="1"/>
      <w:numFmt w:val="lowerRoman"/>
      <w:lvlText w:val="%9."/>
      <w:lvlJc w:val="right"/>
      <w:pPr>
        <w:ind w:left="6480" w:hanging="180"/>
      </w:pPr>
    </w:lvl>
  </w:abstractNum>
  <w:abstractNum w:abstractNumId="11" w15:restartNumberingAfterBreak="0">
    <w:nsid w:val="4D3110D5"/>
    <w:multiLevelType w:val="hybridMultilevel"/>
    <w:tmpl w:val="CDDC2128"/>
    <w:lvl w:ilvl="0" w:tplc="5E4E3C3E">
      <w:start w:val="1"/>
      <w:numFmt w:val="bullet"/>
      <w:lvlText w:val=""/>
      <w:lvlJc w:val="left"/>
      <w:pPr>
        <w:ind w:left="1429" w:hanging="360"/>
      </w:pPr>
      <w:rPr>
        <w:rFonts w:ascii="Symbol" w:hAnsi="Symbol" w:hint="default"/>
      </w:rPr>
    </w:lvl>
    <w:lvl w:ilvl="1" w:tplc="6CF0A466">
      <w:start w:val="1"/>
      <w:numFmt w:val="bullet"/>
      <w:lvlText w:val="o"/>
      <w:lvlJc w:val="left"/>
      <w:pPr>
        <w:ind w:left="1440" w:hanging="360"/>
      </w:pPr>
      <w:rPr>
        <w:rFonts w:ascii="Courier New" w:hAnsi="Courier New" w:hint="default"/>
      </w:rPr>
    </w:lvl>
    <w:lvl w:ilvl="2" w:tplc="81BC9EE2">
      <w:start w:val="1"/>
      <w:numFmt w:val="bullet"/>
      <w:lvlText w:val=""/>
      <w:lvlJc w:val="left"/>
      <w:pPr>
        <w:ind w:left="2160" w:hanging="360"/>
      </w:pPr>
      <w:rPr>
        <w:rFonts w:ascii="Wingdings" w:hAnsi="Wingdings" w:hint="default"/>
      </w:rPr>
    </w:lvl>
    <w:lvl w:ilvl="3" w:tplc="E1EEE3BA">
      <w:start w:val="1"/>
      <w:numFmt w:val="bullet"/>
      <w:lvlText w:val=""/>
      <w:lvlJc w:val="left"/>
      <w:pPr>
        <w:ind w:left="2880" w:hanging="360"/>
      </w:pPr>
      <w:rPr>
        <w:rFonts w:ascii="Symbol" w:hAnsi="Symbol" w:hint="default"/>
      </w:rPr>
    </w:lvl>
    <w:lvl w:ilvl="4" w:tplc="F5BCDD0A">
      <w:start w:val="1"/>
      <w:numFmt w:val="bullet"/>
      <w:lvlText w:val="o"/>
      <w:lvlJc w:val="left"/>
      <w:pPr>
        <w:ind w:left="3600" w:hanging="360"/>
      </w:pPr>
      <w:rPr>
        <w:rFonts w:ascii="Courier New" w:hAnsi="Courier New" w:hint="default"/>
      </w:rPr>
    </w:lvl>
    <w:lvl w:ilvl="5" w:tplc="8082A04E">
      <w:start w:val="1"/>
      <w:numFmt w:val="bullet"/>
      <w:lvlText w:val=""/>
      <w:lvlJc w:val="left"/>
      <w:pPr>
        <w:ind w:left="4320" w:hanging="360"/>
      </w:pPr>
      <w:rPr>
        <w:rFonts w:ascii="Wingdings" w:hAnsi="Wingdings" w:hint="default"/>
      </w:rPr>
    </w:lvl>
    <w:lvl w:ilvl="6" w:tplc="81D40420">
      <w:start w:val="1"/>
      <w:numFmt w:val="bullet"/>
      <w:lvlText w:val=""/>
      <w:lvlJc w:val="left"/>
      <w:pPr>
        <w:ind w:left="5040" w:hanging="360"/>
      </w:pPr>
      <w:rPr>
        <w:rFonts w:ascii="Symbol" w:hAnsi="Symbol" w:hint="default"/>
      </w:rPr>
    </w:lvl>
    <w:lvl w:ilvl="7" w:tplc="92B6BA52">
      <w:start w:val="1"/>
      <w:numFmt w:val="bullet"/>
      <w:lvlText w:val="o"/>
      <w:lvlJc w:val="left"/>
      <w:pPr>
        <w:ind w:left="5760" w:hanging="360"/>
      </w:pPr>
      <w:rPr>
        <w:rFonts w:ascii="Courier New" w:hAnsi="Courier New" w:hint="default"/>
      </w:rPr>
    </w:lvl>
    <w:lvl w:ilvl="8" w:tplc="54E0745E">
      <w:start w:val="1"/>
      <w:numFmt w:val="bullet"/>
      <w:lvlText w:val=""/>
      <w:lvlJc w:val="left"/>
      <w:pPr>
        <w:ind w:left="6480" w:hanging="360"/>
      </w:pPr>
      <w:rPr>
        <w:rFonts w:ascii="Wingdings" w:hAnsi="Wingdings" w:hint="default"/>
      </w:rPr>
    </w:lvl>
  </w:abstractNum>
  <w:abstractNum w:abstractNumId="12" w15:restartNumberingAfterBreak="0">
    <w:nsid w:val="53BF7B8F"/>
    <w:multiLevelType w:val="hybridMultilevel"/>
    <w:tmpl w:val="3274E258"/>
    <w:lvl w:ilvl="0" w:tplc="0426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559B7583"/>
    <w:multiLevelType w:val="hybridMultilevel"/>
    <w:tmpl w:val="C3562F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56053E36"/>
    <w:multiLevelType w:val="hybridMultilevel"/>
    <w:tmpl w:val="E19832F0"/>
    <w:lvl w:ilvl="0" w:tplc="04260001">
      <w:start w:val="1"/>
      <w:numFmt w:val="bullet"/>
      <w:lvlText w:val=""/>
      <w:lvlJc w:val="left"/>
      <w:pPr>
        <w:ind w:left="1440" w:hanging="360"/>
      </w:pPr>
      <w:rPr>
        <w:rFonts w:ascii="Symbol" w:hAnsi="Symbol" w:cs="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AA81ACC"/>
    <w:multiLevelType w:val="hybridMultilevel"/>
    <w:tmpl w:val="E092E47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5BB82724"/>
    <w:multiLevelType w:val="hybridMultilevel"/>
    <w:tmpl w:val="3D16EDC8"/>
    <w:lvl w:ilvl="0" w:tplc="B2C2514E">
      <w:start w:val="1"/>
      <w:numFmt w:val="bullet"/>
      <w:lvlText w:val=""/>
      <w:lvlJc w:val="left"/>
      <w:pPr>
        <w:ind w:left="1429" w:hanging="360"/>
      </w:pPr>
      <w:rPr>
        <w:rFonts w:ascii="Symbol" w:hAnsi="Symbol" w:hint="default"/>
      </w:rPr>
    </w:lvl>
    <w:lvl w:ilvl="1" w:tplc="79D2E13A">
      <w:start w:val="1"/>
      <w:numFmt w:val="bullet"/>
      <w:lvlText w:val="o"/>
      <w:lvlJc w:val="left"/>
      <w:pPr>
        <w:ind w:left="1440" w:hanging="360"/>
      </w:pPr>
      <w:rPr>
        <w:rFonts w:ascii="Courier New" w:hAnsi="Courier New" w:hint="default"/>
      </w:rPr>
    </w:lvl>
    <w:lvl w:ilvl="2" w:tplc="2CDC663E">
      <w:start w:val="1"/>
      <w:numFmt w:val="bullet"/>
      <w:lvlText w:val=""/>
      <w:lvlJc w:val="left"/>
      <w:pPr>
        <w:ind w:left="2160" w:hanging="360"/>
      </w:pPr>
      <w:rPr>
        <w:rFonts w:ascii="Wingdings" w:hAnsi="Wingdings" w:hint="default"/>
      </w:rPr>
    </w:lvl>
    <w:lvl w:ilvl="3" w:tplc="F7B2FFC0">
      <w:start w:val="1"/>
      <w:numFmt w:val="bullet"/>
      <w:lvlText w:val=""/>
      <w:lvlJc w:val="left"/>
      <w:pPr>
        <w:ind w:left="2880" w:hanging="360"/>
      </w:pPr>
      <w:rPr>
        <w:rFonts w:ascii="Symbol" w:hAnsi="Symbol" w:hint="default"/>
      </w:rPr>
    </w:lvl>
    <w:lvl w:ilvl="4" w:tplc="F4F85058">
      <w:start w:val="1"/>
      <w:numFmt w:val="bullet"/>
      <w:lvlText w:val="o"/>
      <w:lvlJc w:val="left"/>
      <w:pPr>
        <w:ind w:left="3600" w:hanging="360"/>
      </w:pPr>
      <w:rPr>
        <w:rFonts w:ascii="Courier New" w:hAnsi="Courier New" w:hint="default"/>
      </w:rPr>
    </w:lvl>
    <w:lvl w:ilvl="5" w:tplc="9CB6859E">
      <w:start w:val="1"/>
      <w:numFmt w:val="bullet"/>
      <w:lvlText w:val=""/>
      <w:lvlJc w:val="left"/>
      <w:pPr>
        <w:ind w:left="4320" w:hanging="360"/>
      </w:pPr>
      <w:rPr>
        <w:rFonts w:ascii="Wingdings" w:hAnsi="Wingdings" w:hint="default"/>
      </w:rPr>
    </w:lvl>
    <w:lvl w:ilvl="6" w:tplc="805EF326">
      <w:start w:val="1"/>
      <w:numFmt w:val="bullet"/>
      <w:lvlText w:val=""/>
      <w:lvlJc w:val="left"/>
      <w:pPr>
        <w:ind w:left="5040" w:hanging="360"/>
      </w:pPr>
      <w:rPr>
        <w:rFonts w:ascii="Symbol" w:hAnsi="Symbol" w:hint="default"/>
      </w:rPr>
    </w:lvl>
    <w:lvl w:ilvl="7" w:tplc="A9709D60">
      <w:start w:val="1"/>
      <w:numFmt w:val="bullet"/>
      <w:lvlText w:val="o"/>
      <w:lvlJc w:val="left"/>
      <w:pPr>
        <w:ind w:left="5760" w:hanging="360"/>
      </w:pPr>
      <w:rPr>
        <w:rFonts w:ascii="Courier New" w:hAnsi="Courier New" w:hint="default"/>
      </w:rPr>
    </w:lvl>
    <w:lvl w:ilvl="8" w:tplc="196E095C">
      <w:start w:val="1"/>
      <w:numFmt w:val="bullet"/>
      <w:lvlText w:val=""/>
      <w:lvlJc w:val="left"/>
      <w:pPr>
        <w:ind w:left="6480" w:hanging="360"/>
      </w:pPr>
      <w:rPr>
        <w:rFonts w:ascii="Wingdings" w:hAnsi="Wingdings" w:hint="default"/>
      </w:rPr>
    </w:lvl>
  </w:abstractNum>
  <w:abstractNum w:abstractNumId="17" w15:restartNumberingAfterBreak="0">
    <w:nsid w:val="5E2BF078"/>
    <w:multiLevelType w:val="hybridMultilevel"/>
    <w:tmpl w:val="31DE787A"/>
    <w:lvl w:ilvl="0" w:tplc="6C58D3B6">
      <w:start w:val="1"/>
      <w:numFmt w:val="decimal"/>
      <w:lvlText w:val="%1."/>
      <w:lvlJc w:val="left"/>
      <w:pPr>
        <w:ind w:left="720" w:hanging="360"/>
      </w:pPr>
    </w:lvl>
    <w:lvl w:ilvl="1" w:tplc="9FD8D12A">
      <w:start w:val="1"/>
      <w:numFmt w:val="lowerLetter"/>
      <w:lvlText w:val="%2."/>
      <w:lvlJc w:val="left"/>
      <w:pPr>
        <w:ind w:left="1440" w:hanging="360"/>
      </w:pPr>
    </w:lvl>
    <w:lvl w:ilvl="2" w:tplc="C882DB42">
      <w:start w:val="1"/>
      <w:numFmt w:val="lowerRoman"/>
      <w:lvlText w:val="%3."/>
      <w:lvlJc w:val="right"/>
      <w:pPr>
        <w:ind w:left="2160" w:hanging="180"/>
      </w:pPr>
    </w:lvl>
    <w:lvl w:ilvl="3" w:tplc="20604492">
      <w:start w:val="1"/>
      <w:numFmt w:val="decimal"/>
      <w:lvlText w:val="%4."/>
      <w:lvlJc w:val="left"/>
      <w:pPr>
        <w:ind w:left="2880" w:hanging="360"/>
      </w:pPr>
    </w:lvl>
    <w:lvl w:ilvl="4" w:tplc="E0804B42">
      <w:start w:val="1"/>
      <w:numFmt w:val="lowerLetter"/>
      <w:lvlText w:val="%5."/>
      <w:lvlJc w:val="left"/>
      <w:pPr>
        <w:ind w:left="3600" w:hanging="360"/>
      </w:pPr>
    </w:lvl>
    <w:lvl w:ilvl="5" w:tplc="72F8F280">
      <w:start w:val="1"/>
      <w:numFmt w:val="lowerRoman"/>
      <w:lvlText w:val="%6."/>
      <w:lvlJc w:val="right"/>
      <w:pPr>
        <w:ind w:left="4320" w:hanging="180"/>
      </w:pPr>
    </w:lvl>
    <w:lvl w:ilvl="6" w:tplc="9BE66362">
      <w:start w:val="1"/>
      <w:numFmt w:val="decimal"/>
      <w:lvlText w:val="%7."/>
      <w:lvlJc w:val="left"/>
      <w:pPr>
        <w:ind w:left="5040" w:hanging="360"/>
      </w:pPr>
    </w:lvl>
    <w:lvl w:ilvl="7" w:tplc="40C8A838">
      <w:start w:val="1"/>
      <w:numFmt w:val="lowerLetter"/>
      <w:lvlText w:val="%8."/>
      <w:lvlJc w:val="left"/>
      <w:pPr>
        <w:ind w:left="5760" w:hanging="360"/>
      </w:pPr>
    </w:lvl>
    <w:lvl w:ilvl="8" w:tplc="115093D0">
      <w:start w:val="1"/>
      <w:numFmt w:val="lowerRoman"/>
      <w:lvlText w:val="%9."/>
      <w:lvlJc w:val="right"/>
      <w:pPr>
        <w:ind w:left="6480" w:hanging="180"/>
      </w:pPr>
    </w:lvl>
  </w:abstractNum>
  <w:abstractNum w:abstractNumId="18" w15:restartNumberingAfterBreak="0">
    <w:nsid w:val="63186282"/>
    <w:multiLevelType w:val="hybridMultilevel"/>
    <w:tmpl w:val="2DDE034C"/>
    <w:lvl w:ilvl="0" w:tplc="D8C83124">
      <w:start w:val="1"/>
      <w:numFmt w:val="decimal"/>
      <w:lvlText w:val="%1."/>
      <w:lvlJc w:val="left"/>
      <w:pPr>
        <w:ind w:left="720" w:hanging="360"/>
      </w:pPr>
    </w:lvl>
    <w:lvl w:ilvl="1" w:tplc="B47EF968">
      <w:start w:val="1"/>
      <w:numFmt w:val="lowerLetter"/>
      <w:lvlText w:val="%2."/>
      <w:lvlJc w:val="left"/>
      <w:pPr>
        <w:ind w:left="1440" w:hanging="360"/>
      </w:pPr>
    </w:lvl>
    <w:lvl w:ilvl="2" w:tplc="C868DF00">
      <w:start w:val="1"/>
      <w:numFmt w:val="lowerRoman"/>
      <w:lvlText w:val="%3."/>
      <w:lvlJc w:val="right"/>
      <w:pPr>
        <w:ind w:left="2160" w:hanging="180"/>
      </w:pPr>
    </w:lvl>
    <w:lvl w:ilvl="3" w:tplc="B4D03586">
      <w:start w:val="1"/>
      <w:numFmt w:val="decimal"/>
      <w:lvlText w:val="%4."/>
      <w:lvlJc w:val="left"/>
      <w:pPr>
        <w:ind w:left="2880" w:hanging="360"/>
      </w:pPr>
    </w:lvl>
    <w:lvl w:ilvl="4" w:tplc="A588C0B4">
      <w:start w:val="1"/>
      <w:numFmt w:val="lowerLetter"/>
      <w:lvlText w:val="%5."/>
      <w:lvlJc w:val="left"/>
      <w:pPr>
        <w:ind w:left="3600" w:hanging="360"/>
      </w:pPr>
    </w:lvl>
    <w:lvl w:ilvl="5" w:tplc="69B4A374">
      <w:start w:val="1"/>
      <w:numFmt w:val="lowerRoman"/>
      <w:lvlText w:val="%6."/>
      <w:lvlJc w:val="right"/>
      <w:pPr>
        <w:ind w:left="4320" w:hanging="180"/>
      </w:pPr>
    </w:lvl>
    <w:lvl w:ilvl="6" w:tplc="196A455C">
      <w:start w:val="1"/>
      <w:numFmt w:val="decimal"/>
      <w:lvlText w:val="%7."/>
      <w:lvlJc w:val="left"/>
      <w:pPr>
        <w:ind w:left="5040" w:hanging="360"/>
      </w:pPr>
    </w:lvl>
    <w:lvl w:ilvl="7" w:tplc="65386C92">
      <w:start w:val="1"/>
      <w:numFmt w:val="lowerLetter"/>
      <w:lvlText w:val="%8."/>
      <w:lvlJc w:val="left"/>
      <w:pPr>
        <w:ind w:left="5760" w:hanging="360"/>
      </w:pPr>
    </w:lvl>
    <w:lvl w:ilvl="8" w:tplc="8AF2CCE8">
      <w:start w:val="1"/>
      <w:numFmt w:val="lowerRoman"/>
      <w:lvlText w:val="%9."/>
      <w:lvlJc w:val="right"/>
      <w:pPr>
        <w:ind w:left="6480" w:hanging="180"/>
      </w:pPr>
    </w:lvl>
  </w:abstractNum>
  <w:abstractNum w:abstractNumId="19" w15:restartNumberingAfterBreak="0">
    <w:nsid w:val="692A446D"/>
    <w:multiLevelType w:val="hybridMultilevel"/>
    <w:tmpl w:val="3BFED1A8"/>
    <w:lvl w:ilvl="0" w:tplc="FFFFFFFF">
      <w:start w:val="1"/>
      <w:numFmt w:val="decimal"/>
      <w:lvlText w:val="%1."/>
      <w:lvlJc w:val="left"/>
      <w:pPr>
        <w:ind w:left="1069"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C616BFE"/>
    <w:multiLevelType w:val="hybridMultilevel"/>
    <w:tmpl w:val="09D0E86C"/>
    <w:lvl w:ilvl="0" w:tplc="24923CA2">
      <w:start w:val="1"/>
      <w:numFmt w:val="bullet"/>
      <w:lvlText w:val="·"/>
      <w:lvlJc w:val="left"/>
      <w:pPr>
        <w:ind w:left="720" w:hanging="360"/>
      </w:pPr>
      <w:rPr>
        <w:rFonts w:ascii="Symbol" w:hAnsi="Symbol" w:hint="default"/>
      </w:rPr>
    </w:lvl>
    <w:lvl w:ilvl="1" w:tplc="7EFC2A94">
      <w:start w:val="1"/>
      <w:numFmt w:val="bullet"/>
      <w:lvlText w:val="o"/>
      <w:lvlJc w:val="left"/>
      <w:pPr>
        <w:ind w:left="1440" w:hanging="360"/>
      </w:pPr>
      <w:rPr>
        <w:rFonts w:ascii="Courier New" w:hAnsi="Courier New" w:hint="default"/>
      </w:rPr>
    </w:lvl>
    <w:lvl w:ilvl="2" w:tplc="C09E1B6A">
      <w:start w:val="1"/>
      <w:numFmt w:val="bullet"/>
      <w:lvlText w:val=""/>
      <w:lvlJc w:val="left"/>
      <w:pPr>
        <w:ind w:left="2160" w:hanging="360"/>
      </w:pPr>
      <w:rPr>
        <w:rFonts w:ascii="Wingdings" w:hAnsi="Wingdings" w:hint="default"/>
      </w:rPr>
    </w:lvl>
    <w:lvl w:ilvl="3" w:tplc="32F8B968">
      <w:start w:val="1"/>
      <w:numFmt w:val="bullet"/>
      <w:lvlText w:val=""/>
      <w:lvlJc w:val="left"/>
      <w:pPr>
        <w:ind w:left="2880" w:hanging="360"/>
      </w:pPr>
      <w:rPr>
        <w:rFonts w:ascii="Symbol" w:hAnsi="Symbol" w:hint="default"/>
      </w:rPr>
    </w:lvl>
    <w:lvl w:ilvl="4" w:tplc="5EDA588E">
      <w:start w:val="1"/>
      <w:numFmt w:val="bullet"/>
      <w:lvlText w:val="o"/>
      <w:lvlJc w:val="left"/>
      <w:pPr>
        <w:ind w:left="3600" w:hanging="360"/>
      </w:pPr>
      <w:rPr>
        <w:rFonts w:ascii="Courier New" w:hAnsi="Courier New" w:hint="default"/>
      </w:rPr>
    </w:lvl>
    <w:lvl w:ilvl="5" w:tplc="B9D256AE">
      <w:start w:val="1"/>
      <w:numFmt w:val="bullet"/>
      <w:lvlText w:val=""/>
      <w:lvlJc w:val="left"/>
      <w:pPr>
        <w:ind w:left="4320" w:hanging="360"/>
      </w:pPr>
      <w:rPr>
        <w:rFonts w:ascii="Wingdings" w:hAnsi="Wingdings" w:hint="default"/>
      </w:rPr>
    </w:lvl>
    <w:lvl w:ilvl="6" w:tplc="C004E1F8">
      <w:start w:val="1"/>
      <w:numFmt w:val="bullet"/>
      <w:lvlText w:val=""/>
      <w:lvlJc w:val="left"/>
      <w:pPr>
        <w:ind w:left="5040" w:hanging="360"/>
      </w:pPr>
      <w:rPr>
        <w:rFonts w:ascii="Symbol" w:hAnsi="Symbol" w:hint="default"/>
      </w:rPr>
    </w:lvl>
    <w:lvl w:ilvl="7" w:tplc="858487F0">
      <w:start w:val="1"/>
      <w:numFmt w:val="bullet"/>
      <w:lvlText w:val="o"/>
      <w:lvlJc w:val="left"/>
      <w:pPr>
        <w:ind w:left="5760" w:hanging="360"/>
      </w:pPr>
      <w:rPr>
        <w:rFonts w:ascii="Courier New" w:hAnsi="Courier New" w:hint="default"/>
      </w:rPr>
    </w:lvl>
    <w:lvl w:ilvl="8" w:tplc="715081FE">
      <w:start w:val="1"/>
      <w:numFmt w:val="bullet"/>
      <w:lvlText w:val=""/>
      <w:lvlJc w:val="left"/>
      <w:pPr>
        <w:ind w:left="6480" w:hanging="360"/>
      </w:pPr>
      <w:rPr>
        <w:rFonts w:ascii="Wingdings" w:hAnsi="Wingdings" w:hint="default"/>
      </w:rPr>
    </w:lvl>
  </w:abstractNum>
  <w:num w:numId="1" w16cid:durableId="350183064">
    <w:abstractNumId w:val="1"/>
  </w:num>
  <w:num w:numId="2" w16cid:durableId="1306617527">
    <w:abstractNumId w:val="3"/>
  </w:num>
  <w:num w:numId="3" w16cid:durableId="1938562872">
    <w:abstractNumId w:val="4"/>
  </w:num>
  <w:num w:numId="4" w16cid:durableId="1145241899">
    <w:abstractNumId w:val="0"/>
  </w:num>
  <w:num w:numId="5" w16cid:durableId="1087071788">
    <w:abstractNumId w:val="18"/>
  </w:num>
  <w:num w:numId="6" w16cid:durableId="1019505743">
    <w:abstractNumId w:val="17"/>
  </w:num>
  <w:num w:numId="7" w16cid:durableId="1538464945">
    <w:abstractNumId w:val="8"/>
  </w:num>
  <w:num w:numId="8" w16cid:durableId="682050359">
    <w:abstractNumId w:val="16"/>
  </w:num>
  <w:num w:numId="9" w16cid:durableId="2126850943">
    <w:abstractNumId w:val="11"/>
  </w:num>
  <w:num w:numId="10" w16cid:durableId="95371059">
    <w:abstractNumId w:val="9"/>
  </w:num>
  <w:num w:numId="11" w16cid:durableId="818883381">
    <w:abstractNumId w:val="10"/>
  </w:num>
  <w:num w:numId="12" w16cid:durableId="1171678492">
    <w:abstractNumId w:val="2"/>
  </w:num>
  <w:num w:numId="13" w16cid:durableId="688872757">
    <w:abstractNumId w:val="12"/>
  </w:num>
  <w:num w:numId="14" w16cid:durableId="1422528460">
    <w:abstractNumId w:val="13"/>
  </w:num>
  <w:num w:numId="15" w16cid:durableId="513375194">
    <w:abstractNumId w:val="19"/>
  </w:num>
  <w:num w:numId="16" w16cid:durableId="1561477631">
    <w:abstractNumId w:val="15"/>
  </w:num>
  <w:num w:numId="17" w16cid:durableId="1778259001">
    <w:abstractNumId w:val="20"/>
  </w:num>
  <w:num w:numId="18" w16cid:durableId="1385981241">
    <w:abstractNumId w:val="5"/>
  </w:num>
  <w:num w:numId="19" w16cid:durableId="1124543598">
    <w:abstractNumId w:val="6"/>
  </w:num>
  <w:num w:numId="20" w16cid:durableId="92674111">
    <w:abstractNumId w:val="7"/>
  </w:num>
  <w:num w:numId="21" w16cid:durableId="97302251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A3B"/>
    <w:rsid w:val="000005BB"/>
    <w:rsid w:val="00000F62"/>
    <w:rsid w:val="000010F0"/>
    <w:rsid w:val="000052A3"/>
    <w:rsid w:val="00005E30"/>
    <w:rsid w:val="00006BA8"/>
    <w:rsid w:val="0001063A"/>
    <w:rsid w:val="00011E92"/>
    <w:rsid w:val="00012193"/>
    <w:rsid w:val="000140CB"/>
    <w:rsid w:val="00016FA7"/>
    <w:rsid w:val="00021145"/>
    <w:rsid w:val="00021F0F"/>
    <w:rsid w:val="00022CA2"/>
    <w:rsid w:val="00026028"/>
    <w:rsid w:val="00026312"/>
    <w:rsid w:val="00026C43"/>
    <w:rsid w:val="00030C5E"/>
    <w:rsid w:val="00036A0E"/>
    <w:rsid w:val="00041455"/>
    <w:rsid w:val="00042E64"/>
    <w:rsid w:val="00044B1C"/>
    <w:rsid w:val="00044B47"/>
    <w:rsid w:val="00044C84"/>
    <w:rsid w:val="00046F3F"/>
    <w:rsid w:val="00047014"/>
    <w:rsid w:val="00053747"/>
    <w:rsid w:val="00054B89"/>
    <w:rsid w:val="00056B19"/>
    <w:rsid w:val="00062DBD"/>
    <w:rsid w:val="00063D33"/>
    <w:rsid w:val="00064FCD"/>
    <w:rsid w:val="00070820"/>
    <w:rsid w:val="00071163"/>
    <w:rsid w:val="00072BE7"/>
    <w:rsid w:val="0007AB1A"/>
    <w:rsid w:val="00080B23"/>
    <w:rsid w:val="00081018"/>
    <w:rsid w:val="0008371C"/>
    <w:rsid w:val="00083EB8"/>
    <w:rsid w:val="00086C2B"/>
    <w:rsid w:val="00090ACE"/>
    <w:rsid w:val="00090CAF"/>
    <w:rsid w:val="00090D4F"/>
    <w:rsid w:val="000948D3"/>
    <w:rsid w:val="000964D1"/>
    <w:rsid w:val="00097168"/>
    <w:rsid w:val="00097255"/>
    <w:rsid w:val="000A09D4"/>
    <w:rsid w:val="000A4E9E"/>
    <w:rsid w:val="000A77DA"/>
    <w:rsid w:val="000B240E"/>
    <w:rsid w:val="000B33B2"/>
    <w:rsid w:val="000B3CD9"/>
    <w:rsid w:val="000B7027"/>
    <w:rsid w:val="000B7A0A"/>
    <w:rsid w:val="000C0B7C"/>
    <w:rsid w:val="000C1786"/>
    <w:rsid w:val="000C5B79"/>
    <w:rsid w:val="000C68FE"/>
    <w:rsid w:val="000C72BF"/>
    <w:rsid w:val="000D0D99"/>
    <w:rsid w:val="000D2067"/>
    <w:rsid w:val="000D2151"/>
    <w:rsid w:val="000D2983"/>
    <w:rsid w:val="000D35C7"/>
    <w:rsid w:val="000D3959"/>
    <w:rsid w:val="000D4B2D"/>
    <w:rsid w:val="000D51B1"/>
    <w:rsid w:val="000D5D68"/>
    <w:rsid w:val="000D5FED"/>
    <w:rsid w:val="000D7CC2"/>
    <w:rsid w:val="000DA5E7"/>
    <w:rsid w:val="000E2A07"/>
    <w:rsid w:val="000E3C06"/>
    <w:rsid w:val="000E41CD"/>
    <w:rsid w:val="000E47B3"/>
    <w:rsid w:val="000E7960"/>
    <w:rsid w:val="000E7F69"/>
    <w:rsid w:val="000E7FCD"/>
    <w:rsid w:val="000EC4C8"/>
    <w:rsid w:val="000F0EEC"/>
    <w:rsid w:val="000F2912"/>
    <w:rsid w:val="000F44E7"/>
    <w:rsid w:val="000F6543"/>
    <w:rsid w:val="001001EE"/>
    <w:rsid w:val="0010253A"/>
    <w:rsid w:val="0010391E"/>
    <w:rsid w:val="00112900"/>
    <w:rsid w:val="00113146"/>
    <w:rsid w:val="001133A4"/>
    <w:rsid w:val="00114D6D"/>
    <w:rsid w:val="00114F8F"/>
    <w:rsid w:val="00115DB1"/>
    <w:rsid w:val="0011744B"/>
    <w:rsid w:val="001208F2"/>
    <w:rsid w:val="00121EE5"/>
    <w:rsid w:val="001256AF"/>
    <w:rsid w:val="00125AAE"/>
    <w:rsid w:val="001311A5"/>
    <w:rsid w:val="00135A0F"/>
    <w:rsid w:val="00136E56"/>
    <w:rsid w:val="00137C07"/>
    <w:rsid w:val="00141ADB"/>
    <w:rsid w:val="00142F2C"/>
    <w:rsid w:val="0014724E"/>
    <w:rsid w:val="001522F0"/>
    <w:rsid w:val="00154337"/>
    <w:rsid w:val="00154435"/>
    <w:rsid w:val="00155640"/>
    <w:rsid w:val="0015733D"/>
    <w:rsid w:val="00161AFD"/>
    <w:rsid w:val="00162552"/>
    <w:rsid w:val="00163183"/>
    <w:rsid w:val="001703FB"/>
    <w:rsid w:val="00171604"/>
    <w:rsid w:val="001727DD"/>
    <w:rsid w:val="00175089"/>
    <w:rsid w:val="00176B52"/>
    <w:rsid w:val="001818E5"/>
    <w:rsid w:val="001821CB"/>
    <w:rsid w:val="00182FAF"/>
    <w:rsid w:val="0018419B"/>
    <w:rsid w:val="00184844"/>
    <w:rsid w:val="00185E21"/>
    <w:rsid w:val="00186F28"/>
    <w:rsid w:val="00187CB4"/>
    <w:rsid w:val="00192C67"/>
    <w:rsid w:val="00192EE5"/>
    <w:rsid w:val="0019381E"/>
    <w:rsid w:val="00193DA5"/>
    <w:rsid w:val="00194827"/>
    <w:rsid w:val="001A6152"/>
    <w:rsid w:val="001A6501"/>
    <w:rsid w:val="001A6B32"/>
    <w:rsid w:val="001A73B8"/>
    <w:rsid w:val="001B0DDC"/>
    <w:rsid w:val="001B0ED2"/>
    <w:rsid w:val="001B1135"/>
    <w:rsid w:val="001B2F27"/>
    <w:rsid w:val="001B47DE"/>
    <w:rsid w:val="001B4BAD"/>
    <w:rsid w:val="001B5BA6"/>
    <w:rsid w:val="001C396A"/>
    <w:rsid w:val="001C57DE"/>
    <w:rsid w:val="001C7DC2"/>
    <w:rsid w:val="001D20F3"/>
    <w:rsid w:val="001D345E"/>
    <w:rsid w:val="001D36A1"/>
    <w:rsid w:val="001D7F03"/>
    <w:rsid w:val="001E03CA"/>
    <w:rsid w:val="001E268F"/>
    <w:rsid w:val="001E4332"/>
    <w:rsid w:val="001E5CEA"/>
    <w:rsid w:val="001E6373"/>
    <w:rsid w:val="001F10A6"/>
    <w:rsid w:val="001F33DD"/>
    <w:rsid w:val="001F3E92"/>
    <w:rsid w:val="001F4AE4"/>
    <w:rsid w:val="001F6B85"/>
    <w:rsid w:val="001F734F"/>
    <w:rsid w:val="001F7674"/>
    <w:rsid w:val="002001B8"/>
    <w:rsid w:val="00200F79"/>
    <w:rsid w:val="002028CD"/>
    <w:rsid w:val="00203033"/>
    <w:rsid w:val="0020339A"/>
    <w:rsid w:val="00205555"/>
    <w:rsid w:val="00206B68"/>
    <w:rsid w:val="0020F3C4"/>
    <w:rsid w:val="00216A2B"/>
    <w:rsid w:val="00221CBE"/>
    <w:rsid w:val="00222579"/>
    <w:rsid w:val="00222993"/>
    <w:rsid w:val="00222EAD"/>
    <w:rsid w:val="00222F8D"/>
    <w:rsid w:val="00225246"/>
    <w:rsid w:val="00226FB1"/>
    <w:rsid w:val="00227D6E"/>
    <w:rsid w:val="00231774"/>
    <w:rsid w:val="0023280D"/>
    <w:rsid w:val="00234AF4"/>
    <w:rsid w:val="00236F40"/>
    <w:rsid w:val="00240B4F"/>
    <w:rsid w:val="0024151E"/>
    <w:rsid w:val="0024369E"/>
    <w:rsid w:val="00245E11"/>
    <w:rsid w:val="00245F48"/>
    <w:rsid w:val="002461BF"/>
    <w:rsid w:val="0024659F"/>
    <w:rsid w:val="002467A9"/>
    <w:rsid w:val="00247909"/>
    <w:rsid w:val="002490DF"/>
    <w:rsid w:val="00252849"/>
    <w:rsid w:val="002569E1"/>
    <w:rsid w:val="00256C2E"/>
    <w:rsid w:val="00263533"/>
    <w:rsid w:val="00263B88"/>
    <w:rsid w:val="00265A37"/>
    <w:rsid w:val="00267460"/>
    <w:rsid w:val="00267B38"/>
    <w:rsid w:val="00267BEA"/>
    <w:rsid w:val="00270E7A"/>
    <w:rsid w:val="002766A0"/>
    <w:rsid w:val="00276970"/>
    <w:rsid w:val="00277AB8"/>
    <w:rsid w:val="00280738"/>
    <w:rsid w:val="00280F7A"/>
    <w:rsid w:val="00281550"/>
    <w:rsid w:val="002829A1"/>
    <w:rsid w:val="00282F4E"/>
    <w:rsid w:val="00285174"/>
    <w:rsid w:val="00285552"/>
    <w:rsid w:val="00285DF7"/>
    <w:rsid w:val="00285FE9"/>
    <w:rsid w:val="00286D5A"/>
    <w:rsid w:val="002928AC"/>
    <w:rsid w:val="00292F05"/>
    <w:rsid w:val="00293F8F"/>
    <w:rsid w:val="002973EC"/>
    <w:rsid w:val="002A0B69"/>
    <w:rsid w:val="002A64F6"/>
    <w:rsid w:val="002B07A9"/>
    <w:rsid w:val="002B0FA8"/>
    <w:rsid w:val="002B24BA"/>
    <w:rsid w:val="002B3FB3"/>
    <w:rsid w:val="002B483B"/>
    <w:rsid w:val="002B5B60"/>
    <w:rsid w:val="002B62AF"/>
    <w:rsid w:val="002B7707"/>
    <w:rsid w:val="002B7C49"/>
    <w:rsid w:val="002C1DF6"/>
    <w:rsid w:val="002C2AF7"/>
    <w:rsid w:val="002C2B32"/>
    <w:rsid w:val="002CAD80"/>
    <w:rsid w:val="002D374C"/>
    <w:rsid w:val="002D6612"/>
    <w:rsid w:val="002D77AB"/>
    <w:rsid w:val="002E00FA"/>
    <w:rsid w:val="002E3A20"/>
    <w:rsid w:val="002E576C"/>
    <w:rsid w:val="002E7D7F"/>
    <w:rsid w:val="002F2379"/>
    <w:rsid w:val="002F2736"/>
    <w:rsid w:val="002F3355"/>
    <w:rsid w:val="002F3813"/>
    <w:rsid w:val="002F3880"/>
    <w:rsid w:val="00305E4C"/>
    <w:rsid w:val="00311F9D"/>
    <w:rsid w:val="00312A0E"/>
    <w:rsid w:val="0031335D"/>
    <w:rsid w:val="0031689B"/>
    <w:rsid w:val="003179CF"/>
    <w:rsid w:val="00318290"/>
    <w:rsid w:val="003203E8"/>
    <w:rsid w:val="00321CA1"/>
    <w:rsid w:val="003222D2"/>
    <w:rsid w:val="003245EA"/>
    <w:rsid w:val="00324EB4"/>
    <w:rsid w:val="00326266"/>
    <w:rsid w:val="00326BC6"/>
    <w:rsid w:val="00334DDE"/>
    <w:rsid w:val="00340856"/>
    <w:rsid w:val="00341130"/>
    <w:rsid w:val="003423E3"/>
    <w:rsid w:val="00342EEC"/>
    <w:rsid w:val="00342F38"/>
    <w:rsid w:val="00342F75"/>
    <w:rsid w:val="00344201"/>
    <w:rsid w:val="00344804"/>
    <w:rsid w:val="00345F0A"/>
    <w:rsid w:val="003465DF"/>
    <w:rsid w:val="003465EC"/>
    <w:rsid w:val="00346786"/>
    <w:rsid w:val="003477A1"/>
    <w:rsid w:val="00347F44"/>
    <w:rsid w:val="00351B67"/>
    <w:rsid w:val="00355C89"/>
    <w:rsid w:val="0036181E"/>
    <w:rsid w:val="0036395A"/>
    <w:rsid w:val="003675C2"/>
    <w:rsid w:val="0036790D"/>
    <w:rsid w:val="00372D8B"/>
    <w:rsid w:val="003734E4"/>
    <w:rsid w:val="003756A6"/>
    <w:rsid w:val="00375DAD"/>
    <w:rsid w:val="00376C3A"/>
    <w:rsid w:val="00377B56"/>
    <w:rsid w:val="003803C7"/>
    <w:rsid w:val="003814EF"/>
    <w:rsid w:val="00385FEF"/>
    <w:rsid w:val="0038618D"/>
    <w:rsid w:val="00386613"/>
    <w:rsid w:val="00387496"/>
    <w:rsid w:val="003909DE"/>
    <w:rsid w:val="0039157E"/>
    <w:rsid w:val="00391AA4"/>
    <w:rsid w:val="00392110"/>
    <w:rsid w:val="00394FF2"/>
    <w:rsid w:val="003956BC"/>
    <w:rsid w:val="003967EA"/>
    <w:rsid w:val="003969AA"/>
    <w:rsid w:val="00397843"/>
    <w:rsid w:val="00397AD3"/>
    <w:rsid w:val="00397D31"/>
    <w:rsid w:val="00397E21"/>
    <w:rsid w:val="003A4070"/>
    <w:rsid w:val="003A6266"/>
    <w:rsid w:val="003B16AE"/>
    <w:rsid w:val="003B5175"/>
    <w:rsid w:val="003B6DBB"/>
    <w:rsid w:val="003B7B19"/>
    <w:rsid w:val="003B7DC5"/>
    <w:rsid w:val="003C0F8A"/>
    <w:rsid w:val="003C1378"/>
    <w:rsid w:val="003C2A05"/>
    <w:rsid w:val="003C4E6B"/>
    <w:rsid w:val="003D1328"/>
    <w:rsid w:val="003D1A25"/>
    <w:rsid w:val="003D2162"/>
    <w:rsid w:val="003D3EC6"/>
    <w:rsid w:val="003D443C"/>
    <w:rsid w:val="003D52FD"/>
    <w:rsid w:val="003D6849"/>
    <w:rsid w:val="003E06E5"/>
    <w:rsid w:val="003E5767"/>
    <w:rsid w:val="003E6D4A"/>
    <w:rsid w:val="003E726F"/>
    <w:rsid w:val="003F45D6"/>
    <w:rsid w:val="003F45F2"/>
    <w:rsid w:val="003F7F4B"/>
    <w:rsid w:val="0040128F"/>
    <w:rsid w:val="004051BA"/>
    <w:rsid w:val="004051C0"/>
    <w:rsid w:val="00405CD0"/>
    <w:rsid w:val="00405CD1"/>
    <w:rsid w:val="00405F43"/>
    <w:rsid w:val="00411BC8"/>
    <w:rsid w:val="00414C9C"/>
    <w:rsid w:val="00417C65"/>
    <w:rsid w:val="004206B9"/>
    <w:rsid w:val="00422415"/>
    <w:rsid w:val="004229E3"/>
    <w:rsid w:val="00424327"/>
    <w:rsid w:val="00424AE7"/>
    <w:rsid w:val="00424D8E"/>
    <w:rsid w:val="00435F3F"/>
    <w:rsid w:val="004369F2"/>
    <w:rsid w:val="00437119"/>
    <w:rsid w:val="00442127"/>
    <w:rsid w:val="00442205"/>
    <w:rsid w:val="00446084"/>
    <w:rsid w:val="00446EB1"/>
    <w:rsid w:val="004472D1"/>
    <w:rsid w:val="00450F70"/>
    <w:rsid w:val="00451C3B"/>
    <w:rsid w:val="004536C3"/>
    <w:rsid w:val="00453FE3"/>
    <w:rsid w:val="00458E8B"/>
    <w:rsid w:val="004664E1"/>
    <w:rsid w:val="00470CFB"/>
    <w:rsid w:val="00472340"/>
    <w:rsid w:val="0047493D"/>
    <w:rsid w:val="0048000C"/>
    <w:rsid w:val="004800E0"/>
    <w:rsid w:val="00481AEB"/>
    <w:rsid w:val="00483763"/>
    <w:rsid w:val="004846E1"/>
    <w:rsid w:val="00484CC7"/>
    <w:rsid w:val="004875B3"/>
    <w:rsid w:val="00487B93"/>
    <w:rsid w:val="00487E5A"/>
    <w:rsid w:val="00490776"/>
    <w:rsid w:val="00490B82"/>
    <w:rsid w:val="00490CF5"/>
    <w:rsid w:val="004914E7"/>
    <w:rsid w:val="00492B58"/>
    <w:rsid w:val="004932D7"/>
    <w:rsid w:val="004941F7"/>
    <w:rsid w:val="00495FE5"/>
    <w:rsid w:val="004A0ADF"/>
    <w:rsid w:val="004A0E57"/>
    <w:rsid w:val="004A296D"/>
    <w:rsid w:val="004A5CF4"/>
    <w:rsid w:val="004B2F82"/>
    <w:rsid w:val="004B344F"/>
    <w:rsid w:val="004B6933"/>
    <w:rsid w:val="004C1AE7"/>
    <w:rsid w:val="004C3004"/>
    <w:rsid w:val="004C3A38"/>
    <w:rsid w:val="004C6D78"/>
    <w:rsid w:val="004D16E5"/>
    <w:rsid w:val="004D1FFA"/>
    <w:rsid w:val="004D3541"/>
    <w:rsid w:val="004D3BDC"/>
    <w:rsid w:val="004D5BB5"/>
    <w:rsid w:val="004D6C4B"/>
    <w:rsid w:val="004D7257"/>
    <w:rsid w:val="004E06C6"/>
    <w:rsid w:val="004E0F5B"/>
    <w:rsid w:val="004E2B14"/>
    <w:rsid w:val="004E522C"/>
    <w:rsid w:val="004E5521"/>
    <w:rsid w:val="004E5B71"/>
    <w:rsid w:val="004F05E6"/>
    <w:rsid w:val="004F1735"/>
    <w:rsid w:val="004F7254"/>
    <w:rsid w:val="004F7C7D"/>
    <w:rsid w:val="005002FF"/>
    <w:rsid w:val="00500FC5"/>
    <w:rsid w:val="0050315C"/>
    <w:rsid w:val="00505E0B"/>
    <w:rsid w:val="00507A37"/>
    <w:rsid w:val="00512C28"/>
    <w:rsid w:val="00514F8A"/>
    <w:rsid w:val="0052019C"/>
    <w:rsid w:val="00522473"/>
    <w:rsid w:val="00522988"/>
    <w:rsid w:val="00527749"/>
    <w:rsid w:val="0052A93A"/>
    <w:rsid w:val="0053106E"/>
    <w:rsid w:val="00531313"/>
    <w:rsid w:val="0053204C"/>
    <w:rsid w:val="00533260"/>
    <w:rsid w:val="00533EDC"/>
    <w:rsid w:val="005354B1"/>
    <w:rsid w:val="00536972"/>
    <w:rsid w:val="00536D14"/>
    <w:rsid w:val="005402C3"/>
    <w:rsid w:val="00541097"/>
    <w:rsid w:val="005437D4"/>
    <w:rsid w:val="00543AF1"/>
    <w:rsid w:val="00545F26"/>
    <w:rsid w:val="00546718"/>
    <w:rsid w:val="00546C56"/>
    <w:rsid w:val="0054787E"/>
    <w:rsid w:val="00551636"/>
    <w:rsid w:val="005523AA"/>
    <w:rsid w:val="0056000A"/>
    <w:rsid w:val="00563226"/>
    <w:rsid w:val="00563879"/>
    <w:rsid w:val="005666CC"/>
    <w:rsid w:val="0056E56E"/>
    <w:rsid w:val="00571D50"/>
    <w:rsid w:val="005741F3"/>
    <w:rsid w:val="00576D4A"/>
    <w:rsid w:val="0057BDEE"/>
    <w:rsid w:val="00580502"/>
    <w:rsid w:val="00582C64"/>
    <w:rsid w:val="0058551C"/>
    <w:rsid w:val="005857B2"/>
    <w:rsid w:val="00585B10"/>
    <w:rsid w:val="00587949"/>
    <w:rsid w:val="00587B0A"/>
    <w:rsid w:val="005909AE"/>
    <w:rsid w:val="00590C3C"/>
    <w:rsid w:val="00591642"/>
    <w:rsid w:val="00592FEF"/>
    <w:rsid w:val="00595158"/>
    <w:rsid w:val="005A29F3"/>
    <w:rsid w:val="005A30F1"/>
    <w:rsid w:val="005A4576"/>
    <w:rsid w:val="005A5478"/>
    <w:rsid w:val="005A5D52"/>
    <w:rsid w:val="005A7195"/>
    <w:rsid w:val="005B149D"/>
    <w:rsid w:val="005B29C5"/>
    <w:rsid w:val="005C55F8"/>
    <w:rsid w:val="005C72EB"/>
    <w:rsid w:val="005D2637"/>
    <w:rsid w:val="005D3A41"/>
    <w:rsid w:val="005D469E"/>
    <w:rsid w:val="005D4AFC"/>
    <w:rsid w:val="005D5418"/>
    <w:rsid w:val="005D612A"/>
    <w:rsid w:val="005D6144"/>
    <w:rsid w:val="005D62C7"/>
    <w:rsid w:val="005E0A41"/>
    <w:rsid w:val="005E0F2A"/>
    <w:rsid w:val="005E3CE3"/>
    <w:rsid w:val="005F277A"/>
    <w:rsid w:val="005F4654"/>
    <w:rsid w:val="005F675D"/>
    <w:rsid w:val="005F6E12"/>
    <w:rsid w:val="006010A9"/>
    <w:rsid w:val="006018E8"/>
    <w:rsid w:val="00604A86"/>
    <w:rsid w:val="00605003"/>
    <w:rsid w:val="006050CB"/>
    <w:rsid w:val="00605980"/>
    <w:rsid w:val="006067E3"/>
    <w:rsid w:val="00606F58"/>
    <w:rsid w:val="00610AFF"/>
    <w:rsid w:val="00612C38"/>
    <w:rsid w:val="00613B95"/>
    <w:rsid w:val="0061674F"/>
    <w:rsid w:val="006179D1"/>
    <w:rsid w:val="006206E7"/>
    <w:rsid w:val="00623D04"/>
    <w:rsid w:val="00627047"/>
    <w:rsid w:val="0063078D"/>
    <w:rsid w:val="006308F1"/>
    <w:rsid w:val="00634329"/>
    <w:rsid w:val="00635A0B"/>
    <w:rsid w:val="006362CC"/>
    <w:rsid w:val="0064054B"/>
    <w:rsid w:val="00640911"/>
    <w:rsid w:val="00640C48"/>
    <w:rsid w:val="00643D7E"/>
    <w:rsid w:val="00644D0E"/>
    <w:rsid w:val="00645792"/>
    <w:rsid w:val="00645CCC"/>
    <w:rsid w:val="00646223"/>
    <w:rsid w:val="00650C3E"/>
    <w:rsid w:val="00651639"/>
    <w:rsid w:val="00651978"/>
    <w:rsid w:val="0065711D"/>
    <w:rsid w:val="00657C4C"/>
    <w:rsid w:val="00657CD6"/>
    <w:rsid w:val="00660054"/>
    <w:rsid w:val="00660350"/>
    <w:rsid w:val="00663149"/>
    <w:rsid w:val="00664389"/>
    <w:rsid w:val="00664932"/>
    <w:rsid w:val="0066589C"/>
    <w:rsid w:val="00667698"/>
    <w:rsid w:val="00670918"/>
    <w:rsid w:val="00670F84"/>
    <w:rsid w:val="00671B59"/>
    <w:rsid w:val="00673347"/>
    <w:rsid w:val="00675304"/>
    <w:rsid w:val="006758BD"/>
    <w:rsid w:val="0067D7D8"/>
    <w:rsid w:val="00680C7C"/>
    <w:rsid w:val="00684E3B"/>
    <w:rsid w:val="0068B504"/>
    <w:rsid w:val="006902FD"/>
    <w:rsid w:val="00691F13"/>
    <w:rsid w:val="006947B1"/>
    <w:rsid w:val="006A3729"/>
    <w:rsid w:val="006A4C6F"/>
    <w:rsid w:val="006A6066"/>
    <w:rsid w:val="006A6EAA"/>
    <w:rsid w:val="006A78BC"/>
    <w:rsid w:val="006A899B"/>
    <w:rsid w:val="006B04F6"/>
    <w:rsid w:val="006B17A5"/>
    <w:rsid w:val="006B1AEE"/>
    <w:rsid w:val="006B2916"/>
    <w:rsid w:val="006B4629"/>
    <w:rsid w:val="006B7E5A"/>
    <w:rsid w:val="006B7F4F"/>
    <w:rsid w:val="006C3DE9"/>
    <w:rsid w:val="006CC074"/>
    <w:rsid w:val="006D0664"/>
    <w:rsid w:val="006D1008"/>
    <w:rsid w:val="006D2B61"/>
    <w:rsid w:val="006D2E54"/>
    <w:rsid w:val="006D33E9"/>
    <w:rsid w:val="006D3631"/>
    <w:rsid w:val="006D5680"/>
    <w:rsid w:val="006D580B"/>
    <w:rsid w:val="006D6E62"/>
    <w:rsid w:val="006D7B4C"/>
    <w:rsid w:val="006E0154"/>
    <w:rsid w:val="006E1421"/>
    <w:rsid w:val="006E23EA"/>
    <w:rsid w:val="006E27C7"/>
    <w:rsid w:val="006E38EA"/>
    <w:rsid w:val="006E5F7D"/>
    <w:rsid w:val="006E73DF"/>
    <w:rsid w:val="006F0670"/>
    <w:rsid w:val="006F2C17"/>
    <w:rsid w:val="006F2E6E"/>
    <w:rsid w:val="006F5FC7"/>
    <w:rsid w:val="006F75E9"/>
    <w:rsid w:val="006FF47E"/>
    <w:rsid w:val="00700B4E"/>
    <w:rsid w:val="00705B05"/>
    <w:rsid w:val="0070792D"/>
    <w:rsid w:val="00707B38"/>
    <w:rsid w:val="00711279"/>
    <w:rsid w:val="0071191D"/>
    <w:rsid w:val="00713FF2"/>
    <w:rsid w:val="00715AB3"/>
    <w:rsid w:val="00716185"/>
    <w:rsid w:val="0071651E"/>
    <w:rsid w:val="007176CD"/>
    <w:rsid w:val="00717FD8"/>
    <w:rsid w:val="0072025C"/>
    <w:rsid w:val="00720283"/>
    <w:rsid w:val="007202F8"/>
    <w:rsid w:val="00723FAC"/>
    <w:rsid w:val="0072626A"/>
    <w:rsid w:val="00732747"/>
    <w:rsid w:val="00734EC0"/>
    <w:rsid w:val="007351A1"/>
    <w:rsid w:val="007351E2"/>
    <w:rsid w:val="007394D1"/>
    <w:rsid w:val="007409A6"/>
    <w:rsid w:val="00740AB8"/>
    <w:rsid w:val="0074119D"/>
    <w:rsid w:val="0074156D"/>
    <w:rsid w:val="007418E9"/>
    <w:rsid w:val="007435FA"/>
    <w:rsid w:val="007453FC"/>
    <w:rsid w:val="00746B37"/>
    <w:rsid w:val="0074726E"/>
    <w:rsid w:val="00750D0D"/>
    <w:rsid w:val="00751323"/>
    <w:rsid w:val="00751B96"/>
    <w:rsid w:val="00752009"/>
    <w:rsid w:val="007538DC"/>
    <w:rsid w:val="007545A3"/>
    <w:rsid w:val="00754722"/>
    <w:rsid w:val="00754AA8"/>
    <w:rsid w:val="00755550"/>
    <w:rsid w:val="00757FD9"/>
    <w:rsid w:val="00760546"/>
    <w:rsid w:val="0076203B"/>
    <w:rsid w:val="00762471"/>
    <w:rsid w:val="00763CD4"/>
    <w:rsid w:val="00766AF6"/>
    <w:rsid w:val="007676A1"/>
    <w:rsid w:val="007678AD"/>
    <w:rsid w:val="00767F9E"/>
    <w:rsid w:val="00770A34"/>
    <w:rsid w:val="00774339"/>
    <w:rsid w:val="007743E1"/>
    <w:rsid w:val="007771C3"/>
    <w:rsid w:val="00781454"/>
    <w:rsid w:val="00784E6D"/>
    <w:rsid w:val="00786FD5"/>
    <w:rsid w:val="00791063"/>
    <w:rsid w:val="00791A31"/>
    <w:rsid w:val="00792BDE"/>
    <w:rsid w:val="00793282"/>
    <w:rsid w:val="00793BA6"/>
    <w:rsid w:val="00794F73"/>
    <w:rsid w:val="007A0867"/>
    <w:rsid w:val="007A40CE"/>
    <w:rsid w:val="007A453B"/>
    <w:rsid w:val="007B1903"/>
    <w:rsid w:val="007B2FD5"/>
    <w:rsid w:val="007B35E1"/>
    <w:rsid w:val="007B3AF6"/>
    <w:rsid w:val="007B652C"/>
    <w:rsid w:val="007C021E"/>
    <w:rsid w:val="007C123D"/>
    <w:rsid w:val="007C14AC"/>
    <w:rsid w:val="007D086D"/>
    <w:rsid w:val="007D46A2"/>
    <w:rsid w:val="007D5148"/>
    <w:rsid w:val="007E4A2A"/>
    <w:rsid w:val="007E5FF7"/>
    <w:rsid w:val="007E7946"/>
    <w:rsid w:val="007F0470"/>
    <w:rsid w:val="007F2346"/>
    <w:rsid w:val="007F270F"/>
    <w:rsid w:val="007F30F8"/>
    <w:rsid w:val="007F56D7"/>
    <w:rsid w:val="007F7306"/>
    <w:rsid w:val="007F77C5"/>
    <w:rsid w:val="0081236C"/>
    <w:rsid w:val="00813119"/>
    <w:rsid w:val="0081733C"/>
    <w:rsid w:val="00817D90"/>
    <w:rsid w:val="008218E0"/>
    <w:rsid w:val="00822660"/>
    <w:rsid w:val="00824FA6"/>
    <w:rsid w:val="008262E8"/>
    <w:rsid w:val="00826A52"/>
    <w:rsid w:val="0083120F"/>
    <w:rsid w:val="0083125D"/>
    <w:rsid w:val="00831BE9"/>
    <w:rsid w:val="00832ED0"/>
    <w:rsid w:val="00833E3D"/>
    <w:rsid w:val="00834F15"/>
    <w:rsid w:val="00835544"/>
    <w:rsid w:val="008377B6"/>
    <w:rsid w:val="00839841"/>
    <w:rsid w:val="00840F53"/>
    <w:rsid w:val="00841253"/>
    <w:rsid w:val="0084332E"/>
    <w:rsid w:val="0084335D"/>
    <w:rsid w:val="008448F8"/>
    <w:rsid w:val="0084678C"/>
    <w:rsid w:val="00847AF5"/>
    <w:rsid w:val="00850670"/>
    <w:rsid w:val="008508EB"/>
    <w:rsid w:val="00854356"/>
    <w:rsid w:val="00856602"/>
    <w:rsid w:val="00856926"/>
    <w:rsid w:val="008603FB"/>
    <w:rsid w:val="008615B0"/>
    <w:rsid w:val="008632E8"/>
    <w:rsid w:val="00865647"/>
    <w:rsid w:val="00866FD5"/>
    <w:rsid w:val="00870653"/>
    <w:rsid w:val="00873D63"/>
    <w:rsid w:val="00874E90"/>
    <w:rsid w:val="0087608E"/>
    <w:rsid w:val="00876144"/>
    <w:rsid w:val="0087625F"/>
    <w:rsid w:val="0087788E"/>
    <w:rsid w:val="00880433"/>
    <w:rsid w:val="00881553"/>
    <w:rsid w:val="00882730"/>
    <w:rsid w:val="00887D9F"/>
    <w:rsid w:val="00897528"/>
    <w:rsid w:val="00897ACF"/>
    <w:rsid w:val="008A11F5"/>
    <w:rsid w:val="008A2B6B"/>
    <w:rsid w:val="008A4AD2"/>
    <w:rsid w:val="008A7ABD"/>
    <w:rsid w:val="008B1DC6"/>
    <w:rsid w:val="008B31BA"/>
    <w:rsid w:val="008B4054"/>
    <w:rsid w:val="008B4914"/>
    <w:rsid w:val="008B6107"/>
    <w:rsid w:val="008B7F4D"/>
    <w:rsid w:val="008BA961"/>
    <w:rsid w:val="008C0AA6"/>
    <w:rsid w:val="008C3B1C"/>
    <w:rsid w:val="008C42FB"/>
    <w:rsid w:val="008C6268"/>
    <w:rsid w:val="008D1490"/>
    <w:rsid w:val="008D1827"/>
    <w:rsid w:val="008D245D"/>
    <w:rsid w:val="008D2604"/>
    <w:rsid w:val="008D42C6"/>
    <w:rsid w:val="008D56B0"/>
    <w:rsid w:val="008D6BA4"/>
    <w:rsid w:val="008D79D3"/>
    <w:rsid w:val="008E01A5"/>
    <w:rsid w:val="008E33D1"/>
    <w:rsid w:val="008F03F7"/>
    <w:rsid w:val="008F07E4"/>
    <w:rsid w:val="008F1420"/>
    <w:rsid w:val="008F1691"/>
    <w:rsid w:val="008F5418"/>
    <w:rsid w:val="0090026D"/>
    <w:rsid w:val="00902FD7"/>
    <w:rsid w:val="009033F9"/>
    <w:rsid w:val="00903467"/>
    <w:rsid w:val="00903BE0"/>
    <w:rsid w:val="00905472"/>
    <w:rsid w:val="009063AD"/>
    <w:rsid w:val="00910505"/>
    <w:rsid w:val="0091207D"/>
    <w:rsid w:val="00913349"/>
    <w:rsid w:val="00913D5E"/>
    <w:rsid w:val="0091403A"/>
    <w:rsid w:val="0091431B"/>
    <w:rsid w:val="009164F3"/>
    <w:rsid w:val="0091768F"/>
    <w:rsid w:val="0092010F"/>
    <w:rsid w:val="0092258A"/>
    <w:rsid w:val="00922A64"/>
    <w:rsid w:val="009233C2"/>
    <w:rsid w:val="00924092"/>
    <w:rsid w:val="00924EB6"/>
    <w:rsid w:val="0092589D"/>
    <w:rsid w:val="009272D9"/>
    <w:rsid w:val="0093480C"/>
    <w:rsid w:val="0093661C"/>
    <w:rsid w:val="00936D55"/>
    <w:rsid w:val="00937552"/>
    <w:rsid w:val="009400DB"/>
    <w:rsid w:val="009425E2"/>
    <w:rsid w:val="009449F8"/>
    <w:rsid w:val="00946180"/>
    <w:rsid w:val="00946A6E"/>
    <w:rsid w:val="0094ECCF"/>
    <w:rsid w:val="00951418"/>
    <w:rsid w:val="00951690"/>
    <w:rsid w:val="00952545"/>
    <w:rsid w:val="009577E2"/>
    <w:rsid w:val="00959C02"/>
    <w:rsid w:val="0095D8D1"/>
    <w:rsid w:val="00960578"/>
    <w:rsid w:val="009616D4"/>
    <w:rsid w:val="00965241"/>
    <w:rsid w:val="00967D35"/>
    <w:rsid w:val="00970449"/>
    <w:rsid w:val="00970569"/>
    <w:rsid w:val="00974F87"/>
    <w:rsid w:val="0097553A"/>
    <w:rsid w:val="009862B0"/>
    <w:rsid w:val="0098EB50"/>
    <w:rsid w:val="00992FE1"/>
    <w:rsid w:val="00994213"/>
    <w:rsid w:val="00994687"/>
    <w:rsid w:val="00994A5B"/>
    <w:rsid w:val="0099765B"/>
    <w:rsid w:val="009A009D"/>
    <w:rsid w:val="009A15BC"/>
    <w:rsid w:val="009A1B86"/>
    <w:rsid w:val="009A410E"/>
    <w:rsid w:val="009A5A1F"/>
    <w:rsid w:val="009B24A9"/>
    <w:rsid w:val="009B4AF0"/>
    <w:rsid w:val="009B5F59"/>
    <w:rsid w:val="009B5F76"/>
    <w:rsid w:val="009B9BE5"/>
    <w:rsid w:val="009BE485"/>
    <w:rsid w:val="009C5A6E"/>
    <w:rsid w:val="009DFEF5"/>
    <w:rsid w:val="009E14E0"/>
    <w:rsid w:val="009E1508"/>
    <w:rsid w:val="009E32BF"/>
    <w:rsid w:val="009E3459"/>
    <w:rsid w:val="009E5C1D"/>
    <w:rsid w:val="009E83A3"/>
    <w:rsid w:val="009F3ECE"/>
    <w:rsid w:val="009F5598"/>
    <w:rsid w:val="009F7B06"/>
    <w:rsid w:val="00A003F2"/>
    <w:rsid w:val="00A016E9"/>
    <w:rsid w:val="00A01F32"/>
    <w:rsid w:val="00A021E4"/>
    <w:rsid w:val="00A03E75"/>
    <w:rsid w:val="00A045FC"/>
    <w:rsid w:val="00A103FB"/>
    <w:rsid w:val="00A1220F"/>
    <w:rsid w:val="00A17B18"/>
    <w:rsid w:val="00A20108"/>
    <w:rsid w:val="00A2018E"/>
    <w:rsid w:val="00A20F0D"/>
    <w:rsid w:val="00A21490"/>
    <w:rsid w:val="00A221A5"/>
    <w:rsid w:val="00A2429E"/>
    <w:rsid w:val="00A3033B"/>
    <w:rsid w:val="00A324B9"/>
    <w:rsid w:val="00A3D3E8"/>
    <w:rsid w:val="00A410B0"/>
    <w:rsid w:val="00A431DD"/>
    <w:rsid w:val="00A43684"/>
    <w:rsid w:val="00A445A1"/>
    <w:rsid w:val="00A45CEC"/>
    <w:rsid w:val="00A506AB"/>
    <w:rsid w:val="00A51233"/>
    <w:rsid w:val="00A65657"/>
    <w:rsid w:val="00A65AC6"/>
    <w:rsid w:val="00A679DD"/>
    <w:rsid w:val="00A70A9A"/>
    <w:rsid w:val="00A71214"/>
    <w:rsid w:val="00A72FDC"/>
    <w:rsid w:val="00A744C3"/>
    <w:rsid w:val="00A75521"/>
    <w:rsid w:val="00A75890"/>
    <w:rsid w:val="00A7609C"/>
    <w:rsid w:val="00A76577"/>
    <w:rsid w:val="00A76704"/>
    <w:rsid w:val="00A768CD"/>
    <w:rsid w:val="00A77537"/>
    <w:rsid w:val="00A8348B"/>
    <w:rsid w:val="00A83F36"/>
    <w:rsid w:val="00A86FD0"/>
    <w:rsid w:val="00A960C8"/>
    <w:rsid w:val="00AA071A"/>
    <w:rsid w:val="00AA5CEE"/>
    <w:rsid w:val="00AB1073"/>
    <w:rsid w:val="00AB124D"/>
    <w:rsid w:val="00AB1566"/>
    <w:rsid w:val="00AB16AB"/>
    <w:rsid w:val="00AB34E1"/>
    <w:rsid w:val="00AB3915"/>
    <w:rsid w:val="00AB4333"/>
    <w:rsid w:val="00AB4572"/>
    <w:rsid w:val="00AB51E8"/>
    <w:rsid w:val="00AC241F"/>
    <w:rsid w:val="00AC347B"/>
    <w:rsid w:val="00AC45E8"/>
    <w:rsid w:val="00AC4745"/>
    <w:rsid w:val="00AC6F8C"/>
    <w:rsid w:val="00AD17A7"/>
    <w:rsid w:val="00AE0D01"/>
    <w:rsid w:val="00AE6AF9"/>
    <w:rsid w:val="00AF1B61"/>
    <w:rsid w:val="00AF3566"/>
    <w:rsid w:val="00AF69CE"/>
    <w:rsid w:val="00AF7B45"/>
    <w:rsid w:val="00B006DB"/>
    <w:rsid w:val="00B03395"/>
    <w:rsid w:val="00B06B0E"/>
    <w:rsid w:val="00B104B0"/>
    <w:rsid w:val="00B10B79"/>
    <w:rsid w:val="00B12C66"/>
    <w:rsid w:val="00B141EC"/>
    <w:rsid w:val="00B14BDE"/>
    <w:rsid w:val="00B16019"/>
    <w:rsid w:val="00B1696C"/>
    <w:rsid w:val="00B2087E"/>
    <w:rsid w:val="00B21136"/>
    <w:rsid w:val="00B22487"/>
    <w:rsid w:val="00B22D9F"/>
    <w:rsid w:val="00B23721"/>
    <w:rsid w:val="00B31FCA"/>
    <w:rsid w:val="00B347E5"/>
    <w:rsid w:val="00B34A70"/>
    <w:rsid w:val="00B35BE9"/>
    <w:rsid w:val="00B400BD"/>
    <w:rsid w:val="00B40E13"/>
    <w:rsid w:val="00B41BD1"/>
    <w:rsid w:val="00B422FA"/>
    <w:rsid w:val="00B42574"/>
    <w:rsid w:val="00B42DC4"/>
    <w:rsid w:val="00B453B1"/>
    <w:rsid w:val="00B47BC5"/>
    <w:rsid w:val="00B506D1"/>
    <w:rsid w:val="00B5292F"/>
    <w:rsid w:val="00B55F08"/>
    <w:rsid w:val="00B613AB"/>
    <w:rsid w:val="00B632D4"/>
    <w:rsid w:val="00B64EDF"/>
    <w:rsid w:val="00B6724B"/>
    <w:rsid w:val="00B71EFA"/>
    <w:rsid w:val="00B7223C"/>
    <w:rsid w:val="00B7336B"/>
    <w:rsid w:val="00B74285"/>
    <w:rsid w:val="00B74AA7"/>
    <w:rsid w:val="00B75D27"/>
    <w:rsid w:val="00B76257"/>
    <w:rsid w:val="00B76A09"/>
    <w:rsid w:val="00B77EBF"/>
    <w:rsid w:val="00B7F4B1"/>
    <w:rsid w:val="00B80FB0"/>
    <w:rsid w:val="00B838D7"/>
    <w:rsid w:val="00B84FCD"/>
    <w:rsid w:val="00B85AE7"/>
    <w:rsid w:val="00B87083"/>
    <w:rsid w:val="00B93488"/>
    <w:rsid w:val="00B9352B"/>
    <w:rsid w:val="00B94A4F"/>
    <w:rsid w:val="00B95594"/>
    <w:rsid w:val="00BA64FF"/>
    <w:rsid w:val="00BA780B"/>
    <w:rsid w:val="00BA7ED8"/>
    <w:rsid w:val="00BB6700"/>
    <w:rsid w:val="00BB6953"/>
    <w:rsid w:val="00BB7251"/>
    <w:rsid w:val="00BC3BBC"/>
    <w:rsid w:val="00BC6425"/>
    <w:rsid w:val="00BC77F0"/>
    <w:rsid w:val="00BC7BBE"/>
    <w:rsid w:val="00BCC709"/>
    <w:rsid w:val="00BD1D61"/>
    <w:rsid w:val="00BD2453"/>
    <w:rsid w:val="00BD372A"/>
    <w:rsid w:val="00BD5962"/>
    <w:rsid w:val="00BE02B4"/>
    <w:rsid w:val="00BE7307"/>
    <w:rsid w:val="00BF3091"/>
    <w:rsid w:val="00BF3B8E"/>
    <w:rsid w:val="00BF7A3B"/>
    <w:rsid w:val="00BF840B"/>
    <w:rsid w:val="00C00610"/>
    <w:rsid w:val="00C006B3"/>
    <w:rsid w:val="00C007E1"/>
    <w:rsid w:val="00C00EC0"/>
    <w:rsid w:val="00C029CA"/>
    <w:rsid w:val="00C04353"/>
    <w:rsid w:val="00C04D4D"/>
    <w:rsid w:val="00C06E04"/>
    <w:rsid w:val="00C075C2"/>
    <w:rsid w:val="00C10465"/>
    <w:rsid w:val="00C11092"/>
    <w:rsid w:val="00C12060"/>
    <w:rsid w:val="00C1548C"/>
    <w:rsid w:val="00C15E51"/>
    <w:rsid w:val="00C18B43"/>
    <w:rsid w:val="00C21D96"/>
    <w:rsid w:val="00C22969"/>
    <w:rsid w:val="00C2309C"/>
    <w:rsid w:val="00C23BB1"/>
    <w:rsid w:val="00C257C7"/>
    <w:rsid w:val="00C30227"/>
    <w:rsid w:val="00C3356F"/>
    <w:rsid w:val="00C35202"/>
    <w:rsid w:val="00C414D0"/>
    <w:rsid w:val="00C42ED1"/>
    <w:rsid w:val="00C458A7"/>
    <w:rsid w:val="00C4629F"/>
    <w:rsid w:val="00C46BEE"/>
    <w:rsid w:val="00C46F93"/>
    <w:rsid w:val="00C50740"/>
    <w:rsid w:val="00C53645"/>
    <w:rsid w:val="00C555F4"/>
    <w:rsid w:val="00C6163A"/>
    <w:rsid w:val="00C61900"/>
    <w:rsid w:val="00C63B6D"/>
    <w:rsid w:val="00C666E4"/>
    <w:rsid w:val="00C66EEB"/>
    <w:rsid w:val="00C6C6A8"/>
    <w:rsid w:val="00C703D2"/>
    <w:rsid w:val="00C70A83"/>
    <w:rsid w:val="00C717AC"/>
    <w:rsid w:val="00C74B93"/>
    <w:rsid w:val="00C774A1"/>
    <w:rsid w:val="00C80193"/>
    <w:rsid w:val="00C80B55"/>
    <w:rsid w:val="00C8369C"/>
    <w:rsid w:val="00C844D7"/>
    <w:rsid w:val="00C861CC"/>
    <w:rsid w:val="00C91CCB"/>
    <w:rsid w:val="00C940F3"/>
    <w:rsid w:val="00C94573"/>
    <w:rsid w:val="00C96FFA"/>
    <w:rsid w:val="00C979BA"/>
    <w:rsid w:val="00C97ED6"/>
    <w:rsid w:val="00C9FFFF"/>
    <w:rsid w:val="00CA0FF1"/>
    <w:rsid w:val="00CA3743"/>
    <w:rsid w:val="00CA492C"/>
    <w:rsid w:val="00CA56A8"/>
    <w:rsid w:val="00CA78A4"/>
    <w:rsid w:val="00CB021D"/>
    <w:rsid w:val="00CB43E2"/>
    <w:rsid w:val="00CB570E"/>
    <w:rsid w:val="00CB7D23"/>
    <w:rsid w:val="00CC1FA0"/>
    <w:rsid w:val="00CC23A3"/>
    <w:rsid w:val="00CC34C9"/>
    <w:rsid w:val="00CC57F1"/>
    <w:rsid w:val="00CC6862"/>
    <w:rsid w:val="00CD47D2"/>
    <w:rsid w:val="00CD6798"/>
    <w:rsid w:val="00CD6A61"/>
    <w:rsid w:val="00CE05F0"/>
    <w:rsid w:val="00CE065F"/>
    <w:rsid w:val="00CE06E7"/>
    <w:rsid w:val="00CE316E"/>
    <w:rsid w:val="00CE6270"/>
    <w:rsid w:val="00CE7193"/>
    <w:rsid w:val="00CF386E"/>
    <w:rsid w:val="00CF7523"/>
    <w:rsid w:val="00CF7C0A"/>
    <w:rsid w:val="00D0000A"/>
    <w:rsid w:val="00D01F08"/>
    <w:rsid w:val="00D03893"/>
    <w:rsid w:val="00D03E10"/>
    <w:rsid w:val="00D04641"/>
    <w:rsid w:val="00D10065"/>
    <w:rsid w:val="00D12690"/>
    <w:rsid w:val="00D12B07"/>
    <w:rsid w:val="00D133FA"/>
    <w:rsid w:val="00D13DA7"/>
    <w:rsid w:val="00D16353"/>
    <w:rsid w:val="00D16EF9"/>
    <w:rsid w:val="00D1727E"/>
    <w:rsid w:val="00D2204D"/>
    <w:rsid w:val="00D23515"/>
    <w:rsid w:val="00D23F58"/>
    <w:rsid w:val="00D24518"/>
    <w:rsid w:val="00D2EEA8"/>
    <w:rsid w:val="00D302DF"/>
    <w:rsid w:val="00D317BB"/>
    <w:rsid w:val="00D32546"/>
    <w:rsid w:val="00D338B6"/>
    <w:rsid w:val="00D371F4"/>
    <w:rsid w:val="00D377F1"/>
    <w:rsid w:val="00D4244D"/>
    <w:rsid w:val="00D4296E"/>
    <w:rsid w:val="00D43271"/>
    <w:rsid w:val="00D44131"/>
    <w:rsid w:val="00D457EC"/>
    <w:rsid w:val="00D509C9"/>
    <w:rsid w:val="00D50FB4"/>
    <w:rsid w:val="00D530AC"/>
    <w:rsid w:val="00D535F9"/>
    <w:rsid w:val="00D53F5A"/>
    <w:rsid w:val="00D575F2"/>
    <w:rsid w:val="00D5897B"/>
    <w:rsid w:val="00D601C7"/>
    <w:rsid w:val="00D60465"/>
    <w:rsid w:val="00D6297A"/>
    <w:rsid w:val="00D62CDF"/>
    <w:rsid w:val="00D631D2"/>
    <w:rsid w:val="00D63494"/>
    <w:rsid w:val="00D63D62"/>
    <w:rsid w:val="00D6608E"/>
    <w:rsid w:val="00D66F6B"/>
    <w:rsid w:val="00D6AD0D"/>
    <w:rsid w:val="00D709F4"/>
    <w:rsid w:val="00D70A1E"/>
    <w:rsid w:val="00D71615"/>
    <w:rsid w:val="00D72707"/>
    <w:rsid w:val="00D7290B"/>
    <w:rsid w:val="00D7773A"/>
    <w:rsid w:val="00D83081"/>
    <w:rsid w:val="00D85754"/>
    <w:rsid w:val="00D86D1E"/>
    <w:rsid w:val="00D8726E"/>
    <w:rsid w:val="00D877D5"/>
    <w:rsid w:val="00D87C74"/>
    <w:rsid w:val="00D87E6B"/>
    <w:rsid w:val="00D93CC6"/>
    <w:rsid w:val="00D95FEF"/>
    <w:rsid w:val="00D9680E"/>
    <w:rsid w:val="00DA6970"/>
    <w:rsid w:val="00DA70E2"/>
    <w:rsid w:val="00DB112B"/>
    <w:rsid w:val="00DB19A4"/>
    <w:rsid w:val="00DB3F4A"/>
    <w:rsid w:val="00DB4C87"/>
    <w:rsid w:val="00DB5442"/>
    <w:rsid w:val="00DC049A"/>
    <w:rsid w:val="00DC0EC4"/>
    <w:rsid w:val="00DC3F7D"/>
    <w:rsid w:val="00DC5677"/>
    <w:rsid w:val="00DC67EC"/>
    <w:rsid w:val="00DC77B9"/>
    <w:rsid w:val="00DD21BF"/>
    <w:rsid w:val="00DD5BD8"/>
    <w:rsid w:val="00DD6E75"/>
    <w:rsid w:val="00DD7412"/>
    <w:rsid w:val="00DE05D2"/>
    <w:rsid w:val="00DE13E6"/>
    <w:rsid w:val="00DE14C2"/>
    <w:rsid w:val="00DE3EF7"/>
    <w:rsid w:val="00DE40F5"/>
    <w:rsid w:val="00DE6CC4"/>
    <w:rsid w:val="00DE7A1C"/>
    <w:rsid w:val="00DF1C91"/>
    <w:rsid w:val="00DF25DE"/>
    <w:rsid w:val="00DF50C2"/>
    <w:rsid w:val="00DF55B1"/>
    <w:rsid w:val="00DF9E06"/>
    <w:rsid w:val="00E03A08"/>
    <w:rsid w:val="00E04AA2"/>
    <w:rsid w:val="00E07330"/>
    <w:rsid w:val="00E07EBB"/>
    <w:rsid w:val="00E10359"/>
    <w:rsid w:val="00E12D61"/>
    <w:rsid w:val="00E158A3"/>
    <w:rsid w:val="00E205FA"/>
    <w:rsid w:val="00E21EBF"/>
    <w:rsid w:val="00E2298F"/>
    <w:rsid w:val="00E24375"/>
    <w:rsid w:val="00E24467"/>
    <w:rsid w:val="00E254C8"/>
    <w:rsid w:val="00E27F48"/>
    <w:rsid w:val="00E304F9"/>
    <w:rsid w:val="00E31DAB"/>
    <w:rsid w:val="00E31EB7"/>
    <w:rsid w:val="00E31F0C"/>
    <w:rsid w:val="00E3210A"/>
    <w:rsid w:val="00E327A5"/>
    <w:rsid w:val="00E35059"/>
    <w:rsid w:val="00E35CCD"/>
    <w:rsid w:val="00E36893"/>
    <w:rsid w:val="00E37AC5"/>
    <w:rsid w:val="00E37AD7"/>
    <w:rsid w:val="00E42A73"/>
    <w:rsid w:val="00E4388C"/>
    <w:rsid w:val="00E4516C"/>
    <w:rsid w:val="00E45EC0"/>
    <w:rsid w:val="00E472F6"/>
    <w:rsid w:val="00E47BE6"/>
    <w:rsid w:val="00E51CF0"/>
    <w:rsid w:val="00E52858"/>
    <w:rsid w:val="00E573EA"/>
    <w:rsid w:val="00E60D89"/>
    <w:rsid w:val="00E61B2D"/>
    <w:rsid w:val="00E65B74"/>
    <w:rsid w:val="00E66525"/>
    <w:rsid w:val="00E6753F"/>
    <w:rsid w:val="00E678F6"/>
    <w:rsid w:val="00E67EDC"/>
    <w:rsid w:val="00E67F17"/>
    <w:rsid w:val="00E84207"/>
    <w:rsid w:val="00E84CC0"/>
    <w:rsid w:val="00E867C9"/>
    <w:rsid w:val="00E870CE"/>
    <w:rsid w:val="00E8A397"/>
    <w:rsid w:val="00E909EB"/>
    <w:rsid w:val="00E96D76"/>
    <w:rsid w:val="00E9B164"/>
    <w:rsid w:val="00EA0097"/>
    <w:rsid w:val="00EA0664"/>
    <w:rsid w:val="00EA0A00"/>
    <w:rsid w:val="00EA0AA8"/>
    <w:rsid w:val="00EA408B"/>
    <w:rsid w:val="00EA4A67"/>
    <w:rsid w:val="00EB0C8E"/>
    <w:rsid w:val="00EB24EF"/>
    <w:rsid w:val="00EB28AA"/>
    <w:rsid w:val="00EB2A54"/>
    <w:rsid w:val="00EB3860"/>
    <w:rsid w:val="00EB4309"/>
    <w:rsid w:val="00EB4A44"/>
    <w:rsid w:val="00EB5F75"/>
    <w:rsid w:val="00EB66F8"/>
    <w:rsid w:val="00EB6972"/>
    <w:rsid w:val="00EC2A29"/>
    <w:rsid w:val="00EC484B"/>
    <w:rsid w:val="00EC580B"/>
    <w:rsid w:val="00EC799A"/>
    <w:rsid w:val="00ED2495"/>
    <w:rsid w:val="00ED495B"/>
    <w:rsid w:val="00EE1125"/>
    <w:rsid w:val="00EF0DAB"/>
    <w:rsid w:val="00EF15ED"/>
    <w:rsid w:val="00EF4C65"/>
    <w:rsid w:val="00EF76EA"/>
    <w:rsid w:val="00F01A1D"/>
    <w:rsid w:val="00F06C78"/>
    <w:rsid w:val="00F10C51"/>
    <w:rsid w:val="00F150EE"/>
    <w:rsid w:val="00F15B4B"/>
    <w:rsid w:val="00F163B8"/>
    <w:rsid w:val="00F21D19"/>
    <w:rsid w:val="00F24B91"/>
    <w:rsid w:val="00F2B8B7"/>
    <w:rsid w:val="00F2C2F3"/>
    <w:rsid w:val="00F3001E"/>
    <w:rsid w:val="00F313DE"/>
    <w:rsid w:val="00F32E9F"/>
    <w:rsid w:val="00F33627"/>
    <w:rsid w:val="00F358C1"/>
    <w:rsid w:val="00F40871"/>
    <w:rsid w:val="00F41155"/>
    <w:rsid w:val="00F41AE6"/>
    <w:rsid w:val="00F43E1B"/>
    <w:rsid w:val="00F47DCF"/>
    <w:rsid w:val="00F4E369"/>
    <w:rsid w:val="00F52802"/>
    <w:rsid w:val="00F615D3"/>
    <w:rsid w:val="00F61714"/>
    <w:rsid w:val="00F6243E"/>
    <w:rsid w:val="00F63CA6"/>
    <w:rsid w:val="00F643DD"/>
    <w:rsid w:val="00F6464B"/>
    <w:rsid w:val="00F709BB"/>
    <w:rsid w:val="00F73B27"/>
    <w:rsid w:val="00F73D03"/>
    <w:rsid w:val="00F75FBA"/>
    <w:rsid w:val="00F7604D"/>
    <w:rsid w:val="00F7678A"/>
    <w:rsid w:val="00F776F6"/>
    <w:rsid w:val="00F78B0A"/>
    <w:rsid w:val="00F81984"/>
    <w:rsid w:val="00F84609"/>
    <w:rsid w:val="00F854EC"/>
    <w:rsid w:val="00F85CE9"/>
    <w:rsid w:val="00F92759"/>
    <w:rsid w:val="00F930E1"/>
    <w:rsid w:val="00F938D4"/>
    <w:rsid w:val="00F94C87"/>
    <w:rsid w:val="00F9709E"/>
    <w:rsid w:val="00FA0E4A"/>
    <w:rsid w:val="00FA0FDB"/>
    <w:rsid w:val="00FA1135"/>
    <w:rsid w:val="00FA218D"/>
    <w:rsid w:val="00FA2574"/>
    <w:rsid w:val="00FA3AB7"/>
    <w:rsid w:val="00FAFDAE"/>
    <w:rsid w:val="00FB0EB3"/>
    <w:rsid w:val="00FB3A99"/>
    <w:rsid w:val="00FB47DF"/>
    <w:rsid w:val="00FB6595"/>
    <w:rsid w:val="00FC00F5"/>
    <w:rsid w:val="00FC3BED"/>
    <w:rsid w:val="00FD149C"/>
    <w:rsid w:val="00FD1B47"/>
    <w:rsid w:val="00FD32D7"/>
    <w:rsid w:val="00FE1540"/>
    <w:rsid w:val="00FE18FD"/>
    <w:rsid w:val="00FE1E9F"/>
    <w:rsid w:val="00FE2E61"/>
    <w:rsid w:val="00FE37B7"/>
    <w:rsid w:val="00FE5B95"/>
    <w:rsid w:val="00FE6834"/>
    <w:rsid w:val="00FE6A34"/>
    <w:rsid w:val="00FE7EEB"/>
    <w:rsid w:val="00FF20FF"/>
    <w:rsid w:val="00FF3B7B"/>
    <w:rsid w:val="00FF6EEE"/>
    <w:rsid w:val="00FF7980"/>
    <w:rsid w:val="00FF7AEC"/>
    <w:rsid w:val="010B44DA"/>
    <w:rsid w:val="01140E40"/>
    <w:rsid w:val="011A7214"/>
    <w:rsid w:val="011ABB1B"/>
    <w:rsid w:val="012257A1"/>
    <w:rsid w:val="012308D8"/>
    <w:rsid w:val="012514D2"/>
    <w:rsid w:val="012CC4EA"/>
    <w:rsid w:val="01402772"/>
    <w:rsid w:val="01413E93"/>
    <w:rsid w:val="014304FD"/>
    <w:rsid w:val="0144D20B"/>
    <w:rsid w:val="014ABD39"/>
    <w:rsid w:val="014C6D8D"/>
    <w:rsid w:val="014C8EE5"/>
    <w:rsid w:val="014D0F1D"/>
    <w:rsid w:val="014E0636"/>
    <w:rsid w:val="014F87DB"/>
    <w:rsid w:val="0151610E"/>
    <w:rsid w:val="0152DA31"/>
    <w:rsid w:val="01555D7D"/>
    <w:rsid w:val="0157AC36"/>
    <w:rsid w:val="01580116"/>
    <w:rsid w:val="015CCC66"/>
    <w:rsid w:val="0164C929"/>
    <w:rsid w:val="016822B3"/>
    <w:rsid w:val="016885E1"/>
    <w:rsid w:val="016EF952"/>
    <w:rsid w:val="0174227C"/>
    <w:rsid w:val="01756752"/>
    <w:rsid w:val="017C2FC7"/>
    <w:rsid w:val="017C41AD"/>
    <w:rsid w:val="017D4F1D"/>
    <w:rsid w:val="017F616F"/>
    <w:rsid w:val="01829CFC"/>
    <w:rsid w:val="018667BF"/>
    <w:rsid w:val="0186B446"/>
    <w:rsid w:val="0188A88F"/>
    <w:rsid w:val="018E1D3D"/>
    <w:rsid w:val="01953553"/>
    <w:rsid w:val="019E1358"/>
    <w:rsid w:val="019FC83B"/>
    <w:rsid w:val="01A1D0EC"/>
    <w:rsid w:val="01A1D6E4"/>
    <w:rsid w:val="01A39BC8"/>
    <w:rsid w:val="01AE37D2"/>
    <w:rsid w:val="01B0E5A0"/>
    <w:rsid w:val="01B119D4"/>
    <w:rsid w:val="01B1EB5E"/>
    <w:rsid w:val="01B3FA43"/>
    <w:rsid w:val="01BEF9C6"/>
    <w:rsid w:val="01C14C35"/>
    <w:rsid w:val="01C1C039"/>
    <w:rsid w:val="01C99FDF"/>
    <w:rsid w:val="01CB13BB"/>
    <w:rsid w:val="01CCADB5"/>
    <w:rsid w:val="01D3303B"/>
    <w:rsid w:val="01D4F85D"/>
    <w:rsid w:val="01D943DB"/>
    <w:rsid w:val="01DBD5C2"/>
    <w:rsid w:val="01DCB96B"/>
    <w:rsid w:val="01DE0157"/>
    <w:rsid w:val="01E15B53"/>
    <w:rsid w:val="01E604AC"/>
    <w:rsid w:val="01F12844"/>
    <w:rsid w:val="01F435C7"/>
    <w:rsid w:val="01F9B98F"/>
    <w:rsid w:val="01FB8595"/>
    <w:rsid w:val="02006810"/>
    <w:rsid w:val="02024171"/>
    <w:rsid w:val="0202481E"/>
    <w:rsid w:val="0206D584"/>
    <w:rsid w:val="02077EAC"/>
    <w:rsid w:val="0209808B"/>
    <w:rsid w:val="020DCFA0"/>
    <w:rsid w:val="020F526B"/>
    <w:rsid w:val="02182266"/>
    <w:rsid w:val="021E5351"/>
    <w:rsid w:val="0220DB96"/>
    <w:rsid w:val="0225C307"/>
    <w:rsid w:val="02283362"/>
    <w:rsid w:val="023088E3"/>
    <w:rsid w:val="02316C63"/>
    <w:rsid w:val="02378FBC"/>
    <w:rsid w:val="023A3DA9"/>
    <w:rsid w:val="023C4084"/>
    <w:rsid w:val="02455F82"/>
    <w:rsid w:val="02480C85"/>
    <w:rsid w:val="0249AE2A"/>
    <w:rsid w:val="024A1DB9"/>
    <w:rsid w:val="024E4BDC"/>
    <w:rsid w:val="024F3CE3"/>
    <w:rsid w:val="025123D6"/>
    <w:rsid w:val="0254066C"/>
    <w:rsid w:val="0258B267"/>
    <w:rsid w:val="025B4072"/>
    <w:rsid w:val="0260D622"/>
    <w:rsid w:val="0261C2DE"/>
    <w:rsid w:val="02632E1E"/>
    <w:rsid w:val="0266468F"/>
    <w:rsid w:val="026BC67B"/>
    <w:rsid w:val="026E9E05"/>
    <w:rsid w:val="0273F1AA"/>
    <w:rsid w:val="02743859"/>
    <w:rsid w:val="02751ED9"/>
    <w:rsid w:val="02759B75"/>
    <w:rsid w:val="02762F46"/>
    <w:rsid w:val="02764E18"/>
    <w:rsid w:val="02787BB9"/>
    <w:rsid w:val="0280D198"/>
    <w:rsid w:val="0282F96C"/>
    <w:rsid w:val="0286AC75"/>
    <w:rsid w:val="02897327"/>
    <w:rsid w:val="0289A8CE"/>
    <w:rsid w:val="028DA659"/>
    <w:rsid w:val="028DD58E"/>
    <w:rsid w:val="02911CEB"/>
    <w:rsid w:val="029B83D8"/>
    <w:rsid w:val="029BEF80"/>
    <w:rsid w:val="029E96BE"/>
    <w:rsid w:val="029FEF21"/>
    <w:rsid w:val="02A19CA0"/>
    <w:rsid w:val="02A5EF1B"/>
    <w:rsid w:val="02A664E4"/>
    <w:rsid w:val="02AB0E96"/>
    <w:rsid w:val="02AB7C6C"/>
    <w:rsid w:val="02ABE996"/>
    <w:rsid w:val="02B3FBEA"/>
    <w:rsid w:val="02B703E0"/>
    <w:rsid w:val="02BF5F8C"/>
    <w:rsid w:val="02C08081"/>
    <w:rsid w:val="02C45321"/>
    <w:rsid w:val="02C4AEAF"/>
    <w:rsid w:val="02C52981"/>
    <w:rsid w:val="02C68944"/>
    <w:rsid w:val="02C9D6C4"/>
    <w:rsid w:val="02CA7543"/>
    <w:rsid w:val="02CAEF41"/>
    <w:rsid w:val="02CAF6A5"/>
    <w:rsid w:val="02CC0DCB"/>
    <w:rsid w:val="02D04D43"/>
    <w:rsid w:val="02D42538"/>
    <w:rsid w:val="02D87403"/>
    <w:rsid w:val="02D93715"/>
    <w:rsid w:val="02DA2250"/>
    <w:rsid w:val="02E4FDF3"/>
    <w:rsid w:val="02F0A078"/>
    <w:rsid w:val="02F189DE"/>
    <w:rsid w:val="02F387B7"/>
    <w:rsid w:val="02F58C36"/>
    <w:rsid w:val="02F5D48E"/>
    <w:rsid w:val="02F7D8D4"/>
    <w:rsid w:val="02FBE3D1"/>
    <w:rsid w:val="03054703"/>
    <w:rsid w:val="030AFDCC"/>
    <w:rsid w:val="030F88D8"/>
    <w:rsid w:val="0310206B"/>
    <w:rsid w:val="031A76BB"/>
    <w:rsid w:val="031BD781"/>
    <w:rsid w:val="0327B54C"/>
    <w:rsid w:val="032B1452"/>
    <w:rsid w:val="032D4FC1"/>
    <w:rsid w:val="03300A1C"/>
    <w:rsid w:val="0339323C"/>
    <w:rsid w:val="03454D21"/>
    <w:rsid w:val="03498220"/>
    <w:rsid w:val="034A6B0E"/>
    <w:rsid w:val="034CEA35"/>
    <w:rsid w:val="0357A061"/>
    <w:rsid w:val="0357FACC"/>
    <w:rsid w:val="03590C9B"/>
    <w:rsid w:val="035A31BF"/>
    <w:rsid w:val="03688AC1"/>
    <w:rsid w:val="03698C72"/>
    <w:rsid w:val="036A91D9"/>
    <w:rsid w:val="036E29F4"/>
    <w:rsid w:val="0379D0AC"/>
    <w:rsid w:val="037A5169"/>
    <w:rsid w:val="037AD569"/>
    <w:rsid w:val="037CF258"/>
    <w:rsid w:val="037F1614"/>
    <w:rsid w:val="03820395"/>
    <w:rsid w:val="0382B688"/>
    <w:rsid w:val="0387CFC2"/>
    <w:rsid w:val="0388BA72"/>
    <w:rsid w:val="03900628"/>
    <w:rsid w:val="03946CE7"/>
    <w:rsid w:val="039C83C3"/>
    <w:rsid w:val="03A09927"/>
    <w:rsid w:val="03A0F4D1"/>
    <w:rsid w:val="03A1910D"/>
    <w:rsid w:val="03A6490C"/>
    <w:rsid w:val="03B0482C"/>
    <w:rsid w:val="03B18D36"/>
    <w:rsid w:val="03B29B47"/>
    <w:rsid w:val="03B7C154"/>
    <w:rsid w:val="03B93FF3"/>
    <w:rsid w:val="03BA3277"/>
    <w:rsid w:val="03BCF97B"/>
    <w:rsid w:val="03C8B718"/>
    <w:rsid w:val="03CA5CFD"/>
    <w:rsid w:val="03CDBBE2"/>
    <w:rsid w:val="03CEE42A"/>
    <w:rsid w:val="03D31566"/>
    <w:rsid w:val="03D37F36"/>
    <w:rsid w:val="03D46BC9"/>
    <w:rsid w:val="03D89A5E"/>
    <w:rsid w:val="03E02B1F"/>
    <w:rsid w:val="03E23376"/>
    <w:rsid w:val="03E571DE"/>
    <w:rsid w:val="03E61CDD"/>
    <w:rsid w:val="03EAF7DC"/>
    <w:rsid w:val="03EEFA7D"/>
    <w:rsid w:val="03F0D8D0"/>
    <w:rsid w:val="03F5B844"/>
    <w:rsid w:val="03F80584"/>
    <w:rsid w:val="03FE2835"/>
    <w:rsid w:val="0405992F"/>
    <w:rsid w:val="040796DC"/>
    <w:rsid w:val="040C50D2"/>
    <w:rsid w:val="040F5B5D"/>
    <w:rsid w:val="040FC20B"/>
    <w:rsid w:val="04127AC9"/>
    <w:rsid w:val="0413F08A"/>
    <w:rsid w:val="0417BF76"/>
    <w:rsid w:val="041A54A0"/>
    <w:rsid w:val="041AEB06"/>
    <w:rsid w:val="041CDCC4"/>
    <w:rsid w:val="041E763D"/>
    <w:rsid w:val="041F1C2A"/>
    <w:rsid w:val="042F29A1"/>
    <w:rsid w:val="042F6BED"/>
    <w:rsid w:val="0438AD7F"/>
    <w:rsid w:val="043B0FD2"/>
    <w:rsid w:val="04441098"/>
    <w:rsid w:val="04455A87"/>
    <w:rsid w:val="0447ADD0"/>
    <w:rsid w:val="044AF2C4"/>
    <w:rsid w:val="044FE2AF"/>
    <w:rsid w:val="0451F03B"/>
    <w:rsid w:val="0453FCFC"/>
    <w:rsid w:val="04548F9E"/>
    <w:rsid w:val="04573F2D"/>
    <w:rsid w:val="045ADF75"/>
    <w:rsid w:val="045B1C5C"/>
    <w:rsid w:val="045C0478"/>
    <w:rsid w:val="045C6895"/>
    <w:rsid w:val="045CDF6B"/>
    <w:rsid w:val="045FD113"/>
    <w:rsid w:val="0462B7FB"/>
    <w:rsid w:val="04644A0F"/>
    <w:rsid w:val="04699475"/>
    <w:rsid w:val="046BC4D1"/>
    <w:rsid w:val="046CBACB"/>
    <w:rsid w:val="04711549"/>
    <w:rsid w:val="0476321A"/>
    <w:rsid w:val="047679EA"/>
    <w:rsid w:val="04792A96"/>
    <w:rsid w:val="04856856"/>
    <w:rsid w:val="0486C542"/>
    <w:rsid w:val="0487CFF3"/>
    <w:rsid w:val="048EEBCC"/>
    <w:rsid w:val="049BC73F"/>
    <w:rsid w:val="049DB5F1"/>
    <w:rsid w:val="04A063B0"/>
    <w:rsid w:val="04A288B9"/>
    <w:rsid w:val="04A2C2DF"/>
    <w:rsid w:val="04A51A74"/>
    <w:rsid w:val="04A740DD"/>
    <w:rsid w:val="04A899AC"/>
    <w:rsid w:val="04AA981A"/>
    <w:rsid w:val="04B115A2"/>
    <w:rsid w:val="04B424DD"/>
    <w:rsid w:val="04B4A3BC"/>
    <w:rsid w:val="04B8A335"/>
    <w:rsid w:val="04B8F8A1"/>
    <w:rsid w:val="04BF3062"/>
    <w:rsid w:val="04BF4225"/>
    <w:rsid w:val="04BF82E7"/>
    <w:rsid w:val="04C1978B"/>
    <w:rsid w:val="04C88760"/>
    <w:rsid w:val="04CA381B"/>
    <w:rsid w:val="04D10DD2"/>
    <w:rsid w:val="04D9BC1C"/>
    <w:rsid w:val="04DF95D3"/>
    <w:rsid w:val="04E0025F"/>
    <w:rsid w:val="04E191EE"/>
    <w:rsid w:val="04E25D12"/>
    <w:rsid w:val="04E94D30"/>
    <w:rsid w:val="04EDC0B5"/>
    <w:rsid w:val="04F370C2"/>
    <w:rsid w:val="04F6E427"/>
    <w:rsid w:val="04F8C7D5"/>
    <w:rsid w:val="04FA5A2D"/>
    <w:rsid w:val="0504BB03"/>
    <w:rsid w:val="051372DA"/>
    <w:rsid w:val="05153E41"/>
    <w:rsid w:val="0518360B"/>
    <w:rsid w:val="0518C2B9"/>
    <w:rsid w:val="05190600"/>
    <w:rsid w:val="051AC1D6"/>
    <w:rsid w:val="0522A329"/>
    <w:rsid w:val="0523CA5E"/>
    <w:rsid w:val="0524D2BD"/>
    <w:rsid w:val="0526DCF0"/>
    <w:rsid w:val="0529C891"/>
    <w:rsid w:val="052A2540"/>
    <w:rsid w:val="052E9EEF"/>
    <w:rsid w:val="052F2AED"/>
    <w:rsid w:val="0532632B"/>
    <w:rsid w:val="0532D84C"/>
    <w:rsid w:val="05332657"/>
    <w:rsid w:val="05341DEC"/>
    <w:rsid w:val="0535306C"/>
    <w:rsid w:val="053A4BB2"/>
    <w:rsid w:val="053E7210"/>
    <w:rsid w:val="05448DCD"/>
    <w:rsid w:val="054915C1"/>
    <w:rsid w:val="054962C1"/>
    <w:rsid w:val="054D8F13"/>
    <w:rsid w:val="05520BED"/>
    <w:rsid w:val="055A9242"/>
    <w:rsid w:val="055AEF3D"/>
    <w:rsid w:val="055EBF9D"/>
    <w:rsid w:val="055F9028"/>
    <w:rsid w:val="05637E21"/>
    <w:rsid w:val="05688579"/>
    <w:rsid w:val="0569B463"/>
    <w:rsid w:val="057374BC"/>
    <w:rsid w:val="057812AE"/>
    <w:rsid w:val="05789444"/>
    <w:rsid w:val="057E03D7"/>
    <w:rsid w:val="057F65D1"/>
    <w:rsid w:val="057FEBF6"/>
    <w:rsid w:val="0587B750"/>
    <w:rsid w:val="05880291"/>
    <w:rsid w:val="058C2324"/>
    <w:rsid w:val="058D2EB0"/>
    <w:rsid w:val="05933B40"/>
    <w:rsid w:val="059405C8"/>
    <w:rsid w:val="0594A94A"/>
    <w:rsid w:val="0597EB6D"/>
    <w:rsid w:val="059BCB97"/>
    <w:rsid w:val="059D723A"/>
    <w:rsid w:val="059F302F"/>
    <w:rsid w:val="05A00D9A"/>
    <w:rsid w:val="05A56620"/>
    <w:rsid w:val="05B044E4"/>
    <w:rsid w:val="05B07A29"/>
    <w:rsid w:val="05B1325F"/>
    <w:rsid w:val="05B2DAF9"/>
    <w:rsid w:val="05B6FDD9"/>
    <w:rsid w:val="05BB5291"/>
    <w:rsid w:val="05BBD426"/>
    <w:rsid w:val="05BF312C"/>
    <w:rsid w:val="05C0EE9F"/>
    <w:rsid w:val="05C37178"/>
    <w:rsid w:val="05C37D4C"/>
    <w:rsid w:val="05C5D3EC"/>
    <w:rsid w:val="05C5E891"/>
    <w:rsid w:val="05C80A55"/>
    <w:rsid w:val="05CCD619"/>
    <w:rsid w:val="05CFECD2"/>
    <w:rsid w:val="05D305BA"/>
    <w:rsid w:val="05D4983F"/>
    <w:rsid w:val="05D85989"/>
    <w:rsid w:val="05D90F4A"/>
    <w:rsid w:val="05DA7BA3"/>
    <w:rsid w:val="05EB1E12"/>
    <w:rsid w:val="05EDE337"/>
    <w:rsid w:val="05EF6F44"/>
    <w:rsid w:val="05F03CAF"/>
    <w:rsid w:val="05F0ACD6"/>
    <w:rsid w:val="05F5B614"/>
    <w:rsid w:val="05F67570"/>
    <w:rsid w:val="05F6C7C4"/>
    <w:rsid w:val="05FB3AAE"/>
    <w:rsid w:val="0600A681"/>
    <w:rsid w:val="0601A168"/>
    <w:rsid w:val="0608029B"/>
    <w:rsid w:val="060928F3"/>
    <w:rsid w:val="060B744B"/>
    <w:rsid w:val="060C4B27"/>
    <w:rsid w:val="060E9472"/>
    <w:rsid w:val="060EC68A"/>
    <w:rsid w:val="0613F765"/>
    <w:rsid w:val="0614826D"/>
    <w:rsid w:val="06181EEA"/>
    <w:rsid w:val="06222991"/>
    <w:rsid w:val="06290346"/>
    <w:rsid w:val="062BD3F0"/>
    <w:rsid w:val="0634557A"/>
    <w:rsid w:val="0634AFC1"/>
    <w:rsid w:val="06359038"/>
    <w:rsid w:val="0646D30B"/>
    <w:rsid w:val="06501BD8"/>
    <w:rsid w:val="0650B334"/>
    <w:rsid w:val="0656C5E3"/>
    <w:rsid w:val="06592714"/>
    <w:rsid w:val="065A83C0"/>
    <w:rsid w:val="065B00C3"/>
    <w:rsid w:val="065C3026"/>
    <w:rsid w:val="065D078C"/>
    <w:rsid w:val="065F1B0F"/>
    <w:rsid w:val="065F65DE"/>
    <w:rsid w:val="06647537"/>
    <w:rsid w:val="066628FC"/>
    <w:rsid w:val="066CDE33"/>
    <w:rsid w:val="0670634F"/>
    <w:rsid w:val="06731356"/>
    <w:rsid w:val="0674D0E3"/>
    <w:rsid w:val="067A5B73"/>
    <w:rsid w:val="067EE121"/>
    <w:rsid w:val="06818E68"/>
    <w:rsid w:val="0681F0A9"/>
    <w:rsid w:val="06823332"/>
    <w:rsid w:val="0686B821"/>
    <w:rsid w:val="06962A8E"/>
    <w:rsid w:val="0697652B"/>
    <w:rsid w:val="06A2BB8C"/>
    <w:rsid w:val="06A34B42"/>
    <w:rsid w:val="06AE4D5D"/>
    <w:rsid w:val="06AFF445"/>
    <w:rsid w:val="06B146F3"/>
    <w:rsid w:val="06B762CD"/>
    <w:rsid w:val="06B7FD8F"/>
    <w:rsid w:val="06B97A57"/>
    <w:rsid w:val="06B9F8CA"/>
    <w:rsid w:val="06BA7605"/>
    <w:rsid w:val="06BEECBD"/>
    <w:rsid w:val="06BF2DCF"/>
    <w:rsid w:val="06C09047"/>
    <w:rsid w:val="06C5B8A8"/>
    <w:rsid w:val="06CA65FA"/>
    <w:rsid w:val="06D12D04"/>
    <w:rsid w:val="06D7750E"/>
    <w:rsid w:val="06DFCD47"/>
    <w:rsid w:val="06E29336"/>
    <w:rsid w:val="06E49A44"/>
    <w:rsid w:val="06E4A0C2"/>
    <w:rsid w:val="06E738AF"/>
    <w:rsid w:val="06EB1244"/>
    <w:rsid w:val="06F1D35A"/>
    <w:rsid w:val="06F53D1A"/>
    <w:rsid w:val="06F64FAD"/>
    <w:rsid w:val="06F9F10B"/>
    <w:rsid w:val="070C6891"/>
    <w:rsid w:val="0712638E"/>
    <w:rsid w:val="07151D4D"/>
    <w:rsid w:val="07169EBF"/>
    <w:rsid w:val="07190B16"/>
    <w:rsid w:val="071C6353"/>
    <w:rsid w:val="072C6338"/>
    <w:rsid w:val="072CDBE9"/>
    <w:rsid w:val="07322906"/>
    <w:rsid w:val="07336460"/>
    <w:rsid w:val="07377E91"/>
    <w:rsid w:val="0743F762"/>
    <w:rsid w:val="0757B99C"/>
    <w:rsid w:val="0759024B"/>
    <w:rsid w:val="07593EA8"/>
    <w:rsid w:val="07616071"/>
    <w:rsid w:val="0763555A"/>
    <w:rsid w:val="07654A63"/>
    <w:rsid w:val="07712258"/>
    <w:rsid w:val="07746DDA"/>
    <w:rsid w:val="0774962E"/>
    <w:rsid w:val="077B69B1"/>
    <w:rsid w:val="077E06ED"/>
    <w:rsid w:val="0783FC12"/>
    <w:rsid w:val="0783FF2C"/>
    <w:rsid w:val="078CBD54"/>
    <w:rsid w:val="078D1FC5"/>
    <w:rsid w:val="078DA021"/>
    <w:rsid w:val="078F6E0C"/>
    <w:rsid w:val="07984EAD"/>
    <w:rsid w:val="0798F8B9"/>
    <w:rsid w:val="079AB9D2"/>
    <w:rsid w:val="079B00EA"/>
    <w:rsid w:val="07A21B3C"/>
    <w:rsid w:val="07ABA313"/>
    <w:rsid w:val="07AE4B80"/>
    <w:rsid w:val="07AFC7C6"/>
    <w:rsid w:val="07AFDC9A"/>
    <w:rsid w:val="07B055B2"/>
    <w:rsid w:val="07B4966B"/>
    <w:rsid w:val="07B5045E"/>
    <w:rsid w:val="07B823BF"/>
    <w:rsid w:val="07C29931"/>
    <w:rsid w:val="07C30B80"/>
    <w:rsid w:val="07C4C9EC"/>
    <w:rsid w:val="07C6A050"/>
    <w:rsid w:val="07CE6BA8"/>
    <w:rsid w:val="07CF9147"/>
    <w:rsid w:val="07D238E0"/>
    <w:rsid w:val="07D30208"/>
    <w:rsid w:val="07D68699"/>
    <w:rsid w:val="07DF9494"/>
    <w:rsid w:val="07E76ACC"/>
    <w:rsid w:val="07EB73A6"/>
    <w:rsid w:val="07EFEA8A"/>
    <w:rsid w:val="07EFF66E"/>
    <w:rsid w:val="07F7B001"/>
    <w:rsid w:val="07F8D7ED"/>
    <w:rsid w:val="07FA87A7"/>
    <w:rsid w:val="07FDB9F3"/>
    <w:rsid w:val="080C486B"/>
    <w:rsid w:val="080E53E0"/>
    <w:rsid w:val="080F31AD"/>
    <w:rsid w:val="08202F71"/>
    <w:rsid w:val="08250C15"/>
    <w:rsid w:val="082AF313"/>
    <w:rsid w:val="082DDCC2"/>
    <w:rsid w:val="082E0F6F"/>
    <w:rsid w:val="0830BA1D"/>
    <w:rsid w:val="0832E175"/>
    <w:rsid w:val="0837A8A3"/>
    <w:rsid w:val="08384A70"/>
    <w:rsid w:val="083C4C5B"/>
    <w:rsid w:val="083C687B"/>
    <w:rsid w:val="083F1DC3"/>
    <w:rsid w:val="084D927F"/>
    <w:rsid w:val="0852CC2F"/>
    <w:rsid w:val="0853357F"/>
    <w:rsid w:val="085801F5"/>
    <w:rsid w:val="08589031"/>
    <w:rsid w:val="085A2A51"/>
    <w:rsid w:val="085C60A8"/>
    <w:rsid w:val="085C7607"/>
    <w:rsid w:val="08641CF9"/>
    <w:rsid w:val="086CFD65"/>
    <w:rsid w:val="086DE0B6"/>
    <w:rsid w:val="08709689"/>
    <w:rsid w:val="08732F16"/>
    <w:rsid w:val="0879607E"/>
    <w:rsid w:val="087B6BFC"/>
    <w:rsid w:val="088A16E7"/>
    <w:rsid w:val="088C8204"/>
    <w:rsid w:val="088CD923"/>
    <w:rsid w:val="088D5493"/>
    <w:rsid w:val="08946CA2"/>
    <w:rsid w:val="089746E9"/>
    <w:rsid w:val="089B77D8"/>
    <w:rsid w:val="089F9C98"/>
    <w:rsid w:val="08A0A6FE"/>
    <w:rsid w:val="08A68689"/>
    <w:rsid w:val="08AFEB5F"/>
    <w:rsid w:val="08B01579"/>
    <w:rsid w:val="08B01E64"/>
    <w:rsid w:val="08B5814B"/>
    <w:rsid w:val="08B8EF4B"/>
    <w:rsid w:val="08C0AC90"/>
    <w:rsid w:val="08C1A89F"/>
    <w:rsid w:val="08C275CC"/>
    <w:rsid w:val="08C48256"/>
    <w:rsid w:val="08C7D8EE"/>
    <w:rsid w:val="08CBCBFA"/>
    <w:rsid w:val="08CD7E36"/>
    <w:rsid w:val="08D0F58B"/>
    <w:rsid w:val="08D20F30"/>
    <w:rsid w:val="08D93B9F"/>
    <w:rsid w:val="08DCEA89"/>
    <w:rsid w:val="08DF6679"/>
    <w:rsid w:val="08E4F9D7"/>
    <w:rsid w:val="08EABE69"/>
    <w:rsid w:val="08EC0E82"/>
    <w:rsid w:val="08EC23A8"/>
    <w:rsid w:val="08EC8F69"/>
    <w:rsid w:val="08EE3F8D"/>
    <w:rsid w:val="08F1FCE7"/>
    <w:rsid w:val="08F63A6F"/>
    <w:rsid w:val="08F7EB27"/>
    <w:rsid w:val="08FFC347"/>
    <w:rsid w:val="090313FD"/>
    <w:rsid w:val="09053D8B"/>
    <w:rsid w:val="0907F404"/>
    <w:rsid w:val="091D36F8"/>
    <w:rsid w:val="091E0A9D"/>
    <w:rsid w:val="0920C5C8"/>
    <w:rsid w:val="0921319C"/>
    <w:rsid w:val="09243EEB"/>
    <w:rsid w:val="092548BD"/>
    <w:rsid w:val="09276E1F"/>
    <w:rsid w:val="0927E02B"/>
    <w:rsid w:val="092905E9"/>
    <w:rsid w:val="092C20CE"/>
    <w:rsid w:val="092FBB07"/>
    <w:rsid w:val="09395ED1"/>
    <w:rsid w:val="093B66BB"/>
    <w:rsid w:val="093C0E25"/>
    <w:rsid w:val="093E16C6"/>
    <w:rsid w:val="09474DDC"/>
    <w:rsid w:val="0947F886"/>
    <w:rsid w:val="0949EA9E"/>
    <w:rsid w:val="094D6305"/>
    <w:rsid w:val="094F549F"/>
    <w:rsid w:val="0950239B"/>
    <w:rsid w:val="0951659D"/>
    <w:rsid w:val="095385AD"/>
    <w:rsid w:val="09584F0C"/>
    <w:rsid w:val="095AB098"/>
    <w:rsid w:val="095DD8D5"/>
    <w:rsid w:val="095EAB85"/>
    <w:rsid w:val="09608967"/>
    <w:rsid w:val="0960A408"/>
    <w:rsid w:val="096312FB"/>
    <w:rsid w:val="096EF50C"/>
    <w:rsid w:val="096F38A5"/>
    <w:rsid w:val="09731B48"/>
    <w:rsid w:val="09789ACB"/>
    <w:rsid w:val="097B32F4"/>
    <w:rsid w:val="097DE90E"/>
    <w:rsid w:val="098268EC"/>
    <w:rsid w:val="09852E44"/>
    <w:rsid w:val="0985D374"/>
    <w:rsid w:val="098AE22C"/>
    <w:rsid w:val="098BEA52"/>
    <w:rsid w:val="098EE1D6"/>
    <w:rsid w:val="0992395B"/>
    <w:rsid w:val="0994EA17"/>
    <w:rsid w:val="09998A54"/>
    <w:rsid w:val="099A70BD"/>
    <w:rsid w:val="09A32A3D"/>
    <w:rsid w:val="09A8F1CE"/>
    <w:rsid w:val="09A9810B"/>
    <w:rsid w:val="09B17F1F"/>
    <w:rsid w:val="09B1FC35"/>
    <w:rsid w:val="09B3CD04"/>
    <w:rsid w:val="09B4469B"/>
    <w:rsid w:val="09B4DD37"/>
    <w:rsid w:val="09B9916B"/>
    <w:rsid w:val="09BE8642"/>
    <w:rsid w:val="09C0F9C2"/>
    <w:rsid w:val="09C598D8"/>
    <w:rsid w:val="09C693EF"/>
    <w:rsid w:val="09C754EA"/>
    <w:rsid w:val="09CD6572"/>
    <w:rsid w:val="09D6282B"/>
    <w:rsid w:val="09D7F625"/>
    <w:rsid w:val="09D85E2E"/>
    <w:rsid w:val="09DAEE24"/>
    <w:rsid w:val="09DBC929"/>
    <w:rsid w:val="09DBCFE8"/>
    <w:rsid w:val="09DC3C53"/>
    <w:rsid w:val="09DD708B"/>
    <w:rsid w:val="09DED919"/>
    <w:rsid w:val="09E00A42"/>
    <w:rsid w:val="09E401A1"/>
    <w:rsid w:val="09E4887B"/>
    <w:rsid w:val="09E4E100"/>
    <w:rsid w:val="09E4FBDC"/>
    <w:rsid w:val="09E53F53"/>
    <w:rsid w:val="09E5D17A"/>
    <w:rsid w:val="09E6CC00"/>
    <w:rsid w:val="09E8B33E"/>
    <w:rsid w:val="09E9189B"/>
    <w:rsid w:val="09F780E1"/>
    <w:rsid w:val="09FED693"/>
    <w:rsid w:val="09FF3C26"/>
    <w:rsid w:val="0A00FB9F"/>
    <w:rsid w:val="0A0218CD"/>
    <w:rsid w:val="0A051555"/>
    <w:rsid w:val="0A073EDD"/>
    <w:rsid w:val="0A085CD2"/>
    <w:rsid w:val="0A08B1A6"/>
    <w:rsid w:val="0A08CDC6"/>
    <w:rsid w:val="0A107C8B"/>
    <w:rsid w:val="0A112922"/>
    <w:rsid w:val="0A15700D"/>
    <w:rsid w:val="0A1638E4"/>
    <w:rsid w:val="0A175C3E"/>
    <w:rsid w:val="0A19915F"/>
    <w:rsid w:val="0A1C86B2"/>
    <w:rsid w:val="0A1DA7CA"/>
    <w:rsid w:val="0A231B7B"/>
    <w:rsid w:val="0A27968C"/>
    <w:rsid w:val="0A291266"/>
    <w:rsid w:val="0A2B8FC1"/>
    <w:rsid w:val="0A399E81"/>
    <w:rsid w:val="0A4256EA"/>
    <w:rsid w:val="0A42C0BA"/>
    <w:rsid w:val="0A466997"/>
    <w:rsid w:val="0A480FF8"/>
    <w:rsid w:val="0A4A766F"/>
    <w:rsid w:val="0A520D22"/>
    <w:rsid w:val="0A54D4EE"/>
    <w:rsid w:val="0A56A307"/>
    <w:rsid w:val="0A5A519D"/>
    <w:rsid w:val="0A5B73B4"/>
    <w:rsid w:val="0A5CD228"/>
    <w:rsid w:val="0A602BBF"/>
    <w:rsid w:val="0A6B8DA6"/>
    <w:rsid w:val="0A6DF6F7"/>
    <w:rsid w:val="0A749CEB"/>
    <w:rsid w:val="0A74C37C"/>
    <w:rsid w:val="0A750C00"/>
    <w:rsid w:val="0A76940C"/>
    <w:rsid w:val="0A7A637F"/>
    <w:rsid w:val="0A7B1A6B"/>
    <w:rsid w:val="0A7E31EC"/>
    <w:rsid w:val="0A82CA6A"/>
    <w:rsid w:val="0A86E1D5"/>
    <w:rsid w:val="0A8C59A2"/>
    <w:rsid w:val="0A8CA4CA"/>
    <w:rsid w:val="0A8D05CC"/>
    <w:rsid w:val="0A933CEE"/>
    <w:rsid w:val="0A942C01"/>
    <w:rsid w:val="0A96E29B"/>
    <w:rsid w:val="0AA0E0FF"/>
    <w:rsid w:val="0AA406B4"/>
    <w:rsid w:val="0AA9B61F"/>
    <w:rsid w:val="0AAED4EF"/>
    <w:rsid w:val="0AB6EFA5"/>
    <w:rsid w:val="0AB90759"/>
    <w:rsid w:val="0ABD21CE"/>
    <w:rsid w:val="0ABD9935"/>
    <w:rsid w:val="0AC459B6"/>
    <w:rsid w:val="0AC7340D"/>
    <w:rsid w:val="0AC95647"/>
    <w:rsid w:val="0ACB7E56"/>
    <w:rsid w:val="0ACC0FE5"/>
    <w:rsid w:val="0ACFCFD1"/>
    <w:rsid w:val="0AD186B3"/>
    <w:rsid w:val="0ADA4A4E"/>
    <w:rsid w:val="0ADDDBA0"/>
    <w:rsid w:val="0AE18CC1"/>
    <w:rsid w:val="0AE25AEB"/>
    <w:rsid w:val="0AE2E8CE"/>
    <w:rsid w:val="0AEE165F"/>
    <w:rsid w:val="0AEEFF69"/>
    <w:rsid w:val="0AF07723"/>
    <w:rsid w:val="0AF1BA93"/>
    <w:rsid w:val="0AF59AB4"/>
    <w:rsid w:val="0AF5B7AB"/>
    <w:rsid w:val="0AF7C788"/>
    <w:rsid w:val="0AF803D1"/>
    <w:rsid w:val="0AF94618"/>
    <w:rsid w:val="0AFBE0CE"/>
    <w:rsid w:val="0AFF65B8"/>
    <w:rsid w:val="0AFFE923"/>
    <w:rsid w:val="0B07A40A"/>
    <w:rsid w:val="0B07F594"/>
    <w:rsid w:val="0B08C10B"/>
    <w:rsid w:val="0B12AD1B"/>
    <w:rsid w:val="0B14409E"/>
    <w:rsid w:val="0B16B2B2"/>
    <w:rsid w:val="0B170355"/>
    <w:rsid w:val="0B1A78DA"/>
    <w:rsid w:val="0B2D28CB"/>
    <w:rsid w:val="0B2D9DE9"/>
    <w:rsid w:val="0B32E0C0"/>
    <w:rsid w:val="0B353FE4"/>
    <w:rsid w:val="0B4DCDD2"/>
    <w:rsid w:val="0B4F736E"/>
    <w:rsid w:val="0B51B09F"/>
    <w:rsid w:val="0B54CC5F"/>
    <w:rsid w:val="0B559AE0"/>
    <w:rsid w:val="0B56485F"/>
    <w:rsid w:val="0B5761AA"/>
    <w:rsid w:val="0B6157FB"/>
    <w:rsid w:val="0B64D4D5"/>
    <w:rsid w:val="0B664928"/>
    <w:rsid w:val="0B66F66F"/>
    <w:rsid w:val="0B68AC5B"/>
    <w:rsid w:val="0B7A091D"/>
    <w:rsid w:val="0B84EFA0"/>
    <w:rsid w:val="0B87491B"/>
    <w:rsid w:val="0B875019"/>
    <w:rsid w:val="0B88043D"/>
    <w:rsid w:val="0B8B597A"/>
    <w:rsid w:val="0B8F1367"/>
    <w:rsid w:val="0B952135"/>
    <w:rsid w:val="0B9549D6"/>
    <w:rsid w:val="0B95CBAC"/>
    <w:rsid w:val="0B97F391"/>
    <w:rsid w:val="0B985C04"/>
    <w:rsid w:val="0B9BCC55"/>
    <w:rsid w:val="0BA0A80A"/>
    <w:rsid w:val="0BA3D888"/>
    <w:rsid w:val="0BA3EE3C"/>
    <w:rsid w:val="0BA7953C"/>
    <w:rsid w:val="0BB379BB"/>
    <w:rsid w:val="0BB77146"/>
    <w:rsid w:val="0BB79BBC"/>
    <w:rsid w:val="0BB97049"/>
    <w:rsid w:val="0BBD5E89"/>
    <w:rsid w:val="0BC1D982"/>
    <w:rsid w:val="0BC28E26"/>
    <w:rsid w:val="0BC68007"/>
    <w:rsid w:val="0BC93FC6"/>
    <w:rsid w:val="0BC9593F"/>
    <w:rsid w:val="0BCAF2EE"/>
    <w:rsid w:val="0BCCA69F"/>
    <w:rsid w:val="0BCD98E1"/>
    <w:rsid w:val="0BD045D1"/>
    <w:rsid w:val="0BD2EAA9"/>
    <w:rsid w:val="0BDB2DE1"/>
    <w:rsid w:val="0BDE274B"/>
    <w:rsid w:val="0BE0E8DA"/>
    <w:rsid w:val="0BE4B9A5"/>
    <w:rsid w:val="0BE64CC9"/>
    <w:rsid w:val="0BE6A582"/>
    <w:rsid w:val="0BE7A858"/>
    <w:rsid w:val="0BEA75FE"/>
    <w:rsid w:val="0BEAC866"/>
    <w:rsid w:val="0BEDD2C5"/>
    <w:rsid w:val="0BF64974"/>
    <w:rsid w:val="0C06EF38"/>
    <w:rsid w:val="0C090C7C"/>
    <w:rsid w:val="0C1009BF"/>
    <w:rsid w:val="0C12A6D6"/>
    <w:rsid w:val="0C1C31BC"/>
    <w:rsid w:val="0C1ECD50"/>
    <w:rsid w:val="0C1ECE3B"/>
    <w:rsid w:val="0C29E70F"/>
    <w:rsid w:val="0C2D181E"/>
    <w:rsid w:val="0C2DE7D3"/>
    <w:rsid w:val="0C2E797A"/>
    <w:rsid w:val="0C2F3B86"/>
    <w:rsid w:val="0C2FFC62"/>
    <w:rsid w:val="0C33FCA2"/>
    <w:rsid w:val="0C353192"/>
    <w:rsid w:val="0C403002"/>
    <w:rsid w:val="0C417737"/>
    <w:rsid w:val="0C44392B"/>
    <w:rsid w:val="0C451F89"/>
    <w:rsid w:val="0C466E48"/>
    <w:rsid w:val="0C4701BA"/>
    <w:rsid w:val="0C47C83D"/>
    <w:rsid w:val="0C48D829"/>
    <w:rsid w:val="0C49A7C8"/>
    <w:rsid w:val="0C4A685F"/>
    <w:rsid w:val="0C4DB503"/>
    <w:rsid w:val="0C4EDAD4"/>
    <w:rsid w:val="0C4F653A"/>
    <w:rsid w:val="0C512A99"/>
    <w:rsid w:val="0C56EFF7"/>
    <w:rsid w:val="0C5A2EF6"/>
    <w:rsid w:val="0C5CF02F"/>
    <w:rsid w:val="0C617056"/>
    <w:rsid w:val="0C6242AB"/>
    <w:rsid w:val="0C6AA4C6"/>
    <w:rsid w:val="0C6D03DF"/>
    <w:rsid w:val="0C73077D"/>
    <w:rsid w:val="0C75B898"/>
    <w:rsid w:val="0C764102"/>
    <w:rsid w:val="0C76FC2D"/>
    <w:rsid w:val="0C77BAD4"/>
    <w:rsid w:val="0C7D5D22"/>
    <w:rsid w:val="0C801A97"/>
    <w:rsid w:val="0C80AA15"/>
    <w:rsid w:val="0C854335"/>
    <w:rsid w:val="0C87992F"/>
    <w:rsid w:val="0C884BB4"/>
    <w:rsid w:val="0C8ABD8F"/>
    <w:rsid w:val="0C8AF9EE"/>
    <w:rsid w:val="0C8D5276"/>
    <w:rsid w:val="0C903709"/>
    <w:rsid w:val="0C914EAA"/>
    <w:rsid w:val="0C982B51"/>
    <w:rsid w:val="0C9F6837"/>
    <w:rsid w:val="0C9FE442"/>
    <w:rsid w:val="0CA1453C"/>
    <w:rsid w:val="0CA23526"/>
    <w:rsid w:val="0CA527AE"/>
    <w:rsid w:val="0CA7F556"/>
    <w:rsid w:val="0CAB6985"/>
    <w:rsid w:val="0CAC7ABF"/>
    <w:rsid w:val="0CB4D68E"/>
    <w:rsid w:val="0CB96500"/>
    <w:rsid w:val="0CBC4BC9"/>
    <w:rsid w:val="0CBF6DBD"/>
    <w:rsid w:val="0CC6543B"/>
    <w:rsid w:val="0CC7C5BF"/>
    <w:rsid w:val="0CCC90BA"/>
    <w:rsid w:val="0CCD8240"/>
    <w:rsid w:val="0CD5296D"/>
    <w:rsid w:val="0CD5A2CD"/>
    <w:rsid w:val="0CD6E41D"/>
    <w:rsid w:val="0CDC265F"/>
    <w:rsid w:val="0CDF788E"/>
    <w:rsid w:val="0CE07665"/>
    <w:rsid w:val="0CE1E501"/>
    <w:rsid w:val="0CE29B89"/>
    <w:rsid w:val="0CE465B5"/>
    <w:rsid w:val="0CE7E21F"/>
    <w:rsid w:val="0CEC0BAD"/>
    <w:rsid w:val="0CEFD92E"/>
    <w:rsid w:val="0CF1791C"/>
    <w:rsid w:val="0CF594CA"/>
    <w:rsid w:val="0CF61EA6"/>
    <w:rsid w:val="0CF9E7AF"/>
    <w:rsid w:val="0CFCCC05"/>
    <w:rsid w:val="0CFEB59F"/>
    <w:rsid w:val="0D026EF2"/>
    <w:rsid w:val="0D06702D"/>
    <w:rsid w:val="0D0E16B6"/>
    <w:rsid w:val="0D0E1EC6"/>
    <w:rsid w:val="0D0FE359"/>
    <w:rsid w:val="0D1600B9"/>
    <w:rsid w:val="0D198A49"/>
    <w:rsid w:val="0D1ABB7E"/>
    <w:rsid w:val="0D1ED782"/>
    <w:rsid w:val="0D1F4013"/>
    <w:rsid w:val="0D20B26F"/>
    <w:rsid w:val="0D26299F"/>
    <w:rsid w:val="0D267093"/>
    <w:rsid w:val="0D280C0F"/>
    <w:rsid w:val="0D286165"/>
    <w:rsid w:val="0D303614"/>
    <w:rsid w:val="0D34BD86"/>
    <w:rsid w:val="0D354976"/>
    <w:rsid w:val="0D394B92"/>
    <w:rsid w:val="0D487BD6"/>
    <w:rsid w:val="0D4E29F3"/>
    <w:rsid w:val="0D51E0D0"/>
    <w:rsid w:val="0D52EF21"/>
    <w:rsid w:val="0D56B865"/>
    <w:rsid w:val="0D59CA23"/>
    <w:rsid w:val="0D5D32D7"/>
    <w:rsid w:val="0D5F3A66"/>
    <w:rsid w:val="0D65065D"/>
    <w:rsid w:val="0D680722"/>
    <w:rsid w:val="0D69D76D"/>
    <w:rsid w:val="0D6EA27E"/>
    <w:rsid w:val="0D6F87DD"/>
    <w:rsid w:val="0D7480B9"/>
    <w:rsid w:val="0D78DD52"/>
    <w:rsid w:val="0D7AF501"/>
    <w:rsid w:val="0D7BCC2F"/>
    <w:rsid w:val="0D7D7E98"/>
    <w:rsid w:val="0D83956F"/>
    <w:rsid w:val="0D89CEAC"/>
    <w:rsid w:val="0D8C8B52"/>
    <w:rsid w:val="0D8CF1FE"/>
    <w:rsid w:val="0D8D4461"/>
    <w:rsid w:val="0D8FD513"/>
    <w:rsid w:val="0D920EDF"/>
    <w:rsid w:val="0D924D54"/>
    <w:rsid w:val="0D96D8D0"/>
    <w:rsid w:val="0D97588C"/>
    <w:rsid w:val="0D997D04"/>
    <w:rsid w:val="0D99CB8E"/>
    <w:rsid w:val="0DA5A9E7"/>
    <w:rsid w:val="0DA9E326"/>
    <w:rsid w:val="0DB1D361"/>
    <w:rsid w:val="0DB54B42"/>
    <w:rsid w:val="0DB72A84"/>
    <w:rsid w:val="0DBAE2F6"/>
    <w:rsid w:val="0DBD5BB4"/>
    <w:rsid w:val="0DBDBD63"/>
    <w:rsid w:val="0DC04DCC"/>
    <w:rsid w:val="0DCA51B5"/>
    <w:rsid w:val="0DCCE6AD"/>
    <w:rsid w:val="0DD14CA2"/>
    <w:rsid w:val="0DD45E74"/>
    <w:rsid w:val="0DD76C8D"/>
    <w:rsid w:val="0DD9846F"/>
    <w:rsid w:val="0DD9BA10"/>
    <w:rsid w:val="0DDD52AB"/>
    <w:rsid w:val="0DE2D21B"/>
    <w:rsid w:val="0DE86383"/>
    <w:rsid w:val="0DEBA68A"/>
    <w:rsid w:val="0DEC2302"/>
    <w:rsid w:val="0DEEA83D"/>
    <w:rsid w:val="0DF005AC"/>
    <w:rsid w:val="0DF5AA7D"/>
    <w:rsid w:val="0DF699D3"/>
    <w:rsid w:val="0E025A4C"/>
    <w:rsid w:val="0E0790CA"/>
    <w:rsid w:val="0E092775"/>
    <w:rsid w:val="0E0E86AE"/>
    <w:rsid w:val="0E1476F1"/>
    <w:rsid w:val="0E14BB48"/>
    <w:rsid w:val="0E1719BA"/>
    <w:rsid w:val="0E1AC908"/>
    <w:rsid w:val="0E1B0B03"/>
    <w:rsid w:val="0E1B435F"/>
    <w:rsid w:val="0E2394BE"/>
    <w:rsid w:val="0E24E107"/>
    <w:rsid w:val="0E25C2DB"/>
    <w:rsid w:val="0E269A1A"/>
    <w:rsid w:val="0E2817E5"/>
    <w:rsid w:val="0E295B55"/>
    <w:rsid w:val="0E2BF0F5"/>
    <w:rsid w:val="0E2C6BE8"/>
    <w:rsid w:val="0E2E5AA2"/>
    <w:rsid w:val="0E3E0964"/>
    <w:rsid w:val="0E42169F"/>
    <w:rsid w:val="0E4B588C"/>
    <w:rsid w:val="0E4CEA4B"/>
    <w:rsid w:val="0E4CEF74"/>
    <w:rsid w:val="0E526554"/>
    <w:rsid w:val="0E56A55D"/>
    <w:rsid w:val="0E5CC085"/>
    <w:rsid w:val="0E5F991E"/>
    <w:rsid w:val="0E627607"/>
    <w:rsid w:val="0E639620"/>
    <w:rsid w:val="0E67C963"/>
    <w:rsid w:val="0E6F680C"/>
    <w:rsid w:val="0E6FC1EB"/>
    <w:rsid w:val="0E716B73"/>
    <w:rsid w:val="0E7305AC"/>
    <w:rsid w:val="0E74179A"/>
    <w:rsid w:val="0E7BE487"/>
    <w:rsid w:val="0E7EB882"/>
    <w:rsid w:val="0E7EE788"/>
    <w:rsid w:val="0E83401D"/>
    <w:rsid w:val="0E89EA50"/>
    <w:rsid w:val="0E8C0388"/>
    <w:rsid w:val="0E8D1579"/>
    <w:rsid w:val="0E8D1DB5"/>
    <w:rsid w:val="0E963FB2"/>
    <w:rsid w:val="0E9E9B31"/>
    <w:rsid w:val="0EA6740C"/>
    <w:rsid w:val="0EA9B5DC"/>
    <w:rsid w:val="0EAD02A1"/>
    <w:rsid w:val="0EB69432"/>
    <w:rsid w:val="0EB97845"/>
    <w:rsid w:val="0EBA1F7C"/>
    <w:rsid w:val="0EBA8722"/>
    <w:rsid w:val="0EBE6555"/>
    <w:rsid w:val="0EBEC79E"/>
    <w:rsid w:val="0EC0E825"/>
    <w:rsid w:val="0EC2A58B"/>
    <w:rsid w:val="0ECDB66C"/>
    <w:rsid w:val="0ED14578"/>
    <w:rsid w:val="0ED3550A"/>
    <w:rsid w:val="0ED385B7"/>
    <w:rsid w:val="0EDC5220"/>
    <w:rsid w:val="0EDE1C99"/>
    <w:rsid w:val="0EE18430"/>
    <w:rsid w:val="0EE4456C"/>
    <w:rsid w:val="0EEE4E83"/>
    <w:rsid w:val="0EF1380A"/>
    <w:rsid w:val="0EF66763"/>
    <w:rsid w:val="0EFBD38E"/>
    <w:rsid w:val="0EFCB3F1"/>
    <w:rsid w:val="0F00C38B"/>
    <w:rsid w:val="0F032A0A"/>
    <w:rsid w:val="0F03D1F5"/>
    <w:rsid w:val="0F072110"/>
    <w:rsid w:val="0F0F3905"/>
    <w:rsid w:val="0F0FA4CE"/>
    <w:rsid w:val="0F1076DF"/>
    <w:rsid w:val="0F110EEB"/>
    <w:rsid w:val="0F11F78E"/>
    <w:rsid w:val="0F1E75F2"/>
    <w:rsid w:val="0F1ECD47"/>
    <w:rsid w:val="0F1F027A"/>
    <w:rsid w:val="0F2931FA"/>
    <w:rsid w:val="0F2A142A"/>
    <w:rsid w:val="0F2C34A4"/>
    <w:rsid w:val="0F301ADB"/>
    <w:rsid w:val="0F30839A"/>
    <w:rsid w:val="0F36067F"/>
    <w:rsid w:val="0F3B0D7E"/>
    <w:rsid w:val="0F3CA267"/>
    <w:rsid w:val="0F40370F"/>
    <w:rsid w:val="0F463D54"/>
    <w:rsid w:val="0F473ADB"/>
    <w:rsid w:val="0F480130"/>
    <w:rsid w:val="0F4935FD"/>
    <w:rsid w:val="0F49754B"/>
    <w:rsid w:val="0F524D1B"/>
    <w:rsid w:val="0F53166E"/>
    <w:rsid w:val="0F5362F9"/>
    <w:rsid w:val="0F55F4C3"/>
    <w:rsid w:val="0F5C26B4"/>
    <w:rsid w:val="0F61A580"/>
    <w:rsid w:val="0F61DA3F"/>
    <w:rsid w:val="0F643913"/>
    <w:rsid w:val="0F6744EA"/>
    <w:rsid w:val="0F686FCB"/>
    <w:rsid w:val="0F7487E0"/>
    <w:rsid w:val="0F74ED9E"/>
    <w:rsid w:val="0F7BF3DE"/>
    <w:rsid w:val="0F818047"/>
    <w:rsid w:val="0F818F6E"/>
    <w:rsid w:val="0F82CA99"/>
    <w:rsid w:val="0F839F0D"/>
    <w:rsid w:val="0F8481AD"/>
    <w:rsid w:val="0F866772"/>
    <w:rsid w:val="0F8BEB2D"/>
    <w:rsid w:val="0F8FFB19"/>
    <w:rsid w:val="0F918001"/>
    <w:rsid w:val="0F9371D1"/>
    <w:rsid w:val="0FA73EB1"/>
    <w:rsid w:val="0FA7FF3A"/>
    <w:rsid w:val="0FAB6103"/>
    <w:rsid w:val="0FAFE37A"/>
    <w:rsid w:val="0FB0B2E7"/>
    <w:rsid w:val="0FB0C2DA"/>
    <w:rsid w:val="0FB51D55"/>
    <w:rsid w:val="0FB5292B"/>
    <w:rsid w:val="0FB65C02"/>
    <w:rsid w:val="0FB81E97"/>
    <w:rsid w:val="0FC3CE3E"/>
    <w:rsid w:val="0FC411F1"/>
    <w:rsid w:val="0FC85ADB"/>
    <w:rsid w:val="0FCA005A"/>
    <w:rsid w:val="0FCCA106"/>
    <w:rsid w:val="0FD74038"/>
    <w:rsid w:val="0FD91061"/>
    <w:rsid w:val="0FD9BF64"/>
    <w:rsid w:val="0FDBD703"/>
    <w:rsid w:val="0FDC7FA3"/>
    <w:rsid w:val="0FDD1DF0"/>
    <w:rsid w:val="0FDD35F0"/>
    <w:rsid w:val="0FE126DE"/>
    <w:rsid w:val="0FE507E2"/>
    <w:rsid w:val="0FE728ED"/>
    <w:rsid w:val="0FE77011"/>
    <w:rsid w:val="0FEEF478"/>
    <w:rsid w:val="0FF188BA"/>
    <w:rsid w:val="0FF3938D"/>
    <w:rsid w:val="0FF4178B"/>
    <w:rsid w:val="0FF5AD80"/>
    <w:rsid w:val="0FF775C4"/>
    <w:rsid w:val="0FF83176"/>
    <w:rsid w:val="0FFD3C5A"/>
    <w:rsid w:val="1002EF81"/>
    <w:rsid w:val="1005C7E4"/>
    <w:rsid w:val="100C0341"/>
    <w:rsid w:val="100ED60D"/>
    <w:rsid w:val="100F1766"/>
    <w:rsid w:val="100FC5B9"/>
    <w:rsid w:val="101740F3"/>
    <w:rsid w:val="1018A542"/>
    <w:rsid w:val="101B4D03"/>
    <w:rsid w:val="101CB40B"/>
    <w:rsid w:val="101FE126"/>
    <w:rsid w:val="10231EA7"/>
    <w:rsid w:val="1026F53D"/>
    <w:rsid w:val="102BE0DB"/>
    <w:rsid w:val="10422419"/>
    <w:rsid w:val="104AC2D4"/>
    <w:rsid w:val="104C805A"/>
    <w:rsid w:val="104E17F1"/>
    <w:rsid w:val="104F9E08"/>
    <w:rsid w:val="10512B0B"/>
    <w:rsid w:val="1052A4CA"/>
    <w:rsid w:val="1053D35D"/>
    <w:rsid w:val="1055CE3A"/>
    <w:rsid w:val="1058F98A"/>
    <w:rsid w:val="105E392E"/>
    <w:rsid w:val="1060F2FE"/>
    <w:rsid w:val="10642344"/>
    <w:rsid w:val="1068BED6"/>
    <w:rsid w:val="106AAC2F"/>
    <w:rsid w:val="106C520B"/>
    <w:rsid w:val="106D56D6"/>
    <w:rsid w:val="106E9532"/>
    <w:rsid w:val="106EC5FD"/>
    <w:rsid w:val="10736CBC"/>
    <w:rsid w:val="1079FB2D"/>
    <w:rsid w:val="107BA1EE"/>
    <w:rsid w:val="107D60B8"/>
    <w:rsid w:val="107E1548"/>
    <w:rsid w:val="107F19B5"/>
    <w:rsid w:val="107F5ED1"/>
    <w:rsid w:val="107FD6C5"/>
    <w:rsid w:val="1080AD65"/>
    <w:rsid w:val="1086EADE"/>
    <w:rsid w:val="1087D63B"/>
    <w:rsid w:val="1087DF78"/>
    <w:rsid w:val="108BB888"/>
    <w:rsid w:val="108CDBBC"/>
    <w:rsid w:val="108E916A"/>
    <w:rsid w:val="10914958"/>
    <w:rsid w:val="10929799"/>
    <w:rsid w:val="1092E532"/>
    <w:rsid w:val="109673D1"/>
    <w:rsid w:val="1098BD13"/>
    <w:rsid w:val="10A0A7F8"/>
    <w:rsid w:val="10A2CC63"/>
    <w:rsid w:val="10A8FE83"/>
    <w:rsid w:val="10ABAA4C"/>
    <w:rsid w:val="10B8522F"/>
    <w:rsid w:val="10BB6885"/>
    <w:rsid w:val="10BD3ADC"/>
    <w:rsid w:val="10BFB735"/>
    <w:rsid w:val="10C02B8C"/>
    <w:rsid w:val="10C3E751"/>
    <w:rsid w:val="10C59702"/>
    <w:rsid w:val="10C69613"/>
    <w:rsid w:val="10C969B8"/>
    <w:rsid w:val="10CCE549"/>
    <w:rsid w:val="10D11DC6"/>
    <w:rsid w:val="10D511DE"/>
    <w:rsid w:val="10DACD4E"/>
    <w:rsid w:val="10DD5755"/>
    <w:rsid w:val="10E18A4D"/>
    <w:rsid w:val="10E71179"/>
    <w:rsid w:val="10E77558"/>
    <w:rsid w:val="10E9BE10"/>
    <w:rsid w:val="10EB4DCD"/>
    <w:rsid w:val="10ECF818"/>
    <w:rsid w:val="10F0372F"/>
    <w:rsid w:val="10F23F5E"/>
    <w:rsid w:val="10F2BA60"/>
    <w:rsid w:val="10F2F8E0"/>
    <w:rsid w:val="10FBD3E8"/>
    <w:rsid w:val="10FE64F1"/>
    <w:rsid w:val="11025354"/>
    <w:rsid w:val="1102E5F2"/>
    <w:rsid w:val="11073E3F"/>
    <w:rsid w:val="1107836C"/>
    <w:rsid w:val="111333B8"/>
    <w:rsid w:val="1117080E"/>
    <w:rsid w:val="1119CEE2"/>
    <w:rsid w:val="111A3AE3"/>
    <w:rsid w:val="11200445"/>
    <w:rsid w:val="11258507"/>
    <w:rsid w:val="112A84A8"/>
    <w:rsid w:val="11333859"/>
    <w:rsid w:val="1137CCBD"/>
    <w:rsid w:val="1137E394"/>
    <w:rsid w:val="113A8B4D"/>
    <w:rsid w:val="113B24D4"/>
    <w:rsid w:val="113C2D71"/>
    <w:rsid w:val="113EF73D"/>
    <w:rsid w:val="11421D8F"/>
    <w:rsid w:val="11456F35"/>
    <w:rsid w:val="114B8705"/>
    <w:rsid w:val="1152222B"/>
    <w:rsid w:val="1154FA20"/>
    <w:rsid w:val="11551470"/>
    <w:rsid w:val="11578CDB"/>
    <w:rsid w:val="1157E08D"/>
    <w:rsid w:val="115CA036"/>
    <w:rsid w:val="115D96E1"/>
    <w:rsid w:val="1162D58F"/>
    <w:rsid w:val="11656DB5"/>
    <w:rsid w:val="11662D56"/>
    <w:rsid w:val="116E4ABF"/>
    <w:rsid w:val="1177BE1A"/>
    <w:rsid w:val="1178D5AC"/>
    <w:rsid w:val="117CBA5F"/>
    <w:rsid w:val="118189E0"/>
    <w:rsid w:val="118297F8"/>
    <w:rsid w:val="1184AF4C"/>
    <w:rsid w:val="1189EF6F"/>
    <w:rsid w:val="118B6821"/>
    <w:rsid w:val="118BD88C"/>
    <w:rsid w:val="118C0264"/>
    <w:rsid w:val="118C7682"/>
    <w:rsid w:val="11986B3F"/>
    <w:rsid w:val="1198DA94"/>
    <w:rsid w:val="1199346D"/>
    <w:rsid w:val="119C9707"/>
    <w:rsid w:val="11A1E2F9"/>
    <w:rsid w:val="11A45CB2"/>
    <w:rsid w:val="11A47068"/>
    <w:rsid w:val="11B32611"/>
    <w:rsid w:val="11B98DBC"/>
    <w:rsid w:val="11BB5CCB"/>
    <w:rsid w:val="11BC9FB8"/>
    <w:rsid w:val="11C3A44A"/>
    <w:rsid w:val="11C49483"/>
    <w:rsid w:val="11CB67D5"/>
    <w:rsid w:val="11CF2272"/>
    <w:rsid w:val="11D18E11"/>
    <w:rsid w:val="11D275B3"/>
    <w:rsid w:val="11D2A504"/>
    <w:rsid w:val="11D4D974"/>
    <w:rsid w:val="11D536BC"/>
    <w:rsid w:val="11D79ACE"/>
    <w:rsid w:val="11D8135A"/>
    <w:rsid w:val="11DCBAA6"/>
    <w:rsid w:val="11E4F0B3"/>
    <w:rsid w:val="11E9BB93"/>
    <w:rsid w:val="11F0E8C5"/>
    <w:rsid w:val="11FC7A62"/>
    <w:rsid w:val="11FFFEC2"/>
    <w:rsid w:val="12006ED1"/>
    <w:rsid w:val="120184C8"/>
    <w:rsid w:val="1203399C"/>
    <w:rsid w:val="12035202"/>
    <w:rsid w:val="1203D84E"/>
    <w:rsid w:val="1208226C"/>
    <w:rsid w:val="120E62E0"/>
    <w:rsid w:val="120EBA4A"/>
    <w:rsid w:val="1210972E"/>
    <w:rsid w:val="1210F1CF"/>
    <w:rsid w:val="121C7DC6"/>
    <w:rsid w:val="121D25C6"/>
    <w:rsid w:val="1221323F"/>
    <w:rsid w:val="12218578"/>
    <w:rsid w:val="122788E9"/>
    <w:rsid w:val="1227D007"/>
    <w:rsid w:val="12298929"/>
    <w:rsid w:val="122D39DB"/>
    <w:rsid w:val="122F5652"/>
    <w:rsid w:val="1235906B"/>
    <w:rsid w:val="123F58FD"/>
    <w:rsid w:val="12449096"/>
    <w:rsid w:val="1246BE76"/>
    <w:rsid w:val="124CA020"/>
    <w:rsid w:val="124DE42A"/>
    <w:rsid w:val="1251181E"/>
    <w:rsid w:val="12529722"/>
    <w:rsid w:val="1252C8F8"/>
    <w:rsid w:val="125F2D76"/>
    <w:rsid w:val="1260631E"/>
    <w:rsid w:val="12613838"/>
    <w:rsid w:val="1262368B"/>
    <w:rsid w:val="1264DCA6"/>
    <w:rsid w:val="126CA53C"/>
    <w:rsid w:val="126DE388"/>
    <w:rsid w:val="12752C60"/>
    <w:rsid w:val="1276A8BA"/>
    <w:rsid w:val="12784E00"/>
    <w:rsid w:val="127C3766"/>
    <w:rsid w:val="127C4E02"/>
    <w:rsid w:val="1282E2E3"/>
    <w:rsid w:val="12839C09"/>
    <w:rsid w:val="1283BBA1"/>
    <w:rsid w:val="1284A850"/>
    <w:rsid w:val="12857339"/>
    <w:rsid w:val="12861684"/>
    <w:rsid w:val="128CBBFC"/>
    <w:rsid w:val="128F0F48"/>
    <w:rsid w:val="1292C20A"/>
    <w:rsid w:val="12933029"/>
    <w:rsid w:val="129354F0"/>
    <w:rsid w:val="12948087"/>
    <w:rsid w:val="1296CE70"/>
    <w:rsid w:val="129EBA00"/>
    <w:rsid w:val="12A02B90"/>
    <w:rsid w:val="12A1027C"/>
    <w:rsid w:val="12A26FBC"/>
    <w:rsid w:val="12A48234"/>
    <w:rsid w:val="12A768D5"/>
    <w:rsid w:val="12A785F8"/>
    <w:rsid w:val="12AF8683"/>
    <w:rsid w:val="12B88CCB"/>
    <w:rsid w:val="12BBAA41"/>
    <w:rsid w:val="12BE24FC"/>
    <w:rsid w:val="12C5C399"/>
    <w:rsid w:val="12C8BE7D"/>
    <w:rsid w:val="12C8C5BE"/>
    <w:rsid w:val="12D12204"/>
    <w:rsid w:val="12D231D0"/>
    <w:rsid w:val="12D81563"/>
    <w:rsid w:val="12E5F47F"/>
    <w:rsid w:val="12E69C9A"/>
    <w:rsid w:val="12EAA543"/>
    <w:rsid w:val="12EC9EA6"/>
    <w:rsid w:val="12EE7C3C"/>
    <w:rsid w:val="12F0A176"/>
    <w:rsid w:val="12F3D121"/>
    <w:rsid w:val="12F725AE"/>
    <w:rsid w:val="12F86683"/>
    <w:rsid w:val="12F8A00F"/>
    <w:rsid w:val="12FCEA11"/>
    <w:rsid w:val="130B2E5A"/>
    <w:rsid w:val="130CAC1F"/>
    <w:rsid w:val="130CD0C9"/>
    <w:rsid w:val="131176AA"/>
    <w:rsid w:val="1312A05B"/>
    <w:rsid w:val="1319F380"/>
    <w:rsid w:val="131EC9AF"/>
    <w:rsid w:val="131FF45F"/>
    <w:rsid w:val="13213445"/>
    <w:rsid w:val="1321726E"/>
    <w:rsid w:val="1326BCCD"/>
    <w:rsid w:val="132A4E6E"/>
    <w:rsid w:val="132AB0D1"/>
    <w:rsid w:val="132C9337"/>
    <w:rsid w:val="132CE1D7"/>
    <w:rsid w:val="1335BAFD"/>
    <w:rsid w:val="1337ED10"/>
    <w:rsid w:val="133ABC4A"/>
    <w:rsid w:val="133BDFAE"/>
    <w:rsid w:val="134357C5"/>
    <w:rsid w:val="1343F519"/>
    <w:rsid w:val="134788BD"/>
    <w:rsid w:val="1347B166"/>
    <w:rsid w:val="1347FA19"/>
    <w:rsid w:val="134ED959"/>
    <w:rsid w:val="134F7643"/>
    <w:rsid w:val="135005A9"/>
    <w:rsid w:val="1351213B"/>
    <w:rsid w:val="135477B7"/>
    <w:rsid w:val="1354F4BA"/>
    <w:rsid w:val="135A6766"/>
    <w:rsid w:val="135AC9D9"/>
    <w:rsid w:val="135CAA9A"/>
    <w:rsid w:val="1362C171"/>
    <w:rsid w:val="13636508"/>
    <w:rsid w:val="13661E59"/>
    <w:rsid w:val="136AC656"/>
    <w:rsid w:val="136AF2D3"/>
    <w:rsid w:val="136C24F6"/>
    <w:rsid w:val="136D28AF"/>
    <w:rsid w:val="137033FD"/>
    <w:rsid w:val="1374D984"/>
    <w:rsid w:val="1379A0FB"/>
    <w:rsid w:val="137D583A"/>
    <w:rsid w:val="1382657C"/>
    <w:rsid w:val="138563A2"/>
    <w:rsid w:val="139548F8"/>
    <w:rsid w:val="13955C5B"/>
    <w:rsid w:val="1396006A"/>
    <w:rsid w:val="13982ED4"/>
    <w:rsid w:val="13982FF5"/>
    <w:rsid w:val="13A0A059"/>
    <w:rsid w:val="13A29A54"/>
    <w:rsid w:val="13A3F2CD"/>
    <w:rsid w:val="13A56343"/>
    <w:rsid w:val="13A7AD96"/>
    <w:rsid w:val="13A7F116"/>
    <w:rsid w:val="13A9FA7D"/>
    <w:rsid w:val="13AF248A"/>
    <w:rsid w:val="13B49A43"/>
    <w:rsid w:val="13B6299F"/>
    <w:rsid w:val="13B68FD1"/>
    <w:rsid w:val="13B99ADE"/>
    <w:rsid w:val="13C7A492"/>
    <w:rsid w:val="13CDE76F"/>
    <w:rsid w:val="13D2102E"/>
    <w:rsid w:val="13DEE6E2"/>
    <w:rsid w:val="13E2F216"/>
    <w:rsid w:val="13E5C195"/>
    <w:rsid w:val="13E7FD4D"/>
    <w:rsid w:val="13EB61EE"/>
    <w:rsid w:val="13EC151D"/>
    <w:rsid w:val="13F1FF91"/>
    <w:rsid w:val="13FC2EDC"/>
    <w:rsid w:val="13FD0228"/>
    <w:rsid w:val="13FDD74C"/>
    <w:rsid w:val="14021DC7"/>
    <w:rsid w:val="140AA897"/>
    <w:rsid w:val="140EDD2F"/>
    <w:rsid w:val="140F3043"/>
    <w:rsid w:val="1412791B"/>
    <w:rsid w:val="1415744C"/>
    <w:rsid w:val="14162A85"/>
    <w:rsid w:val="1417BF14"/>
    <w:rsid w:val="141D4F6B"/>
    <w:rsid w:val="1423C8B5"/>
    <w:rsid w:val="14293B94"/>
    <w:rsid w:val="142E783A"/>
    <w:rsid w:val="142FD49F"/>
    <w:rsid w:val="14305C68"/>
    <w:rsid w:val="14333BE8"/>
    <w:rsid w:val="143846D0"/>
    <w:rsid w:val="143E2699"/>
    <w:rsid w:val="144AD1A5"/>
    <w:rsid w:val="14567210"/>
    <w:rsid w:val="1458C6E8"/>
    <w:rsid w:val="1462A836"/>
    <w:rsid w:val="1462B019"/>
    <w:rsid w:val="14685F76"/>
    <w:rsid w:val="14693308"/>
    <w:rsid w:val="146AC319"/>
    <w:rsid w:val="146F1D11"/>
    <w:rsid w:val="1470E591"/>
    <w:rsid w:val="147D20D5"/>
    <w:rsid w:val="147E310C"/>
    <w:rsid w:val="148391A7"/>
    <w:rsid w:val="148D1034"/>
    <w:rsid w:val="149110A0"/>
    <w:rsid w:val="14941A94"/>
    <w:rsid w:val="1496333C"/>
    <w:rsid w:val="149A8ED5"/>
    <w:rsid w:val="149AD82F"/>
    <w:rsid w:val="149B192D"/>
    <w:rsid w:val="149C8FCC"/>
    <w:rsid w:val="149D2CF3"/>
    <w:rsid w:val="149E02E8"/>
    <w:rsid w:val="14A66A80"/>
    <w:rsid w:val="14A81C3C"/>
    <w:rsid w:val="14AB7D6F"/>
    <w:rsid w:val="14B18189"/>
    <w:rsid w:val="14B4B97A"/>
    <w:rsid w:val="14B73709"/>
    <w:rsid w:val="14B8AE7D"/>
    <w:rsid w:val="14BA9A10"/>
    <w:rsid w:val="14C24850"/>
    <w:rsid w:val="14C36DC4"/>
    <w:rsid w:val="14C64D0E"/>
    <w:rsid w:val="14C87765"/>
    <w:rsid w:val="14C9DE5C"/>
    <w:rsid w:val="14D06778"/>
    <w:rsid w:val="14D06CA0"/>
    <w:rsid w:val="14D3E8E8"/>
    <w:rsid w:val="14E18CF7"/>
    <w:rsid w:val="14E4AD8D"/>
    <w:rsid w:val="14EF35D3"/>
    <w:rsid w:val="14F1E82C"/>
    <w:rsid w:val="14F270E2"/>
    <w:rsid w:val="14F2F33D"/>
    <w:rsid w:val="14FA2372"/>
    <w:rsid w:val="14FAEB13"/>
    <w:rsid w:val="14FDB4FE"/>
    <w:rsid w:val="15022154"/>
    <w:rsid w:val="150388D8"/>
    <w:rsid w:val="150792AF"/>
    <w:rsid w:val="150A45C6"/>
    <w:rsid w:val="150BEBD8"/>
    <w:rsid w:val="150C034F"/>
    <w:rsid w:val="150FB139"/>
    <w:rsid w:val="15135547"/>
    <w:rsid w:val="1518DA51"/>
    <w:rsid w:val="1520C5CB"/>
    <w:rsid w:val="1522FFAD"/>
    <w:rsid w:val="1523C9A3"/>
    <w:rsid w:val="1525D5B6"/>
    <w:rsid w:val="1526FC56"/>
    <w:rsid w:val="15270458"/>
    <w:rsid w:val="15286A81"/>
    <w:rsid w:val="152975E3"/>
    <w:rsid w:val="152B0052"/>
    <w:rsid w:val="152CD89D"/>
    <w:rsid w:val="152E92C0"/>
    <w:rsid w:val="15330A6F"/>
    <w:rsid w:val="153373EE"/>
    <w:rsid w:val="1537D0AE"/>
    <w:rsid w:val="153B7F53"/>
    <w:rsid w:val="153E7963"/>
    <w:rsid w:val="1542F103"/>
    <w:rsid w:val="1546BCE9"/>
    <w:rsid w:val="154FD0E2"/>
    <w:rsid w:val="155137A7"/>
    <w:rsid w:val="15515751"/>
    <w:rsid w:val="155B392F"/>
    <w:rsid w:val="155B475E"/>
    <w:rsid w:val="15603606"/>
    <w:rsid w:val="1561C14E"/>
    <w:rsid w:val="1564F743"/>
    <w:rsid w:val="15677411"/>
    <w:rsid w:val="156F9083"/>
    <w:rsid w:val="1578035D"/>
    <w:rsid w:val="157C9DA3"/>
    <w:rsid w:val="157FF001"/>
    <w:rsid w:val="15838B2D"/>
    <w:rsid w:val="15862EC3"/>
    <w:rsid w:val="15882ED9"/>
    <w:rsid w:val="15898D4F"/>
    <w:rsid w:val="158999E5"/>
    <w:rsid w:val="158CD979"/>
    <w:rsid w:val="158D2F0F"/>
    <w:rsid w:val="158E3DDD"/>
    <w:rsid w:val="1591117A"/>
    <w:rsid w:val="1591C649"/>
    <w:rsid w:val="1592B614"/>
    <w:rsid w:val="159409D6"/>
    <w:rsid w:val="15943DB2"/>
    <w:rsid w:val="15971906"/>
    <w:rsid w:val="159A3B8E"/>
    <w:rsid w:val="159AC667"/>
    <w:rsid w:val="15A38330"/>
    <w:rsid w:val="15A8AF65"/>
    <w:rsid w:val="15B1FAE6"/>
    <w:rsid w:val="15B3FF0E"/>
    <w:rsid w:val="15B67C5F"/>
    <w:rsid w:val="15B769EC"/>
    <w:rsid w:val="15BA69B4"/>
    <w:rsid w:val="15BE9679"/>
    <w:rsid w:val="15C2C718"/>
    <w:rsid w:val="15C3CDD7"/>
    <w:rsid w:val="15C50626"/>
    <w:rsid w:val="15C6B926"/>
    <w:rsid w:val="15C7DD94"/>
    <w:rsid w:val="15CC7419"/>
    <w:rsid w:val="15CC79B4"/>
    <w:rsid w:val="15D4D87D"/>
    <w:rsid w:val="15DAF48F"/>
    <w:rsid w:val="15DC8626"/>
    <w:rsid w:val="15DF0017"/>
    <w:rsid w:val="15DF5020"/>
    <w:rsid w:val="15E91A3C"/>
    <w:rsid w:val="15F27700"/>
    <w:rsid w:val="15F7209A"/>
    <w:rsid w:val="15F76F5C"/>
    <w:rsid w:val="16025244"/>
    <w:rsid w:val="1605B2DF"/>
    <w:rsid w:val="161019CE"/>
    <w:rsid w:val="16163293"/>
    <w:rsid w:val="16197C46"/>
    <w:rsid w:val="161B1399"/>
    <w:rsid w:val="161CA424"/>
    <w:rsid w:val="161FB14E"/>
    <w:rsid w:val="1625CA0D"/>
    <w:rsid w:val="162F9CAA"/>
    <w:rsid w:val="1630379C"/>
    <w:rsid w:val="163049D1"/>
    <w:rsid w:val="1630BA40"/>
    <w:rsid w:val="1630D833"/>
    <w:rsid w:val="1631ABFF"/>
    <w:rsid w:val="16325C96"/>
    <w:rsid w:val="163B6C36"/>
    <w:rsid w:val="163C13F4"/>
    <w:rsid w:val="1641949E"/>
    <w:rsid w:val="164610F5"/>
    <w:rsid w:val="1654C13A"/>
    <w:rsid w:val="1658AF45"/>
    <w:rsid w:val="16591944"/>
    <w:rsid w:val="165BEAAA"/>
    <w:rsid w:val="165CA490"/>
    <w:rsid w:val="16616310"/>
    <w:rsid w:val="166323D6"/>
    <w:rsid w:val="1670642F"/>
    <w:rsid w:val="1675B40E"/>
    <w:rsid w:val="167B584A"/>
    <w:rsid w:val="167B5AA5"/>
    <w:rsid w:val="167EEEB7"/>
    <w:rsid w:val="1680F919"/>
    <w:rsid w:val="1682EC0E"/>
    <w:rsid w:val="168419CC"/>
    <w:rsid w:val="168752D9"/>
    <w:rsid w:val="168BAC5E"/>
    <w:rsid w:val="168C085C"/>
    <w:rsid w:val="168C957C"/>
    <w:rsid w:val="168CFEDF"/>
    <w:rsid w:val="1690E3B7"/>
    <w:rsid w:val="1693B2F2"/>
    <w:rsid w:val="16972BC7"/>
    <w:rsid w:val="16A0B6F1"/>
    <w:rsid w:val="16A251CC"/>
    <w:rsid w:val="16A45F30"/>
    <w:rsid w:val="16A4C971"/>
    <w:rsid w:val="16A5D50A"/>
    <w:rsid w:val="16AD1521"/>
    <w:rsid w:val="16B2EA31"/>
    <w:rsid w:val="16B3A3A5"/>
    <w:rsid w:val="16C1A617"/>
    <w:rsid w:val="16C99387"/>
    <w:rsid w:val="16CEADBC"/>
    <w:rsid w:val="16CF15A0"/>
    <w:rsid w:val="16D2CEA7"/>
    <w:rsid w:val="16DBA15F"/>
    <w:rsid w:val="16E0BEA1"/>
    <w:rsid w:val="16E1A6F3"/>
    <w:rsid w:val="16E1F3F9"/>
    <w:rsid w:val="16E365FE"/>
    <w:rsid w:val="16E4FDB2"/>
    <w:rsid w:val="16EABC18"/>
    <w:rsid w:val="16ED8B45"/>
    <w:rsid w:val="16EFEEE9"/>
    <w:rsid w:val="16F15C4D"/>
    <w:rsid w:val="16F7A6CF"/>
    <w:rsid w:val="16F93162"/>
    <w:rsid w:val="16FB08EF"/>
    <w:rsid w:val="16FC4C63"/>
    <w:rsid w:val="16FCD3A7"/>
    <w:rsid w:val="16FD2A37"/>
    <w:rsid w:val="16FEF92C"/>
    <w:rsid w:val="1702EACD"/>
    <w:rsid w:val="1706334C"/>
    <w:rsid w:val="17087D5C"/>
    <w:rsid w:val="1709924A"/>
    <w:rsid w:val="170B60E4"/>
    <w:rsid w:val="170C5BD0"/>
    <w:rsid w:val="170D1339"/>
    <w:rsid w:val="170EECBC"/>
    <w:rsid w:val="17122D3C"/>
    <w:rsid w:val="171AB7D6"/>
    <w:rsid w:val="17288B5C"/>
    <w:rsid w:val="172C3714"/>
    <w:rsid w:val="172F2473"/>
    <w:rsid w:val="17324E91"/>
    <w:rsid w:val="17329831"/>
    <w:rsid w:val="17355325"/>
    <w:rsid w:val="17389F9E"/>
    <w:rsid w:val="173BCF63"/>
    <w:rsid w:val="173D66A2"/>
    <w:rsid w:val="17444CCE"/>
    <w:rsid w:val="1744E46D"/>
    <w:rsid w:val="1746E778"/>
    <w:rsid w:val="174F6C1A"/>
    <w:rsid w:val="17503B46"/>
    <w:rsid w:val="1753367A"/>
    <w:rsid w:val="1753FE42"/>
    <w:rsid w:val="1756F6CB"/>
    <w:rsid w:val="1757FF87"/>
    <w:rsid w:val="175951E8"/>
    <w:rsid w:val="175AE4F3"/>
    <w:rsid w:val="175BC9B8"/>
    <w:rsid w:val="17626AF8"/>
    <w:rsid w:val="176454E7"/>
    <w:rsid w:val="17697635"/>
    <w:rsid w:val="1769D2C9"/>
    <w:rsid w:val="176DAAC4"/>
    <w:rsid w:val="177286FB"/>
    <w:rsid w:val="1777D947"/>
    <w:rsid w:val="1777DAF8"/>
    <w:rsid w:val="17786923"/>
    <w:rsid w:val="178166DD"/>
    <w:rsid w:val="178176E9"/>
    <w:rsid w:val="178290E1"/>
    <w:rsid w:val="1782D6E3"/>
    <w:rsid w:val="178B7825"/>
    <w:rsid w:val="178CD9F4"/>
    <w:rsid w:val="1799022A"/>
    <w:rsid w:val="179C244A"/>
    <w:rsid w:val="179C7824"/>
    <w:rsid w:val="17A20ADC"/>
    <w:rsid w:val="17A9CA6B"/>
    <w:rsid w:val="17AA2D66"/>
    <w:rsid w:val="17B59094"/>
    <w:rsid w:val="17B7F970"/>
    <w:rsid w:val="17BC92BF"/>
    <w:rsid w:val="17BDE844"/>
    <w:rsid w:val="17C05249"/>
    <w:rsid w:val="17C13B79"/>
    <w:rsid w:val="17C4686D"/>
    <w:rsid w:val="17C8C7EC"/>
    <w:rsid w:val="17C96252"/>
    <w:rsid w:val="17CA318D"/>
    <w:rsid w:val="17CDD916"/>
    <w:rsid w:val="17D08381"/>
    <w:rsid w:val="17D4F57C"/>
    <w:rsid w:val="17D8AB3F"/>
    <w:rsid w:val="17D9BE6B"/>
    <w:rsid w:val="17DCBB4F"/>
    <w:rsid w:val="17DE512B"/>
    <w:rsid w:val="17DE7B98"/>
    <w:rsid w:val="17EA44EB"/>
    <w:rsid w:val="17EB5386"/>
    <w:rsid w:val="17F2BC1F"/>
    <w:rsid w:val="17F34BB0"/>
    <w:rsid w:val="17F783B3"/>
    <w:rsid w:val="17FDB6B4"/>
    <w:rsid w:val="18004001"/>
    <w:rsid w:val="18004601"/>
    <w:rsid w:val="18063A6A"/>
    <w:rsid w:val="18072273"/>
    <w:rsid w:val="1807B332"/>
    <w:rsid w:val="180996D9"/>
    <w:rsid w:val="180C536F"/>
    <w:rsid w:val="1812757E"/>
    <w:rsid w:val="181373E8"/>
    <w:rsid w:val="181518ED"/>
    <w:rsid w:val="18191FD4"/>
    <w:rsid w:val="181CB259"/>
    <w:rsid w:val="181FEA2D"/>
    <w:rsid w:val="1820F854"/>
    <w:rsid w:val="1822E766"/>
    <w:rsid w:val="1824D91A"/>
    <w:rsid w:val="18272669"/>
    <w:rsid w:val="182A11A4"/>
    <w:rsid w:val="182A26B1"/>
    <w:rsid w:val="182CEDD1"/>
    <w:rsid w:val="18311E30"/>
    <w:rsid w:val="18375F96"/>
    <w:rsid w:val="183E3E99"/>
    <w:rsid w:val="183F7FB3"/>
    <w:rsid w:val="1840E4A0"/>
    <w:rsid w:val="18438D4E"/>
    <w:rsid w:val="18460FB3"/>
    <w:rsid w:val="184C8CBB"/>
    <w:rsid w:val="18571127"/>
    <w:rsid w:val="18574705"/>
    <w:rsid w:val="1857AD59"/>
    <w:rsid w:val="185B8607"/>
    <w:rsid w:val="185C556D"/>
    <w:rsid w:val="185E8A17"/>
    <w:rsid w:val="185F8280"/>
    <w:rsid w:val="18601AFA"/>
    <w:rsid w:val="186366A5"/>
    <w:rsid w:val="186F593E"/>
    <w:rsid w:val="186FB554"/>
    <w:rsid w:val="187267E5"/>
    <w:rsid w:val="18763F00"/>
    <w:rsid w:val="187699D6"/>
    <w:rsid w:val="187A4F5D"/>
    <w:rsid w:val="187DF670"/>
    <w:rsid w:val="187EC0B9"/>
    <w:rsid w:val="1880D59D"/>
    <w:rsid w:val="18860112"/>
    <w:rsid w:val="1888D869"/>
    <w:rsid w:val="188992EF"/>
    <w:rsid w:val="188F0361"/>
    <w:rsid w:val="18904E3F"/>
    <w:rsid w:val="18916A2E"/>
    <w:rsid w:val="18918BE3"/>
    <w:rsid w:val="18936D52"/>
    <w:rsid w:val="1893DE63"/>
    <w:rsid w:val="1893EB9E"/>
    <w:rsid w:val="189AC98D"/>
    <w:rsid w:val="189D72EF"/>
    <w:rsid w:val="189DC295"/>
    <w:rsid w:val="189F14D3"/>
    <w:rsid w:val="18A2B713"/>
    <w:rsid w:val="18A37643"/>
    <w:rsid w:val="18A3C3E3"/>
    <w:rsid w:val="18A5D18E"/>
    <w:rsid w:val="18A880F8"/>
    <w:rsid w:val="18B1A2F4"/>
    <w:rsid w:val="18B41CD8"/>
    <w:rsid w:val="18B89D96"/>
    <w:rsid w:val="18BCC136"/>
    <w:rsid w:val="18C29CF7"/>
    <w:rsid w:val="18C89906"/>
    <w:rsid w:val="18C9DEF3"/>
    <w:rsid w:val="18CB994E"/>
    <w:rsid w:val="18CFDF81"/>
    <w:rsid w:val="18D40534"/>
    <w:rsid w:val="18DAAE40"/>
    <w:rsid w:val="18DDE478"/>
    <w:rsid w:val="18DE67F0"/>
    <w:rsid w:val="18E01D2F"/>
    <w:rsid w:val="18E0B3D6"/>
    <w:rsid w:val="18E17033"/>
    <w:rsid w:val="18E5EA3E"/>
    <w:rsid w:val="18E64960"/>
    <w:rsid w:val="18E78317"/>
    <w:rsid w:val="18E8ED52"/>
    <w:rsid w:val="18EACAEF"/>
    <w:rsid w:val="18EB9FD0"/>
    <w:rsid w:val="18EE1D21"/>
    <w:rsid w:val="18F315AB"/>
    <w:rsid w:val="18F5D7DB"/>
    <w:rsid w:val="18FA9B5B"/>
    <w:rsid w:val="18FEAD7D"/>
    <w:rsid w:val="190D9473"/>
    <w:rsid w:val="190EB371"/>
    <w:rsid w:val="190F6C64"/>
    <w:rsid w:val="1915703A"/>
    <w:rsid w:val="191576C0"/>
    <w:rsid w:val="1915A44F"/>
    <w:rsid w:val="1915B00C"/>
    <w:rsid w:val="1917076C"/>
    <w:rsid w:val="1919CDBE"/>
    <w:rsid w:val="191AFD8A"/>
    <w:rsid w:val="191E4AEE"/>
    <w:rsid w:val="191ED434"/>
    <w:rsid w:val="1922C022"/>
    <w:rsid w:val="19230096"/>
    <w:rsid w:val="19256A23"/>
    <w:rsid w:val="1927E52E"/>
    <w:rsid w:val="1928625D"/>
    <w:rsid w:val="193339D6"/>
    <w:rsid w:val="193F9BEF"/>
    <w:rsid w:val="193FDE25"/>
    <w:rsid w:val="1941E03F"/>
    <w:rsid w:val="1949DB0A"/>
    <w:rsid w:val="1949E644"/>
    <w:rsid w:val="194A7E3F"/>
    <w:rsid w:val="194BAB86"/>
    <w:rsid w:val="194BAF4D"/>
    <w:rsid w:val="194DD355"/>
    <w:rsid w:val="194E89BE"/>
    <w:rsid w:val="1951C71B"/>
    <w:rsid w:val="19576DEF"/>
    <w:rsid w:val="1958F2C2"/>
    <w:rsid w:val="195BA268"/>
    <w:rsid w:val="195DBBC5"/>
    <w:rsid w:val="195EAEEB"/>
    <w:rsid w:val="19626201"/>
    <w:rsid w:val="1966BCEE"/>
    <w:rsid w:val="19674E4E"/>
    <w:rsid w:val="196A0541"/>
    <w:rsid w:val="196A5CC9"/>
    <w:rsid w:val="196BD292"/>
    <w:rsid w:val="196EE60F"/>
    <w:rsid w:val="19728EE3"/>
    <w:rsid w:val="1975584B"/>
    <w:rsid w:val="197C8290"/>
    <w:rsid w:val="197D96FD"/>
    <w:rsid w:val="197DE2AB"/>
    <w:rsid w:val="197F9AF3"/>
    <w:rsid w:val="1986FEC5"/>
    <w:rsid w:val="198A8D60"/>
    <w:rsid w:val="19959203"/>
    <w:rsid w:val="199BBFFD"/>
    <w:rsid w:val="199C4068"/>
    <w:rsid w:val="199D755E"/>
    <w:rsid w:val="19A0BB82"/>
    <w:rsid w:val="19A13B67"/>
    <w:rsid w:val="19A2F378"/>
    <w:rsid w:val="19A46347"/>
    <w:rsid w:val="19A58F6A"/>
    <w:rsid w:val="19A9B4A2"/>
    <w:rsid w:val="19A9FEEC"/>
    <w:rsid w:val="19AA4C60"/>
    <w:rsid w:val="19AEE6E8"/>
    <w:rsid w:val="19B0C24D"/>
    <w:rsid w:val="19B3597B"/>
    <w:rsid w:val="19B78AE2"/>
    <w:rsid w:val="19BB5CB6"/>
    <w:rsid w:val="19C1897E"/>
    <w:rsid w:val="19C51978"/>
    <w:rsid w:val="19C593DA"/>
    <w:rsid w:val="19C666C4"/>
    <w:rsid w:val="19CA1089"/>
    <w:rsid w:val="19CAAEA6"/>
    <w:rsid w:val="19CC3024"/>
    <w:rsid w:val="19D29FF5"/>
    <w:rsid w:val="19D3F18E"/>
    <w:rsid w:val="19D4968C"/>
    <w:rsid w:val="19D9AA68"/>
    <w:rsid w:val="19E3225C"/>
    <w:rsid w:val="19E61C3D"/>
    <w:rsid w:val="19EAE043"/>
    <w:rsid w:val="19EC99BE"/>
    <w:rsid w:val="19ED0BE9"/>
    <w:rsid w:val="19EF8627"/>
    <w:rsid w:val="19EFE0A1"/>
    <w:rsid w:val="19F51BDC"/>
    <w:rsid w:val="19F643FE"/>
    <w:rsid w:val="19FB63A3"/>
    <w:rsid w:val="19FEB969"/>
    <w:rsid w:val="1A0081FD"/>
    <w:rsid w:val="1A00C7CE"/>
    <w:rsid w:val="1A04AFC6"/>
    <w:rsid w:val="1A0691BD"/>
    <w:rsid w:val="1A0A9C17"/>
    <w:rsid w:val="1A148D39"/>
    <w:rsid w:val="1A152296"/>
    <w:rsid w:val="1A176679"/>
    <w:rsid w:val="1A18F74E"/>
    <w:rsid w:val="1A1FC989"/>
    <w:rsid w:val="1A21BCD7"/>
    <w:rsid w:val="1A2519D4"/>
    <w:rsid w:val="1A263A8F"/>
    <w:rsid w:val="1A266BCE"/>
    <w:rsid w:val="1A288B2E"/>
    <w:rsid w:val="1A28E2EC"/>
    <w:rsid w:val="1A29B0D6"/>
    <w:rsid w:val="1A356D8E"/>
    <w:rsid w:val="1A37F939"/>
    <w:rsid w:val="1A38AE71"/>
    <w:rsid w:val="1A46FC0D"/>
    <w:rsid w:val="1A484BBD"/>
    <w:rsid w:val="1A488A91"/>
    <w:rsid w:val="1A49AFFD"/>
    <w:rsid w:val="1A4EF147"/>
    <w:rsid w:val="1A4EF537"/>
    <w:rsid w:val="1A56776C"/>
    <w:rsid w:val="1A578509"/>
    <w:rsid w:val="1A5F9506"/>
    <w:rsid w:val="1A601166"/>
    <w:rsid w:val="1A676744"/>
    <w:rsid w:val="1A6930D7"/>
    <w:rsid w:val="1A724996"/>
    <w:rsid w:val="1A730027"/>
    <w:rsid w:val="1A73C78F"/>
    <w:rsid w:val="1A77AC91"/>
    <w:rsid w:val="1A7898C2"/>
    <w:rsid w:val="1A7A7BB2"/>
    <w:rsid w:val="1A7AA5ED"/>
    <w:rsid w:val="1A7B6DBF"/>
    <w:rsid w:val="1A7F3C38"/>
    <w:rsid w:val="1A835378"/>
    <w:rsid w:val="1A875FE7"/>
    <w:rsid w:val="1A8AA536"/>
    <w:rsid w:val="1A8AE880"/>
    <w:rsid w:val="1A8B71AC"/>
    <w:rsid w:val="1A99E533"/>
    <w:rsid w:val="1A9AB95A"/>
    <w:rsid w:val="1A9BA0A3"/>
    <w:rsid w:val="1AA0E1D1"/>
    <w:rsid w:val="1AA41FED"/>
    <w:rsid w:val="1AA4C1F7"/>
    <w:rsid w:val="1AA5583C"/>
    <w:rsid w:val="1AA7F666"/>
    <w:rsid w:val="1AAF4EEF"/>
    <w:rsid w:val="1AB00655"/>
    <w:rsid w:val="1AB23A6A"/>
    <w:rsid w:val="1AB766F2"/>
    <w:rsid w:val="1AB8C940"/>
    <w:rsid w:val="1ABA606B"/>
    <w:rsid w:val="1ABCC31E"/>
    <w:rsid w:val="1ABD68AE"/>
    <w:rsid w:val="1AC186D7"/>
    <w:rsid w:val="1AC645E4"/>
    <w:rsid w:val="1AC73454"/>
    <w:rsid w:val="1AC78A20"/>
    <w:rsid w:val="1AC98C56"/>
    <w:rsid w:val="1ACD1047"/>
    <w:rsid w:val="1AD2A7E7"/>
    <w:rsid w:val="1AD3C50C"/>
    <w:rsid w:val="1AD7A25D"/>
    <w:rsid w:val="1AD7B7D2"/>
    <w:rsid w:val="1AD9DD9F"/>
    <w:rsid w:val="1AD9EE85"/>
    <w:rsid w:val="1ADFC7DD"/>
    <w:rsid w:val="1AE22581"/>
    <w:rsid w:val="1AE4263A"/>
    <w:rsid w:val="1AE5680D"/>
    <w:rsid w:val="1AED7290"/>
    <w:rsid w:val="1AED7656"/>
    <w:rsid w:val="1AED9D11"/>
    <w:rsid w:val="1AEDD75E"/>
    <w:rsid w:val="1AF23459"/>
    <w:rsid w:val="1AF3D17E"/>
    <w:rsid w:val="1AF43381"/>
    <w:rsid w:val="1AFA5F3C"/>
    <w:rsid w:val="1AFD2EAB"/>
    <w:rsid w:val="1AFDAA60"/>
    <w:rsid w:val="1B011B3A"/>
    <w:rsid w:val="1B03640F"/>
    <w:rsid w:val="1B03F450"/>
    <w:rsid w:val="1B137DCE"/>
    <w:rsid w:val="1B14A474"/>
    <w:rsid w:val="1B14D4D1"/>
    <w:rsid w:val="1B15F953"/>
    <w:rsid w:val="1B1849A7"/>
    <w:rsid w:val="1B1BB764"/>
    <w:rsid w:val="1B26EF47"/>
    <w:rsid w:val="1B2DCA9B"/>
    <w:rsid w:val="1B316C71"/>
    <w:rsid w:val="1B3207E5"/>
    <w:rsid w:val="1B335AD9"/>
    <w:rsid w:val="1B376427"/>
    <w:rsid w:val="1B377C5E"/>
    <w:rsid w:val="1B3C0FE2"/>
    <w:rsid w:val="1B3E660F"/>
    <w:rsid w:val="1B3F8BC8"/>
    <w:rsid w:val="1B418302"/>
    <w:rsid w:val="1B4410FC"/>
    <w:rsid w:val="1B481E03"/>
    <w:rsid w:val="1B522376"/>
    <w:rsid w:val="1B5C5F60"/>
    <w:rsid w:val="1B66A0F9"/>
    <w:rsid w:val="1B6C2980"/>
    <w:rsid w:val="1B6CEE98"/>
    <w:rsid w:val="1B6D176E"/>
    <w:rsid w:val="1B6FB629"/>
    <w:rsid w:val="1B752515"/>
    <w:rsid w:val="1B772F48"/>
    <w:rsid w:val="1B779FAE"/>
    <w:rsid w:val="1B7AF15B"/>
    <w:rsid w:val="1B7B2D5C"/>
    <w:rsid w:val="1B81E425"/>
    <w:rsid w:val="1B8991F8"/>
    <w:rsid w:val="1B8C32AA"/>
    <w:rsid w:val="1B8DB140"/>
    <w:rsid w:val="1B8F2B45"/>
    <w:rsid w:val="1B90004B"/>
    <w:rsid w:val="1B9852BF"/>
    <w:rsid w:val="1B9BF5CA"/>
    <w:rsid w:val="1B9E0678"/>
    <w:rsid w:val="1BA19994"/>
    <w:rsid w:val="1BA29115"/>
    <w:rsid w:val="1BA69248"/>
    <w:rsid w:val="1BA72E52"/>
    <w:rsid w:val="1BA81CD9"/>
    <w:rsid w:val="1BAA43F5"/>
    <w:rsid w:val="1BAAC7BC"/>
    <w:rsid w:val="1BACC971"/>
    <w:rsid w:val="1BB51C76"/>
    <w:rsid w:val="1BBB1C40"/>
    <w:rsid w:val="1BC1F1DE"/>
    <w:rsid w:val="1BC2EE16"/>
    <w:rsid w:val="1BC899B0"/>
    <w:rsid w:val="1BC90AF0"/>
    <w:rsid w:val="1BD2DDE0"/>
    <w:rsid w:val="1BD8B1F0"/>
    <w:rsid w:val="1BD9DF6C"/>
    <w:rsid w:val="1BD9F1C6"/>
    <w:rsid w:val="1BE3300D"/>
    <w:rsid w:val="1BE656F0"/>
    <w:rsid w:val="1BE79E65"/>
    <w:rsid w:val="1BE9DA1C"/>
    <w:rsid w:val="1BEB92EF"/>
    <w:rsid w:val="1BEFA1BC"/>
    <w:rsid w:val="1BF37312"/>
    <w:rsid w:val="1BF799F1"/>
    <w:rsid w:val="1BFD0097"/>
    <w:rsid w:val="1BFE1BCE"/>
    <w:rsid w:val="1C023BC1"/>
    <w:rsid w:val="1C030B69"/>
    <w:rsid w:val="1C03C9D8"/>
    <w:rsid w:val="1C077881"/>
    <w:rsid w:val="1C0C2D09"/>
    <w:rsid w:val="1C1124B0"/>
    <w:rsid w:val="1C141FE3"/>
    <w:rsid w:val="1C1CB3BE"/>
    <w:rsid w:val="1C1E6C69"/>
    <w:rsid w:val="1C21D393"/>
    <w:rsid w:val="1C25BDE3"/>
    <w:rsid w:val="1C267A7B"/>
    <w:rsid w:val="1C27B5E7"/>
    <w:rsid w:val="1C2B8BD2"/>
    <w:rsid w:val="1C2F5CF0"/>
    <w:rsid w:val="1C32E223"/>
    <w:rsid w:val="1C333AA8"/>
    <w:rsid w:val="1C3522BE"/>
    <w:rsid w:val="1C365BF6"/>
    <w:rsid w:val="1C38F91E"/>
    <w:rsid w:val="1C3F7C0A"/>
    <w:rsid w:val="1C43F074"/>
    <w:rsid w:val="1C4522C7"/>
    <w:rsid w:val="1C4CC6CE"/>
    <w:rsid w:val="1C4CE1A3"/>
    <w:rsid w:val="1C518CA7"/>
    <w:rsid w:val="1C548A4D"/>
    <w:rsid w:val="1C555D29"/>
    <w:rsid w:val="1C58ABE9"/>
    <w:rsid w:val="1C5AAFBB"/>
    <w:rsid w:val="1C5EE2F6"/>
    <w:rsid w:val="1C5F3A55"/>
    <w:rsid w:val="1C6B5B6B"/>
    <w:rsid w:val="1C6CB4A4"/>
    <w:rsid w:val="1C6CFFD7"/>
    <w:rsid w:val="1C732FE1"/>
    <w:rsid w:val="1C75A1FD"/>
    <w:rsid w:val="1C772F8C"/>
    <w:rsid w:val="1C7ABBD7"/>
    <w:rsid w:val="1C7D52ED"/>
    <w:rsid w:val="1C7DFFAA"/>
    <w:rsid w:val="1C86E4A4"/>
    <w:rsid w:val="1C8B294D"/>
    <w:rsid w:val="1C8F2AD1"/>
    <w:rsid w:val="1C8FCFC2"/>
    <w:rsid w:val="1C999926"/>
    <w:rsid w:val="1C99E8C4"/>
    <w:rsid w:val="1C9C260B"/>
    <w:rsid w:val="1CADE1B2"/>
    <w:rsid w:val="1CAE7CAD"/>
    <w:rsid w:val="1CB01DA4"/>
    <w:rsid w:val="1CB56BD9"/>
    <w:rsid w:val="1CC21E3C"/>
    <w:rsid w:val="1CC8C170"/>
    <w:rsid w:val="1CCC37AC"/>
    <w:rsid w:val="1CCD62E6"/>
    <w:rsid w:val="1CCE55D3"/>
    <w:rsid w:val="1CCE7C5E"/>
    <w:rsid w:val="1CCEFDDB"/>
    <w:rsid w:val="1CCF2B3A"/>
    <w:rsid w:val="1CCF79BC"/>
    <w:rsid w:val="1CD6DD70"/>
    <w:rsid w:val="1CDB0D52"/>
    <w:rsid w:val="1CDD302C"/>
    <w:rsid w:val="1CE06469"/>
    <w:rsid w:val="1CE1B5D8"/>
    <w:rsid w:val="1CE8E898"/>
    <w:rsid w:val="1CECB886"/>
    <w:rsid w:val="1CECD49B"/>
    <w:rsid w:val="1CEDDD48"/>
    <w:rsid w:val="1CF07CF4"/>
    <w:rsid w:val="1CFE47CB"/>
    <w:rsid w:val="1D000D7E"/>
    <w:rsid w:val="1D048F53"/>
    <w:rsid w:val="1D0BDE8A"/>
    <w:rsid w:val="1D112BEA"/>
    <w:rsid w:val="1D13C8F7"/>
    <w:rsid w:val="1D1D6E2B"/>
    <w:rsid w:val="1D1D8B2A"/>
    <w:rsid w:val="1D214974"/>
    <w:rsid w:val="1D2A29EA"/>
    <w:rsid w:val="1D31EEF8"/>
    <w:rsid w:val="1D352589"/>
    <w:rsid w:val="1D3900EA"/>
    <w:rsid w:val="1D3BB57C"/>
    <w:rsid w:val="1D3E0C03"/>
    <w:rsid w:val="1D3EE7BA"/>
    <w:rsid w:val="1D3F25C5"/>
    <w:rsid w:val="1D41641C"/>
    <w:rsid w:val="1D485752"/>
    <w:rsid w:val="1D4A8702"/>
    <w:rsid w:val="1D4AD659"/>
    <w:rsid w:val="1D4F037A"/>
    <w:rsid w:val="1D560BEB"/>
    <w:rsid w:val="1D598140"/>
    <w:rsid w:val="1D5BF3F9"/>
    <w:rsid w:val="1D5D73A7"/>
    <w:rsid w:val="1D5DC23F"/>
    <w:rsid w:val="1D609412"/>
    <w:rsid w:val="1D6608C5"/>
    <w:rsid w:val="1D69832D"/>
    <w:rsid w:val="1D6C38B7"/>
    <w:rsid w:val="1D6C4B0B"/>
    <w:rsid w:val="1D6EAE41"/>
    <w:rsid w:val="1D701A62"/>
    <w:rsid w:val="1D70DEB9"/>
    <w:rsid w:val="1D71F4E0"/>
    <w:rsid w:val="1D749C0D"/>
    <w:rsid w:val="1D74FB61"/>
    <w:rsid w:val="1D7BDABA"/>
    <w:rsid w:val="1D7F4F67"/>
    <w:rsid w:val="1D8743DF"/>
    <w:rsid w:val="1D877D88"/>
    <w:rsid w:val="1D891C2F"/>
    <w:rsid w:val="1D8D2CDC"/>
    <w:rsid w:val="1D910EBC"/>
    <w:rsid w:val="1D915058"/>
    <w:rsid w:val="1D9179F4"/>
    <w:rsid w:val="1D91AB1A"/>
    <w:rsid w:val="1D9299CE"/>
    <w:rsid w:val="1D99AD6D"/>
    <w:rsid w:val="1D9A0E4F"/>
    <w:rsid w:val="1D9D02B7"/>
    <w:rsid w:val="1D9DF7E6"/>
    <w:rsid w:val="1DA9B1EA"/>
    <w:rsid w:val="1DBFFE47"/>
    <w:rsid w:val="1DC3126E"/>
    <w:rsid w:val="1DC67BE1"/>
    <w:rsid w:val="1DCBD20E"/>
    <w:rsid w:val="1DCEC9E5"/>
    <w:rsid w:val="1DCFD5BF"/>
    <w:rsid w:val="1DD1AC7C"/>
    <w:rsid w:val="1DD1ED01"/>
    <w:rsid w:val="1DD9439E"/>
    <w:rsid w:val="1DDBB116"/>
    <w:rsid w:val="1DDECF82"/>
    <w:rsid w:val="1DDEDDB8"/>
    <w:rsid w:val="1DE1F08D"/>
    <w:rsid w:val="1DE3C8CE"/>
    <w:rsid w:val="1DE6C811"/>
    <w:rsid w:val="1DE9E7BF"/>
    <w:rsid w:val="1DE9FAE3"/>
    <w:rsid w:val="1DEC2DE6"/>
    <w:rsid w:val="1DF06A02"/>
    <w:rsid w:val="1DF230DE"/>
    <w:rsid w:val="1DF37EDD"/>
    <w:rsid w:val="1DF38530"/>
    <w:rsid w:val="1DF4F2B4"/>
    <w:rsid w:val="1DF6393A"/>
    <w:rsid w:val="1DF711E9"/>
    <w:rsid w:val="1DFB5191"/>
    <w:rsid w:val="1DFCA719"/>
    <w:rsid w:val="1DFE58F8"/>
    <w:rsid w:val="1E072D43"/>
    <w:rsid w:val="1E091E08"/>
    <w:rsid w:val="1E0FE3F9"/>
    <w:rsid w:val="1E119059"/>
    <w:rsid w:val="1E17FD73"/>
    <w:rsid w:val="1E1D4E4A"/>
    <w:rsid w:val="1E1E87C4"/>
    <w:rsid w:val="1E21771A"/>
    <w:rsid w:val="1E21E3F5"/>
    <w:rsid w:val="1E27EE20"/>
    <w:rsid w:val="1E2C9EFF"/>
    <w:rsid w:val="1E2E23C3"/>
    <w:rsid w:val="1E38F4EC"/>
    <w:rsid w:val="1E3A57FA"/>
    <w:rsid w:val="1E3D4801"/>
    <w:rsid w:val="1E3E25A1"/>
    <w:rsid w:val="1E405AB0"/>
    <w:rsid w:val="1E425732"/>
    <w:rsid w:val="1E429F30"/>
    <w:rsid w:val="1E42DDA5"/>
    <w:rsid w:val="1E48549F"/>
    <w:rsid w:val="1E4907DF"/>
    <w:rsid w:val="1E4A3BED"/>
    <w:rsid w:val="1E4F1CE7"/>
    <w:rsid w:val="1E52F0DC"/>
    <w:rsid w:val="1E530C16"/>
    <w:rsid w:val="1E542759"/>
    <w:rsid w:val="1E58A4BF"/>
    <w:rsid w:val="1E58CF7E"/>
    <w:rsid w:val="1E593DD3"/>
    <w:rsid w:val="1E5BE52B"/>
    <w:rsid w:val="1E5E9009"/>
    <w:rsid w:val="1E677DDF"/>
    <w:rsid w:val="1E6A455A"/>
    <w:rsid w:val="1E6D3EB7"/>
    <w:rsid w:val="1E6D442D"/>
    <w:rsid w:val="1E7214C2"/>
    <w:rsid w:val="1E72DB8A"/>
    <w:rsid w:val="1E791F07"/>
    <w:rsid w:val="1E7B7E4E"/>
    <w:rsid w:val="1E7CFB2B"/>
    <w:rsid w:val="1E7E0772"/>
    <w:rsid w:val="1E81FADC"/>
    <w:rsid w:val="1E829B28"/>
    <w:rsid w:val="1E83AB55"/>
    <w:rsid w:val="1E88FE8F"/>
    <w:rsid w:val="1E8EA800"/>
    <w:rsid w:val="1E91DAF9"/>
    <w:rsid w:val="1E9AEEB2"/>
    <w:rsid w:val="1E9C8885"/>
    <w:rsid w:val="1EA54426"/>
    <w:rsid w:val="1EAB0A7C"/>
    <w:rsid w:val="1EAC3B21"/>
    <w:rsid w:val="1EACD7EA"/>
    <w:rsid w:val="1EAED00A"/>
    <w:rsid w:val="1EB0C0B1"/>
    <w:rsid w:val="1EB4A22C"/>
    <w:rsid w:val="1EB53E8B"/>
    <w:rsid w:val="1EB80DAD"/>
    <w:rsid w:val="1EB85D76"/>
    <w:rsid w:val="1EB89750"/>
    <w:rsid w:val="1EC0E021"/>
    <w:rsid w:val="1EC115AB"/>
    <w:rsid w:val="1EC19BF0"/>
    <w:rsid w:val="1EC1E001"/>
    <w:rsid w:val="1EC28CD8"/>
    <w:rsid w:val="1EC587B3"/>
    <w:rsid w:val="1EC9BAAA"/>
    <w:rsid w:val="1ECF5E27"/>
    <w:rsid w:val="1ED1CC49"/>
    <w:rsid w:val="1ED34CF3"/>
    <w:rsid w:val="1ED6F0B4"/>
    <w:rsid w:val="1EDA31D7"/>
    <w:rsid w:val="1EDB93BD"/>
    <w:rsid w:val="1EEBD086"/>
    <w:rsid w:val="1EF3F188"/>
    <w:rsid w:val="1EF4EBEE"/>
    <w:rsid w:val="1EF59B27"/>
    <w:rsid w:val="1EF7F3E4"/>
    <w:rsid w:val="1EFC26E5"/>
    <w:rsid w:val="1F04F183"/>
    <w:rsid w:val="1F0654D4"/>
    <w:rsid w:val="1F07CC75"/>
    <w:rsid w:val="1F0804B9"/>
    <w:rsid w:val="1F0EC2AF"/>
    <w:rsid w:val="1F1259CE"/>
    <w:rsid w:val="1F1272F0"/>
    <w:rsid w:val="1F1472EB"/>
    <w:rsid w:val="1F16F783"/>
    <w:rsid w:val="1F1D57AF"/>
    <w:rsid w:val="1F2A63EB"/>
    <w:rsid w:val="1F347612"/>
    <w:rsid w:val="1F356415"/>
    <w:rsid w:val="1F369AEC"/>
    <w:rsid w:val="1F377EB7"/>
    <w:rsid w:val="1F3BFEDB"/>
    <w:rsid w:val="1F431EFB"/>
    <w:rsid w:val="1F468BD0"/>
    <w:rsid w:val="1F46919C"/>
    <w:rsid w:val="1F47434A"/>
    <w:rsid w:val="1F49164C"/>
    <w:rsid w:val="1F4AB47B"/>
    <w:rsid w:val="1F4C2F05"/>
    <w:rsid w:val="1F546E88"/>
    <w:rsid w:val="1F5A2E02"/>
    <w:rsid w:val="1F5FC2A7"/>
    <w:rsid w:val="1F636137"/>
    <w:rsid w:val="1F674B27"/>
    <w:rsid w:val="1F69401E"/>
    <w:rsid w:val="1F6CCD39"/>
    <w:rsid w:val="1F73C41F"/>
    <w:rsid w:val="1F765538"/>
    <w:rsid w:val="1F7D15A3"/>
    <w:rsid w:val="1F7DFE57"/>
    <w:rsid w:val="1F84DA83"/>
    <w:rsid w:val="1F8570AC"/>
    <w:rsid w:val="1F9F1DA7"/>
    <w:rsid w:val="1F9F246B"/>
    <w:rsid w:val="1F9F59DA"/>
    <w:rsid w:val="1FA6902C"/>
    <w:rsid w:val="1FA6F676"/>
    <w:rsid w:val="1FAC67A0"/>
    <w:rsid w:val="1FAD2018"/>
    <w:rsid w:val="1FAD42BF"/>
    <w:rsid w:val="1FB50041"/>
    <w:rsid w:val="1FB77EE8"/>
    <w:rsid w:val="1FB7A359"/>
    <w:rsid w:val="1FB7CDBF"/>
    <w:rsid w:val="1FBCB74A"/>
    <w:rsid w:val="1FC244D5"/>
    <w:rsid w:val="1FC49124"/>
    <w:rsid w:val="1FC5E64A"/>
    <w:rsid w:val="1FC78A93"/>
    <w:rsid w:val="1FD4C4C4"/>
    <w:rsid w:val="1FD7AA83"/>
    <w:rsid w:val="1FD9B85F"/>
    <w:rsid w:val="1FD9FD91"/>
    <w:rsid w:val="1FDAA382"/>
    <w:rsid w:val="1FDB65EE"/>
    <w:rsid w:val="1FDE021A"/>
    <w:rsid w:val="1FDFD7D0"/>
    <w:rsid w:val="1FE146F4"/>
    <w:rsid w:val="1FE74510"/>
    <w:rsid w:val="1FEAED48"/>
    <w:rsid w:val="1FEEDC77"/>
    <w:rsid w:val="1FF0966C"/>
    <w:rsid w:val="1FF48508"/>
    <w:rsid w:val="1FF8DEFC"/>
    <w:rsid w:val="1FFA1B11"/>
    <w:rsid w:val="1FFD485A"/>
    <w:rsid w:val="1FFDEF6A"/>
    <w:rsid w:val="1FFE82EC"/>
    <w:rsid w:val="20012CE9"/>
    <w:rsid w:val="20032AF8"/>
    <w:rsid w:val="2004BD86"/>
    <w:rsid w:val="20057266"/>
    <w:rsid w:val="20073760"/>
    <w:rsid w:val="200B81EC"/>
    <w:rsid w:val="200C2336"/>
    <w:rsid w:val="201057D1"/>
    <w:rsid w:val="201479AC"/>
    <w:rsid w:val="2014CD24"/>
    <w:rsid w:val="2016A826"/>
    <w:rsid w:val="2019A43C"/>
    <w:rsid w:val="201A06B1"/>
    <w:rsid w:val="201D7844"/>
    <w:rsid w:val="20214ACF"/>
    <w:rsid w:val="2022D824"/>
    <w:rsid w:val="2023332C"/>
    <w:rsid w:val="2023CF60"/>
    <w:rsid w:val="20278C04"/>
    <w:rsid w:val="20287698"/>
    <w:rsid w:val="202A0AB5"/>
    <w:rsid w:val="2035D41E"/>
    <w:rsid w:val="20384D9B"/>
    <w:rsid w:val="203CD56B"/>
    <w:rsid w:val="20408405"/>
    <w:rsid w:val="2040DAA4"/>
    <w:rsid w:val="20439B6C"/>
    <w:rsid w:val="2047F88C"/>
    <w:rsid w:val="204BB14D"/>
    <w:rsid w:val="2053A05E"/>
    <w:rsid w:val="2055F4F7"/>
    <w:rsid w:val="20589AA0"/>
    <w:rsid w:val="2058CFFD"/>
    <w:rsid w:val="20595C97"/>
    <w:rsid w:val="20606366"/>
    <w:rsid w:val="206270B1"/>
    <w:rsid w:val="20629129"/>
    <w:rsid w:val="2063C606"/>
    <w:rsid w:val="20658BB0"/>
    <w:rsid w:val="2067187D"/>
    <w:rsid w:val="206752C5"/>
    <w:rsid w:val="206B65F8"/>
    <w:rsid w:val="206EF6B6"/>
    <w:rsid w:val="206F3A37"/>
    <w:rsid w:val="207436D1"/>
    <w:rsid w:val="2079FEC5"/>
    <w:rsid w:val="207A84C7"/>
    <w:rsid w:val="207AAC0F"/>
    <w:rsid w:val="207B167A"/>
    <w:rsid w:val="207B8DFC"/>
    <w:rsid w:val="208059ED"/>
    <w:rsid w:val="2081ABBB"/>
    <w:rsid w:val="2087BFE5"/>
    <w:rsid w:val="208905CD"/>
    <w:rsid w:val="2089B049"/>
    <w:rsid w:val="208C2501"/>
    <w:rsid w:val="208E8D63"/>
    <w:rsid w:val="208F794C"/>
    <w:rsid w:val="2090A06A"/>
    <w:rsid w:val="209119EB"/>
    <w:rsid w:val="2096BB77"/>
    <w:rsid w:val="209D2431"/>
    <w:rsid w:val="20A0DA2B"/>
    <w:rsid w:val="20A75B2B"/>
    <w:rsid w:val="20AA5957"/>
    <w:rsid w:val="20AB9E15"/>
    <w:rsid w:val="20AC9FD5"/>
    <w:rsid w:val="20AD0E2F"/>
    <w:rsid w:val="20B42D64"/>
    <w:rsid w:val="20B9C0E9"/>
    <w:rsid w:val="20BBC87B"/>
    <w:rsid w:val="20C0521A"/>
    <w:rsid w:val="20C880E1"/>
    <w:rsid w:val="20CDCF03"/>
    <w:rsid w:val="20D03A49"/>
    <w:rsid w:val="20D15688"/>
    <w:rsid w:val="20D27D3F"/>
    <w:rsid w:val="20D6E292"/>
    <w:rsid w:val="20D7B577"/>
    <w:rsid w:val="20D9F85A"/>
    <w:rsid w:val="20DD790E"/>
    <w:rsid w:val="20DD8DA2"/>
    <w:rsid w:val="20DFDE9D"/>
    <w:rsid w:val="20E08A2D"/>
    <w:rsid w:val="20E40EFE"/>
    <w:rsid w:val="20E44098"/>
    <w:rsid w:val="20E5F555"/>
    <w:rsid w:val="20E635DA"/>
    <w:rsid w:val="20E853DA"/>
    <w:rsid w:val="20EAFF7D"/>
    <w:rsid w:val="20EF2F16"/>
    <w:rsid w:val="21006E4D"/>
    <w:rsid w:val="210195F6"/>
    <w:rsid w:val="2104C924"/>
    <w:rsid w:val="2105AAB8"/>
    <w:rsid w:val="21085282"/>
    <w:rsid w:val="210893E1"/>
    <w:rsid w:val="21094D3E"/>
    <w:rsid w:val="2109903C"/>
    <w:rsid w:val="210C19D7"/>
    <w:rsid w:val="210FE08D"/>
    <w:rsid w:val="21130CCB"/>
    <w:rsid w:val="21138492"/>
    <w:rsid w:val="211923C8"/>
    <w:rsid w:val="211CFD27"/>
    <w:rsid w:val="211D562D"/>
    <w:rsid w:val="212267DF"/>
    <w:rsid w:val="212693D3"/>
    <w:rsid w:val="2127D5EE"/>
    <w:rsid w:val="212DE46C"/>
    <w:rsid w:val="212E8563"/>
    <w:rsid w:val="212F6A11"/>
    <w:rsid w:val="212FBF4F"/>
    <w:rsid w:val="2132AB78"/>
    <w:rsid w:val="2132B9AC"/>
    <w:rsid w:val="21343F3F"/>
    <w:rsid w:val="2134784E"/>
    <w:rsid w:val="2136B334"/>
    <w:rsid w:val="21384870"/>
    <w:rsid w:val="213E64BF"/>
    <w:rsid w:val="2142BAB8"/>
    <w:rsid w:val="214CC2A2"/>
    <w:rsid w:val="215059BF"/>
    <w:rsid w:val="21540083"/>
    <w:rsid w:val="2156F4E9"/>
    <w:rsid w:val="215BA911"/>
    <w:rsid w:val="215E1536"/>
    <w:rsid w:val="2161C4DA"/>
    <w:rsid w:val="2163190B"/>
    <w:rsid w:val="2164A19A"/>
    <w:rsid w:val="216DBAE7"/>
    <w:rsid w:val="2171377F"/>
    <w:rsid w:val="217306BC"/>
    <w:rsid w:val="21763AA1"/>
    <w:rsid w:val="217671CE"/>
    <w:rsid w:val="2177FDF9"/>
    <w:rsid w:val="217B3853"/>
    <w:rsid w:val="217C3AEA"/>
    <w:rsid w:val="217E0C0E"/>
    <w:rsid w:val="217E46F8"/>
    <w:rsid w:val="21831571"/>
    <w:rsid w:val="21844740"/>
    <w:rsid w:val="218581C3"/>
    <w:rsid w:val="2185CDFD"/>
    <w:rsid w:val="21891E09"/>
    <w:rsid w:val="2189CD50"/>
    <w:rsid w:val="218D6269"/>
    <w:rsid w:val="2192157C"/>
    <w:rsid w:val="219327D3"/>
    <w:rsid w:val="2196EF28"/>
    <w:rsid w:val="21999E65"/>
    <w:rsid w:val="219F5AFE"/>
    <w:rsid w:val="21A8090C"/>
    <w:rsid w:val="21A83791"/>
    <w:rsid w:val="21A980B3"/>
    <w:rsid w:val="21AA2BB7"/>
    <w:rsid w:val="21AD0C18"/>
    <w:rsid w:val="21AF8F31"/>
    <w:rsid w:val="21AFD037"/>
    <w:rsid w:val="21B228E3"/>
    <w:rsid w:val="21B27887"/>
    <w:rsid w:val="21BE059A"/>
    <w:rsid w:val="21BF0413"/>
    <w:rsid w:val="21C0B003"/>
    <w:rsid w:val="21C77BFF"/>
    <w:rsid w:val="21C9C9AC"/>
    <w:rsid w:val="21CEF196"/>
    <w:rsid w:val="21CFADFF"/>
    <w:rsid w:val="21D236A4"/>
    <w:rsid w:val="21D2DDC0"/>
    <w:rsid w:val="21D86233"/>
    <w:rsid w:val="21DDC7FB"/>
    <w:rsid w:val="21DF7B05"/>
    <w:rsid w:val="21E749C4"/>
    <w:rsid w:val="21E87719"/>
    <w:rsid w:val="21EC592F"/>
    <w:rsid w:val="21EE3441"/>
    <w:rsid w:val="21F0D771"/>
    <w:rsid w:val="21F2B0D7"/>
    <w:rsid w:val="21F4BA97"/>
    <w:rsid w:val="21F5ADB3"/>
    <w:rsid w:val="21FDDE4D"/>
    <w:rsid w:val="2200B288"/>
    <w:rsid w:val="22067588"/>
    <w:rsid w:val="220E26B6"/>
    <w:rsid w:val="22138C8C"/>
    <w:rsid w:val="221BA87D"/>
    <w:rsid w:val="221C0244"/>
    <w:rsid w:val="22241DDD"/>
    <w:rsid w:val="22254764"/>
    <w:rsid w:val="222DE4F6"/>
    <w:rsid w:val="222EF0E7"/>
    <w:rsid w:val="222F3A3F"/>
    <w:rsid w:val="222FDC84"/>
    <w:rsid w:val="2230652C"/>
    <w:rsid w:val="2238593B"/>
    <w:rsid w:val="223FDAE5"/>
    <w:rsid w:val="22425357"/>
    <w:rsid w:val="2247BF67"/>
    <w:rsid w:val="224C0B15"/>
    <w:rsid w:val="224F4A72"/>
    <w:rsid w:val="22567D4F"/>
    <w:rsid w:val="22591BA0"/>
    <w:rsid w:val="225A39D7"/>
    <w:rsid w:val="2261B7E1"/>
    <w:rsid w:val="226402F5"/>
    <w:rsid w:val="22679756"/>
    <w:rsid w:val="2268E36C"/>
    <w:rsid w:val="226A3438"/>
    <w:rsid w:val="226B234B"/>
    <w:rsid w:val="226F4DA0"/>
    <w:rsid w:val="2271B890"/>
    <w:rsid w:val="22753D00"/>
    <w:rsid w:val="22787B88"/>
    <w:rsid w:val="227A4FB6"/>
    <w:rsid w:val="227D6571"/>
    <w:rsid w:val="227ED7C5"/>
    <w:rsid w:val="227F9B65"/>
    <w:rsid w:val="22804AC1"/>
    <w:rsid w:val="2282A574"/>
    <w:rsid w:val="2282F71D"/>
    <w:rsid w:val="2287592A"/>
    <w:rsid w:val="228C981B"/>
    <w:rsid w:val="228E97B9"/>
    <w:rsid w:val="228EA3F8"/>
    <w:rsid w:val="228FF151"/>
    <w:rsid w:val="2299CAF8"/>
    <w:rsid w:val="22A6874E"/>
    <w:rsid w:val="22A6D3BB"/>
    <w:rsid w:val="22A957BC"/>
    <w:rsid w:val="22A9A011"/>
    <w:rsid w:val="22AEC86C"/>
    <w:rsid w:val="22B378FF"/>
    <w:rsid w:val="22B84F93"/>
    <w:rsid w:val="22B912D7"/>
    <w:rsid w:val="22B97797"/>
    <w:rsid w:val="22BAA273"/>
    <w:rsid w:val="22BB0282"/>
    <w:rsid w:val="22BC31C8"/>
    <w:rsid w:val="22BCFF0C"/>
    <w:rsid w:val="22BE231C"/>
    <w:rsid w:val="22C23570"/>
    <w:rsid w:val="22C34DEB"/>
    <w:rsid w:val="22C5549B"/>
    <w:rsid w:val="22C7ABD0"/>
    <w:rsid w:val="22C862F6"/>
    <w:rsid w:val="22CE7BD9"/>
    <w:rsid w:val="22D1B165"/>
    <w:rsid w:val="22D6CF7B"/>
    <w:rsid w:val="22D76644"/>
    <w:rsid w:val="22DC8F2B"/>
    <w:rsid w:val="22E011F8"/>
    <w:rsid w:val="22E4044B"/>
    <w:rsid w:val="22E5612B"/>
    <w:rsid w:val="22E61EB4"/>
    <w:rsid w:val="22E637DA"/>
    <w:rsid w:val="22ED82D6"/>
    <w:rsid w:val="22EF4A86"/>
    <w:rsid w:val="22F36ECF"/>
    <w:rsid w:val="22FB4633"/>
    <w:rsid w:val="22FBCC39"/>
    <w:rsid w:val="22FD6B7A"/>
    <w:rsid w:val="22FDE057"/>
    <w:rsid w:val="22FEE96C"/>
    <w:rsid w:val="22FF87C8"/>
    <w:rsid w:val="2307C2F1"/>
    <w:rsid w:val="23090C6C"/>
    <w:rsid w:val="231B1E3F"/>
    <w:rsid w:val="231B734C"/>
    <w:rsid w:val="231EA17E"/>
    <w:rsid w:val="232B85AE"/>
    <w:rsid w:val="232C0C41"/>
    <w:rsid w:val="233045B5"/>
    <w:rsid w:val="23324645"/>
    <w:rsid w:val="2332E802"/>
    <w:rsid w:val="2337D19E"/>
    <w:rsid w:val="233CB153"/>
    <w:rsid w:val="233D0310"/>
    <w:rsid w:val="234707E2"/>
    <w:rsid w:val="23490887"/>
    <w:rsid w:val="234CFD3E"/>
    <w:rsid w:val="235895C7"/>
    <w:rsid w:val="235979A0"/>
    <w:rsid w:val="235D5550"/>
    <w:rsid w:val="235E1330"/>
    <w:rsid w:val="235E9616"/>
    <w:rsid w:val="235ED2C9"/>
    <w:rsid w:val="23617247"/>
    <w:rsid w:val="2363B5B5"/>
    <w:rsid w:val="2365564C"/>
    <w:rsid w:val="2368811F"/>
    <w:rsid w:val="2368DC05"/>
    <w:rsid w:val="23787587"/>
    <w:rsid w:val="237CCD49"/>
    <w:rsid w:val="23820BEF"/>
    <w:rsid w:val="238818B2"/>
    <w:rsid w:val="238C2DCC"/>
    <w:rsid w:val="238D95B9"/>
    <w:rsid w:val="238F25BF"/>
    <w:rsid w:val="238FF83F"/>
    <w:rsid w:val="23908AF8"/>
    <w:rsid w:val="2394EA78"/>
    <w:rsid w:val="23961952"/>
    <w:rsid w:val="23984554"/>
    <w:rsid w:val="239BE3E6"/>
    <w:rsid w:val="239C28AA"/>
    <w:rsid w:val="239EC11F"/>
    <w:rsid w:val="23A137BC"/>
    <w:rsid w:val="23A6D845"/>
    <w:rsid w:val="23AD5EB8"/>
    <w:rsid w:val="23B19F87"/>
    <w:rsid w:val="23B94C7D"/>
    <w:rsid w:val="23BB0EF2"/>
    <w:rsid w:val="23BF41A9"/>
    <w:rsid w:val="23C1A70E"/>
    <w:rsid w:val="23C254F4"/>
    <w:rsid w:val="23D14BC6"/>
    <w:rsid w:val="23D157F3"/>
    <w:rsid w:val="23D383C1"/>
    <w:rsid w:val="23DB2CF3"/>
    <w:rsid w:val="23DEFBED"/>
    <w:rsid w:val="23E54D21"/>
    <w:rsid w:val="23E62C20"/>
    <w:rsid w:val="23E68E3C"/>
    <w:rsid w:val="23EAC49B"/>
    <w:rsid w:val="23EBA570"/>
    <w:rsid w:val="23ED0F37"/>
    <w:rsid w:val="23F7D0A0"/>
    <w:rsid w:val="23FBC0D3"/>
    <w:rsid w:val="23FCA62A"/>
    <w:rsid w:val="24044330"/>
    <w:rsid w:val="240F880F"/>
    <w:rsid w:val="24137F4E"/>
    <w:rsid w:val="2417BCB7"/>
    <w:rsid w:val="241A44D2"/>
    <w:rsid w:val="241E33E6"/>
    <w:rsid w:val="24239ACA"/>
    <w:rsid w:val="24265F42"/>
    <w:rsid w:val="2427C5A3"/>
    <w:rsid w:val="2429DBAB"/>
    <w:rsid w:val="242F795A"/>
    <w:rsid w:val="24376F1A"/>
    <w:rsid w:val="243CE434"/>
    <w:rsid w:val="243D19F3"/>
    <w:rsid w:val="243E6D88"/>
    <w:rsid w:val="243F0798"/>
    <w:rsid w:val="2440481D"/>
    <w:rsid w:val="24414CF6"/>
    <w:rsid w:val="2448F3CA"/>
    <w:rsid w:val="2449290C"/>
    <w:rsid w:val="244E026B"/>
    <w:rsid w:val="24514D38"/>
    <w:rsid w:val="24516F7A"/>
    <w:rsid w:val="2455353A"/>
    <w:rsid w:val="24579883"/>
    <w:rsid w:val="24584BA6"/>
    <w:rsid w:val="245B2B19"/>
    <w:rsid w:val="245E3495"/>
    <w:rsid w:val="24623D0A"/>
    <w:rsid w:val="2463D61F"/>
    <w:rsid w:val="246C1788"/>
    <w:rsid w:val="246D51B4"/>
    <w:rsid w:val="2475B3E9"/>
    <w:rsid w:val="24788D07"/>
    <w:rsid w:val="24798A2D"/>
    <w:rsid w:val="247AC3B5"/>
    <w:rsid w:val="248417C9"/>
    <w:rsid w:val="2485C9B0"/>
    <w:rsid w:val="2486488D"/>
    <w:rsid w:val="24873EF7"/>
    <w:rsid w:val="24884B76"/>
    <w:rsid w:val="249E87BD"/>
    <w:rsid w:val="249F797E"/>
    <w:rsid w:val="24A24CA5"/>
    <w:rsid w:val="24A4E6F5"/>
    <w:rsid w:val="24A835E7"/>
    <w:rsid w:val="24A83A5F"/>
    <w:rsid w:val="24A925DF"/>
    <w:rsid w:val="24A9997E"/>
    <w:rsid w:val="24AAA983"/>
    <w:rsid w:val="24ABEEF3"/>
    <w:rsid w:val="24ADE9C0"/>
    <w:rsid w:val="24B25936"/>
    <w:rsid w:val="24B88A5B"/>
    <w:rsid w:val="24B9A6D2"/>
    <w:rsid w:val="24BB003A"/>
    <w:rsid w:val="24BF0B3B"/>
    <w:rsid w:val="24C00450"/>
    <w:rsid w:val="24C47E82"/>
    <w:rsid w:val="24C8B03E"/>
    <w:rsid w:val="24CB52A6"/>
    <w:rsid w:val="24CFCDAD"/>
    <w:rsid w:val="24D70036"/>
    <w:rsid w:val="24D70087"/>
    <w:rsid w:val="24D7DA64"/>
    <w:rsid w:val="24DC85B1"/>
    <w:rsid w:val="24DDBC58"/>
    <w:rsid w:val="24E1A146"/>
    <w:rsid w:val="24E84211"/>
    <w:rsid w:val="24EE43AD"/>
    <w:rsid w:val="24EFB466"/>
    <w:rsid w:val="24F166CD"/>
    <w:rsid w:val="24F997CF"/>
    <w:rsid w:val="25059ED9"/>
    <w:rsid w:val="25070E0B"/>
    <w:rsid w:val="250AF137"/>
    <w:rsid w:val="250BC485"/>
    <w:rsid w:val="25107B01"/>
    <w:rsid w:val="25112AE4"/>
    <w:rsid w:val="251DBF8F"/>
    <w:rsid w:val="251E1E44"/>
    <w:rsid w:val="2525833D"/>
    <w:rsid w:val="2529661A"/>
    <w:rsid w:val="252AF620"/>
    <w:rsid w:val="253E1159"/>
    <w:rsid w:val="254872C6"/>
    <w:rsid w:val="254BFBCC"/>
    <w:rsid w:val="254C3CB1"/>
    <w:rsid w:val="254E3F1A"/>
    <w:rsid w:val="2550B0CA"/>
    <w:rsid w:val="25529687"/>
    <w:rsid w:val="2554D74C"/>
    <w:rsid w:val="2556559A"/>
    <w:rsid w:val="255A5A67"/>
    <w:rsid w:val="255B120A"/>
    <w:rsid w:val="255CB337"/>
    <w:rsid w:val="255E29FB"/>
    <w:rsid w:val="2563D6A0"/>
    <w:rsid w:val="25672F1B"/>
    <w:rsid w:val="2569BD34"/>
    <w:rsid w:val="256E879C"/>
    <w:rsid w:val="2577029B"/>
    <w:rsid w:val="2577A1A6"/>
    <w:rsid w:val="257AA1D2"/>
    <w:rsid w:val="257B09FA"/>
    <w:rsid w:val="2586EB34"/>
    <w:rsid w:val="2587DD2E"/>
    <w:rsid w:val="25891A60"/>
    <w:rsid w:val="25918559"/>
    <w:rsid w:val="25959E22"/>
    <w:rsid w:val="259651D3"/>
    <w:rsid w:val="2598BC77"/>
    <w:rsid w:val="2598E4DD"/>
    <w:rsid w:val="259AFAE3"/>
    <w:rsid w:val="259E30D5"/>
    <w:rsid w:val="259FCD39"/>
    <w:rsid w:val="25A3F086"/>
    <w:rsid w:val="25ACEA2F"/>
    <w:rsid w:val="25AE401A"/>
    <w:rsid w:val="25B216AA"/>
    <w:rsid w:val="25B2A0BC"/>
    <w:rsid w:val="25B83D00"/>
    <w:rsid w:val="25B89050"/>
    <w:rsid w:val="25BB6552"/>
    <w:rsid w:val="25BD37BB"/>
    <w:rsid w:val="25C024E4"/>
    <w:rsid w:val="25C6DEDA"/>
    <w:rsid w:val="25C81EB0"/>
    <w:rsid w:val="25C9F767"/>
    <w:rsid w:val="25CABAEC"/>
    <w:rsid w:val="25CED5D0"/>
    <w:rsid w:val="25D2B88A"/>
    <w:rsid w:val="25D39028"/>
    <w:rsid w:val="25D41BD1"/>
    <w:rsid w:val="25D508AE"/>
    <w:rsid w:val="25D560E2"/>
    <w:rsid w:val="25D7B101"/>
    <w:rsid w:val="25D98AFC"/>
    <w:rsid w:val="25DE8351"/>
    <w:rsid w:val="25E036D9"/>
    <w:rsid w:val="25E084FE"/>
    <w:rsid w:val="25E505F4"/>
    <w:rsid w:val="25E81679"/>
    <w:rsid w:val="25ED0272"/>
    <w:rsid w:val="25F50CF8"/>
    <w:rsid w:val="25FA1FE8"/>
    <w:rsid w:val="26049C34"/>
    <w:rsid w:val="2604EBAE"/>
    <w:rsid w:val="2608563A"/>
    <w:rsid w:val="26099932"/>
    <w:rsid w:val="2611F97A"/>
    <w:rsid w:val="2612A899"/>
    <w:rsid w:val="26148E19"/>
    <w:rsid w:val="26157387"/>
    <w:rsid w:val="26169416"/>
    <w:rsid w:val="261810EB"/>
    <w:rsid w:val="26201E4C"/>
    <w:rsid w:val="262CA61A"/>
    <w:rsid w:val="262DAB93"/>
    <w:rsid w:val="2631B799"/>
    <w:rsid w:val="26330BDA"/>
    <w:rsid w:val="26336CFB"/>
    <w:rsid w:val="2635520E"/>
    <w:rsid w:val="2637A249"/>
    <w:rsid w:val="2637E98E"/>
    <w:rsid w:val="2637EF83"/>
    <w:rsid w:val="263BC0D1"/>
    <w:rsid w:val="263FED6B"/>
    <w:rsid w:val="2641D58D"/>
    <w:rsid w:val="264569DF"/>
    <w:rsid w:val="264787CB"/>
    <w:rsid w:val="264820FF"/>
    <w:rsid w:val="264AEFE8"/>
    <w:rsid w:val="265170D8"/>
    <w:rsid w:val="26549D80"/>
    <w:rsid w:val="26554DD2"/>
    <w:rsid w:val="265841A1"/>
    <w:rsid w:val="2659F3DA"/>
    <w:rsid w:val="265C3647"/>
    <w:rsid w:val="265FEDCF"/>
    <w:rsid w:val="2662568E"/>
    <w:rsid w:val="2665FCAE"/>
    <w:rsid w:val="26698C3F"/>
    <w:rsid w:val="266E08A0"/>
    <w:rsid w:val="266F03EF"/>
    <w:rsid w:val="26707757"/>
    <w:rsid w:val="2672D9B6"/>
    <w:rsid w:val="2677490A"/>
    <w:rsid w:val="26785612"/>
    <w:rsid w:val="267924A2"/>
    <w:rsid w:val="267C9D1A"/>
    <w:rsid w:val="268153C7"/>
    <w:rsid w:val="26816A5F"/>
    <w:rsid w:val="26853BA4"/>
    <w:rsid w:val="268DF03C"/>
    <w:rsid w:val="2690E9C2"/>
    <w:rsid w:val="2697FAA0"/>
    <w:rsid w:val="269BDBDB"/>
    <w:rsid w:val="26A0CF7F"/>
    <w:rsid w:val="26A0E10E"/>
    <w:rsid w:val="26A0F845"/>
    <w:rsid w:val="26A13F31"/>
    <w:rsid w:val="26A3DBB0"/>
    <w:rsid w:val="26A4B6C6"/>
    <w:rsid w:val="26A935E1"/>
    <w:rsid w:val="26AA29C9"/>
    <w:rsid w:val="26AE27B6"/>
    <w:rsid w:val="26B07EBB"/>
    <w:rsid w:val="26B0D3DC"/>
    <w:rsid w:val="26B3DE5C"/>
    <w:rsid w:val="26BAF2D1"/>
    <w:rsid w:val="26BDCA90"/>
    <w:rsid w:val="26BE8F7B"/>
    <w:rsid w:val="26C0BE4E"/>
    <w:rsid w:val="26C57F89"/>
    <w:rsid w:val="26C6A3CA"/>
    <w:rsid w:val="26C6D04C"/>
    <w:rsid w:val="26C79901"/>
    <w:rsid w:val="26C7A6BF"/>
    <w:rsid w:val="26CC66E0"/>
    <w:rsid w:val="26D2E73F"/>
    <w:rsid w:val="26D3F13B"/>
    <w:rsid w:val="26D5F7FA"/>
    <w:rsid w:val="26DE3423"/>
    <w:rsid w:val="26DEEF66"/>
    <w:rsid w:val="26E67B7A"/>
    <w:rsid w:val="26EA2D17"/>
    <w:rsid w:val="26EB89D6"/>
    <w:rsid w:val="26EE2298"/>
    <w:rsid w:val="26F3DAD2"/>
    <w:rsid w:val="26FB562C"/>
    <w:rsid w:val="2701A802"/>
    <w:rsid w:val="270232AB"/>
    <w:rsid w:val="270BF3B9"/>
    <w:rsid w:val="27132164"/>
    <w:rsid w:val="2714931F"/>
    <w:rsid w:val="2718D50C"/>
    <w:rsid w:val="271D0A7C"/>
    <w:rsid w:val="272BE518"/>
    <w:rsid w:val="272CFF12"/>
    <w:rsid w:val="272D55BA"/>
    <w:rsid w:val="272EAA63"/>
    <w:rsid w:val="2731A045"/>
    <w:rsid w:val="27336EA7"/>
    <w:rsid w:val="2738E203"/>
    <w:rsid w:val="27391045"/>
    <w:rsid w:val="273A6184"/>
    <w:rsid w:val="273CF74C"/>
    <w:rsid w:val="27411669"/>
    <w:rsid w:val="274AFB6E"/>
    <w:rsid w:val="2751271C"/>
    <w:rsid w:val="275341E1"/>
    <w:rsid w:val="275944FC"/>
    <w:rsid w:val="2759B93E"/>
    <w:rsid w:val="27682AC2"/>
    <w:rsid w:val="27683F87"/>
    <w:rsid w:val="276AC604"/>
    <w:rsid w:val="276AE6F3"/>
    <w:rsid w:val="276B470B"/>
    <w:rsid w:val="2774EC3C"/>
    <w:rsid w:val="277D956A"/>
    <w:rsid w:val="27837244"/>
    <w:rsid w:val="278AD2B1"/>
    <w:rsid w:val="278CE8BA"/>
    <w:rsid w:val="279006B4"/>
    <w:rsid w:val="27901ACD"/>
    <w:rsid w:val="27912D16"/>
    <w:rsid w:val="2794DCA0"/>
    <w:rsid w:val="2795FA51"/>
    <w:rsid w:val="27A02929"/>
    <w:rsid w:val="27A52288"/>
    <w:rsid w:val="27A5B75C"/>
    <w:rsid w:val="27A63DC4"/>
    <w:rsid w:val="27AB1A85"/>
    <w:rsid w:val="27AC7A52"/>
    <w:rsid w:val="27ACC242"/>
    <w:rsid w:val="27AD5719"/>
    <w:rsid w:val="27AE78FA"/>
    <w:rsid w:val="27B0004E"/>
    <w:rsid w:val="27B27E92"/>
    <w:rsid w:val="27B2D332"/>
    <w:rsid w:val="27BA1219"/>
    <w:rsid w:val="27CC1BF9"/>
    <w:rsid w:val="27CC9F61"/>
    <w:rsid w:val="27CD2716"/>
    <w:rsid w:val="27CD8714"/>
    <w:rsid w:val="27CF3D5C"/>
    <w:rsid w:val="27D28631"/>
    <w:rsid w:val="27D4479E"/>
    <w:rsid w:val="27D8D636"/>
    <w:rsid w:val="27D9E522"/>
    <w:rsid w:val="27DC1257"/>
    <w:rsid w:val="27DD399F"/>
    <w:rsid w:val="27E50362"/>
    <w:rsid w:val="27EB4365"/>
    <w:rsid w:val="27EB91AB"/>
    <w:rsid w:val="27F02523"/>
    <w:rsid w:val="27F09BA7"/>
    <w:rsid w:val="27F42679"/>
    <w:rsid w:val="27F7B198"/>
    <w:rsid w:val="27FD8E6B"/>
    <w:rsid w:val="27FDAA53"/>
    <w:rsid w:val="27FDF7A8"/>
    <w:rsid w:val="2802B840"/>
    <w:rsid w:val="28047A50"/>
    <w:rsid w:val="28096BA7"/>
    <w:rsid w:val="280AC892"/>
    <w:rsid w:val="280D892B"/>
    <w:rsid w:val="28129EC8"/>
    <w:rsid w:val="2813AD36"/>
    <w:rsid w:val="28172C5B"/>
    <w:rsid w:val="2819EFA8"/>
    <w:rsid w:val="28265899"/>
    <w:rsid w:val="282704A0"/>
    <w:rsid w:val="2831AF86"/>
    <w:rsid w:val="2834F628"/>
    <w:rsid w:val="283C8E51"/>
    <w:rsid w:val="28404C06"/>
    <w:rsid w:val="284EFE6E"/>
    <w:rsid w:val="284F4E23"/>
    <w:rsid w:val="28555E09"/>
    <w:rsid w:val="28564026"/>
    <w:rsid w:val="2856C332"/>
    <w:rsid w:val="28641412"/>
    <w:rsid w:val="2867E110"/>
    <w:rsid w:val="2868EC1C"/>
    <w:rsid w:val="286B743E"/>
    <w:rsid w:val="28742DC0"/>
    <w:rsid w:val="2875D40B"/>
    <w:rsid w:val="287A6DBF"/>
    <w:rsid w:val="28824BDB"/>
    <w:rsid w:val="288648E3"/>
    <w:rsid w:val="288E815E"/>
    <w:rsid w:val="28973B4C"/>
    <w:rsid w:val="2897C8C6"/>
    <w:rsid w:val="289BF361"/>
    <w:rsid w:val="289D7D1C"/>
    <w:rsid w:val="289D86B0"/>
    <w:rsid w:val="289ECFDD"/>
    <w:rsid w:val="28A1522E"/>
    <w:rsid w:val="28A35F34"/>
    <w:rsid w:val="28A4E5FC"/>
    <w:rsid w:val="28A8FEB5"/>
    <w:rsid w:val="28AB0AD8"/>
    <w:rsid w:val="28AC5BEE"/>
    <w:rsid w:val="28B1920B"/>
    <w:rsid w:val="28B1C803"/>
    <w:rsid w:val="28B924E3"/>
    <w:rsid w:val="28BA3945"/>
    <w:rsid w:val="28BCFE4E"/>
    <w:rsid w:val="28C13C72"/>
    <w:rsid w:val="28CA95AE"/>
    <w:rsid w:val="28D309A6"/>
    <w:rsid w:val="28D5EB9C"/>
    <w:rsid w:val="28DC9DF9"/>
    <w:rsid w:val="28E343D7"/>
    <w:rsid w:val="28E9A318"/>
    <w:rsid w:val="28EA417E"/>
    <w:rsid w:val="28EA97A0"/>
    <w:rsid w:val="28EEA425"/>
    <w:rsid w:val="28F365BF"/>
    <w:rsid w:val="28FAFCF7"/>
    <w:rsid w:val="28FC1C93"/>
    <w:rsid w:val="290141D7"/>
    <w:rsid w:val="290C78E1"/>
    <w:rsid w:val="290C89A3"/>
    <w:rsid w:val="290CFBD5"/>
    <w:rsid w:val="2915AB69"/>
    <w:rsid w:val="2917B7BD"/>
    <w:rsid w:val="2919243D"/>
    <w:rsid w:val="291BD41A"/>
    <w:rsid w:val="2920BC7D"/>
    <w:rsid w:val="29258464"/>
    <w:rsid w:val="292C90BA"/>
    <w:rsid w:val="292D13C3"/>
    <w:rsid w:val="29309610"/>
    <w:rsid w:val="2931150D"/>
    <w:rsid w:val="29315832"/>
    <w:rsid w:val="2937DF0E"/>
    <w:rsid w:val="293B559A"/>
    <w:rsid w:val="293CD591"/>
    <w:rsid w:val="29434AA5"/>
    <w:rsid w:val="29495B3E"/>
    <w:rsid w:val="294D2874"/>
    <w:rsid w:val="29526A2F"/>
    <w:rsid w:val="2952A259"/>
    <w:rsid w:val="295C7302"/>
    <w:rsid w:val="295F2430"/>
    <w:rsid w:val="296106C9"/>
    <w:rsid w:val="2963065B"/>
    <w:rsid w:val="296519B9"/>
    <w:rsid w:val="296A5975"/>
    <w:rsid w:val="296BA218"/>
    <w:rsid w:val="296C36D4"/>
    <w:rsid w:val="29770F87"/>
    <w:rsid w:val="297996C9"/>
    <w:rsid w:val="2982F1F5"/>
    <w:rsid w:val="29865D48"/>
    <w:rsid w:val="298B4E5F"/>
    <w:rsid w:val="29948B0E"/>
    <w:rsid w:val="2998812E"/>
    <w:rsid w:val="29A419B1"/>
    <w:rsid w:val="29A62B04"/>
    <w:rsid w:val="29A6A4B1"/>
    <w:rsid w:val="29A8401F"/>
    <w:rsid w:val="29AF0900"/>
    <w:rsid w:val="29B0E772"/>
    <w:rsid w:val="29B11802"/>
    <w:rsid w:val="29B19CBC"/>
    <w:rsid w:val="29B1DECB"/>
    <w:rsid w:val="29BC68D6"/>
    <w:rsid w:val="29BD1D48"/>
    <w:rsid w:val="29BD973D"/>
    <w:rsid w:val="29BFE5A2"/>
    <w:rsid w:val="29C28AE2"/>
    <w:rsid w:val="29C29AB0"/>
    <w:rsid w:val="29C2C32A"/>
    <w:rsid w:val="29C35FC5"/>
    <w:rsid w:val="29C42D6D"/>
    <w:rsid w:val="29C45215"/>
    <w:rsid w:val="29C6C41F"/>
    <w:rsid w:val="29C778F2"/>
    <w:rsid w:val="29CAD35E"/>
    <w:rsid w:val="29CC714D"/>
    <w:rsid w:val="29CD7FE7"/>
    <w:rsid w:val="29D0CA58"/>
    <w:rsid w:val="29D0ECFB"/>
    <w:rsid w:val="29D26E70"/>
    <w:rsid w:val="29D36537"/>
    <w:rsid w:val="29D4BE79"/>
    <w:rsid w:val="29D96E06"/>
    <w:rsid w:val="29DBB7A4"/>
    <w:rsid w:val="29E2D1FD"/>
    <w:rsid w:val="29ED5A25"/>
    <w:rsid w:val="29EE78AD"/>
    <w:rsid w:val="29F31B04"/>
    <w:rsid w:val="29F59075"/>
    <w:rsid w:val="29F5B548"/>
    <w:rsid w:val="29F6303D"/>
    <w:rsid w:val="29FA98ED"/>
    <w:rsid w:val="29FC6E5B"/>
    <w:rsid w:val="29FF7A01"/>
    <w:rsid w:val="2A00AD85"/>
    <w:rsid w:val="2A04F9AA"/>
    <w:rsid w:val="2A0BF2C8"/>
    <w:rsid w:val="2A0C0E12"/>
    <w:rsid w:val="2A149A78"/>
    <w:rsid w:val="2A17655F"/>
    <w:rsid w:val="2A1E3538"/>
    <w:rsid w:val="2A2050C6"/>
    <w:rsid w:val="2A2247CB"/>
    <w:rsid w:val="2A285D44"/>
    <w:rsid w:val="2A2AA84F"/>
    <w:rsid w:val="2A30506E"/>
    <w:rsid w:val="2A3199C9"/>
    <w:rsid w:val="2A32B617"/>
    <w:rsid w:val="2A34FCE7"/>
    <w:rsid w:val="2A354CCB"/>
    <w:rsid w:val="2A3AED44"/>
    <w:rsid w:val="2A3C35A1"/>
    <w:rsid w:val="2A3C58C6"/>
    <w:rsid w:val="2A3CA763"/>
    <w:rsid w:val="2A3DB375"/>
    <w:rsid w:val="2A3E0DA4"/>
    <w:rsid w:val="2A423563"/>
    <w:rsid w:val="2A4246FC"/>
    <w:rsid w:val="2A44FA00"/>
    <w:rsid w:val="2A452AE5"/>
    <w:rsid w:val="2A46409E"/>
    <w:rsid w:val="2A4D2F11"/>
    <w:rsid w:val="2A4F1DE6"/>
    <w:rsid w:val="2A55EC17"/>
    <w:rsid w:val="2A55EC7D"/>
    <w:rsid w:val="2A5C9D3D"/>
    <w:rsid w:val="2A5EE4C0"/>
    <w:rsid w:val="2A611055"/>
    <w:rsid w:val="2A63E8D5"/>
    <w:rsid w:val="2A6400A5"/>
    <w:rsid w:val="2A65188A"/>
    <w:rsid w:val="2A67F89E"/>
    <w:rsid w:val="2A694107"/>
    <w:rsid w:val="2A697EA0"/>
    <w:rsid w:val="2A740960"/>
    <w:rsid w:val="2A74FC22"/>
    <w:rsid w:val="2A7A1F50"/>
    <w:rsid w:val="2A7DAE2D"/>
    <w:rsid w:val="2A809D09"/>
    <w:rsid w:val="2A816FA9"/>
    <w:rsid w:val="2A8957A2"/>
    <w:rsid w:val="2A8BB702"/>
    <w:rsid w:val="2A8FD6D7"/>
    <w:rsid w:val="2A930E85"/>
    <w:rsid w:val="2A97ECF4"/>
    <w:rsid w:val="2AA14ED6"/>
    <w:rsid w:val="2AA2E27C"/>
    <w:rsid w:val="2AA8DD10"/>
    <w:rsid w:val="2AAEFF2F"/>
    <w:rsid w:val="2AAF558E"/>
    <w:rsid w:val="2ABBBF61"/>
    <w:rsid w:val="2ABCE41F"/>
    <w:rsid w:val="2AC4897C"/>
    <w:rsid w:val="2AC8611B"/>
    <w:rsid w:val="2ACAD561"/>
    <w:rsid w:val="2AD01B5B"/>
    <w:rsid w:val="2AD440CF"/>
    <w:rsid w:val="2AD78E95"/>
    <w:rsid w:val="2AD8EAF7"/>
    <w:rsid w:val="2ADAA50F"/>
    <w:rsid w:val="2AE096C6"/>
    <w:rsid w:val="2AE17B44"/>
    <w:rsid w:val="2AE2D800"/>
    <w:rsid w:val="2AF20034"/>
    <w:rsid w:val="2AFD6434"/>
    <w:rsid w:val="2B00AF09"/>
    <w:rsid w:val="2B00DEC3"/>
    <w:rsid w:val="2B054B99"/>
    <w:rsid w:val="2B082BFC"/>
    <w:rsid w:val="2B08F23C"/>
    <w:rsid w:val="2B091DC3"/>
    <w:rsid w:val="2B0C00E1"/>
    <w:rsid w:val="2B0DDC33"/>
    <w:rsid w:val="2B0F53B7"/>
    <w:rsid w:val="2B0FAFF0"/>
    <w:rsid w:val="2B15B43C"/>
    <w:rsid w:val="2B17776B"/>
    <w:rsid w:val="2B1E26DD"/>
    <w:rsid w:val="2B1F68B2"/>
    <w:rsid w:val="2B20967B"/>
    <w:rsid w:val="2B21C451"/>
    <w:rsid w:val="2B27C1AC"/>
    <w:rsid w:val="2B3279D1"/>
    <w:rsid w:val="2B33741A"/>
    <w:rsid w:val="2B33C006"/>
    <w:rsid w:val="2B36B7CE"/>
    <w:rsid w:val="2B38680D"/>
    <w:rsid w:val="2B3A7477"/>
    <w:rsid w:val="2B3ACB4C"/>
    <w:rsid w:val="2B3C5B90"/>
    <w:rsid w:val="2B3E7B59"/>
    <w:rsid w:val="2B410C69"/>
    <w:rsid w:val="2B411EBA"/>
    <w:rsid w:val="2B416809"/>
    <w:rsid w:val="2B43AB89"/>
    <w:rsid w:val="2B491679"/>
    <w:rsid w:val="2B4B4DF8"/>
    <w:rsid w:val="2B539FE2"/>
    <w:rsid w:val="2B53BD5A"/>
    <w:rsid w:val="2B56831B"/>
    <w:rsid w:val="2B581EF4"/>
    <w:rsid w:val="2B609514"/>
    <w:rsid w:val="2B611C13"/>
    <w:rsid w:val="2B6318E0"/>
    <w:rsid w:val="2B6A12DB"/>
    <w:rsid w:val="2B6ECD2D"/>
    <w:rsid w:val="2B774CFA"/>
    <w:rsid w:val="2B85FBB5"/>
    <w:rsid w:val="2B8C6309"/>
    <w:rsid w:val="2B8D5312"/>
    <w:rsid w:val="2B8ECB82"/>
    <w:rsid w:val="2B8FC08C"/>
    <w:rsid w:val="2BA25674"/>
    <w:rsid w:val="2BAAF5E7"/>
    <w:rsid w:val="2BAC68E8"/>
    <w:rsid w:val="2BB94EEF"/>
    <w:rsid w:val="2BC11F6B"/>
    <w:rsid w:val="2BC83950"/>
    <w:rsid w:val="2BC8CBE4"/>
    <w:rsid w:val="2BCD1602"/>
    <w:rsid w:val="2BCE1221"/>
    <w:rsid w:val="2BD155F5"/>
    <w:rsid w:val="2BD3639B"/>
    <w:rsid w:val="2BD59341"/>
    <w:rsid w:val="2BD5D5E8"/>
    <w:rsid w:val="2BD6254D"/>
    <w:rsid w:val="2BD71624"/>
    <w:rsid w:val="2BDDC816"/>
    <w:rsid w:val="2BE0CA61"/>
    <w:rsid w:val="2BE968C5"/>
    <w:rsid w:val="2BEC31A2"/>
    <w:rsid w:val="2BED2949"/>
    <w:rsid w:val="2BF1BCDE"/>
    <w:rsid w:val="2BFC7D9D"/>
    <w:rsid w:val="2C0955C1"/>
    <w:rsid w:val="2C10942F"/>
    <w:rsid w:val="2C16D724"/>
    <w:rsid w:val="2C23A30A"/>
    <w:rsid w:val="2C24C1A0"/>
    <w:rsid w:val="2C2EDA86"/>
    <w:rsid w:val="2C2FDA73"/>
    <w:rsid w:val="2C324C3D"/>
    <w:rsid w:val="2C3367E6"/>
    <w:rsid w:val="2C41AEE6"/>
    <w:rsid w:val="2C4419A3"/>
    <w:rsid w:val="2C485D90"/>
    <w:rsid w:val="2C53522D"/>
    <w:rsid w:val="2C5A7D04"/>
    <w:rsid w:val="2C5ED408"/>
    <w:rsid w:val="2C61EC25"/>
    <w:rsid w:val="2C622F7E"/>
    <w:rsid w:val="2C630796"/>
    <w:rsid w:val="2C63723A"/>
    <w:rsid w:val="2C6548A5"/>
    <w:rsid w:val="2C67E787"/>
    <w:rsid w:val="2C699470"/>
    <w:rsid w:val="2C6F92CE"/>
    <w:rsid w:val="2C6FE477"/>
    <w:rsid w:val="2C702BDC"/>
    <w:rsid w:val="2C717C96"/>
    <w:rsid w:val="2C752D3C"/>
    <w:rsid w:val="2C758004"/>
    <w:rsid w:val="2C772637"/>
    <w:rsid w:val="2C7DD582"/>
    <w:rsid w:val="2C816BC6"/>
    <w:rsid w:val="2C859B5C"/>
    <w:rsid w:val="2C85CD47"/>
    <w:rsid w:val="2C86229D"/>
    <w:rsid w:val="2C86509C"/>
    <w:rsid w:val="2C87C7B9"/>
    <w:rsid w:val="2C88FDAD"/>
    <w:rsid w:val="2C918A86"/>
    <w:rsid w:val="2C995C02"/>
    <w:rsid w:val="2C9A1F6F"/>
    <w:rsid w:val="2CA1344E"/>
    <w:rsid w:val="2CA20BD3"/>
    <w:rsid w:val="2CA30E83"/>
    <w:rsid w:val="2CA50797"/>
    <w:rsid w:val="2CA554B5"/>
    <w:rsid w:val="2CA5DC87"/>
    <w:rsid w:val="2CAD3981"/>
    <w:rsid w:val="2CB52217"/>
    <w:rsid w:val="2CB6E77C"/>
    <w:rsid w:val="2CC4E01F"/>
    <w:rsid w:val="2CC86341"/>
    <w:rsid w:val="2CC9F33F"/>
    <w:rsid w:val="2CCA1488"/>
    <w:rsid w:val="2CCAB026"/>
    <w:rsid w:val="2CCBCC98"/>
    <w:rsid w:val="2CCDB651"/>
    <w:rsid w:val="2CCDF612"/>
    <w:rsid w:val="2CD1D5BE"/>
    <w:rsid w:val="2CD9D040"/>
    <w:rsid w:val="2CDA2519"/>
    <w:rsid w:val="2CDD2BB8"/>
    <w:rsid w:val="2CE17659"/>
    <w:rsid w:val="2CE18F55"/>
    <w:rsid w:val="2CE4393A"/>
    <w:rsid w:val="2CE47606"/>
    <w:rsid w:val="2CE6D45B"/>
    <w:rsid w:val="2CE8B8C4"/>
    <w:rsid w:val="2CF05CC8"/>
    <w:rsid w:val="2CF72ED7"/>
    <w:rsid w:val="2CF8D930"/>
    <w:rsid w:val="2CF9080C"/>
    <w:rsid w:val="2CFE182C"/>
    <w:rsid w:val="2D0A810A"/>
    <w:rsid w:val="2D0FA62F"/>
    <w:rsid w:val="2D1133C1"/>
    <w:rsid w:val="2D134949"/>
    <w:rsid w:val="2D15B3D3"/>
    <w:rsid w:val="2D185891"/>
    <w:rsid w:val="2D2108E2"/>
    <w:rsid w:val="2D2156E5"/>
    <w:rsid w:val="2D21767D"/>
    <w:rsid w:val="2D227BD1"/>
    <w:rsid w:val="2D2B91D2"/>
    <w:rsid w:val="2D34F46C"/>
    <w:rsid w:val="2D36FDC2"/>
    <w:rsid w:val="2D3C2132"/>
    <w:rsid w:val="2D3E2639"/>
    <w:rsid w:val="2D42252F"/>
    <w:rsid w:val="2D43CE11"/>
    <w:rsid w:val="2D446D78"/>
    <w:rsid w:val="2D474B9C"/>
    <w:rsid w:val="2D48507D"/>
    <w:rsid w:val="2D49E900"/>
    <w:rsid w:val="2D4A4773"/>
    <w:rsid w:val="2D4BACBF"/>
    <w:rsid w:val="2D4EE896"/>
    <w:rsid w:val="2D50FBD7"/>
    <w:rsid w:val="2D537833"/>
    <w:rsid w:val="2D54AC89"/>
    <w:rsid w:val="2D598A6E"/>
    <w:rsid w:val="2D5CAC4C"/>
    <w:rsid w:val="2D5D096D"/>
    <w:rsid w:val="2D5D58F5"/>
    <w:rsid w:val="2D71F6CE"/>
    <w:rsid w:val="2D73EEF7"/>
    <w:rsid w:val="2D790A5D"/>
    <w:rsid w:val="2D7919C9"/>
    <w:rsid w:val="2D797C2A"/>
    <w:rsid w:val="2D798D98"/>
    <w:rsid w:val="2D7A6FA4"/>
    <w:rsid w:val="2D835EE5"/>
    <w:rsid w:val="2D8D2852"/>
    <w:rsid w:val="2D8E96B9"/>
    <w:rsid w:val="2D8EC654"/>
    <w:rsid w:val="2D8FF2D0"/>
    <w:rsid w:val="2D982724"/>
    <w:rsid w:val="2D98CE65"/>
    <w:rsid w:val="2D9CE06D"/>
    <w:rsid w:val="2DB28054"/>
    <w:rsid w:val="2DB5D5DD"/>
    <w:rsid w:val="2DB605B6"/>
    <w:rsid w:val="2DBF0AC7"/>
    <w:rsid w:val="2DCE7397"/>
    <w:rsid w:val="2DD25039"/>
    <w:rsid w:val="2DD33095"/>
    <w:rsid w:val="2DD3D36D"/>
    <w:rsid w:val="2DD41F64"/>
    <w:rsid w:val="2DDA9C7B"/>
    <w:rsid w:val="2DDD2FB8"/>
    <w:rsid w:val="2DE13F1C"/>
    <w:rsid w:val="2DE42934"/>
    <w:rsid w:val="2DE42DC0"/>
    <w:rsid w:val="2DEA1C8E"/>
    <w:rsid w:val="2DED7208"/>
    <w:rsid w:val="2DF11D54"/>
    <w:rsid w:val="2DF1AF23"/>
    <w:rsid w:val="2DF41A33"/>
    <w:rsid w:val="2E0084E6"/>
    <w:rsid w:val="2E0A3F36"/>
    <w:rsid w:val="2E0AD1B2"/>
    <w:rsid w:val="2E0F427C"/>
    <w:rsid w:val="2E1007C7"/>
    <w:rsid w:val="2E118C43"/>
    <w:rsid w:val="2E12D18A"/>
    <w:rsid w:val="2E146BE5"/>
    <w:rsid w:val="2E14942B"/>
    <w:rsid w:val="2E1B3F3A"/>
    <w:rsid w:val="2E1BC61A"/>
    <w:rsid w:val="2E23E0FD"/>
    <w:rsid w:val="2E279628"/>
    <w:rsid w:val="2E281C2D"/>
    <w:rsid w:val="2E2A96F4"/>
    <w:rsid w:val="2E2CC809"/>
    <w:rsid w:val="2E3558CD"/>
    <w:rsid w:val="2E35DB0C"/>
    <w:rsid w:val="2E35F3F0"/>
    <w:rsid w:val="2E36AF7F"/>
    <w:rsid w:val="2E38A3D2"/>
    <w:rsid w:val="2E3B1A1F"/>
    <w:rsid w:val="2E3EB34A"/>
    <w:rsid w:val="2E419C13"/>
    <w:rsid w:val="2E426030"/>
    <w:rsid w:val="2E463AA7"/>
    <w:rsid w:val="2E4F182D"/>
    <w:rsid w:val="2E52077A"/>
    <w:rsid w:val="2E5776C7"/>
    <w:rsid w:val="2E595CEE"/>
    <w:rsid w:val="2E59B3FE"/>
    <w:rsid w:val="2E5C231B"/>
    <w:rsid w:val="2E5F223C"/>
    <w:rsid w:val="2E601B62"/>
    <w:rsid w:val="2E609DBC"/>
    <w:rsid w:val="2E627915"/>
    <w:rsid w:val="2E6367FD"/>
    <w:rsid w:val="2E64593A"/>
    <w:rsid w:val="2E67E621"/>
    <w:rsid w:val="2E69B0D4"/>
    <w:rsid w:val="2E6A2B68"/>
    <w:rsid w:val="2E6BF251"/>
    <w:rsid w:val="2E6D0B5E"/>
    <w:rsid w:val="2E6E7806"/>
    <w:rsid w:val="2E6EB8F5"/>
    <w:rsid w:val="2E7131A8"/>
    <w:rsid w:val="2E721539"/>
    <w:rsid w:val="2E735D9D"/>
    <w:rsid w:val="2E73B742"/>
    <w:rsid w:val="2E74A82A"/>
    <w:rsid w:val="2E7B7C5F"/>
    <w:rsid w:val="2E7E690E"/>
    <w:rsid w:val="2E80B73B"/>
    <w:rsid w:val="2E858F2F"/>
    <w:rsid w:val="2E930869"/>
    <w:rsid w:val="2E9375CC"/>
    <w:rsid w:val="2E98BCD5"/>
    <w:rsid w:val="2E999858"/>
    <w:rsid w:val="2E9C4DE3"/>
    <w:rsid w:val="2E9E3C1B"/>
    <w:rsid w:val="2EA4C678"/>
    <w:rsid w:val="2EA4DDCD"/>
    <w:rsid w:val="2EA5D9F0"/>
    <w:rsid w:val="2EA5DF93"/>
    <w:rsid w:val="2EA6CEEC"/>
    <w:rsid w:val="2EA8FAAC"/>
    <w:rsid w:val="2EAAF4F3"/>
    <w:rsid w:val="2EAB0B5A"/>
    <w:rsid w:val="2EAB8E2A"/>
    <w:rsid w:val="2EAC9F23"/>
    <w:rsid w:val="2EB6FBD8"/>
    <w:rsid w:val="2EB9A3EE"/>
    <w:rsid w:val="2EBBA82F"/>
    <w:rsid w:val="2EBD9C77"/>
    <w:rsid w:val="2EC55A96"/>
    <w:rsid w:val="2ED06767"/>
    <w:rsid w:val="2ED6CB7C"/>
    <w:rsid w:val="2ED6ED93"/>
    <w:rsid w:val="2ED8E737"/>
    <w:rsid w:val="2EDCF9F7"/>
    <w:rsid w:val="2EDFDF19"/>
    <w:rsid w:val="2EE1C286"/>
    <w:rsid w:val="2EE3C983"/>
    <w:rsid w:val="2EE45F1F"/>
    <w:rsid w:val="2EE7C35A"/>
    <w:rsid w:val="2EEAC44D"/>
    <w:rsid w:val="2EED5473"/>
    <w:rsid w:val="2EEE0259"/>
    <w:rsid w:val="2EEF45AD"/>
    <w:rsid w:val="2EEFC164"/>
    <w:rsid w:val="2EF33C6E"/>
    <w:rsid w:val="2EF4B1D5"/>
    <w:rsid w:val="2EF73333"/>
    <w:rsid w:val="2EFDCDC3"/>
    <w:rsid w:val="2F002B79"/>
    <w:rsid w:val="2F0083F1"/>
    <w:rsid w:val="2F01EF43"/>
    <w:rsid w:val="2F06BDB9"/>
    <w:rsid w:val="2F0DC72F"/>
    <w:rsid w:val="2F14B09D"/>
    <w:rsid w:val="2F168778"/>
    <w:rsid w:val="2F1BB5AD"/>
    <w:rsid w:val="2F1E94E5"/>
    <w:rsid w:val="2F2A0C12"/>
    <w:rsid w:val="2F373401"/>
    <w:rsid w:val="2F3E60BC"/>
    <w:rsid w:val="2F41EEC7"/>
    <w:rsid w:val="2F436870"/>
    <w:rsid w:val="2F4972A2"/>
    <w:rsid w:val="2F49ECD4"/>
    <w:rsid w:val="2F4B25C7"/>
    <w:rsid w:val="2F4FAC00"/>
    <w:rsid w:val="2F51AE91"/>
    <w:rsid w:val="2F53A899"/>
    <w:rsid w:val="2F5407A3"/>
    <w:rsid w:val="2F5C9A83"/>
    <w:rsid w:val="2F5CD681"/>
    <w:rsid w:val="2F5F4656"/>
    <w:rsid w:val="2F61251B"/>
    <w:rsid w:val="2F618734"/>
    <w:rsid w:val="2F61C16C"/>
    <w:rsid w:val="2F631ACB"/>
    <w:rsid w:val="2F6A5FA6"/>
    <w:rsid w:val="2F6B6F43"/>
    <w:rsid w:val="2F6E2D51"/>
    <w:rsid w:val="2F78609E"/>
    <w:rsid w:val="2F79371E"/>
    <w:rsid w:val="2F7BB558"/>
    <w:rsid w:val="2F800A91"/>
    <w:rsid w:val="2F80D97E"/>
    <w:rsid w:val="2F844E52"/>
    <w:rsid w:val="2F8A61B3"/>
    <w:rsid w:val="2F8EEA58"/>
    <w:rsid w:val="2F925D5C"/>
    <w:rsid w:val="2F957690"/>
    <w:rsid w:val="2F98D1AF"/>
    <w:rsid w:val="2F9A848D"/>
    <w:rsid w:val="2F9BD23E"/>
    <w:rsid w:val="2FA38C7E"/>
    <w:rsid w:val="2FA3E5C4"/>
    <w:rsid w:val="2FA691AF"/>
    <w:rsid w:val="2FAB3756"/>
    <w:rsid w:val="2FABB416"/>
    <w:rsid w:val="2FAD2FDF"/>
    <w:rsid w:val="2FB15D4C"/>
    <w:rsid w:val="2FB3BC2B"/>
    <w:rsid w:val="2FB6010D"/>
    <w:rsid w:val="2FB697F7"/>
    <w:rsid w:val="2FB97E6D"/>
    <w:rsid w:val="2FBBE110"/>
    <w:rsid w:val="2FBD351F"/>
    <w:rsid w:val="2FBEE974"/>
    <w:rsid w:val="2FC0E2ED"/>
    <w:rsid w:val="2FC2AEF9"/>
    <w:rsid w:val="2FC36689"/>
    <w:rsid w:val="2FC40B53"/>
    <w:rsid w:val="2FC8B98B"/>
    <w:rsid w:val="2FCB2888"/>
    <w:rsid w:val="2FCBB486"/>
    <w:rsid w:val="2FCE36F7"/>
    <w:rsid w:val="2FD94066"/>
    <w:rsid w:val="2FDCD33D"/>
    <w:rsid w:val="2FDFD52C"/>
    <w:rsid w:val="2FE0560C"/>
    <w:rsid w:val="2FE2F66C"/>
    <w:rsid w:val="2FE49486"/>
    <w:rsid w:val="2FEAE88E"/>
    <w:rsid w:val="2FEB0E99"/>
    <w:rsid w:val="2FFCBF2E"/>
    <w:rsid w:val="3002C8DC"/>
    <w:rsid w:val="3003066E"/>
    <w:rsid w:val="300D6EE2"/>
    <w:rsid w:val="300ED52D"/>
    <w:rsid w:val="3010E146"/>
    <w:rsid w:val="30166691"/>
    <w:rsid w:val="301918F3"/>
    <w:rsid w:val="301F0EEA"/>
    <w:rsid w:val="30215F90"/>
    <w:rsid w:val="3025018D"/>
    <w:rsid w:val="3026C805"/>
    <w:rsid w:val="30292146"/>
    <w:rsid w:val="302E6C09"/>
    <w:rsid w:val="302EF91A"/>
    <w:rsid w:val="3031479D"/>
    <w:rsid w:val="30441D15"/>
    <w:rsid w:val="3045F961"/>
    <w:rsid w:val="3050DBB2"/>
    <w:rsid w:val="305467EA"/>
    <w:rsid w:val="30561106"/>
    <w:rsid w:val="3058017A"/>
    <w:rsid w:val="305EB1F2"/>
    <w:rsid w:val="3061D0B4"/>
    <w:rsid w:val="30625FDF"/>
    <w:rsid w:val="306779BA"/>
    <w:rsid w:val="306E91DF"/>
    <w:rsid w:val="307251C1"/>
    <w:rsid w:val="30762F0C"/>
    <w:rsid w:val="307669ED"/>
    <w:rsid w:val="30769E7F"/>
    <w:rsid w:val="307B1F46"/>
    <w:rsid w:val="307D597F"/>
    <w:rsid w:val="307E2143"/>
    <w:rsid w:val="308276D0"/>
    <w:rsid w:val="30858E1E"/>
    <w:rsid w:val="3086D9E4"/>
    <w:rsid w:val="308B91C5"/>
    <w:rsid w:val="308EC140"/>
    <w:rsid w:val="30966762"/>
    <w:rsid w:val="309C68B0"/>
    <w:rsid w:val="309EC89E"/>
    <w:rsid w:val="30A329B6"/>
    <w:rsid w:val="30A77A49"/>
    <w:rsid w:val="30AC3389"/>
    <w:rsid w:val="30AD3971"/>
    <w:rsid w:val="30AD7564"/>
    <w:rsid w:val="30B076E9"/>
    <w:rsid w:val="30B080FE"/>
    <w:rsid w:val="30B2C5A2"/>
    <w:rsid w:val="30B3D52E"/>
    <w:rsid w:val="30B46280"/>
    <w:rsid w:val="30B4FDE7"/>
    <w:rsid w:val="30B52D0B"/>
    <w:rsid w:val="30B83641"/>
    <w:rsid w:val="30BAA6B3"/>
    <w:rsid w:val="30BDCC44"/>
    <w:rsid w:val="30C00E4C"/>
    <w:rsid w:val="30C1D924"/>
    <w:rsid w:val="30C1ED0B"/>
    <w:rsid w:val="30C53736"/>
    <w:rsid w:val="30C54ABD"/>
    <w:rsid w:val="30C916F2"/>
    <w:rsid w:val="30D23934"/>
    <w:rsid w:val="30D7C2A2"/>
    <w:rsid w:val="30D96E42"/>
    <w:rsid w:val="30E19EFB"/>
    <w:rsid w:val="30F2B2B1"/>
    <w:rsid w:val="30F98058"/>
    <w:rsid w:val="30FCED12"/>
    <w:rsid w:val="30FE732B"/>
    <w:rsid w:val="30FEAE4F"/>
    <w:rsid w:val="30FFCE87"/>
    <w:rsid w:val="3100A089"/>
    <w:rsid w:val="3109D803"/>
    <w:rsid w:val="31107FFF"/>
    <w:rsid w:val="3110B49B"/>
    <w:rsid w:val="31140FB3"/>
    <w:rsid w:val="3117E5B7"/>
    <w:rsid w:val="31191D9A"/>
    <w:rsid w:val="311A8FE5"/>
    <w:rsid w:val="311A96F6"/>
    <w:rsid w:val="312341BA"/>
    <w:rsid w:val="31237EDD"/>
    <w:rsid w:val="3125A3E7"/>
    <w:rsid w:val="31329A0B"/>
    <w:rsid w:val="3136AD05"/>
    <w:rsid w:val="31395498"/>
    <w:rsid w:val="313BBF2E"/>
    <w:rsid w:val="313D0593"/>
    <w:rsid w:val="314155BC"/>
    <w:rsid w:val="3143F040"/>
    <w:rsid w:val="314613A8"/>
    <w:rsid w:val="3147745A"/>
    <w:rsid w:val="31497274"/>
    <w:rsid w:val="314E206E"/>
    <w:rsid w:val="314F954B"/>
    <w:rsid w:val="3150EA3B"/>
    <w:rsid w:val="31511CB3"/>
    <w:rsid w:val="315B4A1E"/>
    <w:rsid w:val="315D5FE8"/>
    <w:rsid w:val="315FDAEE"/>
    <w:rsid w:val="315FFABB"/>
    <w:rsid w:val="3161342D"/>
    <w:rsid w:val="3161CA77"/>
    <w:rsid w:val="316557F2"/>
    <w:rsid w:val="3170E8D3"/>
    <w:rsid w:val="3172B2FF"/>
    <w:rsid w:val="3175E83B"/>
    <w:rsid w:val="3176FA91"/>
    <w:rsid w:val="31778019"/>
    <w:rsid w:val="31794799"/>
    <w:rsid w:val="317FB493"/>
    <w:rsid w:val="31809124"/>
    <w:rsid w:val="31812A5B"/>
    <w:rsid w:val="3184156E"/>
    <w:rsid w:val="3186A30C"/>
    <w:rsid w:val="3186DEFA"/>
    <w:rsid w:val="318A36FD"/>
    <w:rsid w:val="3193E703"/>
    <w:rsid w:val="319BA190"/>
    <w:rsid w:val="319F56FA"/>
    <w:rsid w:val="31A0A234"/>
    <w:rsid w:val="31A15196"/>
    <w:rsid w:val="31AEA3CC"/>
    <w:rsid w:val="31B65134"/>
    <w:rsid w:val="31BA8F7C"/>
    <w:rsid w:val="31C4BAAD"/>
    <w:rsid w:val="31C7DDE3"/>
    <w:rsid w:val="31CD7AD3"/>
    <w:rsid w:val="31D68F93"/>
    <w:rsid w:val="31DA46EF"/>
    <w:rsid w:val="31DBD749"/>
    <w:rsid w:val="31E11B1F"/>
    <w:rsid w:val="31E1529C"/>
    <w:rsid w:val="31E7003F"/>
    <w:rsid w:val="31E8B23B"/>
    <w:rsid w:val="31EB117D"/>
    <w:rsid w:val="31EDF511"/>
    <w:rsid w:val="31F1E167"/>
    <w:rsid w:val="31F72F28"/>
    <w:rsid w:val="31FBBD70"/>
    <w:rsid w:val="320370F5"/>
    <w:rsid w:val="320499ED"/>
    <w:rsid w:val="320AE121"/>
    <w:rsid w:val="320CB4D0"/>
    <w:rsid w:val="32123A4E"/>
    <w:rsid w:val="321291E1"/>
    <w:rsid w:val="32130CFB"/>
    <w:rsid w:val="321FDE1B"/>
    <w:rsid w:val="32261A96"/>
    <w:rsid w:val="3240FA37"/>
    <w:rsid w:val="32457CA0"/>
    <w:rsid w:val="32469915"/>
    <w:rsid w:val="32471F8B"/>
    <w:rsid w:val="32475E49"/>
    <w:rsid w:val="324C1BAC"/>
    <w:rsid w:val="324C515F"/>
    <w:rsid w:val="324C6A28"/>
    <w:rsid w:val="324C6A3E"/>
    <w:rsid w:val="324D0E2E"/>
    <w:rsid w:val="325175D4"/>
    <w:rsid w:val="3252F9DD"/>
    <w:rsid w:val="325305A5"/>
    <w:rsid w:val="325CB6DE"/>
    <w:rsid w:val="325DAA44"/>
    <w:rsid w:val="325E1847"/>
    <w:rsid w:val="32601167"/>
    <w:rsid w:val="3264AAC6"/>
    <w:rsid w:val="32656E3C"/>
    <w:rsid w:val="326AABE3"/>
    <w:rsid w:val="326CEC0A"/>
    <w:rsid w:val="326CFFC8"/>
    <w:rsid w:val="326D2964"/>
    <w:rsid w:val="326D87DB"/>
    <w:rsid w:val="326F3279"/>
    <w:rsid w:val="327183DF"/>
    <w:rsid w:val="3274DF76"/>
    <w:rsid w:val="327D677F"/>
    <w:rsid w:val="3281A0B3"/>
    <w:rsid w:val="32893BA5"/>
    <w:rsid w:val="328AFEC4"/>
    <w:rsid w:val="32916A9D"/>
    <w:rsid w:val="3292554B"/>
    <w:rsid w:val="32949C59"/>
    <w:rsid w:val="3294B0A8"/>
    <w:rsid w:val="32986106"/>
    <w:rsid w:val="32A2537C"/>
    <w:rsid w:val="32A74C73"/>
    <w:rsid w:val="32A8483A"/>
    <w:rsid w:val="32A96B54"/>
    <w:rsid w:val="32AB3CF6"/>
    <w:rsid w:val="32B00CDB"/>
    <w:rsid w:val="32B25056"/>
    <w:rsid w:val="32B3EC3D"/>
    <w:rsid w:val="32B79EE3"/>
    <w:rsid w:val="32BB08A3"/>
    <w:rsid w:val="32BF77F5"/>
    <w:rsid w:val="32C00683"/>
    <w:rsid w:val="32C19A1A"/>
    <w:rsid w:val="32C6333D"/>
    <w:rsid w:val="32C6C616"/>
    <w:rsid w:val="32CA2C7B"/>
    <w:rsid w:val="32CB857A"/>
    <w:rsid w:val="32CE6A6C"/>
    <w:rsid w:val="32D33C7B"/>
    <w:rsid w:val="32D43573"/>
    <w:rsid w:val="32DADB57"/>
    <w:rsid w:val="32E1B79F"/>
    <w:rsid w:val="32E4EB40"/>
    <w:rsid w:val="32E542D5"/>
    <w:rsid w:val="32E5E60C"/>
    <w:rsid w:val="32F05789"/>
    <w:rsid w:val="32F1242E"/>
    <w:rsid w:val="32F712DF"/>
    <w:rsid w:val="32F8135E"/>
    <w:rsid w:val="32F8382D"/>
    <w:rsid w:val="32F83F31"/>
    <w:rsid w:val="32FD238F"/>
    <w:rsid w:val="32FE6BFB"/>
    <w:rsid w:val="32FEA154"/>
    <w:rsid w:val="33037BFD"/>
    <w:rsid w:val="330BD9A1"/>
    <w:rsid w:val="330E3A7C"/>
    <w:rsid w:val="330FB1C9"/>
    <w:rsid w:val="3310E514"/>
    <w:rsid w:val="33124F24"/>
    <w:rsid w:val="3325005F"/>
    <w:rsid w:val="3325A6DC"/>
    <w:rsid w:val="332AE9D6"/>
    <w:rsid w:val="332F02CA"/>
    <w:rsid w:val="33306EA1"/>
    <w:rsid w:val="3335AD41"/>
    <w:rsid w:val="3339F1AA"/>
    <w:rsid w:val="333D0832"/>
    <w:rsid w:val="33444CB6"/>
    <w:rsid w:val="33472E03"/>
    <w:rsid w:val="334963A0"/>
    <w:rsid w:val="334ECF45"/>
    <w:rsid w:val="33535529"/>
    <w:rsid w:val="335726E6"/>
    <w:rsid w:val="336133FE"/>
    <w:rsid w:val="336B31B1"/>
    <w:rsid w:val="336BE9BA"/>
    <w:rsid w:val="33725065"/>
    <w:rsid w:val="33733F6D"/>
    <w:rsid w:val="3373AB6E"/>
    <w:rsid w:val="33789947"/>
    <w:rsid w:val="33794EC8"/>
    <w:rsid w:val="337BBDD7"/>
    <w:rsid w:val="337DE910"/>
    <w:rsid w:val="33822043"/>
    <w:rsid w:val="3385CE5D"/>
    <w:rsid w:val="338DC282"/>
    <w:rsid w:val="3390B9F5"/>
    <w:rsid w:val="33910D9A"/>
    <w:rsid w:val="3391E5E5"/>
    <w:rsid w:val="33936D5D"/>
    <w:rsid w:val="3393CE21"/>
    <w:rsid w:val="339418D5"/>
    <w:rsid w:val="339594AE"/>
    <w:rsid w:val="339CEE6F"/>
    <w:rsid w:val="339EB14D"/>
    <w:rsid w:val="339FC299"/>
    <w:rsid w:val="33A2C667"/>
    <w:rsid w:val="33A564CF"/>
    <w:rsid w:val="33A76D94"/>
    <w:rsid w:val="33A9EA92"/>
    <w:rsid w:val="33AA929B"/>
    <w:rsid w:val="33ACB64B"/>
    <w:rsid w:val="33AE2A66"/>
    <w:rsid w:val="33AF8E6A"/>
    <w:rsid w:val="33AFC398"/>
    <w:rsid w:val="33B656A4"/>
    <w:rsid w:val="33BB4CFD"/>
    <w:rsid w:val="33BCCA97"/>
    <w:rsid w:val="33BD1D91"/>
    <w:rsid w:val="33C1801C"/>
    <w:rsid w:val="33C2B6D0"/>
    <w:rsid w:val="33C41984"/>
    <w:rsid w:val="33C92924"/>
    <w:rsid w:val="33CFFA3E"/>
    <w:rsid w:val="33D083CA"/>
    <w:rsid w:val="33D0AD2A"/>
    <w:rsid w:val="33D1AFD3"/>
    <w:rsid w:val="33D298AE"/>
    <w:rsid w:val="33D46AF2"/>
    <w:rsid w:val="33D5F19B"/>
    <w:rsid w:val="33DB38FB"/>
    <w:rsid w:val="33DDEFDE"/>
    <w:rsid w:val="33E128D4"/>
    <w:rsid w:val="33E31201"/>
    <w:rsid w:val="33E3D530"/>
    <w:rsid w:val="33E6B06D"/>
    <w:rsid w:val="33EC6D89"/>
    <w:rsid w:val="33F0AB34"/>
    <w:rsid w:val="33F0AE1E"/>
    <w:rsid w:val="33F75E80"/>
    <w:rsid w:val="33F7D234"/>
    <w:rsid w:val="33FBE1C8"/>
    <w:rsid w:val="33FF3077"/>
    <w:rsid w:val="34048761"/>
    <w:rsid w:val="340751BB"/>
    <w:rsid w:val="340DE571"/>
    <w:rsid w:val="340E5997"/>
    <w:rsid w:val="34184481"/>
    <w:rsid w:val="34192E7B"/>
    <w:rsid w:val="342A786C"/>
    <w:rsid w:val="342BE5F8"/>
    <w:rsid w:val="342C1CA6"/>
    <w:rsid w:val="343303F8"/>
    <w:rsid w:val="34381ADC"/>
    <w:rsid w:val="343ED870"/>
    <w:rsid w:val="344178C5"/>
    <w:rsid w:val="344718C0"/>
    <w:rsid w:val="3447A9F5"/>
    <w:rsid w:val="3447E71F"/>
    <w:rsid w:val="34490D5C"/>
    <w:rsid w:val="345EBF86"/>
    <w:rsid w:val="345F82B6"/>
    <w:rsid w:val="345F96EC"/>
    <w:rsid w:val="34620A90"/>
    <w:rsid w:val="34620BEE"/>
    <w:rsid w:val="346CA0A0"/>
    <w:rsid w:val="346E97BE"/>
    <w:rsid w:val="3471DDAF"/>
    <w:rsid w:val="3472B1C4"/>
    <w:rsid w:val="347B91AF"/>
    <w:rsid w:val="347E60BE"/>
    <w:rsid w:val="347FE41F"/>
    <w:rsid w:val="3480D804"/>
    <w:rsid w:val="34831E14"/>
    <w:rsid w:val="34838011"/>
    <w:rsid w:val="348690DD"/>
    <w:rsid w:val="348CC056"/>
    <w:rsid w:val="348D791C"/>
    <w:rsid w:val="348DCEB2"/>
    <w:rsid w:val="3491B6AE"/>
    <w:rsid w:val="34936DEA"/>
    <w:rsid w:val="3496C4D6"/>
    <w:rsid w:val="3496F510"/>
    <w:rsid w:val="3498D505"/>
    <w:rsid w:val="349A9CCD"/>
    <w:rsid w:val="349AAC88"/>
    <w:rsid w:val="349DCB61"/>
    <w:rsid w:val="349DE1C9"/>
    <w:rsid w:val="34A12AB0"/>
    <w:rsid w:val="34AD04DC"/>
    <w:rsid w:val="34ADA397"/>
    <w:rsid w:val="34ADC064"/>
    <w:rsid w:val="34AE39FE"/>
    <w:rsid w:val="34AE5A80"/>
    <w:rsid w:val="34AE9B53"/>
    <w:rsid w:val="34B37491"/>
    <w:rsid w:val="34BA530D"/>
    <w:rsid w:val="34BD6DDC"/>
    <w:rsid w:val="34BF3051"/>
    <w:rsid w:val="34C01A38"/>
    <w:rsid w:val="34CB5CFA"/>
    <w:rsid w:val="34CDEE1C"/>
    <w:rsid w:val="34D4637F"/>
    <w:rsid w:val="34D4FABF"/>
    <w:rsid w:val="34D849AB"/>
    <w:rsid w:val="34DB33D5"/>
    <w:rsid w:val="34DD5EE1"/>
    <w:rsid w:val="34DDCDEF"/>
    <w:rsid w:val="34E0C994"/>
    <w:rsid w:val="34E35CD8"/>
    <w:rsid w:val="34E4978C"/>
    <w:rsid w:val="34E9A00E"/>
    <w:rsid w:val="34F1BA03"/>
    <w:rsid w:val="34F75668"/>
    <w:rsid w:val="34F92BA3"/>
    <w:rsid w:val="34FD4FFA"/>
    <w:rsid w:val="34FE0E2A"/>
    <w:rsid w:val="35006C4A"/>
    <w:rsid w:val="35017A8E"/>
    <w:rsid w:val="3506DE77"/>
    <w:rsid w:val="350C0E8D"/>
    <w:rsid w:val="350D45CF"/>
    <w:rsid w:val="350E7FB0"/>
    <w:rsid w:val="3513EFE1"/>
    <w:rsid w:val="3514FBFC"/>
    <w:rsid w:val="3516A658"/>
    <w:rsid w:val="351984C0"/>
    <w:rsid w:val="351BB2B0"/>
    <w:rsid w:val="351F008D"/>
    <w:rsid w:val="35213B98"/>
    <w:rsid w:val="352E3B40"/>
    <w:rsid w:val="3531C122"/>
    <w:rsid w:val="3533131E"/>
    <w:rsid w:val="3537F3A2"/>
    <w:rsid w:val="353DB513"/>
    <w:rsid w:val="35424608"/>
    <w:rsid w:val="3543697D"/>
    <w:rsid w:val="3546544E"/>
    <w:rsid w:val="3546E3FB"/>
    <w:rsid w:val="3547D5DC"/>
    <w:rsid w:val="354858EA"/>
    <w:rsid w:val="3548EEE4"/>
    <w:rsid w:val="354990DE"/>
    <w:rsid w:val="354C9C2C"/>
    <w:rsid w:val="354DB024"/>
    <w:rsid w:val="354F0D13"/>
    <w:rsid w:val="3551D591"/>
    <w:rsid w:val="35542EC0"/>
    <w:rsid w:val="3554369E"/>
    <w:rsid w:val="35550C11"/>
    <w:rsid w:val="355685CD"/>
    <w:rsid w:val="355970A3"/>
    <w:rsid w:val="3559BFCF"/>
    <w:rsid w:val="355CAAA6"/>
    <w:rsid w:val="3566405C"/>
    <w:rsid w:val="3568103B"/>
    <w:rsid w:val="35693BF4"/>
    <w:rsid w:val="356C08AC"/>
    <w:rsid w:val="35710E4C"/>
    <w:rsid w:val="35795FC8"/>
    <w:rsid w:val="357AE3F2"/>
    <w:rsid w:val="357DCE78"/>
    <w:rsid w:val="357F8B32"/>
    <w:rsid w:val="35809218"/>
    <w:rsid w:val="35822A3D"/>
    <w:rsid w:val="3582F4C4"/>
    <w:rsid w:val="35833E32"/>
    <w:rsid w:val="3583E22A"/>
    <w:rsid w:val="35847D29"/>
    <w:rsid w:val="35862278"/>
    <w:rsid w:val="358DCEF6"/>
    <w:rsid w:val="3594DC91"/>
    <w:rsid w:val="3595E8B3"/>
    <w:rsid w:val="3598D033"/>
    <w:rsid w:val="3599F432"/>
    <w:rsid w:val="359B1815"/>
    <w:rsid w:val="359DAA93"/>
    <w:rsid w:val="359DEB14"/>
    <w:rsid w:val="35A2F23B"/>
    <w:rsid w:val="35A2F6B4"/>
    <w:rsid w:val="35A3686A"/>
    <w:rsid w:val="35A4AB4E"/>
    <w:rsid w:val="35A7AD00"/>
    <w:rsid w:val="35AD2460"/>
    <w:rsid w:val="35AF4DDD"/>
    <w:rsid w:val="35B20BBE"/>
    <w:rsid w:val="35B30BFA"/>
    <w:rsid w:val="35B414E2"/>
    <w:rsid w:val="35B4FDD3"/>
    <w:rsid w:val="35C1E0DF"/>
    <w:rsid w:val="35CA0DEE"/>
    <w:rsid w:val="35CB4EB2"/>
    <w:rsid w:val="35CFC271"/>
    <w:rsid w:val="35D0B220"/>
    <w:rsid w:val="35D0BA76"/>
    <w:rsid w:val="35D43AC7"/>
    <w:rsid w:val="35E366CF"/>
    <w:rsid w:val="35E59E8C"/>
    <w:rsid w:val="35E5CD8F"/>
    <w:rsid w:val="35E90CBA"/>
    <w:rsid w:val="35E985DA"/>
    <w:rsid w:val="35EA0B03"/>
    <w:rsid w:val="35EB8FB7"/>
    <w:rsid w:val="35F0669B"/>
    <w:rsid w:val="35F09507"/>
    <w:rsid w:val="35F4C1A9"/>
    <w:rsid w:val="35F5573D"/>
    <w:rsid w:val="35F76064"/>
    <w:rsid w:val="35FC33F5"/>
    <w:rsid w:val="35FE0161"/>
    <w:rsid w:val="3605E4D0"/>
    <w:rsid w:val="3606EAA7"/>
    <w:rsid w:val="360BDB35"/>
    <w:rsid w:val="360C8C85"/>
    <w:rsid w:val="360EF163"/>
    <w:rsid w:val="36116563"/>
    <w:rsid w:val="361619FC"/>
    <w:rsid w:val="361A247A"/>
    <w:rsid w:val="361AB49B"/>
    <w:rsid w:val="361D946A"/>
    <w:rsid w:val="361E9DFF"/>
    <w:rsid w:val="361EB02D"/>
    <w:rsid w:val="361F41A1"/>
    <w:rsid w:val="3621E48B"/>
    <w:rsid w:val="3622E3C3"/>
    <w:rsid w:val="3624A877"/>
    <w:rsid w:val="3625C8D1"/>
    <w:rsid w:val="362ABFF1"/>
    <w:rsid w:val="362EA8BF"/>
    <w:rsid w:val="36366BB8"/>
    <w:rsid w:val="363D6FC1"/>
    <w:rsid w:val="363E7F81"/>
    <w:rsid w:val="364600D3"/>
    <w:rsid w:val="36486FDD"/>
    <w:rsid w:val="364A00A3"/>
    <w:rsid w:val="364BD06A"/>
    <w:rsid w:val="364E8D99"/>
    <w:rsid w:val="3652E6BB"/>
    <w:rsid w:val="365B1376"/>
    <w:rsid w:val="3661D080"/>
    <w:rsid w:val="36644979"/>
    <w:rsid w:val="366AE1E8"/>
    <w:rsid w:val="366C93C3"/>
    <w:rsid w:val="366EEF52"/>
    <w:rsid w:val="3670557A"/>
    <w:rsid w:val="3671926C"/>
    <w:rsid w:val="3674B9CC"/>
    <w:rsid w:val="3676E8A8"/>
    <w:rsid w:val="36798A4A"/>
    <w:rsid w:val="367C21DC"/>
    <w:rsid w:val="367E4B5D"/>
    <w:rsid w:val="367E6033"/>
    <w:rsid w:val="367F28A5"/>
    <w:rsid w:val="367F6118"/>
    <w:rsid w:val="36805EB1"/>
    <w:rsid w:val="3684803A"/>
    <w:rsid w:val="3684D302"/>
    <w:rsid w:val="3684F589"/>
    <w:rsid w:val="36859E77"/>
    <w:rsid w:val="3685BC20"/>
    <w:rsid w:val="368B9BB1"/>
    <w:rsid w:val="368E9CBD"/>
    <w:rsid w:val="3695D315"/>
    <w:rsid w:val="369BFEBF"/>
    <w:rsid w:val="36ADC618"/>
    <w:rsid w:val="36ADD743"/>
    <w:rsid w:val="36AF270C"/>
    <w:rsid w:val="36BBE077"/>
    <w:rsid w:val="36C4528F"/>
    <w:rsid w:val="36C8FD07"/>
    <w:rsid w:val="36C97FBF"/>
    <w:rsid w:val="36CFDF18"/>
    <w:rsid w:val="36D1FF33"/>
    <w:rsid w:val="36D285C2"/>
    <w:rsid w:val="36D61937"/>
    <w:rsid w:val="36D6E218"/>
    <w:rsid w:val="36D85909"/>
    <w:rsid w:val="36DAD874"/>
    <w:rsid w:val="36DE868C"/>
    <w:rsid w:val="36DED0D7"/>
    <w:rsid w:val="36DFC0B0"/>
    <w:rsid w:val="36DFF48D"/>
    <w:rsid w:val="36E1EAD3"/>
    <w:rsid w:val="36E4F174"/>
    <w:rsid w:val="36E6A442"/>
    <w:rsid w:val="36E8EF7B"/>
    <w:rsid w:val="36EA8AF2"/>
    <w:rsid w:val="36ECFDCF"/>
    <w:rsid w:val="36F7A3C5"/>
    <w:rsid w:val="36F7E649"/>
    <w:rsid w:val="36FA5792"/>
    <w:rsid w:val="36FAA776"/>
    <w:rsid w:val="36FF336F"/>
    <w:rsid w:val="36FFC566"/>
    <w:rsid w:val="3712247C"/>
    <w:rsid w:val="37137FEF"/>
    <w:rsid w:val="3716C33A"/>
    <w:rsid w:val="37180A57"/>
    <w:rsid w:val="3718EA9C"/>
    <w:rsid w:val="371D18C4"/>
    <w:rsid w:val="3720C7A6"/>
    <w:rsid w:val="3720EEFD"/>
    <w:rsid w:val="37237713"/>
    <w:rsid w:val="37284BF6"/>
    <w:rsid w:val="372BF04B"/>
    <w:rsid w:val="3730E44C"/>
    <w:rsid w:val="37315AD1"/>
    <w:rsid w:val="373307C2"/>
    <w:rsid w:val="37331650"/>
    <w:rsid w:val="373CC8CD"/>
    <w:rsid w:val="373D323B"/>
    <w:rsid w:val="3740D25F"/>
    <w:rsid w:val="374355A0"/>
    <w:rsid w:val="374744E3"/>
    <w:rsid w:val="37490FCC"/>
    <w:rsid w:val="374C379F"/>
    <w:rsid w:val="37506961"/>
    <w:rsid w:val="3755F54E"/>
    <w:rsid w:val="3758D7D9"/>
    <w:rsid w:val="3759ED5A"/>
    <w:rsid w:val="375B188C"/>
    <w:rsid w:val="375C1568"/>
    <w:rsid w:val="375E976B"/>
    <w:rsid w:val="3760EA7E"/>
    <w:rsid w:val="3761EB9B"/>
    <w:rsid w:val="37653A21"/>
    <w:rsid w:val="3766CBE0"/>
    <w:rsid w:val="376E33B7"/>
    <w:rsid w:val="376F71A3"/>
    <w:rsid w:val="3771918D"/>
    <w:rsid w:val="377A1590"/>
    <w:rsid w:val="377E2FEC"/>
    <w:rsid w:val="3785FB97"/>
    <w:rsid w:val="37872943"/>
    <w:rsid w:val="3787F7F2"/>
    <w:rsid w:val="378873F1"/>
    <w:rsid w:val="3789E427"/>
    <w:rsid w:val="378C81D9"/>
    <w:rsid w:val="378C846C"/>
    <w:rsid w:val="378EE63D"/>
    <w:rsid w:val="3798EBF8"/>
    <w:rsid w:val="37998FB7"/>
    <w:rsid w:val="379D2218"/>
    <w:rsid w:val="379EAA3A"/>
    <w:rsid w:val="37A0BD2A"/>
    <w:rsid w:val="37A37F30"/>
    <w:rsid w:val="37A39A6F"/>
    <w:rsid w:val="37A81A60"/>
    <w:rsid w:val="37ABB53A"/>
    <w:rsid w:val="37AEC48F"/>
    <w:rsid w:val="37B2DA52"/>
    <w:rsid w:val="37B348E7"/>
    <w:rsid w:val="37B50180"/>
    <w:rsid w:val="37B537C2"/>
    <w:rsid w:val="37BA1B1F"/>
    <w:rsid w:val="37BCFDD3"/>
    <w:rsid w:val="37BDF25A"/>
    <w:rsid w:val="37C1B762"/>
    <w:rsid w:val="37C4BDF8"/>
    <w:rsid w:val="37C56F74"/>
    <w:rsid w:val="37C58B94"/>
    <w:rsid w:val="37C6EB05"/>
    <w:rsid w:val="37C8D408"/>
    <w:rsid w:val="37CB203F"/>
    <w:rsid w:val="37D080BB"/>
    <w:rsid w:val="37D467AE"/>
    <w:rsid w:val="37D55570"/>
    <w:rsid w:val="37D703A4"/>
    <w:rsid w:val="37D7E4B6"/>
    <w:rsid w:val="37D9C0C4"/>
    <w:rsid w:val="37DB8DE0"/>
    <w:rsid w:val="37E5963C"/>
    <w:rsid w:val="37E70130"/>
    <w:rsid w:val="37EB7395"/>
    <w:rsid w:val="37EC4278"/>
    <w:rsid w:val="37EFA110"/>
    <w:rsid w:val="37F7BAFA"/>
    <w:rsid w:val="3800EF58"/>
    <w:rsid w:val="3806C6F6"/>
    <w:rsid w:val="3807C264"/>
    <w:rsid w:val="380B799A"/>
    <w:rsid w:val="380E7124"/>
    <w:rsid w:val="380F2756"/>
    <w:rsid w:val="381229DA"/>
    <w:rsid w:val="38126088"/>
    <w:rsid w:val="381AA01C"/>
    <w:rsid w:val="381BC5D1"/>
    <w:rsid w:val="381EE485"/>
    <w:rsid w:val="38218C81"/>
    <w:rsid w:val="3823982D"/>
    <w:rsid w:val="3826F783"/>
    <w:rsid w:val="3828F0FE"/>
    <w:rsid w:val="382A0B19"/>
    <w:rsid w:val="382AF717"/>
    <w:rsid w:val="382F52CE"/>
    <w:rsid w:val="3831DED7"/>
    <w:rsid w:val="38360B84"/>
    <w:rsid w:val="3836D387"/>
    <w:rsid w:val="383D5739"/>
    <w:rsid w:val="383EF1FE"/>
    <w:rsid w:val="3841A3D3"/>
    <w:rsid w:val="3842CBB8"/>
    <w:rsid w:val="38474174"/>
    <w:rsid w:val="384AF76D"/>
    <w:rsid w:val="384DD2B1"/>
    <w:rsid w:val="384F2EFA"/>
    <w:rsid w:val="3850F8EB"/>
    <w:rsid w:val="38510F8E"/>
    <w:rsid w:val="38514B1F"/>
    <w:rsid w:val="385438B2"/>
    <w:rsid w:val="385C720B"/>
    <w:rsid w:val="386034A8"/>
    <w:rsid w:val="38643FC2"/>
    <w:rsid w:val="3864408D"/>
    <w:rsid w:val="3864AA3B"/>
    <w:rsid w:val="38655306"/>
    <w:rsid w:val="386B309F"/>
    <w:rsid w:val="3872B279"/>
    <w:rsid w:val="3873A536"/>
    <w:rsid w:val="38749719"/>
    <w:rsid w:val="3875A9F8"/>
    <w:rsid w:val="387D7B4D"/>
    <w:rsid w:val="387E949A"/>
    <w:rsid w:val="3886C15F"/>
    <w:rsid w:val="388734CE"/>
    <w:rsid w:val="38892391"/>
    <w:rsid w:val="388C04A7"/>
    <w:rsid w:val="38948296"/>
    <w:rsid w:val="389627F3"/>
    <w:rsid w:val="389B87AF"/>
    <w:rsid w:val="389B95C7"/>
    <w:rsid w:val="389D7C6C"/>
    <w:rsid w:val="389DF7F7"/>
    <w:rsid w:val="389E1579"/>
    <w:rsid w:val="38A57C96"/>
    <w:rsid w:val="38AC9672"/>
    <w:rsid w:val="38AF1D7C"/>
    <w:rsid w:val="38AF396A"/>
    <w:rsid w:val="38AFA5B9"/>
    <w:rsid w:val="38B735B0"/>
    <w:rsid w:val="38C12BA5"/>
    <w:rsid w:val="38C73AEF"/>
    <w:rsid w:val="38CFD86E"/>
    <w:rsid w:val="38D070F5"/>
    <w:rsid w:val="38D18C42"/>
    <w:rsid w:val="38D5E527"/>
    <w:rsid w:val="38DCC69A"/>
    <w:rsid w:val="38E03F28"/>
    <w:rsid w:val="38E1C05B"/>
    <w:rsid w:val="38E86372"/>
    <w:rsid w:val="38EC4E9E"/>
    <w:rsid w:val="38F1BCDC"/>
    <w:rsid w:val="38F3DEBD"/>
    <w:rsid w:val="39018BCF"/>
    <w:rsid w:val="390556A2"/>
    <w:rsid w:val="3907A28A"/>
    <w:rsid w:val="390C57B8"/>
    <w:rsid w:val="391191E9"/>
    <w:rsid w:val="39150E98"/>
    <w:rsid w:val="391732B4"/>
    <w:rsid w:val="3917FCBA"/>
    <w:rsid w:val="39186E7C"/>
    <w:rsid w:val="39187D34"/>
    <w:rsid w:val="391BF4C9"/>
    <w:rsid w:val="3920DF5B"/>
    <w:rsid w:val="3922F9A4"/>
    <w:rsid w:val="39249498"/>
    <w:rsid w:val="39273572"/>
    <w:rsid w:val="39283232"/>
    <w:rsid w:val="392C025B"/>
    <w:rsid w:val="392DA20E"/>
    <w:rsid w:val="393818B8"/>
    <w:rsid w:val="394DFBEB"/>
    <w:rsid w:val="395037F6"/>
    <w:rsid w:val="3951290D"/>
    <w:rsid w:val="39533B1A"/>
    <w:rsid w:val="395BC519"/>
    <w:rsid w:val="395F1870"/>
    <w:rsid w:val="3965B244"/>
    <w:rsid w:val="396715E9"/>
    <w:rsid w:val="39679B93"/>
    <w:rsid w:val="396A48CF"/>
    <w:rsid w:val="396D5426"/>
    <w:rsid w:val="3970D318"/>
    <w:rsid w:val="397484C8"/>
    <w:rsid w:val="397AA4A0"/>
    <w:rsid w:val="397ADBD5"/>
    <w:rsid w:val="397F200E"/>
    <w:rsid w:val="3983B583"/>
    <w:rsid w:val="3984597E"/>
    <w:rsid w:val="39861547"/>
    <w:rsid w:val="3987F9AC"/>
    <w:rsid w:val="3988A792"/>
    <w:rsid w:val="398B7171"/>
    <w:rsid w:val="398C80EE"/>
    <w:rsid w:val="398C8C94"/>
    <w:rsid w:val="39923D23"/>
    <w:rsid w:val="3994ABD4"/>
    <w:rsid w:val="39952B82"/>
    <w:rsid w:val="3999AEE2"/>
    <w:rsid w:val="399BEA3B"/>
    <w:rsid w:val="39A53D7C"/>
    <w:rsid w:val="39AB5B2F"/>
    <w:rsid w:val="39AD2187"/>
    <w:rsid w:val="39B08A89"/>
    <w:rsid w:val="39B168FB"/>
    <w:rsid w:val="39B6707D"/>
    <w:rsid w:val="39B69CD3"/>
    <w:rsid w:val="39B78F0C"/>
    <w:rsid w:val="39BE1D58"/>
    <w:rsid w:val="39BE2F06"/>
    <w:rsid w:val="39BE38EE"/>
    <w:rsid w:val="39BF66EA"/>
    <w:rsid w:val="39BFD9CB"/>
    <w:rsid w:val="39C38305"/>
    <w:rsid w:val="39C387BE"/>
    <w:rsid w:val="39C6686A"/>
    <w:rsid w:val="39C6DEBC"/>
    <w:rsid w:val="39CA4284"/>
    <w:rsid w:val="39D55AF9"/>
    <w:rsid w:val="39D57368"/>
    <w:rsid w:val="39D88A30"/>
    <w:rsid w:val="39DB3193"/>
    <w:rsid w:val="39DB5ED9"/>
    <w:rsid w:val="39E9AAA6"/>
    <w:rsid w:val="39EC3467"/>
    <w:rsid w:val="39ECCF90"/>
    <w:rsid w:val="39ED2713"/>
    <w:rsid w:val="39EF24C3"/>
    <w:rsid w:val="39F26028"/>
    <w:rsid w:val="39F376EB"/>
    <w:rsid w:val="39F69231"/>
    <w:rsid w:val="39F8A7C6"/>
    <w:rsid w:val="3A0EED7F"/>
    <w:rsid w:val="3A0F1F2E"/>
    <w:rsid w:val="3A0F43AB"/>
    <w:rsid w:val="3A156194"/>
    <w:rsid w:val="3A1F2EE6"/>
    <w:rsid w:val="3A265887"/>
    <w:rsid w:val="3A2AE192"/>
    <w:rsid w:val="3A2BD95C"/>
    <w:rsid w:val="3A2F3D2D"/>
    <w:rsid w:val="3A309467"/>
    <w:rsid w:val="3A312C7B"/>
    <w:rsid w:val="3A46BC4E"/>
    <w:rsid w:val="3A504188"/>
    <w:rsid w:val="3A5080DF"/>
    <w:rsid w:val="3A543252"/>
    <w:rsid w:val="3A58CAF4"/>
    <w:rsid w:val="3A591604"/>
    <w:rsid w:val="3A59BAAE"/>
    <w:rsid w:val="3A5A60E7"/>
    <w:rsid w:val="3A5AF7A7"/>
    <w:rsid w:val="3A5C0E85"/>
    <w:rsid w:val="3A626DCE"/>
    <w:rsid w:val="3A663F22"/>
    <w:rsid w:val="3A6659BF"/>
    <w:rsid w:val="3A6ACF4B"/>
    <w:rsid w:val="3A6D85C0"/>
    <w:rsid w:val="3A72C6CC"/>
    <w:rsid w:val="3A818F7B"/>
    <w:rsid w:val="3A825C74"/>
    <w:rsid w:val="3A8433D3"/>
    <w:rsid w:val="3A8791B2"/>
    <w:rsid w:val="3A910450"/>
    <w:rsid w:val="3A94B94F"/>
    <w:rsid w:val="3A96A5A0"/>
    <w:rsid w:val="3A96D22D"/>
    <w:rsid w:val="3A9C1440"/>
    <w:rsid w:val="3A9EFD24"/>
    <w:rsid w:val="3AA00F55"/>
    <w:rsid w:val="3AA57EA4"/>
    <w:rsid w:val="3AA768F2"/>
    <w:rsid w:val="3AAC3526"/>
    <w:rsid w:val="3AACC2DE"/>
    <w:rsid w:val="3AAF0ECC"/>
    <w:rsid w:val="3AB2C70A"/>
    <w:rsid w:val="3AB33BE4"/>
    <w:rsid w:val="3ABAD920"/>
    <w:rsid w:val="3ABBF9EE"/>
    <w:rsid w:val="3ABD4833"/>
    <w:rsid w:val="3ABE2564"/>
    <w:rsid w:val="3ABF74EE"/>
    <w:rsid w:val="3AC0FB8F"/>
    <w:rsid w:val="3AC184E9"/>
    <w:rsid w:val="3AC5908F"/>
    <w:rsid w:val="3AC66D19"/>
    <w:rsid w:val="3ACEC278"/>
    <w:rsid w:val="3ACF78D0"/>
    <w:rsid w:val="3AD08CBA"/>
    <w:rsid w:val="3AD96B98"/>
    <w:rsid w:val="3ADDF24F"/>
    <w:rsid w:val="3ADFA284"/>
    <w:rsid w:val="3AE11950"/>
    <w:rsid w:val="3AE6B0C4"/>
    <w:rsid w:val="3AE923BB"/>
    <w:rsid w:val="3AEA2F14"/>
    <w:rsid w:val="3AEE042F"/>
    <w:rsid w:val="3AEF33D8"/>
    <w:rsid w:val="3AF0FBE6"/>
    <w:rsid w:val="3AF84240"/>
    <w:rsid w:val="3AF97696"/>
    <w:rsid w:val="3AFA5FA1"/>
    <w:rsid w:val="3AFB0CA6"/>
    <w:rsid w:val="3B004847"/>
    <w:rsid w:val="3B022C64"/>
    <w:rsid w:val="3B02F4A9"/>
    <w:rsid w:val="3B03C713"/>
    <w:rsid w:val="3B07CC9F"/>
    <w:rsid w:val="3B0E06B6"/>
    <w:rsid w:val="3B0E4B0D"/>
    <w:rsid w:val="3B10864F"/>
    <w:rsid w:val="3B15C47F"/>
    <w:rsid w:val="3B16BFEC"/>
    <w:rsid w:val="3B183680"/>
    <w:rsid w:val="3B194C61"/>
    <w:rsid w:val="3B1BF6FA"/>
    <w:rsid w:val="3B1C5DAF"/>
    <w:rsid w:val="3B22FE83"/>
    <w:rsid w:val="3B23CA0D"/>
    <w:rsid w:val="3B25C32D"/>
    <w:rsid w:val="3B2653A7"/>
    <w:rsid w:val="3B282AC1"/>
    <w:rsid w:val="3B2BA101"/>
    <w:rsid w:val="3B2E71D5"/>
    <w:rsid w:val="3B472B90"/>
    <w:rsid w:val="3B4B62D4"/>
    <w:rsid w:val="3B4BB13F"/>
    <w:rsid w:val="3B4DCD19"/>
    <w:rsid w:val="3B564785"/>
    <w:rsid w:val="3B5B2B0A"/>
    <w:rsid w:val="3B6B9311"/>
    <w:rsid w:val="3B6C6AF0"/>
    <w:rsid w:val="3B724C98"/>
    <w:rsid w:val="3B741D7E"/>
    <w:rsid w:val="3B7594E5"/>
    <w:rsid w:val="3B7A0EBD"/>
    <w:rsid w:val="3B7ABD2C"/>
    <w:rsid w:val="3B7CBFD3"/>
    <w:rsid w:val="3B7CCB7B"/>
    <w:rsid w:val="3B88DD56"/>
    <w:rsid w:val="3B895A70"/>
    <w:rsid w:val="3B99FF7A"/>
    <w:rsid w:val="3B9D2EE8"/>
    <w:rsid w:val="3B9EBCC7"/>
    <w:rsid w:val="3BA03487"/>
    <w:rsid w:val="3BA1D3B1"/>
    <w:rsid w:val="3BA40092"/>
    <w:rsid w:val="3BA7F154"/>
    <w:rsid w:val="3BA7F6DA"/>
    <w:rsid w:val="3BAAB87D"/>
    <w:rsid w:val="3BB00D96"/>
    <w:rsid w:val="3BB03CB7"/>
    <w:rsid w:val="3BB1A0E8"/>
    <w:rsid w:val="3BB418BF"/>
    <w:rsid w:val="3BB47A9E"/>
    <w:rsid w:val="3BBA30B3"/>
    <w:rsid w:val="3BBCECC7"/>
    <w:rsid w:val="3BBED590"/>
    <w:rsid w:val="3BC145C6"/>
    <w:rsid w:val="3BCA5A52"/>
    <w:rsid w:val="3BCA9AEE"/>
    <w:rsid w:val="3BCBD756"/>
    <w:rsid w:val="3BD6D81C"/>
    <w:rsid w:val="3BD6DCAB"/>
    <w:rsid w:val="3BD89EF1"/>
    <w:rsid w:val="3BD9F261"/>
    <w:rsid w:val="3BDEEDA3"/>
    <w:rsid w:val="3BE48DC6"/>
    <w:rsid w:val="3BE756D9"/>
    <w:rsid w:val="3BE875C5"/>
    <w:rsid w:val="3BEA31FC"/>
    <w:rsid w:val="3BEB70F6"/>
    <w:rsid w:val="3BEC50CE"/>
    <w:rsid w:val="3BEF258D"/>
    <w:rsid w:val="3BF0DF1A"/>
    <w:rsid w:val="3BF21F3F"/>
    <w:rsid w:val="3BF331E3"/>
    <w:rsid w:val="3BF77F6E"/>
    <w:rsid w:val="3BF8CC67"/>
    <w:rsid w:val="3BFD40D3"/>
    <w:rsid w:val="3BFE59ED"/>
    <w:rsid w:val="3BFF9A6A"/>
    <w:rsid w:val="3C02995F"/>
    <w:rsid w:val="3C031DBC"/>
    <w:rsid w:val="3C080AE0"/>
    <w:rsid w:val="3C1EE603"/>
    <w:rsid w:val="3C200434"/>
    <w:rsid w:val="3C261A82"/>
    <w:rsid w:val="3C289936"/>
    <w:rsid w:val="3C29989A"/>
    <w:rsid w:val="3C2D8239"/>
    <w:rsid w:val="3C2E203E"/>
    <w:rsid w:val="3C2EE147"/>
    <w:rsid w:val="3C3400CB"/>
    <w:rsid w:val="3C35F152"/>
    <w:rsid w:val="3C38F6DF"/>
    <w:rsid w:val="3C394048"/>
    <w:rsid w:val="3C3A2810"/>
    <w:rsid w:val="3C3C8595"/>
    <w:rsid w:val="3C3F434C"/>
    <w:rsid w:val="3C409874"/>
    <w:rsid w:val="3C424ECA"/>
    <w:rsid w:val="3C447B98"/>
    <w:rsid w:val="3C462045"/>
    <w:rsid w:val="3C485489"/>
    <w:rsid w:val="3C4BA534"/>
    <w:rsid w:val="3C50E271"/>
    <w:rsid w:val="3C51F2B3"/>
    <w:rsid w:val="3C55B8A6"/>
    <w:rsid w:val="3C5A335E"/>
    <w:rsid w:val="3C5AFD0B"/>
    <w:rsid w:val="3C5BA484"/>
    <w:rsid w:val="3C5BAF56"/>
    <w:rsid w:val="3C5E979F"/>
    <w:rsid w:val="3C633D02"/>
    <w:rsid w:val="3C694E30"/>
    <w:rsid w:val="3C713D89"/>
    <w:rsid w:val="3C7452F5"/>
    <w:rsid w:val="3C7A5546"/>
    <w:rsid w:val="3C7B39CF"/>
    <w:rsid w:val="3C7CBDE8"/>
    <w:rsid w:val="3C7D454D"/>
    <w:rsid w:val="3C7E41E7"/>
    <w:rsid w:val="3C7F7A6A"/>
    <w:rsid w:val="3C84EDD1"/>
    <w:rsid w:val="3C8965B1"/>
    <w:rsid w:val="3C8A4566"/>
    <w:rsid w:val="3C916BDF"/>
    <w:rsid w:val="3C9314D4"/>
    <w:rsid w:val="3C9AA2C6"/>
    <w:rsid w:val="3C9B858C"/>
    <w:rsid w:val="3C9EA8C8"/>
    <w:rsid w:val="3C9FEC54"/>
    <w:rsid w:val="3CA15E74"/>
    <w:rsid w:val="3CA53A52"/>
    <w:rsid w:val="3CA71BF8"/>
    <w:rsid w:val="3CAE5C9A"/>
    <w:rsid w:val="3CAF2CB4"/>
    <w:rsid w:val="3CAF724E"/>
    <w:rsid w:val="3CB1CCD7"/>
    <w:rsid w:val="3CB3B7F0"/>
    <w:rsid w:val="3CBED92D"/>
    <w:rsid w:val="3CCD435F"/>
    <w:rsid w:val="3CCF3C69"/>
    <w:rsid w:val="3CD02175"/>
    <w:rsid w:val="3CD476B9"/>
    <w:rsid w:val="3CD4E7EC"/>
    <w:rsid w:val="3CE013C1"/>
    <w:rsid w:val="3CE0D3F0"/>
    <w:rsid w:val="3CE28721"/>
    <w:rsid w:val="3CE40AE4"/>
    <w:rsid w:val="3CE781A0"/>
    <w:rsid w:val="3CEEABDB"/>
    <w:rsid w:val="3CEFC586"/>
    <w:rsid w:val="3CF055D5"/>
    <w:rsid w:val="3CF12A3B"/>
    <w:rsid w:val="3CF287D7"/>
    <w:rsid w:val="3CF77EC3"/>
    <w:rsid w:val="3CF8A9DD"/>
    <w:rsid w:val="3CF8FB6B"/>
    <w:rsid w:val="3CFA428C"/>
    <w:rsid w:val="3CFE10F4"/>
    <w:rsid w:val="3CFE2C8D"/>
    <w:rsid w:val="3D001EF5"/>
    <w:rsid w:val="3D02C3F1"/>
    <w:rsid w:val="3D080EC2"/>
    <w:rsid w:val="3D09072F"/>
    <w:rsid w:val="3D0AF542"/>
    <w:rsid w:val="3D0FB18B"/>
    <w:rsid w:val="3D173761"/>
    <w:rsid w:val="3D252AD1"/>
    <w:rsid w:val="3D28E385"/>
    <w:rsid w:val="3D29F74B"/>
    <w:rsid w:val="3D2FA566"/>
    <w:rsid w:val="3D31D93E"/>
    <w:rsid w:val="3D38EDFD"/>
    <w:rsid w:val="3D3BCC97"/>
    <w:rsid w:val="3D3E8CEA"/>
    <w:rsid w:val="3D3F0F72"/>
    <w:rsid w:val="3D402EDC"/>
    <w:rsid w:val="3D419249"/>
    <w:rsid w:val="3D45E415"/>
    <w:rsid w:val="3D484E22"/>
    <w:rsid w:val="3D4A571C"/>
    <w:rsid w:val="3D4C58C7"/>
    <w:rsid w:val="3D54EFDC"/>
    <w:rsid w:val="3D5754FD"/>
    <w:rsid w:val="3D5946AF"/>
    <w:rsid w:val="3D5EEA40"/>
    <w:rsid w:val="3D5F84DA"/>
    <w:rsid w:val="3D63BC1E"/>
    <w:rsid w:val="3D661F57"/>
    <w:rsid w:val="3D67A031"/>
    <w:rsid w:val="3D758090"/>
    <w:rsid w:val="3D770084"/>
    <w:rsid w:val="3D7A87B6"/>
    <w:rsid w:val="3D7BB461"/>
    <w:rsid w:val="3D8724B1"/>
    <w:rsid w:val="3D87AF60"/>
    <w:rsid w:val="3D87DC0F"/>
    <w:rsid w:val="3D8B7A1D"/>
    <w:rsid w:val="3D92F659"/>
    <w:rsid w:val="3D934FCF"/>
    <w:rsid w:val="3D9580FD"/>
    <w:rsid w:val="3D96BA9E"/>
    <w:rsid w:val="3D9812A1"/>
    <w:rsid w:val="3D9C3EB1"/>
    <w:rsid w:val="3D9D0E6A"/>
    <w:rsid w:val="3DA29457"/>
    <w:rsid w:val="3DA4937C"/>
    <w:rsid w:val="3DA63FA8"/>
    <w:rsid w:val="3DA820E3"/>
    <w:rsid w:val="3DA864F3"/>
    <w:rsid w:val="3DAC3AD3"/>
    <w:rsid w:val="3DAF4A2E"/>
    <w:rsid w:val="3DB2999A"/>
    <w:rsid w:val="3DBBF689"/>
    <w:rsid w:val="3DBEEE1E"/>
    <w:rsid w:val="3DC2634A"/>
    <w:rsid w:val="3DC28E02"/>
    <w:rsid w:val="3DC67FA6"/>
    <w:rsid w:val="3DC801CE"/>
    <w:rsid w:val="3DC846E5"/>
    <w:rsid w:val="3DC85786"/>
    <w:rsid w:val="3DCCF9FC"/>
    <w:rsid w:val="3DCDEA18"/>
    <w:rsid w:val="3DCFB0AA"/>
    <w:rsid w:val="3DD00A1D"/>
    <w:rsid w:val="3DD2BBE0"/>
    <w:rsid w:val="3DD2CFF5"/>
    <w:rsid w:val="3DD390DC"/>
    <w:rsid w:val="3DD4A2F0"/>
    <w:rsid w:val="3DD56B6F"/>
    <w:rsid w:val="3DDCBE3C"/>
    <w:rsid w:val="3DDCFEDF"/>
    <w:rsid w:val="3DDF38CE"/>
    <w:rsid w:val="3DDFFD24"/>
    <w:rsid w:val="3DEC5125"/>
    <w:rsid w:val="3DEC7869"/>
    <w:rsid w:val="3DEDE19E"/>
    <w:rsid w:val="3DF0E09A"/>
    <w:rsid w:val="3DF51214"/>
    <w:rsid w:val="3DF811CF"/>
    <w:rsid w:val="3DFEAF43"/>
    <w:rsid w:val="3E02CF8B"/>
    <w:rsid w:val="3E08A595"/>
    <w:rsid w:val="3E0D9E08"/>
    <w:rsid w:val="3E0E2494"/>
    <w:rsid w:val="3E118A3E"/>
    <w:rsid w:val="3E123D8E"/>
    <w:rsid w:val="3E146AB9"/>
    <w:rsid w:val="3E1643F0"/>
    <w:rsid w:val="3E190D00"/>
    <w:rsid w:val="3E19A804"/>
    <w:rsid w:val="3E1C38A1"/>
    <w:rsid w:val="3E1C5919"/>
    <w:rsid w:val="3E1D7EFF"/>
    <w:rsid w:val="3E1E1DE9"/>
    <w:rsid w:val="3E21FC4C"/>
    <w:rsid w:val="3E23167C"/>
    <w:rsid w:val="3E245055"/>
    <w:rsid w:val="3E255566"/>
    <w:rsid w:val="3E27DA77"/>
    <w:rsid w:val="3E2B9BB2"/>
    <w:rsid w:val="3E2C706A"/>
    <w:rsid w:val="3E2E4CC9"/>
    <w:rsid w:val="3E30A951"/>
    <w:rsid w:val="3E37F443"/>
    <w:rsid w:val="3E3B5D93"/>
    <w:rsid w:val="3E3D2603"/>
    <w:rsid w:val="3E3FB74B"/>
    <w:rsid w:val="3E40B4E3"/>
    <w:rsid w:val="3E4CF468"/>
    <w:rsid w:val="3E5417A0"/>
    <w:rsid w:val="3E5F142C"/>
    <w:rsid w:val="3E638DBC"/>
    <w:rsid w:val="3E65498F"/>
    <w:rsid w:val="3E661297"/>
    <w:rsid w:val="3E69889D"/>
    <w:rsid w:val="3E69AAF8"/>
    <w:rsid w:val="3E6BB5C2"/>
    <w:rsid w:val="3E75F786"/>
    <w:rsid w:val="3E7BABDF"/>
    <w:rsid w:val="3E7D0A60"/>
    <w:rsid w:val="3E83E80E"/>
    <w:rsid w:val="3E8A18A4"/>
    <w:rsid w:val="3E8B8EFB"/>
    <w:rsid w:val="3E8BB76F"/>
    <w:rsid w:val="3E91A029"/>
    <w:rsid w:val="3E983282"/>
    <w:rsid w:val="3EAAC1CA"/>
    <w:rsid w:val="3EAB55BD"/>
    <w:rsid w:val="3EAD35A7"/>
    <w:rsid w:val="3EB031CB"/>
    <w:rsid w:val="3EB2B41E"/>
    <w:rsid w:val="3EB53C23"/>
    <w:rsid w:val="3EB74A83"/>
    <w:rsid w:val="3EB75410"/>
    <w:rsid w:val="3EB7913E"/>
    <w:rsid w:val="3EB8210C"/>
    <w:rsid w:val="3EB8E0D8"/>
    <w:rsid w:val="3EB98F3B"/>
    <w:rsid w:val="3EBC820E"/>
    <w:rsid w:val="3EC0E22C"/>
    <w:rsid w:val="3EC1923E"/>
    <w:rsid w:val="3EC893B2"/>
    <w:rsid w:val="3EC93076"/>
    <w:rsid w:val="3ED08B40"/>
    <w:rsid w:val="3ED0D36E"/>
    <w:rsid w:val="3ED3CA42"/>
    <w:rsid w:val="3ED69016"/>
    <w:rsid w:val="3EDC241D"/>
    <w:rsid w:val="3EDCF597"/>
    <w:rsid w:val="3EE6DA97"/>
    <w:rsid w:val="3EF051D5"/>
    <w:rsid w:val="3EF58F3A"/>
    <w:rsid w:val="3EF8EC28"/>
    <w:rsid w:val="3EFAD544"/>
    <w:rsid w:val="3F068A7B"/>
    <w:rsid w:val="3F08ECA5"/>
    <w:rsid w:val="3F0A6BA3"/>
    <w:rsid w:val="3F0CB937"/>
    <w:rsid w:val="3F0D329C"/>
    <w:rsid w:val="3F11E9F0"/>
    <w:rsid w:val="3F14F292"/>
    <w:rsid w:val="3F1C2E88"/>
    <w:rsid w:val="3F20BD96"/>
    <w:rsid w:val="3F219905"/>
    <w:rsid w:val="3F23B427"/>
    <w:rsid w:val="3F26172D"/>
    <w:rsid w:val="3F268DF9"/>
    <w:rsid w:val="3F2908F7"/>
    <w:rsid w:val="3F2BD87F"/>
    <w:rsid w:val="3F2CB10D"/>
    <w:rsid w:val="3F3C7A02"/>
    <w:rsid w:val="3F3D490F"/>
    <w:rsid w:val="3F4086C8"/>
    <w:rsid w:val="3F422362"/>
    <w:rsid w:val="3F47403C"/>
    <w:rsid w:val="3F47B155"/>
    <w:rsid w:val="3F480517"/>
    <w:rsid w:val="3F490B1D"/>
    <w:rsid w:val="3F4D76A2"/>
    <w:rsid w:val="3F517640"/>
    <w:rsid w:val="3F52FD7B"/>
    <w:rsid w:val="3F53D0ED"/>
    <w:rsid w:val="3F57A4F6"/>
    <w:rsid w:val="3F57B17C"/>
    <w:rsid w:val="3F620249"/>
    <w:rsid w:val="3F6376CB"/>
    <w:rsid w:val="3F63D22F"/>
    <w:rsid w:val="3F657236"/>
    <w:rsid w:val="3F665909"/>
    <w:rsid w:val="3F6804C9"/>
    <w:rsid w:val="3F68E41C"/>
    <w:rsid w:val="3F6AE404"/>
    <w:rsid w:val="3F707B54"/>
    <w:rsid w:val="3F75D90E"/>
    <w:rsid w:val="3F7642B4"/>
    <w:rsid w:val="3F775CC5"/>
    <w:rsid w:val="3F7A461B"/>
    <w:rsid w:val="3F81A3F9"/>
    <w:rsid w:val="3F831E24"/>
    <w:rsid w:val="3F85C25A"/>
    <w:rsid w:val="3F86B0BA"/>
    <w:rsid w:val="3F8848CA"/>
    <w:rsid w:val="3F887504"/>
    <w:rsid w:val="3F8F2E92"/>
    <w:rsid w:val="3F8FBF43"/>
    <w:rsid w:val="3F90386C"/>
    <w:rsid w:val="3F94E34E"/>
    <w:rsid w:val="3F95E5EA"/>
    <w:rsid w:val="3F96DDA7"/>
    <w:rsid w:val="3F9A61C5"/>
    <w:rsid w:val="3F9B3DD6"/>
    <w:rsid w:val="3FA05BB0"/>
    <w:rsid w:val="3FA3CFF5"/>
    <w:rsid w:val="3FA3F5F3"/>
    <w:rsid w:val="3FAE8310"/>
    <w:rsid w:val="3FAEB2FF"/>
    <w:rsid w:val="3FAF3322"/>
    <w:rsid w:val="3FBC9EA5"/>
    <w:rsid w:val="3FC2ECFB"/>
    <w:rsid w:val="3FC506DB"/>
    <w:rsid w:val="3FC7ED16"/>
    <w:rsid w:val="3FD09D79"/>
    <w:rsid w:val="3FD46F07"/>
    <w:rsid w:val="3FD5EBCF"/>
    <w:rsid w:val="3FD7C349"/>
    <w:rsid w:val="3FD83C0E"/>
    <w:rsid w:val="3FDDF53A"/>
    <w:rsid w:val="3FDF6658"/>
    <w:rsid w:val="3FEA79D8"/>
    <w:rsid w:val="3FF1DE12"/>
    <w:rsid w:val="3FF6C860"/>
    <w:rsid w:val="3FF9602E"/>
    <w:rsid w:val="400990CE"/>
    <w:rsid w:val="400B079E"/>
    <w:rsid w:val="400F117C"/>
    <w:rsid w:val="401044C9"/>
    <w:rsid w:val="40120051"/>
    <w:rsid w:val="4012A4AB"/>
    <w:rsid w:val="4013C107"/>
    <w:rsid w:val="4016E0E1"/>
    <w:rsid w:val="401A3E44"/>
    <w:rsid w:val="401ADA86"/>
    <w:rsid w:val="401C34BF"/>
    <w:rsid w:val="401C424E"/>
    <w:rsid w:val="401C69F0"/>
    <w:rsid w:val="401C799A"/>
    <w:rsid w:val="401F41EC"/>
    <w:rsid w:val="40266F88"/>
    <w:rsid w:val="402787D0"/>
    <w:rsid w:val="40288C50"/>
    <w:rsid w:val="4028BD0F"/>
    <w:rsid w:val="4028CAFD"/>
    <w:rsid w:val="4029B36D"/>
    <w:rsid w:val="40350256"/>
    <w:rsid w:val="403A204D"/>
    <w:rsid w:val="403ACD47"/>
    <w:rsid w:val="40408702"/>
    <w:rsid w:val="40434B24"/>
    <w:rsid w:val="4045C3AD"/>
    <w:rsid w:val="4047261E"/>
    <w:rsid w:val="404D0A6A"/>
    <w:rsid w:val="40501F9D"/>
    <w:rsid w:val="40525359"/>
    <w:rsid w:val="405A40DF"/>
    <w:rsid w:val="405C50C7"/>
    <w:rsid w:val="405E5284"/>
    <w:rsid w:val="4060AC8A"/>
    <w:rsid w:val="4060C90D"/>
    <w:rsid w:val="40619FC7"/>
    <w:rsid w:val="4066A56A"/>
    <w:rsid w:val="4066AC6B"/>
    <w:rsid w:val="406809D4"/>
    <w:rsid w:val="4073C7E3"/>
    <w:rsid w:val="407D4FFB"/>
    <w:rsid w:val="4084CDDA"/>
    <w:rsid w:val="4085B31D"/>
    <w:rsid w:val="408907AA"/>
    <w:rsid w:val="408B06EC"/>
    <w:rsid w:val="4090DA72"/>
    <w:rsid w:val="40915816"/>
    <w:rsid w:val="40960B72"/>
    <w:rsid w:val="40984618"/>
    <w:rsid w:val="40998937"/>
    <w:rsid w:val="409CFDAE"/>
    <w:rsid w:val="40A139D8"/>
    <w:rsid w:val="40A2ECCC"/>
    <w:rsid w:val="40A41DAB"/>
    <w:rsid w:val="40A41E80"/>
    <w:rsid w:val="40A88283"/>
    <w:rsid w:val="40AA8073"/>
    <w:rsid w:val="40B04E9D"/>
    <w:rsid w:val="40B2C7D3"/>
    <w:rsid w:val="40B87BE2"/>
    <w:rsid w:val="40C02CDD"/>
    <w:rsid w:val="40C1E78E"/>
    <w:rsid w:val="40C370FD"/>
    <w:rsid w:val="40C77734"/>
    <w:rsid w:val="40CADC6C"/>
    <w:rsid w:val="40CBDCFE"/>
    <w:rsid w:val="40CF2E3C"/>
    <w:rsid w:val="40D3DF73"/>
    <w:rsid w:val="40DB7C03"/>
    <w:rsid w:val="40DBE293"/>
    <w:rsid w:val="40DC343E"/>
    <w:rsid w:val="40DF3BB5"/>
    <w:rsid w:val="40E0C5AD"/>
    <w:rsid w:val="40E2908E"/>
    <w:rsid w:val="40E4DB7E"/>
    <w:rsid w:val="40E6151E"/>
    <w:rsid w:val="40E7B593"/>
    <w:rsid w:val="40EC14B7"/>
    <w:rsid w:val="40ECB12E"/>
    <w:rsid w:val="40ED905D"/>
    <w:rsid w:val="40F3AE20"/>
    <w:rsid w:val="40F5CAE4"/>
    <w:rsid w:val="40F93052"/>
    <w:rsid w:val="40F969D6"/>
    <w:rsid w:val="4100C499"/>
    <w:rsid w:val="4101B246"/>
    <w:rsid w:val="4106152D"/>
    <w:rsid w:val="41088B50"/>
    <w:rsid w:val="410A3FAC"/>
    <w:rsid w:val="410B319E"/>
    <w:rsid w:val="410CD8F9"/>
    <w:rsid w:val="4111DCFE"/>
    <w:rsid w:val="41157D5E"/>
    <w:rsid w:val="4116AA76"/>
    <w:rsid w:val="41182A33"/>
    <w:rsid w:val="411DF781"/>
    <w:rsid w:val="4121337D"/>
    <w:rsid w:val="412431DE"/>
    <w:rsid w:val="41282098"/>
    <w:rsid w:val="412AA13D"/>
    <w:rsid w:val="412D08D6"/>
    <w:rsid w:val="412EE84A"/>
    <w:rsid w:val="413163F3"/>
    <w:rsid w:val="41367127"/>
    <w:rsid w:val="413955C2"/>
    <w:rsid w:val="413ED837"/>
    <w:rsid w:val="413EF46D"/>
    <w:rsid w:val="413F778B"/>
    <w:rsid w:val="4140130B"/>
    <w:rsid w:val="41448E2C"/>
    <w:rsid w:val="414B7CE1"/>
    <w:rsid w:val="414E82FD"/>
    <w:rsid w:val="41509F05"/>
    <w:rsid w:val="4152C9E0"/>
    <w:rsid w:val="41560189"/>
    <w:rsid w:val="415A98D1"/>
    <w:rsid w:val="415BF78F"/>
    <w:rsid w:val="415CF628"/>
    <w:rsid w:val="415E2FB0"/>
    <w:rsid w:val="415EBD5C"/>
    <w:rsid w:val="41612C9C"/>
    <w:rsid w:val="416F597B"/>
    <w:rsid w:val="417C9A2D"/>
    <w:rsid w:val="418480E0"/>
    <w:rsid w:val="4189D6ED"/>
    <w:rsid w:val="418AA3EB"/>
    <w:rsid w:val="418E8010"/>
    <w:rsid w:val="419C2275"/>
    <w:rsid w:val="419C452B"/>
    <w:rsid w:val="419D3602"/>
    <w:rsid w:val="419D7F47"/>
    <w:rsid w:val="41A13499"/>
    <w:rsid w:val="41A5BDB5"/>
    <w:rsid w:val="41A69C62"/>
    <w:rsid w:val="41AB1E5F"/>
    <w:rsid w:val="41AD7D8A"/>
    <w:rsid w:val="41ADF254"/>
    <w:rsid w:val="41B08296"/>
    <w:rsid w:val="41B36A68"/>
    <w:rsid w:val="41B80A07"/>
    <w:rsid w:val="41B98299"/>
    <w:rsid w:val="41B9E0CF"/>
    <w:rsid w:val="41BB2171"/>
    <w:rsid w:val="41BC11E7"/>
    <w:rsid w:val="41BC8D05"/>
    <w:rsid w:val="41C13AAD"/>
    <w:rsid w:val="41CEB8CE"/>
    <w:rsid w:val="41CFF546"/>
    <w:rsid w:val="41D07788"/>
    <w:rsid w:val="41D5199A"/>
    <w:rsid w:val="41D8251F"/>
    <w:rsid w:val="41DBA360"/>
    <w:rsid w:val="41DD03CA"/>
    <w:rsid w:val="41E08945"/>
    <w:rsid w:val="41E0E7D3"/>
    <w:rsid w:val="41E1B904"/>
    <w:rsid w:val="41E346B7"/>
    <w:rsid w:val="41E3C088"/>
    <w:rsid w:val="41E5BDE0"/>
    <w:rsid w:val="41F5BAC5"/>
    <w:rsid w:val="41FC7C6C"/>
    <w:rsid w:val="41FCE896"/>
    <w:rsid w:val="41FD7010"/>
    <w:rsid w:val="41FD720D"/>
    <w:rsid w:val="420B6103"/>
    <w:rsid w:val="420BEC0B"/>
    <w:rsid w:val="420E498F"/>
    <w:rsid w:val="42134E89"/>
    <w:rsid w:val="421371D7"/>
    <w:rsid w:val="4214496F"/>
    <w:rsid w:val="421816E5"/>
    <w:rsid w:val="421D27E6"/>
    <w:rsid w:val="42238BAF"/>
    <w:rsid w:val="422AC620"/>
    <w:rsid w:val="422BD875"/>
    <w:rsid w:val="422E0976"/>
    <w:rsid w:val="422EF01D"/>
    <w:rsid w:val="422FE69E"/>
    <w:rsid w:val="4231A62C"/>
    <w:rsid w:val="4235B179"/>
    <w:rsid w:val="423BEFFB"/>
    <w:rsid w:val="423FA433"/>
    <w:rsid w:val="423FBA4F"/>
    <w:rsid w:val="42417B28"/>
    <w:rsid w:val="4241D032"/>
    <w:rsid w:val="4246EC50"/>
    <w:rsid w:val="4247A0F4"/>
    <w:rsid w:val="4247E1B7"/>
    <w:rsid w:val="424903EA"/>
    <w:rsid w:val="425176EF"/>
    <w:rsid w:val="4252607F"/>
    <w:rsid w:val="42561676"/>
    <w:rsid w:val="4256B737"/>
    <w:rsid w:val="4257B749"/>
    <w:rsid w:val="425B31B3"/>
    <w:rsid w:val="425BB6E8"/>
    <w:rsid w:val="426180C2"/>
    <w:rsid w:val="4265687C"/>
    <w:rsid w:val="4266118D"/>
    <w:rsid w:val="426996FF"/>
    <w:rsid w:val="426B6494"/>
    <w:rsid w:val="426CBBCD"/>
    <w:rsid w:val="426E1D35"/>
    <w:rsid w:val="4271DA6A"/>
    <w:rsid w:val="4272AB1E"/>
    <w:rsid w:val="427978E8"/>
    <w:rsid w:val="427C2997"/>
    <w:rsid w:val="427E73DA"/>
    <w:rsid w:val="4284CDC7"/>
    <w:rsid w:val="428A6AE6"/>
    <w:rsid w:val="428B6949"/>
    <w:rsid w:val="429B6093"/>
    <w:rsid w:val="42A405AD"/>
    <w:rsid w:val="42A916AF"/>
    <w:rsid w:val="42B17840"/>
    <w:rsid w:val="42B27AD7"/>
    <w:rsid w:val="42CC96CE"/>
    <w:rsid w:val="42CD29C9"/>
    <w:rsid w:val="42D1E730"/>
    <w:rsid w:val="42D278E3"/>
    <w:rsid w:val="42D32EAC"/>
    <w:rsid w:val="42DADD14"/>
    <w:rsid w:val="42DAEC72"/>
    <w:rsid w:val="42DBEE74"/>
    <w:rsid w:val="42E0AB15"/>
    <w:rsid w:val="42E235C8"/>
    <w:rsid w:val="42E6B27D"/>
    <w:rsid w:val="42F061D7"/>
    <w:rsid w:val="42F36C1D"/>
    <w:rsid w:val="42F72725"/>
    <w:rsid w:val="42FA0011"/>
    <w:rsid w:val="42FAD8C3"/>
    <w:rsid w:val="42FB9CC1"/>
    <w:rsid w:val="430050B5"/>
    <w:rsid w:val="43050D81"/>
    <w:rsid w:val="4307BB7C"/>
    <w:rsid w:val="43147B2F"/>
    <w:rsid w:val="4314F254"/>
    <w:rsid w:val="431624AE"/>
    <w:rsid w:val="4317A244"/>
    <w:rsid w:val="4317ACB5"/>
    <w:rsid w:val="4317EAA4"/>
    <w:rsid w:val="431DC343"/>
    <w:rsid w:val="4320D299"/>
    <w:rsid w:val="43218474"/>
    <w:rsid w:val="4324EEE4"/>
    <w:rsid w:val="43262C75"/>
    <w:rsid w:val="432A6B62"/>
    <w:rsid w:val="432BF604"/>
    <w:rsid w:val="432E6A32"/>
    <w:rsid w:val="4335C03C"/>
    <w:rsid w:val="4339CE0D"/>
    <w:rsid w:val="433E5D5B"/>
    <w:rsid w:val="4346A03B"/>
    <w:rsid w:val="434968A9"/>
    <w:rsid w:val="434C2596"/>
    <w:rsid w:val="434D0081"/>
    <w:rsid w:val="4353923B"/>
    <w:rsid w:val="4356381C"/>
    <w:rsid w:val="435802FA"/>
    <w:rsid w:val="435D716B"/>
    <w:rsid w:val="435E1D8A"/>
    <w:rsid w:val="4360E556"/>
    <w:rsid w:val="43626AA3"/>
    <w:rsid w:val="4363623F"/>
    <w:rsid w:val="4367FA56"/>
    <w:rsid w:val="43686B7B"/>
    <w:rsid w:val="436ED332"/>
    <w:rsid w:val="436F0AA9"/>
    <w:rsid w:val="436F54F9"/>
    <w:rsid w:val="4376575E"/>
    <w:rsid w:val="437B1F5E"/>
    <w:rsid w:val="43867D8F"/>
    <w:rsid w:val="4386FA65"/>
    <w:rsid w:val="4389CF51"/>
    <w:rsid w:val="438DFB1D"/>
    <w:rsid w:val="4391E1A1"/>
    <w:rsid w:val="43951307"/>
    <w:rsid w:val="4395CF25"/>
    <w:rsid w:val="43968C73"/>
    <w:rsid w:val="43A4C076"/>
    <w:rsid w:val="43A8B997"/>
    <w:rsid w:val="43AEE7B9"/>
    <w:rsid w:val="43B0974E"/>
    <w:rsid w:val="43B2587A"/>
    <w:rsid w:val="43B32C5F"/>
    <w:rsid w:val="43B3758B"/>
    <w:rsid w:val="43B68E18"/>
    <w:rsid w:val="43B6FA36"/>
    <w:rsid w:val="43B782C6"/>
    <w:rsid w:val="43BB5520"/>
    <w:rsid w:val="43BC43DA"/>
    <w:rsid w:val="43BC5423"/>
    <w:rsid w:val="43BCCC75"/>
    <w:rsid w:val="43BFBA67"/>
    <w:rsid w:val="43C204E3"/>
    <w:rsid w:val="43D20F18"/>
    <w:rsid w:val="43D58D96"/>
    <w:rsid w:val="43D5DB1B"/>
    <w:rsid w:val="43DA1B82"/>
    <w:rsid w:val="43E649A8"/>
    <w:rsid w:val="43E7334E"/>
    <w:rsid w:val="43E8FD91"/>
    <w:rsid w:val="43EAAA37"/>
    <w:rsid w:val="43EB3415"/>
    <w:rsid w:val="43F387AA"/>
    <w:rsid w:val="43FA1718"/>
    <w:rsid w:val="43FC7FC0"/>
    <w:rsid w:val="440421C0"/>
    <w:rsid w:val="440498D2"/>
    <w:rsid w:val="4405CA30"/>
    <w:rsid w:val="440A3C6B"/>
    <w:rsid w:val="440C787A"/>
    <w:rsid w:val="440DB62E"/>
    <w:rsid w:val="4413516B"/>
    <w:rsid w:val="4419205B"/>
    <w:rsid w:val="441A02CE"/>
    <w:rsid w:val="441AF0E3"/>
    <w:rsid w:val="441D45A4"/>
    <w:rsid w:val="441E753F"/>
    <w:rsid w:val="4421E608"/>
    <w:rsid w:val="442AC41A"/>
    <w:rsid w:val="442BCC7C"/>
    <w:rsid w:val="442D46AD"/>
    <w:rsid w:val="442DF5F6"/>
    <w:rsid w:val="44303E2F"/>
    <w:rsid w:val="443B9CDF"/>
    <w:rsid w:val="4441289A"/>
    <w:rsid w:val="4441F4E9"/>
    <w:rsid w:val="4443EA2F"/>
    <w:rsid w:val="4447977A"/>
    <w:rsid w:val="444E4B38"/>
    <w:rsid w:val="444E8184"/>
    <w:rsid w:val="445AD5EE"/>
    <w:rsid w:val="445BD2A0"/>
    <w:rsid w:val="4460BFD7"/>
    <w:rsid w:val="4468672F"/>
    <w:rsid w:val="4469E9B7"/>
    <w:rsid w:val="446AE5CF"/>
    <w:rsid w:val="4471374C"/>
    <w:rsid w:val="4481C87C"/>
    <w:rsid w:val="448657E9"/>
    <w:rsid w:val="448A6CD2"/>
    <w:rsid w:val="448C4E29"/>
    <w:rsid w:val="448CFF39"/>
    <w:rsid w:val="448DD0E3"/>
    <w:rsid w:val="44928B26"/>
    <w:rsid w:val="44936C49"/>
    <w:rsid w:val="4497ECE3"/>
    <w:rsid w:val="449882D0"/>
    <w:rsid w:val="449C2116"/>
    <w:rsid w:val="449DD1D0"/>
    <w:rsid w:val="44A3D6B8"/>
    <w:rsid w:val="44A6CEC5"/>
    <w:rsid w:val="44A705A6"/>
    <w:rsid w:val="44A8B657"/>
    <w:rsid w:val="44ACFB76"/>
    <w:rsid w:val="44AE1B42"/>
    <w:rsid w:val="44AE50AF"/>
    <w:rsid w:val="44AEF601"/>
    <w:rsid w:val="44B0C2B5"/>
    <w:rsid w:val="44B477B9"/>
    <w:rsid w:val="44B8CFCA"/>
    <w:rsid w:val="44BA3C72"/>
    <w:rsid w:val="44BC32AE"/>
    <w:rsid w:val="44BFE98A"/>
    <w:rsid w:val="44C01178"/>
    <w:rsid w:val="44C4F8CB"/>
    <w:rsid w:val="44C93C3D"/>
    <w:rsid w:val="44D2CF40"/>
    <w:rsid w:val="44D35D83"/>
    <w:rsid w:val="44D43174"/>
    <w:rsid w:val="44D5CCB9"/>
    <w:rsid w:val="44D8D60B"/>
    <w:rsid w:val="44DAE066"/>
    <w:rsid w:val="44DB0697"/>
    <w:rsid w:val="44DE4B48"/>
    <w:rsid w:val="44E19A8D"/>
    <w:rsid w:val="44E4BEA8"/>
    <w:rsid w:val="44E8D5F7"/>
    <w:rsid w:val="44F01121"/>
    <w:rsid w:val="44F3D35B"/>
    <w:rsid w:val="44F4C41A"/>
    <w:rsid w:val="44F68566"/>
    <w:rsid w:val="44FCFE2D"/>
    <w:rsid w:val="44FD3AED"/>
    <w:rsid w:val="45007EC8"/>
    <w:rsid w:val="4502E4E1"/>
    <w:rsid w:val="4521D82F"/>
    <w:rsid w:val="45224E97"/>
    <w:rsid w:val="4523AE4A"/>
    <w:rsid w:val="45274A4E"/>
    <w:rsid w:val="452F1858"/>
    <w:rsid w:val="4530C980"/>
    <w:rsid w:val="45322884"/>
    <w:rsid w:val="4534FBDE"/>
    <w:rsid w:val="4537CAC1"/>
    <w:rsid w:val="45393C2D"/>
    <w:rsid w:val="453D2B6B"/>
    <w:rsid w:val="453EF8C0"/>
    <w:rsid w:val="453F2BFE"/>
    <w:rsid w:val="45403144"/>
    <w:rsid w:val="45407AFE"/>
    <w:rsid w:val="4540811C"/>
    <w:rsid w:val="4545E026"/>
    <w:rsid w:val="4546937E"/>
    <w:rsid w:val="4552CF4D"/>
    <w:rsid w:val="45578FA5"/>
    <w:rsid w:val="4558FFF0"/>
    <w:rsid w:val="455A1419"/>
    <w:rsid w:val="455A7891"/>
    <w:rsid w:val="455AD0D4"/>
    <w:rsid w:val="455F05CC"/>
    <w:rsid w:val="4564B4D1"/>
    <w:rsid w:val="45661959"/>
    <w:rsid w:val="456C3AC2"/>
    <w:rsid w:val="456D90F3"/>
    <w:rsid w:val="457739C0"/>
    <w:rsid w:val="45791BEA"/>
    <w:rsid w:val="457AA353"/>
    <w:rsid w:val="457D1A66"/>
    <w:rsid w:val="4582515E"/>
    <w:rsid w:val="4582E5DC"/>
    <w:rsid w:val="4590DFCF"/>
    <w:rsid w:val="4593E23C"/>
    <w:rsid w:val="45A2C644"/>
    <w:rsid w:val="45A2F1F8"/>
    <w:rsid w:val="45A448B9"/>
    <w:rsid w:val="45AC8313"/>
    <w:rsid w:val="45AF3E1C"/>
    <w:rsid w:val="45AF5849"/>
    <w:rsid w:val="45B215D0"/>
    <w:rsid w:val="45B91605"/>
    <w:rsid w:val="45BB204E"/>
    <w:rsid w:val="45BFD3A0"/>
    <w:rsid w:val="45C6652D"/>
    <w:rsid w:val="45C6B4E7"/>
    <w:rsid w:val="45CC58FA"/>
    <w:rsid w:val="45D2B13A"/>
    <w:rsid w:val="45D787C9"/>
    <w:rsid w:val="45DB02C3"/>
    <w:rsid w:val="45DD6239"/>
    <w:rsid w:val="45DEB056"/>
    <w:rsid w:val="45E229B3"/>
    <w:rsid w:val="45E49962"/>
    <w:rsid w:val="45E7F5B4"/>
    <w:rsid w:val="45EB910B"/>
    <w:rsid w:val="45EF16FE"/>
    <w:rsid w:val="45F2B525"/>
    <w:rsid w:val="45F3704B"/>
    <w:rsid w:val="45F7253A"/>
    <w:rsid w:val="45F873C6"/>
    <w:rsid w:val="45F8BCB9"/>
    <w:rsid w:val="45FEB1A4"/>
    <w:rsid w:val="460175EB"/>
    <w:rsid w:val="46028028"/>
    <w:rsid w:val="46037C2E"/>
    <w:rsid w:val="4604C31E"/>
    <w:rsid w:val="46050EF3"/>
    <w:rsid w:val="4608221A"/>
    <w:rsid w:val="46084C98"/>
    <w:rsid w:val="46090D39"/>
    <w:rsid w:val="460A9C82"/>
    <w:rsid w:val="460C2516"/>
    <w:rsid w:val="460FA47B"/>
    <w:rsid w:val="46123F73"/>
    <w:rsid w:val="4616D1DB"/>
    <w:rsid w:val="461C3A03"/>
    <w:rsid w:val="46222124"/>
    <w:rsid w:val="4622B522"/>
    <w:rsid w:val="4623A17D"/>
    <w:rsid w:val="46258B5D"/>
    <w:rsid w:val="46276F17"/>
    <w:rsid w:val="462A4946"/>
    <w:rsid w:val="462C44B6"/>
    <w:rsid w:val="462D1507"/>
    <w:rsid w:val="462DF220"/>
    <w:rsid w:val="46371363"/>
    <w:rsid w:val="463A6229"/>
    <w:rsid w:val="463AB1A0"/>
    <w:rsid w:val="463D68C3"/>
    <w:rsid w:val="463EBC18"/>
    <w:rsid w:val="463FA719"/>
    <w:rsid w:val="463FDEFD"/>
    <w:rsid w:val="46445EFF"/>
    <w:rsid w:val="46483912"/>
    <w:rsid w:val="464A60DC"/>
    <w:rsid w:val="464CE733"/>
    <w:rsid w:val="464DFD3B"/>
    <w:rsid w:val="46511B9B"/>
    <w:rsid w:val="4659016F"/>
    <w:rsid w:val="465927A8"/>
    <w:rsid w:val="465C90D1"/>
    <w:rsid w:val="465CB17B"/>
    <w:rsid w:val="4662D697"/>
    <w:rsid w:val="46631FE2"/>
    <w:rsid w:val="4666271E"/>
    <w:rsid w:val="466E9FA1"/>
    <w:rsid w:val="4670C3E4"/>
    <w:rsid w:val="46744E3F"/>
    <w:rsid w:val="4675F17F"/>
    <w:rsid w:val="467A0D85"/>
    <w:rsid w:val="467A0E95"/>
    <w:rsid w:val="467F15D3"/>
    <w:rsid w:val="4681EC24"/>
    <w:rsid w:val="4682B78D"/>
    <w:rsid w:val="468BB85A"/>
    <w:rsid w:val="468F35C4"/>
    <w:rsid w:val="468F72C3"/>
    <w:rsid w:val="469008A6"/>
    <w:rsid w:val="46949976"/>
    <w:rsid w:val="46953E67"/>
    <w:rsid w:val="469C2863"/>
    <w:rsid w:val="469E8245"/>
    <w:rsid w:val="469FA9D8"/>
    <w:rsid w:val="46A210F8"/>
    <w:rsid w:val="46A49DA6"/>
    <w:rsid w:val="46AFF006"/>
    <w:rsid w:val="46B04ABC"/>
    <w:rsid w:val="46BFEF64"/>
    <w:rsid w:val="46C5C976"/>
    <w:rsid w:val="46CC719A"/>
    <w:rsid w:val="46CD544D"/>
    <w:rsid w:val="46CE2D35"/>
    <w:rsid w:val="46D1456B"/>
    <w:rsid w:val="46D39B22"/>
    <w:rsid w:val="46D42198"/>
    <w:rsid w:val="46D49CAD"/>
    <w:rsid w:val="46D9C3F9"/>
    <w:rsid w:val="46D9C66C"/>
    <w:rsid w:val="46E20838"/>
    <w:rsid w:val="46E55CB5"/>
    <w:rsid w:val="46E56CA8"/>
    <w:rsid w:val="46EC8644"/>
    <w:rsid w:val="46EEEA3C"/>
    <w:rsid w:val="46F316D5"/>
    <w:rsid w:val="46F43CEC"/>
    <w:rsid w:val="46F5CA0C"/>
    <w:rsid w:val="46F61F1E"/>
    <w:rsid w:val="46F9EC1C"/>
    <w:rsid w:val="46FB6B33"/>
    <w:rsid w:val="4700999A"/>
    <w:rsid w:val="47027D6F"/>
    <w:rsid w:val="4702E917"/>
    <w:rsid w:val="47033A79"/>
    <w:rsid w:val="4704B298"/>
    <w:rsid w:val="47070254"/>
    <w:rsid w:val="470B373A"/>
    <w:rsid w:val="4712837F"/>
    <w:rsid w:val="4714EC4B"/>
    <w:rsid w:val="4718B8C6"/>
    <w:rsid w:val="4719EEB7"/>
    <w:rsid w:val="471D905B"/>
    <w:rsid w:val="471DC207"/>
    <w:rsid w:val="47276659"/>
    <w:rsid w:val="4728B4D0"/>
    <w:rsid w:val="472B286C"/>
    <w:rsid w:val="473431AC"/>
    <w:rsid w:val="473982B0"/>
    <w:rsid w:val="473E1841"/>
    <w:rsid w:val="473E48D6"/>
    <w:rsid w:val="473EDA92"/>
    <w:rsid w:val="4744946A"/>
    <w:rsid w:val="474BD7C8"/>
    <w:rsid w:val="474C97BC"/>
    <w:rsid w:val="474E68F0"/>
    <w:rsid w:val="475565AE"/>
    <w:rsid w:val="475988A2"/>
    <w:rsid w:val="475B515F"/>
    <w:rsid w:val="475BA401"/>
    <w:rsid w:val="475C5304"/>
    <w:rsid w:val="47602A9F"/>
    <w:rsid w:val="476408B9"/>
    <w:rsid w:val="47693CA4"/>
    <w:rsid w:val="4773CEF0"/>
    <w:rsid w:val="47792FFB"/>
    <w:rsid w:val="477D2576"/>
    <w:rsid w:val="47883EDD"/>
    <w:rsid w:val="47887E35"/>
    <w:rsid w:val="478D15B2"/>
    <w:rsid w:val="478F6FF9"/>
    <w:rsid w:val="47958309"/>
    <w:rsid w:val="47A06AFD"/>
    <w:rsid w:val="47A0DEA7"/>
    <w:rsid w:val="47A1D878"/>
    <w:rsid w:val="47A750E4"/>
    <w:rsid w:val="47AD3BE0"/>
    <w:rsid w:val="47AFD5BF"/>
    <w:rsid w:val="47B215CE"/>
    <w:rsid w:val="47B3708A"/>
    <w:rsid w:val="47B610EA"/>
    <w:rsid w:val="47B73A2F"/>
    <w:rsid w:val="47C324F1"/>
    <w:rsid w:val="47C369E4"/>
    <w:rsid w:val="47C53C49"/>
    <w:rsid w:val="47C82222"/>
    <w:rsid w:val="47C8B19F"/>
    <w:rsid w:val="47CDFBA1"/>
    <w:rsid w:val="47D3FF11"/>
    <w:rsid w:val="47D4062B"/>
    <w:rsid w:val="47DB1F2A"/>
    <w:rsid w:val="47DF51B4"/>
    <w:rsid w:val="47E50EF2"/>
    <w:rsid w:val="47E81A06"/>
    <w:rsid w:val="47E97DA4"/>
    <w:rsid w:val="47E9AE9F"/>
    <w:rsid w:val="47E9FC20"/>
    <w:rsid w:val="47EB53F3"/>
    <w:rsid w:val="47ECCE15"/>
    <w:rsid w:val="47F02353"/>
    <w:rsid w:val="47F1FAE4"/>
    <w:rsid w:val="47F513E3"/>
    <w:rsid w:val="47F71765"/>
    <w:rsid w:val="47F9170C"/>
    <w:rsid w:val="47F99F30"/>
    <w:rsid w:val="47FAF80A"/>
    <w:rsid w:val="47FBBA06"/>
    <w:rsid w:val="47FBC64C"/>
    <w:rsid w:val="48024D15"/>
    <w:rsid w:val="48048E33"/>
    <w:rsid w:val="48051F33"/>
    <w:rsid w:val="4806BBB1"/>
    <w:rsid w:val="4809860E"/>
    <w:rsid w:val="480A424D"/>
    <w:rsid w:val="48115B39"/>
    <w:rsid w:val="48137435"/>
    <w:rsid w:val="4815B829"/>
    <w:rsid w:val="4816144B"/>
    <w:rsid w:val="4818FC66"/>
    <w:rsid w:val="481CD9CC"/>
    <w:rsid w:val="481D33D8"/>
    <w:rsid w:val="4825080C"/>
    <w:rsid w:val="4825EC6B"/>
    <w:rsid w:val="482DFA61"/>
    <w:rsid w:val="4830545E"/>
    <w:rsid w:val="4831CBB8"/>
    <w:rsid w:val="4832508F"/>
    <w:rsid w:val="4839462A"/>
    <w:rsid w:val="4839FACD"/>
    <w:rsid w:val="484157A0"/>
    <w:rsid w:val="4847D8C0"/>
    <w:rsid w:val="484C2A67"/>
    <w:rsid w:val="484CD683"/>
    <w:rsid w:val="484E7D3C"/>
    <w:rsid w:val="48508276"/>
    <w:rsid w:val="485C9089"/>
    <w:rsid w:val="48628B94"/>
    <w:rsid w:val="4862A609"/>
    <w:rsid w:val="48635850"/>
    <w:rsid w:val="486641EA"/>
    <w:rsid w:val="4867583B"/>
    <w:rsid w:val="4869D7E7"/>
    <w:rsid w:val="486CA9F2"/>
    <w:rsid w:val="486DE3DA"/>
    <w:rsid w:val="4877E59B"/>
    <w:rsid w:val="487BCD17"/>
    <w:rsid w:val="487C1B87"/>
    <w:rsid w:val="487CA58A"/>
    <w:rsid w:val="487D5CB8"/>
    <w:rsid w:val="48812D16"/>
    <w:rsid w:val="48829C23"/>
    <w:rsid w:val="4882BC4F"/>
    <w:rsid w:val="4888B53A"/>
    <w:rsid w:val="4889342C"/>
    <w:rsid w:val="488C6773"/>
    <w:rsid w:val="488D4DCD"/>
    <w:rsid w:val="488EE736"/>
    <w:rsid w:val="4891E9A9"/>
    <w:rsid w:val="4893991F"/>
    <w:rsid w:val="48954784"/>
    <w:rsid w:val="4895E696"/>
    <w:rsid w:val="4898258C"/>
    <w:rsid w:val="48984B37"/>
    <w:rsid w:val="489B0D9D"/>
    <w:rsid w:val="489F42F0"/>
    <w:rsid w:val="489F5241"/>
    <w:rsid w:val="48A24E3E"/>
    <w:rsid w:val="48A60CA4"/>
    <w:rsid w:val="48A9E950"/>
    <w:rsid w:val="48AA8081"/>
    <w:rsid w:val="48ABBD99"/>
    <w:rsid w:val="48B0BCAC"/>
    <w:rsid w:val="48B4844A"/>
    <w:rsid w:val="48B4C9A7"/>
    <w:rsid w:val="48C62116"/>
    <w:rsid w:val="48C89D97"/>
    <w:rsid w:val="48D661EE"/>
    <w:rsid w:val="48D73806"/>
    <w:rsid w:val="48D7ACD7"/>
    <w:rsid w:val="48D8987D"/>
    <w:rsid w:val="48D98178"/>
    <w:rsid w:val="48DE211C"/>
    <w:rsid w:val="48E2002C"/>
    <w:rsid w:val="48E87D63"/>
    <w:rsid w:val="48EA45B5"/>
    <w:rsid w:val="48EB6638"/>
    <w:rsid w:val="48ECCB18"/>
    <w:rsid w:val="48EF0FEC"/>
    <w:rsid w:val="48EF3CEA"/>
    <w:rsid w:val="48F680B8"/>
    <w:rsid w:val="48F7C0D7"/>
    <w:rsid w:val="48FAE4FC"/>
    <w:rsid w:val="48FB4AD0"/>
    <w:rsid w:val="48FE873C"/>
    <w:rsid w:val="49016A04"/>
    <w:rsid w:val="490711A6"/>
    <w:rsid w:val="4911B84D"/>
    <w:rsid w:val="49161B66"/>
    <w:rsid w:val="4918F5D7"/>
    <w:rsid w:val="491AA0E8"/>
    <w:rsid w:val="491B089D"/>
    <w:rsid w:val="4923CDCF"/>
    <w:rsid w:val="49264138"/>
    <w:rsid w:val="4926B45D"/>
    <w:rsid w:val="4928BF5D"/>
    <w:rsid w:val="492B2034"/>
    <w:rsid w:val="49349A5D"/>
    <w:rsid w:val="49377A5E"/>
    <w:rsid w:val="493CF393"/>
    <w:rsid w:val="493D75A1"/>
    <w:rsid w:val="49425533"/>
    <w:rsid w:val="4945B929"/>
    <w:rsid w:val="4946460B"/>
    <w:rsid w:val="49483D26"/>
    <w:rsid w:val="494EE174"/>
    <w:rsid w:val="494F1985"/>
    <w:rsid w:val="494F57B7"/>
    <w:rsid w:val="49512831"/>
    <w:rsid w:val="49520D3A"/>
    <w:rsid w:val="4954690F"/>
    <w:rsid w:val="49561568"/>
    <w:rsid w:val="495DA6F1"/>
    <w:rsid w:val="495EDB50"/>
    <w:rsid w:val="49607167"/>
    <w:rsid w:val="4961417D"/>
    <w:rsid w:val="4966C69F"/>
    <w:rsid w:val="4966DA02"/>
    <w:rsid w:val="496D3485"/>
    <w:rsid w:val="496F3C49"/>
    <w:rsid w:val="49733AAD"/>
    <w:rsid w:val="4974257A"/>
    <w:rsid w:val="497C68AF"/>
    <w:rsid w:val="49815CA9"/>
    <w:rsid w:val="498487F5"/>
    <w:rsid w:val="4984BF96"/>
    <w:rsid w:val="49882E98"/>
    <w:rsid w:val="49894271"/>
    <w:rsid w:val="498B6576"/>
    <w:rsid w:val="498F9CCD"/>
    <w:rsid w:val="49946EE3"/>
    <w:rsid w:val="499483A6"/>
    <w:rsid w:val="499E1D76"/>
    <w:rsid w:val="499E21EF"/>
    <w:rsid w:val="499ED897"/>
    <w:rsid w:val="49A05E94"/>
    <w:rsid w:val="49A1B3D1"/>
    <w:rsid w:val="49A1C6D3"/>
    <w:rsid w:val="49A22F11"/>
    <w:rsid w:val="49A3B487"/>
    <w:rsid w:val="49A57017"/>
    <w:rsid w:val="49A6C2E8"/>
    <w:rsid w:val="49A72309"/>
    <w:rsid w:val="49A7A06F"/>
    <w:rsid w:val="49A8467C"/>
    <w:rsid w:val="49A8C650"/>
    <w:rsid w:val="49A9FBE5"/>
    <w:rsid w:val="49AD23AF"/>
    <w:rsid w:val="49AE2168"/>
    <w:rsid w:val="49AE8669"/>
    <w:rsid w:val="49AF915A"/>
    <w:rsid w:val="49B1D72F"/>
    <w:rsid w:val="49B4C1F3"/>
    <w:rsid w:val="49B6B695"/>
    <w:rsid w:val="49BDC175"/>
    <w:rsid w:val="49C01468"/>
    <w:rsid w:val="49C35BE0"/>
    <w:rsid w:val="49CDD599"/>
    <w:rsid w:val="49CEED52"/>
    <w:rsid w:val="49D09AEE"/>
    <w:rsid w:val="49D28974"/>
    <w:rsid w:val="49D3C8C3"/>
    <w:rsid w:val="49D44273"/>
    <w:rsid w:val="49D694CE"/>
    <w:rsid w:val="49D81460"/>
    <w:rsid w:val="49D9F1E6"/>
    <w:rsid w:val="49DB29C3"/>
    <w:rsid w:val="49E14773"/>
    <w:rsid w:val="49E54EA6"/>
    <w:rsid w:val="49EB5170"/>
    <w:rsid w:val="49ED4715"/>
    <w:rsid w:val="49EE0989"/>
    <w:rsid w:val="49EE3E30"/>
    <w:rsid w:val="49EEB60C"/>
    <w:rsid w:val="49F249E8"/>
    <w:rsid w:val="49F7603F"/>
    <w:rsid w:val="49F9E24E"/>
    <w:rsid w:val="4A00F176"/>
    <w:rsid w:val="4A012325"/>
    <w:rsid w:val="4A024BE7"/>
    <w:rsid w:val="4A03D5B9"/>
    <w:rsid w:val="4A0BB809"/>
    <w:rsid w:val="4A0E4555"/>
    <w:rsid w:val="4A136BCD"/>
    <w:rsid w:val="4A14681C"/>
    <w:rsid w:val="4A15EE00"/>
    <w:rsid w:val="4A17AB37"/>
    <w:rsid w:val="4A17FAF9"/>
    <w:rsid w:val="4A18CF79"/>
    <w:rsid w:val="4A2199FE"/>
    <w:rsid w:val="4A2C942A"/>
    <w:rsid w:val="4A2D9030"/>
    <w:rsid w:val="4A325159"/>
    <w:rsid w:val="4A3372E4"/>
    <w:rsid w:val="4A38EFBD"/>
    <w:rsid w:val="4A398A7C"/>
    <w:rsid w:val="4A3C28FD"/>
    <w:rsid w:val="4A4413A2"/>
    <w:rsid w:val="4A471914"/>
    <w:rsid w:val="4A4A3414"/>
    <w:rsid w:val="4A538DCF"/>
    <w:rsid w:val="4A5E6BDF"/>
    <w:rsid w:val="4A66FCB2"/>
    <w:rsid w:val="4A6986E2"/>
    <w:rsid w:val="4A6BFFD3"/>
    <w:rsid w:val="4A6E7F96"/>
    <w:rsid w:val="4A6EBE8A"/>
    <w:rsid w:val="4A6EEEC1"/>
    <w:rsid w:val="4A741AC8"/>
    <w:rsid w:val="4A794FAE"/>
    <w:rsid w:val="4A7BE096"/>
    <w:rsid w:val="4A81FF54"/>
    <w:rsid w:val="4A855EA6"/>
    <w:rsid w:val="4A890DDB"/>
    <w:rsid w:val="4A8C0E8E"/>
    <w:rsid w:val="4A8C8728"/>
    <w:rsid w:val="4A8D672A"/>
    <w:rsid w:val="4A913DB7"/>
    <w:rsid w:val="4A914F65"/>
    <w:rsid w:val="4A9344C3"/>
    <w:rsid w:val="4A964D10"/>
    <w:rsid w:val="4A97C505"/>
    <w:rsid w:val="4A9CA0E7"/>
    <w:rsid w:val="4AA07777"/>
    <w:rsid w:val="4AA15C66"/>
    <w:rsid w:val="4AA367D0"/>
    <w:rsid w:val="4AA4219A"/>
    <w:rsid w:val="4AA83444"/>
    <w:rsid w:val="4AAB9E8D"/>
    <w:rsid w:val="4AB19C82"/>
    <w:rsid w:val="4AB87EE6"/>
    <w:rsid w:val="4ABA2B1A"/>
    <w:rsid w:val="4ABA790A"/>
    <w:rsid w:val="4ABBBEB1"/>
    <w:rsid w:val="4ABDF290"/>
    <w:rsid w:val="4ABEF769"/>
    <w:rsid w:val="4AC6091C"/>
    <w:rsid w:val="4AC62EE1"/>
    <w:rsid w:val="4AC74CCC"/>
    <w:rsid w:val="4ACB9CDF"/>
    <w:rsid w:val="4AD173DD"/>
    <w:rsid w:val="4AD1CA27"/>
    <w:rsid w:val="4AD4894F"/>
    <w:rsid w:val="4ADD3AA3"/>
    <w:rsid w:val="4ADD863E"/>
    <w:rsid w:val="4AE0343A"/>
    <w:rsid w:val="4AE33010"/>
    <w:rsid w:val="4AE69AFB"/>
    <w:rsid w:val="4AEDCDD3"/>
    <w:rsid w:val="4AEF5672"/>
    <w:rsid w:val="4AF1D99E"/>
    <w:rsid w:val="4AF7A401"/>
    <w:rsid w:val="4AFB3719"/>
    <w:rsid w:val="4B016343"/>
    <w:rsid w:val="4B03E8CE"/>
    <w:rsid w:val="4B0815D6"/>
    <w:rsid w:val="4B0E22C3"/>
    <w:rsid w:val="4B11234F"/>
    <w:rsid w:val="4B133C96"/>
    <w:rsid w:val="4B18514E"/>
    <w:rsid w:val="4B1C2976"/>
    <w:rsid w:val="4B206545"/>
    <w:rsid w:val="4B2142F8"/>
    <w:rsid w:val="4B21BE2E"/>
    <w:rsid w:val="4B21D60E"/>
    <w:rsid w:val="4B22BE9A"/>
    <w:rsid w:val="4B2534C6"/>
    <w:rsid w:val="4B25AC25"/>
    <w:rsid w:val="4B2A2159"/>
    <w:rsid w:val="4B2A8B12"/>
    <w:rsid w:val="4B2C514D"/>
    <w:rsid w:val="4B2DD375"/>
    <w:rsid w:val="4B2E4D38"/>
    <w:rsid w:val="4B2EB038"/>
    <w:rsid w:val="4B3073E7"/>
    <w:rsid w:val="4B33ACDD"/>
    <w:rsid w:val="4B33D724"/>
    <w:rsid w:val="4B399841"/>
    <w:rsid w:val="4B3EB390"/>
    <w:rsid w:val="4B3F225C"/>
    <w:rsid w:val="4B43CC97"/>
    <w:rsid w:val="4B4A7834"/>
    <w:rsid w:val="4B59387A"/>
    <w:rsid w:val="4B599BE8"/>
    <w:rsid w:val="4B5AD209"/>
    <w:rsid w:val="4B5CE095"/>
    <w:rsid w:val="4B61D509"/>
    <w:rsid w:val="4B662827"/>
    <w:rsid w:val="4B68297E"/>
    <w:rsid w:val="4B693D76"/>
    <w:rsid w:val="4B6A8124"/>
    <w:rsid w:val="4B6D23A0"/>
    <w:rsid w:val="4B7531C6"/>
    <w:rsid w:val="4B773518"/>
    <w:rsid w:val="4B774023"/>
    <w:rsid w:val="4B784465"/>
    <w:rsid w:val="4B7AFD4A"/>
    <w:rsid w:val="4B81E962"/>
    <w:rsid w:val="4B866480"/>
    <w:rsid w:val="4B86BE07"/>
    <w:rsid w:val="4B8C1C8A"/>
    <w:rsid w:val="4B8CA117"/>
    <w:rsid w:val="4B8EED2C"/>
    <w:rsid w:val="4B8F8B03"/>
    <w:rsid w:val="4B986A3D"/>
    <w:rsid w:val="4B994E36"/>
    <w:rsid w:val="4B9E0D16"/>
    <w:rsid w:val="4BA178A9"/>
    <w:rsid w:val="4BA38F22"/>
    <w:rsid w:val="4BA71588"/>
    <w:rsid w:val="4BA7F950"/>
    <w:rsid w:val="4BAAA8A1"/>
    <w:rsid w:val="4BAE6C2A"/>
    <w:rsid w:val="4BAF3C2E"/>
    <w:rsid w:val="4BB045D3"/>
    <w:rsid w:val="4BB49FDA"/>
    <w:rsid w:val="4BBDBB55"/>
    <w:rsid w:val="4BBE15A4"/>
    <w:rsid w:val="4BBEAC99"/>
    <w:rsid w:val="4BBFFBA4"/>
    <w:rsid w:val="4BC065F2"/>
    <w:rsid w:val="4BC82504"/>
    <w:rsid w:val="4BC85456"/>
    <w:rsid w:val="4BC8AA01"/>
    <w:rsid w:val="4BD1DBBF"/>
    <w:rsid w:val="4BD89FA9"/>
    <w:rsid w:val="4BDE226E"/>
    <w:rsid w:val="4BDFB055"/>
    <w:rsid w:val="4BE22B02"/>
    <w:rsid w:val="4BE4AC57"/>
    <w:rsid w:val="4BE4C3FE"/>
    <w:rsid w:val="4BE85D6E"/>
    <w:rsid w:val="4BED38B0"/>
    <w:rsid w:val="4BEE139C"/>
    <w:rsid w:val="4BF53E0A"/>
    <w:rsid w:val="4BF77B94"/>
    <w:rsid w:val="4BFBFF41"/>
    <w:rsid w:val="4C019F44"/>
    <w:rsid w:val="4C055743"/>
    <w:rsid w:val="4C05D8BC"/>
    <w:rsid w:val="4C083E07"/>
    <w:rsid w:val="4C0F1D63"/>
    <w:rsid w:val="4C113545"/>
    <w:rsid w:val="4C1144F5"/>
    <w:rsid w:val="4C1E7FA0"/>
    <w:rsid w:val="4C2348D5"/>
    <w:rsid w:val="4C31BEA1"/>
    <w:rsid w:val="4C333536"/>
    <w:rsid w:val="4C341F11"/>
    <w:rsid w:val="4C38A698"/>
    <w:rsid w:val="4C3E1584"/>
    <w:rsid w:val="4C3ED461"/>
    <w:rsid w:val="4C428FB6"/>
    <w:rsid w:val="4C4FA06F"/>
    <w:rsid w:val="4C50F72B"/>
    <w:rsid w:val="4C53C7EC"/>
    <w:rsid w:val="4C58D0C0"/>
    <w:rsid w:val="4C627090"/>
    <w:rsid w:val="4C6EF393"/>
    <w:rsid w:val="4C71957B"/>
    <w:rsid w:val="4C71E795"/>
    <w:rsid w:val="4C721729"/>
    <w:rsid w:val="4C7381BF"/>
    <w:rsid w:val="4C75B631"/>
    <w:rsid w:val="4C75F7B4"/>
    <w:rsid w:val="4C7AC011"/>
    <w:rsid w:val="4C7C5ED3"/>
    <w:rsid w:val="4C7C6ED5"/>
    <w:rsid w:val="4C7D4184"/>
    <w:rsid w:val="4C7F8E01"/>
    <w:rsid w:val="4C852316"/>
    <w:rsid w:val="4C860FB5"/>
    <w:rsid w:val="4C86658D"/>
    <w:rsid w:val="4C86A8AB"/>
    <w:rsid w:val="4C8740D3"/>
    <w:rsid w:val="4C9E7AC4"/>
    <w:rsid w:val="4CA69144"/>
    <w:rsid w:val="4CA77034"/>
    <w:rsid w:val="4CA7774E"/>
    <w:rsid w:val="4CA8B1CC"/>
    <w:rsid w:val="4CAA1B44"/>
    <w:rsid w:val="4CB1E0AA"/>
    <w:rsid w:val="4CB2DD4F"/>
    <w:rsid w:val="4CB67F8E"/>
    <w:rsid w:val="4CB87B35"/>
    <w:rsid w:val="4CBC90BB"/>
    <w:rsid w:val="4CC30638"/>
    <w:rsid w:val="4CCEF7B9"/>
    <w:rsid w:val="4CD2B473"/>
    <w:rsid w:val="4CD34ED5"/>
    <w:rsid w:val="4CD6F45C"/>
    <w:rsid w:val="4CD7AE5A"/>
    <w:rsid w:val="4CD96266"/>
    <w:rsid w:val="4CD9DB34"/>
    <w:rsid w:val="4CDD1E82"/>
    <w:rsid w:val="4CDF0821"/>
    <w:rsid w:val="4CE24349"/>
    <w:rsid w:val="4CE6E558"/>
    <w:rsid w:val="4CE901B8"/>
    <w:rsid w:val="4CF39C12"/>
    <w:rsid w:val="4CF513CF"/>
    <w:rsid w:val="4CF96BD9"/>
    <w:rsid w:val="4CF9E07B"/>
    <w:rsid w:val="4CFEE463"/>
    <w:rsid w:val="4CFEE540"/>
    <w:rsid w:val="4CFF2320"/>
    <w:rsid w:val="4D001090"/>
    <w:rsid w:val="4D009362"/>
    <w:rsid w:val="4D04EEA9"/>
    <w:rsid w:val="4D065ADD"/>
    <w:rsid w:val="4D0C8B96"/>
    <w:rsid w:val="4D185ADA"/>
    <w:rsid w:val="4D219F99"/>
    <w:rsid w:val="4D2402D4"/>
    <w:rsid w:val="4D2623B8"/>
    <w:rsid w:val="4D26E480"/>
    <w:rsid w:val="4D2B1489"/>
    <w:rsid w:val="4D2B8737"/>
    <w:rsid w:val="4D2C3762"/>
    <w:rsid w:val="4D2EF92D"/>
    <w:rsid w:val="4D2EFB65"/>
    <w:rsid w:val="4D3001AC"/>
    <w:rsid w:val="4D3132E4"/>
    <w:rsid w:val="4D32633A"/>
    <w:rsid w:val="4D340C3B"/>
    <w:rsid w:val="4D433C21"/>
    <w:rsid w:val="4D444801"/>
    <w:rsid w:val="4D4B2F6D"/>
    <w:rsid w:val="4D57E8D2"/>
    <w:rsid w:val="4D5B08CC"/>
    <w:rsid w:val="4D5BE9D0"/>
    <w:rsid w:val="4D5F5207"/>
    <w:rsid w:val="4D60473D"/>
    <w:rsid w:val="4D60478F"/>
    <w:rsid w:val="4D615E87"/>
    <w:rsid w:val="4D63E607"/>
    <w:rsid w:val="4D64A9E6"/>
    <w:rsid w:val="4D6A17B1"/>
    <w:rsid w:val="4D6CF58C"/>
    <w:rsid w:val="4D6D1384"/>
    <w:rsid w:val="4D6DED32"/>
    <w:rsid w:val="4D718ABA"/>
    <w:rsid w:val="4D722A17"/>
    <w:rsid w:val="4D777A4D"/>
    <w:rsid w:val="4D77A1EF"/>
    <w:rsid w:val="4D783C11"/>
    <w:rsid w:val="4D79E81E"/>
    <w:rsid w:val="4D809D54"/>
    <w:rsid w:val="4D81005F"/>
    <w:rsid w:val="4D842DCF"/>
    <w:rsid w:val="4D860110"/>
    <w:rsid w:val="4D88CBA8"/>
    <w:rsid w:val="4D8C7790"/>
    <w:rsid w:val="4D8CF689"/>
    <w:rsid w:val="4D8D8E50"/>
    <w:rsid w:val="4D99C92F"/>
    <w:rsid w:val="4D99CEC3"/>
    <w:rsid w:val="4DA20896"/>
    <w:rsid w:val="4DA62BE8"/>
    <w:rsid w:val="4DA65E8C"/>
    <w:rsid w:val="4DA80F3B"/>
    <w:rsid w:val="4DAA18E6"/>
    <w:rsid w:val="4DAA7CBF"/>
    <w:rsid w:val="4DAE366B"/>
    <w:rsid w:val="4DAEC407"/>
    <w:rsid w:val="4DAED7F3"/>
    <w:rsid w:val="4DAEF626"/>
    <w:rsid w:val="4DB49B62"/>
    <w:rsid w:val="4DB76746"/>
    <w:rsid w:val="4DB91660"/>
    <w:rsid w:val="4DBB194C"/>
    <w:rsid w:val="4DBCD08D"/>
    <w:rsid w:val="4DBE2B3C"/>
    <w:rsid w:val="4DBE7BE7"/>
    <w:rsid w:val="4DC15722"/>
    <w:rsid w:val="4DC31767"/>
    <w:rsid w:val="4DC37B13"/>
    <w:rsid w:val="4DC848AC"/>
    <w:rsid w:val="4DC89F7B"/>
    <w:rsid w:val="4DD31831"/>
    <w:rsid w:val="4DD38599"/>
    <w:rsid w:val="4DD576CA"/>
    <w:rsid w:val="4DD64885"/>
    <w:rsid w:val="4DE25727"/>
    <w:rsid w:val="4DE7DBC6"/>
    <w:rsid w:val="4DE8C2F8"/>
    <w:rsid w:val="4DE98C89"/>
    <w:rsid w:val="4DEE1B6D"/>
    <w:rsid w:val="4DF4DE29"/>
    <w:rsid w:val="4DF5CCB1"/>
    <w:rsid w:val="4DF98B63"/>
    <w:rsid w:val="4DFAF6C1"/>
    <w:rsid w:val="4E00D0B0"/>
    <w:rsid w:val="4E0223A6"/>
    <w:rsid w:val="4E041262"/>
    <w:rsid w:val="4E050F51"/>
    <w:rsid w:val="4E055531"/>
    <w:rsid w:val="4E06D969"/>
    <w:rsid w:val="4E135E7D"/>
    <w:rsid w:val="4E173566"/>
    <w:rsid w:val="4E1A34FA"/>
    <w:rsid w:val="4E1B35EA"/>
    <w:rsid w:val="4E1E4827"/>
    <w:rsid w:val="4E1F6E2D"/>
    <w:rsid w:val="4E218C8C"/>
    <w:rsid w:val="4E23AF80"/>
    <w:rsid w:val="4E30059D"/>
    <w:rsid w:val="4E300F01"/>
    <w:rsid w:val="4E3A4B25"/>
    <w:rsid w:val="4E3FE9E1"/>
    <w:rsid w:val="4E47949B"/>
    <w:rsid w:val="4E47B0C5"/>
    <w:rsid w:val="4E483A93"/>
    <w:rsid w:val="4E49511B"/>
    <w:rsid w:val="4E4AF0E2"/>
    <w:rsid w:val="4E4DB10B"/>
    <w:rsid w:val="4E524F3C"/>
    <w:rsid w:val="4E5ABA3A"/>
    <w:rsid w:val="4E6244FC"/>
    <w:rsid w:val="4E6290AD"/>
    <w:rsid w:val="4E652DB2"/>
    <w:rsid w:val="4E6D89A2"/>
    <w:rsid w:val="4E70E54E"/>
    <w:rsid w:val="4E72879F"/>
    <w:rsid w:val="4E783F0F"/>
    <w:rsid w:val="4E7FDB45"/>
    <w:rsid w:val="4E80B6CD"/>
    <w:rsid w:val="4E82A9B6"/>
    <w:rsid w:val="4E837DA9"/>
    <w:rsid w:val="4E85BBC4"/>
    <w:rsid w:val="4E8E621E"/>
    <w:rsid w:val="4E97C3A6"/>
    <w:rsid w:val="4E9AF50F"/>
    <w:rsid w:val="4E9BD267"/>
    <w:rsid w:val="4E9BF294"/>
    <w:rsid w:val="4E9D368C"/>
    <w:rsid w:val="4EA0D849"/>
    <w:rsid w:val="4EA33CCE"/>
    <w:rsid w:val="4EA57E1F"/>
    <w:rsid w:val="4EA83B29"/>
    <w:rsid w:val="4EA8AC5D"/>
    <w:rsid w:val="4EAFAF8B"/>
    <w:rsid w:val="4EB3E680"/>
    <w:rsid w:val="4EB4DB9E"/>
    <w:rsid w:val="4EB513A0"/>
    <w:rsid w:val="4EB79D11"/>
    <w:rsid w:val="4EB8FFF5"/>
    <w:rsid w:val="4EBB1870"/>
    <w:rsid w:val="4EBB2778"/>
    <w:rsid w:val="4EBD22B4"/>
    <w:rsid w:val="4EC07B26"/>
    <w:rsid w:val="4EC1E48D"/>
    <w:rsid w:val="4EC1F419"/>
    <w:rsid w:val="4ECAEE31"/>
    <w:rsid w:val="4ECE339B"/>
    <w:rsid w:val="4ECF8E9C"/>
    <w:rsid w:val="4ED1CD18"/>
    <w:rsid w:val="4ED201BF"/>
    <w:rsid w:val="4ED5C060"/>
    <w:rsid w:val="4ED9C07D"/>
    <w:rsid w:val="4EDA379F"/>
    <w:rsid w:val="4EDA9B72"/>
    <w:rsid w:val="4EE6DE29"/>
    <w:rsid w:val="4EEC409C"/>
    <w:rsid w:val="4EEDD6D1"/>
    <w:rsid w:val="4EEF32C3"/>
    <w:rsid w:val="4EF1A8B1"/>
    <w:rsid w:val="4EF397B3"/>
    <w:rsid w:val="4EF53101"/>
    <w:rsid w:val="4EF55C17"/>
    <w:rsid w:val="4EFE18AF"/>
    <w:rsid w:val="4F004AC3"/>
    <w:rsid w:val="4F022FD3"/>
    <w:rsid w:val="4F026ECA"/>
    <w:rsid w:val="4F04CA7A"/>
    <w:rsid w:val="4F05CE95"/>
    <w:rsid w:val="4F0D8B18"/>
    <w:rsid w:val="4F0DFDE5"/>
    <w:rsid w:val="4F116329"/>
    <w:rsid w:val="4F1F1292"/>
    <w:rsid w:val="4F29174A"/>
    <w:rsid w:val="4F2968AC"/>
    <w:rsid w:val="4F29C0D4"/>
    <w:rsid w:val="4F2AE68E"/>
    <w:rsid w:val="4F360336"/>
    <w:rsid w:val="4F360CFB"/>
    <w:rsid w:val="4F3840EA"/>
    <w:rsid w:val="4F3B0027"/>
    <w:rsid w:val="4F424EE5"/>
    <w:rsid w:val="4F42DDA8"/>
    <w:rsid w:val="4F441ED5"/>
    <w:rsid w:val="4F45443D"/>
    <w:rsid w:val="4F4FD28C"/>
    <w:rsid w:val="4F4FD337"/>
    <w:rsid w:val="4F584B71"/>
    <w:rsid w:val="4F5A7D00"/>
    <w:rsid w:val="4F66E3FB"/>
    <w:rsid w:val="4F68DE9B"/>
    <w:rsid w:val="4F699420"/>
    <w:rsid w:val="4F6B1983"/>
    <w:rsid w:val="4F6C6A3F"/>
    <w:rsid w:val="4F738559"/>
    <w:rsid w:val="4F799956"/>
    <w:rsid w:val="4F7E4B48"/>
    <w:rsid w:val="4F83BF84"/>
    <w:rsid w:val="4F884F08"/>
    <w:rsid w:val="4F961472"/>
    <w:rsid w:val="4F97D61B"/>
    <w:rsid w:val="4F98B97A"/>
    <w:rsid w:val="4F98F41A"/>
    <w:rsid w:val="4F9AA39F"/>
    <w:rsid w:val="4F9C8875"/>
    <w:rsid w:val="4F9D571D"/>
    <w:rsid w:val="4FA07797"/>
    <w:rsid w:val="4FA2A9CA"/>
    <w:rsid w:val="4FA2EC1C"/>
    <w:rsid w:val="4FA98E09"/>
    <w:rsid w:val="4FAB1C4D"/>
    <w:rsid w:val="4FAB2EDC"/>
    <w:rsid w:val="4FAF2EDE"/>
    <w:rsid w:val="4FB09B5E"/>
    <w:rsid w:val="4FB499A4"/>
    <w:rsid w:val="4FB5E306"/>
    <w:rsid w:val="4FC9F937"/>
    <w:rsid w:val="4FCBEE47"/>
    <w:rsid w:val="4FD23D33"/>
    <w:rsid w:val="4FD358A3"/>
    <w:rsid w:val="4FD38473"/>
    <w:rsid w:val="4FD5EACD"/>
    <w:rsid w:val="4FDC1609"/>
    <w:rsid w:val="4FE2704E"/>
    <w:rsid w:val="4FE60ADA"/>
    <w:rsid w:val="4FE7FB38"/>
    <w:rsid w:val="4FE84718"/>
    <w:rsid w:val="4FE87953"/>
    <w:rsid w:val="4FEA87E5"/>
    <w:rsid w:val="4FED24D6"/>
    <w:rsid w:val="4FF125D7"/>
    <w:rsid w:val="4FF4A7B6"/>
    <w:rsid w:val="4FF598B3"/>
    <w:rsid w:val="4FF75BCA"/>
    <w:rsid w:val="4FF780EC"/>
    <w:rsid w:val="4FFE155D"/>
    <w:rsid w:val="4FFFFF83"/>
    <w:rsid w:val="50052FEE"/>
    <w:rsid w:val="500D3B4D"/>
    <w:rsid w:val="500F5CE4"/>
    <w:rsid w:val="500FB92E"/>
    <w:rsid w:val="50119816"/>
    <w:rsid w:val="5019DF68"/>
    <w:rsid w:val="501E861A"/>
    <w:rsid w:val="501EBBC6"/>
    <w:rsid w:val="5020631D"/>
    <w:rsid w:val="502085E9"/>
    <w:rsid w:val="5021395E"/>
    <w:rsid w:val="50217F49"/>
    <w:rsid w:val="50243624"/>
    <w:rsid w:val="50273AD3"/>
    <w:rsid w:val="50281E11"/>
    <w:rsid w:val="502D25BA"/>
    <w:rsid w:val="502EDF5D"/>
    <w:rsid w:val="502F96F6"/>
    <w:rsid w:val="5035FC9B"/>
    <w:rsid w:val="50440038"/>
    <w:rsid w:val="50460ADD"/>
    <w:rsid w:val="50462F83"/>
    <w:rsid w:val="504B453D"/>
    <w:rsid w:val="504EC3E3"/>
    <w:rsid w:val="5052FC74"/>
    <w:rsid w:val="505A890C"/>
    <w:rsid w:val="505E2EC4"/>
    <w:rsid w:val="5060F6DF"/>
    <w:rsid w:val="5064808E"/>
    <w:rsid w:val="50695DD3"/>
    <w:rsid w:val="506F58F3"/>
    <w:rsid w:val="5077AC5C"/>
    <w:rsid w:val="50798441"/>
    <w:rsid w:val="507B5055"/>
    <w:rsid w:val="507E54D8"/>
    <w:rsid w:val="50804643"/>
    <w:rsid w:val="50898C0B"/>
    <w:rsid w:val="5089A732"/>
    <w:rsid w:val="508CBF4E"/>
    <w:rsid w:val="508D3CA7"/>
    <w:rsid w:val="508DA1F2"/>
    <w:rsid w:val="509A7621"/>
    <w:rsid w:val="509BBD65"/>
    <w:rsid w:val="509BF9AC"/>
    <w:rsid w:val="509CA7AB"/>
    <w:rsid w:val="50A15B69"/>
    <w:rsid w:val="50A77BE0"/>
    <w:rsid w:val="50A7D3B7"/>
    <w:rsid w:val="50A87048"/>
    <w:rsid w:val="50ADEF26"/>
    <w:rsid w:val="50B0F907"/>
    <w:rsid w:val="50B6321F"/>
    <w:rsid w:val="50B83E16"/>
    <w:rsid w:val="50BE4EAA"/>
    <w:rsid w:val="50C06C6A"/>
    <w:rsid w:val="50C4E7AB"/>
    <w:rsid w:val="50C527B5"/>
    <w:rsid w:val="50C52F12"/>
    <w:rsid w:val="50C5A786"/>
    <w:rsid w:val="50C925C8"/>
    <w:rsid w:val="50CB0C84"/>
    <w:rsid w:val="50CC4A64"/>
    <w:rsid w:val="50CF2C98"/>
    <w:rsid w:val="50D1CB14"/>
    <w:rsid w:val="50D20AB2"/>
    <w:rsid w:val="50DAEF9B"/>
    <w:rsid w:val="50DBD143"/>
    <w:rsid w:val="50DDA179"/>
    <w:rsid w:val="50F0C03B"/>
    <w:rsid w:val="50F2A984"/>
    <w:rsid w:val="50F81DB7"/>
    <w:rsid w:val="50F8BA47"/>
    <w:rsid w:val="50FB80AE"/>
    <w:rsid w:val="5108C4B6"/>
    <w:rsid w:val="510A4F58"/>
    <w:rsid w:val="510B5B13"/>
    <w:rsid w:val="510CF759"/>
    <w:rsid w:val="510E4F86"/>
    <w:rsid w:val="510FFC02"/>
    <w:rsid w:val="51100057"/>
    <w:rsid w:val="5116DFA2"/>
    <w:rsid w:val="511C4FCE"/>
    <w:rsid w:val="5126684E"/>
    <w:rsid w:val="5129DC63"/>
    <w:rsid w:val="513427CC"/>
    <w:rsid w:val="513B9BA0"/>
    <w:rsid w:val="513C40DB"/>
    <w:rsid w:val="513CF2D7"/>
    <w:rsid w:val="5145DEDF"/>
    <w:rsid w:val="51499400"/>
    <w:rsid w:val="514CBBA3"/>
    <w:rsid w:val="514DB097"/>
    <w:rsid w:val="514ED7BD"/>
    <w:rsid w:val="51536454"/>
    <w:rsid w:val="5154DDB6"/>
    <w:rsid w:val="515F8FE2"/>
    <w:rsid w:val="5162BA07"/>
    <w:rsid w:val="5163D6A6"/>
    <w:rsid w:val="5168ED3F"/>
    <w:rsid w:val="516A2E04"/>
    <w:rsid w:val="516D2331"/>
    <w:rsid w:val="51701C76"/>
    <w:rsid w:val="51713AAD"/>
    <w:rsid w:val="517182C7"/>
    <w:rsid w:val="51777B8D"/>
    <w:rsid w:val="5188CCD6"/>
    <w:rsid w:val="51924507"/>
    <w:rsid w:val="51969E78"/>
    <w:rsid w:val="519B3ED3"/>
    <w:rsid w:val="519C39B3"/>
    <w:rsid w:val="519F424D"/>
    <w:rsid w:val="51A4BBFA"/>
    <w:rsid w:val="51AB3746"/>
    <w:rsid w:val="51AE4F71"/>
    <w:rsid w:val="51AE93AB"/>
    <w:rsid w:val="51B075B6"/>
    <w:rsid w:val="51B83594"/>
    <w:rsid w:val="51BA567B"/>
    <w:rsid w:val="51BF0933"/>
    <w:rsid w:val="51BF0A99"/>
    <w:rsid w:val="51C00FEA"/>
    <w:rsid w:val="51C8D35A"/>
    <w:rsid w:val="51C9FDE8"/>
    <w:rsid w:val="51CEDDFC"/>
    <w:rsid w:val="51D1BAF8"/>
    <w:rsid w:val="51D37967"/>
    <w:rsid w:val="51D9002E"/>
    <w:rsid w:val="51DA799F"/>
    <w:rsid w:val="51E3D845"/>
    <w:rsid w:val="51E52C69"/>
    <w:rsid w:val="51E753B4"/>
    <w:rsid w:val="51EB589F"/>
    <w:rsid w:val="51F0F97A"/>
    <w:rsid w:val="51F14912"/>
    <w:rsid w:val="51F2AFD6"/>
    <w:rsid w:val="51F2DAFE"/>
    <w:rsid w:val="51F403A2"/>
    <w:rsid w:val="51F608AE"/>
    <w:rsid w:val="51F6E8F4"/>
    <w:rsid w:val="51F83D9B"/>
    <w:rsid w:val="51F9CD5B"/>
    <w:rsid w:val="51FDBDAA"/>
    <w:rsid w:val="51FDC831"/>
    <w:rsid w:val="51FFC271"/>
    <w:rsid w:val="520337F5"/>
    <w:rsid w:val="52048CD1"/>
    <w:rsid w:val="52063C14"/>
    <w:rsid w:val="520768D6"/>
    <w:rsid w:val="52079D90"/>
    <w:rsid w:val="520A0582"/>
    <w:rsid w:val="520A7D16"/>
    <w:rsid w:val="520AACEA"/>
    <w:rsid w:val="520E29F1"/>
    <w:rsid w:val="5211F929"/>
    <w:rsid w:val="52133BC8"/>
    <w:rsid w:val="5217B110"/>
    <w:rsid w:val="521CFB33"/>
    <w:rsid w:val="521D3EE5"/>
    <w:rsid w:val="5223E15E"/>
    <w:rsid w:val="5229CD58"/>
    <w:rsid w:val="5233C68D"/>
    <w:rsid w:val="52353E44"/>
    <w:rsid w:val="5235BF4A"/>
    <w:rsid w:val="5235CB17"/>
    <w:rsid w:val="523E84C9"/>
    <w:rsid w:val="523F82D3"/>
    <w:rsid w:val="524000FA"/>
    <w:rsid w:val="52412A0B"/>
    <w:rsid w:val="524379A0"/>
    <w:rsid w:val="5245F0A6"/>
    <w:rsid w:val="524903EB"/>
    <w:rsid w:val="5249A7C4"/>
    <w:rsid w:val="524BD543"/>
    <w:rsid w:val="524DB488"/>
    <w:rsid w:val="52505DFA"/>
    <w:rsid w:val="52517DDC"/>
    <w:rsid w:val="52522890"/>
    <w:rsid w:val="52531A04"/>
    <w:rsid w:val="5253D462"/>
    <w:rsid w:val="525B82D1"/>
    <w:rsid w:val="525CE192"/>
    <w:rsid w:val="525D101A"/>
    <w:rsid w:val="5266F53C"/>
    <w:rsid w:val="526D5BDA"/>
    <w:rsid w:val="5272A3BE"/>
    <w:rsid w:val="52793164"/>
    <w:rsid w:val="527BA8CC"/>
    <w:rsid w:val="52840E1A"/>
    <w:rsid w:val="5285A55C"/>
    <w:rsid w:val="52860B0F"/>
    <w:rsid w:val="52890E3F"/>
    <w:rsid w:val="528BE93D"/>
    <w:rsid w:val="5293EC17"/>
    <w:rsid w:val="52945BAB"/>
    <w:rsid w:val="529464AD"/>
    <w:rsid w:val="5298A8DD"/>
    <w:rsid w:val="5298AE25"/>
    <w:rsid w:val="529F8B97"/>
    <w:rsid w:val="52A392E5"/>
    <w:rsid w:val="52A55341"/>
    <w:rsid w:val="52A855EB"/>
    <w:rsid w:val="52A8C867"/>
    <w:rsid w:val="52AD3B47"/>
    <w:rsid w:val="52B0251A"/>
    <w:rsid w:val="52B37428"/>
    <w:rsid w:val="52B3A6E3"/>
    <w:rsid w:val="52B41691"/>
    <w:rsid w:val="52B646D7"/>
    <w:rsid w:val="52B80060"/>
    <w:rsid w:val="52BC0AC2"/>
    <w:rsid w:val="52BC341B"/>
    <w:rsid w:val="52BE46D2"/>
    <w:rsid w:val="52C1D4D4"/>
    <w:rsid w:val="52C4D980"/>
    <w:rsid w:val="52C626D3"/>
    <w:rsid w:val="52C6A604"/>
    <w:rsid w:val="52C7E005"/>
    <w:rsid w:val="52CF8F4D"/>
    <w:rsid w:val="52D1994C"/>
    <w:rsid w:val="52D2B810"/>
    <w:rsid w:val="52DECA5A"/>
    <w:rsid w:val="52E65CC5"/>
    <w:rsid w:val="52F08A33"/>
    <w:rsid w:val="52F493EB"/>
    <w:rsid w:val="52F62A2B"/>
    <w:rsid w:val="52FE3493"/>
    <w:rsid w:val="53004C25"/>
    <w:rsid w:val="5313A7B6"/>
    <w:rsid w:val="5316352A"/>
    <w:rsid w:val="53165F8F"/>
    <w:rsid w:val="531ED574"/>
    <w:rsid w:val="531FEBDE"/>
    <w:rsid w:val="532067A8"/>
    <w:rsid w:val="532A5F55"/>
    <w:rsid w:val="532CA7E0"/>
    <w:rsid w:val="5330B3F0"/>
    <w:rsid w:val="5332B80A"/>
    <w:rsid w:val="5335D18E"/>
    <w:rsid w:val="5337F914"/>
    <w:rsid w:val="533BAF6E"/>
    <w:rsid w:val="5341D590"/>
    <w:rsid w:val="5348A3EA"/>
    <w:rsid w:val="53520524"/>
    <w:rsid w:val="5355E2E9"/>
    <w:rsid w:val="53567A11"/>
    <w:rsid w:val="5356AAB4"/>
    <w:rsid w:val="5357B072"/>
    <w:rsid w:val="535803DF"/>
    <w:rsid w:val="535B8450"/>
    <w:rsid w:val="5360A092"/>
    <w:rsid w:val="53622979"/>
    <w:rsid w:val="53672E23"/>
    <w:rsid w:val="537176EF"/>
    <w:rsid w:val="53724860"/>
    <w:rsid w:val="5372DC44"/>
    <w:rsid w:val="537A2AB3"/>
    <w:rsid w:val="537BE1B4"/>
    <w:rsid w:val="537E0F1A"/>
    <w:rsid w:val="53907A83"/>
    <w:rsid w:val="53950AA1"/>
    <w:rsid w:val="5398DA76"/>
    <w:rsid w:val="539EF355"/>
    <w:rsid w:val="53A45B18"/>
    <w:rsid w:val="53A86DA5"/>
    <w:rsid w:val="53A9FA52"/>
    <w:rsid w:val="53AAD67D"/>
    <w:rsid w:val="53B405BF"/>
    <w:rsid w:val="53B56C0D"/>
    <w:rsid w:val="53B5ADD6"/>
    <w:rsid w:val="53BC2439"/>
    <w:rsid w:val="53BD8683"/>
    <w:rsid w:val="53C147F4"/>
    <w:rsid w:val="53C542B4"/>
    <w:rsid w:val="53D5A0F6"/>
    <w:rsid w:val="53D87628"/>
    <w:rsid w:val="53DA1F0A"/>
    <w:rsid w:val="53DD2B2C"/>
    <w:rsid w:val="53E1623B"/>
    <w:rsid w:val="53E5B113"/>
    <w:rsid w:val="53E5F8FE"/>
    <w:rsid w:val="53E8000A"/>
    <w:rsid w:val="53E9D270"/>
    <w:rsid w:val="53EAF5E8"/>
    <w:rsid w:val="53F0FDE0"/>
    <w:rsid w:val="53F4BC97"/>
    <w:rsid w:val="53FBB3B2"/>
    <w:rsid w:val="5402EFCB"/>
    <w:rsid w:val="54058762"/>
    <w:rsid w:val="540C81DB"/>
    <w:rsid w:val="54104CD8"/>
    <w:rsid w:val="5410B508"/>
    <w:rsid w:val="5414BA8F"/>
    <w:rsid w:val="5417006D"/>
    <w:rsid w:val="5417448C"/>
    <w:rsid w:val="541B9664"/>
    <w:rsid w:val="541BFA24"/>
    <w:rsid w:val="542852CE"/>
    <w:rsid w:val="5429999C"/>
    <w:rsid w:val="542E7CA4"/>
    <w:rsid w:val="542E9D97"/>
    <w:rsid w:val="542F041A"/>
    <w:rsid w:val="5430AD00"/>
    <w:rsid w:val="5430E894"/>
    <w:rsid w:val="54324CF9"/>
    <w:rsid w:val="5434793E"/>
    <w:rsid w:val="543810A6"/>
    <w:rsid w:val="543A3E3D"/>
    <w:rsid w:val="544139E3"/>
    <w:rsid w:val="54446AFF"/>
    <w:rsid w:val="544498C8"/>
    <w:rsid w:val="5447C8E8"/>
    <w:rsid w:val="544870AA"/>
    <w:rsid w:val="544973B1"/>
    <w:rsid w:val="5449F24C"/>
    <w:rsid w:val="544A198D"/>
    <w:rsid w:val="544DA19B"/>
    <w:rsid w:val="544E3D79"/>
    <w:rsid w:val="5458047C"/>
    <w:rsid w:val="545B8B80"/>
    <w:rsid w:val="545CF9C3"/>
    <w:rsid w:val="545E0D89"/>
    <w:rsid w:val="545F73BD"/>
    <w:rsid w:val="545FCCAD"/>
    <w:rsid w:val="5460A9E1"/>
    <w:rsid w:val="5460F1D4"/>
    <w:rsid w:val="5464C948"/>
    <w:rsid w:val="5465ACFA"/>
    <w:rsid w:val="54718861"/>
    <w:rsid w:val="5471DC91"/>
    <w:rsid w:val="54765F73"/>
    <w:rsid w:val="547A1C4A"/>
    <w:rsid w:val="547E2979"/>
    <w:rsid w:val="54810684"/>
    <w:rsid w:val="54810999"/>
    <w:rsid w:val="5486787F"/>
    <w:rsid w:val="54867D25"/>
    <w:rsid w:val="54948D77"/>
    <w:rsid w:val="5495C91A"/>
    <w:rsid w:val="5497F767"/>
    <w:rsid w:val="549F9110"/>
    <w:rsid w:val="54A42CFA"/>
    <w:rsid w:val="54A45C9C"/>
    <w:rsid w:val="54A74C78"/>
    <w:rsid w:val="54A7DDE5"/>
    <w:rsid w:val="54ACA44E"/>
    <w:rsid w:val="54AE915A"/>
    <w:rsid w:val="54B09125"/>
    <w:rsid w:val="54B13C59"/>
    <w:rsid w:val="54B7543F"/>
    <w:rsid w:val="54B8D3E4"/>
    <w:rsid w:val="54C74418"/>
    <w:rsid w:val="54C99421"/>
    <w:rsid w:val="54C9F0DD"/>
    <w:rsid w:val="54CB5338"/>
    <w:rsid w:val="54CCB8F0"/>
    <w:rsid w:val="54CE3EA5"/>
    <w:rsid w:val="54CEADF8"/>
    <w:rsid w:val="54D057AA"/>
    <w:rsid w:val="54D125CA"/>
    <w:rsid w:val="54D360F8"/>
    <w:rsid w:val="54DB3CE0"/>
    <w:rsid w:val="54DB4292"/>
    <w:rsid w:val="54DBB445"/>
    <w:rsid w:val="54E4FEFA"/>
    <w:rsid w:val="54E96B81"/>
    <w:rsid w:val="54EA21FD"/>
    <w:rsid w:val="54EFC21D"/>
    <w:rsid w:val="54F05234"/>
    <w:rsid w:val="54F0D520"/>
    <w:rsid w:val="54F56D43"/>
    <w:rsid w:val="54F57F58"/>
    <w:rsid w:val="54F67228"/>
    <w:rsid w:val="54F7D125"/>
    <w:rsid w:val="54FB45A2"/>
    <w:rsid w:val="5502BEFD"/>
    <w:rsid w:val="55066B7E"/>
    <w:rsid w:val="55107774"/>
    <w:rsid w:val="551B62B7"/>
    <w:rsid w:val="551E24CD"/>
    <w:rsid w:val="551FBDF3"/>
    <w:rsid w:val="5520876A"/>
    <w:rsid w:val="5531FBEC"/>
    <w:rsid w:val="5534AAD7"/>
    <w:rsid w:val="5534C62E"/>
    <w:rsid w:val="55376333"/>
    <w:rsid w:val="553F3E52"/>
    <w:rsid w:val="5540D695"/>
    <w:rsid w:val="554127C2"/>
    <w:rsid w:val="5543001C"/>
    <w:rsid w:val="554687C1"/>
    <w:rsid w:val="55479713"/>
    <w:rsid w:val="554B968F"/>
    <w:rsid w:val="554BFD21"/>
    <w:rsid w:val="55513B8F"/>
    <w:rsid w:val="55584C4E"/>
    <w:rsid w:val="555956E4"/>
    <w:rsid w:val="556B76A3"/>
    <w:rsid w:val="556DE1AB"/>
    <w:rsid w:val="556E290D"/>
    <w:rsid w:val="556F8F58"/>
    <w:rsid w:val="556FAE43"/>
    <w:rsid w:val="5571279F"/>
    <w:rsid w:val="55799163"/>
    <w:rsid w:val="5579E1B7"/>
    <w:rsid w:val="557EDB90"/>
    <w:rsid w:val="557F42EC"/>
    <w:rsid w:val="55824E1A"/>
    <w:rsid w:val="55837605"/>
    <w:rsid w:val="55841D1C"/>
    <w:rsid w:val="55862697"/>
    <w:rsid w:val="5589958E"/>
    <w:rsid w:val="55963F91"/>
    <w:rsid w:val="5596F05C"/>
    <w:rsid w:val="55972B1B"/>
    <w:rsid w:val="55981C07"/>
    <w:rsid w:val="559C063B"/>
    <w:rsid w:val="55A10CED"/>
    <w:rsid w:val="55A826F5"/>
    <w:rsid w:val="55AC9933"/>
    <w:rsid w:val="55AD8684"/>
    <w:rsid w:val="55B1999E"/>
    <w:rsid w:val="55B4018D"/>
    <w:rsid w:val="55B8A9F2"/>
    <w:rsid w:val="55BD0BB7"/>
    <w:rsid w:val="55BDABD1"/>
    <w:rsid w:val="55BE75CF"/>
    <w:rsid w:val="55BED201"/>
    <w:rsid w:val="55C38CF2"/>
    <w:rsid w:val="55C507C0"/>
    <w:rsid w:val="55C68150"/>
    <w:rsid w:val="55C8AEFD"/>
    <w:rsid w:val="55CC6C51"/>
    <w:rsid w:val="55CEC0FF"/>
    <w:rsid w:val="55D55B8E"/>
    <w:rsid w:val="55D7FDE6"/>
    <w:rsid w:val="55D85173"/>
    <w:rsid w:val="55DCE0A8"/>
    <w:rsid w:val="55E4F7CA"/>
    <w:rsid w:val="55E6328E"/>
    <w:rsid w:val="55E75E27"/>
    <w:rsid w:val="55EA0DDA"/>
    <w:rsid w:val="55EABE2C"/>
    <w:rsid w:val="55ED1660"/>
    <w:rsid w:val="55F1315A"/>
    <w:rsid w:val="55F3215E"/>
    <w:rsid w:val="55F3D4DD"/>
    <w:rsid w:val="55F96AED"/>
    <w:rsid w:val="55F9D17A"/>
    <w:rsid w:val="55FFD4AE"/>
    <w:rsid w:val="5608F0A1"/>
    <w:rsid w:val="561258A4"/>
    <w:rsid w:val="56147255"/>
    <w:rsid w:val="561A1044"/>
    <w:rsid w:val="561F27E7"/>
    <w:rsid w:val="561F4C79"/>
    <w:rsid w:val="56225E92"/>
    <w:rsid w:val="5625C951"/>
    <w:rsid w:val="562CE5D5"/>
    <w:rsid w:val="562D38C0"/>
    <w:rsid w:val="562FA0AA"/>
    <w:rsid w:val="5633B12A"/>
    <w:rsid w:val="563519A6"/>
    <w:rsid w:val="56355698"/>
    <w:rsid w:val="5636C35A"/>
    <w:rsid w:val="563CF57B"/>
    <w:rsid w:val="5642C5DE"/>
    <w:rsid w:val="5647D123"/>
    <w:rsid w:val="564B403E"/>
    <w:rsid w:val="564F6A4F"/>
    <w:rsid w:val="56507A3B"/>
    <w:rsid w:val="5651D159"/>
    <w:rsid w:val="5651D4C2"/>
    <w:rsid w:val="5653F163"/>
    <w:rsid w:val="5654A2F0"/>
    <w:rsid w:val="56564000"/>
    <w:rsid w:val="56567636"/>
    <w:rsid w:val="565710F4"/>
    <w:rsid w:val="5658086A"/>
    <w:rsid w:val="565B46B3"/>
    <w:rsid w:val="56671C4F"/>
    <w:rsid w:val="566E279C"/>
    <w:rsid w:val="566F7B72"/>
    <w:rsid w:val="5673E114"/>
    <w:rsid w:val="567738F8"/>
    <w:rsid w:val="56787940"/>
    <w:rsid w:val="567880AA"/>
    <w:rsid w:val="567B60BE"/>
    <w:rsid w:val="567E606E"/>
    <w:rsid w:val="567E748C"/>
    <w:rsid w:val="567EBCC0"/>
    <w:rsid w:val="56804222"/>
    <w:rsid w:val="5683F174"/>
    <w:rsid w:val="5686CF22"/>
    <w:rsid w:val="568BDB8A"/>
    <w:rsid w:val="568F7F8C"/>
    <w:rsid w:val="56929C37"/>
    <w:rsid w:val="56943BFF"/>
    <w:rsid w:val="56946DF0"/>
    <w:rsid w:val="56967C57"/>
    <w:rsid w:val="569F8E5A"/>
    <w:rsid w:val="56A19B01"/>
    <w:rsid w:val="56A24F1F"/>
    <w:rsid w:val="56A839F7"/>
    <w:rsid w:val="56A96AA6"/>
    <w:rsid w:val="56ACB382"/>
    <w:rsid w:val="56AED5C5"/>
    <w:rsid w:val="56B21269"/>
    <w:rsid w:val="56B6B0E7"/>
    <w:rsid w:val="56BC91C0"/>
    <w:rsid w:val="56C0F015"/>
    <w:rsid w:val="56C1C1C4"/>
    <w:rsid w:val="56C2552A"/>
    <w:rsid w:val="56C2AF90"/>
    <w:rsid w:val="56C60245"/>
    <w:rsid w:val="56C6418C"/>
    <w:rsid w:val="56C7901A"/>
    <w:rsid w:val="56CEFD16"/>
    <w:rsid w:val="56CFF53C"/>
    <w:rsid w:val="56D6950E"/>
    <w:rsid w:val="56E49936"/>
    <w:rsid w:val="56E6B09E"/>
    <w:rsid w:val="56F4E332"/>
    <w:rsid w:val="56F69DD7"/>
    <w:rsid w:val="56FAAF75"/>
    <w:rsid w:val="5700BB15"/>
    <w:rsid w:val="57024392"/>
    <w:rsid w:val="5706F679"/>
    <w:rsid w:val="570A94EA"/>
    <w:rsid w:val="570AFEE9"/>
    <w:rsid w:val="57112825"/>
    <w:rsid w:val="57144B22"/>
    <w:rsid w:val="57180CCE"/>
    <w:rsid w:val="5719527A"/>
    <w:rsid w:val="571AC40B"/>
    <w:rsid w:val="571C750E"/>
    <w:rsid w:val="571D0C03"/>
    <w:rsid w:val="57248076"/>
    <w:rsid w:val="57267DA9"/>
    <w:rsid w:val="572782D3"/>
    <w:rsid w:val="57278318"/>
    <w:rsid w:val="572A100A"/>
    <w:rsid w:val="572E0CF1"/>
    <w:rsid w:val="574126B7"/>
    <w:rsid w:val="574177BD"/>
    <w:rsid w:val="574250E5"/>
    <w:rsid w:val="5743BAFC"/>
    <w:rsid w:val="5744ECA7"/>
    <w:rsid w:val="574AEABF"/>
    <w:rsid w:val="574B61B8"/>
    <w:rsid w:val="574E62C7"/>
    <w:rsid w:val="575B7DA8"/>
    <w:rsid w:val="576219E7"/>
    <w:rsid w:val="5769329F"/>
    <w:rsid w:val="5771AA42"/>
    <w:rsid w:val="57741DE1"/>
    <w:rsid w:val="577679CB"/>
    <w:rsid w:val="577A3E28"/>
    <w:rsid w:val="577C398A"/>
    <w:rsid w:val="577D25EB"/>
    <w:rsid w:val="577E783C"/>
    <w:rsid w:val="577F2246"/>
    <w:rsid w:val="577F969A"/>
    <w:rsid w:val="57800740"/>
    <w:rsid w:val="57803A0C"/>
    <w:rsid w:val="5780C82B"/>
    <w:rsid w:val="57818FF1"/>
    <w:rsid w:val="57841ED4"/>
    <w:rsid w:val="57842AA7"/>
    <w:rsid w:val="57870B4F"/>
    <w:rsid w:val="578B4F0F"/>
    <w:rsid w:val="578D5B28"/>
    <w:rsid w:val="57933482"/>
    <w:rsid w:val="5793654A"/>
    <w:rsid w:val="579389C5"/>
    <w:rsid w:val="5794903C"/>
    <w:rsid w:val="579F9CA1"/>
    <w:rsid w:val="579FC326"/>
    <w:rsid w:val="57A07D40"/>
    <w:rsid w:val="57A253C0"/>
    <w:rsid w:val="57AB7BBE"/>
    <w:rsid w:val="57ABB4F5"/>
    <w:rsid w:val="57B640C1"/>
    <w:rsid w:val="57BC0282"/>
    <w:rsid w:val="57C65367"/>
    <w:rsid w:val="57CD7081"/>
    <w:rsid w:val="57CF438C"/>
    <w:rsid w:val="57D4820F"/>
    <w:rsid w:val="57E32750"/>
    <w:rsid w:val="57E67299"/>
    <w:rsid w:val="57E718D9"/>
    <w:rsid w:val="57EA831E"/>
    <w:rsid w:val="57EE1018"/>
    <w:rsid w:val="57EEF9AC"/>
    <w:rsid w:val="57F16F8D"/>
    <w:rsid w:val="57FCAA17"/>
    <w:rsid w:val="5806A8A4"/>
    <w:rsid w:val="58091E9F"/>
    <w:rsid w:val="580A8057"/>
    <w:rsid w:val="580CD274"/>
    <w:rsid w:val="5810011C"/>
    <w:rsid w:val="58272B69"/>
    <w:rsid w:val="58273298"/>
    <w:rsid w:val="5828AEF8"/>
    <w:rsid w:val="582997FF"/>
    <w:rsid w:val="582F2E20"/>
    <w:rsid w:val="58350147"/>
    <w:rsid w:val="58371B80"/>
    <w:rsid w:val="58371E6C"/>
    <w:rsid w:val="5837B01E"/>
    <w:rsid w:val="583883B7"/>
    <w:rsid w:val="583D3DA5"/>
    <w:rsid w:val="583D9E5B"/>
    <w:rsid w:val="584711CA"/>
    <w:rsid w:val="584A9C7D"/>
    <w:rsid w:val="584B6CD3"/>
    <w:rsid w:val="584C82E2"/>
    <w:rsid w:val="584E0D75"/>
    <w:rsid w:val="585186B8"/>
    <w:rsid w:val="5854622B"/>
    <w:rsid w:val="58596326"/>
    <w:rsid w:val="585B8FCA"/>
    <w:rsid w:val="585BA83A"/>
    <w:rsid w:val="58663BB5"/>
    <w:rsid w:val="586B6877"/>
    <w:rsid w:val="586FBA2E"/>
    <w:rsid w:val="586FCFBA"/>
    <w:rsid w:val="5877E422"/>
    <w:rsid w:val="5879A614"/>
    <w:rsid w:val="587B98F2"/>
    <w:rsid w:val="587F37D5"/>
    <w:rsid w:val="588188B4"/>
    <w:rsid w:val="5882830B"/>
    <w:rsid w:val="58891EE9"/>
    <w:rsid w:val="588A2B3C"/>
    <w:rsid w:val="588DB992"/>
    <w:rsid w:val="588DE526"/>
    <w:rsid w:val="588F955C"/>
    <w:rsid w:val="589089B3"/>
    <w:rsid w:val="5890F7A6"/>
    <w:rsid w:val="58910C7F"/>
    <w:rsid w:val="58926E38"/>
    <w:rsid w:val="589344F1"/>
    <w:rsid w:val="58958483"/>
    <w:rsid w:val="58979D95"/>
    <w:rsid w:val="5898B3D7"/>
    <w:rsid w:val="589F419B"/>
    <w:rsid w:val="58A3D218"/>
    <w:rsid w:val="58A54B6A"/>
    <w:rsid w:val="58A61630"/>
    <w:rsid w:val="58A96424"/>
    <w:rsid w:val="58AA2231"/>
    <w:rsid w:val="58AC1BEE"/>
    <w:rsid w:val="58AE0149"/>
    <w:rsid w:val="58B23B80"/>
    <w:rsid w:val="58B2523D"/>
    <w:rsid w:val="58B73C01"/>
    <w:rsid w:val="58B84909"/>
    <w:rsid w:val="58BCF60C"/>
    <w:rsid w:val="58BD1447"/>
    <w:rsid w:val="58C0EED1"/>
    <w:rsid w:val="58CA9E66"/>
    <w:rsid w:val="58CB216B"/>
    <w:rsid w:val="58CDA058"/>
    <w:rsid w:val="58D24806"/>
    <w:rsid w:val="58D577F6"/>
    <w:rsid w:val="58D5C257"/>
    <w:rsid w:val="58D78DD9"/>
    <w:rsid w:val="58DAE5E9"/>
    <w:rsid w:val="58DCC8B9"/>
    <w:rsid w:val="58DD481E"/>
    <w:rsid w:val="58E23213"/>
    <w:rsid w:val="58E29B94"/>
    <w:rsid w:val="58E4AB6A"/>
    <w:rsid w:val="58E848AC"/>
    <w:rsid w:val="58EE419F"/>
    <w:rsid w:val="58F0BC89"/>
    <w:rsid w:val="58F0C085"/>
    <w:rsid w:val="58F178D2"/>
    <w:rsid w:val="58F7AA03"/>
    <w:rsid w:val="58FCE950"/>
    <w:rsid w:val="58FF6F3D"/>
    <w:rsid w:val="5903668F"/>
    <w:rsid w:val="5907C920"/>
    <w:rsid w:val="5909D276"/>
    <w:rsid w:val="590E10A8"/>
    <w:rsid w:val="590E1D6C"/>
    <w:rsid w:val="59134C85"/>
    <w:rsid w:val="591568BD"/>
    <w:rsid w:val="591585B2"/>
    <w:rsid w:val="5918320B"/>
    <w:rsid w:val="591CAC43"/>
    <w:rsid w:val="591E3378"/>
    <w:rsid w:val="591FF6CE"/>
    <w:rsid w:val="592BA134"/>
    <w:rsid w:val="592D38DA"/>
    <w:rsid w:val="59309A34"/>
    <w:rsid w:val="59391F80"/>
    <w:rsid w:val="593ADB83"/>
    <w:rsid w:val="593B364A"/>
    <w:rsid w:val="594103AD"/>
    <w:rsid w:val="59430130"/>
    <w:rsid w:val="59479DF4"/>
    <w:rsid w:val="594B1A15"/>
    <w:rsid w:val="59542427"/>
    <w:rsid w:val="59562C0B"/>
    <w:rsid w:val="5957834C"/>
    <w:rsid w:val="595AF333"/>
    <w:rsid w:val="595D6852"/>
    <w:rsid w:val="59616CB9"/>
    <w:rsid w:val="596612A5"/>
    <w:rsid w:val="596664BD"/>
    <w:rsid w:val="59678B02"/>
    <w:rsid w:val="5968D66A"/>
    <w:rsid w:val="596B1C23"/>
    <w:rsid w:val="596F07D2"/>
    <w:rsid w:val="597341FA"/>
    <w:rsid w:val="597426B8"/>
    <w:rsid w:val="59754E45"/>
    <w:rsid w:val="59767717"/>
    <w:rsid w:val="5978D0F5"/>
    <w:rsid w:val="597DF654"/>
    <w:rsid w:val="59847686"/>
    <w:rsid w:val="5987139F"/>
    <w:rsid w:val="5988B740"/>
    <w:rsid w:val="598D6306"/>
    <w:rsid w:val="598EFC1A"/>
    <w:rsid w:val="599AB08C"/>
    <w:rsid w:val="59A49DB3"/>
    <w:rsid w:val="59A743D1"/>
    <w:rsid w:val="59AAC47F"/>
    <w:rsid w:val="59B7D64E"/>
    <w:rsid w:val="59B8CD27"/>
    <w:rsid w:val="59BAAB1A"/>
    <w:rsid w:val="59BFD34F"/>
    <w:rsid w:val="59C3C357"/>
    <w:rsid w:val="59CA13F8"/>
    <w:rsid w:val="59CA9F30"/>
    <w:rsid w:val="59CB83A8"/>
    <w:rsid w:val="59D0C430"/>
    <w:rsid w:val="59D14F68"/>
    <w:rsid w:val="59D16B88"/>
    <w:rsid w:val="59D8699F"/>
    <w:rsid w:val="59E190BE"/>
    <w:rsid w:val="59E50927"/>
    <w:rsid w:val="59E5DDF7"/>
    <w:rsid w:val="59E73300"/>
    <w:rsid w:val="59E91E9A"/>
    <w:rsid w:val="59E93264"/>
    <w:rsid w:val="59EBF2D6"/>
    <w:rsid w:val="59ED088C"/>
    <w:rsid w:val="59ED153A"/>
    <w:rsid w:val="59EF92A7"/>
    <w:rsid w:val="59F159D0"/>
    <w:rsid w:val="59F18EE6"/>
    <w:rsid w:val="59F557E1"/>
    <w:rsid w:val="59FA145D"/>
    <w:rsid w:val="59FB7D86"/>
    <w:rsid w:val="59FC1D40"/>
    <w:rsid w:val="59FDF9AF"/>
    <w:rsid w:val="5A03FBFE"/>
    <w:rsid w:val="5A05BEBC"/>
    <w:rsid w:val="5A06DAC2"/>
    <w:rsid w:val="5A0B8A8F"/>
    <w:rsid w:val="5A11198F"/>
    <w:rsid w:val="5A1297D1"/>
    <w:rsid w:val="5A13A6AE"/>
    <w:rsid w:val="5A1A8297"/>
    <w:rsid w:val="5A1B9AF5"/>
    <w:rsid w:val="5A1E6AD9"/>
    <w:rsid w:val="5A1F3093"/>
    <w:rsid w:val="5A261EFA"/>
    <w:rsid w:val="5A2D42E5"/>
    <w:rsid w:val="5A308978"/>
    <w:rsid w:val="5A3323E2"/>
    <w:rsid w:val="5A34453D"/>
    <w:rsid w:val="5A356328"/>
    <w:rsid w:val="5A37ED6F"/>
    <w:rsid w:val="5A3A0E55"/>
    <w:rsid w:val="5A3B7C65"/>
    <w:rsid w:val="5A3C07C4"/>
    <w:rsid w:val="5A3E3E6D"/>
    <w:rsid w:val="5A3FAB4E"/>
    <w:rsid w:val="5A4202F4"/>
    <w:rsid w:val="5A42CCFA"/>
    <w:rsid w:val="5A449723"/>
    <w:rsid w:val="5A4623B6"/>
    <w:rsid w:val="5A483BC0"/>
    <w:rsid w:val="5A4AFC48"/>
    <w:rsid w:val="5A54548E"/>
    <w:rsid w:val="5A554060"/>
    <w:rsid w:val="5A565FE3"/>
    <w:rsid w:val="5A579862"/>
    <w:rsid w:val="5A5E6DD5"/>
    <w:rsid w:val="5A635409"/>
    <w:rsid w:val="5A66441F"/>
    <w:rsid w:val="5A6821FF"/>
    <w:rsid w:val="5A6A1B92"/>
    <w:rsid w:val="5A6E34D0"/>
    <w:rsid w:val="5A6F799F"/>
    <w:rsid w:val="5A736889"/>
    <w:rsid w:val="5A75D920"/>
    <w:rsid w:val="5A788446"/>
    <w:rsid w:val="5A7B05AB"/>
    <w:rsid w:val="5A7EFAC1"/>
    <w:rsid w:val="5A814A5C"/>
    <w:rsid w:val="5A81ED65"/>
    <w:rsid w:val="5A84BE74"/>
    <w:rsid w:val="5A88153E"/>
    <w:rsid w:val="5A896A65"/>
    <w:rsid w:val="5A8995BC"/>
    <w:rsid w:val="5A8F3B67"/>
    <w:rsid w:val="5A93450B"/>
    <w:rsid w:val="5A938493"/>
    <w:rsid w:val="5A944A09"/>
    <w:rsid w:val="5A98B9B1"/>
    <w:rsid w:val="5AA05102"/>
    <w:rsid w:val="5AA4DCEC"/>
    <w:rsid w:val="5AA62AD4"/>
    <w:rsid w:val="5AA66C0F"/>
    <w:rsid w:val="5AA80433"/>
    <w:rsid w:val="5AB37618"/>
    <w:rsid w:val="5AB44F29"/>
    <w:rsid w:val="5ABD89AB"/>
    <w:rsid w:val="5AC1E1B5"/>
    <w:rsid w:val="5ACA03CB"/>
    <w:rsid w:val="5ACCCEA2"/>
    <w:rsid w:val="5ACD5DF4"/>
    <w:rsid w:val="5AD2509A"/>
    <w:rsid w:val="5AD4F502"/>
    <w:rsid w:val="5AD722C0"/>
    <w:rsid w:val="5ADC22A5"/>
    <w:rsid w:val="5AE001B3"/>
    <w:rsid w:val="5AE0803A"/>
    <w:rsid w:val="5AE43E6E"/>
    <w:rsid w:val="5AE4AB10"/>
    <w:rsid w:val="5AE8A186"/>
    <w:rsid w:val="5AEDB546"/>
    <w:rsid w:val="5AF5BA03"/>
    <w:rsid w:val="5AF5BB0D"/>
    <w:rsid w:val="5AF7C631"/>
    <w:rsid w:val="5AF821AD"/>
    <w:rsid w:val="5AF85345"/>
    <w:rsid w:val="5AFBFA0B"/>
    <w:rsid w:val="5AFC53CD"/>
    <w:rsid w:val="5AFCA17D"/>
    <w:rsid w:val="5AFDBEBB"/>
    <w:rsid w:val="5AFDD65F"/>
    <w:rsid w:val="5B06AC7A"/>
    <w:rsid w:val="5B0AC301"/>
    <w:rsid w:val="5B0C05B2"/>
    <w:rsid w:val="5B1A0520"/>
    <w:rsid w:val="5B1EDA0A"/>
    <w:rsid w:val="5B20224A"/>
    <w:rsid w:val="5B218584"/>
    <w:rsid w:val="5B270B29"/>
    <w:rsid w:val="5B2AD4B1"/>
    <w:rsid w:val="5B2C1BE3"/>
    <w:rsid w:val="5B2FB15A"/>
    <w:rsid w:val="5B3A3D23"/>
    <w:rsid w:val="5B413AC6"/>
    <w:rsid w:val="5B457914"/>
    <w:rsid w:val="5B466B5B"/>
    <w:rsid w:val="5B4CFC08"/>
    <w:rsid w:val="5B5FA2C3"/>
    <w:rsid w:val="5B604FBA"/>
    <w:rsid w:val="5B60E9EC"/>
    <w:rsid w:val="5B6365E5"/>
    <w:rsid w:val="5B6887F5"/>
    <w:rsid w:val="5B6AD59A"/>
    <w:rsid w:val="5B6BD424"/>
    <w:rsid w:val="5B74121C"/>
    <w:rsid w:val="5B7413D5"/>
    <w:rsid w:val="5B743C4C"/>
    <w:rsid w:val="5B750C24"/>
    <w:rsid w:val="5B78BFF7"/>
    <w:rsid w:val="5B78C47F"/>
    <w:rsid w:val="5B78CD89"/>
    <w:rsid w:val="5B80625E"/>
    <w:rsid w:val="5B834D27"/>
    <w:rsid w:val="5B847EAF"/>
    <w:rsid w:val="5B864826"/>
    <w:rsid w:val="5B879764"/>
    <w:rsid w:val="5B895D46"/>
    <w:rsid w:val="5B96F88E"/>
    <w:rsid w:val="5B97DC12"/>
    <w:rsid w:val="5B9ED86C"/>
    <w:rsid w:val="5BA1F4CD"/>
    <w:rsid w:val="5BA508E0"/>
    <w:rsid w:val="5BA601E1"/>
    <w:rsid w:val="5BA6C7E7"/>
    <w:rsid w:val="5BA6EED3"/>
    <w:rsid w:val="5BB04AB0"/>
    <w:rsid w:val="5BB1E7BF"/>
    <w:rsid w:val="5BB27BBB"/>
    <w:rsid w:val="5BB71657"/>
    <w:rsid w:val="5BC1DC30"/>
    <w:rsid w:val="5BC4C136"/>
    <w:rsid w:val="5BC8AAE6"/>
    <w:rsid w:val="5BCD2545"/>
    <w:rsid w:val="5BCE3E90"/>
    <w:rsid w:val="5BD00390"/>
    <w:rsid w:val="5BD13D4E"/>
    <w:rsid w:val="5BD55E73"/>
    <w:rsid w:val="5BD5F1A6"/>
    <w:rsid w:val="5BD6E762"/>
    <w:rsid w:val="5BD92A4D"/>
    <w:rsid w:val="5BD97E75"/>
    <w:rsid w:val="5BDA517B"/>
    <w:rsid w:val="5BDB7BAF"/>
    <w:rsid w:val="5BE26233"/>
    <w:rsid w:val="5BE27054"/>
    <w:rsid w:val="5BE59E11"/>
    <w:rsid w:val="5BE67DD0"/>
    <w:rsid w:val="5BE9233B"/>
    <w:rsid w:val="5C0B7AC6"/>
    <w:rsid w:val="5C0D2A81"/>
    <w:rsid w:val="5C10EAD2"/>
    <w:rsid w:val="5C163009"/>
    <w:rsid w:val="5C1659C9"/>
    <w:rsid w:val="5C18E79A"/>
    <w:rsid w:val="5C1A76DC"/>
    <w:rsid w:val="5C1C1E9A"/>
    <w:rsid w:val="5C1FDF7A"/>
    <w:rsid w:val="5C2268D6"/>
    <w:rsid w:val="5C25E5E8"/>
    <w:rsid w:val="5C28C58E"/>
    <w:rsid w:val="5C2C547D"/>
    <w:rsid w:val="5C2D7830"/>
    <w:rsid w:val="5C34A36A"/>
    <w:rsid w:val="5C390B3E"/>
    <w:rsid w:val="5C3D5B42"/>
    <w:rsid w:val="5C3E7BC3"/>
    <w:rsid w:val="5C3EA958"/>
    <w:rsid w:val="5C3FAE6F"/>
    <w:rsid w:val="5C3FEB41"/>
    <w:rsid w:val="5C401CAC"/>
    <w:rsid w:val="5C403489"/>
    <w:rsid w:val="5C412336"/>
    <w:rsid w:val="5C4A36BD"/>
    <w:rsid w:val="5C4CFD15"/>
    <w:rsid w:val="5C518DBB"/>
    <w:rsid w:val="5C529AD6"/>
    <w:rsid w:val="5C5501E9"/>
    <w:rsid w:val="5C57EC3A"/>
    <w:rsid w:val="5C585944"/>
    <w:rsid w:val="5C58C8F9"/>
    <w:rsid w:val="5C5E756D"/>
    <w:rsid w:val="5C6DE1B2"/>
    <w:rsid w:val="5C6FFA7D"/>
    <w:rsid w:val="5C70BAAF"/>
    <w:rsid w:val="5C75520A"/>
    <w:rsid w:val="5C7D9E14"/>
    <w:rsid w:val="5C7DB269"/>
    <w:rsid w:val="5C840C6C"/>
    <w:rsid w:val="5C84A7DF"/>
    <w:rsid w:val="5C856E00"/>
    <w:rsid w:val="5C85FDD8"/>
    <w:rsid w:val="5C87AB73"/>
    <w:rsid w:val="5C8F2EAC"/>
    <w:rsid w:val="5C918A64"/>
    <w:rsid w:val="5C941D12"/>
    <w:rsid w:val="5C9CBEB6"/>
    <w:rsid w:val="5CA1182E"/>
    <w:rsid w:val="5CA1897F"/>
    <w:rsid w:val="5CA6DA43"/>
    <w:rsid w:val="5CAC1990"/>
    <w:rsid w:val="5CAC5927"/>
    <w:rsid w:val="5CB1AABD"/>
    <w:rsid w:val="5CB99F63"/>
    <w:rsid w:val="5CB9E3BC"/>
    <w:rsid w:val="5CBF4263"/>
    <w:rsid w:val="5CBFA6D0"/>
    <w:rsid w:val="5CC12C1C"/>
    <w:rsid w:val="5CC1775B"/>
    <w:rsid w:val="5CCAE40E"/>
    <w:rsid w:val="5CCBE92B"/>
    <w:rsid w:val="5CD3237C"/>
    <w:rsid w:val="5CD9D1CB"/>
    <w:rsid w:val="5CDB3478"/>
    <w:rsid w:val="5CE3AE5D"/>
    <w:rsid w:val="5CE49D69"/>
    <w:rsid w:val="5CE8D0E3"/>
    <w:rsid w:val="5CE976E6"/>
    <w:rsid w:val="5CEAFDC3"/>
    <w:rsid w:val="5CEC5E7C"/>
    <w:rsid w:val="5CF55EBA"/>
    <w:rsid w:val="5CF770FC"/>
    <w:rsid w:val="5CFC201B"/>
    <w:rsid w:val="5CFE730E"/>
    <w:rsid w:val="5CFFE419"/>
    <w:rsid w:val="5D016C0F"/>
    <w:rsid w:val="5D032830"/>
    <w:rsid w:val="5D07C86A"/>
    <w:rsid w:val="5D0AC5E9"/>
    <w:rsid w:val="5D10DC85"/>
    <w:rsid w:val="5D1190A3"/>
    <w:rsid w:val="5D11D4C4"/>
    <w:rsid w:val="5D136DEC"/>
    <w:rsid w:val="5D193731"/>
    <w:rsid w:val="5D1963CE"/>
    <w:rsid w:val="5D1CBAC1"/>
    <w:rsid w:val="5D1EA2DC"/>
    <w:rsid w:val="5D210309"/>
    <w:rsid w:val="5D25CA32"/>
    <w:rsid w:val="5D2A2BDD"/>
    <w:rsid w:val="5D2BF219"/>
    <w:rsid w:val="5D2CDDE0"/>
    <w:rsid w:val="5D2DAD5D"/>
    <w:rsid w:val="5D334E16"/>
    <w:rsid w:val="5D356F66"/>
    <w:rsid w:val="5D36D19E"/>
    <w:rsid w:val="5D39ACD8"/>
    <w:rsid w:val="5D3BC2BD"/>
    <w:rsid w:val="5D3CF9FC"/>
    <w:rsid w:val="5D4325F6"/>
    <w:rsid w:val="5D440AA9"/>
    <w:rsid w:val="5D4B2F9A"/>
    <w:rsid w:val="5D4D4238"/>
    <w:rsid w:val="5D52C9C2"/>
    <w:rsid w:val="5D5A4E96"/>
    <w:rsid w:val="5D632DAF"/>
    <w:rsid w:val="5D6468C9"/>
    <w:rsid w:val="5D67CBEA"/>
    <w:rsid w:val="5D69242F"/>
    <w:rsid w:val="5D727E6A"/>
    <w:rsid w:val="5D754ED6"/>
    <w:rsid w:val="5D75FB4E"/>
    <w:rsid w:val="5D774C10"/>
    <w:rsid w:val="5D790606"/>
    <w:rsid w:val="5D8069FA"/>
    <w:rsid w:val="5D8096E9"/>
    <w:rsid w:val="5D813770"/>
    <w:rsid w:val="5D819549"/>
    <w:rsid w:val="5D81D30F"/>
    <w:rsid w:val="5D82D066"/>
    <w:rsid w:val="5D845EC8"/>
    <w:rsid w:val="5D84A5D3"/>
    <w:rsid w:val="5D896BCC"/>
    <w:rsid w:val="5D8A1CD4"/>
    <w:rsid w:val="5D8EBF1B"/>
    <w:rsid w:val="5D8F3924"/>
    <w:rsid w:val="5D9689AF"/>
    <w:rsid w:val="5D9831D7"/>
    <w:rsid w:val="5D9CCD48"/>
    <w:rsid w:val="5D9DF2E1"/>
    <w:rsid w:val="5D9FDEE1"/>
    <w:rsid w:val="5DA2682F"/>
    <w:rsid w:val="5DA2F083"/>
    <w:rsid w:val="5DA31BA1"/>
    <w:rsid w:val="5DA7C1DD"/>
    <w:rsid w:val="5DACBB33"/>
    <w:rsid w:val="5DADC554"/>
    <w:rsid w:val="5DB642A2"/>
    <w:rsid w:val="5DBF1CA4"/>
    <w:rsid w:val="5DBF1EEF"/>
    <w:rsid w:val="5DC33566"/>
    <w:rsid w:val="5DC43865"/>
    <w:rsid w:val="5DC61BB2"/>
    <w:rsid w:val="5DC67B08"/>
    <w:rsid w:val="5DC77503"/>
    <w:rsid w:val="5DCC3971"/>
    <w:rsid w:val="5DCFC3E8"/>
    <w:rsid w:val="5DD6DD47"/>
    <w:rsid w:val="5DDB0F70"/>
    <w:rsid w:val="5DDF15B7"/>
    <w:rsid w:val="5DE5983C"/>
    <w:rsid w:val="5DF05AF9"/>
    <w:rsid w:val="5DF11F4A"/>
    <w:rsid w:val="5DF36D67"/>
    <w:rsid w:val="5DF6C938"/>
    <w:rsid w:val="5DF80195"/>
    <w:rsid w:val="5DFAF1A5"/>
    <w:rsid w:val="5E070BE1"/>
    <w:rsid w:val="5E0BDF45"/>
    <w:rsid w:val="5E0EA76D"/>
    <w:rsid w:val="5E1397E2"/>
    <w:rsid w:val="5E13CDA8"/>
    <w:rsid w:val="5E18F09A"/>
    <w:rsid w:val="5E1D9CFB"/>
    <w:rsid w:val="5E1FB195"/>
    <w:rsid w:val="5E1FB9C5"/>
    <w:rsid w:val="5E27EBDF"/>
    <w:rsid w:val="5E2DE991"/>
    <w:rsid w:val="5E3BD464"/>
    <w:rsid w:val="5E3DDE70"/>
    <w:rsid w:val="5E3E00D2"/>
    <w:rsid w:val="5E43C393"/>
    <w:rsid w:val="5E459F02"/>
    <w:rsid w:val="5E470EC0"/>
    <w:rsid w:val="5E4E4049"/>
    <w:rsid w:val="5E5096F6"/>
    <w:rsid w:val="5E52BBC9"/>
    <w:rsid w:val="5E5BDFFF"/>
    <w:rsid w:val="5E5DEE8A"/>
    <w:rsid w:val="5E60BF40"/>
    <w:rsid w:val="5E680A9C"/>
    <w:rsid w:val="5E68B591"/>
    <w:rsid w:val="5E68F6C9"/>
    <w:rsid w:val="5E69A52C"/>
    <w:rsid w:val="5E70A8E0"/>
    <w:rsid w:val="5E70D148"/>
    <w:rsid w:val="5E716F68"/>
    <w:rsid w:val="5E71BC28"/>
    <w:rsid w:val="5E7327B2"/>
    <w:rsid w:val="5E75D061"/>
    <w:rsid w:val="5E77D3EF"/>
    <w:rsid w:val="5E789C8A"/>
    <w:rsid w:val="5E7BAA5E"/>
    <w:rsid w:val="5E7D0D8C"/>
    <w:rsid w:val="5E84A144"/>
    <w:rsid w:val="5E86CB01"/>
    <w:rsid w:val="5E8B53D7"/>
    <w:rsid w:val="5E8D28B5"/>
    <w:rsid w:val="5E8DA8CB"/>
    <w:rsid w:val="5E8EE11B"/>
    <w:rsid w:val="5E8FD3E1"/>
    <w:rsid w:val="5E90D51F"/>
    <w:rsid w:val="5E915596"/>
    <w:rsid w:val="5E93BDA3"/>
    <w:rsid w:val="5E9B720F"/>
    <w:rsid w:val="5EA43553"/>
    <w:rsid w:val="5EA6FBCD"/>
    <w:rsid w:val="5EA8D2C5"/>
    <w:rsid w:val="5EA9FF8D"/>
    <w:rsid w:val="5EAAE80F"/>
    <w:rsid w:val="5EAE8C74"/>
    <w:rsid w:val="5EAF5FBB"/>
    <w:rsid w:val="5EAFA4B0"/>
    <w:rsid w:val="5EAFCA48"/>
    <w:rsid w:val="5EB1F666"/>
    <w:rsid w:val="5EB5B9F6"/>
    <w:rsid w:val="5EB5CA12"/>
    <w:rsid w:val="5EB7A9A4"/>
    <w:rsid w:val="5EB81911"/>
    <w:rsid w:val="5EBCC6FD"/>
    <w:rsid w:val="5EBDB9F6"/>
    <w:rsid w:val="5EC27727"/>
    <w:rsid w:val="5EC31925"/>
    <w:rsid w:val="5EC453CE"/>
    <w:rsid w:val="5EC50009"/>
    <w:rsid w:val="5EC6A555"/>
    <w:rsid w:val="5EC8CD7A"/>
    <w:rsid w:val="5ECCC2FB"/>
    <w:rsid w:val="5ECF1E77"/>
    <w:rsid w:val="5ED119BA"/>
    <w:rsid w:val="5ED79716"/>
    <w:rsid w:val="5EDE6BA8"/>
    <w:rsid w:val="5EE4294F"/>
    <w:rsid w:val="5EE6265D"/>
    <w:rsid w:val="5EEA8EA7"/>
    <w:rsid w:val="5EF1CD6F"/>
    <w:rsid w:val="5EF2583C"/>
    <w:rsid w:val="5EF36F7D"/>
    <w:rsid w:val="5F091B59"/>
    <w:rsid w:val="5F09B6AD"/>
    <w:rsid w:val="5F0B3991"/>
    <w:rsid w:val="5F0DB359"/>
    <w:rsid w:val="5F157417"/>
    <w:rsid w:val="5F176325"/>
    <w:rsid w:val="5F180846"/>
    <w:rsid w:val="5F1C3A0A"/>
    <w:rsid w:val="5F1E1968"/>
    <w:rsid w:val="5F200C17"/>
    <w:rsid w:val="5F282B44"/>
    <w:rsid w:val="5F29F13F"/>
    <w:rsid w:val="5F37C95E"/>
    <w:rsid w:val="5F392F3C"/>
    <w:rsid w:val="5F396BBD"/>
    <w:rsid w:val="5F49D282"/>
    <w:rsid w:val="5F4E8874"/>
    <w:rsid w:val="5F4EEF20"/>
    <w:rsid w:val="5F513633"/>
    <w:rsid w:val="5F514744"/>
    <w:rsid w:val="5F53C57F"/>
    <w:rsid w:val="5F544BA1"/>
    <w:rsid w:val="5F5D6E48"/>
    <w:rsid w:val="5F5EA3C4"/>
    <w:rsid w:val="5F611C7F"/>
    <w:rsid w:val="5F64A285"/>
    <w:rsid w:val="5F656C34"/>
    <w:rsid w:val="5F6B3713"/>
    <w:rsid w:val="5F740BA7"/>
    <w:rsid w:val="5F7B4F51"/>
    <w:rsid w:val="5F7CE7D6"/>
    <w:rsid w:val="5F860A34"/>
    <w:rsid w:val="5F894A3B"/>
    <w:rsid w:val="5F8A3818"/>
    <w:rsid w:val="5F8ABBF9"/>
    <w:rsid w:val="5F8B7401"/>
    <w:rsid w:val="5F947945"/>
    <w:rsid w:val="5F97F846"/>
    <w:rsid w:val="5F99460E"/>
    <w:rsid w:val="5FA0C3AA"/>
    <w:rsid w:val="5FA139CC"/>
    <w:rsid w:val="5FAA0CBE"/>
    <w:rsid w:val="5FABBE08"/>
    <w:rsid w:val="5FACD923"/>
    <w:rsid w:val="5FAD4C5E"/>
    <w:rsid w:val="5FB07575"/>
    <w:rsid w:val="5FB21C58"/>
    <w:rsid w:val="5FB28CB7"/>
    <w:rsid w:val="5FB3C020"/>
    <w:rsid w:val="5FC173C1"/>
    <w:rsid w:val="5FCA1C3C"/>
    <w:rsid w:val="5FD45F78"/>
    <w:rsid w:val="5FD6BFF9"/>
    <w:rsid w:val="5FD89987"/>
    <w:rsid w:val="5FE130A4"/>
    <w:rsid w:val="5FE3BCB0"/>
    <w:rsid w:val="5FE4FF9C"/>
    <w:rsid w:val="5FE79567"/>
    <w:rsid w:val="5FF0D5E2"/>
    <w:rsid w:val="5FF11B1A"/>
    <w:rsid w:val="5FF411AF"/>
    <w:rsid w:val="5FFF42D4"/>
    <w:rsid w:val="60015AC0"/>
    <w:rsid w:val="6001E63B"/>
    <w:rsid w:val="60051738"/>
    <w:rsid w:val="600902FD"/>
    <w:rsid w:val="600DFE95"/>
    <w:rsid w:val="60143927"/>
    <w:rsid w:val="6015058C"/>
    <w:rsid w:val="6018CFCC"/>
    <w:rsid w:val="601BD0FE"/>
    <w:rsid w:val="601BE605"/>
    <w:rsid w:val="601C3345"/>
    <w:rsid w:val="601E677D"/>
    <w:rsid w:val="602071A5"/>
    <w:rsid w:val="60242C60"/>
    <w:rsid w:val="60264C30"/>
    <w:rsid w:val="602A28B3"/>
    <w:rsid w:val="602A6D7F"/>
    <w:rsid w:val="602AEFA4"/>
    <w:rsid w:val="602E54F4"/>
    <w:rsid w:val="6033C0DD"/>
    <w:rsid w:val="6034B063"/>
    <w:rsid w:val="603CECCE"/>
    <w:rsid w:val="603DFBD5"/>
    <w:rsid w:val="603F0430"/>
    <w:rsid w:val="604153B3"/>
    <w:rsid w:val="60424C44"/>
    <w:rsid w:val="6042C384"/>
    <w:rsid w:val="60441874"/>
    <w:rsid w:val="60452AEE"/>
    <w:rsid w:val="6048FF36"/>
    <w:rsid w:val="604E606E"/>
    <w:rsid w:val="604E61EA"/>
    <w:rsid w:val="60530EB2"/>
    <w:rsid w:val="60578B5C"/>
    <w:rsid w:val="60593DA8"/>
    <w:rsid w:val="6060D8D1"/>
    <w:rsid w:val="6061A3B6"/>
    <w:rsid w:val="606287AB"/>
    <w:rsid w:val="607110B7"/>
    <w:rsid w:val="6077AF7D"/>
    <w:rsid w:val="60798DC8"/>
    <w:rsid w:val="6079EE38"/>
    <w:rsid w:val="6093ABFA"/>
    <w:rsid w:val="6095AB04"/>
    <w:rsid w:val="6098D875"/>
    <w:rsid w:val="609AFBA1"/>
    <w:rsid w:val="60A23E28"/>
    <w:rsid w:val="60A6412F"/>
    <w:rsid w:val="60A7DBB4"/>
    <w:rsid w:val="60AF22DE"/>
    <w:rsid w:val="60B4C7D0"/>
    <w:rsid w:val="60B79911"/>
    <w:rsid w:val="60BB96C6"/>
    <w:rsid w:val="60D15AE3"/>
    <w:rsid w:val="60D18019"/>
    <w:rsid w:val="60D213AB"/>
    <w:rsid w:val="60D29D50"/>
    <w:rsid w:val="60DD43EF"/>
    <w:rsid w:val="60DFBBCF"/>
    <w:rsid w:val="60E2B59D"/>
    <w:rsid w:val="60E487D9"/>
    <w:rsid w:val="60E79D6C"/>
    <w:rsid w:val="60E82E7C"/>
    <w:rsid w:val="60E9264F"/>
    <w:rsid w:val="60EABF81"/>
    <w:rsid w:val="60EF3CB0"/>
    <w:rsid w:val="60F01C02"/>
    <w:rsid w:val="60F44C5B"/>
    <w:rsid w:val="60F99F48"/>
    <w:rsid w:val="60FB1078"/>
    <w:rsid w:val="61000E94"/>
    <w:rsid w:val="610679AC"/>
    <w:rsid w:val="610BC871"/>
    <w:rsid w:val="610D2393"/>
    <w:rsid w:val="610F97AF"/>
    <w:rsid w:val="61136D96"/>
    <w:rsid w:val="6115419D"/>
    <w:rsid w:val="611A5833"/>
    <w:rsid w:val="611CABA1"/>
    <w:rsid w:val="611E15CD"/>
    <w:rsid w:val="611E4DB3"/>
    <w:rsid w:val="611EA49C"/>
    <w:rsid w:val="611FBCEB"/>
    <w:rsid w:val="611FE650"/>
    <w:rsid w:val="6120041E"/>
    <w:rsid w:val="6121B152"/>
    <w:rsid w:val="6126048C"/>
    <w:rsid w:val="6126B510"/>
    <w:rsid w:val="612F1CB0"/>
    <w:rsid w:val="61320187"/>
    <w:rsid w:val="613ABA30"/>
    <w:rsid w:val="613BC6D3"/>
    <w:rsid w:val="613C14F3"/>
    <w:rsid w:val="613C64F0"/>
    <w:rsid w:val="613CE814"/>
    <w:rsid w:val="613E9661"/>
    <w:rsid w:val="6140F446"/>
    <w:rsid w:val="61441B8A"/>
    <w:rsid w:val="61442BD2"/>
    <w:rsid w:val="6147234E"/>
    <w:rsid w:val="614790AC"/>
    <w:rsid w:val="6147E3FB"/>
    <w:rsid w:val="61497EF3"/>
    <w:rsid w:val="614B2CA6"/>
    <w:rsid w:val="614E7CFE"/>
    <w:rsid w:val="61535BF0"/>
    <w:rsid w:val="6154C741"/>
    <w:rsid w:val="61599206"/>
    <w:rsid w:val="615A7CCF"/>
    <w:rsid w:val="615C53C5"/>
    <w:rsid w:val="6161B075"/>
    <w:rsid w:val="61627650"/>
    <w:rsid w:val="616501A8"/>
    <w:rsid w:val="61654F77"/>
    <w:rsid w:val="616866C6"/>
    <w:rsid w:val="6171A9AF"/>
    <w:rsid w:val="6171BDE8"/>
    <w:rsid w:val="61736BB1"/>
    <w:rsid w:val="61745B61"/>
    <w:rsid w:val="61763ECE"/>
    <w:rsid w:val="6178B92A"/>
    <w:rsid w:val="61798BE4"/>
    <w:rsid w:val="617E4D64"/>
    <w:rsid w:val="617E9EE0"/>
    <w:rsid w:val="6180B8FF"/>
    <w:rsid w:val="61818CB8"/>
    <w:rsid w:val="6186F164"/>
    <w:rsid w:val="618C940E"/>
    <w:rsid w:val="618C9547"/>
    <w:rsid w:val="61939950"/>
    <w:rsid w:val="6197F039"/>
    <w:rsid w:val="619BBAA5"/>
    <w:rsid w:val="61A3B837"/>
    <w:rsid w:val="61A623DD"/>
    <w:rsid w:val="61A862C6"/>
    <w:rsid w:val="61A8DF20"/>
    <w:rsid w:val="61AABFB7"/>
    <w:rsid w:val="61B014E0"/>
    <w:rsid w:val="61B46F38"/>
    <w:rsid w:val="61C981C9"/>
    <w:rsid w:val="61D3AC94"/>
    <w:rsid w:val="61D5FF80"/>
    <w:rsid w:val="61DA00E7"/>
    <w:rsid w:val="61DDBB2C"/>
    <w:rsid w:val="61E0584F"/>
    <w:rsid w:val="61E21EC5"/>
    <w:rsid w:val="61EFB4ED"/>
    <w:rsid w:val="61F27EAD"/>
    <w:rsid w:val="61F6451D"/>
    <w:rsid w:val="61F9392E"/>
    <w:rsid w:val="61FBCB83"/>
    <w:rsid w:val="61FD7417"/>
    <w:rsid w:val="62016ECE"/>
    <w:rsid w:val="62018064"/>
    <w:rsid w:val="6203B49B"/>
    <w:rsid w:val="62046443"/>
    <w:rsid w:val="620F65BF"/>
    <w:rsid w:val="6210D0A1"/>
    <w:rsid w:val="62169C74"/>
    <w:rsid w:val="621BB2C4"/>
    <w:rsid w:val="621BFA07"/>
    <w:rsid w:val="62212C82"/>
    <w:rsid w:val="6221BD3F"/>
    <w:rsid w:val="622490CC"/>
    <w:rsid w:val="62271053"/>
    <w:rsid w:val="6227999F"/>
    <w:rsid w:val="62279AA8"/>
    <w:rsid w:val="6228CC9D"/>
    <w:rsid w:val="6229F7A9"/>
    <w:rsid w:val="622A82C8"/>
    <w:rsid w:val="622B5657"/>
    <w:rsid w:val="622C2DC0"/>
    <w:rsid w:val="622C94E8"/>
    <w:rsid w:val="62340097"/>
    <w:rsid w:val="6237E537"/>
    <w:rsid w:val="623A5B40"/>
    <w:rsid w:val="623F961D"/>
    <w:rsid w:val="62432FF4"/>
    <w:rsid w:val="624380A8"/>
    <w:rsid w:val="624939A0"/>
    <w:rsid w:val="624ABD33"/>
    <w:rsid w:val="624B5A9A"/>
    <w:rsid w:val="624C7729"/>
    <w:rsid w:val="624C8E79"/>
    <w:rsid w:val="624CBEBA"/>
    <w:rsid w:val="62508718"/>
    <w:rsid w:val="62567344"/>
    <w:rsid w:val="6258C8BD"/>
    <w:rsid w:val="6260FB9A"/>
    <w:rsid w:val="62629303"/>
    <w:rsid w:val="6262ED32"/>
    <w:rsid w:val="6263A59A"/>
    <w:rsid w:val="6265D9F2"/>
    <w:rsid w:val="626D59F8"/>
    <w:rsid w:val="62703FC6"/>
    <w:rsid w:val="6270C04E"/>
    <w:rsid w:val="6271D0BD"/>
    <w:rsid w:val="627736E0"/>
    <w:rsid w:val="62773EB1"/>
    <w:rsid w:val="627870D5"/>
    <w:rsid w:val="627D3C6A"/>
    <w:rsid w:val="627E3538"/>
    <w:rsid w:val="627EC95C"/>
    <w:rsid w:val="628347AD"/>
    <w:rsid w:val="62842A64"/>
    <w:rsid w:val="628627A7"/>
    <w:rsid w:val="6288A915"/>
    <w:rsid w:val="628D3228"/>
    <w:rsid w:val="628D8BC8"/>
    <w:rsid w:val="62949EA1"/>
    <w:rsid w:val="6294FBD3"/>
    <w:rsid w:val="629C0505"/>
    <w:rsid w:val="629D8F2F"/>
    <w:rsid w:val="629F6223"/>
    <w:rsid w:val="62A0B6E1"/>
    <w:rsid w:val="62A49583"/>
    <w:rsid w:val="62A6472A"/>
    <w:rsid w:val="62AAB40B"/>
    <w:rsid w:val="62AC8D37"/>
    <w:rsid w:val="62AECCA7"/>
    <w:rsid w:val="62B13023"/>
    <w:rsid w:val="62B7B3C4"/>
    <w:rsid w:val="62B9385E"/>
    <w:rsid w:val="62C0CE1A"/>
    <w:rsid w:val="62C2D43D"/>
    <w:rsid w:val="62C37AD2"/>
    <w:rsid w:val="62C5F526"/>
    <w:rsid w:val="62C97408"/>
    <w:rsid w:val="62C9DEBE"/>
    <w:rsid w:val="62CCF1F1"/>
    <w:rsid w:val="62CD4DCE"/>
    <w:rsid w:val="62D1AC71"/>
    <w:rsid w:val="62D6C3B9"/>
    <w:rsid w:val="62E01F14"/>
    <w:rsid w:val="62E42910"/>
    <w:rsid w:val="62E42C36"/>
    <w:rsid w:val="62E9E5D4"/>
    <w:rsid w:val="62F3606B"/>
    <w:rsid w:val="62F8A78D"/>
    <w:rsid w:val="62FA8DA9"/>
    <w:rsid w:val="62FBC623"/>
    <w:rsid w:val="62FBE7B4"/>
    <w:rsid w:val="62FE05B4"/>
    <w:rsid w:val="62FE743D"/>
    <w:rsid w:val="6300FBE3"/>
    <w:rsid w:val="6301E0A1"/>
    <w:rsid w:val="63028D7E"/>
    <w:rsid w:val="6303A533"/>
    <w:rsid w:val="6307BB4B"/>
    <w:rsid w:val="63094F86"/>
    <w:rsid w:val="630BF088"/>
    <w:rsid w:val="630D2BD0"/>
    <w:rsid w:val="6312556F"/>
    <w:rsid w:val="63141699"/>
    <w:rsid w:val="63148DC4"/>
    <w:rsid w:val="631BBAC3"/>
    <w:rsid w:val="631D6315"/>
    <w:rsid w:val="6322BAC4"/>
    <w:rsid w:val="63256595"/>
    <w:rsid w:val="6329DB60"/>
    <w:rsid w:val="632BE407"/>
    <w:rsid w:val="632ED62A"/>
    <w:rsid w:val="632EF05C"/>
    <w:rsid w:val="632F5C49"/>
    <w:rsid w:val="632F69B1"/>
    <w:rsid w:val="63314307"/>
    <w:rsid w:val="633558CD"/>
    <w:rsid w:val="63368AD6"/>
    <w:rsid w:val="633F4108"/>
    <w:rsid w:val="6345A486"/>
    <w:rsid w:val="634612F4"/>
    <w:rsid w:val="6347FE6C"/>
    <w:rsid w:val="6349261C"/>
    <w:rsid w:val="634A11ED"/>
    <w:rsid w:val="634AD5BA"/>
    <w:rsid w:val="6351698F"/>
    <w:rsid w:val="63581267"/>
    <w:rsid w:val="635C95BB"/>
    <w:rsid w:val="635D8D20"/>
    <w:rsid w:val="635F4437"/>
    <w:rsid w:val="636228E1"/>
    <w:rsid w:val="6366BFB9"/>
    <w:rsid w:val="636CEBC3"/>
    <w:rsid w:val="637265EE"/>
    <w:rsid w:val="637CAD98"/>
    <w:rsid w:val="637E86DB"/>
    <w:rsid w:val="63845943"/>
    <w:rsid w:val="63863698"/>
    <w:rsid w:val="63866A50"/>
    <w:rsid w:val="63878E09"/>
    <w:rsid w:val="63885390"/>
    <w:rsid w:val="6396A825"/>
    <w:rsid w:val="6399861A"/>
    <w:rsid w:val="639B9D5E"/>
    <w:rsid w:val="639BB373"/>
    <w:rsid w:val="639F078C"/>
    <w:rsid w:val="63A00017"/>
    <w:rsid w:val="63A6F3FE"/>
    <w:rsid w:val="63AA6A22"/>
    <w:rsid w:val="63AEFBF8"/>
    <w:rsid w:val="63AFA483"/>
    <w:rsid w:val="63B4B461"/>
    <w:rsid w:val="63B50911"/>
    <w:rsid w:val="63B5AC1D"/>
    <w:rsid w:val="63B6D0DF"/>
    <w:rsid w:val="63B8675D"/>
    <w:rsid w:val="63BD82E1"/>
    <w:rsid w:val="63C02E26"/>
    <w:rsid w:val="63C93A23"/>
    <w:rsid w:val="63D76BBE"/>
    <w:rsid w:val="63D8AB9A"/>
    <w:rsid w:val="63D95075"/>
    <w:rsid w:val="63DACFA6"/>
    <w:rsid w:val="63DC9ECD"/>
    <w:rsid w:val="63DD580A"/>
    <w:rsid w:val="63E05DA0"/>
    <w:rsid w:val="63E5BEB7"/>
    <w:rsid w:val="63E6AB47"/>
    <w:rsid w:val="63E75B74"/>
    <w:rsid w:val="63EB7265"/>
    <w:rsid w:val="63EC52D6"/>
    <w:rsid w:val="63ECDA45"/>
    <w:rsid w:val="63ED4F22"/>
    <w:rsid w:val="63EECFC5"/>
    <w:rsid w:val="63EF39D3"/>
    <w:rsid w:val="63F617EA"/>
    <w:rsid w:val="63FDAAF4"/>
    <w:rsid w:val="63FE6899"/>
    <w:rsid w:val="63FE7AA8"/>
    <w:rsid w:val="6403C12C"/>
    <w:rsid w:val="6403C64E"/>
    <w:rsid w:val="640ABD5F"/>
    <w:rsid w:val="640F2065"/>
    <w:rsid w:val="6412E35A"/>
    <w:rsid w:val="6413B42C"/>
    <w:rsid w:val="641A0599"/>
    <w:rsid w:val="641C3DF2"/>
    <w:rsid w:val="641D06D8"/>
    <w:rsid w:val="641EDF16"/>
    <w:rsid w:val="64247729"/>
    <w:rsid w:val="6427BCC4"/>
    <w:rsid w:val="64284332"/>
    <w:rsid w:val="642B85A6"/>
    <w:rsid w:val="642DB910"/>
    <w:rsid w:val="643306B5"/>
    <w:rsid w:val="64374263"/>
    <w:rsid w:val="6439CFB7"/>
    <w:rsid w:val="643B518E"/>
    <w:rsid w:val="6441E23B"/>
    <w:rsid w:val="64428096"/>
    <w:rsid w:val="64428D03"/>
    <w:rsid w:val="6443E969"/>
    <w:rsid w:val="644437CC"/>
    <w:rsid w:val="6444DEE5"/>
    <w:rsid w:val="64485D98"/>
    <w:rsid w:val="64485F65"/>
    <w:rsid w:val="644910F2"/>
    <w:rsid w:val="644C6519"/>
    <w:rsid w:val="644E25D6"/>
    <w:rsid w:val="644F7E5E"/>
    <w:rsid w:val="6453A770"/>
    <w:rsid w:val="645605A7"/>
    <w:rsid w:val="645DAE80"/>
    <w:rsid w:val="6461FBAC"/>
    <w:rsid w:val="64641498"/>
    <w:rsid w:val="6466CB34"/>
    <w:rsid w:val="6468C874"/>
    <w:rsid w:val="646B6969"/>
    <w:rsid w:val="646C0BDB"/>
    <w:rsid w:val="6470CEAF"/>
    <w:rsid w:val="647172DD"/>
    <w:rsid w:val="6473C2FB"/>
    <w:rsid w:val="6479408F"/>
    <w:rsid w:val="6481E26D"/>
    <w:rsid w:val="6482F216"/>
    <w:rsid w:val="64830F2C"/>
    <w:rsid w:val="64849E44"/>
    <w:rsid w:val="648621E7"/>
    <w:rsid w:val="6487FEC7"/>
    <w:rsid w:val="648991C2"/>
    <w:rsid w:val="648D64A0"/>
    <w:rsid w:val="6490E231"/>
    <w:rsid w:val="64938406"/>
    <w:rsid w:val="649C7054"/>
    <w:rsid w:val="649DD39D"/>
    <w:rsid w:val="649FBDD5"/>
    <w:rsid w:val="64A4C7B9"/>
    <w:rsid w:val="64A53C93"/>
    <w:rsid w:val="64A7268F"/>
    <w:rsid w:val="64AC3DA8"/>
    <w:rsid w:val="64B4504E"/>
    <w:rsid w:val="64B90169"/>
    <w:rsid w:val="64BE8B25"/>
    <w:rsid w:val="64C116BB"/>
    <w:rsid w:val="64C282A4"/>
    <w:rsid w:val="64C3B4D2"/>
    <w:rsid w:val="64C5DF00"/>
    <w:rsid w:val="64CA8B7F"/>
    <w:rsid w:val="64CAD5B9"/>
    <w:rsid w:val="64CCA562"/>
    <w:rsid w:val="64CDFEEE"/>
    <w:rsid w:val="64D15037"/>
    <w:rsid w:val="64D5BF45"/>
    <w:rsid w:val="64DBB177"/>
    <w:rsid w:val="64DE9964"/>
    <w:rsid w:val="64E1E917"/>
    <w:rsid w:val="64ED4979"/>
    <w:rsid w:val="64ED4BC7"/>
    <w:rsid w:val="64F052F5"/>
    <w:rsid w:val="64F28086"/>
    <w:rsid w:val="64F3EC2E"/>
    <w:rsid w:val="64F7548E"/>
    <w:rsid w:val="650148E4"/>
    <w:rsid w:val="651768A9"/>
    <w:rsid w:val="6518B079"/>
    <w:rsid w:val="651F4899"/>
    <w:rsid w:val="6523DBF0"/>
    <w:rsid w:val="6524FD1F"/>
    <w:rsid w:val="652A1677"/>
    <w:rsid w:val="6531094F"/>
    <w:rsid w:val="6533B84A"/>
    <w:rsid w:val="6535567B"/>
    <w:rsid w:val="653703FE"/>
    <w:rsid w:val="653A2470"/>
    <w:rsid w:val="653A8CA0"/>
    <w:rsid w:val="6540366A"/>
    <w:rsid w:val="65448002"/>
    <w:rsid w:val="6548836C"/>
    <w:rsid w:val="654F3F77"/>
    <w:rsid w:val="655015ED"/>
    <w:rsid w:val="6555E756"/>
    <w:rsid w:val="655B8A73"/>
    <w:rsid w:val="655C0023"/>
    <w:rsid w:val="65624056"/>
    <w:rsid w:val="6566E080"/>
    <w:rsid w:val="65678A73"/>
    <w:rsid w:val="6568132E"/>
    <w:rsid w:val="656991FA"/>
    <w:rsid w:val="656E8010"/>
    <w:rsid w:val="6574B2D0"/>
    <w:rsid w:val="65758619"/>
    <w:rsid w:val="6575A6B5"/>
    <w:rsid w:val="657E86F8"/>
    <w:rsid w:val="657F6D69"/>
    <w:rsid w:val="6584B042"/>
    <w:rsid w:val="6584B392"/>
    <w:rsid w:val="6585A037"/>
    <w:rsid w:val="65876250"/>
    <w:rsid w:val="6589531D"/>
    <w:rsid w:val="658D1475"/>
    <w:rsid w:val="658D3E43"/>
    <w:rsid w:val="658EC1A8"/>
    <w:rsid w:val="658F07E9"/>
    <w:rsid w:val="658FBABD"/>
    <w:rsid w:val="659D6775"/>
    <w:rsid w:val="65A4BD51"/>
    <w:rsid w:val="65A5AA19"/>
    <w:rsid w:val="65A738A9"/>
    <w:rsid w:val="65AAC854"/>
    <w:rsid w:val="65AADF90"/>
    <w:rsid w:val="65ADA357"/>
    <w:rsid w:val="65BA18E7"/>
    <w:rsid w:val="65C1C2CA"/>
    <w:rsid w:val="65C48C92"/>
    <w:rsid w:val="65C50EC7"/>
    <w:rsid w:val="65C5A8C7"/>
    <w:rsid w:val="65C61E11"/>
    <w:rsid w:val="65C61E2A"/>
    <w:rsid w:val="65CA24CE"/>
    <w:rsid w:val="65CEB855"/>
    <w:rsid w:val="65D3470E"/>
    <w:rsid w:val="65D4AEA7"/>
    <w:rsid w:val="65D5DBD5"/>
    <w:rsid w:val="65D5E035"/>
    <w:rsid w:val="65D71743"/>
    <w:rsid w:val="65DC5476"/>
    <w:rsid w:val="65DFDB29"/>
    <w:rsid w:val="65E1DDA6"/>
    <w:rsid w:val="65E23995"/>
    <w:rsid w:val="65E254CD"/>
    <w:rsid w:val="65ED6C92"/>
    <w:rsid w:val="65F466D8"/>
    <w:rsid w:val="65F6CCE7"/>
    <w:rsid w:val="65F71C74"/>
    <w:rsid w:val="65FADFED"/>
    <w:rsid w:val="6600AE91"/>
    <w:rsid w:val="6602FA04"/>
    <w:rsid w:val="6603F260"/>
    <w:rsid w:val="660DA4B6"/>
    <w:rsid w:val="66111874"/>
    <w:rsid w:val="6617BFD6"/>
    <w:rsid w:val="661BAA72"/>
    <w:rsid w:val="661C98BF"/>
    <w:rsid w:val="661F5953"/>
    <w:rsid w:val="662067AB"/>
    <w:rsid w:val="6626D3C4"/>
    <w:rsid w:val="662FFC9E"/>
    <w:rsid w:val="66330C0C"/>
    <w:rsid w:val="6636F20C"/>
    <w:rsid w:val="66398C17"/>
    <w:rsid w:val="663A67CE"/>
    <w:rsid w:val="663D777D"/>
    <w:rsid w:val="66410CF4"/>
    <w:rsid w:val="66435799"/>
    <w:rsid w:val="664469C1"/>
    <w:rsid w:val="66458B17"/>
    <w:rsid w:val="66498F40"/>
    <w:rsid w:val="664A329A"/>
    <w:rsid w:val="6655E67D"/>
    <w:rsid w:val="66560912"/>
    <w:rsid w:val="66620B1A"/>
    <w:rsid w:val="66638CD2"/>
    <w:rsid w:val="6665BC55"/>
    <w:rsid w:val="666E8458"/>
    <w:rsid w:val="6673E7DF"/>
    <w:rsid w:val="6679E661"/>
    <w:rsid w:val="6683E656"/>
    <w:rsid w:val="668C3139"/>
    <w:rsid w:val="668DCACE"/>
    <w:rsid w:val="669821AD"/>
    <w:rsid w:val="66992317"/>
    <w:rsid w:val="669A32E1"/>
    <w:rsid w:val="669AF4FA"/>
    <w:rsid w:val="669CA308"/>
    <w:rsid w:val="669D70C9"/>
    <w:rsid w:val="66A3DC7C"/>
    <w:rsid w:val="66A6A4E7"/>
    <w:rsid w:val="66A9085C"/>
    <w:rsid w:val="66AD25A3"/>
    <w:rsid w:val="66AEB850"/>
    <w:rsid w:val="66B1F436"/>
    <w:rsid w:val="66B29C5A"/>
    <w:rsid w:val="66B31C92"/>
    <w:rsid w:val="66B38B21"/>
    <w:rsid w:val="66B438C1"/>
    <w:rsid w:val="66B4888A"/>
    <w:rsid w:val="66B5A3D5"/>
    <w:rsid w:val="66B66A4D"/>
    <w:rsid w:val="66BFF82F"/>
    <w:rsid w:val="66C0D831"/>
    <w:rsid w:val="66CF6E1F"/>
    <w:rsid w:val="66DB684D"/>
    <w:rsid w:val="66E1E265"/>
    <w:rsid w:val="66E3F78E"/>
    <w:rsid w:val="66E5DEEA"/>
    <w:rsid w:val="66E61D0F"/>
    <w:rsid w:val="66E9F597"/>
    <w:rsid w:val="66EAD673"/>
    <w:rsid w:val="66EAED01"/>
    <w:rsid w:val="66ED38A2"/>
    <w:rsid w:val="66EE501A"/>
    <w:rsid w:val="66F16793"/>
    <w:rsid w:val="66F27025"/>
    <w:rsid w:val="66F9CC25"/>
    <w:rsid w:val="670205E2"/>
    <w:rsid w:val="670466B7"/>
    <w:rsid w:val="670488E2"/>
    <w:rsid w:val="6705E171"/>
    <w:rsid w:val="6705FF90"/>
    <w:rsid w:val="6708C634"/>
    <w:rsid w:val="670B06FC"/>
    <w:rsid w:val="67150FC9"/>
    <w:rsid w:val="671979C4"/>
    <w:rsid w:val="671CC3BC"/>
    <w:rsid w:val="67249F7A"/>
    <w:rsid w:val="6728E4D6"/>
    <w:rsid w:val="672BDDF2"/>
    <w:rsid w:val="672BF30A"/>
    <w:rsid w:val="672F1285"/>
    <w:rsid w:val="67305BB3"/>
    <w:rsid w:val="673694DF"/>
    <w:rsid w:val="673A9FC7"/>
    <w:rsid w:val="67401923"/>
    <w:rsid w:val="6740A7FA"/>
    <w:rsid w:val="6740C19D"/>
    <w:rsid w:val="6745D5C4"/>
    <w:rsid w:val="6745FCD8"/>
    <w:rsid w:val="6748B5A4"/>
    <w:rsid w:val="674EFD53"/>
    <w:rsid w:val="6750457A"/>
    <w:rsid w:val="6754A79A"/>
    <w:rsid w:val="67552F35"/>
    <w:rsid w:val="675700C1"/>
    <w:rsid w:val="6758D0DF"/>
    <w:rsid w:val="675CAC6B"/>
    <w:rsid w:val="675EABCC"/>
    <w:rsid w:val="675F5D86"/>
    <w:rsid w:val="6760DF28"/>
    <w:rsid w:val="67654852"/>
    <w:rsid w:val="676954E0"/>
    <w:rsid w:val="676C1B61"/>
    <w:rsid w:val="6775C89A"/>
    <w:rsid w:val="677982A3"/>
    <w:rsid w:val="677C6F67"/>
    <w:rsid w:val="677F518E"/>
    <w:rsid w:val="67848321"/>
    <w:rsid w:val="6784A146"/>
    <w:rsid w:val="67862577"/>
    <w:rsid w:val="678CB475"/>
    <w:rsid w:val="678CE32E"/>
    <w:rsid w:val="67A66E3C"/>
    <w:rsid w:val="67A755C8"/>
    <w:rsid w:val="67AB02C9"/>
    <w:rsid w:val="67B3DD94"/>
    <w:rsid w:val="67B85B86"/>
    <w:rsid w:val="67BA8321"/>
    <w:rsid w:val="67BA9DE9"/>
    <w:rsid w:val="67BAAF13"/>
    <w:rsid w:val="67BF29B6"/>
    <w:rsid w:val="67C18BEA"/>
    <w:rsid w:val="67C2BD6E"/>
    <w:rsid w:val="67C3C377"/>
    <w:rsid w:val="67C5AD81"/>
    <w:rsid w:val="67D1E560"/>
    <w:rsid w:val="67D45211"/>
    <w:rsid w:val="67D5D751"/>
    <w:rsid w:val="67D71EAA"/>
    <w:rsid w:val="67D9B5CE"/>
    <w:rsid w:val="67DBEA55"/>
    <w:rsid w:val="67E35C11"/>
    <w:rsid w:val="67E5B426"/>
    <w:rsid w:val="67E6165E"/>
    <w:rsid w:val="67E8E8FF"/>
    <w:rsid w:val="67E94609"/>
    <w:rsid w:val="67EBF110"/>
    <w:rsid w:val="67EE01F1"/>
    <w:rsid w:val="67EEE0CA"/>
    <w:rsid w:val="67F164C7"/>
    <w:rsid w:val="67F3E015"/>
    <w:rsid w:val="67F675C5"/>
    <w:rsid w:val="67F85DAE"/>
    <w:rsid w:val="67F8C8EC"/>
    <w:rsid w:val="67F9C4D2"/>
    <w:rsid w:val="67FFB681"/>
    <w:rsid w:val="6802354D"/>
    <w:rsid w:val="6802A93C"/>
    <w:rsid w:val="68049632"/>
    <w:rsid w:val="6804B42A"/>
    <w:rsid w:val="68072CE6"/>
    <w:rsid w:val="680785B5"/>
    <w:rsid w:val="6809A1E7"/>
    <w:rsid w:val="680A7375"/>
    <w:rsid w:val="680F4BEA"/>
    <w:rsid w:val="68111CF6"/>
    <w:rsid w:val="6812EAB2"/>
    <w:rsid w:val="68144468"/>
    <w:rsid w:val="6816EE31"/>
    <w:rsid w:val="681C7B4B"/>
    <w:rsid w:val="6821F388"/>
    <w:rsid w:val="6824425B"/>
    <w:rsid w:val="6829D180"/>
    <w:rsid w:val="682B838A"/>
    <w:rsid w:val="682D64DB"/>
    <w:rsid w:val="682D9804"/>
    <w:rsid w:val="68311171"/>
    <w:rsid w:val="6832361D"/>
    <w:rsid w:val="6833983A"/>
    <w:rsid w:val="683491FA"/>
    <w:rsid w:val="683556BD"/>
    <w:rsid w:val="6839F3CE"/>
    <w:rsid w:val="683AAAC9"/>
    <w:rsid w:val="683C4A9F"/>
    <w:rsid w:val="683D2132"/>
    <w:rsid w:val="683E722E"/>
    <w:rsid w:val="68437392"/>
    <w:rsid w:val="6847A581"/>
    <w:rsid w:val="684C662A"/>
    <w:rsid w:val="6850281D"/>
    <w:rsid w:val="6853543A"/>
    <w:rsid w:val="6858E496"/>
    <w:rsid w:val="685BC4B3"/>
    <w:rsid w:val="685BC970"/>
    <w:rsid w:val="685C87E7"/>
    <w:rsid w:val="685E0F6B"/>
    <w:rsid w:val="6860AF3D"/>
    <w:rsid w:val="6860DE3B"/>
    <w:rsid w:val="68646CE6"/>
    <w:rsid w:val="6866BB45"/>
    <w:rsid w:val="686C1CE5"/>
    <w:rsid w:val="6874A321"/>
    <w:rsid w:val="68790BA3"/>
    <w:rsid w:val="687B8908"/>
    <w:rsid w:val="687E049E"/>
    <w:rsid w:val="687EC242"/>
    <w:rsid w:val="687F0C60"/>
    <w:rsid w:val="6885F203"/>
    <w:rsid w:val="688A7936"/>
    <w:rsid w:val="688B2730"/>
    <w:rsid w:val="688B2E0D"/>
    <w:rsid w:val="688C79C1"/>
    <w:rsid w:val="688CF010"/>
    <w:rsid w:val="6892F00F"/>
    <w:rsid w:val="689457E0"/>
    <w:rsid w:val="6894F064"/>
    <w:rsid w:val="6898B18B"/>
    <w:rsid w:val="689A75A6"/>
    <w:rsid w:val="689CA2D9"/>
    <w:rsid w:val="689E8142"/>
    <w:rsid w:val="68A0EE8A"/>
    <w:rsid w:val="68A1B1D2"/>
    <w:rsid w:val="68ACC4D0"/>
    <w:rsid w:val="68ADAC7A"/>
    <w:rsid w:val="68B46139"/>
    <w:rsid w:val="68BB0AB1"/>
    <w:rsid w:val="68BB0F59"/>
    <w:rsid w:val="68BF7ADA"/>
    <w:rsid w:val="68C46A45"/>
    <w:rsid w:val="68C82670"/>
    <w:rsid w:val="68CE7CDF"/>
    <w:rsid w:val="68D0A4AB"/>
    <w:rsid w:val="68D2D952"/>
    <w:rsid w:val="68D9FEBA"/>
    <w:rsid w:val="68E10145"/>
    <w:rsid w:val="68E44275"/>
    <w:rsid w:val="68E62BE2"/>
    <w:rsid w:val="68EB61F1"/>
    <w:rsid w:val="68EE0AE0"/>
    <w:rsid w:val="68F12C43"/>
    <w:rsid w:val="68F4E1FA"/>
    <w:rsid w:val="68F73C37"/>
    <w:rsid w:val="68FB3505"/>
    <w:rsid w:val="68FC36FC"/>
    <w:rsid w:val="68FFBB2A"/>
    <w:rsid w:val="6900F4A5"/>
    <w:rsid w:val="690307FE"/>
    <w:rsid w:val="690C3530"/>
    <w:rsid w:val="691033B8"/>
    <w:rsid w:val="69168DA7"/>
    <w:rsid w:val="69183578"/>
    <w:rsid w:val="69187BD3"/>
    <w:rsid w:val="691CAE74"/>
    <w:rsid w:val="691FDB9A"/>
    <w:rsid w:val="69226636"/>
    <w:rsid w:val="69247311"/>
    <w:rsid w:val="6925EAB2"/>
    <w:rsid w:val="69296372"/>
    <w:rsid w:val="692AE00B"/>
    <w:rsid w:val="692EBD36"/>
    <w:rsid w:val="6933589B"/>
    <w:rsid w:val="69349BC5"/>
    <w:rsid w:val="693568B1"/>
    <w:rsid w:val="6937D8B1"/>
    <w:rsid w:val="69401B69"/>
    <w:rsid w:val="694562A4"/>
    <w:rsid w:val="69475031"/>
    <w:rsid w:val="694D36FB"/>
    <w:rsid w:val="695A1219"/>
    <w:rsid w:val="695E2493"/>
    <w:rsid w:val="695FBF94"/>
    <w:rsid w:val="6964FA07"/>
    <w:rsid w:val="69688A9B"/>
    <w:rsid w:val="6968D1F7"/>
    <w:rsid w:val="696DFC46"/>
    <w:rsid w:val="696E92CE"/>
    <w:rsid w:val="696FD4A9"/>
    <w:rsid w:val="69760277"/>
    <w:rsid w:val="6979641C"/>
    <w:rsid w:val="69799B90"/>
    <w:rsid w:val="6980105C"/>
    <w:rsid w:val="6985801F"/>
    <w:rsid w:val="69873265"/>
    <w:rsid w:val="69877A3B"/>
    <w:rsid w:val="698CEE0B"/>
    <w:rsid w:val="6990104A"/>
    <w:rsid w:val="6994994D"/>
    <w:rsid w:val="699592E4"/>
    <w:rsid w:val="69991881"/>
    <w:rsid w:val="699D1E11"/>
    <w:rsid w:val="699DEFD1"/>
    <w:rsid w:val="69A1F085"/>
    <w:rsid w:val="69A5C3F4"/>
    <w:rsid w:val="69A603CB"/>
    <w:rsid w:val="69A607BE"/>
    <w:rsid w:val="69AE615C"/>
    <w:rsid w:val="69AF9643"/>
    <w:rsid w:val="69B2AD7F"/>
    <w:rsid w:val="69B3C3FC"/>
    <w:rsid w:val="69B54FAB"/>
    <w:rsid w:val="69B8400E"/>
    <w:rsid w:val="69B97146"/>
    <w:rsid w:val="69BD5EEC"/>
    <w:rsid w:val="69C356BC"/>
    <w:rsid w:val="69CDF03D"/>
    <w:rsid w:val="69D1AD83"/>
    <w:rsid w:val="69D410F6"/>
    <w:rsid w:val="69D65B47"/>
    <w:rsid w:val="69DBBE81"/>
    <w:rsid w:val="69DBE52A"/>
    <w:rsid w:val="69DE83F4"/>
    <w:rsid w:val="69E19AA2"/>
    <w:rsid w:val="69E2C31E"/>
    <w:rsid w:val="69E50346"/>
    <w:rsid w:val="69E915AF"/>
    <w:rsid w:val="69EC348B"/>
    <w:rsid w:val="69EF8688"/>
    <w:rsid w:val="69F0EF37"/>
    <w:rsid w:val="69F74D13"/>
    <w:rsid w:val="69F78E8C"/>
    <w:rsid w:val="69F9A33A"/>
    <w:rsid w:val="69FB9500"/>
    <w:rsid w:val="69FBEE09"/>
    <w:rsid w:val="69FFA04A"/>
    <w:rsid w:val="6A03A17D"/>
    <w:rsid w:val="6A0442EB"/>
    <w:rsid w:val="6A0E21CF"/>
    <w:rsid w:val="6A0E4910"/>
    <w:rsid w:val="6A13A6C7"/>
    <w:rsid w:val="6A150802"/>
    <w:rsid w:val="6A18C5F8"/>
    <w:rsid w:val="6A218C74"/>
    <w:rsid w:val="6A2226B7"/>
    <w:rsid w:val="6A27B1DD"/>
    <w:rsid w:val="6A2ACB53"/>
    <w:rsid w:val="6A3760CD"/>
    <w:rsid w:val="6A3A9B92"/>
    <w:rsid w:val="6A3B4EDA"/>
    <w:rsid w:val="6A3E6F41"/>
    <w:rsid w:val="6A439BE3"/>
    <w:rsid w:val="6A451D07"/>
    <w:rsid w:val="6A46EA6B"/>
    <w:rsid w:val="6A49B3AE"/>
    <w:rsid w:val="6A4ACE74"/>
    <w:rsid w:val="6A537478"/>
    <w:rsid w:val="6A60A64F"/>
    <w:rsid w:val="6A66D271"/>
    <w:rsid w:val="6A6741BD"/>
    <w:rsid w:val="6A6A4D40"/>
    <w:rsid w:val="6A718987"/>
    <w:rsid w:val="6A786488"/>
    <w:rsid w:val="6A8997E3"/>
    <w:rsid w:val="6A8FEDDB"/>
    <w:rsid w:val="6A94B86B"/>
    <w:rsid w:val="6A965840"/>
    <w:rsid w:val="6A995AE7"/>
    <w:rsid w:val="6A9C51BB"/>
    <w:rsid w:val="6A9F1C22"/>
    <w:rsid w:val="6A9F7215"/>
    <w:rsid w:val="6AA8A3CE"/>
    <w:rsid w:val="6AA9113B"/>
    <w:rsid w:val="6ABBABFB"/>
    <w:rsid w:val="6AC6CF21"/>
    <w:rsid w:val="6ACA8D97"/>
    <w:rsid w:val="6ACEF595"/>
    <w:rsid w:val="6AD22C2D"/>
    <w:rsid w:val="6AD23387"/>
    <w:rsid w:val="6AD260DB"/>
    <w:rsid w:val="6AD6EE4C"/>
    <w:rsid w:val="6AD72782"/>
    <w:rsid w:val="6AD8C639"/>
    <w:rsid w:val="6ADBCF50"/>
    <w:rsid w:val="6AE14D0A"/>
    <w:rsid w:val="6AE6BAC5"/>
    <w:rsid w:val="6AE73A99"/>
    <w:rsid w:val="6AE7C119"/>
    <w:rsid w:val="6AEB5C54"/>
    <w:rsid w:val="6AEDCABD"/>
    <w:rsid w:val="6AEE23F2"/>
    <w:rsid w:val="6AF65353"/>
    <w:rsid w:val="6AF6ABE1"/>
    <w:rsid w:val="6AF6CA78"/>
    <w:rsid w:val="6AF81F0A"/>
    <w:rsid w:val="6AFA3CCB"/>
    <w:rsid w:val="6AFD1427"/>
    <w:rsid w:val="6AFD2CE4"/>
    <w:rsid w:val="6AFE6B55"/>
    <w:rsid w:val="6AFEB0DB"/>
    <w:rsid w:val="6B1194D9"/>
    <w:rsid w:val="6B147E17"/>
    <w:rsid w:val="6B14840F"/>
    <w:rsid w:val="6B17338E"/>
    <w:rsid w:val="6B1DD6C7"/>
    <w:rsid w:val="6B21DB5A"/>
    <w:rsid w:val="6B275E13"/>
    <w:rsid w:val="6B28E2BD"/>
    <w:rsid w:val="6B3069AE"/>
    <w:rsid w:val="6B335B8B"/>
    <w:rsid w:val="6B34BA58"/>
    <w:rsid w:val="6B367418"/>
    <w:rsid w:val="6B3D76BB"/>
    <w:rsid w:val="6B3DE515"/>
    <w:rsid w:val="6B3F2625"/>
    <w:rsid w:val="6B401F8F"/>
    <w:rsid w:val="6B470A6E"/>
    <w:rsid w:val="6B63CDD5"/>
    <w:rsid w:val="6B642DBD"/>
    <w:rsid w:val="6B6674E9"/>
    <w:rsid w:val="6B67AB4A"/>
    <w:rsid w:val="6B68EAE7"/>
    <w:rsid w:val="6B6AF883"/>
    <w:rsid w:val="6B6B1067"/>
    <w:rsid w:val="6B6B65DF"/>
    <w:rsid w:val="6B6C5678"/>
    <w:rsid w:val="6B6E8B19"/>
    <w:rsid w:val="6B70DFC5"/>
    <w:rsid w:val="6B76B8A3"/>
    <w:rsid w:val="6B7B24BD"/>
    <w:rsid w:val="6B7BDAF3"/>
    <w:rsid w:val="6B7C56BE"/>
    <w:rsid w:val="6B7F6954"/>
    <w:rsid w:val="6B8A73E3"/>
    <w:rsid w:val="6B9431D6"/>
    <w:rsid w:val="6B94C417"/>
    <w:rsid w:val="6B95AC61"/>
    <w:rsid w:val="6B973E0D"/>
    <w:rsid w:val="6B97F40C"/>
    <w:rsid w:val="6B992872"/>
    <w:rsid w:val="6B9CE554"/>
    <w:rsid w:val="6BA2ED04"/>
    <w:rsid w:val="6BA9F230"/>
    <w:rsid w:val="6BAB3784"/>
    <w:rsid w:val="6BAC796D"/>
    <w:rsid w:val="6BAEC3A9"/>
    <w:rsid w:val="6BB08570"/>
    <w:rsid w:val="6BB175F0"/>
    <w:rsid w:val="6BB63A1A"/>
    <w:rsid w:val="6BB66132"/>
    <w:rsid w:val="6BB7B2E7"/>
    <w:rsid w:val="6BB9224B"/>
    <w:rsid w:val="6BBC6EAB"/>
    <w:rsid w:val="6BBF9158"/>
    <w:rsid w:val="6BC59ED7"/>
    <w:rsid w:val="6BCDD594"/>
    <w:rsid w:val="6BD5DA1D"/>
    <w:rsid w:val="6BD7929A"/>
    <w:rsid w:val="6BDD681C"/>
    <w:rsid w:val="6BE5DD3E"/>
    <w:rsid w:val="6BE86B79"/>
    <w:rsid w:val="6BEB28E4"/>
    <w:rsid w:val="6BEE11F9"/>
    <w:rsid w:val="6BEF44D9"/>
    <w:rsid w:val="6BF0E106"/>
    <w:rsid w:val="6BFB436C"/>
    <w:rsid w:val="6BFB8E2A"/>
    <w:rsid w:val="6BFC7F0E"/>
    <w:rsid w:val="6BFD68E5"/>
    <w:rsid w:val="6C0180DD"/>
    <w:rsid w:val="6C01F53C"/>
    <w:rsid w:val="6C038B4A"/>
    <w:rsid w:val="6C03CA16"/>
    <w:rsid w:val="6C088806"/>
    <w:rsid w:val="6C107A85"/>
    <w:rsid w:val="6C168E01"/>
    <w:rsid w:val="6C1C3751"/>
    <w:rsid w:val="6C1E32FC"/>
    <w:rsid w:val="6C202C6F"/>
    <w:rsid w:val="6C2047B0"/>
    <w:rsid w:val="6C23D427"/>
    <w:rsid w:val="6C261050"/>
    <w:rsid w:val="6C27ACD8"/>
    <w:rsid w:val="6C27E18C"/>
    <w:rsid w:val="6C2E4FE3"/>
    <w:rsid w:val="6C307D22"/>
    <w:rsid w:val="6C316B7E"/>
    <w:rsid w:val="6C3183D9"/>
    <w:rsid w:val="6C31D1C6"/>
    <w:rsid w:val="6C32AFF7"/>
    <w:rsid w:val="6C3A43F3"/>
    <w:rsid w:val="6C4072AA"/>
    <w:rsid w:val="6C42AD5D"/>
    <w:rsid w:val="6C4A21E1"/>
    <w:rsid w:val="6C4C7F56"/>
    <w:rsid w:val="6C4E60FF"/>
    <w:rsid w:val="6C4FD63A"/>
    <w:rsid w:val="6C5A5F16"/>
    <w:rsid w:val="6C5B6485"/>
    <w:rsid w:val="6C5CC36D"/>
    <w:rsid w:val="6C5D7A56"/>
    <w:rsid w:val="6C5F1162"/>
    <w:rsid w:val="6C602FB6"/>
    <w:rsid w:val="6C699ADF"/>
    <w:rsid w:val="6C69CD54"/>
    <w:rsid w:val="6C6E48FC"/>
    <w:rsid w:val="6C6F1900"/>
    <w:rsid w:val="6C71888B"/>
    <w:rsid w:val="6C727E36"/>
    <w:rsid w:val="6C72B07C"/>
    <w:rsid w:val="6C742982"/>
    <w:rsid w:val="6C758EC9"/>
    <w:rsid w:val="6C785C9B"/>
    <w:rsid w:val="6C7A1BA6"/>
    <w:rsid w:val="6C7E1DA7"/>
    <w:rsid w:val="6C7E6012"/>
    <w:rsid w:val="6C8662E1"/>
    <w:rsid w:val="6C885150"/>
    <w:rsid w:val="6C8B666D"/>
    <w:rsid w:val="6C8BBF9D"/>
    <w:rsid w:val="6C8E9AD7"/>
    <w:rsid w:val="6C9144AB"/>
    <w:rsid w:val="6C96824C"/>
    <w:rsid w:val="6C994A3C"/>
    <w:rsid w:val="6C997156"/>
    <w:rsid w:val="6C9B863A"/>
    <w:rsid w:val="6CA26DC0"/>
    <w:rsid w:val="6CAAE27C"/>
    <w:rsid w:val="6CAC56BB"/>
    <w:rsid w:val="6CB658D2"/>
    <w:rsid w:val="6CB66C8F"/>
    <w:rsid w:val="6CB8086F"/>
    <w:rsid w:val="6CC0FE4F"/>
    <w:rsid w:val="6CC121EB"/>
    <w:rsid w:val="6CC23ED8"/>
    <w:rsid w:val="6CC36D6A"/>
    <w:rsid w:val="6CC8A969"/>
    <w:rsid w:val="6CCCE6AA"/>
    <w:rsid w:val="6CCF2E6C"/>
    <w:rsid w:val="6CD0F5EC"/>
    <w:rsid w:val="6CD70726"/>
    <w:rsid w:val="6CE1AAF4"/>
    <w:rsid w:val="6CE59878"/>
    <w:rsid w:val="6CE92B21"/>
    <w:rsid w:val="6CF20C60"/>
    <w:rsid w:val="6CF35126"/>
    <w:rsid w:val="6CF3E6E9"/>
    <w:rsid w:val="6CF3FD17"/>
    <w:rsid w:val="6CF56AD0"/>
    <w:rsid w:val="6CF5EE5B"/>
    <w:rsid w:val="6CF659D8"/>
    <w:rsid w:val="6CF8A019"/>
    <w:rsid w:val="6CFD7344"/>
    <w:rsid w:val="6CFDD8EC"/>
    <w:rsid w:val="6D014366"/>
    <w:rsid w:val="6D05A9E1"/>
    <w:rsid w:val="6D06C4A4"/>
    <w:rsid w:val="6D071399"/>
    <w:rsid w:val="6D0A72E0"/>
    <w:rsid w:val="6D0D3F87"/>
    <w:rsid w:val="6D1302F1"/>
    <w:rsid w:val="6D1807FF"/>
    <w:rsid w:val="6D1BDBB0"/>
    <w:rsid w:val="6D201A94"/>
    <w:rsid w:val="6D208318"/>
    <w:rsid w:val="6D20B6F8"/>
    <w:rsid w:val="6D2135BA"/>
    <w:rsid w:val="6D278CD9"/>
    <w:rsid w:val="6D2BCF51"/>
    <w:rsid w:val="6D2D2945"/>
    <w:rsid w:val="6D2DB695"/>
    <w:rsid w:val="6D2E282C"/>
    <w:rsid w:val="6D3014E2"/>
    <w:rsid w:val="6D33613F"/>
    <w:rsid w:val="6D36C8D0"/>
    <w:rsid w:val="6D46CCE4"/>
    <w:rsid w:val="6D4AA8C7"/>
    <w:rsid w:val="6D538348"/>
    <w:rsid w:val="6D58324A"/>
    <w:rsid w:val="6D5AA209"/>
    <w:rsid w:val="6D5CAF0C"/>
    <w:rsid w:val="6D5D8478"/>
    <w:rsid w:val="6D5E78DF"/>
    <w:rsid w:val="6D644B17"/>
    <w:rsid w:val="6D66E4CE"/>
    <w:rsid w:val="6D67106C"/>
    <w:rsid w:val="6D686561"/>
    <w:rsid w:val="6D690DA9"/>
    <w:rsid w:val="6D69203D"/>
    <w:rsid w:val="6D6AB2AF"/>
    <w:rsid w:val="6D7168F2"/>
    <w:rsid w:val="6D74A7C4"/>
    <w:rsid w:val="6D7623D2"/>
    <w:rsid w:val="6D7F28AD"/>
    <w:rsid w:val="6D7F43D5"/>
    <w:rsid w:val="6D802CC1"/>
    <w:rsid w:val="6D80AD63"/>
    <w:rsid w:val="6D814382"/>
    <w:rsid w:val="6D857338"/>
    <w:rsid w:val="6D879926"/>
    <w:rsid w:val="6D8DB073"/>
    <w:rsid w:val="6D8FA9BA"/>
    <w:rsid w:val="6D9018F9"/>
    <w:rsid w:val="6D94D173"/>
    <w:rsid w:val="6D962F0E"/>
    <w:rsid w:val="6D97E7BE"/>
    <w:rsid w:val="6D9B43B9"/>
    <w:rsid w:val="6D9E03CF"/>
    <w:rsid w:val="6D9EEFD1"/>
    <w:rsid w:val="6DA304EC"/>
    <w:rsid w:val="6DA55FA2"/>
    <w:rsid w:val="6DA69676"/>
    <w:rsid w:val="6DAA0983"/>
    <w:rsid w:val="6DAAEC94"/>
    <w:rsid w:val="6DAC2C83"/>
    <w:rsid w:val="6DACC237"/>
    <w:rsid w:val="6DAD27F9"/>
    <w:rsid w:val="6DB01F5A"/>
    <w:rsid w:val="6DB067CB"/>
    <w:rsid w:val="6DB25F14"/>
    <w:rsid w:val="6DB533D4"/>
    <w:rsid w:val="6DB8084E"/>
    <w:rsid w:val="6DB95C61"/>
    <w:rsid w:val="6DC0E7DF"/>
    <w:rsid w:val="6DC4D27C"/>
    <w:rsid w:val="6DC4D2D8"/>
    <w:rsid w:val="6DC91A9B"/>
    <w:rsid w:val="6DCC04E6"/>
    <w:rsid w:val="6DD1FBE8"/>
    <w:rsid w:val="6DD3A575"/>
    <w:rsid w:val="6DDA5572"/>
    <w:rsid w:val="6DDD1AC1"/>
    <w:rsid w:val="6DE2D3A2"/>
    <w:rsid w:val="6DE31655"/>
    <w:rsid w:val="6DE32B9B"/>
    <w:rsid w:val="6DECBD60"/>
    <w:rsid w:val="6DEE731C"/>
    <w:rsid w:val="6DF08D5F"/>
    <w:rsid w:val="6DF0B7A2"/>
    <w:rsid w:val="6DFA68C5"/>
    <w:rsid w:val="6DFBD98D"/>
    <w:rsid w:val="6DFC9366"/>
    <w:rsid w:val="6E01BF9B"/>
    <w:rsid w:val="6E02AAC1"/>
    <w:rsid w:val="6E02DCAF"/>
    <w:rsid w:val="6E04C742"/>
    <w:rsid w:val="6E07416C"/>
    <w:rsid w:val="6E081ED8"/>
    <w:rsid w:val="6E113603"/>
    <w:rsid w:val="6E11D2DF"/>
    <w:rsid w:val="6E1376F0"/>
    <w:rsid w:val="6E14F7F5"/>
    <w:rsid w:val="6E151808"/>
    <w:rsid w:val="6E16FB56"/>
    <w:rsid w:val="6E1793C7"/>
    <w:rsid w:val="6E22A22B"/>
    <w:rsid w:val="6E22AEDA"/>
    <w:rsid w:val="6E28E3E4"/>
    <w:rsid w:val="6E2AF1E5"/>
    <w:rsid w:val="6E2B2586"/>
    <w:rsid w:val="6E2EBCC7"/>
    <w:rsid w:val="6E31D120"/>
    <w:rsid w:val="6E34BE5B"/>
    <w:rsid w:val="6E37428D"/>
    <w:rsid w:val="6E37D505"/>
    <w:rsid w:val="6E38DEB5"/>
    <w:rsid w:val="6E3AD9DD"/>
    <w:rsid w:val="6E4203F1"/>
    <w:rsid w:val="6E4409A8"/>
    <w:rsid w:val="6E47E781"/>
    <w:rsid w:val="6E4C1ED9"/>
    <w:rsid w:val="6E4C3B3A"/>
    <w:rsid w:val="6E51D7D8"/>
    <w:rsid w:val="6E53C92E"/>
    <w:rsid w:val="6E56CFFE"/>
    <w:rsid w:val="6E577F29"/>
    <w:rsid w:val="6E5AAF8B"/>
    <w:rsid w:val="6E5AC355"/>
    <w:rsid w:val="6E5CE35A"/>
    <w:rsid w:val="6E609E9D"/>
    <w:rsid w:val="6E637193"/>
    <w:rsid w:val="6E646A26"/>
    <w:rsid w:val="6E654736"/>
    <w:rsid w:val="6E6595F7"/>
    <w:rsid w:val="6E6875DD"/>
    <w:rsid w:val="6E7D4F2E"/>
    <w:rsid w:val="6E801EF9"/>
    <w:rsid w:val="6E872F57"/>
    <w:rsid w:val="6E8BF30E"/>
    <w:rsid w:val="6E8F0B94"/>
    <w:rsid w:val="6E962B05"/>
    <w:rsid w:val="6E9732EC"/>
    <w:rsid w:val="6E994678"/>
    <w:rsid w:val="6E9AC5F3"/>
    <w:rsid w:val="6E9E7938"/>
    <w:rsid w:val="6EA49841"/>
    <w:rsid w:val="6EA97D42"/>
    <w:rsid w:val="6EA9A97E"/>
    <w:rsid w:val="6EAE3A81"/>
    <w:rsid w:val="6EAE8AB5"/>
    <w:rsid w:val="6EB22B73"/>
    <w:rsid w:val="6EB8D5A6"/>
    <w:rsid w:val="6EB994FC"/>
    <w:rsid w:val="6EB9A16C"/>
    <w:rsid w:val="6EBB7D8C"/>
    <w:rsid w:val="6EBD884D"/>
    <w:rsid w:val="6EBE6724"/>
    <w:rsid w:val="6EC03C3E"/>
    <w:rsid w:val="6ECD4A2B"/>
    <w:rsid w:val="6ECF81A5"/>
    <w:rsid w:val="6ED6BF6B"/>
    <w:rsid w:val="6ED8A499"/>
    <w:rsid w:val="6EDA8DC6"/>
    <w:rsid w:val="6EDB0022"/>
    <w:rsid w:val="6EE3432F"/>
    <w:rsid w:val="6EE46FDA"/>
    <w:rsid w:val="6EE9CE2B"/>
    <w:rsid w:val="6EEA2397"/>
    <w:rsid w:val="6EEDF174"/>
    <w:rsid w:val="6EF45520"/>
    <w:rsid w:val="6EF545DB"/>
    <w:rsid w:val="6EF8F858"/>
    <w:rsid w:val="6EF8F99E"/>
    <w:rsid w:val="6F001B78"/>
    <w:rsid w:val="6F023465"/>
    <w:rsid w:val="6F030054"/>
    <w:rsid w:val="6F050E29"/>
    <w:rsid w:val="6F07910D"/>
    <w:rsid w:val="6F0905D0"/>
    <w:rsid w:val="6F0D3953"/>
    <w:rsid w:val="6F17DF04"/>
    <w:rsid w:val="6F18AA3F"/>
    <w:rsid w:val="6F1AD79B"/>
    <w:rsid w:val="6F1E7F48"/>
    <w:rsid w:val="6F1FC10C"/>
    <w:rsid w:val="6F2097C5"/>
    <w:rsid w:val="6F26B3DB"/>
    <w:rsid w:val="6F26B83C"/>
    <w:rsid w:val="6F26BD92"/>
    <w:rsid w:val="6F2A8FEF"/>
    <w:rsid w:val="6F329182"/>
    <w:rsid w:val="6F32E3BE"/>
    <w:rsid w:val="6F35423B"/>
    <w:rsid w:val="6F3878D6"/>
    <w:rsid w:val="6F38F75A"/>
    <w:rsid w:val="6F39A4F5"/>
    <w:rsid w:val="6F3ED54D"/>
    <w:rsid w:val="6F43CBD0"/>
    <w:rsid w:val="6F454A54"/>
    <w:rsid w:val="6F4787D2"/>
    <w:rsid w:val="6F55458C"/>
    <w:rsid w:val="6F57F71F"/>
    <w:rsid w:val="6F594564"/>
    <w:rsid w:val="6F59C447"/>
    <w:rsid w:val="6F5A5EF0"/>
    <w:rsid w:val="6F5B3201"/>
    <w:rsid w:val="6F5D329F"/>
    <w:rsid w:val="6F63F27E"/>
    <w:rsid w:val="6F687A59"/>
    <w:rsid w:val="6F68CC5D"/>
    <w:rsid w:val="6F698B36"/>
    <w:rsid w:val="6F6C0BDB"/>
    <w:rsid w:val="6F6CBAA7"/>
    <w:rsid w:val="6F6F72F7"/>
    <w:rsid w:val="6F718648"/>
    <w:rsid w:val="6F73A789"/>
    <w:rsid w:val="6F78EB22"/>
    <w:rsid w:val="6F791C52"/>
    <w:rsid w:val="6F7CBF7A"/>
    <w:rsid w:val="6F88BB1A"/>
    <w:rsid w:val="6F88D57D"/>
    <w:rsid w:val="6F8F4BE0"/>
    <w:rsid w:val="6F9A4901"/>
    <w:rsid w:val="6F9BCCC1"/>
    <w:rsid w:val="6F9EAC44"/>
    <w:rsid w:val="6F9EB574"/>
    <w:rsid w:val="6FA5A4AA"/>
    <w:rsid w:val="6FA8A456"/>
    <w:rsid w:val="6FAB2013"/>
    <w:rsid w:val="6FAC160D"/>
    <w:rsid w:val="6FB98036"/>
    <w:rsid w:val="6FB9AE23"/>
    <w:rsid w:val="6FC02C8F"/>
    <w:rsid w:val="6FC0D750"/>
    <w:rsid w:val="6FC96CA9"/>
    <w:rsid w:val="6FCEB858"/>
    <w:rsid w:val="6FCF685B"/>
    <w:rsid w:val="6FCFE2A2"/>
    <w:rsid w:val="6FD2C14F"/>
    <w:rsid w:val="6FD842D1"/>
    <w:rsid w:val="6FDC2911"/>
    <w:rsid w:val="6FE0E8A3"/>
    <w:rsid w:val="6FE19283"/>
    <w:rsid w:val="6FE5CD47"/>
    <w:rsid w:val="6FE8F67C"/>
    <w:rsid w:val="6FF336CE"/>
    <w:rsid w:val="6FF6CC96"/>
    <w:rsid w:val="6FFB0B1E"/>
    <w:rsid w:val="6FFC397A"/>
    <w:rsid w:val="7000BBE0"/>
    <w:rsid w:val="7004105A"/>
    <w:rsid w:val="7007320F"/>
    <w:rsid w:val="700DC631"/>
    <w:rsid w:val="700F5809"/>
    <w:rsid w:val="700FC60F"/>
    <w:rsid w:val="70191F8F"/>
    <w:rsid w:val="701B69CC"/>
    <w:rsid w:val="701BFC6F"/>
    <w:rsid w:val="7025B3BE"/>
    <w:rsid w:val="702A9E4A"/>
    <w:rsid w:val="702F2DCD"/>
    <w:rsid w:val="70308D39"/>
    <w:rsid w:val="7038E428"/>
    <w:rsid w:val="703F3E25"/>
    <w:rsid w:val="70414C7D"/>
    <w:rsid w:val="704309F3"/>
    <w:rsid w:val="70458404"/>
    <w:rsid w:val="70479EE8"/>
    <w:rsid w:val="70488B19"/>
    <w:rsid w:val="70493A44"/>
    <w:rsid w:val="704FBC61"/>
    <w:rsid w:val="7052455F"/>
    <w:rsid w:val="7054040D"/>
    <w:rsid w:val="7057BB56"/>
    <w:rsid w:val="70586F31"/>
    <w:rsid w:val="7059CE7B"/>
    <w:rsid w:val="705A19EC"/>
    <w:rsid w:val="70610139"/>
    <w:rsid w:val="7062FD74"/>
    <w:rsid w:val="70687BCE"/>
    <w:rsid w:val="706BB3A7"/>
    <w:rsid w:val="706CF3B2"/>
    <w:rsid w:val="706E6A58"/>
    <w:rsid w:val="70732B39"/>
    <w:rsid w:val="7073ACC5"/>
    <w:rsid w:val="708321F0"/>
    <w:rsid w:val="708578C7"/>
    <w:rsid w:val="7086DF1F"/>
    <w:rsid w:val="708A1D0A"/>
    <w:rsid w:val="708D1FCC"/>
    <w:rsid w:val="709371D3"/>
    <w:rsid w:val="7094A018"/>
    <w:rsid w:val="709D9F3D"/>
    <w:rsid w:val="70A05AA4"/>
    <w:rsid w:val="70A25BAB"/>
    <w:rsid w:val="70B0CE61"/>
    <w:rsid w:val="70B1AD81"/>
    <w:rsid w:val="70B233D7"/>
    <w:rsid w:val="70B65CCB"/>
    <w:rsid w:val="70B68317"/>
    <w:rsid w:val="70B6DAB2"/>
    <w:rsid w:val="70BA9266"/>
    <w:rsid w:val="70BAEFA9"/>
    <w:rsid w:val="70BD18C1"/>
    <w:rsid w:val="70BD6CE0"/>
    <w:rsid w:val="70C18C98"/>
    <w:rsid w:val="70C43D63"/>
    <w:rsid w:val="70C53F64"/>
    <w:rsid w:val="70CFC71C"/>
    <w:rsid w:val="70D680B3"/>
    <w:rsid w:val="70D8805A"/>
    <w:rsid w:val="70DB3C47"/>
    <w:rsid w:val="70DD271F"/>
    <w:rsid w:val="70E168A4"/>
    <w:rsid w:val="70E5113D"/>
    <w:rsid w:val="70E5B507"/>
    <w:rsid w:val="70E6575D"/>
    <w:rsid w:val="70EBF55E"/>
    <w:rsid w:val="70F06396"/>
    <w:rsid w:val="70F0D6BE"/>
    <w:rsid w:val="70F0F278"/>
    <w:rsid w:val="70F3B8D3"/>
    <w:rsid w:val="70F4E082"/>
    <w:rsid w:val="70F98843"/>
    <w:rsid w:val="70F9A0DD"/>
    <w:rsid w:val="70F9D3F8"/>
    <w:rsid w:val="7103A225"/>
    <w:rsid w:val="7106C995"/>
    <w:rsid w:val="7107727D"/>
    <w:rsid w:val="7107F3DF"/>
    <w:rsid w:val="7108E26D"/>
    <w:rsid w:val="7109B0F4"/>
    <w:rsid w:val="710F83D4"/>
    <w:rsid w:val="711080FC"/>
    <w:rsid w:val="7114BB83"/>
    <w:rsid w:val="7120BB2E"/>
    <w:rsid w:val="7123C33B"/>
    <w:rsid w:val="71251EC6"/>
    <w:rsid w:val="7126FFBA"/>
    <w:rsid w:val="712A9F14"/>
    <w:rsid w:val="712AED7F"/>
    <w:rsid w:val="712DA3D6"/>
    <w:rsid w:val="712DC817"/>
    <w:rsid w:val="712E8340"/>
    <w:rsid w:val="712F589C"/>
    <w:rsid w:val="713021A1"/>
    <w:rsid w:val="71321DBA"/>
    <w:rsid w:val="7133C824"/>
    <w:rsid w:val="71342825"/>
    <w:rsid w:val="71363B08"/>
    <w:rsid w:val="7137FF76"/>
    <w:rsid w:val="71393BA7"/>
    <w:rsid w:val="713AD206"/>
    <w:rsid w:val="713D4198"/>
    <w:rsid w:val="714113B8"/>
    <w:rsid w:val="714BE6CD"/>
    <w:rsid w:val="714D8CC9"/>
    <w:rsid w:val="7154C5D6"/>
    <w:rsid w:val="71568BC4"/>
    <w:rsid w:val="7158F71E"/>
    <w:rsid w:val="715A1765"/>
    <w:rsid w:val="715A9211"/>
    <w:rsid w:val="715D8D92"/>
    <w:rsid w:val="716E712C"/>
    <w:rsid w:val="71741332"/>
    <w:rsid w:val="717812D5"/>
    <w:rsid w:val="71786CFD"/>
    <w:rsid w:val="717D3F66"/>
    <w:rsid w:val="717EDDDE"/>
    <w:rsid w:val="7182EB91"/>
    <w:rsid w:val="71833CD2"/>
    <w:rsid w:val="7183AADB"/>
    <w:rsid w:val="71871676"/>
    <w:rsid w:val="71872D94"/>
    <w:rsid w:val="718D341C"/>
    <w:rsid w:val="71926417"/>
    <w:rsid w:val="71953F56"/>
    <w:rsid w:val="7197A327"/>
    <w:rsid w:val="719FC362"/>
    <w:rsid w:val="71A0DB45"/>
    <w:rsid w:val="71A786DF"/>
    <w:rsid w:val="71ADE852"/>
    <w:rsid w:val="71B6E70C"/>
    <w:rsid w:val="71B74E67"/>
    <w:rsid w:val="71B79BB0"/>
    <w:rsid w:val="71B85930"/>
    <w:rsid w:val="71B988D9"/>
    <w:rsid w:val="71BDEC36"/>
    <w:rsid w:val="71C2E4AE"/>
    <w:rsid w:val="71C7DD48"/>
    <w:rsid w:val="71CB8D0E"/>
    <w:rsid w:val="71D1EEAE"/>
    <w:rsid w:val="71D266B5"/>
    <w:rsid w:val="71D71B26"/>
    <w:rsid w:val="71D8ECDC"/>
    <w:rsid w:val="71DA8263"/>
    <w:rsid w:val="71DF234B"/>
    <w:rsid w:val="71E391AF"/>
    <w:rsid w:val="71E67414"/>
    <w:rsid w:val="71E95341"/>
    <w:rsid w:val="71EEDBBA"/>
    <w:rsid w:val="71F3936B"/>
    <w:rsid w:val="71F407C1"/>
    <w:rsid w:val="71F89304"/>
    <w:rsid w:val="71FB7B16"/>
    <w:rsid w:val="71FBED22"/>
    <w:rsid w:val="71FFBED6"/>
    <w:rsid w:val="72044C2F"/>
    <w:rsid w:val="72074E57"/>
    <w:rsid w:val="720A0D7E"/>
    <w:rsid w:val="7214A198"/>
    <w:rsid w:val="72177CEE"/>
    <w:rsid w:val="72195A7A"/>
    <w:rsid w:val="721AB21B"/>
    <w:rsid w:val="721F1AFB"/>
    <w:rsid w:val="721FCA52"/>
    <w:rsid w:val="7220897C"/>
    <w:rsid w:val="7226FAE6"/>
    <w:rsid w:val="722809C3"/>
    <w:rsid w:val="72282E76"/>
    <w:rsid w:val="722C3B2B"/>
    <w:rsid w:val="722CE51E"/>
    <w:rsid w:val="7234F4E6"/>
    <w:rsid w:val="72375B13"/>
    <w:rsid w:val="72394841"/>
    <w:rsid w:val="723E23D2"/>
    <w:rsid w:val="72444015"/>
    <w:rsid w:val="72444BD1"/>
    <w:rsid w:val="724485B8"/>
    <w:rsid w:val="724818E7"/>
    <w:rsid w:val="72485938"/>
    <w:rsid w:val="72489418"/>
    <w:rsid w:val="724CBCFB"/>
    <w:rsid w:val="724D7DE2"/>
    <w:rsid w:val="724ECF5D"/>
    <w:rsid w:val="72546294"/>
    <w:rsid w:val="72553DD9"/>
    <w:rsid w:val="7255B9D3"/>
    <w:rsid w:val="725761CE"/>
    <w:rsid w:val="725B0A49"/>
    <w:rsid w:val="725C17F3"/>
    <w:rsid w:val="725CFD5E"/>
    <w:rsid w:val="725D4DB2"/>
    <w:rsid w:val="726110A4"/>
    <w:rsid w:val="72633798"/>
    <w:rsid w:val="7264986C"/>
    <w:rsid w:val="726B04C4"/>
    <w:rsid w:val="726CE1C7"/>
    <w:rsid w:val="7275EB4D"/>
    <w:rsid w:val="72774988"/>
    <w:rsid w:val="728C09CE"/>
    <w:rsid w:val="728CA6B4"/>
    <w:rsid w:val="7291DB81"/>
    <w:rsid w:val="7294CE28"/>
    <w:rsid w:val="72973498"/>
    <w:rsid w:val="7297E383"/>
    <w:rsid w:val="729981E6"/>
    <w:rsid w:val="72A1FD49"/>
    <w:rsid w:val="72A9D250"/>
    <w:rsid w:val="72ADC0C5"/>
    <w:rsid w:val="72B1EE5B"/>
    <w:rsid w:val="72B43521"/>
    <w:rsid w:val="72B531CF"/>
    <w:rsid w:val="72B7B860"/>
    <w:rsid w:val="72C138A5"/>
    <w:rsid w:val="72C1DCE6"/>
    <w:rsid w:val="72C70544"/>
    <w:rsid w:val="72C99878"/>
    <w:rsid w:val="72CCBDAA"/>
    <w:rsid w:val="72CDFCF7"/>
    <w:rsid w:val="72CEB007"/>
    <w:rsid w:val="72CF6B64"/>
    <w:rsid w:val="72D0667B"/>
    <w:rsid w:val="72D0A01E"/>
    <w:rsid w:val="72D6CDF7"/>
    <w:rsid w:val="72DD1DA5"/>
    <w:rsid w:val="72DF3960"/>
    <w:rsid w:val="72DF501E"/>
    <w:rsid w:val="72E7B72E"/>
    <w:rsid w:val="72E93493"/>
    <w:rsid w:val="72E95D2A"/>
    <w:rsid w:val="72F120F8"/>
    <w:rsid w:val="72F2C989"/>
    <w:rsid w:val="72F5DB95"/>
    <w:rsid w:val="72F84861"/>
    <w:rsid w:val="72F850C1"/>
    <w:rsid w:val="72F8BBDA"/>
    <w:rsid w:val="72FC0352"/>
    <w:rsid w:val="72FC5507"/>
    <w:rsid w:val="73020284"/>
    <w:rsid w:val="73047C1D"/>
    <w:rsid w:val="7304CC04"/>
    <w:rsid w:val="730571A6"/>
    <w:rsid w:val="73083EC9"/>
    <w:rsid w:val="730A0823"/>
    <w:rsid w:val="73118531"/>
    <w:rsid w:val="7312B537"/>
    <w:rsid w:val="731BF61B"/>
    <w:rsid w:val="7322DBFC"/>
    <w:rsid w:val="7322F235"/>
    <w:rsid w:val="73244DC1"/>
    <w:rsid w:val="73250A6A"/>
    <w:rsid w:val="73266BE5"/>
    <w:rsid w:val="73290E39"/>
    <w:rsid w:val="7332B10E"/>
    <w:rsid w:val="73330C51"/>
    <w:rsid w:val="7333DF03"/>
    <w:rsid w:val="7339E97B"/>
    <w:rsid w:val="733A515F"/>
    <w:rsid w:val="733AB80B"/>
    <w:rsid w:val="733DAE98"/>
    <w:rsid w:val="733FB3A3"/>
    <w:rsid w:val="734258DC"/>
    <w:rsid w:val="7351F631"/>
    <w:rsid w:val="73550EB9"/>
    <w:rsid w:val="735D7212"/>
    <w:rsid w:val="7360D562"/>
    <w:rsid w:val="7361BF97"/>
    <w:rsid w:val="73623F0C"/>
    <w:rsid w:val="73641105"/>
    <w:rsid w:val="73675D6F"/>
    <w:rsid w:val="736923D7"/>
    <w:rsid w:val="736FA87F"/>
    <w:rsid w:val="73718EE1"/>
    <w:rsid w:val="7374BD3D"/>
    <w:rsid w:val="7375A2F0"/>
    <w:rsid w:val="7376E607"/>
    <w:rsid w:val="73788AB6"/>
    <w:rsid w:val="73795970"/>
    <w:rsid w:val="737F3983"/>
    <w:rsid w:val="73819DA4"/>
    <w:rsid w:val="73830D0E"/>
    <w:rsid w:val="7384742E"/>
    <w:rsid w:val="73881BF5"/>
    <w:rsid w:val="738A0DB5"/>
    <w:rsid w:val="738B9EF3"/>
    <w:rsid w:val="738D1E51"/>
    <w:rsid w:val="738EF973"/>
    <w:rsid w:val="7391B4D0"/>
    <w:rsid w:val="7394A34E"/>
    <w:rsid w:val="739A2384"/>
    <w:rsid w:val="739D181A"/>
    <w:rsid w:val="73A01C90"/>
    <w:rsid w:val="73A1E7B4"/>
    <w:rsid w:val="73A5285E"/>
    <w:rsid w:val="73A7676C"/>
    <w:rsid w:val="73B755C8"/>
    <w:rsid w:val="73B8850F"/>
    <w:rsid w:val="73B944ED"/>
    <w:rsid w:val="73BA3EE5"/>
    <w:rsid w:val="73BC529A"/>
    <w:rsid w:val="73BCD0E4"/>
    <w:rsid w:val="73BDA8C6"/>
    <w:rsid w:val="73BF8A6D"/>
    <w:rsid w:val="73C128B9"/>
    <w:rsid w:val="73CB1BDF"/>
    <w:rsid w:val="73CEA7CD"/>
    <w:rsid w:val="73D00A8E"/>
    <w:rsid w:val="73D5A707"/>
    <w:rsid w:val="73DAEDDF"/>
    <w:rsid w:val="73DE7DA5"/>
    <w:rsid w:val="73E11BB9"/>
    <w:rsid w:val="73E12E61"/>
    <w:rsid w:val="73E64F38"/>
    <w:rsid w:val="73E65DB0"/>
    <w:rsid w:val="73E9E46F"/>
    <w:rsid w:val="73EB686D"/>
    <w:rsid w:val="73ECCF39"/>
    <w:rsid w:val="73EE3E6B"/>
    <w:rsid w:val="73F032F5"/>
    <w:rsid w:val="73F25768"/>
    <w:rsid w:val="73F38F36"/>
    <w:rsid w:val="73F446D7"/>
    <w:rsid w:val="73F6290B"/>
    <w:rsid w:val="73FDF99E"/>
    <w:rsid w:val="73FF9F40"/>
    <w:rsid w:val="73FFE109"/>
    <w:rsid w:val="74015816"/>
    <w:rsid w:val="74019A62"/>
    <w:rsid w:val="7401DA1D"/>
    <w:rsid w:val="740457A7"/>
    <w:rsid w:val="7406D525"/>
    <w:rsid w:val="7406D9DB"/>
    <w:rsid w:val="740AEB95"/>
    <w:rsid w:val="740F29F6"/>
    <w:rsid w:val="7410E9A3"/>
    <w:rsid w:val="7416E73E"/>
    <w:rsid w:val="7419E3A0"/>
    <w:rsid w:val="741F78FC"/>
    <w:rsid w:val="741FBBA3"/>
    <w:rsid w:val="74227254"/>
    <w:rsid w:val="7422E99E"/>
    <w:rsid w:val="7424B831"/>
    <w:rsid w:val="7424EFBB"/>
    <w:rsid w:val="74258168"/>
    <w:rsid w:val="74280763"/>
    <w:rsid w:val="742C7B4C"/>
    <w:rsid w:val="742DAAEF"/>
    <w:rsid w:val="7433112C"/>
    <w:rsid w:val="74337EBC"/>
    <w:rsid w:val="7433FAF4"/>
    <w:rsid w:val="74361E8F"/>
    <w:rsid w:val="743662E6"/>
    <w:rsid w:val="743816E9"/>
    <w:rsid w:val="74385C1F"/>
    <w:rsid w:val="7439E5CE"/>
    <w:rsid w:val="743CE82D"/>
    <w:rsid w:val="743DE08E"/>
    <w:rsid w:val="743EE9A3"/>
    <w:rsid w:val="744135AC"/>
    <w:rsid w:val="74449E42"/>
    <w:rsid w:val="74470042"/>
    <w:rsid w:val="744ADA1F"/>
    <w:rsid w:val="744F92F7"/>
    <w:rsid w:val="745533C6"/>
    <w:rsid w:val="745972C6"/>
    <w:rsid w:val="745D2C6D"/>
    <w:rsid w:val="745D587D"/>
    <w:rsid w:val="746AB909"/>
    <w:rsid w:val="746CD6D4"/>
    <w:rsid w:val="746D1DE3"/>
    <w:rsid w:val="746F0538"/>
    <w:rsid w:val="746F3ECE"/>
    <w:rsid w:val="747045EC"/>
    <w:rsid w:val="7473999B"/>
    <w:rsid w:val="747415A5"/>
    <w:rsid w:val="74784C69"/>
    <w:rsid w:val="747963B2"/>
    <w:rsid w:val="747A25B6"/>
    <w:rsid w:val="747B2B96"/>
    <w:rsid w:val="7486EC5C"/>
    <w:rsid w:val="748CB153"/>
    <w:rsid w:val="748EEFA2"/>
    <w:rsid w:val="74916656"/>
    <w:rsid w:val="74934DFA"/>
    <w:rsid w:val="7493BE1E"/>
    <w:rsid w:val="74958744"/>
    <w:rsid w:val="74959A55"/>
    <w:rsid w:val="749626DC"/>
    <w:rsid w:val="749B9EAE"/>
    <w:rsid w:val="74A32B35"/>
    <w:rsid w:val="74A47E6E"/>
    <w:rsid w:val="74A69B73"/>
    <w:rsid w:val="74AAF42B"/>
    <w:rsid w:val="74AD61F4"/>
    <w:rsid w:val="74B90E7F"/>
    <w:rsid w:val="74BA59E4"/>
    <w:rsid w:val="74BB8D82"/>
    <w:rsid w:val="74BCCCAC"/>
    <w:rsid w:val="74C229D6"/>
    <w:rsid w:val="74C24E1A"/>
    <w:rsid w:val="74C82A1E"/>
    <w:rsid w:val="74C9E72A"/>
    <w:rsid w:val="74CA6A76"/>
    <w:rsid w:val="74CC6C5D"/>
    <w:rsid w:val="74CD3CAD"/>
    <w:rsid w:val="74CE505A"/>
    <w:rsid w:val="74D74A3E"/>
    <w:rsid w:val="74D7FF4C"/>
    <w:rsid w:val="74D91057"/>
    <w:rsid w:val="74DFAFD9"/>
    <w:rsid w:val="74E0378F"/>
    <w:rsid w:val="74E2C92C"/>
    <w:rsid w:val="74E341CA"/>
    <w:rsid w:val="74FA322F"/>
    <w:rsid w:val="74FFEE75"/>
    <w:rsid w:val="75057E50"/>
    <w:rsid w:val="7508BDB5"/>
    <w:rsid w:val="7510D10F"/>
    <w:rsid w:val="75117510"/>
    <w:rsid w:val="75131F42"/>
    <w:rsid w:val="7514B62D"/>
    <w:rsid w:val="75196744"/>
    <w:rsid w:val="751B0CC5"/>
    <w:rsid w:val="751FD0D0"/>
    <w:rsid w:val="7523F717"/>
    <w:rsid w:val="7527BF09"/>
    <w:rsid w:val="752A9B1E"/>
    <w:rsid w:val="753A0435"/>
    <w:rsid w:val="753CAD86"/>
    <w:rsid w:val="753E04D5"/>
    <w:rsid w:val="754087B0"/>
    <w:rsid w:val="7541EBEC"/>
    <w:rsid w:val="75464291"/>
    <w:rsid w:val="7546A952"/>
    <w:rsid w:val="754C0E05"/>
    <w:rsid w:val="75500993"/>
    <w:rsid w:val="755232F4"/>
    <w:rsid w:val="755520F0"/>
    <w:rsid w:val="7555FE00"/>
    <w:rsid w:val="7558F2C4"/>
    <w:rsid w:val="755C27C9"/>
    <w:rsid w:val="755FE3E1"/>
    <w:rsid w:val="75611E0D"/>
    <w:rsid w:val="75626C89"/>
    <w:rsid w:val="756C6A89"/>
    <w:rsid w:val="7573F4B6"/>
    <w:rsid w:val="757C0CF9"/>
    <w:rsid w:val="757D23F3"/>
    <w:rsid w:val="7585ECAE"/>
    <w:rsid w:val="758A869F"/>
    <w:rsid w:val="758B6C3A"/>
    <w:rsid w:val="758F90EC"/>
    <w:rsid w:val="759A500B"/>
    <w:rsid w:val="759CCC20"/>
    <w:rsid w:val="75A12E7F"/>
    <w:rsid w:val="75A2293B"/>
    <w:rsid w:val="75A2E2BA"/>
    <w:rsid w:val="75A36BE1"/>
    <w:rsid w:val="75A3C377"/>
    <w:rsid w:val="75A5E6FF"/>
    <w:rsid w:val="75A669DB"/>
    <w:rsid w:val="75A8FF26"/>
    <w:rsid w:val="75AFA712"/>
    <w:rsid w:val="75AFD9B9"/>
    <w:rsid w:val="75AFEB67"/>
    <w:rsid w:val="75B2D099"/>
    <w:rsid w:val="75B34661"/>
    <w:rsid w:val="75B43CB4"/>
    <w:rsid w:val="75B95578"/>
    <w:rsid w:val="75BC0FFA"/>
    <w:rsid w:val="75BDEE6E"/>
    <w:rsid w:val="75C2070D"/>
    <w:rsid w:val="75C5B77C"/>
    <w:rsid w:val="75D0CCAA"/>
    <w:rsid w:val="75D7BF6C"/>
    <w:rsid w:val="75D81434"/>
    <w:rsid w:val="75D89C6E"/>
    <w:rsid w:val="75DDA4BE"/>
    <w:rsid w:val="75DF2297"/>
    <w:rsid w:val="75E4953E"/>
    <w:rsid w:val="75E6C1A2"/>
    <w:rsid w:val="75EA67FF"/>
    <w:rsid w:val="75EA7B00"/>
    <w:rsid w:val="75F10427"/>
    <w:rsid w:val="75F1A4D4"/>
    <w:rsid w:val="75F484BD"/>
    <w:rsid w:val="75F73919"/>
    <w:rsid w:val="75F81EAF"/>
    <w:rsid w:val="75F9509D"/>
    <w:rsid w:val="75F9C8D3"/>
    <w:rsid w:val="75FDEC79"/>
    <w:rsid w:val="7600289B"/>
    <w:rsid w:val="7604D9D8"/>
    <w:rsid w:val="7606B0B6"/>
    <w:rsid w:val="76079948"/>
    <w:rsid w:val="760838EC"/>
    <w:rsid w:val="760AE7EF"/>
    <w:rsid w:val="760C3FA2"/>
    <w:rsid w:val="760F3768"/>
    <w:rsid w:val="76134EDC"/>
    <w:rsid w:val="76149862"/>
    <w:rsid w:val="761AB3B3"/>
    <w:rsid w:val="761ADECA"/>
    <w:rsid w:val="7625246B"/>
    <w:rsid w:val="7628CCF1"/>
    <w:rsid w:val="762DC0BF"/>
    <w:rsid w:val="762E5273"/>
    <w:rsid w:val="76388F44"/>
    <w:rsid w:val="763894CA"/>
    <w:rsid w:val="763CF5BA"/>
    <w:rsid w:val="764160BA"/>
    <w:rsid w:val="76440E4E"/>
    <w:rsid w:val="764D2392"/>
    <w:rsid w:val="764D4CD2"/>
    <w:rsid w:val="764EA5A1"/>
    <w:rsid w:val="764ED485"/>
    <w:rsid w:val="7652045F"/>
    <w:rsid w:val="765A9EB7"/>
    <w:rsid w:val="765AED8F"/>
    <w:rsid w:val="7664DFC8"/>
    <w:rsid w:val="7665B78B"/>
    <w:rsid w:val="76691B3D"/>
    <w:rsid w:val="7669211E"/>
    <w:rsid w:val="766E17B7"/>
    <w:rsid w:val="767A4EF7"/>
    <w:rsid w:val="768A582F"/>
    <w:rsid w:val="768F57B7"/>
    <w:rsid w:val="769B2328"/>
    <w:rsid w:val="76A1001C"/>
    <w:rsid w:val="76A3B1B7"/>
    <w:rsid w:val="76A46495"/>
    <w:rsid w:val="76A8A14C"/>
    <w:rsid w:val="76A8B362"/>
    <w:rsid w:val="76A92790"/>
    <w:rsid w:val="76AE70E1"/>
    <w:rsid w:val="76B0202A"/>
    <w:rsid w:val="76B0ACA0"/>
    <w:rsid w:val="76B13970"/>
    <w:rsid w:val="76B190D3"/>
    <w:rsid w:val="76B797AC"/>
    <w:rsid w:val="76B860FA"/>
    <w:rsid w:val="76BAB843"/>
    <w:rsid w:val="76C1DCAB"/>
    <w:rsid w:val="76C51E92"/>
    <w:rsid w:val="76CEA217"/>
    <w:rsid w:val="76D4E1EC"/>
    <w:rsid w:val="76DA5C58"/>
    <w:rsid w:val="76DAB0AA"/>
    <w:rsid w:val="76E21395"/>
    <w:rsid w:val="76E24863"/>
    <w:rsid w:val="76E85A4F"/>
    <w:rsid w:val="76EAD013"/>
    <w:rsid w:val="76EEB64F"/>
    <w:rsid w:val="76F0BD8C"/>
    <w:rsid w:val="76F0E5AF"/>
    <w:rsid w:val="76F19DEE"/>
    <w:rsid w:val="76F6329E"/>
    <w:rsid w:val="76F77F76"/>
    <w:rsid w:val="76FF22DB"/>
    <w:rsid w:val="77002573"/>
    <w:rsid w:val="77043FFA"/>
    <w:rsid w:val="7708A921"/>
    <w:rsid w:val="7710179F"/>
    <w:rsid w:val="7717B138"/>
    <w:rsid w:val="771A6B45"/>
    <w:rsid w:val="771B6851"/>
    <w:rsid w:val="7720DCD0"/>
    <w:rsid w:val="772611E1"/>
    <w:rsid w:val="772821DB"/>
    <w:rsid w:val="77282CCB"/>
    <w:rsid w:val="772B614D"/>
    <w:rsid w:val="772BA9AA"/>
    <w:rsid w:val="772C6EE0"/>
    <w:rsid w:val="772C7624"/>
    <w:rsid w:val="772E09F7"/>
    <w:rsid w:val="772E0BFE"/>
    <w:rsid w:val="772FE15E"/>
    <w:rsid w:val="77344330"/>
    <w:rsid w:val="77378AA0"/>
    <w:rsid w:val="773E75E7"/>
    <w:rsid w:val="77435B11"/>
    <w:rsid w:val="7743F9CD"/>
    <w:rsid w:val="77454C4E"/>
    <w:rsid w:val="774731C1"/>
    <w:rsid w:val="774D8F90"/>
    <w:rsid w:val="774F82FA"/>
    <w:rsid w:val="77519A31"/>
    <w:rsid w:val="7753F153"/>
    <w:rsid w:val="775A2180"/>
    <w:rsid w:val="775A2427"/>
    <w:rsid w:val="775CC8D1"/>
    <w:rsid w:val="775FA51A"/>
    <w:rsid w:val="776266BC"/>
    <w:rsid w:val="77639505"/>
    <w:rsid w:val="776842E1"/>
    <w:rsid w:val="7768F066"/>
    <w:rsid w:val="77698872"/>
    <w:rsid w:val="776F906F"/>
    <w:rsid w:val="77736D32"/>
    <w:rsid w:val="77736FEA"/>
    <w:rsid w:val="7774390B"/>
    <w:rsid w:val="777672DF"/>
    <w:rsid w:val="777B0B6E"/>
    <w:rsid w:val="777B49CA"/>
    <w:rsid w:val="777F1E5B"/>
    <w:rsid w:val="77804D84"/>
    <w:rsid w:val="77828E5F"/>
    <w:rsid w:val="77870BD3"/>
    <w:rsid w:val="778D2E94"/>
    <w:rsid w:val="779754FD"/>
    <w:rsid w:val="7799BCDA"/>
    <w:rsid w:val="779EC1AE"/>
    <w:rsid w:val="77A8905D"/>
    <w:rsid w:val="77AD0FBF"/>
    <w:rsid w:val="77ADCBE1"/>
    <w:rsid w:val="77AEDEED"/>
    <w:rsid w:val="77AFB3C8"/>
    <w:rsid w:val="77B00EF7"/>
    <w:rsid w:val="77B2A230"/>
    <w:rsid w:val="77B3719C"/>
    <w:rsid w:val="77B4F573"/>
    <w:rsid w:val="77B94D10"/>
    <w:rsid w:val="77C103D4"/>
    <w:rsid w:val="77C1C4FC"/>
    <w:rsid w:val="77CC7FA1"/>
    <w:rsid w:val="77CE1914"/>
    <w:rsid w:val="77D03204"/>
    <w:rsid w:val="77D9B4CA"/>
    <w:rsid w:val="77DB2D38"/>
    <w:rsid w:val="77DB7108"/>
    <w:rsid w:val="77DD05E8"/>
    <w:rsid w:val="77DE4B54"/>
    <w:rsid w:val="77E34954"/>
    <w:rsid w:val="77E93618"/>
    <w:rsid w:val="77EF634C"/>
    <w:rsid w:val="77F28990"/>
    <w:rsid w:val="77F436A3"/>
    <w:rsid w:val="77F82B6D"/>
    <w:rsid w:val="7805DBA9"/>
    <w:rsid w:val="78068DA8"/>
    <w:rsid w:val="781CA435"/>
    <w:rsid w:val="78229DDD"/>
    <w:rsid w:val="782322D0"/>
    <w:rsid w:val="78267BB1"/>
    <w:rsid w:val="78282DF3"/>
    <w:rsid w:val="782A7067"/>
    <w:rsid w:val="782AA352"/>
    <w:rsid w:val="782B9944"/>
    <w:rsid w:val="782FD654"/>
    <w:rsid w:val="7834A233"/>
    <w:rsid w:val="7836F389"/>
    <w:rsid w:val="783BE841"/>
    <w:rsid w:val="783E8554"/>
    <w:rsid w:val="78441254"/>
    <w:rsid w:val="78454DCD"/>
    <w:rsid w:val="784968E3"/>
    <w:rsid w:val="784C19EF"/>
    <w:rsid w:val="78508BC4"/>
    <w:rsid w:val="7857B70C"/>
    <w:rsid w:val="7859425C"/>
    <w:rsid w:val="785C5732"/>
    <w:rsid w:val="78618244"/>
    <w:rsid w:val="7861D98C"/>
    <w:rsid w:val="7862B79C"/>
    <w:rsid w:val="78685AF6"/>
    <w:rsid w:val="7870CB42"/>
    <w:rsid w:val="78722411"/>
    <w:rsid w:val="78738DB3"/>
    <w:rsid w:val="7888529D"/>
    <w:rsid w:val="788860B8"/>
    <w:rsid w:val="7888F093"/>
    <w:rsid w:val="788C9142"/>
    <w:rsid w:val="788E0941"/>
    <w:rsid w:val="78911D97"/>
    <w:rsid w:val="78915722"/>
    <w:rsid w:val="7894120D"/>
    <w:rsid w:val="789B415F"/>
    <w:rsid w:val="78A42DA4"/>
    <w:rsid w:val="78A4CD04"/>
    <w:rsid w:val="78A7EADE"/>
    <w:rsid w:val="78AE3DFA"/>
    <w:rsid w:val="78B231FA"/>
    <w:rsid w:val="78B5D205"/>
    <w:rsid w:val="78BC77D9"/>
    <w:rsid w:val="78BD2BEC"/>
    <w:rsid w:val="78BE4456"/>
    <w:rsid w:val="78C97728"/>
    <w:rsid w:val="78CE85E6"/>
    <w:rsid w:val="78CFA61A"/>
    <w:rsid w:val="78D93741"/>
    <w:rsid w:val="78D9EE9A"/>
    <w:rsid w:val="78DA4B4A"/>
    <w:rsid w:val="78E0DD2E"/>
    <w:rsid w:val="78E1A11C"/>
    <w:rsid w:val="78E7958C"/>
    <w:rsid w:val="78E7EF92"/>
    <w:rsid w:val="78EB2BC2"/>
    <w:rsid w:val="78EE4D01"/>
    <w:rsid w:val="78EE88BB"/>
    <w:rsid w:val="78F04C03"/>
    <w:rsid w:val="78F264AE"/>
    <w:rsid w:val="78F560EE"/>
    <w:rsid w:val="78F701C2"/>
    <w:rsid w:val="78F8F28B"/>
    <w:rsid w:val="78FC876B"/>
    <w:rsid w:val="78FF1966"/>
    <w:rsid w:val="7904F28E"/>
    <w:rsid w:val="79076A2E"/>
    <w:rsid w:val="790900D9"/>
    <w:rsid w:val="79094213"/>
    <w:rsid w:val="790CE99E"/>
    <w:rsid w:val="79157F1B"/>
    <w:rsid w:val="7917F6F2"/>
    <w:rsid w:val="7918BFFA"/>
    <w:rsid w:val="791CA5B4"/>
    <w:rsid w:val="791F4B7C"/>
    <w:rsid w:val="7921FA6E"/>
    <w:rsid w:val="792420B6"/>
    <w:rsid w:val="7924F6BC"/>
    <w:rsid w:val="7925ACE0"/>
    <w:rsid w:val="7925AE6B"/>
    <w:rsid w:val="79271858"/>
    <w:rsid w:val="7928A4E9"/>
    <w:rsid w:val="7932A6CA"/>
    <w:rsid w:val="79338256"/>
    <w:rsid w:val="793B2846"/>
    <w:rsid w:val="793E82F7"/>
    <w:rsid w:val="793EC830"/>
    <w:rsid w:val="79461DC3"/>
    <w:rsid w:val="794C7EF9"/>
    <w:rsid w:val="794F31D0"/>
    <w:rsid w:val="794F8756"/>
    <w:rsid w:val="794FB842"/>
    <w:rsid w:val="795E8416"/>
    <w:rsid w:val="795F247B"/>
    <w:rsid w:val="79602BA7"/>
    <w:rsid w:val="79661CD5"/>
    <w:rsid w:val="796A42A5"/>
    <w:rsid w:val="796BC603"/>
    <w:rsid w:val="796BE03A"/>
    <w:rsid w:val="79714710"/>
    <w:rsid w:val="7973FED2"/>
    <w:rsid w:val="797548FA"/>
    <w:rsid w:val="79787EAE"/>
    <w:rsid w:val="797A3D83"/>
    <w:rsid w:val="797A70C4"/>
    <w:rsid w:val="797B79CE"/>
    <w:rsid w:val="79830B57"/>
    <w:rsid w:val="798B5F2D"/>
    <w:rsid w:val="798FA2FA"/>
    <w:rsid w:val="799373F1"/>
    <w:rsid w:val="7993889B"/>
    <w:rsid w:val="7999C41F"/>
    <w:rsid w:val="79A06AC9"/>
    <w:rsid w:val="79A49DEF"/>
    <w:rsid w:val="79B38735"/>
    <w:rsid w:val="79B61972"/>
    <w:rsid w:val="79BC4D4C"/>
    <w:rsid w:val="79BD7791"/>
    <w:rsid w:val="79BF923E"/>
    <w:rsid w:val="79C059E6"/>
    <w:rsid w:val="79C1786B"/>
    <w:rsid w:val="79C3AF92"/>
    <w:rsid w:val="79C4F1AD"/>
    <w:rsid w:val="79C63CAA"/>
    <w:rsid w:val="79C648FD"/>
    <w:rsid w:val="79CA679F"/>
    <w:rsid w:val="79CC4BB2"/>
    <w:rsid w:val="79D2997F"/>
    <w:rsid w:val="79D7E3AF"/>
    <w:rsid w:val="79D9232C"/>
    <w:rsid w:val="79E19836"/>
    <w:rsid w:val="79E3EFAD"/>
    <w:rsid w:val="79E4BE5C"/>
    <w:rsid w:val="79E62919"/>
    <w:rsid w:val="79E68E71"/>
    <w:rsid w:val="79E75B79"/>
    <w:rsid w:val="79E7B3D4"/>
    <w:rsid w:val="79E91A39"/>
    <w:rsid w:val="79EA5A85"/>
    <w:rsid w:val="79F69FCA"/>
    <w:rsid w:val="79FFBA97"/>
    <w:rsid w:val="7A061DB9"/>
    <w:rsid w:val="7A0A5692"/>
    <w:rsid w:val="7A0A6817"/>
    <w:rsid w:val="7A0D7784"/>
    <w:rsid w:val="7A0DAE76"/>
    <w:rsid w:val="7A1606C1"/>
    <w:rsid w:val="7A19E925"/>
    <w:rsid w:val="7A1E3CD8"/>
    <w:rsid w:val="7A1F2606"/>
    <w:rsid w:val="7A22EB0C"/>
    <w:rsid w:val="7A237AB6"/>
    <w:rsid w:val="7A2422FE"/>
    <w:rsid w:val="7A27CC85"/>
    <w:rsid w:val="7A2BF0E1"/>
    <w:rsid w:val="7A2FB446"/>
    <w:rsid w:val="7A31B817"/>
    <w:rsid w:val="7A3CED19"/>
    <w:rsid w:val="7A40725E"/>
    <w:rsid w:val="7A412732"/>
    <w:rsid w:val="7A46C774"/>
    <w:rsid w:val="7A473C6C"/>
    <w:rsid w:val="7A4B60C6"/>
    <w:rsid w:val="7A532ACC"/>
    <w:rsid w:val="7A5CC19F"/>
    <w:rsid w:val="7A61AD33"/>
    <w:rsid w:val="7A627ECF"/>
    <w:rsid w:val="7A637B7C"/>
    <w:rsid w:val="7A660CE8"/>
    <w:rsid w:val="7A686C4D"/>
    <w:rsid w:val="7A6A9EB0"/>
    <w:rsid w:val="7A6D0D23"/>
    <w:rsid w:val="7A6DBB5C"/>
    <w:rsid w:val="7A749FA2"/>
    <w:rsid w:val="7A7616A9"/>
    <w:rsid w:val="7A761B94"/>
    <w:rsid w:val="7A7CA5DB"/>
    <w:rsid w:val="7A834ADC"/>
    <w:rsid w:val="7A86AADB"/>
    <w:rsid w:val="7A884783"/>
    <w:rsid w:val="7A8AA9B2"/>
    <w:rsid w:val="7A8B58B0"/>
    <w:rsid w:val="7A8C3C0A"/>
    <w:rsid w:val="7A8C5CD9"/>
    <w:rsid w:val="7A8E83CB"/>
    <w:rsid w:val="7A92068E"/>
    <w:rsid w:val="7A929C1A"/>
    <w:rsid w:val="7A968ABA"/>
    <w:rsid w:val="7A976142"/>
    <w:rsid w:val="7AA54C8F"/>
    <w:rsid w:val="7AA63BB2"/>
    <w:rsid w:val="7AA8B9FF"/>
    <w:rsid w:val="7AA8D6A2"/>
    <w:rsid w:val="7AAC0A82"/>
    <w:rsid w:val="7AAE67C0"/>
    <w:rsid w:val="7AAF478B"/>
    <w:rsid w:val="7AB421B9"/>
    <w:rsid w:val="7AB4736B"/>
    <w:rsid w:val="7AB9625D"/>
    <w:rsid w:val="7AB99700"/>
    <w:rsid w:val="7ABBAB02"/>
    <w:rsid w:val="7AC39888"/>
    <w:rsid w:val="7AC6D980"/>
    <w:rsid w:val="7AC82DE8"/>
    <w:rsid w:val="7AC9C823"/>
    <w:rsid w:val="7ACF26FD"/>
    <w:rsid w:val="7AD03A33"/>
    <w:rsid w:val="7AD75EBC"/>
    <w:rsid w:val="7AD89D71"/>
    <w:rsid w:val="7ADA5358"/>
    <w:rsid w:val="7AE01F18"/>
    <w:rsid w:val="7AE79BBC"/>
    <w:rsid w:val="7AEF392A"/>
    <w:rsid w:val="7AFAF374"/>
    <w:rsid w:val="7AFAF4DC"/>
    <w:rsid w:val="7AFE9DD1"/>
    <w:rsid w:val="7B01A121"/>
    <w:rsid w:val="7B01B2F7"/>
    <w:rsid w:val="7B02952F"/>
    <w:rsid w:val="7B08D0A4"/>
    <w:rsid w:val="7B097552"/>
    <w:rsid w:val="7B0A4EB8"/>
    <w:rsid w:val="7B0F938C"/>
    <w:rsid w:val="7B12CA9A"/>
    <w:rsid w:val="7B1731E7"/>
    <w:rsid w:val="7B1BC13D"/>
    <w:rsid w:val="7B1E8F68"/>
    <w:rsid w:val="7B209931"/>
    <w:rsid w:val="7B249354"/>
    <w:rsid w:val="7B268D10"/>
    <w:rsid w:val="7B272F8E"/>
    <w:rsid w:val="7B28FC36"/>
    <w:rsid w:val="7B2CC6BF"/>
    <w:rsid w:val="7B33550B"/>
    <w:rsid w:val="7B341311"/>
    <w:rsid w:val="7B386080"/>
    <w:rsid w:val="7B3C7E31"/>
    <w:rsid w:val="7B4CDA29"/>
    <w:rsid w:val="7B4D82A0"/>
    <w:rsid w:val="7B4D8A3E"/>
    <w:rsid w:val="7B506C55"/>
    <w:rsid w:val="7B58AD0D"/>
    <w:rsid w:val="7B62D30B"/>
    <w:rsid w:val="7B687109"/>
    <w:rsid w:val="7B698DA8"/>
    <w:rsid w:val="7B72AD76"/>
    <w:rsid w:val="7B7506A6"/>
    <w:rsid w:val="7B76A146"/>
    <w:rsid w:val="7B778BEF"/>
    <w:rsid w:val="7B7A195F"/>
    <w:rsid w:val="7B835F59"/>
    <w:rsid w:val="7B8B6368"/>
    <w:rsid w:val="7B8CBC4F"/>
    <w:rsid w:val="7B8E7A5C"/>
    <w:rsid w:val="7B963681"/>
    <w:rsid w:val="7B992306"/>
    <w:rsid w:val="7B9A761C"/>
    <w:rsid w:val="7B9AB251"/>
    <w:rsid w:val="7B9D91D1"/>
    <w:rsid w:val="7BA140A9"/>
    <w:rsid w:val="7BA43437"/>
    <w:rsid w:val="7BA8B1E0"/>
    <w:rsid w:val="7BA93F50"/>
    <w:rsid w:val="7BADD615"/>
    <w:rsid w:val="7BAF7E42"/>
    <w:rsid w:val="7BB37525"/>
    <w:rsid w:val="7BBB38B3"/>
    <w:rsid w:val="7BBE06D6"/>
    <w:rsid w:val="7BBEEC4F"/>
    <w:rsid w:val="7BC81BF0"/>
    <w:rsid w:val="7BCAA5C6"/>
    <w:rsid w:val="7BCE3D0F"/>
    <w:rsid w:val="7BCFFB50"/>
    <w:rsid w:val="7BD21C50"/>
    <w:rsid w:val="7BD2A9A0"/>
    <w:rsid w:val="7BDBCC78"/>
    <w:rsid w:val="7BDD4EA0"/>
    <w:rsid w:val="7BE12EBC"/>
    <w:rsid w:val="7BE1E251"/>
    <w:rsid w:val="7BE24336"/>
    <w:rsid w:val="7BE6C527"/>
    <w:rsid w:val="7BE788D8"/>
    <w:rsid w:val="7BEAA419"/>
    <w:rsid w:val="7BEB6659"/>
    <w:rsid w:val="7BED9324"/>
    <w:rsid w:val="7BEEFB2D"/>
    <w:rsid w:val="7BEF412F"/>
    <w:rsid w:val="7BEF6F12"/>
    <w:rsid w:val="7BF188C8"/>
    <w:rsid w:val="7BF60687"/>
    <w:rsid w:val="7BF73B8F"/>
    <w:rsid w:val="7BFAE85C"/>
    <w:rsid w:val="7BFCB133"/>
    <w:rsid w:val="7C0212AC"/>
    <w:rsid w:val="7C0273AA"/>
    <w:rsid w:val="7C0B1503"/>
    <w:rsid w:val="7C0CCB29"/>
    <w:rsid w:val="7C0D302A"/>
    <w:rsid w:val="7C0F8912"/>
    <w:rsid w:val="7C16D943"/>
    <w:rsid w:val="7C1B822C"/>
    <w:rsid w:val="7C273F29"/>
    <w:rsid w:val="7C2FABDD"/>
    <w:rsid w:val="7C354913"/>
    <w:rsid w:val="7C36EC24"/>
    <w:rsid w:val="7C378C39"/>
    <w:rsid w:val="7C3CD233"/>
    <w:rsid w:val="7C3D3646"/>
    <w:rsid w:val="7C4328CE"/>
    <w:rsid w:val="7C4DB856"/>
    <w:rsid w:val="7C4ED227"/>
    <w:rsid w:val="7C53420B"/>
    <w:rsid w:val="7C5E603E"/>
    <w:rsid w:val="7C5E9042"/>
    <w:rsid w:val="7C629FC2"/>
    <w:rsid w:val="7C631C80"/>
    <w:rsid w:val="7C641790"/>
    <w:rsid w:val="7C67B16F"/>
    <w:rsid w:val="7C67B976"/>
    <w:rsid w:val="7C6E9A98"/>
    <w:rsid w:val="7C76231A"/>
    <w:rsid w:val="7C780642"/>
    <w:rsid w:val="7C7E2C12"/>
    <w:rsid w:val="7C80A097"/>
    <w:rsid w:val="7C82FB36"/>
    <w:rsid w:val="7C83D96D"/>
    <w:rsid w:val="7C90EAB5"/>
    <w:rsid w:val="7C933F2C"/>
    <w:rsid w:val="7C9903F6"/>
    <w:rsid w:val="7C9D3779"/>
    <w:rsid w:val="7C9ED5D6"/>
    <w:rsid w:val="7CA21DBA"/>
    <w:rsid w:val="7CA565FB"/>
    <w:rsid w:val="7CA846B3"/>
    <w:rsid w:val="7CAAA12E"/>
    <w:rsid w:val="7CAAF775"/>
    <w:rsid w:val="7CB015D1"/>
    <w:rsid w:val="7CB282AA"/>
    <w:rsid w:val="7CB37B05"/>
    <w:rsid w:val="7CBCA73B"/>
    <w:rsid w:val="7CBD4F86"/>
    <w:rsid w:val="7CBF3A45"/>
    <w:rsid w:val="7CC4336D"/>
    <w:rsid w:val="7CC631F0"/>
    <w:rsid w:val="7CC8B865"/>
    <w:rsid w:val="7CCB4E06"/>
    <w:rsid w:val="7CCBF148"/>
    <w:rsid w:val="7CD18C8E"/>
    <w:rsid w:val="7CE0C477"/>
    <w:rsid w:val="7CF6E974"/>
    <w:rsid w:val="7CF7F2EB"/>
    <w:rsid w:val="7CF8B213"/>
    <w:rsid w:val="7CF999B3"/>
    <w:rsid w:val="7CFCF329"/>
    <w:rsid w:val="7D03F411"/>
    <w:rsid w:val="7D05F53A"/>
    <w:rsid w:val="7D062A32"/>
    <w:rsid w:val="7D0C43FE"/>
    <w:rsid w:val="7D0CF64D"/>
    <w:rsid w:val="7D106552"/>
    <w:rsid w:val="7D10C3EE"/>
    <w:rsid w:val="7D16B169"/>
    <w:rsid w:val="7D1C6FD4"/>
    <w:rsid w:val="7D1C7114"/>
    <w:rsid w:val="7D22FD27"/>
    <w:rsid w:val="7D2391C2"/>
    <w:rsid w:val="7D23FCE7"/>
    <w:rsid w:val="7D271F6F"/>
    <w:rsid w:val="7D27F1F5"/>
    <w:rsid w:val="7D296E10"/>
    <w:rsid w:val="7D2A4ABD"/>
    <w:rsid w:val="7D2DBDC0"/>
    <w:rsid w:val="7D2DE93D"/>
    <w:rsid w:val="7D2DFA67"/>
    <w:rsid w:val="7D2EFE3B"/>
    <w:rsid w:val="7D3537BE"/>
    <w:rsid w:val="7D375B59"/>
    <w:rsid w:val="7D3771E5"/>
    <w:rsid w:val="7D3885E4"/>
    <w:rsid w:val="7D425A20"/>
    <w:rsid w:val="7D454CCA"/>
    <w:rsid w:val="7D45BF59"/>
    <w:rsid w:val="7D4B4F4E"/>
    <w:rsid w:val="7D54089E"/>
    <w:rsid w:val="7D63FB22"/>
    <w:rsid w:val="7D68CF60"/>
    <w:rsid w:val="7D6AFC50"/>
    <w:rsid w:val="7D6B7B92"/>
    <w:rsid w:val="7D6B854B"/>
    <w:rsid w:val="7D70A6A2"/>
    <w:rsid w:val="7D73849C"/>
    <w:rsid w:val="7D746CBC"/>
    <w:rsid w:val="7D757071"/>
    <w:rsid w:val="7D757E99"/>
    <w:rsid w:val="7D763F28"/>
    <w:rsid w:val="7D76DFFC"/>
    <w:rsid w:val="7D7D55C2"/>
    <w:rsid w:val="7D7F5FCB"/>
    <w:rsid w:val="7D7FA162"/>
    <w:rsid w:val="7D830188"/>
    <w:rsid w:val="7D840FFF"/>
    <w:rsid w:val="7D89F83C"/>
    <w:rsid w:val="7D8AB92C"/>
    <w:rsid w:val="7D8AE65E"/>
    <w:rsid w:val="7D8B46BF"/>
    <w:rsid w:val="7D8C6BB6"/>
    <w:rsid w:val="7D8D6C02"/>
    <w:rsid w:val="7D930BF0"/>
    <w:rsid w:val="7D93885A"/>
    <w:rsid w:val="7D954D2A"/>
    <w:rsid w:val="7D9744A2"/>
    <w:rsid w:val="7D9746A4"/>
    <w:rsid w:val="7D9E54A3"/>
    <w:rsid w:val="7D9E9178"/>
    <w:rsid w:val="7DA281CA"/>
    <w:rsid w:val="7DA30F7B"/>
    <w:rsid w:val="7DAB0E63"/>
    <w:rsid w:val="7DAD9168"/>
    <w:rsid w:val="7DAE0B6F"/>
    <w:rsid w:val="7DB1E33F"/>
    <w:rsid w:val="7DB33B51"/>
    <w:rsid w:val="7DB395E6"/>
    <w:rsid w:val="7DBA7070"/>
    <w:rsid w:val="7DC144C5"/>
    <w:rsid w:val="7DCE2B7C"/>
    <w:rsid w:val="7DCE8EED"/>
    <w:rsid w:val="7DD814AD"/>
    <w:rsid w:val="7DDEF92F"/>
    <w:rsid w:val="7DE13DEF"/>
    <w:rsid w:val="7DE18955"/>
    <w:rsid w:val="7DE3527E"/>
    <w:rsid w:val="7DEE1C43"/>
    <w:rsid w:val="7DF594B6"/>
    <w:rsid w:val="7DF86892"/>
    <w:rsid w:val="7DF897D4"/>
    <w:rsid w:val="7DF9C886"/>
    <w:rsid w:val="7DFE1C21"/>
    <w:rsid w:val="7DFF4A82"/>
    <w:rsid w:val="7E037194"/>
    <w:rsid w:val="7E06C7BF"/>
    <w:rsid w:val="7E086AD9"/>
    <w:rsid w:val="7E095789"/>
    <w:rsid w:val="7E0BCBC6"/>
    <w:rsid w:val="7E17BFDA"/>
    <w:rsid w:val="7E1DC553"/>
    <w:rsid w:val="7E28629A"/>
    <w:rsid w:val="7E2CA05E"/>
    <w:rsid w:val="7E2EF791"/>
    <w:rsid w:val="7E344853"/>
    <w:rsid w:val="7E391FAC"/>
    <w:rsid w:val="7E3D4BE5"/>
    <w:rsid w:val="7E46653B"/>
    <w:rsid w:val="7E4734E5"/>
    <w:rsid w:val="7E488BD4"/>
    <w:rsid w:val="7E49476B"/>
    <w:rsid w:val="7E4B5641"/>
    <w:rsid w:val="7E4CAE12"/>
    <w:rsid w:val="7E4D3628"/>
    <w:rsid w:val="7E4F99A1"/>
    <w:rsid w:val="7E501859"/>
    <w:rsid w:val="7E5144C8"/>
    <w:rsid w:val="7E52A93E"/>
    <w:rsid w:val="7E5387A2"/>
    <w:rsid w:val="7E56AC42"/>
    <w:rsid w:val="7E56D620"/>
    <w:rsid w:val="7E5783CD"/>
    <w:rsid w:val="7E5B0AA6"/>
    <w:rsid w:val="7E634420"/>
    <w:rsid w:val="7E6436C4"/>
    <w:rsid w:val="7E651E0D"/>
    <w:rsid w:val="7E6D7C29"/>
    <w:rsid w:val="7E70AEE5"/>
    <w:rsid w:val="7E7306FA"/>
    <w:rsid w:val="7E7419DE"/>
    <w:rsid w:val="7E74D774"/>
    <w:rsid w:val="7E7563B5"/>
    <w:rsid w:val="7E764F26"/>
    <w:rsid w:val="7E77D669"/>
    <w:rsid w:val="7E79B845"/>
    <w:rsid w:val="7E7E7F30"/>
    <w:rsid w:val="7E7EB648"/>
    <w:rsid w:val="7E87B423"/>
    <w:rsid w:val="7E897FD8"/>
    <w:rsid w:val="7E89AB72"/>
    <w:rsid w:val="7E8AB7CE"/>
    <w:rsid w:val="7E959193"/>
    <w:rsid w:val="7E989C93"/>
    <w:rsid w:val="7E9C0100"/>
    <w:rsid w:val="7E9D15F8"/>
    <w:rsid w:val="7E9E0B82"/>
    <w:rsid w:val="7E9E833C"/>
    <w:rsid w:val="7EA011CB"/>
    <w:rsid w:val="7EA38915"/>
    <w:rsid w:val="7EA928C7"/>
    <w:rsid w:val="7EAB54D2"/>
    <w:rsid w:val="7EAC35B3"/>
    <w:rsid w:val="7EAC5C69"/>
    <w:rsid w:val="7EAE63E9"/>
    <w:rsid w:val="7EAF2224"/>
    <w:rsid w:val="7EB437CD"/>
    <w:rsid w:val="7EB578F2"/>
    <w:rsid w:val="7EB674CA"/>
    <w:rsid w:val="7EB6C137"/>
    <w:rsid w:val="7EC043C1"/>
    <w:rsid w:val="7ECAA75B"/>
    <w:rsid w:val="7ECE989E"/>
    <w:rsid w:val="7ED203B8"/>
    <w:rsid w:val="7ED50192"/>
    <w:rsid w:val="7EDDC37C"/>
    <w:rsid w:val="7EDFF410"/>
    <w:rsid w:val="7EE006D4"/>
    <w:rsid w:val="7EE230EA"/>
    <w:rsid w:val="7EE86E8D"/>
    <w:rsid w:val="7EEA1A35"/>
    <w:rsid w:val="7EECE51D"/>
    <w:rsid w:val="7EEEA435"/>
    <w:rsid w:val="7EF27A6B"/>
    <w:rsid w:val="7EF85280"/>
    <w:rsid w:val="7EF9CBA0"/>
    <w:rsid w:val="7F049FC1"/>
    <w:rsid w:val="7F0755AC"/>
    <w:rsid w:val="7F0A9C53"/>
    <w:rsid w:val="7F136D3A"/>
    <w:rsid w:val="7F16AEC9"/>
    <w:rsid w:val="7F1AC4F9"/>
    <w:rsid w:val="7F21177B"/>
    <w:rsid w:val="7F24A811"/>
    <w:rsid w:val="7F25CBF3"/>
    <w:rsid w:val="7F264AD0"/>
    <w:rsid w:val="7F29F26B"/>
    <w:rsid w:val="7F2B9696"/>
    <w:rsid w:val="7F2CCCE2"/>
    <w:rsid w:val="7F3008FF"/>
    <w:rsid w:val="7F330DFF"/>
    <w:rsid w:val="7F337D11"/>
    <w:rsid w:val="7F39BE77"/>
    <w:rsid w:val="7F3BEA39"/>
    <w:rsid w:val="7F3D25A5"/>
    <w:rsid w:val="7F4041E1"/>
    <w:rsid w:val="7F4810C5"/>
    <w:rsid w:val="7F4D9B1B"/>
    <w:rsid w:val="7F4E440F"/>
    <w:rsid w:val="7F51403C"/>
    <w:rsid w:val="7F54C375"/>
    <w:rsid w:val="7F55CC4A"/>
    <w:rsid w:val="7F57B155"/>
    <w:rsid w:val="7F57E2DA"/>
    <w:rsid w:val="7F5BAB93"/>
    <w:rsid w:val="7F5DC8FF"/>
    <w:rsid w:val="7F603001"/>
    <w:rsid w:val="7F60C8A5"/>
    <w:rsid w:val="7F623FEF"/>
    <w:rsid w:val="7F77AB23"/>
    <w:rsid w:val="7F81B4F3"/>
    <w:rsid w:val="7F82CE1E"/>
    <w:rsid w:val="7F8782BC"/>
    <w:rsid w:val="7F89BC4E"/>
    <w:rsid w:val="7F89D7C7"/>
    <w:rsid w:val="7F8A212C"/>
    <w:rsid w:val="7F8E2446"/>
    <w:rsid w:val="7F8FF605"/>
    <w:rsid w:val="7F9156CB"/>
    <w:rsid w:val="7F9A342D"/>
    <w:rsid w:val="7FA23C3C"/>
    <w:rsid w:val="7FA5D8CA"/>
    <w:rsid w:val="7FA6A63F"/>
    <w:rsid w:val="7FAB60FF"/>
    <w:rsid w:val="7FAC330D"/>
    <w:rsid w:val="7FACD42C"/>
    <w:rsid w:val="7FAD5D30"/>
    <w:rsid w:val="7FBB7C96"/>
    <w:rsid w:val="7FC269B1"/>
    <w:rsid w:val="7FC7EEDF"/>
    <w:rsid w:val="7FC8879C"/>
    <w:rsid w:val="7FCBF3FE"/>
    <w:rsid w:val="7FD220B2"/>
    <w:rsid w:val="7FD3C016"/>
    <w:rsid w:val="7FD4A305"/>
    <w:rsid w:val="7FD5E071"/>
    <w:rsid w:val="7FD8EE4E"/>
    <w:rsid w:val="7FD9849F"/>
    <w:rsid w:val="7FDE4446"/>
    <w:rsid w:val="7FE01209"/>
    <w:rsid w:val="7FEE9186"/>
    <w:rsid w:val="7FFD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2F393B"/>
  <w15:chartTrackingRefBased/>
  <w15:docId w15:val="{FBB38321-AA1E-4DC2-A58E-7D7752EF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257"/>
    <w:rPr>
      <w:lang w:val="lv-LV"/>
    </w:rPr>
  </w:style>
  <w:style w:type="paragraph" w:styleId="Heading1">
    <w:name w:val="heading 1"/>
    <w:basedOn w:val="Normal"/>
    <w:next w:val="Normal"/>
    <w:link w:val="Heading1Char"/>
    <w:uiPriority w:val="9"/>
    <w:qFormat/>
    <w:rsid w:val="542852CE"/>
    <w:pPr>
      <w:keepNext/>
      <w:spacing w:before="360" w:after="40"/>
      <w:outlineLvl w:val="0"/>
    </w:pPr>
    <w:rPr>
      <w:rFonts w:asciiTheme="majorHAnsi" w:eastAsiaTheme="majorEastAsia" w:hAnsiTheme="majorHAnsi" w:cstheme="majorBidi"/>
      <w:color w:val="764673" w:themeColor="accent6" w:themeShade="BF"/>
      <w:sz w:val="36"/>
      <w:szCs w:val="36"/>
    </w:rPr>
  </w:style>
  <w:style w:type="paragraph" w:styleId="Heading2">
    <w:name w:val="heading 2"/>
    <w:basedOn w:val="Normal"/>
    <w:next w:val="Normal"/>
    <w:link w:val="Heading2Char"/>
    <w:uiPriority w:val="9"/>
    <w:unhideWhenUsed/>
    <w:qFormat/>
    <w:rsid w:val="772B614D"/>
    <w:pPr>
      <w:keepNext/>
      <w:spacing w:before="80" w:after="0"/>
      <w:outlineLvl w:val="1"/>
    </w:pPr>
    <w:rPr>
      <w:rFonts w:asciiTheme="majorHAnsi" w:eastAsiaTheme="majorEastAsia" w:hAnsiTheme="majorHAnsi" w:cstheme="majorBidi"/>
      <w:color w:val="764673" w:themeColor="accent6" w:themeShade="BF"/>
      <w:sz w:val="28"/>
      <w:szCs w:val="28"/>
    </w:rPr>
  </w:style>
  <w:style w:type="paragraph" w:styleId="Heading3">
    <w:name w:val="heading 3"/>
    <w:basedOn w:val="Normal"/>
    <w:next w:val="Normal"/>
    <w:link w:val="Heading3Char"/>
    <w:uiPriority w:val="9"/>
    <w:unhideWhenUsed/>
    <w:qFormat/>
    <w:rsid w:val="53B56C0D"/>
    <w:pPr>
      <w:keepNext/>
      <w:spacing w:before="80" w:after="0"/>
      <w:outlineLvl w:val="2"/>
    </w:pPr>
    <w:rPr>
      <w:rFonts w:asciiTheme="majorHAnsi" w:eastAsiaTheme="majorEastAsia" w:hAnsiTheme="majorHAnsi" w:cstheme="majorBidi"/>
      <w:color w:val="764673" w:themeColor="accent6" w:themeShade="BF"/>
      <w:sz w:val="24"/>
      <w:szCs w:val="24"/>
    </w:rPr>
  </w:style>
  <w:style w:type="paragraph" w:styleId="Heading4">
    <w:name w:val="heading 4"/>
    <w:basedOn w:val="Normal"/>
    <w:next w:val="Normal"/>
    <w:link w:val="Heading4Char"/>
    <w:uiPriority w:val="9"/>
    <w:semiHidden/>
    <w:unhideWhenUsed/>
    <w:qFormat/>
    <w:rsid w:val="542852CE"/>
    <w:pPr>
      <w:keepNext/>
      <w:spacing w:before="80" w:after="0"/>
      <w:outlineLvl w:val="3"/>
    </w:pPr>
    <w:rPr>
      <w:rFonts w:asciiTheme="majorHAnsi" w:eastAsiaTheme="majorEastAsia" w:hAnsiTheme="majorHAnsi" w:cstheme="majorBidi"/>
      <w:color w:val="9E5E9B" w:themeColor="accent6"/>
      <w:sz w:val="22"/>
      <w:szCs w:val="22"/>
    </w:rPr>
  </w:style>
  <w:style w:type="paragraph" w:styleId="Heading5">
    <w:name w:val="heading 5"/>
    <w:basedOn w:val="Normal"/>
    <w:next w:val="Normal"/>
    <w:link w:val="Heading5Char"/>
    <w:uiPriority w:val="9"/>
    <w:semiHidden/>
    <w:unhideWhenUsed/>
    <w:qFormat/>
    <w:rsid w:val="542852CE"/>
    <w:pPr>
      <w:keepNext/>
      <w:spacing w:before="40" w:after="0"/>
      <w:outlineLvl w:val="4"/>
    </w:pPr>
    <w:rPr>
      <w:rFonts w:asciiTheme="majorHAnsi" w:eastAsiaTheme="majorEastAsia" w:hAnsiTheme="majorHAnsi" w:cstheme="majorBidi"/>
      <w:i/>
      <w:iCs/>
      <w:color w:val="9E5E9B" w:themeColor="accent6"/>
      <w:sz w:val="22"/>
      <w:szCs w:val="22"/>
    </w:rPr>
  </w:style>
  <w:style w:type="paragraph" w:styleId="Heading6">
    <w:name w:val="heading 6"/>
    <w:basedOn w:val="Normal"/>
    <w:next w:val="Normal"/>
    <w:link w:val="Heading6Char"/>
    <w:uiPriority w:val="9"/>
    <w:semiHidden/>
    <w:unhideWhenUsed/>
    <w:qFormat/>
    <w:rsid w:val="542852CE"/>
    <w:pPr>
      <w:keepNext/>
      <w:spacing w:before="40" w:after="0"/>
      <w:outlineLvl w:val="5"/>
    </w:pPr>
    <w:rPr>
      <w:rFonts w:asciiTheme="majorHAnsi" w:eastAsiaTheme="majorEastAsia" w:hAnsiTheme="majorHAnsi" w:cstheme="majorBidi"/>
      <w:color w:val="9E5E9B" w:themeColor="accent6"/>
    </w:rPr>
  </w:style>
  <w:style w:type="paragraph" w:styleId="Heading7">
    <w:name w:val="heading 7"/>
    <w:basedOn w:val="Normal"/>
    <w:next w:val="Normal"/>
    <w:link w:val="Heading7Char"/>
    <w:uiPriority w:val="9"/>
    <w:semiHidden/>
    <w:unhideWhenUsed/>
    <w:qFormat/>
    <w:rsid w:val="542852CE"/>
    <w:pPr>
      <w:keepNext/>
      <w:spacing w:before="40" w:after="0"/>
      <w:outlineLvl w:val="6"/>
    </w:pPr>
    <w:rPr>
      <w:rFonts w:asciiTheme="majorHAnsi" w:eastAsiaTheme="majorEastAsia" w:hAnsiTheme="majorHAnsi" w:cstheme="majorBidi"/>
      <w:b/>
      <w:bCs/>
      <w:color w:val="9E5E9B" w:themeColor="accent6"/>
    </w:rPr>
  </w:style>
  <w:style w:type="paragraph" w:styleId="Heading8">
    <w:name w:val="heading 8"/>
    <w:basedOn w:val="Normal"/>
    <w:next w:val="Normal"/>
    <w:link w:val="Heading8Char"/>
    <w:uiPriority w:val="9"/>
    <w:semiHidden/>
    <w:unhideWhenUsed/>
    <w:qFormat/>
    <w:rsid w:val="542852CE"/>
    <w:pPr>
      <w:keepNext/>
      <w:spacing w:before="40" w:after="0"/>
      <w:outlineLvl w:val="7"/>
    </w:pPr>
    <w:rPr>
      <w:rFonts w:asciiTheme="majorHAnsi" w:eastAsiaTheme="majorEastAsia" w:hAnsiTheme="majorHAnsi" w:cstheme="majorBidi"/>
      <w:b/>
      <w:bCs/>
      <w:i/>
      <w:iCs/>
      <w:color w:val="9E5E9B" w:themeColor="accent6"/>
      <w:sz w:val="20"/>
      <w:szCs w:val="20"/>
    </w:rPr>
  </w:style>
  <w:style w:type="paragraph" w:styleId="Heading9">
    <w:name w:val="heading 9"/>
    <w:basedOn w:val="Normal"/>
    <w:next w:val="Normal"/>
    <w:link w:val="Heading9Char"/>
    <w:uiPriority w:val="9"/>
    <w:semiHidden/>
    <w:unhideWhenUsed/>
    <w:qFormat/>
    <w:rsid w:val="542852CE"/>
    <w:pPr>
      <w:keepNext/>
      <w:spacing w:before="40" w:after="0"/>
      <w:outlineLvl w:val="8"/>
    </w:pPr>
    <w:rPr>
      <w:rFonts w:asciiTheme="majorHAnsi" w:eastAsiaTheme="majorEastAsia" w:hAnsiTheme="majorHAnsi" w:cstheme="majorBidi"/>
      <w:i/>
      <w:iCs/>
      <w:color w:val="9E5E9B"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542852CE"/>
    <w:rPr>
      <w:rFonts w:asciiTheme="majorHAnsi" w:eastAsiaTheme="majorEastAsia" w:hAnsiTheme="majorHAnsi" w:cstheme="majorBidi"/>
      <w:noProof w:val="0"/>
      <w:color w:val="764673" w:themeColor="accent6" w:themeShade="BF"/>
      <w:sz w:val="36"/>
      <w:szCs w:val="36"/>
      <w:lang w:val="lv-LV"/>
    </w:rPr>
  </w:style>
  <w:style w:type="character" w:customStyle="1" w:styleId="Heading2Char">
    <w:name w:val="Heading 2 Char"/>
    <w:basedOn w:val="DefaultParagraphFont"/>
    <w:link w:val="Heading2"/>
    <w:uiPriority w:val="9"/>
    <w:rsid w:val="772B614D"/>
    <w:rPr>
      <w:rFonts w:asciiTheme="majorHAnsi" w:eastAsiaTheme="majorEastAsia" w:hAnsiTheme="majorHAnsi" w:cstheme="majorBidi"/>
      <w:noProof w:val="0"/>
      <w:color w:val="764673" w:themeColor="accent6" w:themeShade="BF"/>
      <w:sz w:val="28"/>
      <w:szCs w:val="28"/>
      <w:lang w:val="lv-LV"/>
    </w:rPr>
  </w:style>
  <w:style w:type="character" w:customStyle="1" w:styleId="Heading3Char">
    <w:name w:val="Heading 3 Char"/>
    <w:basedOn w:val="DefaultParagraphFont"/>
    <w:link w:val="Heading3"/>
    <w:uiPriority w:val="9"/>
    <w:rsid w:val="53B56C0D"/>
    <w:rPr>
      <w:rFonts w:asciiTheme="majorHAnsi" w:eastAsiaTheme="majorEastAsia" w:hAnsiTheme="majorHAnsi" w:cstheme="majorBidi"/>
      <w:noProof w:val="0"/>
      <w:color w:val="764673" w:themeColor="accent6" w:themeShade="BF"/>
      <w:sz w:val="24"/>
      <w:szCs w:val="24"/>
      <w:lang w:val="lv-LV"/>
    </w:rPr>
  </w:style>
  <w:style w:type="character" w:customStyle="1" w:styleId="Heading4Char">
    <w:name w:val="Heading 4 Char"/>
    <w:basedOn w:val="DefaultParagraphFont"/>
    <w:link w:val="Heading4"/>
    <w:uiPriority w:val="9"/>
    <w:semiHidden/>
    <w:rsid w:val="542852CE"/>
    <w:rPr>
      <w:rFonts w:asciiTheme="majorHAnsi" w:eastAsiaTheme="majorEastAsia" w:hAnsiTheme="majorHAnsi" w:cstheme="majorBidi"/>
      <w:noProof w:val="0"/>
      <w:color w:val="9E5E9B" w:themeColor="accent6"/>
      <w:sz w:val="22"/>
      <w:szCs w:val="22"/>
      <w:lang w:val="lv-LV"/>
    </w:rPr>
  </w:style>
  <w:style w:type="character" w:customStyle="1" w:styleId="Heading5Char">
    <w:name w:val="Heading 5 Char"/>
    <w:basedOn w:val="DefaultParagraphFont"/>
    <w:link w:val="Heading5"/>
    <w:uiPriority w:val="9"/>
    <w:semiHidden/>
    <w:rsid w:val="542852CE"/>
    <w:rPr>
      <w:rFonts w:asciiTheme="majorHAnsi" w:eastAsiaTheme="majorEastAsia" w:hAnsiTheme="majorHAnsi" w:cstheme="majorBidi"/>
      <w:i/>
      <w:iCs/>
      <w:noProof w:val="0"/>
      <w:color w:val="9E5E9B" w:themeColor="accent6"/>
      <w:sz w:val="22"/>
      <w:szCs w:val="22"/>
      <w:lang w:val="lv-LV"/>
    </w:rPr>
  </w:style>
  <w:style w:type="character" w:customStyle="1" w:styleId="Heading6Char">
    <w:name w:val="Heading 6 Char"/>
    <w:basedOn w:val="DefaultParagraphFont"/>
    <w:link w:val="Heading6"/>
    <w:uiPriority w:val="9"/>
    <w:semiHidden/>
    <w:rsid w:val="542852CE"/>
    <w:rPr>
      <w:rFonts w:asciiTheme="majorHAnsi" w:eastAsiaTheme="majorEastAsia" w:hAnsiTheme="majorHAnsi" w:cstheme="majorBidi"/>
      <w:noProof w:val="0"/>
      <w:color w:val="9E5E9B" w:themeColor="accent6"/>
      <w:lang w:val="lv-LV"/>
    </w:rPr>
  </w:style>
  <w:style w:type="character" w:customStyle="1" w:styleId="Heading7Char">
    <w:name w:val="Heading 7 Char"/>
    <w:basedOn w:val="DefaultParagraphFont"/>
    <w:link w:val="Heading7"/>
    <w:uiPriority w:val="9"/>
    <w:semiHidden/>
    <w:rsid w:val="542852CE"/>
    <w:rPr>
      <w:rFonts w:asciiTheme="majorHAnsi" w:eastAsiaTheme="majorEastAsia" w:hAnsiTheme="majorHAnsi" w:cstheme="majorBidi"/>
      <w:b/>
      <w:bCs/>
      <w:noProof w:val="0"/>
      <w:color w:val="9E5E9B" w:themeColor="accent6"/>
      <w:lang w:val="lv-LV"/>
    </w:rPr>
  </w:style>
  <w:style w:type="character" w:customStyle="1" w:styleId="Heading8Char">
    <w:name w:val="Heading 8 Char"/>
    <w:basedOn w:val="DefaultParagraphFont"/>
    <w:link w:val="Heading8"/>
    <w:uiPriority w:val="9"/>
    <w:semiHidden/>
    <w:rsid w:val="542852CE"/>
    <w:rPr>
      <w:rFonts w:asciiTheme="majorHAnsi" w:eastAsiaTheme="majorEastAsia" w:hAnsiTheme="majorHAnsi" w:cstheme="majorBidi"/>
      <w:b/>
      <w:bCs/>
      <w:i/>
      <w:iCs/>
      <w:noProof w:val="0"/>
      <w:color w:val="9E5E9B" w:themeColor="accent6"/>
      <w:sz w:val="20"/>
      <w:szCs w:val="20"/>
      <w:lang w:val="lv-LV"/>
    </w:rPr>
  </w:style>
  <w:style w:type="character" w:customStyle="1" w:styleId="Heading9Char">
    <w:name w:val="Heading 9 Char"/>
    <w:basedOn w:val="DefaultParagraphFont"/>
    <w:link w:val="Heading9"/>
    <w:uiPriority w:val="9"/>
    <w:semiHidden/>
    <w:rsid w:val="542852CE"/>
    <w:rPr>
      <w:rFonts w:asciiTheme="majorHAnsi" w:eastAsiaTheme="majorEastAsia" w:hAnsiTheme="majorHAnsi" w:cstheme="majorBidi"/>
      <w:i/>
      <w:iCs/>
      <w:noProof w:val="0"/>
      <w:color w:val="9E5E9B" w:themeColor="accent6"/>
      <w:sz w:val="20"/>
      <w:szCs w:val="20"/>
      <w:lang w:val="lv-LV"/>
    </w:rPr>
  </w:style>
  <w:style w:type="paragraph" w:styleId="Caption">
    <w:name w:val="caption"/>
    <w:basedOn w:val="Normal"/>
    <w:next w:val="Normal"/>
    <w:uiPriority w:val="35"/>
    <w:semiHidden/>
    <w:unhideWhenUsed/>
    <w:qFormat/>
    <w:rsid w:val="542852CE"/>
    <w:rPr>
      <w:b/>
      <w:bCs/>
      <w:smallCaps/>
      <w:color w:val="595959" w:themeColor="text1" w:themeTint="A6"/>
    </w:rPr>
  </w:style>
  <w:style w:type="paragraph" w:styleId="Title">
    <w:name w:val="Title"/>
    <w:basedOn w:val="Normal"/>
    <w:next w:val="Normal"/>
    <w:link w:val="TitleChar"/>
    <w:uiPriority w:val="10"/>
    <w:qFormat/>
    <w:rsid w:val="542852CE"/>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542852CE"/>
    <w:rPr>
      <w:rFonts w:asciiTheme="majorHAnsi" w:eastAsiaTheme="majorEastAsia" w:hAnsiTheme="majorHAnsi" w:cstheme="majorBidi"/>
      <w:noProof w:val="0"/>
      <w:color w:val="262626" w:themeColor="text1" w:themeTint="D9"/>
      <w:sz w:val="96"/>
      <w:szCs w:val="96"/>
      <w:lang w:val="lv-LV"/>
    </w:rPr>
  </w:style>
  <w:style w:type="paragraph" w:styleId="Subtitle">
    <w:name w:val="Subtitle"/>
    <w:basedOn w:val="Normal"/>
    <w:next w:val="Normal"/>
    <w:link w:val="SubtitleChar"/>
    <w:uiPriority w:val="11"/>
    <w:qFormat/>
    <w:rsid w:val="542852CE"/>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542852CE"/>
    <w:rPr>
      <w:rFonts w:asciiTheme="majorHAnsi" w:eastAsiaTheme="majorEastAsia" w:hAnsiTheme="majorHAnsi" w:cstheme="majorBidi"/>
      <w:noProof w:val="0"/>
      <w:sz w:val="30"/>
      <w:szCs w:val="30"/>
      <w:lang w:val="lv-LV"/>
    </w:rPr>
  </w:style>
  <w:style w:type="character" w:styleId="Strong">
    <w:name w:val="Strong"/>
    <w:basedOn w:val="DefaultParagraphFont"/>
    <w:uiPriority w:val="22"/>
    <w:qFormat/>
    <w:rsid w:val="00BF7A3B"/>
    <w:rPr>
      <w:b/>
      <w:bCs/>
    </w:rPr>
  </w:style>
  <w:style w:type="character" w:styleId="Emphasis">
    <w:name w:val="Emphasis"/>
    <w:basedOn w:val="DefaultParagraphFont"/>
    <w:uiPriority w:val="20"/>
    <w:qFormat/>
    <w:rsid w:val="00BF7A3B"/>
    <w:rPr>
      <w:i/>
      <w:iCs/>
      <w:color w:val="9E5E9B" w:themeColor="accent6"/>
    </w:rPr>
  </w:style>
  <w:style w:type="paragraph" w:styleId="NoSpacing">
    <w:name w:val="No Spacing"/>
    <w:uiPriority w:val="1"/>
    <w:qFormat/>
    <w:rsid w:val="00BF7A3B"/>
    <w:pPr>
      <w:spacing w:after="0" w:line="240" w:lineRule="auto"/>
    </w:pPr>
  </w:style>
  <w:style w:type="paragraph" w:styleId="Quote">
    <w:name w:val="Quote"/>
    <w:basedOn w:val="Normal"/>
    <w:next w:val="Normal"/>
    <w:link w:val="QuoteChar"/>
    <w:uiPriority w:val="29"/>
    <w:qFormat/>
    <w:rsid w:val="542852C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542852CE"/>
    <w:rPr>
      <w:i/>
      <w:iCs/>
      <w:noProof w:val="0"/>
      <w:color w:val="262626" w:themeColor="text1" w:themeTint="D9"/>
      <w:lang w:val="lv-LV"/>
    </w:rPr>
  </w:style>
  <w:style w:type="paragraph" w:styleId="IntenseQuote">
    <w:name w:val="Intense Quote"/>
    <w:basedOn w:val="Normal"/>
    <w:next w:val="Normal"/>
    <w:link w:val="IntenseQuoteChar"/>
    <w:uiPriority w:val="30"/>
    <w:qFormat/>
    <w:rsid w:val="542852CE"/>
    <w:pPr>
      <w:spacing w:before="160" w:after="160"/>
      <w:ind w:left="720" w:right="720"/>
      <w:jc w:val="center"/>
    </w:pPr>
    <w:rPr>
      <w:rFonts w:asciiTheme="majorHAnsi" w:eastAsiaTheme="majorEastAsia" w:hAnsiTheme="majorHAnsi" w:cstheme="majorBidi"/>
      <w:i/>
      <w:iCs/>
      <w:color w:val="9E5E9B" w:themeColor="accent6"/>
      <w:sz w:val="32"/>
      <w:szCs w:val="32"/>
    </w:rPr>
  </w:style>
  <w:style w:type="character" w:customStyle="1" w:styleId="IntenseQuoteChar">
    <w:name w:val="Intense Quote Char"/>
    <w:basedOn w:val="DefaultParagraphFont"/>
    <w:link w:val="IntenseQuote"/>
    <w:uiPriority w:val="30"/>
    <w:rsid w:val="542852CE"/>
    <w:rPr>
      <w:rFonts w:asciiTheme="majorHAnsi" w:eastAsiaTheme="majorEastAsia" w:hAnsiTheme="majorHAnsi" w:cstheme="majorBidi"/>
      <w:i/>
      <w:iCs/>
      <w:noProof w:val="0"/>
      <w:color w:val="9E5E9B" w:themeColor="accent6"/>
      <w:sz w:val="32"/>
      <w:szCs w:val="32"/>
      <w:lang w:val="lv-LV"/>
    </w:rPr>
  </w:style>
  <w:style w:type="character" w:styleId="SubtleEmphasis">
    <w:name w:val="Subtle Emphasis"/>
    <w:basedOn w:val="DefaultParagraphFont"/>
    <w:uiPriority w:val="19"/>
    <w:qFormat/>
    <w:rsid w:val="00BF7A3B"/>
    <w:rPr>
      <w:i/>
      <w:iCs/>
    </w:rPr>
  </w:style>
  <w:style w:type="character" w:styleId="IntenseEmphasis">
    <w:name w:val="Intense Emphasis"/>
    <w:basedOn w:val="DefaultParagraphFont"/>
    <w:uiPriority w:val="21"/>
    <w:qFormat/>
    <w:rsid w:val="00BF7A3B"/>
    <w:rPr>
      <w:b/>
      <w:bCs/>
      <w:i/>
      <w:iCs/>
    </w:rPr>
  </w:style>
  <w:style w:type="character" w:styleId="SubtleReference">
    <w:name w:val="Subtle Reference"/>
    <w:basedOn w:val="DefaultParagraphFont"/>
    <w:uiPriority w:val="31"/>
    <w:qFormat/>
    <w:rsid w:val="00BF7A3B"/>
    <w:rPr>
      <w:smallCaps/>
      <w:color w:val="595959" w:themeColor="text1" w:themeTint="A6"/>
    </w:rPr>
  </w:style>
  <w:style w:type="character" w:styleId="IntenseReference">
    <w:name w:val="Intense Reference"/>
    <w:basedOn w:val="DefaultParagraphFont"/>
    <w:uiPriority w:val="32"/>
    <w:qFormat/>
    <w:rsid w:val="00BF7A3B"/>
    <w:rPr>
      <w:b/>
      <w:bCs/>
      <w:smallCaps/>
      <w:color w:val="9E5E9B" w:themeColor="accent6"/>
    </w:rPr>
  </w:style>
  <w:style w:type="character" w:styleId="BookTitle">
    <w:name w:val="Book Title"/>
    <w:basedOn w:val="DefaultParagraphFont"/>
    <w:uiPriority w:val="33"/>
    <w:qFormat/>
    <w:rsid w:val="00BF7A3B"/>
    <w:rPr>
      <w:b/>
      <w:bCs/>
      <w:caps w:val="0"/>
      <w:smallCaps/>
      <w:spacing w:val="7"/>
      <w:sz w:val="21"/>
      <w:szCs w:val="21"/>
    </w:rPr>
  </w:style>
  <w:style w:type="paragraph" w:styleId="TOCHeading">
    <w:name w:val="TOC Heading"/>
    <w:basedOn w:val="Heading1"/>
    <w:next w:val="Normal"/>
    <w:uiPriority w:val="39"/>
    <w:unhideWhenUsed/>
    <w:qFormat/>
    <w:rsid w:val="542852CE"/>
  </w:style>
  <w:style w:type="paragraph" w:styleId="TOC2">
    <w:name w:val="toc 2"/>
    <w:basedOn w:val="Normal"/>
    <w:next w:val="Normal"/>
    <w:uiPriority w:val="39"/>
    <w:unhideWhenUsed/>
    <w:rsid w:val="00391AA4"/>
    <w:pPr>
      <w:spacing w:after="100"/>
      <w:ind w:left="210"/>
    </w:pPr>
    <w:rPr>
      <w:rFonts w:ascii="Times New Roman" w:hAnsi="Times New Roman"/>
      <w:sz w:val="24"/>
    </w:rPr>
  </w:style>
  <w:style w:type="paragraph" w:styleId="TOC1">
    <w:name w:val="toc 1"/>
    <w:basedOn w:val="Normal"/>
    <w:next w:val="Normal"/>
    <w:uiPriority w:val="39"/>
    <w:unhideWhenUsed/>
    <w:rsid w:val="00391AA4"/>
    <w:pPr>
      <w:spacing w:after="100"/>
    </w:pPr>
    <w:rPr>
      <w:rFonts w:ascii="Times New Roman" w:hAnsi="Times New Roman"/>
      <w:sz w:val="24"/>
    </w:rPr>
  </w:style>
  <w:style w:type="paragraph" w:styleId="TOC3">
    <w:name w:val="toc 3"/>
    <w:basedOn w:val="Normal"/>
    <w:next w:val="Normal"/>
    <w:uiPriority w:val="39"/>
    <w:unhideWhenUsed/>
    <w:rsid w:val="00391AA4"/>
    <w:pPr>
      <w:spacing w:after="100"/>
      <w:ind w:left="420"/>
    </w:pPr>
    <w:rPr>
      <w:rFonts w:ascii="Times New Roman" w:hAnsi="Times New Roman"/>
      <w:sz w:val="24"/>
    </w:rPr>
  </w:style>
  <w:style w:type="character" w:styleId="Hyperlink">
    <w:name w:val="Hyperlink"/>
    <w:basedOn w:val="DefaultParagraphFont"/>
    <w:uiPriority w:val="99"/>
    <w:unhideWhenUsed/>
    <w:rsid w:val="00176B52"/>
    <w:rPr>
      <w:color w:val="58C1BA" w:themeColor="hyperlink"/>
      <w:u w:val="single"/>
    </w:rPr>
  </w:style>
  <w:style w:type="paragraph" w:styleId="NormalWeb">
    <w:name w:val="Normal (Web)"/>
    <w:basedOn w:val="Normal"/>
    <w:uiPriority w:val="99"/>
    <w:unhideWhenUsed/>
    <w:rsid w:val="542852CE"/>
    <w:pPr>
      <w:spacing w:beforeAutospacing="1" w:afterAutospacing="1"/>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542852CE"/>
    <w:rPr>
      <w:noProof w:val="0"/>
      <w:lang w:val="lv-LV" w:eastAsia="ar-SA"/>
    </w:rPr>
  </w:style>
  <w:style w:type="paragraph" w:styleId="ListParagraph">
    <w:name w:val="List Paragraph"/>
    <w:basedOn w:val="Normal"/>
    <w:link w:val="ListParagraphChar"/>
    <w:uiPriority w:val="34"/>
    <w:qFormat/>
    <w:rsid w:val="542852CE"/>
    <w:pPr>
      <w:spacing w:after="0"/>
    </w:pPr>
    <w:rPr>
      <w:lang w:eastAsia="ar-SA"/>
    </w:rPr>
  </w:style>
  <w:style w:type="table" w:styleId="TableGrid">
    <w:name w:val="Table Grid"/>
    <w:aliases w:val="TabelEcorys,HTG,Tabellengitternetz"/>
    <w:basedOn w:val="TableNormal"/>
    <w:uiPriority w:val="59"/>
    <w:qFormat/>
    <w:rsid w:val="00D63D62"/>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link w:val="CharCharCharChar"/>
    <w:uiPriority w:val="99"/>
    <w:unhideWhenUsed/>
    <w:rsid w:val="542852CE"/>
    <w:rPr>
      <w:noProof w:val="0"/>
      <w:vertAlign w:val="superscript"/>
      <w:lang w:val="lv-LV"/>
    </w:rPr>
  </w:style>
  <w:style w:type="paragraph" w:customStyle="1" w:styleId="CharCharCharChar">
    <w:name w:val="Char Char Char Char"/>
    <w:basedOn w:val="Normal"/>
    <w:next w:val="Normal"/>
    <w:link w:val="FootnoteReference"/>
    <w:uiPriority w:val="99"/>
    <w:rsid w:val="542852CE"/>
    <w:pPr>
      <w:spacing w:after="160" w:line="240" w:lineRule="exact"/>
      <w:jc w:val="both"/>
    </w:pPr>
    <w:rPr>
      <w:vertAlign w:val="superscript"/>
    </w:rPr>
  </w:style>
  <w:style w:type="character" w:customStyle="1" w:styleId="normaltextrun">
    <w:name w:val="normaltextrun"/>
    <w:basedOn w:val="DefaultParagraphFont"/>
    <w:rsid w:val="008E33D1"/>
  </w:style>
  <w:style w:type="paragraph" w:styleId="BodyText">
    <w:name w:val="Body Text"/>
    <w:basedOn w:val="Normal"/>
    <w:link w:val="BodyTextChar"/>
    <w:uiPriority w:val="1"/>
    <w:qFormat/>
    <w:rsid w:val="542852CE"/>
    <w:pPr>
      <w:widowControl w:val="0"/>
      <w:spacing w:before="60" w:after="0"/>
      <w:ind w:left="1241" w:hanging="360"/>
    </w:pPr>
    <w:rPr>
      <w:rFonts w:ascii="Arial" w:eastAsia="Arial" w:hAnsi="Arial"/>
      <w:sz w:val="22"/>
      <w:szCs w:val="22"/>
      <w:lang w:eastAsia="lv-LV" w:bidi="lv-LV"/>
    </w:rPr>
  </w:style>
  <w:style w:type="character" w:customStyle="1" w:styleId="BodyTextChar">
    <w:name w:val="Body Text Char"/>
    <w:basedOn w:val="DefaultParagraphFont"/>
    <w:link w:val="BodyText"/>
    <w:uiPriority w:val="1"/>
    <w:rsid w:val="542852CE"/>
    <w:rPr>
      <w:rFonts w:ascii="Arial" w:eastAsia="Arial" w:hAnsi="Arial" w:cstheme="minorBidi"/>
      <w:noProof w:val="0"/>
      <w:sz w:val="22"/>
      <w:szCs w:val="22"/>
      <w:lang w:val="lv-LV" w:eastAsia="lv-LV" w:bidi="lv-LV"/>
    </w:rPr>
  </w:style>
  <w:style w:type="paragraph" w:styleId="TOC4">
    <w:name w:val="toc 4"/>
    <w:basedOn w:val="Normal"/>
    <w:next w:val="Normal"/>
    <w:uiPriority w:val="39"/>
    <w:unhideWhenUsed/>
    <w:rsid w:val="00391AA4"/>
    <w:pPr>
      <w:spacing w:after="100"/>
      <w:ind w:left="660"/>
    </w:pPr>
    <w:rPr>
      <w:rFonts w:ascii="Times New Roman" w:hAnsi="Times New Roman"/>
      <w:sz w:val="24"/>
    </w:rPr>
  </w:style>
  <w:style w:type="paragraph" w:styleId="TOC5">
    <w:name w:val="toc 5"/>
    <w:basedOn w:val="Normal"/>
    <w:next w:val="Normal"/>
    <w:uiPriority w:val="39"/>
    <w:unhideWhenUsed/>
    <w:rsid w:val="542852CE"/>
    <w:pPr>
      <w:spacing w:after="100"/>
      <w:ind w:left="880"/>
    </w:pPr>
  </w:style>
  <w:style w:type="paragraph" w:styleId="TOC6">
    <w:name w:val="toc 6"/>
    <w:basedOn w:val="Normal"/>
    <w:next w:val="Normal"/>
    <w:uiPriority w:val="39"/>
    <w:unhideWhenUsed/>
    <w:rsid w:val="542852CE"/>
    <w:pPr>
      <w:spacing w:after="100"/>
      <w:ind w:left="1100"/>
    </w:pPr>
  </w:style>
  <w:style w:type="paragraph" w:styleId="TOC7">
    <w:name w:val="toc 7"/>
    <w:basedOn w:val="Normal"/>
    <w:next w:val="Normal"/>
    <w:uiPriority w:val="39"/>
    <w:unhideWhenUsed/>
    <w:rsid w:val="542852CE"/>
    <w:pPr>
      <w:spacing w:after="100"/>
      <w:ind w:left="1320"/>
    </w:pPr>
  </w:style>
  <w:style w:type="paragraph" w:styleId="TOC8">
    <w:name w:val="toc 8"/>
    <w:basedOn w:val="Normal"/>
    <w:next w:val="Normal"/>
    <w:uiPriority w:val="39"/>
    <w:unhideWhenUsed/>
    <w:rsid w:val="542852CE"/>
    <w:pPr>
      <w:spacing w:after="100"/>
      <w:ind w:left="1540"/>
    </w:pPr>
  </w:style>
  <w:style w:type="paragraph" w:styleId="TOC9">
    <w:name w:val="toc 9"/>
    <w:basedOn w:val="Normal"/>
    <w:next w:val="Normal"/>
    <w:uiPriority w:val="39"/>
    <w:unhideWhenUsed/>
    <w:rsid w:val="542852CE"/>
    <w:pPr>
      <w:spacing w:after="100"/>
      <w:ind w:left="1760"/>
    </w:pPr>
  </w:style>
  <w:style w:type="paragraph" w:styleId="EndnoteText">
    <w:name w:val="endnote text"/>
    <w:basedOn w:val="Normal"/>
    <w:link w:val="EndnoteTextChar"/>
    <w:uiPriority w:val="99"/>
    <w:semiHidden/>
    <w:unhideWhenUsed/>
    <w:rsid w:val="542852CE"/>
    <w:pPr>
      <w:spacing w:after="0"/>
    </w:pPr>
    <w:rPr>
      <w:sz w:val="20"/>
      <w:szCs w:val="20"/>
    </w:rPr>
  </w:style>
  <w:style w:type="character" w:customStyle="1" w:styleId="EndnoteTextChar">
    <w:name w:val="Endnote Text Char"/>
    <w:basedOn w:val="DefaultParagraphFont"/>
    <w:link w:val="EndnoteText"/>
    <w:uiPriority w:val="99"/>
    <w:semiHidden/>
    <w:rsid w:val="542852CE"/>
    <w:rPr>
      <w:noProof w:val="0"/>
      <w:sz w:val="20"/>
      <w:szCs w:val="20"/>
      <w:lang w:val="lv-LV"/>
    </w:rPr>
  </w:style>
  <w:style w:type="paragraph" w:styleId="Footer">
    <w:name w:val="footer"/>
    <w:basedOn w:val="Normal"/>
    <w:link w:val="FooterChar"/>
    <w:uiPriority w:val="99"/>
    <w:unhideWhenUsed/>
    <w:rsid w:val="542852CE"/>
    <w:pPr>
      <w:tabs>
        <w:tab w:val="center" w:pos="4680"/>
        <w:tab w:val="right" w:pos="9360"/>
      </w:tabs>
      <w:spacing w:after="0"/>
    </w:pPr>
  </w:style>
  <w:style w:type="character" w:customStyle="1" w:styleId="FooterChar">
    <w:name w:val="Footer Char"/>
    <w:basedOn w:val="DefaultParagraphFont"/>
    <w:link w:val="Footer"/>
    <w:uiPriority w:val="99"/>
    <w:rsid w:val="542852CE"/>
    <w:rPr>
      <w:noProof w:val="0"/>
      <w:lang w:val="lv-LV"/>
    </w:rPr>
  </w:style>
  <w:style w:type="paragraph" w:styleId="FootnoteText">
    <w:name w:val="footnote text"/>
    <w:basedOn w:val="Normal"/>
    <w:link w:val="FootnoteTextChar"/>
    <w:uiPriority w:val="99"/>
    <w:unhideWhenUsed/>
    <w:rsid w:val="542852CE"/>
    <w:pPr>
      <w:spacing w:after="0"/>
    </w:pPr>
    <w:rPr>
      <w:sz w:val="20"/>
      <w:szCs w:val="20"/>
    </w:rPr>
  </w:style>
  <w:style w:type="character" w:customStyle="1" w:styleId="FootnoteTextChar">
    <w:name w:val="Footnote Text Char"/>
    <w:basedOn w:val="DefaultParagraphFont"/>
    <w:link w:val="FootnoteText"/>
    <w:uiPriority w:val="99"/>
    <w:rsid w:val="542852CE"/>
    <w:rPr>
      <w:noProof w:val="0"/>
      <w:sz w:val="20"/>
      <w:szCs w:val="20"/>
      <w:lang w:val="lv-LV"/>
    </w:rPr>
  </w:style>
  <w:style w:type="paragraph" w:styleId="Header">
    <w:name w:val="header"/>
    <w:basedOn w:val="Normal"/>
    <w:link w:val="HeaderChar"/>
    <w:uiPriority w:val="99"/>
    <w:unhideWhenUsed/>
    <w:rsid w:val="542852CE"/>
    <w:pPr>
      <w:tabs>
        <w:tab w:val="center" w:pos="4680"/>
        <w:tab w:val="right" w:pos="9360"/>
      </w:tabs>
      <w:spacing w:after="0"/>
    </w:pPr>
  </w:style>
  <w:style w:type="character" w:customStyle="1" w:styleId="HeaderChar">
    <w:name w:val="Header Char"/>
    <w:basedOn w:val="DefaultParagraphFont"/>
    <w:link w:val="Header"/>
    <w:uiPriority w:val="99"/>
    <w:rsid w:val="542852CE"/>
    <w:rPr>
      <w:noProof w:val="0"/>
      <w:lang w:val="lv-LV"/>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lv-LV"/>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C1786"/>
    <w:rPr>
      <w:b/>
      <w:bCs/>
    </w:rPr>
  </w:style>
  <w:style w:type="character" w:customStyle="1" w:styleId="CommentSubjectChar">
    <w:name w:val="Comment Subject Char"/>
    <w:basedOn w:val="CommentTextChar"/>
    <w:link w:val="CommentSubject"/>
    <w:uiPriority w:val="99"/>
    <w:semiHidden/>
    <w:rsid w:val="000C1786"/>
    <w:rPr>
      <w:b/>
      <w:bCs/>
      <w:sz w:val="20"/>
      <w:szCs w:val="20"/>
      <w:lang w:val="lv-LV"/>
    </w:rPr>
  </w:style>
  <w:style w:type="paragraph" w:styleId="BalloonText">
    <w:name w:val="Balloon Text"/>
    <w:basedOn w:val="Normal"/>
    <w:link w:val="BalloonTextChar"/>
    <w:uiPriority w:val="99"/>
    <w:semiHidden/>
    <w:unhideWhenUsed/>
    <w:rsid w:val="000B7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A0A"/>
    <w:rPr>
      <w:rFonts w:ascii="Segoe UI" w:hAnsi="Segoe UI" w:cs="Segoe UI"/>
      <w:sz w:val="18"/>
      <w:szCs w:val="18"/>
      <w:lang w:val="lv-LV"/>
    </w:rPr>
  </w:style>
  <w:style w:type="character" w:styleId="FollowedHyperlink">
    <w:name w:val="FollowedHyperlink"/>
    <w:basedOn w:val="DefaultParagraphFont"/>
    <w:uiPriority w:val="99"/>
    <w:semiHidden/>
    <w:unhideWhenUsed/>
    <w:rsid w:val="00670F84"/>
    <w:rPr>
      <w:color w:val="9DFFCB" w:themeColor="followedHyperlink"/>
      <w:u w:val="single"/>
    </w:rPr>
  </w:style>
  <w:style w:type="paragraph" w:customStyle="1" w:styleId="paragraph">
    <w:name w:val="paragraph"/>
    <w:basedOn w:val="Normal"/>
    <w:rsid w:val="000B3C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B3CD9"/>
  </w:style>
  <w:style w:type="character" w:customStyle="1" w:styleId="spellingerror">
    <w:name w:val="spellingerror"/>
    <w:basedOn w:val="DefaultParagraphFont"/>
    <w:rsid w:val="000B3CD9"/>
  </w:style>
  <w:style w:type="paragraph" w:styleId="Revision">
    <w:name w:val="Revision"/>
    <w:hidden/>
    <w:uiPriority w:val="99"/>
    <w:semiHidden/>
    <w:rsid w:val="006A4C6F"/>
    <w:pPr>
      <w:spacing w:after="0" w:line="240" w:lineRule="auto"/>
    </w:pPr>
    <w:rPr>
      <w:lang w:val="lv-LV"/>
    </w:rPr>
  </w:style>
  <w:style w:type="character" w:customStyle="1" w:styleId="UnresolvedMention1">
    <w:name w:val="Unresolved Mention1"/>
    <w:basedOn w:val="DefaultParagraphFont"/>
    <w:uiPriority w:val="99"/>
    <w:semiHidden/>
    <w:unhideWhenUsed/>
    <w:rsid w:val="006206E7"/>
    <w:rPr>
      <w:color w:val="605E5C"/>
      <w:shd w:val="clear" w:color="auto" w:fill="E1DFDD"/>
    </w:rPr>
  </w:style>
  <w:style w:type="character" w:customStyle="1" w:styleId="contextualspellingandgrammarerror">
    <w:name w:val="contextualspellingandgrammarerror"/>
    <w:basedOn w:val="DefaultParagraphFont"/>
    <w:rsid w:val="006B17A5"/>
  </w:style>
  <w:style w:type="paragraph" w:customStyle="1" w:styleId="ISBodyText">
    <w:name w:val="IS Body Text"/>
    <w:basedOn w:val="Normal"/>
    <w:link w:val="ISBodyTextChar"/>
    <w:uiPriority w:val="99"/>
    <w:rsid w:val="00311F9D"/>
    <w:pPr>
      <w:overflowPunct w:val="0"/>
      <w:autoSpaceDE w:val="0"/>
      <w:autoSpaceDN w:val="0"/>
      <w:adjustRightInd w:val="0"/>
      <w:spacing w:before="60" w:after="60" w:line="240" w:lineRule="auto"/>
      <w:jc w:val="both"/>
      <w:textAlignment w:val="baseline"/>
    </w:pPr>
    <w:rPr>
      <w:rFonts w:ascii="Calibri" w:eastAsia="MS Mincho" w:hAnsi="Calibri" w:cs="Arial"/>
      <w:bCs/>
      <w:sz w:val="24"/>
      <w:szCs w:val="24"/>
      <w:lang w:eastAsia="en-GB"/>
    </w:rPr>
  </w:style>
  <w:style w:type="character" w:customStyle="1" w:styleId="ISBodyTextChar">
    <w:name w:val="IS Body Text Char"/>
    <w:basedOn w:val="DefaultParagraphFont"/>
    <w:link w:val="ISBodyText"/>
    <w:uiPriority w:val="99"/>
    <w:rsid w:val="00311F9D"/>
    <w:rPr>
      <w:rFonts w:ascii="Calibri" w:eastAsia="MS Mincho" w:hAnsi="Calibri" w:cs="Arial"/>
      <w:bCs/>
      <w:sz w:val="24"/>
      <w:szCs w:val="24"/>
      <w:lang w:val="lv-LV" w:eastAsia="en-GB"/>
    </w:rPr>
  </w:style>
  <w:style w:type="paragraph" w:customStyle="1" w:styleId="msonormal0">
    <w:name w:val="msonormal"/>
    <w:basedOn w:val="Normal"/>
    <w:rsid w:val="000C68F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0C68FE"/>
    <w:pPr>
      <w:spacing w:before="100" w:beforeAutospacing="1" w:after="100" w:afterAutospacing="1" w:line="240" w:lineRule="auto"/>
    </w:pPr>
    <w:rPr>
      <w:rFonts w:ascii="Times New Roman" w:eastAsia="Times New Roman" w:hAnsi="Times New Roman" w:cs="Times New Roman"/>
      <w:color w:val="000000"/>
      <w:sz w:val="18"/>
      <w:szCs w:val="18"/>
      <w:lang w:eastAsia="lv-LV"/>
    </w:rPr>
  </w:style>
  <w:style w:type="paragraph" w:customStyle="1" w:styleId="xl65">
    <w:name w:val="xl65"/>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lv-LV"/>
    </w:rPr>
  </w:style>
  <w:style w:type="paragraph" w:customStyle="1" w:styleId="xl66">
    <w:name w:val="xl66"/>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67">
    <w:name w:val="xl6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414142"/>
      <w:sz w:val="18"/>
      <w:szCs w:val="18"/>
      <w:lang w:eastAsia="lv-LV"/>
    </w:rPr>
  </w:style>
  <w:style w:type="paragraph" w:customStyle="1" w:styleId="xl68">
    <w:name w:val="xl68"/>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69">
    <w:name w:val="xl69"/>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70">
    <w:name w:val="xl70"/>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71">
    <w:name w:val="xl71"/>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414142"/>
      <w:sz w:val="18"/>
      <w:szCs w:val="18"/>
      <w:lang w:eastAsia="lv-LV"/>
    </w:rPr>
  </w:style>
  <w:style w:type="paragraph" w:customStyle="1" w:styleId="xl72">
    <w:name w:val="xl72"/>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414142"/>
      <w:sz w:val="18"/>
      <w:szCs w:val="18"/>
      <w:lang w:eastAsia="lv-LV"/>
    </w:rPr>
  </w:style>
  <w:style w:type="paragraph" w:customStyle="1" w:styleId="xl73">
    <w:name w:val="xl73"/>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414142"/>
      <w:sz w:val="18"/>
      <w:szCs w:val="18"/>
      <w:lang w:eastAsia="lv-LV"/>
    </w:rPr>
  </w:style>
  <w:style w:type="paragraph" w:customStyle="1" w:styleId="xl74">
    <w:name w:val="xl74"/>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414142"/>
      <w:sz w:val="18"/>
      <w:szCs w:val="18"/>
      <w:lang w:eastAsia="lv-LV"/>
    </w:rPr>
  </w:style>
  <w:style w:type="paragraph" w:customStyle="1" w:styleId="xl75">
    <w:name w:val="xl75"/>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lv-LV"/>
    </w:rPr>
  </w:style>
  <w:style w:type="paragraph" w:customStyle="1" w:styleId="xl76">
    <w:name w:val="xl76"/>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lv-LV"/>
    </w:rPr>
  </w:style>
  <w:style w:type="paragraph" w:customStyle="1" w:styleId="xl77">
    <w:name w:val="xl77"/>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8">
    <w:name w:val="xl78"/>
    <w:basedOn w:val="Normal"/>
    <w:rsid w:val="000C68FE"/>
    <w:pP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79">
    <w:name w:val="xl79"/>
    <w:basedOn w:val="Normal"/>
    <w:rsid w:val="000C68F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80">
    <w:name w:val="xl80"/>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81">
    <w:name w:val="xl81"/>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82">
    <w:name w:val="xl82"/>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83">
    <w:name w:val="xl83"/>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84">
    <w:name w:val="xl84"/>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85">
    <w:name w:val="xl85"/>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86">
    <w:name w:val="xl8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87">
    <w:name w:val="xl8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88">
    <w:name w:val="xl88"/>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89">
    <w:name w:val="xl89"/>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0">
    <w:name w:val="xl90"/>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1">
    <w:name w:val="xl91"/>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2">
    <w:name w:val="xl92"/>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93">
    <w:name w:val="xl93"/>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4">
    <w:name w:val="xl94"/>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5">
    <w:name w:val="xl95"/>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6">
    <w:name w:val="xl9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97">
    <w:name w:val="xl9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8">
    <w:name w:val="xl98"/>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9">
    <w:name w:val="xl99"/>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100">
    <w:name w:val="xl100"/>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101">
    <w:name w:val="xl101"/>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02">
    <w:name w:val="xl102"/>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03">
    <w:name w:val="xl103"/>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4">
    <w:name w:val="xl104"/>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05">
    <w:name w:val="xl105"/>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106">
    <w:name w:val="xl10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107">
    <w:name w:val="xl10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108">
    <w:name w:val="xl108"/>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109">
    <w:name w:val="xl109"/>
    <w:basedOn w:val="Normal"/>
    <w:rsid w:val="000C68F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10">
    <w:name w:val="xl110"/>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11">
    <w:name w:val="xl111"/>
    <w:basedOn w:val="Normal"/>
    <w:rsid w:val="000C68F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2">
    <w:name w:val="xl112"/>
    <w:basedOn w:val="Normal"/>
    <w:rsid w:val="000C68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13">
    <w:name w:val="xl113"/>
    <w:basedOn w:val="Normal"/>
    <w:rsid w:val="000C68F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4">
    <w:name w:val="xl114"/>
    <w:basedOn w:val="Normal"/>
    <w:rsid w:val="000C68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15">
    <w:name w:val="xl115"/>
    <w:basedOn w:val="Normal"/>
    <w:rsid w:val="000C68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16">
    <w:name w:val="xl11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693">
      <w:bodyDiv w:val="1"/>
      <w:marLeft w:val="0"/>
      <w:marRight w:val="0"/>
      <w:marTop w:val="0"/>
      <w:marBottom w:val="0"/>
      <w:divBdr>
        <w:top w:val="none" w:sz="0" w:space="0" w:color="auto"/>
        <w:left w:val="none" w:sz="0" w:space="0" w:color="auto"/>
        <w:bottom w:val="none" w:sz="0" w:space="0" w:color="auto"/>
        <w:right w:val="none" w:sz="0" w:space="0" w:color="auto"/>
      </w:divBdr>
    </w:div>
    <w:div w:id="132336272">
      <w:bodyDiv w:val="1"/>
      <w:marLeft w:val="0"/>
      <w:marRight w:val="0"/>
      <w:marTop w:val="0"/>
      <w:marBottom w:val="0"/>
      <w:divBdr>
        <w:top w:val="none" w:sz="0" w:space="0" w:color="auto"/>
        <w:left w:val="none" w:sz="0" w:space="0" w:color="auto"/>
        <w:bottom w:val="none" w:sz="0" w:space="0" w:color="auto"/>
        <w:right w:val="none" w:sz="0" w:space="0" w:color="auto"/>
      </w:divBdr>
    </w:div>
    <w:div w:id="166529396">
      <w:bodyDiv w:val="1"/>
      <w:marLeft w:val="0"/>
      <w:marRight w:val="0"/>
      <w:marTop w:val="0"/>
      <w:marBottom w:val="0"/>
      <w:divBdr>
        <w:top w:val="none" w:sz="0" w:space="0" w:color="auto"/>
        <w:left w:val="none" w:sz="0" w:space="0" w:color="auto"/>
        <w:bottom w:val="none" w:sz="0" w:space="0" w:color="auto"/>
        <w:right w:val="none" w:sz="0" w:space="0" w:color="auto"/>
      </w:divBdr>
    </w:div>
    <w:div w:id="299582579">
      <w:bodyDiv w:val="1"/>
      <w:marLeft w:val="0"/>
      <w:marRight w:val="0"/>
      <w:marTop w:val="0"/>
      <w:marBottom w:val="0"/>
      <w:divBdr>
        <w:top w:val="none" w:sz="0" w:space="0" w:color="auto"/>
        <w:left w:val="none" w:sz="0" w:space="0" w:color="auto"/>
        <w:bottom w:val="none" w:sz="0" w:space="0" w:color="auto"/>
        <w:right w:val="none" w:sz="0" w:space="0" w:color="auto"/>
      </w:divBdr>
    </w:div>
    <w:div w:id="377971317">
      <w:bodyDiv w:val="1"/>
      <w:marLeft w:val="0"/>
      <w:marRight w:val="0"/>
      <w:marTop w:val="0"/>
      <w:marBottom w:val="0"/>
      <w:divBdr>
        <w:top w:val="none" w:sz="0" w:space="0" w:color="auto"/>
        <w:left w:val="none" w:sz="0" w:space="0" w:color="auto"/>
        <w:bottom w:val="none" w:sz="0" w:space="0" w:color="auto"/>
        <w:right w:val="none" w:sz="0" w:space="0" w:color="auto"/>
      </w:divBdr>
    </w:div>
    <w:div w:id="406416137">
      <w:bodyDiv w:val="1"/>
      <w:marLeft w:val="0"/>
      <w:marRight w:val="0"/>
      <w:marTop w:val="0"/>
      <w:marBottom w:val="0"/>
      <w:divBdr>
        <w:top w:val="none" w:sz="0" w:space="0" w:color="auto"/>
        <w:left w:val="none" w:sz="0" w:space="0" w:color="auto"/>
        <w:bottom w:val="none" w:sz="0" w:space="0" w:color="auto"/>
        <w:right w:val="none" w:sz="0" w:space="0" w:color="auto"/>
      </w:divBdr>
    </w:div>
    <w:div w:id="411238634">
      <w:bodyDiv w:val="1"/>
      <w:marLeft w:val="0"/>
      <w:marRight w:val="0"/>
      <w:marTop w:val="0"/>
      <w:marBottom w:val="0"/>
      <w:divBdr>
        <w:top w:val="none" w:sz="0" w:space="0" w:color="auto"/>
        <w:left w:val="none" w:sz="0" w:space="0" w:color="auto"/>
        <w:bottom w:val="none" w:sz="0" w:space="0" w:color="auto"/>
        <w:right w:val="none" w:sz="0" w:space="0" w:color="auto"/>
      </w:divBdr>
    </w:div>
    <w:div w:id="430860365">
      <w:bodyDiv w:val="1"/>
      <w:marLeft w:val="0"/>
      <w:marRight w:val="0"/>
      <w:marTop w:val="0"/>
      <w:marBottom w:val="0"/>
      <w:divBdr>
        <w:top w:val="none" w:sz="0" w:space="0" w:color="auto"/>
        <w:left w:val="none" w:sz="0" w:space="0" w:color="auto"/>
        <w:bottom w:val="none" w:sz="0" w:space="0" w:color="auto"/>
        <w:right w:val="none" w:sz="0" w:space="0" w:color="auto"/>
      </w:divBdr>
      <w:divsChild>
        <w:div w:id="245848673">
          <w:marLeft w:val="547"/>
          <w:marRight w:val="0"/>
          <w:marTop w:val="0"/>
          <w:marBottom w:val="0"/>
          <w:divBdr>
            <w:top w:val="none" w:sz="0" w:space="0" w:color="auto"/>
            <w:left w:val="none" w:sz="0" w:space="0" w:color="auto"/>
            <w:bottom w:val="none" w:sz="0" w:space="0" w:color="auto"/>
            <w:right w:val="none" w:sz="0" w:space="0" w:color="auto"/>
          </w:divBdr>
        </w:div>
        <w:div w:id="596256985">
          <w:marLeft w:val="547"/>
          <w:marRight w:val="0"/>
          <w:marTop w:val="0"/>
          <w:marBottom w:val="161"/>
          <w:divBdr>
            <w:top w:val="none" w:sz="0" w:space="0" w:color="auto"/>
            <w:left w:val="none" w:sz="0" w:space="0" w:color="auto"/>
            <w:bottom w:val="none" w:sz="0" w:space="0" w:color="auto"/>
            <w:right w:val="none" w:sz="0" w:space="0" w:color="auto"/>
          </w:divBdr>
        </w:div>
        <w:div w:id="742605019">
          <w:marLeft w:val="547"/>
          <w:marRight w:val="0"/>
          <w:marTop w:val="0"/>
          <w:marBottom w:val="0"/>
          <w:divBdr>
            <w:top w:val="none" w:sz="0" w:space="0" w:color="auto"/>
            <w:left w:val="none" w:sz="0" w:space="0" w:color="auto"/>
            <w:bottom w:val="none" w:sz="0" w:space="0" w:color="auto"/>
            <w:right w:val="none" w:sz="0" w:space="0" w:color="auto"/>
          </w:divBdr>
        </w:div>
        <w:div w:id="844593183">
          <w:marLeft w:val="547"/>
          <w:marRight w:val="0"/>
          <w:marTop w:val="0"/>
          <w:marBottom w:val="0"/>
          <w:divBdr>
            <w:top w:val="none" w:sz="0" w:space="0" w:color="auto"/>
            <w:left w:val="none" w:sz="0" w:space="0" w:color="auto"/>
            <w:bottom w:val="none" w:sz="0" w:space="0" w:color="auto"/>
            <w:right w:val="none" w:sz="0" w:space="0" w:color="auto"/>
          </w:divBdr>
        </w:div>
        <w:div w:id="1273049425">
          <w:marLeft w:val="547"/>
          <w:marRight w:val="0"/>
          <w:marTop w:val="0"/>
          <w:marBottom w:val="161"/>
          <w:divBdr>
            <w:top w:val="none" w:sz="0" w:space="0" w:color="auto"/>
            <w:left w:val="none" w:sz="0" w:space="0" w:color="auto"/>
            <w:bottom w:val="none" w:sz="0" w:space="0" w:color="auto"/>
            <w:right w:val="none" w:sz="0" w:space="0" w:color="auto"/>
          </w:divBdr>
        </w:div>
        <w:div w:id="1396508794">
          <w:marLeft w:val="547"/>
          <w:marRight w:val="0"/>
          <w:marTop w:val="0"/>
          <w:marBottom w:val="0"/>
          <w:divBdr>
            <w:top w:val="none" w:sz="0" w:space="0" w:color="auto"/>
            <w:left w:val="none" w:sz="0" w:space="0" w:color="auto"/>
            <w:bottom w:val="none" w:sz="0" w:space="0" w:color="auto"/>
            <w:right w:val="none" w:sz="0" w:space="0" w:color="auto"/>
          </w:divBdr>
        </w:div>
      </w:divsChild>
    </w:div>
    <w:div w:id="434861503">
      <w:bodyDiv w:val="1"/>
      <w:marLeft w:val="0"/>
      <w:marRight w:val="0"/>
      <w:marTop w:val="0"/>
      <w:marBottom w:val="0"/>
      <w:divBdr>
        <w:top w:val="none" w:sz="0" w:space="0" w:color="auto"/>
        <w:left w:val="none" w:sz="0" w:space="0" w:color="auto"/>
        <w:bottom w:val="none" w:sz="0" w:space="0" w:color="auto"/>
        <w:right w:val="none" w:sz="0" w:space="0" w:color="auto"/>
      </w:divBdr>
    </w:div>
    <w:div w:id="498665294">
      <w:bodyDiv w:val="1"/>
      <w:marLeft w:val="0"/>
      <w:marRight w:val="0"/>
      <w:marTop w:val="0"/>
      <w:marBottom w:val="0"/>
      <w:divBdr>
        <w:top w:val="none" w:sz="0" w:space="0" w:color="auto"/>
        <w:left w:val="none" w:sz="0" w:space="0" w:color="auto"/>
        <w:bottom w:val="none" w:sz="0" w:space="0" w:color="auto"/>
        <w:right w:val="none" w:sz="0" w:space="0" w:color="auto"/>
      </w:divBdr>
    </w:div>
    <w:div w:id="517548100">
      <w:bodyDiv w:val="1"/>
      <w:marLeft w:val="0"/>
      <w:marRight w:val="0"/>
      <w:marTop w:val="0"/>
      <w:marBottom w:val="0"/>
      <w:divBdr>
        <w:top w:val="none" w:sz="0" w:space="0" w:color="auto"/>
        <w:left w:val="none" w:sz="0" w:space="0" w:color="auto"/>
        <w:bottom w:val="none" w:sz="0" w:space="0" w:color="auto"/>
        <w:right w:val="none" w:sz="0" w:space="0" w:color="auto"/>
      </w:divBdr>
    </w:div>
    <w:div w:id="605430679">
      <w:bodyDiv w:val="1"/>
      <w:marLeft w:val="0"/>
      <w:marRight w:val="0"/>
      <w:marTop w:val="0"/>
      <w:marBottom w:val="0"/>
      <w:divBdr>
        <w:top w:val="none" w:sz="0" w:space="0" w:color="auto"/>
        <w:left w:val="none" w:sz="0" w:space="0" w:color="auto"/>
        <w:bottom w:val="none" w:sz="0" w:space="0" w:color="auto"/>
        <w:right w:val="none" w:sz="0" w:space="0" w:color="auto"/>
      </w:divBdr>
    </w:div>
    <w:div w:id="651494006">
      <w:bodyDiv w:val="1"/>
      <w:marLeft w:val="0"/>
      <w:marRight w:val="0"/>
      <w:marTop w:val="0"/>
      <w:marBottom w:val="0"/>
      <w:divBdr>
        <w:top w:val="none" w:sz="0" w:space="0" w:color="auto"/>
        <w:left w:val="none" w:sz="0" w:space="0" w:color="auto"/>
        <w:bottom w:val="none" w:sz="0" w:space="0" w:color="auto"/>
        <w:right w:val="none" w:sz="0" w:space="0" w:color="auto"/>
      </w:divBdr>
    </w:div>
    <w:div w:id="732002233">
      <w:bodyDiv w:val="1"/>
      <w:marLeft w:val="0"/>
      <w:marRight w:val="0"/>
      <w:marTop w:val="0"/>
      <w:marBottom w:val="0"/>
      <w:divBdr>
        <w:top w:val="none" w:sz="0" w:space="0" w:color="auto"/>
        <w:left w:val="none" w:sz="0" w:space="0" w:color="auto"/>
        <w:bottom w:val="none" w:sz="0" w:space="0" w:color="auto"/>
        <w:right w:val="none" w:sz="0" w:space="0" w:color="auto"/>
      </w:divBdr>
      <w:divsChild>
        <w:div w:id="398208255">
          <w:marLeft w:val="0"/>
          <w:marRight w:val="0"/>
          <w:marTop w:val="0"/>
          <w:marBottom w:val="0"/>
          <w:divBdr>
            <w:top w:val="none" w:sz="0" w:space="0" w:color="auto"/>
            <w:left w:val="none" w:sz="0" w:space="0" w:color="auto"/>
            <w:bottom w:val="none" w:sz="0" w:space="0" w:color="auto"/>
            <w:right w:val="none" w:sz="0" w:space="0" w:color="auto"/>
          </w:divBdr>
        </w:div>
        <w:div w:id="1309554319">
          <w:marLeft w:val="0"/>
          <w:marRight w:val="0"/>
          <w:marTop w:val="0"/>
          <w:marBottom w:val="0"/>
          <w:divBdr>
            <w:top w:val="none" w:sz="0" w:space="0" w:color="auto"/>
            <w:left w:val="none" w:sz="0" w:space="0" w:color="auto"/>
            <w:bottom w:val="none" w:sz="0" w:space="0" w:color="auto"/>
            <w:right w:val="none" w:sz="0" w:space="0" w:color="auto"/>
          </w:divBdr>
        </w:div>
        <w:div w:id="1626160967">
          <w:marLeft w:val="0"/>
          <w:marRight w:val="0"/>
          <w:marTop w:val="0"/>
          <w:marBottom w:val="0"/>
          <w:divBdr>
            <w:top w:val="none" w:sz="0" w:space="0" w:color="auto"/>
            <w:left w:val="none" w:sz="0" w:space="0" w:color="auto"/>
            <w:bottom w:val="none" w:sz="0" w:space="0" w:color="auto"/>
            <w:right w:val="none" w:sz="0" w:space="0" w:color="auto"/>
          </w:divBdr>
        </w:div>
      </w:divsChild>
    </w:div>
    <w:div w:id="770007274">
      <w:bodyDiv w:val="1"/>
      <w:marLeft w:val="0"/>
      <w:marRight w:val="0"/>
      <w:marTop w:val="0"/>
      <w:marBottom w:val="0"/>
      <w:divBdr>
        <w:top w:val="none" w:sz="0" w:space="0" w:color="auto"/>
        <w:left w:val="none" w:sz="0" w:space="0" w:color="auto"/>
        <w:bottom w:val="none" w:sz="0" w:space="0" w:color="auto"/>
        <w:right w:val="none" w:sz="0" w:space="0" w:color="auto"/>
      </w:divBdr>
    </w:div>
    <w:div w:id="771169290">
      <w:bodyDiv w:val="1"/>
      <w:marLeft w:val="0"/>
      <w:marRight w:val="0"/>
      <w:marTop w:val="0"/>
      <w:marBottom w:val="0"/>
      <w:divBdr>
        <w:top w:val="none" w:sz="0" w:space="0" w:color="auto"/>
        <w:left w:val="none" w:sz="0" w:space="0" w:color="auto"/>
        <w:bottom w:val="none" w:sz="0" w:space="0" w:color="auto"/>
        <w:right w:val="none" w:sz="0" w:space="0" w:color="auto"/>
      </w:divBdr>
    </w:div>
    <w:div w:id="866403938">
      <w:bodyDiv w:val="1"/>
      <w:marLeft w:val="0"/>
      <w:marRight w:val="0"/>
      <w:marTop w:val="0"/>
      <w:marBottom w:val="0"/>
      <w:divBdr>
        <w:top w:val="none" w:sz="0" w:space="0" w:color="auto"/>
        <w:left w:val="none" w:sz="0" w:space="0" w:color="auto"/>
        <w:bottom w:val="none" w:sz="0" w:space="0" w:color="auto"/>
        <w:right w:val="none" w:sz="0" w:space="0" w:color="auto"/>
      </w:divBdr>
    </w:div>
    <w:div w:id="954363549">
      <w:bodyDiv w:val="1"/>
      <w:marLeft w:val="0"/>
      <w:marRight w:val="0"/>
      <w:marTop w:val="0"/>
      <w:marBottom w:val="0"/>
      <w:divBdr>
        <w:top w:val="none" w:sz="0" w:space="0" w:color="auto"/>
        <w:left w:val="none" w:sz="0" w:space="0" w:color="auto"/>
        <w:bottom w:val="none" w:sz="0" w:space="0" w:color="auto"/>
        <w:right w:val="none" w:sz="0" w:space="0" w:color="auto"/>
      </w:divBdr>
    </w:div>
    <w:div w:id="1091512523">
      <w:bodyDiv w:val="1"/>
      <w:marLeft w:val="0"/>
      <w:marRight w:val="0"/>
      <w:marTop w:val="0"/>
      <w:marBottom w:val="0"/>
      <w:divBdr>
        <w:top w:val="none" w:sz="0" w:space="0" w:color="auto"/>
        <w:left w:val="none" w:sz="0" w:space="0" w:color="auto"/>
        <w:bottom w:val="none" w:sz="0" w:space="0" w:color="auto"/>
        <w:right w:val="none" w:sz="0" w:space="0" w:color="auto"/>
      </w:divBdr>
      <w:divsChild>
        <w:div w:id="1602880107">
          <w:marLeft w:val="0"/>
          <w:marRight w:val="0"/>
          <w:marTop w:val="405"/>
          <w:marBottom w:val="270"/>
          <w:divBdr>
            <w:top w:val="none" w:sz="0" w:space="0" w:color="auto"/>
            <w:left w:val="none" w:sz="0" w:space="0" w:color="auto"/>
            <w:bottom w:val="none" w:sz="0" w:space="0" w:color="auto"/>
            <w:right w:val="none" w:sz="0" w:space="0" w:color="auto"/>
          </w:divBdr>
        </w:div>
      </w:divsChild>
    </w:div>
    <w:div w:id="1095829263">
      <w:bodyDiv w:val="1"/>
      <w:marLeft w:val="0"/>
      <w:marRight w:val="0"/>
      <w:marTop w:val="0"/>
      <w:marBottom w:val="0"/>
      <w:divBdr>
        <w:top w:val="none" w:sz="0" w:space="0" w:color="auto"/>
        <w:left w:val="none" w:sz="0" w:space="0" w:color="auto"/>
        <w:bottom w:val="none" w:sz="0" w:space="0" w:color="auto"/>
        <w:right w:val="none" w:sz="0" w:space="0" w:color="auto"/>
      </w:divBdr>
    </w:div>
    <w:div w:id="1137916668">
      <w:bodyDiv w:val="1"/>
      <w:marLeft w:val="0"/>
      <w:marRight w:val="0"/>
      <w:marTop w:val="0"/>
      <w:marBottom w:val="0"/>
      <w:divBdr>
        <w:top w:val="none" w:sz="0" w:space="0" w:color="auto"/>
        <w:left w:val="none" w:sz="0" w:space="0" w:color="auto"/>
        <w:bottom w:val="none" w:sz="0" w:space="0" w:color="auto"/>
        <w:right w:val="none" w:sz="0" w:space="0" w:color="auto"/>
      </w:divBdr>
    </w:div>
    <w:div w:id="1147281076">
      <w:bodyDiv w:val="1"/>
      <w:marLeft w:val="0"/>
      <w:marRight w:val="0"/>
      <w:marTop w:val="0"/>
      <w:marBottom w:val="0"/>
      <w:divBdr>
        <w:top w:val="none" w:sz="0" w:space="0" w:color="auto"/>
        <w:left w:val="none" w:sz="0" w:space="0" w:color="auto"/>
        <w:bottom w:val="none" w:sz="0" w:space="0" w:color="auto"/>
        <w:right w:val="none" w:sz="0" w:space="0" w:color="auto"/>
      </w:divBdr>
    </w:div>
    <w:div w:id="1236934688">
      <w:bodyDiv w:val="1"/>
      <w:marLeft w:val="0"/>
      <w:marRight w:val="0"/>
      <w:marTop w:val="0"/>
      <w:marBottom w:val="0"/>
      <w:divBdr>
        <w:top w:val="none" w:sz="0" w:space="0" w:color="auto"/>
        <w:left w:val="none" w:sz="0" w:space="0" w:color="auto"/>
        <w:bottom w:val="none" w:sz="0" w:space="0" w:color="auto"/>
        <w:right w:val="none" w:sz="0" w:space="0" w:color="auto"/>
      </w:divBdr>
    </w:div>
    <w:div w:id="1236941103">
      <w:bodyDiv w:val="1"/>
      <w:marLeft w:val="0"/>
      <w:marRight w:val="0"/>
      <w:marTop w:val="0"/>
      <w:marBottom w:val="0"/>
      <w:divBdr>
        <w:top w:val="none" w:sz="0" w:space="0" w:color="auto"/>
        <w:left w:val="none" w:sz="0" w:space="0" w:color="auto"/>
        <w:bottom w:val="none" w:sz="0" w:space="0" w:color="auto"/>
        <w:right w:val="none" w:sz="0" w:space="0" w:color="auto"/>
      </w:divBdr>
    </w:div>
    <w:div w:id="1248660017">
      <w:bodyDiv w:val="1"/>
      <w:marLeft w:val="0"/>
      <w:marRight w:val="0"/>
      <w:marTop w:val="0"/>
      <w:marBottom w:val="0"/>
      <w:divBdr>
        <w:top w:val="none" w:sz="0" w:space="0" w:color="auto"/>
        <w:left w:val="none" w:sz="0" w:space="0" w:color="auto"/>
        <w:bottom w:val="none" w:sz="0" w:space="0" w:color="auto"/>
        <w:right w:val="none" w:sz="0" w:space="0" w:color="auto"/>
      </w:divBdr>
    </w:div>
    <w:div w:id="1252276094">
      <w:bodyDiv w:val="1"/>
      <w:marLeft w:val="0"/>
      <w:marRight w:val="0"/>
      <w:marTop w:val="0"/>
      <w:marBottom w:val="0"/>
      <w:divBdr>
        <w:top w:val="none" w:sz="0" w:space="0" w:color="auto"/>
        <w:left w:val="none" w:sz="0" w:space="0" w:color="auto"/>
        <w:bottom w:val="none" w:sz="0" w:space="0" w:color="auto"/>
        <w:right w:val="none" w:sz="0" w:space="0" w:color="auto"/>
      </w:divBdr>
    </w:div>
    <w:div w:id="1317031768">
      <w:bodyDiv w:val="1"/>
      <w:marLeft w:val="0"/>
      <w:marRight w:val="0"/>
      <w:marTop w:val="0"/>
      <w:marBottom w:val="0"/>
      <w:divBdr>
        <w:top w:val="none" w:sz="0" w:space="0" w:color="auto"/>
        <w:left w:val="none" w:sz="0" w:space="0" w:color="auto"/>
        <w:bottom w:val="none" w:sz="0" w:space="0" w:color="auto"/>
        <w:right w:val="none" w:sz="0" w:space="0" w:color="auto"/>
      </w:divBdr>
    </w:div>
    <w:div w:id="1475640588">
      <w:bodyDiv w:val="1"/>
      <w:marLeft w:val="0"/>
      <w:marRight w:val="0"/>
      <w:marTop w:val="0"/>
      <w:marBottom w:val="0"/>
      <w:divBdr>
        <w:top w:val="none" w:sz="0" w:space="0" w:color="auto"/>
        <w:left w:val="none" w:sz="0" w:space="0" w:color="auto"/>
        <w:bottom w:val="none" w:sz="0" w:space="0" w:color="auto"/>
        <w:right w:val="none" w:sz="0" w:space="0" w:color="auto"/>
      </w:divBdr>
    </w:div>
    <w:div w:id="1545554541">
      <w:bodyDiv w:val="1"/>
      <w:marLeft w:val="0"/>
      <w:marRight w:val="0"/>
      <w:marTop w:val="0"/>
      <w:marBottom w:val="0"/>
      <w:divBdr>
        <w:top w:val="none" w:sz="0" w:space="0" w:color="auto"/>
        <w:left w:val="none" w:sz="0" w:space="0" w:color="auto"/>
        <w:bottom w:val="none" w:sz="0" w:space="0" w:color="auto"/>
        <w:right w:val="none" w:sz="0" w:space="0" w:color="auto"/>
      </w:divBdr>
    </w:div>
    <w:div w:id="1582326953">
      <w:bodyDiv w:val="1"/>
      <w:marLeft w:val="0"/>
      <w:marRight w:val="0"/>
      <w:marTop w:val="0"/>
      <w:marBottom w:val="0"/>
      <w:divBdr>
        <w:top w:val="none" w:sz="0" w:space="0" w:color="auto"/>
        <w:left w:val="none" w:sz="0" w:space="0" w:color="auto"/>
        <w:bottom w:val="none" w:sz="0" w:space="0" w:color="auto"/>
        <w:right w:val="none" w:sz="0" w:space="0" w:color="auto"/>
      </w:divBdr>
    </w:div>
    <w:div w:id="1599947258">
      <w:bodyDiv w:val="1"/>
      <w:marLeft w:val="0"/>
      <w:marRight w:val="0"/>
      <w:marTop w:val="0"/>
      <w:marBottom w:val="0"/>
      <w:divBdr>
        <w:top w:val="none" w:sz="0" w:space="0" w:color="auto"/>
        <w:left w:val="none" w:sz="0" w:space="0" w:color="auto"/>
        <w:bottom w:val="none" w:sz="0" w:space="0" w:color="auto"/>
        <w:right w:val="none" w:sz="0" w:space="0" w:color="auto"/>
      </w:divBdr>
    </w:div>
    <w:div w:id="1709531102">
      <w:bodyDiv w:val="1"/>
      <w:marLeft w:val="0"/>
      <w:marRight w:val="0"/>
      <w:marTop w:val="0"/>
      <w:marBottom w:val="0"/>
      <w:divBdr>
        <w:top w:val="none" w:sz="0" w:space="0" w:color="auto"/>
        <w:left w:val="none" w:sz="0" w:space="0" w:color="auto"/>
        <w:bottom w:val="none" w:sz="0" w:space="0" w:color="auto"/>
        <w:right w:val="none" w:sz="0" w:space="0" w:color="auto"/>
      </w:divBdr>
    </w:div>
    <w:div w:id="1770928264">
      <w:bodyDiv w:val="1"/>
      <w:marLeft w:val="0"/>
      <w:marRight w:val="0"/>
      <w:marTop w:val="0"/>
      <w:marBottom w:val="0"/>
      <w:divBdr>
        <w:top w:val="none" w:sz="0" w:space="0" w:color="auto"/>
        <w:left w:val="none" w:sz="0" w:space="0" w:color="auto"/>
        <w:bottom w:val="none" w:sz="0" w:space="0" w:color="auto"/>
        <w:right w:val="none" w:sz="0" w:space="0" w:color="auto"/>
      </w:divBdr>
    </w:div>
    <w:div w:id="1794251486">
      <w:bodyDiv w:val="1"/>
      <w:marLeft w:val="0"/>
      <w:marRight w:val="0"/>
      <w:marTop w:val="0"/>
      <w:marBottom w:val="0"/>
      <w:divBdr>
        <w:top w:val="none" w:sz="0" w:space="0" w:color="auto"/>
        <w:left w:val="none" w:sz="0" w:space="0" w:color="auto"/>
        <w:bottom w:val="none" w:sz="0" w:space="0" w:color="auto"/>
        <w:right w:val="none" w:sz="0" w:space="0" w:color="auto"/>
      </w:divBdr>
    </w:div>
    <w:div w:id="1894727273">
      <w:bodyDiv w:val="1"/>
      <w:marLeft w:val="0"/>
      <w:marRight w:val="0"/>
      <w:marTop w:val="0"/>
      <w:marBottom w:val="0"/>
      <w:divBdr>
        <w:top w:val="none" w:sz="0" w:space="0" w:color="auto"/>
        <w:left w:val="none" w:sz="0" w:space="0" w:color="auto"/>
        <w:bottom w:val="none" w:sz="0" w:space="0" w:color="auto"/>
        <w:right w:val="none" w:sz="0" w:space="0" w:color="auto"/>
      </w:divBdr>
    </w:div>
    <w:div w:id="1929190127">
      <w:bodyDiv w:val="1"/>
      <w:marLeft w:val="0"/>
      <w:marRight w:val="0"/>
      <w:marTop w:val="0"/>
      <w:marBottom w:val="0"/>
      <w:divBdr>
        <w:top w:val="none" w:sz="0" w:space="0" w:color="auto"/>
        <w:left w:val="none" w:sz="0" w:space="0" w:color="auto"/>
        <w:bottom w:val="none" w:sz="0" w:space="0" w:color="auto"/>
        <w:right w:val="none" w:sz="0" w:space="0" w:color="auto"/>
      </w:divBdr>
      <w:divsChild>
        <w:div w:id="665209991">
          <w:marLeft w:val="0"/>
          <w:marRight w:val="0"/>
          <w:marTop w:val="0"/>
          <w:marBottom w:val="0"/>
          <w:divBdr>
            <w:top w:val="none" w:sz="0" w:space="0" w:color="auto"/>
            <w:left w:val="none" w:sz="0" w:space="0" w:color="auto"/>
            <w:bottom w:val="none" w:sz="0" w:space="0" w:color="auto"/>
            <w:right w:val="none" w:sz="0" w:space="0" w:color="auto"/>
          </w:divBdr>
        </w:div>
      </w:divsChild>
    </w:div>
    <w:div w:id="1958903649">
      <w:bodyDiv w:val="1"/>
      <w:marLeft w:val="0"/>
      <w:marRight w:val="0"/>
      <w:marTop w:val="0"/>
      <w:marBottom w:val="0"/>
      <w:divBdr>
        <w:top w:val="none" w:sz="0" w:space="0" w:color="auto"/>
        <w:left w:val="none" w:sz="0" w:space="0" w:color="auto"/>
        <w:bottom w:val="none" w:sz="0" w:space="0" w:color="auto"/>
        <w:right w:val="none" w:sz="0" w:space="0" w:color="auto"/>
      </w:divBdr>
    </w:div>
    <w:div w:id="1995137691">
      <w:bodyDiv w:val="1"/>
      <w:marLeft w:val="0"/>
      <w:marRight w:val="0"/>
      <w:marTop w:val="0"/>
      <w:marBottom w:val="0"/>
      <w:divBdr>
        <w:top w:val="none" w:sz="0" w:space="0" w:color="auto"/>
        <w:left w:val="none" w:sz="0" w:space="0" w:color="auto"/>
        <w:bottom w:val="none" w:sz="0" w:space="0" w:color="auto"/>
        <w:right w:val="none" w:sz="0" w:space="0" w:color="auto"/>
      </w:divBdr>
      <w:divsChild>
        <w:div w:id="80756603">
          <w:marLeft w:val="0"/>
          <w:marRight w:val="0"/>
          <w:marTop w:val="0"/>
          <w:marBottom w:val="0"/>
          <w:divBdr>
            <w:top w:val="none" w:sz="0" w:space="0" w:color="auto"/>
            <w:left w:val="none" w:sz="0" w:space="0" w:color="auto"/>
            <w:bottom w:val="none" w:sz="0" w:space="0" w:color="auto"/>
            <w:right w:val="none" w:sz="0" w:space="0" w:color="auto"/>
          </w:divBdr>
        </w:div>
        <w:div w:id="137572797">
          <w:marLeft w:val="0"/>
          <w:marRight w:val="0"/>
          <w:marTop w:val="0"/>
          <w:marBottom w:val="0"/>
          <w:divBdr>
            <w:top w:val="none" w:sz="0" w:space="0" w:color="auto"/>
            <w:left w:val="none" w:sz="0" w:space="0" w:color="auto"/>
            <w:bottom w:val="none" w:sz="0" w:space="0" w:color="auto"/>
            <w:right w:val="none" w:sz="0" w:space="0" w:color="auto"/>
          </w:divBdr>
        </w:div>
        <w:div w:id="192353797">
          <w:marLeft w:val="0"/>
          <w:marRight w:val="0"/>
          <w:marTop w:val="0"/>
          <w:marBottom w:val="0"/>
          <w:divBdr>
            <w:top w:val="none" w:sz="0" w:space="0" w:color="auto"/>
            <w:left w:val="none" w:sz="0" w:space="0" w:color="auto"/>
            <w:bottom w:val="none" w:sz="0" w:space="0" w:color="auto"/>
            <w:right w:val="none" w:sz="0" w:space="0" w:color="auto"/>
          </w:divBdr>
        </w:div>
        <w:div w:id="254674595">
          <w:marLeft w:val="0"/>
          <w:marRight w:val="0"/>
          <w:marTop w:val="0"/>
          <w:marBottom w:val="0"/>
          <w:divBdr>
            <w:top w:val="none" w:sz="0" w:space="0" w:color="auto"/>
            <w:left w:val="none" w:sz="0" w:space="0" w:color="auto"/>
            <w:bottom w:val="none" w:sz="0" w:space="0" w:color="auto"/>
            <w:right w:val="none" w:sz="0" w:space="0" w:color="auto"/>
          </w:divBdr>
        </w:div>
        <w:div w:id="441074303">
          <w:marLeft w:val="0"/>
          <w:marRight w:val="0"/>
          <w:marTop w:val="0"/>
          <w:marBottom w:val="0"/>
          <w:divBdr>
            <w:top w:val="none" w:sz="0" w:space="0" w:color="auto"/>
            <w:left w:val="none" w:sz="0" w:space="0" w:color="auto"/>
            <w:bottom w:val="none" w:sz="0" w:space="0" w:color="auto"/>
            <w:right w:val="none" w:sz="0" w:space="0" w:color="auto"/>
          </w:divBdr>
        </w:div>
        <w:div w:id="463229998">
          <w:marLeft w:val="0"/>
          <w:marRight w:val="0"/>
          <w:marTop w:val="0"/>
          <w:marBottom w:val="0"/>
          <w:divBdr>
            <w:top w:val="none" w:sz="0" w:space="0" w:color="auto"/>
            <w:left w:val="none" w:sz="0" w:space="0" w:color="auto"/>
            <w:bottom w:val="none" w:sz="0" w:space="0" w:color="auto"/>
            <w:right w:val="none" w:sz="0" w:space="0" w:color="auto"/>
          </w:divBdr>
        </w:div>
        <w:div w:id="482552051">
          <w:marLeft w:val="0"/>
          <w:marRight w:val="0"/>
          <w:marTop w:val="0"/>
          <w:marBottom w:val="0"/>
          <w:divBdr>
            <w:top w:val="none" w:sz="0" w:space="0" w:color="auto"/>
            <w:left w:val="none" w:sz="0" w:space="0" w:color="auto"/>
            <w:bottom w:val="none" w:sz="0" w:space="0" w:color="auto"/>
            <w:right w:val="none" w:sz="0" w:space="0" w:color="auto"/>
          </w:divBdr>
          <w:divsChild>
            <w:div w:id="1223371853">
              <w:marLeft w:val="-75"/>
              <w:marRight w:val="0"/>
              <w:marTop w:val="30"/>
              <w:marBottom w:val="30"/>
              <w:divBdr>
                <w:top w:val="none" w:sz="0" w:space="0" w:color="auto"/>
                <w:left w:val="none" w:sz="0" w:space="0" w:color="auto"/>
                <w:bottom w:val="none" w:sz="0" w:space="0" w:color="auto"/>
                <w:right w:val="none" w:sz="0" w:space="0" w:color="auto"/>
              </w:divBdr>
              <w:divsChild>
                <w:div w:id="99491472">
                  <w:marLeft w:val="0"/>
                  <w:marRight w:val="0"/>
                  <w:marTop w:val="0"/>
                  <w:marBottom w:val="0"/>
                  <w:divBdr>
                    <w:top w:val="none" w:sz="0" w:space="0" w:color="auto"/>
                    <w:left w:val="none" w:sz="0" w:space="0" w:color="auto"/>
                    <w:bottom w:val="none" w:sz="0" w:space="0" w:color="auto"/>
                    <w:right w:val="none" w:sz="0" w:space="0" w:color="auto"/>
                  </w:divBdr>
                  <w:divsChild>
                    <w:div w:id="296883025">
                      <w:marLeft w:val="0"/>
                      <w:marRight w:val="0"/>
                      <w:marTop w:val="0"/>
                      <w:marBottom w:val="0"/>
                      <w:divBdr>
                        <w:top w:val="none" w:sz="0" w:space="0" w:color="auto"/>
                        <w:left w:val="none" w:sz="0" w:space="0" w:color="auto"/>
                        <w:bottom w:val="none" w:sz="0" w:space="0" w:color="auto"/>
                        <w:right w:val="none" w:sz="0" w:space="0" w:color="auto"/>
                      </w:divBdr>
                    </w:div>
                    <w:div w:id="617175506">
                      <w:marLeft w:val="0"/>
                      <w:marRight w:val="0"/>
                      <w:marTop w:val="0"/>
                      <w:marBottom w:val="0"/>
                      <w:divBdr>
                        <w:top w:val="none" w:sz="0" w:space="0" w:color="auto"/>
                        <w:left w:val="none" w:sz="0" w:space="0" w:color="auto"/>
                        <w:bottom w:val="none" w:sz="0" w:space="0" w:color="auto"/>
                        <w:right w:val="none" w:sz="0" w:space="0" w:color="auto"/>
                      </w:divBdr>
                    </w:div>
                    <w:div w:id="2031487414">
                      <w:marLeft w:val="0"/>
                      <w:marRight w:val="0"/>
                      <w:marTop w:val="0"/>
                      <w:marBottom w:val="0"/>
                      <w:divBdr>
                        <w:top w:val="none" w:sz="0" w:space="0" w:color="auto"/>
                        <w:left w:val="none" w:sz="0" w:space="0" w:color="auto"/>
                        <w:bottom w:val="none" w:sz="0" w:space="0" w:color="auto"/>
                        <w:right w:val="none" w:sz="0" w:space="0" w:color="auto"/>
                      </w:divBdr>
                    </w:div>
                  </w:divsChild>
                </w:div>
                <w:div w:id="106588749">
                  <w:marLeft w:val="0"/>
                  <w:marRight w:val="0"/>
                  <w:marTop w:val="0"/>
                  <w:marBottom w:val="0"/>
                  <w:divBdr>
                    <w:top w:val="none" w:sz="0" w:space="0" w:color="auto"/>
                    <w:left w:val="none" w:sz="0" w:space="0" w:color="auto"/>
                    <w:bottom w:val="none" w:sz="0" w:space="0" w:color="auto"/>
                    <w:right w:val="none" w:sz="0" w:space="0" w:color="auto"/>
                  </w:divBdr>
                  <w:divsChild>
                    <w:div w:id="6446400">
                      <w:marLeft w:val="0"/>
                      <w:marRight w:val="0"/>
                      <w:marTop w:val="0"/>
                      <w:marBottom w:val="0"/>
                      <w:divBdr>
                        <w:top w:val="none" w:sz="0" w:space="0" w:color="auto"/>
                        <w:left w:val="none" w:sz="0" w:space="0" w:color="auto"/>
                        <w:bottom w:val="none" w:sz="0" w:space="0" w:color="auto"/>
                        <w:right w:val="none" w:sz="0" w:space="0" w:color="auto"/>
                      </w:divBdr>
                    </w:div>
                    <w:div w:id="235213982">
                      <w:marLeft w:val="0"/>
                      <w:marRight w:val="0"/>
                      <w:marTop w:val="0"/>
                      <w:marBottom w:val="0"/>
                      <w:divBdr>
                        <w:top w:val="none" w:sz="0" w:space="0" w:color="auto"/>
                        <w:left w:val="none" w:sz="0" w:space="0" w:color="auto"/>
                        <w:bottom w:val="none" w:sz="0" w:space="0" w:color="auto"/>
                        <w:right w:val="none" w:sz="0" w:space="0" w:color="auto"/>
                      </w:divBdr>
                    </w:div>
                  </w:divsChild>
                </w:div>
                <w:div w:id="147524456">
                  <w:marLeft w:val="0"/>
                  <w:marRight w:val="0"/>
                  <w:marTop w:val="0"/>
                  <w:marBottom w:val="0"/>
                  <w:divBdr>
                    <w:top w:val="none" w:sz="0" w:space="0" w:color="auto"/>
                    <w:left w:val="none" w:sz="0" w:space="0" w:color="auto"/>
                    <w:bottom w:val="none" w:sz="0" w:space="0" w:color="auto"/>
                    <w:right w:val="none" w:sz="0" w:space="0" w:color="auto"/>
                  </w:divBdr>
                  <w:divsChild>
                    <w:div w:id="842091350">
                      <w:marLeft w:val="0"/>
                      <w:marRight w:val="0"/>
                      <w:marTop w:val="0"/>
                      <w:marBottom w:val="0"/>
                      <w:divBdr>
                        <w:top w:val="none" w:sz="0" w:space="0" w:color="auto"/>
                        <w:left w:val="none" w:sz="0" w:space="0" w:color="auto"/>
                        <w:bottom w:val="none" w:sz="0" w:space="0" w:color="auto"/>
                        <w:right w:val="none" w:sz="0" w:space="0" w:color="auto"/>
                      </w:divBdr>
                    </w:div>
                    <w:div w:id="941181490">
                      <w:marLeft w:val="0"/>
                      <w:marRight w:val="0"/>
                      <w:marTop w:val="0"/>
                      <w:marBottom w:val="0"/>
                      <w:divBdr>
                        <w:top w:val="none" w:sz="0" w:space="0" w:color="auto"/>
                        <w:left w:val="none" w:sz="0" w:space="0" w:color="auto"/>
                        <w:bottom w:val="none" w:sz="0" w:space="0" w:color="auto"/>
                        <w:right w:val="none" w:sz="0" w:space="0" w:color="auto"/>
                      </w:divBdr>
                    </w:div>
                  </w:divsChild>
                </w:div>
                <w:div w:id="193933386">
                  <w:marLeft w:val="0"/>
                  <w:marRight w:val="0"/>
                  <w:marTop w:val="0"/>
                  <w:marBottom w:val="0"/>
                  <w:divBdr>
                    <w:top w:val="none" w:sz="0" w:space="0" w:color="auto"/>
                    <w:left w:val="none" w:sz="0" w:space="0" w:color="auto"/>
                    <w:bottom w:val="none" w:sz="0" w:space="0" w:color="auto"/>
                    <w:right w:val="none" w:sz="0" w:space="0" w:color="auto"/>
                  </w:divBdr>
                  <w:divsChild>
                    <w:div w:id="157842711">
                      <w:marLeft w:val="0"/>
                      <w:marRight w:val="0"/>
                      <w:marTop w:val="0"/>
                      <w:marBottom w:val="0"/>
                      <w:divBdr>
                        <w:top w:val="none" w:sz="0" w:space="0" w:color="auto"/>
                        <w:left w:val="none" w:sz="0" w:space="0" w:color="auto"/>
                        <w:bottom w:val="none" w:sz="0" w:space="0" w:color="auto"/>
                        <w:right w:val="none" w:sz="0" w:space="0" w:color="auto"/>
                      </w:divBdr>
                    </w:div>
                    <w:div w:id="194735285">
                      <w:marLeft w:val="0"/>
                      <w:marRight w:val="0"/>
                      <w:marTop w:val="0"/>
                      <w:marBottom w:val="0"/>
                      <w:divBdr>
                        <w:top w:val="none" w:sz="0" w:space="0" w:color="auto"/>
                        <w:left w:val="none" w:sz="0" w:space="0" w:color="auto"/>
                        <w:bottom w:val="none" w:sz="0" w:space="0" w:color="auto"/>
                        <w:right w:val="none" w:sz="0" w:space="0" w:color="auto"/>
                      </w:divBdr>
                    </w:div>
                  </w:divsChild>
                </w:div>
                <w:div w:id="371657575">
                  <w:marLeft w:val="0"/>
                  <w:marRight w:val="0"/>
                  <w:marTop w:val="0"/>
                  <w:marBottom w:val="0"/>
                  <w:divBdr>
                    <w:top w:val="none" w:sz="0" w:space="0" w:color="auto"/>
                    <w:left w:val="none" w:sz="0" w:space="0" w:color="auto"/>
                    <w:bottom w:val="none" w:sz="0" w:space="0" w:color="auto"/>
                    <w:right w:val="none" w:sz="0" w:space="0" w:color="auto"/>
                  </w:divBdr>
                  <w:divsChild>
                    <w:div w:id="294987627">
                      <w:marLeft w:val="0"/>
                      <w:marRight w:val="0"/>
                      <w:marTop w:val="0"/>
                      <w:marBottom w:val="0"/>
                      <w:divBdr>
                        <w:top w:val="none" w:sz="0" w:space="0" w:color="auto"/>
                        <w:left w:val="none" w:sz="0" w:space="0" w:color="auto"/>
                        <w:bottom w:val="none" w:sz="0" w:space="0" w:color="auto"/>
                        <w:right w:val="none" w:sz="0" w:space="0" w:color="auto"/>
                      </w:divBdr>
                    </w:div>
                    <w:div w:id="346323363">
                      <w:marLeft w:val="0"/>
                      <w:marRight w:val="0"/>
                      <w:marTop w:val="0"/>
                      <w:marBottom w:val="0"/>
                      <w:divBdr>
                        <w:top w:val="none" w:sz="0" w:space="0" w:color="auto"/>
                        <w:left w:val="none" w:sz="0" w:space="0" w:color="auto"/>
                        <w:bottom w:val="none" w:sz="0" w:space="0" w:color="auto"/>
                        <w:right w:val="none" w:sz="0" w:space="0" w:color="auto"/>
                      </w:divBdr>
                    </w:div>
                    <w:div w:id="1221986188">
                      <w:marLeft w:val="0"/>
                      <w:marRight w:val="0"/>
                      <w:marTop w:val="0"/>
                      <w:marBottom w:val="0"/>
                      <w:divBdr>
                        <w:top w:val="none" w:sz="0" w:space="0" w:color="auto"/>
                        <w:left w:val="none" w:sz="0" w:space="0" w:color="auto"/>
                        <w:bottom w:val="none" w:sz="0" w:space="0" w:color="auto"/>
                        <w:right w:val="none" w:sz="0" w:space="0" w:color="auto"/>
                      </w:divBdr>
                    </w:div>
                  </w:divsChild>
                </w:div>
                <w:div w:id="429589666">
                  <w:marLeft w:val="0"/>
                  <w:marRight w:val="0"/>
                  <w:marTop w:val="0"/>
                  <w:marBottom w:val="0"/>
                  <w:divBdr>
                    <w:top w:val="none" w:sz="0" w:space="0" w:color="auto"/>
                    <w:left w:val="none" w:sz="0" w:space="0" w:color="auto"/>
                    <w:bottom w:val="none" w:sz="0" w:space="0" w:color="auto"/>
                    <w:right w:val="none" w:sz="0" w:space="0" w:color="auto"/>
                  </w:divBdr>
                  <w:divsChild>
                    <w:div w:id="655690276">
                      <w:marLeft w:val="0"/>
                      <w:marRight w:val="0"/>
                      <w:marTop w:val="0"/>
                      <w:marBottom w:val="0"/>
                      <w:divBdr>
                        <w:top w:val="none" w:sz="0" w:space="0" w:color="auto"/>
                        <w:left w:val="none" w:sz="0" w:space="0" w:color="auto"/>
                        <w:bottom w:val="none" w:sz="0" w:space="0" w:color="auto"/>
                        <w:right w:val="none" w:sz="0" w:space="0" w:color="auto"/>
                      </w:divBdr>
                    </w:div>
                  </w:divsChild>
                </w:div>
                <w:div w:id="437021229">
                  <w:marLeft w:val="0"/>
                  <w:marRight w:val="0"/>
                  <w:marTop w:val="0"/>
                  <w:marBottom w:val="0"/>
                  <w:divBdr>
                    <w:top w:val="none" w:sz="0" w:space="0" w:color="auto"/>
                    <w:left w:val="none" w:sz="0" w:space="0" w:color="auto"/>
                    <w:bottom w:val="none" w:sz="0" w:space="0" w:color="auto"/>
                    <w:right w:val="none" w:sz="0" w:space="0" w:color="auto"/>
                  </w:divBdr>
                  <w:divsChild>
                    <w:div w:id="23406045">
                      <w:marLeft w:val="0"/>
                      <w:marRight w:val="0"/>
                      <w:marTop w:val="0"/>
                      <w:marBottom w:val="0"/>
                      <w:divBdr>
                        <w:top w:val="none" w:sz="0" w:space="0" w:color="auto"/>
                        <w:left w:val="none" w:sz="0" w:space="0" w:color="auto"/>
                        <w:bottom w:val="none" w:sz="0" w:space="0" w:color="auto"/>
                        <w:right w:val="none" w:sz="0" w:space="0" w:color="auto"/>
                      </w:divBdr>
                    </w:div>
                    <w:div w:id="76100433">
                      <w:marLeft w:val="0"/>
                      <w:marRight w:val="0"/>
                      <w:marTop w:val="0"/>
                      <w:marBottom w:val="0"/>
                      <w:divBdr>
                        <w:top w:val="none" w:sz="0" w:space="0" w:color="auto"/>
                        <w:left w:val="none" w:sz="0" w:space="0" w:color="auto"/>
                        <w:bottom w:val="none" w:sz="0" w:space="0" w:color="auto"/>
                        <w:right w:val="none" w:sz="0" w:space="0" w:color="auto"/>
                      </w:divBdr>
                    </w:div>
                    <w:div w:id="1377124547">
                      <w:marLeft w:val="0"/>
                      <w:marRight w:val="0"/>
                      <w:marTop w:val="0"/>
                      <w:marBottom w:val="0"/>
                      <w:divBdr>
                        <w:top w:val="none" w:sz="0" w:space="0" w:color="auto"/>
                        <w:left w:val="none" w:sz="0" w:space="0" w:color="auto"/>
                        <w:bottom w:val="none" w:sz="0" w:space="0" w:color="auto"/>
                        <w:right w:val="none" w:sz="0" w:space="0" w:color="auto"/>
                      </w:divBdr>
                    </w:div>
                  </w:divsChild>
                </w:div>
                <w:div w:id="502864441">
                  <w:marLeft w:val="0"/>
                  <w:marRight w:val="0"/>
                  <w:marTop w:val="0"/>
                  <w:marBottom w:val="0"/>
                  <w:divBdr>
                    <w:top w:val="none" w:sz="0" w:space="0" w:color="auto"/>
                    <w:left w:val="none" w:sz="0" w:space="0" w:color="auto"/>
                    <w:bottom w:val="none" w:sz="0" w:space="0" w:color="auto"/>
                    <w:right w:val="none" w:sz="0" w:space="0" w:color="auto"/>
                  </w:divBdr>
                  <w:divsChild>
                    <w:div w:id="131557177">
                      <w:marLeft w:val="0"/>
                      <w:marRight w:val="0"/>
                      <w:marTop w:val="0"/>
                      <w:marBottom w:val="0"/>
                      <w:divBdr>
                        <w:top w:val="none" w:sz="0" w:space="0" w:color="auto"/>
                        <w:left w:val="none" w:sz="0" w:space="0" w:color="auto"/>
                        <w:bottom w:val="none" w:sz="0" w:space="0" w:color="auto"/>
                        <w:right w:val="none" w:sz="0" w:space="0" w:color="auto"/>
                      </w:divBdr>
                    </w:div>
                    <w:div w:id="806162491">
                      <w:marLeft w:val="0"/>
                      <w:marRight w:val="0"/>
                      <w:marTop w:val="0"/>
                      <w:marBottom w:val="0"/>
                      <w:divBdr>
                        <w:top w:val="none" w:sz="0" w:space="0" w:color="auto"/>
                        <w:left w:val="none" w:sz="0" w:space="0" w:color="auto"/>
                        <w:bottom w:val="none" w:sz="0" w:space="0" w:color="auto"/>
                        <w:right w:val="none" w:sz="0" w:space="0" w:color="auto"/>
                      </w:divBdr>
                    </w:div>
                    <w:div w:id="1142886298">
                      <w:marLeft w:val="0"/>
                      <w:marRight w:val="0"/>
                      <w:marTop w:val="0"/>
                      <w:marBottom w:val="0"/>
                      <w:divBdr>
                        <w:top w:val="none" w:sz="0" w:space="0" w:color="auto"/>
                        <w:left w:val="none" w:sz="0" w:space="0" w:color="auto"/>
                        <w:bottom w:val="none" w:sz="0" w:space="0" w:color="auto"/>
                        <w:right w:val="none" w:sz="0" w:space="0" w:color="auto"/>
                      </w:divBdr>
                    </w:div>
                  </w:divsChild>
                </w:div>
                <w:div w:id="815344639">
                  <w:marLeft w:val="0"/>
                  <w:marRight w:val="0"/>
                  <w:marTop w:val="0"/>
                  <w:marBottom w:val="0"/>
                  <w:divBdr>
                    <w:top w:val="none" w:sz="0" w:space="0" w:color="auto"/>
                    <w:left w:val="none" w:sz="0" w:space="0" w:color="auto"/>
                    <w:bottom w:val="none" w:sz="0" w:space="0" w:color="auto"/>
                    <w:right w:val="none" w:sz="0" w:space="0" w:color="auto"/>
                  </w:divBdr>
                  <w:divsChild>
                    <w:div w:id="1621112797">
                      <w:marLeft w:val="0"/>
                      <w:marRight w:val="0"/>
                      <w:marTop w:val="0"/>
                      <w:marBottom w:val="0"/>
                      <w:divBdr>
                        <w:top w:val="none" w:sz="0" w:space="0" w:color="auto"/>
                        <w:left w:val="none" w:sz="0" w:space="0" w:color="auto"/>
                        <w:bottom w:val="none" w:sz="0" w:space="0" w:color="auto"/>
                        <w:right w:val="none" w:sz="0" w:space="0" w:color="auto"/>
                      </w:divBdr>
                    </w:div>
                  </w:divsChild>
                </w:div>
                <w:div w:id="867110438">
                  <w:marLeft w:val="0"/>
                  <w:marRight w:val="0"/>
                  <w:marTop w:val="0"/>
                  <w:marBottom w:val="0"/>
                  <w:divBdr>
                    <w:top w:val="none" w:sz="0" w:space="0" w:color="auto"/>
                    <w:left w:val="none" w:sz="0" w:space="0" w:color="auto"/>
                    <w:bottom w:val="none" w:sz="0" w:space="0" w:color="auto"/>
                    <w:right w:val="none" w:sz="0" w:space="0" w:color="auto"/>
                  </w:divBdr>
                  <w:divsChild>
                    <w:div w:id="160321093">
                      <w:marLeft w:val="0"/>
                      <w:marRight w:val="0"/>
                      <w:marTop w:val="0"/>
                      <w:marBottom w:val="0"/>
                      <w:divBdr>
                        <w:top w:val="none" w:sz="0" w:space="0" w:color="auto"/>
                        <w:left w:val="none" w:sz="0" w:space="0" w:color="auto"/>
                        <w:bottom w:val="none" w:sz="0" w:space="0" w:color="auto"/>
                        <w:right w:val="none" w:sz="0" w:space="0" w:color="auto"/>
                      </w:divBdr>
                    </w:div>
                    <w:div w:id="1547838491">
                      <w:marLeft w:val="0"/>
                      <w:marRight w:val="0"/>
                      <w:marTop w:val="0"/>
                      <w:marBottom w:val="0"/>
                      <w:divBdr>
                        <w:top w:val="none" w:sz="0" w:space="0" w:color="auto"/>
                        <w:left w:val="none" w:sz="0" w:space="0" w:color="auto"/>
                        <w:bottom w:val="none" w:sz="0" w:space="0" w:color="auto"/>
                        <w:right w:val="none" w:sz="0" w:space="0" w:color="auto"/>
                      </w:divBdr>
                    </w:div>
                  </w:divsChild>
                </w:div>
                <w:div w:id="930628099">
                  <w:marLeft w:val="0"/>
                  <w:marRight w:val="0"/>
                  <w:marTop w:val="0"/>
                  <w:marBottom w:val="0"/>
                  <w:divBdr>
                    <w:top w:val="none" w:sz="0" w:space="0" w:color="auto"/>
                    <w:left w:val="none" w:sz="0" w:space="0" w:color="auto"/>
                    <w:bottom w:val="none" w:sz="0" w:space="0" w:color="auto"/>
                    <w:right w:val="none" w:sz="0" w:space="0" w:color="auto"/>
                  </w:divBdr>
                  <w:divsChild>
                    <w:div w:id="651906035">
                      <w:marLeft w:val="0"/>
                      <w:marRight w:val="0"/>
                      <w:marTop w:val="0"/>
                      <w:marBottom w:val="0"/>
                      <w:divBdr>
                        <w:top w:val="none" w:sz="0" w:space="0" w:color="auto"/>
                        <w:left w:val="none" w:sz="0" w:space="0" w:color="auto"/>
                        <w:bottom w:val="none" w:sz="0" w:space="0" w:color="auto"/>
                        <w:right w:val="none" w:sz="0" w:space="0" w:color="auto"/>
                      </w:divBdr>
                    </w:div>
                    <w:div w:id="1094790305">
                      <w:marLeft w:val="0"/>
                      <w:marRight w:val="0"/>
                      <w:marTop w:val="0"/>
                      <w:marBottom w:val="0"/>
                      <w:divBdr>
                        <w:top w:val="none" w:sz="0" w:space="0" w:color="auto"/>
                        <w:left w:val="none" w:sz="0" w:space="0" w:color="auto"/>
                        <w:bottom w:val="none" w:sz="0" w:space="0" w:color="auto"/>
                        <w:right w:val="none" w:sz="0" w:space="0" w:color="auto"/>
                      </w:divBdr>
                    </w:div>
                  </w:divsChild>
                </w:div>
                <w:div w:id="939409704">
                  <w:marLeft w:val="0"/>
                  <w:marRight w:val="0"/>
                  <w:marTop w:val="0"/>
                  <w:marBottom w:val="0"/>
                  <w:divBdr>
                    <w:top w:val="none" w:sz="0" w:space="0" w:color="auto"/>
                    <w:left w:val="none" w:sz="0" w:space="0" w:color="auto"/>
                    <w:bottom w:val="none" w:sz="0" w:space="0" w:color="auto"/>
                    <w:right w:val="none" w:sz="0" w:space="0" w:color="auto"/>
                  </w:divBdr>
                  <w:divsChild>
                    <w:div w:id="370156818">
                      <w:marLeft w:val="0"/>
                      <w:marRight w:val="0"/>
                      <w:marTop w:val="0"/>
                      <w:marBottom w:val="0"/>
                      <w:divBdr>
                        <w:top w:val="none" w:sz="0" w:space="0" w:color="auto"/>
                        <w:left w:val="none" w:sz="0" w:space="0" w:color="auto"/>
                        <w:bottom w:val="none" w:sz="0" w:space="0" w:color="auto"/>
                        <w:right w:val="none" w:sz="0" w:space="0" w:color="auto"/>
                      </w:divBdr>
                    </w:div>
                    <w:div w:id="610167042">
                      <w:marLeft w:val="0"/>
                      <w:marRight w:val="0"/>
                      <w:marTop w:val="0"/>
                      <w:marBottom w:val="0"/>
                      <w:divBdr>
                        <w:top w:val="none" w:sz="0" w:space="0" w:color="auto"/>
                        <w:left w:val="none" w:sz="0" w:space="0" w:color="auto"/>
                        <w:bottom w:val="none" w:sz="0" w:space="0" w:color="auto"/>
                        <w:right w:val="none" w:sz="0" w:space="0" w:color="auto"/>
                      </w:divBdr>
                    </w:div>
                    <w:div w:id="2126151533">
                      <w:marLeft w:val="0"/>
                      <w:marRight w:val="0"/>
                      <w:marTop w:val="0"/>
                      <w:marBottom w:val="0"/>
                      <w:divBdr>
                        <w:top w:val="none" w:sz="0" w:space="0" w:color="auto"/>
                        <w:left w:val="none" w:sz="0" w:space="0" w:color="auto"/>
                        <w:bottom w:val="none" w:sz="0" w:space="0" w:color="auto"/>
                        <w:right w:val="none" w:sz="0" w:space="0" w:color="auto"/>
                      </w:divBdr>
                    </w:div>
                  </w:divsChild>
                </w:div>
                <w:div w:id="1024524363">
                  <w:marLeft w:val="0"/>
                  <w:marRight w:val="0"/>
                  <w:marTop w:val="0"/>
                  <w:marBottom w:val="0"/>
                  <w:divBdr>
                    <w:top w:val="none" w:sz="0" w:space="0" w:color="auto"/>
                    <w:left w:val="none" w:sz="0" w:space="0" w:color="auto"/>
                    <w:bottom w:val="none" w:sz="0" w:space="0" w:color="auto"/>
                    <w:right w:val="none" w:sz="0" w:space="0" w:color="auto"/>
                  </w:divBdr>
                  <w:divsChild>
                    <w:div w:id="686560999">
                      <w:marLeft w:val="0"/>
                      <w:marRight w:val="0"/>
                      <w:marTop w:val="0"/>
                      <w:marBottom w:val="0"/>
                      <w:divBdr>
                        <w:top w:val="none" w:sz="0" w:space="0" w:color="auto"/>
                        <w:left w:val="none" w:sz="0" w:space="0" w:color="auto"/>
                        <w:bottom w:val="none" w:sz="0" w:space="0" w:color="auto"/>
                        <w:right w:val="none" w:sz="0" w:space="0" w:color="auto"/>
                      </w:divBdr>
                    </w:div>
                    <w:div w:id="1487698233">
                      <w:marLeft w:val="0"/>
                      <w:marRight w:val="0"/>
                      <w:marTop w:val="0"/>
                      <w:marBottom w:val="0"/>
                      <w:divBdr>
                        <w:top w:val="none" w:sz="0" w:space="0" w:color="auto"/>
                        <w:left w:val="none" w:sz="0" w:space="0" w:color="auto"/>
                        <w:bottom w:val="none" w:sz="0" w:space="0" w:color="auto"/>
                        <w:right w:val="none" w:sz="0" w:space="0" w:color="auto"/>
                      </w:divBdr>
                    </w:div>
                  </w:divsChild>
                </w:div>
                <w:div w:id="1127240625">
                  <w:marLeft w:val="0"/>
                  <w:marRight w:val="0"/>
                  <w:marTop w:val="0"/>
                  <w:marBottom w:val="0"/>
                  <w:divBdr>
                    <w:top w:val="none" w:sz="0" w:space="0" w:color="auto"/>
                    <w:left w:val="none" w:sz="0" w:space="0" w:color="auto"/>
                    <w:bottom w:val="none" w:sz="0" w:space="0" w:color="auto"/>
                    <w:right w:val="none" w:sz="0" w:space="0" w:color="auto"/>
                  </w:divBdr>
                  <w:divsChild>
                    <w:div w:id="911964263">
                      <w:marLeft w:val="0"/>
                      <w:marRight w:val="0"/>
                      <w:marTop w:val="0"/>
                      <w:marBottom w:val="0"/>
                      <w:divBdr>
                        <w:top w:val="none" w:sz="0" w:space="0" w:color="auto"/>
                        <w:left w:val="none" w:sz="0" w:space="0" w:color="auto"/>
                        <w:bottom w:val="none" w:sz="0" w:space="0" w:color="auto"/>
                        <w:right w:val="none" w:sz="0" w:space="0" w:color="auto"/>
                      </w:divBdr>
                    </w:div>
                  </w:divsChild>
                </w:div>
                <w:div w:id="1163855575">
                  <w:marLeft w:val="0"/>
                  <w:marRight w:val="0"/>
                  <w:marTop w:val="0"/>
                  <w:marBottom w:val="0"/>
                  <w:divBdr>
                    <w:top w:val="none" w:sz="0" w:space="0" w:color="auto"/>
                    <w:left w:val="none" w:sz="0" w:space="0" w:color="auto"/>
                    <w:bottom w:val="none" w:sz="0" w:space="0" w:color="auto"/>
                    <w:right w:val="none" w:sz="0" w:space="0" w:color="auto"/>
                  </w:divBdr>
                  <w:divsChild>
                    <w:div w:id="907156598">
                      <w:marLeft w:val="0"/>
                      <w:marRight w:val="0"/>
                      <w:marTop w:val="0"/>
                      <w:marBottom w:val="0"/>
                      <w:divBdr>
                        <w:top w:val="none" w:sz="0" w:space="0" w:color="auto"/>
                        <w:left w:val="none" w:sz="0" w:space="0" w:color="auto"/>
                        <w:bottom w:val="none" w:sz="0" w:space="0" w:color="auto"/>
                        <w:right w:val="none" w:sz="0" w:space="0" w:color="auto"/>
                      </w:divBdr>
                    </w:div>
                    <w:div w:id="1749500484">
                      <w:marLeft w:val="0"/>
                      <w:marRight w:val="0"/>
                      <w:marTop w:val="0"/>
                      <w:marBottom w:val="0"/>
                      <w:divBdr>
                        <w:top w:val="none" w:sz="0" w:space="0" w:color="auto"/>
                        <w:left w:val="none" w:sz="0" w:space="0" w:color="auto"/>
                        <w:bottom w:val="none" w:sz="0" w:space="0" w:color="auto"/>
                        <w:right w:val="none" w:sz="0" w:space="0" w:color="auto"/>
                      </w:divBdr>
                    </w:div>
                  </w:divsChild>
                </w:div>
                <w:div w:id="1265577275">
                  <w:marLeft w:val="0"/>
                  <w:marRight w:val="0"/>
                  <w:marTop w:val="0"/>
                  <w:marBottom w:val="0"/>
                  <w:divBdr>
                    <w:top w:val="none" w:sz="0" w:space="0" w:color="auto"/>
                    <w:left w:val="none" w:sz="0" w:space="0" w:color="auto"/>
                    <w:bottom w:val="none" w:sz="0" w:space="0" w:color="auto"/>
                    <w:right w:val="none" w:sz="0" w:space="0" w:color="auto"/>
                  </w:divBdr>
                  <w:divsChild>
                    <w:div w:id="70928811">
                      <w:marLeft w:val="0"/>
                      <w:marRight w:val="0"/>
                      <w:marTop w:val="0"/>
                      <w:marBottom w:val="0"/>
                      <w:divBdr>
                        <w:top w:val="none" w:sz="0" w:space="0" w:color="auto"/>
                        <w:left w:val="none" w:sz="0" w:space="0" w:color="auto"/>
                        <w:bottom w:val="none" w:sz="0" w:space="0" w:color="auto"/>
                        <w:right w:val="none" w:sz="0" w:space="0" w:color="auto"/>
                      </w:divBdr>
                    </w:div>
                    <w:div w:id="447774487">
                      <w:marLeft w:val="0"/>
                      <w:marRight w:val="0"/>
                      <w:marTop w:val="0"/>
                      <w:marBottom w:val="0"/>
                      <w:divBdr>
                        <w:top w:val="none" w:sz="0" w:space="0" w:color="auto"/>
                        <w:left w:val="none" w:sz="0" w:space="0" w:color="auto"/>
                        <w:bottom w:val="none" w:sz="0" w:space="0" w:color="auto"/>
                        <w:right w:val="none" w:sz="0" w:space="0" w:color="auto"/>
                      </w:divBdr>
                    </w:div>
                    <w:div w:id="1305547310">
                      <w:marLeft w:val="0"/>
                      <w:marRight w:val="0"/>
                      <w:marTop w:val="0"/>
                      <w:marBottom w:val="0"/>
                      <w:divBdr>
                        <w:top w:val="none" w:sz="0" w:space="0" w:color="auto"/>
                        <w:left w:val="none" w:sz="0" w:space="0" w:color="auto"/>
                        <w:bottom w:val="none" w:sz="0" w:space="0" w:color="auto"/>
                        <w:right w:val="none" w:sz="0" w:space="0" w:color="auto"/>
                      </w:divBdr>
                    </w:div>
                  </w:divsChild>
                </w:div>
                <w:div w:id="1278566012">
                  <w:marLeft w:val="0"/>
                  <w:marRight w:val="0"/>
                  <w:marTop w:val="0"/>
                  <w:marBottom w:val="0"/>
                  <w:divBdr>
                    <w:top w:val="none" w:sz="0" w:space="0" w:color="auto"/>
                    <w:left w:val="none" w:sz="0" w:space="0" w:color="auto"/>
                    <w:bottom w:val="none" w:sz="0" w:space="0" w:color="auto"/>
                    <w:right w:val="none" w:sz="0" w:space="0" w:color="auto"/>
                  </w:divBdr>
                  <w:divsChild>
                    <w:div w:id="602690075">
                      <w:marLeft w:val="0"/>
                      <w:marRight w:val="0"/>
                      <w:marTop w:val="0"/>
                      <w:marBottom w:val="0"/>
                      <w:divBdr>
                        <w:top w:val="none" w:sz="0" w:space="0" w:color="auto"/>
                        <w:left w:val="none" w:sz="0" w:space="0" w:color="auto"/>
                        <w:bottom w:val="none" w:sz="0" w:space="0" w:color="auto"/>
                        <w:right w:val="none" w:sz="0" w:space="0" w:color="auto"/>
                      </w:divBdr>
                    </w:div>
                    <w:div w:id="1737623091">
                      <w:marLeft w:val="0"/>
                      <w:marRight w:val="0"/>
                      <w:marTop w:val="0"/>
                      <w:marBottom w:val="0"/>
                      <w:divBdr>
                        <w:top w:val="none" w:sz="0" w:space="0" w:color="auto"/>
                        <w:left w:val="none" w:sz="0" w:space="0" w:color="auto"/>
                        <w:bottom w:val="none" w:sz="0" w:space="0" w:color="auto"/>
                        <w:right w:val="none" w:sz="0" w:space="0" w:color="auto"/>
                      </w:divBdr>
                    </w:div>
                  </w:divsChild>
                </w:div>
                <w:div w:id="1384408121">
                  <w:marLeft w:val="0"/>
                  <w:marRight w:val="0"/>
                  <w:marTop w:val="0"/>
                  <w:marBottom w:val="0"/>
                  <w:divBdr>
                    <w:top w:val="none" w:sz="0" w:space="0" w:color="auto"/>
                    <w:left w:val="none" w:sz="0" w:space="0" w:color="auto"/>
                    <w:bottom w:val="none" w:sz="0" w:space="0" w:color="auto"/>
                    <w:right w:val="none" w:sz="0" w:space="0" w:color="auto"/>
                  </w:divBdr>
                  <w:divsChild>
                    <w:div w:id="1028719231">
                      <w:marLeft w:val="0"/>
                      <w:marRight w:val="0"/>
                      <w:marTop w:val="0"/>
                      <w:marBottom w:val="0"/>
                      <w:divBdr>
                        <w:top w:val="none" w:sz="0" w:space="0" w:color="auto"/>
                        <w:left w:val="none" w:sz="0" w:space="0" w:color="auto"/>
                        <w:bottom w:val="none" w:sz="0" w:space="0" w:color="auto"/>
                        <w:right w:val="none" w:sz="0" w:space="0" w:color="auto"/>
                      </w:divBdr>
                    </w:div>
                  </w:divsChild>
                </w:div>
                <w:div w:id="1465276516">
                  <w:marLeft w:val="0"/>
                  <w:marRight w:val="0"/>
                  <w:marTop w:val="0"/>
                  <w:marBottom w:val="0"/>
                  <w:divBdr>
                    <w:top w:val="none" w:sz="0" w:space="0" w:color="auto"/>
                    <w:left w:val="none" w:sz="0" w:space="0" w:color="auto"/>
                    <w:bottom w:val="none" w:sz="0" w:space="0" w:color="auto"/>
                    <w:right w:val="none" w:sz="0" w:space="0" w:color="auto"/>
                  </w:divBdr>
                  <w:divsChild>
                    <w:div w:id="1660036991">
                      <w:marLeft w:val="0"/>
                      <w:marRight w:val="0"/>
                      <w:marTop w:val="0"/>
                      <w:marBottom w:val="0"/>
                      <w:divBdr>
                        <w:top w:val="none" w:sz="0" w:space="0" w:color="auto"/>
                        <w:left w:val="none" w:sz="0" w:space="0" w:color="auto"/>
                        <w:bottom w:val="none" w:sz="0" w:space="0" w:color="auto"/>
                        <w:right w:val="none" w:sz="0" w:space="0" w:color="auto"/>
                      </w:divBdr>
                    </w:div>
                  </w:divsChild>
                </w:div>
                <w:div w:id="1527209114">
                  <w:marLeft w:val="0"/>
                  <w:marRight w:val="0"/>
                  <w:marTop w:val="0"/>
                  <w:marBottom w:val="0"/>
                  <w:divBdr>
                    <w:top w:val="none" w:sz="0" w:space="0" w:color="auto"/>
                    <w:left w:val="none" w:sz="0" w:space="0" w:color="auto"/>
                    <w:bottom w:val="none" w:sz="0" w:space="0" w:color="auto"/>
                    <w:right w:val="none" w:sz="0" w:space="0" w:color="auto"/>
                  </w:divBdr>
                  <w:divsChild>
                    <w:div w:id="634681705">
                      <w:marLeft w:val="0"/>
                      <w:marRight w:val="0"/>
                      <w:marTop w:val="0"/>
                      <w:marBottom w:val="0"/>
                      <w:divBdr>
                        <w:top w:val="none" w:sz="0" w:space="0" w:color="auto"/>
                        <w:left w:val="none" w:sz="0" w:space="0" w:color="auto"/>
                        <w:bottom w:val="none" w:sz="0" w:space="0" w:color="auto"/>
                        <w:right w:val="none" w:sz="0" w:space="0" w:color="auto"/>
                      </w:divBdr>
                    </w:div>
                    <w:div w:id="1539507974">
                      <w:marLeft w:val="0"/>
                      <w:marRight w:val="0"/>
                      <w:marTop w:val="0"/>
                      <w:marBottom w:val="0"/>
                      <w:divBdr>
                        <w:top w:val="none" w:sz="0" w:space="0" w:color="auto"/>
                        <w:left w:val="none" w:sz="0" w:space="0" w:color="auto"/>
                        <w:bottom w:val="none" w:sz="0" w:space="0" w:color="auto"/>
                        <w:right w:val="none" w:sz="0" w:space="0" w:color="auto"/>
                      </w:divBdr>
                    </w:div>
                    <w:div w:id="1882284754">
                      <w:marLeft w:val="0"/>
                      <w:marRight w:val="0"/>
                      <w:marTop w:val="0"/>
                      <w:marBottom w:val="0"/>
                      <w:divBdr>
                        <w:top w:val="none" w:sz="0" w:space="0" w:color="auto"/>
                        <w:left w:val="none" w:sz="0" w:space="0" w:color="auto"/>
                        <w:bottom w:val="none" w:sz="0" w:space="0" w:color="auto"/>
                        <w:right w:val="none" w:sz="0" w:space="0" w:color="auto"/>
                      </w:divBdr>
                    </w:div>
                  </w:divsChild>
                </w:div>
                <w:div w:id="1560632428">
                  <w:marLeft w:val="0"/>
                  <w:marRight w:val="0"/>
                  <w:marTop w:val="0"/>
                  <w:marBottom w:val="0"/>
                  <w:divBdr>
                    <w:top w:val="none" w:sz="0" w:space="0" w:color="auto"/>
                    <w:left w:val="none" w:sz="0" w:space="0" w:color="auto"/>
                    <w:bottom w:val="none" w:sz="0" w:space="0" w:color="auto"/>
                    <w:right w:val="none" w:sz="0" w:space="0" w:color="auto"/>
                  </w:divBdr>
                  <w:divsChild>
                    <w:div w:id="1324049481">
                      <w:marLeft w:val="0"/>
                      <w:marRight w:val="0"/>
                      <w:marTop w:val="0"/>
                      <w:marBottom w:val="0"/>
                      <w:divBdr>
                        <w:top w:val="none" w:sz="0" w:space="0" w:color="auto"/>
                        <w:left w:val="none" w:sz="0" w:space="0" w:color="auto"/>
                        <w:bottom w:val="none" w:sz="0" w:space="0" w:color="auto"/>
                        <w:right w:val="none" w:sz="0" w:space="0" w:color="auto"/>
                      </w:divBdr>
                    </w:div>
                  </w:divsChild>
                </w:div>
                <w:div w:id="1587611285">
                  <w:marLeft w:val="0"/>
                  <w:marRight w:val="0"/>
                  <w:marTop w:val="0"/>
                  <w:marBottom w:val="0"/>
                  <w:divBdr>
                    <w:top w:val="none" w:sz="0" w:space="0" w:color="auto"/>
                    <w:left w:val="none" w:sz="0" w:space="0" w:color="auto"/>
                    <w:bottom w:val="none" w:sz="0" w:space="0" w:color="auto"/>
                    <w:right w:val="none" w:sz="0" w:space="0" w:color="auto"/>
                  </w:divBdr>
                  <w:divsChild>
                    <w:div w:id="1832670223">
                      <w:marLeft w:val="0"/>
                      <w:marRight w:val="0"/>
                      <w:marTop w:val="0"/>
                      <w:marBottom w:val="0"/>
                      <w:divBdr>
                        <w:top w:val="none" w:sz="0" w:space="0" w:color="auto"/>
                        <w:left w:val="none" w:sz="0" w:space="0" w:color="auto"/>
                        <w:bottom w:val="none" w:sz="0" w:space="0" w:color="auto"/>
                        <w:right w:val="none" w:sz="0" w:space="0" w:color="auto"/>
                      </w:divBdr>
                    </w:div>
                  </w:divsChild>
                </w:div>
                <w:div w:id="1628656260">
                  <w:marLeft w:val="0"/>
                  <w:marRight w:val="0"/>
                  <w:marTop w:val="0"/>
                  <w:marBottom w:val="0"/>
                  <w:divBdr>
                    <w:top w:val="none" w:sz="0" w:space="0" w:color="auto"/>
                    <w:left w:val="none" w:sz="0" w:space="0" w:color="auto"/>
                    <w:bottom w:val="none" w:sz="0" w:space="0" w:color="auto"/>
                    <w:right w:val="none" w:sz="0" w:space="0" w:color="auto"/>
                  </w:divBdr>
                  <w:divsChild>
                    <w:div w:id="120153959">
                      <w:marLeft w:val="0"/>
                      <w:marRight w:val="0"/>
                      <w:marTop w:val="0"/>
                      <w:marBottom w:val="0"/>
                      <w:divBdr>
                        <w:top w:val="none" w:sz="0" w:space="0" w:color="auto"/>
                        <w:left w:val="none" w:sz="0" w:space="0" w:color="auto"/>
                        <w:bottom w:val="none" w:sz="0" w:space="0" w:color="auto"/>
                        <w:right w:val="none" w:sz="0" w:space="0" w:color="auto"/>
                      </w:divBdr>
                    </w:div>
                    <w:div w:id="1904828739">
                      <w:marLeft w:val="0"/>
                      <w:marRight w:val="0"/>
                      <w:marTop w:val="0"/>
                      <w:marBottom w:val="0"/>
                      <w:divBdr>
                        <w:top w:val="none" w:sz="0" w:space="0" w:color="auto"/>
                        <w:left w:val="none" w:sz="0" w:space="0" w:color="auto"/>
                        <w:bottom w:val="none" w:sz="0" w:space="0" w:color="auto"/>
                        <w:right w:val="none" w:sz="0" w:space="0" w:color="auto"/>
                      </w:divBdr>
                    </w:div>
                  </w:divsChild>
                </w:div>
                <w:div w:id="1832675716">
                  <w:marLeft w:val="0"/>
                  <w:marRight w:val="0"/>
                  <w:marTop w:val="0"/>
                  <w:marBottom w:val="0"/>
                  <w:divBdr>
                    <w:top w:val="none" w:sz="0" w:space="0" w:color="auto"/>
                    <w:left w:val="none" w:sz="0" w:space="0" w:color="auto"/>
                    <w:bottom w:val="none" w:sz="0" w:space="0" w:color="auto"/>
                    <w:right w:val="none" w:sz="0" w:space="0" w:color="auto"/>
                  </w:divBdr>
                  <w:divsChild>
                    <w:div w:id="344329970">
                      <w:marLeft w:val="0"/>
                      <w:marRight w:val="0"/>
                      <w:marTop w:val="0"/>
                      <w:marBottom w:val="0"/>
                      <w:divBdr>
                        <w:top w:val="none" w:sz="0" w:space="0" w:color="auto"/>
                        <w:left w:val="none" w:sz="0" w:space="0" w:color="auto"/>
                        <w:bottom w:val="none" w:sz="0" w:space="0" w:color="auto"/>
                        <w:right w:val="none" w:sz="0" w:space="0" w:color="auto"/>
                      </w:divBdr>
                    </w:div>
                    <w:div w:id="384446838">
                      <w:marLeft w:val="0"/>
                      <w:marRight w:val="0"/>
                      <w:marTop w:val="0"/>
                      <w:marBottom w:val="0"/>
                      <w:divBdr>
                        <w:top w:val="none" w:sz="0" w:space="0" w:color="auto"/>
                        <w:left w:val="none" w:sz="0" w:space="0" w:color="auto"/>
                        <w:bottom w:val="none" w:sz="0" w:space="0" w:color="auto"/>
                        <w:right w:val="none" w:sz="0" w:space="0" w:color="auto"/>
                      </w:divBdr>
                    </w:div>
                  </w:divsChild>
                </w:div>
                <w:div w:id="1863518499">
                  <w:marLeft w:val="0"/>
                  <w:marRight w:val="0"/>
                  <w:marTop w:val="0"/>
                  <w:marBottom w:val="0"/>
                  <w:divBdr>
                    <w:top w:val="none" w:sz="0" w:space="0" w:color="auto"/>
                    <w:left w:val="none" w:sz="0" w:space="0" w:color="auto"/>
                    <w:bottom w:val="none" w:sz="0" w:space="0" w:color="auto"/>
                    <w:right w:val="none" w:sz="0" w:space="0" w:color="auto"/>
                  </w:divBdr>
                  <w:divsChild>
                    <w:div w:id="1493181966">
                      <w:marLeft w:val="0"/>
                      <w:marRight w:val="0"/>
                      <w:marTop w:val="0"/>
                      <w:marBottom w:val="0"/>
                      <w:divBdr>
                        <w:top w:val="none" w:sz="0" w:space="0" w:color="auto"/>
                        <w:left w:val="none" w:sz="0" w:space="0" w:color="auto"/>
                        <w:bottom w:val="none" w:sz="0" w:space="0" w:color="auto"/>
                        <w:right w:val="none" w:sz="0" w:space="0" w:color="auto"/>
                      </w:divBdr>
                    </w:div>
                    <w:div w:id="1777477648">
                      <w:marLeft w:val="0"/>
                      <w:marRight w:val="0"/>
                      <w:marTop w:val="0"/>
                      <w:marBottom w:val="0"/>
                      <w:divBdr>
                        <w:top w:val="none" w:sz="0" w:space="0" w:color="auto"/>
                        <w:left w:val="none" w:sz="0" w:space="0" w:color="auto"/>
                        <w:bottom w:val="none" w:sz="0" w:space="0" w:color="auto"/>
                        <w:right w:val="none" w:sz="0" w:space="0" w:color="auto"/>
                      </w:divBdr>
                    </w:div>
                  </w:divsChild>
                </w:div>
                <w:div w:id="1934778969">
                  <w:marLeft w:val="0"/>
                  <w:marRight w:val="0"/>
                  <w:marTop w:val="0"/>
                  <w:marBottom w:val="0"/>
                  <w:divBdr>
                    <w:top w:val="none" w:sz="0" w:space="0" w:color="auto"/>
                    <w:left w:val="none" w:sz="0" w:space="0" w:color="auto"/>
                    <w:bottom w:val="none" w:sz="0" w:space="0" w:color="auto"/>
                    <w:right w:val="none" w:sz="0" w:space="0" w:color="auto"/>
                  </w:divBdr>
                  <w:divsChild>
                    <w:div w:id="71851524">
                      <w:marLeft w:val="0"/>
                      <w:marRight w:val="0"/>
                      <w:marTop w:val="0"/>
                      <w:marBottom w:val="0"/>
                      <w:divBdr>
                        <w:top w:val="none" w:sz="0" w:space="0" w:color="auto"/>
                        <w:left w:val="none" w:sz="0" w:space="0" w:color="auto"/>
                        <w:bottom w:val="none" w:sz="0" w:space="0" w:color="auto"/>
                        <w:right w:val="none" w:sz="0" w:space="0" w:color="auto"/>
                      </w:divBdr>
                    </w:div>
                    <w:div w:id="1135365879">
                      <w:marLeft w:val="0"/>
                      <w:marRight w:val="0"/>
                      <w:marTop w:val="0"/>
                      <w:marBottom w:val="0"/>
                      <w:divBdr>
                        <w:top w:val="none" w:sz="0" w:space="0" w:color="auto"/>
                        <w:left w:val="none" w:sz="0" w:space="0" w:color="auto"/>
                        <w:bottom w:val="none" w:sz="0" w:space="0" w:color="auto"/>
                        <w:right w:val="none" w:sz="0" w:space="0" w:color="auto"/>
                      </w:divBdr>
                    </w:div>
                  </w:divsChild>
                </w:div>
                <w:div w:id="2072924321">
                  <w:marLeft w:val="0"/>
                  <w:marRight w:val="0"/>
                  <w:marTop w:val="0"/>
                  <w:marBottom w:val="0"/>
                  <w:divBdr>
                    <w:top w:val="none" w:sz="0" w:space="0" w:color="auto"/>
                    <w:left w:val="none" w:sz="0" w:space="0" w:color="auto"/>
                    <w:bottom w:val="none" w:sz="0" w:space="0" w:color="auto"/>
                    <w:right w:val="none" w:sz="0" w:space="0" w:color="auto"/>
                  </w:divBdr>
                  <w:divsChild>
                    <w:div w:id="74521237">
                      <w:marLeft w:val="0"/>
                      <w:marRight w:val="0"/>
                      <w:marTop w:val="0"/>
                      <w:marBottom w:val="0"/>
                      <w:divBdr>
                        <w:top w:val="none" w:sz="0" w:space="0" w:color="auto"/>
                        <w:left w:val="none" w:sz="0" w:space="0" w:color="auto"/>
                        <w:bottom w:val="none" w:sz="0" w:space="0" w:color="auto"/>
                        <w:right w:val="none" w:sz="0" w:space="0" w:color="auto"/>
                      </w:divBdr>
                    </w:div>
                    <w:div w:id="1348827474">
                      <w:marLeft w:val="0"/>
                      <w:marRight w:val="0"/>
                      <w:marTop w:val="0"/>
                      <w:marBottom w:val="0"/>
                      <w:divBdr>
                        <w:top w:val="none" w:sz="0" w:space="0" w:color="auto"/>
                        <w:left w:val="none" w:sz="0" w:space="0" w:color="auto"/>
                        <w:bottom w:val="none" w:sz="0" w:space="0" w:color="auto"/>
                        <w:right w:val="none" w:sz="0" w:space="0" w:color="auto"/>
                      </w:divBdr>
                    </w:div>
                  </w:divsChild>
                </w:div>
                <w:div w:id="2138181466">
                  <w:marLeft w:val="0"/>
                  <w:marRight w:val="0"/>
                  <w:marTop w:val="0"/>
                  <w:marBottom w:val="0"/>
                  <w:divBdr>
                    <w:top w:val="none" w:sz="0" w:space="0" w:color="auto"/>
                    <w:left w:val="none" w:sz="0" w:space="0" w:color="auto"/>
                    <w:bottom w:val="none" w:sz="0" w:space="0" w:color="auto"/>
                    <w:right w:val="none" w:sz="0" w:space="0" w:color="auto"/>
                  </w:divBdr>
                  <w:divsChild>
                    <w:div w:id="9416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6987">
          <w:marLeft w:val="0"/>
          <w:marRight w:val="0"/>
          <w:marTop w:val="0"/>
          <w:marBottom w:val="0"/>
          <w:divBdr>
            <w:top w:val="none" w:sz="0" w:space="0" w:color="auto"/>
            <w:left w:val="none" w:sz="0" w:space="0" w:color="auto"/>
            <w:bottom w:val="none" w:sz="0" w:space="0" w:color="auto"/>
            <w:right w:val="none" w:sz="0" w:space="0" w:color="auto"/>
          </w:divBdr>
        </w:div>
        <w:div w:id="922837362">
          <w:marLeft w:val="0"/>
          <w:marRight w:val="0"/>
          <w:marTop w:val="0"/>
          <w:marBottom w:val="0"/>
          <w:divBdr>
            <w:top w:val="none" w:sz="0" w:space="0" w:color="auto"/>
            <w:left w:val="none" w:sz="0" w:space="0" w:color="auto"/>
            <w:bottom w:val="none" w:sz="0" w:space="0" w:color="auto"/>
            <w:right w:val="none" w:sz="0" w:space="0" w:color="auto"/>
          </w:divBdr>
        </w:div>
        <w:div w:id="940530042">
          <w:marLeft w:val="0"/>
          <w:marRight w:val="0"/>
          <w:marTop w:val="0"/>
          <w:marBottom w:val="0"/>
          <w:divBdr>
            <w:top w:val="none" w:sz="0" w:space="0" w:color="auto"/>
            <w:left w:val="none" w:sz="0" w:space="0" w:color="auto"/>
            <w:bottom w:val="none" w:sz="0" w:space="0" w:color="auto"/>
            <w:right w:val="none" w:sz="0" w:space="0" w:color="auto"/>
          </w:divBdr>
        </w:div>
        <w:div w:id="991181443">
          <w:marLeft w:val="0"/>
          <w:marRight w:val="0"/>
          <w:marTop w:val="0"/>
          <w:marBottom w:val="0"/>
          <w:divBdr>
            <w:top w:val="none" w:sz="0" w:space="0" w:color="auto"/>
            <w:left w:val="none" w:sz="0" w:space="0" w:color="auto"/>
            <w:bottom w:val="none" w:sz="0" w:space="0" w:color="auto"/>
            <w:right w:val="none" w:sz="0" w:space="0" w:color="auto"/>
          </w:divBdr>
        </w:div>
        <w:div w:id="1178419849">
          <w:marLeft w:val="0"/>
          <w:marRight w:val="0"/>
          <w:marTop w:val="0"/>
          <w:marBottom w:val="0"/>
          <w:divBdr>
            <w:top w:val="none" w:sz="0" w:space="0" w:color="auto"/>
            <w:left w:val="none" w:sz="0" w:space="0" w:color="auto"/>
            <w:bottom w:val="none" w:sz="0" w:space="0" w:color="auto"/>
            <w:right w:val="none" w:sz="0" w:space="0" w:color="auto"/>
          </w:divBdr>
        </w:div>
        <w:div w:id="1294171079">
          <w:marLeft w:val="0"/>
          <w:marRight w:val="0"/>
          <w:marTop w:val="0"/>
          <w:marBottom w:val="0"/>
          <w:divBdr>
            <w:top w:val="none" w:sz="0" w:space="0" w:color="auto"/>
            <w:left w:val="none" w:sz="0" w:space="0" w:color="auto"/>
            <w:bottom w:val="none" w:sz="0" w:space="0" w:color="auto"/>
            <w:right w:val="none" w:sz="0" w:space="0" w:color="auto"/>
          </w:divBdr>
        </w:div>
        <w:div w:id="1354721277">
          <w:marLeft w:val="0"/>
          <w:marRight w:val="0"/>
          <w:marTop w:val="0"/>
          <w:marBottom w:val="0"/>
          <w:divBdr>
            <w:top w:val="none" w:sz="0" w:space="0" w:color="auto"/>
            <w:left w:val="none" w:sz="0" w:space="0" w:color="auto"/>
            <w:bottom w:val="none" w:sz="0" w:space="0" w:color="auto"/>
            <w:right w:val="none" w:sz="0" w:space="0" w:color="auto"/>
          </w:divBdr>
        </w:div>
        <w:div w:id="1519731048">
          <w:marLeft w:val="0"/>
          <w:marRight w:val="0"/>
          <w:marTop w:val="0"/>
          <w:marBottom w:val="0"/>
          <w:divBdr>
            <w:top w:val="none" w:sz="0" w:space="0" w:color="auto"/>
            <w:left w:val="none" w:sz="0" w:space="0" w:color="auto"/>
            <w:bottom w:val="none" w:sz="0" w:space="0" w:color="auto"/>
            <w:right w:val="none" w:sz="0" w:space="0" w:color="auto"/>
          </w:divBdr>
        </w:div>
        <w:div w:id="1611887815">
          <w:marLeft w:val="0"/>
          <w:marRight w:val="0"/>
          <w:marTop w:val="0"/>
          <w:marBottom w:val="0"/>
          <w:divBdr>
            <w:top w:val="none" w:sz="0" w:space="0" w:color="auto"/>
            <w:left w:val="none" w:sz="0" w:space="0" w:color="auto"/>
            <w:bottom w:val="none" w:sz="0" w:space="0" w:color="auto"/>
            <w:right w:val="none" w:sz="0" w:space="0" w:color="auto"/>
          </w:divBdr>
        </w:div>
        <w:div w:id="1720665712">
          <w:marLeft w:val="0"/>
          <w:marRight w:val="0"/>
          <w:marTop w:val="0"/>
          <w:marBottom w:val="0"/>
          <w:divBdr>
            <w:top w:val="none" w:sz="0" w:space="0" w:color="auto"/>
            <w:left w:val="none" w:sz="0" w:space="0" w:color="auto"/>
            <w:bottom w:val="none" w:sz="0" w:space="0" w:color="auto"/>
            <w:right w:val="none" w:sz="0" w:space="0" w:color="auto"/>
          </w:divBdr>
        </w:div>
        <w:div w:id="1920678528">
          <w:marLeft w:val="0"/>
          <w:marRight w:val="0"/>
          <w:marTop w:val="0"/>
          <w:marBottom w:val="0"/>
          <w:divBdr>
            <w:top w:val="none" w:sz="0" w:space="0" w:color="auto"/>
            <w:left w:val="none" w:sz="0" w:space="0" w:color="auto"/>
            <w:bottom w:val="none" w:sz="0" w:space="0" w:color="auto"/>
            <w:right w:val="none" w:sz="0" w:space="0" w:color="auto"/>
          </w:divBdr>
        </w:div>
        <w:div w:id="2123305134">
          <w:marLeft w:val="0"/>
          <w:marRight w:val="0"/>
          <w:marTop w:val="0"/>
          <w:marBottom w:val="0"/>
          <w:divBdr>
            <w:top w:val="none" w:sz="0" w:space="0" w:color="auto"/>
            <w:left w:val="none" w:sz="0" w:space="0" w:color="auto"/>
            <w:bottom w:val="none" w:sz="0" w:space="0" w:color="auto"/>
            <w:right w:val="none" w:sz="0" w:space="0" w:color="auto"/>
          </w:divBdr>
        </w:div>
      </w:divsChild>
    </w:div>
    <w:div w:id="2048489209">
      <w:bodyDiv w:val="1"/>
      <w:marLeft w:val="0"/>
      <w:marRight w:val="0"/>
      <w:marTop w:val="0"/>
      <w:marBottom w:val="0"/>
      <w:divBdr>
        <w:top w:val="none" w:sz="0" w:space="0" w:color="auto"/>
        <w:left w:val="none" w:sz="0" w:space="0" w:color="auto"/>
        <w:bottom w:val="none" w:sz="0" w:space="0" w:color="auto"/>
        <w:right w:val="none" w:sz="0" w:space="0" w:color="auto"/>
      </w:divBdr>
    </w:div>
    <w:div w:id="2071490000">
      <w:bodyDiv w:val="1"/>
      <w:marLeft w:val="0"/>
      <w:marRight w:val="0"/>
      <w:marTop w:val="0"/>
      <w:marBottom w:val="0"/>
      <w:divBdr>
        <w:top w:val="none" w:sz="0" w:space="0" w:color="auto"/>
        <w:left w:val="none" w:sz="0" w:space="0" w:color="auto"/>
        <w:bottom w:val="none" w:sz="0" w:space="0" w:color="auto"/>
        <w:right w:val="none" w:sz="0" w:space="0" w:color="auto"/>
      </w:divBdr>
    </w:div>
    <w:div w:id="21303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performancedashboard.d61.io/au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tamm.stat.e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performance.go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www.fonction-publique.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ransformingindia.mygov.in/performance-dashbo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2858-par-latvijas-atveselosanas-un-noturibas-mehanisma-planu" TargetMode="External"/><Relationship Id="rId13" Type="http://schemas.openxmlformats.org/officeDocument/2006/relationships/hyperlink" Target="https://www.oecd.org/gov/government-at-a-glance-22214399.htm" TargetMode="External"/><Relationship Id="rId18" Type="http://schemas.openxmlformats.org/officeDocument/2006/relationships/hyperlink" Target="https://www.sgi-network.org/2022/Latvia" TargetMode="External"/><Relationship Id="rId26" Type="http://schemas.openxmlformats.org/officeDocument/2006/relationships/hyperlink" Target="https://likumi.lv/ta/id/339106-par-konceptualo-zinojumu-konceptualais-zinojums-par-valsts-strategisko-komunikaciju-un-informativas-telpas-drosibu-2023-2027" TargetMode="External"/><Relationship Id="rId39" Type="http://schemas.openxmlformats.org/officeDocument/2006/relationships/hyperlink" Target="https://op.europa.eu/en/publication-detail/-/publication/c8337711-2d67-11ec-bd8e-01aa75ed71a1/language-en" TargetMode="External"/><Relationship Id="rId3" Type="http://schemas.openxmlformats.org/officeDocument/2006/relationships/hyperlink" Target="https://tapportals.mk.gov.lv/legal_acts/08b56c50-c8c3-474c-94ea-5f53d2b335f1" TargetMode="External"/><Relationship Id="rId21" Type="http://schemas.openxmlformats.org/officeDocument/2006/relationships/hyperlink" Target="https://www.mk.gov.lv/lv/datu-vizualizacija-par-nodarbinatajiem-valsts-parvalde" TargetMode="External"/><Relationship Id="rId34" Type="http://schemas.openxmlformats.org/officeDocument/2006/relationships/hyperlink" Target="https://www.oecd.org/gov/public-employment-and-management-2021-938f0d65-en.htm" TargetMode="External"/><Relationship Id="rId42" Type="http://schemas.openxmlformats.org/officeDocument/2006/relationships/hyperlink" Target="https://likumi.lv/ta/id/334025-eiropas-savienibas-atveselosanas-un-noturibas-mehanisma-plana-2-komponentes-digitala-transformacija-21-reformu-un-investiciju-virziena-valsts-parvaldes-tai-skaita-pasvaldibu-digitala-transformacija-istenosanas-noteikumi" TargetMode="External"/><Relationship Id="rId7" Type="http://schemas.openxmlformats.org/officeDocument/2006/relationships/hyperlink" Target="https://www.oecd-ilibrary.org/governance/building-trust-to-reinforce-democracy_b407f99c-en" TargetMode="External"/><Relationship Id="rId12" Type="http://schemas.openxmlformats.org/officeDocument/2006/relationships/hyperlink" Target="https://www.lrvk.gov.lv/lv/getrevisionfile/29503-2AUhLznqlrVyEDa94OM3Y7F7vBQTOBB1.pdf" TargetMode="External"/><Relationship Id="rId17" Type="http://schemas.openxmlformats.org/officeDocument/2006/relationships/hyperlink" Target="http://petijumi.mk.gov.lv/sites/default/files/title_file/Valsts%20parvaldes%20klienti.pdf" TargetMode="External"/><Relationship Id="rId25" Type="http://schemas.openxmlformats.org/officeDocument/2006/relationships/hyperlink" Target="https://likumi.lv/ta/id/312410-par-pakalpojumu-vides-pilnveides-planu-20202023-gadam" TargetMode="External"/><Relationship Id="rId33" Type="http://schemas.openxmlformats.org/officeDocument/2006/relationships/hyperlink" Target="https://likumi.lv/ta/id/329905-par-latvijas-piekto-nacionalo-atvertas-parvaldibas-ricibas-planu-20222025-gadam" TargetMode="External"/><Relationship Id="rId38" Type="http://schemas.openxmlformats.org/officeDocument/2006/relationships/hyperlink" Target="https://op.europa.eu/en/publication-detail/-/publication/c8337711-2d67-11ec-bd8e-01aa75ed71a1/language-en" TargetMode="External"/><Relationship Id="rId2" Type="http://schemas.openxmlformats.org/officeDocument/2006/relationships/hyperlink" Target="http://petijumi.mk.gov.lv/node/3986" TargetMode="External"/><Relationship Id="rId16" Type="http://schemas.openxmlformats.org/officeDocument/2006/relationships/hyperlink" Target="https://data.europa.eu/data/datasets/s2693_97_5_std97_eng?locale=en" TargetMode="External"/><Relationship Id="rId20" Type="http://schemas.openxmlformats.org/officeDocument/2006/relationships/hyperlink" Target="https://nevis.mk.gov.lv/Uploads/EvaluationManual.e2754c1ba99d4480a522f515f9e07ba2.pdf" TargetMode="External"/><Relationship Id="rId29" Type="http://schemas.openxmlformats.org/officeDocument/2006/relationships/hyperlink" Target="http://petijumi.mk.gov.lv/sites/default/files/file/VKanc_Zinoj_par_valdibas_centru_Latv_ta_stiprinas_un_istenoto_cilvekres_politiku_LV.pdf" TargetMode="External"/><Relationship Id="rId41" Type="http://schemas.openxmlformats.org/officeDocument/2006/relationships/hyperlink" Target="https://tapportals.mk.gov.lv/legal_acts/7a8c213a-6b4c-4eda-99d3-dcb58266f844" TargetMode="External"/><Relationship Id="rId1" Type="http://schemas.openxmlformats.org/officeDocument/2006/relationships/hyperlink" Target="https://www.pkc.gov.lv/sites/default/files/inline-files/NAP2027_apstiprin%C4%81ts%20Saeim%C4%81_1.pdf" TargetMode="External"/><Relationship Id="rId6" Type="http://schemas.openxmlformats.org/officeDocument/2006/relationships/hyperlink" Target="https://data.europa.eu/data/datasets/s2693_97_5_std97_eng?locale=en" TargetMode="External"/><Relationship Id="rId11" Type="http://schemas.openxmlformats.org/officeDocument/2006/relationships/hyperlink" Target="https://likumi.lv/ta/id/322858-par-latvijas-atveselosanas-un-noturibas-mehanisma-planu" TargetMode="External"/><Relationship Id="rId24" Type="http://schemas.openxmlformats.org/officeDocument/2006/relationships/hyperlink" Target="https://likumi.lv/ta/id/324715-par-digitalas-transformacijas-pamatnostadnes-20212027-gadam" TargetMode="External"/><Relationship Id="rId32" Type="http://schemas.openxmlformats.org/officeDocument/2006/relationships/hyperlink" Target="https://likumi.lv/ta/id/339106-par-konceptualo-zinojumu-konceptualais-zinojums-par-valsts-strategisko-komunikaciju-un-informativas-telpas-drosibu-2023-2027" TargetMode="External"/><Relationship Id="rId37" Type="http://schemas.openxmlformats.org/officeDocument/2006/relationships/hyperlink" Target="https://www.oecd.org/gov/regulatory-policy/better-regulation-practices-across-the-european-union-2022-6e4b095d-en.htm" TargetMode="External"/><Relationship Id="rId40" Type="http://schemas.openxmlformats.org/officeDocument/2006/relationships/hyperlink" Target="https://tapportals.mk.gov.lv/legal_acts/cafd09bc-845f-4609-8672-3e4b1fe903c3" TargetMode="External"/><Relationship Id="rId45" Type="http://schemas.openxmlformats.org/officeDocument/2006/relationships/hyperlink" Target="https://likumi.lv/ta/id/324715-par-digitalas-transformacijas-pamatnostadnes-20212027-gadam" TargetMode="External"/><Relationship Id="rId5" Type="http://schemas.openxmlformats.org/officeDocument/2006/relationships/hyperlink" Target="https://www.mk.gov.lv/lv/datu-vizualizacija-par-nodarbinatajiem-valsts-parvalde" TargetMode="External"/><Relationship Id="rId15" Type="http://schemas.openxmlformats.org/officeDocument/2006/relationships/hyperlink" Target="https://www.pkc.gov.lv/sites/default/files/inline-files/NAP2027_apstiprin%C4%81ts%20Saeim%C4%81_1.pdf" TargetMode="External"/><Relationship Id="rId23" Type="http://schemas.openxmlformats.org/officeDocument/2006/relationships/hyperlink" Target="https://www.pkc.gov.lv/sites/default/files/inline-files/NAP2027_apstiprin%C4%81ts%20Saeim%C4%81_1.pdf" TargetMode="External"/><Relationship Id="rId28" Type="http://schemas.openxmlformats.org/officeDocument/2006/relationships/hyperlink" Target="https://www.lrvk.gov.lv/lv/getrevisionfile/29503-2AUhLznqlrVyEDa94OM3Y7F7vBQTOBB1.pdf" TargetMode="External"/><Relationship Id="rId36" Type="http://schemas.openxmlformats.org/officeDocument/2006/relationships/hyperlink" Target="https://www.oecd.org/gov/government-at-a-glance-22214399.htm" TargetMode="External"/><Relationship Id="rId10" Type="http://schemas.openxmlformats.org/officeDocument/2006/relationships/hyperlink" Target="https://likumi.lv/ta/id/322858-par-latvijas-atveselosanas-un-noturibas-mehanisma-planu" TargetMode="External"/><Relationship Id="rId19" Type="http://schemas.openxmlformats.org/officeDocument/2006/relationships/hyperlink" Target="https://www.sgi-network.org/docs/2022/country/SGI2022_Latvia.pdf" TargetMode="External"/><Relationship Id="rId31" Type="http://schemas.openxmlformats.org/officeDocument/2006/relationships/hyperlink" Target="https://www.mk.gov.lv/lv/valsts-parvaldes-attistibas-politika" TargetMode="External"/><Relationship Id="rId44" Type="http://schemas.openxmlformats.org/officeDocument/2006/relationships/hyperlink" Target="https://tap.mk.gov.lv/mk/tap/?pid=40486547" TargetMode="External"/><Relationship Id="rId4" Type="http://schemas.openxmlformats.org/officeDocument/2006/relationships/hyperlink" Target="https://www.mk.gov.lv/lv/valsts-parvaldes-attistibas-politika" TargetMode="External"/><Relationship Id="rId9" Type="http://schemas.openxmlformats.org/officeDocument/2006/relationships/hyperlink" Target="https://likumi.lv/ta/id/324715-par-digitalas-transformacijas-pamatnostadnem-20212027-gadam" TargetMode="External"/><Relationship Id="rId14" Type="http://schemas.openxmlformats.org/officeDocument/2006/relationships/hyperlink" Target="https://op.europa.eu/en/publication-detail/-/publication/4ea0fc2c-b9e3-11eb-8aca-01aa75ed71a1" TargetMode="External"/><Relationship Id="rId22" Type="http://schemas.openxmlformats.org/officeDocument/2006/relationships/hyperlink" Target="https://legalinstruments.oecd.org/en/instruments/oecd-legal-0450" TargetMode="External"/><Relationship Id="rId27" Type="http://schemas.openxmlformats.org/officeDocument/2006/relationships/hyperlink" Target="https://likumi.lv/ta/id/329905-par-latvijas-piekto-nacionalo-atvertas-parvaldibas-ricibas-planu-20222025-gadam" TargetMode="External"/><Relationship Id="rId30" Type="http://schemas.openxmlformats.org/officeDocument/2006/relationships/hyperlink" Target="https://www.oecd.org/gov/centre-stage-the-organisation-and-functions-of-the-centre-of-government.htm" TargetMode="External"/><Relationship Id="rId35" Type="http://schemas.openxmlformats.org/officeDocument/2006/relationships/hyperlink" Target="https://www.mk.gov.lv/lv/amatu-klasifikacijas-process" TargetMode="External"/><Relationship Id="rId43" Type="http://schemas.openxmlformats.org/officeDocument/2006/relationships/hyperlink" Target="https://www.pkc.gov.lv/sites/default/files/inline-files/NAP2027_apstiprin%C4%81ts%20Saeim%C4%81_1.pdf"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3" ma:contentTypeDescription="Izveidot jaunu dokumentu." ma:contentTypeScope="" ma:versionID="35da522b67013007d17b2cd1462cc885">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7bf1b332e3591b549edb2495c450715a"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Andra Voiciša</DisplayName>
        <AccountId>49</AccountId>
        <AccountType/>
      </UserInfo>
      <UserInfo>
        <DisplayName>Elīna Mīļā</DisplayName>
        <AccountId>321</AccountId>
        <AccountType/>
      </UserInfo>
      <UserInfo>
        <DisplayName>Inese Malašenoka</DisplayName>
        <AccountId>323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30DE8-3EB4-40B2-BB15-9E08F2679BD1}">
  <ds:schemaRefs>
    <ds:schemaRef ds:uri="http://schemas.microsoft.com/sharepoint/v3/contenttype/forms"/>
  </ds:schemaRefs>
</ds:datastoreItem>
</file>

<file path=customXml/itemProps2.xml><?xml version="1.0" encoding="utf-8"?>
<ds:datastoreItem xmlns:ds="http://schemas.openxmlformats.org/officeDocument/2006/customXml" ds:itemID="{0F6DD02E-8B2F-4C55-82FF-019D1F2CA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8D4205-DE48-46F7-B9B4-DD766AB5760E}">
  <ds:schemaRefs>
    <ds:schemaRef ds:uri="http://schemas.microsoft.com/office/2006/documentManagement/types"/>
    <ds:schemaRef ds:uri="901c9f71-8e3b-46a5-af80-6338f783ef2d"/>
    <ds:schemaRef ds:uri="5eea2664-1934-46d1-8c8d-a6d2e508accd"/>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F8787B10-8FB9-45D4-B711-9DFA96745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49</Pages>
  <Words>70466</Words>
  <Characters>40167</Characters>
  <Application>Microsoft Office Word</Application>
  <DocSecurity>0</DocSecurity>
  <Lines>334</Lines>
  <Paragraphs>220</Paragraphs>
  <ScaleCrop>false</ScaleCrop>
  <HeadingPairs>
    <vt:vector size="2" baseType="variant">
      <vt:variant>
        <vt:lpstr>Title</vt:lpstr>
      </vt:variant>
      <vt:variant>
        <vt:i4>1</vt:i4>
      </vt:variant>
    </vt:vector>
  </HeadingPairs>
  <TitlesOfParts>
    <vt:vector size="1" baseType="lpstr">
      <vt:lpstr>Valsts pārvaldes modernizācijas plāns līdz 2027. gadam</vt:lpstr>
    </vt:vector>
  </TitlesOfParts>
  <Company/>
  <LinksUpToDate>false</LinksUpToDate>
  <CharactersWithSpaces>110413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pārvaldes modernizācijas plāns līdz 2027. gadam</dc:title>
  <dc:subject/>
  <dc:creator>Anna.Deksne@mk.gov.lv</dc:creator>
  <cp:keywords>Modernizācijas plāns</cp:keywords>
  <dc:description>67082909, anna.deksne@mk.gov.lv</dc:description>
  <cp:lastModifiedBy>Ilze P</cp:lastModifiedBy>
  <cp:revision>4</cp:revision>
  <cp:lastPrinted>2022-10-18T12:36:00Z</cp:lastPrinted>
  <dcterms:created xsi:type="dcterms:W3CDTF">2023-04-24T12:40:00Z</dcterms:created>
  <dcterms:modified xsi:type="dcterms:W3CDTF">2023-04-25T08:09:00Z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