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911D2" w14:textId="77777777" w:rsidR="00760374" w:rsidRPr="00744F5C" w:rsidRDefault="00760374" w:rsidP="00760374">
      <w:pPr>
        <w:widowControl w:val="0"/>
        <w:spacing w:before="120" w:after="120"/>
        <w:jc w:val="center"/>
        <w:rPr>
          <w:rFonts w:eastAsia="Times New Roman" w:cs="Times New Roman"/>
          <w:b/>
          <w:sz w:val="24"/>
          <w:szCs w:val="24"/>
        </w:rPr>
      </w:pPr>
      <w:bookmarkStart w:id="0" w:name="OLE_LINK7"/>
      <w:r w:rsidRPr="00744F5C">
        <w:rPr>
          <w:rFonts w:eastAsia="Times New Roman" w:cs="Times New Roman"/>
          <w:b/>
          <w:sz w:val="24"/>
          <w:szCs w:val="24"/>
          <w:lang w:eastAsia="ar-SA"/>
        </w:rPr>
        <w:t>Informatīvais ziņojums</w:t>
      </w:r>
      <w:r w:rsidRPr="00744F5C">
        <w:rPr>
          <w:rFonts w:eastAsia="Times New Roman" w:cs="Times New Roman"/>
          <w:b/>
          <w:sz w:val="24"/>
          <w:szCs w:val="24"/>
          <w:lang w:eastAsia="ar-SA"/>
        </w:rPr>
        <w:br/>
      </w:r>
      <w:r w:rsidRPr="00744F5C">
        <w:rPr>
          <w:rFonts w:eastAsia="Times New Roman" w:cs="Times New Roman"/>
          <w:b/>
          <w:sz w:val="24"/>
          <w:szCs w:val="24"/>
        </w:rPr>
        <w:t>„Par Latvijas ekonomisko interešu pārstāvēšanu Starpvaldību komisijās un Apvienotajās komitejās divpusējo sadarbības līgumu ietvaros no 202</w:t>
      </w:r>
      <w:r w:rsidR="00DF0E7A" w:rsidRPr="00744F5C">
        <w:rPr>
          <w:rFonts w:eastAsia="Times New Roman" w:cs="Times New Roman"/>
          <w:b/>
          <w:sz w:val="24"/>
          <w:szCs w:val="24"/>
        </w:rPr>
        <w:t>1</w:t>
      </w:r>
      <w:r w:rsidRPr="00744F5C">
        <w:rPr>
          <w:rFonts w:eastAsia="Times New Roman" w:cs="Times New Roman"/>
          <w:b/>
          <w:sz w:val="24"/>
          <w:szCs w:val="24"/>
        </w:rPr>
        <w:t>.gada 1.janvāra līdz 202</w:t>
      </w:r>
      <w:r w:rsidR="00DF0E7A" w:rsidRPr="00744F5C">
        <w:rPr>
          <w:rFonts w:eastAsia="Times New Roman" w:cs="Times New Roman"/>
          <w:b/>
          <w:sz w:val="24"/>
          <w:szCs w:val="24"/>
        </w:rPr>
        <w:t>1</w:t>
      </w:r>
      <w:r w:rsidRPr="00744F5C">
        <w:rPr>
          <w:rFonts w:eastAsia="Times New Roman" w:cs="Times New Roman"/>
          <w:b/>
          <w:sz w:val="24"/>
          <w:szCs w:val="24"/>
        </w:rPr>
        <w:t>.gada 31.decembrim”</w:t>
      </w:r>
    </w:p>
    <w:p w14:paraId="49CD7949" w14:textId="77777777" w:rsidR="00744F5C" w:rsidRDefault="00744F5C" w:rsidP="00760374">
      <w:pPr>
        <w:spacing w:before="120" w:after="120"/>
        <w:ind w:firstLine="720"/>
        <w:jc w:val="both"/>
        <w:rPr>
          <w:rFonts w:eastAsia="Times New Roman" w:cs="Times New Roman"/>
          <w:sz w:val="24"/>
          <w:szCs w:val="24"/>
        </w:rPr>
      </w:pPr>
    </w:p>
    <w:p w14:paraId="6AB2B0BF" w14:textId="77777777" w:rsidR="00760374" w:rsidRPr="00744F5C" w:rsidRDefault="00760374" w:rsidP="00760374">
      <w:pPr>
        <w:spacing w:before="120" w:after="120"/>
        <w:ind w:firstLine="720"/>
        <w:jc w:val="both"/>
        <w:rPr>
          <w:rFonts w:eastAsia="Times New Roman" w:cs="Times New Roman"/>
          <w:sz w:val="24"/>
          <w:szCs w:val="24"/>
        </w:rPr>
      </w:pPr>
      <w:r w:rsidRPr="00744F5C">
        <w:rPr>
          <w:rFonts w:eastAsia="Times New Roman" w:cs="Times New Roman"/>
          <w:sz w:val="24"/>
          <w:szCs w:val="24"/>
        </w:rPr>
        <w:t>Informatīvā ziņojuma mērķis ir informēt Ministru kabineta locekļus par 202</w:t>
      </w:r>
      <w:r w:rsidR="000D5B22" w:rsidRPr="00744F5C">
        <w:rPr>
          <w:rFonts w:eastAsia="Times New Roman" w:cs="Times New Roman"/>
          <w:sz w:val="24"/>
          <w:szCs w:val="24"/>
        </w:rPr>
        <w:t>1</w:t>
      </w:r>
      <w:r w:rsidRPr="00744F5C">
        <w:rPr>
          <w:rFonts w:eastAsia="Times New Roman" w:cs="Times New Roman"/>
          <w:sz w:val="24"/>
          <w:szCs w:val="24"/>
        </w:rPr>
        <w:t xml:space="preserve">. gada </w:t>
      </w:r>
      <w:r w:rsidR="000D5B22" w:rsidRPr="00744F5C">
        <w:rPr>
          <w:rFonts w:eastAsia="Times New Roman" w:cs="Times New Roman"/>
          <w:sz w:val="24"/>
          <w:szCs w:val="24"/>
        </w:rPr>
        <w:t>15</w:t>
      </w:r>
      <w:r w:rsidRPr="00744F5C">
        <w:rPr>
          <w:rFonts w:eastAsia="Times New Roman" w:cs="Times New Roman"/>
          <w:sz w:val="24"/>
          <w:szCs w:val="24"/>
        </w:rPr>
        <w:t>. jūnija Latvijas Republikas Ministru kabineta sēdes protokola Nr.4</w:t>
      </w:r>
      <w:r w:rsidR="000D5B22" w:rsidRPr="00744F5C">
        <w:rPr>
          <w:rFonts w:eastAsia="Times New Roman" w:cs="Times New Roman"/>
          <w:sz w:val="24"/>
          <w:szCs w:val="24"/>
        </w:rPr>
        <w:t>8</w:t>
      </w:r>
      <w:r w:rsidRPr="00744F5C">
        <w:rPr>
          <w:rFonts w:eastAsia="Times New Roman" w:cs="Times New Roman"/>
          <w:sz w:val="24"/>
          <w:szCs w:val="24"/>
        </w:rPr>
        <w:t xml:space="preserve"> </w:t>
      </w:r>
      <w:r w:rsidR="000D5B22" w:rsidRPr="00744F5C">
        <w:rPr>
          <w:rFonts w:eastAsia="Times New Roman" w:cs="Times New Roman"/>
          <w:sz w:val="24"/>
          <w:szCs w:val="24"/>
        </w:rPr>
        <w:t>50</w:t>
      </w:r>
      <w:r w:rsidRPr="00744F5C">
        <w:rPr>
          <w:rFonts w:eastAsia="Times New Roman" w:cs="Times New Roman"/>
          <w:sz w:val="24"/>
          <w:szCs w:val="24"/>
        </w:rPr>
        <w:t>. § (TA-</w:t>
      </w:r>
      <w:r w:rsidR="000D5B22" w:rsidRPr="00744F5C">
        <w:rPr>
          <w:rFonts w:eastAsia="Times New Roman" w:cs="Times New Roman"/>
          <w:sz w:val="24"/>
          <w:szCs w:val="24"/>
        </w:rPr>
        <w:t>1284</w:t>
      </w:r>
      <w:r w:rsidRPr="00744F5C">
        <w:rPr>
          <w:rFonts w:eastAsia="Times New Roman" w:cs="Times New Roman"/>
          <w:sz w:val="24"/>
          <w:szCs w:val="24"/>
        </w:rPr>
        <w:t xml:space="preserve">-IP) 3.2. punktā Ekonomikas ministrijai dotā uzdevuma izpildi. </w:t>
      </w:r>
    </w:p>
    <w:p w14:paraId="6433774F" w14:textId="77777777" w:rsidR="00760374" w:rsidRPr="00744F5C" w:rsidRDefault="00760374" w:rsidP="00760374">
      <w:pPr>
        <w:spacing w:before="120" w:after="120"/>
        <w:ind w:firstLine="720"/>
        <w:jc w:val="both"/>
        <w:rPr>
          <w:rFonts w:eastAsia="Times New Roman" w:cs="Times New Roman"/>
          <w:sz w:val="24"/>
          <w:szCs w:val="24"/>
        </w:rPr>
      </w:pPr>
      <w:r w:rsidRPr="00744F5C">
        <w:rPr>
          <w:rFonts w:eastAsia="Times New Roman" w:cs="Times New Roman"/>
          <w:sz w:val="24"/>
          <w:szCs w:val="24"/>
        </w:rPr>
        <w:t>Informatīvais ziņojums sniedz pārskatu par paveikto Latvijas ekonomisko interešu pārstāvēšanā Latvijas un trešo valstu valdību ekonomiskās sadarbības līgumu, kā arī ekonomiska rakstura vienošanos ietvaros izveidoto Starpvaldību komisiju (turpmāk – SVK) un Apvienoto komiteju (</w:t>
      </w:r>
      <w:bookmarkStart w:id="1" w:name="_Hlk101542534"/>
      <w:r w:rsidRPr="00744F5C">
        <w:rPr>
          <w:rFonts w:eastAsia="Times New Roman" w:cs="Times New Roman"/>
          <w:sz w:val="24"/>
          <w:szCs w:val="24"/>
        </w:rPr>
        <w:t xml:space="preserve">turpmāk – </w:t>
      </w:r>
      <w:bookmarkEnd w:id="1"/>
      <w:r w:rsidRPr="00744F5C">
        <w:rPr>
          <w:rFonts w:eastAsia="Times New Roman" w:cs="Times New Roman"/>
          <w:sz w:val="24"/>
          <w:szCs w:val="24"/>
        </w:rPr>
        <w:t>AK) sēdēs 202</w:t>
      </w:r>
      <w:r w:rsidR="000D5B22" w:rsidRPr="00744F5C">
        <w:rPr>
          <w:rFonts w:eastAsia="Times New Roman" w:cs="Times New Roman"/>
          <w:sz w:val="24"/>
          <w:szCs w:val="24"/>
        </w:rPr>
        <w:t>1</w:t>
      </w:r>
      <w:r w:rsidRPr="00744F5C">
        <w:rPr>
          <w:rFonts w:eastAsia="Times New Roman" w:cs="Times New Roman"/>
          <w:sz w:val="24"/>
          <w:szCs w:val="24"/>
        </w:rPr>
        <w:t>.gadā, kuru darbu organizē un sekretariāta funkcijas veic Ekonomikas ministrija</w:t>
      </w:r>
      <w:r w:rsidRPr="00744F5C">
        <w:rPr>
          <w:rStyle w:val="FootnoteReference"/>
          <w:rFonts w:eastAsia="Times New Roman" w:cs="Times New Roman"/>
          <w:sz w:val="24"/>
          <w:szCs w:val="24"/>
        </w:rPr>
        <w:footnoteReference w:id="1"/>
      </w:r>
      <w:r w:rsidRPr="00744F5C">
        <w:rPr>
          <w:rFonts w:eastAsia="Times New Roman" w:cs="Times New Roman"/>
          <w:sz w:val="24"/>
          <w:szCs w:val="24"/>
        </w:rPr>
        <w:t xml:space="preserve">. Tāpat tiek sniegta informācija par </w:t>
      </w:r>
      <w:r w:rsidR="00A86BBF" w:rsidRPr="00744F5C">
        <w:rPr>
          <w:rFonts w:eastAsia="Times New Roman" w:cs="Times New Roman"/>
          <w:sz w:val="24"/>
          <w:szCs w:val="24"/>
        </w:rPr>
        <w:t>2022</w:t>
      </w:r>
      <w:r w:rsidRPr="00744F5C">
        <w:rPr>
          <w:rFonts w:eastAsia="Times New Roman" w:cs="Times New Roman"/>
          <w:sz w:val="24"/>
          <w:szCs w:val="24"/>
        </w:rPr>
        <w:t xml:space="preserve">.gadā plānotajām SVK un AK sēdēm un galvenajām ekonomiskajām Latvijas interesēm sadarbībā ar šīm valstīm. </w:t>
      </w:r>
    </w:p>
    <w:p w14:paraId="25750F6E" w14:textId="77777777" w:rsidR="00624395" w:rsidRPr="00744F5C" w:rsidRDefault="00624395" w:rsidP="00760374">
      <w:pPr>
        <w:spacing w:before="120" w:after="120"/>
        <w:ind w:firstLine="720"/>
        <w:jc w:val="both"/>
        <w:rPr>
          <w:rFonts w:eastAsia="Times New Roman" w:cs="Times New Roman"/>
          <w:sz w:val="24"/>
          <w:szCs w:val="24"/>
        </w:rPr>
      </w:pPr>
    </w:p>
    <w:p w14:paraId="16DDC0DC" w14:textId="77777777" w:rsidR="00760374" w:rsidRPr="00744F5C" w:rsidRDefault="00760374" w:rsidP="000D5B22">
      <w:pPr>
        <w:spacing w:before="120" w:after="120"/>
        <w:jc w:val="both"/>
        <w:rPr>
          <w:rFonts w:eastAsia="Times New Roman" w:cs="Times New Roman"/>
          <w:b/>
          <w:sz w:val="24"/>
          <w:szCs w:val="24"/>
        </w:rPr>
      </w:pPr>
      <w:r w:rsidRPr="00744F5C">
        <w:rPr>
          <w:rFonts w:eastAsia="Times New Roman" w:cs="Times New Roman"/>
          <w:b/>
          <w:sz w:val="24"/>
          <w:szCs w:val="24"/>
        </w:rPr>
        <w:t>1. Situācijas raksturojums</w:t>
      </w:r>
    </w:p>
    <w:bookmarkEnd w:id="0"/>
    <w:p w14:paraId="543C7FDA" w14:textId="77777777" w:rsidR="00FC0FBF" w:rsidRPr="00E82B46" w:rsidRDefault="00FC0FBF" w:rsidP="00FC0FBF">
      <w:pPr>
        <w:spacing w:after="100"/>
        <w:ind w:firstLine="720"/>
        <w:jc w:val="both"/>
        <w:rPr>
          <w:rFonts w:eastAsia="Times New Roman" w:cs="Times New Roman"/>
          <w:sz w:val="24"/>
          <w:szCs w:val="24"/>
        </w:rPr>
      </w:pPr>
      <w:r w:rsidRPr="00E82B46">
        <w:rPr>
          <w:rFonts w:eastAsia="Times New Roman" w:cs="Times New Roman"/>
          <w:sz w:val="24"/>
          <w:szCs w:val="24"/>
          <w:lang w:eastAsia="lv-LV"/>
        </w:rPr>
        <w:t>Latvijas komersantu ārējās konkurētspējas</w:t>
      </w:r>
      <w:r w:rsidRPr="004F41C7">
        <w:t xml:space="preserve"> </w:t>
      </w:r>
      <w:r w:rsidRPr="004F41C7">
        <w:rPr>
          <w:rFonts w:eastAsia="Times New Roman" w:cs="Times New Roman"/>
          <w:sz w:val="24"/>
          <w:szCs w:val="24"/>
          <w:lang w:eastAsia="lv-LV"/>
        </w:rPr>
        <w:t>paaugstināšanai</w:t>
      </w:r>
      <w:r w:rsidRPr="00E82B46">
        <w:rPr>
          <w:rFonts w:eastAsia="Times New Roman" w:cs="Times New Roman"/>
          <w:sz w:val="24"/>
          <w:szCs w:val="24"/>
          <w:lang w:eastAsia="lv-LV"/>
        </w:rPr>
        <w:t>,</w:t>
      </w:r>
      <w:r>
        <w:rPr>
          <w:rFonts w:eastAsia="Times New Roman" w:cs="Times New Roman"/>
          <w:sz w:val="24"/>
          <w:szCs w:val="24"/>
          <w:lang w:eastAsia="lv-LV"/>
        </w:rPr>
        <w:t xml:space="preserve"> tai skaitā</w:t>
      </w:r>
      <w:r w:rsidRPr="00E82B46">
        <w:rPr>
          <w:rFonts w:eastAsia="Times New Roman" w:cs="Times New Roman"/>
          <w:sz w:val="24"/>
          <w:szCs w:val="24"/>
          <w:lang w:eastAsia="lv-LV"/>
        </w:rPr>
        <w:t xml:space="preserve"> </w:t>
      </w:r>
      <w:r w:rsidRPr="00E82B46">
        <w:rPr>
          <w:rFonts w:eastAsia="Times New Roman" w:cs="Times New Roman"/>
          <w:sz w:val="24"/>
          <w:szCs w:val="24"/>
        </w:rPr>
        <w:t>jaunu tirgu apgūšan</w:t>
      </w:r>
      <w:r w:rsidRPr="00E82B46">
        <w:rPr>
          <w:rFonts w:eastAsia="Times New Roman" w:cs="Times New Roman"/>
          <w:sz w:val="24"/>
          <w:szCs w:val="24"/>
          <w:lang w:eastAsia="lv-LV"/>
        </w:rPr>
        <w:t>as</w:t>
      </w:r>
      <w:r>
        <w:rPr>
          <w:rFonts w:eastAsia="Times New Roman" w:cs="Times New Roman"/>
          <w:sz w:val="24"/>
          <w:szCs w:val="24"/>
          <w:lang w:eastAsia="lv-LV"/>
        </w:rPr>
        <w:t>, eksporta diversifikācijas</w:t>
      </w:r>
      <w:r w:rsidRPr="00E82B46">
        <w:rPr>
          <w:rFonts w:eastAsia="Times New Roman" w:cs="Times New Roman"/>
          <w:sz w:val="24"/>
          <w:szCs w:val="24"/>
        </w:rPr>
        <w:t xml:space="preserve"> un nostiprināšan</w:t>
      </w:r>
      <w:r w:rsidRPr="00E82B46">
        <w:rPr>
          <w:rFonts w:eastAsia="Times New Roman" w:cs="Times New Roman"/>
          <w:sz w:val="24"/>
          <w:szCs w:val="24"/>
          <w:lang w:eastAsia="lv-LV"/>
        </w:rPr>
        <w:t>ās</w:t>
      </w:r>
      <w:r w:rsidRPr="00E82B46">
        <w:rPr>
          <w:rFonts w:eastAsia="Times New Roman" w:cs="Times New Roman"/>
          <w:sz w:val="24"/>
          <w:szCs w:val="24"/>
        </w:rPr>
        <w:t xml:space="preserve"> esošajos tirgos</w:t>
      </w:r>
      <w:r w:rsidRPr="00E82B46">
        <w:rPr>
          <w:rFonts w:eastAsia="Times New Roman" w:cs="Times New Roman"/>
          <w:sz w:val="24"/>
          <w:szCs w:val="24"/>
          <w:lang w:eastAsia="lv-LV"/>
        </w:rPr>
        <w:t xml:space="preserve"> veicināšanai, </w:t>
      </w:r>
      <w:r w:rsidRPr="00E82B46">
        <w:rPr>
          <w:rFonts w:eastAsia="Times New Roman" w:cs="Times New Roman"/>
          <w:sz w:val="24"/>
          <w:szCs w:val="24"/>
        </w:rPr>
        <w:t xml:space="preserve">nozīmīgs priekšnosacījums ir nodrošināt nepieciešamo </w:t>
      </w:r>
      <w:proofErr w:type="spellStart"/>
      <w:r w:rsidRPr="00E82B46">
        <w:rPr>
          <w:rFonts w:eastAsia="Times New Roman" w:cs="Times New Roman"/>
          <w:sz w:val="24"/>
          <w:szCs w:val="24"/>
        </w:rPr>
        <w:t>līgumtiesisko</w:t>
      </w:r>
      <w:proofErr w:type="spellEnd"/>
      <w:r w:rsidRPr="00E82B46">
        <w:rPr>
          <w:rFonts w:eastAsia="Times New Roman" w:cs="Times New Roman"/>
          <w:sz w:val="24"/>
          <w:szCs w:val="24"/>
        </w:rPr>
        <w:t xml:space="preserve"> bāzi. Līdz ar to Ekonomikas ministrija, sadarbojoties ar nozaru ministrijām, konsultējoties ar komersantiem un nozaru asociācijām, izvērtē ekonomiskās sadarbības aktivitāti, kā arī esošo potenciālu ar konkrēto valsti un pieņem lēmumu par ekonomiskās sadarbības vienošanās noslēgšanas nepieciešamību. </w:t>
      </w:r>
    </w:p>
    <w:p w14:paraId="3001B66C" w14:textId="77777777" w:rsidR="00FC0FBF" w:rsidRDefault="00FC0FBF" w:rsidP="00FC0FBF">
      <w:pPr>
        <w:spacing w:after="100"/>
        <w:ind w:firstLine="720"/>
        <w:jc w:val="both"/>
        <w:rPr>
          <w:rFonts w:eastAsia="Times New Roman" w:cs="Times New Roman"/>
          <w:sz w:val="24"/>
          <w:szCs w:val="24"/>
        </w:rPr>
      </w:pPr>
      <w:r w:rsidRPr="00E82B46">
        <w:rPr>
          <w:rFonts w:eastAsia="Times New Roman" w:cs="Times New Roman"/>
          <w:sz w:val="24"/>
          <w:szCs w:val="24"/>
        </w:rPr>
        <w:t xml:space="preserve">Latvijas valdība ir noslēgusi </w:t>
      </w:r>
      <w:r>
        <w:rPr>
          <w:rFonts w:eastAsia="Times New Roman" w:cs="Times New Roman"/>
          <w:sz w:val="24"/>
          <w:szCs w:val="24"/>
        </w:rPr>
        <w:t xml:space="preserve">un spēkā ir </w:t>
      </w:r>
      <w:r w:rsidRPr="00E82B46">
        <w:rPr>
          <w:rFonts w:eastAsia="Times New Roman" w:cs="Times New Roman"/>
          <w:sz w:val="24"/>
          <w:szCs w:val="24"/>
        </w:rPr>
        <w:t>sešpadsmit ekonomiskās sadarbības vienošanās</w:t>
      </w:r>
      <w:r w:rsidRPr="00E82B46">
        <w:rPr>
          <w:rStyle w:val="FootnoteReference"/>
          <w:rFonts w:eastAsia="Times New Roman" w:cs="Times New Roman"/>
          <w:sz w:val="24"/>
          <w:szCs w:val="24"/>
        </w:rPr>
        <w:footnoteReference w:id="2"/>
      </w:r>
      <w:r w:rsidRPr="00E82B46">
        <w:rPr>
          <w:rFonts w:eastAsia="Times New Roman" w:cs="Times New Roman"/>
          <w:sz w:val="24"/>
          <w:szCs w:val="24"/>
        </w:rPr>
        <w:t xml:space="preserve"> ar šādām valstīm: Apvienotie Arābu Emirāti (turpmāk – AAE), Armēnija, Azerbaidžāna, Baltkrievija, Gruzija, Kazahstāna, Kirgizstāna, Krievija, Kuveita, Ķīna, Moldova, Tadžikistāna, Turcija, Turkmenistāna, Ukraina, Uzbekistāna.</w:t>
      </w:r>
      <w:r>
        <w:rPr>
          <w:rFonts w:eastAsia="Times New Roman" w:cs="Times New Roman"/>
          <w:sz w:val="24"/>
          <w:szCs w:val="24"/>
        </w:rPr>
        <w:t xml:space="preserve"> Līdz ar Latvijas</w:t>
      </w:r>
      <w:r w:rsidRPr="00E82B46">
        <w:rPr>
          <w:rFonts w:eastAsia="Times New Roman" w:cs="Times New Roman"/>
          <w:sz w:val="24"/>
          <w:szCs w:val="24"/>
        </w:rPr>
        <w:t xml:space="preserve"> komersantu pieaugošo interesi apgūt jaunus tirgus un pieaugošo interesi par Tuvo Austrumu valstīm, kā arī šo valstu pārstāvju izteikto interesi, plānots noslēgt starpvaldību ekonomiskās sadarbības vienošanos ar Saūda Arābiju</w:t>
      </w:r>
      <w:r>
        <w:rPr>
          <w:rStyle w:val="FootnoteReference"/>
          <w:rFonts w:eastAsia="Times New Roman" w:cs="Times New Roman"/>
          <w:sz w:val="24"/>
          <w:szCs w:val="24"/>
        </w:rPr>
        <w:footnoteReference w:id="3"/>
      </w:r>
      <w:r>
        <w:rPr>
          <w:rFonts w:eastAsia="Times New Roman" w:cs="Times New Roman"/>
          <w:sz w:val="24"/>
          <w:szCs w:val="24"/>
        </w:rPr>
        <w:t>.</w:t>
      </w:r>
    </w:p>
    <w:p w14:paraId="4CC01A1C" w14:textId="77777777" w:rsidR="00FC0FBF" w:rsidRDefault="00FC0FBF" w:rsidP="00FC0FBF">
      <w:pPr>
        <w:spacing w:after="120"/>
        <w:ind w:firstLine="720"/>
        <w:jc w:val="both"/>
        <w:rPr>
          <w:bCs/>
          <w:iCs/>
          <w:color w:val="0D0D0D"/>
          <w:sz w:val="24"/>
          <w:szCs w:val="24"/>
        </w:rPr>
      </w:pPr>
      <w:bookmarkStart w:id="2" w:name="_Hlk100251433"/>
      <w:r w:rsidRPr="007D11A5">
        <w:rPr>
          <w:bCs/>
          <w:iCs/>
          <w:color w:val="0D0D0D"/>
          <w:sz w:val="24"/>
          <w:szCs w:val="24"/>
        </w:rPr>
        <w:t>Noslēgtie Latvijas un partnervalstu ekonomiskās sadarbības līgumi paredz SVK vai AK izveidošanu, kas nodrošina šo līgumu darbības uzraudzību un analīzes iespējas</w:t>
      </w:r>
      <w:r>
        <w:rPr>
          <w:rStyle w:val="FootnoteReference"/>
          <w:bCs/>
          <w:iCs/>
          <w:color w:val="0D0D0D"/>
          <w:sz w:val="24"/>
          <w:szCs w:val="24"/>
        </w:rPr>
        <w:footnoteReference w:id="4"/>
      </w:r>
      <w:r w:rsidRPr="007D11A5">
        <w:rPr>
          <w:bCs/>
          <w:iCs/>
          <w:color w:val="0D0D0D"/>
          <w:sz w:val="24"/>
          <w:szCs w:val="24"/>
        </w:rPr>
        <w:t xml:space="preserve">. SVK vai AK sēdes notiek regulāri, saskaņā ar līguma nosacījumiem vai pēc nepieciešamības. To laikā tiek skatīti divpusējās sadarbības jautājumi, kas aktuāli abām pusēm gan valdības, gan komersantu līmenī, kā arī tiek meklēti turpmākās sadarbības paplašināšanas iespējamie virzieni un risinājumi. Saskaņā ar SVK vai AK darba kārtību katrai konkrētajai sēdei, tajās piedalās atbilstoši valsts institūciju un biznesa aprindu pārstāvji. SVK un AK sēdēs tiek aicināti </w:t>
      </w:r>
      <w:r w:rsidRPr="007D11A5">
        <w:rPr>
          <w:bCs/>
          <w:iCs/>
          <w:color w:val="0D0D0D"/>
          <w:sz w:val="24"/>
          <w:szCs w:val="24"/>
        </w:rPr>
        <w:lastRenderedPageBreak/>
        <w:t>piedalīties arī Latvijas komersanti, kuriem nepieciešams valdības atbalsts jaunu biznesa projektu realizācijā vai problēmu, kuras radušās ar kādu otras valsts uzņēmumu vai komersantu, risināšanā, vai arī jautājumi tiek uzrunāti amatpersonu divpusējo tikšanos laikā.</w:t>
      </w:r>
    </w:p>
    <w:p w14:paraId="00B68BF4" w14:textId="77777777" w:rsidR="00FC0FBF" w:rsidRPr="000628BA" w:rsidRDefault="00FC0FBF" w:rsidP="00FC0FBF">
      <w:pPr>
        <w:spacing w:after="100"/>
        <w:ind w:firstLine="720"/>
        <w:jc w:val="both"/>
        <w:rPr>
          <w:rFonts w:eastAsia="Times New Roman" w:cs="Times New Roman"/>
          <w:sz w:val="24"/>
          <w:szCs w:val="24"/>
        </w:rPr>
      </w:pPr>
      <w:r w:rsidRPr="00FA4D66">
        <w:rPr>
          <w:rFonts w:eastAsia="Times New Roman" w:cs="Times New Roman"/>
          <w:sz w:val="24"/>
          <w:szCs w:val="24"/>
        </w:rPr>
        <w:t>Reaģējot uz Baltkrievijas varas iestāžu pieļautajiem starptautisko tiesību pārkāpumiem</w:t>
      </w:r>
      <w:r>
        <w:rPr>
          <w:rFonts w:eastAsia="Times New Roman" w:cs="Times New Roman"/>
          <w:sz w:val="24"/>
          <w:szCs w:val="24"/>
        </w:rPr>
        <w:t xml:space="preserve"> un </w:t>
      </w:r>
      <w:r w:rsidRPr="00FA4D66">
        <w:rPr>
          <w:rFonts w:eastAsia="Times New Roman" w:cs="Times New Roman"/>
          <w:sz w:val="24"/>
          <w:szCs w:val="24"/>
        </w:rPr>
        <w:t>negodīgajām Baltkrievijas prezidenta vēlēšanām 2020. gada 9. augustā</w:t>
      </w:r>
      <w:r>
        <w:rPr>
          <w:rFonts w:eastAsia="Times New Roman" w:cs="Times New Roman"/>
          <w:sz w:val="24"/>
          <w:szCs w:val="24"/>
        </w:rPr>
        <w:t xml:space="preserve">, ar Baltkrieviju minēto sēžu norise nav notikusi. Vienlaikus pēc </w:t>
      </w:r>
      <w:r w:rsidRPr="000628BA">
        <w:rPr>
          <w:rFonts w:eastAsia="Times New Roman" w:cs="Times New Roman"/>
          <w:sz w:val="24"/>
          <w:szCs w:val="24"/>
        </w:rPr>
        <w:t>Krievijas Federācijas īstenot</w:t>
      </w:r>
      <w:r>
        <w:rPr>
          <w:rFonts w:eastAsia="Times New Roman" w:cs="Times New Roman"/>
          <w:sz w:val="24"/>
          <w:szCs w:val="24"/>
        </w:rPr>
        <w:t>ās</w:t>
      </w:r>
      <w:r w:rsidRPr="000628BA">
        <w:rPr>
          <w:rFonts w:eastAsia="Times New Roman" w:cs="Times New Roman"/>
          <w:sz w:val="24"/>
          <w:szCs w:val="24"/>
        </w:rPr>
        <w:t xml:space="preserve"> un Baltkrievijas Republikas atbalstīt</w:t>
      </w:r>
      <w:r w:rsidR="003D5C88">
        <w:rPr>
          <w:rFonts w:eastAsia="Times New Roman" w:cs="Times New Roman"/>
          <w:sz w:val="24"/>
          <w:szCs w:val="24"/>
        </w:rPr>
        <w:t>ās</w:t>
      </w:r>
      <w:r w:rsidRPr="000628BA">
        <w:rPr>
          <w:rFonts w:eastAsia="Times New Roman" w:cs="Times New Roman"/>
          <w:sz w:val="24"/>
          <w:szCs w:val="24"/>
        </w:rPr>
        <w:t xml:space="preserve"> militār</w:t>
      </w:r>
      <w:r w:rsidR="003D5C88">
        <w:rPr>
          <w:rFonts w:eastAsia="Times New Roman" w:cs="Times New Roman"/>
          <w:sz w:val="24"/>
          <w:szCs w:val="24"/>
        </w:rPr>
        <w:t>ās</w:t>
      </w:r>
      <w:r w:rsidRPr="000628BA">
        <w:rPr>
          <w:rFonts w:eastAsia="Times New Roman" w:cs="Times New Roman"/>
          <w:sz w:val="24"/>
          <w:szCs w:val="24"/>
        </w:rPr>
        <w:t xml:space="preserve"> agresij</w:t>
      </w:r>
      <w:r w:rsidR="003D5C88">
        <w:rPr>
          <w:rFonts w:eastAsia="Times New Roman" w:cs="Times New Roman"/>
          <w:sz w:val="24"/>
          <w:szCs w:val="24"/>
        </w:rPr>
        <w:t>as</w:t>
      </w:r>
      <w:r w:rsidRPr="000628BA">
        <w:rPr>
          <w:rFonts w:eastAsia="Times New Roman" w:cs="Times New Roman"/>
          <w:sz w:val="24"/>
          <w:szCs w:val="24"/>
        </w:rPr>
        <w:t xml:space="preserve"> Ukrainā</w:t>
      </w:r>
      <w:r>
        <w:rPr>
          <w:rFonts w:eastAsia="Times New Roman" w:cs="Times New Roman"/>
          <w:sz w:val="24"/>
          <w:szCs w:val="24"/>
        </w:rPr>
        <w:t xml:space="preserve"> 2022.gada 24.februārī</w:t>
      </w:r>
      <w:r w:rsidRPr="000628BA">
        <w:rPr>
          <w:rFonts w:eastAsia="Times New Roman" w:cs="Times New Roman"/>
          <w:sz w:val="24"/>
          <w:szCs w:val="24"/>
        </w:rPr>
        <w:t xml:space="preserve">, kā arī ievērojot papildus ieviestās sankcijas pret šīm valstīm, </w:t>
      </w:r>
      <w:r>
        <w:rPr>
          <w:rFonts w:eastAsia="Times New Roman" w:cs="Times New Roman"/>
          <w:sz w:val="24"/>
          <w:szCs w:val="24"/>
        </w:rPr>
        <w:t xml:space="preserve">ir uzsākts darbs pie </w:t>
      </w:r>
      <w:r w:rsidRPr="000628BA">
        <w:rPr>
          <w:rFonts w:eastAsia="Times New Roman" w:cs="Times New Roman"/>
          <w:sz w:val="24"/>
          <w:szCs w:val="24"/>
        </w:rPr>
        <w:t>ekonomiskās sadarbības līgumu ar Krieviju un Baltkrieviju</w:t>
      </w:r>
      <w:r w:rsidR="00CA6D45">
        <w:rPr>
          <w:rFonts w:eastAsia="Times New Roman" w:cs="Times New Roman"/>
          <w:sz w:val="24"/>
          <w:szCs w:val="24"/>
        </w:rPr>
        <w:t xml:space="preserve"> turpmākās darbības izvērtēšanu</w:t>
      </w:r>
      <w:r>
        <w:rPr>
          <w:rFonts w:eastAsia="Times New Roman" w:cs="Times New Roman"/>
          <w:sz w:val="24"/>
          <w:szCs w:val="24"/>
        </w:rPr>
        <w:t>.</w:t>
      </w:r>
    </w:p>
    <w:p w14:paraId="7623B2B4" w14:textId="77777777" w:rsidR="00FC0FBF" w:rsidRPr="009E1E24" w:rsidRDefault="00FC0FBF" w:rsidP="00FC0FBF">
      <w:pPr>
        <w:spacing w:after="120"/>
        <w:ind w:firstLine="720"/>
        <w:jc w:val="both"/>
        <w:rPr>
          <w:rFonts w:eastAsia="Times New Roman" w:cs="Times New Roman"/>
          <w:sz w:val="24"/>
          <w:szCs w:val="24"/>
        </w:rPr>
      </w:pPr>
      <w:r w:rsidRPr="008D201D">
        <w:rPr>
          <w:rFonts w:eastAsia="Times New Roman" w:cs="Times New Roman"/>
          <w:sz w:val="24"/>
          <w:szCs w:val="24"/>
        </w:rPr>
        <w:t xml:space="preserve">Saskaņā ar Latvijas tirdzniecības struktūru 2021.gadā Latvijas preču un pakalpojumu tirdzniecības apgrozījuma īpatsvars ar </w:t>
      </w:r>
      <w:r w:rsidRPr="006F5E30">
        <w:rPr>
          <w:rFonts w:eastAsia="Times New Roman" w:cs="Times New Roman"/>
          <w:sz w:val="24"/>
          <w:szCs w:val="24"/>
        </w:rPr>
        <w:t xml:space="preserve">valstīm, ar kurām ir noslēgti ekonomiskās </w:t>
      </w:r>
      <w:r w:rsidRPr="009E1E24">
        <w:rPr>
          <w:rFonts w:eastAsia="Times New Roman" w:cs="Times New Roman"/>
          <w:sz w:val="24"/>
          <w:szCs w:val="24"/>
        </w:rPr>
        <w:t xml:space="preserve">sadarbības līgumi veido 15% no Latvijas kopējā apgrozījuma, tai skaitā 13% no Latvijas kopējā eksporta un 18% no Latvijas kopējā </w:t>
      </w:r>
      <w:r w:rsidR="00CA6D45">
        <w:rPr>
          <w:rFonts w:eastAsia="Times New Roman" w:cs="Times New Roman"/>
          <w:sz w:val="24"/>
          <w:szCs w:val="24"/>
        </w:rPr>
        <w:t>importa</w:t>
      </w:r>
      <w:r w:rsidRPr="009E1E24">
        <w:rPr>
          <w:rFonts w:eastAsia="Times New Roman" w:cs="Times New Roman"/>
          <w:sz w:val="24"/>
          <w:szCs w:val="24"/>
        </w:rPr>
        <w:t>. Latvijas tirdzniecības bilance 2021.gadā ar visām valstīm, ar kurām ir noslēgti ekonomiskās sadarbības līgumi, kopumā bija negatīva (1243,4 milj. EUR)</w:t>
      </w:r>
      <w:r w:rsidRPr="009E1E24">
        <w:rPr>
          <w:rStyle w:val="FootnoteReference"/>
          <w:rFonts w:eastAsia="Times New Roman" w:cs="Times New Roman"/>
          <w:sz w:val="24"/>
          <w:szCs w:val="24"/>
        </w:rPr>
        <w:footnoteReference w:id="5"/>
      </w:r>
      <w:r w:rsidRPr="009E1E24">
        <w:rPr>
          <w:rFonts w:eastAsia="Times New Roman" w:cs="Times New Roman"/>
          <w:sz w:val="24"/>
          <w:szCs w:val="24"/>
        </w:rPr>
        <w:t>.</w:t>
      </w:r>
    </w:p>
    <w:p w14:paraId="528BA3E5" w14:textId="77777777" w:rsidR="00FC0FBF" w:rsidRDefault="00FC0FBF" w:rsidP="00FC0FBF">
      <w:pPr>
        <w:spacing w:after="160" w:line="259" w:lineRule="auto"/>
        <w:ind w:firstLine="720"/>
        <w:jc w:val="both"/>
        <w:rPr>
          <w:rFonts w:eastAsia="Times New Roman" w:cs="Times New Roman"/>
          <w:sz w:val="24"/>
          <w:szCs w:val="24"/>
        </w:rPr>
      </w:pPr>
      <w:r w:rsidRPr="009E1E24">
        <w:rPr>
          <w:rFonts w:eastAsia="Times New Roman" w:cs="Times New Roman"/>
          <w:sz w:val="24"/>
          <w:szCs w:val="24"/>
        </w:rPr>
        <w:t>Lielākais Latvijas ārējās tirdzniecības partneris, no valstīm ar kurām ir noslēgti ekonomiskās sadarbības līgumi, ir Krievija. 2021.gadā Latvijas eksports uz Krieviju bija 7% no kopējā eksporta, sastādot 1450 </w:t>
      </w:r>
      <w:proofErr w:type="spellStart"/>
      <w:r w:rsidRPr="009E1E24">
        <w:rPr>
          <w:rFonts w:eastAsia="Times New Roman" w:cs="Times New Roman"/>
          <w:sz w:val="24"/>
          <w:szCs w:val="24"/>
        </w:rPr>
        <w:t>milj.EUR</w:t>
      </w:r>
      <w:proofErr w:type="spellEnd"/>
      <w:r w:rsidRPr="009E1E24">
        <w:rPr>
          <w:rFonts w:eastAsia="Times New Roman" w:cs="Times New Roman"/>
          <w:sz w:val="24"/>
          <w:szCs w:val="24"/>
        </w:rPr>
        <w:t>, savukārt imports 9% no kopējā importa</w:t>
      </w:r>
      <w:r>
        <w:rPr>
          <w:rFonts w:eastAsia="Times New Roman" w:cs="Times New Roman"/>
          <w:sz w:val="24"/>
          <w:szCs w:val="24"/>
        </w:rPr>
        <w:t>, sastādot 1923 </w:t>
      </w:r>
      <w:proofErr w:type="spellStart"/>
      <w:r>
        <w:rPr>
          <w:rFonts w:eastAsia="Times New Roman" w:cs="Times New Roman"/>
          <w:sz w:val="24"/>
          <w:szCs w:val="24"/>
        </w:rPr>
        <w:t>milj.EUR</w:t>
      </w:r>
      <w:proofErr w:type="spellEnd"/>
      <w:r>
        <w:rPr>
          <w:rFonts w:eastAsia="Times New Roman" w:cs="Times New Roman"/>
          <w:sz w:val="24"/>
          <w:szCs w:val="24"/>
        </w:rPr>
        <w:t xml:space="preserve">. </w:t>
      </w:r>
      <w:r w:rsidRPr="004B40B6">
        <w:rPr>
          <w:rFonts w:eastAsia="Times New Roman" w:cs="Times New Roman"/>
          <w:sz w:val="24"/>
          <w:szCs w:val="24"/>
        </w:rPr>
        <w:t>Kopš Krimas aneksijas</w:t>
      </w:r>
      <w:r>
        <w:rPr>
          <w:rFonts w:eastAsia="Times New Roman" w:cs="Times New Roman"/>
          <w:sz w:val="24"/>
          <w:szCs w:val="24"/>
        </w:rPr>
        <w:t xml:space="preserve"> </w:t>
      </w:r>
      <w:r w:rsidRPr="004B40B6">
        <w:rPr>
          <w:rFonts w:eastAsia="Times New Roman" w:cs="Times New Roman"/>
          <w:sz w:val="24"/>
          <w:szCs w:val="24"/>
        </w:rPr>
        <w:t>2014.g</w:t>
      </w:r>
      <w:r>
        <w:rPr>
          <w:rFonts w:eastAsia="Times New Roman" w:cs="Times New Roman"/>
          <w:sz w:val="24"/>
          <w:szCs w:val="24"/>
        </w:rPr>
        <w:t>adā</w:t>
      </w:r>
      <w:r w:rsidRPr="004B40B6">
        <w:rPr>
          <w:rFonts w:eastAsia="Times New Roman" w:cs="Times New Roman"/>
          <w:sz w:val="24"/>
          <w:szCs w:val="24"/>
        </w:rPr>
        <w:t>, Latvijas eksports uz Krieviju nav</w:t>
      </w:r>
      <w:r>
        <w:rPr>
          <w:rFonts w:eastAsia="Times New Roman" w:cs="Times New Roman"/>
          <w:sz w:val="24"/>
          <w:szCs w:val="24"/>
        </w:rPr>
        <w:t xml:space="preserve"> būtiski</w:t>
      </w:r>
      <w:r w:rsidRPr="004B40B6">
        <w:rPr>
          <w:rFonts w:eastAsia="Times New Roman" w:cs="Times New Roman"/>
          <w:sz w:val="24"/>
          <w:szCs w:val="24"/>
        </w:rPr>
        <w:t xml:space="preserve"> pieaudzis. </w:t>
      </w:r>
      <w:r w:rsidRPr="00FE3E26">
        <w:rPr>
          <w:rFonts w:eastAsia="Times New Roman" w:cs="Times New Roman"/>
          <w:sz w:val="24"/>
          <w:szCs w:val="24"/>
        </w:rPr>
        <w:t>Importa pieaugums 2021.gadā ir skaidrojams ar enerģētikas cenu kāpumu pasaulē</w:t>
      </w:r>
      <w:r>
        <w:rPr>
          <w:rFonts w:eastAsia="Times New Roman" w:cs="Times New Roman"/>
          <w:sz w:val="24"/>
          <w:szCs w:val="24"/>
        </w:rPr>
        <w:t xml:space="preserve"> </w:t>
      </w:r>
      <w:r w:rsidRPr="004866D5">
        <w:rPr>
          <w:rFonts w:eastAsia="Times New Roman" w:cs="Times New Roman"/>
          <w:sz w:val="24"/>
          <w:szCs w:val="24"/>
        </w:rPr>
        <w:t xml:space="preserve">(skat. </w:t>
      </w:r>
      <w:r>
        <w:rPr>
          <w:rFonts w:eastAsia="Times New Roman" w:cs="Times New Roman"/>
          <w:sz w:val="24"/>
          <w:szCs w:val="24"/>
        </w:rPr>
        <w:t>1</w:t>
      </w:r>
      <w:r w:rsidRPr="004866D5">
        <w:rPr>
          <w:rFonts w:eastAsia="Times New Roman" w:cs="Times New Roman"/>
          <w:sz w:val="24"/>
          <w:szCs w:val="24"/>
        </w:rPr>
        <w:t>.attēlu</w:t>
      </w:r>
      <w:r>
        <w:rPr>
          <w:rFonts w:eastAsia="Times New Roman" w:cs="Times New Roman"/>
          <w:sz w:val="24"/>
          <w:szCs w:val="24"/>
        </w:rPr>
        <w:t xml:space="preserve"> un 2.attēlu</w:t>
      </w:r>
      <w:r w:rsidRPr="004866D5">
        <w:rPr>
          <w:rFonts w:eastAsia="Times New Roman" w:cs="Times New Roman"/>
          <w:sz w:val="24"/>
          <w:szCs w:val="24"/>
        </w:rPr>
        <w:t>)</w:t>
      </w:r>
      <w:r w:rsidRPr="00FE3E26">
        <w:rPr>
          <w:rFonts w:eastAsia="Times New Roman" w:cs="Times New Roman"/>
          <w:sz w:val="24"/>
          <w:szCs w:val="24"/>
        </w:rPr>
        <w:t xml:space="preserve">. Krievija ir būtisks </w:t>
      </w:r>
      <w:proofErr w:type="spellStart"/>
      <w:r w:rsidRPr="00FE3E26">
        <w:rPr>
          <w:rFonts w:eastAsia="Times New Roman" w:cs="Times New Roman"/>
          <w:sz w:val="24"/>
          <w:szCs w:val="24"/>
        </w:rPr>
        <w:t>minerālproduktu</w:t>
      </w:r>
      <w:proofErr w:type="spellEnd"/>
      <w:r w:rsidRPr="00FE3E26">
        <w:rPr>
          <w:rFonts w:eastAsia="Times New Roman" w:cs="Times New Roman"/>
          <w:sz w:val="24"/>
          <w:szCs w:val="24"/>
        </w:rPr>
        <w:t xml:space="preserve"> (35% jeb 626 </w:t>
      </w:r>
      <w:proofErr w:type="spellStart"/>
      <w:r w:rsidRPr="00FE3E26">
        <w:rPr>
          <w:rFonts w:eastAsia="Times New Roman" w:cs="Times New Roman"/>
          <w:sz w:val="24"/>
          <w:szCs w:val="24"/>
        </w:rPr>
        <w:t>milj.EUR</w:t>
      </w:r>
      <w:proofErr w:type="spellEnd"/>
      <w:r w:rsidRPr="00FE3E26">
        <w:rPr>
          <w:rFonts w:eastAsia="Times New Roman" w:cs="Times New Roman"/>
          <w:sz w:val="24"/>
          <w:szCs w:val="24"/>
        </w:rPr>
        <w:t xml:space="preserve"> no Krievijas kopējā importa</w:t>
      </w:r>
      <w:r>
        <w:rPr>
          <w:rFonts w:eastAsia="Times New Roman" w:cs="Times New Roman"/>
          <w:sz w:val="24"/>
          <w:szCs w:val="24"/>
        </w:rPr>
        <w:t>, tai skaitā dabasgāzes imports 389.4 </w:t>
      </w:r>
      <w:proofErr w:type="spellStart"/>
      <w:r>
        <w:rPr>
          <w:rFonts w:eastAsia="Times New Roman" w:cs="Times New Roman"/>
          <w:sz w:val="24"/>
          <w:szCs w:val="24"/>
        </w:rPr>
        <w:t>milj.EUR</w:t>
      </w:r>
      <w:proofErr w:type="spellEnd"/>
      <w:r>
        <w:rPr>
          <w:rFonts w:eastAsia="Times New Roman" w:cs="Times New Roman"/>
          <w:sz w:val="24"/>
          <w:szCs w:val="24"/>
        </w:rPr>
        <w:t xml:space="preserve"> vērtībā</w:t>
      </w:r>
      <w:r w:rsidRPr="00FE3E26">
        <w:rPr>
          <w:rFonts w:eastAsia="Times New Roman" w:cs="Times New Roman"/>
          <w:sz w:val="24"/>
          <w:szCs w:val="24"/>
        </w:rPr>
        <w:t>), metālu un to izstrādājumu (29% jeb 521 </w:t>
      </w:r>
      <w:proofErr w:type="spellStart"/>
      <w:r w:rsidRPr="00FE3E26">
        <w:rPr>
          <w:rFonts w:eastAsia="Times New Roman" w:cs="Times New Roman"/>
          <w:sz w:val="24"/>
          <w:szCs w:val="24"/>
        </w:rPr>
        <w:t>milj.EUR</w:t>
      </w:r>
      <w:proofErr w:type="spellEnd"/>
      <w:r w:rsidRPr="00FE3E26">
        <w:rPr>
          <w:rFonts w:eastAsia="Times New Roman" w:cs="Times New Roman"/>
          <w:sz w:val="24"/>
          <w:szCs w:val="24"/>
        </w:rPr>
        <w:t xml:space="preserve"> no Krievijas kopējā importa), ķīmiskās rūpniecības produktu (10% jeb 175 </w:t>
      </w:r>
      <w:proofErr w:type="spellStart"/>
      <w:r w:rsidRPr="00FE3E26">
        <w:rPr>
          <w:rFonts w:eastAsia="Times New Roman" w:cs="Times New Roman"/>
          <w:sz w:val="24"/>
          <w:szCs w:val="24"/>
        </w:rPr>
        <w:t>milj.EUR</w:t>
      </w:r>
      <w:proofErr w:type="spellEnd"/>
      <w:r w:rsidRPr="00FE3E26">
        <w:rPr>
          <w:rFonts w:eastAsia="Times New Roman" w:cs="Times New Roman"/>
          <w:sz w:val="24"/>
          <w:szCs w:val="24"/>
        </w:rPr>
        <w:t xml:space="preserve"> no Krievijas kopējā importa) un koksne</w:t>
      </w:r>
      <w:r w:rsidR="00842CE2">
        <w:rPr>
          <w:rFonts w:eastAsia="Times New Roman" w:cs="Times New Roman"/>
          <w:sz w:val="24"/>
          <w:szCs w:val="24"/>
        </w:rPr>
        <w:t>s</w:t>
      </w:r>
      <w:r>
        <w:rPr>
          <w:rFonts w:eastAsia="Times New Roman" w:cs="Times New Roman"/>
          <w:sz w:val="24"/>
          <w:szCs w:val="24"/>
        </w:rPr>
        <w:t xml:space="preserve"> un tās izstrādājum</w:t>
      </w:r>
      <w:r w:rsidRPr="00FE3E26">
        <w:rPr>
          <w:rFonts w:eastAsia="Times New Roman" w:cs="Times New Roman"/>
          <w:sz w:val="24"/>
          <w:szCs w:val="24"/>
        </w:rPr>
        <w:t>u (9% jeb</w:t>
      </w:r>
      <w:r>
        <w:rPr>
          <w:rFonts w:eastAsia="Times New Roman" w:cs="Times New Roman"/>
          <w:sz w:val="24"/>
          <w:szCs w:val="24"/>
        </w:rPr>
        <w:t xml:space="preserve"> 149 </w:t>
      </w:r>
      <w:proofErr w:type="spellStart"/>
      <w:r>
        <w:rPr>
          <w:rFonts w:eastAsia="Times New Roman" w:cs="Times New Roman"/>
          <w:sz w:val="24"/>
          <w:szCs w:val="24"/>
        </w:rPr>
        <w:t>milj.EUR</w:t>
      </w:r>
      <w:proofErr w:type="spellEnd"/>
      <w:r>
        <w:rPr>
          <w:rFonts w:eastAsia="Times New Roman" w:cs="Times New Roman"/>
          <w:sz w:val="24"/>
          <w:szCs w:val="24"/>
        </w:rPr>
        <w:t>)</w:t>
      </w:r>
      <w:r w:rsidRPr="00FE3E26">
        <w:rPr>
          <w:rFonts w:eastAsia="Times New Roman" w:cs="Times New Roman"/>
          <w:sz w:val="24"/>
          <w:szCs w:val="24"/>
        </w:rPr>
        <w:t xml:space="preserve"> </w:t>
      </w:r>
      <w:r w:rsidR="00842CE2">
        <w:rPr>
          <w:rFonts w:eastAsia="Times New Roman" w:cs="Times New Roman"/>
          <w:sz w:val="24"/>
          <w:szCs w:val="24"/>
        </w:rPr>
        <w:t xml:space="preserve">piegādes </w:t>
      </w:r>
      <w:r w:rsidRPr="00FE3E26">
        <w:rPr>
          <w:rFonts w:eastAsia="Times New Roman" w:cs="Times New Roman"/>
          <w:sz w:val="24"/>
          <w:szCs w:val="24"/>
        </w:rPr>
        <w:t>avots.</w:t>
      </w:r>
    </w:p>
    <w:tbl>
      <w:tblPr>
        <w:tblStyle w:val="TableGrid"/>
        <w:tblW w:w="963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C37FE5" w14:paraId="52D18B6F" w14:textId="77777777" w:rsidTr="00C37FE5">
        <w:trPr>
          <w:jc w:val="center"/>
        </w:trPr>
        <w:tc>
          <w:tcPr>
            <w:tcW w:w="4819" w:type="dxa"/>
          </w:tcPr>
          <w:p w14:paraId="521B5AFD" w14:textId="77777777" w:rsidR="00FC0FBF" w:rsidRDefault="00FC0FBF" w:rsidP="000B11DB">
            <w:pPr>
              <w:spacing w:after="160" w:line="259" w:lineRule="auto"/>
              <w:jc w:val="both"/>
              <w:rPr>
                <w:rFonts w:eastAsia="Times New Roman" w:cs="Times New Roman"/>
                <w:sz w:val="24"/>
                <w:szCs w:val="24"/>
              </w:rPr>
            </w:pPr>
            <w:bookmarkStart w:id="3" w:name="_Hlk101516187"/>
            <w:r>
              <w:rPr>
                <w:rFonts w:eastAsia="Times New Roman" w:cs="Times New Roman"/>
                <w:noProof/>
                <w:sz w:val="24"/>
                <w:szCs w:val="24"/>
                <w:lang w:val="en-US"/>
              </w:rPr>
              <w:drawing>
                <wp:inline distT="0" distB="0" distL="0" distR="0" wp14:anchorId="1FD60284" wp14:editId="702B4370">
                  <wp:extent cx="2703444" cy="1271905"/>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7838" cy="1292791"/>
                          </a:xfrm>
                          <a:prstGeom prst="rect">
                            <a:avLst/>
                          </a:prstGeom>
                          <a:noFill/>
                        </pic:spPr>
                      </pic:pic>
                    </a:graphicData>
                  </a:graphic>
                </wp:inline>
              </w:drawing>
            </w:r>
          </w:p>
        </w:tc>
        <w:tc>
          <w:tcPr>
            <w:tcW w:w="4819" w:type="dxa"/>
          </w:tcPr>
          <w:p w14:paraId="7E7E6ABB" w14:textId="77777777" w:rsidR="00FC0FBF" w:rsidRDefault="00FC0FBF" w:rsidP="000B11DB">
            <w:pPr>
              <w:spacing w:after="160" w:line="259" w:lineRule="auto"/>
              <w:jc w:val="both"/>
              <w:rPr>
                <w:rFonts w:eastAsia="Times New Roman" w:cs="Times New Roman"/>
                <w:sz w:val="24"/>
                <w:szCs w:val="24"/>
              </w:rPr>
            </w:pPr>
            <w:r>
              <w:rPr>
                <w:rFonts w:eastAsia="Times New Roman" w:cs="Times New Roman"/>
                <w:noProof/>
                <w:sz w:val="24"/>
                <w:szCs w:val="24"/>
                <w:lang w:val="en-US"/>
              </w:rPr>
              <w:drawing>
                <wp:inline distT="0" distB="0" distL="0" distR="0" wp14:anchorId="46C71673" wp14:editId="5EB50FDE">
                  <wp:extent cx="2854519" cy="136144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4919" cy="1375939"/>
                          </a:xfrm>
                          <a:prstGeom prst="rect">
                            <a:avLst/>
                          </a:prstGeom>
                          <a:noFill/>
                        </pic:spPr>
                      </pic:pic>
                    </a:graphicData>
                  </a:graphic>
                </wp:inline>
              </w:drawing>
            </w:r>
          </w:p>
        </w:tc>
      </w:tr>
      <w:tr w:rsidR="00C37FE5" w14:paraId="7EDD6F18" w14:textId="77777777" w:rsidTr="00C37FE5">
        <w:trPr>
          <w:jc w:val="center"/>
        </w:trPr>
        <w:tc>
          <w:tcPr>
            <w:tcW w:w="4819" w:type="dxa"/>
          </w:tcPr>
          <w:p w14:paraId="4BDEF2C5" w14:textId="77777777" w:rsidR="00FC0FBF" w:rsidRDefault="00FC0FBF" w:rsidP="000B11DB">
            <w:pPr>
              <w:spacing w:after="160" w:line="259" w:lineRule="auto"/>
              <w:jc w:val="both"/>
              <w:rPr>
                <w:rFonts w:eastAsia="Times New Roman" w:cs="Times New Roman"/>
                <w:noProof/>
                <w:sz w:val="24"/>
                <w:szCs w:val="24"/>
              </w:rPr>
            </w:pPr>
            <w:r w:rsidRPr="004B40B6">
              <w:rPr>
                <w:rFonts w:eastAsia="Times New Roman" w:cs="Times New Roman"/>
                <w:b/>
                <w:bCs/>
                <w:noProof/>
                <w:sz w:val="22"/>
              </w:rPr>
              <w:t>1.attēls.</w:t>
            </w:r>
            <w:r w:rsidRPr="004B40B6">
              <w:rPr>
                <w:rFonts w:eastAsia="Times New Roman" w:cs="Times New Roman"/>
                <w:noProof/>
                <w:sz w:val="22"/>
              </w:rPr>
              <w:t xml:space="preserve"> Latvijas preču tirdzniecības ar Krieviju dinamika pa gadiem (milj.EUR)</w:t>
            </w:r>
          </w:p>
        </w:tc>
        <w:tc>
          <w:tcPr>
            <w:tcW w:w="4819" w:type="dxa"/>
          </w:tcPr>
          <w:p w14:paraId="43145A6A" w14:textId="77777777" w:rsidR="00FC0FBF" w:rsidRDefault="00FC0FBF" w:rsidP="000B11DB">
            <w:pPr>
              <w:spacing w:after="160" w:line="259" w:lineRule="auto"/>
              <w:jc w:val="both"/>
              <w:rPr>
                <w:rFonts w:eastAsia="Times New Roman" w:cs="Times New Roman"/>
                <w:noProof/>
                <w:sz w:val="24"/>
                <w:szCs w:val="24"/>
              </w:rPr>
            </w:pPr>
            <w:r w:rsidRPr="004B40B6">
              <w:rPr>
                <w:rFonts w:eastAsia="Times New Roman" w:cs="Times New Roman"/>
                <w:b/>
                <w:bCs/>
                <w:noProof/>
                <w:sz w:val="22"/>
              </w:rPr>
              <w:t>2.attēls.</w:t>
            </w:r>
            <w:r>
              <w:rPr>
                <w:rFonts w:eastAsia="Times New Roman" w:cs="Times New Roman"/>
                <w:noProof/>
                <w:sz w:val="22"/>
              </w:rPr>
              <w:t xml:space="preserve"> </w:t>
            </w:r>
            <w:r w:rsidRPr="004B40B6">
              <w:rPr>
                <w:rFonts w:eastAsia="Times New Roman" w:cs="Times New Roman"/>
                <w:noProof/>
                <w:sz w:val="22"/>
              </w:rPr>
              <w:t>Latvijas pakalpojumu tirdzniecības ar Krieviju dinamika pa gadiem (milj.EUR)</w:t>
            </w:r>
          </w:p>
        </w:tc>
      </w:tr>
      <w:tr w:rsidR="00FC0FBF" w14:paraId="0F0C0D5F" w14:textId="77777777" w:rsidTr="00C37FE5">
        <w:trPr>
          <w:jc w:val="center"/>
        </w:trPr>
        <w:tc>
          <w:tcPr>
            <w:tcW w:w="4819" w:type="dxa"/>
          </w:tcPr>
          <w:p w14:paraId="0FFBDCB7" w14:textId="77777777" w:rsidR="00FC0FBF" w:rsidRPr="004B40B6" w:rsidRDefault="00FC0FBF" w:rsidP="000B11DB">
            <w:pPr>
              <w:spacing w:after="160" w:line="259" w:lineRule="auto"/>
              <w:jc w:val="both"/>
              <w:rPr>
                <w:rFonts w:eastAsia="Times New Roman" w:cs="Times New Roman"/>
                <w:b/>
                <w:bCs/>
                <w:noProof/>
                <w:sz w:val="22"/>
              </w:rPr>
            </w:pPr>
            <w:r w:rsidRPr="004B40B6">
              <w:rPr>
                <w:rFonts w:eastAsia="Times New Roman" w:cs="Times New Roman"/>
                <w:i/>
                <w:iCs/>
                <w:noProof/>
                <w:sz w:val="18"/>
                <w:szCs w:val="18"/>
              </w:rPr>
              <w:t>Avots: Latvijas Republikas Centrālā statistikas pārvalde</w:t>
            </w:r>
          </w:p>
        </w:tc>
        <w:tc>
          <w:tcPr>
            <w:tcW w:w="4819" w:type="dxa"/>
          </w:tcPr>
          <w:p w14:paraId="4C4F08A9" w14:textId="77777777" w:rsidR="00FC0FBF" w:rsidRPr="004B40B6" w:rsidRDefault="00FC0FBF" w:rsidP="000B11DB">
            <w:pPr>
              <w:spacing w:after="160" w:line="259" w:lineRule="auto"/>
              <w:jc w:val="both"/>
              <w:rPr>
                <w:rFonts w:eastAsia="Times New Roman" w:cs="Times New Roman"/>
                <w:b/>
                <w:bCs/>
                <w:noProof/>
                <w:sz w:val="22"/>
              </w:rPr>
            </w:pPr>
          </w:p>
        </w:tc>
      </w:tr>
    </w:tbl>
    <w:p w14:paraId="5C699E0C" w14:textId="50530417" w:rsidR="00FC0FBF" w:rsidRDefault="00FC0FBF" w:rsidP="00FC0FBF">
      <w:pPr>
        <w:spacing w:after="160" w:line="259" w:lineRule="auto"/>
        <w:ind w:firstLine="720"/>
        <w:jc w:val="both"/>
        <w:rPr>
          <w:rFonts w:eastAsia="Times New Roman" w:cs="Times New Roman"/>
          <w:sz w:val="24"/>
          <w:szCs w:val="24"/>
        </w:rPr>
      </w:pPr>
      <w:r w:rsidRPr="004A0B97">
        <w:rPr>
          <w:rFonts w:eastAsia="Times New Roman" w:cs="Times New Roman"/>
          <w:sz w:val="24"/>
          <w:szCs w:val="24"/>
        </w:rPr>
        <w:t xml:space="preserve">Ievērojams </w:t>
      </w:r>
      <w:r>
        <w:rPr>
          <w:rFonts w:eastAsia="Times New Roman" w:cs="Times New Roman"/>
          <w:sz w:val="24"/>
          <w:szCs w:val="24"/>
        </w:rPr>
        <w:t xml:space="preserve">preču un pakalpojumu </w:t>
      </w:r>
      <w:r w:rsidRPr="004A0B97">
        <w:rPr>
          <w:rFonts w:eastAsia="Times New Roman" w:cs="Times New Roman"/>
          <w:sz w:val="24"/>
          <w:szCs w:val="24"/>
        </w:rPr>
        <w:t xml:space="preserve">tirdzniecības apgrozījums </w:t>
      </w:r>
      <w:r>
        <w:rPr>
          <w:rFonts w:eastAsia="Times New Roman" w:cs="Times New Roman"/>
          <w:sz w:val="24"/>
          <w:szCs w:val="24"/>
        </w:rPr>
        <w:t xml:space="preserve">2021.gadā </w:t>
      </w:r>
      <w:r w:rsidRPr="004A0B97">
        <w:rPr>
          <w:rFonts w:eastAsia="Times New Roman" w:cs="Times New Roman"/>
          <w:sz w:val="24"/>
          <w:szCs w:val="24"/>
        </w:rPr>
        <w:t xml:space="preserve">ir </w:t>
      </w:r>
      <w:r w:rsidRPr="00304EF7">
        <w:rPr>
          <w:rFonts w:eastAsia="Times New Roman" w:cs="Times New Roman"/>
          <w:sz w:val="24"/>
          <w:szCs w:val="24"/>
        </w:rPr>
        <w:t>novērojams arī ar Ķīnu (11. nozīmīgākais Latvijas ārējās tirdzniecības partneris</w:t>
      </w:r>
      <w:r w:rsidRPr="00304EF7">
        <w:t xml:space="preserve"> </w:t>
      </w:r>
      <w:r w:rsidRPr="00304EF7">
        <w:rPr>
          <w:rFonts w:eastAsia="Times New Roman" w:cs="Times New Roman"/>
          <w:sz w:val="24"/>
          <w:szCs w:val="24"/>
        </w:rPr>
        <w:t>ar apgrozījumu 1192 milj. EUR), Baltkrieviju (15. vieta</w:t>
      </w:r>
      <w:r w:rsidRPr="00304EF7">
        <w:t xml:space="preserve"> </w:t>
      </w:r>
      <w:r w:rsidRPr="00304EF7">
        <w:rPr>
          <w:rFonts w:eastAsia="Times New Roman" w:cs="Times New Roman"/>
          <w:sz w:val="24"/>
          <w:szCs w:val="24"/>
        </w:rPr>
        <w:t>ar apgrozījumu 736 milj. EUR), Ukrainu (21. vieta ar apgrozījumu 548 milj. EUR), Turciju (</w:t>
      </w:r>
      <w:r w:rsidR="00171E5D">
        <w:rPr>
          <w:rFonts w:eastAsia="Times New Roman" w:cs="Times New Roman"/>
          <w:sz w:val="24"/>
          <w:szCs w:val="24"/>
        </w:rPr>
        <w:t>23</w:t>
      </w:r>
      <w:r w:rsidRPr="00304EF7">
        <w:rPr>
          <w:rFonts w:eastAsia="Times New Roman" w:cs="Times New Roman"/>
          <w:sz w:val="24"/>
          <w:szCs w:val="24"/>
        </w:rPr>
        <w:t>. vieta ar apgrozījumu 398 milj. EUR).</w:t>
      </w:r>
      <w:r>
        <w:rPr>
          <w:rFonts w:eastAsia="Times New Roman" w:cs="Times New Roman"/>
          <w:sz w:val="24"/>
          <w:szCs w:val="24"/>
        </w:rPr>
        <w:t xml:space="preserve"> Ar pārējām valstīm tirdzniecības apgrozījums 2021.gadā bija salīdzinoši zemāks, nepārsniedzot 100 </w:t>
      </w:r>
      <w:proofErr w:type="spellStart"/>
      <w:r>
        <w:rPr>
          <w:rFonts w:eastAsia="Times New Roman" w:cs="Times New Roman"/>
          <w:sz w:val="24"/>
          <w:szCs w:val="24"/>
        </w:rPr>
        <w:t>milj.EUR</w:t>
      </w:r>
      <w:proofErr w:type="spellEnd"/>
      <w:r>
        <w:rPr>
          <w:rFonts w:eastAsia="Times New Roman" w:cs="Times New Roman"/>
          <w:sz w:val="24"/>
          <w:szCs w:val="24"/>
        </w:rPr>
        <w:t xml:space="preserve"> (skat.3.attēlu).</w:t>
      </w:r>
    </w:p>
    <w:tbl>
      <w:tblPr>
        <w:tblStyle w:val="TableGrid"/>
        <w:tblW w:w="960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9"/>
      </w:tblGrid>
      <w:tr w:rsidR="00FC0FBF" w14:paraId="0827A07C" w14:textId="77777777" w:rsidTr="00FC0FBF">
        <w:trPr>
          <w:jc w:val="center"/>
        </w:trPr>
        <w:tc>
          <w:tcPr>
            <w:tcW w:w="9609" w:type="dxa"/>
          </w:tcPr>
          <w:p w14:paraId="5AE11676" w14:textId="77777777" w:rsidR="00FC0FBF" w:rsidRDefault="00FC0FBF" w:rsidP="000B11DB">
            <w:pPr>
              <w:spacing w:after="160" w:line="259" w:lineRule="auto"/>
              <w:jc w:val="center"/>
              <w:rPr>
                <w:rFonts w:eastAsia="Times New Roman" w:cs="Times New Roman"/>
                <w:sz w:val="24"/>
                <w:szCs w:val="24"/>
              </w:rPr>
            </w:pPr>
            <w:r>
              <w:rPr>
                <w:rFonts w:eastAsia="Times New Roman" w:cs="Times New Roman"/>
                <w:noProof/>
                <w:sz w:val="24"/>
                <w:szCs w:val="24"/>
                <w:lang w:val="en-US"/>
              </w:rPr>
              <w:lastRenderedPageBreak/>
              <w:drawing>
                <wp:inline distT="0" distB="0" distL="0" distR="0" wp14:anchorId="632EAC89" wp14:editId="109DEB66">
                  <wp:extent cx="5953929" cy="205143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364" cy="2075015"/>
                          </a:xfrm>
                          <a:prstGeom prst="rect">
                            <a:avLst/>
                          </a:prstGeom>
                          <a:noFill/>
                        </pic:spPr>
                      </pic:pic>
                    </a:graphicData>
                  </a:graphic>
                </wp:inline>
              </w:drawing>
            </w:r>
          </w:p>
        </w:tc>
      </w:tr>
      <w:tr w:rsidR="00FC0FBF" w14:paraId="23FA3C61" w14:textId="77777777" w:rsidTr="00FC0FBF">
        <w:trPr>
          <w:jc w:val="center"/>
        </w:trPr>
        <w:tc>
          <w:tcPr>
            <w:tcW w:w="9609" w:type="dxa"/>
          </w:tcPr>
          <w:p w14:paraId="734472EF" w14:textId="77777777" w:rsidR="00FC0FBF" w:rsidRPr="005867D7" w:rsidRDefault="00FC0FBF" w:rsidP="000B11DB">
            <w:pPr>
              <w:spacing w:after="160" w:line="259" w:lineRule="auto"/>
              <w:rPr>
                <w:rFonts w:eastAsia="Times New Roman" w:cs="Times New Roman"/>
                <w:sz w:val="22"/>
              </w:rPr>
            </w:pPr>
            <w:r w:rsidRPr="005867D7">
              <w:rPr>
                <w:rFonts w:eastAsia="Times New Roman" w:cs="Times New Roman"/>
                <w:b/>
                <w:bCs/>
                <w:sz w:val="22"/>
              </w:rPr>
              <w:t>3.attēls.</w:t>
            </w:r>
            <w:r w:rsidRPr="005867D7">
              <w:rPr>
                <w:rFonts w:eastAsia="Times New Roman" w:cs="Times New Roman"/>
                <w:sz w:val="22"/>
              </w:rPr>
              <w:t xml:space="preserve"> Latvijas preču </w:t>
            </w:r>
            <w:r w:rsidR="00CA6D45" w:rsidRPr="00CA6D45">
              <w:rPr>
                <w:rFonts w:eastAsia="Times New Roman" w:cs="Times New Roman"/>
                <w:sz w:val="22"/>
              </w:rPr>
              <w:t xml:space="preserve">un pakalpojumu </w:t>
            </w:r>
            <w:r w:rsidRPr="005867D7">
              <w:rPr>
                <w:rFonts w:eastAsia="Times New Roman" w:cs="Times New Roman"/>
                <w:sz w:val="22"/>
              </w:rPr>
              <w:t>tirdzniecības dinamika pa gadiem (</w:t>
            </w:r>
            <w:proofErr w:type="spellStart"/>
            <w:r w:rsidRPr="005867D7">
              <w:rPr>
                <w:rFonts w:eastAsia="Times New Roman" w:cs="Times New Roman"/>
                <w:sz w:val="22"/>
              </w:rPr>
              <w:t>milj.EUR</w:t>
            </w:r>
            <w:proofErr w:type="spellEnd"/>
            <w:r w:rsidRPr="005867D7">
              <w:rPr>
                <w:rFonts w:eastAsia="Times New Roman" w:cs="Times New Roman"/>
                <w:sz w:val="22"/>
              </w:rPr>
              <w:t>)</w:t>
            </w:r>
          </w:p>
        </w:tc>
      </w:tr>
      <w:tr w:rsidR="00FC0FBF" w14:paraId="41106246" w14:textId="77777777" w:rsidTr="00FC0FBF">
        <w:trPr>
          <w:jc w:val="center"/>
        </w:trPr>
        <w:tc>
          <w:tcPr>
            <w:tcW w:w="9609" w:type="dxa"/>
          </w:tcPr>
          <w:p w14:paraId="51EB0AF6" w14:textId="77777777" w:rsidR="00FC0FBF" w:rsidRPr="005867D7" w:rsidRDefault="00FC0FBF" w:rsidP="000B11DB">
            <w:pPr>
              <w:spacing w:after="160" w:line="259" w:lineRule="auto"/>
              <w:rPr>
                <w:rFonts w:eastAsia="Times New Roman" w:cs="Times New Roman"/>
                <w:i/>
                <w:iCs/>
                <w:sz w:val="18"/>
                <w:szCs w:val="18"/>
              </w:rPr>
            </w:pPr>
            <w:r w:rsidRPr="005867D7">
              <w:rPr>
                <w:rFonts w:eastAsia="Times New Roman" w:cs="Times New Roman"/>
                <w:i/>
                <w:iCs/>
                <w:sz w:val="18"/>
                <w:szCs w:val="18"/>
              </w:rPr>
              <w:t>Avots: Latvijas Republikas Centrālā statistikas pārvalde</w:t>
            </w:r>
          </w:p>
        </w:tc>
      </w:tr>
    </w:tbl>
    <w:p w14:paraId="2C96E847" w14:textId="77777777" w:rsidR="00FC0FBF" w:rsidRPr="00694811" w:rsidRDefault="00FC0FBF" w:rsidP="00FC0FBF">
      <w:pPr>
        <w:spacing w:after="160" w:line="259" w:lineRule="auto"/>
        <w:ind w:firstLine="720"/>
        <w:jc w:val="both"/>
        <w:rPr>
          <w:rFonts w:eastAsia="Times New Roman" w:cs="Times New Roman"/>
          <w:sz w:val="24"/>
          <w:szCs w:val="24"/>
        </w:rPr>
      </w:pPr>
      <w:r w:rsidRPr="005867D7">
        <w:rPr>
          <w:rFonts w:eastAsia="Times New Roman" w:cs="Times New Roman"/>
          <w:sz w:val="24"/>
          <w:szCs w:val="24"/>
        </w:rPr>
        <w:t xml:space="preserve">2021.gada beigās Latvijā no valstīm, ar kurām ir noslēgti ekonomiskās sadarbības līgumi, reģistrēto tiešo investīciju kopapjoms bija 2465 milj. EUR, kas sastāda 12% no kopējām uzkrātām ārvalstu </w:t>
      </w:r>
      <w:r w:rsidRPr="003730D7">
        <w:rPr>
          <w:rFonts w:eastAsia="Times New Roman" w:cs="Times New Roman"/>
          <w:sz w:val="24"/>
          <w:szCs w:val="24"/>
        </w:rPr>
        <w:t xml:space="preserve">tiešajām investīcijām Latvijas ekonomikā. Lielākās </w:t>
      </w:r>
      <w:proofErr w:type="spellStart"/>
      <w:r w:rsidRPr="003730D7">
        <w:rPr>
          <w:rFonts w:eastAsia="Times New Roman" w:cs="Times New Roman"/>
          <w:sz w:val="24"/>
          <w:szCs w:val="24"/>
        </w:rPr>
        <w:t>ieguldītājvalstis</w:t>
      </w:r>
      <w:proofErr w:type="spellEnd"/>
      <w:r w:rsidRPr="003730D7">
        <w:rPr>
          <w:rFonts w:eastAsia="Times New Roman" w:cs="Times New Roman"/>
          <w:sz w:val="24"/>
          <w:szCs w:val="24"/>
        </w:rPr>
        <w:t xml:space="preserve"> ir Krievija ar investīciju apjomu 1860 milj. EUR, Ukraina ar investīciju apjomu 211 milj. EUR, Ķīna ar investīciju apjomu 105 </w:t>
      </w:r>
      <w:proofErr w:type="spellStart"/>
      <w:r w:rsidRPr="003730D7">
        <w:rPr>
          <w:rFonts w:eastAsia="Times New Roman" w:cs="Times New Roman"/>
          <w:sz w:val="24"/>
          <w:szCs w:val="24"/>
        </w:rPr>
        <w:t>milj.EUR</w:t>
      </w:r>
      <w:proofErr w:type="spellEnd"/>
      <w:r w:rsidRPr="003730D7">
        <w:rPr>
          <w:rFonts w:eastAsia="Times New Roman" w:cs="Times New Roman"/>
          <w:sz w:val="24"/>
          <w:szCs w:val="24"/>
        </w:rPr>
        <w:t>, Kazahstāna ar investīciju apjomu 86 </w:t>
      </w:r>
      <w:proofErr w:type="spellStart"/>
      <w:r w:rsidRPr="003730D7">
        <w:rPr>
          <w:rFonts w:eastAsia="Times New Roman" w:cs="Times New Roman"/>
          <w:sz w:val="24"/>
          <w:szCs w:val="24"/>
        </w:rPr>
        <w:t>milj.EUR</w:t>
      </w:r>
      <w:proofErr w:type="spellEnd"/>
      <w:r w:rsidRPr="003730D7">
        <w:rPr>
          <w:rFonts w:eastAsia="Times New Roman" w:cs="Times New Roman"/>
          <w:sz w:val="24"/>
          <w:szCs w:val="24"/>
        </w:rPr>
        <w:t>, Baltkrievija ar investīciju apjomu 76 </w:t>
      </w:r>
      <w:proofErr w:type="spellStart"/>
      <w:r w:rsidRPr="003730D7">
        <w:rPr>
          <w:rFonts w:eastAsia="Times New Roman" w:cs="Times New Roman"/>
          <w:sz w:val="24"/>
          <w:szCs w:val="24"/>
        </w:rPr>
        <w:t>milj.EUR</w:t>
      </w:r>
      <w:proofErr w:type="spellEnd"/>
      <w:r w:rsidRPr="003730D7">
        <w:rPr>
          <w:rFonts w:eastAsia="Times New Roman" w:cs="Times New Roman"/>
          <w:sz w:val="24"/>
          <w:szCs w:val="24"/>
        </w:rPr>
        <w:t>, Armēnija ar investīciju apjomu 57 </w:t>
      </w:r>
      <w:proofErr w:type="spellStart"/>
      <w:r w:rsidRPr="003730D7">
        <w:rPr>
          <w:rFonts w:eastAsia="Times New Roman" w:cs="Times New Roman"/>
          <w:sz w:val="24"/>
          <w:szCs w:val="24"/>
        </w:rPr>
        <w:t>milj.EUR</w:t>
      </w:r>
      <w:proofErr w:type="spellEnd"/>
      <w:r w:rsidRPr="003730D7">
        <w:rPr>
          <w:rFonts w:eastAsia="Times New Roman" w:cs="Times New Roman"/>
          <w:sz w:val="24"/>
          <w:szCs w:val="24"/>
        </w:rPr>
        <w:t>.</w:t>
      </w:r>
      <w:r>
        <w:rPr>
          <w:rFonts w:eastAsia="Times New Roman" w:cs="Times New Roman"/>
          <w:sz w:val="24"/>
          <w:szCs w:val="24"/>
        </w:rPr>
        <w:t xml:space="preserve"> 2021.gadā </w:t>
      </w:r>
      <w:r w:rsidRPr="00694811">
        <w:rPr>
          <w:rFonts w:eastAsia="Times New Roman" w:cs="Times New Roman"/>
          <w:sz w:val="24"/>
          <w:szCs w:val="24"/>
        </w:rPr>
        <w:t>beigās Latvijā no valstīm, ar kurām ir noslēgti ekonomiskās sadarbības līgumi</w:t>
      </w:r>
      <w:r>
        <w:rPr>
          <w:rFonts w:eastAsia="Times New Roman" w:cs="Times New Roman"/>
          <w:sz w:val="24"/>
          <w:szCs w:val="24"/>
        </w:rPr>
        <w:t xml:space="preserve">, tiešās investīcijas nebija </w:t>
      </w:r>
      <w:r w:rsidRPr="00694811">
        <w:rPr>
          <w:rFonts w:eastAsia="Times New Roman" w:cs="Times New Roman"/>
          <w:sz w:val="24"/>
          <w:szCs w:val="24"/>
        </w:rPr>
        <w:t>reģistrētas no Moldovas, Kuveitas, Turkmenistānas un AAE.</w:t>
      </w:r>
    </w:p>
    <w:p w14:paraId="3459C542" w14:textId="77777777" w:rsidR="00FC0FBF" w:rsidRPr="00694811" w:rsidRDefault="00FC0FBF" w:rsidP="00FC0FBF">
      <w:pPr>
        <w:spacing w:after="160" w:line="259" w:lineRule="auto"/>
        <w:ind w:firstLine="720"/>
        <w:jc w:val="both"/>
        <w:rPr>
          <w:rFonts w:eastAsia="Times New Roman" w:cs="Times New Roman"/>
          <w:sz w:val="24"/>
          <w:szCs w:val="24"/>
        </w:rPr>
      </w:pPr>
      <w:r w:rsidRPr="00694811">
        <w:rPr>
          <w:rFonts w:eastAsia="Times New Roman" w:cs="Times New Roman"/>
          <w:sz w:val="24"/>
          <w:szCs w:val="24"/>
        </w:rPr>
        <w:t xml:space="preserve">Savukārt valstīs, ar kurām ir noslēgti ekonomiskās sadarbības līgumi, tiešās investīcijas no Latvijas bija reģistrētas 382 milj. EUR apmērā, kas </w:t>
      </w:r>
      <w:r w:rsidR="00A13F5B">
        <w:rPr>
          <w:rFonts w:eastAsia="Times New Roman" w:cs="Times New Roman"/>
          <w:sz w:val="24"/>
          <w:szCs w:val="24"/>
        </w:rPr>
        <w:t xml:space="preserve">sastāda </w:t>
      </w:r>
      <w:r w:rsidRPr="00694811">
        <w:rPr>
          <w:rFonts w:eastAsia="Times New Roman" w:cs="Times New Roman"/>
          <w:sz w:val="24"/>
          <w:szCs w:val="24"/>
        </w:rPr>
        <w:t xml:space="preserve">7% no Latvijas veiktajām tiešajām investīcijām ārvalstīs. Galvenokārt tika ieguldīts Ukrainā (138 </w:t>
      </w:r>
      <w:proofErr w:type="spellStart"/>
      <w:r w:rsidRPr="00694811">
        <w:rPr>
          <w:rFonts w:eastAsia="Times New Roman" w:cs="Times New Roman"/>
          <w:sz w:val="24"/>
          <w:szCs w:val="24"/>
        </w:rPr>
        <w:t>milj.EUR</w:t>
      </w:r>
      <w:proofErr w:type="spellEnd"/>
      <w:r w:rsidRPr="00694811">
        <w:rPr>
          <w:rFonts w:eastAsia="Times New Roman" w:cs="Times New Roman"/>
          <w:sz w:val="24"/>
          <w:szCs w:val="24"/>
        </w:rPr>
        <w:t>), Krievijā (111 </w:t>
      </w:r>
      <w:proofErr w:type="spellStart"/>
      <w:r w:rsidRPr="00694811">
        <w:rPr>
          <w:rFonts w:eastAsia="Times New Roman" w:cs="Times New Roman"/>
          <w:sz w:val="24"/>
          <w:szCs w:val="24"/>
        </w:rPr>
        <w:t>milj.EUR</w:t>
      </w:r>
      <w:proofErr w:type="spellEnd"/>
      <w:r w:rsidRPr="00694811">
        <w:rPr>
          <w:rFonts w:eastAsia="Times New Roman" w:cs="Times New Roman"/>
          <w:sz w:val="24"/>
          <w:szCs w:val="24"/>
        </w:rPr>
        <w:t xml:space="preserve">), Baltkrievijā (58 </w:t>
      </w:r>
      <w:proofErr w:type="spellStart"/>
      <w:r w:rsidRPr="00694811">
        <w:rPr>
          <w:rFonts w:eastAsia="Times New Roman" w:cs="Times New Roman"/>
          <w:sz w:val="24"/>
          <w:szCs w:val="24"/>
        </w:rPr>
        <w:t>milj.EUR</w:t>
      </w:r>
      <w:proofErr w:type="spellEnd"/>
      <w:r w:rsidRPr="00694811">
        <w:rPr>
          <w:rFonts w:eastAsia="Times New Roman" w:cs="Times New Roman"/>
          <w:sz w:val="24"/>
          <w:szCs w:val="24"/>
        </w:rPr>
        <w:t>), Kazahstān</w:t>
      </w:r>
      <w:r w:rsidR="00A13F5B">
        <w:rPr>
          <w:rFonts w:eastAsia="Times New Roman" w:cs="Times New Roman"/>
          <w:sz w:val="24"/>
          <w:szCs w:val="24"/>
        </w:rPr>
        <w:t>ā</w:t>
      </w:r>
      <w:r w:rsidRPr="00694811">
        <w:rPr>
          <w:rFonts w:eastAsia="Times New Roman" w:cs="Times New Roman"/>
          <w:sz w:val="24"/>
          <w:szCs w:val="24"/>
        </w:rPr>
        <w:t xml:space="preserve"> (22 </w:t>
      </w:r>
      <w:proofErr w:type="spellStart"/>
      <w:r w:rsidRPr="00694811">
        <w:rPr>
          <w:rFonts w:eastAsia="Times New Roman" w:cs="Times New Roman"/>
          <w:sz w:val="24"/>
          <w:szCs w:val="24"/>
        </w:rPr>
        <w:t>milj.EUR</w:t>
      </w:r>
      <w:proofErr w:type="spellEnd"/>
      <w:r w:rsidRPr="00694811">
        <w:rPr>
          <w:rFonts w:eastAsia="Times New Roman" w:cs="Times New Roman"/>
          <w:sz w:val="24"/>
          <w:szCs w:val="24"/>
        </w:rPr>
        <w:t xml:space="preserve">), Gruzijā un Moldovā (katrā pa 15 </w:t>
      </w:r>
      <w:proofErr w:type="spellStart"/>
      <w:r w:rsidRPr="00694811">
        <w:rPr>
          <w:rFonts w:eastAsia="Times New Roman" w:cs="Times New Roman"/>
          <w:sz w:val="24"/>
          <w:szCs w:val="24"/>
        </w:rPr>
        <w:t>milj.EUR</w:t>
      </w:r>
      <w:proofErr w:type="spellEnd"/>
      <w:r w:rsidRPr="00694811">
        <w:rPr>
          <w:rFonts w:eastAsia="Times New Roman" w:cs="Times New Roman"/>
          <w:sz w:val="24"/>
          <w:szCs w:val="24"/>
        </w:rPr>
        <w:t>), Armēnijā (11 </w:t>
      </w:r>
      <w:proofErr w:type="spellStart"/>
      <w:r w:rsidRPr="00694811">
        <w:rPr>
          <w:rFonts w:eastAsia="Times New Roman" w:cs="Times New Roman"/>
          <w:sz w:val="24"/>
          <w:szCs w:val="24"/>
        </w:rPr>
        <w:t>milj.EUR</w:t>
      </w:r>
      <w:proofErr w:type="spellEnd"/>
      <w:r w:rsidRPr="00694811">
        <w:rPr>
          <w:rFonts w:eastAsia="Times New Roman" w:cs="Times New Roman"/>
          <w:sz w:val="24"/>
          <w:szCs w:val="24"/>
        </w:rPr>
        <w:t xml:space="preserve">). 2021.gada beigās Latvijas tiešās investīcijas netika reģistrētas Azerbaidžānā, Kirgizstānā, Kuveitā, Turkmenistānā un AAE. </w:t>
      </w:r>
    </w:p>
    <w:bookmarkEnd w:id="2"/>
    <w:bookmarkEnd w:id="3"/>
    <w:p w14:paraId="72F14A2B" w14:textId="77777777" w:rsidR="00D321F8" w:rsidRPr="00744F5C" w:rsidRDefault="00D321F8" w:rsidP="00D321F8">
      <w:pPr>
        <w:spacing w:after="160" w:line="259" w:lineRule="auto"/>
        <w:rPr>
          <w:rFonts w:eastAsia="Times New Roman" w:cs="Times New Roman"/>
          <w:sz w:val="24"/>
          <w:szCs w:val="24"/>
        </w:rPr>
      </w:pPr>
    </w:p>
    <w:p w14:paraId="2DB7419E" w14:textId="77777777" w:rsidR="008B5A18" w:rsidRPr="00744F5C" w:rsidRDefault="00AB11D9" w:rsidP="000D5B22">
      <w:pPr>
        <w:spacing w:after="160" w:line="259" w:lineRule="auto"/>
        <w:rPr>
          <w:rFonts w:eastAsia="Times New Roman" w:cs="Times New Roman"/>
          <w:b/>
          <w:sz w:val="24"/>
          <w:szCs w:val="24"/>
        </w:rPr>
      </w:pPr>
      <w:r w:rsidRPr="00744F5C">
        <w:rPr>
          <w:rFonts w:eastAsia="Times New Roman" w:cs="Times New Roman"/>
          <w:b/>
          <w:sz w:val="24"/>
          <w:szCs w:val="24"/>
        </w:rPr>
        <w:t xml:space="preserve">2. No </w:t>
      </w:r>
      <w:r w:rsidR="006A2426" w:rsidRPr="00744F5C">
        <w:rPr>
          <w:rFonts w:eastAsia="Times New Roman" w:cs="Times New Roman"/>
          <w:b/>
          <w:sz w:val="24"/>
          <w:szCs w:val="24"/>
        </w:rPr>
        <w:t>202</w:t>
      </w:r>
      <w:r w:rsidR="001B7249" w:rsidRPr="00744F5C">
        <w:rPr>
          <w:rFonts w:eastAsia="Times New Roman" w:cs="Times New Roman"/>
          <w:b/>
          <w:sz w:val="24"/>
          <w:szCs w:val="24"/>
        </w:rPr>
        <w:t>1</w:t>
      </w:r>
      <w:r w:rsidRPr="00744F5C">
        <w:rPr>
          <w:rFonts w:eastAsia="Times New Roman" w:cs="Times New Roman"/>
          <w:b/>
          <w:sz w:val="24"/>
          <w:szCs w:val="24"/>
        </w:rPr>
        <w:t>.gada 1.</w:t>
      </w:r>
      <w:r w:rsidR="00C04E9A" w:rsidRPr="00744F5C">
        <w:rPr>
          <w:rFonts w:eastAsia="Times New Roman" w:cs="Times New Roman"/>
          <w:b/>
          <w:sz w:val="24"/>
          <w:szCs w:val="24"/>
        </w:rPr>
        <w:t xml:space="preserve">janvāra </w:t>
      </w:r>
      <w:r w:rsidRPr="00744F5C">
        <w:rPr>
          <w:rFonts w:eastAsia="Times New Roman" w:cs="Times New Roman"/>
          <w:b/>
          <w:sz w:val="24"/>
          <w:szCs w:val="24"/>
        </w:rPr>
        <w:t xml:space="preserve">līdz </w:t>
      </w:r>
      <w:r w:rsidR="007B50A3" w:rsidRPr="00744F5C">
        <w:rPr>
          <w:rFonts w:eastAsia="Times New Roman" w:cs="Times New Roman"/>
          <w:b/>
          <w:sz w:val="24"/>
          <w:szCs w:val="24"/>
        </w:rPr>
        <w:t>20</w:t>
      </w:r>
      <w:r w:rsidR="006A2426" w:rsidRPr="00744F5C">
        <w:rPr>
          <w:rFonts w:eastAsia="Times New Roman" w:cs="Times New Roman"/>
          <w:b/>
          <w:sz w:val="24"/>
          <w:szCs w:val="24"/>
        </w:rPr>
        <w:t>2</w:t>
      </w:r>
      <w:r w:rsidR="001B7249" w:rsidRPr="00744F5C">
        <w:rPr>
          <w:rFonts w:eastAsia="Times New Roman" w:cs="Times New Roman"/>
          <w:b/>
          <w:sz w:val="24"/>
          <w:szCs w:val="24"/>
        </w:rPr>
        <w:t>1</w:t>
      </w:r>
      <w:r w:rsidRPr="00744F5C">
        <w:rPr>
          <w:rFonts w:eastAsia="Times New Roman" w:cs="Times New Roman"/>
          <w:b/>
          <w:sz w:val="24"/>
          <w:szCs w:val="24"/>
        </w:rPr>
        <w:t>.gada 31.decembrim organizēto SVK un AK darbība</w:t>
      </w:r>
    </w:p>
    <w:p w14:paraId="6A5D16C0" w14:textId="77777777" w:rsidR="001B7249" w:rsidRPr="00744F5C" w:rsidRDefault="001B7249" w:rsidP="00924A1F">
      <w:pPr>
        <w:widowControl w:val="0"/>
        <w:spacing w:before="120" w:after="120"/>
        <w:ind w:firstLine="720"/>
        <w:jc w:val="both"/>
        <w:rPr>
          <w:rFonts w:eastAsia="Times New Roman" w:cs="Times New Roman"/>
          <w:sz w:val="24"/>
          <w:szCs w:val="24"/>
        </w:rPr>
      </w:pPr>
      <w:r w:rsidRPr="00744F5C">
        <w:rPr>
          <w:rFonts w:eastAsia="Times New Roman" w:cs="Times New Roman"/>
          <w:sz w:val="24"/>
          <w:szCs w:val="24"/>
        </w:rPr>
        <w:t>2021.gadā tika plānota piecu SVK un AK norise: Latvijas – Krievijas SVK Reģionālās darba grupas 4.sēde, Latvijas – Uzbekistānas SVK 8.sēde, Latvijas – Gruzijas SVK 4.sēde, Latvijas – Ķīnas AK 11.sēde, Latvijas – Ukrainas SVK 9.sēde.</w:t>
      </w:r>
      <w:r w:rsidR="00924A1F" w:rsidRPr="00744F5C">
        <w:rPr>
          <w:rFonts w:eastAsia="Times New Roman" w:cs="Times New Roman"/>
          <w:sz w:val="24"/>
          <w:szCs w:val="24"/>
        </w:rPr>
        <w:t xml:space="preserve"> </w:t>
      </w:r>
      <w:r w:rsidRPr="00744F5C">
        <w:rPr>
          <w:rFonts w:eastAsia="Times New Roman" w:cs="Times New Roman"/>
          <w:sz w:val="24"/>
          <w:szCs w:val="24"/>
        </w:rPr>
        <w:t xml:space="preserve">No tām Ekonomikas ministrija organizēja un nodrošināja </w:t>
      </w:r>
      <w:r w:rsidR="00924A1F" w:rsidRPr="00744F5C">
        <w:rPr>
          <w:rFonts w:eastAsia="Times New Roman" w:cs="Times New Roman"/>
          <w:sz w:val="24"/>
          <w:szCs w:val="24"/>
        </w:rPr>
        <w:t xml:space="preserve">tiešsaistes formātā </w:t>
      </w:r>
      <w:r w:rsidRPr="00744F5C">
        <w:rPr>
          <w:rFonts w:eastAsia="Times New Roman" w:cs="Times New Roman"/>
          <w:sz w:val="24"/>
          <w:szCs w:val="24"/>
        </w:rPr>
        <w:t>sēd</w:t>
      </w:r>
      <w:r w:rsidR="00924A1F" w:rsidRPr="00744F5C">
        <w:rPr>
          <w:rFonts w:eastAsia="Times New Roman" w:cs="Times New Roman"/>
          <w:sz w:val="24"/>
          <w:szCs w:val="24"/>
        </w:rPr>
        <w:t>es</w:t>
      </w:r>
      <w:r w:rsidR="00451FA3" w:rsidRPr="00744F5C">
        <w:rPr>
          <w:rFonts w:eastAsia="Times New Roman" w:cs="Times New Roman"/>
          <w:sz w:val="24"/>
          <w:szCs w:val="24"/>
        </w:rPr>
        <w:t xml:space="preserve"> ar Krieviju un Uzbekistānu</w:t>
      </w:r>
      <w:r w:rsidR="00924A1F" w:rsidRPr="00744F5C">
        <w:rPr>
          <w:rFonts w:eastAsia="Times New Roman" w:cs="Times New Roman"/>
          <w:sz w:val="24"/>
          <w:szCs w:val="24"/>
        </w:rPr>
        <w:t>, kā arī papildus abām līgumslēdzējpusēm vienojoties notika Latvijas – Kazahstānas SVK 8.sēd</w:t>
      </w:r>
      <w:r w:rsidR="003D7BE8" w:rsidRPr="00744F5C">
        <w:rPr>
          <w:rFonts w:eastAsia="Times New Roman" w:cs="Times New Roman"/>
          <w:sz w:val="24"/>
          <w:szCs w:val="24"/>
        </w:rPr>
        <w:t>e</w:t>
      </w:r>
      <w:r w:rsidR="00924A1F" w:rsidRPr="00744F5C">
        <w:rPr>
          <w:rFonts w:eastAsia="Times New Roman" w:cs="Times New Roman"/>
          <w:sz w:val="24"/>
          <w:szCs w:val="24"/>
        </w:rPr>
        <w:t>.</w:t>
      </w:r>
      <w:r w:rsidRPr="00744F5C">
        <w:rPr>
          <w:rFonts w:eastAsia="Times New Roman" w:cs="Times New Roman"/>
          <w:sz w:val="24"/>
          <w:szCs w:val="24"/>
        </w:rPr>
        <w:t xml:space="preserve"> Iepriekš ieplānotā</w:t>
      </w:r>
      <w:r w:rsidR="00451FA3" w:rsidRPr="00744F5C">
        <w:rPr>
          <w:rFonts w:eastAsia="Times New Roman" w:cs="Times New Roman"/>
          <w:sz w:val="24"/>
          <w:szCs w:val="24"/>
        </w:rPr>
        <w:t xml:space="preserve">s </w:t>
      </w:r>
      <w:r w:rsidRPr="00744F5C">
        <w:rPr>
          <w:rFonts w:eastAsia="Times New Roman" w:cs="Times New Roman"/>
          <w:sz w:val="24"/>
          <w:szCs w:val="24"/>
        </w:rPr>
        <w:t>sēde</w:t>
      </w:r>
      <w:r w:rsidR="00451FA3" w:rsidRPr="00744F5C">
        <w:rPr>
          <w:rFonts w:eastAsia="Times New Roman" w:cs="Times New Roman"/>
          <w:sz w:val="24"/>
          <w:szCs w:val="24"/>
        </w:rPr>
        <w:t>s</w:t>
      </w:r>
      <w:r w:rsidRPr="00744F5C">
        <w:rPr>
          <w:rFonts w:eastAsia="Times New Roman" w:cs="Times New Roman"/>
          <w:sz w:val="24"/>
          <w:szCs w:val="24"/>
        </w:rPr>
        <w:t xml:space="preserve"> ar </w:t>
      </w:r>
      <w:r w:rsidR="00451FA3" w:rsidRPr="00744F5C">
        <w:rPr>
          <w:rFonts w:eastAsia="Times New Roman" w:cs="Times New Roman"/>
          <w:sz w:val="24"/>
          <w:szCs w:val="24"/>
        </w:rPr>
        <w:t>Gruziju, Ķīnu un Ukrainu</w:t>
      </w:r>
      <w:r w:rsidRPr="00744F5C">
        <w:rPr>
          <w:rFonts w:eastAsia="Times New Roman" w:cs="Times New Roman"/>
          <w:sz w:val="24"/>
          <w:szCs w:val="24"/>
        </w:rPr>
        <w:t xml:space="preserve"> tika pārcelt</w:t>
      </w:r>
      <w:r w:rsidR="00924A1F" w:rsidRPr="00744F5C">
        <w:rPr>
          <w:rFonts w:eastAsia="Times New Roman" w:cs="Times New Roman"/>
          <w:sz w:val="24"/>
          <w:szCs w:val="24"/>
        </w:rPr>
        <w:t>as</w:t>
      </w:r>
      <w:r w:rsidRPr="00744F5C">
        <w:rPr>
          <w:rFonts w:eastAsia="Times New Roman" w:cs="Times New Roman"/>
          <w:sz w:val="24"/>
          <w:szCs w:val="24"/>
        </w:rPr>
        <w:t xml:space="preserve"> uz vēlāku laiku, </w:t>
      </w:r>
      <w:r w:rsidR="00924A1F" w:rsidRPr="00744F5C">
        <w:rPr>
          <w:rFonts w:eastAsia="Times New Roman" w:cs="Times New Roman"/>
          <w:sz w:val="24"/>
          <w:szCs w:val="24"/>
        </w:rPr>
        <w:t xml:space="preserve">jo </w:t>
      </w:r>
      <w:r w:rsidRPr="00744F5C">
        <w:rPr>
          <w:rFonts w:eastAsia="Times New Roman" w:cs="Times New Roman"/>
          <w:sz w:val="24"/>
          <w:szCs w:val="24"/>
        </w:rPr>
        <w:t>netika konstatēti aktuāli, steidzami jautājumi, kurus nevarētu risināt citos formātos</w:t>
      </w:r>
      <w:r w:rsidR="00924A1F" w:rsidRPr="00744F5C">
        <w:rPr>
          <w:rFonts w:eastAsia="Times New Roman" w:cs="Times New Roman"/>
          <w:sz w:val="24"/>
          <w:szCs w:val="24"/>
        </w:rPr>
        <w:t>, kā arī puses pauda vēlmi organizēt tās klātienē līdzko uzlabosies epidemioloģiskā situācija</w:t>
      </w:r>
      <w:r w:rsidRPr="00744F5C">
        <w:rPr>
          <w:rFonts w:eastAsia="Times New Roman" w:cs="Times New Roman"/>
          <w:sz w:val="24"/>
          <w:szCs w:val="24"/>
        </w:rPr>
        <w:t>.</w:t>
      </w:r>
    </w:p>
    <w:p w14:paraId="103EA11D" w14:textId="77777777" w:rsidR="003D7BE8" w:rsidRPr="00744F5C" w:rsidRDefault="001B7249" w:rsidP="00927E63">
      <w:pPr>
        <w:widowControl w:val="0"/>
        <w:spacing w:before="120" w:after="120"/>
        <w:ind w:firstLine="720"/>
        <w:jc w:val="both"/>
        <w:rPr>
          <w:rFonts w:eastAsia="Times New Roman" w:cs="Times New Roman"/>
          <w:sz w:val="24"/>
          <w:szCs w:val="24"/>
        </w:rPr>
      </w:pPr>
      <w:r w:rsidRPr="00744F5C">
        <w:rPr>
          <w:rFonts w:eastAsia="Times New Roman" w:cs="Times New Roman"/>
          <w:sz w:val="24"/>
          <w:szCs w:val="24"/>
        </w:rPr>
        <w:t xml:space="preserve">Informatīvā ziņojuma turpinājumā ir sniegta informācija par </w:t>
      </w:r>
      <w:r w:rsidR="00451FA3" w:rsidRPr="00744F5C">
        <w:rPr>
          <w:rFonts w:eastAsia="Times New Roman" w:cs="Times New Roman"/>
          <w:sz w:val="24"/>
          <w:szCs w:val="24"/>
        </w:rPr>
        <w:t>2021</w:t>
      </w:r>
      <w:r w:rsidRPr="00744F5C">
        <w:rPr>
          <w:rFonts w:eastAsia="Times New Roman" w:cs="Times New Roman"/>
          <w:sz w:val="24"/>
          <w:szCs w:val="24"/>
        </w:rPr>
        <w:t>.gadā notikušo</w:t>
      </w:r>
      <w:r w:rsidR="003D7BE8" w:rsidRPr="00744F5C">
        <w:rPr>
          <w:rFonts w:eastAsia="Times New Roman" w:cs="Times New Roman"/>
          <w:sz w:val="24"/>
          <w:szCs w:val="24"/>
        </w:rPr>
        <w:t xml:space="preserve"> sēžu, kā arī 202</w:t>
      </w:r>
      <w:r w:rsidR="00A86BBF" w:rsidRPr="00744F5C">
        <w:rPr>
          <w:rFonts w:eastAsia="Times New Roman" w:cs="Times New Roman"/>
          <w:sz w:val="24"/>
          <w:szCs w:val="24"/>
        </w:rPr>
        <w:t>2</w:t>
      </w:r>
      <w:r w:rsidR="003D7BE8" w:rsidRPr="00744F5C">
        <w:rPr>
          <w:rFonts w:eastAsia="Times New Roman" w:cs="Times New Roman"/>
          <w:sz w:val="24"/>
          <w:szCs w:val="24"/>
        </w:rPr>
        <w:t xml:space="preserve">.gada </w:t>
      </w:r>
      <w:r w:rsidR="00FC0FBF">
        <w:rPr>
          <w:rFonts w:eastAsia="Times New Roman" w:cs="Times New Roman"/>
          <w:sz w:val="24"/>
          <w:szCs w:val="24"/>
        </w:rPr>
        <w:t>sākumā</w:t>
      </w:r>
      <w:r w:rsidR="003D7BE8" w:rsidRPr="00744F5C">
        <w:rPr>
          <w:rFonts w:eastAsia="Times New Roman" w:cs="Times New Roman"/>
          <w:sz w:val="24"/>
          <w:szCs w:val="24"/>
        </w:rPr>
        <w:t xml:space="preserve"> notikuš</w:t>
      </w:r>
      <w:r w:rsidR="00115077">
        <w:rPr>
          <w:rFonts w:eastAsia="Times New Roman" w:cs="Times New Roman"/>
          <w:sz w:val="24"/>
          <w:szCs w:val="24"/>
        </w:rPr>
        <w:t>ās</w:t>
      </w:r>
      <w:r w:rsidR="003D7BE8" w:rsidRPr="00744F5C">
        <w:rPr>
          <w:rFonts w:eastAsia="Times New Roman" w:cs="Times New Roman"/>
          <w:sz w:val="24"/>
          <w:szCs w:val="24"/>
        </w:rPr>
        <w:t xml:space="preserve"> Latvijas – AAE</w:t>
      </w:r>
      <w:r w:rsidR="0061116F">
        <w:rPr>
          <w:rFonts w:eastAsia="Times New Roman" w:cs="Times New Roman"/>
          <w:sz w:val="24"/>
          <w:szCs w:val="24"/>
        </w:rPr>
        <w:t xml:space="preserve"> </w:t>
      </w:r>
      <w:r w:rsidR="0061116F" w:rsidRPr="0061116F">
        <w:rPr>
          <w:rFonts w:eastAsia="Times New Roman" w:cs="Times New Roman"/>
          <w:sz w:val="24"/>
          <w:szCs w:val="24"/>
        </w:rPr>
        <w:t>Apvienotās Ekonomikas komitejas</w:t>
      </w:r>
      <w:r w:rsidR="003D7BE8" w:rsidRPr="00744F5C">
        <w:rPr>
          <w:rFonts w:eastAsia="Times New Roman" w:cs="Times New Roman"/>
          <w:sz w:val="24"/>
          <w:szCs w:val="24"/>
        </w:rPr>
        <w:t xml:space="preserve"> </w:t>
      </w:r>
      <w:r w:rsidR="0061116F">
        <w:rPr>
          <w:rFonts w:eastAsia="Times New Roman" w:cs="Times New Roman"/>
          <w:sz w:val="24"/>
          <w:szCs w:val="24"/>
        </w:rPr>
        <w:t>(</w:t>
      </w:r>
      <w:r w:rsidR="0061116F" w:rsidRPr="00744F5C">
        <w:rPr>
          <w:rFonts w:eastAsia="Times New Roman" w:cs="Times New Roman"/>
          <w:sz w:val="24"/>
          <w:szCs w:val="24"/>
        </w:rPr>
        <w:t xml:space="preserve">turpmāk – </w:t>
      </w:r>
      <w:r w:rsidR="00115077">
        <w:rPr>
          <w:rFonts w:eastAsia="Times New Roman" w:cs="Times New Roman"/>
          <w:sz w:val="24"/>
          <w:szCs w:val="24"/>
        </w:rPr>
        <w:t>A</w:t>
      </w:r>
      <w:r w:rsidR="0061116F">
        <w:rPr>
          <w:rFonts w:eastAsia="Times New Roman" w:cs="Times New Roman"/>
          <w:sz w:val="24"/>
          <w:szCs w:val="24"/>
        </w:rPr>
        <w:t>E</w:t>
      </w:r>
      <w:r w:rsidR="003D7BE8" w:rsidRPr="00744F5C">
        <w:rPr>
          <w:rFonts w:eastAsia="Times New Roman" w:cs="Times New Roman"/>
          <w:sz w:val="24"/>
          <w:szCs w:val="24"/>
        </w:rPr>
        <w:t>K</w:t>
      </w:r>
      <w:r w:rsidR="0061116F">
        <w:rPr>
          <w:rFonts w:eastAsia="Times New Roman" w:cs="Times New Roman"/>
          <w:sz w:val="24"/>
          <w:szCs w:val="24"/>
        </w:rPr>
        <w:t>)</w:t>
      </w:r>
      <w:r w:rsidR="003D7BE8" w:rsidRPr="00744F5C">
        <w:rPr>
          <w:rFonts w:eastAsia="Times New Roman" w:cs="Times New Roman"/>
          <w:sz w:val="24"/>
          <w:szCs w:val="24"/>
        </w:rPr>
        <w:t xml:space="preserve"> 2.sēd</w:t>
      </w:r>
      <w:r w:rsidR="00657BA7" w:rsidRPr="00744F5C">
        <w:rPr>
          <w:rFonts w:eastAsia="Times New Roman" w:cs="Times New Roman"/>
          <w:sz w:val="24"/>
          <w:szCs w:val="24"/>
        </w:rPr>
        <w:t xml:space="preserve">es </w:t>
      </w:r>
      <w:r w:rsidRPr="00744F5C">
        <w:rPr>
          <w:rFonts w:eastAsia="Times New Roman" w:cs="Times New Roman"/>
          <w:sz w:val="24"/>
          <w:szCs w:val="24"/>
        </w:rPr>
        <w:t>laikā pārrunātajiem jautājumiem un panāktajām vienošanām</w:t>
      </w:r>
      <w:r w:rsidR="003D7BE8" w:rsidRPr="00744F5C">
        <w:rPr>
          <w:rFonts w:eastAsia="Times New Roman" w:cs="Times New Roman"/>
          <w:sz w:val="24"/>
          <w:szCs w:val="24"/>
        </w:rPr>
        <w:t>. Informatīvajā ziņojumā nav iekļauta informācija par Latvijas – Krievijas SVK Reģionālās darba grupas (RSDG) 4.sēdi,</w:t>
      </w:r>
      <w:r w:rsidR="006A58DD">
        <w:rPr>
          <w:rFonts w:eastAsia="Times New Roman" w:cs="Times New Roman"/>
          <w:sz w:val="24"/>
          <w:szCs w:val="24"/>
        </w:rPr>
        <w:t xml:space="preserve"> kas notika 2021.gada 18.martā,</w:t>
      </w:r>
      <w:r w:rsidR="003D7BE8" w:rsidRPr="00744F5C">
        <w:rPr>
          <w:rFonts w:eastAsia="Times New Roman" w:cs="Times New Roman"/>
          <w:sz w:val="24"/>
          <w:szCs w:val="24"/>
        </w:rPr>
        <w:t xml:space="preserve"> jo par to Ministru kabinets tika informēts informatīvajā ziņojumā, kas tika skatīts 2021. gada 15. jūnijā.</w:t>
      </w:r>
    </w:p>
    <w:p w14:paraId="4DB79573" w14:textId="77777777" w:rsidR="00112233" w:rsidRPr="00744F5C" w:rsidRDefault="00112233" w:rsidP="00927E63">
      <w:pPr>
        <w:widowControl w:val="0"/>
        <w:spacing w:before="120" w:after="120"/>
        <w:ind w:firstLine="720"/>
        <w:jc w:val="both"/>
        <w:rPr>
          <w:rFonts w:eastAsia="Times New Roman" w:cs="Times New Roman"/>
          <w:b/>
          <w:sz w:val="24"/>
          <w:szCs w:val="24"/>
        </w:rPr>
      </w:pPr>
    </w:p>
    <w:p w14:paraId="16ED344C" w14:textId="77777777" w:rsidR="006A2426" w:rsidRPr="00744F5C" w:rsidRDefault="006A2426" w:rsidP="00927E63">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 xml:space="preserve">2.1. Latvijas – </w:t>
      </w:r>
      <w:r w:rsidR="00456BCE" w:rsidRPr="00744F5C">
        <w:rPr>
          <w:rFonts w:eastAsia="Times New Roman" w:cs="Times New Roman"/>
          <w:b/>
          <w:sz w:val="24"/>
          <w:szCs w:val="24"/>
        </w:rPr>
        <w:t>Uzbekistānas SVK 8</w:t>
      </w:r>
      <w:r w:rsidRPr="00744F5C">
        <w:rPr>
          <w:rFonts w:eastAsia="Times New Roman" w:cs="Times New Roman"/>
          <w:b/>
          <w:sz w:val="24"/>
          <w:szCs w:val="24"/>
        </w:rPr>
        <w:t>.sēde (202</w:t>
      </w:r>
      <w:r w:rsidR="00456BCE" w:rsidRPr="00744F5C">
        <w:rPr>
          <w:rFonts w:eastAsia="Times New Roman" w:cs="Times New Roman"/>
          <w:b/>
          <w:sz w:val="24"/>
          <w:szCs w:val="24"/>
        </w:rPr>
        <w:t>1</w:t>
      </w:r>
      <w:r w:rsidRPr="00744F5C">
        <w:rPr>
          <w:rFonts w:eastAsia="Times New Roman" w:cs="Times New Roman"/>
          <w:b/>
          <w:sz w:val="24"/>
          <w:szCs w:val="24"/>
        </w:rPr>
        <w:t xml:space="preserve">.gada </w:t>
      </w:r>
      <w:r w:rsidR="00456BCE" w:rsidRPr="00744F5C">
        <w:rPr>
          <w:rFonts w:eastAsia="Times New Roman" w:cs="Times New Roman"/>
          <w:b/>
          <w:sz w:val="24"/>
          <w:szCs w:val="24"/>
        </w:rPr>
        <w:t>21</w:t>
      </w:r>
      <w:r w:rsidR="00E00016" w:rsidRPr="00744F5C">
        <w:rPr>
          <w:rFonts w:eastAsia="Times New Roman" w:cs="Times New Roman"/>
          <w:b/>
          <w:sz w:val="24"/>
          <w:szCs w:val="24"/>
        </w:rPr>
        <w:t xml:space="preserve">. </w:t>
      </w:r>
      <w:r w:rsidR="00456BCE" w:rsidRPr="00744F5C">
        <w:rPr>
          <w:rFonts w:eastAsia="Times New Roman" w:cs="Times New Roman"/>
          <w:b/>
          <w:sz w:val="24"/>
          <w:szCs w:val="24"/>
        </w:rPr>
        <w:t>aprīlī</w:t>
      </w:r>
      <w:r w:rsidR="00E00016" w:rsidRPr="00744F5C">
        <w:rPr>
          <w:rFonts w:eastAsia="Times New Roman" w:cs="Times New Roman"/>
          <w:b/>
          <w:sz w:val="24"/>
          <w:szCs w:val="24"/>
        </w:rPr>
        <w:t xml:space="preserve">, </w:t>
      </w:r>
      <w:r w:rsidR="00BB6725" w:rsidRPr="00744F5C">
        <w:rPr>
          <w:rFonts w:eastAsia="Times New Roman" w:cs="Times New Roman"/>
          <w:b/>
          <w:sz w:val="24"/>
          <w:szCs w:val="24"/>
        </w:rPr>
        <w:t>tiešsaistes</w:t>
      </w:r>
      <w:r w:rsidRPr="00744F5C">
        <w:rPr>
          <w:rFonts w:eastAsia="Times New Roman" w:cs="Times New Roman"/>
          <w:b/>
          <w:sz w:val="24"/>
          <w:szCs w:val="24"/>
        </w:rPr>
        <w:t xml:space="preserve"> formātā)</w:t>
      </w:r>
    </w:p>
    <w:p w14:paraId="24FC0115" w14:textId="1BD0D1CE" w:rsidR="009C3873" w:rsidRPr="00744F5C" w:rsidRDefault="009C3873" w:rsidP="006D176A">
      <w:pPr>
        <w:spacing w:before="120" w:after="120"/>
        <w:ind w:firstLine="720"/>
        <w:jc w:val="both"/>
        <w:rPr>
          <w:rFonts w:cs="Times New Roman"/>
          <w:sz w:val="24"/>
          <w:szCs w:val="24"/>
        </w:rPr>
      </w:pPr>
      <w:r w:rsidRPr="00744F5C">
        <w:rPr>
          <w:rFonts w:cs="Times New Roman"/>
          <w:sz w:val="24"/>
          <w:szCs w:val="24"/>
        </w:rPr>
        <w:lastRenderedPageBreak/>
        <w:t xml:space="preserve">Latvijas – Uzbekistānas Starpvaldību komisijas ekonomiskās, rūpnieciskās un zinātniski tehniskās sadarbības jautājumos 8. sēde notika 2021. gada 21. aprīlī </w:t>
      </w:r>
      <w:r w:rsidR="00927E63" w:rsidRPr="00744F5C">
        <w:rPr>
          <w:rFonts w:cs="Times New Roman"/>
          <w:sz w:val="24"/>
          <w:szCs w:val="24"/>
        </w:rPr>
        <w:t xml:space="preserve">tiešsaistes </w:t>
      </w:r>
      <w:r w:rsidRPr="00744F5C">
        <w:rPr>
          <w:rFonts w:cs="Times New Roman"/>
          <w:sz w:val="24"/>
          <w:szCs w:val="24"/>
        </w:rPr>
        <w:t>formātā. No Latvijas puses sēdi vadīja zemkopības ministrs K</w:t>
      </w:r>
      <w:r w:rsidR="00927E63" w:rsidRPr="00744F5C">
        <w:rPr>
          <w:rFonts w:cs="Times New Roman"/>
          <w:sz w:val="24"/>
          <w:szCs w:val="24"/>
        </w:rPr>
        <w:t>aspars</w:t>
      </w:r>
      <w:r w:rsidRPr="00744F5C">
        <w:rPr>
          <w:rFonts w:cs="Times New Roman"/>
          <w:sz w:val="24"/>
          <w:szCs w:val="24"/>
        </w:rPr>
        <w:t xml:space="preserve"> Gerhards, no Uzbekistānas puses – lauksaimniecības ministrs </w:t>
      </w:r>
      <w:proofErr w:type="spellStart"/>
      <w:r w:rsidR="00CD2E2D">
        <w:rPr>
          <w:rFonts w:cs="Times New Roman"/>
          <w:sz w:val="24"/>
          <w:szCs w:val="24"/>
        </w:rPr>
        <w:t>Dž</w:t>
      </w:r>
      <w:r w:rsidR="00927E63" w:rsidRPr="00744F5C">
        <w:rPr>
          <w:rFonts w:cs="Times New Roman"/>
          <w:sz w:val="24"/>
          <w:szCs w:val="24"/>
        </w:rPr>
        <w:t>amšids</w:t>
      </w:r>
      <w:proofErr w:type="spellEnd"/>
      <w:r w:rsidR="00927E63" w:rsidRPr="00744F5C">
        <w:rPr>
          <w:rFonts w:cs="Times New Roman"/>
          <w:sz w:val="24"/>
          <w:szCs w:val="24"/>
        </w:rPr>
        <w:t xml:space="preserve"> </w:t>
      </w:r>
      <w:proofErr w:type="spellStart"/>
      <w:r w:rsidR="00927E63" w:rsidRPr="00744F5C">
        <w:rPr>
          <w:rFonts w:cs="Times New Roman"/>
          <w:sz w:val="24"/>
          <w:szCs w:val="24"/>
        </w:rPr>
        <w:t>Hodžajevs</w:t>
      </w:r>
      <w:proofErr w:type="spellEnd"/>
      <w:r w:rsidR="00927E63" w:rsidRPr="00744F5C">
        <w:rPr>
          <w:rFonts w:cs="Times New Roman"/>
          <w:sz w:val="24"/>
          <w:szCs w:val="24"/>
        </w:rPr>
        <w:t xml:space="preserve"> (</w:t>
      </w:r>
      <w:proofErr w:type="spellStart"/>
      <w:r w:rsidR="00927E63" w:rsidRPr="00744F5C">
        <w:rPr>
          <w:rFonts w:cs="Times New Roman"/>
          <w:i/>
          <w:iCs/>
          <w:sz w:val="24"/>
          <w:szCs w:val="24"/>
        </w:rPr>
        <w:t>Jamshid</w:t>
      </w:r>
      <w:proofErr w:type="spellEnd"/>
      <w:r w:rsidR="00927E63" w:rsidRPr="00744F5C">
        <w:rPr>
          <w:rFonts w:cs="Times New Roman"/>
          <w:i/>
          <w:iCs/>
          <w:sz w:val="24"/>
          <w:szCs w:val="24"/>
        </w:rPr>
        <w:t xml:space="preserve"> </w:t>
      </w:r>
      <w:proofErr w:type="spellStart"/>
      <w:r w:rsidR="00927E63" w:rsidRPr="00744F5C">
        <w:rPr>
          <w:rFonts w:cs="Times New Roman"/>
          <w:i/>
          <w:iCs/>
          <w:sz w:val="24"/>
          <w:szCs w:val="24"/>
        </w:rPr>
        <w:t>Khodjaev</w:t>
      </w:r>
      <w:proofErr w:type="spellEnd"/>
      <w:r w:rsidR="00927E63" w:rsidRPr="00744F5C">
        <w:rPr>
          <w:rFonts w:cs="Times New Roman"/>
          <w:sz w:val="24"/>
          <w:szCs w:val="24"/>
        </w:rPr>
        <w:t>)</w:t>
      </w:r>
      <w:r w:rsidRPr="00744F5C">
        <w:rPr>
          <w:rFonts w:cs="Times New Roman"/>
          <w:sz w:val="24"/>
          <w:szCs w:val="24"/>
        </w:rPr>
        <w:t>. SVK sēdē no Latvijas puses piedalījās Ekonomikas ministrijas, Ārlietu ministrijas, Izglītības un zinātnes ministrijas, Satiksmes ministrijas, Zemkopības ministrijas, Labklājības ministrijas, Latvijas Investīciju un attīstības aģentūras, Latvijas Darba devēju konfederācijas, VAS “Latvijas Dzelzceļa”, Latvijas IT klastera, Latvijas tīro tehnoloģiju klastera “</w:t>
      </w:r>
      <w:proofErr w:type="spellStart"/>
      <w:r w:rsidRPr="00744F5C">
        <w:rPr>
          <w:rFonts w:cs="Times New Roman"/>
          <w:sz w:val="24"/>
          <w:szCs w:val="24"/>
        </w:rPr>
        <w:t>Cleantech</w:t>
      </w:r>
      <w:proofErr w:type="spellEnd"/>
      <w:r w:rsidRPr="00744F5C">
        <w:rPr>
          <w:rFonts w:cs="Times New Roman"/>
          <w:sz w:val="24"/>
          <w:szCs w:val="24"/>
        </w:rPr>
        <w:t xml:space="preserve"> Latvia”, Pārtikas veterinārā dienesta, Pārtikas drošības, dzīvnieku veselības un vides zinātnisk</w:t>
      </w:r>
      <w:r w:rsidR="00E90A28">
        <w:rPr>
          <w:rFonts w:cs="Times New Roman"/>
          <w:sz w:val="24"/>
          <w:szCs w:val="24"/>
        </w:rPr>
        <w:t>ā</w:t>
      </w:r>
      <w:r w:rsidRPr="00744F5C">
        <w:rPr>
          <w:rFonts w:cs="Times New Roman"/>
          <w:sz w:val="24"/>
          <w:szCs w:val="24"/>
        </w:rPr>
        <w:t xml:space="preserve"> institūt</w:t>
      </w:r>
      <w:r w:rsidR="00E90A28">
        <w:rPr>
          <w:rFonts w:cs="Times New Roman"/>
          <w:sz w:val="24"/>
          <w:szCs w:val="24"/>
        </w:rPr>
        <w:t>a</w:t>
      </w:r>
      <w:r w:rsidRPr="00744F5C">
        <w:rPr>
          <w:rFonts w:cs="Times New Roman"/>
          <w:sz w:val="24"/>
          <w:szCs w:val="24"/>
        </w:rPr>
        <w:t xml:space="preserve"> “BIOR” un Valsts augu aizsardzības dienesta pārstāvji. </w:t>
      </w:r>
    </w:p>
    <w:p w14:paraId="72C24251" w14:textId="77777777" w:rsidR="00DE48B5" w:rsidRPr="00744F5C" w:rsidRDefault="00DE48B5" w:rsidP="006D176A">
      <w:pPr>
        <w:spacing w:before="120" w:after="120"/>
        <w:ind w:firstLine="720"/>
        <w:jc w:val="both"/>
        <w:rPr>
          <w:rFonts w:cs="Times New Roman"/>
          <w:sz w:val="24"/>
          <w:szCs w:val="24"/>
        </w:rPr>
      </w:pPr>
      <w:r w:rsidRPr="00744F5C">
        <w:rPr>
          <w:rFonts w:cs="Times New Roman"/>
          <w:sz w:val="24"/>
          <w:szCs w:val="24"/>
        </w:rPr>
        <w:t xml:space="preserve">Sēdes laikā </w:t>
      </w:r>
      <w:r w:rsidR="00927E63" w:rsidRPr="00744F5C">
        <w:rPr>
          <w:rFonts w:cs="Times New Roman"/>
          <w:sz w:val="24"/>
          <w:szCs w:val="24"/>
        </w:rPr>
        <w:t xml:space="preserve">tās dalībnieki pārrunāja plašu divpusējās sadarbības aktuālo jautājumu loku ārējās tirdzniecības, transporta, loģistikas, lauksaimniecības, vides aizsardzības un zaļo tehnoloģiju, attīstības sadarbības, izglītības, zinātnes, tūrisma, veterinārās uzraudzības un muitas dienestu, farmācijas, informāciju un komunikāciju tehnoloģiju jomās. Noslēgumā vienojās, ka nākamo sēdi organizē Latvijas puse, par konkrētu laiku vienojoties pa diplomātiskiem kanāliem. </w:t>
      </w:r>
      <w:r w:rsidRPr="00744F5C">
        <w:rPr>
          <w:rFonts w:cs="Times New Roman"/>
          <w:sz w:val="24"/>
          <w:szCs w:val="24"/>
        </w:rPr>
        <w:t>Panāktās vienošanās tika iekļautas protokolā, kuru parakstīja abi sēdes vadītāji.</w:t>
      </w:r>
    </w:p>
    <w:p w14:paraId="21770667" w14:textId="350D9172" w:rsidR="00DE48B5" w:rsidRPr="00744F5C" w:rsidRDefault="00DE48B5" w:rsidP="006D176A">
      <w:pPr>
        <w:spacing w:before="120" w:after="120"/>
        <w:ind w:firstLine="720"/>
        <w:jc w:val="both"/>
        <w:rPr>
          <w:rFonts w:cs="Times New Roman"/>
          <w:sz w:val="24"/>
          <w:szCs w:val="24"/>
        </w:rPr>
      </w:pPr>
      <w:r w:rsidRPr="00744F5C">
        <w:rPr>
          <w:rFonts w:cs="Times New Roman"/>
          <w:sz w:val="24"/>
          <w:szCs w:val="24"/>
        </w:rPr>
        <w:t xml:space="preserve">Būtiskākās </w:t>
      </w:r>
      <w:r w:rsidR="00927E63" w:rsidRPr="00744F5C">
        <w:rPr>
          <w:rFonts w:cs="Times New Roman"/>
          <w:sz w:val="24"/>
          <w:szCs w:val="24"/>
        </w:rPr>
        <w:t xml:space="preserve">Latvijas – Uzbekistānas SVK </w:t>
      </w:r>
      <w:r w:rsidRPr="00744F5C">
        <w:rPr>
          <w:rFonts w:cs="Times New Roman"/>
          <w:sz w:val="24"/>
          <w:szCs w:val="24"/>
        </w:rPr>
        <w:t>8.sēdes laikā panāktās vienošanās, ņemot vērā Latvijas intereses:</w:t>
      </w:r>
    </w:p>
    <w:p w14:paraId="6E3D6353" w14:textId="77777777" w:rsidR="00927E63" w:rsidRPr="008E4C1A" w:rsidRDefault="009C3873" w:rsidP="008E4C1A">
      <w:pPr>
        <w:tabs>
          <w:tab w:val="left" w:pos="1190"/>
        </w:tabs>
        <w:spacing w:before="120" w:after="120"/>
        <w:ind w:left="426" w:hanging="426"/>
        <w:jc w:val="both"/>
        <w:rPr>
          <w:rFonts w:eastAsia="Calibri" w:cs="Times New Roman"/>
          <w:sz w:val="24"/>
          <w:szCs w:val="24"/>
        </w:rPr>
      </w:pPr>
      <w:r w:rsidRPr="008E4C1A">
        <w:rPr>
          <w:rFonts w:cs="Times New Roman"/>
          <w:sz w:val="24"/>
          <w:szCs w:val="24"/>
          <w:u w:val="single"/>
        </w:rPr>
        <w:t>Pasākumi ekonomiskās sadarbības paplašināšanai.</w:t>
      </w:r>
      <w:r w:rsidRPr="008E4C1A">
        <w:rPr>
          <w:rFonts w:cs="Times New Roman"/>
          <w:sz w:val="24"/>
          <w:szCs w:val="24"/>
        </w:rPr>
        <w:t xml:space="preserve"> </w:t>
      </w:r>
    </w:p>
    <w:p w14:paraId="4418530D" w14:textId="77777777" w:rsidR="00927E63"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eastAsia="Calibri" w:cs="Times New Roman"/>
          <w:bCs/>
          <w:sz w:val="24"/>
          <w:szCs w:val="24"/>
        </w:rPr>
        <w:t>veicin</w:t>
      </w:r>
      <w:r w:rsidR="00927E63" w:rsidRPr="00744F5C">
        <w:rPr>
          <w:rFonts w:eastAsia="Calibri" w:cs="Times New Roman"/>
          <w:bCs/>
          <w:sz w:val="24"/>
          <w:szCs w:val="24"/>
        </w:rPr>
        <w:t>ā</w:t>
      </w:r>
      <w:r w:rsidRPr="00744F5C">
        <w:rPr>
          <w:rFonts w:eastAsia="Calibri" w:cs="Times New Roman"/>
          <w:bCs/>
          <w:sz w:val="24"/>
          <w:szCs w:val="24"/>
        </w:rPr>
        <w:t>t sadarbību starp uzņēmēju</w:t>
      </w:r>
      <w:r w:rsidR="00D36867">
        <w:rPr>
          <w:rFonts w:eastAsia="Calibri" w:cs="Times New Roman"/>
          <w:bCs/>
          <w:sz w:val="24"/>
          <w:szCs w:val="24"/>
        </w:rPr>
        <w:t>s</w:t>
      </w:r>
      <w:r w:rsidRPr="00744F5C">
        <w:rPr>
          <w:rFonts w:eastAsia="Calibri" w:cs="Times New Roman"/>
          <w:bCs/>
          <w:sz w:val="24"/>
          <w:szCs w:val="24"/>
        </w:rPr>
        <w:t xml:space="preserve"> pārstāvošajām organizācijām un informācijas apmaiņu par interesējošiem investīciju un eksporta sadarbības projektiem, organizējot biznesa forumus, tirdzniecības misijas, apaļā galda diskusijas, seminārus u.tml. </w:t>
      </w:r>
    </w:p>
    <w:p w14:paraId="7436E2C6" w14:textId="3FABAC3A" w:rsidR="00DE48B5" w:rsidRPr="00744F5C" w:rsidRDefault="00927E6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eastAsia="Calibri" w:cs="Times New Roman"/>
          <w:bCs/>
          <w:sz w:val="24"/>
          <w:szCs w:val="24"/>
        </w:rPr>
        <w:t>atbalstīt Latvijas un Uzbekistānas Lietišķ</w:t>
      </w:r>
      <w:r w:rsidR="00CD2E2D">
        <w:rPr>
          <w:rFonts w:eastAsia="Calibri" w:cs="Times New Roman"/>
          <w:bCs/>
          <w:sz w:val="24"/>
          <w:szCs w:val="24"/>
        </w:rPr>
        <w:t>ā</w:t>
      </w:r>
      <w:r w:rsidRPr="00744F5C">
        <w:rPr>
          <w:rFonts w:eastAsia="Calibri" w:cs="Times New Roman"/>
          <w:bCs/>
          <w:sz w:val="24"/>
          <w:szCs w:val="24"/>
        </w:rPr>
        <w:t>s sadarbības padomes darbu. Minētās padomes pirmā sēde notika</w:t>
      </w:r>
      <w:r w:rsidR="009C3873" w:rsidRPr="00744F5C">
        <w:rPr>
          <w:rFonts w:eastAsia="Calibri" w:cs="Times New Roman"/>
          <w:sz w:val="24"/>
          <w:szCs w:val="24"/>
        </w:rPr>
        <w:t xml:space="preserve"> 2021.gada 20. aprīlī </w:t>
      </w:r>
      <w:r w:rsidRPr="00744F5C">
        <w:rPr>
          <w:rFonts w:eastAsia="Calibri" w:cs="Times New Roman"/>
          <w:sz w:val="24"/>
          <w:szCs w:val="24"/>
        </w:rPr>
        <w:t>tiešsaistes</w:t>
      </w:r>
      <w:r w:rsidR="009C3873" w:rsidRPr="00744F5C">
        <w:rPr>
          <w:rFonts w:eastAsia="Calibri" w:cs="Times New Roman"/>
          <w:sz w:val="24"/>
          <w:szCs w:val="24"/>
        </w:rPr>
        <w:t xml:space="preserve"> formātā</w:t>
      </w:r>
      <w:r w:rsidR="00722CAC" w:rsidRPr="00744F5C">
        <w:rPr>
          <w:rFonts w:eastAsia="Calibri" w:cs="Times New Roman"/>
          <w:sz w:val="24"/>
          <w:szCs w:val="24"/>
        </w:rPr>
        <w:t xml:space="preserve">, pulcējot virkni abu valstu uzņēmēju un to pārstāvošo organizāciju pārstāvjus. Sēdes laikā </w:t>
      </w:r>
      <w:r w:rsidR="009C3873" w:rsidRPr="00744F5C">
        <w:rPr>
          <w:rFonts w:eastAsia="Calibri" w:cs="Times New Roman"/>
          <w:bCs/>
          <w:sz w:val="24"/>
          <w:szCs w:val="24"/>
        </w:rPr>
        <w:t>tika apstiprināts Latvijas un Uzbekistānas Lietišķ</w:t>
      </w:r>
      <w:r w:rsidR="00CD2E2D">
        <w:rPr>
          <w:rFonts w:eastAsia="Calibri" w:cs="Times New Roman"/>
          <w:bCs/>
          <w:sz w:val="24"/>
          <w:szCs w:val="24"/>
        </w:rPr>
        <w:t>ā</w:t>
      </w:r>
      <w:r w:rsidR="009C3873" w:rsidRPr="00744F5C">
        <w:rPr>
          <w:rFonts w:eastAsia="Calibri" w:cs="Times New Roman"/>
          <w:bCs/>
          <w:sz w:val="24"/>
          <w:szCs w:val="24"/>
        </w:rPr>
        <w:t xml:space="preserve">s </w:t>
      </w:r>
      <w:r w:rsidRPr="00744F5C">
        <w:rPr>
          <w:rFonts w:eastAsia="Calibri" w:cs="Times New Roman"/>
          <w:bCs/>
          <w:sz w:val="24"/>
          <w:szCs w:val="24"/>
        </w:rPr>
        <w:t>s</w:t>
      </w:r>
      <w:r w:rsidR="009C3873" w:rsidRPr="00744F5C">
        <w:rPr>
          <w:rFonts w:eastAsia="Calibri" w:cs="Times New Roman"/>
          <w:bCs/>
          <w:sz w:val="24"/>
          <w:szCs w:val="24"/>
        </w:rPr>
        <w:t xml:space="preserve">adarbības </w:t>
      </w:r>
      <w:r w:rsidRPr="00744F5C">
        <w:rPr>
          <w:rFonts w:eastAsia="Calibri" w:cs="Times New Roman"/>
          <w:bCs/>
          <w:sz w:val="24"/>
          <w:szCs w:val="24"/>
        </w:rPr>
        <w:t>p</w:t>
      </w:r>
      <w:r w:rsidR="009C3873" w:rsidRPr="00744F5C">
        <w:rPr>
          <w:rFonts w:eastAsia="Calibri" w:cs="Times New Roman"/>
          <w:bCs/>
          <w:sz w:val="24"/>
          <w:szCs w:val="24"/>
        </w:rPr>
        <w:t>adomes pasākumu</w:t>
      </w:r>
      <w:r w:rsidRPr="00744F5C">
        <w:rPr>
          <w:rFonts w:eastAsia="Calibri" w:cs="Times New Roman"/>
          <w:bCs/>
          <w:sz w:val="24"/>
          <w:szCs w:val="24"/>
        </w:rPr>
        <w:t xml:space="preserve"> darba</w:t>
      </w:r>
      <w:r w:rsidR="009C3873" w:rsidRPr="00744F5C">
        <w:rPr>
          <w:rFonts w:eastAsia="Calibri" w:cs="Times New Roman"/>
          <w:bCs/>
          <w:sz w:val="24"/>
          <w:szCs w:val="24"/>
        </w:rPr>
        <w:t xml:space="preserve"> plāns 2021.-2022.gadam.</w:t>
      </w:r>
    </w:p>
    <w:p w14:paraId="78A6C9F3" w14:textId="77777777" w:rsidR="00722CAC" w:rsidRPr="008E4C1A" w:rsidRDefault="009C3873" w:rsidP="008E4C1A">
      <w:pPr>
        <w:tabs>
          <w:tab w:val="left" w:pos="1190"/>
        </w:tabs>
        <w:spacing w:before="120" w:after="120"/>
        <w:ind w:left="426" w:hanging="426"/>
        <w:jc w:val="both"/>
        <w:rPr>
          <w:rFonts w:eastAsia="Calibri" w:cs="Times New Roman"/>
          <w:sz w:val="24"/>
          <w:szCs w:val="24"/>
        </w:rPr>
      </w:pPr>
      <w:r w:rsidRPr="008E4C1A">
        <w:rPr>
          <w:rFonts w:cs="Times New Roman"/>
          <w:sz w:val="24"/>
          <w:szCs w:val="24"/>
          <w:u w:val="single"/>
        </w:rPr>
        <w:t>Transports.</w:t>
      </w:r>
      <w:r w:rsidRPr="008E4C1A">
        <w:rPr>
          <w:rFonts w:cs="Times New Roman"/>
          <w:sz w:val="24"/>
          <w:szCs w:val="24"/>
        </w:rPr>
        <w:t xml:space="preserve"> </w:t>
      </w:r>
    </w:p>
    <w:p w14:paraId="319E7194" w14:textId="37FB093C" w:rsidR="006D176A" w:rsidRPr="00744F5C" w:rsidRDefault="00800E2F"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Pr>
          <w:rFonts w:cs="Times New Roman"/>
          <w:sz w:val="24"/>
          <w:szCs w:val="24"/>
        </w:rPr>
        <w:t>t</w:t>
      </w:r>
      <w:r w:rsidR="008E11E1">
        <w:rPr>
          <w:rFonts w:cs="Times New Roman"/>
          <w:sz w:val="24"/>
          <w:szCs w:val="24"/>
        </w:rPr>
        <w:t>ur</w:t>
      </w:r>
      <w:r w:rsidR="00E13DB5">
        <w:rPr>
          <w:rFonts w:cs="Times New Roman"/>
          <w:sz w:val="24"/>
          <w:szCs w:val="24"/>
        </w:rPr>
        <w:t xml:space="preserve">pināt </w:t>
      </w:r>
      <w:r w:rsidR="009C3873" w:rsidRPr="00744F5C">
        <w:rPr>
          <w:rFonts w:cs="Times New Roman"/>
          <w:sz w:val="24"/>
          <w:szCs w:val="24"/>
        </w:rPr>
        <w:t>attīst</w:t>
      </w:r>
      <w:r w:rsidR="006D176A" w:rsidRPr="00744F5C">
        <w:rPr>
          <w:rFonts w:cs="Times New Roman"/>
          <w:sz w:val="24"/>
          <w:szCs w:val="24"/>
        </w:rPr>
        <w:t>īt</w:t>
      </w:r>
      <w:r w:rsidR="009C3873" w:rsidRPr="00744F5C">
        <w:rPr>
          <w:rFonts w:cs="Times New Roman"/>
          <w:sz w:val="24"/>
          <w:szCs w:val="24"/>
        </w:rPr>
        <w:t xml:space="preserve"> </w:t>
      </w:r>
      <w:r w:rsidR="006D176A" w:rsidRPr="00744F5C">
        <w:rPr>
          <w:rFonts w:cs="Times New Roman"/>
          <w:sz w:val="24"/>
          <w:szCs w:val="24"/>
        </w:rPr>
        <w:t xml:space="preserve">sadarbību </w:t>
      </w:r>
      <w:r w:rsidR="009C3873" w:rsidRPr="00744F5C">
        <w:rPr>
          <w:rFonts w:cs="Times New Roman"/>
          <w:sz w:val="24"/>
          <w:szCs w:val="24"/>
        </w:rPr>
        <w:t xml:space="preserve">dzelzceļa transporta, tranzīta, automobiļu satiksmes un aviācijas jomā. </w:t>
      </w:r>
    </w:p>
    <w:p w14:paraId="26780FD0" w14:textId="349E064F" w:rsidR="00DE48B5"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eastAsia="Calibri" w:cs="Times New Roman"/>
          <w:sz w:val="24"/>
          <w:szCs w:val="24"/>
        </w:rPr>
        <w:t xml:space="preserve">izveidot Latvijas un Uzbekistānas Transporta darba grupu, lai ekspertu līmenī strādātu pie ciešākas sadarbības Eirāzijas pārvadājumos, loģistikas un aviācijas jomā. </w:t>
      </w:r>
    </w:p>
    <w:p w14:paraId="67035841" w14:textId="77777777" w:rsidR="00722CAC" w:rsidRPr="008E4C1A" w:rsidRDefault="009C3873" w:rsidP="008E4C1A">
      <w:pPr>
        <w:tabs>
          <w:tab w:val="left" w:pos="1190"/>
        </w:tabs>
        <w:spacing w:before="120" w:after="120"/>
        <w:ind w:left="426" w:hanging="426"/>
        <w:jc w:val="both"/>
        <w:rPr>
          <w:rFonts w:eastAsia="Calibri" w:cs="Times New Roman"/>
          <w:sz w:val="24"/>
          <w:szCs w:val="24"/>
        </w:rPr>
      </w:pPr>
      <w:r w:rsidRPr="008E4C1A">
        <w:rPr>
          <w:rFonts w:cs="Times New Roman"/>
          <w:iCs/>
          <w:sz w:val="24"/>
          <w:szCs w:val="24"/>
          <w:u w:val="single"/>
          <w:shd w:val="clear" w:color="auto" w:fill="FFFFFF"/>
        </w:rPr>
        <w:t xml:space="preserve">Lopkopība, </w:t>
      </w:r>
      <w:r w:rsidRPr="008E4C1A">
        <w:rPr>
          <w:rFonts w:cs="Times New Roman"/>
          <w:sz w:val="24"/>
          <w:szCs w:val="24"/>
          <w:u w:val="single"/>
        </w:rPr>
        <w:t>pārtikas un veterinārā uzraudzība, augu karantīna u.c.</w:t>
      </w:r>
      <w:r w:rsidRPr="008E4C1A">
        <w:rPr>
          <w:rFonts w:eastAsia="Calibri" w:cs="Times New Roman"/>
          <w:bCs/>
          <w:sz w:val="24"/>
          <w:szCs w:val="24"/>
        </w:rPr>
        <w:t xml:space="preserve"> </w:t>
      </w:r>
    </w:p>
    <w:p w14:paraId="065DB093" w14:textId="77777777" w:rsidR="00CD52F9"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rPr>
        <w:t>stiprināt institucionālo sadarbību</w:t>
      </w:r>
      <w:r w:rsidRPr="00744F5C">
        <w:rPr>
          <w:rFonts w:cs="Times New Roman"/>
          <w:iCs/>
          <w:sz w:val="24"/>
          <w:szCs w:val="24"/>
          <w:shd w:val="clear" w:color="auto" w:fill="FFFFFF"/>
        </w:rPr>
        <w:t xml:space="preserve"> lopkopībā, bioloģiskās lauksaimniecības, pārtikas un veterinārās uzraudzības jomā, paredzot arī turpmāko darbu pie sadarbības vienošanos un līgumu izstrādes šajās jomās. </w:t>
      </w:r>
    </w:p>
    <w:p w14:paraId="534BADA6" w14:textId="28C1114F" w:rsidR="00CD52F9" w:rsidRPr="00744F5C" w:rsidRDefault="00CD52F9"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shd w:val="clear" w:color="auto" w:fill="FFFFFF"/>
        </w:rPr>
        <w:t xml:space="preserve">sadarboties </w:t>
      </w:r>
      <w:r w:rsidR="009C3873" w:rsidRPr="00744F5C">
        <w:rPr>
          <w:rFonts w:cs="Times New Roman"/>
          <w:iCs/>
          <w:sz w:val="24"/>
          <w:szCs w:val="24"/>
          <w:shd w:val="clear" w:color="auto" w:fill="FFFFFF"/>
        </w:rPr>
        <w:t>Zemkopības ministrij</w:t>
      </w:r>
      <w:r w:rsidR="006D176A" w:rsidRPr="00744F5C">
        <w:rPr>
          <w:rFonts w:cs="Times New Roman"/>
          <w:iCs/>
          <w:sz w:val="24"/>
          <w:szCs w:val="24"/>
          <w:shd w:val="clear" w:color="auto" w:fill="FFFFFF"/>
        </w:rPr>
        <w:t>as</w:t>
      </w:r>
      <w:r w:rsidR="009C3873" w:rsidRPr="00744F5C">
        <w:rPr>
          <w:rFonts w:cs="Times New Roman"/>
          <w:iCs/>
          <w:sz w:val="24"/>
          <w:szCs w:val="24"/>
          <w:shd w:val="clear" w:color="auto" w:fill="FFFFFF"/>
        </w:rPr>
        <w:t xml:space="preserve"> un Uzbekistānas Ministru kabineta Augu karantīnas inspekcij</w:t>
      </w:r>
      <w:r w:rsidR="006D176A" w:rsidRPr="00744F5C">
        <w:rPr>
          <w:rFonts w:cs="Times New Roman"/>
          <w:iCs/>
          <w:sz w:val="24"/>
          <w:szCs w:val="24"/>
          <w:shd w:val="clear" w:color="auto" w:fill="FFFFFF"/>
        </w:rPr>
        <w:t>as</w:t>
      </w:r>
      <w:r w:rsidR="009C3873" w:rsidRPr="00744F5C">
        <w:rPr>
          <w:rFonts w:cs="Times New Roman"/>
          <w:iCs/>
          <w:sz w:val="24"/>
          <w:szCs w:val="24"/>
          <w:shd w:val="clear" w:color="auto" w:fill="FFFFFF"/>
        </w:rPr>
        <w:t xml:space="preserve"> </w:t>
      </w:r>
      <w:r w:rsidR="006D176A" w:rsidRPr="00744F5C">
        <w:rPr>
          <w:rFonts w:cs="Times New Roman"/>
          <w:iCs/>
          <w:sz w:val="24"/>
          <w:szCs w:val="24"/>
          <w:shd w:val="clear" w:color="auto" w:fill="FFFFFF"/>
        </w:rPr>
        <w:t xml:space="preserve">vienošanās </w:t>
      </w:r>
      <w:r w:rsidR="009C3873" w:rsidRPr="00744F5C">
        <w:rPr>
          <w:rFonts w:cs="Times New Roman"/>
          <w:iCs/>
          <w:sz w:val="24"/>
          <w:szCs w:val="24"/>
          <w:shd w:val="clear" w:color="auto" w:fill="FFFFFF"/>
        </w:rPr>
        <w:t>par sadarbību augu karantīnas jomā</w:t>
      </w:r>
      <w:r w:rsidRPr="00744F5C">
        <w:rPr>
          <w:rFonts w:cs="Times New Roman"/>
          <w:iCs/>
          <w:sz w:val="24"/>
          <w:szCs w:val="24"/>
          <w:shd w:val="clear" w:color="auto" w:fill="FFFFFF"/>
        </w:rPr>
        <w:t xml:space="preserve"> ietvaros</w:t>
      </w:r>
      <w:r w:rsidR="009C3873" w:rsidRPr="00744F5C">
        <w:rPr>
          <w:rFonts w:cs="Times New Roman"/>
          <w:iCs/>
          <w:sz w:val="24"/>
          <w:szCs w:val="24"/>
          <w:shd w:val="clear" w:color="auto" w:fill="FFFFFF"/>
        </w:rPr>
        <w:t>.</w:t>
      </w:r>
      <w:r w:rsidR="006D176A" w:rsidRPr="00744F5C">
        <w:rPr>
          <w:rFonts w:cs="Times New Roman"/>
          <w:iCs/>
          <w:sz w:val="24"/>
          <w:szCs w:val="24"/>
          <w:shd w:val="clear" w:color="auto" w:fill="FFFFFF"/>
        </w:rPr>
        <w:t xml:space="preserve"> Vienošanās </w:t>
      </w:r>
      <w:r w:rsidR="008F15CE">
        <w:rPr>
          <w:rFonts w:cs="Times New Roman"/>
          <w:iCs/>
          <w:sz w:val="24"/>
          <w:szCs w:val="24"/>
          <w:shd w:val="clear" w:color="auto" w:fill="FFFFFF"/>
        </w:rPr>
        <w:t xml:space="preserve">tika </w:t>
      </w:r>
      <w:r w:rsidR="006D176A" w:rsidRPr="00744F5C">
        <w:rPr>
          <w:rFonts w:cs="Times New Roman"/>
          <w:iCs/>
          <w:sz w:val="24"/>
          <w:szCs w:val="24"/>
          <w:shd w:val="clear" w:color="auto" w:fill="FFFFFF"/>
        </w:rPr>
        <w:t xml:space="preserve">parakstīta SVK </w:t>
      </w:r>
      <w:r w:rsidR="00800E2F">
        <w:rPr>
          <w:rFonts w:cs="Times New Roman"/>
          <w:iCs/>
          <w:sz w:val="24"/>
          <w:szCs w:val="24"/>
          <w:shd w:val="clear" w:color="auto" w:fill="FFFFFF"/>
        </w:rPr>
        <w:t>8.</w:t>
      </w:r>
      <w:r w:rsidR="006D176A" w:rsidRPr="00744F5C">
        <w:rPr>
          <w:rFonts w:cs="Times New Roman"/>
          <w:iCs/>
          <w:sz w:val="24"/>
          <w:szCs w:val="24"/>
          <w:shd w:val="clear" w:color="auto" w:fill="FFFFFF"/>
        </w:rPr>
        <w:t>sēdes laikā.</w:t>
      </w:r>
    </w:p>
    <w:p w14:paraId="1951A6A1" w14:textId="77777777" w:rsidR="006D176A"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shd w:val="clear" w:color="auto" w:fill="FFFFFF"/>
        </w:rPr>
        <w:t xml:space="preserve">izstrādāt mehānismu </w:t>
      </w:r>
      <w:r w:rsidR="006D176A" w:rsidRPr="00744F5C">
        <w:rPr>
          <w:rFonts w:cs="Times New Roman"/>
          <w:iCs/>
          <w:sz w:val="24"/>
          <w:szCs w:val="24"/>
          <w:shd w:val="clear" w:color="auto" w:fill="FFFFFF"/>
        </w:rPr>
        <w:t>operatīvai</w:t>
      </w:r>
      <w:r w:rsidRPr="00744F5C">
        <w:rPr>
          <w:rFonts w:cs="Times New Roman"/>
          <w:iCs/>
          <w:sz w:val="24"/>
          <w:szCs w:val="24"/>
          <w:shd w:val="clear" w:color="auto" w:fill="FFFFFF"/>
        </w:rPr>
        <w:t xml:space="preserve"> informācijas apmaiņai par bīstamiem patēriņa produktiem un cilvēkiem bīstam</w:t>
      </w:r>
      <w:r w:rsidR="006D176A" w:rsidRPr="00744F5C">
        <w:rPr>
          <w:rFonts w:cs="Times New Roman"/>
          <w:iCs/>
          <w:sz w:val="24"/>
          <w:szCs w:val="24"/>
          <w:shd w:val="clear" w:color="auto" w:fill="FFFFFF"/>
        </w:rPr>
        <w:t>ām</w:t>
      </w:r>
      <w:r w:rsidRPr="00744F5C">
        <w:rPr>
          <w:rFonts w:cs="Times New Roman"/>
          <w:iCs/>
          <w:sz w:val="24"/>
          <w:szCs w:val="24"/>
          <w:shd w:val="clear" w:color="auto" w:fill="FFFFFF"/>
        </w:rPr>
        <w:t xml:space="preserve"> dzīvniek</w:t>
      </w:r>
      <w:r w:rsidR="006D176A" w:rsidRPr="00744F5C">
        <w:rPr>
          <w:rFonts w:cs="Times New Roman"/>
          <w:iCs/>
          <w:sz w:val="24"/>
          <w:szCs w:val="24"/>
          <w:shd w:val="clear" w:color="auto" w:fill="FFFFFF"/>
        </w:rPr>
        <w:t>u</w:t>
      </w:r>
      <w:r w:rsidRPr="00744F5C">
        <w:rPr>
          <w:rFonts w:cs="Times New Roman"/>
          <w:iCs/>
          <w:sz w:val="24"/>
          <w:szCs w:val="24"/>
          <w:shd w:val="clear" w:color="auto" w:fill="FFFFFF"/>
        </w:rPr>
        <w:t xml:space="preserve"> un augu slimībām. </w:t>
      </w:r>
    </w:p>
    <w:p w14:paraId="6C72227C" w14:textId="77777777" w:rsidR="006D176A" w:rsidRPr="00744F5C" w:rsidRDefault="006D176A"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shd w:val="clear" w:color="auto" w:fill="FFFFFF"/>
        </w:rPr>
        <w:t>t</w:t>
      </w:r>
      <w:r w:rsidR="009C3873" w:rsidRPr="00744F5C">
        <w:rPr>
          <w:rFonts w:cs="Times New Roman"/>
          <w:iCs/>
          <w:sz w:val="24"/>
          <w:szCs w:val="24"/>
          <w:shd w:val="clear" w:color="auto" w:fill="FFFFFF"/>
        </w:rPr>
        <w:t>urpināt</w:t>
      </w:r>
      <w:r w:rsidRPr="00744F5C">
        <w:rPr>
          <w:rFonts w:cs="Times New Roman"/>
          <w:iCs/>
          <w:sz w:val="24"/>
          <w:szCs w:val="24"/>
          <w:shd w:val="clear" w:color="auto" w:fill="FFFFFF"/>
        </w:rPr>
        <w:t xml:space="preserve"> pieredzes apmaiņu starp abu valstu</w:t>
      </w:r>
      <w:r w:rsidR="009C3873" w:rsidRPr="00744F5C">
        <w:rPr>
          <w:rFonts w:cs="Times New Roman"/>
          <w:iCs/>
          <w:sz w:val="24"/>
          <w:szCs w:val="24"/>
          <w:shd w:val="clear" w:color="auto" w:fill="FFFFFF"/>
        </w:rPr>
        <w:t xml:space="preserve"> pārtikas ražošan</w:t>
      </w:r>
      <w:r w:rsidR="00443AD8">
        <w:rPr>
          <w:rFonts w:cs="Times New Roman"/>
          <w:iCs/>
          <w:sz w:val="24"/>
          <w:szCs w:val="24"/>
          <w:shd w:val="clear" w:color="auto" w:fill="FFFFFF"/>
        </w:rPr>
        <w:t>u</w:t>
      </w:r>
      <w:r w:rsidR="009C3873" w:rsidRPr="00744F5C">
        <w:rPr>
          <w:rFonts w:cs="Times New Roman"/>
          <w:iCs/>
          <w:sz w:val="24"/>
          <w:szCs w:val="24"/>
          <w:shd w:val="clear" w:color="auto" w:fill="FFFFFF"/>
        </w:rPr>
        <w:t xml:space="preserve"> un</w:t>
      </w:r>
      <w:r w:rsidRPr="00744F5C">
        <w:rPr>
          <w:rFonts w:cs="Times New Roman"/>
          <w:iCs/>
          <w:sz w:val="24"/>
          <w:szCs w:val="24"/>
          <w:shd w:val="clear" w:color="auto" w:fill="FFFFFF"/>
        </w:rPr>
        <w:t xml:space="preserve"> </w:t>
      </w:r>
      <w:r w:rsidR="009C3873" w:rsidRPr="00744F5C">
        <w:rPr>
          <w:rFonts w:cs="Times New Roman"/>
          <w:iCs/>
          <w:sz w:val="24"/>
          <w:szCs w:val="24"/>
          <w:shd w:val="clear" w:color="auto" w:fill="FFFFFF"/>
        </w:rPr>
        <w:t>aprit</w:t>
      </w:r>
      <w:r w:rsidR="00443AD8">
        <w:rPr>
          <w:rFonts w:cs="Times New Roman"/>
          <w:iCs/>
          <w:sz w:val="24"/>
          <w:szCs w:val="24"/>
          <w:shd w:val="clear" w:color="auto" w:fill="FFFFFF"/>
        </w:rPr>
        <w:t>i</w:t>
      </w:r>
      <w:r w:rsidR="009C3873" w:rsidRPr="00744F5C">
        <w:rPr>
          <w:rFonts w:cs="Times New Roman"/>
          <w:iCs/>
          <w:sz w:val="24"/>
          <w:szCs w:val="24"/>
          <w:shd w:val="clear" w:color="auto" w:fill="FFFFFF"/>
        </w:rPr>
        <w:t xml:space="preserve"> uzraugoš</w:t>
      </w:r>
      <w:r w:rsidRPr="00744F5C">
        <w:rPr>
          <w:rFonts w:cs="Times New Roman"/>
          <w:iCs/>
          <w:sz w:val="24"/>
          <w:szCs w:val="24"/>
          <w:shd w:val="clear" w:color="auto" w:fill="FFFFFF"/>
        </w:rPr>
        <w:t>ajām</w:t>
      </w:r>
      <w:r w:rsidR="009C3873" w:rsidRPr="00744F5C">
        <w:rPr>
          <w:rFonts w:cs="Times New Roman"/>
          <w:iCs/>
          <w:sz w:val="24"/>
          <w:szCs w:val="24"/>
          <w:shd w:val="clear" w:color="auto" w:fill="FFFFFF"/>
        </w:rPr>
        <w:t xml:space="preserve"> atbildīg</w:t>
      </w:r>
      <w:r w:rsidRPr="00744F5C">
        <w:rPr>
          <w:rFonts w:cs="Times New Roman"/>
          <w:iCs/>
          <w:sz w:val="24"/>
          <w:szCs w:val="24"/>
          <w:shd w:val="clear" w:color="auto" w:fill="FFFFFF"/>
        </w:rPr>
        <w:t>ajām</w:t>
      </w:r>
      <w:r w:rsidR="009C3873" w:rsidRPr="00744F5C">
        <w:rPr>
          <w:rFonts w:cs="Times New Roman"/>
          <w:iCs/>
          <w:sz w:val="24"/>
          <w:szCs w:val="24"/>
          <w:shd w:val="clear" w:color="auto" w:fill="FFFFFF"/>
        </w:rPr>
        <w:t xml:space="preserve"> institūcij</w:t>
      </w:r>
      <w:r w:rsidRPr="00744F5C">
        <w:rPr>
          <w:rFonts w:cs="Times New Roman"/>
          <w:iCs/>
          <w:sz w:val="24"/>
          <w:szCs w:val="24"/>
          <w:shd w:val="clear" w:color="auto" w:fill="FFFFFF"/>
        </w:rPr>
        <w:t>ām.</w:t>
      </w:r>
    </w:p>
    <w:p w14:paraId="71A1F17F" w14:textId="77777777" w:rsidR="006D176A"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shd w:val="clear" w:color="auto" w:fill="FFFFFF"/>
        </w:rPr>
        <w:lastRenderedPageBreak/>
        <w:t xml:space="preserve">izvērtēt iespēju izveidot abu valstu nozares atbildīgo valsts iestāžu un aģentūru darba grupu lauksaimniecības jomā, t.sk. </w:t>
      </w:r>
      <w:r w:rsidR="00443AD8" w:rsidRPr="00443AD8">
        <w:rPr>
          <w:rFonts w:cs="Times New Roman"/>
          <w:iCs/>
          <w:sz w:val="24"/>
          <w:szCs w:val="24"/>
          <w:shd w:val="clear" w:color="auto" w:fill="FFFFFF"/>
        </w:rPr>
        <w:t xml:space="preserve">lai veicinātu sadarbību </w:t>
      </w:r>
      <w:r w:rsidRPr="00744F5C">
        <w:rPr>
          <w:rFonts w:cs="Times New Roman"/>
          <w:iCs/>
          <w:sz w:val="24"/>
          <w:szCs w:val="24"/>
          <w:shd w:val="clear" w:color="auto" w:fill="FFFFFF"/>
        </w:rPr>
        <w:t>augstāk</w:t>
      </w:r>
      <w:r w:rsidR="00443AD8">
        <w:rPr>
          <w:rFonts w:cs="Times New Roman"/>
          <w:iCs/>
          <w:sz w:val="24"/>
          <w:szCs w:val="24"/>
          <w:shd w:val="clear" w:color="auto" w:fill="FFFFFF"/>
        </w:rPr>
        <w:t>aj</w:t>
      </w:r>
      <w:r w:rsidRPr="00744F5C">
        <w:rPr>
          <w:rFonts w:cs="Times New Roman"/>
          <w:iCs/>
          <w:sz w:val="24"/>
          <w:szCs w:val="24"/>
          <w:shd w:val="clear" w:color="auto" w:fill="FFFFFF"/>
        </w:rPr>
        <w:t>ā</w:t>
      </w:r>
      <w:r w:rsidR="00443AD8">
        <w:rPr>
          <w:rFonts w:cs="Times New Roman"/>
          <w:iCs/>
          <w:sz w:val="24"/>
          <w:szCs w:val="24"/>
          <w:shd w:val="clear" w:color="auto" w:fill="FFFFFF"/>
        </w:rPr>
        <w:t xml:space="preserve"> </w:t>
      </w:r>
      <w:r w:rsidRPr="00744F5C">
        <w:rPr>
          <w:rFonts w:cs="Times New Roman"/>
          <w:iCs/>
          <w:sz w:val="24"/>
          <w:szCs w:val="24"/>
          <w:shd w:val="clear" w:color="auto" w:fill="FFFFFF"/>
        </w:rPr>
        <w:t>izglītīb</w:t>
      </w:r>
      <w:r w:rsidR="00443AD8">
        <w:rPr>
          <w:rFonts w:cs="Times New Roman"/>
          <w:iCs/>
          <w:sz w:val="24"/>
          <w:szCs w:val="24"/>
          <w:shd w:val="clear" w:color="auto" w:fill="FFFFFF"/>
        </w:rPr>
        <w:t>ā</w:t>
      </w:r>
      <w:r w:rsidRPr="00744F5C">
        <w:rPr>
          <w:rFonts w:cs="Times New Roman"/>
          <w:iCs/>
          <w:sz w:val="24"/>
          <w:szCs w:val="24"/>
          <w:shd w:val="clear" w:color="auto" w:fill="FFFFFF"/>
        </w:rPr>
        <w:t>, kopīgu pētniecības iniciatīvu tālāk</w:t>
      </w:r>
      <w:r w:rsidR="008C7BFA">
        <w:rPr>
          <w:rFonts w:cs="Times New Roman"/>
          <w:iCs/>
          <w:sz w:val="24"/>
          <w:szCs w:val="24"/>
          <w:shd w:val="clear" w:color="auto" w:fill="FFFFFF"/>
        </w:rPr>
        <w:t>ai</w:t>
      </w:r>
      <w:r w:rsidRPr="00744F5C">
        <w:rPr>
          <w:rFonts w:cs="Times New Roman"/>
          <w:iCs/>
          <w:sz w:val="24"/>
          <w:szCs w:val="24"/>
          <w:shd w:val="clear" w:color="auto" w:fill="FFFFFF"/>
        </w:rPr>
        <w:t xml:space="preserve"> attīstībai lauksaimniecībā u.tml. </w:t>
      </w:r>
    </w:p>
    <w:p w14:paraId="6CBA781D" w14:textId="77777777" w:rsidR="00DE48B5"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shd w:val="clear" w:color="auto" w:fill="FFFFFF"/>
        </w:rPr>
        <w:t>izstrādāt sadarbības plānu</w:t>
      </w:r>
      <w:r w:rsidR="006D176A" w:rsidRPr="00744F5C">
        <w:rPr>
          <w:rFonts w:cs="Times New Roman"/>
          <w:iCs/>
          <w:sz w:val="24"/>
          <w:szCs w:val="24"/>
          <w:shd w:val="clear" w:color="auto" w:fill="FFFFFF"/>
        </w:rPr>
        <w:t xml:space="preserve"> mežsaimniecības jomā, tai skaitā </w:t>
      </w:r>
      <w:r w:rsidRPr="00744F5C">
        <w:rPr>
          <w:rFonts w:cs="Times New Roman"/>
          <w:iCs/>
          <w:sz w:val="24"/>
          <w:szCs w:val="24"/>
          <w:shd w:val="clear" w:color="auto" w:fill="FFFFFF"/>
        </w:rPr>
        <w:t>paredzot pieredzes apmaiņu meža inventarizācijā, ilgtspējīgā meža apsaimniekošanā</w:t>
      </w:r>
      <w:r w:rsidR="00443AD8" w:rsidRPr="00443AD8">
        <w:rPr>
          <w:rFonts w:cs="Times New Roman"/>
          <w:iCs/>
          <w:sz w:val="24"/>
          <w:szCs w:val="24"/>
          <w:shd w:val="clear" w:color="auto" w:fill="FFFFFF"/>
        </w:rPr>
        <w:t xml:space="preserve"> </w:t>
      </w:r>
      <w:r w:rsidR="00443AD8">
        <w:rPr>
          <w:rFonts w:cs="Times New Roman"/>
          <w:iCs/>
          <w:sz w:val="24"/>
          <w:szCs w:val="24"/>
          <w:shd w:val="clear" w:color="auto" w:fill="FFFFFF"/>
        </w:rPr>
        <w:t>u.c. jautājumos</w:t>
      </w:r>
      <w:r w:rsidR="006D176A" w:rsidRPr="00744F5C">
        <w:rPr>
          <w:rFonts w:cs="Times New Roman"/>
          <w:iCs/>
          <w:sz w:val="24"/>
          <w:szCs w:val="24"/>
          <w:shd w:val="clear" w:color="auto" w:fill="FFFFFF"/>
        </w:rPr>
        <w:t>.</w:t>
      </w:r>
      <w:r w:rsidRPr="00744F5C">
        <w:rPr>
          <w:rFonts w:cs="Times New Roman"/>
          <w:iCs/>
          <w:sz w:val="24"/>
          <w:szCs w:val="24"/>
          <w:shd w:val="clear" w:color="auto" w:fill="FFFFFF"/>
        </w:rPr>
        <w:t xml:space="preserve"> </w:t>
      </w:r>
    </w:p>
    <w:p w14:paraId="489EEECA" w14:textId="77777777" w:rsidR="00722CAC" w:rsidRPr="008E4C1A" w:rsidRDefault="009C3873" w:rsidP="008E4C1A">
      <w:pPr>
        <w:tabs>
          <w:tab w:val="left" w:pos="1190"/>
        </w:tabs>
        <w:spacing w:before="120" w:after="120"/>
        <w:ind w:left="426" w:hanging="426"/>
        <w:jc w:val="both"/>
        <w:rPr>
          <w:rFonts w:eastAsia="Calibri" w:cs="Times New Roman"/>
          <w:sz w:val="24"/>
          <w:szCs w:val="24"/>
        </w:rPr>
      </w:pPr>
      <w:r w:rsidRPr="008E4C1A">
        <w:rPr>
          <w:rFonts w:cs="Times New Roman"/>
          <w:sz w:val="24"/>
          <w:szCs w:val="24"/>
          <w:u w:val="single"/>
        </w:rPr>
        <w:t>Izglītība un zinātne.</w:t>
      </w:r>
      <w:r w:rsidRPr="008E4C1A">
        <w:rPr>
          <w:rFonts w:cs="Times New Roman"/>
          <w:sz w:val="24"/>
          <w:szCs w:val="24"/>
        </w:rPr>
        <w:t xml:space="preserve"> </w:t>
      </w:r>
    </w:p>
    <w:p w14:paraId="143B97C6" w14:textId="77777777" w:rsidR="00E65139"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sz w:val="24"/>
          <w:szCs w:val="24"/>
          <w:shd w:val="clear" w:color="auto" w:fill="FFFFFF"/>
        </w:rPr>
        <w:t>turpināt darbu pie Latvijas</w:t>
      </w:r>
      <w:r w:rsidR="00565256" w:rsidRPr="00744F5C">
        <w:rPr>
          <w:rFonts w:cs="Times New Roman"/>
          <w:iCs/>
          <w:sz w:val="24"/>
          <w:szCs w:val="24"/>
          <w:shd w:val="clear" w:color="auto" w:fill="FFFFFF"/>
        </w:rPr>
        <w:t xml:space="preserve"> Republikas</w:t>
      </w:r>
      <w:r w:rsidRPr="00744F5C">
        <w:rPr>
          <w:rFonts w:cs="Times New Roman"/>
          <w:iCs/>
          <w:sz w:val="24"/>
          <w:szCs w:val="24"/>
          <w:shd w:val="clear" w:color="auto" w:fill="FFFFFF"/>
        </w:rPr>
        <w:t xml:space="preserve"> valdības un Uzbekistānas</w:t>
      </w:r>
      <w:r w:rsidR="00565256" w:rsidRPr="00744F5C">
        <w:rPr>
          <w:rFonts w:cs="Times New Roman"/>
          <w:iCs/>
          <w:sz w:val="24"/>
          <w:szCs w:val="24"/>
          <w:shd w:val="clear" w:color="auto" w:fill="FFFFFF"/>
        </w:rPr>
        <w:t xml:space="preserve"> Republikas</w:t>
      </w:r>
      <w:r w:rsidRPr="00744F5C">
        <w:rPr>
          <w:rFonts w:cs="Times New Roman"/>
          <w:iCs/>
          <w:sz w:val="24"/>
          <w:szCs w:val="24"/>
          <w:shd w:val="clear" w:color="auto" w:fill="FFFFFF"/>
        </w:rPr>
        <w:t xml:space="preserve"> valdības </w:t>
      </w:r>
      <w:r w:rsidR="00565256" w:rsidRPr="00744F5C">
        <w:rPr>
          <w:rFonts w:cs="Times New Roman"/>
          <w:iCs/>
          <w:sz w:val="24"/>
          <w:szCs w:val="24"/>
          <w:shd w:val="clear" w:color="auto" w:fill="FFFFFF"/>
        </w:rPr>
        <w:t xml:space="preserve">līguma </w:t>
      </w:r>
      <w:r w:rsidR="006870E8">
        <w:rPr>
          <w:rFonts w:cs="Times New Roman"/>
          <w:iCs/>
          <w:sz w:val="24"/>
          <w:szCs w:val="24"/>
          <w:shd w:val="clear" w:color="auto" w:fill="FFFFFF"/>
        </w:rPr>
        <w:t xml:space="preserve">projekta </w:t>
      </w:r>
      <w:r w:rsidR="00565256" w:rsidRPr="00744F5C">
        <w:rPr>
          <w:rFonts w:cs="Times New Roman"/>
          <w:iCs/>
          <w:sz w:val="24"/>
          <w:szCs w:val="24"/>
          <w:shd w:val="clear" w:color="auto" w:fill="FFFFFF"/>
        </w:rPr>
        <w:t xml:space="preserve">par sadarbību </w:t>
      </w:r>
      <w:r w:rsidRPr="00744F5C">
        <w:rPr>
          <w:rFonts w:cs="Times New Roman"/>
          <w:iCs/>
          <w:sz w:val="24"/>
          <w:szCs w:val="24"/>
          <w:shd w:val="clear" w:color="auto" w:fill="FFFFFF"/>
        </w:rPr>
        <w:t>izglītībā un zinātnē saskaņošanas</w:t>
      </w:r>
      <w:r w:rsidR="00E65139" w:rsidRPr="00744F5C">
        <w:rPr>
          <w:rFonts w:cs="Times New Roman"/>
          <w:iCs/>
          <w:sz w:val="24"/>
          <w:szCs w:val="24"/>
          <w:shd w:val="clear" w:color="auto" w:fill="FFFFFF"/>
        </w:rPr>
        <w:t>.</w:t>
      </w:r>
    </w:p>
    <w:p w14:paraId="4D3A38FB" w14:textId="77777777" w:rsidR="00E65139" w:rsidRPr="006870E8"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sz w:val="24"/>
          <w:szCs w:val="24"/>
        </w:rPr>
        <w:t>turpināt piedāvāt Uzbekistānas studentiem Eiropas Savienības līmeņa izglītības ieguves iespējas</w:t>
      </w:r>
      <w:r w:rsidR="00087702" w:rsidRPr="00744F5C">
        <w:rPr>
          <w:rFonts w:cs="Times New Roman"/>
          <w:sz w:val="24"/>
          <w:szCs w:val="24"/>
        </w:rPr>
        <w:t xml:space="preserve"> Latvijas augstskolās.</w:t>
      </w:r>
      <w:r w:rsidRPr="00744F5C">
        <w:rPr>
          <w:rFonts w:cs="Times New Roman"/>
          <w:sz w:val="24"/>
          <w:szCs w:val="24"/>
        </w:rPr>
        <w:t xml:space="preserve"> Uzbekistānas studentiem ir interese par Latvijas augstskolu piedāvājumu galvenokārt tādos studiju virzienos kā transports, bankas un finanses, inženierzinātnes, medicīna, aviācija un citās nozarēs. </w:t>
      </w:r>
    </w:p>
    <w:p w14:paraId="4DA8DBE9" w14:textId="77777777" w:rsidR="006870E8" w:rsidRPr="00744F5C" w:rsidRDefault="006870E8"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Pr>
          <w:rFonts w:cs="Times New Roman"/>
          <w:sz w:val="24"/>
          <w:szCs w:val="24"/>
        </w:rPr>
        <w:t xml:space="preserve">veicināt tiešo kontaktu veidošanu starp abu valstu augstskolām un zinātniskajām institūcijām, kā arī informācijas un pieredzes apmaiņu, studentu, akadēmiskā </w:t>
      </w:r>
      <w:r w:rsidR="00CC1300">
        <w:rPr>
          <w:rFonts w:cs="Times New Roman"/>
          <w:sz w:val="24"/>
          <w:szCs w:val="24"/>
        </w:rPr>
        <w:t xml:space="preserve">personāla </w:t>
      </w:r>
      <w:r>
        <w:rPr>
          <w:rFonts w:cs="Times New Roman"/>
          <w:sz w:val="24"/>
          <w:szCs w:val="24"/>
        </w:rPr>
        <w:t xml:space="preserve">un </w:t>
      </w:r>
      <w:r w:rsidR="00CC1300">
        <w:rPr>
          <w:rFonts w:cs="Times New Roman"/>
          <w:sz w:val="24"/>
          <w:szCs w:val="24"/>
        </w:rPr>
        <w:t>pētnieku</w:t>
      </w:r>
      <w:r>
        <w:rPr>
          <w:rFonts w:cs="Times New Roman"/>
          <w:sz w:val="24"/>
          <w:szCs w:val="24"/>
        </w:rPr>
        <w:t xml:space="preserve"> mobilitāti.</w:t>
      </w:r>
    </w:p>
    <w:p w14:paraId="6209549B" w14:textId="77777777" w:rsidR="00E65139"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sz w:val="24"/>
          <w:szCs w:val="24"/>
        </w:rPr>
        <w:t xml:space="preserve">turpināt stiprināt sadarbību Eiropas Savienības programmu un citu starptautisku programmu ietvaros augstākās izglītības un zinātnes jomā. </w:t>
      </w:r>
    </w:p>
    <w:p w14:paraId="1AFFABC8" w14:textId="77777777" w:rsidR="00DE48B5"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sz w:val="24"/>
          <w:szCs w:val="24"/>
        </w:rPr>
        <w:t>izvērtēt iespēj</w:t>
      </w:r>
      <w:r w:rsidR="00E65139" w:rsidRPr="00744F5C">
        <w:rPr>
          <w:rFonts w:cs="Times New Roman"/>
          <w:sz w:val="24"/>
          <w:szCs w:val="24"/>
        </w:rPr>
        <w:t>u</w:t>
      </w:r>
      <w:r w:rsidRPr="00744F5C">
        <w:rPr>
          <w:rFonts w:cs="Times New Roman"/>
          <w:sz w:val="24"/>
          <w:szCs w:val="24"/>
        </w:rPr>
        <w:t xml:space="preserve"> noslēgt vienošanos starp abu valstu zināt</w:t>
      </w:r>
      <w:r w:rsidR="00060357">
        <w:rPr>
          <w:rFonts w:cs="Times New Roman"/>
          <w:sz w:val="24"/>
          <w:szCs w:val="24"/>
        </w:rPr>
        <w:t>ņu</w:t>
      </w:r>
      <w:r w:rsidRPr="00744F5C">
        <w:rPr>
          <w:rFonts w:cs="Times New Roman"/>
          <w:sz w:val="24"/>
          <w:szCs w:val="24"/>
        </w:rPr>
        <w:t xml:space="preserve"> akadēmijām.</w:t>
      </w:r>
    </w:p>
    <w:p w14:paraId="5D6DD997" w14:textId="77777777" w:rsidR="00722CAC" w:rsidRPr="008E4C1A" w:rsidRDefault="009C3873" w:rsidP="008E4C1A">
      <w:pPr>
        <w:tabs>
          <w:tab w:val="left" w:pos="1190"/>
        </w:tabs>
        <w:spacing w:before="120" w:after="120"/>
        <w:ind w:left="426" w:hanging="426"/>
        <w:jc w:val="both"/>
        <w:rPr>
          <w:rFonts w:eastAsia="Calibri" w:cs="Times New Roman"/>
          <w:sz w:val="24"/>
          <w:szCs w:val="24"/>
        </w:rPr>
      </w:pPr>
      <w:r w:rsidRPr="008E4C1A">
        <w:rPr>
          <w:rFonts w:cs="Times New Roman"/>
          <w:sz w:val="24"/>
          <w:szCs w:val="24"/>
          <w:u w:val="single"/>
        </w:rPr>
        <w:t>Tūrisms</w:t>
      </w:r>
      <w:r w:rsidRPr="008E4C1A">
        <w:rPr>
          <w:rFonts w:cs="Times New Roman"/>
          <w:sz w:val="24"/>
          <w:szCs w:val="24"/>
        </w:rPr>
        <w:t xml:space="preserve">. </w:t>
      </w:r>
    </w:p>
    <w:p w14:paraId="5A417010" w14:textId="77777777" w:rsidR="00CC07D0"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sz w:val="24"/>
          <w:szCs w:val="24"/>
        </w:rPr>
        <w:t>apmain</w:t>
      </w:r>
      <w:r w:rsidR="00CC07D0" w:rsidRPr="00744F5C">
        <w:rPr>
          <w:rFonts w:cs="Times New Roman"/>
          <w:sz w:val="24"/>
          <w:szCs w:val="24"/>
        </w:rPr>
        <w:t>ī</w:t>
      </w:r>
      <w:r w:rsidRPr="00744F5C">
        <w:rPr>
          <w:rFonts w:cs="Times New Roman"/>
          <w:sz w:val="24"/>
          <w:szCs w:val="24"/>
        </w:rPr>
        <w:t>ties ar informāciju par tūrisma izstādēm, semināriem u</w:t>
      </w:r>
      <w:r w:rsidR="00CC07D0" w:rsidRPr="00744F5C">
        <w:rPr>
          <w:rFonts w:cs="Times New Roman"/>
          <w:sz w:val="24"/>
          <w:szCs w:val="24"/>
        </w:rPr>
        <w:t>n citiem</w:t>
      </w:r>
      <w:r w:rsidRPr="00744F5C">
        <w:rPr>
          <w:rFonts w:cs="Times New Roman"/>
          <w:sz w:val="24"/>
          <w:szCs w:val="24"/>
        </w:rPr>
        <w:t xml:space="preserve"> abās valstīs </w:t>
      </w:r>
      <w:r w:rsidR="00CC07D0" w:rsidRPr="00744F5C">
        <w:rPr>
          <w:rFonts w:cs="Times New Roman"/>
          <w:sz w:val="24"/>
          <w:szCs w:val="24"/>
        </w:rPr>
        <w:t>organizētiem</w:t>
      </w:r>
      <w:r w:rsidRPr="00744F5C">
        <w:rPr>
          <w:rFonts w:cs="Times New Roman"/>
          <w:sz w:val="24"/>
          <w:szCs w:val="24"/>
        </w:rPr>
        <w:t xml:space="preserve"> pasākumiem. </w:t>
      </w:r>
    </w:p>
    <w:p w14:paraId="1B74F978" w14:textId="77777777" w:rsidR="00DE48B5" w:rsidRPr="00744F5C" w:rsidRDefault="009C3873" w:rsidP="008E4C1A">
      <w:pPr>
        <w:pStyle w:val="ListParagraph"/>
        <w:numPr>
          <w:ilvl w:val="1"/>
          <w:numId w:val="41"/>
        </w:numPr>
        <w:tabs>
          <w:tab w:val="left" w:pos="1190"/>
        </w:tabs>
        <w:spacing w:before="120" w:after="120"/>
        <w:ind w:left="426" w:hanging="426"/>
        <w:contextualSpacing w:val="0"/>
        <w:jc w:val="both"/>
        <w:rPr>
          <w:rFonts w:cs="Times New Roman"/>
          <w:iCs/>
          <w:sz w:val="24"/>
          <w:szCs w:val="24"/>
          <w:shd w:val="clear" w:color="auto" w:fill="FFFFFF"/>
        </w:rPr>
      </w:pPr>
      <w:r w:rsidRPr="00744F5C">
        <w:rPr>
          <w:rFonts w:cs="Times New Roman"/>
          <w:iCs/>
          <w:sz w:val="24"/>
          <w:szCs w:val="24"/>
          <w:shd w:val="clear" w:color="auto" w:fill="FFFFFF"/>
        </w:rPr>
        <w:t>izvērtēt iespēj</w:t>
      </w:r>
      <w:r w:rsidR="00CC07D0" w:rsidRPr="00744F5C">
        <w:rPr>
          <w:rFonts w:cs="Times New Roman"/>
          <w:iCs/>
          <w:sz w:val="24"/>
          <w:szCs w:val="24"/>
          <w:shd w:val="clear" w:color="auto" w:fill="FFFFFF"/>
        </w:rPr>
        <w:t>u</w:t>
      </w:r>
      <w:r w:rsidRPr="00744F5C">
        <w:rPr>
          <w:rFonts w:cs="Times New Roman"/>
          <w:iCs/>
          <w:sz w:val="24"/>
          <w:szCs w:val="24"/>
          <w:shd w:val="clear" w:color="auto" w:fill="FFFFFF"/>
        </w:rPr>
        <w:t xml:space="preserve"> noslēgt </w:t>
      </w:r>
      <w:r w:rsidR="00717BF4" w:rsidRPr="00744F5C">
        <w:rPr>
          <w:rFonts w:cs="Times New Roman"/>
          <w:iCs/>
          <w:sz w:val="24"/>
          <w:szCs w:val="24"/>
          <w:shd w:val="clear" w:color="auto" w:fill="FFFFFF"/>
        </w:rPr>
        <w:t>Latvijas Tūrisma aģentu un operatoru asociācij</w:t>
      </w:r>
      <w:r w:rsidR="00717BF4">
        <w:rPr>
          <w:rFonts w:cs="Times New Roman"/>
          <w:iCs/>
          <w:sz w:val="24"/>
          <w:szCs w:val="24"/>
          <w:shd w:val="clear" w:color="auto" w:fill="FFFFFF"/>
        </w:rPr>
        <w:t>as</w:t>
      </w:r>
      <w:r w:rsidR="00717BF4" w:rsidRPr="00744F5C">
        <w:rPr>
          <w:rFonts w:cs="Times New Roman"/>
          <w:iCs/>
          <w:sz w:val="24"/>
          <w:szCs w:val="24"/>
          <w:shd w:val="clear" w:color="auto" w:fill="FFFFFF"/>
        </w:rPr>
        <w:t xml:space="preserve"> un Uzbekistānas Privāto tūrisma organizāciju asociācij</w:t>
      </w:r>
      <w:r w:rsidR="00717BF4">
        <w:rPr>
          <w:rFonts w:cs="Times New Roman"/>
          <w:iCs/>
          <w:sz w:val="24"/>
          <w:szCs w:val="24"/>
          <w:shd w:val="clear" w:color="auto" w:fill="FFFFFF"/>
        </w:rPr>
        <w:t>as</w:t>
      </w:r>
      <w:r w:rsidR="00717BF4" w:rsidRPr="00744F5C">
        <w:rPr>
          <w:rFonts w:cs="Times New Roman"/>
          <w:iCs/>
          <w:sz w:val="24"/>
          <w:szCs w:val="24"/>
          <w:shd w:val="clear" w:color="auto" w:fill="FFFFFF"/>
        </w:rPr>
        <w:t xml:space="preserve"> vienošan</w:t>
      </w:r>
      <w:r w:rsidR="00717BF4">
        <w:rPr>
          <w:rFonts w:cs="Times New Roman"/>
          <w:iCs/>
          <w:sz w:val="24"/>
          <w:szCs w:val="24"/>
          <w:shd w:val="clear" w:color="auto" w:fill="FFFFFF"/>
        </w:rPr>
        <w:t>o</w:t>
      </w:r>
      <w:r w:rsidR="00717BF4" w:rsidRPr="00744F5C">
        <w:rPr>
          <w:rFonts w:cs="Times New Roman"/>
          <w:iCs/>
          <w:sz w:val="24"/>
          <w:szCs w:val="24"/>
          <w:shd w:val="clear" w:color="auto" w:fill="FFFFFF"/>
        </w:rPr>
        <w:t xml:space="preserve">s </w:t>
      </w:r>
      <w:r w:rsidR="00717BF4">
        <w:rPr>
          <w:rFonts w:cs="Times New Roman"/>
          <w:iCs/>
          <w:sz w:val="24"/>
          <w:szCs w:val="24"/>
          <w:shd w:val="clear" w:color="auto" w:fill="FFFFFF"/>
        </w:rPr>
        <w:t xml:space="preserve">par </w:t>
      </w:r>
      <w:r w:rsidRPr="00744F5C">
        <w:rPr>
          <w:rFonts w:cs="Times New Roman"/>
          <w:iCs/>
          <w:sz w:val="24"/>
          <w:szCs w:val="24"/>
          <w:shd w:val="clear" w:color="auto" w:fill="FFFFFF"/>
        </w:rPr>
        <w:t>sadarbīb</w:t>
      </w:r>
      <w:r w:rsidR="00717BF4">
        <w:rPr>
          <w:rFonts w:cs="Times New Roman"/>
          <w:iCs/>
          <w:sz w:val="24"/>
          <w:szCs w:val="24"/>
          <w:shd w:val="clear" w:color="auto" w:fill="FFFFFF"/>
        </w:rPr>
        <w:t>u</w:t>
      </w:r>
      <w:r w:rsidRPr="00744F5C">
        <w:rPr>
          <w:rFonts w:cs="Times New Roman"/>
          <w:iCs/>
          <w:sz w:val="24"/>
          <w:szCs w:val="24"/>
          <w:shd w:val="clear" w:color="auto" w:fill="FFFFFF"/>
        </w:rPr>
        <w:t xml:space="preserve">, kā arī </w:t>
      </w:r>
      <w:r w:rsidR="00717BF4" w:rsidRPr="00744F5C">
        <w:rPr>
          <w:rFonts w:cs="Times New Roman"/>
          <w:iCs/>
          <w:sz w:val="24"/>
          <w:szCs w:val="24"/>
          <w:shd w:val="clear" w:color="auto" w:fill="FFFFFF"/>
        </w:rPr>
        <w:t>Latvijas Viesnīcu un restorānu asociācij</w:t>
      </w:r>
      <w:r w:rsidR="00717BF4">
        <w:rPr>
          <w:rFonts w:cs="Times New Roman"/>
          <w:iCs/>
          <w:sz w:val="24"/>
          <w:szCs w:val="24"/>
          <w:shd w:val="clear" w:color="auto" w:fill="FFFFFF"/>
        </w:rPr>
        <w:t>as</w:t>
      </w:r>
      <w:r w:rsidR="00717BF4" w:rsidRPr="00744F5C">
        <w:rPr>
          <w:rFonts w:cs="Times New Roman"/>
          <w:iCs/>
          <w:sz w:val="24"/>
          <w:szCs w:val="24"/>
          <w:shd w:val="clear" w:color="auto" w:fill="FFFFFF"/>
        </w:rPr>
        <w:t xml:space="preserve"> un Uzbekistānas Viesnīcu asociācij</w:t>
      </w:r>
      <w:r w:rsidR="00717BF4">
        <w:rPr>
          <w:rFonts w:cs="Times New Roman"/>
          <w:iCs/>
          <w:sz w:val="24"/>
          <w:szCs w:val="24"/>
          <w:shd w:val="clear" w:color="auto" w:fill="FFFFFF"/>
        </w:rPr>
        <w:t xml:space="preserve">as </w:t>
      </w:r>
      <w:r w:rsidR="00060357">
        <w:rPr>
          <w:rFonts w:cs="Times New Roman"/>
          <w:iCs/>
          <w:sz w:val="24"/>
          <w:szCs w:val="24"/>
          <w:shd w:val="clear" w:color="auto" w:fill="FFFFFF"/>
        </w:rPr>
        <w:t xml:space="preserve">sadarbības </w:t>
      </w:r>
      <w:r w:rsidR="00717BF4">
        <w:rPr>
          <w:rFonts w:cs="Times New Roman"/>
          <w:iCs/>
          <w:sz w:val="24"/>
          <w:szCs w:val="24"/>
          <w:shd w:val="clear" w:color="auto" w:fill="FFFFFF"/>
        </w:rPr>
        <w:t>vienošanos</w:t>
      </w:r>
      <w:r w:rsidRPr="00744F5C">
        <w:rPr>
          <w:rFonts w:cs="Times New Roman"/>
          <w:iCs/>
          <w:sz w:val="24"/>
          <w:szCs w:val="24"/>
          <w:shd w:val="clear" w:color="auto" w:fill="FFFFFF"/>
        </w:rPr>
        <w:t>.</w:t>
      </w:r>
    </w:p>
    <w:p w14:paraId="71933A65" w14:textId="77777777" w:rsidR="00722CAC" w:rsidRPr="008E4C1A" w:rsidRDefault="009C3873" w:rsidP="008E4C1A">
      <w:pPr>
        <w:tabs>
          <w:tab w:val="left" w:pos="1190"/>
        </w:tabs>
        <w:spacing w:before="120" w:after="120"/>
        <w:ind w:left="426" w:hanging="426"/>
        <w:jc w:val="both"/>
        <w:rPr>
          <w:rFonts w:eastAsia="Calibri" w:cs="Times New Roman"/>
          <w:sz w:val="24"/>
          <w:szCs w:val="24"/>
        </w:rPr>
      </w:pPr>
      <w:r w:rsidRPr="008E4C1A">
        <w:rPr>
          <w:rFonts w:cs="Times New Roman"/>
          <w:sz w:val="24"/>
          <w:szCs w:val="24"/>
          <w:u w:val="single"/>
        </w:rPr>
        <w:t>Informācijas un komunikāciju tehnoloģijas un inovācijas.</w:t>
      </w:r>
      <w:r w:rsidRPr="008E4C1A">
        <w:rPr>
          <w:rFonts w:cs="Times New Roman"/>
          <w:sz w:val="24"/>
          <w:szCs w:val="24"/>
        </w:rPr>
        <w:t xml:space="preserve"> </w:t>
      </w:r>
    </w:p>
    <w:p w14:paraId="383431AC" w14:textId="77777777" w:rsidR="00722CAC" w:rsidRPr="00744F5C" w:rsidRDefault="009C3873"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color w:val="1B1D1F"/>
          <w:sz w:val="24"/>
          <w:szCs w:val="24"/>
          <w:shd w:val="clear" w:color="auto" w:fill="FFFFFF"/>
        </w:rPr>
        <w:t xml:space="preserve">piedalīties kopīgās diskusijās, forumos, semināros un citās abu valstu rīkotās aktivitātēs. </w:t>
      </w:r>
    </w:p>
    <w:p w14:paraId="45626C6D" w14:textId="77777777" w:rsidR="009C3873" w:rsidRPr="00744F5C" w:rsidRDefault="00722CAC" w:rsidP="008E4C1A">
      <w:pPr>
        <w:pStyle w:val="ListParagraph"/>
        <w:numPr>
          <w:ilvl w:val="1"/>
          <w:numId w:val="41"/>
        </w:numPr>
        <w:tabs>
          <w:tab w:val="left" w:pos="1190"/>
        </w:tabs>
        <w:spacing w:before="120" w:after="120"/>
        <w:ind w:left="426" w:hanging="426"/>
        <w:contextualSpacing w:val="0"/>
        <w:jc w:val="both"/>
        <w:rPr>
          <w:rFonts w:eastAsia="Calibri" w:cs="Times New Roman"/>
          <w:sz w:val="24"/>
          <w:szCs w:val="24"/>
        </w:rPr>
      </w:pPr>
      <w:r w:rsidRPr="00744F5C">
        <w:rPr>
          <w:rFonts w:cs="Times New Roman"/>
          <w:iCs/>
          <w:color w:val="1B1D1F"/>
          <w:sz w:val="24"/>
          <w:szCs w:val="24"/>
          <w:shd w:val="clear" w:color="auto" w:fill="FFFFFF"/>
        </w:rPr>
        <w:t xml:space="preserve">atbalstīt </w:t>
      </w:r>
      <w:r w:rsidR="009C3873" w:rsidRPr="00744F5C">
        <w:rPr>
          <w:rFonts w:cs="Times New Roman"/>
          <w:iCs/>
          <w:color w:val="1B1D1F"/>
          <w:sz w:val="24"/>
          <w:szCs w:val="24"/>
          <w:shd w:val="clear" w:color="auto" w:fill="FFFFFF"/>
        </w:rPr>
        <w:t>Latvijas Informācijas un komunikācijas tehnoloģiju asociācij</w:t>
      </w:r>
      <w:r w:rsidR="009F7DE9">
        <w:rPr>
          <w:rFonts w:cs="Times New Roman"/>
          <w:iCs/>
          <w:color w:val="1B1D1F"/>
          <w:sz w:val="24"/>
          <w:szCs w:val="24"/>
          <w:shd w:val="clear" w:color="auto" w:fill="FFFFFF"/>
        </w:rPr>
        <w:t>as</w:t>
      </w:r>
      <w:r w:rsidR="009C3873" w:rsidRPr="00744F5C">
        <w:rPr>
          <w:rFonts w:cs="Times New Roman"/>
          <w:iCs/>
          <w:color w:val="1B1D1F"/>
          <w:sz w:val="24"/>
          <w:szCs w:val="24"/>
          <w:shd w:val="clear" w:color="auto" w:fill="FFFFFF"/>
        </w:rPr>
        <w:t xml:space="preserve"> un Latvijas IT klaster</w:t>
      </w:r>
      <w:r w:rsidR="009F7DE9">
        <w:rPr>
          <w:rFonts w:cs="Times New Roman"/>
          <w:iCs/>
          <w:color w:val="1B1D1F"/>
          <w:sz w:val="24"/>
          <w:szCs w:val="24"/>
          <w:shd w:val="clear" w:color="auto" w:fill="FFFFFF"/>
        </w:rPr>
        <w:t>a</w:t>
      </w:r>
      <w:r w:rsidRPr="00744F5C">
        <w:rPr>
          <w:rFonts w:cs="Times New Roman"/>
          <w:iCs/>
          <w:color w:val="1B1D1F"/>
          <w:sz w:val="24"/>
          <w:szCs w:val="24"/>
          <w:shd w:val="clear" w:color="auto" w:fill="FFFFFF"/>
        </w:rPr>
        <w:t xml:space="preserve"> sadarbīb</w:t>
      </w:r>
      <w:r w:rsidR="009F7DE9">
        <w:rPr>
          <w:rFonts w:cs="Times New Roman"/>
          <w:iCs/>
          <w:color w:val="1B1D1F"/>
          <w:sz w:val="24"/>
          <w:szCs w:val="24"/>
          <w:shd w:val="clear" w:color="auto" w:fill="FFFFFF"/>
        </w:rPr>
        <w:t>u</w:t>
      </w:r>
      <w:r w:rsidRPr="00744F5C">
        <w:rPr>
          <w:rFonts w:cs="Times New Roman"/>
          <w:iCs/>
          <w:color w:val="1B1D1F"/>
          <w:sz w:val="24"/>
          <w:szCs w:val="24"/>
          <w:shd w:val="clear" w:color="auto" w:fill="FFFFFF"/>
        </w:rPr>
        <w:t xml:space="preserve"> </w:t>
      </w:r>
      <w:r w:rsidR="009C3873" w:rsidRPr="00744F5C">
        <w:rPr>
          <w:rFonts w:cs="Times New Roman"/>
          <w:iCs/>
          <w:color w:val="1B1D1F"/>
          <w:sz w:val="24"/>
          <w:szCs w:val="24"/>
          <w:shd w:val="clear" w:color="auto" w:fill="FFFFFF"/>
        </w:rPr>
        <w:t xml:space="preserve"> ar Uzbekistānas partneriem.</w:t>
      </w:r>
    </w:p>
    <w:p w14:paraId="6BE65C60" w14:textId="77777777" w:rsidR="008C220D" w:rsidRPr="00744F5C" w:rsidRDefault="008C220D" w:rsidP="006D176A">
      <w:pPr>
        <w:spacing w:before="120" w:after="120"/>
        <w:ind w:firstLine="720"/>
        <w:jc w:val="both"/>
        <w:rPr>
          <w:rFonts w:cs="Times New Roman"/>
          <w:sz w:val="24"/>
          <w:szCs w:val="24"/>
        </w:rPr>
      </w:pPr>
    </w:p>
    <w:p w14:paraId="7F72B35A" w14:textId="77777777" w:rsidR="006A54B1" w:rsidRPr="00744F5C" w:rsidRDefault="006A54B1" w:rsidP="006D176A">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2.</w:t>
      </w:r>
      <w:r w:rsidR="00C3221A" w:rsidRPr="00744F5C">
        <w:rPr>
          <w:rFonts w:eastAsia="Times New Roman" w:cs="Times New Roman"/>
          <w:b/>
          <w:sz w:val="24"/>
          <w:szCs w:val="24"/>
        </w:rPr>
        <w:t>2</w:t>
      </w:r>
      <w:r w:rsidRPr="00744F5C">
        <w:rPr>
          <w:rFonts w:eastAsia="Times New Roman" w:cs="Times New Roman"/>
          <w:b/>
          <w:sz w:val="24"/>
          <w:szCs w:val="24"/>
        </w:rPr>
        <w:t xml:space="preserve">. Latvijas – </w:t>
      </w:r>
      <w:r w:rsidR="00456BCE" w:rsidRPr="00744F5C">
        <w:rPr>
          <w:rFonts w:eastAsia="Times New Roman" w:cs="Times New Roman"/>
          <w:b/>
          <w:sz w:val="24"/>
          <w:szCs w:val="24"/>
        </w:rPr>
        <w:t xml:space="preserve">Kazahstānas </w:t>
      </w:r>
      <w:r w:rsidR="00C3221A" w:rsidRPr="00744F5C">
        <w:rPr>
          <w:rFonts w:eastAsia="Times New Roman" w:cs="Times New Roman"/>
          <w:b/>
          <w:sz w:val="24"/>
          <w:szCs w:val="24"/>
        </w:rPr>
        <w:t xml:space="preserve">SVK </w:t>
      </w:r>
      <w:r w:rsidR="00456BCE" w:rsidRPr="00744F5C">
        <w:rPr>
          <w:rFonts w:eastAsia="Times New Roman" w:cs="Times New Roman"/>
          <w:b/>
          <w:sz w:val="24"/>
          <w:szCs w:val="24"/>
        </w:rPr>
        <w:t>8.sēde</w:t>
      </w:r>
      <w:r w:rsidRPr="00744F5C">
        <w:rPr>
          <w:rFonts w:eastAsia="Times New Roman" w:cs="Times New Roman"/>
          <w:b/>
          <w:sz w:val="24"/>
          <w:szCs w:val="24"/>
        </w:rPr>
        <w:t xml:space="preserve"> (202</w:t>
      </w:r>
      <w:r w:rsidR="00456BCE" w:rsidRPr="00744F5C">
        <w:rPr>
          <w:rFonts w:eastAsia="Times New Roman" w:cs="Times New Roman"/>
          <w:b/>
          <w:sz w:val="24"/>
          <w:szCs w:val="24"/>
        </w:rPr>
        <w:t>1</w:t>
      </w:r>
      <w:r w:rsidRPr="00744F5C">
        <w:rPr>
          <w:rFonts w:eastAsia="Times New Roman" w:cs="Times New Roman"/>
          <w:b/>
          <w:sz w:val="24"/>
          <w:szCs w:val="24"/>
        </w:rPr>
        <w:t xml:space="preserve">.gada </w:t>
      </w:r>
      <w:r w:rsidR="00456BCE" w:rsidRPr="00744F5C">
        <w:rPr>
          <w:rFonts w:eastAsia="Times New Roman" w:cs="Times New Roman"/>
          <w:b/>
          <w:sz w:val="24"/>
          <w:szCs w:val="24"/>
        </w:rPr>
        <w:t>3</w:t>
      </w:r>
      <w:r w:rsidRPr="00744F5C">
        <w:rPr>
          <w:rFonts w:eastAsia="Times New Roman" w:cs="Times New Roman"/>
          <w:b/>
          <w:sz w:val="24"/>
          <w:szCs w:val="24"/>
        </w:rPr>
        <w:t>.</w:t>
      </w:r>
      <w:r w:rsidR="00456BCE" w:rsidRPr="00744F5C">
        <w:rPr>
          <w:rFonts w:eastAsia="Times New Roman" w:cs="Times New Roman"/>
          <w:b/>
          <w:sz w:val="24"/>
          <w:szCs w:val="24"/>
        </w:rPr>
        <w:t xml:space="preserve">novembrī </w:t>
      </w:r>
      <w:r w:rsidR="00BB6725" w:rsidRPr="00744F5C">
        <w:rPr>
          <w:rFonts w:eastAsia="Times New Roman" w:cs="Times New Roman"/>
          <w:b/>
          <w:sz w:val="24"/>
          <w:szCs w:val="24"/>
        </w:rPr>
        <w:t>tiešsaistes</w:t>
      </w:r>
      <w:r w:rsidRPr="00744F5C">
        <w:rPr>
          <w:rFonts w:eastAsia="Times New Roman" w:cs="Times New Roman"/>
          <w:b/>
          <w:sz w:val="24"/>
          <w:szCs w:val="24"/>
        </w:rPr>
        <w:t xml:space="preserve"> formātā)</w:t>
      </w:r>
    </w:p>
    <w:p w14:paraId="6E5773DC" w14:textId="77777777" w:rsidR="009C3873" w:rsidRPr="00744F5C" w:rsidRDefault="009C3873" w:rsidP="006D176A">
      <w:pPr>
        <w:spacing w:before="120" w:after="120"/>
        <w:ind w:firstLine="720"/>
        <w:jc w:val="both"/>
        <w:rPr>
          <w:rFonts w:cs="Times New Roman"/>
          <w:sz w:val="24"/>
          <w:szCs w:val="24"/>
        </w:rPr>
      </w:pPr>
      <w:r w:rsidRPr="00744F5C">
        <w:rPr>
          <w:rFonts w:cs="Times New Roman"/>
          <w:sz w:val="24"/>
          <w:szCs w:val="24"/>
        </w:rPr>
        <w:t xml:space="preserve">Latvijas – Kazahstānas Starpvaldību komisijas ekonomiskās un zinātniski tehniskās sadarbības jautājumos 8. sēde notika 2021. gada 3. novembrī </w:t>
      </w:r>
      <w:r w:rsidR="00927E63" w:rsidRPr="00744F5C">
        <w:rPr>
          <w:rFonts w:cs="Times New Roman"/>
          <w:sz w:val="24"/>
          <w:szCs w:val="24"/>
        </w:rPr>
        <w:t xml:space="preserve">tiešsaistes </w:t>
      </w:r>
      <w:r w:rsidRPr="00744F5C">
        <w:rPr>
          <w:rFonts w:cs="Times New Roman"/>
          <w:sz w:val="24"/>
          <w:szCs w:val="24"/>
        </w:rPr>
        <w:t>formātā. No Latvijas puses sēdi vadīja satiksmes ministrs T</w:t>
      </w:r>
      <w:r w:rsidR="006614D5" w:rsidRPr="00744F5C">
        <w:rPr>
          <w:rFonts w:cs="Times New Roman"/>
          <w:sz w:val="24"/>
          <w:szCs w:val="24"/>
        </w:rPr>
        <w:t xml:space="preserve">ālis </w:t>
      </w:r>
      <w:proofErr w:type="spellStart"/>
      <w:r w:rsidRPr="00744F5C">
        <w:rPr>
          <w:rFonts w:cs="Times New Roman"/>
          <w:sz w:val="24"/>
          <w:szCs w:val="24"/>
        </w:rPr>
        <w:t>Linkaits</w:t>
      </w:r>
      <w:proofErr w:type="spellEnd"/>
      <w:r w:rsidRPr="00744F5C">
        <w:rPr>
          <w:rFonts w:cs="Times New Roman"/>
          <w:sz w:val="24"/>
          <w:szCs w:val="24"/>
        </w:rPr>
        <w:t xml:space="preserve">, no Kazahstānas puses – ārlietu ministra vietnieks </w:t>
      </w:r>
      <w:proofErr w:type="spellStart"/>
      <w:r w:rsidRPr="00744F5C">
        <w:rPr>
          <w:rFonts w:cs="Times New Roman"/>
          <w:sz w:val="24"/>
          <w:szCs w:val="24"/>
        </w:rPr>
        <w:t>E</w:t>
      </w:r>
      <w:r w:rsidR="006614D5" w:rsidRPr="00744F5C">
        <w:rPr>
          <w:rFonts w:cs="Times New Roman"/>
          <w:sz w:val="24"/>
          <w:szCs w:val="24"/>
        </w:rPr>
        <w:t>rlans</w:t>
      </w:r>
      <w:proofErr w:type="spellEnd"/>
      <w:r w:rsidR="006614D5" w:rsidRPr="00744F5C">
        <w:rPr>
          <w:rFonts w:cs="Times New Roman"/>
          <w:sz w:val="24"/>
          <w:szCs w:val="24"/>
        </w:rPr>
        <w:t> </w:t>
      </w:r>
      <w:proofErr w:type="spellStart"/>
      <w:r w:rsidRPr="00744F5C">
        <w:rPr>
          <w:rFonts w:cs="Times New Roman"/>
          <w:sz w:val="24"/>
          <w:szCs w:val="24"/>
        </w:rPr>
        <w:t>Aļimbajevs</w:t>
      </w:r>
      <w:proofErr w:type="spellEnd"/>
      <w:r w:rsidRPr="00744F5C">
        <w:rPr>
          <w:rFonts w:cs="Times New Roman"/>
          <w:sz w:val="24"/>
          <w:szCs w:val="24"/>
        </w:rPr>
        <w:t>. SVK sēdē no Latvijas puses piedalījās Ekonomikas ministrijas, Ārlietu ministrijas, Veselības ministrijas, Izglītības un zinātnes ministrijas, Satiksmes ministrijas, Zemkopības ministrijas, Latvijas Investīciju un attīstības aģentūras, Latvijas Darba devēju konfederācijas, VAS “Latvijas Dzelzceļa”, Latvijas IT klastera, Latvijas tīro tehnoloģiju klastera “</w:t>
      </w:r>
      <w:proofErr w:type="spellStart"/>
      <w:r w:rsidRPr="00744F5C">
        <w:rPr>
          <w:rFonts w:cs="Times New Roman"/>
          <w:sz w:val="24"/>
          <w:szCs w:val="24"/>
        </w:rPr>
        <w:t>Cleantech</w:t>
      </w:r>
      <w:proofErr w:type="spellEnd"/>
      <w:r w:rsidRPr="00744F5C">
        <w:rPr>
          <w:rFonts w:cs="Times New Roman"/>
          <w:sz w:val="24"/>
          <w:szCs w:val="24"/>
        </w:rPr>
        <w:t xml:space="preserve"> Latvia” pārstāvji. </w:t>
      </w:r>
    </w:p>
    <w:p w14:paraId="2C04BBFB" w14:textId="77777777" w:rsidR="004811FE" w:rsidRPr="00744F5C" w:rsidRDefault="004811FE" w:rsidP="00927E63">
      <w:pPr>
        <w:spacing w:before="120" w:after="120"/>
        <w:ind w:firstLine="720"/>
        <w:jc w:val="both"/>
        <w:rPr>
          <w:rFonts w:cs="Times New Roman"/>
          <w:sz w:val="24"/>
          <w:szCs w:val="24"/>
        </w:rPr>
      </w:pPr>
      <w:r w:rsidRPr="00744F5C">
        <w:rPr>
          <w:rFonts w:cs="Times New Roman"/>
          <w:sz w:val="24"/>
          <w:szCs w:val="24"/>
        </w:rPr>
        <w:t xml:space="preserve">Sēdes laikā puses pārrunāja </w:t>
      </w:r>
      <w:r w:rsidR="00E02063" w:rsidRPr="00744F5C">
        <w:rPr>
          <w:rFonts w:cs="Times New Roman"/>
          <w:sz w:val="24"/>
          <w:szCs w:val="24"/>
        </w:rPr>
        <w:t>ekonomiskās sadarbības paplašināšanas iespējas</w:t>
      </w:r>
      <w:r w:rsidR="006614D5" w:rsidRPr="00744F5C">
        <w:rPr>
          <w:rFonts w:cs="Times New Roman"/>
          <w:sz w:val="24"/>
          <w:szCs w:val="24"/>
        </w:rPr>
        <w:t xml:space="preserve">, </w:t>
      </w:r>
      <w:r w:rsidR="005275EE">
        <w:rPr>
          <w:rFonts w:cs="Times New Roman"/>
          <w:sz w:val="24"/>
          <w:szCs w:val="24"/>
        </w:rPr>
        <w:t>tai skaitā</w:t>
      </w:r>
      <w:r w:rsidR="006614D5" w:rsidRPr="00744F5C">
        <w:rPr>
          <w:rFonts w:cs="Times New Roman"/>
          <w:sz w:val="24"/>
          <w:szCs w:val="24"/>
        </w:rPr>
        <w:t xml:space="preserve"> transporta, informācijas un komunikāciju tehnoloģiju, pārtikas rūpniecības, tīro tehnoloģiju, veselības aizsardzības u.c. jomās. Tāpat puses vienojās, ka nākamo sēdi organizē Latvijas puse, par konkrētu vietu un laiku vienojoties pa diplomātiskiem kanāliem. P</w:t>
      </w:r>
      <w:r w:rsidRPr="00744F5C">
        <w:rPr>
          <w:rFonts w:cs="Times New Roman"/>
          <w:sz w:val="24"/>
          <w:szCs w:val="24"/>
        </w:rPr>
        <w:t>anāktās vienošanās</w:t>
      </w:r>
      <w:r w:rsidR="006614D5" w:rsidRPr="00744F5C">
        <w:rPr>
          <w:rFonts w:cs="Times New Roman"/>
          <w:sz w:val="24"/>
          <w:szCs w:val="24"/>
        </w:rPr>
        <w:t xml:space="preserve"> </w:t>
      </w:r>
      <w:r w:rsidRPr="00744F5C">
        <w:rPr>
          <w:rFonts w:cs="Times New Roman"/>
          <w:sz w:val="24"/>
          <w:szCs w:val="24"/>
        </w:rPr>
        <w:t>tika iekļautas protokolā, kuru parakstīja abi sēdes vadītāji.</w:t>
      </w:r>
    </w:p>
    <w:p w14:paraId="4CAC45CE" w14:textId="2D64D16D" w:rsidR="004811FE" w:rsidRPr="00744F5C" w:rsidRDefault="004811FE" w:rsidP="00927E63">
      <w:pPr>
        <w:spacing w:before="120" w:after="120"/>
        <w:ind w:firstLine="720"/>
        <w:jc w:val="both"/>
        <w:rPr>
          <w:rFonts w:cs="Times New Roman"/>
          <w:sz w:val="24"/>
          <w:szCs w:val="24"/>
        </w:rPr>
      </w:pPr>
      <w:r w:rsidRPr="00744F5C">
        <w:rPr>
          <w:rFonts w:cs="Times New Roman"/>
          <w:sz w:val="24"/>
          <w:szCs w:val="24"/>
        </w:rPr>
        <w:lastRenderedPageBreak/>
        <w:t>Būtiskākās Latvijas – Kazahstānas SVK 8.sēdes laikā panāktās vienošanās, ņemot vērā Latvijas intereses:</w:t>
      </w:r>
    </w:p>
    <w:p w14:paraId="07FEBD77" w14:textId="77777777" w:rsidR="006614D5"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cs="Times New Roman"/>
          <w:sz w:val="24"/>
          <w:szCs w:val="24"/>
          <w:u w:val="single"/>
        </w:rPr>
        <w:t>Pasākumi ekonomiskās sadarbības paplašināšanai</w:t>
      </w:r>
      <w:r w:rsidRPr="008E4C1A">
        <w:rPr>
          <w:rFonts w:cs="Times New Roman"/>
          <w:sz w:val="24"/>
          <w:szCs w:val="24"/>
        </w:rPr>
        <w:t xml:space="preserve">. </w:t>
      </w:r>
    </w:p>
    <w:p w14:paraId="52B73899" w14:textId="77777777"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veicin</w:t>
      </w:r>
      <w:r w:rsidR="00FE0080" w:rsidRPr="00744F5C">
        <w:rPr>
          <w:rFonts w:eastAsia="Calibri" w:cs="Times New Roman"/>
          <w:bCs/>
          <w:sz w:val="24"/>
          <w:szCs w:val="24"/>
        </w:rPr>
        <w:t>ā</w:t>
      </w:r>
      <w:r w:rsidRPr="00744F5C">
        <w:rPr>
          <w:rFonts w:eastAsia="Calibri" w:cs="Times New Roman"/>
          <w:bCs/>
          <w:sz w:val="24"/>
          <w:szCs w:val="24"/>
        </w:rPr>
        <w:t>t sadarbību starp uzņēmēju</w:t>
      </w:r>
      <w:r w:rsidR="0010720E">
        <w:rPr>
          <w:rFonts w:eastAsia="Calibri" w:cs="Times New Roman"/>
          <w:bCs/>
          <w:sz w:val="24"/>
          <w:szCs w:val="24"/>
        </w:rPr>
        <w:t>s</w:t>
      </w:r>
      <w:r w:rsidRPr="00744F5C">
        <w:rPr>
          <w:rFonts w:eastAsia="Calibri" w:cs="Times New Roman"/>
          <w:bCs/>
          <w:sz w:val="24"/>
          <w:szCs w:val="24"/>
        </w:rPr>
        <w:t xml:space="preserve"> pārstāvošajām organizācijām un informācijas apmaiņu, organizējot biznesa forumus, tirdzniecības misijas, apaļā galda diskusijas, seminārus u.tml. </w:t>
      </w:r>
    </w:p>
    <w:p w14:paraId="5A033287" w14:textId="0FC31C71"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pēc iespējas ātrākā laikā atjaunot Latvijas un Kazahstānas uzņēmēju Lietišķ</w:t>
      </w:r>
      <w:r w:rsidR="00093370">
        <w:rPr>
          <w:rFonts w:eastAsia="Calibri" w:cs="Times New Roman"/>
          <w:bCs/>
          <w:sz w:val="24"/>
          <w:szCs w:val="24"/>
        </w:rPr>
        <w:t>ā</w:t>
      </w:r>
      <w:r w:rsidRPr="00744F5C">
        <w:rPr>
          <w:rFonts w:eastAsia="Calibri" w:cs="Times New Roman"/>
          <w:bCs/>
          <w:sz w:val="24"/>
          <w:szCs w:val="24"/>
        </w:rPr>
        <w:t xml:space="preserve">s </w:t>
      </w:r>
      <w:r w:rsidR="00927E63" w:rsidRPr="00744F5C">
        <w:rPr>
          <w:rFonts w:eastAsia="Calibri" w:cs="Times New Roman"/>
          <w:bCs/>
          <w:sz w:val="24"/>
          <w:szCs w:val="24"/>
        </w:rPr>
        <w:t>s</w:t>
      </w:r>
      <w:r w:rsidRPr="00744F5C">
        <w:rPr>
          <w:rFonts w:eastAsia="Calibri" w:cs="Times New Roman"/>
          <w:bCs/>
          <w:sz w:val="24"/>
          <w:szCs w:val="24"/>
        </w:rPr>
        <w:t xml:space="preserve">adarbības </w:t>
      </w:r>
      <w:r w:rsidR="00927E63" w:rsidRPr="00744F5C">
        <w:rPr>
          <w:rFonts w:eastAsia="Calibri" w:cs="Times New Roman"/>
          <w:bCs/>
          <w:sz w:val="24"/>
          <w:szCs w:val="24"/>
        </w:rPr>
        <w:t>p</w:t>
      </w:r>
      <w:r w:rsidRPr="00744F5C">
        <w:rPr>
          <w:rFonts w:eastAsia="Calibri" w:cs="Times New Roman"/>
          <w:bCs/>
          <w:sz w:val="24"/>
          <w:szCs w:val="24"/>
        </w:rPr>
        <w:t xml:space="preserve">adomes darbu, kas ir svarīgs solis un papildu instruments biznesa kontaktu un </w:t>
      </w:r>
      <w:r w:rsidR="00B97459" w:rsidRPr="00744F5C">
        <w:rPr>
          <w:rFonts w:eastAsia="Calibri" w:cs="Times New Roman"/>
          <w:bCs/>
          <w:sz w:val="24"/>
          <w:szCs w:val="24"/>
        </w:rPr>
        <w:t>komersantu</w:t>
      </w:r>
      <w:r w:rsidRPr="00744F5C">
        <w:rPr>
          <w:rFonts w:eastAsia="Calibri" w:cs="Times New Roman"/>
          <w:bCs/>
          <w:sz w:val="24"/>
          <w:szCs w:val="24"/>
        </w:rPr>
        <w:t xml:space="preserve"> sadarbības veicināšanā, kā arī izskatīt iespēju izstrādāt š</w:t>
      </w:r>
      <w:r w:rsidR="0010720E">
        <w:rPr>
          <w:rFonts w:eastAsia="Calibri" w:cs="Times New Roman"/>
          <w:bCs/>
          <w:sz w:val="24"/>
          <w:szCs w:val="24"/>
        </w:rPr>
        <w:t>ī</w:t>
      </w:r>
      <w:r w:rsidRPr="00744F5C">
        <w:rPr>
          <w:rFonts w:eastAsia="Calibri" w:cs="Times New Roman"/>
          <w:bCs/>
          <w:sz w:val="24"/>
          <w:szCs w:val="24"/>
        </w:rPr>
        <w:t xml:space="preserve">s padomes darba plānu. </w:t>
      </w:r>
    </w:p>
    <w:p w14:paraId="47B642EE" w14:textId="77777777" w:rsidR="006614D5"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cs="Times New Roman"/>
          <w:sz w:val="24"/>
          <w:szCs w:val="24"/>
          <w:u w:val="single"/>
        </w:rPr>
        <w:t>Transports.</w:t>
      </w:r>
      <w:r w:rsidRPr="008E4C1A">
        <w:rPr>
          <w:rFonts w:cs="Times New Roman"/>
          <w:sz w:val="24"/>
          <w:szCs w:val="24"/>
        </w:rPr>
        <w:t xml:space="preserve"> </w:t>
      </w:r>
    </w:p>
    <w:p w14:paraId="36326ECA" w14:textId="77777777" w:rsidR="00FE0080" w:rsidRPr="00744F5C" w:rsidRDefault="00FE0080"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 xml:space="preserve">stiprināt sadarbību tādās jomās kā </w:t>
      </w:r>
      <w:r w:rsidR="009C3873" w:rsidRPr="00744F5C">
        <w:rPr>
          <w:rFonts w:eastAsia="Calibri" w:cs="Times New Roman"/>
          <w:bCs/>
          <w:sz w:val="24"/>
          <w:szCs w:val="24"/>
        </w:rPr>
        <w:t>tranzīts, loģistika un ostu pakalpojumu organizēšana, autotransporta un dzelzceļa transporta pārvadājumi, gaisa transporta pārvadājumi.</w:t>
      </w:r>
    </w:p>
    <w:p w14:paraId="47D11C6A" w14:textId="4B26C65C" w:rsidR="006614D5" w:rsidRPr="00744F5C" w:rsidRDefault="00FE0080"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 xml:space="preserve">turpināt darbu Latvijas un Kazahstānas Transporta darba grupas ietvaros. Darba grupas pēdējā sēde notika </w:t>
      </w:r>
      <w:r w:rsidR="009C3873" w:rsidRPr="00744F5C">
        <w:rPr>
          <w:rFonts w:eastAsia="Calibri" w:cs="Times New Roman"/>
          <w:bCs/>
          <w:sz w:val="24"/>
          <w:szCs w:val="24"/>
        </w:rPr>
        <w:t>2021. gada 13. oktobrī Almati, Kazahstānā</w:t>
      </w:r>
      <w:r w:rsidR="00544D3A">
        <w:rPr>
          <w:rFonts w:eastAsia="Calibri" w:cs="Times New Roman"/>
          <w:bCs/>
          <w:sz w:val="24"/>
          <w:szCs w:val="24"/>
        </w:rPr>
        <w:t>.</w:t>
      </w:r>
      <w:r w:rsidR="009C3873" w:rsidRPr="00744F5C">
        <w:rPr>
          <w:rFonts w:eastAsia="Calibri" w:cs="Times New Roman"/>
          <w:bCs/>
          <w:sz w:val="24"/>
          <w:szCs w:val="24"/>
        </w:rPr>
        <w:t xml:space="preserve"> </w:t>
      </w:r>
      <w:r w:rsidR="00544D3A">
        <w:rPr>
          <w:rFonts w:eastAsia="Calibri" w:cs="Times New Roman"/>
          <w:bCs/>
          <w:sz w:val="24"/>
          <w:szCs w:val="24"/>
        </w:rPr>
        <w:t>T</w:t>
      </w:r>
      <w:r w:rsidRPr="00744F5C">
        <w:rPr>
          <w:rFonts w:eastAsia="Calibri" w:cs="Times New Roman"/>
          <w:bCs/>
          <w:sz w:val="24"/>
          <w:szCs w:val="24"/>
        </w:rPr>
        <w:t xml:space="preserve">ās laikā </w:t>
      </w:r>
      <w:r w:rsidR="009C3873" w:rsidRPr="00744F5C">
        <w:rPr>
          <w:rFonts w:eastAsia="Calibri" w:cs="Times New Roman"/>
          <w:bCs/>
          <w:sz w:val="24"/>
          <w:szCs w:val="24"/>
        </w:rPr>
        <w:t>nozares ekspertu līmenī tika pārrunāti aktuālie sadarbības jautājumi un panākta vienošan</w:t>
      </w:r>
      <w:r w:rsidR="00093370">
        <w:rPr>
          <w:rFonts w:eastAsia="Calibri" w:cs="Times New Roman"/>
          <w:bCs/>
          <w:sz w:val="24"/>
          <w:szCs w:val="24"/>
        </w:rPr>
        <w:t>ā</w:t>
      </w:r>
      <w:r w:rsidR="009C3873" w:rsidRPr="00744F5C">
        <w:rPr>
          <w:rFonts w:eastAsia="Calibri" w:cs="Times New Roman"/>
          <w:bCs/>
          <w:sz w:val="24"/>
          <w:szCs w:val="24"/>
        </w:rPr>
        <w:t xml:space="preserve">s par nepieciešamo rīcību sadarbības potenciāla maksimālai izmantošanai. </w:t>
      </w:r>
    </w:p>
    <w:p w14:paraId="3C3BF0F7" w14:textId="0CD9F9A3"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pēc iespējas ātrāk veikt nepieciešamos pasākumus, lai parafētu “</w:t>
      </w:r>
      <w:r w:rsidR="00F14374" w:rsidRPr="00F14374">
        <w:rPr>
          <w:rFonts w:eastAsia="Calibri" w:cs="Times New Roman"/>
          <w:bCs/>
          <w:sz w:val="24"/>
          <w:szCs w:val="24"/>
        </w:rPr>
        <w:t>Latvijas Republikas valdības un Kazahstānas Republikas valdības gaisa satiksmes nolīgum</w:t>
      </w:r>
      <w:r w:rsidR="007B3751">
        <w:rPr>
          <w:rFonts w:eastAsia="Calibri" w:cs="Times New Roman"/>
          <w:bCs/>
          <w:sz w:val="24"/>
          <w:szCs w:val="24"/>
        </w:rPr>
        <w:t>a</w:t>
      </w:r>
      <w:r w:rsidRPr="00744F5C">
        <w:rPr>
          <w:rFonts w:eastAsia="Calibri" w:cs="Times New Roman"/>
          <w:bCs/>
          <w:sz w:val="24"/>
          <w:szCs w:val="24"/>
        </w:rPr>
        <w:t>”</w:t>
      </w:r>
      <w:r w:rsidR="002832A9">
        <w:rPr>
          <w:rFonts w:eastAsia="Calibri" w:cs="Times New Roman"/>
          <w:bCs/>
          <w:sz w:val="24"/>
          <w:szCs w:val="24"/>
        </w:rPr>
        <w:t xml:space="preserve"> </w:t>
      </w:r>
      <w:r w:rsidR="00F14374" w:rsidRPr="00744F5C">
        <w:rPr>
          <w:rFonts w:eastAsia="Calibri" w:cs="Times New Roman"/>
          <w:bCs/>
          <w:sz w:val="24"/>
          <w:szCs w:val="24"/>
        </w:rPr>
        <w:t>projektu</w:t>
      </w:r>
      <w:r w:rsidR="006614D5" w:rsidRPr="00744F5C">
        <w:rPr>
          <w:rFonts w:eastAsia="Calibri" w:cs="Times New Roman"/>
          <w:bCs/>
          <w:sz w:val="24"/>
          <w:szCs w:val="24"/>
        </w:rPr>
        <w:t>.</w:t>
      </w:r>
    </w:p>
    <w:p w14:paraId="62980121" w14:textId="5E568655" w:rsidR="00715770"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līdz ar epidemioloģiskās situācijas uzlabošan</w:t>
      </w:r>
      <w:r w:rsidR="00D2021F">
        <w:rPr>
          <w:rFonts w:eastAsia="Calibri" w:cs="Times New Roman"/>
          <w:bCs/>
          <w:sz w:val="24"/>
          <w:szCs w:val="24"/>
        </w:rPr>
        <w:t>o</w:t>
      </w:r>
      <w:r w:rsidRPr="00744F5C">
        <w:rPr>
          <w:rFonts w:eastAsia="Calibri" w:cs="Times New Roman"/>
          <w:bCs/>
          <w:sz w:val="24"/>
          <w:szCs w:val="24"/>
        </w:rPr>
        <w:t>s abās valstīs</w:t>
      </w:r>
      <w:r w:rsidR="00FE0080" w:rsidRPr="00744F5C">
        <w:rPr>
          <w:rFonts w:eastAsia="Calibri" w:cs="Times New Roman"/>
          <w:bCs/>
          <w:sz w:val="24"/>
          <w:szCs w:val="24"/>
        </w:rPr>
        <w:t xml:space="preserve"> </w:t>
      </w:r>
      <w:r w:rsidRPr="00744F5C">
        <w:rPr>
          <w:rFonts w:eastAsia="Calibri" w:cs="Times New Roman"/>
          <w:bCs/>
          <w:sz w:val="24"/>
          <w:szCs w:val="24"/>
        </w:rPr>
        <w:t xml:space="preserve">atsākt regulārus pasažieru </w:t>
      </w:r>
      <w:r w:rsidR="00715770" w:rsidRPr="00744F5C">
        <w:rPr>
          <w:rFonts w:eastAsia="Calibri" w:cs="Times New Roman"/>
          <w:bCs/>
          <w:sz w:val="24"/>
          <w:szCs w:val="24"/>
        </w:rPr>
        <w:t xml:space="preserve">gaisa pārvadājumus </w:t>
      </w:r>
      <w:r w:rsidRPr="00744F5C">
        <w:rPr>
          <w:rFonts w:eastAsia="Calibri" w:cs="Times New Roman"/>
          <w:bCs/>
          <w:sz w:val="24"/>
          <w:szCs w:val="24"/>
        </w:rPr>
        <w:t>starp Kazahstānu un Latviju</w:t>
      </w:r>
      <w:r w:rsidR="00FE0080" w:rsidRPr="00744F5C">
        <w:rPr>
          <w:rFonts w:eastAsia="Calibri" w:cs="Times New Roman"/>
          <w:bCs/>
          <w:sz w:val="24"/>
          <w:szCs w:val="24"/>
        </w:rPr>
        <w:t xml:space="preserve">, kā arī </w:t>
      </w:r>
      <w:r w:rsidRPr="00744F5C">
        <w:rPr>
          <w:rFonts w:eastAsia="Calibri" w:cs="Times New Roman"/>
          <w:bCs/>
          <w:sz w:val="24"/>
          <w:szCs w:val="24"/>
        </w:rPr>
        <w:t>turpināt sadarbību</w:t>
      </w:r>
      <w:r w:rsidR="00093370">
        <w:rPr>
          <w:rFonts w:eastAsia="Calibri" w:cs="Times New Roman"/>
          <w:bCs/>
          <w:sz w:val="24"/>
          <w:szCs w:val="24"/>
        </w:rPr>
        <w:t>,</w:t>
      </w:r>
      <w:r w:rsidRPr="00744F5C">
        <w:rPr>
          <w:rFonts w:eastAsia="Calibri" w:cs="Times New Roman"/>
          <w:bCs/>
          <w:sz w:val="24"/>
          <w:szCs w:val="24"/>
        </w:rPr>
        <w:t xml:space="preserve"> </w:t>
      </w:r>
      <w:r w:rsidR="009863B3">
        <w:rPr>
          <w:rFonts w:eastAsia="Calibri" w:cs="Times New Roman"/>
          <w:bCs/>
          <w:sz w:val="24"/>
          <w:szCs w:val="24"/>
        </w:rPr>
        <w:t xml:space="preserve">lai </w:t>
      </w:r>
      <w:r w:rsidR="00285D47">
        <w:rPr>
          <w:rFonts w:eastAsia="Calibri" w:cs="Times New Roman"/>
          <w:bCs/>
          <w:sz w:val="24"/>
          <w:szCs w:val="24"/>
        </w:rPr>
        <w:t xml:space="preserve">attīstītu avio </w:t>
      </w:r>
      <w:r w:rsidRPr="00744F5C">
        <w:rPr>
          <w:rFonts w:eastAsia="Calibri" w:cs="Times New Roman"/>
          <w:bCs/>
          <w:sz w:val="24"/>
          <w:szCs w:val="24"/>
        </w:rPr>
        <w:t>kravu pārvadājum</w:t>
      </w:r>
      <w:r w:rsidR="00FE0080" w:rsidRPr="00744F5C">
        <w:rPr>
          <w:rFonts w:eastAsia="Calibri" w:cs="Times New Roman"/>
          <w:bCs/>
          <w:sz w:val="24"/>
          <w:szCs w:val="24"/>
        </w:rPr>
        <w:t>u</w:t>
      </w:r>
      <w:r w:rsidRPr="00744F5C">
        <w:rPr>
          <w:rFonts w:eastAsia="Calibri" w:cs="Times New Roman"/>
          <w:bCs/>
          <w:sz w:val="24"/>
          <w:szCs w:val="24"/>
        </w:rPr>
        <w:t xml:space="preserve">s, tai skaitā starp Latviju, Kazahstānu un Ķīnu. </w:t>
      </w:r>
    </w:p>
    <w:p w14:paraId="7C70412D" w14:textId="71C1A117" w:rsidR="00715770"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sz w:val="24"/>
          <w:szCs w:val="24"/>
        </w:rPr>
        <w:t xml:space="preserve">turpināt </w:t>
      </w:r>
      <w:r w:rsidR="005A1221">
        <w:rPr>
          <w:rFonts w:cs="Times New Roman"/>
          <w:sz w:val="24"/>
          <w:szCs w:val="24"/>
        </w:rPr>
        <w:t xml:space="preserve">sadarbību </w:t>
      </w:r>
      <w:r w:rsidR="00D2021F" w:rsidRPr="00744F5C">
        <w:rPr>
          <w:rFonts w:cs="Times New Roman"/>
          <w:sz w:val="24"/>
          <w:szCs w:val="24"/>
        </w:rPr>
        <w:t xml:space="preserve">Latvijas </w:t>
      </w:r>
      <w:r w:rsidR="00D2021F">
        <w:rPr>
          <w:rFonts w:cs="Times New Roman"/>
          <w:sz w:val="24"/>
          <w:szCs w:val="24"/>
        </w:rPr>
        <w:t xml:space="preserve">- </w:t>
      </w:r>
      <w:r w:rsidR="00FE0080" w:rsidRPr="00744F5C">
        <w:rPr>
          <w:rFonts w:cs="Times New Roman"/>
          <w:sz w:val="24"/>
          <w:szCs w:val="24"/>
        </w:rPr>
        <w:t xml:space="preserve">Kazahstānas Kopējās komisijas </w:t>
      </w:r>
      <w:r w:rsidR="005A1221">
        <w:rPr>
          <w:rFonts w:cs="Times New Roman"/>
          <w:sz w:val="24"/>
          <w:szCs w:val="24"/>
        </w:rPr>
        <w:t xml:space="preserve">starptautisko </w:t>
      </w:r>
      <w:r w:rsidR="00FE0080" w:rsidRPr="00744F5C">
        <w:rPr>
          <w:rFonts w:cs="Times New Roman"/>
          <w:sz w:val="24"/>
          <w:szCs w:val="24"/>
        </w:rPr>
        <w:t>autopārvadājumu jautājum</w:t>
      </w:r>
      <w:r w:rsidR="005A1221">
        <w:rPr>
          <w:rFonts w:cs="Times New Roman"/>
          <w:sz w:val="24"/>
          <w:szCs w:val="24"/>
        </w:rPr>
        <w:t xml:space="preserve"> ietvar</w:t>
      </w:r>
      <w:r w:rsidR="0076407D">
        <w:rPr>
          <w:rFonts w:cs="Times New Roman"/>
          <w:sz w:val="24"/>
          <w:szCs w:val="24"/>
        </w:rPr>
        <w:t>ā</w:t>
      </w:r>
      <w:r w:rsidR="00FE0080" w:rsidRPr="00744F5C">
        <w:rPr>
          <w:rFonts w:cs="Times New Roman"/>
          <w:sz w:val="24"/>
          <w:szCs w:val="24"/>
        </w:rPr>
        <w:t>.</w:t>
      </w:r>
    </w:p>
    <w:p w14:paraId="798154A7" w14:textId="77777777" w:rsidR="006614D5" w:rsidRPr="00744F5C" w:rsidRDefault="00715770"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sz w:val="24"/>
          <w:szCs w:val="24"/>
        </w:rPr>
        <w:t xml:space="preserve">veicināt </w:t>
      </w:r>
      <w:r w:rsidR="009C3873" w:rsidRPr="00744F5C">
        <w:rPr>
          <w:rFonts w:cs="Times New Roman"/>
          <w:sz w:val="24"/>
          <w:szCs w:val="24"/>
        </w:rPr>
        <w:t>sadarbīb</w:t>
      </w:r>
      <w:r w:rsidRPr="00744F5C">
        <w:rPr>
          <w:rFonts w:cs="Times New Roman"/>
          <w:sz w:val="24"/>
          <w:szCs w:val="24"/>
        </w:rPr>
        <w:t>u</w:t>
      </w:r>
      <w:r w:rsidR="009C3873" w:rsidRPr="00744F5C">
        <w:rPr>
          <w:rFonts w:cs="Times New Roman"/>
          <w:sz w:val="24"/>
          <w:szCs w:val="24"/>
        </w:rPr>
        <w:t xml:space="preserve"> Eirāzijas transporta koridoru attīstībā, izmantojot abu valstu tranzīta kapacitāti. </w:t>
      </w:r>
      <w:bookmarkStart w:id="4" w:name="_Hlk101427897"/>
    </w:p>
    <w:p w14:paraId="71998DDD" w14:textId="77777777" w:rsidR="00715770"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cs="Times New Roman"/>
          <w:sz w:val="24"/>
          <w:szCs w:val="24"/>
          <w:u w:val="single"/>
        </w:rPr>
        <w:t>Informācijas un komunikāciju tehnoloģijas</w:t>
      </w:r>
      <w:r w:rsidR="00715770" w:rsidRPr="008E4C1A">
        <w:rPr>
          <w:rFonts w:cs="Times New Roman"/>
          <w:sz w:val="24"/>
          <w:szCs w:val="24"/>
          <w:u w:val="single"/>
        </w:rPr>
        <w:t>,</w:t>
      </w:r>
      <w:r w:rsidRPr="008E4C1A">
        <w:rPr>
          <w:rFonts w:cs="Times New Roman"/>
          <w:sz w:val="24"/>
          <w:szCs w:val="24"/>
          <w:u w:val="single"/>
        </w:rPr>
        <w:t xml:space="preserve"> </w:t>
      </w:r>
      <w:proofErr w:type="spellStart"/>
      <w:r w:rsidRPr="008E4C1A">
        <w:rPr>
          <w:rFonts w:cs="Times New Roman"/>
          <w:sz w:val="24"/>
          <w:szCs w:val="24"/>
          <w:u w:val="single"/>
        </w:rPr>
        <w:t>jaunuzņēmumi</w:t>
      </w:r>
      <w:bookmarkEnd w:id="4"/>
      <w:proofErr w:type="spellEnd"/>
      <w:r w:rsidRPr="008E4C1A">
        <w:rPr>
          <w:rFonts w:cs="Times New Roman"/>
          <w:sz w:val="24"/>
          <w:szCs w:val="24"/>
          <w:u w:val="single"/>
        </w:rPr>
        <w:t>.</w:t>
      </w:r>
      <w:r w:rsidRPr="008E4C1A">
        <w:rPr>
          <w:rFonts w:cs="Times New Roman"/>
          <w:sz w:val="24"/>
          <w:szCs w:val="24"/>
        </w:rPr>
        <w:t xml:space="preserve"> </w:t>
      </w:r>
    </w:p>
    <w:p w14:paraId="2AE45996" w14:textId="77777777" w:rsidR="00715770" w:rsidRPr="00744F5C" w:rsidRDefault="00715770"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sz w:val="24"/>
          <w:szCs w:val="24"/>
        </w:rPr>
        <w:t xml:space="preserve">veicināt </w:t>
      </w:r>
      <w:r w:rsidR="009C3873" w:rsidRPr="00744F5C">
        <w:rPr>
          <w:rFonts w:cs="Times New Roman"/>
          <w:sz w:val="24"/>
          <w:szCs w:val="24"/>
        </w:rPr>
        <w:t xml:space="preserve">sadarbību </w:t>
      </w:r>
      <w:proofErr w:type="spellStart"/>
      <w:r w:rsidR="009C3873" w:rsidRPr="00744F5C">
        <w:rPr>
          <w:rFonts w:cs="Times New Roman"/>
          <w:sz w:val="24"/>
          <w:szCs w:val="24"/>
        </w:rPr>
        <w:t>jaunuzņēmumu</w:t>
      </w:r>
      <w:proofErr w:type="spellEnd"/>
      <w:r w:rsidR="009C3873" w:rsidRPr="00744F5C">
        <w:rPr>
          <w:rFonts w:cs="Times New Roman"/>
          <w:sz w:val="24"/>
          <w:szCs w:val="24"/>
        </w:rPr>
        <w:t xml:space="preserve"> un IKT, kosmosa nozarē. </w:t>
      </w:r>
    </w:p>
    <w:p w14:paraId="154DA48A" w14:textId="77777777" w:rsidR="00715770" w:rsidRPr="00744F5C" w:rsidRDefault="007626FB"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sz w:val="24"/>
          <w:szCs w:val="24"/>
        </w:rPr>
        <w:t xml:space="preserve">ņemot vērā </w:t>
      </w:r>
      <w:r w:rsidR="009C3873" w:rsidRPr="00744F5C">
        <w:rPr>
          <w:rFonts w:cs="Times New Roman"/>
          <w:sz w:val="24"/>
          <w:szCs w:val="24"/>
        </w:rPr>
        <w:t>Kazahstānas puse</w:t>
      </w:r>
      <w:r w:rsidR="00715770" w:rsidRPr="00744F5C">
        <w:rPr>
          <w:rFonts w:cs="Times New Roman"/>
          <w:sz w:val="24"/>
          <w:szCs w:val="24"/>
        </w:rPr>
        <w:t>s</w:t>
      </w:r>
      <w:r w:rsidR="009C3873" w:rsidRPr="00744F5C">
        <w:rPr>
          <w:rFonts w:cs="Times New Roman"/>
          <w:sz w:val="24"/>
          <w:szCs w:val="24"/>
        </w:rPr>
        <w:t xml:space="preserve"> vēl</w:t>
      </w:r>
      <w:r w:rsidRPr="00744F5C">
        <w:rPr>
          <w:rFonts w:cs="Times New Roman"/>
          <w:sz w:val="24"/>
          <w:szCs w:val="24"/>
        </w:rPr>
        <w:t>mi iz</w:t>
      </w:r>
      <w:r w:rsidR="009C3873" w:rsidRPr="00744F5C">
        <w:rPr>
          <w:rFonts w:cs="Times New Roman"/>
          <w:sz w:val="24"/>
          <w:szCs w:val="24"/>
        </w:rPr>
        <w:t xml:space="preserve">veidot tehnoloģiju </w:t>
      </w:r>
      <w:proofErr w:type="spellStart"/>
      <w:r w:rsidRPr="00744F5C">
        <w:rPr>
          <w:rFonts w:cs="Times New Roman"/>
          <w:sz w:val="24"/>
          <w:szCs w:val="24"/>
        </w:rPr>
        <w:t>pārneses</w:t>
      </w:r>
      <w:proofErr w:type="spellEnd"/>
      <w:r w:rsidR="009C3873" w:rsidRPr="00744F5C">
        <w:rPr>
          <w:rFonts w:cs="Times New Roman"/>
          <w:sz w:val="24"/>
          <w:szCs w:val="24"/>
        </w:rPr>
        <w:t xml:space="preserve"> fondu</w:t>
      </w:r>
      <w:r w:rsidRPr="00744F5C">
        <w:rPr>
          <w:rFonts w:cs="Times New Roman"/>
          <w:sz w:val="24"/>
          <w:szCs w:val="24"/>
        </w:rPr>
        <w:t xml:space="preserve"> un atsaucoties uz  aicinājumu, </w:t>
      </w:r>
      <w:r w:rsidR="009C3873" w:rsidRPr="00744F5C">
        <w:rPr>
          <w:rFonts w:cs="Times New Roman"/>
          <w:sz w:val="24"/>
          <w:szCs w:val="24"/>
        </w:rPr>
        <w:t xml:space="preserve"> </w:t>
      </w:r>
      <w:r w:rsidRPr="00744F5C">
        <w:rPr>
          <w:rFonts w:cs="Times New Roman"/>
          <w:sz w:val="24"/>
          <w:szCs w:val="24"/>
        </w:rPr>
        <w:t xml:space="preserve">informēt Latvijas </w:t>
      </w:r>
      <w:proofErr w:type="spellStart"/>
      <w:r w:rsidRPr="00744F5C">
        <w:rPr>
          <w:rFonts w:cs="Times New Roman"/>
          <w:sz w:val="24"/>
          <w:szCs w:val="24"/>
        </w:rPr>
        <w:t>jaunuzņēmumus</w:t>
      </w:r>
      <w:proofErr w:type="spellEnd"/>
      <w:r w:rsidRPr="00744F5C">
        <w:rPr>
          <w:rFonts w:cs="Times New Roman"/>
          <w:sz w:val="24"/>
          <w:szCs w:val="24"/>
        </w:rPr>
        <w:t xml:space="preserve"> par iespējamo dalību minētajā fondā.</w:t>
      </w:r>
      <w:r w:rsidR="009C3873" w:rsidRPr="00744F5C">
        <w:rPr>
          <w:rFonts w:cs="Times New Roman"/>
          <w:sz w:val="24"/>
          <w:szCs w:val="24"/>
        </w:rPr>
        <w:t xml:space="preserve"> </w:t>
      </w:r>
    </w:p>
    <w:p w14:paraId="5EADFBD3" w14:textId="77777777" w:rsidR="007626FB"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iCs/>
          <w:color w:val="1B1D1F"/>
          <w:sz w:val="24"/>
          <w:szCs w:val="24"/>
          <w:shd w:val="clear" w:color="auto" w:fill="FFFFFF"/>
        </w:rPr>
        <w:t xml:space="preserve">piedalīties kopīgajās diskusijās, forumos, semināros un citās abu valstu rīkotajās aktivitātēs, lai ciešāk sadarbotos uzņēmējdarbības līmenī. </w:t>
      </w:r>
    </w:p>
    <w:p w14:paraId="53A2C89C" w14:textId="77777777"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iCs/>
          <w:color w:val="1B1D1F"/>
          <w:sz w:val="24"/>
          <w:szCs w:val="24"/>
          <w:shd w:val="clear" w:color="auto" w:fill="FFFFFF"/>
        </w:rPr>
        <w:t>turpināt darbu pie sadarbības memoranda IKT un kosmosa jomās, kas būtu vērst</w:t>
      </w:r>
      <w:r w:rsidR="00F450F7">
        <w:rPr>
          <w:rFonts w:cs="Times New Roman"/>
          <w:iCs/>
          <w:color w:val="1B1D1F"/>
          <w:sz w:val="24"/>
          <w:szCs w:val="24"/>
          <w:shd w:val="clear" w:color="auto" w:fill="FFFFFF"/>
        </w:rPr>
        <w:t>s</w:t>
      </w:r>
      <w:r w:rsidRPr="00744F5C">
        <w:rPr>
          <w:rFonts w:cs="Times New Roman"/>
          <w:iCs/>
          <w:color w:val="1B1D1F"/>
          <w:sz w:val="24"/>
          <w:szCs w:val="24"/>
          <w:shd w:val="clear" w:color="auto" w:fill="FFFFFF"/>
        </w:rPr>
        <w:t xml:space="preserve"> uz sadarbības attīstību uzņēmēju līmenī.</w:t>
      </w:r>
    </w:p>
    <w:p w14:paraId="26F6E549" w14:textId="77777777" w:rsidR="007626FB"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cs="Times New Roman"/>
          <w:sz w:val="24"/>
          <w:szCs w:val="24"/>
          <w:u w:val="single"/>
        </w:rPr>
        <w:t>Pārtikas rūpniecība.</w:t>
      </w:r>
      <w:r w:rsidRPr="008E4C1A">
        <w:rPr>
          <w:rFonts w:eastAsia="Calibri" w:cs="Times New Roman"/>
          <w:bCs/>
          <w:sz w:val="24"/>
          <w:szCs w:val="24"/>
        </w:rPr>
        <w:t xml:space="preserve"> </w:t>
      </w:r>
    </w:p>
    <w:p w14:paraId="68C6E879" w14:textId="77777777"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bCs/>
          <w:sz w:val="24"/>
          <w:szCs w:val="24"/>
        </w:rPr>
        <w:t>turpināt dialogu dažādos formātos, lai veicinātu savstarpējo sadarbību. Latvijas puse uzsvēra ieinteresētību turpināt attīstīt abpusēji izdevīgu sadarbību zivju produkcijas, piena un gaļas izstrādājumu piegādēs uz Kazahstānu.</w:t>
      </w:r>
    </w:p>
    <w:p w14:paraId="31D16AAF" w14:textId="77777777" w:rsidR="007626FB"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eastAsia="Calibri" w:cs="Times New Roman"/>
          <w:bCs/>
          <w:sz w:val="24"/>
          <w:szCs w:val="24"/>
          <w:u w:val="single"/>
        </w:rPr>
        <w:t>Tīrās tehnoloģijas.</w:t>
      </w:r>
      <w:r w:rsidRPr="008E4C1A">
        <w:rPr>
          <w:rFonts w:eastAsia="Calibri" w:cs="Times New Roman"/>
          <w:sz w:val="24"/>
          <w:szCs w:val="24"/>
        </w:rPr>
        <w:t xml:space="preserve"> </w:t>
      </w:r>
    </w:p>
    <w:p w14:paraId="49F697A9" w14:textId="77777777" w:rsidR="007626FB" w:rsidRPr="00744F5C" w:rsidRDefault="007626FB" w:rsidP="008E4C1A">
      <w:pPr>
        <w:pStyle w:val="ListParagraph"/>
        <w:numPr>
          <w:ilvl w:val="1"/>
          <w:numId w:val="33"/>
        </w:numPr>
        <w:tabs>
          <w:tab w:val="left" w:pos="426"/>
        </w:tabs>
        <w:spacing w:before="120" w:after="120"/>
        <w:ind w:left="426" w:hanging="426"/>
        <w:contextualSpacing w:val="0"/>
        <w:jc w:val="both"/>
        <w:rPr>
          <w:rFonts w:cs="Times New Roman"/>
          <w:iCs/>
          <w:color w:val="1B1D1F"/>
          <w:sz w:val="24"/>
          <w:szCs w:val="24"/>
          <w:shd w:val="clear" w:color="auto" w:fill="FFFFFF"/>
        </w:rPr>
      </w:pPr>
      <w:r w:rsidRPr="00744F5C">
        <w:rPr>
          <w:rFonts w:eastAsia="Calibri" w:cs="Times New Roman"/>
          <w:sz w:val="24"/>
          <w:szCs w:val="24"/>
        </w:rPr>
        <w:t>t</w:t>
      </w:r>
      <w:r w:rsidR="009C3873" w:rsidRPr="00744F5C">
        <w:rPr>
          <w:rFonts w:eastAsia="Calibri" w:cs="Times New Roman"/>
          <w:sz w:val="24"/>
          <w:szCs w:val="24"/>
        </w:rPr>
        <w:t>urpināt</w:t>
      </w:r>
      <w:r w:rsidRPr="00744F5C">
        <w:rPr>
          <w:rFonts w:eastAsia="Calibri" w:cs="Times New Roman"/>
          <w:sz w:val="24"/>
          <w:szCs w:val="24"/>
        </w:rPr>
        <w:t xml:space="preserve"> sadarbību </w:t>
      </w:r>
      <w:r w:rsidR="009C3873" w:rsidRPr="00744F5C">
        <w:rPr>
          <w:rFonts w:eastAsia="Calibri" w:cs="Times New Roman"/>
          <w:sz w:val="24"/>
          <w:szCs w:val="24"/>
        </w:rPr>
        <w:t>nodo</w:t>
      </w:r>
      <w:r w:rsidRPr="00744F5C">
        <w:rPr>
          <w:rFonts w:eastAsia="Calibri" w:cs="Times New Roman"/>
          <w:sz w:val="24"/>
          <w:szCs w:val="24"/>
        </w:rPr>
        <w:t>dot</w:t>
      </w:r>
      <w:r w:rsidR="009C3873" w:rsidRPr="00744F5C">
        <w:rPr>
          <w:rFonts w:eastAsia="Calibri" w:cs="Times New Roman"/>
          <w:sz w:val="24"/>
          <w:szCs w:val="24"/>
        </w:rPr>
        <w:t xml:space="preserve"> </w:t>
      </w:r>
      <w:r w:rsidRPr="00744F5C">
        <w:rPr>
          <w:rFonts w:cs="Times New Roman"/>
          <w:iCs/>
          <w:color w:val="1B1D1F"/>
          <w:sz w:val="24"/>
          <w:szCs w:val="24"/>
          <w:shd w:val="clear" w:color="auto" w:fill="FFFFFF"/>
        </w:rPr>
        <w:t>Latvijas puses</w:t>
      </w:r>
      <w:r w:rsidR="009C3873" w:rsidRPr="00744F5C">
        <w:rPr>
          <w:rFonts w:eastAsia="Calibri" w:cs="Times New Roman"/>
          <w:sz w:val="24"/>
          <w:szCs w:val="24"/>
        </w:rPr>
        <w:t xml:space="preserve"> ekspertīzi </w:t>
      </w:r>
      <w:r w:rsidR="009C3873" w:rsidRPr="00744F5C">
        <w:rPr>
          <w:rFonts w:cs="Times New Roman"/>
          <w:iCs/>
          <w:color w:val="1B1D1F"/>
          <w:sz w:val="24"/>
          <w:szCs w:val="24"/>
          <w:shd w:val="clear" w:color="auto" w:fill="FFFFFF"/>
        </w:rPr>
        <w:t xml:space="preserve">zaļas un ilgtspējīgas attīstības jomā. </w:t>
      </w:r>
    </w:p>
    <w:p w14:paraId="1425114E" w14:textId="77777777" w:rsidR="007626FB" w:rsidRPr="00744F5C" w:rsidRDefault="007626FB" w:rsidP="008E4C1A">
      <w:pPr>
        <w:pStyle w:val="ListParagraph"/>
        <w:numPr>
          <w:ilvl w:val="1"/>
          <w:numId w:val="33"/>
        </w:numPr>
        <w:tabs>
          <w:tab w:val="left" w:pos="426"/>
        </w:tabs>
        <w:spacing w:before="120" w:after="120"/>
        <w:ind w:left="426" w:hanging="426"/>
        <w:contextualSpacing w:val="0"/>
        <w:jc w:val="both"/>
        <w:rPr>
          <w:rFonts w:cs="Times New Roman"/>
          <w:iCs/>
          <w:color w:val="1B1D1F"/>
          <w:sz w:val="24"/>
          <w:szCs w:val="24"/>
          <w:shd w:val="clear" w:color="auto" w:fill="FFFFFF"/>
        </w:rPr>
      </w:pPr>
      <w:r w:rsidRPr="00744F5C">
        <w:rPr>
          <w:rFonts w:cs="Times New Roman"/>
          <w:iCs/>
          <w:color w:val="1B1D1F"/>
          <w:sz w:val="24"/>
          <w:szCs w:val="24"/>
          <w:shd w:val="clear" w:color="auto" w:fill="FFFFFF"/>
        </w:rPr>
        <w:t xml:space="preserve">veicināt </w:t>
      </w:r>
      <w:r w:rsidR="009C3873" w:rsidRPr="00744F5C">
        <w:rPr>
          <w:rFonts w:cs="Times New Roman"/>
          <w:iCs/>
          <w:color w:val="1B1D1F"/>
          <w:sz w:val="24"/>
          <w:szCs w:val="24"/>
          <w:shd w:val="clear" w:color="auto" w:fill="FFFFFF"/>
        </w:rPr>
        <w:t>sadarbīb</w:t>
      </w:r>
      <w:r w:rsidRPr="00744F5C">
        <w:rPr>
          <w:rFonts w:cs="Times New Roman"/>
          <w:iCs/>
          <w:color w:val="1B1D1F"/>
          <w:sz w:val="24"/>
          <w:szCs w:val="24"/>
          <w:shd w:val="clear" w:color="auto" w:fill="FFFFFF"/>
        </w:rPr>
        <w:t>u</w:t>
      </w:r>
      <w:r w:rsidR="009C3873" w:rsidRPr="00744F5C">
        <w:rPr>
          <w:rFonts w:cs="Times New Roman"/>
          <w:iCs/>
          <w:color w:val="1B1D1F"/>
          <w:sz w:val="24"/>
          <w:szCs w:val="24"/>
          <w:shd w:val="clear" w:color="auto" w:fill="FFFFFF"/>
        </w:rPr>
        <w:t xml:space="preserve"> vides aizsardzības jomā, jo īpaši </w:t>
      </w:r>
      <w:r w:rsidRPr="00744F5C">
        <w:rPr>
          <w:rFonts w:cs="Times New Roman"/>
          <w:iCs/>
          <w:color w:val="1B1D1F"/>
          <w:sz w:val="24"/>
          <w:szCs w:val="24"/>
          <w:shd w:val="clear" w:color="auto" w:fill="FFFFFF"/>
        </w:rPr>
        <w:t xml:space="preserve">atbalstot </w:t>
      </w:r>
      <w:r w:rsidR="009C3873" w:rsidRPr="00744F5C">
        <w:rPr>
          <w:rFonts w:cs="Times New Roman"/>
          <w:iCs/>
          <w:color w:val="1B1D1F"/>
          <w:sz w:val="24"/>
          <w:szCs w:val="24"/>
          <w:shd w:val="clear" w:color="auto" w:fill="FFFFFF"/>
        </w:rPr>
        <w:t>vienošanās starp Latvijas tīro tehnoloģiju klasteri “</w:t>
      </w:r>
      <w:proofErr w:type="spellStart"/>
      <w:r w:rsidR="009C3873" w:rsidRPr="00744F5C">
        <w:rPr>
          <w:rFonts w:cs="Times New Roman"/>
          <w:iCs/>
          <w:color w:val="1B1D1F"/>
          <w:sz w:val="24"/>
          <w:szCs w:val="24"/>
          <w:shd w:val="clear" w:color="auto" w:fill="FFFFFF"/>
        </w:rPr>
        <w:t>Cleantech</w:t>
      </w:r>
      <w:proofErr w:type="spellEnd"/>
      <w:r w:rsidR="009C3873" w:rsidRPr="00744F5C">
        <w:rPr>
          <w:rFonts w:cs="Times New Roman"/>
          <w:iCs/>
          <w:color w:val="1B1D1F"/>
          <w:sz w:val="24"/>
          <w:szCs w:val="24"/>
          <w:shd w:val="clear" w:color="auto" w:fill="FFFFFF"/>
        </w:rPr>
        <w:t xml:space="preserve"> Latvia” un Kazahstānas  Starptautisko zaļo tehnoloģiju un investīciju projektu centru ietvaros.</w:t>
      </w:r>
    </w:p>
    <w:p w14:paraId="6D1587D1" w14:textId="77777777" w:rsidR="006614D5" w:rsidRPr="00744F5C" w:rsidRDefault="00830C76" w:rsidP="008E4C1A">
      <w:pPr>
        <w:pStyle w:val="ListParagraph"/>
        <w:numPr>
          <w:ilvl w:val="1"/>
          <w:numId w:val="33"/>
        </w:numPr>
        <w:tabs>
          <w:tab w:val="left" w:pos="426"/>
        </w:tabs>
        <w:spacing w:before="120" w:after="120"/>
        <w:ind w:left="426" w:hanging="426"/>
        <w:contextualSpacing w:val="0"/>
        <w:jc w:val="both"/>
        <w:rPr>
          <w:rFonts w:cs="Times New Roman"/>
          <w:iCs/>
          <w:color w:val="1B1D1F"/>
          <w:sz w:val="24"/>
          <w:szCs w:val="24"/>
          <w:shd w:val="clear" w:color="auto" w:fill="FFFFFF"/>
        </w:rPr>
      </w:pPr>
      <w:r>
        <w:rPr>
          <w:rFonts w:cs="Times New Roman"/>
          <w:iCs/>
          <w:color w:val="1B1D1F"/>
          <w:sz w:val="24"/>
          <w:szCs w:val="24"/>
          <w:shd w:val="clear" w:color="auto" w:fill="FFFFFF"/>
        </w:rPr>
        <w:lastRenderedPageBreak/>
        <w:t>a</w:t>
      </w:r>
      <w:r w:rsidR="00DE48B5" w:rsidRPr="00744F5C">
        <w:rPr>
          <w:rFonts w:cs="Times New Roman"/>
          <w:iCs/>
          <w:color w:val="1B1D1F"/>
          <w:sz w:val="24"/>
          <w:szCs w:val="24"/>
          <w:shd w:val="clear" w:color="auto" w:fill="FFFFFF"/>
        </w:rPr>
        <w:t xml:space="preserve">tbalstīt </w:t>
      </w:r>
      <w:r w:rsidR="009C3873" w:rsidRPr="00744F5C">
        <w:rPr>
          <w:rFonts w:cs="Times New Roman"/>
          <w:iCs/>
          <w:color w:val="1B1D1F"/>
          <w:sz w:val="24"/>
          <w:szCs w:val="24"/>
          <w:shd w:val="clear" w:color="auto" w:fill="FFFFFF"/>
        </w:rPr>
        <w:t xml:space="preserve"> </w:t>
      </w:r>
      <w:r w:rsidR="00DE48B5" w:rsidRPr="00744F5C">
        <w:rPr>
          <w:rFonts w:cs="Times New Roman"/>
          <w:iCs/>
          <w:color w:val="1B1D1F"/>
          <w:sz w:val="24"/>
          <w:szCs w:val="24"/>
          <w:shd w:val="clear" w:color="auto" w:fill="FFFFFF"/>
        </w:rPr>
        <w:t>Latvijas tīro tehnoloģiju klaster</w:t>
      </w:r>
      <w:r w:rsidR="00BA450D">
        <w:rPr>
          <w:rFonts w:cs="Times New Roman"/>
          <w:iCs/>
          <w:color w:val="1B1D1F"/>
          <w:sz w:val="24"/>
          <w:szCs w:val="24"/>
          <w:shd w:val="clear" w:color="auto" w:fill="FFFFFF"/>
        </w:rPr>
        <w:t>a</w:t>
      </w:r>
      <w:r w:rsidR="00DE48B5" w:rsidRPr="00744F5C">
        <w:rPr>
          <w:rFonts w:cs="Times New Roman"/>
          <w:iCs/>
          <w:color w:val="1B1D1F"/>
          <w:sz w:val="24"/>
          <w:szCs w:val="24"/>
          <w:shd w:val="clear" w:color="auto" w:fill="FFFFFF"/>
        </w:rPr>
        <w:t xml:space="preserve"> “</w:t>
      </w:r>
      <w:proofErr w:type="spellStart"/>
      <w:r w:rsidR="00DE48B5" w:rsidRPr="00744F5C">
        <w:rPr>
          <w:rFonts w:cs="Times New Roman"/>
          <w:iCs/>
          <w:color w:val="1B1D1F"/>
          <w:sz w:val="24"/>
          <w:szCs w:val="24"/>
          <w:shd w:val="clear" w:color="auto" w:fill="FFFFFF"/>
        </w:rPr>
        <w:t>Cleantech</w:t>
      </w:r>
      <w:proofErr w:type="spellEnd"/>
      <w:r w:rsidR="00DE48B5" w:rsidRPr="00744F5C">
        <w:rPr>
          <w:rFonts w:cs="Times New Roman"/>
          <w:iCs/>
          <w:color w:val="1B1D1F"/>
          <w:sz w:val="24"/>
          <w:szCs w:val="24"/>
          <w:shd w:val="clear" w:color="auto" w:fill="FFFFFF"/>
        </w:rPr>
        <w:t xml:space="preserve"> Latvia” </w:t>
      </w:r>
      <w:r w:rsidR="009C3873" w:rsidRPr="00744F5C">
        <w:rPr>
          <w:rFonts w:cs="Times New Roman"/>
          <w:iCs/>
          <w:color w:val="1B1D1F"/>
          <w:sz w:val="24"/>
          <w:szCs w:val="24"/>
          <w:shd w:val="clear" w:color="auto" w:fill="FFFFFF"/>
        </w:rPr>
        <w:t>sadarbības paplašināšan</w:t>
      </w:r>
      <w:r w:rsidR="00DE48B5" w:rsidRPr="00744F5C">
        <w:rPr>
          <w:rFonts w:cs="Times New Roman"/>
          <w:iCs/>
          <w:color w:val="1B1D1F"/>
          <w:sz w:val="24"/>
          <w:szCs w:val="24"/>
          <w:shd w:val="clear" w:color="auto" w:fill="FFFFFF"/>
        </w:rPr>
        <w:t>u</w:t>
      </w:r>
      <w:r w:rsidR="009C3873" w:rsidRPr="00744F5C">
        <w:rPr>
          <w:rFonts w:cs="Times New Roman"/>
          <w:iCs/>
          <w:color w:val="1B1D1F"/>
          <w:sz w:val="24"/>
          <w:szCs w:val="24"/>
          <w:shd w:val="clear" w:color="auto" w:fill="FFFFFF"/>
        </w:rPr>
        <w:t xml:space="preserve"> ar Kazahst</w:t>
      </w:r>
      <w:r w:rsidR="00630936">
        <w:rPr>
          <w:rFonts w:cs="Times New Roman"/>
          <w:iCs/>
          <w:color w:val="1B1D1F"/>
          <w:sz w:val="24"/>
          <w:szCs w:val="24"/>
          <w:shd w:val="clear" w:color="auto" w:fill="FFFFFF"/>
        </w:rPr>
        <w:t>ā</w:t>
      </w:r>
      <w:r w:rsidR="009C3873" w:rsidRPr="00744F5C">
        <w:rPr>
          <w:rFonts w:cs="Times New Roman"/>
          <w:iCs/>
          <w:color w:val="1B1D1F"/>
          <w:sz w:val="24"/>
          <w:szCs w:val="24"/>
          <w:shd w:val="clear" w:color="auto" w:fill="FFFFFF"/>
        </w:rPr>
        <w:t xml:space="preserve">nas partneriem </w:t>
      </w:r>
      <w:r w:rsidR="0061116F" w:rsidRPr="0061116F">
        <w:rPr>
          <w:rFonts w:cs="Times New Roman"/>
          <w:iCs/>
          <w:color w:val="1B1D1F"/>
          <w:sz w:val="24"/>
          <w:szCs w:val="24"/>
          <w:shd w:val="clear" w:color="auto" w:fill="FFFFFF"/>
        </w:rPr>
        <w:t>Eiropas Savienīb</w:t>
      </w:r>
      <w:r w:rsidR="0061116F">
        <w:rPr>
          <w:rFonts w:cs="Times New Roman"/>
          <w:iCs/>
          <w:color w:val="1B1D1F"/>
          <w:sz w:val="24"/>
          <w:szCs w:val="24"/>
          <w:shd w:val="clear" w:color="auto" w:fill="FFFFFF"/>
        </w:rPr>
        <w:t>as</w:t>
      </w:r>
      <w:r w:rsidR="0061116F" w:rsidRPr="0061116F" w:rsidDel="0061116F">
        <w:rPr>
          <w:rFonts w:cs="Times New Roman"/>
          <w:iCs/>
          <w:color w:val="1B1D1F"/>
          <w:sz w:val="24"/>
          <w:szCs w:val="24"/>
          <w:shd w:val="clear" w:color="auto" w:fill="FFFFFF"/>
        </w:rPr>
        <w:t xml:space="preserve"> </w:t>
      </w:r>
      <w:r w:rsidR="009C3873" w:rsidRPr="00744F5C">
        <w:rPr>
          <w:rFonts w:cs="Times New Roman"/>
          <w:iCs/>
          <w:color w:val="1B1D1F"/>
          <w:sz w:val="24"/>
          <w:szCs w:val="24"/>
          <w:shd w:val="clear" w:color="auto" w:fill="FFFFFF"/>
        </w:rPr>
        <w:t xml:space="preserve">projektu inženieru sertifikācijas jomā. </w:t>
      </w:r>
    </w:p>
    <w:p w14:paraId="6E085CC0" w14:textId="77777777" w:rsidR="00DE48B5"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eastAsia="Calibri" w:cs="Times New Roman"/>
          <w:sz w:val="24"/>
          <w:szCs w:val="24"/>
          <w:u w:val="single"/>
        </w:rPr>
        <w:t>Veselības aizsardzība</w:t>
      </w:r>
      <w:r w:rsidRPr="008E4C1A">
        <w:rPr>
          <w:rFonts w:eastAsia="Calibri" w:cs="Times New Roman"/>
          <w:sz w:val="24"/>
          <w:szCs w:val="24"/>
        </w:rPr>
        <w:t xml:space="preserve">. </w:t>
      </w:r>
    </w:p>
    <w:p w14:paraId="51DB2D75" w14:textId="77777777"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sz w:val="24"/>
          <w:szCs w:val="24"/>
        </w:rPr>
        <w:t xml:space="preserve">nepieciešamības gadījumā apmainīties ar informāciju par </w:t>
      </w:r>
      <w:r w:rsidR="00DE48B5" w:rsidRPr="00744F5C">
        <w:rPr>
          <w:rFonts w:cs="Times New Roman"/>
          <w:sz w:val="24"/>
          <w:szCs w:val="24"/>
        </w:rPr>
        <w:t xml:space="preserve">epidemioloģiskās drošības </w:t>
      </w:r>
      <w:r w:rsidRPr="00744F5C">
        <w:rPr>
          <w:rFonts w:eastAsia="Calibri" w:cs="Times New Roman"/>
          <w:sz w:val="24"/>
          <w:szCs w:val="24"/>
        </w:rPr>
        <w:t xml:space="preserve">pasākumiem, </w:t>
      </w:r>
      <w:r w:rsidR="00DE48B5" w:rsidRPr="00744F5C">
        <w:rPr>
          <w:rFonts w:cs="Times New Roman"/>
          <w:sz w:val="24"/>
          <w:szCs w:val="24"/>
        </w:rPr>
        <w:t>kas veicami, lai ierobežotu Covid-19 infekcijas izplatību.</w:t>
      </w:r>
      <w:r w:rsidRPr="00744F5C">
        <w:rPr>
          <w:rFonts w:eastAsia="Calibri" w:cs="Times New Roman"/>
          <w:sz w:val="24"/>
          <w:szCs w:val="24"/>
        </w:rPr>
        <w:t xml:space="preserve"> </w:t>
      </w:r>
    </w:p>
    <w:p w14:paraId="606BB725" w14:textId="77777777" w:rsidR="00DE48B5"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eastAsia="Calibri" w:cs="Times New Roman"/>
          <w:sz w:val="24"/>
          <w:szCs w:val="24"/>
          <w:u w:val="single"/>
        </w:rPr>
        <w:t>Tūrism</w:t>
      </w:r>
      <w:r w:rsidR="008E4C1A">
        <w:rPr>
          <w:rFonts w:eastAsia="Calibri" w:cs="Times New Roman"/>
          <w:sz w:val="24"/>
          <w:szCs w:val="24"/>
          <w:u w:val="single"/>
        </w:rPr>
        <w:t>s</w:t>
      </w:r>
      <w:r w:rsidRPr="008E4C1A">
        <w:rPr>
          <w:rFonts w:eastAsia="Calibri" w:cs="Times New Roman"/>
          <w:sz w:val="24"/>
          <w:szCs w:val="24"/>
          <w:u w:val="single"/>
        </w:rPr>
        <w:t>.</w:t>
      </w:r>
      <w:r w:rsidRPr="008E4C1A">
        <w:rPr>
          <w:rFonts w:eastAsia="Calibri" w:cs="Times New Roman"/>
          <w:bCs/>
          <w:sz w:val="24"/>
          <w:szCs w:val="24"/>
        </w:rPr>
        <w:t xml:space="preserve"> </w:t>
      </w:r>
    </w:p>
    <w:p w14:paraId="1F5DF7E3" w14:textId="77777777" w:rsidR="00DE48B5" w:rsidRPr="00744F5C" w:rsidRDefault="00DE48B5"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sz w:val="24"/>
          <w:szCs w:val="24"/>
        </w:rPr>
        <w:t>stiprināt</w:t>
      </w:r>
      <w:r w:rsidR="009C3873" w:rsidRPr="00744F5C">
        <w:rPr>
          <w:rFonts w:eastAsia="Calibri" w:cs="Times New Roman"/>
          <w:sz w:val="24"/>
          <w:szCs w:val="24"/>
        </w:rPr>
        <w:t xml:space="preserve"> tiešu sadarbību starp valstu institūcijām, kuras ir atbildīgas par abu valstu tūrisma nozares attīstību. </w:t>
      </w:r>
    </w:p>
    <w:p w14:paraId="72FB7316" w14:textId="77777777" w:rsidR="006614D5" w:rsidRPr="00744F5C"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eastAsia="Calibri" w:cs="Times New Roman"/>
          <w:sz w:val="24"/>
          <w:szCs w:val="24"/>
        </w:rPr>
        <w:t xml:space="preserve">apmainīties ar informāciju un veikt kopīgus mārketinga pasākumus, kā arī piedalīties tūrisma nozarei veltītajās izstādēs </w:t>
      </w:r>
      <w:r w:rsidR="00C439B7" w:rsidRPr="00744F5C">
        <w:rPr>
          <w:rFonts w:eastAsia="Calibri" w:cs="Times New Roman"/>
          <w:sz w:val="24"/>
          <w:szCs w:val="24"/>
        </w:rPr>
        <w:t xml:space="preserve">Latvijā </w:t>
      </w:r>
      <w:r w:rsidRPr="00744F5C">
        <w:rPr>
          <w:rFonts w:eastAsia="Calibri" w:cs="Times New Roman"/>
          <w:sz w:val="24"/>
          <w:szCs w:val="24"/>
        </w:rPr>
        <w:t>un</w:t>
      </w:r>
      <w:r w:rsidR="00C439B7" w:rsidRPr="00C439B7">
        <w:rPr>
          <w:rFonts w:eastAsia="Calibri" w:cs="Times New Roman"/>
          <w:sz w:val="24"/>
          <w:szCs w:val="24"/>
        </w:rPr>
        <w:t xml:space="preserve"> </w:t>
      </w:r>
      <w:r w:rsidR="00C439B7" w:rsidRPr="00744F5C">
        <w:rPr>
          <w:rFonts w:eastAsia="Calibri" w:cs="Times New Roman"/>
          <w:sz w:val="24"/>
          <w:szCs w:val="24"/>
        </w:rPr>
        <w:t>Kazahstānā</w:t>
      </w:r>
      <w:r w:rsidRPr="00744F5C">
        <w:rPr>
          <w:rFonts w:eastAsia="Calibri" w:cs="Times New Roman"/>
          <w:sz w:val="24"/>
          <w:szCs w:val="24"/>
        </w:rPr>
        <w:t>.</w:t>
      </w:r>
    </w:p>
    <w:p w14:paraId="337B18F7" w14:textId="77777777" w:rsidR="00DE48B5" w:rsidRPr="008E4C1A" w:rsidRDefault="009C3873" w:rsidP="008E4C1A">
      <w:pPr>
        <w:tabs>
          <w:tab w:val="left" w:pos="426"/>
        </w:tabs>
        <w:spacing w:before="120" w:after="120"/>
        <w:ind w:left="426" w:hanging="426"/>
        <w:jc w:val="both"/>
        <w:rPr>
          <w:rFonts w:eastAsia="Calibri" w:cs="Times New Roman"/>
          <w:bCs/>
          <w:sz w:val="24"/>
          <w:szCs w:val="24"/>
        </w:rPr>
      </w:pPr>
      <w:r w:rsidRPr="008E4C1A">
        <w:rPr>
          <w:rFonts w:cs="Times New Roman"/>
          <w:sz w:val="24"/>
          <w:szCs w:val="24"/>
          <w:u w:val="single"/>
        </w:rPr>
        <w:t xml:space="preserve">Divpusējā </w:t>
      </w:r>
      <w:proofErr w:type="spellStart"/>
      <w:r w:rsidRPr="008E4C1A">
        <w:rPr>
          <w:rFonts w:cs="Times New Roman"/>
          <w:sz w:val="24"/>
          <w:szCs w:val="24"/>
          <w:u w:val="single"/>
        </w:rPr>
        <w:t>līgumtiesiskā</w:t>
      </w:r>
      <w:proofErr w:type="spellEnd"/>
      <w:r w:rsidRPr="008E4C1A">
        <w:rPr>
          <w:rFonts w:cs="Times New Roman"/>
          <w:sz w:val="24"/>
          <w:szCs w:val="24"/>
          <w:u w:val="single"/>
        </w:rPr>
        <w:t xml:space="preserve"> bāze.</w:t>
      </w:r>
      <w:r w:rsidRPr="008E4C1A">
        <w:rPr>
          <w:rFonts w:cs="Times New Roman"/>
          <w:sz w:val="24"/>
          <w:szCs w:val="24"/>
        </w:rPr>
        <w:t xml:space="preserve"> </w:t>
      </w:r>
    </w:p>
    <w:p w14:paraId="14798CE1" w14:textId="77777777" w:rsidR="00830C76" w:rsidRPr="00830C76" w:rsidRDefault="009C3873"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sidRPr="00744F5C">
        <w:rPr>
          <w:rFonts w:cs="Times New Roman"/>
          <w:iCs/>
          <w:color w:val="1B1D1F"/>
          <w:sz w:val="24"/>
          <w:szCs w:val="24"/>
          <w:shd w:val="clear" w:color="auto" w:fill="FFFFFF"/>
        </w:rPr>
        <w:t xml:space="preserve">turpināt darbu pie </w:t>
      </w:r>
      <w:proofErr w:type="spellStart"/>
      <w:r w:rsidRPr="00744F5C">
        <w:rPr>
          <w:rFonts w:cs="Times New Roman"/>
          <w:iCs/>
          <w:color w:val="1B1D1F"/>
          <w:sz w:val="24"/>
          <w:szCs w:val="24"/>
          <w:shd w:val="clear" w:color="auto" w:fill="FFFFFF"/>
        </w:rPr>
        <w:t>līgumtiesiskās</w:t>
      </w:r>
      <w:proofErr w:type="spellEnd"/>
      <w:r w:rsidRPr="00744F5C">
        <w:rPr>
          <w:rFonts w:cs="Times New Roman"/>
          <w:iCs/>
          <w:color w:val="1B1D1F"/>
          <w:sz w:val="24"/>
          <w:szCs w:val="24"/>
          <w:shd w:val="clear" w:color="auto" w:fill="FFFFFF"/>
        </w:rPr>
        <w:t xml:space="preserve"> bāzes pilnveidošanas, t</w:t>
      </w:r>
      <w:r w:rsidR="00DE48B5" w:rsidRPr="00744F5C">
        <w:rPr>
          <w:rFonts w:cs="Times New Roman"/>
          <w:iCs/>
          <w:color w:val="1B1D1F"/>
          <w:sz w:val="24"/>
          <w:szCs w:val="24"/>
          <w:shd w:val="clear" w:color="auto" w:fill="FFFFFF"/>
        </w:rPr>
        <w:t xml:space="preserve">ai </w:t>
      </w:r>
      <w:r w:rsidRPr="00744F5C">
        <w:rPr>
          <w:rFonts w:cs="Times New Roman"/>
          <w:iCs/>
          <w:color w:val="1B1D1F"/>
          <w:sz w:val="24"/>
          <w:szCs w:val="24"/>
          <w:shd w:val="clear" w:color="auto" w:fill="FFFFFF"/>
        </w:rPr>
        <w:t>sk</w:t>
      </w:r>
      <w:r w:rsidR="00DE48B5" w:rsidRPr="00744F5C">
        <w:rPr>
          <w:rFonts w:cs="Times New Roman"/>
          <w:iCs/>
          <w:color w:val="1B1D1F"/>
          <w:sz w:val="24"/>
          <w:szCs w:val="24"/>
          <w:shd w:val="clear" w:color="auto" w:fill="FFFFFF"/>
        </w:rPr>
        <w:t>aitā</w:t>
      </w:r>
      <w:r w:rsidRPr="00744F5C">
        <w:rPr>
          <w:rFonts w:cs="Times New Roman"/>
          <w:iCs/>
          <w:color w:val="1B1D1F"/>
          <w:sz w:val="24"/>
          <w:szCs w:val="24"/>
          <w:shd w:val="clear" w:color="auto" w:fill="FFFFFF"/>
        </w:rPr>
        <w:t xml:space="preserve"> pie starpvaldību gaisa satiksmes nolīguma</w:t>
      </w:r>
      <w:r w:rsidR="00830C76">
        <w:rPr>
          <w:rFonts w:cs="Times New Roman"/>
          <w:iCs/>
          <w:color w:val="1B1D1F"/>
          <w:sz w:val="24"/>
          <w:szCs w:val="24"/>
          <w:shd w:val="clear" w:color="auto" w:fill="FFFFFF"/>
        </w:rPr>
        <w:t>.</w:t>
      </w:r>
    </w:p>
    <w:p w14:paraId="161E62B7" w14:textId="4484975A" w:rsidR="009C3873" w:rsidRPr="00744F5C" w:rsidRDefault="00830C76" w:rsidP="008E4C1A">
      <w:pPr>
        <w:pStyle w:val="ListParagraph"/>
        <w:numPr>
          <w:ilvl w:val="1"/>
          <w:numId w:val="33"/>
        </w:numPr>
        <w:tabs>
          <w:tab w:val="left" w:pos="426"/>
        </w:tabs>
        <w:spacing w:before="120" w:after="120"/>
        <w:ind w:left="426" w:hanging="426"/>
        <w:contextualSpacing w:val="0"/>
        <w:jc w:val="both"/>
        <w:rPr>
          <w:rFonts w:eastAsia="Calibri" w:cs="Times New Roman"/>
          <w:bCs/>
          <w:sz w:val="24"/>
          <w:szCs w:val="24"/>
        </w:rPr>
      </w:pPr>
      <w:r>
        <w:rPr>
          <w:rFonts w:cs="Times New Roman"/>
          <w:iCs/>
          <w:color w:val="1B1D1F"/>
          <w:sz w:val="24"/>
          <w:szCs w:val="24"/>
          <w:shd w:val="clear" w:color="auto" w:fill="FFFFFF"/>
        </w:rPr>
        <w:t xml:space="preserve">izvērtēt iespēju veicināt </w:t>
      </w:r>
      <w:r w:rsidRPr="00744F5C">
        <w:rPr>
          <w:rFonts w:cs="Times New Roman"/>
          <w:iCs/>
          <w:color w:val="1B1D1F"/>
          <w:sz w:val="24"/>
          <w:szCs w:val="24"/>
          <w:shd w:val="clear" w:color="auto" w:fill="FFFFFF"/>
        </w:rPr>
        <w:t>sadarbību uzņēmēju līmenī</w:t>
      </w:r>
      <w:r w:rsidR="002C57FE">
        <w:rPr>
          <w:rFonts w:cs="Times New Roman"/>
          <w:iCs/>
          <w:color w:val="1B1D1F"/>
          <w:sz w:val="24"/>
          <w:szCs w:val="24"/>
          <w:shd w:val="clear" w:color="auto" w:fill="FFFFFF"/>
        </w:rPr>
        <w:t>,</w:t>
      </w:r>
      <w:r>
        <w:rPr>
          <w:rFonts w:cs="Times New Roman"/>
          <w:iCs/>
          <w:color w:val="1B1D1F"/>
          <w:sz w:val="24"/>
          <w:szCs w:val="24"/>
          <w:shd w:val="clear" w:color="auto" w:fill="FFFFFF"/>
        </w:rPr>
        <w:t xml:space="preserve"> </w:t>
      </w:r>
      <w:r w:rsidR="00873F2A">
        <w:rPr>
          <w:rFonts w:cs="Times New Roman"/>
          <w:iCs/>
          <w:color w:val="1B1D1F"/>
          <w:sz w:val="24"/>
          <w:szCs w:val="24"/>
          <w:shd w:val="clear" w:color="auto" w:fill="FFFFFF"/>
        </w:rPr>
        <w:t>noslē</w:t>
      </w:r>
      <w:r>
        <w:rPr>
          <w:rFonts w:cs="Times New Roman"/>
          <w:iCs/>
          <w:color w:val="1B1D1F"/>
          <w:sz w:val="24"/>
          <w:szCs w:val="24"/>
          <w:shd w:val="clear" w:color="auto" w:fill="FFFFFF"/>
        </w:rPr>
        <w:t>dzo</w:t>
      </w:r>
      <w:r w:rsidR="00873F2A">
        <w:rPr>
          <w:rFonts w:cs="Times New Roman"/>
          <w:iCs/>
          <w:color w:val="1B1D1F"/>
          <w:sz w:val="24"/>
          <w:szCs w:val="24"/>
          <w:shd w:val="clear" w:color="auto" w:fill="FFFFFF"/>
        </w:rPr>
        <w:t xml:space="preserve">t </w:t>
      </w:r>
      <w:r w:rsidR="009C3873" w:rsidRPr="00744F5C">
        <w:rPr>
          <w:rFonts w:cs="Times New Roman"/>
          <w:iCs/>
          <w:color w:val="1B1D1F"/>
          <w:sz w:val="24"/>
          <w:szCs w:val="24"/>
          <w:shd w:val="clear" w:color="auto" w:fill="FFFFFF"/>
        </w:rPr>
        <w:t>sadarbības memorand</w:t>
      </w:r>
      <w:r w:rsidR="00873F2A">
        <w:rPr>
          <w:rFonts w:cs="Times New Roman"/>
          <w:iCs/>
          <w:color w:val="1B1D1F"/>
          <w:sz w:val="24"/>
          <w:szCs w:val="24"/>
          <w:shd w:val="clear" w:color="auto" w:fill="FFFFFF"/>
        </w:rPr>
        <w:t>us</w:t>
      </w:r>
      <w:r w:rsidR="009C3873" w:rsidRPr="00744F5C">
        <w:rPr>
          <w:rFonts w:cs="Times New Roman"/>
          <w:iCs/>
          <w:color w:val="1B1D1F"/>
          <w:sz w:val="24"/>
          <w:szCs w:val="24"/>
          <w:shd w:val="clear" w:color="auto" w:fill="FFFFFF"/>
        </w:rPr>
        <w:t xml:space="preserve"> </w:t>
      </w:r>
      <w:r w:rsidR="00DE48B5" w:rsidRPr="00744F5C">
        <w:rPr>
          <w:rFonts w:cs="Times New Roman"/>
          <w:iCs/>
          <w:color w:val="1B1D1F"/>
          <w:sz w:val="24"/>
          <w:szCs w:val="24"/>
          <w:shd w:val="clear" w:color="auto" w:fill="FFFFFF"/>
        </w:rPr>
        <w:t xml:space="preserve">informācijas un komunikāciju </w:t>
      </w:r>
      <w:r w:rsidR="00DE48B5" w:rsidRPr="00830C76">
        <w:rPr>
          <w:rFonts w:cs="Times New Roman"/>
          <w:iCs/>
          <w:color w:val="1B1D1F"/>
          <w:sz w:val="24"/>
          <w:szCs w:val="24"/>
          <w:shd w:val="clear" w:color="auto" w:fill="FFFFFF"/>
        </w:rPr>
        <w:t>tehnoloģiju</w:t>
      </w:r>
      <w:r w:rsidR="009C3873" w:rsidRPr="00830C76">
        <w:rPr>
          <w:rFonts w:cs="Times New Roman"/>
          <w:iCs/>
          <w:color w:val="1B1D1F"/>
          <w:sz w:val="24"/>
          <w:szCs w:val="24"/>
          <w:shd w:val="clear" w:color="auto" w:fill="FFFFFF"/>
        </w:rPr>
        <w:t xml:space="preserve"> jomā un kosmosa nozarē. </w:t>
      </w:r>
      <w:r w:rsidRPr="00830C76">
        <w:rPr>
          <w:rFonts w:cs="Times New Roman"/>
          <w:iCs/>
          <w:color w:val="1B1D1F"/>
          <w:sz w:val="24"/>
          <w:szCs w:val="24"/>
          <w:shd w:val="clear" w:color="auto" w:fill="FFFFFF"/>
        </w:rPr>
        <w:t>Sākotnējā</w:t>
      </w:r>
      <w:r>
        <w:rPr>
          <w:rFonts w:cs="Times New Roman"/>
          <w:iCs/>
          <w:color w:val="1B1D1F"/>
          <w:sz w:val="24"/>
          <w:szCs w:val="24"/>
          <w:shd w:val="clear" w:color="auto" w:fill="FFFFFF"/>
        </w:rPr>
        <w:t xml:space="preserve"> iniciatīva noslēgt minētās vienošanās </w:t>
      </w:r>
      <w:proofErr w:type="spellStart"/>
      <w:r>
        <w:rPr>
          <w:rFonts w:cs="Times New Roman"/>
          <w:iCs/>
          <w:color w:val="1B1D1F"/>
          <w:sz w:val="24"/>
          <w:szCs w:val="24"/>
          <w:shd w:val="clear" w:color="auto" w:fill="FFFFFF"/>
        </w:rPr>
        <w:t>starpministriju</w:t>
      </w:r>
      <w:proofErr w:type="spellEnd"/>
      <w:r>
        <w:rPr>
          <w:rFonts w:cs="Times New Roman"/>
          <w:iCs/>
          <w:color w:val="1B1D1F"/>
          <w:sz w:val="24"/>
          <w:szCs w:val="24"/>
          <w:shd w:val="clear" w:color="auto" w:fill="FFFFFF"/>
        </w:rPr>
        <w:t xml:space="preserve"> līmenī netika atbalstīta no </w:t>
      </w:r>
      <w:r w:rsidR="00F90869">
        <w:rPr>
          <w:rFonts w:cs="Times New Roman"/>
          <w:iCs/>
          <w:color w:val="1B1D1F"/>
          <w:sz w:val="24"/>
          <w:szCs w:val="24"/>
          <w:shd w:val="clear" w:color="auto" w:fill="FFFFFF"/>
        </w:rPr>
        <w:t>V</w:t>
      </w:r>
      <w:r>
        <w:rPr>
          <w:rFonts w:cs="Times New Roman"/>
          <w:iCs/>
          <w:color w:val="1B1D1F"/>
          <w:sz w:val="24"/>
          <w:szCs w:val="24"/>
          <w:shd w:val="clear" w:color="auto" w:fill="FFFFFF"/>
        </w:rPr>
        <w:t>alsts drošības dienest</w:t>
      </w:r>
      <w:r w:rsidR="00F90869">
        <w:rPr>
          <w:rFonts w:cs="Times New Roman"/>
          <w:iCs/>
          <w:color w:val="1B1D1F"/>
          <w:sz w:val="24"/>
          <w:szCs w:val="24"/>
          <w:shd w:val="clear" w:color="auto" w:fill="FFFFFF"/>
        </w:rPr>
        <w:t>a</w:t>
      </w:r>
      <w:r>
        <w:rPr>
          <w:rFonts w:cs="Times New Roman"/>
          <w:iCs/>
          <w:color w:val="1B1D1F"/>
          <w:sz w:val="24"/>
          <w:szCs w:val="24"/>
          <w:shd w:val="clear" w:color="auto" w:fill="FFFFFF"/>
        </w:rPr>
        <w:t xml:space="preserve"> puses. </w:t>
      </w:r>
    </w:p>
    <w:p w14:paraId="26BDCB31" w14:textId="77777777" w:rsidR="00DE48B5" w:rsidRPr="00744F5C" w:rsidRDefault="00DE48B5" w:rsidP="00927E63">
      <w:pPr>
        <w:widowControl w:val="0"/>
        <w:spacing w:before="120" w:after="120"/>
        <w:ind w:firstLine="720"/>
        <w:jc w:val="both"/>
        <w:rPr>
          <w:rFonts w:eastAsia="Times New Roman" w:cs="Times New Roman"/>
          <w:b/>
          <w:sz w:val="24"/>
          <w:szCs w:val="24"/>
        </w:rPr>
      </w:pPr>
      <w:bookmarkStart w:id="5" w:name="_Hlk91062843"/>
    </w:p>
    <w:p w14:paraId="5A28DFEE" w14:textId="77777777" w:rsidR="00EA146A" w:rsidRPr="00744F5C" w:rsidRDefault="00AB11D9" w:rsidP="00927E63">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2.</w:t>
      </w:r>
      <w:r w:rsidR="00456BCE" w:rsidRPr="00744F5C">
        <w:rPr>
          <w:rFonts w:eastAsia="Times New Roman" w:cs="Times New Roman"/>
          <w:b/>
          <w:sz w:val="24"/>
          <w:szCs w:val="24"/>
        </w:rPr>
        <w:t>3</w:t>
      </w:r>
      <w:r w:rsidRPr="00744F5C">
        <w:rPr>
          <w:rFonts w:eastAsia="Times New Roman" w:cs="Times New Roman"/>
          <w:b/>
          <w:sz w:val="24"/>
          <w:szCs w:val="24"/>
        </w:rPr>
        <w:t xml:space="preserve">. Latvijas – </w:t>
      </w:r>
      <w:r w:rsidR="00456BCE" w:rsidRPr="00744F5C">
        <w:rPr>
          <w:rFonts w:eastAsia="Times New Roman" w:cs="Times New Roman"/>
          <w:b/>
          <w:sz w:val="24"/>
          <w:szCs w:val="24"/>
        </w:rPr>
        <w:t>AAE AK</w:t>
      </w:r>
      <w:r w:rsidRPr="00744F5C">
        <w:rPr>
          <w:rFonts w:eastAsia="Times New Roman" w:cs="Times New Roman"/>
          <w:b/>
          <w:sz w:val="24"/>
          <w:szCs w:val="24"/>
        </w:rPr>
        <w:t xml:space="preserve"> </w:t>
      </w:r>
      <w:r w:rsidR="00456BCE" w:rsidRPr="00744F5C">
        <w:rPr>
          <w:rFonts w:eastAsia="Times New Roman" w:cs="Times New Roman"/>
          <w:b/>
          <w:sz w:val="24"/>
          <w:szCs w:val="24"/>
        </w:rPr>
        <w:t>2</w:t>
      </w:r>
      <w:r w:rsidRPr="00744F5C">
        <w:rPr>
          <w:rFonts w:eastAsia="Times New Roman" w:cs="Times New Roman"/>
          <w:b/>
          <w:sz w:val="24"/>
          <w:szCs w:val="24"/>
        </w:rPr>
        <w:t>.sēde (</w:t>
      </w:r>
      <w:r w:rsidR="00E00016" w:rsidRPr="00744F5C">
        <w:rPr>
          <w:rFonts w:eastAsia="Times New Roman" w:cs="Times New Roman"/>
          <w:b/>
          <w:sz w:val="24"/>
          <w:szCs w:val="24"/>
        </w:rPr>
        <w:t>202</w:t>
      </w:r>
      <w:r w:rsidR="00456BCE" w:rsidRPr="00744F5C">
        <w:rPr>
          <w:rFonts w:eastAsia="Times New Roman" w:cs="Times New Roman"/>
          <w:b/>
          <w:sz w:val="24"/>
          <w:szCs w:val="24"/>
        </w:rPr>
        <w:t>2</w:t>
      </w:r>
      <w:r w:rsidRPr="00744F5C">
        <w:rPr>
          <w:rFonts w:eastAsia="Times New Roman" w:cs="Times New Roman"/>
          <w:b/>
          <w:sz w:val="24"/>
          <w:szCs w:val="24"/>
        </w:rPr>
        <w:t xml:space="preserve">.gada </w:t>
      </w:r>
      <w:r w:rsidR="00456BCE" w:rsidRPr="00744F5C">
        <w:rPr>
          <w:rFonts w:eastAsia="Times New Roman" w:cs="Times New Roman"/>
          <w:b/>
          <w:sz w:val="24"/>
          <w:szCs w:val="24"/>
        </w:rPr>
        <w:t>28</w:t>
      </w:r>
      <w:r w:rsidRPr="00744F5C">
        <w:rPr>
          <w:rFonts w:eastAsia="Times New Roman" w:cs="Times New Roman"/>
          <w:b/>
          <w:sz w:val="24"/>
          <w:szCs w:val="24"/>
        </w:rPr>
        <w:t>.</w:t>
      </w:r>
      <w:r w:rsidR="00456BCE" w:rsidRPr="00744F5C">
        <w:rPr>
          <w:rFonts w:eastAsia="Times New Roman" w:cs="Times New Roman"/>
          <w:b/>
          <w:sz w:val="24"/>
          <w:szCs w:val="24"/>
        </w:rPr>
        <w:t>februārī</w:t>
      </w:r>
      <w:r w:rsidR="00D05E6C" w:rsidRPr="00744F5C">
        <w:rPr>
          <w:rFonts w:eastAsia="Times New Roman" w:cs="Times New Roman"/>
          <w:b/>
          <w:sz w:val="24"/>
          <w:szCs w:val="24"/>
        </w:rPr>
        <w:t>-1.martā</w:t>
      </w:r>
      <w:r w:rsidR="00456BCE" w:rsidRPr="00744F5C">
        <w:rPr>
          <w:rFonts w:eastAsia="Times New Roman" w:cs="Times New Roman"/>
          <w:b/>
          <w:sz w:val="24"/>
          <w:szCs w:val="24"/>
        </w:rPr>
        <w:t>, Dubaijā</w:t>
      </w:r>
      <w:r w:rsidRPr="00744F5C">
        <w:rPr>
          <w:rFonts w:eastAsia="Times New Roman" w:cs="Times New Roman"/>
          <w:b/>
          <w:sz w:val="24"/>
          <w:szCs w:val="24"/>
        </w:rPr>
        <w:t>)</w:t>
      </w:r>
    </w:p>
    <w:p w14:paraId="6D239216" w14:textId="2DAF32F6" w:rsidR="00290103" w:rsidRPr="00744F5C" w:rsidRDefault="008C220D" w:rsidP="00927E63">
      <w:pPr>
        <w:spacing w:before="120" w:after="120"/>
        <w:ind w:firstLine="720"/>
        <w:jc w:val="both"/>
        <w:rPr>
          <w:rFonts w:cs="Times New Roman"/>
          <w:sz w:val="24"/>
          <w:szCs w:val="24"/>
        </w:rPr>
      </w:pPr>
      <w:bookmarkStart w:id="6" w:name="_Hlk37844073"/>
      <w:r w:rsidRPr="00744F5C">
        <w:rPr>
          <w:rFonts w:cs="Times New Roman"/>
          <w:sz w:val="24"/>
          <w:szCs w:val="24"/>
        </w:rPr>
        <w:t>Latvijas – AAE Apvienotās Ekonomikas komitejas 2.sēde notika 2022. gada 28. februārī -1. martā Dubaijā.</w:t>
      </w:r>
      <w:r w:rsidR="00290103" w:rsidRPr="00744F5C">
        <w:rPr>
          <w:rFonts w:cs="Times New Roman"/>
          <w:sz w:val="24"/>
          <w:szCs w:val="24"/>
        </w:rPr>
        <w:t xml:space="preserve"> Latvijas – AAE </w:t>
      </w:r>
      <w:r w:rsidR="0063251E" w:rsidRPr="00744F5C">
        <w:rPr>
          <w:rFonts w:cs="Times New Roman"/>
          <w:sz w:val="24"/>
          <w:szCs w:val="24"/>
        </w:rPr>
        <w:t>A</w:t>
      </w:r>
      <w:r w:rsidR="00387094">
        <w:rPr>
          <w:rFonts w:cs="Times New Roman"/>
          <w:sz w:val="24"/>
          <w:szCs w:val="24"/>
        </w:rPr>
        <w:t>E</w:t>
      </w:r>
      <w:r w:rsidR="0063251E" w:rsidRPr="00744F5C">
        <w:rPr>
          <w:rFonts w:cs="Times New Roman"/>
          <w:sz w:val="24"/>
          <w:szCs w:val="24"/>
        </w:rPr>
        <w:t>K vadītāji ir abu valstu ekonomikas ministri</w:t>
      </w:r>
      <w:r w:rsidR="00290103" w:rsidRPr="00744F5C">
        <w:rPr>
          <w:rFonts w:cs="Times New Roman"/>
          <w:sz w:val="24"/>
          <w:szCs w:val="24"/>
        </w:rPr>
        <w:t>. Tomēr, ņ</w:t>
      </w:r>
      <w:r w:rsidR="0063251E" w:rsidRPr="00744F5C">
        <w:rPr>
          <w:rFonts w:cs="Times New Roman"/>
          <w:sz w:val="24"/>
          <w:szCs w:val="24"/>
        </w:rPr>
        <w:t>emot vērā, ka</w:t>
      </w:r>
      <w:r w:rsidR="00290103" w:rsidRPr="00744F5C">
        <w:rPr>
          <w:rFonts w:cs="Times New Roman"/>
          <w:sz w:val="24"/>
          <w:szCs w:val="24"/>
        </w:rPr>
        <w:t xml:space="preserve"> Latvijas Republikas ekonomikas ministram bija steidzami jāatceļ vizīte Dubaijā, jo bija </w:t>
      </w:r>
      <w:r w:rsidR="0063251E" w:rsidRPr="00744F5C">
        <w:rPr>
          <w:rFonts w:cs="Times New Roman"/>
          <w:sz w:val="24"/>
          <w:szCs w:val="24"/>
        </w:rPr>
        <w:t>nepieciešams</w:t>
      </w:r>
      <w:r w:rsidR="00290103" w:rsidRPr="00744F5C">
        <w:rPr>
          <w:rFonts w:cs="Times New Roman"/>
          <w:sz w:val="24"/>
          <w:szCs w:val="24"/>
        </w:rPr>
        <w:t xml:space="preserve"> piedalīties valdības sēdēs saistībā </w:t>
      </w:r>
      <w:r w:rsidR="00997922">
        <w:rPr>
          <w:rFonts w:cs="Times New Roman"/>
          <w:sz w:val="24"/>
          <w:szCs w:val="24"/>
        </w:rPr>
        <w:t xml:space="preserve">ar </w:t>
      </w:r>
      <w:r w:rsidR="00290103" w:rsidRPr="00744F5C">
        <w:rPr>
          <w:rFonts w:cs="Times New Roman"/>
          <w:sz w:val="24"/>
          <w:szCs w:val="24"/>
        </w:rPr>
        <w:t xml:space="preserve">Krievijas iebrukumu Ukrainā, no Latvijas puses </w:t>
      </w:r>
      <w:r w:rsidR="00B974AB">
        <w:rPr>
          <w:rFonts w:cs="Times New Roman"/>
          <w:sz w:val="24"/>
          <w:szCs w:val="24"/>
        </w:rPr>
        <w:t xml:space="preserve">AEK </w:t>
      </w:r>
      <w:r w:rsidR="00290103" w:rsidRPr="00744F5C">
        <w:rPr>
          <w:rFonts w:cs="Times New Roman"/>
          <w:sz w:val="24"/>
          <w:szCs w:val="24"/>
        </w:rPr>
        <w:t xml:space="preserve">sēdi tika deleģēts vadīt </w:t>
      </w:r>
      <w:r w:rsidRPr="00744F5C">
        <w:rPr>
          <w:rFonts w:cs="Times New Roman"/>
          <w:sz w:val="24"/>
          <w:szCs w:val="24"/>
        </w:rPr>
        <w:t>R</w:t>
      </w:r>
      <w:r w:rsidR="0063251E" w:rsidRPr="00744F5C">
        <w:rPr>
          <w:rFonts w:cs="Times New Roman"/>
          <w:sz w:val="24"/>
          <w:szCs w:val="24"/>
        </w:rPr>
        <w:t xml:space="preserve">aimondam </w:t>
      </w:r>
      <w:r w:rsidRPr="00744F5C">
        <w:rPr>
          <w:rFonts w:cs="Times New Roman"/>
          <w:sz w:val="24"/>
          <w:szCs w:val="24"/>
        </w:rPr>
        <w:t>Lapiņ</w:t>
      </w:r>
      <w:r w:rsidR="0063251E" w:rsidRPr="00744F5C">
        <w:rPr>
          <w:rFonts w:cs="Times New Roman"/>
          <w:sz w:val="24"/>
          <w:szCs w:val="24"/>
        </w:rPr>
        <w:t>am</w:t>
      </w:r>
      <w:r w:rsidRPr="00744F5C">
        <w:rPr>
          <w:rFonts w:cs="Times New Roman"/>
          <w:sz w:val="24"/>
          <w:szCs w:val="24"/>
        </w:rPr>
        <w:t>, E</w:t>
      </w:r>
      <w:r w:rsidR="0063251E" w:rsidRPr="00744F5C">
        <w:rPr>
          <w:rFonts w:cs="Times New Roman"/>
          <w:sz w:val="24"/>
          <w:szCs w:val="24"/>
        </w:rPr>
        <w:t xml:space="preserve">konomikas ministrijas </w:t>
      </w:r>
      <w:r w:rsidRPr="00744F5C">
        <w:rPr>
          <w:rFonts w:cs="Times New Roman"/>
          <w:sz w:val="24"/>
          <w:szCs w:val="24"/>
        </w:rPr>
        <w:t>valsts sekretāra vietniek</w:t>
      </w:r>
      <w:r w:rsidR="0063251E" w:rsidRPr="00744F5C">
        <w:rPr>
          <w:rFonts w:cs="Times New Roman"/>
          <w:sz w:val="24"/>
          <w:szCs w:val="24"/>
        </w:rPr>
        <w:t xml:space="preserve">am, </w:t>
      </w:r>
      <w:r w:rsidR="002C57FE" w:rsidRPr="002C57FE">
        <w:rPr>
          <w:rFonts w:cs="Times New Roman"/>
          <w:sz w:val="24"/>
          <w:szCs w:val="24"/>
        </w:rPr>
        <w:t>Latvijas Republikas oficiālajam pilnvarotajam pārstāvim izstādē EXPO 2020</w:t>
      </w:r>
      <w:r w:rsidR="00290103" w:rsidRPr="00744F5C">
        <w:rPr>
          <w:rFonts w:cs="Times New Roman"/>
          <w:sz w:val="24"/>
          <w:szCs w:val="24"/>
        </w:rPr>
        <w:t xml:space="preserve">. Savukārt AAE puse </w:t>
      </w:r>
      <w:r w:rsidR="00B974AB" w:rsidRPr="00744F5C">
        <w:rPr>
          <w:rFonts w:cs="Times New Roman"/>
          <w:sz w:val="24"/>
          <w:szCs w:val="24"/>
        </w:rPr>
        <w:t xml:space="preserve">deleģēja </w:t>
      </w:r>
      <w:r w:rsidR="00290103" w:rsidRPr="00744F5C">
        <w:rPr>
          <w:rFonts w:cs="Times New Roman"/>
          <w:sz w:val="24"/>
          <w:szCs w:val="24"/>
        </w:rPr>
        <w:t xml:space="preserve">sēdi vadīt </w:t>
      </w:r>
      <w:r w:rsidRPr="00744F5C">
        <w:rPr>
          <w:rFonts w:cs="Times New Roman"/>
          <w:i/>
          <w:iCs/>
          <w:sz w:val="24"/>
          <w:szCs w:val="24"/>
        </w:rPr>
        <w:t xml:space="preserve">Dr. </w:t>
      </w:r>
      <w:proofErr w:type="spellStart"/>
      <w:r w:rsidRPr="00744F5C">
        <w:rPr>
          <w:rFonts w:cs="Times New Roman"/>
          <w:i/>
          <w:iCs/>
          <w:sz w:val="24"/>
          <w:szCs w:val="24"/>
        </w:rPr>
        <w:t>Thani</w:t>
      </w:r>
      <w:proofErr w:type="spellEnd"/>
      <w:r w:rsidRPr="00744F5C">
        <w:rPr>
          <w:rFonts w:cs="Times New Roman"/>
          <w:i/>
          <w:iCs/>
          <w:sz w:val="24"/>
          <w:szCs w:val="24"/>
        </w:rPr>
        <w:t xml:space="preserve"> </w:t>
      </w:r>
      <w:proofErr w:type="spellStart"/>
      <w:r w:rsidRPr="00744F5C">
        <w:rPr>
          <w:rFonts w:cs="Times New Roman"/>
          <w:i/>
          <w:iCs/>
          <w:sz w:val="24"/>
          <w:szCs w:val="24"/>
        </w:rPr>
        <w:t>Bin</w:t>
      </w:r>
      <w:proofErr w:type="spellEnd"/>
      <w:r w:rsidRPr="00744F5C">
        <w:rPr>
          <w:rFonts w:cs="Times New Roman"/>
          <w:i/>
          <w:iCs/>
          <w:sz w:val="24"/>
          <w:szCs w:val="24"/>
        </w:rPr>
        <w:t xml:space="preserve"> Ahmed Al </w:t>
      </w:r>
      <w:proofErr w:type="spellStart"/>
      <w:r w:rsidRPr="00744F5C">
        <w:rPr>
          <w:rFonts w:cs="Times New Roman"/>
          <w:i/>
          <w:iCs/>
          <w:sz w:val="24"/>
          <w:szCs w:val="24"/>
        </w:rPr>
        <w:t>Zeyoudi</w:t>
      </w:r>
      <w:proofErr w:type="spellEnd"/>
      <w:r w:rsidRPr="00744F5C">
        <w:rPr>
          <w:rFonts w:cs="Times New Roman"/>
          <w:sz w:val="24"/>
          <w:szCs w:val="24"/>
        </w:rPr>
        <w:t>, valsts ministr</w:t>
      </w:r>
      <w:r w:rsidR="00290103" w:rsidRPr="00744F5C">
        <w:rPr>
          <w:rFonts w:cs="Times New Roman"/>
          <w:sz w:val="24"/>
          <w:szCs w:val="24"/>
        </w:rPr>
        <w:t>am</w:t>
      </w:r>
      <w:r w:rsidRPr="00744F5C">
        <w:rPr>
          <w:rFonts w:cs="Times New Roman"/>
          <w:sz w:val="24"/>
          <w:szCs w:val="24"/>
        </w:rPr>
        <w:t xml:space="preserve"> ārējās tirdzniecības jautājumos.</w:t>
      </w:r>
      <w:r w:rsidR="00290103" w:rsidRPr="00744F5C">
        <w:rPr>
          <w:rFonts w:cs="Times New Roman"/>
          <w:sz w:val="24"/>
          <w:szCs w:val="24"/>
        </w:rPr>
        <w:t xml:space="preserve"> Sēdē piedalījās abu valstu publiskā sektora, kā arī privātā sektora pārstāvji.</w:t>
      </w:r>
    </w:p>
    <w:p w14:paraId="08A85406" w14:textId="77777777" w:rsidR="004811FE" w:rsidRPr="00744F5C" w:rsidRDefault="00290103" w:rsidP="00927E63">
      <w:pPr>
        <w:spacing w:before="120" w:after="120"/>
        <w:ind w:firstLine="720"/>
        <w:jc w:val="both"/>
        <w:rPr>
          <w:rFonts w:cs="Times New Roman"/>
          <w:sz w:val="24"/>
          <w:szCs w:val="24"/>
        </w:rPr>
      </w:pPr>
      <w:r w:rsidRPr="00744F5C">
        <w:rPr>
          <w:rFonts w:cs="Times New Roman"/>
          <w:sz w:val="24"/>
          <w:szCs w:val="24"/>
        </w:rPr>
        <w:t xml:space="preserve">Sēdes </w:t>
      </w:r>
      <w:r w:rsidR="003437ED" w:rsidRPr="00744F5C">
        <w:rPr>
          <w:rFonts w:cs="Times New Roman"/>
          <w:sz w:val="24"/>
          <w:szCs w:val="24"/>
        </w:rPr>
        <w:t>noslēgumā tika parakstīts protokols (</w:t>
      </w:r>
      <w:proofErr w:type="spellStart"/>
      <w:r w:rsidR="003437ED" w:rsidRPr="00744F5C">
        <w:rPr>
          <w:rFonts w:cs="Times New Roman"/>
          <w:i/>
          <w:iCs/>
          <w:sz w:val="24"/>
          <w:szCs w:val="24"/>
        </w:rPr>
        <w:t>agreed</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minutes</w:t>
      </w:r>
      <w:proofErr w:type="spellEnd"/>
      <w:r w:rsidR="003437ED" w:rsidRPr="00744F5C">
        <w:rPr>
          <w:rFonts w:cs="Times New Roman"/>
          <w:sz w:val="24"/>
          <w:szCs w:val="24"/>
        </w:rPr>
        <w:t xml:space="preserve">), kur iekļautas sagatavošanās sanāksmē panāktās vienošanās starp abu valstu delegācijām </w:t>
      </w:r>
      <w:r w:rsidRPr="00744F5C">
        <w:rPr>
          <w:rFonts w:cs="Times New Roman"/>
          <w:sz w:val="24"/>
          <w:szCs w:val="24"/>
        </w:rPr>
        <w:t>sešos virzienos -</w:t>
      </w:r>
      <w:r w:rsidR="003437ED" w:rsidRPr="00744F5C">
        <w:rPr>
          <w:rFonts w:cs="Times New Roman"/>
          <w:sz w:val="24"/>
          <w:szCs w:val="24"/>
        </w:rPr>
        <w:t xml:space="preserve"> tirdzniecība un investīcijas, inovācijas un tehnoloģijas, transports un loģistika, izglītība un zinātne, lauksaimniecība un pārtikas rūpniecība, enerģētika. </w:t>
      </w:r>
      <w:r w:rsidRPr="00744F5C">
        <w:rPr>
          <w:rFonts w:cs="Times New Roman"/>
          <w:sz w:val="24"/>
          <w:szCs w:val="24"/>
        </w:rPr>
        <w:t>Tāpat puses vienojās, ka n</w:t>
      </w:r>
      <w:r w:rsidR="003437ED" w:rsidRPr="00744F5C">
        <w:rPr>
          <w:rFonts w:cs="Times New Roman"/>
          <w:sz w:val="24"/>
          <w:szCs w:val="24"/>
        </w:rPr>
        <w:t>ākamo sēdi organizē AAE puse, par konkrētu vietu un laiku vienojoties pa diplomātiskiem kanāliem.</w:t>
      </w:r>
      <w:bookmarkEnd w:id="5"/>
    </w:p>
    <w:p w14:paraId="3CAC31BD" w14:textId="77777777" w:rsidR="003437ED" w:rsidRPr="00744F5C" w:rsidRDefault="003437ED" w:rsidP="00927E63">
      <w:pPr>
        <w:spacing w:before="120" w:after="120"/>
        <w:ind w:firstLine="720"/>
        <w:jc w:val="both"/>
        <w:rPr>
          <w:rFonts w:cs="Times New Roman"/>
          <w:sz w:val="24"/>
          <w:szCs w:val="24"/>
        </w:rPr>
      </w:pPr>
      <w:r w:rsidRPr="00744F5C">
        <w:rPr>
          <w:rFonts w:cs="Times New Roman"/>
          <w:sz w:val="24"/>
          <w:szCs w:val="24"/>
        </w:rPr>
        <w:t xml:space="preserve">Būtiskākās </w:t>
      </w:r>
      <w:r w:rsidR="00223396" w:rsidRPr="00744F5C">
        <w:rPr>
          <w:rFonts w:cs="Times New Roman"/>
          <w:sz w:val="24"/>
          <w:szCs w:val="24"/>
        </w:rPr>
        <w:t xml:space="preserve">Latvijas – AAE AEK 2.sēdes laikā panāktās </w:t>
      </w:r>
      <w:r w:rsidRPr="00744F5C">
        <w:rPr>
          <w:rFonts w:cs="Times New Roman"/>
          <w:sz w:val="24"/>
          <w:szCs w:val="24"/>
        </w:rPr>
        <w:t>vienošanās</w:t>
      </w:r>
      <w:r w:rsidR="00281374" w:rsidRPr="00744F5C">
        <w:rPr>
          <w:rFonts w:cs="Times New Roman"/>
          <w:sz w:val="24"/>
          <w:szCs w:val="24"/>
        </w:rPr>
        <w:t>, ņemot vērā Latvijas intereses</w:t>
      </w:r>
      <w:r w:rsidRPr="00744F5C">
        <w:rPr>
          <w:rFonts w:cs="Times New Roman"/>
          <w:sz w:val="24"/>
          <w:szCs w:val="24"/>
        </w:rPr>
        <w:t>:</w:t>
      </w:r>
    </w:p>
    <w:p w14:paraId="34FCE50B" w14:textId="77777777" w:rsidR="003437ED" w:rsidRPr="008E4C1A" w:rsidRDefault="003437ED" w:rsidP="008E4C1A">
      <w:pPr>
        <w:spacing w:before="120" w:after="120"/>
        <w:ind w:left="426" w:hanging="426"/>
        <w:jc w:val="both"/>
        <w:textAlignment w:val="center"/>
        <w:rPr>
          <w:rFonts w:cs="Times New Roman"/>
          <w:sz w:val="24"/>
          <w:szCs w:val="24"/>
          <w:u w:val="single"/>
        </w:rPr>
      </w:pPr>
      <w:r w:rsidRPr="008E4C1A">
        <w:rPr>
          <w:rFonts w:cs="Times New Roman"/>
          <w:sz w:val="24"/>
          <w:szCs w:val="24"/>
          <w:u w:val="single"/>
        </w:rPr>
        <w:t>Tirdzniecība un investīcijas</w:t>
      </w:r>
    </w:p>
    <w:p w14:paraId="64EBB87A" w14:textId="77777777" w:rsidR="00406878" w:rsidRPr="00744F5C" w:rsidRDefault="00406878" w:rsidP="008E4C1A">
      <w:pPr>
        <w:pStyle w:val="ListParagraph"/>
        <w:numPr>
          <w:ilvl w:val="0"/>
          <w:numId w:val="34"/>
        </w:numPr>
        <w:spacing w:before="120" w:after="120"/>
        <w:ind w:left="426" w:hanging="426"/>
        <w:contextualSpacing w:val="0"/>
        <w:jc w:val="both"/>
        <w:textAlignment w:val="center"/>
        <w:rPr>
          <w:rFonts w:cs="Times New Roman"/>
          <w:sz w:val="24"/>
          <w:szCs w:val="24"/>
        </w:rPr>
      </w:pPr>
      <w:r w:rsidRPr="00744F5C">
        <w:rPr>
          <w:rFonts w:cs="Times New Roman"/>
          <w:sz w:val="24"/>
          <w:szCs w:val="24"/>
        </w:rPr>
        <w:t>stiprināt sadarbību starp abu valstu attiecīgajām valdības struktūrām, lai caur  A</w:t>
      </w:r>
      <w:r w:rsidR="00830C76">
        <w:rPr>
          <w:rFonts w:cs="Times New Roman"/>
          <w:sz w:val="24"/>
          <w:szCs w:val="24"/>
        </w:rPr>
        <w:t>AE</w:t>
      </w:r>
      <w:r w:rsidRPr="00744F5C">
        <w:rPr>
          <w:rFonts w:cs="Times New Roman"/>
          <w:sz w:val="24"/>
          <w:szCs w:val="24"/>
        </w:rPr>
        <w:t xml:space="preserve"> veicinātu Latvijas preču un pakalpojumu eksportu uz Tuvo Austrumu un Āfrikas reģion</w:t>
      </w:r>
      <w:r w:rsidR="00C6301B">
        <w:rPr>
          <w:rFonts w:cs="Times New Roman"/>
          <w:sz w:val="24"/>
          <w:szCs w:val="24"/>
        </w:rPr>
        <w:t>a</w:t>
      </w:r>
      <w:r w:rsidR="00B93B1C">
        <w:rPr>
          <w:rFonts w:cs="Times New Roman"/>
          <w:sz w:val="24"/>
          <w:szCs w:val="24"/>
        </w:rPr>
        <w:t xml:space="preserve"> </w:t>
      </w:r>
      <w:r w:rsidRPr="00744F5C">
        <w:rPr>
          <w:rFonts w:cs="Times New Roman"/>
          <w:sz w:val="24"/>
          <w:szCs w:val="24"/>
        </w:rPr>
        <w:t xml:space="preserve"> tirgiem.</w:t>
      </w:r>
    </w:p>
    <w:p w14:paraId="42110639" w14:textId="77777777" w:rsidR="003437ED" w:rsidRPr="00744F5C" w:rsidRDefault="009C3873" w:rsidP="008E4C1A">
      <w:pPr>
        <w:pStyle w:val="ListParagraph"/>
        <w:numPr>
          <w:ilvl w:val="0"/>
          <w:numId w:val="34"/>
        </w:numPr>
        <w:spacing w:before="120" w:after="120"/>
        <w:ind w:left="426" w:hanging="426"/>
        <w:contextualSpacing w:val="0"/>
        <w:jc w:val="both"/>
        <w:textAlignment w:val="center"/>
        <w:rPr>
          <w:rFonts w:cs="Times New Roman"/>
          <w:sz w:val="24"/>
          <w:szCs w:val="24"/>
        </w:rPr>
      </w:pPr>
      <w:r w:rsidRPr="00744F5C">
        <w:rPr>
          <w:rFonts w:cs="Times New Roman"/>
          <w:sz w:val="24"/>
          <w:szCs w:val="24"/>
        </w:rPr>
        <w:t>6 mēnešu laikā pēc sēdes norises o</w:t>
      </w:r>
      <w:r w:rsidR="003437ED" w:rsidRPr="00744F5C">
        <w:rPr>
          <w:rFonts w:cs="Times New Roman"/>
          <w:sz w:val="24"/>
          <w:szCs w:val="24"/>
        </w:rPr>
        <w:t>rganizēt tikšanos starp eksporta kredīta aģentūrām</w:t>
      </w:r>
      <w:r w:rsidR="00290103" w:rsidRPr="00744F5C">
        <w:rPr>
          <w:rFonts w:cs="Times New Roman"/>
          <w:sz w:val="24"/>
          <w:szCs w:val="24"/>
        </w:rPr>
        <w:t xml:space="preserve">, lai </w:t>
      </w:r>
      <w:r w:rsidR="00281374" w:rsidRPr="00744F5C">
        <w:rPr>
          <w:rFonts w:cs="Times New Roman"/>
          <w:sz w:val="24"/>
          <w:szCs w:val="24"/>
        </w:rPr>
        <w:t>pārrunātu iespējas aktivizēt tirdzniecības sakarus starp abām valstīm</w:t>
      </w:r>
      <w:r w:rsidR="003437ED" w:rsidRPr="00744F5C">
        <w:rPr>
          <w:rFonts w:cs="Times New Roman"/>
          <w:sz w:val="24"/>
          <w:szCs w:val="24"/>
        </w:rPr>
        <w:t xml:space="preserve">. </w:t>
      </w:r>
    </w:p>
    <w:p w14:paraId="222893BF" w14:textId="77777777" w:rsidR="003437ED" w:rsidRPr="00744F5C" w:rsidRDefault="00C970E4" w:rsidP="008E4C1A">
      <w:pPr>
        <w:pStyle w:val="ListParagraph"/>
        <w:numPr>
          <w:ilvl w:val="0"/>
          <w:numId w:val="34"/>
        </w:numPr>
        <w:spacing w:before="120" w:after="120"/>
        <w:ind w:left="426" w:hanging="426"/>
        <w:contextualSpacing w:val="0"/>
        <w:jc w:val="both"/>
        <w:textAlignment w:val="center"/>
        <w:rPr>
          <w:rFonts w:cs="Times New Roman"/>
          <w:sz w:val="24"/>
          <w:szCs w:val="24"/>
        </w:rPr>
      </w:pPr>
      <w:r w:rsidRPr="00744F5C">
        <w:rPr>
          <w:rFonts w:cs="Times New Roman"/>
          <w:sz w:val="24"/>
          <w:szCs w:val="24"/>
        </w:rPr>
        <w:t>t</w:t>
      </w:r>
      <w:r w:rsidR="003437ED" w:rsidRPr="00744F5C">
        <w:rPr>
          <w:rFonts w:cs="Times New Roman"/>
          <w:sz w:val="24"/>
          <w:szCs w:val="24"/>
        </w:rPr>
        <w:t xml:space="preserve">urpināt sarunas par </w:t>
      </w:r>
      <w:r w:rsidR="00290103" w:rsidRPr="00744F5C">
        <w:rPr>
          <w:rFonts w:cs="Times New Roman"/>
          <w:sz w:val="24"/>
          <w:szCs w:val="24"/>
        </w:rPr>
        <w:t xml:space="preserve">starpvaldību </w:t>
      </w:r>
      <w:r w:rsidR="003437ED" w:rsidRPr="00744F5C">
        <w:rPr>
          <w:rFonts w:cs="Times New Roman"/>
          <w:sz w:val="24"/>
          <w:szCs w:val="24"/>
        </w:rPr>
        <w:t>investīciju aizsardzības līgum</w:t>
      </w:r>
      <w:r w:rsidR="00290103" w:rsidRPr="00744F5C">
        <w:rPr>
          <w:rFonts w:cs="Times New Roman"/>
          <w:sz w:val="24"/>
          <w:szCs w:val="24"/>
        </w:rPr>
        <w:t>a noslēgšanu</w:t>
      </w:r>
      <w:r w:rsidR="003437ED" w:rsidRPr="00744F5C">
        <w:rPr>
          <w:rFonts w:cs="Times New Roman"/>
          <w:sz w:val="24"/>
          <w:szCs w:val="24"/>
        </w:rPr>
        <w:t>.</w:t>
      </w:r>
    </w:p>
    <w:p w14:paraId="09B8D477" w14:textId="77777777" w:rsidR="00281374" w:rsidRPr="00744F5C" w:rsidRDefault="00487A34" w:rsidP="008E4C1A">
      <w:pPr>
        <w:pStyle w:val="ListParagraph"/>
        <w:numPr>
          <w:ilvl w:val="0"/>
          <w:numId w:val="34"/>
        </w:numPr>
        <w:spacing w:before="120" w:after="120"/>
        <w:ind w:left="426" w:hanging="426"/>
        <w:contextualSpacing w:val="0"/>
        <w:jc w:val="both"/>
        <w:textAlignment w:val="center"/>
        <w:rPr>
          <w:rFonts w:cs="Times New Roman"/>
          <w:sz w:val="24"/>
          <w:szCs w:val="24"/>
        </w:rPr>
      </w:pPr>
      <w:r>
        <w:rPr>
          <w:rFonts w:cs="Times New Roman"/>
          <w:sz w:val="24"/>
          <w:szCs w:val="24"/>
        </w:rPr>
        <w:t>o</w:t>
      </w:r>
      <w:r w:rsidR="003437ED" w:rsidRPr="00744F5C">
        <w:rPr>
          <w:rFonts w:cs="Times New Roman"/>
          <w:sz w:val="24"/>
          <w:szCs w:val="24"/>
        </w:rPr>
        <w:t>rganizēt kopīgas sanāksmes vai seminārus ar investoru un investīciju kompāniju dalību, lai pārrunātu investīciju</w:t>
      </w:r>
      <w:r w:rsidR="00223396" w:rsidRPr="00744F5C">
        <w:rPr>
          <w:rFonts w:cs="Times New Roman"/>
          <w:sz w:val="24"/>
          <w:szCs w:val="24"/>
        </w:rPr>
        <w:t xml:space="preserve"> piesaistes</w:t>
      </w:r>
      <w:r w:rsidR="003437ED" w:rsidRPr="00744F5C">
        <w:rPr>
          <w:rFonts w:cs="Times New Roman"/>
          <w:sz w:val="24"/>
          <w:szCs w:val="24"/>
        </w:rPr>
        <w:t xml:space="preserve"> iespējas</w:t>
      </w:r>
      <w:r w:rsidR="00281374" w:rsidRPr="00744F5C">
        <w:rPr>
          <w:rFonts w:cs="Times New Roman"/>
          <w:sz w:val="24"/>
          <w:szCs w:val="24"/>
        </w:rPr>
        <w:t>.</w:t>
      </w:r>
    </w:p>
    <w:p w14:paraId="12BB970D" w14:textId="77777777" w:rsidR="003437ED" w:rsidRPr="00744F5C" w:rsidRDefault="00487A34" w:rsidP="008E4C1A">
      <w:pPr>
        <w:pStyle w:val="ListParagraph"/>
        <w:numPr>
          <w:ilvl w:val="0"/>
          <w:numId w:val="34"/>
        </w:numPr>
        <w:spacing w:before="120" w:after="120"/>
        <w:ind w:left="426" w:hanging="426"/>
        <w:contextualSpacing w:val="0"/>
        <w:jc w:val="both"/>
        <w:textAlignment w:val="center"/>
        <w:rPr>
          <w:rFonts w:cs="Times New Roman"/>
          <w:sz w:val="24"/>
          <w:szCs w:val="24"/>
        </w:rPr>
      </w:pPr>
      <w:r>
        <w:rPr>
          <w:rFonts w:cs="Times New Roman"/>
          <w:sz w:val="24"/>
          <w:szCs w:val="24"/>
        </w:rPr>
        <w:lastRenderedPageBreak/>
        <w:t>a</w:t>
      </w:r>
      <w:r w:rsidR="003437ED" w:rsidRPr="00744F5C">
        <w:rPr>
          <w:rFonts w:cs="Times New Roman"/>
          <w:sz w:val="24"/>
          <w:szCs w:val="24"/>
        </w:rPr>
        <w:t xml:space="preserve">tbalstīt sadarbību inovāciju, </w:t>
      </w:r>
      <w:proofErr w:type="spellStart"/>
      <w:r w:rsidR="003437ED" w:rsidRPr="00744F5C">
        <w:rPr>
          <w:rFonts w:cs="Times New Roman"/>
          <w:sz w:val="24"/>
          <w:szCs w:val="24"/>
        </w:rPr>
        <w:t>jaunuzņēmumu</w:t>
      </w:r>
      <w:proofErr w:type="spellEnd"/>
      <w:r w:rsidR="003437ED" w:rsidRPr="00744F5C">
        <w:rPr>
          <w:rFonts w:cs="Times New Roman"/>
          <w:sz w:val="24"/>
          <w:szCs w:val="24"/>
        </w:rPr>
        <w:t xml:space="preserve">, kā arī mazo un vidējo uzņēmumu jomās, uzsākot </w:t>
      </w:r>
      <w:proofErr w:type="spellStart"/>
      <w:r w:rsidR="00830C76" w:rsidRPr="00830C76">
        <w:rPr>
          <w:rFonts w:cs="Times New Roman"/>
          <w:i/>
          <w:iCs/>
          <w:sz w:val="24"/>
          <w:szCs w:val="24"/>
        </w:rPr>
        <w:t>s</w:t>
      </w:r>
      <w:r w:rsidR="003437ED" w:rsidRPr="00830C76">
        <w:rPr>
          <w:rFonts w:cs="Times New Roman"/>
          <w:i/>
          <w:iCs/>
          <w:sz w:val="24"/>
          <w:szCs w:val="24"/>
        </w:rPr>
        <w:t>cale-up</w:t>
      </w:r>
      <w:proofErr w:type="spellEnd"/>
      <w:r w:rsidR="003437ED" w:rsidRPr="00744F5C">
        <w:rPr>
          <w:rFonts w:cs="Times New Roman"/>
          <w:sz w:val="24"/>
          <w:szCs w:val="24"/>
        </w:rPr>
        <w:t xml:space="preserve"> akseleratora programmu</w:t>
      </w:r>
      <w:r w:rsidR="00075154" w:rsidRPr="00744F5C">
        <w:rPr>
          <w:rFonts w:cs="Times New Roman"/>
          <w:sz w:val="24"/>
          <w:szCs w:val="24"/>
        </w:rPr>
        <w:t xml:space="preserve">, </w:t>
      </w:r>
      <w:r w:rsidR="003437ED" w:rsidRPr="00744F5C">
        <w:rPr>
          <w:rFonts w:cs="Times New Roman"/>
          <w:sz w:val="24"/>
          <w:szCs w:val="24"/>
        </w:rPr>
        <w:t xml:space="preserve">organizējot </w:t>
      </w:r>
      <w:r w:rsidR="00624395" w:rsidRPr="00744F5C">
        <w:rPr>
          <w:rFonts w:cs="Times New Roman"/>
          <w:sz w:val="24"/>
          <w:szCs w:val="24"/>
        </w:rPr>
        <w:t>tikšanās tiešsaistes formātā</w:t>
      </w:r>
      <w:r w:rsidR="003437ED" w:rsidRPr="00744F5C">
        <w:rPr>
          <w:rFonts w:cs="Times New Roman"/>
          <w:sz w:val="24"/>
          <w:szCs w:val="24"/>
        </w:rPr>
        <w:t xml:space="preserve"> un veicinot tie</w:t>
      </w:r>
      <w:r w:rsidR="00075154" w:rsidRPr="00744F5C">
        <w:rPr>
          <w:rFonts w:cs="Times New Roman"/>
          <w:sz w:val="24"/>
          <w:szCs w:val="24"/>
        </w:rPr>
        <w:t>šos kontaktus</w:t>
      </w:r>
      <w:r w:rsidR="003437ED" w:rsidRPr="00744F5C">
        <w:rPr>
          <w:rFonts w:cs="Times New Roman"/>
          <w:sz w:val="24"/>
          <w:szCs w:val="24"/>
        </w:rPr>
        <w:t>.</w:t>
      </w:r>
    </w:p>
    <w:p w14:paraId="419E7B94" w14:textId="77777777" w:rsidR="003437ED" w:rsidRPr="00744F5C" w:rsidRDefault="00E253BD" w:rsidP="008E4C1A">
      <w:pPr>
        <w:pStyle w:val="ListParagraph"/>
        <w:numPr>
          <w:ilvl w:val="0"/>
          <w:numId w:val="34"/>
        </w:numPr>
        <w:spacing w:before="120" w:after="120"/>
        <w:ind w:left="426" w:hanging="426"/>
        <w:contextualSpacing w:val="0"/>
        <w:jc w:val="both"/>
        <w:textAlignment w:val="center"/>
        <w:rPr>
          <w:rFonts w:cs="Times New Roman"/>
          <w:sz w:val="24"/>
          <w:szCs w:val="24"/>
        </w:rPr>
      </w:pPr>
      <w:r w:rsidRPr="00744F5C">
        <w:rPr>
          <w:rFonts w:cs="Times New Roman"/>
          <w:sz w:val="24"/>
          <w:szCs w:val="24"/>
        </w:rPr>
        <w:t xml:space="preserve">6 mēnešu laikā pēc sēdes norises </w:t>
      </w:r>
      <w:r w:rsidR="00223396" w:rsidRPr="00744F5C">
        <w:rPr>
          <w:rFonts w:cs="Times New Roman"/>
          <w:sz w:val="24"/>
          <w:szCs w:val="24"/>
        </w:rPr>
        <w:t>Latvijas</w:t>
      </w:r>
      <w:r w:rsidR="003437ED" w:rsidRPr="00744F5C">
        <w:rPr>
          <w:rFonts w:cs="Times New Roman"/>
          <w:sz w:val="24"/>
          <w:szCs w:val="24"/>
        </w:rPr>
        <w:t xml:space="preserve"> </w:t>
      </w:r>
      <w:r w:rsidR="009C3873" w:rsidRPr="00744F5C">
        <w:rPr>
          <w:rFonts w:cs="Times New Roman"/>
          <w:sz w:val="24"/>
          <w:szCs w:val="24"/>
        </w:rPr>
        <w:t xml:space="preserve">Republikas </w:t>
      </w:r>
      <w:r w:rsidR="003437ED" w:rsidRPr="00744F5C">
        <w:rPr>
          <w:rFonts w:cs="Times New Roman"/>
          <w:sz w:val="24"/>
          <w:szCs w:val="24"/>
        </w:rPr>
        <w:t>Ekonomikas ministrijai un AAE Ekonomikas ministrijai izveido</w:t>
      </w:r>
      <w:r w:rsidR="00223396" w:rsidRPr="00744F5C">
        <w:rPr>
          <w:rFonts w:cs="Times New Roman"/>
          <w:sz w:val="24"/>
          <w:szCs w:val="24"/>
        </w:rPr>
        <w:t>t</w:t>
      </w:r>
      <w:r w:rsidR="003437ED" w:rsidRPr="00744F5C">
        <w:rPr>
          <w:rFonts w:cs="Times New Roman"/>
          <w:sz w:val="24"/>
          <w:szCs w:val="24"/>
        </w:rPr>
        <w:t xml:space="preserve"> darba grup</w:t>
      </w:r>
      <w:r w:rsidR="00223396" w:rsidRPr="00744F5C">
        <w:rPr>
          <w:rFonts w:cs="Times New Roman"/>
          <w:sz w:val="24"/>
          <w:szCs w:val="24"/>
        </w:rPr>
        <w:t>u</w:t>
      </w:r>
      <w:r w:rsidR="0065321A">
        <w:rPr>
          <w:rFonts w:cs="Times New Roman"/>
          <w:sz w:val="24"/>
          <w:szCs w:val="24"/>
        </w:rPr>
        <w:t>, kuras</w:t>
      </w:r>
      <w:r w:rsidR="00223396" w:rsidRPr="00744F5C">
        <w:rPr>
          <w:rFonts w:cs="Times New Roman"/>
          <w:sz w:val="24"/>
          <w:szCs w:val="24"/>
        </w:rPr>
        <w:t xml:space="preserve"> i</w:t>
      </w:r>
      <w:r w:rsidR="003437ED" w:rsidRPr="00744F5C">
        <w:rPr>
          <w:rFonts w:cs="Times New Roman"/>
          <w:sz w:val="24"/>
          <w:szCs w:val="24"/>
        </w:rPr>
        <w:t>etvaros</w:t>
      </w:r>
      <w:r w:rsidR="00223396" w:rsidRPr="00744F5C">
        <w:rPr>
          <w:rFonts w:cs="Times New Roman"/>
          <w:sz w:val="24"/>
          <w:szCs w:val="24"/>
        </w:rPr>
        <w:t xml:space="preserve"> </w:t>
      </w:r>
      <w:r w:rsidR="0065321A">
        <w:rPr>
          <w:rFonts w:cs="Times New Roman"/>
          <w:sz w:val="24"/>
          <w:szCs w:val="24"/>
        </w:rPr>
        <w:t>sagatavot</w:t>
      </w:r>
      <w:r w:rsidR="0065321A" w:rsidRPr="00744F5C">
        <w:rPr>
          <w:rFonts w:cs="Times New Roman"/>
          <w:sz w:val="24"/>
          <w:szCs w:val="24"/>
        </w:rPr>
        <w:t xml:space="preserve"> </w:t>
      </w:r>
      <w:r w:rsidR="003437ED" w:rsidRPr="00744F5C">
        <w:rPr>
          <w:rFonts w:cs="Times New Roman"/>
          <w:sz w:val="24"/>
          <w:szCs w:val="24"/>
        </w:rPr>
        <w:t>detalizēt</w:t>
      </w:r>
      <w:r w:rsidR="00223396" w:rsidRPr="00744F5C">
        <w:rPr>
          <w:rFonts w:cs="Times New Roman"/>
          <w:sz w:val="24"/>
          <w:szCs w:val="24"/>
        </w:rPr>
        <w:t>u</w:t>
      </w:r>
      <w:r w:rsidR="003437ED" w:rsidRPr="00744F5C">
        <w:rPr>
          <w:rFonts w:cs="Times New Roman"/>
          <w:sz w:val="24"/>
          <w:szCs w:val="24"/>
        </w:rPr>
        <w:t xml:space="preserve"> rīcības plān</w:t>
      </w:r>
      <w:r w:rsidR="00223396" w:rsidRPr="00744F5C">
        <w:rPr>
          <w:rFonts w:cs="Times New Roman"/>
          <w:sz w:val="24"/>
          <w:szCs w:val="24"/>
        </w:rPr>
        <w:t>u</w:t>
      </w:r>
      <w:r w:rsidR="003437ED" w:rsidRPr="00744F5C">
        <w:rPr>
          <w:rFonts w:cs="Times New Roman"/>
          <w:sz w:val="24"/>
          <w:szCs w:val="24"/>
        </w:rPr>
        <w:t>, lai izstrādātu vienot</w:t>
      </w:r>
      <w:r w:rsidR="00223396" w:rsidRPr="00744F5C">
        <w:rPr>
          <w:rFonts w:cs="Times New Roman"/>
          <w:sz w:val="24"/>
          <w:szCs w:val="24"/>
        </w:rPr>
        <w:t>u</w:t>
      </w:r>
      <w:r w:rsidR="003437ED" w:rsidRPr="00744F5C">
        <w:rPr>
          <w:rFonts w:cs="Times New Roman"/>
          <w:sz w:val="24"/>
          <w:szCs w:val="24"/>
        </w:rPr>
        <w:t xml:space="preserve"> investīciju fonda mehānismu.</w:t>
      </w:r>
    </w:p>
    <w:p w14:paraId="77F7BCE5" w14:textId="77777777" w:rsidR="003437ED" w:rsidRPr="00744F5C" w:rsidRDefault="00E253BD" w:rsidP="008E4C1A">
      <w:pPr>
        <w:pStyle w:val="ListParagraph"/>
        <w:numPr>
          <w:ilvl w:val="0"/>
          <w:numId w:val="34"/>
        </w:numPr>
        <w:spacing w:before="120" w:after="120"/>
        <w:ind w:left="426" w:hanging="426"/>
        <w:contextualSpacing w:val="0"/>
        <w:jc w:val="both"/>
        <w:textAlignment w:val="center"/>
        <w:rPr>
          <w:rFonts w:cs="Times New Roman"/>
          <w:sz w:val="24"/>
          <w:szCs w:val="24"/>
        </w:rPr>
      </w:pPr>
      <w:r w:rsidRPr="00744F5C">
        <w:rPr>
          <w:rFonts w:cs="Times New Roman"/>
          <w:sz w:val="24"/>
          <w:szCs w:val="24"/>
        </w:rPr>
        <w:t xml:space="preserve">6 mēnešu laikā pēc sēdes norises </w:t>
      </w:r>
      <w:r w:rsidR="003437ED" w:rsidRPr="00744F5C">
        <w:rPr>
          <w:rFonts w:cs="Times New Roman"/>
          <w:sz w:val="24"/>
          <w:szCs w:val="24"/>
        </w:rPr>
        <w:t xml:space="preserve">Latvijas Investīciju un attīstības aģentūrai no Latvijas puses un </w:t>
      </w:r>
      <w:proofErr w:type="spellStart"/>
      <w:r w:rsidR="003437ED" w:rsidRPr="00744F5C">
        <w:rPr>
          <w:rFonts w:cs="Times New Roman"/>
          <w:sz w:val="24"/>
          <w:szCs w:val="24"/>
        </w:rPr>
        <w:t>Abū</w:t>
      </w:r>
      <w:proofErr w:type="spellEnd"/>
      <w:r w:rsidR="003437ED" w:rsidRPr="00744F5C">
        <w:rPr>
          <w:rFonts w:cs="Times New Roman"/>
          <w:sz w:val="24"/>
          <w:szCs w:val="24"/>
        </w:rPr>
        <w:t xml:space="preserve"> </w:t>
      </w:r>
      <w:proofErr w:type="spellStart"/>
      <w:r w:rsidR="003437ED" w:rsidRPr="00744F5C">
        <w:rPr>
          <w:rFonts w:cs="Times New Roman"/>
          <w:sz w:val="24"/>
          <w:szCs w:val="24"/>
        </w:rPr>
        <w:t>Dabī</w:t>
      </w:r>
      <w:proofErr w:type="spellEnd"/>
      <w:r w:rsidR="003437ED" w:rsidRPr="00744F5C">
        <w:rPr>
          <w:rFonts w:cs="Times New Roman"/>
          <w:sz w:val="24"/>
          <w:szCs w:val="24"/>
        </w:rPr>
        <w:t xml:space="preserve"> Investīciju birojam (ADIO) no AAE puses</w:t>
      </w:r>
      <w:r w:rsidR="00165E5A" w:rsidRPr="00744F5C">
        <w:rPr>
          <w:rFonts w:cs="Times New Roman"/>
          <w:sz w:val="24"/>
          <w:szCs w:val="24"/>
        </w:rPr>
        <w:t xml:space="preserve"> </w:t>
      </w:r>
      <w:r w:rsidR="003437ED" w:rsidRPr="00744F5C">
        <w:rPr>
          <w:rFonts w:cs="Times New Roman"/>
          <w:sz w:val="24"/>
          <w:szCs w:val="24"/>
        </w:rPr>
        <w:t>organizēt kopīgu tikšanos, lai izstrādātu stratēģiskās sadarbības rīcības plānu.</w:t>
      </w:r>
    </w:p>
    <w:p w14:paraId="76169F1D" w14:textId="77777777" w:rsidR="003437ED" w:rsidRPr="00744F5C" w:rsidRDefault="00487A34" w:rsidP="008E4C1A">
      <w:pPr>
        <w:pStyle w:val="ListParagraph"/>
        <w:numPr>
          <w:ilvl w:val="0"/>
          <w:numId w:val="34"/>
        </w:numPr>
        <w:spacing w:before="120" w:after="120"/>
        <w:ind w:left="426" w:hanging="426"/>
        <w:contextualSpacing w:val="0"/>
        <w:jc w:val="both"/>
        <w:textAlignment w:val="center"/>
        <w:rPr>
          <w:rFonts w:cs="Times New Roman"/>
          <w:sz w:val="24"/>
          <w:szCs w:val="24"/>
        </w:rPr>
      </w:pPr>
      <w:r>
        <w:rPr>
          <w:rFonts w:cs="Times New Roman"/>
          <w:sz w:val="24"/>
          <w:szCs w:val="24"/>
        </w:rPr>
        <w:t>i</w:t>
      </w:r>
      <w:r w:rsidR="00165E5A" w:rsidRPr="00744F5C">
        <w:rPr>
          <w:rFonts w:cs="Times New Roman"/>
          <w:sz w:val="24"/>
          <w:szCs w:val="24"/>
        </w:rPr>
        <w:t xml:space="preserve">zveidot darba grupu, kas </w:t>
      </w:r>
      <w:r w:rsidR="003437ED" w:rsidRPr="00744F5C">
        <w:rPr>
          <w:rFonts w:cs="Times New Roman"/>
          <w:sz w:val="24"/>
          <w:szCs w:val="24"/>
        </w:rPr>
        <w:t>izpētīt</w:t>
      </w:r>
      <w:r w:rsidR="00165E5A" w:rsidRPr="00744F5C">
        <w:rPr>
          <w:rFonts w:cs="Times New Roman"/>
          <w:sz w:val="24"/>
          <w:szCs w:val="24"/>
        </w:rPr>
        <w:t>u</w:t>
      </w:r>
      <w:r w:rsidR="003437ED" w:rsidRPr="00744F5C">
        <w:rPr>
          <w:rFonts w:cs="Times New Roman"/>
          <w:sz w:val="24"/>
          <w:szCs w:val="24"/>
        </w:rPr>
        <w:t xml:space="preserve"> iespējas investīciju piesaistē un sadarbībai transporta un loģistikas jomā.</w:t>
      </w:r>
    </w:p>
    <w:p w14:paraId="5CE31A8A" w14:textId="77777777" w:rsidR="003437ED" w:rsidRPr="008E4C1A" w:rsidRDefault="003437ED" w:rsidP="008E4C1A">
      <w:pPr>
        <w:spacing w:before="120" w:after="120"/>
        <w:ind w:left="426" w:hanging="426"/>
        <w:jc w:val="both"/>
        <w:textAlignment w:val="center"/>
        <w:rPr>
          <w:rFonts w:cs="Times New Roman"/>
          <w:sz w:val="24"/>
          <w:szCs w:val="24"/>
          <w:u w:val="single"/>
        </w:rPr>
      </w:pPr>
      <w:r w:rsidRPr="008E4C1A">
        <w:rPr>
          <w:rFonts w:cs="Times New Roman"/>
          <w:sz w:val="24"/>
          <w:szCs w:val="24"/>
          <w:u w:val="single"/>
        </w:rPr>
        <w:t>Inovācijas un tehnoloģijas</w:t>
      </w:r>
      <w:r w:rsidR="00B97459" w:rsidRPr="008E4C1A">
        <w:rPr>
          <w:rFonts w:cs="Times New Roman"/>
          <w:sz w:val="24"/>
          <w:szCs w:val="24"/>
          <w:u w:val="single"/>
        </w:rPr>
        <w:t>.</w:t>
      </w:r>
    </w:p>
    <w:p w14:paraId="0F7DF57B" w14:textId="77777777" w:rsidR="003437ED" w:rsidRPr="00744F5C" w:rsidRDefault="00830C76" w:rsidP="008E4C1A">
      <w:pPr>
        <w:pStyle w:val="ListParagraph"/>
        <w:numPr>
          <w:ilvl w:val="0"/>
          <w:numId w:val="35"/>
        </w:numPr>
        <w:spacing w:before="120" w:after="120"/>
        <w:ind w:left="426" w:hanging="426"/>
        <w:contextualSpacing w:val="0"/>
        <w:jc w:val="both"/>
        <w:textAlignment w:val="center"/>
        <w:rPr>
          <w:rFonts w:cs="Times New Roman"/>
          <w:sz w:val="24"/>
          <w:szCs w:val="24"/>
        </w:rPr>
      </w:pPr>
      <w:r>
        <w:rPr>
          <w:rFonts w:cs="Times New Roman"/>
          <w:sz w:val="24"/>
          <w:szCs w:val="24"/>
        </w:rPr>
        <w:t>s</w:t>
      </w:r>
      <w:r w:rsidR="003437ED" w:rsidRPr="00744F5C">
        <w:rPr>
          <w:rFonts w:cs="Times New Roman"/>
          <w:sz w:val="24"/>
          <w:szCs w:val="24"/>
        </w:rPr>
        <w:t xml:space="preserve">adarboties </w:t>
      </w:r>
      <w:r w:rsidR="00553184" w:rsidRPr="00744F5C">
        <w:rPr>
          <w:rFonts w:cs="Times New Roman"/>
          <w:sz w:val="24"/>
          <w:szCs w:val="24"/>
        </w:rPr>
        <w:t>Latvijas Investīciju un attīstības aģentūr</w:t>
      </w:r>
      <w:r w:rsidR="00553184">
        <w:rPr>
          <w:rFonts w:cs="Times New Roman"/>
          <w:sz w:val="24"/>
          <w:szCs w:val="24"/>
        </w:rPr>
        <w:t>as</w:t>
      </w:r>
      <w:r w:rsidR="00553184" w:rsidRPr="00744F5C">
        <w:rPr>
          <w:rFonts w:cs="Times New Roman"/>
          <w:sz w:val="24"/>
          <w:szCs w:val="24"/>
        </w:rPr>
        <w:t xml:space="preserve"> un </w:t>
      </w:r>
      <w:r>
        <w:rPr>
          <w:rFonts w:cs="Times New Roman"/>
          <w:sz w:val="24"/>
          <w:szCs w:val="24"/>
        </w:rPr>
        <w:t>AAE</w:t>
      </w:r>
      <w:r w:rsidR="00553184" w:rsidRPr="00744F5C">
        <w:rPr>
          <w:rFonts w:cs="Times New Roman"/>
          <w:sz w:val="24"/>
          <w:szCs w:val="24"/>
        </w:rPr>
        <w:t xml:space="preserve"> Ekonomikas ministri</w:t>
      </w:r>
      <w:r w:rsidR="00553184">
        <w:rPr>
          <w:rFonts w:cs="Times New Roman"/>
          <w:sz w:val="24"/>
          <w:szCs w:val="24"/>
        </w:rPr>
        <w:t xml:space="preserve">jas </w:t>
      </w:r>
      <w:r w:rsidR="00075154" w:rsidRPr="00744F5C">
        <w:rPr>
          <w:rFonts w:cs="Times New Roman"/>
          <w:sz w:val="24"/>
          <w:szCs w:val="24"/>
        </w:rPr>
        <w:t>S</w:t>
      </w:r>
      <w:r w:rsidR="003437ED" w:rsidRPr="00744F5C">
        <w:rPr>
          <w:rFonts w:cs="Times New Roman"/>
          <w:sz w:val="24"/>
          <w:szCs w:val="24"/>
        </w:rPr>
        <w:t>aprašanās memoranda par sadarbīb</w:t>
      </w:r>
      <w:r w:rsidR="00553184">
        <w:rPr>
          <w:rFonts w:cs="Times New Roman"/>
          <w:sz w:val="24"/>
          <w:szCs w:val="24"/>
        </w:rPr>
        <w:t>as</w:t>
      </w:r>
      <w:r w:rsidR="003437ED" w:rsidRPr="00744F5C">
        <w:rPr>
          <w:rFonts w:cs="Times New Roman"/>
          <w:sz w:val="24"/>
          <w:szCs w:val="24"/>
        </w:rPr>
        <w:t xml:space="preserve"> paplašināšanas un </w:t>
      </w:r>
      <w:proofErr w:type="spellStart"/>
      <w:r w:rsidR="003437ED" w:rsidRPr="00744F5C">
        <w:rPr>
          <w:rFonts w:cs="Times New Roman"/>
          <w:sz w:val="24"/>
          <w:szCs w:val="24"/>
        </w:rPr>
        <w:t>jaunuzņēmumu</w:t>
      </w:r>
      <w:proofErr w:type="spellEnd"/>
      <w:r w:rsidR="003437ED" w:rsidRPr="00744F5C">
        <w:rPr>
          <w:rFonts w:cs="Times New Roman"/>
          <w:sz w:val="24"/>
          <w:szCs w:val="24"/>
        </w:rPr>
        <w:t xml:space="preserve"> programmu jomā tehnoloģiju nozarēs (</w:t>
      </w:r>
      <w:proofErr w:type="spellStart"/>
      <w:r w:rsidR="003437ED" w:rsidRPr="00744F5C">
        <w:rPr>
          <w:rFonts w:cs="Times New Roman"/>
          <w:i/>
          <w:iCs/>
          <w:sz w:val="24"/>
          <w:szCs w:val="24"/>
        </w:rPr>
        <w:t>Memorandum</w:t>
      </w:r>
      <w:proofErr w:type="spellEnd"/>
      <w:r w:rsidR="003437ED" w:rsidRPr="00744F5C">
        <w:rPr>
          <w:rFonts w:cs="Times New Roman"/>
          <w:i/>
          <w:iCs/>
          <w:sz w:val="24"/>
          <w:szCs w:val="24"/>
        </w:rPr>
        <w:t xml:space="preserve"> of </w:t>
      </w:r>
      <w:proofErr w:type="spellStart"/>
      <w:r w:rsidR="003437ED" w:rsidRPr="00744F5C">
        <w:rPr>
          <w:rFonts w:cs="Times New Roman"/>
          <w:i/>
          <w:iCs/>
          <w:sz w:val="24"/>
          <w:szCs w:val="24"/>
        </w:rPr>
        <w:t>Understanding</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between</w:t>
      </w:r>
      <w:proofErr w:type="spellEnd"/>
      <w:r w:rsidR="003437ED" w:rsidRPr="00744F5C">
        <w:rPr>
          <w:rFonts w:cs="Times New Roman"/>
          <w:i/>
          <w:iCs/>
          <w:sz w:val="24"/>
          <w:szCs w:val="24"/>
        </w:rPr>
        <w:t xml:space="preserve"> the </w:t>
      </w:r>
      <w:proofErr w:type="spellStart"/>
      <w:r w:rsidR="003437ED" w:rsidRPr="00744F5C">
        <w:rPr>
          <w:rFonts w:cs="Times New Roman"/>
          <w:i/>
          <w:iCs/>
          <w:sz w:val="24"/>
          <w:szCs w:val="24"/>
        </w:rPr>
        <w:t>Investment</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and</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Development</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Agency</w:t>
      </w:r>
      <w:proofErr w:type="spellEnd"/>
      <w:r w:rsidR="003437ED" w:rsidRPr="00744F5C">
        <w:rPr>
          <w:rFonts w:cs="Times New Roman"/>
          <w:i/>
          <w:iCs/>
          <w:sz w:val="24"/>
          <w:szCs w:val="24"/>
        </w:rPr>
        <w:t xml:space="preserve"> of Latvia </w:t>
      </w:r>
      <w:proofErr w:type="spellStart"/>
      <w:r w:rsidR="003437ED" w:rsidRPr="00744F5C">
        <w:rPr>
          <w:rFonts w:cs="Times New Roman"/>
          <w:i/>
          <w:iCs/>
          <w:sz w:val="24"/>
          <w:szCs w:val="24"/>
        </w:rPr>
        <w:t>and</w:t>
      </w:r>
      <w:proofErr w:type="spellEnd"/>
      <w:r w:rsidR="003437ED" w:rsidRPr="00744F5C">
        <w:rPr>
          <w:rFonts w:cs="Times New Roman"/>
          <w:i/>
          <w:iCs/>
          <w:sz w:val="24"/>
          <w:szCs w:val="24"/>
        </w:rPr>
        <w:t xml:space="preserve"> the  </w:t>
      </w:r>
      <w:proofErr w:type="spellStart"/>
      <w:r w:rsidR="003437ED" w:rsidRPr="00744F5C">
        <w:rPr>
          <w:rFonts w:cs="Times New Roman"/>
          <w:i/>
          <w:iCs/>
          <w:sz w:val="24"/>
          <w:szCs w:val="24"/>
        </w:rPr>
        <w:t>Ministry</w:t>
      </w:r>
      <w:proofErr w:type="spellEnd"/>
      <w:r w:rsidR="003437ED" w:rsidRPr="00744F5C">
        <w:rPr>
          <w:rFonts w:cs="Times New Roman"/>
          <w:i/>
          <w:iCs/>
          <w:sz w:val="24"/>
          <w:szCs w:val="24"/>
        </w:rPr>
        <w:t xml:space="preserve"> of </w:t>
      </w:r>
      <w:proofErr w:type="spellStart"/>
      <w:r w:rsidR="003437ED" w:rsidRPr="00744F5C">
        <w:rPr>
          <w:rFonts w:cs="Times New Roman"/>
          <w:i/>
          <w:iCs/>
          <w:sz w:val="24"/>
          <w:szCs w:val="24"/>
        </w:rPr>
        <w:t>Economy</w:t>
      </w:r>
      <w:proofErr w:type="spellEnd"/>
      <w:r w:rsidR="003437ED" w:rsidRPr="00744F5C">
        <w:rPr>
          <w:rFonts w:cs="Times New Roman"/>
          <w:i/>
          <w:iCs/>
          <w:sz w:val="24"/>
          <w:szCs w:val="24"/>
        </w:rPr>
        <w:t xml:space="preserve"> of the </w:t>
      </w:r>
      <w:proofErr w:type="spellStart"/>
      <w:r w:rsidR="003437ED" w:rsidRPr="00744F5C">
        <w:rPr>
          <w:rFonts w:cs="Times New Roman"/>
          <w:i/>
          <w:iCs/>
          <w:sz w:val="24"/>
          <w:szCs w:val="24"/>
        </w:rPr>
        <w:t>United</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Arab</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Emirates</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on</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Cooperation</w:t>
      </w:r>
      <w:proofErr w:type="spellEnd"/>
      <w:r w:rsidR="003437ED" w:rsidRPr="00744F5C">
        <w:rPr>
          <w:rFonts w:cs="Times New Roman"/>
          <w:i/>
          <w:iCs/>
          <w:sz w:val="24"/>
          <w:szCs w:val="24"/>
        </w:rPr>
        <w:t xml:space="preserve"> in the </w:t>
      </w:r>
      <w:proofErr w:type="spellStart"/>
      <w:r w:rsidR="003437ED" w:rsidRPr="00744F5C">
        <w:rPr>
          <w:rFonts w:cs="Times New Roman"/>
          <w:i/>
          <w:iCs/>
          <w:sz w:val="24"/>
          <w:szCs w:val="24"/>
        </w:rPr>
        <w:t>field</w:t>
      </w:r>
      <w:proofErr w:type="spellEnd"/>
      <w:r w:rsidR="003437ED" w:rsidRPr="00744F5C">
        <w:rPr>
          <w:rFonts w:cs="Times New Roman"/>
          <w:i/>
          <w:iCs/>
          <w:sz w:val="24"/>
          <w:szCs w:val="24"/>
        </w:rPr>
        <w:t xml:space="preserve"> of </w:t>
      </w:r>
      <w:proofErr w:type="spellStart"/>
      <w:r w:rsidR="003437ED" w:rsidRPr="00744F5C">
        <w:rPr>
          <w:rFonts w:cs="Times New Roman"/>
          <w:i/>
          <w:iCs/>
          <w:sz w:val="24"/>
          <w:szCs w:val="24"/>
        </w:rPr>
        <w:t>Scale-up</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and</w:t>
      </w:r>
      <w:proofErr w:type="spellEnd"/>
      <w:r w:rsidR="003437ED" w:rsidRPr="00744F5C">
        <w:rPr>
          <w:rFonts w:cs="Times New Roman"/>
          <w:i/>
          <w:iCs/>
          <w:sz w:val="24"/>
          <w:szCs w:val="24"/>
        </w:rPr>
        <w:t xml:space="preserve"> Start-</w:t>
      </w:r>
      <w:proofErr w:type="spellStart"/>
      <w:r w:rsidR="003437ED" w:rsidRPr="00744F5C">
        <w:rPr>
          <w:rFonts w:cs="Times New Roman"/>
          <w:i/>
          <w:iCs/>
          <w:sz w:val="24"/>
          <w:szCs w:val="24"/>
        </w:rPr>
        <w:t>up</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Programs</w:t>
      </w:r>
      <w:proofErr w:type="spellEnd"/>
      <w:r w:rsidR="003437ED" w:rsidRPr="00744F5C">
        <w:rPr>
          <w:rFonts w:cs="Times New Roman"/>
          <w:i/>
          <w:iCs/>
          <w:sz w:val="24"/>
          <w:szCs w:val="24"/>
        </w:rPr>
        <w:t xml:space="preserve"> in </w:t>
      </w:r>
      <w:proofErr w:type="spellStart"/>
      <w:r w:rsidR="003437ED" w:rsidRPr="00744F5C">
        <w:rPr>
          <w:rFonts w:cs="Times New Roman"/>
          <w:i/>
          <w:iCs/>
          <w:sz w:val="24"/>
          <w:szCs w:val="24"/>
        </w:rPr>
        <w:t>Technology</w:t>
      </w:r>
      <w:proofErr w:type="spellEnd"/>
      <w:r w:rsidR="003437ED" w:rsidRPr="00744F5C">
        <w:rPr>
          <w:rFonts w:cs="Times New Roman"/>
          <w:i/>
          <w:iCs/>
          <w:sz w:val="24"/>
          <w:szCs w:val="24"/>
        </w:rPr>
        <w:t xml:space="preserve"> </w:t>
      </w:r>
      <w:proofErr w:type="spellStart"/>
      <w:r w:rsidR="003437ED" w:rsidRPr="00744F5C">
        <w:rPr>
          <w:rFonts w:cs="Times New Roman"/>
          <w:i/>
          <w:iCs/>
          <w:sz w:val="24"/>
          <w:szCs w:val="24"/>
        </w:rPr>
        <w:t>Sectors</w:t>
      </w:r>
      <w:proofErr w:type="spellEnd"/>
      <w:r w:rsidR="003437ED" w:rsidRPr="00744F5C">
        <w:rPr>
          <w:rFonts w:cs="Times New Roman"/>
          <w:sz w:val="24"/>
          <w:szCs w:val="24"/>
        </w:rPr>
        <w:t>) ietvaros. Vienošanās parakstīta 2022.g</w:t>
      </w:r>
      <w:r w:rsidR="00B97459" w:rsidRPr="00744F5C">
        <w:rPr>
          <w:rFonts w:cs="Times New Roman"/>
          <w:sz w:val="24"/>
          <w:szCs w:val="24"/>
        </w:rPr>
        <w:t xml:space="preserve">ada </w:t>
      </w:r>
      <w:r w:rsidR="003437ED" w:rsidRPr="00744F5C">
        <w:rPr>
          <w:rFonts w:cs="Times New Roman"/>
          <w:sz w:val="24"/>
          <w:szCs w:val="24"/>
        </w:rPr>
        <w:t>1.martā.</w:t>
      </w:r>
    </w:p>
    <w:p w14:paraId="6E3F1EE3" w14:textId="77777777" w:rsidR="00B97459" w:rsidRPr="00744F5C" w:rsidRDefault="00B97459" w:rsidP="008E4C1A">
      <w:pPr>
        <w:pStyle w:val="ListParagraph"/>
        <w:numPr>
          <w:ilvl w:val="0"/>
          <w:numId w:val="35"/>
        </w:numPr>
        <w:spacing w:before="120" w:after="120"/>
        <w:ind w:left="426" w:hanging="426"/>
        <w:contextualSpacing w:val="0"/>
        <w:jc w:val="both"/>
        <w:textAlignment w:val="center"/>
        <w:rPr>
          <w:rFonts w:cs="Times New Roman"/>
          <w:sz w:val="24"/>
          <w:szCs w:val="24"/>
        </w:rPr>
      </w:pPr>
      <w:r w:rsidRPr="00744F5C">
        <w:rPr>
          <w:rFonts w:cs="Times New Roman"/>
          <w:sz w:val="24"/>
          <w:szCs w:val="24"/>
        </w:rPr>
        <w:t>identificēt abu valstu ieinteresētos komersantus ar mērķi izstrādāt kopīgu projektu, lai veicinātu aprites ekonomiku.</w:t>
      </w:r>
    </w:p>
    <w:p w14:paraId="0690D4F1" w14:textId="77777777" w:rsidR="00B97459" w:rsidRPr="00744F5C" w:rsidRDefault="00B97459" w:rsidP="008E4C1A">
      <w:pPr>
        <w:pStyle w:val="ListParagraph"/>
        <w:numPr>
          <w:ilvl w:val="0"/>
          <w:numId w:val="35"/>
        </w:numPr>
        <w:spacing w:before="120" w:after="120"/>
        <w:ind w:left="426" w:hanging="426"/>
        <w:contextualSpacing w:val="0"/>
        <w:jc w:val="both"/>
        <w:textAlignment w:val="center"/>
        <w:rPr>
          <w:rFonts w:cs="Times New Roman"/>
          <w:sz w:val="24"/>
          <w:szCs w:val="24"/>
        </w:rPr>
      </w:pPr>
      <w:r w:rsidRPr="00744F5C">
        <w:rPr>
          <w:rFonts w:cs="Times New Roman"/>
          <w:sz w:val="24"/>
          <w:szCs w:val="24"/>
        </w:rPr>
        <w:t>veicināt tiešos kontaktus starp abu valstu komersantiem 5G jomā, lai apmainītos ar pieredzi par 5G balstītām inovācijām galvenajās nozarēs.</w:t>
      </w:r>
    </w:p>
    <w:p w14:paraId="7D45D95E" w14:textId="77777777" w:rsidR="003437ED" w:rsidRPr="00744F5C" w:rsidRDefault="003437ED" w:rsidP="008E4C1A">
      <w:pPr>
        <w:pStyle w:val="ListParagraph"/>
        <w:numPr>
          <w:ilvl w:val="0"/>
          <w:numId w:val="35"/>
        </w:numPr>
        <w:spacing w:before="120" w:after="120"/>
        <w:ind w:left="426" w:hanging="426"/>
        <w:contextualSpacing w:val="0"/>
        <w:jc w:val="both"/>
        <w:textAlignment w:val="center"/>
        <w:rPr>
          <w:rFonts w:cs="Times New Roman"/>
          <w:sz w:val="24"/>
          <w:szCs w:val="24"/>
        </w:rPr>
      </w:pPr>
      <w:r w:rsidRPr="00744F5C">
        <w:rPr>
          <w:rFonts w:cs="Times New Roman"/>
          <w:sz w:val="24"/>
          <w:szCs w:val="24"/>
        </w:rPr>
        <w:t xml:space="preserve">izveidot darba grupu ar abu valstu attiecīgo valsts un privātā sektora institūciju pārstāvjiem ar mērķi izstrādāt Latvijas un AAE Saprašanās memorandu par sadarbību kosmosa aktivitāšu jomā miermīlīgiem mērķiem. </w:t>
      </w:r>
    </w:p>
    <w:p w14:paraId="7BB0F7B6" w14:textId="77777777" w:rsidR="003437ED" w:rsidRPr="008E4C1A" w:rsidRDefault="003437ED" w:rsidP="008E4C1A">
      <w:pPr>
        <w:spacing w:before="120" w:after="120"/>
        <w:ind w:left="426" w:hanging="426"/>
        <w:jc w:val="both"/>
        <w:textAlignment w:val="center"/>
        <w:rPr>
          <w:rFonts w:cs="Times New Roman"/>
          <w:sz w:val="24"/>
          <w:szCs w:val="24"/>
          <w:u w:val="single"/>
        </w:rPr>
      </w:pPr>
      <w:r w:rsidRPr="008E4C1A">
        <w:rPr>
          <w:rFonts w:cs="Times New Roman"/>
          <w:sz w:val="24"/>
          <w:szCs w:val="24"/>
          <w:u w:val="single"/>
        </w:rPr>
        <w:t>Transports un loģistika</w:t>
      </w:r>
      <w:r w:rsidR="00B469EE" w:rsidRPr="008E4C1A">
        <w:rPr>
          <w:rFonts w:cs="Times New Roman"/>
          <w:sz w:val="24"/>
          <w:szCs w:val="24"/>
          <w:u w:val="single"/>
        </w:rPr>
        <w:t>.</w:t>
      </w:r>
    </w:p>
    <w:p w14:paraId="4F1BF807" w14:textId="77777777" w:rsidR="008B278A" w:rsidRPr="00744F5C" w:rsidRDefault="008B278A" w:rsidP="008E4C1A">
      <w:pPr>
        <w:pStyle w:val="ListParagraph"/>
        <w:numPr>
          <w:ilvl w:val="0"/>
          <w:numId w:val="36"/>
        </w:numPr>
        <w:spacing w:before="120" w:after="120"/>
        <w:ind w:left="426" w:hanging="426"/>
        <w:contextualSpacing w:val="0"/>
        <w:jc w:val="both"/>
        <w:textAlignment w:val="center"/>
        <w:rPr>
          <w:rFonts w:cs="Times New Roman"/>
          <w:sz w:val="24"/>
          <w:szCs w:val="24"/>
        </w:rPr>
      </w:pPr>
      <w:r w:rsidRPr="00744F5C">
        <w:rPr>
          <w:rFonts w:cs="Times New Roman"/>
          <w:sz w:val="24"/>
          <w:szCs w:val="24"/>
        </w:rPr>
        <w:t>izpētīt sadarbības iespējas Eirāzijas sauszemes un gaisa loģistikas piegādes ķēdes koridora attīstībā virzienā uz Ziemeļeiropu un Rietumeiropu.</w:t>
      </w:r>
    </w:p>
    <w:p w14:paraId="7F070892" w14:textId="77777777" w:rsidR="008B278A" w:rsidRPr="00744F5C" w:rsidRDefault="008B278A" w:rsidP="008E4C1A">
      <w:pPr>
        <w:pStyle w:val="ListParagraph"/>
        <w:numPr>
          <w:ilvl w:val="0"/>
          <w:numId w:val="36"/>
        </w:numPr>
        <w:spacing w:before="120" w:after="120"/>
        <w:ind w:left="426" w:hanging="426"/>
        <w:contextualSpacing w:val="0"/>
        <w:jc w:val="both"/>
        <w:textAlignment w:val="center"/>
        <w:rPr>
          <w:rFonts w:cs="Times New Roman"/>
          <w:sz w:val="24"/>
          <w:szCs w:val="24"/>
        </w:rPr>
      </w:pPr>
      <w:r w:rsidRPr="00744F5C">
        <w:rPr>
          <w:rFonts w:cs="Times New Roman"/>
          <w:sz w:val="24"/>
          <w:szCs w:val="24"/>
        </w:rPr>
        <w:t>izskatīt abpusēji izdevīgas sadarbības iespējas starp abu valstu ostām, industriālajām un brīvajām zonām, tai skaitā loģistikas un digitālo risinājumu jomās.</w:t>
      </w:r>
    </w:p>
    <w:p w14:paraId="4BE0B5AF" w14:textId="77777777" w:rsidR="008B278A" w:rsidRPr="00744F5C" w:rsidRDefault="00171C92" w:rsidP="008E4C1A">
      <w:pPr>
        <w:pStyle w:val="ListParagraph"/>
        <w:numPr>
          <w:ilvl w:val="0"/>
          <w:numId w:val="36"/>
        </w:numPr>
        <w:spacing w:before="120" w:after="120"/>
        <w:ind w:left="426" w:hanging="426"/>
        <w:contextualSpacing w:val="0"/>
        <w:jc w:val="both"/>
        <w:textAlignment w:val="center"/>
        <w:rPr>
          <w:rFonts w:cs="Times New Roman"/>
          <w:sz w:val="24"/>
          <w:szCs w:val="24"/>
        </w:rPr>
      </w:pPr>
      <w:r>
        <w:rPr>
          <w:rFonts w:cs="Times New Roman"/>
          <w:sz w:val="24"/>
          <w:szCs w:val="24"/>
        </w:rPr>
        <w:t xml:space="preserve">pēc </w:t>
      </w:r>
      <w:r w:rsidR="008B278A" w:rsidRPr="00744F5C">
        <w:rPr>
          <w:rFonts w:cs="Times New Roman"/>
          <w:sz w:val="24"/>
          <w:szCs w:val="24"/>
        </w:rPr>
        <w:t>Latvijas puse</w:t>
      </w:r>
      <w:r>
        <w:rPr>
          <w:rFonts w:cs="Times New Roman"/>
          <w:sz w:val="24"/>
          <w:szCs w:val="24"/>
        </w:rPr>
        <w:t>s</w:t>
      </w:r>
      <w:r w:rsidR="008B278A" w:rsidRPr="00744F5C">
        <w:rPr>
          <w:rFonts w:cs="Times New Roman"/>
          <w:sz w:val="24"/>
          <w:szCs w:val="24"/>
        </w:rPr>
        <w:t xml:space="preserve"> ierosināj</w:t>
      </w:r>
      <w:r>
        <w:rPr>
          <w:rFonts w:cs="Times New Roman"/>
          <w:sz w:val="24"/>
          <w:szCs w:val="24"/>
        </w:rPr>
        <w:t>um</w:t>
      </w:r>
      <w:r w:rsidR="008B278A" w:rsidRPr="00744F5C">
        <w:rPr>
          <w:rFonts w:cs="Times New Roman"/>
          <w:sz w:val="24"/>
          <w:szCs w:val="24"/>
        </w:rPr>
        <w:t xml:space="preserve">a izveidot īpašu transporta un loģistikas darba grupu. Pirmo darba grupas tikšanos organizēt 2022. gadā kopā ar AAE loģistikas </w:t>
      </w:r>
      <w:r w:rsidR="00B97459" w:rsidRPr="00744F5C">
        <w:rPr>
          <w:rFonts w:cs="Times New Roman"/>
          <w:sz w:val="24"/>
          <w:szCs w:val="24"/>
        </w:rPr>
        <w:t>komersantu</w:t>
      </w:r>
      <w:r w:rsidR="008B278A" w:rsidRPr="00744F5C">
        <w:rPr>
          <w:rFonts w:cs="Times New Roman"/>
          <w:sz w:val="24"/>
          <w:szCs w:val="24"/>
        </w:rPr>
        <w:t xml:space="preserve"> vizīti Latvijā.</w:t>
      </w:r>
    </w:p>
    <w:p w14:paraId="06A6E31A" w14:textId="77777777" w:rsidR="003437ED" w:rsidRPr="00744F5C" w:rsidRDefault="00B469EE" w:rsidP="008E4C1A">
      <w:pPr>
        <w:pStyle w:val="ListParagraph"/>
        <w:numPr>
          <w:ilvl w:val="0"/>
          <w:numId w:val="36"/>
        </w:numPr>
        <w:spacing w:before="120" w:after="120"/>
        <w:ind w:left="426" w:hanging="426"/>
        <w:contextualSpacing w:val="0"/>
        <w:jc w:val="both"/>
        <w:textAlignment w:val="center"/>
        <w:rPr>
          <w:rFonts w:cs="Times New Roman"/>
          <w:sz w:val="24"/>
          <w:szCs w:val="24"/>
        </w:rPr>
      </w:pPr>
      <w:r w:rsidRPr="00744F5C">
        <w:rPr>
          <w:rFonts w:cs="Times New Roman"/>
          <w:sz w:val="24"/>
          <w:szCs w:val="24"/>
        </w:rPr>
        <w:t xml:space="preserve">izvērtēt </w:t>
      </w:r>
      <w:r w:rsidR="003437ED" w:rsidRPr="00744F5C">
        <w:rPr>
          <w:rFonts w:cs="Times New Roman"/>
          <w:sz w:val="24"/>
          <w:szCs w:val="24"/>
        </w:rPr>
        <w:t>AAE Enerģētikas un infrastruktūras ministrija</w:t>
      </w:r>
      <w:r w:rsidR="00436F4D">
        <w:rPr>
          <w:rFonts w:cs="Times New Roman"/>
          <w:sz w:val="24"/>
          <w:szCs w:val="24"/>
        </w:rPr>
        <w:t>s</w:t>
      </w:r>
      <w:r w:rsidR="003437ED" w:rsidRPr="00744F5C">
        <w:rPr>
          <w:rFonts w:cs="Times New Roman"/>
          <w:sz w:val="24"/>
          <w:szCs w:val="24"/>
        </w:rPr>
        <w:t xml:space="preserve"> iztei</w:t>
      </w:r>
      <w:r w:rsidR="00436F4D">
        <w:rPr>
          <w:rFonts w:cs="Times New Roman"/>
          <w:sz w:val="24"/>
          <w:szCs w:val="24"/>
        </w:rPr>
        <w:t>kto</w:t>
      </w:r>
      <w:r w:rsidR="003437ED" w:rsidRPr="00744F5C">
        <w:rPr>
          <w:rFonts w:cs="Times New Roman"/>
          <w:sz w:val="24"/>
          <w:szCs w:val="24"/>
        </w:rPr>
        <w:t xml:space="preserve"> </w:t>
      </w:r>
      <w:r w:rsidRPr="00744F5C">
        <w:rPr>
          <w:rFonts w:cs="Times New Roman"/>
          <w:sz w:val="24"/>
          <w:szCs w:val="24"/>
        </w:rPr>
        <w:t>priekšlikumu</w:t>
      </w:r>
      <w:r w:rsidR="003437ED" w:rsidRPr="00744F5C">
        <w:rPr>
          <w:rFonts w:cs="Times New Roman"/>
          <w:sz w:val="24"/>
          <w:szCs w:val="24"/>
        </w:rPr>
        <w:t xml:space="preserve"> parakstīt saprašanās memorandu starp abu valstu attiecīgajām administrācijām par kompetences sertifikātu savstarpēju atzīšanu saskaņā ar 1978. gada Starptautiskās konvencijas par jūrnieku sagatavošanas, sertificēšanas un sardzes pildīšanas standartiem (STCW) grozījumu  I/10 noteikumiem</w:t>
      </w:r>
      <w:r w:rsidRPr="00744F5C">
        <w:rPr>
          <w:rFonts w:cs="Times New Roman"/>
          <w:sz w:val="24"/>
          <w:szCs w:val="24"/>
        </w:rPr>
        <w:t>.</w:t>
      </w:r>
    </w:p>
    <w:p w14:paraId="4B631ED5" w14:textId="77777777" w:rsidR="003437ED" w:rsidRPr="008E4C1A" w:rsidRDefault="003437ED" w:rsidP="008E4C1A">
      <w:pPr>
        <w:spacing w:before="120" w:after="120"/>
        <w:ind w:left="426" w:hanging="426"/>
        <w:jc w:val="both"/>
        <w:textAlignment w:val="center"/>
        <w:rPr>
          <w:rFonts w:cs="Times New Roman"/>
          <w:sz w:val="24"/>
          <w:szCs w:val="24"/>
          <w:u w:val="single"/>
        </w:rPr>
      </w:pPr>
      <w:r w:rsidRPr="008E4C1A">
        <w:rPr>
          <w:rFonts w:cs="Times New Roman"/>
          <w:sz w:val="24"/>
          <w:szCs w:val="24"/>
          <w:u w:val="single"/>
        </w:rPr>
        <w:t>Lauksaimniecība un pārtikas rūpniecība</w:t>
      </w:r>
      <w:r w:rsidR="00B469EE" w:rsidRPr="008E4C1A">
        <w:rPr>
          <w:rFonts w:cs="Times New Roman"/>
          <w:sz w:val="24"/>
          <w:szCs w:val="24"/>
          <w:u w:val="single"/>
        </w:rPr>
        <w:t>.</w:t>
      </w:r>
    </w:p>
    <w:p w14:paraId="34A2A8AC" w14:textId="77777777" w:rsidR="003437ED" w:rsidRPr="00744F5C" w:rsidRDefault="00D97624" w:rsidP="008E4C1A">
      <w:pPr>
        <w:pStyle w:val="ListParagraph"/>
        <w:numPr>
          <w:ilvl w:val="0"/>
          <w:numId w:val="37"/>
        </w:numPr>
        <w:spacing w:before="120" w:after="120"/>
        <w:ind w:left="426" w:hanging="426"/>
        <w:contextualSpacing w:val="0"/>
        <w:jc w:val="both"/>
        <w:textAlignment w:val="center"/>
        <w:rPr>
          <w:rFonts w:cs="Times New Roman"/>
          <w:sz w:val="24"/>
          <w:szCs w:val="24"/>
        </w:rPr>
      </w:pPr>
      <w:r w:rsidRPr="00744F5C">
        <w:rPr>
          <w:rFonts w:cs="Times New Roman"/>
          <w:sz w:val="24"/>
          <w:szCs w:val="24"/>
        </w:rPr>
        <w:t>i</w:t>
      </w:r>
      <w:r w:rsidR="009601B9" w:rsidRPr="00744F5C">
        <w:rPr>
          <w:rFonts w:cs="Times New Roman"/>
          <w:sz w:val="24"/>
          <w:szCs w:val="24"/>
        </w:rPr>
        <w:t>zskatīt iespēju noslēgt</w:t>
      </w:r>
      <w:r w:rsidR="003437ED" w:rsidRPr="00744F5C">
        <w:rPr>
          <w:rFonts w:cs="Times New Roman"/>
          <w:sz w:val="24"/>
          <w:szCs w:val="24"/>
        </w:rPr>
        <w:t xml:space="preserve"> </w:t>
      </w:r>
      <w:r w:rsidR="009601B9" w:rsidRPr="00744F5C">
        <w:rPr>
          <w:rFonts w:cs="Times New Roman"/>
          <w:sz w:val="24"/>
          <w:szCs w:val="24"/>
        </w:rPr>
        <w:t>vienošanos par sadarbību</w:t>
      </w:r>
      <w:r w:rsidR="003437ED" w:rsidRPr="00744F5C">
        <w:rPr>
          <w:rFonts w:cs="Times New Roman"/>
          <w:sz w:val="24"/>
          <w:szCs w:val="24"/>
        </w:rPr>
        <w:t xml:space="preserve"> pārtikas drošības jomā, lai veicinātu divpusējo pārtikas un lauksaimniecības produktu tirdzniecību, kā arī apmainītos ar informāciju par veselības, fitosanitārajiem un veterinārajiem jautājumiem.</w:t>
      </w:r>
    </w:p>
    <w:p w14:paraId="5F2D9969" w14:textId="77777777" w:rsidR="003437ED" w:rsidRPr="00744F5C" w:rsidRDefault="00B469EE" w:rsidP="008E4C1A">
      <w:pPr>
        <w:pStyle w:val="ListParagraph"/>
        <w:numPr>
          <w:ilvl w:val="0"/>
          <w:numId w:val="37"/>
        </w:numPr>
        <w:spacing w:before="120" w:after="120"/>
        <w:ind w:left="426" w:hanging="426"/>
        <w:contextualSpacing w:val="0"/>
        <w:jc w:val="both"/>
        <w:textAlignment w:val="center"/>
        <w:rPr>
          <w:rFonts w:cs="Times New Roman"/>
          <w:sz w:val="24"/>
          <w:szCs w:val="24"/>
        </w:rPr>
      </w:pPr>
      <w:r w:rsidRPr="00744F5C">
        <w:rPr>
          <w:rFonts w:cs="Times New Roman"/>
          <w:sz w:val="24"/>
          <w:szCs w:val="24"/>
        </w:rPr>
        <w:t>v</w:t>
      </w:r>
      <w:r w:rsidR="003437ED" w:rsidRPr="00744F5C">
        <w:rPr>
          <w:rFonts w:cs="Times New Roman"/>
          <w:sz w:val="24"/>
          <w:szCs w:val="24"/>
        </w:rPr>
        <w:t xml:space="preserve">eicināt dzīvu dzīvnieku un pārtikas produktu tirdzniecību, </w:t>
      </w:r>
      <w:r w:rsidR="00443AD8">
        <w:rPr>
          <w:rFonts w:cs="Times New Roman"/>
          <w:sz w:val="24"/>
          <w:szCs w:val="24"/>
        </w:rPr>
        <w:t>apstiprinot</w:t>
      </w:r>
      <w:r w:rsidR="003437ED" w:rsidRPr="00744F5C">
        <w:rPr>
          <w:rFonts w:cs="Times New Roman"/>
          <w:sz w:val="24"/>
          <w:szCs w:val="24"/>
        </w:rPr>
        <w:t xml:space="preserve"> veselības sertifikātu</w:t>
      </w:r>
      <w:r w:rsidR="00443AD8">
        <w:rPr>
          <w:rFonts w:cs="Times New Roman"/>
          <w:sz w:val="24"/>
          <w:szCs w:val="24"/>
        </w:rPr>
        <w:t>s</w:t>
      </w:r>
      <w:r w:rsidR="003437ED" w:rsidRPr="00744F5C">
        <w:rPr>
          <w:rFonts w:cs="Times New Roman"/>
          <w:sz w:val="24"/>
          <w:szCs w:val="24"/>
        </w:rPr>
        <w:t>.</w:t>
      </w:r>
    </w:p>
    <w:p w14:paraId="7363438F" w14:textId="77777777" w:rsidR="003437ED" w:rsidRPr="008E4C1A" w:rsidRDefault="003437ED" w:rsidP="008E4C1A">
      <w:pPr>
        <w:spacing w:before="120" w:after="120"/>
        <w:ind w:left="426" w:hanging="426"/>
        <w:jc w:val="both"/>
        <w:textAlignment w:val="center"/>
        <w:rPr>
          <w:rFonts w:cs="Times New Roman"/>
          <w:sz w:val="24"/>
          <w:szCs w:val="24"/>
          <w:u w:val="single"/>
        </w:rPr>
      </w:pPr>
      <w:r w:rsidRPr="008E4C1A">
        <w:rPr>
          <w:rFonts w:cs="Times New Roman"/>
          <w:sz w:val="24"/>
          <w:szCs w:val="24"/>
          <w:u w:val="single"/>
        </w:rPr>
        <w:lastRenderedPageBreak/>
        <w:t>Enerģētika</w:t>
      </w:r>
      <w:r w:rsidR="00D97624" w:rsidRPr="008E4C1A">
        <w:rPr>
          <w:rFonts w:cs="Times New Roman"/>
          <w:sz w:val="24"/>
          <w:szCs w:val="24"/>
          <w:u w:val="single"/>
        </w:rPr>
        <w:t>.</w:t>
      </w:r>
    </w:p>
    <w:p w14:paraId="4223ACCD" w14:textId="77777777" w:rsidR="003437ED" w:rsidRPr="00744F5C" w:rsidRDefault="00D97624" w:rsidP="008E4C1A">
      <w:pPr>
        <w:pStyle w:val="ListParagraph"/>
        <w:numPr>
          <w:ilvl w:val="0"/>
          <w:numId w:val="38"/>
        </w:numPr>
        <w:spacing w:before="120" w:after="120"/>
        <w:ind w:left="426" w:hanging="426"/>
        <w:contextualSpacing w:val="0"/>
        <w:jc w:val="both"/>
        <w:textAlignment w:val="center"/>
        <w:rPr>
          <w:rFonts w:cs="Times New Roman"/>
          <w:sz w:val="24"/>
          <w:szCs w:val="24"/>
        </w:rPr>
      </w:pPr>
      <w:r w:rsidRPr="00744F5C">
        <w:rPr>
          <w:rFonts w:cs="Times New Roman"/>
          <w:sz w:val="24"/>
          <w:szCs w:val="24"/>
        </w:rPr>
        <w:t>i</w:t>
      </w:r>
      <w:r w:rsidR="003437ED" w:rsidRPr="00744F5C">
        <w:rPr>
          <w:rFonts w:cs="Times New Roman"/>
          <w:sz w:val="24"/>
          <w:szCs w:val="24"/>
        </w:rPr>
        <w:t xml:space="preserve">zpētīt sadarbības iespējas </w:t>
      </w:r>
      <w:bookmarkStart w:id="7" w:name="_Hlk100582932"/>
      <w:r w:rsidR="003437ED" w:rsidRPr="00744F5C">
        <w:rPr>
          <w:rFonts w:cs="Times New Roman"/>
          <w:sz w:val="24"/>
          <w:szCs w:val="24"/>
        </w:rPr>
        <w:t>atjaunojamās enerģijas jomā</w:t>
      </w:r>
      <w:bookmarkEnd w:id="7"/>
      <w:r w:rsidR="003437ED" w:rsidRPr="00744F5C">
        <w:rPr>
          <w:rFonts w:cs="Times New Roman"/>
          <w:sz w:val="24"/>
          <w:szCs w:val="24"/>
        </w:rPr>
        <w:t xml:space="preserve">. Latvijas puse </w:t>
      </w:r>
      <w:r w:rsidR="009601B9" w:rsidRPr="00744F5C">
        <w:rPr>
          <w:rFonts w:cs="Times New Roman"/>
          <w:sz w:val="24"/>
          <w:szCs w:val="24"/>
        </w:rPr>
        <w:t>īpaši uzsvēra</w:t>
      </w:r>
      <w:r w:rsidR="003437ED" w:rsidRPr="00744F5C">
        <w:rPr>
          <w:rFonts w:cs="Times New Roman"/>
          <w:sz w:val="24"/>
          <w:szCs w:val="24"/>
        </w:rPr>
        <w:t>, ka iespējamās sadarbības jomas varētu būt saistītas ar tehnoloģiju pārnesi, investīciju piesaisti atjaunojamās enerģijas projektiem Latvijā, kā arī aprites ekonomikas attīstību.</w:t>
      </w:r>
    </w:p>
    <w:p w14:paraId="6DA90505" w14:textId="77777777" w:rsidR="003437ED" w:rsidRPr="008E4C1A" w:rsidRDefault="003437ED" w:rsidP="008E4C1A">
      <w:pPr>
        <w:spacing w:before="120" w:after="120"/>
        <w:ind w:left="426" w:hanging="426"/>
        <w:jc w:val="both"/>
        <w:textAlignment w:val="center"/>
        <w:rPr>
          <w:rFonts w:cs="Times New Roman"/>
          <w:sz w:val="24"/>
          <w:szCs w:val="24"/>
          <w:u w:val="single"/>
        </w:rPr>
      </w:pPr>
      <w:r w:rsidRPr="008E4C1A">
        <w:rPr>
          <w:rFonts w:cs="Times New Roman"/>
          <w:sz w:val="24"/>
          <w:szCs w:val="24"/>
          <w:u w:val="single"/>
        </w:rPr>
        <w:t>Izglītība un zinātne</w:t>
      </w:r>
      <w:r w:rsidR="00D97624" w:rsidRPr="008E4C1A">
        <w:rPr>
          <w:rFonts w:cs="Times New Roman"/>
          <w:sz w:val="24"/>
          <w:szCs w:val="24"/>
          <w:u w:val="single"/>
        </w:rPr>
        <w:t>.</w:t>
      </w:r>
    </w:p>
    <w:p w14:paraId="083274C6" w14:textId="77777777" w:rsidR="003437ED" w:rsidRPr="00744F5C" w:rsidRDefault="00D97624" w:rsidP="008E4C1A">
      <w:pPr>
        <w:pStyle w:val="ListParagraph"/>
        <w:numPr>
          <w:ilvl w:val="0"/>
          <w:numId w:val="38"/>
        </w:numPr>
        <w:spacing w:before="120" w:after="120"/>
        <w:ind w:left="426" w:hanging="426"/>
        <w:contextualSpacing w:val="0"/>
        <w:jc w:val="both"/>
        <w:textAlignment w:val="center"/>
        <w:rPr>
          <w:rFonts w:cs="Times New Roman"/>
          <w:sz w:val="24"/>
          <w:szCs w:val="24"/>
        </w:rPr>
      </w:pPr>
      <w:r w:rsidRPr="00744F5C">
        <w:rPr>
          <w:rFonts w:cs="Times New Roman"/>
          <w:sz w:val="24"/>
          <w:szCs w:val="24"/>
        </w:rPr>
        <w:t>t</w:t>
      </w:r>
      <w:r w:rsidR="003437ED" w:rsidRPr="00744F5C">
        <w:rPr>
          <w:rFonts w:cs="Times New Roman"/>
          <w:sz w:val="24"/>
          <w:szCs w:val="24"/>
        </w:rPr>
        <w:t xml:space="preserve">urpināt konsultācijas par </w:t>
      </w:r>
      <w:r w:rsidR="00B0147B" w:rsidRPr="00744F5C">
        <w:rPr>
          <w:rFonts w:cs="Times New Roman"/>
          <w:sz w:val="24"/>
          <w:szCs w:val="24"/>
        </w:rPr>
        <w:t xml:space="preserve">starpresoru </w:t>
      </w:r>
      <w:r w:rsidR="003437ED" w:rsidRPr="00744F5C">
        <w:rPr>
          <w:rFonts w:cs="Times New Roman"/>
          <w:sz w:val="24"/>
          <w:szCs w:val="24"/>
        </w:rPr>
        <w:t>Saprašanās memoranda par sadarbību izglītības un zinātnes jomā noslēgšanu.</w:t>
      </w:r>
    </w:p>
    <w:p w14:paraId="12B68F66" w14:textId="77777777" w:rsidR="003437ED" w:rsidRPr="00744F5C" w:rsidRDefault="00997922" w:rsidP="008E4C1A">
      <w:pPr>
        <w:pStyle w:val="ListParagraph"/>
        <w:numPr>
          <w:ilvl w:val="0"/>
          <w:numId w:val="38"/>
        </w:numPr>
        <w:spacing w:before="120" w:after="120"/>
        <w:ind w:left="426" w:hanging="426"/>
        <w:contextualSpacing w:val="0"/>
        <w:jc w:val="both"/>
        <w:textAlignment w:val="center"/>
        <w:rPr>
          <w:rFonts w:cs="Times New Roman"/>
          <w:sz w:val="24"/>
          <w:szCs w:val="24"/>
        </w:rPr>
      </w:pPr>
      <w:r>
        <w:rPr>
          <w:rFonts w:cs="Times New Roman"/>
          <w:sz w:val="24"/>
          <w:szCs w:val="24"/>
        </w:rPr>
        <w:t>sekmēt</w:t>
      </w:r>
      <w:r w:rsidRPr="00744F5C">
        <w:rPr>
          <w:rFonts w:cs="Times New Roman"/>
          <w:sz w:val="24"/>
          <w:szCs w:val="24"/>
        </w:rPr>
        <w:t xml:space="preserve"> </w:t>
      </w:r>
      <w:r w:rsidR="003437ED" w:rsidRPr="00744F5C">
        <w:rPr>
          <w:rFonts w:cs="Times New Roman"/>
          <w:sz w:val="24"/>
          <w:szCs w:val="24"/>
        </w:rPr>
        <w:t xml:space="preserve">tiešus kontaktus starp </w:t>
      </w:r>
      <w:r>
        <w:rPr>
          <w:rFonts w:cs="Times New Roman"/>
          <w:sz w:val="24"/>
          <w:szCs w:val="24"/>
        </w:rPr>
        <w:t xml:space="preserve">abu valstu </w:t>
      </w:r>
      <w:r w:rsidR="003437ED" w:rsidRPr="00744F5C">
        <w:rPr>
          <w:rFonts w:cs="Times New Roman"/>
          <w:sz w:val="24"/>
          <w:szCs w:val="24"/>
        </w:rPr>
        <w:t xml:space="preserve">valsts un privātajām izglītības un pētniecības iestādēm, veicinot studentu, akadēmiskā personāla un pētnieku apmaiņu, kopīgu projektu izstrādi un ieviešanu par abpusēji interesējošiem jautājumiem, tai skaitā sadarbības programmu </w:t>
      </w:r>
      <w:r w:rsidR="00566B3F" w:rsidRPr="00744F5C">
        <w:rPr>
          <w:rFonts w:cs="Times New Roman"/>
          <w:sz w:val="24"/>
          <w:szCs w:val="24"/>
        </w:rPr>
        <w:t>projekt</w:t>
      </w:r>
      <w:r w:rsidR="00566B3F">
        <w:rPr>
          <w:rFonts w:cs="Times New Roman"/>
          <w:sz w:val="24"/>
          <w:szCs w:val="24"/>
        </w:rPr>
        <w:t>u</w:t>
      </w:r>
      <w:r w:rsidR="00566B3F" w:rsidRPr="00744F5C">
        <w:rPr>
          <w:rFonts w:cs="Times New Roman"/>
          <w:sz w:val="24"/>
          <w:szCs w:val="24"/>
        </w:rPr>
        <w:t xml:space="preserve"> </w:t>
      </w:r>
      <w:r w:rsidR="003437ED" w:rsidRPr="00744F5C">
        <w:rPr>
          <w:rFonts w:cs="Times New Roman"/>
          <w:sz w:val="24"/>
          <w:szCs w:val="24"/>
        </w:rPr>
        <w:t xml:space="preserve">ietvaros. </w:t>
      </w:r>
    </w:p>
    <w:p w14:paraId="00A7E9C4" w14:textId="77777777" w:rsidR="003437ED" w:rsidRPr="00744F5C" w:rsidRDefault="003437ED" w:rsidP="00DE48B5">
      <w:pPr>
        <w:spacing w:before="120" w:after="120"/>
        <w:rPr>
          <w:rFonts w:eastAsia="Times New Roman" w:cs="Times New Roman"/>
          <w:sz w:val="24"/>
          <w:szCs w:val="24"/>
        </w:rPr>
      </w:pPr>
    </w:p>
    <w:p w14:paraId="44BFB009" w14:textId="77777777" w:rsidR="00D333AB" w:rsidRPr="00744F5C" w:rsidRDefault="00AB11D9" w:rsidP="00DE48B5">
      <w:pPr>
        <w:widowControl w:val="0"/>
        <w:spacing w:before="120" w:after="120"/>
        <w:ind w:firstLine="720"/>
        <w:jc w:val="both"/>
        <w:rPr>
          <w:rFonts w:eastAsia="Times New Roman" w:cs="Times New Roman"/>
          <w:sz w:val="24"/>
          <w:szCs w:val="24"/>
        </w:rPr>
      </w:pPr>
      <w:r w:rsidRPr="00744F5C">
        <w:rPr>
          <w:rFonts w:eastAsia="Times New Roman" w:cs="Times New Roman"/>
          <w:b/>
          <w:sz w:val="24"/>
          <w:szCs w:val="24"/>
        </w:rPr>
        <w:t>3.</w:t>
      </w:r>
      <w:r w:rsidR="00D93497" w:rsidRPr="00744F5C">
        <w:rPr>
          <w:rFonts w:eastAsia="Times New Roman" w:cs="Times New Roman"/>
          <w:b/>
          <w:sz w:val="24"/>
          <w:szCs w:val="24"/>
        </w:rPr>
        <w:t xml:space="preserve"> </w:t>
      </w:r>
      <w:r w:rsidR="00555A84" w:rsidRPr="00744F5C">
        <w:rPr>
          <w:rFonts w:eastAsia="Times New Roman" w:cs="Times New Roman"/>
          <w:b/>
          <w:sz w:val="24"/>
          <w:szCs w:val="24"/>
        </w:rPr>
        <w:t>P</w:t>
      </w:r>
      <w:r w:rsidR="00D93497" w:rsidRPr="00744F5C">
        <w:rPr>
          <w:rFonts w:eastAsia="Times New Roman" w:cs="Times New Roman"/>
          <w:b/>
          <w:sz w:val="24"/>
          <w:szCs w:val="24"/>
        </w:rPr>
        <w:t>lānotās SVK un AK</w:t>
      </w:r>
      <w:r w:rsidR="00555A84" w:rsidRPr="00744F5C">
        <w:rPr>
          <w:rFonts w:eastAsia="Times New Roman" w:cs="Times New Roman"/>
          <w:b/>
          <w:sz w:val="24"/>
          <w:szCs w:val="24"/>
        </w:rPr>
        <w:t xml:space="preserve"> 202</w:t>
      </w:r>
      <w:r w:rsidR="00CB6323" w:rsidRPr="00744F5C">
        <w:rPr>
          <w:rFonts w:eastAsia="Times New Roman" w:cs="Times New Roman"/>
          <w:b/>
          <w:sz w:val="24"/>
          <w:szCs w:val="24"/>
        </w:rPr>
        <w:t>2</w:t>
      </w:r>
      <w:r w:rsidR="00555A84" w:rsidRPr="00744F5C">
        <w:rPr>
          <w:rFonts w:eastAsia="Times New Roman" w:cs="Times New Roman"/>
          <w:b/>
          <w:sz w:val="24"/>
          <w:szCs w:val="24"/>
        </w:rPr>
        <w:t>.gadā</w:t>
      </w:r>
    </w:p>
    <w:p w14:paraId="08D12D14" w14:textId="77777777" w:rsidR="00C87FA7" w:rsidRPr="00744F5C" w:rsidRDefault="008A0107" w:rsidP="00DE48B5">
      <w:pPr>
        <w:widowControl w:val="0"/>
        <w:spacing w:before="120" w:after="120"/>
        <w:ind w:firstLine="720"/>
        <w:jc w:val="both"/>
        <w:rPr>
          <w:rFonts w:eastAsia="Times New Roman" w:cs="Times New Roman"/>
          <w:sz w:val="24"/>
          <w:szCs w:val="24"/>
        </w:rPr>
      </w:pPr>
      <w:r w:rsidRPr="00744F5C">
        <w:rPr>
          <w:rFonts w:eastAsia="Times New Roman" w:cs="Times New Roman"/>
          <w:sz w:val="24"/>
          <w:szCs w:val="24"/>
        </w:rPr>
        <w:t>202</w:t>
      </w:r>
      <w:r w:rsidR="00CB6323" w:rsidRPr="00744F5C">
        <w:rPr>
          <w:rFonts w:eastAsia="Times New Roman" w:cs="Times New Roman"/>
          <w:sz w:val="24"/>
          <w:szCs w:val="24"/>
        </w:rPr>
        <w:t>2</w:t>
      </w:r>
      <w:r w:rsidRPr="00744F5C">
        <w:rPr>
          <w:rFonts w:eastAsia="Times New Roman" w:cs="Times New Roman"/>
          <w:sz w:val="24"/>
          <w:szCs w:val="24"/>
        </w:rPr>
        <w:t xml:space="preserve">.gadā, ņemot vērā panāktās vienošanās, kā arī notikušās sarunas starp </w:t>
      </w:r>
      <w:proofErr w:type="spellStart"/>
      <w:r w:rsidRPr="00744F5C">
        <w:rPr>
          <w:rFonts w:eastAsia="Times New Roman" w:cs="Times New Roman"/>
          <w:sz w:val="24"/>
          <w:szCs w:val="24"/>
        </w:rPr>
        <w:t>līgumslēdzējvalstīm</w:t>
      </w:r>
      <w:proofErr w:type="spellEnd"/>
      <w:r w:rsidRPr="00744F5C">
        <w:rPr>
          <w:rFonts w:eastAsia="Times New Roman" w:cs="Times New Roman"/>
          <w:sz w:val="24"/>
          <w:szCs w:val="24"/>
        </w:rPr>
        <w:t xml:space="preserve">, plānota </w:t>
      </w:r>
      <w:r w:rsidR="004C73FE" w:rsidRPr="00744F5C">
        <w:rPr>
          <w:rFonts w:eastAsia="Times New Roman" w:cs="Times New Roman"/>
          <w:sz w:val="24"/>
          <w:szCs w:val="24"/>
        </w:rPr>
        <w:t xml:space="preserve">piecu </w:t>
      </w:r>
      <w:r w:rsidRPr="00744F5C">
        <w:rPr>
          <w:rFonts w:eastAsia="Times New Roman" w:cs="Times New Roman"/>
          <w:sz w:val="24"/>
          <w:szCs w:val="24"/>
        </w:rPr>
        <w:t xml:space="preserve">SVK un AK norise: </w:t>
      </w:r>
    </w:p>
    <w:p w14:paraId="5BBB151B" w14:textId="77777777" w:rsidR="00A37461" w:rsidRPr="00744F5C" w:rsidRDefault="00A37461" w:rsidP="00DE48B5">
      <w:pPr>
        <w:pStyle w:val="ListParagraph"/>
        <w:widowControl w:val="0"/>
        <w:numPr>
          <w:ilvl w:val="0"/>
          <w:numId w:val="2"/>
        </w:numPr>
        <w:spacing w:before="120" w:after="120"/>
        <w:ind w:left="0" w:firstLine="720"/>
        <w:contextualSpacing w:val="0"/>
        <w:jc w:val="both"/>
        <w:rPr>
          <w:rFonts w:eastAsia="Times New Roman" w:cs="Times New Roman"/>
          <w:sz w:val="24"/>
          <w:szCs w:val="24"/>
        </w:rPr>
      </w:pPr>
      <w:r w:rsidRPr="00744F5C">
        <w:rPr>
          <w:rFonts w:eastAsia="Times New Roman" w:cs="Times New Roman"/>
          <w:sz w:val="24"/>
          <w:szCs w:val="24"/>
        </w:rPr>
        <w:t xml:space="preserve">Latvijas – </w:t>
      </w:r>
      <w:r w:rsidR="00456BCE" w:rsidRPr="00744F5C">
        <w:rPr>
          <w:rFonts w:eastAsia="Times New Roman" w:cs="Times New Roman"/>
          <w:sz w:val="24"/>
          <w:szCs w:val="24"/>
        </w:rPr>
        <w:t>AAE AEK 2</w:t>
      </w:r>
      <w:r w:rsidRPr="00744F5C">
        <w:rPr>
          <w:rFonts w:eastAsia="Times New Roman" w:cs="Times New Roman"/>
          <w:sz w:val="24"/>
          <w:szCs w:val="24"/>
        </w:rPr>
        <w:t>.sēde (</w:t>
      </w:r>
      <w:r w:rsidR="00456BCE" w:rsidRPr="00744F5C">
        <w:rPr>
          <w:rFonts w:eastAsia="Times New Roman" w:cs="Times New Roman"/>
          <w:sz w:val="24"/>
          <w:szCs w:val="24"/>
        </w:rPr>
        <w:t>Dubaija</w:t>
      </w:r>
      <w:r w:rsidRPr="00744F5C">
        <w:rPr>
          <w:rFonts w:eastAsia="Times New Roman" w:cs="Times New Roman"/>
          <w:sz w:val="24"/>
          <w:szCs w:val="24"/>
        </w:rPr>
        <w:t>)</w:t>
      </w:r>
      <w:r w:rsidR="0096492D" w:rsidRPr="00744F5C">
        <w:rPr>
          <w:rStyle w:val="FootnoteReference"/>
          <w:rFonts w:eastAsia="Times New Roman" w:cs="Times New Roman"/>
          <w:sz w:val="24"/>
          <w:szCs w:val="24"/>
        </w:rPr>
        <w:footnoteReference w:id="6"/>
      </w:r>
      <w:r w:rsidRPr="00744F5C">
        <w:rPr>
          <w:rFonts w:eastAsia="Times New Roman" w:cs="Times New Roman"/>
          <w:sz w:val="24"/>
          <w:szCs w:val="24"/>
        </w:rPr>
        <w:t xml:space="preserve">; </w:t>
      </w:r>
    </w:p>
    <w:p w14:paraId="33259988" w14:textId="77777777" w:rsidR="00E1727D" w:rsidRPr="00744F5C" w:rsidRDefault="00E1727D" w:rsidP="00DE48B5">
      <w:pPr>
        <w:pStyle w:val="ListParagraph"/>
        <w:widowControl w:val="0"/>
        <w:numPr>
          <w:ilvl w:val="0"/>
          <w:numId w:val="2"/>
        </w:numPr>
        <w:spacing w:before="120" w:after="120"/>
        <w:ind w:left="0" w:firstLine="720"/>
        <w:contextualSpacing w:val="0"/>
        <w:jc w:val="both"/>
        <w:rPr>
          <w:rFonts w:eastAsia="Times New Roman" w:cs="Times New Roman"/>
          <w:sz w:val="24"/>
          <w:szCs w:val="24"/>
        </w:rPr>
      </w:pPr>
      <w:r w:rsidRPr="00744F5C">
        <w:rPr>
          <w:rFonts w:eastAsia="Times New Roman" w:cs="Times New Roman"/>
          <w:sz w:val="24"/>
          <w:szCs w:val="24"/>
        </w:rPr>
        <w:t xml:space="preserve">Latvijas – </w:t>
      </w:r>
      <w:r w:rsidR="00456BCE" w:rsidRPr="00744F5C">
        <w:rPr>
          <w:rFonts w:eastAsia="Times New Roman" w:cs="Times New Roman"/>
          <w:sz w:val="24"/>
          <w:szCs w:val="24"/>
        </w:rPr>
        <w:t>Azerbaidžānas</w:t>
      </w:r>
      <w:r w:rsidRPr="00744F5C">
        <w:rPr>
          <w:rFonts w:eastAsia="Times New Roman" w:cs="Times New Roman"/>
          <w:sz w:val="24"/>
          <w:szCs w:val="24"/>
        </w:rPr>
        <w:t xml:space="preserve"> </w:t>
      </w:r>
      <w:r w:rsidR="008E7834" w:rsidRPr="00744F5C">
        <w:rPr>
          <w:rFonts w:eastAsia="Times New Roman" w:cs="Times New Roman"/>
          <w:sz w:val="24"/>
          <w:szCs w:val="24"/>
        </w:rPr>
        <w:t xml:space="preserve">SVK </w:t>
      </w:r>
      <w:r w:rsidRPr="00744F5C">
        <w:rPr>
          <w:rFonts w:eastAsia="Times New Roman" w:cs="Times New Roman"/>
          <w:sz w:val="24"/>
          <w:szCs w:val="24"/>
        </w:rPr>
        <w:t>8.sēde (</w:t>
      </w:r>
      <w:r w:rsidR="00456BCE" w:rsidRPr="00744F5C">
        <w:rPr>
          <w:rFonts w:eastAsia="Times New Roman" w:cs="Times New Roman"/>
          <w:sz w:val="24"/>
          <w:szCs w:val="24"/>
        </w:rPr>
        <w:t>Rīgā</w:t>
      </w:r>
      <w:r w:rsidRPr="00744F5C">
        <w:rPr>
          <w:rFonts w:eastAsia="Times New Roman" w:cs="Times New Roman"/>
          <w:sz w:val="24"/>
          <w:szCs w:val="24"/>
        </w:rPr>
        <w:t>)</w:t>
      </w:r>
      <w:r w:rsidR="004C73FE" w:rsidRPr="00744F5C">
        <w:rPr>
          <w:rFonts w:eastAsia="Times New Roman" w:cs="Times New Roman"/>
          <w:sz w:val="24"/>
          <w:szCs w:val="24"/>
        </w:rPr>
        <w:t>;</w:t>
      </w:r>
      <w:r w:rsidRPr="00744F5C">
        <w:rPr>
          <w:rFonts w:eastAsia="Times New Roman" w:cs="Times New Roman"/>
          <w:sz w:val="24"/>
          <w:szCs w:val="24"/>
        </w:rPr>
        <w:t xml:space="preserve"> </w:t>
      </w:r>
    </w:p>
    <w:p w14:paraId="447FBF63" w14:textId="77777777" w:rsidR="00E1727D" w:rsidRPr="00744F5C" w:rsidRDefault="00E1727D" w:rsidP="00B44DDD">
      <w:pPr>
        <w:pStyle w:val="ListParagraph"/>
        <w:widowControl w:val="0"/>
        <w:numPr>
          <w:ilvl w:val="0"/>
          <w:numId w:val="2"/>
        </w:numPr>
        <w:spacing w:before="120" w:after="120"/>
        <w:ind w:left="0" w:firstLine="720"/>
        <w:contextualSpacing w:val="0"/>
        <w:jc w:val="both"/>
        <w:rPr>
          <w:rFonts w:eastAsia="Times New Roman" w:cs="Times New Roman"/>
          <w:sz w:val="24"/>
          <w:szCs w:val="24"/>
        </w:rPr>
      </w:pPr>
      <w:r w:rsidRPr="00744F5C">
        <w:rPr>
          <w:rFonts w:eastAsia="Times New Roman" w:cs="Times New Roman"/>
          <w:sz w:val="24"/>
          <w:szCs w:val="24"/>
        </w:rPr>
        <w:t xml:space="preserve">Latvijas – Gruzijas SVK 4.sēde (Tbilisi); </w:t>
      </w:r>
    </w:p>
    <w:p w14:paraId="73DE0FA7" w14:textId="77777777" w:rsidR="00C87FA7" w:rsidRPr="00744F5C" w:rsidRDefault="008A0107" w:rsidP="00B44DDD">
      <w:pPr>
        <w:pStyle w:val="ListParagraph"/>
        <w:widowControl w:val="0"/>
        <w:numPr>
          <w:ilvl w:val="0"/>
          <w:numId w:val="2"/>
        </w:numPr>
        <w:spacing w:before="120" w:after="120"/>
        <w:ind w:left="0" w:firstLine="720"/>
        <w:contextualSpacing w:val="0"/>
        <w:jc w:val="both"/>
        <w:rPr>
          <w:rFonts w:eastAsia="Times New Roman" w:cs="Times New Roman"/>
          <w:sz w:val="24"/>
          <w:szCs w:val="24"/>
        </w:rPr>
      </w:pPr>
      <w:r w:rsidRPr="00744F5C">
        <w:rPr>
          <w:rFonts w:eastAsia="Times New Roman" w:cs="Times New Roman"/>
          <w:sz w:val="24"/>
          <w:szCs w:val="24"/>
        </w:rPr>
        <w:t xml:space="preserve">Latvijas – Ķīnas </w:t>
      </w:r>
      <w:r w:rsidR="008E7834" w:rsidRPr="00744F5C">
        <w:rPr>
          <w:rFonts w:eastAsia="Times New Roman" w:cs="Times New Roman"/>
          <w:sz w:val="24"/>
          <w:szCs w:val="24"/>
        </w:rPr>
        <w:t xml:space="preserve">AK </w:t>
      </w:r>
      <w:r w:rsidRPr="00744F5C">
        <w:rPr>
          <w:rFonts w:eastAsia="Times New Roman" w:cs="Times New Roman"/>
          <w:sz w:val="24"/>
          <w:szCs w:val="24"/>
        </w:rPr>
        <w:t xml:space="preserve">11. sēde (Rīgā); </w:t>
      </w:r>
    </w:p>
    <w:p w14:paraId="290B7FF1" w14:textId="77777777" w:rsidR="00C87FA7" w:rsidRPr="00744F5C" w:rsidRDefault="008A0107" w:rsidP="00B44DDD">
      <w:pPr>
        <w:pStyle w:val="ListParagraph"/>
        <w:widowControl w:val="0"/>
        <w:numPr>
          <w:ilvl w:val="0"/>
          <w:numId w:val="2"/>
        </w:numPr>
        <w:spacing w:before="120" w:after="120"/>
        <w:ind w:left="0" w:firstLine="720"/>
        <w:contextualSpacing w:val="0"/>
        <w:jc w:val="both"/>
        <w:rPr>
          <w:rFonts w:eastAsia="Times New Roman" w:cs="Times New Roman"/>
          <w:sz w:val="24"/>
          <w:szCs w:val="24"/>
        </w:rPr>
      </w:pPr>
      <w:r w:rsidRPr="00744F5C">
        <w:rPr>
          <w:rFonts w:eastAsia="Times New Roman" w:cs="Times New Roman"/>
          <w:sz w:val="24"/>
          <w:szCs w:val="24"/>
        </w:rPr>
        <w:t>Latvijas –</w:t>
      </w:r>
      <w:r w:rsidR="00C87FA7" w:rsidRPr="00744F5C">
        <w:rPr>
          <w:rFonts w:eastAsia="Times New Roman" w:cs="Times New Roman"/>
          <w:sz w:val="24"/>
          <w:szCs w:val="24"/>
        </w:rPr>
        <w:t xml:space="preserve"> </w:t>
      </w:r>
      <w:r w:rsidRPr="00744F5C">
        <w:rPr>
          <w:rFonts w:eastAsia="Times New Roman" w:cs="Times New Roman"/>
          <w:sz w:val="24"/>
          <w:szCs w:val="24"/>
        </w:rPr>
        <w:t>Ukrainas SVK 9.sēde (Rīgā)</w:t>
      </w:r>
      <w:r w:rsidR="000C5807" w:rsidRPr="00744F5C">
        <w:rPr>
          <w:rFonts w:eastAsia="Times New Roman" w:cs="Times New Roman"/>
          <w:sz w:val="24"/>
          <w:szCs w:val="24"/>
        </w:rPr>
        <w:t>.</w:t>
      </w:r>
      <w:r w:rsidRPr="00744F5C">
        <w:rPr>
          <w:rFonts w:eastAsia="Times New Roman" w:cs="Times New Roman"/>
          <w:sz w:val="24"/>
          <w:szCs w:val="24"/>
        </w:rPr>
        <w:t xml:space="preserve"> </w:t>
      </w:r>
    </w:p>
    <w:p w14:paraId="39380735" w14:textId="77777777" w:rsidR="00F1530B" w:rsidRPr="00744F5C" w:rsidRDefault="00F1530B" w:rsidP="00F1530B">
      <w:pPr>
        <w:widowControl w:val="0"/>
        <w:spacing w:before="120" w:after="120"/>
        <w:ind w:firstLine="720"/>
        <w:jc w:val="both"/>
        <w:rPr>
          <w:rFonts w:eastAsia="Times New Roman" w:cs="Times New Roman"/>
          <w:sz w:val="24"/>
          <w:szCs w:val="24"/>
        </w:rPr>
      </w:pPr>
      <w:r w:rsidRPr="00744F5C">
        <w:rPr>
          <w:rFonts w:eastAsia="Times New Roman" w:cs="Times New Roman"/>
          <w:sz w:val="24"/>
          <w:szCs w:val="24"/>
        </w:rPr>
        <w:t>Ja puses par to vienojas, m</w:t>
      </w:r>
      <w:r w:rsidR="008A0107" w:rsidRPr="00744F5C">
        <w:rPr>
          <w:rFonts w:eastAsia="Times New Roman" w:cs="Times New Roman"/>
          <w:sz w:val="24"/>
          <w:szCs w:val="24"/>
        </w:rPr>
        <w:t>inēto SVK un AK norise</w:t>
      </w:r>
      <w:r w:rsidRPr="00744F5C">
        <w:rPr>
          <w:rFonts w:eastAsia="Times New Roman" w:cs="Times New Roman"/>
          <w:sz w:val="24"/>
          <w:szCs w:val="24"/>
        </w:rPr>
        <w:t xml:space="preserve"> </w:t>
      </w:r>
      <w:r w:rsidR="008A0107" w:rsidRPr="00744F5C">
        <w:rPr>
          <w:rFonts w:eastAsia="Times New Roman" w:cs="Times New Roman"/>
          <w:sz w:val="24"/>
          <w:szCs w:val="24"/>
        </w:rPr>
        <w:t xml:space="preserve">varētu tikt pārcelta uz vēlāku laiku, </w:t>
      </w:r>
      <w:r w:rsidRPr="00744F5C">
        <w:rPr>
          <w:rFonts w:eastAsia="Times New Roman" w:cs="Times New Roman"/>
          <w:sz w:val="24"/>
          <w:szCs w:val="24"/>
        </w:rPr>
        <w:t xml:space="preserve">kā arī iespējama SVK un AK sēžu norise ar citām valstīm. Paralēli tām, iespēju robežās, iecerēta arī dažādu biznesa pasākumu Latvijas un otras </w:t>
      </w:r>
      <w:proofErr w:type="spellStart"/>
      <w:r w:rsidRPr="00744F5C">
        <w:rPr>
          <w:rFonts w:eastAsia="Times New Roman" w:cs="Times New Roman"/>
          <w:sz w:val="24"/>
          <w:szCs w:val="24"/>
        </w:rPr>
        <w:t>līgumslēdzējvalsts</w:t>
      </w:r>
      <w:proofErr w:type="spellEnd"/>
      <w:r w:rsidRPr="00744F5C">
        <w:rPr>
          <w:rFonts w:eastAsia="Times New Roman" w:cs="Times New Roman"/>
          <w:sz w:val="24"/>
          <w:szCs w:val="24"/>
        </w:rPr>
        <w:t xml:space="preserve"> lietišķo aprindu pārstāvjiem norise, piemēram, biznesa forumi un komersantu individuālās tikšanās.</w:t>
      </w:r>
    </w:p>
    <w:p w14:paraId="3579611C" w14:textId="3542C3FC" w:rsidR="000C5807" w:rsidRPr="00744F5C" w:rsidRDefault="000C5807" w:rsidP="008F05C0">
      <w:pPr>
        <w:widowControl w:val="0"/>
        <w:spacing w:before="120" w:after="120"/>
        <w:ind w:firstLine="720"/>
        <w:jc w:val="both"/>
        <w:rPr>
          <w:rFonts w:eastAsia="Times New Roman" w:cs="Times New Roman"/>
          <w:sz w:val="24"/>
          <w:szCs w:val="24"/>
        </w:rPr>
      </w:pPr>
      <w:r w:rsidRPr="00744F5C">
        <w:rPr>
          <w:rFonts w:eastAsia="Times New Roman" w:cs="Times New Roman"/>
          <w:sz w:val="24"/>
          <w:szCs w:val="24"/>
        </w:rPr>
        <w:t xml:space="preserve">Latvijas galvenās intereses </w:t>
      </w:r>
      <w:r w:rsidR="00B44DDD" w:rsidRPr="00744F5C">
        <w:rPr>
          <w:rFonts w:eastAsia="Times New Roman" w:cs="Times New Roman"/>
          <w:sz w:val="24"/>
          <w:szCs w:val="24"/>
        </w:rPr>
        <w:t>202</w:t>
      </w:r>
      <w:r w:rsidR="00DF0E7A" w:rsidRPr="00744F5C">
        <w:rPr>
          <w:rFonts w:eastAsia="Times New Roman" w:cs="Times New Roman"/>
          <w:sz w:val="24"/>
          <w:szCs w:val="24"/>
        </w:rPr>
        <w:t>2</w:t>
      </w:r>
      <w:r w:rsidR="00B44DDD" w:rsidRPr="00744F5C">
        <w:rPr>
          <w:rFonts w:eastAsia="Times New Roman" w:cs="Times New Roman"/>
          <w:sz w:val="24"/>
          <w:szCs w:val="24"/>
        </w:rPr>
        <w:t xml:space="preserve">.gadā </w:t>
      </w:r>
      <w:r w:rsidRPr="00744F5C">
        <w:rPr>
          <w:rFonts w:eastAsia="Times New Roman" w:cs="Times New Roman"/>
          <w:sz w:val="24"/>
          <w:szCs w:val="24"/>
        </w:rPr>
        <w:t xml:space="preserve">plānoto SVK un AK ietvaros tiek izvirzītas aktīvi strādājot un īstenojot dialogu ar valsts institūcijām, dažādu nozaru asociācijām un komersantus pārstāvošajām organizācijām, kā arī pamatojoties uz </w:t>
      </w:r>
      <w:proofErr w:type="spellStart"/>
      <w:r w:rsidRPr="00744F5C">
        <w:rPr>
          <w:rFonts w:eastAsia="Times New Roman" w:cs="Times New Roman"/>
          <w:sz w:val="24"/>
          <w:szCs w:val="24"/>
        </w:rPr>
        <w:t>līgumslēdzējvalstu</w:t>
      </w:r>
      <w:proofErr w:type="spellEnd"/>
      <w:r w:rsidRPr="00744F5C">
        <w:rPr>
          <w:rFonts w:eastAsia="Times New Roman" w:cs="Times New Roman"/>
          <w:sz w:val="24"/>
          <w:szCs w:val="24"/>
        </w:rPr>
        <w:t xml:space="preserve"> pušu abpusēja izdevīguma principu. </w:t>
      </w:r>
      <w:r w:rsidR="006B11B3">
        <w:rPr>
          <w:rFonts w:eastAsia="Times New Roman" w:cs="Times New Roman"/>
          <w:sz w:val="24"/>
          <w:szCs w:val="24"/>
        </w:rPr>
        <w:t>I</w:t>
      </w:r>
      <w:r w:rsidR="00F1530B" w:rsidRPr="00744F5C">
        <w:rPr>
          <w:rFonts w:eastAsia="Times New Roman" w:cs="Times New Roman"/>
          <w:sz w:val="24"/>
          <w:szCs w:val="24"/>
        </w:rPr>
        <w:t>dentificētās Latviju interesējošās sadarbības jomas varētu mainīties, ņemot vērā</w:t>
      </w:r>
      <w:r w:rsidR="008F05C0" w:rsidRPr="00744F5C">
        <w:rPr>
          <w:rFonts w:eastAsia="Times New Roman" w:cs="Times New Roman"/>
          <w:sz w:val="24"/>
          <w:szCs w:val="24"/>
        </w:rPr>
        <w:t xml:space="preserve"> ģeopolitisko notikumu attīstību</w:t>
      </w:r>
      <w:r w:rsidR="00F1530B" w:rsidRPr="00744F5C">
        <w:rPr>
          <w:rFonts w:eastAsia="Times New Roman" w:cs="Times New Roman"/>
          <w:sz w:val="24"/>
          <w:szCs w:val="24"/>
        </w:rPr>
        <w:t xml:space="preserve">. </w:t>
      </w:r>
    </w:p>
    <w:p w14:paraId="0C8F3562" w14:textId="77777777" w:rsidR="00E1727D" w:rsidRPr="00744F5C" w:rsidRDefault="00E1727D" w:rsidP="004D5881">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 xml:space="preserve">Ekonomiskās intereses sadarbībā ar </w:t>
      </w:r>
      <w:r w:rsidR="00DF0E7A" w:rsidRPr="00744F5C">
        <w:rPr>
          <w:rFonts w:eastAsia="Times New Roman" w:cs="Times New Roman"/>
          <w:b/>
          <w:sz w:val="24"/>
          <w:szCs w:val="24"/>
        </w:rPr>
        <w:t xml:space="preserve">Azerbaidžānu </w:t>
      </w:r>
    </w:p>
    <w:p w14:paraId="6CFFABA5" w14:textId="5D65725D" w:rsidR="00EC0CD9" w:rsidRPr="00060357" w:rsidRDefault="00EC0CD9" w:rsidP="00EC0CD9">
      <w:pPr>
        <w:spacing w:before="120" w:after="120"/>
        <w:ind w:firstLine="720"/>
        <w:jc w:val="both"/>
        <w:rPr>
          <w:rFonts w:eastAsia="Times New Roman" w:cs="Times New Roman"/>
          <w:sz w:val="24"/>
          <w:szCs w:val="24"/>
        </w:rPr>
      </w:pPr>
      <w:r w:rsidRPr="00744F5C">
        <w:rPr>
          <w:rFonts w:eastAsia="Times New Roman" w:cs="Times New Roman"/>
          <w:sz w:val="24"/>
          <w:szCs w:val="24"/>
        </w:rPr>
        <w:t>Divpusējās sadarbības attīstībai svarīgi ir strādāt pie ekonomisko attiecību stiprināšanas, īpaši tirdzniecības apjomu palielināšanas</w:t>
      </w:r>
      <w:r w:rsidR="001B5B91" w:rsidRPr="00744F5C">
        <w:rPr>
          <w:rFonts w:eastAsia="Times New Roman" w:cs="Times New Roman"/>
          <w:sz w:val="24"/>
          <w:szCs w:val="24"/>
        </w:rPr>
        <w:t xml:space="preserve"> (2021.gadā Azerbaidžāna ieņēma </w:t>
      </w:r>
      <w:r w:rsidR="006C145A">
        <w:rPr>
          <w:rFonts w:eastAsia="Times New Roman" w:cs="Times New Roman"/>
          <w:sz w:val="24"/>
          <w:szCs w:val="24"/>
        </w:rPr>
        <w:t>63</w:t>
      </w:r>
      <w:r w:rsidR="00B3477D">
        <w:rPr>
          <w:rFonts w:eastAsia="Times New Roman" w:cs="Times New Roman"/>
          <w:sz w:val="24"/>
          <w:szCs w:val="24"/>
        </w:rPr>
        <w:t>.</w:t>
      </w:r>
      <w:r w:rsidR="001B5B91" w:rsidRPr="00744F5C">
        <w:rPr>
          <w:rFonts w:eastAsia="Times New Roman" w:cs="Times New Roman"/>
          <w:sz w:val="24"/>
          <w:szCs w:val="24"/>
        </w:rPr>
        <w:t xml:space="preserve"> vietu Latvijas ārējās tirdzniecības partneru starpā)</w:t>
      </w:r>
      <w:r w:rsidRPr="00744F5C">
        <w:rPr>
          <w:rFonts w:eastAsia="Times New Roman" w:cs="Times New Roman"/>
          <w:sz w:val="24"/>
          <w:szCs w:val="24"/>
        </w:rPr>
        <w:t>. Lielākais potenciāls divpusējās ekonomiskās sadarbības paplašināšanai ir transporta un loģistikas jomā (kravu un pasažieru pārvadājumi, loģistikas centru attīstība Latvijas ostās), lauksaimniecības un pārtikas rūpniecībā (īpaši attiecībā uz piena un zivju produktu tirdzniecību), izglītības un zinātnes jomā (</w:t>
      </w:r>
      <w:r w:rsidRPr="00744F5C">
        <w:rPr>
          <w:rFonts w:cs="Times New Roman"/>
          <w:sz w:val="24"/>
          <w:szCs w:val="24"/>
        </w:rPr>
        <w:t xml:space="preserve">tajā </w:t>
      </w:r>
      <w:r w:rsidRPr="00060357">
        <w:rPr>
          <w:rFonts w:cs="Times New Roman"/>
          <w:sz w:val="24"/>
          <w:szCs w:val="24"/>
        </w:rPr>
        <w:t>skaitā, tiešo kontaktu un sadarbības veicināšana starp abu valstu izglītības iestādēm un zinātniskajām institūcijām; studentu, pētnieku un akadēmiskā personāla mobilitāte; informācijas un pieredzes apmaiņa</w:t>
      </w:r>
      <w:r w:rsidRPr="00060357">
        <w:rPr>
          <w:rFonts w:eastAsia="Times New Roman" w:cs="Times New Roman"/>
          <w:sz w:val="24"/>
          <w:szCs w:val="24"/>
        </w:rPr>
        <w:t>), kā arī tūrisma jomā (rehabilitācijas un medicīnas pakalpojumu eksports). Papildus jāveicina sadarbības attīstība, kā arī pieredzes apmaiņa arī citās abpusējo interešu jomās.</w:t>
      </w:r>
    </w:p>
    <w:p w14:paraId="2768B7E1" w14:textId="77777777" w:rsidR="00EC0CD9" w:rsidRPr="00060357" w:rsidRDefault="00EC0CD9" w:rsidP="00EC0CD9">
      <w:pPr>
        <w:spacing w:before="120" w:after="120"/>
        <w:ind w:firstLine="720"/>
        <w:jc w:val="both"/>
        <w:rPr>
          <w:rFonts w:eastAsia="Times New Roman" w:cs="Times New Roman"/>
          <w:bCs/>
          <w:sz w:val="24"/>
          <w:szCs w:val="24"/>
        </w:rPr>
      </w:pPr>
      <w:bookmarkStart w:id="8" w:name="_Hlk38279212"/>
      <w:r w:rsidRPr="00060357">
        <w:rPr>
          <w:rFonts w:eastAsia="Times New Roman" w:cs="Times New Roman"/>
          <w:bCs/>
          <w:sz w:val="24"/>
          <w:szCs w:val="24"/>
        </w:rPr>
        <w:lastRenderedPageBreak/>
        <w:t xml:space="preserve">Ekonomisko attiecību veicināšanai svarīgi ir aktivizēt </w:t>
      </w:r>
      <w:bookmarkEnd w:id="8"/>
      <w:r w:rsidRPr="00060357">
        <w:rPr>
          <w:rFonts w:eastAsia="Times New Roman" w:cs="Times New Roman"/>
          <w:bCs/>
          <w:sz w:val="24"/>
          <w:szCs w:val="24"/>
        </w:rPr>
        <w:t>Latvijas – Azerbaidžānas uzņēmēju Lietišķās sadarbības padomes darbu, kā arī organizēt abu valstu komersantu tirdzniecības misijas un biznesa forumus.</w:t>
      </w:r>
    </w:p>
    <w:p w14:paraId="7762EB9B" w14:textId="77777777" w:rsidR="00DC0B1E" w:rsidRPr="00744F5C" w:rsidRDefault="00DC0B1E" w:rsidP="004D5881">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 xml:space="preserve">Ekonomiskās intereses sadarbībā ar Gruziju </w:t>
      </w:r>
    </w:p>
    <w:p w14:paraId="28F59458" w14:textId="34D9DA8F" w:rsidR="00D43ECB" w:rsidRPr="00744F5C" w:rsidRDefault="00F231BA" w:rsidP="003C54D2">
      <w:pPr>
        <w:spacing w:before="120" w:after="120"/>
        <w:ind w:firstLine="720"/>
        <w:jc w:val="both"/>
        <w:rPr>
          <w:rFonts w:cs="Times New Roman"/>
          <w:sz w:val="24"/>
          <w:szCs w:val="24"/>
        </w:rPr>
      </w:pPr>
      <w:r w:rsidRPr="00744F5C">
        <w:rPr>
          <w:rFonts w:cs="Times New Roman"/>
          <w:sz w:val="24"/>
          <w:szCs w:val="24"/>
        </w:rPr>
        <w:t>Neskatoties uz to, ka Latvijas tirdzniecības apgrozījums ar Gruziju nav liels</w:t>
      </w:r>
      <w:r w:rsidR="00D43ECB" w:rsidRPr="00744F5C">
        <w:rPr>
          <w:rFonts w:cs="Times New Roman"/>
          <w:sz w:val="24"/>
          <w:szCs w:val="24"/>
        </w:rPr>
        <w:t xml:space="preserve"> (2021.gadā </w:t>
      </w:r>
      <w:r w:rsidR="001B5B91" w:rsidRPr="00744F5C">
        <w:rPr>
          <w:rFonts w:cs="Times New Roman"/>
          <w:sz w:val="24"/>
          <w:szCs w:val="24"/>
        </w:rPr>
        <w:t xml:space="preserve">Gruzija ieņēma </w:t>
      </w:r>
      <w:r w:rsidR="006C145A">
        <w:rPr>
          <w:rFonts w:cs="Times New Roman"/>
          <w:sz w:val="24"/>
          <w:szCs w:val="24"/>
        </w:rPr>
        <w:t>53</w:t>
      </w:r>
      <w:r w:rsidR="00B82A2F">
        <w:rPr>
          <w:rFonts w:cs="Times New Roman"/>
          <w:sz w:val="24"/>
          <w:szCs w:val="24"/>
        </w:rPr>
        <w:t>.</w:t>
      </w:r>
      <w:r w:rsidR="00D43ECB" w:rsidRPr="00744F5C">
        <w:rPr>
          <w:rFonts w:cs="Times New Roman"/>
          <w:sz w:val="24"/>
          <w:szCs w:val="24"/>
        </w:rPr>
        <w:t xml:space="preserve"> viet</w:t>
      </w:r>
      <w:r w:rsidR="001B5B91" w:rsidRPr="00744F5C">
        <w:rPr>
          <w:rFonts w:cs="Times New Roman"/>
          <w:sz w:val="24"/>
          <w:szCs w:val="24"/>
        </w:rPr>
        <w:t>u</w:t>
      </w:r>
      <w:r w:rsidR="00D43ECB" w:rsidRPr="00744F5C">
        <w:rPr>
          <w:rFonts w:cs="Times New Roman"/>
          <w:sz w:val="24"/>
          <w:szCs w:val="24"/>
        </w:rPr>
        <w:t xml:space="preserve"> Latvijas ārējās tirdzniecības partneru starpā)</w:t>
      </w:r>
      <w:r w:rsidRPr="00744F5C">
        <w:rPr>
          <w:rFonts w:cs="Times New Roman"/>
          <w:sz w:val="24"/>
          <w:szCs w:val="24"/>
        </w:rPr>
        <w:t xml:space="preserve">, Gruzija ir perspektīvs Latvijas ekonomiskais partneris. </w:t>
      </w:r>
    </w:p>
    <w:p w14:paraId="7048B155" w14:textId="77777777" w:rsidR="00EC0CD9" w:rsidRPr="00744F5C" w:rsidRDefault="00D43ECB" w:rsidP="00EC0CD9">
      <w:pPr>
        <w:spacing w:before="120" w:after="120"/>
        <w:ind w:firstLine="720"/>
        <w:jc w:val="both"/>
        <w:rPr>
          <w:rFonts w:eastAsia="Times New Roman" w:cs="Times New Roman"/>
          <w:sz w:val="24"/>
          <w:szCs w:val="24"/>
        </w:rPr>
      </w:pPr>
      <w:r w:rsidRPr="00744F5C">
        <w:rPr>
          <w:rFonts w:eastAsia="Times New Roman" w:cs="Times New Roman"/>
          <w:sz w:val="24"/>
          <w:szCs w:val="24"/>
        </w:rPr>
        <w:t>Paralēli aktīvajam politiskajam dialogam, ko pēdējos gados iezīmēja regulāra augstu amatpersonu vizīšu apmaiņa,</w:t>
      </w:r>
      <w:r w:rsidRPr="00744F5C">
        <w:rPr>
          <w:rFonts w:cs="Times New Roman"/>
          <w:sz w:val="24"/>
          <w:szCs w:val="24"/>
        </w:rPr>
        <w:t xml:space="preserve"> esam ieinteresēti aktivizēt un paplašināt tirdznieciski - ekonomisko sadarbību ar Gruziju, pievēršot uzmanību </w:t>
      </w:r>
      <w:r w:rsidR="003C54D2" w:rsidRPr="00744F5C">
        <w:rPr>
          <w:rFonts w:cs="Times New Roman"/>
          <w:sz w:val="24"/>
          <w:szCs w:val="24"/>
        </w:rPr>
        <w:t xml:space="preserve">abu valstu komersantu, tai skaitā </w:t>
      </w:r>
      <w:proofErr w:type="spellStart"/>
      <w:r w:rsidR="003C54D2" w:rsidRPr="00744F5C">
        <w:rPr>
          <w:rFonts w:cs="Times New Roman"/>
          <w:sz w:val="24"/>
          <w:szCs w:val="24"/>
        </w:rPr>
        <w:t>jaunuzņēmumu</w:t>
      </w:r>
      <w:proofErr w:type="spellEnd"/>
      <w:r w:rsidR="003C54D2" w:rsidRPr="00744F5C">
        <w:rPr>
          <w:rFonts w:cs="Times New Roman"/>
          <w:sz w:val="24"/>
          <w:szCs w:val="24"/>
        </w:rPr>
        <w:t xml:space="preserve"> savstarpējiem</w:t>
      </w:r>
      <w:r w:rsidRPr="00744F5C">
        <w:rPr>
          <w:rFonts w:cs="Times New Roman"/>
          <w:sz w:val="24"/>
          <w:szCs w:val="24"/>
        </w:rPr>
        <w:t xml:space="preserve"> kontaktiem. Vienlaikus liels potenciāls saskatām</w:t>
      </w:r>
      <w:r w:rsidR="003C54D2" w:rsidRPr="00744F5C">
        <w:rPr>
          <w:rFonts w:cs="Times New Roman"/>
          <w:sz w:val="24"/>
          <w:szCs w:val="24"/>
        </w:rPr>
        <w:t>s sadarbības paplašināšanā tādās jomās kā t</w:t>
      </w:r>
      <w:r w:rsidR="003C54D2" w:rsidRPr="00744F5C">
        <w:rPr>
          <w:rFonts w:eastAsia="Times New Roman" w:cs="Times New Roman"/>
          <w:sz w:val="24"/>
          <w:szCs w:val="24"/>
        </w:rPr>
        <w:t>irdzniecība, transports un loģistika, izglītība, zinātne un pētniecība, informācijas un komunikācijas tehnoloģijas, lauksaimniecība, tai skaitā pārtikas rūpniecība, tūrisms</w:t>
      </w:r>
      <w:r w:rsidR="00EC0CD9" w:rsidRPr="00744F5C">
        <w:rPr>
          <w:rFonts w:eastAsia="Times New Roman" w:cs="Times New Roman"/>
          <w:sz w:val="24"/>
          <w:szCs w:val="24"/>
        </w:rPr>
        <w:t xml:space="preserve">, kā arī </w:t>
      </w:r>
      <w:r w:rsidR="003C54D2" w:rsidRPr="00744F5C">
        <w:rPr>
          <w:rFonts w:eastAsia="Times New Roman" w:cs="Times New Roman"/>
          <w:sz w:val="24"/>
          <w:szCs w:val="24"/>
        </w:rPr>
        <w:t xml:space="preserve">vides aizsardzība un tīrās tehnoloģijas, piedāvājot Latvijas </w:t>
      </w:r>
      <w:r w:rsidR="00EC0CD9" w:rsidRPr="00744F5C">
        <w:rPr>
          <w:rFonts w:eastAsia="Times New Roman" w:cs="Times New Roman"/>
          <w:sz w:val="24"/>
          <w:szCs w:val="24"/>
        </w:rPr>
        <w:t>komersantu</w:t>
      </w:r>
      <w:r w:rsidR="003C54D2" w:rsidRPr="00744F5C">
        <w:rPr>
          <w:rFonts w:eastAsia="Times New Roman" w:cs="Times New Roman"/>
          <w:sz w:val="24"/>
          <w:szCs w:val="24"/>
        </w:rPr>
        <w:t xml:space="preserve"> izstrādātos risinājum</w:t>
      </w:r>
      <w:r w:rsidR="0042347D">
        <w:rPr>
          <w:rFonts w:eastAsia="Times New Roman" w:cs="Times New Roman"/>
          <w:sz w:val="24"/>
          <w:szCs w:val="24"/>
        </w:rPr>
        <w:t>u</w:t>
      </w:r>
      <w:r w:rsidR="003C54D2" w:rsidRPr="00744F5C">
        <w:rPr>
          <w:rFonts w:eastAsia="Times New Roman" w:cs="Times New Roman"/>
          <w:sz w:val="24"/>
          <w:szCs w:val="24"/>
        </w:rPr>
        <w:t>s, piemēram videi draudzīgu atkritumu apsaimniekošanas sistēmas ieviešana.</w:t>
      </w:r>
    </w:p>
    <w:p w14:paraId="2FC80104" w14:textId="77777777" w:rsidR="00D43ECB" w:rsidRPr="00744F5C" w:rsidRDefault="00D43ECB" w:rsidP="00EC0CD9">
      <w:pPr>
        <w:spacing w:before="120" w:after="120"/>
        <w:ind w:firstLine="720"/>
        <w:jc w:val="both"/>
        <w:rPr>
          <w:rFonts w:eastAsia="Times New Roman" w:cs="Times New Roman"/>
          <w:sz w:val="24"/>
          <w:szCs w:val="24"/>
        </w:rPr>
      </w:pPr>
      <w:r w:rsidRPr="00744F5C">
        <w:rPr>
          <w:rFonts w:cs="Times New Roman"/>
          <w:sz w:val="24"/>
          <w:szCs w:val="24"/>
        </w:rPr>
        <w:t xml:space="preserve">Gruzija </w:t>
      </w:r>
      <w:r w:rsidR="00EC0CD9" w:rsidRPr="00744F5C">
        <w:rPr>
          <w:rFonts w:cs="Times New Roman"/>
          <w:sz w:val="24"/>
          <w:szCs w:val="24"/>
        </w:rPr>
        <w:t>ir</w:t>
      </w:r>
      <w:r w:rsidRPr="00744F5C">
        <w:rPr>
          <w:rFonts w:cs="Times New Roman"/>
          <w:sz w:val="24"/>
          <w:szCs w:val="24"/>
        </w:rPr>
        <w:t xml:space="preserve"> arī aktīvā dialogā ar Eiropas Savienību. Tā ir viena no Eiropas Savienības Austrumu partnerības valstīm</w:t>
      </w:r>
      <w:r w:rsidR="00F34E38">
        <w:rPr>
          <w:rFonts w:cs="Times New Roman"/>
          <w:sz w:val="24"/>
          <w:szCs w:val="24"/>
        </w:rPr>
        <w:t>.</w:t>
      </w:r>
      <w:r w:rsidRPr="00744F5C">
        <w:rPr>
          <w:rFonts w:cs="Times New Roman"/>
          <w:sz w:val="24"/>
          <w:szCs w:val="24"/>
        </w:rPr>
        <w:t xml:space="preserve"> Eiropas Savienības Dziļās un aptverošās brīvās tirdzniecības zonas </w:t>
      </w:r>
      <w:r w:rsidR="00F34E38">
        <w:rPr>
          <w:rFonts w:cs="Times New Roman"/>
          <w:sz w:val="24"/>
          <w:szCs w:val="24"/>
        </w:rPr>
        <w:t xml:space="preserve">līgums </w:t>
      </w:r>
      <w:r w:rsidRPr="00744F5C">
        <w:rPr>
          <w:rFonts w:cs="Times New Roman"/>
          <w:sz w:val="24"/>
          <w:szCs w:val="24"/>
        </w:rPr>
        <w:t>(</w:t>
      </w:r>
      <w:proofErr w:type="spellStart"/>
      <w:r w:rsidRPr="00744F5C">
        <w:rPr>
          <w:rFonts w:cs="Times New Roman"/>
          <w:i/>
          <w:iCs/>
          <w:sz w:val="24"/>
          <w:szCs w:val="24"/>
        </w:rPr>
        <w:t>Deep</w:t>
      </w:r>
      <w:proofErr w:type="spellEnd"/>
      <w:r w:rsidRPr="00744F5C">
        <w:rPr>
          <w:rFonts w:cs="Times New Roman"/>
          <w:i/>
          <w:iCs/>
          <w:sz w:val="24"/>
          <w:szCs w:val="24"/>
        </w:rPr>
        <w:t xml:space="preserve"> </w:t>
      </w:r>
      <w:proofErr w:type="spellStart"/>
      <w:r w:rsidRPr="00744F5C">
        <w:rPr>
          <w:rFonts w:cs="Times New Roman"/>
          <w:i/>
          <w:iCs/>
          <w:sz w:val="24"/>
          <w:szCs w:val="24"/>
        </w:rPr>
        <w:t>and</w:t>
      </w:r>
      <w:proofErr w:type="spellEnd"/>
      <w:r w:rsidRPr="00744F5C">
        <w:rPr>
          <w:rFonts w:cs="Times New Roman"/>
          <w:i/>
          <w:iCs/>
          <w:sz w:val="24"/>
          <w:szCs w:val="24"/>
        </w:rPr>
        <w:t xml:space="preserve"> </w:t>
      </w:r>
      <w:proofErr w:type="spellStart"/>
      <w:r w:rsidRPr="00744F5C">
        <w:rPr>
          <w:rFonts w:cs="Times New Roman"/>
          <w:i/>
          <w:iCs/>
          <w:sz w:val="24"/>
          <w:szCs w:val="24"/>
        </w:rPr>
        <w:t>Comprehensive</w:t>
      </w:r>
      <w:proofErr w:type="spellEnd"/>
      <w:r w:rsidRPr="00744F5C">
        <w:rPr>
          <w:rFonts w:cs="Times New Roman"/>
          <w:i/>
          <w:iCs/>
          <w:sz w:val="24"/>
          <w:szCs w:val="24"/>
        </w:rPr>
        <w:t xml:space="preserve"> </w:t>
      </w:r>
      <w:proofErr w:type="spellStart"/>
      <w:r w:rsidRPr="00744F5C">
        <w:rPr>
          <w:rFonts w:cs="Times New Roman"/>
          <w:i/>
          <w:iCs/>
          <w:sz w:val="24"/>
          <w:szCs w:val="24"/>
        </w:rPr>
        <w:t>Free</w:t>
      </w:r>
      <w:proofErr w:type="spellEnd"/>
      <w:r w:rsidRPr="00744F5C">
        <w:rPr>
          <w:rFonts w:cs="Times New Roman"/>
          <w:i/>
          <w:iCs/>
          <w:sz w:val="24"/>
          <w:szCs w:val="24"/>
        </w:rPr>
        <w:t xml:space="preserve"> Trade </w:t>
      </w:r>
      <w:proofErr w:type="spellStart"/>
      <w:r w:rsidRPr="00744F5C">
        <w:rPr>
          <w:rFonts w:cs="Times New Roman"/>
          <w:i/>
          <w:iCs/>
          <w:sz w:val="24"/>
          <w:szCs w:val="24"/>
        </w:rPr>
        <w:t>Areas</w:t>
      </w:r>
      <w:proofErr w:type="spellEnd"/>
      <w:r w:rsidRPr="00744F5C">
        <w:rPr>
          <w:rFonts w:cs="Times New Roman"/>
          <w:i/>
          <w:iCs/>
          <w:sz w:val="24"/>
          <w:szCs w:val="24"/>
        </w:rPr>
        <w:t xml:space="preserve"> (DCFTA)</w:t>
      </w:r>
      <w:r w:rsidRPr="00744F5C">
        <w:rPr>
          <w:rFonts w:cs="Times New Roman"/>
          <w:sz w:val="24"/>
          <w:szCs w:val="24"/>
        </w:rPr>
        <w:t>) paver plašas iespējas savstarpējās tirdzniecības veicināšanai starp Latviju un Gruziju, lai diversificētu divpusējo preču un pakalpojumu tirdzniecīb</w:t>
      </w:r>
      <w:r w:rsidR="00F34E38">
        <w:rPr>
          <w:rFonts w:cs="Times New Roman"/>
          <w:sz w:val="24"/>
          <w:szCs w:val="24"/>
        </w:rPr>
        <w:t>as jomas</w:t>
      </w:r>
      <w:r w:rsidRPr="00744F5C">
        <w:rPr>
          <w:rFonts w:cs="Times New Roman"/>
          <w:sz w:val="24"/>
          <w:szCs w:val="24"/>
        </w:rPr>
        <w:t>.</w:t>
      </w:r>
    </w:p>
    <w:p w14:paraId="26DBC91A" w14:textId="77777777" w:rsidR="00DC0B1E" w:rsidRPr="00744F5C" w:rsidRDefault="00DC0B1E" w:rsidP="00DC0B1E">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 xml:space="preserve">Ekonomiskās intereses sadarbībā ar Ķīnu </w:t>
      </w:r>
    </w:p>
    <w:p w14:paraId="58BEAB55" w14:textId="04E57190" w:rsidR="00B70461" w:rsidRPr="00744F5C" w:rsidRDefault="001B5B91" w:rsidP="00B70461">
      <w:pPr>
        <w:spacing w:before="120" w:after="120"/>
        <w:ind w:firstLine="709"/>
        <w:jc w:val="both"/>
        <w:rPr>
          <w:rFonts w:cs="Times New Roman"/>
          <w:sz w:val="24"/>
          <w:szCs w:val="24"/>
        </w:rPr>
      </w:pPr>
      <w:r w:rsidRPr="00744F5C">
        <w:rPr>
          <w:rFonts w:cs="Times New Roman"/>
          <w:sz w:val="24"/>
          <w:szCs w:val="24"/>
        </w:rPr>
        <w:t>Ķīna ir viens no nozīmīgākajiem Latvijas ārējās ekonomiskās sadarbības partneriem ārpus Eiropas Savienības un citiem jau tradicionāliem Latvijas eksporta tirgiem</w:t>
      </w:r>
      <w:r w:rsidR="00B70461" w:rsidRPr="00744F5C">
        <w:rPr>
          <w:rFonts w:cs="Times New Roman"/>
          <w:sz w:val="24"/>
          <w:szCs w:val="24"/>
        </w:rPr>
        <w:t xml:space="preserve"> (pēc tirdzniecības apgrozījuma 2021.gadā Ķīna ieņēma </w:t>
      </w:r>
      <w:r w:rsidR="006C145A">
        <w:rPr>
          <w:rFonts w:cs="Times New Roman"/>
          <w:sz w:val="24"/>
          <w:szCs w:val="24"/>
        </w:rPr>
        <w:t>11</w:t>
      </w:r>
      <w:r w:rsidR="00B82A2F">
        <w:rPr>
          <w:rFonts w:cs="Times New Roman"/>
          <w:sz w:val="24"/>
          <w:szCs w:val="24"/>
        </w:rPr>
        <w:t>.</w:t>
      </w:r>
      <w:r w:rsidR="00B70461" w:rsidRPr="00744F5C">
        <w:rPr>
          <w:rFonts w:cs="Times New Roman"/>
          <w:sz w:val="24"/>
          <w:szCs w:val="24"/>
        </w:rPr>
        <w:t xml:space="preserve"> vietu starp Latvijas lielākajiem tirdzniecības partneriem, tai skaitā </w:t>
      </w:r>
      <w:r w:rsidR="006C145A">
        <w:rPr>
          <w:rFonts w:cs="Times New Roman"/>
          <w:sz w:val="24"/>
          <w:szCs w:val="24"/>
        </w:rPr>
        <w:t>3</w:t>
      </w:r>
      <w:r w:rsidR="00AA4890">
        <w:rPr>
          <w:rFonts w:cs="Times New Roman"/>
          <w:sz w:val="24"/>
          <w:szCs w:val="24"/>
        </w:rPr>
        <w:t>.</w:t>
      </w:r>
      <w:r w:rsidR="00B70461" w:rsidRPr="00744F5C">
        <w:rPr>
          <w:rFonts w:cs="Times New Roman"/>
          <w:sz w:val="24"/>
          <w:szCs w:val="24"/>
        </w:rPr>
        <w:t xml:space="preserve"> vietu starp trešajām valstīm)</w:t>
      </w:r>
      <w:r w:rsidRPr="00744F5C">
        <w:rPr>
          <w:rFonts w:cs="Times New Roman"/>
          <w:sz w:val="24"/>
          <w:szCs w:val="24"/>
        </w:rPr>
        <w:t>.</w:t>
      </w:r>
      <w:r w:rsidR="0034150F" w:rsidRPr="00744F5C">
        <w:rPr>
          <w:rFonts w:cs="Times New Roman"/>
          <w:sz w:val="24"/>
          <w:szCs w:val="24"/>
        </w:rPr>
        <w:t xml:space="preserve"> T</w:t>
      </w:r>
      <w:r w:rsidR="00B70461" w:rsidRPr="00744F5C">
        <w:rPr>
          <w:rFonts w:cs="Times New Roman"/>
          <w:sz w:val="24"/>
          <w:szCs w:val="24"/>
        </w:rPr>
        <w:t>omēr Latvijai jau ilgstoši pastāv preču tirdzniecības deficīts ar Ķīnu (2021.gadā preču importa apjoms pārsniedza eksporta apjomu par 303,2 milj. EUR</w:t>
      </w:r>
      <w:r w:rsidR="0034150F" w:rsidRPr="00744F5C">
        <w:rPr>
          <w:rFonts w:cs="Times New Roman"/>
          <w:sz w:val="24"/>
          <w:szCs w:val="24"/>
        </w:rPr>
        <w:t>), kas</w:t>
      </w:r>
      <w:r w:rsidR="00B70461" w:rsidRPr="00744F5C">
        <w:rPr>
          <w:rFonts w:cs="Times New Roman"/>
          <w:sz w:val="24"/>
          <w:szCs w:val="24"/>
        </w:rPr>
        <w:t xml:space="preserve"> lielā mērā skaidrojams ar nevienlīdzīgiem tirgus pieejas nosacījumiem. </w:t>
      </w:r>
    </w:p>
    <w:p w14:paraId="25BFC142" w14:textId="198A91BF" w:rsidR="00FD66C6" w:rsidRPr="00744F5C" w:rsidRDefault="00FD66C6" w:rsidP="00FD66C6">
      <w:pPr>
        <w:spacing w:before="120" w:after="120"/>
        <w:ind w:firstLine="709"/>
        <w:jc w:val="both"/>
        <w:rPr>
          <w:rFonts w:cs="Times New Roman"/>
          <w:sz w:val="24"/>
          <w:szCs w:val="24"/>
        </w:rPr>
      </w:pPr>
      <w:r w:rsidRPr="00744F5C">
        <w:rPr>
          <w:rFonts w:cs="Times New Roman"/>
          <w:sz w:val="24"/>
          <w:szCs w:val="24"/>
        </w:rPr>
        <w:t>Latvijas un Ķīnas AK sēd</w:t>
      </w:r>
      <w:r w:rsidR="004F07FB">
        <w:rPr>
          <w:rFonts w:cs="Times New Roman"/>
          <w:sz w:val="24"/>
          <w:szCs w:val="24"/>
        </w:rPr>
        <w:t xml:space="preserve">es norise </w:t>
      </w:r>
      <w:r w:rsidR="004F07FB" w:rsidRPr="00744F5C">
        <w:rPr>
          <w:rFonts w:cs="Times New Roman"/>
          <w:sz w:val="24"/>
          <w:szCs w:val="24"/>
        </w:rPr>
        <w:t xml:space="preserve">kopš 2018.gada </w:t>
      </w:r>
      <w:r w:rsidRPr="00744F5C">
        <w:rPr>
          <w:rFonts w:cs="Times New Roman"/>
          <w:sz w:val="24"/>
          <w:szCs w:val="24"/>
        </w:rPr>
        <w:t>jau vairākkārt ir pār</w:t>
      </w:r>
      <w:r w:rsidR="004F07FB">
        <w:rPr>
          <w:rFonts w:cs="Times New Roman"/>
          <w:sz w:val="24"/>
          <w:szCs w:val="24"/>
        </w:rPr>
        <w:t>celta</w:t>
      </w:r>
      <w:r w:rsidRPr="00744F5C">
        <w:rPr>
          <w:rFonts w:cs="Times New Roman"/>
          <w:sz w:val="24"/>
          <w:szCs w:val="24"/>
        </w:rPr>
        <w:t>. To ietekmēja gan C</w:t>
      </w:r>
      <w:r w:rsidR="0061116F">
        <w:rPr>
          <w:rFonts w:cs="Times New Roman"/>
          <w:sz w:val="24"/>
          <w:szCs w:val="24"/>
        </w:rPr>
        <w:t>ovid</w:t>
      </w:r>
      <w:r w:rsidR="004F07FB">
        <w:rPr>
          <w:rFonts w:cs="Times New Roman"/>
          <w:sz w:val="24"/>
          <w:szCs w:val="24"/>
        </w:rPr>
        <w:t xml:space="preserve">-19 </w:t>
      </w:r>
      <w:r w:rsidRPr="00744F5C">
        <w:rPr>
          <w:rFonts w:cs="Times New Roman"/>
          <w:sz w:val="24"/>
          <w:szCs w:val="24"/>
        </w:rPr>
        <w:t xml:space="preserve">pandēmijas laikā noteiktie ierobežojumi, kā arī ģeopolitiskie notikumi. </w:t>
      </w:r>
      <w:r w:rsidR="00171E5D">
        <w:rPr>
          <w:rFonts w:cs="Times New Roman"/>
          <w:sz w:val="24"/>
          <w:szCs w:val="24"/>
        </w:rPr>
        <w:t>P</w:t>
      </w:r>
      <w:r w:rsidRPr="00744F5C">
        <w:rPr>
          <w:rFonts w:cs="Times New Roman"/>
          <w:sz w:val="24"/>
          <w:szCs w:val="24"/>
        </w:rPr>
        <w:t xml:space="preserve">lānots, ka sēde norisināsies 2022.gadā tiešsaistes formātā. Tās ietvaros Latvijas prioritātes ir veicināt tirdzniecības sakarus, tai skaitā diversificējot esošo tirdzniecību, attīstot kontaktus starp abu valstu komersantiem. Savukārt transporta un loģistikas nozarē </w:t>
      </w:r>
      <w:r w:rsidRPr="00744F5C">
        <w:rPr>
          <w:rFonts w:eastAsia="Times New Roman" w:cs="Times New Roman"/>
          <w:sz w:val="24"/>
          <w:szCs w:val="24"/>
          <w:lang w:eastAsia="lv-LV"/>
        </w:rPr>
        <w:t>padziļināt līdzšinējo sadarbību, izstrādājot multimodālos (jūras un dzelzceļa) transporta risinājumus, veicinot Latvijas kā Ziemeļeiropas preču izplatīšanas centra atpazīstamību, veido</w:t>
      </w:r>
      <w:r w:rsidR="00C37FE5">
        <w:rPr>
          <w:rFonts w:eastAsia="Times New Roman" w:cs="Times New Roman"/>
          <w:sz w:val="24"/>
          <w:szCs w:val="24"/>
          <w:lang w:eastAsia="lv-LV"/>
        </w:rPr>
        <w:t>jo</w:t>
      </w:r>
      <w:r w:rsidRPr="00744F5C">
        <w:rPr>
          <w:rFonts w:eastAsia="Times New Roman" w:cs="Times New Roman"/>
          <w:sz w:val="24"/>
          <w:szCs w:val="24"/>
          <w:lang w:eastAsia="lv-LV"/>
        </w:rPr>
        <w:t>t loģistikas centrus, noliktavas un attīst</w:t>
      </w:r>
      <w:r w:rsidR="00C37FE5">
        <w:rPr>
          <w:rFonts w:eastAsia="Times New Roman" w:cs="Times New Roman"/>
          <w:sz w:val="24"/>
          <w:szCs w:val="24"/>
          <w:lang w:eastAsia="lv-LV"/>
        </w:rPr>
        <w:t>o</w:t>
      </w:r>
      <w:r w:rsidRPr="00744F5C">
        <w:rPr>
          <w:rFonts w:eastAsia="Times New Roman" w:cs="Times New Roman"/>
          <w:sz w:val="24"/>
          <w:szCs w:val="24"/>
          <w:lang w:eastAsia="lv-LV"/>
        </w:rPr>
        <w:t>t ražošanu, sadarb</w:t>
      </w:r>
      <w:r w:rsidR="00C37FE5">
        <w:rPr>
          <w:rFonts w:eastAsia="Times New Roman" w:cs="Times New Roman"/>
          <w:sz w:val="24"/>
          <w:szCs w:val="24"/>
          <w:lang w:eastAsia="lv-LV"/>
        </w:rPr>
        <w:t>ojoties</w:t>
      </w:r>
      <w:r w:rsidRPr="00744F5C">
        <w:rPr>
          <w:rFonts w:eastAsia="Times New Roman" w:cs="Times New Roman"/>
          <w:sz w:val="24"/>
          <w:szCs w:val="24"/>
          <w:lang w:eastAsia="lv-LV"/>
        </w:rPr>
        <w:t xml:space="preserve"> aviācij</w:t>
      </w:r>
      <w:r w:rsidR="00C37FE5">
        <w:rPr>
          <w:rFonts w:eastAsia="Times New Roman" w:cs="Times New Roman"/>
          <w:sz w:val="24"/>
          <w:szCs w:val="24"/>
          <w:lang w:eastAsia="lv-LV"/>
        </w:rPr>
        <w:t>as</w:t>
      </w:r>
      <w:r w:rsidRPr="00744F5C">
        <w:rPr>
          <w:rFonts w:eastAsia="Times New Roman" w:cs="Times New Roman"/>
          <w:sz w:val="24"/>
          <w:szCs w:val="24"/>
          <w:lang w:eastAsia="lv-LV"/>
        </w:rPr>
        <w:t xml:space="preserve"> un e-komercijas jomā</w:t>
      </w:r>
      <w:r w:rsidR="00C37FE5">
        <w:rPr>
          <w:rFonts w:eastAsia="Times New Roman" w:cs="Times New Roman"/>
          <w:sz w:val="24"/>
          <w:szCs w:val="24"/>
          <w:lang w:eastAsia="lv-LV"/>
        </w:rPr>
        <w:t>s</w:t>
      </w:r>
      <w:r w:rsidRPr="00744F5C">
        <w:rPr>
          <w:rFonts w:eastAsia="Times New Roman" w:cs="Times New Roman"/>
          <w:sz w:val="24"/>
          <w:szCs w:val="24"/>
          <w:lang w:eastAsia="lv-LV"/>
        </w:rPr>
        <w:t>.</w:t>
      </w:r>
    </w:p>
    <w:p w14:paraId="4865D199" w14:textId="77777777" w:rsidR="00DC0B1E" w:rsidRPr="00744F5C" w:rsidRDefault="00DC0B1E" w:rsidP="00DC0B1E">
      <w:pPr>
        <w:widowControl w:val="0"/>
        <w:spacing w:before="120" w:after="120"/>
        <w:ind w:firstLine="720"/>
        <w:jc w:val="both"/>
        <w:rPr>
          <w:rFonts w:eastAsia="Times New Roman" w:cs="Times New Roman"/>
          <w:b/>
          <w:sz w:val="24"/>
          <w:szCs w:val="24"/>
        </w:rPr>
      </w:pPr>
      <w:r w:rsidRPr="00744F5C">
        <w:rPr>
          <w:rFonts w:eastAsia="Times New Roman" w:cs="Times New Roman"/>
          <w:b/>
          <w:sz w:val="24"/>
          <w:szCs w:val="24"/>
        </w:rPr>
        <w:t xml:space="preserve">Ekonomiskās intereses sadarbībā ar Ukrainu </w:t>
      </w:r>
    </w:p>
    <w:p w14:paraId="0526C582" w14:textId="740609C0" w:rsidR="00060357" w:rsidRPr="00744F5C" w:rsidRDefault="00060357" w:rsidP="00060357">
      <w:pPr>
        <w:widowControl w:val="0"/>
        <w:tabs>
          <w:tab w:val="right" w:pos="9072"/>
        </w:tabs>
        <w:spacing w:before="120" w:after="120"/>
        <w:ind w:firstLine="720"/>
        <w:jc w:val="both"/>
        <w:rPr>
          <w:rFonts w:eastAsia="Times New Roman" w:cs="Times New Roman"/>
          <w:bCs/>
          <w:sz w:val="24"/>
          <w:szCs w:val="24"/>
          <w:lang w:eastAsia="lv-LV"/>
        </w:rPr>
      </w:pPr>
      <w:r w:rsidRPr="00744F5C">
        <w:rPr>
          <w:rFonts w:eastAsia="Times New Roman" w:cs="Times New Roman"/>
          <w:bCs/>
          <w:sz w:val="24"/>
          <w:szCs w:val="24"/>
          <w:lang w:eastAsia="lv-LV"/>
        </w:rPr>
        <w:t>Latvijas – Ukrainas SVK 9.sēde bija plānota 2022.gadā Rīgā. Tomēr saistībā ar Krievijas Federācijas īstenoto militāro agresiju Ukrainā 2022.gada sākumā sēdes norises laiks iespējams tiks pārcelts. Tāpat sēdes laikā izskatāmie jautājumi, kas vienlaikus būtu arī galvenie stratēģiski</w:t>
      </w:r>
      <w:r w:rsidR="0027012C">
        <w:rPr>
          <w:rFonts w:eastAsia="Times New Roman" w:cs="Times New Roman"/>
          <w:bCs/>
          <w:sz w:val="24"/>
          <w:szCs w:val="24"/>
          <w:lang w:eastAsia="lv-LV"/>
        </w:rPr>
        <w:t>e</w:t>
      </w:r>
      <w:r w:rsidRPr="00744F5C">
        <w:rPr>
          <w:rFonts w:eastAsia="Times New Roman" w:cs="Times New Roman"/>
          <w:bCs/>
          <w:sz w:val="24"/>
          <w:szCs w:val="24"/>
          <w:lang w:eastAsia="lv-LV"/>
        </w:rPr>
        <w:t xml:space="preserve"> virzieni divpusējai ekonomisk</w:t>
      </w:r>
      <w:r w:rsidR="00AB2211">
        <w:rPr>
          <w:rFonts w:eastAsia="Times New Roman" w:cs="Times New Roman"/>
          <w:bCs/>
          <w:sz w:val="24"/>
          <w:szCs w:val="24"/>
          <w:lang w:eastAsia="lv-LV"/>
        </w:rPr>
        <w:t>ās</w:t>
      </w:r>
      <w:r w:rsidRPr="00744F5C">
        <w:rPr>
          <w:rFonts w:eastAsia="Times New Roman" w:cs="Times New Roman"/>
          <w:bCs/>
          <w:sz w:val="24"/>
          <w:szCs w:val="24"/>
          <w:lang w:eastAsia="lv-LV"/>
        </w:rPr>
        <w:t xml:space="preserve"> sadarbības attīstībai, tiktu noteikti, ņemot vērā situāciju un intereses.</w:t>
      </w:r>
    </w:p>
    <w:p w14:paraId="3B73C76C" w14:textId="6FA2341C" w:rsidR="00AB52AC" w:rsidRPr="00744F5C" w:rsidRDefault="00180239" w:rsidP="00180239">
      <w:pPr>
        <w:spacing w:before="120" w:after="120"/>
        <w:ind w:firstLine="720"/>
        <w:jc w:val="both"/>
        <w:rPr>
          <w:rFonts w:eastAsia="Times New Roman" w:cs="Times New Roman"/>
          <w:bCs/>
          <w:sz w:val="24"/>
          <w:szCs w:val="24"/>
          <w:lang w:eastAsia="lv-LV"/>
        </w:rPr>
      </w:pPr>
      <w:r w:rsidRPr="00744F5C">
        <w:rPr>
          <w:rFonts w:eastAsia="Calibri" w:cs="Times New Roman"/>
          <w:sz w:val="24"/>
          <w:szCs w:val="24"/>
        </w:rPr>
        <w:t>Ukraina tradicionāli ir bijis nozīmīgs Latvijas ekonomiskās un tirdzniecības sadarbības partneris</w:t>
      </w:r>
      <w:r w:rsidR="00D35BD5" w:rsidRPr="00744F5C">
        <w:rPr>
          <w:rFonts w:eastAsia="Calibri" w:cs="Times New Roman"/>
          <w:sz w:val="24"/>
          <w:szCs w:val="24"/>
        </w:rPr>
        <w:t xml:space="preserve"> </w:t>
      </w:r>
      <w:r w:rsidR="00D35BD5" w:rsidRPr="00744F5C">
        <w:rPr>
          <w:rFonts w:cs="Times New Roman"/>
          <w:sz w:val="24"/>
          <w:szCs w:val="24"/>
        </w:rPr>
        <w:t xml:space="preserve">(pēc tirdzniecības apgrozījuma 2021.gadā Ukraina ieņēma </w:t>
      </w:r>
      <w:r w:rsidR="006C145A">
        <w:rPr>
          <w:rFonts w:cs="Times New Roman"/>
          <w:sz w:val="24"/>
          <w:szCs w:val="24"/>
        </w:rPr>
        <w:t>21</w:t>
      </w:r>
      <w:r w:rsidR="00853D38">
        <w:rPr>
          <w:rFonts w:cs="Times New Roman"/>
          <w:sz w:val="24"/>
          <w:szCs w:val="24"/>
        </w:rPr>
        <w:t>.</w:t>
      </w:r>
      <w:r w:rsidR="00D35BD5" w:rsidRPr="00744F5C">
        <w:rPr>
          <w:rFonts w:cs="Times New Roman"/>
          <w:sz w:val="24"/>
          <w:szCs w:val="24"/>
        </w:rPr>
        <w:t xml:space="preserve"> vietu starp Latvijas lielākajiem tirdzniecības partneriem, tai skaitā </w:t>
      </w:r>
      <w:r w:rsidR="006C145A">
        <w:rPr>
          <w:rFonts w:cs="Times New Roman"/>
          <w:sz w:val="24"/>
          <w:szCs w:val="24"/>
        </w:rPr>
        <w:t>8</w:t>
      </w:r>
      <w:r w:rsidR="00853D38">
        <w:rPr>
          <w:rFonts w:cs="Times New Roman"/>
          <w:sz w:val="24"/>
          <w:szCs w:val="24"/>
        </w:rPr>
        <w:t>.</w:t>
      </w:r>
      <w:r w:rsidR="00D35BD5" w:rsidRPr="00744F5C">
        <w:rPr>
          <w:rFonts w:cs="Times New Roman"/>
          <w:sz w:val="24"/>
          <w:szCs w:val="24"/>
        </w:rPr>
        <w:t xml:space="preserve"> vietu starp trešajām valstīm)</w:t>
      </w:r>
      <w:r w:rsidRPr="00744F5C">
        <w:rPr>
          <w:rFonts w:eastAsia="Calibri" w:cs="Times New Roman"/>
          <w:sz w:val="24"/>
          <w:szCs w:val="24"/>
        </w:rPr>
        <w:t xml:space="preserve">. Divpusējās ekonomiskās sadarbības paplašināšanas iespējas ir pastāvējušas ļoti plašas ne tikai starpvalstu, bet arī reģionālā līmenī, iesaistot Latvijas Ārējo ekonomisko pārstāvniecību Ukrainā, </w:t>
      </w:r>
      <w:r w:rsidRPr="00744F5C">
        <w:rPr>
          <w:rFonts w:cs="Times New Roman"/>
          <w:bCs/>
          <w:sz w:val="24"/>
          <w:szCs w:val="24"/>
        </w:rPr>
        <w:t xml:space="preserve">Latvijas </w:t>
      </w:r>
      <w:r w:rsidRPr="00744F5C">
        <w:rPr>
          <w:rFonts w:cs="Times New Roman"/>
          <w:bCs/>
          <w:sz w:val="24"/>
          <w:szCs w:val="24"/>
        </w:rPr>
        <w:lastRenderedPageBreak/>
        <w:t>goda konsulu tīklu,</w:t>
      </w:r>
      <w:r w:rsidRPr="00744F5C">
        <w:rPr>
          <w:rFonts w:eastAsia="Times New Roman" w:cs="Times New Roman"/>
          <w:bCs/>
          <w:sz w:val="24"/>
          <w:szCs w:val="24"/>
          <w:lang w:eastAsia="lv-LV"/>
        </w:rPr>
        <w:t xml:space="preserve"> kā arī Latvijas – Ukrainas Lietišķās sadarbības padomes sniegtās iespējas. </w:t>
      </w:r>
      <w:r w:rsidR="00AB52AC" w:rsidRPr="00744F5C">
        <w:rPr>
          <w:rFonts w:eastAsia="Times New Roman" w:cs="Times New Roman"/>
          <w:bCs/>
          <w:sz w:val="24"/>
          <w:szCs w:val="24"/>
          <w:lang w:eastAsia="lv-LV"/>
        </w:rPr>
        <w:t>Ī</w:t>
      </w:r>
      <w:r w:rsidR="00F633D9" w:rsidRPr="00744F5C">
        <w:rPr>
          <w:rFonts w:eastAsia="Times New Roman" w:cs="Times New Roman"/>
          <w:bCs/>
          <w:sz w:val="24"/>
          <w:szCs w:val="24"/>
          <w:lang w:eastAsia="lv-LV"/>
        </w:rPr>
        <w:t>paš</w:t>
      </w:r>
      <w:r w:rsidR="00AB52AC" w:rsidRPr="00744F5C">
        <w:rPr>
          <w:rFonts w:eastAsia="Times New Roman" w:cs="Times New Roman"/>
          <w:bCs/>
          <w:sz w:val="24"/>
          <w:szCs w:val="24"/>
          <w:lang w:eastAsia="lv-LV"/>
        </w:rPr>
        <w:t>a</w:t>
      </w:r>
      <w:r w:rsidR="00BE0359" w:rsidRPr="00744F5C">
        <w:rPr>
          <w:rFonts w:eastAsia="Times New Roman" w:cs="Times New Roman"/>
          <w:bCs/>
          <w:sz w:val="24"/>
          <w:szCs w:val="24"/>
          <w:lang w:eastAsia="lv-LV"/>
        </w:rPr>
        <w:t>s</w:t>
      </w:r>
      <w:r w:rsidR="00AB52AC" w:rsidRPr="00744F5C">
        <w:rPr>
          <w:rFonts w:eastAsia="Times New Roman" w:cs="Times New Roman"/>
          <w:bCs/>
          <w:sz w:val="24"/>
          <w:szCs w:val="24"/>
          <w:lang w:eastAsia="lv-LV"/>
        </w:rPr>
        <w:t xml:space="preserve"> interese</w:t>
      </w:r>
      <w:r w:rsidR="00BE0359" w:rsidRPr="00744F5C">
        <w:rPr>
          <w:rFonts w:eastAsia="Times New Roman" w:cs="Times New Roman"/>
          <w:bCs/>
          <w:sz w:val="24"/>
          <w:szCs w:val="24"/>
          <w:lang w:eastAsia="lv-LV"/>
        </w:rPr>
        <w:t>s</w:t>
      </w:r>
      <w:r w:rsidR="00AB52AC" w:rsidRPr="00744F5C">
        <w:rPr>
          <w:rFonts w:eastAsia="Times New Roman" w:cs="Times New Roman"/>
          <w:bCs/>
          <w:sz w:val="24"/>
          <w:szCs w:val="24"/>
          <w:lang w:eastAsia="lv-LV"/>
        </w:rPr>
        <w:t xml:space="preserve"> </w:t>
      </w:r>
      <w:r w:rsidR="00F633D9" w:rsidRPr="00744F5C">
        <w:rPr>
          <w:rFonts w:eastAsia="Times New Roman" w:cs="Times New Roman"/>
          <w:bCs/>
          <w:sz w:val="24"/>
          <w:szCs w:val="24"/>
          <w:lang w:eastAsia="lv-LV"/>
        </w:rPr>
        <w:t>ir veicināt ciešāku sadarbību ar Ukrainu tādās jomās kā</w:t>
      </w:r>
      <w:r w:rsidR="00F86B02" w:rsidRPr="00744F5C">
        <w:rPr>
          <w:rFonts w:cs="Times New Roman"/>
          <w:bCs/>
          <w:color w:val="FF0000"/>
          <w:sz w:val="24"/>
          <w:szCs w:val="24"/>
        </w:rPr>
        <w:t xml:space="preserve"> </w:t>
      </w:r>
      <w:r w:rsidR="00F86B02" w:rsidRPr="00744F5C">
        <w:rPr>
          <w:rFonts w:cs="Times New Roman"/>
          <w:bCs/>
          <w:sz w:val="24"/>
          <w:szCs w:val="24"/>
        </w:rPr>
        <w:t>transports un loģistika (sekmēt pasažieru un kravu pārvadājumu pieaugumu starp Latviju un Ukrainu), izglītība un zinātne</w:t>
      </w:r>
      <w:r w:rsidR="00F86B02" w:rsidRPr="00744F5C">
        <w:rPr>
          <w:rFonts w:eastAsia="Times New Roman" w:cs="Times New Roman"/>
          <w:bCs/>
          <w:sz w:val="24"/>
          <w:szCs w:val="24"/>
          <w:lang w:eastAsia="lv-LV"/>
        </w:rPr>
        <w:t xml:space="preserve"> (kontaktu veidošana un kopīgu projektu īstenošana starp abu valstu augstākās izglītības iestādēm un zinātniskajām institūcijām, studentu, akadēmiskā personāla un pētnieku mobilitātes </w:t>
      </w:r>
      <w:r w:rsidR="00B269EB" w:rsidRPr="00744F5C">
        <w:rPr>
          <w:rFonts w:eastAsia="Times New Roman" w:cs="Times New Roman"/>
          <w:bCs/>
          <w:sz w:val="24"/>
          <w:szCs w:val="24"/>
          <w:lang w:eastAsia="lv-LV"/>
        </w:rPr>
        <w:t>veicināšan</w:t>
      </w:r>
      <w:r w:rsidR="00B269EB">
        <w:rPr>
          <w:rFonts w:eastAsia="Times New Roman" w:cs="Times New Roman"/>
          <w:bCs/>
          <w:sz w:val="24"/>
          <w:szCs w:val="24"/>
          <w:lang w:eastAsia="lv-LV"/>
        </w:rPr>
        <w:t>a</w:t>
      </w:r>
      <w:r w:rsidR="00F86B02" w:rsidRPr="00744F5C">
        <w:rPr>
          <w:rFonts w:eastAsia="Times New Roman" w:cs="Times New Roman"/>
          <w:bCs/>
          <w:sz w:val="24"/>
          <w:szCs w:val="24"/>
          <w:lang w:eastAsia="lv-LV"/>
        </w:rPr>
        <w:t>, sadarbība starptautisko programmu ietvaros</w:t>
      </w:r>
      <w:r w:rsidR="00B269EB">
        <w:rPr>
          <w:rFonts w:eastAsia="Times New Roman" w:cs="Times New Roman"/>
          <w:bCs/>
          <w:sz w:val="24"/>
          <w:szCs w:val="24"/>
          <w:lang w:eastAsia="lv-LV"/>
        </w:rPr>
        <w:t>, atbalsts Rīgas Ukraiņu vidusskolai</w:t>
      </w:r>
      <w:r w:rsidR="00F86B02" w:rsidRPr="00744F5C">
        <w:rPr>
          <w:rFonts w:eastAsia="Times New Roman" w:cs="Times New Roman"/>
          <w:bCs/>
          <w:sz w:val="24"/>
          <w:szCs w:val="24"/>
          <w:lang w:eastAsia="lv-LV"/>
        </w:rPr>
        <w:t>), lauksaimniecība (sadarbību starp atbildīgajām iestādēm jautājumos, kas saistīti ar pārtikas un dzīvnieku barības nekaitīgumu, dzīvnieku un augu veselību un dzīvnieku labturību, kā arī atbilstību Eiropas Savienības standartiem)</w:t>
      </w:r>
      <w:r w:rsidR="00AB52AC" w:rsidRPr="00744F5C">
        <w:rPr>
          <w:rFonts w:eastAsia="Times New Roman" w:cs="Times New Roman"/>
          <w:bCs/>
          <w:sz w:val="24"/>
          <w:szCs w:val="24"/>
          <w:lang w:eastAsia="lv-LV"/>
        </w:rPr>
        <w:t xml:space="preserve"> u.c. Tāpat, ņemot vērā Ukrainas </w:t>
      </w:r>
      <w:proofErr w:type="spellStart"/>
      <w:r w:rsidR="00AB52AC" w:rsidRPr="00744F5C">
        <w:rPr>
          <w:rFonts w:eastAsia="Times New Roman" w:cs="Times New Roman"/>
          <w:bCs/>
          <w:sz w:val="24"/>
          <w:szCs w:val="24"/>
          <w:lang w:eastAsia="lv-LV"/>
        </w:rPr>
        <w:t>eirointegrācijas</w:t>
      </w:r>
      <w:proofErr w:type="spellEnd"/>
      <w:r w:rsidR="00AB52AC" w:rsidRPr="00744F5C">
        <w:rPr>
          <w:rFonts w:eastAsia="Times New Roman" w:cs="Times New Roman"/>
          <w:bCs/>
          <w:sz w:val="24"/>
          <w:szCs w:val="24"/>
          <w:lang w:eastAsia="lv-LV"/>
        </w:rPr>
        <w:t xml:space="preserve"> centienus, sniegt palīdzību un  ekspertīzi reformu ieviešanā dažādās jomās.</w:t>
      </w:r>
    </w:p>
    <w:bookmarkEnd w:id="6"/>
    <w:p w14:paraId="63B640BD" w14:textId="77777777" w:rsidR="00624395" w:rsidRPr="00744F5C" w:rsidRDefault="00624395" w:rsidP="00D321F8">
      <w:pPr>
        <w:widowControl w:val="0"/>
        <w:tabs>
          <w:tab w:val="right" w:pos="9072"/>
        </w:tabs>
        <w:spacing w:before="120" w:after="120"/>
        <w:ind w:firstLine="720"/>
        <w:jc w:val="both"/>
        <w:rPr>
          <w:rFonts w:eastAsia="Times New Roman" w:cs="Times New Roman"/>
          <w:bCs/>
          <w:sz w:val="24"/>
          <w:szCs w:val="24"/>
          <w:lang w:eastAsia="lv-LV"/>
        </w:rPr>
      </w:pPr>
    </w:p>
    <w:p w14:paraId="61DE8FF0" w14:textId="77777777" w:rsidR="00D93497" w:rsidRPr="00744F5C" w:rsidRDefault="00D93497" w:rsidP="00CB5A97">
      <w:pPr>
        <w:widowControl w:val="0"/>
        <w:tabs>
          <w:tab w:val="right" w:pos="9072"/>
        </w:tabs>
        <w:spacing w:before="120" w:after="120"/>
        <w:ind w:firstLine="720"/>
        <w:jc w:val="both"/>
        <w:rPr>
          <w:rFonts w:eastAsia="Times New Roman" w:cs="Times New Roman"/>
          <w:b/>
          <w:sz w:val="24"/>
          <w:szCs w:val="24"/>
          <w:lang w:eastAsia="lv-LV"/>
        </w:rPr>
      </w:pPr>
      <w:r w:rsidRPr="00744F5C">
        <w:rPr>
          <w:rFonts w:eastAsia="Times New Roman" w:cs="Times New Roman"/>
          <w:b/>
          <w:sz w:val="24"/>
          <w:szCs w:val="24"/>
          <w:lang w:eastAsia="lv-LV"/>
        </w:rPr>
        <w:t>4. Secinājumi un turpmākā rīcība</w:t>
      </w:r>
    </w:p>
    <w:p w14:paraId="3244DF00" w14:textId="77777777" w:rsidR="00D93497" w:rsidRPr="00744F5C" w:rsidRDefault="00D93497" w:rsidP="00CB5A97">
      <w:pPr>
        <w:widowControl w:val="0"/>
        <w:spacing w:before="120" w:after="120"/>
        <w:ind w:firstLine="720"/>
        <w:jc w:val="both"/>
        <w:rPr>
          <w:rFonts w:eastAsia="Times New Roman" w:cs="Times New Roman"/>
          <w:sz w:val="24"/>
          <w:szCs w:val="24"/>
          <w:lang w:eastAsia="lv-LV"/>
        </w:rPr>
      </w:pPr>
      <w:r w:rsidRPr="00744F5C">
        <w:rPr>
          <w:rFonts w:eastAsia="Times New Roman" w:cs="Times New Roman"/>
          <w:sz w:val="24"/>
          <w:szCs w:val="24"/>
          <w:lang w:eastAsia="lv-LV"/>
        </w:rPr>
        <w:t xml:space="preserve">Atbildīgajām institūcijām, kuru pārstāvji ir apstiprināti darbam </w:t>
      </w:r>
      <w:r w:rsidR="00C40955" w:rsidRPr="00744F5C">
        <w:rPr>
          <w:rFonts w:eastAsia="Times New Roman" w:cs="Times New Roman"/>
          <w:sz w:val="24"/>
          <w:szCs w:val="24"/>
          <w:lang w:eastAsia="lv-LV"/>
        </w:rPr>
        <w:t>SVK</w:t>
      </w:r>
      <w:r w:rsidRPr="00744F5C">
        <w:rPr>
          <w:rFonts w:eastAsia="Times New Roman" w:cs="Times New Roman"/>
          <w:sz w:val="24"/>
          <w:szCs w:val="24"/>
          <w:lang w:eastAsia="lv-LV"/>
        </w:rPr>
        <w:t xml:space="preserve"> </w:t>
      </w:r>
      <w:r w:rsidR="00C40955" w:rsidRPr="00744F5C">
        <w:rPr>
          <w:rFonts w:eastAsia="Times New Roman" w:cs="Times New Roman"/>
          <w:sz w:val="24"/>
          <w:szCs w:val="24"/>
          <w:lang w:eastAsia="lv-LV"/>
        </w:rPr>
        <w:t>vai</w:t>
      </w:r>
      <w:r w:rsidRPr="00744F5C">
        <w:rPr>
          <w:rFonts w:eastAsia="Times New Roman" w:cs="Times New Roman"/>
          <w:sz w:val="24"/>
          <w:szCs w:val="24"/>
          <w:lang w:eastAsia="lv-LV"/>
        </w:rPr>
        <w:t xml:space="preserve"> A</w:t>
      </w:r>
      <w:r w:rsidR="00C40955" w:rsidRPr="00744F5C">
        <w:rPr>
          <w:rFonts w:eastAsia="Times New Roman" w:cs="Times New Roman"/>
          <w:sz w:val="24"/>
          <w:szCs w:val="24"/>
          <w:lang w:eastAsia="lv-LV"/>
        </w:rPr>
        <w:t>K</w:t>
      </w:r>
      <w:r w:rsidRPr="00744F5C">
        <w:rPr>
          <w:rFonts w:eastAsia="Times New Roman" w:cs="Times New Roman"/>
          <w:sz w:val="24"/>
          <w:szCs w:val="24"/>
          <w:lang w:eastAsia="lv-LV"/>
        </w:rPr>
        <w:t>, atbilstoši savai kompetencei:</w:t>
      </w:r>
    </w:p>
    <w:p w14:paraId="172BE3A9" w14:textId="77777777" w:rsidR="00D93497" w:rsidRPr="00744F5C" w:rsidRDefault="00D93497" w:rsidP="00CB5A97">
      <w:pPr>
        <w:widowControl w:val="0"/>
        <w:spacing w:before="120" w:after="120"/>
        <w:ind w:firstLine="720"/>
        <w:jc w:val="both"/>
        <w:rPr>
          <w:rFonts w:eastAsia="Times New Roman" w:cs="Times New Roman"/>
          <w:sz w:val="24"/>
          <w:szCs w:val="24"/>
          <w:lang w:eastAsia="lv-LV"/>
        </w:rPr>
      </w:pPr>
      <w:r w:rsidRPr="00744F5C">
        <w:rPr>
          <w:rFonts w:eastAsia="Times New Roman" w:cs="Times New Roman"/>
          <w:sz w:val="24"/>
          <w:szCs w:val="24"/>
          <w:lang w:eastAsia="lv-LV"/>
        </w:rPr>
        <w:t xml:space="preserve">1) nodrošināt un sekmēt </w:t>
      </w:r>
      <w:r w:rsidR="00C476B1" w:rsidRPr="00744F5C">
        <w:rPr>
          <w:rFonts w:cs="Times New Roman"/>
          <w:sz w:val="24"/>
          <w:szCs w:val="24"/>
        </w:rPr>
        <w:t xml:space="preserve">SVK un AK sēdēs panākto vienošanos īstenošanu </w:t>
      </w:r>
      <w:r w:rsidRPr="00744F5C">
        <w:rPr>
          <w:rFonts w:eastAsia="Times New Roman" w:cs="Times New Roman"/>
          <w:sz w:val="24"/>
          <w:szCs w:val="24"/>
          <w:lang w:eastAsia="lv-LV"/>
        </w:rPr>
        <w:t xml:space="preserve">un pēc pieprasījuma informēt Ekonomikas ministriju par to izpildes gaitu; </w:t>
      </w:r>
    </w:p>
    <w:p w14:paraId="09C98A03" w14:textId="77777777" w:rsidR="00D93497" w:rsidRPr="00744F5C" w:rsidRDefault="00D93497" w:rsidP="00CB5A97">
      <w:pPr>
        <w:widowControl w:val="0"/>
        <w:spacing w:before="120" w:after="120"/>
        <w:ind w:firstLine="720"/>
        <w:jc w:val="both"/>
        <w:rPr>
          <w:rFonts w:eastAsia="Times New Roman" w:cs="Times New Roman"/>
          <w:sz w:val="24"/>
          <w:szCs w:val="24"/>
          <w:lang w:eastAsia="lv-LV"/>
        </w:rPr>
      </w:pPr>
      <w:r w:rsidRPr="00744F5C">
        <w:rPr>
          <w:rFonts w:eastAsia="Times New Roman" w:cs="Times New Roman"/>
          <w:sz w:val="24"/>
          <w:szCs w:val="24"/>
          <w:lang w:eastAsia="lv-LV"/>
        </w:rPr>
        <w:t>2) piedalīties un savas kompetences ietvaros pārstāvēt Latvijas intereses SVK vai AK sēdēs.</w:t>
      </w:r>
    </w:p>
    <w:p w14:paraId="13C050BC" w14:textId="77777777" w:rsidR="00D93497" w:rsidRPr="00744F5C" w:rsidRDefault="00D93497" w:rsidP="00840D02">
      <w:pPr>
        <w:widowControl w:val="0"/>
        <w:spacing w:before="120" w:after="120"/>
        <w:ind w:firstLine="720"/>
        <w:jc w:val="both"/>
        <w:rPr>
          <w:rFonts w:eastAsia="Times New Roman" w:cs="Times New Roman"/>
          <w:sz w:val="24"/>
          <w:szCs w:val="24"/>
          <w:lang w:eastAsia="lv-LV"/>
        </w:rPr>
      </w:pPr>
      <w:r w:rsidRPr="00744F5C">
        <w:rPr>
          <w:rFonts w:eastAsia="Times New Roman" w:cs="Times New Roman"/>
          <w:sz w:val="24"/>
          <w:szCs w:val="24"/>
          <w:lang w:eastAsia="lv-LV"/>
        </w:rPr>
        <w:t>Ekonomikas ministrijai:</w:t>
      </w:r>
    </w:p>
    <w:p w14:paraId="53E60640" w14:textId="77777777" w:rsidR="00D93497" w:rsidRPr="00744F5C" w:rsidRDefault="00D93497" w:rsidP="00840D02">
      <w:pPr>
        <w:widowControl w:val="0"/>
        <w:spacing w:before="120" w:after="120"/>
        <w:ind w:firstLine="720"/>
        <w:jc w:val="both"/>
        <w:rPr>
          <w:rFonts w:eastAsia="Times New Roman" w:cs="Times New Roman"/>
          <w:sz w:val="24"/>
          <w:szCs w:val="24"/>
          <w:lang w:eastAsia="lv-LV"/>
        </w:rPr>
      </w:pPr>
      <w:r w:rsidRPr="00744F5C">
        <w:rPr>
          <w:rFonts w:eastAsia="Times New Roman" w:cs="Times New Roman"/>
          <w:sz w:val="24"/>
          <w:szCs w:val="24"/>
          <w:lang w:eastAsia="lv-LV"/>
        </w:rPr>
        <w:t>1) </w:t>
      </w:r>
      <w:r w:rsidR="00C476B1" w:rsidRPr="00744F5C">
        <w:rPr>
          <w:rFonts w:eastAsia="Times New Roman" w:cs="Times New Roman"/>
          <w:sz w:val="24"/>
          <w:szCs w:val="24"/>
          <w:lang w:eastAsia="lv-LV"/>
        </w:rPr>
        <w:t xml:space="preserve">savas kompetences ietvaros </w:t>
      </w:r>
      <w:r w:rsidRPr="00744F5C">
        <w:rPr>
          <w:rFonts w:eastAsia="Times New Roman" w:cs="Times New Roman"/>
          <w:sz w:val="24"/>
          <w:szCs w:val="24"/>
          <w:lang w:eastAsia="lv-LV"/>
        </w:rPr>
        <w:t>nodrošināt SVK un AK darba kārtības un izskatāmo jautājumu sagatavošanu, koordinējot Latvijas puses pozīcijas;</w:t>
      </w:r>
    </w:p>
    <w:p w14:paraId="3A8AA9CE" w14:textId="77777777" w:rsidR="00D93497" w:rsidRPr="00744F5C" w:rsidRDefault="00C476B1" w:rsidP="00840D02">
      <w:pPr>
        <w:widowControl w:val="0"/>
        <w:spacing w:before="120" w:after="120"/>
        <w:ind w:firstLine="720"/>
        <w:jc w:val="both"/>
        <w:rPr>
          <w:rFonts w:eastAsia="Times New Roman" w:cs="Times New Roman"/>
          <w:sz w:val="24"/>
          <w:szCs w:val="24"/>
          <w:lang w:eastAsia="lv-LV"/>
        </w:rPr>
      </w:pPr>
      <w:r w:rsidRPr="00744F5C">
        <w:rPr>
          <w:rFonts w:eastAsia="Times New Roman" w:cs="Times New Roman"/>
          <w:sz w:val="24"/>
          <w:szCs w:val="24"/>
          <w:lang w:eastAsia="lv-LV"/>
        </w:rPr>
        <w:t>2</w:t>
      </w:r>
      <w:r w:rsidR="00D93497" w:rsidRPr="00744F5C">
        <w:rPr>
          <w:rFonts w:eastAsia="Times New Roman" w:cs="Times New Roman"/>
          <w:sz w:val="24"/>
          <w:szCs w:val="24"/>
          <w:lang w:eastAsia="lv-LV"/>
        </w:rPr>
        <w:t>)</w:t>
      </w:r>
      <w:r w:rsidR="00586695" w:rsidRPr="00744F5C">
        <w:rPr>
          <w:rFonts w:eastAsia="Times New Roman" w:cs="Times New Roman"/>
          <w:sz w:val="24"/>
          <w:szCs w:val="24"/>
          <w:lang w:eastAsia="lv-LV"/>
        </w:rPr>
        <w:t> </w:t>
      </w:r>
      <w:r w:rsidR="00D93497" w:rsidRPr="00744F5C">
        <w:rPr>
          <w:rFonts w:eastAsia="Times New Roman" w:cs="Times New Roman"/>
          <w:sz w:val="24"/>
          <w:szCs w:val="24"/>
          <w:lang w:eastAsia="lv-LV"/>
        </w:rPr>
        <w:t xml:space="preserve">līdz </w:t>
      </w:r>
      <w:r w:rsidR="00846FC8" w:rsidRPr="00744F5C">
        <w:rPr>
          <w:rFonts w:eastAsia="Times New Roman" w:cs="Times New Roman"/>
          <w:sz w:val="24"/>
          <w:szCs w:val="24"/>
          <w:lang w:eastAsia="lv-LV"/>
        </w:rPr>
        <w:t>202</w:t>
      </w:r>
      <w:r w:rsidR="00DF0E7A" w:rsidRPr="00744F5C">
        <w:rPr>
          <w:rFonts w:eastAsia="Times New Roman" w:cs="Times New Roman"/>
          <w:sz w:val="24"/>
          <w:szCs w:val="24"/>
          <w:lang w:eastAsia="lv-LV"/>
        </w:rPr>
        <w:t>3</w:t>
      </w:r>
      <w:r w:rsidR="00D93497" w:rsidRPr="00744F5C">
        <w:rPr>
          <w:rFonts w:eastAsia="Times New Roman" w:cs="Times New Roman"/>
          <w:sz w:val="24"/>
          <w:szCs w:val="24"/>
          <w:lang w:eastAsia="lv-LV"/>
        </w:rPr>
        <w:t>.gada 1.jūnijam sagatavot un noteiktā kārtībā iesniegt Ministru kabinetā informatīvo ziņojumu par Latvijas ekonomisko interešu pārstāvēšanu S</w:t>
      </w:r>
      <w:r w:rsidR="005408F5" w:rsidRPr="00744F5C">
        <w:rPr>
          <w:rFonts w:eastAsia="Times New Roman" w:cs="Times New Roman"/>
          <w:sz w:val="24"/>
          <w:szCs w:val="24"/>
          <w:lang w:eastAsia="lv-LV"/>
        </w:rPr>
        <w:t>VK</w:t>
      </w:r>
      <w:r w:rsidR="00D93497" w:rsidRPr="00744F5C">
        <w:rPr>
          <w:rFonts w:eastAsia="Times New Roman" w:cs="Times New Roman"/>
          <w:sz w:val="24"/>
          <w:szCs w:val="24"/>
          <w:lang w:eastAsia="lv-LV"/>
        </w:rPr>
        <w:t xml:space="preserve"> un A</w:t>
      </w:r>
      <w:r w:rsidR="005408F5" w:rsidRPr="00744F5C">
        <w:rPr>
          <w:rFonts w:eastAsia="Times New Roman" w:cs="Times New Roman"/>
          <w:sz w:val="24"/>
          <w:szCs w:val="24"/>
          <w:lang w:eastAsia="lv-LV"/>
        </w:rPr>
        <w:t>K</w:t>
      </w:r>
      <w:r w:rsidR="00D93497" w:rsidRPr="00744F5C">
        <w:rPr>
          <w:rFonts w:eastAsia="Times New Roman" w:cs="Times New Roman"/>
          <w:sz w:val="24"/>
          <w:szCs w:val="24"/>
          <w:lang w:eastAsia="lv-LV"/>
        </w:rPr>
        <w:t xml:space="preserve"> divpusējo sadarbības līgumu ietvaros no </w:t>
      </w:r>
      <w:r w:rsidR="00846FC8" w:rsidRPr="00744F5C">
        <w:rPr>
          <w:rFonts w:eastAsia="Times New Roman" w:cs="Times New Roman"/>
          <w:sz w:val="24"/>
          <w:szCs w:val="24"/>
          <w:lang w:eastAsia="lv-LV"/>
        </w:rPr>
        <w:t>202</w:t>
      </w:r>
      <w:r w:rsidR="00DF0E7A" w:rsidRPr="00744F5C">
        <w:rPr>
          <w:rFonts w:eastAsia="Times New Roman" w:cs="Times New Roman"/>
          <w:sz w:val="24"/>
          <w:szCs w:val="24"/>
          <w:lang w:eastAsia="lv-LV"/>
        </w:rPr>
        <w:t>2</w:t>
      </w:r>
      <w:r w:rsidR="00D93497" w:rsidRPr="00744F5C">
        <w:rPr>
          <w:rFonts w:eastAsia="Times New Roman" w:cs="Times New Roman"/>
          <w:sz w:val="24"/>
          <w:szCs w:val="24"/>
          <w:lang w:eastAsia="lv-LV"/>
        </w:rPr>
        <w:t xml:space="preserve">.gada 1.janvāra līdz </w:t>
      </w:r>
      <w:r w:rsidR="00846FC8" w:rsidRPr="00744F5C">
        <w:rPr>
          <w:rFonts w:eastAsia="Times New Roman" w:cs="Times New Roman"/>
          <w:sz w:val="24"/>
          <w:szCs w:val="24"/>
          <w:lang w:eastAsia="lv-LV"/>
        </w:rPr>
        <w:t>202</w:t>
      </w:r>
      <w:r w:rsidR="00DF0E7A" w:rsidRPr="00744F5C">
        <w:rPr>
          <w:rFonts w:eastAsia="Times New Roman" w:cs="Times New Roman"/>
          <w:sz w:val="24"/>
          <w:szCs w:val="24"/>
          <w:lang w:eastAsia="lv-LV"/>
        </w:rPr>
        <w:t>2</w:t>
      </w:r>
      <w:r w:rsidR="00D93497" w:rsidRPr="00744F5C">
        <w:rPr>
          <w:rFonts w:eastAsia="Times New Roman" w:cs="Times New Roman"/>
          <w:sz w:val="24"/>
          <w:szCs w:val="24"/>
          <w:lang w:eastAsia="lv-LV"/>
        </w:rPr>
        <w:t>.gada 31.decembrim.</w:t>
      </w:r>
    </w:p>
    <w:p w14:paraId="74A11488" w14:textId="77777777" w:rsidR="00E36394" w:rsidRPr="00744F5C" w:rsidRDefault="00591D96" w:rsidP="00840D02">
      <w:pPr>
        <w:spacing w:before="120" w:after="120"/>
        <w:ind w:firstLine="720"/>
        <w:jc w:val="both"/>
        <w:rPr>
          <w:rFonts w:eastAsia="Times New Roman" w:cs="Times New Roman"/>
          <w:sz w:val="24"/>
          <w:szCs w:val="24"/>
        </w:rPr>
      </w:pPr>
      <w:r w:rsidRPr="00744F5C">
        <w:rPr>
          <w:rFonts w:eastAsia="Times New Roman" w:cs="Times New Roman"/>
          <w:sz w:val="24"/>
          <w:szCs w:val="24"/>
        </w:rPr>
        <w:t>Ekonomikas ministrijai un pārējām iesaistītajām valsts institūcijām aktivitātes šī formāta ietvaros īstenot tām piešķirto budžeta līdzekļu ietvaros.</w:t>
      </w:r>
    </w:p>
    <w:p w14:paraId="629D974C" w14:textId="77777777" w:rsidR="00A70426" w:rsidRPr="00744F5C" w:rsidRDefault="00A70426" w:rsidP="00840D02">
      <w:pPr>
        <w:widowControl w:val="0"/>
        <w:tabs>
          <w:tab w:val="right" w:pos="9072"/>
        </w:tabs>
        <w:spacing w:before="120" w:after="120"/>
        <w:ind w:firstLine="720"/>
        <w:rPr>
          <w:rFonts w:eastAsia="Times New Roman" w:cs="Times New Roman"/>
          <w:sz w:val="24"/>
          <w:szCs w:val="24"/>
          <w:lang w:eastAsia="lv-LV"/>
        </w:rPr>
      </w:pPr>
    </w:p>
    <w:p w14:paraId="52C21C0B" w14:textId="2CC7FDC4" w:rsidR="008B5A18" w:rsidRPr="00744F5C" w:rsidRDefault="00E13B39" w:rsidP="00840D02">
      <w:pPr>
        <w:widowControl w:val="0"/>
        <w:tabs>
          <w:tab w:val="right" w:pos="9354"/>
        </w:tabs>
        <w:spacing w:before="120" w:after="120"/>
        <w:rPr>
          <w:rFonts w:eastAsia="Times New Roman" w:cs="Times New Roman"/>
          <w:sz w:val="24"/>
          <w:szCs w:val="24"/>
          <w:lang w:eastAsia="lv-LV"/>
        </w:rPr>
      </w:pPr>
      <w:r w:rsidRPr="00744F5C">
        <w:rPr>
          <w:rFonts w:eastAsia="Times New Roman" w:cs="Times New Roman"/>
          <w:sz w:val="24"/>
          <w:szCs w:val="24"/>
          <w:lang w:eastAsia="lv-LV"/>
        </w:rPr>
        <w:t>Ekonomikas ministr</w:t>
      </w:r>
      <w:r w:rsidR="00171E5D">
        <w:rPr>
          <w:rFonts w:eastAsia="Times New Roman" w:cs="Times New Roman"/>
          <w:sz w:val="24"/>
          <w:szCs w:val="24"/>
          <w:lang w:eastAsia="lv-LV"/>
        </w:rPr>
        <w:t>e</w:t>
      </w:r>
      <w:r w:rsidRPr="00744F5C">
        <w:rPr>
          <w:rFonts w:eastAsia="Times New Roman" w:cs="Times New Roman"/>
          <w:sz w:val="24"/>
          <w:szCs w:val="24"/>
          <w:lang w:eastAsia="lv-LV"/>
        </w:rPr>
        <w:tab/>
      </w:r>
      <w:r w:rsidR="00171E5D">
        <w:rPr>
          <w:rFonts w:eastAsia="Times New Roman" w:cs="Times New Roman"/>
          <w:sz w:val="24"/>
          <w:szCs w:val="24"/>
          <w:lang w:eastAsia="lv-LV"/>
        </w:rPr>
        <w:t>I. Indriksone</w:t>
      </w:r>
    </w:p>
    <w:p w14:paraId="7BBABF3D" w14:textId="77777777" w:rsidR="008B5A18" w:rsidRPr="00744F5C" w:rsidRDefault="008B5A18" w:rsidP="00840D02">
      <w:pPr>
        <w:widowControl w:val="0"/>
        <w:spacing w:before="120" w:after="120"/>
        <w:jc w:val="both"/>
        <w:rPr>
          <w:rFonts w:eastAsia="Times New Roman" w:cs="Times New Roman"/>
          <w:sz w:val="24"/>
          <w:szCs w:val="24"/>
        </w:rPr>
      </w:pPr>
    </w:p>
    <w:p w14:paraId="464780EB" w14:textId="77777777" w:rsidR="00F3779D" w:rsidRDefault="00AB11D9" w:rsidP="00C81FAA">
      <w:pPr>
        <w:widowControl w:val="0"/>
        <w:tabs>
          <w:tab w:val="right" w:pos="9070"/>
        </w:tabs>
        <w:spacing w:before="120" w:after="120"/>
        <w:jc w:val="both"/>
        <w:rPr>
          <w:rFonts w:cs="Times New Roman"/>
          <w:sz w:val="24"/>
          <w:szCs w:val="24"/>
        </w:rPr>
      </w:pPr>
      <w:r w:rsidRPr="00744F5C">
        <w:rPr>
          <w:rFonts w:eastAsia="Times New Roman" w:cs="Times New Roman"/>
          <w:sz w:val="24"/>
          <w:szCs w:val="24"/>
        </w:rPr>
        <w:t xml:space="preserve">Vīza: </w:t>
      </w:r>
      <w:bookmarkStart w:id="9" w:name="_Hlk38458033"/>
      <w:r w:rsidRPr="00744F5C">
        <w:rPr>
          <w:rFonts w:eastAsia="Times New Roman" w:cs="Times New Roman"/>
          <w:sz w:val="24"/>
          <w:szCs w:val="24"/>
        </w:rPr>
        <w:t>valsts sekretār</w:t>
      </w:r>
      <w:r w:rsidR="00C3221A" w:rsidRPr="00744F5C">
        <w:rPr>
          <w:rFonts w:eastAsia="Times New Roman" w:cs="Times New Roman"/>
          <w:sz w:val="24"/>
          <w:szCs w:val="24"/>
        </w:rPr>
        <w:t>s</w:t>
      </w:r>
      <w:r w:rsidR="00FA39A5" w:rsidRPr="00744F5C">
        <w:rPr>
          <w:rFonts w:cs="Times New Roman"/>
          <w:sz w:val="24"/>
          <w:szCs w:val="24"/>
        </w:rPr>
        <w:t xml:space="preserve"> </w:t>
      </w:r>
      <w:r w:rsidR="00FA39A5" w:rsidRPr="00744F5C">
        <w:rPr>
          <w:rFonts w:eastAsia="Times New Roman" w:cs="Times New Roman"/>
          <w:sz w:val="24"/>
          <w:szCs w:val="24"/>
        </w:rPr>
        <w:tab/>
        <w:t>E. Valantis</w:t>
      </w:r>
      <w:bookmarkEnd w:id="9"/>
    </w:p>
    <w:p w14:paraId="402997A7" w14:textId="77777777" w:rsidR="006A58DD" w:rsidRPr="006A58DD" w:rsidRDefault="006A58DD" w:rsidP="006A58DD">
      <w:pPr>
        <w:rPr>
          <w:rFonts w:cs="Times New Roman"/>
          <w:sz w:val="24"/>
          <w:szCs w:val="24"/>
        </w:rPr>
      </w:pPr>
    </w:p>
    <w:p w14:paraId="16ABCB2B" w14:textId="77777777" w:rsidR="006A58DD" w:rsidRPr="006A58DD" w:rsidRDefault="006A58DD" w:rsidP="006A58DD">
      <w:pPr>
        <w:rPr>
          <w:rFonts w:cs="Times New Roman"/>
          <w:sz w:val="24"/>
          <w:szCs w:val="24"/>
        </w:rPr>
      </w:pPr>
    </w:p>
    <w:p w14:paraId="579E00DE" w14:textId="77777777" w:rsidR="006A58DD" w:rsidRPr="006A58DD" w:rsidRDefault="006A58DD" w:rsidP="006A58DD">
      <w:pPr>
        <w:rPr>
          <w:rFonts w:cs="Times New Roman"/>
          <w:sz w:val="24"/>
          <w:szCs w:val="24"/>
        </w:rPr>
      </w:pPr>
    </w:p>
    <w:p w14:paraId="63943317" w14:textId="77777777" w:rsidR="006A58DD" w:rsidRPr="006A58DD" w:rsidRDefault="006A58DD" w:rsidP="006A58DD">
      <w:pPr>
        <w:rPr>
          <w:rFonts w:cs="Times New Roman"/>
          <w:sz w:val="24"/>
          <w:szCs w:val="24"/>
        </w:rPr>
      </w:pPr>
    </w:p>
    <w:p w14:paraId="4778EF84" w14:textId="77777777" w:rsidR="006A58DD" w:rsidRPr="006A58DD" w:rsidRDefault="006A58DD" w:rsidP="006A58DD">
      <w:pPr>
        <w:rPr>
          <w:rFonts w:cs="Times New Roman"/>
          <w:sz w:val="24"/>
          <w:szCs w:val="24"/>
        </w:rPr>
      </w:pPr>
    </w:p>
    <w:p w14:paraId="058985F4" w14:textId="77777777" w:rsidR="006A58DD" w:rsidRPr="006A58DD" w:rsidRDefault="006A58DD" w:rsidP="006A58DD">
      <w:pPr>
        <w:rPr>
          <w:rFonts w:cs="Times New Roman"/>
          <w:sz w:val="24"/>
          <w:szCs w:val="24"/>
        </w:rPr>
      </w:pPr>
    </w:p>
    <w:p w14:paraId="07E4A3CE" w14:textId="77777777" w:rsidR="006A58DD" w:rsidRPr="006A58DD" w:rsidRDefault="006A58DD" w:rsidP="006A58DD">
      <w:pPr>
        <w:rPr>
          <w:rFonts w:cs="Times New Roman"/>
          <w:sz w:val="24"/>
          <w:szCs w:val="24"/>
        </w:rPr>
      </w:pPr>
    </w:p>
    <w:p w14:paraId="696CD838" w14:textId="77777777" w:rsidR="006A58DD" w:rsidRPr="006A58DD" w:rsidRDefault="006A58DD" w:rsidP="006A58DD">
      <w:pPr>
        <w:rPr>
          <w:rFonts w:cs="Times New Roman"/>
          <w:sz w:val="24"/>
          <w:szCs w:val="24"/>
        </w:rPr>
      </w:pPr>
    </w:p>
    <w:p w14:paraId="0FAFDA00" w14:textId="77777777" w:rsidR="006A58DD" w:rsidRPr="006A58DD" w:rsidRDefault="006A58DD" w:rsidP="006A58DD">
      <w:pPr>
        <w:rPr>
          <w:rFonts w:cs="Times New Roman"/>
          <w:sz w:val="24"/>
          <w:szCs w:val="24"/>
        </w:rPr>
      </w:pPr>
    </w:p>
    <w:p w14:paraId="684AFCED" w14:textId="77777777" w:rsidR="006A58DD" w:rsidRPr="006A58DD" w:rsidRDefault="006A58DD" w:rsidP="006A58DD">
      <w:pPr>
        <w:tabs>
          <w:tab w:val="left" w:pos="5040"/>
        </w:tabs>
        <w:rPr>
          <w:rFonts w:cs="Times New Roman"/>
          <w:sz w:val="24"/>
          <w:szCs w:val="24"/>
        </w:rPr>
      </w:pPr>
      <w:r>
        <w:rPr>
          <w:rFonts w:cs="Times New Roman"/>
          <w:sz w:val="24"/>
          <w:szCs w:val="24"/>
        </w:rPr>
        <w:tab/>
      </w:r>
    </w:p>
    <w:sectPr w:rsidR="006A58DD" w:rsidRPr="006A58DD" w:rsidSect="00624395">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340" w:footer="44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6663E" w14:textId="77777777" w:rsidR="00EB693A" w:rsidRDefault="00EB693A">
      <w:r>
        <w:separator/>
      </w:r>
    </w:p>
  </w:endnote>
  <w:endnote w:type="continuationSeparator" w:id="0">
    <w:p w14:paraId="6B6E7440" w14:textId="77777777" w:rsidR="00EB693A" w:rsidRDefault="00EB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0F9E" w14:textId="77777777" w:rsidR="009223B1" w:rsidRDefault="00922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1674" w14:textId="77777777" w:rsidR="00E13304" w:rsidRPr="00ED4CDD" w:rsidRDefault="00E13304" w:rsidP="00ED4CDD">
    <w:pPr>
      <w:jc w:val="both"/>
      <w:rPr>
        <w:sz w:val="18"/>
        <w:szCs w:val="18"/>
      </w:rPr>
    </w:pPr>
  </w:p>
  <w:p w14:paraId="28F827B3" w14:textId="2277CA00" w:rsidR="00E13304" w:rsidRDefault="00E13304" w:rsidP="00ED4CDD">
    <w:pPr>
      <w:pStyle w:val="Header"/>
      <w:tabs>
        <w:tab w:val="clear" w:pos="4153"/>
        <w:tab w:val="clear" w:pos="8306"/>
      </w:tabs>
      <w:rPr>
        <w:sz w:val="18"/>
        <w:szCs w:val="20"/>
      </w:rPr>
    </w:pPr>
    <w:r>
      <w:rPr>
        <w:sz w:val="18"/>
        <w:szCs w:val="20"/>
      </w:rPr>
      <w:fldChar w:fldCharType="begin"/>
    </w:r>
    <w:r>
      <w:rPr>
        <w:sz w:val="18"/>
        <w:szCs w:val="20"/>
      </w:rPr>
      <w:instrText xml:space="preserve"> FILENAME   \* MERGEFORMAT </w:instrText>
    </w:r>
    <w:r>
      <w:rPr>
        <w:sz w:val="18"/>
        <w:szCs w:val="20"/>
      </w:rPr>
      <w:fldChar w:fldCharType="separate"/>
    </w:r>
    <w:r w:rsidR="009A0DF1">
      <w:rPr>
        <w:noProof/>
        <w:sz w:val="18"/>
        <w:szCs w:val="20"/>
      </w:rPr>
      <w:t>EMZin_26052022_SVK.docx</w:t>
    </w:r>
    <w:r>
      <w:rPr>
        <w:sz w:val="18"/>
        <w:szCs w:val="20"/>
      </w:rPr>
      <w:fldChar w:fldCharType="end"/>
    </w:r>
  </w:p>
  <w:p w14:paraId="5317C369" w14:textId="0F7BFC6A" w:rsidR="00E13304" w:rsidRPr="001974D9" w:rsidRDefault="00E13304" w:rsidP="006F2D17">
    <w:pPr>
      <w:pStyle w:val="Header"/>
      <w:tabs>
        <w:tab w:val="clear" w:pos="4153"/>
        <w:tab w:val="clear" w:pos="8306"/>
      </w:tabs>
      <w:spacing w:before="120"/>
      <w:jc w:val="cen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3148" w14:textId="77777777" w:rsidR="00E13304" w:rsidRDefault="00E13304" w:rsidP="00C04E9A">
    <w:pPr>
      <w:jc w:val="both"/>
      <w:rPr>
        <w:sz w:val="18"/>
        <w:szCs w:val="20"/>
      </w:rPr>
    </w:pPr>
  </w:p>
  <w:p w14:paraId="2ECF5BF1" w14:textId="688D3432" w:rsidR="00E13304" w:rsidRDefault="00E13304" w:rsidP="00C04E9A">
    <w:pPr>
      <w:jc w:val="both"/>
      <w:rPr>
        <w:sz w:val="18"/>
        <w:szCs w:val="20"/>
      </w:rPr>
    </w:pPr>
    <w:r>
      <w:rPr>
        <w:sz w:val="18"/>
        <w:szCs w:val="20"/>
      </w:rPr>
      <w:fldChar w:fldCharType="begin"/>
    </w:r>
    <w:r>
      <w:rPr>
        <w:sz w:val="18"/>
        <w:szCs w:val="20"/>
      </w:rPr>
      <w:instrText xml:space="preserve"> FILENAME   \* MERGEFORMAT </w:instrText>
    </w:r>
    <w:r>
      <w:rPr>
        <w:sz w:val="18"/>
        <w:szCs w:val="20"/>
      </w:rPr>
      <w:fldChar w:fldCharType="separate"/>
    </w:r>
    <w:r w:rsidR="009A0DF1">
      <w:rPr>
        <w:noProof/>
        <w:sz w:val="18"/>
        <w:szCs w:val="20"/>
      </w:rPr>
      <w:t>EMZin_26052022_SVK.docx</w:t>
    </w:r>
    <w:r>
      <w:rPr>
        <w:sz w:val="18"/>
        <w:szCs w:val="20"/>
      </w:rPr>
      <w:fldChar w:fldCharType="end"/>
    </w:r>
    <w:r>
      <w:rPr>
        <w:sz w:val="18"/>
        <w:szCs w:val="20"/>
      </w:rPr>
      <w:t xml:space="preserve"> </w:t>
    </w:r>
  </w:p>
  <w:p w14:paraId="6406FCA6" w14:textId="228F2415" w:rsidR="00E13304" w:rsidRPr="00861874" w:rsidRDefault="00E13304" w:rsidP="006F2D17">
    <w:pPr>
      <w:pStyle w:val="Header"/>
      <w:tabs>
        <w:tab w:val="clear" w:pos="4153"/>
        <w:tab w:val="clear" w:pos="8306"/>
      </w:tabs>
      <w:spacing w:before="120"/>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23133" w14:textId="77777777" w:rsidR="00EB693A" w:rsidRDefault="00EB693A" w:rsidP="008B5A18">
      <w:r>
        <w:separator/>
      </w:r>
    </w:p>
  </w:footnote>
  <w:footnote w:type="continuationSeparator" w:id="0">
    <w:p w14:paraId="1FB3789D" w14:textId="77777777" w:rsidR="00EB693A" w:rsidRDefault="00EB693A" w:rsidP="008B5A18">
      <w:r>
        <w:continuationSeparator/>
      </w:r>
    </w:p>
  </w:footnote>
  <w:footnote w:id="1">
    <w:p w14:paraId="0EF9C146" w14:textId="77777777" w:rsidR="00E13304" w:rsidRPr="00E82B46" w:rsidRDefault="00E13304" w:rsidP="00760374">
      <w:pPr>
        <w:pStyle w:val="FootnoteText"/>
        <w:spacing w:before="120" w:after="120"/>
        <w:jc w:val="both"/>
        <w:rPr>
          <w:sz w:val="18"/>
          <w:szCs w:val="18"/>
        </w:rPr>
      </w:pPr>
      <w:r w:rsidRPr="00E82B46">
        <w:rPr>
          <w:rStyle w:val="FootnoteReference"/>
          <w:sz w:val="18"/>
          <w:szCs w:val="18"/>
        </w:rPr>
        <w:footnoteRef/>
      </w:r>
      <w:r w:rsidRPr="00E82B46">
        <w:rPr>
          <w:sz w:val="18"/>
          <w:szCs w:val="18"/>
        </w:rPr>
        <w:t xml:space="preserve"> Latvijas–Krievijas SVK sēžu darbu nodrošina un par tās ietvaros paveikto Ministru kabinetu informē Ārlietu ministrija. Līdz ar to šajā informatīvajā ziņojumā nav iekļauts jautājums par Latvijas – Krievijas SVK.</w:t>
      </w:r>
    </w:p>
  </w:footnote>
  <w:footnote w:id="2">
    <w:p w14:paraId="1E78443E" w14:textId="77777777" w:rsidR="00FC0FBF" w:rsidRPr="00E82B46" w:rsidRDefault="00FC0FBF" w:rsidP="00FC0FBF">
      <w:pPr>
        <w:pStyle w:val="FootnoteText"/>
        <w:spacing w:before="120" w:after="120"/>
        <w:jc w:val="both"/>
        <w:rPr>
          <w:sz w:val="18"/>
          <w:szCs w:val="18"/>
        </w:rPr>
      </w:pPr>
      <w:r w:rsidRPr="00E82B46">
        <w:rPr>
          <w:rStyle w:val="FootnoteReference"/>
          <w:sz w:val="18"/>
          <w:szCs w:val="18"/>
        </w:rPr>
        <w:footnoteRef/>
      </w:r>
      <w:r w:rsidRPr="00E82B46">
        <w:rPr>
          <w:sz w:val="18"/>
          <w:szCs w:val="18"/>
        </w:rPr>
        <w:t xml:space="preserve"> </w:t>
      </w:r>
      <w:r w:rsidRPr="00E82B46">
        <w:rPr>
          <w:sz w:val="18"/>
          <w:szCs w:val="18"/>
        </w:rPr>
        <w:t xml:space="preserve">Latvijas un trešo valstu valdību ekonomiskās sadarbības līgumi ir svarīgākie divpusējo ekonomisko sadarbību regulējošie jumta līgumi, kas aptver sadarbību rūpniecībā, tūrismā, transporta jomā, farmācijā, lauksaimniecībā, finanšu pakalpojumu jomā, komunikācijās, profesionālajā izglītībā, investīciju veicināšanā, tehnoloģiju un inovāciju jomā, izglītībā un zinātnē u.c. jomās. To mērķis ir nodrošināt plašākas iespējas abu līgumslēdzēju pušu ekonomisko un tirdzniecības sakaru attīstībai, kā arī radīt labvēlīgus nosacījumus </w:t>
      </w:r>
      <w:proofErr w:type="spellStart"/>
      <w:r w:rsidRPr="00E82B46">
        <w:rPr>
          <w:sz w:val="18"/>
          <w:szCs w:val="18"/>
        </w:rPr>
        <w:t>līgumslēdzējvalstu</w:t>
      </w:r>
      <w:proofErr w:type="spellEnd"/>
      <w:r w:rsidRPr="00E82B46">
        <w:rPr>
          <w:sz w:val="18"/>
          <w:szCs w:val="18"/>
        </w:rPr>
        <w:t xml:space="preserve"> komersantu sadarbībai.</w:t>
      </w:r>
    </w:p>
  </w:footnote>
  <w:footnote w:id="3">
    <w:p w14:paraId="06DEBFA4" w14:textId="77777777" w:rsidR="00FC0FBF" w:rsidRDefault="00FC0FBF" w:rsidP="00FC0FBF">
      <w:pPr>
        <w:pStyle w:val="FootnoteText"/>
        <w:spacing w:before="120" w:after="120"/>
        <w:jc w:val="both"/>
      </w:pPr>
      <w:r>
        <w:rPr>
          <w:rStyle w:val="FootnoteReference"/>
        </w:rPr>
        <w:footnoteRef/>
      </w:r>
      <w:r>
        <w:t xml:space="preserve"> </w:t>
      </w:r>
      <w:r w:rsidRPr="000628BA">
        <w:rPr>
          <w:sz w:val="18"/>
          <w:szCs w:val="18"/>
        </w:rPr>
        <w:t>Latvijas Republikas valdības un Saūda Arābijas Karalistes valdības līgum</w:t>
      </w:r>
      <w:r w:rsidR="00D10642">
        <w:rPr>
          <w:sz w:val="18"/>
          <w:szCs w:val="18"/>
        </w:rPr>
        <w:t>s</w:t>
      </w:r>
      <w:r w:rsidRPr="000628BA">
        <w:rPr>
          <w:sz w:val="18"/>
          <w:szCs w:val="18"/>
        </w:rPr>
        <w:t xml:space="preserve"> par ekonomisko sadarbību </w:t>
      </w:r>
      <w:r w:rsidRPr="00E82B46">
        <w:rPr>
          <w:sz w:val="18"/>
          <w:szCs w:val="18"/>
        </w:rPr>
        <w:t>pieņemts un apstiprināts ar 2021. gada 9. novembra Ministru kabineta noteikumiem Nr. 736 (prot. Nr. 74 2. §)</w:t>
      </w:r>
      <w:r>
        <w:rPr>
          <w:sz w:val="18"/>
          <w:szCs w:val="18"/>
        </w:rPr>
        <w:t>.</w:t>
      </w:r>
    </w:p>
  </w:footnote>
  <w:footnote w:id="4">
    <w:p w14:paraId="2A6AA423" w14:textId="77777777" w:rsidR="00FC0FBF" w:rsidRDefault="00FC0FBF" w:rsidP="00FC0FBF">
      <w:pPr>
        <w:pStyle w:val="FootnoteText"/>
        <w:spacing w:before="120" w:after="120"/>
        <w:jc w:val="both"/>
      </w:pPr>
      <w:r>
        <w:rPr>
          <w:rStyle w:val="FootnoteReference"/>
        </w:rPr>
        <w:footnoteRef/>
      </w:r>
      <w:r>
        <w:t xml:space="preserve"> </w:t>
      </w:r>
      <w:r w:rsidRPr="00E82B46">
        <w:rPr>
          <w:sz w:val="18"/>
          <w:szCs w:val="18"/>
        </w:rPr>
        <w:t xml:space="preserve">Pārskats par </w:t>
      </w:r>
      <w:r>
        <w:rPr>
          <w:sz w:val="18"/>
          <w:szCs w:val="18"/>
        </w:rPr>
        <w:t xml:space="preserve">notikušajām </w:t>
      </w:r>
      <w:r w:rsidRPr="00E82B46">
        <w:rPr>
          <w:sz w:val="18"/>
          <w:szCs w:val="18"/>
        </w:rPr>
        <w:t>Latvijas Republikas ekonomiskās sadarbības līgumu ietvaros izveidot</w:t>
      </w:r>
      <w:r w:rsidR="00D10642">
        <w:rPr>
          <w:sz w:val="18"/>
          <w:szCs w:val="18"/>
        </w:rPr>
        <w:t>ajām</w:t>
      </w:r>
      <w:r w:rsidRPr="00E82B46">
        <w:rPr>
          <w:sz w:val="18"/>
          <w:szCs w:val="18"/>
        </w:rPr>
        <w:t xml:space="preserve"> SVK un AK pieejams: </w:t>
      </w:r>
      <w:hyperlink r:id="rId1" w:history="1">
        <w:r w:rsidRPr="00E82B46">
          <w:rPr>
            <w:rStyle w:val="Hyperlink"/>
            <w:sz w:val="18"/>
            <w:szCs w:val="18"/>
          </w:rPr>
          <w:t>https://www.em.gov.lv/lv/starpvaldibu-komisijas-svk-apvienotas-komitejas-ak</w:t>
        </w:r>
      </w:hyperlink>
    </w:p>
  </w:footnote>
  <w:footnote w:id="5">
    <w:p w14:paraId="582796F9" w14:textId="77777777" w:rsidR="00FC0FBF" w:rsidRPr="009E1E24" w:rsidRDefault="00FC0FBF" w:rsidP="00FC0FBF">
      <w:pPr>
        <w:pStyle w:val="FootnoteText"/>
      </w:pPr>
      <w:r w:rsidRPr="009E1E24">
        <w:rPr>
          <w:rStyle w:val="FootnoteReference"/>
          <w:sz w:val="18"/>
          <w:szCs w:val="18"/>
        </w:rPr>
        <w:footnoteRef/>
      </w:r>
      <w:r w:rsidRPr="009E1E24">
        <w:rPr>
          <w:sz w:val="18"/>
          <w:szCs w:val="18"/>
        </w:rPr>
        <w:t xml:space="preserve"> </w:t>
      </w:r>
      <w:r w:rsidRPr="009E1E24">
        <w:rPr>
          <w:sz w:val="18"/>
          <w:szCs w:val="18"/>
        </w:rPr>
        <w:t>Negatīva tirdzniecības bilance, tas ir, Latvijas eksporta apjomi nepārsniedza importa apjomus no šīm valstīm, 2021.gadā bija ar Krieviju, Ķīnu un Baltkrieviju.</w:t>
      </w:r>
    </w:p>
  </w:footnote>
  <w:footnote w:id="6">
    <w:p w14:paraId="01D7BA82" w14:textId="77777777" w:rsidR="00E13304" w:rsidRDefault="00E13304" w:rsidP="002444AE">
      <w:pPr>
        <w:pStyle w:val="FootnoteText"/>
        <w:jc w:val="both"/>
      </w:pPr>
      <w:r>
        <w:rPr>
          <w:rStyle w:val="FootnoteReference"/>
        </w:rPr>
        <w:footnoteRef/>
      </w:r>
      <w:r>
        <w:t xml:space="preserve"> </w:t>
      </w:r>
      <w:r w:rsidRPr="0096492D">
        <w:t>Tā kā Latvijas -</w:t>
      </w:r>
      <w:r w:rsidR="00E530AE">
        <w:t xml:space="preserve"> </w:t>
      </w:r>
      <w:r w:rsidR="00456BCE">
        <w:t>AAE</w:t>
      </w:r>
      <w:r w:rsidR="00456BCE" w:rsidRPr="0096492D">
        <w:t xml:space="preserve"> </w:t>
      </w:r>
      <w:r w:rsidR="00456BCE">
        <w:t>AEK</w:t>
      </w:r>
      <w:r>
        <w:t xml:space="preserve"> </w:t>
      </w:r>
      <w:r w:rsidR="00456BCE">
        <w:t>2</w:t>
      </w:r>
      <w:r w:rsidRPr="0096492D">
        <w:t>.sēde notika 202</w:t>
      </w:r>
      <w:r w:rsidR="00456BCE">
        <w:t>2</w:t>
      </w:r>
      <w:r w:rsidRPr="0096492D">
        <w:t xml:space="preserve">.gada </w:t>
      </w:r>
      <w:r w:rsidR="00456BCE">
        <w:t>2</w:t>
      </w:r>
      <w:r w:rsidRPr="0096492D">
        <w:t>8.</w:t>
      </w:r>
      <w:r w:rsidR="00456BCE">
        <w:t>februārī</w:t>
      </w:r>
      <w:r w:rsidRPr="0096492D">
        <w:t>, t</w:t>
      </w:r>
      <w:r>
        <w:t>as ir</w:t>
      </w:r>
      <w:r w:rsidRPr="0096492D">
        <w:t xml:space="preserve">, šī </w:t>
      </w:r>
      <w:r>
        <w:t>informatīvā ziņojuma</w:t>
      </w:r>
      <w:r w:rsidRPr="0096492D">
        <w:t xml:space="preserve"> sagatavošanas laikā, info</w:t>
      </w:r>
      <w:r>
        <w:t>rmācija</w:t>
      </w:r>
      <w:r w:rsidRPr="0096492D">
        <w:t xml:space="preserve"> par tās norisi ir iekļauta š</w:t>
      </w:r>
      <w:r>
        <w:t>ajā</w:t>
      </w:r>
      <w:r w:rsidRPr="0096492D">
        <w:t xml:space="preserve"> ziņojumā (skat 2.</w:t>
      </w:r>
      <w:r w:rsidR="00456BCE">
        <w:t>3</w:t>
      </w:r>
      <w:r w:rsidRPr="0096492D">
        <w:t>.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A0C9" w14:textId="77777777" w:rsidR="009223B1" w:rsidRDefault="00922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821657792"/>
      <w:docPartObj>
        <w:docPartGallery w:val="Page Numbers (Top of Page)"/>
        <w:docPartUnique/>
      </w:docPartObj>
    </w:sdtPr>
    <w:sdtEndPr>
      <w:rPr>
        <w:noProof/>
      </w:rPr>
    </w:sdtEndPr>
    <w:sdtContent>
      <w:p w14:paraId="31C06B16" w14:textId="77777777" w:rsidR="00E13304" w:rsidRPr="00B50142" w:rsidRDefault="00E13304">
        <w:pPr>
          <w:pStyle w:val="Header"/>
          <w:jc w:val="center"/>
          <w:rPr>
            <w:sz w:val="22"/>
          </w:rPr>
        </w:pPr>
        <w:r w:rsidRPr="00B50142">
          <w:rPr>
            <w:sz w:val="22"/>
          </w:rPr>
          <w:fldChar w:fldCharType="begin"/>
        </w:r>
        <w:r w:rsidRPr="00B50142">
          <w:rPr>
            <w:sz w:val="22"/>
          </w:rPr>
          <w:instrText xml:space="preserve"> PAGE   \* MERGEFORMAT </w:instrText>
        </w:r>
        <w:r w:rsidRPr="00B50142">
          <w:rPr>
            <w:sz w:val="22"/>
          </w:rPr>
          <w:fldChar w:fldCharType="separate"/>
        </w:r>
        <w:r w:rsidR="00CC1300">
          <w:rPr>
            <w:noProof/>
            <w:sz w:val="22"/>
          </w:rPr>
          <w:t>1</w:t>
        </w:r>
        <w:r w:rsidR="00CC1300">
          <w:rPr>
            <w:noProof/>
            <w:sz w:val="22"/>
          </w:rPr>
          <w:t>2</w:t>
        </w:r>
        <w:r w:rsidRPr="00B50142">
          <w:rPr>
            <w:noProof/>
            <w:sz w:val="22"/>
          </w:rPr>
          <w:fldChar w:fldCharType="end"/>
        </w:r>
      </w:p>
    </w:sdtContent>
  </w:sdt>
  <w:p w14:paraId="478A48D9" w14:textId="77777777" w:rsidR="00E13304" w:rsidRPr="00AD3963" w:rsidRDefault="00E13304" w:rsidP="00AD3963">
    <w:pPr>
      <w:pStyle w:val="Header"/>
      <w:tabs>
        <w:tab w:val="clear" w:pos="4153"/>
        <w:tab w:val="clear" w:pos="8306"/>
      </w:tabs>
      <w:spacing w:before="120"/>
      <w:jc w:val="cente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0406" w14:textId="6DA832A7" w:rsidR="00E13304" w:rsidRPr="003E626A" w:rsidRDefault="00E13304" w:rsidP="006F2D17">
    <w:pPr>
      <w:pStyle w:val="Header"/>
      <w:tabs>
        <w:tab w:val="clear" w:pos="4153"/>
        <w:tab w:val="clear" w:pos="8306"/>
      </w:tabs>
      <w:spacing w:before="120"/>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4B0D"/>
    <w:multiLevelType w:val="hybridMultilevel"/>
    <w:tmpl w:val="F11A15A0"/>
    <w:lvl w:ilvl="0" w:tplc="200CE17E">
      <w:start w:val="1"/>
      <w:numFmt w:val="bullet"/>
      <w:lvlText w:val=""/>
      <w:lvlJc w:val="left"/>
      <w:pPr>
        <w:ind w:left="1712" w:hanging="720"/>
      </w:pPr>
      <w:rPr>
        <w:rFonts w:ascii="Symbol" w:hAnsi="Symbol" w:hint="default"/>
      </w:rPr>
    </w:lvl>
    <w:lvl w:ilvl="1" w:tplc="200CE17E">
      <w:start w:val="1"/>
      <w:numFmt w:val="bullet"/>
      <w:lvlText w:val=""/>
      <w:lvlJc w:val="left"/>
      <w:pPr>
        <w:ind w:left="2072" w:hanging="360"/>
      </w:pPr>
      <w:rPr>
        <w:rFonts w:ascii="Symbol" w:hAnsi="Symbol" w:hint="default"/>
      </w:rPr>
    </w:lvl>
    <w:lvl w:ilvl="2" w:tplc="B66E0B6A" w:tentative="1">
      <w:start w:val="1"/>
      <w:numFmt w:val="lowerRoman"/>
      <w:lvlText w:val="%3."/>
      <w:lvlJc w:val="right"/>
      <w:pPr>
        <w:ind w:left="2792" w:hanging="180"/>
      </w:pPr>
    </w:lvl>
    <w:lvl w:ilvl="3" w:tplc="2CD2ED74" w:tentative="1">
      <w:start w:val="1"/>
      <w:numFmt w:val="decimal"/>
      <w:lvlText w:val="%4."/>
      <w:lvlJc w:val="left"/>
      <w:pPr>
        <w:ind w:left="3512" w:hanging="360"/>
      </w:pPr>
    </w:lvl>
    <w:lvl w:ilvl="4" w:tplc="1334021A" w:tentative="1">
      <w:start w:val="1"/>
      <w:numFmt w:val="lowerLetter"/>
      <w:lvlText w:val="%5."/>
      <w:lvlJc w:val="left"/>
      <w:pPr>
        <w:ind w:left="4232" w:hanging="360"/>
      </w:pPr>
    </w:lvl>
    <w:lvl w:ilvl="5" w:tplc="10A85A02" w:tentative="1">
      <w:start w:val="1"/>
      <w:numFmt w:val="lowerRoman"/>
      <w:lvlText w:val="%6."/>
      <w:lvlJc w:val="right"/>
      <w:pPr>
        <w:ind w:left="4952" w:hanging="180"/>
      </w:pPr>
    </w:lvl>
    <w:lvl w:ilvl="6" w:tplc="80384D02" w:tentative="1">
      <w:start w:val="1"/>
      <w:numFmt w:val="decimal"/>
      <w:lvlText w:val="%7."/>
      <w:lvlJc w:val="left"/>
      <w:pPr>
        <w:ind w:left="5672" w:hanging="360"/>
      </w:pPr>
    </w:lvl>
    <w:lvl w:ilvl="7" w:tplc="B9D0146E" w:tentative="1">
      <w:start w:val="1"/>
      <w:numFmt w:val="lowerLetter"/>
      <w:lvlText w:val="%8."/>
      <w:lvlJc w:val="left"/>
      <w:pPr>
        <w:ind w:left="6392" w:hanging="360"/>
      </w:pPr>
    </w:lvl>
    <w:lvl w:ilvl="8" w:tplc="2500CC40" w:tentative="1">
      <w:start w:val="1"/>
      <w:numFmt w:val="lowerRoman"/>
      <w:lvlText w:val="%9."/>
      <w:lvlJc w:val="right"/>
      <w:pPr>
        <w:ind w:left="7112" w:hanging="180"/>
      </w:pPr>
    </w:lvl>
  </w:abstractNum>
  <w:abstractNum w:abstractNumId="1" w15:restartNumberingAfterBreak="0">
    <w:nsid w:val="088E7046"/>
    <w:multiLevelType w:val="hybridMultilevel"/>
    <w:tmpl w:val="01183F08"/>
    <w:lvl w:ilvl="0" w:tplc="200CE17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08D50454"/>
    <w:multiLevelType w:val="hybridMultilevel"/>
    <w:tmpl w:val="73423020"/>
    <w:lvl w:ilvl="0" w:tplc="200CE17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C764106"/>
    <w:multiLevelType w:val="hybridMultilevel"/>
    <w:tmpl w:val="9E84D53E"/>
    <w:lvl w:ilvl="0" w:tplc="200CE17E">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0E7848DC"/>
    <w:multiLevelType w:val="multilevel"/>
    <w:tmpl w:val="A63243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DB016A6"/>
    <w:multiLevelType w:val="multilevel"/>
    <w:tmpl w:val="22EA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767E8"/>
    <w:multiLevelType w:val="hybridMultilevel"/>
    <w:tmpl w:val="5D002122"/>
    <w:lvl w:ilvl="0" w:tplc="200CE17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582DEA"/>
    <w:multiLevelType w:val="hybridMultilevel"/>
    <w:tmpl w:val="71E6EC0A"/>
    <w:lvl w:ilvl="0" w:tplc="200CE17E">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23DA1D17"/>
    <w:multiLevelType w:val="hybridMultilevel"/>
    <w:tmpl w:val="536CDD4C"/>
    <w:lvl w:ilvl="0" w:tplc="200CE17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1">
    <w:nsid w:val="24760AC2"/>
    <w:multiLevelType w:val="hybridMultilevel"/>
    <w:tmpl w:val="D2209614"/>
    <w:lvl w:ilvl="0" w:tplc="BF8A947C">
      <w:start w:val="1"/>
      <w:numFmt w:val="bullet"/>
      <w:pStyle w:val="Style5"/>
      <w:lvlText w:val=""/>
      <w:lvlJc w:val="left"/>
      <w:pPr>
        <w:ind w:left="360" w:hanging="360"/>
      </w:pPr>
      <w:rPr>
        <w:rFonts w:ascii="Symbol" w:hAnsi="Symbol" w:hint="default"/>
      </w:rPr>
    </w:lvl>
    <w:lvl w:ilvl="1" w:tplc="F3140090">
      <w:start w:val="1"/>
      <w:numFmt w:val="lowerLetter"/>
      <w:lvlText w:val="%2."/>
      <w:lvlJc w:val="left"/>
      <w:pPr>
        <w:ind w:left="1080" w:hanging="360"/>
      </w:pPr>
    </w:lvl>
    <w:lvl w:ilvl="2" w:tplc="CEDA3972" w:tentative="1">
      <w:start w:val="1"/>
      <w:numFmt w:val="lowerRoman"/>
      <w:lvlText w:val="%3."/>
      <w:lvlJc w:val="right"/>
      <w:pPr>
        <w:ind w:left="1800" w:hanging="180"/>
      </w:pPr>
    </w:lvl>
    <w:lvl w:ilvl="3" w:tplc="2C3AF2E0" w:tentative="1">
      <w:start w:val="1"/>
      <w:numFmt w:val="decimal"/>
      <w:lvlText w:val="%4."/>
      <w:lvlJc w:val="left"/>
      <w:pPr>
        <w:ind w:left="2520" w:hanging="360"/>
      </w:pPr>
    </w:lvl>
    <w:lvl w:ilvl="4" w:tplc="166A4D94" w:tentative="1">
      <w:start w:val="1"/>
      <w:numFmt w:val="lowerLetter"/>
      <w:lvlText w:val="%5."/>
      <w:lvlJc w:val="left"/>
      <w:pPr>
        <w:ind w:left="3240" w:hanging="360"/>
      </w:pPr>
    </w:lvl>
    <w:lvl w:ilvl="5" w:tplc="BE101A9C" w:tentative="1">
      <w:start w:val="1"/>
      <w:numFmt w:val="lowerRoman"/>
      <w:lvlText w:val="%6."/>
      <w:lvlJc w:val="right"/>
      <w:pPr>
        <w:ind w:left="3960" w:hanging="180"/>
      </w:pPr>
    </w:lvl>
    <w:lvl w:ilvl="6" w:tplc="3BCA15B8" w:tentative="1">
      <w:start w:val="1"/>
      <w:numFmt w:val="decimal"/>
      <w:lvlText w:val="%7."/>
      <w:lvlJc w:val="left"/>
      <w:pPr>
        <w:ind w:left="4680" w:hanging="360"/>
      </w:pPr>
    </w:lvl>
    <w:lvl w:ilvl="7" w:tplc="9184E98A" w:tentative="1">
      <w:start w:val="1"/>
      <w:numFmt w:val="lowerLetter"/>
      <w:lvlText w:val="%8."/>
      <w:lvlJc w:val="left"/>
      <w:pPr>
        <w:ind w:left="5400" w:hanging="360"/>
      </w:pPr>
    </w:lvl>
    <w:lvl w:ilvl="8" w:tplc="F5DA3B32" w:tentative="1">
      <w:start w:val="1"/>
      <w:numFmt w:val="lowerRoman"/>
      <w:lvlText w:val="%9."/>
      <w:lvlJc w:val="right"/>
      <w:pPr>
        <w:ind w:left="6120" w:hanging="180"/>
      </w:pPr>
    </w:lvl>
  </w:abstractNum>
  <w:abstractNum w:abstractNumId="10" w15:restartNumberingAfterBreak="0">
    <w:nsid w:val="2D3B6BA3"/>
    <w:multiLevelType w:val="hybridMultilevel"/>
    <w:tmpl w:val="35CAE2A6"/>
    <w:lvl w:ilvl="0" w:tplc="200CE17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2E436A55"/>
    <w:multiLevelType w:val="hybridMultilevel"/>
    <w:tmpl w:val="1EA6082E"/>
    <w:lvl w:ilvl="0" w:tplc="200CE17E">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2FDC3E09"/>
    <w:multiLevelType w:val="hybridMultilevel"/>
    <w:tmpl w:val="4CE2CCB6"/>
    <w:lvl w:ilvl="0" w:tplc="200CE17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9523192"/>
    <w:multiLevelType w:val="hybridMultilevel"/>
    <w:tmpl w:val="930E1A18"/>
    <w:lvl w:ilvl="0" w:tplc="002AC8F8">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040273A"/>
    <w:multiLevelType w:val="hybridMultilevel"/>
    <w:tmpl w:val="82B4ADEC"/>
    <w:lvl w:ilvl="0" w:tplc="200CE17E">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416175C8"/>
    <w:multiLevelType w:val="hybridMultilevel"/>
    <w:tmpl w:val="7EC0F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896B8C"/>
    <w:multiLevelType w:val="multilevel"/>
    <w:tmpl w:val="3660713E"/>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17" w15:restartNumberingAfterBreak="0">
    <w:nsid w:val="45EA5BE9"/>
    <w:multiLevelType w:val="hybridMultilevel"/>
    <w:tmpl w:val="9282FB8C"/>
    <w:lvl w:ilvl="0" w:tplc="200CE17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D1A116A"/>
    <w:multiLevelType w:val="hybridMultilevel"/>
    <w:tmpl w:val="61AECE1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ED74340"/>
    <w:multiLevelType w:val="hybridMultilevel"/>
    <w:tmpl w:val="FFE6B7D6"/>
    <w:lvl w:ilvl="0" w:tplc="0426000F">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4F28D9"/>
    <w:multiLevelType w:val="hybridMultilevel"/>
    <w:tmpl w:val="8DF68434"/>
    <w:lvl w:ilvl="0" w:tplc="27541EBE">
      <w:start w:val="1"/>
      <w:numFmt w:val="decimal"/>
      <w:lvlText w:val="%1."/>
      <w:lvlJc w:val="left"/>
      <w:pPr>
        <w:ind w:left="1146" w:hanging="720"/>
      </w:pPr>
      <w:rPr>
        <w:rFonts w:hint="default"/>
      </w:rPr>
    </w:lvl>
    <w:lvl w:ilvl="1" w:tplc="200CE17E">
      <w:start w:val="1"/>
      <w:numFmt w:val="bullet"/>
      <w:lvlText w:val=""/>
      <w:lvlJc w:val="left"/>
      <w:pPr>
        <w:ind w:left="1506" w:hanging="360"/>
      </w:pPr>
      <w:rPr>
        <w:rFonts w:ascii="Symbol" w:hAnsi="Symbol" w:hint="default"/>
      </w:rPr>
    </w:lvl>
    <w:lvl w:ilvl="2" w:tplc="B66E0B6A" w:tentative="1">
      <w:start w:val="1"/>
      <w:numFmt w:val="lowerRoman"/>
      <w:lvlText w:val="%3."/>
      <w:lvlJc w:val="right"/>
      <w:pPr>
        <w:ind w:left="2226" w:hanging="180"/>
      </w:pPr>
    </w:lvl>
    <w:lvl w:ilvl="3" w:tplc="2CD2ED74" w:tentative="1">
      <w:start w:val="1"/>
      <w:numFmt w:val="decimal"/>
      <w:lvlText w:val="%4."/>
      <w:lvlJc w:val="left"/>
      <w:pPr>
        <w:ind w:left="2946" w:hanging="360"/>
      </w:pPr>
    </w:lvl>
    <w:lvl w:ilvl="4" w:tplc="1334021A" w:tentative="1">
      <w:start w:val="1"/>
      <w:numFmt w:val="lowerLetter"/>
      <w:lvlText w:val="%5."/>
      <w:lvlJc w:val="left"/>
      <w:pPr>
        <w:ind w:left="3666" w:hanging="360"/>
      </w:pPr>
    </w:lvl>
    <w:lvl w:ilvl="5" w:tplc="10A85A02" w:tentative="1">
      <w:start w:val="1"/>
      <w:numFmt w:val="lowerRoman"/>
      <w:lvlText w:val="%6."/>
      <w:lvlJc w:val="right"/>
      <w:pPr>
        <w:ind w:left="4386" w:hanging="180"/>
      </w:pPr>
    </w:lvl>
    <w:lvl w:ilvl="6" w:tplc="80384D02" w:tentative="1">
      <w:start w:val="1"/>
      <w:numFmt w:val="decimal"/>
      <w:lvlText w:val="%7."/>
      <w:lvlJc w:val="left"/>
      <w:pPr>
        <w:ind w:left="5106" w:hanging="360"/>
      </w:pPr>
    </w:lvl>
    <w:lvl w:ilvl="7" w:tplc="B9D0146E" w:tentative="1">
      <w:start w:val="1"/>
      <w:numFmt w:val="lowerLetter"/>
      <w:lvlText w:val="%8."/>
      <w:lvlJc w:val="left"/>
      <w:pPr>
        <w:ind w:left="5826" w:hanging="360"/>
      </w:pPr>
    </w:lvl>
    <w:lvl w:ilvl="8" w:tplc="2500CC40" w:tentative="1">
      <w:start w:val="1"/>
      <w:numFmt w:val="lowerRoman"/>
      <w:lvlText w:val="%9."/>
      <w:lvlJc w:val="right"/>
      <w:pPr>
        <w:ind w:left="6546" w:hanging="180"/>
      </w:pPr>
    </w:lvl>
  </w:abstractNum>
  <w:abstractNum w:abstractNumId="21" w15:restartNumberingAfterBreak="0">
    <w:nsid w:val="519E6AB1"/>
    <w:multiLevelType w:val="hybridMultilevel"/>
    <w:tmpl w:val="A754B100"/>
    <w:lvl w:ilvl="0" w:tplc="200CE17E">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51F61E21"/>
    <w:multiLevelType w:val="hybridMultilevel"/>
    <w:tmpl w:val="337A43BC"/>
    <w:lvl w:ilvl="0" w:tplc="0426000F">
      <w:start w:val="1"/>
      <w:numFmt w:val="decimal"/>
      <w:lvlText w:val="%1."/>
      <w:lvlJc w:val="left"/>
      <w:pPr>
        <w:ind w:left="360" w:hanging="360"/>
      </w:pPr>
      <w:rPr>
        <w:rFonts w:hint="default"/>
        <w:u w:val="singl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29C6C9D"/>
    <w:multiLevelType w:val="hybridMultilevel"/>
    <w:tmpl w:val="226E26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034594"/>
    <w:multiLevelType w:val="hybridMultilevel"/>
    <w:tmpl w:val="1A28C138"/>
    <w:lvl w:ilvl="0" w:tplc="0426000F">
      <w:start w:val="1"/>
      <w:numFmt w:val="decimal"/>
      <w:lvlText w:val="%1."/>
      <w:lvlJc w:val="left"/>
      <w:pPr>
        <w:ind w:left="360" w:hanging="360"/>
      </w:pPr>
    </w:lvl>
    <w:lvl w:ilvl="1" w:tplc="200CE17E">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4A91E45"/>
    <w:multiLevelType w:val="hybridMultilevel"/>
    <w:tmpl w:val="D92C03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296A91"/>
    <w:multiLevelType w:val="hybridMultilevel"/>
    <w:tmpl w:val="69BE2C82"/>
    <w:lvl w:ilvl="0" w:tplc="27541EBE">
      <w:start w:val="1"/>
      <w:numFmt w:val="decimal"/>
      <w:lvlText w:val="%1."/>
      <w:lvlJc w:val="left"/>
      <w:pPr>
        <w:ind w:left="720" w:hanging="720"/>
      </w:pPr>
      <w:rPr>
        <w:rFonts w:hint="default"/>
      </w:rPr>
    </w:lvl>
    <w:lvl w:ilvl="1" w:tplc="200CE17E">
      <w:start w:val="1"/>
      <w:numFmt w:val="bullet"/>
      <w:lvlText w:val=""/>
      <w:lvlJc w:val="left"/>
      <w:pPr>
        <w:ind w:left="1080" w:hanging="360"/>
      </w:pPr>
      <w:rPr>
        <w:rFonts w:ascii="Symbol" w:hAnsi="Symbol" w:hint="default"/>
      </w:rPr>
    </w:lvl>
    <w:lvl w:ilvl="2" w:tplc="B66E0B6A" w:tentative="1">
      <w:start w:val="1"/>
      <w:numFmt w:val="lowerRoman"/>
      <w:lvlText w:val="%3."/>
      <w:lvlJc w:val="right"/>
      <w:pPr>
        <w:ind w:left="1800" w:hanging="180"/>
      </w:pPr>
    </w:lvl>
    <w:lvl w:ilvl="3" w:tplc="2CD2ED74" w:tentative="1">
      <w:start w:val="1"/>
      <w:numFmt w:val="decimal"/>
      <w:lvlText w:val="%4."/>
      <w:lvlJc w:val="left"/>
      <w:pPr>
        <w:ind w:left="2520" w:hanging="360"/>
      </w:pPr>
    </w:lvl>
    <w:lvl w:ilvl="4" w:tplc="1334021A" w:tentative="1">
      <w:start w:val="1"/>
      <w:numFmt w:val="lowerLetter"/>
      <w:lvlText w:val="%5."/>
      <w:lvlJc w:val="left"/>
      <w:pPr>
        <w:ind w:left="3240" w:hanging="360"/>
      </w:pPr>
    </w:lvl>
    <w:lvl w:ilvl="5" w:tplc="10A85A02" w:tentative="1">
      <w:start w:val="1"/>
      <w:numFmt w:val="lowerRoman"/>
      <w:lvlText w:val="%6."/>
      <w:lvlJc w:val="right"/>
      <w:pPr>
        <w:ind w:left="3960" w:hanging="180"/>
      </w:pPr>
    </w:lvl>
    <w:lvl w:ilvl="6" w:tplc="80384D02" w:tentative="1">
      <w:start w:val="1"/>
      <w:numFmt w:val="decimal"/>
      <w:lvlText w:val="%7."/>
      <w:lvlJc w:val="left"/>
      <w:pPr>
        <w:ind w:left="4680" w:hanging="360"/>
      </w:pPr>
    </w:lvl>
    <w:lvl w:ilvl="7" w:tplc="B9D0146E" w:tentative="1">
      <w:start w:val="1"/>
      <w:numFmt w:val="lowerLetter"/>
      <w:lvlText w:val="%8."/>
      <w:lvlJc w:val="left"/>
      <w:pPr>
        <w:ind w:left="5400" w:hanging="360"/>
      </w:pPr>
    </w:lvl>
    <w:lvl w:ilvl="8" w:tplc="2500CC40" w:tentative="1">
      <w:start w:val="1"/>
      <w:numFmt w:val="lowerRoman"/>
      <w:lvlText w:val="%9."/>
      <w:lvlJc w:val="right"/>
      <w:pPr>
        <w:ind w:left="6120" w:hanging="180"/>
      </w:pPr>
    </w:lvl>
  </w:abstractNum>
  <w:abstractNum w:abstractNumId="27" w15:restartNumberingAfterBreak="0">
    <w:nsid w:val="679752CE"/>
    <w:multiLevelType w:val="hybridMultilevel"/>
    <w:tmpl w:val="C4A47AF8"/>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8" w15:restartNumberingAfterBreak="0">
    <w:nsid w:val="69510D30"/>
    <w:multiLevelType w:val="multilevel"/>
    <w:tmpl w:val="1612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9278A5"/>
    <w:multiLevelType w:val="hybridMultilevel"/>
    <w:tmpl w:val="4D66A2EE"/>
    <w:lvl w:ilvl="0" w:tplc="200CE17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0" w15:restartNumberingAfterBreak="0">
    <w:nsid w:val="6F8B67E9"/>
    <w:multiLevelType w:val="hybridMultilevel"/>
    <w:tmpl w:val="4B9E3BB0"/>
    <w:lvl w:ilvl="0" w:tplc="200CE17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8814C81"/>
    <w:multiLevelType w:val="hybridMultilevel"/>
    <w:tmpl w:val="6A42BCF0"/>
    <w:lvl w:ilvl="0" w:tplc="0426000F">
      <w:start w:val="1"/>
      <w:numFmt w:val="decimal"/>
      <w:lvlText w:val="%1."/>
      <w:lvlJc w:val="left"/>
      <w:pPr>
        <w:ind w:left="360" w:hanging="360"/>
      </w:pPr>
    </w:lvl>
    <w:lvl w:ilvl="1" w:tplc="200CE17E">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741178539">
    <w:abstractNumId w:val="9"/>
  </w:num>
  <w:num w:numId="2" w16cid:durableId="162090878">
    <w:abstractNumId w:val="23"/>
  </w:num>
  <w:num w:numId="3" w16cid:durableId="1468428949">
    <w:abstractNumId w:val="5"/>
  </w:num>
  <w:num w:numId="4" w16cid:durableId="1930495">
    <w:abstractNumId w:val="16"/>
  </w:num>
  <w:num w:numId="5" w16cid:durableId="1779449818">
    <w:abstractNumId w:val="28"/>
  </w:num>
  <w:num w:numId="6" w16cid:durableId="2025084781">
    <w:abstractNumId w:val="4"/>
  </w:num>
  <w:num w:numId="7" w16cid:durableId="1962222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84586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49629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1362016">
    <w:abstractNumId w:val="5"/>
  </w:num>
  <w:num w:numId="11" w16cid:durableId="11470157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9973333">
    <w:abstractNumId w:val="28"/>
  </w:num>
  <w:num w:numId="13" w16cid:durableId="1730838329">
    <w:abstractNumId w:val="27"/>
  </w:num>
  <w:num w:numId="14" w16cid:durableId="254437652">
    <w:abstractNumId w:val="18"/>
  </w:num>
  <w:num w:numId="15" w16cid:durableId="385960251">
    <w:abstractNumId w:val="17"/>
  </w:num>
  <w:num w:numId="16" w16cid:durableId="1393116991">
    <w:abstractNumId w:val="30"/>
  </w:num>
  <w:num w:numId="17" w16cid:durableId="1332220532">
    <w:abstractNumId w:val="13"/>
  </w:num>
  <w:num w:numId="18" w16cid:durableId="784498538">
    <w:abstractNumId w:val="8"/>
  </w:num>
  <w:num w:numId="19" w16cid:durableId="1328174678">
    <w:abstractNumId w:val="12"/>
  </w:num>
  <w:num w:numId="20" w16cid:durableId="1535969518">
    <w:abstractNumId w:val="29"/>
  </w:num>
  <w:num w:numId="21" w16cid:durableId="208034592">
    <w:abstractNumId w:val="2"/>
  </w:num>
  <w:num w:numId="22" w16cid:durableId="1854832396">
    <w:abstractNumId w:val="1"/>
  </w:num>
  <w:num w:numId="23" w16cid:durableId="1168982026">
    <w:abstractNumId w:val="10"/>
  </w:num>
  <w:num w:numId="24" w16cid:durableId="1476023009">
    <w:abstractNumId w:val="6"/>
  </w:num>
  <w:num w:numId="25" w16cid:durableId="1024213556">
    <w:abstractNumId w:val="13"/>
  </w:num>
  <w:num w:numId="26" w16cid:durableId="749042537">
    <w:abstractNumId w:val="8"/>
  </w:num>
  <w:num w:numId="27" w16cid:durableId="456264754">
    <w:abstractNumId w:val="17"/>
  </w:num>
  <w:num w:numId="28" w16cid:durableId="423916299">
    <w:abstractNumId w:val="26"/>
  </w:num>
  <w:num w:numId="29" w16cid:durableId="2074889256">
    <w:abstractNumId w:val="20"/>
  </w:num>
  <w:num w:numId="30" w16cid:durableId="1024746981">
    <w:abstractNumId w:val="0"/>
  </w:num>
  <w:num w:numId="31" w16cid:durableId="2004120150">
    <w:abstractNumId w:val="25"/>
  </w:num>
  <w:num w:numId="32" w16cid:durableId="655569943">
    <w:abstractNumId w:val="22"/>
  </w:num>
  <w:num w:numId="33" w16cid:durableId="897398175">
    <w:abstractNumId w:val="24"/>
  </w:num>
  <w:num w:numId="34" w16cid:durableId="1015032003">
    <w:abstractNumId w:val="21"/>
  </w:num>
  <w:num w:numId="35" w16cid:durableId="461966919">
    <w:abstractNumId w:val="11"/>
  </w:num>
  <w:num w:numId="36" w16cid:durableId="368922328">
    <w:abstractNumId w:val="7"/>
  </w:num>
  <w:num w:numId="37" w16cid:durableId="1310792892">
    <w:abstractNumId w:val="3"/>
  </w:num>
  <w:num w:numId="38" w16cid:durableId="1062827692">
    <w:abstractNumId w:val="14"/>
  </w:num>
  <w:num w:numId="39" w16cid:durableId="856623654">
    <w:abstractNumId w:val="15"/>
  </w:num>
  <w:num w:numId="40" w16cid:durableId="454258470">
    <w:abstractNumId w:val="19"/>
  </w:num>
  <w:num w:numId="41" w16cid:durableId="1441298855">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A18"/>
    <w:rsid w:val="00003B63"/>
    <w:rsid w:val="000047D0"/>
    <w:rsid w:val="0000579C"/>
    <w:rsid w:val="00005D00"/>
    <w:rsid w:val="00006D9C"/>
    <w:rsid w:val="00007431"/>
    <w:rsid w:val="00007F08"/>
    <w:rsid w:val="0001216C"/>
    <w:rsid w:val="00014F63"/>
    <w:rsid w:val="000159F3"/>
    <w:rsid w:val="00015C01"/>
    <w:rsid w:val="000172E2"/>
    <w:rsid w:val="000178E1"/>
    <w:rsid w:val="000217A7"/>
    <w:rsid w:val="00023434"/>
    <w:rsid w:val="00023964"/>
    <w:rsid w:val="00023BE6"/>
    <w:rsid w:val="00025F36"/>
    <w:rsid w:val="00026B7D"/>
    <w:rsid w:val="00027DA1"/>
    <w:rsid w:val="0003161B"/>
    <w:rsid w:val="000317A4"/>
    <w:rsid w:val="000366E9"/>
    <w:rsid w:val="0003792B"/>
    <w:rsid w:val="000410D1"/>
    <w:rsid w:val="000411FD"/>
    <w:rsid w:val="0004310B"/>
    <w:rsid w:val="00052906"/>
    <w:rsid w:val="000530E0"/>
    <w:rsid w:val="000600ED"/>
    <w:rsid w:val="0006033F"/>
    <w:rsid w:val="00060357"/>
    <w:rsid w:val="0006068F"/>
    <w:rsid w:val="000616BE"/>
    <w:rsid w:val="000628F0"/>
    <w:rsid w:val="000647FC"/>
    <w:rsid w:val="00064E76"/>
    <w:rsid w:val="0006524C"/>
    <w:rsid w:val="00065AF4"/>
    <w:rsid w:val="00072671"/>
    <w:rsid w:val="000727E1"/>
    <w:rsid w:val="000750D6"/>
    <w:rsid w:val="00075154"/>
    <w:rsid w:val="000764BB"/>
    <w:rsid w:val="00077EF8"/>
    <w:rsid w:val="00080E47"/>
    <w:rsid w:val="00082185"/>
    <w:rsid w:val="00082843"/>
    <w:rsid w:val="000828F3"/>
    <w:rsid w:val="000853E4"/>
    <w:rsid w:val="000872DD"/>
    <w:rsid w:val="00087702"/>
    <w:rsid w:val="00087FCF"/>
    <w:rsid w:val="00090740"/>
    <w:rsid w:val="00093370"/>
    <w:rsid w:val="0009338C"/>
    <w:rsid w:val="00095C4C"/>
    <w:rsid w:val="0009602D"/>
    <w:rsid w:val="000971BB"/>
    <w:rsid w:val="000976E5"/>
    <w:rsid w:val="000A17CA"/>
    <w:rsid w:val="000B044B"/>
    <w:rsid w:val="000B1F8B"/>
    <w:rsid w:val="000B52F8"/>
    <w:rsid w:val="000B57E2"/>
    <w:rsid w:val="000C017D"/>
    <w:rsid w:val="000C0FB2"/>
    <w:rsid w:val="000C25D5"/>
    <w:rsid w:val="000C2AF7"/>
    <w:rsid w:val="000C5807"/>
    <w:rsid w:val="000C64C9"/>
    <w:rsid w:val="000D07B6"/>
    <w:rsid w:val="000D17B5"/>
    <w:rsid w:val="000D5B22"/>
    <w:rsid w:val="000D7476"/>
    <w:rsid w:val="000E06C9"/>
    <w:rsid w:val="000E1B8F"/>
    <w:rsid w:val="000E551C"/>
    <w:rsid w:val="000E5F90"/>
    <w:rsid w:val="000E74FA"/>
    <w:rsid w:val="000E7AF8"/>
    <w:rsid w:val="000F1E97"/>
    <w:rsid w:val="000F223B"/>
    <w:rsid w:val="000F2A9B"/>
    <w:rsid w:val="000F31E4"/>
    <w:rsid w:val="000F3966"/>
    <w:rsid w:val="000F3BEC"/>
    <w:rsid w:val="000F3D8B"/>
    <w:rsid w:val="000F4562"/>
    <w:rsid w:val="000F4C8F"/>
    <w:rsid w:val="000F6548"/>
    <w:rsid w:val="00104E44"/>
    <w:rsid w:val="0010720E"/>
    <w:rsid w:val="00112233"/>
    <w:rsid w:val="00115077"/>
    <w:rsid w:val="00116C1E"/>
    <w:rsid w:val="001179F3"/>
    <w:rsid w:val="00121366"/>
    <w:rsid w:val="00121A75"/>
    <w:rsid w:val="00123BB0"/>
    <w:rsid w:val="00125480"/>
    <w:rsid w:val="0012581B"/>
    <w:rsid w:val="00127BB6"/>
    <w:rsid w:val="001306FC"/>
    <w:rsid w:val="00132D4A"/>
    <w:rsid w:val="00134715"/>
    <w:rsid w:val="00136853"/>
    <w:rsid w:val="001379A1"/>
    <w:rsid w:val="00137DCB"/>
    <w:rsid w:val="00141919"/>
    <w:rsid w:val="0014216A"/>
    <w:rsid w:val="00142512"/>
    <w:rsid w:val="00142E9F"/>
    <w:rsid w:val="00143BA1"/>
    <w:rsid w:val="001463E0"/>
    <w:rsid w:val="0014733F"/>
    <w:rsid w:val="00147821"/>
    <w:rsid w:val="0014785C"/>
    <w:rsid w:val="00150D42"/>
    <w:rsid w:val="00151216"/>
    <w:rsid w:val="00160C3B"/>
    <w:rsid w:val="00161310"/>
    <w:rsid w:val="0016186F"/>
    <w:rsid w:val="00165529"/>
    <w:rsid w:val="00165E5A"/>
    <w:rsid w:val="00166131"/>
    <w:rsid w:val="00166554"/>
    <w:rsid w:val="00170BAB"/>
    <w:rsid w:val="00171C92"/>
    <w:rsid w:val="00171E5D"/>
    <w:rsid w:val="00172618"/>
    <w:rsid w:val="00172662"/>
    <w:rsid w:val="00172C46"/>
    <w:rsid w:val="0017382B"/>
    <w:rsid w:val="001741BC"/>
    <w:rsid w:val="001761C0"/>
    <w:rsid w:val="00180239"/>
    <w:rsid w:val="00180836"/>
    <w:rsid w:val="001832DF"/>
    <w:rsid w:val="00183840"/>
    <w:rsid w:val="00183FDD"/>
    <w:rsid w:val="00184749"/>
    <w:rsid w:val="00185616"/>
    <w:rsid w:val="00185DA1"/>
    <w:rsid w:val="001908E3"/>
    <w:rsid w:val="001918F0"/>
    <w:rsid w:val="00191903"/>
    <w:rsid w:val="00191E7F"/>
    <w:rsid w:val="00192328"/>
    <w:rsid w:val="00192CB9"/>
    <w:rsid w:val="00193115"/>
    <w:rsid w:val="001937B5"/>
    <w:rsid w:val="00195DFC"/>
    <w:rsid w:val="0019624E"/>
    <w:rsid w:val="001974D9"/>
    <w:rsid w:val="001A2E8F"/>
    <w:rsid w:val="001A2F82"/>
    <w:rsid w:val="001A389B"/>
    <w:rsid w:val="001A4900"/>
    <w:rsid w:val="001A5BDF"/>
    <w:rsid w:val="001A5F99"/>
    <w:rsid w:val="001B3EDE"/>
    <w:rsid w:val="001B4450"/>
    <w:rsid w:val="001B5B91"/>
    <w:rsid w:val="001B7249"/>
    <w:rsid w:val="001C1D92"/>
    <w:rsid w:val="001C63A9"/>
    <w:rsid w:val="001C7B6E"/>
    <w:rsid w:val="001D494A"/>
    <w:rsid w:val="001D54F8"/>
    <w:rsid w:val="001D7FAB"/>
    <w:rsid w:val="001E1915"/>
    <w:rsid w:val="001E2512"/>
    <w:rsid w:val="001E25A3"/>
    <w:rsid w:val="001E656A"/>
    <w:rsid w:val="001E7618"/>
    <w:rsid w:val="001F0305"/>
    <w:rsid w:val="001F0556"/>
    <w:rsid w:val="001F41FD"/>
    <w:rsid w:val="002016DA"/>
    <w:rsid w:val="0020258C"/>
    <w:rsid w:val="00202BC3"/>
    <w:rsid w:val="0020379B"/>
    <w:rsid w:val="00204347"/>
    <w:rsid w:val="002057A0"/>
    <w:rsid w:val="00205A80"/>
    <w:rsid w:val="00205E8E"/>
    <w:rsid w:val="00205EE3"/>
    <w:rsid w:val="00206003"/>
    <w:rsid w:val="00206589"/>
    <w:rsid w:val="0020692F"/>
    <w:rsid w:val="00210F96"/>
    <w:rsid w:val="002153AE"/>
    <w:rsid w:val="00217F74"/>
    <w:rsid w:val="002206B3"/>
    <w:rsid w:val="0022121B"/>
    <w:rsid w:val="002231DD"/>
    <w:rsid w:val="00223396"/>
    <w:rsid w:val="002244B2"/>
    <w:rsid w:val="00225A43"/>
    <w:rsid w:val="002270C1"/>
    <w:rsid w:val="0023234D"/>
    <w:rsid w:val="00232723"/>
    <w:rsid w:val="00232BCC"/>
    <w:rsid w:val="002340CC"/>
    <w:rsid w:val="00234BBB"/>
    <w:rsid w:val="00234E08"/>
    <w:rsid w:val="00235007"/>
    <w:rsid w:val="00236149"/>
    <w:rsid w:val="0024022C"/>
    <w:rsid w:val="00240513"/>
    <w:rsid w:val="00241140"/>
    <w:rsid w:val="00241287"/>
    <w:rsid w:val="002416B3"/>
    <w:rsid w:val="002429EA"/>
    <w:rsid w:val="00242E79"/>
    <w:rsid w:val="002444AE"/>
    <w:rsid w:val="0024482F"/>
    <w:rsid w:val="002458AB"/>
    <w:rsid w:val="00246A74"/>
    <w:rsid w:val="00250586"/>
    <w:rsid w:val="00251ACE"/>
    <w:rsid w:val="00251B9E"/>
    <w:rsid w:val="00253BCF"/>
    <w:rsid w:val="0025536D"/>
    <w:rsid w:val="00261098"/>
    <w:rsid w:val="002618D3"/>
    <w:rsid w:val="002639C7"/>
    <w:rsid w:val="0027010F"/>
    <w:rsid w:val="0027012C"/>
    <w:rsid w:val="00271888"/>
    <w:rsid w:val="00274B28"/>
    <w:rsid w:val="00281374"/>
    <w:rsid w:val="002825C0"/>
    <w:rsid w:val="002826FC"/>
    <w:rsid w:val="002830B6"/>
    <w:rsid w:val="002832A9"/>
    <w:rsid w:val="00285BA2"/>
    <w:rsid w:val="00285D47"/>
    <w:rsid w:val="00285D9C"/>
    <w:rsid w:val="00286B0B"/>
    <w:rsid w:val="00290103"/>
    <w:rsid w:val="00291685"/>
    <w:rsid w:val="002919A5"/>
    <w:rsid w:val="00293328"/>
    <w:rsid w:val="002973C1"/>
    <w:rsid w:val="00297517"/>
    <w:rsid w:val="002A0041"/>
    <w:rsid w:val="002A0EED"/>
    <w:rsid w:val="002A143E"/>
    <w:rsid w:val="002A2833"/>
    <w:rsid w:val="002A2F25"/>
    <w:rsid w:val="002A4963"/>
    <w:rsid w:val="002A4983"/>
    <w:rsid w:val="002B010E"/>
    <w:rsid w:val="002B0817"/>
    <w:rsid w:val="002B19F2"/>
    <w:rsid w:val="002B5A71"/>
    <w:rsid w:val="002C2EB7"/>
    <w:rsid w:val="002C32B0"/>
    <w:rsid w:val="002C4DB9"/>
    <w:rsid w:val="002C576A"/>
    <w:rsid w:val="002C57FE"/>
    <w:rsid w:val="002C6344"/>
    <w:rsid w:val="002C7ACE"/>
    <w:rsid w:val="002C7CD0"/>
    <w:rsid w:val="002D0443"/>
    <w:rsid w:val="002D0F99"/>
    <w:rsid w:val="002D3100"/>
    <w:rsid w:val="002D4CC6"/>
    <w:rsid w:val="002D4E05"/>
    <w:rsid w:val="002D5855"/>
    <w:rsid w:val="002E105A"/>
    <w:rsid w:val="002E1E1D"/>
    <w:rsid w:val="002E2A0A"/>
    <w:rsid w:val="002E2CE6"/>
    <w:rsid w:val="002E4F69"/>
    <w:rsid w:val="002E5562"/>
    <w:rsid w:val="002F0282"/>
    <w:rsid w:val="002F0A69"/>
    <w:rsid w:val="002F2C98"/>
    <w:rsid w:val="002F34A4"/>
    <w:rsid w:val="00301476"/>
    <w:rsid w:val="00302F8A"/>
    <w:rsid w:val="00303A6D"/>
    <w:rsid w:val="00304315"/>
    <w:rsid w:val="00306D3F"/>
    <w:rsid w:val="0031046F"/>
    <w:rsid w:val="0031375F"/>
    <w:rsid w:val="00314C97"/>
    <w:rsid w:val="00314FB3"/>
    <w:rsid w:val="00317F6A"/>
    <w:rsid w:val="00320C92"/>
    <w:rsid w:val="00322673"/>
    <w:rsid w:val="00323769"/>
    <w:rsid w:val="00324B85"/>
    <w:rsid w:val="00327056"/>
    <w:rsid w:val="003318D0"/>
    <w:rsid w:val="00331E17"/>
    <w:rsid w:val="003328BF"/>
    <w:rsid w:val="00333684"/>
    <w:rsid w:val="00333B6A"/>
    <w:rsid w:val="00333D77"/>
    <w:rsid w:val="00336F02"/>
    <w:rsid w:val="00337140"/>
    <w:rsid w:val="003376AF"/>
    <w:rsid w:val="0034150F"/>
    <w:rsid w:val="003437ED"/>
    <w:rsid w:val="003555CB"/>
    <w:rsid w:val="00355A14"/>
    <w:rsid w:val="00356B57"/>
    <w:rsid w:val="00357AC2"/>
    <w:rsid w:val="00361825"/>
    <w:rsid w:val="00362941"/>
    <w:rsid w:val="00363162"/>
    <w:rsid w:val="0036347E"/>
    <w:rsid w:val="00364A9B"/>
    <w:rsid w:val="0036775E"/>
    <w:rsid w:val="00371C54"/>
    <w:rsid w:val="00374DB3"/>
    <w:rsid w:val="003772B7"/>
    <w:rsid w:val="0038023B"/>
    <w:rsid w:val="0038293E"/>
    <w:rsid w:val="0038329B"/>
    <w:rsid w:val="00383362"/>
    <w:rsid w:val="00383BAF"/>
    <w:rsid w:val="0038469B"/>
    <w:rsid w:val="00385671"/>
    <w:rsid w:val="00387094"/>
    <w:rsid w:val="00387C15"/>
    <w:rsid w:val="00390C01"/>
    <w:rsid w:val="00391552"/>
    <w:rsid w:val="0039291F"/>
    <w:rsid w:val="0039364C"/>
    <w:rsid w:val="00397F5D"/>
    <w:rsid w:val="003A0353"/>
    <w:rsid w:val="003A03A2"/>
    <w:rsid w:val="003A6E9B"/>
    <w:rsid w:val="003B0C53"/>
    <w:rsid w:val="003B0DFB"/>
    <w:rsid w:val="003B1549"/>
    <w:rsid w:val="003B2FEB"/>
    <w:rsid w:val="003B4B57"/>
    <w:rsid w:val="003B5B05"/>
    <w:rsid w:val="003C0B10"/>
    <w:rsid w:val="003C18DB"/>
    <w:rsid w:val="003C1B62"/>
    <w:rsid w:val="003C260D"/>
    <w:rsid w:val="003C33B1"/>
    <w:rsid w:val="003C54D2"/>
    <w:rsid w:val="003C5A39"/>
    <w:rsid w:val="003C6406"/>
    <w:rsid w:val="003C6AE9"/>
    <w:rsid w:val="003C7BBA"/>
    <w:rsid w:val="003D0A7E"/>
    <w:rsid w:val="003D1C1A"/>
    <w:rsid w:val="003D57D3"/>
    <w:rsid w:val="003D5C88"/>
    <w:rsid w:val="003D5F63"/>
    <w:rsid w:val="003D607E"/>
    <w:rsid w:val="003D66E1"/>
    <w:rsid w:val="003D7B27"/>
    <w:rsid w:val="003D7BE8"/>
    <w:rsid w:val="003E4C79"/>
    <w:rsid w:val="003E5159"/>
    <w:rsid w:val="003E51BC"/>
    <w:rsid w:val="003E626A"/>
    <w:rsid w:val="003E6895"/>
    <w:rsid w:val="003E7012"/>
    <w:rsid w:val="003E7A48"/>
    <w:rsid w:val="003F08E9"/>
    <w:rsid w:val="003F38EE"/>
    <w:rsid w:val="003F4019"/>
    <w:rsid w:val="003F5A44"/>
    <w:rsid w:val="003F6FE9"/>
    <w:rsid w:val="003F74C6"/>
    <w:rsid w:val="004022D8"/>
    <w:rsid w:val="0040291D"/>
    <w:rsid w:val="00402D18"/>
    <w:rsid w:val="00403AFE"/>
    <w:rsid w:val="00404DC8"/>
    <w:rsid w:val="0040514D"/>
    <w:rsid w:val="00405AFB"/>
    <w:rsid w:val="00406878"/>
    <w:rsid w:val="00407E7A"/>
    <w:rsid w:val="00413074"/>
    <w:rsid w:val="00413723"/>
    <w:rsid w:val="00414EE6"/>
    <w:rsid w:val="004156FC"/>
    <w:rsid w:val="00415A2B"/>
    <w:rsid w:val="00415FC6"/>
    <w:rsid w:val="004231D7"/>
    <w:rsid w:val="0042347D"/>
    <w:rsid w:val="00423C28"/>
    <w:rsid w:val="00424335"/>
    <w:rsid w:val="00425F25"/>
    <w:rsid w:val="00426306"/>
    <w:rsid w:val="00426F73"/>
    <w:rsid w:val="00427E14"/>
    <w:rsid w:val="00430DAE"/>
    <w:rsid w:val="00433BD1"/>
    <w:rsid w:val="00436F4D"/>
    <w:rsid w:val="00443AD8"/>
    <w:rsid w:val="00444AE4"/>
    <w:rsid w:val="00447A2E"/>
    <w:rsid w:val="00451031"/>
    <w:rsid w:val="00451FA3"/>
    <w:rsid w:val="00452700"/>
    <w:rsid w:val="004547F0"/>
    <w:rsid w:val="0045579D"/>
    <w:rsid w:val="00455F34"/>
    <w:rsid w:val="004560D6"/>
    <w:rsid w:val="00456BCE"/>
    <w:rsid w:val="00456C6B"/>
    <w:rsid w:val="004608F0"/>
    <w:rsid w:val="0046194D"/>
    <w:rsid w:val="0046316E"/>
    <w:rsid w:val="004637E6"/>
    <w:rsid w:val="00464169"/>
    <w:rsid w:val="0046630B"/>
    <w:rsid w:val="0046645F"/>
    <w:rsid w:val="00471744"/>
    <w:rsid w:val="00472252"/>
    <w:rsid w:val="0047236F"/>
    <w:rsid w:val="00473DB7"/>
    <w:rsid w:val="0047542F"/>
    <w:rsid w:val="0047683A"/>
    <w:rsid w:val="00481022"/>
    <w:rsid w:val="004811FE"/>
    <w:rsid w:val="0048396D"/>
    <w:rsid w:val="00484820"/>
    <w:rsid w:val="00484863"/>
    <w:rsid w:val="00485E32"/>
    <w:rsid w:val="004866D5"/>
    <w:rsid w:val="00486CA0"/>
    <w:rsid w:val="00486CF5"/>
    <w:rsid w:val="00487A34"/>
    <w:rsid w:val="00491938"/>
    <w:rsid w:val="004926CA"/>
    <w:rsid w:val="00492954"/>
    <w:rsid w:val="00493423"/>
    <w:rsid w:val="00494DBB"/>
    <w:rsid w:val="004A210F"/>
    <w:rsid w:val="004A2339"/>
    <w:rsid w:val="004A2550"/>
    <w:rsid w:val="004A406C"/>
    <w:rsid w:val="004A4508"/>
    <w:rsid w:val="004A51EA"/>
    <w:rsid w:val="004A5B90"/>
    <w:rsid w:val="004B05A2"/>
    <w:rsid w:val="004B4545"/>
    <w:rsid w:val="004B6DBF"/>
    <w:rsid w:val="004B72D5"/>
    <w:rsid w:val="004B750F"/>
    <w:rsid w:val="004C3580"/>
    <w:rsid w:val="004C5D0A"/>
    <w:rsid w:val="004C73FE"/>
    <w:rsid w:val="004D1A12"/>
    <w:rsid w:val="004D5881"/>
    <w:rsid w:val="004D77E3"/>
    <w:rsid w:val="004E2C7D"/>
    <w:rsid w:val="004E550E"/>
    <w:rsid w:val="004E5F85"/>
    <w:rsid w:val="004E6234"/>
    <w:rsid w:val="004E6E43"/>
    <w:rsid w:val="004F07FB"/>
    <w:rsid w:val="004F5942"/>
    <w:rsid w:val="004F644D"/>
    <w:rsid w:val="0050007E"/>
    <w:rsid w:val="0050626C"/>
    <w:rsid w:val="0051057B"/>
    <w:rsid w:val="00514020"/>
    <w:rsid w:val="0051615B"/>
    <w:rsid w:val="00517AA6"/>
    <w:rsid w:val="0052233E"/>
    <w:rsid w:val="005275EE"/>
    <w:rsid w:val="00527E40"/>
    <w:rsid w:val="00531859"/>
    <w:rsid w:val="00533FE4"/>
    <w:rsid w:val="005340D7"/>
    <w:rsid w:val="005372C5"/>
    <w:rsid w:val="00537FF6"/>
    <w:rsid w:val="005408F5"/>
    <w:rsid w:val="00543222"/>
    <w:rsid w:val="00544D3A"/>
    <w:rsid w:val="00546F97"/>
    <w:rsid w:val="00547465"/>
    <w:rsid w:val="0055174D"/>
    <w:rsid w:val="00553184"/>
    <w:rsid w:val="0055480D"/>
    <w:rsid w:val="005550EB"/>
    <w:rsid w:val="00555A84"/>
    <w:rsid w:val="00557DC9"/>
    <w:rsid w:val="00560D7B"/>
    <w:rsid w:val="00563CFF"/>
    <w:rsid w:val="00565256"/>
    <w:rsid w:val="00566B3F"/>
    <w:rsid w:val="00571BC2"/>
    <w:rsid w:val="00573269"/>
    <w:rsid w:val="00574CD7"/>
    <w:rsid w:val="00575741"/>
    <w:rsid w:val="00580A1D"/>
    <w:rsid w:val="00583BDD"/>
    <w:rsid w:val="00586168"/>
    <w:rsid w:val="00586695"/>
    <w:rsid w:val="0058672A"/>
    <w:rsid w:val="005900F1"/>
    <w:rsid w:val="00590A04"/>
    <w:rsid w:val="00591D96"/>
    <w:rsid w:val="00593C87"/>
    <w:rsid w:val="005959D0"/>
    <w:rsid w:val="00596450"/>
    <w:rsid w:val="005A0A76"/>
    <w:rsid w:val="005A1221"/>
    <w:rsid w:val="005A2156"/>
    <w:rsid w:val="005A23C2"/>
    <w:rsid w:val="005A5451"/>
    <w:rsid w:val="005A5900"/>
    <w:rsid w:val="005B0975"/>
    <w:rsid w:val="005B365D"/>
    <w:rsid w:val="005B36C2"/>
    <w:rsid w:val="005B4FC1"/>
    <w:rsid w:val="005C3262"/>
    <w:rsid w:val="005C452B"/>
    <w:rsid w:val="005C5C9E"/>
    <w:rsid w:val="005C6CC4"/>
    <w:rsid w:val="005D62BF"/>
    <w:rsid w:val="005D65AB"/>
    <w:rsid w:val="005E16B3"/>
    <w:rsid w:val="005E3DA8"/>
    <w:rsid w:val="005E4C9E"/>
    <w:rsid w:val="005F010F"/>
    <w:rsid w:val="005F44FB"/>
    <w:rsid w:val="006014D6"/>
    <w:rsid w:val="006015A5"/>
    <w:rsid w:val="006025CE"/>
    <w:rsid w:val="006031CA"/>
    <w:rsid w:val="0060347E"/>
    <w:rsid w:val="00603B91"/>
    <w:rsid w:val="00610AC2"/>
    <w:rsid w:val="0061116F"/>
    <w:rsid w:val="00614812"/>
    <w:rsid w:val="00615C5D"/>
    <w:rsid w:val="00616813"/>
    <w:rsid w:val="00617780"/>
    <w:rsid w:val="00623E2B"/>
    <w:rsid w:val="00624395"/>
    <w:rsid w:val="00626AA3"/>
    <w:rsid w:val="00630201"/>
    <w:rsid w:val="00630936"/>
    <w:rsid w:val="0063251E"/>
    <w:rsid w:val="00633C88"/>
    <w:rsid w:val="00636A29"/>
    <w:rsid w:val="00640CCA"/>
    <w:rsid w:val="00642370"/>
    <w:rsid w:val="00642804"/>
    <w:rsid w:val="006441AD"/>
    <w:rsid w:val="0065321A"/>
    <w:rsid w:val="00655D6B"/>
    <w:rsid w:val="00656298"/>
    <w:rsid w:val="006570B0"/>
    <w:rsid w:val="00657BA7"/>
    <w:rsid w:val="006614D5"/>
    <w:rsid w:val="00664CBE"/>
    <w:rsid w:val="00665CBF"/>
    <w:rsid w:val="006662A1"/>
    <w:rsid w:val="00670858"/>
    <w:rsid w:val="00676B9B"/>
    <w:rsid w:val="0067764A"/>
    <w:rsid w:val="006810D6"/>
    <w:rsid w:val="00682BE0"/>
    <w:rsid w:val="00685117"/>
    <w:rsid w:val="006856BF"/>
    <w:rsid w:val="006870E8"/>
    <w:rsid w:val="00687605"/>
    <w:rsid w:val="00687809"/>
    <w:rsid w:val="006911C0"/>
    <w:rsid w:val="00691297"/>
    <w:rsid w:val="00691ACA"/>
    <w:rsid w:val="00692D4C"/>
    <w:rsid w:val="00697059"/>
    <w:rsid w:val="00697298"/>
    <w:rsid w:val="006A0321"/>
    <w:rsid w:val="006A087B"/>
    <w:rsid w:val="006A2426"/>
    <w:rsid w:val="006A2E75"/>
    <w:rsid w:val="006A3AFE"/>
    <w:rsid w:val="006A5477"/>
    <w:rsid w:val="006A54B1"/>
    <w:rsid w:val="006A58DD"/>
    <w:rsid w:val="006A7281"/>
    <w:rsid w:val="006B11B3"/>
    <w:rsid w:val="006B4FB3"/>
    <w:rsid w:val="006B6C58"/>
    <w:rsid w:val="006B6E8C"/>
    <w:rsid w:val="006B7572"/>
    <w:rsid w:val="006B7A52"/>
    <w:rsid w:val="006C145A"/>
    <w:rsid w:val="006C1E21"/>
    <w:rsid w:val="006C2F0B"/>
    <w:rsid w:val="006C3EDA"/>
    <w:rsid w:val="006D0291"/>
    <w:rsid w:val="006D16AA"/>
    <w:rsid w:val="006D176A"/>
    <w:rsid w:val="006D3153"/>
    <w:rsid w:val="006D4278"/>
    <w:rsid w:val="006D69A9"/>
    <w:rsid w:val="006D6A5F"/>
    <w:rsid w:val="006E3228"/>
    <w:rsid w:val="006F1402"/>
    <w:rsid w:val="006F2D17"/>
    <w:rsid w:val="006F66D1"/>
    <w:rsid w:val="006F7B2E"/>
    <w:rsid w:val="006F7CEF"/>
    <w:rsid w:val="00700439"/>
    <w:rsid w:val="00700CEE"/>
    <w:rsid w:val="0070162F"/>
    <w:rsid w:val="007036B4"/>
    <w:rsid w:val="0070610B"/>
    <w:rsid w:val="00707429"/>
    <w:rsid w:val="00707CCF"/>
    <w:rsid w:val="00713271"/>
    <w:rsid w:val="00715770"/>
    <w:rsid w:val="00715FD0"/>
    <w:rsid w:val="007174BE"/>
    <w:rsid w:val="00717987"/>
    <w:rsid w:val="00717BF4"/>
    <w:rsid w:val="00722CAC"/>
    <w:rsid w:val="007257D8"/>
    <w:rsid w:val="00725A9A"/>
    <w:rsid w:val="00726A30"/>
    <w:rsid w:val="0073278F"/>
    <w:rsid w:val="00732806"/>
    <w:rsid w:val="00732FC2"/>
    <w:rsid w:val="00735BB4"/>
    <w:rsid w:val="0073734F"/>
    <w:rsid w:val="00742EE5"/>
    <w:rsid w:val="00744F5C"/>
    <w:rsid w:val="0075076A"/>
    <w:rsid w:val="0075150D"/>
    <w:rsid w:val="007533A9"/>
    <w:rsid w:val="007550B3"/>
    <w:rsid w:val="007560B8"/>
    <w:rsid w:val="00760374"/>
    <w:rsid w:val="00760B17"/>
    <w:rsid w:val="007626FB"/>
    <w:rsid w:val="00763F20"/>
    <w:rsid w:val="0076407D"/>
    <w:rsid w:val="0076597A"/>
    <w:rsid w:val="0076726D"/>
    <w:rsid w:val="007712B1"/>
    <w:rsid w:val="007735FD"/>
    <w:rsid w:val="00773A75"/>
    <w:rsid w:val="00777733"/>
    <w:rsid w:val="0077785D"/>
    <w:rsid w:val="0078101A"/>
    <w:rsid w:val="00781ED1"/>
    <w:rsid w:val="00782285"/>
    <w:rsid w:val="00784199"/>
    <w:rsid w:val="0078639D"/>
    <w:rsid w:val="007930CA"/>
    <w:rsid w:val="0079423D"/>
    <w:rsid w:val="007943E5"/>
    <w:rsid w:val="00796DE1"/>
    <w:rsid w:val="007A2522"/>
    <w:rsid w:val="007A3A01"/>
    <w:rsid w:val="007A551F"/>
    <w:rsid w:val="007A59E0"/>
    <w:rsid w:val="007A5A78"/>
    <w:rsid w:val="007A68BF"/>
    <w:rsid w:val="007B1C12"/>
    <w:rsid w:val="007B22DE"/>
    <w:rsid w:val="007B330C"/>
    <w:rsid w:val="007B3751"/>
    <w:rsid w:val="007B3E29"/>
    <w:rsid w:val="007B4142"/>
    <w:rsid w:val="007B50A3"/>
    <w:rsid w:val="007B5BD4"/>
    <w:rsid w:val="007B5D81"/>
    <w:rsid w:val="007B6108"/>
    <w:rsid w:val="007B7C36"/>
    <w:rsid w:val="007C2017"/>
    <w:rsid w:val="007C2523"/>
    <w:rsid w:val="007C532A"/>
    <w:rsid w:val="007C623A"/>
    <w:rsid w:val="007C6F9B"/>
    <w:rsid w:val="007D0666"/>
    <w:rsid w:val="007D2AF4"/>
    <w:rsid w:val="007E030C"/>
    <w:rsid w:val="007E456D"/>
    <w:rsid w:val="007E4F15"/>
    <w:rsid w:val="007E7EA1"/>
    <w:rsid w:val="007F2269"/>
    <w:rsid w:val="007F5508"/>
    <w:rsid w:val="007F6C65"/>
    <w:rsid w:val="00800E2F"/>
    <w:rsid w:val="00801947"/>
    <w:rsid w:val="00801E98"/>
    <w:rsid w:val="008030F6"/>
    <w:rsid w:val="00806B39"/>
    <w:rsid w:val="008101CF"/>
    <w:rsid w:val="00810324"/>
    <w:rsid w:val="00812CA0"/>
    <w:rsid w:val="008145E6"/>
    <w:rsid w:val="0081471D"/>
    <w:rsid w:val="00815764"/>
    <w:rsid w:val="00815BB0"/>
    <w:rsid w:val="00817AA3"/>
    <w:rsid w:val="0082100A"/>
    <w:rsid w:val="0082244F"/>
    <w:rsid w:val="00822638"/>
    <w:rsid w:val="008239F7"/>
    <w:rsid w:val="00826B1E"/>
    <w:rsid w:val="0082715A"/>
    <w:rsid w:val="008274DD"/>
    <w:rsid w:val="0083077D"/>
    <w:rsid w:val="00830C76"/>
    <w:rsid w:val="00832D34"/>
    <w:rsid w:val="008347E0"/>
    <w:rsid w:val="00840084"/>
    <w:rsid w:val="00840BB9"/>
    <w:rsid w:val="00840D02"/>
    <w:rsid w:val="00842CE2"/>
    <w:rsid w:val="00843F19"/>
    <w:rsid w:val="00846590"/>
    <w:rsid w:val="008469B8"/>
    <w:rsid w:val="00846FC8"/>
    <w:rsid w:val="008519C8"/>
    <w:rsid w:val="00852B6A"/>
    <w:rsid w:val="00853D38"/>
    <w:rsid w:val="00854F8D"/>
    <w:rsid w:val="00861874"/>
    <w:rsid w:val="00863AFB"/>
    <w:rsid w:val="0086454A"/>
    <w:rsid w:val="00871BD3"/>
    <w:rsid w:val="00872F87"/>
    <w:rsid w:val="00873F2A"/>
    <w:rsid w:val="0087600E"/>
    <w:rsid w:val="00880B1E"/>
    <w:rsid w:val="00882CD5"/>
    <w:rsid w:val="0088442C"/>
    <w:rsid w:val="00884697"/>
    <w:rsid w:val="008857EF"/>
    <w:rsid w:val="0088753C"/>
    <w:rsid w:val="0089129F"/>
    <w:rsid w:val="00893102"/>
    <w:rsid w:val="008936EA"/>
    <w:rsid w:val="00894382"/>
    <w:rsid w:val="00895432"/>
    <w:rsid w:val="008A0107"/>
    <w:rsid w:val="008A4310"/>
    <w:rsid w:val="008A49C9"/>
    <w:rsid w:val="008A751F"/>
    <w:rsid w:val="008B116D"/>
    <w:rsid w:val="008B1F9A"/>
    <w:rsid w:val="008B278A"/>
    <w:rsid w:val="008B46FE"/>
    <w:rsid w:val="008B5652"/>
    <w:rsid w:val="008B5A18"/>
    <w:rsid w:val="008C137E"/>
    <w:rsid w:val="008C220D"/>
    <w:rsid w:val="008C7BFA"/>
    <w:rsid w:val="008D0561"/>
    <w:rsid w:val="008D172F"/>
    <w:rsid w:val="008D4217"/>
    <w:rsid w:val="008D6A96"/>
    <w:rsid w:val="008D6C1B"/>
    <w:rsid w:val="008E04E5"/>
    <w:rsid w:val="008E11E1"/>
    <w:rsid w:val="008E13D2"/>
    <w:rsid w:val="008E39F0"/>
    <w:rsid w:val="008E4C1A"/>
    <w:rsid w:val="008E709E"/>
    <w:rsid w:val="008E7834"/>
    <w:rsid w:val="008E7ACA"/>
    <w:rsid w:val="008F05C0"/>
    <w:rsid w:val="008F0D3B"/>
    <w:rsid w:val="008F15CE"/>
    <w:rsid w:val="008F3013"/>
    <w:rsid w:val="008F6946"/>
    <w:rsid w:val="00903740"/>
    <w:rsid w:val="00914105"/>
    <w:rsid w:val="00916F45"/>
    <w:rsid w:val="009176DE"/>
    <w:rsid w:val="009223B1"/>
    <w:rsid w:val="00924A1F"/>
    <w:rsid w:val="00926B76"/>
    <w:rsid w:val="00926C20"/>
    <w:rsid w:val="00927E63"/>
    <w:rsid w:val="00930C16"/>
    <w:rsid w:val="00933655"/>
    <w:rsid w:val="0093436B"/>
    <w:rsid w:val="00935A31"/>
    <w:rsid w:val="00942427"/>
    <w:rsid w:val="009436D4"/>
    <w:rsid w:val="00943F1D"/>
    <w:rsid w:val="00944FAB"/>
    <w:rsid w:val="0094539F"/>
    <w:rsid w:val="009528CF"/>
    <w:rsid w:val="00953AA4"/>
    <w:rsid w:val="00957A7C"/>
    <w:rsid w:val="009601B9"/>
    <w:rsid w:val="009626DB"/>
    <w:rsid w:val="0096284E"/>
    <w:rsid w:val="00963AA8"/>
    <w:rsid w:val="0096492D"/>
    <w:rsid w:val="00964A21"/>
    <w:rsid w:val="00965030"/>
    <w:rsid w:val="00967797"/>
    <w:rsid w:val="009709E9"/>
    <w:rsid w:val="00972BE3"/>
    <w:rsid w:val="00973C79"/>
    <w:rsid w:val="00974859"/>
    <w:rsid w:val="009757F9"/>
    <w:rsid w:val="00976C91"/>
    <w:rsid w:val="0097764D"/>
    <w:rsid w:val="00980399"/>
    <w:rsid w:val="0098372B"/>
    <w:rsid w:val="0098411E"/>
    <w:rsid w:val="009863B3"/>
    <w:rsid w:val="009879EC"/>
    <w:rsid w:val="00990553"/>
    <w:rsid w:val="00990B7D"/>
    <w:rsid w:val="00992B25"/>
    <w:rsid w:val="00994C54"/>
    <w:rsid w:val="00995E92"/>
    <w:rsid w:val="009965E2"/>
    <w:rsid w:val="00996F3E"/>
    <w:rsid w:val="00997922"/>
    <w:rsid w:val="009A0DF1"/>
    <w:rsid w:val="009A16C9"/>
    <w:rsid w:val="009A1DAA"/>
    <w:rsid w:val="009A2FE5"/>
    <w:rsid w:val="009A34B6"/>
    <w:rsid w:val="009A531D"/>
    <w:rsid w:val="009A796D"/>
    <w:rsid w:val="009B0F52"/>
    <w:rsid w:val="009B2B1E"/>
    <w:rsid w:val="009B358B"/>
    <w:rsid w:val="009B499A"/>
    <w:rsid w:val="009B4DDA"/>
    <w:rsid w:val="009C1090"/>
    <w:rsid w:val="009C1126"/>
    <w:rsid w:val="009C15E1"/>
    <w:rsid w:val="009C1668"/>
    <w:rsid w:val="009C1B46"/>
    <w:rsid w:val="009C269D"/>
    <w:rsid w:val="009C30CE"/>
    <w:rsid w:val="009C3873"/>
    <w:rsid w:val="009C5F8A"/>
    <w:rsid w:val="009C6E2D"/>
    <w:rsid w:val="009D0B2E"/>
    <w:rsid w:val="009D2179"/>
    <w:rsid w:val="009D23AC"/>
    <w:rsid w:val="009D44F4"/>
    <w:rsid w:val="009D47F4"/>
    <w:rsid w:val="009D7445"/>
    <w:rsid w:val="009D7471"/>
    <w:rsid w:val="009E3A13"/>
    <w:rsid w:val="009E3C28"/>
    <w:rsid w:val="009E5C40"/>
    <w:rsid w:val="009E7175"/>
    <w:rsid w:val="009F09E2"/>
    <w:rsid w:val="009F0A2A"/>
    <w:rsid w:val="009F1A8B"/>
    <w:rsid w:val="009F1ED5"/>
    <w:rsid w:val="009F22D5"/>
    <w:rsid w:val="009F43AF"/>
    <w:rsid w:val="009F4F15"/>
    <w:rsid w:val="009F579F"/>
    <w:rsid w:val="009F78CF"/>
    <w:rsid w:val="009F7DE9"/>
    <w:rsid w:val="00A0093A"/>
    <w:rsid w:val="00A00A27"/>
    <w:rsid w:val="00A0175E"/>
    <w:rsid w:val="00A02B92"/>
    <w:rsid w:val="00A03C75"/>
    <w:rsid w:val="00A0444C"/>
    <w:rsid w:val="00A0445D"/>
    <w:rsid w:val="00A06B48"/>
    <w:rsid w:val="00A10195"/>
    <w:rsid w:val="00A11B6E"/>
    <w:rsid w:val="00A13F5B"/>
    <w:rsid w:val="00A14455"/>
    <w:rsid w:val="00A16228"/>
    <w:rsid w:val="00A2139B"/>
    <w:rsid w:val="00A21550"/>
    <w:rsid w:val="00A21DE2"/>
    <w:rsid w:val="00A22B59"/>
    <w:rsid w:val="00A249FB"/>
    <w:rsid w:val="00A25466"/>
    <w:rsid w:val="00A25CB2"/>
    <w:rsid w:val="00A27CF6"/>
    <w:rsid w:val="00A30508"/>
    <w:rsid w:val="00A31035"/>
    <w:rsid w:val="00A33A8C"/>
    <w:rsid w:val="00A34907"/>
    <w:rsid w:val="00A34E2A"/>
    <w:rsid w:val="00A36045"/>
    <w:rsid w:val="00A36521"/>
    <w:rsid w:val="00A36541"/>
    <w:rsid w:val="00A37461"/>
    <w:rsid w:val="00A408E3"/>
    <w:rsid w:val="00A42D02"/>
    <w:rsid w:val="00A45B35"/>
    <w:rsid w:val="00A54379"/>
    <w:rsid w:val="00A54D2D"/>
    <w:rsid w:val="00A57F9E"/>
    <w:rsid w:val="00A60F14"/>
    <w:rsid w:val="00A63109"/>
    <w:rsid w:val="00A64C9D"/>
    <w:rsid w:val="00A66E43"/>
    <w:rsid w:val="00A70004"/>
    <w:rsid w:val="00A700FE"/>
    <w:rsid w:val="00A70426"/>
    <w:rsid w:val="00A706CC"/>
    <w:rsid w:val="00A73C03"/>
    <w:rsid w:val="00A73C1F"/>
    <w:rsid w:val="00A7513D"/>
    <w:rsid w:val="00A81C3B"/>
    <w:rsid w:val="00A83FF3"/>
    <w:rsid w:val="00A84DEC"/>
    <w:rsid w:val="00A84F94"/>
    <w:rsid w:val="00A8547E"/>
    <w:rsid w:val="00A85707"/>
    <w:rsid w:val="00A85E56"/>
    <w:rsid w:val="00A86BBF"/>
    <w:rsid w:val="00A906A4"/>
    <w:rsid w:val="00A97157"/>
    <w:rsid w:val="00AA320A"/>
    <w:rsid w:val="00AA42D0"/>
    <w:rsid w:val="00AA4890"/>
    <w:rsid w:val="00AA5209"/>
    <w:rsid w:val="00AA54F7"/>
    <w:rsid w:val="00AA6B22"/>
    <w:rsid w:val="00AA6B26"/>
    <w:rsid w:val="00AA7BCD"/>
    <w:rsid w:val="00AB11D9"/>
    <w:rsid w:val="00AB14F8"/>
    <w:rsid w:val="00AB2211"/>
    <w:rsid w:val="00AB2876"/>
    <w:rsid w:val="00AB30F3"/>
    <w:rsid w:val="00AB3978"/>
    <w:rsid w:val="00AB3A94"/>
    <w:rsid w:val="00AB4E25"/>
    <w:rsid w:val="00AB52AC"/>
    <w:rsid w:val="00AB55F1"/>
    <w:rsid w:val="00AB6C71"/>
    <w:rsid w:val="00AC01BC"/>
    <w:rsid w:val="00AC29E2"/>
    <w:rsid w:val="00AC30E7"/>
    <w:rsid w:val="00AC3CD4"/>
    <w:rsid w:val="00AC621F"/>
    <w:rsid w:val="00AC68E7"/>
    <w:rsid w:val="00AD072B"/>
    <w:rsid w:val="00AD315F"/>
    <w:rsid w:val="00AD3963"/>
    <w:rsid w:val="00AD4D3C"/>
    <w:rsid w:val="00AD4EEA"/>
    <w:rsid w:val="00AD58AA"/>
    <w:rsid w:val="00AD5C98"/>
    <w:rsid w:val="00AD6C93"/>
    <w:rsid w:val="00AE6242"/>
    <w:rsid w:val="00AE7A84"/>
    <w:rsid w:val="00AF0867"/>
    <w:rsid w:val="00AF0E80"/>
    <w:rsid w:val="00B00691"/>
    <w:rsid w:val="00B00E93"/>
    <w:rsid w:val="00B0147B"/>
    <w:rsid w:val="00B04863"/>
    <w:rsid w:val="00B04A3E"/>
    <w:rsid w:val="00B102C4"/>
    <w:rsid w:val="00B1275A"/>
    <w:rsid w:val="00B135B9"/>
    <w:rsid w:val="00B13771"/>
    <w:rsid w:val="00B150FA"/>
    <w:rsid w:val="00B168EC"/>
    <w:rsid w:val="00B20676"/>
    <w:rsid w:val="00B22BC5"/>
    <w:rsid w:val="00B22E1F"/>
    <w:rsid w:val="00B25DF2"/>
    <w:rsid w:val="00B264FD"/>
    <w:rsid w:val="00B267FD"/>
    <w:rsid w:val="00B269EB"/>
    <w:rsid w:val="00B317F6"/>
    <w:rsid w:val="00B338CF"/>
    <w:rsid w:val="00B3477D"/>
    <w:rsid w:val="00B36567"/>
    <w:rsid w:val="00B37C15"/>
    <w:rsid w:val="00B415AF"/>
    <w:rsid w:val="00B43668"/>
    <w:rsid w:val="00B44D8D"/>
    <w:rsid w:val="00B44DDD"/>
    <w:rsid w:val="00B44EF7"/>
    <w:rsid w:val="00B454FB"/>
    <w:rsid w:val="00B469EE"/>
    <w:rsid w:val="00B4709D"/>
    <w:rsid w:val="00B47532"/>
    <w:rsid w:val="00B50142"/>
    <w:rsid w:val="00B50799"/>
    <w:rsid w:val="00B52F83"/>
    <w:rsid w:val="00B538C1"/>
    <w:rsid w:val="00B538E4"/>
    <w:rsid w:val="00B54477"/>
    <w:rsid w:val="00B565B0"/>
    <w:rsid w:val="00B572F4"/>
    <w:rsid w:val="00B57AC5"/>
    <w:rsid w:val="00B57F47"/>
    <w:rsid w:val="00B61FDD"/>
    <w:rsid w:val="00B624DB"/>
    <w:rsid w:val="00B63083"/>
    <w:rsid w:val="00B7008A"/>
    <w:rsid w:val="00B70461"/>
    <w:rsid w:val="00B71237"/>
    <w:rsid w:val="00B714AE"/>
    <w:rsid w:val="00B71ED2"/>
    <w:rsid w:val="00B7433C"/>
    <w:rsid w:val="00B7673A"/>
    <w:rsid w:val="00B82A2F"/>
    <w:rsid w:val="00B83C7B"/>
    <w:rsid w:val="00B841C8"/>
    <w:rsid w:val="00B84916"/>
    <w:rsid w:val="00B854B9"/>
    <w:rsid w:val="00B8555A"/>
    <w:rsid w:val="00B869CC"/>
    <w:rsid w:val="00B8765D"/>
    <w:rsid w:val="00B87C93"/>
    <w:rsid w:val="00B87F3F"/>
    <w:rsid w:val="00B936E9"/>
    <w:rsid w:val="00B93B1C"/>
    <w:rsid w:val="00B93C17"/>
    <w:rsid w:val="00B94045"/>
    <w:rsid w:val="00B951E6"/>
    <w:rsid w:val="00B97459"/>
    <w:rsid w:val="00B974AB"/>
    <w:rsid w:val="00B97773"/>
    <w:rsid w:val="00BA261B"/>
    <w:rsid w:val="00BA2C3F"/>
    <w:rsid w:val="00BA2E0A"/>
    <w:rsid w:val="00BA32AE"/>
    <w:rsid w:val="00BA450D"/>
    <w:rsid w:val="00BA515A"/>
    <w:rsid w:val="00BB01C7"/>
    <w:rsid w:val="00BB0EA7"/>
    <w:rsid w:val="00BB2BA5"/>
    <w:rsid w:val="00BB3E63"/>
    <w:rsid w:val="00BB42D4"/>
    <w:rsid w:val="00BB5472"/>
    <w:rsid w:val="00BB5DD8"/>
    <w:rsid w:val="00BB6725"/>
    <w:rsid w:val="00BB70BB"/>
    <w:rsid w:val="00BB78E4"/>
    <w:rsid w:val="00BB7CA6"/>
    <w:rsid w:val="00BC1A2F"/>
    <w:rsid w:val="00BC3F3C"/>
    <w:rsid w:val="00BC481F"/>
    <w:rsid w:val="00BC4EBC"/>
    <w:rsid w:val="00BC55FD"/>
    <w:rsid w:val="00BC5F01"/>
    <w:rsid w:val="00BC667E"/>
    <w:rsid w:val="00BC6C16"/>
    <w:rsid w:val="00BC79DC"/>
    <w:rsid w:val="00BD0231"/>
    <w:rsid w:val="00BD2FCF"/>
    <w:rsid w:val="00BD303F"/>
    <w:rsid w:val="00BD4DC7"/>
    <w:rsid w:val="00BD586F"/>
    <w:rsid w:val="00BD5D97"/>
    <w:rsid w:val="00BD6FF3"/>
    <w:rsid w:val="00BE0359"/>
    <w:rsid w:val="00BE20F7"/>
    <w:rsid w:val="00BE3A24"/>
    <w:rsid w:val="00BE47C2"/>
    <w:rsid w:val="00BE4E5A"/>
    <w:rsid w:val="00BE696D"/>
    <w:rsid w:val="00BE6A9D"/>
    <w:rsid w:val="00BF15A3"/>
    <w:rsid w:val="00BF2B4C"/>
    <w:rsid w:val="00BF54E4"/>
    <w:rsid w:val="00C00BD6"/>
    <w:rsid w:val="00C04C7B"/>
    <w:rsid w:val="00C04E9A"/>
    <w:rsid w:val="00C06468"/>
    <w:rsid w:val="00C06D84"/>
    <w:rsid w:val="00C06F57"/>
    <w:rsid w:val="00C1019D"/>
    <w:rsid w:val="00C10547"/>
    <w:rsid w:val="00C13056"/>
    <w:rsid w:val="00C14AA0"/>
    <w:rsid w:val="00C17895"/>
    <w:rsid w:val="00C17C9E"/>
    <w:rsid w:val="00C17F3C"/>
    <w:rsid w:val="00C23585"/>
    <w:rsid w:val="00C2368B"/>
    <w:rsid w:val="00C24316"/>
    <w:rsid w:val="00C27EA6"/>
    <w:rsid w:val="00C30F32"/>
    <w:rsid w:val="00C31C89"/>
    <w:rsid w:val="00C3221A"/>
    <w:rsid w:val="00C339A0"/>
    <w:rsid w:val="00C34F47"/>
    <w:rsid w:val="00C34FCD"/>
    <w:rsid w:val="00C35AAB"/>
    <w:rsid w:val="00C36165"/>
    <w:rsid w:val="00C361E2"/>
    <w:rsid w:val="00C36E70"/>
    <w:rsid w:val="00C3796A"/>
    <w:rsid w:val="00C37FE5"/>
    <w:rsid w:val="00C40955"/>
    <w:rsid w:val="00C41D95"/>
    <w:rsid w:val="00C439B7"/>
    <w:rsid w:val="00C476B1"/>
    <w:rsid w:val="00C51FC8"/>
    <w:rsid w:val="00C53E9F"/>
    <w:rsid w:val="00C55BD3"/>
    <w:rsid w:val="00C55FE1"/>
    <w:rsid w:val="00C577A9"/>
    <w:rsid w:val="00C601B7"/>
    <w:rsid w:val="00C60BD2"/>
    <w:rsid w:val="00C6301B"/>
    <w:rsid w:val="00C63732"/>
    <w:rsid w:val="00C64EB6"/>
    <w:rsid w:val="00C6722C"/>
    <w:rsid w:val="00C706DF"/>
    <w:rsid w:val="00C71123"/>
    <w:rsid w:val="00C71AF7"/>
    <w:rsid w:val="00C72CB3"/>
    <w:rsid w:val="00C74235"/>
    <w:rsid w:val="00C75040"/>
    <w:rsid w:val="00C80FB5"/>
    <w:rsid w:val="00C8116D"/>
    <w:rsid w:val="00C81FAA"/>
    <w:rsid w:val="00C82DF4"/>
    <w:rsid w:val="00C84DE3"/>
    <w:rsid w:val="00C87FA7"/>
    <w:rsid w:val="00C91D82"/>
    <w:rsid w:val="00C91DAF"/>
    <w:rsid w:val="00C91E75"/>
    <w:rsid w:val="00C928CE"/>
    <w:rsid w:val="00C9368C"/>
    <w:rsid w:val="00C970E4"/>
    <w:rsid w:val="00CA11B1"/>
    <w:rsid w:val="00CA2673"/>
    <w:rsid w:val="00CA6D45"/>
    <w:rsid w:val="00CA6D50"/>
    <w:rsid w:val="00CB1F8A"/>
    <w:rsid w:val="00CB59C4"/>
    <w:rsid w:val="00CB5A97"/>
    <w:rsid w:val="00CB5CBA"/>
    <w:rsid w:val="00CB5E88"/>
    <w:rsid w:val="00CB6323"/>
    <w:rsid w:val="00CC07D0"/>
    <w:rsid w:val="00CC1300"/>
    <w:rsid w:val="00CC746D"/>
    <w:rsid w:val="00CD14AE"/>
    <w:rsid w:val="00CD1D0D"/>
    <w:rsid w:val="00CD2E2D"/>
    <w:rsid w:val="00CD52F9"/>
    <w:rsid w:val="00CE065F"/>
    <w:rsid w:val="00CE7EBF"/>
    <w:rsid w:val="00CE7FC7"/>
    <w:rsid w:val="00CF3167"/>
    <w:rsid w:val="00CF560A"/>
    <w:rsid w:val="00CF624C"/>
    <w:rsid w:val="00CF7256"/>
    <w:rsid w:val="00CF72C8"/>
    <w:rsid w:val="00CF77DE"/>
    <w:rsid w:val="00D03BAE"/>
    <w:rsid w:val="00D05036"/>
    <w:rsid w:val="00D05E6C"/>
    <w:rsid w:val="00D0764C"/>
    <w:rsid w:val="00D10642"/>
    <w:rsid w:val="00D11B98"/>
    <w:rsid w:val="00D133D6"/>
    <w:rsid w:val="00D13496"/>
    <w:rsid w:val="00D15875"/>
    <w:rsid w:val="00D2021F"/>
    <w:rsid w:val="00D216C1"/>
    <w:rsid w:val="00D2300E"/>
    <w:rsid w:val="00D23E97"/>
    <w:rsid w:val="00D27D29"/>
    <w:rsid w:val="00D302E9"/>
    <w:rsid w:val="00D30A07"/>
    <w:rsid w:val="00D32020"/>
    <w:rsid w:val="00D321F8"/>
    <w:rsid w:val="00D333AB"/>
    <w:rsid w:val="00D349B4"/>
    <w:rsid w:val="00D3534F"/>
    <w:rsid w:val="00D35BD5"/>
    <w:rsid w:val="00D36867"/>
    <w:rsid w:val="00D37107"/>
    <w:rsid w:val="00D42B42"/>
    <w:rsid w:val="00D43ECB"/>
    <w:rsid w:val="00D44265"/>
    <w:rsid w:val="00D4472E"/>
    <w:rsid w:val="00D45758"/>
    <w:rsid w:val="00D46C73"/>
    <w:rsid w:val="00D52E22"/>
    <w:rsid w:val="00D533AB"/>
    <w:rsid w:val="00D57DA8"/>
    <w:rsid w:val="00D613F5"/>
    <w:rsid w:val="00D644CD"/>
    <w:rsid w:val="00D64527"/>
    <w:rsid w:val="00D64889"/>
    <w:rsid w:val="00D65CE0"/>
    <w:rsid w:val="00D72DE1"/>
    <w:rsid w:val="00D74385"/>
    <w:rsid w:val="00D7445C"/>
    <w:rsid w:val="00D75871"/>
    <w:rsid w:val="00D76E4C"/>
    <w:rsid w:val="00D779FD"/>
    <w:rsid w:val="00D816C1"/>
    <w:rsid w:val="00D82EEE"/>
    <w:rsid w:val="00D84008"/>
    <w:rsid w:val="00D8402A"/>
    <w:rsid w:val="00D84357"/>
    <w:rsid w:val="00D85807"/>
    <w:rsid w:val="00D86CD3"/>
    <w:rsid w:val="00D8724C"/>
    <w:rsid w:val="00D873ED"/>
    <w:rsid w:val="00D87B2B"/>
    <w:rsid w:val="00D90ACF"/>
    <w:rsid w:val="00D93497"/>
    <w:rsid w:val="00D93FB1"/>
    <w:rsid w:val="00D968BC"/>
    <w:rsid w:val="00D96D74"/>
    <w:rsid w:val="00D97624"/>
    <w:rsid w:val="00DA1825"/>
    <w:rsid w:val="00DA1870"/>
    <w:rsid w:val="00DA1E19"/>
    <w:rsid w:val="00DA2D14"/>
    <w:rsid w:val="00DA3473"/>
    <w:rsid w:val="00DA37D4"/>
    <w:rsid w:val="00DA3ED1"/>
    <w:rsid w:val="00DA566B"/>
    <w:rsid w:val="00DA5871"/>
    <w:rsid w:val="00DB03D3"/>
    <w:rsid w:val="00DB21BB"/>
    <w:rsid w:val="00DB595B"/>
    <w:rsid w:val="00DC0B1E"/>
    <w:rsid w:val="00DC68F6"/>
    <w:rsid w:val="00DD144D"/>
    <w:rsid w:val="00DD1AFC"/>
    <w:rsid w:val="00DD2AE7"/>
    <w:rsid w:val="00DD2F96"/>
    <w:rsid w:val="00DD4958"/>
    <w:rsid w:val="00DD58DE"/>
    <w:rsid w:val="00DE0A72"/>
    <w:rsid w:val="00DE230B"/>
    <w:rsid w:val="00DE2544"/>
    <w:rsid w:val="00DE2AA1"/>
    <w:rsid w:val="00DE2B75"/>
    <w:rsid w:val="00DE2BEB"/>
    <w:rsid w:val="00DE2E25"/>
    <w:rsid w:val="00DE48B5"/>
    <w:rsid w:val="00DE4B7B"/>
    <w:rsid w:val="00DE6911"/>
    <w:rsid w:val="00DE7146"/>
    <w:rsid w:val="00DE7E99"/>
    <w:rsid w:val="00DF0E7A"/>
    <w:rsid w:val="00DF110B"/>
    <w:rsid w:val="00DF2DFB"/>
    <w:rsid w:val="00DF3135"/>
    <w:rsid w:val="00DF3BCD"/>
    <w:rsid w:val="00DF5073"/>
    <w:rsid w:val="00DF6DD3"/>
    <w:rsid w:val="00DF71E1"/>
    <w:rsid w:val="00DF7B9E"/>
    <w:rsid w:val="00E00016"/>
    <w:rsid w:val="00E02063"/>
    <w:rsid w:val="00E0355F"/>
    <w:rsid w:val="00E047AB"/>
    <w:rsid w:val="00E05888"/>
    <w:rsid w:val="00E071AF"/>
    <w:rsid w:val="00E10F3E"/>
    <w:rsid w:val="00E13304"/>
    <w:rsid w:val="00E13B39"/>
    <w:rsid w:val="00E13DB5"/>
    <w:rsid w:val="00E14184"/>
    <w:rsid w:val="00E15899"/>
    <w:rsid w:val="00E1727D"/>
    <w:rsid w:val="00E205DD"/>
    <w:rsid w:val="00E20CC4"/>
    <w:rsid w:val="00E21877"/>
    <w:rsid w:val="00E24CDD"/>
    <w:rsid w:val="00E253BD"/>
    <w:rsid w:val="00E27AFD"/>
    <w:rsid w:val="00E30BBD"/>
    <w:rsid w:val="00E321C7"/>
    <w:rsid w:val="00E3245A"/>
    <w:rsid w:val="00E33D5C"/>
    <w:rsid w:val="00E35034"/>
    <w:rsid w:val="00E35BBE"/>
    <w:rsid w:val="00E35BD6"/>
    <w:rsid w:val="00E36394"/>
    <w:rsid w:val="00E40103"/>
    <w:rsid w:val="00E413D2"/>
    <w:rsid w:val="00E45080"/>
    <w:rsid w:val="00E45647"/>
    <w:rsid w:val="00E46DA9"/>
    <w:rsid w:val="00E47B77"/>
    <w:rsid w:val="00E530AE"/>
    <w:rsid w:val="00E53BED"/>
    <w:rsid w:val="00E540FD"/>
    <w:rsid w:val="00E541CB"/>
    <w:rsid w:val="00E5465D"/>
    <w:rsid w:val="00E615CB"/>
    <w:rsid w:val="00E65139"/>
    <w:rsid w:val="00E6523F"/>
    <w:rsid w:val="00E7154C"/>
    <w:rsid w:val="00E72382"/>
    <w:rsid w:val="00E75F2D"/>
    <w:rsid w:val="00E76DB9"/>
    <w:rsid w:val="00E8086B"/>
    <w:rsid w:val="00E8131A"/>
    <w:rsid w:val="00E82B46"/>
    <w:rsid w:val="00E83C96"/>
    <w:rsid w:val="00E84080"/>
    <w:rsid w:val="00E87699"/>
    <w:rsid w:val="00E90A28"/>
    <w:rsid w:val="00E90CDD"/>
    <w:rsid w:val="00E94BC9"/>
    <w:rsid w:val="00E965E7"/>
    <w:rsid w:val="00EA10BD"/>
    <w:rsid w:val="00EA146A"/>
    <w:rsid w:val="00EA1F22"/>
    <w:rsid w:val="00EA300D"/>
    <w:rsid w:val="00EA3528"/>
    <w:rsid w:val="00EA6A94"/>
    <w:rsid w:val="00EA7DEB"/>
    <w:rsid w:val="00EB0B1E"/>
    <w:rsid w:val="00EB0B5E"/>
    <w:rsid w:val="00EB2BBA"/>
    <w:rsid w:val="00EB3475"/>
    <w:rsid w:val="00EB3D3F"/>
    <w:rsid w:val="00EB4160"/>
    <w:rsid w:val="00EB50BD"/>
    <w:rsid w:val="00EB63E8"/>
    <w:rsid w:val="00EB693A"/>
    <w:rsid w:val="00EB777F"/>
    <w:rsid w:val="00EC0693"/>
    <w:rsid w:val="00EC0CD9"/>
    <w:rsid w:val="00EC1A76"/>
    <w:rsid w:val="00EC4177"/>
    <w:rsid w:val="00ED3DE4"/>
    <w:rsid w:val="00ED4CDD"/>
    <w:rsid w:val="00ED5600"/>
    <w:rsid w:val="00ED69CD"/>
    <w:rsid w:val="00EE465B"/>
    <w:rsid w:val="00EE5197"/>
    <w:rsid w:val="00EE7BC6"/>
    <w:rsid w:val="00EF093E"/>
    <w:rsid w:val="00EF2941"/>
    <w:rsid w:val="00EF48C7"/>
    <w:rsid w:val="00EF6708"/>
    <w:rsid w:val="00F0068D"/>
    <w:rsid w:val="00F01448"/>
    <w:rsid w:val="00F04411"/>
    <w:rsid w:val="00F0490F"/>
    <w:rsid w:val="00F06807"/>
    <w:rsid w:val="00F07596"/>
    <w:rsid w:val="00F07DB8"/>
    <w:rsid w:val="00F103B6"/>
    <w:rsid w:val="00F11190"/>
    <w:rsid w:val="00F11B1B"/>
    <w:rsid w:val="00F12FE4"/>
    <w:rsid w:val="00F134D7"/>
    <w:rsid w:val="00F14374"/>
    <w:rsid w:val="00F1530B"/>
    <w:rsid w:val="00F15876"/>
    <w:rsid w:val="00F20253"/>
    <w:rsid w:val="00F2169A"/>
    <w:rsid w:val="00F218DB"/>
    <w:rsid w:val="00F22656"/>
    <w:rsid w:val="00F231BA"/>
    <w:rsid w:val="00F2399D"/>
    <w:rsid w:val="00F2702C"/>
    <w:rsid w:val="00F32B83"/>
    <w:rsid w:val="00F34E38"/>
    <w:rsid w:val="00F36F13"/>
    <w:rsid w:val="00F3779D"/>
    <w:rsid w:val="00F37B9F"/>
    <w:rsid w:val="00F42FF8"/>
    <w:rsid w:val="00F44E86"/>
    <w:rsid w:val="00F450F4"/>
    <w:rsid w:val="00F450F7"/>
    <w:rsid w:val="00F4545F"/>
    <w:rsid w:val="00F45A42"/>
    <w:rsid w:val="00F50023"/>
    <w:rsid w:val="00F50744"/>
    <w:rsid w:val="00F52BF9"/>
    <w:rsid w:val="00F53D00"/>
    <w:rsid w:val="00F53FFB"/>
    <w:rsid w:val="00F5434E"/>
    <w:rsid w:val="00F56206"/>
    <w:rsid w:val="00F61A35"/>
    <w:rsid w:val="00F633D9"/>
    <w:rsid w:val="00F658FC"/>
    <w:rsid w:val="00F6747B"/>
    <w:rsid w:val="00F70CFE"/>
    <w:rsid w:val="00F71FD7"/>
    <w:rsid w:val="00F7485D"/>
    <w:rsid w:val="00F75580"/>
    <w:rsid w:val="00F77A91"/>
    <w:rsid w:val="00F84018"/>
    <w:rsid w:val="00F8441A"/>
    <w:rsid w:val="00F845B0"/>
    <w:rsid w:val="00F854CD"/>
    <w:rsid w:val="00F86B02"/>
    <w:rsid w:val="00F87EF3"/>
    <w:rsid w:val="00F87FB0"/>
    <w:rsid w:val="00F905D5"/>
    <w:rsid w:val="00F90869"/>
    <w:rsid w:val="00F9483F"/>
    <w:rsid w:val="00F95132"/>
    <w:rsid w:val="00F9534E"/>
    <w:rsid w:val="00F955F5"/>
    <w:rsid w:val="00FA1F18"/>
    <w:rsid w:val="00FA262B"/>
    <w:rsid w:val="00FA2FBE"/>
    <w:rsid w:val="00FA32FA"/>
    <w:rsid w:val="00FA3428"/>
    <w:rsid w:val="00FA39A5"/>
    <w:rsid w:val="00FA4928"/>
    <w:rsid w:val="00FA54B6"/>
    <w:rsid w:val="00FA7EC6"/>
    <w:rsid w:val="00FB0382"/>
    <w:rsid w:val="00FB0587"/>
    <w:rsid w:val="00FB1345"/>
    <w:rsid w:val="00FB436E"/>
    <w:rsid w:val="00FB44F8"/>
    <w:rsid w:val="00FB65A3"/>
    <w:rsid w:val="00FC0FBF"/>
    <w:rsid w:val="00FC2160"/>
    <w:rsid w:val="00FC351C"/>
    <w:rsid w:val="00FC5C4B"/>
    <w:rsid w:val="00FD1941"/>
    <w:rsid w:val="00FD25D4"/>
    <w:rsid w:val="00FD3507"/>
    <w:rsid w:val="00FD3D8C"/>
    <w:rsid w:val="00FD66C6"/>
    <w:rsid w:val="00FD71A7"/>
    <w:rsid w:val="00FE0080"/>
    <w:rsid w:val="00FE1635"/>
    <w:rsid w:val="00FE1ACD"/>
    <w:rsid w:val="00FE26FD"/>
    <w:rsid w:val="00FE4C8A"/>
    <w:rsid w:val="00FE7709"/>
    <w:rsid w:val="00FF1DFB"/>
    <w:rsid w:val="00FF711A"/>
    <w:rsid w:val="00FF7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1D5C"/>
  <w15:chartTrackingRefBased/>
  <w15:docId w15:val="{F9014CD6-EBA0-4AFD-9D31-C4F193B1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056"/>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5A18"/>
    <w:pPr>
      <w:spacing w:after="160" w:line="259" w:lineRule="auto"/>
    </w:pPr>
    <w:rPr>
      <w:rFonts w:cs="Times New Roman"/>
      <w:sz w:val="24"/>
      <w:szCs w:val="24"/>
      <w:lang w:val="en-GB"/>
    </w:rPr>
  </w:style>
  <w:style w:type="paragraph" w:styleId="FootnoteText">
    <w:name w:val="footnote text"/>
    <w:basedOn w:val="Normal"/>
    <w:link w:val="FootnoteTextChar"/>
    <w:uiPriority w:val="99"/>
    <w:unhideWhenUsed/>
    <w:rsid w:val="008B5A18"/>
    <w:rPr>
      <w:rFonts w:eastAsia="Times New Roman" w:cs="Times New Roman"/>
      <w:sz w:val="20"/>
      <w:szCs w:val="20"/>
    </w:rPr>
  </w:style>
  <w:style w:type="character" w:customStyle="1" w:styleId="FootnoteTextChar">
    <w:name w:val="Footnote Text Char"/>
    <w:basedOn w:val="DefaultParagraphFont"/>
    <w:link w:val="FootnoteText"/>
    <w:uiPriority w:val="99"/>
    <w:rsid w:val="008B5A18"/>
    <w:rPr>
      <w:rFonts w:ascii="Times New Roman" w:eastAsia="Times New Roman" w:hAnsi="Times New Roman" w:cs="Times New Roman"/>
      <w:sz w:val="20"/>
      <w:szCs w:val="20"/>
    </w:rPr>
  </w:style>
  <w:style w:type="character" w:styleId="FootnoteReference">
    <w:name w:val="footnote reference"/>
    <w:uiPriority w:val="99"/>
    <w:unhideWhenUsed/>
    <w:rsid w:val="008B5A18"/>
    <w:rPr>
      <w:vertAlign w:val="superscript"/>
    </w:rPr>
  </w:style>
  <w:style w:type="character" w:styleId="CommentReference">
    <w:name w:val="annotation reference"/>
    <w:basedOn w:val="DefaultParagraphFont"/>
    <w:uiPriority w:val="99"/>
    <w:semiHidden/>
    <w:unhideWhenUsed/>
    <w:rsid w:val="008B5A18"/>
    <w:rPr>
      <w:sz w:val="16"/>
      <w:szCs w:val="16"/>
    </w:rPr>
  </w:style>
  <w:style w:type="paragraph" w:styleId="CommentText">
    <w:name w:val="annotation text"/>
    <w:basedOn w:val="Normal"/>
    <w:link w:val="CommentTextChar"/>
    <w:uiPriority w:val="99"/>
    <w:semiHidden/>
    <w:unhideWhenUsed/>
    <w:rsid w:val="008B5A18"/>
    <w:rPr>
      <w:sz w:val="20"/>
      <w:szCs w:val="20"/>
    </w:rPr>
  </w:style>
  <w:style w:type="character" w:customStyle="1" w:styleId="CommentTextChar">
    <w:name w:val="Comment Text Char"/>
    <w:basedOn w:val="DefaultParagraphFont"/>
    <w:link w:val="CommentText"/>
    <w:uiPriority w:val="99"/>
    <w:semiHidden/>
    <w:rsid w:val="008B5A1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B5A18"/>
    <w:rPr>
      <w:b/>
      <w:bCs/>
    </w:rPr>
  </w:style>
  <w:style w:type="character" w:customStyle="1" w:styleId="CommentSubjectChar">
    <w:name w:val="Comment Subject Char"/>
    <w:basedOn w:val="CommentTextChar"/>
    <w:link w:val="CommentSubject"/>
    <w:uiPriority w:val="99"/>
    <w:semiHidden/>
    <w:rsid w:val="008B5A18"/>
    <w:rPr>
      <w:rFonts w:ascii="Times New Roman" w:hAnsi="Times New Roman"/>
      <w:b/>
      <w:bCs/>
      <w:sz w:val="20"/>
      <w:szCs w:val="20"/>
    </w:rPr>
  </w:style>
  <w:style w:type="paragraph" w:styleId="BalloonText">
    <w:name w:val="Balloon Text"/>
    <w:basedOn w:val="Normal"/>
    <w:link w:val="BalloonTextChar"/>
    <w:semiHidden/>
    <w:unhideWhenUsed/>
    <w:rsid w:val="008B5A18"/>
    <w:rPr>
      <w:rFonts w:ascii="Segoe UI" w:hAnsi="Segoe UI" w:cs="Segoe UI"/>
      <w:sz w:val="18"/>
      <w:szCs w:val="18"/>
    </w:rPr>
  </w:style>
  <w:style w:type="character" w:customStyle="1" w:styleId="BalloonTextChar">
    <w:name w:val="Balloon Text Char"/>
    <w:basedOn w:val="DefaultParagraphFont"/>
    <w:link w:val="BalloonText"/>
    <w:semiHidden/>
    <w:rsid w:val="008B5A18"/>
    <w:rPr>
      <w:rFonts w:ascii="Segoe UI" w:hAnsi="Segoe UI" w:cs="Segoe UI"/>
      <w:sz w:val="18"/>
      <w:szCs w:val="18"/>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3"/>
    <w:basedOn w:val="Normal"/>
    <w:link w:val="ListParagraphChar"/>
    <w:uiPriority w:val="34"/>
    <w:qFormat/>
    <w:rsid w:val="008B5A18"/>
    <w:pPr>
      <w:ind w:left="720"/>
      <w:contextualSpacing/>
    </w:pPr>
  </w:style>
  <w:style w:type="paragraph" w:styleId="Revision">
    <w:name w:val="Revision"/>
    <w:hidden/>
    <w:uiPriority w:val="99"/>
    <w:semiHidden/>
    <w:rsid w:val="008B5A18"/>
    <w:pPr>
      <w:spacing w:after="0" w:line="240" w:lineRule="auto"/>
    </w:pPr>
    <w:rPr>
      <w:rFonts w:ascii="Times New Roman" w:hAnsi="Times New Roman"/>
      <w:sz w:val="28"/>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basedOn w:val="DefaultParagraphFont"/>
    <w:link w:val="ListParagraph"/>
    <w:uiPriority w:val="34"/>
    <w:qFormat/>
    <w:locked/>
    <w:rsid w:val="008B5A18"/>
    <w:rPr>
      <w:rFonts w:ascii="Times New Roman" w:hAnsi="Times New Roman"/>
      <w:sz w:val="28"/>
    </w:rPr>
  </w:style>
  <w:style w:type="paragraph" w:styleId="BodyText2">
    <w:name w:val="Body Text 2"/>
    <w:basedOn w:val="Normal"/>
    <w:link w:val="BodyText2Char"/>
    <w:rsid w:val="008B5A18"/>
    <w:rPr>
      <w:rFonts w:eastAsia="Times New Roman" w:cs="Times New Roman"/>
      <w:sz w:val="32"/>
      <w:szCs w:val="20"/>
      <w:lang w:eastAsia="lv-LV"/>
    </w:rPr>
  </w:style>
  <w:style w:type="character" w:customStyle="1" w:styleId="BodyText2Char">
    <w:name w:val="Body Text 2 Char"/>
    <w:basedOn w:val="DefaultParagraphFont"/>
    <w:link w:val="BodyText2"/>
    <w:rsid w:val="008B5A18"/>
    <w:rPr>
      <w:rFonts w:ascii="Times New Roman" w:eastAsia="Times New Roman" w:hAnsi="Times New Roman" w:cs="Times New Roman"/>
      <w:sz w:val="32"/>
      <w:szCs w:val="20"/>
      <w:lang w:eastAsia="lv-LV"/>
    </w:rPr>
  </w:style>
  <w:style w:type="character" w:customStyle="1" w:styleId="apple-converted-space">
    <w:name w:val="apple-converted-space"/>
    <w:basedOn w:val="DefaultParagraphFont"/>
    <w:rsid w:val="008B5A18"/>
  </w:style>
  <w:style w:type="paragraph" w:styleId="Header">
    <w:name w:val="header"/>
    <w:basedOn w:val="Normal"/>
    <w:link w:val="HeaderChar"/>
    <w:uiPriority w:val="99"/>
    <w:unhideWhenUsed/>
    <w:rsid w:val="008B5A18"/>
    <w:pPr>
      <w:tabs>
        <w:tab w:val="center" w:pos="4153"/>
        <w:tab w:val="right" w:pos="8306"/>
      </w:tabs>
    </w:pPr>
  </w:style>
  <w:style w:type="character" w:customStyle="1" w:styleId="HeaderChar">
    <w:name w:val="Header Char"/>
    <w:basedOn w:val="DefaultParagraphFont"/>
    <w:link w:val="Header"/>
    <w:uiPriority w:val="99"/>
    <w:rsid w:val="008B5A18"/>
    <w:rPr>
      <w:rFonts w:ascii="Times New Roman" w:hAnsi="Times New Roman"/>
      <w:sz w:val="28"/>
    </w:rPr>
  </w:style>
  <w:style w:type="paragraph" w:styleId="Footer">
    <w:name w:val="footer"/>
    <w:basedOn w:val="Normal"/>
    <w:link w:val="FooterChar"/>
    <w:uiPriority w:val="99"/>
    <w:unhideWhenUsed/>
    <w:rsid w:val="008B5A18"/>
    <w:pPr>
      <w:tabs>
        <w:tab w:val="center" w:pos="4153"/>
        <w:tab w:val="right" w:pos="8306"/>
      </w:tabs>
    </w:pPr>
  </w:style>
  <w:style w:type="character" w:customStyle="1" w:styleId="FooterChar">
    <w:name w:val="Footer Char"/>
    <w:basedOn w:val="DefaultParagraphFont"/>
    <w:link w:val="Footer"/>
    <w:uiPriority w:val="99"/>
    <w:rsid w:val="008B5A18"/>
    <w:rPr>
      <w:rFonts w:ascii="Times New Roman" w:hAnsi="Times New Roman"/>
      <w:sz w:val="28"/>
    </w:rPr>
  </w:style>
  <w:style w:type="character" w:customStyle="1" w:styleId="BodyTextChar">
    <w:name w:val="Body Text Char"/>
    <w:basedOn w:val="DefaultParagraphFont"/>
    <w:rsid w:val="008B5A18"/>
    <w:rPr>
      <w:rFonts w:ascii="Arial" w:eastAsia="Times New Roman" w:hAnsi="Arial"/>
      <w:sz w:val="28"/>
      <w:szCs w:val="28"/>
      <w:shd w:val="clear" w:color="auto" w:fill="FFFFFF"/>
    </w:rPr>
  </w:style>
  <w:style w:type="paragraph" w:styleId="BodyText">
    <w:name w:val="Body Text"/>
    <w:basedOn w:val="Normal"/>
    <w:link w:val="BodyTextChar1"/>
    <w:uiPriority w:val="99"/>
    <w:semiHidden/>
    <w:unhideWhenUsed/>
    <w:rsid w:val="008B5A18"/>
    <w:pPr>
      <w:spacing w:after="120"/>
    </w:pPr>
  </w:style>
  <w:style w:type="character" w:customStyle="1" w:styleId="BodyTextChar1">
    <w:name w:val="Body Text Char1"/>
    <w:basedOn w:val="DefaultParagraphFont"/>
    <w:link w:val="BodyText"/>
    <w:uiPriority w:val="99"/>
    <w:semiHidden/>
    <w:rsid w:val="008B5A18"/>
    <w:rPr>
      <w:rFonts w:ascii="Times New Roman" w:hAnsi="Times New Roman"/>
      <w:sz w:val="28"/>
    </w:rPr>
  </w:style>
  <w:style w:type="character" w:styleId="Strong">
    <w:name w:val="Strong"/>
    <w:basedOn w:val="DefaultParagraphFont"/>
    <w:uiPriority w:val="22"/>
    <w:qFormat/>
    <w:rsid w:val="008B5A18"/>
    <w:rPr>
      <w:b/>
      <w:bCs/>
    </w:rPr>
  </w:style>
  <w:style w:type="character" w:styleId="Hyperlink">
    <w:name w:val="Hyperlink"/>
    <w:basedOn w:val="DefaultParagraphFont"/>
    <w:uiPriority w:val="99"/>
    <w:unhideWhenUsed/>
    <w:rsid w:val="008B5A18"/>
    <w:rPr>
      <w:color w:val="0000FF"/>
      <w:u w:val="single"/>
    </w:rPr>
  </w:style>
  <w:style w:type="paragraph" w:customStyle="1" w:styleId="Style2">
    <w:name w:val="Style2"/>
    <w:basedOn w:val="Normal"/>
    <w:link w:val="Style2Char"/>
    <w:qFormat/>
    <w:rsid w:val="008B5A18"/>
    <w:rPr>
      <w:rFonts w:cs="Times New Roman"/>
      <w:b/>
      <w:szCs w:val="32"/>
    </w:rPr>
  </w:style>
  <w:style w:type="paragraph" w:customStyle="1" w:styleId="Style3">
    <w:name w:val="Style3"/>
    <w:basedOn w:val="Normal"/>
    <w:link w:val="Style3Char"/>
    <w:qFormat/>
    <w:rsid w:val="008B5A18"/>
    <w:pPr>
      <w:jc w:val="both"/>
    </w:pPr>
    <w:rPr>
      <w:rFonts w:cs="Times New Roman"/>
      <w:b/>
      <w:sz w:val="24"/>
      <w:szCs w:val="24"/>
    </w:rPr>
  </w:style>
  <w:style w:type="character" w:customStyle="1" w:styleId="Style2Char">
    <w:name w:val="Style2 Char"/>
    <w:basedOn w:val="DefaultParagraphFont"/>
    <w:link w:val="Style2"/>
    <w:rsid w:val="008B5A18"/>
    <w:rPr>
      <w:rFonts w:ascii="Times New Roman" w:hAnsi="Times New Roman" w:cs="Times New Roman"/>
      <w:b/>
      <w:sz w:val="28"/>
      <w:szCs w:val="32"/>
    </w:rPr>
  </w:style>
  <w:style w:type="paragraph" w:customStyle="1" w:styleId="Style4">
    <w:name w:val="Style4"/>
    <w:basedOn w:val="Normal"/>
    <w:link w:val="Style4Char"/>
    <w:qFormat/>
    <w:rsid w:val="008B5A18"/>
    <w:pPr>
      <w:ind w:firstLine="720"/>
      <w:jc w:val="both"/>
    </w:pPr>
    <w:rPr>
      <w:rFonts w:cs="Times New Roman"/>
      <w:sz w:val="24"/>
      <w:szCs w:val="24"/>
    </w:rPr>
  </w:style>
  <w:style w:type="character" w:customStyle="1" w:styleId="Style3Char">
    <w:name w:val="Style3 Char"/>
    <w:basedOn w:val="DefaultParagraphFont"/>
    <w:link w:val="Style3"/>
    <w:rsid w:val="008B5A18"/>
    <w:rPr>
      <w:rFonts w:ascii="Times New Roman" w:hAnsi="Times New Roman" w:cs="Times New Roman"/>
      <w:b/>
      <w:sz w:val="24"/>
      <w:szCs w:val="24"/>
    </w:rPr>
  </w:style>
  <w:style w:type="character" w:customStyle="1" w:styleId="Style4Char">
    <w:name w:val="Style4 Char"/>
    <w:basedOn w:val="DefaultParagraphFont"/>
    <w:link w:val="Style4"/>
    <w:rsid w:val="008B5A18"/>
    <w:rPr>
      <w:rFonts w:ascii="Times New Roman" w:hAnsi="Times New Roman" w:cs="Times New Roman"/>
      <w:sz w:val="24"/>
      <w:szCs w:val="24"/>
    </w:rPr>
  </w:style>
  <w:style w:type="paragraph" w:customStyle="1" w:styleId="Style5">
    <w:name w:val="Style5"/>
    <w:basedOn w:val="Style4"/>
    <w:link w:val="Style5Char"/>
    <w:qFormat/>
    <w:rsid w:val="008B5A18"/>
    <w:pPr>
      <w:numPr>
        <w:numId w:val="1"/>
      </w:numPr>
    </w:pPr>
  </w:style>
  <w:style w:type="character" w:customStyle="1" w:styleId="Style5Char">
    <w:name w:val="Style5 Char"/>
    <w:basedOn w:val="Style4Char"/>
    <w:link w:val="Style5"/>
    <w:rsid w:val="008B5A18"/>
    <w:rPr>
      <w:rFonts w:ascii="Times New Roman" w:hAnsi="Times New Roman" w:cs="Times New Roman"/>
      <w:sz w:val="24"/>
      <w:szCs w:val="24"/>
    </w:rPr>
  </w:style>
  <w:style w:type="paragraph" w:styleId="Subtitle">
    <w:name w:val="Subtitle"/>
    <w:basedOn w:val="Normal"/>
    <w:next w:val="Normal"/>
    <w:link w:val="SubtitleChar"/>
    <w:qFormat/>
    <w:rsid w:val="008B5A18"/>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8B5A18"/>
    <w:rPr>
      <w:rFonts w:ascii="Cambria" w:eastAsia="Times New Roman" w:hAnsi="Cambria" w:cs="Times New Roman"/>
      <w:sz w:val="24"/>
      <w:szCs w:val="24"/>
    </w:rPr>
  </w:style>
  <w:style w:type="paragraph" w:customStyle="1" w:styleId="c2">
    <w:name w:val="c2"/>
    <w:basedOn w:val="Normal"/>
    <w:rsid w:val="008B5A18"/>
    <w:pPr>
      <w:spacing w:before="100" w:beforeAutospacing="1" w:after="100" w:afterAutospacing="1"/>
      <w:jc w:val="both"/>
    </w:pPr>
    <w:rPr>
      <w:rFonts w:eastAsia="Calibri" w:cs="Times New Roman"/>
      <w:sz w:val="24"/>
      <w:szCs w:val="24"/>
      <w:lang w:eastAsia="lv-LV"/>
    </w:rPr>
  </w:style>
  <w:style w:type="paragraph" w:customStyle="1" w:styleId="Style19">
    <w:name w:val="Style19"/>
    <w:basedOn w:val="Normal"/>
    <w:rsid w:val="00C04E9A"/>
    <w:pPr>
      <w:widowControl w:val="0"/>
      <w:autoSpaceDE w:val="0"/>
      <w:autoSpaceDN w:val="0"/>
      <w:adjustRightInd w:val="0"/>
      <w:spacing w:line="339" w:lineRule="exact"/>
      <w:ind w:firstLine="2842"/>
    </w:pPr>
    <w:rPr>
      <w:rFonts w:eastAsia="Times New Roman" w:cs="Times New Roman"/>
      <w:sz w:val="24"/>
      <w:szCs w:val="24"/>
      <w:lang w:val="ru-RU" w:eastAsia="ru-RU"/>
    </w:rPr>
  </w:style>
  <w:style w:type="character" w:styleId="FollowedHyperlink">
    <w:name w:val="FollowedHyperlink"/>
    <w:basedOn w:val="DefaultParagraphFont"/>
    <w:uiPriority w:val="99"/>
    <w:semiHidden/>
    <w:unhideWhenUsed/>
    <w:rsid w:val="00692D4C"/>
    <w:rPr>
      <w:color w:val="954F72" w:themeColor="followedHyperlink"/>
      <w:u w:val="single"/>
    </w:rPr>
  </w:style>
  <w:style w:type="table" w:styleId="TableGrid">
    <w:name w:val="Table Grid"/>
    <w:basedOn w:val="TableNormal"/>
    <w:uiPriority w:val="39"/>
    <w:rsid w:val="00E36394"/>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D4CDD"/>
    <w:rPr>
      <w:color w:val="605E5C"/>
      <w:shd w:val="clear" w:color="auto" w:fill="E1DFDD"/>
    </w:rPr>
  </w:style>
  <w:style w:type="paragraph" w:styleId="NoSpacing">
    <w:name w:val="No Spacing"/>
    <w:uiPriority w:val="1"/>
    <w:qFormat/>
    <w:rsid w:val="0039364C"/>
    <w:pPr>
      <w:spacing w:after="0" w:line="240" w:lineRule="auto"/>
    </w:pPr>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030">
      <w:bodyDiv w:val="1"/>
      <w:marLeft w:val="0"/>
      <w:marRight w:val="0"/>
      <w:marTop w:val="0"/>
      <w:marBottom w:val="0"/>
      <w:divBdr>
        <w:top w:val="none" w:sz="0" w:space="0" w:color="auto"/>
        <w:left w:val="none" w:sz="0" w:space="0" w:color="auto"/>
        <w:bottom w:val="none" w:sz="0" w:space="0" w:color="auto"/>
        <w:right w:val="none" w:sz="0" w:space="0" w:color="auto"/>
      </w:divBdr>
    </w:div>
    <w:div w:id="27490018">
      <w:bodyDiv w:val="1"/>
      <w:marLeft w:val="0"/>
      <w:marRight w:val="0"/>
      <w:marTop w:val="0"/>
      <w:marBottom w:val="0"/>
      <w:divBdr>
        <w:top w:val="none" w:sz="0" w:space="0" w:color="auto"/>
        <w:left w:val="none" w:sz="0" w:space="0" w:color="auto"/>
        <w:bottom w:val="none" w:sz="0" w:space="0" w:color="auto"/>
        <w:right w:val="none" w:sz="0" w:space="0" w:color="auto"/>
      </w:divBdr>
    </w:div>
    <w:div w:id="34275332">
      <w:bodyDiv w:val="1"/>
      <w:marLeft w:val="0"/>
      <w:marRight w:val="0"/>
      <w:marTop w:val="0"/>
      <w:marBottom w:val="0"/>
      <w:divBdr>
        <w:top w:val="none" w:sz="0" w:space="0" w:color="auto"/>
        <w:left w:val="none" w:sz="0" w:space="0" w:color="auto"/>
        <w:bottom w:val="none" w:sz="0" w:space="0" w:color="auto"/>
        <w:right w:val="none" w:sz="0" w:space="0" w:color="auto"/>
      </w:divBdr>
      <w:divsChild>
        <w:div w:id="1209342487">
          <w:marLeft w:val="0"/>
          <w:marRight w:val="0"/>
          <w:marTop w:val="0"/>
          <w:marBottom w:val="0"/>
          <w:divBdr>
            <w:top w:val="none" w:sz="0" w:space="0" w:color="auto"/>
            <w:left w:val="none" w:sz="0" w:space="0" w:color="auto"/>
            <w:bottom w:val="none" w:sz="0" w:space="0" w:color="auto"/>
            <w:right w:val="none" w:sz="0" w:space="0" w:color="auto"/>
          </w:divBdr>
        </w:div>
      </w:divsChild>
    </w:div>
    <w:div w:id="67921512">
      <w:bodyDiv w:val="1"/>
      <w:marLeft w:val="0"/>
      <w:marRight w:val="0"/>
      <w:marTop w:val="0"/>
      <w:marBottom w:val="0"/>
      <w:divBdr>
        <w:top w:val="none" w:sz="0" w:space="0" w:color="auto"/>
        <w:left w:val="none" w:sz="0" w:space="0" w:color="auto"/>
        <w:bottom w:val="none" w:sz="0" w:space="0" w:color="auto"/>
        <w:right w:val="none" w:sz="0" w:space="0" w:color="auto"/>
      </w:divBdr>
    </w:div>
    <w:div w:id="134495979">
      <w:bodyDiv w:val="1"/>
      <w:marLeft w:val="0"/>
      <w:marRight w:val="0"/>
      <w:marTop w:val="0"/>
      <w:marBottom w:val="0"/>
      <w:divBdr>
        <w:top w:val="none" w:sz="0" w:space="0" w:color="auto"/>
        <w:left w:val="none" w:sz="0" w:space="0" w:color="auto"/>
        <w:bottom w:val="none" w:sz="0" w:space="0" w:color="auto"/>
        <w:right w:val="none" w:sz="0" w:space="0" w:color="auto"/>
      </w:divBdr>
    </w:div>
    <w:div w:id="137189029">
      <w:bodyDiv w:val="1"/>
      <w:marLeft w:val="0"/>
      <w:marRight w:val="0"/>
      <w:marTop w:val="0"/>
      <w:marBottom w:val="0"/>
      <w:divBdr>
        <w:top w:val="none" w:sz="0" w:space="0" w:color="auto"/>
        <w:left w:val="none" w:sz="0" w:space="0" w:color="auto"/>
        <w:bottom w:val="none" w:sz="0" w:space="0" w:color="auto"/>
        <w:right w:val="none" w:sz="0" w:space="0" w:color="auto"/>
      </w:divBdr>
      <w:divsChild>
        <w:div w:id="1503741393">
          <w:marLeft w:val="0"/>
          <w:marRight w:val="0"/>
          <w:marTop w:val="0"/>
          <w:marBottom w:val="0"/>
          <w:divBdr>
            <w:top w:val="none" w:sz="0" w:space="0" w:color="auto"/>
            <w:left w:val="none" w:sz="0" w:space="0" w:color="auto"/>
            <w:bottom w:val="none" w:sz="0" w:space="0" w:color="auto"/>
            <w:right w:val="none" w:sz="0" w:space="0" w:color="auto"/>
          </w:divBdr>
        </w:div>
      </w:divsChild>
    </w:div>
    <w:div w:id="146170909">
      <w:bodyDiv w:val="1"/>
      <w:marLeft w:val="0"/>
      <w:marRight w:val="0"/>
      <w:marTop w:val="0"/>
      <w:marBottom w:val="0"/>
      <w:divBdr>
        <w:top w:val="none" w:sz="0" w:space="0" w:color="auto"/>
        <w:left w:val="none" w:sz="0" w:space="0" w:color="auto"/>
        <w:bottom w:val="none" w:sz="0" w:space="0" w:color="auto"/>
        <w:right w:val="none" w:sz="0" w:space="0" w:color="auto"/>
      </w:divBdr>
    </w:div>
    <w:div w:id="183909154">
      <w:bodyDiv w:val="1"/>
      <w:marLeft w:val="0"/>
      <w:marRight w:val="0"/>
      <w:marTop w:val="0"/>
      <w:marBottom w:val="0"/>
      <w:divBdr>
        <w:top w:val="none" w:sz="0" w:space="0" w:color="auto"/>
        <w:left w:val="none" w:sz="0" w:space="0" w:color="auto"/>
        <w:bottom w:val="none" w:sz="0" w:space="0" w:color="auto"/>
        <w:right w:val="none" w:sz="0" w:space="0" w:color="auto"/>
      </w:divBdr>
    </w:div>
    <w:div w:id="266933613">
      <w:bodyDiv w:val="1"/>
      <w:marLeft w:val="0"/>
      <w:marRight w:val="0"/>
      <w:marTop w:val="0"/>
      <w:marBottom w:val="0"/>
      <w:divBdr>
        <w:top w:val="none" w:sz="0" w:space="0" w:color="auto"/>
        <w:left w:val="none" w:sz="0" w:space="0" w:color="auto"/>
        <w:bottom w:val="none" w:sz="0" w:space="0" w:color="auto"/>
        <w:right w:val="none" w:sz="0" w:space="0" w:color="auto"/>
      </w:divBdr>
    </w:div>
    <w:div w:id="300306105">
      <w:bodyDiv w:val="1"/>
      <w:marLeft w:val="0"/>
      <w:marRight w:val="0"/>
      <w:marTop w:val="0"/>
      <w:marBottom w:val="0"/>
      <w:divBdr>
        <w:top w:val="none" w:sz="0" w:space="0" w:color="auto"/>
        <w:left w:val="none" w:sz="0" w:space="0" w:color="auto"/>
        <w:bottom w:val="none" w:sz="0" w:space="0" w:color="auto"/>
        <w:right w:val="none" w:sz="0" w:space="0" w:color="auto"/>
      </w:divBdr>
    </w:div>
    <w:div w:id="312218580">
      <w:bodyDiv w:val="1"/>
      <w:marLeft w:val="0"/>
      <w:marRight w:val="0"/>
      <w:marTop w:val="0"/>
      <w:marBottom w:val="0"/>
      <w:divBdr>
        <w:top w:val="none" w:sz="0" w:space="0" w:color="auto"/>
        <w:left w:val="none" w:sz="0" w:space="0" w:color="auto"/>
        <w:bottom w:val="none" w:sz="0" w:space="0" w:color="auto"/>
        <w:right w:val="none" w:sz="0" w:space="0" w:color="auto"/>
      </w:divBdr>
    </w:div>
    <w:div w:id="332337939">
      <w:bodyDiv w:val="1"/>
      <w:marLeft w:val="0"/>
      <w:marRight w:val="0"/>
      <w:marTop w:val="0"/>
      <w:marBottom w:val="0"/>
      <w:divBdr>
        <w:top w:val="none" w:sz="0" w:space="0" w:color="auto"/>
        <w:left w:val="none" w:sz="0" w:space="0" w:color="auto"/>
        <w:bottom w:val="none" w:sz="0" w:space="0" w:color="auto"/>
        <w:right w:val="none" w:sz="0" w:space="0" w:color="auto"/>
      </w:divBdr>
    </w:div>
    <w:div w:id="356125306">
      <w:bodyDiv w:val="1"/>
      <w:marLeft w:val="0"/>
      <w:marRight w:val="0"/>
      <w:marTop w:val="0"/>
      <w:marBottom w:val="0"/>
      <w:divBdr>
        <w:top w:val="none" w:sz="0" w:space="0" w:color="auto"/>
        <w:left w:val="none" w:sz="0" w:space="0" w:color="auto"/>
        <w:bottom w:val="none" w:sz="0" w:space="0" w:color="auto"/>
        <w:right w:val="none" w:sz="0" w:space="0" w:color="auto"/>
      </w:divBdr>
      <w:divsChild>
        <w:div w:id="1520241584">
          <w:marLeft w:val="0"/>
          <w:marRight w:val="0"/>
          <w:marTop w:val="0"/>
          <w:marBottom w:val="0"/>
          <w:divBdr>
            <w:top w:val="none" w:sz="0" w:space="0" w:color="auto"/>
            <w:left w:val="none" w:sz="0" w:space="0" w:color="auto"/>
            <w:bottom w:val="none" w:sz="0" w:space="0" w:color="auto"/>
            <w:right w:val="none" w:sz="0" w:space="0" w:color="auto"/>
          </w:divBdr>
          <w:divsChild>
            <w:div w:id="602882582">
              <w:marLeft w:val="0"/>
              <w:marRight w:val="0"/>
              <w:marTop w:val="0"/>
              <w:marBottom w:val="0"/>
              <w:divBdr>
                <w:top w:val="none" w:sz="0" w:space="0" w:color="auto"/>
                <w:left w:val="none" w:sz="0" w:space="0" w:color="auto"/>
                <w:bottom w:val="none" w:sz="0" w:space="0" w:color="auto"/>
                <w:right w:val="none" w:sz="0" w:space="0" w:color="auto"/>
              </w:divBdr>
              <w:divsChild>
                <w:div w:id="1703624632">
                  <w:marLeft w:val="0"/>
                  <w:marRight w:val="0"/>
                  <w:marTop w:val="0"/>
                  <w:marBottom w:val="0"/>
                  <w:divBdr>
                    <w:top w:val="none" w:sz="0" w:space="0" w:color="auto"/>
                    <w:left w:val="none" w:sz="0" w:space="0" w:color="auto"/>
                    <w:bottom w:val="none" w:sz="0" w:space="0" w:color="auto"/>
                    <w:right w:val="none" w:sz="0" w:space="0" w:color="auto"/>
                  </w:divBdr>
                  <w:divsChild>
                    <w:div w:id="1407073814">
                      <w:marLeft w:val="-360"/>
                      <w:marRight w:val="-360"/>
                      <w:marTop w:val="0"/>
                      <w:marBottom w:val="0"/>
                      <w:divBdr>
                        <w:top w:val="none" w:sz="0" w:space="0" w:color="auto"/>
                        <w:left w:val="none" w:sz="0" w:space="0" w:color="auto"/>
                        <w:bottom w:val="none" w:sz="0" w:space="0" w:color="auto"/>
                        <w:right w:val="none" w:sz="0" w:space="0" w:color="auto"/>
                      </w:divBdr>
                      <w:divsChild>
                        <w:div w:id="2131852202">
                          <w:marLeft w:val="0"/>
                          <w:marRight w:val="0"/>
                          <w:marTop w:val="0"/>
                          <w:marBottom w:val="0"/>
                          <w:divBdr>
                            <w:top w:val="none" w:sz="0" w:space="0" w:color="auto"/>
                            <w:left w:val="none" w:sz="0" w:space="0" w:color="auto"/>
                            <w:bottom w:val="none" w:sz="0" w:space="0" w:color="auto"/>
                            <w:right w:val="none" w:sz="0" w:space="0" w:color="auto"/>
                          </w:divBdr>
                          <w:divsChild>
                            <w:div w:id="1033963867">
                              <w:marLeft w:val="0"/>
                              <w:marRight w:val="0"/>
                              <w:marTop w:val="0"/>
                              <w:marBottom w:val="0"/>
                              <w:divBdr>
                                <w:top w:val="none" w:sz="0" w:space="0" w:color="auto"/>
                                <w:left w:val="none" w:sz="0" w:space="0" w:color="auto"/>
                                <w:bottom w:val="none" w:sz="0" w:space="0" w:color="auto"/>
                                <w:right w:val="none" w:sz="0" w:space="0" w:color="auto"/>
                              </w:divBdr>
                              <w:divsChild>
                                <w:div w:id="154958821">
                                  <w:marLeft w:val="0"/>
                                  <w:marRight w:val="0"/>
                                  <w:marTop w:val="0"/>
                                  <w:marBottom w:val="0"/>
                                  <w:divBdr>
                                    <w:top w:val="none" w:sz="0" w:space="0" w:color="auto"/>
                                    <w:left w:val="none" w:sz="0" w:space="0" w:color="auto"/>
                                    <w:bottom w:val="none" w:sz="0" w:space="0" w:color="auto"/>
                                    <w:right w:val="none" w:sz="0" w:space="0" w:color="auto"/>
                                  </w:divBdr>
                                  <w:divsChild>
                                    <w:div w:id="18573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790830">
          <w:marLeft w:val="0"/>
          <w:marRight w:val="0"/>
          <w:marTop w:val="0"/>
          <w:marBottom w:val="0"/>
          <w:divBdr>
            <w:top w:val="none" w:sz="0" w:space="0" w:color="auto"/>
            <w:left w:val="none" w:sz="0" w:space="0" w:color="auto"/>
            <w:bottom w:val="none" w:sz="0" w:space="0" w:color="auto"/>
            <w:right w:val="none" w:sz="0" w:space="0" w:color="auto"/>
          </w:divBdr>
          <w:divsChild>
            <w:div w:id="1235240354">
              <w:marLeft w:val="-360"/>
              <w:marRight w:val="-360"/>
              <w:marTop w:val="0"/>
              <w:marBottom w:val="0"/>
              <w:divBdr>
                <w:top w:val="none" w:sz="0" w:space="0" w:color="auto"/>
                <w:left w:val="none" w:sz="0" w:space="0" w:color="auto"/>
                <w:bottom w:val="none" w:sz="0" w:space="0" w:color="auto"/>
                <w:right w:val="none" w:sz="0" w:space="0" w:color="auto"/>
              </w:divBdr>
              <w:divsChild>
                <w:div w:id="823080556">
                  <w:marLeft w:val="0"/>
                  <w:marRight w:val="0"/>
                  <w:marTop w:val="0"/>
                  <w:marBottom w:val="0"/>
                  <w:divBdr>
                    <w:top w:val="none" w:sz="0" w:space="0" w:color="auto"/>
                    <w:left w:val="none" w:sz="0" w:space="0" w:color="auto"/>
                    <w:bottom w:val="none" w:sz="0" w:space="0" w:color="auto"/>
                    <w:right w:val="none" w:sz="0" w:space="0" w:color="auto"/>
                  </w:divBdr>
                  <w:divsChild>
                    <w:div w:id="1723020573">
                      <w:marLeft w:val="0"/>
                      <w:marRight w:val="0"/>
                      <w:marTop w:val="0"/>
                      <w:marBottom w:val="0"/>
                      <w:divBdr>
                        <w:top w:val="none" w:sz="0" w:space="0" w:color="auto"/>
                        <w:left w:val="none" w:sz="0" w:space="0" w:color="auto"/>
                        <w:bottom w:val="none" w:sz="0" w:space="0" w:color="auto"/>
                        <w:right w:val="none" w:sz="0" w:space="0" w:color="auto"/>
                      </w:divBdr>
                      <w:divsChild>
                        <w:div w:id="20301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28824">
      <w:bodyDiv w:val="1"/>
      <w:marLeft w:val="0"/>
      <w:marRight w:val="0"/>
      <w:marTop w:val="0"/>
      <w:marBottom w:val="0"/>
      <w:divBdr>
        <w:top w:val="none" w:sz="0" w:space="0" w:color="auto"/>
        <w:left w:val="none" w:sz="0" w:space="0" w:color="auto"/>
        <w:bottom w:val="none" w:sz="0" w:space="0" w:color="auto"/>
        <w:right w:val="none" w:sz="0" w:space="0" w:color="auto"/>
      </w:divBdr>
    </w:div>
    <w:div w:id="458652386">
      <w:bodyDiv w:val="1"/>
      <w:marLeft w:val="0"/>
      <w:marRight w:val="0"/>
      <w:marTop w:val="0"/>
      <w:marBottom w:val="0"/>
      <w:divBdr>
        <w:top w:val="none" w:sz="0" w:space="0" w:color="auto"/>
        <w:left w:val="none" w:sz="0" w:space="0" w:color="auto"/>
        <w:bottom w:val="none" w:sz="0" w:space="0" w:color="auto"/>
        <w:right w:val="none" w:sz="0" w:space="0" w:color="auto"/>
      </w:divBdr>
    </w:div>
    <w:div w:id="482234249">
      <w:bodyDiv w:val="1"/>
      <w:marLeft w:val="0"/>
      <w:marRight w:val="0"/>
      <w:marTop w:val="0"/>
      <w:marBottom w:val="0"/>
      <w:divBdr>
        <w:top w:val="none" w:sz="0" w:space="0" w:color="auto"/>
        <w:left w:val="none" w:sz="0" w:space="0" w:color="auto"/>
        <w:bottom w:val="none" w:sz="0" w:space="0" w:color="auto"/>
        <w:right w:val="none" w:sz="0" w:space="0" w:color="auto"/>
      </w:divBdr>
      <w:divsChild>
        <w:div w:id="1371303369">
          <w:marLeft w:val="0"/>
          <w:marRight w:val="0"/>
          <w:marTop w:val="0"/>
          <w:marBottom w:val="0"/>
          <w:divBdr>
            <w:top w:val="none" w:sz="0" w:space="0" w:color="auto"/>
            <w:left w:val="none" w:sz="0" w:space="0" w:color="auto"/>
            <w:bottom w:val="none" w:sz="0" w:space="0" w:color="auto"/>
            <w:right w:val="none" w:sz="0" w:space="0" w:color="auto"/>
          </w:divBdr>
        </w:div>
        <w:div w:id="1934699497">
          <w:marLeft w:val="0"/>
          <w:marRight w:val="0"/>
          <w:marTop w:val="0"/>
          <w:marBottom w:val="0"/>
          <w:divBdr>
            <w:top w:val="none" w:sz="0" w:space="0" w:color="auto"/>
            <w:left w:val="none" w:sz="0" w:space="0" w:color="auto"/>
            <w:bottom w:val="none" w:sz="0" w:space="0" w:color="auto"/>
            <w:right w:val="none" w:sz="0" w:space="0" w:color="auto"/>
          </w:divBdr>
        </w:div>
      </w:divsChild>
    </w:div>
    <w:div w:id="510220506">
      <w:bodyDiv w:val="1"/>
      <w:marLeft w:val="0"/>
      <w:marRight w:val="0"/>
      <w:marTop w:val="0"/>
      <w:marBottom w:val="0"/>
      <w:divBdr>
        <w:top w:val="none" w:sz="0" w:space="0" w:color="auto"/>
        <w:left w:val="none" w:sz="0" w:space="0" w:color="auto"/>
        <w:bottom w:val="none" w:sz="0" w:space="0" w:color="auto"/>
        <w:right w:val="none" w:sz="0" w:space="0" w:color="auto"/>
      </w:divBdr>
    </w:div>
    <w:div w:id="520243153">
      <w:bodyDiv w:val="1"/>
      <w:marLeft w:val="0"/>
      <w:marRight w:val="0"/>
      <w:marTop w:val="0"/>
      <w:marBottom w:val="0"/>
      <w:divBdr>
        <w:top w:val="none" w:sz="0" w:space="0" w:color="auto"/>
        <w:left w:val="none" w:sz="0" w:space="0" w:color="auto"/>
        <w:bottom w:val="none" w:sz="0" w:space="0" w:color="auto"/>
        <w:right w:val="none" w:sz="0" w:space="0" w:color="auto"/>
      </w:divBdr>
    </w:div>
    <w:div w:id="583805102">
      <w:bodyDiv w:val="1"/>
      <w:marLeft w:val="0"/>
      <w:marRight w:val="0"/>
      <w:marTop w:val="0"/>
      <w:marBottom w:val="0"/>
      <w:divBdr>
        <w:top w:val="none" w:sz="0" w:space="0" w:color="auto"/>
        <w:left w:val="none" w:sz="0" w:space="0" w:color="auto"/>
        <w:bottom w:val="none" w:sz="0" w:space="0" w:color="auto"/>
        <w:right w:val="none" w:sz="0" w:space="0" w:color="auto"/>
      </w:divBdr>
      <w:divsChild>
        <w:div w:id="986207062">
          <w:marLeft w:val="0"/>
          <w:marRight w:val="0"/>
          <w:marTop w:val="0"/>
          <w:marBottom w:val="0"/>
          <w:divBdr>
            <w:top w:val="none" w:sz="0" w:space="0" w:color="auto"/>
            <w:left w:val="none" w:sz="0" w:space="0" w:color="auto"/>
            <w:bottom w:val="none" w:sz="0" w:space="0" w:color="auto"/>
            <w:right w:val="none" w:sz="0" w:space="0" w:color="auto"/>
          </w:divBdr>
          <w:divsChild>
            <w:div w:id="1512066295">
              <w:marLeft w:val="0"/>
              <w:marRight w:val="0"/>
              <w:marTop w:val="0"/>
              <w:marBottom w:val="0"/>
              <w:divBdr>
                <w:top w:val="none" w:sz="0" w:space="0" w:color="auto"/>
                <w:left w:val="none" w:sz="0" w:space="0" w:color="auto"/>
                <w:bottom w:val="none" w:sz="0" w:space="0" w:color="auto"/>
                <w:right w:val="none" w:sz="0" w:space="0" w:color="auto"/>
              </w:divBdr>
              <w:divsChild>
                <w:div w:id="152333852">
                  <w:marLeft w:val="0"/>
                  <w:marRight w:val="0"/>
                  <w:marTop w:val="0"/>
                  <w:marBottom w:val="0"/>
                  <w:divBdr>
                    <w:top w:val="none" w:sz="0" w:space="0" w:color="auto"/>
                    <w:left w:val="none" w:sz="0" w:space="0" w:color="auto"/>
                    <w:bottom w:val="none" w:sz="0" w:space="0" w:color="auto"/>
                    <w:right w:val="none" w:sz="0" w:space="0" w:color="auto"/>
                  </w:divBdr>
                  <w:divsChild>
                    <w:div w:id="1429734560">
                      <w:marLeft w:val="0"/>
                      <w:marRight w:val="0"/>
                      <w:marTop w:val="0"/>
                      <w:marBottom w:val="0"/>
                      <w:divBdr>
                        <w:top w:val="none" w:sz="0" w:space="0" w:color="auto"/>
                        <w:left w:val="none" w:sz="0" w:space="0" w:color="auto"/>
                        <w:bottom w:val="none" w:sz="0" w:space="0" w:color="auto"/>
                        <w:right w:val="none" w:sz="0" w:space="0" w:color="auto"/>
                      </w:divBdr>
                      <w:divsChild>
                        <w:div w:id="168408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8811">
          <w:marLeft w:val="0"/>
          <w:marRight w:val="0"/>
          <w:marTop w:val="0"/>
          <w:marBottom w:val="0"/>
          <w:divBdr>
            <w:top w:val="none" w:sz="0" w:space="0" w:color="auto"/>
            <w:left w:val="none" w:sz="0" w:space="0" w:color="auto"/>
            <w:bottom w:val="none" w:sz="0" w:space="0" w:color="auto"/>
            <w:right w:val="none" w:sz="0" w:space="0" w:color="auto"/>
          </w:divBdr>
          <w:divsChild>
            <w:div w:id="1818916869">
              <w:marLeft w:val="0"/>
              <w:marRight w:val="0"/>
              <w:marTop w:val="0"/>
              <w:marBottom w:val="0"/>
              <w:divBdr>
                <w:top w:val="none" w:sz="0" w:space="0" w:color="auto"/>
                <w:left w:val="none" w:sz="0" w:space="0" w:color="auto"/>
                <w:bottom w:val="none" w:sz="0" w:space="0" w:color="auto"/>
                <w:right w:val="none" w:sz="0" w:space="0" w:color="auto"/>
              </w:divBdr>
              <w:divsChild>
                <w:div w:id="845360467">
                  <w:marLeft w:val="0"/>
                  <w:marRight w:val="0"/>
                  <w:marTop w:val="0"/>
                  <w:marBottom w:val="0"/>
                  <w:divBdr>
                    <w:top w:val="none" w:sz="0" w:space="0" w:color="auto"/>
                    <w:left w:val="none" w:sz="0" w:space="0" w:color="auto"/>
                    <w:bottom w:val="none" w:sz="0" w:space="0" w:color="auto"/>
                    <w:right w:val="none" w:sz="0" w:space="0" w:color="auto"/>
                  </w:divBdr>
                  <w:divsChild>
                    <w:div w:id="825977181">
                      <w:marLeft w:val="0"/>
                      <w:marRight w:val="0"/>
                      <w:marTop w:val="0"/>
                      <w:marBottom w:val="0"/>
                      <w:divBdr>
                        <w:top w:val="none" w:sz="0" w:space="0" w:color="auto"/>
                        <w:left w:val="none" w:sz="0" w:space="0" w:color="auto"/>
                        <w:bottom w:val="none" w:sz="0" w:space="0" w:color="auto"/>
                        <w:right w:val="none" w:sz="0" w:space="0" w:color="auto"/>
                      </w:divBdr>
                      <w:divsChild>
                        <w:div w:id="109053842">
                          <w:marLeft w:val="0"/>
                          <w:marRight w:val="0"/>
                          <w:marTop w:val="0"/>
                          <w:marBottom w:val="0"/>
                          <w:divBdr>
                            <w:top w:val="none" w:sz="0" w:space="0" w:color="auto"/>
                            <w:left w:val="none" w:sz="0" w:space="0" w:color="auto"/>
                            <w:bottom w:val="none" w:sz="0" w:space="0" w:color="auto"/>
                            <w:right w:val="none" w:sz="0" w:space="0" w:color="auto"/>
                          </w:divBdr>
                        </w:div>
                        <w:div w:id="1491872839">
                          <w:marLeft w:val="0"/>
                          <w:marRight w:val="0"/>
                          <w:marTop w:val="0"/>
                          <w:marBottom w:val="0"/>
                          <w:divBdr>
                            <w:top w:val="none" w:sz="0" w:space="0" w:color="auto"/>
                            <w:left w:val="none" w:sz="0" w:space="0" w:color="auto"/>
                            <w:bottom w:val="none" w:sz="0" w:space="0" w:color="auto"/>
                            <w:right w:val="none" w:sz="0" w:space="0" w:color="auto"/>
                          </w:divBdr>
                          <w:divsChild>
                            <w:div w:id="423647721">
                              <w:marLeft w:val="0"/>
                              <w:marRight w:val="0"/>
                              <w:marTop w:val="0"/>
                              <w:marBottom w:val="0"/>
                              <w:divBdr>
                                <w:top w:val="none" w:sz="0" w:space="0" w:color="auto"/>
                                <w:left w:val="none" w:sz="0" w:space="0" w:color="auto"/>
                                <w:bottom w:val="none" w:sz="0" w:space="0" w:color="auto"/>
                                <w:right w:val="none" w:sz="0" w:space="0" w:color="auto"/>
                              </w:divBdr>
                            </w:div>
                            <w:div w:id="1923445455">
                              <w:marLeft w:val="0"/>
                              <w:marRight w:val="0"/>
                              <w:marTop w:val="0"/>
                              <w:marBottom w:val="0"/>
                              <w:divBdr>
                                <w:top w:val="none" w:sz="0" w:space="0" w:color="auto"/>
                                <w:left w:val="none" w:sz="0" w:space="0" w:color="auto"/>
                                <w:bottom w:val="none" w:sz="0" w:space="0" w:color="auto"/>
                                <w:right w:val="none" w:sz="0" w:space="0" w:color="auto"/>
                              </w:divBdr>
                            </w:div>
                          </w:divsChild>
                        </w:div>
                        <w:div w:id="1913932833">
                          <w:marLeft w:val="0"/>
                          <w:marRight w:val="0"/>
                          <w:marTop w:val="0"/>
                          <w:marBottom w:val="0"/>
                          <w:divBdr>
                            <w:top w:val="none" w:sz="0" w:space="0" w:color="auto"/>
                            <w:left w:val="none" w:sz="0" w:space="0" w:color="auto"/>
                            <w:bottom w:val="none" w:sz="0" w:space="0" w:color="auto"/>
                            <w:right w:val="none" w:sz="0" w:space="0" w:color="auto"/>
                          </w:divBdr>
                          <w:divsChild>
                            <w:div w:id="1166868596">
                              <w:marLeft w:val="0"/>
                              <w:marRight w:val="300"/>
                              <w:marTop w:val="180"/>
                              <w:marBottom w:val="0"/>
                              <w:divBdr>
                                <w:top w:val="none" w:sz="0" w:space="0" w:color="auto"/>
                                <w:left w:val="none" w:sz="0" w:space="0" w:color="auto"/>
                                <w:bottom w:val="none" w:sz="0" w:space="0" w:color="auto"/>
                                <w:right w:val="none" w:sz="0" w:space="0" w:color="auto"/>
                              </w:divBdr>
                              <w:divsChild>
                                <w:div w:id="7704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564775">
      <w:bodyDiv w:val="1"/>
      <w:marLeft w:val="0"/>
      <w:marRight w:val="0"/>
      <w:marTop w:val="0"/>
      <w:marBottom w:val="0"/>
      <w:divBdr>
        <w:top w:val="none" w:sz="0" w:space="0" w:color="auto"/>
        <w:left w:val="none" w:sz="0" w:space="0" w:color="auto"/>
        <w:bottom w:val="none" w:sz="0" w:space="0" w:color="auto"/>
        <w:right w:val="none" w:sz="0" w:space="0" w:color="auto"/>
      </w:divBdr>
    </w:div>
    <w:div w:id="657416027">
      <w:bodyDiv w:val="1"/>
      <w:marLeft w:val="0"/>
      <w:marRight w:val="0"/>
      <w:marTop w:val="0"/>
      <w:marBottom w:val="0"/>
      <w:divBdr>
        <w:top w:val="none" w:sz="0" w:space="0" w:color="auto"/>
        <w:left w:val="none" w:sz="0" w:space="0" w:color="auto"/>
        <w:bottom w:val="none" w:sz="0" w:space="0" w:color="auto"/>
        <w:right w:val="none" w:sz="0" w:space="0" w:color="auto"/>
      </w:divBdr>
    </w:div>
    <w:div w:id="665792945">
      <w:bodyDiv w:val="1"/>
      <w:marLeft w:val="0"/>
      <w:marRight w:val="0"/>
      <w:marTop w:val="0"/>
      <w:marBottom w:val="0"/>
      <w:divBdr>
        <w:top w:val="none" w:sz="0" w:space="0" w:color="auto"/>
        <w:left w:val="none" w:sz="0" w:space="0" w:color="auto"/>
        <w:bottom w:val="none" w:sz="0" w:space="0" w:color="auto"/>
        <w:right w:val="none" w:sz="0" w:space="0" w:color="auto"/>
      </w:divBdr>
    </w:div>
    <w:div w:id="681735812">
      <w:bodyDiv w:val="1"/>
      <w:marLeft w:val="0"/>
      <w:marRight w:val="0"/>
      <w:marTop w:val="0"/>
      <w:marBottom w:val="0"/>
      <w:divBdr>
        <w:top w:val="none" w:sz="0" w:space="0" w:color="auto"/>
        <w:left w:val="none" w:sz="0" w:space="0" w:color="auto"/>
        <w:bottom w:val="none" w:sz="0" w:space="0" w:color="auto"/>
        <w:right w:val="none" w:sz="0" w:space="0" w:color="auto"/>
      </w:divBdr>
    </w:div>
    <w:div w:id="705567103">
      <w:bodyDiv w:val="1"/>
      <w:marLeft w:val="0"/>
      <w:marRight w:val="0"/>
      <w:marTop w:val="0"/>
      <w:marBottom w:val="0"/>
      <w:divBdr>
        <w:top w:val="none" w:sz="0" w:space="0" w:color="auto"/>
        <w:left w:val="none" w:sz="0" w:space="0" w:color="auto"/>
        <w:bottom w:val="none" w:sz="0" w:space="0" w:color="auto"/>
        <w:right w:val="none" w:sz="0" w:space="0" w:color="auto"/>
      </w:divBdr>
    </w:div>
    <w:div w:id="706637590">
      <w:bodyDiv w:val="1"/>
      <w:marLeft w:val="0"/>
      <w:marRight w:val="0"/>
      <w:marTop w:val="0"/>
      <w:marBottom w:val="0"/>
      <w:divBdr>
        <w:top w:val="none" w:sz="0" w:space="0" w:color="auto"/>
        <w:left w:val="none" w:sz="0" w:space="0" w:color="auto"/>
        <w:bottom w:val="none" w:sz="0" w:space="0" w:color="auto"/>
        <w:right w:val="none" w:sz="0" w:space="0" w:color="auto"/>
      </w:divBdr>
    </w:div>
    <w:div w:id="776561241">
      <w:bodyDiv w:val="1"/>
      <w:marLeft w:val="0"/>
      <w:marRight w:val="0"/>
      <w:marTop w:val="0"/>
      <w:marBottom w:val="0"/>
      <w:divBdr>
        <w:top w:val="none" w:sz="0" w:space="0" w:color="auto"/>
        <w:left w:val="none" w:sz="0" w:space="0" w:color="auto"/>
        <w:bottom w:val="none" w:sz="0" w:space="0" w:color="auto"/>
        <w:right w:val="none" w:sz="0" w:space="0" w:color="auto"/>
      </w:divBdr>
    </w:div>
    <w:div w:id="779571825">
      <w:bodyDiv w:val="1"/>
      <w:marLeft w:val="0"/>
      <w:marRight w:val="0"/>
      <w:marTop w:val="0"/>
      <w:marBottom w:val="0"/>
      <w:divBdr>
        <w:top w:val="none" w:sz="0" w:space="0" w:color="auto"/>
        <w:left w:val="none" w:sz="0" w:space="0" w:color="auto"/>
        <w:bottom w:val="none" w:sz="0" w:space="0" w:color="auto"/>
        <w:right w:val="none" w:sz="0" w:space="0" w:color="auto"/>
      </w:divBdr>
    </w:div>
    <w:div w:id="810287484">
      <w:bodyDiv w:val="1"/>
      <w:marLeft w:val="0"/>
      <w:marRight w:val="0"/>
      <w:marTop w:val="0"/>
      <w:marBottom w:val="0"/>
      <w:divBdr>
        <w:top w:val="none" w:sz="0" w:space="0" w:color="auto"/>
        <w:left w:val="none" w:sz="0" w:space="0" w:color="auto"/>
        <w:bottom w:val="none" w:sz="0" w:space="0" w:color="auto"/>
        <w:right w:val="none" w:sz="0" w:space="0" w:color="auto"/>
      </w:divBdr>
    </w:div>
    <w:div w:id="819735517">
      <w:bodyDiv w:val="1"/>
      <w:marLeft w:val="0"/>
      <w:marRight w:val="0"/>
      <w:marTop w:val="0"/>
      <w:marBottom w:val="0"/>
      <w:divBdr>
        <w:top w:val="none" w:sz="0" w:space="0" w:color="auto"/>
        <w:left w:val="none" w:sz="0" w:space="0" w:color="auto"/>
        <w:bottom w:val="none" w:sz="0" w:space="0" w:color="auto"/>
        <w:right w:val="none" w:sz="0" w:space="0" w:color="auto"/>
      </w:divBdr>
    </w:div>
    <w:div w:id="867328208">
      <w:bodyDiv w:val="1"/>
      <w:marLeft w:val="0"/>
      <w:marRight w:val="0"/>
      <w:marTop w:val="0"/>
      <w:marBottom w:val="0"/>
      <w:divBdr>
        <w:top w:val="none" w:sz="0" w:space="0" w:color="auto"/>
        <w:left w:val="none" w:sz="0" w:space="0" w:color="auto"/>
        <w:bottom w:val="none" w:sz="0" w:space="0" w:color="auto"/>
        <w:right w:val="none" w:sz="0" w:space="0" w:color="auto"/>
      </w:divBdr>
    </w:div>
    <w:div w:id="913394462">
      <w:bodyDiv w:val="1"/>
      <w:marLeft w:val="0"/>
      <w:marRight w:val="0"/>
      <w:marTop w:val="0"/>
      <w:marBottom w:val="0"/>
      <w:divBdr>
        <w:top w:val="none" w:sz="0" w:space="0" w:color="auto"/>
        <w:left w:val="none" w:sz="0" w:space="0" w:color="auto"/>
        <w:bottom w:val="none" w:sz="0" w:space="0" w:color="auto"/>
        <w:right w:val="none" w:sz="0" w:space="0" w:color="auto"/>
      </w:divBdr>
    </w:div>
    <w:div w:id="920673196">
      <w:bodyDiv w:val="1"/>
      <w:marLeft w:val="0"/>
      <w:marRight w:val="0"/>
      <w:marTop w:val="0"/>
      <w:marBottom w:val="0"/>
      <w:divBdr>
        <w:top w:val="none" w:sz="0" w:space="0" w:color="auto"/>
        <w:left w:val="none" w:sz="0" w:space="0" w:color="auto"/>
        <w:bottom w:val="none" w:sz="0" w:space="0" w:color="auto"/>
        <w:right w:val="none" w:sz="0" w:space="0" w:color="auto"/>
      </w:divBdr>
    </w:div>
    <w:div w:id="958216692">
      <w:bodyDiv w:val="1"/>
      <w:marLeft w:val="0"/>
      <w:marRight w:val="0"/>
      <w:marTop w:val="0"/>
      <w:marBottom w:val="0"/>
      <w:divBdr>
        <w:top w:val="none" w:sz="0" w:space="0" w:color="auto"/>
        <w:left w:val="none" w:sz="0" w:space="0" w:color="auto"/>
        <w:bottom w:val="none" w:sz="0" w:space="0" w:color="auto"/>
        <w:right w:val="none" w:sz="0" w:space="0" w:color="auto"/>
      </w:divBdr>
    </w:div>
    <w:div w:id="987899502">
      <w:bodyDiv w:val="1"/>
      <w:marLeft w:val="0"/>
      <w:marRight w:val="0"/>
      <w:marTop w:val="0"/>
      <w:marBottom w:val="0"/>
      <w:divBdr>
        <w:top w:val="none" w:sz="0" w:space="0" w:color="auto"/>
        <w:left w:val="none" w:sz="0" w:space="0" w:color="auto"/>
        <w:bottom w:val="none" w:sz="0" w:space="0" w:color="auto"/>
        <w:right w:val="none" w:sz="0" w:space="0" w:color="auto"/>
      </w:divBdr>
    </w:div>
    <w:div w:id="1020552334">
      <w:bodyDiv w:val="1"/>
      <w:marLeft w:val="0"/>
      <w:marRight w:val="0"/>
      <w:marTop w:val="0"/>
      <w:marBottom w:val="0"/>
      <w:divBdr>
        <w:top w:val="none" w:sz="0" w:space="0" w:color="auto"/>
        <w:left w:val="none" w:sz="0" w:space="0" w:color="auto"/>
        <w:bottom w:val="none" w:sz="0" w:space="0" w:color="auto"/>
        <w:right w:val="none" w:sz="0" w:space="0" w:color="auto"/>
      </w:divBdr>
    </w:div>
    <w:div w:id="1076130499">
      <w:bodyDiv w:val="1"/>
      <w:marLeft w:val="0"/>
      <w:marRight w:val="0"/>
      <w:marTop w:val="0"/>
      <w:marBottom w:val="0"/>
      <w:divBdr>
        <w:top w:val="none" w:sz="0" w:space="0" w:color="auto"/>
        <w:left w:val="none" w:sz="0" w:space="0" w:color="auto"/>
        <w:bottom w:val="none" w:sz="0" w:space="0" w:color="auto"/>
        <w:right w:val="none" w:sz="0" w:space="0" w:color="auto"/>
      </w:divBdr>
    </w:div>
    <w:div w:id="1275164768">
      <w:bodyDiv w:val="1"/>
      <w:marLeft w:val="0"/>
      <w:marRight w:val="0"/>
      <w:marTop w:val="0"/>
      <w:marBottom w:val="0"/>
      <w:divBdr>
        <w:top w:val="none" w:sz="0" w:space="0" w:color="auto"/>
        <w:left w:val="none" w:sz="0" w:space="0" w:color="auto"/>
        <w:bottom w:val="none" w:sz="0" w:space="0" w:color="auto"/>
        <w:right w:val="none" w:sz="0" w:space="0" w:color="auto"/>
      </w:divBdr>
      <w:divsChild>
        <w:div w:id="119812785">
          <w:marLeft w:val="0"/>
          <w:marRight w:val="0"/>
          <w:marTop w:val="0"/>
          <w:marBottom w:val="0"/>
          <w:divBdr>
            <w:top w:val="none" w:sz="0" w:space="0" w:color="auto"/>
            <w:left w:val="none" w:sz="0" w:space="0" w:color="auto"/>
            <w:bottom w:val="none" w:sz="0" w:space="0" w:color="auto"/>
            <w:right w:val="none" w:sz="0" w:space="0" w:color="auto"/>
          </w:divBdr>
          <w:divsChild>
            <w:div w:id="654409523">
              <w:marLeft w:val="0"/>
              <w:marRight w:val="0"/>
              <w:marTop w:val="0"/>
              <w:marBottom w:val="0"/>
              <w:divBdr>
                <w:top w:val="none" w:sz="0" w:space="0" w:color="auto"/>
                <w:left w:val="none" w:sz="0" w:space="0" w:color="auto"/>
                <w:bottom w:val="none" w:sz="0" w:space="0" w:color="auto"/>
                <w:right w:val="none" w:sz="0" w:space="0" w:color="auto"/>
              </w:divBdr>
              <w:divsChild>
                <w:div w:id="194661319">
                  <w:marLeft w:val="0"/>
                  <w:marRight w:val="0"/>
                  <w:marTop w:val="0"/>
                  <w:marBottom w:val="0"/>
                  <w:divBdr>
                    <w:top w:val="none" w:sz="0" w:space="0" w:color="auto"/>
                    <w:left w:val="none" w:sz="0" w:space="0" w:color="auto"/>
                    <w:bottom w:val="none" w:sz="0" w:space="0" w:color="auto"/>
                    <w:right w:val="none" w:sz="0" w:space="0" w:color="auto"/>
                  </w:divBdr>
                  <w:divsChild>
                    <w:div w:id="492838791">
                      <w:marLeft w:val="0"/>
                      <w:marRight w:val="0"/>
                      <w:marTop w:val="0"/>
                      <w:marBottom w:val="0"/>
                      <w:divBdr>
                        <w:top w:val="none" w:sz="0" w:space="0" w:color="auto"/>
                        <w:left w:val="none" w:sz="0" w:space="0" w:color="auto"/>
                        <w:bottom w:val="none" w:sz="0" w:space="0" w:color="auto"/>
                        <w:right w:val="none" w:sz="0" w:space="0" w:color="auto"/>
                      </w:divBdr>
                      <w:divsChild>
                        <w:div w:id="13977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12630">
          <w:marLeft w:val="0"/>
          <w:marRight w:val="0"/>
          <w:marTop w:val="0"/>
          <w:marBottom w:val="0"/>
          <w:divBdr>
            <w:top w:val="none" w:sz="0" w:space="0" w:color="auto"/>
            <w:left w:val="none" w:sz="0" w:space="0" w:color="auto"/>
            <w:bottom w:val="none" w:sz="0" w:space="0" w:color="auto"/>
            <w:right w:val="none" w:sz="0" w:space="0" w:color="auto"/>
          </w:divBdr>
          <w:divsChild>
            <w:div w:id="1126461668">
              <w:marLeft w:val="0"/>
              <w:marRight w:val="0"/>
              <w:marTop w:val="0"/>
              <w:marBottom w:val="0"/>
              <w:divBdr>
                <w:top w:val="none" w:sz="0" w:space="0" w:color="auto"/>
                <w:left w:val="none" w:sz="0" w:space="0" w:color="auto"/>
                <w:bottom w:val="none" w:sz="0" w:space="0" w:color="auto"/>
                <w:right w:val="none" w:sz="0" w:space="0" w:color="auto"/>
              </w:divBdr>
              <w:divsChild>
                <w:div w:id="1253394812">
                  <w:marLeft w:val="0"/>
                  <w:marRight w:val="0"/>
                  <w:marTop w:val="0"/>
                  <w:marBottom w:val="0"/>
                  <w:divBdr>
                    <w:top w:val="none" w:sz="0" w:space="0" w:color="auto"/>
                    <w:left w:val="none" w:sz="0" w:space="0" w:color="auto"/>
                    <w:bottom w:val="none" w:sz="0" w:space="0" w:color="auto"/>
                    <w:right w:val="none" w:sz="0" w:space="0" w:color="auto"/>
                  </w:divBdr>
                  <w:divsChild>
                    <w:div w:id="1940330166">
                      <w:marLeft w:val="0"/>
                      <w:marRight w:val="0"/>
                      <w:marTop w:val="0"/>
                      <w:marBottom w:val="0"/>
                      <w:divBdr>
                        <w:top w:val="none" w:sz="0" w:space="0" w:color="auto"/>
                        <w:left w:val="none" w:sz="0" w:space="0" w:color="auto"/>
                        <w:bottom w:val="none" w:sz="0" w:space="0" w:color="auto"/>
                        <w:right w:val="none" w:sz="0" w:space="0" w:color="auto"/>
                      </w:divBdr>
                      <w:divsChild>
                        <w:div w:id="534122627">
                          <w:marLeft w:val="0"/>
                          <w:marRight w:val="0"/>
                          <w:marTop w:val="0"/>
                          <w:marBottom w:val="0"/>
                          <w:divBdr>
                            <w:top w:val="none" w:sz="0" w:space="0" w:color="auto"/>
                            <w:left w:val="none" w:sz="0" w:space="0" w:color="auto"/>
                            <w:bottom w:val="none" w:sz="0" w:space="0" w:color="auto"/>
                            <w:right w:val="none" w:sz="0" w:space="0" w:color="auto"/>
                          </w:divBdr>
                        </w:div>
                        <w:div w:id="1469124596">
                          <w:marLeft w:val="0"/>
                          <w:marRight w:val="0"/>
                          <w:marTop w:val="0"/>
                          <w:marBottom w:val="0"/>
                          <w:divBdr>
                            <w:top w:val="none" w:sz="0" w:space="0" w:color="auto"/>
                            <w:left w:val="none" w:sz="0" w:space="0" w:color="auto"/>
                            <w:bottom w:val="none" w:sz="0" w:space="0" w:color="auto"/>
                            <w:right w:val="none" w:sz="0" w:space="0" w:color="auto"/>
                          </w:divBdr>
                          <w:divsChild>
                            <w:div w:id="255484023">
                              <w:marLeft w:val="0"/>
                              <w:marRight w:val="0"/>
                              <w:marTop w:val="0"/>
                              <w:marBottom w:val="0"/>
                              <w:divBdr>
                                <w:top w:val="none" w:sz="0" w:space="0" w:color="auto"/>
                                <w:left w:val="none" w:sz="0" w:space="0" w:color="auto"/>
                                <w:bottom w:val="none" w:sz="0" w:space="0" w:color="auto"/>
                                <w:right w:val="none" w:sz="0" w:space="0" w:color="auto"/>
                              </w:divBdr>
                            </w:div>
                            <w:div w:id="258221149">
                              <w:marLeft w:val="0"/>
                              <w:marRight w:val="0"/>
                              <w:marTop w:val="0"/>
                              <w:marBottom w:val="0"/>
                              <w:divBdr>
                                <w:top w:val="none" w:sz="0" w:space="0" w:color="auto"/>
                                <w:left w:val="none" w:sz="0" w:space="0" w:color="auto"/>
                                <w:bottom w:val="none" w:sz="0" w:space="0" w:color="auto"/>
                                <w:right w:val="none" w:sz="0" w:space="0" w:color="auto"/>
                              </w:divBdr>
                            </w:div>
                          </w:divsChild>
                        </w:div>
                        <w:div w:id="1635016724">
                          <w:marLeft w:val="0"/>
                          <w:marRight w:val="0"/>
                          <w:marTop w:val="0"/>
                          <w:marBottom w:val="0"/>
                          <w:divBdr>
                            <w:top w:val="none" w:sz="0" w:space="0" w:color="auto"/>
                            <w:left w:val="none" w:sz="0" w:space="0" w:color="auto"/>
                            <w:bottom w:val="none" w:sz="0" w:space="0" w:color="auto"/>
                            <w:right w:val="none" w:sz="0" w:space="0" w:color="auto"/>
                          </w:divBdr>
                          <w:divsChild>
                            <w:div w:id="940376634">
                              <w:marLeft w:val="0"/>
                              <w:marRight w:val="300"/>
                              <w:marTop w:val="180"/>
                              <w:marBottom w:val="0"/>
                              <w:divBdr>
                                <w:top w:val="none" w:sz="0" w:space="0" w:color="auto"/>
                                <w:left w:val="none" w:sz="0" w:space="0" w:color="auto"/>
                                <w:bottom w:val="none" w:sz="0" w:space="0" w:color="auto"/>
                                <w:right w:val="none" w:sz="0" w:space="0" w:color="auto"/>
                              </w:divBdr>
                              <w:divsChild>
                                <w:div w:id="4999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156935">
      <w:bodyDiv w:val="1"/>
      <w:marLeft w:val="0"/>
      <w:marRight w:val="0"/>
      <w:marTop w:val="0"/>
      <w:marBottom w:val="0"/>
      <w:divBdr>
        <w:top w:val="none" w:sz="0" w:space="0" w:color="auto"/>
        <w:left w:val="none" w:sz="0" w:space="0" w:color="auto"/>
        <w:bottom w:val="none" w:sz="0" w:space="0" w:color="auto"/>
        <w:right w:val="none" w:sz="0" w:space="0" w:color="auto"/>
      </w:divBdr>
    </w:div>
    <w:div w:id="1385717564">
      <w:bodyDiv w:val="1"/>
      <w:marLeft w:val="0"/>
      <w:marRight w:val="0"/>
      <w:marTop w:val="0"/>
      <w:marBottom w:val="0"/>
      <w:divBdr>
        <w:top w:val="none" w:sz="0" w:space="0" w:color="auto"/>
        <w:left w:val="none" w:sz="0" w:space="0" w:color="auto"/>
        <w:bottom w:val="none" w:sz="0" w:space="0" w:color="auto"/>
        <w:right w:val="none" w:sz="0" w:space="0" w:color="auto"/>
      </w:divBdr>
    </w:div>
    <w:div w:id="1391418510">
      <w:bodyDiv w:val="1"/>
      <w:marLeft w:val="0"/>
      <w:marRight w:val="0"/>
      <w:marTop w:val="0"/>
      <w:marBottom w:val="0"/>
      <w:divBdr>
        <w:top w:val="none" w:sz="0" w:space="0" w:color="auto"/>
        <w:left w:val="none" w:sz="0" w:space="0" w:color="auto"/>
        <w:bottom w:val="none" w:sz="0" w:space="0" w:color="auto"/>
        <w:right w:val="none" w:sz="0" w:space="0" w:color="auto"/>
      </w:divBdr>
    </w:div>
    <w:div w:id="1401631878">
      <w:bodyDiv w:val="1"/>
      <w:marLeft w:val="0"/>
      <w:marRight w:val="0"/>
      <w:marTop w:val="0"/>
      <w:marBottom w:val="0"/>
      <w:divBdr>
        <w:top w:val="none" w:sz="0" w:space="0" w:color="auto"/>
        <w:left w:val="none" w:sz="0" w:space="0" w:color="auto"/>
        <w:bottom w:val="none" w:sz="0" w:space="0" w:color="auto"/>
        <w:right w:val="none" w:sz="0" w:space="0" w:color="auto"/>
      </w:divBdr>
    </w:div>
    <w:div w:id="1449543517">
      <w:bodyDiv w:val="1"/>
      <w:marLeft w:val="0"/>
      <w:marRight w:val="0"/>
      <w:marTop w:val="0"/>
      <w:marBottom w:val="0"/>
      <w:divBdr>
        <w:top w:val="none" w:sz="0" w:space="0" w:color="auto"/>
        <w:left w:val="none" w:sz="0" w:space="0" w:color="auto"/>
        <w:bottom w:val="none" w:sz="0" w:space="0" w:color="auto"/>
        <w:right w:val="none" w:sz="0" w:space="0" w:color="auto"/>
      </w:divBdr>
    </w:div>
    <w:div w:id="1592272302">
      <w:bodyDiv w:val="1"/>
      <w:marLeft w:val="0"/>
      <w:marRight w:val="0"/>
      <w:marTop w:val="0"/>
      <w:marBottom w:val="0"/>
      <w:divBdr>
        <w:top w:val="none" w:sz="0" w:space="0" w:color="auto"/>
        <w:left w:val="none" w:sz="0" w:space="0" w:color="auto"/>
        <w:bottom w:val="none" w:sz="0" w:space="0" w:color="auto"/>
        <w:right w:val="none" w:sz="0" w:space="0" w:color="auto"/>
      </w:divBdr>
    </w:div>
    <w:div w:id="1599026015">
      <w:bodyDiv w:val="1"/>
      <w:marLeft w:val="0"/>
      <w:marRight w:val="0"/>
      <w:marTop w:val="0"/>
      <w:marBottom w:val="0"/>
      <w:divBdr>
        <w:top w:val="none" w:sz="0" w:space="0" w:color="auto"/>
        <w:left w:val="none" w:sz="0" w:space="0" w:color="auto"/>
        <w:bottom w:val="none" w:sz="0" w:space="0" w:color="auto"/>
        <w:right w:val="none" w:sz="0" w:space="0" w:color="auto"/>
      </w:divBdr>
    </w:div>
    <w:div w:id="1649936704">
      <w:bodyDiv w:val="1"/>
      <w:marLeft w:val="0"/>
      <w:marRight w:val="0"/>
      <w:marTop w:val="0"/>
      <w:marBottom w:val="0"/>
      <w:divBdr>
        <w:top w:val="none" w:sz="0" w:space="0" w:color="auto"/>
        <w:left w:val="none" w:sz="0" w:space="0" w:color="auto"/>
        <w:bottom w:val="none" w:sz="0" w:space="0" w:color="auto"/>
        <w:right w:val="none" w:sz="0" w:space="0" w:color="auto"/>
      </w:divBdr>
    </w:div>
    <w:div w:id="1650358487">
      <w:bodyDiv w:val="1"/>
      <w:marLeft w:val="0"/>
      <w:marRight w:val="0"/>
      <w:marTop w:val="0"/>
      <w:marBottom w:val="0"/>
      <w:divBdr>
        <w:top w:val="none" w:sz="0" w:space="0" w:color="auto"/>
        <w:left w:val="none" w:sz="0" w:space="0" w:color="auto"/>
        <w:bottom w:val="none" w:sz="0" w:space="0" w:color="auto"/>
        <w:right w:val="none" w:sz="0" w:space="0" w:color="auto"/>
      </w:divBdr>
    </w:div>
    <w:div w:id="1690637414">
      <w:bodyDiv w:val="1"/>
      <w:marLeft w:val="0"/>
      <w:marRight w:val="0"/>
      <w:marTop w:val="0"/>
      <w:marBottom w:val="0"/>
      <w:divBdr>
        <w:top w:val="none" w:sz="0" w:space="0" w:color="auto"/>
        <w:left w:val="none" w:sz="0" w:space="0" w:color="auto"/>
        <w:bottom w:val="none" w:sz="0" w:space="0" w:color="auto"/>
        <w:right w:val="none" w:sz="0" w:space="0" w:color="auto"/>
      </w:divBdr>
    </w:div>
    <w:div w:id="1758939918">
      <w:bodyDiv w:val="1"/>
      <w:marLeft w:val="0"/>
      <w:marRight w:val="0"/>
      <w:marTop w:val="0"/>
      <w:marBottom w:val="0"/>
      <w:divBdr>
        <w:top w:val="none" w:sz="0" w:space="0" w:color="auto"/>
        <w:left w:val="none" w:sz="0" w:space="0" w:color="auto"/>
        <w:bottom w:val="none" w:sz="0" w:space="0" w:color="auto"/>
        <w:right w:val="none" w:sz="0" w:space="0" w:color="auto"/>
      </w:divBdr>
    </w:div>
    <w:div w:id="1763261772">
      <w:bodyDiv w:val="1"/>
      <w:marLeft w:val="0"/>
      <w:marRight w:val="0"/>
      <w:marTop w:val="0"/>
      <w:marBottom w:val="0"/>
      <w:divBdr>
        <w:top w:val="none" w:sz="0" w:space="0" w:color="auto"/>
        <w:left w:val="none" w:sz="0" w:space="0" w:color="auto"/>
        <w:bottom w:val="none" w:sz="0" w:space="0" w:color="auto"/>
        <w:right w:val="none" w:sz="0" w:space="0" w:color="auto"/>
      </w:divBdr>
    </w:div>
    <w:div w:id="1789230168">
      <w:bodyDiv w:val="1"/>
      <w:marLeft w:val="0"/>
      <w:marRight w:val="0"/>
      <w:marTop w:val="0"/>
      <w:marBottom w:val="0"/>
      <w:divBdr>
        <w:top w:val="none" w:sz="0" w:space="0" w:color="auto"/>
        <w:left w:val="none" w:sz="0" w:space="0" w:color="auto"/>
        <w:bottom w:val="none" w:sz="0" w:space="0" w:color="auto"/>
        <w:right w:val="none" w:sz="0" w:space="0" w:color="auto"/>
      </w:divBdr>
    </w:div>
    <w:div w:id="1861120284">
      <w:bodyDiv w:val="1"/>
      <w:marLeft w:val="0"/>
      <w:marRight w:val="0"/>
      <w:marTop w:val="0"/>
      <w:marBottom w:val="0"/>
      <w:divBdr>
        <w:top w:val="none" w:sz="0" w:space="0" w:color="auto"/>
        <w:left w:val="none" w:sz="0" w:space="0" w:color="auto"/>
        <w:bottom w:val="none" w:sz="0" w:space="0" w:color="auto"/>
        <w:right w:val="none" w:sz="0" w:space="0" w:color="auto"/>
      </w:divBdr>
    </w:div>
    <w:div w:id="1931960867">
      <w:bodyDiv w:val="1"/>
      <w:marLeft w:val="0"/>
      <w:marRight w:val="0"/>
      <w:marTop w:val="0"/>
      <w:marBottom w:val="0"/>
      <w:divBdr>
        <w:top w:val="none" w:sz="0" w:space="0" w:color="auto"/>
        <w:left w:val="none" w:sz="0" w:space="0" w:color="auto"/>
        <w:bottom w:val="none" w:sz="0" w:space="0" w:color="auto"/>
        <w:right w:val="none" w:sz="0" w:space="0" w:color="auto"/>
      </w:divBdr>
      <w:divsChild>
        <w:div w:id="1657302767">
          <w:marLeft w:val="0"/>
          <w:marRight w:val="0"/>
          <w:marTop w:val="0"/>
          <w:marBottom w:val="0"/>
          <w:divBdr>
            <w:top w:val="none" w:sz="0" w:space="0" w:color="auto"/>
            <w:left w:val="none" w:sz="0" w:space="0" w:color="auto"/>
            <w:bottom w:val="none" w:sz="0" w:space="0" w:color="auto"/>
            <w:right w:val="none" w:sz="0" w:space="0" w:color="auto"/>
          </w:divBdr>
        </w:div>
      </w:divsChild>
    </w:div>
    <w:div w:id="2062512821">
      <w:bodyDiv w:val="1"/>
      <w:marLeft w:val="0"/>
      <w:marRight w:val="0"/>
      <w:marTop w:val="0"/>
      <w:marBottom w:val="0"/>
      <w:divBdr>
        <w:top w:val="none" w:sz="0" w:space="0" w:color="auto"/>
        <w:left w:val="none" w:sz="0" w:space="0" w:color="auto"/>
        <w:bottom w:val="none" w:sz="0" w:space="0" w:color="auto"/>
        <w:right w:val="none" w:sz="0" w:space="0" w:color="auto"/>
      </w:divBdr>
    </w:div>
    <w:div w:id="2104446380">
      <w:bodyDiv w:val="1"/>
      <w:marLeft w:val="0"/>
      <w:marRight w:val="0"/>
      <w:marTop w:val="0"/>
      <w:marBottom w:val="0"/>
      <w:divBdr>
        <w:top w:val="none" w:sz="0" w:space="0" w:color="auto"/>
        <w:left w:val="none" w:sz="0" w:space="0" w:color="auto"/>
        <w:bottom w:val="none" w:sz="0" w:space="0" w:color="auto"/>
        <w:right w:val="none" w:sz="0" w:space="0" w:color="auto"/>
      </w:divBdr>
    </w:div>
    <w:div w:id="2137601819">
      <w:bodyDiv w:val="1"/>
      <w:marLeft w:val="0"/>
      <w:marRight w:val="0"/>
      <w:marTop w:val="0"/>
      <w:marBottom w:val="0"/>
      <w:divBdr>
        <w:top w:val="none" w:sz="0" w:space="0" w:color="auto"/>
        <w:left w:val="none" w:sz="0" w:space="0" w:color="auto"/>
        <w:bottom w:val="none" w:sz="0" w:space="0" w:color="auto"/>
        <w:right w:val="none" w:sz="0" w:space="0" w:color="auto"/>
      </w:divBdr>
    </w:div>
    <w:div w:id="21459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m.gov.lv/lv/starpvaldibu-komisijas-svk-apvienotas-komitejas-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08FBC-6F3D-4513-BCC2-3BB61DEF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20370</Words>
  <Characters>11611</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Latvijas ekonomisko interešu pārstāvēšanu Starpvaldību komisijās un Apvienotajās komitejās divpusējo sadarbības līgumu ietvaros no 2018.gada 1.janvāra līdz 2018.gada 31.decembrim”</vt:lpstr>
      <vt:lpstr>Par informatīvo ziņojumu “Par Latvijas ekonomisko interešu pārstāvēšanu Starpvaldību komisijās un Apvienotajās komitejās divpusējo sadarbības līgumu ietvaros no 2018.gada 1.janvāra līdz 2018.gada 31.decembrim”</vt:lpstr>
    </vt:vector>
  </TitlesOfParts>
  <Company/>
  <LinksUpToDate>false</LinksUpToDate>
  <CharactersWithSpaces>31918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Latvijas ekonomisko interešu pārstāvēšanu Starpvaldību komisijās un Apvienotajās komitejās divpusējo sadarbības līgumu ietvaros no 2018.gada 1.janvāra līdz 2018.gada 31.decembrim”</dc:title>
  <dc:subject/>
  <dc:creator>Agnese Jaunzeme</dc:creator>
  <cp:keywords/>
  <dc:description/>
  <cp:lastModifiedBy>Ruzanna Grigorjana</cp:lastModifiedBy>
  <cp:revision>5</cp:revision>
  <cp:lastPrinted>2019-05-29T13:00:00Z</cp:lastPrinted>
  <dcterms:created xsi:type="dcterms:W3CDTF">2022-05-26T15:13:00Z</dcterms:created>
  <dcterms:modified xsi:type="dcterms:W3CDTF">2023-06-29T13:39:00Z</dcterms:modified>
</cp:coreProperties>
</file>