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2794C" w:rsidR="00042D8B" w:rsidP="000A10E5" w:rsidRDefault="005D2C99" w14:paraId="5A529A9B" w14:textId="2EA7CB48">
      <w:pPr>
        <w:pStyle w:val="BodyText"/>
        <w:spacing w:after="120"/>
        <w:ind w:left="-180"/>
        <w15:collapsed w:val="false"/>
        <w:rPr>
          <w:noProof/>
          <w:szCs w:val="24"/>
        </w:rPr>
      </w:pPr>
      <w:r w:rsidRPr="0092794C">
        <w:rPr>
          <w:noProof/>
          <w:szCs w:val="24"/>
        </w:rPr>
        <w:t>Informatīvais ziņojums</w:t>
      </w:r>
    </w:p>
    <w:p w:rsidRPr="0092794C" w:rsidR="00042D8B" w:rsidP="000A10E5" w:rsidRDefault="00042D8B" w14:paraId="2E022432" w14:textId="4C5892F8">
      <w:pPr>
        <w:pStyle w:val="BodyText"/>
        <w:spacing w:after="360"/>
        <w:rPr>
          <w:noProof/>
          <w:szCs w:val="24"/>
        </w:rPr>
      </w:pPr>
      <w:r w:rsidRPr="0092794C">
        <w:rPr>
          <w:noProof/>
          <w:szCs w:val="24"/>
        </w:rPr>
        <w:t>“</w:t>
      </w:r>
      <w:bookmarkStart w:name="_Hlk57195359" w:id="0"/>
      <w:r w:rsidRPr="0092794C" w:rsidR="00F635B9">
        <w:rPr>
          <w:noProof/>
          <w:szCs w:val="24"/>
        </w:rPr>
        <w:t xml:space="preserve">Par </w:t>
      </w:r>
      <w:bookmarkStart w:name="_Hlk57192155" w:id="1"/>
      <w:r w:rsidRPr="0092794C" w:rsidR="00F635B9">
        <w:rPr>
          <w:noProof/>
          <w:szCs w:val="24"/>
        </w:rPr>
        <w:t xml:space="preserve">Eiropas Savienības Vispārējo lietu padomes </w:t>
      </w:r>
      <w:bookmarkEnd w:id="1"/>
      <w:r w:rsidRPr="0092794C">
        <w:rPr>
          <w:noProof/>
          <w:szCs w:val="24"/>
        </w:rPr>
        <w:t>20</w:t>
      </w:r>
      <w:r w:rsidRPr="0092794C" w:rsidR="00DB3D2D">
        <w:rPr>
          <w:noProof/>
          <w:szCs w:val="24"/>
        </w:rPr>
        <w:t>2</w:t>
      </w:r>
      <w:r w:rsidR="003C79F8">
        <w:rPr>
          <w:noProof/>
          <w:szCs w:val="24"/>
        </w:rPr>
        <w:t>2</w:t>
      </w:r>
      <w:r w:rsidRPr="0092794C">
        <w:rPr>
          <w:noProof/>
          <w:szCs w:val="24"/>
        </w:rPr>
        <w:t xml:space="preserve">. gada </w:t>
      </w:r>
      <w:r w:rsidR="005448B6">
        <w:rPr>
          <w:noProof/>
          <w:szCs w:val="24"/>
        </w:rPr>
        <w:t>12. aprīļa</w:t>
      </w:r>
      <w:r w:rsidR="003C79F8">
        <w:rPr>
          <w:noProof/>
          <w:szCs w:val="24"/>
        </w:rPr>
        <w:t xml:space="preserve"> </w:t>
      </w:r>
      <w:r w:rsidRPr="0092794C" w:rsidR="00E41F51">
        <w:rPr>
          <w:noProof/>
          <w:szCs w:val="24"/>
        </w:rPr>
        <w:t xml:space="preserve">sanāksmē </w:t>
      </w:r>
      <w:r w:rsidRPr="0092794C">
        <w:rPr>
          <w:noProof/>
          <w:szCs w:val="24"/>
        </w:rPr>
        <w:t>izskatāmajiem jautājumiem</w:t>
      </w:r>
      <w:bookmarkEnd w:id="0"/>
      <w:r w:rsidRPr="0092794C">
        <w:rPr>
          <w:noProof/>
          <w:szCs w:val="24"/>
        </w:rPr>
        <w:t>”</w:t>
      </w:r>
    </w:p>
    <w:p w:rsidRPr="0092794C" w:rsidR="00042D8B" w:rsidP="000A10E5" w:rsidRDefault="00042D8B" w14:paraId="049B4CDF" w14:textId="68A2C93D">
      <w:pPr>
        <w:spacing w:after="120"/>
        <w:jc w:val="center"/>
        <w:rPr>
          <w:b/>
          <w:noProof/>
        </w:rPr>
      </w:pPr>
      <w:r w:rsidRPr="0092794C">
        <w:rPr>
          <w:b/>
          <w:noProof/>
        </w:rPr>
        <w:t>Eiropas Savienības Ministru padomes sanāksmes darba kārtība</w:t>
      </w:r>
    </w:p>
    <w:p w:rsidR="00042D8B" w:rsidP="007D5413" w:rsidRDefault="00042D8B" w14:paraId="54E0ABA7" w14:textId="1B550369">
      <w:pPr>
        <w:spacing w:after="120"/>
        <w:jc w:val="both"/>
        <w:rPr>
          <w:noProof/>
        </w:rPr>
      </w:pPr>
      <w:r w:rsidRPr="0092794C">
        <w:rPr>
          <w:noProof/>
        </w:rPr>
        <w:t>20</w:t>
      </w:r>
      <w:r w:rsidRPr="0092794C" w:rsidR="00CE2DAB">
        <w:rPr>
          <w:noProof/>
        </w:rPr>
        <w:t>2</w:t>
      </w:r>
      <w:r w:rsidR="003C79F8">
        <w:rPr>
          <w:noProof/>
        </w:rPr>
        <w:t>2</w:t>
      </w:r>
      <w:r w:rsidRPr="0092794C">
        <w:rPr>
          <w:noProof/>
        </w:rPr>
        <w:t xml:space="preserve">. gada </w:t>
      </w:r>
      <w:r w:rsidR="005448B6">
        <w:rPr>
          <w:noProof/>
        </w:rPr>
        <w:t>12.aprīlī</w:t>
      </w:r>
      <w:r w:rsidR="0019728C">
        <w:rPr>
          <w:noProof/>
        </w:rPr>
        <w:t xml:space="preserve"> </w:t>
      </w:r>
      <w:r w:rsidR="005448B6">
        <w:rPr>
          <w:noProof/>
        </w:rPr>
        <w:t>Luksemburgā</w:t>
      </w:r>
      <w:r w:rsidRPr="0092794C" w:rsidR="008053B4">
        <w:rPr>
          <w:noProof/>
        </w:rPr>
        <w:t xml:space="preserve"> </w:t>
      </w:r>
      <w:r w:rsidRPr="0092794C">
        <w:rPr>
          <w:noProof/>
        </w:rPr>
        <w:t>notiks Eiropas Savienības (turpmāk – ES) Vispārējo lietu padomes (turpmāk – VLP) sanāksme. Darba kārtībā ir iekļauti šādi jautājumi:</w:t>
      </w:r>
    </w:p>
    <w:p w:rsidRPr="007D5413" w:rsidR="007D5413" w:rsidP="007D5413" w:rsidRDefault="007D5413" w14:paraId="6B9D004D" w14:textId="51FDBBB5">
      <w:pPr>
        <w:pStyle w:val="ListParagraph"/>
        <w:numPr>
          <w:ilvl w:val="0"/>
          <w:numId w:val="25"/>
        </w:numPr>
        <w:spacing w:after="120"/>
        <w:jc w:val="both"/>
        <w:rPr>
          <w:rFonts w:ascii="Times New Roman" w:hAnsi="Times New Roman" w:eastAsia="Times New Roman"/>
          <w:noProof/>
          <w:sz w:val="24"/>
          <w:szCs w:val="24"/>
        </w:rPr>
      </w:pPr>
      <w:r w:rsidRPr="007D5413">
        <w:rPr>
          <w:rFonts w:ascii="Times New Roman" w:hAnsi="Times New Roman" w:eastAsia="Times New Roman"/>
          <w:noProof/>
          <w:sz w:val="24"/>
          <w:szCs w:val="24"/>
        </w:rPr>
        <w:t>Konference par Eiropas nākotni</w:t>
      </w:r>
      <w:r>
        <w:rPr>
          <w:rFonts w:ascii="Times New Roman" w:hAnsi="Times New Roman" w:eastAsia="Times New Roman"/>
          <w:noProof/>
          <w:sz w:val="24"/>
          <w:szCs w:val="24"/>
        </w:rPr>
        <w:t>;</w:t>
      </w:r>
    </w:p>
    <w:p w:rsidRPr="007D5413" w:rsidR="007D5413" w:rsidP="007D5413" w:rsidRDefault="007D5413" w14:paraId="57021B13" w14:textId="0E16EF91">
      <w:pPr>
        <w:pStyle w:val="ListParagraph"/>
        <w:numPr>
          <w:ilvl w:val="0"/>
          <w:numId w:val="25"/>
        </w:numPr>
        <w:spacing w:after="120"/>
        <w:jc w:val="both"/>
        <w:rPr>
          <w:rFonts w:ascii="Times New Roman" w:hAnsi="Times New Roman" w:eastAsia="Times New Roman"/>
          <w:noProof/>
          <w:sz w:val="24"/>
          <w:szCs w:val="24"/>
        </w:rPr>
      </w:pPr>
      <w:r w:rsidRPr="007D5413">
        <w:rPr>
          <w:rFonts w:ascii="Times New Roman" w:hAnsi="Times New Roman" w:eastAsia="Times New Roman"/>
          <w:noProof/>
          <w:sz w:val="24"/>
          <w:szCs w:val="24"/>
        </w:rPr>
        <w:t>Ikgadējais ziņojums par tiesiskumu</w:t>
      </w:r>
      <w:r>
        <w:rPr>
          <w:rFonts w:ascii="Times New Roman" w:hAnsi="Times New Roman" w:eastAsia="Times New Roman"/>
          <w:noProof/>
          <w:sz w:val="24"/>
          <w:szCs w:val="24"/>
        </w:rPr>
        <w:t>;</w:t>
      </w:r>
    </w:p>
    <w:p w:rsidR="00AF51F0" w:rsidP="007D5413" w:rsidRDefault="007D5413" w14:paraId="7232CED4" w14:textId="2CB0DF0F">
      <w:pPr>
        <w:pStyle w:val="ListParagraph"/>
        <w:numPr>
          <w:ilvl w:val="0"/>
          <w:numId w:val="25"/>
        </w:numPr>
        <w:spacing w:after="120"/>
        <w:jc w:val="both"/>
        <w:rPr>
          <w:rFonts w:ascii="Times New Roman" w:hAnsi="Times New Roman" w:eastAsia="Times New Roman"/>
          <w:noProof/>
          <w:sz w:val="24"/>
          <w:szCs w:val="24"/>
        </w:rPr>
      </w:pPr>
      <w:r w:rsidRPr="007D5413">
        <w:rPr>
          <w:rFonts w:ascii="Times New Roman" w:hAnsi="Times New Roman" w:eastAsia="Times New Roman"/>
          <w:noProof/>
          <w:sz w:val="24"/>
          <w:szCs w:val="24"/>
        </w:rPr>
        <w:t>VLP ietvaros plānotas Eiropas nākotnes ministru formāta darba pusdienas par zaļās un digitālās pārejas jautājumiem</w:t>
      </w:r>
      <w:r>
        <w:rPr>
          <w:rFonts w:ascii="Times New Roman" w:hAnsi="Times New Roman" w:eastAsia="Times New Roman"/>
          <w:noProof/>
          <w:sz w:val="24"/>
          <w:szCs w:val="24"/>
        </w:rPr>
        <w:t>.</w:t>
      </w:r>
      <w:bookmarkStart w:name="_Hlk70586754" w:id="2"/>
      <w:bookmarkStart w:name="_Hlk94795535" w:id="3"/>
    </w:p>
    <w:p w:rsidRPr="0049292D" w:rsidR="0049292D" w:rsidP="0049292D" w:rsidRDefault="0049292D" w14:paraId="1869FF25" w14:textId="77777777">
      <w:pPr>
        <w:pStyle w:val="ListParagraph"/>
        <w:spacing w:after="120"/>
        <w:jc w:val="both"/>
        <w:rPr>
          <w:rFonts w:ascii="Times New Roman" w:hAnsi="Times New Roman" w:eastAsia="Times New Roman"/>
          <w:noProof/>
          <w:sz w:val="24"/>
          <w:szCs w:val="24"/>
        </w:rPr>
      </w:pPr>
    </w:p>
    <w:p w:rsidRPr="007D5413" w:rsidR="005448B6" w:rsidP="007D5413" w:rsidRDefault="005448B6" w14:paraId="42D6DEBF" w14:textId="7BCB2CA0">
      <w:pPr>
        <w:pStyle w:val="ListParagraph"/>
        <w:numPr>
          <w:ilvl w:val="0"/>
          <w:numId w:val="6"/>
        </w:numPr>
        <w:spacing w:after="120" w:line="240" w:lineRule="auto"/>
        <w:contextualSpacing w:val="false"/>
        <w:rPr>
          <w:rFonts w:ascii="Times New Roman" w:hAnsi="Times New Roman" w:eastAsia="Times New Roman"/>
          <w:b/>
          <w:noProof/>
          <w:sz w:val="24"/>
          <w:szCs w:val="24"/>
        </w:rPr>
      </w:pPr>
      <w:r w:rsidRPr="007D5413">
        <w:rPr>
          <w:rFonts w:ascii="Times New Roman" w:hAnsi="Times New Roman" w:eastAsia="Times New Roman"/>
          <w:b/>
          <w:noProof/>
          <w:sz w:val="24"/>
          <w:szCs w:val="24"/>
        </w:rPr>
        <w:t>Konference par Eiropas nākotni</w:t>
      </w:r>
    </w:p>
    <w:p w:rsidRPr="000F652F" w:rsidR="000F652F" w:rsidP="007D5413" w:rsidRDefault="000F652F" w14:paraId="554835A8" w14:textId="77777777">
      <w:pPr>
        <w:spacing w:after="120"/>
        <w:jc w:val="both"/>
        <w:rPr>
          <w:iCs/>
          <w:noProof/>
          <w:color w:val="000000"/>
        </w:rPr>
      </w:pPr>
      <w:r w:rsidRPr="000F652F">
        <w:rPr>
          <w:iCs/>
          <w:noProof/>
          <w:color w:val="000000"/>
        </w:rPr>
        <w:t>Francijas prezidentūra plāno turpināt diskusijas par virzību uz Konferences par Eiropas nākotni (turpmāk – Konference) noslēgumu 2022. gada 9. maijā, kā arī turpmākajiem soļiem Konferences rekomendāciju ieviešanā.</w:t>
      </w:r>
    </w:p>
    <w:p w:rsidR="000F652F" w:rsidP="007D5413" w:rsidRDefault="000F652F" w14:paraId="2E917AD2" w14:textId="6C64DCBA">
      <w:pPr>
        <w:spacing w:after="120"/>
        <w:jc w:val="both"/>
        <w:rPr>
          <w:iCs/>
          <w:noProof/>
          <w:color w:val="000000"/>
        </w:rPr>
      </w:pPr>
      <w:r>
        <w:rPr>
          <w:noProof/>
          <w:lang w:bidi="lv-LV"/>
        </w:rPr>
        <w:t xml:space="preserve">Līdz Konferences noslēgumam 9. maijā </w:t>
      </w:r>
      <w:r w:rsidR="00B45ED6">
        <w:rPr>
          <w:noProof/>
          <w:lang w:bidi="lv-LV"/>
        </w:rPr>
        <w:t xml:space="preserve">plānotas </w:t>
      </w:r>
      <w:r>
        <w:rPr>
          <w:noProof/>
          <w:lang w:bidi="lv-LV"/>
        </w:rPr>
        <w:t xml:space="preserve">divas plenārsēdes: 8.-9. aprīlī un 29.-30. aprīlī. </w:t>
      </w:r>
      <w:r w:rsidRPr="000F652F">
        <w:rPr>
          <w:iCs/>
          <w:noProof/>
          <w:color w:val="000000"/>
        </w:rPr>
        <w:t>No Latvijas valdības Konferences plenārsēdē piedalīsies Ārlietu ministrijas parlamentārā sekretāre Zanda</w:t>
      </w:r>
      <w:r w:rsidR="009E7B38">
        <w:rPr>
          <w:iCs/>
          <w:noProof/>
          <w:color w:val="000000"/>
        </w:rPr>
        <w:t xml:space="preserve"> </w:t>
      </w:r>
      <w:r w:rsidRPr="000F652F">
        <w:rPr>
          <w:iCs/>
          <w:noProof/>
          <w:color w:val="000000"/>
        </w:rPr>
        <w:t>Kalniņa-Lukaševica.</w:t>
      </w:r>
      <w:r>
        <w:rPr>
          <w:iCs/>
          <w:noProof/>
          <w:color w:val="000000"/>
        </w:rPr>
        <w:t xml:space="preserve"> </w:t>
      </w:r>
      <w:r>
        <w:rPr>
          <w:noProof/>
          <w:lang w:bidi="lv-LV"/>
        </w:rPr>
        <w:t xml:space="preserve">Darba grupas turpina rekomendāciju apkopošanu klāsteros. </w:t>
      </w:r>
    </w:p>
    <w:p w:rsidRPr="007D5413" w:rsidR="007D5413" w:rsidP="007D5413" w:rsidRDefault="000F652F" w14:paraId="132E1902" w14:textId="01CD659B">
      <w:pPr>
        <w:spacing w:after="120"/>
        <w:jc w:val="both"/>
        <w:rPr>
          <w:iCs/>
          <w:noProof/>
          <w:color w:val="000000"/>
        </w:rPr>
      </w:pPr>
      <w:r w:rsidRPr="000F652F">
        <w:rPr>
          <w:iCs/>
          <w:noProof/>
          <w:color w:val="000000"/>
        </w:rPr>
        <w:t>Spēkā nacionālā pozīcija Nr. 2 “Par Eiropas nākotnes konferences 2022. gada 21.-22. janvāra plenārsēdē izskatāmajiem jautājumiem”, kas apstiprināta Ministru kabinetā 2022. gada 18. janvārī, un nacionālā pozīcija Nr. 3 “Par Eiropas nākotnes konferences 2022. gada 11.-12. marta plenārsēdē izskatāmajiem jautājumiem”, kas apstiprināta Ministru kabinetā 2022. gada 8. martā.</w:t>
      </w:r>
    </w:p>
    <w:p w:rsidRPr="007D5413" w:rsidR="00B25A86" w:rsidP="007D5413" w:rsidRDefault="00B25A86" w14:paraId="147B1CD5" w14:textId="55A24438">
      <w:pPr>
        <w:pStyle w:val="ListParagraph"/>
        <w:numPr>
          <w:ilvl w:val="0"/>
          <w:numId w:val="6"/>
        </w:numPr>
        <w:spacing w:after="120" w:line="240" w:lineRule="auto"/>
        <w:contextualSpacing w:val="false"/>
        <w:rPr>
          <w:rFonts w:ascii="Times New Roman" w:hAnsi="Times New Roman" w:eastAsia="Times New Roman"/>
          <w:b/>
          <w:noProof/>
          <w:sz w:val="24"/>
          <w:szCs w:val="24"/>
        </w:rPr>
      </w:pPr>
      <w:r w:rsidRPr="007D5413">
        <w:rPr>
          <w:rFonts w:ascii="Times New Roman" w:hAnsi="Times New Roman" w:eastAsia="Times New Roman"/>
          <w:b/>
          <w:noProof/>
          <w:sz w:val="24"/>
          <w:szCs w:val="24"/>
        </w:rPr>
        <w:t>Ikgadējais ziņojums par tiesiskumu</w:t>
      </w:r>
    </w:p>
    <w:p w:rsidRPr="007D5413" w:rsidR="007D5413" w:rsidP="007D5413" w:rsidRDefault="00B25A86" w14:paraId="1E70DB2A" w14:textId="232B1B5A">
      <w:pPr>
        <w:spacing w:after="120"/>
        <w:jc w:val="both"/>
        <w:rPr>
          <w:noProof/>
        </w:rPr>
      </w:pPr>
      <w:r>
        <w:rPr>
          <w:noProof/>
        </w:rPr>
        <w:t xml:space="preserve">Sanāksmē plānota ceturtā diskusija par tiesiskuma situāciju piecās dalībvalstīs: </w:t>
      </w:r>
      <w:r w:rsidRPr="00A21FBD">
        <w:rPr>
          <w:noProof/>
        </w:rPr>
        <w:t>Luksemburgā, Ungārijā, Maltā, Nīderlandē un Austrijā</w:t>
      </w:r>
      <w:r>
        <w:rPr>
          <w:noProof/>
        </w:rPr>
        <w:t xml:space="preserve">. Diskusija balstīsies uz 2021. gada 20. jūlijā publicēto Eiropas Komisijas otro ikgadējo ziņojumu par tiesiskuma situāciju ES. Ziņojuma sagatavošanā savu ieguldījumu devušas visas dalībvalstis un Eiropas Komisijas veiktā analīze balstīta uz vienotu metodoloģiju visās dalībvalstīs. Plānota dalībvalstu diskusija un  dalīšanās pieredzē. </w:t>
      </w:r>
      <w:bookmarkEnd w:id="2"/>
      <w:bookmarkEnd w:id="3"/>
    </w:p>
    <w:p w:rsidRPr="007D5413" w:rsidR="002A390F" w:rsidP="007D5413" w:rsidRDefault="002A390F" w14:paraId="2770B1A1" w14:textId="0E02F0EA">
      <w:pPr>
        <w:pStyle w:val="ListParagraph"/>
        <w:numPr>
          <w:ilvl w:val="0"/>
          <w:numId w:val="6"/>
        </w:numPr>
        <w:spacing w:after="120" w:line="240" w:lineRule="auto"/>
        <w:contextualSpacing w:val="false"/>
        <w:rPr>
          <w:rFonts w:ascii="Times New Roman" w:hAnsi="Times New Roman" w:eastAsia="Times New Roman"/>
          <w:b/>
          <w:noProof/>
          <w:sz w:val="24"/>
          <w:szCs w:val="24"/>
        </w:rPr>
      </w:pPr>
      <w:r w:rsidRPr="007D5413">
        <w:rPr>
          <w:rFonts w:ascii="Times New Roman" w:hAnsi="Times New Roman" w:eastAsia="Times New Roman"/>
          <w:b/>
          <w:noProof/>
          <w:sz w:val="24"/>
          <w:szCs w:val="24"/>
        </w:rPr>
        <w:t>Eiropas nākotnes ministru</w:t>
      </w:r>
      <w:r w:rsidRPr="007D5413" w:rsidR="007D5413">
        <w:rPr>
          <w:rFonts w:ascii="Times New Roman" w:hAnsi="Times New Roman" w:eastAsia="Times New Roman"/>
          <w:b/>
          <w:noProof/>
          <w:sz w:val="24"/>
          <w:szCs w:val="24"/>
        </w:rPr>
        <w:t xml:space="preserve"> formāta</w:t>
      </w:r>
      <w:r w:rsidRPr="007D5413">
        <w:rPr>
          <w:rFonts w:ascii="Times New Roman" w:hAnsi="Times New Roman" w:eastAsia="Times New Roman"/>
          <w:b/>
          <w:noProof/>
          <w:sz w:val="24"/>
          <w:szCs w:val="24"/>
        </w:rPr>
        <w:t xml:space="preserve"> darba pusdienas par zaļās un digitālās pārejas jautājumiem</w:t>
      </w:r>
    </w:p>
    <w:p w:rsidR="002A390F" w:rsidP="007D5413" w:rsidRDefault="002A390F" w14:paraId="295B277C" w14:textId="77777777">
      <w:pPr>
        <w:spacing w:after="120"/>
        <w:jc w:val="both"/>
        <w:rPr>
          <w:noProof/>
        </w:rPr>
      </w:pPr>
      <w:r>
        <w:rPr>
          <w:noProof/>
        </w:rPr>
        <w:t xml:space="preserve">Vispārējo lietu padomes ietvaros plānotas ministru pusdienas, kurās iecerēts diskutēt par zaļās un digitālās pārejas savienojamības jautājumiem. Gan klimata pārmaiņas un vides izaicinājumi, gan arī digitālās savienojamības un tehnoloģisko transformāciju jautājumi būs vieni no centrālajiem Eiropas attīstību noteicošajiem faktoriem turpmākajās desmitgadēs. </w:t>
      </w:r>
    </w:p>
    <w:p w:rsidR="002A390F" w:rsidP="007D5413" w:rsidRDefault="002A390F" w14:paraId="29068A27" w14:textId="77777777">
      <w:pPr>
        <w:spacing w:after="120"/>
        <w:jc w:val="both"/>
        <w:rPr>
          <w:noProof/>
        </w:rPr>
      </w:pPr>
      <w:r>
        <w:rPr>
          <w:noProof/>
        </w:rPr>
        <w:t>Latvija atbalsta centienus veicināt zaļās un digitālās pārejas Eiropas Savienībā, kas ir būtiski vides, klimata un vispārējās attīstības aspekti.</w:t>
      </w:r>
    </w:p>
    <w:p w:rsidR="00770EAD" w:rsidP="005B0094" w:rsidRDefault="00770EAD" w14:paraId="02A4151C" w14:textId="6EAF524D">
      <w:pPr>
        <w:spacing w:after="120"/>
        <w:jc w:val="both"/>
        <w:rPr>
          <w:b/>
          <w:bCs/>
          <w:noProof/>
          <w:highlight w:val="yellow"/>
        </w:rPr>
      </w:pPr>
      <w:bookmarkStart w:name="_GoBack" w:id="4"/>
      <w:bookmarkEnd w:id="4"/>
    </w:p>
    <w:p w:rsidR="007D5413" w:rsidP="005B0094" w:rsidRDefault="007D5413" w14:paraId="56F54B42" w14:textId="1F4DC6C0">
      <w:pPr>
        <w:spacing w:after="120"/>
        <w:jc w:val="both"/>
        <w:rPr>
          <w:b/>
          <w:bCs/>
          <w:noProof/>
          <w:highlight w:val="yellow"/>
        </w:rPr>
      </w:pPr>
    </w:p>
    <w:p w:rsidRPr="0092794C" w:rsidR="0049292D" w:rsidP="005B0094" w:rsidRDefault="0049292D" w14:paraId="05CE752B" w14:textId="77777777">
      <w:pPr>
        <w:spacing w:after="120"/>
        <w:jc w:val="both"/>
        <w:rPr>
          <w:b/>
          <w:bCs/>
          <w:noProof/>
          <w:highlight w:val="yellow"/>
        </w:rPr>
      </w:pPr>
    </w:p>
    <w:p w:rsidRPr="0092794C" w:rsidR="009A7787" w:rsidP="000A10E5" w:rsidRDefault="009A7787" w14:paraId="6F9E283D" w14:textId="32B1EA2D">
      <w:pPr>
        <w:pStyle w:val="BodyText2"/>
        <w:ind w:left="2880" w:hanging="2880"/>
        <w:rPr>
          <w:b/>
          <w:noProof/>
          <w:szCs w:val="24"/>
        </w:rPr>
      </w:pPr>
      <w:bookmarkStart w:name="_Hlk57195308" w:id="5"/>
      <w:r w:rsidRPr="0092794C">
        <w:rPr>
          <w:b/>
          <w:noProof/>
          <w:szCs w:val="24"/>
        </w:rPr>
        <w:lastRenderedPageBreak/>
        <w:t>Latvijas delegācija ES Vispārējo lietu padomes 202</w:t>
      </w:r>
      <w:r w:rsidR="003C79F8">
        <w:rPr>
          <w:b/>
          <w:noProof/>
          <w:szCs w:val="24"/>
        </w:rPr>
        <w:t>2</w:t>
      </w:r>
      <w:r w:rsidRPr="0092794C">
        <w:rPr>
          <w:b/>
          <w:noProof/>
          <w:szCs w:val="24"/>
        </w:rPr>
        <w:t xml:space="preserve">. gada </w:t>
      </w:r>
      <w:r w:rsidR="002C433A">
        <w:rPr>
          <w:b/>
          <w:noProof/>
          <w:szCs w:val="24"/>
        </w:rPr>
        <w:t>1</w:t>
      </w:r>
      <w:r w:rsidR="001C025B">
        <w:rPr>
          <w:b/>
          <w:noProof/>
          <w:szCs w:val="24"/>
        </w:rPr>
        <w:t>2</w:t>
      </w:r>
      <w:r w:rsidR="003C79F8">
        <w:rPr>
          <w:b/>
          <w:noProof/>
          <w:szCs w:val="24"/>
        </w:rPr>
        <w:t xml:space="preserve">. </w:t>
      </w:r>
      <w:r w:rsidR="002C433A">
        <w:rPr>
          <w:b/>
          <w:noProof/>
          <w:szCs w:val="24"/>
        </w:rPr>
        <w:t>aprīļa</w:t>
      </w:r>
      <w:r w:rsidRPr="0092794C">
        <w:rPr>
          <w:b/>
          <w:noProof/>
          <w:szCs w:val="24"/>
        </w:rPr>
        <w:t xml:space="preserve"> sanāksmē</w:t>
      </w:r>
    </w:p>
    <w:bookmarkEnd w:id="5"/>
    <w:p w:rsidRPr="0092794C" w:rsidR="00A11323" w:rsidP="000A10E5" w:rsidRDefault="00A11323" w14:paraId="102EAC8B" w14:textId="4E0321FC">
      <w:pPr>
        <w:pStyle w:val="BodyText2"/>
        <w:ind w:left="2880" w:hanging="2880"/>
        <w:rPr>
          <w:noProof/>
          <w:szCs w:val="24"/>
        </w:rPr>
      </w:pPr>
    </w:p>
    <w:p w:rsidRPr="006C29D5" w:rsidR="00A11323" w:rsidP="000A10E5" w:rsidRDefault="00A11323" w14:paraId="3339F8D4" w14:textId="41E361D4">
      <w:pPr>
        <w:pStyle w:val="BodyText2"/>
        <w:spacing w:before="120"/>
        <w:ind w:left="2880" w:hanging="2880"/>
        <w:rPr>
          <w:noProof/>
          <w:szCs w:val="24"/>
        </w:rPr>
      </w:pPr>
      <w:r w:rsidRPr="0092794C">
        <w:rPr>
          <w:bCs/>
          <w:noProof/>
          <w:szCs w:val="24"/>
        </w:rPr>
        <w:t xml:space="preserve">Delegācijas </w:t>
      </w:r>
      <w:r w:rsidRPr="0092794C" w:rsidR="00AD6626">
        <w:rPr>
          <w:bCs/>
          <w:noProof/>
          <w:szCs w:val="24"/>
        </w:rPr>
        <w:t>vadītājs</w:t>
      </w:r>
      <w:r w:rsidRPr="0092794C">
        <w:rPr>
          <w:bCs/>
          <w:noProof/>
          <w:szCs w:val="24"/>
        </w:rPr>
        <w:t>:</w:t>
      </w:r>
      <w:r w:rsidRPr="0092794C">
        <w:rPr>
          <w:bCs/>
          <w:noProof/>
          <w:szCs w:val="24"/>
        </w:rPr>
        <w:tab/>
      </w:r>
      <w:r w:rsidRPr="006C29D5" w:rsidR="005448B6">
        <w:rPr>
          <w:bCs/>
          <w:noProof/>
          <w:color w:val="000000" w:themeColor="text1"/>
          <w:szCs w:val="24"/>
        </w:rPr>
        <w:t>Edgars Rinkēvičs</w:t>
      </w:r>
      <w:r w:rsidRPr="006C29D5" w:rsidR="00567AD8">
        <w:rPr>
          <w:bCs/>
          <w:noProof/>
          <w:color w:val="000000" w:themeColor="text1"/>
          <w:szCs w:val="24"/>
        </w:rPr>
        <w:t xml:space="preserve">, </w:t>
      </w:r>
      <w:r w:rsidRPr="006C29D5" w:rsidR="005448B6">
        <w:rPr>
          <w:bCs/>
          <w:noProof/>
          <w:color w:val="000000" w:themeColor="text1"/>
          <w:szCs w:val="24"/>
        </w:rPr>
        <w:t>ā</w:t>
      </w:r>
      <w:r w:rsidRPr="006C29D5" w:rsidR="00567AD8">
        <w:rPr>
          <w:bCs/>
          <w:noProof/>
          <w:color w:val="000000" w:themeColor="text1"/>
          <w:szCs w:val="24"/>
        </w:rPr>
        <w:t>rlietu minist</w:t>
      </w:r>
      <w:r w:rsidRPr="006C29D5" w:rsidR="005448B6">
        <w:rPr>
          <w:bCs/>
          <w:noProof/>
          <w:color w:val="000000" w:themeColor="text1"/>
          <w:szCs w:val="24"/>
        </w:rPr>
        <w:t>rs.</w:t>
      </w:r>
    </w:p>
    <w:p w:rsidRPr="006C29D5" w:rsidR="00A11323" w:rsidP="000A10E5" w:rsidRDefault="00A11323" w14:paraId="520BBA60" w14:textId="77777777">
      <w:pPr>
        <w:pStyle w:val="BodyText2"/>
        <w:spacing w:before="120"/>
        <w:ind w:left="2880" w:hanging="2880"/>
        <w:rPr>
          <w:bCs/>
          <w:noProof/>
          <w:szCs w:val="24"/>
        </w:rPr>
      </w:pPr>
    </w:p>
    <w:p w:rsidRPr="006C29D5" w:rsidR="006C3806" w:rsidP="00D01D35" w:rsidRDefault="00A11323" w14:paraId="3D2562FC" w14:textId="0EB9410E">
      <w:pPr>
        <w:spacing w:before="120"/>
        <w:ind w:left="2880" w:hanging="2880"/>
        <w:jc w:val="both"/>
        <w:rPr>
          <w:noProof/>
          <w:color w:val="000000" w:themeColor="text1"/>
        </w:rPr>
      </w:pPr>
      <w:r w:rsidRPr="006C29D5">
        <w:rPr>
          <w:bCs/>
          <w:noProof/>
        </w:rPr>
        <w:t>Delegācijas dalībnieki:</w:t>
      </w:r>
      <w:r w:rsidRPr="006C29D5">
        <w:rPr>
          <w:bCs/>
          <w:noProof/>
        </w:rPr>
        <w:tab/>
      </w:r>
      <w:r w:rsidRPr="006C29D5" w:rsidR="00A52F72">
        <w:rPr>
          <w:bCs/>
          <w:noProof/>
          <w:color w:val="000000" w:themeColor="text1"/>
        </w:rPr>
        <w:t>Lelde Līce-Līcīte</w:t>
      </w:r>
      <w:r w:rsidRPr="006C29D5">
        <w:rPr>
          <w:bCs/>
          <w:noProof/>
          <w:color w:val="000000" w:themeColor="text1"/>
        </w:rPr>
        <w:t>, vēstniece, pastāvīgā pārstāve Eiropas Savienībā</w:t>
      </w:r>
      <w:r w:rsidRPr="006C29D5">
        <w:rPr>
          <w:noProof/>
          <w:color w:val="000000" w:themeColor="text1"/>
        </w:rPr>
        <w:t>;</w:t>
      </w:r>
    </w:p>
    <w:p w:rsidRPr="006C29D5" w:rsidR="001C025B" w:rsidP="001C025B" w:rsidRDefault="00F676D7" w14:paraId="67F38B68" w14:textId="301B1672">
      <w:pPr>
        <w:spacing w:before="120"/>
        <w:ind w:left="2880"/>
        <w:jc w:val="both"/>
        <w:rPr>
          <w:noProof/>
        </w:rPr>
      </w:pPr>
      <w:r w:rsidRPr="006C29D5">
        <w:rPr>
          <w:noProof/>
        </w:rPr>
        <w:t>Gatis Šneiders</w:t>
      </w:r>
      <w:r w:rsidRPr="006C29D5" w:rsidR="001C025B">
        <w:rPr>
          <w:noProof/>
        </w:rPr>
        <w:t xml:space="preserve">, Pastāvīgo pārstāvju komitejas II daļas sagatavošanas </w:t>
      </w:r>
      <w:r w:rsidRPr="006C29D5" w:rsidR="006C29D5">
        <w:rPr>
          <w:noProof/>
        </w:rPr>
        <w:t>nodaļas padomnieks</w:t>
      </w:r>
      <w:r w:rsidRPr="006C29D5" w:rsidR="001C025B">
        <w:rPr>
          <w:noProof/>
        </w:rPr>
        <w:t>, ES koordinācijas un politiku departaments, Ārlietu ministrija;</w:t>
      </w:r>
    </w:p>
    <w:p w:rsidRPr="007D5413" w:rsidR="003C07B0" w:rsidP="007D5413" w:rsidRDefault="006C29D5" w14:paraId="1CE61BD6" w14:textId="12A978FD">
      <w:pPr>
        <w:spacing w:before="120"/>
        <w:ind w:left="2880"/>
        <w:jc w:val="both"/>
        <w:rPr>
          <w:noProof/>
        </w:rPr>
      </w:pPr>
      <w:r w:rsidRPr="006C29D5">
        <w:rPr>
          <w:noProof/>
        </w:rPr>
        <w:t>Didzis Stāvausis</w:t>
      </w:r>
      <w:r w:rsidRPr="006C29D5" w:rsidR="001C025B">
        <w:rPr>
          <w:noProof/>
        </w:rPr>
        <w:t>, Vispārējo un institucionālo l</w:t>
      </w:r>
      <w:r w:rsidRPr="006C29D5">
        <w:rPr>
          <w:noProof/>
        </w:rPr>
        <w:t>ietu nodaļas trešais sekretārs</w:t>
      </w:r>
      <w:r w:rsidRPr="006C29D5" w:rsidR="001C025B">
        <w:rPr>
          <w:noProof/>
        </w:rPr>
        <w:t>, ES koordinācijas un politiku departaments, Ārlietu ministrija.</w:t>
      </w:r>
    </w:p>
    <w:p w:rsidRPr="006C29D5" w:rsidR="003C07B0" w:rsidP="000A10E5" w:rsidRDefault="003C07B0" w14:paraId="4BF3B360" w14:textId="77777777">
      <w:pPr>
        <w:spacing w:before="120"/>
        <w:ind w:left="2880"/>
        <w:jc w:val="both"/>
        <w:rPr>
          <w:noProof/>
          <w:color w:val="000000" w:themeColor="text1"/>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00604054" w:rsidTr="00604054" w14:paraId="006EEB05" w14:textId="77777777">
        <w:tc>
          <w:tcPr>
            <w:tcW w:w="6379" w:type="dxa"/>
          </w:tcPr>
          <w:p w:rsidRPr="006C29D5" w:rsidR="00604054" w:rsidRDefault="006C16BC" w14:paraId="26441D8A" w14:textId="120F9D2F">
            <w:pPr>
              <w:pStyle w:val="BodyText2"/>
              <w:tabs>
                <w:tab w:val="left" w:pos="6840"/>
              </w:tabs>
              <w:suppressAutoHyphens/>
              <w:spacing w:after="120" w:line="276" w:lineRule="auto"/>
              <w:rPr>
                <w:rFonts w:ascii="Times New Roman" w:hAnsi="Times New Roman" w:eastAsia="Times New Roman" w:cs="Times New Roman"/>
                <w:noProof/>
                <w:szCs w:val="24"/>
              </w:rPr>
            </w:pPr>
            <w:r w:rsidRPr="006C29D5">
              <w:rPr>
                <w:rFonts w:ascii="Times New Roman" w:hAnsi="Times New Roman" w:eastAsia="Times New Roman" w:cs="Times New Roman"/>
                <w:noProof/>
              </w:rPr>
              <w:t xml:space="preserve">Iesniedzējs: </w:t>
            </w:r>
            <w:r w:rsidRPr="006C29D5" w:rsidR="00604054">
              <w:rPr>
                <w:rFonts w:ascii="Times New Roman" w:hAnsi="Times New Roman" w:eastAsia="Times New Roman" w:cs="Times New Roman"/>
                <w:noProof/>
              </w:rPr>
              <w:t xml:space="preserve">  Ārlietu ministrs </w:t>
            </w:r>
          </w:p>
          <w:p w:rsidRPr="006C29D5" w:rsidR="00604054" w:rsidRDefault="00604054" w14:paraId="1E2DEEF5" w14:textId="77777777">
            <w:pPr>
              <w:pStyle w:val="BodyText2"/>
              <w:tabs>
                <w:tab w:val="left" w:pos="6840"/>
              </w:tabs>
              <w:suppressAutoHyphens/>
              <w:spacing w:after="120" w:line="276" w:lineRule="auto"/>
              <w:rPr>
                <w:noProof/>
              </w:rPr>
            </w:pPr>
          </w:p>
        </w:tc>
        <w:tc>
          <w:tcPr>
            <w:tcW w:w="3368" w:type="dxa"/>
            <w:hideMark/>
          </w:tcPr>
          <w:p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6C29D5">
              <w:rPr>
                <w:rFonts w:ascii="Times New Roman" w:hAnsi="Times New Roman" w:cs="Times New Roman"/>
                <w:noProof/>
              </w:rPr>
              <w:t xml:space="preserve">         </w:t>
            </w:r>
            <w:r w:rsidRPr="006C29D5" w:rsidR="0019728C">
              <w:rPr>
                <w:rFonts w:ascii="Times New Roman" w:hAnsi="Times New Roman" w:cs="Times New Roman"/>
                <w:noProof/>
              </w:rPr>
              <w:t xml:space="preserve"> E.Rinkēvičs</w:t>
            </w:r>
          </w:p>
        </w:tc>
      </w:tr>
    </w:tbl>
    <w:p w:rsidRPr="0092794C" w:rsidR="00117643" w:rsidP="000A10E5" w:rsidRDefault="00117643" w14:paraId="054D6D9A" w14:textId="77777777">
      <w:pPr>
        <w:pStyle w:val="Header"/>
        <w:tabs>
          <w:tab w:val="clear" w:pos="4320"/>
          <w:tab w:val="clear" w:pos="8640"/>
        </w:tabs>
        <w:spacing w:before="120"/>
        <w:rPr>
          <w:bCs/>
          <w:noProof/>
          <w:sz w:val="24"/>
          <w:szCs w:val="24"/>
        </w:rPr>
      </w:pPr>
    </w:p>
    <w:p w:rsidRPr="007D5413" w:rsidR="00A11323" w:rsidP="007D5413" w:rsidRDefault="00A11323" w14:paraId="60CB1DE9" w14:textId="5E3C0998">
      <w:pPr>
        <w:pStyle w:val="Header"/>
        <w:tabs>
          <w:tab w:val="clear" w:pos="4320"/>
          <w:tab w:val="clear" w:pos="8640"/>
        </w:tabs>
        <w:spacing w:before="120"/>
        <w:rPr>
          <w:bCs/>
          <w:noProof/>
          <w:sz w:val="24"/>
          <w:szCs w:val="24"/>
        </w:rPr>
      </w:pPr>
      <w:r w:rsidRPr="0092794C">
        <w:rPr>
          <w:bCs/>
          <w:noProof/>
          <w:sz w:val="24"/>
          <w:szCs w:val="24"/>
        </w:rPr>
        <w:t>Vīza: Valsts sekretār</w:t>
      </w:r>
      <w:r w:rsidR="00617892">
        <w:rPr>
          <w:bCs/>
          <w:noProof/>
          <w:sz w:val="24"/>
          <w:szCs w:val="24"/>
        </w:rPr>
        <w:t>a p.i.</w:t>
      </w:r>
      <w:r w:rsidRPr="0092794C">
        <w:rPr>
          <w:bCs/>
          <w:noProof/>
          <w:sz w:val="24"/>
          <w:szCs w:val="24"/>
        </w:rPr>
        <w:tab/>
      </w:r>
      <w:r w:rsidRPr="0092794C">
        <w:rPr>
          <w:bCs/>
          <w:noProof/>
          <w:sz w:val="24"/>
          <w:szCs w:val="24"/>
        </w:rPr>
        <w:tab/>
      </w:r>
      <w:r w:rsidRPr="0092794C">
        <w:rPr>
          <w:bCs/>
          <w:noProof/>
          <w:sz w:val="24"/>
          <w:szCs w:val="24"/>
        </w:rPr>
        <w:tab/>
      </w:r>
      <w:r w:rsidRPr="0092794C">
        <w:rPr>
          <w:bCs/>
          <w:noProof/>
          <w:sz w:val="24"/>
          <w:szCs w:val="24"/>
        </w:rPr>
        <w:tab/>
      </w:r>
      <w:r w:rsidRPr="0092794C" w:rsidR="00C53836">
        <w:rPr>
          <w:bCs/>
          <w:noProof/>
          <w:sz w:val="24"/>
          <w:szCs w:val="24"/>
        </w:rPr>
        <w:tab/>
      </w:r>
      <w:r w:rsidRPr="0092794C">
        <w:rPr>
          <w:bCs/>
          <w:noProof/>
          <w:sz w:val="24"/>
          <w:szCs w:val="24"/>
        </w:rPr>
        <w:tab/>
      </w:r>
      <w:r w:rsidR="00617892">
        <w:rPr>
          <w:bCs/>
          <w:noProof/>
          <w:sz w:val="24"/>
          <w:szCs w:val="24"/>
        </w:rPr>
        <w:t xml:space="preserve">            </w:t>
      </w:r>
      <w:r w:rsidRPr="0092794C">
        <w:rPr>
          <w:bCs/>
          <w:noProof/>
          <w:sz w:val="24"/>
          <w:szCs w:val="24"/>
        </w:rPr>
        <w:t>A</w:t>
      </w:r>
      <w:r w:rsidR="00617892">
        <w:rPr>
          <w:bCs/>
          <w:noProof/>
          <w:sz w:val="24"/>
          <w:szCs w:val="24"/>
        </w:rPr>
        <w:t>tis Lots</w:t>
      </w:r>
    </w:p>
    <w:p w:rsidRPr="0092794C" w:rsidR="00C53836" w:rsidP="000A10E5" w:rsidRDefault="00C53836" w14:paraId="7D9A67DB" w14:textId="278F424F">
      <w:pPr>
        <w:pStyle w:val="NoSpacing"/>
        <w:rPr>
          <w:rFonts w:ascii="Times New Roman" w:hAnsi="Times New Roman"/>
          <w:noProof/>
          <w:sz w:val="24"/>
          <w:szCs w:val="24"/>
          <w:lang w:val="lv-LV"/>
        </w:rPr>
      </w:pPr>
    </w:p>
    <w:p w:rsidRPr="0092794C" w:rsidR="00C53836" w:rsidP="000A10E5" w:rsidRDefault="00C53836" w14:paraId="3DEF8D04" w14:textId="2A01B4C3">
      <w:pPr>
        <w:pStyle w:val="NoSpacing"/>
        <w:rPr>
          <w:rFonts w:ascii="Times New Roman" w:hAnsi="Times New Roman"/>
          <w:noProof/>
          <w:sz w:val="24"/>
          <w:szCs w:val="24"/>
          <w:lang w:val="lv-LV"/>
        </w:rPr>
      </w:pPr>
    </w:p>
    <w:p w:rsidRPr="0092794C" w:rsidR="00C53836" w:rsidP="000A10E5" w:rsidRDefault="00C53836" w14:paraId="1E805C4E" w14:textId="77777777">
      <w:pPr>
        <w:pStyle w:val="NoSpacing"/>
        <w:rPr>
          <w:rFonts w:ascii="Times New Roman" w:hAnsi="Times New Roman"/>
          <w:noProof/>
          <w:sz w:val="24"/>
          <w:szCs w:val="24"/>
          <w:lang w:val="lv-LV"/>
        </w:rPr>
      </w:pPr>
    </w:p>
    <w:p w:rsidRPr="0092794C" w:rsidR="00A11323" w:rsidP="000A10E5" w:rsidRDefault="0019728C" w14:paraId="6B47647C" w14:textId="4ECC13CE">
      <w:pPr>
        <w:pStyle w:val="NoSpacing"/>
        <w:rPr>
          <w:rFonts w:ascii="Times New Roman" w:hAnsi="Times New Roman"/>
          <w:noProof/>
          <w:sz w:val="24"/>
          <w:szCs w:val="24"/>
          <w:lang w:val="lv-LV"/>
        </w:rPr>
      </w:pPr>
      <w:r>
        <w:rPr>
          <w:rFonts w:ascii="Times New Roman" w:hAnsi="Times New Roman"/>
          <w:noProof/>
          <w:sz w:val="24"/>
          <w:szCs w:val="24"/>
          <w:lang w:val="lv-LV"/>
        </w:rPr>
        <w:t>Linda Krūmiņa</w:t>
      </w:r>
      <w:r w:rsidRPr="0092794C" w:rsidR="00B66EAE">
        <w:rPr>
          <w:rFonts w:ascii="Times New Roman" w:hAnsi="Times New Roman"/>
          <w:noProof/>
          <w:sz w:val="24"/>
          <w:szCs w:val="24"/>
          <w:lang w:val="lv-LV"/>
        </w:rPr>
        <w:t>, 6701</w:t>
      </w:r>
      <w:r w:rsidRPr="0092794C" w:rsidR="00E502AD">
        <w:rPr>
          <w:rFonts w:ascii="Times New Roman" w:hAnsi="Times New Roman"/>
          <w:noProof/>
          <w:sz w:val="24"/>
          <w:szCs w:val="24"/>
          <w:lang w:val="lv-LV"/>
        </w:rPr>
        <w:t>63</w:t>
      </w:r>
      <w:r>
        <w:rPr>
          <w:rFonts w:ascii="Times New Roman" w:hAnsi="Times New Roman"/>
          <w:noProof/>
          <w:sz w:val="24"/>
          <w:szCs w:val="24"/>
          <w:lang w:val="lv-LV"/>
        </w:rPr>
        <w:t>00</w:t>
      </w:r>
    </w:p>
    <w:p w:rsidRPr="0092794C" w:rsidR="00042D8B" w:rsidP="000A10E5" w:rsidRDefault="0019728C" w14:paraId="778B62C8" w14:textId="5951369D">
      <w:pPr>
        <w:pStyle w:val="NoSpacing"/>
        <w:rPr>
          <w:rFonts w:ascii="Times New Roman" w:hAnsi="Times New Roman"/>
          <w:noProof/>
          <w:sz w:val="24"/>
          <w:szCs w:val="24"/>
          <w:lang w:val="lv-LV"/>
        </w:rPr>
      </w:pPr>
      <w:r>
        <w:rPr>
          <w:rFonts w:ascii="Times New Roman" w:hAnsi="Times New Roman"/>
          <w:bCs/>
          <w:noProof/>
          <w:color w:val="0000FF"/>
          <w:sz w:val="24"/>
          <w:szCs w:val="24"/>
          <w:u w:val="single"/>
          <w:lang w:val="lv-LV"/>
        </w:rPr>
        <w:t>linda.krumina</w:t>
      </w:r>
      <w:r w:rsidRPr="0092794C" w:rsidR="00B66EAE">
        <w:rPr>
          <w:rFonts w:ascii="Times New Roman" w:hAnsi="Times New Roman"/>
          <w:bCs/>
          <w:noProof/>
          <w:color w:val="0000FF"/>
          <w:sz w:val="24"/>
          <w:szCs w:val="24"/>
          <w:u w:val="single"/>
          <w:lang w:val="lv-LV"/>
        </w:rPr>
        <w:t>@mfa.gov.lv</w:t>
      </w:r>
    </w:p>
    <w:sectPr w:rsidRPr="0092794C" w:rsidR="00042D8B" w:rsidSect="007D5413">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9B6B7" w14:textId="77777777" w:rsidR="007354C8" w:rsidRDefault="007354C8">
      <w:r>
        <w:separator/>
      </w:r>
    </w:p>
  </w:endnote>
  <w:endnote w:type="continuationSeparator" w:id="0">
    <w:p w14:paraId="67E3C572" w14:textId="77777777" w:rsidR="007354C8" w:rsidRDefault="007354C8">
      <w:r>
        <w:continuationSeparator/>
      </w:r>
    </w:p>
  </w:endnote>
  <w:endnote w:type="continuationNotice" w:id="1">
    <w:p w14:paraId="1D26FEBC" w14:textId="77777777" w:rsidR="007354C8" w:rsidRDefault="00735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2943B5F3" w14:textId="0580AED7" w:rsidR="005B6220" w:rsidRDefault="00FE697B" w:rsidP="00FE697B">
    <w:pPr>
      <w:pStyle w:val="Footer"/>
      <w:jc w:val="both"/>
      <w:rPr>
        <w:sz w:val="18"/>
      </w:rPr>
    </w:pPr>
    <w:r w:rsidRPr="008C31F6">
      <w:rPr>
        <w:sz w:val="18"/>
      </w:rPr>
      <w:t>AMzino_</w:t>
    </w:r>
    <w:r w:rsidR="005448B6">
      <w:rPr>
        <w:sz w:val="18"/>
      </w:rPr>
      <w:t>0</w:t>
    </w:r>
    <w:r w:rsidR="009E0A3E">
      <w:rPr>
        <w:sz w:val="18"/>
      </w:rPr>
      <w:t>4</w:t>
    </w:r>
    <w:r w:rsidR="005448B6">
      <w:rPr>
        <w:sz w:val="18"/>
      </w:rPr>
      <w:t>0420</w:t>
    </w:r>
    <w:r w:rsidR="003C79F8">
      <w:rPr>
        <w:sz w:val="18"/>
      </w:rPr>
      <w:t>22</w:t>
    </w:r>
    <w:r>
      <w:rPr>
        <w:sz w:val="18"/>
      </w:rPr>
      <w:t xml:space="preserve"> Informatīvais ziņojums </w:t>
    </w:r>
    <w:r w:rsidRPr="003A1F27">
      <w:rPr>
        <w:sz w:val="18"/>
      </w:rPr>
      <w:t>“</w:t>
    </w:r>
    <w:r w:rsidR="00A11323" w:rsidRPr="00A11323">
      <w:rPr>
        <w:sz w:val="18"/>
      </w:rPr>
      <w:t>Par Eiropas Savienības Vispārējo lietu padomes 202</w:t>
    </w:r>
    <w:r w:rsidR="003C79F8">
      <w:rPr>
        <w:sz w:val="18"/>
      </w:rPr>
      <w:t>2</w:t>
    </w:r>
    <w:r w:rsidR="00A11323" w:rsidRPr="00A11323">
      <w:rPr>
        <w:sz w:val="18"/>
      </w:rPr>
      <w:t xml:space="preserve">. gada </w:t>
    </w:r>
    <w:r w:rsidR="005448B6">
      <w:rPr>
        <w:sz w:val="18"/>
      </w:rPr>
      <w:t>12</w:t>
    </w:r>
    <w:r w:rsidR="00A11323" w:rsidRPr="00A11323">
      <w:rPr>
        <w:sz w:val="18"/>
      </w:rPr>
      <w:t>.</w:t>
    </w:r>
    <w:r w:rsidR="005448B6">
      <w:rPr>
        <w:sz w:val="18"/>
      </w:rPr>
      <w:t>aprīļa</w:t>
    </w:r>
    <w:r w:rsidR="00707E79">
      <w:rPr>
        <w:sz w:val="18"/>
      </w:rPr>
      <w:t xml:space="preserve"> </w:t>
    </w:r>
    <w:r w:rsidR="00A11323" w:rsidRPr="00A11323">
      <w:rPr>
        <w:sz w:val="18"/>
      </w:rPr>
      <w:t>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43948" w14:textId="77777777" w:rsidR="007354C8" w:rsidRDefault="007354C8">
      <w:r>
        <w:separator/>
      </w:r>
    </w:p>
  </w:footnote>
  <w:footnote w:type="continuationSeparator" w:id="0">
    <w:p w14:paraId="3F84058A" w14:textId="77777777" w:rsidR="007354C8" w:rsidRDefault="007354C8">
      <w:r>
        <w:continuationSeparator/>
      </w:r>
    </w:p>
  </w:footnote>
  <w:footnote w:type="continuationNotice" w:id="1">
    <w:p w14:paraId="00560A8F" w14:textId="77777777" w:rsidR="007354C8" w:rsidRDefault="00735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1ABE4DD2"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9E0A3E">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2"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8"/>
  </w:num>
  <w:num w:numId="5">
    <w:abstractNumId w:val="11"/>
  </w:num>
  <w:num w:numId="6">
    <w:abstractNumId w:val="10"/>
  </w:num>
  <w:num w:numId="7">
    <w:abstractNumId w:val="16"/>
  </w:num>
  <w:num w:numId="8">
    <w:abstractNumId w:val="2"/>
  </w:num>
  <w:num w:numId="9">
    <w:abstractNumId w:val="21"/>
  </w:num>
  <w:num w:numId="10">
    <w:abstractNumId w:val="12"/>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7"/>
  </w:num>
  <w:num w:numId="15">
    <w:abstractNumId w:val="20"/>
  </w:num>
  <w:num w:numId="16">
    <w:abstractNumId w:val="5"/>
  </w:num>
  <w:num w:numId="17">
    <w:abstractNumId w:val="14"/>
  </w:num>
  <w:num w:numId="18">
    <w:abstractNumId w:val="8"/>
  </w:num>
  <w:num w:numId="19">
    <w:abstractNumId w:val="4"/>
  </w:num>
  <w:num w:numId="20">
    <w:abstractNumId w:val="1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
  </w:num>
  <w:num w:numId="2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8F3D708-056A-4D19-BB79-BBC0A841C2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F28A2D96-8360-405B-8C32-981382D206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059E9313-3302-4B90-AF22-B85091E170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1813B74E-401D-4949-9CEB-E5745704B50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E3CE05B5-09FE-4925-B33F-6F59BB6BC4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F4C03BE8-7A8F-4129-8C79-1081096B03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CE4FE53E-9821-4BAA-9DC2-A9BC812237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E2942F10-5904-45D3-A181-6FE5A4BB4F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44B984B6-4794-4157-8E43-24BD158B51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C390A27C-9D9F-424B-BE13-3CBF7E834B0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FFAD7C2A-F3A2-4C15-90FC-C0AA3F3BAC0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530C823A-502A-4965-A968-4F690075BA8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1DD7256F-57C8-4FC3-B248-551686B731E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22014CAC-6E3B-41DC-954A-F6ADC8C6DA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2E1BED52-0476-43D3-B980-5D6856F0801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CAC05D76-4231-441F-9D38-69B0708B6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4BF2D94D-060F-4723-97FF-BADF3A7EE9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0BB3E410-9F17-4683-AFF7-0B1648B1AA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F52A1FC8-DA59-4956-9385-792A1FB07F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00336B1D-ACEC-422B-B3CE-2178362705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6D0F6EAB-2E43-4F3B-BEF7-D4EDF6971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4797B3E0-65F1-40AC-87FD-9F3AD93626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7FDE71A7-EA80-41B7-9C2D-C9B9EDA8C3B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E15D5B62-7566-4EBD-9168-7BC957D053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69468F5E-17C1-4E86-ADF7-17A90961BF6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8274B268-8273-4AEB-A9DB-CD8FB64B36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FA683EE5-A5D7-44DC-9553-5B425C6A9E2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C9EC2217-8D16-47F1-ADEF-A22B058EC1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37BC3CE2-8903-43D2-B8D8-78F559DEA8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B682D2B2-8CD9-497B-B01D-74E9A32CF4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0B34B0BB-D10E-49DC-B546-37D9AF2B38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9C1F21CB-436D-4D92-B72B-987712AA81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DE7CB446-AAA1-4E99-BB02-B535B145B4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38B0670B-2B4D-47FB-91FB-1AAE646D950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27189B43-DB6D-4428-8B77-097B6979689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47B2F356-277E-4181-90CD-CF8822C325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2DCD684E-91C2-40EC-839B-2B4CBC87E7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A34FB5E9-CC4D-4A45-8D12-FCC40FCEE78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A9F0FA40-1B77-4213-9869-B4A7AEDD4A2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16E77CA4-51DF-4D66-A4DA-38726B991DA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9A4C43A6-EBAC-4D17-979C-49E9E076AC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A9D7DAA-61D6-4A21-9A48-EE9F531F11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F8E28B95-C03B-4878-8E8C-977136D64A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B5A03E39-69ED-4A3C-9772-3973DD1791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0C816F8C-66AB-47A3-AEAA-0514902D84F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B5B67682-4350-49F7-B4C5-AD767158B3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40FA8335-9059-4040-8913-A64194874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CED3BFF5-ACBB-4A0B-8C6B-F5AD47679CF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5209E297-5E3E-4CFA-9AA6-60DA78CC25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B8A8418E-D0AA-44BD-AC41-9C6E712AD2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85</TotalTime>
  <Pages>2</Pages>
  <Words>386</Words>
  <Characters>2847</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Linda Krumina</cp:lastModifiedBy>
  <cp:revision>19</cp:revision>
  <cp:lastPrinted>2020-11-30T09:53:00Z</cp:lastPrinted>
  <dcterms:created xsi:type="dcterms:W3CDTF">2022-03-24T15:46:00Z</dcterms:created>
  <dcterms:modified xsi:type="dcterms:W3CDTF">2022-04-01T07:49:00Z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Vadītāja vietniece Linda Krūmiņa</vt:lpwstr>
  </property>
  <property fmtid="{D5CDD505-2E9C-101B-9397-08002B2CF9AE}" pid="4" name="DIScgiUrl">
    <vt:lpwstr>https://lim.esvis.gov.lv/cs/idcplg</vt:lpwstr>
  </property>
  <property fmtid="{D5CDD505-2E9C-101B-9397-08002B2CF9AE}" pid="5" name="DISdDocName">
    <vt:lpwstr>L305767</vt:lpwstr>
  </property>
  <property fmtid="{D5CDD505-2E9C-101B-9397-08002B2CF9AE}" pid="6" name="DISCesvisAdditionalTutors">
    <vt:lpwstr>Vecākā referente Aija Vēja, Trešais  sekretārs Pauls Gailītis</vt:lpwstr>
  </property>
  <property fmtid="{D5CDD505-2E9C-101B-9397-08002B2CF9AE}" pid="7" name="DISCesvisAdditionalMakersPhone">
    <vt:lpwstr>67016300</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https://lim.esvis.gov.lv/cs/idcplg?ClientControlled=DocMan&amp;coreContentOnly=1&amp;WebdavRequest=1&amp;IdcService=DOC_INFO&amp;dID=396280</vt:lpwstr>
  </property>
  <property fmtid="{D5CDD505-2E9C-101B-9397-08002B2CF9AE}" pid="11" name="DISCesvisTitle">
    <vt:lpwstr>Par Eiropas Savienības Vispārējo lietu padomes 2022. gada 12. aprīļa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Vadītāja vietniece Linda Krūmiņa</vt:lpwstr>
  </property>
  <property fmtid="{D5CDD505-2E9C-101B-9397-08002B2CF9AE}" pid="15" name="DISCesvisAdditionalTutorsMail">
    <vt:lpwstr>aija.veja@mfa.gov.lv, pauls.gailitis@mfa.gov.lv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9" name="DISCesvisAdditionalMakersMail">
    <vt:lpwstr>Linda.Krumina@mfa.gov.lv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ministrija, Vides aizsardzības un reģionālās attīstības ministrija</vt:lpwstr>
  </property>
  <property fmtid="{D5CDD505-2E9C-101B-9397-08002B2CF9AE}" pid="22" name="DISdID">
    <vt:lpwstr>396280</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2022-04-12</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