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72132B" w:rsidRDefault="003D14E3" w:rsidP="00227204">
      <w:pPr>
        <w:jc w:val="right"/>
      </w:pPr>
      <w:bookmarkStart w:id="0" w:name="_GoBack"/>
      <w:bookmarkEnd w:id="0"/>
      <w:r w:rsidRPr="0072132B">
        <w:t>1</w:t>
      </w:r>
      <w:r w:rsidR="00D750DD">
        <w:t>6</w:t>
      </w:r>
      <w:r w:rsidR="00227204" w:rsidRPr="0072132B">
        <w:t>.pielikums</w:t>
      </w:r>
    </w:p>
    <w:p w:rsidR="00227204" w:rsidRPr="0072132B" w:rsidRDefault="00227204" w:rsidP="00227204">
      <w:pPr>
        <w:jc w:val="right"/>
      </w:pPr>
      <w:r w:rsidRPr="0072132B">
        <w:t>Valsts civilās aizsardzības plānam</w:t>
      </w:r>
    </w:p>
    <w:p w:rsidR="003D14E3" w:rsidRPr="0072132B" w:rsidRDefault="003D14E3" w:rsidP="003D14E3">
      <w:pPr>
        <w:rPr>
          <w:sz w:val="28"/>
          <w:szCs w:val="28"/>
        </w:rPr>
      </w:pPr>
    </w:p>
    <w:p w:rsidR="003D14E3" w:rsidRPr="0072132B" w:rsidRDefault="008347FB" w:rsidP="003D14E3">
      <w:pPr>
        <w:jc w:val="center"/>
        <w:rPr>
          <w:sz w:val="28"/>
          <w:szCs w:val="28"/>
        </w:rPr>
      </w:pPr>
      <w:r w:rsidRPr="0072132B">
        <w:rPr>
          <w:b/>
          <w:sz w:val="28"/>
          <w:szCs w:val="28"/>
        </w:rPr>
        <w:t xml:space="preserve">UGUNSGRĒKI </w:t>
      </w:r>
    </w:p>
    <w:p w:rsidR="003D14E3" w:rsidRPr="0072132B" w:rsidRDefault="003D14E3" w:rsidP="003D14E3">
      <w:pPr>
        <w:rPr>
          <w:sz w:val="28"/>
          <w:szCs w:val="28"/>
        </w:rPr>
      </w:pPr>
    </w:p>
    <w:p w:rsidR="003D14E3" w:rsidRPr="0072132B" w:rsidRDefault="003D14E3" w:rsidP="00EA3DB3">
      <w:pPr>
        <w:pStyle w:val="Heading1"/>
        <w:tabs>
          <w:tab w:val="left" w:pos="1134"/>
        </w:tabs>
        <w:spacing w:after="120"/>
        <w:jc w:val="both"/>
        <w:rPr>
          <w:sz w:val="28"/>
          <w:szCs w:val="28"/>
          <w:u w:val="none"/>
        </w:rPr>
      </w:pPr>
      <w:r w:rsidRPr="0072132B">
        <w:rPr>
          <w:sz w:val="28"/>
          <w:szCs w:val="28"/>
          <w:u w:val="none"/>
        </w:rPr>
        <w:t>Riska kopsavilkums</w:t>
      </w:r>
    </w:p>
    <w:p w:rsidR="00315EF2" w:rsidRPr="00315EF2" w:rsidRDefault="00315EF2" w:rsidP="00315EF2">
      <w:pPr>
        <w:ind w:firstLine="720"/>
        <w:jc w:val="both"/>
        <w:rPr>
          <w:sz w:val="28"/>
          <w:szCs w:val="28"/>
        </w:rPr>
      </w:pPr>
      <w:r w:rsidRPr="00315EF2">
        <w:rPr>
          <w:sz w:val="28"/>
          <w:szCs w:val="28"/>
        </w:rPr>
        <w:t>Ugunsgrēks ir nekontrolēta degšana (liesmas, gruzdēšana, sarkankvēle) ārpus speciāli paredzētās vietas, kas apdraud cilvēku dzīvību un veselību, rada materiālos zaudējumus un kaitējumu videi.</w:t>
      </w:r>
    </w:p>
    <w:p w:rsidR="00315EF2" w:rsidRPr="00315EF2" w:rsidRDefault="00315EF2" w:rsidP="00315EF2">
      <w:pPr>
        <w:ind w:firstLine="720"/>
        <w:jc w:val="both"/>
        <w:rPr>
          <w:sz w:val="28"/>
          <w:szCs w:val="28"/>
        </w:rPr>
      </w:pPr>
      <w:r w:rsidRPr="00315EF2">
        <w:rPr>
          <w:sz w:val="28"/>
          <w:szCs w:val="28"/>
        </w:rPr>
        <w:t>Galvenie ugunsgrēku iespējamie cēloņi ir neuzmanīga apiešanās ar uguni, bojātas elektroierīces vai nepareiza to ekspluatācija, tīša dedzināšana, bojāta apkures sistēma vai tās nepareiza ekspluatācija, bērnu rotaļas ar uguni un citi iespējamie iemesli.</w:t>
      </w:r>
    </w:p>
    <w:p w:rsidR="00315EF2" w:rsidRPr="00315EF2" w:rsidRDefault="00315EF2" w:rsidP="00315EF2">
      <w:pPr>
        <w:ind w:firstLine="720"/>
        <w:jc w:val="both"/>
        <w:rPr>
          <w:sz w:val="28"/>
          <w:szCs w:val="28"/>
        </w:rPr>
      </w:pPr>
      <w:r w:rsidRPr="00315EF2">
        <w:rPr>
          <w:sz w:val="28"/>
          <w:szCs w:val="28"/>
        </w:rPr>
        <w:t>Ugunsgrēka izraisīto seku apjoms ir atkarīgs no vairākiem faktoriem, kur būtiskākie seku mazināšanas nosacījumi ir reaģēšanas laiks un atbilstoša rīcība. Ugunsgrēka izraisītās sekas var palielināties ņemot vērā pirmo reaģētāju  tehnisku un cilvēku resursu trūkumu.</w:t>
      </w:r>
    </w:p>
    <w:p w:rsidR="00244963" w:rsidRPr="00D916DB" w:rsidRDefault="00315EF2" w:rsidP="00315EF2">
      <w:pPr>
        <w:ind w:firstLine="720"/>
        <w:jc w:val="both"/>
        <w:rPr>
          <w:color w:val="000000"/>
          <w:sz w:val="28"/>
          <w:szCs w:val="28"/>
        </w:rPr>
      </w:pPr>
      <w:r w:rsidRPr="00D916DB">
        <w:rPr>
          <w:color w:val="000000"/>
          <w:sz w:val="28"/>
          <w:szCs w:val="28"/>
        </w:rPr>
        <w:t>202</w:t>
      </w:r>
      <w:r w:rsidR="00882CDB" w:rsidRPr="00D916DB">
        <w:rPr>
          <w:color w:val="000000"/>
          <w:sz w:val="28"/>
          <w:szCs w:val="28"/>
        </w:rPr>
        <w:t>2</w:t>
      </w:r>
      <w:r w:rsidRPr="00D916DB">
        <w:rPr>
          <w:color w:val="000000"/>
          <w:sz w:val="28"/>
          <w:szCs w:val="28"/>
        </w:rPr>
        <w:t xml:space="preserve">.gadā valstī reģistrēto notikušo ugunsgrēku objektu grupās apkopojums ir norādīts attēlā. Ugunsgrēks ir vērtējams kā </w:t>
      </w:r>
      <w:r w:rsidR="00573474" w:rsidRPr="00D916DB">
        <w:rPr>
          <w:color w:val="000000"/>
          <w:sz w:val="28"/>
          <w:szCs w:val="28"/>
        </w:rPr>
        <w:t xml:space="preserve">notikums ar </w:t>
      </w:r>
      <w:r w:rsidRPr="00D916DB">
        <w:rPr>
          <w:color w:val="000000"/>
          <w:sz w:val="28"/>
          <w:szCs w:val="28"/>
        </w:rPr>
        <w:t>vidēj</w:t>
      </w:r>
      <w:r w:rsidR="00573474" w:rsidRPr="00D916DB">
        <w:rPr>
          <w:color w:val="000000"/>
          <w:sz w:val="28"/>
          <w:szCs w:val="28"/>
        </w:rPr>
        <w:t>u</w:t>
      </w:r>
      <w:r w:rsidRPr="00D916DB">
        <w:rPr>
          <w:color w:val="000000"/>
          <w:sz w:val="28"/>
          <w:szCs w:val="28"/>
        </w:rPr>
        <w:t xml:space="preserve"> risk</w:t>
      </w:r>
      <w:r w:rsidR="00110639" w:rsidRPr="00D916DB">
        <w:rPr>
          <w:color w:val="000000"/>
          <w:sz w:val="28"/>
          <w:szCs w:val="28"/>
        </w:rPr>
        <w:t>u</w:t>
      </w:r>
      <w:r w:rsidRPr="00D916DB">
        <w:rPr>
          <w:color w:val="000000"/>
          <w:sz w:val="28"/>
          <w:szCs w:val="28"/>
        </w:rPr>
        <w:t>.</w:t>
      </w:r>
    </w:p>
    <w:p w:rsidR="005C3C45" w:rsidRDefault="005C3C45" w:rsidP="005C3C45">
      <w:pPr>
        <w:pStyle w:val="ListParagraph"/>
        <w:ind w:left="360"/>
        <w:jc w:val="both"/>
      </w:pPr>
    </w:p>
    <w:p w:rsidR="00315EF2" w:rsidRDefault="005A55CE" w:rsidP="005C3C45">
      <w:pPr>
        <w:pStyle w:val="ListParagraph"/>
        <w:ind w:left="360"/>
        <w:jc w:val="both"/>
        <w:rPr>
          <w:b/>
          <w:i/>
          <w:noProof/>
          <w:color w:val="0000FF"/>
          <w:sz w:val="28"/>
          <w:szCs w:val="28"/>
          <w:lang w:eastAsia="lv-LV"/>
        </w:rPr>
      </w:pPr>
      <w:r w:rsidRPr="00496255">
        <w:rPr>
          <w:noProof/>
        </w:rPr>
        <w:drawing>
          <wp:inline distT="0" distB="0" distL="0" distR="0">
            <wp:extent cx="5379720" cy="300990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F66B9" w:rsidRDefault="003F66B9" w:rsidP="005C3C45">
      <w:pPr>
        <w:pStyle w:val="ListParagraph"/>
        <w:ind w:left="360"/>
        <w:jc w:val="both"/>
      </w:pPr>
    </w:p>
    <w:p w:rsidR="00315EF2" w:rsidRPr="0072132B" w:rsidRDefault="00315EF2" w:rsidP="005C3C45">
      <w:pPr>
        <w:pStyle w:val="ListParagraph"/>
        <w:ind w:left="360"/>
        <w:jc w:val="both"/>
        <w:rPr>
          <w:rFonts w:ascii="Times New Roman" w:hAnsi="Times New Roman"/>
          <w:b/>
          <w:i/>
          <w:sz w:val="28"/>
          <w:szCs w:val="28"/>
          <w:lang w:eastAsia="lv-LV"/>
        </w:rPr>
      </w:pPr>
    </w:p>
    <w:p w:rsidR="00315EF2" w:rsidRPr="00E35424" w:rsidRDefault="00315EF2" w:rsidP="00315EF2">
      <w:pPr>
        <w:pStyle w:val="ListParagraph"/>
        <w:jc w:val="center"/>
        <w:rPr>
          <w:color w:val="000000"/>
          <w:sz w:val="20"/>
        </w:rPr>
      </w:pPr>
      <w:r w:rsidRPr="00E35424">
        <w:rPr>
          <w:color w:val="000000"/>
          <w:sz w:val="20"/>
        </w:rPr>
        <w:t xml:space="preserve">Ugunsgrēki objektos. </w:t>
      </w:r>
    </w:p>
    <w:p w:rsidR="00882CDB" w:rsidRPr="00E35424" w:rsidRDefault="00882CDB" w:rsidP="00315EF2">
      <w:pPr>
        <w:pStyle w:val="ListParagraph"/>
        <w:jc w:val="center"/>
        <w:rPr>
          <w:color w:val="000000"/>
          <w:sz w:val="20"/>
        </w:rPr>
      </w:pPr>
    </w:p>
    <w:p w:rsidR="00315EF2" w:rsidRPr="00E35424" w:rsidRDefault="00315EF2" w:rsidP="00882CDB">
      <w:pPr>
        <w:ind w:firstLine="360"/>
        <w:jc w:val="center"/>
        <w:rPr>
          <w:color w:val="000000"/>
          <w:sz w:val="20"/>
        </w:rPr>
      </w:pPr>
      <w:r w:rsidRPr="00E35424">
        <w:rPr>
          <w:color w:val="000000"/>
          <w:sz w:val="20"/>
        </w:rPr>
        <w:t>Informācijas avots : Valsts ugunsdzēsības un glābšanas dienesta 202</w:t>
      </w:r>
      <w:r w:rsidR="00882CDB" w:rsidRPr="00E35424">
        <w:rPr>
          <w:color w:val="000000"/>
          <w:sz w:val="20"/>
        </w:rPr>
        <w:t>2</w:t>
      </w:r>
      <w:r w:rsidRPr="00E35424">
        <w:rPr>
          <w:color w:val="000000"/>
          <w:sz w:val="20"/>
        </w:rPr>
        <w:t xml:space="preserve">.gada </w:t>
      </w:r>
      <w:r w:rsidR="00882CDB" w:rsidRPr="00E35424">
        <w:rPr>
          <w:color w:val="000000"/>
          <w:sz w:val="20"/>
        </w:rPr>
        <w:t>gadagrāmata</w:t>
      </w:r>
    </w:p>
    <w:p w:rsidR="00315EF2" w:rsidRDefault="00315EF2" w:rsidP="00315EF2">
      <w:pPr>
        <w:ind w:firstLine="360"/>
        <w:jc w:val="both"/>
        <w:rPr>
          <w:color w:val="0000FF"/>
          <w:sz w:val="20"/>
        </w:rPr>
      </w:pPr>
    </w:p>
    <w:p w:rsidR="00B71172" w:rsidRDefault="00ED1553" w:rsidP="00315EF2">
      <w:pPr>
        <w:ind w:firstLine="360"/>
        <w:jc w:val="both"/>
        <w:rPr>
          <w:sz w:val="28"/>
          <w:szCs w:val="28"/>
        </w:rPr>
      </w:pPr>
      <w:r w:rsidRPr="0072132B">
        <w:rPr>
          <w:sz w:val="28"/>
          <w:szCs w:val="28"/>
        </w:rPr>
        <w:tab/>
      </w:r>
    </w:p>
    <w:p w:rsidR="00D736D1" w:rsidRDefault="00D736D1" w:rsidP="00A475D7">
      <w:pPr>
        <w:jc w:val="both"/>
        <w:rPr>
          <w:b/>
          <w:sz w:val="28"/>
          <w:szCs w:val="28"/>
        </w:rPr>
      </w:pPr>
    </w:p>
    <w:p w:rsidR="00A475D7" w:rsidRPr="00D916DB" w:rsidRDefault="00A475D7" w:rsidP="00A475D7">
      <w:pPr>
        <w:jc w:val="both"/>
        <w:rPr>
          <w:b/>
          <w:color w:val="000000"/>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w:t>
      </w:r>
      <w:r w:rsidRPr="00D916DB">
        <w:rPr>
          <w:b/>
          <w:color w:val="000000"/>
          <w:sz w:val="28"/>
          <w:szCs w:val="28"/>
        </w:rPr>
        <w:t>dokumenti</w:t>
      </w:r>
    </w:p>
    <w:p w:rsidR="00D01351" w:rsidRPr="00D916DB" w:rsidRDefault="00D01351" w:rsidP="0050148F">
      <w:pPr>
        <w:numPr>
          <w:ilvl w:val="0"/>
          <w:numId w:val="5"/>
        </w:numPr>
        <w:jc w:val="both"/>
        <w:rPr>
          <w:color w:val="000000"/>
          <w:sz w:val="28"/>
          <w:szCs w:val="28"/>
        </w:rPr>
      </w:pPr>
      <w:r w:rsidRPr="00D916DB">
        <w:rPr>
          <w:color w:val="000000"/>
          <w:sz w:val="28"/>
          <w:szCs w:val="28"/>
        </w:rPr>
        <w:t>Ugunsdrošības un ugunsdzēsības likums;</w:t>
      </w:r>
    </w:p>
    <w:p w:rsidR="00D01351" w:rsidRPr="00D916DB" w:rsidRDefault="00D01351" w:rsidP="00D01351">
      <w:pPr>
        <w:numPr>
          <w:ilvl w:val="0"/>
          <w:numId w:val="5"/>
        </w:numPr>
        <w:jc w:val="both"/>
        <w:rPr>
          <w:color w:val="000000"/>
          <w:sz w:val="28"/>
          <w:szCs w:val="28"/>
        </w:rPr>
      </w:pPr>
      <w:r w:rsidRPr="00D916DB">
        <w:rPr>
          <w:color w:val="000000"/>
          <w:sz w:val="28"/>
          <w:szCs w:val="28"/>
        </w:rPr>
        <w:lastRenderedPageBreak/>
        <w:t>Ministru kabineta 2016.gada 19.aprīļa noteikumi Nr.238 ”Ugunsdrošības noteikumi”;</w:t>
      </w:r>
    </w:p>
    <w:p w:rsidR="00AC50D4" w:rsidRPr="00D916DB" w:rsidRDefault="00904AFB" w:rsidP="0050148F">
      <w:pPr>
        <w:numPr>
          <w:ilvl w:val="0"/>
          <w:numId w:val="5"/>
        </w:numPr>
        <w:jc w:val="both"/>
        <w:rPr>
          <w:color w:val="000000"/>
          <w:sz w:val="28"/>
          <w:szCs w:val="28"/>
        </w:rPr>
      </w:pPr>
      <w:r w:rsidRPr="00D916DB">
        <w:rPr>
          <w:color w:val="000000"/>
          <w:sz w:val="28"/>
          <w:szCs w:val="28"/>
        </w:rPr>
        <w:t>k</w:t>
      </w:r>
      <w:r w:rsidR="00AC50D4" w:rsidRPr="00D916DB">
        <w:rPr>
          <w:color w:val="000000"/>
          <w:sz w:val="28"/>
          <w:szCs w:val="28"/>
        </w:rPr>
        <w:t xml:space="preserve">onceptuāls ziņojums </w:t>
      </w:r>
      <w:r w:rsidR="009C4CCB" w:rsidRPr="00D916DB">
        <w:rPr>
          <w:color w:val="000000"/>
          <w:sz w:val="28"/>
          <w:szCs w:val="28"/>
        </w:rPr>
        <w:t>”</w:t>
      </w:r>
      <w:r w:rsidR="00AC50D4" w:rsidRPr="00D916DB">
        <w:rPr>
          <w:color w:val="000000"/>
          <w:sz w:val="28"/>
          <w:szCs w:val="28"/>
        </w:rPr>
        <w:t>Par valsts politiku ugunsdrošības jomā</w:t>
      </w:r>
      <w:r w:rsidR="009C4CCB" w:rsidRPr="00D916DB">
        <w:rPr>
          <w:color w:val="000000"/>
          <w:sz w:val="28"/>
          <w:szCs w:val="28"/>
        </w:rPr>
        <w:t>” (Ministru kabineta 2019.gada 9.janvāra rīkojums Nr.7);</w:t>
      </w:r>
    </w:p>
    <w:p w:rsidR="00D01351" w:rsidRPr="00D916DB" w:rsidRDefault="00C3124F" w:rsidP="00D01351">
      <w:pPr>
        <w:numPr>
          <w:ilvl w:val="0"/>
          <w:numId w:val="5"/>
        </w:numPr>
        <w:jc w:val="both"/>
        <w:rPr>
          <w:color w:val="000000"/>
          <w:sz w:val="28"/>
          <w:szCs w:val="28"/>
        </w:rPr>
      </w:pPr>
      <w:r w:rsidRPr="00D916DB">
        <w:rPr>
          <w:color w:val="000000"/>
          <w:sz w:val="28"/>
          <w:szCs w:val="28"/>
        </w:rPr>
        <w:t>i</w:t>
      </w:r>
      <w:r w:rsidR="00D01351" w:rsidRPr="00D916DB">
        <w:rPr>
          <w:color w:val="000000"/>
          <w:sz w:val="28"/>
          <w:szCs w:val="28"/>
        </w:rPr>
        <w:t>nformatīvais ziņojums ”Par Valsts ugunsdzēsības un glābšanas dienesta īstenoto ugunsdrošības uzraudzību būvniecības jomā” (MK 30.08.2022. prot. Nr.43, 33.§);</w:t>
      </w:r>
    </w:p>
    <w:p w:rsidR="00C3124F" w:rsidRPr="00D916DB" w:rsidRDefault="00C3124F" w:rsidP="00C3124F">
      <w:pPr>
        <w:numPr>
          <w:ilvl w:val="0"/>
          <w:numId w:val="5"/>
        </w:numPr>
        <w:jc w:val="both"/>
        <w:rPr>
          <w:color w:val="000000"/>
          <w:sz w:val="28"/>
          <w:szCs w:val="28"/>
        </w:rPr>
      </w:pPr>
      <w:r w:rsidRPr="00D916DB">
        <w:rPr>
          <w:color w:val="000000"/>
          <w:sz w:val="28"/>
          <w:szCs w:val="28"/>
        </w:rPr>
        <w:t>informatīvais ziņojums ”Par katastrofu risku pārvaldības sistēmas īstenošanu” (MK 14.06.2022. prot. Nr.32, 40.§);</w:t>
      </w:r>
    </w:p>
    <w:p w:rsidR="00D01351" w:rsidRPr="00D916DB" w:rsidRDefault="00C3124F" w:rsidP="00D01351">
      <w:pPr>
        <w:numPr>
          <w:ilvl w:val="0"/>
          <w:numId w:val="5"/>
        </w:numPr>
        <w:jc w:val="both"/>
        <w:rPr>
          <w:color w:val="000000"/>
          <w:sz w:val="28"/>
          <w:szCs w:val="28"/>
        </w:rPr>
      </w:pPr>
      <w:r w:rsidRPr="00D916DB">
        <w:rPr>
          <w:color w:val="000000"/>
          <w:sz w:val="28"/>
          <w:szCs w:val="28"/>
        </w:rPr>
        <w:t>i</w:t>
      </w:r>
      <w:r w:rsidR="00D01351" w:rsidRPr="00D916DB">
        <w:rPr>
          <w:color w:val="000000"/>
          <w:sz w:val="28"/>
          <w:szCs w:val="28"/>
        </w:rPr>
        <w:t>nformatīvais ziņojums ”Par brīvprātīgo ugunsdzēsēju organizāciju un pašvaldību ugunsdzēsības dienestu pilotprojekta rezultātiem un tālāko rīcību brīvprātīgo ugunsdzēsēju organizāciju un pašvaldību ugunsdzēsības dienestu attīstībai” (MK 11.01.2022. prot. Nr.2, 51.§);</w:t>
      </w:r>
    </w:p>
    <w:p w:rsidR="00D01351" w:rsidRPr="00D916DB" w:rsidRDefault="00C3124F" w:rsidP="00D01351">
      <w:pPr>
        <w:numPr>
          <w:ilvl w:val="0"/>
          <w:numId w:val="5"/>
        </w:numPr>
        <w:jc w:val="both"/>
        <w:rPr>
          <w:color w:val="000000"/>
          <w:sz w:val="28"/>
          <w:szCs w:val="28"/>
        </w:rPr>
      </w:pPr>
      <w:r w:rsidRPr="00D916DB">
        <w:rPr>
          <w:color w:val="000000"/>
          <w:sz w:val="28"/>
          <w:szCs w:val="28"/>
        </w:rPr>
        <w:t>i</w:t>
      </w:r>
      <w:r w:rsidR="00D01351" w:rsidRPr="00D916DB">
        <w:rPr>
          <w:color w:val="000000"/>
          <w:sz w:val="28"/>
          <w:szCs w:val="28"/>
        </w:rPr>
        <w:t>nformatīvais ziņojums ”Par ugunsdrošības un civilās aizsardzības risku novērtēšanas instrumentu, tā izveidošanas un uzturēšanas izmaksām” (MK 28.09.2021. prot. Nr.64, 38.§);</w:t>
      </w:r>
    </w:p>
    <w:p w:rsidR="00D01351" w:rsidRPr="00D916DB" w:rsidRDefault="00C3124F" w:rsidP="00D01351">
      <w:pPr>
        <w:numPr>
          <w:ilvl w:val="0"/>
          <w:numId w:val="5"/>
        </w:numPr>
        <w:jc w:val="both"/>
        <w:rPr>
          <w:color w:val="000000"/>
          <w:sz w:val="28"/>
          <w:szCs w:val="28"/>
        </w:rPr>
      </w:pPr>
      <w:r w:rsidRPr="00D916DB">
        <w:rPr>
          <w:color w:val="000000"/>
          <w:sz w:val="28"/>
          <w:szCs w:val="28"/>
        </w:rPr>
        <w:t>i</w:t>
      </w:r>
      <w:r w:rsidR="00D01351" w:rsidRPr="00D916DB">
        <w:rPr>
          <w:color w:val="000000"/>
          <w:sz w:val="28"/>
          <w:szCs w:val="28"/>
        </w:rPr>
        <w:t xml:space="preserve">nformatīvais ziņojums ”Par finansējuma piešķiršanu </w:t>
      </w:r>
      <w:proofErr w:type="spellStart"/>
      <w:r w:rsidR="00D01351" w:rsidRPr="00D916DB">
        <w:rPr>
          <w:color w:val="000000"/>
          <w:sz w:val="28"/>
          <w:szCs w:val="28"/>
        </w:rPr>
        <w:t>Iekšlietu</w:t>
      </w:r>
      <w:proofErr w:type="spellEnd"/>
      <w:r w:rsidR="00D01351" w:rsidRPr="00D916DB">
        <w:rPr>
          <w:color w:val="000000"/>
          <w:sz w:val="28"/>
          <w:szCs w:val="28"/>
        </w:rPr>
        <w:t xml:space="preserve"> ministrijai speciālo ugunsdzēsības un glābšanas transportlīdzekļu iegādei” (MK 06.07.2021. prot. Nr.51, 91.§</w:t>
      </w:r>
      <w:r w:rsidRPr="00D916DB">
        <w:rPr>
          <w:color w:val="000000"/>
          <w:sz w:val="28"/>
          <w:szCs w:val="28"/>
        </w:rPr>
        <w:t>)</w:t>
      </w:r>
      <w:r w:rsidR="00904AFB" w:rsidRPr="00D916DB">
        <w:rPr>
          <w:color w:val="000000"/>
          <w:sz w:val="28"/>
          <w:szCs w:val="28"/>
        </w:rPr>
        <w:t>.</w:t>
      </w:r>
    </w:p>
    <w:p w:rsidR="00C3124F" w:rsidRDefault="00C3124F" w:rsidP="00C3124F">
      <w:pPr>
        <w:jc w:val="both"/>
        <w:rPr>
          <w:color w:val="FF0000"/>
          <w:sz w:val="28"/>
          <w:szCs w:val="28"/>
        </w:rPr>
      </w:pPr>
    </w:p>
    <w:p w:rsidR="00C3124F" w:rsidRPr="00C3124F" w:rsidRDefault="00C3124F" w:rsidP="00C3124F">
      <w:pPr>
        <w:jc w:val="both"/>
        <w:rPr>
          <w:color w:val="FF0000"/>
          <w:sz w:val="28"/>
          <w:szCs w:val="28"/>
        </w:rPr>
        <w:sectPr w:rsidR="00C3124F" w:rsidRPr="00C3124F" w:rsidSect="00D17FB9">
          <w:headerReference w:type="default" r:id="rId9"/>
          <w:pgSz w:w="11906" w:h="16838"/>
          <w:pgMar w:top="1134" w:right="1134" w:bottom="1134" w:left="1418" w:header="709" w:footer="709" w:gutter="0"/>
          <w:cols w:space="708"/>
          <w:titlePg/>
          <w:docGrid w:linePitch="360"/>
        </w:sectPr>
      </w:pPr>
    </w:p>
    <w:p w:rsidR="00227204" w:rsidRPr="0072132B" w:rsidRDefault="00227204" w:rsidP="00227204">
      <w:pPr>
        <w:tabs>
          <w:tab w:val="left" w:pos="3255"/>
        </w:tabs>
      </w:pPr>
    </w:p>
    <w:p w:rsidR="00EC418E" w:rsidRPr="0072132B" w:rsidRDefault="00EC418E" w:rsidP="00D775C0">
      <w:pPr>
        <w:jc w:val="center"/>
        <w:rPr>
          <w:b/>
          <w:sz w:val="28"/>
          <w:szCs w:val="28"/>
        </w:rPr>
      </w:pPr>
      <w:r w:rsidRPr="0072132B">
        <w:rPr>
          <w:b/>
          <w:sz w:val="28"/>
          <w:szCs w:val="28"/>
        </w:rPr>
        <w:t xml:space="preserve">Preventīvie, gatavības, reaģēšanas un seku likvidēšanas pasākumi </w:t>
      </w:r>
    </w:p>
    <w:p w:rsidR="00732537" w:rsidRPr="0072132B"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65"/>
        <w:gridCol w:w="1798"/>
        <w:gridCol w:w="1709"/>
        <w:gridCol w:w="1932"/>
        <w:gridCol w:w="2043"/>
        <w:gridCol w:w="1670"/>
      </w:tblGrid>
      <w:tr w:rsidR="00464144" w:rsidRPr="0072132B" w:rsidTr="0050148F">
        <w:trPr>
          <w:tblHeader/>
        </w:trPr>
        <w:tc>
          <w:tcPr>
            <w:tcW w:w="319" w:type="pct"/>
            <w:shd w:val="clear" w:color="auto" w:fill="auto"/>
          </w:tcPr>
          <w:p w:rsidR="00EC418E" w:rsidRPr="0072132B" w:rsidRDefault="00EC418E" w:rsidP="00EC418E">
            <w:pPr>
              <w:rPr>
                <w:b/>
              </w:rPr>
            </w:pPr>
            <w:proofErr w:type="spellStart"/>
            <w:r w:rsidRPr="0072132B">
              <w:rPr>
                <w:b/>
              </w:rPr>
              <w:t>Nr.p.k</w:t>
            </w:r>
            <w:proofErr w:type="spellEnd"/>
            <w:r w:rsidRPr="0072132B">
              <w:rPr>
                <w:b/>
              </w:rPr>
              <w:t>.</w:t>
            </w:r>
          </w:p>
        </w:tc>
        <w:tc>
          <w:tcPr>
            <w:tcW w:w="1537" w:type="pct"/>
            <w:shd w:val="clear" w:color="auto" w:fill="auto"/>
          </w:tcPr>
          <w:p w:rsidR="00EC418E" w:rsidRPr="0072132B" w:rsidRDefault="00EC418E" w:rsidP="00EC418E">
            <w:pPr>
              <w:jc w:val="center"/>
              <w:rPr>
                <w:b/>
              </w:rPr>
            </w:pPr>
            <w:r w:rsidRPr="0072132B">
              <w:rPr>
                <w:b/>
              </w:rPr>
              <w:t>Pasākuma nosaukums</w:t>
            </w:r>
          </w:p>
        </w:tc>
        <w:tc>
          <w:tcPr>
            <w:tcW w:w="621" w:type="pct"/>
            <w:shd w:val="clear" w:color="auto" w:fill="auto"/>
          </w:tcPr>
          <w:p w:rsidR="00EC418E" w:rsidRPr="0072132B" w:rsidRDefault="00EC418E" w:rsidP="00EC418E">
            <w:pPr>
              <w:jc w:val="center"/>
              <w:rPr>
                <w:b/>
              </w:rPr>
            </w:pPr>
            <w:r w:rsidRPr="0072132B">
              <w:rPr>
                <w:b/>
              </w:rPr>
              <w:t>Izpildes termiņš</w:t>
            </w:r>
          </w:p>
        </w:tc>
        <w:tc>
          <w:tcPr>
            <w:tcW w:w="587" w:type="pct"/>
            <w:shd w:val="clear" w:color="auto" w:fill="auto"/>
          </w:tcPr>
          <w:p w:rsidR="00EC418E" w:rsidRPr="0072132B" w:rsidRDefault="00EC418E" w:rsidP="00EC418E">
            <w:pPr>
              <w:jc w:val="center"/>
              <w:rPr>
                <w:b/>
              </w:rPr>
            </w:pPr>
            <w:r w:rsidRPr="0072132B">
              <w:rPr>
                <w:b/>
              </w:rPr>
              <w:t>Lēmuma pieņēmējs</w:t>
            </w:r>
          </w:p>
        </w:tc>
        <w:tc>
          <w:tcPr>
            <w:tcW w:w="667" w:type="pct"/>
            <w:shd w:val="clear" w:color="auto" w:fill="auto"/>
          </w:tcPr>
          <w:p w:rsidR="00EC418E" w:rsidRPr="0072132B" w:rsidRDefault="00EC418E" w:rsidP="00EC418E">
            <w:pPr>
              <w:jc w:val="center"/>
              <w:rPr>
                <w:b/>
              </w:rPr>
            </w:pPr>
            <w:r w:rsidRPr="0072132B">
              <w:rPr>
                <w:b/>
              </w:rPr>
              <w:t>Par izpildi atbildīgā institūcija</w:t>
            </w:r>
          </w:p>
        </w:tc>
        <w:tc>
          <w:tcPr>
            <w:tcW w:w="705" w:type="pct"/>
            <w:shd w:val="clear" w:color="auto" w:fill="auto"/>
          </w:tcPr>
          <w:p w:rsidR="00EC418E" w:rsidRPr="0072132B" w:rsidRDefault="00EC418E" w:rsidP="00EC418E">
            <w:pPr>
              <w:jc w:val="center"/>
              <w:rPr>
                <w:b/>
              </w:rPr>
            </w:pPr>
            <w:r w:rsidRPr="0072132B">
              <w:rPr>
                <w:b/>
              </w:rPr>
              <w:t>Izpildītāji</w:t>
            </w:r>
          </w:p>
        </w:tc>
        <w:tc>
          <w:tcPr>
            <w:tcW w:w="565" w:type="pct"/>
            <w:shd w:val="clear" w:color="auto" w:fill="auto"/>
          </w:tcPr>
          <w:p w:rsidR="00EC418E" w:rsidRPr="0072132B" w:rsidRDefault="00EC418E" w:rsidP="00EC418E">
            <w:pPr>
              <w:jc w:val="center"/>
              <w:rPr>
                <w:b/>
              </w:rPr>
            </w:pPr>
            <w:r w:rsidRPr="0072132B">
              <w:rPr>
                <w:b/>
              </w:rPr>
              <w:t>Pasākuma apzīmējums (</w:t>
            </w:r>
            <w:proofErr w:type="spellStart"/>
            <w:r w:rsidRPr="0072132B">
              <w:rPr>
                <w:b/>
              </w:rPr>
              <w:t>trigrafs</w:t>
            </w:r>
            <w:proofErr w:type="spellEnd"/>
            <w:r w:rsidRPr="0072132B">
              <w:rPr>
                <w:b/>
              </w:rPr>
              <w:t>)* saskaņā ar NATO krīžu reaģēšanas sistēmas rokasgrāmatu</w:t>
            </w:r>
          </w:p>
        </w:tc>
      </w:tr>
      <w:tr w:rsidR="00934389" w:rsidRPr="0072132B" w:rsidTr="00934389">
        <w:tc>
          <w:tcPr>
            <w:tcW w:w="5000" w:type="pct"/>
            <w:gridSpan w:val="7"/>
            <w:shd w:val="clear" w:color="auto" w:fill="auto"/>
          </w:tcPr>
          <w:p w:rsidR="00934389" w:rsidRPr="0072132B" w:rsidRDefault="00934389" w:rsidP="008B1E44">
            <w:pPr>
              <w:jc w:val="center"/>
              <w:rPr>
                <w:sz w:val="20"/>
                <w:szCs w:val="20"/>
              </w:rPr>
            </w:pPr>
            <w:r w:rsidRPr="0072132B">
              <w:rPr>
                <w:b/>
              </w:rPr>
              <w:t>Preventīvie un gatavības pasākumi</w:t>
            </w:r>
          </w:p>
        </w:tc>
      </w:tr>
      <w:tr w:rsidR="00C45253" w:rsidRPr="002C56E8" w:rsidTr="0050148F">
        <w:tc>
          <w:tcPr>
            <w:tcW w:w="319" w:type="pct"/>
            <w:shd w:val="clear" w:color="auto" w:fill="auto"/>
          </w:tcPr>
          <w:p w:rsidR="00C45253" w:rsidRPr="002C56E8" w:rsidRDefault="00C45253" w:rsidP="008319AF">
            <w:pPr>
              <w:numPr>
                <w:ilvl w:val="0"/>
                <w:numId w:val="7"/>
              </w:numPr>
              <w:jc w:val="center"/>
              <w:rPr>
                <w:color w:val="000000"/>
              </w:rPr>
            </w:pPr>
          </w:p>
        </w:tc>
        <w:tc>
          <w:tcPr>
            <w:tcW w:w="1537" w:type="pct"/>
            <w:shd w:val="clear" w:color="auto" w:fill="auto"/>
          </w:tcPr>
          <w:p w:rsidR="00C45253" w:rsidRPr="002C56E8" w:rsidRDefault="00ED43B4" w:rsidP="00AC14A5">
            <w:pPr>
              <w:jc w:val="both"/>
              <w:rPr>
                <w:color w:val="000000"/>
              </w:rPr>
            </w:pPr>
            <w:r w:rsidRPr="002C56E8">
              <w:rPr>
                <w:color w:val="000000"/>
              </w:rPr>
              <w:t>O</w:t>
            </w:r>
            <w:r w:rsidR="00C45253" w:rsidRPr="002C56E8">
              <w:rPr>
                <w:color w:val="000000"/>
              </w:rPr>
              <w:t>bjekt</w:t>
            </w:r>
            <w:r w:rsidR="00AC14A5" w:rsidRPr="002C56E8">
              <w:rPr>
                <w:color w:val="000000"/>
              </w:rPr>
              <w:t>u</w:t>
            </w:r>
            <w:r w:rsidR="00C45253" w:rsidRPr="002C56E8">
              <w:rPr>
                <w:color w:val="000000"/>
              </w:rPr>
              <w:t xml:space="preserve"> ugunsdrošības un būvniecības (vai rek</w:t>
            </w:r>
            <w:r w:rsidRPr="002C56E8">
              <w:rPr>
                <w:color w:val="000000"/>
              </w:rPr>
              <w:t>onstrukcijas) prasību ievērošanas un kontroles organizēšana un veikšana</w:t>
            </w:r>
          </w:p>
        </w:tc>
        <w:tc>
          <w:tcPr>
            <w:tcW w:w="621" w:type="pct"/>
            <w:shd w:val="clear" w:color="auto" w:fill="auto"/>
          </w:tcPr>
          <w:p w:rsidR="00C45253" w:rsidRPr="002C56E8" w:rsidRDefault="00C45253" w:rsidP="00ED43B4">
            <w:pPr>
              <w:jc w:val="center"/>
              <w:rPr>
                <w:color w:val="000000"/>
              </w:rPr>
            </w:pPr>
            <w:r w:rsidRPr="002C56E8">
              <w:rPr>
                <w:color w:val="000000"/>
              </w:rPr>
              <w:t>Pastāvīgi</w:t>
            </w:r>
          </w:p>
        </w:tc>
        <w:tc>
          <w:tcPr>
            <w:tcW w:w="587" w:type="pct"/>
            <w:shd w:val="clear" w:color="auto" w:fill="auto"/>
          </w:tcPr>
          <w:p w:rsidR="00C45253" w:rsidRPr="002C56E8" w:rsidRDefault="00C45253" w:rsidP="00C45253">
            <w:pPr>
              <w:jc w:val="center"/>
              <w:rPr>
                <w:color w:val="000000"/>
              </w:rPr>
            </w:pPr>
            <w:r w:rsidRPr="002C56E8">
              <w:rPr>
                <w:color w:val="000000"/>
              </w:rPr>
              <w:t>Objekta atbildīgā persona, īpašnieks vai tiesiskais valdītājs</w:t>
            </w:r>
          </w:p>
        </w:tc>
        <w:tc>
          <w:tcPr>
            <w:tcW w:w="667" w:type="pct"/>
            <w:shd w:val="clear" w:color="auto" w:fill="auto"/>
          </w:tcPr>
          <w:p w:rsidR="00C45253" w:rsidRPr="002C56E8" w:rsidRDefault="00C45253" w:rsidP="00C45253">
            <w:pPr>
              <w:jc w:val="center"/>
              <w:rPr>
                <w:color w:val="000000"/>
              </w:rPr>
            </w:pPr>
            <w:r w:rsidRPr="002C56E8">
              <w:rPr>
                <w:color w:val="000000"/>
              </w:rPr>
              <w:t>Objekta atbildīgā persona, īpašnieks vai tiesiskais valdītājs</w:t>
            </w:r>
          </w:p>
        </w:tc>
        <w:tc>
          <w:tcPr>
            <w:tcW w:w="705" w:type="pct"/>
            <w:shd w:val="clear" w:color="auto" w:fill="auto"/>
          </w:tcPr>
          <w:p w:rsidR="00C45253" w:rsidRPr="002C56E8" w:rsidRDefault="00C45253" w:rsidP="00C45253">
            <w:pPr>
              <w:jc w:val="center"/>
              <w:rPr>
                <w:color w:val="000000"/>
              </w:rPr>
            </w:pPr>
            <w:r w:rsidRPr="002C56E8">
              <w:rPr>
                <w:color w:val="000000"/>
              </w:rPr>
              <w:t>Objekta atbildīgā persona, īpašnieks vai tiesiskais valdītājs</w:t>
            </w:r>
          </w:p>
        </w:tc>
        <w:tc>
          <w:tcPr>
            <w:tcW w:w="565" w:type="pct"/>
            <w:shd w:val="clear" w:color="auto" w:fill="auto"/>
          </w:tcPr>
          <w:p w:rsidR="00C45253" w:rsidRPr="002C56E8" w:rsidRDefault="007F2531" w:rsidP="00C45253">
            <w:pPr>
              <w:jc w:val="center"/>
              <w:rPr>
                <w:color w:val="000000"/>
              </w:rPr>
            </w:pPr>
            <w:r w:rsidRPr="002C56E8">
              <w:rPr>
                <w:color w:val="000000"/>
              </w:rPr>
              <w:t>-</w:t>
            </w:r>
          </w:p>
        </w:tc>
      </w:tr>
      <w:tr w:rsidR="00C45253" w:rsidRPr="002C56E8" w:rsidTr="0050148F">
        <w:tc>
          <w:tcPr>
            <w:tcW w:w="319" w:type="pct"/>
            <w:shd w:val="clear" w:color="auto" w:fill="auto"/>
          </w:tcPr>
          <w:p w:rsidR="00C45253" w:rsidRPr="002C56E8" w:rsidRDefault="00C45253" w:rsidP="008319AF">
            <w:pPr>
              <w:numPr>
                <w:ilvl w:val="0"/>
                <w:numId w:val="7"/>
              </w:numPr>
              <w:jc w:val="center"/>
              <w:rPr>
                <w:color w:val="000000"/>
              </w:rPr>
            </w:pPr>
          </w:p>
        </w:tc>
        <w:tc>
          <w:tcPr>
            <w:tcW w:w="1537" w:type="pct"/>
            <w:shd w:val="clear" w:color="auto" w:fill="auto"/>
          </w:tcPr>
          <w:p w:rsidR="00C45253" w:rsidRPr="002C56E8" w:rsidRDefault="00ED43B4" w:rsidP="00ED43B4">
            <w:pPr>
              <w:jc w:val="both"/>
              <w:rPr>
                <w:color w:val="000000"/>
              </w:rPr>
            </w:pPr>
            <w:r w:rsidRPr="002C56E8">
              <w:rPr>
                <w:color w:val="000000"/>
              </w:rPr>
              <w:t>A</w:t>
            </w:r>
            <w:r w:rsidR="00C45253" w:rsidRPr="002C56E8">
              <w:rPr>
                <w:color w:val="000000"/>
              </w:rPr>
              <w:t xml:space="preserve">tbildīgo personu </w:t>
            </w:r>
            <w:r w:rsidRPr="002C56E8">
              <w:rPr>
                <w:color w:val="000000"/>
              </w:rPr>
              <w:t>par ugunsdrošības jautājumiem nozīmēšana un apmācības</w:t>
            </w:r>
            <w:r w:rsidR="00C45253" w:rsidRPr="002C56E8">
              <w:rPr>
                <w:color w:val="000000"/>
              </w:rPr>
              <w:t xml:space="preserve"> </w:t>
            </w:r>
            <w:r w:rsidRPr="002C56E8">
              <w:rPr>
                <w:color w:val="000000"/>
              </w:rPr>
              <w:t>organizēšana un veikšana</w:t>
            </w:r>
          </w:p>
        </w:tc>
        <w:tc>
          <w:tcPr>
            <w:tcW w:w="621" w:type="pct"/>
            <w:shd w:val="clear" w:color="auto" w:fill="auto"/>
          </w:tcPr>
          <w:p w:rsidR="00C45253" w:rsidRPr="002C56E8" w:rsidRDefault="00C45253" w:rsidP="00ED43B4">
            <w:pPr>
              <w:jc w:val="center"/>
              <w:rPr>
                <w:color w:val="000000"/>
              </w:rPr>
            </w:pPr>
            <w:r w:rsidRPr="002C56E8">
              <w:rPr>
                <w:color w:val="000000"/>
              </w:rPr>
              <w:t>Pastāvīgi</w:t>
            </w:r>
          </w:p>
        </w:tc>
        <w:tc>
          <w:tcPr>
            <w:tcW w:w="587" w:type="pct"/>
            <w:shd w:val="clear" w:color="auto" w:fill="auto"/>
          </w:tcPr>
          <w:p w:rsidR="00C45253" w:rsidRPr="002C56E8" w:rsidRDefault="00C45253" w:rsidP="00C45253">
            <w:pPr>
              <w:jc w:val="center"/>
              <w:rPr>
                <w:color w:val="000000"/>
              </w:rPr>
            </w:pPr>
            <w:r w:rsidRPr="002C56E8">
              <w:rPr>
                <w:color w:val="000000"/>
              </w:rPr>
              <w:t>Objekta atbildīgā persona, īpašnieks vai tiesiskais valdītājs</w:t>
            </w:r>
          </w:p>
        </w:tc>
        <w:tc>
          <w:tcPr>
            <w:tcW w:w="667" w:type="pct"/>
            <w:shd w:val="clear" w:color="auto" w:fill="auto"/>
          </w:tcPr>
          <w:p w:rsidR="00C45253" w:rsidRPr="002C56E8" w:rsidRDefault="00C45253" w:rsidP="00C45253">
            <w:pPr>
              <w:jc w:val="center"/>
              <w:rPr>
                <w:color w:val="000000"/>
              </w:rPr>
            </w:pPr>
            <w:r w:rsidRPr="002C56E8">
              <w:rPr>
                <w:color w:val="000000"/>
              </w:rPr>
              <w:t>Objekta atbildīgā persona, īpašnieks vai tiesiskais valdītājs</w:t>
            </w:r>
          </w:p>
        </w:tc>
        <w:tc>
          <w:tcPr>
            <w:tcW w:w="705" w:type="pct"/>
            <w:shd w:val="clear" w:color="auto" w:fill="auto"/>
          </w:tcPr>
          <w:p w:rsidR="00C45253" w:rsidRPr="002C56E8" w:rsidRDefault="00C45253" w:rsidP="00C45253">
            <w:pPr>
              <w:jc w:val="center"/>
              <w:rPr>
                <w:color w:val="000000"/>
              </w:rPr>
            </w:pPr>
            <w:r w:rsidRPr="002C56E8">
              <w:rPr>
                <w:color w:val="000000"/>
              </w:rPr>
              <w:t>Objekta atbildīgā persona, īpašnieks vai tiesiskais valdītājs</w:t>
            </w:r>
          </w:p>
        </w:tc>
        <w:tc>
          <w:tcPr>
            <w:tcW w:w="565" w:type="pct"/>
            <w:shd w:val="clear" w:color="auto" w:fill="auto"/>
          </w:tcPr>
          <w:p w:rsidR="00C45253" w:rsidRPr="002C56E8" w:rsidRDefault="007F2531" w:rsidP="00C45253">
            <w:pPr>
              <w:jc w:val="center"/>
              <w:rPr>
                <w:color w:val="000000"/>
              </w:rPr>
            </w:pPr>
            <w:r w:rsidRPr="002C56E8">
              <w:rPr>
                <w:color w:val="000000"/>
              </w:rPr>
              <w:t>-</w:t>
            </w:r>
          </w:p>
        </w:tc>
      </w:tr>
      <w:tr w:rsidR="00C45253" w:rsidRPr="0072132B" w:rsidTr="0050148F">
        <w:tc>
          <w:tcPr>
            <w:tcW w:w="319" w:type="pct"/>
            <w:shd w:val="clear" w:color="auto" w:fill="auto"/>
          </w:tcPr>
          <w:p w:rsidR="00C45253" w:rsidRPr="0072132B" w:rsidRDefault="00C45253" w:rsidP="008319AF">
            <w:pPr>
              <w:numPr>
                <w:ilvl w:val="0"/>
                <w:numId w:val="7"/>
              </w:numPr>
              <w:jc w:val="center"/>
            </w:pPr>
          </w:p>
        </w:tc>
        <w:tc>
          <w:tcPr>
            <w:tcW w:w="1537" w:type="pct"/>
            <w:shd w:val="clear" w:color="auto" w:fill="auto"/>
          </w:tcPr>
          <w:p w:rsidR="00C45253" w:rsidRPr="0072132B" w:rsidRDefault="008319AF" w:rsidP="008319AF">
            <w:pPr>
              <w:jc w:val="both"/>
            </w:pPr>
            <w:r w:rsidRPr="0072132B">
              <w:t xml:space="preserve">Iedzīvotāju izglītošana civilās aizsardzības jautājumos, izmantojot plašsaziņas līdzekļus un elektroniskos plašsaziņas līdzekļus, kā arī izplatot informatīvos materiālus, atbilstoši savai darbības jomai un kompetencei. </w:t>
            </w:r>
          </w:p>
        </w:tc>
        <w:tc>
          <w:tcPr>
            <w:tcW w:w="621" w:type="pct"/>
            <w:shd w:val="clear" w:color="auto" w:fill="auto"/>
          </w:tcPr>
          <w:p w:rsidR="00C45253" w:rsidRPr="0072132B" w:rsidRDefault="00C45253" w:rsidP="00ED43B4">
            <w:pPr>
              <w:jc w:val="center"/>
            </w:pPr>
            <w:r w:rsidRPr="0072132B">
              <w:t>Pastāvīgi</w:t>
            </w:r>
          </w:p>
        </w:tc>
        <w:tc>
          <w:tcPr>
            <w:tcW w:w="587" w:type="pct"/>
            <w:shd w:val="clear" w:color="auto" w:fill="auto"/>
          </w:tcPr>
          <w:p w:rsidR="00C45253" w:rsidRPr="0072132B" w:rsidRDefault="008319AF" w:rsidP="008319AF">
            <w:pPr>
              <w:jc w:val="center"/>
            </w:pPr>
            <w:r w:rsidRPr="0072132B">
              <w:t>Valsts un pašvaldību institūcijas, kā arī juridiskās personas.</w:t>
            </w:r>
          </w:p>
        </w:tc>
        <w:tc>
          <w:tcPr>
            <w:tcW w:w="667" w:type="pct"/>
            <w:shd w:val="clear" w:color="auto" w:fill="auto"/>
          </w:tcPr>
          <w:p w:rsidR="00C45253" w:rsidRPr="0072132B" w:rsidRDefault="008319AF" w:rsidP="008319AF">
            <w:pPr>
              <w:jc w:val="center"/>
            </w:pPr>
            <w:r w:rsidRPr="0072132B">
              <w:t>Valsts un pašvaldību institūcijas, kā arī juridiskās un personas.</w:t>
            </w:r>
          </w:p>
        </w:tc>
        <w:tc>
          <w:tcPr>
            <w:tcW w:w="705" w:type="pct"/>
            <w:shd w:val="clear" w:color="auto" w:fill="auto"/>
          </w:tcPr>
          <w:p w:rsidR="00C45253" w:rsidRPr="0072132B" w:rsidRDefault="008319AF" w:rsidP="008319AF">
            <w:pPr>
              <w:jc w:val="center"/>
            </w:pPr>
            <w:r w:rsidRPr="0072132B">
              <w:t>Valsts un pašvaldību institūcijas, kā arī juridiskās personas.</w:t>
            </w:r>
          </w:p>
        </w:tc>
        <w:tc>
          <w:tcPr>
            <w:tcW w:w="565" w:type="pct"/>
            <w:shd w:val="clear" w:color="auto" w:fill="auto"/>
          </w:tcPr>
          <w:p w:rsidR="00C45253" w:rsidRPr="0072132B" w:rsidRDefault="00393DCF" w:rsidP="00C45253">
            <w:pPr>
              <w:jc w:val="center"/>
            </w:pPr>
            <w:r w:rsidRPr="00E13A3D">
              <w:t>Valsts civilās aizsardzības plāna 37.pielikums</w:t>
            </w:r>
          </w:p>
        </w:tc>
      </w:tr>
      <w:tr w:rsidR="00C45253" w:rsidRPr="00EF5DC8" w:rsidTr="0050148F">
        <w:tc>
          <w:tcPr>
            <w:tcW w:w="319" w:type="pct"/>
            <w:shd w:val="clear" w:color="auto" w:fill="auto"/>
          </w:tcPr>
          <w:p w:rsidR="00C45253" w:rsidRPr="00EF5DC8" w:rsidRDefault="00C45253" w:rsidP="008319AF">
            <w:pPr>
              <w:numPr>
                <w:ilvl w:val="0"/>
                <w:numId w:val="7"/>
              </w:numPr>
              <w:jc w:val="center"/>
              <w:rPr>
                <w:color w:val="000000"/>
              </w:rPr>
            </w:pPr>
          </w:p>
        </w:tc>
        <w:tc>
          <w:tcPr>
            <w:tcW w:w="1537" w:type="pct"/>
            <w:shd w:val="clear" w:color="auto" w:fill="auto"/>
          </w:tcPr>
          <w:p w:rsidR="00C45253" w:rsidRPr="00EF5DC8" w:rsidRDefault="0077550E" w:rsidP="0077550E">
            <w:pPr>
              <w:jc w:val="both"/>
              <w:rPr>
                <w:color w:val="000000"/>
              </w:rPr>
            </w:pPr>
            <w:r w:rsidRPr="00EF5DC8">
              <w:rPr>
                <w:color w:val="000000"/>
              </w:rPr>
              <w:t>Ugunsdrošības un civilās aizsardzības prasību ievērošanas plānotās un neplānotās</w:t>
            </w:r>
            <w:r w:rsidR="00C45253" w:rsidRPr="00EF5DC8">
              <w:rPr>
                <w:color w:val="000000"/>
              </w:rPr>
              <w:t xml:space="preserve"> pārbau</w:t>
            </w:r>
            <w:r w:rsidRPr="00EF5DC8">
              <w:rPr>
                <w:color w:val="000000"/>
              </w:rPr>
              <w:t>des o</w:t>
            </w:r>
            <w:r w:rsidR="00C45253" w:rsidRPr="00EF5DC8">
              <w:rPr>
                <w:color w:val="000000"/>
              </w:rPr>
              <w:t>rganizēšana un veikšana</w:t>
            </w:r>
          </w:p>
        </w:tc>
        <w:tc>
          <w:tcPr>
            <w:tcW w:w="621" w:type="pct"/>
            <w:shd w:val="clear" w:color="auto" w:fill="auto"/>
          </w:tcPr>
          <w:p w:rsidR="00C45253" w:rsidRPr="00EF5DC8" w:rsidRDefault="00C45253" w:rsidP="00ED43B4">
            <w:pPr>
              <w:jc w:val="center"/>
              <w:rPr>
                <w:color w:val="000000"/>
              </w:rPr>
            </w:pPr>
            <w:r w:rsidRPr="00EF5DC8">
              <w:rPr>
                <w:color w:val="000000"/>
              </w:rPr>
              <w:t>Pastāvīgi</w:t>
            </w:r>
          </w:p>
        </w:tc>
        <w:tc>
          <w:tcPr>
            <w:tcW w:w="587" w:type="pct"/>
            <w:shd w:val="clear" w:color="auto" w:fill="auto"/>
          </w:tcPr>
          <w:p w:rsidR="00C45253" w:rsidRPr="00EF5DC8" w:rsidRDefault="0077550E" w:rsidP="00C45253">
            <w:pPr>
              <w:jc w:val="center"/>
              <w:rPr>
                <w:color w:val="000000"/>
              </w:rPr>
            </w:pPr>
            <w:r w:rsidRPr="00EF5DC8">
              <w:rPr>
                <w:color w:val="000000"/>
              </w:rPr>
              <w:t>VUGD</w:t>
            </w:r>
          </w:p>
        </w:tc>
        <w:tc>
          <w:tcPr>
            <w:tcW w:w="667" w:type="pct"/>
            <w:shd w:val="clear" w:color="auto" w:fill="auto"/>
          </w:tcPr>
          <w:p w:rsidR="00C45253" w:rsidRPr="00EF5DC8" w:rsidRDefault="0077550E" w:rsidP="00C45253">
            <w:pPr>
              <w:jc w:val="center"/>
              <w:rPr>
                <w:color w:val="000000"/>
              </w:rPr>
            </w:pPr>
            <w:r w:rsidRPr="00EF5DC8">
              <w:rPr>
                <w:color w:val="000000"/>
              </w:rPr>
              <w:t>VUGD</w:t>
            </w:r>
          </w:p>
        </w:tc>
        <w:tc>
          <w:tcPr>
            <w:tcW w:w="705" w:type="pct"/>
            <w:shd w:val="clear" w:color="auto" w:fill="auto"/>
          </w:tcPr>
          <w:p w:rsidR="00C45253" w:rsidRPr="00EF5DC8" w:rsidRDefault="0077550E" w:rsidP="00C45253">
            <w:pPr>
              <w:jc w:val="center"/>
              <w:rPr>
                <w:color w:val="000000"/>
              </w:rPr>
            </w:pPr>
            <w:r w:rsidRPr="00EF5DC8">
              <w:rPr>
                <w:color w:val="000000"/>
              </w:rPr>
              <w:t>VUGD</w:t>
            </w:r>
          </w:p>
        </w:tc>
        <w:tc>
          <w:tcPr>
            <w:tcW w:w="565" w:type="pct"/>
            <w:shd w:val="clear" w:color="auto" w:fill="auto"/>
          </w:tcPr>
          <w:p w:rsidR="00C45253" w:rsidRPr="00EF5DC8" w:rsidRDefault="007F2531" w:rsidP="00C45253">
            <w:pPr>
              <w:jc w:val="center"/>
              <w:rPr>
                <w:color w:val="000000"/>
              </w:rPr>
            </w:pPr>
            <w:r w:rsidRPr="00EF5DC8">
              <w:rPr>
                <w:color w:val="000000"/>
              </w:rPr>
              <w:t>-</w:t>
            </w:r>
          </w:p>
        </w:tc>
      </w:tr>
      <w:tr w:rsidR="0077550E" w:rsidRPr="0072132B" w:rsidTr="0050148F">
        <w:tc>
          <w:tcPr>
            <w:tcW w:w="319" w:type="pct"/>
            <w:shd w:val="clear" w:color="auto" w:fill="auto"/>
          </w:tcPr>
          <w:p w:rsidR="0077550E" w:rsidRPr="0072132B" w:rsidRDefault="0077550E" w:rsidP="008319AF">
            <w:pPr>
              <w:numPr>
                <w:ilvl w:val="0"/>
                <w:numId w:val="7"/>
              </w:numPr>
              <w:jc w:val="center"/>
            </w:pPr>
          </w:p>
        </w:tc>
        <w:tc>
          <w:tcPr>
            <w:tcW w:w="1537" w:type="pct"/>
            <w:shd w:val="clear" w:color="auto" w:fill="auto"/>
          </w:tcPr>
          <w:p w:rsidR="0077550E" w:rsidRPr="0072132B" w:rsidRDefault="00140D31" w:rsidP="00C172AF">
            <w:pPr>
              <w:jc w:val="both"/>
            </w:pPr>
            <w:r w:rsidRPr="00140D31">
              <w:t xml:space="preserve">Konceptuālajā ziņojumā ”Par valsts politiku ugunsdrošības jomā” (Ministru kabineta 2019.gada 9.janvāra rīkojums Nr.7, Ministru </w:t>
            </w:r>
            <w:r w:rsidRPr="00140D31">
              <w:lastRenderedPageBreak/>
              <w:t xml:space="preserve">kabineta 2020.gada 11.septembra rīkojums Nr.505) noteikto pasākumu īstenošana </w:t>
            </w:r>
          </w:p>
        </w:tc>
        <w:tc>
          <w:tcPr>
            <w:tcW w:w="621" w:type="pct"/>
            <w:shd w:val="clear" w:color="auto" w:fill="auto"/>
          </w:tcPr>
          <w:p w:rsidR="0077550E" w:rsidRPr="00E35424" w:rsidRDefault="0077550E" w:rsidP="00B94AC4">
            <w:pPr>
              <w:jc w:val="center"/>
              <w:rPr>
                <w:color w:val="000000"/>
              </w:rPr>
            </w:pPr>
            <w:r w:rsidRPr="00E35424">
              <w:rPr>
                <w:color w:val="000000"/>
              </w:rPr>
              <w:lastRenderedPageBreak/>
              <w:t>2020.-202</w:t>
            </w:r>
            <w:r w:rsidR="00140D31" w:rsidRPr="00E35424">
              <w:rPr>
                <w:color w:val="000000"/>
              </w:rPr>
              <w:t>3</w:t>
            </w:r>
            <w:r w:rsidRPr="00E35424">
              <w:rPr>
                <w:color w:val="000000"/>
              </w:rPr>
              <w:t>.gads</w:t>
            </w:r>
          </w:p>
        </w:tc>
        <w:tc>
          <w:tcPr>
            <w:tcW w:w="587" w:type="pct"/>
            <w:shd w:val="clear" w:color="auto" w:fill="auto"/>
          </w:tcPr>
          <w:p w:rsidR="0077550E" w:rsidRPr="0072132B" w:rsidRDefault="0077550E" w:rsidP="0077550E">
            <w:pPr>
              <w:jc w:val="center"/>
            </w:pPr>
            <w:r w:rsidRPr="0072132B">
              <w:t>IEM</w:t>
            </w:r>
          </w:p>
          <w:p w:rsidR="0077550E" w:rsidRPr="0072132B" w:rsidRDefault="0077550E" w:rsidP="0077550E">
            <w:pPr>
              <w:jc w:val="center"/>
            </w:pPr>
            <w:r w:rsidRPr="0072132B">
              <w:t>VUGD</w:t>
            </w:r>
          </w:p>
        </w:tc>
        <w:tc>
          <w:tcPr>
            <w:tcW w:w="667" w:type="pct"/>
            <w:shd w:val="clear" w:color="auto" w:fill="auto"/>
          </w:tcPr>
          <w:p w:rsidR="0077550E" w:rsidRPr="0072132B" w:rsidRDefault="0077550E" w:rsidP="0077550E">
            <w:pPr>
              <w:jc w:val="center"/>
            </w:pPr>
            <w:r w:rsidRPr="0072132B">
              <w:t>VUGD</w:t>
            </w:r>
          </w:p>
          <w:p w:rsidR="0077550E" w:rsidRPr="0072132B" w:rsidRDefault="0077550E" w:rsidP="0077550E">
            <w:pPr>
              <w:jc w:val="center"/>
            </w:pPr>
            <w:r w:rsidRPr="0072132B">
              <w:t>IEM IC</w:t>
            </w:r>
          </w:p>
        </w:tc>
        <w:tc>
          <w:tcPr>
            <w:tcW w:w="705" w:type="pct"/>
            <w:shd w:val="clear" w:color="auto" w:fill="auto"/>
          </w:tcPr>
          <w:p w:rsidR="0077550E" w:rsidRPr="0072132B" w:rsidRDefault="0077550E" w:rsidP="0077550E">
            <w:pPr>
              <w:jc w:val="center"/>
            </w:pPr>
            <w:r w:rsidRPr="0072132B">
              <w:t>VUGD</w:t>
            </w:r>
          </w:p>
          <w:p w:rsidR="0077550E" w:rsidRPr="0072132B" w:rsidRDefault="0077550E" w:rsidP="0077550E">
            <w:pPr>
              <w:jc w:val="center"/>
            </w:pPr>
            <w:r w:rsidRPr="0072132B">
              <w:t>IEM IC</w:t>
            </w:r>
          </w:p>
        </w:tc>
        <w:tc>
          <w:tcPr>
            <w:tcW w:w="565" w:type="pct"/>
            <w:shd w:val="clear" w:color="auto" w:fill="auto"/>
          </w:tcPr>
          <w:p w:rsidR="0077550E" w:rsidRPr="0072132B" w:rsidRDefault="00393DCF" w:rsidP="0077550E">
            <w:pPr>
              <w:jc w:val="center"/>
            </w:pPr>
            <w:r w:rsidRPr="00E13A3D">
              <w:t>Valsts civilās aizsardzības plāna 37.pielikums</w:t>
            </w:r>
          </w:p>
        </w:tc>
      </w:tr>
      <w:tr w:rsidR="00BF3CDB" w:rsidRPr="0072132B" w:rsidTr="00083A47">
        <w:tc>
          <w:tcPr>
            <w:tcW w:w="5000" w:type="pct"/>
            <w:gridSpan w:val="7"/>
            <w:shd w:val="clear" w:color="auto" w:fill="auto"/>
          </w:tcPr>
          <w:p w:rsidR="00BF3CDB" w:rsidRPr="0072132B" w:rsidRDefault="00BF3CDB" w:rsidP="00BF3CDB">
            <w:pPr>
              <w:jc w:val="center"/>
              <w:rPr>
                <w:b/>
              </w:rPr>
            </w:pPr>
            <w:r w:rsidRPr="0072132B">
              <w:rPr>
                <w:b/>
              </w:rPr>
              <w:t>Reaģēšanas un seku likvidēšanas pasākumi</w:t>
            </w:r>
          </w:p>
        </w:tc>
      </w:tr>
      <w:tr w:rsidR="00BF3CDB" w:rsidRPr="00D916DB" w:rsidTr="0050148F">
        <w:tc>
          <w:tcPr>
            <w:tcW w:w="319" w:type="pct"/>
            <w:shd w:val="clear" w:color="auto" w:fill="auto"/>
          </w:tcPr>
          <w:p w:rsidR="00BF3CDB" w:rsidRPr="00D916DB" w:rsidRDefault="00BF3CDB" w:rsidP="00BF3CDB">
            <w:pPr>
              <w:numPr>
                <w:ilvl w:val="0"/>
                <w:numId w:val="8"/>
              </w:numPr>
              <w:jc w:val="center"/>
              <w:rPr>
                <w:color w:val="000000"/>
              </w:rPr>
            </w:pPr>
          </w:p>
        </w:tc>
        <w:tc>
          <w:tcPr>
            <w:tcW w:w="1537" w:type="pct"/>
            <w:shd w:val="clear" w:color="auto" w:fill="auto"/>
          </w:tcPr>
          <w:p w:rsidR="00BF3CDB" w:rsidRPr="00D916DB" w:rsidRDefault="001C2398" w:rsidP="00BF3CDB">
            <w:pPr>
              <w:jc w:val="both"/>
              <w:rPr>
                <w:color w:val="000000"/>
              </w:rPr>
            </w:pPr>
            <w:r w:rsidRPr="00D916DB">
              <w:rPr>
                <w:color w:val="000000"/>
              </w:rPr>
              <w:t xml:space="preserve">Operatīvo dienestu informēšana par </w:t>
            </w:r>
            <w:r w:rsidR="00BF3CDB" w:rsidRPr="00D916DB">
              <w:rPr>
                <w:color w:val="000000"/>
              </w:rPr>
              <w:t xml:space="preserve">ugunsgrēku </w:t>
            </w:r>
          </w:p>
        </w:tc>
        <w:tc>
          <w:tcPr>
            <w:tcW w:w="621" w:type="pct"/>
            <w:shd w:val="clear" w:color="auto" w:fill="auto"/>
          </w:tcPr>
          <w:p w:rsidR="00BF3CDB" w:rsidRPr="00D916DB" w:rsidRDefault="00BF3CDB" w:rsidP="00BF3CDB">
            <w:pPr>
              <w:jc w:val="center"/>
              <w:rPr>
                <w:color w:val="000000"/>
              </w:rPr>
            </w:pPr>
            <w:r w:rsidRPr="00D916DB">
              <w:rPr>
                <w:color w:val="000000"/>
              </w:rPr>
              <w:t>Pēc nepieciešamības</w:t>
            </w:r>
          </w:p>
        </w:tc>
        <w:tc>
          <w:tcPr>
            <w:tcW w:w="587" w:type="pct"/>
            <w:shd w:val="clear" w:color="auto" w:fill="auto"/>
          </w:tcPr>
          <w:p w:rsidR="00BF3CDB" w:rsidRPr="00D916DB" w:rsidRDefault="00BF3CDB" w:rsidP="00BF3CDB">
            <w:pPr>
              <w:jc w:val="center"/>
              <w:rPr>
                <w:color w:val="000000"/>
              </w:rPr>
            </w:pPr>
            <w:r w:rsidRPr="00D916DB">
              <w:rPr>
                <w:color w:val="000000"/>
              </w:rPr>
              <w:t>Zemes vai ēkas īpašnieks vai tiesiskais valdītājs</w:t>
            </w:r>
          </w:p>
          <w:p w:rsidR="00BF3CDB" w:rsidRPr="00D916DB" w:rsidRDefault="00BF3CDB" w:rsidP="00BF3CDB">
            <w:pPr>
              <w:jc w:val="center"/>
              <w:rPr>
                <w:color w:val="000000"/>
              </w:rPr>
            </w:pPr>
            <w:r w:rsidRPr="00D916DB">
              <w:rPr>
                <w:color w:val="000000"/>
              </w:rPr>
              <w:t>Juridiska vai fiziska persona</w:t>
            </w:r>
          </w:p>
        </w:tc>
        <w:tc>
          <w:tcPr>
            <w:tcW w:w="667" w:type="pct"/>
            <w:shd w:val="clear" w:color="auto" w:fill="auto"/>
          </w:tcPr>
          <w:p w:rsidR="00BF3CDB" w:rsidRPr="00D916DB" w:rsidRDefault="00BF3CDB" w:rsidP="00BF3CDB">
            <w:pPr>
              <w:jc w:val="center"/>
              <w:rPr>
                <w:color w:val="000000"/>
              </w:rPr>
            </w:pPr>
            <w:r w:rsidRPr="00D916DB">
              <w:rPr>
                <w:color w:val="000000"/>
              </w:rPr>
              <w:t>Zemes vai ēkas īpašnieks vai tiesiskais valdītājs</w:t>
            </w:r>
          </w:p>
          <w:p w:rsidR="00BF3CDB" w:rsidRPr="00D916DB" w:rsidRDefault="00BF3CDB" w:rsidP="00BF3CDB">
            <w:pPr>
              <w:jc w:val="center"/>
              <w:rPr>
                <w:color w:val="000000"/>
              </w:rPr>
            </w:pPr>
            <w:r w:rsidRPr="00D916DB">
              <w:rPr>
                <w:color w:val="000000"/>
              </w:rPr>
              <w:t xml:space="preserve">Juridiska vai fiziska persona </w:t>
            </w:r>
          </w:p>
        </w:tc>
        <w:tc>
          <w:tcPr>
            <w:tcW w:w="705" w:type="pct"/>
            <w:shd w:val="clear" w:color="auto" w:fill="auto"/>
          </w:tcPr>
          <w:p w:rsidR="00BF3CDB" w:rsidRPr="00D916DB" w:rsidRDefault="00BF3CDB" w:rsidP="00BF3CDB">
            <w:pPr>
              <w:jc w:val="center"/>
              <w:rPr>
                <w:color w:val="000000"/>
              </w:rPr>
            </w:pPr>
            <w:r w:rsidRPr="00D916DB">
              <w:rPr>
                <w:color w:val="000000"/>
              </w:rPr>
              <w:t>Zemes vai ēkas īpašnieks vai tiesiskais valdītājs</w:t>
            </w:r>
          </w:p>
          <w:p w:rsidR="00BF3CDB" w:rsidRPr="00D916DB" w:rsidRDefault="00BF3CDB" w:rsidP="00BF3CDB">
            <w:pPr>
              <w:jc w:val="center"/>
              <w:rPr>
                <w:color w:val="000000"/>
              </w:rPr>
            </w:pPr>
            <w:r w:rsidRPr="00D916DB">
              <w:rPr>
                <w:color w:val="000000"/>
              </w:rPr>
              <w:t>Juridiska vai fiziska persona</w:t>
            </w:r>
          </w:p>
        </w:tc>
        <w:tc>
          <w:tcPr>
            <w:tcW w:w="565" w:type="pct"/>
            <w:shd w:val="clear" w:color="auto" w:fill="auto"/>
          </w:tcPr>
          <w:p w:rsidR="007F2531" w:rsidRPr="00D916DB" w:rsidRDefault="00393DCF" w:rsidP="00BF3CDB">
            <w:pPr>
              <w:jc w:val="center"/>
              <w:rPr>
                <w:color w:val="000000"/>
              </w:rPr>
            </w:pPr>
            <w:r w:rsidRPr="00D916DB">
              <w:rPr>
                <w:color w:val="000000"/>
              </w:rPr>
              <w:t>Valsts civilās aizsardzības plāna 37.pielikums</w:t>
            </w:r>
          </w:p>
        </w:tc>
      </w:tr>
      <w:tr w:rsidR="00FA45B3" w:rsidRPr="00D916DB" w:rsidTr="0050148F">
        <w:tc>
          <w:tcPr>
            <w:tcW w:w="319" w:type="pct"/>
            <w:shd w:val="clear" w:color="auto" w:fill="auto"/>
          </w:tcPr>
          <w:p w:rsidR="00FA45B3" w:rsidRPr="00D916DB" w:rsidRDefault="00FA45B3" w:rsidP="00FA45B3">
            <w:pPr>
              <w:numPr>
                <w:ilvl w:val="0"/>
                <w:numId w:val="8"/>
              </w:numPr>
              <w:jc w:val="center"/>
              <w:rPr>
                <w:color w:val="000000"/>
              </w:rPr>
            </w:pPr>
          </w:p>
        </w:tc>
        <w:tc>
          <w:tcPr>
            <w:tcW w:w="1537" w:type="pct"/>
            <w:shd w:val="clear" w:color="auto" w:fill="auto"/>
          </w:tcPr>
          <w:p w:rsidR="00FA45B3" w:rsidRPr="00D916DB" w:rsidRDefault="00FA45B3" w:rsidP="00FA45B3">
            <w:pPr>
              <w:jc w:val="both"/>
              <w:rPr>
                <w:color w:val="000000"/>
              </w:rPr>
            </w:pPr>
            <w:r w:rsidRPr="00D916DB">
              <w:rPr>
                <w:color w:val="000000"/>
              </w:rPr>
              <w:t>Operatīvo dienestu un avārijas brigāžu iesaistīšana reaģēšanā</w:t>
            </w:r>
          </w:p>
        </w:tc>
        <w:tc>
          <w:tcPr>
            <w:tcW w:w="621" w:type="pct"/>
            <w:shd w:val="clear" w:color="auto" w:fill="auto"/>
          </w:tcPr>
          <w:p w:rsidR="00FA45B3" w:rsidRPr="00D916DB" w:rsidRDefault="00FA45B3" w:rsidP="00FA45B3">
            <w:pPr>
              <w:jc w:val="center"/>
              <w:rPr>
                <w:color w:val="000000"/>
              </w:rPr>
            </w:pPr>
            <w:r w:rsidRPr="00D916DB">
              <w:rPr>
                <w:color w:val="000000"/>
              </w:rPr>
              <w:t>25 min.</w:t>
            </w:r>
          </w:p>
        </w:tc>
        <w:tc>
          <w:tcPr>
            <w:tcW w:w="587" w:type="pct"/>
            <w:shd w:val="clear" w:color="auto" w:fill="auto"/>
          </w:tcPr>
          <w:p w:rsidR="00FA45B3" w:rsidRPr="00D916DB" w:rsidRDefault="00FA45B3" w:rsidP="00FA45B3">
            <w:pPr>
              <w:jc w:val="center"/>
              <w:rPr>
                <w:color w:val="000000"/>
              </w:rPr>
            </w:pPr>
            <w:r w:rsidRPr="00D916DB">
              <w:rPr>
                <w:color w:val="000000"/>
              </w:rPr>
              <w:t>VUGD</w:t>
            </w:r>
          </w:p>
        </w:tc>
        <w:tc>
          <w:tcPr>
            <w:tcW w:w="667" w:type="pct"/>
            <w:shd w:val="clear" w:color="auto" w:fill="auto"/>
          </w:tcPr>
          <w:p w:rsidR="00FA45B3" w:rsidRPr="00D916DB" w:rsidRDefault="00FA45B3" w:rsidP="00FA45B3">
            <w:pPr>
              <w:jc w:val="center"/>
              <w:rPr>
                <w:color w:val="000000"/>
              </w:rPr>
            </w:pPr>
            <w:r w:rsidRPr="00D916DB">
              <w:rPr>
                <w:color w:val="000000"/>
              </w:rPr>
              <w:t>VUGD</w:t>
            </w:r>
          </w:p>
        </w:tc>
        <w:tc>
          <w:tcPr>
            <w:tcW w:w="705" w:type="pct"/>
            <w:shd w:val="clear" w:color="auto" w:fill="auto"/>
          </w:tcPr>
          <w:p w:rsidR="00FA45B3" w:rsidRPr="00D916DB" w:rsidRDefault="00FA45B3" w:rsidP="00FA45B3">
            <w:pPr>
              <w:jc w:val="center"/>
              <w:rPr>
                <w:color w:val="000000"/>
              </w:rPr>
            </w:pPr>
            <w:r w:rsidRPr="00D916DB">
              <w:rPr>
                <w:color w:val="000000"/>
              </w:rPr>
              <w:t>VUGD</w:t>
            </w:r>
          </w:p>
          <w:p w:rsidR="00FA45B3" w:rsidRPr="00D916DB" w:rsidRDefault="00FA45B3" w:rsidP="00FA45B3">
            <w:pPr>
              <w:jc w:val="center"/>
              <w:rPr>
                <w:color w:val="000000"/>
              </w:rPr>
            </w:pPr>
            <w:r w:rsidRPr="00D916DB">
              <w:rPr>
                <w:color w:val="000000"/>
              </w:rPr>
              <w:t>VP</w:t>
            </w:r>
          </w:p>
          <w:p w:rsidR="00FA45B3" w:rsidRPr="00D916DB" w:rsidRDefault="00FA45B3" w:rsidP="00FA45B3">
            <w:pPr>
              <w:jc w:val="center"/>
              <w:rPr>
                <w:color w:val="000000"/>
              </w:rPr>
            </w:pPr>
            <w:r w:rsidRPr="00D916DB">
              <w:rPr>
                <w:color w:val="000000"/>
              </w:rPr>
              <w:t>NMPD</w:t>
            </w:r>
          </w:p>
          <w:p w:rsidR="00FA45B3" w:rsidRPr="00D916DB" w:rsidRDefault="00FA45B3" w:rsidP="00FA45B3">
            <w:pPr>
              <w:jc w:val="center"/>
              <w:rPr>
                <w:color w:val="000000"/>
              </w:rPr>
            </w:pPr>
            <w:r w:rsidRPr="00D916DB">
              <w:rPr>
                <w:color w:val="000000"/>
              </w:rPr>
              <w:t>Operatīvie dienesti un avārijas brigādes</w:t>
            </w:r>
          </w:p>
        </w:tc>
        <w:tc>
          <w:tcPr>
            <w:tcW w:w="565" w:type="pct"/>
            <w:shd w:val="clear" w:color="auto" w:fill="auto"/>
          </w:tcPr>
          <w:p w:rsidR="00FA45B3" w:rsidRPr="00D916DB" w:rsidRDefault="00FA45B3" w:rsidP="00FA45B3">
            <w:pPr>
              <w:jc w:val="center"/>
              <w:rPr>
                <w:color w:val="000000"/>
              </w:rPr>
            </w:pPr>
            <w:r w:rsidRPr="00D916DB">
              <w:rPr>
                <w:color w:val="000000"/>
              </w:rPr>
              <w:t>Valsts civilās aizsardzības plāna 37.pielikums</w:t>
            </w:r>
          </w:p>
        </w:tc>
      </w:tr>
      <w:tr w:rsidR="00FA45B3" w:rsidRPr="00D916DB" w:rsidTr="0050148F">
        <w:tc>
          <w:tcPr>
            <w:tcW w:w="319" w:type="pct"/>
            <w:shd w:val="clear" w:color="auto" w:fill="auto"/>
          </w:tcPr>
          <w:p w:rsidR="00FA45B3" w:rsidRPr="00D916DB" w:rsidRDefault="00FA45B3" w:rsidP="00FA45B3">
            <w:pPr>
              <w:numPr>
                <w:ilvl w:val="0"/>
                <w:numId w:val="8"/>
              </w:numPr>
              <w:jc w:val="center"/>
              <w:rPr>
                <w:color w:val="000000"/>
              </w:rPr>
            </w:pPr>
          </w:p>
        </w:tc>
        <w:tc>
          <w:tcPr>
            <w:tcW w:w="1537" w:type="pct"/>
            <w:shd w:val="clear" w:color="auto" w:fill="auto"/>
          </w:tcPr>
          <w:p w:rsidR="00FA45B3" w:rsidRPr="00D916DB" w:rsidRDefault="00FA45B3" w:rsidP="00FA45B3">
            <w:pPr>
              <w:jc w:val="both"/>
              <w:rPr>
                <w:color w:val="000000"/>
              </w:rPr>
            </w:pPr>
            <w:r w:rsidRPr="00D916DB">
              <w:rPr>
                <w:color w:val="000000"/>
              </w:rPr>
              <w:t>Iedzīvotāju informēšana un ieteikumu par rīcību sniegšana</w:t>
            </w:r>
          </w:p>
        </w:tc>
        <w:tc>
          <w:tcPr>
            <w:tcW w:w="621" w:type="pct"/>
            <w:shd w:val="clear" w:color="auto" w:fill="auto"/>
          </w:tcPr>
          <w:p w:rsidR="00FA45B3" w:rsidRPr="00D916DB" w:rsidRDefault="00FA45B3" w:rsidP="00FA45B3">
            <w:pPr>
              <w:jc w:val="center"/>
              <w:rPr>
                <w:color w:val="000000"/>
              </w:rPr>
            </w:pPr>
            <w:r w:rsidRPr="00D916DB">
              <w:rPr>
                <w:color w:val="000000"/>
              </w:rPr>
              <w:t>30 min.</w:t>
            </w:r>
          </w:p>
        </w:tc>
        <w:tc>
          <w:tcPr>
            <w:tcW w:w="587" w:type="pct"/>
            <w:shd w:val="clear" w:color="auto" w:fill="auto"/>
          </w:tcPr>
          <w:p w:rsidR="00FA45B3" w:rsidRPr="00D916DB" w:rsidRDefault="00FA45B3" w:rsidP="00FA45B3">
            <w:pPr>
              <w:jc w:val="center"/>
              <w:rPr>
                <w:color w:val="000000"/>
              </w:rPr>
            </w:pPr>
            <w:r w:rsidRPr="00D916DB">
              <w:rPr>
                <w:color w:val="000000"/>
              </w:rPr>
              <w:t>Glābšanas darbu vadītājs</w:t>
            </w:r>
          </w:p>
        </w:tc>
        <w:tc>
          <w:tcPr>
            <w:tcW w:w="667" w:type="pct"/>
            <w:shd w:val="clear" w:color="auto" w:fill="auto"/>
          </w:tcPr>
          <w:p w:rsidR="00FA45B3" w:rsidRPr="00D916DB" w:rsidRDefault="00FA45B3" w:rsidP="00FA45B3">
            <w:pPr>
              <w:jc w:val="center"/>
              <w:rPr>
                <w:color w:val="000000"/>
              </w:rPr>
            </w:pPr>
            <w:r w:rsidRPr="00D916DB">
              <w:rPr>
                <w:color w:val="000000"/>
              </w:rPr>
              <w:t>Glābšanas darbu vadītājs</w:t>
            </w:r>
          </w:p>
        </w:tc>
        <w:tc>
          <w:tcPr>
            <w:tcW w:w="705" w:type="pct"/>
            <w:shd w:val="clear" w:color="auto" w:fill="auto"/>
          </w:tcPr>
          <w:p w:rsidR="00FA45B3" w:rsidRPr="00D916DB" w:rsidRDefault="00FA45B3" w:rsidP="00FA45B3">
            <w:pPr>
              <w:jc w:val="center"/>
              <w:rPr>
                <w:color w:val="000000"/>
              </w:rPr>
            </w:pPr>
            <w:r w:rsidRPr="00D916DB">
              <w:rPr>
                <w:color w:val="000000"/>
              </w:rPr>
              <w:t>Glābšanas darbu vadītājs</w:t>
            </w:r>
          </w:p>
        </w:tc>
        <w:tc>
          <w:tcPr>
            <w:tcW w:w="565" w:type="pct"/>
            <w:shd w:val="clear" w:color="auto" w:fill="auto"/>
          </w:tcPr>
          <w:p w:rsidR="00FA45B3" w:rsidRPr="00D916DB" w:rsidRDefault="00FA45B3" w:rsidP="00FA45B3">
            <w:pPr>
              <w:jc w:val="center"/>
              <w:rPr>
                <w:color w:val="000000"/>
              </w:rPr>
            </w:pPr>
            <w:r w:rsidRPr="00D916DB">
              <w:rPr>
                <w:color w:val="000000"/>
              </w:rPr>
              <w:t>Valsts civilās aizsardzības plāna 37.pielikums</w:t>
            </w:r>
          </w:p>
        </w:tc>
      </w:tr>
      <w:tr w:rsidR="00FA45B3" w:rsidRPr="00D916DB" w:rsidTr="0050148F">
        <w:tc>
          <w:tcPr>
            <w:tcW w:w="319" w:type="pct"/>
            <w:shd w:val="clear" w:color="auto" w:fill="auto"/>
          </w:tcPr>
          <w:p w:rsidR="00FA45B3" w:rsidRPr="00D916DB" w:rsidRDefault="00FA45B3" w:rsidP="00FA45B3">
            <w:pPr>
              <w:numPr>
                <w:ilvl w:val="0"/>
                <w:numId w:val="8"/>
              </w:numPr>
              <w:jc w:val="center"/>
              <w:rPr>
                <w:color w:val="000000"/>
              </w:rPr>
            </w:pPr>
          </w:p>
        </w:tc>
        <w:tc>
          <w:tcPr>
            <w:tcW w:w="1537" w:type="pct"/>
            <w:shd w:val="clear" w:color="auto" w:fill="auto"/>
          </w:tcPr>
          <w:p w:rsidR="00FA45B3" w:rsidRPr="00D916DB" w:rsidRDefault="00FA45B3" w:rsidP="00FA45B3">
            <w:pPr>
              <w:jc w:val="both"/>
              <w:rPr>
                <w:color w:val="000000"/>
              </w:rPr>
            </w:pPr>
            <w:r w:rsidRPr="00D916DB">
              <w:rPr>
                <w:color w:val="000000"/>
              </w:rPr>
              <w:t>Pašvaldības sadarbības teritorijas civilās aizsardzības komisijas informēšana un apziņošana</w:t>
            </w:r>
          </w:p>
        </w:tc>
        <w:tc>
          <w:tcPr>
            <w:tcW w:w="621" w:type="pct"/>
            <w:shd w:val="clear" w:color="auto" w:fill="auto"/>
          </w:tcPr>
          <w:p w:rsidR="00FA45B3" w:rsidRPr="00D916DB" w:rsidRDefault="00FA45B3" w:rsidP="00FA45B3">
            <w:pPr>
              <w:jc w:val="center"/>
              <w:rPr>
                <w:color w:val="000000"/>
              </w:rPr>
            </w:pPr>
            <w:r w:rsidRPr="00D916DB">
              <w:rPr>
                <w:color w:val="000000"/>
              </w:rPr>
              <w:t>4 stundas</w:t>
            </w:r>
          </w:p>
        </w:tc>
        <w:tc>
          <w:tcPr>
            <w:tcW w:w="587" w:type="pct"/>
            <w:shd w:val="clear" w:color="auto" w:fill="auto"/>
          </w:tcPr>
          <w:p w:rsidR="00FA45B3" w:rsidRPr="00D916DB" w:rsidRDefault="00345A26" w:rsidP="00FA45B3">
            <w:pPr>
              <w:jc w:val="center"/>
              <w:rPr>
                <w:color w:val="000000"/>
              </w:rPr>
            </w:pPr>
            <w:r w:rsidRPr="00D916DB">
              <w:rPr>
                <w:rFonts w:eastAsia="Calibri"/>
                <w:color w:val="000000"/>
              </w:rPr>
              <w:t>Pašvaldības s</w:t>
            </w:r>
            <w:r w:rsidR="00FA45B3" w:rsidRPr="00D916DB">
              <w:rPr>
                <w:color w:val="000000"/>
              </w:rPr>
              <w:t>adarbīb</w:t>
            </w:r>
            <w:r w:rsidRPr="00D916DB">
              <w:rPr>
                <w:color w:val="000000"/>
              </w:rPr>
              <w:t>as</w:t>
            </w:r>
            <w:r w:rsidR="00FA45B3" w:rsidRPr="00D916DB">
              <w:rPr>
                <w:color w:val="000000"/>
              </w:rPr>
              <w:t xml:space="preserve"> teritorij</w:t>
            </w:r>
            <w:r w:rsidRPr="00D916DB">
              <w:rPr>
                <w:color w:val="000000"/>
              </w:rPr>
              <w:t>as</w:t>
            </w:r>
            <w:r w:rsidR="00FA45B3" w:rsidRPr="00D916DB">
              <w:rPr>
                <w:color w:val="000000"/>
              </w:rPr>
              <w:t xml:space="preserve"> civilās aizsardzības komisijas priekšsēdētājs</w:t>
            </w:r>
          </w:p>
        </w:tc>
        <w:tc>
          <w:tcPr>
            <w:tcW w:w="667" w:type="pct"/>
            <w:shd w:val="clear" w:color="auto" w:fill="auto"/>
          </w:tcPr>
          <w:p w:rsidR="00FA45B3" w:rsidRPr="00D916DB" w:rsidRDefault="00FA45B3" w:rsidP="00FA45B3">
            <w:pPr>
              <w:jc w:val="center"/>
              <w:rPr>
                <w:rFonts w:eastAsia="Calibri"/>
                <w:color w:val="000000"/>
              </w:rPr>
            </w:pPr>
            <w:r w:rsidRPr="00D916DB">
              <w:rPr>
                <w:rFonts w:eastAsia="Calibri"/>
                <w:color w:val="000000"/>
              </w:rPr>
              <w:t>Pašvaldīb</w:t>
            </w:r>
            <w:r w:rsidR="00345A26" w:rsidRPr="00D916DB">
              <w:rPr>
                <w:rFonts w:eastAsia="Calibri"/>
                <w:color w:val="000000"/>
              </w:rPr>
              <w:t>as</w:t>
            </w:r>
            <w:r w:rsidRPr="00D916DB">
              <w:rPr>
                <w:rFonts w:eastAsia="Calibri"/>
                <w:color w:val="000000"/>
              </w:rPr>
              <w:t xml:space="preserve"> sadarbības teritorij</w:t>
            </w:r>
            <w:r w:rsidR="00345A26" w:rsidRPr="00D916DB">
              <w:rPr>
                <w:rFonts w:eastAsia="Calibri"/>
                <w:color w:val="000000"/>
              </w:rPr>
              <w:t>as</w:t>
            </w:r>
            <w:r w:rsidRPr="00D916DB">
              <w:rPr>
                <w:rFonts w:eastAsia="Calibri"/>
                <w:color w:val="000000"/>
              </w:rPr>
              <w:t xml:space="preserve"> civilās aizsardzības komisij</w:t>
            </w:r>
            <w:r w:rsidR="00345A26" w:rsidRPr="00D916DB">
              <w:rPr>
                <w:rFonts w:eastAsia="Calibri"/>
                <w:color w:val="000000"/>
              </w:rPr>
              <w:t>as</w:t>
            </w:r>
            <w:r w:rsidRPr="00D916DB">
              <w:rPr>
                <w:rFonts w:eastAsia="Calibri"/>
                <w:color w:val="000000"/>
              </w:rPr>
              <w:t xml:space="preserve"> nolikum</w:t>
            </w:r>
            <w:r w:rsidR="00345A26" w:rsidRPr="00D916DB">
              <w:rPr>
                <w:rFonts w:eastAsia="Calibri"/>
                <w:color w:val="000000"/>
              </w:rPr>
              <w:t>ā</w:t>
            </w:r>
            <w:r w:rsidRPr="00D916DB">
              <w:rPr>
                <w:rFonts w:eastAsia="Calibri"/>
                <w:color w:val="000000"/>
              </w:rPr>
              <w:t xml:space="preserve"> noteiktā persona</w:t>
            </w:r>
          </w:p>
        </w:tc>
        <w:tc>
          <w:tcPr>
            <w:tcW w:w="705" w:type="pct"/>
            <w:shd w:val="clear" w:color="auto" w:fill="auto"/>
          </w:tcPr>
          <w:p w:rsidR="00FA45B3" w:rsidRPr="00D916DB" w:rsidRDefault="00345A26" w:rsidP="00FA45B3">
            <w:pPr>
              <w:jc w:val="center"/>
              <w:rPr>
                <w:rFonts w:eastAsia="Calibri"/>
                <w:color w:val="000000"/>
              </w:rPr>
            </w:pPr>
            <w:r w:rsidRPr="00D916DB">
              <w:rPr>
                <w:rFonts w:eastAsia="Calibri"/>
                <w:color w:val="000000"/>
              </w:rPr>
              <w:t>Pašvaldības sadarbības teritorijas civilās aizsardzības komisijas nolikumā noteiktā persona</w:t>
            </w:r>
          </w:p>
        </w:tc>
        <w:tc>
          <w:tcPr>
            <w:tcW w:w="565" w:type="pct"/>
            <w:shd w:val="clear" w:color="auto" w:fill="auto"/>
          </w:tcPr>
          <w:p w:rsidR="00FA45B3" w:rsidRPr="00D916DB" w:rsidRDefault="00FA45B3" w:rsidP="00FA45B3">
            <w:pPr>
              <w:jc w:val="center"/>
              <w:rPr>
                <w:color w:val="000000"/>
              </w:rPr>
            </w:pPr>
            <w:r w:rsidRPr="00D916DB">
              <w:rPr>
                <w:color w:val="000000"/>
              </w:rPr>
              <w:t>Valsts civilās aizsardzības 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72132B" w:rsidRDefault="00FA45B3" w:rsidP="00FA45B3">
            <w:pPr>
              <w:jc w:val="both"/>
            </w:pPr>
            <w:r w:rsidRPr="00140D31">
              <w:t>Ugunsgrēku dzēšana, glābšanas darbu un seku likvidēšanas pasākumu veikšana</w:t>
            </w:r>
          </w:p>
        </w:tc>
        <w:tc>
          <w:tcPr>
            <w:tcW w:w="621" w:type="pct"/>
            <w:shd w:val="clear" w:color="auto" w:fill="auto"/>
          </w:tcPr>
          <w:p w:rsidR="00FA45B3" w:rsidRPr="0072132B" w:rsidRDefault="00FA45B3" w:rsidP="00FA45B3">
            <w:pPr>
              <w:jc w:val="center"/>
            </w:pPr>
            <w:r w:rsidRPr="0072132B">
              <w:t>Pastāvīgi</w:t>
            </w:r>
          </w:p>
        </w:tc>
        <w:tc>
          <w:tcPr>
            <w:tcW w:w="587" w:type="pct"/>
            <w:shd w:val="clear" w:color="auto" w:fill="auto"/>
          </w:tcPr>
          <w:p w:rsidR="00FA45B3" w:rsidRPr="0072132B" w:rsidRDefault="00FA45B3" w:rsidP="00FA45B3">
            <w:pPr>
              <w:jc w:val="center"/>
            </w:pPr>
            <w:r w:rsidRPr="0072132B">
              <w:t>Glābšanas darbu vadītājs</w:t>
            </w:r>
          </w:p>
          <w:p w:rsidR="00FA45B3" w:rsidRPr="0072132B" w:rsidRDefault="00FA45B3" w:rsidP="00FA45B3">
            <w:pPr>
              <w:jc w:val="center"/>
            </w:pPr>
          </w:p>
        </w:tc>
        <w:tc>
          <w:tcPr>
            <w:tcW w:w="667" w:type="pct"/>
            <w:shd w:val="clear" w:color="auto" w:fill="auto"/>
          </w:tcPr>
          <w:p w:rsidR="00FA45B3" w:rsidRPr="0072132B" w:rsidRDefault="00FA45B3" w:rsidP="00FA45B3">
            <w:pPr>
              <w:jc w:val="center"/>
            </w:pPr>
            <w:r w:rsidRPr="0072132B">
              <w:t>VUGD</w:t>
            </w:r>
          </w:p>
          <w:p w:rsidR="00FA45B3" w:rsidRPr="0072132B" w:rsidRDefault="00FA45B3" w:rsidP="00FA45B3">
            <w:pPr>
              <w:jc w:val="center"/>
            </w:pPr>
            <w:r w:rsidRPr="0072132B">
              <w:lastRenderedPageBreak/>
              <w:t>Operatīvie dienesti un avārijas brigādes</w:t>
            </w:r>
          </w:p>
          <w:p w:rsidR="00FA45B3" w:rsidRPr="0072132B" w:rsidRDefault="00FA45B3" w:rsidP="00FA45B3">
            <w:pPr>
              <w:jc w:val="center"/>
            </w:pPr>
            <w:r w:rsidRPr="0072132B">
              <w:t>Pašvaldības</w:t>
            </w:r>
          </w:p>
        </w:tc>
        <w:tc>
          <w:tcPr>
            <w:tcW w:w="705" w:type="pct"/>
            <w:shd w:val="clear" w:color="auto" w:fill="auto"/>
          </w:tcPr>
          <w:p w:rsidR="00FA45B3" w:rsidRPr="0072132B" w:rsidRDefault="00FA45B3" w:rsidP="00FA45B3">
            <w:pPr>
              <w:jc w:val="center"/>
            </w:pPr>
            <w:r w:rsidRPr="0072132B">
              <w:lastRenderedPageBreak/>
              <w:t>VUGD</w:t>
            </w:r>
          </w:p>
          <w:p w:rsidR="00FA45B3" w:rsidRPr="0072132B" w:rsidRDefault="00FA45B3" w:rsidP="00FA45B3">
            <w:pPr>
              <w:jc w:val="center"/>
            </w:pPr>
            <w:r w:rsidRPr="0072132B">
              <w:lastRenderedPageBreak/>
              <w:t>Operatīvie dienesti un avārijas brigādes</w:t>
            </w:r>
          </w:p>
          <w:p w:rsidR="00FA45B3" w:rsidRPr="0072132B" w:rsidRDefault="00FA45B3" w:rsidP="00FA45B3">
            <w:pPr>
              <w:jc w:val="center"/>
            </w:pPr>
            <w:r w:rsidRPr="0072132B">
              <w:t>Pašvaldības</w:t>
            </w:r>
          </w:p>
          <w:p w:rsidR="00FA45B3" w:rsidRPr="0072132B" w:rsidRDefault="00FA45B3" w:rsidP="00FA45B3">
            <w:pPr>
              <w:jc w:val="center"/>
            </w:pPr>
            <w:r w:rsidRPr="0072132B">
              <w:t>Komersanti</w:t>
            </w:r>
          </w:p>
        </w:tc>
        <w:tc>
          <w:tcPr>
            <w:tcW w:w="565" w:type="pct"/>
            <w:shd w:val="clear" w:color="auto" w:fill="auto"/>
          </w:tcPr>
          <w:p w:rsidR="00FA45B3" w:rsidRPr="0072132B" w:rsidRDefault="00FA45B3" w:rsidP="00FA45B3">
            <w:pPr>
              <w:jc w:val="center"/>
            </w:pPr>
            <w:r w:rsidRPr="00E13A3D">
              <w:lastRenderedPageBreak/>
              <w:t xml:space="preserve">Valsts civilās aizsardzības </w:t>
            </w:r>
            <w:r w:rsidRPr="00E13A3D">
              <w:lastRenderedPageBreak/>
              <w:t>plāna 37.pielikums</w:t>
            </w:r>
          </w:p>
        </w:tc>
      </w:tr>
      <w:tr w:rsidR="00FA45B3" w:rsidRPr="00D916DB" w:rsidTr="00E35424">
        <w:tc>
          <w:tcPr>
            <w:tcW w:w="319" w:type="pct"/>
            <w:shd w:val="clear" w:color="auto" w:fill="auto"/>
          </w:tcPr>
          <w:p w:rsidR="00FA45B3" w:rsidRPr="00D916DB" w:rsidRDefault="00FA45B3" w:rsidP="00E35424">
            <w:pPr>
              <w:numPr>
                <w:ilvl w:val="0"/>
                <w:numId w:val="8"/>
              </w:numPr>
              <w:jc w:val="center"/>
              <w:rPr>
                <w:color w:val="000000"/>
              </w:rPr>
            </w:pPr>
          </w:p>
        </w:tc>
        <w:tc>
          <w:tcPr>
            <w:tcW w:w="1537" w:type="pct"/>
            <w:shd w:val="clear" w:color="auto" w:fill="auto"/>
          </w:tcPr>
          <w:p w:rsidR="00FA45B3" w:rsidRPr="00D916DB" w:rsidRDefault="00FA45B3" w:rsidP="00E35424">
            <w:pPr>
              <w:jc w:val="both"/>
              <w:rPr>
                <w:color w:val="000000"/>
              </w:rPr>
            </w:pPr>
            <w:r w:rsidRPr="00D916DB">
              <w:rPr>
                <w:color w:val="000000"/>
              </w:rPr>
              <w:t>Nacionālo Bruņoto spēku (tai skaitā Zemessardzes) iesaistīšana atbilstoši normatīvo aktu prasībām vai savstarpējām vienošanām</w:t>
            </w:r>
          </w:p>
        </w:tc>
        <w:tc>
          <w:tcPr>
            <w:tcW w:w="621" w:type="pct"/>
            <w:shd w:val="clear" w:color="auto" w:fill="auto"/>
          </w:tcPr>
          <w:p w:rsidR="00FA45B3" w:rsidRPr="00D916DB" w:rsidRDefault="00FA45B3" w:rsidP="00E35424">
            <w:pPr>
              <w:jc w:val="center"/>
              <w:rPr>
                <w:color w:val="000000"/>
              </w:rPr>
            </w:pPr>
            <w:r w:rsidRPr="00D916DB">
              <w:rPr>
                <w:color w:val="000000"/>
              </w:rPr>
              <w:t>2 stundas</w:t>
            </w:r>
          </w:p>
        </w:tc>
        <w:tc>
          <w:tcPr>
            <w:tcW w:w="587" w:type="pct"/>
            <w:shd w:val="clear" w:color="auto" w:fill="auto"/>
          </w:tcPr>
          <w:p w:rsidR="00FA45B3" w:rsidRPr="00D916DB" w:rsidRDefault="00FA45B3" w:rsidP="00E35424">
            <w:pPr>
              <w:jc w:val="center"/>
              <w:rPr>
                <w:color w:val="000000"/>
              </w:rPr>
            </w:pPr>
            <w:r w:rsidRPr="00D916DB">
              <w:rPr>
                <w:color w:val="000000"/>
              </w:rPr>
              <w:t>AIM</w:t>
            </w:r>
          </w:p>
          <w:p w:rsidR="00FA45B3" w:rsidRPr="00D916DB" w:rsidRDefault="00FA45B3" w:rsidP="00E35424">
            <w:pPr>
              <w:jc w:val="center"/>
              <w:rPr>
                <w:color w:val="000000"/>
              </w:rPr>
            </w:pPr>
            <w:r w:rsidRPr="00D916DB">
              <w:rPr>
                <w:color w:val="000000"/>
              </w:rPr>
              <w:t>NBS</w:t>
            </w:r>
          </w:p>
          <w:p w:rsidR="00FA45B3" w:rsidRPr="00D916DB" w:rsidRDefault="00FA45B3" w:rsidP="00E35424">
            <w:pPr>
              <w:jc w:val="center"/>
              <w:rPr>
                <w:color w:val="000000"/>
              </w:rPr>
            </w:pPr>
          </w:p>
        </w:tc>
        <w:tc>
          <w:tcPr>
            <w:tcW w:w="667" w:type="pct"/>
            <w:shd w:val="clear" w:color="auto" w:fill="auto"/>
          </w:tcPr>
          <w:p w:rsidR="00FA45B3" w:rsidRPr="00D916DB" w:rsidRDefault="00FA45B3" w:rsidP="00E35424">
            <w:pPr>
              <w:jc w:val="center"/>
              <w:rPr>
                <w:color w:val="000000"/>
              </w:rPr>
            </w:pPr>
            <w:r w:rsidRPr="00D916DB">
              <w:rPr>
                <w:color w:val="000000"/>
              </w:rPr>
              <w:t>NBS</w:t>
            </w:r>
          </w:p>
          <w:p w:rsidR="00FA45B3" w:rsidRPr="00D916DB" w:rsidRDefault="00FA45B3" w:rsidP="00E35424">
            <w:pPr>
              <w:jc w:val="center"/>
              <w:rPr>
                <w:color w:val="000000"/>
              </w:rPr>
            </w:pPr>
            <w:r w:rsidRPr="00D916DB">
              <w:rPr>
                <w:color w:val="000000"/>
              </w:rPr>
              <w:t>VUGD</w:t>
            </w:r>
          </w:p>
        </w:tc>
        <w:tc>
          <w:tcPr>
            <w:tcW w:w="705" w:type="pct"/>
            <w:shd w:val="clear" w:color="auto" w:fill="auto"/>
          </w:tcPr>
          <w:p w:rsidR="00FA45B3" w:rsidRPr="00D916DB" w:rsidRDefault="00FA45B3" w:rsidP="00E35424">
            <w:pPr>
              <w:jc w:val="center"/>
              <w:rPr>
                <w:color w:val="000000"/>
              </w:rPr>
            </w:pPr>
            <w:r w:rsidRPr="00D916DB">
              <w:rPr>
                <w:color w:val="000000"/>
              </w:rPr>
              <w:t>NBS</w:t>
            </w:r>
          </w:p>
          <w:p w:rsidR="00FA45B3" w:rsidRPr="00D916DB" w:rsidRDefault="00FA45B3" w:rsidP="00E35424">
            <w:pPr>
              <w:jc w:val="center"/>
              <w:rPr>
                <w:color w:val="000000"/>
              </w:rPr>
            </w:pPr>
            <w:r w:rsidRPr="00D916DB">
              <w:rPr>
                <w:color w:val="000000"/>
              </w:rPr>
              <w:t>VUGD</w:t>
            </w:r>
          </w:p>
        </w:tc>
        <w:tc>
          <w:tcPr>
            <w:tcW w:w="565" w:type="pct"/>
            <w:shd w:val="clear" w:color="auto" w:fill="auto"/>
          </w:tcPr>
          <w:p w:rsidR="00FA45B3" w:rsidRPr="00D916DB" w:rsidRDefault="00FA45B3" w:rsidP="00E35424">
            <w:pPr>
              <w:jc w:val="center"/>
              <w:rPr>
                <w:color w:val="000000"/>
              </w:rPr>
            </w:pPr>
            <w:r w:rsidRPr="00D916DB">
              <w:rPr>
                <w:color w:val="000000"/>
              </w:rPr>
              <w:t>Valsts civilās aizsardzības 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72132B" w:rsidRDefault="00FA45B3" w:rsidP="00FA45B3">
            <w:pPr>
              <w:jc w:val="both"/>
            </w:pPr>
            <w:proofErr w:type="spellStart"/>
            <w:r w:rsidRPr="007B13AF">
              <w:t>Dekontaminācijas</w:t>
            </w:r>
            <w:proofErr w:type="spellEnd"/>
            <w:r w:rsidRPr="007B13AF">
              <w:t xml:space="preserve"> vai atsārņošanas veikšana</w:t>
            </w:r>
            <w:r>
              <w:t xml:space="preserve"> notikuma vietā</w:t>
            </w:r>
          </w:p>
        </w:tc>
        <w:tc>
          <w:tcPr>
            <w:tcW w:w="621" w:type="pct"/>
            <w:shd w:val="clear" w:color="auto" w:fill="auto"/>
          </w:tcPr>
          <w:p w:rsidR="00FA45B3" w:rsidRPr="0072132B" w:rsidRDefault="00FA45B3" w:rsidP="00FA45B3">
            <w:pPr>
              <w:jc w:val="center"/>
            </w:pPr>
            <w:r w:rsidRPr="007B13AF">
              <w:t>Pēc nepieciešamības</w:t>
            </w:r>
          </w:p>
        </w:tc>
        <w:tc>
          <w:tcPr>
            <w:tcW w:w="587" w:type="pct"/>
            <w:shd w:val="clear" w:color="auto" w:fill="auto"/>
          </w:tcPr>
          <w:p w:rsidR="00FA45B3" w:rsidRPr="0072132B" w:rsidRDefault="00FA45B3" w:rsidP="00FA45B3">
            <w:pPr>
              <w:jc w:val="center"/>
            </w:pPr>
            <w:r w:rsidRPr="007B13AF">
              <w:t>VUGD</w:t>
            </w:r>
          </w:p>
        </w:tc>
        <w:tc>
          <w:tcPr>
            <w:tcW w:w="667" w:type="pct"/>
            <w:shd w:val="clear" w:color="auto" w:fill="auto"/>
          </w:tcPr>
          <w:p w:rsidR="00FA45B3" w:rsidRPr="0072132B" w:rsidRDefault="00FA45B3" w:rsidP="00FA45B3">
            <w:pPr>
              <w:jc w:val="center"/>
            </w:pPr>
            <w:r w:rsidRPr="007B13AF">
              <w:t>VUGD</w:t>
            </w:r>
          </w:p>
        </w:tc>
        <w:tc>
          <w:tcPr>
            <w:tcW w:w="705" w:type="pct"/>
            <w:shd w:val="clear" w:color="auto" w:fill="auto"/>
          </w:tcPr>
          <w:p w:rsidR="00FA45B3" w:rsidRPr="0072132B" w:rsidRDefault="00FA45B3" w:rsidP="00FA45B3">
            <w:pPr>
              <w:jc w:val="center"/>
            </w:pPr>
            <w:r w:rsidRPr="007B13AF">
              <w:t>VUGD</w:t>
            </w:r>
          </w:p>
        </w:tc>
        <w:tc>
          <w:tcPr>
            <w:tcW w:w="565" w:type="pct"/>
            <w:shd w:val="clear" w:color="auto" w:fill="auto"/>
          </w:tcPr>
          <w:p w:rsidR="00FA45B3" w:rsidRPr="0072132B" w:rsidRDefault="00FA45B3" w:rsidP="00FA45B3">
            <w:pPr>
              <w:jc w:val="center"/>
            </w:pPr>
            <w:r w:rsidRPr="00E13A3D">
              <w:t>Valsts civilās aizsardzības 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4D1D74" w:rsidRDefault="00FA45B3" w:rsidP="00FA45B3">
            <w:pPr>
              <w:jc w:val="both"/>
            </w:pPr>
            <w:r>
              <w:t xml:space="preserve">Pirmās palīdzības sniegšana </w:t>
            </w:r>
          </w:p>
        </w:tc>
        <w:tc>
          <w:tcPr>
            <w:tcW w:w="621" w:type="pct"/>
            <w:shd w:val="clear" w:color="auto" w:fill="auto"/>
          </w:tcPr>
          <w:p w:rsidR="00FA45B3" w:rsidRDefault="00FA45B3" w:rsidP="00FA45B3">
            <w:pPr>
              <w:jc w:val="center"/>
            </w:pPr>
            <w:r w:rsidRPr="00541EB5">
              <w:t>Pēc nepieciešamības</w:t>
            </w:r>
          </w:p>
        </w:tc>
        <w:tc>
          <w:tcPr>
            <w:tcW w:w="587" w:type="pct"/>
            <w:shd w:val="clear" w:color="auto" w:fill="auto"/>
          </w:tcPr>
          <w:p w:rsidR="00FA45B3" w:rsidRDefault="00FA45B3" w:rsidP="00FA45B3">
            <w:pPr>
              <w:jc w:val="center"/>
            </w:pPr>
            <w:r>
              <w:t>Fiziska un juridiska persona</w:t>
            </w:r>
          </w:p>
          <w:p w:rsidR="00FA45B3" w:rsidRDefault="00FA45B3" w:rsidP="00FA45B3">
            <w:pPr>
              <w:jc w:val="center"/>
            </w:pPr>
            <w:r>
              <w:t>V</w:t>
            </w:r>
            <w:r w:rsidRPr="004F3604">
              <w:t>al</w:t>
            </w:r>
            <w:r>
              <w:t>sts un pašvaldības institūcijas</w:t>
            </w:r>
          </w:p>
        </w:tc>
        <w:tc>
          <w:tcPr>
            <w:tcW w:w="667" w:type="pct"/>
            <w:shd w:val="clear" w:color="auto" w:fill="auto"/>
          </w:tcPr>
          <w:p w:rsidR="00FA45B3" w:rsidRDefault="00FA45B3" w:rsidP="00FA45B3">
            <w:pPr>
              <w:jc w:val="center"/>
            </w:pPr>
            <w:r>
              <w:t>Fiziska un juridiska persona</w:t>
            </w:r>
          </w:p>
          <w:p w:rsidR="00FA45B3" w:rsidRDefault="00FA45B3" w:rsidP="00FA45B3">
            <w:pPr>
              <w:jc w:val="center"/>
            </w:pPr>
            <w:r>
              <w:t>V</w:t>
            </w:r>
            <w:r w:rsidRPr="004F3604">
              <w:t>al</w:t>
            </w:r>
            <w:r>
              <w:t>sts un pašvaldības institūcijas</w:t>
            </w:r>
          </w:p>
        </w:tc>
        <w:tc>
          <w:tcPr>
            <w:tcW w:w="705" w:type="pct"/>
            <w:shd w:val="clear" w:color="auto" w:fill="auto"/>
          </w:tcPr>
          <w:p w:rsidR="00FA45B3" w:rsidRDefault="00FA45B3" w:rsidP="00FA45B3">
            <w:pPr>
              <w:jc w:val="center"/>
            </w:pPr>
            <w:r>
              <w:t>Fiziska un juridiska persona</w:t>
            </w:r>
          </w:p>
          <w:p w:rsidR="00FA45B3" w:rsidRDefault="00FA45B3" w:rsidP="00FA45B3">
            <w:pPr>
              <w:jc w:val="center"/>
            </w:pPr>
            <w:r>
              <w:t>V</w:t>
            </w:r>
            <w:r w:rsidRPr="004F3604">
              <w:t>al</w:t>
            </w:r>
            <w:r>
              <w:t>sts un pašvaldības institūcijas</w:t>
            </w:r>
          </w:p>
          <w:p w:rsidR="00FA45B3" w:rsidRDefault="00FA45B3" w:rsidP="00FA45B3">
            <w:pPr>
              <w:jc w:val="center"/>
            </w:pPr>
            <w:r>
              <w:t>NVO</w:t>
            </w:r>
          </w:p>
        </w:tc>
        <w:tc>
          <w:tcPr>
            <w:tcW w:w="565" w:type="pct"/>
            <w:shd w:val="clear" w:color="auto" w:fill="auto"/>
          </w:tcPr>
          <w:p w:rsidR="00FA45B3" w:rsidRPr="0072132B" w:rsidRDefault="00FA45B3" w:rsidP="00FA45B3">
            <w:pPr>
              <w:jc w:val="center"/>
            </w:pPr>
            <w:r w:rsidRPr="00E13A3D">
              <w:t>Valsts civilās aizsardzības 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72132B" w:rsidRDefault="00FA45B3" w:rsidP="00FA45B3">
            <w:pPr>
              <w:jc w:val="both"/>
            </w:pPr>
            <w:r w:rsidRPr="0072132B">
              <w:t xml:space="preserve">Sabiedriskās kārtības nodrošināšana </w:t>
            </w:r>
          </w:p>
        </w:tc>
        <w:tc>
          <w:tcPr>
            <w:tcW w:w="621" w:type="pct"/>
            <w:shd w:val="clear" w:color="auto" w:fill="auto"/>
          </w:tcPr>
          <w:p w:rsidR="00FA45B3" w:rsidRPr="0072132B" w:rsidRDefault="00FA45B3" w:rsidP="00FA45B3">
            <w:pPr>
              <w:jc w:val="center"/>
            </w:pPr>
            <w:r w:rsidRPr="0072132B">
              <w:t>Pastāvīgi</w:t>
            </w:r>
          </w:p>
        </w:tc>
        <w:tc>
          <w:tcPr>
            <w:tcW w:w="587" w:type="pct"/>
            <w:shd w:val="clear" w:color="auto" w:fill="auto"/>
          </w:tcPr>
          <w:p w:rsidR="00FA45B3" w:rsidRPr="0072132B" w:rsidRDefault="00FA45B3" w:rsidP="00FA45B3">
            <w:pPr>
              <w:jc w:val="center"/>
            </w:pPr>
            <w:r w:rsidRPr="0072132B">
              <w:t>VP</w:t>
            </w:r>
          </w:p>
          <w:p w:rsidR="00FA45B3" w:rsidRPr="0072132B" w:rsidRDefault="00FA45B3" w:rsidP="00FA45B3">
            <w:pPr>
              <w:jc w:val="center"/>
            </w:pPr>
            <w:r w:rsidRPr="0072132B">
              <w:t>Pašvaldības policija</w:t>
            </w:r>
          </w:p>
        </w:tc>
        <w:tc>
          <w:tcPr>
            <w:tcW w:w="667" w:type="pct"/>
            <w:shd w:val="clear" w:color="auto" w:fill="auto"/>
          </w:tcPr>
          <w:p w:rsidR="00FA45B3" w:rsidRPr="0072132B" w:rsidRDefault="00FA45B3" w:rsidP="00FA45B3">
            <w:pPr>
              <w:jc w:val="center"/>
            </w:pPr>
            <w:r w:rsidRPr="0072132B">
              <w:t>VP</w:t>
            </w:r>
          </w:p>
          <w:p w:rsidR="00FA45B3" w:rsidRPr="0072132B" w:rsidRDefault="00FA45B3" w:rsidP="00FA45B3">
            <w:pPr>
              <w:jc w:val="center"/>
            </w:pPr>
            <w:r w:rsidRPr="0072132B">
              <w:t>Pašvaldības policija</w:t>
            </w:r>
          </w:p>
        </w:tc>
        <w:tc>
          <w:tcPr>
            <w:tcW w:w="705" w:type="pct"/>
            <w:shd w:val="clear" w:color="auto" w:fill="auto"/>
          </w:tcPr>
          <w:p w:rsidR="00FA45B3" w:rsidRPr="0072132B" w:rsidRDefault="00FA45B3" w:rsidP="00FA45B3">
            <w:pPr>
              <w:jc w:val="center"/>
            </w:pPr>
            <w:r w:rsidRPr="0072132B">
              <w:t>VP</w:t>
            </w:r>
          </w:p>
          <w:p w:rsidR="00FA45B3" w:rsidRPr="0072132B" w:rsidRDefault="00FA45B3" w:rsidP="00FA45B3">
            <w:pPr>
              <w:jc w:val="center"/>
            </w:pPr>
            <w:r w:rsidRPr="0072132B">
              <w:t>Pašvaldības policija</w:t>
            </w:r>
          </w:p>
        </w:tc>
        <w:tc>
          <w:tcPr>
            <w:tcW w:w="565" w:type="pct"/>
            <w:shd w:val="clear" w:color="auto" w:fill="auto"/>
          </w:tcPr>
          <w:p w:rsidR="00FA45B3" w:rsidRPr="0072132B" w:rsidRDefault="00FA45B3" w:rsidP="00FA45B3">
            <w:pPr>
              <w:jc w:val="center"/>
            </w:pPr>
            <w:r>
              <w:t>-</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C5020D" w:rsidRDefault="00FA45B3" w:rsidP="00FA45B3">
            <w:pPr>
              <w:jc w:val="both"/>
            </w:pPr>
            <w:r w:rsidRPr="00C5020D">
              <w:t>Kultūras mantojuma vērtību glābšana</w:t>
            </w:r>
          </w:p>
        </w:tc>
        <w:tc>
          <w:tcPr>
            <w:tcW w:w="621" w:type="pct"/>
            <w:shd w:val="clear" w:color="auto" w:fill="auto"/>
          </w:tcPr>
          <w:p w:rsidR="00FA45B3" w:rsidRPr="00C5020D" w:rsidRDefault="00FA45B3" w:rsidP="00FA45B3">
            <w:pPr>
              <w:jc w:val="center"/>
            </w:pPr>
            <w:r w:rsidRPr="00C5020D">
              <w:t>Pēc nepieciešamības</w:t>
            </w:r>
          </w:p>
        </w:tc>
        <w:tc>
          <w:tcPr>
            <w:tcW w:w="587" w:type="pct"/>
            <w:shd w:val="clear" w:color="auto" w:fill="auto"/>
          </w:tcPr>
          <w:p w:rsidR="00FA45B3" w:rsidRPr="00C5020D" w:rsidRDefault="00FA45B3" w:rsidP="00FA45B3">
            <w:pPr>
              <w:jc w:val="center"/>
            </w:pPr>
            <w:r w:rsidRPr="00C5020D">
              <w:t>Glābšanas darbu vadītājs</w:t>
            </w:r>
          </w:p>
        </w:tc>
        <w:tc>
          <w:tcPr>
            <w:tcW w:w="667" w:type="pct"/>
            <w:shd w:val="clear" w:color="auto" w:fill="auto"/>
          </w:tcPr>
          <w:p w:rsidR="00FA45B3" w:rsidRPr="00C5020D" w:rsidRDefault="00FA45B3" w:rsidP="00FA45B3">
            <w:pPr>
              <w:jc w:val="center"/>
            </w:pPr>
            <w:r w:rsidRPr="00C5020D">
              <w:t>VUGD</w:t>
            </w:r>
          </w:p>
          <w:p w:rsidR="00FA45B3" w:rsidRPr="00C5020D" w:rsidRDefault="00FA45B3" w:rsidP="00FA45B3">
            <w:pPr>
              <w:jc w:val="center"/>
            </w:pPr>
            <w:r w:rsidRPr="00C5020D">
              <w:t>Operatīvie dienesti un avārijas brigādes</w:t>
            </w:r>
          </w:p>
          <w:p w:rsidR="00FA45B3" w:rsidRPr="00C5020D" w:rsidRDefault="00FA45B3" w:rsidP="00FA45B3">
            <w:pPr>
              <w:jc w:val="center"/>
            </w:pPr>
            <w:r w:rsidRPr="00C5020D">
              <w:t>Pašvaldības</w:t>
            </w:r>
          </w:p>
        </w:tc>
        <w:tc>
          <w:tcPr>
            <w:tcW w:w="705" w:type="pct"/>
            <w:shd w:val="clear" w:color="auto" w:fill="auto"/>
          </w:tcPr>
          <w:p w:rsidR="00FA45B3" w:rsidRPr="00C5020D" w:rsidRDefault="00FA45B3" w:rsidP="00FA45B3">
            <w:pPr>
              <w:jc w:val="center"/>
            </w:pPr>
            <w:r w:rsidRPr="00C5020D">
              <w:t>VUGD</w:t>
            </w:r>
          </w:p>
          <w:p w:rsidR="00FA45B3" w:rsidRPr="00C5020D" w:rsidRDefault="00FA45B3" w:rsidP="00FA45B3">
            <w:pPr>
              <w:jc w:val="center"/>
            </w:pPr>
            <w:r w:rsidRPr="00C5020D">
              <w:t>Operatīvie dienesti un avārijas brigādes</w:t>
            </w:r>
          </w:p>
          <w:p w:rsidR="00FA45B3" w:rsidRPr="00C5020D" w:rsidRDefault="00FA45B3" w:rsidP="00FA45B3">
            <w:pPr>
              <w:jc w:val="center"/>
            </w:pPr>
            <w:r w:rsidRPr="00C5020D">
              <w:t>Pašvaldības</w:t>
            </w:r>
          </w:p>
        </w:tc>
        <w:tc>
          <w:tcPr>
            <w:tcW w:w="565" w:type="pct"/>
            <w:shd w:val="clear" w:color="auto" w:fill="auto"/>
          </w:tcPr>
          <w:p w:rsidR="00FA45B3" w:rsidRPr="0072132B" w:rsidRDefault="00FA45B3" w:rsidP="00FA45B3">
            <w:pPr>
              <w:jc w:val="center"/>
            </w:pPr>
            <w:r>
              <w:t>-</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72132B" w:rsidRDefault="00FA45B3" w:rsidP="00FA45B3">
            <w:pPr>
              <w:jc w:val="both"/>
            </w:pPr>
            <w:r w:rsidRPr="0072132B">
              <w:t>Iedzīvotāju evakuācija un pamatvajadzību nodrošināšana</w:t>
            </w:r>
          </w:p>
        </w:tc>
        <w:tc>
          <w:tcPr>
            <w:tcW w:w="621" w:type="pct"/>
            <w:shd w:val="clear" w:color="auto" w:fill="auto"/>
          </w:tcPr>
          <w:p w:rsidR="00FA45B3" w:rsidRPr="0072132B" w:rsidRDefault="00FA45B3" w:rsidP="00FA45B3">
            <w:pPr>
              <w:jc w:val="center"/>
            </w:pPr>
            <w:r w:rsidRPr="0072132B">
              <w:t>Pēc nepieciešamības</w:t>
            </w:r>
          </w:p>
        </w:tc>
        <w:tc>
          <w:tcPr>
            <w:tcW w:w="587" w:type="pct"/>
            <w:shd w:val="clear" w:color="auto" w:fill="auto"/>
          </w:tcPr>
          <w:p w:rsidR="00FA45B3" w:rsidRPr="0072132B" w:rsidRDefault="00FA45B3" w:rsidP="00FA45B3">
            <w:pPr>
              <w:jc w:val="center"/>
            </w:pPr>
            <w:r w:rsidRPr="0072132B">
              <w:t>Glābšanas darbu vadītājs</w:t>
            </w:r>
          </w:p>
        </w:tc>
        <w:tc>
          <w:tcPr>
            <w:tcW w:w="667" w:type="pct"/>
            <w:shd w:val="clear" w:color="auto" w:fill="auto"/>
          </w:tcPr>
          <w:p w:rsidR="00FA45B3" w:rsidRPr="0072132B" w:rsidRDefault="00FA45B3" w:rsidP="00FA45B3">
            <w:pPr>
              <w:jc w:val="center"/>
              <w:rPr>
                <w:rFonts w:eastAsia="Calibri"/>
              </w:rPr>
            </w:pPr>
            <w:r w:rsidRPr="0072132B">
              <w:t>Pašvaldības</w:t>
            </w:r>
          </w:p>
        </w:tc>
        <w:tc>
          <w:tcPr>
            <w:tcW w:w="705" w:type="pct"/>
            <w:shd w:val="clear" w:color="auto" w:fill="auto"/>
          </w:tcPr>
          <w:p w:rsidR="00FA45B3" w:rsidRPr="0072132B" w:rsidRDefault="00FA45B3" w:rsidP="00FA45B3">
            <w:pPr>
              <w:jc w:val="center"/>
            </w:pPr>
            <w:r w:rsidRPr="0072132B">
              <w:t>Pašvaldību dienesti</w:t>
            </w:r>
          </w:p>
          <w:p w:rsidR="00FA45B3" w:rsidRPr="0072132B" w:rsidRDefault="00FA45B3" w:rsidP="00FA45B3">
            <w:pPr>
              <w:jc w:val="center"/>
            </w:pPr>
            <w:r w:rsidRPr="0072132B">
              <w:lastRenderedPageBreak/>
              <w:t>Pašvaldības policija</w:t>
            </w:r>
          </w:p>
          <w:p w:rsidR="00FA45B3" w:rsidRPr="0072132B" w:rsidRDefault="00FA45B3" w:rsidP="00FA45B3">
            <w:pPr>
              <w:jc w:val="center"/>
            </w:pPr>
            <w:r w:rsidRPr="0072132B">
              <w:t>Komersanti</w:t>
            </w:r>
          </w:p>
          <w:p w:rsidR="00FA45B3" w:rsidRPr="0072132B" w:rsidRDefault="00FA45B3" w:rsidP="00FA45B3">
            <w:pPr>
              <w:jc w:val="center"/>
            </w:pPr>
            <w:r w:rsidRPr="0072132B">
              <w:t>NVO un sabiedriskās organizācijas</w:t>
            </w:r>
          </w:p>
          <w:p w:rsidR="00FA45B3" w:rsidRPr="0072132B" w:rsidRDefault="00FA45B3" w:rsidP="00FA45B3">
            <w:pPr>
              <w:jc w:val="center"/>
              <w:rPr>
                <w:rFonts w:eastAsia="Calibri"/>
              </w:rPr>
            </w:pPr>
            <w:r w:rsidRPr="0072132B">
              <w:t>Reliģiskās organizācijas</w:t>
            </w:r>
          </w:p>
        </w:tc>
        <w:tc>
          <w:tcPr>
            <w:tcW w:w="565" w:type="pct"/>
            <w:shd w:val="clear" w:color="auto" w:fill="auto"/>
          </w:tcPr>
          <w:p w:rsidR="00FA45B3" w:rsidRPr="0072132B" w:rsidRDefault="00FA45B3" w:rsidP="00FA45B3">
            <w:pPr>
              <w:jc w:val="center"/>
            </w:pPr>
            <w:r w:rsidRPr="00E13A3D">
              <w:lastRenderedPageBreak/>
              <w:t xml:space="preserve">Valsts civilās aizsardzības </w:t>
            </w:r>
            <w:r w:rsidRPr="00E13A3D">
              <w:lastRenderedPageBreak/>
              <w:t>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Default="00FA45B3" w:rsidP="00FA45B3">
            <w:pPr>
              <w:jc w:val="both"/>
            </w:pPr>
            <w:r w:rsidRPr="00455111">
              <w:t>Neatliekamās medicīniskās palīdzības sniegšana cietušajiem un pasākumu īstenošana atbilstoši Valsts katastrofu medicīnas plānam un Slimnīcu katastrofu medicīnas plāniem</w:t>
            </w:r>
          </w:p>
        </w:tc>
        <w:tc>
          <w:tcPr>
            <w:tcW w:w="621" w:type="pct"/>
            <w:shd w:val="clear" w:color="auto" w:fill="auto"/>
          </w:tcPr>
          <w:p w:rsidR="00FA45B3" w:rsidRPr="00C16C31" w:rsidRDefault="00FA45B3" w:rsidP="00FA45B3">
            <w:pPr>
              <w:jc w:val="center"/>
            </w:pPr>
            <w:r>
              <w:t>Pēc nepieciešamības</w:t>
            </w:r>
          </w:p>
        </w:tc>
        <w:tc>
          <w:tcPr>
            <w:tcW w:w="587" w:type="pct"/>
            <w:shd w:val="clear" w:color="auto" w:fill="auto"/>
          </w:tcPr>
          <w:p w:rsidR="00FA45B3" w:rsidRDefault="00FA45B3" w:rsidP="00FA45B3">
            <w:pPr>
              <w:jc w:val="center"/>
            </w:pPr>
            <w:r>
              <w:t>VM</w:t>
            </w:r>
          </w:p>
          <w:p w:rsidR="00FA45B3" w:rsidRDefault="00FA45B3" w:rsidP="00FA45B3">
            <w:pPr>
              <w:jc w:val="center"/>
            </w:pPr>
            <w:r>
              <w:t>NMPD</w:t>
            </w:r>
          </w:p>
          <w:p w:rsidR="00FA45B3" w:rsidRPr="00C16C31" w:rsidRDefault="00FA45B3" w:rsidP="00FA45B3">
            <w:pPr>
              <w:jc w:val="center"/>
            </w:pPr>
            <w:r w:rsidRPr="00455111">
              <w:rPr>
                <w:rFonts w:eastAsia="Calibri"/>
              </w:rPr>
              <w:t>Slimnīcas un citas ārstniecības iestādes</w:t>
            </w:r>
          </w:p>
        </w:tc>
        <w:tc>
          <w:tcPr>
            <w:tcW w:w="667" w:type="pct"/>
            <w:shd w:val="clear" w:color="auto" w:fill="FFFFFF"/>
          </w:tcPr>
          <w:p w:rsidR="00FA45B3" w:rsidRDefault="00FA45B3" w:rsidP="00FA45B3">
            <w:pPr>
              <w:jc w:val="center"/>
            </w:pPr>
            <w:r>
              <w:t>NMPD</w:t>
            </w:r>
          </w:p>
          <w:p w:rsidR="00FA45B3" w:rsidRPr="00C16C31" w:rsidRDefault="00FA45B3" w:rsidP="00FA45B3">
            <w:pPr>
              <w:jc w:val="center"/>
              <w:rPr>
                <w:rFonts w:eastAsia="Calibri"/>
              </w:rPr>
            </w:pPr>
            <w:r>
              <w:t>Slimnīcas un citas ārstniecības iestādes</w:t>
            </w:r>
          </w:p>
        </w:tc>
        <w:tc>
          <w:tcPr>
            <w:tcW w:w="705" w:type="pct"/>
            <w:shd w:val="clear" w:color="auto" w:fill="FFFFFF"/>
          </w:tcPr>
          <w:p w:rsidR="00FA45B3" w:rsidRDefault="00FA45B3" w:rsidP="00FA45B3">
            <w:pPr>
              <w:jc w:val="center"/>
            </w:pPr>
            <w:r>
              <w:t>NMPD</w:t>
            </w:r>
          </w:p>
          <w:p w:rsidR="00FA45B3" w:rsidRPr="00C16C31" w:rsidRDefault="00FA45B3" w:rsidP="00FA45B3">
            <w:pPr>
              <w:jc w:val="center"/>
              <w:rPr>
                <w:rFonts w:eastAsia="Calibri"/>
              </w:rPr>
            </w:pPr>
            <w:r w:rsidRPr="00455111">
              <w:rPr>
                <w:rFonts w:eastAsia="Calibri"/>
              </w:rPr>
              <w:t>Slimnīcas un citas ārstniecības iestādes</w:t>
            </w:r>
          </w:p>
        </w:tc>
        <w:tc>
          <w:tcPr>
            <w:tcW w:w="565" w:type="pct"/>
            <w:shd w:val="clear" w:color="auto" w:fill="auto"/>
          </w:tcPr>
          <w:p w:rsidR="00FA45B3" w:rsidRPr="0072132B" w:rsidRDefault="00FA45B3" w:rsidP="00FA45B3">
            <w:pPr>
              <w:jc w:val="center"/>
            </w:pPr>
            <w:r w:rsidRPr="00E13A3D">
              <w:t>Valsts civilās aizsardzības plāna 37.pielikums</w:t>
            </w:r>
          </w:p>
        </w:tc>
      </w:tr>
      <w:tr w:rsidR="00FA45B3" w:rsidRPr="0072132B" w:rsidTr="00F058A7">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Default="00FA45B3" w:rsidP="00FA45B3">
            <w:pPr>
              <w:jc w:val="both"/>
            </w:pPr>
            <w:r w:rsidRPr="00D576A1">
              <w:t>Sabiedrības veselības aizsardzības pasākumu īstenošana atbilstoši Valsts katastrofu medicīnas plānam</w:t>
            </w:r>
          </w:p>
        </w:tc>
        <w:tc>
          <w:tcPr>
            <w:tcW w:w="621" w:type="pct"/>
            <w:shd w:val="clear" w:color="auto" w:fill="auto"/>
          </w:tcPr>
          <w:p w:rsidR="00FA45B3" w:rsidRPr="00C16C31" w:rsidRDefault="00FA45B3" w:rsidP="00FA45B3">
            <w:pPr>
              <w:jc w:val="center"/>
            </w:pPr>
            <w:r>
              <w:t>Pēc nepieciešamības</w:t>
            </w:r>
          </w:p>
        </w:tc>
        <w:tc>
          <w:tcPr>
            <w:tcW w:w="587" w:type="pct"/>
            <w:shd w:val="clear" w:color="auto" w:fill="auto"/>
          </w:tcPr>
          <w:p w:rsidR="00FA45B3" w:rsidRPr="00C16C31" w:rsidRDefault="00FA45B3" w:rsidP="00FA45B3">
            <w:pPr>
              <w:jc w:val="center"/>
            </w:pPr>
            <w:r>
              <w:t>VM</w:t>
            </w:r>
          </w:p>
        </w:tc>
        <w:tc>
          <w:tcPr>
            <w:tcW w:w="667" w:type="pct"/>
            <w:shd w:val="clear" w:color="auto" w:fill="FFFFFF"/>
          </w:tcPr>
          <w:p w:rsidR="00FA45B3" w:rsidRDefault="00FA45B3" w:rsidP="00FA45B3">
            <w:pPr>
              <w:jc w:val="center"/>
            </w:pPr>
            <w:r>
              <w:t>NMPD</w:t>
            </w:r>
          </w:p>
          <w:p w:rsidR="00FA45B3" w:rsidRPr="00C16C31" w:rsidRDefault="00FA45B3" w:rsidP="00FA45B3">
            <w:pPr>
              <w:jc w:val="center"/>
              <w:rPr>
                <w:rFonts w:eastAsia="Calibri"/>
              </w:rPr>
            </w:pPr>
            <w:r>
              <w:t>VI</w:t>
            </w:r>
          </w:p>
        </w:tc>
        <w:tc>
          <w:tcPr>
            <w:tcW w:w="705" w:type="pct"/>
            <w:shd w:val="clear" w:color="auto" w:fill="FFFFFF"/>
          </w:tcPr>
          <w:p w:rsidR="00FA45B3" w:rsidRDefault="00FA45B3" w:rsidP="00FA45B3">
            <w:pPr>
              <w:jc w:val="center"/>
            </w:pPr>
            <w:r>
              <w:t>NMPD</w:t>
            </w:r>
          </w:p>
          <w:p w:rsidR="00FA45B3" w:rsidRPr="00C16C31" w:rsidRDefault="00FA45B3" w:rsidP="00FA45B3">
            <w:pPr>
              <w:jc w:val="center"/>
              <w:rPr>
                <w:rFonts w:eastAsia="Calibri"/>
              </w:rPr>
            </w:pPr>
            <w:r>
              <w:t>VI</w:t>
            </w:r>
          </w:p>
        </w:tc>
        <w:tc>
          <w:tcPr>
            <w:tcW w:w="565" w:type="pct"/>
            <w:shd w:val="clear" w:color="auto" w:fill="auto"/>
          </w:tcPr>
          <w:p w:rsidR="00FA45B3" w:rsidRPr="0072132B" w:rsidRDefault="00FA45B3" w:rsidP="00FA45B3">
            <w:pPr>
              <w:jc w:val="center"/>
            </w:pPr>
            <w:r w:rsidRPr="00E13A3D">
              <w:t>Valsts civilās aizsardzības 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72132B" w:rsidRDefault="00FA45B3" w:rsidP="00FA45B3">
            <w:pPr>
              <w:jc w:val="both"/>
              <w:rPr>
                <w:rFonts w:eastAsia="Calibri"/>
              </w:rPr>
            </w:pPr>
            <w:r>
              <w:t>Psiholoģiskā atbalsta sniegšanas iedzīvotājiem</w:t>
            </w:r>
          </w:p>
        </w:tc>
        <w:tc>
          <w:tcPr>
            <w:tcW w:w="621" w:type="pct"/>
            <w:shd w:val="clear" w:color="auto" w:fill="auto"/>
          </w:tcPr>
          <w:p w:rsidR="00FA45B3" w:rsidRPr="0072132B" w:rsidRDefault="00FA45B3" w:rsidP="00FA45B3">
            <w:pPr>
              <w:jc w:val="center"/>
            </w:pPr>
            <w:r w:rsidRPr="00C16C31">
              <w:t>Pēc nepieciešamības</w:t>
            </w:r>
          </w:p>
        </w:tc>
        <w:tc>
          <w:tcPr>
            <w:tcW w:w="587" w:type="pct"/>
            <w:shd w:val="clear" w:color="auto" w:fill="auto"/>
          </w:tcPr>
          <w:p w:rsidR="00FA45B3" w:rsidRPr="0072132B" w:rsidRDefault="00FA45B3" w:rsidP="00FA45B3">
            <w:pPr>
              <w:jc w:val="center"/>
              <w:rPr>
                <w:rFonts w:eastAsia="Calibri"/>
              </w:rPr>
            </w:pPr>
            <w:r w:rsidRPr="00C16C31">
              <w:t>Pašvaldības</w:t>
            </w:r>
          </w:p>
        </w:tc>
        <w:tc>
          <w:tcPr>
            <w:tcW w:w="667" w:type="pct"/>
            <w:shd w:val="clear" w:color="auto" w:fill="FFFFFF"/>
          </w:tcPr>
          <w:p w:rsidR="00FA45B3" w:rsidRPr="00464144" w:rsidRDefault="00FA45B3" w:rsidP="00FA45B3">
            <w:pPr>
              <w:jc w:val="center"/>
              <w:rPr>
                <w:rFonts w:eastAsia="Calibri"/>
              </w:rPr>
            </w:pPr>
            <w:r w:rsidRPr="00C16C31">
              <w:rPr>
                <w:rFonts w:eastAsia="Calibri"/>
              </w:rPr>
              <w:t>Pašvaldības sociālais dienests</w:t>
            </w:r>
          </w:p>
        </w:tc>
        <w:tc>
          <w:tcPr>
            <w:tcW w:w="705" w:type="pct"/>
            <w:shd w:val="clear" w:color="auto" w:fill="FFFFFF"/>
          </w:tcPr>
          <w:p w:rsidR="00FA45B3" w:rsidRPr="00C16C31" w:rsidRDefault="00FA45B3" w:rsidP="00FA45B3">
            <w:pPr>
              <w:jc w:val="center"/>
              <w:rPr>
                <w:rFonts w:eastAsia="Calibri"/>
              </w:rPr>
            </w:pPr>
            <w:r w:rsidRPr="00C16C31">
              <w:rPr>
                <w:rFonts w:eastAsia="Calibri"/>
              </w:rPr>
              <w:t>Pašvaldības sociālais dienests</w:t>
            </w:r>
          </w:p>
          <w:p w:rsidR="00FA45B3" w:rsidRPr="00C16C31" w:rsidRDefault="00FA45B3" w:rsidP="00FA45B3">
            <w:pPr>
              <w:jc w:val="center"/>
            </w:pPr>
            <w:r w:rsidRPr="00C16C31">
              <w:t>Komersanti</w:t>
            </w:r>
          </w:p>
          <w:p w:rsidR="00FA45B3" w:rsidRPr="00C16C31" w:rsidRDefault="00FA45B3" w:rsidP="00FA45B3">
            <w:pPr>
              <w:jc w:val="center"/>
            </w:pPr>
            <w:r w:rsidRPr="00C16C31">
              <w:t>NVO un sabiedriskās organizācijas</w:t>
            </w:r>
          </w:p>
          <w:p w:rsidR="00FA45B3" w:rsidRDefault="00FA45B3" w:rsidP="00FA45B3">
            <w:pPr>
              <w:jc w:val="center"/>
              <w:rPr>
                <w:rFonts w:eastAsia="Calibri"/>
              </w:rPr>
            </w:pPr>
            <w:r w:rsidRPr="00C16C31">
              <w:t>Reliģiskās organizācijas</w:t>
            </w:r>
          </w:p>
        </w:tc>
        <w:tc>
          <w:tcPr>
            <w:tcW w:w="565" w:type="pct"/>
            <w:shd w:val="clear" w:color="auto" w:fill="auto"/>
          </w:tcPr>
          <w:p w:rsidR="00FA45B3" w:rsidRPr="0072132B" w:rsidRDefault="00FA45B3" w:rsidP="00FA45B3">
            <w:pPr>
              <w:jc w:val="center"/>
            </w:pPr>
            <w:r w:rsidRPr="00E13A3D">
              <w:t>Valsts civilās aizsardzības 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Pr="0072132B" w:rsidRDefault="00FA45B3" w:rsidP="00FA45B3">
            <w:pPr>
              <w:jc w:val="both"/>
            </w:pPr>
            <w:r w:rsidRPr="0072132B">
              <w:rPr>
                <w:rFonts w:eastAsia="Calibri"/>
              </w:rPr>
              <w:t>Valsts materiālo rezervju izmantošana</w:t>
            </w:r>
          </w:p>
        </w:tc>
        <w:tc>
          <w:tcPr>
            <w:tcW w:w="621" w:type="pct"/>
            <w:shd w:val="clear" w:color="auto" w:fill="auto"/>
          </w:tcPr>
          <w:p w:rsidR="00FA45B3" w:rsidRPr="0072132B" w:rsidRDefault="00FA45B3" w:rsidP="00FA45B3">
            <w:pPr>
              <w:jc w:val="center"/>
            </w:pPr>
            <w:r w:rsidRPr="0072132B">
              <w:t>Pēc nepieciešamības</w:t>
            </w:r>
          </w:p>
        </w:tc>
        <w:tc>
          <w:tcPr>
            <w:tcW w:w="587" w:type="pct"/>
            <w:shd w:val="clear" w:color="auto" w:fill="auto"/>
          </w:tcPr>
          <w:p w:rsidR="00FA45B3" w:rsidRPr="0072132B" w:rsidRDefault="00FA45B3" w:rsidP="00FA45B3">
            <w:pPr>
              <w:jc w:val="center"/>
              <w:rPr>
                <w:rFonts w:eastAsia="Calibri"/>
              </w:rPr>
            </w:pPr>
            <w:r w:rsidRPr="0072132B">
              <w:rPr>
                <w:rFonts w:eastAsia="Calibri"/>
              </w:rPr>
              <w:t xml:space="preserve">Lēmums par nepieciešamību izmantot - </w:t>
            </w:r>
            <w:r w:rsidRPr="0072132B">
              <w:rPr>
                <w:rFonts w:eastAsia="Calibri"/>
              </w:rPr>
              <w:lastRenderedPageBreak/>
              <w:t>Glābšanas darbu vadītājs vai valsts vai pašvaldības institūcija</w:t>
            </w:r>
          </w:p>
          <w:p w:rsidR="00FA45B3" w:rsidRPr="0072132B" w:rsidRDefault="00FA45B3" w:rsidP="00FA45B3">
            <w:pPr>
              <w:jc w:val="center"/>
              <w:rPr>
                <w:rFonts w:eastAsia="Calibri"/>
              </w:rPr>
            </w:pPr>
          </w:p>
          <w:p w:rsidR="00FA45B3" w:rsidRPr="0072132B" w:rsidRDefault="00FA45B3" w:rsidP="00FA45B3">
            <w:pPr>
              <w:jc w:val="center"/>
              <w:rPr>
                <w:rFonts w:eastAsia="Calibri"/>
              </w:rPr>
            </w:pPr>
            <w:r w:rsidRPr="0072132B">
              <w:rPr>
                <w:rFonts w:eastAsia="Calibri"/>
              </w:rPr>
              <w:t>Lēmums par atļauju izmantot -</w:t>
            </w:r>
          </w:p>
          <w:p w:rsidR="00FA45B3" w:rsidRPr="0072132B" w:rsidRDefault="00FA45B3" w:rsidP="00FA45B3">
            <w:pPr>
              <w:jc w:val="center"/>
            </w:pPr>
            <w:r w:rsidRPr="0072132B">
              <w:t>Ministrijas valsts sekretārs vai tā pilnvarota amatpersona</w:t>
            </w:r>
          </w:p>
        </w:tc>
        <w:tc>
          <w:tcPr>
            <w:tcW w:w="667" w:type="pct"/>
            <w:shd w:val="clear" w:color="auto" w:fill="FFFFFF"/>
          </w:tcPr>
          <w:p w:rsidR="00FA45B3" w:rsidRDefault="00FA45B3" w:rsidP="00FA45B3">
            <w:pPr>
              <w:jc w:val="center"/>
              <w:rPr>
                <w:rFonts w:eastAsia="Calibri"/>
              </w:rPr>
            </w:pPr>
            <w:r w:rsidRPr="00464144">
              <w:rPr>
                <w:rFonts w:eastAsia="Calibri"/>
              </w:rPr>
              <w:lastRenderedPageBreak/>
              <w:t>Valsts materiālo rezervju glabātājs</w:t>
            </w:r>
          </w:p>
          <w:p w:rsidR="00FA45B3" w:rsidRPr="006D5CE4" w:rsidRDefault="00FA45B3" w:rsidP="00FA45B3">
            <w:pPr>
              <w:jc w:val="center"/>
              <w:rPr>
                <w:rFonts w:eastAsia="Calibri"/>
              </w:rPr>
            </w:pPr>
          </w:p>
        </w:tc>
        <w:tc>
          <w:tcPr>
            <w:tcW w:w="705" w:type="pct"/>
            <w:shd w:val="clear" w:color="auto" w:fill="FFFFFF"/>
          </w:tcPr>
          <w:p w:rsidR="00FA45B3" w:rsidRPr="00F17B1E" w:rsidRDefault="00FA45B3" w:rsidP="00FA45B3">
            <w:pPr>
              <w:jc w:val="center"/>
            </w:pPr>
            <w:r>
              <w:rPr>
                <w:rFonts w:eastAsia="Calibri"/>
              </w:rPr>
              <w:t>Glābšanas darbos iesaistītās institūcijas</w:t>
            </w:r>
          </w:p>
        </w:tc>
        <w:tc>
          <w:tcPr>
            <w:tcW w:w="565" w:type="pct"/>
            <w:shd w:val="clear" w:color="auto" w:fill="auto"/>
          </w:tcPr>
          <w:p w:rsidR="00FA45B3" w:rsidRPr="0072132B" w:rsidRDefault="00FA45B3" w:rsidP="00FA45B3">
            <w:pPr>
              <w:jc w:val="center"/>
            </w:pPr>
            <w:r w:rsidRPr="00E13A3D">
              <w:t xml:space="preserve">Valsts civilās aizsardzības </w:t>
            </w:r>
            <w:r w:rsidRPr="00E13A3D">
              <w:lastRenderedPageBreak/>
              <w:t>plāna 37.pielikums</w:t>
            </w:r>
          </w:p>
        </w:tc>
      </w:tr>
      <w:tr w:rsidR="00FA45B3" w:rsidRPr="0072132B" w:rsidTr="0050148F">
        <w:tc>
          <w:tcPr>
            <w:tcW w:w="319" w:type="pct"/>
            <w:shd w:val="clear" w:color="auto" w:fill="auto"/>
          </w:tcPr>
          <w:p w:rsidR="00FA45B3" w:rsidRPr="0072132B" w:rsidRDefault="00FA45B3" w:rsidP="00FA45B3">
            <w:pPr>
              <w:numPr>
                <w:ilvl w:val="0"/>
                <w:numId w:val="8"/>
              </w:numPr>
              <w:jc w:val="center"/>
            </w:pPr>
          </w:p>
        </w:tc>
        <w:tc>
          <w:tcPr>
            <w:tcW w:w="1537" w:type="pct"/>
            <w:shd w:val="clear" w:color="auto" w:fill="auto"/>
          </w:tcPr>
          <w:p w:rsidR="00FA45B3" w:rsidRDefault="00FA45B3" w:rsidP="00FA45B3">
            <w:pPr>
              <w:jc w:val="both"/>
              <w:rPr>
                <w:rFonts w:eastAsia="Calibri"/>
              </w:rPr>
            </w:pPr>
            <w:r>
              <w:t>Informācijas par radītajiem zaudējumiem apkopošana un kompensācija par zaudējumiem noteikšana</w:t>
            </w:r>
          </w:p>
        </w:tc>
        <w:tc>
          <w:tcPr>
            <w:tcW w:w="621" w:type="pct"/>
            <w:shd w:val="clear" w:color="auto" w:fill="auto"/>
          </w:tcPr>
          <w:p w:rsidR="00FA45B3" w:rsidRDefault="00FA45B3" w:rsidP="00FA45B3">
            <w:pPr>
              <w:jc w:val="center"/>
            </w:pPr>
            <w:r>
              <w:t>1 mēnesis</w:t>
            </w:r>
          </w:p>
        </w:tc>
        <w:tc>
          <w:tcPr>
            <w:tcW w:w="587" w:type="pct"/>
            <w:shd w:val="clear" w:color="auto" w:fill="auto"/>
          </w:tcPr>
          <w:p w:rsidR="00FA45B3" w:rsidRDefault="00FA45B3" w:rsidP="00FA45B3">
            <w:pPr>
              <w:jc w:val="center"/>
              <w:rPr>
                <w:rFonts w:eastAsia="Calibri"/>
              </w:rPr>
            </w:pPr>
            <w:r>
              <w:rPr>
                <w:rFonts w:eastAsia="Calibri"/>
              </w:rPr>
              <w:t>Ministrijas</w:t>
            </w:r>
          </w:p>
          <w:p w:rsidR="00FA45B3" w:rsidRDefault="00FA45B3" w:rsidP="00FA45B3">
            <w:pPr>
              <w:jc w:val="center"/>
              <w:rPr>
                <w:rFonts w:eastAsia="Calibri"/>
              </w:rPr>
            </w:pPr>
            <w:r>
              <w:rPr>
                <w:rFonts w:eastAsia="Calibri"/>
              </w:rPr>
              <w:t>Pašvaldības</w:t>
            </w:r>
          </w:p>
        </w:tc>
        <w:tc>
          <w:tcPr>
            <w:tcW w:w="667" w:type="pct"/>
            <w:shd w:val="clear" w:color="auto" w:fill="FFFFFF"/>
          </w:tcPr>
          <w:p w:rsidR="00FA45B3" w:rsidRDefault="00FA45B3" w:rsidP="00FA45B3">
            <w:pPr>
              <w:jc w:val="center"/>
              <w:rPr>
                <w:rFonts w:eastAsia="Calibri"/>
              </w:rPr>
            </w:pPr>
            <w:r>
              <w:rPr>
                <w:rFonts w:eastAsia="Calibri"/>
              </w:rPr>
              <w:t>Ministrijas</w:t>
            </w:r>
          </w:p>
          <w:p w:rsidR="00FA45B3" w:rsidRDefault="00FA45B3" w:rsidP="00FA45B3">
            <w:pPr>
              <w:jc w:val="center"/>
              <w:rPr>
                <w:rFonts w:eastAsia="Calibri"/>
              </w:rPr>
            </w:pPr>
            <w:r>
              <w:rPr>
                <w:rFonts w:eastAsia="Calibri"/>
              </w:rPr>
              <w:t>Pašvaldības</w:t>
            </w:r>
          </w:p>
        </w:tc>
        <w:tc>
          <w:tcPr>
            <w:tcW w:w="705" w:type="pct"/>
            <w:shd w:val="clear" w:color="auto" w:fill="FFFFFF"/>
          </w:tcPr>
          <w:p w:rsidR="00FA45B3" w:rsidRDefault="00FA45B3" w:rsidP="00FA45B3">
            <w:pPr>
              <w:jc w:val="center"/>
              <w:rPr>
                <w:rFonts w:eastAsia="Calibri"/>
              </w:rPr>
            </w:pPr>
            <w:r>
              <w:rPr>
                <w:rFonts w:eastAsia="Calibri"/>
              </w:rPr>
              <w:t>Ministrijas</w:t>
            </w:r>
          </w:p>
          <w:p w:rsidR="00FA45B3" w:rsidRDefault="00FA45B3" w:rsidP="00FA45B3">
            <w:pPr>
              <w:jc w:val="center"/>
              <w:rPr>
                <w:rFonts w:eastAsia="Calibri"/>
              </w:rPr>
            </w:pPr>
            <w:r>
              <w:rPr>
                <w:rFonts w:eastAsia="Calibri"/>
              </w:rPr>
              <w:t>Pašvaldības</w:t>
            </w:r>
          </w:p>
        </w:tc>
        <w:tc>
          <w:tcPr>
            <w:tcW w:w="565" w:type="pct"/>
            <w:shd w:val="clear" w:color="auto" w:fill="auto"/>
          </w:tcPr>
          <w:p w:rsidR="00FA45B3" w:rsidRPr="0072132B" w:rsidRDefault="00FA45B3" w:rsidP="00FA45B3">
            <w:pPr>
              <w:jc w:val="center"/>
            </w:pPr>
            <w:r>
              <w:t>-</w:t>
            </w:r>
          </w:p>
        </w:tc>
      </w:tr>
    </w:tbl>
    <w:p w:rsidR="00732537" w:rsidRDefault="00690C54" w:rsidP="00D5511B">
      <w:pPr>
        <w:tabs>
          <w:tab w:val="left" w:pos="263"/>
        </w:tabs>
        <w:rPr>
          <w:sz w:val="20"/>
        </w:rPr>
      </w:pPr>
      <w:r w:rsidRPr="0072132B">
        <w:tab/>
      </w:r>
      <w:r w:rsidRPr="0072132B">
        <w:rPr>
          <w:sz w:val="20"/>
        </w:rPr>
        <w:t>Piezīme. * Aili aizpilda tikai pasākumiem, kas ir attiecināmi uz NATO krīžu reaģēšanas sistēmu.</w:t>
      </w:r>
    </w:p>
    <w:p w:rsidR="00494802" w:rsidRDefault="00494802" w:rsidP="00D5511B">
      <w:pPr>
        <w:tabs>
          <w:tab w:val="left" w:pos="263"/>
        </w:tabs>
        <w:rPr>
          <w:sz w:val="20"/>
        </w:rPr>
      </w:pPr>
    </w:p>
    <w:p w:rsidR="00E264C0" w:rsidRDefault="00E264C0" w:rsidP="00E264C0">
      <w:pPr>
        <w:pStyle w:val="Body"/>
        <w:spacing w:after="0" w:line="240" w:lineRule="auto"/>
        <w:jc w:val="both"/>
        <w:rPr>
          <w:rFonts w:ascii="Times New Roman" w:hAnsi="Times New Roman"/>
          <w:color w:val="auto"/>
          <w:sz w:val="28"/>
          <w:lang w:val="de-DE"/>
        </w:rPr>
      </w:pPr>
    </w:p>
    <w:p w:rsidR="00E264C0" w:rsidRDefault="00E264C0" w:rsidP="00E264C0">
      <w:pPr>
        <w:pStyle w:val="Body"/>
        <w:spacing w:after="0" w:line="240" w:lineRule="auto"/>
        <w:jc w:val="both"/>
        <w:rPr>
          <w:rFonts w:ascii="Times New Roman" w:hAnsi="Times New Roman"/>
          <w:color w:val="auto"/>
          <w:sz w:val="28"/>
          <w:lang w:val="de-DE"/>
        </w:rPr>
      </w:pPr>
    </w:p>
    <w:p w:rsidR="00494802" w:rsidRPr="0072132B" w:rsidRDefault="00494802" w:rsidP="00D5511B">
      <w:pPr>
        <w:tabs>
          <w:tab w:val="left" w:pos="263"/>
        </w:tabs>
        <w:rPr>
          <w:sz w:val="20"/>
          <w:szCs w:val="20"/>
        </w:rPr>
      </w:pPr>
    </w:p>
    <w:sectPr w:rsidR="00494802" w:rsidRPr="0072132B" w:rsidSect="003A198F">
      <w:headerReference w:type="default" r:id="rId10"/>
      <w:head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4C90" w:rsidRDefault="00604C90" w:rsidP="00062AC0">
      <w:r>
        <w:separator/>
      </w:r>
    </w:p>
  </w:endnote>
  <w:endnote w:type="continuationSeparator" w:id="0">
    <w:p w:rsidR="00604C90" w:rsidRDefault="00604C90"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4C90" w:rsidRDefault="00604C90" w:rsidP="00062AC0">
      <w:r>
        <w:separator/>
      </w:r>
    </w:p>
  </w:footnote>
  <w:footnote w:type="continuationSeparator" w:id="0">
    <w:p w:rsidR="00604C90" w:rsidRDefault="00604C90"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64C0" w:rsidRDefault="00E264C0" w:rsidP="00E264C0">
    <w:pPr>
      <w:pStyle w:val="Header"/>
      <w:jc w:val="center"/>
    </w:pPr>
    <w:r>
      <w:fldChar w:fldCharType="begin"/>
    </w:r>
    <w:r>
      <w:instrText xml:space="preserve"> PAGE   \* MERGEFORMAT </w:instrText>
    </w:r>
    <w:r>
      <w:fldChar w:fldCharType="separate"/>
    </w:r>
    <w:r w:rsidR="00CD5738">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rsidP="00E264C0">
    <w:pPr>
      <w:pStyle w:val="Header"/>
      <w:jc w:val="center"/>
    </w:pPr>
    <w:r>
      <w:fldChar w:fldCharType="begin"/>
    </w:r>
    <w:r>
      <w:instrText xml:space="preserve"> PAGE   \* MERGEFORMAT </w:instrText>
    </w:r>
    <w:r>
      <w:fldChar w:fldCharType="separate"/>
    </w:r>
    <w:r w:rsidR="00CD5738">
      <w:rPr>
        <w:noProof/>
      </w:rPr>
      <w:t>4</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64C0" w:rsidRDefault="00E264C0" w:rsidP="00E264C0">
    <w:pPr>
      <w:pStyle w:val="Header"/>
      <w:jc w:val="center"/>
    </w:pPr>
    <w:r>
      <w:fldChar w:fldCharType="begin"/>
    </w:r>
    <w:r>
      <w:instrText xml:space="preserve"> PAGE   \* MERGEFORMAT </w:instrText>
    </w:r>
    <w:r>
      <w:fldChar w:fldCharType="separate"/>
    </w:r>
    <w:r w:rsidR="00CD5738">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D3B97"/>
    <w:multiLevelType w:val="hybridMultilevel"/>
    <w:tmpl w:val="B8A64828"/>
    <w:lvl w:ilvl="0" w:tplc="FD0C68A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FF23CF"/>
    <w:multiLevelType w:val="hybridMultilevel"/>
    <w:tmpl w:val="7898BE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6822A6"/>
    <w:multiLevelType w:val="multilevel"/>
    <w:tmpl w:val="EEBC3DF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8AA0D04"/>
    <w:multiLevelType w:val="hybridMultilevel"/>
    <w:tmpl w:val="7898BE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C32018A"/>
    <w:multiLevelType w:val="hybridMultilevel"/>
    <w:tmpl w:val="96467CB4"/>
    <w:lvl w:ilvl="0" w:tplc="773C9E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3EE546E"/>
    <w:multiLevelType w:val="hybridMultilevel"/>
    <w:tmpl w:val="6CB61E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2"/>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69A0"/>
    <w:rsid w:val="0001560D"/>
    <w:rsid w:val="00016186"/>
    <w:rsid w:val="00020841"/>
    <w:rsid w:val="000213B7"/>
    <w:rsid w:val="000310DC"/>
    <w:rsid w:val="0004076A"/>
    <w:rsid w:val="00043048"/>
    <w:rsid w:val="00045F83"/>
    <w:rsid w:val="000467A8"/>
    <w:rsid w:val="00053802"/>
    <w:rsid w:val="000558A3"/>
    <w:rsid w:val="00056F1A"/>
    <w:rsid w:val="00062AC0"/>
    <w:rsid w:val="00065E90"/>
    <w:rsid w:val="00067C36"/>
    <w:rsid w:val="00070B11"/>
    <w:rsid w:val="00071D92"/>
    <w:rsid w:val="00073B37"/>
    <w:rsid w:val="00081EEE"/>
    <w:rsid w:val="00083462"/>
    <w:rsid w:val="00083A47"/>
    <w:rsid w:val="00087387"/>
    <w:rsid w:val="00097FC0"/>
    <w:rsid w:val="000A036C"/>
    <w:rsid w:val="000A641B"/>
    <w:rsid w:val="000A6459"/>
    <w:rsid w:val="000A69F2"/>
    <w:rsid w:val="000B0C4E"/>
    <w:rsid w:val="000B23EF"/>
    <w:rsid w:val="000B6490"/>
    <w:rsid w:val="000D287D"/>
    <w:rsid w:val="000D3C45"/>
    <w:rsid w:val="000D3DA8"/>
    <w:rsid w:val="000D4E7B"/>
    <w:rsid w:val="000E00D4"/>
    <w:rsid w:val="000E28C3"/>
    <w:rsid w:val="000E5433"/>
    <w:rsid w:val="000F247D"/>
    <w:rsid w:val="000F4112"/>
    <w:rsid w:val="000F4584"/>
    <w:rsid w:val="000F724F"/>
    <w:rsid w:val="001007DC"/>
    <w:rsid w:val="00110639"/>
    <w:rsid w:val="00113F28"/>
    <w:rsid w:val="00113FC2"/>
    <w:rsid w:val="001168E3"/>
    <w:rsid w:val="001172DF"/>
    <w:rsid w:val="00120157"/>
    <w:rsid w:val="00124ECE"/>
    <w:rsid w:val="00125A2F"/>
    <w:rsid w:val="00132247"/>
    <w:rsid w:val="00134D58"/>
    <w:rsid w:val="0014058C"/>
    <w:rsid w:val="00140D31"/>
    <w:rsid w:val="001421C9"/>
    <w:rsid w:val="00151F6B"/>
    <w:rsid w:val="0015321F"/>
    <w:rsid w:val="0016056A"/>
    <w:rsid w:val="00172F44"/>
    <w:rsid w:val="0017415D"/>
    <w:rsid w:val="00181513"/>
    <w:rsid w:val="001860F5"/>
    <w:rsid w:val="00191CF0"/>
    <w:rsid w:val="001A0336"/>
    <w:rsid w:val="001B1D9A"/>
    <w:rsid w:val="001B4798"/>
    <w:rsid w:val="001B5DDD"/>
    <w:rsid w:val="001B745A"/>
    <w:rsid w:val="001C0DAB"/>
    <w:rsid w:val="001C2398"/>
    <w:rsid w:val="001C32B2"/>
    <w:rsid w:val="001C7BAF"/>
    <w:rsid w:val="001D22BC"/>
    <w:rsid w:val="001D279B"/>
    <w:rsid w:val="001D3033"/>
    <w:rsid w:val="001E01B1"/>
    <w:rsid w:val="001E1252"/>
    <w:rsid w:val="001E40BB"/>
    <w:rsid w:val="001F5280"/>
    <w:rsid w:val="001F61F0"/>
    <w:rsid w:val="001F6AEB"/>
    <w:rsid w:val="00201713"/>
    <w:rsid w:val="00204E7B"/>
    <w:rsid w:val="00210EB0"/>
    <w:rsid w:val="00211FD8"/>
    <w:rsid w:val="00212346"/>
    <w:rsid w:val="00213F87"/>
    <w:rsid w:val="00220769"/>
    <w:rsid w:val="00221A32"/>
    <w:rsid w:val="00227204"/>
    <w:rsid w:val="00232324"/>
    <w:rsid w:val="0023537B"/>
    <w:rsid w:val="002360FF"/>
    <w:rsid w:val="00240064"/>
    <w:rsid w:val="00244963"/>
    <w:rsid w:val="00244DEF"/>
    <w:rsid w:val="00251297"/>
    <w:rsid w:val="00251CD6"/>
    <w:rsid w:val="002528FA"/>
    <w:rsid w:val="00252985"/>
    <w:rsid w:val="00253A1C"/>
    <w:rsid w:val="0025622A"/>
    <w:rsid w:val="0026092E"/>
    <w:rsid w:val="0026184A"/>
    <w:rsid w:val="00263E81"/>
    <w:rsid w:val="002663BC"/>
    <w:rsid w:val="00272FC9"/>
    <w:rsid w:val="002731B9"/>
    <w:rsid w:val="002746EC"/>
    <w:rsid w:val="002836B9"/>
    <w:rsid w:val="00286ACB"/>
    <w:rsid w:val="00287853"/>
    <w:rsid w:val="002902CA"/>
    <w:rsid w:val="00292E02"/>
    <w:rsid w:val="00294716"/>
    <w:rsid w:val="00296D58"/>
    <w:rsid w:val="002973DD"/>
    <w:rsid w:val="002A0A24"/>
    <w:rsid w:val="002A532C"/>
    <w:rsid w:val="002A62DC"/>
    <w:rsid w:val="002A7D05"/>
    <w:rsid w:val="002B1B2F"/>
    <w:rsid w:val="002B2B20"/>
    <w:rsid w:val="002B2CDC"/>
    <w:rsid w:val="002B2D74"/>
    <w:rsid w:val="002B2F88"/>
    <w:rsid w:val="002B37D2"/>
    <w:rsid w:val="002B7C12"/>
    <w:rsid w:val="002C0895"/>
    <w:rsid w:val="002C56E8"/>
    <w:rsid w:val="002C5756"/>
    <w:rsid w:val="002E1D17"/>
    <w:rsid w:val="002F651F"/>
    <w:rsid w:val="002F7080"/>
    <w:rsid w:val="003017EB"/>
    <w:rsid w:val="00305DCD"/>
    <w:rsid w:val="00305EAF"/>
    <w:rsid w:val="00314BA9"/>
    <w:rsid w:val="00315EF2"/>
    <w:rsid w:val="00316653"/>
    <w:rsid w:val="003247D4"/>
    <w:rsid w:val="00326EE0"/>
    <w:rsid w:val="00330C5E"/>
    <w:rsid w:val="00332DF6"/>
    <w:rsid w:val="0033364D"/>
    <w:rsid w:val="00337289"/>
    <w:rsid w:val="00340116"/>
    <w:rsid w:val="0034040E"/>
    <w:rsid w:val="0034406E"/>
    <w:rsid w:val="00344924"/>
    <w:rsid w:val="00344C2B"/>
    <w:rsid w:val="00345A26"/>
    <w:rsid w:val="00350BA8"/>
    <w:rsid w:val="003525EF"/>
    <w:rsid w:val="00354CB5"/>
    <w:rsid w:val="00354E71"/>
    <w:rsid w:val="00355C56"/>
    <w:rsid w:val="00373E72"/>
    <w:rsid w:val="0037584F"/>
    <w:rsid w:val="00376196"/>
    <w:rsid w:val="00390F8E"/>
    <w:rsid w:val="00393DCF"/>
    <w:rsid w:val="00393FF1"/>
    <w:rsid w:val="003A198F"/>
    <w:rsid w:val="003A3B82"/>
    <w:rsid w:val="003B59B8"/>
    <w:rsid w:val="003B6F01"/>
    <w:rsid w:val="003B7A03"/>
    <w:rsid w:val="003B7F6B"/>
    <w:rsid w:val="003C4B66"/>
    <w:rsid w:val="003C4CD0"/>
    <w:rsid w:val="003D14E3"/>
    <w:rsid w:val="003D1C16"/>
    <w:rsid w:val="003D2F71"/>
    <w:rsid w:val="003E3EAA"/>
    <w:rsid w:val="003F48C2"/>
    <w:rsid w:val="003F6698"/>
    <w:rsid w:val="003F66B9"/>
    <w:rsid w:val="004040FA"/>
    <w:rsid w:val="00416AB2"/>
    <w:rsid w:val="004178E8"/>
    <w:rsid w:val="00417D43"/>
    <w:rsid w:val="00435286"/>
    <w:rsid w:val="00442F01"/>
    <w:rsid w:val="00443108"/>
    <w:rsid w:val="00443AA6"/>
    <w:rsid w:val="00446379"/>
    <w:rsid w:val="0045416E"/>
    <w:rsid w:val="00455111"/>
    <w:rsid w:val="004552BB"/>
    <w:rsid w:val="004569F6"/>
    <w:rsid w:val="00456FF8"/>
    <w:rsid w:val="00464144"/>
    <w:rsid w:val="00466E97"/>
    <w:rsid w:val="0047032A"/>
    <w:rsid w:val="00473DFD"/>
    <w:rsid w:val="004752F9"/>
    <w:rsid w:val="004757FA"/>
    <w:rsid w:val="00477699"/>
    <w:rsid w:val="00487D4F"/>
    <w:rsid w:val="00494802"/>
    <w:rsid w:val="00494F8D"/>
    <w:rsid w:val="004962AD"/>
    <w:rsid w:val="00497BD1"/>
    <w:rsid w:val="004A1A2F"/>
    <w:rsid w:val="004A5B3A"/>
    <w:rsid w:val="004B0737"/>
    <w:rsid w:val="004B334A"/>
    <w:rsid w:val="004C66D7"/>
    <w:rsid w:val="004C77A2"/>
    <w:rsid w:val="004D0684"/>
    <w:rsid w:val="004D0D83"/>
    <w:rsid w:val="004D3BD2"/>
    <w:rsid w:val="004D430F"/>
    <w:rsid w:val="004E66D7"/>
    <w:rsid w:val="0050148F"/>
    <w:rsid w:val="00504D48"/>
    <w:rsid w:val="00520907"/>
    <w:rsid w:val="00520F15"/>
    <w:rsid w:val="00523741"/>
    <w:rsid w:val="00525DDC"/>
    <w:rsid w:val="00527CEE"/>
    <w:rsid w:val="00534ADF"/>
    <w:rsid w:val="00537710"/>
    <w:rsid w:val="00541372"/>
    <w:rsid w:val="00541EB5"/>
    <w:rsid w:val="00546C31"/>
    <w:rsid w:val="0055002F"/>
    <w:rsid w:val="00552E1F"/>
    <w:rsid w:val="00555808"/>
    <w:rsid w:val="00565C3D"/>
    <w:rsid w:val="0057061A"/>
    <w:rsid w:val="0057251F"/>
    <w:rsid w:val="00573474"/>
    <w:rsid w:val="00575CE0"/>
    <w:rsid w:val="005770C1"/>
    <w:rsid w:val="005813F2"/>
    <w:rsid w:val="005848C3"/>
    <w:rsid w:val="005869AD"/>
    <w:rsid w:val="00586D9B"/>
    <w:rsid w:val="005946EA"/>
    <w:rsid w:val="00597B05"/>
    <w:rsid w:val="005A3A2E"/>
    <w:rsid w:val="005A3E9E"/>
    <w:rsid w:val="005A55CE"/>
    <w:rsid w:val="005B0E0A"/>
    <w:rsid w:val="005B11DA"/>
    <w:rsid w:val="005B19FE"/>
    <w:rsid w:val="005B4CFF"/>
    <w:rsid w:val="005C0699"/>
    <w:rsid w:val="005C102D"/>
    <w:rsid w:val="005C37F9"/>
    <w:rsid w:val="005C3816"/>
    <w:rsid w:val="005C3C45"/>
    <w:rsid w:val="005C55D2"/>
    <w:rsid w:val="005D3195"/>
    <w:rsid w:val="005D5034"/>
    <w:rsid w:val="005D6F2A"/>
    <w:rsid w:val="005E37E9"/>
    <w:rsid w:val="005E3B87"/>
    <w:rsid w:val="005E5A12"/>
    <w:rsid w:val="005F7BF6"/>
    <w:rsid w:val="00600CFC"/>
    <w:rsid w:val="00602995"/>
    <w:rsid w:val="006032B2"/>
    <w:rsid w:val="00604C90"/>
    <w:rsid w:val="00611267"/>
    <w:rsid w:val="00611745"/>
    <w:rsid w:val="00612D21"/>
    <w:rsid w:val="00613017"/>
    <w:rsid w:val="00615EB3"/>
    <w:rsid w:val="00616CD7"/>
    <w:rsid w:val="00622473"/>
    <w:rsid w:val="00622EDF"/>
    <w:rsid w:val="006252AB"/>
    <w:rsid w:val="00627C84"/>
    <w:rsid w:val="00632FC2"/>
    <w:rsid w:val="00635A56"/>
    <w:rsid w:val="0063734A"/>
    <w:rsid w:val="006531A1"/>
    <w:rsid w:val="00661D80"/>
    <w:rsid w:val="006645B5"/>
    <w:rsid w:val="00667907"/>
    <w:rsid w:val="00675137"/>
    <w:rsid w:val="00685316"/>
    <w:rsid w:val="00690041"/>
    <w:rsid w:val="00690C54"/>
    <w:rsid w:val="00694FF6"/>
    <w:rsid w:val="00697190"/>
    <w:rsid w:val="006B3B74"/>
    <w:rsid w:val="006B4B49"/>
    <w:rsid w:val="006B60E6"/>
    <w:rsid w:val="006B6865"/>
    <w:rsid w:val="006D078C"/>
    <w:rsid w:val="006D2CC9"/>
    <w:rsid w:val="006D54B4"/>
    <w:rsid w:val="006D633F"/>
    <w:rsid w:val="006E28C5"/>
    <w:rsid w:val="006E5E9E"/>
    <w:rsid w:val="006F1AC4"/>
    <w:rsid w:val="006F4546"/>
    <w:rsid w:val="006F5115"/>
    <w:rsid w:val="00702ADB"/>
    <w:rsid w:val="00704D69"/>
    <w:rsid w:val="00706ED0"/>
    <w:rsid w:val="00712835"/>
    <w:rsid w:val="0071544A"/>
    <w:rsid w:val="0071570F"/>
    <w:rsid w:val="007158B7"/>
    <w:rsid w:val="0072132B"/>
    <w:rsid w:val="00732537"/>
    <w:rsid w:val="00734127"/>
    <w:rsid w:val="00740D1F"/>
    <w:rsid w:val="00750BF7"/>
    <w:rsid w:val="007526C8"/>
    <w:rsid w:val="00752A43"/>
    <w:rsid w:val="00752C2A"/>
    <w:rsid w:val="00755879"/>
    <w:rsid w:val="007716E4"/>
    <w:rsid w:val="00771E0C"/>
    <w:rsid w:val="00771FD2"/>
    <w:rsid w:val="0077550E"/>
    <w:rsid w:val="00775C84"/>
    <w:rsid w:val="007834D3"/>
    <w:rsid w:val="00790EE6"/>
    <w:rsid w:val="0079528B"/>
    <w:rsid w:val="007A2B1E"/>
    <w:rsid w:val="007A3C55"/>
    <w:rsid w:val="007A5F09"/>
    <w:rsid w:val="007B1FA6"/>
    <w:rsid w:val="007C57C5"/>
    <w:rsid w:val="007D1831"/>
    <w:rsid w:val="007D3137"/>
    <w:rsid w:val="007D3C5B"/>
    <w:rsid w:val="007D683A"/>
    <w:rsid w:val="007D7D98"/>
    <w:rsid w:val="007E2897"/>
    <w:rsid w:val="007E2E73"/>
    <w:rsid w:val="007F119E"/>
    <w:rsid w:val="007F2531"/>
    <w:rsid w:val="007F27D4"/>
    <w:rsid w:val="007F3631"/>
    <w:rsid w:val="007F440D"/>
    <w:rsid w:val="007F5621"/>
    <w:rsid w:val="007F5965"/>
    <w:rsid w:val="007F6F90"/>
    <w:rsid w:val="00802811"/>
    <w:rsid w:val="00802D03"/>
    <w:rsid w:val="00803EB5"/>
    <w:rsid w:val="00803F56"/>
    <w:rsid w:val="008048ED"/>
    <w:rsid w:val="00804ECE"/>
    <w:rsid w:val="0080546C"/>
    <w:rsid w:val="00825F0E"/>
    <w:rsid w:val="008266C8"/>
    <w:rsid w:val="00830BFA"/>
    <w:rsid w:val="00830D0F"/>
    <w:rsid w:val="008319AF"/>
    <w:rsid w:val="008323D9"/>
    <w:rsid w:val="00832BDB"/>
    <w:rsid w:val="008347FB"/>
    <w:rsid w:val="00835854"/>
    <w:rsid w:val="00843774"/>
    <w:rsid w:val="008475B5"/>
    <w:rsid w:val="008533C7"/>
    <w:rsid w:val="00855561"/>
    <w:rsid w:val="00857B81"/>
    <w:rsid w:val="00867F32"/>
    <w:rsid w:val="00882CDB"/>
    <w:rsid w:val="00883EF0"/>
    <w:rsid w:val="008A0AA8"/>
    <w:rsid w:val="008A5959"/>
    <w:rsid w:val="008A5E65"/>
    <w:rsid w:val="008B1E44"/>
    <w:rsid w:val="008B5B78"/>
    <w:rsid w:val="008C0B92"/>
    <w:rsid w:val="008C1584"/>
    <w:rsid w:val="008C6817"/>
    <w:rsid w:val="008C6F67"/>
    <w:rsid w:val="008E03AE"/>
    <w:rsid w:val="008E317D"/>
    <w:rsid w:val="008E7978"/>
    <w:rsid w:val="008F459D"/>
    <w:rsid w:val="008F672F"/>
    <w:rsid w:val="008F674A"/>
    <w:rsid w:val="009007D8"/>
    <w:rsid w:val="00901252"/>
    <w:rsid w:val="0090495D"/>
    <w:rsid w:val="00904AFB"/>
    <w:rsid w:val="009052DD"/>
    <w:rsid w:val="00931670"/>
    <w:rsid w:val="00932526"/>
    <w:rsid w:val="00934389"/>
    <w:rsid w:val="0094414D"/>
    <w:rsid w:val="009472F9"/>
    <w:rsid w:val="00956765"/>
    <w:rsid w:val="0096062C"/>
    <w:rsid w:val="00960706"/>
    <w:rsid w:val="00962EB9"/>
    <w:rsid w:val="009648B3"/>
    <w:rsid w:val="00967865"/>
    <w:rsid w:val="00977E7A"/>
    <w:rsid w:val="009802A0"/>
    <w:rsid w:val="00985981"/>
    <w:rsid w:val="00990D06"/>
    <w:rsid w:val="009941CC"/>
    <w:rsid w:val="00996270"/>
    <w:rsid w:val="00996F7C"/>
    <w:rsid w:val="009A2DA8"/>
    <w:rsid w:val="009A352C"/>
    <w:rsid w:val="009A799D"/>
    <w:rsid w:val="009B3273"/>
    <w:rsid w:val="009B5C7C"/>
    <w:rsid w:val="009C4CCB"/>
    <w:rsid w:val="009C7094"/>
    <w:rsid w:val="009D30B8"/>
    <w:rsid w:val="009D5982"/>
    <w:rsid w:val="009D6148"/>
    <w:rsid w:val="009D6C07"/>
    <w:rsid w:val="009E0B56"/>
    <w:rsid w:val="009E1AB8"/>
    <w:rsid w:val="009E352C"/>
    <w:rsid w:val="009F0804"/>
    <w:rsid w:val="00A10EBC"/>
    <w:rsid w:val="00A13E02"/>
    <w:rsid w:val="00A164EC"/>
    <w:rsid w:val="00A16C0C"/>
    <w:rsid w:val="00A20BB0"/>
    <w:rsid w:val="00A24134"/>
    <w:rsid w:val="00A24C3E"/>
    <w:rsid w:val="00A255F3"/>
    <w:rsid w:val="00A25E75"/>
    <w:rsid w:val="00A351EA"/>
    <w:rsid w:val="00A3690A"/>
    <w:rsid w:val="00A447DC"/>
    <w:rsid w:val="00A475D7"/>
    <w:rsid w:val="00A52D96"/>
    <w:rsid w:val="00A54545"/>
    <w:rsid w:val="00A61939"/>
    <w:rsid w:val="00A6405C"/>
    <w:rsid w:val="00A640C3"/>
    <w:rsid w:val="00A70F29"/>
    <w:rsid w:val="00A72C10"/>
    <w:rsid w:val="00A74DA5"/>
    <w:rsid w:val="00A74F32"/>
    <w:rsid w:val="00A752EA"/>
    <w:rsid w:val="00A85F6B"/>
    <w:rsid w:val="00A95D6E"/>
    <w:rsid w:val="00A97DD2"/>
    <w:rsid w:val="00AA3CE9"/>
    <w:rsid w:val="00AC14A5"/>
    <w:rsid w:val="00AC3634"/>
    <w:rsid w:val="00AC50D4"/>
    <w:rsid w:val="00AC6E5E"/>
    <w:rsid w:val="00AC716C"/>
    <w:rsid w:val="00AD2A3C"/>
    <w:rsid w:val="00AD65CA"/>
    <w:rsid w:val="00AE0C84"/>
    <w:rsid w:val="00AE149F"/>
    <w:rsid w:val="00AE1CB1"/>
    <w:rsid w:val="00AE1D9C"/>
    <w:rsid w:val="00AE1DCE"/>
    <w:rsid w:val="00AE30F3"/>
    <w:rsid w:val="00AE4E3D"/>
    <w:rsid w:val="00AF039C"/>
    <w:rsid w:val="00AF45D4"/>
    <w:rsid w:val="00B00B26"/>
    <w:rsid w:val="00B02ADC"/>
    <w:rsid w:val="00B0653F"/>
    <w:rsid w:val="00B15E55"/>
    <w:rsid w:val="00B17D52"/>
    <w:rsid w:val="00B20012"/>
    <w:rsid w:val="00B21805"/>
    <w:rsid w:val="00B2285B"/>
    <w:rsid w:val="00B233AD"/>
    <w:rsid w:val="00B23FB2"/>
    <w:rsid w:val="00B25DE7"/>
    <w:rsid w:val="00B27691"/>
    <w:rsid w:val="00B32A86"/>
    <w:rsid w:val="00B35121"/>
    <w:rsid w:val="00B362A9"/>
    <w:rsid w:val="00B41853"/>
    <w:rsid w:val="00B456F0"/>
    <w:rsid w:val="00B46662"/>
    <w:rsid w:val="00B51694"/>
    <w:rsid w:val="00B53D6A"/>
    <w:rsid w:val="00B54E33"/>
    <w:rsid w:val="00B60A6C"/>
    <w:rsid w:val="00B629C9"/>
    <w:rsid w:val="00B63B45"/>
    <w:rsid w:val="00B71172"/>
    <w:rsid w:val="00B762E9"/>
    <w:rsid w:val="00B765DA"/>
    <w:rsid w:val="00B85933"/>
    <w:rsid w:val="00B90BFF"/>
    <w:rsid w:val="00B94AC4"/>
    <w:rsid w:val="00B95673"/>
    <w:rsid w:val="00B97464"/>
    <w:rsid w:val="00BA1D78"/>
    <w:rsid w:val="00BB390E"/>
    <w:rsid w:val="00BB7BBE"/>
    <w:rsid w:val="00BC28AB"/>
    <w:rsid w:val="00BC3E57"/>
    <w:rsid w:val="00BC71CB"/>
    <w:rsid w:val="00BC749D"/>
    <w:rsid w:val="00BD0F0D"/>
    <w:rsid w:val="00BD14BB"/>
    <w:rsid w:val="00BD3CB4"/>
    <w:rsid w:val="00BD50A2"/>
    <w:rsid w:val="00BD73D7"/>
    <w:rsid w:val="00BD7E98"/>
    <w:rsid w:val="00BD7F4B"/>
    <w:rsid w:val="00BE4A5D"/>
    <w:rsid w:val="00BE55E1"/>
    <w:rsid w:val="00BF3CDB"/>
    <w:rsid w:val="00C0109E"/>
    <w:rsid w:val="00C01EA9"/>
    <w:rsid w:val="00C02DF9"/>
    <w:rsid w:val="00C172AF"/>
    <w:rsid w:val="00C3124F"/>
    <w:rsid w:val="00C32FEB"/>
    <w:rsid w:val="00C373A5"/>
    <w:rsid w:val="00C45253"/>
    <w:rsid w:val="00C45DC6"/>
    <w:rsid w:val="00C479CC"/>
    <w:rsid w:val="00C55DB6"/>
    <w:rsid w:val="00C61C97"/>
    <w:rsid w:val="00C62032"/>
    <w:rsid w:val="00C71FEF"/>
    <w:rsid w:val="00C74792"/>
    <w:rsid w:val="00C7734F"/>
    <w:rsid w:val="00C8241C"/>
    <w:rsid w:val="00C82F80"/>
    <w:rsid w:val="00C83074"/>
    <w:rsid w:val="00C87451"/>
    <w:rsid w:val="00C91187"/>
    <w:rsid w:val="00C924E6"/>
    <w:rsid w:val="00CA3247"/>
    <w:rsid w:val="00CA4293"/>
    <w:rsid w:val="00CB4078"/>
    <w:rsid w:val="00CB76ED"/>
    <w:rsid w:val="00CC19F4"/>
    <w:rsid w:val="00CC3A77"/>
    <w:rsid w:val="00CC7304"/>
    <w:rsid w:val="00CD3E50"/>
    <w:rsid w:val="00CD4342"/>
    <w:rsid w:val="00CD44A5"/>
    <w:rsid w:val="00CD5738"/>
    <w:rsid w:val="00CD5E21"/>
    <w:rsid w:val="00CD6299"/>
    <w:rsid w:val="00CE40F2"/>
    <w:rsid w:val="00CE5872"/>
    <w:rsid w:val="00CE6CC5"/>
    <w:rsid w:val="00CF2CC3"/>
    <w:rsid w:val="00CF7751"/>
    <w:rsid w:val="00D01351"/>
    <w:rsid w:val="00D029EB"/>
    <w:rsid w:val="00D02A78"/>
    <w:rsid w:val="00D115F0"/>
    <w:rsid w:val="00D150CC"/>
    <w:rsid w:val="00D170FF"/>
    <w:rsid w:val="00D17FB9"/>
    <w:rsid w:val="00D23F69"/>
    <w:rsid w:val="00D26D7F"/>
    <w:rsid w:val="00D4298B"/>
    <w:rsid w:val="00D471D4"/>
    <w:rsid w:val="00D541D5"/>
    <w:rsid w:val="00D5511B"/>
    <w:rsid w:val="00D55CB0"/>
    <w:rsid w:val="00D576A1"/>
    <w:rsid w:val="00D600D5"/>
    <w:rsid w:val="00D62412"/>
    <w:rsid w:val="00D644B6"/>
    <w:rsid w:val="00D70C48"/>
    <w:rsid w:val="00D72A2E"/>
    <w:rsid w:val="00D736D1"/>
    <w:rsid w:val="00D750DD"/>
    <w:rsid w:val="00D775C0"/>
    <w:rsid w:val="00D8340F"/>
    <w:rsid w:val="00D834B7"/>
    <w:rsid w:val="00D84C78"/>
    <w:rsid w:val="00D85675"/>
    <w:rsid w:val="00D916DB"/>
    <w:rsid w:val="00D924A3"/>
    <w:rsid w:val="00D969CB"/>
    <w:rsid w:val="00DB24A6"/>
    <w:rsid w:val="00DB3495"/>
    <w:rsid w:val="00DC1503"/>
    <w:rsid w:val="00DC706D"/>
    <w:rsid w:val="00DD2ED8"/>
    <w:rsid w:val="00DD5223"/>
    <w:rsid w:val="00DD5A5F"/>
    <w:rsid w:val="00DE173F"/>
    <w:rsid w:val="00DE2B01"/>
    <w:rsid w:val="00DE4763"/>
    <w:rsid w:val="00DF7019"/>
    <w:rsid w:val="00E034E1"/>
    <w:rsid w:val="00E0429C"/>
    <w:rsid w:val="00E04E1D"/>
    <w:rsid w:val="00E12892"/>
    <w:rsid w:val="00E2072D"/>
    <w:rsid w:val="00E23551"/>
    <w:rsid w:val="00E259E6"/>
    <w:rsid w:val="00E264C0"/>
    <w:rsid w:val="00E32A37"/>
    <w:rsid w:val="00E336F6"/>
    <w:rsid w:val="00E34FB5"/>
    <w:rsid w:val="00E35424"/>
    <w:rsid w:val="00E35A9F"/>
    <w:rsid w:val="00E42EDA"/>
    <w:rsid w:val="00E469AB"/>
    <w:rsid w:val="00E6661F"/>
    <w:rsid w:val="00E703F7"/>
    <w:rsid w:val="00E71665"/>
    <w:rsid w:val="00E7237E"/>
    <w:rsid w:val="00E76A55"/>
    <w:rsid w:val="00E7734D"/>
    <w:rsid w:val="00E812BD"/>
    <w:rsid w:val="00E82635"/>
    <w:rsid w:val="00E828B7"/>
    <w:rsid w:val="00E843DA"/>
    <w:rsid w:val="00E87090"/>
    <w:rsid w:val="00E912F3"/>
    <w:rsid w:val="00E92529"/>
    <w:rsid w:val="00E96118"/>
    <w:rsid w:val="00E970D0"/>
    <w:rsid w:val="00EA258C"/>
    <w:rsid w:val="00EA3D2B"/>
    <w:rsid w:val="00EA3DB3"/>
    <w:rsid w:val="00EA71FA"/>
    <w:rsid w:val="00EB27E1"/>
    <w:rsid w:val="00EB36A1"/>
    <w:rsid w:val="00EB37C3"/>
    <w:rsid w:val="00EB5E82"/>
    <w:rsid w:val="00EC2670"/>
    <w:rsid w:val="00EC418E"/>
    <w:rsid w:val="00EC47E6"/>
    <w:rsid w:val="00EC4DC2"/>
    <w:rsid w:val="00EC4F1B"/>
    <w:rsid w:val="00ED1553"/>
    <w:rsid w:val="00ED43B4"/>
    <w:rsid w:val="00ED761B"/>
    <w:rsid w:val="00EE3391"/>
    <w:rsid w:val="00EE3402"/>
    <w:rsid w:val="00EF0939"/>
    <w:rsid w:val="00EF0F0F"/>
    <w:rsid w:val="00EF10D6"/>
    <w:rsid w:val="00EF1267"/>
    <w:rsid w:val="00EF2C3A"/>
    <w:rsid w:val="00EF4C7F"/>
    <w:rsid w:val="00EF5790"/>
    <w:rsid w:val="00EF5DC8"/>
    <w:rsid w:val="00F02BE1"/>
    <w:rsid w:val="00F0460C"/>
    <w:rsid w:val="00F058A7"/>
    <w:rsid w:val="00F114A2"/>
    <w:rsid w:val="00F15140"/>
    <w:rsid w:val="00F16CC6"/>
    <w:rsid w:val="00F2277A"/>
    <w:rsid w:val="00F361C1"/>
    <w:rsid w:val="00F535AF"/>
    <w:rsid w:val="00F547DA"/>
    <w:rsid w:val="00F745C7"/>
    <w:rsid w:val="00F747F7"/>
    <w:rsid w:val="00F76007"/>
    <w:rsid w:val="00F80C5C"/>
    <w:rsid w:val="00F8227F"/>
    <w:rsid w:val="00F90183"/>
    <w:rsid w:val="00F90725"/>
    <w:rsid w:val="00F92C96"/>
    <w:rsid w:val="00F9764D"/>
    <w:rsid w:val="00F97CFE"/>
    <w:rsid w:val="00FA078F"/>
    <w:rsid w:val="00FA19EF"/>
    <w:rsid w:val="00FA335C"/>
    <w:rsid w:val="00FA45B3"/>
    <w:rsid w:val="00FA58BF"/>
    <w:rsid w:val="00FA5EC4"/>
    <w:rsid w:val="00FA734E"/>
    <w:rsid w:val="00FA746F"/>
    <w:rsid w:val="00FB0A18"/>
    <w:rsid w:val="00FD76E3"/>
    <w:rsid w:val="00FE245C"/>
    <w:rsid w:val="00FE318C"/>
    <w:rsid w:val="00FE37BD"/>
    <w:rsid w:val="00FE533C"/>
    <w:rsid w:val="00FE5C15"/>
    <w:rsid w:val="00FF0695"/>
    <w:rsid w:val="00FF21BA"/>
    <w:rsid w:val="00FF7A0E"/>
    <w:rsid w:val="00FF7A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3D14E3"/>
    <w:pPr>
      <w:keepNext/>
      <w:jc w:val="center"/>
      <w:outlineLvl w:val="0"/>
    </w:pPr>
    <w:rPr>
      <w:b/>
      <w:sz w:val="36"/>
      <w:szCs w:val="20"/>
      <w:u w:val="single"/>
      <w:lang w:eastAsia="en-US"/>
    </w:rPr>
  </w:style>
  <w:style w:type="paragraph" w:styleId="Heading3">
    <w:name w:val="heading 3"/>
    <w:basedOn w:val="Normal"/>
    <w:next w:val="Normal"/>
    <w:link w:val="Heading3Char"/>
    <w:semiHidden/>
    <w:unhideWhenUsed/>
    <w:qFormat/>
    <w:rsid w:val="00AC14A5"/>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ing1Char">
    <w:name w:val="Heading 1 Char"/>
    <w:link w:val="Heading1"/>
    <w:rsid w:val="003D14E3"/>
    <w:rPr>
      <w:b/>
      <w:sz w:val="36"/>
      <w:u w:val="single"/>
      <w:lang w:eastAsia="en-US"/>
    </w:rPr>
  </w:style>
  <w:style w:type="character" w:customStyle="1" w:styleId="Heading3Char">
    <w:name w:val="Heading 3 Char"/>
    <w:link w:val="Heading3"/>
    <w:semiHidden/>
    <w:rsid w:val="00AC14A5"/>
    <w:rPr>
      <w:rFonts w:ascii="Calibri Light" w:eastAsia="Times New Roman" w:hAnsi="Calibri Light" w:cs="Times New Roman"/>
      <w:b/>
      <w:bCs/>
      <w:sz w:val="26"/>
      <w:szCs w:val="26"/>
    </w:rPr>
  </w:style>
  <w:style w:type="character" w:customStyle="1" w:styleId="FooterChar1">
    <w:name w:val="Footer Char1"/>
    <w:rsid w:val="00E264C0"/>
    <w:rPr>
      <w:rFonts w:ascii="RimTimes" w:eastAsia="Times New Roman" w:hAnsi="RimTimes" w:cs="Times New Roman"/>
      <w:sz w:val="24"/>
      <w:szCs w:val="20"/>
    </w:rPr>
  </w:style>
  <w:style w:type="paragraph" w:customStyle="1" w:styleId="Body">
    <w:name w:val="Body"/>
    <w:rsid w:val="00E264C0"/>
    <w:pPr>
      <w:spacing w:after="200" w:line="276" w:lineRule="auto"/>
    </w:pPr>
    <w:rPr>
      <w:rFonts w:ascii="Calibri" w:eastAsia="Arial Unicode MS"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71218">
      <w:bodyDiv w:val="1"/>
      <w:marLeft w:val="0"/>
      <w:marRight w:val="0"/>
      <w:marTop w:val="0"/>
      <w:marBottom w:val="0"/>
      <w:divBdr>
        <w:top w:val="none" w:sz="0" w:space="0" w:color="auto"/>
        <w:left w:val="none" w:sz="0" w:space="0" w:color="auto"/>
        <w:bottom w:val="none" w:sz="0" w:space="0" w:color="auto"/>
        <w:right w:val="none" w:sz="0" w:space="0" w:color="auto"/>
      </w:divBdr>
      <w:divsChild>
        <w:div w:id="1275165573">
          <w:marLeft w:val="0"/>
          <w:marRight w:val="0"/>
          <w:marTop w:val="480"/>
          <w:marBottom w:val="240"/>
          <w:divBdr>
            <w:top w:val="none" w:sz="0" w:space="0" w:color="auto"/>
            <w:left w:val="none" w:sz="0" w:space="0" w:color="auto"/>
            <w:bottom w:val="none" w:sz="0" w:space="0" w:color="auto"/>
            <w:right w:val="none" w:sz="0" w:space="0" w:color="auto"/>
          </w:divBdr>
        </w:div>
        <w:div w:id="1405447763">
          <w:marLeft w:val="0"/>
          <w:marRight w:val="0"/>
          <w:marTop w:val="0"/>
          <w:marBottom w:val="567"/>
          <w:divBdr>
            <w:top w:val="none" w:sz="0" w:space="0" w:color="auto"/>
            <w:left w:val="none" w:sz="0" w:space="0" w:color="auto"/>
            <w:bottom w:val="none" w:sz="0" w:space="0" w:color="auto"/>
            <w:right w:val="none" w:sz="0" w:space="0" w:color="auto"/>
          </w:divBdr>
        </w:div>
      </w:divsChild>
    </w:div>
    <w:div w:id="283116191">
      <w:bodyDiv w:val="1"/>
      <w:marLeft w:val="0"/>
      <w:marRight w:val="0"/>
      <w:marTop w:val="0"/>
      <w:marBottom w:val="0"/>
      <w:divBdr>
        <w:top w:val="none" w:sz="0" w:space="0" w:color="auto"/>
        <w:left w:val="none" w:sz="0" w:space="0" w:color="auto"/>
        <w:bottom w:val="none" w:sz="0" w:space="0" w:color="auto"/>
        <w:right w:val="none" w:sz="0" w:space="0" w:color="auto"/>
      </w:divBdr>
      <w:divsChild>
        <w:div w:id="533856557">
          <w:marLeft w:val="0"/>
          <w:marRight w:val="0"/>
          <w:marTop w:val="0"/>
          <w:marBottom w:val="567"/>
          <w:divBdr>
            <w:top w:val="none" w:sz="0" w:space="0" w:color="auto"/>
            <w:left w:val="none" w:sz="0" w:space="0" w:color="auto"/>
            <w:bottom w:val="none" w:sz="0" w:space="0" w:color="auto"/>
            <w:right w:val="none" w:sz="0" w:space="0" w:color="auto"/>
          </w:divBdr>
        </w:div>
        <w:div w:id="2146776522">
          <w:marLeft w:val="0"/>
          <w:marRight w:val="0"/>
          <w:marTop w:val="480"/>
          <w:marBottom w:val="240"/>
          <w:divBdr>
            <w:top w:val="none" w:sz="0" w:space="0" w:color="auto"/>
            <w:left w:val="none" w:sz="0" w:space="0" w:color="auto"/>
            <w:bottom w:val="none" w:sz="0" w:space="0" w:color="auto"/>
            <w:right w:val="none" w:sz="0" w:space="0" w:color="auto"/>
          </w:divBdr>
        </w:div>
      </w:divsChild>
    </w:div>
    <w:div w:id="364063124">
      <w:bodyDiv w:val="1"/>
      <w:marLeft w:val="0"/>
      <w:marRight w:val="0"/>
      <w:marTop w:val="0"/>
      <w:marBottom w:val="0"/>
      <w:divBdr>
        <w:top w:val="none" w:sz="0" w:space="0" w:color="auto"/>
        <w:left w:val="none" w:sz="0" w:space="0" w:color="auto"/>
        <w:bottom w:val="none" w:sz="0" w:space="0" w:color="auto"/>
        <w:right w:val="none" w:sz="0" w:space="0" w:color="auto"/>
      </w:divBdr>
    </w:div>
    <w:div w:id="795491668">
      <w:bodyDiv w:val="1"/>
      <w:marLeft w:val="0"/>
      <w:marRight w:val="0"/>
      <w:marTop w:val="0"/>
      <w:marBottom w:val="0"/>
      <w:divBdr>
        <w:top w:val="none" w:sz="0" w:space="0" w:color="auto"/>
        <w:left w:val="none" w:sz="0" w:space="0" w:color="auto"/>
        <w:bottom w:val="none" w:sz="0" w:space="0" w:color="auto"/>
        <w:right w:val="none" w:sz="0" w:space="0" w:color="auto"/>
      </w:divBdr>
      <w:divsChild>
        <w:div w:id="1327633377">
          <w:marLeft w:val="0"/>
          <w:marRight w:val="0"/>
          <w:marTop w:val="0"/>
          <w:marBottom w:val="567"/>
          <w:divBdr>
            <w:top w:val="none" w:sz="0" w:space="0" w:color="auto"/>
            <w:left w:val="none" w:sz="0" w:space="0" w:color="auto"/>
            <w:bottom w:val="none" w:sz="0" w:space="0" w:color="auto"/>
            <w:right w:val="none" w:sz="0" w:space="0" w:color="auto"/>
          </w:divBdr>
        </w:div>
        <w:div w:id="2023581922">
          <w:marLeft w:val="0"/>
          <w:marRight w:val="0"/>
          <w:marTop w:val="480"/>
          <w:marBottom w:val="240"/>
          <w:divBdr>
            <w:top w:val="none" w:sz="0" w:space="0" w:color="auto"/>
            <w:left w:val="none" w:sz="0" w:space="0" w:color="auto"/>
            <w:bottom w:val="none" w:sz="0" w:space="0" w:color="auto"/>
            <w:right w:val="none" w:sz="0" w:space="0" w:color="auto"/>
          </w:divBdr>
        </w:div>
      </w:divsChild>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171872259">
      <w:bodyDiv w:val="1"/>
      <w:marLeft w:val="0"/>
      <w:marRight w:val="0"/>
      <w:marTop w:val="0"/>
      <w:marBottom w:val="0"/>
      <w:divBdr>
        <w:top w:val="none" w:sz="0" w:space="0" w:color="auto"/>
        <w:left w:val="none" w:sz="0" w:space="0" w:color="auto"/>
        <w:bottom w:val="none" w:sz="0" w:space="0" w:color="auto"/>
        <w:right w:val="none" w:sz="0" w:space="0" w:color="auto"/>
      </w:divBdr>
      <w:divsChild>
        <w:div w:id="1749883961">
          <w:marLeft w:val="0"/>
          <w:marRight w:val="0"/>
          <w:marTop w:val="0"/>
          <w:marBottom w:val="567"/>
          <w:divBdr>
            <w:top w:val="none" w:sz="0" w:space="0" w:color="auto"/>
            <w:left w:val="none" w:sz="0" w:space="0" w:color="auto"/>
            <w:bottom w:val="none" w:sz="0" w:space="0" w:color="auto"/>
            <w:right w:val="none" w:sz="0" w:space="0" w:color="auto"/>
          </w:divBdr>
        </w:div>
        <w:div w:id="2036732318">
          <w:marLeft w:val="0"/>
          <w:marRight w:val="0"/>
          <w:marTop w:val="480"/>
          <w:marBottom w:val="240"/>
          <w:divBdr>
            <w:top w:val="none" w:sz="0" w:space="0" w:color="auto"/>
            <w:left w:val="none" w:sz="0" w:space="0" w:color="auto"/>
            <w:bottom w:val="none" w:sz="0" w:space="0" w:color="auto"/>
            <w:right w:val="none" w:sz="0" w:space="0" w:color="auto"/>
          </w:divBdr>
        </w:div>
      </w:divsChild>
    </w:div>
    <w:div w:id="1242956426">
      <w:bodyDiv w:val="1"/>
      <w:marLeft w:val="0"/>
      <w:marRight w:val="0"/>
      <w:marTop w:val="0"/>
      <w:marBottom w:val="0"/>
      <w:divBdr>
        <w:top w:val="none" w:sz="0" w:space="0" w:color="auto"/>
        <w:left w:val="none" w:sz="0" w:space="0" w:color="auto"/>
        <w:bottom w:val="none" w:sz="0" w:space="0" w:color="auto"/>
        <w:right w:val="none" w:sz="0" w:space="0" w:color="auto"/>
      </w:divBdr>
      <w:divsChild>
        <w:div w:id="822967974">
          <w:marLeft w:val="0"/>
          <w:marRight w:val="0"/>
          <w:marTop w:val="480"/>
          <w:marBottom w:val="240"/>
          <w:divBdr>
            <w:top w:val="none" w:sz="0" w:space="0" w:color="auto"/>
            <w:left w:val="none" w:sz="0" w:space="0" w:color="auto"/>
            <w:bottom w:val="none" w:sz="0" w:space="0" w:color="auto"/>
            <w:right w:val="none" w:sz="0" w:space="0" w:color="auto"/>
          </w:divBdr>
        </w:div>
        <w:div w:id="1515799278">
          <w:marLeft w:val="0"/>
          <w:marRight w:val="0"/>
          <w:marTop w:val="0"/>
          <w:marBottom w:val="567"/>
          <w:divBdr>
            <w:top w:val="none" w:sz="0" w:space="0" w:color="auto"/>
            <w:left w:val="none" w:sz="0" w:space="0" w:color="auto"/>
            <w:bottom w:val="none" w:sz="0" w:space="0" w:color="auto"/>
            <w:right w:val="none" w:sz="0" w:space="0" w:color="auto"/>
          </w:divBdr>
        </w:div>
      </w:divsChild>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355498118">
      <w:bodyDiv w:val="1"/>
      <w:marLeft w:val="0"/>
      <w:marRight w:val="0"/>
      <w:marTop w:val="0"/>
      <w:marBottom w:val="0"/>
      <w:divBdr>
        <w:top w:val="none" w:sz="0" w:space="0" w:color="auto"/>
        <w:left w:val="none" w:sz="0" w:space="0" w:color="auto"/>
        <w:bottom w:val="none" w:sz="0" w:space="0" w:color="auto"/>
        <w:right w:val="none" w:sz="0" w:space="0" w:color="auto"/>
      </w:divBdr>
      <w:divsChild>
        <w:div w:id="47195341">
          <w:marLeft w:val="0"/>
          <w:marRight w:val="0"/>
          <w:marTop w:val="0"/>
          <w:marBottom w:val="567"/>
          <w:divBdr>
            <w:top w:val="none" w:sz="0" w:space="0" w:color="auto"/>
            <w:left w:val="none" w:sz="0" w:space="0" w:color="auto"/>
            <w:bottom w:val="none" w:sz="0" w:space="0" w:color="auto"/>
            <w:right w:val="none" w:sz="0" w:space="0" w:color="auto"/>
          </w:divBdr>
        </w:div>
        <w:div w:id="443965790">
          <w:marLeft w:val="0"/>
          <w:marRight w:val="0"/>
          <w:marTop w:val="480"/>
          <w:marBottom w:val="240"/>
          <w:divBdr>
            <w:top w:val="none" w:sz="0" w:space="0" w:color="auto"/>
            <w:left w:val="none" w:sz="0" w:space="0" w:color="auto"/>
            <w:bottom w:val="none" w:sz="0" w:space="0" w:color="auto"/>
            <w:right w:val="none" w:sz="0" w:space="0" w:color="auto"/>
          </w:divBdr>
        </w:div>
      </w:divsChild>
    </w:div>
    <w:div w:id="1459956587">
      <w:bodyDiv w:val="1"/>
      <w:marLeft w:val="0"/>
      <w:marRight w:val="0"/>
      <w:marTop w:val="0"/>
      <w:marBottom w:val="0"/>
      <w:divBdr>
        <w:top w:val="none" w:sz="0" w:space="0" w:color="auto"/>
        <w:left w:val="none" w:sz="0" w:space="0" w:color="auto"/>
        <w:bottom w:val="none" w:sz="0" w:space="0" w:color="auto"/>
        <w:right w:val="none" w:sz="0" w:space="0" w:color="auto"/>
      </w:divBdr>
      <w:divsChild>
        <w:div w:id="878131073">
          <w:marLeft w:val="0"/>
          <w:marRight w:val="0"/>
          <w:marTop w:val="0"/>
          <w:marBottom w:val="567"/>
          <w:divBdr>
            <w:top w:val="none" w:sz="0" w:space="0" w:color="auto"/>
            <w:left w:val="none" w:sz="0" w:space="0" w:color="auto"/>
            <w:bottom w:val="none" w:sz="0" w:space="0" w:color="auto"/>
            <w:right w:val="none" w:sz="0" w:space="0" w:color="auto"/>
          </w:divBdr>
        </w:div>
        <w:div w:id="1600017448">
          <w:marLeft w:val="0"/>
          <w:marRight w:val="0"/>
          <w:marTop w:val="480"/>
          <w:marBottom w:val="240"/>
          <w:divBdr>
            <w:top w:val="none" w:sz="0" w:space="0" w:color="auto"/>
            <w:left w:val="none" w:sz="0" w:space="0" w:color="auto"/>
            <w:bottom w:val="none" w:sz="0" w:space="0" w:color="auto"/>
            <w:right w:val="none" w:sz="0" w:space="0" w:color="auto"/>
          </w:divBdr>
        </w:div>
      </w:divsChild>
    </w:div>
    <w:div w:id="1505783434">
      <w:bodyDiv w:val="1"/>
      <w:marLeft w:val="0"/>
      <w:marRight w:val="0"/>
      <w:marTop w:val="0"/>
      <w:marBottom w:val="0"/>
      <w:divBdr>
        <w:top w:val="none" w:sz="0" w:space="0" w:color="auto"/>
        <w:left w:val="none" w:sz="0" w:space="0" w:color="auto"/>
        <w:bottom w:val="none" w:sz="0" w:space="0" w:color="auto"/>
        <w:right w:val="none" w:sz="0" w:space="0" w:color="auto"/>
      </w:divBdr>
    </w:div>
    <w:div w:id="1662268871">
      <w:bodyDiv w:val="1"/>
      <w:marLeft w:val="0"/>
      <w:marRight w:val="0"/>
      <w:marTop w:val="0"/>
      <w:marBottom w:val="0"/>
      <w:divBdr>
        <w:top w:val="none" w:sz="0" w:space="0" w:color="auto"/>
        <w:left w:val="none" w:sz="0" w:space="0" w:color="auto"/>
        <w:bottom w:val="none" w:sz="0" w:space="0" w:color="auto"/>
        <w:right w:val="none" w:sz="0" w:space="0" w:color="auto"/>
      </w:divBdr>
      <w:divsChild>
        <w:div w:id="790829340">
          <w:marLeft w:val="0"/>
          <w:marRight w:val="0"/>
          <w:marTop w:val="0"/>
          <w:marBottom w:val="567"/>
          <w:divBdr>
            <w:top w:val="none" w:sz="0" w:space="0" w:color="auto"/>
            <w:left w:val="none" w:sz="0" w:space="0" w:color="auto"/>
            <w:bottom w:val="none" w:sz="0" w:space="0" w:color="auto"/>
            <w:right w:val="none" w:sz="0" w:space="0" w:color="auto"/>
          </w:divBdr>
        </w:div>
        <w:div w:id="1731924234">
          <w:marLeft w:val="0"/>
          <w:marRight w:val="0"/>
          <w:marTop w:val="480"/>
          <w:marBottom w:val="240"/>
          <w:divBdr>
            <w:top w:val="none" w:sz="0" w:space="0" w:color="auto"/>
            <w:left w:val="none" w:sz="0" w:space="0" w:color="auto"/>
            <w:bottom w:val="none" w:sz="0" w:space="0" w:color="auto"/>
            <w:right w:val="none" w:sz="0" w:space="0" w:color="auto"/>
          </w:divBdr>
        </w:div>
      </w:divsChild>
    </w:div>
    <w:div w:id="2121142935">
      <w:bodyDiv w:val="1"/>
      <w:marLeft w:val="0"/>
      <w:marRight w:val="0"/>
      <w:marTop w:val="0"/>
      <w:marBottom w:val="0"/>
      <w:divBdr>
        <w:top w:val="none" w:sz="0" w:space="0" w:color="auto"/>
        <w:left w:val="none" w:sz="0" w:space="0" w:color="auto"/>
        <w:bottom w:val="none" w:sz="0" w:space="0" w:color="auto"/>
        <w:right w:val="none" w:sz="0" w:space="0" w:color="auto"/>
      </w:divBdr>
      <w:divsChild>
        <w:div w:id="1255625220">
          <w:marLeft w:val="0"/>
          <w:marRight w:val="0"/>
          <w:marTop w:val="480"/>
          <w:marBottom w:val="240"/>
          <w:divBdr>
            <w:top w:val="none" w:sz="0" w:space="0" w:color="auto"/>
            <w:left w:val="none" w:sz="0" w:space="0" w:color="auto"/>
            <w:bottom w:val="none" w:sz="0" w:space="0" w:color="auto"/>
            <w:right w:val="none" w:sz="0" w:space="0" w:color="auto"/>
          </w:divBdr>
        </w:div>
        <w:div w:id="2050954158">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20"/>
      <c:depthPercent val="100"/>
      <c:rAngAx val="0"/>
      <c:perspective val="4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627872248867915"/>
          <c:y val="0.16107382208291929"/>
          <c:w val="0.83290301972873371"/>
          <c:h val="0.72992355324516478"/>
        </c:manualLayout>
      </c:layout>
      <c:pie3DChart>
        <c:varyColors val="1"/>
        <c:ser>
          <c:idx val="0"/>
          <c:order val="0"/>
          <c:explosion val="22"/>
          <c:dPt>
            <c:idx val="0"/>
            <c:bubble3D val="0"/>
            <c:spPr>
              <a:solidFill>
                <a:schemeClr val="tx2">
                  <a:lumMod val="20000"/>
                  <a:lumOff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BEE7-4092-95A9-8E105B71C22B}"/>
              </c:ext>
            </c:extLst>
          </c:dPt>
          <c:dPt>
            <c:idx val="1"/>
            <c:bubble3D val="0"/>
            <c:spPr>
              <a:solidFill>
                <a:schemeClr val="accent2">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BEE7-4092-95A9-8E105B71C22B}"/>
              </c:ext>
            </c:extLst>
          </c:dPt>
          <c:dPt>
            <c:idx val="2"/>
            <c:bubble3D val="0"/>
            <c:explosion val="23"/>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BEE7-4092-95A9-8E105B71C22B}"/>
              </c:ext>
            </c:extLst>
          </c:dPt>
          <c:dPt>
            <c:idx val="3"/>
            <c:bubble3D val="0"/>
            <c:spPr>
              <a:solidFill>
                <a:srgbClr val="FFFF99"/>
              </a:solidFill>
              <a:ln w="25400">
                <a:solidFill>
                  <a:schemeClr val="lt1"/>
                </a:solidFill>
              </a:ln>
              <a:effectLst/>
              <a:sp3d contourW="25400">
                <a:contourClr>
                  <a:schemeClr val="lt1"/>
                </a:contourClr>
              </a:sp3d>
            </c:spPr>
            <c:extLst>
              <c:ext xmlns:c16="http://schemas.microsoft.com/office/drawing/2014/chart" uri="{C3380CC4-5D6E-409C-BE32-E72D297353CC}">
                <c16:uniqueId val="{00000007-BEE7-4092-95A9-8E105B71C22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EE7-4092-95A9-8E105B71C22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BEE7-4092-95A9-8E105B71C22B}"/>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BEE7-4092-95A9-8E105B71C22B}"/>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BEE7-4092-95A9-8E105B71C22B}"/>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BEE7-4092-95A9-8E105B71C22B}"/>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BEE7-4092-95A9-8E105B71C22B}"/>
              </c:ext>
            </c:extLst>
          </c:dPt>
          <c:dLbls>
            <c:dLbl>
              <c:idx val="0"/>
              <c:layout>
                <c:manualLayout>
                  <c:x val="4.0850553289959277E-2"/>
                  <c:y val="-0.18122977346278321"/>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BEE7-4092-95A9-8E105B71C22B}"/>
                </c:ext>
              </c:extLst>
            </c:dLbl>
            <c:dLbl>
              <c:idx val="1"/>
              <c:layout>
                <c:manualLayout>
                  <c:x val="-5.3578262533486416E-2"/>
                  <c:y val="-7.1197411003236247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BEE7-4092-95A9-8E105B71C22B}"/>
                </c:ext>
              </c:extLst>
            </c:dLbl>
            <c:dLbl>
              <c:idx val="2"/>
              <c:layout>
                <c:manualLayout>
                  <c:x val="-2.0770880797273158E-4"/>
                  <c:y val="-0.2459546925566343"/>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BEE7-4092-95A9-8E105B71C22B}"/>
                </c:ext>
              </c:extLst>
            </c:dLbl>
            <c:dLbl>
              <c:idx val="3"/>
              <c:layout>
                <c:manualLayout>
                  <c:x val="0.15019905899384728"/>
                  <c:y val="6.4724919093851136E-3"/>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BEE7-4092-95A9-8E105B71C22B}"/>
                </c:ext>
              </c:extLst>
            </c:dLbl>
            <c:dLbl>
              <c:idx val="4"/>
              <c:layout>
                <c:manualLayout>
                  <c:x val="7.3670110983543952E-2"/>
                  <c:y val="4.3689447799607456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0892644590493922"/>
                      <c:h val="0.12606808857630661"/>
                    </c:manualLayout>
                  </c15:layout>
                </c:ext>
                <c:ext xmlns:c16="http://schemas.microsoft.com/office/drawing/2014/chart" uri="{C3380CC4-5D6E-409C-BE32-E72D297353CC}">
                  <c16:uniqueId val="{00000009-BEE7-4092-95A9-8E105B71C22B}"/>
                </c:ext>
              </c:extLst>
            </c:dLbl>
            <c:dLbl>
              <c:idx val="5"/>
              <c:layout>
                <c:manualLayout>
                  <c:x val="5.5491719886805679E-2"/>
                  <c:y val="7.1197411003236247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BEE7-4092-95A9-8E105B71C22B}"/>
                </c:ext>
              </c:extLst>
            </c:dLbl>
            <c:dLbl>
              <c:idx val="6"/>
              <c:layout>
                <c:manualLayout>
                  <c:x val="-7.5944069694871233E-2"/>
                  <c:y val="8.4142394822006597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D-BEE7-4092-95A9-8E105B71C22B}"/>
                </c:ext>
              </c:extLst>
            </c:dLbl>
            <c:dLbl>
              <c:idx val="7"/>
              <c:layout>
                <c:manualLayout>
                  <c:x val="-7.7813970322113665E-2"/>
                  <c:y val="1.2944983818770227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F-BEE7-4092-95A9-8E105B71C22B}"/>
                </c:ext>
              </c:extLst>
            </c:dLbl>
            <c:dLbl>
              <c:idx val="8"/>
              <c:layout>
                <c:manualLayout>
                  <c:x val="-0.11685489639527959"/>
                  <c:y val="-4.8543689320388349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1-BEE7-4092-95A9-8E105B71C22B}"/>
                </c:ext>
              </c:extLst>
            </c:dLbl>
            <c:dLbl>
              <c:idx val="9"/>
              <c:layout>
                <c:manualLayout>
                  <c:x val="-0.13366733067161393"/>
                  <c:y val="-0.13915857605177995"/>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3-BEE7-4092-95A9-8E105B71C22B}"/>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'Ugunsgrēki 2022'!$C$4:$C$13</c:f>
              <c:strCache>
                <c:ptCount val="10"/>
                <c:pt idx="0">
                  <c:v>Dzīvojamās mājas </c:v>
                </c:pt>
                <c:pt idx="1">
                  <c:v>Izgāztuves, atkritumi, sausā zāle u.c.</c:v>
                </c:pt>
                <c:pt idx="2">
                  <c:v>Kūla</c:v>
                </c:pt>
                <c:pt idx="3">
                  <c:v>Nedzīvojamās ēkas, būves</c:v>
                </c:pt>
                <c:pt idx="5">
                  <c:v>Publiskas ēkas</c:v>
                </c:pt>
                <c:pt idx="6">
                  <c:v>Ražošanas ēkas</c:v>
                </c:pt>
                <c:pt idx="7">
                  <c:v>Lauksaimniecības objekti</c:v>
                </c:pt>
                <c:pt idx="8">
                  <c:v>Noliktavas</c:v>
                </c:pt>
                <c:pt idx="9">
                  <c:v>Būvobjekti</c:v>
                </c:pt>
              </c:strCache>
            </c:strRef>
          </c:cat>
          <c:val>
            <c:numRef>
              <c:f>'Ugunsgrēki 2022'!$D$4:$D$13</c:f>
              <c:numCache>
                <c:formatCode>General</c:formatCode>
                <c:ptCount val="10"/>
                <c:pt idx="0">
                  <c:v>1784</c:v>
                </c:pt>
                <c:pt idx="1">
                  <c:v>1609</c:v>
                </c:pt>
                <c:pt idx="2">
                  <c:v>1454</c:v>
                </c:pt>
                <c:pt idx="3">
                  <c:v>840</c:v>
                </c:pt>
                <c:pt idx="5">
                  <c:v>162</c:v>
                </c:pt>
                <c:pt idx="6">
                  <c:v>156</c:v>
                </c:pt>
                <c:pt idx="7">
                  <c:v>48</c:v>
                </c:pt>
                <c:pt idx="8">
                  <c:v>25</c:v>
                </c:pt>
                <c:pt idx="9">
                  <c:v>19</c:v>
                </c:pt>
              </c:numCache>
            </c:numRef>
          </c:val>
          <c:extLst>
            <c:ext xmlns:c16="http://schemas.microsoft.com/office/drawing/2014/chart" uri="{C3380CC4-5D6E-409C-BE32-E72D297353CC}">
              <c16:uniqueId val="{00000014-BEE7-4092-95A9-8E105B71C22B}"/>
            </c:ext>
          </c:extLst>
        </c:ser>
        <c:dLbls>
          <c:showLegendKey val="0"/>
          <c:showVal val="0"/>
          <c:showCatName val="0"/>
          <c:showSerName val="0"/>
          <c:showPercent val="0"/>
          <c:showBubbleSize val="0"/>
          <c:showLeaderLines val="1"/>
        </c:dLbls>
      </c:pie3DChart>
      <c:spPr>
        <a:noFill/>
        <a:ln>
          <a:noFill/>
        </a:ln>
        <a:effectLst>
          <a:glow>
            <a:schemeClr val="accent1">
              <a:alpha val="40000"/>
            </a:schemeClr>
          </a:glow>
          <a:outerShdw blurRad="50800" algn="ctr" rotWithShape="0">
            <a:srgbClr val="000000">
              <a:alpha val="43137"/>
            </a:srgbClr>
          </a:outerShdw>
          <a:softEdge rad="1270000"/>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98FE7-134D-41E9-A7E5-212A5A932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983</Words>
  <Characters>7322</Characters>
  <Application>Microsoft Office Word</Application>
  <DocSecurity>0</DocSecurity>
  <Lines>61</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16. pielikums Grozījumiem Valsts civilās aizsardzības plānā</vt:lpstr>
      <vt:lpstr>Valsts civilās aizsardzības plāna 16.pielikums</vt:lpstr>
    </vt:vector>
  </TitlesOfParts>
  <Company>IeM</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VCAP_16. pielikums</dc:title>
  <dc:subject/>
  <dc:creator>Maigurs Ludbāržs</dc:creator>
  <cp:keywords/>
  <cp:lastModifiedBy>Maigurs Ludbāržs</cp:lastModifiedBy>
  <cp:revision>3</cp:revision>
  <cp:lastPrinted>2020-07-16T07:33:00Z</cp:lastPrinted>
  <dcterms:created xsi:type="dcterms:W3CDTF">2023-09-14T14:42:00Z</dcterms:created>
  <dcterms:modified xsi:type="dcterms:W3CDTF">2023-09-14T14:42:00Z</dcterms:modified>
</cp:coreProperties>
</file>