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0872E" w14:textId="51A38315" w:rsidR="00101FE4" w:rsidRPr="009F29C0" w:rsidRDefault="00101FE4" w:rsidP="00101FE4">
      <w:pPr>
        <w:pStyle w:val="paragraph"/>
        <w:spacing w:before="0" w:beforeAutospacing="0" w:after="0" w:afterAutospacing="0"/>
        <w:jc w:val="center"/>
        <w:textAlignment w:val="baseline"/>
      </w:pPr>
      <w:r>
        <w:rPr>
          <w:rStyle w:val="normaltextrun"/>
          <w:b/>
          <w:bCs/>
        </w:rPr>
        <w:t>Informatīvais ziņojums</w:t>
      </w:r>
    </w:p>
    <w:p w14:paraId="747EB6D1" w14:textId="08E8AAC7" w:rsidR="00101FE4" w:rsidRPr="009F29C0" w:rsidRDefault="00101FE4" w:rsidP="00101FE4">
      <w:pPr>
        <w:pStyle w:val="paragraph"/>
        <w:spacing w:before="0" w:beforeAutospacing="0" w:after="0" w:afterAutospacing="0"/>
        <w:jc w:val="center"/>
        <w:textAlignment w:val="baseline"/>
      </w:pPr>
      <w:r>
        <w:rPr>
          <w:rStyle w:val="normaltextrun"/>
          <w:b/>
          <w:bCs/>
        </w:rPr>
        <w:t>"Par atļauju Tieslietu ministrijai (Maksātnespējas kontroles dienestam) uzņemties papildu saistības un īstenot projektu, piesaistot finansējumu no ārvalstu finanšu instrumenta"</w:t>
      </w:r>
    </w:p>
    <w:p w14:paraId="3C38583A" w14:textId="2BD76E7B" w:rsidR="00101FE4" w:rsidRPr="009F29C0" w:rsidRDefault="00101FE4" w:rsidP="00101FE4">
      <w:pPr>
        <w:pStyle w:val="paragraph"/>
        <w:spacing w:before="0" w:beforeAutospacing="0" w:after="0" w:afterAutospacing="0"/>
        <w:jc w:val="both"/>
        <w:textAlignment w:val="baseline"/>
      </w:pPr>
    </w:p>
    <w:p w14:paraId="589D7CEA" w14:textId="1F92E584" w:rsidR="00101FE4" w:rsidRDefault="00101FE4" w:rsidP="00101FE4">
      <w:pPr>
        <w:pStyle w:val="paragraph"/>
        <w:spacing w:before="0" w:beforeAutospacing="0" w:after="0" w:afterAutospacing="0"/>
        <w:jc w:val="center"/>
        <w:textAlignment w:val="baseline"/>
        <w:rPr>
          <w:rFonts w:ascii="Segoe UI" w:hAnsi="Segoe UI" w:cs="Segoe UI"/>
          <w:sz w:val="18"/>
          <w:szCs w:val="18"/>
        </w:rPr>
      </w:pPr>
      <w:r>
        <w:rPr>
          <w:rStyle w:val="normaltextrun"/>
          <w:b/>
          <w:bCs/>
        </w:rPr>
        <w:t>1.</w:t>
      </w:r>
      <w:r w:rsidR="00DD4778">
        <w:rPr>
          <w:rStyle w:val="normaltextrun"/>
          <w:b/>
          <w:bCs/>
        </w:rPr>
        <w:t> </w:t>
      </w:r>
      <w:r w:rsidR="003D398B" w:rsidRPr="003D398B">
        <w:rPr>
          <w:rStyle w:val="normaltextrun"/>
          <w:b/>
          <w:bCs/>
        </w:rPr>
        <w:t>Pamatojums informatīvā ziņojuma virzībai</w:t>
      </w:r>
    </w:p>
    <w:p w14:paraId="2CCE00AA" w14:textId="617BBE6A" w:rsidR="00101FE4" w:rsidRPr="009F29C0" w:rsidRDefault="00101FE4" w:rsidP="00101FE4">
      <w:pPr>
        <w:pStyle w:val="paragraph"/>
        <w:spacing w:before="0" w:beforeAutospacing="0" w:after="0" w:afterAutospacing="0"/>
        <w:jc w:val="both"/>
        <w:textAlignment w:val="baseline"/>
      </w:pPr>
    </w:p>
    <w:p w14:paraId="24B8A905" w14:textId="4C7281D5" w:rsidR="001A12D6" w:rsidRPr="001A12D6" w:rsidRDefault="001A12D6" w:rsidP="001A12D6">
      <w:pPr>
        <w:pStyle w:val="paragraph"/>
        <w:spacing w:before="0" w:beforeAutospacing="0" w:after="0" w:afterAutospacing="0"/>
        <w:ind w:firstLine="720"/>
        <w:jc w:val="both"/>
        <w:textAlignment w:val="baseline"/>
        <w:rPr>
          <w:rStyle w:val="normaltextrun"/>
        </w:rPr>
      </w:pPr>
      <w:r w:rsidRPr="001A12D6">
        <w:rPr>
          <w:rStyle w:val="normaltextrun"/>
        </w:rPr>
        <w:t>Saskaņā ar Likuma par budžetu un finanšu vadību 24.</w:t>
      </w:r>
      <w:r w:rsidR="00EC3B71">
        <w:rPr>
          <w:rStyle w:val="normaltextrun"/>
        </w:rPr>
        <w:t> </w:t>
      </w:r>
      <w:r w:rsidRPr="001A12D6">
        <w:rPr>
          <w:rStyle w:val="normaltextrun"/>
        </w:rPr>
        <w:t xml:space="preserve">panta trešo daļu budžeta iestādes var uzņemties valsts budžeta ilgtermiņa saistības, nepārsniedzot saimnieciskā gada valsts budžeta likumā noteiktos valsts budžeta ilgtermiņa saistību maksimāli pieļaujamos apjomus. Budžeta iestādes var uzņemties papildu valsts budžeta ilgtermiņa saistības vienīgi Eiropas </w:t>
      </w:r>
      <w:r w:rsidR="00A646E4" w:rsidRPr="00A646E4">
        <w:rPr>
          <w:rStyle w:val="normaltextrun"/>
        </w:rPr>
        <w:t>Savienības (turpmāk – ES) politikas instrumentu un pārējās ārvalstu finanšu palīdzības līdzfinansētos projektos un pasākumos, ja pieņemts attiecīgs Ministru kabineta lēmums</w:t>
      </w:r>
      <w:r w:rsidRPr="001A12D6">
        <w:rPr>
          <w:rStyle w:val="normaltextrun"/>
        </w:rPr>
        <w:t>.</w:t>
      </w:r>
    </w:p>
    <w:p w14:paraId="5B38E494" w14:textId="73874406" w:rsidR="001A12D6" w:rsidRPr="001A12D6" w:rsidRDefault="001A12D6" w:rsidP="001A12D6">
      <w:pPr>
        <w:pStyle w:val="paragraph"/>
        <w:spacing w:before="0" w:beforeAutospacing="0" w:after="0" w:afterAutospacing="0"/>
        <w:ind w:firstLine="720"/>
        <w:jc w:val="both"/>
        <w:textAlignment w:val="baseline"/>
        <w:rPr>
          <w:rStyle w:val="normaltextrun"/>
        </w:rPr>
      </w:pPr>
      <w:r w:rsidRPr="001A12D6">
        <w:rPr>
          <w:rStyle w:val="normaltextrun"/>
        </w:rPr>
        <w:t>Jauniem ES politik</w:t>
      </w:r>
      <w:r w:rsidR="00692110">
        <w:rPr>
          <w:rStyle w:val="normaltextrun"/>
        </w:rPr>
        <w:t>as</w:t>
      </w:r>
      <w:r w:rsidRPr="001A12D6">
        <w:rPr>
          <w:rStyle w:val="normaltextrun"/>
        </w:rPr>
        <w:t xml:space="preserve"> instrumentu un pārējās ārvalstu finanšu palīdzības līdzfinansētiem projektiem, kuru īstenošanas kārtību nenosaka neviens normatīvais akts, finanšu līdzekļus piešķir atbilstoši Ministru kabineta 2012.</w:t>
      </w:r>
      <w:r w:rsidR="00EC3B71">
        <w:rPr>
          <w:rStyle w:val="normaltextrun"/>
        </w:rPr>
        <w:t> </w:t>
      </w:r>
      <w:r w:rsidRPr="001A12D6">
        <w:rPr>
          <w:rStyle w:val="normaltextrun"/>
        </w:rPr>
        <w:t>gada 31.</w:t>
      </w:r>
      <w:r w:rsidR="00EC3B71">
        <w:rPr>
          <w:rStyle w:val="normaltextrun"/>
        </w:rPr>
        <w:t> </w:t>
      </w:r>
      <w:r w:rsidRPr="001A12D6">
        <w:rPr>
          <w:rStyle w:val="normaltextrun"/>
        </w:rPr>
        <w:t>jūlija noteikumu Nr.</w:t>
      </w:r>
      <w:r w:rsidR="00EC3B71">
        <w:rPr>
          <w:rStyle w:val="normaltextrun"/>
        </w:rPr>
        <w:t> </w:t>
      </w:r>
      <w:r w:rsidRPr="001A12D6">
        <w:rPr>
          <w:rStyle w:val="normaltextrun"/>
        </w:rPr>
        <w:t>523 "Noteikumi par budžeta pieprasījumu izstrādāšanas un iesniegšanas pamatprincipiem" 34.3.</w:t>
      </w:r>
      <w:r w:rsidR="00EC3B71">
        <w:rPr>
          <w:rStyle w:val="normaltextrun"/>
        </w:rPr>
        <w:t> </w:t>
      </w:r>
      <w:r w:rsidRPr="001A12D6">
        <w:rPr>
          <w:rStyle w:val="normaltextrun"/>
        </w:rPr>
        <w:t xml:space="preserve">apakšpunktam, pamatojoties uz Ministru kabineta lēmumu par tiesībām uzņemties jaunas valsts budžeta ilgtermiņa saistības. </w:t>
      </w:r>
    </w:p>
    <w:p w14:paraId="12F1877A" w14:textId="29295656" w:rsidR="001A12D6" w:rsidRDefault="001A12D6" w:rsidP="001A12D6">
      <w:pPr>
        <w:pStyle w:val="paragraph"/>
        <w:spacing w:before="0" w:beforeAutospacing="0" w:after="0" w:afterAutospacing="0"/>
        <w:ind w:firstLine="720"/>
        <w:jc w:val="both"/>
        <w:textAlignment w:val="baseline"/>
        <w:rPr>
          <w:rStyle w:val="normaltextrun"/>
        </w:rPr>
      </w:pPr>
      <w:r w:rsidRPr="001A12D6">
        <w:rPr>
          <w:rStyle w:val="normaltextrun"/>
        </w:rPr>
        <w:t>Tieslietu ministrijas (turpmāk – TM) padotības iestāde – Maksātnespējas kontroles dienests (turpmāk – MKD) – ir izrādījusi iniciatīvu piedalīties ārvalst</w:t>
      </w:r>
      <w:r w:rsidR="00572C10">
        <w:rPr>
          <w:rStyle w:val="normaltextrun"/>
        </w:rPr>
        <w:t>u</w:t>
      </w:r>
      <w:r w:rsidRPr="001A12D6">
        <w:rPr>
          <w:rStyle w:val="normaltextrun"/>
        </w:rPr>
        <w:t xml:space="preserve"> finanšu instrumenta finansētā projektu konkursā, iesniedzot projektu iesniegumu.</w:t>
      </w:r>
    </w:p>
    <w:p w14:paraId="16BA5A33" w14:textId="398F1DC5" w:rsidR="00101FE4" w:rsidRDefault="001A12D6" w:rsidP="001A12D6">
      <w:pPr>
        <w:pStyle w:val="paragraph"/>
        <w:spacing w:before="0" w:beforeAutospacing="0" w:after="0" w:afterAutospacing="0"/>
        <w:ind w:firstLine="720"/>
        <w:jc w:val="both"/>
        <w:textAlignment w:val="baseline"/>
        <w:rPr>
          <w:rFonts w:ascii="Segoe UI" w:hAnsi="Segoe UI" w:cs="Segoe UI"/>
          <w:sz w:val="18"/>
          <w:szCs w:val="18"/>
        </w:rPr>
      </w:pPr>
      <w:r w:rsidRPr="001A12D6">
        <w:rPr>
          <w:rStyle w:val="normaltextrun"/>
        </w:rPr>
        <w:t xml:space="preserve">MKD ir </w:t>
      </w:r>
      <w:r w:rsidR="00530B72">
        <w:rPr>
          <w:rStyle w:val="normaltextrun"/>
        </w:rPr>
        <w:t>iesaistījies</w:t>
      </w:r>
      <w:r w:rsidRPr="001A12D6">
        <w:rPr>
          <w:rStyle w:val="normaltextrun"/>
        </w:rPr>
        <w:t xml:space="preserve"> projekt</w:t>
      </w:r>
      <w:r w:rsidR="00530B72">
        <w:rPr>
          <w:rStyle w:val="normaltextrun"/>
        </w:rPr>
        <w:t>ā</w:t>
      </w:r>
      <w:r w:rsidRPr="001A12D6">
        <w:rPr>
          <w:rStyle w:val="normaltextrun"/>
        </w:rPr>
        <w:t xml:space="preserve"> "Maksātnespējas procesa administratoru prasmju uzlabošana </w:t>
      </w:r>
      <w:r w:rsidR="004E481F">
        <w:rPr>
          <w:rStyle w:val="normaltextrun"/>
        </w:rPr>
        <w:t>E</w:t>
      </w:r>
      <w:r w:rsidR="00085E5D">
        <w:rPr>
          <w:rStyle w:val="normaltextrun"/>
        </w:rPr>
        <w:t>iropas Savienības</w:t>
      </w:r>
      <w:r w:rsidRPr="001A12D6">
        <w:rPr>
          <w:rStyle w:val="normaltextrun"/>
        </w:rPr>
        <w:t xml:space="preserve"> tiesību aktu piemērošanā un uzticības un izpratnes veicināšana par Eiropas juridisko kultūru, izmantojot līdzdarbošanās apmācību pieeju un apvienojot tiešsaistes un klātienes mācības" (</w:t>
      </w:r>
      <w:proofErr w:type="spellStart"/>
      <w:r w:rsidRPr="001A12D6">
        <w:rPr>
          <w:rStyle w:val="normaltextrun"/>
          <w:i/>
          <w:iCs/>
        </w:rPr>
        <w:t>Enhancing</w:t>
      </w:r>
      <w:proofErr w:type="spellEnd"/>
      <w:r w:rsidRPr="001A12D6">
        <w:rPr>
          <w:rStyle w:val="normaltextrun"/>
          <w:i/>
          <w:iCs/>
        </w:rPr>
        <w:t xml:space="preserve"> </w:t>
      </w:r>
      <w:proofErr w:type="spellStart"/>
      <w:r w:rsidRPr="001A12D6">
        <w:rPr>
          <w:rStyle w:val="normaltextrun"/>
          <w:i/>
          <w:iCs/>
        </w:rPr>
        <w:t>proficiency</w:t>
      </w:r>
      <w:proofErr w:type="spellEnd"/>
      <w:r w:rsidRPr="001A12D6">
        <w:rPr>
          <w:rStyle w:val="normaltextrun"/>
          <w:i/>
          <w:iCs/>
        </w:rPr>
        <w:t xml:space="preserve"> </w:t>
      </w:r>
      <w:proofErr w:type="spellStart"/>
      <w:r w:rsidRPr="001A12D6">
        <w:rPr>
          <w:rStyle w:val="normaltextrun"/>
          <w:i/>
          <w:iCs/>
        </w:rPr>
        <w:t>of</w:t>
      </w:r>
      <w:proofErr w:type="spellEnd"/>
      <w:r w:rsidRPr="001A12D6">
        <w:rPr>
          <w:rStyle w:val="normaltextrun"/>
          <w:i/>
          <w:iCs/>
        </w:rPr>
        <w:t xml:space="preserve"> </w:t>
      </w:r>
      <w:proofErr w:type="spellStart"/>
      <w:r w:rsidRPr="001A12D6">
        <w:rPr>
          <w:rStyle w:val="normaltextrun"/>
          <w:i/>
          <w:iCs/>
        </w:rPr>
        <w:t>insolvency</w:t>
      </w:r>
      <w:proofErr w:type="spellEnd"/>
      <w:r w:rsidRPr="001A12D6">
        <w:rPr>
          <w:rStyle w:val="normaltextrun"/>
          <w:i/>
          <w:iCs/>
        </w:rPr>
        <w:t xml:space="preserve"> </w:t>
      </w:r>
      <w:proofErr w:type="spellStart"/>
      <w:r w:rsidRPr="001A12D6">
        <w:rPr>
          <w:rStyle w:val="normaltextrun"/>
          <w:i/>
          <w:iCs/>
        </w:rPr>
        <w:t>practitioners</w:t>
      </w:r>
      <w:proofErr w:type="spellEnd"/>
      <w:r w:rsidRPr="001A12D6">
        <w:rPr>
          <w:rStyle w:val="normaltextrun"/>
          <w:i/>
          <w:iCs/>
        </w:rPr>
        <w:t xml:space="preserve"> </w:t>
      </w:r>
      <w:proofErr w:type="spellStart"/>
      <w:r w:rsidRPr="001A12D6">
        <w:rPr>
          <w:rStyle w:val="normaltextrun"/>
          <w:i/>
          <w:iCs/>
        </w:rPr>
        <w:t>in</w:t>
      </w:r>
      <w:proofErr w:type="spellEnd"/>
      <w:r w:rsidRPr="001A12D6">
        <w:rPr>
          <w:rStyle w:val="normaltextrun"/>
          <w:i/>
          <w:iCs/>
        </w:rPr>
        <w:t xml:space="preserve"> </w:t>
      </w:r>
      <w:proofErr w:type="spellStart"/>
      <w:r w:rsidRPr="001A12D6">
        <w:rPr>
          <w:rStyle w:val="normaltextrun"/>
          <w:i/>
          <w:iCs/>
        </w:rPr>
        <w:t>applying</w:t>
      </w:r>
      <w:proofErr w:type="spellEnd"/>
      <w:r w:rsidRPr="001A12D6">
        <w:rPr>
          <w:rStyle w:val="normaltextrun"/>
          <w:i/>
          <w:iCs/>
        </w:rPr>
        <w:t xml:space="preserve"> EU </w:t>
      </w:r>
      <w:proofErr w:type="spellStart"/>
      <w:r w:rsidRPr="001A12D6">
        <w:rPr>
          <w:rStyle w:val="normaltextrun"/>
          <w:i/>
          <w:iCs/>
        </w:rPr>
        <w:t>law</w:t>
      </w:r>
      <w:proofErr w:type="spellEnd"/>
      <w:r w:rsidRPr="001A12D6">
        <w:rPr>
          <w:rStyle w:val="normaltextrun"/>
          <w:i/>
          <w:iCs/>
        </w:rPr>
        <w:t xml:space="preserve"> </w:t>
      </w:r>
      <w:proofErr w:type="spellStart"/>
      <w:r w:rsidRPr="001A12D6">
        <w:rPr>
          <w:rStyle w:val="normaltextrun"/>
          <w:i/>
          <w:iCs/>
        </w:rPr>
        <w:t>and</w:t>
      </w:r>
      <w:proofErr w:type="spellEnd"/>
      <w:r w:rsidRPr="001A12D6">
        <w:rPr>
          <w:rStyle w:val="normaltextrun"/>
          <w:i/>
          <w:iCs/>
        </w:rPr>
        <w:t xml:space="preserve"> </w:t>
      </w:r>
      <w:proofErr w:type="spellStart"/>
      <w:r w:rsidRPr="001A12D6">
        <w:rPr>
          <w:rStyle w:val="normaltextrun"/>
          <w:i/>
          <w:iCs/>
        </w:rPr>
        <w:t>fostering</w:t>
      </w:r>
      <w:proofErr w:type="spellEnd"/>
      <w:r w:rsidRPr="001A12D6">
        <w:rPr>
          <w:rStyle w:val="normaltextrun"/>
          <w:i/>
          <w:iCs/>
        </w:rPr>
        <w:t xml:space="preserve"> </w:t>
      </w:r>
      <w:proofErr w:type="spellStart"/>
      <w:r w:rsidRPr="001A12D6">
        <w:rPr>
          <w:rStyle w:val="normaltextrun"/>
          <w:i/>
          <w:iCs/>
        </w:rPr>
        <w:t>trust</w:t>
      </w:r>
      <w:proofErr w:type="spellEnd"/>
      <w:r w:rsidRPr="001A12D6">
        <w:rPr>
          <w:rStyle w:val="normaltextrun"/>
          <w:i/>
          <w:iCs/>
        </w:rPr>
        <w:t xml:space="preserve"> </w:t>
      </w:r>
      <w:proofErr w:type="spellStart"/>
      <w:r w:rsidRPr="001A12D6">
        <w:rPr>
          <w:rStyle w:val="normaltextrun"/>
          <w:i/>
          <w:iCs/>
        </w:rPr>
        <w:t>and</w:t>
      </w:r>
      <w:proofErr w:type="spellEnd"/>
      <w:r w:rsidRPr="001A12D6">
        <w:rPr>
          <w:rStyle w:val="normaltextrun"/>
          <w:i/>
          <w:iCs/>
        </w:rPr>
        <w:t xml:space="preserve"> </w:t>
      </w:r>
      <w:proofErr w:type="spellStart"/>
      <w:r w:rsidRPr="001A12D6">
        <w:rPr>
          <w:rStyle w:val="normaltextrun"/>
          <w:i/>
          <w:iCs/>
        </w:rPr>
        <w:t>understanding</w:t>
      </w:r>
      <w:proofErr w:type="spellEnd"/>
      <w:r w:rsidRPr="001A12D6">
        <w:rPr>
          <w:rStyle w:val="normaltextrun"/>
          <w:i/>
          <w:iCs/>
        </w:rPr>
        <w:t xml:space="preserve"> </w:t>
      </w:r>
      <w:proofErr w:type="spellStart"/>
      <w:r w:rsidRPr="001A12D6">
        <w:rPr>
          <w:rStyle w:val="normaltextrun"/>
          <w:i/>
          <w:iCs/>
        </w:rPr>
        <w:t>of</w:t>
      </w:r>
      <w:proofErr w:type="spellEnd"/>
      <w:r w:rsidRPr="001A12D6">
        <w:rPr>
          <w:rStyle w:val="normaltextrun"/>
          <w:i/>
          <w:iCs/>
        </w:rPr>
        <w:t xml:space="preserve"> </w:t>
      </w:r>
      <w:proofErr w:type="spellStart"/>
      <w:r w:rsidRPr="001A12D6">
        <w:rPr>
          <w:rStyle w:val="normaltextrun"/>
          <w:i/>
          <w:iCs/>
        </w:rPr>
        <w:t>European</w:t>
      </w:r>
      <w:proofErr w:type="spellEnd"/>
      <w:r w:rsidRPr="001A12D6">
        <w:rPr>
          <w:rStyle w:val="normaltextrun"/>
          <w:i/>
          <w:iCs/>
        </w:rPr>
        <w:t xml:space="preserve"> </w:t>
      </w:r>
      <w:proofErr w:type="spellStart"/>
      <w:r w:rsidRPr="001A12D6">
        <w:rPr>
          <w:rStyle w:val="normaltextrun"/>
          <w:i/>
          <w:iCs/>
        </w:rPr>
        <w:t>judicial</w:t>
      </w:r>
      <w:proofErr w:type="spellEnd"/>
      <w:r w:rsidRPr="001A12D6">
        <w:rPr>
          <w:rStyle w:val="normaltextrun"/>
          <w:i/>
          <w:iCs/>
        </w:rPr>
        <w:t xml:space="preserve"> </w:t>
      </w:r>
      <w:proofErr w:type="spellStart"/>
      <w:r w:rsidRPr="001A12D6">
        <w:rPr>
          <w:rStyle w:val="normaltextrun"/>
          <w:i/>
          <w:iCs/>
        </w:rPr>
        <w:t>culture</w:t>
      </w:r>
      <w:proofErr w:type="spellEnd"/>
      <w:r w:rsidRPr="001A12D6">
        <w:rPr>
          <w:rStyle w:val="normaltextrun"/>
          <w:i/>
          <w:iCs/>
        </w:rPr>
        <w:t xml:space="preserve"> </w:t>
      </w:r>
      <w:proofErr w:type="spellStart"/>
      <w:r w:rsidRPr="001A12D6">
        <w:rPr>
          <w:rStyle w:val="normaltextrun"/>
          <w:i/>
          <w:iCs/>
        </w:rPr>
        <w:t>via</w:t>
      </w:r>
      <w:proofErr w:type="spellEnd"/>
      <w:r w:rsidRPr="001A12D6">
        <w:rPr>
          <w:rStyle w:val="normaltextrun"/>
          <w:i/>
          <w:iCs/>
        </w:rPr>
        <w:t xml:space="preserve"> </w:t>
      </w:r>
      <w:proofErr w:type="spellStart"/>
      <w:r w:rsidRPr="001A12D6">
        <w:rPr>
          <w:rStyle w:val="normaltextrun"/>
          <w:i/>
          <w:iCs/>
        </w:rPr>
        <w:t>participatory</w:t>
      </w:r>
      <w:proofErr w:type="spellEnd"/>
      <w:r w:rsidRPr="001A12D6">
        <w:rPr>
          <w:rStyle w:val="normaltextrun"/>
          <w:i/>
          <w:iCs/>
        </w:rPr>
        <w:t xml:space="preserve"> </w:t>
      </w:r>
      <w:proofErr w:type="spellStart"/>
      <w:r w:rsidRPr="001A12D6">
        <w:rPr>
          <w:rStyle w:val="normaltextrun"/>
          <w:i/>
          <w:iCs/>
        </w:rPr>
        <w:t>training</w:t>
      </w:r>
      <w:proofErr w:type="spellEnd"/>
      <w:r w:rsidRPr="001A12D6">
        <w:rPr>
          <w:rStyle w:val="normaltextrun"/>
          <w:i/>
          <w:iCs/>
        </w:rPr>
        <w:t xml:space="preserve"> </w:t>
      </w:r>
      <w:proofErr w:type="spellStart"/>
      <w:r w:rsidRPr="001A12D6">
        <w:rPr>
          <w:rStyle w:val="normaltextrun"/>
          <w:i/>
          <w:iCs/>
        </w:rPr>
        <w:t>approach</w:t>
      </w:r>
      <w:proofErr w:type="spellEnd"/>
      <w:r w:rsidRPr="001A12D6">
        <w:rPr>
          <w:rStyle w:val="normaltextrun"/>
          <w:i/>
          <w:iCs/>
        </w:rPr>
        <w:t xml:space="preserve"> </w:t>
      </w:r>
      <w:proofErr w:type="spellStart"/>
      <w:r w:rsidRPr="001A12D6">
        <w:rPr>
          <w:rStyle w:val="normaltextrun"/>
          <w:i/>
          <w:iCs/>
        </w:rPr>
        <w:t>and</w:t>
      </w:r>
      <w:proofErr w:type="spellEnd"/>
      <w:r w:rsidRPr="001A12D6">
        <w:rPr>
          <w:rStyle w:val="normaltextrun"/>
          <w:i/>
          <w:iCs/>
        </w:rPr>
        <w:t xml:space="preserve"> </w:t>
      </w:r>
      <w:proofErr w:type="spellStart"/>
      <w:r w:rsidRPr="001A12D6">
        <w:rPr>
          <w:rStyle w:val="normaltextrun"/>
          <w:i/>
          <w:iCs/>
        </w:rPr>
        <w:t>blended</w:t>
      </w:r>
      <w:proofErr w:type="spellEnd"/>
      <w:r w:rsidRPr="001A12D6">
        <w:rPr>
          <w:rStyle w:val="normaltextrun"/>
          <w:i/>
          <w:iCs/>
        </w:rPr>
        <w:t xml:space="preserve"> </w:t>
      </w:r>
      <w:proofErr w:type="spellStart"/>
      <w:r w:rsidRPr="001A12D6">
        <w:rPr>
          <w:rStyle w:val="normaltextrun"/>
          <w:i/>
          <w:iCs/>
        </w:rPr>
        <w:t>learning</w:t>
      </w:r>
      <w:proofErr w:type="spellEnd"/>
      <w:r w:rsidRPr="001A12D6">
        <w:rPr>
          <w:rStyle w:val="normaltextrun"/>
        </w:rPr>
        <w:t xml:space="preserve"> (</w:t>
      </w:r>
      <w:proofErr w:type="spellStart"/>
      <w:r w:rsidRPr="001A12D6">
        <w:rPr>
          <w:rStyle w:val="normaltextrun"/>
          <w:b/>
          <w:bCs/>
        </w:rPr>
        <w:t>InsolEuPro</w:t>
      </w:r>
      <w:proofErr w:type="spellEnd"/>
      <w:r w:rsidRPr="001A12D6">
        <w:rPr>
          <w:rStyle w:val="normaltextrun"/>
        </w:rPr>
        <w:t xml:space="preserve">)) (turpmāk – </w:t>
      </w:r>
      <w:proofErr w:type="spellStart"/>
      <w:r w:rsidRPr="001A12D6">
        <w:rPr>
          <w:rStyle w:val="normaltextrun"/>
        </w:rPr>
        <w:t>InsolEuPro</w:t>
      </w:r>
      <w:proofErr w:type="spellEnd"/>
      <w:r w:rsidRPr="001A12D6">
        <w:rPr>
          <w:rStyle w:val="normaltextrun"/>
        </w:rPr>
        <w:t xml:space="preserve"> projekts) partnera institūcijas statusā Eiropas Komisijas (turpmāk – EK) Tieslietu direktorāta finanšu programmas </w:t>
      </w:r>
      <w:r w:rsidR="00101FE4">
        <w:rPr>
          <w:rStyle w:val="normaltextrun"/>
        </w:rPr>
        <w:t>"Tiesiskums 2021–2027"</w:t>
      </w:r>
      <w:r w:rsidR="00101FE4">
        <w:rPr>
          <w:rStyle w:val="Vresatsauce"/>
        </w:rPr>
        <w:footnoteReference w:id="1"/>
      </w:r>
      <w:r w:rsidR="00101FE4">
        <w:rPr>
          <w:rStyle w:val="normaltextrun"/>
        </w:rPr>
        <w:t xml:space="preserve"> (turpmāk – </w:t>
      </w:r>
      <w:r w:rsidR="00E72F20">
        <w:rPr>
          <w:rStyle w:val="normaltextrun"/>
        </w:rPr>
        <w:t>p</w:t>
      </w:r>
      <w:r w:rsidR="00101FE4">
        <w:rPr>
          <w:rStyle w:val="normaltextrun"/>
        </w:rPr>
        <w:t>rogramma "Tiesiskums 2021–2027") atklātā konkursā Nr.</w:t>
      </w:r>
      <w:r w:rsidR="00EC3B71">
        <w:rPr>
          <w:rStyle w:val="normaltextrun"/>
        </w:rPr>
        <w:t> </w:t>
      </w:r>
      <w:r w:rsidR="00101FE4">
        <w:rPr>
          <w:rStyle w:val="normaltextrun"/>
        </w:rPr>
        <w:t>JUST-2021-JTRA</w:t>
      </w:r>
      <w:r w:rsidR="00101FE4">
        <w:rPr>
          <w:rStyle w:val="Vresatsauce"/>
        </w:rPr>
        <w:footnoteReference w:id="2"/>
      </w:r>
      <w:r w:rsidR="00530B72">
        <w:rPr>
          <w:rStyle w:val="normaltextrun"/>
        </w:rPr>
        <w:t xml:space="preserve"> </w:t>
      </w:r>
      <w:r w:rsidR="00530B72" w:rsidRPr="00530B72">
        <w:rPr>
          <w:rStyle w:val="normaltextrun"/>
        </w:rPr>
        <w:t xml:space="preserve">(turpmāk – tieslietu profesionāļu apmācību konkurss) starptautisku projektu atbalstam </w:t>
      </w:r>
      <w:r w:rsidR="00101FE4">
        <w:rPr>
          <w:rStyle w:val="normaltextrun"/>
        </w:rPr>
        <w:t xml:space="preserve">par tieslietu profesionāļu apmācību, </w:t>
      </w:r>
      <w:r w:rsidR="008A5B00" w:rsidRPr="008A5B00">
        <w:rPr>
          <w:rStyle w:val="normaltextrun"/>
        </w:rPr>
        <w:t>kas aptver civiltiesības, krimināltiesības un pamattiesības.</w:t>
      </w:r>
    </w:p>
    <w:p w14:paraId="26ADCB01" w14:textId="1759B3A8" w:rsidR="001A12D6" w:rsidRDefault="001A12D6" w:rsidP="001A12D6">
      <w:pPr>
        <w:pStyle w:val="paragraph"/>
        <w:spacing w:before="0" w:beforeAutospacing="0" w:after="0" w:afterAutospacing="0"/>
        <w:ind w:firstLine="720"/>
        <w:jc w:val="both"/>
        <w:textAlignment w:val="baseline"/>
        <w:rPr>
          <w:rStyle w:val="normaltextrun"/>
        </w:rPr>
      </w:pPr>
      <w:r w:rsidRPr="001A12D6">
        <w:rPr>
          <w:rStyle w:val="normaltextrun"/>
        </w:rPr>
        <w:t xml:space="preserve">Programmā "Tiesiskums 2021–2027" ir noteikts maksimālais finansējuma apjoms, ko iespējams saņemt kā avansa maksājumu no EK. Līdz ar to </w:t>
      </w:r>
      <w:proofErr w:type="spellStart"/>
      <w:r w:rsidRPr="001A12D6">
        <w:rPr>
          <w:rStyle w:val="normaltextrun"/>
        </w:rPr>
        <w:t>InsolEuPro</w:t>
      </w:r>
      <w:proofErr w:type="spellEnd"/>
      <w:r w:rsidRPr="001A12D6">
        <w:rPr>
          <w:rStyle w:val="normaltextrun"/>
        </w:rPr>
        <w:t xml:space="preserve"> projekta ieviesējiem jāspēj līdzfinansēt ne tikai projekta izdevumus, bet arī </w:t>
      </w:r>
      <w:proofErr w:type="spellStart"/>
      <w:r w:rsidRPr="001A12D6">
        <w:rPr>
          <w:rStyle w:val="normaltextrun"/>
        </w:rPr>
        <w:t>priekšfinansēt</w:t>
      </w:r>
      <w:proofErr w:type="spellEnd"/>
      <w:r w:rsidRPr="001A12D6">
        <w:rPr>
          <w:rStyle w:val="normaltextrun"/>
        </w:rPr>
        <w:t xml:space="preserve"> daļu no EK finansējuma, kas</w:t>
      </w:r>
      <w:r w:rsidR="00116FA8">
        <w:rPr>
          <w:rStyle w:val="normaltextrun"/>
        </w:rPr>
        <w:t xml:space="preserve"> </w:t>
      </w:r>
      <w:r w:rsidRPr="001A12D6">
        <w:rPr>
          <w:rStyle w:val="normaltextrun"/>
        </w:rPr>
        <w:t>tiks saņemts no EK kā noslēguma maksājums pēc projekta noslēguma atskaites apstiprināšanas, kā arī nodrošināt finansējumu neattiecināmo izmaksu (pievienotās vērtības nodoklis (turpmāk – PVN)) segšanai.</w:t>
      </w:r>
    </w:p>
    <w:p w14:paraId="6DC3C92F" w14:textId="3CE9776A" w:rsidR="001A12D6" w:rsidRPr="001A12D6" w:rsidRDefault="001A12D6" w:rsidP="001A12D6">
      <w:pPr>
        <w:pStyle w:val="paragraph"/>
        <w:spacing w:before="0" w:beforeAutospacing="0" w:after="0" w:afterAutospacing="0"/>
        <w:ind w:firstLine="720"/>
        <w:jc w:val="both"/>
        <w:textAlignment w:val="baseline"/>
        <w:rPr>
          <w:rStyle w:val="normaltextrun"/>
        </w:rPr>
      </w:pPr>
      <w:r w:rsidRPr="001A12D6">
        <w:rPr>
          <w:rStyle w:val="normaltextrun"/>
        </w:rPr>
        <w:t xml:space="preserve">Saskaņā ar </w:t>
      </w:r>
      <w:r w:rsidR="00E72F20">
        <w:rPr>
          <w:rStyle w:val="normaltextrun"/>
        </w:rPr>
        <w:t>p</w:t>
      </w:r>
      <w:r w:rsidRPr="001A12D6">
        <w:rPr>
          <w:rStyle w:val="normaltextrun"/>
        </w:rPr>
        <w:t>rogrammas "Tiesiskums 2021–2027" tieslietu profesionāļu apmācību konkursa nosacījumiem piešķirtais EK granta finansējums nepārsniedz 90</w:t>
      </w:r>
      <w:r w:rsidR="00EC3B71">
        <w:rPr>
          <w:rStyle w:val="normaltextrun"/>
        </w:rPr>
        <w:t> </w:t>
      </w:r>
      <w:r w:rsidRPr="001A12D6">
        <w:rPr>
          <w:rStyle w:val="normaltextrun"/>
        </w:rPr>
        <w:t>% no kopējām projekta attiecināmajām izmaksām, līdz ar to vismaz 10</w:t>
      </w:r>
      <w:r w:rsidR="00EC3B71">
        <w:rPr>
          <w:rStyle w:val="normaltextrun"/>
        </w:rPr>
        <w:t> </w:t>
      </w:r>
      <w:r w:rsidRPr="001A12D6">
        <w:rPr>
          <w:rStyle w:val="normaltextrun"/>
        </w:rPr>
        <w:t xml:space="preserve">% no tām nepieciešams līdzfinansēt projekta pieteikuma iesniedzējam, un tas darāms no līdzekļiem, kas vienlaikus nav ES budžeta līdzekļi. </w:t>
      </w:r>
    </w:p>
    <w:p w14:paraId="7A6D52D1" w14:textId="0464FD50" w:rsidR="00101FE4" w:rsidRDefault="001A12D6" w:rsidP="008A5B00">
      <w:pPr>
        <w:pStyle w:val="paragraph"/>
        <w:spacing w:before="0" w:beforeAutospacing="0" w:after="0" w:afterAutospacing="0"/>
        <w:ind w:firstLine="720"/>
        <w:jc w:val="both"/>
        <w:textAlignment w:val="baseline"/>
        <w:rPr>
          <w:rStyle w:val="normaltextrun"/>
        </w:rPr>
      </w:pPr>
      <w:r w:rsidRPr="001A12D6">
        <w:rPr>
          <w:rStyle w:val="normaltextrun"/>
        </w:rPr>
        <w:lastRenderedPageBreak/>
        <w:t xml:space="preserve">Ņemot vērā, ka </w:t>
      </w:r>
      <w:proofErr w:type="spellStart"/>
      <w:r w:rsidR="009F29C0">
        <w:rPr>
          <w:rStyle w:val="normaltextrun"/>
        </w:rPr>
        <w:t>InsolEuPro</w:t>
      </w:r>
      <w:proofErr w:type="spellEnd"/>
      <w:r w:rsidR="009F29C0">
        <w:rPr>
          <w:rStyle w:val="normaltextrun"/>
        </w:rPr>
        <w:t xml:space="preserve"> </w:t>
      </w:r>
      <w:r w:rsidRPr="001A12D6">
        <w:rPr>
          <w:rStyle w:val="normaltextrun"/>
        </w:rPr>
        <w:t>projekt</w:t>
      </w:r>
      <w:r w:rsidR="009F29C0">
        <w:rPr>
          <w:rStyle w:val="normaltextrun"/>
        </w:rPr>
        <w:t xml:space="preserve">a </w:t>
      </w:r>
      <w:r w:rsidRPr="001A12D6">
        <w:rPr>
          <w:rStyle w:val="normaltextrun"/>
        </w:rPr>
        <w:t>ieviešana un t</w:t>
      </w:r>
      <w:r w:rsidR="009F29C0">
        <w:rPr>
          <w:rStyle w:val="normaltextrun"/>
        </w:rPr>
        <w:t>ā</w:t>
      </w:r>
      <w:r w:rsidRPr="001A12D6">
        <w:rPr>
          <w:rStyle w:val="normaltextrun"/>
        </w:rPr>
        <w:t xml:space="preserve"> īstenošanas rezultāti veicin</w:t>
      </w:r>
      <w:r w:rsidR="009F29C0">
        <w:rPr>
          <w:rStyle w:val="normaltextrun"/>
        </w:rPr>
        <w:t>ās</w:t>
      </w:r>
      <w:r w:rsidRPr="001A12D6">
        <w:rPr>
          <w:rStyle w:val="normaltextrun"/>
        </w:rPr>
        <w:t xml:space="preserve"> tieslietu sistēmas attīstību</w:t>
      </w:r>
      <w:r w:rsidR="0059505C">
        <w:rPr>
          <w:rStyle w:val="normaltextrun"/>
        </w:rPr>
        <w:t xml:space="preserve"> un</w:t>
      </w:r>
      <w:r w:rsidRPr="001A12D6">
        <w:rPr>
          <w:rStyle w:val="normaltextrun"/>
        </w:rPr>
        <w:t xml:space="preserve"> piesaist</w:t>
      </w:r>
      <w:r w:rsidR="009F29C0">
        <w:rPr>
          <w:rStyle w:val="normaltextrun"/>
        </w:rPr>
        <w:t>īs</w:t>
      </w:r>
      <w:r w:rsidRPr="001A12D6">
        <w:rPr>
          <w:rStyle w:val="normaltextrun"/>
        </w:rPr>
        <w:t xml:space="preserve"> papildu finanšu līdzekļus valsts budžetam no ES budžeta, lai atbilstoši Ministru kabineta 2018.</w:t>
      </w:r>
      <w:r w:rsidR="00EC3B71">
        <w:rPr>
          <w:rStyle w:val="normaltextrun"/>
        </w:rPr>
        <w:t> </w:t>
      </w:r>
      <w:r w:rsidRPr="001A12D6">
        <w:rPr>
          <w:rStyle w:val="normaltextrun"/>
        </w:rPr>
        <w:t>gada 17.</w:t>
      </w:r>
      <w:r w:rsidR="00EC3B71">
        <w:rPr>
          <w:rStyle w:val="normaltextrun"/>
        </w:rPr>
        <w:t> </w:t>
      </w:r>
      <w:r w:rsidRPr="001A12D6">
        <w:rPr>
          <w:rStyle w:val="normaltextrun"/>
        </w:rPr>
        <w:t>jūlija noteikumos Nr.</w:t>
      </w:r>
      <w:r w:rsidR="00EC3B71">
        <w:rPr>
          <w:rStyle w:val="normaltextrun"/>
        </w:rPr>
        <w:t> </w:t>
      </w:r>
      <w:r w:rsidRPr="001A12D6">
        <w:rPr>
          <w:rStyle w:val="normaltextrun"/>
        </w:rPr>
        <w:t>421 "Kārtība, kādā veic gadskārtējā valsts budžeta likumā noteiktās apropriācijas izmaiņas" noteiktajai kārtībai varētu iesniegt pieprasījumu priekšfinansējuma nodrošināšanai no valsts budžeta līdzekļiem, TM ir sagatavojusi informatīvo ziņojumu. Uz šī informatīvā ziņojuma pamata Ministru kabinet</w:t>
      </w:r>
      <w:r w:rsidR="009F29C0">
        <w:rPr>
          <w:rStyle w:val="normaltextrun"/>
        </w:rPr>
        <w:t>am nepieciešams pieņemt l</w:t>
      </w:r>
      <w:r w:rsidRPr="001A12D6">
        <w:rPr>
          <w:rStyle w:val="normaltextrun"/>
        </w:rPr>
        <w:t>ēmumu atļaut MKD uzņemties valsts budžeta ilgtermiņa saistības un īstenot projektu, kas tiek finansēts no ārvalst</w:t>
      </w:r>
      <w:r w:rsidR="00572C10">
        <w:rPr>
          <w:rStyle w:val="normaltextrun"/>
        </w:rPr>
        <w:t>u</w:t>
      </w:r>
      <w:r w:rsidRPr="001A12D6">
        <w:rPr>
          <w:rStyle w:val="normaltextrun"/>
        </w:rPr>
        <w:t xml:space="preserve"> finanšu instrumenta. TM apņemas nodrošināt, ka </w:t>
      </w:r>
      <w:proofErr w:type="spellStart"/>
      <w:r w:rsidR="00530B72">
        <w:rPr>
          <w:rStyle w:val="normaltextrun"/>
        </w:rPr>
        <w:t>InsolEuPro</w:t>
      </w:r>
      <w:proofErr w:type="spellEnd"/>
      <w:r w:rsidR="00530B72">
        <w:rPr>
          <w:rStyle w:val="normaltextrun"/>
        </w:rPr>
        <w:t xml:space="preserve"> </w:t>
      </w:r>
      <w:r w:rsidRPr="001A12D6">
        <w:rPr>
          <w:rStyle w:val="normaltextrun"/>
        </w:rPr>
        <w:t>projekt</w:t>
      </w:r>
      <w:r w:rsidR="00530B72">
        <w:rPr>
          <w:rStyle w:val="normaltextrun"/>
        </w:rPr>
        <w:t>a</w:t>
      </w:r>
      <w:r w:rsidRPr="001A12D6">
        <w:rPr>
          <w:rStyle w:val="normaltextrun"/>
        </w:rPr>
        <w:t>, kura finansējums tiks piesaistīts no ārvalst</w:t>
      </w:r>
      <w:r w:rsidR="00572C10">
        <w:rPr>
          <w:rStyle w:val="normaltextrun"/>
        </w:rPr>
        <w:t>u</w:t>
      </w:r>
      <w:r w:rsidRPr="001A12D6">
        <w:rPr>
          <w:rStyle w:val="normaltextrun"/>
        </w:rPr>
        <w:t xml:space="preserve"> finanšu instrumenta, saturs nedublēsies ar projektiem, kas tiek īstenoti TM pārziņā esošo ES struktūrfondu un Kohēzijas fonda 2014.–2020.</w:t>
      </w:r>
      <w:r w:rsidR="007E7F1D">
        <w:rPr>
          <w:rStyle w:val="normaltextrun"/>
        </w:rPr>
        <w:t> </w:t>
      </w:r>
      <w:r w:rsidRPr="001A12D6">
        <w:rPr>
          <w:rStyle w:val="normaltextrun"/>
        </w:rPr>
        <w:t>gada plānošanas perioda darbības programmas "Izaugsme un nodarbinātība" specifisko atbalsta mērķu un Norvēģijas finanšu instrumenta ietvaros.</w:t>
      </w:r>
    </w:p>
    <w:p w14:paraId="1172EAC3" w14:textId="77777777" w:rsidR="008A5B00" w:rsidRPr="008A5B00" w:rsidRDefault="008A5B00" w:rsidP="008A5B00">
      <w:pPr>
        <w:pStyle w:val="paragraph"/>
        <w:spacing w:before="0" w:beforeAutospacing="0" w:after="0" w:afterAutospacing="0"/>
        <w:jc w:val="both"/>
        <w:textAlignment w:val="baseline"/>
      </w:pPr>
    </w:p>
    <w:p w14:paraId="0E589689" w14:textId="0C2C0131" w:rsidR="00101FE4" w:rsidRDefault="00101FE4" w:rsidP="009E5A36">
      <w:pPr>
        <w:pStyle w:val="paragraph"/>
        <w:spacing w:before="0" w:beforeAutospacing="0" w:after="0" w:afterAutospacing="0"/>
        <w:jc w:val="center"/>
        <w:textAlignment w:val="baseline"/>
        <w:rPr>
          <w:rStyle w:val="eop"/>
        </w:rPr>
      </w:pPr>
      <w:r>
        <w:rPr>
          <w:rStyle w:val="normaltextrun"/>
          <w:b/>
          <w:bCs/>
        </w:rPr>
        <w:t>2.</w:t>
      </w:r>
      <w:r w:rsidR="00DD4778">
        <w:t> </w:t>
      </w:r>
      <w:r w:rsidR="003D398B" w:rsidRPr="003D398B">
        <w:rPr>
          <w:rStyle w:val="normaltextrun"/>
          <w:b/>
          <w:bCs/>
        </w:rPr>
        <w:t xml:space="preserve"> Informācija par </w:t>
      </w:r>
      <w:r w:rsidR="00C17C08">
        <w:rPr>
          <w:rStyle w:val="normaltextrun"/>
          <w:b/>
          <w:bCs/>
        </w:rPr>
        <w:t>p</w:t>
      </w:r>
      <w:r w:rsidR="003D398B" w:rsidRPr="003D398B">
        <w:rPr>
          <w:rStyle w:val="normaltextrun"/>
          <w:b/>
          <w:bCs/>
        </w:rPr>
        <w:t>rogrammu "Tiesiskums 2021–2027"</w:t>
      </w:r>
    </w:p>
    <w:p w14:paraId="30CA424A" w14:textId="77777777" w:rsidR="008A5B00" w:rsidRPr="009F29C0" w:rsidRDefault="008A5B00" w:rsidP="008A5B00">
      <w:pPr>
        <w:pStyle w:val="paragraph"/>
        <w:spacing w:before="0" w:beforeAutospacing="0" w:after="0" w:afterAutospacing="0"/>
        <w:textAlignment w:val="baseline"/>
      </w:pPr>
    </w:p>
    <w:p w14:paraId="746576E6" w14:textId="38BA6D50" w:rsidR="008A5B00" w:rsidRDefault="008A5B00" w:rsidP="001A12D6">
      <w:pPr>
        <w:pStyle w:val="paragraph"/>
        <w:spacing w:before="0" w:beforeAutospacing="0" w:after="0" w:afterAutospacing="0"/>
        <w:ind w:firstLine="720"/>
        <w:jc w:val="both"/>
        <w:textAlignment w:val="baseline"/>
        <w:rPr>
          <w:rStyle w:val="normaltextrun"/>
        </w:rPr>
      </w:pPr>
      <w:r w:rsidRPr="008A5B00">
        <w:rPr>
          <w:rStyle w:val="normaltextrun"/>
        </w:rPr>
        <w:t>Programma "Tiesiskums 2021–2027" izveidota 2021.</w:t>
      </w:r>
      <w:r w:rsidR="007E7F1D">
        <w:rPr>
          <w:rStyle w:val="normaltextrun"/>
        </w:rPr>
        <w:t> </w:t>
      </w:r>
      <w:r w:rsidRPr="008A5B00">
        <w:rPr>
          <w:rStyle w:val="normaltextrun"/>
        </w:rPr>
        <w:t>gada 28.</w:t>
      </w:r>
      <w:r w:rsidR="007E7F1D">
        <w:rPr>
          <w:rStyle w:val="normaltextrun"/>
        </w:rPr>
        <w:t> </w:t>
      </w:r>
      <w:r w:rsidRPr="008A5B00">
        <w:rPr>
          <w:rStyle w:val="normaltextrun"/>
        </w:rPr>
        <w:t>aprīlī ar Eiropas Parlamenta un Padomes 2021.</w:t>
      </w:r>
      <w:r w:rsidR="007E7F1D">
        <w:rPr>
          <w:rStyle w:val="normaltextrun"/>
        </w:rPr>
        <w:t> </w:t>
      </w:r>
      <w:r w:rsidRPr="008A5B00">
        <w:rPr>
          <w:rStyle w:val="normaltextrun"/>
        </w:rPr>
        <w:t>gada 28.</w:t>
      </w:r>
      <w:r w:rsidR="007E7F1D">
        <w:rPr>
          <w:rStyle w:val="normaltextrun"/>
        </w:rPr>
        <w:t> </w:t>
      </w:r>
      <w:r w:rsidRPr="008A5B00">
        <w:rPr>
          <w:rStyle w:val="normaltextrun"/>
        </w:rPr>
        <w:t>aprīļa regulu (ES) 2021/693, ar ko izveido programmu "Tiesiskums" un atceļ regulu (ES) Nr.</w:t>
      </w:r>
      <w:r w:rsidR="007E7F1D">
        <w:rPr>
          <w:rStyle w:val="normaltextrun"/>
        </w:rPr>
        <w:t> </w:t>
      </w:r>
      <w:r w:rsidRPr="008A5B00">
        <w:rPr>
          <w:rStyle w:val="normaltextrun"/>
        </w:rPr>
        <w:t>1382/2013. Programma "Tiesiskums 2021–2027" izveidota laikposmam no 2021.</w:t>
      </w:r>
      <w:r w:rsidR="007E7F1D">
        <w:rPr>
          <w:rStyle w:val="normaltextrun"/>
        </w:rPr>
        <w:t> </w:t>
      </w:r>
      <w:r w:rsidRPr="008A5B00">
        <w:rPr>
          <w:rStyle w:val="normaltextrun"/>
        </w:rPr>
        <w:t>gada līdz 2027.</w:t>
      </w:r>
      <w:r w:rsidR="007E7F1D">
        <w:rPr>
          <w:rStyle w:val="normaltextrun"/>
        </w:rPr>
        <w:t> </w:t>
      </w:r>
      <w:r w:rsidRPr="008A5B00">
        <w:rPr>
          <w:rStyle w:val="normaltextrun"/>
        </w:rPr>
        <w:t>gadam, un tā ir turpinājums EK 2014.–2020.</w:t>
      </w:r>
      <w:r w:rsidR="007E7F1D">
        <w:rPr>
          <w:rStyle w:val="normaltextrun"/>
        </w:rPr>
        <w:t> </w:t>
      </w:r>
      <w:r w:rsidRPr="008A5B00">
        <w:rPr>
          <w:rStyle w:val="normaltextrun"/>
        </w:rPr>
        <w:t>gada plānošanas perioda programmai "Tiesiskums 2014–2020". Programmas "Tiesiskums 2021–2027" vispārīgais mērķis ir sekmēt tādas Eiropas tiesiskuma telpas turpmāku attīstību, kuras pamatā ir tiesiskums, tostarp tiesu neatkarība un objektivitāte, savstarpēja atzīšana un savstarpēja uzticēšanās un tiesu iestāžu sadarbība, tādējādi stiprinot arī demokrātiju, tiesiskumu un pamattiesību aizsardzību.</w:t>
      </w:r>
    </w:p>
    <w:p w14:paraId="7B7DFD4D" w14:textId="17AA1E9F" w:rsidR="00101FE4" w:rsidRDefault="00101FE4" w:rsidP="001A12D6">
      <w:pPr>
        <w:pStyle w:val="paragraph"/>
        <w:spacing w:before="0" w:beforeAutospacing="0" w:after="0" w:afterAutospacing="0"/>
        <w:ind w:firstLine="720"/>
        <w:jc w:val="both"/>
        <w:textAlignment w:val="baseline"/>
        <w:rPr>
          <w:rFonts w:ascii="Segoe UI" w:hAnsi="Segoe UI" w:cs="Segoe UI"/>
          <w:sz w:val="18"/>
          <w:szCs w:val="18"/>
        </w:rPr>
      </w:pPr>
      <w:r>
        <w:rPr>
          <w:rStyle w:val="normaltextrun"/>
        </w:rPr>
        <w:t>Programmas "Tiesiskums 2021–2027"</w:t>
      </w:r>
      <w:r w:rsidR="008A5B00">
        <w:rPr>
          <w:rStyle w:val="normaltextrun"/>
        </w:rPr>
        <w:t xml:space="preserve"> </w:t>
      </w:r>
      <w:r w:rsidR="00116FA8">
        <w:rPr>
          <w:rStyle w:val="normaltextrun"/>
        </w:rPr>
        <w:t>specifiskie</w:t>
      </w:r>
      <w:r>
        <w:rPr>
          <w:rStyle w:val="normaltextrun"/>
        </w:rPr>
        <w:t xml:space="preserve"> mērķi ir:</w:t>
      </w:r>
    </w:p>
    <w:p w14:paraId="09B57947" w14:textId="20426014" w:rsidR="001A12D6" w:rsidRDefault="002716D6" w:rsidP="00EF71DE">
      <w:pPr>
        <w:pStyle w:val="paragraph"/>
        <w:numPr>
          <w:ilvl w:val="0"/>
          <w:numId w:val="35"/>
        </w:numPr>
        <w:spacing w:before="0" w:beforeAutospacing="0" w:after="0" w:afterAutospacing="0"/>
        <w:ind w:left="993" w:hanging="284"/>
        <w:jc w:val="both"/>
        <w:textAlignment w:val="baseline"/>
        <w:rPr>
          <w:rStyle w:val="eop"/>
        </w:rPr>
      </w:pPr>
      <w:r>
        <w:rPr>
          <w:rStyle w:val="normaltextrun"/>
        </w:rPr>
        <w:t>v</w:t>
      </w:r>
      <w:r w:rsidR="00101FE4">
        <w:rPr>
          <w:rStyle w:val="normaltextrun"/>
        </w:rPr>
        <w:t>eicināt un atbalstīt tiesu iestāžu sadarbību civillietās un krimināllietās un sekmēt tiesiskumu un tiesu neatkarību un objektivitāti, tostarp, atbalstot centienus uzlabot valstu tiesu sistēmu efektivitāti un nolēmumu efektīvu izpildi</w:t>
      </w:r>
      <w:r>
        <w:rPr>
          <w:rStyle w:val="normaltextrun"/>
        </w:rPr>
        <w:t>;</w:t>
      </w:r>
    </w:p>
    <w:p w14:paraId="5C46497D" w14:textId="3C0974E2" w:rsidR="001A12D6" w:rsidRDefault="002716D6" w:rsidP="00530B72">
      <w:pPr>
        <w:pStyle w:val="paragraph"/>
        <w:numPr>
          <w:ilvl w:val="0"/>
          <w:numId w:val="35"/>
        </w:numPr>
        <w:spacing w:before="0" w:beforeAutospacing="0" w:after="0" w:afterAutospacing="0"/>
        <w:ind w:left="993" w:hanging="284"/>
        <w:jc w:val="both"/>
        <w:textAlignment w:val="baseline"/>
        <w:rPr>
          <w:rStyle w:val="eop"/>
        </w:rPr>
      </w:pPr>
      <w:r>
        <w:rPr>
          <w:rStyle w:val="normaltextrun"/>
        </w:rPr>
        <w:t>a</w:t>
      </w:r>
      <w:r w:rsidR="00101FE4">
        <w:rPr>
          <w:rStyle w:val="normaltextrun"/>
        </w:rPr>
        <w:t xml:space="preserve">tbalstīt un veicināt tiesu sistēmas personāla apmācību ar mērķi sekmēt kopīgu juridisko un tieslietu kultūru kā kultūru, kuras pamatā ir tiesiskums, un atbalstīt un veicināt </w:t>
      </w:r>
      <w:r w:rsidR="004E481F">
        <w:rPr>
          <w:rStyle w:val="normaltextrun"/>
        </w:rPr>
        <w:t xml:space="preserve">ES </w:t>
      </w:r>
      <w:r w:rsidR="00101FE4">
        <w:rPr>
          <w:rStyle w:val="normaltextrun"/>
        </w:rPr>
        <w:t>juridisko instrumentu konsekventu un efektīvu īstenošanu, kas ir nozīmīgi programmas īstenošanas kontekstā</w:t>
      </w:r>
      <w:r>
        <w:rPr>
          <w:rStyle w:val="normaltextrun"/>
        </w:rPr>
        <w:t>;</w:t>
      </w:r>
    </w:p>
    <w:p w14:paraId="4FA4806E" w14:textId="51D5CB28" w:rsidR="00101FE4" w:rsidRPr="00B57C80" w:rsidRDefault="002716D6" w:rsidP="00530B72">
      <w:pPr>
        <w:pStyle w:val="paragraph"/>
        <w:numPr>
          <w:ilvl w:val="0"/>
          <w:numId w:val="35"/>
        </w:numPr>
        <w:spacing w:before="0" w:beforeAutospacing="0" w:after="0" w:afterAutospacing="0"/>
        <w:ind w:left="993" w:hanging="284"/>
        <w:jc w:val="both"/>
        <w:textAlignment w:val="baseline"/>
      </w:pPr>
      <w:r>
        <w:rPr>
          <w:rStyle w:val="normaltextrun"/>
        </w:rPr>
        <w:t>s</w:t>
      </w:r>
      <w:r w:rsidR="00101FE4">
        <w:rPr>
          <w:rStyle w:val="normaltextrun"/>
        </w:rPr>
        <w:t>ekmēt efektīvu un nediskriminējošu tiesu iestāžu pieejamību visiem un efektīvu tiesisko aizsardzību, tostarp ar elektroniskiem līdzekļiem (e-</w:t>
      </w:r>
      <w:r w:rsidR="009D5379">
        <w:rPr>
          <w:rStyle w:val="normaltextrun"/>
        </w:rPr>
        <w:t>T</w:t>
      </w:r>
      <w:r w:rsidR="00101FE4">
        <w:rPr>
          <w:rStyle w:val="normaltextrun"/>
        </w:rPr>
        <w:t xml:space="preserve">iesiskums), </w:t>
      </w:r>
      <w:r w:rsidR="001D1CE9" w:rsidRPr="001D1CE9">
        <w:rPr>
          <w:rStyle w:val="normaltextrun"/>
        </w:rPr>
        <w:t>veicinot efektīvu civilprocesu un kriminālprocesu</w:t>
      </w:r>
      <w:r w:rsidR="001F1DE4">
        <w:rPr>
          <w:rStyle w:val="normaltextrun"/>
        </w:rPr>
        <w:t xml:space="preserve"> un</w:t>
      </w:r>
      <w:r w:rsidR="001D1CE9" w:rsidRPr="001D1CE9">
        <w:rPr>
          <w:rStyle w:val="normaltextrun"/>
        </w:rPr>
        <w:t xml:space="preserve"> sekmējot un atbalstot visu noziegumos cietušo tiesības, kā arī aizdomās turēto un apsūdzēto procesuālās tiesības kriminālprocesā</w:t>
      </w:r>
      <w:r w:rsidR="00101FE4">
        <w:rPr>
          <w:rStyle w:val="normaltextrun"/>
        </w:rPr>
        <w:t>.</w:t>
      </w:r>
    </w:p>
    <w:p w14:paraId="6F1D4043" w14:textId="2344EAEB" w:rsidR="00780921" w:rsidRDefault="00780921" w:rsidP="001A12D6">
      <w:pPr>
        <w:pStyle w:val="paragraph"/>
        <w:spacing w:before="0" w:beforeAutospacing="0" w:after="0" w:afterAutospacing="0"/>
        <w:ind w:firstLine="720"/>
        <w:jc w:val="both"/>
        <w:textAlignment w:val="baseline"/>
        <w:rPr>
          <w:rStyle w:val="normaltextrun"/>
        </w:rPr>
      </w:pPr>
      <w:r w:rsidRPr="00780921">
        <w:rPr>
          <w:rStyle w:val="normaltextrun"/>
        </w:rPr>
        <w:t>Programmas "Tiesiskums 2021–2027" ietvaros izstrādātajiem projektiem jādod ieguldījums attiecīgās problēmas risināšanai ne tikai reģionālajā vai vietējā līmenī, bet visas Eiropas līmenī (</w:t>
      </w:r>
      <w:proofErr w:type="spellStart"/>
      <w:r w:rsidRPr="00780921">
        <w:rPr>
          <w:rStyle w:val="normaltextrun"/>
          <w:i/>
          <w:iCs/>
        </w:rPr>
        <w:t>European</w:t>
      </w:r>
      <w:proofErr w:type="spellEnd"/>
      <w:r w:rsidRPr="00780921">
        <w:rPr>
          <w:rStyle w:val="normaltextrun"/>
          <w:i/>
          <w:iCs/>
        </w:rPr>
        <w:t xml:space="preserve"> </w:t>
      </w:r>
      <w:proofErr w:type="spellStart"/>
      <w:r w:rsidRPr="00780921">
        <w:rPr>
          <w:rStyle w:val="normaltextrun"/>
          <w:i/>
          <w:iCs/>
        </w:rPr>
        <w:t>added</w:t>
      </w:r>
      <w:proofErr w:type="spellEnd"/>
      <w:r w:rsidRPr="00780921">
        <w:rPr>
          <w:rStyle w:val="normaltextrun"/>
          <w:i/>
          <w:iCs/>
        </w:rPr>
        <w:t xml:space="preserve"> </w:t>
      </w:r>
      <w:proofErr w:type="spellStart"/>
      <w:r w:rsidRPr="00780921">
        <w:rPr>
          <w:rStyle w:val="normaltextrun"/>
          <w:i/>
          <w:iCs/>
        </w:rPr>
        <w:t>value</w:t>
      </w:r>
      <w:proofErr w:type="spellEnd"/>
      <w:r w:rsidRPr="00780921">
        <w:rPr>
          <w:rStyle w:val="normaltextrun"/>
        </w:rPr>
        <w:t>).</w:t>
      </w:r>
    </w:p>
    <w:p w14:paraId="74DFD652" w14:textId="32A736FA" w:rsidR="00101FE4" w:rsidRPr="009D5379" w:rsidRDefault="00B2646F" w:rsidP="001A12D6">
      <w:pPr>
        <w:pStyle w:val="paragraph"/>
        <w:spacing w:before="0" w:beforeAutospacing="0" w:after="0" w:afterAutospacing="0"/>
        <w:ind w:firstLine="720"/>
        <w:jc w:val="both"/>
        <w:textAlignment w:val="baseline"/>
        <w:rPr>
          <w:rStyle w:val="normaltextrun"/>
        </w:rPr>
      </w:pPr>
      <w:r w:rsidRPr="009D5379">
        <w:rPr>
          <w:rStyle w:val="normaltextrun"/>
        </w:rPr>
        <w:t xml:space="preserve">EK </w:t>
      </w:r>
      <w:r w:rsidR="00E72F20">
        <w:rPr>
          <w:rStyle w:val="normaltextrun"/>
        </w:rPr>
        <w:t>p</w:t>
      </w:r>
      <w:r w:rsidRPr="009D5379">
        <w:rPr>
          <w:rStyle w:val="normaltextrun"/>
        </w:rPr>
        <w:t>rogrammas "Tiesiskums 2021–2027" ietvaros plāno piešķirt finansējumu 305 miljonu EUR apmērā, savukārt 2021.–2022.</w:t>
      </w:r>
      <w:r w:rsidR="007E7F1D">
        <w:rPr>
          <w:rStyle w:val="normaltextrun"/>
        </w:rPr>
        <w:t> </w:t>
      </w:r>
      <w:r w:rsidRPr="009D5379">
        <w:rPr>
          <w:rStyle w:val="normaltextrun"/>
        </w:rPr>
        <w:t>gada darba programmā</w:t>
      </w:r>
      <w:r w:rsidRPr="009D5379">
        <w:rPr>
          <w:rStyle w:val="Vresatsauce"/>
        </w:rPr>
        <w:footnoteReference w:id="3"/>
      </w:r>
      <w:r w:rsidRPr="009D5379">
        <w:rPr>
          <w:rStyle w:val="normaltextrun"/>
        </w:rPr>
        <w:t xml:space="preserve"> paredzēts kopējais finansējums 88 miljonu EUR apmērā.</w:t>
      </w:r>
    </w:p>
    <w:p w14:paraId="56E5C18C" w14:textId="24C5111D" w:rsidR="009D5379" w:rsidRPr="009D5379" w:rsidRDefault="009D5379" w:rsidP="001A12D6">
      <w:pPr>
        <w:pStyle w:val="paragraph"/>
        <w:spacing w:before="0" w:beforeAutospacing="0" w:after="0" w:afterAutospacing="0"/>
        <w:ind w:firstLine="720"/>
        <w:jc w:val="both"/>
        <w:textAlignment w:val="baseline"/>
        <w:rPr>
          <w:rStyle w:val="normaltextrun"/>
        </w:rPr>
      </w:pPr>
      <w:r w:rsidRPr="009D5379">
        <w:rPr>
          <w:rStyle w:val="normaltextrun"/>
        </w:rPr>
        <w:t>Programmas "Tiesiskums 2021–2027" 2021.–2022.</w:t>
      </w:r>
      <w:r w:rsidR="007E7F1D">
        <w:rPr>
          <w:rStyle w:val="normaltextrun"/>
        </w:rPr>
        <w:t> </w:t>
      </w:r>
      <w:r w:rsidRPr="009D5379">
        <w:rPr>
          <w:rStyle w:val="normaltextrun"/>
        </w:rPr>
        <w:t xml:space="preserve">gada darba programma atbalsta projektus, kas veido tiesisko sadarbību civillietās un krimināllietās, projektus, kas nodrošina tieslietu profesionāļu apmācības civiltiesībās, krimināltiesībās un pamattiesībās, projektus, kas atbalsta iniciatīvas e-Tiesiskuma jomā, nodrošina efektīvu piekļuvi tiesām un veicina </w:t>
      </w:r>
      <w:r w:rsidRPr="009D5379">
        <w:rPr>
          <w:rStyle w:val="normaltextrun"/>
        </w:rPr>
        <w:lastRenderedPageBreak/>
        <w:t>noziegumos cietušo tiesības, vienlaikus ievērojot tiesības uz aizstāvību, kas ir cieši saistīti ar programmas vispārējo mērķi.</w:t>
      </w:r>
    </w:p>
    <w:p w14:paraId="3CF3773A" w14:textId="2AC92A53" w:rsidR="007A3983" w:rsidRDefault="00101FE4" w:rsidP="008A5B00">
      <w:pPr>
        <w:pStyle w:val="paragraph"/>
        <w:spacing w:before="0" w:beforeAutospacing="0" w:after="0" w:afterAutospacing="0"/>
        <w:ind w:firstLine="720"/>
        <w:jc w:val="both"/>
        <w:textAlignment w:val="baseline"/>
        <w:rPr>
          <w:rStyle w:val="normaltextrun"/>
        </w:rPr>
      </w:pPr>
      <w:r w:rsidRPr="0069242B">
        <w:rPr>
          <w:rStyle w:val="normaltextrun"/>
        </w:rPr>
        <w:t xml:space="preserve">Savukārt tieslietu profesionāļu apmācību konkursa finansējums ir </w:t>
      </w:r>
      <w:r w:rsidR="008B03DB" w:rsidRPr="0069242B">
        <w:rPr>
          <w:rStyle w:val="normaltextrun"/>
        </w:rPr>
        <w:t>5,35</w:t>
      </w:r>
      <w:r w:rsidR="007E7F1D">
        <w:rPr>
          <w:rStyle w:val="normaltextrun"/>
        </w:rPr>
        <w:t> </w:t>
      </w:r>
      <w:r w:rsidRPr="0069242B">
        <w:rPr>
          <w:rStyle w:val="normaltextrun"/>
        </w:rPr>
        <w:t>miljoni</w:t>
      </w:r>
      <w:r w:rsidR="007E7F1D">
        <w:rPr>
          <w:rStyle w:val="normaltextrun"/>
        </w:rPr>
        <w:t> </w:t>
      </w:r>
      <w:r w:rsidRPr="0069242B">
        <w:rPr>
          <w:rStyle w:val="normaltextrun"/>
        </w:rPr>
        <w:t xml:space="preserve">EUR. Konkursa mērķis ir atbalstīt </w:t>
      </w:r>
      <w:r w:rsidR="0069242B" w:rsidRPr="0069242B">
        <w:rPr>
          <w:rStyle w:val="normaltextrun"/>
        </w:rPr>
        <w:t xml:space="preserve">tieslietu profesionāļu apmācības, lai veicinātu diskusijas par ES tiesību aktu piemērošanu un </w:t>
      </w:r>
      <w:r w:rsidR="001F1DE4">
        <w:rPr>
          <w:rStyle w:val="normaltextrun"/>
        </w:rPr>
        <w:t xml:space="preserve">sekmētu </w:t>
      </w:r>
      <w:r w:rsidR="0069242B" w:rsidRPr="0069242B">
        <w:rPr>
          <w:rStyle w:val="normaltextrun"/>
        </w:rPr>
        <w:t>Eiropas juridiskās kultūras veidošanos.</w:t>
      </w:r>
    </w:p>
    <w:p w14:paraId="50DFAC28" w14:textId="77777777" w:rsidR="008A5B00" w:rsidRPr="008D074B" w:rsidRDefault="008A5B00" w:rsidP="008A5B00">
      <w:pPr>
        <w:pStyle w:val="paragraph"/>
        <w:spacing w:before="0" w:beforeAutospacing="0" w:after="0" w:afterAutospacing="0"/>
        <w:ind w:firstLine="720"/>
        <w:jc w:val="both"/>
        <w:textAlignment w:val="baseline"/>
      </w:pPr>
    </w:p>
    <w:p w14:paraId="3A12CBD0" w14:textId="4A518296" w:rsidR="00101FE4" w:rsidRDefault="00101FE4" w:rsidP="008A5B00">
      <w:pPr>
        <w:spacing w:after="0" w:line="240" w:lineRule="auto"/>
        <w:jc w:val="center"/>
        <w:textAlignment w:val="baseline"/>
        <w:rPr>
          <w:rFonts w:ascii="Segoe UI" w:eastAsia="Times New Roman" w:hAnsi="Segoe UI" w:cs="Segoe UI"/>
          <w:sz w:val="18"/>
          <w:szCs w:val="18"/>
          <w:lang w:eastAsia="lv-LV"/>
        </w:rPr>
      </w:pPr>
      <w:r w:rsidRPr="00101FE4">
        <w:rPr>
          <w:rFonts w:ascii="Times New Roman" w:eastAsia="Times New Roman" w:hAnsi="Times New Roman" w:cs="Times New Roman"/>
          <w:b/>
          <w:bCs/>
          <w:sz w:val="24"/>
          <w:szCs w:val="24"/>
          <w:lang w:eastAsia="lv-LV"/>
        </w:rPr>
        <w:t>3</w:t>
      </w:r>
      <w:r w:rsidRPr="00DD4778">
        <w:rPr>
          <w:rFonts w:ascii="Times New Roman" w:eastAsia="Times New Roman" w:hAnsi="Times New Roman" w:cs="Times New Roman"/>
          <w:b/>
          <w:bCs/>
          <w:sz w:val="24"/>
          <w:szCs w:val="24"/>
          <w:lang w:eastAsia="lv-LV"/>
        </w:rPr>
        <w:t>.</w:t>
      </w:r>
      <w:r w:rsidR="00DD4778" w:rsidRPr="009F29C0">
        <w:rPr>
          <w:rFonts w:ascii="Times New Roman" w:hAnsi="Times New Roman" w:cs="Times New Roman"/>
          <w:sz w:val="24"/>
          <w:szCs w:val="24"/>
        </w:rPr>
        <w:t> </w:t>
      </w:r>
      <w:r w:rsidR="007E7F1D" w:rsidRPr="007E7F1D">
        <w:rPr>
          <w:rFonts w:ascii="Times New Roman" w:eastAsia="Times New Roman" w:hAnsi="Times New Roman" w:cs="Times New Roman"/>
          <w:b/>
          <w:bCs/>
          <w:sz w:val="24"/>
          <w:szCs w:val="24"/>
          <w:lang w:eastAsia="lv-LV"/>
        </w:rPr>
        <w:t xml:space="preserve">Informācija par </w:t>
      </w:r>
      <w:proofErr w:type="spellStart"/>
      <w:r w:rsidR="007E7F1D" w:rsidRPr="007E7F1D">
        <w:rPr>
          <w:rFonts w:ascii="Times New Roman" w:eastAsia="Times New Roman" w:hAnsi="Times New Roman" w:cs="Times New Roman"/>
          <w:b/>
          <w:bCs/>
          <w:sz w:val="24"/>
          <w:szCs w:val="24"/>
          <w:lang w:eastAsia="lv-LV"/>
        </w:rPr>
        <w:t>InsolEuPro</w:t>
      </w:r>
      <w:proofErr w:type="spellEnd"/>
      <w:r w:rsidR="007E7F1D" w:rsidRPr="007E7F1D">
        <w:rPr>
          <w:rFonts w:ascii="Times New Roman" w:eastAsia="Times New Roman" w:hAnsi="Times New Roman" w:cs="Times New Roman"/>
          <w:b/>
          <w:bCs/>
          <w:sz w:val="24"/>
          <w:szCs w:val="24"/>
          <w:lang w:eastAsia="lv-LV"/>
        </w:rPr>
        <w:t xml:space="preserve"> projektu</w:t>
      </w:r>
    </w:p>
    <w:p w14:paraId="1E8EDD7A" w14:textId="77777777" w:rsidR="008A5B00" w:rsidRPr="009F29C0" w:rsidRDefault="008A5B00" w:rsidP="008A5B00">
      <w:pPr>
        <w:spacing w:after="0" w:line="240" w:lineRule="auto"/>
        <w:textAlignment w:val="baseline"/>
        <w:rPr>
          <w:rFonts w:ascii="Times New Roman" w:eastAsia="Times New Roman" w:hAnsi="Times New Roman" w:cs="Times New Roman"/>
          <w:sz w:val="24"/>
          <w:szCs w:val="24"/>
          <w:lang w:eastAsia="lv-LV"/>
        </w:rPr>
      </w:pPr>
    </w:p>
    <w:p w14:paraId="6FB534B0" w14:textId="2BDB81BD" w:rsidR="008A5B00" w:rsidRDefault="008A5B00" w:rsidP="008A5B00">
      <w:pPr>
        <w:pStyle w:val="paragraph"/>
        <w:spacing w:before="0" w:beforeAutospacing="0" w:after="0" w:afterAutospacing="0"/>
        <w:ind w:firstLine="720"/>
        <w:jc w:val="both"/>
        <w:textAlignment w:val="baseline"/>
        <w:rPr>
          <w:rStyle w:val="normaltextrun"/>
        </w:rPr>
      </w:pPr>
      <w:proofErr w:type="spellStart"/>
      <w:r w:rsidRPr="008A5B00">
        <w:rPr>
          <w:rStyle w:val="normaltextrun"/>
        </w:rPr>
        <w:t>InsolEuPro</w:t>
      </w:r>
      <w:proofErr w:type="spellEnd"/>
      <w:r w:rsidRPr="008A5B00">
        <w:rPr>
          <w:rStyle w:val="normaltextrun"/>
        </w:rPr>
        <w:t xml:space="preserve"> projektā ir iesniegts</w:t>
      </w:r>
      <w:r w:rsidR="006E1109">
        <w:rPr>
          <w:rStyle w:val="normaltextrun"/>
        </w:rPr>
        <w:t xml:space="preserve"> projekta pieteikums</w:t>
      </w:r>
      <w:r w:rsidRPr="008A5B00">
        <w:rPr>
          <w:rStyle w:val="normaltextrun"/>
        </w:rPr>
        <w:t xml:space="preserve">, </w:t>
      </w:r>
      <w:r w:rsidR="006E1109">
        <w:rPr>
          <w:rStyle w:val="normaltextrun"/>
        </w:rPr>
        <w:t>kas</w:t>
      </w:r>
      <w:r w:rsidRPr="008A5B00">
        <w:rPr>
          <w:rStyle w:val="normaltextrun"/>
        </w:rPr>
        <w:t xml:space="preserve"> </w:t>
      </w:r>
      <w:r w:rsidR="006E1109">
        <w:rPr>
          <w:rStyle w:val="normaltextrun"/>
        </w:rPr>
        <w:t>2021. gada 13. septembrī ir apstiprināt</w:t>
      </w:r>
      <w:r w:rsidRPr="008A5B00">
        <w:rPr>
          <w:rStyle w:val="normaltextrun"/>
        </w:rPr>
        <w:t xml:space="preserve">s. </w:t>
      </w:r>
      <w:proofErr w:type="spellStart"/>
      <w:r w:rsidRPr="008A5B00">
        <w:rPr>
          <w:rStyle w:val="normaltextrun"/>
        </w:rPr>
        <w:t>InsolEuPro</w:t>
      </w:r>
      <w:proofErr w:type="spellEnd"/>
      <w:r w:rsidRPr="008A5B00">
        <w:rPr>
          <w:rStyle w:val="normaltextrun"/>
        </w:rPr>
        <w:t xml:space="preserve"> </w:t>
      </w:r>
      <w:r w:rsidR="00085E5D">
        <w:rPr>
          <w:rStyle w:val="normaltextrun"/>
        </w:rPr>
        <w:t xml:space="preserve">projekta </w:t>
      </w:r>
      <w:r w:rsidRPr="008A5B00">
        <w:rPr>
          <w:rStyle w:val="normaltextrun"/>
        </w:rPr>
        <w:t xml:space="preserve">vadošais partneris ir </w:t>
      </w:r>
      <w:proofErr w:type="spellStart"/>
      <w:r w:rsidRPr="008A5B00">
        <w:rPr>
          <w:rStyle w:val="normaltextrun"/>
        </w:rPr>
        <w:t>Mikola</w:t>
      </w:r>
      <w:proofErr w:type="spellEnd"/>
      <w:r w:rsidRPr="008A5B00">
        <w:rPr>
          <w:rStyle w:val="normaltextrun"/>
        </w:rPr>
        <w:t xml:space="preserve"> </w:t>
      </w:r>
      <w:proofErr w:type="spellStart"/>
      <w:r w:rsidRPr="008A5B00">
        <w:rPr>
          <w:rStyle w:val="normaltextrun"/>
        </w:rPr>
        <w:t>Romera</w:t>
      </w:r>
      <w:proofErr w:type="spellEnd"/>
      <w:r w:rsidRPr="008A5B00">
        <w:rPr>
          <w:rStyle w:val="normaltextrun"/>
        </w:rPr>
        <w:t xml:space="preserve"> Universitāte (turpmāk – MRU) (Lietuva), projekta partneri ir MKD (Latvija), Audita, grāmatvedības, īpašuma novērtējuma un maksātnespējas uzraudzības dienests (Lietuva), Lietuvas maksātnespējas procesa administratoru palāta, Prāgas Metropolitēna universitāte (Čehija) un Maksātnespējas procesa administratoru asociācija (Čehija).</w:t>
      </w:r>
    </w:p>
    <w:p w14:paraId="04928927" w14:textId="3F35B5C5" w:rsidR="008A5B00" w:rsidRDefault="00C01A90" w:rsidP="008A5B00">
      <w:pPr>
        <w:pStyle w:val="paragraph"/>
        <w:spacing w:before="0" w:beforeAutospacing="0" w:after="0" w:afterAutospacing="0"/>
        <w:ind w:firstLine="720"/>
        <w:jc w:val="both"/>
        <w:textAlignment w:val="baseline"/>
        <w:rPr>
          <w:rStyle w:val="normaltextrun"/>
        </w:rPr>
      </w:pPr>
      <w:proofErr w:type="spellStart"/>
      <w:r>
        <w:rPr>
          <w:rStyle w:val="spellingerror"/>
        </w:rPr>
        <w:t>InsolEuPro</w:t>
      </w:r>
      <w:proofErr w:type="spellEnd"/>
      <w:r w:rsidR="008A5B00">
        <w:rPr>
          <w:rStyle w:val="normaltextrun"/>
        </w:rPr>
        <w:t xml:space="preserve"> </w:t>
      </w:r>
      <w:r>
        <w:rPr>
          <w:rStyle w:val="normaltextrun"/>
        </w:rPr>
        <w:t>projekta kopējais īstenošanas periods ir 30</w:t>
      </w:r>
      <w:r w:rsidR="007E7F1D">
        <w:rPr>
          <w:rStyle w:val="normaltextrun"/>
        </w:rPr>
        <w:t> </w:t>
      </w:r>
      <w:r>
        <w:rPr>
          <w:rStyle w:val="normaltextrun"/>
        </w:rPr>
        <w:t xml:space="preserve">mēneši un </w:t>
      </w:r>
      <w:r w:rsidR="00AE31A8">
        <w:rPr>
          <w:rStyle w:val="normaltextrun"/>
        </w:rPr>
        <w:t xml:space="preserve">tā </w:t>
      </w:r>
      <w:r>
        <w:rPr>
          <w:rStyle w:val="normaltextrun"/>
        </w:rPr>
        <w:t>īstenošanu plānots uzsākt 2022.</w:t>
      </w:r>
      <w:r w:rsidR="007E7F1D">
        <w:rPr>
          <w:rStyle w:val="normaltextrun"/>
        </w:rPr>
        <w:t> </w:t>
      </w:r>
      <w:r>
        <w:rPr>
          <w:rStyle w:val="normaltextrun"/>
        </w:rPr>
        <w:t>gada 1.</w:t>
      </w:r>
      <w:r w:rsidR="007E7F1D">
        <w:rPr>
          <w:rStyle w:val="normaltextrun"/>
        </w:rPr>
        <w:t> </w:t>
      </w:r>
      <w:r>
        <w:rPr>
          <w:rStyle w:val="normaltextrun"/>
        </w:rPr>
        <w:t>aprīlī.</w:t>
      </w:r>
    </w:p>
    <w:p w14:paraId="2271FF1E" w14:textId="77777777" w:rsidR="000C1BBC" w:rsidRPr="008A5B00" w:rsidRDefault="000C1BBC" w:rsidP="008A5B00">
      <w:pPr>
        <w:pStyle w:val="paragraph"/>
        <w:spacing w:before="0" w:beforeAutospacing="0" w:after="0" w:afterAutospacing="0"/>
        <w:ind w:firstLine="720"/>
        <w:jc w:val="both"/>
        <w:textAlignment w:val="baseline"/>
      </w:pPr>
    </w:p>
    <w:p w14:paraId="7F160E63" w14:textId="4E94D9FA" w:rsidR="00C01A90" w:rsidRDefault="00C01A90" w:rsidP="00B57C80">
      <w:pPr>
        <w:pStyle w:val="paragraph"/>
        <w:spacing w:before="0" w:beforeAutospacing="0" w:after="0" w:afterAutospacing="0"/>
        <w:ind w:firstLine="720"/>
        <w:jc w:val="both"/>
        <w:textAlignment w:val="baseline"/>
        <w:rPr>
          <w:rStyle w:val="eop"/>
        </w:rPr>
      </w:pPr>
      <w:proofErr w:type="spellStart"/>
      <w:r>
        <w:rPr>
          <w:rStyle w:val="spellingerror"/>
        </w:rPr>
        <w:t>InsolEuPro</w:t>
      </w:r>
      <w:proofErr w:type="spellEnd"/>
      <w:r w:rsidR="008A5B00">
        <w:rPr>
          <w:rStyle w:val="normaltextrun"/>
        </w:rPr>
        <w:t xml:space="preserve"> </w:t>
      </w:r>
      <w:r>
        <w:rPr>
          <w:rStyle w:val="normaltextrun"/>
        </w:rPr>
        <w:t>projekta</w:t>
      </w:r>
      <w:r w:rsidR="008A5B00">
        <w:rPr>
          <w:rStyle w:val="normaltextrun"/>
        </w:rPr>
        <w:t xml:space="preserve"> </w:t>
      </w:r>
      <w:r>
        <w:rPr>
          <w:rStyle w:val="normaltextrun"/>
          <w:b/>
          <w:bCs/>
        </w:rPr>
        <w:t>mērķi</w:t>
      </w:r>
      <w:r w:rsidR="008A5B00">
        <w:rPr>
          <w:rStyle w:val="normaltextrun"/>
          <w:b/>
          <w:bCs/>
        </w:rPr>
        <w:t xml:space="preserve"> </w:t>
      </w:r>
      <w:r>
        <w:rPr>
          <w:rStyle w:val="normaltextrun"/>
        </w:rPr>
        <w:t>ir:</w:t>
      </w:r>
    </w:p>
    <w:p w14:paraId="39FAF42B" w14:textId="340BA1E3" w:rsidR="00C01A90" w:rsidRPr="00C01A90" w:rsidRDefault="002716D6" w:rsidP="00EF71DE">
      <w:pPr>
        <w:pStyle w:val="paragraph"/>
        <w:numPr>
          <w:ilvl w:val="0"/>
          <w:numId w:val="38"/>
        </w:numPr>
        <w:spacing w:before="0" w:beforeAutospacing="0" w:after="0" w:afterAutospacing="0"/>
        <w:ind w:left="993" w:hanging="284"/>
        <w:jc w:val="both"/>
        <w:textAlignment w:val="baseline"/>
        <w:rPr>
          <w:rStyle w:val="normaltextrun"/>
        </w:rPr>
      </w:pPr>
      <w:r>
        <w:rPr>
          <w:rStyle w:val="normaltextrun"/>
        </w:rPr>
        <w:t>r</w:t>
      </w:r>
      <w:r w:rsidR="00C01A90" w:rsidRPr="00C01A90">
        <w:rPr>
          <w:rStyle w:val="normaltextrun"/>
        </w:rPr>
        <w:t>adīt apmācību programmas, izmantojot inovatīvus e-apmācību rīkus (tostarp,</w:t>
      </w:r>
      <w:r w:rsidR="00EF71DE">
        <w:rPr>
          <w:rStyle w:val="normaltextrun"/>
        </w:rPr>
        <w:t xml:space="preserve"> </w:t>
      </w:r>
      <w:proofErr w:type="spellStart"/>
      <w:r w:rsidR="00C01A90" w:rsidRPr="00C01A90">
        <w:rPr>
          <w:rStyle w:val="normaltextrun"/>
        </w:rPr>
        <w:t>raidieraksti</w:t>
      </w:r>
      <w:proofErr w:type="spellEnd"/>
      <w:r w:rsidR="00C01A90" w:rsidRPr="00C01A90">
        <w:rPr>
          <w:rStyle w:val="normaltextrun"/>
        </w:rPr>
        <w:t>, animācijas filmas u.tml.), ko izmantos dalībvalstu maksātnespējas procesa administratori (turpmāk – administrators), lai iegūtu padziļinātu izpratni par pārrobežu maksātnespējas procedūrām un datu aizsardzību maksātnespējas procedūrās;</w:t>
      </w:r>
    </w:p>
    <w:p w14:paraId="0676F020" w14:textId="3D4E62CC" w:rsidR="00C01A90" w:rsidRPr="00C01A90" w:rsidRDefault="002716D6" w:rsidP="00530B72">
      <w:pPr>
        <w:pStyle w:val="paragraph"/>
        <w:numPr>
          <w:ilvl w:val="0"/>
          <w:numId w:val="38"/>
        </w:numPr>
        <w:spacing w:before="0" w:beforeAutospacing="0" w:after="0" w:afterAutospacing="0"/>
        <w:ind w:left="993" w:hanging="284"/>
        <w:jc w:val="both"/>
        <w:textAlignment w:val="baseline"/>
        <w:rPr>
          <w:rStyle w:val="normaltextrun"/>
        </w:rPr>
      </w:pPr>
      <w:r>
        <w:rPr>
          <w:rStyle w:val="normaltextrun"/>
        </w:rPr>
        <w:t>v</w:t>
      </w:r>
      <w:r w:rsidR="00C01A90" w:rsidRPr="00C01A90">
        <w:rPr>
          <w:rStyle w:val="normaltextrun"/>
        </w:rPr>
        <w:t>eidot fokusētas apmācību programmas,</w:t>
      </w:r>
      <w:r w:rsidR="00EF71DE">
        <w:rPr>
          <w:rStyle w:val="normaltextrun"/>
        </w:rPr>
        <w:t xml:space="preserve"> </w:t>
      </w:r>
      <w:r w:rsidR="00C01A90" w:rsidRPr="00C01A90">
        <w:rPr>
          <w:rStyle w:val="normaltextrun"/>
        </w:rPr>
        <w:t>ņemot vērā katras dalībvalsts aktuālo problemātiku maksātnespējas</w:t>
      </w:r>
      <w:r w:rsidR="00EF71DE">
        <w:rPr>
          <w:rStyle w:val="normaltextrun"/>
        </w:rPr>
        <w:t xml:space="preserve"> </w:t>
      </w:r>
      <w:r w:rsidR="00C01A90" w:rsidRPr="00C01A90">
        <w:rPr>
          <w:rStyle w:val="normaltextrun"/>
        </w:rPr>
        <w:t>procesos;</w:t>
      </w:r>
    </w:p>
    <w:p w14:paraId="1EBE6F57" w14:textId="03310414" w:rsidR="00C01A90" w:rsidRPr="008A5B00" w:rsidRDefault="002716D6" w:rsidP="008A5B00">
      <w:pPr>
        <w:pStyle w:val="paragraph"/>
        <w:numPr>
          <w:ilvl w:val="0"/>
          <w:numId w:val="38"/>
        </w:numPr>
        <w:spacing w:before="0" w:beforeAutospacing="0" w:after="0" w:afterAutospacing="0"/>
        <w:ind w:left="993" w:hanging="284"/>
        <w:jc w:val="both"/>
        <w:textAlignment w:val="baseline"/>
      </w:pPr>
      <w:r>
        <w:rPr>
          <w:rStyle w:val="normaltextrun"/>
        </w:rPr>
        <w:t>a</w:t>
      </w:r>
      <w:r w:rsidR="00C01A90" w:rsidRPr="00C01A90">
        <w:rPr>
          <w:rStyle w:val="normaltextrun"/>
        </w:rPr>
        <w:t>pmācīt nozares profesionāļus projekta ietvaros radīto apmācību programmu pasniegšanā.</w:t>
      </w:r>
    </w:p>
    <w:p w14:paraId="774D8A38" w14:textId="77777777" w:rsidR="000C1BBC" w:rsidRDefault="000C1BBC" w:rsidP="00B57C80">
      <w:pPr>
        <w:pStyle w:val="paragraph"/>
        <w:spacing w:before="0" w:beforeAutospacing="0" w:after="0" w:afterAutospacing="0"/>
        <w:ind w:firstLine="720"/>
        <w:jc w:val="both"/>
        <w:textAlignment w:val="baseline"/>
        <w:rPr>
          <w:rStyle w:val="normaltextrun"/>
        </w:rPr>
      </w:pPr>
    </w:p>
    <w:p w14:paraId="0AC22F68" w14:textId="0A54EE7B" w:rsidR="00C01A90" w:rsidRDefault="00C01A90" w:rsidP="00B57C80">
      <w:pPr>
        <w:pStyle w:val="paragraph"/>
        <w:spacing w:before="0" w:beforeAutospacing="0" w:after="0" w:afterAutospacing="0"/>
        <w:ind w:firstLine="720"/>
        <w:jc w:val="both"/>
        <w:textAlignment w:val="baseline"/>
        <w:rPr>
          <w:rFonts w:ascii="Segoe UI" w:hAnsi="Segoe UI" w:cs="Segoe UI"/>
          <w:sz w:val="18"/>
          <w:szCs w:val="18"/>
        </w:rPr>
      </w:pPr>
      <w:r>
        <w:rPr>
          <w:rStyle w:val="normaltextrun"/>
        </w:rPr>
        <w:t>Sagaidāmie</w:t>
      </w:r>
      <w:r w:rsidR="008A5B00">
        <w:rPr>
          <w:rStyle w:val="normaltextrun"/>
        </w:rPr>
        <w:t xml:space="preserve"> </w:t>
      </w:r>
      <w:r>
        <w:rPr>
          <w:rStyle w:val="normaltextrun"/>
          <w:b/>
          <w:bCs/>
        </w:rPr>
        <w:t>rezultāti</w:t>
      </w:r>
      <w:r>
        <w:rPr>
          <w:rStyle w:val="normaltextrun"/>
        </w:rPr>
        <w:t>:</w:t>
      </w:r>
    </w:p>
    <w:p w14:paraId="56A1513E" w14:textId="0A763030" w:rsidR="00C01A90" w:rsidRPr="00C01A90" w:rsidRDefault="002716D6" w:rsidP="00530B72">
      <w:pPr>
        <w:pStyle w:val="paragraph"/>
        <w:numPr>
          <w:ilvl w:val="0"/>
          <w:numId w:val="32"/>
        </w:numPr>
        <w:spacing w:before="0" w:beforeAutospacing="0" w:after="0" w:afterAutospacing="0"/>
        <w:ind w:left="993" w:hanging="284"/>
        <w:jc w:val="both"/>
        <w:textAlignment w:val="baseline"/>
        <w:rPr>
          <w:rStyle w:val="normaltextrun"/>
        </w:rPr>
      </w:pPr>
      <w:r>
        <w:rPr>
          <w:rStyle w:val="normaltextrun"/>
        </w:rPr>
        <w:t>i</w:t>
      </w:r>
      <w:r w:rsidR="00C01A90">
        <w:rPr>
          <w:rStyle w:val="normaltextrun"/>
        </w:rPr>
        <w:t>nformatīvi pasākumi tiešsaistē Latvijas administratoriem par projekta mērķiem, norises gaitu un sasniegtajiem rezultātiem;</w:t>
      </w:r>
    </w:p>
    <w:p w14:paraId="05B694AA" w14:textId="73234866" w:rsidR="00C01A90" w:rsidRPr="00C01A90" w:rsidRDefault="002716D6" w:rsidP="00530B72">
      <w:pPr>
        <w:pStyle w:val="paragraph"/>
        <w:numPr>
          <w:ilvl w:val="0"/>
          <w:numId w:val="32"/>
        </w:numPr>
        <w:spacing w:before="0" w:beforeAutospacing="0" w:after="0" w:afterAutospacing="0"/>
        <w:ind w:left="993" w:hanging="284"/>
        <w:jc w:val="both"/>
        <w:textAlignment w:val="baseline"/>
        <w:rPr>
          <w:rStyle w:val="normaltextrun"/>
        </w:rPr>
      </w:pPr>
      <w:r>
        <w:rPr>
          <w:rStyle w:val="normaltextrun"/>
        </w:rPr>
        <w:t>s</w:t>
      </w:r>
      <w:r w:rsidR="00C01A90">
        <w:rPr>
          <w:rStyle w:val="normaltextrun"/>
        </w:rPr>
        <w:t>agatavoti apmācību moduļi angļu valodā;</w:t>
      </w:r>
    </w:p>
    <w:p w14:paraId="4871E8C4" w14:textId="2B9D7346" w:rsidR="00C01A90" w:rsidRPr="00C01A90" w:rsidRDefault="002716D6" w:rsidP="00530B72">
      <w:pPr>
        <w:pStyle w:val="paragraph"/>
        <w:numPr>
          <w:ilvl w:val="0"/>
          <w:numId w:val="32"/>
        </w:numPr>
        <w:spacing w:before="0" w:beforeAutospacing="0" w:after="0" w:afterAutospacing="0"/>
        <w:ind w:left="993" w:hanging="284"/>
        <w:jc w:val="both"/>
        <w:textAlignment w:val="baseline"/>
        <w:rPr>
          <w:rStyle w:val="normaltextrun"/>
        </w:rPr>
      </w:pPr>
      <w:r>
        <w:rPr>
          <w:rStyle w:val="normaltextrun"/>
        </w:rPr>
        <w:t>i</w:t>
      </w:r>
      <w:r w:rsidR="00C01A90">
        <w:rPr>
          <w:rStyle w:val="normaltextrun"/>
        </w:rPr>
        <w:t>zveidoti tiešsaistes semināri (</w:t>
      </w:r>
      <w:proofErr w:type="spellStart"/>
      <w:r w:rsidR="00C01A90" w:rsidRPr="00C01A90">
        <w:rPr>
          <w:rStyle w:val="normaltextrun"/>
          <w:i/>
          <w:iCs/>
        </w:rPr>
        <w:t>workshops</w:t>
      </w:r>
      <w:proofErr w:type="spellEnd"/>
      <w:r w:rsidR="00C01A90">
        <w:rPr>
          <w:rStyle w:val="normaltextrun"/>
        </w:rPr>
        <w:t>) angļu valodā;</w:t>
      </w:r>
    </w:p>
    <w:p w14:paraId="54FB8B15" w14:textId="525C034B" w:rsidR="00C01A90" w:rsidRPr="00C01A90" w:rsidRDefault="002716D6" w:rsidP="00530B72">
      <w:pPr>
        <w:pStyle w:val="paragraph"/>
        <w:numPr>
          <w:ilvl w:val="0"/>
          <w:numId w:val="32"/>
        </w:numPr>
        <w:spacing w:before="0" w:beforeAutospacing="0" w:after="0" w:afterAutospacing="0"/>
        <w:ind w:left="993" w:hanging="284"/>
        <w:jc w:val="both"/>
        <w:textAlignment w:val="baseline"/>
        <w:rPr>
          <w:rStyle w:val="normaltextrun"/>
        </w:rPr>
      </w:pPr>
      <w:r>
        <w:rPr>
          <w:rStyle w:val="normaltextrun"/>
        </w:rPr>
        <w:t>s</w:t>
      </w:r>
      <w:r w:rsidR="00C01A90">
        <w:rPr>
          <w:rStyle w:val="normaltextrun"/>
        </w:rPr>
        <w:t>agatavotie apmācību moduļi pārtulkoti latviešu valodā un pēc nepieciešamības pielāgoti Latvijas administratoru vajadzībām;</w:t>
      </w:r>
    </w:p>
    <w:p w14:paraId="51138356" w14:textId="2EF73D4C" w:rsidR="00C01A90" w:rsidRPr="00C01A90" w:rsidRDefault="002716D6" w:rsidP="00530B72">
      <w:pPr>
        <w:pStyle w:val="paragraph"/>
        <w:numPr>
          <w:ilvl w:val="0"/>
          <w:numId w:val="32"/>
        </w:numPr>
        <w:spacing w:before="0" w:beforeAutospacing="0" w:after="0" w:afterAutospacing="0"/>
        <w:ind w:left="993" w:hanging="284"/>
        <w:jc w:val="both"/>
        <w:textAlignment w:val="baseline"/>
        <w:rPr>
          <w:rStyle w:val="normaltextrun"/>
        </w:rPr>
      </w:pPr>
      <w:r>
        <w:rPr>
          <w:rStyle w:val="normaltextrun"/>
        </w:rPr>
        <w:t>n</w:t>
      </w:r>
      <w:r w:rsidR="00C01A90">
        <w:rPr>
          <w:rStyle w:val="normaltextrun"/>
        </w:rPr>
        <w:t>ovadīti tiešsaistes semināri latviešu valodā;</w:t>
      </w:r>
    </w:p>
    <w:p w14:paraId="74A26ADB" w14:textId="5DF75969" w:rsidR="00C01A90" w:rsidRPr="00C01A90" w:rsidRDefault="002716D6" w:rsidP="00530B72">
      <w:pPr>
        <w:pStyle w:val="paragraph"/>
        <w:numPr>
          <w:ilvl w:val="0"/>
          <w:numId w:val="32"/>
        </w:numPr>
        <w:spacing w:before="0" w:beforeAutospacing="0" w:after="0" w:afterAutospacing="0"/>
        <w:ind w:left="993" w:hanging="284"/>
        <w:jc w:val="both"/>
        <w:textAlignment w:val="baseline"/>
        <w:rPr>
          <w:rStyle w:val="normaltextrun"/>
        </w:rPr>
      </w:pPr>
      <w:r>
        <w:rPr>
          <w:rStyle w:val="normaltextrun"/>
        </w:rPr>
        <w:t>i</w:t>
      </w:r>
      <w:r w:rsidR="00C01A90">
        <w:rPr>
          <w:rStyle w:val="normaltextrun"/>
        </w:rPr>
        <w:t>zveidotas metodoloģiskās vadlīnijas apmācību moduļiem, kā lietot apmācību materiālus un kā tos pēc nepieciešamības pielāgot nacionālajām vajadzībām;</w:t>
      </w:r>
    </w:p>
    <w:p w14:paraId="59A4D146" w14:textId="752DF1F3" w:rsidR="00C01A90" w:rsidRPr="008A5B00" w:rsidRDefault="002716D6" w:rsidP="008A5B00">
      <w:pPr>
        <w:pStyle w:val="paragraph"/>
        <w:numPr>
          <w:ilvl w:val="0"/>
          <w:numId w:val="32"/>
        </w:numPr>
        <w:spacing w:before="0" w:beforeAutospacing="0" w:after="0" w:afterAutospacing="0"/>
        <w:ind w:left="993" w:hanging="284"/>
        <w:jc w:val="both"/>
        <w:textAlignment w:val="baseline"/>
      </w:pPr>
      <w:r>
        <w:rPr>
          <w:rStyle w:val="normaltextrun"/>
        </w:rPr>
        <w:t>a</w:t>
      </w:r>
      <w:r w:rsidR="00C01A90">
        <w:rPr>
          <w:rStyle w:val="normaltextrun"/>
        </w:rPr>
        <w:t>pmācību programmu novērtējums.</w:t>
      </w:r>
    </w:p>
    <w:p w14:paraId="7F855A66" w14:textId="77777777" w:rsidR="000C1BBC" w:rsidRDefault="000C1BBC" w:rsidP="00B57C80">
      <w:pPr>
        <w:pStyle w:val="paragraph"/>
        <w:spacing w:before="0" w:beforeAutospacing="0" w:after="0" w:afterAutospacing="0"/>
        <w:ind w:firstLine="720"/>
        <w:jc w:val="both"/>
        <w:textAlignment w:val="baseline"/>
        <w:rPr>
          <w:rStyle w:val="spellingerror"/>
        </w:rPr>
      </w:pPr>
    </w:p>
    <w:p w14:paraId="22FD4565" w14:textId="74BC869E" w:rsidR="00C01A90" w:rsidRDefault="00C01A90" w:rsidP="00B57C80">
      <w:pPr>
        <w:pStyle w:val="paragraph"/>
        <w:spacing w:before="0" w:beforeAutospacing="0" w:after="0" w:afterAutospacing="0"/>
        <w:ind w:firstLine="720"/>
        <w:jc w:val="both"/>
        <w:textAlignment w:val="baseline"/>
        <w:rPr>
          <w:rFonts w:ascii="Segoe UI" w:hAnsi="Segoe UI" w:cs="Segoe UI"/>
          <w:sz w:val="18"/>
          <w:szCs w:val="18"/>
        </w:rPr>
      </w:pPr>
      <w:proofErr w:type="spellStart"/>
      <w:r>
        <w:rPr>
          <w:rStyle w:val="spellingerror"/>
        </w:rPr>
        <w:t>InsolEuPro</w:t>
      </w:r>
      <w:proofErr w:type="spellEnd"/>
      <w:r w:rsidR="008A5B00">
        <w:rPr>
          <w:rStyle w:val="normaltextrun"/>
        </w:rPr>
        <w:t xml:space="preserve"> </w:t>
      </w:r>
      <w:r>
        <w:rPr>
          <w:rStyle w:val="normaltextrun"/>
        </w:rPr>
        <w:t>projekta</w:t>
      </w:r>
      <w:r w:rsidR="008A5B00">
        <w:rPr>
          <w:rStyle w:val="normaltextrun"/>
        </w:rPr>
        <w:t xml:space="preserve"> </w:t>
      </w:r>
      <w:r>
        <w:rPr>
          <w:rStyle w:val="normaltextrun"/>
          <w:b/>
          <w:bCs/>
        </w:rPr>
        <w:t>mērķa grupas</w:t>
      </w:r>
      <w:r>
        <w:rPr>
          <w:rStyle w:val="normaltextrun"/>
        </w:rPr>
        <w:t>:</w:t>
      </w:r>
    </w:p>
    <w:p w14:paraId="695BFACC" w14:textId="7EA7EB30" w:rsidR="00C01A90" w:rsidRDefault="002716D6" w:rsidP="00530B72">
      <w:pPr>
        <w:pStyle w:val="paragraph"/>
        <w:numPr>
          <w:ilvl w:val="0"/>
          <w:numId w:val="32"/>
        </w:numPr>
        <w:spacing w:before="0" w:beforeAutospacing="0" w:after="0" w:afterAutospacing="0"/>
        <w:ind w:left="993" w:hanging="284"/>
        <w:jc w:val="both"/>
        <w:textAlignment w:val="baseline"/>
      </w:pPr>
      <w:r>
        <w:rPr>
          <w:rStyle w:val="normaltextrun"/>
        </w:rPr>
        <w:t>d</w:t>
      </w:r>
      <w:r w:rsidR="00C01A90">
        <w:rPr>
          <w:rStyle w:val="normaltextrun"/>
        </w:rPr>
        <w:t>alībvalstu administratori;</w:t>
      </w:r>
    </w:p>
    <w:p w14:paraId="14CD2BFE" w14:textId="0AF690A5" w:rsidR="00C01A90" w:rsidRPr="008A5B00" w:rsidRDefault="002716D6" w:rsidP="008A5B00">
      <w:pPr>
        <w:pStyle w:val="paragraph"/>
        <w:numPr>
          <w:ilvl w:val="0"/>
          <w:numId w:val="32"/>
        </w:numPr>
        <w:spacing w:before="0" w:beforeAutospacing="0" w:after="0" w:afterAutospacing="0"/>
        <w:ind w:left="993" w:hanging="284"/>
        <w:jc w:val="both"/>
        <w:textAlignment w:val="baseline"/>
      </w:pPr>
      <w:r>
        <w:rPr>
          <w:rStyle w:val="normaltextrun"/>
        </w:rPr>
        <w:t>c</w:t>
      </w:r>
      <w:r w:rsidR="00C01A90">
        <w:rPr>
          <w:rStyle w:val="normaltextrun"/>
        </w:rPr>
        <w:t>iti ar maksātnespējas nozari saistītie profesionāļi (piemēram, tiesneši, kas skata maksātnespējas lietas).</w:t>
      </w:r>
    </w:p>
    <w:p w14:paraId="5FAC6C7B" w14:textId="77777777" w:rsidR="000C1BBC" w:rsidRDefault="000C1BBC" w:rsidP="00B57C80">
      <w:pPr>
        <w:pStyle w:val="paragraph"/>
        <w:spacing w:before="0" w:beforeAutospacing="0" w:after="0" w:afterAutospacing="0"/>
        <w:ind w:firstLine="720"/>
        <w:jc w:val="both"/>
        <w:textAlignment w:val="baseline"/>
        <w:rPr>
          <w:rStyle w:val="spellingerror"/>
        </w:rPr>
      </w:pPr>
    </w:p>
    <w:p w14:paraId="721219D7" w14:textId="50B31149" w:rsidR="00B57C80" w:rsidRPr="00B57C80" w:rsidRDefault="00B57C80" w:rsidP="00B57C80">
      <w:pPr>
        <w:pStyle w:val="paragraph"/>
        <w:spacing w:before="0" w:beforeAutospacing="0" w:after="0" w:afterAutospacing="0"/>
        <w:ind w:firstLine="720"/>
        <w:jc w:val="both"/>
        <w:textAlignment w:val="baseline"/>
        <w:rPr>
          <w:rStyle w:val="spellingerror"/>
        </w:rPr>
      </w:pPr>
      <w:proofErr w:type="spellStart"/>
      <w:r w:rsidRPr="00B57C80">
        <w:rPr>
          <w:rStyle w:val="spellingerror"/>
        </w:rPr>
        <w:t>InsolEuPro</w:t>
      </w:r>
      <w:proofErr w:type="spellEnd"/>
      <w:r w:rsidRPr="00B57C80">
        <w:rPr>
          <w:rStyle w:val="spellingerror"/>
        </w:rPr>
        <w:t xml:space="preserve"> projekta koordinators MRU </w:t>
      </w:r>
      <w:r w:rsidR="00844DB8">
        <w:rPr>
          <w:rStyle w:val="spellingerror"/>
        </w:rPr>
        <w:t xml:space="preserve">atbildēs </w:t>
      </w:r>
      <w:r w:rsidRPr="00B57C80">
        <w:rPr>
          <w:rStyle w:val="spellingerror"/>
        </w:rPr>
        <w:t>par kopējo projekta vadību un koordināciju. MRU ir veiksmīga iepriekšējā pieredze</w:t>
      </w:r>
      <w:r w:rsidR="00844DB8">
        <w:rPr>
          <w:rStyle w:val="spellingerror"/>
        </w:rPr>
        <w:t>,</w:t>
      </w:r>
      <w:r w:rsidRPr="00B57C80">
        <w:rPr>
          <w:rStyle w:val="spellingerror"/>
        </w:rPr>
        <w:t xml:space="preserve"> sadarbojoties ar valsts iestādēm</w:t>
      </w:r>
      <w:r w:rsidR="00844DB8">
        <w:rPr>
          <w:rStyle w:val="spellingerror"/>
        </w:rPr>
        <w:t xml:space="preserve"> un </w:t>
      </w:r>
      <w:r w:rsidRPr="00B57C80">
        <w:rPr>
          <w:rStyle w:val="spellingerror"/>
        </w:rPr>
        <w:t xml:space="preserve">vadot starptautiskus projektus. MRU eksperti no akadēmiskā sektora ir ar plašu pieredzi ES maksātnespējas tiesībās un ir gatavi ar to dalīties ar citiem projekta partneriem. MRU kā vadošais projekta partneris nodrošinās mūsdienīgas e-platformas izveidi, lai nodrošinātu iespēju izmantot interaktīvus mācību rīkus. </w:t>
      </w:r>
      <w:proofErr w:type="spellStart"/>
      <w:r w:rsidRPr="00B57C80">
        <w:rPr>
          <w:rStyle w:val="spellingerror"/>
        </w:rPr>
        <w:t>InsolEuPro</w:t>
      </w:r>
      <w:proofErr w:type="spellEnd"/>
      <w:r w:rsidRPr="00B57C80">
        <w:rPr>
          <w:rStyle w:val="spellingerror"/>
        </w:rPr>
        <w:t xml:space="preserve"> </w:t>
      </w:r>
      <w:r w:rsidR="00085E5D">
        <w:rPr>
          <w:rStyle w:val="spellingerror"/>
        </w:rPr>
        <w:t xml:space="preserve">projektā </w:t>
      </w:r>
      <w:r w:rsidRPr="00B57C80">
        <w:rPr>
          <w:rStyle w:val="spellingerror"/>
        </w:rPr>
        <w:t xml:space="preserve">iesaistīti sadarbības partneri no </w:t>
      </w:r>
      <w:r w:rsidRPr="00B57C80">
        <w:rPr>
          <w:rStyle w:val="spellingerror"/>
        </w:rPr>
        <w:lastRenderedPageBreak/>
        <w:t>akadēmiskā un valsts sektora, kā arī no administratoru vidus, nodrošinot, ka rezultātā tiks iegūts kvalitatīvs un daudzpusīgi izmantojams apmācību materiāls.</w:t>
      </w:r>
    </w:p>
    <w:p w14:paraId="3B763F5F" w14:textId="15A39040" w:rsidR="00B57C80" w:rsidRPr="00B57C80" w:rsidRDefault="00AE31A8" w:rsidP="00B57C80">
      <w:pPr>
        <w:pStyle w:val="paragraph"/>
        <w:spacing w:before="0" w:beforeAutospacing="0" w:after="0" w:afterAutospacing="0"/>
        <w:ind w:firstLine="720"/>
        <w:jc w:val="both"/>
        <w:textAlignment w:val="baseline"/>
        <w:rPr>
          <w:rStyle w:val="spellingerror"/>
        </w:rPr>
      </w:pPr>
      <w:proofErr w:type="spellStart"/>
      <w:r w:rsidRPr="00B57C80">
        <w:rPr>
          <w:rStyle w:val="spellingerror"/>
        </w:rPr>
        <w:t>InsolEuPro</w:t>
      </w:r>
      <w:proofErr w:type="spellEnd"/>
      <w:r w:rsidRPr="00B57C80">
        <w:rPr>
          <w:rStyle w:val="spellingerror"/>
        </w:rPr>
        <w:t xml:space="preserve"> projekta</w:t>
      </w:r>
      <w:r w:rsidR="00B57C80" w:rsidRPr="00B57C80">
        <w:rPr>
          <w:rStyle w:val="spellingerror"/>
        </w:rPr>
        <w:t xml:space="preserve"> noslēgumā </w:t>
      </w:r>
      <w:r>
        <w:rPr>
          <w:rStyle w:val="spellingerror"/>
        </w:rPr>
        <w:t>tajā</w:t>
      </w:r>
      <w:r w:rsidRPr="00B57C80">
        <w:rPr>
          <w:rStyle w:val="spellingerror"/>
        </w:rPr>
        <w:t xml:space="preserve"> </w:t>
      </w:r>
      <w:r w:rsidR="00B57C80" w:rsidRPr="00B57C80">
        <w:rPr>
          <w:rStyle w:val="spellingerror"/>
        </w:rPr>
        <w:t>iesaistītās dalībvalstis, tostarp Latvija</w:t>
      </w:r>
      <w:r w:rsidR="00844DB8">
        <w:rPr>
          <w:rStyle w:val="spellingerror"/>
        </w:rPr>
        <w:t>,</w:t>
      </w:r>
      <w:r w:rsidR="00B57C80" w:rsidRPr="00B57C80">
        <w:rPr>
          <w:rStyle w:val="spellingerror"/>
        </w:rPr>
        <w:t xml:space="preserve"> būs ieguvušas kvalitatīvus un mūsdienīgus mācību materiālus, kas fokusēsies uz pārrobežu maksātnespējas procedūrām un ko, atbilstoši pielāgojot,</w:t>
      </w:r>
      <w:r w:rsidR="00B6100A">
        <w:rPr>
          <w:rStyle w:val="spellingerror"/>
        </w:rPr>
        <w:t xml:space="preserve"> ilgtermiņā</w:t>
      </w:r>
      <w:r w:rsidR="00B57C80" w:rsidRPr="00B57C80">
        <w:rPr>
          <w:rStyle w:val="spellingerror"/>
        </w:rPr>
        <w:t xml:space="preserve"> varēs izmantot administratori un citi ar maksātnespējas jomu saistītie profesionāļi.</w:t>
      </w:r>
    </w:p>
    <w:p w14:paraId="4269F980" w14:textId="320D4432" w:rsidR="00B57C80" w:rsidRPr="00347172" w:rsidRDefault="00B57C80" w:rsidP="00B57C80">
      <w:pPr>
        <w:pStyle w:val="paragraph"/>
        <w:spacing w:before="0" w:beforeAutospacing="0" w:after="0" w:afterAutospacing="0"/>
        <w:ind w:firstLine="720"/>
        <w:jc w:val="both"/>
        <w:textAlignment w:val="baseline"/>
        <w:rPr>
          <w:rStyle w:val="spellingerror"/>
        </w:rPr>
      </w:pPr>
      <w:proofErr w:type="spellStart"/>
      <w:r w:rsidRPr="00B57C80">
        <w:rPr>
          <w:rStyle w:val="spellingerror"/>
        </w:rPr>
        <w:t>InsolEuPro</w:t>
      </w:r>
      <w:proofErr w:type="spellEnd"/>
      <w:r w:rsidRPr="00B57C80">
        <w:rPr>
          <w:rStyle w:val="spellingerror"/>
        </w:rPr>
        <w:t xml:space="preserve"> projekta kopējās izmaksas </w:t>
      </w:r>
      <w:r w:rsidRPr="00347172">
        <w:rPr>
          <w:rStyle w:val="spellingerror"/>
        </w:rPr>
        <w:t>ir 429</w:t>
      </w:r>
      <w:r w:rsidR="00CE140E" w:rsidRPr="00347172">
        <w:rPr>
          <w:rStyle w:val="spellingerror"/>
        </w:rPr>
        <w:t> </w:t>
      </w:r>
      <w:r w:rsidRPr="00347172">
        <w:rPr>
          <w:rStyle w:val="spellingerror"/>
        </w:rPr>
        <w:t>57</w:t>
      </w:r>
      <w:r w:rsidR="003022FB">
        <w:rPr>
          <w:rStyle w:val="spellingerror"/>
        </w:rPr>
        <w:t>4</w:t>
      </w:r>
      <w:r w:rsidRPr="00347172">
        <w:rPr>
          <w:rStyle w:val="spellingerror"/>
        </w:rPr>
        <w:t>,</w:t>
      </w:r>
      <w:r w:rsidR="003022FB">
        <w:rPr>
          <w:rStyle w:val="spellingerror"/>
        </w:rPr>
        <w:t>83</w:t>
      </w:r>
      <w:r w:rsidR="003022FB" w:rsidRPr="00347172">
        <w:rPr>
          <w:rStyle w:val="spellingerror"/>
        </w:rPr>
        <w:t> </w:t>
      </w:r>
      <w:r w:rsidRPr="00347172">
        <w:rPr>
          <w:rStyle w:val="spellingerror"/>
        </w:rPr>
        <w:t>EUR</w:t>
      </w:r>
      <w:r w:rsidR="00216565">
        <w:rPr>
          <w:rStyle w:val="spellingerror"/>
        </w:rPr>
        <w:t>,</w:t>
      </w:r>
      <w:r w:rsidRPr="00347172">
        <w:rPr>
          <w:rStyle w:val="spellingerror"/>
        </w:rPr>
        <w:t xml:space="preserve"> no kurām 90</w:t>
      </w:r>
      <w:r w:rsidR="00C31188">
        <w:rPr>
          <w:rStyle w:val="spellingerror"/>
        </w:rPr>
        <w:t> </w:t>
      </w:r>
      <w:r w:rsidRPr="00347172">
        <w:rPr>
          <w:rStyle w:val="spellingerror"/>
        </w:rPr>
        <w:t>% jeb 386</w:t>
      </w:r>
      <w:r w:rsidR="00CE140E" w:rsidRPr="00347172">
        <w:rPr>
          <w:rStyle w:val="spellingerror"/>
        </w:rPr>
        <w:t> </w:t>
      </w:r>
      <w:r w:rsidRPr="00347172">
        <w:rPr>
          <w:rStyle w:val="spellingerror"/>
        </w:rPr>
        <w:t>615,83</w:t>
      </w:r>
      <w:r w:rsidR="00CE140E" w:rsidRPr="00347172">
        <w:rPr>
          <w:rStyle w:val="spellingerror"/>
        </w:rPr>
        <w:t> </w:t>
      </w:r>
      <w:r w:rsidRPr="00347172">
        <w:rPr>
          <w:rStyle w:val="spellingerror"/>
        </w:rPr>
        <w:t>EUR</w:t>
      </w:r>
      <w:r w:rsidR="00844DB8" w:rsidRPr="00347172">
        <w:rPr>
          <w:rStyle w:val="spellingerror"/>
        </w:rPr>
        <w:t xml:space="preserve"> veido E</w:t>
      </w:r>
      <w:r w:rsidR="001A7164">
        <w:rPr>
          <w:rStyle w:val="spellingerror"/>
        </w:rPr>
        <w:t>K</w:t>
      </w:r>
      <w:r w:rsidR="00844DB8" w:rsidRPr="00347172">
        <w:rPr>
          <w:rStyle w:val="spellingerror"/>
        </w:rPr>
        <w:t xml:space="preserve"> finansējums</w:t>
      </w:r>
      <w:r w:rsidRPr="00347172">
        <w:rPr>
          <w:rStyle w:val="spellingerror"/>
        </w:rPr>
        <w:t>, bet nepieciešamais līdzfinansējums ir 10</w:t>
      </w:r>
      <w:r w:rsidR="00C31188">
        <w:rPr>
          <w:rStyle w:val="spellingerror"/>
        </w:rPr>
        <w:t> </w:t>
      </w:r>
      <w:r w:rsidRPr="00347172">
        <w:rPr>
          <w:rStyle w:val="spellingerror"/>
        </w:rPr>
        <w:t>% jeb</w:t>
      </w:r>
      <w:r w:rsidR="00CE140E" w:rsidRPr="00347172">
        <w:rPr>
          <w:rStyle w:val="spellingerror"/>
        </w:rPr>
        <w:t xml:space="preserve"> </w:t>
      </w:r>
      <w:r w:rsidRPr="00347172">
        <w:rPr>
          <w:rStyle w:val="spellingerror"/>
        </w:rPr>
        <w:t>42</w:t>
      </w:r>
      <w:r w:rsidR="00CE140E" w:rsidRPr="00347172">
        <w:rPr>
          <w:rStyle w:val="spellingerror"/>
        </w:rPr>
        <w:t> </w:t>
      </w:r>
      <w:r w:rsidRPr="00347172">
        <w:rPr>
          <w:rStyle w:val="spellingerror"/>
        </w:rPr>
        <w:t>959</w:t>
      </w:r>
      <w:r w:rsidR="00CE140E" w:rsidRPr="00347172">
        <w:rPr>
          <w:rStyle w:val="spellingerror"/>
        </w:rPr>
        <w:t> </w:t>
      </w:r>
      <w:r w:rsidRPr="00347172">
        <w:rPr>
          <w:rStyle w:val="spellingerror"/>
        </w:rPr>
        <w:t>EUR.</w:t>
      </w:r>
    </w:p>
    <w:p w14:paraId="7695831B" w14:textId="5FEBA9EF" w:rsidR="00B57C80" w:rsidRPr="00B57C80" w:rsidRDefault="00B57C80" w:rsidP="00B57C80">
      <w:pPr>
        <w:pStyle w:val="paragraph"/>
        <w:spacing w:before="0" w:beforeAutospacing="0" w:after="0" w:afterAutospacing="0"/>
        <w:ind w:firstLine="720"/>
        <w:jc w:val="both"/>
        <w:textAlignment w:val="baseline"/>
        <w:rPr>
          <w:rStyle w:val="spellingerror"/>
        </w:rPr>
      </w:pPr>
      <w:r w:rsidRPr="00347172">
        <w:rPr>
          <w:rStyle w:val="spellingerror"/>
        </w:rPr>
        <w:t xml:space="preserve">Saskaņā ar </w:t>
      </w:r>
      <w:proofErr w:type="spellStart"/>
      <w:r w:rsidRPr="00347172">
        <w:rPr>
          <w:rStyle w:val="spellingerror"/>
        </w:rPr>
        <w:t>InsolEuPro</w:t>
      </w:r>
      <w:proofErr w:type="spellEnd"/>
      <w:r w:rsidRPr="00347172">
        <w:rPr>
          <w:rStyle w:val="spellingerror"/>
        </w:rPr>
        <w:t xml:space="preserve"> projekta nosacījumiem</w:t>
      </w:r>
      <w:r w:rsidRPr="00B57C80">
        <w:rPr>
          <w:rStyle w:val="spellingerror"/>
        </w:rPr>
        <w:t xml:space="preserve"> EK mēneša laikā pēc projekta līguma parakstīšanas pārskaitīs priekšfinansējumu MRU 65</w:t>
      </w:r>
      <w:r w:rsidR="00C31188">
        <w:rPr>
          <w:rStyle w:val="spellingerror"/>
        </w:rPr>
        <w:t> </w:t>
      </w:r>
      <w:r w:rsidRPr="00B57C80">
        <w:rPr>
          <w:rStyle w:val="spellingerror"/>
        </w:rPr>
        <w:t>% apmērā jeb 251</w:t>
      </w:r>
      <w:r w:rsidR="00CE140E">
        <w:rPr>
          <w:rStyle w:val="spellingerror"/>
        </w:rPr>
        <w:t> </w:t>
      </w:r>
      <w:r w:rsidRPr="00B57C80">
        <w:rPr>
          <w:rStyle w:val="spellingerror"/>
        </w:rPr>
        <w:t>300,29</w:t>
      </w:r>
      <w:r w:rsidR="00CE140E">
        <w:rPr>
          <w:rStyle w:val="spellingerror"/>
        </w:rPr>
        <w:t> </w:t>
      </w:r>
      <w:r w:rsidRPr="00B57C80">
        <w:rPr>
          <w:rStyle w:val="spellingerror"/>
        </w:rPr>
        <w:t>EUR no ES finansējuma, savukārt 35</w:t>
      </w:r>
      <w:r w:rsidR="00C31188">
        <w:rPr>
          <w:rStyle w:val="spellingerror"/>
        </w:rPr>
        <w:t> </w:t>
      </w:r>
      <w:r w:rsidRPr="00B57C80">
        <w:rPr>
          <w:rStyle w:val="spellingerror"/>
        </w:rPr>
        <w:t>% jeb 135</w:t>
      </w:r>
      <w:r w:rsidR="00CE140E">
        <w:rPr>
          <w:rStyle w:val="spellingerror"/>
        </w:rPr>
        <w:t> </w:t>
      </w:r>
      <w:r w:rsidRPr="00B57C80">
        <w:rPr>
          <w:rStyle w:val="spellingerror"/>
        </w:rPr>
        <w:t>315,54</w:t>
      </w:r>
      <w:r w:rsidR="00CE140E">
        <w:rPr>
          <w:rStyle w:val="spellingerror"/>
        </w:rPr>
        <w:t> </w:t>
      </w:r>
      <w:r w:rsidRPr="00B57C80">
        <w:rPr>
          <w:rStyle w:val="spellingerror"/>
        </w:rPr>
        <w:t>EUR tiks pārskaitīti pēc projekta gala atskaites apstiprināšanas.</w:t>
      </w:r>
    </w:p>
    <w:p w14:paraId="5193D400" w14:textId="3017B554" w:rsidR="00216565" w:rsidRDefault="00B57C80" w:rsidP="00216565">
      <w:pPr>
        <w:pStyle w:val="paragraph"/>
        <w:spacing w:before="0" w:beforeAutospacing="0" w:after="0" w:afterAutospacing="0"/>
        <w:ind w:firstLine="720"/>
        <w:jc w:val="both"/>
        <w:textAlignment w:val="baseline"/>
        <w:rPr>
          <w:rStyle w:val="spellingerror"/>
        </w:rPr>
      </w:pPr>
      <w:r w:rsidRPr="00B57C80">
        <w:rPr>
          <w:rStyle w:val="spellingerror"/>
        </w:rPr>
        <w:t xml:space="preserve">MKD </w:t>
      </w:r>
      <w:proofErr w:type="spellStart"/>
      <w:r w:rsidRPr="00B57C80">
        <w:rPr>
          <w:rStyle w:val="spellingerror"/>
        </w:rPr>
        <w:t>InsolEuPro</w:t>
      </w:r>
      <w:proofErr w:type="spellEnd"/>
      <w:r w:rsidRPr="00B57C80">
        <w:rPr>
          <w:rStyle w:val="spellingerror"/>
        </w:rPr>
        <w:t xml:space="preserve"> projekta finansējuma daļa ir 56</w:t>
      </w:r>
      <w:r w:rsidR="00CE140E">
        <w:rPr>
          <w:rStyle w:val="spellingerror"/>
        </w:rPr>
        <w:t> </w:t>
      </w:r>
      <w:r w:rsidRPr="00B57C80">
        <w:rPr>
          <w:rStyle w:val="spellingerror"/>
        </w:rPr>
        <w:t>817</w:t>
      </w:r>
      <w:r w:rsidR="00CE140E">
        <w:rPr>
          <w:rStyle w:val="spellingerror"/>
        </w:rPr>
        <w:t> </w:t>
      </w:r>
      <w:r w:rsidRPr="00B57C80">
        <w:rPr>
          <w:rStyle w:val="spellingerror"/>
        </w:rPr>
        <w:t>EUR no kura 90</w:t>
      </w:r>
      <w:r w:rsidR="00C31188">
        <w:rPr>
          <w:rStyle w:val="spellingerror"/>
        </w:rPr>
        <w:t> </w:t>
      </w:r>
      <w:r w:rsidRPr="00B57C80">
        <w:rPr>
          <w:rStyle w:val="spellingerror"/>
        </w:rPr>
        <w:t>% veido ES finansējums jeb 51</w:t>
      </w:r>
      <w:r w:rsidR="00C7685E">
        <w:rPr>
          <w:rStyle w:val="spellingerror"/>
        </w:rPr>
        <w:t> </w:t>
      </w:r>
      <w:r w:rsidRPr="00B57C80">
        <w:rPr>
          <w:rStyle w:val="spellingerror"/>
        </w:rPr>
        <w:t>135</w:t>
      </w:r>
      <w:r w:rsidR="00C7685E">
        <w:rPr>
          <w:rStyle w:val="spellingerror"/>
        </w:rPr>
        <w:t> </w:t>
      </w:r>
      <w:r w:rsidRPr="00B57C80">
        <w:rPr>
          <w:rStyle w:val="spellingerror"/>
        </w:rPr>
        <w:t>EUR, bet nepieciešamais nacionālais līdzfinansējums ir 10</w:t>
      </w:r>
      <w:r w:rsidR="00C31188">
        <w:rPr>
          <w:rStyle w:val="spellingerror"/>
        </w:rPr>
        <w:t> </w:t>
      </w:r>
      <w:r w:rsidRPr="00B57C80">
        <w:rPr>
          <w:rStyle w:val="spellingerror"/>
        </w:rPr>
        <w:t>% jeb 5682</w:t>
      </w:r>
      <w:r w:rsidR="00CE140E">
        <w:rPr>
          <w:rStyle w:val="spellingerror"/>
        </w:rPr>
        <w:t> </w:t>
      </w:r>
      <w:r w:rsidRPr="00B57C80">
        <w:rPr>
          <w:rStyle w:val="spellingerror"/>
        </w:rPr>
        <w:t>EUR.</w:t>
      </w:r>
    </w:p>
    <w:p w14:paraId="60D39A51" w14:textId="609FFA7B" w:rsidR="00B57C80" w:rsidRPr="00B57C80" w:rsidRDefault="00B57C80" w:rsidP="00216565">
      <w:pPr>
        <w:pStyle w:val="paragraph"/>
        <w:spacing w:before="0" w:beforeAutospacing="0" w:after="0" w:afterAutospacing="0"/>
        <w:ind w:firstLine="720"/>
        <w:jc w:val="both"/>
        <w:textAlignment w:val="baseline"/>
        <w:rPr>
          <w:rStyle w:val="spellingerror"/>
        </w:rPr>
      </w:pPr>
      <w:r w:rsidRPr="00B57C80">
        <w:rPr>
          <w:rStyle w:val="spellingerror"/>
        </w:rPr>
        <w:t xml:space="preserve">Saskaņā ar </w:t>
      </w:r>
      <w:proofErr w:type="spellStart"/>
      <w:r w:rsidRPr="00B57C80">
        <w:rPr>
          <w:rStyle w:val="spellingerror"/>
        </w:rPr>
        <w:t>InsolEuPro</w:t>
      </w:r>
      <w:proofErr w:type="spellEnd"/>
      <w:r w:rsidRPr="00B57C80">
        <w:rPr>
          <w:rStyle w:val="spellingerror"/>
        </w:rPr>
        <w:t xml:space="preserve"> projekta nosacījumiem pēc priekšfinansējuma saņemšanas no EK, MRU veiks līdzekļu pārdali projekta partneriem. Latvijai tiks pārskaitīt</w:t>
      </w:r>
      <w:r w:rsidR="00216565">
        <w:rPr>
          <w:rStyle w:val="spellingerror"/>
        </w:rPr>
        <w:t xml:space="preserve">s priekšfinansējums 65 % apmērā jeb </w:t>
      </w:r>
      <w:r w:rsidRPr="00B57C80">
        <w:rPr>
          <w:rStyle w:val="spellingerror"/>
        </w:rPr>
        <w:t>33</w:t>
      </w:r>
      <w:r w:rsidR="00216565">
        <w:rPr>
          <w:rStyle w:val="spellingerror"/>
        </w:rPr>
        <w:t> </w:t>
      </w:r>
      <w:r w:rsidRPr="00B57C80">
        <w:rPr>
          <w:rStyle w:val="spellingerror"/>
        </w:rPr>
        <w:t>238</w:t>
      </w:r>
      <w:r w:rsidR="00C7685E">
        <w:rPr>
          <w:rStyle w:val="spellingerror"/>
        </w:rPr>
        <w:t> </w:t>
      </w:r>
      <w:r w:rsidRPr="00B57C80">
        <w:rPr>
          <w:rStyle w:val="spellingerror"/>
        </w:rPr>
        <w:t>EUR</w:t>
      </w:r>
      <w:r w:rsidR="00216565">
        <w:rPr>
          <w:rStyle w:val="spellingerror"/>
        </w:rPr>
        <w:t xml:space="preserve"> </w:t>
      </w:r>
      <w:r w:rsidR="00216565" w:rsidRPr="00216565">
        <w:rPr>
          <w:rStyle w:val="spellingerror"/>
        </w:rPr>
        <w:t>no ES finansējuma, savukārt 35</w:t>
      </w:r>
      <w:r w:rsidR="00216565">
        <w:rPr>
          <w:rStyle w:val="spellingerror"/>
        </w:rPr>
        <w:t> </w:t>
      </w:r>
      <w:r w:rsidR="00216565" w:rsidRPr="00216565">
        <w:rPr>
          <w:rStyle w:val="spellingerror"/>
        </w:rPr>
        <w:t>% jeb 17</w:t>
      </w:r>
      <w:r w:rsidR="00216565">
        <w:rPr>
          <w:rStyle w:val="spellingerror"/>
        </w:rPr>
        <w:t> </w:t>
      </w:r>
      <w:r w:rsidR="00216565" w:rsidRPr="00216565">
        <w:rPr>
          <w:rStyle w:val="spellingerror"/>
        </w:rPr>
        <w:t>897</w:t>
      </w:r>
      <w:r w:rsidR="00216565">
        <w:rPr>
          <w:rStyle w:val="spellingerror"/>
        </w:rPr>
        <w:t> </w:t>
      </w:r>
      <w:r w:rsidR="00216565" w:rsidRPr="00216565">
        <w:rPr>
          <w:rStyle w:val="spellingerror"/>
        </w:rPr>
        <w:t>EUR tiks pārskaitīti pēc projekta gala atskaites apstiprināšanas</w:t>
      </w:r>
      <w:r w:rsidRPr="00B57C80">
        <w:rPr>
          <w:rStyle w:val="spellingerror"/>
        </w:rPr>
        <w:t>.</w:t>
      </w:r>
    </w:p>
    <w:p w14:paraId="7FFD528B" w14:textId="560F19D4" w:rsidR="00B57C80" w:rsidRDefault="00B57C80" w:rsidP="00B57C80">
      <w:pPr>
        <w:pStyle w:val="paragraph"/>
        <w:spacing w:before="0" w:beforeAutospacing="0" w:after="0" w:afterAutospacing="0"/>
        <w:ind w:firstLine="720"/>
        <w:jc w:val="both"/>
        <w:textAlignment w:val="baseline"/>
        <w:rPr>
          <w:rStyle w:val="spellingerror"/>
        </w:rPr>
      </w:pPr>
      <w:proofErr w:type="spellStart"/>
      <w:r w:rsidRPr="00B57C80">
        <w:rPr>
          <w:rStyle w:val="spellingerror"/>
        </w:rPr>
        <w:t>InsolEuPro</w:t>
      </w:r>
      <w:proofErr w:type="spellEnd"/>
      <w:r w:rsidRPr="00B57C80">
        <w:rPr>
          <w:rStyle w:val="spellingerror"/>
        </w:rPr>
        <w:t xml:space="preserve"> projekta partneru finansiālā loma ir ieguldīt finanšu līdzekļus projekta kopīgā līdzfinansējuma nodrošināšanai un projekta aktivitāšu īstenošanai. </w:t>
      </w:r>
      <w:proofErr w:type="spellStart"/>
      <w:r w:rsidR="00B23C91" w:rsidRPr="00B57C80">
        <w:rPr>
          <w:rStyle w:val="spellingerror"/>
        </w:rPr>
        <w:t>InsolEuPro</w:t>
      </w:r>
      <w:proofErr w:type="spellEnd"/>
      <w:r w:rsidR="00B23C91" w:rsidRPr="00B57C80">
        <w:rPr>
          <w:rStyle w:val="spellingerror"/>
        </w:rPr>
        <w:t xml:space="preserve"> projekta</w:t>
      </w:r>
      <w:r w:rsidRPr="00B57C80">
        <w:rPr>
          <w:rStyle w:val="spellingerror"/>
        </w:rPr>
        <w:t xml:space="preserve"> sekmīgai īstenošanai tiek veidots projekta konsorcijs starp MRU un projekta partneru institūcijām </w:t>
      </w:r>
      <w:r>
        <w:rPr>
          <w:rStyle w:val="spellingerror"/>
        </w:rPr>
        <w:t xml:space="preserve">– </w:t>
      </w:r>
      <w:r w:rsidR="00B23C91">
        <w:rPr>
          <w:rStyle w:val="spellingerror"/>
        </w:rPr>
        <w:t>p</w:t>
      </w:r>
      <w:r>
        <w:rPr>
          <w:rStyle w:val="spellingerror"/>
        </w:rPr>
        <w:t>rojekta</w:t>
      </w:r>
      <w:r w:rsidRPr="00B57C80">
        <w:rPr>
          <w:rStyle w:val="spellingerror"/>
        </w:rPr>
        <w:t xml:space="preserve"> vadības komiteja, kuras sastāvā būs pa vienam augstākās vadības pārstāvim no katras partneru institūcijas. </w:t>
      </w:r>
      <w:proofErr w:type="spellStart"/>
      <w:r w:rsidR="00B23C91" w:rsidRPr="00B57C80">
        <w:rPr>
          <w:rStyle w:val="spellingerror"/>
        </w:rPr>
        <w:t>InsolEuPro</w:t>
      </w:r>
      <w:proofErr w:type="spellEnd"/>
      <w:r w:rsidR="00B23C91" w:rsidRPr="00B57C80">
        <w:rPr>
          <w:rStyle w:val="spellingerror"/>
        </w:rPr>
        <w:t xml:space="preserve"> projekta</w:t>
      </w:r>
      <w:r w:rsidRPr="00B57C80">
        <w:rPr>
          <w:rStyle w:val="spellingerror"/>
        </w:rPr>
        <w:t xml:space="preserve"> ikdienas vadību nodrošinās projekta vadītājs</w:t>
      </w:r>
      <w:r w:rsidR="001C3744">
        <w:rPr>
          <w:rStyle w:val="spellingerror"/>
        </w:rPr>
        <w:noBreakHyphen/>
      </w:r>
      <w:r w:rsidRPr="00B57C80">
        <w:rPr>
          <w:rStyle w:val="spellingerror"/>
        </w:rPr>
        <w:t>koordinators sadarbībā ar katras partnera institūcijas koordinatoru.</w:t>
      </w:r>
    </w:p>
    <w:p w14:paraId="61FD1BAF" w14:textId="0752E9D6" w:rsidR="00C01A90" w:rsidRDefault="006354BE" w:rsidP="00B57C80">
      <w:pPr>
        <w:pStyle w:val="paragraph"/>
        <w:spacing w:before="0" w:beforeAutospacing="0" w:after="0" w:afterAutospacing="0"/>
        <w:ind w:firstLine="720"/>
        <w:jc w:val="both"/>
        <w:textAlignment w:val="baseline"/>
        <w:rPr>
          <w:rStyle w:val="eop"/>
        </w:rPr>
      </w:pPr>
      <w:r w:rsidRPr="006354BE">
        <w:rPr>
          <w:rStyle w:val="normaltextrun"/>
        </w:rPr>
        <w:t xml:space="preserve">Lielāko daļu </w:t>
      </w:r>
      <w:proofErr w:type="spellStart"/>
      <w:r w:rsidRPr="006354BE">
        <w:rPr>
          <w:rStyle w:val="normaltextrun"/>
        </w:rPr>
        <w:t>InsolEuPro</w:t>
      </w:r>
      <w:proofErr w:type="spellEnd"/>
      <w:r w:rsidRPr="006354BE">
        <w:rPr>
          <w:rStyle w:val="normaltextrun"/>
        </w:rPr>
        <w:t xml:space="preserve"> </w:t>
      </w:r>
      <w:r w:rsidR="00085E5D">
        <w:rPr>
          <w:rStyle w:val="normaltextrun"/>
        </w:rPr>
        <w:t xml:space="preserve">projekta </w:t>
      </w:r>
      <w:r w:rsidRPr="006354BE">
        <w:rPr>
          <w:rStyle w:val="normaltextrun"/>
        </w:rPr>
        <w:t>aktivitāšu īstenos partnera institūciju izvēlētie eksperti. Ārpakalpojuma piesaiste būs nepieciešama tikai atsevišķām aktivitātēm, proti</w:t>
      </w:r>
      <w:r w:rsidR="00C01A90" w:rsidRPr="00C01A90">
        <w:rPr>
          <w:rStyle w:val="normaltextrun"/>
        </w:rPr>
        <w:t>:</w:t>
      </w:r>
    </w:p>
    <w:p w14:paraId="2A68DEF2" w14:textId="18941183" w:rsidR="00C01A90" w:rsidRPr="00C7685E" w:rsidRDefault="002716D6" w:rsidP="00530B72">
      <w:pPr>
        <w:pStyle w:val="paragraph"/>
        <w:numPr>
          <w:ilvl w:val="0"/>
          <w:numId w:val="37"/>
        </w:numPr>
        <w:spacing w:before="0" w:beforeAutospacing="0" w:after="0" w:afterAutospacing="0"/>
        <w:ind w:left="993" w:hanging="284"/>
        <w:jc w:val="both"/>
        <w:textAlignment w:val="baseline"/>
        <w:rPr>
          <w:rStyle w:val="normaltextrun"/>
        </w:rPr>
      </w:pPr>
      <w:r>
        <w:rPr>
          <w:rStyle w:val="normaltextrun"/>
        </w:rPr>
        <w:t>a</w:t>
      </w:r>
      <w:r w:rsidR="00C01A90" w:rsidRPr="00C01A90">
        <w:rPr>
          <w:rStyle w:val="normaltextrun"/>
        </w:rPr>
        <w:t>pmācību sniedzēju apmācības IT rīku apguvē</w:t>
      </w:r>
      <w:r w:rsidR="00EC3B71">
        <w:rPr>
          <w:rStyle w:val="normaltextrun"/>
        </w:rPr>
        <w:t xml:space="preserve"> </w:t>
      </w:r>
      <w:r w:rsidR="00C01A90" w:rsidRPr="00C01A90">
        <w:rPr>
          <w:rStyle w:val="normaltextrun"/>
        </w:rPr>
        <w:t>(MRU);</w:t>
      </w:r>
    </w:p>
    <w:p w14:paraId="067E1FCF" w14:textId="037098B3" w:rsidR="00C7685E" w:rsidRPr="00C7685E" w:rsidRDefault="002716D6" w:rsidP="00530B72">
      <w:pPr>
        <w:pStyle w:val="paragraph"/>
        <w:numPr>
          <w:ilvl w:val="0"/>
          <w:numId w:val="37"/>
        </w:numPr>
        <w:spacing w:before="0" w:beforeAutospacing="0" w:after="0" w:afterAutospacing="0"/>
        <w:ind w:left="993" w:hanging="284"/>
        <w:jc w:val="both"/>
        <w:textAlignment w:val="baseline"/>
        <w:rPr>
          <w:rStyle w:val="normaltextrun"/>
        </w:rPr>
      </w:pPr>
      <w:r>
        <w:rPr>
          <w:rStyle w:val="normaltextrun"/>
        </w:rPr>
        <w:t>s</w:t>
      </w:r>
      <w:r w:rsidR="00C7685E" w:rsidRPr="00C7685E">
        <w:rPr>
          <w:rStyle w:val="normaltextrun"/>
        </w:rPr>
        <w:t>peciālistu piesaiste par Eiropas Parlamenta un Padomes 2019.</w:t>
      </w:r>
      <w:r w:rsidR="00EC3B71">
        <w:rPr>
          <w:rStyle w:val="normaltextrun"/>
        </w:rPr>
        <w:t> </w:t>
      </w:r>
      <w:r w:rsidR="00C7685E" w:rsidRPr="00C7685E">
        <w:rPr>
          <w:rStyle w:val="normaltextrun"/>
        </w:rPr>
        <w:t>gada 20.</w:t>
      </w:r>
      <w:r w:rsidR="00EC3B71">
        <w:rPr>
          <w:rStyle w:val="normaltextrun"/>
        </w:rPr>
        <w:t> </w:t>
      </w:r>
      <w:r w:rsidR="00C7685E" w:rsidRPr="00C7685E">
        <w:rPr>
          <w:rStyle w:val="normaltextrun"/>
        </w:rPr>
        <w:t xml:space="preserve">jūnija direktīvas (ES) 2019/1023 preventīvās pārstrukturēšanas regulējumu, parādsaistību dzēšanu un diskvalifikāciju un ar pārstrukturēšanu, maksātnespēju un parādsaistību dzēšanu saistīto </w:t>
      </w:r>
      <w:r w:rsidR="00C7685E" w:rsidRPr="00284FF7">
        <w:rPr>
          <w:rStyle w:val="normaltextrun"/>
        </w:rPr>
        <w:t>procedūru efektivitātes palielināšanas pasākumiem un ar ko groza Direktīvu (ES) 2017/1132 (Direktīva par pārstrukturēšanu un maksātnespēju) piemērošanu (MRU);</w:t>
      </w:r>
    </w:p>
    <w:p w14:paraId="008A9C13" w14:textId="119EB0CB" w:rsidR="00C01A90" w:rsidRDefault="002716D6" w:rsidP="00530B72">
      <w:pPr>
        <w:pStyle w:val="paragraph"/>
        <w:numPr>
          <w:ilvl w:val="0"/>
          <w:numId w:val="37"/>
        </w:numPr>
        <w:spacing w:before="0" w:beforeAutospacing="0" w:after="0" w:afterAutospacing="0"/>
        <w:ind w:left="993" w:hanging="284"/>
        <w:jc w:val="both"/>
        <w:textAlignment w:val="baseline"/>
      </w:pPr>
      <w:r>
        <w:rPr>
          <w:rStyle w:val="normaltextrun"/>
        </w:rPr>
        <w:t>e</w:t>
      </w:r>
      <w:r w:rsidR="00C01A90" w:rsidRPr="00C01A90">
        <w:rPr>
          <w:rStyle w:val="normaltextrun"/>
        </w:rPr>
        <w:t>-apmācību tehnoloģisko rīku izveide</w:t>
      </w:r>
      <w:r w:rsidR="00EC3B71">
        <w:rPr>
          <w:rStyle w:val="normaltextrun"/>
        </w:rPr>
        <w:t xml:space="preserve"> </w:t>
      </w:r>
      <w:r w:rsidR="00C01A90" w:rsidRPr="00C01A90">
        <w:rPr>
          <w:rStyle w:val="normaltextrun"/>
        </w:rPr>
        <w:t>(MRU);</w:t>
      </w:r>
    </w:p>
    <w:p w14:paraId="1D801D35" w14:textId="0FF12434" w:rsidR="00C01A90" w:rsidRPr="00C01A90" w:rsidRDefault="002716D6" w:rsidP="00530B72">
      <w:pPr>
        <w:pStyle w:val="paragraph"/>
        <w:numPr>
          <w:ilvl w:val="0"/>
          <w:numId w:val="37"/>
        </w:numPr>
        <w:spacing w:before="0" w:beforeAutospacing="0" w:after="0" w:afterAutospacing="0"/>
        <w:ind w:left="993" w:hanging="284"/>
        <w:jc w:val="both"/>
        <w:textAlignment w:val="baseline"/>
      </w:pPr>
      <w:r>
        <w:rPr>
          <w:rStyle w:val="normaltextrun"/>
        </w:rPr>
        <w:t>m</w:t>
      </w:r>
      <w:r w:rsidR="00C01A90" w:rsidRPr="00C01A90">
        <w:rPr>
          <w:rStyle w:val="normaltextrun"/>
        </w:rPr>
        <w:t>ācību videomateriālu izveide</w:t>
      </w:r>
      <w:r w:rsidR="001C3744">
        <w:rPr>
          <w:rStyle w:val="normaltextrun"/>
        </w:rPr>
        <w:t xml:space="preserve"> </w:t>
      </w:r>
      <w:r w:rsidR="00C01A90" w:rsidRPr="00C01A90">
        <w:rPr>
          <w:rStyle w:val="normaltextrun"/>
        </w:rPr>
        <w:t>(katra dalībvalsts nodrošina 15</w:t>
      </w:r>
      <w:r w:rsidR="00EC3B71">
        <w:rPr>
          <w:rStyle w:val="normaltextrun"/>
        </w:rPr>
        <w:t> </w:t>
      </w:r>
      <w:r w:rsidR="00C01A90" w:rsidRPr="00C01A90">
        <w:rPr>
          <w:rStyle w:val="normaltextrun"/>
        </w:rPr>
        <w:t>videomateriālu izveidi).</w:t>
      </w:r>
    </w:p>
    <w:p w14:paraId="040BC28A" w14:textId="3106AB2B" w:rsidR="00C7685E" w:rsidRDefault="00C7685E" w:rsidP="00B57C80">
      <w:pPr>
        <w:pStyle w:val="paragraph"/>
        <w:spacing w:before="0" w:beforeAutospacing="0" w:after="0" w:afterAutospacing="0"/>
        <w:ind w:firstLine="720"/>
        <w:jc w:val="both"/>
        <w:textAlignment w:val="baseline"/>
        <w:rPr>
          <w:rStyle w:val="normaltextrun"/>
        </w:rPr>
      </w:pPr>
      <w:r w:rsidRPr="00C7685E">
        <w:rPr>
          <w:rStyle w:val="normaltextrun"/>
        </w:rPr>
        <w:t xml:space="preserve">Latvijai būs jānodrošina ārpakalpojuma piesaiste videomateriālu izveidei. Atbilstoši </w:t>
      </w:r>
      <w:proofErr w:type="spellStart"/>
      <w:r w:rsidRPr="00C7685E">
        <w:rPr>
          <w:rStyle w:val="normaltextrun"/>
        </w:rPr>
        <w:t>InsolEuPro</w:t>
      </w:r>
      <w:proofErr w:type="spellEnd"/>
      <w:r w:rsidRPr="00C7685E">
        <w:rPr>
          <w:rStyle w:val="normaltextrun"/>
        </w:rPr>
        <w:t xml:space="preserve"> </w:t>
      </w:r>
      <w:r w:rsidR="00085E5D">
        <w:rPr>
          <w:rStyle w:val="normaltextrun"/>
        </w:rPr>
        <w:t xml:space="preserve">projekta </w:t>
      </w:r>
      <w:r w:rsidRPr="00C7685E">
        <w:rPr>
          <w:rStyle w:val="normaltextrun"/>
        </w:rPr>
        <w:t>budžetam šai aktivitātei atvēlēti 5000</w:t>
      </w:r>
      <w:r w:rsidR="00EC3B71">
        <w:rPr>
          <w:rStyle w:val="normaltextrun"/>
        </w:rPr>
        <w:t> </w:t>
      </w:r>
      <w:r w:rsidRPr="00C7685E">
        <w:rPr>
          <w:rStyle w:val="normaltextrun"/>
        </w:rPr>
        <w:t>EUR.</w:t>
      </w:r>
    </w:p>
    <w:p w14:paraId="653C6261" w14:textId="424587D8" w:rsidR="00C01A90" w:rsidRDefault="00C01A90" w:rsidP="00B57C80">
      <w:pPr>
        <w:pStyle w:val="paragraph"/>
        <w:spacing w:before="0" w:beforeAutospacing="0" w:after="0" w:afterAutospacing="0"/>
        <w:ind w:firstLine="720"/>
        <w:jc w:val="both"/>
        <w:textAlignment w:val="baseline"/>
        <w:rPr>
          <w:rStyle w:val="eop"/>
        </w:rPr>
      </w:pPr>
      <w:r w:rsidRPr="00C01A90">
        <w:rPr>
          <w:rStyle w:val="normaltextrun"/>
        </w:rPr>
        <w:t>Saskaņā ar EK projekta</w:t>
      </w:r>
      <w:r>
        <w:rPr>
          <w:rStyle w:val="normaltextrun"/>
        </w:rPr>
        <w:t xml:space="preserve"> īstenošanas nosacījumiem </w:t>
      </w:r>
      <w:r w:rsidR="00214231" w:rsidRPr="00214231">
        <w:rPr>
          <w:rStyle w:val="normaltextrun"/>
        </w:rPr>
        <w:t xml:space="preserve">PVN ir neattiecināmās izmaksas. Līdz ar to </w:t>
      </w:r>
      <w:proofErr w:type="spellStart"/>
      <w:r w:rsidR="00B23C91" w:rsidRPr="00B57C80">
        <w:rPr>
          <w:rStyle w:val="spellingerror"/>
        </w:rPr>
        <w:t>InsolEuPro</w:t>
      </w:r>
      <w:proofErr w:type="spellEnd"/>
      <w:r w:rsidR="00B23C91" w:rsidRPr="00B57C80">
        <w:rPr>
          <w:rStyle w:val="spellingerror"/>
        </w:rPr>
        <w:t xml:space="preserve"> projekta</w:t>
      </w:r>
      <w:r w:rsidR="00214231" w:rsidRPr="00214231">
        <w:rPr>
          <w:rStyle w:val="normaltextrun"/>
        </w:rPr>
        <w:t xml:space="preserve"> īstenošanai ir papildus nepieciešams nacionālais finansējums</w:t>
      </w:r>
      <w:r w:rsidR="001B3315">
        <w:rPr>
          <w:rStyle w:val="normaltextrun"/>
        </w:rPr>
        <w:t xml:space="preserve"> 1999</w:t>
      </w:r>
      <w:r w:rsidR="00C17C08">
        <w:rPr>
          <w:rStyle w:val="normaltextrun"/>
        </w:rPr>
        <w:t> </w:t>
      </w:r>
      <w:r w:rsidR="001B3315">
        <w:rPr>
          <w:rStyle w:val="normaltextrun"/>
        </w:rPr>
        <w:t>EUR apmērā</w:t>
      </w:r>
      <w:r w:rsidR="00214231" w:rsidRPr="00214231">
        <w:rPr>
          <w:rStyle w:val="normaltextrun"/>
        </w:rPr>
        <w:t>, lai segtu PVN izdevumus pasākumiem, kuriem saskaņā ar Latvijas normatīvo regulējumu ir jāpiemēro PVN likme.</w:t>
      </w:r>
    </w:p>
    <w:p w14:paraId="15EF97D2" w14:textId="23A00AF6" w:rsidR="00657D44" w:rsidRDefault="00657D44" w:rsidP="00B57C80">
      <w:pPr>
        <w:pStyle w:val="paragraph"/>
        <w:spacing w:before="0" w:beforeAutospacing="0" w:after="0" w:afterAutospacing="0"/>
        <w:ind w:firstLine="720"/>
        <w:jc w:val="both"/>
        <w:textAlignment w:val="baseline"/>
        <w:rPr>
          <w:rStyle w:val="eop"/>
        </w:rPr>
      </w:pPr>
    </w:p>
    <w:p w14:paraId="7AF38C08" w14:textId="6C500E35" w:rsidR="000C1BBC" w:rsidRPr="009D35C9" w:rsidRDefault="00657D44" w:rsidP="000C1BBC">
      <w:pPr>
        <w:spacing w:after="120" w:line="240" w:lineRule="auto"/>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Informācija par projekta finansējumu:</w:t>
      </w:r>
    </w:p>
    <w:tbl>
      <w:tblPr>
        <w:tblW w:w="8964" w:type="dxa"/>
        <w:tblInd w:w="108" w:type="dxa"/>
        <w:tblCellMar>
          <w:left w:w="0" w:type="dxa"/>
          <w:right w:w="0" w:type="dxa"/>
        </w:tblCellMar>
        <w:tblLook w:val="04A0" w:firstRow="1" w:lastRow="0" w:firstColumn="1" w:lastColumn="0" w:noHBand="0" w:noVBand="1"/>
      </w:tblPr>
      <w:tblGrid>
        <w:gridCol w:w="6129"/>
        <w:gridCol w:w="2835"/>
      </w:tblGrid>
      <w:tr w:rsidR="00657D44" w14:paraId="25225A42" w14:textId="77777777" w:rsidTr="00214231">
        <w:tc>
          <w:tcPr>
            <w:tcW w:w="6129" w:type="dxa"/>
            <w:tcBorders>
              <w:top w:val="nil"/>
              <w:left w:val="nil"/>
              <w:bottom w:val="single" w:sz="8" w:space="0" w:color="auto"/>
              <w:right w:val="single" w:sz="8" w:space="0" w:color="auto"/>
            </w:tcBorders>
            <w:tcMar>
              <w:top w:w="0" w:type="dxa"/>
              <w:left w:w="108" w:type="dxa"/>
              <w:bottom w:w="0" w:type="dxa"/>
              <w:right w:w="108" w:type="dxa"/>
            </w:tcMar>
            <w:hideMark/>
          </w:tcPr>
          <w:p w14:paraId="33F39222" w14:textId="77777777" w:rsidR="00657D44" w:rsidRDefault="00657D44">
            <w:pPr>
              <w:rPr>
                <w:rFonts w:ascii="Times New Roman" w:hAnsi="Times New Roman" w:cs="Times New Roman"/>
                <w:bCs/>
                <w:sz w:val="24"/>
                <w:szCs w:val="24"/>
              </w:rPr>
            </w:pP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39F96C" w14:textId="609C35AA" w:rsidR="00657D44" w:rsidRDefault="00657D44" w:rsidP="00214231">
            <w:pPr>
              <w:spacing w:before="100" w:beforeAutospacing="1" w:after="100" w:afterAutospacing="1" w:line="240" w:lineRule="auto"/>
              <w:ind w:left="-104"/>
              <w:jc w:val="center"/>
              <w:rPr>
                <w:rFonts w:ascii="Times New Roman" w:hAnsi="Times New Roman" w:cs="Times New Roman"/>
                <w:sz w:val="24"/>
                <w:szCs w:val="24"/>
                <w:lang w:eastAsia="lv-LV"/>
              </w:rPr>
            </w:pPr>
            <w:r>
              <w:rPr>
                <w:rFonts w:ascii="Times New Roman" w:hAnsi="Times New Roman" w:cs="Times New Roman"/>
                <w:b/>
                <w:bCs/>
                <w:sz w:val="24"/>
                <w:szCs w:val="24"/>
                <w:lang w:eastAsia="lv-LV"/>
              </w:rPr>
              <w:t xml:space="preserve">Kopējais </w:t>
            </w:r>
            <w:r w:rsidR="00214231">
              <w:rPr>
                <w:rFonts w:ascii="Times New Roman" w:hAnsi="Times New Roman" w:cs="Times New Roman"/>
                <w:b/>
                <w:bCs/>
                <w:sz w:val="24"/>
                <w:szCs w:val="24"/>
                <w:lang w:eastAsia="lv-LV"/>
              </w:rPr>
              <w:t xml:space="preserve">nepieciešamais </w:t>
            </w:r>
            <w:r>
              <w:rPr>
                <w:rFonts w:ascii="Times New Roman" w:hAnsi="Times New Roman" w:cs="Times New Roman"/>
                <w:b/>
                <w:bCs/>
                <w:sz w:val="24"/>
                <w:szCs w:val="24"/>
                <w:lang w:eastAsia="lv-LV"/>
              </w:rPr>
              <w:t>finansējums, EUR</w:t>
            </w:r>
          </w:p>
        </w:tc>
      </w:tr>
      <w:tr w:rsidR="00657D44" w14:paraId="2783C90D" w14:textId="77777777" w:rsidTr="005163D5">
        <w:trPr>
          <w:trHeight w:val="283"/>
        </w:trPr>
        <w:tc>
          <w:tcPr>
            <w:tcW w:w="61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ED6E65" w14:textId="77777777" w:rsidR="00657D44" w:rsidRDefault="00657D44" w:rsidP="005163D5">
            <w:pPr>
              <w:spacing w:before="100" w:beforeAutospacing="1" w:after="100" w:afterAutospacing="1" w:line="240" w:lineRule="auto"/>
              <w:ind w:left="426"/>
              <w:jc w:val="right"/>
              <w:rPr>
                <w:rFonts w:ascii="Times New Roman" w:hAnsi="Times New Roman" w:cs="Times New Roman"/>
                <w:sz w:val="24"/>
                <w:szCs w:val="24"/>
                <w:lang w:eastAsia="lv-LV"/>
              </w:rPr>
            </w:pPr>
            <w:r>
              <w:rPr>
                <w:rFonts w:ascii="Times New Roman" w:hAnsi="Times New Roman" w:cs="Times New Roman"/>
                <w:b/>
                <w:bCs/>
                <w:sz w:val="24"/>
                <w:szCs w:val="24"/>
                <w:lang w:eastAsia="lv-LV"/>
              </w:rPr>
              <w:t>EK līdzfinansējums</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7CB0D90D" w14:textId="4D39C87D" w:rsidR="00657D44" w:rsidRDefault="00214231" w:rsidP="00214231">
            <w:pPr>
              <w:spacing w:before="100" w:beforeAutospacing="1" w:after="100" w:afterAutospacing="1" w:line="240" w:lineRule="auto"/>
              <w:ind w:left="-104"/>
              <w:jc w:val="center"/>
              <w:rPr>
                <w:rFonts w:ascii="Times New Roman" w:hAnsi="Times New Roman" w:cs="Times New Roman"/>
                <w:sz w:val="24"/>
                <w:szCs w:val="24"/>
                <w:lang w:eastAsia="lv-LV"/>
              </w:rPr>
            </w:pPr>
            <w:r>
              <w:rPr>
                <w:rFonts w:ascii="Times New Roman" w:hAnsi="Times New Roman" w:cs="Times New Roman"/>
                <w:sz w:val="24"/>
                <w:szCs w:val="24"/>
              </w:rPr>
              <w:t>51</w:t>
            </w:r>
            <w:r w:rsidR="00DD4778">
              <w:rPr>
                <w:rFonts w:ascii="Times New Roman" w:hAnsi="Times New Roman" w:cs="Times New Roman"/>
                <w:sz w:val="24"/>
                <w:szCs w:val="24"/>
              </w:rPr>
              <w:t> </w:t>
            </w:r>
            <w:r>
              <w:rPr>
                <w:rFonts w:ascii="Times New Roman" w:hAnsi="Times New Roman" w:cs="Times New Roman"/>
                <w:sz w:val="24"/>
                <w:szCs w:val="24"/>
              </w:rPr>
              <w:t>135</w:t>
            </w:r>
          </w:p>
        </w:tc>
      </w:tr>
      <w:tr w:rsidR="00657D44" w14:paraId="024DD20E" w14:textId="77777777" w:rsidTr="005163D5">
        <w:trPr>
          <w:trHeight w:val="283"/>
        </w:trPr>
        <w:tc>
          <w:tcPr>
            <w:tcW w:w="61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C4BEFC" w14:textId="77777777" w:rsidR="00657D44" w:rsidRDefault="00657D44" w:rsidP="005163D5">
            <w:pPr>
              <w:spacing w:before="100" w:beforeAutospacing="1" w:after="100" w:afterAutospacing="1" w:line="240" w:lineRule="auto"/>
              <w:ind w:left="426"/>
              <w:jc w:val="right"/>
              <w:rPr>
                <w:rFonts w:ascii="Times New Roman" w:hAnsi="Times New Roman" w:cs="Times New Roman"/>
                <w:sz w:val="24"/>
                <w:szCs w:val="24"/>
                <w:lang w:eastAsia="lv-LV"/>
              </w:rPr>
            </w:pPr>
            <w:r>
              <w:rPr>
                <w:rFonts w:ascii="Times New Roman" w:hAnsi="Times New Roman" w:cs="Times New Roman"/>
                <w:b/>
                <w:bCs/>
                <w:sz w:val="24"/>
                <w:szCs w:val="24"/>
                <w:lang w:eastAsia="lv-LV"/>
              </w:rPr>
              <w:t>Nacionālais līdzfinansējums (nacionālais finansējums)</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67DF730E" w14:textId="3CCD3A8D" w:rsidR="00657D44" w:rsidRDefault="00214231" w:rsidP="00214231">
            <w:pPr>
              <w:spacing w:before="100" w:beforeAutospacing="1" w:after="100" w:afterAutospacing="1" w:line="240" w:lineRule="auto"/>
              <w:ind w:left="-104"/>
              <w:jc w:val="center"/>
              <w:rPr>
                <w:rFonts w:ascii="Times New Roman" w:hAnsi="Times New Roman" w:cs="Times New Roman"/>
                <w:sz w:val="24"/>
                <w:szCs w:val="24"/>
                <w:lang w:eastAsia="lv-LV"/>
              </w:rPr>
            </w:pPr>
            <w:r>
              <w:rPr>
                <w:rFonts w:ascii="Times New Roman" w:hAnsi="Times New Roman" w:cs="Times New Roman"/>
                <w:sz w:val="24"/>
                <w:szCs w:val="24"/>
              </w:rPr>
              <w:t>5682</w:t>
            </w:r>
          </w:p>
        </w:tc>
      </w:tr>
      <w:tr w:rsidR="00657D44" w14:paraId="1B46FD86" w14:textId="77777777" w:rsidTr="005163D5">
        <w:trPr>
          <w:trHeight w:val="283"/>
        </w:trPr>
        <w:tc>
          <w:tcPr>
            <w:tcW w:w="61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802120" w14:textId="77777777" w:rsidR="00657D44" w:rsidRDefault="00657D44" w:rsidP="005163D5">
            <w:pPr>
              <w:spacing w:before="100" w:beforeAutospacing="1" w:after="100" w:afterAutospacing="1" w:line="240" w:lineRule="auto"/>
              <w:ind w:left="426"/>
              <w:jc w:val="right"/>
              <w:rPr>
                <w:rFonts w:ascii="Times New Roman" w:hAnsi="Times New Roman" w:cs="Times New Roman"/>
                <w:sz w:val="24"/>
                <w:szCs w:val="24"/>
                <w:lang w:eastAsia="lv-LV"/>
              </w:rPr>
            </w:pPr>
            <w:r>
              <w:rPr>
                <w:rFonts w:ascii="Times New Roman" w:hAnsi="Times New Roman" w:cs="Times New Roman"/>
                <w:b/>
                <w:bCs/>
                <w:sz w:val="24"/>
                <w:szCs w:val="24"/>
                <w:lang w:eastAsia="lv-LV"/>
              </w:rPr>
              <w:lastRenderedPageBreak/>
              <w:t>Priekšfinansējums (nacionālais finansējums)</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1483B1C1" w14:textId="284C1694" w:rsidR="00657D44" w:rsidRDefault="00214231" w:rsidP="00214231">
            <w:pPr>
              <w:spacing w:before="100" w:beforeAutospacing="1" w:after="100" w:afterAutospacing="1" w:line="240" w:lineRule="auto"/>
              <w:ind w:left="-104"/>
              <w:jc w:val="center"/>
              <w:rPr>
                <w:rFonts w:ascii="Times New Roman" w:hAnsi="Times New Roman" w:cs="Times New Roman"/>
                <w:sz w:val="24"/>
                <w:szCs w:val="24"/>
                <w:lang w:eastAsia="lv-LV"/>
              </w:rPr>
            </w:pPr>
            <w:r>
              <w:rPr>
                <w:rFonts w:ascii="Times New Roman" w:hAnsi="Times New Roman" w:cs="Times New Roman"/>
                <w:sz w:val="24"/>
                <w:szCs w:val="24"/>
              </w:rPr>
              <w:t>17</w:t>
            </w:r>
            <w:r w:rsidR="00DD4778">
              <w:rPr>
                <w:rFonts w:ascii="Times New Roman" w:hAnsi="Times New Roman" w:cs="Times New Roman"/>
                <w:sz w:val="24"/>
                <w:szCs w:val="24"/>
              </w:rPr>
              <w:t> </w:t>
            </w:r>
            <w:r>
              <w:rPr>
                <w:rFonts w:ascii="Times New Roman" w:hAnsi="Times New Roman" w:cs="Times New Roman"/>
                <w:sz w:val="24"/>
                <w:szCs w:val="24"/>
              </w:rPr>
              <w:t>897</w:t>
            </w:r>
          </w:p>
        </w:tc>
      </w:tr>
      <w:tr w:rsidR="00657D44" w14:paraId="4539A060" w14:textId="77777777" w:rsidTr="005163D5">
        <w:trPr>
          <w:trHeight w:val="283"/>
        </w:trPr>
        <w:tc>
          <w:tcPr>
            <w:tcW w:w="61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78D14E" w14:textId="77777777" w:rsidR="00657D44" w:rsidRDefault="00657D44" w:rsidP="005163D5">
            <w:pPr>
              <w:spacing w:before="100" w:beforeAutospacing="1" w:after="100" w:afterAutospacing="1" w:line="240" w:lineRule="auto"/>
              <w:ind w:left="426"/>
              <w:jc w:val="right"/>
              <w:rPr>
                <w:rFonts w:ascii="Times New Roman" w:hAnsi="Times New Roman" w:cs="Times New Roman"/>
                <w:sz w:val="24"/>
                <w:szCs w:val="24"/>
                <w:lang w:eastAsia="lv-LV"/>
              </w:rPr>
            </w:pPr>
            <w:r>
              <w:rPr>
                <w:rFonts w:ascii="Times New Roman" w:hAnsi="Times New Roman" w:cs="Times New Roman"/>
                <w:b/>
                <w:bCs/>
                <w:sz w:val="24"/>
                <w:szCs w:val="24"/>
                <w:lang w:eastAsia="lv-LV"/>
              </w:rPr>
              <w:t>Finansējums neattiecināmo izmaksu segšanai (nacionālais finansējums)</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6F0245B8" w14:textId="0A0B0010" w:rsidR="00657D44" w:rsidRDefault="00214231" w:rsidP="00214231">
            <w:pPr>
              <w:spacing w:before="100" w:beforeAutospacing="1" w:after="100" w:afterAutospacing="1" w:line="240" w:lineRule="auto"/>
              <w:ind w:left="-104"/>
              <w:jc w:val="center"/>
              <w:rPr>
                <w:rFonts w:ascii="Times New Roman" w:hAnsi="Times New Roman" w:cs="Times New Roman"/>
                <w:sz w:val="24"/>
                <w:szCs w:val="24"/>
                <w:lang w:eastAsia="lv-LV"/>
              </w:rPr>
            </w:pPr>
            <w:r>
              <w:rPr>
                <w:rFonts w:ascii="Times New Roman" w:hAnsi="Times New Roman" w:cs="Times New Roman"/>
                <w:sz w:val="24"/>
                <w:szCs w:val="24"/>
              </w:rPr>
              <w:t>1999</w:t>
            </w:r>
          </w:p>
        </w:tc>
      </w:tr>
      <w:tr w:rsidR="00657D44" w14:paraId="394C49AE" w14:textId="77777777" w:rsidTr="005163D5">
        <w:trPr>
          <w:trHeight w:val="283"/>
        </w:trPr>
        <w:tc>
          <w:tcPr>
            <w:tcW w:w="6129"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4ECA5884" w14:textId="77777777" w:rsidR="00657D44" w:rsidRDefault="00657D44" w:rsidP="005163D5">
            <w:pPr>
              <w:spacing w:before="100" w:beforeAutospacing="1" w:after="100" w:afterAutospacing="1" w:line="240" w:lineRule="auto"/>
              <w:ind w:left="426"/>
              <w:jc w:val="right"/>
              <w:rPr>
                <w:rFonts w:ascii="Times New Roman" w:hAnsi="Times New Roman" w:cs="Times New Roman"/>
                <w:sz w:val="24"/>
                <w:szCs w:val="24"/>
                <w:lang w:eastAsia="lv-LV"/>
              </w:rPr>
            </w:pPr>
            <w:r>
              <w:rPr>
                <w:rFonts w:ascii="Times New Roman" w:hAnsi="Times New Roman" w:cs="Times New Roman"/>
                <w:b/>
                <w:bCs/>
                <w:color w:val="000000"/>
                <w:sz w:val="24"/>
                <w:szCs w:val="24"/>
                <w:lang w:eastAsia="lv-LV"/>
              </w:rPr>
              <w:t>KOPĀ</w:t>
            </w:r>
          </w:p>
        </w:tc>
        <w:tc>
          <w:tcPr>
            <w:tcW w:w="2835"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43B2B165" w14:textId="630E268C" w:rsidR="00657D44" w:rsidRDefault="00214231" w:rsidP="00214231">
            <w:pPr>
              <w:spacing w:before="100" w:beforeAutospacing="1" w:after="100" w:afterAutospacing="1" w:line="240" w:lineRule="auto"/>
              <w:ind w:left="-104"/>
              <w:jc w:val="center"/>
              <w:rPr>
                <w:rFonts w:ascii="Times New Roman" w:hAnsi="Times New Roman" w:cs="Times New Roman"/>
                <w:sz w:val="24"/>
                <w:szCs w:val="24"/>
                <w:lang w:eastAsia="lv-LV"/>
              </w:rPr>
            </w:pPr>
            <w:r>
              <w:rPr>
                <w:rFonts w:ascii="Times New Roman" w:hAnsi="Times New Roman" w:cs="Times New Roman"/>
                <w:sz w:val="24"/>
                <w:szCs w:val="24"/>
                <w:lang w:eastAsia="lv-LV"/>
              </w:rPr>
              <w:t>76</w:t>
            </w:r>
            <w:r w:rsidR="00DD4778">
              <w:rPr>
                <w:rFonts w:ascii="Times New Roman" w:hAnsi="Times New Roman" w:cs="Times New Roman"/>
                <w:sz w:val="24"/>
                <w:szCs w:val="24"/>
                <w:lang w:eastAsia="lv-LV"/>
              </w:rPr>
              <w:t> </w:t>
            </w:r>
            <w:r>
              <w:rPr>
                <w:rFonts w:ascii="Times New Roman" w:hAnsi="Times New Roman" w:cs="Times New Roman"/>
                <w:sz w:val="24"/>
                <w:szCs w:val="24"/>
                <w:lang w:eastAsia="lv-LV"/>
              </w:rPr>
              <w:t>713</w:t>
            </w:r>
          </w:p>
        </w:tc>
      </w:tr>
    </w:tbl>
    <w:p w14:paraId="4913C8AE" w14:textId="77777777" w:rsidR="00E1420F" w:rsidRPr="005163D5" w:rsidRDefault="00E1420F" w:rsidP="00E1420F">
      <w:pPr>
        <w:pStyle w:val="paragraph"/>
        <w:spacing w:before="0" w:beforeAutospacing="0" w:after="0" w:afterAutospacing="0"/>
        <w:ind w:firstLine="720"/>
        <w:jc w:val="both"/>
        <w:textAlignment w:val="baseline"/>
        <w:rPr>
          <w:rStyle w:val="normaltextrun"/>
        </w:rPr>
      </w:pPr>
    </w:p>
    <w:p w14:paraId="5C2EA06B" w14:textId="2F902CCF" w:rsidR="00101FE4" w:rsidRPr="005163D5" w:rsidRDefault="00C01A90" w:rsidP="00E1420F">
      <w:pPr>
        <w:pStyle w:val="paragraph"/>
        <w:spacing w:before="0" w:beforeAutospacing="0" w:after="0" w:afterAutospacing="0"/>
        <w:ind w:firstLine="720"/>
        <w:jc w:val="both"/>
        <w:textAlignment w:val="baseline"/>
        <w:rPr>
          <w:rStyle w:val="normaltextrun"/>
        </w:rPr>
      </w:pPr>
      <w:r w:rsidRPr="005163D5">
        <w:rPr>
          <w:rStyle w:val="normaltextrun"/>
        </w:rPr>
        <w:t>MKD nepieciešamais finansējums (EUR) pa finansējuma veidiem un sadalījumā pa gadiem:</w:t>
      </w:r>
    </w:p>
    <w:p w14:paraId="25FE8063" w14:textId="77777777" w:rsidR="00E1420F" w:rsidRPr="005163D5" w:rsidRDefault="00E1420F" w:rsidP="00E1420F">
      <w:pPr>
        <w:pStyle w:val="paragraph"/>
        <w:spacing w:before="0" w:beforeAutospacing="0" w:after="0" w:afterAutospacing="0"/>
        <w:ind w:firstLine="720"/>
        <w:jc w:val="both"/>
        <w:textAlignment w:val="baseline"/>
      </w:pPr>
    </w:p>
    <w:tbl>
      <w:tblPr>
        <w:tblW w:w="8967" w:type="dxa"/>
        <w:tblInd w:w="10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821"/>
        <w:gridCol w:w="1069"/>
        <w:gridCol w:w="1093"/>
        <w:gridCol w:w="1023"/>
        <w:gridCol w:w="961"/>
      </w:tblGrid>
      <w:tr w:rsidR="00101FE4" w:rsidRPr="005163D5" w14:paraId="5CCDA8B1" w14:textId="77777777" w:rsidTr="005163D5">
        <w:trPr>
          <w:trHeight w:val="330"/>
        </w:trPr>
        <w:tc>
          <w:tcPr>
            <w:tcW w:w="4821" w:type="dxa"/>
            <w:tcBorders>
              <w:top w:val="nil"/>
              <w:left w:val="nil"/>
              <w:bottom w:val="single" w:sz="6" w:space="0" w:color="auto"/>
              <w:right w:val="single" w:sz="6" w:space="0" w:color="auto"/>
            </w:tcBorders>
            <w:shd w:val="clear" w:color="auto" w:fill="auto"/>
            <w:hideMark/>
          </w:tcPr>
          <w:p w14:paraId="03CD14D9" w14:textId="1FCBAA53" w:rsidR="00101FE4" w:rsidRPr="005163D5" w:rsidRDefault="00101FE4" w:rsidP="00F81924">
            <w:pPr>
              <w:spacing w:after="0" w:line="240" w:lineRule="auto"/>
              <w:ind w:right="138"/>
              <w:jc w:val="both"/>
              <w:textAlignment w:val="baseline"/>
              <w:rPr>
                <w:rFonts w:ascii="Times New Roman" w:eastAsia="Times New Roman" w:hAnsi="Times New Roman" w:cs="Times New Roman"/>
                <w:sz w:val="24"/>
                <w:szCs w:val="24"/>
                <w:lang w:eastAsia="lv-LV"/>
              </w:rPr>
            </w:pPr>
            <w:r w:rsidRPr="005163D5">
              <w:rPr>
                <w:rFonts w:ascii="Times New Roman" w:eastAsia="Times New Roman" w:hAnsi="Times New Roman" w:cs="Times New Roman"/>
                <w:b/>
                <w:bCs/>
                <w:sz w:val="24"/>
                <w:szCs w:val="24"/>
                <w:lang w:eastAsia="lv-LV"/>
              </w:rPr>
              <w:t> </w:t>
            </w:r>
          </w:p>
        </w:tc>
        <w:tc>
          <w:tcPr>
            <w:tcW w:w="1069" w:type="dxa"/>
            <w:tcBorders>
              <w:top w:val="single" w:sz="6" w:space="0" w:color="auto"/>
              <w:left w:val="nil"/>
              <w:bottom w:val="single" w:sz="6" w:space="0" w:color="auto"/>
              <w:right w:val="single" w:sz="6" w:space="0" w:color="auto"/>
            </w:tcBorders>
            <w:shd w:val="clear" w:color="auto" w:fill="auto"/>
            <w:vAlign w:val="center"/>
            <w:hideMark/>
          </w:tcPr>
          <w:p w14:paraId="6DA5727D" w14:textId="184CE031" w:rsidR="00101FE4" w:rsidRPr="005163D5" w:rsidRDefault="00101FE4" w:rsidP="005163D5">
            <w:pPr>
              <w:spacing w:after="0" w:line="240" w:lineRule="auto"/>
              <w:ind w:right="-12"/>
              <w:jc w:val="center"/>
              <w:textAlignment w:val="baseline"/>
              <w:rPr>
                <w:rFonts w:ascii="Times New Roman" w:eastAsia="Times New Roman" w:hAnsi="Times New Roman" w:cs="Times New Roman"/>
                <w:sz w:val="24"/>
                <w:szCs w:val="24"/>
                <w:lang w:eastAsia="lv-LV"/>
              </w:rPr>
            </w:pPr>
            <w:r w:rsidRPr="005163D5">
              <w:rPr>
                <w:rFonts w:ascii="Times New Roman" w:eastAsia="Times New Roman" w:hAnsi="Times New Roman" w:cs="Times New Roman"/>
                <w:b/>
                <w:bCs/>
                <w:sz w:val="24"/>
                <w:szCs w:val="24"/>
                <w:lang w:eastAsia="lv-LV"/>
              </w:rPr>
              <w:t>2022</w:t>
            </w:r>
          </w:p>
        </w:tc>
        <w:tc>
          <w:tcPr>
            <w:tcW w:w="10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26254F" w14:textId="58417431" w:rsidR="00101FE4" w:rsidRPr="005163D5" w:rsidRDefault="00101FE4" w:rsidP="005163D5">
            <w:pPr>
              <w:spacing w:after="0" w:line="240" w:lineRule="auto"/>
              <w:jc w:val="center"/>
              <w:textAlignment w:val="baseline"/>
              <w:rPr>
                <w:rFonts w:ascii="Times New Roman" w:eastAsia="Times New Roman" w:hAnsi="Times New Roman" w:cs="Times New Roman"/>
                <w:sz w:val="24"/>
                <w:szCs w:val="24"/>
                <w:lang w:eastAsia="lv-LV"/>
              </w:rPr>
            </w:pPr>
            <w:r w:rsidRPr="005163D5">
              <w:rPr>
                <w:rFonts w:ascii="Times New Roman" w:eastAsia="Times New Roman" w:hAnsi="Times New Roman" w:cs="Times New Roman"/>
                <w:b/>
                <w:bCs/>
                <w:sz w:val="24"/>
                <w:szCs w:val="24"/>
                <w:lang w:eastAsia="lv-LV"/>
              </w:rPr>
              <w:t>2023</w:t>
            </w:r>
          </w:p>
        </w:tc>
        <w:tc>
          <w:tcPr>
            <w:tcW w:w="10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724A4C" w14:textId="62136513" w:rsidR="00101FE4" w:rsidRPr="005163D5" w:rsidRDefault="00101FE4" w:rsidP="005163D5">
            <w:pPr>
              <w:spacing w:after="0" w:line="240" w:lineRule="auto"/>
              <w:jc w:val="center"/>
              <w:textAlignment w:val="baseline"/>
              <w:rPr>
                <w:rFonts w:ascii="Times New Roman" w:eastAsia="Times New Roman" w:hAnsi="Times New Roman" w:cs="Times New Roman"/>
                <w:sz w:val="24"/>
                <w:szCs w:val="24"/>
                <w:lang w:eastAsia="lv-LV"/>
              </w:rPr>
            </w:pPr>
            <w:r w:rsidRPr="005163D5">
              <w:rPr>
                <w:rFonts w:ascii="Times New Roman" w:eastAsia="Times New Roman" w:hAnsi="Times New Roman" w:cs="Times New Roman"/>
                <w:b/>
                <w:bCs/>
                <w:sz w:val="24"/>
                <w:szCs w:val="24"/>
                <w:lang w:eastAsia="lv-LV"/>
              </w:rPr>
              <w:t>2024</w:t>
            </w:r>
          </w:p>
        </w:tc>
        <w:tc>
          <w:tcPr>
            <w:tcW w:w="96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C993687" w14:textId="1D196B9C" w:rsidR="00101FE4" w:rsidRPr="005163D5" w:rsidRDefault="00101FE4" w:rsidP="005163D5">
            <w:pPr>
              <w:spacing w:after="0" w:line="240" w:lineRule="auto"/>
              <w:jc w:val="center"/>
              <w:textAlignment w:val="baseline"/>
              <w:rPr>
                <w:rFonts w:ascii="Times New Roman" w:eastAsia="Times New Roman" w:hAnsi="Times New Roman" w:cs="Times New Roman"/>
                <w:sz w:val="24"/>
                <w:szCs w:val="24"/>
                <w:lang w:eastAsia="lv-LV"/>
              </w:rPr>
            </w:pPr>
            <w:r w:rsidRPr="005163D5">
              <w:rPr>
                <w:rFonts w:ascii="Times New Roman" w:eastAsia="Times New Roman" w:hAnsi="Times New Roman" w:cs="Times New Roman"/>
                <w:b/>
                <w:bCs/>
                <w:sz w:val="24"/>
                <w:szCs w:val="24"/>
                <w:lang w:eastAsia="lv-LV"/>
              </w:rPr>
              <w:t>KOPĀ</w:t>
            </w:r>
          </w:p>
        </w:tc>
      </w:tr>
      <w:tr w:rsidR="00101FE4" w:rsidRPr="005163D5" w14:paraId="01A50B50" w14:textId="77777777" w:rsidTr="005163D5">
        <w:trPr>
          <w:trHeight w:val="624"/>
        </w:trPr>
        <w:tc>
          <w:tcPr>
            <w:tcW w:w="48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E5911F" w14:textId="77777777" w:rsidR="00E1420F" w:rsidRPr="005163D5" w:rsidRDefault="00101FE4" w:rsidP="005163D5">
            <w:pPr>
              <w:spacing w:after="0" w:line="240" w:lineRule="auto"/>
              <w:ind w:right="138"/>
              <w:jc w:val="right"/>
              <w:textAlignment w:val="baseline"/>
              <w:rPr>
                <w:rFonts w:ascii="Times New Roman" w:eastAsia="Times New Roman" w:hAnsi="Times New Roman" w:cs="Times New Roman"/>
                <w:b/>
                <w:bCs/>
                <w:sz w:val="24"/>
                <w:szCs w:val="24"/>
                <w:lang w:eastAsia="lv-LV"/>
              </w:rPr>
            </w:pPr>
            <w:r w:rsidRPr="005163D5">
              <w:rPr>
                <w:rFonts w:ascii="Times New Roman" w:eastAsia="Times New Roman" w:hAnsi="Times New Roman" w:cs="Times New Roman"/>
                <w:b/>
                <w:bCs/>
                <w:sz w:val="24"/>
                <w:szCs w:val="24"/>
                <w:lang w:eastAsia="lv-LV"/>
              </w:rPr>
              <w:t>Avansa/noslēguma</w:t>
            </w:r>
          </w:p>
          <w:p w14:paraId="58CD6B5C" w14:textId="44FD0A88" w:rsidR="00101FE4" w:rsidRPr="005163D5" w:rsidRDefault="00101FE4" w:rsidP="005163D5">
            <w:pPr>
              <w:spacing w:after="0" w:line="240" w:lineRule="auto"/>
              <w:ind w:right="138"/>
              <w:jc w:val="right"/>
              <w:textAlignment w:val="baseline"/>
              <w:rPr>
                <w:rFonts w:ascii="Times New Roman" w:eastAsia="Times New Roman" w:hAnsi="Times New Roman" w:cs="Times New Roman"/>
                <w:sz w:val="24"/>
                <w:szCs w:val="24"/>
                <w:lang w:eastAsia="lv-LV"/>
              </w:rPr>
            </w:pPr>
            <w:r w:rsidRPr="005163D5">
              <w:rPr>
                <w:rFonts w:ascii="Times New Roman" w:eastAsia="Times New Roman" w:hAnsi="Times New Roman" w:cs="Times New Roman"/>
                <w:b/>
                <w:bCs/>
                <w:sz w:val="24"/>
                <w:szCs w:val="24"/>
                <w:lang w:eastAsia="lv-LV"/>
              </w:rPr>
              <w:t>maksājums</w:t>
            </w:r>
          </w:p>
        </w:tc>
        <w:tc>
          <w:tcPr>
            <w:tcW w:w="106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9C9930" w14:textId="30E9C6AA" w:rsidR="00101FE4" w:rsidRPr="005163D5" w:rsidRDefault="00101FE4" w:rsidP="005163D5">
            <w:pPr>
              <w:spacing w:after="0" w:line="240" w:lineRule="auto"/>
              <w:ind w:right="130"/>
              <w:jc w:val="right"/>
              <w:textAlignment w:val="baseline"/>
              <w:rPr>
                <w:rFonts w:ascii="Times New Roman" w:eastAsia="Times New Roman" w:hAnsi="Times New Roman" w:cs="Times New Roman"/>
                <w:sz w:val="24"/>
                <w:szCs w:val="24"/>
                <w:lang w:eastAsia="lv-LV"/>
              </w:rPr>
            </w:pPr>
            <w:r w:rsidRPr="005163D5">
              <w:rPr>
                <w:rFonts w:ascii="Times New Roman" w:eastAsia="Times New Roman" w:hAnsi="Times New Roman" w:cs="Times New Roman"/>
                <w:sz w:val="24"/>
                <w:szCs w:val="24"/>
                <w:lang w:eastAsia="lv-LV"/>
              </w:rPr>
              <w:t>33</w:t>
            </w:r>
            <w:r w:rsidR="005D2B21">
              <w:rPr>
                <w:rFonts w:ascii="Times New Roman" w:eastAsia="Times New Roman" w:hAnsi="Times New Roman" w:cs="Times New Roman"/>
                <w:sz w:val="24"/>
                <w:szCs w:val="24"/>
                <w:lang w:eastAsia="lv-LV"/>
              </w:rPr>
              <w:t> </w:t>
            </w:r>
            <w:r w:rsidRPr="005163D5">
              <w:rPr>
                <w:rFonts w:ascii="Times New Roman" w:eastAsia="Times New Roman" w:hAnsi="Times New Roman" w:cs="Times New Roman"/>
                <w:sz w:val="24"/>
                <w:szCs w:val="24"/>
                <w:lang w:eastAsia="lv-LV"/>
              </w:rPr>
              <w:t>238</w:t>
            </w:r>
          </w:p>
        </w:tc>
        <w:tc>
          <w:tcPr>
            <w:tcW w:w="10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ADAE71" w14:textId="28BB354B" w:rsidR="00101FE4" w:rsidRPr="005163D5" w:rsidRDefault="00101FE4" w:rsidP="005163D5">
            <w:pPr>
              <w:spacing w:after="0" w:line="240" w:lineRule="auto"/>
              <w:ind w:right="134"/>
              <w:jc w:val="right"/>
              <w:textAlignment w:val="baseline"/>
              <w:rPr>
                <w:rFonts w:ascii="Times New Roman" w:eastAsia="Times New Roman" w:hAnsi="Times New Roman" w:cs="Times New Roman"/>
                <w:sz w:val="24"/>
                <w:szCs w:val="24"/>
                <w:lang w:eastAsia="lv-LV"/>
              </w:rPr>
            </w:pPr>
            <w:r w:rsidRPr="005163D5">
              <w:rPr>
                <w:rFonts w:ascii="Times New Roman" w:eastAsia="Times New Roman" w:hAnsi="Times New Roman" w:cs="Times New Roman"/>
                <w:sz w:val="24"/>
                <w:szCs w:val="24"/>
                <w:lang w:eastAsia="lv-LV"/>
              </w:rPr>
              <w:t>0</w:t>
            </w:r>
          </w:p>
        </w:tc>
        <w:tc>
          <w:tcPr>
            <w:tcW w:w="10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09DD06" w14:textId="137740A0" w:rsidR="00101FE4" w:rsidRPr="005163D5" w:rsidRDefault="00101FE4" w:rsidP="005163D5">
            <w:pPr>
              <w:spacing w:after="0" w:line="240" w:lineRule="auto"/>
              <w:ind w:right="138"/>
              <w:jc w:val="right"/>
              <w:textAlignment w:val="baseline"/>
              <w:rPr>
                <w:rFonts w:ascii="Times New Roman" w:eastAsia="Times New Roman" w:hAnsi="Times New Roman" w:cs="Times New Roman"/>
                <w:sz w:val="24"/>
                <w:szCs w:val="24"/>
                <w:lang w:eastAsia="lv-LV"/>
              </w:rPr>
            </w:pPr>
            <w:r w:rsidRPr="005163D5">
              <w:rPr>
                <w:rFonts w:ascii="Times New Roman" w:eastAsia="Times New Roman" w:hAnsi="Times New Roman" w:cs="Times New Roman"/>
                <w:sz w:val="24"/>
                <w:szCs w:val="24"/>
                <w:lang w:eastAsia="lv-LV"/>
              </w:rPr>
              <w:t>17</w:t>
            </w:r>
            <w:r w:rsidR="005D2B21">
              <w:rPr>
                <w:rFonts w:ascii="Times New Roman" w:eastAsia="Times New Roman" w:hAnsi="Times New Roman" w:cs="Times New Roman"/>
                <w:sz w:val="24"/>
                <w:szCs w:val="24"/>
                <w:lang w:eastAsia="lv-LV"/>
              </w:rPr>
              <w:t> </w:t>
            </w:r>
            <w:r w:rsidRPr="005163D5">
              <w:rPr>
                <w:rFonts w:ascii="Times New Roman" w:eastAsia="Times New Roman" w:hAnsi="Times New Roman" w:cs="Times New Roman"/>
                <w:sz w:val="24"/>
                <w:szCs w:val="24"/>
                <w:lang w:eastAsia="lv-LV"/>
              </w:rPr>
              <w:t>897</w:t>
            </w:r>
          </w:p>
        </w:tc>
        <w:tc>
          <w:tcPr>
            <w:tcW w:w="96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870FCF4" w14:textId="60F6FDEF" w:rsidR="00101FE4" w:rsidRPr="005163D5" w:rsidRDefault="00101FE4" w:rsidP="005163D5">
            <w:pPr>
              <w:spacing w:after="0" w:line="240" w:lineRule="auto"/>
              <w:ind w:right="138"/>
              <w:jc w:val="right"/>
              <w:textAlignment w:val="baseline"/>
              <w:rPr>
                <w:rFonts w:ascii="Times New Roman" w:eastAsia="Times New Roman" w:hAnsi="Times New Roman" w:cs="Times New Roman"/>
                <w:sz w:val="24"/>
                <w:szCs w:val="24"/>
                <w:lang w:eastAsia="lv-LV"/>
              </w:rPr>
            </w:pPr>
            <w:r w:rsidRPr="005163D5">
              <w:rPr>
                <w:rFonts w:ascii="Times New Roman" w:eastAsia="Times New Roman" w:hAnsi="Times New Roman" w:cs="Times New Roman"/>
                <w:b/>
                <w:bCs/>
                <w:sz w:val="24"/>
                <w:szCs w:val="24"/>
                <w:lang w:eastAsia="lv-LV"/>
              </w:rPr>
              <w:t>51</w:t>
            </w:r>
            <w:r w:rsidR="005D2B21">
              <w:rPr>
                <w:rFonts w:ascii="Times New Roman" w:eastAsia="Times New Roman" w:hAnsi="Times New Roman" w:cs="Times New Roman"/>
                <w:b/>
                <w:bCs/>
                <w:sz w:val="24"/>
                <w:szCs w:val="24"/>
                <w:lang w:eastAsia="lv-LV"/>
              </w:rPr>
              <w:t> </w:t>
            </w:r>
            <w:r w:rsidRPr="005163D5">
              <w:rPr>
                <w:rFonts w:ascii="Times New Roman" w:eastAsia="Times New Roman" w:hAnsi="Times New Roman" w:cs="Times New Roman"/>
                <w:b/>
                <w:bCs/>
                <w:sz w:val="24"/>
                <w:szCs w:val="24"/>
                <w:lang w:eastAsia="lv-LV"/>
              </w:rPr>
              <w:t>135</w:t>
            </w:r>
          </w:p>
        </w:tc>
      </w:tr>
      <w:tr w:rsidR="00101FE4" w:rsidRPr="005163D5" w14:paraId="09080145" w14:textId="77777777" w:rsidTr="005163D5">
        <w:trPr>
          <w:trHeight w:val="624"/>
        </w:trPr>
        <w:tc>
          <w:tcPr>
            <w:tcW w:w="48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DBFCA6" w14:textId="77777777" w:rsidR="005163D5" w:rsidRDefault="00101FE4" w:rsidP="005163D5">
            <w:pPr>
              <w:spacing w:after="0" w:line="240" w:lineRule="auto"/>
              <w:ind w:right="138"/>
              <w:jc w:val="right"/>
              <w:textAlignment w:val="baseline"/>
              <w:rPr>
                <w:rFonts w:ascii="Times New Roman" w:eastAsia="Times New Roman" w:hAnsi="Times New Roman" w:cs="Times New Roman"/>
                <w:b/>
                <w:bCs/>
                <w:sz w:val="24"/>
                <w:szCs w:val="24"/>
                <w:lang w:eastAsia="lv-LV"/>
              </w:rPr>
            </w:pPr>
            <w:r w:rsidRPr="005163D5">
              <w:rPr>
                <w:rFonts w:ascii="Times New Roman" w:eastAsia="Times New Roman" w:hAnsi="Times New Roman" w:cs="Times New Roman"/>
                <w:b/>
                <w:bCs/>
                <w:sz w:val="24"/>
                <w:szCs w:val="24"/>
                <w:lang w:eastAsia="lv-LV"/>
              </w:rPr>
              <w:t xml:space="preserve">Attiecināmie izdevumi </w:t>
            </w:r>
          </w:p>
          <w:p w14:paraId="33AFBA67" w14:textId="3AFB1185" w:rsidR="00101FE4" w:rsidRPr="005163D5" w:rsidRDefault="00101FE4" w:rsidP="005163D5">
            <w:pPr>
              <w:spacing w:after="0" w:line="240" w:lineRule="auto"/>
              <w:ind w:right="138"/>
              <w:jc w:val="right"/>
              <w:textAlignment w:val="baseline"/>
              <w:rPr>
                <w:rFonts w:ascii="Times New Roman" w:eastAsia="Times New Roman" w:hAnsi="Times New Roman" w:cs="Times New Roman"/>
                <w:sz w:val="24"/>
                <w:szCs w:val="24"/>
                <w:lang w:eastAsia="lv-LV"/>
              </w:rPr>
            </w:pPr>
            <w:r w:rsidRPr="005163D5">
              <w:rPr>
                <w:rFonts w:ascii="Times New Roman" w:eastAsia="Times New Roman" w:hAnsi="Times New Roman" w:cs="Times New Roman"/>
                <w:b/>
                <w:bCs/>
                <w:sz w:val="24"/>
                <w:szCs w:val="24"/>
                <w:lang w:eastAsia="lv-LV"/>
              </w:rPr>
              <w:t>(EK līdzfinansējums)</w:t>
            </w:r>
          </w:p>
        </w:tc>
        <w:tc>
          <w:tcPr>
            <w:tcW w:w="1069" w:type="dxa"/>
            <w:tcBorders>
              <w:top w:val="single" w:sz="6" w:space="0" w:color="auto"/>
              <w:left w:val="nil"/>
              <w:bottom w:val="single" w:sz="6" w:space="0" w:color="auto"/>
              <w:right w:val="single" w:sz="6" w:space="0" w:color="auto"/>
            </w:tcBorders>
            <w:shd w:val="clear" w:color="auto" w:fill="auto"/>
            <w:vAlign w:val="center"/>
            <w:hideMark/>
          </w:tcPr>
          <w:p w14:paraId="778EE00D" w14:textId="7E78A26C" w:rsidR="00101FE4" w:rsidRPr="005163D5" w:rsidRDefault="001D3EFA" w:rsidP="005163D5">
            <w:pPr>
              <w:spacing w:after="0" w:line="240" w:lineRule="auto"/>
              <w:ind w:right="130"/>
              <w:jc w:val="right"/>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w:t>
            </w:r>
            <w:r w:rsidR="005D2B21">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442</w:t>
            </w:r>
          </w:p>
        </w:tc>
        <w:tc>
          <w:tcPr>
            <w:tcW w:w="10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3647E0" w14:textId="74FBF8F3" w:rsidR="00101FE4" w:rsidRPr="005163D5" w:rsidRDefault="001D3EFA" w:rsidP="005163D5">
            <w:pPr>
              <w:spacing w:after="0" w:line="240" w:lineRule="auto"/>
              <w:ind w:right="134"/>
              <w:jc w:val="right"/>
              <w:textAlignment w:val="baseline"/>
              <w:rPr>
                <w:rFonts w:ascii="Times New Roman" w:eastAsia="Times New Roman" w:hAnsi="Times New Roman" w:cs="Times New Roman"/>
                <w:sz w:val="24"/>
                <w:szCs w:val="24"/>
                <w:lang w:eastAsia="lv-LV"/>
              </w:rPr>
            </w:pPr>
            <w:r w:rsidRPr="001D3EFA">
              <w:rPr>
                <w:rFonts w:ascii="Times New Roman" w:eastAsia="Times New Roman" w:hAnsi="Times New Roman" w:cs="Times New Roman"/>
                <w:sz w:val="24"/>
                <w:szCs w:val="24"/>
                <w:lang w:eastAsia="lv-LV"/>
              </w:rPr>
              <w:t>24</w:t>
            </w:r>
            <w:r w:rsidR="005D2B21">
              <w:rPr>
                <w:rFonts w:ascii="Times New Roman" w:eastAsia="Times New Roman" w:hAnsi="Times New Roman" w:cs="Times New Roman"/>
                <w:sz w:val="24"/>
                <w:szCs w:val="24"/>
                <w:lang w:eastAsia="lv-LV"/>
              </w:rPr>
              <w:t> </w:t>
            </w:r>
            <w:r w:rsidRPr="001D3EFA">
              <w:rPr>
                <w:rFonts w:ascii="Times New Roman" w:eastAsia="Times New Roman" w:hAnsi="Times New Roman" w:cs="Times New Roman"/>
                <w:sz w:val="24"/>
                <w:szCs w:val="24"/>
                <w:lang w:eastAsia="lv-LV"/>
              </w:rPr>
              <w:t>804</w:t>
            </w:r>
          </w:p>
        </w:tc>
        <w:tc>
          <w:tcPr>
            <w:tcW w:w="10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7022E3" w14:textId="018A7BE4" w:rsidR="00101FE4" w:rsidRPr="005163D5" w:rsidRDefault="001D3EFA" w:rsidP="005163D5">
            <w:pPr>
              <w:spacing w:after="0" w:line="240" w:lineRule="auto"/>
              <w:ind w:right="138"/>
              <w:jc w:val="right"/>
              <w:textAlignment w:val="baseline"/>
              <w:rPr>
                <w:rFonts w:ascii="Times New Roman" w:eastAsia="Times New Roman" w:hAnsi="Times New Roman" w:cs="Times New Roman"/>
                <w:sz w:val="24"/>
                <w:szCs w:val="24"/>
                <w:lang w:eastAsia="lv-LV"/>
              </w:rPr>
            </w:pPr>
            <w:r w:rsidRPr="001D3EFA">
              <w:rPr>
                <w:rFonts w:ascii="Times New Roman" w:eastAsia="Times New Roman" w:hAnsi="Times New Roman" w:cs="Times New Roman"/>
                <w:sz w:val="24"/>
                <w:szCs w:val="24"/>
                <w:lang w:eastAsia="lv-LV"/>
              </w:rPr>
              <w:t>14</w:t>
            </w:r>
            <w:r w:rsidR="005D2B21">
              <w:rPr>
                <w:rFonts w:ascii="Times New Roman" w:eastAsia="Times New Roman" w:hAnsi="Times New Roman" w:cs="Times New Roman"/>
                <w:sz w:val="24"/>
                <w:szCs w:val="24"/>
                <w:lang w:eastAsia="lv-LV"/>
              </w:rPr>
              <w:t> </w:t>
            </w:r>
            <w:r w:rsidRPr="001D3EFA">
              <w:rPr>
                <w:rFonts w:ascii="Times New Roman" w:eastAsia="Times New Roman" w:hAnsi="Times New Roman" w:cs="Times New Roman"/>
                <w:sz w:val="24"/>
                <w:szCs w:val="24"/>
                <w:lang w:eastAsia="lv-LV"/>
              </w:rPr>
              <w:t>889</w:t>
            </w:r>
          </w:p>
        </w:tc>
        <w:tc>
          <w:tcPr>
            <w:tcW w:w="96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8F70F06" w14:textId="38BF85D0" w:rsidR="00101FE4" w:rsidRPr="005163D5" w:rsidRDefault="00101FE4" w:rsidP="005163D5">
            <w:pPr>
              <w:spacing w:after="0" w:line="240" w:lineRule="auto"/>
              <w:ind w:right="138"/>
              <w:jc w:val="right"/>
              <w:textAlignment w:val="baseline"/>
              <w:rPr>
                <w:rFonts w:ascii="Times New Roman" w:eastAsia="Times New Roman" w:hAnsi="Times New Roman" w:cs="Times New Roman"/>
                <w:sz w:val="24"/>
                <w:szCs w:val="24"/>
                <w:lang w:eastAsia="lv-LV"/>
              </w:rPr>
            </w:pPr>
            <w:r w:rsidRPr="005163D5">
              <w:rPr>
                <w:rFonts w:ascii="Times New Roman" w:eastAsia="Times New Roman" w:hAnsi="Times New Roman" w:cs="Times New Roman"/>
                <w:b/>
                <w:bCs/>
                <w:sz w:val="24"/>
                <w:szCs w:val="24"/>
                <w:lang w:eastAsia="lv-LV"/>
              </w:rPr>
              <w:t>51</w:t>
            </w:r>
            <w:r w:rsidR="005D2B21">
              <w:rPr>
                <w:rFonts w:ascii="Times New Roman" w:eastAsia="Times New Roman" w:hAnsi="Times New Roman" w:cs="Times New Roman"/>
                <w:b/>
                <w:bCs/>
                <w:sz w:val="24"/>
                <w:szCs w:val="24"/>
                <w:lang w:eastAsia="lv-LV"/>
              </w:rPr>
              <w:t> </w:t>
            </w:r>
            <w:r w:rsidRPr="005163D5">
              <w:rPr>
                <w:rFonts w:ascii="Times New Roman" w:eastAsia="Times New Roman" w:hAnsi="Times New Roman" w:cs="Times New Roman"/>
                <w:b/>
                <w:bCs/>
                <w:sz w:val="24"/>
                <w:szCs w:val="24"/>
                <w:lang w:eastAsia="lv-LV"/>
              </w:rPr>
              <w:t>135</w:t>
            </w:r>
          </w:p>
        </w:tc>
      </w:tr>
      <w:tr w:rsidR="00101FE4" w:rsidRPr="005163D5" w14:paraId="76DAAD52" w14:textId="77777777" w:rsidTr="005163D5">
        <w:trPr>
          <w:trHeight w:val="624"/>
        </w:trPr>
        <w:tc>
          <w:tcPr>
            <w:tcW w:w="4821" w:type="dxa"/>
            <w:tcBorders>
              <w:top w:val="nil"/>
              <w:left w:val="single" w:sz="6" w:space="0" w:color="auto"/>
              <w:bottom w:val="single" w:sz="6" w:space="0" w:color="auto"/>
              <w:right w:val="single" w:sz="6" w:space="0" w:color="auto"/>
            </w:tcBorders>
            <w:shd w:val="clear" w:color="auto" w:fill="auto"/>
            <w:vAlign w:val="center"/>
            <w:hideMark/>
          </w:tcPr>
          <w:p w14:paraId="13256E5D" w14:textId="77777777" w:rsidR="00101FE4" w:rsidRPr="005163D5" w:rsidRDefault="00101FE4" w:rsidP="005163D5">
            <w:pPr>
              <w:spacing w:after="0" w:line="240" w:lineRule="auto"/>
              <w:ind w:right="138"/>
              <w:jc w:val="right"/>
              <w:textAlignment w:val="baseline"/>
              <w:rPr>
                <w:rFonts w:ascii="Times New Roman" w:eastAsia="Times New Roman" w:hAnsi="Times New Roman" w:cs="Times New Roman"/>
                <w:sz w:val="24"/>
                <w:szCs w:val="24"/>
                <w:lang w:eastAsia="lv-LV"/>
              </w:rPr>
            </w:pPr>
            <w:r w:rsidRPr="005163D5">
              <w:rPr>
                <w:rFonts w:ascii="Times New Roman" w:eastAsia="Times New Roman" w:hAnsi="Times New Roman" w:cs="Times New Roman"/>
                <w:b/>
                <w:bCs/>
                <w:sz w:val="24"/>
                <w:szCs w:val="24"/>
                <w:lang w:eastAsia="lv-LV"/>
              </w:rPr>
              <w:t>Attiecināmie izdevumi (nacionālais līdzfinansējums)</w:t>
            </w:r>
            <w:r w:rsidRPr="005163D5">
              <w:rPr>
                <w:rFonts w:ascii="Times New Roman" w:eastAsia="Times New Roman" w:hAnsi="Times New Roman" w:cs="Times New Roman"/>
                <w:sz w:val="24"/>
                <w:szCs w:val="24"/>
                <w:lang w:eastAsia="lv-LV"/>
              </w:rPr>
              <w:t> </w:t>
            </w:r>
          </w:p>
        </w:tc>
        <w:tc>
          <w:tcPr>
            <w:tcW w:w="1069" w:type="dxa"/>
            <w:tcBorders>
              <w:top w:val="nil"/>
              <w:left w:val="nil"/>
              <w:bottom w:val="single" w:sz="6" w:space="0" w:color="auto"/>
              <w:right w:val="single" w:sz="6" w:space="0" w:color="auto"/>
            </w:tcBorders>
            <w:shd w:val="clear" w:color="auto" w:fill="auto"/>
            <w:vAlign w:val="center"/>
            <w:hideMark/>
          </w:tcPr>
          <w:p w14:paraId="1E07A567" w14:textId="267D47F2" w:rsidR="00101FE4" w:rsidRPr="005163D5" w:rsidRDefault="001D3EFA" w:rsidP="005163D5">
            <w:pPr>
              <w:spacing w:after="0" w:line="240" w:lineRule="auto"/>
              <w:ind w:right="130"/>
              <w:jc w:val="right"/>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1271</w:t>
            </w:r>
          </w:p>
        </w:tc>
        <w:tc>
          <w:tcPr>
            <w:tcW w:w="10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611C10" w14:textId="2F3DC384" w:rsidR="00101FE4" w:rsidRPr="005163D5" w:rsidRDefault="001D3EFA" w:rsidP="005163D5">
            <w:pPr>
              <w:spacing w:after="0" w:line="240" w:lineRule="auto"/>
              <w:ind w:right="134"/>
              <w:jc w:val="right"/>
              <w:textAlignment w:val="baseline"/>
              <w:rPr>
                <w:rFonts w:ascii="Times New Roman" w:eastAsia="Times New Roman" w:hAnsi="Times New Roman" w:cs="Times New Roman"/>
                <w:sz w:val="24"/>
                <w:szCs w:val="24"/>
                <w:lang w:eastAsia="lv-LV"/>
              </w:rPr>
            </w:pPr>
            <w:r w:rsidRPr="001D3EFA">
              <w:rPr>
                <w:rFonts w:ascii="Times New Roman" w:eastAsia="Times New Roman" w:hAnsi="Times New Roman" w:cs="Times New Roman"/>
                <w:sz w:val="24"/>
                <w:szCs w:val="24"/>
                <w:lang w:eastAsia="lv-LV"/>
              </w:rPr>
              <w:t>2756</w:t>
            </w:r>
          </w:p>
        </w:tc>
        <w:tc>
          <w:tcPr>
            <w:tcW w:w="1023" w:type="dxa"/>
            <w:tcBorders>
              <w:top w:val="nil"/>
              <w:left w:val="single" w:sz="6" w:space="0" w:color="auto"/>
              <w:bottom w:val="single" w:sz="6" w:space="0" w:color="auto"/>
              <w:right w:val="single" w:sz="6" w:space="0" w:color="auto"/>
            </w:tcBorders>
            <w:shd w:val="clear" w:color="auto" w:fill="auto"/>
            <w:vAlign w:val="center"/>
            <w:hideMark/>
          </w:tcPr>
          <w:p w14:paraId="767E5BC4" w14:textId="6F82660F" w:rsidR="00101FE4" w:rsidRPr="005163D5" w:rsidRDefault="001D3EFA" w:rsidP="005163D5">
            <w:pPr>
              <w:spacing w:after="0" w:line="240" w:lineRule="auto"/>
              <w:ind w:right="138"/>
              <w:jc w:val="right"/>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1655</w:t>
            </w:r>
          </w:p>
        </w:tc>
        <w:tc>
          <w:tcPr>
            <w:tcW w:w="961" w:type="dxa"/>
            <w:tcBorders>
              <w:top w:val="nil"/>
              <w:left w:val="single" w:sz="6" w:space="0" w:color="auto"/>
              <w:bottom w:val="single" w:sz="6" w:space="0" w:color="auto"/>
              <w:right w:val="single" w:sz="6" w:space="0" w:color="auto"/>
            </w:tcBorders>
            <w:shd w:val="clear" w:color="auto" w:fill="F2F2F2"/>
            <w:vAlign w:val="center"/>
            <w:hideMark/>
          </w:tcPr>
          <w:p w14:paraId="689352C1" w14:textId="789235BF" w:rsidR="00101FE4" w:rsidRPr="005163D5" w:rsidRDefault="00101FE4" w:rsidP="005163D5">
            <w:pPr>
              <w:spacing w:after="0" w:line="240" w:lineRule="auto"/>
              <w:ind w:right="138"/>
              <w:jc w:val="right"/>
              <w:textAlignment w:val="baseline"/>
              <w:rPr>
                <w:rFonts w:ascii="Times New Roman" w:eastAsia="Times New Roman" w:hAnsi="Times New Roman" w:cs="Times New Roman"/>
                <w:sz w:val="24"/>
                <w:szCs w:val="24"/>
                <w:lang w:eastAsia="lv-LV"/>
              </w:rPr>
            </w:pPr>
            <w:r w:rsidRPr="005163D5">
              <w:rPr>
                <w:rFonts w:ascii="Times New Roman" w:eastAsia="Times New Roman" w:hAnsi="Times New Roman" w:cs="Times New Roman"/>
                <w:b/>
                <w:bCs/>
                <w:sz w:val="24"/>
                <w:szCs w:val="24"/>
                <w:lang w:eastAsia="lv-LV"/>
              </w:rPr>
              <w:t>5682</w:t>
            </w:r>
          </w:p>
        </w:tc>
      </w:tr>
      <w:tr w:rsidR="00101FE4" w:rsidRPr="005163D5" w14:paraId="1AED425D" w14:textId="77777777" w:rsidTr="005163D5">
        <w:trPr>
          <w:trHeight w:val="624"/>
        </w:trPr>
        <w:tc>
          <w:tcPr>
            <w:tcW w:w="4821" w:type="dxa"/>
            <w:tcBorders>
              <w:top w:val="nil"/>
              <w:left w:val="single" w:sz="6" w:space="0" w:color="auto"/>
              <w:bottom w:val="single" w:sz="6" w:space="0" w:color="auto"/>
              <w:right w:val="single" w:sz="6" w:space="0" w:color="auto"/>
            </w:tcBorders>
            <w:shd w:val="clear" w:color="auto" w:fill="auto"/>
            <w:vAlign w:val="center"/>
            <w:hideMark/>
          </w:tcPr>
          <w:p w14:paraId="2D17EF7E" w14:textId="77777777" w:rsidR="00C7685E" w:rsidRPr="005163D5" w:rsidRDefault="00101FE4" w:rsidP="005163D5">
            <w:pPr>
              <w:spacing w:after="0" w:line="240" w:lineRule="auto"/>
              <w:ind w:right="138"/>
              <w:jc w:val="right"/>
              <w:textAlignment w:val="baseline"/>
              <w:rPr>
                <w:rFonts w:ascii="Times New Roman" w:eastAsia="Times New Roman" w:hAnsi="Times New Roman" w:cs="Times New Roman"/>
                <w:b/>
                <w:bCs/>
                <w:sz w:val="24"/>
                <w:szCs w:val="24"/>
                <w:lang w:eastAsia="lv-LV"/>
              </w:rPr>
            </w:pPr>
            <w:r w:rsidRPr="005163D5">
              <w:rPr>
                <w:rFonts w:ascii="Times New Roman" w:eastAsia="Times New Roman" w:hAnsi="Times New Roman" w:cs="Times New Roman"/>
                <w:b/>
                <w:bCs/>
                <w:sz w:val="24"/>
                <w:szCs w:val="24"/>
                <w:lang w:eastAsia="lv-LV"/>
              </w:rPr>
              <w:t>Attiecināmie</w:t>
            </w:r>
            <w:r w:rsidR="00C7685E" w:rsidRPr="005163D5">
              <w:rPr>
                <w:rFonts w:ascii="Times New Roman" w:eastAsia="Times New Roman" w:hAnsi="Times New Roman" w:cs="Times New Roman"/>
                <w:b/>
                <w:bCs/>
                <w:sz w:val="24"/>
                <w:szCs w:val="24"/>
                <w:lang w:eastAsia="lv-LV"/>
              </w:rPr>
              <w:t xml:space="preserve"> </w:t>
            </w:r>
            <w:r w:rsidRPr="005163D5">
              <w:rPr>
                <w:rFonts w:ascii="Times New Roman" w:eastAsia="Times New Roman" w:hAnsi="Times New Roman" w:cs="Times New Roman"/>
                <w:b/>
                <w:bCs/>
                <w:sz w:val="24"/>
                <w:szCs w:val="24"/>
                <w:lang w:eastAsia="lv-LV"/>
              </w:rPr>
              <w:t>izdevumi</w:t>
            </w:r>
            <w:r w:rsidR="00C7685E" w:rsidRPr="005163D5">
              <w:rPr>
                <w:rFonts w:ascii="Times New Roman" w:eastAsia="Times New Roman" w:hAnsi="Times New Roman" w:cs="Times New Roman"/>
                <w:b/>
                <w:bCs/>
                <w:sz w:val="24"/>
                <w:szCs w:val="24"/>
                <w:lang w:eastAsia="lv-LV"/>
              </w:rPr>
              <w:t xml:space="preserve"> </w:t>
            </w:r>
            <w:r w:rsidRPr="005163D5">
              <w:rPr>
                <w:rFonts w:ascii="Times New Roman" w:eastAsia="Times New Roman" w:hAnsi="Times New Roman" w:cs="Times New Roman"/>
                <w:b/>
                <w:bCs/>
                <w:sz w:val="24"/>
                <w:szCs w:val="24"/>
                <w:lang w:eastAsia="lv-LV"/>
              </w:rPr>
              <w:t>–</w:t>
            </w:r>
          </w:p>
          <w:p w14:paraId="3E38229E" w14:textId="619B8796" w:rsidR="00101FE4" w:rsidRPr="005163D5" w:rsidRDefault="00C7685E" w:rsidP="005163D5">
            <w:pPr>
              <w:spacing w:after="0" w:line="240" w:lineRule="auto"/>
              <w:ind w:right="138"/>
              <w:jc w:val="right"/>
              <w:textAlignment w:val="baseline"/>
              <w:rPr>
                <w:rFonts w:ascii="Times New Roman" w:eastAsia="Times New Roman" w:hAnsi="Times New Roman" w:cs="Times New Roman"/>
                <w:sz w:val="24"/>
                <w:szCs w:val="24"/>
                <w:lang w:eastAsia="lv-LV"/>
              </w:rPr>
            </w:pPr>
            <w:r w:rsidRPr="005163D5">
              <w:rPr>
                <w:rFonts w:ascii="Times New Roman" w:eastAsia="Times New Roman" w:hAnsi="Times New Roman" w:cs="Times New Roman"/>
                <w:b/>
                <w:bCs/>
                <w:sz w:val="24"/>
                <w:szCs w:val="24"/>
                <w:lang w:eastAsia="lv-LV"/>
              </w:rPr>
              <w:t xml:space="preserve"> </w:t>
            </w:r>
            <w:r w:rsidR="00101FE4" w:rsidRPr="005163D5">
              <w:rPr>
                <w:rFonts w:ascii="Times New Roman" w:eastAsia="Times New Roman" w:hAnsi="Times New Roman" w:cs="Times New Roman"/>
                <w:b/>
                <w:bCs/>
                <w:sz w:val="24"/>
                <w:szCs w:val="24"/>
                <w:lang w:eastAsia="lv-LV"/>
              </w:rPr>
              <w:t>priekšfinansējums (nacionālais finansējums)</w:t>
            </w:r>
          </w:p>
        </w:tc>
        <w:tc>
          <w:tcPr>
            <w:tcW w:w="1069" w:type="dxa"/>
            <w:tcBorders>
              <w:top w:val="nil"/>
              <w:left w:val="nil"/>
              <w:bottom w:val="single" w:sz="6" w:space="0" w:color="auto"/>
              <w:right w:val="single" w:sz="6" w:space="0" w:color="auto"/>
            </w:tcBorders>
            <w:shd w:val="clear" w:color="auto" w:fill="auto"/>
            <w:vAlign w:val="center"/>
            <w:hideMark/>
          </w:tcPr>
          <w:p w14:paraId="0A94DCBF" w14:textId="1C24DA99" w:rsidR="00101FE4" w:rsidRPr="005163D5" w:rsidRDefault="001D3EFA" w:rsidP="005163D5">
            <w:pPr>
              <w:spacing w:after="0" w:line="240" w:lineRule="auto"/>
              <w:ind w:right="130"/>
              <w:jc w:val="right"/>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17</w:t>
            </w:r>
            <w:r w:rsidR="005D2B21">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897</w:t>
            </w:r>
          </w:p>
        </w:tc>
        <w:tc>
          <w:tcPr>
            <w:tcW w:w="10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E53A98" w14:textId="0A31B417" w:rsidR="00101FE4" w:rsidRPr="005163D5" w:rsidRDefault="001D3EFA" w:rsidP="005163D5">
            <w:pPr>
              <w:spacing w:after="0" w:line="240" w:lineRule="auto"/>
              <w:ind w:right="134"/>
              <w:jc w:val="right"/>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1023" w:type="dxa"/>
            <w:tcBorders>
              <w:top w:val="nil"/>
              <w:left w:val="single" w:sz="6" w:space="0" w:color="auto"/>
              <w:bottom w:val="single" w:sz="6" w:space="0" w:color="auto"/>
              <w:right w:val="single" w:sz="6" w:space="0" w:color="auto"/>
            </w:tcBorders>
            <w:shd w:val="clear" w:color="auto" w:fill="auto"/>
            <w:vAlign w:val="center"/>
            <w:hideMark/>
          </w:tcPr>
          <w:p w14:paraId="74059D53" w14:textId="4838615C" w:rsidR="00101FE4" w:rsidRPr="005163D5" w:rsidRDefault="00101FE4" w:rsidP="005163D5">
            <w:pPr>
              <w:spacing w:after="0" w:line="240" w:lineRule="auto"/>
              <w:ind w:right="138"/>
              <w:jc w:val="right"/>
              <w:textAlignment w:val="baseline"/>
              <w:rPr>
                <w:rFonts w:ascii="Times New Roman" w:eastAsia="Times New Roman" w:hAnsi="Times New Roman" w:cs="Times New Roman"/>
                <w:sz w:val="24"/>
                <w:szCs w:val="24"/>
                <w:lang w:eastAsia="lv-LV"/>
              </w:rPr>
            </w:pPr>
            <w:r w:rsidRPr="005163D5">
              <w:rPr>
                <w:rFonts w:ascii="Times New Roman" w:eastAsia="Times New Roman" w:hAnsi="Times New Roman" w:cs="Times New Roman"/>
                <w:sz w:val="24"/>
                <w:szCs w:val="24"/>
                <w:lang w:eastAsia="lv-LV"/>
              </w:rPr>
              <w:t>0</w:t>
            </w:r>
          </w:p>
        </w:tc>
        <w:tc>
          <w:tcPr>
            <w:tcW w:w="961" w:type="dxa"/>
            <w:tcBorders>
              <w:top w:val="nil"/>
              <w:left w:val="single" w:sz="6" w:space="0" w:color="auto"/>
              <w:bottom w:val="single" w:sz="6" w:space="0" w:color="auto"/>
              <w:right w:val="single" w:sz="6" w:space="0" w:color="auto"/>
            </w:tcBorders>
            <w:shd w:val="clear" w:color="auto" w:fill="F2F2F2"/>
            <w:vAlign w:val="center"/>
            <w:hideMark/>
          </w:tcPr>
          <w:p w14:paraId="16717DA1" w14:textId="4CE2DCF3" w:rsidR="00101FE4" w:rsidRPr="005163D5" w:rsidRDefault="00101FE4" w:rsidP="005163D5">
            <w:pPr>
              <w:spacing w:after="0" w:line="240" w:lineRule="auto"/>
              <w:ind w:right="138"/>
              <w:jc w:val="right"/>
              <w:textAlignment w:val="baseline"/>
              <w:rPr>
                <w:rFonts w:ascii="Times New Roman" w:eastAsia="Times New Roman" w:hAnsi="Times New Roman" w:cs="Times New Roman"/>
                <w:sz w:val="24"/>
                <w:szCs w:val="24"/>
                <w:lang w:eastAsia="lv-LV"/>
              </w:rPr>
            </w:pPr>
            <w:r w:rsidRPr="005163D5">
              <w:rPr>
                <w:rFonts w:ascii="Times New Roman" w:eastAsia="Times New Roman" w:hAnsi="Times New Roman" w:cs="Times New Roman"/>
                <w:b/>
                <w:bCs/>
                <w:sz w:val="24"/>
                <w:szCs w:val="24"/>
                <w:lang w:eastAsia="lv-LV"/>
              </w:rPr>
              <w:t>17</w:t>
            </w:r>
            <w:r w:rsidR="005D2B21">
              <w:rPr>
                <w:rFonts w:ascii="Times New Roman" w:eastAsia="Times New Roman" w:hAnsi="Times New Roman" w:cs="Times New Roman"/>
                <w:b/>
                <w:bCs/>
                <w:sz w:val="24"/>
                <w:szCs w:val="24"/>
                <w:lang w:eastAsia="lv-LV"/>
              </w:rPr>
              <w:t> </w:t>
            </w:r>
            <w:r w:rsidRPr="005163D5">
              <w:rPr>
                <w:rFonts w:ascii="Times New Roman" w:eastAsia="Times New Roman" w:hAnsi="Times New Roman" w:cs="Times New Roman"/>
                <w:b/>
                <w:bCs/>
                <w:sz w:val="24"/>
                <w:szCs w:val="24"/>
                <w:lang w:eastAsia="lv-LV"/>
              </w:rPr>
              <w:t>897</w:t>
            </w:r>
          </w:p>
        </w:tc>
      </w:tr>
      <w:tr w:rsidR="00101FE4" w:rsidRPr="005163D5" w14:paraId="00FA756A" w14:textId="77777777" w:rsidTr="005163D5">
        <w:trPr>
          <w:trHeight w:val="624"/>
        </w:trPr>
        <w:tc>
          <w:tcPr>
            <w:tcW w:w="48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179818" w14:textId="77777777" w:rsidR="00101FE4" w:rsidRPr="005163D5" w:rsidRDefault="00101FE4" w:rsidP="005163D5">
            <w:pPr>
              <w:spacing w:after="0" w:line="240" w:lineRule="auto"/>
              <w:ind w:right="138"/>
              <w:jc w:val="right"/>
              <w:textAlignment w:val="baseline"/>
              <w:rPr>
                <w:rFonts w:ascii="Times New Roman" w:eastAsia="Times New Roman" w:hAnsi="Times New Roman" w:cs="Times New Roman"/>
                <w:sz w:val="24"/>
                <w:szCs w:val="24"/>
                <w:lang w:eastAsia="lv-LV"/>
              </w:rPr>
            </w:pPr>
            <w:r w:rsidRPr="005163D5">
              <w:rPr>
                <w:rFonts w:ascii="Times New Roman" w:eastAsia="Times New Roman" w:hAnsi="Times New Roman" w:cs="Times New Roman"/>
                <w:b/>
                <w:bCs/>
                <w:sz w:val="24"/>
                <w:szCs w:val="24"/>
                <w:lang w:eastAsia="lv-LV"/>
              </w:rPr>
              <w:t>Neattiecināmie izdevumi (nacionālais finansējums)</w:t>
            </w:r>
            <w:r w:rsidRPr="005163D5">
              <w:rPr>
                <w:rFonts w:ascii="Times New Roman" w:eastAsia="Times New Roman" w:hAnsi="Times New Roman" w:cs="Times New Roman"/>
                <w:sz w:val="24"/>
                <w:szCs w:val="24"/>
                <w:lang w:eastAsia="lv-LV"/>
              </w:rPr>
              <w:t> </w:t>
            </w:r>
          </w:p>
        </w:tc>
        <w:tc>
          <w:tcPr>
            <w:tcW w:w="1069" w:type="dxa"/>
            <w:tcBorders>
              <w:top w:val="single" w:sz="6" w:space="0" w:color="auto"/>
              <w:left w:val="nil"/>
              <w:bottom w:val="single" w:sz="6" w:space="0" w:color="auto"/>
              <w:right w:val="single" w:sz="6" w:space="0" w:color="auto"/>
            </w:tcBorders>
            <w:shd w:val="clear" w:color="auto" w:fill="auto"/>
            <w:vAlign w:val="center"/>
            <w:hideMark/>
          </w:tcPr>
          <w:p w14:paraId="73328DEF" w14:textId="4B18B726" w:rsidR="00101FE4" w:rsidRPr="005163D5" w:rsidRDefault="00F81924" w:rsidP="005163D5">
            <w:pPr>
              <w:spacing w:after="0" w:line="240" w:lineRule="auto"/>
              <w:ind w:right="130"/>
              <w:jc w:val="right"/>
              <w:textAlignment w:val="baseline"/>
              <w:rPr>
                <w:rFonts w:ascii="Times New Roman" w:eastAsia="Times New Roman" w:hAnsi="Times New Roman" w:cs="Times New Roman"/>
                <w:sz w:val="24"/>
                <w:szCs w:val="24"/>
                <w:lang w:eastAsia="lv-LV"/>
              </w:rPr>
            </w:pPr>
            <w:r w:rsidRPr="005163D5">
              <w:rPr>
                <w:rFonts w:ascii="Times New Roman" w:eastAsia="Times New Roman" w:hAnsi="Times New Roman" w:cs="Times New Roman"/>
                <w:sz w:val="24"/>
                <w:szCs w:val="24"/>
                <w:lang w:eastAsia="lv-LV"/>
              </w:rPr>
              <w:t>0</w:t>
            </w:r>
          </w:p>
        </w:tc>
        <w:tc>
          <w:tcPr>
            <w:tcW w:w="10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2707EB" w14:textId="493DF038" w:rsidR="00101FE4" w:rsidRPr="005163D5" w:rsidRDefault="00101FE4" w:rsidP="005D2B21">
            <w:pPr>
              <w:spacing w:after="0" w:line="240" w:lineRule="auto"/>
              <w:ind w:right="134"/>
              <w:jc w:val="right"/>
              <w:textAlignment w:val="baseline"/>
              <w:rPr>
                <w:rFonts w:ascii="Times New Roman" w:eastAsia="Times New Roman" w:hAnsi="Times New Roman" w:cs="Times New Roman"/>
                <w:sz w:val="24"/>
                <w:szCs w:val="24"/>
                <w:lang w:eastAsia="lv-LV"/>
              </w:rPr>
            </w:pPr>
            <w:r w:rsidRPr="005163D5">
              <w:rPr>
                <w:rFonts w:ascii="Times New Roman" w:eastAsia="Times New Roman" w:hAnsi="Times New Roman" w:cs="Times New Roman"/>
                <w:sz w:val="24"/>
                <w:szCs w:val="24"/>
                <w:lang w:eastAsia="lv-LV"/>
              </w:rPr>
              <w:t>1638</w:t>
            </w:r>
          </w:p>
        </w:tc>
        <w:tc>
          <w:tcPr>
            <w:tcW w:w="10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B2975C" w14:textId="68356DA8" w:rsidR="00101FE4" w:rsidRPr="005163D5" w:rsidRDefault="00101FE4" w:rsidP="005D2B21">
            <w:pPr>
              <w:spacing w:after="0" w:line="240" w:lineRule="auto"/>
              <w:ind w:right="138"/>
              <w:jc w:val="right"/>
              <w:textAlignment w:val="baseline"/>
              <w:rPr>
                <w:rFonts w:ascii="Times New Roman" w:eastAsia="Times New Roman" w:hAnsi="Times New Roman" w:cs="Times New Roman"/>
                <w:sz w:val="24"/>
                <w:szCs w:val="24"/>
                <w:lang w:eastAsia="lv-LV"/>
              </w:rPr>
            </w:pPr>
            <w:r w:rsidRPr="005163D5">
              <w:rPr>
                <w:rFonts w:ascii="Times New Roman" w:eastAsia="Times New Roman" w:hAnsi="Times New Roman" w:cs="Times New Roman"/>
                <w:sz w:val="24"/>
                <w:szCs w:val="24"/>
                <w:lang w:eastAsia="lv-LV"/>
              </w:rPr>
              <w:t>361</w:t>
            </w:r>
          </w:p>
        </w:tc>
        <w:tc>
          <w:tcPr>
            <w:tcW w:w="96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A657305" w14:textId="64BCB3A6" w:rsidR="00101FE4" w:rsidRPr="005163D5" w:rsidRDefault="00101FE4" w:rsidP="005163D5">
            <w:pPr>
              <w:spacing w:after="0" w:line="240" w:lineRule="auto"/>
              <w:ind w:right="138"/>
              <w:jc w:val="right"/>
              <w:textAlignment w:val="baseline"/>
              <w:rPr>
                <w:rFonts w:ascii="Times New Roman" w:eastAsia="Times New Roman" w:hAnsi="Times New Roman" w:cs="Times New Roman"/>
                <w:sz w:val="24"/>
                <w:szCs w:val="24"/>
                <w:lang w:eastAsia="lv-LV"/>
              </w:rPr>
            </w:pPr>
            <w:r w:rsidRPr="005163D5">
              <w:rPr>
                <w:rFonts w:ascii="Times New Roman" w:eastAsia="Times New Roman" w:hAnsi="Times New Roman" w:cs="Times New Roman"/>
                <w:b/>
                <w:bCs/>
                <w:sz w:val="24"/>
                <w:szCs w:val="24"/>
                <w:lang w:eastAsia="lv-LV"/>
              </w:rPr>
              <w:t>1999</w:t>
            </w:r>
          </w:p>
        </w:tc>
      </w:tr>
      <w:tr w:rsidR="00101FE4" w:rsidRPr="005163D5" w14:paraId="31CCFA90" w14:textId="77777777" w:rsidTr="005163D5">
        <w:trPr>
          <w:trHeight w:val="624"/>
        </w:trPr>
        <w:tc>
          <w:tcPr>
            <w:tcW w:w="48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771AE2" w14:textId="77777777" w:rsidR="00101FE4" w:rsidRPr="005163D5" w:rsidRDefault="00101FE4" w:rsidP="005163D5">
            <w:pPr>
              <w:spacing w:after="0" w:line="240" w:lineRule="auto"/>
              <w:ind w:right="138"/>
              <w:jc w:val="right"/>
              <w:textAlignment w:val="baseline"/>
              <w:rPr>
                <w:rFonts w:ascii="Times New Roman" w:eastAsia="Times New Roman" w:hAnsi="Times New Roman" w:cs="Times New Roman"/>
                <w:sz w:val="24"/>
                <w:szCs w:val="24"/>
                <w:lang w:eastAsia="lv-LV"/>
              </w:rPr>
            </w:pPr>
            <w:r w:rsidRPr="005163D5">
              <w:rPr>
                <w:rFonts w:ascii="Times New Roman" w:eastAsia="Times New Roman" w:hAnsi="Times New Roman" w:cs="Times New Roman"/>
                <w:b/>
                <w:bCs/>
                <w:sz w:val="24"/>
                <w:szCs w:val="24"/>
                <w:lang w:eastAsia="lv-LV"/>
              </w:rPr>
              <w:t>Priekšfinansējuma (nacionālais finansējums) atmaksa valsts budžetā</w:t>
            </w:r>
            <w:r w:rsidRPr="005163D5">
              <w:rPr>
                <w:rFonts w:ascii="Times New Roman" w:eastAsia="Times New Roman" w:hAnsi="Times New Roman" w:cs="Times New Roman"/>
                <w:sz w:val="24"/>
                <w:szCs w:val="24"/>
                <w:lang w:eastAsia="lv-LV"/>
              </w:rPr>
              <w:t> </w:t>
            </w:r>
          </w:p>
        </w:tc>
        <w:tc>
          <w:tcPr>
            <w:tcW w:w="1069" w:type="dxa"/>
            <w:tcBorders>
              <w:top w:val="single" w:sz="6" w:space="0" w:color="auto"/>
              <w:left w:val="nil"/>
              <w:bottom w:val="single" w:sz="6" w:space="0" w:color="auto"/>
              <w:right w:val="single" w:sz="6" w:space="0" w:color="auto"/>
            </w:tcBorders>
            <w:shd w:val="clear" w:color="auto" w:fill="auto"/>
            <w:vAlign w:val="center"/>
            <w:hideMark/>
          </w:tcPr>
          <w:p w14:paraId="2B4F0C7F" w14:textId="0F2C8790" w:rsidR="00101FE4" w:rsidRPr="005163D5" w:rsidRDefault="00AD3A23" w:rsidP="005163D5">
            <w:pPr>
              <w:spacing w:after="0" w:line="240" w:lineRule="auto"/>
              <w:ind w:right="130"/>
              <w:jc w:val="right"/>
              <w:textAlignment w:val="baseline"/>
              <w:rPr>
                <w:rFonts w:ascii="Times New Roman" w:eastAsia="Times New Roman" w:hAnsi="Times New Roman" w:cs="Times New Roman"/>
                <w:sz w:val="24"/>
                <w:szCs w:val="24"/>
                <w:lang w:eastAsia="lv-LV"/>
              </w:rPr>
            </w:pPr>
            <w:r w:rsidRPr="005163D5">
              <w:rPr>
                <w:rFonts w:ascii="Times New Roman" w:eastAsia="Times New Roman" w:hAnsi="Times New Roman" w:cs="Times New Roman"/>
                <w:sz w:val="24"/>
                <w:szCs w:val="24"/>
                <w:lang w:eastAsia="lv-LV"/>
              </w:rPr>
              <w:t>0</w:t>
            </w:r>
          </w:p>
        </w:tc>
        <w:tc>
          <w:tcPr>
            <w:tcW w:w="10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9F328D" w14:textId="3A594706" w:rsidR="00101FE4" w:rsidRPr="005163D5" w:rsidRDefault="00AD3A23" w:rsidP="005163D5">
            <w:pPr>
              <w:spacing w:after="0" w:line="240" w:lineRule="auto"/>
              <w:ind w:right="134"/>
              <w:jc w:val="right"/>
              <w:textAlignment w:val="baseline"/>
              <w:rPr>
                <w:rFonts w:ascii="Times New Roman" w:eastAsia="Times New Roman" w:hAnsi="Times New Roman" w:cs="Times New Roman"/>
                <w:sz w:val="24"/>
                <w:szCs w:val="24"/>
                <w:lang w:eastAsia="lv-LV"/>
              </w:rPr>
            </w:pPr>
            <w:r w:rsidRPr="005163D5">
              <w:rPr>
                <w:rFonts w:ascii="Times New Roman" w:eastAsia="Times New Roman" w:hAnsi="Times New Roman" w:cs="Times New Roman"/>
                <w:sz w:val="24"/>
                <w:szCs w:val="24"/>
                <w:lang w:eastAsia="lv-LV"/>
              </w:rPr>
              <w:t>0</w:t>
            </w:r>
          </w:p>
        </w:tc>
        <w:tc>
          <w:tcPr>
            <w:tcW w:w="10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631538" w14:textId="3644DD8B" w:rsidR="00101FE4" w:rsidRPr="005163D5" w:rsidRDefault="00101FE4" w:rsidP="005163D5">
            <w:pPr>
              <w:spacing w:after="0" w:line="240" w:lineRule="auto"/>
              <w:ind w:right="138"/>
              <w:jc w:val="right"/>
              <w:textAlignment w:val="baseline"/>
              <w:rPr>
                <w:rFonts w:ascii="Times New Roman" w:eastAsia="Times New Roman" w:hAnsi="Times New Roman" w:cs="Times New Roman"/>
                <w:sz w:val="24"/>
                <w:szCs w:val="24"/>
                <w:lang w:eastAsia="lv-LV"/>
              </w:rPr>
            </w:pPr>
            <w:r w:rsidRPr="005163D5">
              <w:rPr>
                <w:rFonts w:ascii="Times New Roman" w:eastAsia="Times New Roman" w:hAnsi="Times New Roman" w:cs="Times New Roman"/>
                <w:sz w:val="24"/>
                <w:szCs w:val="24"/>
                <w:lang w:eastAsia="lv-LV"/>
              </w:rPr>
              <w:t>17</w:t>
            </w:r>
            <w:r w:rsidR="005D2B21">
              <w:rPr>
                <w:rFonts w:ascii="Times New Roman" w:eastAsia="Times New Roman" w:hAnsi="Times New Roman" w:cs="Times New Roman"/>
                <w:sz w:val="24"/>
                <w:szCs w:val="24"/>
                <w:lang w:eastAsia="lv-LV"/>
              </w:rPr>
              <w:t> </w:t>
            </w:r>
            <w:r w:rsidRPr="005163D5">
              <w:rPr>
                <w:rFonts w:ascii="Times New Roman" w:eastAsia="Times New Roman" w:hAnsi="Times New Roman" w:cs="Times New Roman"/>
                <w:sz w:val="24"/>
                <w:szCs w:val="24"/>
                <w:lang w:eastAsia="lv-LV"/>
              </w:rPr>
              <w:t>897</w:t>
            </w:r>
          </w:p>
        </w:tc>
        <w:tc>
          <w:tcPr>
            <w:tcW w:w="96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431B3D5" w14:textId="0AF3E91A" w:rsidR="00101FE4" w:rsidRPr="005163D5" w:rsidRDefault="00101FE4" w:rsidP="005163D5">
            <w:pPr>
              <w:spacing w:after="0" w:line="240" w:lineRule="auto"/>
              <w:ind w:right="138"/>
              <w:jc w:val="right"/>
              <w:textAlignment w:val="baseline"/>
              <w:rPr>
                <w:rFonts w:ascii="Times New Roman" w:eastAsia="Times New Roman" w:hAnsi="Times New Roman" w:cs="Times New Roman"/>
                <w:sz w:val="24"/>
                <w:szCs w:val="24"/>
                <w:lang w:eastAsia="lv-LV"/>
              </w:rPr>
            </w:pPr>
            <w:r w:rsidRPr="005163D5">
              <w:rPr>
                <w:rFonts w:ascii="Times New Roman" w:eastAsia="Times New Roman" w:hAnsi="Times New Roman" w:cs="Times New Roman"/>
                <w:b/>
                <w:bCs/>
                <w:sz w:val="24"/>
                <w:szCs w:val="24"/>
                <w:lang w:eastAsia="lv-LV"/>
              </w:rPr>
              <w:t>17</w:t>
            </w:r>
            <w:r w:rsidR="005D2B21">
              <w:rPr>
                <w:rFonts w:ascii="Times New Roman" w:eastAsia="Times New Roman" w:hAnsi="Times New Roman" w:cs="Times New Roman"/>
                <w:b/>
                <w:bCs/>
                <w:sz w:val="24"/>
                <w:szCs w:val="24"/>
                <w:lang w:eastAsia="lv-LV"/>
              </w:rPr>
              <w:t> </w:t>
            </w:r>
            <w:r w:rsidRPr="005163D5">
              <w:rPr>
                <w:rFonts w:ascii="Times New Roman" w:eastAsia="Times New Roman" w:hAnsi="Times New Roman" w:cs="Times New Roman"/>
                <w:b/>
                <w:bCs/>
                <w:sz w:val="24"/>
                <w:szCs w:val="24"/>
                <w:lang w:eastAsia="lv-LV"/>
              </w:rPr>
              <w:t>897</w:t>
            </w:r>
          </w:p>
        </w:tc>
      </w:tr>
    </w:tbl>
    <w:p w14:paraId="1FB54074" w14:textId="5CE6DD7B" w:rsidR="00101FE4" w:rsidRPr="005163D5" w:rsidRDefault="00101FE4" w:rsidP="00101FE4">
      <w:pPr>
        <w:spacing w:after="0" w:line="240" w:lineRule="auto"/>
        <w:ind w:firstLine="720"/>
        <w:jc w:val="both"/>
        <w:textAlignment w:val="baseline"/>
        <w:rPr>
          <w:rFonts w:ascii="Times New Roman" w:eastAsia="Times New Roman" w:hAnsi="Times New Roman" w:cs="Times New Roman"/>
          <w:sz w:val="24"/>
          <w:szCs w:val="24"/>
          <w:lang w:eastAsia="lv-LV"/>
        </w:rPr>
      </w:pPr>
    </w:p>
    <w:p w14:paraId="69898D5B" w14:textId="0A042AB3" w:rsidR="00B57C80" w:rsidRPr="005163D5" w:rsidRDefault="00B57C80" w:rsidP="00B57C80">
      <w:pPr>
        <w:spacing w:after="0" w:line="240" w:lineRule="auto"/>
        <w:ind w:firstLine="720"/>
        <w:jc w:val="both"/>
        <w:rPr>
          <w:rFonts w:ascii="Times New Roman" w:eastAsia="Times New Roman" w:hAnsi="Times New Roman" w:cs="Times New Roman"/>
          <w:sz w:val="24"/>
          <w:szCs w:val="24"/>
          <w:lang w:eastAsia="lv-LV"/>
        </w:rPr>
      </w:pPr>
      <w:r w:rsidRPr="005163D5">
        <w:rPr>
          <w:rFonts w:ascii="Times New Roman" w:eastAsia="Times New Roman" w:hAnsi="Times New Roman" w:cs="Times New Roman"/>
          <w:sz w:val="24"/>
          <w:szCs w:val="24"/>
          <w:lang w:eastAsia="lv-LV"/>
        </w:rPr>
        <w:t xml:space="preserve">Ņemot vērā to, ka </w:t>
      </w:r>
      <w:proofErr w:type="spellStart"/>
      <w:r w:rsidRPr="005163D5">
        <w:rPr>
          <w:rFonts w:ascii="Times New Roman" w:eastAsia="Times New Roman" w:hAnsi="Times New Roman" w:cs="Times New Roman"/>
          <w:sz w:val="24"/>
          <w:szCs w:val="24"/>
          <w:lang w:eastAsia="lv-LV"/>
        </w:rPr>
        <w:t>InsolEuPro</w:t>
      </w:r>
      <w:proofErr w:type="spellEnd"/>
      <w:r w:rsidRPr="005163D5">
        <w:rPr>
          <w:rFonts w:ascii="Times New Roman" w:eastAsia="Times New Roman" w:hAnsi="Times New Roman" w:cs="Times New Roman"/>
          <w:sz w:val="24"/>
          <w:szCs w:val="24"/>
          <w:lang w:eastAsia="lv-LV"/>
        </w:rPr>
        <w:t xml:space="preserve"> projekta līguma noslēgšana ar EK plānota ne ātrāk par 2021.</w:t>
      </w:r>
      <w:r w:rsidR="00EC3B71">
        <w:rPr>
          <w:rFonts w:ascii="Times New Roman" w:eastAsia="Times New Roman" w:hAnsi="Times New Roman" w:cs="Times New Roman"/>
          <w:sz w:val="24"/>
          <w:szCs w:val="24"/>
          <w:lang w:eastAsia="lv-LV"/>
        </w:rPr>
        <w:t> </w:t>
      </w:r>
      <w:r w:rsidRPr="005163D5">
        <w:rPr>
          <w:rFonts w:ascii="Times New Roman" w:eastAsia="Times New Roman" w:hAnsi="Times New Roman" w:cs="Times New Roman"/>
          <w:sz w:val="24"/>
          <w:szCs w:val="24"/>
          <w:lang w:eastAsia="lv-LV"/>
        </w:rPr>
        <w:t xml:space="preserve">gada decembri, tabulā norādītās summas sadalījumā pa gadiem ir indikatīvas un var mainīties pēc līguma noslēgšanas. </w:t>
      </w:r>
    </w:p>
    <w:p w14:paraId="159053DB" w14:textId="6BE3A62B" w:rsidR="007A3983" w:rsidRPr="005163D5" w:rsidRDefault="00B57C80" w:rsidP="00B57C80">
      <w:pPr>
        <w:spacing w:after="0" w:line="240" w:lineRule="auto"/>
        <w:ind w:firstLine="720"/>
        <w:jc w:val="both"/>
        <w:rPr>
          <w:rFonts w:ascii="Times New Roman" w:eastAsia="Times New Roman" w:hAnsi="Times New Roman" w:cs="Times New Roman"/>
          <w:sz w:val="24"/>
          <w:szCs w:val="24"/>
          <w:lang w:eastAsia="lv-LV"/>
        </w:rPr>
      </w:pPr>
      <w:proofErr w:type="spellStart"/>
      <w:r w:rsidRPr="005163D5">
        <w:rPr>
          <w:rFonts w:ascii="Times New Roman" w:eastAsia="Times New Roman" w:hAnsi="Times New Roman" w:cs="Times New Roman"/>
          <w:sz w:val="24"/>
          <w:szCs w:val="24"/>
          <w:lang w:eastAsia="lv-LV"/>
        </w:rPr>
        <w:t>InsolEuPro</w:t>
      </w:r>
      <w:proofErr w:type="spellEnd"/>
      <w:r w:rsidRPr="005163D5">
        <w:rPr>
          <w:rFonts w:ascii="Times New Roman" w:eastAsia="Times New Roman" w:hAnsi="Times New Roman" w:cs="Times New Roman"/>
          <w:sz w:val="24"/>
          <w:szCs w:val="24"/>
          <w:lang w:eastAsia="lv-LV"/>
        </w:rPr>
        <w:t xml:space="preserve"> projekta īstenošanai nepieciešamais </w:t>
      </w:r>
      <w:r w:rsidR="001D7127" w:rsidRPr="005163D5">
        <w:rPr>
          <w:rFonts w:ascii="Times New Roman" w:hAnsi="Times New Roman" w:cs="Times New Roman"/>
          <w:sz w:val="24"/>
          <w:szCs w:val="24"/>
        </w:rPr>
        <w:t>finansējums (nacionālais līdzfinansējums</w:t>
      </w:r>
      <w:r w:rsidR="009F29C0">
        <w:rPr>
          <w:rFonts w:ascii="Times New Roman" w:hAnsi="Times New Roman" w:cs="Times New Roman"/>
          <w:sz w:val="24"/>
          <w:szCs w:val="24"/>
        </w:rPr>
        <w:t xml:space="preserve">, </w:t>
      </w:r>
      <w:r w:rsidR="009F29C0" w:rsidRPr="009F29C0">
        <w:rPr>
          <w:rFonts w:ascii="Times New Roman" w:hAnsi="Times New Roman" w:cs="Times New Roman"/>
          <w:sz w:val="24"/>
          <w:szCs w:val="24"/>
        </w:rPr>
        <w:t xml:space="preserve">priekšfinansējums </w:t>
      </w:r>
      <w:r w:rsidR="001D7127" w:rsidRPr="005163D5">
        <w:rPr>
          <w:rFonts w:ascii="Times New Roman" w:hAnsi="Times New Roman" w:cs="Times New Roman"/>
          <w:sz w:val="24"/>
          <w:szCs w:val="24"/>
        </w:rPr>
        <w:t xml:space="preserve">un finansējums neattiecināmo </w:t>
      </w:r>
      <w:r w:rsidR="009F29C0">
        <w:rPr>
          <w:rFonts w:ascii="Times New Roman" w:hAnsi="Times New Roman" w:cs="Times New Roman"/>
          <w:sz w:val="24"/>
          <w:szCs w:val="24"/>
        </w:rPr>
        <w:t>izdevumu</w:t>
      </w:r>
      <w:r w:rsidR="001D7127" w:rsidRPr="005163D5">
        <w:rPr>
          <w:rFonts w:ascii="Times New Roman" w:hAnsi="Times New Roman" w:cs="Times New Roman"/>
          <w:sz w:val="24"/>
          <w:szCs w:val="24"/>
        </w:rPr>
        <w:t xml:space="preserve"> –</w:t>
      </w:r>
      <w:r w:rsidR="00BE36CC">
        <w:rPr>
          <w:rFonts w:ascii="Times New Roman" w:hAnsi="Times New Roman" w:cs="Times New Roman"/>
          <w:sz w:val="24"/>
          <w:szCs w:val="24"/>
        </w:rPr>
        <w:t xml:space="preserve"> PVN</w:t>
      </w:r>
      <w:r w:rsidR="001D7127" w:rsidRPr="005163D5">
        <w:rPr>
          <w:rFonts w:ascii="Times New Roman" w:hAnsi="Times New Roman" w:cs="Times New Roman"/>
          <w:sz w:val="24"/>
          <w:szCs w:val="24"/>
        </w:rPr>
        <w:t xml:space="preserve"> – segšanai) </w:t>
      </w:r>
      <w:r w:rsidRPr="005163D5">
        <w:rPr>
          <w:rFonts w:ascii="Times New Roman" w:eastAsia="Times New Roman" w:hAnsi="Times New Roman" w:cs="Times New Roman"/>
          <w:sz w:val="24"/>
          <w:szCs w:val="24"/>
          <w:lang w:eastAsia="lv-LV"/>
        </w:rPr>
        <w:t>tiks pārdalīt</w:t>
      </w:r>
      <w:r w:rsidR="001D7127" w:rsidRPr="005163D5">
        <w:rPr>
          <w:rFonts w:ascii="Times New Roman" w:eastAsia="Times New Roman" w:hAnsi="Times New Roman" w:cs="Times New Roman"/>
          <w:sz w:val="24"/>
          <w:szCs w:val="24"/>
          <w:lang w:eastAsia="lv-LV"/>
        </w:rPr>
        <w:t>s</w:t>
      </w:r>
      <w:r w:rsidRPr="005163D5">
        <w:rPr>
          <w:rFonts w:ascii="Times New Roman" w:eastAsia="Times New Roman" w:hAnsi="Times New Roman" w:cs="Times New Roman"/>
          <w:sz w:val="24"/>
          <w:szCs w:val="24"/>
          <w:lang w:eastAsia="lv-LV"/>
        </w:rPr>
        <w:t xml:space="preserve"> no 74.</w:t>
      </w:r>
      <w:r w:rsidR="00EC3B71">
        <w:rPr>
          <w:rFonts w:ascii="Times New Roman" w:eastAsia="Times New Roman" w:hAnsi="Times New Roman" w:cs="Times New Roman"/>
          <w:sz w:val="24"/>
          <w:szCs w:val="24"/>
          <w:lang w:eastAsia="lv-LV"/>
        </w:rPr>
        <w:t> </w:t>
      </w:r>
      <w:r w:rsidRPr="005163D5">
        <w:rPr>
          <w:rFonts w:ascii="Times New Roman" w:eastAsia="Times New Roman" w:hAnsi="Times New Roman" w:cs="Times New Roman"/>
          <w:sz w:val="24"/>
          <w:szCs w:val="24"/>
          <w:lang w:eastAsia="lv-LV"/>
        </w:rPr>
        <w:t>resora "Gadskārtējā valsts budžeta izpildes procesā pārdalāmais finansējums" programmas 80.00.00 "Nesadalītais finansējums Eiropas Savienības politiku instrumentu un pārējās ārvalstu finanšu palīdzības projektu un pasākumu īstenošanai". Pēc projekta īstenošanas un attiecināmo izmaksu apstiprināšanas EK veiks noslēguma maksājumu projekta vadošajam partnerim, kas, savukārt, pārskaitīs atlikušā maksājuma daļu MKD 17</w:t>
      </w:r>
      <w:r w:rsidR="00F9080F" w:rsidRPr="005163D5">
        <w:rPr>
          <w:rFonts w:ascii="Times New Roman" w:eastAsia="Times New Roman" w:hAnsi="Times New Roman" w:cs="Times New Roman"/>
          <w:sz w:val="24"/>
          <w:szCs w:val="24"/>
          <w:lang w:eastAsia="lv-LV"/>
        </w:rPr>
        <w:t> </w:t>
      </w:r>
      <w:r w:rsidRPr="005163D5">
        <w:rPr>
          <w:rFonts w:ascii="Times New Roman" w:eastAsia="Times New Roman" w:hAnsi="Times New Roman" w:cs="Times New Roman"/>
          <w:sz w:val="24"/>
          <w:szCs w:val="24"/>
          <w:lang w:eastAsia="lv-LV"/>
        </w:rPr>
        <w:t>897</w:t>
      </w:r>
      <w:r w:rsidR="00F9080F" w:rsidRPr="005163D5">
        <w:rPr>
          <w:rFonts w:ascii="Times New Roman" w:eastAsia="Times New Roman" w:hAnsi="Times New Roman" w:cs="Times New Roman"/>
          <w:sz w:val="24"/>
          <w:szCs w:val="24"/>
          <w:lang w:eastAsia="lv-LV"/>
        </w:rPr>
        <w:t> </w:t>
      </w:r>
      <w:r w:rsidRPr="005163D5">
        <w:rPr>
          <w:rFonts w:ascii="Times New Roman" w:eastAsia="Times New Roman" w:hAnsi="Times New Roman" w:cs="Times New Roman"/>
          <w:sz w:val="24"/>
          <w:szCs w:val="24"/>
          <w:lang w:eastAsia="lv-LV"/>
        </w:rPr>
        <w:t>EUR</w:t>
      </w:r>
      <w:r w:rsidR="00F9080F" w:rsidRPr="005163D5">
        <w:rPr>
          <w:rFonts w:ascii="Times New Roman" w:eastAsia="Times New Roman" w:hAnsi="Times New Roman" w:cs="Times New Roman"/>
          <w:sz w:val="24"/>
          <w:szCs w:val="24"/>
          <w:lang w:eastAsia="lv-LV"/>
        </w:rPr>
        <w:t xml:space="preserve"> </w:t>
      </w:r>
      <w:r w:rsidRPr="005163D5">
        <w:rPr>
          <w:rFonts w:ascii="Times New Roman" w:eastAsia="Times New Roman" w:hAnsi="Times New Roman" w:cs="Times New Roman"/>
          <w:sz w:val="24"/>
          <w:szCs w:val="24"/>
          <w:lang w:eastAsia="lv-LV"/>
        </w:rPr>
        <w:t>apmērā, kas tiks atmaksāta valsts budžetā, tādējādi nodrošinot līdzekļu ieskaitīšanu valsts pamatbudžeta ieņēmumos.</w:t>
      </w:r>
    </w:p>
    <w:p w14:paraId="4E68EB2B" w14:textId="77777777" w:rsidR="00B57C80" w:rsidRPr="005163D5" w:rsidRDefault="00B57C80" w:rsidP="00B57C80">
      <w:pPr>
        <w:spacing w:after="0" w:line="240" w:lineRule="auto"/>
        <w:jc w:val="both"/>
        <w:rPr>
          <w:rFonts w:ascii="Times New Roman" w:hAnsi="Times New Roman" w:cs="Times New Roman"/>
          <w:sz w:val="24"/>
          <w:szCs w:val="24"/>
        </w:rPr>
      </w:pPr>
    </w:p>
    <w:p w14:paraId="15894829" w14:textId="176AB9C2" w:rsidR="00101FE4" w:rsidRPr="005163D5" w:rsidRDefault="00101FE4" w:rsidP="00101FE4">
      <w:pPr>
        <w:spacing w:after="0" w:line="240" w:lineRule="auto"/>
        <w:jc w:val="center"/>
        <w:rPr>
          <w:rFonts w:ascii="Times New Roman" w:hAnsi="Times New Roman" w:cs="Times New Roman"/>
          <w:sz w:val="24"/>
          <w:szCs w:val="24"/>
        </w:rPr>
      </w:pPr>
      <w:r w:rsidRPr="005163D5">
        <w:rPr>
          <w:rFonts w:ascii="Times New Roman" w:hAnsi="Times New Roman" w:cs="Times New Roman"/>
          <w:b/>
          <w:bCs/>
          <w:sz w:val="24"/>
          <w:szCs w:val="24"/>
        </w:rPr>
        <w:t>4.</w:t>
      </w:r>
      <w:r w:rsidR="005D2B21">
        <w:rPr>
          <w:rFonts w:ascii="Times New Roman" w:hAnsi="Times New Roman" w:cs="Times New Roman"/>
          <w:b/>
          <w:bCs/>
          <w:sz w:val="24"/>
          <w:szCs w:val="24"/>
        </w:rPr>
        <w:t> </w:t>
      </w:r>
      <w:r w:rsidR="00EC3B71" w:rsidRPr="00EC3B71">
        <w:rPr>
          <w:rFonts w:ascii="Times New Roman" w:hAnsi="Times New Roman" w:cs="Times New Roman"/>
          <w:b/>
          <w:bCs/>
          <w:sz w:val="24"/>
          <w:szCs w:val="24"/>
        </w:rPr>
        <w:t>Turpmākā rīcība</w:t>
      </w:r>
    </w:p>
    <w:p w14:paraId="4EA1FD4C" w14:textId="77777777" w:rsidR="00101FE4" w:rsidRPr="005163D5" w:rsidRDefault="00101FE4" w:rsidP="00101FE4">
      <w:pPr>
        <w:spacing w:after="0" w:line="240" w:lineRule="auto"/>
        <w:jc w:val="both"/>
        <w:rPr>
          <w:rFonts w:ascii="Times New Roman" w:hAnsi="Times New Roman" w:cs="Times New Roman"/>
          <w:sz w:val="24"/>
          <w:szCs w:val="24"/>
        </w:rPr>
      </w:pPr>
      <w:r w:rsidRPr="005163D5">
        <w:rPr>
          <w:rFonts w:ascii="Times New Roman" w:hAnsi="Times New Roman" w:cs="Times New Roman"/>
          <w:sz w:val="24"/>
          <w:szCs w:val="24"/>
        </w:rPr>
        <w:t> </w:t>
      </w:r>
    </w:p>
    <w:p w14:paraId="58581045" w14:textId="45750D45" w:rsidR="00E1420F" w:rsidRPr="005163D5" w:rsidRDefault="00B57C80" w:rsidP="00E1420F">
      <w:pPr>
        <w:spacing w:after="0" w:line="240" w:lineRule="auto"/>
        <w:ind w:firstLine="720"/>
        <w:jc w:val="both"/>
        <w:rPr>
          <w:rFonts w:ascii="Times New Roman" w:hAnsi="Times New Roman" w:cs="Times New Roman"/>
          <w:sz w:val="24"/>
          <w:szCs w:val="24"/>
        </w:rPr>
      </w:pPr>
      <w:r w:rsidRPr="005163D5">
        <w:rPr>
          <w:rFonts w:ascii="Times New Roman" w:hAnsi="Times New Roman" w:cs="Times New Roman"/>
          <w:sz w:val="24"/>
          <w:szCs w:val="24"/>
        </w:rPr>
        <w:t>Tā kā dalība finanšu instrumentu projektos ir vērtīgs instruments ne tikai konkrētās, projektā iesaistītās institūcijas, bet arī visas nozares attīstībai, iegūstot jaunu pieredzi, zināšanas un starptautiskus kontaktus, lai nodrošinātu sekmīgu projektu aktivitāšu īstenošanu, nepieciešami šādi Ministru kabineta lēmumi</w:t>
      </w:r>
      <w:r w:rsidR="00101FE4" w:rsidRPr="005163D5">
        <w:rPr>
          <w:rFonts w:ascii="Times New Roman" w:hAnsi="Times New Roman" w:cs="Times New Roman"/>
          <w:sz w:val="24"/>
          <w:szCs w:val="24"/>
        </w:rPr>
        <w:t>: </w:t>
      </w:r>
    </w:p>
    <w:p w14:paraId="6C8F5A0A" w14:textId="7671BB31" w:rsidR="00B57C80" w:rsidRPr="005163D5" w:rsidRDefault="00BE36CC" w:rsidP="00B57C80">
      <w:pPr>
        <w:pStyle w:val="Sarakstarindkopa"/>
        <w:numPr>
          <w:ilvl w:val="0"/>
          <w:numId w:val="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B57C80" w:rsidRPr="005163D5">
        <w:rPr>
          <w:rFonts w:ascii="Times New Roman" w:hAnsi="Times New Roman" w:cs="Times New Roman"/>
          <w:sz w:val="24"/>
          <w:szCs w:val="24"/>
        </w:rPr>
        <w:t xml:space="preserve">tļaut TM (MKD) uzņemties papildu valsts budžeta ilgtermiņa saistības </w:t>
      </w:r>
      <w:proofErr w:type="spellStart"/>
      <w:r w:rsidR="00B57C80" w:rsidRPr="005163D5">
        <w:rPr>
          <w:rFonts w:ascii="Times New Roman" w:hAnsi="Times New Roman" w:cs="Times New Roman"/>
          <w:sz w:val="24"/>
          <w:szCs w:val="24"/>
        </w:rPr>
        <w:t>InsolEuPro</w:t>
      </w:r>
      <w:proofErr w:type="spellEnd"/>
      <w:r w:rsidR="00B57C80" w:rsidRPr="005163D5">
        <w:rPr>
          <w:rFonts w:ascii="Times New Roman" w:hAnsi="Times New Roman" w:cs="Times New Roman"/>
          <w:sz w:val="24"/>
          <w:szCs w:val="24"/>
        </w:rPr>
        <w:t xml:space="preserve"> projekta īstenošanai </w:t>
      </w:r>
      <w:r w:rsidR="00E72F20">
        <w:rPr>
          <w:rFonts w:ascii="Times New Roman" w:hAnsi="Times New Roman" w:cs="Times New Roman"/>
          <w:sz w:val="24"/>
          <w:szCs w:val="24"/>
        </w:rPr>
        <w:t>p</w:t>
      </w:r>
      <w:r w:rsidR="00B57C80" w:rsidRPr="005163D5">
        <w:rPr>
          <w:rFonts w:ascii="Times New Roman" w:hAnsi="Times New Roman" w:cs="Times New Roman"/>
          <w:sz w:val="24"/>
          <w:szCs w:val="24"/>
        </w:rPr>
        <w:t>rogrammas "Tiesiskums 2021–2027" ietvaros</w:t>
      </w:r>
      <w:r w:rsidR="00583416">
        <w:rPr>
          <w:rFonts w:ascii="Times New Roman" w:hAnsi="Times New Roman" w:cs="Times New Roman"/>
          <w:sz w:val="24"/>
          <w:szCs w:val="24"/>
        </w:rPr>
        <w:t>;</w:t>
      </w:r>
      <w:r w:rsidR="00583416" w:rsidRPr="005163D5">
        <w:rPr>
          <w:rFonts w:ascii="Times New Roman" w:hAnsi="Times New Roman" w:cs="Times New Roman"/>
          <w:sz w:val="24"/>
          <w:szCs w:val="24"/>
        </w:rPr>
        <w:t xml:space="preserve"> </w:t>
      </w:r>
    </w:p>
    <w:p w14:paraId="527E332F" w14:textId="616F2F23" w:rsidR="00B57C80" w:rsidRPr="00B57C80" w:rsidRDefault="00B57C80" w:rsidP="00B57C80">
      <w:pPr>
        <w:pStyle w:val="Sarakstarindkopa"/>
        <w:numPr>
          <w:ilvl w:val="0"/>
          <w:numId w:val="40"/>
        </w:numPr>
        <w:spacing w:after="0" w:line="240" w:lineRule="auto"/>
        <w:jc w:val="both"/>
        <w:rPr>
          <w:rFonts w:ascii="Times New Roman" w:hAnsi="Times New Roman" w:cs="Times New Roman"/>
          <w:sz w:val="24"/>
          <w:szCs w:val="20"/>
        </w:rPr>
      </w:pPr>
      <w:proofErr w:type="spellStart"/>
      <w:r w:rsidRPr="005163D5">
        <w:rPr>
          <w:rFonts w:ascii="Times New Roman" w:hAnsi="Times New Roman" w:cs="Times New Roman"/>
          <w:sz w:val="24"/>
          <w:szCs w:val="24"/>
        </w:rPr>
        <w:t>InsolEuPro</w:t>
      </w:r>
      <w:proofErr w:type="spellEnd"/>
      <w:r w:rsidRPr="005163D5">
        <w:rPr>
          <w:rFonts w:ascii="Times New Roman" w:hAnsi="Times New Roman" w:cs="Times New Roman"/>
          <w:sz w:val="24"/>
          <w:szCs w:val="24"/>
        </w:rPr>
        <w:t xml:space="preserve"> projekta ieviešanai nepieciešamo finansējumu (nacionālo līdzfinansējumu</w:t>
      </w:r>
      <w:r w:rsidR="009F29C0">
        <w:rPr>
          <w:rFonts w:ascii="Times New Roman" w:hAnsi="Times New Roman" w:cs="Times New Roman"/>
          <w:sz w:val="24"/>
          <w:szCs w:val="24"/>
        </w:rPr>
        <w:t xml:space="preserve">, </w:t>
      </w:r>
      <w:r w:rsidR="009F29C0" w:rsidRPr="005163D5">
        <w:rPr>
          <w:rFonts w:ascii="Times New Roman" w:hAnsi="Times New Roman" w:cs="Times New Roman"/>
          <w:sz w:val="24"/>
          <w:szCs w:val="24"/>
        </w:rPr>
        <w:t>priekšfinansējumu</w:t>
      </w:r>
      <w:r w:rsidRPr="005163D5">
        <w:rPr>
          <w:rFonts w:ascii="Times New Roman" w:hAnsi="Times New Roman" w:cs="Times New Roman"/>
          <w:sz w:val="24"/>
          <w:szCs w:val="24"/>
        </w:rPr>
        <w:t xml:space="preserve"> un finansējumu neattiecināmo izmaksu – </w:t>
      </w:r>
      <w:r w:rsidR="00BE36CC">
        <w:rPr>
          <w:rFonts w:ascii="Times New Roman" w:hAnsi="Times New Roman" w:cs="Times New Roman"/>
          <w:sz w:val="24"/>
          <w:szCs w:val="24"/>
        </w:rPr>
        <w:t>PVN</w:t>
      </w:r>
      <w:r w:rsidRPr="005163D5">
        <w:rPr>
          <w:rFonts w:ascii="Times New Roman" w:hAnsi="Times New Roman" w:cs="Times New Roman"/>
          <w:sz w:val="24"/>
          <w:szCs w:val="24"/>
        </w:rPr>
        <w:t xml:space="preserve"> – segšanai) pārdalīt no 74.</w:t>
      </w:r>
      <w:r w:rsidR="000C1BBC">
        <w:rPr>
          <w:rFonts w:ascii="Times New Roman" w:hAnsi="Times New Roman" w:cs="Times New Roman"/>
          <w:sz w:val="24"/>
          <w:szCs w:val="24"/>
        </w:rPr>
        <w:t> </w:t>
      </w:r>
      <w:r w:rsidRPr="005163D5">
        <w:rPr>
          <w:rFonts w:ascii="Times New Roman" w:hAnsi="Times New Roman" w:cs="Times New Roman"/>
          <w:sz w:val="24"/>
          <w:szCs w:val="24"/>
        </w:rPr>
        <w:t>resora "Gadskārtējā valsts budžeta izpildes procesā pārdalāmais finansējums"</w:t>
      </w:r>
      <w:r w:rsidRPr="00B57C80">
        <w:rPr>
          <w:rFonts w:ascii="Times New Roman" w:hAnsi="Times New Roman" w:cs="Times New Roman"/>
          <w:sz w:val="24"/>
          <w:szCs w:val="20"/>
        </w:rPr>
        <w:t xml:space="preserve"> programmas 80.00.00 "Nesadalītais finansējums Eiropas Savienības politiku instrumentu un pārējās ārvalstu finanšu palīdzības projektu un pasākumu īstenošanai"</w:t>
      </w:r>
      <w:r w:rsidR="00583416">
        <w:rPr>
          <w:rFonts w:ascii="Times New Roman" w:hAnsi="Times New Roman" w:cs="Times New Roman"/>
          <w:sz w:val="24"/>
          <w:szCs w:val="20"/>
        </w:rPr>
        <w:t>;</w:t>
      </w:r>
      <w:r w:rsidRPr="00B57C80">
        <w:rPr>
          <w:rFonts w:ascii="Times New Roman" w:hAnsi="Times New Roman" w:cs="Times New Roman"/>
          <w:sz w:val="24"/>
          <w:szCs w:val="20"/>
        </w:rPr>
        <w:t xml:space="preserve"> </w:t>
      </w:r>
    </w:p>
    <w:p w14:paraId="4E7E6E29" w14:textId="30914B34" w:rsidR="00B57C80" w:rsidRPr="00B57C80" w:rsidRDefault="00BE36CC" w:rsidP="00B57C80">
      <w:pPr>
        <w:pStyle w:val="Sarakstarindkopa"/>
        <w:numPr>
          <w:ilvl w:val="0"/>
          <w:numId w:val="40"/>
        </w:numPr>
        <w:spacing w:after="0" w:line="240" w:lineRule="auto"/>
        <w:jc w:val="both"/>
        <w:rPr>
          <w:rFonts w:ascii="Times New Roman" w:hAnsi="Times New Roman" w:cs="Times New Roman"/>
          <w:sz w:val="24"/>
          <w:szCs w:val="20"/>
        </w:rPr>
      </w:pPr>
      <w:r>
        <w:rPr>
          <w:rFonts w:ascii="Times New Roman" w:hAnsi="Times New Roman" w:cs="Times New Roman"/>
          <w:sz w:val="24"/>
          <w:szCs w:val="20"/>
        </w:rPr>
        <w:lastRenderedPageBreak/>
        <w:t>TM</w:t>
      </w:r>
      <w:r w:rsidR="00B57C80" w:rsidRPr="00B57C80">
        <w:rPr>
          <w:rFonts w:ascii="Times New Roman" w:hAnsi="Times New Roman" w:cs="Times New Roman"/>
          <w:sz w:val="24"/>
          <w:szCs w:val="20"/>
        </w:rPr>
        <w:t xml:space="preserve">, lai nodrošinātu </w:t>
      </w:r>
      <w:proofErr w:type="spellStart"/>
      <w:r>
        <w:rPr>
          <w:rFonts w:ascii="Times New Roman" w:hAnsi="Times New Roman" w:cs="Times New Roman"/>
          <w:sz w:val="24"/>
          <w:szCs w:val="20"/>
        </w:rPr>
        <w:t>InsolEuPro</w:t>
      </w:r>
      <w:proofErr w:type="spellEnd"/>
      <w:r w:rsidR="00B57C80" w:rsidRPr="00B57C80">
        <w:rPr>
          <w:rFonts w:ascii="Times New Roman" w:hAnsi="Times New Roman" w:cs="Times New Roman"/>
          <w:sz w:val="24"/>
          <w:szCs w:val="20"/>
        </w:rPr>
        <w:t xml:space="preserve"> projekta īstenošanu, normatīvajos aktos noteiktā kārtībā sagatavot un iesniegt Finanšu ministrijā pieprasījumu par apropriācijas izmaiņām</w:t>
      </w:r>
      <w:r>
        <w:rPr>
          <w:rFonts w:ascii="Times New Roman" w:hAnsi="Times New Roman" w:cs="Times New Roman"/>
          <w:sz w:val="24"/>
          <w:szCs w:val="20"/>
        </w:rPr>
        <w:t>;</w:t>
      </w:r>
      <w:r w:rsidR="00B57C80" w:rsidRPr="00B57C80">
        <w:rPr>
          <w:rFonts w:ascii="Times New Roman" w:hAnsi="Times New Roman" w:cs="Times New Roman"/>
          <w:sz w:val="24"/>
          <w:szCs w:val="20"/>
        </w:rPr>
        <w:t xml:space="preserve"> </w:t>
      </w:r>
    </w:p>
    <w:p w14:paraId="7CB783A6" w14:textId="50FEE36E" w:rsidR="00101FE4" w:rsidRPr="00B57C80" w:rsidRDefault="00BE36CC" w:rsidP="00B57C80">
      <w:pPr>
        <w:pStyle w:val="Sarakstarindkopa"/>
        <w:numPr>
          <w:ilvl w:val="0"/>
          <w:numId w:val="40"/>
        </w:numPr>
        <w:spacing w:after="0" w:line="240" w:lineRule="auto"/>
        <w:jc w:val="both"/>
        <w:rPr>
          <w:rFonts w:ascii="Times New Roman" w:hAnsi="Times New Roman" w:cs="Times New Roman"/>
          <w:sz w:val="24"/>
          <w:szCs w:val="20"/>
        </w:rPr>
      </w:pPr>
      <w:r>
        <w:rPr>
          <w:rFonts w:ascii="Times New Roman" w:hAnsi="Times New Roman" w:cs="Times New Roman"/>
          <w:sz w:val="24"/>
          <w:szCs w:val="20"/>
        </w:rPr>
        <w:t>TM</w:t>
      </w:r>
      <w:r w:rsidR="00B57C80" w:rsidRPr="00B57C80">
        <w:rPr>
          <w:rFonts w:ascii="Times New Roman" w:hAnsi="Times New Roman" w:cs="Times New Roman"/>
          <w:sz w:val="24"/>
          <w:szCs w:val="20"/>
        </w:rPr>
        <w:t xml:space="preserve"> pēc īstenot</w:t>
      </w:r>
      <w:r w:rsidR="009F29C0">
        <w:rPr>
          <w:rFonts w:ascii="Times New Roman" w:hAnsi="Times New Roman" w:cs="Times New Roman"/>
          <w:sz w:val="24"/>
          <w:szCs w:val="20"/>
        </w:rPr>
        <w:t>ā</w:t>
      </w:r>
      <w:r w:rsidR="00B57C80" w:rsidRPr="00B57C80">
        <w:rPr>
          <w:rFonts w:ascii="Times New Roman" w:hAnsi="Times New Roman" w:cs="Times New Roman"/>
          <w:sz w:val="24"/>
          <w:szCs w:val="20"/>
        </w:rPr>
        <w:t xml:space="preserve"> projekt</w:t>
      </w:r>
      <w:r w:rsidR="009F29C0">
        <w:rPr>
          <w:rFonts w:ascii="Times New Roman" w:hAnsi="Times New Roman" w:cs="Times New Roman"/>
          <w:sz w:val="24"/>
          <w:szCs w:val="20"/>
        </w:rPr>
        <w:t>a</w:t>
      </w:r>
      <w:r w:rsidR="00B57C80" w:rsidRPr="00B57C80">
        <w:rPr>
          <w:rFonts w:ascii="Times New Roman" w:hAnsi="Times New Roman" w:cs="Times New Roman"/>
          <w:sz w:val="24"/>
          <w:szCs w:val="20"/>
        </w:rPr>
        <w:t xml:space="preserve"> noslēguma maksājum</w:t>
      </w:r>
      <w:r w:rsidR="009F29C0">
        <w:rPr>
          <w:rFonts w:ascii="Times New Roman" w:hAnsi="Times New Roman" w:cs="Times New Roman"/>
          <w:sz w:val="24"/>
          <w:szCs w:val="20"/>
        </w:rPr>
        <w:t>a</w:t>
      </w:r>
      <w:r w:rsidR="00B57C80" w:rsidRPr="00B57C80">
        <w:rPr>
          <w:rFonts w:ascii="Times New Roman" w:hAnsi="Times New Roman" w:cs="Times New Roman"/>
          <w:sz w:val="24"/>
          <w:szCs w:val="20"/>
        </w:rPr>
        <w:t xml:space="preserve"> saņemšanas nodrošināt līdzekļu ieskaitīšanu valsts pamatbudžeta ieņēmumos.</w:t>
      </w:r>
    </w:p>
    <w:p w14:paraId="651ED13D" w14:textId="23F1FBD9" w:rsidR="00E1420F" w:rsidRDefault="00E1420F" w:rsidP="00B57C80">
      <w:pPr>
        <w:spacing w:after="0" w:line="240" w:lineRule="auto"/>
        <w:jc w:val="both"/>
        <w:rPr>
          <w:rFonts w:ascii="Times New Roman" w:hAnsi="Times New Roman" w:cs="Times New Roman"/>
          <w:sz w:val="24"/>
          <w:szCs w:val="20"/>
        </w:rPr>
      </w:pPr>
    </w:p>
    <w:p w14:paraId="15576909" w14:textId="77777777" w:rsidR="00E1420F" w:rsidRDefault="00E1420F" w:rsidP="00B57C80">
      <w:pPr>
        <w:spacing w:after="0" w:line="240" w:lineRule="auto"/>
        <w:jc w:val="both"/>
        <w:rPr>
          <w:rFonts w:ascii="Times New Roman" w:hAnsi="Times New Roman" w:cs="Times New Roman"/>
          <w:sz w:val="24"/>
          <w:szCs w:val="20"/>
        </w:rPr>
      </w:pPr>
    </w:p>
    <w:p w14:paraId="743D5B6C" w14:textId="77777777" w:rsidR="00974966" w:rsidRPr="00974966" w:rsidRDefault="00974966" w:rsidP="00974966">
      <w:pPr>
        <w:tabs>
          <w:tab w:val="left" w:pos="7655"/>
        </w:tabs>
        <w:spacing w:after="0" w:line="240" w:lineRule="auto"/>
        <w:jc w:val="both"/>
        <w:rPr>
          <w:rFonts w:ascii="Times New Roman" w:eastAsia="Calibri" w:hAnsi="Times New Roman" w:cs="Times New Roman"/>
          <w:sz w:val="24"/>
          <w:szCs w:val="24"/>
        </w:rPr>
      </w:pPr>
      <w:r w:rsidRPr="00974966">
        <w:rPr>
          <w:rFonts w:ascii="Times New Roman" w:eastAsia="Calibri" w:hAnsi="Times New Roman" w:cs="Times New Roman"/>
          <w:sz w:val="24"/>
          <w:szCs w:val="24"/>
        </w:rPr>
        <w:t>Ministru prezidenta biedrs,</w:t>
      </w:r>
    </w:p>
    <w:p w14:paraId="70E92509" w14:textId="0C474812" w:rsidR="00974966" w:rsidRDefault="00974966" w:rsidP="00974966">
      <w:pPr>
        <w:spacing w:after="0" w:line="240" w:lineRule="auto"/>
        <w:jc w:val="both"/>
        <w:rPr>
          <w:rFonts w:ascii="Times New Roman" w:eastAsia="Calibri" w:hAnsi="Times New Roman" w:cs="Times New Roman"/>
          <w:sz w:val="24"/>
          <w:szCs w:val="24"/>
        </w:rPr>
      </w:pPr>
      <w:r w:rsidRPr="00974966">
        <w:rPr>
          <w:rFonts w:ascii="Times New Roman" w:eastAsia="Calibri" w:hAnsi="Times New Roman" w:cs="Times New Roman"/>
          <w:sz w:val="24"/>
          <w:szCs w:val="24"/>
        </w:rPr>
        <w:t>tieslietu ministrs</w:t>
      </w:r>
      <w:r w:rsidRPr="00974966">
        <w:rPr>
          <w:rFonts w:ascii="Times New Roman" w:eastAsia="Calibri" w:hAnsi="Times New Roman" w:cs="Times New Roman"/>
          <w:sz w:val="24"/>
          <w:szCs w:val="24"/>
        </w:rPr>
        <w:tab/>
      </w:r>
      <w:r w:rsidRPr="00974966">
        <w:rPr>
          <w:rFonts w:ascii="Times New Roman" w:eastAsia="Calibri" w:hAnsi="Times New Roman" w:cs="Times New Roman"/>
          <w:sz w:val="24"/>
          <w:szCs w:val="24"/>
        </w:rPr>
        <w:tab/>
      </w:r>
      <w:r w:rsidRPr="00974966">
        <w:rPr>
          <w:rFonts w:ascii="Times New Roman" w:eastAsia="Calibri" w:hAnsi="Times New Roman" w:cs="Times New Roman"/>
          <w:sz w:val="24"/>
          <w:szCs w:val="24"/>
        </w:rPr>
        <w:tab/>
      </w:r>
      <w:r w:rsidRPr="00974966">
        <w:rPr>
          <w:rFonts w:ascii="Times New Roman" w:eastAsia="Calibri" w:hAnsi="Times New Roman" w:cs="Times New Roman"/>
          <w:sz w:val="24"/>
          <w:szCs w:val="24"/>
        </w:rPr>
        <w:tab/>
      </w:r>
      <w:r w:rsidRPr="00974966">
        <w:rPr>
          <w:rFonts w:ascii="Times New Roman" w:eastAsia="Calibri" w:hAnsi="Times New Roman" w:cs="Times New Roman"/>
          <w:sz w:val="24"/>
          <w:szCs w:val="24"/>
        </w:rPr>
        <w:tab/>
      </w:r>
      <w:r w:rsidRPr="00974966">
        <w:rPr>
          <w:rFonts w:ascii="Times New Roman" w:eastAsia="Calibri" w:hAnsi="Times New Roman" w:cs="Times New Roman"/>
          <w:sz w:val="24"/>
          <w:szCs w:val="24"/>
        </w:rPr>
        <w:tab/>
      </w:r>
      <w:r w:rsidRPr="00974966">
        <w:rPr>
          <w:rFonts w:ascii="Times New Roman" w:eastAsia="Calibri" w:hAnsi="Times New Roman" w:cs="Times New Roman"/>
          <w:sz w:val="24"/>
          <w:szCs w:val="24"/>
        </w:rPr>
        <w:tab/>
      </w:r>
      <w:r w:rsidRPr="00974966">
        <w:rPr>
          <w:rFonts w:ascii="Times New Roman" w:eastAsia="Calibri" w:hAnsi="Times New Roman" w:cs="Times New Roman"/>
          <w:sz w:val="24"/>
          <w:szCs w:val="24"/>
        </w:rPr>
        <w:tab/>
        <w:t>Jānis Bordāns</w:t>
      </w:r>
    </w:p>
    <w:p w14:paraId="62467CA8" w14:textId="77777777" w:rsidR="00530B72" w:rsidRDefault="00530B72" w:rsidP="00974966">
      <w:pPr>
        <w:pStyle w:val="Sarakstarindkopa"/>
        <w:tabs>
          <w:tab w:val="left" w:pos="142"/>
          <w:tab w:val="left" w:pos="709"/>
        </w:tabs>
        <w:spacing w:after="0" w:line="240" w:lineRule="auto"/>
        <w:ind w:left="0"/>
        <w:jc w:val="both"/>
        <w:rPr>
          <w:rFonts w:ascii="Times New Roman" w:hAnsi="Times New Roman" w:cs="Times New Roman"/>
          <w:i/>
          <w:sz w:val="20"/>
          <w:szCs w:val="20"/>
        </w:rPr>
      </w:pPr>
    </w:p>
    <w:p w14:paraId="0520E61F" w14:textId="77777777" w:rsidR="00572C10" w:rsidRDefault="00572C10" w:rsidP="00974966">
      <w:pPr>
        <w:pStyle w:val="Sarakstarindkopa"/>
        <w:tabs>
          <w:tab w:val="left" w:pos="142"/>
          <w:tab w:val="left" w:pos="709"/>
        </w:tabs>
        <w:spacing w:after="0" w:line="240" w:lineRule="auto"/>
        <w:ind w:left="0"/>
        <w:jc w:val="both"/>
        <w:rPr>
          <w:rFonts w:ascii="Times New Roman" w:hAnsi="Times New Roman" w:cs="Times New Roman"/>
          <w:i/>
          <w:sz w:val="20"/>
          <w:szCs w:val="20"/>
        </w:rPr>
      </w:pPr>
    </w:p>
    <w:p w14:paraId="5B87C7E1" w14:textId="7281C222" w:rsidR="00974966" w:rsidRDefault="00974966" w:rsidP="00974966">
      <w:pPr>
        <w:pStyle w:val="Sarakstarindkopa"/>
        <w:tabs>
          <w:tab w:val="left" w:pos="142"/>
          <w:tab w:val="left" w:pos="709"/>
        </w:tabs>
        <w:spacing w:after="0" w:line="240" w:lineRule="auto"/>
        <w:ind w:left="0"/>
        <w:jc w:val="both"/>
        <w:rPr>
          <w:rFonts w:ascii="Times New Roman" w:hAnsi="Times New Roman" w:cs="Times New Roman"/>
          <w:i/>
          <w:sz w:val="20"/>
          <w:szCs w:val="20"/>
        </w:rPr>
      </w:pPr>
      <w:r>
        <w:rPr>
          <w:rFonts w:ascii="Times New Roman" w:hAnsi="Times New Roman" w:cs="Times New Roman"/>
          <w:i/>
          <w:sz w:val="20"/>
          <w:szCs w:val="20"/>
        </w:rPr>
        <w:t>Vaidere 67036862</w:t>
      </w:r>
    </w:p>
    <w:p w14:paraId="030BE007" w14:textId="77777777" w:rsidR="00974966" w:rsidRDefault="007237BA" w:rsidP="00974966">
      <w:pPr>
        <w:pStyle w:val="Sarakstarindkopa"/>
        <w:tabs>
          <w:tab w:val="left" w:pos="142"/>
          <w:tab w:val="left" w:pos="709"/>
        </w:tabs>
        <w:spacing w:after="0" w:line="240" w:lineRule="auto"/>
        <w:ind w:left="0"/>
        <w:jc w:val="both"/>
        <w:rPr>
          <w:rFonts w:ascii="Times New Roman" w:hAnsi="Times New Roman" w:cs="Times New Roman"/>
          <w:i/>
          <w:sz w:val="20"/>
          <w:szCs w:val="20"/>
        </w:rPr>
      </w:pPr>
      <w:hyperlink r:id="rId8" w:history="1">
        <w:r w:rsidR="00974966">
          <w:rPr>
            <w:rStyle w:val="Hipersaite"/>
            <w:rFonts w:ascii="Times New Roman" w:hAnsi="Times New Roman" w:cs="Times New Roman"/>
            <w:i/>
            <w:sz w:val="20"/>
            <w:szCs w:val="20"/>
          </w:rPr>
          <w:t>Marija.Vaidere@tm.gov.lv</w:t>
        </w:r>
      </w:hyperlink>
    </w:p>
    <w:p w14:paraId="799E257C" w14:textId="77777777" w:rsidR="00974966" w:rsidRDefault="00974966" w:rsidP="00974966">
      <w:pPr>
        <w:pStyle w:val="Sarakstarindkopa"/>
        <w:tabs>
          <w:tab w:val="left" w:pos="142"/>
          <w:tab w:val="left" w:pos="709"/>
        </w:tabs>
        <w:spacing w:after="0" w:line="240" w:lineRule="auto"/>
        <w:ind w:left="0"/>
        <w:jc w:val="both"/>
        <w:rPr>
          <w:rFonts w:ascii="Times New Roman" w:hAnsi="Times New Roman" w:cs="Times New Roman"/>
          <w:i/>
          <w:sz w:val="20"/>
          <w:szCs w:val="20"/>
        </w:rPr>
      </w:pPr>
    </w:p>
    <w:p w14:paraId="4311080D" w14:textId="106919E5" w:rsidR="00974966" w:rsidRDefault="00974966" w:rsidP="00974966">
      <w:pPr>
        <w:pStyle w:val="Sarakstarindkopa"/>
        <w:tabs>
          <w:tab w:val="left" w:pos="142"/>
          <w:tab w:val="left" w:pos="709"/>
        </w:tabs>
        <w:spacing w:after="0" w:line="240" w:lineRule="auto"/>
        <w:ind w:left="0"/>
        <w:jc w:val="both"/>
        <w:rPr>
          <w:rFonts w:ascii="Times New Roman" w:hAnsi="Times New Roman" w:cs="Times New Roman"/>
          <w:i/>
          <w:sz w:val="20"/>
          <w:szCs w:val="20"/>
        </w:rPr>
      </w:pPr>
      <w:r>
        <w:rPr>
          <w:rFonts w:ascii="Times New Roman" w:hAnsi="Times New Roman" w:cs="Times New Roman"/>
          <w:i/>
          <w:sz w:val="20"/>
          <w:szCs w:val="20"/>
        </w:rPr>
        <w:t>Paturska 67099117</w:t>
      </w:r>
    </w:p>
    <w:p w14:paraId="7A6E2B79" w14:textId="5A28EB15" w:rsidR="00974966" w:rsidRPr="00572C10" w:rsidRDefault="007237BA" w:rsidP="00572C10">
      <w:pPr>
        <w:pStyle w:val="Sarakstarindkopa"/>
        <w:tabs>
          <w:tab w:val="left" w:pos="142"/>
          <w:tab w:val="left" w:pos="709"/>
        </w:tabs>
        <w:spacing w:after="0" w:line="240" w:lineRule="auto"/>
        <w:ind w:left="0"/>
        <w:jc w:val="both"/>
        <w:rPr>
          <w:rFonts w:ascii="Times New Roman" w:hAnsi="Times New Roman" w:cs="Times New Roman"/>
          <w:i/>
          <w:sz w:val="20"/>
          <w:szCs w:val="20"/>
        </w:rPr>
      </w:pPr>
      <w:hyperlink r:id="rId9" w:history="1">
        <w:r w:rsidR="00974966">
          <w:rPr>
            <w:rStyle w:val="Hipersaite"/>
            <w:rFonts w:ascii="Times New Roman" w:hAnsi="Times New Roman" w:cs="Times New Roman"/>
            <w:i/>
            <w:sz w:val="20"/>
            <w:szCs w:val="20"/>
          </w:rPr>
          <w:t>Karina.Paturska@mkd.gov.lv</w:t>
        </w:r>
      </w:hyperlink>
      <w:r w:rsidR="00974966">
        <w:rPr>
          <w:rFonts w:ascii="Times New Roman" w:hAnsi="Times New Roman" w:cs="Times New Roman"/>
          <w:i/>
          <w:sz w:val="20"/>
          <w:szCs w:val="20"/>
        </w:rPr>
        <w:t xml:space="preserve"> </w:t>
      </w:r>
    </w:p>
    <w:sectPr w:rsidR="00974966" w:rsidRPr="00572C10" w:rsidSect="009F29C0">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B6AC3" w14:textId="77777777" w:rsidR="007A3983" w:rsidRDefault="007A3983" w:rsidP="007A3983">
      <w:pPr>
        <w:spacing w:after="0" w:line="240" w:lineRule="auto"/>
      </w:pPr>
      <w:r>
        <w:separator/>
      </w:r>
    </w:p>
  </w:endnote>
  <w:endnote w:type="continuationSeparator" w:id="0">
    <w:p w14:paraId="0F86EBB4" w14:textId="77777777" w:rsidR="007A3983" w:rsidRDefault="007A3983" w:rsidP="007A3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5C8E1" w14:textId="40637A97" w:rsidR="007A3983" w:rsidRPr="007A3983" w:rsidRDefault="00F400E0" w:rsidP="002A3E84">
    <w:pPr>
      <w:pStyle w:val="Kjene"/>
      <w:jc w:val="both"/>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TMzin_131021_MKD</w:t>
    </w:r>
    <w:r>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7F543" w14:textId="00794902" w:rsidR="002A3E84" w:rsidRPr="004929B1" w:rsidRDefault="00DD4778" w:rsidP="002A3E84">
    <w:pPr>
      <w:pStyle w:val="Kjene"/>
      <w:jc w:val="both"/>
      <w:rPr>
        <w:sz w:val="20"/>
        <w:szCs w:val="20"/>
      </w:rPr>
    </w:pPr>
    <w:r>
      <w:rPr>
        <w:rFonts w:ascii="Times New Roman" w:hAnsi="Times New Roman" w:cs="Times New Roman"/>
        <w:sz w:val="20"/>
        <w:szCs w:val="20"/>
      </w:rPr>
      <w:t>TMzin_</w:t>
    </w:r>
    <w:r w:rsidR="005D2B21">
      <w:rPr>
        <w:rFonts w:ascii="Times New Roman" w:hAnsi="Times New Roman" w:cs="Times New Roman"/>
        <w:sz w:val="20"/>
        <w:szCs w:val="20"/>
      </w:rPr>
      <w:t>1</w:t>
    </w:r>
    <w:r w:rsidR="00C17C08">
      <w:rPr>
        <w:rFonts w:ascii="Times New Roman" w:hAnsi="Times New Roman" w:cs="Times New Roman"/>
        <w:sz w:val="20"/>
        <w:szCs w:val="20"/>
      </w:rPr>
      <w:t>3</w:t>
    </w:r>
    <w:r>
      <w:rPr>
        <w:rFonts w:ascii="Times New Roman" w:hAnsi="Times New Roman" w:cs="Times New Roman"/>
        <w:sz w:val="20"/>
        <w:szCs w:val="20"/>
      </w:rPr>
      <w:t>1021_MKD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98B6E" w14:textId="77777777" w:rsidR="007A3983" w:rsidRDefault="007A3983" w:rsidP="007A3983">
      <w:pPr>
        <w:spacing w:after="0" w:line="240" w:lineRule="auto"/>
      </w:pPr>
      <w:r>
        <w:separator/>
      </w:r>
    </w:p>
  </w:footnote>
  <w:footnote w:type="continuationSeparator" w:id="0">
    <w:p w14:paraId="0980EF47" w14:textId="77777777" w:rsidR="007A3983" w:rsidRDefault="007A3983" w:rsidP="007A3983">
      <w:pPr>
        <w:spacing w:after="0" w:line="240" w:lineRule="auto"/>
      </w:pPr>
      <w:r>
        <w:continuationSeparator/>
      </w:r>
    </w:p>
  </w:footnote>
  <w:footnote w:id="1">
    <w:p w14:paraId="655C6A91" w14:textId="4B7F8E5E" w:rsidR="00101FE4" w:rsidRPr="00101FE4" w:rsidRDefault="00101FE4">
      <w:pPr>
        <w:pStyle w:val="Vresteksts"/>
        <w:rPr>
          <w:rFonts w:ascii="Times New Roman" w:hAnsi="Times New Roman" w:cs="Times New Roman"/>
        </w:rPr>
      </w:pPr>
      <w:r w:rsidRPr="00101FE4">
        <w:rPr>
          <w:rStyle w:val="Vresatsauce"/>
          <w:rFonts w:ascii="Times New Roman" w:hAnsi="Times New Roman" w:cs="Times New Roman"/>
        </w:rPr>
        <w:footnoteRef/>
      </w:r>
      <w:r w:rsidRPr="00101FE4">
        <w:rPr>
          <w:rFonts w:ascii="Times New Roman" w:hAnsi="Times New Roman" w:cs="Times New Roman"/>
        </w:rPr>
        <w:t xml:space="preserve"> </w:t>
      </w:r>
      <w:hyperlink r:id="rId1" w:tgtFrame="_blank" w:history="1">
        <w:r w:rsidRPr="00101FE4">
          <w:rPr>
            <w:rStyle w:val="normaltextrun"/>
            <w:rFonts w:ascii="Times New Roman" w:hAnsi="Times New Roman" w:cs="Times New Roman"/>
            <w:color w:val="0563C1"/>
            <w:u w:val="single"/>
            <w:shd w:val="clear" w:color="auto" w:fill="FFFFFF"/>
          </w:rPr>
          <w:t>https://ec.europa.eu/info/funding-tenders/opportunities/portal/screen/programmes/just2027</w:t>
        </w:r>
      </w:hyperlink>
    </w:p>
  </w:footnote>
  <w:footnote w:id="2">
    <w:p w14:paraId="7DD9035E" w14:textId="5D9452A0" w:rsidR="00101FE4" w:rsidRDefault="00101FE4">
      <w:pPr>
        <w:pStyle w:val="Vresteksts"/>
      </w:pPr>
      <w:r w:rsidRPr="00101FE4">
        <w:rPr>
          <w:rStyle w:val="Vresatsauce"/>
          <w:rFonts w:ascii="Times New Roman" w:hAnsi="Times New Roman" w:cs="Times New Roman"/>
        </w:rPr>
        <w:footnoteRef/>
      </w:r>
      <w:r w:rsidRPr="00101FE4">
        <w:rPr>
          <w:rFonts w:ascii="Times New Roman" w:hAnsi="Times New Roman" w:cs="Times New Roman"/>
        </w:rPr>
        <w:t xml:space="preserve"> </w:t>
      </w:r>
      <w:hyperlink r:id="rId2" w:tgtFrame="_blank" w:history="1">
        <w:r w:rsidRPr="00101FE4">
          <w:rPr>
            <w:rStyle w:val="normaltextrun"/>
            <w:rFonts w:ascii="Times New Roman" w:hAnsi="Times New Roman" w:cs="Times New Roman"/>
            <w:color w:val="0563C1"/>
            <w:u w:val="single"/>
            <w:shd w:val="clear" w:color="auto" w:fill="FFFFFF"/>
          </w:rPr>
          <w:t>https://ec.europa.eu/info/funding-tenders/opportunities/portal/screen/opportunities/topic-details/just-2021-jtra;callCode=JUST-2021-JTRA;freeTextSearchKeyword=;matchWholeText=true;typeCodes=1;statusCodes=31094501,31094502,31094503;programmePeriod=null;programCcm2Id=null;programDivisionCode=null;focusAreaCode=null;destination=null;mission=null;geographicalZonesCode=null;programmeDivisionProspect=null;startDateLte=null;startDateGte=null;crossCuttingPriorityCode=null;cpvCode=null;performanceOfDelivery=null;sortQuery=sortStatus;orderBy=asc;onlyTenders=false;topicListKey=callTopicSearchTableState</w:t>
        </w:r>
      </w:hyperlink>
      <w:r>
        <w:rPr>
          <w:rStyle w:val="eop"/>
          <w:color w:val="000000"/>
          <w:shd w:val="clear" w:color="auto" w:fill="FFFFFF"/>
        </w:rPr>
        <w:t> </w:t>
      </w:r>
    </w:p>
  </w:footnote>
  <w:footnote w:id="3">
    <w:p w14:paraId="74959C2C" w14:textId="7ADFD446" w:rsidR="00B2646F" w:rsidRPr="00B2646F" w:rsidRDefault="00B2646F">
      <w:pPr>
        <w:pStyle w:val="Vresteksts"/>
        <w:rPr>
          <w:rFonts w:ascii="Times New Roman" w:hAnsi="Times New Roman" w:cs="Times New Roman"/>
        </w:rPr>
      </w:pPr>
      <w:r w:rsidRPr="00B2646F">
        <w:rPr>
          <w:rStyle w:val="Vresatsauce"/>
          <w:rFonts w:ascii="Times New Roman" w:hAnsi="Times New Roman" w:cs="Times New Roman"/>
        </w:rPr>
        <w:footnoteRef/>
      </w:r>
      <w:r>
        <w:rPr>
          <w:rFonts w:ascii="Times New Roman" w:hAnsi="Times New Roman" w:cs="Times New Roman"/>
        </w:rPr>
        <w:t> </w:t>
      </w:r>
      <w:hyperlink r:id="rId3" w:history="1">
        <w:r w:rsidRPr="005F73E7">
          <w:rPr>
            <w:rStyle w:val="Hipersaite"/>
            <w:rFonts w:ascii="Times New Roman" w:hAnsi="Times New Roman" w:cs="Times New Roman"/>
          </w:rPr>
          <w:t>https://ec.europa.eu/info/sites/default/files/c_2021_2699_f1_commission_implementing_decision_en_v3_p1_1177590.pdf</w:t>
        </w:r>
      </w:hyperlink>
      <w:r w:rsidRPr="00B2646F">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176724344"/>
      <w:docPartObj>
        <w:docPartGallery w:val="Page Numbers (Top of Page)"/>
        <w:docPartUnique/>
      </w:docPartObj>
    </w:sdtPr>
    <w:sdtEndPr>
      <w:rPr>
        <w:sz w:val="24"/>
        <w:szCs w:val="24"/>
      </w:rPr>
    </w:sdtEndPr>
    <w:sdtContent>
      <w:p w14:paraId="09D4E131" w14:textId="77777777" w:rsidR="002A3E84" w:rsidRPr="009F29C0" w:rsidRDefault="002A3E84" w:rsidP="002A3E84">
        <w:pPr>
          <w:pStyle w:val="Galvene"/>
          <w:jc w:val="center"/>
          <w:rPr>
            <w:rFonts w:ascii="Times New Roman" w:hAnsi="Times New Roman" w:cs="Times New Roman"/>
            <w:sz w:val="24"/>
            <w:szCs w:val="24"/>
          </w:rPr>
        </w:pPr>
        <w:r w:rsidRPr="009F29C0">
          <w:rPr>
            <w:rFonts w:ascii="Times New Roman" w:hAnsi="Times New Roman" w:cs="Times New Roman"/>
            <w:sz w:val="24"/>
            <w:szCs w:val="24"/>
          </w:rPr>
          <w:fldChar w:fldCharType="begin"/>
        </w:r>
        <w:r w:rsidRPr="009F29C0">
          <w:rPr>
            <w:rFonts w:ascii="Times New Roman" w:hAnsi="Times New Roman" w:cs="Times New Roman"/>
            <w:sz w:val="24"/>
            <w:szCs w:val="24"/>
          </w:rPr>
          <w:instrText>PAGE   \* MERGEFORMAT</w:instrText>
        </w:r>
        <w:r w:rsidRPr="009F29C0">
          <w:rPr>
            <w:rFonts w:ascii="Times New Roman" w:hAnsi="Times New Roman" w:cs="Times New Roman"/>
            <w:sz w:val="24"/>
            <w:szCs w:val="24"/>
          </w:rPr>
          <w:fldChar w:fldCharType="separate"/>
        </w:r>
        <w:r w:rsidRPr="009F29C0">
          <w:rPr>
            <w:rFonts w:ascii="Times New Roman" w:hAnsi="Times New Roman" w:cs="Times New Roman"/>
            <w:noProof/>
            <w:sz w:val="24"/>
            <w:szCs w:val="24"/>
          </w:rPr>
          <w:t>4</w:t>
        </w:r>
        <w:r w:rsidRPr="009F29C0">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D76B7"/>
    <w:multiLevelType w:val="hybridMultilevel"/>
    <w:tmpl w:val="7A1AC6E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804D71"/>
    <w:multiLevelType w:val="hybridMultilevel"/>
    <w:tmpl w:val="88D259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B7F2F12"/>
    <w:multiLevelType w:val="multilevel"/>
    <w:tmpl w:val="00F2B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6108D5"/>
    <w:multiLevelType w:val="hybridMultilevel"/>
    <w:tmpl w:val="2A4AC6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D1145A1"/>
    <w:multiLevelType w:val="hybridMultilevel"/>
    <w:tmpl w:val="CB7E36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E5F534F"/>
    <w:multiLevelType w:val="hybridMultilevel"/>
    <w:tmpl w:val="0B02B2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6E0194B"/>
    <w:multiLevelType w:val="multilevel"/>
    <w:tmpl w:val="045482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6D572A"/>
    <w:multiLevelType w:val="hybridMultilevel"/>
    <w:tmpl w:val="703084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B50690A"/>
    <w:multiLevelType w:val="multilevel"/>
    <w:tmpl w:val="011622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5906DA"/>
    <w:multiLevelType w:val="hybridMultilevel"/>
    <w:tmpl w:val="FFDE8EB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2CF157E7"/>
    <w:multiLevelType w:val="multilevel"/>
    <w:tmpl w:val="FA540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B84FBD"/>
    <w:multiLevelType w:val="multilevel"/>
    <w:tmpl w:val="B31E3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B443B8"/>
    <w:multiLevelType w:val="multilevel"/>
    <w:tmpl w:val="4C56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D40EAE"/>
    <w:multiLevelType w:val="multilevel"/>
    <w:tmpl w:val="B28C12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0B2D29"/>
    <w:multiLevelType w:val="multilevel"/>
    <w:tmpl w:val="749E4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CA6BF7"/>
    <w:multiLevelType w:val="multilevel"/>
    <w:tmpl w:val="3DCAC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C4D5DE0"/>
    <w:multiLevelType w:val="multilevel"/>
    <w:tmpl w:val="2500C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11546CE"/>
    <w:multiLevelType w:val="hybridMultilevel"/>
    <w:tmpl w:val="66D4733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1160742"/>
    <w:multiLevelType w:val="hybridMultilevel"/>
    <w:tmpl w:val="10829C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81A1CE5"/>
    <w:multiLevelType w:val="multilevel"/>
    <w:tmpl w:val="7C3A462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D612066"/>
    <w:multiLevelType w:val="multilevel"/>
    <w:tmpl w:val="527CE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08A55C5"/>
    <w:multiLevelType w:val="hybridMultilevel"/>
    <w:tmpl w:val="3D10F8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2940B07"/>
    <w:multiLevelType w:val="hybridMultilevel"/>
    <w:tmpl w:val="6E52AF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36C63C7"/>
    <w:multiLevelType w:val="multilevel"/>
    <w:tmpl w:val="18F6D6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66E43DB"/>
    <w:multiLevelType w:val="hybridMultilevel"/>
    <w:tmpl w:val="FBFED75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15:restartNumberingAfterBreak="0">
    <w:nsid w:val="6B0D121A"/>
    <w:multiLevelType w:val="multilevel"/>
    <w:tmpl w:val="3E526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D812CEA"/>
    <w:multiLevelType w:val="multilevel"/>
    <w:tmpl w:val="B0842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E311FCD"/>
    <w:multiLevelType w:val="multilevel"/>
    <w:tmpl w:val="6F801A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EC6772D"/>
    <w:multiLevelType w:val="hybridMultilevel"/>
    <w:tmpl w:val="7C8C8E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FB678CD"/>
    <w:multiLevelType w:val="hybridMultilevel"/>
    <w:tmpl w:val="3B8827D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14B1BBC"/>
    <w:multiLevelType w:val="hybridMultilevel"/>
    <w:tmpl w:val="F08CBDC8"/>
    <w:lvl w:ilvl="0" w:tplc="62409E5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1BE59F3"/>
    <w:multiLevelType w:val="multilevel"/>
    <w:tmpl w:val="F00E08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A10D28"/>
    <w:multiLevelType w:val="multilevel"/>
    <w:tmpl w:val="B9E077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5131E94"/>
    <w:multiLevelType w:val="multilevel"/>
    <w:tmpl w:val="978697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7B47B5C"/>
    <w:multiLevelType w:val="hybridMultilevel"/>
    <w:tmpl w:val="45BCC74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5" w15:restartNumberingAfterBreak="0">
    <w:nsid w:val="793370AA"/>
    <w:multiLevelType w:val="multilevel"/>
    <w:tmpl w:val="0316BF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99A5BDC"/>
    <w:multiLevelType w:val="hybridMultilevel"/>
    <w:tmpl w:val="9C3E70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9C6774A"/>
    <w:multiLevelType w:val="multilevel"/>
    <w:tmpl w:val="4C7E0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A6B252F"/>
    <w:multiLevelType w:val="multilevel"/>
    <w:tmpl w:val="71E855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B1E081A"/>
    <w:multiLevelType w:val="multilevel"/>
    <w:tmpl w:val="169A6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6"/>
  </w:num>
  <w:num w:numId="3">
    <w:abstractNumId w:val="5"/>
  </w:num>
  <w:num w:numId="4">
    <w:abstractNumId w:val="30"/>
  </w:num>
  <w:num w:numId="5">
    <w:abstractNumId w:val="10"/>
  </w:num>
  <w:num w:numId="6">
    <w:abstractNumId w:val="8"/>
  </w:num>
  <w:num w:numId="7">
    <w:abstractNumId w:val="32"/>
  </w:num>
  <w:num w:numId="8">
    <w:abstractNumId w:val="12"/>
  </w:num>
  <w:num w:numId="9">
    <w:abstractNumId w:val="26"/>
  </w:num>
  <w:num w:numId="10">
    <w:abstractNumId w:val="37"/>
  </w:num>
  <w:num w:numId="11">
    <w:abstractNumId w:val="14"/>
  </w:num>
  <w:num w:numId="12">
    <w:abstractNumId w:val="2"/>
  </w:num>
  <w:num w:numId="13">
    <w:abstractNumId w:val="6"/>
  </w:num>
  <w:num w:numId="14">
    <w:abstractNumId w:val="35"/>
  </w:num>
  <w:num w:numId="15">
    <w:abstractNumId w:val="38"/>
  </w:num>
  <w:num w:numId="16">
    <w:abstractNumId w:val="11"/>
  </w:num>
  <w:num w:numId="17">
    <w:abstractNumId w:val="23"/>
  </w:num>
  <w:num w:numId="18">
    <w:abstractNumId w:val="31"/>
  </w:num>
  <w:num w:numId="19">
    <w:abstractNumId w:val="33"/>
  </w:num>
  <w:num w:numId="20">
    <w:abstractNumId w:val="25"/>
  </w:num>
  <w:num w:numId="21">
    <w:abstractNumId w:val="16"/>
  </w:num>
  <w:num w:numId="22">
    <w:abstractNumId w:val="15"/>
  </w:num>
  <w:num w:numId="23">
    <w:abstractNumId w:val="20"/>
  </w:num>
  <w:num w:numId="24">
    <w:abstractNumId w:val="39"/>
  </w:num>
  <w:num w:numId="25">
    <w:abstractNumId w:val="19"/>
  </w:num>
  <w:num w:numId="26">
    <w:abstractNumId w:val="27"/>
  </w:num>
  <w:num w:numId="27">
    <w:abstractNumId w:val="13"/>
  </w:num>
  <w:num w:numId="28">
    <w:abstractNumId w:val="24"/>
  </w:num>
  <w:num w:numId="29">
    <w:abstractNumId w:val="34"/>
  </w:num>
  <w:num w:numId="30">
    <w:abstractNumId w:val="28"/>
  </w:num>
  <w:num w:numId="31">
    <w:abstractNumId w:val="1"/>
  </w:num>
  <w:num w:numId="32">
    <w:abstractNumId w:val="18"/>
  </w:num>
  <w:num w:numId="33">
    <w:abstractNumId w:val="22"/>
  </w:num>
  <w:num w:numId="34">
    <w:abstractNumId w:val="7"/>
  </w:num>
  <w:num w:numId="35">
    <w:abstractNumId w:val="29"/>
  </w:num>
  <w:num w:numId="36">
    <w:abstractNumId w:val="9"/>
  </w:num>
  <w:num w:numId="37">
    <w:abstractNumId w:val="17"/>
  </w:num>
  <w:num w:numId="38">
    <w:abstractNumId w:val="21"/>
  </w:num>
  <w:num w:numId="39">
    <w:abstractNumId w:val="3"/>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983"/>
    <w:rsid w:val="00025030"/>
    <w:rsid w:val="000756A6"/>
    <w:rsid w:val="00085E5D"/>
    <w:rsid w:val="000C1BBC"/>
    <w:rsid w:val="000D4B27"/>
    <w:rsid w:val="000E5C9E"/>
    <w:rsid w:val="000F1507"/>
    <w:rsid w:val="000F1D14"/>
    <w:rsid w:val="00101FE4"/>
    <w:rsid w:val="00116FA8"/>
    <w:rsid w:val="00134DD2"/>
    <w:rsid w:val="00144BA1"/>
    <w:rsid w:val="001A12D6"/>
    <w:rsid w:val="001A7164"/>
    <w:rsid w:val="001B3315"/>
    <w:rsid w:val="001B56EC"/>
    <w:rsid w:val="001C3744"/>
    <w:rsid w:val="001D1CE9"/>
    <w:rsid w:val="001D3EFA"/>
    <w:rsid w:val="001D5846"/>
    <w:rsid w:val="001D7127"/>
    <w:rsid w:val="001F1DE4"/>
    <w:rsid w:val="001F6B2C"/>
    <w:rsid w:val="00214231"/>
    <w:rsid w:val="00216565"/>
    <w:rsid w:val="002229FB"/>
    <w:rsid w:val="00261EF8"/>
    <w:rsid w:val="002716D6"/>
    <w:rsid w:val="00284FF3"/>
    <w:rsid w:val="00284FF7"/>
    <w:rsid w:val="002A3E84"/>
    <w:rsid w:val="002F0904"/>
    <w:rsid w:val="003022FB"/>
    <w:rsid w:val="00302D2A"/>
    <w:rsid w:val="00347172"/>
    <w:rsid w:val="00382AFA"/>
    <w:rsid w:val="003D398B"/>
    <w:rsid w:val="00447241"/>
    <w:rsid w:val="004917D8"/>
    <w:rsid w:val="0049512B"/>
    <w:rsid w:val="004A5C71"/>
    <w:rsid w:val="004B4D64"/>
    <w:rsid w:val="004B6705"/>
    <w:rsid w:val="004E481F"/>
    <w:rsid w:val="004F4DD8"/>
    <w:rsid w:val="005163D5"/>
    <w:rsid w:val="00530B72"/>
    <w:rsid w:val="00572C10"/>
    <w:rsid w:val="00583416"/>
    <w:rsid w:val="0059505C"/>
    <w:rsid w:val="005C4303"/>
    <w:rsid w:val="005D1E1E"/>
    <w:rsid w:val="005D2B21"/>
    <w:rsid w:val="005E4138"/>
    <w:rsid w:val="006354BE"/>
    <w:rsid w:val="00657D44"/>
    <w:rsid w:val="00674837"/>
    <w:rsid w:val="00692110"/>
    <w:rsid w:val="0069242B"/>
    <w:rsid w:val="006D64F4"/>
    <w:rsid w:val="006E1109"/>
    <w:rsid w:val="007118D2"/>
    <w:rsid w:val="00721862"/>
    <w:rsid w:val="007237BA"/>
    <w:rsid w:val="00726B59"/>
    <w:rsid w:val="00780921"/>
    <w:rsid w:val="007825A3"/>
    <w:rsid w:val="00791C7F"/>
    <w:rsid w:val="007A3983"/>
    <w:rsid w:val="007C2CE9"/>
    <w:rsid w:val="007D2762"/>
    <w:rsid w:val="007E7F1D"/>
    <w:rsid w:val="00844DB8"/>
    <w:rsid w:val="008A1BB8"/>
    <w:rsid w:val="008A5B00"/>
    <w:rsid w:val="008B03DB"/>
    <w:rsid w:val="009569A3"/>
    <w:rsid w:val="00974966"/>
    <w:rsid w:val="009D35C9"/>
    <w:rsid w:val="009D5379"/>
    <w:rsid w:val="009E5A36"/>
    <w:rsid w:val="009F29C0"/>
    <w:rsid w:val="00A358FA"/>
    <w:rsid w:val="00A646E4"/>
    <w:rsid w:val="00A67155"/>
    <w:rsid w:val="00AD3A23"/>
    <w:rsid w:val="00AE31A8"/>
    <w:rsid w:val="00AF574B"/>
    <w:rsid w:val="00B12B24"/>
    <w:rsid w:val="00B23C91"/>
    <w:rsid w:val="00B2646F"/>
    <w:rsid w:val="00B31A07"/>
    <w:rsid w:val="00B57C80"/>
    <w:rsid w:val="00B6100A"/>
    <w:rsid w:val="00B65B59"/>
    <w:rsid w:val="00BE36CC"/>
    <w:rsid w:val="00BF1920"/>
    <w:rsid w:val="00C01883"/>
    <w:rsid w:val="00C01A90"/>
    <w:rsid w:val="00C17C08"/>
    <w:rsid w:val="00C31188"/>
    <w:rsid w:val="00C40B26"/>
    <w:rsid w:val="00C71A6B"/>
    <w:rsid w:val="00C7685E"/>
    <w:rsid w:val="00CB08AA"/>
    <w:rsid w:val="00CE140E"/>
    <w:rsid w:val="00DB42C3"/>
    <w:rsid w:val="00DD4778"/>
    <w:rsid w:val="00DE0766"/>
    <w:rsid w:val="00E01414"/>
    <w:rsid w:val="00E1420F"/>
    <w:rsid w:val="00E454D9"/>
    <w:rsid w:val="00E70A1E"/>
    <w:rsid w:val="00E72F20"/>
    <w:rsid w:val="00EC3B71"/>
    <w:rsid w:val="00ED0D21"/>
    <w:rsid w:val="00EF71DE"/>
    <w:rsid w:val="00F154C1"/>
    <w:rsid w:val="00F400E0"/>
    <w:rsid w:val="00F81924"/>
    <w:rsid w:val="00F9080F"/>
    <w:rsid w:val="00FB69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E50295D"/>
  <w15:docId w15:val="{2D2631A9-08F9-4485-9DC0-D92622E24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A3983"/>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7A3983"/>
    <w:pPr>
      <w:ind w:left="720"/>
      <w:contextualSpacing/>
    </w:pPr>
  </w:style>
  <w:style w:type="paragraph" w:styleId="Vresteksts">
    <w:name w:val="footnote text"/>
    <w:aliases w:val="Footnote,Fußnote,Char,Char Rakstz. Rakstz. Rakstz. Rakstz. Rakstz. Rakstz. Rakstz.,Char Rakstz. Rakstz. Rakstz. Rakstz. Rakstz. Rakstz.,Char Rakstz. Rakstz. Rakstz. Rakstz. Rakstz. Rakstz. Rakstz. Rakstz. Rakstz. Rakstz. Rakstz."/>
    <w:basedOn w:val="Parasts"/>
    <w:link w:val="VrestekstsRakstz"/>
    <w:semiHidden/>
    <w:unhideWhenUsed/>
    <w:rsid w:val="007A3983"/>
    <w:pPr>
      <w:spacing w:after="0" w:line="240" w:lineRule="auto"/>
    </w:pPr>
    <w:rPr>
      <w:sz w:val="20"/>
      <w:szCs w:val="20"/>
    </w:rPr>
  </w:style>
  <w:style w:type="character" w:customStyle="1" w:styleId="VrestekstsRakstz">
    <w:name w:val="Vēres teksts Rakstz."/>
    <w:aliases w:val="Footnote Rakstz.,Fußnote Rakstz.,Char Rakstz.,Char Rakstz. Rakstz. Rakstz. Rakstz. Rakstz. Rakstz. Rakstz. Rakstz.,Char Rakstz. Rakstz. Rakstz. Rakstz. Rakstz. Rakstz. Rakstz.1"/>
    <w:basedOn w:val="Noklusjumarindkopasfonts"/>
    <w:link w:val="Vresteksts"/>
    <w:semiHidden/>
    <w:rsid w:val="007A3983"/>
    <w:rPr>
      <w:sz w:val="20"/>
      <w:szCs w:val="20"/>
    </w:rPr>
  </w:style>
  <w:style w:type="character" w:styleId="Vresatsau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basedOn w:val="Noklusjumarindkopasfonts"/>
    <w:semiHidden/>
    <w:unhideWhenUsed/>
    <w:rsid w:val="007A3983"/>
    <w:rPr>
      <w:vertAlign w:val="superscript"/>
    </w:rPr>
  </w:style>
  <w:style w:type="paragraph" w:styleId="Galvene">
    <w:name w:val="header"/>
    <w:basedOn w:val="Parasts"/>
    <w:link w:val="GalveneRakstz"/>
    <w:uiPriority w:val="99"/>
    <w:unhideWhenUsed/>
    <w:rsid w:val="007A3983"/>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7A3983"/>
  </w:style>
  <w:style w:type="paragraph" w:styleId="Kjene">
    <w:name w:val="footer"/>
    <w:basedOn w:val="Parasts"/>
    <w:link w:val="KjeneRakstz"/>
    <w:uiPriority w:val="99"/>
    <w:unhideWhenUsed/>
    <w:rsid w:val="007A3983"/>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7A3983"/>
  </w:style>
  <w:style w:type="character" w:styleId="Hipersaite">
    <w:name w:val="Hyperlink"/>
    <w:basedOn w:val="Noklusjumarindkopasfonts"/>
    <w:uiPriority w:val="99"/>
    <w:unhideWhenUsed/>
    <w:rsid w:val="007A3983"/>
    <w:rPr>
      <w:color w:val="0563C1" w:themeColor="hyperlink"/>
      <w:u w:val="single"/>
    </w:rPr>
  </w:style>
  <w:style w:type="paragraph" w:customStyle="1" w:styleId="mt-translation">
    <w:name w:val="mt-translation"/>
    <w:basedOn w:val="Parasts"/>
    <w:rsid w:val="007A3983"/>
    <w:pPr>
      <w:spacing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DE0766"/>
    <w:rPr>
      <w:color w:val="605E5C"/>
      <w:shd w:val="clear" w:color="auto" w:fill="E1DFDD"/>
    </w:rPr>
  </w:style>
  <w:style w:type="paragraph" w:customStyle="1" w:styleId="paragraph">
    <w:name w:val="paragraph"/>
    <w:basedOn w:val="Parasts"/>
    <w:rsid w:val="00101FE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101FE4"/>
  </w:style>
  <w:style w:type="character" w:customStyle="1" w:styleId="eop">
    <w:name w:val="eop"/>
    <w:basedOn w:val="Noklusjumarindkopasfonts"/>
    <w:rsid w:val="00101FE4"/>
  </w:style>
  <w:style w:type="character" w:customStyle="1" w:styleId="spellingerror">
    <w:name w:val="spellingerror"/>
    <w:basedOn w:val="Noklusjumarindkopasfonts"/>
    <w:rsid w:val="00101FE4"/>
  </w:style>
  <w:style w:type="character" w:customStyle="1" w:styleId="superscript">
    <w:name w:val="superscript"/>
    <w:basedOn w:val="Noklusjumarindkopasfonts"/>
    <w:rsid w:val="00101FE4"/>
  </w:style>
  <w:style w:type="character" w:customStyle="1" w:styleId="tabchar">
    <w:name w:val="tabchar"/>
    <w:basedOn w:val="Noklusjumarindkopasfonts"/>
    <w:rsid w:val="00101FE4"/>
  </w:style>
  <w:style w:type="character" w:styleId="Komentraatsauce">
    <w:name w:val="annotation reference"/>
    <w:basedOn w:val="Noklusjumarindkopasfonts"/>
    <w:uiPriority w:val="99"/>
    <w:semiHidden/>
    <w:unhideWhenUsed/>
    <w:rsid w:val="001A7164"/>
    <w:rPr>
      <w:sz w:val="16"/>
      <w:szCs w:val="16"/>
    </w:rPr>
  </w:style>
  <w:style w:type="paragraph" w:styleId="Komentrateksts">
    <w:name w:val="annotation text"/>
    <w:basedOn w:val="Parasts"/>
    <w:link w:val="KomentratekstsRakstz"/>
    <w:uiPriority w:val="99"/>
    <w:semiHidden/>
    <w:unhideWhenUsed/>
    <w:rsid w:val="001A716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A7164"/>
    <w:rPr>
      <w:sz w:val="20"/>
      <w:szCs w:val="20"/>
    </w:rPr>
  </w:style>
  <w:style w:type="paragraph" w:styleId="Komentratma">
    <w:name w:val="annotation subject"/>
    <w:basedOn w:val="Komentrateksts"/>
    <w:next w:val="Komentrateksts"/>
    <w:link w:val="KomentratmaRakstz"/>
    <w:uiPriority w:val="99"/>
    <w:semiHidden/>
    <w:unhideWhenUsed/>
    <w:rsid w:val="001A7164"/>
    <w:rPr>
      <w:b/>
      <w:bCs/>
    </w:rPr>
  </w:style>
  <w:style w:type="character" w:customStyle="1" w:styleId="KomentratmaRakstz">
    <w:name w:val="Komentāra tēma Rakstz."/>
    <w:basedOn w:val="KomentratekstsRakstz"/>
    <w:link w:val="Komentratma"/>
    <w:uiPriority w:val="99"/>
    <w:semiHidden/>
    <w:rsid w:val="001A7164"/>
    <w:rPr>
      <w:b/>
      <w:bCs/>
      <w:sz w:val="20"/>
      <w:szCs w:val="20"/>
    </w:rPr>
  </w:style>
  <w:style w:type="character" w:styleId="Izmantotahipersaite">
    <w:name w:val="FollowedHyperlink"/>
    <w:basedOn w:val="Noklusjumarindkopasfonts"/>
    <w:uiPriority w:val="99"/>
    <w:semiHidden/>
    <w:unhideWhenUsed/>
    <w:rsid w:val="00EF71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4">
      <w:bodyDiv w:val="1"/>
      <w:marLeft w:val="0"/>
      <w:marRight w:val="0"/>
      <w:marTop w:val="0"/>
      <w:marBottom w:val="0"/>
      <w:divBdr>
        <w:top w:val="none" w:sz="0" w:space="0" w:color="auto"/>
        <w:left w:val="none" w:sz="0" w:space="0" w:color="auto"/>
        <w:bottom w:val="none" w:sz="0" w:space="0" w:color="auto"/>
        <w:right w:val="none" w:sz="0" w:space="0" w:color="auto"/>
      </w:divBdr>
    </w:div>
    <w:div w:id="4332035">
      <w:bodyDiv w:val="1"/>
      <w:marLeft w:val="0"/>
      <w:marRight w:val="0"/>
      <w:marTop w:val="0"/>
      <w:marBottom w:val="0"/>
      <w:divBdr>
        <w:top w:val="none" w:sz="0" w:space="0" w:color="auto"/>
        <w:left w:val="none" w:sz="0" w:space="0" w:color="auto"/>
        <w:bottom w:val="none" w:sz="0" w:space="0" w:color="auto"/>
        <w:right w:val="none" w:sz="0" w:space="0" w:color="auto"/>
      </w:divBdr>
    </w:div>
    <w:div w:id="57436539">
      <w:bodyDiv w:val="1"/>
      <w:marLeft w:val="0"/>
      <w:marRight w:val="0"/>
      <w:marTop w:val="0"/>
      <w:marBottom w:val="0"/>
      <w:divBdr>
        <w:top w:val="none" w:sz="0" w:space="0" w:color="auto"/>
        <w:left w:val="none" w:sz="0" w:space="0" w:color="auto"/>
        <w:bottom w:val="none" w:sz="0" w:space="0" w:color="auto"/>
        <w:right w:val="none" w:sz="0" w:space="0" w:color="auto"/>
      </w:divBdr>
      <w:divsChild>
        <w:div w:id="2131631795">
          <w:marLeft w:val="0"/>
          <w:marRight w:val="0"/>
          <w:marTop w:val="0"/>
          <w:marBottom w:val="0"/>
          <w:divBdr>
            <w:top w:val="none" w:sz="0" w:space="0" w:color="auto"/>
            <w:left w:val="none" w:sz="0" w:space="0" w:color="auto"/>
            <w:bottom w:val="none" w:sz="0" w:space="0" w:color="auto"/>
            <w:right w:val="none" w:sz="0" w:space="0" w:color="auto"/>
          </w:divBdr>
        </w:div>
        <w:div w:id="1047997245">
          <w:marLeft w:val="0"/>
          <w:marRight w:val="0"/>
          <w:marTop w:val="0"/>
          <w:marBottom w:val="0"/>
          <w:divBdr>
            <w:top w:val="none" w:sz="0" w:space="0" w:color="auto"/>
            <w:left w:val="none" w:sz="0" w:space="0" w:color="auto"/>
            <w:bottom w:val="none" w:sz="0" w:space="0" w:color="auto"/>
            <w:right w:val="none" w:sz="0" w:space="0" w:color="auto"/>
          </w:divBdr>
          <w:divsChild>
            <w:div w:id="1296638883">
              <w:marLeft w:val="0"/>
              <w:marRight w:val="0"/>
              <w:marTop w:val="0"/>
              <w:marBottom w:val="0"/>
              <w:divBdr>
                <w:top w:val="none" w:sz="0" w:space="0" w:color="auto"/>
                <w:left w:val="none" w:sz="0" w:space="0" w:color="auto"/>
                <w:bottom w:val="none" w:sz="0" w:space="0" w:color="auto"/>
                <w:right w:val="none" w:sz="0" w:space="0" w:color="auto"/>
              </w:divBdr>
            </w:div>
            <w:div w:id="881866001">
              <w:marLeft w:val="0"/>
              <w:marRight w:val="0"/>
              <w:marTop w:val="0"/>
              <w:marBottom w:val="0"/>
              <w:divBdr>
                <w:top w:val="none" w:sz="0" w:space="0" w:color="auto"/>
                <w:left w:val="none" w:sz="0" w:space="0" w:color="auto"/>
                <w:bottom w:val="none" w:sz="0" w:space="0" w:color="auto"/>
                <w:right w:val="none" w:sz="0" w:space="0" w:color="auto"/>
              </w:divBdr>
            </w:div>
            <w:div w:id="1140463389">
              <w:marLeft w:val="0"/>
              <w:marRight w:val="0"/>
              <w:marTop w:val="0"/>
              <w:marBottom w:val="0"/>
              <w:divBdr>
                <w:top w:val="none" w:sz="0" w:space="0" w:color="auto"/>
                <w:left w:val="none" w:sz="0" w:space="0" w:color="auto"/>
                <w:bottom w:val="none" w:sz="0" w:space="0" w:color="auto"/>
                <w:right w:val="none" w:sz="0" w:space="0" w:color="auto"/>
              </w:divBdr>
            </w:div>
          </w:divsChild>
        </w:div>
        <w:div w:id="1372460188">
          <w:marLeft w:val="0"/>
          <w:marRight w:val="0"/>
          <w:marTop w:val="0"/>
          <w:marBottom w:val="0"/>
          <w:divBdr>
            <w:top w:val="none" w:sz="0" w:space="0" w:color="auto"/>
            <w:left w:val="none" w:sz="0" w:space="0" w:color="auto"/>
            <w:bottom w:val="none" w:sz="0" w:space="0" w:color="auto"/>
            <w:right w:val="none" w:sz="0" w:space="0" w:color="auto"/>
          </w:divBdr>
          <w:divsChild>
            <w:div w:id="1524518377">
              <w:marLeft w:val="0"/>
              <w:marRight w:val="0"/>
              <w:marTop w:val="0"/>
              <w:marBottom w:val="0"/>
              <w:divBdr>
                <w:top w:val="none" w:sz="0" w:space="0" w:color="auto"/>
                <w:left w:val="none" w:sz="0" w:space="0" w:color="auto"/>
                <w:bottom w:val="none" w:sz="0" w:space="0" w:color="auto"/>
                <w:right w:val="none" w:sz="0" w:space="0" w:color="auto"/>
              </w:divBdr>
            </w:div>
            <w:div w:id="367997270">
              <w:marLeft w:val="0"/>
              <w:marRight w:val="0"/>
              <w:marTop w:val="0"/>
              <w:marBottom w:val="0"/>
              <w:divBdr>
                <w:top w:val="none" w:sz="0" w:space="0" w:color="auto"/>
                <w:left w:val="none" w:sz="0" w:space="0" w:color="auto"/>
                <w:bottom w:val="none" w:sz="0" w:space="0" w:color="auto"/>
                <w:right w:val="none" w:sz="0" w:space="0" w:color="auto"/>
              </w:divBdr>
            </w:div>
            <w:div w:id="1587348095">
              <w:marLeft w:val="0"/>
              <w:marRight w:val="0"/>
              <w:marTop w:val="0"/>
              <w:marBottom w:val="0"/>
              <w:divBdr>
                <w:top w:val="none" w:sz="0" w:space="0" w:color="auto"/>
                <w:left w:val="none" w:sz="0" w:space="0" w:color="auto"/>
                <w:bottom w:val="none" w:sz="0" w:space="0" w:color="auto"/>
                <w:right w:val="none" w:sz="0" w:space="0" w:color="auto"/>
              </w:divBdr>
            </w:div>
          </w:divsChild>
        </w:div>
        <w:div w:id="2126998321">
          <w:marLeft w:val="0"/>
          <w:marRight w:val="0"/>
          <w:marTop w:val="0"/>
          <w:marBottom w:val="0"/>
          <w:divBdr>
            <w:top w:val="none" w:sz="0" w:space="0" w:color="auto"/>
            <w:left w:val="none" w:sz="0" w:space="0" w:color="auto"/>
            <w:bottom w:val="none" w:sz="0" w:space="0" w:color="auto"/>
            <w:right w:val="none" w:sz="0" w:space="0" w:color="auto"/>
          </w:divBdr>
          <w:divsChild>
            <w:div w:id="1403791791">
              <w:marLeft w:val="0"/>
              <w:marRight w:val="0"/>
              <w:marTop w:val="0"/>
              <w:marBottom w:val="0"/>
              <w:divBdr>
                <w:top w:val="none" w:sz="0" w:space="0" w:color="auto"/>
                <w:left w:val="none" w:sz="0" w:space="0" w:color="auto"/>
                <w:bottom w:val="none" w:sz="0" w:space="0" w:color="auto"/>
                <w:right w:val="none" w:sz="0" w:space="0" w:color="auto"/>
              </w:divBdr>
            </w:div>
            <w:div w:id="649939886">
              <w:marLeft w:val="0"/>
              <w:marRight w:val="0"/>
              <w:marTop w:val="0"/>
              <w:marBottom w:val="0"/>
              <w:divBdr>
                <w:top w:val="none" w:sz="0" w:space="0" w:color="auto"/>
                <w:left w:val="none" w:sz="0" w:space="0" w:color="auto"/>
                <w:bottom w:val="none" w:sz="0" w:space="0" w:color="auto"/>
                <w:right w:val="none" w:sz="0" w:space="0" w:color="auto"/>
              </w:divBdr>
            </w:div>
          </w:divsChild>
        </w:div>
        <w:div w:id="122383394">
          <w:marLeft w:val="0"/>
          <w:marRight w:val="0"/>
          <w:marTop w:val="0"/>
          <w:marBottom w:val="0"/>
          <w:divBdr>
            <w:top w:val="none" w:sz="0" w:space="0" w:color="auto"/>
            <w:left w:val="none" w:sz="0" w:space="0" w:color="auto"/>
            <w:bottom w:val="none" w:sz="0" w:space="0" w:color="auto"/>
            <w:right w:val="none" w:sz="0" w:space="0" w:color="auto"/>
          </w:divBdr>
          <w:divsChild>
            <w:div w:id="1284507307">
              <w:marLeft w:val="0"/>
              <w:marRight w:val="0"/>
              <w:marTop w:val="0"/>
              <w:marBottom w:val="0"/>
              <w:divBdr>
                <w:top w:val="none" w:sz="0" w:space="0" w:color="auto"/>
                <w:left w:val="none" w:sz="0" w:space="0" w:color="auto"/>
                <w:bottom w:val="none" w:sz="0" w:space="0" w:color="auto"/>
                <w:right w:val="none" w:sz="0" w:space="0" w:color="auto"/>
              </w:divBdr>
            </w:div>
            <w:div w:id="2138445737">
              <w:marLeft w:val="0"/>
              <w:marRight w:val="0"/>
              <w:marTop w:val="0"/>
              <w:marBottom w:val="0"/>
              <w:divBdr>
                <w:top w:val="none" w:sz="0" w:space="0" w:color="auto"/>
                <w:left w:val="none" w:sz="0" w:space="0" w:color="auto"/>
                <w:bottom w:val="none" w:sz="0" w:space="0" w:color="auto"/>
                <w:right w:val="none" w:sz="0" w:space="0" w:color="auto"/>
              </w:divBdr>
            </w:div>
            <w:div w:id="799222758">
              <w:marLeft w:val="0"/>
              <w:marRight w:val="0"/>
              <w:marTop w:val="0"/>
              <w:marBottom w:val="0"/>
              <w:divBdr>
                <w:top w:val="none" w:sz="0" w:space="0" w:color="auto"/>
                <w:left w:val="none" w:sz="0" w:space="0" w:color="auto"/>
                <w:bottom w:val="none" w:sz="0" w:space="0" w:color="auto"/>
                <w:right w:val="none" w:sz="0" w:space="0" w:color="auto"/>
              </w:divBdr>
            </w:div>
            <w:div w:id="520512095">
              <w:marLeft w:val="0"/>
              <w:marRight w:val="0"/>
              <w:marTop w:val="0"/>
              <w:marBottom w:val="0"/>
              <w:divBdr>
                <w:top w:val="none" w:sz="0" w:space="0" w:color="auto"/>
                <w:left w:val="none" w:sz="0" w:space="0" w:color="auto"/>
                <w:bottom w:val="none" w:sz="0" w:space="0" w:color="auto"/>
                <w:right w:val="none" w:sz="0" w:space="0" w:color="auto"/>
              </w:divBdr>
            </w:div>
          </w:divsChild>
        </w:div>
        <w:div w:id="1871143888">
          <w:marLeft w:val="0"/>
          <w:marRight w:val="0"/>
          <w:marTop w:val="0"/>
          <w:marBottom w:val="0"/>
          <w:divBdr>
            <w:top w:val="none" w:sz="0" w:space="0" w:color="auto"/>
            <w:left w:val="none" w:sz="0" w:space="0" w:color="auto"/>
            <w:bottom w:val="none" w:sz="0" w:space="0" w:color="auto"/>
            <w:right w:val="none" w:sz="0" w:space="0" w:color="auto"/>
          </w:divBdr>
        </w:div>
        <w:div w:id="1026909208">
          <w:marLeft w:val="0"/>
          <w:marRight w:val="0"/>
          <w:marTop w:val="0"/>
          <w:marBottom w:val="0"/>
          <w:divBdr>
            <w:top w:val="none" w:sz="0" w:space="0" w:color="auto"/>
            <w:left w:val="none" w:sz="0" w:space="0" w:color="auto"/>
            <w:bottom w:val="none" w:sz="0" w:space="0" w:color="auto"/>
            <w:right w:val="none" w:sz="0" w:space="0" w:color="auto"/>
          </w:divBdr>
        </w:div>
        <w:div w:id="298464843">
          <w:marLeft w:val="0"/>
          <w:marRight w:val="0"/>
          <w:marTop w:val="0"/>
          <w:marBottom w:val="0"/>
          <w:divBdr>
            <w:top w:val="none" w:sz="0" w:space="0" w:color="auto"/>
            <w:left w:val="none" w:sz="0" w:space="0" w:color="auto"/>
            <w:bottom w:val="none" w:sz="0" w:space="0" w:color="auto"/>
            <w:right w:val="none" w:sz="0" w:space="0" w:color="auto"/>
          </w:divBdr>
        </w:div>
        <w:div w:id="1725057174">
          <w:marLeft w:val="0"/>
          <w:marRight w:val="0"/>
          <w:marTop w:val="0"/>
          <w:marBottom w:val="0"/>
          <w:divBdr>
            <w:top w:val="none" w:sz="0" w:space="0" w:color="auto"/>
            <w:left w:val="none" w:sz="0" w:space="0" w:color="auto"/>
            <w:bottom w:val="none" w:sz="0" w:space="0" w:color="auto"/>
            <w:right w:val="none" w:sz="0" w:space="0" w:color="auto"/>
          </w:divBdr>
        </w:div>
        <w:div w:id="1026444392">
          <w:marLeft w:val="0"/>
          <w:marRight w:val="0"/>
          <w:marTop w:val="0"/>
          <w:marBottom w:val="0"/>
          <w:divBdr>
            <w:top w:val="none" w:sz="0" w:space="0" w:color="auto"/>
            <w:left w:val="none" w:sz="0" w:space="0" w:color="auto"/>
            <w:bottom w:val="none" w:sz="0" w:space="0" w:color="auto"/>
            <w:right w:val="none" w:sz="0" w:space="0" w:color="auto"/>
          </w:divBdr>
        </w:div>
        <w:div w:id="2062707170">
          <w:marLeft w:val="0"/>
          <w:marRight w:val="0"/>
          <w:marTop w:val="0"/>
          <w:marBottom w:val="0"/>
          <w:divBdr>
            <w:top w:val="none" w:sz="0" w:space="0" w:color="auto"/>
            <w:left w:val="none" w:sz="0" w:space="0" w:color="auto"/>
            <w:bottom w:val="none" w:sz="0" w:space="0" w:color="auto"/>
            <w:right w:val="none" w:sz="0" w:space="0" w:color="auto"/>
          </w:divBdr>
          <w:divsChild>
            <w:div w:id="1306200928">
              <w:marLeft w:val="0"/>
              <w:marRight w:val="0"/>
              <w:marTop w:val="0"/>
              <w:marBottom w:val="0"/>
              <w:divBdr>
                <w:top w:val="none" w:sz="0" w:space="0" w:color="auto"/>
                <w:left w:val="none" w:sz="0" w:space="0" w:color="auto"/>
                <w:bottom w:val="none" w:sz="0" w:space="0" w:color="auto"/>
                <w:right w:val="none" w:sz="0" w:space="0" w:color="auto"/>
              </w:divBdr>
            </w:div>
            <w:div w:id="485169906">
              <w:marLeft w:val="0"/>
              <w:marRight w:val="0"/>
              <w:marTop w:val="0"/>
              <w:marBottom w:val="0"/>
              <w:divBdr>
                <w:top w:val="none" w:sz="0" w:space="0" w:color="auto"/>
                <w:left w:val="none" w:sz="0" w:space="0" w:color="auto"/>
                <w:bottom w:val="none" w:sz="0" w:space="0" w:color="auto"/>
                <w:right w:val="none" w:sz="0" w:space="0" w:color="auto"/>
              </w:divBdr>
            </w:div>
            <w:div w:id="310868556">
              <w:marLeft w:val="0"/>
              <w:marRight w:val="0"/>
              <w:marTop w:val="0"/>
              <w:marBottom w:val="0"/>
              <w:divBdr>
                <w:top w:val="none" w:sz="0" w:space="0" w:color="auto"/>
                <w:left w:val="none" w:sz="0" w:space="0" w:color="auto"/>
                <w:bottom w:val="none" w:sz="0" w:space="0" w:color="auto"/>
                <w:right w:val="none" w:sz="0" w:space="0" w:color="auto"/>
              </w:divBdr>
            </w:div>
            <w:div w:id="1341934495">
              <w:marLeft w:val="0"/>
              <w:marRight w:val="0"/>
              <w:marTop w:val="0"/>
              <w:marBottom w:val="0"/>
              <w:divBdr>
                <w:top w:val="none" w:sz="0" w:space="0" w:color="auto"/>
                <w:left w:val="none" w:sz="0" w:space="0" w:color="auto"/>
                <w:bottom w:val="none" w:sz="0" w:space="0" w:color="auto"/>
                <w:right w:val="none" w:sz="0" w:space="0" w:color="auto"/>
              </w:divBdr>
            </w:div>
            <w:div w:id="326860518">
              <w:marLeft w:val="0"/>
              <w:marRight w:val="0"/>
              <w:marTop w:val="0"/>
              <w:marBottom w:val="0"/>
              <w:divBdr>
                <w:top w:val="none" w:sz="0" w:space="0" w:color="auto"/>
                <w:left w:val="none" w:sz="0" w:space="0" w:color="auto"/>
                <w:bottom w:val="none" w:sz="0" w:space="0" w:color="auto"/>
                <w:right w:val="none" w:sz="0" w:space="0" w:color="auto"/>
              </w:divBdr>
            </w:div>
          </w:divsChild>
        </w:div>
        <w:div w:id="394863005">
          <w:marLeft w:val="0"/>
          <w:marRight w:val="0"/>
          <w:marTop w:val="0"/>
          <w:marBottom w:val="0"/>
          <w:divBdr>
            <w:top w:val="none" w:sz="0" w:space="0" w:color="auto"/>
            <w:left w:val="none" w:sz="0" w:space="0" w:color="auto"/>
            <w:bottom w:val="none" w:sz="0" w:space="0" w:color="auto"/>
            <w:right w:val="none" w:sz="0" w:space="0" w:color="auto"/>
          </w:divBdr>
        </w:div>
        <w:div w:id="417672380">
          <w:marLeft w:val="0"/>
          <w:marRight w:val="0"/>
          <w:marTop w:val="0"/>
          <w:marBottom w:val="0"/>
          <w:divBdr>
            <w:top w:val="none" w:sz="0" w:space="0" w:color="auto"/>
            <w:left w:val="none" w:sz="0" w:space="0" w:color="auto"/>
            <w:bottom w:val="none" w:sz="0" w:space="0" w:color="auto"/>
            <w:right w:val="none" w:sz="0" w:space="0" w:color="auto"/>
          </w:divBdr>
        </w:div>
        <w:div w:id="926116198">
          <w:marLeft w:val="0"/>
          <w:marRight w:val="0"/>
          <w:marTop w:val="0"/>
          <w:marBottom w:val="0"/>
          <w:divBdr>
            <w:top w:val="none" w:sz="0" w:space="0" w:color="auto"/>
            <w:left w:val="none" w:sz="0" w:space="0" w:color="auto"/>
            <w:bottom w:val="none" w:sz="0" w:space="0" w:color="auto"/>
            <w:right w:val="none" w:sz="0" w:space="0" w:color="auto"/>
          </w:divBdr>
        </w:div>
      </w:divsChild>
    </w:div>
    <w:div w:id="149491251">
      <w:bodyDiv w:val="1"/>
      <w:marLeft w:val="0"/>
      <w:marRight w:val="0"/>
      <w:marTop w:val="0"/>
      <w:marBottom w:val="0"/>
      <w:divBdr>
        <w:top w:val="none" w:sz="0" w:space="0" w:color="auto"/>
        <w:left w:val="none" w:sz="0" w:space="0" w:color="auto"/>
        <w:bottom w:val="none" w:sz="0" w:space="0" w:color="auto"/>
        <w:right w:val="none" w:sz="0" w:space="0" w:color="auto"/>
      </w:divBdr>
    </w:div>
    <w:div w:id="234702983">
      <w:bodyDiv w:val="1"/>
      <w:marLeft w:val="0"/>
      <w:marRight w:val="0"/>
      <w:marTop w:val="0"/>
      <w:marBottom w:val="0"/>
      <w:divBdr>
        <w:top w:val="none" w:sz="0" w:space="0" w:color="auto"/>
        <w:left w:val="none" w:sz="0" w:space="0" w:color="auto"/>
        <w:bottom w:val="none" w:sz="0" w:space="0" w:color="auto"/>
        <w:right w:val="none" w:sz="0" w:space="0" w:color="auto"/>
      </w:divBdr>
      <w:divsChild>
        <w:div w:id="81879420">
          <w:marLeft w:val="0"/>
          <w:marRight w:val="0"/>
          <w:marTop w:val="0"/>
          <w:marBottom w:val="0"/>
          <w:divBdr>
            <w:top w:val="none" w:sz="0" w:space="0" w:color="auto"/>
            <w:left w:val="none" w:sz="0" w:space="0" w:color="auto"/>
            <w:bottom w:val="none" w:sz="0" w:space="0" w:color="auto"/>
            <w:right w:val="none" w:sz="0" w:space="0" w:color="auto"/>
          </w:divBdr>
        </w:div>
        <w:div w:id="1973438251">
          <w:marLeft w:val="0"/>
          <w:marRight w:val="0"/>
          <w:marTop w:val="0"/>
          <w:marBottom w:val="0"/>
          <w:divBdr>
            <w:top w:val="none" w:sz="0" w:space="0" w:color="auto"/>
            <w:left w:val="none" w:sz="0" w:space="0" w:color="auto"/>
            <w:bottom w:val="none" w:sz="0" w:space="0" w:color="auto"/>
            <w:right w:val="none" w:sz="0" w:space="0" w:color="auto"/>
          </w:divBdr>
        </w:div>
        <w:div w:id="1268732697">
          <w:marLeft w:val="0"/>
          <w:marRight w:val="0"/>
          <w:marTop w:val="0"/>
          <w:marBottom w:val="0"/>
          <w:divBdr>
            <w:top w:val="none" w:sz="0" w:space="0" w:color="auto"/>
            <w:left w:val="none" w:sz="0" w:space="0" w:color="auto"/>
            <w:bottom w:val="none" w:sz="0" w:space="0" w:color="auto"/>
            <w:right w:val="none" w:sz="0" w:space="0" w:color="auto"/>
          </w:divBdr>
        </w:div>
        <w:div w:id="264118817">
          <w:marLeft w:val="0"/>
          <w:marRight w:val="0"/>
          <w:marTop w:val="0"/>
          <w:marBottom w:val="0"/>
          <w:divBdr>
            <w:top w:val="none" w:sz="0" w:space="0" w:color="auto"/>
            <w:left w:val="none" w:sz="0" w:space="0" w:color="auto"/>
            <w:bottom w:val="none" w:sz="0" w:space="0" w:color="auto"/>
            <w:right w:val="none" w:sz="0" w:space="0" w:color="auto"/>
          </w:divBdr>
        </w:div>
        <w:div w:id="1518347303">
          <w:marLeft w:val="0"/>
          <w:marRight w:val="0"/>
          <w:marTop w:val="0"/>
          <w:marBottom w:val="0"/>
          <w:divBdr>
            <w:top w:val="none" w:sz="0" w:space="0" w:color="auto"/>
            <w:left w:val="none" w:sz="0" w:space="0" w:color="auto"/>
            <w:bottom w:val="none" w:sz="0" w:space="0" w:color="auto"/>
            <w:right w:val="none" w:sz="0" w:space="0" w:color="auto"/>
          </w:divBdr>
        </w:div>
        <w:div w:id="1934627932">
          <w:marLeft w:val="0"/>
          <w:marRight w:val="0"/>
          <w:marTop w:val="0"/>
          <w:marBottom w:val="0"/>
          <w:divBdr>
            <w:top w:val="none" w:sz="0" w:space="0" w:color="auto"/>
            <w:left w:val="none" w:sz="0" w:space="0" w:color="auto"/>
            <w:bottom w:val="none" w:sz="0" w:space="0" w:color="auto"/>
            <w:right w:val="none" w:sz="0" w:space="0" w:color="auto"/>
          </w:divBdr>
        </w:div>
        <w:div w:id="607851862">
          <w:marLeft w:val="0"/>
          <w:marRight w:val="0"/>
          <w:marTop w:val="0"/>
          <w:marBottom w:val="0"/>
          <w:divBdr>
            <w:top w:val="none" w:sz="0" w:space="0" w:color="auto"/>
            <w:left w:val="none" w:sz="0" w:space="0" w:color="auto"/>
            <w:bottom w:val="none" w:sz="0" w:space="0" w:color="auto"/>
            <w:right w:val="none" w:sz="0" w:space="0" w:color="auto"/>
          </w:divBdr>
        </w:div>
        <w:div w:id="444929773">
          <w:marLeft w:val="0"/>
          <w:marRight w:val="0"/>
          <w:marTop w:val="0"/>
          <w:marBottom w:val="0"/>
          <w:divBdr>
            <w:top w:val="none" w:sz="0" w:space="0" w:color="auto"/>
            <w:left w:val="none" w:sz="0" w:space="0" w:color="auto"/>
            <w:bottom w:val="none" w:sz="0" w:space="0" w:color="auto"/>
            <w:right w:val="none" w:sz="0" w:space="0" w:color="auto"/>
          </w:divBdr>
        </w:div>
        <w:div w:id="353388156">
          <w:marLeft w:val="0"/>
          <w:marRight w:val="0"/>
          <w:marTop w:val="0"/>
          <w:marBottom w:val="0"/>
          <w:divBdr>
            <w:top w:val="none" w:sz="0" w:space="0" w:color="auto"/>
            <w:left w:val="none" w:sz="0" w:space="0" w:color="auto"/>
            <w:bottom w:val="none" w:sz="0" w:space="0" w:color="auto"/>
            <w:right w:val="none" w:sz="0" w:space="0" w:color="auto"/>
          </w:divBdr>
        </w:div>
        <w:div w:id="360515466">
          <w:marLeft w:val="0"/>
          <w:marRight w:val="0"/>
          <w:marTop w:val="0"/>
          <w:marBottom w:val="0"/>
          <w:divBdr>
            <w:top w:val="none" w:sz="0" w:space="0" w:color="auto"/>
            <w:left w:val="none" w:sz="0" w:space="0" w:color="auto"/>
            <w:bottom w:val="none" w:sz="0" w:space="0" w:color="auto"/>
            <w:right w:val="none" w:sz="0" w:space="0" w:color="auto"/>
          </w:divBdr>
        </w:div>
        <w:div w:id="1240601595">
          <w:marLeft w:val="0"/>
          <w:marRight w:val="0"/>
          <w:marTop w:val="0"/>
          <w:marBottom w:val="0"/>
          <w:divBdr>
            <w:top w:val="none" w:sz="0" w:space="0" w:color="auto"/>
            <w:left w:val="none" w:sz="0" w:space="0" w:color="auto"/>
            <w:bottom w:val="none" w:sz="0" w:space="0" w:color="auto"/>
            <w:right w:val="none" w:sz="0" w:space="0" w:color="auto"/>
          </w:divBdr>
        </w:div>
        <w:div w:id="386497609">
          <w:marLeft w:val="0"/>
          <w:marRight w:val="0"/>
          <w:marTop w:val="0"/>
          <w:marBottom w:val="0"/>
          <w:divBdr>
            <w:top w:val="none" w:sz="0" w:space="0" w:color="auto"/>
            <w:left w:val="none" w:sz="0" w:space="0" w:color="auto"/>
            <w:bottom w:val="none" w:sz="0" w:space="0" w:color="auto"/>
            <w:right w:val="none" w:sz="0" w:space="0" w:color="auto"/>
          </w:divBdr>
        </w:div>
        <w:div w:id="848451975">
          <w:marLeft w:val="0"/>
          <w:marRight w:val="0"/>
          <w:marTop w:val="0"/>
          <w:marBottom w:val="0"/>
          <w:divBdr>
            <w:top w:val="none" w:sz="0" w:space="0" w:color="auto"/>
            <w:left w:val="none" w:sz="0" w:space="0" w:color="auto"/>
            <w:bottom w:val="none" w:sz="0" w:space="0" w:color="auto"/>
            <w:right w:val="none" w:sz="0" w:space="0" w:color="auto"/>
          </w:divBdr>
        </w:div>
        <w:div w:id="864097967">
          <w:marLeft w:val="0"/>
          <w:marRight w:val="0"/>
          <w:marTop w:val="0"/>
          <w:marBottom w:val="0"/>
          <w:divBdr>
            <w:top w:val="none" w:sz="0" w:space="0" w:color="auto"/>
            <w:left w:val="none" w:sz="0" w:space="0" w:color="auto"/>
            <w:bottom w:val="none" w:sz="0" w:space="0" w:color="auto"/>
            <w:right w:val="none" w:sz="0" w:space="0" w:color="auto"/>
          </w:divBdr>
        </w:div>
        <w:div w:id="897547585">
          <w:marLeft w:val="0"/>
          <w:marRight w:val="0"/>
          <w:marTop w:val="0"/>
          <w:marBottom w:val="0"/>
          <w:divBdr>
            <w:top w:val="none" w:sz="0" w:space="0" w:color="auto"/>
            <w:left w:val="none" w:sz="0" w:space="0" w:color="auto"/>
            <w:bottom w:val="none" w:sz="0" w:space="0" w:color="auto"/>
            <w:right w:val="none" w:sz="0" w:space="0" w:color="auto"/>
          </w:divBdr>
        </w:div>
        <w:div w:id="1930773414">
          <w:marLeft w:val="0"/>
          <w:marRight w:val="0"/>
          <w:marTop w:val="0"/>
          <w:marBottom w:val="0"/>
          <w:divBdr>
            <w:top w:val="none" w:sz="0" w:space="0" w:color="auto"/>
            <w:left w:val="none" w:sz="0" w:space="0" w:color="auto"/>
            <w:bottom w:val="none" w:sz="0" w:space="0" w:color="auto"/>
            <w:right w:val="none" w:sz="0" w:space="0" w:color="auto"/>
          </w:divBdr>
          <w:divsChild>
            <w:div w:id="1170633586">
              <w:marLeft w:val="0"/>
              <w:marRight w:val="0"/>
              <w:marTop w:val="0"/>
              <w:marBottom w:val="0"/>
              <w:divBdr>
                <w:top w:val="none" w:sz="0" w:space="0" w:color="auto"/>
                <w:left w:val="none" w:sz="0" w:space="0" w:color="auto"/>
                <w:bottom w:val="none" w:sz="0" w:space="0" w:color="auto"/>
                <w:right w:val="none" w:sz="0" w:space="0" w:color="auto"/>
              </w:divBdr>
            </w:div>
            <w:div w:id="21396760">
              <w:marLeft w:val="0"/>
              <w:marRight w:val="0"/>
              <w:marTop w:val="0"/>
              <w:marBottom w:val="0"/>
              <w:divBdr>
                <w:top w:val="none" w:sz="0" w:space="0" w:color="auto"/>
                <w:left w:val="none" w:sz="0" w:space="0" w:color="auto"/>
                <w:bottom w:val="none" w:sz="0" w:space="0" w:color="auto"/>
                <w:right w:val="none" w:sz="0" w:space="0" w:color="auto"/>
              </w:divBdr>
            </w:div>
            <w:div w:id="1295791225">
              <w:marLeft w:val="0"/>
              <w:marRight w:val="0"/>
              <w:marTop w:val="0"/>
              <w:marBottom w:val="0"/>
              <w:divBdr>
                <w:top w:val="none" w:sz="0" w:space="0" w:color="auto"/>
                <w:left w:val="none" w:sz="0" w:space="0" w:color="auto"/>
                <w:bottom w:val="none" w:sz="0" w:space="0" w:color="auto"/>
                <w:right w:val="none" w:sz="0" w:space="0" w:color="auto"/>
              </w:divBdr>
            </w:div>
            <w:div w:id="80103005">
              <w:marLeft w:val="0"/>
              <w:marRight w:val="0"/>
              <w:marTop w:val="0"/>
              <w:marBottom w:val="0"/>
              <w:divBdr>
                <w:top w:val="none" w:sz="0" w:space="0" w:color="auto"/>
                <w:left w:val="none" w:sz="0" w:space="0" w:color="auto"/>
                <w:bottom w:val="none" w:sz="0" w:space="0" w:color="auto"/>
                <w:right w:val="none" w:sz="0" w:space="0" w:color="auto"/>
              </w:divBdr>
            </w:div>
            <w:div w:id="1412313128">
              <w:marLeft w:val="0"/>
              <w:marRight w:val="0"/>
              <w:marTop w:val="0"/>
              <w:marBottom w:val="0"/>
              <w:divBdr>
                <w:top w:val="none" w:sz="0" w:space="0" w:color="auto"/>
                <w:left w:val="none" w:sz="0" w:space="0" w:color="auto"/>
                <w:bottom w:val="none" w:sz="0" w:space="0" w:color="auto"/>
                <w:right w:val="none" w:sz="0" w:space="0" w:color="auto"/>
              </w:divBdr>
            </w:div>
          </w:divsChild>
        </w:div>
        <w:div w:id="1155031533">
          <w:marLeft w:val="0"/>
          <w:marRight w:val="0"/>
          <w:marTop w:val="0"/>
          <w:marBottom w:val="0"/>
          <w:divBdr>
            <w:top w:val="none" w:sz="0" w:space="0" w:color="auto"/>
            <w:left w:val="none" w:sz="0" w:space="0" w:color="auto"/>
            <w:bottom w:val="none" w:sz="0" w:space="0" w:color="auto"/>
            <w:right w:val="none" w:sz="0" w:space="0" w:color="auto"/>
          </w:divBdr>
        </w:div>
        <w:div w:id="1528518082">
          <w:marLeft w:val="0"/>
          <w:marRight w:val="0"/>
          <w:marTop w:val="0"/>
          <w:marBottom w:val="0"/>
          <w:divBdr>
            <w:top w:val="none" w:sz="0" w:space="0" w:color="auto"/>
            <w:left w:val="none" w:sz="0" w:space="0" w:color="auto"/>
            <w:bottom w:val="none" w:sz="0" w:space="0" w:color="auto"/>
            <w:right w:val="none" w:sz="0" w:space="0" w:color="auto"/>
          </w:divBdr>
        </w:div>
        <w:div w:id="416482990">
          <w:marLeft w:val="0"/>
          <w:marRight w:val="0"/>
          <w:marTop w:val="0"/>
          <w:marBottom w:val="0"/>
          <w:divBdr>
            <w:top w:val="none" w:sz="0" w:space="0" w:color="auto"/>
            <w:left w:val="none" w:sz="0" w:space="0" w:color="auto"/>
            <w:bottom w:val="none" w:sz="0" w:space="0" w:color="auto"/>
            <w:right w:val="none" w:sz="0" w:space="0" w:color="auto"/>
          </w:divBdr>
        </w:div>
        <w:div w:id="1512790771">
          <w:marLeft w:val="0"/>
          <w:marRight w:val="0"/>
          <w:marTop w:val="0"/>
          <w:marBottom w:val="0"/>
          <w:divBdr>
            <w:top w:val="none" w:sz="0" w:space="0" w:color="auto"/>
            <w:left w:val="none" w:sz="0" w:space="0" w:color="auto"/>
            <w:bottom w:val="none" w:sz="0" w:space="0" w:color="auto"/>
            <w:right w:val="none" w:sz="0" w:space="0" w:color="auto"/>
          </w:divBdr>
        </w:div>
        <w:div w:id="1072432842">
          <w:marLeft w:val="0"/>
          <w:marRight w:val="0"/>
          <w:marTop w:val="0"/>
          <w:marBottom w:val="0"/>
          <w:divBdr>
            <w:top w:val="none" w:sz="0" w:space="0" w:color="auto"/>
            <w:left w:val="none" w:sz="0" w:space="0" w:color="auto"/>
            <w:bottom w:val="none" w:sz="0" w:space="0" w:color="auto"/>
            <w:right w:val="none" w:sz="0" w:space="0" w:color="auto"/>
          </w:divBdr>
        </w:div>
      </w:divsChild>
    </w:div>
    <w:div w:id="280262848">
      <w:bodyDiv w:val="1"/>
      <w:marLeft w:val="0"/>
      <w:marRight w:val="0"/>
      <w:marTop w:val="0"/>
      <w:marBottom w:val="0"/>
      <w:divBdr>
        <w:top w:val="none" w:sz="0" w:space="0" w:color="auto"/>
        <w:left w:val="none" w:sz="0" w:space="0" w:color="auto"/>
        <w:bottom w:val="none" w:sz="0" w:space="0" w:color="auto"/>
        <w:right w:val="none" w:sz="0" w:space="0" w:color="auto"/>
      </w:divBdr>
      <w:divsChild>
        <w:div w:id="1335493203">
          <w:marLeft w:val="0"/>
          <w:marRight w:val="0"/>
          <w:marTop w:val="0"/>
          <w:marBottom w:val="0"/>
          <w:divBdr>
            <w:top w:val="none" w:sz="0" w:space="0" w:color="auto"/>
            <w:left w:val="none" w:sz="0" w:space="0" w:color="auto"/>
            <w:bottom w:val="none" w:sz="0" w:space="0" w:color="auto"/>
            <w:right w:val="none" w:sz="0" w:space="0" w:color="auto"/>
          </w:divBdr>
        </w:div>
        <w:div w:id="985085492">
          <w:marLeft w:val="0"/>
          <w:marRight w:val="0"/>
          <w:marTop w:val="0"/>
          <w:marBottom w:val="0"/>
          <w:divBdr>
            <w:top w:val="none" w:sz="0" w:space="0" w:color="auto"/>
            <w:left w:val="none" w:sz="0" w:space="0" w:color="auto"/>
            <w:bottom w:val="none" w:sz="0" w:space="0" w:color="auto"/>
            <w:right w:val="none" w:sz="0" w:space="0" w:color="auto"/>
          </w:divBdr>
        </w:div>
        <w:div w:id="754546550">
          <w:marLeft w:val="0"/>
          <w:marRight w:val="0"/>
          <w:marTop w:val="0"/>
          <w:marBottom w:val="0"/>
          <w:divBdr>
            <w:top w:val="none" w:sz="0" w:space="0" w:color="auto"/>
            <w:left w:val="none" w:sz="0" w:space="0" w:color="auto"/>
            <w:bottom w:val="none" w:sz="0" w:space="0" w:color="auto"/>
            <w:right w:val="none" w:sz="0" w:space="0" w:color="auto"/>
          </w:divBdr>
          <w:divsChild>
            <w:div w:id="224024916">
              <w:marLeft w:val="0"/>
              <w:marRight w:val="0"/>
              <w:marTop w:val="0"/>
              <w:marBottom w:val="0"/>
              <w:divBdr>
                <w:top w:val="none" w:sz="0" w:space="0" w:color="auto"/>
                <w:left w:val="none" w:sz="0" w:space="0" w:color="auto"/>
                <w:bottom w:val="none" w:sz="0" w:space="0" w:color="auto"/>
                <w:right w:val="none" w:sz="0" w:space="0" w:color="auto"/>
              </w:divBdr>
            </w:div>
            <w:div w:id="446507277">
              <w:marLeft w:val="0"/>
              <w:marRight w:val="0"/>
              <w:marTop w:val="0"/>
              <w:marBottom w:val="0"/>
              <w:divBdr>
                <w:top w:val="none" w:sz="0" w:space="0" w:color="auto"/>
                <w:left w:val="none" w:sz="0" w:space="0" w:color="auto"/>
                <w:bottom w:val="none" w:sz="0" w:space="0" w:color="auto"/>
                <w:right w:val="none" w:sz="0" w:space="0" w:color="auto"/>
              </w:divBdr>
            </w:div>
            <w:div w:id="522475302">
              <w:marLeft w:val="0"/>
              <w:marRight w:val="0"/>
              <w:marTop w:val="0"/>
              <w:marBottom w:val="0"/>
              <w:divBdr>
                <w:top w:val="none" w:sz="0" w:space="0" w:color="auto"/>
                <w:left w:val="none" w:sz="0" w:space="0" w:color="auto"/>
                <w:bottom w:val="none" w:sz="0" w:space="0" w:color="auto"/>
                <w:right w:val="none" w:sz="0" w:space="0" w:color="auto"/>
              </w:divBdr>
            </w:div>
            <w:div w:id="1188561743">
              <w:marLeft w:val="0"/>
              <w:marRight w:val="0"/>
              <w:marTop w:val="0"/>
              <w:marBottom w:val="0"/>
              <w:divBdr>
                <w:top w:val="none" w:sz="0" w:space="0" w:color="auto"/>
                <w:left w:val="none" w:sz="0" w:space="0" w:color="auto"/>
                <w:bottom w:val="none" w:sz="0" w:space="0" w:color="auto"/>
                <w:right w:val="none" w:sz="0" w:space="0" w:color="auto"/>
              </w:divBdr>
            </w:div>
            <w:div w:id="691106054">
              <w:marLeft w:val="0"/>
              <w:marRight w:val="0"/>
              <w:marTop w:val="0"/>
              <w:marBottom w:val="0"/>
              <w:divBdr>
                <w:top w:val="none" w:sz="0" w:space="0" w:color="auto"/>
                <w:left w:val="none" w:sz="0" w:space="0" w:color="auto"/>
                <w:bottom w:val="none" w:sz="0" w:space="0" w:color="auto"/>
                <w:right w:val="none" w:sz="0" w:space="0" w:color="auto"/>
              </w:divBdr>
            </w:div>
          </w:divsChild>
        </w:div>
        <w:div w:id="364065109">
          <w:marLeft w:val="0"/>
          <w:marRight w:val="0"/>
          <w:marTop w:val="0"/>
          <w:marBottom w:val="0"/>
          <w:divBdr>
            <w:top w:val="none" w:sz="0" w:space="0" w:color="auto"/>
            <w:left w:val="none" w:sz="0" w:space="0" w:color="auto"/>
            <w:bottom w:val="none" w:sz="0" w:space="0" w:color="auto"/>
            <w:right w:val="none" w:sz="0" w:space="0" w:color="auto"/>
          </w:divBdr>
        </w:div>
        <w:div w:id="504638752">
          <w:marLeft w:val="0"/>
          <w:marRight w:val="0"/>
          <w:marTop w:val="0"/>
          <w:marBottom w:val="0"/>
          <w:divBdr>
            <w:top w:val="none" w:sz="0" w:space="0" w:color="auto"/>
            <w:left w:val="none" w:sz="0" w:space="0" w:color="auto"/>
            <w:bottom w:val="none" w:sz="0" w:space="0" w:color="auto"/>
            <w:right w:val="none" w:sz="0" w:space="0" w:color="auto"/>
          </w:divBdr>
        </w:div>
        <w:div w:id="1144004079">
          <w:marLeft w:val="0"/>
          <w:marRight w:val="0"/>
          <w:marTop w:val="0"/>
          <w:marBottom w:val="0"/>
          <w:divBdr>
            <w:top w:val="none" w:sz="0" w:space="0" w:color="auto"/>
            <w:left w:val="none" w:sz="0" w:space="0" w:color="auto"/>
            <w:bottom w:val="none" w:sz="0" w:space="0" w:color="auto"/>
            <w:right w:val="none" w:sz="0" w:space="0" w:color="auto"/>
          </w:divBdr>
        </w:div>
        <w:div w:id="1728146692">
          <w:marLeft w:val="0"/>
          <w:marRight w:val="0"/>
          <w:marTop w:val="0"/>
          <w:marBottom w:val="0"/>
          <w:divBdr>
            <w:top w:val="none" w:sz="0" w:space="0" w:color="auto"/>
            <w:left w:val="none" w:sz="0" w:space="0" w:color="auto"/>
            <w:bottom w:val="none" w:sz="0" w:space="0" w:color="auto"/>
            <w:right w:val="none" w:sz="0" w:space="0" w:color="auto"/>
          </w:divBdr>
        </w:div>
        <w:div w:id="1519541911">
          <w:marLeft w:val="0"/>
          <w:marRight w:val="0"/>
          <w:marTop w:val="0"/>
          <w:marBottom w:val="0"/>
          <w:divBdr>
            <w:top w:val="none" w:sz="0" w:space="0" w:color="auto"/>
            <w:left w:val="none" w:sz="0" w:space="0" w:color="auto"/>
            <w:bottom w:val="none" w:sz="0" w:space="0" w:color="auto"/>
            <w:right w:val="none" w:sz="0" w:space="0" w:color="auto"/>
          </w:divBdr>
        </w:div>
        <w:div w:id="1868716302">
          <w:marLeft w:val="0"/>
          <w:marRight w:val="0"/>
          <w:marTop w:val="0"/>
          <w:marBottom w:val="0"/>
          <w:divBdr>
            <w:top w:val="none" w:sz="0" w:space="0" w:color="auto"/>
            <w:left w:val="none" w:sz="0" w:space="0" w:color="auto"/>
            <w:bottom w:val="none" w:sz="0" w:space="0" w:color="auto"/>
            <w:right w:val="none" w:sz="0" w:space="0" w:color="auto"/>
          </w:divBdr>
        </w:div>
        <w:div w:id="398752611">
          <w:marLeft w:val="0"/>
          <w:marRight w:val="0"/>
          <w:marTop w:val="0"/>
          <w:marBottom w:val="0"/>
          <w:divBdr>
            <w:top w:val="none" w:sz="0" w:space="0" w:color="auto"/>
            <w:left w:val="none" w:sz="0" w:space="0" w:color="auto"/>
            <w:bottom w:val="none" w:sz="0" w:space="0" w:color="auto"/>
            <w:right w:val="none" w:sz="0" w:space="0" w:color="auto"/>
          </w:divBdr>
        </w:div>
        <w:div w:id="1048535248">
          <w:marLeft w:val="0"/>
          <w:marRight w:val="0"/>
          <w:marTop w:val="0"/>
          <w:marBottom w:val="0"/>
          <w:divBdr>
            <w:top w:val="none" w:sz="0" w:space="0" w:color="auto"/>
            <w:left w:val="none" w:sz="0" w:space="0" w:color="auto"/>
            <w:bottom w:val="none" w:sz="0" w:space="0" w:color="auto"/>
            <w:right w:val="none" w:sz="0" w:space="0" w:color="auto"/>
          </w:divBdr>
        </w:div>
        <w:div w:id="1078331846">
          <w:marLeft w:val="0"/>
          <w:marRight w:val="0"/>
          <w:marTop w:val="0"/>
          <w:marBottom w:val="0"/>
          <w:divBdr>
            <w:top w:val="none" w:sz="0" w:space="0" w:color="auto"/>
            <w:left w:val="none" w:sz="0" w:space="0" w:color="auto"/>
            <w:bottom w:val="none" w:sz="0" w:space="0" w:color="auto"/>
            <w:right w:val="none" w:sz="0" w:space="0" w:color="auto"/>
          </w:divBdr>
        </w:div>
        <w:div w:id="173299582">
          <w:marLeft w:val="0"/>
          <w:marRight w:val="0"/>
          <w:marTop w:val="0"/>
          <w:marBottom w:val="0"/>
          <w:divBdr>
            <w:top w:val="none" w:sz="0" w:space="0" w:color="auto"/>
            <w:left w:val="none" w:sz="0" w:space="0" w:color="auto"/>
            <w:bottom w:val="none" w:sz="0" w:space="0" w:color="auto"/>
            <w:right w:val="none" w:sz="0" w:space="0" w:color="auto"/>
          </w:divBdr>
        </w:div>
        <w:div w:id="340011161">
          <w:marLeft w:val="0"/>
          <w:marRight w:val="0"/>
          <w:marTop w:val="0"/>
          <w:marBottom w:val="0"/>
          <w:divBdr>
            <w:top w:val="none" w:sz="0" w:space="0" w:color="auto"/>
            <w:left w:val="none" w:sz="0" w:space="0" w:color="auto"/>
            <w:bottom w:val="none" w:sz="0" w:space="0" w:color="auto"/>
            <w:right w:val="none" w:sz="0" w:space="0" w:color="auto"/>
          </w:divBdr>
        </w:div>
      </w:divsChild>
    </w:div>
    <w:div w:id="323822192">
      <w:bodyDiv w:val="1"/>
      <w:marLeft w:val="0"/>
      <w:marRight w:val="0"/>
      <w:marTop w:val="0"/>
      <w:marBottom w:val="0"/>
      <w:divBdr>
        <w:top w:val="none" w:sz="0" w:space="0" w:color="auto"/>
        <w:left w:val="none" w:sz="0" w:space="0" w:color="auto"/>
        <w:bottom w:val="none" w:sz="0" w:space="0" w:color="auto"/>
        <w:right w:val="none" w:sz="0" w:space="0" w:color="auto"/>
      </w:divBdr>
    </w:div>
    <w:div w:id="400639738">
      <w:bodyDiv w:val="1"/>
      <w:marLeft w:val="0"/>
      <w:marRight w:val="0"/>
      <w:marTop w:val="0"/>
      <w:marBottom w:val="0"/>
      <w:divBdr>
        <w:top w:val="none" w:sz="0" w:space="0" w:color="auto"/>
        <w:left w:val="none" w:sz="0" w:space="0" w:color="auto"/>
        <w:bottom w:val="none" w:sz="0" w:space="0" w:color="auto"/>
        <w:right w:val="none" w:sz="0" w:space="0" w:color="auto"/>
      </w:divBdr>
    </w:div>
    <w:div w:id="925503027">
      <w:bodyDiv w:val="1"/>
      <w:marLeft w:val="0"/>
      <w:marRight w:val="0"/>
      <w:marTop w:val="0"/>
      <w:marBottom w:val="0"/>
      <w:divBdr>
        <w:top w:val="none" w:sz="0" w:space="0" w:color="auto"/>
        <w:left w:val="none" w:sz="0" w:space="0" w:color="auto"/>
        <w:bottom w:val="none" w:sz="0" w:space="0" w:color="auto"/>
        <w:right w:val="none" w:sz="0" w:space="0" w:color="auto"/>
      </w:divBdr>
      <w:divsChild>
        <w:div w:id="1085226146">
          <w:marLeft w:val="0"/>
          <w:marRight w:val="0"/>
          <w:marTop w:val="0"/>
          <w:marBottom w:val="0"/>
          <w:divBdr>
            <w:top w:val="none" w:sz="0" w:space="0" w:color="auto"/>
            <w:left w:val="none" w:sz="0" w:space="0" w:color="auto"/>
            <w:bottom w:val="none" w:sz="0" w:space="0" w:color="auto"/>
            <w:right w:val="none" w:sz="0" w:space="0" w:color="auto"/>
          </w:divBdr>
        </w:div>
        <w:div w:id="1831559721">
          <w:marLeft w:val="0"/>
          <w:marRight w:val="0"/>
          <w:marTop w:val="0"/>
          <w:marBottom w:val="0"/>
          <w:divBdr>
            <w:top w:val="none" w:sz="0" w:space="0" w:color="auto"/>
            <w:left w:val="none" w:sz="0" w:space="0" w:color="auto"/>
            <w:bottom w:val="none" w:sz="0" w:space="0" w:color="auto"/>
            <w:right w:val="none" w:sz="0" w:space="0" w:color="auto"/>
          </w:divBdr>
        </w:div>
        <w:div w:id="354578426">
          <w:marLeft w:val="0"/>
          <w:marRight w:val="0"/>
          <w:marTop w:val="0"/>
          <w:marBottom w:val="0"/>
          <w:divBdr>
            <w:top w:val="none" w:sz="0" w:space="0" w:color="auto"/>
            <w:left w:val="none" w:sz="0" w:space="0" w:color="auto"/>
            <w:bottom w:val="none" w:sz="0" w:space="0" w:color="auto"/>
            <w:right w:val="none" w:sz="0" w:space="0" w:color="auto"/>
          </w:divBdr>
        </w:div>
        <w:div w:id="643244861">
          <w:marLeft w:val="0"/>
          <w:marRight w:val="0"/>
          <w:marTop w:val="0"/>
          <w:marBottom w:val="0"/>
          <w:divBdr>
            <w:top w:val="none" w:sz="0" w:space="0" w:color="auto"/>
            <w:left w:val="none" w:sz="0" w:space="0" w:color="auto"/>
            <w:bottom w:val="none" w:sz="0" w:space="0" w:color="auto"/>
            <w:right w:val="none" w:sz="0" w:space="0" w:color="auto"/>
          </w:divBdr>
        </w:div>
        <w:div w:id="1796948711">
          <w:marLeft w:val="0"/>
          <w:marRight w:val="0"/>
          <w:marTop w:val="0"/>
          <w:marBottom w:val="0"/>
          <w:divBdr>
            <w:top w:val="none" w:sz="0" w:space="0" w:color="auto"/>
            <w:left w:val="none" w:sz="0" w:space="0" w:color="auto"/>
            <w:bottom w:val="none" w:sz="0" w:space="0" w:color="auto"/>
            <w:right w:val="none" w:sz="0" w:space="0" w:color="auto"/>
          </w:divBdr>
        </w:div>
      </w:divsChild>
    </w:div>
    <w:div w:id="931859385">
      <w:bodyDiv w:val="1"/>
      <w:marLeft w:val="0"/>
      <w:marRight w:val="0"/>
      <w:marTop w:val="0"/>
      <w:marBottom w:val="0"/>
      <w:divBdr>
        <w:top w:val="none" w:sz="0" w:space="0" w:color="auto"/>
        <w:left w:val="none" w:sz="0" w:space="0" w:color="auto"/>
        <w:bottom w:val="none" w:sz="0" w:space="0" w:color="auto"/>
        <w:right w:val="none" w:sz="0" w:space="0" w:color="auto"/>
      </w:divBdr>
    </w:div>
    <w:div w:id="1109278853">
      <w:bodyDiv w:val="1"/>
      <w:marLeft w:val="0"/>
      <w:marRight w:val="0"/>
      <w:marTop w:val="0"/>
      <w:marBottom w:val="0"/>
      <w:divBdr>
        <w:top w:val="none" w:sz="0" w:space="0" w:color="auto"/>
        <w:left w:val="none" w:sz="0" w:space="0" w:color="auto"/>
        <w:bottom w:val="none" w:sz="0" w:space="0" w:color="auto"/>
        <w:right w:val="none" w:sz="0" w:space="0" w:color="auto"/>
      </w:divBdr>
      <w:divsChild>
        <w:div w:id="816340806">
          <w:marLeft w:val="0"/>
          <w:marRight w:val="0"/>
          <w:marTop w:val="0"/>
          <w:marBottom w:val="0"/>
          <w:divBdr>
            <w:top w:val="none" w:sz="0" w:space="0" w:color="auto"/>
            <w:left w:val="none" w:sz="0" w:space="0" w:color="auto"/>
            <w:bottom w:val="none" w:sz="0" w:space="0" w:color="auto"/>
            <w:right w:val="none" w:sz="0" w:space="0" w:color="auto"/>
          </w:divBdr>
        </w:div>
        <w:div w:id="507987079">
          <w:marLeft w:val="0"/>
          <w:marRight w:val="0"/>
          <w:marTop w:val="0"/>
          <w:marBottom w:val="0"/>
          <w:divBdr>
            <w:top w:val="none" w:sz="0" w:space="0" w:color="auto"/>
            <w:left w:val="none" w:sz="0" w:space="0" w:color="auto"/>
            <w:bottom w:val="none" w:sz="0" w:space="0" w:color="auto"/>
            <w:right w:val="none" w:sz="0" w:space="0" w:color="auto"/>
          </w:divBdr>
        </w:div>
        <w:div w:id="330064090">
          <w:marLeft w:val="0"/>
          <w:marRight w:val="0"/>
          <w:marTop w:val="0"/>
          <w:marBottom w:val="0"/>
          <w:divBdr>
            <w:top w:val="none" w:sz="0" w:space="0" w:color="auto"/>
            <w:left w:val="none" w:sz="0" w:space="0" w:color="auto"/>
            <w:bottom w:val="none" w:sz="0" w:space="0" w:color="auto"/>
            <w:right w:val="none" w:sz="0" w:space="0" w:color="auto"/>
          </w:divBdr>
        </w:div>
        <w:div w:id="643779921">
          <w:marLeft w:val="0"/>
          <w:marRight w:val="0"/>
          <w:marTop w:val="0"/>
          <w:marBottom w:val="0"/>
          <w:divBdr>
            <w:top w:val="none" w:sz="0" w:space="0" w:color="auto"/>
            <w:left w:val="none" w:sz="0" w:space="0" w:color="auto"/>
            <w:bottom w:val="none" w:sz="0" w:space="0" w:color="auto"/>
            <w:right w:val="none" w:sz="0" w:space="0" w:color="auto"/>
          </w:divBdr>
        </w:div>
        <w:div w:id="909772170">
          <w:marLeft w:val="0"/>
          <w:marRight w:val="0"/>
          <w:marTop w:val="0"/>
          <w:marBottom w:val="0"/>
          <w:divBdr>
            <w:top w:val="none" w:sz="0" w:space="0" w:color="auto"/>
            <w:left w:val="none" w:sz="0" w:space="0" w:color="auto"/>
            <w:bottom w:val="none" w:sz="0" w:space="0" w:color="auto"/>
            <w:right w:val="none" w:sz="0" w:space="0" w:color="auto"/>
          </w:divBdr>
        </w:div>
        <w:div w:id="325281702">
          <w:marLeft w:val="0"/>
          <w:marRight w:val="0"/>
          <w:marTop w:val="0"/>
          <w:marBottom w:val="0"/>
          <w:divBdr>
            <w:top w:val="none" w:sz="0" w:space="0" w:color="auto"/>
            <w:left w:val="none" w:sz="0" w:space="0" w:color="auto"/>
            <w:bottom w:val="none" w:sz="0" w:space="0" w:color="auto"/>
            <w:right w:val="none" w:sz="0" w:space="0" w:color="auto"/>
          </w:divBdr>
        </w:div>
        <w:div w:id="1727754855">
          <w:marLeft w:val="0"/>
          <w:marRight w:val="0"/>
          <w:marTop w:val="0"/>
          <w:marBottom w:val="0"/>
          <w:divBdr>
            <w:top w:val="none" w:sz="0" w:space="0" w:color="auto"/>
            <w:left w:val="none" w:sz="0" w:space="0" w:color="auto"/>
            <w:bottom w:val="none" w:sz="0" w:space="0" w:color="auto"/>
            <w:right w:val="none" w:sz="0" w:space="0" w:color="auto"/>
          </w:divBdr>
        </w:div>
        <w:div w:id="2012830539">
          <w:marLeft w:val="0"/>
          <w:marRight w:val="0"/>
          <w:marTop w:val="0"/>
          <w:marBottom w:val="0"/>
          <w:divBdr>
            <w:top w:val="none" w:sz="0" w:space="0" w:color="auto"/>
            <w:left w:val="none" w:sz="0" w:space="0" w:color="auto"/>
            <w:bottom w:val="none" w:sz="0" w:space="0" w:color="auto"/>
            <w:right w:val="none" w:sz="0" w:space="0" w:color="auto"/>
          </w:divBdr>
        </w:div>
        <w:div w:id="1987314616">
          <w:marLeft w:val="0"/>
          <w:marRight w:val="0"/>
          <w:marTop w:val="0"/>
          <w:marBottom w:val="0"/>
          <w:divBdr>
            <w:top w:val="none" w:sz="0" w:space="0" w:color="auto"/>
            <w:left w:val="none" w:sz="0" w:space="0" w:color="auto"/>
            <w:bottom w:val="none" w:sz="0" w:space="0" w:color="auto"/>
            <w:right w:val="none" w:sz="0" w:space="0" w:color="auto"/>
          </w:divBdr>
        </w:div>
      </w:divsChild>
    </w:div>
    <w:div w:id="1240628559">
      <w:bodyDiv w:val="1"/>
      <w:marLeft w:val="0"/>
      <w:marRight w:val="0"/>
      <w:marTop w:val="0"/>
      <w:marBottom w:val="0"/>
      <w:divBdr>
        <w:top w:val="none" w:sz="0" w:space="0" w:color="auto"/>
        <w:left w:val="none" w:sz="0" w:space="0" w:color="auto"/>
        <w:bottom w:val="none" w:sz="0" w:space="0" w:color="auto"/>
        <w:right w:val="none" w:sz="0" w:space="0" w:color="auto"/>
      </w:divBdr>
      <w:divsChild>
        <w:div w:id="1632049980">
          <w:marLeft w:val="0"/>
          <w:marRight w:val="0"/>
          <w:marTop w:val="0"/>
          <w:marBottom w:val="0"/>
          <w:divBdr>
            <w:top w:val="none" w:sz="0" w:space="0" w:color="auto"/>
            <w:left w:val="none" w:sz="0" w:space="0" w:color="auto"/>
            <w:bottom w:val="none" w:sz="0" w:space="0" w:color="auto"/>
            <w:right w:val="none" w:sz="0" w:space="0" w:color="auto"/>
          </w:divBdr>
        </w:div>
        <w:div w:id="1786344594">
          <w:marLeft w:val="0"/>
          <w:marRight w:val="0"/>
          <w:marTop w:val="0"/>
          <w:marBottom w:val="0"/>
          <w:divBdr>
            <w:top w:val="none" w:sz="0" w:space="0" w:color="auto"/>
            <w:left w:val="none" w:sz="0" w:space="0" w:color="auto"/>
            <w:bottom w:val="none" w:sz="0" w:space="0" w:color="auto"/>
            <w:right w:val="none" w:sz="0" w:space="0" w:color="auto"/>
          </w:divBdr>
        </w:div>
        <w:div w:id="512109617">
          <w:marLeft w:val="0"/>
          <w:marRight w:val="0"/>
          <w:marTop w:val="0"/>
          <w:marBottom w:val="0"/>
          <w:divBdr>
            <w:top w:val="none" w:sz="0" w:space="0" w:color="auto"/>
            <w:left w:val="none" w:sz="0" w:space="0" w:color="auto"/>
            <w:bottom w:val="none" w:sz="0" w:space="0" w:color="auto"/>
            <w:right w:val="none" w:sz="0" w:space="0" w:color="auto"/>
          </w:divBdr>
        </w:div>
        <w:div w:id="1246114755">
          <w:marLeft w:val="0"/>
          <w:marRight w:val="0"/>
          <w:marTop w:val="0"/>
          <w:marBottom w:val="0"/>
          <w:divBdr>
            <w:top w:val="none" w:sz="0" w:space="0" w:color="auto"/>
            <w:left w:val="none" w:sz="0" w:space="0" w:color="auto"/>
            <w:bottom w:val="none" w:sz="0" w:space="0" w:color="auto"/>
            <w:right w:val="none" w:sz="0" w:space="0" w:color="auto"/>
          </w:divBdr>
          <w:divsChild>
            <w:div w:id="1924992999">
              <w:marLeft w:val="0"/>
              <w:marRight w:val="0"/>
              <w:marTop w:val="0"/>
              <w:marBottom w:val="0"/>
              <w:divBdr>
                <w:top w:val="none" w:sz="0" w:space="0" w:color="auto"/>
                <w:left w:val="none" w:sz="0" w:space="0" w:color="auto"/>
                <w:bottom w:val="none" w:sz="0" w:space="0" w:color="auto"/>
                <w:right w:val="none" w:sz="0" w:space="0" w:color="auto"/>
              </w:divBdr>
            </w:div>
            <w:div w:id="637535100">
              <w:marLeft w:val="0"/>
              <w:marRight w:val="0"/>
              <w:marTop w:val="0"/>
              <w:marBottom w:val="0"/>
              <w:divBdr>
                <w:top w:val="none" w:sz="0" w:space="0" w:color="auto"/>
                <w:left w:val="none" w:sz="0" w:space="0" w:color="auto"/>
                <w:bottom w:val="none" w:sz="0" w:space="0" w:color="auto"/>
                <w:right w:val="none" w:sz="0" w:space="0" w:color="auto"/>
              </w:divBdr>
            </w:div>
            <w:div w:id="54011355">
              <w:marLeft w:val="0"/>
              <w:marRight w:val="0"/>
              <w:marTop w:val="0"/>
              <w:marBottom w:val="0"/>
              <w:divBdr>
                <w:top w:val="none" w:sz="0" w:space="0" w:color="auto"/>
                <w:left w:val="none" w:sz="0" w:space="0" w:color="auto"/>
                <w:bottom w:val="none" w:sz="0" w:space="0" w:color="auto"/>
                <w:right w:val="none" w:sz="0" w:space="0" w:color="auto"/>
              </w:divBdr>
            </w:div>
          </w:divsChild>
        </w:div>
        <w:div w:id="852302356">
          <w:marLeft w:val="0"/>
          <w:marRight w:val="0"/>
          <w:marTop w:val="0"/>
          <w:marBottom w:val="0"/>
          <w:divBdr>
            <w:top w:val="none" w:sz="0" w:space="0" w:color="auto"/>
            <w:left w:val="none" w:sz="0" w:space="0" w:color="auto"/>
            <w:bottom w:val="none" w:sz="0" w:space="0" w:color="auto"/>
            <w:right w:val="none" w:sz="0" w:space="0" w:color="auto"/>
          </w:divBdr>
          <w:divsChild>
            <w:div w:id="1478112911">
              <w:marLeft w:val="0"/>
              <w:marRight w:val="0"/>
              <w:marTop w:val="0"/>
              <w:marBottom w:val="0"/>
              <w:divBdr>
                <w:top w:val="none" w:sz="0" w:space="0" w:color="auto"/>
                <w:left w:val="none" w:sz="0" w:space="0" w:color="auto"/>
                <w:bottom w:val="none" w:sz="0" w:space="0" w:color="auto"/>
                <w:right w:val="none" w:sz="0" w:space="0" w:color="auto"/>
              </w:divBdr>
            </w:div>
            <w:div w:id="770904228">
              <w:marLeft w:val="0"/>
              <w:marRight w:val="0"/>
              <w:marTop w:val="0"/>
              <w:marBottom w:val="0"/>
              <w:divBdr>
                <w:top w:val="none" w:sz="0" w:space="0" w:color="auto"/>
                <w:left w:val="none" w:sz="0" w:space="0" w:color="auto"/>
                <w:bottom w:val="none" w:sz="0" w:space="0" w:color="auto"/>
                <w:right w:val="none" w:sz="0" w:space="0" w:color="auto"/>
              </w:divBdr>
            </w:div>
            <w:div w:id="1458572310">
              <w:marLeft w:val="0"/>
              <w:marRight w:val="0"/>
              <w:marTop w:val="0"/>
              <w:marBottom w:val="0"/>
              <w:divBdr>
                <w:top w:val="none" w:sz="0" w:space="0" w:color="auto"/>
                <w:left w:val="none" w:sz="0" w:space="0" w:color="auto"/>
                <w:bottom w:val="none" w:sz="0" w:space="0" w:color="auto"/>
                <w:right w:val="none" w:sz="0" w:space="0" w:color="auto"/>
              </w:divBdr>
            </w:div>
          </w:divsChild>
        </w:div>
        <w:div w:id="1108157305">
          <w:marLeft w:val="0"/>
          <w:marRight w:val="0"/>
          <w:marTop w:val="0"/>
          <w:marBottom w:val="0"/>
          <w:divBdr>
            <w:top w:val="none" w:sz="0" w:space="0" w:color="auto"/>
            <w:left w:val="none" w:sz="0" w:space="0" w:color="auto"/>
            <w:bottom w:val="none" w:sz="0" w:space="0" w:color="auto"/>
            <w:right w:val="none" w:sz="0" w:space="0" w:color="auto"/>
          </w:divBdr>
          <w:divsChild>
            <w:div w:id="443691589">
              <w:marLeft w:val="0"/>
              <w:marRight w:val="0"/>
              <w:marTop w:val="0"/>
              <w:marBottom w:val="0"/>
              <w:divBdr>
                <w:top w:val="none" w:sz="0" w:space="0" w:color="auto"/>
                <w:left w:val="none" w:sz="0" w:space="0" w:color="auto"/>
                <w:bottom w:val="none" w:sz="0" w:space="0" w:color="auto"/>
                <w:right w:val="none" w:sz="0" w:space="0" w:color="auto"/>
              </w:divBdr>
            </w:div>
            <w:div w:id="339744388">
              <w:marLeft w:val="0"/>
              <w:marRight w:val="0"/>
              <w:marTop w:val="0"/>
              <w:marBottom w:val="0"/>
              <w:divBdr>
                <w:top w:val="none" w:sz="0" w:space="0" w:color="auto"/>
                <w:left w:val="none" w:sz="0" w:space="0" w:color="auto"/>
                <w:bottom w:val="none" w:sz="0" w:space="0" w:color="auto"/>
                <w:right w:val="none" w:sz="0" w:space="0" w:color="auto"/>
              </w:divBdr>
            </w:div>
          </w:divsChild>
        </w:div>
        <w:div w:id="367222826">
          <w:marLeft w:val="0"/>
          <w:marRight w:val="0"/>
          <w:marTop w:val="0"/>
          <w:marBottom w:val="0"/>
          <w:divBdr>
            <w:top w:val="none" w:sz="0" w:space="0" w:color="auto"/>
            <w:left w:val="none" w:sz="0" w:space="0" w:color="auto"/>
            <w:bottom w:val="none" w:sz="0" w:space="0" w:color="auto"/>
            <w:right w:val="none" w:sz="0" w:space="0" w:color="auto"/>
          </w:divBdr>
          <w:divsChild>
            <w:div w:id="1803695863">
              <w:marLeft w:val="0"/>
              <w:marRight w:val="0"/>
              <w:marTop w:val="0"/>
              <w:marBottom w:val="0"/>
              <w:divBdr>
                <w:top w:val="none" w:sz="0" w:space="0" w:color="auto"/>
                <w:left w:val="none" w:sz="0" w:space="0" w:color="auto"/>
                <w:bottom w:val="none" w:sz="0" w:space="0" w:color="auto"/>
                <w:right w:val="none" w:sz="0" w:space="0" w:color="auto"/>
              </w:divBdr>
            </w:div>
            <w:div w:id="1583560284">
              <w:marLeft w:val="0"/>
              <w:marRight w:val="0"/>
              <w:marTop w:val="0"/>
              <w:marBottom w:val="0"/>
              <w:divBdr>
                <w:top w:val="none" w:sz="0" w:space="0" w:color="auto"/>
                <w:left w:val="none" w:sz="0" w:space="0" w:color="auto"/>
                <w:bottom w:val="none" w:sz="0" w:space="0" w:color="auto"/>
                <w:right w:val="none" w:sz="0" w:space="0" w:color="auto"/>
              </w:divBdr>
            </w:div>
            <w:div w:id="1952391521">
              <w:marLeft w:val="0"/>
              <w:marRight w:val="0"/>
              <w:marTop w:val="0"/>
              <w:marBottom w:val="0"/>
              <w:divBdr>
                <w:top w:val="none" w:sz="0" w:space="0" w:color="auto"/>
                <w:left w:val="none" w:sz="0" w:space="0" w:color="auto"/>
                <w:bottom w:val="none" w:sz="0" w:space="0" w:color="auto"/>
                <w:right w:val="none" w:sz="0" w:space="0" w:color="auto"/>
              </w:divBdr>
            </w:div>
            <w:div w:id="561410523">
              <w:marLeft w:val="0"/>
              <w:marRight w:val="0"/>
              <w:marTop w:val="0"/>
              <w:marBottom w:val="0"/>
              <w:divBdr>
                <w:top w:val="none" w:sz="0" w:space="0" w:color="auto"/>
                <w:left w:val="none" w:sz="0" w:space="0" w:color="auto"/>
                <w:bottom w:val="none" w:sz="0" w:space="0" w:color="auto"/>
                <w:right w:val="none" w:sz="0" w:space="0" w:color="auto"/>
              </w:divBdr>
            </w:div>
          </w:divsChild>
        </w:div>
        <w:div w:id="1475024371">
          <w:marLeft w:val="0"/>
          <w:marRight w:val="0"/>
          <w:marTop w:val="0"/>
          <w:marBottom w:val="0"/>
          <w:divBdr>
            <w:top w:val="none" w:sz="0" w:space="0" w:color="auto"/>
            <w:left w:val="none" w:sz="0" w:space="0" w:color="auto"/>
            <w:bottom w:val="none" w:sz="0" w:space="0" w:color="auto"/>
            <w:right w:val="none" w:sz="0" w:space="0" w:color="auto"/>
          </w:divBdr>
        </w:div>
        <w:div w:id="564295369">
          <w:marLeft w:val="0"/>
          <w:marRight w:val="0"/>
          <w:marTop w:val="0"/>
          <w:marBottom w:val="0"/>
          <w:divBdr>
            <w:top w:val="none" w:sz="0" w:space="0" w:color="auto"/>
            <w:left w:val="none" w:sz="0" w:space="0" w:color="auto"/>
            <w:bottom w:val="none" w:sz="0" w:space="0" w:color="auto"/>
            <w:right w:val="none" w:sz="0" w:space="0" w:color="auto"/>
          </w:divBdr>
        </w:div>
        <w:div w:id="924848351">
          <w:marLeft w:val="0"/>
          <w:marRight w:val="0"/>
          <w:marTop w:val="0"/>
          <w:marBottom w:val="0"/>
          <w:divBdr>
            <w:top w:val="none" w:sz="0" w:space="0" w:color="auto"/>
            <w:left w:val="none" w:sz="0" w:space="0" w:color="auto"/>
            <w:bottom w:val="none" w:sz="0" w:space="0" w:color="auto"/>
            <w:right w:val="none" w:sz="0" w:space="0" w:color="auto"/>
          </w:divBdr>
        </w:div>
        <w:div w:id="930163722">
          <w:marLeft w:val="0"/>
          <w:marRight w:val="0"/>
          <w:marTop w:val="0"/>
          <w:marBottom w:val="0"/>
          <w:divBdr>
            <w:top w:val="none" w:sz="0" w:space="0" w:color="auto"/>
            <w:left w:val="none" w:sz="0" w:space="0" w:color="auto"/>
            <w:bottom w:val="none" w:sz="0" w:space="0" w:color="auto"/>
            <w:right w:val="none" w:sz="0" w:space="0" w:color="auto"/>
          </w:divBdr>
        </w:div>
        <w:div w:id="421267923">
          <w:marLeft w:val="0"/>
          <w:marRight w:val="0"/>
          <w:marTop w:val="0"/>
          <w:marBottom w:val="0"/>
          <w:divBdr>
            <w:top w:val="none" w:sz="0" w:space="0" w:color="auto"/>
            <w:left w:val="none" w:sz="0" w:space="0" w:color="auto"/>
            <w:bottom w:val="none" w:sz="0" w:space="0" w:color="auto"/>
            <w:right w:val="none" w:sz="0" w:space="0" w:color="auto"/>
          </w:divBdr>
        </w:div>
        <w:div w:id="144902346">
          <w:marLeft w:val="0"/>
          <w:marRight w:val="0"/>
          <w:marTop w:val="0"/>
          <w:marBottom w:val="0"/>
          <w:divBdr>
            <w:top w:val="none" w:sz="0" w:space="0" w:color="auto"/>
            <w:left w:val="none" w:sz="0" w:space="0" w:color="auto"/>
            <w:bottom w:val="none" w:sz="0" w:space="0" w:color="auto"/>
            <w:right w:val="none" w:sz="0" w:space="0" w:color="auto"/>
          </w:divBdr>
          <w:divsChild>
            <w:div w:id="2037540611">
              <w:marLeft w:val="0"/>
              <w:marRight w:val="0"/>
              <w:marTop w:val="0"/>
              <w:marBottom w:val="0"/>
              <w:divBdr>
                <w:top w:val="none" w:sz="0" w:space="0" w:color="auto"/>
                <w:left w:val="none" w:sz="0" w:space="0" w:color="auto"/>
                <w:bottom w:val="none" w:sz="0" w:space="0" w:color="auto"/>
                <w:right w:val="none" w:sz="0" w:space="0" w:color="auto"/>
              </w:divBdr>
            </w:div>
            <w:div w:id="1586765714">
              <w:marLeft w:val="0"/>
              <w:marRight w:val="0"/>
              <w:marTop w:val="0"/>
              <w:marBottom w:val="0"/>
              <w:divBdr>
                <w:top w:val="none" w:sz="0" w:space="0" w:color="auto"/>
                <w:left w:val="none" w:sz="0" w:space="0" w:color="auto"/>
                <w:bottom w:val="none" w:sz="0" w:space="0" w:color="auto"/>
                <w:right w:val="none" w:sz="0" w:space="0" w:color="auto"/>
              </w:divBdr>
            </w:div>
            <w:div w:id="784541348">
              <w:marLeft w:val="0"/>
              <w:marRight w:val="0"/>
              <w:marTop w:val="0"/>
              <w:marBottom w:val="0"/>
              <w:divBdr>
                <w:top w:val="none" w:sz="0" w:space="0" w:color="auto"/>
                <w:left w:val="none" w:sz="0" w:space="0" w:color="auto"/>
                <w:bottom w:val="none" w:sz="0" w:space="0" w:color="auto"/>
                <w:right w:val="none" w:sz="0" w:space="0" w:color="auto"/>
              </w:divBdr>
            </w:div>
            <w:div w:id="1050573702">
              <w:marLeft w:val="0"/>
              <w:marRight w:val="0"/>
              <w:marTop w:val="0"/>
              <w:marBottom w:val="0"/>
              <w:divBdr>
                <w:top w:val="none" w:sz="0" w:space="0" w:color="auto"/>
                <w:left w:val="none" w:sz="0" w:space="0" w:color="auto"/>
                <w:bottom w:val="none" w:sz="0" w:space="0" w:color="auto"/>
                <w:right w:val="none" w:sz="0" w:space="0" w:color="auto"/>
              </w:divBdr>
            </w:div>
            <w:div w:id="1608541194">
              <w:marLeft w:val="0"/>
              <w:marRight w:val="0"/>
              <w:marTop w:val="0"/>
              <w:marBottom w:val="0"/>
              <w:divBdr>
                <w:top w:val="none" w:sz="0" w:space="0" w:color="auto"/>
                <w:left w:val="none" w:sz="0" w:space="0" w:color="auto"/>
                <w:bottom w:val="none" w:sz="0" w:space="0" w:color="auto"/>
                <w:right w:val="none" w:sz="0" w:space="0" w:color="auto"/>
              </w:divBdr>
            </w:div>
          </w:divsChild>
        </w:div>
        <w:div w:id="1052190097">
          <w:marLeft w:val="0"/>
          <w:marRight w:val="0"/>
          <w:marTop w:val="0"/>
          <w:marBottom w:val="0"/>
          <w:divBdr>
            <w:top w:val="none" w:sz="0" w:space="0" w:color="auto"/>
            <w:left w:val="none" w:sz="0" w:space="0" w:color="auto"/>
            <w:bottom w:val="none" w:sz="0" w:space="0" w:color="auto"/>
            <w:right w:val="none" w:sz="0" w:space="0" w:color="auto"/>
          </w:divBdr>
        </w:div>
        <w:div w:id="741177158">
          <w:marLeft w:val="0"/>
          <w:marRight w:val="0"/>
          <w:marTop w:val="0"/>
          <w:marBottom w:val="0"/>
          <w:divBdr>
            <w:top w:val="none" w:sz="0" w:space="0" w:color="auto"/>
            <w:left w:val="none" w:sz="0" w:space="0" w:color="auto"/>
            <w:bottom w:val="none" w:sz="0" w:space="0" w:color="auto"/>
            <w:right w:val="none" w:sz="0" w:space="0" w:color="auto"/>
          </w:divBdr>
        </w:div>
        <w:div w:id="1998336162">
          <w:marLeft w:val="0"/>
          <w:marRight w:val="0"/>
          <w:marTop w:val="0"/>
          <w:marBottom w:val="0"/>
          <w:divBdr>
            <w:top w:val="none" w:sz="0" w:space="0" w:color="auto"/>
            <w:left w:val="none" w:sz="0" w:space="0" w:color="auto"/>
            <w:bottom w:val="none" w:sz="0" w:space="0" w:color="auto"/>
            <w:right w:val="none" w:sz="0" w:space="0" w:color="auto"/>
          </w:divBdr>
        </w:div>
        <w:div w:id="1368792478">
          <w:marLeft w:val="0"/>
          <w:marRight w:val="0"/>
          <w:marTop w:val="0"/>
          <w:marBottom w:val="0"/>
          <w:divBdr>
            <w:top w:val="none" w:sz="0" w:space="0" w:color="auto"/>
            <w:left w:val="none" w:sz="0" w:space="0" w:color="auto"/>
            <w:bottom w:val="none" w:sz="0" w:space="0" w:color="auto"/>
            <w:right w:val="none" w:sz="0" w:space="0" w:color="auto"/>
          </w:divBdr>
        </w:div>
        <w:div w:id="1495412602">
          <w:marLeft w:val="0"/>
          <w:marRight w:val="0"/>
          <w:marTop w:val="0"/>
          <w:marBottom w:val="0"/>
          <w:divBdr>
            <w:top w:val="none" w:sz="0" w:space="0" w:color="auto"/>
            <w:left w:val="none" w:sz="0" w:space="0" w:color="auto"/>
            <w:bottom w:val="none" w:sz="0" w:space="0" w:color="auto"/>
            <w:right w:val="none" w:sz="0" w:space="0" w:color="auto"/>
          </w:divBdr>
        </w:div>
        <w:div w:id="1710496227">
          <w:marLeft w:val="0"/>
          <w:marRight w:val="0"/>
          <w:marTop w:val="0"/>
          <w:marBottom w:val="0"/>
          <w:divBdr>
            <w:top w:val="none" w:sz="0" w:space="0" w:color="auto"/>
            <w:left w:val="none" w:sz="0" w:space="0" w:color="auto"/>
            <w:bottom w:val="none" w:sz="0" w:space="0" w:color="auto"/>
            <w:right w:val="none" w:sz="0" w:space="0" w:color="auto"/>
          </w:divBdr>
        </w:div>
        <w:div w:id="1234391269">
          <w:marLeft w:val="0"/>
          <w:marRight w:val="0"/>
          <w:marTop w:val="0"/>
          <w:marBottom w:val="0"/>
          <w:divBdr>
            <w:top w:val="none" w:sz="0" w:space="0" w:color="auto"/>
            <w:left w:val="none" w:sz="0" w:space="0" w:color="auto"/>
            <w:bottom w:val="none" w:sz="0" w:space="0" w:color="auto"/>
            <w:right w:val="none" w:sz="0" w:space="0" w:color="auto"/>
          </w:divBdr>
          <w:divsChild>
            <w:div w:id="1348554119">
              <w:marLeft w:val="-75"/>
              <w:marRight w:val="0"/>
              <w:marTop w:val="30"/>
              <w:marBottom w:val="30"/>
              <w:divBdr>
                <w:top w:val="none" w:sz="0" w:space="0" w:color="auto"/>
                <w:left w:val="none" w:sz="0" w:space="0" w:color="auto"/>
                <w:bottom w:val="none" w:sz="0" w:space="0" w:color="auto"/>
                <w:right w:val="none" w:sz="0" w:space="0" w:color="auto"/>
              </w:divBdr>
              <w:divsChild>
                <w:div w:id="1461656436">
                  <w:marLeft w:val="0"/>
                  <w:marRight w:val="0"/>
                  <w:marTop w:val="0"/>
                  <w:marBottom w:val="0"/>
                  <w:divBdr>
                    <w:top w:val="none" w:sz="0" w:space="0" w:color="auto"/>
                    <w:left w:val="none" w:sz="0" w:space="0" w:color="auto"/>
                    <w:bottom w:val="none" w:sz="0" w:space="0" w:color="auto"/>
                    <w:right w:val="none" w:sz="0" w:space="0" w:color="auto"/>
                  </w:divBdr>
                  <w:divsChild>
                    <w:div w:id="699550390">
                      <w:marLeft w:val="0"/>
                      <w:marRight w:val="0"/>
                      <w:marTop w:val="0"/>
                      <w:marBottom w:val="0"/>
                      <w:divBdr>
                        <w:top w:val="none" w:sz="0" w:space="0" w:color="auto"/>
                        <w:left w:val="none" w:sz="0" w:space="0" w:color="auto"/>
                        <w:bottom w:val="none" w:sz="0" w:space="0" w:color="auto"/>
                        <w:right w:val="none" w:sz="0" w:space="0" w:color="auto"/>
                      </w:divBdr>
                    </w:div>
                  </w:divsChild>
                </w:div>
                <w:div w:id="666858077">
                  <w:marLeft w:val="0"/>
                  <w:marRight w:val="0"/>
                  <w:marTop w:val="0"/>
                  <w:marBottom w:val="0"/>
                  <w:divBdr>
                    <w:top w:val="none" w:sz="0" w:space="0" w:color="auto"/>
                    <w:left w:val="none" w:sz="0" w:space="0" w:color="auto"/>
                    <w:bottom w:val="none" w:sz="0" w:space="0" w:color="auto"/>
                    <w:right w:val="none" w:sz="0" w:space="0" w:color="auto"/>
                  </w:divBdr>
                  <w:divsChild>
                    <w:div w:id="855533977">
                      <w:marLeft w:val="0"/>
                      <w:marRight w:val="0"/>
                      <w:marTop w:val="0"/>
                      <w:marBottom w:val="0"/>
                      <w:divBdr>
                        <w:top w:val="none" w:sz="0" w:space="0" w:color="auto"/>
                        <w:left w:val="none" w:sz="0" w:space="0" w:color="auto"/>
                        <w:bottom w:val="none" w:sz="0" w:space="0" w:color="auto"/>
                        <w:right w:val="none" w:sz="0" w:space="0" w:color="auto"/>
                      </w:divBdr>
                    </w:div>
                  </w:divsChild>
                </w:div>
                <w:div w:id="1997300435">
                  <w:marLeft w:val="0"/>
                  <w:marRight w:val="0"/>
                  <w:marTop w:val="0"/>
                  <w:marBottom w:val="0"/>
                  <w:divBdr>
                    <w:top w:val="none" w:sz="0" w:space="0" w:color="auto"/>
                    <w:left w:val="none" w:sz="0" w:space="0" w:color="auto"/>
                    <w:bottom w:val="none" w:sz="0" w:space="0" w:color="auto"/>
                    <w:right w:val="none" w:sz="0" w:space="0" w:color="auto"/>
                  </w:divBdr>
                  <w:divsChild>
                    <w:div w:id="202864568">
                      <w:marLeft w:val="0"/>
                      <w:marRight w:val="0"/>
                      <w:marTop w:val="0"/>
                      <w:marBottom w:val="0"/>
                      <w:divBdr>
                        <w:top w:val="none" w:sz="0" w:space="0" w:color="auto"/>
                        <w:left w:val="none" w:sz="0" w:space="0" w:color="auto"/>
                        <w:bottom w:val="none" w:sz="0" w:space="0" w:color="auto"/>
                        <w:right w:val="none" w:sz="0" w:space="0" w:color="auto"/>
                      </w:divBdr>
                    </w:div>
                  </w:divsChild>
                </w:div>
                <w:div w:id="749736929">
                  <w:marLeft w:val="0"/>
                  <w:marRight w:val="0"/>
                  <w:marTop w:val="0"/>
                  <w:marBottom w:val="0"/>
                  <w:divBdr>
                    <w:top w:val="none" w:sz="0" w:space="0" w:color="auto"/>
                    <w:left w:val="none" w:sz="0" w:space="0" w:color="auto"/>
                    <w:bottom w:val="none" w:sz="0" w:space="0" w:color="auto"/>
                    <w:right w:val="none" w:sz="0" w:space="0" w:color="auto"/>
                  </w:divBdr>
                  <w:divsChild>
                    <w:div w:id="1281256226">
                      <w:marLeft w:val="0"/>
                      <w:marRight w:val="0"/>
                      <w:marTop w:val="0"/>
                      <w:marBottom w:val="0"/>
                      <w:divBdr>
                        <w:top w:val="none" w:sz="0" w:space="0" w:color="auto"/>
                        <w:left w:val="none" w:sz="0" w:space="0" w:color="auto"/>
                        <w:bottom w:val="none" w:sz="0" w:space="0" w:color="auto"/>
                        <w:right w:val="none" w:sz="0" w:space="0" w:color="auto"/>
                      </w:divBdr>
                    </w:div>
                  </w:divsChild>
                </w:div>
                <w:div w:id="844591553">
                  <w:marLeft w:val="0"/>
                  <w:marRight w:val="0"/>
                  <w:marTop w:val="0"/>
                  <w:marBottom w:val="0"/>
                  <w:divBdr>
                    <w:top w:val="none" w:sz="0" w:space="0" w:color="auto"/>
                    <w:left w:val="none" w:sz="0" w:space="0" w:color="auto"/>
                    <w:bottom w:val="none" w:sz="0" w:space="0" w:color="auto"/>
                    <w:right w:val="none" w:sz="0" w:space="0" w:color="auto"/>
                  </w:divBdr>
                  <w:divsChild>
                    <w:div w:id="867136912">
                      <w:marLeft w:val="0"/>
                      <w:marRight w:val="0"/>
                      <w:marTop w:val="0"/>
                      <w:marBottom w:val="0"/>
                      <w:divBdr>
                        <w:top w:val="none" w:sz="0" w:space="0" w:color="auto"/>
                        <w:left w:val="none" w:sz="0" w:space="0" w:color="auto"/>
                        <w:bottom w:val="none" w:sz="0" w:space="0" w:color="auto"/>
                        <w:right w:val="none" w:sz="0" w:space="0" w:color="auto"/>
                      </w:divBdr>
                    </w:div>
                  </w:divsChild>
                </w:div>
                <w:div w:id="266698743">
                  <w:marLeft w:val="0"/>
                  <w:marRight w:val="0"/>
                  <w:marTop w:val="0"/>
                  <w:marBottom w:val="0"/>
                  <w:divBdr>
                    <w:top w:val="none" w:sz="0" w:space="0" w:color="auto"/>
                    <w:left w:val="none" w:sz="0" w:space="0" w:color="auto"/>
                    <w:bottom w:val="none" w:sz="0" w:space="0" w:color="auto"/>
                    <w:right w:val="none" w:sz="0" w:space="0" w:color="auto"/>
                  </w:divBdr>
                  <w:divsChild>
                    <w:div w:id="535043258">
                      <w:marLeft w:val="0"/>
                      <w:marRight w:val="0"/>
                      <w:marTop w:val="0"/>
                      <w:marBottom w:val="0"/>
                      <w:divBdr>
                        <w:top w:val="none" w:sz="0" w:space="0" w:color="auto"/>
                        <w:left w:val="none" w:sz="0" w:space="0" w:color="auto"/>
                        <w:bottom w:val="none" w:sz="0" w:space="0" w:color="auto"/>
                        <w:right w:val="none" w:sz="0" w:space="0" w:color="auto"/>
                      </w:divBdr>
                    </w:div>
                  </w:divsChild>
                </w:div>
                <w:div w:id="543711861">
                  <w:marLeft w:val="0"/>
                  <w:marRight w:val="0"/>
                  <w:marTop w:val="0"/>
                  <w:marBottom w:val="0"/>
                  <w:divBdr>
                    <w:top w:val="none" w:sz="0" w:space="0" w:color="auto"/>
                    <w:left w:val="none" w:sz="0" w:space="0" w:color="auto"/>
                    <w:bottom w:val="none" w:sz="0" w:space="0" w:color="auto"/>
                    <w:right w:val="none" w:sz="0" w:space="0" w:color="auto"/>
                  </w:divBdr>
                  <w:divsChild>
                    <w:div w:id="1493764291">
                      <w:marLeft w:val="0"/>
                      <w:marRight w:val="0"/>
                      <w:marTop w:val="0"/>
                      <w:marBottom w:val="0"/>
                      <w:divBdr>
                        <w:top w:val="none" w:sz="0" w:space="0" w:color="auto"/>
                        <w:left w:val="none" w:sz="0" w:space="0" w:color="auto"/>
                        <w:bottom w:val="none" w:sz="0" w:space="0" w:color="auto"/>
                        <w:right w:val="none" w:sz="0" w:space="0" w:color="auto"/>
                      </w:divBdr>
                    </w:div>
                  </w:divsChild>
                </w:div>
                <w:div w:id="155540542">
                  <w:marLeft w:val="0"/>
                  <w:marRight w:val="0"/>
                  <w:marTop w:val="0"/>
                  <w:marBottom w:val="0"/>
                  <w:divBdr>
                    <w:top w:val="none" w:sz="0" w:space="0" w:color="auto"/>
                    <w:left w:val="none" w:sz="0" w:space="0" w:color="auto"/>
                    <w:bottom w:val="none" w:sz="0" w:space="0" w:color="auto"/>
                    <w:right w:val="none" w:sz="0" w:space="0" w:color="auto"/>
                  </w:divBdr>
                  <w:divsChild>
                    <w:div w:id="1063527467">
                      <w:marLeft w:val="0"/>
                      <w:marRight w:val="0"/>
                      <w:marTop w:val="0"/>
                      <w:marBottom w:val="0"/>
                      <w:divBdr>
                        <w:top w:val="none" w:sz="0" w:space="0" w:color="auto"/>
                        <w:left w:val="none" w:sz="0" w:space="0" w:color="auto"/>
                        <w:bottom w:val="none" w:sz="0" w:space="0" w:color="auto"/>
                        <w:right w:val="none" w:sz="0" w:space="0" w:color="auto"/>
                      </w:divBdr>
                    </w:div>
                  </w:divsChild>
                </w:div>
                <w:div w:id="1138916453">
                  <w:marLeft w:val="0"/>
                  <w:marRight w:val="0"/>
                  <w:marTop w:val="0"/>
                  <w:marBottom w:val="0"/>
                  <w:divBdr>
                    <w:top w:val="none" w:sz="0" w:space="0" w:color="auto"/>
                    <w:left w:val="none" w:sz="0" w:space="0" w:color="auto"/>
                    <w:bottom w:val="none" w:sz="0" w:space="0" w:color="auto"/>
                    <w:right w:val="none" w:sz="0" w:space="0" w:color="auto"/>
                  </w:divBdr>
                  <w:divsChild>
                    <w:div w:id="1372076548">
                      <w:marLeft w:val="0"/>
                      <w:marRight w:val="0"/>
                      <w:marTop w:val="0"/>
                      <w:marBottom w:val="0"/>
                      <w:divBdr>
                        <w:top w:val="none" w:sz="0" w:space="0" w:color="auto"/>
                        <w:left w:val="none" w:sz="0" w:space="0" w:color="auto"/>
                        <w:bottom w:val="none" w:sz="0" w:space="0" w:color="auto"/>
                        <w:right w:val="none" w:sz="0" w:space="0" w:color="auto"/>
                      </w:divBdr>
                    </w:div>
                  </w:divsChild>
                </w:div>
                <w:div w:id="950211935">
                  <w:marLeft w:val="0"/>
                  <w:marRight w:val="0"/>
                  <w:marTop w:val="0"/>
                  <w:marBottom w:val="0"/>
                  <w:divBdr>
                    <w:top w:val="none" w:sz="0" w:space="0" w:color="auto"/>
                    <w:left w:val="none" w:sz="0" w:space="0" w:color="auto"/>
                    <w:bottom w:val="none" w:sz="0" w:space="0" w:color="auto"/>
                    <w:right w:val="none" w:sz="0" w:space="0" w:color="auto"/>
                  </w:divBdr>
                  <w:divsChild>
                    <w:div w:id="1809979779">
                      <w:marLeft w:val="0"/>
                      <w:marRight w:val="0"/>
                      <w:marTop w:val="0"/>
                      <w:marBottom w:val="0"/>
                      <w:divBdr>
                        <w:top w:val="none" w:sz="0" w:space="0" w:color="auto"/>
                        <w:left w:val="none" w:sz="0" w:space="0" w:color="auto"/>
                        <w:bottom w:val="none" w:sz="0" w:space="0" w:color="auto"/>
                        <w:right w:val="none" w:sz="0" w:space="0" w:color="auto"/>
                      </w:divBdr>
                    </w:div>
                  </w:divsChild>
                </w:div>
                <w:div w:id="255485614">
                  <w:marLeft w:val="0"/>
                  <w:marRight w:val="0"/>
                  <w:marTop w:val="0"/>
                  <w:marBottom w:val="0"/>
                  <w:divBdr>
                    <w:top w:val="none" w:sz="0" w:space="0" w:color="auto"/>
                    <w:left w:val="none" w:sz="0" w:space="0" w:color="auto"/>
                    <w:bottom w:val="none" w:sz="0" w:space="0" w:color="auto"/>
                    <w:right w:val="none" w:sz="0" w:space="0" w:color="auto"/>
                  </w:divBdr>
                  <w:divsChild>
                    <w:div w:id="1906599800">
                      <w:marLeft w:val="0"/>
                      <w:marRight w:val="0"/>
                      <w:marTop w:val="0"/>
                      <w:marBottom w:val="0"/>
                      <w:divBdr>
                        <w:top w:val="none" w:sz="0" w:space="0" w:color="auto"/>
                        <w:left w:val="none" w:sz="0" w:space="0" w:color="auto"/>
                        <w:bottom w:val="none" w:sz="0" w:space="0" w:color="auto"/>
                        <w:right w:val="none" w:sz="0" w:space="0" w:color="auto"/>
                      </w:divBdr>
                    </w:div>
                  </w:divsChild>
                </w:div>
                <w:div w:id="2055078627">
                  <w:marLeft w:val="0"/>
                  <w:marRight w:val="0"/>
                  <w:marTop w:val="0"/>
                  <w:marBottom w:val="0"/>
                  <w:divBdr>
                    <w:top w:val="none" w:sz="0" w:space="0" w:color="auto"/>
                    <w:left w:val="none" w:sz="0" w:space="0" w:color="auto"/>
                    <w:bottom w:val="none" w:sz="0" w:space="0" w:color="auto"/>
                    <w:right w:val="none" w:sz="0" w:space="0" w:color="auto"/>
                  </w:divBdr>
                  <w:divsChild>
                    <w:div w:id="1363243353">
                      <w:marLeft w:val="0"/>
                      <w:marRight w:val="0"/>
                      <w:marTop w:val="0"/>
                      <w:marBottom w:val="0"/>
                      <w:divBdr>
                        <w:top w:val="none" w:sz="0" w:space="0" w:color="auto"/>
                        <w:left w:val="none" w:sz="0" w:space="0" w:color="auto"/>
                        <w:bottom w:val="none" w:sz="0" w:space="0" w:color="auto"/>
                        <w:right w:val="none" w:sz="0" w:space="0" w:color="auto"/>
                      </w:divBdr>
                    </w:div>
                  </w:divsChild>
                </w:div>
                <w:div w:id="1161966447">
                  <w:marLeft w:val="0"/>
                  <w:marRight w:val="0"/>
                  <w:marTop w:val="0"/>
                  <w:marBottom w:val="0"/>
                  <w:divBdr>
                    <w:top w:val="none" w:sz="0" w:space="0" w:color="auto"/>
                    <w:left w:val="none" w:sz="0" w:space="0" w:color="auto"/>
                    <w:bottom w:val="none" w:sz="0" w:space="0" w:color="auto"/>
                    <w:right w:val="none" w:sz="0" w:space="0" w:color="auto"/>
                  </w:divBdr>
                  <w:divsChild>
                    <w:div w:id="1413115456">
                      <w:marLeft w:val="0"/>
                      <w:marRight w:val="0"/>
                      <w:marTop w:val="0"/>
                      <w:marBottom w:val="0"/>
                      <w:divBdr>
                        <w:top w:val="none" w:sz="0" w:space="0" w:color="auto"/>
                        <w:left w:val="none" w:sz="0" w:space="0" w:color="auto"/>
                        <w:bottom w:val="none" w:sz="0" w:space="0" w:color="auto"/>
                        <w:right w:val="none" w:sz="0" w:space="0" w:color="auto"/>
                      </w:divBdr>
                    </w:div>
                  </w:divsChild>
                </w:div>
                <w:div w:id="1962296595">
                  <w:marLeft w:val="0"/>
                  <w:marRight w:val="0"/>
                  <w:marTop w:val="0"/>
                  <w:marBottom w:val="0"/>
                  <w:divBdr>
                    <w:top w:val="none" w:sz="0" w:space="0" w:color="auto"/>
                    <w:left w:val="none" w:sz="0" w:space="0" w:color="auto"/>
                    <w:bottom w:val="none" w:sz="0" w:space="0" w:color="auto"/>
                    <w:right w:val="none" w:sz="0" w:space="0" w:color="auto"/>
                  </w:divBdr>
                  <w:divsChild>
                    <w:div w:id="1206063655">
                      <w:marLeft w:val="0"/>
                      <w:marRight w:val="0"/>
                      <w:marTop w:val="0"/>
                      <w:marBottom w:val="0"/>
                      <w:divBdr>
                        <w:top w:val="none" w:sz="0" w:space="0" w:color="auto"/>
                        <w:left w:val="none" w:sz="0" w:space="0" w:color="auto"/>
                        <w:bottom w:val="none" w:sz="0" w:space="0" w:color="auto"/>
                        <w:right w:val="none" w:sz="0" w:space="0" w:color="auto"/>
                      </w:divBdr>
                    </w:div>
                  </w:divsChild>
                </w:div>
                <w:div w:id="1647469763">
                  <w:marLeft w:val="0"/>
                  <w:marRight w:val="0"/>
                  <w:marTop w:val="0"/>
                  <w:marBottom w:val="0"/>
                  <w:divBdr>
                    <w:top w:val="none" w:sz="0" w:space="0" w:color="auto"/>
                    <w:left w:val="none" w:sz="0" w:space="0" w:color="auto"/>
                    <w:bottom w:val="none" w:sz="0" w:space="0" w:color="auto"/>
                    <w:right w:val="none" w:sz="0" w:space="0" w:color="auto"/>
                  </w:divBdr>
                  <w:divsChild>
                    <w:div w:id="27024570">
                      <w:marLeft w:val="0"/>
                      <w:marRight w:val="0"/>
                      <w:marTop w:val="0"/>
                      <w:marBottom w:val="0"/>
                      <w:divBdr>
                        <w:top w:val="none" w:sz="0" w:space="0" w:color="auto"/>
                        <w:left w:val="none" w:sz="0" w:space="0" w:color="auto"/>
                        <w:bottom w:val="none" w:sz="0" w:space="0" w:color="auto"/>
                        <w:right w:val="none" w:sz="0" w:space="0" w:color="auto"/>
                      </w:divBdr>
                    </w:div>
                  </w:divsChild>
                </w:div>
                <w:div w:id="1675910934">
                  <w:marLeft w:val="0"/>
                  <w:marRight w:val="0"/>
                  <w:marTop w:val="0"/>
                  <w:marBottom w:val="0"/>
                  <w:divBdr>
                    <w:top w:val="none" w:sz="0" w:space="0" w:color="auto"/>
                    <w:left w:val="none" w:sz="0" w:space="0" w:color="auto"/>
                    <w:bottom w:val="none" w:sz="0" w:space="0" w:color="auto"/>
                    <w:right w:val="none" w:sz="0" w:space="0" w:color="auto"/>
                  </w:divBdr>
                  <w:divsChild>
                    <w:div w:id="1139764267">
                      <w:marLeft w:val="0"/>
                      <w:marRight w:val="0"/>
                      <w:marTop w:val="0"/>
                      <w:marBottom w:val="0"/>
                      <w:divBdr>
                        <w:top w:val="none" w:sz="0" w:space="0" w:color="auto"/>
                        <w:left w:val="none" w:sz="0" w:space="0" w:color="auto"/>
                        <w:bottom w:val="none" w:sz="0" w:space="0" w:color="auto"/>
                        <w:right w:val="none" w:sz="0" w:space="0" w:color="auto"/>
                      </w:divBdr>
                    </w:div>
                  </w:divsChild>
                </w:div>
                <w:div w:id="1687949354">
                  <w:marLeft w:val="0"/>
                  <w:marRight w:val="0"/>
                  <w:marTop w:val="0"/>
                  <w:marBottom w:val="0"/>
                  <w:divBdr>
                    <w:top w:val="none" w:sz="0" w:space="0" w:color="auto"/>
                    <w:left w:val="none" w:sz="0" w:space="0" w:color="auto"/>
                    <w:bottom w:val="none" w:sz="0" w:space="0" w:color="auto"/>
                    <w:right w:val="none" w:sz="0" w:space="0" w:color="auto"/>
                  </w:divBdr>
                  <w:divsChild>
                    <w:div w:id="1755936032">
                      <w:marLeft w:val="0"/>
                      <w:marRight w:val="0"/>
                      <w:marTop w:val="0"/>
                      <w:marBottom w:val="0"/>
                      <w:divBdr>
                        <w:top w:val="none" w:sz="0" w:space="0" w:color="auto"/>
                        <w:left w:val="none" w:sz="0" w:space="0" w:color="auto"/>
                        <w:bottom w:val="none" w:sz="0" w:space="0" w:color="auto"/>
                        <w:right w:val="none" w:sz="0" w:space="0" w:color="auto"/>
                      </w:divBdr>
                    </w:div>
                  </w:divsChild>
                </w:div>
                <w:div w:id="1857959799">
                  <w:marLeft w:val="0"/>
                  <w:marRight w:val="0"/>
                  <w:marTop w:val="0"/>
                  <w:marBottom w:val="0"/>
                  <w:divBdr>
                    <w:top w:val="none" w:sz="0" w:space="0" w:color="auto"/>
                    <w:left w:val="none" w:sz="0" w:space="0" w:color="auto"/>
                    <w:bottom w:val="none" w:sz="0" w:space="0" w:color="auto"/>
                    <w:right w:val="none" w:sz="0" w:space="0" w:color="auto"/>
                  </w:divBdr>
                  <w:divsChild>
                    <w:div w:id="586113601">
                      <w:marLeft w:val="0"/>
                      <w:marRight w:val="0"/>
                      <w:marTop w:val="0"/>
                      <w:marBottom w:val="0"/>
                      <w:divBdr>
                        <w:top w:val="none" w:sz="0" w:space="0" w:color="auto"/>
                        <w:left w:val="none" w:sz="0" w:space="0" w:color="auto"/>
                        <w:bottom w:val="none" w:sz="0" w:space="0" w:color="auto"/>
                        <w:right w:val="none" w:sz="0" w:space="0" w:color="auto"/>
                      </w:divBdr>
                    </w:div>
                  </w:divsChild>
                </w:div>
                <w:div w:id="345449559">
                  <w:marLeft w:val="0"/>
                  <w:marRight w:val="0"/>
                  <w:marTop w:val="0"/>
                  <w:marBottom w:val="0"/>
                  <w:divBdr>
                    <w:top w:val="none" w:sz="0" w:space="0" w:color="auto"/>
                    <w:left w:val="none" w:sz="0" w:space="0" w:color="auto"/>
                    <w:bottom w:val="none" w:sz="0" w:space="0" w:color="auto"/>
                    <w:right w:val="none" w:sz="0" w:space="0" w:color="auto"/>
                  </w:divBdr>
                  <w:divsChild>
                    <w:div w:id="1700084577">
                      <w:marLeft w:val="0"/>
                      <w:marRight w:val="0"/>
                      <w:marTop w:val="0"/>
                      <w:marBottom w:val="0"/>
                      <w:divBdr>
                        <w:top w:val="none" w:sz="0" w:space="0" w:color="auto"/>
                        <w:left w:val="none" w:sz="0" w:space="0" w:color="auto"/>
                        <w:bottom w:val="none" w:sz="0" w:space="0" w:color="auto"/>
                        <w:right w:val="none" w:sz="0" w:space="0" w:color="auto"/>
                      </w:divBdr>
                    </w:div>
                  </w:divsChild>
                </w:div>
                <w:div w:id="1511723629">
                  <w:marLeft w:val="0"/>
                  <w:marRight w:val="0"/>
                  <w:marTop w:val="0"/>
                  <w:marBottom w:val="0"/>
                  <w:divBdr>
                    <w:top w:val="none" w:sz="0" w:space="0" w:color="auto"/>
                    <w:left w:val="none" w:sz="0" w:space="0" w:color="auto"/>
                    <w:bottom w:val="none" w:sz="0" w:space="0" w:color="auto"/>
                    <w:right w:val="none" w:sz="0" w:space="0" w:color="auto"/>
                  </w:divBdr>
                  <w:divsChild>
                    <w:div w:id="929462636">
                      <w:marLeft w:val="0"/>
                      <w:marRight w:val="0"/>
                      <w:marTop w:val="0"/>
                      <w:marBottom w:val="0"/>
                      <w:divBdr>
                        <w:top w:val="none" w:sz="0" w:space="0" w:color="auto"/>
                        <w:left w:val="none" w:sz="0" w:space="0" w:color="auto"/>
                        <w:bottom w:val="none" w:sz="0" w:space="0" w:color="auto"/>
                        <w:right w:val="none" w:sz="0" w:space="0" w:color="auto"/>
                      </w:divBdr>
                    </w:div>
                  </w:divsChild>
                </w:div>
                <w:div w:id="636842830">
                  <w:marLeft w:val="0"/>
                  <w:marRight w:val="0"/>
                  <w:marTop w:val="0"/>
                  <w:marBottom w:val="0"/>
                  <w:divBdr>
                    <w:top w:val="none" w:sz="0" w:space="0" w:color="auto"/>
                    <w:left w:val="none" w:sz="0" w:space="0" w:color="auto"/>
                    <w:bottom w:val="none" w:sz="0" w:space="0" w:color="auto"/>
                    <w:right w:val="none" w:sz="0" w:space="0" w:color="auto"/>
                  </w:divBdr>
                  <w:divsChild>
                    <w:div w:id="1793398686">
                      <w:marLeft w:val="0"/>
                      <w:marRight w:val="0"/>
                      <w:marTop w:val="0"/>
                      <w:marBottom w:val="0"/>
                      <w:divBdr>
                        <w:top w:val="none" w:sz="0" w:space="0" w:color="auto"/>
                        <w:left w:val="none" w:sz="0" w:space="0" w:color="auto"/>
                        <w:bottom w:val="none" w:sz="0" w:space="0" w:color="auto"/>
                        <w:right w:val="none" w:sz="0" w:space="0" w:color="auto"/>
                      </w:divBdr>
                    </w:div>
                  </w:divsChild>
                </w:div>
                <w:div w:id="2016837405">
                  <w:marLeft w:val="0"/>
                  <w:marRight w:val="0"/>
                  <w:marTop w:val="0"/>
                  <w:marBottom w:val="0"/>
                  <w:divBdr>
                    <w:top w:val="none" w:sz="0" w:space="0" w:color="auto"/>
                    <w:left w:val="none" w:sz="0" w:space="0" w:color="auto"/>
                    <w:bottom w:val="none" w:sz="0" w:space="0" w:color="auto"/>
                    <w:right w:val="none" w:sz="0" w:space="0" w:color="auto"/>
                  </w:divBdr>
                  <w:divsChild>
                    <w:div w:id="535629227">
                      <w:marLeft w:val="0"/>
                      <w:marRight w:val="0"/>
                      <w:marTop w:val="0"/>
                      <w:marBottom w:val="0"/>
                      <w:divBdr>
                        <w:top w:val="none" w:sz="0" w:space="0" w:color="auto"/>
                        <w:left w:val="none" w:sz="0" w:space="0" w:color="auto"/>
                        <w:bottom w:val="none" w:sz="0" w:space="0" w:color="auto"/>
                        <w:right w:val="none" w:sz="0" w:space="0" w:color="auto"/>
                      </w:divBdr>
                    </w:div>
                  </w:divsChild>
                </w:div>
                <w:div w:id="1773358215">
                  <w:marLeft w:val="0"/>
                  <w:marRight w:val="0"/>
                  <w:marTop w:val="0"/>
                  <w:marBottom w:val="0"/>
                  <w:divBdr>
                    <w:top w:val="none" w:sz="0" w:space="0" w:color="auto"/>
                    <w:left w:val="none" w:sz="0" w:space="0" w:color="auto"/>
                    <w:bottom w:val="none" w:sz="0" w:space="0" w:color="auto"/>
                    <w:right w:val="none" w:sz="0" w:space="0" w:color="auto"/>
                  </w:divBdr>
                  <w:divsChild>
                    <w:div w:id="667945367">
                      <w:marLeft w:val="0"/>
                      <w:marRight w:val="0"/>
                      <w:marTop w:val="0"/>
                      <w:marBottom w:val="0"/>
                      <w:divBdr>
                        <w:top w:val="none" w:sz="0" w:space="0" w:color="auto"/>
                        <w:left w:val="none" w:sz="0" w:space="0" w:color="auto"/>
                        <w:bottom w:val="none" w:sz="0" w:space="0" w:color="auto"/>
                        <w:right w:val="none" w:sz="0" w:space="0" w:color="auto"/>
                      </w:divBdr>
                    </w:div>
                  </w:divsChild>
                </w:div>
                <w:div w:id="1815414386">
                  <w:marLeft w:val="0"/>
                  <w:marRight w:val="0"/>
                  <w:marTop w:val="0"/>
                  <w:marBottom w:val="0"/>
                  <w:divBdr>
                    <w:top w:val="none" w:sz="0" w:space="0" w:color="auto"/>
                    <w:left w:val="none" w:sz="0" w:space="0" w:color="auto"/>
                    <w:bottom w:val="none" w:sz="0" w:space="0" w:color="auto"/>
                    <w:right w:val="none" w:sz="0" w:space="0" w:color="auto"/>
                  </w:divBdr>
                  <w:divsChild>
                    <w:div w:id="1779835639">
                      <w:marLeft w:val="0"/>
                      <w:marRight w:val="0"/>
                      <w:marTop w:val="0"/>
                      <w:marBottom w:val="0"/>
                      <w:divBdr>
                        <w:top w:val="none" w:sz="0" w:space="0" w:color="auto"/>
                        <w:left w:val="none" w:sz="0" w:space="0" w:color="auto"/>
                        <w:bottom w:val="none" w:sz="0" w:space="0" w:color="auto"/>
                        <w:right w:val="none" w:sz="0" w:space="0" w:color="auto"/>
                      </w:divBdr>
                    </w:div>
                  </w:divsChild>
                </w:div>
                <w:div w:id="75520185">
                  <w:marLeft w:val="0"/>
                  <w:marRight w:val="0"/>
                  <w:marTop w:val="0"/>
                  <w:marBottom w:val="0"/>
                  <w:divBdr>
                    <w:top w:val="none" w:sz="0" w:space="0" w:color="auto"/>
                    <w:left w:val="none" w:sz="0" w:space="0" w:color="auto"/>
                    <w:bottom w:val="none" w:sz="0" w:space="0" w:color="auto"/>
                    <w:right w:val="none" w:sz="0" w:space="0" w:color="auto"/>
                  </w:divBdr>
                  <w:divsChild>
                    <w:div w:id="1534029208">
                      <w:marLeft w:val="0"/>
                      <w:marRight w:val="0"/>
                      <w:marTop w:val="0"/>
                      <w:marBottom w:val="0"/>
                      <w:divBdr>
                        <w:top w:val="none" w:sz="0" w:space="0" w:color="auto"/>
                        <w:left w:val="none" w:sz="0" w:space="0" w:color="auto"/>
                        <w:bottom w:val="none" w:sz="0" w:space="0" w:color="auto"/>
                        <w:right w:val="none" w:sz="0" w:space="0" w:color="auto"/>
                      </w:divBdr>
                    </w:div>
                  </w:divsChild>
                </w:div>
                <w:div w:id="946934317">
                  <w:marLeft w:val="0"/>
                  <w:marRight w:val="0"/>
                  <w:marTop w:val="0"/>
                  <w:marBottom w:val="0"/>
                  <w:divBdr>
                    <w:top w:val="none" w:sz="0" w:space="0" w:color="auto"/>
                    <w:left w:val="none" w:sz="0" w:space="0" w:color="auto"/>
                    <w:bottom w:val="none" w:sz="0" w:space="0" w:color="auto"/>
                    <w:right w:val="none" w:sz="0" w:space="0" w:color="auto"/>
                  </w:divBdr>
                  <w:divsChild>
                    <w:div w:id="1513448243">
                      <w:marLeft w:val="0"/>
                      <w:marRight w:val="0"/>
                      <w:marTop w:val="0"/>
                      <w:marBottom w:val="0"/>
                      <w:divBdr>
                        <w:top w:val="none" w:sz="0" w:space="0" w:color="auto"/>
                        <w:left w:val="none" w:sz="0" w:space="0" w:color="auto"/>
                        <w:bottom w:val="none" w:sz="0" w:space="0" w:color="auto"/>
                        <w:right w:val="none" w:sz="0" w:space="0" w:color="auto"/>
                      </w:divBdr>
                    </w:div>
                  </w:divsChild>
                </w:div>
                <w:div w:id="1134443959">
                  <w:marLeft w:val="0"/>
                  <w:marRight w:val="0"/>
                  <w:marTop w:val="0"/>
                  <w:marBottom w:val="0"/>
                  <w:divBdr>
                    <w:top w:val="none" w:sz="0" w:space="0" w:color="auto"/>
                    <w:left w:val="none" w:sz="0" w:space="0" w:color="auto"/>
                    <w:bottom w:val="none" w:sz="0" w:space="0" w:color="auto"/>
                    <w:right w:val="none" w:sz="0" w:space="0" w:color="auto"/>
                  </w:divBdr>
                  <w:divsChild>
                    <w:div w:id="1362050464">
                      <w:marLeft w:val="0"/>
                      <w:marRight w:val="0"/>
                      <w:marTop w:val="0"/>
                      <w:marBottom w:val="0"/>
                      <w:divBdr>
                        <w:top w:val="none" w:sz="0" w:space="0" w:color="auto"/>
                        <w:left w:val="none" w:sz="0" w:space="0" w:color="auto"/>
                        <w:bottom w:val="none" w:sz="0" w:space="0" w:color="auto"/>
                        <w:right w:val="none" w:sz="0" w:space="0" w:color="auto"/>
                      </w:divBdr>
                    </w:div>
                  </w:divsChild>
                </w:div>
                <w:div w:id="2137748779">
                  <w:marLeft w:val="0"/>
                  <w:marRight w:val="0"/>
                  <w:marTop w:val="0"/>
                  <w:marBottom w:val="0"/>
                  <w:divBdr>
                    <w:top w:val="none" w:sz="0" w:space="0" w:color="auto"/>
                    <w:left w:val="none" w:sz="0" w:space="0" w:color="auto"/>
                    <w:bottom w:val="none" w:sz="0" w:space="0" w:color="auto"/>
                    <w:right w:val="none" w:sz="0" w:space="0" w:color="auto"/>
                  </w:divBdr>
                  <w:divsChild>
                    <w:div w:id="694964893">
                      <w:marLeft w:val="0"/>
                      <w:marRight w:val="0"/>
                      <w:marTop w:val="0"/>
                      <w:marBottom w:val="0"/>
                      <w:divBdr>
                        <w:top w:val="none" w:sz="0" w:space="0" w:color="auto"/>
                        <w:left w:val="none" w:sz="0" w:space="0" w:color="auto"/>
                        <w:bottom w:val="none" w:sz="0" w:space="0" w:color="auto"/>
                        <w:right w:val="none" w:sz="0" w:space="0" w:color="auto"/>
                      </w:divBdr>
                    </w:div>
                    <w:div w:id="1787505730">
                      <w:marLeft w:val="0"/>
                      <w:marRight w:val="0"/>
                      <w:marTop w:val="0"/>
                      <w:marBottom w:val="0"/>
                      <w:divBdr>
                        <w:top w:val="none" w:sz="0" w:space="0" w:color="auto"/>
                        <w:left w:val="none" w:sz="0" w:space="0" w:color="auto"/>
                        <w:bottom w:val="none" w:sz="0" w:space="0" w:color="auto"/>
                        <w:right w:val="none" w:sz="0" w:space="0" w:color="auto"/>
                      </w:divBdr>
                    </w:div>
                  </w:divsChild>
                </w:div>
                <w:div w:id="1061756085">
                  <w:marLeft w:val="0"/>
                  <w:marRight w:val="0"/>
                  <w:marTop w:val="0"/>
                  <w:marBottom w:val="0"/>
                  <w:divBdr>
                    <w:top w:val="none" w:sz="0" w:space="0" w:color="auto"/>
                    <w:left w:val="none" w:sz="0" w:space="0" w:color="auto"/>
                    <w:bottom w:val="none" w:sz="0" w:space="0" w:color="auto"/>
                    <w:right w:val="none" w:sz="0" w:space="0" w:color="auto"/>
                  </w:divBdr>
                  <w:divsChild>
                    <w:div w:id="640231656">
                      <w:marLeft w:val="0"/>
                      <w:marRight w:val="0"/>
                      <w:marTop w:val="0"/>
                      <w:marBottom w:val="0"/>
                      <w:divBdr>
                        <w:top w:val="none" w:sz="0" w:space="0" w:color="auto"/>
                        <w:left w:val="none" w:sz="0" w:space="0" w:color="auto"/>
                        <w:bottom w:val="none" w:sz="0" w:space="0" w:color="auto"/>
                        <w:right w:val="none" w:sz="0" w:space="0" w:color="auto"/>
                      </w:divBdr>
                    </w:div>
                    <w:div w:id="1659919318">
                      <w:marLeft w:val="0"/>
                      <w:marRight w:val="0"/>
                      <w:marTop w:val="0"/>
                      <w:marBottom w:val="0"/>
                      <w:divBdr>
                        <w:top w:val="none" w:sz="0" w:space="0" w:color="auto"/>
                        <w:left w:val="none" w:sz="0" w:space="0" w:color="auto"/>
                        <w:bottom w:val="none" w:sz="0" w:space="0" w:color="auto"/>
                        <w:right w:val="none" w:sz="0" w:space="0" w:color="auto"/>
                      </w:divBdr>
                    </w:div>
                  </w:divsChild>
                </w:div>
                <w:div w:id="1002077727">
                  <w:marLeft w:val="0"/>
                  <w:marRight w:val="0"/>
                  <w:marTop w:val="0"/>
                  <w:marBottom w:val="0"/>
                  <w:divBdr>
                    <w:top w:val="none" w:sz="0" w:space="0" w:color="auto"/>
                    <w:left w:val="none" w:sz="0" w:space="0" w:color="auto"/>
                    <w:bottom w:val="none" w:sz="0" w:space="0" w:color="auto"/>
                    <w:right w:val="none" w:sz="0" w:space="0" w:color="auto"/>
                  </w:divBdr>
                  <w:divsChild>
                    <w:div w:id="1803424344">
                      <w:marLeft w:val="0"/>
                      <w:marRight w:val="0"/>
                      <w:marTop w:val="0"/>
                      <w:marBottom w:val="0"/>
                      <w:divBdr>
                        <w:top w:val="none" w:sz="0" w:space="0" w:color="auto"/>
                        <w:left w:val="none" w:sz="0" w:space="0" w:color="auto"/>
                        <w:bottom w:val="none" w:sz="0" w:space="0" w:color="auto"/>
                        <w:right w:val="none" w:sz="0" w:space="0" w:color="auto"/>
                      </w:divBdr>
                    </w:div>
                  </w:divsChild>
                </w:div>
                <w:div w:id="2139490166">
                  <w:marLeft w:val="0"/>
                  <w:marRight w:val="0"/>
                  <w:marTop w:val="0"/>
                  <w:marBottom w:val="0"/>
                  <w:divBdr>
                    <w:top w:val="none" w:sz="0" w:space="0" w:color="auto"/>
                    <w:left w:val="none" w:sz="0" w:space="0" w:color="auto"/>
                    <w:bottom w:val="none" w:sz="0" w:space="0" w:color="auto"/>
                    <w:right w:val="none" w:sz="0" w:space="0" w:color="auto"/>
                  </w:divBdr>
                  <w:divsChild>
                    <w:div w:id="434248439">
                      <w:marLeft w:val="0"/>
                      <w:marRight w:val="0"/>
                      <w:marTop w:val="0"/>
                      <w:marBottom w:val="0"/>
                      <w:divBdr>
                        <w:top w:val="none" w:sz="0" w:space="0" w:color="auto"/>
                        <w:left w:val="none" w:sz="0" w:space="0" w:color="auto"/>
                        <w:bottom w:val="none" w:sz="0" w:space="0" w:color="auto"/>
                        <w:right w:val="none" w:sz="0" w:space="0" w:color="auto"/>
                      </w:divBdr>
                    </w:div>
                  </w:divsChild>
                </w:div>
                <w:div w:id="1221014272">
                  <w:marLeft w:val="0"/>
                  <w:marRight w:val="0"/>
                  <w:marTop w:val="0"/>
                  <w:marBottom w:val="0"/>
                  <w:divBdr>
                    <w:top w:val="none" w:sz="0" w:space="0" w:color="auto"/>
                    <w:left w:val="none" w:sz="0" w:space="0" w:color="auto"/>
                    <w:bottom w:val="none" w:sz="0" w:space="0" w:color="auto"/>
                    <w:right w:val="none" w:sz="0" w:space="0" w:color="auto"/>
                  </w:divBdr>
                  <w:divsChild>
                    <w:div w:id="1143277280">
                      <w:marLeft w:val="0"/>
                      <w:marRight w:val="0"/>
                      <w:marTop w:val="0"/>
                      <w:marBottom w:val="0"/>
                      <w:divBdr>
                        <w:top w:val="none" w:sz="0" w:space="0" w:color="auto"/>
                        <w:left w:val="none" w:sz="0" w:space="0" w:color="auto"/>
                        <w:bottom w:val="none" w:sz="0" w:space="0" w:color="auto"/>
                        <w:right w:val="none" w:sz="0" w:space="0" w:color="auto"/>
                      </w:divBdr>
                    </w:div>
                  </w:divsChild>
                </w:div>
                <w:div w:id="2076925339">
                  <w:marLeft w:val="0"/>
                  <w:marRight w:val="0"/>
                  <w:marTop w:val="0"/>
                  <w:marBottom w:val="0"/>
                  <w:divBdr>
                    <w:top w:val="none" w:sz="0" w:space="0" w:color="auto"/>
                    <w:left w:val="none" w:sz="0" w:space="0" w:color="auto"/>
                    <w:bottom w:val="none" w:sz="0" w:space="0" w:color="auto"/>
                    <w:right w:val="none" w:sz="0" w:space="0" w:color="auto"/>
                  </w:divBdr>
                  <w:divsChild>
                    <w:div w:id="298072335">
                      <w:marLeft w:val="0"/>
                      <w:marRight w:val="0"/>
                      <w:marTop w:val="0"/>
                      <w:marBottom w:val="0"/>
                      <w:divBdr>
                        <w:top w:val="none" w:sz="0" w:space="0" w:color="auto"/>
                        <w:left w:val="none" w:sz="0" w:space="0" w:color="auto"/>
                        <w:bottom w:val="none" w:sz="0" w:space="0" w:color="auto"/>
                        <w:right w:val="none" w:sz="0" w:space="0" w:color="auto"/>
                      </w:divBdr>
                    </w:div>
                  </w:divsChild>
                </w:div>
                <w:div w:id="162623811">
                  <w:marLeft w:val="0"/>
                  <w:marRight w:val="0"/>
                  <w:marTop w:val="0"/>
                  <w:marBottom w:val="0"/>
                  <w:divBdr>
                    <w:top w:val="none" w:sz="0" w:space="0" w:color="auto"/>
                    <w:left w:val="none" w:sz="0" w:space="0" w:color="auto"/>
                    <w:bottom w:val="none" w:sz="0" w:space="0" w:color="auto"/>
                    <w:right w:val="none" w:sz="0" w:space="0" w:color="auto"/>
                  </w:divBdr>
                  <w:divsChild>
                    <w:div w:id="649752247">
                      <w:marLeft w:val="0"/>
                      <w:marRight w:val="0"/>
                      <w:marTop w:val="0"/>
                      <w:marBottom w:val="0"/>
                      <w:divBdr>
                        <w:top w:val="none" w:sz="0" w:space="0" w:color="auto"/>
                        <w:left w:val="none" w:sz="0" w:space="0" w:color="auto"/>
                        <w:bottom w:val="none" w:sz="0" w:space="0" w:color="auto"/>
                        <w:right w:val="none" w:sz="0" w:space="0" w:color="auto"/>
                      </w:divBdr>
                    </w:div>
                  </w:divsChild>
                </w:div>
                <w:div w:id="1418286078">
                  <w:marLeft w:val="0"/>
                  <w:marRight w:val="0"/>
                  <w:marTop w:val="0"/>
                  <w:marBottom w:val="0"/>
                  <w:divBdr>
                    <w:top w:val="none" w:sz="0" w:space="0" w:color="auto"/>
                    <w:left w:val="none" w:sz="0" w:space="0" w:color="auto"/>
                    <w:bottom w:val="none" w:sz="0" w:space="0" w:color="auto"/>
                    <w:right w:val="none" w:sz="0" w:space="0" w:color="auto"/>
                  </w:divBdr>
                  <w:divsChild>
                    <w:div w:id="106988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057371">
          <w:marLeft w:val="0"/>
          <w:marRight w:val="0"/>
          <w:marTop w:val="0"/>
          <w:marBottom w:val="0"/>
          <w:divBdr>
            <w:top w:val="none" w:sz="0" w:space="0" w:color="auto"/>
            <w:left w:val="none" w:sz="0" w:space="0" w:color="auto"/>
            <w:bottom w:val="none" w:sz="0" w:space="0" w:color="auto"/>
            <w:right w:val="none" w:sz="0" w:space="0" w:color="auto"/>
          </w:divBdr>
        </w:div>
        <w:div w:id="1789087610">
          <w:marLeft w:val="0"/>
          <w:marRight w:val="0"/>
          <w:marTop w:val="0"/>
          <w:marBottom w:val="0"/>
          <w:divBdr>
            <w:top w:val="none" w:sz="0" w:space="0" w:color="auto"/>
            <w:left w:val="none" w:sz="0" w:space="0" w:color="auto"/>
            <w:bottom w:val="none" w:sz="0" w:space="0" w:color="auto"/>
            <w:right w:val="none" w:sz="0" w:space="0" w:color="auto"/>
          </w:divBdr>
        </w:div>
        <w:div w:id="667055638">
          <w:marLeft w:val="0"/>
          <w:marRight w:val="0"/>
          <w:marTop w:val="0"/>
          <w:marBottom w:val="0"/>
          <w:divBdr>
            <w:top w:val="none" w:sz="0" w:space="0" w:color="auto"/>
            <w:left w:val="none" w:sz="0" w:space="0" w:color="auto"/>
            <w:bottom w:val="none" w:sz="0" w:space="0" w:color="auto"/>
            <w:right w:val="none" w:sz="0" w:space="0" w:color="auto"/>
          </w:divBdr>
        </w:div>
      </w:divsChild>
    </w:div>
    <w:div w:id="1278683284">
      <w:bodyDiv w:val="1"/>
      <w:marLeft w:val="0"/>
      <w:marRight w:val="0"/>
      <w:marTop w:val="0"/>
      <w:marBottom w:val="0"/>
      <w:divBdr>
        <w:top w:val="none" w:sz="0" w:space="0" w:color="auto"/>
        <w:left w:val="none" w:sz="0" w:space="0" w:color="auto"/>
        <w:bottom w:val="none" w:sz="0" w:space="0" w:color="auto"/>
        <w:right w:val="none" w:sz="0" w:space="0" w:color="auto"/>
      </w:divBdr>
    </w:div>
    <w:div w:id="1483544191">
      <w:bodyDiv w:val="1"/>
      <w:marLeft w:val="0"/>
      <w:marRight w:val="0"/>
      <w:marTop w:val="0"/>
      <w:marBottom w:val="0"/>
      <w:divBdr>
        <w:top w:val="none" w:sz="0" w:space="0" w:color="auto"/>
        <w:left w:val="none" w:sz="0" w:space="0" w:color="auto"/>
        <w:bottom w:val="none" w:sz="0" w:space="0" w:color="auto"/>
        <w:right w:val="none" w:sz="0" w:space="0" w:color="auto"/>
      </w:divBdr>
      <w:divsChild>
        <w:div w:id="1478231444">
          <w:marLeft w:val="0"/>
          <w:marRight w:val="0"/>
          <w:marTop w:val="0"/>
          <w:marBottom w:val="0"/>
          <w:divBdr>
            <w:top w:val="none" w:sz="0" w:space="0" w:color="auto"/>
            <w:left w:val="none" w:sz="0" w:space="0" w:color="auto"/>
            <w:bottom w:val="none" w:sz="0" w:space="0" w:color="auto"/>
            <w:right w:val="none" w:sz="0" w:space="0" w:color="auto"/>
          </w:divBdr>
        </w:div>
        <w:div w:id="1498810285">
          <w:marLeft w:val="0"/>
          <w:marRight w:val="0"/>
          <w:marTop w:val="0"/>
          <w:marBottom w:val="0"/>
          <w:divBdr>
            <w:top w:val="none" w:sz="0" w:space="0" w:color="auto"/>
            <w:left w:val="none" w:sz="0" w:space="0" w:color="auto"/>
            <w:bottom w:val="none" w:sz="0" w:space="0" w:color="auto"/>
            <w:right w:val="none" w:sz="0" w:space="0" w:color="auto"/>
          </w:divBdr>
        </w:div>
        <w:div w:id="624626500">
          <w:marLeft w:val="0"/>
          <w:marRight w:val="0"/>
          <w:marTop w:val="0"/>
          <w:marBottom w:val="0"/>
          <w:divBdr>
            <w:top w:val="none" w:sz="0" w:space="0" w:color="auto"/>
            <w:left w:val="none" w:sz="0" w:space="0" w:color="auto"/>
            <w:bottom w:val="none" w:sz="0" w:space="0" w:color="auto"/>
            <w:right w:val="none" w:sz="0" w:space="0" w:color="auto"/>
          </w:divBdr>
        </w:div>
        <w:div w:id="1751468222">
          <w:marLeft w:val="0"/>
          <w:marRight w:val="0"/>
          <w:marTop w:val="0"/>
          <w:marBottom w:val="0"/>
          <w:divBdr>
            <w:top w:val="none" w:sz="0" w:space="0" w:color="auto"/>
            <w:left w:val="none" w:sz="0" w:space="0" w:color="auto"/>
            <w:bottom w:val="none" w:sz="0" w:space="0" w:color="auto"/>
            <w:right w:val="none" w:sz="0" w:space="0" w:color="auto"/>
          </w:divBdr>
        </w:div>
        <w:div w:id="1094787076">
          <w:marLeft w:val="0"/>
          <w:marRight w:val="0"/>
          <w:marTop w:val="0"/>
          <w:marBottom w:val="0"/>
          <w:divBdr>
            <w:top w:val="none" w:sz="0" w:space="0" w:color="auto"/>
            <w:left w:val="none" w:sz="0" w:space="0" w:color="auto"/>
            <w:bottom w:val="none" w:sz="0" w:space="0" w:color="auto"/>
            <w:right w:val="none" w:sz="0" w:space="0" w:color="auto"/>
          </w:divBdr>
        </w:div>
      </w:divsChild>
    </w:div>
    <w:div w:id="19685099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rija.Vaidere@t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arina.Paturska@mkd.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info/sites/default/files/c_2021_2699_f1_commission_implementing_decision_en_v3_p1_1177590.pdf" TargetMode="External"/><Relationship Id="rId2" Type="http://schemas.openxmlformats.org/officeDocument/2006/relationships/hyperlink" Target="https://ec.europa.eu/info/funding-tenders/opportunities/portal/screen/opportunities/topic-details/just-2021-jtra;callCode=JUST-2021-JTRA;freeTextSearchKeyword=;matchWholeText=true;typeCodes=1;statusCodes=31094501,31094502,31094503;programmePeriod=null;programCcm2Id=null;programDivisionCode=null;focusAreaCode=null;destination=null;mission=null;geographicalZonesCode=null;programmeDivisionProspect=null;startDateLte=null;startDateGte=null;crossCuttingPriorityCode=null;cpvCode=null;performanceOfDelivery=null;sortQuery=sortStatus;orderBy=asc;onlyTenders=false;topicListKey=callTopicSearchTableState" TargetMode="External"/><Relationship Id="rId1" Type="http://schemas.openxmlformats.org/officeDocument/2006/relationships/hyperlink" Target="https://ec.europa.eu/info/funding-tenders/opportunities/portal/screen/programmes/just2027"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3AFC1-819D-4232-9275-33380F32B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10226</Words>
  <Characters>5829</Characters>
  <Application>Microsoft Office Word</Application>
  <DocSecurity>0</DocSecurity>
  <Lines>48</Lines>
  <Paragraphs>32</Paragraphs>
  <ScaleCrop>false</ScaleCrop>
  <HeadingPairs>
    <vt:vector size="2" baseType="variant">
      <vt:variant>
        <vt:lpstr>Nosaukums</vt:lpstr>
      </vt:variant>
      <vt:variant>
        <vt:i4>1</vt:i4>
      </vt:variant>
    </vt:vector>
  </HeadingPairs>
  <TitlesOfParts>
    <vt:vector size="1" baseType="lpstr">
      <vt:lpstr>Par atļauju Tieslietu ministrijai (Maksātnespējas kontroles dienestam) uzņemties papildu saistības un īstenot projektu, piesaistot finansējumu no ārvalstu finanšu instrumenta</vt:lpstr>
    </vt:vector>
  </TitlesOfParts>
  <Company>Tieslietu ministrija</Company>
  <LinksUpToDate>false</LinksUpToDate>
  <CharactersWithSpaces>16023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atļauju Tieslietu ministrijai (Maksātnespējas kontroles dienestam) uzņemties papildu saistības un īstenot projektu, piesaistot finansējumu no ārvalstu finanšu instrumenta</dc:title>
  <dc:subject>Informatīvais ziņojums</dc:subject>
  <dc:creator>Marija Vaidere, Karina Paturska</dc:creator>
  <cp:keywords/>
  <dc:description>67036862, Marija.Vaidere@tm.gov.lv_x000d_
67099117, Karina.Paturska@mkd.gov.lv</dc:description>
  <cp:lastModifiedBy>Marija Vaidere</cp:lastModifiedBy>
  <cp:revision>4</cp:revision>
  <cp:lastPrinted>2021-08-26T07:19:00Z</cp:lastPrinted>
  <dcterms:created xsi:type="dcterms:W3CDTF">2021-10-13T12:32:00Z</dcterms:created>
  <dcterms:modified xsi:type="dcterms:W3CDTF">2021-10-13T12:39:00Z</dcterms:modified>
</cp:coreProperties>
</file>