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259706" w14:textId="77777777" w:rsidR="00940C01" w:rsidRPr="007A19AD" w:rsidRDefault="008C2C5C" w:rsidP="00940C01">
      <w:pPr>
        <w:spacing w:after="0" w:line="240" w:lineRule="auto"/>
        <w:jc w:val="center"/>
        <w:rPr>
          <w:rFonts w:ascii="Times New Roman" w:eastAsia="Calibri" w:hAnsi="Times New Roman" w:cs="Times New Roman"/>
          <w:b/>
          <w:sz w:val="28"/>
          <w:szCs w:val="28"/>
        </w:rPr>
      </w:pPr>
      <w:r w:rsidRPr="007A19AD">
        <w:rPr>
          <w:rFonts w:ascii="Times New Roman" w:eastAsia="Calibri" w:hAnsi="Times New Roman" w:cs="Times New Roman"/>
          <w:b/>
          <w:sz w:val="28"/>
          <w:szCs w:val="28"/>
        </w:rPr>
        <w:t>Informatīvais ziņojums</w:t>
      </w:r>
    </w:p>
    <w:p w14:paraId="341FAA88" w14:textId="73BD5978" w:rsidR="00ED29D6" w:rsidRPr="007A19AD" w:rsidRDefault="001161DF" w:rsidP="000763F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“Par v</w:t>
      </w:r>
      <w:r w:rsidRPr="001161DF">
        <w:rPr>
          <w:rFonts w:ascii="Times New Roman" w:eastAsia="Calibri" w:hAnsi="Times New Roman" w:cs="Times New Roman"/>
          <w:b/>
          <w:sz w:val="28"/>
          <w:szCs w:val="28"/>
        </w:rPr>
        <w:t xml:space="preserve">alsts ārējās </w:t>
      </w:r>
      <w:r w:rsidR="00791610">
        <w:rPr>
          <w:rFonts w:ascii="Times New Roman" w:eastAsia="Calibri" w:hAnsi="Times New Roman" w:cs="Times New Roman"/>
          <w:b/>
          <w:sz w:val="28"/>
          <w:szCs w:val="28"/>
        </w:rPr>
        <w:t xml:space="preserve">sauszemes </w:t>
      </w:r>
      <w:r w:rsidRPr="001161DF">
        <w:rPr>
          <w:rFonts w:ascii="Times New Roman" w:eastAsia="Calibri" w:hAnsi="Times New Roman" w:cs="Times New Roman"/>
          <w:b/>
          <w:sz w:val="28"/>
          <w:szCs w:val="28"/>
        </w:rPr>
        <w:t>robežas apsardzībai nepieciešamās infrastruktūras izbūv</w:t>
      </w:r>
      <w:r w:rsidR="00A9752F">
        <w:rPr>
          <w:rFonts w:ascii="Times New Roman" w:eastAsia="Calibri" w:hAnsi="Times New Roman" w:cs="Times New Roman"/>
          <w:b/>
          <w:sz w:val="28"/>
          <w:szCs w:val="28"/>
        </w:rPr>
        <w:t>es gaitu</w:t>
      </w:r>
      <w:r w:rsidR="00BF2A99">
        <w:rPr>
          <w:rFonts w:ascii="Times New Roman" w:eastAsia="Calibri" w:hAnsi="Times New Roman" w:cs="Times New Roman"/>
          <w:b/>
          <w:sz w:val="28"/>
          <w:szCs w:val="28"/>
        </w:rPr>
        <w:t xml:space="preserve"> un plānotajiem pasākumiem </w:t>
      </w:r>
      <w:r w:rsidR="00EE5995">
        <w:rPr>
          <w:rFonts w:ascii="Times New Roman" w:eastAsia="Calibri" w:hAnsi="Times New Roman" w:cs="Times New Roman"/>
          <w:b/>
          <w:sz w:val="28"/>
          <w:szCs w:val="28"/>
        </w:rPr>
        <w:t>izbūves turpināšanai</w:t>
      </w:r>
      <w:r>
        <w:rPr>
          <w:rFonts w:ascii="Times New Roman" w:eastAsia="Calibri" w:hAnsi="Times New Roman" w:cs="Times New Roman"/>
          <w:b/>
          <w:sz w:val="28"/>
          <w:szCs w:val="28"/>
        </w:rPr>
        <w:t>”</w:t>
      </w:r>
    </w:p>
    <w:p w14:paraId="3DDDE5B8" w14:textId="77777777" w:rsidR="0060583A" w:rsidRPr="007A19AD" w:rsidRDefault="0060583A" w:rsidP="00C77A8F">
      <w:pPr>
        <w:spacing w:after="0" w:line="240" w:lineRule="auto"/>
        <w:jc w:val="both"/>
        <w:rPr>
          <w:rFonts w:ascii="Times New Roman" w:eastAsia="Times New Roman" w:hAnsi="Times New Roman" w:cs="Times New Roman"/>
          <w:sz w:val="28"/>
          <w:szCs w:val="24"/>
        </w:rPr>
      </w:pPr>
    </w:p>
    <w:p w14:paraId="3C2D79C6" w14:textId="62E711D2" w:rsidR="005352B4" w:rsidRDefault="00BD34B3" w:rsidP="00DE3B7B">
      <w:pPr>
        <w:spacing w:after="0" w:line="240" w:lineRule="auto"/>
        <w:ind w:firstLine="709"/>
        <w:jc w:val="both"/>
        <w:rPr>
          <w:rFonts w:ascii="Times New Roman" w:hAnsi="Times New Roman" w:cs="Times New Roman"/>
          <w:sz w:val="28"/>
          <w:szCs w:val="28"/>
        </w:rPr>
      </w:pPr>
      <w:r w:rsidRPr="007A19AD">
        <w:rPr>
          <w:rFonts w:ascii="Times New Roman" w:hAnsi="Times New Roman" w:cs="Times New Roman"/>
          <w:sz w:val="28"/>
          <w:szCs w:val="28"/>
        </w:rPr>
        <w:t>Informatīvais ziņojums “</w:t>
      </w:r>
      <w:r w:rsidRPr="007A19AD">
        <w:rPr>
          <w:rFonts w:ascii="Times New Roman" w:eastAsia="Calibri" w:hAnsi="Times New Roman" w:cs="Times New Roman"/>
          <w:sz w:val="28"/>
          <w:szCs w:val="28"/>
        </w:rPr>
        <w:t xml:space="preserve">Par </w:t>
      </w:r>
      <w:r w:rsidR="001161DF" w:rsidRPr="001161DF">
        <w:rPr>
          <w:rFonts w:ascii="Times New Roman" w:eastAsia="Calibri" w:hAnsi="Times New Roman" w:cs="Times New Roman"/>
          <w:sz w:val="28"/>
          <w:szCs w:val="28"/>
        </w:rPr>
        <w:t>valsts ārējās sauszemes robežas apsardzībai nepieciešamās infrastruktūras izbūves gaitu</w:t>
      </w:r>
      <w:r w:rsidR="00BF2A99">
        <w:rPr>
          <w:rFonts w:ascii="Times New Roman" w:eastAsia="Calibri" w:hAnsi="Times New Roman" w:cs="Times New Roman"/>
          <w:sz w:val="28"/>
          <w:szCs w:val="28"/>
        </w:rPr>
        <w:t xml:space="preserve"> un plānotajiem pasākumiem </w:t>
      </w:r>
      <w:r w:rsidR="00EE5995">
        <w:rPr>
          <w:rFonts w:ascii="Times New Roman" w:eastAsia="Calibri" w:hAnsi="Times New Roman" w:cs="Times New Roman"/>
          <w:sz w:val="28"/>
          <w:szCs w:val="28"/>
        </w:rPr>
        <w:t>izbūves turpināšanai</w:t>
      </w:r>
      <w:r w:rsidRPr="007A19AD">
        <w:rPr>
          <w:rFonts w:ascii="Times New Roman" w:hAnsi="Times New Roman" w:cs="Times New Roman"/>
          <w:sz w:val="28"/>
          <w:szCs w:val="28"/>
        </w:rPr>
        <w:t xml:space="preserve">” (turpmāk – informatīvais ziņojums) </w:t>
      </w:r>
      <w:r w:rsidR="006538D0">
        <w:rPr>
          <w:rFonts w:ascii="Times New Roman" w:hAnsi="Times New Roman" w:cs="Times New Roman"/>
          <w:sz w:val="28"/>
          <w:szCs w:val="28"/>
        </w:rPr>
        <w:t>sagatavots</w:t>
      </w:r>
      <w:r w:rsidRPr="007A19AD">
        <w:rPr>
          <w:rFonts w:ascii="Times New Roman" w:hAnsi="Times New Roman" w:cs="Times New Roman"/>
          <w:sz w:val="28"/>
          <w:szCs w:val="28"/>
        </w:rPr>
        <w:t xml:space="preserve">, </w:t>
      </w:r>
      <w:r w:rsidR="005352B4" w:rsidRPr="005352B4">
        <w:rPr>
          <w:rFonts w:ascii="Times New Roman" w:hAnsi="Times New Roman" w:cs="Times New Roman"/>
          <w:sz w:val="28"/>
          <w:szCs w:val="28"/>
        </w:rPr>
        <w:t>pamatojo</w:t>
      </w:r>
      <w:r w:rsidR="005352B4">
        <w:rPr>
          <w:rFonts w:ascii="Times New Roman" w:hAnsi="Times New Roman" w:cs="Times New Roman"/>
          <w:sz w:val="28"/>
          <w:szCs w:val="28"/>
        </w:rPr>
        <w:t>ties uz Ministru kabineta 2021. gada 10. augusta</w:t>
      </w:r>
      <w:r w:rsidR="005352B4" w:rsidRPr="005352B4">
        <w:rPr>
          <w:rFonts w:ascii="Times New Roman" w:hAnsi="Times New Roman" w:cs="Times New Roman"/>
          <w:sz w:val="28"/>
          <w:szCs w:val="28"/>
        </w:rPr>
        <w:t xml:space="preserve"> </w:t>
      </w:r>
      <w:proofErr w:type="spellStart"/>
      <w:r w:rsidR="005352B4" w:rsidRPr="005352B4">
        <w:rPr>
          <w:rFonts w:ascii="Times New Roman" w:hAnsi="Times New Roman" w:cs="Times New Roman"/>
          <w:sz w:val="28"/>
          <w:szCs w:val="28"/>
        </w:rPr>
        <w:t>protokollēmuma</w:t>
      </w:r>
      <w:proofErr w:type="spellEnd"/>
      <w:r w:rsidR="005352B4" w:rsidRPr="005352B4">
        <w:rPr>
          <w:rFonts w:ascii="Times New Roman" w:hAnsi="Times New Roman" w:cs="Times New Roman"/>
          <w:sz w:val="28"/>
          <w:szCs w:val="28"/>
        </w:rPr>
        <w:t xml:space="preserve"> “</w:t>
      </w:r>
      <w:r w:rsidR="005352B4">
        <w:rPr>
          <w:rFonts w:ascii="Times New Roman" w:hAnsi="Times New Roman" w:cs="Times New Roman"/>
          <w:sz w:val="28"/>
          <w:szCs w:val="28"/>
        </w:rPr>
        <w:t>Informatīvais ziņojums “</w:t>
      </w:r>
      <w:r w:rsidR="005352B4" w:rsidRPr="005352B4">
        <w:rPr>
          <w:rFonts w:ascii="Times New Roman" w:hAnsi="Times New Roman" w:cs="Times New Roman"/>
          <w:sz w:val="28"/>
          <w:szCs w:val="28"/>
        </w:rPr>
        <w:t>Par aktuālo situāciju saistībā ar nelegālās imigrācijas draudiem uz Latvijas</w:t>
      </w:r>
      <w:r w:rsidR="005352B4">
        <w:rPr>
          <w:rFonts w:ascii="Times New Roman" w:hAnsi="Times New Roman" w:cs="Times New Roman"/>
          <w:sz w:val="28"/>
          <w:szCs w:val="28"/>
        </w:rPr>
        <w:t xml:space="preserve"> </w:t>
      </w:r>
      <w:r w:rsidR="005352B4" w:rsidRPr="005352B4">
        <w:rPr>
          <w:rFonts w:ascii="Times New Roman" w:hAnsi="Times New Roman" w:cs="Times New Roman"/>
          <w:sz w:val="28"/>
          <w:szCs w:val="28"/>
        </w:rPr>
        <w:t>Republikas</w:t>
      </w:r>
      <w:r w:rsidR="005952C0">
        <w:rPr>
          <w:rFonts w:ascii="Times New Roman" w:hAnsi="Times New Roman" w:cs="Times New Roman"/>
          <w:sz w:val="28"/>
          <w:szCs w:val="28"/>
        </w:rPr>
        <w:t> </w:t>
      </w:r>
      <w:r w:rsidR="005352B4" w:rsidRPr="005352B4">
        <w:rPr>
          <w:rFonts w:ascii="Times New Roman" w:hAnsi="Times New Roman" w:cs="Times New Roman"/>
          <w:sz w:val="28"/>
          <w:szCs w:val="28"/>
        </w:rPr>
        <w:t>-</w:t>
      </w:r>
      <w:r w:rsidR="005952C0">
        <w:rPr>
          <w:rFonts w:ascii="Times New Roman" w:hAnsi="Times New Roman" w:cs="Times New Roman"/>
          <w:sz w:val="28"/>
          <w:szCs w:val="28"/>
        </w:rPr>
        <w:t> </w:t>
      </w:r>
      <w:r w:rsidR="005352B4" w:rsidRPr="005352B4">
        <w:rPr>
          <w:rFonts w:ascii="Times New Roman" w:hAnsi="Times New Roman" w:cs="Times New Roman"/>
          <w:sz w:val="28"/>
          <w:szCs w:val="28"/>
        </w:rPr>
        <w:t>Baltkrievijas Republikas valsts robežas un infrastruktūras izbūvi uz valsts sauszemes robežas gar</w:t>
      </w:r>
      <w:r w:rsidR="005352B4">
        <w:rPr>
          <w:rFonts w:ascii="Times New Roman" w:hAnsi="Times New Roman" w:cs="Times New Roman"/>
          <w:sz w:val="28"/>
          <w:szCs w:val="28"/>
        </w:rPr>
        <w:t xml:space="preserve"> </w:t>
      </w:r>
      <w:r w:rsidR="005352B4" w:rsidRPr="005352B4">
        <w:rPr>
          <w:rFonts w:ascii="Times New Roman" w:hAnsi="Times New Roman" w:cs="Times New Roman"/>
          <w:sz w:val="28"/>
          <w:szCs w:val="28"/>
        </w:rPr>
        <w:t>Latvijas Republikas</w:t>
      </w:r>
      <w:r w:rsidR="00EE5995">
        <w:rPr>
          <w:rFonts w:ascii="Times New Roman" w:hAnsi="Times New Roman" w:cs="Times New Roman"/>
          <w:sz w:val="28"/>
          <w:szCs w:val="28"/>
        </w:rPr>
        <w:t xml:space="preserve"> </w:t>
      </w:r>
      <w:r w:rsidR="005352B4" w:rsidRPr="005352B4">
        <w:rPr>
          <w:rFonts w:ascii="Times New Roman" w:hAnsi="Times New Roman" w:cs="Times New Roman"/>
          <w:sz w:val="28"/>
          <w:szCs w:val="28"/>
        </w:rPr>
        <w:t>-</w:t>
      </w:r>
      <w:r w:rsidR="00EE5995">
        <w:rPr>
          <w:rFonts w:ascii="Times New Roman" w:hAnsi="Times New Roman" w:cs="Times New Roman"/>
          <w:sz w:val="28"/>
          <w:szCs w:val="28"/>
        </w:rPr>
        <w:t xml:space="preserve"> </w:t>
      </w:r>
      <w:r w:rsidR="005352B4" w:rsidRPr="005352B4">
        <w:rPr>
          <w:rFonts w:ascii="Times New Roman" w:hAnsi="Times New Roman" w:cs="Times New Roman"/>
          <w:sz w:val="28"/>
          <w:szCs w:val="28"/>
        </w:rPr>
        <w:t>Baltkrievijas Republikas un Latvijas Republikas</w:t>
      </w:r>
      <w:r w:rsidR="00EE5995">
        <w:rPr>
          <w:rFonts w:ascii="Times New Roman" w:hAnsi="Times New Roman" w:cs="Times New Roman"/>
          <w:sz w:val="28"/>
          <w:szCs w:val="28"/>
        </w:rPr>
        <w:t xml:space="preserve"> </w:t>
      </w:r>
      <w:r w:rsidR="005352B4" w:rsidRPr="005352B4">
        <w:rPr>
          <w:rFonts w:ascii="Times New Roman" w:hAnsi="Times New Roman" w:cs="Times New Roman"/>
          <w:sz w:val="28"/>
          <w:szCs w:val="28"/>
        </w:rPr>
        <w:t>-</w:t>
      </w:r>
      <w:r w:rsidR="00EE5995">
        <w:rPr>
          <w:rFonts w:ascii="Times New Roman" w:hAnsi="Times New Roman" w:cs="Times New Roman"/>
          <w:sz w:val="28"/>
          <w:szCs w:val="28"/>
        </w:rPr>
        <w:t xml:space="preserve"> </w:t>
      </w:r>
      <w:r w:rsidR="005352B4" w:rsidRPr="005352B4">
        <w:rPr>
          <w:rFonts w:ascii="Times New Roman" w:hAnsi="Times New Roman" w:cs="Times New Roman"/>
          <w:sz w:val="28"/>
          <w:szCs w:val="28"/>
        </w:rPr>
        <w:t>Krievijas Federācijas</w:t>
      </w:r>
      <w:r w:rsidR="005352B4">
        <w:rPr>
          <w:rFonts w:ascii="Times New Roman" w:hAnsi="Times New Roman" w:cs="Times New Roman"/>
          <w:sz w:val="28"/>
          <w:szCs w:val="28"/>
        </w:rPr>
        <w:t xml:space="preserve"> valsts robežu”” (prot. Nr.</w:t>
      </w:r>
      <w:r w:rsidR="00AD10A3">
        <w:rPr>
          <w:rFonts w:ascii="Times New Roman" w:hAnsi="Times New Roman" w:cs="Times New Roman"/>
          <w:sz w:val="28"/>
          <w:szCs w:val="28"/>
        </w:rPr>
        <w:t> </w:t>
      </w:r>
      <w:r w:rsidR="005352B4">
        <w:rPr>
          <w:rFonts w:ascii="Times New Roman" w:hAnsi="Times New Roman" w:cs="Times New Roman"/>
          <w:sz w:val="28"/>
          <w:szCs w:val="28"/>
        </w:rPr>
        <w:t>55</w:t>
      </w:r>
      <w:r w:rsidR="005352B4" w:rsidRPr="005352B4">
        <w:rPr>
          <w:rFonts w:ascii="Times New Roman" w:hAnsi="Times New Roman" w:cs="Times New Roman"/>
          <w:sz w:val="28"/>
          <w:szCs w:val="28"/>
        </w:rPr>
        <w:t xml:space="preserve"> </w:t>
      </w:r>
      <w:r w:rsidR="005352B4">
        <w:rPr>
          <w:rFonts w:ascii="Times New Roman" w:hAnsi="Times New Roman" w:cs="Times New Roman"/>
          <w:sz w:val="28"/>
          <w:szCs w:val="28"/>
        </w:rPr>
        <w:t>2</w:t>
      </w:r>
      <w:r w:rsidR="005352B4" w:rsidRPr="005352B4">
        <w:rPr>
          <w:rFonts w:ascii="Times New Roman" w:hAnsi="Times New Roman" w:cs="Times New Roman"/>
          <w:sz w:val="28"/>
          <w:szCs w:val="28"/>
        </w:rPr>
        <w:t>.</w:t>
      </w:r>
      <w:r w:rsidR="00A65509">
        <w:rPr>
          <w:rFonts w:ascii="Times New Roman" w:hAnsi="Times New Roman" w:cs="Times New Roman"/>
          <w:sz w:val="28"/>
          <w:szCs w:val="28"/>
        </w:rPr>
        <w:t> </w:t>
      </w:r>
      <w:r w:rsidR="005352B4" w:rsidRPr="005352B4">
        <w:rPr>
          <w:rFonts w:ascii="Times New Roman" w:hAnsi="Times New Roman" w:cs="Times New Roman"/>
          <w:sz w:val="28"/>
          <w:szCs w:val="28"/>
        </w:rPr>
        <w:t xml:space="preserve">§) </w:t>
      </w:r>
      <w:r w:rsidR="005352B4">
        <w:rPr>
          <w:rFonts w:ascii="Times New Roman" w:hAnsi="Times New Roman" w:cs="Times New Roman"/>
          <w:sz w:val="28"/>
          <w:szCs w:val="28"/>
        </w:rPr>
        <w:t>14</w:t>
      </w:r>
      <w:r w:rsidR="005352B4" w:rsidRPr="005352B4">
        <w:rPr>
          <w:rFonts w:ascii="Times New Roman" w:hAnsi="Times New Roman" w:cs="Times New Roman"/>
          <w:sz w:val="28"/>
          <w:szCs w:val="28"/>
        </w:rPr>
        <w:t>.</w:t>
      </w:r>
      <w:r w:rsidR="005B109F">
        <w:rPr>
          <w:rFonts w:ascii="Times New Roman" w:hAnsi="Times New Roman" w:cs="Times New Roman"/>
          <w:sz w:val="28"/>
          <w:szCs w:val="28"/>
        </w:rPr>
        <w:t> </w:t>
      </w:r>
      <w:r w:rsidR="005352B4" w:rsidRPr="005352B4">
        <w:rPr>
          <w:rFonts w:ascii="Times New Roman" w:hAnsi="Times New Roman" w:cs="Times New Roman"/>
          <w:sz w:val="28"/>
          <w:szCs w:val="28"/>
        </w:rPr>
        <w:t xml:space="preserve">punktā </w:t>
      </w:r>
      <w:proofErr w:type="spellStart"/>
      <w:r w:rsidR="005352B4" w:rsidRPr="005352B4">
        <w:rPr>
          <w:rFonts w:ascii="Times New Roman" w:hAnsi="Times New Roman" w:cs="Times New Roman"/>
          <w:sz w:val="28"/>
          <w:szCs w:val="28"/>
        </w:rPr>
        <w:t>Iekšlietu</w:t>
      </w:r>
      <w:proofErr w:type="spellEnd"/>
      <w:r w:rsidR="005352B4" w:rsidRPr="005352B4">
        <w:rPr>
          <w:rFonts w:ascii="Times New Roman" w:hAnsi="Times New Roman" w:cs="Times New Roman"/>
          <w:sz w:val="28"/>
          <w:szCs w:val="28"/>
        </w:rPr>
        <w:t xml:space="preserve"> ministrijai doto uzdevumu</w:t>
      </w:r>
      <w:r w:rsidR="008B3159">
        <w:rPr>
          <w:rFonts w:ascii="Times New Roman" w:hAnsi="Times New Roman" w:cs="Times New Roman"/>
          <w:sz w:val="28"/>
          <w:szCs w:val="28"/>
        </w:rPr>
        <w:t xml:space="preserve">, </w:t>
      </w:r>
      <w:r w:rsidR="00E73893">
        <w:rPr>
          <w:rFonts w:ascii="Times New Roman" w:hAnsi="Times New Roman" w:cs="Times New Roman"/>
          <w:sz w:val="28"/>
          <w:szCs w:val="28"/>
        </w:rPr>
        <w:t>turpinot</w:t>
      </w:r>
      <w:r w:rsidR="00826D8F" w:rsidRPr="00826D8F">
        <w:t xml:space="preserve"> </w:t>
      </w:r>
      <w:r w:rsidR="00826D8F" w:rsidRPr="00826D8F">
        <w:rPr>
          <w:rFonts w:ascii="Times New Roman" w:hAnsi="Times New Roman" w:cs="Times New Roman"/>
          <w:sz w:val="28"/>
          <w:szCs w:val="28"/>
        </w:rPr>
        <w:t>ne retāk kā reizi 6 mēnešos</w:t>
      </w:r>
      <w:r w:rsidR="00C33A84">
        <w:rPr>
          <w:rStyle w:val="FootnoteReference"/>
          <w:rFonts w:ascii="Times New Roman" w:hAnsi="Times New Roman" w:cs="Times New Roman"/>
          <w:sz w:val="28"/>
          <w:szCs w:val="28"/>
        </w:rPr>
        <w:footnoteReference w:id="1"/>
      </w:r>
      <w:r w:rsidR="008B3159">
        <w:rPr>
          <w:rFonts w:ascii="Times New Roman" w:hAnsi="Times New Roman" w:cs="Times New Roman"/>
          <w:sz w:val="28"/>
          <w:szCs w:val="28"/>
        </w:rPr>
        <w:t xml:space="preserve"> sniegt</w:t>
      </w:r>
      <w:r w:rsidR="005352B4" w:rsidRPr="005352B4">
        <w:rPr>
          <w:rFonts w:ascii="Times New Roman" w:hAnsi="Times New Roman" w:cs="Times New Roman"/>
          <w:sz w:val="28"/>
          <w:szCs w:val="28"/>
        </w:rPr>
        <w:t xml:space="preserve"> informāciju Ministru kabinetam par valsts</w:t>
      </w:r>
      <w:r w:rsidR="005352B4">
        <w:rPr>
          <w:rFonts w:ascii="Times New Roman" w:hAnsi="Times New Roman" w:cs="Times New Roman"/>
          <w:sz w:val="28"/>
          <w:szCs w:val="28"/>
        </w:rPr>
        <w:t xml:space="preserve"> </w:t>
      </w:r>
      <w:r w:rsidR="005352B4" w:rsidRPr="005352B4">
        <w:rPr>
          <w:rFonts w:ascii="Times New Roman" w:hAnsi="Times New Roman" w:cs="Times New Roman"/>
          <w:sz w:val="28"/>
          <w:szCs w:val="28"/>
        </w:rPr>
        <w:t>ārējās robežas apsardzībai nepieciešamās infrastruktūras izbūvi</w:t>
      </w:r>
      <w:r w:rsidR="00BF2A99">
        <w:rPr>
          <w:rFonts w:ascii="Times New Roman" w:hAnsi="Times New Roman" w:cs="Times New Roman"/>
          <w:sz w:val="28"/>
          <w:szCs w:val="28"/>
        </w:rPr>
        <w:t xml:space="preserve"> un</w:t>
      </w:r>
      <w:r w:rsidR="009A18C4">
        <w:rPr>
          <w:rFonts w:ascii="Times New Roman" w:hAnsi="Times New Roman" w:cs="Times New Roman"/>
          <w:sz w:val="28"/>
          <w:szCs w:val="28"/>
        </w:rPr>
        <w:t xml:space="preserve"> </w:t>
      </w:r>
      <w:bookmarkStart w:id="0" w:name="_Hlk127950670"/>
      <w:r w:rsidR="009A18C4">
        <w:rPr>
          <w:rFonts w:ascii="Times New Roman" w:hAnsi="Times New Roman" w:cs="Times New Roman"/>
          <w:sz w:val="28"/>
          <w:szCs w:val="28"/>
        </w:rPr>
        <w:t>2023. gada 15. februāra</w:t>
      </w:r>
      <w:r w:rsidR="00BF2A99">
        <w:rPr>
          <w:rFonts w:ascii="Times New Roman" w:hAnsi="Times New Roman" w:cs="Times New Roman"/>
          <w:sz w:val="28"/>
          <w:szCs w:val="28"/>
        </w:rPr>
        <w:t xml:space="preserve"> </w:t>
      </w:r>
      <w:r w:rsidR="009A18C4">
        <w:rPr>
          <w:rFonts w:ascii="Times New Roman" w:hAnsi="Times New Roman" w:cs="Times New Roman"/>
          <w:sz w:val="28"/>
          <w:szCs w:val="28"/>
        </w:rPr>
        <w:t xml:space="preserve">Ministru prezidenta iniciatīvu </w:t>
      </w:r>
      <w:r w:rsidR="009A18C4" w:rsidRPr="009A18C4">
        <w:rPr>
          <w:rFonts w:ascii="Times New Roman" w:hAnsi="Times New Roman" w:cs="Times New Roman"/>
          <w:sz w:val="28"/>
          <w:szCs w:val="28"/>
        </w:rPr>
        <w:t>23-MPI-4</w:t>
      </w:r>
      <w:bookmarkEnd w:id="0"/>
      <w:r w:rsidR="009A18C4">
        <w:rPr>
          <w:rFonts w:ascii="Times New Roman" w:hAnsi="Times New Roman" w:cs="Times New Roman"/>
          <w:sz w:val="28"/>
          <w:szCs w:val="28"/>
        </w:rPr>
        <w:t xml:space="preserve">, ar kuru </w:t>
      </w:r>
      <w:proofErr w:type="spellStart"/>
      <w:r w:rsidR="009A18C4">
        <w:rPr>
          <w:rFonts w:ascii="Times New Roman" w:hAnsi="Times New Roman" w:cs="Times New Roman"/>
          <w:sz w:val="28"/>
          <w:szCs w:val="28"/>
        </w:rPr>
        <w:t>Iekšlietu</w:t>
      </w:r>
      <w:proofErr w:type="spellEnd"/>
      <w:r w:rsidR="009A18C4">
        <w:rPr>
          <w:rFonts w:ascii="Times New Roman" w:hAnsi="Times New Roman" w:cs="Times New Roman"/>
          <w:sz w:val="28"/>
          <w:szCs w:val="28"/>
        </w:rPr>
        <w:t xml:space="preserve"> ministrijai uzdots </w:t>
      </w:r>
      <w:r w:rsidR="009A18C4" w:rsidRPr="009A18C4">
        <w:rPr>
          <w:rFonts w:ascii="Times New Roman" w:hAnsi="Times New Roman" w:cs="Times New Roman"/>
          <w:sz w:val="28"/>
          <w:szCs w:val="28"/>
        </w:rPr>
        <w:t xml:space="preserve">sagatavot un iesniegt izskatīšanai Ministru kabineta </w:t>
      </w:r>
      <w:r w:rsidR="009A18C4">
        <w:rPr>
          <w:rFonts w:ascii="Times New Roman" w:hAnsi="Times New Roman" w:cs="Times New Roman"/>
          <w:sz w:val="28"/>
          <w:szCs w:val="28"/>
        </w:rPr>
        <w:t>2023.</w:t>
      </w:r>
      <w:r w:rsidR="009A18C4" w:rsidRPr="009A18C4">
        <w:rPr>
          <w:rFonts w:ascii="Times New Roman" w:hAnsi="Times New Roman" w:cs="Times New Roman"/>
          <w:sz w:val="28"/>
          <w:szCs w:val="28"/>
        </w:rPr>
        <w:t xml:space="preserve"> gada 28. februāra sēdē informāciju par veiktajiem un plānotajiem pasākumiem Latvijas valsts ārējās sauszemes robežas ar Krievij</w:t>
      </w:r>
      <w:r w:rsidR="009A18C4">
        <w:rPr>
          <w:rFonts w:ascii="Times New Roman" w:hAnsi="Times New Roman" w:cs="Times New Roman"/>
          <w:sz w:val="28"/>
          <w:szCs w:val="28"/>
        </w:rPr>
        <w:t xml:space="preserve">as Federāciju </w:t>
      </w:r>
      <w:r w:rsidR="009A18C4" w:rsidRPr="009A18C4">
        <w:rPr>
          <w:rFonts w:ascii="Times New Roman" w:hAnsi="Times New Roman" w:cs="Times New Roman"/>
          <w:sz w:val="28"/>
          <w:szCs w:val="28"/>
        </w:rPr>
        <w:t xml:space="preserve"> un Baltkrievij</w:t>
      </w:r>
      <w:r w:rsidR="009A18C4">
        <w:rPr>
          <w:rFonts w:ascii="Times New Roman" w:hAnsi="Times New Roman" w:cs="Times New Roman"/>
          <w:sz w:val="28"/>
          <w:szCs w:val="28"/>
        </w:rPr>
        <w:t>as Republiku</w:t>
      </w:r>
      <w:r w:rsidR="009A18C4" w:rsidRPr="009A18C4">
        <w:rPr>
          <w:rFonts w:ascii="Times New Roman" w:hAnsi="Times New Roman" w:cs="Times New Roman"/>
          <w:sz w:val="28"/>
          <w:szCs w:val="28"/>
        </w:rPr>
        <w:t xml:space="preserve"> stiprināšanai</w:t>
      </w:r>
      <w:r w:rsidR="00C570A4">
        <w:rPr>
          <w:rStyle w:val="FootnoteReference"/>
          <w:rFonts w:ascii="Times New Roman" w:hAnsi="Times New Roman" w:cs="Times New Roman"/>
          <w:sz w:val="28"/>
          <w:szCs w:val="28"/>
        </w:rPr>
        <w:footnoteReference w:id="2"/>
      </w:r>
      <w:r w:rsidR="005352B4">
        <w:rPr>
          <w:rFonts w:ascii="Times New Roman" w:hAnsi="Times New Roman" w:cs="Times New Roman"/>
          <w:sz w:val="28"/>
          <w:szCs w:val="28"/>
        </w:rPr>
        <w:t>.</w:t>
      </w:r>
    </w:p>
    <w:p w14:paraId="2947CCA9" w14:textId="7222AB9E" w:rsidR="002A3A31" w:rsidRDefault="002A3A31" w:rsidP="00DE3B7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Informatīvajā ziņojumā ir atspoguļots valsts ārējās sauszemes robežas apsardzībai nepieciešamās infrastruktūras izbūves progress uz 2023. gada 27. janvāri. Pārskata periods – iepriekšējie 6 mēneši.</w:t>
      </w:r>
    </w:p>
    <w:p w14:paraId="16802796" w14:textId="77777777" w:rsidR="00AA5F8A" w:rsidRPr="005E324B" w:rsidRDefault="00AA5F8A" w:rsidP="003D5AA5">
      <w:pPr>
        <w:spacing w:after="0" w:line="240" w:lineRule="auto"/>
        <w:ind w:firstLine="709"/>
        <w:jc w:val="both"/>
        <w:rPr>
          <w:rFonts w:ascii="Times New Roman" w:hAnsi="Times New Roman" w:cs="Times New Roman"/>
          <w:sz w:val="28"/>
          <w:szCs w:val="28"/>
        </w:rPr>
      </w:pPr>
    </w:p>
    <w:p w14:paraId="6CBC7AFE" w14:textId="76D2978A" w:rsidR="00220EC5" w:rsidRPr="00220EC5" w:rsidRDefault="00B052D3" w:rsidP="002B2795">
      <w:pPr>
        <w:pStyle w:val="ListParagraph"/>
        <w:numPr>
          <w:ilvl w:val="0"/>
          <w:numId w:val="16"/>
        </w:numPr>
        <w:spacing w:after="0" w:line="240" w:lineRule="auto"/>
        <w:ind w:lef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V</w:t>
      </w:r>
      <w:r w:rsidR="005B037A">
        <w:rPr>
          <w:rFonts w:ascii="Times New Roman" w:eastAsia="Calibri" w:hAnsi="Times New Roman" w:cs="Times New Roman"/>
          <w:b/>
          <w:sz w:val="28"/>
          <w:szCs w:val="28"/>
        </w:rPr>
        <w:t xml:space="preserve">alsts ārējās sauszemes robežas apsardzībai nepieciešamās </w:t>
      </w:r>
      <w:r w:rsidR="00220EC5" w:rsidRPr="00220EC5">
        <w:rPr>
          <w:rFonts w:ascii="Times New Roman" w:eastAsia="Calibri" w:hAnsi="Times New Roman" w:cs="Times New Roman"/>
          <w:b/>
          <w:sz w:val="28"/>
          <w:szCs w:val="28"/>
        </w:rPr>
        <w:t>infrastruktūras izbūve</w:t>
      </w:r>
    </w:p>
    <w:p w14:paraId="52F7FA03" w14:textId="310AEBDF" w:rsidR="00857895" w:rsidRDefault="00857895" w:rsidP="00857895">
      <w:pPr>
        <w:spacing w:after="0" w:line="240" w:lineRule="auto"/>
        <w:rPr>
          <w:rFonts w:ascii="Times New Roman" w:eastAsia="Calibri" w:hAnsi="Times New Roman" w:cs="Times New Roman"/>
          <w:sz w:val="28"/>
          <w:szCs w:val="28"/>
        </w:rPr>
      </w:pPr>
    </w:p>
    <w:p w14:paraId="2C0F4D9C" w14:textId="5F0E4D31" w:rsidR="00D315EB" w:rsidRPr="00991061" w:rsidRDefault="00D315EB" w:rsidP="00A73D56">
      <w:pPr>
        <w:pStyle w:val="ListParagraph"/>
        <w:numPr>
          <w:ilvl w:val="1"/>
          <w:numId w:val="16"/>
        </w:numPr>
        <w:spacing w:after="0" w:line="240" w:lineRule="auto"/>
        <w:ind w:left="0" w:firstLine="0"/>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Valsts ārējās sauszemes robežas apsardzībai nepieciešamās infrastruktūras izbūve gar Latvijas Republikas un Baltkrievijas Republikas valsts robežu</w:t>
      </w:r>
    </w:p>
    <w:p w14:paraId="76363C4D" w14:textId="10FCF075" w:rsidR="00D315EB" w:rsidRDefault="00D315EB" w:rsidP="00D90639">
      <w:pPr>
        <w:spacing w:after="0" w:line="240" w:lineRule="auto"/>
        <w:ind w:firstLine="709"/>
        <w:jc w:val="both"/>
        <w:rPr>
          <w:rFonts w:ascii="Times New Roman" w:eastAsia="Calibri" w:hAnsi="Times New Roman" w:cs="Times New Roman"/>
          <w:sz w:val="28"/>
          <w:szCs w:val="28"/>
        </w:rPr>
      </w:pPr>
    </w:p>
    <w:p w14:paraId="28BA093A" w14:textId="28B9B341" w:rsidR="006E1583" w:rsidRPr="00A67579" w:rsidRDefault="003E1318" w:rsidP="00A6757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L</w:t>
      </w:r>
      <w:r w:rsidR="006E386D">
        <w:rPr>
          <w:rFonts w:ascii="Times New Roman" w:eastAsia="Calibri" w:hAnsi="Times New Roman" w:cs="Times New Roman"/>
          <w:sz w:val="28"/>
          <w:szCs w:val="28"/>
        </w:rPr>
        <w:t xml:space="preserve">ai nodrošinātu </w:t>
      </w:r>
      <w:r w:rsidR="00A16C11" w:rsidRPr="004C4748">
        <w:rPr>
          <w:rFonts w:ascii="Times New Roman" w:eastAsia="Calibri" w:hAnsi="Times New Roman" w:cs="Times New Roman"/>
          <w:sz w:val="28"/>
          <w:szCs w:val="28"/>
        </w:rPr>
        <w:t>valsts ārējās sauszemes robežas apsardzībai nepieciešamās infrastruktūras izbūvi gar Latvijas Republikas un Baltkri</w:t>
      </w:r>
      <w:r w:rsidR="00A16C11">
        <w:rPr>
          <w:rFonts w:ascii="Times New Roman" w:eastAsia="Calibri" w:hAnsi="Times New Roman" w:cs="Times New Roman"/>
          <w:sz w:val="28"/>
          <w:szCs w:val="28"/>
        </w:rPr>
        <w:t>evijas Republikas valsts robežu</w:t>
      </w:r>
      <w:r w:rsidR="002A3A31">
        <w:rPr>
          <w:rFonts w:ascii="Times New Roman" w:eastAsia="Calibri" w:hAnsi="Times New Roman" w:cs="Times New Roman"/>
          <w:sz w:val="28"/>
          <w:szCs w:val="28"/>
        </w:rPr>
        <w:t xml:space="preserve"> pārskata periodā</w:t>
      </w:r>
      <w:r w:rsidR="006E1583">
        <w:rPr>
          <w:rFonts w:ascii="Times New Roman" w:eastAsia="Calibri" w:hAnsi="Times New Roman" w:cs="Times New Roman"/>
          <w:sz w:val="28"/>
          <w:szCs w:val="28"/>
        </w:rPr>
        <w:t xml:space="preserve"> atbilstoši iepriekš noteikta</w:t>
      </w:r>
      <w:r w:rsidR="0060512E">
        <w:rPr>
          <w:rFonts w:ascii="Times New Roman" w:eastAsia="Calibri" w:hAnsi="Times New Roman" w:cs="Times New Roman"/>
          <w:sz w:val="28"/>
          <w:szCs w:val="28"/>
        </w:rPr>
        <w:t>jiem</w:t>
      </w:r>
      <w:r w:rsidR="006E1583">
        <w:rPr>
          <w:rFonts w:ascii="Times New Roman" w:eastAsia="Calibri" w:hAnsi="Times New Roman" w:cs="Times New Roman"/>
          <w:sz w:val="28"/>
          <w:szCs w:val="28"/>
        </w:rPr>
        <w:t xml:space="preserve"> </w:t>
      </w:r>
      <w:r w:rsidR="006E1583" w:rsidRPr="00A67579">
        <w:rPr>
          <w:rFonts w:ascii="Times New Roman" w:eastAsia="Calibri" w:hAnsi="Times New Roman" w:cs="Times New Roman"/>
          <w:sz w:val="28"/>
          <w:szCs w:val="28"/>
        </w:rPr>
        <w:t>veicamo darbu kārtu un posmu apjom</w:t>
      </w:r>
      <w:r w:rsidR="006E1583">
        <w:rPr>
          <w:rFonts w:ascii="Times New Roman" w:eastAsia="Calibri" w:hAnsi="Times New Roman" w:cs="Times New Roman"/>
          <w:sz w:val="28"/>
          <w:szCs w:val="28"/>
        </w:rPr>
        <w:t>iem</w:t>
      </w:r>
      <w:r w:rsidR="006E1583" w:rsidRPr="00A67579">
        <w:rPr>
          <w:rFonts w:ascii="Times New Roman" w:eastAsia="Calibri" w:hAnsi="Times New Roman" w:cs="Times New Roman"/>
          <w:sz w:val="28"/>
          <w:szCs w:val="28"/>
        </w:rPr>
        <w:t xml:space="preserve"> (sk. 1.</w:t>
      </w:r>
      <w:r w:rsidR="009D6494">
        <w:rPr>
          <w:rFonts w:ascii="Times New Roman" w:eastAsia="Calibri" w:hAnsi="Times New Roman" w:cs="Times New Roman"/>
          <w:sz w:val="28"/>
          <w:szCs w:val="28"/>
        </w:rPr>
        <w:t xml:space="preserve"> </w:t>
      </w:r>
      <w:r w:rsidR="006E1583" w:rsidRPr="00A67579">
        <w:rPr>
          <w:rFonts w:ascii="Times New Roman" w:eastAsia="Calibri" w:hAnsi="Times New Roman" w:cs="Times New Roman"/>
          <w:sz w:val="28"/>
          <w:szCs w:val="28"/>
        </w:rPr>
        <w:t>attēlu)</w:t>
      </w:r>
      <w:r w:rsidR="0060512E">
        <w:rPr>
          <w:rFonts w:ascii="Times New Roman" w:eastAsia="Calibri" w:hAnsi="Times New Roman" w:cs="Times New Roman"/>
          <w:sz w:val="28"/>
          <w:szCs w:val="28"/>
        </w:rPr>
        <w:t>:</w:t>
      </w:r>
    </w:p>
    <w:p w14:paraId="0400C4AD" w14:textId="1C77E437" w:rsidR="006E1583" w:rsidRPr="00B74384" w:rsidRDefault="00B74384" w:rsidP="006E1583">
      <w:pPr>
        <w:numPr>
          <w:ilvl w:val="0"/>
          <w:numId w:val="33"/>
        </w:numPr>
        <w:tabs>
          <w:tab w:val="left" w:pos="1134"/>
        </w:tabs>
        <w:spacing w:after="0" w:line="240" w:lineRule="auto"/>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turpinājās iepriekš noslēgto līgumu izpilde </w:t>
      </w:r>
      <w:r w:rsidRPr="004C4748">
        <w:rPr>
          <w:rFonts w:ascii="Times New Roman" w:eastAsia="Calibri" w:hAnsi="Times New Roman" w:cs="Times New Roman"/>
          <w:sz w:val="28"/>
          <w:szCs w:val="28"/>
        </w:rPr>
        <w:t>valsts ārējās sauszemes robežas apsardzībai nepieciešamās infrastruktūras izbūv</w:t>
      </w:r>
      <w:r w:rsidRPr="00A67579">
        <w:rPr>
          <w:rFonts w:ascii="Times New Roman" w:eastAsia="Calibri" w:hAnsi="Times New Roman" w:cs="Times New Roman"/>
          <w:sz w:val="28"/>
          <w:szCs w:val="28"/>
        </w:rPr>
        <w:t>ei 1.</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kārtā (Ministru kabineta 2022. gada 17. marta lēmums</w:t>
      </w:r>
      <w:r w:rsidRPr="00A67579">
        <w:rPr>
          <w:rFonts w:ascii="Times New Roman" w:eastAsia="Calibri" w:hAnsi="Times New Roman" w:cs="Times New Roman"/>
          <w:sz w:val="28"/>
          <w:szCs w:val="28"/>
          <w:vertAlign w:val="superscript"/>
        </w:rPr>
        <w:footnoteReference w:id="3"/>
      </w:r>
      <w:r w:rsidRPr="00A67579">
        <w:rPr>
          <w:rFonts w:ascii="Times New Roman" w:eastAsia="Calibri" w:hAnsi="Times New Roman" w:cs="Times New Roman"/>
          <w:sz w:val="28"/>
          <w:szCs w:val="28"/>
        </w:rPr>
        <w:t>, izpildītājs SIA “</w:t>
      </w:r>
      <w:proofErr w:type="spellStart"/>
      <w:r w:rsidRPr="00A67579">
        <w:rPr>
          <w:rFonts w:ascii="Times New Roman" w:eastAsia="Calibri" w:hAnsi="Times New Roman" w:cs="Times New Roman"/>
          <w:sz w:val="28"/>
          <w:szCs w:val="28"/>
        </w:rPr>
        <w:t>Citrus</w:t>
      </w:r>
      <w:proofErr w:type="spellEnd"/>
      <w:r w:rsidRPr="00A67579">
        <w:rPr>
          <w:rFonts w:ascii="Times New Roman" w:eastAsia="Calibri" w:hAnsi="Times New Roman" w:cs="Times New Roman"/>
          <w:sz w:val="28"/>
          <w:szCs w:val="28"/>
        </w:rPr>
        <w:t xml:space="preserve"> Solutions” par 1.</w:t>
      </w:r>
      <w:r>
        <w:rPr>
          <w:rFonts w:ascii="Times New Roman" w:eastAsia="Calibri" w:hAnsi="Times New Roman" w:cs="Times New Roman"/>
          <w:sz w:val="28"/>
          <w:szCs w:val="28"/>
        </w:rPr>
        <w:t> </w:t>
      </w:r>
      <w:r w:rsidRPr="00A67579">
        <w:rPr>
          <w:rFonts w:ascii="Times New Roman" w:eastAsia="Calibri" w:hAnsi="Times New Roman" w:cs="Times New Roman"/>
          <w:sz w:val="28"/>
          <w:szCs w:val="28"/>
        </w:rPr>
        <w:t>kārtas prioritāro posmu 83,88 km (precizēts uz 85,8</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km) garumā izbūvi (turpmāk – 1.</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kārta) un 2.</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 xml:space="preserve">kārtā </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(Ministru kabineta 2022. gada 14. jūnija lēmums</w:t>
      </w:r>
      <w:r w:rsidRPr="00A67579">
        <w:rPr>
          <w:rFonts w:ascii="Times New Roman" w:eastAsia="Calibri" w:hAnsi="Times New Roman" w:cs="Times New Roman"/>
          <w:sz w:val="28"/>
          <w:szCs w:val="28"/>
          <w:vertAlign w:val="superscript"/>
        </w:rPr>
        <w:footnoteReference w:id="4"/>
      </w:r>
      <w:r w:rsidRPr="00A67579">
        <w:rPr>
          <w:rFonts w:ascii="Times New Roman" w:eastAsia="Calibri" w:hAnsi="Times New Roman" w:cs="Times New Roman"/>
          <w:sz w:val="28"/>
          <w:szCs w:val="28"/>
        </w:rPr>
        <w:t xml:space="preserve">, izpildītājs </w:t>
      </w:r>
      <w:r w:rsidRPr="00A67579">
        <w:rPr>
          <w:rFonts w:ascii="Times New Roman" w:eastAsia="Calibri" w:hAnsi="Times New Roman" w:cs="Times New Roman"/>
          <w:sz w:val="28"/>
          <w:szCs w:val="28"/>
        </w:rPr>
        <w:lastRenderedPageBreak/>
        <w:t>SIA “</w:t>
      </w:r>
      <w:proofErr w:type="spellStart"/>
      <w:r w:rsidRPr="00A67579">
        <w:rPr>
          <w:rFonts w:ascii="Times New Roman" w:eastAsia="Calibri" w:hAnsi="Times New Roman" w:cs="Times New Roman"/>
          <w:sz w:val="28"/>
          <w:szCs w:val="28"/>
        </w:rPr>
        <w:t>Citrus</w:t>
      </w:r>
      <w:proofErr w:type="spellEnd"/>
      <w:r w:rsidRPr="00A67579">
        <w:rPr>
          <w:rFonts w:ascii="Times New Roman" w:eastAsia="Calibri" w:hAnsi="Times New Roman" w:cs="Times New Roman"/>
          <w:sz w:val="28"/>
          <w:szCs w:val="28"/>
        </w:rPr>
        <w:t xml:space="preserve"> Solutions” (sešās darbu daļās) un SIA “VIA” (vienā darbu daļā) par 2.</w:t>
      </w:r>
      <w:r>
        <w:rPr>
          <w:rFonts w:ascii="Times New Roman" w:eastAsia="Calibri" w:hAnsi="Times New Roman" w:cs="Times New Roman"/>
          <w:sz w:val="28"/>
          <w:szCs w:val="28"/>
        </w:rPr>
        <w:t> </w:t>
      </w:r>
      <w:r w:rsidRPr="00A67579">
        <w:rPr>
          <w:rFonts w:ascii="Times New Roman" w:eastAsia="Calibri" w:hAnsi="Times New Roman" w:cs="Times New Roman"/>
          <w:sz w:val="28"/>
          <w:szCs w:val="28"/>
        </w:rPr>
        <w:t>kārtas prioritāro posmu 63,93 km garumā izbūvi (turpmāk – 2.</w:t>
      </w:r>
      <w:r>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kārta).</w:t>
      </w:r>
    </w:p>
    <w:p w14:paraId="2C85C2B7" w14:textId="77777777" w:rsidR="006E1583" w:rsidRDefault="006E1583" w:rsidP="005F47BD">
      <w:pPr>
        <w:tabs>
          <w:tab w:val="left" w:pos="1134"/>
        </w:tabs>
        <w:spacing w:after="0" w:line="240" w:lineRule="auto"/>
        <w:jc w:val="center"/>
        <w:rPr>
          <w:rFonts w:ascii="Times New Roman" w:eastAsia="Calibri" w:hAnsi="Times New Roman" w:cs="Times New Roman"/>
          <w:sz w:val="28"/>
          <w:szCs w:val="28"/>
        </w:rPr>
      </w:pPr>
      <w:r w:rsidRPr="00A87B60">
        <w:rPr>
          <w:rFonts w:ascii="Times New Roman" w:eastAsia="Calibri" w:hAnsi="Times New Roman" w:cs="Times New Roman"/>
          <w:noProof/>
          <w:sz w:val="28"/>
          <w:szCs w:val="28"/>
          <w:lang w:eastAsia="lv-LV"/>
        </w:rPr>
        <w:drawing>
          <wp:inline distT="0" distB="0" distL="0" distR="0" wp14:anchorId="66F354BC" wp14:editId="20069993">
            <wp:extent cx="4572638" cy="25721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2572109"/>
                    </a:xfrm>
                    <a:prstGeom prst="rect">
                      <a:avLst/>
                    </a:prstGeom>
                  </pic:spPr>
                </pic:pic>
              </a:graphicData>
            </a:graphic>
          </wp:inline>
        </w:drawing>
      </w:r>
    </w:p>
    <w:p w14:paraId="228BC438" w14:textId="77777777" w:rsidR="006E1583" w:rsidRDefault="006E1583" w:rsidP="006E1583">
      <w:pPr>
        <w:tabs>
          <w:tab w:val="left" w:pos="1134"/>
        </w:tabs>
        <w:spacing w:after="0"/>
        <w:ind w:left="709"/>
        <w:contextualSpacing/>
        <w:jc w:val="center"/>
        <w:rPr>
          <w:rFonts w:ascii="Times New Roman" w:eastAsia="Calibri" w:hAnsi="Times New Roman" w:cs="Times New Roman"/>
          <w:i/>
          <w:sz w:val="24"/>
          <w:szCs w:val="24"/>
        </w:rPr>
      </w:pPr>
      <w:r w:rsidRPr="00A87B60">
        <w:rPr>
          <w:rFonts w:ascii="Times New Roman" w:eastAsia="Calibri" w:hAnsi="Times New Roman" w:cs="Times New Roman"/>
          <w:i/>
          <w:sz w:val="24"/>
          <w:szCs w:val="24"/>
        </w:rPr>
        <w:t>Att.1 Latvijas-Baltkrievijas sauszemes robežas izbūves darbu kārtas</w:t>
      </w:r>
    </w:p>
    <w:p w14:paraId="35F23A79" w14:textId="77777777" w:rsidR="006E1583" w:rsidRDefault="006E1583" w:rsidP="00DE3B7B">
      <w:pPr>
        <w:spacing w:after="0" w:line="240" w:lineRule="auto"/>
        <w:ind w:firstLine="709"/>
        <w:contextualSpacing/>
        <w:jc w:val="both"/>
        <w:rPr>
          <w:rFonts w:ascii="Times New Roman" w:eastAsia="Calibri" w:hAnsi="Times New Roman" w:cs="Times New Roman"/>
          <w:sz w:val="28"/>
          <w:szCs w:val="28"/>
        </w:rPr>
      </w:pPr>
    </w:p>
    <w:p w14:paraId="6DA6CB93" w14:textId="424C99DB" w:rsidR="000964D4" w:rsidRDefault="000173DF" w:rsidP="00DE3B7B">
      <w:pPr>
        <w:numPr>
          <w:ilvl w:val="0"/>
          <w:numId w:val="33"/>
        </w:numPr>
        <w:tabs>
          <w:tab w:val="left" w:pos="1134"/>
        </w:tabs>
        <w:spacing w:after="0" w:line="240" w:lineRule="auto"/>
        <w:ind w:left="0"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uzsākta </w:t>
      </w:r>
      <w:r w:rsidRPr="004C4748">
        <w:rPr>
          <w:rFonts w:ascii="Times New Roman" w:eastAsia="Calibri" w:hAnsi="Times New Roman" w:cs="Times New Roman"/>
          <w:sz w:val="28"/>
          <w:szCs w:val="28"/>
        </w:rPr>
        <w:t>valsts ārējās sauszemes robežas apsardzībai nepieciešamās infrastruktūras izbūv</w:t>
      </w:r>
      <w:r w:rsidRPr="00392D36">
        <w:rPr>
          <w:rFonts w:ascii="Times New Roman" w:eastAsia="Calibri" w:hAnsi="Times New Roman" w:cs="Times New Roman"/>
          <w:sz w:val="28"/>
          <w:szCs w:val="28"/>
        </w:rPr>
        <w:t>e</w:t>
      </w:r>
      <w:r>
        <w:rPr>
          <w:rFonts w:ascii="Times New Roman" w:eastAsia="Calibri" w:hAnsi="Times New Roman" w:cs="Times New Roman"/>
          <w:sz w:val="28"/>
          <w:szCs w:val="28"/>
        </w:rPr>
        <w:t>s 3.</w:t>
      </w:r>
      <w:r w:rsidR="00EE5995">
        <w:rPr>
          <w:rFonts w:ascii="Times New Roman" w:eastAsia="Calibri" w:hAnsi="Times New Roman" w:cs="Times New Roman"/>
          <w:sz w:val="28"/>
          <w:szCs w:val="28"/>
        </w:rPr>
        <w:t xml:space="preserve"> </w:t>
      </w:r>
      <w:r>
        <w:rPr>
          <w:rFonts w:ascii="Times New Roman" w:eastAsia="Calibri" w:hAnsi="Times New Roman" w:cs="Times New Roman"/>
          <w:sz w:val="28"/>
          <w:szCs w:val="28"/>
        </w:rPr>
        <w:t>kārta (</w:t>
      </w:r>
      <w:proofErr w:type="spellStart"/>
      <w:r>
        <w:rPr>
          <w:rFonts w:ascii="Times New Roman" w:eastAsia="Calibri" w:hAnsi="Times New Roman" w:cs="Times New Roman"/>
          <w:sz w:val="28"/>
          <w:szCs w:val="28"/>
        </w:rPr>
        <w:t>p</w:t>
      </w:r>
      <w:r w:rsidR="009D6494">
        <w:rPr>
          <w:rFonts w:ascii="Times New Roman" w:eastAsia="Calibri" w:hAnsi="Times New Roman" w:cs="Times New Roman"/>
          <w:sz w:val="28"/>
          <w:szCs w:val="28"/>
        </w:rPr>
        <w:t>atruļtaku</w:t>
      </w:r>
      <w:proofErr w:type="spellEnd"/>
      <w:r>
        <w:rPr>
          <w:rFonts w:ascii="Times New Roman" w:eastAsia="Calibri" w:hAnsi="Times New Roman" w:cs="Times New Roman"/>
          <w:sz w:val="28"/>
          <w:szCs w:val="28"/>
        </w:rPr>
        <w:t xml:space="preserve">, sakaru torņu un pievedceļu pie tiem izbūve posmā gar Daugavu (16,7 km garumā). Veiktas </w:t>
      </w:r>
      <w:r w:rsidR="00AD2AC6">
        <w:rPr>
          <w:rFonts w:ascii="Times New Roman" w:eastAsia="Calibri" w:hAnsi="Times New Roman" w:cs="Times New Roman"/>
          <w:sz w:val="28"/>
          <w:szCs w:val="28"/>
        </w:rPr>
        <w:t xml:space="preserve">konsultācijas </w:t>
      </w:r>
      <w:r w:rsidR="00AD2AC6" w:rsidRPr="004C3F30">
        <w:rPr>
          <w:rFonts w:ascii="Times New Roman" w:eastAsia="Calibri" w:hAnsi="Times New Roman" w:cs="Times New Roman"/>
          <w:sz w:val="28"/>
          <w:szCs w:val="28"/>
        </w:rPr>
        <w:t>ar Vides aizsardzības un reģionālās attīstības ministriju, Zemkopības ministriju, Dabas aizsardzības pārvaldi, Krāslavas novada domi un Valsts akciju sabiedrību “Latvijas Valsts radio un televīzijas centrs” (turpmāk - LVRTC) par risinājumu</w:t>
      </w:r>
      <w:r>
        <w:rPr>
          <w:rFonts w:ascii="Times New Roman" w:eastAsia="Calibri" w:hAnsi="Times New Roman" w:cs="Times New Roman"/>
          <w:sz w:val="28"/>
          <w:szCs w:val="28"/>
        </w:rPr>
        <w:t xml:space="preserve"> arhitektūru</w:t>
      </w:r>
      <w:r w:rsidR="00AD2AC6" w:rsidRPr="004C3F30">
        <w:rPr>
          <w:rFonts w:ascii="Times New Roman" w:eastAsia="Calibri" w:hAnsi="Times New Roman" w:cs="Times New Roman"/>
          <w:sz w:val="28"/>
          <w:szCs w:val="28"/>
        </w:rPr>
        <w:t xml:space="preserve">. </w:t>
      </w:r>
      <w:r w:rsidR="00AD2AC6" w:rsidRPr="00AD2AC6">
        <w:rPr>
          <w:rFonts w:ascii="Times New Roman" w:eastAsia="Calibri" w:hAnsi="Times New Roman" w:cs="Times New Roman"/>
          <w:sz w:val="28"/>
          <w:szCs w:val="28"/>
        </w:rPr>
        <w:t>Valsts akciju sabiedrība “Valsts nekustamie īpašumi” (turpmāk – Valsts nekustamie īpašumi)</w:t>
      </w:r>
      <w:r w:rsidR="00AD2AC6" w:rsidRPr="004C3F30">
        <w:rPr>
          <w:rFonts w:ascii="Times New Roman" w:eastAsia="Calibri" w:hAnsi="Times New Roman" w:cs="Times New Roman"/>
          <w:sz w:val="28"/>
          <w:szCs w:val="28"/>
        </w:rPr>
        <w:t xml:space="preserve"> sadarbībā ar LVRTC un </w:t>
      </w:r>
      <w:r w:rsidR="00AD2AC6" w:rsidRPr="00AD2AC6">
        <w:rPr>
          <w:rFonts w:ascii="Times New Roman" w:eastAsia="Calibri" w:hAnsi="Times New Roman" w:cs="Times New Roman"/>
          <w:sz w:val="28"/>
          <w:szCs w:val="28"/>
        </w:rPr>
        <w:t>Nodrošinājuma valsts aģentūru (turpmāk – Aģentūra)</w:t>
      </w:r>
      <w:r w:rsidR="00AD2AC6" w:rsidRPr="004C3F30">
        <w:rPr>
          <w:rFonts w:ascii="Times New Roman" w:eastAsia="Calibri" w:hAnsi="Times New Roman" w:cs="Times New Roman"/>
          <w:sz w:val="28"/>
          <w:szCs w:val="28"/>
        </w:rPr>
        <w:t xml:space="preserve"> sagatavoja tehnisko specifikāciju par sešu sakaru torņu un pievedceļu pie tiem projektēšanu, būvdarbiem un autoruzraudzību posmā gar Daugavu, kas tika saskaņota ar Ārējās robežas infrastruktūras izbūves komitejas locekļiem</w:t>
      </w:r>
      <w:r w:rsidR="00AD2AC6">
        <w:rPr>
          <w:rFonts w:ascii="Times New Roman" w:eastAsia="Calibri" w:hAnsi="Times New Roman" w:cs="Times New Roman"/>
          <w:sz w:val="28"/>
          <w:szCs w:val="28"/>
        </w:rPr>
        <w:t>.</w:t>
      </w:r>
    </w:p>
    <w:p w14:paraId="0C4574B4" w14:textId="7BBC8C83" w:rsidR="002D2BD4" w:rsidRPr="00A67579" w:rsidRDefault="000964D4" w:rsidP="00DE3B7B">
      <w:pPr>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0964D4">
        <w:rPr>
          <w:rFonts w:ascii="Times New Roman" w:eastAsia="Calibri" w:hAnsi="Times New Roman" w:cs="Times New Roman"/>
          <w:sz w:val="28"/>
          <w:szCs w:val="28"/>
        </w:rPr>
        <w:t>Valsts nekustamie īpašumi 2022. gada 03. okto</w:t>
      </w:r>
      <w:r w:rsidR="001F356C">
        <w:rPr>
          <w:rFonts w:ascii="Times New Roman" w:eastAsia="Calibri" w:hAnsi="Times New Roman" w:cs="Times New Roman"/>
          <w:sz w:val="28"/>
          <w:szCs w:val="28"/>
        </w:rPr>
        <w:t>brī izsludināja cenu aptauju 3.</w:t>
      </w:r>
      <w:r w:rsidRPr="000964D4">
        <w:rPr>
          <w:rFonts w:ascii="Times New Roman" w:eastAsia="Calibri" w:hAnsi="Times New Roman" w:cs="Times New Roman"/>
          <w:sz w:val="28"/>
          <w:szCs w:val="28"/>
        </w:rPr>
        <w:t xml:space="preserve"> kārtas 1.</w:t>
      </w:r>
      <w:r w:rsidR="001F356C">
        <w:rPr>
          <w:rFonts w:ascii="Times New Roman" w:eastAsia="Calibri" w:hAnsi="Times New Roman" w:cs="Times New Roman"/>
          <w:sz w:val="28"/>
          <w:szCs w:val="28"/>
        </w:rPr>
        <w:t xml:space="preserve"> </w:t>
      </w:r>
      <w:r w:rsidRPr="000964D4">
        <w:rPr>
          <w:rFonts w:ascii="Times New Roman" w:eastAsia="Calibri" w:hAnsi="Times New Roman" w:cs="Times New Roman"/>
          <w:sz w:val="28"/>
          <w:szCs w:val="28"/>
        </w:rPr>
        <w:t>posmam - „Latvijas Republikas – Baltkrievijas Republikas robežas infrastruktūras būvniecības ieceres izstrāde un būvdarbu veikšana – Metāla torņi un pievedceļi pie torņiem”, uzaicinot iesniegt cenas piedāvājumus 23 (divdesmit trīs) pretendentiem. Piedāvājumu iesniegšanas termiņā, kas tika noteikts</w:t>
      </w:r>
      <w:r w:rsidR="009D674A">
        <w:rPr>
          <w:rFonts w:ascii="Times New Roman" w:eastAsia="Calibri" w:hAnsi="Times New Roman" w:cs="Times New Roman"/>
          <w:sz w:val="28"/>
          <w:szCs w:val="28"/>
        </w:rPr>
        <w:t xml:space="preserve"> līdz</w:t>
      </w:r>
      <w:r w:rsidRPr="000964D4">
        <w:rPr>
          <w:rFonts w:ascii="Times New Roman" w:eastAsia="Calibri" w:hAnsi="Times New Roman" w:cs="Times New Roman"/>
          <w:sz w:val="28"/>
          <w:szCs w:val="28"/>
        </w:rPr>
        <w:t xml:space="preserve"> 2022. gada 21. oktobr</w:t>
      </w:r>
      <w:r w:rsidR="009D674A">
        <w:rPr>
          <w:rFonts w:ascii="Times New Roman" w:eastAsia="Calibri" w:hAnsi="Times New Roman" w:cs="Times New Roman"/>
          <w:sz w:val="28"/>
          <w:szCs w:val="28"/>
        </w:rPr>
        <w:t>im</w:t>
      </w:r>
      <w:r w:rsidRPr="000964D4">
        <w:rPr>
          <w:rFonts w:ascii="Times New Roman" w:eastAsia="Calibri" w:hAnsi="Times New Roman" w:cs="Times New Roman"/>
          <w:sz w:val="28"/>
          <w:szCs w:val="28"/>
        </w:rPr>
        <w:t xml:space="preserve">, tika saņemts viens piedāvājums. Veiktā cenu aptauja tika pārtraukta, jo cenu aptaujas vienīgā pretendenta iesniegtais cenu piedāvājums būtiski pārsniedza plānotā finansējuma apjomu attiecīgajam mērķim, kā arī </w:t>
      </w:r>
      <w:proofErr w:type="spellStart"/>
      <w:r w:rsidRPr="000964D4">
        <w:rPr>
          <w:rFonts w:ascii="Times New Roman" w:eastAsia="Calibri" w:hAnsi="Times New Roman" w:cs="Times New Roman"/>
          <w:sz w:val="28"/>
          <w:szCs w:val="28"/>
        </w:rPr>
        <w:t>kontroltāmi</w:t>
      </w:r>
      <w:proofErr w:type="spellEnd"/>
      <w:r w:rsidR="00AD2AC6" w:rsidRPr="00A67579">
        <w:rPr>
          <w:rFonts w:ascii="Times New Roman" w:eastAsia="Calibri" w:hAnsi="Times New Roman" w:cs="Times New Roman"/>
          <w:sz w:val="28"/>
          <w:szCs w:val="28"/>
        </w:rPr>
        <w:t xml:space="preserve">. </w:t>
      </w:r>
      <w:r w:rsidRPr="00A67579">
        <w:rPr>
          <w:rFonts w:ascii="Times New Roman" w:eastAsia="Calibri" w:hAnsi="Times New Roman" w:cs="Times New Roman"/>
          <w:sz w:val="28"/>
          <w:szCs w:val="28"/>
        </w:rPr>
        <w:t>2022. gada 28. oktobrī tika izsludināta atkārtota cenu aptauja,</w:t>
      </w:r>
      <w:r w:rsidR="00AD2AC6" w:rsidRPr="00A67579">
        <w:rPr>
          <w:rFonts w:ascii="Times New Roman" w:eastAsia="Calibri" w:hAnsi="Times New Roman" w:cs="Times New Roman"/>
          <w:sz w:val="28"/>
          <w:szCs w:val="28"/>
        </w:rPr>
        <w:t xml:space="preserve"> nosakot piedāvājumu iesniegšanas termiņu</w:t>
      </w:r>
      <w:r w:rsidR="009D674A">
        <w:rPr>
          <w:rFonts w:ascii="Times New Roman" w:eastAsia="Calibri" w:hAnsi="Times New Roman" w:cs="Times New Roman"/>
          <w:sz w:val="28"/>
          <w:szCs w:val="28"/>
        </w:rPr>
        <w:t xml:space="preserve"> līdz</w:t>
      </w:r>
      <w:r w:rsidR="00AD2AC6" w:rsidRPr="00A67579">
        <w:rPr>
          <w:rFonts w:ascii="Times New Roman" w:eastAsia="Calibri" w:hAnsi="Times New Roman" w:cs="Times New Roman"/>
          <w:sz w:val="28"/>
          <w:szCs w:val="28"/>
        </w:rPr>
        <w:t xml:space="preserve"> 2022. gada 17. novembr</w:t>
      </w:r>
      <w:r w:rsidR="00FE57E7" w:rsidRPr="00A67579">
        <w:rPr>
          <w:rFonts w:ascii="Times New Roman" w:eastAsia="Calibri" w:hAnsi="Times New Roman" w:cs="Times New Roman"/>
          <w:sz w:val="28"/>
          <w:szCs w:val="28"/>
        </w:rPr>
        <w:t>i</w:t>
      </w:r>
      <w:r w:rsidR="00F042B3">
        <w:rPr>
          <w:rFonts w:ascii="Times New Roman" w:eastAsia="Calibri" w:hAnsi="Times New Roman" w:cs="Times New Roman"/>
          <w:sz w:val="28"/>
          <w:szCs w:val="28"/>
        </w:rPr>
        <w:t>m</w:t>
      </w:r>
      <w:r w:rsidR="00FE57E7" w:rsidRPr="00A67579">
        <w:rPr>
          <w:rFonts w:ascii="Times New Roman" w:eastAsia="Calibri" w:hAnsi="Times New Roman" w:cs="Times New Roman"/>
          <w:sz w:val="28"/>
          <w:szCs w:val="28"/>
        </w:rPr>
        <w:t>. Valsts nekustamie īpašumi uzrunāja</w:t>
      </w:r>
      <w:r w:rsidR="00AD2AC6" w:rsidRPr="00A67579">
        <w:rPr>
          <w:rFonts w:ascii="Times New Roman" w:eastAsia="Calibri" w:hAnsi="Times New Roman" w:cs="Times New Roman"/>
          <w:sz w:val="28"/>
          <w:szCs w:val="28"/>
        </w:rPr>
        <w:t xml:space="preserve"> katru no iespējamiem pretendentiem ar aicinājumu piedalīties cenu aptaujā, lai nodrošinātu sekmīgu tās rezultātu.</w:t>
      </w:r>
    </w:p>
    <w:p w14:paraId="70B787D9" w14:textId="3CAA80B6" w:rsidR="002D2BD4" w:rsidRPr="00A67579" w:rsidRDefault="00950549" w:rsidP="00DE3B7B">
      <w:pPr>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A67579">
        <w:rPr>
          <w:rFonts w:ascii="Times New Roman" w:eastAsia="Calibri" w:hAnsi="Times New Roman" w:cs="Times New Roman"/>
          <w:sz w:val="28"/>
          <w:szCs w:val="28"/>
        </w:rPr>
        <w:t>Atkārtotajā cenu aptaujā tika saņemti 4</w:t>
      </w:r>
      <w:r w:rsidR="001F356C" w:rsidRPr="00A67579">
        <w:rPr>
          <w:rFonts w:ascii="Times New Roman" w:eastAsia="Calibri" w:hAnsi="Times New Roman" w:cs="Times New Roman"/>
          <w:sz w:val="28"/>
          <w:szCs w:val="28"/>
        </w:rPr>
        <w:t xml:space="preserve"> (četri)</w:t>
      </w:r>
      <w:r w:rsidRPr="00A67579">
        <w:rPr>
          <w:rFonts w:ascii="Times New Roman" w:eastAsia="Calibri" w:hAnsi="Times New Roman" w:cs="Times New Roman"/>
          <w:sz w:val="28"/>
          <w:szCs w:val="28"/>
        </w:rPr>
        <w:t xml:space="preserve"> piedāvā</w:t>
      </w:r>
      <w:r w:rsidR="002D2BD4" w:rsidRPr="00A67579">
        <w:rPr>
          <w:rFonts w:ascii="Times New Roman" w:eastAsia="Calibri" w:hAnsi="Times New Roman" w:cs="Times New Roman"/>
          <w:sz w:val="28"/>
          <w:szCs w:val="28"/>
        </w:rPr>
        <w:t>jumi,</w:t>
      </w:r>
      <w:r w:rsidR="000173DF" w:rsidRPr="00A67579">
        <w:rPr>
          <w:rFonts w:ascii="Times New Roman" w:eastAsia="Calibri" w:hAnsi="Times New Roman" w:cs="Times New Roman"/>
          <w:sz w:val="28"/>
          <w:szCs w:val="28"/>
        </w:rPr>
        <w:t xml:space="preserve"> veikta to izvērtēšana, kā arī noteikts saimnieciski izdevīgākā piedāvājuma iesniedzējs. Par uzvarētāju tika noteikts pretendents, kura finanšu piedāvājums</w:t>
      </w:r>
      <w:r w:rsidR="006E1583" w:rsidRPr="00A67579">
        <w:rPr>
          <w:rFonts w:ascii="Times New Roman" w:eastAsia="Calibri" w:hAnsi="Times New Roman" w:cs="Times New Roman"/>
          <w:sz w:val="28"/>
          <w:szCs w:val="28"/>
        </w:rPr>
        <w:t xml:space="preserve"> ir par kopējo summu 2 572 192, 93 </w:t>
      </w:r>
      <w:proofErr w:type="spellStart"/>
      <w:r w:rsidR="006E1583" w:rsidRPr="00A67579">
        <w:rPr>
          <w:rFonts w:ascii="Times New Roman" w:eastAsia="Calibri" w:hAnsi="Times New Roman" w:cs="Times New Roman"/>
          <w:i/>
          <w:sz w:val="28"/>
          <w:szCs w:val="28"/>
        </w:rPr>
        <w:t>euro</w:t>
      </w:r>
      <w:proofErr w:type="spellEnd"/>
      <w:r w:rsidR="006E1583" w:rsidRPr="00A67579">
        <w:rPr>
          <w:rFonts w:ascii="Times New Roman" w:eastAsia="Calibri" w:hAnsi="Times New Roman" w:cs="Times New Roman"/>
          <w:sz w:val="28"/>
          <w:szCs w:val="28"/>
        </w:rPr>
        <w:t xml:space="preserve"> (bez PVN) vai 3 112 353,45 </w:t>
      </w:r>
      <w:proofErr w:type="spellStart"/>
      <w:r w:rsidR="006E1583" w:rsidRPr="00A67579">
        <w:rPr>
          <w:rFonts w:ascii="Times New Roman" w:eastAsia="Calibri" w:hAnsi="Times New Roman" w:cs="Times New Roman"/>
          <w:i/>
          <w:sz w:val="28"/>
          <w:szCs w:val="28"/>
        </w:rPr>
        <w:t>euro</w:t>
      </w:r>
      <w:proofErr w:type="spellEnd"/>
      <w:r w:rsidR="006E1583" w:rsidRPr="00A67579">
        <w:rPr>
          <w:rFonts w:ascii="Times New Roman" w:eastAsia="Calibri" w:hAnsi="Times New Roman" w:cs="Times New Roman"/>
          <w:sz w:val="28"/>
          <w:szCs w:val="28"/>
        </w:rPr>
        <w:t xml:space="preserve"> (ar PVN) un kas</w:t>
      </w:r>
      <w:r w:rsidR="000173DF" w:rsidRPr="00A67579">
        <w:rPr>
          <w:rFonts w:ascii="Times New Roman" w:eastAsia="Calibri" w:hAnsi="Times New Roman" w:cs="Times New Roman"/>
          <w:sz w:val="28"/>
          <w:szCs w:val="28"/>
        </w:rPr>
        <w:t xml:space="preserve"> </w:t>
      </w:r>
      <w:r w:rsidR="006E1583" w:rsidRPr="00A67579">
        <w:rPr>
          <w:rFonts w:ascii="Times New Roman" w:eastAsia="Calibri" w:hAnsi="Times New Roman" w:cs="Times New Roman"/>
          <w:sz w:val="28"/>
          <w:szCs w:val="28"/>
        </w:rPr>
        <w:t>paredz nodrošināt torņu un pievedceļu pie tiem izbūvi 79 nedēļu laikā no līguma noslēgšanas brīža.</w:t>
      </w:r>
      <w:r w:rsidR="002D2BD4" w:rsidRPr="00A67579">
        <w:rPr>
          <w:rFonts w:ascii="Times New Roman" w:eastAsia="Calibri" w:hAnsi="Times New Roman" w:cs="Times New Roman"/>
          <w:sz w:val="28"/>
          <w:szCs w:val="28"/>
        </w:rPr>
        <w:t xml:space="preserve"> </w:t>
      </w:r>
    </w:p>
    <w:p w14:paraId="6869D5B9" w14:textId="6FAEEC52" w:rsidR="00950549" w:rsidRPr="002D2BD4" w:rsidRDefault="00AD2AC6" w:rsidP="00DE3B7B">
      <w:pPr>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2D2BD4">
        <w:rPr>
          <w:rFonts w:ascii="Times New Roman" w:eastAsia="Calibri" w:hAnsi="Times New Roman" w:cs="Times New Roman"/>
          <w:sz w:val="28"/>
          <w:szCs w:val="28"/>
        </w:rPr>
        <w:lastRenderedPageBreak/>
        <w:t>Projektēšanas darbus</w:t>
      </w:r>
      <w:r w:rsidR="006E1583">
        <w:rPr>
          <w:rFonts w:ascii="Times New Roman" w:eastAsia="Calibri" w:hAnsi="Times New Roman" w:cs="Times New Roman"/>
          <w:sz w:val="28"/>
          <w:szCs w:val="28"/>
        </w:rPr>
        <w:t xml:space="preserve"> torņu un pievedceļu pie tiem izbūvei</w:t>
      </w:r>
      <w:r w:rsidRPr="002D2BD4">
        <w:rPr>
          <w:rFonts w:ascii="Times New Roman" w:eastAsia="Calibri" w:hAnsi="Times New Roman" w:cs="Times New Roman"/>
          <w:sz w:val="28"/>
          <w:szCs w:val="28"/>
        </w:rPr>
        <w:t xml:space="preserve"> plānots uzsākt 2023. gada </w:t>
      </w:r>
      <w:r w:rsidR="006E1583">
        <w:rPr>
          <w:rFonts w:ascii="Times New Roman" w:eastAsia="Calibri" w:hAnsi="Times New Roman" w:cs="Times New Roman"/>
          <w:sz w:val="28"/>
          <w:szCs w:val="28"/>
        </w:rPr>
        <w:t>martā</w:t>
      </w:r>
      <w:r w:rsidRPr="002D2BD4">
        <w:rPr>
          <w:rFonts w:ascii="Times New Roman" w:eastAsia="Calibri" w:hAnsi="Times New Roman" w:cs="Times New Roman"/>
          <w:sz w:val="28"/>
          <w:szCs w:val="28"/>
        </w:rPr>
        <w:t>, pabeigt izbūvi - līdz 2024. gada 3. ceturksnim.</w:t>
      </w:r>
      <w:r w:rsidR="00950549" w:rsidRPr="002D2BD4">
        <w:rPr>
          <w:rFonts w:ascii="Times New Roman" w:eastAsia="Calibri" w:hAnsi="Times New Roman" w:cs="Times New Roman"/>
          <w:sz w:val="28"/>
          <w:szCs w:val="28"/>
        </w:rPr>
        <w:t xml:space="preserve"> </w:t>
      </w:r>
      <w:r w:rsidR="002D2BD4" w:rsidRPr="002D2BD4">
        <w:rPr>
          <w:rFonts w:ascii="Times New Roman" w:eastAsia="Calibri" w:hAnsi="Times New Roman" w:cs="Times New Roman"/>
          <w:sz w:val="28"/>
          <w:szCs w:val="28"/>
        </w:rPr>
        <w:t xml:space="preserve">Būvuzraudzību, kā arī projekta vadību </w:t>
      </w:r>
      <w:r w:rsidR="001F356C">
        <w:rPr>
          <w:rFonts w:ascii="Times New Roman" w:eastAsia="Calibri" w:hAnsi="Times New Roman" w:cs="Times New Roman"/>
          <w:sz w:val="28"/>
          <w:szCs w:val="28"/>
        </w:rPr>
        <w:t>līdzīgi kā 1.</w:t>
      </w:r>
      <w:r w:rsidR="00064455">
        <w:rPr>
          <w:rFonts w:ascii="Times New Roman" w:eastAsia="Calibri" w:hAnsi="Times New Roman" w:cs="Times New Roman"/>
          <w:sz w:val="28"/>
          <w:szCs w:val="28"/>
        </w:rPr>
        <w:t> </w:t>
      </w:r>
      <w:r w:rsidR="001F356C">
        <w:rPr>
          <w:rFonts w:ascii="Times New Roman" w:eastAsia="Calibri" w:hAnsi="Times New Roman" w:cs="Times New Roman"/>
          <w:sz w:val="28"/>
          <w:szCs w:val="28"/>
        </w:rPr>
        <w:t>kārtas un 2.</w:t>
      </w:r>
      <w:r w:rsidR="002D2BD4" w:rsidRPr="002D2BD4">
        <w:rPr>
          <w:rFonts w:ascii="Times New Roman" w:eastAsia="Calibri" w:hAnsi="Times New Roman" w:cs="Times New Roman"/>
          <w:sz w:val="28"/>
          <w:szCs w:val="28"/>
        </w:rPr>
        <w:t xml:space="preserve"> kārtas būvdarbiem paredzēts nodrošināt ar Valsts nekustamo īpašumu resursu.</w:t>
      </w:r>
    </w:p>
    <w:p w14:paraId="1BB6DBB6" w14:textId="4034131F" w:rsidR="00AD2AC6" w:rsidRDefault="00AD2AC6" w:rsidP="00DE3B7B">
      <w:pPr>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Būtiski atzīmēt, ka finansējums šajā kārtā paredzēto sakaru torņu un pievedceļu izbūvei ir iezīmēts </w:t>
      </w:r>
      <w:r w:rsidRPr="00AE4F4B">
        <w:rPr>
          <w:rFonts w:ascii="Times New Roman" w:eastAsia="Calibri" w:hAnsi="Times New Roman" w:cs="Times New Roman"/>
          <w:sz w:val="28"/>
          <w:szCs w:val="28"/>
        </w:rPr>
        <w:t xml:space="preserve">Finansiāla atbalsta instrumenta robežu pārvaldībai un vīzu politikai 2021.-2027. gada plānošanas perioda </w:t>
      </w:r>
      <w:r>
        <w:rPr>
          <w:rFonts w:ascii="Times New Roman" w:eastAsia="Calibri" w:hAnsi="Times New Roman" w:cs="Times New Roman"/>
          <w:sz w:val="28"/>
          <w:szCs w:val="28"/>
        </w:rPr>
        <w:t>nacionālās programmas ietvaros.</w:t>
      </w:r>
    </w:p>
    <w:p w14:paraId="2AFEF33C" w14:textId="703A892F" w:rsidR="00AD2AC6" w:rsidRPr="00AD2AC6" w:rsidRDefault="00AD2AC6" w:rsidP="003D5AA5">
      <w:pPr>
        <w:tabs>
          <w:tab w:val="left" w:pos="1134"/>
        </w:tabs>
        <w:spacing w:after="0" w:line="240" w:lineRule="auto"/>
        <w:ind w:firstLine="709"/>
        <w:jc w:val="both"/>
        <w:rPr>
          <w:rFonts w:ascii="Times New Roman" w:eastAsia="Calibri" w:hAnsi="Times New Roman" w:cs="Times New Roman"/>
          <w:b/>
          <w:sz w:val="28"/>
          <w:szCs w:val="28"/>
        </w:rPr>
      </w:pPr>
      <w:r w:rsidRPr="00A924EC">
        <w:rPr>
          <w:rFonts w:ascii="Times New Roman" w:eastAsia="Calibri" w:hAnsi="Times New Roman" w:cs="Times New Roman"/>
          <w:b/>
          <w:sz w:val="28"/>
          <w:szCs w:val="28"/>
        </w:rPr>
        <w:t>Aktuālā informācija par</w:t>
      </w:r>
      <w:r w:rsidR="006E1583">
        <w:rPr>
          <w:rFonts w:ascii="Times New Roman" w:eastAsia="Calibri" w:hAnsi="Times New Roman" w:cs="Times New Roman"/>
          <w:b/>
          <w:sz w:val="28"/>
          <w:szCs w:val="28"/>
        </w:rPr>
        <w:t xml:space="preserve"> 1.</w:t>
      </w:r>
      <w:r w:rsidR="009D6494">
        <w:rPr>
          <w:rFonts w:ascii="Times New Roman" w:eastAsia="Calibri" w:hAnsi="Times New Roman" w:cs="Times New Roman"/>
          <w:b/>
          <w:sz w:val="28"/>
          <w:szCs w:val="28"/>
        </w:rPr>
        <w:t xml:space="preserve"> </w:t>
      </w:r>
      <w:r w:rsidR="006E1583">
        <w:rPr>
          <w:rFonts w:ascii="Times New Roman" w:eastAsia="Calibri" w:hAnsi="Times New Roman" w:cs="Times New Roman"/>
          <w:b/>
          <w:sz w:val="28"/>
          <w:szCs w:val="28"/>
        </w:rPr>
        <w:t>kārtā un 2.</w:t>
      </w:r>
      <w:r w:rsidR="009D6494">
        <w:rPr>
          <w:rFonts w:ascii="Times New Roman" w:eastAsia="Calibri" w:hAnsi="Times New Roman" w:cs="Times New Roman"/>
          <w:b/>
          <w:sz w:val="28"/>
          <w:szCs w:val="28"/>
        </w:rPr>
        <w:t xml:space="preserve"> </w:t>
      </w:r>
      <w:r w:rsidR="006E1583">
        <w:rPr>
          <w:rFonts w:ascii="Times New Roman" w:eastAsia="Calibri" w:hAnsi="Times New Roman" w:cs="Times New Roman"/>
          <w:b/>
          <w:sz w:val="28"/>
          <w:szCs w:val="28"/>
        </w:rPr>
        <w:t>kārtā</w:t>
      </w:r>
      <w:r w:rsidRPr="00A924EC">
        <w:rPr>
          <w:rFonts w:ascii="Times New Roman" w:eastAsia="Calibri" w:hAnsi="Times New Roman" w:cs="Times New Roman"/>
          <w:b/>
          <w:sz w:val="28"/>
          <w:szCs w:val="28"/>
        </w:rPr>
        <w:t xml:space="preserve"> uzsāktajiem </w:t>
      </w:r>
      <w:r w:rsidR="006E1583">
        <w:rPr>
          <w:rFonts w:ascii="Times New Roman" w:eastAsia="Calibri" w:hAnsi="Times New Roman" w:cs="Times New Roman"/>
          <w:b/>
          <w:sz w:val="28"/>
          <w:szCs w:val="28"/>
        </w:rPr>
        <w:t>un</w:t>
      </w:r>
      <w:r w:rsidR="006E1583" w:rsidRPr="00A924EC">
        <w:rPr>
          <w:rFonts w:ascii="Times New Roman" w:eastAsia="Calibri" w:hAnsi="Times New Roman" w:cs="Times New Roman"/>
          <w:b/>
          <w:sz w:val="28"/>
          <w:szCs w:val="28"/>
        </w:rPr>
        <w:t xml:space="preserve"> </w:t>
      </w:r>
      <w:r w:rsidRPr="00A924EC">
        <w:rPr>
          <w:rFonts w:ascii="Times New Roman" w:eastAsia="Calibri" w:hAnsi="Times New Roman" w:cs="Times New Roman"/>
          <w:b/>
          <w:sz w:val="28"/>
          <w:szCs w:val="28"/>
        </w:rPr>
        <w:t>pabe</w:t>
      </w:r>
      <w:r w:rsidR="00FC4981">
        <w:rPr>
          <w:rFonts w:ascii="Times New Roman" w:eastAsia="Calibri" w:hAnsi="Times New Roman" w:cs="Times New Roman"/>
          <w:b/>
          <w:sz w:val="28"/>
          <w:szCs w:val="28"/>
        </w:rPr>
        <w:t xml:space="preserve">igtajiem darbiem uz </w:t>
      </w:r>
      <w:r w:rsidR="00FC4981" w:rsidRPr="003E1318">
        <w:rPr>
          <w:rFonts w:ascii="Times New Roman" w:eastAsia="Calibri" w:hAnsi="Times New Roman" w:cs="Times New Roman"/>
          <w:b/>
          <w:sz w:val="28"/>
          <w:szCs w:val="28"/>
        </w:rPr>
        <w:t xml:space="preserve">2023. gada </w:t>
      </w:r>
      <w:r w:rsidR="006E1583" w:rsidRPr="005F47BD">
        <w:rPr>
          <w:rFonts w:ascii="Times New Roman" w:eastAsia="Calibri" w:hAnsi="Times New Roman" w:cs="Times New Roman"/>
          <w:b/>
          <w:sz w:val="28"/>
          <w:szCs w:val="28"/>
        </w:rPr>
        <w:t>27</w:t>
      </w:r>
      <w:r w:rsidR="00FC4981" w:rsidRPr="005F47BD">
        <w:rPr>
          <w:rFonts w:ascii="Times New Roman" w:eastAsia="Calibri" w:hAnsi="Times New Roman" w:cs="Times New Roman"/>
          <w:b/>
          <w:sz w:val="28"/>
          <w:szCs w:val="28"/>
        </w:rPr>
        <w:t>. janvāri</w:t>
      </w:r>
      <w:r w:rsidRPr="005F47BD">
        <w:rPr>
          <w:rFonts w:ascii="Times New Roman" w:eastAsia="Calibri" w:hAnsi="Times New Roman" w:cs="Times New Roman"/>
          <w:b/>
          <w:sz w:val="28"/>
          <w:szCs w:val="28"/>
        </w:rPr>
        <w:t>:</w:t>
      </w:r>
    </w:p>
    <w:p w14:paraId="1A492A58" w14:textId="208EFE2C" w:rsidR="00673919" w:rsidRDefault="00950549" w:rsidP="003D5AA5">
      <w:pPr>
        <w:pStyle w:val="ListParagraph"/>
        <w:numPr>
          <w:ilvl w:val="0"/>
          <w:numId w:val="33"/>
        </w:numPr>
        <w:tabs>
          <w:tab w:val="left" w:pos="1134"/>
        </w:tabs>
        <w:spacing w:after="0" w:line="240" w:lineRule="auto"/>
        <w:ind w:left="0" w:firstLine="709"/>
        <w:contextualSpacing w:val="0"/>
        <w:jc w:val="both"/>
        <w:rPr>
          <w:rFonts w:ascii="Times New Roman" w:eastAsia="Calibri" w:hAnsi="Times New Roman" w:cs="Times New Roman"/>
          <w:sz w:val="28"/>
          <w:szCs w:val="28"/>
        </w:rPr>
      </w:pPr>
      <w:r w:rsidRPr="00950549">
        <w:rPr>
          <w:rFonts w:ascii="Times New Roman" w:eastAsia="Calibri" w:hAnsi="Times New Roman" w:cs="Times New Roman"/>
          <w:sz w:val="28"/>
          <w:szCs w:val="28"/>
        </w:rPr>
        <w:t>1.</w:t>
      </w:r>
      <w:r w:rsidR="00114648">
        <w:rPr>
          <w:rFonts w:ascii="Times New Roman" w:eastAsia="Calibri" w:hAnsi="Times New Roman" w:cs="Times New Roman"/>
          <w:sz w:val="28"/>
          <w:szCs w:val="28"/>
        </w:rPr>
        <w:t xml:space="preserve"> </w:t>
      </w:r>
      <w:r w:rsidRPr="00950549">
        <w:rPr>
          <w:rFonts w:ascii="Times New Roman" w:eastAsia="Calibri" w:hAnsi="Times New Roman" w:cs="Times New Roman"/>
          <w:sz w:val="28"/>
          <w:szCs w:val="28"/>
        </w:rPr>
        <w:t>kārtā n</w:t>
      </w:r>
      <w:r w:rsidR="00114648">
        <w:rPr>
          <w:rFonts w:ascii="Times New Roman" w:eastAsia="Calibri" w:hAnsi="Times New Roman" w:cs="Times New Roman"/>
          <w:sz w:val="28"/>
          <w:szCs w:val="28"/>
        </w:rPr>
        <w:t>odrošināta atmežošana</w:t>
      </w:r>
      <w:r w:rsidR="006E1583">
        <w:rPr>
          <w:rFonts w:ascii="Times New Roman" w:eastAsia="Calibri" w:hAnsi="Times New Roman" w:cs="Times New Roman"/>
          <w:sz w:val="28"/>
          <w:szCs w:val="28"/>
        </w:rPr>
        <w:t xml:space="preserve"> 99% no kopējā šā posma garuma: no atmežojamajiem  85,8 km uz norādīto brīdi nav pabeigta atmežoša</w:t>
      </w:r>
      <w:r w:rsidR="00734E16">
        <w:rPr>
          <w:rFonts w:ascii="Times New Roman" w:eastAsia="Calibri" w:hAnsi="Times New Roman" w:cs="Times New Roman"/>
          <w:sz w:val="28"/>
          <w:szCs w:val="28"/>
        </w:rPr>
        <w:t>na</w:t>
      </w:r>
      <w:r w:rsidR="006E1583">
        <w:rPr>
          <w:rFonts w:ascii="Times New Roman" w:eastAsia="Calibri" w:hAnsi="Times New Roman" w:cs="Times New Roman"/>
          <w:sz w:val="28"/>
          <w:szCs w:val="28"/>
        </w:rPr>
        <w:t xml:space="preserve"> vien 1,07 km </w:t>
      </w:r>
      <w:r w:rsidR="00734E16">
        <w:rPr>
          <w:rFonts w:ascii="Times New Roman" w:eastAsia="Calibri" w:hAnsi="Times New Roman" w:cs="Times New Roman"/>
          <w:sz w:val="28"/>
          <w:szCs w:val="28"/>
        </w:rPr>
        <w:t>4.</w:t>
      </w:r>
      <w:r w:rsidR="009D6494">
        <w:rPr>
          <w:rFonts w:ascii="Times New Roman" w:eastAsia="Calibri" w:hAnsi="Times New Roman" w:cs="Times New Roman"/>
          <w:sz w:val="28"/>
          <w:szCs w:val="28"/>
        </w:rPr>
        <w:t xml:space="preserve"> </w:t>
      </w:r>
      <w:r w:rsidR="006E1583">
        <w:rPr>
          <w:rFonts w:ascii="Times New Roman" w:eastAsia="Calibri" w:hAnsi="Times New Roman" w:cs="Times New Roman"/>
          <w:sz w:val="28"/>
          <w:szCs w:val="28"/>
        </w:rPr>
        <w:t xml:space="preserve">darbu daļā (ir uzsākta), kā arī nav atmežoti </w:t>
      </w:r>
      <w:r w:rsidR="00734E16">
        <w:rPr>
          <w:rFonts w:ascii="Times New Roman" w:eastAsia="Calibri" w:hAnsi="Times New Roman" w:cs="Times New Roman"/>
          <w:sz w:val="28"/>
          <w:szCs w:val="28"/>
        </w:rPr>
        <w:t>0,7 km 7.</w:t>
      </w:r>
      <w:r w:rsidR="009D6494">
        <w:rPr>
          <w:rFonts w:ascii="Times New Roman" w:eastAsia="Calibri" w:hAnsi="Times New Roman" w:cs="Times New Roman"/>
          <w:sz w:val="28"/>
          <w:szCs w:val="28"/>
        </w:rPr>
        <w:t xml:space="preserve"> </w:t>
      </w:r>
      <w:r w:rsidR="00734E16">
        <w:rPr>
          <w:rFonts w:ascii="Times New Roman" w:eastAsia="Calibri" w:hAnsi="Times New Roman" w:cs="Times New Roman"/>
          <w:sz w:val="28"/>
          <w:szCs w:val="28"/>
        </w:rPr>
        <w:t>darbu daļā (ievērojot to, ka dēļ laika apstākļiem šajā posmā nav piekļuves mežizstrādei, tiek meklēti risinājumi)</w:t>
      </w:r>
      <w:r w:rsidRPr="00950549">
        <w:rPr>
          <w:rFonts w:ascii="Times New Roman" w:eastAsia="Calibri" w:hAnsi="Times New Roman" w:cs="Times New Roman"/>
          <w:sz w:val="28"/>
          <w:szCs w:val="28"/>
        </w:rPr>
        <w:t xml:space="preserve">. </w:t>
      </w:r>
      <w:r w:rsidR="009F397B">
        <w:rPr>
          <w:rFonts w:ascii="Times New Roman" w:eastAsia="Calibri" w:hAnsi="Times New Roman" w:cs="Times New Roman"/>
          <w:sz w:val="28"/>
          <w:szCs w:val="28"/>
        </w:rPr>
        <w:t>Visās 1. kārtas</w:t>
      </w:r>
      <w:r w:rsidRPr="00950549">
        <w:rPr>
          <w:rFonts w:ascii="Times New Roman" w:eastAsia="Calibri" w:hAnsi="Times New Roman" w:cs="Times New Roman"/>
          <w:sz w:val="28"/>
          <w:szCs w:val="28"/>
        </w:rPr>
        <w:t xml:space="preserve"> darbu daļās (izņemot 4.</w:t>
      </w:r>
      <w:r w:rsidR="009D6494">
        <w:rPr>
          <w:rFonts w:ascii="Times New Roman" w:eastAsia="Calibri" w:hAnsi="Times New Roman" w:cs="Times New Roman"/>
          <w:sz w:val="28"/>
          <w:szCs w:val="28"/>
        </w:rPr>
        <w:t xml:space="preserve"> </w:t>
      </w:r>
      <w:r w:rsidRPr="00950549">
        <w:rPr>
          <w:rFonts w:ascii="Times New Roman" w:eastAsia="Calibri" w:hAnsi="Times New Roman" w:cs="Times New Roman"/>
          <w:sz w:val="28"/>
          <w:szCs w:val="28"/>
        </w:rPr>
        <w:t>darb</w:t>
      </w:r>
      <w:r w:rsidR="00734E16">
        <w:rPr>
          <w:rFonts w:ascii="Times New Roman" w:eastAsia="Calibri" w:hAnsi="Times New Roman" w:cs="Times New Roman"/>
          <w:sz w:val="28"/>
          <w:szCs w:val="28"/>
        </w:rPr>
        <w:t>u</w:t>
      </w:r>
      <w:r w:rsidRPr="00950549">
        <w:rPr>
          <w:rFonts w:ascii="Times New Roman" w:eastAsia="Calibri" w:hAnsi="Times New Roman" w:cs="Times New Roman"/>
          <w:sz w:val="28"/>
          <w:szCs w:val="28"/>
        </w:rPr>
        <w:t xml:space="preserve"> daļu) ir pabeigti projektēšanas darbi, kā arī 8 no 9 darbu daļām notiek</w:t>
      </w:r>
      <w:r w:rsidR="00734E16">
        <w:rPr>
          <w:rFonts w:ascii="Times New Roman" w:eastAsia="Calibri" w:hAnsi="Times New Roman" w:cs="Times New Roman"/>
          <w:sz w:val="28"/>
          <w:szCs w:val="28"/>
        </w:rPr>
        <w:t xml:space="preserve"> aktīvi</w:t>
      </w:r>
      <w:r w:rsidR="009F397B">
        <w:rPr>
          <w:rFonts w:ascii="Times New Roman" w:eastAsia="Calibri" w:hAnsi="Times New Roman" w:cs="Times New Roman"/>
          <w:sz w:val="28"/>
          <w:szCs w:val="28"/>
        </w:rPr>
        <w:t xml:space="preserve"> </w:t>
      </w:r>
      <w:r w:rsidRPr="00950549">
        <w:rPr>
          <w:rFonts w:ascii="Times New Roman" w:eastAsia="Calibri" w:hAnsi="Times New Roman" w:cs="Times New Roman"/>
          <w:sz w:val="28"/>
          <w:szCs w:val="28"/>
        </w:rPr>
        <w:t>būvdarbi</w:t>
      </w:r>
      <w:r w:rsidR="009F397B">
        <w:rPr>
          <w:rFonts w:ascii="Times New Roman" w:eastAsia="Calibri" w:hAnsi="Times New Roman" w:cs="Times New Roman"/>
          <w:sz w:val="28"/>
          <w:szCs w:val="28"/>
        </w:rPr>
        <w:t xml:space="preserve"> 75 km garumā</w:t>
      </w:r>
      <w:r w:rsidRPr="00950549">
        <w:rPr>
          <w:rFonts w:ascii="Times New Roman" w:eastAsia="Calibri" w:hAnsi="Times New Roman" w:cs="Times New Roman"/>
          <w:sz w:val="28"/>
          <w:szCs w:val="28"/>
        </w:rPr>
        <w:t>, tajā ska</w:t>
      </w:r>
      <w:r w:rsidR="003E1318">
        <w:rPr>
          <w:rFonts w:ascii="Times New Roman" w:eastAsia="Calibri" w:hAnsi="Times New Roman" w:cs="Times New Roman"/>
          <w:sz w:val="28"/>
          <w:szCs w:val="28"/>
        </w:rPr>
        <w:t xml:space="preserve">itā izbūvēts pastāvīgais žogs </w:t>
      </w:r>
      <w:r w:rsidR="00734E16">
        <w:rPr>
          <w:rFonts w:ascii="Times New Roman" w:eastAsia="Calibri" w:hAnsi="Times New Roman" w:cs="Times New Roman"/>
          <w:sz w:val="28"/>
          <w:szCs w:val="28"/>
        </w:rPr>
        <w:t>34,6</w:t>
      </w:r>
      <w:r w:rsidRPr="00950549">
        <w:rPr>
          <w:rFonts w:ascii="Times New Roman" w:eastAsia="Calibri" w:hAnsi="Times New Roman" w:cs="Times New Roman"/>
          <w:sz w:val="28"/>
          <w:szCs w:val="28"/>
        </w:rPr>
        <w:t xml:space="preserve"> km garumā (sk.</w:t>
      </w:r>
      <w:r w:rsidR="00F26A2D">
        <w:rPr>
          <w:rFonts w:ascii="Times New Roman" w:eastAsia="Calibri" w:hAnsi="Times New Roman" w:cs="Times New Roman"/>
          <w:sz w:val="28"/>
          <w:szCs w:val="28"/>
        </w:rPr>
        <w:t xml:space="preserve"> 2.</w:t>
      </w:r>
      <w:r w:rsidR="009D6494">
        <w:rPr>
          <w:rFonts w:ascii="Times New Roman" w:eastAsia="Calibri" w:hAnsi="Times New Roman" w:cs="Times New Roman"/>
          <w:sz w:val="28"/>
          <w:szCs w:val="28"/>
        </w:rPr>
        <w:t xml:space="preserve"> </w:t>
      </w:r>
      <w:r w:rsidRPr="00950549">
        <w:rPr>
          <w:rFonts w:ascii="Times New Roman" w:eastAsia="Calibri" w:hAnsi="Times New Roman" w:cs="Times New Roman"/>
          <w:sz w:val="28"/>
          <w:szCs w:val="28"/>
        </w:rPr>
        <w:t>attēlu). 1. kārtas 4. darbu daļā</w:t>
      </w:r>
      <w:r w:rsidR="00A87B60">
        <w:rPr>
          <w:rFonts w:ascii="Times New Roman" w:eastAsia="Calibri" w:hAnsi="Times New Roman" w:cs="Times New Roman"/>
          <w:sz w:val="28"/>
          <w:szCs w:val="28"/>
        </w:rPr>
        <w:t xml:space="preserve"> turpinās projektēšanas darbi.</w:t>
      </w:r>
    </w:p>
    <w:p w14:paraId="052DA172" w14:textId="341B4947" w:rsidR="004E19BD" w:rsidRPr="004E19BD" w:rsidRDefault="00734E16" w:rsidP="00A67579">
      <w:pPr>
        <w:tabs>
          <w:tab w:val="left" w:pos="1134"/>
        </w:tabs>
        <w:spacing w:after="0" w:line="240" w:lineRule="auto"/>
        <w:jc w:val="center"/>
        <w:rPr>
          <w:rFonts w:ascii="Times New Roman" w:eastAsia="Calibri" w:hAnsi="Times New Roman" w:cs="Times New Roman"/>
          <w:sz w:val="28"/>
          <w:szCs w:val="28"/>
        </w:rPr>
      </w:pPr>
      <w:r w:rsidRPr="00734E16">
        <w:rPr>
          <w:rFonts w:ascii="Times New Roman" w:eastAsia="Calibri" w:hAnsi="Times New Roman" w:cs="Times New Roman"/>
          <w:noProof/>
          <w:sz w:val="28"/>
          <w:szCs w:val="28"/>
        </w:rPr>
        <w:drawing>
          <wp:inline distT="0" distB="0" distL="0" distR="0" wp14:anchorId="15D6FC0B" wp14:editId="738FDDE7">
            <wp:extent cx="4572396" cy="257578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396" cy="2575783"/>
                    </a:xfrm>
                    <a:prstGeom prst="rect">
                      <a:avLst/>
                    </a:prstGeom>
                  </pic:spPr>
                </pic:pic>
              </a:graphicData>
            </a:graphic>
          </wp:inline>
        </w:drawing>
      </w:r>
    </w:p>
    <w:p w14:paraId="4E02039B" w14:textId="19A11042" w:rsidR="003678B3" w:rsidRDefault="003678B3" w:rsidP="001F356C">
      <w:pPr>
        <w:tabs>
          <w:tab w:val="left" w:pos="1134"/>
        </w:tabs>
        <w:spacing w:after="0" w:line="240" w:lineRule="auto"/>
        <w:jc w:val="center"/>
        <w:rPr>
          <w:rFonts w:ascii="Times New Roman" w:eastAsia="Calibri" w:hAnsi="Times New Roman" w:cs="Times New Roman"/>
          <w:sz w:val="28"/>
          <w:szCs w:val="28"/>
        </w:rPr>
      </w:pPr>
    </w:p>
    <w:p w14:paraId="0D0AB149" w14:textId="2F6BB1A9" w:rsidR="003678B3" w:rsidRDefault="00734E16" w:rsidP="009729DF">
      <w:pPr>
        <w:tabs>
          <w:tab w:val="left" w:pos="1134"/>
        </w:tabs>
        <w:spacing w:after="0" w:line="240" w:lineRule="auto"/>
        <w:jc w:val="center"/>
        <w:rPr>
          <w:rFonts w:ascii="Times New Roman" w:eastAsia="Calibri" w:hAnsi="Times New Roman" w:cs="Times New Roman"/>
          <w:sz w:val="28"/>
          <w:szCs w:val="28"/>
        </w:rPr>
      </w:pPr>
      <w:r w:rsidRPr="00734E16">
        <w:rPr>
          <w:rFonts w:ascii="Times New Roman" w:eastAsia="Calibri" w:hAnsi="Times New Roman" w:cs="Times New Roman"/>
          <w:noProof/>
          <w:sz w:val="28"/>
          <w:szCs w:val="28"/>
        </w:rPr>
        <w:drawing>
          <wp:inline distT="0" distB="0" distL="0" distR="0" wp14:anchorId="175309C4" wp14:editId="7F7B531D">
            <wp:extent cx="2674502" cy="2297597"/>
            <wp:effectExtent l="0" t="0" r="0" b="7620"/>
            <wp:docPr id="10" name="Picture 9">
              <a:extLst xmlns:a="http://schemas.openxmlformats.org/drawingml/2006/main">
                <a:ext uri="{FF2B5EF4-FFF2-40B4-BE49-F238E27FC236}">
                  <a16:creationId xmlns:a16="http://schemas.microsoft.com/office/drawing/2014/main" id="{9A414F29-D108-E2DC-3FCF-ABD0A46DF2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A414F29-D108-E2DC-3FCF-ABD0A46DF201}"/>
                        </a:ext>
                      </a:extLst>
                    </pic:cNvPr>
                    <pic:cNvPicPr>
                      <a:picLocks noChangeAspect="1"/>
                    </pic:cNvPicPr>
                  </pic:nvPicPr>
                  <pic:blipFill>
                    <a:blip r:embed="rId13"/>
                    <a:stretch>
                      <a:fillRect/>
                    </a:stretch>
                  </pic:blipFill>
                  <pic:spPr>
                    <a:xfrm>
                      <a:off x="0" y="0"/>
                      <a:ext cx="2693125" cy="2313595"/>
                    </a:xfrm>
                    <a:prstGeom prst="rect">
                      <a:avLst/>
                    </a:prstGeom>
                  </pic:spPr>
                </pic:pic>
              </a:graphicData>
            </a:graphic>
          </wp:inline>
        </w:drawing>
      </w:r>
      <w:r w:rsidRPr="00734E16">
        <w:rPr>
          <w:noProof/>
        </w:rPr>
        <w:t xml:space="preserve"> </w:t>
      </w:r>
      <w:r w:rsidRPr="00734E16">
        <w:rPr>
          <w:rFonts w:ascii="Times New Roman" w:eastAsia="Calibri" w:hAnsi="Times New Roman" w:cs="Times New Roman"/>
          <w:noProof/>
          <w:sz w:val="28"/>
          <w:szCs w:val="28"/>
        </w:rPr>
        <w:drawing>
          <wp:inline distT="0" distB="0" distL="0" distR="0" wp14:anchorId="5CE0DE23" wp14:editId="061F83B8">
            <wp:extent cx="2686871" cy="2300768"/>
            <wp:effectExtent l="0" t="0" r="0" b="4445"/>
            <wp:docPr id="13" name="Picture 12">
              <a:extLst xmlns:a="http://schemas.openxmlformats.org/drawingml/2006/main">
                <a:ext uri="{FF2B5EF4-FFF2-40B4-BE49-F238E27FC236}">
                  <a16:creationId xmlns:a16="http://schemas.microsoft.com/office/drawing/2014/main" id="{D45BB733-0AE2-7505-4FD9-76FCD441CA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45BB733-0AE2-7505-4FD9-76FCD441CAB5}"/>
                        </a:ext>
                      </a:extLst>
                    </pic:cNvPr>
                    <pic:cNvPicPr>
                      <a:picLocks noChangeAspect="1"/>
                    </pic:cNvPicPr>
                  </pic:nvPicPr>
                  <pic:blipFill>
                    <a:blip r:embed="rId14"/>
                    <a:stretch>
                      <a:fillRect/>
                    </a:stretch>
                  </pic:blipFill>
                  <pic:spPr>
                    <a:xfrm>
                      <a:off x="0" y="0"/>
                      <a:ext cx="2709032" cy="2319744"/>
                    </a:xfrm>
                    <a:prstGeom prst="rect">
                      <a:avLst/>
                    </a:prstGeom>
                  </pic:spPr>
                </pic:pic>
              </a:graphicData>
            </a:graphic>
          </wp:inline>
        </w:drawing>
      </w:r>
    </w:p>
    <w:p w14:paraId="2F010A48" w14:textId="61598F07" w:rsidR="003678B3" w:rsidRPr="002475AF" w:rsidRDefault="00A87B60" w:rsidP="002365D7">
      <w:pPr>
        <w:tabs>
          <w:tab w:val="left" w:pos="1134"/>
        </w:tabs>
        <w:spacing w:after="0" w:line="240" w:lineRule="auto"/>
        <w:jc w:val="center"/>
        <w:rPr>
          <w:rFonts w:ascii="Times New Roman" w:eastAsia="Calibri" w:hAnsi="Times New Roman" w:cs="Times New Roman"/>
          <w:i/>
          <w:sz w:val="24"/>
          <w:szCs w:val="24"/>
        </w:rPr>
      </w:pPr>
      <w:r w:rsidRPr="003E1318">
        <w:rPr>
          <w:rFonts w:ascii="Times New Roman" w:eastAsia="Calibri" w:hAnsi="Times New Roman" w:cs="Times New Roman"/>
          <w:i/>
          <w:sz w:val="24"/>
          <w:szCs w:val="24"/>
        </w:rPr>
        <w:t>Att.2 Latvijas-Baltkrievi</w:t>
      </w:r>
      <w:r w:rsidR="001F356C">
        <w:rPr>
          <w:rFonts w:ascii="Times New Roman" w:eastAsia="Calibri" w:hAnsi="Times New Roman" w:cs="Times New Roman"/>
          <w:i/>
          <w:sz w:val="24"/>
          <w:szCs w:val="24"/>
        </w:rPr>
        <w:t>jas sauszemes robežas izbūves 1.</w:t>
      </w:r>
      <w:r w:rsidRPr="003E1318">
        <w:rPr>
          <w:rFonts w:ascii="Times New Roman" w:eastAsia="Calibri" w:hAnsi="Times New Roman" w:cs="Times New Roman"/>
          <w:i/>
          <w:sz w:val="24"/>
          <w:szCs w:val="24"/>
        </w:rPr>
        <w:t xml:space="preserve">kārtas darbu </w:t>
      </w:r>
      <w:r w:rsidR="003678B3" w:rsidRPr="003E1318">
        <w:rPr>
          <w:rFonts w:ascii="Times New Roman" w:eastAsia="Calibri" w:hAnsi="Times New Roman" w:cs="Times New Roman"/>
          <w:i/>
          <w:sz w:val="24"/>
          <w:szCs w:val="24"/>
        </w:rPr>
        <w:t xml:space="preserve">progress uz </w:t>
      </w:r>
      <w:r w:rsidR="003E1318" w:rsidRPr="003E1318">
        <w:rPr>
          <w:rFonts w:ascii="Times New Roman" w:eastAsia="Calibri" w:hAnsi="Times New Roman" w:cs="Times New Roman"/>
          <w:i/>
          <w:sz w:val="24"/>
          <w:szCs w:val="24"/>
        </w:rPr>
        <w:t xml:space="preserve">2023.gada </w:t>
      </w:r>
      <w:r w:rsidR="00734E16">
        <w:rPr>
          <w:rFonts w:ascii="Times New Roman" w:eastAsia="Calibri" w:hAnsi="Times New Roman" w:cs="Times New Roman"/>
          <w:i/>
          <w:sz w:val="24"/>
          <w:szCs w:val="24"/>
        </w:rPr>
        <w:t>27</w:t>
      </w:r>
      <w:r w:rsidR="003E1318" w:rsidRPr="003E1318">
        <w:rPr>
          <w:rFonts w:ascii="Times New Roman" w:eastAsia="Calibri" w:hAnsi="Times New Roman" w:cs="Times New Roman"/>
          <w:i/>
          <w:sz w:val="24"/>
          <w:szCs w:val="24"/>
        </w:rPr>
        <w:t>.janvāri</w:t>
      </w:r>
    </w:p>
    <w:p w14:paraId="02B2722F" w14:textId="61BAD52D" w:rsidR="002365D7" w:rsidRDefault="002365D7" w:rsidP="001F356C">
      <w:pPr>
        <w:tabs>
          <w:tab w:val="left" w:pos="1134"/>
        </w:tabs>
        <w:spacing w:after="0" w:line="240" w:lineRule="auto"/>
        <w:rPr>
          <w:rFonts w:ascii="Times New Roman" w:eastAsia="Calibri" w:hAnsi="Times New Roman" w:cs="Times New Roman"/>
          <w:i/>
          <w:sz w:val="24"/>
          <w:szCs w:val="24"/>
        </w:rPr>
      </w:pPr>
    </w:p>
    <w:p w14:paraId="4CD5F6AC" w14:textId="5A7C526C" w:rsidR="00B151E8" w:rsidRPr="0077342E" w:rsidRDefault="00A37851" w:rsidP="0077342E">
      <w:pPr>
        <w:pStyle w:val="ListParagraph"/>
        <w:numPr>
          <w:ilvl w:val="0"/>
          <w:numId w:val="53"/>
        </w:numPr>
        <w:spacing w:after="0" w:line="240" w:lineRule="auto"/>
        <w:ind w:left="0" w:firstLine="709"/>
        <w:contextualSpacing w:val="0"/>
        <w:jc w:val="both"/>
        <w:rPr>
          <w:rFonts w:ascii="Times New Roman" w:eastAsia="Calibri" w:hAnsi="Times New Roman" w:cs="Times New Roman"/>
          <w:sz w:val="28"/>
          <w:szCs w:val="28"/>
        </w:rPr>
      </w:pPr>
      <w:r w:rsidRPr="0077342E">
        <w:rPr>
          <w:rFonts w:ascii="Times New Roman" w:eastAsia="Calibri" w:hAnsi="Times New Roman" w:cs="Times New Roman"/>
          <w:sz w:val="28"/>
          <w:szCs w:val="28"/>
        </w:rPr>
        <w:lastRenderedPageBreak/>
        <w:t>Sākotnēji žoga izbūvi 1.</w:t>
      </w:r>
      <w:r w:rsidR="008929FE" w:rsidRPr="0077342E">
        <w:rPr>
          <w:rFonts w:ascii="Times New Roman" w:eastAsia="Calibri" w:hAnsi="Times New Roman" w:cs="Times New Roman"/>
          <w:sz w:val="28"/>
          <w:szCs w:val="28"/>
        </w:rPr>
        <w:t xml:space="preserve"> </w:t>
      </w:r>
      <w:r w:rsidRPr="0077342E">
        <w:rPr>
          <w:rFonts w:ascii="Times New Roman" w:eastAsia="Calibri" w:hAnsi="Times New Roman" w:cs="Times New Roman"/>
          <w:sz w:val="28"/>
          <w:szCs w:val="28"/>
        </w:rPr>
        <w:t>kārtā bija plānots pabeigt līdz 2023.</w:t>
      </w:r>
      <w:r w:rsidR="008929FE" w:rsidRPr="0077342E">
        <w:rPr>
          <w:rFonts w:ascii="Times New Roman" w:eastAsia="Calibri" w:hAnsi="Times New Roman" w:cs="Times New Roman"/>
          <w:sz w:val="28"/>
          <w:szCs w:val="28"/>
        </w:rPr>
        <w:t xml:space="preserve"> </w:t>
      </w:r>
      <w:r w:rsidRPr="0077342E">
        <w:rPr>
          <w:rFonts w:ascii="Times New Roman" w:eastAsia="Calibri" w:hAnsi="Times New Roman" w:cs="Times New Roman"/>
          <w:sz w:val="28"/>
          <w:szCs w:val="28"/>
        </w:rPr>
        <w:t>gada februāra beigām, taču atsevišķās minētās kārtas darbu daļās, i</w:t>
      </w:r>
      <w:r w:rsidR="00B151E8" w:rsidRPr="0077342E">
        <w:rPr>
          <w:rFonts w:ascii="Times New Roman" w:eastAsia="Calibri" w:hAnsi="Times New Roman" w:cs="Times New Roman"/>
          <w:sz w:val="28"/>
          <w:szCs w:val="28"/>
        </w:rPr>
        <w:t xml:space="preserve">zstrādājot būvniecības ieceres dokumentāciju un trasējumu, tika secināts, ka virsmas reljefa un faktisko apstākļu dēļ nav iespējams iekļauties noteiktajā 12 metru platajā valsts robežas joslā – piemēram, trase bija jānovirza no 12 m joslas, lai </w:t>
      </w:r>
      <w:proofErr w:type="spellStart"/>
      <w:r w:rsidR="00B151E8" w:rsidRPr="0077342E">
        <w:rPr>
          <w:rFonts w:ascii="Times New Roman" w:eastAsia="Calibri" w:hAnsi="Times New Roman" w:cs="Times New Roman"/>
          <w:sz w:val="28"/>
          <w:szCs w:val="28"/>
        </w:rPr>
        <w:t>patruļtakas</w:t>
      </w:r>
      <w:proofErr w:type="spellEnd"/>
      <w:r w:rsidR="00B151E8" w:rsidRPr="0077342E">
        <w:rPr>
          <w:rFonts w:ascii="Times New Roman" w:eastAsia="Calibri" w:hAnsi="Times New Roman" w:cs="Times New Roman"/>
          <w:sz w:val="28"/>
          <w:szCs w:val="28"/>
        </w:rPr>
        <w:t xml:space="preserve"> slīpums </w:t>
      </w:r>
      <w:proofErr w:type="spellStart"/>
      <w:r w:rsidR="00B151E8" w:rsidRPr="0077342E">
        <w:rPr>
          <w:rFonts w:ascii="Times New Roman" w:eastAsia="Calibri" w:hAnsi="Times New Roman" w:cs="Times New Roman"/>
          <w:sz w:val="28"/>
          <w:szCs w:val="28"/>
        </w:rPr>
        <w:t>garenkritumā</w:t>
      </w:r>
      <w:proofErr w:type="spellEnd"/>
      <w:r w:rsidR="00B151E8" w:rsidRPr="0077342E">
        <w:rPr>
          <w:rFonts w:ascii="Times New Roman" w:eastAsia="Calibri" w:hAnsi="Times New Roman" w:cs="Times New Roman"/>
          <w:sz w:val="28"/>
          <w:szCs w:val="28"/>
        </w:rPr>
        <w:t xml:space="preserve"> būtu drošs lietošanai; lai izveidotu drošu pieslēgšanos pie jau izbūvētā tilta, projektējot atbilstošus griešanās </w:t>
      </w:r>
      <w:proofErr w:type="spellStart"/>
      <w:r w:rsidR="00B151E8" w:rsidRPr="0077342E">
        <w:rPr>
          <w:rFonts w:ascii="Times New Roman" w:eastAsia="Calibri" w:hAnsi="Times New Roman" w:cs="Times New Roman"/>
          <w:sz w:val="28"/>
          <w:szCs w:val="28"/>
        </w:rPr>
        <w:t>radiusus</w:t>
      </w:r>
      <w:proofErr w:type="spellEnd"/>
      <w:r w:rsidR="00B151E8" w:rsidRPr="0077342E">
        <w:rPr>
          <w:rFonts w:ascii="Times New Roman" w:eastAsia="Calibri" w:hAnsi="Times New Roman" w:cs="Times New Roman"/>
          <w:sz w:val="28"/>
          <w:szCs w:val="28"/>
        </w:rPr>
        <w:t xml:space="preserve">; lai izveidotu </w:t>
      </w:r>
      <w:proofErr w:type="spellStart"/>
      <w:r w:rsidR="00B151E8" w:rsidRPr="0077342E">
        <w:rPr>
          <w:rFonts w:ascii="Times New Roman" w:eastAsia="Calibri" w:hAnsi="Times New Roman" w:cs="Times New Roman"/>
          <w:sz w:val="28"/>
          <w:szCs w:val="28"/>
        </w:rPr>
        <w:t>patruļtaku</w:t>
      </w:r>
      <w:proofErr w:type="spellEnd"/>
      <w:r w:rsidR="00B151E8" w:rsidRPr="0077342E">
        <w:rPr>
          <w:rFonts w:ascii="Times New Roman" w:eastAsia="Calibri" w:hAnsi="Times New Roman" w:cs="Times New Roman"/>
          <w:sz w:val="28"/>
          <w:szCs w:val="28"/>
        </w:rPr>
        <w:t xml:space="preserve"> nogāzes, veidojot ilgtspējīgu, drošu un uzturamu infrastruktūru; lai izveidotu apgriešanās un maiņas laukumus saskaņā ar tehnisko specifikāciju. </w:t>
      </w:r>
    </w:p>
    <w:p w14:paraId="476504FE" w14:textId="73D2EE16" w:rsidR="00B151E8" w:rsidRPr="00A37851" w:rsidRDefault="00B151E8" w:rsidP="004724E9">
      <w:pPr>
        <w:spacing w:after="0" w:line="240" w:lineRule="auto"/>
        <w:ind w:firstLine="709"/>
        <w:jc w:val="both"/>
        <w:rPr>
          <w:rFonts w:ascii="Times New Roman" w:eastAsia="Calibri" w:hAnsi="Times New Roman" w:cs="Times New Roman"/>
          <w:sz w:val="28"/>
          <w:szCs w:val="28"/>
        </w:rPr>
      </w:pPr>
      <w:r w:rsidRPr="00A37851">
        <w:rPr>
          <w:rFonts w:ascii="Times New Roman" w:eastAsia="Calibri" w:hAnsi="Times New Roman" w:cs="Times New Roman"/>
          <w:sz w:val="28"/>
          <w:szCs w:val="28"/>
        </w:rPr>
        <w:t>Ņemot vērā minēto, atsavināšan</w:t>
      </w:r>
      <w:r w:rsidR="00A37851">
        <w:rPr>
          <w:rFonts w:ascii="Times New Roman" w:eastAsia="Calibri" w:hAnsi="Times New Roman" w:cs="Times New Roman"/>
          <w:sz w:val="28"/>
          <w:szCs w:val="28"/>
        </w:rPr>
        <w:t xml:space="preserve">as process tika uzsākts </w:t>
      </w:r>
      <w:r w:rsidRPr="00A37851">
        <w:rPr>
          <w:rFonts w:ascii="Times New Roman" w:eastAsia="Calibri" w:hAnsi="Times New Roman" w:cs="Times New Roman"/>
          <w:sz w:val="28"/>
          <w:szCs w:val="28"/>
        </w:rPr>
        <w:t xml:space="preserve">tikai pēc trasējuma izstrādāšanas un saskaņošanas, kas veidoja atsavināšanas termiņu nobīdi pret sākotnēji noteikto. </w:t>
      </w:r>
      <w:r w:rsidR="00A37851">
        <w:rPr>
          <w:rFonts w:ascii="Times New Roman" w:eastAsia="Calibri" w:hAnsi="Times New Roman" w:cs="Times New Roman"/>
          <w:sz w:val="28"/>
          <w:szCs w:val="28"/>
        </w:rPr>
        <w:t>I</w:t>
      </w:r>
      <w:r w:rsidRPr="00A37851">
        <w:rPr>
          <w:rFonts w:ascii="Times New Roman" w:eastAsia="Calibri" w:hAnsi="Times New Roman" w:cs="Times New Roman"/>
          <w:sz w:val="28"/>
          <w:szCs w:val="28"/>
        </w:rPr>
        <w:t xml:space="preserve">zstrādājot infrastruktūras trasējumu, tika meklētas iespējas un risinājumi, lai iespējami minimāli skartu atsavināmo apjomu, vienlaikus, lai būve būtu ilgtspējīga un droša lietotājam. </w:t>
      </w:r>
    </w:p>
    <w:p w14:paraId="097D5C51" w14:textId="23A5319F" w:rsidR="00B151E8" w:rsidRPr="00A37851" w:rsidRDefault="00A37851" w:rsidP="004724E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Jāatzīmē, ka tika ietekmēti arī sākotnēji plānotie zemes ierīcības projektu izstrādes un mērniecības darbi (attiecīgo līgumu noslēgšana), ievērojot zemo ieinteresētības līmeni no komersantu puses, kā rezultātā  </w:t>
      </w:r>
      <w:r w:rsidR="00B151E8" w:rsidRPr="00A37851">
        <w:rPr>
          <w:rFonts w:ascii="Times New Roman" w:eastAsia="Calibri" w:hAnsi="Times New Roman" w:cs="Times New Roman"/>
          <w:sz w:val="28"/>
          <w:szCs w:val="28"/>
        </w:rPr>
        <w:t>vairākkārt cenu aptaujas beidzās bez rezultā</w:t>
      </w:r>
      <w:r>
        <w:rPr>
          <w:rFonts w:ascii="Times New Roman" w:eastAsia="Calibri" w:hAnsi="Times New Roman" w:cs="Times New Roman"/>
          <w:sz w:val="28"/>
          <w:szCs w:val="28"/>
        </w:rPr>
        <w:t>ta</w:t>
      </w:r>
      <w:r w:rsidR="00B151E8" w:rsidRPr="00A37851">
        <w:rPr>
          <w:rFonts w:ascii="Times New Roman" w:eastAsia="Calibri" w:hAnsi="Times New Roman" w:cs="Times New Roman"/>
          <w:sz w:val="28"/>
          <w:szCs w:val="28"/>
        </w:rPr>
        <w:t xml:space="preserve"> piedāvājumu trūkuma dēļ.</w:t>
      </w:r>
    </w:p>
    <w:p w14:paraId="57910B3E" w14:textId="3E500004" w:rsidR="00B151E8" w:rsidRDefault="00B151E8" w:rsidP="00A37851">
      <w:pPr>
        <w:tabs>
          <w:tab w:val="left" w:pos="1134"/>
        </w:tabs>
        <w:spacing w:after="0" w:line="240" w:lineRule="auto"/>
        <w:ind w:firstLine="851"/>
        <w:jc w:val="both"/>
        <w:rPr>
          <w:rFonts w:ascii="Times New Roman" w:eastAsia="Calibri" w:hAnsi="Times New Roman" w:cs="Times New Roman"/>
          <w:i/>
          <w:sz w:val="24"/>
          <w:szCs w:val="24"/>
        </w:rPr>
      </w:pPr>
      <w:r w:rsidRPr="00A37851">
        <w:rPr>
          <w:rFonts w:ascii="Times New Roman" w:eastAsia="Calibri" w:hAnsi="Times New Roman" w:cs="Times New Roman"/>
          <w:sz w:val="28"/>
          <w:szCs w:val="28"/>
        </w:rPr>
        <w:t xml:space="preserve">Balstoties uz iepriekš minēto, </w:t>
      </w:r>
      <w:r w:rsidR="00A37851">
        <w:rPr>
          <w:rFonts w:ascii="Times New Roman" w:eastAsia="Calibri" w:hAnsi="Times New Roman" w:cs="Times New Roman"/>
          <w:sz w:val="28"/>
          <w:szCs w:val="28"/>
        </w:rPr>
        <w:t>būvkomersantam (</w:t>
      </w:r>
      <w:r w:rsidRPr="00A37851">
        <w:rPr>
          <w:rFonts w:ascii="Times New Roman" w:eastAsia="Calibri" w:hAnsi="Times New Roman" w:cs="Times New Roman"/>
          <w:sz w:val="28"/>
          <w:szCs w:val="28"/>
        </w:rPr>
        <w:t>SIA “</w:t>
      </w:r>
      <w:proofErr w:type="spellStart"/>
      <w:r w:rsidRPr="00A37851">
        <w:rPr>
          <w:rFonts w:ascii="Times New Roman" w:eastAsia="Calibri" w:hAnsi="Times New Roman" w:cs="Times New Roman"/>
          <w:sz w:val="28"/>
          <w:szCs w:val="28"/>
        </w:rPr>
        <w:t>Citrus</w:t>
      </w:r>
      <w:proofErr w:type="spellEnd"/>
      <w:r w:rsidRPr="00A37851">
        <w:rPr>
          <w:rFonts w:ascii="Times New Roman" w:eastAsia="Calibri" w:hAnsi="Times New Roman" w:cs="Times New Roman"/>
          <w:sz w:val="28"/>
          <w:szCs w:val="28"/>
        </w:rPr>
        <w:t xml:space="preserve"> Solutions”</w:t>
      </w:r>
      <w:r w:rsidR="00BC5FC0">
        <w:rPr>
          <w:rFonts w:ascii="Times New Roman" w:eastAsia="Calibri" w:hAnsi="Times New Roman" w:cs="Times New Roman"/>
          <w:sz w:val="28"/>
          <w:szCs w:val="28"/>
        </w:rPr>
        <w:t>)</w:t>
      </w:r>
      <w:r w:rsidRPr="00A37851">
        <w:rPr>
          <w:rFonts w:ascii="Times New Roman" w:eastAsia="Calibri" w:hAnsi="Times New Roman" w:cs="Times New Roman"/>
          <w:sz w:val="28"/>
          <w:szCs w:val="28"/>
        </w:rPr>
        <w:t xml:space="preserve"> ir bijusi ietekmēta </w:t>
      </w:r>
      <w:r w:rsidR="00BC5FC0">
        <w:rPr>
          <w:rFonts w:ascii="Times New Roman" w:eastAsia="Calibri" w:hAnsi="Times New Roman" w:cs="Times New Roman"/>
          <w:sz w:val="28"/>
          <w:szCs w:val="28"/>
        </w:rPr>
        <w:t>sākotnēji plānotā būvdarbu</w:t>
      </w:r>
      <w:r w:rsidRPr="00A37851">
        <w:rPr>
          <w:rFonts w:ascii="Times New Roman" w:eastAsia="Calibri" w:hAnsi="Times New Roman" w:cs="Times New Roman"/>
          <w:sz w:val="28"/>
          <w:szCs w:val="28"/>
        </w:rPr>
        <w:t xml:space="preserve"> izpilde, ievirzot darbu veikšanu</w:t>
      </w:r>
      <w:r w:rsidR="00BC5FC0">
        <w:rPr>
          <w:rFonts w:ascii="Times New Roman" w:eastAsia="Calibri" w:hAnsi="Times New Roman" w:cs="Times New Roman"/>
          <w:sz w:val="28"/>
          <w:szCs w:val="28"/>
        </w:rPr>
        <w:t xml:space="preserve"> (žoga izbūvi)</w:t>
      </w:r>
      <w:r w:rsidRPr="00A37851">
        <w:rPr>
          <w:rFonts w:ascii="Times New Roman" w:eastAsia="Calibri" w:hAnsi="Times New Roman" w:cs="Times New Roman"/>
          <w:sz w:val="28"/>
          <w:szCs w:val="28"/>
        </w:rPr>
        <w:t xml:space="preserve"> vēlajā rudenī. </w:t>
      </w:r>
      <w:r w:rsidR="00BC5FC0">
        <w:rPr>
          <w:rFonts w:ascii="Times New Roman" w:eastAsia="Calibri" w:hAnsi="Times New Roman" w:cs="Times New Roman"/>
          <w:sz w:val="28"/>
          <w:szCs w:val="28"/>
        </w:rPr>
        <w:t>Ievērojot minēto, ž</w:t>
      </w:r>
      <w:r w:rsidRPr="00A37851">
        <w:rPr>
          <w:rFonts w:ascii="Times New Roman" w:eastAsia="Calibri" w:hAnsi="Times New Roman" w:cs="Times New Roman"/>
          <w:sz w:val="28"/>
          <w:szCs w:val="28"/>
        </w:rPr>
        <w:t>oga izbūve purvainajās zonās indikatīvi 20,8 km apjomā</w:t>
      </w:r>
      <w:r w:rsidR="00BC5FC0">
        <w:rPr>
          <w:rFonts w:ascii="Times New Roman" w:eastAsia="Calibri" w:hAnsi="Times New Roman" w:cs="Times New Roman"/>
          <w:sz w:val="28"/>
          <w:szCs w:val="28"/>
        </w:rPr>
        <w:t xml:space="preserve"> šobrīd</w:t>
      </w:r>
      <w:r w:rsidRPr="00A37851">
        <w:rPr>
          <w:rFonts w:ascii="Times New Roman" w:eastAsia="Calibri" w:hAnsi="Times New Roman" w:cs="Times New Roman"/>
          <w:sz w:val="28"/>
          <w:szCs w:val="28"/>
        </w:rPr>
        <w:t xml:space="preserve"> ir būtiski apgrūtināta un neatbilst darba aizsardzības prasībām. Strādniekiem ir</w:t>
      </w:r>
      <w:r w:rsidR="00BC5FC0">
        <w:rPr>
          <w:rFonts w:ascii="Times New Roman" w:eastAsia="Calibri" w:hAnsi="Times New Roman" w:cs="Times New Roman"/>
          <w:sz w:val="28"/>
          <w:szCs w:val="28"/>
        </w:rPr>
        <w:t xml:space="preserve"> konstatēti</w:t>
      </w:r>
      <w:r w:rsidRPr="00A37851">
        <w:rPr>
          <w:rFonts w:ascii="Times New Roman" w:eastAsia="Calibri" w:hAnsi="Times New Roman" w:cs="Times New Roman"/>
          <w:sz w:val="28"/>
          <w:szCs w:val="28"/>
        </w:rPr>
        <w:t xml:space="preserve"> būtiski </w:t>
      </w:r>
      <w:proofErr w:type="spellStart"/>
      <w:r w:rsidRPr="00A37851">
        <w:rPr>
          <w:rFonts w:ascii="Times New Roman" w:eastAsia="Calibri" w:hAnsi="Times New Roman" w:cs="Times New Roman"/>
          <w:sz w:val="28"/>
          <w:szCs w:val="28"/>
        </w:rPr>
        <w:t>hipotermijas</w:t>
      </w:r>
      <w:proofErr w:type="spellEnd"/>
      <w:r w:rsidRPr="00A37851">
        <w:rPr>
          <w:rFonts w:ascii="Times New Roman" w:eastAsia="Calibri" w:hAnsi="Times New Roman" w:cs="Times New Roman"/>
          <w:sz w:val="28"/>
          <w:szCs w:val="28"/>
        </w:rPr>
        <w:t xml:space="preserve"> risk</w:t>
      </w:r>
      <w:r w:rsidR="00BC5FC0">
        <w:rPr>
          <w:rFonts w:ascii="Times New Roman" w:eastAsia="Calibri" w:hAnsi="Times New Roman" w:cs="Times New Roman"/>
          <w:sz w:val="28"/>
          <w:szCs w:val="28"/>
        </w:rPr>
        <w:t>i</w:t>
      </w:r>
      <w:r w:rsidRPr="00A37851">
        <w:rPr>
          <w:rFonts w:ascii="Times New Roman" w:eastAsia="Calibri" w:hAnsi="Times New Roman" w:cs="Times New Roman"/>
          <w:sz w:val="28"/>
          <w:szCs w:val="28"/>
        </w:rPr>
        <w:t>, kas var radīt būtiskus draudus veselībai un pat dzīvībai</w:t>
      </w:r>
      <w:r w:rsidR="0077342E">
        <w:rPr>
          <w:rFonts w:ascii="Times New Roman" w:eastAsia="Calibri" w:hAnsi="Times New Roman" w:cs="Times New Roman"/>
          <w:sz w:val="28"/>
          <w:szCs w:val="28"/>
        </w:rPr>
        <w:t xml:space="preserve"> </w:t>
      </w:r>
      <w:r w:rsidR="0077342E" w:rsidRPr="002475AF">
        <w:rPr>
          <w:rFonts w:ascii="Times New Roman" w:eastAsia="Calibri" w:hAnsi="Times New Roman" w:cs="Times New Roman"/>
          <w:sz w:val="28"/>
          <w:szCs w:val="28"/>
        </w:rPr>
        <w:t xml:space="preserve">(sk. </w:t>
      </w:r>
      <w:r w:rsidR="0077342E">
        <w:rPr>
          <w:rFonts w:ascii="Times New Roman" w:eastAsia="Calibri" w:hAnsi="Times New Roman" w:cs="Times New Roman"/>
          <w:sz w:val="28"/>
          <w:szCs w:val="28"/>
        </w:rPr>
        <w:t>3</w:t>
      </w:r>
      <w:r w:rsidR="0077342E" w:rsidRPr="002475AF">
        <w:rPr>
          <w:rFonts w:ascii="Times New Roman" w:eastAsia="Calibri" w:hAnsi="Times New Roman" w:cs="Times New Roman"/>
          <w:sz w:val="28"/>
          <w:szCs w:val="28"/>
        </w:rPr>
        <w:t>.</w:t>
      </w:r>
      <w:r w:rsidR="0077342E">
        <w:rPr>
          <w:rFonts w:ascii="Times New Roman" w:eastAsia="Calibri" w:hAnsi="Times New Roman" w:cs="Times New Roman"/>
          <w:sz w:val="28"/>
          <w:szCs w:val="28"/>
        </w:rPr>
        <w:t xml:space="preserve"> </w:t>
      </w:r>
      <w:r w:rsidR="0077342E" w:rsidRPr="002475AF">
        <w:rPr>
          <w:rFonts w:ascii="Times New Roman" w:eastAsia="Calibri" w:hAnsi="Times New Roman" w:cs="Times New Roman"/>
          <w:sz w:val="28"/>
          <w:szCs w:val="28"/>
        </w:rPr>
        <w:t>attēlu)</w:t>
      </w:r>
      <w:r w:rsidRPr="00A37851">
        <w:rPr>
          <w:rFonts w:ascii="Times New Roman" w:eastAsia="Calibri" w:hAnsi="Times New Roman" w:cs="Times New Roman"/>
          <w:sz w:val="28"/>
          <w:szCs w:val="28"/>
        </w:rPr>
        <w:t xml:space="preserve">. </w:t>
      </w:r>
    </w:p>
    <w:p w14:paraId="49BA5336" w14:textId="30EDA7CD" w:rsidR="00B151E8" w:rsidRDefault="00B151E8" w:rsidP="001F356C">
      <w:pPr>
        <w:tabs>
          <w:tab w:val="left" w:pos="1134"/>
        </w:tabs>
        <w:spacing w:after="0" w:line="240" w:lineRule="auto"/>
        <w:rPr>
          <w:rFonts w:ascii="Times New Roman" w:eastAsia="Calibri" w:hAnsi="Times New Roman" w:cs="Times New Roman"/>
          <w:i/>
          <w:sz w:val="24"/>
          <w:szCs w:val="24"/>
        </w:rPr>
      </w:pPr>
    </w:p>
    <w:p w14:paraId="284B1DD8" w14:textId="31F035B8" w:rsidR="00B151E8" w:rsidRDefault="00B151E8" w:rsidP="00BC5FC0">
      <w:pPr>
        <w:tabs>
          <w:tab w:val="left" w:pos="1134"/>
        </w:tabs>
        <w:spacing w:after="0" w:line="240" w:lineRule="auto"/>
        <w:jc w:val="center"/>
        <w:rPr>
          <w:rFonts w:ascii="Times New Roman" w:eastAsia="Calibri" w:hAnsi="Times New Roman" w:cs="Times New Roman"/>
          <w:i/>
          <w:sz w:val="24"/>
          <w:szCs w:val="24"/>
        </w:rPr>
      </w:pPr>
      <w:r>
        <w:rPr>
          <w:noProof/>
        </w:rPr>
        <w:drawing>
          <wp:inline distT="0" distB="0" distL="0" distR="0" wp14:anchorId="4F23886E" wp14:editId="0C88E430">
            <wp:extent cx="3878580" cy="2967607"/>
            <wp:effectExtent l="0" t="0" r="7620" b="4445"/>
            <wp:docPr id="2" name="Picture 2" descr="A picture containing snow, outdoor,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now, outdoor, tool&#10;&#10;Description automatically generated"/>
                    <pic:cNvPicPr/>
                  </pic:nvPicPr>
                  <pic:blipFill>
                    <a:blip r:embed="rId15"/>
                    <a:stretch>
                      <a:fillRect/>
                    </a:stretch>
                  </pic:blipFill>
                  <pic:spPr>
                    <a:xfrm>
                      <a:off x="0" y="0"/>
                      <a:ext cx="3890780" cy="2976942"/>
                    </a:xfrm>
                    <a:prstGeom prst="rect">
                      <a:avLst/>
                    </a:prstGeom>
                  </pic:spPr>
                </pic:pic>
              </a:graphicData>
            </a:graphic>
          </wp:inline>
        </w:drawing>
      </w:r>
    </w:p>
    <w:p w14:paraId="7C98D002" w14:textId="49C78DDA" w:rsidR="00BC5FC0" w:rsidRPr="002475AF" w:rsidRDefault="00BC5FC0" w:rsidP="00BC5FC0">
      <w:pPr>
        <w:tabs>
          <w:tab w:val="left" w:pos="1134"/>
        </w:tabs>
        <w:spacing w:after="0" w:line="240" w:lineRule="auto"/>
        <w:jc w:val="center"/>
        <w:rPr>
          <w:rFonts w:ascii="Times New Roman" w:eastAsia="Calibri" w:hAnsi="Times New Roman" w:cs="Times New Roman"/>
          <w:i/>
          <w:sz w:val="24"/>
          <w:szCs w:val="24"/>
        </w:rPr>
      </w:pPr>
      <w:r w:rsidRPr="003E1318">
        <w:rPr>
          <w:rFonts w:ascii="Times New Roman" w:eastAsia="Calibri" w:hAnsi="Times New Roman" w:cs="Times New Roman"/>
          <w:i/>
          <w:sz w:val="24"/>
          <w:szCs w:val="24"/>
        </w:rPr>
        <w:t>Att.</w:t>
      </w:r>
      <w:r>
        <w:rPr>
          <w:rFonts w:ascii="Times New Roman" w:eastAsia="Calibri" w:hAnsi="Times New Roman" w:cs="Times New Roman"/>
          <w:i/>
          <w:sz w:val="24"/>
          <w:szCs w:val="24"/>
        </w:rPr>
        <w:t>3 Žoga izbūve uz</w:t>
      </w:r>
      <w:r w:rsidRPr="003E1318">
        <w:rPr>
          <w:rFonts w:ascii="Times New Roman" w:eastAsia="Calibri" w:hAnsi="Times New Roman" w:cs="Times New Roman"/>
          <w:i/>
          <w:sz w:val="24"/>
          <w:szCs w:val="24"/>
        </w:rPr>
        <w:t xml:space="preserve"> Latvijas-Baltkrievi</w:t>
      </w:r>
      <w:r>
        <w:rPr>
          <w:rFonts w:ascii="Times New Roman" w:eastAsia="Calibri" w:hAnsi="Times New Roman" w:cs="Times New Roman"/>
          <w:i/>
          <w:sz w:val="24"/>
          <w:szCs w:val="24"/>
        </w:rPr>
        <w:t>jas sauszemes robežas. Aktuālā situācija</w:t>
      </w:r>
    </w:p>
    <w:p w14:paraId="67499EEB" w14:textId="2D3359E1" w:rsidR="00544B3D" w:rsidRDefault="00544B3D" w:rsidP="001F356C">
      <w:pPr>
        <w:tabs>
          <w:tab w:val="left" w:pos="1134"/>
        </w:tabs>
        <w:spacing w:after="0" w:line="240" w:lineRule="auto"/>
        <w:rPr>
          <w:rFonts w:ascii="Times New Roman" w:eastAsia="Calibri" w:hAnsi="Times New Roman" w:cs="Times New Roman"/>
          <w:i/>
          <w:sz w:val="24"/>
          <w:szCs w:val="24"/>
        </w:rPr>
      </w:pPr>
    </w:p>
    <w:p w14:paraId="260BDB57" w14:textId="0B6D24C7" w:rsidR="00544B3D" w:rsidRPr="00BC5FC0" w:rsidRDefault="00544B3D" w:rsidP="00BC5FC0">
      <w:pPr>
        <w:tabs>
          <w:tab w:val="left" w:pos="1134"/>
        </w:tabs>
        <w:spacing w:after="0" w:line="240" w:lineRule="auto"/>
        <w:ind w:firstLine="851"/>
        <w:jc w:val="both"/>
        <w:rPr>
          <w:rFonts w:ascii="Times New Roman" w:eastAsia="Calibri" w:hAnsi="Times New Roman" w:cs="Times New Roman"/>
          <w:sz w:val="28"/>
          <w:szCs w:val="28"/>
        </w:rPr>
      </w:pPr>
      <w:r w:rsidRPr="00BC5FC0">
        <w:rPr>
          <w:rFonts w:ascii="Times New Roman" w:eastAsia="Calibri" w:hAnsi="Times New Roman" w:cs="Times New Roman"/>
          <w:sz w:val="28"/>
          <w:szCs w:val="28"/>
        </w:rPr>
        <w:t>Tāpat arī sakarā ar ārējo temperatūru svārstībām nevar veikt precīzu grunts izpēti</w:t>
      </w:r>
      <w:r w:rsidR="00BC5FC0">
        <w:rPr>
          <w:rFonts w:ascii="Times New Roman" w:eastAsia="Calibri" w:hAnsi="Times New Roman" w:cs="Times New Roman"/>
          <w:sz w:val="28"/>
          <w:szCs w:val="28"/>
        </w:rPr>
        <w:t>,</w:t>
      </w:r>
      <w:r w:rsidRPr="00BC5FC0">
        <w:rPr>
          <w:rFonts w:ascii="Times New Roman" w:eastAsia="Calibri" w:hAnsi="Times New Roman" w:cs="Times New Roman"/>
          <w:sz w:val="28"/>
          <w:szCs w:val="28"/>
        </w:rPr>
        <w:t xml:space="preserve"> līdz ar to ir liela varbūtība, ka smagā tehnika var kritiski iegrimt kopā ar operatoru, kas var radīt smagas sekas, tostarp arī nāvi, jo glābšanas darbi būtu apgrūtināti. </w:t>
      </w:r>
    </w:p>
    <w:p w14:paraId="14B99BE3" w14:textId="28CE6CC5" w:rsidR="00B151E8" w:rsidRPr="002475AF" w:rsidRDefault="00544B3D" w:rsidP="004724E9">
      <w:pPr>
        <w:tabs>
          <w:tab w:val="left" w:pos="1134"/>
        </w:tabs>
        <w:spacing w:after="0" w:line="240" w:lineRule="auto"/>
        <w:ind w:firstLine="851"/>
        <w:jc w:val="both"/>
        <w:rPr>
          <w:rFonts w:ascii="Times New Roman" w:eastAsia="Calibri" w:hAnsi="Times New Roman" w:cs="Times New Roman"/>
          <w:i/>
          <w:sz w:val="24"/>
          <w:szCs w:val="24"/>
        </w:rPr>
      </w:pPr>
      <w:r w:rsidRPr="00BC5FC0">
        <w:rPr>
          <w:rFonts w:ascii="Times New Roman" w:eastAsia="Calibri" w:hAnsi="Times New Roman" w:cs="Times New Roman"/>
          <w:sz w:val="28"/>
          <w:szCs w:val="28"/>
        </w:rPr>
        <w:lastRenderedPageBreak/>
        <w:t>Ņemot vērā iepriekš minēto, pašlaik tiek vērtēta darbu apjoma purvainajās zonās veikšana 2023.</w:t>
      </w:r>
      <w:r w:rsidR="00DB16C3">
        <w:rPr>
          <w:rFonts w:ascii="Times New Roman" w:eastAsia="Calibri" w:hAnsi="Times New Roman" w:cs="Times New Roman"/>
          <w:sz w:val="28"/>
          <w:szCs w:val="28"/>
        </w:rPr>
        <w:t xml:space="preserve"> </w:t>
      </w:r>
      <w:r w:rsidRPr="00BC5FC0">
        <w:rPr>
          <w:rFonts w:ascii="Times New Roman" w:eastAsia="Calibri" w:hAnsi="Times New Roman" w:cs="Times New Roman"/>
          <w:sz w:val="28"/>
          <w:szCs w:val="28"/>
        </w:rPr>
        <w:t xml:space="preserve">gada vasaras mēnešos. </w:t>
      </w:r>
      <w:r w:rsidR="00BC5FC0">
        <w:rPr>
          <w:rFonts w:ascii="Times New Roman" w:eastAsia="Calibri" w:hAnsi="Times New Roman" w:cs="Times New Roman"/>
          <w:sz w:val="28"/>
          <w:szCs w:val="28"/>
        </w:rPr>
        <w:t>Šobrīd prognozēts, ka kopējo plānoto būvdarbu pabeigšanas termiņu minētajām novirzēm nevajadzētu ietekmēt.</w:t>
      </w:r>
    </w:p>
    <w:p w14:paraId="74DCD5E6" w14:textId="212859B5" w:rsidR="003678B3" w:rsidRDefault="00950549" w:rsidP="003D5AA5">
      <w:pPr>
        <w:numPr>
          <w:ilvl w:val="0"/>
          <w:numId w:val="33"/>
        </w:numPr>
        <w:tabs>
          <w:tab w:val="left" w:pos="1134"/>
        </w:tabs>
        <w:spacing w:after="0" w:line="240" w:lineRule="auto"/>
        <w:ind w:left="0" w:firstLine="709"/>
        <w:jc w:val="both"/>
        <w:rPr>
          <w:rFonts w:ascii="Times New Roman" w:eastAsia="Calibri" w:hAnsi="Times New Roman" w:cs="Times New Roman"/>
          <w:sz w:val="28"/>
          <w:szCs w:val="28"/>
        </w:rPr>
      </w:pPr>
      <w:r w:rsidRPr="002475AF">
        <w:rPr>
          <w:rFonts w:ascii="Times New Roman" w:eastAsia="Calibri" w:hAnsi="Times New Roman" w:cs="Times New Roman"/>
          <w:sz w:val="28"/>
          <w:szCs w:val="28"/>
        </w:rPr>
        <w:t xml:space="preserve">2. kārtā visās darbu daļās ir uzsākta būvniecības ieceres dokumentācijas izstrāde (sk. </w:t>
      </w:r>
      <w:r w:rsidR="0077342E">
        <w:rPr>
          <w:rFonts w:ascii="Times New Roman" w:eastAsia="Calibri" w:hAnsi="Times New Roman" w:cs="Times New Roman"/>
          <w:sz w:val="28"/>
          <w:szCs w:val="28"/>
        </w:rPr>
        <w:t>4</w:t>
      </w:r>
      <w:r w:rsidRPr="002475AF">
        <w:rPr>
          <w:rFonts w:ascii="Times New Roman" w:eastAsia="Calibri" w:hAnsi="Times New Roman" w:cs="Times New Roman"/>
          <w:sz w:val="28"/>
          <w:szCs w:val="28"/>
        </w:rPr>
        <w:t>.</w:t>
      </w:r>
      <w:r w:rsidR="006240B3">
        <w:rPr>
          <w:rFonts w:ascii="Times New Roman" w:eastAsia="Calibri" w:hAnsi="Times New Roman" w:cs="Times New Roman"/>
          <w:sz w:val="28"/>
          <w:szCs w:val="28"/>
        </w:rPr>
        <w:t xml:space="preserve"> </w:t>
      </w:r>
      <w:r w:rsidRPr="002475AF">
        <w:rPr>
          <w:rFonts w:ascii="Times New Roman" w:eastAsia="Calibri" w:hAnsi="Times New Roman" w:cs="Times New Roman"/>
          <w:sz w:val="28"/>
          <w:szCs w:val="28"/>
        </w:rPr>
        <w:t>attēlu). Valsts nekustamie īpašumi nodrošina projekta vadību un būvuzraudz</w:t>
      </w:r>
      <w:r w:rsidR="003E1318">
        <w:rPr>
          <w:rFonts w:ascii="Times New Roman" w:eastAsia="Calibri" w:hAnsi="Times New Roman" w:cs="Times New Roman"/>
          <w:sz w:val="28"/>
          <w:szCs w:val="28"/>
        </w:rPr>
        <w:t xml:space="preserve">ību. Atmežošana ir </w:t>
      </w:r>
      <w:r w:rsidR="008F755B">
        <w:rPr>
          <w:rFonts w:ascii="Times New Roman" w:eastAsia="Calibri" w:hAnsi="Times New Roman" w:cs="Times New Roman"/>
          <w:sz w:val="28"/>
          <w:szCs w:val="28"/>
        </w:rPr>
        <w:t>veikta 5,77 km vai 9% no šā posma garuma, kā arī vēl 5,37 km vai 9% no šā posma garuma atmežošana turpinās.</w:t>
      </w:r>
      <w:r w:rsidR="00495200">
        <w:rPr>
          <w:rFonts w:ascii="Times New Roman" w:eastAsia="Calibri" w:hAnsi="Times New Roman" w:cs="Times New Roman"/>
          <w:sz w:val="28"/>
          <w:szCs w:val="28"/>
        </w:rPr>
        <w:t xml:space="preserve"> </w:t>
      </w:r>
      <w:r w:rsidR="00495200" w:rsidRPr="00495200">
        <w:rPr>
          <w:rFonts w:ascii="Times New Roman" w:eastAsia="Calibri" w:hAnsi="Times New Roman" w:cs="Times New Roman"/>
          <w:sz w:val="28"/>
          <w:szCs w:val="28"/>
        </w:rPr>
        <w:t>Atmežošana ir uzsākta visos posmos, kuros val</w:t>
      </w:r>
      <w:r w:rsidR="00495200">
        <w:rPr>
          <w:rFonts w:ascii="Times New Roman" w:eastAsia="Calibri" w:hAnsi="Times New Roman" w:cs="Times New Roman"/>
          <w:sz w:val="28"/>
          <w:szCs w:val="28"/>
        </w:rPr>
        <w:t xml:space="preserve">sts robežas josla noteikta 12 m platumā. </w:t>
      </w:r>
      <w:r w:rsidR="00495200" w:rsidRPr="00495200">
        <w:rPr>
          <w:rFonts w:ascii="Times New Roman" w:eastAsia="Calibri" w:hAnsi="Times New Roman" w:cs="Times New Roman"/>
          <w:sz w:val="28"/>
          <w:szCs w:val="28"/>
        </w:rPr>
        <w:t>Posmos, kuros valsts robežas josla nav noteikta vai noteikta vairāk kā 12</w:t>
      </w:r>
      <w:r w:rsidR="00495200">
        <w:rPr>
          <w:rFonts w:ascii="Times New Roman" w:eastAsia="Calibri" w:hAnsi="Times New Roman" w:cs="Times New Roman"/>
          <w:sz w:val="28"/>
          <w:szCs w:val="28"/>
        </w:rPr>
        <w:t> m</w:t>
      </w:r>
      <w:r w:rsidR="00495200" w:rsidRPr="00495200">
        <w:rPr>
          <w:rFonts w:ascii="Times New Roman" w:eastAsia="Calibri" w:hAnsi="Times New Roman" w:cs="Times New Roman"/>
          <w:sz w:val="28"/>
          <w:szCs w:val="28"/>
        </w:rPr>
        <w:t>, atmežošana tiks uzsākta pēc būvprojekta trasējuma apstiprināšanas</w:t>
      </w:r>
      <w:r w:rsidR="00610C34">
        <w:rPr>
          <w:rFonts w:ascii="Times New Roman" w:eastAsia="Calibri" w:hAnsi="Times New Roman" w:cs="Times New Roman"/>
          <w:sz w:val="28"/>
          <w:szCs w:val="28"/>
        </w:rPr>
        <w:t>.</w:t>
      </w:r>
    </w:p>
    <w:p w14:paraId="0EE50A08" w14:textId="79C79296" w:rsidR="003678B3" w:rsidRPr="004E19BD" w:rsidRDefault="00610C34" w:rsidP="009729DF">
      <w:pPr>
        <w:tabs>
          <w:tab w:val="left" w:pos="1134"/>
        </w:tabs>
        <w:spacing w:after="0" w:line="240" w:lineRule="auto"/>
        <w:jc w:val="center"/>
        <w:rPr>
          <w:rFonts w:ascii="Times New Roman" w:eastAsia="Calibri" w:hAnsi="Times New Roman" w:cs="Times New Roman"/>
          <w:sz w:val="28"/>
          <w:szCs w:val="28"/>
        </w:rPr>
      </w:pPr>
      <w:r w:rsidRPr="00610C34">
        <w:rPr>
          <w:rFonts w:ascii="Times New Roman" w:eastAsia="Calibri" w:hAnsi="Times New Roman" w:cs="Times New Roman"/>
          <w:noProof/>
          <w:sz w:val="28"/>
          <w:szCs w:val="28"/>
        </w:rPr>
        <w:drawing>
          <wp:inline distT="0" distB="0" distL="0" distR="0" wp14:anchorId="42978A82" wp14:editId="4AA97963">
            <wp:extent cx="4572396" cy="25757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396" cy="2575783"/>
                    </a:xfrm>
                    <a:prstGeom prst="rect">
                      <a:avLst/>
                    </a:prstGeom>
                  </pic:spPr>
                </pic:pic>
              </a:graphicData>
            </a:graphic>
          </wp:inline>
        </w:drawing>
      </w:r>
    </w:p>
    <w:p w14:paraId="6A28A3D4" w14:textId="329D341A" w:rsidR="003678B3" w:rsidRPr="004E19BD" w:rsidRDefault="003678B3" w:rsidP="002365D7">
      <w:pPr>
        <w:tabs>
          <w:tab w:val="left" w:pos="1134"/>
        </w:tabs>
        <w:jc w:val="center"/>
        <w:rPr>
          <w:rFonts w:ascii="Times New Roman" w:eastAsia="Calibri" w:hAnsi="Times New Roman" w:cs="Times New Roman"/>
          <w:i/>
          <w:sz w:val="24"/>
          <w:szCs w:val="24"/>
        </w:rPr>
      </w:pPr>
      <w:r w:rsidRPr="004E19BD">
        <w:rPr>
          <w:rFonts w:ascii="Times New Roman" w:eastAsia="Calibri" w:hAnsi="Times New Roman" w:cs="Times New Roman"/>
          <w:i/>
          <w:sz w:val="24"/>
          <w:szCs w:val="24"/>
        </w:rPr>
        <w:t>Att.</w:t>
      </w:r>
      <w:r w:rsidR="00BC5FC0">
        <w:rPr>
          <w:rFonts w:ascii="Times New Roman" w:eastAsia="Calibri" w:hAnsi="Times New Roman" w:cs="Times New Roman"/>
          <w:i/>
          <w:sz w:val="24"/>
          <w:szCs w:val="24"/>
        </w:rPr>
        <w:t>4</w:t>
      </w:r>
      <w:r w:rsidRPr="004E19BD">
        <w:rPr>
          <w:rFonts w:ascii="Times New Roman" w:eastAsia="Calibri" w:hAnsi="Times New Roman" w:cs="Times New Roman"/>
          <w:i/>
          <w:sz w:val="24"/>
          <w:szCs w:val="24"/>
        </w:rPr>
        <w:t xml:space="preserve"> Latvijas-Baltkrievijas sauszemes robežas izbūves 2.kārtas darbu </w:t>
      </w:r>
      <w:r w:rsidR="003E1318" w:rsidRPr="004E19BD">
        <w:rPr>
          <w:rFonts w:ascii="Times New Roman" w:eastAsia="Calibri" w:hAnsi="Times New Roman" w:cs="Times New Roman"/>
          <w:i/>
          <w:sz w:val="24"/>
          <w:szCs w:val="24"/>
        </w:rPr>
        <w:t xml:space="preserve">progress uz 2023.gada </w:t>
      </w:r>
      <w:r w:rsidR="00610C34">
        <w:rPr>
          <w:rFonts w:ascii="Times New Roman" w:eastAsia="Calibri" w:hAnsi="Times New Roman" w:cs="Times New Roman"/>
          <w:i/>
          <w:sz w:val="24"/>
          <w:szCs w:val="24"/>
        </w:rPr>
        <w:t>27</w:t>
      </w:r>
      <w:r w:rsidR="003E1318" w:rsidRPr="004E19BD">
        <w:rPr>
          <w:rFonts w:ascii="Times New Roman" w:eastAsia="Calibri" w:hAnsi="Times New Roman" w:cs="Times New Roman"/>
          <w:i/>
          <w:sz w:val="24"/>
          <w:szCs w:val="24"/>
        </w:rPr>
        <w:t>.janvāri</w:t>
      </w:r>
    </w:p>
    <w:p w14:paraId="7783CC57" w14:textId="1FB298B4" w:rsidR="003D5AA5" w:rsidRDefault="003D5AA5" w:rsidP="003D5AA5">
      <w:pPr>
        <w:numPr>
          <w:ilvl w:val="0"/>
          <w:numId w:val="47"/>
        </w:numPr>
        <w:spacing w:after="0" w:line="240" w:lineRule="auto"/>
        <w:ind w:left="0" w:firstLine="709"/>
        <w:jc w:val="both"/>
        <w:rPr>
          <w:rFonts w:ascii="Times New Roman" w:eastAsia="Calibri" w:hAnsi="Times New Roman" w:cs="Times New Roman"/>
          <w:sz w:val="28"/>
          <w:szCs w:val="28"/>
        </w:rPr>
      </w:pPr>
      <w:r w:rsidRPr="003D5AA5">
        <w:rPr>
          <w:rFonts w:ascii="Times New Roman" w:eastAsia="Calibri" w:hAnsi="Times New Roman" w:cs="Times New Roman"/>
          <w:sz w:val="28"/>
          <w:szCs w:val="28"/>
        </w:rPr>
        <w:t>Atbilstoši Ārējās sauszemes robežas infrastruktūras izbūves likuma</w:t>
      </w:r>
      <w:r w:rsidR="0039485E">
        <w:rPr>
          <w:rFonts w:ascii="Times New Roman" w:eastAsia="Calibri" w:hAnsi="Times New Roman" w:cs="Times New Roman"/>
          <w:sz w:val="28"/>
          <w:szCs w:val="28"/>
        </w:rPr>
        <w:t xml:space="preserve"> (turpmāk – Likums)</w:t>
      </w:r>
      <w:r w:rsidRPr="003D5AA5">
        <w:rPr>
          <w:rFonts w:ascii="Times New Roman" w:eastAsia="Calibri" w:hAnsi="Times New Roman" w:cs="Times New Roman"/>
          <w:sz w:val="28"/>
          <w:szCs w:val="28"/>
        </w:rPr>
        <w:t xml:space="preserve"> 5. pantam koku un krūmu ciršanas tiesības ārējās robežas infrastruktūras izbūvei nepieciešamajā teritorijā ir Latvijas valsts mežiem. Ja nekustamā īpašuma īpašnieks ir izteicis vēlmi paturēt koksnes produktus savā īpašumā, tie nododami nekustamā īpašuma īpašniekam, ja tas nav izteicis vēlmi paturēt koksnes produktus savā īpašumā, īpašuma tiesības uz ārējās robežas infrastruktūras izbūvei nepieciešamajā teritorijā nocirstajiem kokiem ir Latvijas valsts mežiem un to atsavināšana tiek veikta atbilstoši </w:t>
      </w:r>
      <w:hyperlink r:id="rId17" w:tgtFrame="_blank" w:history="1">
        <w:r w:rsidRPr="003D5AA5">
          <w:rPr>
            <w:rFonts w:ascii="Times New Roman" w:eastAsia="Calibri" w:hAnsi="Times New Roman" w:cs="Times New Roman"/>
            <w:sz w:val="28"/>
            <w:szCs w:val="28"/>
          </w:rPr>
          <w:t>Publiskas personas mantas atsavināšanas likuma</w:t>
        </w:r>
      </w:hyperlink>
      <w:r w:rsidRPr="003D5AA5">
        <w:rPr>
          <w:rFonts w:ascii="Times New Roman" w:eastAsia="Calibri" w:hAnsi="Times New Roman" w:cs="Times New Roman"/>
          <w:sz w:val="28"/>
          <w:szCs w:val="28"/>
        </w:rPr>
        <w:t> </w:t>
      </w:r>
      <w:hyperlink r:id="rId18" w:anchor="p2" w:tgtFrame="_blank" w:history="1">
        <w:r w:rsidRPr="003D5AA5">
          <w:rPr>
            <w:rFonts w:ascii="Times New Roman" w:eastAsia="Calibri" w:hAnsi="Times New Roman" w:cs="Times New Roman"/>
            <w:sz w:val="28"/>
            <w:szCs w:val="28"/>
          </w:rPr>
          <w:t>2. panta</w:t>
        </w:r>
      </w:hyperlink>
      <w:r w:rsidRPr="003D5AA5">
        <w:rPr>
          <w:rFonts w:ascii="Times New Roman" w:eastAsia="Calibri" w:hAnsi="Times New Roman" w:cs="Times New Roman"/>
          <w:sz w:val="28"/>
          <w:szCs w:val="28"/>
        </w:rPr>
        <w:t> trešajai daļai. Aģentūras un Latvijas valsts meži noslēgtās</w:t>
      </w:r>
      <w:r w:rsidR="00CF427C">
        <w:rPr>
          <w:rFonts w:ascii="Times New Roman" w:eastAsia="Calibri" w:hAnsi="Times New Roman" w:cs="Times New Roman"/>
          <w:sz w:val="28"/>
          <w:szCs w:val="28"/>
        </w:rPr>
        <w:t xml:space="preserve"> </w:t>
      </w:r>
      <w:r w:rsidRPr="003D5AA5">
        <w:rPr>
          <w:rFonts w:ascii="Times New Roman" w:eastAsia="Calibri" w:hAnsi="Times New Roman" w:cs="Times New Roman"/>
          <w:sz w:val="28"/>
          <w:szCs w:val="28"/>
        </w:rPr>
        <w:t>vienošanās par koku un krūmu ciršanu ārējās sauszemes robežas infrastruktūras izbūvei nepieciešamajā teritorijā ietvaros izcirsti 8</w:t>
      </w:r>
      <w:r w:rsidR="00490B59">
        <w:rPr>
          <w:rFonts w:ascii="Times New Roman" w:eastAsia="Calibri" w:hAnsi="Times New Roman" w:cs="Times New Roman"/>
          <w:sz w:val="28"/>
          <w:szCs w:val="28"/>
        </w:rPr>
        <w:t>613</w:t>
      </w:r>
      <w:r w:rsidRPr="003D5AA5">
        <w:rPr>
          <w:rFonts w:ascii="Times New Roman" w:eastAsia="Calibri" w:hAnsi="Times New Roman" w:cs="Times New Roman"/>
          <w:sz w:val="28"/>
          <w:szCs w:val="28"/>
        </w:rPr>
        <w:t>,</w:t>
      </w:r>
      <w:r w:rsidR="00490B59">
        <w:rPr>
          <w:rFonts w:ascii="Times New Roman" w:eastAsia="Calibri" w:hAnsi="Times New Roman" w:cs="Times New Roman"/>
          <w:sz w:val="28"/>
          <w:szCs w:val="28"/>
        </w:rPr>
        <w:t>91</w:t>
      </w:r>
      <w:r w:rsidRPr="003D5AA5">
        <w:rPr>
          <w:rFonts w:ascii="Times New Roman" w:eastAsia="Calibri" w:hAnsi="Times New Roman" w:cs="Times New Roman"/>
          <w:sz w:val="28"/>
          <w:szCs w:val="28"/>
        </w:rPr>
        <w:t xml:space="preserve"> kubikmetri apaļie kokmateriāli un enerģiskā koksne 7564,064 </w:t>
      </w:r>
      <w:proofErr w:type="spellStart"/>
      <w:r w:rsidRPr="003D5AA5">
        <w:rPr>
          <w:rFonts w:ascii="Times New Roman" w:eastAsia="Calibri" w:hAnsi="Times New Roman" w:cs="Times New Roman"/>
          <w:sz w:val="28"/>
          <w:szCs w:val="28"/>
        </w:rPr>
        <w:t>berkubikmetri</w:t>
      </w:r>
      <w:proofErr w:type="spellEnd"/>
      <w:r w:rsidRPr="003D5AA5">
        <w:rPr>
          <w:rFonts w:ascii="Times New Roman" w:eastAsia="Calibri" w:hAnsi="Times New Roman" w:cs="Times New Roman"/>
          <w:sz w:val="28"/>
          <w:szCs w:val="28"/>
        </w:rPr>
        <w:t xml:space="preserve">. Trīs no nekustamā īpašuma īpašniekiem, no kura tiek atsavināta zeme sauszemes robežas infrastruktūras izbūvei, ir izteikuši vēlmi uz atsavināmās daļas esošos koksnes produktus paturēt savā īpašumā, kuru kopējais apjoms ir 185,588 kubikmetri lapu apaļkoka un 180,624 </w:t>
      </w:r>
      <w:proofErr w:type="spellStart"/>
      <w:r w:rsidRPr="003D5AA5">
        <w:rPr>
          <w:rFonts w:ascii="Times New Roman" w:eastAsia="Calibri" w:hAnsi="Times New Roman" w:cs="Times New Roman"/>
          <w:sz w:val="28"/>
          <w:szCs w:val="28"/>
        </w:rPr>
        <w:t>berkubikmetrs</w:t>
      </w:r>
      <w:proofErr w:type="spellEnd"/>
      <w:r w:rsidRPr="003D5AA5">
        <w:rPr>
          <w:rFonts w:ascii="Times New Roman" w:eastAsia="Calibri" w:hAnsi="Times New Roman" w:cs="Times New Roman"/>
          <w:sz w:val="28"/>
          <w:szCs w:val="28"/>
        </w:rPr>
        <w:t xml:space="preserve"> enerģiskā koksne.</w:t>
      </w:r>
    </w:p>
    <w:p w14:paraId="7F26CD8B" w14:textId="6ED14BD3" w:rsidR="009A18C4" w:rsidRPr="0077342E" w:rsidRDefault="009A18C4" w:rsidP="00F85840">
      <w:pPr>
        <w:spacing w:after="0" w:line="240" w:lineRule="auto"/>
        <w:ind w:firstLine="709"/>
        <w:jc w:val="both"/>
        <w:rPr>
          <w:rFonts w:ascii="Times New Roman" w:eastAsia="Calibri" w:hAnsi="Times New Roman" w:cs="Times New Roman"/>
          <w:b/>
          <w:sz w:val="28"/>
          <w:szCs w:val="28"/>
        </w:rPr>
      </w:pPr>
      <w:r w:rsidRPr="0077342E">
        <w:rPr>
          <w:rFonts w:ascii="Times New Roman" w:eastAsia="Calibri" w:hAnsi="Times New Roman" w:cs="Times New Roman"/>
          <w:b/>
          <w:sz w:val="28"/>
          <w:szCs w:val="28"/>
        </w:rPr>
        <w:t>Plānotie pasākumi:</w:t>
      </w:r>
    </w:p>
    <w:p w14:paraId="61095493" w14:textId="684A9388" w:rsidR="00756E89" w:rsidRPr="0077342E" w:rsidRDefault="00334BE2" w:rsidP="0077342E">
      <w:pPr>
        <w:pStyle w:val="ListParagraph"/>
        <w:numPr>
          <w:ilvl w:val="0"/>
          <w:numId w:val="47"/>
        </w:numPr>
        <w:tabs>
          <w:tab w:val="left" w:pos="2080"/>
        </w:tabs>
        <w:spacing w:after="0" w:line="240" w:lineRule="auto"/>
        <w:ind w:left="0" w:firstLine="709"/>
        <w:contextualSpacing w:val="0"/>
        <w:jc w:val="both"/>
        <w:rPr>
          <w:rFonts w:ascii="Times New Roman" w:hAnsi="Times New Roman"/>
          <w:sz w:val="28"/>
          <w:szCs w:val="28"/>
        </w:rPr>
      </w:pPr>
      <w:r w:rsidRPr="0077342E">
        <w:rPr>
          <w:rFonts w:ascii="Times New Roman" w:eastAsia="Calibri" w:hAnsi="Times New Roman" w:cs="Times New Roman"/>
          <w:sz w:val="28"/>
          <w:szCs w:val="28"/>
        </w:rPr>
        <w:t xml:space="preserve">Robežas pilnīgai izbūvei nepieciešams izbūvēt </w:t>
      </w:r>
      <w:proofErr w:type="spellStart"/>
      <w:r w:rsidRPr="0077342E">
        <w:rPr>
          <w:rFonts w:ascii="Times New Roman" w:eastAsia="Calibri" w:hAnsi="Times New Roman" w:cs="Times New Roman"/>
          <w:sz w:val="28"/>
          <w:szCs w:val="28"/>
        </w:rPr>
        <w:t>patruļtaku</w:t>
      </w:r>
      <w:proofErr w:type="spellEnd"/>
      <w:r w:rsidRPr="0077342E">
        <w:rPr>
          <w:rFonts w:ascii="Times New Roman" w:eastAsia="Calibri" w:hAnsi="Times New Roman" w:cs="Times New Roman"/>
          <w:sz w:val="28"/>
          <w:szCs w:val="28"/>
        </w:rPr>
        <w:t xml:space="preserve"> gar Daugavu, indikatīvi 17 km (apjoms tiks precizēts projektēšanas laikā). </w:t>
      </w:r>
      <w:proofErr w:type="spellStart"/>
      <w:r w:rsidR="009A7452">
        <w:rPr>
          <w:rFonts w:ascii="Times New Roman" w:hAnsi="Times New Roman"/>
          <w:sz w:val="28"/>
          <w:szCs w:val="28"/>
        </w:rPr>
        <w:t>Patruļtaka</w:t>
      </w:r>
      <w:proofErr w:type="spellEnd"/>
      <w:r w:rsidR="009A7452">
        <w:rPr>
          <w:rFonts w:ascii="Times New Roman" w:hAnsi="Times New Roman"/>
          <w:sz w:val="28"/>
          <w:szCs w:val="28"/>
        </w:rPr>
        <w:t xml:space="preserve"> netiks paaugstināta</w:t>
      </w:r>
      <w:r w:rsidR="002B2526" w:rsidRPr="0077342E">
        <w:rPr>
          <w:rFonts w:ascii="Times New Roman" w:hAnsi="Times New Roman"/>
          <w:sz w:val="28"/>
          <w:szCs w:val="28"/>
        </w:rPr>
        <w:t xml:space="preserve">, veidojot lielus uzbērumus, taču, tiks stiprinātas nogāzes, lai palu </w:t>
      </w:r>
      <w:r w:rsidR="002B2526" w:rsidRPr="0077342E">
        <w:rPr>
          <w:rFonts w:ascii="Times New Roman" w:hAnsi="Times New Roman"/>
          <w:sz w:val="28"/>
          <w:szCs w:val="28"/>
        </w:rPr>
        <w:lastRenderedPageBreak/>
        <w:t>laikā ūdens līmenim ceļoties un appludinot blakus esošās teritorijas, kā arī ūdens līmenim atkāpjoties, ceļu konstrukcijas tiktu saglabātas.</w:t>
      </w:r>
      <w:r w:rsidR="009A7452">
        <w:rPr>
          <w:rFonts w:ascii="Times New Roman" w:hAnsi="Times New Roman"/>
          <w:sz w:val="28"/>
          <w:szCs w:val="28"/>
        </w:rPr>
        <w:t xml:space="preserve"> </w:t>
      </w:r>
      <w:r w:rsidRPr="0077342E">
        <w:rPr>
          <w:rFonts w:ascii="Times New Roman" w:eastAsia="Calibri" w:hAnsi="Times New Roman" w:cs="Times New Roman"/>
          <w:sz w:val="28"/>
          <w:szCs w:val="28"/>
        </w:rPr>
        <w:t xml:space="preserve">Paredzēts, ka </w:t>
      </w:r>
      <w:r w:rsidR="004C3928">
        <w:rPr>
          <w:rFonts w:ascii="Times New Roman" w:eastAsia="Calibri" w:hAnsi="Times New Roman" w:cs="Times New Roman"/>
          <w:sz w:val="28"/>
          <w:szCs w:val="28"/>
        </w:rPr>
        <w:t>2023.</w:t>
      </w:r>
      <w:r w:rsidR="00DF2B7D">
        <w:rPr>
          <w:rFonts w:ascii="Times New Roman" w:eastAsia="Calibri" w:hAnsi="Times New Roman" w:cs="Times New Roman"/>
          <w:sz w:val="28"/>
          <w:szCs w:val="28"/>
        </w:rPr>
        <w:t xml:space="preserve"> </w:t>
      </w:r>
      <w:r w:rsidR="004C3928">
        <w:rPr>
          <w:rFonts w:ascii="Times New Roman" w:eastAsia="Calibri" w:hAnsi="Times New Roman" w:cs="Times New Roman"/>
          <w:sz w:val="28"/>
          <w:szCs w:val="28"/>
        </w:rPr>
        <w:t>gada martā</w:t>
      </w:r>
      <w:r w:rsidRPr="0077342E">
        <w:rPr>
          <w:rFonts w:ascii="Times New Roman" w:eastAsia="Calibri" w:hAnsi="Times New Roman" w:cs="Times New Roman"/>
          <w:sz w:val="28"/>
          <w:szCs w:val="28"/>
        </w:rPr>
        <w:t xml:space="preserve"> tiks izsludināta cenu aptauja</w:t>
      </w:r>
      <w:r w:rsidR="004C3928">
        <w:rPr>
          <w:rFonts w:ascii="Times New Roman" w:eastAsia="Calibri" w:hAnsi="Times New Roman" w:cs="Times New Roman"/>
          <w:sz w:val="28"/>
          <w:szCs w:val="28"/>
        </w:rPr>
        <w:t>, un lēmums par cenu aptaujas rezultātiem indikatīvi var tikt pieņemts 2023.</w:t>
      </w:r>
      <w:r w:rsidR="00DF2B7D">
        <w:rPr>
          <w:rFonts w:ascii="Times New Roman" w:eastAsia="Calibri" w:hAnsi="Times New Roman" w:cs="Times New Roman"/>
          <w:sz w:val="28"/>
          <w:szCs w:val="28"/>
        </w:rPr>
        <w:t xml:space="preserve"> </w:t>
      </w:r>
      <w:r w:rsidR="004C3928">
        <w:rPr>
          <w:rFonts w:ascii="Times New Roman" w:eastAsia="Calibri" w:hAnsi="Times New Roman" w:cs="Times New Roman"/>
          <w:sz w:val="28"/>
          <w:szCs w:val="28"/>
        </w:rPr>
        <w:t xml:space="preserve">gada </w:t>
      </w:r>
      <w:r w:rsidR="003A470C">
        <w:rPr>
          <w:rFonts w:ascii="Times New Roman" w:eastAsia="Calibri" w:hAnsi="Times New Roman" w:cs="Times New Roman"/>
          <w:sz w:val="28"/>
          <w:szCs w:val="28"/>
        </w:rPr>
        <w:t>maija sākumā</w:t>
      </w:r>
      <w:r w:rsidR="006876C7" w:rsidRPr="0077342E">
        <w:rPr>
          <w:rFonts w:ascii="Times New Roman" w:eastAsia="Calibri" w:hAnsi="Times New Roman" w:cs="Times New Roman"/>
          <w:sz w:val="28"/>
          <w:szCs w:val="28"/>
        </w:rPr>
        <w:t xml:space="preserve">. Plānots, ka pēc finansējuma piesaistes un līguma noslēgšanas būvniecības ieceres dokumentācijas izstrādes ilgums būs indikatīvi </w:t>
      </w:r>
      <w:r w:rsidR="003A470C">
        <w:rPr>
          <w:rFonts w:ascii="Times New Roman" w:eastAsia="Calibri" w:hAnsi="Times New Roman" w:cs="Times New Roman"/>
          <w:sz w:val="28"/>
          <w:szCs w:val="28"/>
        </w:rPr>
        <w:t>3</w:t>
      </w:r>
      <w:r w:rsidR="006876C7" w:rsidRPr="0077342E">
        <w:rPr>
          <w:rFonts w:ascii="Times New Roman" w:eastAsia="Calibri" w:hAnsi="Times New Roman" w:cs="Times New Roman"/>
          <w:sz w:val="28"/>
          <w:szCs w:val="28"/>
        </w:rPr>
        <w:t xml:space="preserve"> </w:t>
      </w:r>
      <w:r w:rsidR="00AF7912" w:rsidRPr="0077342E">
        <w:rPr>
          <w:rFonts w:ascii="Times New Roman" w:eastAsia="Calibri" w:hAnsi="Times New Roman" w:cs="Times New Roman"/>
          <w:sz w:val="28"/>
          <w:szCs w:val="28"/>
        </w:rPr>
        <w:t xml:space="preserve">mēneši, savukārt būvdarbi </w:t>
      </w:r>
      <w:r w:rsidR="00CE608B">
        <w:rPr>
          <w:rFonts w:ascii="Times New Roman" w:eastAsia="Calibri" w:hAnsi="Times New Roman" w:cs="Times New Roman"/>
          <w:sz w:val="28"/>
          <w:szCs w:val="28"/>
        </w:rPr>
        <w:t>–</w:t>
      </w:r>
      <w:r w:rsidR="00AF7912" w:rsidRPr="0077342E">
        <w:rPr>
          <w:rFonts w:ascii="Times New Roman" w:eastAsia="Calibri" w:hAnsi="Times New Roman" w:cs="Times New Roman"/>
          <w:sz w:val="28"/>
          <w:szCs w:val="28"/>
        </w:rPr>
        <w:t xml:space="preserve"> </w:t>
      </w:r>
      <w:r w:rsidR="00CE608B">
        <w:rPr>
          <w:rFonts w:ascii="Times New Roman" w:eastAsia="Calibri" w:hAnsi="Times New Roman" w:cs="Times New Roman"/>
          <w:sz w:val="28"/>
          <w:szCs w:val="28"/>
        </w:rPr>
        <w:t>7 mēneši</w:t>
      </w:r>
      <w:r w:rsidR="00AF7912" w:rsidRPr="0077342E">
        <w:rPr>
          <w:rFonts w:ascii="Times New Roman" w:eastAsia="Calibri" w:hAnsi="Times New Roman" w:cs="Times New Roman"/>
          <w:sz w:val="28"/>
          <w:szCs w:val="28"/>
        </w:rPr>
        <w:t>. Nepieciešamais atsavināmais un atmežojamais apjoms tiks precizēts pēc būvniecības ieceres dokumentācijas izstrādes</w:t>
      </w:r>
      <w:r w:rsidR="00CE608B">
        <w:rPr>
          <w:rFonts w:ascii="Times New Roman" w:eastAsia="Calibri" w:hAnsi="Times New Roman" w:cs="Times New Roman"/>
          <w:sz w:val="28"/>
          <w:szCs w:val="28"/>
        </w:rPr>
        <w:t>, taču indikatīvi tas ir 6-8 mēneši</w:t>
      </w:r>
      <w:r w:rsidR="00D24EFF" w:rsidRPr="0077342E">
        <w:rPr>
          <w:rFonts w:ascii="Times New Roman" w:eastAsia="Calibri" w:hAnsi="Times New Roman" w:cs="Times New Roman"/>
          <w:sz w:val="28"/>
          <w:szCs w:val="28"/>
        </w:rPr>
        <w:t xml:space="preserve">. </w:t>
      </w:r>
      <w:r w:rsidR="00CE608B">
        <w:rPr>
          <w:rFonts w:ascii="Times New Roman" w:eastAsia="Calibri" w:hAnsi="Times New Roman" w:cs="Times New Roman"/>
          <w:sz w:val="28"/>
          <w:szCs w:val="28"/>
        </w:rPr>
        <w:t>Paredzēts, ka būvdarbi tiek pabeigti 2024.</w:t>
      </w:r>
      <w:r w:rsidR="00DF2B7D">
        <w:rPr>
          <w:rFonts w:ascii="Times New Roman" w:eastAsia="Calibri" w:hAnsi="Times New Roman" w:cs="Times New Roman"/>
          <w:sz w:val="28"/>
          <w:szCs w:val="28"/>
        </w:rPr>
        <w:t xml:space="preserve"> </w:t>
      </w:r>
      <w:r w:rsidR="00CE608B">
        <w:rPr>
          <w:rFonts w:ascii="Times New Roman" w:eastAsia="Calibri" w:hAnsi="Times New Roman" w:cs="Times New Roman"/>
          <w:sz w:val="28"/>
          <w:szCs w:val="28"/>
        </w:rPr>
        <w:t>gada nogalē. Plānots</w:t>
      </w:r>
      <w:r w:rsidR="00E369E5" w:rsidRPr="0077342E">
        <w:rPr>
          <w:rFonts w:ascii="Times New Roman" w:eastAsia="Calibri" w:hAnsi="Times New Roman" w:cs="Times New Roman"/>
          <w:sz w:val="28"/>
          <w:szCs w:val="28"/>
        </w:rPr>
        <w:t>, ka būvuzraudzību, analoģiski, kā tas ir 1.</w:t>
      </w:r>
      <w:r w:rsidR="0077342E">
        <w:rPr>
          <w:rFonts w:ascii="Times New Roman" w:eastAsia="Calibri" w:hAnsi="Times New Roman" w:cs="Times New Roman"/>
          <w:sz w:val="28"/>
          <w:szCs w:val="28"/>
        </w:rPr>
        <w:t> </w:t>
      </w:r>
      <w:r w:rsidR="00E369E5" w:rsidRPr="0077342E">
        <w:rPr>
          <w:rFonts w:ascii="Times New Roman" w:eastAsia="Calibri" w:hAnsi="Times New Roman" w:cs="Times New Roman"/>
          <w:sz w:val="28"/>
          <w:szCs w:val="28"/>
        </w:rPr>
        <w:t>un 2.</w:t>
      </w:r>
      <w:r w:rsidR="00DF2B7D">
        <w:rPr>
          <w:rFonts w:ascii="Times New Roman" w:eastAsia="Calibri" w:hAnsi="Times New Roman" w:cs="Times New Roman"/>
          <w:sz w:val="28"/>
          <w:szCs w:val="28"/>
        </w:rPr>
        <w:t xml:space="preserve"> </w:t>
      </w:r>
      <w:r w:rsidR="00E369E5" w:rsidRPr="0077342E">
        <w:rPr>
          <w:rFonts w:ascii="Times New Roman" w:eastAsia="Calibri" w:hAnsi="Times New Roman" w:cs="Times New Roman"/>
          <w:sz w:val="28"/>
          <w:szCs w:val="28"/>
        </w:rPr>
        <w:t xml:space="preserve">kārtai, veiks </w:t>
      </w:r>
      <w:r w:rsidR="009275CD" w:rsidRPr="0077342E">
        <w:rPr>
          <w:rFonts w:ascii="Times New Roman" w:eastAsia="Calibri" w:hAnsi="Times New Roman" w:cs="Times New Roman"/>
          <w:sz w:val="28"/>
          <w:szCs w:val="28"/>
        </w:rPr>
        <w:t xml:space="preserve">Valsts nekustamie īpašumi. </w:t>
      </w:r>
    </w:p>
    <w:p w14:paraId="21161B13" w14:textId="0856986D" w:rsidR="00160302" w:rsidRDefault="00D24EFF" w:rsidP="00160302">
      <w:pPr>
        <w:numPr>
          <w:ilvl w:val="0"/>
          <w:numId w:val="47"/>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Tāpat robežas pārraudzības nodrošināšanai nepieciešams sakārtot rokādes ceļu</w:t>
      </w:r>
      <w:r w:rsidR="009275CD">
        <w:rPr>
          <w:rFonts w:ascii="Times New Roman" w:eastAsia="Calibri" w:hAnsi="Times New Roman" w:cs="Times New Roman"/>
          <w:sz w:val="28"/>
          <w:szCs w:val="28"/>
        </w:rPr>
        <w:t>s</w:t>
      </w:r>
      <w:r>
        <w:rPr>
          <w:rFonts w:ascii="Times New Roman" w:eastAsia="Calibri" w:hAnsi="Times New Roman" w:cs="Times New Roman"/>
          <w:sz w:val="28"/>
          <w:szCs w:val="28"/>
        </w:rPr>
        <w:t>, primāri Riču ezera posmā</w:t>
      </w:r>
      <w:r w:rsidR="00160302">
        <w:rPr>
          <w:rFonts w:ascii="Times New Roman" w:eastAsia="Calibri" w:hAnsi="Times New Roman" w:cs="Times New Roman"/>
          <w:sz w:val="28"/>
          <w:szCs w:val="28"/>
        </w:rPr>
        <w:t>, tomēr nākotnes perspektīvā arī izskatot iespēju sakārtot rokādes ceļus visā robežas posmā.</w:t>
      </w:r>
      <w:r w:rsidR="009275CD">
        <w:rPr>
          <w:rFonts w:ascii="Times New Roman" w:eastAsia="Calibri" w:hAnsi="Times New Roman" w:cs="Times New Roman"/>
          <w:sz w:val="28"/>
          <w:szCs w:val="28"/>
        </w:rPr>
        <w:t xml:space="preserve"> Paredzēts, ka </w:t>
      </w:r>
      <w:r w:rsidR="007F7BC0">
        <w:rPr>
          <w:rFonts w:ascii="Times New Roman" w:eastAsia="Calibri" w:hAnsi="Times New Roman" w:cs="Times New Roman"/>
          <w:sz w:val="28"/>
          <w:szCs w:val="28"/>
        </w:rPr>
        <w:t>2023.</w:t>
      </w:r>
      <w:r w:rsidR="00DF2B7D">
        <w:rPr>
          <w:rFonts w:ascii="Times New Roman" w:eastAsia="Calibri" w:hAnsi="Times New Roman" w:cs="Times New Roman"/>
          <w:sz w:val="28"/>
          <w:szCs w:val="28"/>
        </w:rPr>
        <w:t xml:space="preserve"> </w:t>
      </w:r>
      <w:r w:rsidR="007F7BC0">
        <w:rPr>
          <w:rFonts w:ascii="Times New Roman" w:eastAsia="Calibri" w:hAnsi="Times New Roman" w:cs="Times New Roman"/>
          <w:sz w:val="28"/>
          <w:szCs w:val="28"/>
        </w:rPr>
        <w:t>gada maijā</w:t>
      </w:r>
      <w:r w:rsidR="009275CD">
        <w:rPr>
          <w:rFonts w:ascii="Times New Roman" w:eastAsia="Calibri" w:hAnsi="Times New Roman" w:cs="Times New Roman"/>
          <w:sz w:val="28"/>
          <w:szCs w:val="28"/>
        </w:rPr>
        <w:t xml:space="preserve"> tiks izsludināta cenu aptauja</w:t>
      </w:r>
      <w:r w:rsidR="00543935">
        <w:rPr>
          <w:rFonts w:ascii="Times New Roman" w:eastAsia="Calibri" w:hAnsi="Times New Roman" w:cs="Times New Roman"/>
          <w:sz w:val="28"/>
          <w:szCs w:val="28"/>
        </w:rPr>
        <w:t>,</w:t>
      </w:r>
      <w:r w:rsidR="00543935" w:rsidRPr="00543935">
        <w:rPr>
          <w:rFonts w:ascii="Times New Roman" w:eastAsia="Calibri" w:hAnsi="Times New Roman" w:cs="Times New Roman"/>
          <w:sz w:val="28"/>
          <w:szCs w:val="28"/>
        </w:rPr>
        <w:t xml:space="preserve"> </w:t>
      </w:r>
      <w:r w:rsidR="00543935">
        <w:rPr>
          <w:rFonts w:ascii="Times New Roman" w:eastAsia="Calibri" w:hAnsi="Times New Roman" w:cs="Times New Roman"/>
          <w:sz w:val="28"/>
          <w:szCs w:val="28"/>
        </w:rPr>
        <w:t>un lēmums par cenu aptaujas rezultātiem indikatīvi var tikt pieņemts 2023.</w:t>
      </w:r>
      <w:r w:rsidR="00DF2B7D">
        <w:rPr>
          <w:rFonts w:ascii="Times New Roman" w:eastAsia="Calibri" w:hAnsi="Times New Roman" w:cs="Times New Roman"/>
          <w:sz w:val="28"/>
          <w:szCs w:val="28"/>
        </w:rPr>
        <w:t xml:space="preserve"> </w:t>
      </w:r>
      <w:r w:rsidR="00543935">
        <w:rPr>
          <w:rFonts w:ascii="Times New Roman" w:eastAsia="Calibri" w:hAnsi="Times New Roman" w:cs="Times New Roman"/>
          <w:sz w:val="28"/>
          <w:szCs w:val="28"/>
        </w:rPr>
        <w:t xml:space="preserve">gada </w:t>
      </w:r>
      <w:r w:rsidR="00006D7C">
        <w:rPr>
          <w:rFonts w:ascii="Times New Roman" w:eastAsia="Calibri" w:hAnsi="Times New Roman" w:cs="Times New Roman"/>
          <w:sz w:val="28"/>
          <w:szCs w:val="28"/>
        </w:rPr>
        <w:t>jūlija</w:t>
      </w:r>
      <w:r w:rsidR="00543935">
        <w:rPr>
          <w:rFonts w:ascii="Times New Roman" w:eastAsia="Calibri" w:hAnsi="Times New Roman" w:cs="Times New Roman"/>
          <w:sz w:val="28"/>
          <w:szCs w:val="28"/>
        </w:rPr>
        <w:t xml:space="preserve"> sākumā</w:t>
      </w:r>
      <w:r w:rsidR="009275CD">
        <w:rPr>
          <w:rFonts w:ascii="Times New Roman" w:eastAsia="Calibri" w:hAnsi="Times New Roman" w:cs="Times New Roman"/>
          <w:sz w:val="28"/>
          <w:szCs w:val="28"/>
        </w:rPr>
        <w:t>.</w:t>
      </w:r>
      <w:r w:rsidR="00160302">
        <w:rPr>
          <w:rFonts w:ascii="Times New Roman" w:eastAsia="Calibri" w:hAnsi="Times New Roman" w:cs="Times New Roman"/>
          <w:sz w:val="28"/>
          <w:szCs w:val="28"/>
        </w:rPr>
        <w:t xml:space="preserve"> Plānots, ka pēc finansējuma piesaistes un līguma noslēgšanas būvniecības ieceres dokumentācijas izstrādes ilgums būs indikatīvi </w:t>
      </w:r>
      <w:r w:rsidR="00FB02C3">
        <w:rPr>
          <w:rFonts w:ascii="Times New Roman" w:eastAsia="Calibri" w:hAnsi="Times New Roman" w:cs="Times New Roman"/>
          <w:sz w:val="28"/>
          <w:szCs w:val="28"/>
        </w:rPr>
        <w:t>3</w:t>
      </w:r>
      <w:r w:rsidR="00160302">
        <w:rPr>
          <w:rFonts w:ascii="Times New Roman" w:eastAsia="Calibri" w:hAnsi="Times New Roman" w:cs="Times New Roman"/>
          <w:sz w:val="28"/>
          <w:szCs w:val="28"/>
        </w:rPr>
        <w:t xml:space="preserve"> mēneši, savukārt būvdarbi </w:t>
      </w:r>
      <w:r w:rsidR="00DD6355">
        <w:rPr>
          <w:rFonts w:ascii="Times New Roman" w:eastAsia="Calibri" w:hAnsi="Times New Roman" w:cs="Times New Roman"/>
          <w:sz w:val="28"/>
          <w:szCs w:val="28"/>
        </w:rPr>
        <w:t>–</w:t>
      </w:r>
      <w:r w:rsidR="00DF2B7D">
        <w:rPr>
          <w:rFonts w:ascii="Times New Roman" w:eastAsia="Calibri" w:hAnsi="Times New Roman" w:cs="Times New Roman"/>
          <w:sz w:val="28"/>
          <w:szCs w:val="28"/>
        </w:rPr>
        <w:t xml:space="preserve"> </w:t>
      </w:r>
      <w:r w:rsidR="00D46796">
        <w:rPr>
          <w:rFonts w:ascii="Times New Roman" w:eastAsia="Calibri" w:hAnsi="Times New Roman" w:cs="Times New Roman"/>
          <w:sz w:val="28"/>
          <w:szCs w:val="28"/>
        </w:rPr>
        <w:t>7 mēneši</w:t>
      </w:r>
      <w:r w:rsidR="00160302">
        <w:rPr>
          <w:rFonts w:ascii="Times New Roman" w:eastAsia="Calibri" w:hAnsi="Times New Roman" w:cs="Times New Roman"/>
          <w:sz w:val="28"/>
          <w:szCs w:val="28"/>
        </w:rPr>
        <w:t>.</w:t>
      </w:r>
      <w:r w:rsidR="00D46796" w:rsidRPr="00D46796">
        <w:rPr>
          <w:rFonts w:ascii="Times New Roman" w:eastAsia="Calibri" w:hAnsi="Times New Roman" w:cs="Times New Roman"/>
          <w:sz w:val="28"/>
          <w:szCs w:val="28"/>
        </w:rPr>
        <w:t xml:space="preserve"> </w:t>
      </w:r>
      <w:r w:rsidR="00D46796">
        <w:rPr>
          <w:rFonts w:ascii="Times New Roman" w:eastAsia="Calibri" w:hAnsi="Times New Roman" w:cs="Times New Roman"/>
          <w:sz w:val="28"/>
          <w:szCs w:val="28"/>
        </w:rPr>
        <w:t>Paredzēts, ka būvdarbi tiek pabeigti 2024.</w:t>
      </w:r>
      <w:r w:rsidR="00DF2B7D">
        <w:rPr>
          <w:rFonts w:ascii="Times New Roman" w:eastAsia="Calibri" w:hAnsi="Times New Roman" w:cs="Times New Roman"/>
          <w:sz w:val="28"/>
          <w:szCs w:val="28"/>
        </w:rPr>
        <w:t xml:space="preserve"> </w:t>
      </w:r>
      <w:r w:rsidR="00D46796">
        <w:rPr>
          <w:rFonts w:ascii="Times New Roman" w:eastAsia="Calibri" w:hAnsi="Times New Roman" w:cs="Times New Roman"/>
          <w:sz w:val="28"/>
          <w:szCs w:val="28"/>
        </w:rPr>
        <w:t>gada nogalē.</w:t>
      </w:r>
      <w:r w:rsidR="00160302">
        <w:rPr>
          <w:rFonts w:ascii="Times New Roman" w:eastAsia="Calibri" w:hAnsi="Times New Roman" w:cs="Times New Roman"/>
          <w:sz w:val="28"/>
          <w:szCs w:val="28"/>
        </w:rPr>
        <w:t xml:space="preserve"> Nepieciešamais atsavināmais un atmežojamais apjoms tiks precizēts pēc būvniecības ieceres dokumentācijas izstrādes</w:t>
      </w:r>
      <w:r w:rsidR="00785F90">
        <w:rPr>
          <w:rFonts w:ascii="Times New Roman" w:eastAsia="Calibri" w:hAnsi="Times New Roman" w:cs="Times New Roman"/>
          <w:sz w:val="28"/>
          <w:szCs w:val="28"/>
        </w:rPr>
        <w:t>,</w:t>
      </w:r>
      <w:r w:rsidR="007F7BC0">
        <w:rPr>
          <w:rFonts w:ascii="Times New Roman" w:eastAsia="Calibri" w:hAnsi="Times New Roman" w:cs="Times New Roman"/>
          <w:sz w:val="28"/>
          <w:szCs w:val="28"/>
        </w:rPr>
        <w:t xml:space="preserve"> </w:t>
      </w:r>
      <w:r w:rsidR="00785F90">
        <w:rPr>
          <w:rFonts w:ascii="Times New Roman" w:eastAsia="Calibri" w:hAnsi="Times New Roman" w:cs="Times New Roman"/>
          <w:sz w:val="28"/>
          <w:szCs w:val="28"/>
        </w:rPr>
        <w:t>taču indikatīvi tas ir 6</w:t>
      </w:r>
      <w:r w:rsidR="00C85179">
        <w:rPr>
          <w:rFonts w:ascii="Times New Roman" w:eastAsia="Calibri" w:hAnsi="Times New Roman" w:cs="Times New Roman"/>
          <w:sz w:val="28"/>
          <w:szCs w:val="28"/>
        </w:rPr>
        <w:t xml:space="preserve"> mēneši</w:t>
      </w:r>
      <w:r w:rsidR="00785F90" w:rsidRPr="007E5333">
        <w:rPr>
          <w:rFonts w:ascii="Times New Roman" w:eastAsia="Calibri" w:hAnsi="Times New Roman" w:cs="Times New Roman"/>
          <w:sz w:val="28"/>
          <w:szCs w:val="28"/>
        </w:rPr>
        <w:t>.</w:t>
      </w:r>
    </w:p>
    <w:p w14:paraId="7D22463D" w14:textId="79CFA893" w:rsidR="00450438" w:rsidRPr="00450438" w:rsidRDefault="00450438" w:rsidP="00450438">
      <w:pPr>
        <w:numPr>
          <w:ilvl w:val="0"/>
          <w:numId w:val="47"/>
        </w:numPr>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I</w:t>
      </w:r>
      <w:r w:rsidRPr="00450438">
        <w:rPr>
          <w:rFonts w:ascii="Times New Roman" w:eastAsia="Calibri" w:hAnsi="Times New Roman" w:cs="Times New Roman"/>
          <w:sz w:val="28"/>
          <w:szCs w:val="28"/>
        </w:rPr>
        <w:t>nformācija par indikatīvi nepieciešamo finansējumu iekļauta</w:t>
      </w: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Iekšlietu</w:t>
      </w:r>
      <w:proofErr w:type="spellEnd"/>
      <w:r>
        <w:rPr>
          <w:rFonts w:ascii="Times New Roman" w:eastAsia="Calibri" w:hAnsi="Times New Roman" w:cs="Times New Roman"/>
          <w:sz w:val="28"/>
          <w:szCs w:val="28"/>
        </w:rPr>
        <w:t xml:space="preserve"> ministrijas i</w:t>
      </w:r>
      <w:r w:rsidRPr="00450438">
        <w:rPr>
          <w:rFonts w:ascii="Times New Roman" w:eastAsia="Calibri" w:hAnsi="Times New Roman" w:cs="Times New Roman"/>
          <w:sz w:val="28"/>
          <w:szCs w:val="28"/>
        </w:rPr>
        <w:t>nformatīva</w:t>
      </w:r>
      <w:r>
        <w:rPr>
          <w:rFonts w:ascii="Times New Roman" w:eastAsia="Calibri" w:hAnsi="Times New Roman" w:cs="Times New Roman"/>
          <w:sz w:val="28"/>
          <w:szCs w:val="28"/>
        </w:rPr>
        <w:t>jā</w:t>
      </w:r>
      <w:r w:rsidRPr="00450438">
        <w:rPr>
          <w:rFonts w:ascii="Times New Roman" w:eastAsia="Calibri" w:hAnsi="Times New Roman" w:cs="Times New Roman"/>
          <w:sz w:val="28"/>
          <w:szCs w:val="28"/>
        </w:rPr>
        <w:t xml:space="preserve"> ziņojum</w:t>
      </w:r>
      <w:r>
        <w:rPr>
          <w:rFonts w:ascii="Times New Roman" w:eastAsia="Calibri" w:hAnsi="Times New Roman" w:cs="Times New Roman"/>
          <w:sz w:val="28"/>
          <w:szCs w:val="28"/>
        </w:rPr>
        <w:t>ā</w:t>
      </w:r>
      <w:r w:rsidRPr="00450438">
        <w:rPr>
          <w:rFonts w:ascii="Times New Roman" w:eastAsia="Calibri" w:hAnsi="Times New Roman" w:cs="Times New Roman"/>
          <w:sz w:val="28"/>
          <w:szCs w:val="28"/>
        </w:rPr>
        <w:t xml:space="preserve"> "Par pastāvīgās infrastruktūras uz valsts ārējās sauszemes robežas izbūves turpināšanu un šim mērķim nepieciešamo finansējumu"</w:t>
      </w:r>
      <w:r>
        <w:rPr>
          <w:rFonts w:ascii="Times New Roman" w:eastAsia="Calibri" w:hAnsi="Times New Roman" w:cs="Times New Roman"/>
          <w:sz w:val="28"/>
          <w:szCs w:val="28"/>
        </w:rPr>
        <w:t>.</w:t>
      </w:r>
      <w:r>
        <w:rPr>
          <w:rStyle w:val="FootnoteReference"/>
          <w:rFonts w:ascii="Times New Roman" w:eastAsia="Calibri" w:hAnsi="Times New Roman" w:cs="Times New Roman"/>
          <w:sz w:val="28"/>
          <w:szCs w:val="28"/>
        </w:rPr>
        <w:footnoteReference w:id="5"/>
      </w:r>
    </w:p>
    <w:p w14:paraId="1ADA69FF" w14:textId="77777777" w:rsidR="00F26A2D" w:rsidRPr="00F26A2D" w:rsidRDefault="00F26A2D" w:rsidP="003D5AA5">
      <w:pPr>
        <w:pStyle w:val="ListParagraph"/>
        <w:spacing w:after="0" w:line="240" w:lineRule="auto"/>
        <w:ind w:left="709"/>
        <w:contextualSpacing w:val="0"/>
        <w:jc w:val="both"/>
        <w:rPr>
          <w:rFonts w:ascii="Times New Roman" w:eastAsia="Calibri" w:hAnsi="Times New Roman" w:cs="Times New Roman"/>
          <w:sz w:val="28"/>
          <w:szCs w:val="28"/>
          <w:highlight w:val="yellow"/>
        </w:rPr>
      </w:pPr>
    </w:p>
    <w:p w14:paraId="3540D265" w14:textId="299BB5B5" w:rsidR="00991061" w:rsidRPr="00991061" w:rsidRDefault="00991061" w:rsidP="00A73D56">
      <w:pPr>
        <w:pStyle w:val="ListParagraph"/>
        <w:numPr>
          <w:ilvl w:val="1"/>
          <w:numId w:val="16"/>
        </w:numPr>
        <w:spacing w:after="0" w:line="240" w:lineRule="auto"/>
        <w:ind w:left="0" w:firstLine="0"/>
        <w:jc w:val="center"/>
        <w:rPr>
          <w:rFonts w:ascii="Times New Roman" w:eastAsia="Calibri" w:hAnsi="Times New Roman" w:cs="Times New Roman"/>
          <w:b/>
          <w:sz w:val="28"/>
          <w:szCs w:val="28"/>
        </w:rPr>
      </w:pPr>
      <w:r w:rsidRPr="00991061">
        <w:rPr>
          <w:rFonts w:ascii="Times New Roman" w:eastAsia="Calibri" w:hAnsi="Times New Roman" w:cs="Times New Roman"/>
          <w:b/>
          <w:sz w:val="28"/>
          <w:szCs w:val="28"/>
        </w:rPr>
        <w:t xml:space="preserve">Valsts ārējās sauszemes robežas apsardzībai nepieciešamās infrastruktūras izbūve gar Latvijas Republikas un </w:t>
      </w:r>
      <w:r w:rsidR="00343873">
        <w:rPr>
          <w:rFonts w:ascii="Times New Roman" w:eastAsia="Calibri" w:hAnsi="Times New Roman" w:cs="Times New Roman"/>
          <w:b/>
          <w:sz w:val="28"/>
          <w:szCs w:val="28"/>
        </w:rPr>
        <w:t>Krievijas</w:t>
      </w:r>
      <w:r w:rsidRPr="00991061">
        <w:rPr>
          <w:rFonts w:ascii="Times New Roman" w:eastAsia="Calibri" w:hAnsi="Times New Roman" w:cs="Times New Roman"/>
          <w:b/>
          <w:sz w:val="28"/>
          <w:szCs w:val="28"/>
        </w:rPr>
        <w:t xml:space="preserve"> </w:t>
      </w:r>
      <w:r w:rsidR="00343873">
        <w:rPr>
          <w:rFonts w:ascii="Times New Roman" w:eastAsia="Calibri" w:hAnsi="Times New Roman" w:cs="Times New Roman"/>
          <w:b/>
          <w:sz w:val="28"/>
          <w:szCs w:val="28"/>
        </w:rPr>
        <w:t>Federācijas</w:t>
      </w:r>
      <w:r w:rsidRPr="00991061">
        <w:rPr>
          <w:rFonts w:ascii="Times New Roman" w:eastAsia="Calibri" w:hAnsi="Times New Roman" w:cs="Times New Roman"/>
          <w:b/>
          <w:sz w:val="28"/>
          <w:szCs w:val="28"/>
        </w:rPr>
        <w:t xml:space="preserve"> valsts robežu</w:t>
      </w:r>
    </w:p>
    <w:p w14:paraId="357FD703" w14:textId="389908D2" w:rsidR="00991061" w:rsidRDefault="00991061" w:rsidP="009D10E7">
      <w:pPr>
        <w:spacing w:after="0" w:line="240" w:lineRule="auto"/>
        <w:ind w:left="709"/>
        <w:jc w:val="both"/>
        <w:rPr>
          <w:rFonts w:ascii="Times New Roman" w:eastAsia="Calibri" w:hAnsi="Times New Roman" w:cs="Times New Roman"/>
          <w:sz w:val="28"/>
          <w:szCs w:val="28"/>
        </w:rPr>
      </w:pPr>
    </w:p>
    <w:p w14:paraId="347DE422" w14:textId="25375B90" w:rsidR="002E74D4" w:rsidRPr="002E74D4" w:rsidRDefault="002E74D4" w:rsidP="002E74D4">
      <w:pPr>
        <w:spacing w:after="0" w:line="240"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t>Attiecībā uz valsts ārējās sauszemes robežas apsardzībai nepieciešamās infrastruktūras izbūvi gar Latvijas Republikas un Krievijas Federācijas robežu, realizējot būvprojekta “Valsts robežas joslas infrastruktūras gar Latvijas Republikas un Krievijas Federācijas robežu izbūve” īsteno</w:t>
      </w:r>
      <w:r w:rsidR="00F26A2D">
        <w:rPr>
          <w:rFonts w:ascii="Times New Roman" w:hAnsi="Times New Roman" w:cs="Times New Roman"/>
          <w:sz w:val="28"/>
          <w:szCs w:val="28"/>
        </w:rPr>
        <w:t>šanu, valsts robežas joslā</w:t>
      </w:r>
      <w:r w:rsidRPr="002E74D4">
        <w:rPr>
          <w:rFonts w:ascii="Times New Roman" w:hAnsi="Times New Roman" w:cs="Times New Roman"/>
          <w:sz w:val="28"/>
          <w:szCs w:val="28"/>
        </w:rPr>
        <w:t xml:space="preserve"> ar Krievijas Federāciju ir izbūvēta infrastruktūra 230 km garumā, tai skaitā:</w:t>
      </w:r>
    </w:p>
    <w:p w14:paraId="5CA5B2B5" w14:textId="77777777" w:rsidR="002E74D4" w:rsidRPr="002E74D4" w:rsidRDefault="002E74D4" w:rsidP="002E74D4">
      <w:pPr>
        <w:spacing w:after="0" w:line="240"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t xml:space="preserve">a) </w:t>
      </w:r>
      <w:proofErr w:type="spellStart"/>
      <w:r w:rsidRPr="002E74D4">
        <w:rPr>
          <w:rFonts w:ascii="Times New Roman" w:hAnsi="Times New Roman" w:cs="Times New Roman"/>
          <w:sz w:val="28"/>
          <w:szCs w:val="28"/>
        </w:rPr>
        <w:t>patruļtaka</w:t>
      </w:r>
      <w:proofErr w:type="spellEnd"/>
      <w:r w:rsidRPr="002E74D4">
        <w:rPr>
          <w:rFonts w:ascii="Times New Roman" w:hAnsi="Times New Roman" w:cs="Times New Roman"/>
          <w:sz w:val="28"/>
          <w:szCs w:val="28"/>
        </w:rPr>
        <w:t xml:space="preserve"> 230 km (koka laipas, sasmacinātas koksnes klājuma segums (šķelda), dabiskās grunts seguma ceļš),</w:t>
      </w:r>
    </w:p>
    <w:p w14:paraId="5BC5B919" w14:textId="77777777" w:rsidR="002E74D4" w:rsidRPr="002E74D4" w:rsidRDefault="002E74D4" w:rsidP="002E74D4">
      <w:pPr>
        <w:spacing w:after="0" w:line="240"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t>b) 94 km žogs,</w:t>
      </w:r>
    </w:p>
    <w:p w14:paraId="4B5ACAC6" w14:textId="77777777" w:rsidR="002E74D4" w:rsidRPr="002E74D4" w:rsidRDefault="002E74D4" w:rsidP="002E74D4">
      <w:pPr>
        <w:spacing w:after="0" w:line="240"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t xml:space="preserve">c) 4 iekaramie (trošu) tilti pāri upēm. </w:t>
      </w:r>
    </w:p>
    <w:p w14:paraId="4FE4EE80" w14:textId="03A62EDF" w:rsidR="004E19BD" w:rsidRDefault="002E74D4" w:rsidP="002E74D4">
      <w:pPr>
        <w:spacing w:after="0" w:line="240"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t>Nav izbūvēta infrastruktūra</w:t>
      </w:r>
      <w:r w:rsidR="00F26A2D">
        <w:rPr>
          <w:rFonts w:ascii="Times New Roman" w:hAnsi="Times New Roman" w:cs="Times New Roman"/>
          <w:sz w:val="28"/>
          <w:szCs w:val="28"/>
        </w:rPr>
        <w:t xml:space="preserve"> 53,6 km garumā, kas ir sadalīta</w:t>
      </w:r>
      <w:r w:rsidRPr="002E74D4">
        <w:rPr>
          <w:rFonts w:ascii="Times New Roman" w:hAnsi="Times New Roman" w:cs="Times New Roman"/>
          <w:sz w:val="28"/>
          <w:szCs w:val="28"/>
        </w:rPr>
        <w:t xml:space="preserve"> vairākos posmos. Turklāt dažos posmos no šī apjoma būvdarbi ir tikuši uzs</w:t>
      </w:r>
      <w:r w:rsidR="00F26A2D">
        <w:rPr>
          <w:rFonts w:ascii="Times New Roman" w:hAnsi="Times New Roman" w:cs="Times New Roman"/>
          <w:sz w:val="28"/>
          <w:szCs w:val="28"/>
        </w:rPr>
        <w:t>ākti, bet nav tikuši pabeigti. N</w:t>
      </w:r>
      <w:r w:rsidRPr="002E74D4">
        <w:rPr>
          <w:rFonts w:ascii="Times New Roman" w:hAnsi="Times New Roman" w:cs="Times New Roman"/>
          <w:sz w:val="28"/>
          <w:szCs w:val="28"/>
        </w:rPr>
        <w:t>o minētā kopgaruma infrastruktūra</w:t>
      </w:r>
      <w:r w:rsidR="00F26A2D">
        <w:rPr>
          <w:rFonts w:ascii="Times New Roman" w:hAnsi="Times New Roman" w:cs="Times New Roman"/>
          <w:sz w:val="28"/>
          <w:szCs w:val="28"/>
        </w:rPr>
        <w:t>s izbūve nav tikusi uzsākta</w:t>
      </w:r>
      <w:r w:rsidRPr="002E74D4">
        <w:rPr>
          <w:rFonts w:ascii="Times New Roman" w:hAnsi="Times New Roman" w:cs="Times New Roman"/>
          <w:sz w:val="28"/>
          <w:szCs w:val="28"/>
        </w:rPr>
        <w:t xml:space="preserve"> posmos ar kopējo garumu 6 km.</w:t>
      </w:r>
    </w:p>
    <w:p w14:paraId="6904CE20" w14:textId="0248AC3A" w:rsidR="002E74D4" w:rsidRPr="002E74D4" w:rsidRDefault="002E74D4" w:rsidP="002E74D4">
      <w:pPr>
        <w:spacing w:after="0" w:line="240"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lastRenderedPageBreak/>
        <w:t>Lai nodrošinātu valsts ārējās sauszemes robežas apsardzībai nepieciešamās infrastruktūras gar Latvijas Republikas un Krievijas Federācijas vals</w:t>
      </w:r>
      <w:r>
        <w:rPr>
          <w:rFonts w:ascii="Times New Roman" w:hAnsi="Times New Roman" w:cs="Times New Roman"/>
          <w:sz w:val="28"/>
          <w:szCs w:val="28"/>
        </w:rPr>
        <w:t xml:space="preserve">ts robežu izbūves pabeigšanu, </w:t>
      </w:r>
      <w:r w:rsidRPr="002E74D4">
        <w:rPr>
          <w:rFonts w:ascii="Times New Roman" w:hAnsi="Times New Roman" w:cs="Times New Roman"/>
          <w:sz w:val="28"/>
          <w:szCs w:val="28"/>
        </w:rPr>
        <w:t>A</w:t>
      </w:r>
      <w:r>
        <w:rPr>
          <w:rFonts w:ascii="Times New Roman" w:hAnsi="Times New Roman" w:cs="Times New Roman"/>
          <w:sz w:val="28"/>
          <w:szCs w:val="28"/>
        </w:rPr>
        <w:t>ģentūra</w:t>
      </w:r>
      <w:r w:rsidRPr="002E74D4">
        <w:rPr>
          <w:rFonts w:ascii="Times New Roman" w:hAnsi="Times New Roman" w:cs="Times New Roman"/>
          <w:sz w:val="28"/>
          <w:szCs w:val="28"/>
        </w:rPr>
        <w:t xml:space="preserve"> 2022. gada 15. martā noslēdza līgumu ar SIA “CMB” par valsts robežjoslas gar Latvijas Republikas un Krievijas Federācijas robežas izbūves ekspertīzi par kopējo summu 50 578</w:t>
      </w:r>
      <w:r w:rsidRPr="002E74D4">
        <w:rPr>
          <w:rFonts w:ascii="Times New Roman" w:hAnsi="Times New Roman" w:cs="Times New Roman"/>
          <w:i/>
          <w:sz w:val="28"/>
          <w:szCs w:val="28"/>
        </w:rPr>
        <w:t xml:space="preserve"> </w:t>
      </w:r>
      <w:proofErr w:type="spellStart"/>
      <w:r w:rsidRPr="002E74D4">
        <w:rPr>
          <w:rFonts w:ascii="Times New Roman" w:hAnsi="Times New Roman" w:cs="Times New Roman"/>
          <w:i/>
          <w:sz w:val="28"/>
          <w:szCs w:val="28"/>
        </w:rPr>
        <w:t>euro</w:t>
      </w:r>
      <w:proofErr w:type="spellEnd"/>
      <w:r w:rsidRPr="002E74D4">
        <w:rPr>
          <w:rFonts w:ascii="Times New Roman" w:hAnsi="Times New Roman" w:cs="Times New Roman"/>
          <w:sz w:val="28"/>
          <w:szCs w:val="28"/>
        </w:rPr>
        <w:t xml:space="preserve"> (ar PVN) ar mērķi veikt ekspertīzi par izbūves darbu (uzbūvētā pastāvīgā žoga 95,2 km garumā un izbūvēto četru iekaramo tiltu) atbilstību būvprojektam “Valsts robežas joslas infrastruktūras gar Latvijas Republikas un Krievijas Federācijas robežu izbūve” (turpmāk – būvprojekts), normatīvo aktu prasībām un saistošajiem standartiem, kā arī par neizbūvēto darbu apjomiem atbilstoši būvprojektam, apkopojot informāciju no katras būvvaldes par iespējamo būvatļauju pagarināšanu un prasībām (dokumentāciju u.c.), kas nepieciešamas, lai pabeigtu būvdarbus un nodotu būves ekspluatācijā (turpmāk – ekspertīze). </w:t>
      </w:r>
    </w:p>
    <w:p w14:paraId="704D1451" w14:textId="06ED57C9" w:rsidR="002E74D4" w:rsidRDefault="002E74D4" w:rsidP="002E74D4">
      <w:pPr>
        <w:spacing w:after="0" w:line="240" w:lineRule="auto"/>
        <w:ind w:firstLine="709"/>
        <w:jc w:val="both"/>
        <w:rPr>
          <w:rFonts w:ascii="Times New Roman" w:hAnsi="Times New Roman" w:cs="Times New Roman"/>
          <w:sz w:val="28"/>
          <w:szCs w:val="28"/>
        </w:rPr>
      </w:pPr>
      <w:r w:rsidRPr="002E74D4">
        <w:rPr>
          <w:rFonts w:ascii="Times New Roman" w:hAnsi="Times New Roman" w:cs="Times New Roman"/>
          <w:sz w:val="28"/>
          <w:szCs w:val="28"/>
        </w:rPr>
        <w:t>2022. gada oktobrī ir saņemts ekspertīzes atzinums, veikta tā izvērtēšana, kā arī sagatavota valsts ārējās sauszemes robežas apsardzībai nepieciešamās infrastruktūras izbūves pabeigšanai veicamo pasākumu un to īstenošanas nodrošināšanai nepieciešamā finansējuma aplēse</w:t>
      </w:r>
      <w:r w:rsidR="00AA6DEE">
        <w:rPr>
          <w:rStyle w:val="FootnoteReference"/>
          <w:rFonts w:ascii="Times New Roman" w:hAnsi="Times New Roman" w:cs="Times New Roman"/>
          <w:sz w:val="28"/>
          <w:szCs w:val="28"/>
        </w:rPr>
        <w:footnoteReference w:id="6"/>
      </w:r>
      <w:r w:rsidRPr="002E74D4">
        <w:rPr>
          <w:rFonts w:ascii="Times New Roman" w:hAnsi="Times New Roman" w:cs="Times New Roman"/>
          <w:sz w:val="28"/>
          <w:szCs w:val="28"/>
        </w:rPr>
        <w:t>.</w:t>
      </w:r>
      <w:r>
        <w:rPr>
          <w:rFonts w:ascii="Times New Roman" w:hAnsi="Times New Roman" w:cs="Times New Roman"/>
          <w:sz w:val="28"/>
          <w:szCs w:val="28"/>
        </w:rPr>
        <w:t xml:space="preserve"> </w:t>
      </w:r>
    </w:p>
    <w:p w14:paraId="153158FE" w14:textId="79389FA0" w:rsidR="0039485E" w:rsidRDefault="0039485E" w:rsidP="00923AD8">
      <w:pPr>
        <w:spacing w:after="0" w:line="240" w:lineRule="auto"/>
        <w:ind w:firstLine="709"/>
        <w:jc w:val="both"/>
        <w:rPr>
          <w:rFonts w:ascii="Times New Roman" w:eastAsia="Calibri" w:hAnsi="Times New Roman" w:cs="Times New Roman"/>
          <w:b/>
          <w:sz w:val="28"/>
          <w:szCs w:val="28"/>
        </w:rPr>
      </w:pPr>
      <w:r w:rsidRPr="0077342E">
        <w:rPr>
          <w:rFonts w:ascii="Times New Roman" w:eastAsia="Calibri" w:hAnsi="Times New Roman" w:cs="Times New Roman"/>
          <w:b/>
          <w:sz w:val="28"/>
          <w:szCs w:val="28"/>
        </w:rPr>
        <w:t>Plānotie pasākumi:</w:t>
      </w:r>
    </w:p>
    <w:p w14:paraId="5E34F2D1" w14:textId="77777777" w:rsidR="0039485E" w:rsidRPr="0077342E" w:rsidRDefault="0039485E" w:rsidP="0039485E">
      <w:pPr>
        <w:spacing w:after="0" w:line="240" w:lineRule="auto"/>
        <w:ind w:firstLine="709"/>
        <w:jc w:val="both"/>
        <w:rPr>
          <w:rFonts w:ascii="Times New Roman" w:eastAsia="Calibri" w:hAnsi="Times New Roman" w:cs="Times New Roman"/>
          <w:sz w:val="28"/>
          <w:szCs w:val="28"/>
        </w:rPr>
      </w:pPr>
      <w:r w:rsidRPr="0077342E">
        <w:rPr>
          <w:rFonts w:ascii="Times New Roman" w:eastAsia="Calibri" w:hAnsi="Times New Roman" w:cs="Times New Roman"/>
          <w:sz w:val="28"/>
          <w:szCs w:val="28"/>
        </w:rPr>
        <w:t>Ievērojot ekspertīzes atzinumu, noteiktas darbības, kas ir jāveic, lai nodrošinātu izbūvētās infrastruktūras nodošanu ekspluatācijā, kā arī, lai nodrošinātu būvdarbu īstenošanu nepabeigtajos posmos:</w:t>
      </w:r>
    </w:p>
    <w:p w14:paraId="30541B29" w14:textId="77777777" w:rsidR="0039485E" w:rsidRPr="0077342E" w:rsidRDefault="0039485E" w:rsidP="0039485E">
      <w:pPr>
        <w:spacing w:after="0" w:line="240" w:lineRule="auto"/>
        <w:ind w:firstLine="709"/>
        <w:jc w:val="both"/>
        <w:rPr>
          <w:rFonts w:ascii="Times New Roman" w:eastAsia="Calibri" w:hAnsi="Times New Roman" w:cs="Times New Roman"/>
          <w:sz w:val="28"/>
          <w:szCs w:val="28"/>
        </w:rPr>
      </w:pPr>
      <w:r w:rsidRPr="0077342E">
        <w:rPr>
          <w:rFonts w:ascii="Times New Roman" w:eastAsia="Calibri" w:hAnsi="Times New Roman" w:cs="Times New Roman"/>
          <w:sz w:val="28"/>
          <w:szCs w:val="28"/>
        </w:rPr>
        <w:t>a)</w:t>
      </w:r>
      <w:r w:rsidRPr="0077342E">
        <w:rPr>
          <w:rFonts w:ascii="Times New Roman" w:eastAsia="Calibri" w:hAnsi="Times New Roman" w:cs="Times New Roman"/>
          <w:sz w:val="28"/>
          <w:szCs w:val="28"/>
        </w:rPr>
        <w:tab/>
        <w:t xml:space="preserve">jāizstrādā jauns </w:t>
      </w:r>
      <w:proofErr w:type="spellStart"/>
      <w:r w:rsidRPr="0077342E">
        <w:rPr>
          <w:rFonts w:ascii="Times New Roman" w:eastAsia="Calibri" w:hAnsi="Times New Roman" w:cs="Times New Roman"/>
          <w:sz w:val="28"/>
          <w:szCs w:val="28"/>
        </w:rPr>
        <w:t>inženiertopogrāfiskais</w:t>
      </w:r>
      <w:proofErr w:type="spellEnd"/>
      <w:r w:rsidRPr="0077342E">
        <w:rPr>
          <w:rFonts w:ascii="Times New Roman" w:eastAsia="Calibri" w:hAnsi="Times New Roman" w:cs="Times New Roman"/>
          <w:sz w:val="28"/>
          <w:szCs w:val="28"/>
        </w:rPr>
        <w:t xml:space="preserve"> plāns;</w:t>
      </w:r>
    </w:p>
    <w:p w14:paraId="25A2C891" w14:textId="77777777" w:rsidR="0039485E" w:rsidRPr="0077342E" w:rsidRDefault="0039485E" w:rsidP="0039485E">
      <w:pPr>
        <w:spacing w:after="0" w:line="240" w:lineRule="auto"/>
        <w:ind w:firstLine="709"/>
        <w:jc w:val="both"/>
        <w:rPr>
          <w:rFonts w:ascii="Times New Roman" w:eastAsia="Calibri" w:hAnsi="Times New Roman" w:cs="Times New Roman"/>
          <w:sz w:val="28"/>
          <w:szCs w:val="28"/>
        </w:rPr>
      </w:pPr>
      <w:r w:rsidRPr="0077342E">
        <w:rPr>
          <w:rFonts w:ascii="Times New Roman" w:eastAsia="Calibri" w:hAnsi="Times New Roman" w:cs="Times New Roman"/>
          <w:sz w:val="28"/>
          <w:szCs w:val="28"/>
        </w:rPr>
        <w:t>b)</w:t>
      </w:r>
      <w:r w:rsidRPr="0077342E">
        <w:rPr>
          <w:rFonts w:ascii="Times New Roman" w:eastAsia="Calibri" w:hAnsi="Times New Roman" w:cs="Times New Roman"/>
          <w:sz w:val="28"/>
          <w:szCs w:val="28"/>
        </w:rPr>
        <w:tab/>
        <w:t>jāaktualizē tehniskie noteikumi;</w:t>
      </w:r>
    </w:p>
    <w:p w14:paraId="70F51FE4" w14:textId="77777777" w:rsidR="0039485E" w:rsidRPr="0077342E" w:rsidRDefault="0039485E" w:rsidP="0039485E">
      <w:pPr>
        <w:spacing w:after="0" w:line="240" w:lineRule="auto"/>
        <w:ind w:firstLine="709"/>
        <w:jc w:val="both"/>
        <w:rPr>
          <w:rFonts w:ascii="Times New Roman" w:eastAsia="Calibri" w:hAnsi="Times New Roman" w:cs="Times New Roman"/>
          <w:sz w:val="28"/>
          <w:szCs w:val="28"/>
        </w:rPr>
      </w:pPr>
      <w:r w:rsidRPr="0077342E">
        <w:rPr>
          <w:rFonts w:ascii="Times New Roman" w:eastAsia="Calibri" w:hAnsi="Times New Roman" w:cs="Times New Roman"/>
          <w:sz w:val="28"/>
          <w:szCs w:val="28"/>
        </w:rPr>
        <w:t>c)</w:t>
      </w:r>
      <w:r w:rsidRPr="0077342E">
        <w:rPr>
          <w:rFonts w:ascii="Times New Roman" w:eastAsia="Calibri" w:hAnsi="Times New Roman" w:cs="Times New Roman"/>
          <w:sz w:val="28"/>
          <w:szCs w:val="28"/>
        </w:rPr>
        <w:tab/>
        <w:t>jāsagatavo tehniskās specifikācijas vai uzdevumi projektēšanai, lai inženierbūves maksimāli efektīvi pildītu savu funkcionālo mērķi, un to turpmākās ekspluatācijas izdevumi būtu sapratīgi un ekonomiski pamatoti;</w:t>
      </w:r>
    </w:p>
    <w:p w14:paraId="06D55708" w14:textId="77777777" w:rsidR="0039485E" w:rsidRPr="0077342E" w:rsidRDefault="0039485E" w:rsidP="0039485E">
      <w:pPr>
        <w:spacing w:after="0" w:line="240" w:lineRule="auto"/>
        <w:ind w:firstLine="709"/>
        <w:jc w:val="both"/>
        <w:rPr>
          <w:rFonts w:ascii="Times New Roman" w:eastAsia="Calibri" w:hAnsi="Times New Roman" w:cs="Times New Roman"/>
          <w:sz w:val="28"/>
          <w:szCs w:val="28"/>
        </w:rPr>
      </w:pPr>
      <w:r w:rsidRPr="0077342E">
        <w:rPr>
          <w:rFonts w:ascii="Times New Roman" w:eastAsia="Calibri" w:hAnsi="Times New Roman" w:cs="Times New Roman"/>
          <w:sz w:val="28"/>
          <w:szCs w:val="28"/>
        </w:rPr>
        <w:t>d)</w:t>
      </w:r>
      <w:r w:rsidRPr="0077342E">
        <w:rPr>
          <w:rFonts w:ascii="Times New Roman" w:eastAsia="Calibri" w:hAnsi="Times New Roman" w:cs="Times New Roman"/>
          <w:sz w:val="28"/>
          <w:szCs w:val="28"/>
        </w:rPr>
        <w:tab/>
        <w:t xml:space="preserve">jānodrošina projekta izmaiņu izstrāde, kā arī autoruzraudzības pakalpojuma piesaiste; </w:t>
      </w:r>
    </w:p>
    <w:p w14:paraId="41788248" w14:textId="77777777" w:rsidR="0039485E" w:rsidRPr="0077342E" w:rsidRDefault="0039485E" w:rsidP="0039485E">
      <w:pPr>
        <w:spacing w:after="0" w:line="240" w:lineRule="auto"/>
        <w:ind w:firstLine="709"/>
        <w:jc w:val="both"/>
        <w:rPr>
          <w:rFonts w:ascii="Times New Roman" w:eastAsia="Calibri" w:hAnsi="Times New Roman" w:cs="Times New Roman"/>
          <w:sz w:val="28"/>
          <w:szCs w:val="28"/>
        </w:rPr>
      </w:pPr>
      <w:r w:rsidRPr="0077342E">
        <w:rPr>
          <w:rFonts w:ascii="Times New Roman" w:eastAsia="Calibri" w:hAnsi="Times New Roman" w:cs="Times New Roman"/>
          <w:sz w:val="28"/>
          <w:szCs w:val="28"/>
        </w:rPr>
        <w:t>e)</w:t>
      </w:r>
      <w:r w:rsidRPr="0077342E">
        <w:rPr>
          <w:rFonts w:ascii="Times New Roman" w:eastAsia="Calibri" w:hAnsi="Times New Roman" w:cs="Times New Roman"/>
          <w:sz w:val="28"/>
          <w:szCs w:val="28"/>
        </w:rPr>
        <w:tab/>
        <w:t>jānodrošina būvatļauju pagarināšana;</w:t>
      </w:r>
    </w:p>
    <w:p w14:paraId="472ADCB9" w14:textId="77777777" w:rsidR="0039485E" w:rsidRPr="0077342E" w:rsidRDefault="0039485E" w:rsidP="0039485E">
      <w:pPr>
        <w:spacing w:after="0" w:line="240" w:lineRule="auto"/>
        <w:ind w:firstLine="709"/>
        <w:jc w:val="both"/>
        <w:rPr>
          <w:rFonts w:ascii="Times New Roman" w:eastAsia="Calibri" w:hAnsi="Times New Roman" w:cs="Times New Roman"/>
          <w:sz w:val="28"/>
          <w:szCs w:val="28"/>
        </w:rPr>
      </w:pPr>
      <w:r w:rsidRPr="0077342E">
        <w:rPr>
          <w:rFonts w:ascii="Times New Roman" w:eastAsia="Calibri" w:hAnsi="Times New Roman" w:cs="Times New Roman"/>
          <w:sz w:val="28"/>
          <w:szCs w:val="28"/>
        </w:rPr>
        <w:t>f)</w:t>
      </w:r>
      <w:r w:rsidRPr="0077342E">
        <w:rPr>
          <w:rFonts w:ascii="Times New Roman" w:eastAsia="Calibri" w:hAnsi="Times New Roman" w:cs="Times New Roman"/>
          <w:sz w:val="28"/>
          <w:szCs w:val="28"/>
        </w:rPr>
        <w:tab/>
        <w:t>jānodrošina izbūvētās infrastruktūras nodošana ekspluatācijā;</w:t>
      </w:r>
    </w:p>
    <w:p w14:paraId="52627382" w14:textId="77777777" w:rsidR="0039485E" w:rsidRPr="0077342E" w:rsidRDefault="0039485E" w:rsidP="0039485E">
      <w:pPr>
        <w:spacing w:after="0" w:line="240" w:lineRule="auto"/>
        <w:ind w:firstLine="709"/>
        <w:jc w:val="both"/>
        <w:rPr>
          <w:rFonts w:ascii="Times New Roman" w:eastAsia="Calibri" w:hAnsi="Times New Roman" w:cs="Times New Roman"/>
          <w:sz w:val="28"/>
          <w:szCs w:val="28"/>
        </w:rPr>
      </w:pPr>
      <w:r w:rsidRPr="0077342E">
        <w:rPr>
          <w:rFonts w:ascii="Times New Roman" w:eastAsia="Calibri" w:hAnsi="Times New Roman" w:cs="Times New Roman"/>
          <w:sz w:val="28"/>
          <w:szCs w:val="28"/>
        </w:rPr>
        <w:t>g)</w:t>
      </w:r>
      <w:r w:rsidRPr="0077342E">
        <w:rPr>
          <w:rFonts w:ascii="Times New Roman" w:eastAsia="Calibri" w:hAnsi="Times New Roman" w:cs="Times New Roman"/>
          <w:sz w:val="28"/>
          <w:szCs w:val="28"/>
        </w:rPr>
        <w:tab/>
        <w:t>jānodrošina būvdarbu veicēja un būvuzraudzības pakalpojuma piesaiste;</w:t>
      </w:r>
    </w:p>
    <w:p w14:paraId="41F6AD01" w14:textId="08731BA7" w:rsidR="00824B7E" w:rsidRDefault="0039485E" w:rsidP="00F85840">
      <w:pPr>
        <w:spacing w:after="0" w:line="240" w:lineRule="auto"/>
        <w:ind w:firstLine="709"/>
        <w:jc w:val="both"/>
        <w:rPr>
          <w:rFonts w:ascii="Times New Roman" w:eastAsia="Calibri" w:hAnsi="Times New Roman" w:cs="Times New Roman"/>
          <w:sz w:val="28"/>
          <w:szCs w:val="28"/>
        </w:rPr>
      </w:pPr>
      <w:r w:rsidRPr="0077342E">
        <w:rPr>
          <w:rFonts w:ascii="Times New Roman" w:eastAsia="Calibri" w:hAnsi="Times New Roman" w:cs="Times New Roman"/>
          <w:sz w:val="28"/>
          <w:szCs w:val="28"/>
        </w:rPr>
        <w:t>h)</w:t>
      </w:r>
      <w:r w:rsidRPr="0077342E">
        <w:rPr>
          <w:rFonts w:ascii="Times New Roman" w:eastAsia="Calibri" w:hAnsi="Times New Roman" w:cs="Times New Roman"/>
          <w:sz w:val="28"/>
          <w:szCs w:val="28"/>
        </w:rPr>
        <w:tab/>
        <w:t>jānodrošina robežas infrastruktūras neizbūvētās daļas būvdarbi.</w:t>
      </w:r>
    </w:p>
    <w:p w14:paraId="42F881A7" w14:textId="77777777" w:rsidR="0077342E" w:rsidRDefault="0077342E" w:rsidP="00923AD8">
      <w:pPr>
        <w:spacing w:after="0" w:line="240" w:lineRule="auto"/>
        <w:jc w:val="both"/>
        <w:rPr>
          <w:rFonts w:ascii="Times New Roman" w:eastAsia="Calibri" w:hAnsi="Times New Roman" w:cs="Times New Roman"/>
          <w:sz w:val="28"/>
          <w:szCs w:val="28"/>
        </w:rPr>
      </w:pPr>
    </w:p>
    <w:p w14:paraId="5F46F664" w14:textId="617BBE21" w:rsidR="002F589A" w:rsidRPr="009D10E7" w:rsidRDefault="003F3E1C" w:rsidP="00A73D56">
      <w:pPr>
        <w:pStyle w:val="ListParagraph"/>
        <w:numPr>
          <w:ilvl w:val="0"/>
          <w:numId w:val="16"/>
        </w:numPr>
        <w:spacing w:after="0" w:line="240" w:lineRule="auto"/>
        <w:ind w:left="0" w:firstLine="0"/>
        <w:jc w:val="center"/>
        <w:rPr>
          <w:rFonts w:ascii="Times New Roman" w:eastAsia="Calibri" w:hAnsi="Times New Roman" w:cs="Times New Roman"/>
          <w:b/>
          <w:sz w:val="28"/>
          <w:szCs w:val="28"/>
        </w:rPr>
      </w:pPr>
      <w:r w:rsidRPr="009D10E7">
        <w:rPr>
          <w:rFonts w:ascii="Times New Roman" w:eastAsia="Calibri" w:hAnsi="Times New Roman" w:cs="Times New Roman"/>
          <w:b/>
          <w:sz w:val="28"/>
          <w:szCs w:val="28"/>
        </w:rPr>
        <w:t>Z</w:t>
      </w:r>
      <w:r w:rsidR="00FF32D6" w:rsidRPr="009D10E7">
        <w:rPr>
          <w:rFonts w:ascii="Times New Roman" w:eastAsia="Calibri" w:hAnsi="Times New Roman" w:cs="Times New Roman"/>
          <w:b/>
          <w:sz w:val="28"/>
          <w:szCs w:val="28"/>
        </w:rPr>
        <w:t>emes vienību</w:t>
      </w:r>
      <w:r w:rsidRPr="009D10E7">
        <w:rPr>
          <w:rFonts w:ascii="Times New Roman" w:eastAsia="Calibri" w:hAnsi="Times New Roman" w:cs="Times New Roman"/>
          <w:b/>
          <w:sz w:val="28"/>
          <w:szCs w:val="28"/>
        </w:rPr>
        <w:t xml:space="preserve"> </w:t>
      </w:r>
      <w:r w:rsidR="0008768A" w:rsidRPr="009D10E7">
        <w:rPr>
          <w:rFonts w:ascii="Times New Roman" w:eastAsia="Calibri" w:hAnsi="Times New Roman" w:cs="Times New Roman"/>
          <w:b/>
          <w:sz w:val="28"/>
          <w:szCs w:val="28"/>
        </w:rPr>
        <w:t xml:space="preserve">atsavināšana </w:t>
      </w:r>
      <w:r w:rsidRPr="009D10E7">
        <w:rPr>
          <w:rFonts w:ascii="Times New Roman" w:eastAsia="Calibri" w:hAnsi="Times New Roman" w:cs="Times New Roman"/>
          <w:b/>
          <w:sz w:val="28"/>
          <w:szCs w:val="28"/>
        </w:rPr>
        <w:t>valsts ārējās sauszemes robežas apsardzībai nepieciešamās infrastruktūras izbūvei</w:t>
      </w:r>
      <w:r w:rsidR="00A90696" w:rsidRPr="009D10E7">
        <w:rPr>
          <w:rFonts w:ascii="Times New Roman" w:eastAsia="Calibri" w:hAnsi="Times New Roman" w:cs="Times New Roman"/>
          <w:b/>
          <w:sz w:val="28"/>
          <w:szCs w:val="28"/>
        </w:rPr>
        <w:t xml:space="preserve"> </w:t>
      </w:r>
      <w:r w:rsidR="0008768A" w:rsidRPr="009D10E7">
        <w:rPr>
          <w:rFonts w:ascii="Times New Roman" w:eastAsia="Calibri" w:hAnsi="Times New Roman" w:cs="Times New Roman"/>
          <w:b/>
          <w:sz w:val="28"/>
          <w:szCs w:val="28"/>
        </w:rPr>
        <w:t xml:space="preserve">un </w:t>
      </w:r>
      <w:r w:rsidR="002F589A" w:rsidRPr="009D10E7">
        <w:rPr>
          <w:rFonts w:ascii="Times New Roman" w:eastAsia="Calibri" w:hAnsi="Times New Roman" w:cs="Times New Roman"/>
          <w:b/>
          <w:sz w:val="28"/>
          <w:szCs w:val="28"/>
        </w:rPr>
        <w:t xml:space="preserve">īpašuma tiesību nostiprināšana zemesgrāmatā uz valsts vārda </w:t>
      </w:r>
      <w:proofErr w:type="spellStart"/>
      <w:r w:rsidR="002F589A" w:rsidRPr="009D10E7">
        <w:rPr>
          <w:rFonts w:ascii="Times New Roman" w:eastAsia="Calibri" w:hAnsi="Times New Roman" w:cs="Times New Roman"/>
          <w:b/>
          <w:sz w:val="28"/>
          <w:szCs w:val="28"/>
        </w:rPr>
        <w:t>Iekšlietu</w:t>
      </w:r>
      <w:proofErr w:type="spellEnd"/>
      <w:r w:rsidR="002F589A" w:rsidRPr="009D10E7">
        <w:rPr>
          <w:rFonts w:ascii="Times New Roman" w:eastAsia="Calibri" w:hAnsi="Times New Roman" w:cs="Times New Roman"/>
          <w:b/>
          <w:sz w:val="28"/>
          <w:szCs w:val="28"/>
        </w:rPr>
        <w:t xml:space="preserve"> ministrijas personā</w:t>
      </w:r>
    </w:p>
    <w:p w14:paraId="406731B2" w14:textId="04F59022" w:rsidR="002F589A" w:rsidRPr="009A5FED" w:rsidRDefault="002F589A" w:rsidP="00C077BB">
      <w:pPr>
        <w:spacing w:after="0" w:line="240" w:lineRule="auto"/>
        <w:ind w:hanging="11"/>
        <w:jc w:val="both"/>
        <w:rPr>
          <w:rFonts w:ascii="Times New Roman" w:eastAsia="Calibri" w:hAnsi="Times New Roman" w:cs="Times New Roman"/>
          <w:sz w:val="28"/>
          <w:szCs w:val="28"/>
        </w:rPr>
      </w:pPr>
    </w:p>
    <w:p w14:paraId="2FA336BA" w14:textId="0A81EB4B" w:rsidR="00064455" w:rsidRDefault="00064455" w:rsidP="00064455">
      <w:pPr>
        <w:spacing w:after="0" w:line="240" w:lineRule="auto"/>
        <w:ind w:firstLine="709"/>
        <w:jc w:val="both"/>
        <w:rPr>
          <w:rFonts w:ascii="Times New Roman" w:eastAsia="Calibri" w:hAnsi="Times New Roman" w:cs="Times New Roman"/>
          <w:sz w:val="28"/>
          <w:szCs w:val="28"/>
        </w:rPr>
      </w:pPr>
      <w:r w:rsidRPr="00064455">
        <w:rPr>
          <w:rFonts w:ascii="Times New Roman" w:eastAsia="Calibri" w:hAnsi="Times New Roman" w:cs="Times New Roman"/>
          <w:sz w:val="28"/>
          <w:szCs w:val="28"/>
        </w:rPr>
        <w:t>Līdz 202</w:t>
      </w:r>
      <w:r w:rsidR="00535597">
        <w:rPr>
          <w:rFonts w:ascii="Times New Roman" w:eastAsia="Calibri" w:hAnsi="Times New Roman" w:cs="Times New Roman"/>
          <w:sz w:val="28"/>
          <w:szCs w:val="28"/>
        </w:rPr>
        <w:t>3</w:t>
      </w:r>
      <w:r w:rsidRPr="00064455">
        <w:rPr>
          <w:rFonts w:ascii="Times New Roman" w:eastAsia="Calibri" w:hAnsi="Times New Roman" w:cs="Times New Roman"/>
          <w:sz w:val="28"/>
          <w:szCs w:val="28"/>
        </w:rPr>
        <w:t xml:space="preserve">. gada </w:t>
      </w:r>
      <w:r w:rsidR="00535597">
        <w:rPr>
          <w:rFonts w:ascii="Times New Roman" w:eastAsia="Calibri" w:hAnsi="Times New Roman" w:cs="Times New Roman"/>
          <w:sz w:val="28"/>
          <w:szCs w:val="28"/>
        </w:rPr>
        <w:t>27. janvārim</w:t>
      </w:r>
      <w:r w:rsidRPr="00064455">
        <w:rPr>
          <w:rFonts w:ascii="Times New Roman" w:eastAsia="Calibri" w:hAnsi="Times New Roman" w:cs="Times New Roman"/>
          <w:sz w:val="28"/>
          <w:szCs w:val="28"/>
        </w:rPr>
        <w:t xml:space="preserve"> atsavinātas un zemesgrāmatā uz valsts vārda </w:t>
      </w:r>
      <w:proofErr w:type="spellStart"/>
      <w:r w:rsidRPr="00064455">
        <w:rPr>
          <w:rFonts w:ascii="Times New Roman" w:eastAsia="Calibri" w:hAnsi="Times New Roman" w:cs="Times New Roman"/>
          <w:sz w:val="28"/>
          <w:szCs w:val="28"/>
        </w:rPr>
        <w:t>Iekšlietu</w:t>
      </w:r>
      <w:proofErr w:type="spellEnd"/>
      <w:r w:rsidRPr="00064455">
        <w:rPr>
          <w:rFonts w:ascii="Times New Roman" w:eastAsia="Calibri" w:hAnsi="Times New Roman" w:cs="Times New Roman"/>
          <w:sz w:val="28"/>
          <w:szCs w:val="28"/>
        </w:rPr>
        <w:t xml:space="preserve"> ministrijas personā nostiprinātas īpašuma tiesības 153 zemes vienībām valsts robežas joslā gar Baltkrievijas Republiku un 325 zemes vienībām valsts robežas joslā gar Krievijas Federāciju. Tāpat, valsts robežas joslā gar Baltkrievijas </w:t>
      </w:r>
      <w:r w:rsidRPr="00064455">
        <w:rPr>
          <w:rFonts w:ascii="Times New Roman" w:eastAsia="Calibri" w:hAnsi="Times New Roman" w:cs="Times New Roman"/>
          <w:sz w:val="28"/>
          <w:szCs w:val="28"/>
        </w:rPr>
        <w:lastRenderedPageBreak/>
        <w:t xml:space="preserve">Republiku </w:t>
      </w:r>
      <w:r w:rsidR="008F755B">
        <w:rPr>
          <w:rFonts w:ascii="Times New Roman" w:eastAsia="Calibri" w:hAnsi="Times New Roman" w:cs="Times New Roman"/>
          <w:sz w:val="28"/>
          <w:szCs w:val="28"/>
        </w:rPr>
        <w:t>54</w:t>
      </w:r>
      <w:r w:rsidR="008F755B" w:rsidRPr="00064455">
        <w:rPr>
          <w:rFonts w:ascii="Times New Roman" w:eastAsia="Calibri" w:hAnsi="Times New Roman" w:cs="Times New Roman"/>
          <w:sz w:val="28"/>
          <w:szCs w:val="28"/>
        </w:rPr>
        <w:t xml:space="preserve"> nekustamaj</w:t>
      </w:r>
      <w:r w:rsidR="008F755B">
        <w:rPr>
          <w:rFonts w:ascii="Times New Roman" w:eastAsia="Calibri" w:hAnsi="Times New Roman" w:cs="Times New Roman"/>
          <w:sz w:val="28"/>
          <w:szCs w:val="28"/>
        </w:rPr>
        <w:t>ie</w:t>
      </w:r>
      <w:r w:rsidR="008F755B" w:rsidRPr="00064455">
        <w:rPr>
          <w:rFonts w:ascii="Times New Roman" w:eastAsia="Calibri" w:hAnsi="Times New Roman" w:cs="Times New Roman"/>
          <w:sz w:val="28"/>
          <w:szCs w:val="28"/>
        </w:rPr>
        <w:t>m īpašum</w:t>
      </w:r>
      <w:r w:rsidR="008F755B">
        <w:rPr>
          <w:rFonts w:ascii="Times New Roman" w:eastAsia="Calibri" w:hAnsi="Times New Roman" w:cs="Times New Roman"/>
          <w:sz w:val="28"/>
          <w:szCs w:val="28"/>
        </w:rPr>
        <w:t>ie</w:t>
      </w:r>
      <w:r w:rsidR="008F755B" w:rsidRPr="00064455">
        <w:rPr>
          <w:rFonts w:ascii="Times New Roman" w:eastAsia="Calibri" w:hAnsi="Times New Roman" w:cs="Times New Roman"/>
          <w:sz w:val="28"/>
          <w:szCs w:val="28"/>
        </w:rPr>
        <w:t xml:space="preserve">m </w:t>
      </w:r>
      <w:r w:rsidRPr="00064455">
        <w:rPr>
          <w:rFonts w:ascii="Times New Roman" w:eastAsia="Calibri" w:hAnsi="Times New Roman" w:cs="Times New Roman"/>
          <w:sz w:val="28"/>
          <w:szCs w:val="28"/>
        </w:rPr>
        <w:t>uzsākts atsavināšanas process un 17 nekustamajos īpašumos ir novērtēta</w:t>
      </w:r>
      <w:r w:rsidR="00C05D10">
        <w:rPr>
          <w:rFonts w:ascii="Times New Roman" w:eastAsia="Calibri" w:hAnsi="Times New Roman" w:cs="Times New Roman"/>
          <w:sz w:val="28"/>
          <w:szCs w:val="28"/>
        </w:rPr>
        <w:t xml:space="preserve"> 41 </w:t>
      </w:r>
      <w:r w:rsidRPr="00064455">
        <w:rPr>
          <w:rFonts w:ascii="Times New Roman" w:eastAsia="Calibri" w:hAnsi="Times New Roman" w:cs="Times New Roman"/>
          <w:sz w:val="28"/>
          <w:szCs w:val="28"/>
        </w:rPr>
        <w:t>atsavināmā zemes vienība.</w:t>
      </w:r>
    </w:p>
    <w:p w14:paraId="237756D0" w14:textId="086A0BA1" w:rsidR="00064455" w:rsidRPr="00064455" w:rsidRDefault="00064455" w:rsidP="00064455">
      <w:pPr>
        <w:spacing w:after="0"/>
        <w:ind w:firstLine="709"/>
        <w:jc w:val="both"/>
        <w:rPr>
          <w:rFonts w:ascii="Times New Roman" w:eastAsia="Calibri" w:hAnsi="Times New Roman" w:cs="Times New Roman"/>
          <w:sz w:val="28"/>
          <w:szCs w:val="28"/>
        </w:rPr>
      </w:pPr>
      <w:r w:rsidRPr="00064455">
        <w:rPr>
          <w:rFonts w:ascii="Times New Roman" w:eastAsia="Calibri" w:hAnsi="Times New Roman" w:cs="Times New Roman"/>
          <w:sz w:val="28"/>
          <w:szCs w:val="28"/>
        </w:rPr>
        <w:t xml:space="preserve">Lai nodrošinātu valsts ārējās sauszemes robežas apsardzībai nepieciešamās infrastruktūras izbūvi gar valsts ārējo sauszemes robežu, Aģentūra turpina nekustamo īpašumu atsavināšanas procesu un zemes vienību kadastrālo uzmērīšanu valsts robežas joslā gar Baltkrievijas Republikas un Krievijas Federācijas robežu. 2021.-2022. gadā organizēto iepirkuma procedūru rezultātā uz 2023. gada </w:t>
      </w:r>
      <w:r w:rsidR="005C1D48">
        <w:rPr>
          <w:rFonts w:ascii="Times New Roman" w:eastAsia="Calibri" w:hAnsi="Times New Roman" w:cs="Times New Roman"/>
          <w:sz w:val="28"/>
          <w:szCs w:val="28"/>
        </w:rPr>
        <w:t>2</w:t>
      </w:r>
      <w:r w:rsidRPr="00064455">
        <w:rPr>
          <w:rFonts w:ascii="Times New Roman" w:eastAsia="Calibri" w:hAnsi="Times New Roman" w:cs="Times New Roman"/>
          <w:sz w:val="28"/>
          <w:szCs w:val="28"/>
        </w:rPr>
        <w:t>7. janvāri Aģentūra ar komersantiem ir noslēgusi:</w:t>
      </w:r>
    </w:p>
    <w:p w14:paraId="344A29DA" w14:textId="191BA1D2" w:rsidR="00064455" w:rsidRPr="00064455" w:rsidRDefault="00064455" w:rsidP="00064455">
      <w:pPr>
        <w:pStyle w:val="ListParagraph"/>
        <w:numPr>
          <w:ilvl w:val="0"/>
          <w:numId w:val="47"/>
        </w:numPr>
        <w:tabs>
          <w:tab w:val="left" w:pos="1134"/>
        </w:tabs>
        <w:spacing w:after="0" w:line="240" w:lineRule="auto"/>
        <w:ind w:left="0" w:firstLine="709"/>
        <w:contextualSpacing w:val="0"/>
        <w:jc w:val="both"/>
        <w:rPr>
          <w:rFonts w:ascii="Times New Roman" w:eastAsia="Calibri" w:hAnsi="Times New Roman" w:cs="Times New Roman"/>
          <w:sz w:val="28"/>
          <w:szCs w:val="28"/>
        </w:rPr>
      </w:pPr>
      <w:r w:rsidRPr="00064455">
        <w:rPr>
          <w:rFonts w:ascii="Times New Roman" w:eastAsia="Times New Roman" w:hAnsi="Times New Roman" w:cs="Times New Roman"/>
          <w:sz w:val="28"/>
          <w:szCs w:val="28"/>
          <w:lang w:eastAsia="lv-LV"/>
        </w:rPr>
        <w:t>14 pakalpojuma līgumus par valstij piekritīgo zemes vienību kadastrālo uzmērīšanu valsts robežas joslā gar Baltkrievijas Republiku un Krievijas Federāciju.</w:t>
      </w:r>
      <w:r w:rsidRPr="00064455">
        <w:rPr>
          <w:rFonts w:ascii="Times New Roman" w:eastAsia="Calibri" w:hAnsi="Times New Roman" w:cs="Times New Roman"/>
          <w:sz w:val="28"/>
          <w:szCs w:val="28"/>
        </w:rPr>
        <w:t xml:space="preserve"> 121 zemes vienībās pabeigti mērniecības darbi un robežu ierīkošanas darbi, 6 zemes vienībās mērniecības darbi tiek turpināti. Komersantus pašlaik nav izdevies piesaistīt 17 valstij piekritīgo</w:t>
      </w:r>
      <w:r w:rsidRPr="00064455">
        <w:rPr>
          <w:rFonts w:ascii="Times New Roman" w:eastAsia="Calibri" w:hAnsi="Times New Roman" w:cs="Times New Roman"/>
          <w:b/>
          <w:sz w:val="28"/>
          <w:szCs w:val="28"/>
        </w:rPr>
        <w:t xml:space="preserve"> </w:t>
      </w:r>
      <w:r w:rsidRPr="00064455">
        <w:rPr>
          <w:rFonts w:ascii="Times New Roman" w:eastAsia="Calibri" w:hAnsi="Times New Roman" w:cs="Times New Roman"/>
          <w:sz w:val="28"/>
          <w:szCs w:val="28"/>
        </w:rPr>
        <w:t>zemes</w:t>
      </w:r>
      <w:r w:rsidRPr="00064455">
        <w:rPr>
          <w:rFonts w:ascii="Times New Roman" w:eastAsia="Calibri" w:hAnsi="Times New Roman" w:cs="Times New Roman"/>
          <w:b/>
          <w:sz w:val="28"/>
          <w:szCs w:val="28"/>
        </w:rPr>
        <w:t xml:space="preserve"> </w:t>
      </w:r>
      <w:r w:rsidRPr="00064455">
        <w:rPr>
          <w:rFonts w:ascii="Times New Roman" w:eastAsia="Calibri" w:hAnsi="Times New Roman" w:cs="Times New Roman"/>
          <w:sz w:val="28"/>
          <w:szCs w:val="28"/>
        </w:rPr>
        <w:t>vienību kadastrālai uzmērīšanai gar Krievijas Federācijas valsts robežu</w:t>
      </w:r>
      <w:r>
        <w:rPr>
          <w:rFonts w:ascii="Times New Roman" w:eastAsia="Calibri" w:hAnsi="Times New Roman" w:cs="Times New Roman"/>
          <w:sz w:val="28"/>
          <w:szCs w:val="28"/>
        </w:rPr>
        <w:t>.</w:t>
      </w:r>
    </w:p>
    <w:p w14:paraId="1C346431" w14:textId="119AEB8F" w:rsidR="00064455" w:rsidRPr="008B71A4" w:rsidRDefault="00064455" w:rsidP="008B71A4">
      <w:pPr>
        <w:numPr>
          <w:ilvl w:val="0"/>
          <w:numId w:val="49"/>
        </w:numPr>
        <w:spacing w:after="0" w:line="240" w:lineRule="auto"/>
        <w:ind w:left="0" w:firstLine="709"/>
        <w:jc w:val="both"/>
        <w:rPr>
          <w:rFonts w:ascii="Times New Roman" w:eastAsia="Times New Roman" w:hAnsi="Times New Roman" w:cs="Times New Roman"/>
          <w:sz w:val="28"/>
          <w:szCs w:val="28"/>
          <w:lang w:eastAsia="lv-LV"/>
        </w:rPr>
      </w:pPr>
      <w:r w:rsidRPr="00064455">
        <w:rPr>
          <w:rFonts w:ascii="Times New Roman" w:eastAsia="Times New Roman" w:hAnsi="Times New Roman" w:cs="Times New Roman"/>
          <w:sz w:val="28"/>
          <w:szCs w:val="28"/>
          <w:lang w:eastAsia="lv-LV"/>
        </w:rPr>
        <w:t>Vienu vispār</w:t>
      </w:r>
      <w:r w:rsidR="008B71A4">
        <w:rPr>
          <w:rFonts w:ascii="Times New Roman" w:eastAsia="Times New Roman" w:hAnsi="Times New Roman" w:cs="Times New Roman"/>
          <w:sz w:val="28"/>
          <w:szCs w:val="28"/>
          <w:lang w:eastAsia="lv-LV"/>
        </w:rPr>
        <w:t>īgo</w:t>
      </w:r>
      <w:r w:rsidRPr="00064455">
        <w:rPr>
          <w:rFonts w:ascii="Times New Roman" w:eastAsia="Times New Roman" w:hAnsi="Times New Roman" w:cs="Times New Roman"/>
          <w:sz w:val="28"/>
          <w:szCs w:val="28"/>
          <w:lang w:eastAsia="lv-LV"/>
        </w:rPr>
        <w:t xml:space="preserve"> vienošanos ar četriem komersantiem </w:t>
      </w:r>
      <w:r w:rsidRPr="00064455">
        <w:rPr>
          <w:rFonts w:ascii="Times New Roman" w:hAnsi="Times New Roman" w:cs="Times New Roman"/>
          <w:sz w:val="28"/>
          <w:szCs w:val="28"/>
        </w:rPr>
        <w:t xml:space="preserve">par būvlaukuma robežas nospraušanu un </w:t>
      </w:r>
      <w:proofErr w:type="spellStart"/>
      <w:r w:rsidRPr="00064455">
        <w:rPr>
          <w:rFonts w:ascii="Times New Roman" w:hAnsi="Times New Roman" w:cs="Times New Roman"/>
          <w:sz w:val="28"/>
          <w:szCs w:val="28"/>
        </w:rPr>
        <w:t>vizūru</w:t>
      </w:r>
      <w:proofErr w:type="spellEnd"/>
      <w:r w:rsidRPr="00064455">
        <w:rPr>
          <w:rFonts w:ascii="Times New Roman" w:hAnsi="Times New Roman" w:cs="Times New Roman"/>
          <w:sz w:val="28"/>
          <w:szCs w:val="28"/>
        </w:rPr>
        <w:t xml:space="preserve"> ierīkošanu dabā atbilstoši b</w:t>
      </w:r>
      <w:r w:rsidRPr="00064455">
        <w:rPr>
          <w:rFonts w:ascii="Times New Roman" w:eastAsia="Calibri" w:hAnsi="Times New Roman" w:cs="Times New Roman"/>
          <w:sz w:val="28"/>
          <w:szCs w:val="28"/>
        </w:rPr>
        <w:t xml:space="preserve">ūvprojekta </w:t>
      </w:r>
      <w:r w:rsidRPr="00064455">
        <w:rPr>
          <w:rFonts w:ascii="Times New Roman" w:hAnsi="Times New Roman" w:cs="Times New Roman"/>
          <w:bCs/>
          <w:iCs/>
          <w:sz w:val="28"/>
          <w:szCs w:val="28"/>
        </w:rPr>
        <w:t>“Latvijas Republikas – Baltkrievijas Republikas robežas infrastruktūras izbūve” piedāvāta</w:t>
      </w:r>
      <w:r>
        <w:rPr>
          <w:rFonts w:ascii="Times New Roman" w:hAnsi="Times New Roman" w:cs="Times New Roman"/>
          <w:bCs/>
          <w:iCs/>
          <w:sz w:val="28"/>
          <w:szCs w:val="28"/>
        </w:rPr>
        <w:t>ja</w:t>
      </w:r>
      <w:r w:rsidRPr="00064455">
        <w:rPr>
          <w:rFonts w:ascii="Times New Roman" w:hAnsi="Times New Roman" w:cs="Times New Roman"/>
          <w:bCs/>
          <w:iCs/>
          <w:sz w:val="28"/>
          <w:szCs w:val="28"/>
        </w:rPr>
        <w:t>m risinājumam</w:t>
      </w:r>
      <w:r w:rsidRPr="00064455">
        <w:rPr>
          <w:rFonts w:ascii="Times New Roman" w:eastAsia="Times New Roman" w:hAnsi="Times New Roman" w:cs="Times New Roman"/>
          <w:sz w:val="28"/>
          <w:szCs w:val="28"/>
          <w:lang w:eastAsia="lv-LV"/>
        </w:rPr>
        <w:t>, kuras ietvaros ir noslēgti 2 pakalpojuma līgumi par būvlaukuma robežu nospraušanu, kurus komersants ir izpildījis, kā arī ir pabeigta būvlaukuma ārējās robežas nospraušana dabā ar mērķi iezīmēt atmežojamās teritorijas robežas 6,83 km garumā.</w:t>
      </w:r>
      <w:r w:rsidR="008B71A4">
        <w:rPr>
          <w:rFonts w:ascii="Times New Roman" w:eastAsia="Times New Roman" w:hAnsi="Times New Roman" w:cs="Times New Roman"/>
          <w:sz w:val="28"/>
          <w:szCs w:val="28"/>
          <w:lang w:eastAsia="lv-LV"/>
        </w:rPr>
        <w:t xml:space="preserve"> I</w:t>
      </w:r>
      <w:r w:rsidR="008B71A4" w:rsidRPr="008B71A4">
        <w:rPr>
          <w:rFonts w:ascii="Times New Roman" w:eastAsia="Times New Roman" w:hAnsi="Times New Roman" w:cs="Times New Roman"/>
          <w:sz w:val="28"/>
          <w:szCs w:val="28"/>
          <w:lang w:eastAsia="lv-LV"/>
        </w:rPr>
        <w:t xml:space="preserve">r sagatavoti </w:t>
      </w:r>
      <w:r w:rsidR="00D668E8">
        <w:rPr>
          <w:rFonts w:ascii="Times New Roman" w:eastAsia="Times New Roman" w:hAnsi="Times New Roman" w:cs="Times New Roman"/>
          <w:sz w:val="28"/>
          <w:szCs w:val="28"/>
          <w:lang w:eastAsia="lv-LV"/>
        </w:rPr>
        <w:t>2</w:t>
      </w:r>
      <w:r w:rsidR="008B71A4" w:rsidRPr="008B71A4">
        <w:rPr>
          <w:rFonts w:ascii="Times New Roman" w:eastAsia="Times New Roman" w:hAnsi="Times New Roman" w:cs="Times New Roman"/>
          <w:sz w:val="28"/>
          <w:szCs w:val="28"/>
          <w:lang w:eastAsia="lv-LV"/>
        </w:rPr>
        <w:t xml:space="preserve"> darba uzdevumi par būvlaukuma robežu nospraušanu un</w:t>
      </w:r>
      <w:r w:rsidR="008B71A4">
        <w:rPr>
          <w:rFonts w:ascii="Times New Roman" w:eastAsia="Times New Roman" w:hAnsi="Times New Roman" w:cs="Times New Roman"/>
          <w:sz w:val="28"/>
          <w:szCs w:val="28"/>
          <w:lang w:eastAsia="lv-LV"/>
        </w:rPr>
        <w:t xml:space="preserve"> </w:t>
      </w:r>
      <w:r w:rsidR="008B71A4" w:rsidRPr="008B71A4">
        <w:rPr>
          <w:rFonts w:ascii="Times New Roman" w:eastAsia="Times New Roman" w:hAnsi="Times New Roman" w:cs="Times New Roman"/>
          <w:sz w:val="28"/>
          <w:szCs w:val="28"/>
          <w:lang w:eastAsia="lv-LV"/>
        </w:rPr>
        <w:t>izsludināta cenu aptauja starp</w:t>
      </w:r>
      <w:r w:rsidR="008B71A4">
        <w:rPr>
          <w:rFonts w:ascii="Times New Roman" w:eastAsia="Times New Roman" w:hAnsi="Times New Roman" w:cs="Times New Roman"/>
          <w:sz w:val="28"/>
          <w:szCs w:val="28"/>
          <w:lang w:eastAsia="lv-LV"/>
        </w:rPr>
        <w:t xml:space="preserve"> vispārīgās vienošanās</w:t>
      </w:r>
      <w:r w:rsidR="008B71A4" w:rsidRPr="008B71A4">
        <w:rPr>
          <w:rFonts w:ascii="Times New Roman" w:eastAsia="Times New Roman" w:hAnsi="Times New Roman" w:cs="Times New Roman"/>
          <w:sz w:val="28"/>
          <w:szCs w:val="28"/>
          <w:lang w:eastAsia="lv-LV"/>
        </w:rPr>
        <w:t xml:space="preserve"> komersantiem.</w:t>
      </w:r>
    </w:p>
    <w:p w14:paraId="0AA0AA21" w14:textId="77777777" w:rsidR="00064455" w:rsidRDefault="00064455" w:rsidP="00064455">
      <w:pPr>
        <w:numPr>
          <w:ilvl w:val="0"/>
          <w:numId w:val="49"/>
        </w:numPr>
        <w:spacing w:after="0"/>
        <w:ind w:left="0" w:firstLine="709"/>
        <w:contextualSpacing/>
        <w:jc w:val="both"/>
        <w:rPr>
          <w:rFonts w:ascii="Times New Roman" w:eastAsia="Calibri" w:hAnsi="Times New Roman" w:cs="Times New Roman"/>
          <w:sz w:val="28"/>
          <w:szCs w:val="28"/>
        </w:rPr>
      </w:pPr>
      <w:r w:rsidRPr="00064455">
        <w:rPr>
          <w:rFonts w:ascii="Times New Roman" w:eastAsia="Times New Roman" w:hAnsi="Times New Roman" w:cs="Times New Roman"/>
          <w:sz w:val="28"/>
          <w:szCs w:val="28"/>
          <w:lang w:eastAsia="lv-LV"/>
        </w:rPr>
        <w:t>Vienu vispārīgo vienošanos ar trim komersantiem par zemes ierīcības plānu izstrādi un realizāciju un vienu līgumu par zemes īpašuma vērtības noteikšanu</w:t>
      </w:r>
      <w:r w:rsidRPr="00064455">
        <w:rPr>
          <w:rFonts w:ascii="Times New Roman" w:hAnsi="Times New Roman" w:cs="Times New Roman"/>
          <w:vertAlign w:val="superscript"/>
          <w:lang w:eastAsia="lv-LV"/>
        </w:rPr>
        <w:footnoteReference w:id="7"/>
      </w:r>
      <w:r w:rsidRPr="00064455">
        <w:rPr>
          <w:rFonts w:ascii="Times New Roman" w:eastAsia="Times New Roman" w:hAnsi="Times New Roman" w:cs="Times New Roman"/>
          <w:sz w:val="28"/>
          <w:szCs w:val="28"/>
          <w:lang w:eastAsia="lv-LV"/>
        </w:rPr>
        <w:t>, to abu ietvaros 28 nekustamajiem īpašumiem uzsākta zemes ierīcības projektu izstrāde, tai skaitā 26 nekustamajiem īpašumiem zemes ierīcības projekts ir izstrādāts un uzsākta tā realizācija, 2 nekustamajiem īpašumiem zemes ierīcības projekta izstrāde vēl ir procesā.</w:t>
      </w:r>
    </w:p>
    <w:p w14:paraId="5D872F78" w14:textId="67783BF2" w:rsidR="00064455" w:rsidRPr="00064455" w:rsidRDefault="00064455" w:rsidP="00064455">
      <w:pPr>
        <w:spacing w:after="0" w:line="240" w:lineRule="auto"/>
        <w:ind w:firstLine="709"/>
        <w:jc w:val="both"/>
        <w:rPr>
          <w:rFonts w:ascii="Times New Roman" w:eastAsia="Calibri" w:hAnsi="Times New Roman" w:cs="Times New Roman"/>
          <w:sz w:val="28"/>
          <w:szCs w:val="28"/>
        </w:rPr>
      </w:pPr>
      <w:r w:rsidRPr="00064455">
        <w:rPr>
          <w:rFonts w:ascii="Times New Roman" w:eastAsia="Calibri" w:hAnsi="Times New Roman" w:cs="Times New Roman"/>
          <w:sz w:val="28"/>
          <w:szCs w:val="28"/>
        </w:rPr>
        <w:t xml:space="preserve">Trīs komersanti ir izpildījuši </w:t>
      </w:r>
      <w:r w:rsidRPr="00064455">
        <w:rPr>
          <w:rFonts w:ascii="Times New Roman" w:eastAsia="Times New Roman" w:hAnsi="Times New Roman" w:cs="Times New Roman"/>
          <w:sz w:val="28"/>
          <w:szCs w:val="28"/>
          <w:lang w:eastAsia="lv-LV"/>
        </w:rPr>
        <w:t>līgumu saistības par atsavināto zemes vienību robežpunktu identificēšanu un robežstigu atjaunošanu valsts robežas joslā gar Baltkrievijas Republiku un Krievijas Federāciju.</w:t>
      </w:r>
    </w:p>
    <w:p w14:paraId="2634E5F6" w14:textId="77777777" w:rsidR="00064455" w:rsidRPr="00064455" w:rsidRDefault="00064455" w:rsidP="00064455">
      <w:pPr>
        <w:spacing w:after="0"/>
        <w:ind w:firstLine="709"/>
        <w:jc w:val="both"/>
        <w:rPr>
          <w:rFonts w:ascii="Times New Roman" w:eastAsia="Calibri" w:hAnsi="Times New Roman" w:cs="Times New Roman"/>
          <w:sz w:val="28"/>
          <w:szCs w:val="28"/>
        </w:rPr>
      </w:pPr>
      <w:r w:rsidRPr="00064455">
        <w:rPr>
          <w:rFonts w:ascii="Times New Roman" w:eastAsia="Calibri" w:hAnsi="Times New Roman" w:cs="Times New Roman"/>
          <w:sz w:val="28"/>
          <w:szCs w:val="28"/>
        </w:rPr>
        <w:t>Veicot valstij piekritīgo zemes vienību kadastrālo uzmērīšanu, tiek veikta pirmreizēja valsts robežas instrumentālā uzmērīšana, kā rezultātā valsts robežas posmā gar Baltkrievijas Republiku arvien tiek identificētas jaunas zemes vienības, kuras papildus atsavināmas valsts robežas joslas izveidošanai. Atsavināmo zemes vienību skaitu varēs noteikt tikai pēc visu valstij piekritīgo zemes vienību kadastrālās uzmērīšanas pabeigšanas un attiecīgā būvprojekta izstrādes procesa noslēguma.</w:t>
      </w:r>
    </w:p>
    <w:p w14:paraId="2EEA9030" w14:textId="77777777" w:rsidR="00B35BEB" w:rsidRPr="009729DF" w:rsidRDefault="00B35BEB" w:rsidP="009729DF">
      <w:pPr>
        <w:rPr>
          <w:rFonts w:ascii="Times New Roman" w:eastAsia="Calibri" w:hAnsi="Times New Roman" w:cs="Times New Roman"/>
          <w:sz w:val="28"/>
          <w:szCs w:val="28"/>
        </w:rPr>
      </w:pPr>
    </w:p>
    <w:p w14:paraId="5FEC7294" w14:textId="6D814966" w:rsidR="00B35BEB" w:rsidRPr="001F2FF4" w:rsidRDefault="003F047A" w:rsidP="00B35BEB">
      <w:pPr>
        <w:pStyle w:val="ListParagraph"/>
        <w:numPr>
          <w:ilvl w:val="0"/>
          <w:numId w:val="16"/>
        </w:numPr>
        <w:spacing w:after="0"/>
        <w:jc w:val="center"/>
        <w:rPr>
          <w:rFonts w:ascii="Times New Roman" w:eastAsia="Calibri" w:hAnsi="Times New Roman" w:cs="Times New Roman"/>
          <w:sz w:val="28"/>
          <w:szCs w:val="28"/>
        </w:rPr>
      </w:pPr>
      <w:r w:rsidRPr="00B35BEB">
        <w:rPr>
          <w:rFonts w:ascii="Times New Roman" w:eastAsia="Calibri" w:hAnsi="Times New Roman" w:cs="Times New Roman"/>
          <w:b/>
          <w:sz w:val="28"/>
          <w:szCs w:val="28"/>
        </w:rPr>
        <w:lastRenderedPageBreak/>
        <w:t>Tiesību aktu izstrāde saistībā ar valsts ārējās robežas infrastruktūras izbūvi</w:t>
      </w:r>
    </w:p>
    <w:p w14:paraId="0967E1D5" w14:textId="57956C18" w:rsidR="001F2FF4" w:rsidRDefault="001F2FF4" w:rsidP="001F2FF4">
      <w:pPr>
        <w:spacing w:after="0"/>
        <w:jc w:val="center"/>
        <w:rPr>
          <w:rFonts w:ascii="Times New Roman" w:eastAsia="Calibri" w:hAnsi="Times New Roman" w:cs="Times New Roman"/>
          <w:sz w:val="28"/>
          <w:szCs w:val="28"/>
        </w:rPr>
      </w:pPr>
    </w:p>
    <w:p w14:paraId="19221B6D" w14:textId="3770B5E5" w:rsidR="00FC4981" w:rsidRPr="00DD38E6" w:rsidRDefault="00FC4981" w:rsidP="005F47BD">
      <w:pPr>
        <w:spacing w:after="0" w:line="240" w:lineRule="auto"/>
        <w:ind w:firstLine="709"/>
        <w:jc w:val="both"/>
        <w:rPr>
          <w:rFonts w:ascii="Times New Roman" w:eastAsia="Calibri" w:hAnsi="Times New Roman" w:cs="Times New Roman"/>
          <w:bCs/>
          <w:sz w:val="28"/>
          <w:szCs w:val="28"/>
        </w:rPr>
      </w:pPr>
      <w:r w:rsidRPr="00FC4981">
        <w:rPr>
          <w:rFonts w:ascii="Times New Roman" w:eastAsia="Calibri" w:hAnsi="Times New Roman" w:cs="Times New Roman"/>
          <w:sz w:val="28"/>
          <w:szCs w:val="28"/>
        </w:rPr>
        <w:t xml:space="preserve">Lai nodrošinātu ātru un efektīvu ārējās sauszemes robežas apsardzībai nepieciešamās infrastruktūras izbūves procesu, </w:t>
      </w:r>
      <w:proofErr w:type="spellStart"/>
      <w:r w:rsidRPr="00FC4981">
        <w:rPr>
          <w:rFonts w:ascii="Times New Roman" w:eastAsia="Calibri" w:hAnsi="Times New Roman" w:cs="Times New Roman"/>
          <w:sz w:val="28"/>
          <w:szCs w:val="28"/>
        </w:rPr>
        <w:t>efektivizējot</w:t>
      </w:r>
      <w:proofErr w:type="spellEnd"/>
      <w:r w:rsidRPr="00FC4981">
        <w:rPr>
          <w:rFonts w:ascii="Times New Roman" w:eastAsia="Calibri" w:hAnsi="Times New Roman" w:cs="Times New Roman"/>
          <w:sz w:val="28"/>
          <w:szCs w:val="28"/>
        </w:rPr>
        <w:t xml:space="preserve"> atsevišķu procesu un prasību piemērošanu attiecībā uz ārējās sauszemes robežas apsardzībai nepieciešamās infrastruktūras izbūvi, </w:t>
      </w:r>
      <w:r w:rsidRPr="005F47BD">
        <w:rPr>
          <w:rFonts w:ascii="Times New Roman" w:eastAsia="Calibri" w:hAnsi="Times New Roman" w:cs="Times New Roman"/>
          <w:sz w:val="28"/>
          <w:szCs w:val="28"/>
        </w:rPr>
        <w:t>izstrādes stadijā ir</w:t>
      </w:r>
      <w:r w:rsidR="008F755B">
        <w:rPr>
          <w:rFonts w:ascii="Times New Roman" w:eastAsia="Calibri" w:hAnsi="Times New Roman" w:cs="Times New Roman"/>
          <w:sz w:val="28"/>
          <w:szCs w:val="28"/>
        </w:rPr>
        <w:t xml:space="preserve"> </w:t>
      </w:r>
      <w:r w:rsidRPr="00DD38E6">
        <w:rPr>
          <w:rFonts w:ascii="Times New Roman" w:eastAsia="Calibri" w:hAnsi="Times New Roman" w:cs="Times New Roman"/>
          <w:bCs/>
          <w:sz w:val="28"/>
          <w:szCs w:val="28"/>
        </w:rPr>
        <w:t xml:space="preserve">Ministru kabineta noteikumu </w:t>
      </w:r>
      <w:r w:rsidRPr="008F755B">
        <w:rPr>
          <w:rFonts w:ascii="Times New Roman" w:eastAsia="Calibri" w:hAnsi="Times New Roman" w:cs="Times New Roman"/>
          <w:sz w:val="28"/>
          <w:szCs w:val="28"/>
        </w:rPr>
        <w:t>projekts</w:t>
      </w:r>
      <w:r w:rsidR="00923AD8">
        <w:rPr>
          <w:rFonts w:ascii="Times New Roman" w:eastAsia="Calibri" w:hAnsi="Times New Roman" w:cs="Times New Roman"/>
          <w:sz w:val="28"/>
          <w:szCs w:val="28"/>
        </w:rPr>
        <w:t xml:space="preserve"> “</w:t>
      </w:r>
      <w:r w:rsidR="00923AD8" w:rsidRPr="00923AD8">
        <w:rPr>
          <w:rFonts w:ascii="Times New Roman" w:eastAsia="Calibri" w:hAnsi="Times New Roman" w:cs="Times New Roman"/>
          <w:sz w:val="28"/>
          <w:szCs w:val="28"/>
        </w:rPr>
        <w:t xml:space="preserve">Grozījumi Ministru kabineta 2022. gada 24. maija noteikumos Nr. 310 </w:t>
      </w:r>
      <w:r w:rsidR="00923AD8">
        <w:rPr>
          <w:rFonts w:ascii="Times New Roman" w:eastAsia="Calibri" w:hAnsi="Times New Roman" w:cs="Times New Roman"/>
          <w:sz w:val="28"/>
          <w:szCs w:val="28"/>
        </w:rPr>
        <w:t>“</w:t>
      </w:r>
      <w:r w:rsidR="00923AD8" w:rsidRPr="00923AD8">
        <w:rPr>
          <w:rFonts w:ascii="Times New Roman" w:eastAsia="Calibri" w:hAnsi="Times New Roman" w:cs="Times New Roman"/>
          <w:sz w:val="28"/>
          <w:szCs w:val="28"/>
        </w:rPr>
        <w:t>Noteikumi par Latvijas Republikas valsts robežas joslu, pierobežas joslu un pierobežu, kā arī pierobežas, pierobežas joslas, valsts robežas joslas un patrulēšanas joslas norāžu paraugiem un to uzstādīšanas kārtību</w:t>
      </w:r>
      <w:r w:rsidR="00923AD8">
        <w:rPr>
          <w:rFonts w:ascii="Times New Roman" w:eastAsia="Calibri" w:hAnsi="Times New Roman" w:cs="Times New Roman"/>
          <w:sz w:val="28"/>
          <w:szCs w:val="28"/>
        </w:rPr>
        <w:t>””</w:t>
      </w:r>
      <w:r w:rsidR="00DD38E6">
        <w:rPr>
          <w:rFonts w:ascii="Times New Roman" w:eastAsia="Calibri" w:hAnsi="Times New Roman" w:cs="Times New Roman"/>
          <w:sz w:val="28"/>
          <w:szCs w:val="28"/>
        </w:rPr>
        <w:t xml:space="preserve">, </w:t>
      </w:r>
      <w:r w:rsidRPr="00DD38E6">
        <w:rPr>
          <w:rFonts w:ascii="Times New Roman" w:eastAsia="Calibri" w:hAnsi="Times New Roman" w:cs="Times New Roman"/>
          <w:sz w:val="28"/>
          <w:szCs w:val="28"/>
        </w:rPr>
        <w:t xml:space="preserve">lai atbilstoši Latvijas Republikas valsts </w:t>
      </w:r>
      <w:r w:rsidR="00DD38E6">
        <w:rPr>
          <w:rFonts w:ascii="Times New Roman" w:eastAsia="Calibri" w:hAnsi="Times New Roman" w:cs="Times New Roman"/>
          <w:sz w:val="28"/>
          <w:szCs w:val="28"/>
        </w:rPr>
        <w:t xml:space="preserve">robežas likuma 13. panta piektajā un sestajā daļā </w:t>
      </w:r>
      <w:r w:rsidRPr="00DD38E6">
        <w:rPr>
          <w:rFonts w:ascii="Times New Roman" w:eastAsia="Calibri" w:hAnsi="Times New Roman" w:cs="Times New Roman"/>
          <w:sz w:val="28"/>
          <w:szCs w:val="28"/>
        </w:rPr>
        <w:t>ietvertajam pilnvarojumam Ministru kabinetam noteiktu patrulēšanas jos</w:t>
      </w:r>
      <w:r w:rsidR="003C4866">
        <w:rPr>
          <w:rFonts w:ascii="Times New Roman" w:eastAsia="Calibri" w:hAnsi="Times New Roman" w:cs="Times New Roman"/>
          <w:sz w:val="28"/>
          <w:szCs w:val="28"/>
        </w:rPr>
        <w:t>lu un tās</w:t>
      </w:r>
      <w:r w:rsidR="003C4866" w:rsidRPr="003C4866">
        <w:rPr>
          <w:rFonts w:ascii="Times New Roman" w:eastAsia="Calibri" w:hAnsi="Times New Roman" w:cs="Times New Roman"/>
          <w:sz w:val="28"/>
          <w:szCs w:val="28"/>
        </w:rPr>
        <w:t xml:space="preserve"> izvietojumu konkrētā posmā gar ārējo</w:t>
      </w:r>
      <w:r w:rsidR="003C4866">
        <w:rPr>
          <w:rFonts w:ascii="Times New Roman" w:eastAsia="Calibri" w:hAnsi="Times New Roman" w:cs="Times New Roman"/>
          <w:sz w:val="28"/>
          <w:szCs w:val="28"/>
        </w:rPr>
        <w:t xml:space="preserve"> robežu</w:t>
      </w:r>
      <w:r w:rsidR="00DD38E6">
        <w:rPr>
          <w:rFonts w:ascii="Times New Roman" w:eastAsia="Calibri" w:hAnsi="Times New Roman" w:cs="Times New Roman"/>
          <w:sz w:val="28"/>
          <w:szCs w:val="28"/>
        </w:rPr>
        <w:t>.</w:t>
      </w:r>
    </w:p>
    <w:p w14:paraId="0BC64F3C" w14:textId="77777777" w:rsidR="00DD38E6" w:rsidRPr="00DD38E6" w:rsidRDefault="00DD38E6" w:rsidP="00DD38E6">
      <w:pPr>
        <w:spacing w:after="0"/>
        <w:contextualSpacing/>
        <w:jc w:val="both"/>
        <w:rPr>
          <w:rFonts w:ascii="Times New Roman" w:eastAsia="Calibri" w:hAnsi="Times New Roman" w:cs="Times New Roman"/>
          <w:bCs/>
          <w:sz w:val="28"/>
          <w:szCs w:val="28"/>
        </w:rPr>
      </w:pPr>
    </w:p>
    <w:p w14:paraId="443F8225" w14:textId="210C34E6" w:rsidR="00B35BEB" w:rsidRPr="001F2FF4" w:rsidRDefault="00481532" w:rsidP="00B35BEB">
      <w:pPr>
        <w:pStyle w:val="ListParagraph"/>
        <w:numPr>
          <w:ilvl w:val="0"/>
          <w:numId w:val="16"/>
        </w:numPr>
        <w:spacing w:after="0"/>
        <w:jc w:val="center"/>
        <w:rPr>
          <w:rFonts w:ascii="Times New Roman" w:eastAsia="Calibri" w:hAnsi="Times New Roman" w:cs="Times New Roman"/>
          <w:sz w:val="28"/>
          <w:szCs w:val="28"/>
        </w:rPr>
      </w:pPr>
      <w:r w:rsidRPr="00B35BEB">
        <w:rPr>
          <w:rFonts w:ascii="Times New Roman" w:eastAsia="Calibri" w:hAnsi="Times New Roman" w:cs="Times New Roman"/>
          <w:b/>
          <w:sz w:val="28"/>
          <w:szCs w:val="28"/>
        </w:rPr>
        <w:t>Inovatīvu tehnoloģisko risinājumu ieviešana valsts ārējās sauszemes robežas apsardzībai</w:t>
      </w:r>
    </w:p>
    <w:p w14:paraId="6C560FED" w14:textId="175F3E2A" w:rsidR="001F2FF4" w:rsidRDefault="001F2FF4" w:rsidP="001F2FF4">
      <w:pPr>
        <w:spacing w:after="0"/>
        <w:jc w:val="center"/>
        <w:rPr>
          <w:rFonts w:ascii="Times New Roman" w:eastAsia="Calibri" w:hAnsi="Times New Roman" w:cs="Times New Roman"/>
          <w:sz w:val="28"/>
          <w:szCs w:val="28"/>
        </w:rPr>
      </w:pPr>
    </w:p>
    <w:p w14:paraId="635CECAA" w14:textId="77777777" w:rsidR="00A738F6" w:rsidRDefault="001F2FF4" w:rsidP="003D5AA5">
      <w:pPr>
        <w:spacing w:after="0" w:line="240" w:lineRule="auto"/>
        <w:ind w:firstLine="709"/>
        <w:jc w:val="both"/>
        <w:rPr>
          <w:rFonts w:ascii="Times New Roman" w:eastAsia="Calibri" w:hAnsi="Times New Roman"/>
          <w:sz w:val="28"/>
          <w:szCs w:val="28"/>
          <w:lang w:eastAsia="lv-LV"/>
        </w:rPr>
      </w:pPr>
      <w:r w:rsidRPr="001F2FF4">
        <w:rPr>
          <w:rFonts w:ascii="Times New Roman" w:hAnsi="Times New Roman"/>
          <w:sz w:val="28"/>
          <w:szCs w:val="28"/>
          <w:lang w:eastAsia="lv-LV"/>
        </w:rPr>
        <w:t>Ministru kabinets 2022. gada 18. oktobra sēdē (prot. Nr.53 76. §)</w:t>
      </w:r>
      <w:r w:rsidRPr="001F2FF4">
        <w:rPr>
          <w:rFonts w:ascii="Verdana" w:eastAsia="Times New Roman" w:hAnsi="Verdana"/>
          <w:b/>
          <w:bCs/>
          <w:color w:val="525252"/>
          <w:sz w:val="19"/>
          <w:szCs w:val="19"/>
          <w:lang w:eastAsia="lv-LV"/>
        </w:rPr>
        <w:t xml:space="preserve"> </w:t>
      </w:r>
      <w:r w:rsidRPr="001F2FF4">
        <w:rPr>
          <w:rFonts w:ascii="Times New Roman" w:hAnsi="Times New Roman"/>
          <w:sz w:val="28"/>
          <w:szCs w:val="28"/>
          <w:lang w:eastAsia="lv-LV"/>
        </w:rPr>
        <w:t xml:space="preserve">izskatīja </w:t>
      </w:r>
      <w:proofErr w:type="spellStart"/>
      <w:r w:rsidRPr="001F2FF4">
        <w:rPr>
          <w:rFonts w:ascii="Times New Roman" w:hAnsi="Times New Roman"/>
          <w:sz w:val="28"/>
          <w:szCs w:val="28"/>
          <w:lang w:eastAsia="lv-LV"/>
        </w:rPr>
        <w:t>Iekšlietu</w:t>
      </w:r>
      <w:proofErr w:type="spellEnd"/>
      <w:r w:rsidRPr="001F2FF4">
        <w:rPr>
          <w:rFonts w:ascii="Times New Roman" w:hAnsi="Times New Roman"/>
          <w:sz w:val="28"/>
          <w:szCs w:val="28"/>
          <w:lang w:eastAsia="lv-LV"/>
        </w:rPr>
        <w:t xml:space="preserve"> ministrijas sagatavoto informatīvo ziņojumu “Par valsts ārējās robežas stiprināšanas tehniskā risinājuma izstrādes gaitu un priekšlikumiem turpmākai rīcībai” (22-TA-2282 (IP)), </w:t>
      </w:r>
      <w:r w:rsidRPr="001F2FF4">
        <w:rPr>
          <w:rFonts w:ascii="Times New Roman" w:eastAsia="Calibri" w:hAnsi="Times New Roman"/>
          <w:sz w:val="28"/>
          <w:szCs w:val="28"/>
          <w:lang w:eastAsia="lv-LV"/>
        </w:rPr>
        <w:t>atbalstot inovatīvu tehnoloģisko risinājumu ieviešanu Latvijas Republikas ārējas robežas kontrolē. Tas paredz ieviest vienotu tehnoloģisko risinājumu, izmantojot optisko sensoru, videonovērošanas kameru, ļoti augstas veiktspējas kapacitātes datu pārraides tīkla un datorprogrammas sistēmu, kas nodrošinās nepārtrauktu notikumu apzināšanu un robežkontroli tiešsaistē institūcijām, kas atbildīgas par valsts apdraudējumu novēršanu.</w:t>
      </w:r>
      <w:r w:rsidRPr="001F2FF4">
        <w:rPr>
          <w:rFonts w:ascii="Times New Roman" w:hAnsi="Times New Roman"/>
          <w:sz w:val="28"/>
          <w:szCs w:val="28"/>
          <w:lang w:eastAsia="lv-LV"/>
        </w:rPr>
        <w:t xml:space="preserve"> </w:t>
      </w:r>
      <w:r w:rsidRPr="001F2FF4">
        <w:rPr>
          <w:rFonts w:ascii="Times New Roman" w:eastAsia="Calibri" w:hAnsi="Times New Roman"/>
          <w:sz w:val="28"/>
          <w:szCs w:val="28"/>
          <w:lang w:eastAsia="lv-LV"/>
        </w:rPr>
        <w:t>Perspektīvā tiks nodrošināta iespēja izveidotajā arhitektūrā integrēt vairākas institūciju sistēmas, kā arī lielākā apjomā veikt ar robežapsardzību saistīto datu uzkrāšanu, apstrādi, analīzi un koplietošanu.</w:t>
      </w:r>
    </w:p>
    <w:p w14:paraId="2D4E3020" w14:textId="160AC722" w:rsidR="008F755B" w:rsidRPr="001F2FF4" w:rsidRDefault="001F2FF4" w:rsidP="00A56C4F">
      <w:pPr>
        <w:spacing w:after="0" w:line="240" w:lineRule="auto"/>
        <w:ind w:firstLine="709"/>
        <w:jc w:val="both"/>
        <w:rPr>
          <w:rFonts w:ascii="Times New Roman" w:eastAsia="Calibri" w:hAnsi="Times New Roman"/>
          <w:sz w:val="28"/>
          <w:szCs w:val="28"/>
          <w:lang w:eastAsia="lv-LV"/>
        </w:rPr>
      </w:pPr>
      <w:r w:rsidRPr="001F2FF4">
        <w:rPr>
          <w:rFonts w:ascii="Times New Roman" w:eastAsia="Calibri" w:hAnsi="Times New Roman"/>
          <w:sz w:val="28"/>
          <w:szCs w:val="28"/>
          <w:lang w:eastAsia="lv-LV"/>
        </w:rPr>
        <w:t xml:space="preserve">Ar 2022. gada 27. jūlija vēstuli Nr. </w:t>
      </w:r>
      <w:proofErr w:type="spellStart"/>
      <w:r w:rsidRPr="001F2FF4">
        <w:rPr>
          <w:rFonts w:ascii="Times New Roman" w:eastAsia="Calibri" w:hAnsi="Times New Roman"/>
          <w:sz w:val="28"/>
          <w:szCs w:val="28"/>
          <w:lang w:eastAsia="lv-LV"/>
        </w:rPr>
        <w:t>Ares</w:t>
      </w:r>
      <w:proofErr w:type="spellEnd"/>
      <w:r w:rsidRPr="001F2FF4">
        <w:rPr>
          <w:rFonts w:ascii="Times New Roman" w:eastAsia="Calibri" w:hAnsi="Times New Roman"/>
          <w:sz w:val="28"/>
          <w:szCs w:val="28"/>
          <w:lang w:eastAsia="lv-LV"/>
        </w:rPr>
        <w:t xml:space="preserve"> (2022)4719844 Eiropas Komisija ir informējusi </w:t>
      </w:r>
      <w:proofErr w:type="spellStart"/>
      <w:r w:rsidRPr="001F2FF4">
        <w:rPr>
          <w:rFonts w:ascii="Times New Roman" w:eastAsia="Calibri" w:hAnsi="Times New Roman"/>
          <w:sz w:val="28"/>
          <w:szCs w:val="28"/>
          <w:lang w:eastAsia="lv-LV"/>
        </w:rPr>
        <w:t>Iekšlietu</w:t>
      </w:r>
      <w:proofErr w:type="spellEnd"/>
      <w:r w:rsidRPr="001F2FF4">
        <w:rPr>
          <w:rFonts w:ascii="Times New Roman" w:eastAsia="Calibri" w:hAnsi="Times New Roman"/>
          <w:sz w:val="28"/>
          <w:szCs w:val="28"/>
          <w:lang w:eastAsia="lv-LV"/>
        </w:rPr>
        <w:t xml:space="preserve"> ministriju par finansējuma piešķiršanu valsts ārējās robežas stiprināšanai Finansiāla atbalsta instrumenta robežu pārvaldībai un vīzu politikai ietvaros, tajā skaitā atbalstot Latvijas Republikas – Baltkrievijas Republikas robežas joslas posma aprīkošanu (torņu un pievedceļu izbūve, inovatīvu tehnoloģisko risinājumu izbūve)  – par kopējo summu 63 milj. </w:t>
      </w:r>
      <w:proofErr w:type="spellStart"/>
      <w:r w:rsidRPr="001F2FF4">
        <w:rPr>
          <w:rFonts w:ascii="Times New Roman" w:eastAsia="Calibri" w:hAnsi="Times New Roman"/>
          <w:i/>
          <w:sz w:val="28"/>
          <w:szCs w:val="28"/>
          <w:lang w:eastAsia="lv-LV"/>
        </w:rPr>
        <w:t>euro</w:t>
      </w:r>
      <w:proofErr w:type="spellEnd"/>
      <w:r w:rsidRPr="001F2FF4">
        <w:rPr>
          <w:rFonts w:ascii="Times New Roman" w:eastAsia="Calibri" w:hAnsi="Times New Roman"/>
          <w:i/>
          <w:sz w:val="28"/>
          <w:szCs w:val="28"/>
          <w:lang w:eastAsia="lv-LV"/>
        </w:rPr>
        <w:t>.</w:t>
      </w:r>
      <w:r w:rsidRPr="001F2FF4">
        <w:rPr>
          <w:rFonts w:ascii="Times New Roman" w:eastAsia="Calibri" w:hAnsi="Times New Roman"/>
          <w:sz w:val="28"/>
          <w:szCs w:val="28"/>
          <w:lang w:eastAsia="lv-LV"/>
        </w:rPr>
        <w:t xml:space="preserve"> Ievērojot minēto, inovatīvu tehnoloģisko risinājumu ieviešanas uzsākšanu uz Latvijas Republikas ārējās robežas ir paredzēts īstenot ar Finansiāla atbalsta instrumenta robežu pārvaldībai un vīzu politikai</w:t>
      </w:r>
      <w:r w:rsidRPr="001F2FF4">
        <w:rPr>
          <w:rFonts w:ascii="Times New Roman" w:eastAsia="Calibri" w:hAnsi="Times New Roman" w:cs="Times New Roman"/>
          <w:sz w:val="28"/>
          <w:szCs w:val="28"/>
          <w:lang w:eastAsia="lv-LV"/>
        </w:rPr>
        <w:t xml:space="preserve"> </w:t>
      </w:r>
      <w:r w:rsidRPr="001F2FF4">
        <w:rPr>
          <w:rFonts w:ascii="Times New Roman" w:eastAsia="Calibri" w:hAnsi="Times New Roman"/>
          <w:sz w:val="28"/>
          <w:szCs w:val="28"/>
          <w:lang w:eastAsia="lv-LV"/>
        </w:rPr>
        <w:t>2021.-2027.gada plānošanas perioda  atbalstu. Turklāt ir paredzēta grozījumu izstrāde tiesiskajā regulējumā un atbildīgo institūciju uzdevumu papildināšana.</w:t>
      </w:r>
      <w:r w:rsidR="008F755B">
        <w:rPr>
          <w:rFonts w:ascii="Times New Roman" w:eastAsia="Calibri" w:hAnsi="Times New Roman"/>
          <w:sz w:val="28"/>
          <w:szCs w:val="28"/>
          <w:lang w:eastAsia="lv-LV"/>
        </w:rPr>
        <w:t xml:space="preserve"> Uz šā informatīvā ziņojuma sagatavošanas brīdi likumprojekts “Grozījumi Ārējās sauszemes robežas infrastruktūras izbūves likumā” (</w:t>
      </w:r>
      <w:r w:rsidR="000F500F" w:rsidRPr="000F500F">
        <w:rPr>
          <w:rFonts w:ascii="Times New Roman" w:eastAsia="Calibri" w:hAnsi="Times New Roman"/>
          <w:sz w:val="28"/>
          <w:szCs w:val="28"/>
          <w:lang w:eastAsia="lv-LV"/>
        </w:rPr>
        <w:t>Nr</w:t>
      </w:r>
      <w:r w:rsidR="000F500F">
        <w:rPr>
          <w:rFonts w:ascii="Times New Roman" w:eastAsia="Calibri" w:hAnsi="Times New Roman"/>
          <w:sz w:val="28"/>
          <w:szCs w:val="28"/>
          <w:lang w:eastAsia="lv-LV"/>
        </w:rPr>
        <w:t>.</w:t>
      </w:r>
      <w:r w:rsidR="000F500F" w:rsidRPr="000F500F">
        <w:rPr>
          <w:rFonts w:ascii="Times New Roman" w:eastAsia="Calibri" w:hAnsi="Times New Roman"/>
          <w:sz w:val="28"/>
          <w:szCs w:val="28"/>
          <w:lang w:eastAsia="lv-LV"/>
        </w:rPr>
        <w:t>151/Lp14</w:t>
      </w:r>
      <w:r w:rsidR="008F755B">
        <w:rPr>
          <w:rFonts w:ascii="Times New Roman" w:eastAsia="Calibri" w:hAnsi="Times New Roman"/>
          <w:sz w:val="28"/>
          <w:szCs w:val="28"/>
          <w:lang w:eastAsia="lv-LV"/>
        </w:rPr>
        <w:t>) ir iesniegts</w:t>
      </w:r>
      <w:r w:rsidR="000F500F">
        <w:rPr>
          <w:rFonts w:ascii="Times New Roman" w:eastAsia="Calibri" w:hAnsi="Times New Roman"/>
          <w:sz w:val="28"/>
          <w:szCs w:val="28"/>
          <w:lang w:eastAsia="lv-LV"/>
        </w:rPr>
        <w:t xml:space="preserve"> un tiek</w:t>
      </w:r>
      <w:r w:rsidR="008F755B">
        <w:rPr>
          <w:rFonts w:ascii="Times New Roman" w:eastAsia="Calibri" w:hAnsi="Times New Roman"/>
          <w:sz w:val="28"/>
          <w:szCs w:val="28"/>
          <w:lang w:eastAsia="lv-LV"/>
        </w:rPr>
        <w:t xml:space="preserve"> izska</w:t>
      </w:r>
      <w:r w:rsidR="000F500F">
        <w:rPr>
          <w:rFonts w:ascii="Times New Roman" w:eastAsia="Calibri" w:hAnsi="Times New Roman"/>
          <w:sz w:val="28"/>
          <w:szCs w:val="28"/>
          <w:lang w:eastAsia="lv-LV"/>
        </w:rPr>
        <w:t>tīts Saeimā</w:t>
      </w:r>
      <w:bookmarkStart w:id="1" w:name="_GoBack"/>
      <w:bookmarkEnd w:id="1"/>
      <w:r w:rsidR="008F755B">
        <w:rPr>
          <w:rFonts w:ascii="Times New Roman" w:eastAsia="Calibri" w:hAnsi="Times New Roman"/>
          <w:sz w:val="28"/>
          <w:szCs w:val="28"/>
          <w:lang w:eastAsia="lv-LV"/>
        </w:rPr>
        <w:t>.</w:t>
      </w:r>
    </w:p>
    <w:p w14:paraId="3BE0912C" w14:textId="77777777" w:rsidR="001F2FF4" w:rsidRPr="001F2FF4" w:rsidRDefault="001F2FF4" w:rsidP="001F2FF4">
      <w:pPr>
        <w:spacing w:after="0"/>
        <w:jc w:val="center"/>
        <w:rPr>
          <w:rFonts w:ascii="Times New Roman" w:eastAsia="Calibri" w:hAnsi="Times New Roman" w:cs="Times New Roman"/>
          <w:sz w:val="28"/>
          <w:szCs w:val="28"/>
        </w:rPr>
      </w:pPr>
    </w:p>
    <w:p w14:paraId="24F29F61" w14:textId="1A72E172" w:rsidR="002F589A" w:rsidRPr="00B35BEB" w:rsidRDefault="002E40C6" w:rsidP="00B35BEB">
      <w:pPr>
        <w:pStyle w:val="ListParagraph"/>
        <w:numPr>
          <w:ilvl w:val="0"/>
          <w:numId w:val="16"/>
        </w:numPr>
        <w:spacing w:after="0"/>
        <w:jc w:val="center"/>
        <w:rPr>
          <w:rFonts w:ascii="Times New Roman" w:eastAsia="Calibri" w:hAnsi="Times New Roman" w:cs="Times New Roman"/>
          <w:sz w:val="28"/>
          <w:szCs w:val="28"/>
        </w:rPr>
      </w:pPr>
      <w:r w:rsidRPr="001F2FF4">
        <w:rPr>
          <w:rFonts w:ascii="Times New Roman" w:eastAsia="Calibri" w:hAnsi="Times New Roman" w:cs="Times New Roman"/>
          <w:b/>
          <w:sz w:val="28"/>
          <w:szCs w:val="28"/>
        </w:rPr>
        <w:lastRenderedPageBreak/>
        <w:t>F</w:t>
      </w:r>
      <w:r w:rsidR="007B7EA3" w:rsidRPr="001F2FF4">
        <w:rPr>
          <w:rFonts w:ascii="Times New Roman" w:eastAsia="Calibri" w:hAnsi="Times New Roman" w:cs="Times New Roman"/>
          <w:b/>
          <w:sz w:val="28"/>
          <w:szCs w:val="28"/>
        </w:rPr>
        <w:t>inansējum</w:t>
      </w:r>
      <w:r w:rsidRPr="001F2FF4">
        <w:rPr>
          <w:rFonts w:ascii="Times New Roman" w:eastAsia="Calibri" w:hAnsi="Times New Roman" w:cs="Times New Roman"/>
          <w:b/>
          <w:sz w:val="28"/>
          <w:szCs w:val="28"/>
        </w:rPr>
        <w:t>s</w:t>
      </w:r>
      <w:r w:rsidR="007B7EA3" w:rsidRPr="00B35BEB">
        <w:rPr>
          <w:rFonts w:ascii="Times New Roman" w:eastAsia="Calibri" w:hAnsi="Times New Roman" w:cs="Times New Roman"/>
          <w:b/>
          <w:sz w:val="28"/>
          <w:szCs w:val="28"/>
        </w:rPr>
        <w:t xml:space="preserve"> valsts ārējās </w:t>
      </w:r>
      <w:r w:rsidR="00BE4DEC" w:rsidRPr="00B35BEB">
        <w:rPr>
          <w:rFonts w:ascii="Times New Roman" w:eastAsia="Calibri" w:hAnsi="Times New Roman" w:cs="Times New Roman"/>
          <w:b/>
          <w:sz w:val="28"/>
          <w:szCs w:val="28"/>
        </w:rPr>
        <w:t xml:space="preserve">sauszemes </w:t>
      </w:r>
      <w:r w:rsidR="007B7EA3" w:rsidRPr="00B35BEB">
        <w:rPr>
          <w:rFonts w:ascii="Times New Roman" w:eastAsia="Calibri" w:hAnsi="Times New Roman" w:cs="Times New Roman"/>
          <w:b/>
          <w:sz w:val="28"/>
          <w:szCs w:val="28"/>
        </w:rPr>
        <w:t>robežas apsardzībai nepieciešamās infrastruktūras izbūvei</w:t>
      </w:r>
      <w:r w:rsidR="00BE4DEC" w:rsidRPr="00B35BEB">
        <w:rPr>
          <w:rFonts w:ascii="Times New Roman" w:eastAsia="Calibri" w:hAnsi="Times New Roman" w:cs="Times New Roman"/>
          <w:b/>
          <w:sz w:val="28"/>
          <w:szCs w:val="28"/>
        </w:rPr>
        <w:t xml:space="preserve"> un īpašumtiesību sakārtošanai</w:t>
      </w:r>
    </w:p>
    <w:p w14:paraId="3C1401AD" w14:textId="13F5AFD7" w:rsidR="002E40C6" w:rsidRDefault="002E40C6" w:rsidP="00306B8C">
      <w:pPr>
        <w:spacing w:after="0" w:line="240" w:lineRule="auto"/>
        <w:ind w:firstLine="709"/>
        <w:jc w:val="both"/>
        <w:rPr>
          <w:rFonts w:ascii="Times New Roman" w:eastAsia="Calibri" w:hAnsi="Times New Roman" w:cs="Times New Roman"/>
          <w:sz w:val="28"/>
          <w:szCs w:val="28"/>
        </w:rPr>
      </w:pPr>
    </w:p>
    <w:p w14:paraId="65E618BD" w14:textId="77777777" w:rsidR="00D70A1D" w:rsidRDefault="007208D1" w:rsidP="003D5AA5">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Kopumā </w:t>
      </w:r>
      <w:r w:rsidRPr="003C4866">
        <w:rPr>
          <w:rFonts w:ascii="Times New Roman" w:eastAsia="Calibri" w:hAnsi="Times New Roman" w:cs="Times New Roman"/>
          <w:sz w:val="28"/>
          <w:szCs w:val="28"/>
        </w:rPr>
        <w:t>valsts sauszemes robežas infrastruktūras izbūv</w:t>
      </w:r>
      <w:r>
        <w:rPr>
          <w:rFonts w:ascii="Times New Roman" w:eastAsia="Calibri" w:hAnsi="Times New Roman" w:cs="Times New Roman"/>
          <w:sz w:val="28"/>
          <w:szCs w:val="28"/>
        </w:rPr>
        <w:t>ei</w:t>
      </w:r>
      <w:r w:rsidRPr="003C4866">
        <w:rPr>
          <w:rFonts w:ascii="Times New Roman" w:eastAsia="Calibri" w:hAnsi="Times New Roman" w:cs="Times New Roman"/>
          <w:sz w:val="28"/>
          <w:szCs w:val="28"/>
        </w:rPr>
        <w:t xml:space="preserve"> un īpašumtiesību sakārtošan</w:t>
      </w:r>
      <w:r>
        <w:rPr>
          <w:rFonts w:ascii="Times New Roman" w:eastAsia="Calibri" w:hAnsi="Times New Roman" w:cs="Times New Roman"/>
          <w:sz w:val="28"/>
          <w:szCs w:val="28"/>
        </w:rPr>
        <w:t xml:space="preserve">ai 2022. gadā bija plānots finansējums 22 764 763 </w:t>
      </w:r>
      <w:proofErr w:type="spellStart"/>
      <w:r w:rsidRPr="00C562AF">
        <w:rPr>
          <w:rFonts w:ascii="Times New Roman" w:eastAsia="Calibri" w:hAnsi="Times New Roman" w:cs="Times New Roman"/>
          <w:i/>
          <w:sz w:val="28"/>
          <w:szCs w:val="28"/>
        </w:rPr>
        <w:t>euro</w:t>
      </w:r>
      <w:proofErr w:type="spellEnd"/>
      <w:r>
        <w:rPr>
          <w:rFonts w:ascii="Times New Roman" w:eastAsia="Calibri" w:hAnsi="Times New Roman" w:cs="Times New Roman"/>
          <w:sz w:val="28"/>
          <w:szCs w:val="28"/>
        </w:rPr>
        <w:t xml:space="preserve"> apmērā (apgūts finansējums 22 506 029 </w:t>
      </w:r>
      <w:proofErr w:type="spellStart"/>
      <w:r w:rsidRPr="00BA7712">
        <w:rPr>
          <w:rFonts w:ascii="Times New Roman" w:eastAsia="Calibri" w:hAnsi="Times New Roman" w:cs="Times New Roman"/>
          <w:i/>
          <w:sz w:val="28"/>
          <w:szCs w:val="28"/>
        </w:rPr>
        <w:t>euro</w:t>
      </w:r>
      <w:proofErr w:type="spellEnd"/>
      <w:r w:rsidRPr="00BA7712">
        <w:rPr>
          <w:rFonts w:ascii="Times New Roman" w:eastAsia="Calibri" w:hAnsi="Times New Roman" w:cs="Times New Roman"/>
          <w:i/>
          <w:sz w:val="28"/>
          <w:szCs w:val="28"/>
        </w:rPr>
        <w:t xml:space="preserve"> </w:t>
      </w:r>
      <w:r>
        <w:rPr>
          <w:rFonts w:ascii="Times New Roman" w:eastAsia="Calibri" w:hAnsi="Times New Roman" w:cs="Times New Roman"/>
          <w:sz w:val="28"/>
          <w:szCs w:val="28"/>
        </w:rPr>
        <w:t xml:space="preserve">apmērā jeb 98,9% no plānotā finansējuma). </w:t>
      </w:r>
    </w:p>
    <w:p w14:paraId="3191C9FE" w14:textId="0919B278" w:rsidR="003C4866" w:rsidRPr="003C4866" w:rsidRDefault="003C4866" w:rsidP="003D5AA5">
      <w:pPr>
        <w:spacing w:after="0" w:line="240" w:lineRule="auto"/>
        <w:ind w:firstLine="709"/>
        <w:jc w:val="both"/>
        <w:rPr>
          <w:rFonts w:ascii="Times New Roman" w:eastAsia="Calibri" w:hAnsi="Times New Roman" w:cs="Times New Roman"/>
          <w:sz w:val="28"/>
          <w:szCs w:val="28"/>
        </w:rPr>
      </w:pPr>
      <w:r w:rsidRPr="003C4866">
        <w:rPr>
          <w:rFonts w:ascii="Times New Roman" w:eastAsia="Calibri" w:hAnsi="Times New Roman" w:cs="Times New Roman"/>
          <w:sz w:val="28"/>
          <w:szCs w:val="28"/>
        </w:rPr>
        <w:t xml:space="preserve">Pārskats par finansējumu, </w:t>
      </w:r>
      <w:r w:rsidRPr="00B33987">
        <w:rPr>
          <w:rFonts w:ascii="Times New Roman" w:eastAsia="Calibri" w:hAnsi="Times New Roman" w:cs="Times New Roman"/>
          <w:sz w:val="28"/>
          <w:szCs w:val="28"/>
        </w:rPr>
        <w:t xml:space="preserve">kas saistīts ar valsts sauszemes robežas infrastruktūras izbūvi un īpašumtiesību sakārtošanu </w:t>
      </w:r>
      <w:r w:rsidR="00D70A1D" w:rsidRPr="003C4866">
        <w:rPr>
          <w:rFonts w:ascii="Times New Roman" w:eastAsia="Calibri" w:hAnsi="Times New Roman" w:cs="Times New Roman"/>
          <w:sz w:val="28"/>
          <w:szCs w:val="28"/>
        </w:rPr>
        <w:t>2021.-</w:t>
      </w:r>
      <w:r w:rsidR="00D70A1D">
        <w:rPr>
          <w:rFonts w:ascii="Times New Roman" w:eastAsia="Calibri" w:hAnsi="Times New Roman" w:cs="Times New Roman"/>
          <w:sz w:val="28"/>
          <w:szCs w:val="28"/>
        </w:rPr>
        <w:t>2025.</w:t>
      </w:r>
      <w:r w:rsidR="00D70A1D" w:rsidRPr="003C4866">
        <w:rPr>
          <w:rFonts w:ascii="Times New Roman" w:eastAsia="Calibri" w:hAnsi="Times New Roman" w:cs="Times New Roman"/>
          <w:sz w:val="28"/>
          <w:szCs w:val="28"/>
        </w:rPr>
        <w:t> gadam</w:t>
      </w:r>
      <w:r w:rsidR="00D70A1D">
        <w:rPr>
          <w:rFonts w:ascii="Times New Roman" w:eastAsia="Calibri" w:hAnsi="Times New Roman" w:cs="Times New Roman"/>
          <w:sz w:val="28"/>
          <w:szCs w:val="28"/>
        </w:rPr>
        <w:t>,</w:t>
      </w:r>
      <w:r w:rsidR="00D70A1D" w:rsidRPr="00B33987" w:rsidDel="00D70A1D">
        <w:rPr>
          <w:rFonts w:ascii="Times New Roman" w:eastAsia="Calibri" w:hAnsi="Times New Roman" w:cs="Times New Roman"/>
          <w:sz w:val="28"/>
          <w:szCs w:val="28"/>
        </w:rPr>
        <w:t xml:space="preserve"> </w:t>
      </w:r>
      <w:r w:rsidRPr="00A56C4F">
        <w:rPr>
          <w:rFonts w:ascii="Times New Roman" w:eastAsia="Calibri" w:hAnsi="Times New Roman" w:cs="Times New Roman"/>
          <w:sz w:val="28"/>
          <w:szCs w:val="28"/>
        </w:rPr>
        <w:t>sniegt</w:t>
      </w:r>
      <w:r w:rsidR="00B33987" w:rsidRPr="00A56C4F">
        <w:rPr>
          <w:rFonts w:ascii="Times New Roman" w:eastAsia="Calibri" w:hAnsi="Times New Roman" w:cs="Times New Roman"/>
          <w:sz w:val="28"/>
          <w:szCs w:val="28"/>
        </w:rPr>
        <w:t>s</w:t>
      </w:r>
      <w:r w:rsidRPr="00B33987">
        <w:rPr>
          <w:rFonts w:ascii="Times New Roman" w:eastAsia="Calibri" w:hAnsi="Times New Roman" w:cs="Times New Roman"/>
          <w:sz w:val="28"/>
          <w:szCs w:val="28"/>
        </w:rPr>
        <w:t xml:space="preserve"> informatīvā ziņojuma pielikumā.</w:t>
      </w:r>
    </w:p>
    <w:p w14:paraId="40FEE9B8" w14:textId="77777777" w:rsidR="003C4866" w:rsidRPr="003C4866" w:rsidRDefault="003C4866" w:rsidP="003C4866">
      <w:pPr>
        <w:suppressAutoHyphens/>
        <w:autoSpaceDN w:val="0"/>
        <w:spacing w:after="0"/>
        <w:textAlignment w:val="baseline"/>
        <w:rPr>
          <w:rFonts w:ascii="Times New Roman" w:eastAsia="SimSun" w:hAnsi="Times New Roman" w:cs="Times New Roman"/>
          <w:kern w:val="3"/>
          <w:sz w:val="28"/>
          <w:szCs w:val="28"/>
        </w:rPr>
      </w:pPr>
    </w:p>
    <w:p w14:paraId="0E590686" w14:textId="77777777" w:rsidR="003C4866" w:rsidRPr="003C4866" w:rsidRDefault="003C4866" w:rsidP="003C4866">
      <w:pPr>
        <w:suppressAutoHyphens/>
        <w:autoSpaceDN w:val="0"/>
        <w:spacing w:after="0" w:line="240" w:lineRule="auto"/>
        <w:textAlignment w:val="baseline"/>
        <w:rPr>
          <w:rFonts w:ascii="Times New Roman" w:eastAsia="SimSun" w:hAnsi="Times New Roman" w:cs="Times New Roman"/>
          <w:kern w:val="3"/>
          <w:sz w:val="28"/>
          <w:szCs w:val="28"/>
        </w:rPr>
      </w:pPr>
      <w:r w:rsidRPr="003C4866">
        <w:rPr>
          <w:rFonts w:ascii="Times New Roman" w:eastAsia="SimSun" w:hAnsi="Times New Roman" w:cs="Times New Roman"/>
          <w:kern w:val="3"/>
          <w:sz w:val="28"/>
          <w:szCs w:val="28"/>
        </w:rPr>
        <w:t>Pielikumā:</w:t>
      </w:r>
    </w:p>
    <w:p w14:paraId="085BEB85" w14:textId="5B0A95AB" w:rsidR="003C4866" w:rsidRPr="003C4866" w:rsidRDefault="003C4866" w:rsidP="00A56C4F">
      <w:pPr>
        <w:suppressAutoHyphens/>
        <w:autoSpaceDN w:val="0"/>
        <w:spacing w:after="0" w:line="240" w:lineRule="auto"/>
        <w:ind w:left="720"/>
        <w:contextualSpacing/>
        <w:jc w:val="both"/>
        <w:textAlignment w:val="baseline"/>
        <w:rPr>
          <w:rFonts w:ascii="Times New Roman" w:eastAsia="SimSun" w:hAnsi="Times New Roman" w:cs="Times New Roman"/>
          <w:kern w:val="3"/>
          <w:sz w:val="28"/>
          <w:szCs w:val="28"/>
        </w:rPr>
      </w:pPr>
      <w:r w:rsidRPr="003C4866">
        <w:rPr>
          <w:rFonts w:ascii="Times New Roman" w:eastAsia="SimSun" w:hAnsi="Times New Roman" w:cs="Times New Roman"/>
          <w:kern w:val="3"/>
          <w:sz w:val="28"/>
          <w:szCs w:val="28"/>
        </w:rPr>
        <w:t xml:space="preserve">Pārskats par </w:t>
      </w:r>
      <w:r w:rsidR="00AF01F8">
        <w:rPr>
          <w:rFonts w:ascii="Times New Roman" w:eastAsia="SimSun" w:hAnsi="Times New Roman" w:cs="Times New Roman"/>
          <w:kern w:val="3"/>
          <w:sz w:val="28"/>
          <w:szCs w:val="28"/>
        </w:rPr>
        <w:t>izdevumiem</w:t>
      </w:r>
      <w:r w:rsidRPr="003C4866">
        <w:rPr>
          <w:rFonts w:ascii="Times New Roman" w:eastAsia="SimSun" w:hAnsi="Times New Roman" w:cs="Times New Roman"/>
          <w:kern w:val="3"/>
          <w:sz w:val="28"/>
          <w:szCs w:val="28"/>
        </w:rPr>
        <w:t>, kas saistīt</w:t>
      </w:r>
      <w:r w:rsidR="00AF01F8">
        <w:rPr>
          <w:rFonts w:ascii="Times New Roman" w:eastAsia="SimSun" w:hAnsi="Times New Roman" w:cs="Times New Roman"/>
          <w:kern w:val="3"/>
          <w:sz w:val="28"/>
          <w:szCs w:val="28"/>
        </w:rPr>
        <w:t>i</w:t>
      </w:r>
      <w:r w:rsidRPr="003C4866">
        <w:rPr>
          <w:rFonts w:ascii="Times New Roman" w:eastAsia="SimSun" w:hAnsi="Times New Roman" w:cs="Times New Roman"/>
          <w:kern w:val="3"/>
          <w:sz w:val="28"/>
          <w:szCs w:val="28"/>
        </w:rPr>
        <w:t xml:space="preserve"> ar valsts </w:t>
      </w:r>
      <w:r w:rsidR="00AF01F8">
        <w:rPr>
          <w:rFonts w:ascii="Times New Roman" w:eastAsia="SimSun" w:hAnsi="Times New Roman" w:cs="Times New Roman"/>
          <w:kern w:val="3"/>
          <w:sz w:val="28"/>
          <w:szCs w:val="28"/>
        </w:rPr>
        <w:t>ārējās sauszemes</w:t>
      </w:r>
      <w:r w:rsidRPr="003C4866">
        <w:rPr>
          <w:rFonts w:ascii="Times New Roman" w:eastAsia="SimSun" w:hAnsi="Times New Roman" w:cs="Times New Roman"/>
          <w:kern w:val="3"/>
          <w:sz w:val="28"/>
          <w:szCs w:val="28"/>
        </w:rPr>
        <w:t xml:space="preserve"> robežas infrastruktūras izbūvi un īpašumtiesību sakārtošanu </w:t>
      </w:r>
      <w:r w:rsidR="00D70A1D" w:rsidRPr="003C4866">
        <w:rPr>
          <w:rFonts w:ascii="Times New Roman" w:eastAsia="Calibri" w:hAnsi="Times New Roman" w:cs="Times New Roman"/>
          <w:sz w:val="28"/>
          <w:szCs w:val="28"/>
        </w:rPr>
        <w:t>2021.-</w:t>
      </w:r>
      <w:r w:rsidR="00D70A1D">
        <w:rPr>
          <w:rFonts w:ascii="Times New Roman" w:eastAsia="Calibri" w:hAnsi="Times New Roman" w:cs="Times New Roman"/>
          <w:sz w:val="28"/>
          <w:szCs w:val="28"/>
        </w:rPr>
        <w:t>2025.</w:t>
      </w:r>
      <w:r w:rsidR="00D70A1D" w:rsidRPr="003C4866">
        <w:rPr>
          <w:rFonts w:ascii="Times New Roman" w:eastAsia="Calibri" w:hAnsi="Times New Roman" w:cs="Times New Roman"/>
          <w:sz w:val="28"/>
          <w:szCs w:val="28"/>
        </w:rPr>
        <w:t> gadam</w:t>
      </w:r>
      <w:r w:rsidRPr="003C4866">
        <w:rPr>
          <w:rFonts w:ascii="Times New Roman" w:eastAsia="SimSun" w:hAnsi="Times New Roman" w:cs="Times New Roman"/>
          <w:kern w:val="3"/>
          <w:sz w:val="28"/>
          <w:szCs w:val="28"/>
        </w:rPr>
        <w:t>.</w:t>
      </w:r>
    </w:p>
    <w:p w14:paraId="614AFCB9" w14:textId="4EF49EC3" w:rsidR="00F300CF" w:rsidRDefault="00F300CF" w:rsidP="005F74CC">
      <w:pPr>
        <w:suppressAutoHyphens/>
        <w:autoSpaceDN w:val="0"/>
        <w:spacing w:after="0" w:line="240" w:lineRule="auto"/>
        <w:textAlignment w:val="baseline"/>
        <w:rPr>
          <w:rFonts w:ascii="Times New Roman" w:eastAsia="SimSun" w:hAnsi="Times New Roman" w:cs="Times New Roman"/>
          <w:kern w:val="3"/>
          <w:sz w:val="28"/>
          <w:szCs w:val="28"/>
        </w:rPr>
      </w:pPr>
    </w:p>
    <w:p w14:paraId="7026302B" w14:textId="77777777" w:rsidR="00E10AFA" w:rsidRDefault="00E10AFA" w:rsidP="005F74CC">
      <w:pPr>
        <w:suppressAutoHyphens/>
        <w:autoSpaceDN w:val="0"/>
        <w:spacing w:after="0" w:line="240" w:lineRule="auto"/>
        <w:textAlignment w:val="baseline"/>
        <w:rPr>
          <w:rFonts w:ascii="Times New Roman" w:eastAsia="SimSun" w:hAnsi="Times New Roman" w:cs="Times New Roman"/>
          <w:kern w:val="3"/>
          <w:sz w:val="28"/>
          <w:szCs w:val="28"/>
        </w:rPr>
      </w:pPr>
    </w:p>
    <w:p w14:paraId="6A3732EB" w14:textId="741D0F96" w:rsidR="005F74CC" w:rsidRPr="007A19AD" w:rsidRDefault="001C485C" w:rsidP="005F74CC">
      <w:pPr>
        <w:suppressAutoHyphens/>
        <w:autoSpaceDN w:val="0"/>
        <w:spacing w:after="0" w:line="240" w:lineRule="auto"/>
        <w:textAlignment w:val="baseline"/>
        <w:rPr>
          <w:rFonts w:ascii="Times New Roman" w:eastAsia="SimSun" w:hAnsi="Times New Roman" w:cs="Times New Roman"/>
          <w:b/>
          <w:kern w:val="3"/>
          <w:sz w:val="28"/>
          <w:szCs w:val="28"/>
        </w:rPr>
      </w:pPr>
      <w:proofErr w:type="spellStart"/>
      <w:r>
        <w:rPr>
          <w:rFonts w:ascii="Times New Roman" w:eastAsia="SimSun" w:hAnsi="Times New Roman" w:cs="Times New Roman"/>
          <w:kern w:val="3"/>
          <w:sz w:val="28"/>
          <w:szCs w:val="28"/>
        </w:rPr>
        <w:t>Iekšlietu</w:t>
      </w:r>
      <w:proofErr w:type="spellEnd"/>
      <w:r>
        <w:rPr>
          <w:rFonts w:ascii="Times New Roman" w:eastAsia="SimSun" w:hAnsi="Times New Roman" w:cs="Times New Roman"/>
          <w:kern w:val="3"/>
          <w:sz w:val="28"/>
          <w:szCs w:val="28"/>
        </w:rPr>
        <w:t xml:space="preserve"> ministr</w:t>
      </w:r>
      <w:r w:rsidR="00C90FFF">
        <w:rPr>
          <w:rFonts w:ascii="Times New Roman" w:eastAsia="SimSun" w:hAnsi="Times New Roman" w:cs="Times New Roman"/>
          <w:kern w:val="3"/>
          <w:sz w:val="28"/>
          <w:szCs w:val="28"/>
        </w:rPr>
        <w:t>s</w:t>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Pr>
          <w:rFonts w:ascii="Times New Roman" w:eastAsia="SimSun" w:hAnsi="Times New Roman" w:cs="Times New Roman"/>
          <w:kern w:val="3"/>
          <w:sz w:val="28"/>
          <w:szCs w:val="28"/>
        </w:rPr>
        <w:tab/>
      </w:r>
      <w:r w:rsidR="00A73D56">
        <w:rPr>
          <w:rFonts w:ascii="Times New Roman" w:eastAsia="SimSun" w:hAnsi="Times New Roman" w:cs="Times New Roman"/>
          <w:kern w:val="3"/>
          <w:sz w:val="28"/>
          <w:szCs w:val="28"/>
        </w:rPr>
        <w:t>Māris Kučinskis</w:t>
      </w:r>
    </w:p>
    <w:p w14:paraId="62A948D8" w14:textId="4AB6E53A" w:rsidR="005F74CC"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p>
    <w:p w14:paraId="135C80C1" w14:textId="77777777" w:rsidR="005F74CC" w:rsidRPr="007A19AD" w:rsidRDefault="005F74CC" w:rsidP="005F74CC">
      <w:pPr>
        <w:suppressAutoHyphens/>
        <w:autoSpaceDN w:val="0"/>
        <w:spacing w:after="0" w:line="240" w:lineRule="auto"/>
        <w:textAlignment w:val="baseline"/>
        <w:rPr>
          <w:rFonts w:ascii="Times New Roman" w:eastAsia="SimSun" w:hAnsi="Times New Roman" w:cs="Times New Roman"/>
          <w:kern w:val="3"/>
          <w:sz w:val="28"/>
          <w:szCs w:val="28"/>
        </w:rPr>
      </w:pPr>
      <w:r w:rsidRPr="007A19AD">
        <w:rPr>
          <w:rFonts w:ascii="Times New Roman" w:eastAsia="SimSun" w:hAnsi="Times New Roman" w:cs="Times New Roman"/>
          <w:kern w:val="3"/>
          <w:sz w:val="28"/>
          <w:szCs w:val="28"/>
        </w:rPr>
        <w:t xml:space="preserve">Vīza: </w:t>
      </w:r>
    </w:p>
    <w:p w14:paraId="5EC4305F" w14:textId="5B897D16" w:rsidR="005F74CC" w:rsidRPr="007A19AD" w:rsidRDefault="00C90FFF" w:rsidP="005F74CC">
      <w:pPr>
        <w:tabs>
          <w:tab w:val="left" w:pos="6237"/>
        </w:tabs>
        <w:suppressAutoHyphens/>
        <w:autoSpaceDN w:val="0"/>
        <w:spacing w:after="0" w:line="240" w:lineRule="auto"/>
        <w:textAlignment w:val="baseline"/>
        <w:rPr>
          <w:rFonts w:ascii="Times New Roman" w:eastAsia="SimSun" w:hAnsi="Times New Roman" w:cs="Times New Roman"/>
          <w:kern w:val="3"/>
          <w:sz w:val="28"/>
          <w:szCs w:val="28"/>
          <w:bdr w:val="none" w:sz="0" w:space="0" w:color="auto" w:frame="1"/>
        </w:rPr>
      </w:pPr>
      <w:r>
        <w:rPr>
          <w:rFonts w:ascii="Times New Roman" w:eastAsia="SimSun" w:hAnsi="Times New Roman" w:cs="Times New Roman"/>
          <w:kern w:val="3"/>
          <w:sz w:val="28"/>
          <w:szCs w:val="28"/>
        </w:rPr>
        <w:t>Valsts</w:t>
      </w:r>
      <w:r w:rsidR="00A73D56">
        <w:rPr>
          <w:rFonts w:ascii="Times New Roman" w:eastAsia="SimSun" w:hAnsi="Times New Roman" w:cs="Times New Roman"/>
          <w:kern w:val="3"/>
          <w:sz w:val="28"/>
          <w:szCs w:val="28"/>
        </w:rPr>
        <w:t xml:space="preserve"> sekretārs</w:t>
      </w:r>
      <w:r w:rsidR="005F74CC" w:rsidRPr="007A19AD">
        <w:rPr>
          <w:rFonts w:ascii="Times New Roman" w:eastAsia="SimSun" w:hAnsi="Times New Roman" w:cs="Times New Roman"/>
          <w:kern w:val="3"/>
          <w:sz w:val="28"/>
          <w:szCs w:val="28"/>
        </w:rPr>
        <w:tab/>
      </w:r>
      <w:r w:rsidR="00216283">
        <w:rPr>
          <w:rFonts w:ascii="Times New Roman" w:eastAsia="SimSun" w:hAnsi="Times New Roman" w:cs="Times New Roman"/>
          <w:kern w:val="3"/>
          <w:sz w:val="28"/>
          <w:szCs w:val="28"/>
        </w:rPr>
        <w:tab/>
      </w:r>
      <w:r w:rsidR="00A73D56">
        <w:rPr>
          <w:rFonts w:ascii="Times New Roman" w:eastAsia="SimSun" w:hAnsi="Times New Roman" w:cs="Times New Roman"/>
          <w:kern w:val="3"/>
          <w:sz w:val="28"/>
          <w:szCs w:val="28"/>
          <w:bdr w:val="none" w:sz="0" w:space="0" w:color="auto" w:frame="1"/>
        </w:rPr>
        <w:t>Dimitrijs Trofimovs</w:t>
      </w:r>
    </w:p>
    <w:sectPr w:rsidR="005F74CC" w:rsidRPr="007A19AD" w:rsidSect="00C6285E">
      <w:headerReference w:type="default" r:id="rId19"/>
      <w:footerReference w:type="default" r:id="rId20"/>
      <w:footerReference w:type="first" r:id="rId21"/>
      <w:pgSz w:w="11906" w:h="16838"/>
      <w:pgMar w:top="1134" w:right="851"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D9FB0" w14:textId="77777777" w:rsidR="00FF4E3F" w:rsidRDefault="00FF4E3F" w:rsidP="007E3666">
      <w:pPr>
        <w:spacing w:after="0" w:line="240" w:lineRule="auto"/>
      </w:pPr>
      <w:r>
        <w:separator/>
      </w:r>
    </w:p>
  </w:endnote>
  <w:endnote w:type="continuationSeparator" w:id="0">
    <w:p w14:paraId="7EA797DB" w14:textId="77777777" w:rsidR="00FF4E3F" w:rsidRDefault="00FF4E3F" w:rsidP="007E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4CE15" w14:textId="2C770345" w:rsidR="00F60BC1" w:rsidRPr="00F60BC1" w:rsidRDefault="00F60BC1">
    <w:pPr>
      <w:pStyle w:val="Footer"/>
      <w:rPr>
        <w:rFonts w:ascii="Times New Roman" w:hAnsi="Times New Roman" w:cs="Times New Roman"/>
        <w:sz w:val="20"/>
        <w:szCs w:val="20"/>
      </w:rPr>
    </w:pPr>
    <w:r w:rsidRPr="00F60BC1">
      <w:rPr>
        <w:rFonts w:ascii="Times New Roman" w:hAnsi="Times New Roman" w:cs="Times New Roman"/>
        <w:sz w:val="20"/>
        <w:szCs w:val="20"/>
      </w:rPr>
      <w:fldChar w:fldCharType="begin"/>
    </w:r>
    <w:r w:rsidRPr="00F60BC1">
      <w:rPr>
        <w:rFonts w:ascii="Times New Roman" w:hAnsi="Times New Roman" w:cs="Times New Roman"/>
        <w:sz w:val="20"/>
        <w:szCs w:val="20"/>
      </w:rPr>
      <w:instrText xml:space="preserve"> FILENAME   \* MERGEFORMAT </w:instrText>
    </w:r>
    <w:r w:rsidRPr="00F60BC1">
      <w:rPr>
        <w:rFonts w:ascii="Times New Roman" w:hAnsi="Times New Roman" w:cs="Times New Roman"/>
        <w:sz w:val="20"/>
        <w:szCs w:val="20"/>
      </w:rPr>
      <w:fldChar w:fldCharType="separate"/>
    </w:r>
    <w:r w:rsidR="00EB60CE">
      <w:rPr>
        <w:rFonts w:ascii="Times New Roman" w:hAnsi="Times New Roman" w:cs="Times New Roman"/>
        <w:noProof/>
        <w:sz w:val="20"/>
        <w:szCs w:val="20"/>
      </w:rPr>
      <w:t>IeMZin_MK_robezas_izbuve_</w:t>
    </w:r>
    <w:r w:rsidR="00D0071B">
      <w:rPr>
        <w:rFonts w:ascii="Times New Roman" w:hAnsi="Times New Roman" w:cs="Times New Roman"/>
        <w:noProof/>
        <w:sz w:val="20"/>
        <w:szCs w:val="20"/>
      </w:rPr>
      <w:t>22</w:t>
    </w:r>
    <w:r w:rsidR="008929FE">
      <w:rPr>
        <w:rFonts w:ascii="Times New Roman" w:hAnsi="Times New Roman" w:cs="Times New Roman"/>
        <w:noProof/>
        <w:sz w:val="20"/>
        <w:szCs w:val="20"/>
      </w:rPr>
      <w:t>02</w:t>
    </w:r>
    <w:r w:rsidR="00EB60CE">
      <w:rPr>
        <w:rFonts w:ascii="Times New Roman" w:hAnsi="Times New Roman" w:cs="Times New Roman"/>
        <w:noProof/>
        <w:sz w:val="20"/>
        <w:szCs w:val="20"/>
      </w:rPr>
      <w:t>23</w:t>
    </w:r>
    <w:r w:rsidRPr="00F60BC1">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0F526" w14:textId="3A694EC4" w:rsidR="00F60BC1" w:rsidRPr="00F60BC1" w:rsidRDefault="00A738F6">
    <w:pPr>
      <w:pStyle w:val="Footer"/>
      <w:rPr>
        <w:rFonts w:ascii="Times New Roman" w:hAnsi="Times New Roman" w:cs="Times New Roman"/>
        <w:sz w:val="20"/>
        <w:szCs w:val="20"/>
      </w:rPr>
    </w:pPr>
    <w:r>
      <w:rPr>
        <w:rFonts w:ascii="Times New Roman" w:hAnsi="Times New Roman" w:cs="Times New Roman"/>
        <w:sz w:val="20"/>
        <w:szCs w:val="20"/>
      </w:rPr>
      <w:t>IeMZin_MK_robezas_izbuve_</w:t>
    </w:r>
    <w:r w:rsidR="00D0071B">
      <w:rPr>
        <w:rFonts w:ascii="Times New Roman" w:hAnsi="Times New Roman" w:cs="Times New Roman"/>
        <w:sz w:val="20"/>
        <w:szCs w:val="20"/>
      </w:rPr>
      <w:t>22</w:t>
    </w:r>
    <w:r w:rsidR="008929FE">
      <w:rPr>
        <w:rFonts w:ascii="Times New Roman" w:hAnsi="Times New Roman" w:cs="Times New Roman"/>
        <w:sz w:val="20"/>
        <w:szCs w:val="20"/>
      </w:rPr>
      <w:t>02</w:t>
    </w:r>
    <w:r w:rsidR="002475AF" w:rsidRPr="002475AF">
      <w:rPr>
        <w:rFonts w:ascii="Times New Roman" w:hAnsi="Times New Roman" w:cs="Times New Roman"/>
        <w:sz w:val="20"/>
        <w:szCs w:val="20"/>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6FA0CE" w14:textId="77777777" w:rsidR="00FF4E3F" w:rsidRDefault="00FF4E3F" w:rsidP="007E3666">
      <w:pPr>
        <w:spacing w:after="0" w:line="240" w:lineRule="auto"/>
      </w:pPr>
      <w:r>
        <w:separator/>
      </w:r>
    </w:p>
  </w:footnote>
  <w:footnote w:type="continuationSeparator" w:id="0">
    <w:p w14:paraId="0CB1AAD0" w14:textId="77777777" w:rsidR="00FF4E3F" w:rsidRDefault="00FF4E3F" w:rsidP="007E3666">
      <w:pPr>
        <w:spacing w:after="0" w:line="240" w:lineRule="auto"/>
      </w:pPr>
      <w:r>
        <w:continuationSeparator/>
      </w:r>
    </w:p>
  </w:footnote>
  <w:footnote w:id="1">
    <w:p w14:paraId="0BC672F8" w14:textId="474E6BD5" w:rsidR="00C33A84" w:rsidRPr="00C33A84" w:rsidRDefault="00C33A84" w:rsidP="00C33A84">
      <w:pPr>
        <w:pStyle w:val="FootnoteText"/>
        <w:spacing w:after="0" w:line="240" w:lineRule="auto"/>
        <w:jc w:val="both"/>
        <w:rPr>
          <w:rFonts w:ascii="Times New Roman" w:hAnsi="Times New Roman"/>
        </w:rPr>
      </w:pPr>
      <w:r w:rsidRPr="00C33A84">
        <w:rPr>
          <w:rStyle w:val="FootnoteReference"/>
          <w:rFonts w:ascii="Times New Roman" w:hAnsi="Times New Roman"/>
        </w:rPr>
        <w:footnoteRef/>
      </w:r>
      <w:r w:rsidR="00316872">
        <w:rPr>
          <w:rFonts w:ascii="Times New Roman" w:hAnsi="Times New Roman"/>
        </w:rPr>
        <w:t xml:space="preserve"> Iepriekšējais</w:t>
      </w:r>
      <w:r w:rsidRPr="00C33A84">
        <w:rPr>
          <w:rFonts w:ascii="Times New Roman" w:hAnsi="Times New Roman"/>
        </w:rPr>
        <w:t xml:space="preserve"> informatīvais ziņojums “</w:t>
      </w:r>
      <w:r w:rsidR="00316872">
        <w:rPr>
          <w:rFonts w:ascii="Times New Roman" w:hAnsi="Times New Roman"/>
        </w:rPr>
        <w:t>P</w:t>
      </w:r>
      <w:r w:rsidR="00316872" w:rsidRPr="00316872">
        <w:rPr>
          <w:rFonts w:ascii="Times New Roman" w:hAnsi="Times New Roman"/>
        </w:rPr>
        <w:t>ar valsts ārējās sauszemes robežas apsardzībai nepieciešamās infrastruktūras izbūves gaitu</w:t>
      </w:r>
      <w:r w:rsidR="00316872">
        <w:rPr>
          <w:rFonts w:ascii="Times New Roman" w:hAnsi="Times New Roman"/>
        </w:rPr>
        <w:t>” (22-TA-2288</w:t>
      </w:r>
      <w:r w:rsidRPr="00C33A84">
        <w:rPr>
          <w:rFonts w:ascii="Times New Roman" w:hAnsi="Times New Roman"/>
        </w:rPr>
        <w:t>) izskatīts</w:t>
      </w:r>
      <w:r w:rsidR="00316872">
        <w:rPr>
          <w:rFonts w:ascii="Times New Roman" w:hAnsi="Times New Roman"/>
        </w:rPr>
        <w:t xml:space="preserve"> Ministru kabineta 2022. gada 30. augusta sēdē (prot. Nr. 43, 32</w:t>
      </w:r>
      <w:r w:rsidRPr="00C33A84">
        <w:rPr>
          <w:rFonts w:ascii="Times New Roman" w:hAnsi="Times New Roman"/>
        </w:rPr>
        <w:t>. §)</w:t>
      </w:r>
      <w:r w:rsidR="009F1D0F">
        <w:rPr>
          <w:rFonts w:ascii="Times New Roman" w:hAnsi="Times New Roman"/>
        </w:rPr>
        <w:t>.</w:t>
      </w:r>
    </w:p>
  </w:footnote>
  <w:footnote w:id="2">
    <w:p w14:paraId="205D3093" w14:textId="52B63150" w:rsidR="00C570A4" w:rsidRPr="00B74384" w:rsidRDefault="00C570A4" w:rsidP="00450438">
      <w:pPr>
        <w:pStyle w:val="FootnoteText"/>
        <w:spacing w:after="0" w:line="240" w:lineRule="auto"/>
        <w:rPr>
          <w:rFonts w:ascii="Times New Roman" w:hAnsi="Times New Roman"/>
        </w:rPr>
      </w:pPr>
      <w:r w:rsidRPr="00B74384">
        <w:rPr>
          <w:rStyle w:val="FootnoteReference"/>
          <w:rFonts w:ascii="Times New Roman" w:hAnsi="Times New Roman"/>
        </w:rPr>
        <w:footnoteRef/>
      </w:r>
      <w:r w:rsidRPr="00B74384">
        <w:rPr>
          <w:rFonts w:ascii="Times New Roman" w:hAnsi="Times New Roman"/>
        </w:rPr>
        <w:t xml:space="preserve"> </w:t>
      </w:r>
      <w:r w:rsidR="006049D9" w:rsidRPr="00B74384">
        <w:rPr>
          <w:rFonts w:ascii="Times New Roman" w:hAnsi="Times New Roman"/>
        </w:rPr>
        <w:t>2023. gada 15. februāra Ministru prezidenta iniciatīva (23-MPI-4)</w:t>
      </w:r>
      <w:r w:rsidR="006049D9">
        <w:rPr>
          <w:rFonts w:ascii="Times New Roman" w:hAnsi="Times New Roman"/>
        </w:rPr>
        <w:t xml:space="preserve">. </w:t>
      </w:r>
    </w:p>
  </w:footnote>
  <w:footnote w:id="3">
    <w:p w14:paraId="16D1CB0E" w14:textId="77777777" w:rsidR="00B74384" w:rsidRDefault="00B74384" w:rsidP="00450438">
      <w:pPr>
        <w:pStyle w:val="FootnoteText"/>
        <w:spacing w:after="0" w:line="240" w:lineRule="auto"/>
        <w:jc w:val="both"/>
        <w:rPr>
          <w:rFonts w:ascii="Times New Roman" w:eastAsiaTheme="minorHAnsi" w:hAnsi="Times New Roman"/>
        </w:rPr>
      </w:pPr>
      <w:r>
        <w:rPr>
          <w:rStyle w:val="FootnoteReference"/>
          <w:rFonts w:ascii="Times New Roman" w:hAnsi="Times New Roman"/>
        </w:rPr>
        <w:footnoteRef/>
      </w:r>
      <w:r>
        <w:rPr>
          <w:rFonts w:ascii="Times New Roman" w:hAnsi="Times New Roman"/>
        </w:rPr>
        <w:t xml:space="preserve"> Ministru kabineta 2022. gada 17. marta sēdes prot. Nr. 16 1. §.</w:t>
      </w:r>
    </w:p>
  </w:footnote>
  <w:footnote w:id="4">
    <w:p w14:paraId="09678918" w14:textId="77777777" w:rsidR="00B74384" w:rsidRDefault="00B74384" w:rsidP="00B74384">
      <w:pPr>
        <w:pStyle w:val="FootnoteText"/>
        <w:spacing w:after="0" w:line="240" w:lineRule="auto"/>
        <w:jc w:val="both"/>
        <w:rPr>
          <w:rFonts w:ascii="Times New Roman" w:hAnsi="Times New Roman"/>
        </w:rPr>
      </w:pPr>
      <w:r>
        <w:rPr>
          <w:rStyle w:val="FootnoteReference"/>
          <w:rFonts w:ascii="Times New Roman" w:hAnsi="Times New Roman"/>
        </w:rPr>
        <w:footnoteRef/>
      </w:r>
      <w:r>
        <w:rPr>
          <w:rFonts w:ascii="Times New Roman" w:hAnsi="Times New Roman"/>
        </w:rPr>
        <w:t xml:space="preserve"> Ministru kabineta 2022. gada 14. jūnija sēdes prot. Nr. 32 52. §.</w:t>
      </w:r>
    </w:p>
  </w:footnote>
  <w:footnote w:id="5">
    <w:p w14:paraId="2E830C4F" w14:textId="6D0583D4" w:rsidR="00450438" w:rsidRPr="00450438" w:rsidRDefault="00450438" w:rsidP="00450438">
      <w:pPr>
        <w:pStyle w:val="FootnoteText"/>
        <w:spacing w:after="100" w:afterAutospacing="1" w:line="240" w:lineRule="auto"/>
        <w:rPr>
          <w:rFonts w:ascii="Times New Roman" w:hAnsi="Times New Roman"/>
        </w:rPr>
      </w:pPr>
      <w:r w:rsidRPr="00450438">
        <w:rPr>
          <w:rStyle w:val="FootnoteReference"/>
          <w:rFonts w:ascii="Times New Roman" w:hAnsi="Times New Roman"/>
        </w:rPr>
        <w:footnoteRef/>
      </w:r>
      <w:r w:rsidRPr="00450438">
        <w:rPr>
          <w:rFonts w:ascii="Times New Roman" w:hAnsi="Times New Roman"/>
        </w:rPr>
        <w:t xml:space="preserve"> </w:t>
      </w:r>
      <w:r w:rsidRPr="00450438">
        <w:rPr>
          <w:rFonts w:ascii="Times New Roman" w:hAnsi="Times New Roman"/>
        </w:rPr>
        <w:t>Informatīvais ziņojums “Par pastāvīgās infrastruktūras uz valsts ārējās sauszemes robežas izbūves turpināšanu un šim mērķim nepieciešamo finansējumu” (23-TA-180)</w:t>
      </w:r>
    </w:p>
  </w:footnote>
  <w:footnote w:id="6">
    <w:p w14:paraId="5A4D5FB5" w14:textId="462B0403" w:rsidR="00AA6DEE" w:rsidRDefault="00AA6DEE" w:rsidP="00AA6DEE">
      <w:pPr>
        <w:pStyle w:val="FootnoteText"/>
        <w:spacing w:after="0" w:line="240" w:lineRule="auto"/>
        <w:jc w:val="both"/>
      </w:pPr>
      <w:r w:rsidRPr="00923AD8">
        <w:rPr>
          <w:rStyle w:val="FootnoteReference"/>
          <w:rFonts w:ascii="Times New Roman" w:hAnsi="Times New Roman"/>
        </w:rPr>
        <w:footnoteRef/>
      </w:r>
      <w:r w:rsidRPr="00923AD8">
        <w:t xml:space="preserve"> </w:t>
      </w:r>
      <w:r w:rsidRPr="00923AD8">
        <w:rPr>
          <w:rFonts w:ascii="Times New Roman" w:hAnsi="Times New Roman"/>
        </w:rPr>
        <w:t>Informatīvais ziņojums “Par pastāvīgās infrastruktūras uz valsts ārējās sauszemes robežas izbūves turpināšanu un šim mērķim nepieciešamo finansējumu” (</w:t>
      </w:r>
      <w:r w:rsidR="00B33987" w:rsidRPr="00923AD8">
        <w:rPr>
          <w:rFonts w:ascii="Times New Roman" w:hAnsi="Times New Roman"/>
        </w:rPr>
        <w:t>23-TA-180</w:t>
      </w:r>
      <w:r w:rsidRPr="00923AD8">
        <w:rPr>
          <w:rFonts w:ascii="Times New Roman" w:hAnsi="Times New Roman"/>
        </w:rPr>
        <w:t>)</w:t>
      </w:r>
    </w:p>
  </w:footnote>
  <w:footnote w:id="7">
    <w:p w14:paraId="5666E043" w14:textId="77777777" w:rsidR="00064455" w:rsidRPr="005E67CD" w:rsidRDefault="00064455" w:rsidP="00064455">
      <w:pPr>
        <w:pStyle w:val="FootnoteText"/>
        <w:spacing w:after="0" w:line="240" w:lineRule="auto"/>
        <w:jc w:val="both"/>
        <w:rPr>
          <w:rFonts w:ascii="Times New Roman" w:hAnsi="Times New Roman"/>
        </w:rPr>
      </w:pPr>
      <w:r w:rsidRPr="005E67CD">
        <w:rPr>
          <w:rStyle w:val="FootnoteReference"/>
          <w:rFonts w:ascii="Times New Roman" w:hAnsi="Times New Roman"/>
        </w:rPr>
        <w:footnoteRef/>
      </w:r>
      <w:r w:rsidRPr="005E67CD">
        <w:rPr>
          <w:rFonts w:ascii="Times New Roman" w:hAnsi="Times New Roman"/>
        </w:rPr>
        <w:t xml:space="preserve"> Sk. </w:t>
      </w:r>
      <w:r>
        <w:rPr>
          <w:rFonts w:ascii="Times New Roman" w:hAnsi="Times New Roman"/>
        </w:rPr>
        <w:t>i</w:t>
      </w:r>
      <w:r w:rsidRPr="005E67CD">
        <w:rPr>
          <w:rFonts w:ascii="Times New Roman" w:hAnsi="Times New Roman"/>
        </w:rPr>
        <w:t>nformatīvo ziņojumu “Par pagaidu dzeloņstiepļu žoga izbūvi uz valsts sauszemes robežas gar Latvijas Republikas – Baltkrievijas Republikas valsts robežu, Latvijas Republikas – Krievijas Federācijas valsts robežas infrastruktūras izbūves ekspertīzi, īpašuma tiesību sakārtošanu un tam nepieciešamo finansējumu”</w:t>
      </w:r>
      <w:r>
        <w:rPr>
          <w:rFonts w:ascii="Times New Roman" w:hAnsi="Times New Roman"/>
        </w:rPr>
        <w:t xml:space="preserve"> (izskatīts Ministru kabineta 2022. gada 17. maija sēdē; protokols Nr.27, 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5875876"/>
      <w:docPartObj>
        <w:docPartGallery w:val="Page Numbers (Top of Page)"/>
        <w:docPartUnique/>
      </w:docPartObj>
    </w:sdtPr>
    <w:sdtEndPr>
      <w:rPr>
        <w:noProof/>
      </w:rPr>
    </w:sdtEndPr>
    <w:sdtContent>
      <w:p w14:paraId="369B72EF" w14:textId="33959EBE" w:rsidR="00FC3A2B" w:rsidRPr="00AE666C" w:rsidRDefault="00FC3A2B" w:rsidP="00AE666C">
        <w:pPr>
          <w:pStyle w:val="Header"/>
          <w:jc w:val="center"/>
          <w:rPr>
            <w:rFonts w:ascii="Times New Roman" w:hAnsi="Times New Roman" w:cs="Times New Roman"/>
            <w:noProof/>
          </w:rPr>
        </w:pPr>
        <w:r w:rsidRPr="00A9114D">
          <w:rPr>
            <w:rFonts w:ascii="Times New Roman" w:hAnsi="Times New Roman" w:cs="Times New Roman"/>
          </w:rPr>
          <w:fldChar w:fldCharType="begin"/>
        </w:r>
        <w:r w:rsidRPr="00A9114D">
          <w:rPr>
            <w:rFonts w:ascii="Times New Roman" w:hAnsi="Times New Roman" w:cs="Times New Roman"/>
          </w:rPr>
          <w:instrText xml:space="preserve"> PAGE   \* MERGEFORMAT </w:instrText>
        </w:r>
        <w:r w:rsidRPr="00A9114D">
          <w:rPr>
            <w:rFonts w:ascii="Times New Roman" w:hAnsi="Times New Roman" w:cs="Times New Roman"/>
          </w:rPr>
          <w:fldChar w:fldCharType="separate"/>
        </w:r>
        <w:r w:rsidR="00495200">
          <w:rPr>
            <w:rFonts w:ascii="Times New Roman" w:hAnsi="Times New Roman" w:cs="Times New Roman"/>
            <w:noProof/>
          </w:rPr>
          <w:t>8</w:t>
        </w:r>
        <w:r w:rsidRPr="00A9114D">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017E2"/>
    <w:multiLevelType w:val="multilevel"/>
    <w:tmpl w:val="E8047E78"/>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 w15:restartNumberingAfterBreak="1">
    <w:nsid w:val="06947C82"/>
    <w:multiLevelType w:val="hybridMultilevel"/>
    <w:tmpl w:val="937C66DC"/>
    <w:lvl w:ilvl="0" w:tplc="FFFFFFFF">
      <w:start w:val="1"/>
      <w:numFmt w:val="decimal"/>
      <w:lvlText w:val="%1."/>
      <w:lvlJc w:val="left"/>
      <w:pPr>
        <w:ind w:left="1069" w:hanging="360"/>
      </w:pPr>
      <w:rPr>
        <w:rFont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083F00E1"/>
    <w:multiLevelType w:val="multilevel"/>
    <w:tmpl w:val="AF8878E0"/>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1">
    <w:nsid w:val="089D1EB8"/>
    <w:multiLevelType w:val="hybridMultilevel"/>
    <w:tmpl w:val="79566084"/>
    <w:lvl w:ilvl="0" w:tplc="FFFFFFFF">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0AF92C3D"/>
    <w:multiLevelType w:val="hybridMultilevel"/>
    <w:tmpl w:val="A4DAA82C"/>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0B433642"/>
    <w:multiLevelType w:val="multilevel"/>
    <w:tmpl w:val="A538F462"/>
    <w:lvl w:ilvl="0">
      <w:start w:val="4"/>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6" w15:restartNumberingAfterBreak="0">
    <w:nsid w:val="0D397282"/>
    <w:multiLevelType w:val="hybridMultilevel"/>
    <w:tmpl w:val="82D4727C"/>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0DDD7CF2"/>
    <w:multiLevelType w:val="hybridMultilevel"/>
    <w:tmpl w:val="BF06BC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243301"/>
    <w:multiLevelType w:val="hybridMultilevel"/>
    <w:tmpl w:val="DD709F16"/>
    <w:lvl w:ilvl="0" w:tplc="9F24B6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14F22F56"/>
    <w:multiLevelType w:val="hybridMultilevel"/>
    <w:tmpl w:val="4FBA01D8"/>
    <w:lvl w:ilvl="0" w:tplc="0426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0" w15:restartNumberingAfterBreak="0">
    <w:nsid w:val="14F64471"/>
    <w:multiLevelType w:val="hybridMultilevel"/>
    <w:tmpl w:val="4712140C"/>
    <w:lvl w:ilvl="0" w:tplc="7B82AF1E">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6876B25"/>
    <w:multiLevelType w:val="hybridMultilevel"/>
    <w:tmpl w:val="B21A0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733305B"/>
    <w:multiLevelType w:val="hybridMultilevel"/>
    <w:tmpl w:val="92540DFC"/>
    <w:lvl w:ilvl="0" w:tplc="40F4538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9D057C"/>
    <w:multiLevelType w:val="hybridMultilevel"/>
    <w:tmpl w:val="AB0A0E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3F282D"/>
    <w:multiLevelType w:val="hybridMultilevel"/>
    <w:tmpl w:val="29DC28E8"/>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955407"/>
    <w:multiLevelType w:val="hybridMultilevel"/>
    <w:tmpl w:val="25BE2F02"/>
    <w:lvl w:ilvl="0" w:tplc="DC9C009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040694A"/>
    <w:multiLevelType w:val="hybridMultilevel"/>
    <w:tmpl w:val="28CC95D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0615E1B"/>
    <w:multiLevelType w:val="multilevel"/>
    <w:tmpl w:val="E424C53A"/>
    <w:lvl w:ilvl="0">
      <w:start w:val="1"/>
      <w:numFmt w:val="decimal"/>
      <w:lvlText w:val="%1."/>
      <w:lvlJc w:val="left"/>
      <w:pPr>
        <w:ind w:left="720" w:hanging="360"/>
      </w:pPr>
      <w:rPr>
        <w:rFonts w:eastAsia="Calibri"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2794228C"/>
    <w:multiLevelType w:val="hybridMultilevel"/>
    <w:tmpl w:val="21E6E798"/>
    <w:lvl w:ilvl="0" w:tplc="0426000D">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19" w15:restartNumberingAfterBreak="1">
    <w:nsid w:val="283C391A"/>
    <w:multiLevelType w:val="hybridMultilevel"/>
    <w:tmpl w:val="6FD49D8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32081E9D"/>
    <w:multiLevelType w:val="multilevel"/>
    <w:tmpl w:val="53CACFB8"/>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1" w15:restartNumberingAfterBreak="1">
    <w:nsid w:val="33AF0CAF"/>
    <w:multiLevelType w:val="hybridMultilevel"/>
    <w:tmpl w:val="2286B6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B512ED"/>
    <w:multiLevelType w:val="multilevel"/>
    <w:tmpl w:val="E1FE7F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3)"/>
      <w:lvlJc w:val="left"/>
      <w:pPr>
        <w:ind w:left="1080" w:hanging="720"/>
      </w:pPr>
      <w:rPr>
        <w:rFonts w:ascii="Times New Roman" w:eastAsiaTheme="minorHAnsi" w:hAnsi="Times New Roman" w:cstheme="minorBidi"/>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AA4683C"/>
    <w:multiLevelType w:val="hybridMultilevel"/>
    <w:tmpl w:val="148212BE"/>
    <w:lvl w:ilvl="0" w:tplc="2CCA8C3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C6D5767"/>
    <w:multiLevelType w:val="hybridMultilevel"/>
    <w:tmpl w:val="931AE42A"/>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5" w15:restartNumberingAfterBreak="0">
    <w:nsid w:val="42126B1A"/>
    <w:multiLevelType w:val="hybridMultilevel"/>
    <w:tmpl w:val="2D6276CA"/>
    <w:lvl w:ilvl="0" w:tplc="95E64820">
      <w:start w:val="1"/>
      <w:numFmt w:val="bullet"/>
      <w:lvlText w:val=""/>
      <w:lvlJc w:val="left"/>
      <w:pPr>
        <w:tabs>
          <w:tab w:val="num" w:pos="720"/>
        </w:tabs>
        <w:ind w:left="720" w:hanging="360"/>
      </w:pPr>
      <w:rPr>
        <w:rFonts w:ascii="Wingdings" w:hAnsi="Wingdings" w:hint="default"/>
      </w:rPr>
    </w:lvl>
    <w:lvl w:ilvl="1" w:tplc="5A54B7B6" w:tentative="1">
      <w:start w:val="1"/>
      <w:numFmt w:val="bullet"/>
      <w:lvlText w:val=""/>
      <w:lvlJc w:val="left"/>
      <w:pPr>
        <w:tabs>
          <w:tab w:val="num" w:pos="1440"/>
        </w:tabs>
        <w:ind w:left="1440" w:hanging="360"/>
      </w:pPr>
      <w:rPr>
        <w:rFonts w:ascii="Wingdings" w:hAnsi="Wingdings" w:hint="default"/>
      </w:rPr>
    </w:lvl>
    <w:lvl w:ilvl="2" w:tplc="6D18BF12" w:tentative="1">
      <w:start w:val="1"/>
      <w:numFmt w:val="bullet"/>
      <w:lvlText w:val=""/>
      <w:lvlJc w:val="left"/>
      <w:pPr>
        <w:tabs>
          <w:tab w:val="num" w:pos="2160"/>
        </w:tabs>
        <w:ind w:left="2160" w:hanging="360"/>
      </w:pPr>
      <w:rPr>
        <w:rFonts w:ascii="Wingdings" w:hAnsi="Wingdings" w:hint="default"/>
      </w:rPr>
    </w:lvl>
    <w:lvl w:ilvl="3" w:tplc="A84AAA5C" w:tentative="1">
      <w:start w:val="1"/>
      <w:numFmt w:val="bullet"/>
      <w:lvlText w:val=""/>
      <w:lvlJc w:val="left"/>
      <w:pPr>
        <w:tabs>
          <w:tab w:val="num" w:pos="2880"/>
        </w:tabs>
        <w:ind w:left="2880" w:hanging="360"/>
      </w:pPr>
      <w:rPr>
        <w:rFonts w:ascii="Wingdings" w:hAnsi="Wingdings" w:hint="default"/>
      </w:rPr>
    </w:lvl>
    <w:lvl w:ilvl="4" w:tplc="208E6E1A" w:tentative="1">
      <w:start w:val="1"/>
      <w:numFmt w:val="bullet"/>
      <w:lvlText w:val=""/>
      <w:lvlJc w:val="left"/>
      <w:pPr>
        <w:tabs>
          <w:tab w:val="num" w:pos="3600"/>
        </w:tabs>
        <w:ind w:left="3600" w:hanging="360"/>
      </w:pPr>
      <w:rPr>
        <w:rFonts w:ascii="Wingdings" w:hAnsi="Wingdings" w:hint="default"/>
      </w:rPr>
    </w:lvl>
    <w:lvl w:ilvl="5" w:tplc="4516CF34" w:tentative="1">
      <w:start w:val="1"/>
      <w:numFmt w:val="bullet"/>
      <w:lvlText w:val=""/>
      <w:lvlJc w:val="left"/>
      <w:pPr>
        <w:tabs>
          <w:tab w:val="num" w:pos="4320"/>
        </w:tabs>
        <w:ind w:left="4320" w:hanging="360"/>
      </w:pPr>
      <w:rPr>
        <w:rFonts w:ascii="Wingdings" w:hAnsi="Wingdings" w:hint="default"/>
      </w:rPr>
    </w:lvl>
    <w:lvl w:ilvl="6" w:tplc="A6A46288" w:tentative="1">
      <w:start w:val="1"/>
      <w:numFmt w:val="bullet"/>
      <w:lvlText w:val=""/>
      <w:lvlJc w:val="left"/>
      <w:pPr>
        <w:tabs>
          <w:tab w:val="num" w:pos="5040"/>
        </w:tabs>
        <w:ind w:left="5040" w:hanging="360"/>
      </w:pPr>
      <w:rPr>
        <w:rFonts w:ascii="Wingdings" w:hAnsi="Wingdings" w:hint="default"/>
      </w:rPr>
    </w:lvl>
    <w:lvl w:ilvl="7" w:tplc="96FA7CF0" w:tentative="1">
      <w:start w:val="1"/>
      <w:numFmt w:val="bullet"/>
      <w:lvlText w:val=""/>
      <w:lvlJc w:val="left"/>
      <w:pPr>
        <w:tabs>
          <w:tab w:val="num" w:pos="5760"/>
        </w:tabs>
        <w:ind w:left="5760" w:hanging="360"/>
      </w:pPr>
      <w:rPr>
        <w:rFonts w:ascii="Wingdings" w:hAnsi="Wingdings" w:hint="default"/>
      </w:rPr>
    </w:lvl>
    <w:lvl w:ilvl="8" w:tplc="6C5A4C0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551EEA"/>
    <w:multiLevelType w:val="hybridMultilevel"/>
    <w:tmpl w:val="E702DD9A"/>
    <w:lvl w:ilvl="0" w:tplc="6B10DF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4740315D"/>
    <w:multiLevelType w:val="hybridMultilevel"/>
    <w:tmpl w:val="CF3823D8"/>
    <w:lvl w:ilvl="0" w:tplc="96E44934">
      <w:start w:val="1"/>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8" w15:restartNumberingAfterBreak="0">
    <w:nsid w:val="47BC4315"/>
    <w:multiLevelType w:val="hybridMultilevel"/>
    <w:tmpl w:val="76561D98"/>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4C0A5788"/>
    <w:multiLevelType w:val="hybridMultilevel"/>
    <w:tmpl w:val="8926E1B4"/>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0" w15:restartNumberingAfterBreak="0">
    <w:nsid w:val="4CDD6DFC"/>
    <w:multiLevelType w:val="hybridMultilevel"/>
    <w:tmpl w:val="486009F4"/>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4EE560A2"/>
    <w:multiLevelType w:val="hybridMultilevel"/>
    <w:tmpl w:val="56D6E9AE"/>
    <w:lvl w:ilvl="0" w:tplc="F1783F1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2" w15:restartNumberingAfterBreak="0">
    <w:nsid w:val="50BB6683"/>
    <w:multiLevelType w:val="hybridMultilevel"/>
    <w:tmpl w:val="D2E061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444702E"/>
    <w:multiLevelType w:val="hybridMultilevel"/>
    <w:tmpl w:val="DCFC49A2"/>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0">
    <w:nsid w:val="577F65AA"/>
    <w:multiLevelType w:val="hybridMultilevel"/>
    <w:tmpl w:val="E7EAB894"/>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5" w15:restartNumberingAfterBreak="0">
    <w:nsid w:val="58E22D96"/>
    <w:multiLevelType w:val="hybridMultilevel"/>
    <w:tmpl w:val="041ADB3A"/>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6" w15:restartNumberingAfterBreak="0">
    <w:nsid w:val="5BDF43E2"/>
    <w:multiLevelType w:val="multilevel"/>
    <w:tmpl w:val="08ECC6F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FBD31AA"/>
    <w:multiLevelType w:val="hybridMultilevel"/>
    <w:tmpl w:val="03263ED6"/>
    <w:lvl w:ilvl="0" w:tplc="0426000D">
      <w:start w:val="1"/>
      <w:numFmt w:val="bullet"/>
      <w:lvlText w:val=""/>
      <w:lvlJc w:val="left"/>
      <w:pPr>
        <w:ind w:left="2345" w:hanging="360"/>
      </w:pPr>
      <w:rPr>
        <w:rFonts w:ascii="Wingdings" w:hAnsi="Wingdings" w:hint="default"/>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38" w15:restartNumberingAfterBreak="0">
    <w:nsid w:val="6146151E"/>
    <w:multiLevelType w:val="hybridMultilevel"/>
    <w:tmpl w:val="5DB4258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2A777D9"/>
    <w:multiLevelType w:val="hybridMultilevel"/>
    <w:tmpl w:val="1CC89818"/>
    <w:lvl w:ilvl="0" w:tplc="5524ACBC">
      <w:start w:val="1"/>
      <w:numFmt w:val="bullet"/>
      <w:lvlText w:val=""/>
      <w:lvlJc w:val="left"/>
      <w:pPr>
        <w:ind w:left="1429" w:hanging="360"/>
      </w:pPr>
      <w:rPr>
        <w:rFonts w:ascii="Wingdings" w:hAnsi="Wingdings" w:hint="default"/>
        <w:sz w:val="28"/>
        <w:szCs w:val="28"/>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0" w15:restartNumberingAfterBreak="1">
    <w:nsid w:val="63766C10"/>
    <w:multiLevelType w:val="hybridMultilevel"/>
    <w:tmpl w:val="D4068DA6"/>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1" w15:restartNumberingAfterBreak="1">
    <w:nsid w:val="657619AF"/>
    <w:multiLevelType w:val="hybridMultilevel"/>
    <w:tmpl w:val="AD24DCD6"/>
    <w:lvl w:ilvl="0" w:tplc="2376F1C4">
      <w:start w:val="1"/>
      <w:numFmt w:val="decimal"/>
      <w:lvlText w:val="%1."/>
      <w:lvlJc w:val="left"/>
      <w:pPr>
        <w:ind w:left="720" w:hanging="360"/>
      </w:pPr>
      <w:rPr>
        <w:rFonts w:hint="default"/>
      </w:rPr>
    </w:lvl>
    <w:lvl w:ilvl="1" w:tplc="6F464394" w:tentative="1">
      <w:start w:val="1"/>
      <w:numFmt w:val="lowerLetter"/>
      <w:lvlText w:val="%2."/>
      <w:lvlJc w:val="left"/>
      <w:pPr>
        <w:ind w:left="1440" w:hanging="360"/>
      </w:pPr>
    </w:lvl>
    <w:lvl w:ilvl="2" w:tplc="DB30400E" w:tentative="1">
      <w:start w:val="1"/>
      <w:numFmt w:val="lowerRoman"/>
      <w:lvlText w:val="%3."/>
      <w:lvlJc w:val="right"/>
      <w:pPr>
        <w:ind w:left="2160" w:hanging="180"/>
      </w:pPr>
    </w:lvl>
    <w:lvl w:ilvl="3" w:tplc="E6BEC57C" w:tentative="1">
      <w:start w:val="1"/>
      <w:numFmt w:val="decimal"/>
      <w:lvlText w:val="%4."/>
      <w:lvlJc w:val="left"/>
      <w:pPr>
        <w:ind w:left="2880" w:hanging="360"/>
      </w:pPr>
    </w:lvl>
    <w:lvl w:ilvl="4" w:tplc="D444CBBA" w:tentative="1">
      <w:start w:val="1"/>
      <w:numFmt w:val="lowerLetter"/>
      <w:lvlText w:val="%5."/>
      <w:lvlJc w:val="left"/>
      <w:pPr>
        <w:ind w:left="3600" w:hanging="360"/>
      </w:pPr>
    </w:lvl>
    <w:lvl w:ilvl="5" w:tplc="34EA47DE" w:tentative="1">
      <w:start w:val="1"/>
      <w:numFmt w:val="lowerRoman"/>
      <w:lvlText w:val="%6."/>
      <w:lvlJc w:val="right"/>
      <w:pPr>
        <w:ind w:left="4320" w:hanging="180"/>
      </w:pPr>
    </w:lvl>
    <w:lvl w:ilvl="6" w:tplc="A03CCBD8" w:tentative="1">
      <w:start w:val="1"/>
      <w:numFmt w:val="decimal"/>
      <w:lvlText w:val="%7."/>
      <w:lvlJc w:val="left"/>
      <w:pPr>
        <w:ind w:left="5040" w:hanging="360"/>
      </w:pPr>
    </w:lvl>
    <w:lvl w:ilvl="7" w:tplc="9B7093FC" w:tentative="1">
      <w:start w:val="1"/>
      <w:numFmt w:val="lowerLetter"/>
      <w:lvlText w:val="%8."/>
      <w:lvlJc w:val="left"/>
      <w:pPr>
        <w:ind w:left="5760" w:hanging="360"/>
      </w:pPr>
    </w:lvl>
    <w:lvl w:ilvl="8" w:tplc="A2120B62" w:tentative="1">
      <w:start w:val="1"/>
      <w:numFmt w:val="lowerRoman"/>
      <w:lvlText w:val="%9."/>
      <w:lvlJc w:val="right"/>
      <w:pPr>
        <w:ind w:left="6480" w:hanging="180"/>
      </w:pPr>
    </w:lvl>
  </w:abstractNum>
  <w:abstractNum w:abstractNumId="42" w15:restartNumberingAfterBreak="0">
    <w:nsid w:val="65D325A6"/>
    <w:multiLevelType w:val="hybridMultilevel"/>
    <w:tmpl w:val="5F440EB6"/>
    <w:lvl w:ilvl="0" w:tplc="0B5E813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664D584A"/>
    <w:multiLevelType w:val="hybridMultilevel"/>
    <w:tmpl w:val="A3A20F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EB60D59"/>
    <w:multiLevelType w:val="hybridMultilevel"/>
    <w:tmpl w:val="6132402A"/>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5" w15:restartNumberingAfterBreak="0">
    <w:nsid w:val="704E39E7"/>
    <w:multiLevelType w:val="hybridMultilevel"/>
    <w:tmpl w:val="14F2E47E"/>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6" w15:restartNumberingAfterBreak="0">
    <w:nsid w:val="705F3E95"/>
    <w:multiLevelType w:val="hybridMultilevel"/>
    <w:tmpl w:val="6E8A09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15D5042"/>
    <w:multiLevelType w:val="hybridMultilevel"/>
    <w:tmpl w:val="5616EC4C"/>
    <w:lvl w:ilvl="0" w:tplc="0426000B">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8" w15:restartNumberingAfterBreak="0">
    <w:nsid w:val="721153BB"/>
    <w:multiLevelType w:val="hybridMultilevel"/>
    <w:tmpl w:val="D80A9ACA"/>
    <w:lvl w:ilvl="0" w:tplc="AEE65E44">
      <w:start w:val="1"/>
      <w:numFmt w:val="decimal"/>
      <w:lvlText w:val="%1."/>
      <w:lvlJc w:val="left"/>
      <w:pPr>
        <w:tabs>
          <w:tab w:val="num" w:pos="720"/>
        </w:tabs>
        <w:ind w:left="720" w:hanging="360"/>
      </w:pPr>
    </w:lvl>
    <w:lvl w:ilvl="1" w:tplc="BA84D816" w:tentative="1">
      <w:start w:val="1"/>
      <w:numFmt w:val="decimal"/>
      <w:lvlText w:val="%2."/>
      <w:lvlJc w:val="left"/>
      <w:pPr>
        <w:tabs>
          <w:tab w:val="num" w:pos="1440"/>
        </w:tabs>
        <w:ind w:left="1440" w:hanging="360"/>
      </w:pPr>
    </w:lvl>
    <w:lvl w:ilvl="2" w:tplc="68DA0E84" w:tentative="1">
      <w:start w:val="1"/>
      <w:numFmt w:val="decimal"/>
      <w:lvlText w:val="%3."/>
      <w:lvlJc w:val="left"/>
      <w:pPr>
        <w:tabs>
          <w:tab w:val="num" w:pos="2160"/>
        </w:tabs>
        <w:ind w:left="2160" w:hanging="360"/>
      </w:pPr>
    </w:lvl>
    <w:lvl w:ilvl="3" w:tplc="59241B66" w:tentative="1">
      <w:start w:val="1"/>
      <w:numFmt w:val="decimal"/>
      <w:lvlText w:val="%4."/>
      <w:lvlJc w:val="left"/>
      <w:pPr>
        <w:tabs>
          <w:tab w:val="num" w:pos="2880"/>
        </w:tabs>
        <w:ind w:left="2880" w:hanging="360"/>
      </w:pPr>
    </w:lvl>
    <w:lvl w:ilvl="4" w:tplc="8AAECEAC" w:tentative="1">
      <w:start w:val="1"/>
      <w:numFmt w:val="decimal"/>
      <w:lvlText w:val="%5."/>
      <w:lvlJc w:val="left"/>
      <w:pPr>
        <w:tabs>
          <w:tab w:val="num" w:pos="3600"/>
        </w:tabs>
        <w:ind w:left="3600" w:hanging="360"/>
      </w:pPr>
    </w:lvl>
    <w:lvl w:ilvl="5" w:tplc="1CC4F9BC" w:tentative="1">
      <w:start w:val="1"/>
      <w:numFmt w:val="decimal"/>
      <w:lvlText w:val="%6."/>
      <w:lvlJc w:val="left"/>
      <w:pPr>
        <w:tabs>
          <w:tab w:val="num" w:pos="4320"/>
        </w:tabs>
        <w:ind w:left="4320" w:hanging="360"/>
      </w:pPr>
    </w:lvl>
    <w:lvl w:ilvl="6" w:tplc="556EC5F6" w:tentative="1">
      <w:start w:val="1"/>
      <w:numFmt w:val="decimal"/>
      <w:lvlText w:val="%7."/>
      <w:lvlJc w:val="left"/>
      <w:pPr>
        <w:tabs>
          <w:tab w:val="num" w:pos="5040"/>
        </w:tabs>
        <w:ind w:left="5040" w:hanging="360"/>
      </w:pPr>
    </w:lvl>
    <w:lvl w:ilvl="7" w:tplc="F7CE39B2" w:tentative="1">
      <w:start w:val="1"/>
      <w:numFmt w:val="decimal"/>
      <w:lvlText w:val="%8."/>
      <w:lvlJc w:val="left"/>
      <w:pPr>
        <w:tabs>
          <w:tab w:val="num" w:pos="5760"/>
        </w:tabs>
        <w:ind w:left="5760" w:hanging="360"/>
      </w:pPr>
    </w:lvl>
    <w:lvl w:ilvl="8" w:tplc="F1444472" w:tentative="1">
      <w:start w:val="1"/>
      <w:numFmt w:val="decimal"/>
      <w:lvlText w:val="%9."/>
      <w:lvlJc w:val="left"/>
      <w:pPr>
        <w:tabs>
          <w:tab w:val="num" w:pos="6480"/>
        </w:tabs>
        <w:ind w:left="6480" w:hanging="360"/>
      </w:pPr>
    </w:lvl>
  </w:abstractNum>
  <w:abstractNum w:abstractNumId="49" w15:restartNumberingAfterBreak="0">
    <w:nsid w:val="72E75DA0"/>
    <w:multiLevelType w:val="hybridMultilevel"/>
    <w:tmpl w:val="204C822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0" w15:restartNumberingAfterBreak="0">
    <w:nsid w:val="79B30CF0"/>
    <w:multiLevelType w:val="hybridMultilevel"/>
    <w:tmpl w:val="85D60058"/>
    <w:lvl w:ilvl="0" w:tplc="6D6E974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51" w15:restartNumberingAfterBreak="0">
    <w:nsid w:val="7F5252D8"/>
    <w:multiLevelType w:val="hybridMultilevel"/>
    <w:tmpl w:val="F684B3D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8"/>
  </w:num>
  <w:num w:numId="2">
    <w:abstractNumId w:val="26"/>
  </w:num>
  <w:num w:numId="3">
    <w:abstractNumId w:val="17"/>
  </w:num>
  <w:num w:numId="4">
    <w:abstractNumId w:val="46"/>
  </w:num>
  <w:num w:numId="5">
    <w:abstractNumId w:val="10"/>
  </w:num>
  <w:num w:numId="6">
    <w:abstractNumId w:val="14"/>
  </w:num>
  <w:num w:numId="7">
    <w:abstractNumId w:val="23"/>
  </w:num>
  <w:num w:numId="8">
    <w:abstractNumId w:val="32"/>
  </w:num>
  <w:num w:numId="9">
    <w:abstractNumId w:val="42"/>
  </w:num>
  <w:num w:numId="10">
    <w:abstractNumId w:val="41"/>
  </w:num>
  <w:num w:numId="11">
    <w:abstractNumId w:val="31"/>
  </w:num>
  <w:num w:numId="12">
    <w:abstractNumId w:val="13"/>
  </w:num>
  <w:num w:numId="13">
    <w:abstractNumId w:val="7"/>
  </w:num>
  <w:num w:numId="14">
    <w:abstractNumId w:val="11"/>
  </w:num>
  <w:num w:numId="15">
    <w:abstractNumId w:val="0"/>
  </w:num>
  <w:num w:numId="16">
    <w:abstractNumId w:val="2"/>
  </w:num>
  <w:num w:numId="17">
    <w:abstractNumId w:val="40"/>
  </w:num>
  <w:num w:numId="18">
    <w:abstractNumId w:val="19"/>
  </w:num>
  <w:num w:numId="19">
    <w:abstractNumId w:val="35"/>
  </w:num>
  <w:num w:numId="20">
    <w:abstractNumId w:val="35"/>
  </w:num>
  <w:num w:numId="21">
    <w:abstractNumId w:val="24"/>
  </w:num>
  <w:num w:numId="22">
    <w:abstractNumId w:val="47"/>
  </w:num>
  <w:num w:numId="23">
    <w:abstractNumId w:val="8"/>
  </w:num>
  <w:num w:numId="24">
    <w:abstractNumId w:val="38"/>
  </w:num>
  <w:num w:numId="25">
    <w:abstractNumId w:val="36"/>
  </w:num>
  <w:num w:numId="26">
    <w:abstractNumId w:val="3"/>
  </w:num>
  <w:num w:numId="27">
    <w:abstractNumId w:val="1"/>
  </w:num>
  <w:num w:numId="28">
    <w:abstractNumId w:val="21"/>
  </w:num>
  <w:num w:numId="29">
    <w:abstractNumId w:val="15"/>
  </w:num>
  <w:num w:numId="30">
    <w:abstractNumId w:val="22"/>
  </w:num>
  <w:num w:numId="31">
    <w:abstractNumId w:val="44"/>
  </w:num>
  <w:num w:numId="32">
    <w:abstractNumId w:val="9"/>
  </w:num>
  <w:num w:numId="33">
    <w:abstractNumId w:val="37"/>
  </w:num>
  <w:num w:numId="34">
    <w:abstractNumId w:val="43"/>
  </w:num>
  <w:num w:numId="35">
    <w:abstractNumId w:val="5"/>
  </w:num>
  <w:num w:numId="36">
    <w:abstractNumId w:val="28"/>
  </w:num>
  <w:num w:numId="37">
    <w:abstractNumId w:val="6"/>
  </w:num>
  <w:num w:numId="38">
    <w:abstractNumId w:val="27"/>
  </w:num>
  <w:num w:numId="39">
    <w:abstractNumId w:val="33"/>
  </w:num>
  <w:num w:numId="40">
    <w:abstractNumId w:val="18"/>
  </w:num>
  <w:num w:numId="41">
    <w:abstractNumId w:val="30"/>
  </w:num>
  <w:num w:numId="42">
    <w:abstractNumId w:val="29"/>
  </w:num>
  <w:num w:numId="43">
    <w:abstractNumId w:val="45"/>
  </w:num>
  <w:num w:numId="44">
    <w:abstractNumId w:val="34"/>
  </w:num>
  <w:num w:numId="45">
    <w:abstractNumId w:val="51"/>
  </w:num>
  <w:num w:numId="46">
    <w:abstractNumId w:val="49"/>
  </w:num>
  <w:num w:numId="47">
    <w:abstractNumId w:val="16"/>
  </w:num>
  <w:num w:numId="48">
    <w:abstractNumId w:val="20"/>
  </w:num>
  <w:num w:numId="49">
    <w:abstractNumId w:val="39"/>
  </w:num>
  <w:num w:numId="50">
    <w:abstractNumId w:val="12"/>
  </w:num>
  <w:num w:numId="5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num>
  <w:num w:numId="53">
    <w:abstractNumId w:val="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01"/>
    <w:rsid w:val="000012B2"/>
    <w:rsid w:val="000025B2"/>
    <w:rsid w:val="000033BA"/>
    <w:rsid w:val="00003B1B"/>
    <w:rsid w:val="0000476A"/>
    <w:rsid w:val="0000597D"/>
    <w:rsid w:val="00006D7C"/>
    <w:rsid w:val="0001018D"/>
    <w:rsid w:val="000104B3"/>
    <w:rsid w:val="0001074D"/>
    <w:rsid w:val="00012559"/>
    <w:rsid w:val="0001287E"/>
    <w:rsid w:val="0001308D"/>
    <w:rsid w:val="00014382"/>
    <w:rsid w:val="000173DF"/>
    <w:rsid w:val="00021B86"/>
    <w:rsid w:val="00022AFD"/>
    <w:rsid w:val="00023270"/>
    <w:rsid w:val="00024DC2"/>
    <w:rsid w:val="00025559"/>
    <w:rsid w:val="00027271"/>
    <w:rsid w:val="000276E5"/>
    <w:rsid w:val="000311B6"/>
    <w:rsid w:val="00031215"/>
    <w:rsid w:val="00032464"/>
    <w:rsid w:val="00032B39"/>
    <w:rsid w:val="00032E97"/>
    <w:rsid w:val="00033F7B"/>
    <w:rsid w:val="0003521D"/>
    <w:rsid w:val="00036298"/>
    <w:rsid w:val="00036BA2"/>
    <w:rsid w:val="00041A85"/>
    <w:rsid w:val="00044B16"/>
    <w:rsid w:val="00045B78"/>
    <w:rsid w:val="000474FC"/>
    <w:rsid w:val="00047FC7"/>
    <w:rsid w:val="000529D4"/>
    <w:rsid w:val="0005345B"/>
    <w:rsid w:val="00053551"/>
    <w:rsid w:val="00053BE0"/>
    <w:rsid w:val="00054A91"/>
    <w:rsid w:val="0005539A"/>
    <w:rsid w:val="000558AD"/>
    <w:rsid w:val="000561A1"/>
    <w:rsid w:val="00056E8D"/>
    <w:rsid w:val="00060E7B"/>
    <w:rsid w:val="000618C2"/>
    <w:rsid w:val="00061FB6"/>
    <w:rsid w:val="000637B3"/>
    <w:rsid w:val="00064455"/>
    <w:rsid w:val="000644CB"/>
    <w:rsid w:val="00065C46"/>
    <w:rsid w:val="00065ECF"/>
    <w:rsid w:val="0007008C"/>
    <w:rsid w:val="0007073E"/>
    <w:rsid w:val="00070864"/>
    <w:rsid w:val="00071574"/>
    <w:rsid w:val="00071FB8"/>
    <w:rsid w:val="0007258C"/>
    <w:rsid w:val="00073B7B"/>
    <w:rsid w:val="00074CE7"/>
    <w:rsid w:val="000763F1"/>
    <w:rsid w:val="00080C2F"/>
    <w:rsid w:val="00080F06"/>
    <w:rsid w:val="000835D8"/>
    <w:rsid w:val="00085B8C"/>
    <w:rsid w:val="00085CED"/>
    <w:rsid w:val="0008768A"/>
    <w:rsid w:val="00087B00"/>
    <w:rsid w:val="0009129C"/>
    <w:rsid w:val="00093EE1"/>
    <w:rsid w:val="00095E4F"/>
    <w:rsid w:val="000964D4"/>
    <w:rsid w:val="00097688"/>
    <w:rsid w:val="000A02D9"/>
    <w:rsid w:val="000A26B8"/>
    <w:rsid w:val="000A3AFA"/>
    <w:rsid w:val="000A4BE2"/>
    <w:rsid w:val="000A7BA3"/>
    <w:rsid w:val="000B0B96"/>
    <w:rsid w:val="000B141A"/>
    <w:rsid w:val="000B2198"/>
    <w:rsid w:val="000B286D"/>
    <w:rsid w:val="000B2B0E"/>
    <w:rsid w:val="000B31D4"/>
    <w:rsid w:val="000B3341"/>
    <w:rsid w:val="000B398D"/>
    <w:rsid w:val="000B3BE5"/>
    <w:rsid w:val="000B3CC6"/>
    <w:rsid w:val="000B6B80"/>
    <w:rsid w:val="000C182B"/>
    <w:rsid w:val="000C185A"/>
    <w:rsid w:val="000C2B44"/>
    <w:rsid w:val="000C58AD"/>
    <w:rsid w:val="000C6D8F"/>
    <w:rsid w:val="000D028A"/>
    <w:rsid w:val="000D0954"/>
    <w:rsid w:val="000D09E0"/>
    <w:rsid w:val="000D4B61"/>
    <w:rsid w:val="000D5DB1"/>
    <w:rsid w:val="000E1939"/>
    <w:rsid w:val="000E1F59"/>
    <w:rsid w:val="000E39DD"/>
    <w:rsid w:val="000E46C4"/>
    <w:rsid w:val="000E6C4C"/>
    <w:rsid w:val="000F0580"/>
    <w:rsid w:val="000F196D"/>
    <w:rsid w:val="000F3775"/>
    <w:rsid w:val="000F500F"/>
    <w:rsid w:val="000F7A76"/>
    <w:rsid w:val="001006AC"/>
    <w:rsid w:val="001013E2"/>
    <w:rsid w:val="00102B8A"/>
    <w:rsid w:val="001077A3"/>
    <w:rsid w:val="00110290"/>
    <w:rsid w:val="00110436"/>
    <w:rsid w:val="00111537"/>
    <w:rsid w:val="00114648"/>
    <w:rsid w:val="00114BCC"/>
    <w:rsid w:val="001161DF"/>
    <w:rsid w:val="00116BFF"/>
    <w:rsid w:val="00116D47"/>
    <w:rsid w:val="001213E7"/>
    <w:rsid w:val="00121761"/>
    <w:rsid w:val="00123084"/>
    <w:rsid w:val="001236A5"/>
    <w:rsid w:val="00125C4B"/>
    <w:rsid w:val="00126A62"/>
    <w:rsid w:val="00126FC6"/>
    <w:rsid w:val="001314A3"/>
    <w:rsid w:val="00131501"/>
    <w:rsid w:val="00133080"/>
    <w:rsid w:val="001336CE"/>
    <w:rsid w:val="00137A78"/>
    <w:rsid w:val="00140A2F"/>
    <w:rsid w:val="00140AB0"/>
    <w:rsid w:val="001415C5"/>
    <w:rsid w:val="001436E5"/>
    <w:rsid w:val="00145473"/>
    <w:rsid w:val="00146622"/>
    <w:rsid w:val="00146B5C"/>
    <w:rsid w:val="001473B9"/>
    <w:rsid w:val="00150255"/>
    <w:rsid w:val="00150F86"/>
    <w:rsid w:val="001510D1"/>
    <w:rsid w:val="00151294"/>
    <w:rsid w:val="00151AE9"/>
    <w:rsid w:val="00151D2F"/>
    <w:rsid w:val="0015225E"/>
    <w:rsid w:val="001565C9"/>
    <w:rsid w:val="00156C42"/>
    <w:rsid w:val="00160302"/>
    <w:rsid w:val="0016041A"/>
    <w:rsid w:val="001610D6"/>
    <w:rsid w:val="0016415E"/>
    <w:rsid w:val="001646A0"/>
    <w:rsid w:val="00165666"/>
    <w:rsid w:val="00170406"/>
    <w:rsid w:val="001708A5"/>
    <w:rsid w:val="0017094E"/>
    <w:rsid w:val="00171B40"/>
    <w:rsid w:val="001725FE"/>
    <w:rsid w:val="00175027"/>
    <w:rsid w:val="00175766"/>
    <w:rsid w:val="001809B3"/>
    <w:rsid w:val="001818D9"/>
    <w:rsid w:val="001823C8"/>
    <w:rsid w:val="00182EEA"/>
    <w:rsid w:val="00183496"/>
    <w:rsid w:val="001838FF"/>
    <w:rsid w:val="001844EF"/>
    <w:rsid w:val="0018517E"/>
    <w:rsid w:val="001901F4"/>
    <w:rsid w:val="00191410"/>
    <w:rsid w:val="00191C4C"/>
    <w:rsid w:val="00194353"/>
    <w:rsid w:val="00195323"/>
    <w:rsid w:val="00196F87"/>
    <w:rsid w:val="00197788"/>
    <w:rsid w:val="001A00F6"/>
    <w:rsid w:val="001A163A"/>
    <w:rsid w:val="001A1AB3"/>
    <w:rsid w:val="001A290C"/>
    <w:rsid w:val="001A319B"/>
    <w:rsid w:val="001A5127"/>
    <w:rsid w:val="001A5E70"/>
    <w:rsid w:val="001A6EA9"/>
    <w:rsid w:val="001A7FC9"/>
    <w:rsid w:val="001B058B"/>
    <w:rsid w:val="001B15F6"/>
    <w:rsid w:val="001B1ACC"/>
    <w:rsid w:val="001B3B73"/>
    <w:rsid w:val="001B4320"/>
    <w:rsid w:val="001B4432"/>
    <w:rsid w:val="001B768D"/>
    <w:rsid w:val="001C0633"/>
    <w:rsid w:val="001C1027"/>
    <w:rsid w:val="001C4441"/>
    <w:rsid w:val="001C485C"/>
    <w:rsid w:val="001C579A"/>
    <w:rsid w:val="001D32F5"/>
    <w:rsid w:val="001D42F6"/>
    <w:rsid w:val="001D656D"/>
    <w:rsid w:val="001E1FB2"/>
    <w:rsid w:val="001E2D8B"/>
    <w:rsid w:val="001E2F7F"/>
    <w:rsid w:val="001E4018"/>
    <w:rsid w:val="001E401C"/>
    <w:rsid w:val="001E6B1F"/>
    <w:rsid w:val="001E7BAE"/>
    <w:rsid w:val="001F28F8"/>
    <w:rsid w:val="001F2EFD"/>
    <w:rsid w:val="001F2FF4"/>
    <w:rsid w:val="001F356C"/>
    <w:rsid w:val="001F55A5"/>
    <w:rsid w:val="001F6439"/>
    <w:rsid w:val="001F6FE9"/>
    <w:rsid w:val="002016D1"/>
    <w:rsid w:val="00201A9C"/>
    <w:rsid w:val="0020288D"/>
    <w:rsid w:val="00202A63"/>
    <w:rsid w:val="0020491D"/>
    <w:rsid w:val="002062C4"/>
    <w:rsid w:val="002123AF"/>
    <w:rsid w:val="00213518"/>
    <w:rsid w:val="00213AB9"/>
    <w:rsid w:val="00215FB2"/>
    <w:rsid w:val="0021626B"/>
    <w:rsid w:val="00216283"/>
    <w:rsid w:val="002172C3"/>
    <w:rsid w:val="002179D1"/>
    <w:rsid w:val="00217C54"/>
    <w:rsid w:val="00217C88"/>
    <w:rsid w:val="00220EC5"/>
    <w:rsid w:val="00221AD0"/>
    <w:rsid w:val="002231BF"/>
    <w:rsid w:val="00223313"/>
    <w:rsid w:val="00223EE6"/>
    <w:rsid w:val="00224EA2"/>
    <w:rsid w:val="00227297"/>
    <w:rsid w:val="00230A47"/>
    <w:rsid w:val="00232C99"/>
    <w:rsid w:val="00234368"/>
    <w:rsid w:val="002345AA"/>
    <w:rsid w:val="00235A09"/>
    <w:rsid w:val="002365D7"/>
    <w:rsid w:val="00236D6D"/>
    <w:rsid w:val="00236F69"/>
    <w:rsid w:val="0023790F"/>
    <w:rsid w:val="00243A80"/>
    <w:rsid w:val="00244840"/>
    <w:rsid w:val="00245525"/>
    <w:rsid w:val="0024566F"/>
    <w:rsid w:val="0024614F"/>
    <w:rsid w:val="002475AF"/>
    <w:rsid w:val="00251E77"/>
    <w:rsid w:val="00254348"/>
    <w:rsid w:val="00256375"/>
    <w:rsid w:val="002567F2"/>
    <w:rsid w:val="00257425"/>
    <w:rsid w:val="002606E4"/>
    <w:rsid w:val="00260F38"/>
    <w:rsid w:val="00262849"/>
    <w:rsid w:val="0026300C"/>
    <w:rsid w:val="00263A1C"/>
    <w:rsid w:val="0026462F"/>
    <w:rsid w:val="002656AC"/>
    <w:rsid w:val="0026643A"/>
    <w:rsid w:val="00267182"/>
    <w:rsid w:val="00267F69"/>
    <w:rsid w:val="002717EB"/>
    <w:rsid w:val="00271918"/>
    <w:rsid w:val="00272E9F"/>
    <w:rsid w:val="0027331B"/>
    <w:rsid w:val="0027524E"/>
    <w:rsid w:val="00276087"/>
    <w:rsid w:val="002768A8"/>
    <w:rsid w:val="00276F62"/>
    <w:rsid w:val="0027765B"/>
    <w:rsid w:val="002825B1"/>
    <w:rsid w:val="00283B80"/>
    <w:rsid w:val="00285D5A"/>
    <w:rsid w:val="00285F10"/>
    <w:rsid w:val="00291E3C"/>
    <w:rsid w:val="0029292D"/>
    <w:rsid w:val="00294DC3"/>
    <w:rsid w:val="002A006C"/>
    <w:rsid w:val="002A0768"/>
    <w:rsid w:val="002A0D85"/>
    <w:rsid w:val="002A0E95"/>
    <w:rsid w:val="002A1312"/>
    <w:rsid w:val="002A2083"/>
    <w:rsid w:val="002A3258"/>
    <w:rsid w:val="002A3A31"/>
    <w:rsid w:val="002A571A"/>
    <w:rsid w:val="002A5DFF"/>
    <w:rsid w:val="002A62C8"/>
    <w:rsid w:val="002A6B7F"/>
    <w:rsid w:val="002A78A5"/>
    <w:rsid w:val="002A7BAD"/>
    <w:rsid w:val="002B1C53"/>
    <w:rsid w:val="002B2526"/>
    <w:rsid w:val="002B2795"/>
    <w:rsid w:val="002B2CD2"/>
    <w:rsid w:val="002B3311"/>
    <w:rsid w:val="002B4220"/>
    <w:rsid w:val="002B7E74"/>
    <w:rsid w:val="002C200E"/>
    <w:rsid w:val="002C2280"/>
    <w:rsid w:val="002C2513"/>
    <w:rsid w:val="002C3736"/>
    <w:rsid w:val="002C6088"/>
    <w:rsid w:val="002C65ED"/>
    <w:rsid w:val="002C6A6B"/>
    <w:rsid w:val="002C72D1"/>
    <w:rsid w:val="002D01B6"/>
    <w:rsid w:val="002D07BE"/>
    <w:rsid w:val="002D0A7B"/>
    <w:rsid w:val="002D2BD4"/>
    <w:rsid w:val="002D319E"/>
    <w:rsid w:val="002D42D3"/>
    <w:rsid w:val="002D471F"/>
    <w:rsid w:val="002D4A05"/>
    <w:rsid w:val="002D5E80"/>
    <w:rsid w:val="002D7211"/>
    <w:rsid w:val="002D7FCE"/>
    <w:rsid w:val="002E0940"/>
    <w:rsid w:val="002E0F4B"/>
    <w:rsid w:val="002E2AFB"/>
    <w:rsid w:val="002E2B76"/>
    <w:rsid w:val="002E3540"/>
    <w:rsid w:val="002E40C6"/>
    <w:rsid w:val="002E4FE2"/>
    <w:rsid w:val="002E5A08"/>
    <w:rsid w:val="002E60F7"/>
    <w:rsid w:val="002E6F70"/>
    <w:rsid w:val="002E707B"/>
    <w:rsid w:val="002E72B1"/>
    <w:rsid w:val="002E74D4"/>
    <w:rsid w:val="002F1C34"/>
    <w:rsid w:val="002F2561"/>
    <w:rsid w:val="002F3053"/>
    <w:rsid w:val="002F33DF"/>
    <w:rsid w:val="002F34BD"/>
    <w:rsid w:val="002F36DA"/>
    <w:rsid w:val="002F54DA"/>
    <w:rsid w:val="002F589A"/>
    <w:rsid w:val="002F6502"/>
    <w:rsid w:val="002F6B72"/>
    <w:rsid w:val="003011E9"/>
    <w:rsid w:val="00301DBD"/>
    <w:rsid w:val="00304527"/>
    <w:rsid w:val="00304E17"/>
    <w:rsid w:val="003056D2"/>
    <w:rsid w:val="00306B8C"/>
    <w:rsid w:val="003074BA"/>
    <w:rsid w:val="00310EE3"/>
    <w:rsid w:val="00311265"/>
    <w:rsid w:val="003133A0"/>
    <w:rsid w:val="00314CCC"/>
    <w:rsid w:val="003164A7"/>
    <w:rsid w:val="00316872"/>
    <w:rsid w:val="003175C5"/>
    <w:rsid w:val="00317C8A"/>
    <w:rsid w:val="00321479"/>
    <w:rsid w:val="00321B4A"/>
    <w:rsid w:val="00322595"/>
    <w:rsid w:val="00322ABA"/>
    <w:rsid w:val="00325325"/>
    <w:rsid w:val="003262D9"/>
    <w:rsid w:val="0032729D"/>
    <w:rsid w:val="00333762"/>
    <w:rsid w:val="00333CD5"/>
    <w:rsid w:val="00333D76"/>
    <w:rsid w:val="00334BE2"/>
    <w:rsid w:val="00336F94"/>
    <w:rsid w:val="00337A6B"/>
    <w:rsid w:val="00337DB4"/>
    <w:rsid w:val="00343873"/>
    <w:rsid w:val="003439A6"/>
    <w:rsid w:val="00344690"/>
    <w:rsid w:val="00345936"/>
    <w:rsid w:val="0034699F"/>
    <w:rsid w:val="003474EB"/>
    <w:rsid w:val="00350052"/>
    <w:rsid w:val="0035067B"/>
    <w:rsid w:val="00350942"/>
    <w:rsid w:val="00350C4C"/>
    <w:rsid w:val="00351B27"/>
    <w:rsid w:val="003528CC"/>
    <w:rsid w:val="003532BB"/>
    <w:rsid w:val="00355EA9"/>
    <w:rsid w:val="003608D9"/>
    <w:rsid w:val="0036179D"/>
    <w:rsid w:val="003624D7"/>
    <w:rsid w:val="00362DF2"/>
    <w:rsid w:val="00363DCE"/>
    <w:rsid w:val="00366605"/>
    <w:rsid w:val="00366AE2"/>
    <w:rsid w:val="00366F37"/>
    <w:rsid w:val="003678B3"/>
    <w:rsid w:val="00370954"/>
    <w:rsid w:val="00371116"/>
    <w:rsid w:val="0037348E"/>
    <w:rsid w:val="00374086"/>
    <w:rsid w:val="00374617"/>
    <w:rsid w:val="00374F71"/>
    <w:rsid w:val="0037657D"/>
    <w:rsid w:val="00376762"/>
    <w:rsid w:val="003822ED"/>
    <w:rsid w:val="00384861"/>
    <w:rsid w:val="003860C9"/>
    <w:rsid w:val="00386D29"/>
    <w:rsid w:val="00387A04"/>
    <w:rsid w:val="00391DA9"/>
    <w:rsid w:val="0039485E"/>
    <w:rsid w:val="00394951"/>
    <w:rsid w:val="00394C33"/>
    <w:rsid w:val="0039517B"/>
    <w:rsid w:val="00397FD5"/>
    <w:rsid w:val="003A0B49"/>
    <w:rsid w:val="003A1001"/>
    <w:rsid w:val="003A1B33"/>
    <w:rsid w:val="003A1CCC"/>
    <w:rsid w:val="003A1D02"/>
    <w:rsid w:val="003A1FD7"/>
    <w:rsid w:val="003A212C"/>
    <w:rsid w:val="003A2C8F"/>
    <w:rsid w:val="003A2DCF"/>
    <w:rsid w:val="003A3749"/>
    <w:rsid w:val="003A470C"/>
    <w:rsid w:val="003A4726"/>
    <w:rsid w:val="003A5EF9"/>
    <w:rsid w:val="003A70E4"/>
    <w:rsid w:val="003B0502"/>
    <w:rsid w:val="003B1D6D"/>
    <w:rsid w:val="003B2F08"/>
    <w:rsid w:val="003B5C79"/>
    <w:rsid w:val="003C035D"/>
    <w:rsid w:val="003C41EA"/>
    <w:rsid w:val="003C4866"/>
    <w:rsid w:val="003C5387"/>
    <w:rsid w:val="003C53AF"/>
    <w:rsid w:val="003C794C"/>
    <w:rsid w:val="003D35A5"/>
    <w:rsid w:val="003D45BD"/>
    <w:rsid w:val="003D5AA5"/>
    <w:rsid w:val="003D5D5F"/>
    <w:rsid w:val="003D66EE"/>
    <w:rsid w:val="003D6B41"/>
    <w:rsid w:val="003D6DAE"/>
    <w:rsid w:val="003D7051"/>
    <w:rsid w:val="003D731D"/>
    <w:rsid w:val="003D7D2C"/>
    <w:rsid w:val="003E1137"/>
    <w:rsid w:val="003E1318"/>
    <w:rsid w:val="003E1DBC"/>
    <w:rsid w:val="003E29A0"/>
    <w:rsid w:val="003E5330"/>
    <w:rsid w:val="003E7F02"/>
    <w:rsid w:val="003F047A"/>
    <w:rsid w:val="003F33FA"/>
    <w:rsid w:val="003F3E1C"/>
    <w:rsid w:val="003F5244"/>
    <w:rsid w:val="003F59B5"/>
    <w:rsid w:val="003F6870"/>
    <w:rsid w:val="003F6C5C"/>
    <w:rsid w:val="003F6F28"/>
    <w:rsid w:val="004000C2"/>
    <w:rsid w:val="00402615"/>
    <w:rsid w:val="0040346E"/>
    <w:rsid w:val="0040349E"/>
    <w:rsid w:val="00403D02"/>
    <w:rsid w:val="00404E9E"/>
    <w:rsid w:val="00404FE9"/>
    <w:rsid w:val="00405A23"/>
    <w:rsid w:val="00405D72"/>
    <w:rsid w:val="0040790E"/>
    <w:rsid w:val="00411269"/>
    <w:rsid w:val="004129FF"/>
    <w:rsid w:val="004139BA"/>
    <w:rsid w:val="00414A20"/>
    <w:rsid w:val="00414BA9"/>
    <w:rsid w:val="00414F86"/>
    <w:rsid w:val="0041599A"/>
    <w:rsid w:val="00415FCF"/>
    <w:rsid w:val="004167C2"/>
    <w:rsid w:val="004215F6"/>
    <w:rsid w:val="00423249"/>
    <w:rsid w:val="00424310"/>
    <w:rsid w:val="00424716"/>
    <w:rsid w:val="00425804"/>
    <w:rsid w:val="00426EB7"/>
    <w:rsid w:val="004270AB"/>
    <w:rsid w:val="00427A7C"/>
    <w:rsid w:val="0043034D"/>
    <w:rsid w:val="00430510"/>
    <w:rsid w:val="004305BA"/>
    <w:rsid w:val="00431886"/>
    <w:rsid w:val="00434A8C"/>
    <w:rsid w:val="004376ED"/>
    <w:rsid w:val="00437E76"/>
    <w:rsid w:val="004418ED"/>
    <w:rsid w:val="0044283D"/>
    <w:rsid w:val="00443B87"/>
    <w:rsid w:val="004461B4"/>
    <w:rsid w:val="00446B92"/>
    <w:rsid w:val="00450438"/>
    <w:rsid w:val="004529A7"/>
    <w:rsid w:val="00453672"/>
    <w:rsid w:val="00454008"/>
    <w:rsid w:val="004546E5"/>
    <w:rsid w:val="00454A13"/>
    <w:rsid w:val="00456933"/>
    <w:rsid w:val="004603FB"/>
    <w:rsid w:val="00462D98"/>
    <w:rsid w:val="00463C6E"/>
    <w:rsid w:val="004640DF"/>
    <w:rsid w:val="004645EA"/>
    <w:rsid w:val="00464A85"/>
    <w:rsid w:val="00464D77"/>
    <w:rsid w:val="00465C9B"/>
    <w:rsid w:val="0046613F"/>
    <w:rsid w:val="004662C4"/>
    <w:rsid w:val="004718F6"/>
    <w:rsid w:val="00471BC9"/>
    <w:rsid w:val="004724E9"/>
    <w:rsid w:val="00472675"/>
    <w:rsid w:val="00472D31"/>
    <w:rsid w:val="00473119"/>
    <w:rsid w:val="004772C8"/>
    <w:rsid w:val="0047747F"/>
    <w:rsid w:val="004800FE"/>
    <w:rsid w:val="00480E03"/>
    <w:rsid w:val="00481532"/>
    <w:rsid w:val="00482B99"/>
    <w:rsid w:val="00483DDE"/>
    <w:rsid w:val="00484B99"/>
    <w:rsid w:val="00485B2A"/>
    <w:rsid w:val="004900B4"/>
    <w:rsid w:val="004906BB"/>
    <w:rsid w:val="00490B59"/>
    <w:rsid w:val="00495200"/>
    <w:rsid w:val="00495F06"/>
    <w:rsid w:val="004A2891"/>
    <w:rsid w:val="004A3480"/>
    <w:rsid w:val="004A3C50"/>
    <w:rsid w:val="004A4612"/>
    <w:rsid w:val="004A5C51"/>
    <w:rsid w:val="004B3607"/>
    <w:rsid w:val="004B380C"/>
    <w:rsid w:val="004B6125"/>
    <w:rsid w:val="004B7A00"/>
    <w:rsid w:val="004C0839"/>
    <w:rsid w:val="004C131C"/>
    <w:rsid w:val="004C3928"/>
    <w:rsid w:val="004C441F"/>
    <w:rsid w:val="004C4748"/>
    <w:rsid w:val="004C57B2"/>
    <w:rsid w:val="004D0FFB"/>
    <w:rsid w:val="004D2631"/>
    <w:rsid w:val="004D2A3C"/>
    <w:rsid w:val="004D475F"/>
    <w:rsid w:val="004D4878"/>
    <w:rsid w:val="004D6A35"/>
    <w:rsid w:val="004D7B4B"/>
    <w:rsid w:val="004E19BD"/>
    <w:rsid w:val="004E19D6"/>
    <w:rsid w:val="004E37FC"/>
    <w:rsid w:val="004E4233"/>
    <w:rsid w:val="004E5C6A"/>
    <w:rsid w:val="004E6331"/>
    <w:rsid w:val="004E76BB"/>
    <w:rsid w:val="004F1F61"/>
    <w:rsid w:val="004F2ADB"/>
    <w:rsid w:val="004F3A90"/>
    <w:rsid w:val="004F4185"/>
    <w:rsid w:val="004F5351"/>
    <w:rsid w:val="004F5616"/>
    <w:rsid w:val="004F5963"/>
    <w:rsid w:val="004F68F5"/>
    <w:rsid w:val="004F79C1"/>
    <w:rsid w:val="00500496"/>
    <w:rsid w:val="005005ED"/>
    <w:rsid w:val="00500CCF"/>
    <w:rsid w:val="0050222B"/>
    <w:rsid w:val="00502D15"/>
    <w:rsid w:val="00503A60"/>
    <w:rsid w:val="00505997"/>
    <w:rsid w:val="00506954"/>
    <w:rsid w:val="00506EAE"/>
    <w:rsid w:val="00512E3F"/>
    <w:rsid w:val="00514F47"/>
    <w:rsid w:val="00515701"/>
    <w:rsid w:val="00521EDB"/>
    <w:rsid w:val="005257D7"/>
    <w:rsid w:val="005273C7"/>
    <w:rsid w:val="005276DC"/>
    <w:rsid w:val="00531649"/>
    <w:rsid w:val="00534BC1"/>
    <w:rsid w:val="005352B4"/>
    <w:rsid w:val="00535597"/>
    <w:rsid w:val="00537255"/>
    <w:rsid w:val="00541C75"/>
    <w:rsid w:val="00543935"/>
    <w:rsid w:val="00544B3D"/>
    <w:rsid w:val="005450AB"/>
    <w:rsid w:val="00545B05"/>
    <w:rsid w:val="005462E7"/>
    <w:rsid w:val="00546592"/>
    <w:rsid w:val="00547194"/>
    <w:rsid w:val="005502E8"/>
    <w:rsid w:val="00550802"/>
    <w:rsid w:val="00551BBA"/>
    <w:rsid w:val="00551DBD"/>
    <w:rsid w:val="00553091"/>
    <w:rsid w:val="00556762"/>
    <w:rsid w:val="0055779E"/>
    <w:rsid w:val="00561141"/>
    <w:rsid w:val="00564CBA"/>
    <w:rsid w:val="005677A2"/>
    <w:rsid w:val="00571558"/>
    <w:rsid w:val="005742F6"/>
    <w:rsid w:val="0057563B"/>
    <w:rsid w:val="00577F8F"/>
    <w:rsid w:val="005815E7"/>
    <w:rsid w:val="005820BA"/>
    <w:rsid w:val="00582D60"/>
    <w:rsid w:val="00583FBF"/>
    <w:rsid w:val="00584714"/>
    <w:rsid w:val="0058598B"/>
    <w:rsid w:val="0058718B"/>
    <w:rsid w:val="005906C1"/>
    <w:rsid w:val="0059071E"/>
    <w:rsid w:val="00590A4B"/>
    <w:rsid w:val="00590B00"/>
    <w:rsid w:val="00590D2D"/>
    <w:rsid w:val="00592E1B"/>
    <w:rsid w:val="005952C0"/>
    <w:rsid w:val="00595A11"/>
    <w:rsid w:val="00595A95"/>
    <w:rsid w:val="005969F9"/>
    <w:rsid w:val="005A0288"/>
    <w:rsid w:val="005A0657"/>
    <w:rsid w:val="005A0F54"/>
    <w:rsid w:val="005A12EF"/>
    <w:rsid w:val="005A1367"/>
    <w:rsid w:val="005A42BD"/>
    <w:rsid w:val="005A46D6"/>
    <w:rsid w:val="005A5283"/>
    <w:rsid w:val="005A6D39"/>
    <w:rsid w:val="005A6D74"/>
    <w:rsid w:val="005A7565"/>
    <w:rsid w:val="005A7884"/>
    <w:rsid w:val="005A78CD"/>
    <w:rsid w:val="005B037A"/>
    <w:rsid w:val="005B0E7B"/>
    <w:rsid w:val="005B109F"/>
    <w:rsid w:val="005B15BA"/>
    <w:rsid w:val="005B2A46"/>
    <w:rsid w:val="005B303A"/>
    <w:rsid w:val="005B7C2E"/>
    <w:rsid w:val="005B7DBB"/>
    <w:rsid w:val="005C0D10"/>
    <w:rsid w:val="005C1D48"/>
    <w:rsid w:val="005C4218"/>
    <w:rsid w:val="005C50FF"/>
    <w:rsid w:val="005D01A5"/>
    <w:rsid w:val="005D1D98"/>
    <w:rsid w:val="005D29F6"/>
    <w:rsid w:val="005D36ED"/>
    <w:rsid w:val="005D4783"/>
    <w:rsid w:val="005D4C1B"/>
    <w:rsid w:val="005D4D9E"/>
    <w:rsid w:val="005D78F4"/>
    <w:rsid w:val="005E0789"/>
    <w:rsid w:val="005E2463"/>
    <w:rsid w:val="005E2F73"/>
    <w:rsid w:val="005E2FBF"/>
    <w:rsid w:val="005E324B"/>
    <w:rsid w:val="005E44D0"/>
    <w:rsid w:val="005E51FF"/>
    <w:rsid w:val="005E6421"/>
    <w:rsid w:val="005E67CD"/>
    <w:rsid w:val="005E7911"/>
    <w:rsid w:val="005F01AA"/>
    <w:rsid w:val="005F12C7"/>
    <w:rsid w:val="005F28E5"/>
    <w:rsid w:val="005F448C"/>
    <w:rsid w:val="005F4579"/>
    <w:rsid w:val="005F47BD"/>
    <w:rsid w:val="005F74CC"/>
    <w:rsid w:val="00601829"/>
    <w:rsid w:val="00601F6D"/>
    <w:rsid w:val="00602D74"/>
    <w:rsid w:val="006034AF"/>
    <w:rsid w:val="006049D9"/>
    <w:rsid w:val="0060512E"/>
    <w:rsid w:val="0060583A"/>
    <w:rsid w:val="0060587D"/>
    <w:rsid w:val="00610C34"/>
    <w:rsid w:val="006142CF"/>
    <w:rsid w:val="00614FE1"/>
    <w:rsid w:val="00615EFE"/>
    <w:rsid w:val="006209E6"/>
    <w:rsid w:val="00620F06"/>
    <w:rsid w:val="0062132D"/>
    <w:rsid w:val="006224BA"/>
    <w:rsid w:val="006240B3"/>
    <w:rsid w:val="006240DB"/>
    <w:rsid w:val="006256B7"/>
    <w:rsid w:val="0062596D"/>
    <w:rsid w:val="00625AA5"/>
    <w:rsid w:val="00635799"/>
    <w:rsid w:val="00641AC4"/>
    <w:rsid w:val="00644582"/>
    <w:rsid w:val="00645B27"/>
    <w:rsid w:val="00647233"/>
    <w:rsid w:val="00652DF4"/>
    <w:rsid w:val="006537EB"/>
    <w:rsid w:val="006538D0"/>
    <w:rsid w:val="00654C43"/>
    <w:rsid w:val="00656C4E"/>
    <w:rsid w:val="00660010"/>
    <w:rsid w:val="00665114"/>
    <w:rsid w:val="00665225"/>
    <w:rsid w:val="00665B33"/>
    <w:rsid w:val="00665C53"/>
    <w:rsid w:val="00666564"/>
    <w:rsid w:val="00672DEE"/>
    <w:rsid w:val="00673919"/>
    <w:rsid w:val="0067606A"/>
    <w:rsid w:val="00677CFB"/>
    <w:rsid w:val="0068053E"/>
    <w:rsid w:val="00681755"/>
    <w:rsid w:val="00681BEB"/>
    <w:rsid w:val="00683BFB"/>
    <w:rsid w:val="00683FB3"/>
    <w:rsid w:val="0068475C"/>
    <w:rsid w:val="00687209"/>
    <w:rsid w:val="006876C7"/>
    <w:rsid w:val="0069158E"/>
    <w:rsid w:val="00691F30"/>
    <w:rsid w:val="00692239"/>
    <w:rsid w:val="00692A75"/>
    <w:rsid w:val="00692BD0"/>
    <w:rsid w:val="0069382F"/>
    <w:rsid w:val="00693D8B"/>
    <w:rsid w:val="00694D09"/>
    <w:rsid w:val="00696ACB"/>
    <w:rsid w:val="00696E61"/>
    <w:rsid w:val="006A0368"/>
    <w:rsid w:val="006A1762"/>
    <w:rsid w:val="006A22E0"/>
    <w:rsid w:val="006A37CD"/>
    <w:rsid w:val="006A66C6"/>
    <w:rsid w:val="006A6C31"/>
    <w:rsid w:val="006A6D66"/>
    <w:rsid w:val="006B09F9"/>
    <w:rsid w:val="006B1D6D"/>
    <w:rsid w:val="006B1E59"/>
    <w:rsid w:val="006B399A"/>
    <w:rsid w:val="006B4118"/>
    <w:rsid w:val="006B6A3D"/>
    <w:rsid w:val="006B7C21"/>
    <w:rsid w:val="006C1ED0"/>
    <w:rsid w:val="006C7D34"/>
    <w:rsid w:val="006D0378"/>
    <w:rsid w:val="006D44FB"/>
    <w:rsid w:val="006D4568"/>
    <w:rsid w:val="006E1583"/>
    <w:rsid w:val="006E21CA"/>
    <w:rsid w:val="006E24D1"/>
    <w:rsid w:val="006E386D"/>
    <w:rsid w:val="006E4A24"/>
    <w:rsid w:val="006E4E01"/>
    <w:rsid w:val="006E4E86"/>
    <w:rsid w:val="006E5DE7"/>
    <w:rsid w:val="006E697D"/>
    <w:rsid w:val="006F0A1B"/>
    <w:rsid w:val="006F112F"/>
    <w:rsid w:val="006F2897"/>
    <w:rsid w:val="006F2A6F"/>
    <w:rsid w:val="006F37A9"/>
    <w:rsid w:val="006F3E02"/>
    <w:rsid w:val="006F4391"/>
    <w:rsid w:val="006F661D"/>
    <w:rsid w:val="006F6FC0"/>
    <w:rsid w:val="006F7692"/>
    <w:rsid w:val="006F7C3E"/>
    <w:rsid w:val="00701689"/>
    <w:rsid w:val="00701B1C"/>
    <w:rsid w:val="007023E2"/>
    <w:rsid w:val="0070251F"/>
    <w:rsid w:val="00706534"/>
    <w:rsid w:val="0070704B"/>
    <w:rsid w:val="0070771A"/>
    <w:rsid w:val="00710A42"/>
    <w:rsid w:val="00711059"/>
    <w:rsid w:val="00711908"/>
    <w:rsid w:val="00712710"/>
    <w:rsid w:val="00714938"/>
    <w:rsid w:val="00715DB5"/>
    <w:rsid w:val="007208D1"/>
    <w:rsid w:val="00720A5C"/>
    <w:rsid w:val="00721435"/>
    <w:rsid w:val="00721FFD"/>
    <w:rsid w:val="007230EE"/>
    <w:rsid w:val="00724648"/>
    <w:rsid w:val="00725D19"/>
    <w:rsid w:val="00726B5D"/>
    <w:rsid w:val="007314D7"/>
    <w:rsid w:val="00731A7A"/>
    <w:rsid w:val="00734E16"/>
    <w:rsid w:val="00736E65"/>
    <w:rsid w:val="00737E02"/>
    <w:rsid w:val="00741B15"/>
    <w:rsid w:val="007445EC"/>
    <w:rsid w:val="00745AB2"/>
    <w:rsid w:val="00746099"/>
    <w:rsid w:val="0075042D"/>
    <w:rsid w:val="0075099C"/>
    <w:rsid w:val="007512FB"/>
    <w:rsid w:val="00755963"/>
    <w:rsid w:val="00755AFD"/>
    <w:rsid w:val="00755E14"/>
    <w:rsid w:val="00756E89"/>
    <w:rsid w:val="00756FB2"/>
    <w:rsid w:val="007577CD"/>
    <w:rsid w:val="00761470"/>
    <w:rsid w:val="0076284D"/>
    <w:rsid w:val="00764BC5"/>
    <w:rsid w:val="00764D39"/>
    <w:rsid w:val="00766CBF"/>
    <w:rsid w:val="00772C5E"/>
    <w:rsid w:val="0077342E"/>
    <w:rsid w:val="007735EB"/>
    <w:rsid w:val="007743FF"/>
    <w:rsid w:val="00776D48"/>
    <w:rsid w:val="00777C67"/>
    <w:rsid w:val="00781535"/>
    <w:rsid w:val="00785F90"/>
    <w:rsid w:val="007861CC"/>
    <w:rsid w:val="00786A26"/>
    <w:rsid w:val="00787178"/>
    <w:rsid w:val="00791610"/>
    <w:rsid w:val="00792766"/>
    <w:rsid w:val="00795FE0"/>
    <w:rsid w:val="00796136"/>
    <w:rsid w:val="00796162"/>
    <w:rsid w:val="00796534"/>
    <w:rsid w:val="007A04C8"/>
    <w:rsid w:val="007A164A"/>
    <w:rsid w:val="007A19AD"/>
    <w:rsid w:val="007A1E13"/>
    <w:rsid w:val="007A3C9A"/>
    <w:rsid w:val="007A43DC"/>
    <w:rsid w:val="007A60B9"/>
    <w:rsid w:val="007A7A6F"/>
    <w:rsid w:val="007B177E"/>
    <w:rsid w:val="007B2572"/>
    <w:rsid w:val="007B3F18"/>
    <w:rsid w:val="007B4B40"/>
    <w:rsid w:val="007B5124"/>
    <w:rsid w:val="007B6509"/>
    <w:rsid w:val="007B7EA3"/>
    <w:rsid w:val="007C0C60"/>
    <w:rsid w:val="007C1E2C"/>
    <w:rsid w:val="007C23F6"/>
    <w:rsid w:val="007C362B"/>
    <w:rsid w:val="007C38CD"/>
    <w:rsid w:val="007C47BE"/>
    <w:rsid w:val="007C65E8"/>
    <w:rsid w:val="007C7A13"/>
    <w:rsid w:val="007C7CE2"/>
    <w:rsid w:val="007D0199"/>
    <w:rsid w:val="007D1AFC"/>
    <w:rsid w:val="007D1F20"/>
    <w:rsid w:val="007D2A46"/>
    <w:rsid w:val="007D471E"/>
    <w:rsid w:val="007D49B5"/>
    <w:rsid w:val="007E161E"/>
    <w:rsid w:val="007E17DB"/>
    <w:rsid w:val="007E2C77"/>
    <w:rsid w:val="007E3666"/>
    <w:rsid w:val="007E52EF"/>
    <w:rsid w:val="007E5538"/>
    <w:rsid w:val="007E5BDC"/>
    <w:rsid w:val="007E5E10"/>
    <w:rsid w:val="007E68F1"/>
    <w:rsid w:val="007E6C7C"/>
    <w:rsid w:val="007E7CDC"/>
    <w:rsid w:val="007F3438"/>
    <w:rsid w:val="007F483F"/>
    <w:rsid w:val="007F4F49"/>
    <w:rsid w:val="007F6696"/>
    <w:rsid w:val="007F7BC0"/>
    <w:rsid w:val="0080156F"/>
    <w:rsid w:val="008017ED"/>
    <w:rsid w:val="008033E4"/>
    <w:rsid w:val="00804BDD"/>
    <w:rsid w:val="00805D42"/>
    <w:rsid w:val="00807473"/>
    <w:rsid w:val="00811060"/>
    <w:rsid w:val="00812E4F"/>
    <w:rsid w:val="00813CD6"/>
    <w:rsid w:val="00814EC8"/>
    <w:rsid w:val="008150FA"/>
    <w:rsid w:val="00816B00"/>
    <w:rsid w:val="00821FB7"/>
    <w:rsid w:val="00822967"/>
    <w:rsid w:val="00823305"/>
    <w:rsid w:val="00824B7E"/>
    <w:rsid w:val="00824E2B"/>
    <w:rsid w:val="00825EB2"/>
    <w:rsid w:val="00826D8F"/>
    <w:rsid w:val="00834143"/>
    <w:rsid w:val="0083643A"/>
    <w:rsid w:val="00836EE9"/>
    <w:rsid w:val="00842DB5"/>
    <w:rsid w:val="00843A9D"/>
    <w:rsid w:val="008454FC"/>
    <w:rsid w:val="00846C0E"/>
    <w:rsid w:val="0085098D"/>
    <w:rsid w:val="00850CB0"/>
    <w:rsid w:val="00850CC6"/>
    <w:rsid w:val="008510DE"/>
    <w:rsid w:val="00851299"/>
    <w:rsid w:val="00851FE6"/>
    <w:rsid w:val="00852ECD"/>
    <w:rsid w:val="00855624"/>
    <w:rsid w:val="00856107"/>
    <w:rsid w:val="00857895"/>
    <w:rsid w:val="008614B0"/>
    <w:rsid w:val="008629A6"/>
    <w:rsid w:val="00862F99"/>
    <w:rsid w:val="00863AA9"/>
    <w:rsid w:val="008647AC"/>
    <w:rsid w:val="00864D15"/>
    <w:rsid w:val="00865EFD"/>
    <w:rsid w:val="00866539"/>
    <w:rsid w:val="00867D10"/>
    <w:rsid w:val="00872658"/>
    <w:rsid w:val="00873922"/>
    <w:rsid w:val="00876A90"/>
    <w:rsid w:val="00876D6A"/>
    <w:rsid w:val="00877C33"/>
    <w:rsid w:val="00881536"/>
    <w:rsid w:val="00882788"/>
    <w:rsid w:val="00883653"/>
    <w:rsid w:val="00883FC2"/>
    <w:rsid w:val="00884D02"/>
    <w:rsid w:val="00885A8D"/>
    <w:rsid w:val="00886E6F"/>
    <w:rsid w:val="00886FBA"/>
    <w:rsid w:val="00887EFF"/>
    <w:rsid w:val="008929FE"/>
    <w:rsid w:val="008938C3"/>
    <w:rsid w:val="00894BAC"/>
    <w:rsid w:val="008A01B8"/>
    <w:rsid w:val="008A0942"/>
    <w:rsid w:val="008A1192"/>
    <w:rsid w:val="008A2433"/>
    <w:rsid w:val="008A2F71"/>
    <w:rsid w:val="008A3733"/>
    <w:rsid w:val="008A5ECE"/>
    <w:rsid w:val="008B049E"/>
    <w:rsid w:val="008B06BA"/>
    <w:rsid w:val="008B3159"/>
    <w:rsid w:val="008B42F8"/>
    <w:rsid w:val="008B68CE"/>
    <w:rsid w:val="008B6B0E"/>
    <w:rsid w:val="008B6EF8"/>
    <w:rsid w:val="008B71A4"/>
    <w:rsid w:val="008C1014"/>
    <w:rsid w:val="008C2BAD"/>
    <w:rsid w:val="008C2C5C"/>
    <w:rsid w:val="008D301F"/>
    <w:rsid w:val="008D47DB"/>
    <w:rsid w:val="008D4FC0"/>
    <w:rsid w:val="008E53D3"/>
    <w:rsid w:val="008E5542"/>
    <w:rsid w:val="008E5855"/>
    <w:rsid w:val="008E5F2B"/>
    <w:rsid w:val="008E60B3"/>
    <w:rsid w:val="008E6783"/>
    <w:rsid w:val="008E7558"/>
    <w:rsid w:val="008E7EFB"/>
    <w:rsid w:val="008F1B97"/>
    <w:rsid w:val="008F25F0"/>
    <w:rsid w:val="008F2E65"/>
    <w:rsid w:val="008F34A6"/>
    <w:rsid w:val="008F3E55"/>
    <w:rsid w:val="008F60D1"/>
    <w:rsid w:val="008F755B"/>
    <w:rsid w:val="008F7B54"/>
    <w:rsid w:val="00900EDB"/>
    <w:rsid w:val="00902948"/>
    <w:rsid w:val="00903333"/>
    <w:rsid w:val="009050E1"/>
    <w:rsid w:val="0090511F"/>
    <w:rsid w:val="00905299"/>
    <w:rsid w:val="00905460"/>
    <w:rsid w:val="00907D28"/>
    <w:rsid w:val="009107EE"/>
    <w:rsid w:val="00910F5E"/>
    <w:rsid w:val="00911634"/>
    <w:rsid w:val="009123C3"/>
    <w:rsid w:val="00913282"/>
    <w:rsid w:val="0092049D"/>
    <w:rsid w:val="009207E0"/>
    <w:rsid w:val="00920963"/>
    <w:rsid w:val="00923AD8"/>
    <w:rsid w:val="0092474E"/>
    <w:rsid w:val="00924D02"/>
    <w:rsid w:val="00925729"/>
    <w:rsid w:val="0092756A"/>
    <w:rsid w:val="009275CD"/>
    <w:rsid w:val="0093547E"/>
    <w:rsid w:val="009359A4"/>
    <w:rsid w:val="00935B5B"/>
    <w:rsid w:val="00940C01"/>
    <w:rsid w:val="00940E7C"/>
    <w:rsid w:val="00944C24"/>
    <w:rsid w:val="00944C4C"/>
    <w:rsid w:val="00945586"/>
    <w:rsid w:val="00947912"/>
    <w:rsid w:val="00950549"/>
    <w:rsid w:val="00950778"/>
    <w:rsid w:val="00950AC4"/>
    <w:rsid w:val="00951767"/>
    <w:rsid w:val="009519B7"/>
    <w:rsid w:val="00951A49"/>
    <w:rsid w:val="009537E3"/>
    <w:rsid w:val="00953FF5"/>
    <w:rsid w:val="0095537B"/>
    <w:rsid w:val="00961A41"/>
    <w:rsid w:val="0096430D"/>
    <w:rsid w:val="0096489F"/>
    <w:rsid w:val="009648CC"/>
    <w:rsid w:val="00965233"/>
    <w:rsid w:val="0096626C"/>
    <w:rsid w:val="00971FB4"/>
    <w:rsid w:val="009729DF"/>
    <w:rsid w:val="00973A1B"/>
    <w:rsid w:val="009754FE"/>
    <w:rsid w:val="0097643E"/>
    <w:rsid w:val="0097712A"/>
    <w:rsid w:val="009773D2"/>
    <w:rsid w:val="0097776E"/>
    <w:rsid w:val="00980EF1"/>
    <w:rsid w:val="0098186B"/>
    <w:rsid w:val="00984C48"/>
    <w:rsid w:val="00990D97"/>
    <w:rsid w:val="00990DCD"/>
    <w:rsid w:val="00991061"/>
    <w:rsid w:val="00991C78"/>
    <w:rsid w:val="00993416"/>
    <w:rsid w:val="0099498F"/>
    <w:rsid w:val="009966DE"/>
    <w:rsid w:val="009974F7"/>
    <w:rsid w:val="009A18C4"/>
    <w:rsid w:val="009A2932"/>
    <w:rsid w:val="009A5D86"/>
    <w:rsid w:val="009A5FED"/>
    <w:rsid w:val="009A7452"/>
    <w:rsid w:val="009B03AE"/>
    <w:rsid w:val="009B0A59"/>
    <w:rsid w:val="009B1C54"/>
    <w:rsid w:val="009B318B"/>
    <w:rsid w:val="009B4140"/>
    <w:rsid w:val="009B5166"/>
    <w:rsid w:val="009B5D96"/>
    <w:rsid w:val="009B5E5D"/>
    <w:rsid w:val="009B6CFA"/>
    <w:rsid w:val="009C2436"/>
    <w:rsid w:val="009C2E69"/>
    <w:rsid w:val="009C62B8"/>
    <w:rsid w:val="009C6313"/>
    <w:rsid w:val="009C6738"/>
    <w:rsid w:val="009D10E7"/>
    <w:rsid w:val="009D1BE1"/>
    <w:rsid w:val="009D20D9"/>
    <w:rsid w:val="009D33F9"/>
    <w:rsid w:val="009D41F9"/>
    <w:rsid w:val="009D5ED0"/>
    <w:rsid w:val="009D6494"/>
    <w:rsid w:val="009D674A"/>
    <w:rsid w:val="009D6A82"/>
    <w:rsid w:val="009D6DD3"/>
    <w:rsid w:val="009D7D9E"/>
    <w:rsid w:val="009E2456"/>
    <w:rsid w:val="009E27E2"/>
    <w:rsid w:val="009E36AA"/>
    <w:rsid w:val="009E503F"/>
    <w:rsid w:val="009E75F0"/>
    <w:rsid w:val="009F1391"/>
    <w:rsid w:val="009F1575"/>
    <w:rsid w:val="009F1D0F"/>
    <w:rsid w:val="009F1F3C"/>
    <w:rsid w:val="009F3110"/>
    <w:rsid w:val="009F397B"/>
    <w:rsid w:val="009F46FD"/>
    <w:rsid w:val="009F761F"/>
    <w:rsid w:val="009F7C31"/>
    <w:rsid w:val="00A00B3A"/>
    <w:rsid w:val="00A04853"/>
    <w:rsid w:val="00A05B8E"/>
    <w:rsid w:val="00A05F3E"/>
    <w:rsid w:val="00A0726B"/>
    <w:rsid w:val="00A07F19"/>
    <w:rsid w:val="00A12EC4"/>
    <w:rsid w:val="00A13198"/>
    <w:rsid w:val="00A15B45"/>
    <w:rsid w:val="00A16275"/>
    <w:rsid w:val="00A16C11"/>
    <w:rsid w:val="00A17042"/>
    <w:rsid w:val="00A20A6D"/>
    <w:rsid w:val="00A24E2C"/>
    <w:rsid w:val="00A25FA8"/>
    <w:rsid w:val="00A2678D"/>
    <w:rsid w:val="00A26966"/>
    <w:rsid w:val="00A304C6"/>
    <w:rsid w:val="00A32027"/>
    <w:rsid w:val="00A3232B"/>
    <w:rsid w:val="00A32AD7"/>
    <w:rsid w:val="00A334FD"/>
    <w:rsid w:val="00A3414D"/>
    <w:rsid w:val="00A3603B"/>
    <w:rsid w:val="00A36D85"/>
    <w:rsid w:val="00A36F6A"/>
    <w:rsid w:val="00A376BC"/>
    <w:rsid w:val="00A37851"/>
    <w:rsid w:val="00A4012C"/>
    <w:rsid w:val="00A411C2"/>
    <w:rsid w:val="00A41254"/>
    <w:rsid w:val="00A43D2C"/>
    <w:rsid w:val="00A44542"/>
    <w:rsid w:val="00A44F1E"/>
    <w:rsid w:val="00A45343"/>
    <w:rsid w:val="00A466BD"/>
    <w:rsid w:val="00A53CD9"/>
    <w:rsid w:val="00A53D7D"/>
    <w:rsid w:val="00A56457"/>
    <w:rsid w:val="00A56C4F"/>
    <w:rsid w:val="00A578CB"/>
    <w:rsid w:val="00A62870"/>
    <w:rsid w:val="00A63816"/>
    <w:rsid w:val="00A65509"/>
    <w:rsid w:val="00A66336"/>
    <w:rsid w:val="00A67579"/>
    <w:rsid w:val="00A738F6"/>
    <w:rsid w:val="00A73AB9"/>
    <w:rsid w:val="00A73D56"/>
    <w:rsid w:val="00A75B4E"/>
    <w:rsid w:val="00A76923"/>
    <w:rsid w:val="00A81701"/>
    <w:rsid w:val="00A824C8"/>
    <w:rsid w:val="00A83689"/>
    <w:rsid w:val="00A84ED4"/>
    <w:rsid w:val="00A85448"/>
    <w:rsid w:val="00A85B7D"/>
    <w:rsid w:val="00A86655"/>
    <w:rsid w:val="00A87B60"/>
    <w:rsid w:val="00A87F24"/>
    <w:rsid w:val="00A90696"/>
    <w:rsid w:val="00A9093B"/>
    <w:rsid w:val="00A90AEC"/>
    <w:rsid w:val="00A9114D"/>
    <w:rsid w:val="00A916D3"/>
    <w:rsid w:val="00A91D71"/>
    <w:rsid w:val="00A925A1"/>
    <w:rsid w:val="00A948A1"/>
    <w:rsid w:val="00A952A2"/>
    <w:rsid w:val="00A95E27"/>
    <w:rsid w:val="00A9752F"/>
    <w:rsid w:val="00AA087C"/>
    <w:rsid w:val="00AA226E"/>
    <w:rsid w:val="00AA2391"/>
    <w:rsid w:val="00AA2E96"/>
    <w:rsid w:val="00AA3A33"/>
    <w:rsid w:val="00AA3C05"/>
    <w:rsid w:val="00AA51F0"/>
    <w:rsid w:val="00AA5F8A"/>
    <w:rsid w:val="00AA6DEE"/>
    <w:rsid w:val="00AB1EF8"/>
    <w:rsid w:val="00AB2461"/>
    <w:rsid w:val="00AB5A86"/>
    <w:rsid w:val="00AB7C5B"/>
    <w:rsid w:val="00AC19E5"/>
    <w:rsid w:val="00AC4673"/>
    <w:rsid w:val="00AC502B"/>
    <w:rsid w:val="00AC7BA4"/>
    <w:rsid w:val="00AD05AF"/>
    <w:rsid w:val="00AD0B19"/>
    <w:rsid w:val="00AD10A3"/>
    <w:rsid w:val="00AD2AC6"/>
    <w:rsid w:val="00AD53B1"/>
    <w:rsid w:val="00AD58FD"/>
    <w:rsid w:val="00AD6D3D"/>
    <w:rsid w:val="00AE0068"/>
    <w:rsid w:val="00AE58D7"/>
    <w:rsid w:val="00AE666C"/>
    <w:rsid w:val="00AE6E18"/>
    <w:rsid w:val="00AF01F8"/>
    <w:rsid w:val="00AF131A"/>
    <w:rsid w:val="00AF1AC6"/>
    <w:rsid w:val="00AF2CC1"/>
    <w:rsid w:val="00AF32B7"/>
    <w:rsid w:val="00AF5E9B"/>
    <w:rsid w:val="00AF635A"/>
    <w:rsid w:val="00AF6FEA"/>
    <w:rsid w:val="00AF7123"/>
    <w:rsid w:val="00AF7912"/>
    <w:rsid w:val="00B00858"/>
    <w:rsid w:val="00B01B2E"/>
    <w:rsid w:val="00B052D3"/>
    <w:rsid w:val="00B0620C"/>
    <w:rsid w:val="00B06532"/>
    <w:rsid w:val="00B142F5"/>
    <w:rsid w:val="00B14D53"/>
    <w:rsid w:val="00B151E8"/>
    <w:rsid w:val="00B15666"/>
    <w:rsid w:val="00B16337"/>
    <w:rsid w:val="00B171A9"/>
    <w:rsid w:val="00B20711"/>
    <w:rsid w:val="00B23C47"/>
    <w:rsid w:val="00B3014B"/>
    <w:rsid w:val="00B31D54"/>
    <w:rsid w:val="00B31E1F"/>
    <w:rsid w:val="00B33987"/>
    <w:rsid w:val="00B349D9"/>
    <w:rsid w:val="00B35A4F"/>
    <w:rsid w:val="00B35BEB"/>
    <w:rsid w:val="00B365ED"/>
    <w:rsid w:val="00B377D7"/>
    <w:rsid w:val="00B4397A"/>
    <w:rsid w:val="00B43C06"/>
    <w:rsid w:val="00B456D6"/>
    <w:rsid w:val="00B45838"/>
    <w:rsid w:val="00B46584"/>
    <w:rsid w:val="00B47078"/>
    <w:rsid w:val="00B47F2B"/>
    <w:rsid w:val="00B50FCF"/>
    <w:rsid w:val="00B51065"/>
    <w:rsid w:val="00B520EE"/>
    <w:rsid w:val="00B53E84"/>
    <w:rsid w:val="00B560A6"/>
    <w:rsid w:val="00B611BA"/>
    <w:rsid w:val="00B618E4"/>
    <w:rsid w:val="00B62561"/>
    <w:rsid w:val="00B63233"/>
    <w:rsid w:val="00B63399"/>
    <w:rsid w:val="00B64656"/>
    <w:rsid w:val="00B66B34"/>
    <w:rsid w:val="00B708BE"/>
    <w:rsid w:val="00B71533"/>
    <w:rsid w:val="00B715FB"/>
    <w:rsid w:val="00B71CD8"/>
    <w:rsid w:val="00B72A09"/>
    <w:rsid w:val="00B73C90"/>
    <w:rsid w:val="00B74384"/>
    <w:rsid w:val="00B76E92"/>
    <w:rsid w:val="00B80252"/>
    <w:rsid w:val="00B807C9"/>
    <w:rsid w:val="00B815A8"/>
    <w:rsid w:val="00B82EF0"/>
    <w:rsid w:val="00B86C69"/>
    <w:rsid w:val="00B904E3"/>
    <w:rsid w:val="00B905E5"/>
    <w:rsid w:val="00B9071A"/>
    <w:rsid w:val="00B911A1"/>
    <w:rsid w:val="00B9157A"/>
    <w:rsid w:val="00B9363E"/>
    <w:rsid w:val="00B94C07"/>
    <w:rsid w:val="00B95553"/>
    <w:rsid w:val="00B97561"/>
    <w:rsid w:val="00BA2190"/>
    <w:rsid w:val="00BA54CA"/>
    <w:rsid w:val="00BA5675"/>
    <w:rsid w:val="00BA601D"/>
    <w:rsid w:val="00BA6AF6"/>
    <w:rsid w:val="00BB3014"/>
    <w:rsid w:val="00BB32F9"/>
    <w:rsid w:val="00BB3FA8"/>
    <w:rsid w:val="00BB4F52"/>
    <w:rsid w:val="00BB5ACC"/>
    <w:rsid w:val="00BB6539"/>
    <w:rsid w:val="00BB6AE6"/>
    <w:rsid w:val="00BB6F7F"/>
    <w:rsid w:val="00BB7EA8"/>
    <w:rsid w:val="00BC09FE"/>
    <w:rsid w:val="00BC1411"/>
    <w:rsid w:val="00BC1467"/>
    <w:rsid w:val="00BC1ACF"/>
    <w:rsid w:val="00BC1F5C"/>
    <w:rsid w:val="00BC5FC0"/>
    <w:rsid w:val="00BC68EE"/>
    <w:rsid w:val="00BC6927"/>
    <w:rsid w:val="00BC72D8"/>
    <w:rsid w:val="00BD1C50"/>
    <w:rsid w:val="00BD34B3"/>
    <w:rsid w:val="00BD3A6D"/>
    <w:rsid w:val="00BD582B"/>
    <w:rsid w:val="00BE07C8"/>
    <w:rsid w:val="00BE0991"/>
    <w:rsid w:val="00BE18B4"/>
    <w:rsid w:val="00BE1ECB"/>
    <w:rsid w:val="00BE37C2"/>
    <w:rsid w:val="00BE3C4C"/>
    <w:rsid w:val="00BE4DEC"/>
    <w:rsid w:val="00BF2936"/>
    <w:rsid w:val="00BF2A99"/>
    <w:rsid w:val="00BF3408"/>
    <w:rsid w:val="00BF388F"/>
    <w:rsid w:val="00BF38D0"/>
    <w:rsid w:val="00BF3FDF"/>
    <w:rsid w:val="00BF5DC4"/>
    <w:rsid w:val="00BF623F"/>
    <w:rsid w:val="00BF66A0"/>
    <w:rsid w:val="00C00485"/>
    <w:rsid w:val="00C02A21"/>
    <w:rsid w:val="00C03D17"/>
    <w:rsid w:val="00C0461D"/>
    <w:rsid w:val="00C056F1"/>
    <w:rsid w:val="00C05781"/>
    <w:rsid w:val="00C05D10"/>
    <w:rsid w:val="00C077BB"/>
    <w:rsid w:val="00C105BF"/>
    <w:rsid w:val="00C17E09"/>
    <w:rsid w:val="00C206DF"/>
    <w:rsid w:val="00C20794"/>
    <w:rsid w:val="00C22BBC"/>
    <w:rsid w:val="00C230E4"/>
    <w:rsid w:val="00C23179"/>
    <w:rsid w:val="00C23E08"/>
    <w:rsid w:val="00C25A9C"/>
    <w:rsid w:val="00C26583"/>
    <w:rsid w:val="00C277C0"/>
    <w:rsid w:val="00C27FC4"/>
    <w:rsid w:val="00C308B1"/>
    <w:rsid w:val="00C32BD4"/>
    <w:rsid w:val="00C33A84"/>
    <w:rsid w:val="00C35621"/>
    <w:rsid w:val="00C3762C"/>
    <w:rsid w:val="00C40E19"/>
    <w:rsid w:val="00C41867"/>
    <w:rsid w:val="00C4496F"/>
    <w:rsid w:val="00C4610A"/>
    <w:rsid w:val="00C51E18"/>
    <w:rsid w:val="00C55147"/>
    <w:rsid w:val="00C570A4"/>
    <w:rsid w:val="00C606A1"/>
    <w:rsid w:val="00C62749"/>
    <w:rsid w:val="00C6285E"/>
    <w:rsid w:val="00C63E65"/>
    <w:rsid w:val="00C65AFC"/>
    <w:rsid w:val="00C65E81"/>
    <w:rsid w:val="00C6651E"/>
    <w:rsid w:val="00C66B0F"/>
    <w:rsid w:val="00C70C4D"/>
    <w:rsid w:val="00C70F8A"/>
    <w:rsid w:val="00C72D2B"/>
    <w:rsid w:val="00C7310F"/>
    <w:rsid w:val="00C771CF"/>
    <w:rsid w:val="00C77A8F"/>
    <w:rsid w:val="00C801DC"/>
    <w:rsid w:val="00C82931"/>
    <w:rsid w:val="00C833D0"/>
    <w:rsid w:val="00C8419B"/>
    <w:rsid w:val="00C85179"/>
    <w:rsid w:val="00C865DC"/>
    <w:rsid w:val="00C875C3"/>
    <w:rsid w:val="00C905C7"/>
    <w:rsid w:val="00C90D50"/>
    <w:rsid w:val="00C90FFF"/>
    <w:rsid w:val="00C93505"/>
    <w:rsid w:val="00C94017"/>
    <w:rsid w:val="00C9791C"/>
    <w:rsid w:val="00C97A9A"/>
    <w:rsid w:val="00CA0421"/>
    <w:rsid w:val="00CA3521"/>
    <w:rsid w:val="00CA36B1"/>
    <w:rsid w:val="00CA3C68"/>
    <w:rsid w:val="00CA5BA8"/>
    <w:rsid w:val="00CA705D"/>
    <w:rsid w:val="00CB1911"/>
    <w:rsid w:val="00CB1B64"/>
    <w:rsid w:val="00CC098C"/>
    <w:rsid w:val="00CC1917"/>
    <w:rsid w:val="00CC5415"/>
    <w:rsid w:val="00CC5F6C"/>
    <w:rsid w:val="00CC64BE"/>
    <w:rsid w:val="00CC66BC"/>
    <w:rsid w:val="00CD179E"/>
    <w:rsid w:val="00CD210D"/>
    <w:rsid w:val="00CD32D4"/>
    <w:rsid w:val="00CD44F6"/>
    <w:rsid w:val="00CD44F9"/>
    <w:rsid w:val="00CD6990"/>
    <w:rsid w:val="00CD6BE0"/>
    <w:rsid w:val="00CE0735"/>
    <w:rsid w:val="00CE14F0"/>
    <w:rsid w:val="00CE27C0"/>
    <w:rsid w:val="00CE5113"/>
    <w:rsid w:val="00CE608B"/>
    <w:rsid w:val="00CF0350"/>
    <w:rsid w:val="00CF31C0"/>
    <w:rsid w:val="00CF40A4"/>
    <w:rsid w:val="00CF427C"/>
    <w:rsid w:val="00CF446B"/>
    <w:rsid w:val="00CF54CD"/>
    <w:rsid w:val="00CF699D"/>
    <w:rsid w:val="00CF767D"/>
    <w:rsid w:val="00D0071B"/>
    <w:rsid w:val="00D0075B"/>
    <w:rsid w:val="00D00DAE"/>
    <w:rsid w:val="00D01008"/>
    <w:rsid w:val="00D01918"/>
    <w:rsid w:val="00D0344D"/>
    <w:rsid w:val="00D039F7"/>
    <w:rsid w:val="00D03F46"/>
    <w:rsid w:val="00D0468E"/>
    <w:rsid w:val="00D062FD"/>
    <w:rsid w:val="00D12B3E"/>
    <w:rsid w:val="00D17064"/>
    <w:rsid w:val="00D17182"/>
    <w:rsid w:val="00D17D70"/>
    <w:rsid w:val="00D17FDE"/>
    <w:rsid w:val="00D216DF"/>
    <w:rsid w:val="00D233C9"/>
    <w:rsid w:val="00D24EFF"/>
    <w:rsid w:val="00D25B56"/>
    <w:rsid w:val="00D3000E"/>
    <w:rsid w:val="00D315EB"/>
    <w:rsid w:val="00D342DF"/>
    <w:rsid w:val="00D35320"/>
    <w:rsid w:val="00D35ECD"/>
    <w:rsid w:val="00D36747"/>
    <w:rsid w:val="00D36EC1"/>
    <w:rsid w:val="00D370AD"/>
    <w:rsid w:val="00D40BAE"/>
    <w:rsid w:val="00D4149F"/>
    <w:rsid w:val="00D45B80"/>
    <w:rsid w:val="00D466E9"/>
    <w:rsid w:val="00D46796"/>
    <w:rsid w:val="00D50B61"/>
    <w:rsid w:val="00D51763"/>
    <w:rsid w:val="00D555B1"/>
    <w:rsid w:val="00D55F3F"/>
    <w:rsid w:val="00D57141"/>
    <w:rsid w:val="00D572A5"/>
    <w:rsid w:val="00D57D6A"/>
    <w:rsid w:val="00D57E24"/>
    <w:rsid w:val="00D60A28"/>
    <w:rsid w:val="00D62FDC"/>
    <w:rsid w:val="00D66498"/>
    <w:rsid w:val="00D668E8"/>
    <w:rsid w:val="00D70A1D"/>
    <w:rsid w:val="00D71C5D"/>
    <w:rsid w:val="00D7384A"/>
    <w:rsid w:val="00D74FC7"/>
    <w:rsid w:val="00D75DBD"/>
    <w:rsid w:val="00D763D3"/>
    <w:rsid w:val="00D7671F"/>
    <w:rsid w:val="00D804EB"/>
    <w:rsid w:val="00D818C9"/>
    <w:rsid w:val="00D832CC"/>
    <w:rsid w:val="00D85569"/>
    <w:rsid w:val="00D8593A"/>
    <w:rsid w:val="00D85CE7"/>
    <w:rsid w:val="00D85E33"/>
    <w:rsid w:val="00D90639"/>
    <w:rsid w:val="00D91074"/>
    <w:rsid w:val="00D949BE"/>
    <w:rsid w:val="00D96FE0"/>
    <w:rsid w:val="00DA0907"/>
    <w:rsid w:val="00DA09A5"/>
    <w:rsid w:val="00DA3333"/>
    <w:rsid w:val="00DA3BD9"/>
    <w:rsid w:val="00DA4839"/>
    <w:rsid w:val="00DA557D"/>
    <w:rsid w:val="00DA5FFC"/>
    <w:rsid w:val="00DA710C"/>
    <w:rsid w:val="00DB16C3"/>
    <w:rsid w:val="00DB2F2D"/>
    <w:rsid w:val="00DB37DA"/>
    <w:rsid w:val="00DB4074"/>
    <w:rsid w:val="00DB4E70"/>
    <w:rsid w:val="00DB6918"/>
    <w:rsid w:val="00DB7F1D"/>
    <w:rsid w:val="00DC08F3"/>
    <w:rsid w:val="00DC1674"/>
    <w:rsid w:val="00DC1A64"/>
    <w:rsid w:val="00DC2FE0"/>
    <w:rsid w:val="00DC4782"/>
    <w:rsid w:val="00DC4AD0"/>
    <w:rsid w:val="00DC7614"/>
    <w:rsid w:val="00DC7798"/>
    <w:rsid w:val="00DD38E6"/>
    <w:rsid w:val="00DD3C70"/>
    <w:rsid w:val="00DD3F3A"/>
    <w:rsid w:val="00DD4CD2"/>
    <w:rsid w:val="00DD4F38"/>
    <w:rsid w:val="00DD5E79"/>
    <w:rsid w:val="00DD6316"/>
    <w:rsid w:val="00DD6355"/>
    <w:rsid w:val="00DD6BF5"/>
    <w:rsid w:val="00DD7806"/>
    <w:rsid w:val="00DE02C6"/>
    <w:rsid w:val="00DE0957"/>
    <w:rsid w:val="00DE09D5"/>
    <w:rsid w:val="00DE1910"/>
    <w:rsid w:val="00DE3B7B"/>
    <w:rsid w:val="00DE4C29"/>
    <w:rsid w:val="00DE4EAC"/>
    <w:rsid w:val="00DE4FA4"/>
    <w:rsid w:val="00DE52F4"/>
    <w:rsid w:val="00DE6D9B"/>
    <w:rsid w:val="00DF0781"/>
    <w:rsid w:val="00DF122B"/>
    <w:rsid w:val="00DF1935"/>
    <w:rsid w:val="00DF2B7D"/>
    <w:rsid w:val="00DF2DFC"/>
    <w:rsid w:val="00DF464A"/>
    <w:rsid w:val="00DF746F"/>
    <w:rsid w:val="00DF7F12"/>
    <w:rsid w:val="00E01FD5"/>
    <w:rsid w:val="00E023EC"/>
    <w:rsid w:val="00E032C1"/>
    <w:rsid w:val="00E10AFA"/>
    <w:rsid w:val="00E12629"/>
    <w:rsid w:val="00E17DF6"/>
    <w:rsid w:val="00E2388A"/>
    <w:rsid w:val="00E30CFD"/>
    <w:rsid w:val="00E31C59"/>
    <w:rsid w:val="00E31E2B"/>
    <w:rsid w:val="00E34A18"/>
    <w:rsid w:val="00E35187"/>
    <w:rsid w:val="00E369E5"/>
    <w:rsid w:val="00E37004"/>
    <w:rsid w:val="00E42CD0"/>
    <w:rsid w:val="00E43A12"/>
    <w:rsid w:val="00E43EFA"/>
    <w:rsid w:val="00E445F1"/>
    <w:rsid w:val="00E44E4F"/>
    <w:rsid w:val="00E45386"/>
    <w:rsid w:val="00E45446"/>
    <w:rsid w:val="00E45B5A"/>
    <w:rsid w:val="00E46E5D"/>
    <w:rsid w:val="00E4750D"/>
    <w:rsid w:val="00E51A95"/>
    <w:rsid w:val="00E52570"/>
    <w:rsid w:val="00E54611"/>
    <w:rsid w:val="00E546AE"/>
    <w:rsid w:val="00E553D3"/>
    <w:rsid w:val="00E557EF"/>
    <w:rsid w:val="00E56435"/>
    <w:rsid w:val="00E5739F"/>
    <w:rsid w:val="00E5747B"/>
    <w:rsid w:val="00E57D02"/>
    <w:rsid w:val="00E60C4E"/>
    <w:rsid w:val="00E61967"/>
    <w:rsid w:val="00E62DAB"/>
    <w:rsid w:val="00E62F0B"/>
    <w:rsid w:val="00E659D7"/>
    <w:rsid w:val="00E71ADA"/>
    <w:rsid w:val="00E71CEF"/>
    <w:rsid w:val="00E71D41"/>
    <w:rsid w:val="00E72863"/>
    <w:rsid w:val="00E73893"/>
    <w:rsid w:val="00E74E2C"/>
    <w:rsid w:val="00E75525"/>
    <w:rsid w:val="00E7763C"/>
    <w:rsid w:val="00E81874"/>
    <w:rsid w:val="00E81C4E"/>
    <w:rsid w:val="00E8243F"/>
    <w:rsid w:val="00E82BF1"/>
    <w:rsid w:val="00E842DF"/>
    <w:rsid w:val="00E908BE"/>
    <w:rsid w:val="00E90E74"/>
    <w:rsid w:val="00E91974"/>
    <w:rsid w:val="00E920E1"/>
    <w:rsid w:val="00E937DE"/>
    <w:rsid w:val="00E93EBA"/>
    <w:rsid w:val="00E957B6"/>
    <w:rsid w:val="00E95CA5"/>
    <w:rsid w:val="00E95E39"/>
    <w:rsid w:val="00E95EBA"/>
    <w:rsid w:val="00E96E8F"/>
    <w:rsid w:val="00E97FEC"/>
    <w:rsid w:val="00EA00A2"/>
    <w:rsid w:val="00EA0834"/>
    <w:rsid w:val="00EA2146"/>
    <w:rsid w:val="00EA2324"/>
    <w:rsid w:val="00EA41CB"/>
    <w:rsid w:val="00EB0222"/>
    <w:rsid w:val="00EB0596"/>
    <w:rsid w:val="00EB1EA7"/>
    <w:rsid w:val="00EB55D3"/>
    <w:rsid w:val="00EB55D8"/>
    <w:rsid w:val="00EB5D9D"/>
    <w:rsid w:val="00EB60CE"/>
    <w:rsid w:val="00EB6F07"/>
    <w:rsid w:val="00EB73D6"/>
    <w:rsid w:val="00EC0E7C"/>
    <w:rsid w:val="00EC1060"/>
    <w:rsid w:val="00EC203B"/>
    <w:rsid w:val="00EC33C9"/>
    <w:rsid w:val="00EC391C"/>
    <w:rsid w:val="00EC3FFF"/>
    <w:rsid w:val="00EC4B61"/>
    <w:rsid w:val="00EC4F01"/>
    <w:rsid w:val="00EC7DA8"/>
    <w:rsid w:val="00EC7F11"/>
    <w:rsid w:val="00ED12AB"/>
    <w:rsid w:val="00ED29D6"/>
    <w:rsid w:val="00ED4110"/>
    <w:rsid w:val="00EE0875"/>
    <w:rsid w:val="00EE106E"/>
    <w:rsid w:val="00EE1724"/>
    <w:rsid w:val="00EE195D"/>
    <w:rsid w:val="00EE44FE"/>
    <w:rsid w:val="00EE51FE"/>
    <w:rsid w:val="00EE5995"/>
    <w:rsid w:val="00EE6235"/>
    <w:rsid w:val="00EE72E4"/>
    <w:rsid w:val="00EE7A91"/>
    <w:rsid w:val="00EF1229"/>
    <w:rsid w:val="00EF2B7D"/>
    <w:rsid w:val="00EF2EF7"/>
    <w:rsid w:val="00EF3D13"/>
    <w:rsid w:val="00EF74DC"/>
    <w:rsid w:val="00EF7EE4"/>
    <w:rsid w:val="00F026C8"/>
    <w:rsid w:val="00F042B3"/>
    <w:rsid w:val="00F05233"/>
    <w:rsid w:val="00F07EFB"/>
    <w:rsid w:val="00F1172E"/>
    <w:rsid w:val="00F13FE5"/>
    <w:rsid w:val="00F153E6"/>
    <w:rsid w:val="00F1662C"/>
    <w:rsid w:val="00F20B0A"/>
    <w:rsid w:val="00F20D26"/>
    <w:rsid w:val="00F26402"/>
    <w:rsid w:val="00F26A2D"/>
    <w:rsid w:val="00F300CF"/>
    <w:rsid w:val="00F32243"/>
    <w:rsid w:val="00F33F6A"/>
    <w:rsid w:val="00F356C9"/>
    <w:rsid w:val="00F40BF5"/>
    <w:rsid w:val="00F413CC"/>
    <w:rsid w:val="00F415D8"/>
    <w:rsid w:val="00F418DA"/>
    <w:rsid w:val="00F422E7"/>
    <w:rsid w:val="00F456CF"/>
    <w:rsid w:val="00F4577A"/>
    <w:rsid w:val="00F4601D"/>
    <w:rsid w:val="00F47591"/>
    <w:rsid w:val="00F53AFC"/>
    <w:rsid w:val="00F544A1"/>
    <w:rsid w:val="00F55498"/>
    <w:rsid w:val="00F55BCF"/>
    <w:rsid w:val="00F574CC"/>
    <w:rsid w:val="00F60BC1"/>
    <w:rsid w:val="00F63FFF"/>
    <w:rsid w:val="00F64A08"/>
    <w:rsid w:val="00F64BC2"/>
    <w:rsid w:val="00F64D0B"/>
    <w:rsid w:val="00F66114"/>
    <w:rsid w:val="00F661A7"/>
    <w:rsid w:val="00F67BC6"/>
    <w:rsid w:val="00F704A4"/>
    <w:rsid w:val="00F72326"/>
    <w:rsid w:val="00F73919"/>
    <w:rsid w:val="00F75E09"/>
    <w:rsid w:val="00F7648B"/>
    <w:rsid w:val="00F77AFD"/>
    <w:rsid w:val="00F80ADE"/>
    <w:rsid w:val="00F81004"/>
    <w:rsid w:val="00F81C41"/>
    <w:rsid w:val="00F82615"/>
    <w:rsid w:val="00F829D5"/>
    <w:rsid w:val="00F83ADC"/>
    <w:rsid w:val="00F85840"/>
    <w:rsid w:val="00F87B84"/>
    <w:rsid w:val="00F90CA8"/>
    <w:rsid w:val="00F915B3"/>
    <w:rsid w:val="00F93F2B"/>
    <w:rsid w:val="00F9622D"/>
    <w:rsid w:val="00F97580"/>
    <w:rsid w:val="00FA1EDC"/>
    <w:rsid w:val="00FA3073"/>
    <w:rsid w:val="00FA5202"/>
    <w:rsid w:val="00FB02C3"/>
    <w:rsid w:val="00FB0652"/>
    <w:rsid w:val="00FB5642"/>
    <w:rsid w:val="00FB594F"/>
    <w:rsid w:val="00FC1B09"/>
    <w:rsid w:val="00FC330D"/>
    <w:rsid w:val="00FC3A2B"/>
    <w:rsid w:val="00FC4981"/>
    <w:rsid w:val="00FC4F9A"/>
    <w:rsid w:val="00FC5760"/>
    <w:rsid w:val="00FC64EA"/>
    <w:rsid w:val="00FC6C15"/>
    <w:rsid w:val="00FD0E58"/>
    <w:rsid w:val="00FD294A"/>
    <w:rsid w:val="00FD3CD2"/>
    <w:rsid w:val="00FD4797"/>
    <w:rsid w:val="00FD7AD1"/>
    <w:rsid w:val="00FD7F25"/>
    <w:rsid w:val="00FE369E"/>
    <w:rsid w:val="00FE385D"/>
    <w:rsid w:val="00FE4778"/>
    <w:rsid w:val="00FE57E7"/>
    <w:rsid w:val="00FE79E4"/>
    <w:rsid w:val="00FE7F4E"/>
    <w:rsid w:val="00FF32D6"/>
    <w:rsid w:val="00FF338F"/>
    <w:rsid w:val="00FF4413"/>
    <w:rsid w:val="00FF4E3F"/>
    <w:rsid w:val="00FF5537"/>
    <w:rsid w:val="00FF6B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6F558"/>
  <w15:chartTrackingRefBased/>
  <w15:docId w15:val="{79C4984D-ADF5-44FF-9D2B-9AA614ED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5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E3666"/>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7E3666"/>
    <w:rPr>
      <w:rFonts w:ascii="Calibri" w:eastAsia="Calibri" w:hAnsi="Calibri" w:cs="Times New Roman"/>
      <w:sz w:val="20"/>
      <w:szCs w:val="20"/>
    </w:rPr>
  </w:style>
  <w:style w:type="character" w:styleId="FootnoteReference">
    <w:name w:val="footnote reference"/>
    <w:uiPriority w:val="99"/>
    <w:semiHidden/>
    <w:unhideWhenUsed/>
    <w:rsid w:val="007E3666"/>
    <w:rPr>
      <w:vertAlign w:val="superscript"/>
    </w:rPr>
  </w:style>
  <w:style w:type="paragraph" w:styleId="Header">
    <w:name w:val="header"/>
    <w:basedOn w:val="Normal"/>
    <w:link w:val="HeaderChar"/>
    <w:uiPriority w:val="99"/>
    <w:unhideWhenUsed/>
    <w:rsid w:val="005F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5F4579"/>
  </w:style>
  <w:style w:type="paragraph" w:styleId="Footer">
    <w:name w:val="footer"/>
    <w:basedOn w:val="Normal"/>
    <w:link w:val="FooterChar"/>
    <w:uiPriority w:val="99"/>
    <w:unhideWhenUsed/>
    <w:rsid w:val="005F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5F4579"/>
  </w:style>
  <w:style w:type="character" w:styleId="CommentReference">
    <w:name w:val="annotation reference"/>
    <w:basedOn w:val="DefaultParagraphFont"/>
    <w:uiPriority w:val="99"/>
    <w:semiHidden/>
    <w:unhideWhenUsed/>
    <w:rsid w:val="003D6B41"/>
    <w:rPr>
      <w:sz w:val="16"/>
      <w:szCs w:val="16"/>
    </w:rPr>
  </w:style>
  <w:style w:type="paragraph" w:styleId="CommentText">
    <w:name w:val="annotation text"/>
    <w:basedOn w:val="Normal"/>
    <w:link w:val="CommentTextChar"/>
    <w:uiPriority w:val="99"/>
    <w:unhideWhenUsed/>
    <w:rsid w:val="003D6B41"/>
    <w:pPr>
      <w:spacing w:after="0" w:line="240" w:lineRule="auto"/>
      <w:jc w:val="both"/>
    </w:pPr>
    <w:rPr>
      <w:rFonts w:ascii="Times New Roman" w:eastAsiaTheme="minorEastAsia"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D6B41"/>
    <w:rPr>
      <w:rFonts w:ascii="Times New Roman" w:eastAsiaTheme="minorEastAsia" w:hAnsi="Times New Roman" w:cs="Times New Roman"/>
      <w:sz w:val="20"/>
      <w:szCs w:val="20"/>
      <w:lang w:val="en-GB" w:eastAsia="en-GB"/>
    </w:rPr>
  </w:style>
  <w:style w:type="paragraph" w:styleId="BalloonText">
    <w:name w:val="Balloon Text"/>
    <w:basedOn w:val="Normal"/>
    <w:link w:val="BalloonTextChar"/>
    <w:uiPriority w:val="99"/>
    <w:semiHidden/>
    <w:unhideWhenUsed/>
    <w:rsid w:val="003D6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B41"/>
    <w:rPr>
      <w:rFonts w:ascii="Segoe UI" w:hAnsi="Segoe UI" w:cs="Segoe UI"/>
      <w:sz w:val="18"/>
      <w:szCs w:val="18"/>
    </w:rPr>
  </w:style>
  <w:style w:type="paragraph" w:styleId="ListParagraph">
    <w:name w:val="List Paragraph"/>
    <w:aliases w:val="2,Strip,Saistīto dokumentu saraksts,Syle 1,Normal bullet 2,Bullet list,H&amp;P List Paragraph,Virsraksti,Numurets,PPS_Bullet"/>
    <w:basedOn w:val="Normal"/>
    <w:link w:val="ListParagraphChar"/>
    <w:uiPriority w:val="99"/>
    <w:qFormat/>
    <w:rsid w:val="0096430D"/>
    <w:pPr>
      <w:ind w:left="720"/>
      <w:contextualSpacing/>
    </w:pPr>
  </w:style>
  <w:style w:type="paragraph" w:styleId="NoSpacing">
    <w:name w:val="No Spacing"/>
    <w:link w:val="NoSpacingChar"/>
    <w:uiPriority w:val="1"/>
    <w:qFormat/>
    <w:rsid w:val="009F1575"/>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qFormat/>
    <w:rsid w:val="009F1575"/>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97A9A"/>
    <w:pPr>
      <w:spacing w:after="160"/>
      <w:jc w:val="left"/>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C97A9A"/>
    <w:rPr>
      <w:rFonts w:ascii="Times New Roman" w:eastAsiaTheme="minorEastAsia" w:hAnsi="Times New Roman" w:cs="Times New Roman"/>
      <w:b/>
      <w:bCs/>
      <w:sz w:val="20"/>
      <w:szCs w:val="20"/>
      <w:lang w:val="en-GB" w:eastAsia="en-GB"/>
    </w:rPr>
  </w:style>
  <w:style w:type="paragraph" w:customStyle="1" w:styleId="tv213">
    <w:name w:val="tv213"/>
    <w:basedOn w:val="Normal"/>
    <w:rsid w:val="00B560A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B560A6"/>
    <w:rPr>
      <w:i/>
      <w:iCs/>
    </w:rPr>
  </w:style>
  <w:style w:type="character" w:styleId="Hyperlink">
    <w:name w:val="Hyperlink"/>
    <w:basedOn w:val="DefaultParagraphFont"/>
    <w:uiPriority w:val="99"/>
    <w:semiHidden/>
    <w:unhideWhenUsed/>
    <w:rsid w:val="00B560A6"/>
    <w:rPr>
      <w:color w:val="0000FF"/>
      <w:u w:val="single"/>
    </w:rPr>
  </w:style>
  <w:style w:type="character" w:customStyle="1" w:styleId="numbered-fieldnumber-numeral">
    <w:name w:val="numbered-field__number-numeral"/>
    <w:basedOn w:val="DefaultParagraphFont"/>
    <w:rsid w:val="00465C9B"/>
  </w:style>
  <w:style w:type="table" w:styleId="TableGrid">
    <w:name w:val="Table Grid"/>
    <w:basedOn w:val="TableNormal"/>
    <w:uiPriority w:val="39"/>
    <w:rsid w:val="00F915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Saistīto dokumentu saraksts Char,Syle 1 Char,Normal bullet 2 Char,Bullet list Char,H&amp;P List Paragraph Char,Virsraksti Char,Numurets Char,PPS_Bullet Char"/>
    <w:link w:val="ListParagraph"/>
    <w:uiPriority w:val="99"/>
    <w:locked/>
    <w:rsid w:val="008C1014"/>
  </w:style>
  <w:style w:type="table" w:customStyle="1" w:styleId="TableGrid1">
    <w:name w:val="Table Grid1"/>
    <w:basedOn w:val="TableNormal"/>
    <w:next w:val="TableGrid"/>
    <w:rsid w:val="00F30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64D15"/>
    <w:rPr>
      <w:color w:val="808080"/>
    </w:rPr>
  </w:style>
  <w:style w:type="paragraph" w:styleId="Revision">
    <w:name w:val="Revision"/>
    <w:hidden/>
    <w:uiPriority w:val="99"/>
    <w:semiHidden/>
    <w:rsid w:val="008F755B"/>
    <w:pPr>
      <w:spacing w:after="0" w:line="240" w:lineRule="auto"/>
    </w:pPr>
  </w:style>
  <w:style w:type="paragraph" w:customStyle="1" w:styleId="paragraphheader">
    <w:name w:val="paragraph_header"/>
    <w:basedOn w:val="Normal"/>
    <w:next w:val="Normal"/>
    <w:rsid w:val="00B33987"/>
    <w:pPr>
      <w:spacing w:before="280" w:after="280" w:line="240" w:lineRule="auto"/>
      <w:contextualSpacing/>
      <w:jc w:val="both"/>
    </w:pPr>
    <w:rPr>
      <w:rFonts w:ascii="Times New Roman" w:eastAsia="Times New Roman" w:hAnsi="Times New Roman" w:cs="Times New Roman"/>
      <w:color w:val="333333"/>
      <w:sz w:val="28"/>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3244">
      <w:bodyDiv w:val="1"/>
      <w:marLeft w:val="0"/>
      <w:marRight w:val="0"/>
      <w:marTop w:val="0"/>
      <w:marBottom w:val="0"/>
      <w:divBdr>
        <w:top w:val="none" w:sz="0" w:space="0" w:color="auto"/>
        <w:left w:val="none" w:sz="0" w:space="0" w:color="auto"/>
        <w:bottom w:val="none" w:sz="0" w:space="0" w:color="auto"/>
        <w:right w:val="none" w:sz="0" w:space="0" w:color="auto"/>
      </w:divBdr>
    </w:div>
    <w:div w:id="36636274">
      <w:bodyDiv w:val="1"/>
      <w:marLeft w:val="0"/>
      <w:marRight w:val="0"/>
      <w:marTop w:val="0"/>
      <w:marBottom w:val="0"/>
      <w:divBdr>
        <w:top w:val="none" w:sz="0" w:space="0" w:color="auto"/>
        <w:left w:val="none" w:sz="0" w:space="0" w:color="auto"/>
        <w:bottom w:val="none" w:sz="0" w:space="0" w:color="auto"/>
        <w:right w:val="none" w:sz="0" w:space="0" w:color="auto"/>
      </w:divBdr>
    </w:div>
    <w:div w:id="278682711">
      <w:bodyDiv w:val="1"/>
      <w:marLeft w:val="0"/>
      <w:marRight w:val="0"/>
      <w:marTop w:val="0"/>
      <w:marBottom w:val="0"/>
      <w:divBdr>
        <w:top w:val="none" w:sz="0" w:space="0" w:color="auto"/>
        <w:left w:val="none" w:sz="0" w:space="0" w:color="auto"/>
        <w:bottom w:val="none" w:sz="0" w:space="0" w:color="auto"/>
        <w:right w:val="none" w:sz="0" w:space="0" w:color="auto"/>
      </w:divBdr>
    </w:div>
    <w:div w:id="306739618">
      <w:bodyDiv w:val="1"/>
      <w:marLeft w:val="0"/>
      <w:marRight w:val="0"/>
      <w:marTop w:val="0"/>
      <w:marBottom w:val="0"/>
      <w:divBdr>
        <w:top w:val="none" w:sz="0" w:space="0" w:color="auto"/>
        <w:left w:val="none" w:sz="0" w:space="0" w:color="auto"/>
        <w:bottom w:val="none" w:sz="0" w:space="0" w:color="auto"/>
        <w:right w:val="none" w:sz="0" w:space="0" w:color="auto"/>
      </w:divBdr>
    </w:div>
    <w:div w:id="398132445">
      <w:bodyDiv w:val="1"/>
      <w:marLeft w:val="0"/>
      <w:marRight w:val="0"/>
      <w:marTop w:val="0"/>
      <w:marBottom w:val="0"/>
      <w:divBdr>
        <w:top w:val="none" w:sz="0" w:space="0" w:color="auto"/>
        <w:left w:val="none" w:sz="0" w:space="0" w:color="auto"/>
        <w:bottom w:val="none" w:sz="0" w:space="0" w:color="auto"/>
        <w:right w:val="none" w:sz="0" w:space="0" w:color="auto"/>
      </w:divBdr>
      <w:divsChild>
        <w:div w:id="604967664">
          <w:marLeft w:val="0"/>
          <w:marRight w:val="0"/>
          <w:marTop w:val="0"/>
          <w:marBottom w:val="0"/>
          <w:divBdr>
            <w:top w:val="none" w:sz="0" w:space="0" w:color="auto"/>
            <w:left w:val="none" w:sz="0" w:space="0" w:color="auto"/>
            <w:bottom w:val="none" w:sz="0" w:space="0" w:color="auto"/>
            <w:right w:val="none" w:sz="0" w:space="0" w:color="auto"/>
          </w:divBdr>
        </w:div>
        <w:div w:id="1024599687">
          <w:marLeft w:val="0"/>
          <w:marRight w:val="0"/>
          <w:marTop w:val="0"/>
          <w:marBottom w:val="0"/>
          <w:divBdr>
            <w:top w:val="none" w:sz="0" w:space="0" w:color="auto"/>
            <w:left w:val="none" w:sz="0" w:space="0" w:color="auto"/>
            <w:bottom w:val="none" w:sz="0" w:space="0" w:color="auto"/>
            <w:right w:val="none" w:sz="0" w:space="0" w:color="auto"/>
          </w:divBdr>
        </w:div>
      </w:divsChild>
    </w:div>
    <w:div w:id="399837403">
      <w:bodyDiv w:val="1"/>
      <w:marLeft w:val="0"/>
      <w:marRight w:val="0"/>
      <w:marTop w:val="0"/>
      <w:marBottom w:val="0"/>
      <w:divBdr>
        <w:top w:val="none" w:sz="0" w:space="0" w:color="auto"/>
        <w:left w:val="none" w:sz="0" w:space="0" w:color="auto"/>
        <w:bottom w:val="none" w:sz="0" w:space="0" w:color="auto"/>
        <w:right w:val="none" w:sz="0" w:space="0" w:color="auto"/>
      </w:divBdr>
    </w:div>
    <w:div w:id="448668265">
      <w:bodyDiv w:val="1"/>
      <w:marLeft w:val="0"/>
      <w:marRight w:val="0"/>
      <w:marTop w:val="0"/>
      <w:marBottom w:val="0"/>
      <w:divBdr>
        <w:top w:val="none" w:sz="0" w:space="0" w:color="auto"/>
        <w:left w:val="none" w:sz="0" w:space="0" w:color="auto"/>
        <w:bottom w:val="none" w:sz="0" w:space="0" w:color="auto"/>
        <w:right w:val="none" w:sz="0" w:space="0" w:color="auto"/>
      </w:divBdr>
      <w:divsChild>
        <w:div w:id="818615085">
          <w:marLeft w:val="360"/>
          <w:marRight w:val="0"/>
          <w:marTop w:val="200"/>
          <w:marBottom w:val="0"/>
          <w:divBdr>
            <w:top w:val="none" w:sz="0" w:space="0" w:color="auto"/>
            <w:left w:val="none" w:sz="0" w:space="0" w:color="auto"/>
            <w:bottom w:val="none" w:sz="0" w:space="0" w:color="auto"/>
            <w:right w:val="none" w:sz="0" w:space="0" w:color="auto"/>
          </w:divBdr>
        </w:div>
        <w:div w:id="1002124412">
          <w:marLeft w:val="562"/>
          <w:marRight w:val="0"/>
          <w:marTop w:val="200"/>
          <w:marBottom w:val="0"/>
          <w:divBdr>
            <w:top w:val="none" w:sz="0" w:space="0" w:color="auto"/>
            <w:left w:val="none" w:sz="0" w:space="0" w:color="auto"/>
            <w:bottom w:val="none" w:sz="0" w:space="0" w:color="auto"/>
            <w:right w:val="none" w:sz="0" w:space="0" w:color="auto"/>
          </w:divBdr>
        </w:div>
      </w:divsChild>
    </w:div>
    <w:div w:id="535050302">
      <w:bodyDiv w:val="1"/>
      <w:marLeft w:val="0"/>
      <w:marRight w:val="0"/>
      <w:marTop w:val="0"/>
      <w:marBottom w:val="0"/>
      <w:divBdr>
        <w:top w:val="none" w:sz="0" w:space="0" w:color="auto"/>
        <w:left w:val="none" w:sz="0" w:space="0" w:color="auto"/>
        <w:bottom w:val="none" w:sz="0" w:space="0" w:color="auto"/>
        <w:right w:val="none" w:sz="0" w:space="0" w:color="auto"/>
      </w:divBdr>
    </w:div>
    <w:div w:id="557859381">
      <w:bodyDiv w:val="1"/>
      <w:marLeft w:val="0"/>
      <w:marRight w:val="0"/>
      <w:marTop w:val="0"/>
      <w:marBottom w:val="0"/>
      <w:divBdr>
        <w:top w:val="none" w:sz="0" w:space="0" w:color="auto"/>
        <w:left w:val="none" w:sz="0" w:space="0" w:color="auto"/>
        <w:bottom w:val="none" w:sz="0" w:space="0" w:color="auto"/>
        <w:right w:val="none" w:sz="0" w:space="0" w:color="auto"/>
      </w:divBdr>
    </w:div>
    <w:div w:id="613170439">
      <w:bodyDiv w:val="1"/>
      <w:marLeft w:val="0"/>
      <w:marRight w:val="0"/>
      <w:marTop w:val="0"/>
      <w:marBottom w:val="0"/>
      <w:divBdr>
        <w:top w:val="none" w:sz="0" w:space="0" w:color="auto"/>
        <w:left w:val="none" w:sz="0" w:space="0" w:color="auto"/>
        <w:bottom w:val="none" w:sz="0" w:space="0" w:color="auto"/>
        <w:right w:val="none" w:sz="0" w:space="0" w:color="auto"/>
      </w:divBdr>
    </w:div>
    <w:div w:id="661278923">
      <w:bodyDiv w:val="1"/>
      <w:marLeft w:val="0"/>
      <w:marRight w:val="0"/>
      <w:marTop w:val="0"/>
      <w:marBottom w:val="0"/>
      <w:divBdr>
        <w:top w:val="none" w:sz="0" w:space="0" w:color="auto"/>
        <w:left w:val="none" w:sz="0" w:space="0" w:color="auto"/>
        <w:bottom w:val="none" w:sz="0" w:space="0" w:color="auto"/>
        <w:right w:val="none" w:sz="0" w:space="0" w:color="auto"/>
      </w:divBdr>
    </w:div>
    <w:div w:id="695471917">
      <w:bodyDiv w:val="1"/>
      <w:marLeft w:val="0"/>
      <w:marRight w:val="0"/>
      <w:marTop w:val="0"/>
      <w:marBottom w:val="0"/>
      <w:divBdr>
        <w:top w:val="none" w:sz="0" w:space="0" w:color="auto"/>
        <w:left w:val="none" w:sz="0" w:space="0" w:color="auto"/>
        <w:bottom w:val="none" w:sz="0" w:space="0" w:color="auto"/>
        <w:right w:val="none" w:sz="0" w:space="0" w:color="auto"/>
      </w:divBdr>
    </w:div>
    <w:div w:id="763037289">
      <w:bodyDiv w:val="1"/>
      <w:marLeft w:val="0"/>
      <w:marRight w:val="0"/>
      <w:marTop w:val="0"/>
      <w:marBottom w:val="0"/>
      <w:divBdr>
        <w:top w:val="none" w:sz="0" w:space="0" w:color="auto"/>
        <w:left w:val="none" w:sz="0" w:space="0" w:color="auto"/>
        <w:bottom w:val="none" w:sz="0" w:space="0" w:color="auto"/>
        <w:right w:val="none" w:sz="0" w:space="0" w:color="auto"/>
      </w:divBdr>
    </w:div>
    <w:div w:id="787623989">
      <w:bodyDiv w:val="1"/>
      <w:marLeft w:val="0"/>
      <w:marRight w:val="0"/>
      <w:marTop w:val="0"/>
      <w:marBottom w:val="0"/>
      <w:divBdr>
        <w:top w:val="none" w:sz="0" w:space="0" w:color="auto"/>
        <w:left w:val="none" w:sz="0" w:space="0" w:color="auto"/>
        <w:bottom w:val="none" w:sz="0" w:space="0" w:color="auto"/>
        <w:right w:val="none" w:sz="0" w:space="0" w:color="auto"/>
      </w:divBdr>
    </w:div>
    <w:div w:id="800073338">
      <w:bodyDiv w:val="1"/>
      <w:marLeft w:val="0"/>
      <w:marRight w:val="0"/>
      <w:marTop w:val="0"/>
      <w:marBottom w:val="0"/>
      <w:divBdr>
        <w:top w:val="none" w:sz="0" w:space="0" w:color="auto"/>
        <w:left w:val="none" w:sz="0" w:space="0" w:color="auto"/>
        <w:bottom w:val="none" w:sz="0" w:space="0" w:color="auto"/>
        <w:right w:val="none" w:sz="0" w:space="0" w:color="auto"/>
      </w:divBdr>
    </w:div>
    <w:div w:id="987979053">
      <w:bodyDiv w:val="1"/>
      <w:marLeft w:val="0"/>
      <w:marRight w:val="0"/>
      <w:marTop w:val="0"/>
      <w:marBottom w:val="0"/>
      <w:divBdr>
        <w:top w:val="none" w:sz="0" w:space="0" w:color="auto"/>
        <w:left w:val="none" w:sz="0" w:space="0" w:color="auto"/>
        <w:bottom w:val="none" w:sz="0" w:space="0" w:color="auto"/>
        <w:right w:val="none" w:sz="0" w:space="0" w:color="auto"/>
      </w:divBdr>
    </w:div>
    <w:div w:id="1247230845">
      <w:bodyDiv w:val="1"/>
      <w:marLeft w:val="0"/>
      <w:marRight w:val="0"/>
      <w:marTop w:val="0"/>
      <w:marBottom w:val="0"/>
      <w:divBdr>
        <w:top w:val="none" w:sz="0" w:space="0" w:color="auto"/>
        <w:left w:val="none" w:sz="0" w:space="0" w:color="auto"/>
        <w:bottom w:val="none" w:sz="0" w:space="0" w:color="auto"/>
        <w:right w:val="none" w:sz="0" w:space="0" w:color="auto"/>
      </w:divBdr>
    </w:div>
    <w:div w:id="1403480381">
      <w:bodyDiv w:val="1"/>
      <w:marLeft w:val="0"/>
      <w:marRight w:val="0"/>
      <w:marTop w:val="0"/>
      <w:marBottom w:val="0"/>
      <w:divBdr>
        <w:top w:val="none" w:sz="0" w:space="0" w:color="auto"/>
        <w:left w:val="none" w:sz="0" w:space="0" w:color="auto"/>
        <w:bottom w:val="none" w:sz="0" w:space="0" w:color="auto"/>
        <w:right w:val="none" w:sz="0" w:space="0" w:color="auto"/>
      </w:divBdr>
    </w:div>
    <w:div w:id="1444766118">
      <w:bodyDiv w:val="1"/>
      <w:marLeft w:val="0"/>
      <w:marRight w:val="0"/>
      <w:marTop w:val="0"/>
      <w:marBottom w:val="0"/>
      <w:divBdr>
        <w:top w:val="none" w:sz="0" w:space="0" w:color="auto"/>
        <w:left w:val="none" w:sz="0" w:space="0" w:color="auto"/>
        <w:bottom w:val="none" w:sz="0" w:space="0" w:color="auto"/>
        <w:right w:val="none" w:sz="0" w:space="0" w:color="auto"/>
      </w:divBdr>
    </w:div>
    <w:div w:id="1522620897">
      <w:bodyDiv w:val="1"/>
      <w:marLeft w:val="0"/>
      <w:marRight w:val="0"/>
      <w:marTop w:val="0"/>
      <w:marBottom w:val="0"/>
      <w:divBdr>
        <w:top w:val="none" w:sz="0" w:space="0" w:color="auto"/>
        <w:left w:val="none" w:sz="0" w:space="0" w:color="auto"/>
        <w:bottom w:val="none" w:sz="0" w:space="0" w:color="auto"/>
        <w:right w:val="none" w:sz="0" w:space="0" w:color="auto"/>
      </w:divBdr>
    </w:div>
    <w:div w:id="1535575741">
      <w:bodyDiv w:val="1"/>
      <w:marLeft w:val="0"/>
      <w:marRight w:val="0"/>
      <w:marTop w:val="0"/>
      <w:marBottom w:val="0"/>
      <w:divBdr>
        <w:top w:val="none" w:sz="0" w:space="0" w:color="auto"/>
        <w:left w:val="none" w:sz="0" w:space="0" w:color="auto"/>
        <w:bottom w:val="none" w:sz="0" w:space="0" w:color="auto"/>
        <w:right w:val="none" w:sz="0" w:space="0" w:color="auto"/>
      </w:divBdr>
    </w:div>
    <w:div w:id="1545093204">
      <w:bodyDiv w:val="1"/>
      <w:marLeft w:val="0"/>
      <w:marRight w:val="0"/>
      <w:marTop w:val="0"/>
      <w:marBottom w:val="0"/>
      <w:divBdr>
        <w:top w:val="none" w:sz="0" w:space="0" w:color="auto"/>
        <w:left w:val="none" w:sz="0" w:space="0" w:color="auto"/>
        <w:bottom w:val="none" w:sz="0" w:space="0" w:color="auto"/>
        <w:right w:val="none" w:sz="0" w:space="0" w:color="auto"/>
      </w:divBdr>
      <w:divsChild>
        <w:div w:id="1086851517">
          <w:marLeft w:val="0"/>
          <w:marRight w:val="0"/>
          <w:marTop w:val="0"/>
          <w:marBottom w:val="0"/>
          <w:divBdr>
            <w:top w:val="none" w:sz="0" w:space="0" w:color="auto"/>
            <w:left w:val="none" w:sz="0" w:space="0" w:color="auto"/>
            <w:bottom w:val="none" w:sz="0" w:space="0" w:color="auto"/>
            <w:right w:val="none" w:sz="0" w:space="0" w:color="auto"/>
          </w:divBdr>
          <w:divsChild>
            <w:div w:id="1672680744">
              <w:marLeft w:val="0"/>
              <w:marRight w:val="0"/>
              <w:marTop w:val="0"/>
              <w:marBottom w:val="0"/>
              <w:divBdr>
                <w:top w:val="none" w:sz="0" w:space="0" w:color="auto"/>
                <w:left w:val="none" w:sz="0" w:space="0" w:color="auto"/>
                <w:bottom w:val="none" w:sz="0" w:space="0" w:color="auto"/>
                <w:right w:val="none" w:sz="0" w:space="0" w:color="auto"/>
              </w:divBdr>
            </w:div>
          </w:divsChild>
        </w:div>
        <w:div w:id="876433207">
          <w:marLeft w:val="0"/>
          <w:marRight w:val="0"/>
          <w:marTop w:val="0"/>
          <w:marBottom w:val="0"/>
          <w:divBdr>
            <w:top w:val="none" w:sz="0" w:space="0" w:color="auto"/>
            <w:left w:val="none" w:sz="0" w:space="0" w:color="auto"/>
            <w:bottom w:val="none" w:sz="0" w:space="0" w:color="auto"/>
            <w:right w:val="none" w:sz="0" w:space="0" w:color="auto"/>
          </w:divBdr>
          <w:divsChild>
            <w:div w:id="707527825">
              <w:marLeft w:val="0"/>
              <w:marRight w:val="0"/>
              <w:marTop w:val="0"/>
              <w:marBottom w:val="0"/>
              <w:divBdr>
                <w:top w:val="none" w:sz="0" w:space="0" w:color="auto"/>
                <w:left w:val="none" w:sz="0" w:space="0" w:color="auto"/>
                <w:bottom w:val="none" w:sz="0" w:space="0" w:color="auto"/>
                <w:right w:val="none" w:sz="0" w:space="0" w:color="auto"/>
              </w:divBdr>
            </w:div>
          </w:divsChild>
        </w:div>
        <w:div w:id="759981913">
          <w:marLeft w:val="0"/>
          <w:marRight w:val="0"/>
          <w:marTop w:val="0"/>
          <w:marBottom w:val="0"/>
          <w:divBdr>
            <w:top w:val="none" w:sz="0" w:space="0" w:color="auto"/>
            <w:left w:val="none" w:sz="0" w:space="0" w:color="auto"/>
            <w:bottom w:val="none" w:sz="0" w:space="0" w:color="auto"/>
            <w:right w:val="none" w:sz="0" w:space="0" w:color="auto"/>
          </w:divBdr>
          <w:divsChild>
            <w:div w:id="148643363">
              <w:marLeft w:val="0"/>
              <w:marRight w:val="0"/>
              <w:marTop w:val="0"/>
              <w:marBottom w:val="0"/>
              <w:divBdr>
                <w:top w:val="none" w:sz="0" w:space="0" w:color="auto"/>
                <w:left w:val="none" w:sz="0" w:space="0" w:color="auto"/>
                <w:bottom w:val="none" w:sz="0" w:space="0" w:color="auto"/>
                <w:right w:val="none" w:sz="0" w:space="0" w:color="auto"/>
              </w:divBdr>
              <w:divsChild>
                <w:div w:id="57717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0936">
          <w:marLeft w:val="0"/>
          <w:marRight w:val="0"/>
          <w:marTop w:val="0"/>
          <w:marBottom w:val="0"/>
          <w:divBdr>
            <w:top w:val="none" w:sz="0" w:space="0" w:color="auto"/>
            <w:left w:val="none" w:sz="0" w:space="0" w:color="auto"/>
            <w:bottom w:val="none" w:sz="0" w:space="0" w:color="auto"/>
            <w:right w:val="none" w:sz="0" w:space="0" w:color="auto"/>
          </w:divBdr>
          <w:divsChild>
            <w:div w:id="14938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44653">
      <w:bodyDiv w:val="1"/>
      <w:marLeft w:val="0"/>
      <w:marRight w:val="0"/>
      <w:marTop w:val="0"/>
      <w:marBottom w:val="0"/>
      <w:divBdr>
        <w:top w:val="none" w:sz="0" w:space="0" w:color="auto"/>
        <w:left w:val="none" w:sz="0" w:space="0" w:color="auto"/>
        <w:bottom w:val="none" w:sz="0" w:space="0" w:color="auto"/>
        <w:right w:val="none" w:sz="0" w:space="0" w:color="auto"/>
      </w:divBdr>
    </w:div>
    <w:div w:id="1695761678">
      <w:bodyDiv w:val="1"/>
      <w:marLeft w:val="0"/>
      <w:marRight w:val="0"/>
      <w:marTop w:val="0"/>
      <w:marBottom w:val="0"/>
      <w:divBdr>
        <w:top w:val="none" w:sz="0" w:space="0" w:color="auto"/>
        <w:left w:val="none" w:sz="0" w:space="0" w:color="auto"/>
        <w:bottom w:val="none" w:sz="0" w:space="0" w:color="auto"/>
        <w:right w:val="none" w:sz="0" w:space="0" w:color="auto"/>
      </w:divBdr>
    </w:div>
    <w:div w:id="1885437421">
      <w:bodyDiv w:val="1"/>
      <w:marLeft w:val="0"/>
      <w:marRight w:val="0"/>
      <w:marTop w:val="0"/>
      <w:marBottom w:val="0"/>
      <w:divBdr>
        <w:top w:val="none" w:sz="0" w:space="0" w:color="auto"/>
        <w:left w:val="none" w:sz="0" w:space="0" w:color="auto"/>
        <w:bottom w:val="none" w:sz="0" w:space="0" w:color="auto"/>
        <w:right w:val="none" w:sz="0" w:space="0" w:color="auto"/>
      </w:divBdr>
    </w:div>
    <w:div w:id="1975211315">
      <w:bodyDiv w:val="1"/>
      <w:marLeft w:val="0"/>
      <w:marRight w:val="0"/>
      <w:marTop w:val="0"/>
      <w:marBottom w:val="0"/>
      <w:divBdr>
        <w:top w:val="none" w:sz="0" w:space="0" w:color="auto"/>
        <w:left w:val="none" w:sz="0" w:space="0" w:color="auto"/>
        <w:bottom w:val="none" w:sz="0" w:space="0" w:color="auto"/>
        <w:right w:val="none" w:sz="0" w:space="0" w:color="auto"/>
      </w:divBdr>
    </w:div>
    <w:div w:id="2021203702">
      <w:bodyDiv w:val="1"/>
      <w:marLeft w:val="0"/>
      <w:marRight w:val="0"/>
      <w:marTop w:val="0"/>
      <w:marBottom w:val="0"/>
      <w:divBdr>
        <w:top w:val="none" w:sz="0" w:space="0" w:color="auto"/>
        <w:left w:val="none" w:sz="0" w:space="0" w:color="auto"/>
        <w:bottom w:val="none" w:sz="0" w:space="0" w:color="auto"/>
        <w:right w:val="none" w:sz="0" w:space="0" w:color="auto"/>
      </w:divBdr>
    </w:div>
    <w:div w:id="208576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likumi.lv/ta/id/68490-publiskas-personas-mantas-atsavinasanas-likum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ikumi.lv/ta/id/68490-publiskas-personas-mantas-atsavinasanas-likums"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73c6baf-9cf2-4cf2-a117-76c67141543a" xsi:nil="true"/>
    <_ip_UnifiedCompliancePolicyProperties xmlns="http://schemas.microsoft.com/sharepoint/v3" xsi:nil="true"/>
    <lcf76f155ced4ddcb4097134ff3c332f xmlns="30f27a67-e3d9-46c1-b96c-c174a62fd7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6" ma:contentTypeDescription="Izveidot jaunu dokumentu." ma:contentTypeScope="" ma:versionID="b18c3b1233ab08d96c8dba6a3c4d600b">
  <xsd:schema xmlns:xsd="http://www.w3.org/2001/XMLSchema" xmlns:xs="http://www.w3.org/2001/XMLSchema" xmlns:p="http://schemas.microsoft.com/office/2006/metadata/properties" xmlns:ns1="http://schemas.microsoft.com/sharepoint/v3" xmlns:ns2="b6b6b0de-984a-4a78-a39f-cb9c8b26df3b" xmlns:ns3="30f27a67-e3d9-46c1-b96c-c174a62fd7b5" xmlns:ns4="d73c6baf-9cf2-4cf2-a117-76c67141543a" targetNamespace="http://schemas.microsoft.com/office/2006/metadata/properties" ma:root="true" ma:fieldsID="9ea80bb04b84881b1ba7639a1cf25562" ns1:_="" ns2:_="" ns3:_="" ns4:_="">
    <xsd:import namespace="http://schemas.microsoft.com/sharepoint/v3"/>
    <xsd:import namespace="b6b6b0de-984a-4a78-a39f-cb9c8b26df3b"/>
    <xsd:import namespace="30f27a67-e3d9-46c1-b96c-c174a62fd7b5"/>
    <xsd:import namespace="d73c6baf-9cf2-4cf2-a117-76c6714154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cba5719-2e4d-4aeb-84b2-55182196a006}"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899B6-C427-4106-9D63-B67F9CB47598}">
  <ds:schemaRefs>
    <ds:schemaRef ds:uri="http://schemas.microsoft.com/sharepoint/v3/contenttype/forms"/>
  </ds:schemaRefs>
</ds:datastoreItem>
</file>

<file path=customXml/itemProps2.xml><?xml version="1.0" encoding="utf-8"?>
<ds:datastoreItem xmlns:ds="http://schemas.openxmlformats.org/officeDocument/2006/customXml" ds:itemID="{FA5ECF7B-AD59-4E6E-98BD-D02F6FEC02FB}">
  <ds:schemaRefs>
    <ds:schemaRef ds:uri="http://schemas.microsoft.com/office/2006/metadata/properties"/>
    <ds:schemaRef ds:uri="http://schemas.microsoft.com/office/infopath/2007/PartnerControls"/>
    <ds:schemaRef ds:uri="http://schemas.microsoft.com/sharepoint/v3"/>
    <ds:schemaRef ds:uri="d73c6baf-9cf2-4cf2-a117-76c67141543a"/>
    <ds:schemaRef ds:uri="30f27a67-e3d9-46c1-b96c-c174a62fd7b5"/>
  </ds:schemaRefs>
</ds:datastoreItem>
</file>

<file path=customXml/itemProps3.xml><?xml version="1.0" encoding="utf-8"?>
<ds:datastoreItem xmlns:ds="http://schemas.openxmlformats.org/officeDocument/2006/customXml" ds:itemID="{607CF750-94A2-42AC-8FC7-9FD69B924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89E35C-B19B-45A7-A9FB-EAF46E406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14350</Words>
  <Characters>8180</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Vijars Zadarožnajs</dc:creator>
  <cp:keywords/>
  <dc:description/>
  <cp:lastModifiedBy>Vijars Zadarožnajs</cp:lastModifiedBy>
  <cp:revision>8</cp:revision>
  <cp:lastPrinted>2023-01-19T09:29:00Z</cp:lastPrinted>
  <dcterms:created xsi:type="dcterms:W3CDTF">2023-02-22T08:03:00Z</dcterms:created>
  <dcterms:modified xsi:type="dcterms:W3CDTF">2023-02-23T11:03:00Z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