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6B098" w14:textId="77777777" w:rsidR="0078247A" w:rsidRPr="002E5220" w:rsidRDefault="0078247A" w:rsidP="00022746">
      <w:pPr>
        <w:spacing w:before="120" w:after="120" w:line="240" w:lineRule="auto"/>
        <w:jc w:val="center"/>
        <w:rPr>
          <w:rFonts w:ascii="Times New Roman" w:eastAsia="Times New Roman" w:hAnsi="Times New Roman" w:cs="Times New Roman"/>
          <w:b/>
          <w:bCs/>
          <w:sz w:val="28"/>
          <w:szCs w:val="28"/>
        </w:rPr>
      </w:pPr>
    </w:p>
    <w:p w14:paraId="6E288A46" w14:textId="46B34AA1" w:rsidR="00A31640" w:rsidRPr="002E5220" w:rsidRDefault="001F69D5" w:rsidP="00C312BC">
      <w:pPr>
        <w:spacing w:before="120" w:after="120" w:line="240" w:lineRule="auto"/>
        <w:jc w:val="center"/>
        <w:rPr>
          <w:rFonts w:ascii="Times New Roman" w:eastAsia="Times New Roman" w:hAnsi="Times New Roman" w:cs="Times New Roman"/>
          <w:b/>
          <w:bCs/>
          <w:sz w:val="28"/>
          <w:szCs w:val="28"/>
        </w:rPr>
      </w:pPr>
      <w:r w:rsidRPr="002E5220">
        <w:rPr>
          <w:rFonts w:ascii="Times New Roman" w:eastAsia="Times New Roman" w:hAnsi="Times New Roman" w:cs="Times New Roman"/>
          <w:b/>
          <w:bCs/>
          <w:sz w:val="28"/>
          <w:szCs w:val="28"/>
        </w:rPr>
        <w:t>Informatīv</w:t>
      </w:r>
      <w:r w:rsidR="001560EF" w:rsidRPr="002E5220">
        <w:rPr>
          <w:rFonts w:ascii="Times New Roman" w:eastAsia="Times New Roman" w:hAnsi="Times New Roman" w:cs="Times New Roman"/>
          <w:b/>
          <w:bCs/>
          <w:sz w:val="28"/>
          <w:szCs w:val="28"/>
        </w:rPr>
        <w:t>ais</w:t>
      </w:r>
      <w:r w:rsidRPr="002E5220">
        <w:rPr>
          <w:rFonts w:ascii="Times New Roman" w:eastAsia="Times New Roman" w:hAnsi="Times New Roman" w:cs="Times New Roman"/>
          <w:b/>
          <w:bCs/>
          <w:sz w:val="28"/>
          <w:szCs w:val="28"/>
        </w:rPr>
        <w:t xml:space="preserve"> ziņojums</w:t>
      </w:r>
      <w:r w:rsidR="003D6A43" w:rsidRPr="002E5220">
        <w:rPr>
          <w:rFonts w:ascii="Times New Roman" w:eastAsia="Times New Roman" w:hAnsi="Times New Roman" w:cs="Times New Roman"/>
          <w:b/>
          <w:bCs/>
          <w:sz w:val="28"/>
          <w:szCs w:val="28"/>
        </w:rPr>
        <w:t xml:space="preserve"> </w:t>
      </w:r>
      <w:r w:rsidR="00B25251" w:rsidRPr="002E5220">
        <w:rPr>
          <w:rFonts w:ascii="Times New Roman" w:eastAsia="Times New Roman" w:hAnsi="Times New Roman" w:cs="Times New Roman"/>
          <w:b/>
          <w:bCs/>
          <w:sz w:val="28"/>
          <w:szCs w:val="28"/>
        </w:rPr>
        <w:t xml:space="preserve">“Par </w:t>
      </w:r>
      <w:r w:rsidR="00020723" w:rsidRPr="002E5220">
        <w:rPr>
          <w:rFonts w:ascii="Times New Roman" w:eastAsia="Times New Roman" w:hAnsi="Times New Roman" w:cs="Times New Roman"/>
          <w:b/>
          <w:bCs/>
          <w:sz w:val="28"/>
          <w:szCs w:val="28"/>
        </w:rPr>
        <w:t>Latvijas</w:t>
      </w:r>
      <w:r w:rsidR="002D7D18">
        <w:rPr>
          <w:rFonts w:ascii="Times New Roman" w:eastAsia="Times New Roman" w:hAnsi="Times New Roman" w:cs="Times New Roman"/>
          <w:b/>
          <w:bCs/>
          <w:sz w:val="28"/>
          <w:szCs w:val="28"/>
        </w:rPr>
        <w:t xml:space="preserve"> tālāko </w:t>
      </w:r>
      <w:r w:rsidR="003D76DE">
        <w:rPr>
          <w:rFonts w:ascii="Times New Roman" w:eastAsia="Times New Roman" w:hAnsi="Times New Roman" w:cs="Times New Roman"/>
          <w:b/>
          <w:bCs/>
          <w:sz w:val="28"/>
          <w:szCs w:val="28"/>
        </w:rPr>
        <w:t>rīcību</w:t>
      </w:r>
      <w:r w:rsidR="00020723" w:rsidRPr="002E5220">
        <w:rPr>
          <w:rFonts w:ascii="Times New Roman" w:eastAsia="Times New Roman" w:hAnsi="Times New Roman" w:cs="Times New Roman"/>
          <w:b/>
          <w:bCs/>
          <w:sz w:val="28"/>
          <w:szCs w:val="28"/>
        </w:rPr>
        <w:t xml:space="preserve"> Arktikas padomes novērotājvalsts statusa</w:t>
      </w:r>
      <w:r w:rsidR="003D76DE">
        <w:rPr>
          <w:rFonts w:ascii="Times New Roman" w:eastAsia="Times New Roman" w:hAnsi="Times New Roman" w:cs="Times New Roman"/>
          <w:b/>
          <w:bCs/>
          <w:sz w:val="28"/>
          <w:szCs w:val="28"/>
        </w:rPr>
        <w:t xml:space="preserve"> pieteikuma gatavošanā un iesniegšanā</w:t>
      </w:r>
      <w:r w:rsidR="00B25251" w:rsidRPr="002E5220">
        <w:rPr>
          <w:rFonts w:ascii="Times New Roman" w:eastAsia="Times New Roman" w:hAnsi="Times New Roman" w:cs="Times New Roman"/>
          <w:b/>
          <w:bCs/>
          <w:sz w:val="28"/>
          <w:szCs w:val="28"/>
        </w:rPr>
        <w:t>”</w:t>
      </w:r>
    </w:p>
    <w:p w14:paraId="244DA2EE" w14:textId="6F54AE30" w:rsidR="008810CF" w:rsidRPr="002E5220" w:rsidRDefault="008810CF" w:rsidP="008810CF">
      <w:pPr>
        <w:spacing w:before="240" w:after="240" w:line="240" w:lineRule="auto"/>
        <w:jc w:val="both"/>
        <w:rPr>
          <w:rFonts w:ascii="Times New Roman" w:hAnsi="Times New Roman" w:cs="Times New Roman"/>
          <w:b/>
          <w:i/>
          <w:sz w:val="26"/>
          <w:szCs w:val="26"/>
        </w:rPr>
      </w:pPr>
      <w:r w:rsidRPr="002E5220">
        <w:rPr>
          <w:rFonts w:ascii="Times New Roman" w:hAnsi="Times New Roman" w:cs="Times New Roman"/>
          <w:b/>
          <w:i/>
          <w:sz w:val="26"/>
          <w:szCs w:val="26"/>
        </w:rPr>
        <w:t>Pamatojums</w:t>
      </w:r>
    </w:p>
    <w:p w14:paraId="341A0DF0" w14:textId="6238867D" w:rsidR="00691E4C" w:rsidRPr="00C50097" w:rsidRDefault="00691E4C" w:rsidP="00E31B00">
      <w:pPr>
        <w:jc w:val="both"/>
        <w:rPr>
          <w:rFonts w:ascii="Times New Roman" w:hAnsi="Times New Roman" w:cs="Times New Roman"/>
          <w:sz w:val="24"/>
          <w:szCs w:val="24"/>
        </w:rPr>
      </w:pPr>
      <w:r>
        <w:rPr>
          <w:rFonts w:ascii="Times New Roman" w:hAnsi="Times New Roman" w:cs="Times New Roman"/>
          <w:sz w:val="24"/>
          <w:szCs w:val="24"/>
        </w:rPr>
        <w:t>A</w:t>
      </w:r>
      <w:r w:rsidR="00F759D7">
        <w:rPr>
          <w:rFonts w:ascii="Times New Roman" w:hAnsi="Times New Roman" w:cs="Times New Roman"/>
          <w:sz w:val="24"/>
          <w:szCs w:val="24"/>
        </w:rPr>
        <w:t xml:space="preserve">r Ministru kabineta </w:t>
      </w:r>
      <w:r w:rsidR="00F759D7" w:rsidRPr="00BC5CE8">
        <w:rPr>
          <w:rFonts w:ascii="Times New Roman" w:hAnsi="Times New Roman" w:cs="Times New Roman"/>
          <w:sz w:val="24"/>
          <w:szCs w:val="24"/>
        </w:rPr>
        <w:t>2022.</w:t>
      </w:r>
      <w:r w:rsidR="00F759D7">
        <w:rPr>
          <w:rFonts w:ascii="Times New Roman" w:hAnsi="Times New Roman" w:cs="Times New Roman"/>
          <w:sz w:val="24"/>
          <w:szCs w:val="24"/>
        </w:rPr>
        <w:t> </w:t>
      </w:r>
      <w:r w:rsidR="00F759D7" w:rsidRPr="00BC5CE8">
        <w:rPr>
          <w:rFonts w:ascii="Times New Roman" w:hAnsi="Times New Roman" w:cs="Times New Roman"/>
          <w:sz w:val="24"/>
          <w:szCs w:val="24"/>
        </w:rPr>
        <w:t>gada 11.</w:t>
      </w:r>
      <w:r w:rsidR="00F759D7">
        <w:rPr>
          <w:rFonts w:ascii="Times New Roman" w:hAnsi="Times New Roman" w:cs="Times New Roman"/>
          <w:sz w:val="24"/>
          <w:szCs w:val="24"/>
        </w:rPr>
        <w:t> </w:t>
      </w:r>
      <w:r w:rsidR="00F759D7" w:rsidRPr="00BC5CE8">
        <w:rPr>
          <w:rFonts w:ascii="Times New Roman" w:hAnsi="Times New Roman" w:cs="Times New Roman"/>
          <w:sz w:val="24"/>
          <w:szCs w:val="24"/>
        </w:rPr>
        <w:t>janvāra</w:t>
      </w:r>
      <w:r w:rsidR="00F759D7" w:rsidRPr="002E5220">
        <w:rPr>
          <w:rFonts w:ascii="Times New Roman" w:hAnsi="Times New Roman" w:cs="Times New Roman"/>
          <w:sz w:val="24"/>
          <w:szCs w:val="24"/>
        </w:rPr>
        <w:t xml:space="preserve"> </w:t>
      </w:r>
      <w:r>
        <w:rPr>
          <w:rFonts w:ascii="Times New Roman" w:hAnsi="Times New Roman" w:cs="Times New Roman"/>
          <w:sz w:val="24"/>
          <w:szCs w:val="24"/>
        </w:rPr>
        <w:t>sēdes protokollēmuma</w:t>
      </w:r>
      <w:r w:rsidR="00F759D7">
        <w:rPr>
          <w:rFonts w:ascii="Times New Roman" w:hAnsi="Times New Roman" w:cs="Times New Roman"/>
          <w:sz w:val="24"/>
          <w:szCs w:val="24"/>
        </w:rPr>
        <w:t xml:space="preserve"> (prot. </w:t>
      </w:r>
      <w:r w:rsidR="008308FF">
        <w:rPr>
          <w:rFonts w:ascii="Times New Roman" w:hAnsi="Times New Roman" w:cs="Times New Roman"/>
          <w:sz w:val="24"/>
          <w:szCs w:val="24"/>
        </w:rPr>
        <w:t>Nr. 2</w:t>
      </w:r>
      <w:r w:rsidR="00F759D7">
        <w:rPr>
          <w:rFonts w:ascii="Times New Roman" w:hAnsi="Times New Roman" w:cs="Times New Roman"/>
          <w:sz w:val="24"/>
          <w:szCs w:val="24"/>
        </w:rPr>
        <w:t xml:space="preserve">, </w:t>
      </w:r>
      <w:r w:rsidR="008308FF">
        <w:rPr>
          <w:rFonts w:ascii="Times New Roman" w:hAnsi="Times New Roman" w:cs="Times New Roman"/>
          <w:sz w:val="24"/>
          <w:szCs w:val="24"/>
        </w:rPr>
        <w:t>48. </w:t>
      </w:r>
      <w:r w:rsidR="00F759D7">
        <w:rPr>
          <w:rFonts w:ascii="Times New Roman" w:hAnsi="Times New Roman" w:cs="Times New Roman"/>
          <w:sz w:val="24"/>
          <w:szCs w:val="24"/>
        </w:rPr>
        <w:t>§)</w:t>
      </w:r>
      <w:r w:rsidR="00E87E8B">
        <w:rPr>
          <w:rFonts w:ascii="Times New Roman" w:hAnsi="Times New Roman" w:cs="Times New Roman"/>
          <w:sz w:val="24"/>
          <w:szCs w:val="24"/>
        </w:rPr>
        <w:t xml:space="preserve"> “Informatīvais ziņojums “</w:t>
      </w:r>
      <w:r w:rsidR="00E87E8B" w:rsidRPr="00C50097">
        <w:rPr>
          <w:rFonts w:ascii="Times New Roman" w:hAnsi="Times New Roman" w:cs="Times New Roman"/>
          <w:sz w:val="24"/>
          <w:szCs w:val="24"/>
        </w:rPr>
        <w:t>Par Latvijas gatavību Arktikas padomes novērotājvalsts statusam</w:t>
      </w:r>
      <w:r w:rsidR="00E87E8B">
        <w:rPr>
          <w:rFonts w:ascii="Times New Roman" w:hAnsi="Times New Roman" w:cs="Times New Roman"/>
          <w:sz w:val="24"/>
          <w:szCs w:val="24"/>
        </w:rPr>
        <w:t xml:space="preserve">”” </w:t>
      </w:r>
      <w:r>
        <w:rPr>
          <w:rFonts w:ascii="Times New Roman" w:hAnsi="Times New Roman" w:cs="Times New Roman"/>
          <w:sz w:val="24"/>
          <w:szCs w:val="24"/>
        </w:rPr>
        <w:t xml:space="preserve">3. punktu Ārlietu ministrijai </w:t>
      </w:r>
      <w:r w:rsidR="00E87E8B">
        <w:rPr>
          <w:rFonts w:ascii="Times New Roman" w:hAnsi="Times New Roman" w:cs="Times New Roman"/>
          <w:sz w:val="24"/>
          <w:szCs w:val="24"/>
        </w:rPr>
        <w:t xml:space="preserve">uzdots </w:t>
      </w:r>
      <w:r>
        <w:rPr>
          <w:rFonts w:ascii="Times New Roman" w:hAnsi="Times New Roman" w:cs="Times New Roman"/>
          <w:sz w:val="24"/>
          <w:szCs w:val="24"/>
        </w:rPr>
        <w:t>līdz 2022. </w:t>
      </w:r>
      <w:r w:rsidRPr="00C50097">
        <w:rPr>
          <w:rFonts w:ascii="Times New Roman" w:hAnsi="Times New Roman" w:cs="Times New Roman"/>
          <w:sz w:val="24"/>
          <w:szCs w:val="24"/>
        </w:rPr>
        <w:t xml:space="preserve">gada 30. jūnijam iesniegt izskatīšanai Ministru </w:t>
      </w:r>
      <w:r>
        <w:rPr>
          <w:rFonts w:ascii="Times New Roman" w:hAnsi="Times New Roman" w:cs="Times New Roman"/>
          <w:sz w:val="24"/>
          <w:szCs w:val="24"/>
        </w:rPr>
        <w:t xml:space="preserve">kabinetā </w:t>
      </w:r>
      <w:r w:rsidRPr="00C50097">
        <w:rPr>
          <w:rFonts w:ascii="Times New Roman" w:hAnsi="Times New Roman" w:cs="Times New Roman"/>
          <w:sz w:val="24"/>
          <w:szCs w:val="24"/>
        </w:rPr>
        <w:t>informatīvo ziņojumu par pieteikuma veidlapas aizpildīšanu Latvijas novērotājvalsts statusam Arktikas padomē, tajā skaitā par plānoto Latvijas ieguldījumu un tam nepieciešamo valsts budžeta finansējumu.</w:t>
      </w:r>
    </w:p>
    <w:p w14:paraId="658A82F3" w14:textId="38128E72" w:rsidR="00E31B00" w:rsidRPr="0083178C" w:rsidRDefault="00E31B00" w:rsidP="0083178C">
      <w:pPr>
        <w:spacing w:before="240" w:after="240" w:line="240" w:lineRule="auto"/>
        <w:jc w:val="both"/>
        <w:rPr>
          <w:rFonts w:ascii="Times New Roman" w:hAnsi="Times New Roman" w:cs="Times New Roman"/>
          <w:b/>
          <w:i/>
          <w:sz w:val="26"/>
          <w:szCs w:val="26"/>
        </w:rPr>
      </w:pPr>
      <w:r w:rsidRPr="0083178C">
        <w:rPr>
          <w:rFonts w:ascii="Times New Roman" w:hAnsi="Times New Roman" w:cs="Times New Roman"/>
          <w:b/>
          <w:i/>
          <w:sz w:val="26"/>
          <w:szCs w:val="26"/>
        </w:rPr>
        <w:t xml:space="preserve">Ar Krievijas agresiju Ukrainā saistītā Arktikas padomes darbības maiņa </w:t>
      </w:r>
    </w:p>
    <w:p w14:paraId="298D04B9" w14:textId="137E9B00" w:rsidR="00E31B00" w:rsidRDefault="00E31B00" w:rsidP="00E31B00">
      <w:pPr>
        <w:jc w:val="both"/>
        <w:rPr>
          <w:rFonts w:ascii="Times New Roman" w:hAnsi="Times New Roman" w:cs="Times New Roman"/>
          <w:sz w:val="24"/>
          <w:szCs w:val="24"/>
        </w:rPr>
      </w:pPr>
      <w:r w:rsidRPr="00E31B00">
        <w:rPr>
          <w:rFonts w:ascii="Times New Roman" w:hAnsi="Times New Roman" w:cs="Times New Roman"/>
          <w:sz w:val="24"/>
          <w:szCs w:val="24"/>
        </w:rPr>
        <w:t xml:space="preserve">Pēc Krievijas uzsāktās militārās agresijas Ukrainā, </w:t>
      </w:r>
      <w:r>
        <w:rPr>
          <w:rFonts w:ascii="Times New Roman" w:hAnsi="Times New Roman" w:cs="Times New Roman"/>
          <w:sz w:val="24"/>
          <w:szCs w:val="24"/>
        </w:rPr>
        <w:t xml:space="preserve">šī gada </w:t>
      </w:r>
      <w:r w:rsidRPr="00E31B00">
        <w:rPr>
          <w:rFonts w:ascii="Times New Roman" w:hAnsi="Times New Roman" w:cs="Times New Roman"/>
          <w:sz w:val="24"/>
          <w:szCs w:val="24"/>
        </w:rPr>
        <w:t>3.</w:t>
      </w:r>
      <w:r w:rsidR="00F759D7">
        <w:rPr>
          <w:rFonts w:ascii="Times New Roman" w:hAnsi="Times New Roman" w:cs="Times New Roman"/>
          <w:sz w:val="24"/>
          <w:szCs w:val="24"/>
        </w:rPr>
        <w:t> </w:t>
      </w:r>
      <w:r w:rsidRPr="00E31B00">
        <w:rPr>
          <w:rFonts w:ascii="Times New Roman" w:hAnsi="Times New Roman" w:cs="Times New Roman"/>
          <w:sz w:val="24"/>
          <w:szCs w:val="24"/>
        </w:rPr>
        <w:t xml:space="preserve">martā visas Arktikas padomes dalībvalstis, izņemot Krieviju, lēma uz laiku apturēt dalību visās Arktikas padomes un tās struktūru sanāksmēs līdz izmaiņām, kas ļaus turpināt Arktikas padomes darbu. </w:t>
      </w:r>
    </w:p>
    <w:p w14:paraId="5370E0FD" w14:textId="7B0D0CF6" w:rsidR="00E31B00" w:rsidRDefault="00E31B00" w:rsidP="00E31B00">
      <w:pPr>
        <w:jc w:val="both"/>
        <w:rPr>
          <w:rFonts w:ascii="Times New Roman" w:hAnsi="Times New Roman" w:cs="Times New Roman"/>
          <w:b/>
          <w:sz w:val="24"/>
          <w:szCs w:val="24"/>
        </w:rPr>
      </w:pPr>
      <w:r w:rsidRPr="00E31B00">
        <w:rPr>
          <w:rFonts w:ascii="Times New Roman" w:hAnsi="Times New Roman" w:cs="Times New Roman"/>
          <w:sz w:val="24"/>
          <w:szCs w:val="24"/>
        </w:rPr>
        <w:t>Ņemot vērā minēto, Ārlietu ministrija ir lēmusi atlikt šī gada novembrī plānoto novērotājvalsts kandidatūras pieteikuma iesniegšanu līdz Arktikas padomes pilnvērtīgai darbības atsākšanai vai pārstrukturizēšanai</w:t>
      </w:r>
      <w:r w:rsidR="0083178C">
        <w:rPr>
          <w:rFonts w:ascii="Times New Roman" w:hAnsi="Times New Roman" w:cs="Times New Roman"/>
          <w:sz w:val="24"/>
          <w:szCs w:val="24"/>
        </w:rPr>
        <w:t>, kā arī simboliskās</w:t>
      </w:r>
      <w:r w:rsidRPr="00E31B00">
        <w:rPr>
          <w:rFonts w:ascii="Times New Roman" w:hAnsi="Times New Roman" w:cs="Times New Roman"/>
          <w:sz w:val="24"/>
          <w:szCs w:val="24"/>
        </w:rPr>
        <w:t xml:space="preserve"> Krievijas prezidentūras</w:t>
      </w:r>
      <w:r>
        <w:rPr>
          <w:rFonts w:ascii="Times New Roman" w:hAnsi="Times New Roman" w:cs="Times New Roman"/>
          <w:sz w:val="24"/>
          <w:szCs w:val="24"/>
        </w:rPr>
        <w:t xml:space="preserve"> Arktikas padomes</w:t>
      </w:r>
      <w:r w:rsidRPr="00E31B00">
        <w:rPr>
          <w:rFonts w:ascii="Times New Roman" w:hAnsi="Times New Roman" w:cs="Times New Roman"/>
          <w:sz w:val="24"/>
          <w:szCs w:val="24"/>
        </w:rPr>
        <w:t xml:space="preserve"> beigām 2023.</w:t>
      </w:r>
      <w:r w:rsidR="00F759D7">
        <w:rPr>
          <w:rFonts w:ascii="Times New Roman" w:hAnsi="Times New Roman" w:cs="Times New Roman"/>
          <w:sz w:val="24"/>
          <w:szCs w:val="24"/>
        </w:rPr>
        <w:t> </w:t>
      </w:r>
      <w:r w:rsidRPr="00E31B00">
        <w:rPr>
          <w:rFonts w:ascii="Times New Roman" w:hAnsi="Times New Roman" w:cs="Times New Roman"/>
          <w:sz w:val="24"/>
          <w:szCs w:val="24"/>
        </w:rPr>
        <w:t>gada maijā.</w:t>
      </w:r>
      <w:r w:rsidRPr="00E31B00">
        <w:rPr>
          <w:rFonts w:ascii="Times New Roman" w:hAnsi="Times New Roman" w:cs="Times New Roman"/>
          <w:b/>
          <w:sz w:val="24"/>
          <w:szCs w:val="24"/>
        </w:rPr>
        <w:t xml:space="preserve"> </w:t>
      </w:r>
    </w:p>
    <w:p w14:paraId="7247DF4E" w14:textId="6C5F7CD7" w:rsidR="00312722" w:rsidRPr="002E5220" w:rsidRDefault="00E31B00" w:rsidP="00E535CC">
      <w:pPr>
        <w:jc w:val="both"/>
        <w:rPr>
          <w:rFonts w:ascii="Times New Roman" w:hAnsi="Times New Roman" w:cs="Times New Roman"/>
          <w:sz w:val="24"/>
          <w:szCs w:val="24"/>
        </w:rPr>
      </w:pPr>
      <w:r w:rsidRPr="0083178C">
        <w:rPr>
          <w:rFonts w:ascii="Times New Roman" w:hAnsi="Times New Roman" w:cs="Times New Roman"/>
          <w:sz w:val="24"/>
          <w:szCs w:val="24"/>
        </w:rPr>
        <w:t xml:space="preserve">Latvijas puse turpinās darbu pie </w:t>
      </w:r>
      <w:r w:rsidR="0083178C" w:rsidRPr="0083178C">
        <w:rPr>
          <w:rFonts w:ascii="Times New Roman" w:hAnsi="Times New Roman" w:cs="Times New Roman"/>
          <w:sz w:val="24"/>
          <w:szCs w:val="24"/>
        </w:rPr>
        <w:t xml:space="preserve">novērotājvalsts pieteikuma gatavošanas. </w:t>
      </w:r>
      <w:r w:rsidRPr="0083178C">
        <w:rPr>
          <w:rFonts w:ascii="Times New Roman" w:hAnsi="Times New Roman" w:cs="Times New Roman"/>
          <w:sz w:val="24"/>
          <w:szCs w:val="24"/>
        </w:rPr>
        <w:t>Nākamais termiņš pieteikuma iesniegšanai pie esošās struktūras ir 2024.</w:t>
      </w:r>
      <w:r w:rsidR="00F759D7">
        <w:rPr>
          <w:rFonts w:ascii="Times New Roman" w:hAnsi="Times New Roman" w:cs="Times New Roman"/>
          <w:sz w:val="24"/>
          <w:szCs w:val="24"/>
        </w:rPr>
        <w:t> </w:t>
      </w:r>
      <w:r w:rsidRPr="0083178C">
        <w:rPr>
          <w:rFonts w:ascii="Times New Roman" w:hAnsi="Times New Roman" w:cs="Times New Roman"/>
          <w:sz w:val="24"/>
          <w:szCs w:val="24"/>
        </w:rPr>
        <w:t xml:space="preserve">gada nogale, kad prezidējošā valsts </w:t>
      </w:r>
      <w:r w:rsidR="0083178C">
        <w:rPr>
          <w:rFonts w:ascii="Times New Roman" w:hAnsi="Times New Roman" w:cs="Times New Roman"/>
          <w:sz w:val="24"/>
          <w:szCs w:val="24"/>
        </w:rPr>
        <w:t xml:space="preserve">Arktikas padomē </w:t>
      </w:r>
      <w:r w:rsidRPr="0083178C">
        <w:rPr>
          <w:rFonts w:ascii="Times New Roman" w:hAnsi="Times New Roman" w:cs="Times New Roman"/>
          <w:sz w:val="24"/>
          <w:szCs w:val="24"/>
        </w:rPr>
        <w:t>būs Norvēģija. Līdz ar to</w:t>
      </w:r>
      <w:r w:rsidR="00691E4C">
        <w:rPr>
          <w:rFonts w:ascii="Times New Roman" w:hAnsi="Times New Roman" w:cs="Times New Roman"/>
          <w:sz w:val="24"/>
          <w:szCs w:val="24"/>
        </w:rPr>
        <w:t xml:space="preserve"> </w:t>
      </w:r>
      <w:r w:rsidR="00691E4C" w:rsidRPr="00C50097">
        <w:rPr>
          <w:rFonts w:ascii="Times New Roman" w:hAnsi="Times New Roman" w:cs="Times New Roman"/>
          <w:sz w:val="24"/>
          <w:szCs w:val="24"/>
        </w:rPr>
        <w:t>starpinstitūciju d</w:t>
      </w:r>
      <w:r w:rsidR="00691E4C">
        <w:rPr>
          <w:rFonts w:ascii="Times New Roman" w:hAnsi="Times New Roman" w:cs="Times New Roman"/>
          <w:sz w:val="24"/>
          <w:szCs w:val="24"/>
        </w:rPr>
        <w:t>arba grupa</w:t>
      </w:r>
      <w:r w:rsidR="00691E4C" w:rsidRPr="00C50097">
        <w:rPr>
          <w:rFonts w:ascii="Times New Roman" w:hAnsi="Times New Roman" w:cs="Times New Roman"/>
          <w:sz w:val="24"/>
          <w:szCs w:val="24"/>
        </w:rPr>
        <w:t xml:space="preserve"> Latvijas pieteikuma Arktikas </w:t>
      </w:r>
      <w:r w:rsidR="00691E4C">
        <w:rPr>
          <w:rFonts w:ascii="Times New Roman" w:hAnsi="Times New Roman" w:cs="Times New Roman"/>
          <w:sz w:val="24"/>
          <w:szCs w:val="24"/>
        </w:rPr>
        <w:t>padomes novērotājvalsts statusa</w:t>
      </w:r>
      <w:r w:rsidR="00691E4C" w:rsidRPr="00C50097">
        <w:rPr>
          <w:rFonts w:ascii="Times New Roman" w:hAnsi="Times New Roman" w:cs="Times New Roman"/>
          <w:sz w:val="24"/>
          <w:szCs w:val="24"/>
        </w:rPr>
        <w:t xml:space="preserve"> gatavošanai un iesniegšanai</w:t>
      </w:r>
      <w:r w:rsidRPr="0083178C">
        <w:rPr>
          <w:rFonts w:ascii="Times New Roman" w:hAnsi="Times New Roman" w:cs="Times New Roman"/>
          <w:sz w:val="24"/>
          <w:szCs w:val="24"/>
        </w:rPr>
        <w:t xml:space="preserve"> </w:t>
      </w:r>
      <w:r w:rsidR="00691E4C">
        <w:rPr>
          <w:rFonts w:ascii="Times New Roman" w:hAnsi="Times New Roman" w:cs="Times New Roman"/>
          <w:sz w:val="24"/>
          <w:szCs w:val="24"/>
        </w:rPr>
        <w:t xml:space="preserve">(turpmāk - </w:t>
      </w:r>
      <w:r w:rsidR="0083178C">
        <w:rPr>
          <w:rFonts w:ascii="Times New Roman" w:hAnsi="Times New Roman" w:cs="Times New Roman"/>
          <w:sz w:val="24"/>
          <w:szCs w:val="24"/>
        </w:rPr>
        <w:t>Darba grupa</w:t>
      </w:r>
      <w:r w:rsidR="00691E4C">
        <w:rPr>
          <w:rFonts w:ascii="Times New Roman" w:hAnsi="Times New Roman" w:cs="Times New Roman"/>
          <w:sz w:val="24"/>
          <w:szCs w:val="24"/>
        </w:rPr>
        <w:t xml:space="preserve">) </w:t>
      </w:r>
      <w:r w:rsidRPr="0083178C">
        <w:rPr>
          <w:rFonts w:ascii="Times New Roman" w:hAnsi="Times New Roman" w:cs="Times New Roman"/>
          <w:sz w:val="24"/>
          <w:szCs w:val="24"/>
        </w:rPr>
        <w:t>Latvijas pieteikumu sa</w:t>
      </w:r>
      <w:r w:rsidR="00F759D7">
        <w:rPr>
          <w:rFonts w:ascii="Times New Roman" w:hAnsi="Times New Roman" w:cs="Times New Roman"/>
          <w:sz w:val="24"/>
          <w:szCs w:val="24"/>
        </w:rPr>
        <w:t>sa</w:t>
      </w:r>
      <w:r w:rsidRPr="0083178C">
        <w:rPr>
          <w:rFonts w:ascii="Times New Roman" w:hAnsi="Times New Roman" w:cs="Times New Roman"/>
          <w:sz w:val="24"/>
          <w:szCs w:val="24"/>
        </w:rPr>
        <w:t xml:space="preserve">istīs ar Norvēģijas prioritātēm un programmu. </w:t>
      </w:r>
    </w:p>
    <w:p w14:paraId="4A4EA7B3" w14:textId="777D1A3D" w:rsidR="004B25E4" w:rsidRPr="002E5220" w:rsidRDefault="004B25E4" w:rsidP="003A39C4">
      <w:pPr>
        <w:jc w:val="both"/>
        <w:rPr>
          <w:rFonts w:ascii="Times New Roman" w:hAnsi="Times New Roman" w:cs="Times New Roman"/>
          <w:b/>
          <w:i/>
          <w:sz w:val="26"/>
          <w:szCs w:val="26"/>
        </w:rPr>
      </w:pPr>
      <w:r w:rsidRPr="002E5220">
        <w:rPr>
          <w:rFonts w:ascii="Times New Roman" w:hAnsi="Times New Roman" w:cs="Times New Roman"/>
          <w:b/>
          <w:i/>
          <w:sz w:val="26"/>
          <w:szCs w:val="26"/>
        </w:rPr>
        <w:t xml:space="preserve">Turpmākā rīcība </w:t>
      </w:r>
    </w:p>
    <w:p w14:paraId="46845B50" w14:textId="77777777" w:rsidR="00710E3B" w:rsidRPr="002E5220" w:rsidRDefault="00710E3B" w:rsidP="003A39C4">
      <w:pPr>
        <w:jc w:val="both"/>
        <w:rPr>
          <w:rFonts w:ascii="Times New Roman" w:hAnsi="Times New Roman" w:cs="Times New Roman"/>
          <w:sz w:val="24"/>
          <w:szCs w:val="24"/>
        </w:rPr>
      </w:pPr>
      <w:r w:rsidRPr="002E5220">
        <w:rPr>
          <w:rFonts w:ascii="Times New Roman" w:hAnsi="Times New Roman" w:cs="Times New Roman"/>
          <w:sz w:val="24"/>
          <w:szCs w:val="24"/>
        </w:rPr>
        <w:t>Ņemot vērā Darba grupas noteiktās prioritārās jomas Arktikas reģionā un Arktikas padomes darbā, tā izvirza</w:t>
      </w:r>
      <w:r w:rsidR="00606043" w:rsidRPr="002E5220">
        <w:rPr>
          <w:rFonts w:ascii="Times New Roman" w:hAnsi="Times New Roman" w:cs="Times New Roman"/>
          <w:sz w:val="24"/>
          <w:szCs w:val="24"/>
        </w:rPr>
        <w:t xml:space="preserve"> </w:t>
      </w:r>
      <w:r w:rsidR="00E614C2" w:rsidRPr="002E5220">
        <w:rPr>
          <w:rFonts w:ascii="Times New Roman" w:hAnsi="Times New Roman" w:cs="Times New Roman"/>
          <w:sz w:val="24"/>
          <w:szCs w:val="24"/>
        </w:rPr>
        <w:t xml:space="preserve">šādus </w:t>
      </w:r>
      <w:r w:rsidR="006A1BDF" w:rsidRPr="002E5220">
        <w:rPr>
          <w:rFonts w:ascii="Times New Roman" w:hAnsi="Times New Roman" w:cs="Times New Roman"/>
          <w:sz w:val="24"/>
          <w:szCs w:val="24"/>
        </w:rPr>
        <w:t>turpmākos</w:t>
      </w:r>
      <w:r w:rsidR="00606043" w:rsidRPr="002E5220">
        <w:rPr>
          <w:rFonts w:ascii="Times New Roman" w:hAnsi="Times New Roman" w:cs="Times New Roman"/>
          <w:sz w:val="24"/>
          <w:szCs w:val="24"/>
        </w:rPr>
        <w:t xml:space="preserve"> uzdevumus</w:t>
      </w:r>
      <w:r w:rsidRPr="002E5220">
        <w:rPr>
          <w:rFonts w:ascii="Times New Roman" w:hAnsi="Times New Roman" w:cs="Times New Roman"/>
          <w:sz w:val="24"/>
          <w:szCs w:val="24"/>
        </w:rPr>
        <w:t>:</w:t>
      </w:r>
    </w:p>
    <w:p w14:paraId="12CF73CC" w14:textId="1FC46BA8" w:rsidR="002D6F43" w:rsidRDefault="00014932" w:rsidP="002D6F43">
      <w:pPr>
        <w:jc w:val="both"/>
        <w:rPr>
          <w:rFonts w:ascii="Times New Roman" w:hAnsi="Times New Roman" w:cs="Times New Roman"/>
          <w:sz w:val="24"/>
          <w:szCs w:val="24"/>
        </w:rPr>
      </w:pPr>
      <w:r>
        <w:rPr>
          <w:rFonts w:ascii="Times New Roman" w:hAnsi="Times New Roman" w:cs="Times New Roman"/>
          <w:b/>
          <w:sz w:val="24"/>
          <w:szCs w:val="24"/>
        </w:rPr>
        <w:t>Turpināt dialogu</w:t>
      </w:r>
      <w:r w:rsidR="004B25E4" w:rsidRPr="006C3822">
        <w:rPr>
          <w:rFonts w:ascii="Times New Roman" w:hAnsi="Times New Roman" w:cs="Times New Roman"/>
          <w:b/>
          <w:sz w:val="24"/>
          <w:szCs w:val="24"/>
        </w:rPr>
        <w:t xml:space="preserve"> ar</w:t>
      </w:r>
      <w:r>
        <w:rPr>
          <w:rFonts w:ascii="Times New Roman" w:hAnsi="Times New Roman" w:cs="Times New Roman"/>
          <w:b/>
          <w:sz w:val="24"/>
          <w:szCs w:val="24"/>
        </w:rPr>
        <w:t xml:space="preserve"> Arktikas</w:t>
      </w:r>
      <w:r w:rsidR="004B25E4" w:rsidRPr="006C3822">
        <w:rPr>
          <w:rFonts w:ascii="Times New Roman" w:hAnsi="Times New Roman" w:cs="Times New Roman"/>
          <w:b/>
          <w:sz w:val="24"/>
          <w:szCs w:val="24"/>
        </w:rPr>
        <w:t xml:space="preserve"> pirmiedzīvotāju</w:t>
      </w:r>
      <w:r w:rsidR="009E3688" w:rsidRPr="006C3822">
        <w:rPr>
          <w:rFonts w:ascii="Times New Roman" w:hAnsi="Times New Roman" w:cs="Times New Roman"/>
          <w:b/>
          <w:sz w:val="24"/>
          <w:szCs w:val="24"/>
        </w:rPr>
        <w:t xml:space="preserve"> tautu</w:t>
      </w:r>
      <w:r w:rsidR="004B25E4" w:rsidRPr="006C3822">
        <w:rPr>
          <w:rFonts w:ascii="Times New Roman" w:hAnsi="Times New Roman" w:cs="Times New Roman"/>
          <w:b/>
          <w:sz w:val="24"/>
          <w:szCs w:val="24"/>
        </w:rPr>
        <w:t xml:space="preserve"> organizācijām</w:t>
      </w:r>
      <w:r>
        <w:rPr>
          <w:rFonts w:ascii="Times New Roman" w:hAnsi="Times New Roman" w:cs="Times New Roman"/>
          <w:b/>
          <w:sz w:val="24"/>
          <w:szCs w:val="24"/>
        </w:rPr>
        <w:t xml:space="preserve"> un </w:t>
      </w:r>
      <w:r w:rsidRPr="006C3822">
        <w:rPr>
          <w:rFonts w:ascii="Times New Roman" w:hAnsi="Times New Roman" w:cs="Times New Roman"/>
          <w:b/>
          <w:sz w:val="24"/>
          <w:szCs w:val="24"/>
        </w:rPr>
        <w:t>Arktikas padomes dalībvalstīm</w:t>
      </w:r>
      <w:r>
        <w:rPr>
          <w:rFonts w:ascii="Times New Roman" w:hAnsi="Times New Roman" w:cs="Times New Roman"/>
          <w:b/>
          <w:sz w:val="24"/>
          <w:szCs w:val="24"/>
        </w:rPr>
        <w:t xml:space="preserve">, kā arī </w:t>
      </w:r>
      <w:r>
        <w:rPr>
          <w:rFonts w:ascii="Times New Roman" w:hAnsi="Times New Roman" w:cs="Times New Roman"/>
          <w:sz w:val="24"/>
          <w:szCs w:val="24"/>
        </w:rPr>
        <w:t>s</w:t>
      </w:r>
      <w:r w:rsidR="007F30C6" w:rsidRPr="006C3822">
        <w:rPr>
          <w:rFonts w:ascii="Times New Roman" w:hAnsi="Times New Roman" w:cs="Times New Roman"/>
          <w:b/>
          <w:sz w:val="24"/>
          <w:szCs w:val="24"/>
        </w:rPr>
        <w:t>adarbības un kontaktu attīstīšan</w:t>
      </w:r>
      <w:r>
        <w:rPr>
          <w:rFonts w:ascii="Times New Roman" w:hAnsi="Times New Roman" w:cs="Times New Roman"/>
          <w:b/>
          <w:sz w:val="24"/>
          <w:szCs w:val="24"/>
        </w:rPr>
        <w:t>u</w:t>
      </w:r>
      <w:r w:rsidR="007F30C6" w:rsidRPr="006C3822">
        <w:rPr>
          <w:rFonts w:ascii="Times New Roman" w:hAnsi="Times New Roman" w:cs="Times New Roman"/>
          <w:b/>
          <w:sz w:val="24"/>
          <w:szCs w:val="24"/>
        </w:rPr>
        <w:t xml:space="preserve"> ar </w:t>
      </w:r>
      <w:r w:rsidR="002E5220" w:rsidRPr="006C3822">
        <w:rPr>
          <w:rFonts w:ascii="Times New Roman" w:hAnsi="Times New Roman" w:cs="Times New Roman"/>
          <w:b/>
          <w:sz w:val="24"/>
          <w:szCs w:val="24"/>
        </w:rPr>
        <w:t xml:space="preserve">Arktikas </w:t>
      </w:r>
      <w:r w:rsidR="007F30C6" w:rsidRPr="006C3822">
        <w:rPr>
          <w:rFonts w:ascii="Times New Roman" w:hAnsi="Times New Roman" w:cs="Times New Roman"/>
          <w:b/>
          <w:sz w:val="24"/>
          <w:szCs w:val="24"/>
        </w:rPr>
        <w:t>reģioniem un vietējām pašvaldībām</w:t>
      </w:r>
      <w:r w:rsidR="007F30C6" w:rsidRPr="006C3822">
        <w:rPr>
          <w:rFonts w:ascii="Times New Roman" w:hAnsi="Times New Roman" w:cs="Times New Roman"/>
          <w:sz w:val="24"/>
          <w:szCs w:val="24"/>
        </w:rPr>
        <w:t>.</w:t>
      </w:r>
      <w:r w:rsidR="007F30C6" w:rsidRPr="002E5220">
        <w:rPr>
          <w:rFonts w:ascii="Times New Roman" w:hAnsi="Times New Roman" w:cs="Times New Roman"/>
          <w:sz w:val="24"/>
          <w:szCs w:val="24"/>
        </w:rPr>
        <w:t xml:space="preserve"> </w:t>
      </w:r>
      <w:r>
        <w:rPr>
          <w:rFonts w:ascii="Times New Roman" w:hAnsi="Times New Roman" w:cs="Times New Roman"/>
          <w:sz w:val="24"/>
          <w:szCs w:val="24"/>
        </w:rPr>
        <w:t>Latvijas vēstniecības Arktikas padomes valstīs ir uzsākušas īstenot reģionālās vizītes Arktikā un apzināt vietējo iedzīvotāju, pašvaldību un v</w:t>
      </w:r>
      <w:r w:rsidR="00B825EC">
        <w:rPr>
          <w:rFonts w:ascii="Times New Roman" w:hAnsi="Times New Roman" w:cs="Times New Roman"/>
          <w:sz w:val="24"/>
          <w:szCs w:val="24"/>
        </w:rPr>
        <w:t xml:space="preserve">alstu intereses un vajadzības. </w:t>
      </w:r>
      <w:r>
        <w:rPr>
          <w:rFonts w:ascii="Times New Roman" w:hAnsi="Times New Roman" w:cs="Times New Roman"/>
          <w:sz w:val="24"/>
          <w:szCs w:val="24"/>
        </w:rPr>
        <w:t>Vizīšu un tikšanos laikā ir izvirzījusies virkne p</w:t>
      </w:r>
      <w:r w:rsidR="00BC5CE8">
        <w:rPr>
          <w:rFonts w:ascii="Times New Roman" w:hAnsi="Times New Roman" w:cs="Times New Roman"/>
          <w:sz w:val="24"/>
          <w:szCs w:val="24"/>
        </w:rPr>
        <w:t xml:space="preserve">otenciālās sadarbības iespējās, </w:t>
      </w:r>
      <w:r w:rsidR="00BC5CE8" w:rsidRPr="00BC5CE8">
        <w:rPr>
          <w:rFonts w:ascii="Times New Roman" w:hAnsi="Times New Roman" w:cs="Times New Roman"/>
          <w:sz w:val="24"/>
          <w:szCs w:val="24"/>
        </w:rPr>
        <w:t xml:space="preserve">piemēram, </w:t>
      </w:r>
      <w:r w:rsidR="00BC5CE8">
        <w:rPr>
          <w:rFonts w:ascii="Times New Roman" w:hAnsi="Times New Roman" w:cs="Times New Roman"/>
          <w:sz w:val="24"/>
          <w:szCs w:val="24"/>
        </w:rPr>
        <w:t>k</w:t>
      </w:r>
      <w:r w:rsidR="00BC5CE8" w:rsidRPr="00203CF6">
        <w:rPr>
          <w:rFonts w:ascii="Times New Roman" w:hAnsi="Times New Roman" w:cs="Times New Roman"/>
          <w:sz w:val="24"/>
          <w:szCs w:val="24"/>
        </w:rPr>
        <w:t>limata pārmaiņas,</w:t>
      </w:r>
      <w:r w:rsidR="00BC5CE8">
        <w:rPr>
          <w:rFonts w:ascii="Times New Roman" w:hAnsi="Times New Roman" w:cs="Times New Roman"/>
          <w:sz w:val="24"/>
          <w:szCs w:val="24"/>
        </w:rPr>
        <w:t xml:space="preserve"> j</w:t>
      </w:r>
      <w:r w:rsidR="00BC5CE8" w:rsidRPr="00203CF6">
        <w:rPr>
          <w:rFonts w:ascii="Times New Roman" w:hAnsi="Times New Roman" w:cs="Times New Roman"/>
          <w:sz w:val="24"/>
          <w:szCs w:val="24"/>
        </w:rPr>
        <w:t>ūras kuģu satiksme,</w:t>
      </w:r>
      <w:r w:rsidR="00BC5CE8">
        <w:rPr>
          <w:rFonts w:ascii="Times New Roman" w:hAnsi="Times New Roman" w:cs="Times New Roman"/>
          <w:sz w:val="24"/>
          <w:szCs w:val="24"/>
        </w:rPr>
        <w:t xml:space="preserve"> pirmiedzīvotāju valodu saglabāšana, </w:t>
      </w:r>
      <w:r w:rsidR="002D6F43">
        <w:rPr>
          <w:rFonts w:ascii="Times New Roman" w:hAnsi="Times New Roman" w:cs="Times New Roman"/>
          <w:sz w:val="24"/>
          <w:szCs w:val="24"/>
        </w:rPr>
        <w:t>i</w:t>
      </w:r>
      <w:r w:rsidR="002D6F43" w:rsidRPr="00203CF6">
        <w:rPr>
          <w:rFonts w:ascii="Times New Roman" w:hAnsi="Times New Roman" w:cs="Times New Roman"/>
          <w:sz w:val="24"/>
          <w:szCs w:val="24"/>
        </w:rPr>
        <w:t>edzīvotāju drošības jautājumi, t.sk., piespiedu pārvietošana.</w:t>
      </w:r>
      <w:r w:rsidR="002D6F43">
        <w:rPr>
          <w:rFonts w:ascii="Times New Roman" w:hAnsi="Times New Roman" w:cs="Times New Roman"/>
          <w:sz w:val="24"/>
          <w:szCs w:val="24"/>
        </w:rPr>
        <w:t xml:space="preserve"> </w:t>
      </w:r>
    </w:p>
    <w:p w14:paraId="73B9F727" w14:textId="0E97126D" w:rsidR="007219AE" w:rsidRDefault="00405228" w:rsidP="004B0524">
      <w:pPr>
        <w:shd w:val="clear" w:color="auto" w:fill="FFFFFF" w:themeFill="background1"/>
        <w:jc w:val="both"/>
        <w:rPr>
          <w:rFonts w:ascii="Times New Roman" w:hAnsi="Times New Roman" w:cs="Times New Roman"/>
          <w:sz w:val="24"/>
          <w:szCs w:val="24"/>
        </w:rPr>
      </w:pPr>
      <w:r w:rsidRPr="006C3822">
        <w:rPr>
          <w:rFonts w:ascii="Times New Roman" w:hAnsi="Times New Roman" w:cs="Times New Roman"/>
          <w:b/>
          <w:sz w:val="24"/>
          <w:szCs w:val="24"/>
        </w:rPr>
        <w:t xml:space="preserve">Veicināt Latvijas dalību starptautiskajos Arktikas </w:t>
      </w:r>
      <w:r w:rsidR="0051100A" w:rsidRPr="006C3822">
        <w:rPr>
          <w:rFonts w:ascii="Times New Roman" w:hAnsi="Times New Roman" w:cs="Times New Roman"/>
          <w:b/>
          <w:sz w:val="24"/>
          <w:szCs w:val="24"/>
        </w:rPr>
        <w:t>forumos</w:t>
      </w:r>
      <w:r w:rsidRPr="006C3822">
        <w:rPr>
          <w:rFonts w:ascii="Times New Roman" w:hAnsi="Times New Roman" w:cs="Times New Roman"/>
          <w:sz w:val="24"/>
          <w:szCs w:val="24"/>
        </w:rPr>
        <w:t xml:space="preserve">. </w:t>
      </w:r>
      <w:r w:rsidRPr="002E5220">
        <w:rPr>
          <w:rFonts w:ascii="Times New Roman" w:hAnsi="Times New Roman" w:cs="Times New Roman"/>
          <w:sz w:val="24"/>
          <w:szCs w:val="24"/>
        </w:rPr>
        <w:t xml:space="preserve">Ārlietu ministrija un Latvijas vēstniecības ir gatavas pārstāvēt Latviju un veicināt tās redzamību nozīmīgos starptautiskajos un arī </w:t>
      </w:r>
      <w:r w:rsidRPr="002E5220">
        <w:rPr>
          <w:rFonts w:ascii="Times New Roman" w:hAnsi="Times New Roman" w:cs="Times New Roman"/>
          <w:sz w:val="24"/>
          <w:szCs w:val="24"/>
        </w:rPr>
        <w:lastRenderedPageBreak/>
        <w:t xml:space="preserve">reģionālajos forumus par Arktikas jautājumiem. </w:t>
      </w:r>
      <w:r w:rsidR="00014932">
        <w:rPr>
          <w:rFonts w:ascii="Times New Roman" w:hAnsi="Times New Roman" w:cs="Times New Roman"/>
          <w:sz w:val="24"/>
          <w:szCs w:val="24"/>
        </w:rPr>
        <w:t>Latvijas eksperti tiek aicināti turpināt dalību ar Arktiku saistītos nozaru forumus.</w:t>
      </w:r>
    </w:p>
    <w:p w14:paraId="54AAA056" w14:textId="063A34E5" w:rsidR="00014932" w:rsidRDefault="00014932" w:rsidP="004B0524">
      <w:pPr>
        <w:shd w:val="clear" w:color="auto" w:fill="FFFFFF" w:themeFill="background1"/>
        <w:jc w:val="both"/>
        <w:rPr>
          <w:rFonts w:ascii="Times New Roman" w:hAnsi="Times New Roman" w:cs="Times New Roman"/>
          <w:sz w:val="24"/>
          <w:szCs w:val="24"/>
        </w:rPr>
      </w:pPr>
      <w:r w:rsidRPr="00997DEB">
        <w:rPr>
          <w:rFonts w:ascii="Times New Roman" w:hAnsi="Times New Roman" w:cs="Times New Roman"/>
          <w:b/>
          <w:sz w:val="24"/>
          <w:szCs w:val="24"/>
        </w:rPr>
        <w:t>Atbalstīt Latvijas dalību un iesaisti a</w:t>
      </w:r>
      <w:r w:rsidR="00997DEB" w:rsidRPr="00997DEB">
        <w:rPr>
          <w:rFonts w:ascii="Times New Roman" w:hAnsi="Times New Roman" w:cs="Times New Roman"/>
          <w:b/>
          <w:sz w:val="24"/>
          <w:szCs w:val="24"/>
        </w:rPr>
        <w:t>r Arktiku saistītajos pētījumos un cilvēku savstarpējo kontaktu veidošanā</w:t>
      </w:r>
      <w:r w:rsidR="00997DEB">
        <w:rPr>
          <w:rFonts w:ascii="Times New Roman" w:hAnsi="Times New Roman" w:cs="Times New Roman"/>
          <w:sz w:val="24"/>
          <w:szCs w:val="24"/>
        </w:rPr>
        <w:t xml:space="preserve">. Arktikas valstu zinātniskās institūcijas aicina Latviju aktīvāk piedalīties ar Arktiku saistīto pētījumu īstenošanā un </w:t>
      </w:r>
      <w:proofErr w:type="spellStart"/>
      <w:r w:rsidR="00997DEB">
        <w:rPr>
          <w:rFonts w:ascii="Times New Roman" w:hAnsi="Times New Roman" w:cs="Times New Roman"/>
          <w:sz w:val="24"/>
          <w:szCs w:val="24"/>
        </w:rPr>
        <w:t>polārpētniecības</w:t>
      </w:r>
      <w:proofErr w:type="spellEnd"/>
      <w:r w:rsidR="00997DEB">
        <w:rPr>
          <w:rFonts w:ascii="Times New Roman" w:hAnsi="Times New Roman" w:cs="Times New Roman"/>
          <w:sz w:val="24"/>
          <w:szCs w:val="24"/>
        </w:rPr>
        <w:t xml:space="preserve"> ekspedīcijās, kā arī veicināt jauno zinātnieku interesi par polārajiem reģioniem. Tāpat pirmiedzīvotāju organizācijas aicina sniegt Latvijas ekspertīzi par valodas un mutvārdu kultūras mantojuma saglabāšanu, kā arī atrast kopīgo Latvijas un Arktikas kultūras mantojumā (mutvārdu daiļrade, koru un dziedāšanas kultūra). </w:t>
      </w:r>
    </w:p>
    <w:p w14:paraId="586E16DF" w14:textId="47523F5D" w:rsidR="00A071C3" w:rsidRDefault="00997DEB" w:rsidP="00916AAD">
      <w:pPr>
        <w:jc w:val="both"/>
        <w:rPr>
          <w:rFonts w:ascii="Times New Roman" w:hAnsi="Times New Roman" w:cs="Times New Roman"/>
          <w:sz w:val="24"/>
          <w:szCs w:val="24"/>
        </w:rPr>
      </w:pPr>
      <w:r w:rsidRPr="00997DEB">
        <w:rPr>
          <w:rFonts w:ascii="Times New Roman" w:hAnsi="Times New Roman" w:cs="Times New Roman"/>
          <w:b/>
          <w:sz w:val="24"/>
          <w:szCs w:val="24"/>
        </w:rPr>
        <w:t>Arktikas foruma izveide</w:t>
      </w:r>
      <w:r>
        <w:rPr>
          <w:rFonts w:ascii="Times New Roman" w:hAnsi="Times New Roman" w:cs="Times New Roman"/>
          <w:sz w:val="24"/>
          <w:szCs w:val="24"/>
        </w:rPr>
        <w:t>. Ārlietu ministrija sadarbīb</w:t>
      </w:r>
      <w:r w:rsidR="00CE19E4">
        <w:rPr>
          <w:rFonts w:ascii="Times New Roman" w:hAnsi="Times New Roman" w:cs="Times New Roman"/>
          <w:sz w:val="24"/>
          <w:szCs w:val="24"/>
        </w:rPr>
        <w:t>ā</w:t>
      </w:r>
      <w:r>
        <w:rPr>
          <w:rFonts w:ascii="Times New Roman" w:hAnsi="Times New Roman" w:cs="Times New Roman"/>
          <w:sz w:val="24"/>
          <w:szCs w:val="24"/>
        </w:rPr>
        <w:t xml:space="preserve"> ar Izglītības un zinātnes ministriju šī gada rudenī plāno rīkot Arktikas forumu. Tā būtu </w:t>
      </w:r>
      <w:r w:rsidRPr="002E5220">
        <w:rPr>
          <w:rFonts w:ascii="Times New Roman" w:hAnsi="Times New Roman" w:cs="Times New Roman"/>
          <w:sz w:val="24"/>
          <w:szCs w:val="24"/>
        </w:rPr>
        <w:t xml:space="preserve">platforma, kas regulāri jeb vismaz reizi gadā pulcētu valsts pārvaldes pārstāvjus, zinātniekus, ekspertus, </w:t>
      </w:r>
      <w:r w:rsidR="00CE19E4">
        <w:rPr>
          <w:rFonts w:ascii="Times New Roman" w:hAnsi="Times New Roman" w:cs="Times New Roman"/>
          <w:sz w:val="24"/>
          <w:szCs w:val="24"/>
        </w:rPr>
        <w:t>nevalstiskās organizācijas</w:t>
      </w:r>
      <w:r w:rsidRPr="002E5220">
        <w:rPr>
          <w:rFonts w:ascii="Times New Roman" w:hAnsi="Times New Roman" w:cs="Times New Roman"/>
          <w:sz w:val="24"/>
          <w:szCs w:val="24"/>
        </w:rPr>
        <w:t>, lai apspriestu paveikto un runātu par to, kuros virzienos attīstīt Latvijas pienesumu Arktikas jautājumu risināšanā globāli un reģionāli. Arktikas forums ar laiku kļūtu par platformu sava veida Latvijas polāro ekspertu kopienai.</w:t>
      </w:r>
      <w:r w:rsidRPr="00997DEB">
        <w:rPr>
          <w:rFonts w:ascii="Times New Roman" w:hAnsi="Times New Roman" w:cs="Times New Roman"/>
          <w:sz w:val="24"/>
          <w:szCs w:val="24"/>
        </w:rPr>
        <w:t xml:space="preserve"> </w:t>
      </w:r>
      <w:r>
        <w:rPr>
          <w:rFonts w:ascii="Times New Roman" w:hAnsi="Times New Roman" w:cs="Times New Roman"/>
          <w:sz w:val="24"/>
          <w:szCs w:val="24"/>
        </w:rPr>
        <w:t xml:space="preserve">Tas </w:t>
      </w:r>
      <w:r w:rsidRPr="002E5220">
        <w:rPr>
          <w:rFonts w:ascii="Times New Roman" w:hAnsi="Times New Roman" w:cs="Times New Roman"/>
          <w:sz w:val="24"/>
          <w:szCs w:val="24"/>
        </w:rPr>
        <w:t>veicināt</w:t>
      </w:r>
      <w:r>
        <w:rPr>
          <w:rFonts w:ascii="Times New Roman" w:hAnsi="Times New Roman" w:cs="Times New Roman"/>
          <w:sz w:val="24"/>
          <w:szCs w:val="24"/>
        </w:rPr>
        <w:t>u</w:t>
      </w:r>
      <w:r w:rsidRPr="002E5220">
        <w:rPr>
          <w:rFonts w:ascii="Times New Roman" w:hAnsi="Times New Roman" w:cs="Times New Roman"/>
          <w:sz w:val="24"/>
          <w:szCs w:val="24"/>
        </w:rPr>
        <w:t xml:space="preserve"> Latvijas sabiedrības izpratni un diskusiju par Arktiku, kā arī radīt</w:t>
      </w:r>
      <w:r w:rsidR="00CE19E4">
        <w:rPr>
          <w:rFonts w:ascii="Times New Roman" w:hAnsi="Times New Roman" w:cs="Times New Roman"/>
          <w:sz w:val="24"/>
          <w:szCs w:val="24"/>
        </w:rPr>
        <w:t>u</w:t>
      </w:r>
      <w:r w:rsidRPr="002E5220">
        <w:rPr>
          <w:rFonts w:ascii="Times New Roman" w:hAnsi="Times New Roman" w:cs="Times New Roman"/>
          <w:sz w:val="24"/>
          <w:szCs w:val="24"/>
        </w:rPr>
        <w:t xml:space="preserve"> vidi kontaktu veidošanai ne tikai starp Latvijas valsts pārvaldi, uzņēmējiem, vides ekspertiem un zinātniekiem, bet arī ar ārvalstu partneriem.</w:t>
      </w:r>
    </w:p>
    <w:p w14:paraId="639A6A7D" w14:textId="35F424E3" w:rsidR="006C3822" w:rsidRPr="002E5220" w:rsidRDefault="006C3822" w:rsidP="00916AAD">
      <w:pPr>
        <w:jc w:val="both"/>
        <w:rPr>
          <w:rFonts w:ascii="Times New Roman" w:hAnsi="Times New Roman" w:cs="Times New Roman"/>
          <w:sz w:val="24"/>
          <w:szCs w:val="24"/>
        </w:rPr>
      </w:pPr>
      <w:r w:rsidRPr="002E5220">
        <w:rPr>
          <w:rFonts w:ascii="Times New Roman" w:hAnsi="Times New Roman" w:cs="Times New Roman"/>
          <w:b/>
          <w:i/>
          <w:sz w:val="26"/>
          <w:szCs w:val="26"/>
        </w:rPr>
        <w:t>Iespējamās administratīvās izmaksas un to ietekme uz valsts budžetu</w:t>
      </w:r>
    </w:p>
    <w:p w14:paraId="782EB1F3" w14:textId="27CC1C4A" w:rsidR="004B3381" w:rsidRDefault="00997DEB" w:rsidP="00124ACB">
      <w:pPr>
        <w:jc w:val="both"/>
        <w:rPr>
          <w:rFonts w:ascii="Times New Roman" w:hAnsi="Times New Roman" w:cs="Times New Roman"/>
          <w:sz w:val="24"/>
          <w:szCs w:val="24"/>
        </w:rPr>
      </w:pPr>
      <w:r>
        <w:rPr>
          <w:rFonts w:ascii="Times New Roman" w:hAnsi="Times New Roman" w:cs="Times New Roman"/>
          <w:sz w:val="24"/>
          <w:szCs w:val="24"/>
        </w:rPr>
        <w:t>Darba grupa ir secinājusi, ka liela daļa ar Arktikas padomi saistīt</w:t>
      </w:r>
      <w:r w:rsidR="00CE19E4">
        <w:rPr>
          <w:rFonts w:ascii="Times New Roman" w:hAnsi="Times New Roman" w:cs="Times New Roman"/>
          <w:sz w:val="24"/>
          <w:szCs w:val="24"/>
        </w:rPr>
        <w:t>ā</w:t>
      </w:r>
      <w:r>
        <w:rPr>
          <w:rFonts w:ascii="Times New Roman" w:hAnsi="Times New Roman" w:cs="Times New Roman"/>
          <w:sz w:val="24"/>
          <w:szCs w:val="24"/>
        </w:rPr>
        <w:t>s iniciatīvas tiek īstenotas esoš</w:t>
      </w:r>
      <w:r w:rsidR="00CE19E4">
        <w:rPr>
          <w:rFonts w:ascii="Times New Roman" w:hAnsi="Times New Roman" w:cs="Times New Roman"/>
          <w:sz w:val="24"/>
          <w:szCs w:val="24"/>
        </w:rPr>
        <w:t>ā</w:t>
      </w:r>
      <w:r>
        <w:rPr>
          <w:rFonts w:ascii="Times New Roman" w:hAnsi="Times New Roman" w:cs="Times New Roman"/>
          <w:sz w:val="24"/>
          <w:szCs w:val="24"/>
        </w:rPr>
        <w:t xml:space="preserve"> budžeta un programmu ietvaros. Vienlaikus Ārlietu ministrija un Kultūras ministrija ir veikušas aprēķinus par nepieciešamo </w:t>
      </w:r>
      <w:r w:rsidR="00D35F74">
        <w:rPr>
          <w:rFonts w:ascii="Times New Roman" w:hAnsi="Times New Roman" w:cs="Times New Roman"/>
          <w:sz w:val="24"/>
          <w:szCs w:val="24"/>
        </w:rPr>
        <w:t xml:space="preserve">finansējumu </w:t>
      </w:r>
      <w:r>
        <w:rPr>
          <w:rFonts w:ascii="Times New Roman" w:hAnsi="Times New Roman" w:cs="Times New Roman"/>
          <w:sz w:val="24"/>
          <w:szCs w:val="24"/>
        </w:rPr>
        <w:t xml:space="preserve">2023.un turpmākajiem gadiem. </w:t>
      </w:r>
    </w:p>
    <w:p w14:paraId="79AADC34" w14:textId="4A2DB2E1" w:rsidR="00C50097" w:rsidRDefault="002D6F43" w:rsidP="00124ACB">
      <w:pPr>
        <w:jc w:val="both"/>
        <w:rPr>
          <w:rFonts w:ascii="Times New Roman" w:hAnsi="Times New Roman" w:cs="Times New Roman"/>
          <w:sz w:val="24"/>
          <w:szCs w:val="24"/>
        </w:rPr>
      </w:pPr>
      <w:r w:rsidRPr="002D6F43">
        <w:rPr>
          <w:rFonts w:ascii="Times New Roman" w:hAnsi="Times New Roman" w:cs="Times New Roman"/>
          <w:sz w:val="24"/>
          <w:szCs w:val="24"/>
        </w:rPr>
        <w:t>Lai īstenotu kontaktu veidošanas pasākumus un iepazīšanās vizītes, ar mērķi saprast</w:t>
      </w:r>
      <w:r>
        <w:rPr>
          <w:rFonts w:ascii="Times New Roman" w:hAnsi="Times New Roman" w:cs="Times New Roman"/>
          <w:sz w:val="24"/>
          <w:szCs w:val="24"/>
        </w:rPr>
        <w:t xml:space="preserve"> Arktikas</w:t>
      </w:r>
      <w:r w:rsidRPr="002D6F43">
        <w:rPr>
          <w:rFonts w:ascii="Times New Roman" w:hAnsi="Times New Roman" w:cs="Times New Roman"/>
          <w:sz w:val="24"/>
          <w:szCs w:val="24"/>
        </w:rPr>
        <w:t xml:space="preserve"> pirmiedzīvotāju tautu pārstāvošo organizāciju interesi par Latvijas pieredzi apdraudētajām valodām paredzētu digitālo rīku izveidošanu, Kultūras ministrija nor</w:t>
      </w:r>
      <w:r>
        <w:rPr>
          <w:rFonts w:ascii="Times New Roman" w:hAnsi="Times New Roman" w:cs="Times New Roman"/>
          <w:sz w:val="24"/>
          <w:szCs w:val="24"/>
        </w:rPr>
        <w:t xml:space="preserve">āda uz nepieciešamību </w:t>
      </w:r>
      <w:r w:rsidRPr="002D6F43">
        <w:rPr>
          <w:rFonts w:ascii="Times New Roman" w:hAnsi="Times New Roman" w:cs="Times New Roman"/>
          <w:sz w:val="24"/>
          <w:szCs w:val="24"/>
        </w:rPr>
        <w:t>L</w:t>
      </w:r>
      <w:r w:rsidR="00CE19E4">
        <w:rPr>
          <w:rFonts w:ascii="Times New Roman" w:hAnsi="Times New Roman" w:cs="Times New Roman"/>
          <w:sz w:val="24"/>
          <w:szCs w:val="24"/>
        </w:rPr>
        <w:t>atvijas Universitātes</w:t>
      </w:r>
      <w:r w:rsidRPr="002D6F43">
        <w:rPr>
          <w:rFonts w:ascii="Times New Roman" w:hAnsi="Times New Roman" w:cs="Times New Roman"/>
          <w:sz w:val="24"/>
          <w:szCs w:val="24"/>
        </w:rPr>
        <w:t xml:space="preserve"> Lībiešu institūtam piešķirt 6</w:t>
      </w:r>
      <w:r w:rsidR="00E92856">
        <w:rPr>
          <w:rFonts w:ascii="Times New Roman" w:hAnsi="Times New Roman" w:cs="Times New Roman"/>
          <w:sz w:val="24"/>
          <w:szCs w:val="24"/>
        </w:rPr>
        <w:t xml:space="preserve"> </w:t>
      </w:r>
      <w:r w:rsidRPr="002D6F43">
        <w:rPr>
          <w:rFonts w:ascii="Times New Roman" w:hAnsi="Times New Roman" w:cs="Times New Roman"/>
          <w:sz w:val="24"/>
          <w:szCs w:val="24"/>
        </w:rPr>
        <w:t xml:space="preserve">000 </w:t>
      </w:r>
      <w:r w:rsidRPr="004B6C1A">
        <w:rPr>
          <w:rFonts w:ascii="Times New Roman" w:hAnsi="Times New Roman" w:cs="Times New Roman"/>
          <w:i/>
          <w:iCs/>
          <w:sz w:val="24"/>
          <w:szCs w:val="24"/>
        </w:rPr>
        <w:t>euro</w:t>
      </w:r>
      <w:r w:rsidRPr="002D6F43">
        <w:rPr>
          <w:rFonts w:ascii="Times New Roman" w:hAnsi="Times New Roman" w:cs="Times New Roman"/>
          <w:sz w:val="24"/>
          <w:szCs w:val="24"/>
        </w:rPr>
        <w:t xml:space="preserve"> gadā (līdz 2025.</w:t>
      </w:r>
      <w:r w:rsidR="00CE19E4">
        <w:rPr>
          <w:rFonts w:ascii="Times New Roman" w:hAnsi="Times New Roman" w:cs="Times New Roman"/>
          <w:sz w:val="24"/>
          <w:szCs w:val="24"/>
        </w:rPr>
        <w:t> </w:t>
      </w:r>
      <w:r w:rsidRPr="002D6F43">
        <w:rPr>
          <w:rFonts w:ascii="Times New Roman" w:hAnsi="Times New Roman" w:cs="Times New Roman"/>
          <w:sz w:val="24"/>
          <w:szCs w:val="24"/>
        </w:rPr>
        <w:t>gadam ieskaitot).</w:t>
      </w:r>
    </w:p>
    <w:tbl>
      <w:tblPr>
        <w:tblW w:w="8217" w:type="dxa"/>
        <w:tblLook w:val="04A0" w:firstRow="1" w:lastRow="0" w:firstColumn="1" w:lastColumn="0" w:noHBand="0" w:noVBand="1"/>
      </w:tblPr>
      <w:tblGrid>
        <w:gridCol w:w="4390"/>
        <w:gridCol w:w="3827"/>
      </w:tblGrid>
      <w:tr w:rsidR="00C50097" w14:paraId="54F1B00D"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vAlign w:val="center"/>
            <w:hideMark/>
          </w:tcPr>
          <w:p w14:paraId="37C44EF9"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Pozīcija</w:t>
            </w:r>
          </w:p>
        </w:tc>
        <w:tc>
          <w:tcPr>
            <w:tcW w:w="3827" w:type="dxa"/>
            <w:tcBorders>
              <w:top w:val="single" w:sz="4" w:space="0" w:color="auto"/>
              <w:left w:val="nil"/>
              <w:bottom w:val="single" w:sz="8" w:space="0" w:color="auto"/>
              <w:right w:val="single" w:sz="4" w:space="0" w:color="auto"/>
            </w:tcBorders>
            <w:noWrap/>
            <w:vAlign w:val="bottom"/>
            <w:hideMark/>
          </w:tcPr>
          <w:p w14:paraId="011670CA"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Aptuvenās izmaksas (euro)</w:t>
            </w:r>
          </w:p>
        </w:tc>
      </w:tr>
      <w:tr w:rsidR="00C50097" w14:paraId="067B4794"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vAlign w:val="center"/>
            <w:hideMark/>
          </w:tcPr>
          <w:p w14:paraId="56FBC52E" w14:textId="192E66F4" w:rsidR="00C50097" w:rsidRDefault="00C50097">
            <w:pPr>
              <w:rPr>
                <w:rFonts w:ascii="Times New Roman" w:hAnsi="Times New Roman" w:cs="Times New Roman"/>
                <w:sz w:val="24"/>
                <w:szCs w:val="24"/>
              </w:rPr>
            </w:pPr>
            <w:r>
              <w:rPr>
                <w:rFonts w:ascii="Times New Roman" w:hAnsi="Times New Roman" w:cs="Times New Roman"/>
                <w:sz w:val="24"/>
                <w:szCs w:val="24"/>
              </w:rPr>
              <w:t>Komandējuma izdevumi uz ASV, Dāniju (Grenlandi), Kanādu, Norvēģiju, Somiju un Zviedriju: naktsmītne, transports, dienasnauda (4 personām)</w:t>
            </w:r>
          </w:p>
        </w:tc>
        <w:tc>
          <w:tcPr>
            <w:tcW w:w="3827" w:type="dxa"/>
            <w:tcBorders>
              <w:top w:val="single" w:sz="4" w:space="0" w:color="auto"/>
              <w:left w:val="nil"/>
              <w:bottom w:val="single" w:sz="8" w:space="0" w:color="auto"/>
              <w:right w:val="single" w:sz="4" w:space="0" w:color="auto"/>
            </w:tcBorders>
            <w:noWrap/>
            <w:vAlign w:val="bottom"/>
            <w:hideMark/>
          </w:tcPr>
          <w:p w14:paraId="13C84E94" w14:textId="761818E9" w:rsidR="00C50097" w:rsidRDefault="00C50097">
            <w:pPr>
              <w:jc w:val="right"/>
              <w:rPr>
                <w:rFonts w:ascii="Times New Roman" w:hAnsi="Times New Roman" w:cs="Times New Roman"/>
                <w:sz w:val="24"/>
                <w:szCs w:val="24"/>
              </w:rPr>
            </w:pPr>
            <w:r>
              <w:rPr>
                <w:rFonts w:ascii="Times New Roman" w:hAnsi="Times New Roman" w:cs="Times New Roman"/>
                <w:sz w:val="24"/>
                <w:szCs w:val="24"/>
              </w:rPr>
              <w:t>4</w:t>
            </w:r>
            <w:r w:rsidR="00480C17">
              <w:rPr>
                <w:rFonts w:ascii="Times New Roman" w:hAnsi="Times New Roman" w:cs="Times New Roman"/>
                <w:sz w:val="24"/>
                <w:szCs w:val="24"/>
              </w:rPr>
              <w:t>*</w:t>
            </w:r>
            <w:r>
              <w:rPr>
                <w:rFonts w:ascii="Times New Roman" w:hAnsi="Times New Roman" w:cs="Times New Roman"/>
                <w:sz w:val="24"/>
                <w:szCs w:val="24"/>
              </w:rPr>
              <w:t>1300</w:t>
            </w:r>
          </w:p>
        </w:tc>
      </w:tr>
      <w:tr w:rsidR="00C50097" w14:paraId="78D40C03"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noWrap/>
            <w:vAlign w:val="center"/>
            <w:hideMark/>
          </w:tcPr>
          <w:p w14:paraId="4275BB01"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Tiešsaistes seminārs</w:t>
            </w:r>
          </w:p>
        </w:tc>
        <w:tc>
          <w:tcPr>
            <w:tcW w:w="3827" w:type="dxa"/>
            <w:tcBorders>
              <w:top w:val="single" w:sz="4" w:space="0" w:color="auto"/>
              <w:left w:val="nil"/>
              <w:bottom w:val="single" w:sz="8" w:space="0" w:color="auto"/>
              <w:right w:val="single" w:sz="4" w:space="0" w:color="auto"/>
            </w:tcBorders>
            <w:noWrap/>
            <w:vAlign w:val="bottom"/>
            <w:hideMark/>
          </w:tcPr>
          <w:p w14:paraId="3993DEB8" w14:textId="77777777" w:rsidR="00C50097" w:rsidRDefault="00C50097">
            <w:pPr>
              <w:jc w:val="right"/>
              <w:rPr>
                <w:rFonts w:ascii="Times New Roman" w:hAnsi="Times New Roman" w:cs="Times New Roman"/>
                <w:sz w:val="24"/>
                <w:szCs w:val="24"/>
              </w:rPr>
            </w:pPr>
            <w:r>
              <w:rPr>
                <w:rFonts w:ascii="Times New Roman" w:hAnsi="Times New Roman" w:cs="Times New Roman"/>
                <w:sz w:val="24"/>
                <w:szCs w:val="24"/>
              </w:rPr>
              <w:t>800</w:t>
            </w:r>
          </w:p>
        </w:tc>
      </w:tr>
      <w:tr w:rsidR="00C50097" w14:paraId="4EBA627D"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noWrap/>
            <w:vAlign w:val="center"/>
            <w:hideMark/>
          </w:tcPr>
          <w:p w14:paraId="79DDC0C1" w14:textId="77777777" w:rsidR="00C50097" w:rsidRDefault="00C50097" w:rsidP="00C50097">
            <w:pPr>
              <w:spacing w:after="0"/>
              <w:rPr>
                <w:rFonts w:ascii="Times New Roman" w:hAnsi="Times New Roman" w:cs="Times New Roman"/>
                <w:b/>
                <w:sz w:val="24"/>
                <w:szCs w:val="24"/>
              </w:rPr>
            </w:pPr>
            <w:r>
              <w:rPr>
                <w:rFonts w:ascii="Times New Roman" w:hAnsi="Times New Roman" w:cs="Times New Roman"/>
                <w:b/>
                <w:sz w:val="24"/>
                <w:szCs w:val="24"/>
              </w:rPr>
              <w:t xml:space="preserve">Aptuvenās izmaksas </w:t>
            </w:r>
          </w:p>
          <w:p w14:paraId="4B389B15" w14:textId="77777777" w:rsidR="00C50097" w:rsidRDefault="00C50097" w:rsidP="00C50097">
            <w:pPr>
              <w:spacing w:after="0"/>
              <w:rPr>
                <w:rFonts w:ascii="Times New Roman" w:hAnsi="Times New Roman" w:cs="Times New Roman"/>
                <w:b/>
                <w:sz w:val="24"/>
                <w:szCs w:val="24"/>
              </w:rPr>
            </w:pPr>
            <w:r>
              <w:rPr>
                <w:rFonts w:ascii="Times New Roman" w:hAnsi="Times New Roman" w:cs="Times New Roman"/>
                <w:b/>
                <w:sz w:val="24"/>
                <w:szCs w:val="24"/>
              </w:rPr>
              <w:t>KOPĀ</w:t>
            </w:r>
          </w:p>
        </w:tc>
        <w:tc>
          <w:tcPr>
            <w:tcW w:w="3827" w:type="dxa"/>
            <w:tcBorders>
              <w:top w:val="single" w:sz="4" w:space="0" w:color="auto"/>
              <w:left w:val="nil"/>
              <w:bottom w:val="single" w:sz="8" w:space="0" w:color="auto"/>
              <w:right w:val="single" w:sz="4" w:space="0" w:color="auto"/>
            </w:tcBorders>
            <w:noWrap/>
            <w:vAlign w:val="bottom"/>
            <w:hideMark/>
          </w:tcPr>
          <w:p w14:paraId="55A24EEB" w14:textId="77777777" w:rsidR="00C50097" w:rsidRDefault="00C50097" w:rsidP="00C50097">
            <w:pPr>
              <w:spacing w:after="0"/>
              <w:jc w:val="right"/>
              <w:rPr>
                <w:rFonts w:ascii="Times New Roman" w:hAnsi="Times New Roman" w:cs="Times New Roman"/>
                <w:b/>
                <w:sz w:val="24"/>
                <w:szCs w:val="24"/>
              </w:rPr>
            </w:pPr>
            <w:r>
              <w:rPr>
                <w:rFonts w:ascii="Times New Roman" w:hAnsi="Times New Roman" w:cs="Times New Roman"/>
                <w:b/>
                <w:sz w:val="24"/>
                <w:szCs w:val="24"/>
              </w:rPr>
              <w:t>6000</w:t>
            </w:r>
          </w:p>
        </w:tc>
      </w:tr>
    </w:tbl>
    <w:p w14:paraId="5625131E" w14:textId="77777777" w:rsidR="00C50097" w:rsidRDefault="00C50097" w:rsidP="00124ACB">
      <w:pPr>
        <w:jc w:val="both"/>
        <w:rPr>
          <w:rFonts w:ascii="Times New Roman" w:hAnsi="Times New Roman" w:cs="Times New Roman"/>
          <w:sz w:val="24"/>
          <w:szCs w:val="24"/>
        </w:rPr>
      </w:pPr>
    </w:p>
    <w:p w14:paraId="45DACF10" w14:textId="06144A78" w:rsidR="006670BE" w:rsidRDefault="00997DEB" w:rsidP="00F848E6">
      <w:pPr>
        <w:jc w:val="both"/>
        <w:rPr>
          <w:rFonts w:ascii="Times New Roman" w:hAnsi="Times New Roman" w:cs="Times New Roman"/>
          <w:sz w:val="24"/>
          <w:szCs w:val="24"/>
        </w:rPr>
      </w:pPr>
      <w:bookmarkStart w:id="0" w:name="_GoBack"/>
      <w:r>
        <w:rPr>
          <w:rFonts w:ascii="Times New Roman" w:hAnsi="Times New Roman" w:cs="Times New Roman"/>
          <w:sz w:val="24"/>
          <w:szCs w:val="24"/>
        </w:rPr>
        <w:t xml:space="preserve">Ārlietu ministrija ir veikusi aprēķinu, ka </w:t>
      </w:r>
      <w:r w:rsidR="004828E5">
        <w:rPr>
          <w:rFonts w:ascii="Times New Roman" w:hAnsi="Times New Roman" w:cs="Times New Roman"/>
          <w:sz w:val="24"/>
          <w:szCs w:val="24"/>
        </w:rPr>
        <w:t xml:space="preserve">Arktikas foruma </w:t>
      </w:r>
      <w:r>
        <w:rPr>
          <w:rFonts w:ascii="Times New Roman" w:hAnsi="Times New Roman" w:cs="Times New Roman"/>
          <w:sz w:val="24"/>
          <w:szCs w:val="24"/>
        </w:rPr>
        <w:t xml:space="preserve">vienas dienas semināra rīkošanai </w:t>
      </w:r>
      <w:r w:rsidR="004828E5">
        <w:rPr>
          <w:rFonts w:ascii="Times New Roman" w:hAnsi="Times New Roman" w:cs="Times New Roman"/>
          <w:sz w:val="24"/>
          <w:szCs w:val="24"/>
        </w:rPr>
        <w:t>Latvijā ar starptautisko ekspertu dalību</w:t>
      </w:r>
      <w:r w:rsidR="00F848E6">
        <w:rPr>
          <w:rFonts w:ascii="Times New Roman" w:hAnsi="Times New Roman" w:cs="Times New Roman"/>
          <w:sz w:val="24"/>
          <w:szCs w:val="24"/>
        </w:rPr>
        <w:t xml:space="preserve"> un kā paredzamo dalībnieku skaitu – 70 personas</w:t>
      </w:r>
      <w:r w:rsidR="004828E5">
        <w:rPr>
          <w:rFonts w:ascii="Times New Roman" w:hAnsi="Times New Roman" w:cs="Times New Roman"/>
          <w:sz w:val="24"/>
          <w:szCs w:val="24"/>
        </w:rPr>
        <w:t>, ik gadu ir nepieciešam</w:t>
      </w:r>
      <w:r w:rsidR="002D7D18">
        <w:rPr>
          <w:rFonts w:ascii="Times New Roman" w:hAnsi="Times New Roman" w:cs="Times New Roman"/>
          <w:sz w:val="24"/>
          <w:szCs w:val="24"/>
        </w:rPr>
        <w:t>i 10 </w:t>
      </w:r>
      <w:r w:rsidR="00BC496C">
        <w:rPr>
          <w:rFonts w:ascii="Times New Roman" w:hAnsi="Times New Roman" w:cs="Times New Roman"/>
          <w:sz w:val="24"/>
          <w:szCs w:val="24"/>
        </w:rPr>
        <w:t>5</w:t>
      </w:r>
      <w:r w:rsidR="002D7D18">
        <w:rPr>
          <w:rFonts w:ascii="Times New Roman" w:hAnsi="Times New Roman" w:cs="Times New Roman"/>
          <w:sz w:val="24"/>
          <w:szCs w:val="24"/>
        </w:rPr>
        <w:t xml:space="preserve">00 </w:t>
      </w:r>
      <w:proofErr w:type="spellStart"/>
      <w:r w:rsidR="002D7D18" w:rsidRPr="004B6C1A">
        <w:rPr>
          <w:rFonts w:ascii="Times New Roman" w:hAnsi="Times New Roman" w:cs="Times New Roman"/>
          <w:i/>
          <w:iCs/>
          <w:sz w:val="24"/>
          <w:szCs w:val="24"/>
        </w:rPr>
        <w:t>euro</w:t>
      </w:r>
      <w:proofErr w:type="spellEnd"/>
      <w:r w:rsidR="002D7D18">
        <w:rPr>
          <w:rFonts w:ascii="Times New Roman" w:hAnsi="Times New Roman" w:cs="Times New Roman"/>
          <w:sz w:val="24"/>
          <w:szCs w:val="24"/>
        </w:rPr>
        <w:t xml:space="preserve"> gadā  (līdz 2025.</w:t>
      </w:r>
      <w:r w:rsidR="00CE19E4">
        <w:rPr>
          <w:rFonts w:ascii="Times New Roman" w:hAnsi="Times New Roman" w:cs="Times New Roman"/>
          <w:sz w:val="24"/>
          <w:szCs w:val="24"/>
        </w:rPr>
        <w:t> </w:t>
      </w:r>
      <w:r w:rsidR="002D7D18">
        <w:rPr>
          <w:rFonts w:ascii="Times New Roman" w:hAnsi="Times New Roman" w:cs="Times New Roman"/>
          <w:sz w:val="24"/>
          <w:szCs w:val="24"/>
        </w:rPr>
        <w:t>gadam ieskaitot).</w:t>
      </w:r>
    </w:p>
    <w:bookmarkEnd w:id="0"/>
    <w:p w14:paraId="53798621" w14:textId="77777777" w:rsidR="00F848E6" w:rsidRPr="006670BE" w:rsidRDefault="00F848E6" w:rsidP="006670BE">
      <w:pPr>
        <w:rPr>
          <w:rFonts w:ascii="Times New Roman" w:hAnsi="Times New Roman" w:cs="Times New Roman"/>
          <w:sz w:val="24"/>
          <w:szCs w:val="24"/>
        </w:rPr>
      </w:pPr>
    </w:p>
    <w:tbl>
      <w:tblPr>
        <w:tblW w:w="8217" w:type="dxa"/>
        <w:tblLook w:val="04A0" w:firstRow="1" w:lastRow="0" w:firstColumn="1" w:lastColumn="0" w:noHBand="0" w:noVBand="1"/>
      </w:tblPr>
      <w:tblGrid>
        <w:gridCol w:w="4390"/>
        <w:gridCol w:w="3827"/>
      </w:tblGrid>
      <w:tr w:rsidR="00C50097" w14:paraId="0AF26AE4"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vAlign w:val="center"/>
            <w:hideMark/>
          </w:tcPr>
          <w:p w14:paraId="7AF97A6C" w14:textId="77777777" w:rsidR="00C50097" w:rsidRDefault="00C50097">
            <w:pPr>
              <w:jc w:val="center"/>
              <w:rPr>
                <w:rFonts w:ascii="Times New Roman" w:hAnsi="Times New Roman" w:cs="Times New Roman"/>
                <w:sz w:val="24"/>
                <w:szCs w:val="24"/>
              </w:rPr>
            </w:pPr>
            <w:r>
              <w:rPr>
                <w:rFonts w:ascii="Times New Roman" w:hAnsi="Times New Roman" w:cs="Times New Roman"/>
                <w:sz w:val="24"/>
                <w:szCs w:val="24"/>
              </w:rPr>
              <w:lastRenderedPageBreak/>
              <w:t>Pozīcija</w:t>
            </w:r>
          </w:p>
        </w:tc>
        <w:tc>
          <w:tcPr>
            <w:tcW w:w="3827" w:type="dxa"/>
            <w:tcBorders>
              <w:top w:val="single" w:sz="4" w:space="0" w:color="auto"/>
              <w:left w:val="single" w:sz="4" w:space="0" w:color="auto"/>
              <w:bottom w:val="single" w:sz="8" w:space="0" w:color="auto"/>
              <w:right w:val="single" w:sz="4" w:space="0" w:color="auto"/>
            </w:tcBorders>
            <w:noWrap/>
            <w:vAlign w:val="bottom"/>
            <w:hideMark/>
          </w:tcPr>
          <w:p w14:paraId="4FDA761F" w14:textId="77777777" w:rsidR="00C50097" w:rsidRDefault="00C50097">
            <w:pPr>
              <w:jc w:val="center"/>
              <w:rPr>
                <w:rFonts w:ascii="Times New Roman" w:hAnsi="Times New Roman" w:cs="Times New Roman"/>
                <w:sz w:val="24"/>
                <w:szCs w:val="24"/>
              </w:rPr>
            </w:pPr>
            <w:r>
              <w:rPr>
                <w:rFonts w:ascii="Times New Roman" w:hAnsi="Times New Roman" w:cs="Times New Roman"/>
                <w:sz w:val="24"/>
                <w:szCs w:val="24"/>
              </w:rPr>
              <w:t>Aptuvenās kopējās izmaksas (euro)</w:t>
            </w:r>
          </w:p>
        </w:tc>
      </w:tr>
      <w:tr w:rsidR="00C50097" w14:paraId="38ED026B"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vAlign w:val="center"/>
            <w:hideMark/>
          </w:tcPr>
          <w:p w14:paraId="10FB6853"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Rīta kafija un pēcpusdienas kafijas pauze</w:t>
            </w:r>
          </w:p>
        </w:tc>
        <w:tc>
          <w:tcPr>
            <w:tcW w:w="3827" w:type="dxa"/>
            <w:tcBorders>
              <w:top w:val="single" w:sz="4" w:space="0" w:color="auto"/>
              <w:left w:val="single" w:sz="4" w:space="0" w:color="auto"/>
              <w:bottom w:val="single" w:sz="8" w:space="0" w:color="auto"/>
              <w:right w:val="single" w:sz="4" w:space="0" w:color="auto"/>
            </w:tcBorders>
            <w:noWrap/>
            <w:vAlign w:val="bottom"/>
            <w:hideMark/>
          </w:tcPr>
          <w:p w14:paraId="17DDF42C" w14:textId="77777777" w:rsidR="00C50097" w:rsidRDefault="00C50097">
            <w:pPr>
              <w:jc w:val="right"/>
              <w:rPr>
                <w:rFonts w:ascii="Times New Roman" w:hAnsi="Times New Roman" w:cs="Times New Roman"/>
                <w:sz w:val="24"/>
                <w:szCs w:val="24"/>
              </w:rPr>
            </w:pPr>
            <w:r>
              <w:rPr>
                <w:rFonts w:ascii="Times New Roman" w:hAnsi="Times New Roman" w:cs="Times New Roman"/>
                <w:sz w:val="24"/>
                <w:szCs w:val="24"/>
              </w:rPr>
              <w:t>30 euro*70 = 2 100</w:t>
            </w:r>
          </w:p>
        </w:tc>
      </w:tr>
      <w:tr w:rsidR="00C50097" w14:paraId="368F5C5B"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noWrap/>
            <w:vAlign w:val="center"/>
            <w:hideMark/>
          </w:tcPr>
          <w:p w14:paraId="778292D1"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Bufetes tipa pusdienas</w:t>
            </w:r>
          </w:p>
        </w:tc>
        <w:tc>
          <w:tcPr>
            <w:tcW w:w="3827" w:type="dxa"/>
            <w:tcBorders>
              <w:top w:val="single" w:sz="4" w:space="0" w:color="auto"/>
              <w:left w:val="single" w:sz="4" w:space="0" w:color="auto"/>
              <w:bottom w:val="single" w:sz="8" w:space="0" w:color="auto"/>
              <w:right w:val="single" w:sz="4" w:space="0" w:color="auto"/>
            </w:tcBorders>
            <w:noWrap/>
            <w:vAlign w:val="bottom"/>
            <w:hideMark/>
          </w:tcPr>
          <w:p w14:paraId="674754DC" w14:textId="10E8F6AA" w:rsidR="00C50097" w:rsidRDefault="00C50097">
            <w:pPr>
              <w:jc w:val="right"/>
              <w:rPr>
                <w:rFonts w:ascii="Times New Roman" w:hAnsi="Times New Roman" w:cs="Times New Roman"/>
                <w:sz w:val="24"/>
                <w:szCs w:val="24"/>
              </w:rPr>
            </w:pPr>
            <w:r>
              <w:rPr>
                <w:rFonts w:ascii="Times New Roman" w:hAnsi="Times New Roman" w:cs="Times New Roman"/>
                <w:sz w:val="24"/>
                <w:szCs w:val="24"/>
              </w:rPr>
              <w:t>60</w:t>
            </w:r>
            <w:r w:rsidR="00464377">
              <w:rPr>
                <w:rFonts w:ascii="Times New Roman" w:hAnsi="Times New Roman" w:cs="Times New Roman"/>
                <w:sz w:val="24"/>
                <w:szCs w:val="24"/>
              </w:rPr>
              <w:t xml:space="preserve"> </w:t>
            </w:r>
            <w:r>
              <w:rPr>
                <w:rFonts w:ascii="Times New Roman" w:hAnsi="Times New Roman" w:cs="Times New Roman"/>
                <w:sz w:val="24"/>
                <w:szCs w:val="24"/>
              </w:rPr>
              <w:t>euro*70 =  4 200</w:t>
            </w:r>
          </w:p>
        </w:tc>
      </w:tr>
      <w:tr w:rsidR="00C50097" w14:paraId="57EED240" w14:textId="77777777" w:rsidTr="00C50097">
        <w:trPr>
          <w:trHeight w:val="315"/>
        </w:trPr>
        <w:tc>
          <w:tcPr>
            <w:tcW w:w="4390" w:type="dxa"/>
            <w:tcBorders>
              <w:top w:val="single" w:sz="8" w:space="0" w:color="auto"/>
              <w:left w:val="single" w:sz="4" w:space="0" w:color="auto"/>
              <w:bottom w:val="single" w:sz="4" w:space="0" w:color="auto"/>
              <w:right w:val="single" w:sz="4" w:space="0" w:color="auto"/>
            </w:tcBorders>
            <w:noWrap/>
            <w:vAlign w:val="center"/>
            <w:hideMark/>
          </w:tcPr>
          <w:p w14:paraId="34D6E022" w14:textId="77777777" w:rsidR="00C50097" w:rsidRDefault="00C50097">
            <w:pPr>
              <w:rPr>
                <w:rFonts w:ascii="Times New Roman" w:hAnsi="Times New Roman" w:cs="Times New Roman"/>
                <w:sz w:val="24"/>
                <w:szCs w:val="24"/>
              </w:rPr>
            </w:pPr>
            <w:r>
              <w:rPr>
                <w:rFonts w:ascii="Times New Roman" w:hAnsi="Times New Roman" w:cs="Times New Roman"/>
                <w:sz w:val="24"/>
                <w:szCs w:val="24"/>
              </w:rPr>
              <w:t>Telpu īre un tehniskais nodrošinājums</w:t>
            </w:r>
          </w:p>
        </w:tc>
        <w:tc>
          <w:tcPr>
            <w:tcW w:w="3827" w:type="dxa"/>
            <w:tcBorders>
              <w:top w:val="single" w:sz="4" w:space="0" w:color="auto"/>
              <w:left w:val="single" w:sz="4" w:space="0" w:color="auto"/>
              <w:bottom w:val="single" w:sz="8" w:space="0" w:color="auto"/>
              <w:right w:val="single" w:sz="4" w:space="0" w:color="auto"/>
            </w:tcBorders>
            <w:noWrap/>
            <w:vAlign w:val="bottom"/>
            <w:hideMark/>
          </w:tcPr>
          <w:p w14:paraId="3261405C" w14:textId="77777777" w:rsidR="00C50097" w:rsidRDefault="00C50097">
            <w:pPr>
              <w:jc w:val="right"/>
              <w:rPr>
                <w:rFonts w:ascii="Times New Roman" w:hAnsi="Times New Roman" w:cs="Times New Roman"/>
                <w:sz w:val="24"/>
                <w:szCs w:val="24"/>
              </w:rPr>
            </w:pPr>
            <w:r>
              <w:rPr>
                <w:rFonts w:ascii="Times New Roman" w:hAnsi="Times New Roman" w:cs="Times New Roman"/>
                <w:sz w:val="24"/>
                <w:szCs w:val="24"/>
              </w:rPr>
              <w:t>3 000</w:t>
            </w:r>
          </w:p>
        </w:tc>
      </w:tr>
      <w:tr w:rsidR="00C50097" w14:paraId="36F1E5E2" w14:textId="77777777" w:rsidTr="00C50097">
        <w:trPr>
          <w:trHeight w:val="315"/>
        </w:trPr>
        <w:tc>
          <w:tcPr>
            <w:tcW w:w="4390" w:type="dxa"/>
            <w:tcBorders>
              <w:top w:val="single" w:sz="8" w:space="0" w:color="auto"/>
              <w:left w:val="single" w:sz="4" w:space="0" w:color="auto"/>
              <w:bottom w:val="single" w:sz="4" w:space="0" w:color="auto"/>
              <w:right w:val="nil"/>
            </w:tcBorders>
            <w:vAlign w:val="center"/>
            <w:hideMark/>
          </w:tcPr>
          <w:p w14:paraId="0004D05F" w14:textId="0362E45E" w:rsidR="00C50097" w:rsidRDefault="00C50097" w:rsidP="007053F2">
            <w:pPr>
              <w:rPr>
                <w:rFonts w:ascii="Times New Roman" w:hAnsi="Times New Roman" w:cs="Times New Roman"/>
                <w:sz w:val="24"/>
                <w:szCs w:val="24"/>
              </w:rPr>
            </w:pPr>
            <w:r>
              <w:rPr>
                <w:rFonts w:ascii="Times New Roman" w:hAnsi="Times New Roman" w:cs="Times New Roman"/>
                <w:sz w:val="24"/>
                <w:szCs w:val="24"/>
              </w:rPr>
              <w:t xml:space="preserve">Viena ārvalstu eksperta </w:t>
            </w:r>
            <w:r w:rsidR="007053F2">
              <w:rPr>
                <w:rFonts w:ascii="Times New Roman" w:hAnsi="Times New Roman" w:cs="Times New Roman"/>
                <w:sz w:val="24"/>
                <w:szCs w:val="24"/>
              </w:rPr>
              <w:t xml:space="preserve">dalība </w:t>
            </w:r>
          </w:p>
        </w:tc>
        <w:tc>
          <w:tcPr>
            <w:tcW w:w="3827" w:type="dxa"/>
            <w:tcBorders>
              <w:top w:val="single" w:sz="4" w:space="0" w:color="auto"/>
              <w:left w:val="single" w:sz="4" w:space="0" w:color="auto"/>
              <w:bottom w:val="single" w:sz="8" w:space="0" w:color="auto"/>
              <w:right w:val="single" w:sz="4" w:space="0" w:color="auto"/>
            </w:tcBorders>
            <w:noWrap/>
            <w:vAlign w:val="bottom"/>
            <w:hideMark/>
          </w:tcPr>
          <w:p w14:paraId="53BA8E4C" w14:textId="77777777" w:rsidR="00C50097" w:rsidRDefault="00C50097">
            <w:pPr>
              <w:jc w:val="right"/>
              <w:rPr>
                <w:rFonts w:ascii="Times New Roman" w:hAnsi="Times New Roman" w:cs="Times New Roman"/>
                <w:sz w:val="24"/>
                <w:szCs w:val="24"/>
              </w:rPr>
            </w:pPr>
            <w:r>
              <w:rPr>
                <w:rFonts w:ascii="Times New Roman" w:hAnsi="Times New Roman" w:cs="Times New Roman"/>
                <w:sz w:val="24"/>
                <w:szCs w:val="24"/>
              </w:rPr>
              <w:t>1 200</w:t>
            </w:r>
          </w:p>
        </w:tc>
      </w:tr>
      <w:tr w:rsidR="00C50097" w14:paraId="36E81A71" w14:textId="77777777" w:rsidTr="00C50097">
        <w:trPr>
          <w:trHeight w:val="315"/>
        </w:trPr>
        <w:tc>
          <w:tcPr>
            <w:tcW w:w="4390" w:type="dxa"/>
            <w:tcBorders>
              <w:top w:val="single" w:sz="8" w:space="0" w:color="auto"/>
              <w:left w:val="single" w:sz="4" w:space="0" w:color="auto"/>
              <w:bottom w:val="single" w:sz="8" w:space="0" w:color="auto"/>
              <w:right w:val="single" w:sz="8" w:space="0" w:color="auto"/>
            </w:tcBorders>
            <w:vAlign w:val="center"/>
            <w:hideMark/>
          </w:tcPr>
          <w:p w14:paraId="1A31F897" w14:textId="77777777" w:rsidR="00C50097" w:rsidRDefault="00C50097">
            <w:pPr>
              <w:spacing w:after="0"/>
              <w:rPr>
                <w:rFonts w:ascii="Times New Roman" w:hAnsi="Times New Roman" w:cs="Times New Roman"/>
                <w:sz w:val="24"/>
                <w:szCs w:val="24"/>
              </w:rPr>
            </w:pPr>
            <w:r>
              <w:rPr>
                <w:rFonts w:ascii="Times New Roman" w:hAnsi="Times New Roman" w:cs="Times New Roman"/>
                <w:b/>
                <w:sz w:val="24"/>
                <w:szCs w:val="24"/>
              </w:rPr>
              <w:t>KOPĀ</w:t>
            </w:r>
          </w:p>
        </w:tc>
        <w:tc>
          <w:tcPr>
            <w:tcW w:w="3827" w:type="dxa"/>
            <w:tcBorders>
              <w:top w:val="single" w:sz="4" w:space="0" w:color="auto"/>
              <w:left w:val="single" w:sz="4" w:space="0" w:color="auto"/>
              <w:bottom w:val="single" w:sz="4" w:space="0" w:color="auto"/>
              <w:right w:val="single" w:sz="8" w:space="0" w:color="auto"/>
            </w:tcBorders>
            <w:noWrap/>
            <w:vAlign w:val="bottom"/>
            <w:hideMark/>
          </w:tcPr>
          <w:p w14:paraId="0A1A8835" w14:textId="66E99A78" w:rsidR="00C50097" w:rsidRDefault="00C50097">
            <w:pPr>
              <w:jc w:val="right"/>
              <w:rPr>
                <w:rFonts w:ascii="Times New Roman" w:hAnsi="Times New Roman" w:cs="Times New Roman"/>
                <w:b/>
                <w:sz w:val="24"/>
                <w:szCs w:val="24"/>
              </w:rPr>
            </w:pPr>
            <w:r>
              <w:rPr>
                <w:rFonts w:ascii="Times New Roman" w:hAnsi="Times New Roman" w:cs="Times New Roman"/>
                <w:b/>
                <w:sz w:val="24"/>
                <w:szCs w:val="24"/>
              </w:rPr>
              <w:t>10 500</w:t>
            </w:r>
          </w:p>
        </w:tc>
      </w:tr>
    </w:tbl>
    <w:p w14:paraId="52478081" w14:textId="77777777" w:rsidR="004B6C1A" w:rsidRDefault="004B6C1A" w:rsidP="00F848E6">
      <w:pPr>
        <w:jc w:val="both"/>
        <w:rPr>
          <w:rFonts w:ascii="Times New Roman" w:hAnsi="Times New Roman" w:cs="Times New Roman"/>
          <w:sz w:val="24"/>
          <w:szCs w:val="24"/>
        </w:rPr>
      </w:pPr>
    </w:p>
    <w:p w14:paraId="3471BD79" w14:textId="4C647216" w:rsidR="00D35F74" w:rsidRPr="00E92856" w:rsidRDefault="00D35F74" w:rsidP="00D35F74">
      <w:pPr>
        <w:numPr>
          <w:ilvl w:val="0"/>
          <w:numId w:val="50"/>
        </w:numPr>
        <w:jc w:val="both"/>
        <w:rPr>
          <w:rFonts w:ascii="Times New Roman" w:hAnsi="Times New Roman" w:cs="Times New Roman"/>
          <w:sz w:val="24"/>
          <w:szCs w:val="24"/>
        </w:rPr>
      </w:pPr>
      <w:r>
        <w:rPr>
          <w:rFonts w:ascii="Times New Roman" w:hAnsi="Times New Roman" w:cs="Times New Roman"/>
          <w:sz w:val="24"/>
          <w:szCs w:val="24"/>
        </w:rPr>
        <w:t xml:space="preserve">Ārlietu ministrija normatīvajos aktos noteiktajā kārtībā </w:t>
      </w:r>
      <w:r w:rsidRPr="00E92856">
        <w:rPr>
          <w:rFonts w:ascii="Times New Roman" w:hAnsi="Times New Roman" w:cs="Times New Roman"/>
          <w:sz w:val="24"/>
          <w:szCs w:val="24"/>
        </w:rPr>
        <w:t>sagatavo</w:t>
      </w:r>
      <w:r w:rsidR="0010635E">
        <w:rPr>
          <w:rFonts w:ascii="Times New Roman" w:hAnsi="Times New Roman" w:cs="Times New Roman"/>
          <w:sz w:val="24"/>
          <w:szCs w:val="24"/>
        </w:rPr>
        <w:t>s</w:t>
      </w:r>
      <w:r w:rsidR="0010635E" w:rsidRPr="0010635E">
        <w:rPr>
          <w:rFonts w:ascii="Times New Roman" w:hAnsi="Times New Roman" w:cs="Times New Roman"/>
          <w:color w:val="2A2A2A"/>
          <w:sz w:val="24"/>
          <w:szCs w:val="24"/>
        </w:rPr>
        <w:t xml:space="preserve"> </w:t>
      </w:r>
      <w:r w:rsidR="0010635E" w:rsidRPr="0010635E">
        <w:rPr>
          <w:rFonts w:ascii="Times New Roman" w:hAnsi="Times New Roman" w:cs="Times New Roman"/>
          <w:sz w:val="24"/>
          <w:szCs w:val="24"/>
        </w:rPr>
        <w:t>starpnozaru prioritārā pasākuma pieteikumu </w:t>
      </w:r>
      <w:r w:rsidRPr="00E92856">
        <w:rPr>
          <w:rFonts w:ascii="Times New Roman" w:hAnsi="Times New Roman" w:cs="Times New Roman"/>
          <w:sz w:val="24"/>
          <w:szCs w:val="24"/>
        </w:rPr>
        <w:t xml:space="preserve"> par papildu nepieciešamo finansējumu </w:t>
      </w:r>
      <w:r w:rsidR="0010635E">
        <w:rPr>
          <w:rFonts w:ascii="Times New Roman" w:hAnsi="Times New Roman" w:cs="Times New Roman"/>
          <w:sz w:val="24"/>
          <w:szCs w:val="24"/>
        </w:rPr>
        <w:t>2023., 2024. un 2025.gadam kopā 1</w:t>
      </w:r>
      <w:r w:rsidR="00BC496C">
        <w:rPr>
          <w:rFonts w:ascii="Times New Roman" w:hAnsi="Times New Roman" w:cs="Times New Roman"/>
          <w:sz w:val="24"/>
          <w:szCs w:val="24"/>
        </w:rPr>
        <w:t>6 5</w:t>
      </w:r>
      <w:r w:rsidR="0010635E">
        <w:rPr>
          <w:rFonts w:ascii="Times New Roman" w:hAnsi="Times New Roman" w:cs="Times New Roman"/>
          <w:sz w:val="24"/>
          <w:szCs w:val="24"/>
        </w:rPr>
        <w:t xml:space="preserve">00 </w:t>
      </w:r>
      <w:proofErr w:type="spellStart"/>
      <w:r w:rsidR="0010635E" w:rsidRPr="00C50097">
        <w:rPr>
          <w:rFonts w:ascii="Times New Roman" w:hAnsi="Times New Roman" w:cs="Times New Roman"/>
          <w:i/>
          <w:sz w:val="24"/>
          <w:szCs w:val="24"/>
        </w:rPr>
        <w:t>euro</w:t>
      </w:r>
      <w:proofErr w:type="spellEnd"/>
      <w:r w:rsidR="0010635E">
        <w:rPr>
          <w:rFonts w:ascii="Times New Roman" w:hAnsi="Times New Roman" w:cs="Times New Roman"/>
          <w:i/>
          <w:iCs/>
          <w:sz w:val="24"/>
          <w:szCs w:val="24"/>
        </w:rPr>
        <w:t xml:space="preserve"> </w:t>
      </w:r>
      <w:r w:rsidR="0010635E">
        <w:rPr>
          <w:rFonts w:ascii="Times New Roman" w:hAnsi="Times New Roman" w:cs="Times New Roman"/>
          <w:sz w:val="24"/>
          <w:szCs w:val="24"/>
        </w:rPr>
        <w:t xml:space="preserve">ik gadu.  </w:t>
      </w:r>
    </w:p>
    <w:p w14:paraId="5BB1CF37" w14:textId="1D20B200" w:rsidR="00E92856" w:rsidRPr="00E92856" w:rsidRDefault="00E92856" w:rsidP="00E92856">
      <w:pPr>
        <w:numPr>
          <w:ilvl w:val="0"/>
          <w:numId w:val="50"/>
        </w:numPr>
        <w:jc w:val="both"/>
        <w:rPr>
          <w:rFonts w:ascii="Times New Roman" w:hAnsi="Times New Roman" w:cs="Times New Roman"/>
          <w:sz w:val="24"/>
          <w:szCs w:val="24"/>
        </w:rPr>
      </w:pPr>
      <w:r w:rsidRPr="00E92856">
        <w:rPr>
          <w:rFonts w:ascii="Times New Roman" w:hAnsi="Times New Roman" w:cs="Times New Roman"/>
          <w:sz w:val="24"/>
          <w:szCs w:val="24"/>
        </w:rPr>
        <w:t>Jautājum</w:t>
      </w:r>
      <w:r w:rsidR="0010635E">
        <w:rPr>
          <w:rFonts w:ascii="Times New Roman" w:hAnsi="Times New Roman" w:cs="Times New Roman"/>
          <w:sz w:val="24"/>
          <w:szCs w:val="24"/>
        </w:rPr>
        <w:t>s</w:t>
      </w:r>
      <w:r w:rsidRPr="00E92856">
        <w:rPr>
          <w:rFonts w:ascii="Times New Roman" w:hAnsi="Times New Roman" w:cs="Times New Roman"/>
          <w:sz w:val="24"/>
          <w:szCs w:val="24"/>
        </w:rPr>
        <w:t xml:space="preserve"> par papildu nepieciešamo finansējumu  izskat</w:t>
      </w:r>
      <w:r w:rsidR="0010635E">
        <w:rPr>
          <w:rFonts w:ascii="Times New Roman" w:hAnsi="Times New Roman" w:cs="Times New Roman"/>
          <w:sz w:val="24"/>
          <w:szCs w:val="24"/>
        </w:rPr>
        <w:t>āms</w:t>
      </w:r>
      <w:r w:rsidRPr="00E92856">
        <w:rPr>
          <w:rFonts w:ascii="Times New Roman" w:hAnsi="Times New Roman" w:cs="Times New Roman"/>
          <w:sz w:val="24"/>
          <w:szCs w:val="24"/>
        </w:rPr>
        <w:t xml:space="preserve"> Ministru kabinetā likumprojekta “Par valsts budžetu 2023. gadam” un likumprojekta “Par vidēja termiņa budžeta ietvaru 2023., 2024. un 2025. gadam” sagatavošanas procesā.</w:t>
      </w:r>
    </w:p>
    <w:p w14:paraId="326DB3E2" w14:textId="77777777" w:rsidR="004B3381" w:rsidRPr="002E5220" w:rsidRDefault="004B3381" w:rsidP="00124ACB">
      <w:pPr>
        <w:jc w:val="both"/>
        <w:rPr>
          <w:rFonts w:ascii="Times New Roman" w:hAnsi="Times New Roman" w:cs="Times New Roman"/>
          <w:sz w:val="24"/>
          <w:szCs w:val="24"/>
        </w:rPr>
      </w:pPr>
    </w:p>
    <w:p w14:paraId="359AC1A4" w14:textId="77777777" w:rsidR="00A73E3A" w:rsidRPr="002E5220" w:rsidRDefault="00A73E3A" w:rsidP="00042882">
      <w:pPr>
        <w:pStyle w:val="FootnoteText"/>
        <w:tabs>
          <w:tab w:val="right" w:pos="9356"/>
        </w:tabs>
        <w:spacing w:before="120" w:after="120"/>
        <w:jc w:val="both"/>
        <w:rPr>
          <w:rFonts w:ascii="Times New Roman" w:hAnsi="Times New Roman" w:cs="Times New Roman"/>
          <w:sz w:val="24"/>
          <w:szCs w:val="24"/>
        </w:rPr>
      </w:pPr>
      <w:r w:rsidRPr="002E5220">
        <w:rPr>
          <w:rFonts w:ascii="Times New Roman" w:hAnsi="Times New Roman" w:cs="Times New Roman"/>
          <w:sz w:val="24"/>
          <w:szCs w:val="24"/>
        </w:rPr>
        <w:t>Ārlietu ministrs</w:t>
      </w:r>
      <w:r w:rsidRPr="002E5220">
        <w:rPr>
          <w:rFonts w:ascii="Times New Roman" w:hAnsi="Times New Roman" w:cs="Times New Roman"/>
          <w:sz w:val="24"/>
          <w:szCs w:val="24"/>
        </w:rPr>
        <w:tab/>
        <w:t>E.</w:t>
      </w:r>
      <w:r w:rsidR="003C769B" w:rsidRPr="002E5220">
        <w:rPr>
          <w:rFonts w:ascii="Times New Roman" w:hAnsi="Times New Roman" w:cs="Times New Roman"/>
          <w:sz w:val="24"/>
          <w:szCs w:val="24"/>
        </w:rPr>
        <w:t> </w:t>
      </w:r>
      <w:r w:rsidRPr="002E5220">
        <w:rPr>
          <w:rFonts w:ascii="Times New Roman" w:hAnsi="Times New Roman" w:cs="Times New Roman"/>
          <w:sz w:val="24"/>
          <w:szCs w:val="24"/>
        </w:rPr>
        <w:t>Rinkēvičs</w:t>
      </w:r>
    </w:p>
    <w:p w14:paraId="0D037092" w14:textId="77777777" w:rsidR="00A73E3A" w:rsidRPr="002E5220" w:rsidRDefault="00A73E3A" w:rsidP="00042882">
      <w:pPr>
        <w:pStyle w:val="FootnoteText"/>
        <w:tabs>
          <w:tab w:val="right" w:pos="9356"/>
        </w:tabs>
        <w:spacing w:before="120" w:after="120"/>
        <w:jc w:val="both"/>
        <w:rPr>
          <w:rFonts w:ascii="Times New Roman" w:hAnsi="Times New Roman" w:cs="Times New Roman"/>
          <w:sz w:val="24"/>
          <w:szCs w:val="24"/>
        </w:rPr>
      </w:pPr>
    </w:p>
    <w:p w14:paraId="5BB3B7CD" w14:textId="77777777" w:rsidR="00CE19E4" w:rsidRDefault="00CE19E4" w:rsidP="00CC46F5">
      <w:pPr>
        <w:pStyle w:val="FootnoteText"/>
        <w:spacing w:before="120" w:after="120"/>
        <w:jc w:val="both"/>
        <w:rPr>
          <w:rFonts w:ascii="Times New Roman" w:hAnsi="Times New Roman" w:cs="Times New Roman"/>
          <w:sz w:val="24"/>
          <w:szCs w:val="24"/>
        </w:rPr>
      </w:pPr>
    </w:p>
    <w:p w14:paraId="29A8FDE8" w14:textId="77777777" w:rsidR="00CE19E4" w:rsidRDefault="00CE19E4" w:rsidP="00CC46F5">
      <w:pPr>
        <w:pStyle w:val="FootnoteText"/>
        <w:spacing w:before="120" w:after="120"/>
        <w:jc w:val="both"/>
        <w:rPr>
          <w:rFonts w:ascii="Times New Roman" w:hAnsi="Times New Roman" w:cs="Times New Roman"/>
          <w:sz w:val="24"/>
          <w:szCs w:val="24"/>
        </w:rPr>
      </w:pPr>
    </w:p>
    <w:p w14:paraId="4746CD93" w14:textId="77777777" w:rsidR="00CE19E4" w:rsidRDefault="00CE19E4" w:rsidP="00CC46F5">
      <w:pPr>
        <w:pStyle w:val="FootnoteText"/>
        <w:spacing w:before="120" w:after="120"/>
        <w:jc w:val="both"/>
        <w:rPr>
          <w:rFonts w:ascii="Times New Roman" w:hAnsi="Times New Roman" w:cs="Times New Roman"/>
          <w:sz w:val="24"/>
          <w:szCs w:val="24"/>
        </w:rPr>
      </w:pPr>
    </w:p>
    <w:p w14:paraId="511DE4F5" w14:textId="77777777" w:rsidR="00CE19E4" w:rsidRDefault="00CE19E4" w:rsidP="00CC46F5">
      <w:pPr>
        <w:pStyle w:val="FootnoteText"/>
        <w:spacing w:before="120" w:after="120"/>
        <w:jc w:val="both"/>
        <w:rPr>
          <w:rFonts w:ascii="Times New Roman" w:hAnsi="Times New Roman" w:cs="Times New Roman"/>
          <w:sz w:val="24"/>
          <w:szCs w:val="24"/>
        </w:rPr>
      </w:pPr>
    </w:p>
    <w:p w14:paraId="34BF6221" w14:textId="77777777" w:rsidR="00CE19E4" w:rsidRDefault="00CE19E4" w:rsidP="00CC46F5">
      <w:pPr>
        <w:pStyle w:val="FootnoteText"/>
        <w:spacing w:before="120" w:after="120"/>
        <w:jc w:val="both"/>
        <w:rPr>
          <w:rFonts w:ascii="Times New Roman" w:hAnsi="Times New Roman" w:cs="Times New Roman"/>
          <w:sz w:val="24"/>
          <w:szCs w:val="24"/>
        </w:rPr>
      </w:pPr>
    </w:p>
    <w:p w14:paraId="65D11C4E" w14:textId="77777777" w:rsidR="00CE19E4" w:rsidRDefault="00CE19E4" w:rsidP="00CC46F5">
      <w:pPr>
        <w:pStyle w:val="FootnoteText"/>
        <w:spacing w:before="120" w:after="120"/>
        <w:jc w:val="both"/>
        <w:rPr>
          <w:rFonts w:ascii="Times New Roman" w:hAnsi="Times New Roman" w:cs="Times New Roman"/>
          <w:sz w:val="24"/>
          <w:szCs w:val="24"/>
        </w:rPr>
      </w:pPr>
    </w:p>
    <w:p w14:paraId="6ABD859B" w14:textId="77777777" w:rsidR="003A0C76" w:rsidRPr="002E5220" w:rsidRDefault="003A0C76" w:rsidP="00CC46F5">
      <w:pPr>
        <w:pStyle w:val="FootnoteText"/>
        <w:spacing w:before="120" w:after="120"/>
        <w:jc w:val="both"/>
        <w:rPr>
          <w:rFonts w:ascii="Times New Roman" w:hAnsi="Times New Roman" w:cs="Times New Roman"/>
          <w:sz w:val="24"/>
          <w:szCs w:val="24"/>
        </w:rPr>
      </w:pPr>
    </w:p>
    <w:p w14:paraId="03BB71BD" w14:textId="74CD19FF" w:rsidR="003A0C76" w:rsidRPr="002E5220" w:rsidRDefault="0070566F" w:rsidP="003A0C76">
      <w:pPr>
        <w:pStyle w:val="FootnoteText"/>
        <w:jc w:val="both"/>
        <w:rPr>
          <w:rFonts w:ascii="Times New Roman" w:hAnsi="Times New Roman" w:cs="Times New Roman"/>
          <w:szCs w:val="24"/>
        </w:rPr>
      </w:pPr>
      <w:r w:rsidRPr="002E5220">
        <w:rPr>
          <w:rFonts w:ascii="Times New Roman" w:hAnsi="Times New Roman" w:cs="Times New Roman"/>
          <w:szCs w:val="24"/>
        </w:rPr>
        <w:t>Jānis Kalva</w:t>
      </w:r>
      <w:r w:rsidR="006C3822">
        <w:rPr>
          <w:rFonts w:ascii="Times New Roman" w:hAnsi="Times New Roman" w:cs="Times New Roman"/>
          <w:szCs w:val="24"/>
        </w:rPr>
        <w:t xml:space="preserve"> 67016243</w:t>
      </w:r>
    </w:p>
    <w:p w14:paraId="49071EC0" w14:textId="77777777" w:rsidR="003A0C76" w:rsidRPr="00684DC8" w:rsidRDefault="0070566F" w:rsidP="00684DC8">
      <w:pPr>
        <w:pStyle w:val="FootnoteText"/>
        <w:jc w:val="both"/>
        <w:rPr>
          <w:rFonts w:ascii="Times New Roman" w:hAnsi="Times New Roman" w:cs="Times New Roman"/>
          <w:szCs w:val="24"/>
        </w:rPr>
      </w:pPr>
      <w:r w:rsidRPr="002E5220">
        <w:rPr>
          <w:rFonts w:ascii="Times New Roman" w:hAnsi="Times New Roman" w:cs="Times New Roman"/>
          <w:szCs w:val="24"/>
        </w:rPr>
        <w:t>janis.kalva</w:t>
      </w:r>
      <w:r w:rsidR="003A0C76" w:rsidRPr="002E5220">
        <w:rPr>
          <w:rFonts w:ascii="Times New Roman" w:hAnsi="Times New Roman" w:cs="Times New Roman"/>
          <w:szCs w:val="24"/>
        </w:rPr>
        <w:t>@mfa.gov.lv</w:t>
      </w:r>
    </w:p>
    <w:sectPr w:rsidR="003A0C76" w:rsidRPr="00684DC8" w:rsidSect="00415584">
      <w:footerReference w:type="even" r:id="rId8"/>
      <w:footerReference w:type="default" r:id="rId9"/>
      <w:pgSz w:w="11906" w:h="16838"/>
      <w:pgMar w:top="710" w:right="991" w:bottom="851" w:left="1418" w:header="426" w:footer="89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6273D" w16cex:dateUtc="2022-05-23T12:31:00Z"/>
  <w16cex:commentExtensible w16cex:durableId="26362750" w16cex:dateUtc="2022-05-23T12:31:00Z"/>
  <w16cex:commentExtensible w16cex:durableId="263628CD" w16cex:dateUtc="2022-05-23T12: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6D822" w14:textId="77777777" w:rsidR="00477BB1" w:rsidRDefault="00477BB1">
      <w:pPr>
        <w:spacing w:after="0" w:line="240" w:lineRule="auto"/>
      </w:pPr>
      <w:r>
        <w:separator/>
      </w:r>
    </w:p>
  </w:endnote>
  <w:endnote w:type="continuationSeparator" w:id="0">
    <w:p w14:paraId="679266F6" w14:textId="77777777" w:rsidR="00477BB1" w:rsidRDefault="00477BB1">
      <w:pPr>
        <w:spacing w:after="0" w:line="240" w:lineRule="auto"/>
      </w:pPr>
      <w:r>
        <w:continuationSeparator/>
      </w:r>
    </w:p>
  </w:endnote>
  <w:endnote w:type="continuationNotice" w:id="1">
    <w:p w14:paraId="60DE7948" w14:textId="77777777" w:rsidR="00477BB1" w:rsidRDefault="00477B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B6277" w14:textId="77777777" w:rsidR="00FA5B75" w:rsidRDefault="00FA5B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DD24F4" w14:textId="77777777" w:rsidR="00FA5B75" w:rsidRDefault="00FA5B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FD6B4" w14:textId="77777777" w:rsidR="00FA5B75" w:rsidRDefault="00FA5B75">
    <w:pPr>
      <w:pStyle w:val="Footer"/>
      <w:ind w:right="360"/>
      <w:rPr>
        <w:rStyle w:val="PageNumber"/>
      </w:rPr>
    </w:pPr>
  </w:p>
  <w:p w14:paraId="1BBCB739" w14:textId="63CB9A27" w:rsidR="0033532C" w:rsidRPr="002E5220" w:rsidRDefault="000A0307" w:rsidP="00B825EC">
    <w:pPr>
      <w:spacing w:before="120" w:after="120" w:line="240" w:lineRule="auto"/>
      <w:jc w:val="both"/>
      <w:rPr>
        <w:rFonts w:ascii="Times New Roman" w:eastAsia="Times New Roman" w:hAnsi="Times New Roman" w:cs="Times New Roman"/>
        <w:b/>
        <w:bCs/>
        <w:sz w:val="28"/>
        <w:szCs w:val="28"/>
      </w:rPr>
    </w:pPr>
    <w:r>
      <w:rPr>
        <w:rFonts w:ascii="Times New Roman" w:hAnsi="Times New Roman" w:cs="Times New Roman"/>
        <w:sz w:val="20"/>
        <w:szCs w:val="20"/>
      </w:rPr>
      <w:t>A</w:t>
    </w:r>
    <w:r w:rsidR="00FA5B75" w:rsidRPr="00DE2C45">
      <w:rPr>
        <w:rFonts w:ascii="Times New Roman" w:hAnsi="Times New Roman" w:cs="Times New Roman"/>
        <w:sz w:val="20"/>
        <w:szCs w:val="20"/>
      </w:rPr>
      <w:t>M</w:t>
    </w:r>
    <w:r w:rsidR="00FA5B75">
      <w:rPr>
        <w:rFonts w:ascii="Times New Roman" w:hAnsi="Times New Roman" w:cs="Times New Roman"/>
        <w:sz w:val="20"/>
        <w:szCs w:val="20"/>
      </w:rPr>
      <w:t>Z</w:t>
    </w:r>
    <w:r w:rsidR="00FA5B75" w:rsidRPr="00DE2C45">
      <w:rPr>
        <w:rFonts w:ascii="Times New Roman" w:hAnsi="Times New Roman" w:cs="Times New Roman"/>
        <w:sz w:val="20"/>
        <w:szCs w:val="20"/>
      </w:rPr>
      <w:t>i</w:t>
    </w:r>
    <w:r w:rsidR="006670BE">
      <w:rPr>
        <w:rFonts w:ascii="Times New Roman" w:hAnsi="Times New Roman" w:cs="Times New Roman"/>
        <w:sz w:val="20"/>
        <w:szCs w:val="20"/>
      </w:rPr>
      <w:t>n_010622_</w:t>
    </w:r>
    <w:r w:rsidR="0033532C" w:rsidRPr="0033532C">
      <w:rPr>
        <w:rFonts w:ascii="Times New Roman" w:eastAsia="Times New Roman" w:hAnsi="Times New Roman" w:cs="Times New Roman"/>
        <w:bCs/>
        <w:sz w:val="20"/>
        <w:szCs w:val="20"/>
      </w:rPr>
      <w:t xml:space="preserve">Informatīvais ziņojums </w:t>
    </w:r>
    <w:r w:rsidR="00B825EC" w:rsidRPr="00B825EC">
      <w:rPr>
        <w:rFonts w:ascii="Times New Roman" w:eastAsia="Times New Roman" w:hAnsi="Times New Roman" w:cs="Times New Roman"/>
        <w:bCs/>
        <w:sz w:val="20"/>
        <w:szCs w:val="20"/>
      </w:rPr>
      <w:t>“Par Latvijas tālāko rīcību Arktikas padomes novērotājvalsts statusa pieteikuma gatavošanā un iesniegšanā”</w:t>
    </w:r>
  </w:p>
  <w:p w14:paraId="31CDB4B0" w14:textId="77777777" w:rsidR="00FA5B75" w:rsidRPr="002C28FE" w:rsidRDefault="002F70CE">
    <w:pPr>
      <w:pStyle w:val="Footer"/>
      <w:ind w:right="36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8F412" w14:textId="77777777" w:rsidR="00477BB1" w:rsidRDefault="00477BB1">
      <w:pPr>
        <w:spacing w:after="0" w:line="240" w:lineRule="auto"/>
      </w:pPr>
      <w:r>
        <w:separator/>
      </w:r>
    </w:p>
  </w:footnote>
  <w:footnote w:type="continuationSeparator" w:id="0">
    <w:p w14:paraId="314921D2" w14:textId="77777777" w:rsidR="00477BB1" w:rsidRDefault="00477BB1">
      <w:pPr>
        <w:spacing w:after="0" w:line="240" w:lineRule="auto"/>
      </w:pPr>
      <w:r>
        <w:continuationSeparator/>
      </w:r>
    </w:p>
  </w:footnote>
  <w:footnote w:type="continuationNotice" w:id="1">
    <w:p w14:paraId="5BD7C567" w14:textId="77777777" w:rsidR="00477BB1" w:rsidRDefault="00477B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B5379"/>
    <w:multiLevelType w:val="multilevel"/>
    <w:tmpl w:val="AAB8DD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8F31FE"/>
    <w:multiLevelType w:val="hybridMultilevel"/>
    <w:tmpl w:val="8E6078DE"/>
    <w:lvl w:ilvl="0" w:tplc="422638E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5E0DED"/>
    <w:multiLevelType w:val="hybridMultilevel"/>
    <w:tmpl w:val="D1D43B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9A17ED"/>
    <w:multiLevelType w:val="hybridMultilevel"/>
    <w:tmpl w:val="B434B8D4"/>
    <w:lvl w:ilvl="0" w:tplc="BD8C3384">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CB36229"/>
    <w:multiLevelType w:val="hybridMultilevel"/>
    <w:tmpl w:val="1660A16C"/>
    <w:lvl w:ilvl="0" w:tplc="5D8881F0">
      <w:start w:val="1"/>
      <w:numFmt w:val="bullet"/>
      <w:lvlRestart w:val="0"/>
      <w:lvlText w:val=""/>
      <w:lvlJc w:val="left"/>
      <w:pPr>
        <w:ind w:left="0" w:firstLine="705"/>
      </w:pPr>
      <w:rPr>
        <w:u w:val="none"/>
      </w:rPr>
    </w:lvl>
    <w:lvl w:ilvl="1" w:tplc="31D8BCC8">
      <w:numFmt w:val="decimal"/>
      <w:lvlText w:val=""/>
      <w:lvlJc w:val="left"/>
    </w:lvl>
    <w:lvl w:ilvl="2" w:tplc="EBA601A4">
      <w:numFmt w:val="decimal"/>
      <w:lvlText w:val=""/>
      <w:lvlJc w:val="left"/>
    </w:lvl>
    <w:lvl w:ilvl="3" w:tplc="3616785C">
      <w:numFmt w:val="decimal"/>
      <w:lvlText w:val=""/>
      <w:lvlJc w:val="left"/>
    </w:lvl>
    <w:lvl w:ilvl="4" w:tplc="E182D3D8">
      <w:numFmt w:val="decimal"/>
      <w:lvlText w:val=""/>
      <w:lvlJc w:val="left"/>
    </w:lvl>
    <w:lvl w:ilvl="5" w:tplc="98DEF092">
      <w:numFmt w:val="decimal"/>
      <w:lvlText w:val=""/>
      <w:lvlJc w:val="left"/>
    </w:lvl>
    <w:lvl w:ilvl="6" w:tplc="B178CEDA">
      <w:numFmt w:val="decimal"/>
      <w:lvlText w:val=""/>
      <w:lvlJc w:val="left"/>
    </w:lvl>
    <w:lvl w:ilvl="7" w:tplc="3E98D842">
      <w:numFmt w:val="decimal"/>
      <w:lvlText w:val=""/>
      <w:lvlJc w:val="left"/>
    </w:lvl>
    <w:lvl w:ilvl="8" w:tplc="1B6A0E26">
      <w:numFmt w:val="decimal"/>
      <w:lvlText w:val=""/>
      <w:lvlJc w:val="left"/>
    </w:lvl>
  </w:abstractNum>
  <w:abstractNum w:abstractNumId="5" w15:restartNumberingAfterBreak="0">
    <w:nsid w:val="0EBE52C2"/>
    <w:multiLevelType w:val="hybridMultilevel"/>
    <w:tmpl w:val="21EA85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D6589D"/>
    <w:multiLevelType w:val="multilevel"/>
    <w:tmpl w:val="97228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F718C"/>
    <w:multiLevelType w:val="hybridMultilevel"/>
    <w:tmpl w:val="93687A8C"/>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14B294F"/>
    <w:multiLevelType w:val="multilevel"/>
    <w:tmpl w:val="EA0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437096"/>
    <w:multiLevelType w:val="hybridMultilevel"/>
    <w:tmpl w:val="E87462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4825C1"/>
    <w:multiLevelType w:val="multilevel"/>
    <w:tmpl w:val="236A0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396342"/>
    <w:multiLevelType w:val="multilevel"/>
    <w:tmpl w:val="71900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C610B6"/>
    <w:multiLevelType w:val="hybridMultilevel"/>
    <w:tmpl w:val="555283A2"/>
    <w:lvl w:ilvl="0" w:tplc="BCC8D7B2">
      <w:start w:val="1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24306B7D"/>
    <w:multiLevelType w:val="hybridMultilevel"/>
    <w:tmpl w:val="D53AA10A"/>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85D34CE"/>
    <w:multiLevelType w:val="hybridMultilevel"/>
    <w:tmpl w:val="D2743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88B20FB"/>
    <w:multiLevelType w:val="hybridMultilevel"/>
    <w:tmpl w:val="238E813A"/>
    <w:lvl w:ilvl="0" w:tplc="69F4573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9444A9D"/>
    <w:multiLevelType w:val="hybridMultilevel"/>
    <w:tmpl w:val="A97EBDCC"/>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96A0138"/>
    <w:multiLevelType w:val="hybridMultilevel"/>
    <w:tmpl w:val="D28490B0"/>
    <w:lvl w:ilvl="0" w:tplc="0409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BDA04BD"/>
    <w:multiLevelType w:val="hybridMultilevel"/>
    <w:tmpl w:val="CF381A06"/>
    <w:lvl w:ilvl="0" w:tplc="0426000F">
      <w:start w:val="1"/>
      <w:numFmt w:val="decimal"/>
      <w:lvlText w:val="%1."/>
      <w:lvlJc w:val="left"/>
      <w:pPr>
        <w:ind w:left="360" w:hanging="360"/>
      </w:p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33CE1358"/>
    <w:multiLevelType w:val="hybridMultilevel"/>
    <w:tmpl w:val="5FA6B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AE6653"/>
    <w:multiLevelType w:val="multilevel"/>
    <w:tmpl w:val="AE7AFFA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73C3BF5"/>
    <w:multiLevelType w:val="hybridMultilevel"/>
    <w:tmpl w:val="66FAE200"/>
    <w:lvl w:ilvl="0" w:tplc="11DC8BCA">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38984B65"/>
    <w:multiLevelType w:val="hybridMultilevel"/>
    <w:tmpl w:val="250ED0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9220627"/>
    <w:multiLevelType w:val="hybridMultilevel"/>
    <w:tmpl w:val="949CA1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D0355EF"/>
    <w:multiLevelType w:val="hybridMultilevel"/>
    <w:tmpl w:val="BD30800C"/>
    <w:lvl w:ilvl="0" w:tplc="95D0CD9E">
      <w:start w:val="4"/>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D3B3D30"/>
    <w:multiLevelType w:val="hybridMultilevel"/>
    <w:tmpl w:val="6CBC0B12"/>
    <w:lvl w:ilvl="0" w:tplc="34BA15B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3FD47287"/>
    <w:multiLevelType w:val="hybridMultilevel"/>
    <w:tmpl w:val="E7E4CD54"/>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3957FB9"/>
    <w:multiLevelType w:val="hybridMultilevel"/>
    <w:tmpl w:val="780E3E04"/>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5A74E74"/>
    <w:multiLevelType w:val="hybridMultilevel"/>
    <w:tmpl w:val="1B226D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64753C4"/>
    <w:multiLevelType w:val="multilevel"/>
    <w:tmpl w:val="98BAC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9F6B7A"/>
    <w:multiLevelType w:val="multilevel"/>
    <w:tmpl w:val="ED404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5A39FA"/>
    <w:multiLevelType w:val="hybridMultilevel"/>
    <w:tmpl w:val="B54841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6CE5796"/>
    <w:multiLevelType w:val="hybridMultilevel"/>
    <w:tmpl w:val="D06A0AE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C8C222F"/>
    <w:multiLevelType w:val="multilevel"/>
    <w:tmpl w:val="18221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9511C1"/>
    <w:multiLevelType w:val="hybridMultilevel"/>
    <w:tmpl w:val="BCCEAD10"/>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FBA1B6D"/>
    <w:multiLevelType w:val="hybridMultilevel"/>
    <w:tmpl w:val="75CEE9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0C35EEE"/>
    <w:multiLevelType w:val="multilevel"/>
    <w:tmpl w:val="47CCD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4AF643C"/>
    <w:multiLevelType w:val="hybridMultilevel"/>
    <w:tmpl w:val="C2E0BB76"/>
    <w:lvl w:ilvl="0" w:tplc="03F8BE8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55E2148"/>
    <w:multiLevelType w:val="hybridMultilevel"/>
    <w:tmpl w:val="6D5A9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AF22373"/>
    <w:multiLevelType w:val="multilevel"/>
    <w:tmpl w:val="57C8256E"/>
    <w:lvl w:ilvl="0">
      <w:start w:val="3"/>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6E0C7F44"/>
    <w:multiLevelType w:val="hybridMultilevel"/>
    <w:tmpl w:val="9E0A4E92"/>
    <w:lvl w:ilvl="0" w:tplc="ADDC4878">
      <w:start w:val="3"/>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FB36C63"/>
    <w:multiLevelType w:val="hybridMultilevel"/>
    <w:tmpl w:val="748ED79C"/>
    <w:lvl w:ilvl="0" w:tplc="9AE021D0">
      <w:start w:val="201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3205F81"/>
    <w:multiLevelType w:val="hybridMultilevel"/>
    <w:tmpl w:val="371C924E"/>
    <w:lvl w:ilvl="0" w:tplc="F0BC256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35A0205"/>
    <w:multiLevelType w:val="hybridMultilevel"/>
    <w:tmpl w:val="C93EC5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9AF7192"/>
    <w:multiLevelType w:val="hybridMultilevel"/>
    <w:tmpl w:val="8F2876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9EA5B71"/>
    <w:multiLevelType w:val="multilevel"/>
    <w:tmpl w:val="6AE66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8F4A6A"/>
    <w:multiLevelType w:val="multilevel"/>
    <w:tmpl w:val="347CD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7113FC"/>
    <w:multiLevelType w:val="hybridMultilevel"/>
    <w:tmpl w:val="9A867D56"/>
    <w:lvl w:ilvl="0" w:tplc="93A2502E">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42"/>
  </w:num>
  <w:num w:numId="3">
    <w:abstractNumId w:val="36"/>
  </w:num>
  <w:num w:numId="4">
    <w:abstractNumId w:val="20"/>
  </w:num>
  <w:num w:numId="5">
    <w:abstractNumId w:val="39"/>
  </w:num>
  <w:num w:numId="6">
    <w:abstractNumId w:val="41"/>
  </w:num>
  <w:num w:numId="7">
    <w:abstractNumId w:val="43"/>
  </w:num>
  <w:num w:numId="8">
    <w:abstractNumId w:val="12"/>
  </w:num>
  <w:num w:numId="9">
    <w:abstractNumId w:val="2"/>
  </w:num>
  <w:num w:numId="10">
    <w:abstractNumId w:val="23"/>
  </w:num>
  <w:num w:numId="11">
    <w:abstractNumId w:val="32"/>
  </w:num>
  <w:num w:numId="12">
    <w:abstractNumId w:val="18"/>
  </w:num>
  <w:num w:numId="13">
    <w:abstractNumId w:val="15"/>
  </w:num>
  <w:num w:numId="14">
    <w:abstractNumId w:val="44"/>
  </w:num>
  <w:num w:numId="15">
    <w:abstractNumId w:val="31"/>
  </w:num>
  <w:num w:numId="16">
    <w:abstractNumId w:val="38"/>
  </w:num>
  <w:num w:numId="17">
    <w:abstractNumId w:val="40"/>
  </w:num>
  <w:num w:numId="18">
    <w:abstractNumId w:val="21"/>
  </w:num>
  <w:num w:numId="19">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0">
    <w:abstractNumId w:val="25"/>
  </w:num>
  <w:num w:numId="21">
    <w:abstractNumId w:val="24"/>
  </w:num>
  <w:num w:numId="22">
    <w:abstractNumId w:val="1"/>
  </w:num>
  <w:num w:numId="23">
    <w:abstractNumId w:val="14"/>
  </w:num>
  <w:num w:numId="24">
    <w:abstractNumId w:val="47"/>
  </w:num>
  <w:num w:numId="25">
    <w:abstractNumId w:val="25"/>
  </w:num>
  <w:num w:numId="26">
    <w:abstractNumId w:val="3"/>
  </w:num>
  <w:num w:numId="27">
    <w:abstractNumId w:val="34"/>
  </w:num>
  <w:num w:numId="28">
    <w:abstractNumId w:val="27"/>
  </w:num>
  <w:num w:numId="29">
    <w:abstractNumId w:val="16"/>
  </w:num>
  <w:num w:numId="30">
    <w:abstractNumId w:val="13"/>
  </w:num>
  <w:num w:numId="31">
    <w:abstractNumId w:val="7"/>
  </w:num>
  <w:num w:numId="32">
    <w:abstractNumId w:val="37"/>
  </w:num>
  <w:num w:numId="33">
    <w:abstractNumId w:val="26"/>
  </w:num>
  <w:num w:numId="34">
    <w:abstractNumId w:val="17"/>
  </w:num>
  <w:num w:numId="35">
    <w:abstractNumId w:val="9"/>
  </w:num>
  <w:num w:numId="36">
    <w:abstractNumId w:val="5"/>
  </w:num>
  <w:num w:numId="37">
    <w:abstractNumId w:val="19"/>
  </w:num>
  <w:num w:numId="38">
    <w:abstractNumId w:val="22"/>
  </w:num>
  <w:num w:numId="39">
    <w:abstractNumId w:val="45"/>
  </w:num>
  <w:num w:numId="40">
    <w:abstractNumId w:val="33"/>
  </w:num>
  <w:num w:numId="41">
    <w:abstractNumId w:val="46"/>
  </w:num>
  <w:num w:numId="42">
    <w:abstractNumId w:val="6"/>
  </w:num>
  <w:num w:numId="43">
    <w:abstractNumId w:val="10"/>
  </w:num>
  <w:num w:numId="44">
    <w:abstractNumId w:val="30"/>
  </w:num>
  <w:num w:numId="45">
    <w:abstractNumId w:val="11"/>
  </w:num>
  <w:num w:numId="46">
    <w:abstractNumId w:val="29"/>
  </w:num>
  <w:num w:numId="47">
    <w:abstractNumId w:val="25"/>
  </w:num>
  <w:num w:numId="48">
    <w:abstractNumId w:val="35"/>
  </w:num>
  <w:num w:numId="49">
    <w:abstractNumId w:val="28"/>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FA9"/>
    <w:rsid w:val="00000450"/>
    <w:rsid w:val="00012759"/>
    <w:rsid w:val="00014932"/>
    <w:rsid w:val="00020723"/>
    <w:rsid w:val="00022746"/>
    <w:rsid w:val="00027459"/>
    <w:rsid w:val="00041D65"/>
    <w:rsid w:val="00042882"/>
    <w:rsid w:val="00044BA6"/>
    <w:rsid w:val="00045248"/>
    <w:rsid w:val="00047AB4"/>
    <w:rsid w:val="00052EA3"/>
    <w:rsid w:val="00055072"/>
    <w:rsid w:val="00062CAA"/>
    <w:rsid w:val="000717DE"/>
    <w:rsid w:val="00077AC9"/>
    <w:rsid w:val="00081064"/>
    <w:rsid w:val="00084C75"/>
    <w:rsid w:val="00085E12"/>
    <w:rsid w:val="00092A42"/>
    <w:rsid w:val="000951D0"/>
    <w:rsid w:val="000A0307"/>
    <w:rsid w:val="000A0A9B"/>
    <w:rsid w:val="000A2D52"/>
    <w:rsid w:val="000A4A26"/>
    <w:rsid w:val="000A5C65"/>
    <w:rsid w:val="000B20DD"/>
    <w:rsid w:val="000B2C31"/>
    <w:rsid w:val="000C0C6E"/>
    <w:rsid w:val="000C4005"/>
    <w:rsid w:val="000C644F"/>
    <w:rsid w:val="000C6B60"/>
    <w:rsid w:val="000D2A8A"/>
    <w:rsid w:val="000D4793"/>
    <w:rsid w:val="000D55DF"/>
    <w:rsid w:val="000E18DE"/>
    <w:rsid w:val="000E28FD"/>
    <w:rsid w:val="000F1632"/>
    <w:rsid w:val="000F225C"/>
    <w:rsid w:val="000F226D"/>
    <w:rsid w:val="000F379D"/>
    <w:rsid w:val="000F4660"/>
    <w:rsid w:val="0010000C"/>
    <w:rsid w:val="00100126"/>
    <w:rsid w:val="0010635E"/>
    <w:rsid w:val="001104FC"/>
    <w:rsid w:val="00110A29"/>
    <w:rsid w:val="00112B5B"/>
    <w:rsid w:val="00115C95"/>
    <w:rsid w:val="00124ACB"/>
    <w:rsid w:val="001257BD"/>
    <w:rsid w:val="00127B43"/>
    <w:rsid w:val="0013051C"/>
    <w:rsid w:val="00130531"/>
    <w:rsid w:val="0013214E"/>
    <w:rsid w:val="00134409"/>
    <w:rsid w:val="00140F37"/>
    <w:rsid w:val="001422F2"/>
    <w:rsid w:val="001423EE"/>
    <w:rsid w:val="00152EC6"/>
    <w:rsid w:val="001538F1"/>
    <w:rsid w:val="00153A0D"/>
    <w:rsid w:val="001560EF"/>
    <w:rsid w:val="00161B1F"/>
    <w:rsid w:val="00162119"/>
    <w:rsid w:val="0016330E"/>
    <w:rsid w:val="001643E6"/>
    <w:rsid w:val="00166964"/>
    <w:rsid w:val="00166CEF"/>
    <w:rsid w:val="00171C85"/>
    <w:rsid w:val="00171CD1"/>
    <w:rsid w:val="00174E3F"/>
    <w:rsid w:val="00176440"/>
    <w:rsid w:val="00177BD3"/>
    <w:rsid w:val="00186EAE"/>
    <w:rsid w:val="00193CE7"/>
    <w:rsid w:val="0019465D"/>
    <w:rsid w:val="00197E7D"/>
    <w:rsid w:val="001A21D7"/>
    <w:rsid w:val="001A24E3"/>
    <w:rsid w:val="001A3678"/>
    <w:rsid w:val="001A684F"/>
    <w:rsid w:val="001B0E74"/>
    <w:rsid w:val="001B18AD"/>
    <w:rsid w:val="001B4AC0"/>
    <w:rsid w:val="001B6CF5"/>
    <w:rsid w:val="001B7E22"/>
    <w:rsid w:val="001D1137"/>
    <w:rsid w:val="001D36C7"/>
    <w:rsid w:val="001E09B5"/>
    <w:rsid w:val="001F089E"/>
    <w:rsid w:val="001F339F"/>
    <w:rsid w:val="001F5F7B"/>
    <w:rsid w:val="001F69D5"/>
    <w:rsid w:val="00202ED2"/>
    <w:rsid w:val="00205C9D"/>
    <w:rsid w:val="0020606D"/>
    <w:rsid w:val="00210A36"/>
    <w:rsid w:val="00217363"/>
    <w:rsid w:val="0022084F"/>
    <w:rsid w:val="00221CCA"/>
    <w:rsid w:val="00223EB2"/>
    <w:rsid w:val="00225AFF"/>
    <w:rsid w:val="002278A8"/>
    <w:rsid w:val="0023079F"/>
    <w:rsid w:val="002338C8"/>
    <w:rsid w:val="00234D2D"/>
    <w:rsid w:val="00235A80"/>
    <w:rsid w:val="00241469"/>
    <w:rsid w:val="0024652F"/>
    <w:rsid w:val="00246582"/>
    <w:rsid w:val="0024739F"/>
    <w:rsid w:val="00247716"/>
    <w:rsid w:val="00250A9D"/>
    <w:rsid w:val="002514C8"/>
    <w:rsid w:val="002548F3"/>
    <w:rsid w:val="0026060A"/>
    <w:rsid w:val="0026168C"/>
    <w:rsid w:val="002620BA"/>
    <w:rsid w:val="00263E14"/>
    <w:rsid w:val="0026412C"/>
    <w:rsid w:val="00270F1B"/>
    <w:rsid w:val="00276E7C"/>
    <w:rsid w:val="00283680"/>
    <w:rsid w:val="0028525D"/>
    <w:rsid w:val="00286234"/>
    <w:rsid w:val="00287FCF"/>
    <w:rsid w:val="002A12FE"/>
    <w:rsid w:val="002B06CC"/>
    <w:rsid w:val="002C419B"/>
    <w:rsid w:val="002C4B7D"/>
    <w:rsid w:val="002C5E90"/>
    <w:rsid w:val="002D1CC5"/>
    <w:rsid w:val="002D28C2"/>
    <w:rsid w:val="002D6F43"/>
    <w:rsid w:val="002D7B82"/>
    <w:rsid w:val="002D7D18"/>
    <w:rsid w:val="002E338F"/>
    <w:rsid w:val="002E351B"/>
    <w:rsid w:val="002E5220"/>
    <w:rsid w:val="002E73EF"/>
    <w:rsid w:val="002F22B0"/>
    <w:rsid w:val="002F2DB2"/>
    <w:rsid w:val="002F3059"/>
    <w:rsid w:val="002F30B4"/>
    <w:rsid w:val="002F439C"/>
    <w:rsid w:val="002F50A6"/>
    <w:rsid w:val="002F50BC"/>
    <w:rsid w:val="002F52EA"/>
    <w:rsid w:val="002F5FA0"/>
    <w:rsid w:val="002F70CE"/>
    <w:rsid w:val="003018C7"/>
    <w:rsid w:val="00302FA9"/>
    <w:rsid w:val="003033DE"/>
    <w:rsid w:val="0030562E"/>
    <w:rsid w:val="00312722"/>
    <w:rsid w:val="003149E3"/>
    <w:rsid w:val="00321487"/>
    <w:rsid w:val="00321EE0"/>
    <w:rsid w:val="0032469E"/>
    <w:rsid w:val="0033532C"/>
    <w:rsid w:val="003368F7"/>
    <w:rsid w:val="00343737"/>
    <w:rsid w:val="00344CD3"/>
    <w:rsid w:val="003505C2"/>
    <w:rsid w:val="0035364F"/>
    <w:rsid w:val="00353DBB"/>
    <w:rsid w:val="00360355"/>
    <w:rsid w:val="00361CA1"/>
    <w:rsid w:val="0036383E"/>
    <w:rsid w:val="00364263"/>
    <w:rsid w:val="00373457"/>
    <w:rsid w:val="00376669"/>
    <w:rsid w:val="003773D9"/>
    <w:rsid w:val="0038352C"/>
    <w:rsid w:val="0039063F"/>
    <w:rsid w:val="00391A0A"/>
    <w:rsid w:val="003943D6"/>
    <w:rsid w:val="00396815"/>
    <w:rsid w:val="0039692B"/>
    <w:rsid w:val="003A0C76"/>
    <w:rsid w:val="003A0E9A"/>
    <w:rsid w:val="003A0EDE"/>
    <w:rsid w:val="003A2C94"/>
    <w:rsid w:val="003A360F"/>
    <w:rsid w:val="003A39C4"/>
    <w:rsid w:val="003B069A"/>
    <w:rsid w:val="003B2A16"/>
    <w:rsid w:val="003B4AD9"/>
    <w:rsid w:val="003B514E"/>
    <w:rsid w:val="003B53A0"/>
    <w:rsid w:val="003B5A7F"/>
    <w:rsid w:val="003B65A8"/>
    <w:rsid w:val="003B728D"/>
    <w:rsid w:val="003C1F1C"/>
    <w:rsid w:val="003C4C32"/>
    <w:rsid w:val="003C568E"/>
    <w:rsid w:val="003C6F24"/>
    <w:rsid w:val="003C769B"/>
    <w:rsid w:val="003D05CA"/>
    <w:rsid w:val="003D2DA4"/>
    <w:rsid w:val="003D582B"/>
    <w:rsid w:val="003D6A43"/>
    <w:rsid w:val="003D76DE"/>
    <w:rsid w:val="003E36BC"/>
    <w:rsid w:val="003F1360"/>
    <w:rsid w:val="003F49E0"/>
    <w:rsid w:val="00400216"/>
    <w:rsid w:val="00402767"/>
    <w:rsid w:val="00405228"/>
    <w:rsid w:val="00410F9B"/>
    <w:rsid w:val="00412D8F"/>
    <w:rsid w:val="00415584"/>
    <w:rsid w:val="00417B1F"/>
    <w:rsid w:val="004200B9"/>
    <w:rsid w:val="004233EE"/>
    <w:rsid w:val="00437D08"/>
    <w:rsid w:val="00441A01"/>
    <w:rsid w:val="00446CFD"/>
    <w:rsid w:val="00451889"/>
    <w:rsid w:val="00452197"/>
    <w:rsid w:val="00455CA1"/>
    <w:rsid w:val="00455E3D"/>
    <w:rsid w:val="00464377"/>
    <w:rsid w:val="00466055"/>
    <w:rsid w:val="004666C0"/>
    <w:rsid w:val="00473EB8"/>
    <w:rsid w:val="004764A5"/>
    <w:rsid w:val="00477BB1"/>
    <w:rsid w:val="00480C17"/>
    <w:rsid w:val="004816FF"/>
    <w:rsid w:val="004828E5"/>
    <w:rsid w:val="00483D46"/>
    <w:rsid w:val="00484A9F"/>
    <w:rsid w:val="00493422"/>
    <w:rsid w:val="0049360E"/>
    <w:rsid w:val="00496503"/>
    <w:rsid w:val="004A2960"/>
    <w:rsid w:val="004A472D"/>
    <w:rsid w:val="004B0524"/>
    <w:rsid w:val="004B1C70"/>
    <w:rsid w:val="004B25E4"/>
    <w:rsid w:val="004B2CB0"/>
    <w:rsid w:val="004B3381"/>
    <w:rsid w:val="004B580E"/>
    <w:rsid w:val="004B61CE"/>
    <w:rsid w:val="004B6C1A"/>
    <w:rsid w:val="004B7929"/>
    <w:rsid w:val="004C5352"/>
    <w:rsid w:val="004C5A44"/>
    <w:rsid w:val="004C6793"/>
    <w:rsid w:val="004C7624"/>
    <w:rsid w:val="004D157F"/>
    <w:rsid w:val="004D3BFD"/>
    <w:rsid w:val="004D4B79"/>
    <w:rsid w:val="004D5393"/>
    <w:rsid w:val="004D727F"/>
    <w:rsid w:val="004E005A"/>
    <w:rsid w:val="004E2BCF"/>
    <w:rsid w:val="004E48CD"/>
    <w:rsid w:val="004E6677"/>
    <w:rsid w:val="004E73D2"/>
    <w:rsid w:val="004F42F0"/>
    <w:rsid w:val="004F4EC7"/>
    <w:rsid w:val="00502BD4"/>
    <w:rsid w:val="0050323B"/>
    <w:rsid w:val="005034DA"/>
    <w:rsid w:val="0050370D"/>
    <w:rsid w:val="00506DA3"/>
    <w:rsid w:val="00510AD9"/>
    <w:rsid w:val="0051100A"/>
    <w:rsid w:val="00511793"/>
    <w:rsid w:val="00512F30"/>
    <w:rsid w:val="00514C7A"/>
    <w:rsid w:val="00520E1F"/>
    <w:rsid w:val="005222AD"/>
    <w:rsid w:val="00523551"/>
    <w:rsid w:val="005235EC"/>
    <w:rsid w:val="00523AE9"/>
    <w:rsid w:val="00523B6B"/>
    <w:rsid w:val="00524866"/>
    <w:rsid w:val="00527AB6"/>
    <w:rsid w:val="005332E4"/>
    <w:rsid w:val="00543D7B"/>
    <w:rsid w:val="0054471E"/>
    <w:rsid w:val="00550051"/>
    <w:rsid w:val="0055327C"/>
    <w:rsid w:val="00560EBC"/>
    <w:rsid w:val="005640DD"/>
    <w:rsid w:val="0057224D"/>
    <w:rsid w:val="005743B2"/>
    <w:rsid w:val="00577916"/>
    <w:rsid w:val="0058034A"/>
    <w:rsid w:val="005825A0"/>
    <w:rsid w:val="00584508"/>
    <w:rsid w:val="005850E7"/>
    <w:rsid w:val="00585B08"/>
    <w:rsid w:val="00585DD8"/>
    <w:rsid w:val="00591E87"/>
    <w:rsid w:val="00592963"/>
    <w:rsid w:val="00597586"/>
    <w:rsid w:val="005A3444"/>
    <w:rsid w:val="005A7FD1"/>
    <w:rsid w:val="005B0016"/>
    <w:rsid w:val="005B01B0"/>
    <w:rsid w:val="005B0C02"/>
    <w:rsid w:val="005B2260"/>
    <w:rsid w:val="005B3949"/>
    <w:rsid w:val="005B64C5"/>
    <w:rsid w:val="005C5B47"/>
    <w:rsid w:val="005D1C20"/>
    <w:rsid w:val="005D1E4D"/>
    <w:rsid w:val="005D353A"/>
    <w:rsid w:val="005D3795"/>
    <w:rsid w:val="005D612D"/>
    <w:rsid w:val="005D6D3C"/>
    <w:rsid w:val="005D7C62"/>
    <w:rsid w:val="005E240E"/>
    <w:rsid w:val="005E43F2"/>
    <w:rsid w:val="005E50C9"/>
    <w:rsid w:val="005E5A57"/>
    <w:rsid w:val="005E5D85"/>
    <w:rsid w:val="005E7894"/>
    <w:rsid w:val="005E7EC5"/>
    <w:rsid w:val="005F24D7"/>
    <w:rsid w:val="00600F77"/>
    <w:rsid w:val="00603039"/>
    <w:rsid w:val="00606043"/>
    <w:rsid w:val="00606FF3"/>
    <w:rsid w:val="0060735F"/>
    <w:rsid w:val="00613D0A"/>
    <w:rsid w:val="00614D84"/>
    <w:rsid w:val="00615F61"/>
    <w:rsid w:val="00621F6F"/>
    <w:rsid w:val="006239CD"/>
    <w:rsid w:val="00626884"/>
    <w:rsid w:val="00626A81"/>
    <w:rsid w:val="00634C36"/>
    <w:rsid w:val="00642530"/>
    <w:rsid w:val="00645C09"/>
    <w:rsid w:val="0064690D"/>
    <w:rsid w:val="00646D4C"/>
    <w:rsid w:val="00653A25"/>
    <w:rsid w:val="00653CB9"/>
    <w:rsid w:val="006579A9"/>
    <w:rsid w:val="006633D7"/>
    <w:rsid w:val="006670BE"/>
    <w:rsid w:val="00671652"/>
    <w:rsid w:val="006755B5"/>
    <w:rsid w:val="00677B3C"/>
    <w:rsid w:val="00684DC8"/>
    <w:rsid w:val="00686B27"/>
    <w:rsid w:val="00690C23"/>
    <w:rsid w:val="00691589"/>
    <w:rsid w:val="00691E4C"/>
    <w:rsid w:val="00692112"/>
    <w:rsid w:val="006966DB"/>
    <w:rsid w:val="0069706D"/>
    <w:rsid w:val="006A0368"/>
    <w:rsid w:val="006A1BDF"/>
    <w:rsid w:val="006A2CEF"/>
    <w:rsid w:val="006A3CFA"/>
    <w:rsid w:val="006A4407"/>
    <w:rsid w:val="006B3A9C"/>
    <w:rsid w:val="006B699F"/>
    <w:rsid w:val="006B69E3"/>
    <w:rsid w:val="006C1120"/>
    <w:rsid w:val="006C2B96"/>
    <w:rsid w:val="006C34DB"/>
    <w:rsid w:val="006C3822"/>
    <w:rsid w:val="006C49B5"/>
    <w:rsid w:val="006C5EFD"/>
    <w:rsid w:val="006D31E3"/>
    <w:rsid w:val="006D493D"/>
    <w:rsid w:val="006D53BF"/>
    <w:rsid w:val="006D7326"/>
    <w:rsid w:val="006E46CA"/>
    <w:rsid w:val="006E615F"/>
    <w:rsid w:val="006F28F5"/>
    <w:rsid w:val="006F29F0"/>
    <w:rsid w:val="006F2D3D"/>
    <w:rsid w:val="006F3959"/>
    <w:rsid w:val="006F7456"/>
    <w:rsid w:val="00700393"/>
    <w:rsid w:val="00705112"/>
    <w:rsid w:val="007053F2"/>
    <w:rsid w:val="0070566F"/>
    <w:rsid w:val="007061D9"/>
    <w:rsid w:val="00710E3B"/>
    <w:rsid w:val="00715D25"/>
    <w:rsid w:val="007178EE"/>
    <w:rsid w:val="00720712"/>
    <w:rsid w:val="007219AE"/>
    <w:rsid w:val="00722F11"/>
    <w:rsid w:val="007235B5"/>
    <w:rsid w:val="007366CA"/>
    <w:rsid w:val="00736BF0"/>
    <w:rsid w:val="007370E1"/>
    <w:rsid w:val="00737567"/>
    <w:rsid w:val="00741323"/>
    <w:rsid w:val="007415CF"/>
    <w:rsid w:val="00743D13"/>
    <w:rsid w:val="00751AAA"/>
    <w:rsid w:val="0075262D"/>
    <w:rsid w:val="00755017"/>
    <w:rsid w:val="00755E8A"/>
    <w:rsid w:val="00757AD6"/>
    <w:rsid w:val="00760303"/>
    <w:rsid w:val="007603BC"/>
    <w:rsid w:val="00764810"/>
    <w:rsid w:val="007648F1"/>
    <w:rsid w:val="007664F6"/>
    <w:rsid w:val="00770D2E"/>
    <w:rsid w:val="0077444C"/>
    <w:rsid w:val="00775862"/>
    <w:rsid w:val="007762C9"/>
    <w:rsid w:val="00780A26"/>
    <w:rsid w:val="0078247A"/>
    <w:rsid w:val="00783A9F"/>
    <w:rsid w:val="00785B18"/>
    <w:rsid w:val="00785DDC"/>
    <w:rsid w:val="0079005C"/>
    <w:rsid w:val="00790B80"/>
    <w:rsid w:val="007921A9"/>
    <w:rsid w:val="007949F8"/>
    <w:rsid w:val="0079655A"/>
    <w:rsid w:val="007A20E4"/>
    <w:rsid w:val="007A3776"/>
    <w:rsid w:val="007A71D0"/>
    <w:rsid w:val="007A7550"/>
    <w:rsid w:val="007B3664"/>
    <w:rsid w:val="007B59F1"/>
    <w:rsid w:val="007B79A5"/>
    <w:rsid w:val="007C1501"/>
    <w:rsid w:val="007C436D"/>
    <w:rsid w:val="007C4938"/>
    <w:rsid w:val="007C5FBE"/>
    <w:rsid w:val="007C62B0"/>
    <w:rsid w:val="007C7CCF"/>
    <w:rsid w:val="007D2472"/>
    <w:rsid w:val="007D3456"/>
    <w:rsid w:val="007D5DD5"/>
    <w:rsid w:val="007D6BDA"/>
    <w:rsid w:val="007E3BC9"/>
    <w:rsid w:val="007E56D1"/>
    <w:rsid w:val="007F30C6"/>
    <w:rsid w:val="007F7E22"/>
    <w:rsid w:val="00803949"/>
    <w:rsid w:val="00804F81"/>
    <w:rsid w:val="008058E2"/>
    <w:rsid w:val="00807912"/>
    <w:rsid w:val="0081153A"/>
    <w:rsid w:val="008115D8"/>
    <w:rsid w:val="00812B23"/>
    <w:rsid w:val="008252AD"/>
    <w:rsid w:val="0082543B"/>
    <w:rsid w:val="00825FB7"/>
    <w:rsid w:val="00830207"/>
    <w:rsid w:val="008308FF"/>
    <w:rsid w:val="0083178C"/>
    <w:rsid w:val="008359A3"/>
    <w:rsid w:val="00840D9F"/>
    <w:rsid w:val="008413E3"/>
    <w:rsid w:val="008446DC"/>
    <w:rsid w:val="00845009"/>
    <w:rsid w:val="00845FB1"/>
    <w:rsid w:val="00866789"/>
    <w:rsid w:val="008674EA"/>
    <w:rsid w:val="008762D0"/>
    <w:rsid w:val="0087653F"/>
    <w:rsid w:val="00877701"/>
    <w:rsid w:val="008804A5"/>
    <w:rsid w:val="00880666"/>
    <w:rsid w:val="008810CF"/>
    <w:rsid w:val="008815E6"/>
    <w:rsid w:val="00882164"/>
    <w:rsid w:val="008821C3"/>
    <w:rsid w:val="00882EC7"/>
    <w:rsid w:val="0088777B"/>
    <w:rsid w:val="00893BA6"/>
    <w:rsid w:val="008A02B6"/>
    <w:rsid w:val="008A1BB1"/>
    <w:rsid w:val="008A3B2F"/>
    <w:rsid w:val="008B2B6C"/>
    <w:rsid w:val="008B5BDC"/>
    <w:rsid w:val="008B648D"/>
    <w:rsid w:val="008B6AE1"/>
    <w:rsid w:val="008D2F4A"/>
    <w:rsid w:val="008E08B2"/>
    <w:rsid w:val="008E1E8C"/>
    <w:rsid w:val="008E611E"/>
    <w:rsid w:val="008E630C"/>
    <w:rsid w:val="008E6ACF"/>
    <w:rsid w:val="008E7CEE"/>
    <w:rsid w:val="008F6760"/>
    <w:rsid w:val="008F6D2E"/>
    <w:rsid w:val="008F6E30"/>
    <w:rsid w:val="008F7A72"/>
    <w:rsid w:val="00901CFB"/>
    <w:rsid w:val="009023E7"/>
    <w:rsid w:val="009054E4"/>
    <w:rsid w:val="009106B3"/>
    <w:rsid w:val="00911195"/>
    <w:rsid w:val="00911D5F"/>
    <w:rsid w:val="0091260C"/>
    <w:rsid w:val="00916AAD"/>
    <w:rsid w:val="0092078C"/>
    <w:rsid w:val="009217A1"/>
    <w:rsid w:val="00921F4C"/>
    <w:rsid w:val="00923A20"/>
    <w:rsid w:val="00924792"/>
    <w:rsid w:val="0093013E"/>
    <w:rsid w:val="009336A8"/>
    <w:rsid w:val="00933ABF"/>
    <w:rsid w:val="009365D2"/>
    <w:rsid w:val="009400CD"/>
    <w:rsid w:val="0095335B"/>
    <w:rsid w:val="00953C23"/>
    <w:rsid w:val="0095631F"/>
    <w:rsid w:val="00963AF1"/>
    <w:rsid w:val="00970261"/>
    <w:rsid w:val="00972008"/>
    <w:rsid w:val="009803CE"/>
    <w:rsid w:val="0098201E"/>
    <w:rsid w:val="009848ED"/>
    <w:rsid w:val="00985270"/>
    <w:rsid w:val="00985C57"/>
    <w:rsid w:val="009874A0"/>
    <w:rsid w:val="00991803"/>
    <w:rsid w:val="00992245"/>
    <w:rsid w:val="00997DEB"/>
    <w:rsid w:val="00997F04"/>
    <w:rsid w:val="009A6C78"/>
    <w:rsid w:val="009B4338"/>
    <w:rsid w:val="009B6B40"/>
    <w:rsid w:val="009B742F"/>
    <w:rsid w:val="009C30FC"/>
    <w:rsid w:val="009D44C2"/>
    <w:rsid w:val="009D5A2B"/>
    <w:rsid w:val="009E06BE"/>
    <w:rsid w:val="009E108F"/>
    <w:rsid w:val="009E3688"/>
    <w:rsid w:val="009E5C7D"/>
    <w:rsid w:val="009F63DD"/>
    <w:rsid w:val="00A02BCB"/>
    <w:rsid w:val="00A06219"/>
    <w:rsid w:val="00A071C3"/>
    <w:rsid w:val="00A11842"/>
    <w:rsid w:val="00A13450"/>
    <w:rsid w:val="00A13910"/>
    <w:rsid w:val="00A20283"/>
    <w:rsid w:val="00A2509C"/>
    <w:rsid w:val="00A253AB"/>
    <w:rsid w:val="00A26CD2"/>
    <w:rsid w:val="00A30FBA"/>
    <w:rsid w:val="00A311AF"/>
    <w:rsid w:val="00A31640"/>
    <w:rsid w:val="00A34996"/>
    <w:rsid w:val="00A35ABB"/>
    <w:rsid w:val="00A36838"/>
    <w:rsid w:val="00A36DD1"/>
    <w:rsid w:val="00A37448"/>
    <w:rsid w:val="00A37C04"/>
    <w:rsid w:val="00A40015"/>
    <w:rsid w:val="00A40E3D"/>
    <w:rsid w:val="00A4120A"/>
    <w:rsid w:val="00A4285B"/>
    <w:rsid w:val="00A453B7"/>
    <w:rsid w:val="00A51268"/>
    <w:rsid w:val="00A53F6C"/>
    <w:rsid w:val="00A5439F"/>
    <w:rsid w:val="00A6070B"/>
    <w:rsid w:val="00A6253D"/>
    <w:rsid w:val="00A6367A"/>
    <w:rsid w:val="00A64BDC"/>
    <w:rsid w:val="00A729AB"/>
    <w:rsid w:val="00A73E3A"/>
    <w:rsid w:val="00A75C5C"/>
    <w:rsid w:val="00A7733B"/>
    <w:rsid w:val="00A8365E"/>
    <w:rsid w:val="00A86CA7"/>
    <w:rsid w:val="00A915F7"/>
    <w:rsid w:val="00A95695"/>
    <w:rsid w:val="00A96167"/>
    <w:rsid w:val="00A96F00"/>
    <w:rsid w:val="00AA095F"/>
    <w:rsid w:val="00AA1EE9"/>
    <w:rsid w:val="00AA6769"/>
    <w:rsid w:val="00AC0A63"/>
    <w:rsid w:val="00AC1044"/>
    <w:rsid w:val="00AC3CF4"/>
    <w:rsid w:val="00AC3EFB"/>
    <w:rsid w:val="00AD322B"/>
    <w:rsid w:val="00AD7E7D"/>
    <w:rsid w:val="00AE528B"/>
    <w:rsid w:val="00AE5E6F"/>
    <w:rsid w:val="00AF23FD"/>
    <w:rsid w:val="00AF2BF3"/>
    <w:rsid w:val="00AF555F"/>
    <w:rsid w:val="00B0246F"/>
    <w:rsid w:val="00B05E53"/>
    <w:rsid w:val="00B06EE0"/>
    <w:rsid w:val="00B10FC9"/>
    <w:rsid w:val="00B127C2"/>
    <w:rsid w:val="00B24A53"/>
    <w:rsid w:val="00B25152"/>
    <w:rsid w:val="00B25251"/>
    <w:rsid w:val="00B254CC"/>
    <w:rsid w:val="00B26FD1"/>
    <w:rsid w:val="00B35A1D"/>
    <w:rsid w:val="00B42503"/>
    <w:rsid w:val="00B42991"/>
    <w:rsid w:val="00B5056C"/>
    <w:rsid w:val="00B54A74"/>
    <w:rsid w:val="00B558B8"/>
    <w:rsid w:val="00B573E2"/>
    <w:rsid w:val="00B610D6"/>
    <w:rsid w:val="00B61E70"/>
    <w:rsid w:val="00B6286E"/>
    <w:rsid w:val="00B64D8F"/>
    <w:rsid w:val="00B65AA6"/>
    <w:rsid w:val="00B678D4"/>
    <w:rsid w:val="00B717AB"/>
    <w:rsid w:val="00B71F3E"/>
    <w:rsid w:val="00B74E4B"/>
    <w:rsid w:val="00B766A9"/>
    <w:rsid w:val="00B76C26"/>
    <w:rsid w:val="00B7CC83"/>
    <w:rsid w:val="00B80C07"/>
    <w:rsid w:val="00B825EC"/>
    <w:rsid w:val="00B903A5"/>
    <w:rsid w:val="00B9101A"/>
    <w:rsid w:val="00B92419"/>
    <w:rsid w:val="00B93F5F"/>
    <w:rsid w:val="00B97219"/>
    <w:rsid w:val="00B978C9"/>
    <w:rsid w:val="00BA0AB4"/>
    <w:rsid w:val="00BA0DE2"/>
    <w:rsid w:val="00BA44FF"/>
    <w:rsid w:val="00BA45A3"/>
    <w:rsid w:val="00BA49B3"/>
    <w:rsid w:val="00BA5E8D"/>
    <w:rsid w:val="00BB1671"/>
    <w:rsid w:val="00BB24A6"/>
    <w:rsid w:val="00BC075D"/>
    <w:rsid w:val="00BC496C"/>
    <w:rsid w:val="00BC5CE8"/>
    <w:rsid w:val="00BC6AF1"/>
    <w:rsid w:val="00BC6B11"/>
    <w:rsid w:val="00BC76F8"/>
    <w:rsid w:val="00BD194A"/>
    <w:rsid w:val="00BD2BA8"/>
    <w:rsid w:val="00BD327B"/>
    <w:rsid w:val="00BD3839"/>
    <w:rsid w:val="00BD3C68"/>
    <w:rsid w:val="00BD6288"/>
    <w:rsid w:val="00BE0455"/>
    <w:rsid w:val="00BE11A0"/>
    <w:rsid w:val="00BE6A2D"/>
    <w:rsid w:val="00BE6FE9"/>
    <w:rsid w:val="00BF121E"/>
    <w:rsid w:val="00BF1E3B"/>
    <w:rsid w:val="00BF2B8F"/>
    <w:rsid w:val="00BF49E2"/>
    <w:rsid w:val="00C00717"/>
    <w:rsid w:val="00C01038"/>
    <w:rsid w:val="00C02007"/>
    <w:rsid w:val="00C03FA8"/>
    <w:rsid w:val="00C11E6B"/>
    <w:rsid w:val="00C125C5"/>
    <w:rsid w:val="00C13C92"/>
    <w:rsid w:val="00C312BC"/>
    <w:rsid w:val="00C3338E"/>
    <w:rsid w:val="00C33EE6"/>
    <w:rsid w:val="00C416F6"/>
    <w:rsid w:val="00C41B93"/>
    <w:rsid w:val="00C4345E"/>
    <w:rsid w:val="00C435D3"/>
    <w:rsid w:val="00C44D6B"/>
    <w:rsid w:val="00C50097"/>
    <w:rsid w:val="00C50B90"/>
    <w:rsid w:val="00C51410"/>
    <w:rsid w:val="00C56344"/>
    <w:rsid w:val="00C62D0E"/>
    <w:rsid w:val="00C7583D"/>
    <w:rsid w:val="00C758D8"/>
    <w:rsid w:val="00C77A7B"/>
    <w:rsid w:val="00C86A56"/>
    <w:rsid w:val="00C91591"/>
    <w:rsid w:val="00C93CE4"/>
    <w:rsid w:val="00C94E2A"/>
    <w:rsid w:val="00CA1C09"/>
    <w:rsid w:val="00CA47C2"/>
    <w:rsid w:val="00CA5D96"/>
    <w:rsid w:val="00CB427B"/>
    <w:rsid w:val="00CC2F1F"/>
    <w:rsid w:val="00CC46F5"/>
    <w:rsid w:val="00CC7413"/>
    <w:rsid w:val="00CD0848"/>
    <w:rsid w:val="00CD28BE"/>
    <w:rsid w:val="00CD738E"/>
    <w:rsid w:val="00CE0C16"/>
    <w:rsid w:val="00CE19E4"/>
    <w:rsid w:val="00CF1550"/>
    <w:rsid w:val="00D0018F"/>
    <w:rsid w:val="00D01C4C"/>
    <w:rsid w:val="00D0772E"/>
    <w:rsid w:val="00D11676"/>
    <w:rsid w:val="00D11ADE"/>
    <w:rsid w:val="00D20BC1"/>
    <w:rsid w:val="00D24D5A"/>
    <w:rsid w:val="00D25B0A"/>
    <w:rsid w:val="00D26693"/>
    <w:rsid w:val="00D357C8"/>
    <w:rsid w:val="00D35F74"/>
    <w:rsid w:val="00D41F00"/>
    <w:rsid w:val="00D448F8"/>
    <w:rsid w:val="00D478D0"/>
    <w:rsid w:val="00D500D4"/>
    <w:rsid w:val="00D5147C"/>
    <w:rsid w:val="00D54B36"/>
    <w:rsid w:val="00D6036E"/>
    <w:rsid w:val="00D60C6E"/>
    <w:rsid w:val="00D62FD2"/>
    <w:rsid w:val="00D664BD"/>
    <w:rsid w:val="00D74512"/>
    <w:rsid w:val="00D74B50"/>
    <w:rsid w:val="00D85F3F"/>
    <w:rsid w:val="00D87EA2"/>
    <w:rsid w:val="00D91334"/>
    <w:rsid w:val="00D9370A"/>
    <w:rsid w:val="00D9697D"/>
    <w:rsid w:val="00D97F34"/>
    <w:rsid w:val="00DA0852"/>
    <w:rsid w:val="00DA2A03"/>
    <w:rsid w:val="00DA2ABA"/>
    <w:rsid w:val="00DA3EC0"/>
    <w:rsid w:val="00DA4148"/>
    <w:rsid w:val="00DA49C5"/>
    <w:rsid w:val="00DB1F26"/>
    <w:rsid w:val="00DC12A3"/>
    <w:rsid w:val="00DC31E7"/>
    <w:rsid w:val="00DC36FE"/>
    <w:rsid w:val="00DC5161"/>
    <w:rsid w:val="00DC5A05"/>
    <w:rsid w:val="00DC73C3"/>
    <w:rsid w:val="00DD476B"/>
    <w:rsid w:val="00DD5534"/>
    <w:rsid w:val="00DD7E9D"/>
    <w:rsid w:val="00DE0159"/>
    <w:rsid w:val="00DE797C"/>
    <w:rsid w:val="00DF1074"/>
    <w:rsid w:val="00DF142F"/>
    <w:rsid w:val="00DF1E9D"/>
    <w:rsid w:val="00DF2D6C"/>
    <w:rsid w:val="00DF3109"/>
    <w:rsid w:val="00E02090"/>
    <w:rsid w:val="00E04830"/>
    <w:rsid w:val="00E107DC"/>
    <w:rsid w:val="00E10E3E"/>
    <w:rsid w:val="00E11119"/>
    <w:rsid w:val="00E1372A"/>
    <w:rsid w:val="00E14F21"/>
    <w:rsid w:val="00E167CE"/>
    <w:rsid w:val="00E17492"/>
    <w:rsid w:val="00E25925"/>
    <w:rsid w:val="00E27D5D"/>
    <w:rsid w:val="00E31B00"/>
    <w:rsid w:val="00E3340D"/>
    <w:rsid w:val="00E36323"/>
    <w:rsid w:val="00E50C4E"/>
    <w:rsid w:val="00E5333E"/>
    <w:rsid w:val="00E535CC"/>
    <w:rsid w:val="00E613CC"/>
    <w:rsid w:val="00E614C2"/>
    <w:rsid w:val="00E61C84"/>
    <w:rsid w:val="00E643AE"/>
    <w:rsid w:val="00E64447"/>
    <w:rsid w:val="00E70962"/>
    <w:rsid w:val="00E72549"/>
    <w:rsid w:val="00E7384D"/>
    <w:rsid w:val="00E77A5C"/>
    <w:rsid w:val="00E820DA"/>
    <w:rsid w:val="00E82285"/>
    <w:rsid w:val="00E82B77"/>
    <w:rsid w:val="00E8577A"/>
    <w:rsid w:val="00E87E8B"/>
    <w:rsid w:val="00E913CC"/>
    <w:rsid w:val="00E92856"/>
    <w:rsid w:val="00E92BF5"/>
    <w:rsid w:val="00E948C9"/>
    <w:rsid w:val="00E95A97"/>
    <w:rsid w:val="00EA00D2"/>
    <w:rsid w:val="00EA2783"/>
    <w:rsid w:val="00EA5AA2"/>
    <w:rsid w:val="00EA6729"/>
    <w:rsid w:val="00EB51ED"/>
    <w:rsid w:val="00EB5CAA"/>
    <w:rsid w:val="00EC0530"/>
    <w:rsid w:val="00EC66B3"/>
    <w:rsid w:val="00ED0144"/>
    <w:rsid w:val="00EE1DE2"/>
    <w:rsid w:val="00EE1E19"/>
    <w:rsid w:val="00EE22C8"/>
    <w:rsid w:val="00EE2767"/>
    <w:rsid w:val="00EE40FB"/>
    <w:rsid w:val="00EF319E"/>
    <w:rsid w:val="00EF51FF"/>
    <w:rsid w:val="00EF5C03"/>
    <w:rsid w:val="00EF66B9"/>
    <w:rsid w:val="00F01D84"/>
    <w:rsid w:val="00F020AE"/>
    <w:rsid w:val="00F03D87"/>
    <w:rsid w:val="00F07A99"/>
    <w:rsid w:val="00F23990"/>
    <w:rsid w:val="00F23F77"/>
    <w:rsid w:val="00F34AF3"/>
    <w:rsid w:val="00F35F0B"/>
    <w:rsid w:val="00F36886"/>
    <w:rsid w:val="00F40A88"/>
    <w:rsid w:val="00F41FC5"/>
    <w:rsid w:val="00F46841"/>
    <w:rsid w:val="00F4712B"/>
    <w:rsid w:val="00F50C6F"/>
    <w:rsid w:val="00F540E4"/>
    <w:rsid w:val="00F5485E"/>
    <w:rsid w:val="00F5560F"/>
    <w:rsid w:val="00F61ECE"/>
    <w:rsid w:val="00F73388"/>
    <w:rsid w:val="00F73842"/>
    <w:rsid w:val="00F7434F"/>
    <w:rsid w:val="00F745D1"/>
    <w:rsid w:val="00F7552D"/>
    <w:rsid w:val="00F759D7"/>
    <w:rsid w:val="00F80C53"/>
    <w:rsid w:val="00F831D0"/>
    <w:rsid w:val="00F83D2B"/>
    <w:rsid w:val="00F848E6"/>
    <w:rsid w:val="00F85BE5"/>
    <w:rsid w:val="00F90F47"/>
    <w:rsid w:val="00F918CD"/>
    <w:rsid w:val="00F9292F"/>
    <w:rsid w:val="00F9487C"/>
    <w:rsid w:val="00F95851"/>
    <w:rsid w:val="00F974E6"/>
    <w:rsid w:val="00F97EE0"/>
    <w:rsid w:val="00FA5B75"/>
    <w:rsid w:val="00FA74DC"/>
    <w:rsid w:val="00FB0F8C"/>
    <w:rsid w:val="00FB6102"/>
    <w:rsid w:val="00FB61A4"/>
    <w:rsid w:val="00FB6220"/>
    <w:rsid w:val="00FD4205"/>
    <w:rsid w:val="00FD63C8"/>
    <w:rsid w:val="00FD64A6"/>
    <w:rsid w:val="00FE7537"/>
    <w:rsid w:val="00FF18F3"/>
    <w:rsid w:val="00FF2AF6"/>
    <w:rsid w:val="00FF66E3"/>
    <w:rsid w:val="00FF7662"/>
    <w:rsid w:val="01B7CF91"/>
    <w:rsid w:val="0215D94E"/>
    <w:rsid w:val="0220BA39"/>
    <w:rsid w:val="08D7A381"/>
    <w:rsid w:val="0A12A3C1"/>
    <w:rsid w:val="0C09396F"/>
    <w:rsid w:val="0DEC32A5"/>
    <w:rsid w:val="10AE7D45"/>
    <w:rsid w:val="1263E9FE"/>
    <w:rsid w:val="169D5A1B"/>
    <w:rsid w:val="1AB5664A"/>
    <w:rsid w:val="1AC97777"/>
    <w:rsid w:val="1C1FDA03"/>
    <w:rsid w:val="1DC31B20"/>
    <w:rsid w:val="1E39594D"/>
    <w:rsid w:val="1EE1616B"/>
    <w:rsid w:val="208E561C"/>
    <w:rsid w:val="209FF695"/>
    <w:rsid w:val="21F64327"/>
    <w:rsid w:val="22968C43"/>
    <w:rsid w:val="2330F186"/>
    <w:rsid w:val="25554E04"/>
    <w:rsid w:val="266C32FF"/>
    <w:rsid w:val="2AD8BA1B"/>
    <w:rsid w:val="2C1B851F"/>
    <w:rsid w:val="2D2D0557"/>
    <w:rsid w:val="2F7C4294"/>
    <w:rsid w:val="33114871"/>
    <w:rsid w:val="33426645"/>
    <w:rsid w:val="35231B04"/>
    <w:rsid w:val="35CB43C0"/>
    <w:rsid w:val="36471C77"/>
    <w:rsid w:val="371588A9"/>
    <w:rsid w:val="3935931B"/>
    <w:rsid w:val="3D7424BE"/>
    <w:rsid w:val="3ED9AF22"/>
    <w:rsid w:val="4004A748"/>
    <w:rsid w:val="4059A08E"/>
    <w:rsid w:val="4286A0B0"/>
    <w:rsid w:val="441CD37F"/>
    <w:rsid w:val="48152E2A"/>
    <w:rsid w:val="4908824C"/>
    <w:rsid w:val="4C541F2A"/>
    <w:rsid w:val="4CA8E8DD"/>
    <w:rsid w:val="4E5017AB"/>
    <w:rsid w:val="4FB3329E"/>
    <w:rsid w:val="53AFE14E"/>
    <w:rsid w:val="55FFF409"/>
    <w:rsid w:val="577BA160"/>
    <w:rsid w:val="57F9D204"/>
    <w:rsid w:val="5867F6F9"/>
    <w:rsid w:val="588E5EF7"/>
    <w:rsid w:val="59B20FD9"/>
    <w:rsid w:val="59C7F457"/>
    <w:rsid w:val="5B7CBFD2"/>
    <w:rsid w:val="5D1AEFEF"/>
    <w:rsid w:val="5D5FA44E"/>
    <w:rsid w:val="5F5D1F43"/>
    <w:rsid w:val="63ABB695"/>
    <w:rsid w:val="66C3A213"/>
    <w:rsid w:val="69EC5174"/>
    <w:rsid w:val="6AC0BA54"/>
    <w:rsid w:val="6C431715"/>
    <w:rsid w:val="6CFE9224"/>
    <w:rsid w:val="6DD2EF69"/>
    <w:rsid w:val="6E038FEE"/>
    <w:rsid w:val="6F687296"/>
    <w:rsid w:val="717198C8"/>
    <w:rsid w:val="743985CD"/>
    <w:rsid w:val="7754D7E6"/>
    <w:rsid w:val="79AD5445"/>
    <w:rsid w:val="7B8F4B63"/>
    <w:rsid w:val="7C2081F2"/>
    <w:rsid w:val="7CC2A0F3"/>
    <w:rsid w:val="7D39F17C"/>
    <w:rsid w:val="7E3EDB10"/>
    <w:rsid w:val="7ED8EB96"/>
    <w:rsid w:val="7F9A7C0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0E0245"/>
  <w15:docId w15:val="{0748A3AC-522F-478C-A914-F89A8E52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FA9"/>
  </w:style>
  <w:style w:type="paragraph" w:styleId="Heading2">
    <w:name w:val="heading 2"/>
    <w:basedOn w:val="Normal"/>
    <w:next w:val="Normal"/>
    <w:link w:val="Heading2Char"/>
    <w:uiPriority w:val="9"/>
    <w:semiHidden/>
    <w:unhideWhenUsed/>
    <w:qFormat/>
    <w:rsid w:val="004F4E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9360E"/>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2F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2FA9"/>
  </w:style>
  <w:style w:type="character" w:styleId="PageNumber">
    <w:name w:val="page number"/>
    <w:basedOn w:val="DefaultParagraphFont"/>
    <w:rsid w:val="00302FA9"/>
  </w:style>
  <w:style w:type="paragraph" w:styleId="Header">
    <w:name w:val="header"/>
    <w:basedOn w:val="Normal"/>
    <w:link w:val="HeaderChar"/>
    <w:uiPriority w:val="99"/>
    <w:unhideWhenUsed/>
    <w:rsid w:val="00302F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2FA9"/>
  </w:style>
  <w:style w:type="table" w:styleId="TableGrid">
    <w:name w:val="Table Grid"/>
    <w:basedOn w:val="TableNormal"/>
    <w:uiPriority w:val="59"/>
    <w:rsid w:val="00302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302FA9"/>
    <w:pPr>
      <w:ind w:left="720"/>
      <w:contextualSpacing/>
    </w:pPr>
  </w:style>
  <w:style w:type="paragraph" w:styleId="NormalWeb">
    <w:name w:val="Normal (Web)"/>
    <w:basedOn w:val="Normal"/>
    <w:uiPriority w:val="99"/>
    <w:unhideWhenUsed/>
    <w:rsid w:val="00302FA9"/>
    <w:pPr>
      <w:spacing w:before="100" w:beforeAutospacing="1" w:after="100" w:afterAutospacing="1" w:line="240" w:lineRule="auto"/>
    </w:pPr>
    <w:rPr>
      <w:rFonts w:ascii="Times New Roman" w:hAnsi="Times New Roman" w:cs="Times New Roman"/>
      <w:color w:val="000000"/>
      <w:sz w:val="24"/>
      <w:szCs w:val="24"/>
      <w:lang w:eastAsia="lv-LV"/>
    </w:rPr>
  </w:style>
  <w:style w:type="paragraph" w:styleId="BalloonText">
    <w:name w:val="Balloon Text"/>
    <w:basedOn w:val="Normal"/>
    <w:link w:val="BalloonTextChar"/>
    <w:uiPriority w:val="99"/>
    <w:semiHidden/>
    <w:unhideWhenUsed/>
    <w:rsid w:val="00E50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4E"/>
    <w:rPr>
      <w:rFonts w:ascii="Tahoma" w:hAnsi="Tahoma" w:cs="Tahoma"/>
      <w:sz w:val="16"/>
      <w:szCs w:val="16"/>
    </w:rPr>
  </w:style>
  <w:style w:type="character" w:customStyle="1" w:styleId="st1">
    <w:name w:val="st1"/>
    <w:basedOn w:val="DefaultParagraphFont"/>
    <w:rsid w:val="008E630C"/>
  </w:style>
  <w:style w:type="paragraph" w:styleId="FootnoteText">
    <w:name w:val="footnote text"/>
    <w:basedOn w:val="Normal"/>
    <w:link w:val="FootnoteTextChar"/>
    <w:uiPriority w:val="99"/>
    <w:unhideWhenUsed/>
    <w:rsid w:val="00812B23"/>
    <w:pPr>
      <w:spacing w:after="0" w:line="240" w:lineRule="auto"/>
    </w:pPr>
    <w:rPr>
      <w:sz w:val="20"/>
      <w:szCs w:val="20"/>
    </w:rPr>
  </w:style>
  <w:style w:type="character" w:customStyle="1" w:styleId="FootnoteTextChar">
    <w:name w:val="Footnote Text Char"/>
    <w:basedOn w:val="DefaultParagraphFont"/>
    <w:link w:val="FootnoteText"/>
    <w:uiPriority w:val="99"/>
    <w:rsid w:val="00812B23"/>
    <w:rPr>
      <w:sz w:val="20"/>
      <w:szCs w:val="20"/>
    </w:rPr>
  </w:style>
  <w:style w:type="character" w:styleId="FootnoteReference">
    <w:name w:val="footnote reference"/>
    <w:basedOn w:val="DefaultParagraphFont"/>
    <w:uiPriority w:val="99"/>
    <w:semiHidden/>
    <w:unhideWhenUsed/>
    <w:rsid w:val="00812B23"/>
    <w:rPr>
      <w:vertAlign w:val="superscript"/>
    </w:rPr>
  </w:style>
  <w:style w:type="character" w:styleId="Hyperlink">
    <w:name w:val="Hyperlink"/>
    <w:basedOn w:val="DefaultParagraphFont"/>
    <w:uiPriority w:val="99"/>
    <w:unhideWhenUsed/>
    <w:rsid w:val="0039692B"/>
    <w:rPr>
      <w:color w:val="0000FF"/>
      <w:u w:val="single"/>
    </w:rPr>
  </w:style>
  <w:style w:type="character" w:styleId="Strong">
    <w:name w:val="Strong"/>
    <w:basedOn w:val="DefaultParagraphFont"/>
    <w:uiPriority w:val="22"/>
    <w:qFormat/>
    <w:rsid w:val="003D05CA"/>
    <w:rPr>
      <w:b/>
      <w:bCs/>
    </w:rPr>
  </w:style>
  <w:style w:type="character" w:styleId="CommentReference">
    <w:name w:val="annotation reference"/>
    <w:basedOn w:val="DefaultParagraphFont"/>
    <w:uiPriority w:val="99"/>
    <w:semiHidden/>
    <w:unhideWhenUsed/>
    <w:rsid w:val="008252AD"/>
    <w:rPr>
      <w:sz w:val="16"/>
      <w:szCs w:val="16"/>
    </w:rPr>
  </w:style>
  <w:style w:type="paragraph" w:styleId="CommentText">
    <w:name w:val="annotation text"/>
    <w:basedOn w:val="Normal"/>
    <w:link w:val="CommentTextChar"/>
    <w:uiPriority w:val="99"/>
    <w:unhideWhenUsed/>
    <w:rsid w:val="008252AD"/>
    <w:pPr>
      <w:spacing w:line="240" w:lineRule="auto"/>
    </w:pPr>
    <w:rPr>
      <w:sz w:val="20"/>
      <w:szCs w:val="20"/>
    </w:rPr>
  </w:style>
  <w:style w:type="character" w:customStyle="1" w:styleId="CommentTextChar">
    <w:name w:val="Comment Text Char"/>
    <w:basedOn w:val="DefaultParagraphFont"/>
    <w:link w:val="CommentText"/>
    <w:uiPriority w:val="99"/>
    <w:rsid w:val="008252AD"/>
    <w:rPr>
      <w:sz w:val="20"/>
      <w:szCs w:val="20"/>
    </w:rPr>
  </w:style>
  <w:style w:type="paragraph" w:styleId="CommentSubject">
    <w:name w:val="annotation subject"/>
    <w:basedOn w:val="CommentText"/>
    <w:next w:val="CommentText"/>
    <w:link w:val="CommentSubjectChar"/>
    <w:uiPriority w:val="99"/>
    <w:semiHidden/>
    <w:unhideWhenUsed/>
    <w:rsid w:val="008252AD"/>
    <w:rPr>
      <w:b/>
      <w:bCs/>
    </w:rPr>
  </w:style>
  <w:style w:type="character" w:customStyle="1" w:styleId="CommentSubjectChar">
    <w:name w:val="Comment Subject Char"/>
    <w:basedOn w:val="CommentTextChar"/>
    <w:link w:val="CommentSubject"/>
    <w:uiPriority w:val="99"/>
    <w:semiHidden/>
    <w:rsid w:val="008252AD"/>
    <w:rPr>
      <w:b/>
      <w:bCs/>
      <w:sz w:val="20"/>
      <w:szCs w:val="20"/>
    </w:rPr>
  </w:style>
  <w:style w:type="character" w:styleId="Emphasis">
    <w:name w:val="Emphasis"/>
    <w:basedOn w:val="DefaultParagraphFont"/>
    <w:uiPriority w:val="20"/>
    <w:qFormat/>
    <w:rsid w:val="00613D0A"/>
    <w:rPr>
      <w:i/>
      <w:iCs/>
      <w:color w:val="000000"/>
    </w:rPr>
  </w:style>
  <w:style w:type="paragraph" w:customStyle="1" w:styleId="Default">
    <w:name w:val="Default"/>
    <w:basedOn w:val="Normal"/>
    <w:rsid w:val="000A4A26"/>
    <w:pPr>
      <w:autoSpaceDE w:val="0"/>
      <w:autoSpaceDN w:val="0"/>
      <w:spacing w:after="0" w:line="240" w:lineRule="auto"/>
    </w:pPr>
    <w:rPr>
      <w:rFonts w:ascii="Calibri" w:hAnsi="Calibri" w:cs="Calibri"/>
      <w:color w:val="000000"/>
      <w:sz w:val="24"/>
      <w:szCs w:val="24"/>
      <w:lang w:eastAsia="lv-LV"/>
    </w:rPr>
  </w:style>
  <w:style w:type="character" w:customStyle="1" w:styleId="ipa">
    <w:name w:val="ipa"/>
    <w:basedOn w:val="DefaultParagraphFont"/>
    <w:rsid w:val="00321487"/>
  </w:style>
  <w:style w:type="paragraph" w:styleId="HTMLPreformatted">
    <w:name w:val="HTML Preformatted"/>
    <w:basedOn w:val="Normal"/>
    <w:link w:val="HTMLPreformattedChar"/>
    <w:uiPriority w:val="99"/>
    <w:semiHidden/>
    <w:unhideWhenUsed/>
    <w:rsid w:val="005C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5C5B47"/>
    <w:rPr>
      <w:rFonts w:ascii="Courier New" w:eastAsia="Times New Roman" w:hAnsi="Courier New" w:cs="Courier New"/>
      <w:sz w:val="20"/>
      <w:szCs w:val="20"/>
      <w:lang w:eastAsia="lv-LV"/>
    </w:rPr>
  </w:style>
  <w:style w:type="character" w:customStyle="1" w:styleId="y2iqfc">
    <w:name w:val="y2iqfc"/>
    <w:basedOn w:val="DefaultParagraphFont"/>
    <w:rsid w:val="005C5B47"/>
  </w:style>
  <w:style w:type="paragraph" w:styleId="BodyText">
    <w:name w:val="Body Text"/>
    <w:basedOn w:val="Normal"/>
    <w:link w:val="BodyTextChar"/>
    <w:semiHidden/>
    <w:unhideWhenUsed/>
    <w:rsid w:val="007D5DD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D5DD5"/>
    <w:rPr>
      <w:rFonts w:ascii="Times New Roman" w:eastAsia="Times New Roman" w:hAnsi="Times New Roman" w:cs="Times New Roman"/>
      <w:sz w:val="24"/>
      <w:szCs w:val="24"/>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312722"/>
  </w:style>
  <w:style w:type="paragraph" w:styleId="PlainText">
    <w:name w:val="Plain Text"/>
    <w:basedOn w:val="Normal"/>
    <w:link w:val="PlainTextChar"/>
    <w:uiPriority w:val="99"/>
    <w:unhideWhenUsed/>
    <w:rsid w:val="0028525D"/>
    <w:pPr>
      <w:spacing w:after="0" w:line="240" w:lineRule="auto"/>
    </w:pPr>
    <w:rPr>
      <w:rFonts w:ascii="Times New Roman" w:hAnsi="Times New Roman"/>
      <w:szCs w:val="21"/>
    </w:rPr>
  </w:style>
  <w:style w:type="character" w:customStyle="1" w:styleId="PlainTextChar">
    <w:name w:val="Plain Text Char"/>
    <w:basedOn w:val="DefaultParagraphFont"/>
    <w:link w:val="PlainText"/>
    <w:uiPriority w:val="99"/>
    <w:rsid w:val="0028525D"/>
    <w:rPr>
      <w:rFonts w:ascii="Times New Roman" w:hAnsi="Times New Roman"/>
      <w:szCs w:val="21"/>
    </w:rPr>
  </w:style>
  <w:style w:type="paragraph" w:customStyle="1" w:styleId="p1">
    <w:name w:val="p1"/>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paragraph" w:customStyle="1" w:styleId="p2">
    <w:name w:val="p2"/>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paragraph" w:customStyle="1" w:styleId="p3">
    <w:name w:val="p3"/>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paragraph" w:customStyle="1" w:styleId="p5">
    <w:name w:val="p5"/>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paragraph" w:customStyle="1" w:styleId="p6">
    <w:name w:val="p6"/>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paragraph" w:customStyle="1" w:styleId="p7">
    <w:name w:val="p7"/>
    <w:basedOn w:val="Normal"/>
    <w:rsid w:val="00924792"/>
    <w:pPr>
      <w:spacing w:before="100" w:beforeAutospacing="1" w:after="100" w:afterAutospacing="1" w:line="240" w:lineRule="auto"/>
    </w:pPr>
    <w:rPr>
      <w:rFonts w:ascii="Times New Roman" w:hAnsi="Times New Roman" w:cs="Times New Roman"/>
      <w:sz w:val="24"/>
      <w:szCs w:val="24"/>
      <w:lang w:eastAsia="lv-LV"/>
    </w:rPr>
  </w:style>
  <w:style w:type="character" w:customStyle="1" w:styleId="s1">
    <w:name w:val="s1"/>
    <w:basedOn w:val="DefaultParagraphFont"/>
    <w:rsid w:val="00924792"/>
  </w:style>
  <w:style w:type="character" w:customStyle="1" w:styleId="s2">
    <w:name w:val="s2"/>
    <w:basedOn w:val="DefaultParagraphFont"/>
    <w:rsid w:val="00924792"/>
  </w:style>
  <w:style w:type="character" w:customStyle="1" w:styleId="s4">
    <w:name w:val="s4"/>
    <w:basedOn w:val="DefaultParagraphFont"/>
    <w:rsid w:val="00924792"/>
  </w:style>
  <w:style w:type="character" w:customStyle="1" w:styleId="Heading3Char">
    <w:name w:val="Heading 3 Char"/>
    <w:basedOn w:val="DefaultParagraphFont"/>
    <w:link w:val="Heading3"/>
    <w:uiPriority w:val="9"/>
    <w:rsid w:val="0049360E"/>
    <w:rPr>
      <w:rFonts w:ascii="Times New Roman" w:eastAsia="Times New Roman" w:hAnsi="Times New Roman" w:cs="Times New Roman"/>
      <w:b/>
      <w:bCs/>
      <w:sz w:val="27"/>
      <w:szCs w:val="27"/>
      <w:lang w:eastAsia="lv-LV"/>
    </w:rPr>
  </w:style>
  <w:style w:type="character" w:customStyle="1" w:styleId="Heading2Char">
    <w:name w:val="Heading 2 Char"/>
    <w:basedOn w:val="DefaultParagraphFont"/>
    <w:link w:val="Heading2"/>
    <w:uiPriority w:val="9"/>
    <w:semiHidden/>
    <w:rsid w:val="004F4EC7"/>
    <w:rPr>
      <w:rFonts w:asciiTheme="majorHAnsi" w:eastAsiaTheme="majorEastAsia" w:hAnsiTheme="majorHAnsi" w:cstheme="majorBidi"/>
      <w:color w:val="365F91" w:themeColor="accent1" w:themeShade="BF"/>
      <w:sz w:val="26"/>
      <w:szCs w:val="26"/>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C62D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9807">
      <w:bodyDiv w:val="1"/>
      <w:marLeft w:val="0"/>
      <w:marRight w:val="0"/>
      <w:marTop w:val="0"/>
      <w:marBottom w:val="0"/>
      <w:divBdr>
        <w:top w:val="none" w:sz="0" w:space="0" w:color="auto"/>
        <w:left w:val="none" w:sz="0" w:space="0" w:color="auto"/>
        <w:bottom w:val="none" w:sz="0" w:space="0" w:color="auto"/>
        <w:right w:val="none" w:sz="0" w:space="0" w:color="auto"/>
      </w:divBdr>
    </w:div>
    <w:div w:id="63719268">
      <w:bodyDiv w:val="1"/>
      <w:marLeft w:val="0"/>
      <w:marRight w:val="0"/>
      <w:marTop w:val="0"/>
      <w:marBottom w:val="0"/>
      <w:divBdr>
        <w:top w:val="none" w:sz="0" w:space="0" w:color="auto"/>
        <w:left w:val="none" w:sz="0" w:space="0" w:color="auto"/>
        <w:bottom w:val="none" w:sz="0" w:space="0" w:color="auto"/>
        <w:right w:val="none" w:sz="0" w:space="0" w:color="auto"/>
      </w:divBdr>
    </w:div>
    <w:div w:id="102651373">
      <w:bodyDiv w:val="1"/>
      <w:marLeft w:val="0"/>
      <w:marRight w:val="0"/>
      <w:marTop w:val="0"/>
      <w:marBottom w:val="0"/>
      <w:divBdr>
        <w:top w:val="none" w:sz="0" w:space="0" w:color="auto"/>
        <w:left w:val="none" w:sz="0" w:space="0" w:color="auto"/>
        <w:bottom w:val="none" w:sz="0" w:space="0" w:color="auto"/>
        <w:right w:val="none" w:sz="0" w:space="0" w:color="auto"/>
      </w:divBdr>
    </w:div>
    <w:div w:id="277108240">
      <w:bodyDiv w:val="1"/>
      <w:marLeft w:val="0"/>
      <w:marRight w:val="0"/>
      <w:marTop w:val="0"/>
      <w:marBottom w:val="0"/>
      <w:divBdr>
        <w:top w:val="none" w:sz="0" w:space="0" w:color="auto"/>
        <w:left w:val="none" w:sz="0" w:space="0" w:color="auto"/>
        <w:bottom w:val="none" w:sz="0" w:space="0" w:color="auto"/>
        <w:right w:val="none" w:sz="0" w:space="0" w:color="auto"/>
      </w:divBdr>
    </w:div>
    <w:div w:id="390616596">
      <w:bodyDiv w:val="1"/>
      <w:marLeft w:val="0"/>
      <w:marRight w:val="0"/>
      <w:marTop w:val="0"/>
      <w:marBottom w:val="0"/>
      <w:divBdr>
        <w:top w:val="none" w:sz="0" w:space="0" w:color="auto"/>
        <w:left w:val="none" w:sz="0" w:space="0" w:color="auto"/>
        <w:bottom w:val="none" w:sz="0" w:space="0" w:color="auto"/>
        <w:right w:val="none" w:sz="0" w:space="0" w:color="auto"/>
      </w:divBdr>
    </w:div>
    <w:div w:id="400374831">
      <w:bodyDiv w:val="1"/>
      <w:marLeft w:val="0"/>
      <w:marRight w:val="0"/>
      <w:marTop w:val="0"/>
      <w:marBottom w:val="0"/>
      <w:divBdr>
        <w:top w:val="none" w:sz="0" w:space="0" w:color="auto"/>
        <w:left w:val="none" w:sz="0" w:space="0" w:color="auto"/>
        <w:bottom w:val="none" w:sz="0" w:space="0" w:color="auto"/>
        <w:right w:val="none" w:sz="0" w:space="0" w:color="auto"/>
      </w:divBdr>
    </w:div>
    <w:div w:id="663049110">
      <w:bodyDiv w:val="1"/>
      <w:marLeft w:val="0"/>
      <w:marRight w:val="0"/>
      <w:marTop w:val="0"/>
      <w:marBottom w:val="0"/>
      <w:divBdr>
        <w:top w:val="none" w:sz="0" w:space="0" w:color="auto"/>
        <w:left w:val="none" w:sz="0" w:space="0" w:color="auto"/>
        <w:bottom w:val="none" w:sz="0" w:space="0" w:color="auto"/>
        <w:right w:val="none" w:sz="0" w:space="0" w:color="auto"/>
      </w:divBdr>
    </w:div>
    <w:div w:id="677344285">
      <w:bodyDiv w:val="1"/>
      <w:marLeft w:val="0"/>
      <w:marRight w:val="0"/>
      <w:marTop w:val="0"/>
      <w:marBottom w:val="0"/>
      <w:divBdr>
        <w:top w:val="none" w:sz="0" w:space="0" w:color="auto"/>
        <w:left w:val="none" w:sz="0" w:space="0" w:color="auto"/>
        <w:bottom w:val="none" w:sz="0" w:space="0" w:color="auto"/>
        <w:right w:val="none" w:sz="0" w:space="0" w:color="auto"/>
      </w:divBdr>
    </w:div>
    <w:div w:id="724108881">
      <w:bodyDiv w:val="1"/>
      <w:marLeft w:val="0"/>
      <w:marRight w:val="0"/>
      <w:marTop w:val="0"/>
      <w:marBottom w:val="0"/>
      <w:divBdr>
        <w:top w:val="none" w:sz="0" w:space="0" w:color="auto"/>
        <w:left w:val="none" w:sz="0" w:space="0" w:color="auto"/>
        <w:bottom w:val="none" w:sz="0" w:space="0" w:color="auto"/>
        <w:right w:val="none" w:sz="0" w:space="0" w:color="auto"/>
      </w:divBdr>
      <w:divsChild>
        <w:div w:id="1738086726">
          <w:marLeft w:val="0"/>
          <w:marRight w:val="0"/>
          <w:marTop w:val="0"/>
          <w:marBottom w:val="0"/>
          <w:divBdr>
            <w:top w:val="none" w:sz="0" w:space="0" w:color="auto"/>
            <w:left w:val="none" w:sz="0" w:space="0" w:color="auto"/>
            <w:bottom w:val="none" w:sz="0" w:space="0" w:color="auto"/>
            <w:right w:val="none" w:sz="0" w:space="0" w:color="auto"/>
          </w:divBdr>
          <w:divsChild>
            <w:div w:id="962424719">
              <w:marLeft w:val="0"/>
              <w:marRight w:val="0"/>
              <w:marTop w:val="0"/>
              <w:marBottom w:val="0"/>
              <w:divBdr>
                <w:top w:val="none" w:sz="0" w:space="0" w:color="auto"/>
                <w:left w:val="none" w:sz="0" w:space="0" w:color="auto"/>
                <w:bottom w:val="none" w:sz="0" w:space="0" w:color="auto"/>
                <w:right w:val="none" w:sz="0" w:space="0" w:color="auto"/>
              </w:divBdr>
              <w:divsChild>
                <w:div w:id="2107651454">
                  <w:marLeft w:val="0"/>
                  <w:marRight w:val="0"/>
                  <w:marTop w:val="0"/>
                  <w:marBottom w:val="0"/>
                  <w:divBdr>
                    <w:top w:val="none" w:sz="0" w:space="0" w:color="auto"/>
                    <w:left w:val="none" w:sz="0" w:space="0" w:color="auto"/>
                    <w:bottom w:val="none" w:sz="0" w:space="0" w:color="auto"/>
                    <w:right w:val="none" w:sz="0" w:space="0" w:color="auto"/>
                  </w:divBdr>
                  <w:divsChild>
                    <w:div w:id="757292122">
                      <w:marLeft w:val="0"/>
                      <w:marRight w:val="0"/>
                      <w:marTop w:val="0"/>
                      <w:marBottom w:val="0"/>
                      <w:divBdr>
                        <w:top w:val="none" w:sz="0" w:space="0" w:color="auto"/>
                        <w:left w:val="none" w:sz="0" w:space="0" w:color="auto"/>
                        <w:bottom w:val="none" w:sz="0" w:space="0" w:color="auto"/>
                        <w:right w:val="none" w:sz="0" w:space="0" w:color="auto"/>
                      </w:divBdr>
                      <w:divsChild>
                        <w:div w:id="1353416507">
                          <w:marLeft w:val="0"/>
                          <w:marRight w:val="0"/>
                          <w:marTop w:val="0"/>
                          <w:marBottom w:val="0"/>
                          <w:divBdr>
                            <w:top w:val="none" w:sz="0" w:space="0" w:color="auto"/>
                            <w:left w:val="none" w:sz="0" w:space="0" w:color="auto"/>
                            <w:bottom w:val="none" w:sz="0" w:space="0" w:color="auto"/>
                            <w:right w:val="none" w:sz="0" w:space="0" w:color="auto"/>
                          </w:divBdr>
                          <w:divsChild>
                            <w:div w:id="849684511">
                              <w:marLeft w:val="0"/>
                              <w:marRight w:val="0"/>
                              <w:marTop w:val="0"/>
                              <w:marBottom w:val="0"/>
                              <w:divBdr>
                                <w:top w:val="none" w:sz="0" w:space="0" w:color="auto"/>
                                <w:left w:val="none" w:sz="0" w:space="0" w:color="auto"/>
                                <w:bottom w:val="single" w:sz="6" w:space="0" w:color="D8D8D8"/>
                                <w:right w:val="none" w:sz="0" w:space="0" w:color="auto"/>
                              </w:divBdr>
                              <w:divsChild>
                                <w:div w:id="506405688">
                                  <w:marLeft w:val="0"/>
                                  <w:marRight w:val="0"/>
                                  <w:marTop w:val="0"/>
                                  <w:marBottom w:val="0"/>
                                  <w:divBdr>
                                    <w:top w:val="none" w:sz="0" w:space="0" w:color="auto"/>
                                    <w:left w:val="none" w:sz="0" w:space="0" w:color="auto"/>
                                    <w:bottom w:val="none" w:sz="0" w:space="0" w:color="auto"/>
                                    <w:right w:val="none" w:sz="0" w:space="0" w:color="auto"/>
                                  </w:divBdr>
                                  <w:divsChild>
                                    <w:div w:id="60766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269544">
      <w:bodyDiv w:val="1"/>
      <w:marLeft w:val="0"/>
      <w:marRight w:val="0"/>
      <w:marTop w:val="0"/>
      <w:marBottom w:val="0"/>
      <w:divBdr>
        <w:top w:val="none" w:sz="0" w:space="0" w:color="auto"/>
        <w:left w:val="none" w:sz="0" w:space="0" w:color="auto"/>
        <w:bottom w:val="none" w:sz="0" w:space="0" w:color="auto"/>
        <w:right w:val="none" w:sz="0" w:space="0" w:color="auto"/>
      </w:divBdr>
    </w:div>
    <w:div w:id="761072829">
      <w:bodyDiv w:val="1"/>
      <w:marLeft w:val="0"/>
      <w:marRight w:val="0"/>
      <w:marTop w:val="0"/>
      <w:marBottom w:val="0"/>
      <w:divBdr>
        <w:top w:val="none" w:sz="0" w:space="0" w:color="auto"/>
        <w:left w:val="none" w:sz="0" w:space="0" w:color="auto"/>
        <w:bottom w:val="none" w:sz="0" w:space="0" w:color="auto"/>
        <w:right w:val="none" w:sz="0" w:space="0" w:color="auto"/>
      </w:divBdr>
    </w:div>
    <w:div w:id="785151379">
      <w:bodyDiv w:val="1"/>
      <w:marLeft w:val="0"/>
      <w:marRight w:val="0"/>
      <w:marTop w:val="0"/>
      <w:marBottom w:val="0"/>
      <w:divBdr>
        <w:top w:val="none" w:sz="0" w:space="0" w:color="auto"/>
        <w:left w:val="none" w:sz="0" w:space="0" w:color="auto"/>
        <w:bottom w:val="none" w:sz="0" w:space="0" w:color="auto"/>
        <w:right w:val="none" w:sz="0" w:space="0" w:color="auto"/>
      </w:divBdr>
    </w:div>
    <w:div w:id="808861897">
      <w:bodyDiv w:val="1"/>
      <w:marLeft w:val="0"/>
      <w:marRight w:val="0"/>
      <w:marTop w:val="0"/>
      <w:marBottom w:val="0"/>
      <w:divBdr>
        <w:top w:val="none" w:sz="0" w:space="0" w:color="auto"/>
        <w:left w:val="none" w:sz="0" w:space="0" w:color="auto"/>
        <w:bottom w:val="none" w:sz="0" w:space="0" w:color="auto"/>
        <w:right w:val="none" w:sz="0" w:space="0" w:color="auto"/>
      </w:divBdr>
    </w:div>
    <w:div w:id="850025226">
      <w:bodyDiv w:val="1"/>
      <w:marLeft w:val="0"/>
      <w:marRight w:val="0"/>
      <w:marTop w:val="0"/>
      <w:marBottom w:val="0"/>
      <w:divBdr>
        <w:top w:val="none" w:sz="0" w:space="0" w:color="auto"/>
        <w:left w:val="none" w:sz="0" w:space="0" w:color="auto"/>
        <w:bottom w:val="none" w:sz="0" w:space="0" w:color="auto"/>
        <w:right w:val="none" w:sz="0" w:space="0" w:color="auto"/>
      </w:divBdr>
    </w:div>
    <w:div w:id="1112045496">
      <w:bodyDiv w:val="1"/>
      <w:marLeft w:val="0"/>
      <w:marRight w:val="0"/>
      <w:marTop w:val="0"/>
      <w:marBottom w:val="0"/>
      <w:divBdr>
        <w:top w:val="none" w:sz="0" w:space="0" w:color="auto"/>
        <w:left w:val="none" w:sz="0" w:space="0" w:color="auto"/>
        <w:bottom w:val="none" w:sz="0" w:space="0" w:color="auto"/>
        <w:right w:val="none" w:sz="0" w:space="0" w:color="auto"/>
      </w:divBdr>
    </w:div>
    <w:div w:id="1169755774">
      <w:bodyDiv w:val="1"/>
      <w:marLeft w:val="0"/>
      <w:marRight w:val="0"/>
      <w:marTop w:val="0"/>
      <w:marBottom w:val="0"/>
      <w:divBdr>
        <w:top w:val="none" w:sz="0" w:space="0" w:color="auto"/>
        <w:left w:val="none" w:sz="0" w:space="0" w:color="auto"/>
        <w:bottom w:val="none" w:sz="0" w:space="0" w:color="auto"/>
        <w:right w:val="none" w:sz="0" w:space="0" w:color="auto"/>
      </w:divBdr>
    </w:div>
    <w:div w:id="1261332432">
      <w:bodyDiv w:val="1"/>
      <w:marLeft w:val="0"/>
      <w:marRight w:val="0"/>
      <w:marTop w:val="0"/>
      <w:marBottom w:val="0"/>
      <w:divBdr>
        <w:top w:val="none" w:sz="0" w:space="0" w:color="auto"/>
        <w:left w:val="none" w:sz="0" w:space="0" w:color="auto"/>
        <w:bottom w:val="none" w:sz="0" w:space="0" w:color="auto"/>
        <w:right w:val="none" w:sz="0" w:space="0" w:color="auto"/>
      </w:divBdr>
    </w:div>
    <w:div w:id="1308588070">
      <w:bodyDiv w:val="1"/>
      <w:marLeft w:val="0"/>
      <w:marRight w:val="0"/>
      <w:marTop w:val="0"/>
      <w:marBottom w:val="0"/>
      <w:divBdr>
        <w:top w:val="none" w:sz="0" w:space="0" w:color="auto"/>
        <w:left w:val="none" w:sz="0" w:space="0" w:color="auto"/>
        <w:bottom w:val="none" w:sz="0" w:space="0" w:color="auto"/>
        <w:right w:val="none" w:sz="0" w:space="0" w:color="auto"/>
      </w:divBdr>
    </w:div>
    <w:div w:id="1361012235">
      <w:bodyDiv w:val="1"/>
      <w:marLeft w:val="0"/>
      <w:marRight w:val="0"/>
      <w:marTop w:val="0"/>
      <w:marBottom w:val="0"/>
      <w:divBdr>
        <w:top w:val="none" w:sz="0" w:space="0" w:color="auto"/>
        <w:left w:val="none" w:sz="0" w:space="0" w:color="auto"/>
        <w:bottom w:val="none" w:sz="0" w:space="0" w:color="auto"/>
        <w:right w:val="none" w:sz="0" w:space="0" w:color="auto"/>
      </w:divBdr>
    </w:div>
    <w:div w:id="1405570152">
      <w:bodyDiv w:val="1"/>
      <w:marLeft w:val="0"/>
      <w:marRight w:val="0"/>
      <w:marTop w:val="0"/>
      <w:marBottom w:val="0"/>
      <w:divBdr>
        <w:top w:val="none" w:sz="0" w:space="0" w:color="auto"/>
        <w:left w:val="none" w:sz="0" w:space="0" w:color="auto"/>
        <w:bottom w:val="none" w:sz="0" w:space="0" w:color="auto"/>
        <w:right w:val="none" w:sz="0" w:space="0" w:color="auto"/>
      </w:divBdr>
    </w:div>
    <w:div w:id="1409689675">
      <w:bodyDiv w:val="1"/>
      <w:marLeft w:val="0"/>
      <w:marRight w:val="0"/>
      <w:marTop w:val="0"/>
      <w:marBottom w:val="0"/>
      <w:divBdr>
        <w:top w:val="none" w:sz="0" w:space="0" w:color="auto"/>
        <w:left w:val="none" w:sz="0" w:space="0" w:color="auto"/>
        <w:bottom w:val="none" w:sz="0" w:space="0" w:color="auto"/>
        <w:right w:val="none" w:sz="0" w:space="0" w:color="auto"/>
      </w:divBdr>
    </w:div>
    <w:div w:id="1513186497">
      <w:bodyDiv w:val="1"/>
      <w:marLeft w:val="0"/>
      <w:marRight w:val="0"/>
      <w:marTop w:val="0"/>
      <w:marBottom w:val="0"/>
      <w:divBdr>
        <w:top w:val="none" w:sz="0" w:space="0" w:color="auto"/>
        <w:left w:val="none" w:sz="0" w:space="0" w:color="auto"/>
        <w:bottom w:val="none" w:sz="0" w:space="0" w:color="auto"/>
        <w:right w:val="none" w:sz="0" w:space="0" w:color="auto"/>
      </w:divBdr>
    </w:div>
    <w:div w:id="1546067560">
      <w:bodyDiv w:val="1"/>
      <w:marLeft w:val="0"/>
      <w:marRight w:val="0"/>
      <w:marTop w:val="0"/>
      <w:marBottom w:val="0"/>
      <w:divBdr>
        <w:top w:val="none" w:sz="0" w:space="0" w:color="auto"/>
        <w:left w:val="none" w:sz="0" w:space="0" w:color="auto"/>
        <w:bottom w:val="none" w:sz="0" w:space="0" w:color="auto"/>
        <w:right w:val="none" w:sz="0" w:space="0" w:color="auto"/>
      </w:divBdr>
    </w:div>
    <w:div w:id="1549295140">
      <w:bodyDiv w:val="1"/>
      <w:marLeft w:val="0"/>
      <w:marRight w:val="0"/>
      <w:marTop w:val="0"/>
      <w:marBottom w:val="0"/>
      <w:divBdr>
        <w:top w:val="none" w:sz="0" w:space="0" w:color="auto"/>
        <w:left w:val="none" w:sz="0" w:space="0" w:color="auto"/>
        <w:bottom w:val="none" w:sz="0" w:space="0" w:color="auto"/>
        <w:right w:val="none" w:sz="0" w:space="0" w:color="auto"/>
      </w:divBdr>
      <w:divsChild>
        <w:div w:id="1044138966">
          <w:marLeft w:val="0"/>
          <w:marRight w:val="0"/>
          <w:marTop w:val="0"/>
          <w:marBottom w:val="0"/>
          <w:divBdr>
            <w:top w:val="none" w:sz="0" w:space="0" w:color="auto"/>
            <w:left w:val="none" w:sz="0" w:space="0" w:color="auto"/>
            <w:bottom w:val="none" w:sz="0" w:space="0" w:color="auto"/>
            <w:right w:val="none" w:sz="0" w:space="0" w:color="auto"/>
          </w:divBdr>
          <w:divsChild>
            <w:div w:id="582033128">
              <w:marLeft w:val="0"/>
              <w:marRight w:val="0"/>
              <w:marTop w:val="0"/>
              <w:marBottom w:val="0"/>
              <w:divBdr>
                <w:top w:val="none" w:sz="0" w:space="0" w:color="auto"/>
                <w:left w:val="none" w:sz="0" w:space="0" w:color="auto"/>
                <w:bottom w:val="none" w:sz="0" w:space="0" w:color="auto"/>
                <w:right w:val="none" w:sz="0" w:space="0" w:color="auto"/>
              </w:divBdr>
              <w:divsChild>
                <w:div w:id="1439910454">
                  <w:marLeft w:val="0"/>
                  <w:marRight w:val="0"/>
                  <w:marTop w:val="0"/>
                  <w:marBottom w:val="0"/>
                  <w:divBdr>
                    <w:top w:val="none" w:sz="0" w:space="0" w:color="auto"/>
                    <w:left w:val="none" w:sz="0" w:space="0" w:color="auto"/>
                    <w:bottom w:val="none" w:sz="0" w:space="0" w:color="auto"/>
                    <w:right w:val="none" w:sz="0" w:space="0" w:color="auto"/>
                  </w:divBdr>
                  <w:divsChild>
                    <w:div w:id="628588168">
                      <w:marLeft w:val="0"/>
                      <w:marRight w:val="0"/>
                      <w:marTop w:val="0"/>
                      <w:marBottom w:val="0"/>
                      <w:divBdr>
                        <w:top w:val="none" w:sz="0" w:space="0" w:color="auto"/>
                        <w:left w:val="none" w:sz="0" w:space="0" w:color="auto"/>
                        <w:bottom w:val="none" w:sz="0" w:space="0" w:color="auto"/>
                        <w:right w:val="none" w:sz="0" w:space="0" w:color="auto"/>
                      </w:divBdr>
                      <w:divsChild>
                        <w:div w:id="1003432063">
                          <w:marLeft w:val="0"/>
                          <w:marRight w:val="0"/>
                          <w:marTop w:val="0"/>
                          <w:marBottom w:val="0"/>
                          <w:divBdr>
                            <w:top w:val="none" w:sz="0" w:space="0" w:color="auto"/>
                            <w:left w:val="none" w:sz="0" w:space="0" w:color="auto"/>
                            <w:bottom w:val="none" w:sz="0" w:space="0" w:color="auto"/>
                            <w:right w:val="none" w:sz="0" w:space="0" w:color="auto"/>
                          </w:divBdr>
                          <w:divsChild>
                            <w:div w:id="1479226960">
                              <w:marLeft w:val="0"/>
                              <w:marRight w:val="0"/>
                              <w:marTop w:val="0"/>
                              <w:marBottom w:val="0"/>
                              <w:divBdr>
                                <w:top w:val="none" w:sz="0" w:space="0" w:color="auto"/>
                                <w:left w:val="none" w:sz="0" w:space="0" w:color="auto"/>
                                <w:bottom w:val="none" w:sz="0" w:space="0" w:color="auto"/>
                                <w:right w:val="none" w:sz="0" w:space="0" w:color="auto"/>
                              </w:divBdr>
                              <w:divsChild>
                                <w:div w:id="756484356">
                                  <w:marLeft w:val="0"/>
                                  <w:marRight w:val="0"/>
                                  <w:marTop w:val="0"/>
                                  <w:marBottom w:val="0"/>
                                  <w:divBdr>
                                    <w:top w:val="none" w:sz="0" w:space="0" w:color="auto"/>
                                    <w:left w:val="none" w:sz="0" w:space="0" w:color="auto"/>
                                    <w:bottom w:val="none" w:sz="0" w:space="0" w:color="auto"/>
                                    <w:right w:val="none" w:sz="0" w:space="0" w:color="auto"/>
                                  </w:divBdr>
                                  <w:divsChild>
                                    <w:div w:id="283198303">
                                      <w:marLeft w:val="0"/>
                                      <w:marRight w:val="0"/>
                                      <w:marTop w:val="0"/>
                                      <w:marBottom w:val="0"/>
                                      <w:divBdr>
                                        <w:top w:val="none" w:sz="0" w:space="0" w:color="auto"/>
                                        <w:left w:val="none" w:sz="0" w:space="0" w:color="auto"/>
                                        <w:bottom w:val="none" w:sz="0" w:space="0" w:color="auto"/>
                                        <w:right w:val="none" w:sz="0" w:space="0" w:color="auto"/>
                                      </w:divBdr>
                                      <w:divsChild>
                                        <w:div w:id="932203022">
                                          <w:marLeft w:val="0"/>
                                          <w:marRight w:val="0"/>
                                          <w:marTop w:val="0"/>
                                          <w:marBottom w:val="0"/>
                                          <w:divBdr>
                                            <w:top w:val="none" w:sz="0" w:space="0" w:color="auto"/>
                                            <w:left w:val="none" w:sz="0" w:space="0" w:color="auto"/>
                                            <w:bottom w:val="none" w:sz="0" w:space="0" w:color="auto"/>
                                            <w:right w:val="none" w:sz="0" w:space="0" w:color="auto"/>
                                          </w:divBdr>
                                          <w:divsChild>
                                            <w:div w:id="1591767002">
                                              <w:marLeft w:val="0"/>
                                              <w:marRight w:val="0"/>
                                              <w:marTop w:val="0"/>
                                              <w:marBottom w:val="0"/>
                                              <w:divBdr>
                                                <w:top w:val="none" w:sz="0" w:space="0" w:color="auto"/>
                                                <w:left w:val="none" w:sz="0" w:space="0" w:color="auto"/>
                                                <w:bottom w:val="none" w:sz="0" w:space="0" w:color="auto"/>
                                                <w:right w:val="none" w:sz="0" w:space="0" w:color="auto"/>
                                              </w:divBdr>
                                              <w:divsChild>
                                                <w:div w:id="1649355134">
                                                  <w:marLeft w:val="0"/>
                                                  <w:marRight w:val="0"/>
                                                  <w:marTop w:val="0"/>
                                                  <w:marBottom w:val="0"/>
                                                  <w:divBdr>
                                                    <w:top w:val="none" w:sz="0" w:space="0" w:color="auto"/>
                                                    <w:left w:val="none" w:sz="0" w:space="0" w:color="auto"/>
                                                    <w:bottom w:val="none" w:sz="0" w:space="0" w:color="auto"/>
                                                    <w:right w:val="none" w:sz="0" w:space="0" w:color="auto"/>
                                                  </w:divBdr>
                                                  <w:divsChild>
                                                    <w:div w:id="8218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4459063">
      <w:bodyDiv w:val="1"/>
      <w:marLeft w:val="0"/>
      <w:marRight w:val="0"/>
      <w:marTop w:val="0"/>
      <w:marBottom w:val="0"/>
      <w:divBdr>
        <w:top w:val="none" w:sz="0" w:space="0" w:color="auto"/>
        <w:left w:val="none" w:sz="0" w:space="0" w:color="auto"/>
        <w:bottom w:val="none" w:sz="0" w:space="0" w:color="auto"/>
        <w:right w:val="none" w:sz="0" w:space="0" w:color="auto"/>
      </w:divBdr>
    </w:div>
    <w:div w:id="1620212428">
      <w:bodyDiv w:val="1"/>
      <w:marLeft w:val="0"/>
      <w:marRight w:val="0"/>
      <w:marTop w:val="0"/>
      <w:marBottom w:val="0"/>
      <w:divBdr>
        <w:top w:val="none" w:sz="0" w:space="0" w:color="auto"/>
        <w:left w:val="none" w:sz="0" w:space="0" w:color="auto"/>
        <w:bottom w:val="none" w:sz="0" w:space="0" w:color="auto"/>
        <w:right w:val="none" w:sz="0" w:space="0" w:color="auto"/>
      </w:divBdr>
    </w:div>
    <w:div w:id="1708721732">
      <w:bodyDiv w:val="1"/>
      <w:marLeft w:val="0"/>
      <w:marRight w:val="0"/>
      <w:marTop w:val="0"/>
      <w:marBottom w:val="0"/>
      <w:divBdr>
        <w:top w:val="none" w:sz="0" w:space="0" w:color="auto"/>
        <w:left w:val="none" w:sz="0" w:space="0" w:color="auto"/>
        <w:bottom w:val="none" w:sz="0" w:space="0" w:color="auto"/>
        <w:right w:val="none" w:sz="0" w:space="0" w:color="auto"/>
      </w:divBdr>
    </w:div>
    <w:div w:id="1726097999">
      <w:bodyDiv w:val="1"/>
      <w:marLeft w:val="0"/>
      <w:marRight w:val="0"/>
      <w:marTop w:val="0"/>
      <w:marBottom w:val="0"/>
      <w:divBdr>
        <w:top w:val="none" w:sz="0" w:space="0" w:color="auto"/>
        <w:left w:val="none" w:sz="0" w:space="0" w:color="auto"/>
        <w:bottom w:val="none" w:sz="0" w:space="0" w:color="auto"/>
        <w:right w:val="none" w:sz="0" w:space="0" w:color="auto"/>
      </w:divBdr>
    </w:div>
    <w:div w:id="1761174938">
      <w:bodyDiv w:val="1"/>
      <w:marLeft w:val="0"/>
      <w:marRight w:val="0"/>
      <w:marTop w:val="0"/>
      <w:marBottom w:val="0"/>
      <w:divBdr>
        <w:top w:val="none" w:sz="0" w:space="0" w:color="auto"/>
        <w:left w:val="none" w:sz="0" w:space="0" w:color="auto"/>
        <w:bottom w:val="none" w:sz="0" w:space="0" w:color="auto"/>
        <w:right w:val="none" w:sz="0" w:space="0" w:color="auto"/>
      </w:divBdr>
    </w:div>
    <w:div w:id="1765414468">
      <w:bodyDiv w:val="1"/>
      <w:marLeft w:val="0"/>
      <w:marRight w:val="0"/>
      <w:marTop w:val="0"/>
      <w:marBottom w:val="0"/>
      <w:divBdr>
        <w:top w:val="none" w:sz="0" w:space="0" w:color="auto"/>
        <w:left w:val="none" w:sz="0" w:space="0" w:color="auto"/>
        <w:bottom w:val="none" w:sz="0" w:space="0" w:color="auto"/>
        <w:right w:val="none" w:sz="0" w:space="0" w:color="auto"/>
      </w:divBdr>
    </w:div>
    <w:div w:id="1810126175">
      <w:bodyDiv w:val="1"/>
      <w:marLeft w:val="0"/>
      <w:marRight w:val="0"/>
      <w:marTop w:val="0"/>
      <w:marBottom w:val="0"/>
      <w:divBdr>
        <w:top w:val="none" w:sz="0" w:space="0" w:color="auto"/>
        <w:left w:val="none" w:sz="0" w:space="0" w:color="auto"/>
        <w:bottom w:val="none" w:sz="0" w:space="0" w:color="auto"/>
        <w:right w:val="none" w:sz="0" w:space="0" w:color="auto"/>
      </w:divBdr>
    </w:div>
    <w:div w:id="1869874030">
      <w:bodyDiv w:val="1"/>
      <w:marLeft w:val="0"/>
      <w:marRight w:val="0"/>
      <w:marTop w:val="0"/>
      <w:marBottom w:val="0"/>
      <w:divBdr>
        <w:top w:val="none" w:sz="0" w:space="0" w:color="auto"/>
        <w:left w:val="none" w:sz="0" w:space="0" w:color="auto"/>
        <w:bottom w:val="none" w:sz="0" w:space="0" w:color="auto"/>
        <w:right w:val="none" w:sz="0" w:space="0" w:color="auto"/>
      </w:divBdr>
    </w:div>
    <w:div w:id="1879705075">
      <w:bodyDiv w:val="1"/>
      <w:marLeft w:val="0"/>
      <w:marRight w:val="0"/>
      <w:marTop w:val="0"/>
      <w:marBottom w:val="0"/>
      <w:divBdr>
        <w:top w:val="none" w:sz="0" w:space="0" w:color="auto"/>
        <w:left w:val="none" w:sz="0" w:space="0" w:color="auto"/>
        <w:bottom w:val="none" w:sz="0" w:space="0" w:color="auto"/>
        <w:right w:val="none" w:sz="0" w:space="0" w:color="auto"/>
      </w:divBdr>
    </w:div>
    <w:div w:id="1973898183">
      <w:bodyDiv w:val="1"/>
      <w:marLeft w:val="0"/>
      <w:marRight w:val="0"/>
      <w:marTop w:val="0"/>
      <w:marBottom w:val="0"/>
      <w:divBdr>
        <w:top w:val="none" w:sz="0" w:space="0" w:color="auto"/>
        <w:left w:val="none" w:sz="0" w:space="0" w:color="auto"/>
        <w:bottom w:val="none" w:sz="0" w:space="0" w:color="auto"/>
        <w:right w:val="none" w:sz="0" w:space="0" w:color="auto"/>
      </w:divBdr>
    </w:div>
    <w:div w:id="198993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5EAB9-04B3-4469-929F-03DEAC9CA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3842</Words>
  <Characters>2190</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Kalva</dc:creator>
  <cp:keywords/>
  <cp:lastModifiedBy>Janis Kalva</cp:lastModifiedBy>
  <cp:revision>5</cp:revision>
  <cp:lastPrinted>2019-02-03T22:01:00Z</cp:lastPrinted>
  <dcterms:created xsi:type="dcterms:W3CDTF">2022-05-31T11:15:00Z</dcterms:created>
  <dcterms:modified xsi:type="dcterms:W3CDTF">2022-06-01T07:42:00Z</dcterms:modified>
</cp:coreProperties>
</file>