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564E5" w14:textId="26CFE66B" w:rsidR="00166B07" w:rsidRPr="00C93F77" w:rsidRDefault="00B4514B" w:rsidP="00D630B5">
      <w:pPr>
        <w:tabs>
          <w:tab w:val="left" w:pos="3544"/>
        </w:tabs>
        <w:jc w:val="center"/>
        <w:rPr>
          <w:b/>
          <w:sz w:val="28"/>
          <w:szCs w:val="28"/>
        </w:rPr>
      </w:pPr>
      <w:r w:rsidRPr="00C93F77">
        <w:rPr>
          <w:b/>
          <w:sz w:val="28"/>
          <w:szCs w:val="28"/>
        </w:rPr>
        <w:t xml:space="preserve">Informatīvais </w:t>
      </w:r>
      <w:r w:rsidR="00A80D98" w:rsidRPr="00C93F77">
        <w:rPr>
          <w:b/>
          <w:sz w:val="28"/>
          <w:szCs w:val="28"/>
        </w:rPr>
        <w:t>ziņojums “Par Veselības aprūpes pakalpojumu uzlabošanas plānā onkoloģijas jomā 2022.</w:t>
      </w:r>
      <w:r w:rsidR="0047554D" w:rsidRPr="00C93F77">
        <w:rPr>
          <w:b/>
          <w:sz w:val="28"/>
          <w:szCs w:val="28"/>
        </w:rPr>
        <w:t> </w:t>
      </w:r>
      <w:r w:rsidR="00A80D98" w:rsidRPr="00C93F77">
        <w:rPr>
          <w:b/>
          <w:sz w:val="28"/>
          <w:szCs w:val="28"/>
        </w:rPr>
        <w:t>–</w:t>
      </w:r>
      <w:r w:rsidR="0047554D" w:rsidRPr="00C93F77">
        <w:rPr>
          <w:b/>
          <w:sz w:val="28"/>
          <w:szCs w:val="28"/>
        </w:rPr>
        <w:t> </w:t>
      </w:r>
      <w:r w:rsidR="00A80D98" w:rsidRPr="00C93F77">
        <w:rPr>
          <w:b/>
          <w:sz w:val="28"/>
          <w:szCs w:val="28"/>
        </w:rPr>
        <w:t>2024. gadam iekļauto SIA</w:t>
      </w:r>
      <w:r w:rsidR="0047554D" w:rsidRPr="00C93F77">
        <w:rPr>
          <w:b/>
          <w:sz w:val="28"/>
          <w:szCs w:val="28"/>
        </w:rPr>
        <w:t> </w:t>
      </w:r>
      <w:r w:rsidR="00A80D98" w:rsidRPr="00C93F77">
        <w:rPr>
          <w:b/>
          <w:sz w:val="28"/>
          <w:szCs w:val="28"/>
        </w:rPr>
        <w:t>“Rīgas Austrumu klīniskā universitātes slimnīca”, VSIA “Paula Stradiņa klīniskā universitātes slimnīca” un VSIA “Bērnu klīniskā universitātes slimnīca” pasākumu īstenošanai nepieciešamā finansējuma izlietojumu”</w:t>
      </w:r>
      <w:r w:rsidR="00F10686" w:rsidRPr="00C93F77">
        <w:rPr>
          <w:b/>
          <w:sz w:val="28"/>
          <w:szCs w:val="28"/>
        </w:rPr>
        <w:t>.</w:t>
      </w:r>
      <w:r w:rsidR="008420B1" w:rsidRPr="00C93F77">
        <w:rPr>
          <w:b/>
          <w:sz w:val="28"/>
          <w:szCs w:val="28"/>
        </w:rPr>
        <w:t xml:space="preserve"> </w:t>
      </w:r>
    </w:p>
    <w:p w14:paraId="63CF6F90" w14:textId="77777777" w:rsidR="00A866BB" w:rsidRPr="00C93F77" w:rsidRDefault="00A866BB" w:rsidP="00D630B5">
      <w:pPr>
        <w:jc w:val="both"/>
        <w:rPr>
          <w:sz w:val="28"/>
          <w:szCs w:val="28"/>
        </w:rPr>
      </w:pPr>
    </w:p>
    <w:p w14:paraId="333F3F93" w14:textId="73C137ED" w:rsidR="00F057DC" w:rsidRPr="00C93F77" w:rsidRDefault="007B22D2" w:rsidP="00D630B5">
      <w:pPr>
        <w:spacing w:after="240"/>
        <w:jc w:val="both"/>
        <w:rPr>
          <w:sz w:val="28"/>
          <w:szCs w:val="28"/>
        </w:rPr>
      </w:pPr>
      <w:r w:rsidRPr="00C93F77">
        <w:rPr>
          <w:bCs/>
          <w:sz w:val="28"/>
          <w:szCs w:val="28"/>
        </w:rPr>
        <w:t xml:space="preserve">1. </w:t>
      </w:r>
      <w:r w:rsidR="00A80D98" w:rsidRPr="00C93F77">
        <w:rPr>
          <w:sz w:val="28"/>
          <w:szCs w:val="28"/>
        </w:rPr>
        <w:t>Informatīvais ziņojums ir izstrādāts</w:t>
      </w:r>
      <w:r w:rsidR="00D56859" w:rsidRPr="00C93F77">
        <w:rPr>
          <w:sz w:val="28"/>
          <w:szCs w:val="28"/>
        </w:rPr>
        <w:t xml:space="preserve"> </w:t>
      </w:r>
      <w:r w:rsidR="00501618" w:rsidRPr="00C93F77">
        <w:rPr>
          <w:sz w:val="28"/>
          <w:szCs w:val="28"/>
        </w:rPr>
        <w:t>pēc Veselības ministrijas iniciatīvas, lai informētu par Ministru kabineta 2022. gada 6. jūlija rīkojuma Nr. 493 “Par Veselības aprūpes pakalpojumu uzlabošanas plānu onkoloģijas jomā 2022. – 2024. gadam” (turpmāk – Onkoloģijas plāns) izpildes gaitu.</w:t>
      </w:r>
    </w:p>
    <w:p w14:paraId="76A0673E" w14:textId="7E631B9F" w:rsidR="00D56859" w:rsidRPr="00C93F77" w:rsidRDefault="007B22D2" w:rsidP="00745C84">
      <w:pPr>
        <w:spacing w:after="240"/>
        <w:jc w:val="both"/>
        <w:rPr>
          <w:bCs/>
          <w:sz w:val="28"/>
          <w:szCs w:val="28"/>
        </w:rPr>
      </w:pPr>
      <w:r w:rsidRPr="00C93F77">
        <w:rPr>
          <w:bCs/>
          <w:sz w:val="28"/>
          <w:szCs w:val="28"/>
        </w:rPr>
        <w:t xml:space="preserve">2. </w:t>
      </w:r>
      <w:r w:rsidR="00BA53E6" w:rsidRPr="00C93F77">
        <w:rPr>
          <w:bCs/>
          <w:sz w:val="28"/>
          <w:szCs w:val="28"/>
        </w:rPr>
        <w:t>Likumā “Par valsts budžetu 2022. gadam” (pieņemts Saeimā 2022.</w:t>
      </w:r>
      <w:r w:rsidRPr="00C93F77">
        <w:rPr>
          <w:bCs/>
          <w:sz w:val="28"/>
          <w:szCs w:val="28"/>
        </w:rPr>
        <w:t> </w:t>
      </w:r>
      <w:r w:rsidR="00BA53E6" w:rsidRPr="00C93F77">
        <w:rPr>
          <w:bCs/>
          <w:sz w:val="28"/>
          <w:szCs w:val="28"/>
        </w:rPr>
        <w:t>gada 23</w:t>
      </w:r>
      <w:r w:rsidR="00D92C87" w:rsidRPr="00C93F77">
        <w:rPr>
          <w:bCs/>
          <w:sz w:val="28"/>
          <w:szCs w:val="28"/>
        </w:rPr>
        <w:t>.</w:t>
      </w:r>
      <w:r w:rsidRPr="00C93F77">
        <w:rPr>
          <w:bCs/>
          <w:sz w:val="28"/>
          <w:szCs w:val="28"/>
        </w:rPr>
        <w:t> </w:t>
      </w:r>
      <w:r w:rsidR="00BA53E6" w:rsidRPr="00C93F77">
        <w:rPr>
          <w:bCs/>
          <w:sz w:val="28"/>
          <w:szCs w:val="28"/>
        </w:rPr>
        <w:t>novembrī</w:t>
      </w:r>
      <w:r w:rsidR="00DB2000" w:rsidRPr="00C93F77">
        <w:rPr>
          <w:bCs/>
          <w:sz w:val="28"/>
          <w:szCs w:val="28"/>
        </w:rPr>
        <w:t>, turpmāk – Likums</w:t>
      </w:r>
      <w:r w:rsidR="00BA53E6" w:rsidRPr="00C93F77">
        <w:rPr>
          <w:bCs/>
          <w:sz w:val="28"/>
          <w:szCs w:val="28"/>
        </w:rPr>
        <w:t xml:space="preserve">) </w:t>
      </w:r>
      <w:r w:rsidR="00D92C87" w:rsidRPr="00C93F77">
        <w:rPr>
          <w:bCs/>
          <w:sz w:val="28"/>
          <w:szCs w:val="28"/>
        </w:rPr>
        <w:t>valsts budžeta izdevumos 2022.</w:t>
      </w:r>
      <w:r w:rsidRPr="00C93F77">
        <w:rPr>
          <w:bCs/>
          <w:sz w:val="28"/>
          <w:szCs w:val="28"/>
        </w:rPr>
        <w:t> </w:t>
      </w:r>
      <w:r w:rsidR="00D92C87" w:rsidRPr="00C93F77">
        <w:rPr>
          <w:bCs/>
          <w:sz w:val="28"/>
          <w:szCs w:val="28"/>
        </w:rPr>
        <w:t xml:space="preserve">gadam ir iekļauti </w:t>
      </w:r>
      <w:r w:rsidR="00D56859" w:rsidRPr="00C93F77">
        <w:rPr>
          <w:sz w:val="28"/>
          <w:szCs w:val="28"/>
        </w:rPr>
        <w:t>Onkoloģijas plān</w:t>
      </w:r>
      <w:r w:rsidR="00501618" w:rsidRPr="00C93F77">
        <w:rPr>
          <w:sz w:val="28"/>
          <w:szCs w:val="28"/>
        </w:rPr>
        <w:t>a</w:t>
      </w:r>
      <w:r w:rsidR="00D56859" w:rsidRPr="00C93F77">
        <w:rPr>
          <w:sz w:val="28"/>
          <w:szCs w:val="28"/>
        </w:rPr>
        <w:t xml:space="preserve"> </w:t>
      </w:r>
      <w:r w:rsidR="00D56859" w:rsidRPr="00C93F77">
        <w:rPr>
          <w:bCs/>
          <w:sz w:val="28"/>
          <w:szCs w:val="28"/>
        </w:rPr>
        <w:t>īstenošanai nepieciešamie izdevumi 19 844 124 </w:t>
      </w:r>
      <w:r w:rsidR="00D56859" w:rsidRPr="00C93F77">
        <w:rPr>
          <w:bCs/>
          <w:i/>
          <w:iCs/>
          <w:sz w:val="28"/>
          <w:szCs w:val="28"/>
        </w:rPr>
        <w:t>euro</w:t>
      </w:r>
      <w:r w:rsidR="00D56859" w:rsidRPr="00C93F77">
        <w:rPr>
          <w:bCs/>
          <w:sz w:val="28"/>
          <w:szCs w:val="28"/>
        </w:rPr>
        <w:t xml:space="preserve"> apmērā</w:t>
      </w:r>
      <w:r w:rsidR="00501618" w:rsidRPr="00C93F77">
        <w:rPr>
          <w:bCs/>
          <w:sz w:val="28"/>
          <w:szCs w:val="28"/>
        </w:rPr>
        <w:t>.</w:t>
      </w:r>
    </w:p>
    <w:p w14:paraId="4828F40F" w14:textId="39D2A5FE" w:rsidR="007B22D2" w:rsidRPr="00C93F77" w:rsidRDefault="007B22D2" w:rsidP="00745C84">
      <w:pPr>
        <w:spacing w:after="240"/>
        <w:jc w:val="both"/>
        <w:rPr>
          <w:bCs/>
          <w:sz w:val="28"/>
          <w:szCs w:val="28"/>
        </w:rPr>
      </w:pPr>
      <w:r w:rsidRPr="00C93F77">
        <w:rPr>
          <w:bCs/>
          <w:sz w:val="28"/>
          <w:szCs w:val="28"/>
        </w:rPr>
        <w:t xml:space="preserve">3. </w:t>
      </w:r>
      <w:r w:rsidR="00745C84" w:rsidRPr="00C93F77">
        <w:rPr>
          <w:bCs/>
          <w:sz w:val="28"/>
          <w:szCs w:val="28"/>
        </w:rPr>
        <w:t>Informatīvā ziņojuma mērķis ir informēt par SIA “Rīgas Austrumu klīniskā universitātes slimnīca”, VSIA “Paula Stradiņa klīniskā universitātes slimnīca” un VSIA “Bērnu klīniskā universitātes slimnīca” (turpmāk –Slimnīcas) piešķirtā finansējuma Onkoloģijas plānā paredzēto pasākumu veikšanai izlietojumu, ar lūgumu Ministru kabinetam atļaut 2022.</w:t>
      </w:r>
      <w:r w:rsidRPr="00C93F77">
        <w:rPr>
          <w:bCs/>
          <w:sz w:val="28"/>
          <w:szCs w:val="28"/>
        </w:rPr>
        <w:t> </w:t>
      </w:r>
      <w:r w:rsidR="00745C84" w:rsidRPr="00C93F77">
        <w:rPr>
          <w:bCs/>
          <w:sz w:val="28"/>
          <w:szCs w:val="28"/>
        </w:rPr>
        <w:t>gadā piešķirto finansējumu izlietot arī  202</w:t>
      </w:r>
      <w:r w:rsidR="00905406" w:rsidRPr="00C93F77">
        <w:rPr>
          <w:bCs/>
          <w:sz w:val="28"/>
          <w:szCs w:val="28"/>
        </w:rPr>
        <w:t>4</w:t>
      </w:r>
      <w:r w:rsidR="00745C84" w:rsidRPr="00C93F77">
        <w:rPr>
          <w:bCs/>
          <w:sz w:val="28"/>
          <w:szCs w:val="28"/>
        </w:rPr>
        <w:t>.</w:t>
      </w:r>
      <w:r w:rsidRPr="00C93F77">
        <w:rPr>
          <w:bCs/>
          <w:sz w:val="28"/>
          <w:szCs w:val="28"/>
        </w:rPr>
        <w:t> </w:t>
      </w:r>
      <w:r w:rsidR="00745C84" w:rsidRPr="00C93F77">
        <w:rPr>
          <w:bCs/>
          <w:sz w:val="28"/>
          <w:szCs w:val="28"/>
        </w:rPr>
        <w:t>gadā.</w:t>
      </w:r>
    </w:p>
    <w:p w14:paraId="7E166B73" w14:textId="7A928C0C" w:rsidR="00D630B5" w:rsidRPr="00C93F77" w:rsidRDefault="007B22D2" w:rsidP="007B22D2">
      <w:pPr>
        <w:jc w:val="both"/>
        <w:rPr>
          <w:bCs/>
          <w:sz w:val="28"/>
          <w:szCs w:val="28"/>
        </w:rPr>
      </w:pPr>
      <w:r w:rsidRPr="00C93F77">
        <w:rPr>
          <w:sz w:val="28"/>
          <w:szCs w:val="28"/>
        </w:rPr>
        <w:t>4</w:t>
      </w:r>
      <w:r w:rsidR="00D630B5" w:rsidRPr="00C93F77">
        <w:rPr>
          <w:sz w:val="28"/>
          <w:szCs w:val="28"/>
        </w:rPr>
        <w:t xml:space="preserve">. </w:t>
      </w:r>
      <w:r w:rsidR="00F057DC" w:rsidRPr="00C93F77">
        <w:rPr>
          <w:sz w:val="28"/>
          <w:szCs w:val="28"/>
        </w:rPr>
        <w:t>Onkoloģijas plāna Pielikum</w:t>
      </w:r>
      <w:r w:rsidR="00D630B5" w:rsidRPr="00C93F77">
        <w:rPr>
          <w:sz w:val="28"/>
          <w:szCs w:val="28"/>
        </w:rPr>
        <w:t>ā</w:t>
      </w:r>
      <w:r w:rsidR="00F057DC" w:rsidRPr="00C93F77">
        <w:rPr>
          <w:sz w:val="28"/>
          <w:szCs w:val="28"/>
        </w:rPr>
        <w:t xml:space="preserve"> </w:t>
      </w:r>
      <w:r w:rsidR="00D630B5" w:rsidRPr="00C93F77">
        <w:rPr>
          <w:sz w:val="28"/>
          <w:szCs w:val="28"/>
        </w:rPr>
        <w:t>iekļaut</w:t>
      </w:r>
      <w:r w:rsidR="00D92C87" w:rsidRPr="00C93F77">
        <w:rPr>
          <w:sz w:val="28"/>
          <w:szCs w:val="28"/>
        </w:rPr>
        <w:t>s</w:t>
      </w:r>
      <w:r w:rsidR="00D630B5" w:rsidRPr="00C93F77">
        <w:rPr>
          <w:sz w:val="28"/>
          <w:szCs w:val="28"/>
        </w:rPr>
        <w:t xml:space="preserve"> pasākumu īstenošanai nepieciešamais valsts budžeta līdzekļu finansējum</w:t>
      </w:r>
      <w:r w:rsidR="005E5137" w:rsidRPr="00C93F77">
        <w:rPr>
          <w:sz w:val="28"/>
          <w:szCs w:val="28"/>
        </w:rPr>
        <w:t>a uzskaitījums</w:t>
      </w:r>
      <w:r w:rsidR="00D630B5" w:rsidRPr="00C93F77">
        <w:rPr>
          <w:sz w:val="28"/>
          <w:szCs w:val="28"/>
        </w:rPr>
        <w:t>, tai skaitā Pielikuma 16.1. un 16.2.</w:t>
      </w:r>
      <w:r w:rsidR="0047554D" w:rsidRPr="00C93F77">
        <w:rPr>
          <w:sz w:val="28"/>
          <w:szCs w:val="28"/>
        </w:rPr>
        <w:t> </w:t>
      </w:r>
      <w:r w:rsidR="00D630B5" w:rsidRPr="00C93F77">
        <w:rPr>
          <w:sz w:val="28"/>
          <w:szCs w:val="28"/>
        </w:rPr>
        <w:t>daļā pasākumiem</w:t>
      </w:r>
      <w:r w:rsidR="00CA2EC1" w:rsidRPr="00C93F77">
        <w:rPr>
          <w:sz w:val="28"/>
          <w:szCs w:val="28"/>
        </w:rPr>
        <w:t xml:space="preserve"> </w:t>
      </w:r>
      <w:r w:rsidR="00D630B5" w:rsidRPr="00C93F77">
        <w:rPr>
          <w:sz w:val="28"/>
          <w:szCs w:val="28"/>
        </w:rPr>
        <w:t>“</w:t>
      </w:r>
      <w:r w:rsidR="00D630B5" w:rsidRPr="00C93F77">
        <w:rPr>
          <w:bCs/>
          <w:sz w:val="28"/>
          <w:szCs w:val="28"/>
        </w:rPr>
        <w:t>Uzlabot kvalitatīvu veselības aprūpes pakalpojumu pieejamību onkoloģijas pacientiem, attīstot veselības aprūpes infrastruktūru un  vēža reģistra un tā funkcionalitāšu izstrāde un ieviešana” paredzēts finansējums:</w:t>
      </w:r>
    </w:p>
    <w:p w14:paraId="1DA7E127" w14:textId="1AAAF1A0" w:rsidR="00BC0A83" w:rsidRPr="00C93F77" w:rsidRDefault="00D630B5" w:rsidP="007B22D2">
      <w:pPr>
        <w:pStyle w:val="Sarakstarindkopa"/>
        <w:numPr>
          <w:ilvl w:val="1"/>
          <w:numId w:val="26"/>
        </w:numPr>
        <w:spacing w:after="0" w:line="240" w:lineRule="auto"/>
        <w:ind w:hanging="436"/>
        <w:jc w:val="both"/>
        <w:rPr>
          <w:rFonts w:ascii="Times New Roman" w:hAnsi="Times New Roman" w:cs="Times New Roman"/>
          <w:bCs/>
          <w:sz w:val="28"/>
          <w:szCs w:val="28"/>
        </w:rPr>
      </w:pPr>
      <w:r w:rsidRPr="00C93F77">
        <w:rPr>
          <w:rFonts w:ascii="Times New Roman" w:hAnsi="Times New Roman" w:cs="Times New Roman"/>
          <w:bCs/>
          <w:sz w:val="28"/>
          <w:szCs w:val="28"/>
        </w:rPr>
        <w:t>SIA “Rīgas Austrumu klīniskā universitātes slimnīca”</w:t>
      </w:r>
      <w:r w:rsidR="00315922" w:rsidRPr="00C93F77">
        <w:rPr>
          <w:rFonts w:ascii="Times New Roman" w:hAnsi="Times New Roman" w:cs="Times New Roman"/>
          <w:bCs/>
          <w:sz w:val="28"/>
          <w:szCs w:val="28"/>
        </w:rPr>
        <w:t xml:space="preserve"> 13</w:t>
      </w:r>
      <w:r w:rsidR="0047554D" w:rsidRPr="00C93F77">
        <w:rPr>
          <w:rFonts w:ascii="Times New Roman" w:hAnsi="Times New Roman" w:cs="Times New Roman"/>
          <w:bCs/>
          <w:sz w:val="28"/>
          <w:szCs w:val="28"/>
        </w:rPr>
        <w:t> </w:t>
      </w:r>
      <w:r w:rsidR="00315922" w:rsidRPr="00C93F77">
        <w:rPr>
          <w:rFonts w:ascii="Times New Roman" w:hAnsi="Times New Roman" w:cs="Times New Roman"/>
          <w:bCs/>
          <w:sz w:val="28"/>
          <w:szCs w:val="28"/>
        </w:rPr>
        <w:t>564</w:t>
      </w:r>
      <w:r w:rsidR="0047554D" w:rsidRPr="00C93F77">
        <w:rPr>
          <w:rFonts w:ascii="Times New Roman" w:hAnsi="Times New Roman" w:cs="Times New Roman"/>
          <w:bCs/>
          <w:sz w:val="28"/>
          <w:szCs w:val="28"/>
        </w:rPr>
        <w:t> </w:t>
      </w:r>
      <w:r w:rsidR="00315922" w:rsidRPr="00C93F77">
        <w:rPr>
          <w:rFonts w:ascii="Times New Roman" w:hAnsi="Times New Roman" w:cs="Times New Roman"/>
          <w:bCs/>
          <w:sz w:val="28"/>
          <w:szCs w:val="28"/>
        </w:rPr>
        <w:t>124 </w:t>
      </w:r>
      <w:r w:rsidR="00315922" w:rsidRPr="00C93F77">
        <w:rPr>
          <w:rFonts w:ascii="Times New Roman" w:hAnsi="Times New Roman" w:cs="Times New Roman"/>
          <w:bCs/>
          <w:i/>
          <w:iCs/>
          <w:sz w:val="28"/>
          <w:szCs w:val="28"/>
        </w:rPr>
        <w:t>euro</w:t>
      </w:r>
      <w:r w:rsidR="00315922" w:rsidRPr="00C93F77">
        <w:rPr>
          <w:rFonts w:ascii="Times New Roman" w:hAnsi="Times New Roman" w:cs="Times New Roman"/>
          <w:bCs/>
          <w:sz w:val="28"/>
          <w:szCs w:val="28"/>
        </w:rPr>
        <w:t>, tai skaitā:</w:t>
      </w:r>
    </w:p>
    <w:p w14:paraId="2A82E5D5" w14:textId="72831C7A" w:rsidR="00315922" w:rsidRPr="00C93F77" w:rsidRDefault="00315922" w:rsidP="007B22D2">
      <w:pPr>
        <w:pStyle w:val="Sarakstarindkopa"/>
        <w:numPr>
          <w:ilvl w:val="2"/>
          <w:numId w:val="26"/>
        </w:numPr>
        <w:spacing w:after="0" w:line="240" w:lineRule="auto"/>
        <w:ind w:hanging="11"/>
        <w:jc w:val="both"/>
        <w:rPr>
          <w:rFonts w:ascii="Times New Roman" w:hAnsi="Times New Roman" w:cs="Times New Roman"/>
          <w:bCs/>
          <w:sz w:val="28"/>
          <w:szCs w:val="28"/>
        </w:rPr>
      </w:pPr>
      <w:r w:rsidRPr="00C93F77">
        <w:rPr>
          <w:rFonts w:ascii="Times New Roman" w:hAnsi="Times New Roman" w:cs="Times New Roman"/>
          <w:bCs/>
          <w:sz w:val="28"/>
          <w:szCs w:val="28"/>
        </w:rPr>
        <w:t>m</w:t>
      </w:r>
      <w:r w:rsidR="00BC0A83" w:rsidRPr="00C93F77">
        <w:rPr>
          <w:rFonts w:ascii="Times New Roman" w:hAnsi="Times New Roman" w:cs="Times New Roman"/>
          <w:bCs/>
          <w:sz w:val="28"/>
          <w:szCs w:val="28"/>
        </w:rPr>
        <w:t xml:space="preserve">edicīnas iekārtu iegādei – </w:t>
      </w:r>
      <w:r w:rsidR="00D630B5" w:rsidRPr="00C93F77">
        <w:rPr>
          <w:rFonts w:ascii="Times New Roman" w:hAnsi="Times New Roman" w:cs="Times New Roman"/>
          <w:bCs/>
          <w:sz w:val="28"/>
          <w:szCs w:val="28"/>
        </w:rPr>
        <w:t>11 960 000 </w:t>
      </w:r>
      <w:r w:rsidR="00D630B5" w:rsidRPr="00C93F77">
        <w:rPr>
          <w:rFonts w:ascii="Times New Roman" w:hAnsi="Times New Roman" w:cs="Times New Roman"/>
          <w:bCs/>
          <w:i/>
          <w:iCs/>
          <w:sz w:val="28"/>
          <w:szCs w:val="28"/>
        </w:rPr>
        <w:t>euro</w:t>
      </w:r>
      <w:r w:rsidR="00D630B5" w:rsidRPr="00C93F77">
        <w:rPr>
          <w:rFonts w:ascii="Times New Roman" w:hAnsi="Times New Roman" w:cs="Times New Roman"/>
          <w:bCs/>
          <w:sz w:val="28"/>
          <w:szCs w:val="28"/>
        </w:rPr>
        <w:t>;</w:t>
      </w:r>
    </w:p>
    <w:p w14:paraId="36A091C5" w14:textId="4F3DBBC4" w:rsidR="00315922" w:rsidRPr="00C93F77" w:rsidRDefault="00315922" w:rsidP="007B22D2">
      <w:pPr>
        <w:pStyle w:val="Sarakstarindkopa"/>
        <w:numPr>
          <w:ilvl w:val="2"/>
          <w:numId w:val="26"/>
        </w:numPr>
        <w:spacing w:after="0" w:line="240" w:lineRule="auto"/>
        <w:ind w:left="1418" w:hanging="709"/>
        <w:jc w:val="both"/>
        <w:rPr>
          <w:rFonts w:ascii="Times New Roman" w:hAnsi="Times New Roman" w:cs="Times New Roman"/>
          <w:bCs/>
          <w:sz w:val="28"/>
          <w:szCs w:val="28"/>
        </w:rPr>
      </w:pPr>
      <w:r w:rsidRPr="00C93F77">
        <w:rPr>
          <w:rFonts w:ascii="Times New Roman" w:hAnsi="Times New Roman" w:cs="Times New Roman"/>
          <w:bCs/>
          <w:sz w:val="28"/>
          <w:szCs w:val="28"/>
        </w:rPr>
        <w:t>Vēža reģistra un tā funkcionalitāšu izstrādei un ieviešanai – 1</w:t>
      </w:r>
      <w:r w:rsidR="0047554D" w:rsidRPr="00C93F77">
        <w:rPr>
          <w:rFonts w:ascii="Times New Roman" w:hAnsi="Times New Roman" w:cs="Times New Roman"/>
          <w:bCs/>
          <w:sz w:val="28"/>
          <w:szCs w:val="28"/>
        </w:rPr>
        <w:t> </w:t>
      </w:r>
      <w:r w:rsidRPr="00C93F77">
        <w:rPr>
          <w:rFonts w:ascii="Times New Roman" w:hAnsi="Times New Roman" w:cs="Times New Roman"/>
          <w:bCs/>
          <w:sz w:val="28"/>
          <w:szCs w:val="28"/>
        </w:rPr>
        <w:t>604</w:t>
      </w:r>
      <w:r w:rsidR="0047554D" w:rsidRPr="00C93F77">
        <w:rPr>
          <w:rFonts w:ascii="Times New Roman" w:hAnsi="Times New Roman" w:cs="Times New Roman"/>
          <w:bCs/>
          <w:sz w:val="28"/>
          <w:szCs w:val="28"/>
        </w:rPr>
        <w:t> </w:t>
      </w:r>
      <w:r w:rsidRPr="00C93F77">
        <w:rPr>
          <w:rFonts w:ascii="Times New Roman" w:hAnsi="Times New Roman" w:cs="Times New Roman"/>
          <w:bCs/>
          <w:sz w:val="28"/>
          <w:szCs w:val="28"/>
        </w:rPr>
        <w:t>124 </w:t>
      </w:r>
      <w:r w:rsidRPr="00C93F77">
        <w:rPr>
          <w:rFonts w:ascii="Times New Roman" w:hAnsi="Times New Roman" w:cs="Times New Roman"/>
          <w:bCs/>
          <w:i/>
          <w:iCs/>
          <w:sz w:val="28"/>
          <w:szCs w:val="28"/>
        </w:rPr>
        <w:t>euro</w:t>
      </w:r>
      <w:r w:rsidRPr="00C93F77">
        <w:rPr>
          <w:rFonts w:ascii="Times New Roman" w:hAnsi="Times New Roman" w:cs="Times New Roman"/>
          <w:bCs/>
          <w:sz w:val="28"/>
          <w:szCs w:val="28"/>
        </w:rPr>
        <w:t>;</w:t>
      </w:r>
    </w:p>
    <w:p w14:paraId="0A96BAC3" w14:textId="38AEC95F" w:rsidR="00D630B5" w:rsidRPr="00C93F77" w:rsidRDefault="00D630B5" w:rsidP="007B22D2">
      <w:pPr>
        <w:pStyle w:val="Sarakstarindkopa"/>
        <w:numPr>
          <w:ilvl w:val="1"/>
          <w:numId w:val="26"/>
        </w:numPr>
        <w:spacing w:after="0" w:line="240" w:lineRule="auto"/>
        <w:ind w:hanging="436"/>
        <w:jc w:val="both"/>
        <w:rPr>
          <w:rFonts w:ascii="Times New Roman" w:hAnsi="Times New Roman" w:cs="Times New Roman"/>
          <w:bCs/>
          <w:sz w:val="28"/>
          <w:szCs w:val="28"/>
        </w:rPr>
      </w:pPr>
      <w:r w:rsidRPr="00C93F77">
        <w:rPr>
          <w:rFonts w:ascii="Times New Roman" w:hAnsi="Times New Roman" w:cs="Times New Roman"/>
          <w:bCs/>
          <w:sz w:val="28"/>
          <w:szCs w:val="28"/>
        </w:rPr>
        <w:t>VSIA “Paula Stradiņa klīniskā universitātes slimnīca” 3 020 000 </w:t>
      </w:r>
      <w:r w:rsidRPr="00C93F77">
        <w:rPr>
          <w:rFonts w:ascii="Times New Roman" w:hAnsi="Times New Roman" w:cs="Times New Roman"/>
          <w:bCs/>
          <w:i/>
          <w:iCs/>
          <w:sz w:val="28"/>
          <w:szCs w:val="28"/>
        </w:rPr>
        <w:t>euro</w:t>
      </w:r>
      <w:r w:rsidRPr="00C93F77">
        <w:rPr>
          <w:rFonts w:ascii="Times New Roman" w:hAnsi="Times New Roman" w:cs="Times New Roman"/>
          <w:bCs/>
          <w:sz w:val="28"/>
          <w:szCs w:val="28"/>
        </w:rPr>
        <w:t>;</w:t>
      </w:r>
    </w:p>
    <w:p w14:paraId="20EBAF42" w14:textId="7202979D" w:rsidR="00D630B5" w:rsidRPr="00C93F77" w:rsidRDefault="00D630B5" w:rsidP="007B22D2">
      <w:pPr>
        <w:pStyle w:val="Sarakstarindkopa"/>
        <w:numPr>
          <w:ilvl w:val="1"/>
          <w:numId w:val="26"/>
        </w:numPr>
        <w:spacing w:after="0" w:line="240" w:lineRule="auto"/>
        <w:ind w:hanging="436"/>
        <w:jc w:val="both"/>
        <w:rPr>
          <w:rFonts w:ascii="Times New Roman" w:hAnsi="Times New Roman" w:cs="Times New Roman"/>
          <w:bCs/>
          <w:sz w:val="28"/>
          <w:szCs w:val="28"/>
        </w:rPr>
      </w:pPr>
      <w:r w:rsidRPr="00C93F77">
        <w:rPr>
          <w:rFonts w:ascii="Times New Roman" w:hAnsi="Times New Roman" w:cs="Times New Roman"/>
          <w:bCs/>
          <w:sz w:val="28"/>
          <w:szCs w:val="28"/>
        </w:rPr>
        <w:t>VSIA “Bērnu klīniskā universitātes slimnīca” 3 260 000 </w:t>
      </w:r>
      <w:r w:rsidRPr="00C93F77">
        <w:rPr>
          <w:rFonts w:ascii="Times New Roman" w:hAnsi="Times New Roman" w:cs="Times New Roman"/>
          <w:bCs/>
          <w:i/>
          <w:iCs/>
          <w:sz w:val="28"/>
          <w:szCs w:val="28"/>
        </w:rPr>
        <w:t>euro</w:t>
      </w:r>
      <w:r w:rsidRPr="00C93F77">
        <w:rPr>
          <w:rFonts w:ascii="Times New Roman" w:hAnsi="Times New Roman" w:cs="Times New Roman"/>
          <w:bCs/>
          <w:sz w:val="28"/>
          <w:szCs w:val="28"/>
        </w:rPr>
        <w:t>.</w:t>
      </w:r>
    </w:p>
    <w:p w14:paraId="687F4C48" w14:textId="77777777" w:rsidR="007B22D2" w:rsidRPr="00C93F77" w:rsidRDefault="007B22D2" w:rsidP="007B22D2">
      <w:pPr>
        <w:pStyle w:val="Sarakstarindkopa"/>
        <w:spacing w:after="240" w:line="240" w:lineRule="auto"/>
        <w:jc w:val="both"/>
        <w:rPr>
          <w:rFonts w:ascii="Times New Roman" w:hAnsi="Times New Roman" w:cs="Times New Roman"/>
          <w:bCs/>
          <w:sz w:val="28"/>
          <w:szCs w:val="28"/>
        </w:rPr>
      </w:pPr>
    </w:p>
    <w:p w14:paraId="34224DCF" w14:textId="62E5CF46" w:rsidR="00A378FF" w:rsidRPr="00C93F77" w:rsidRDefault="00A378FF" w:rsidP="00174025">
      <w:pPr>
        <w:pStyle w:val="Sarakstarindkopa"/>
        <w:numPr>
          <w:ilvl w:val="0"/>
          <w:numId w:val="26"/>
        </w:numPr>
        <w:tabs>
          <w:tab w:val="left" w:pos="284"/>
        </w:tabs>
        <w:spacing w:after="240" w:line="240" w:lineRule="auto"/>
        <w:ind w:left="0" w:firstLine="0"/>
        <w:jc w:val="both"/>
        <w:rPr>
          <w:rFonts w:ascii="Times New Roman" w:hAnsi="Times New Roman" w:cs="Times New Roman"/>
          <w:sz w:val="28"/>
          <w:szCs w:val="28"/>
        </w:rPr>
      </w:pPr>
      <w:r w:rsidRPr="00C93F77">
        <w:rPr>
          <w:rFonts w:ascii="Times New Roman" w:hAnsi="Times New Roman" w:cs="Times New Roman"/>
          <w:sz w:val="28"/>
          <w:szCs w:val="28"/>
        </w:rPr>
        <w:t xml:space="preserve">Saistībā ar ģeopolitiskās situācijas ietekmes rezultātā izraisītajām problēmām globālajā tirgū (tirdzniecības un loģistikas ierobežojumi), ņemot vērā Covid-19 pandēmijas izraisītos ierobežojumus, kā arī medicīnisko iekārtu iepirkumu procedūru sarežģītību un iekārtu uzstādīšanas laikietilpīgo procesu, 2022. gadā bija izveidojusies situācija, ka Slimnīcām atsevišķas iepirkumu procedūras vēl nebija noslēgušās un attiecīgi finansējumu bija plānots apgūt 2023. gadā. </w:t>
      </w:r>
    </w:p>
    <w:p w14:paraId="3E51903A" w14:textId="77777777" w:rsidR="00174025" w:rsidRPr="00C93F77" w:rsidRDefault="00174025" w:rsidP="00174025">
      <w:pPr>
        <w:pStyle w:val="Sarakstarindkopa"/>
        <w:tabs>
          <w:tab w:val="left" w:pos="284"/>
        </w:tabs>
        <w:spacing w:after="240" w:line="240" w:lineRule="auto"/>
        <w:ind w:left="0"/>
        <w:jc w:val="both"/>
        <w:rPr>
          <w:rFonts w:ascii="Times New Roman" w:hAnsi="Times New Roman" w:cs="Times New Roman"/>
          <w:sz w:val="28"/>
          <w:szCs w:val="28"/>
        </w:rPr>
      </w:pPr>
    </w:p>
    <w:p w14:paraId="748AC4BB" w14:textId="36DF3097" w:rsidR="00174025" w:rsidRPr="00C93F77" w:rsidRDefault="00174025" w:rsidP="00174025">
      <w:pPr>
        <w:pStyle w:val="Sarakstarindkopa"/>
        <w:numPr>
          <w:ilvl w:val="0"/>
          <w:numId w:val="26"/>
        </w:numPr>
        <w:tabs>
          <w:tab w:val="left" w:pos="284"/>
        </w:tabs>
        <w:spacing w:after="240" w:line="240" w:lineRule="auto"/>
        <w:ind w:left="0" w:firstLine="0"/>
        <w:jc w:val="both"/>
        <w:rPr>
          <w:rFonts w:ascii="Times New Roman" w:hAnsi="Times New Roman" w:cs="Times New Roman"/>
          <w:sz w:val="28"/>
          <w:szCs w:val="28"/>
        </w:rPr>
      </w:pPr>
      <w:r w:rsidRPr="00C93F77">
        <w:rPr>
          <w:rFonts w:ascii="Times New Roman" w:hAnsi="Times New Roman" w:cs="Times New Roman"/>
          <w:sz w:val="28"/>
          <w:szCs w:val="28"/>
        </w:rPr>
        <w:t xml:space="preserve">Pamatojoties uz 5. punktā norādītajiem apstākļiem Veselības ministrija 2022. gada decembrī sagatavoja un iesniedza izskatīšanai Ministru kabinetā informatīvo ziņojumu “Informatīvais ziņojums “Par Veselības aprūpes pakalpojumu uzlabošanas plānā onkoloģijas jomā 2022. – 2024. gadam iekļauto SIA “Rīgas Austrumu klīniskā universitātes slimnīca”, VSIA “Paula Stradiņa klīniskā universitātes slimnīca” un </w:t>
      </w:r>
      <w:r w:rsidRPr="00C93F77">
        <w:rPr>
          <w:rFonts w:ascii="Times New Roman" w:hAnsi="Times New Roman" w:cs="Times New Roman"/>
          <w:sz w:val="28"/>
          <w:szCs w:val="28"/>
        </w:rPr>
        <w:lastRenderedPageBreak/>
        <w:t xml:space="preserve">VSIA “Bērnu klīniskā universitātes slimnīca” pasākumu īstenošanai nepieciešamā finansējuma izlietojumu” (Tiesību akta lietas ID Nr. 22-TA-3285). </w:t>
      </w:r>
    </w:p>
    <w:p w14:paraId="2EBD9CB3" w14:textId="77777777" w:rsidR="00174025" w:rsidRPr="00C93F77" w:rsidRDefault="00174025" w:rsidP="001559CC">
      <w:pPr>
        <w:pStyle w:val="Sarakstarindkopa"/>
        <w:tabs>
          <w:tab w:val="left" w:pos="284"/>
        </w:tabs>
        <w:spacing w:after="240" w:line="240" w:lineRule="auto"/>
        <w:ind w:left="0"/>
        <w:jc w:val="both"/>
        <w:rPr>
          <w:rFonts w:ascii="Times New Roman" w:hAnsi="Times New Roman" w:cs="Times New Roman"/>
          <w:sz w:val="28"/>
          <w:szCs w:val="28"/>
        </w:rPr>
      </w:pPr>
    </w:p>
    <w:p w14:paraId="58EDC507" w14:textId="77777777" w:rsidR="001559CC" w:rsidRPr="00C93F77" w:rsidRDefault="001559CC" w:rsidP="001559CC">
      <w:pPr>
        <w:pStyle w:val="Sarakstarindkopa"/>
        <w:numPr>
          <w:ilvl w:val="0"/>
          <w:numId w:val="26"/>
        </w:numPr>
        <w:tabs>
          <w:tab w:val="left" w:pos="284"/>
        </w:tabs>
        <w:spacing w:after="240" w:line="240" w:lineRule="auto"/>
        <w:ind w:left="0" w:firstLine="0"/>
        <w:jc w:val="both"/>
        <w:rPr>
          <w:rFonts w:ascii="Times New Roman" w:hAnsi="Times New Roman" w:cs="Times New Roman"/>
          <w:sz w:val="28"/>
          <w:szCs w:val="28"/>
        </w:rPr>
      </w:pPr>
      <w:r w:rsidRPr="00C93F77">
        <w:rPr>
          <w:rFonts w:ascii="Times New Roman" w:hAnsi="Times New Roman" w:cs="Times New Roman"/>
          <w:sz w:val="28"/>
          <w:szCs w:val="28"/>
        </w:rPr>
        <w:t>Ministru kabineta 2022. gada 13. decembra sēdē (protokols Nr. 64 74. §) tika nolemts:</w:t>
      </w:r>
    </w:p>
    <w:p w14:paraId="34AC8DDD" w14:textId="77777777" w:rsidR="001559CC" w:rsidRPr="00C93F77" w:rsidRDefault="001559CC" w:rsidP="001559CC">
      <w:pPr>
        <w:pStyle w:val="Sarakstarindkopa"/>
        <w:numPr>
          <w:ilvl w:val="0"/>
          <w:numId w:val="31"/>
        </w:numPr>
        <w:tabs>
          <w:tab w:val="left" w:pos="284"/>
        </w:tabs>
        <w:spacing w:after="240" w:line="240" w:lineRule="auto"/>
        <w:jc w:val="both"/>
        <w:rPr>
          <w:rFonts w:ascii="Times New Roman" w:hAnsi="Times New Roman" w:cs="Times New Roman"/>
          <w:sz w:val="28"/>
          <w:szCs w:val="28"/>
        </w:rPr>
      </w:pPr>
      <w:r w:rsidRPr="00C93F77">
        <w:rPr>
          <w:rFonts w:ascii="Times New Roman" w:hAnsi="Times New Roman" w:cs="Times New Roman"/>
          <w:sz w:val="28"/>
          <w:szCs w:val="28"/>
        </w:rPr>
        <w:t>pieņemt zināšanai iesniegto informatīvo ziņojumu;</w:t>
      </w:r>
    </w:p>
    <w:p w14:paraId="5ACB1579" w14:textId="77777777" w:rsidR="001559CC" w:rsidRPr="00C93F77" w:rsidRDefault="001559CC" w:rsidP="001559CC">
      <w:pPr>
        <w:pStyle w:val="Sarakstarindkopa"/>
        <w:numPr>
          <w:ilvl w:val="0"/>
          <w:numId w:val="31"/>
        </w:numPr>
        <w:tabs>
          <w:tab w:val="left" w:pos="284"/>
        </w:tabs>
        <w:spacing w:after="240" w:line="240" w:lineRule="auto"/>
        <w:jc w:val="both"/>
        <w:rPr>
          <w:rFonts w:ascii="Times New Roman" w:hAnsi="Times New Roman" w:cs="Times New Roman"/>
          <w:sz w:val="28"/>
          <w:szCs w:val="28"/>
        </w:rPr>
      </w:pPr>
      <w:r w:rsidRPr="00C93F77">
        <w:rPr>
          <w:rFonts w:ascii="Times New Roman" w:hAnsi="Times New Roman" w:cs="Times New Roman"/>
          <w:sz w:val="28"/>
          <w:szCs w:val="28"/>
        </w:rPr>
        <w:t>pieņemt zināšanai, ka Veselības ministrijas kapitālsabiedrības - BKUS, RAKUS, PSKUS - atbilstoši likumam "Par valsts budžetu 2022. gadam" prioritārā pasākuma "Veselības aprūpes pakalpojumu onkoloģijas jomā uzlabošana, tai skaitā aprīkojums BKUS, RAKUS, PSKUS" ietvaros piešķirto finansējumu 19 844 124 euro apmērā 2022. gadā izlietos 10 525 715 euro apmērā;</w:t>
      </w:r>
    </w:p>
    <w:p w14:paraId="3C03BA05" w14:textId="77777777" w:rsidR="001559CC" w:rsidRPr="00C93F77" w:rsidRDefault="001559CC" w:rsidP="001559CC">
      <w:pPr>
        <w:pStyle w:val="Sarakstarindkopa"/>
        <w:numPr>
          <w:ilvl w:val="0"/>
          <w:numId w:val="31"/>
        </w:numPr>
        <w:tabs>
          <w:tab w:val="left" w:pos="284"/>
        </w:tabs>
        <w:spacing w:after="240" w:line="240" w:lineRule="auto"/>
        <w:jc w:val="both"/>
        <w:rPr>
          <w:rFonts w:ascii="Times New Roman" w:hAnsi="Times New Roman" w:cs="Times New Roman"/>
          <w:sz w:val="28"/>
          <w:szCs w:val="28"/>
        </w:rPr>
      </w:pPr>
      <w:r w:rsidRPr="00C93F77">
        <w:rPr>
          <w:rFonts w:ascii="Times New Roman" w:hAnsi="Times New Roman" w:cs="Times New Roman"/>
          <w:sz w:val="28"/>
          <w:szCs w:val="28"/>
        </w:rPr>
        <w:t>atļaut Veselības ministrijas kapitālsabiedrībām - BKUS, RAKUS, PSKUS - atbilstoši likumam "Par valsts budžetu 2022. gadam" prioritārā pasākuma "Veselības aprūpes pakalpojumu onkoloģijas jomā uzlabošana, tai skaitā aprīkojums BKUS, RAKUS, PSKUS" ietvaros 2022. gadā neapgūto finansējumu 9 318 409 euro apmērā izlietot 2023. gadā, nemainot prioritārā pasākuma finansējuma izlietojuma mērķi;</w:t>
      </w:r>
    </w:p>
    <w:p w14:paraId="76041D57" w14:textId="77777777" w:rsidR="001559CC" w:rsidRPr="00C93F77" w:rsidRDefault="001559CC" w:rsidP="001559CC">
      <w:pPr>
        <w:pStyle w:val="Sarakstarindkopa"/>
        <w:numPr>
          <w:ilvl w:val="0"/>
          <w:numId w:val="31"/>
        </w:numPr>
        <w:tabs>
          <w:tab w:val="left" w:pos="284"/>
        </w:tabs>
        <w:spacing w:after="240" w:line="240" w:lineRule="auto"/>
        <w:jc w:val="both"/>
        <w:rPr>
          <w:rFonts w:ascii="Times New Roman" w:hAnsi="Times New Roman" w:cs="Times New Roman"/>
          <w:sz w:val="28"/>
          <w:szCs w:val="28"/>
        </w:rPr>
      </w:pPr>
      <w:r w:rsidRPr="00C93F77">
        <w:rPr>
          <w:rFonts w:ascii="Times New Roman" w:hAnsi="Times New Roman" w:cs="Times New Roman"/>
          <w:sz w:val="28"/>
          <w:szCs w:val="28"/>
        </w:rPr>
        <w:t>pieņemt zināšanai, ka "Veselības aprūpes pakalpojumu onkoloģijas jomā uzlabošanas plāna 2022.-2024. gadam" pasākumu īstenošana palielinās vispārējās valdības budžeta izdevumus par 11 425 974 euro 2023. gadam, samazinot finanšu resursus (fiskālo telpu) prioritāro pasākumu īstenošanai.</w:t>
      </w:r>
    </w:p>
    <w:p w14:paraId="6DE2A0F4" w14:textId="77777777" w:rsidR="001559CC" w:rsidRPr="00C93F77" w:rsidRDefault="001559CC" w:rsidP="001559CC">
      <w:pPr>
        <w:pStyle w:val="Sarakstarindkopa"/>
        <w:tabs>
          <w:tab w:val="left" w:pos="284"/>
        </w:tabs>
        <w:spacing w:after="240" w:line="240" w:lineRule="auto"/>
        <w:ind w:left="0"/>
        <w:jc w:val="both"/>
        <w:rPr>
          <w:rFonts w:ascii="Times New Roman" w:hAnsi="Times New Roman" w:cs="Times New Roman"/>
          <w:sz w:val="28"/>
          <w:szCs w:val="28"/>
        </w:rPr>
      </w:pPr>
    </w:p>
    <w:p w14:paraId="03155EE1" w14:textId="2F5F91CA" w:rsidR="006D6F20" w:rsidRPr="00C93F77" w:rsidRDefault="00CA2EC1" w:rsidP="006D6F20">
      <w:pPr>
        <w:pStyle w:val="Sarakstarindkopa"/>
        <w:numPr>
          <w:ilvl w:val="0"/>
          <w:numId w:val="26"/>
        </w:numPr>
        <w:tabs>
          <w:tab w:val="left" w:pos="284"/>
        </w:tabs>
        <w:spacing w:after="240" w:line="240" w:lineRule="auto"/>
        <w:ind w:left="0" w:firstLine="0"/>
        <w:jc w:val="both"/>
        <w:rPr>
          <w:rFonts w:ascii="Times New Roman" w:hAnsi="Times New Roman" w:cs="Times New Roman"/>
          <w:sz w:val="28"/>
          <w:szCs w:val="28"/>
        </w:rPr>
      </w:pPr>
      <w:r w:rsidRPr="00C93F77">
        <w:rPr>
          <w:rFonts w:ascii="Times New Roman" w:hAnsi="Times New Roman" w:cs="Times New Roman"/>
          <w:sz w:val="28"/>
          <w:szCs w:val="28"/>
        </w:rPr>
        <w:t>Onkoloģi</w:t>
      </w:r>
      <w:r w:rsidR="00085B13" w:rsidRPr="00C93F77">
        <w:rPr>
          <w:rFonts w:ascii="Times New Roman" w:hAnsi="Times New Roman" w:cs="Times New Roman"/>
          <w:sz w:val="28"/>
          <w:szCs w:val="28"/>
        </w:rPr>
        <w:t>jas</w:t>
      </w:r>
      <w:r w:rsidRPr="00C93F77">
        <w:rPr>
          <w:rFonts w:ascii="Times New Roman" w:hAnsi="Times New Roman" w:cs="Times New Roman"/>
          <w:sz w:val="28"/>
          <w:szCs w:val="28"/>
        </w:rPr>
        <w:t xml:space="preserve"> plāna ietvaros piešķirtais f</w:t>
      </w:r>
      <w:r w:rsidR="007463B1" w:rsidRPr="00C93F77">
        <w:rPr>
          <w:rFonts w:ascii="Times New Roman" w:hAnsi="Times New Roman" w:cs="Times New Roman"/>
          <w:sz w:val="28"/>
          <w:szCs w:val="28"/>
        </w:rPr>
        <w:t>inansējums</w:t>
      </w:r>
      <w:r w:rsidR="001559CC" w:rsidRPr="00C93F77">
        <w:rPr>
          <w:rFonts w:ascii="Times New Roman" w:hAnsi="Times New Roman" w:cs="Times New Roman"/>
          <w:sz w:val="28"/>
          <w:szCs w:val="28"/>
        </w:rPr>
        <w:t xml:space="preserve"> </w:t>
      </w:r>
      <w:r w:rsidR="006D6F20" w:rsidRPr="00C93F77">
        <w:rPr>
          <w:rFonts w:ascii="Times New Roman" w:hAnsi="Times New Roman" w:cs="Times New Roman"/>
          <w:sz w:val="28"/>
          <w:szCs w:val="28"/>
        </w:rPr>
        <w:t>19 844 124 </w:t>
      </w:r>
      <w:proofErr w:type="spellStart"/>
      <w:r w:rsidR="006D6F20" w:rsidRPr="00C93F77">
        <w:rPr>
          <w:rFonts w:ascii="Times New Roman" w:hAnsi="Times New Roman" w:cs="Times New Roman"/>
          <w:i/>
          <w:iCs/>
          <w:sz w:val="28"/>
          <w:szCs w:val="28"/>
        </w:rPr>
        <w:t>euro</w:t>
      </w:r>
      <w:proofErr w:type="spellEnd"/>
      <w:r w:rsidR="006D6F20" w:rsidRPr="00C93F77">
        <w:rPr>
          <w:rFonts w:ascii="Times New Roman" w:hAnsi="Times New Roman" w:cs="Times New Roman"/>
          <w:bCs/>
          <w:sz w:val="28"/>
          <w:szCs w:val="28"/>
        </w:rPr>
        <w:t xml:space="preserve"> apmērā</w:t>
      </w:r>
      <w:r w:rsidR="006D6F20" w:rsidRPr="00C93F77">
        <w:rPr>
          <w:rFonts w:ascii="Times New Roman" w:hAnsi="Times New Roman" w:cs="Times New Roman"/>
          <w:sz w:val="28"/>
          <w:szCs w:val="28"/>
        </w:rPr>
        <w:t xml:space="preserve"> </w:t>
      </w:r>
      <w:r w:rsidR="00C56713" w:rsidRPr="00C93F77">
        <w:rPr>
          <w:rFonts w:ascii="Times New Roman" w:hAnsi="Times New Roman" w:cs="Times New Roman"/>
          <w:sz w:val="28"/>
          <w:szCs w:val="28"/>
        </w:rPr>
        <w:t>ieguldīts</w:t>
      </w:r>
      <w:r w:rsidR="007463B1" w:rsidRPr="00C93F77">
        <w:rPr>
          <w:rFonts w:ascii="Times New Roman" w:hAnsi="Times New Roman" w:cs="Times New Roman"/>
          <w:sz w:val="28"/>
          <w:szCs w:val="28"/>
        </w:rPr>
        <w:t xml:space="preserve"> Slimnīcu pamatkapitālā </w:t>
      </w:r>
      <w:r w:rsidR="00066F3F" w:rsidRPr="00C93F77">
        <w:rPr>
          <w:rFonts w:ascii="Times New Roman" w:hAnsi="Times New Roman" w:cs="Times New Roman"/>
          <w:sz w:val="28"/>
          <w:szCs w:val="28"/>
        </w:rPr>
        <w:t xml:space="preserve">atbilstoši likumam “Par valsts budžetu 2022.gadam” </w:t>
      </w:r>
      <w:r w:rsidR="007463B1" w:rsidRPr="00C93F77">
        <w:rPr>
          <w:rFonts w:ascii="Times New Roman" w:hAnsi="Times New Roman" w:cs="Times New Roman"/>
          <w:sz w:val="28"/>
          <w:szCs w:val="28"/>
        </w:rPr>
        <w:t>prioritārā pasākuma</w:t>
      </w:r>
      <w:r w:rsidR="00061369" w:rsidRPr="00C93F77">
        <w:rPr>
          <w:rFonts w:ascii="Times New Roman" w:hAnsi="Times New Roman" w:cs="Times New Roman"/>
          <w:sz w:val="28"/>
          <w:szCs w:val="28"/>
        </w:rPr>
        <w:t xml:space="preserve"> </w:t>
      </w:r>
      <w:r w:rsidR="007463B1" w:rsidRPr="00C93F77">
        <w:rPr>
          <w:rFonts w:ascii="Times New Roman" w:hAnsi="Times New Roman" w:cs="Times New Roman"/>
          <w:sz w:val="28"/>
          <w:szCs w:val="28"/>
        </w:rPr>
        <w:t>“Veselības aprūpes pakalpojumu onkoloģijas jomā uzlabošana, tai skaitā aprīkojums BKUS, RAKUS, PSKUS” ietvaros</w:t>
      </w:r>
      <w:r w:rsidR="006D6F20" w:rsidRPr="00C93F77">
        <w:rPr>
          <w:rFonts w:ascii="Times New Roman" w:hAnsi="Times New Roman" w:cs="Times New Roman"/>
          <w:sz w:val="28"/>
          <w:szCs w:val="28"/>
        </w:rPr>
        <w:t>:</w:t>
      </w:r>
    </w:p>
    <w:tbl>
      <w:tblPr>
        <w:tblStyle w:val="Sarakstatabula3-izclums1"/>
        <w:tblW w:w="9634" w:type="dxa"/>
        <w:tblLook w:val="04A0" w:firstRow="1" w:lastRow="0" w:firstColumn="1" w:lastColumn="0" w:noHBand="0" w:noVBand="1"/>
      </w:tblPr>
      <w:tblGrid>
        <w:gridCol w:w="3823"/>
        <w:gridCol w:w="2268"/>
        <w:gridCol w:w="3543"/>
      </w:tblGrid>
      <w:tr w:rsidR="006D6F20" w:rsidRPr="00C93F77" w14:paraId="098C1EB5" w14:textId="77777777" w:rsidTr="006C780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3" w:type="dxa"/>
            <w:hideMark/>
          </w:tcPr>
          <w:p w14:paraId="6A979A29" w14:textId="77777777" w:rsidR="006D6F20" w:rsidRPr="00C93F77" w:rsidRDefault="006D6F20" w:rsidP="006C780F">
            <w:pPr>
              <w:rPr>
                <w:color w:val="FFFFFF"/>
              </w:rPr>
            </w:pPr>
            <w:r w:rsidRPr="00C93F77">
              <w:rPr>
                <w:color w:val="FFFFFF"/>
              </w:rPr>
              <w:t>Slimnīca</w:t>
            </w:r>
          </w:p>
        </w:tc>
        <w:tc>
          <w:tcPr>
            <w:tcW w:w="2268" w:type="dxa"/>
            <w:hideMark/>
          </w:tcPr>
          <w:p w14:paraId="5502117A" w14:textId="77777777" w:rsidR="006D6F20" w:rsidRPr="00C93F77" w:rsidRDefault="006D6F20" w:rsidP="006C780F">
            <w:pPr>
              <w:jc w:val="right"/>
              <w:cnfStyle w:val="100000000000" w:firstRow="1" w:lastRow="0" w:firstColumn="0" w:lastColumn="0" w:oddVBand="0" w:evenVBand="0" w:oddHBand="0" w:evenHBand="0" w:firstRowFirstColumn="0" w:firstRowLastColumn="0" w:lastRowFirstColumn="0" w:lastRowLastColumn="0"/>
              <w:rPr>
                <w:color w:val="FFFFFF"/>
              </w:rPr>
            </w:pPr>
            <w:r w:rsidRPr="00C93F77">
              <w:rPr>
                <w:color w:val="FFFFFF"/>
              </w:rPr>
              <w:t xml:space="preserve">Ieguldījums pamatkapitālā </w:t>
            </w:r>
            <w:proofErr w:type="spellStart"/>
            <w:r w:rsidRPr="00C93F77">
              <w:rPr>
                <w:color w:val="FFFFFF"/>
              </w:rPr>
              <w:t>euro</w:t>
            </w:r>
            <w:proofErr w:type="spellEnd"/>
          </w:p>
        </w:tc>
        <w:tc>
          <w:tcPr>
            <w:tcW w:w="3543" w:type="dxa"/>
            <w:hideMark/>
          </w:tcPr>
          <w:p w14:paraId="4B655574" w14:textId="77777777" w:rsidR="006D6F20" w:rsidRPr="00C93F77" w:rsidRDefault="006D6F20" w:rsidP="006C780F">
            <w:pPr>
              <w:jc w:val="right"/>
              <w:cnfStyle w:val="100000000000" w:firstRow="1" w:lastRow="0" w:firstColumn="0" w:lastColumn="0" w:oddVBand="0" w:evenVBand="0" w:oddHBand="0" w:evenHBand="0" w:firstRowFirstColumn="0" w:firstRowLastColumn="0" w:lastRowFirstColumn="0" w:lastRowLastColumn="0"/>
              <w:rPr>
                <w:color w:val="FFFFFF"/>
              </w:rPr>
            </w:pPr>
            <w:r w:rsidRPr="00C93F77">
              <w:rPr>
                <w:color w:val="FFFFFF"/>
              </w:rPr>
              <w:t>Dalībnieku sapulces datums un protokola Nr.</w:t>
            </w:r>
          </w:p>
        </w:tc>
      </w:tr>
      <w:tr w:rsidR="006D6F20" w:rsidRPr="00C93F77" w14:paraId="08252061" w14:textId="77777777" w:rsidTr="006C78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hideMark/>
          </w:tcPr>
          <w:p w14:paraId="5F82B7E1" w14:textId="77777777" w:rsidR="006D6F20" w:rsidRPr="00C93F77" w:rsidRDefault="006D6F20" w:rsidP="006C780F">
            <w:pPr>
              <w:rPr>
                <w:b w:val="0"/>
                <w:bCs w:val="0"/>
                <w:color w:val="000000"/>
              </w:rPr>
            </w:pPr>
            <w:r w:rsidRPr="00C93F77">
              <w:rPr>
                <w:color w:val="000000"/>
              </w:rPr>
              <w:t xml:space="preserve">SIA “Rīgas Austrumu klīniskā universitātes slimnīca” </w:t>
            </w:r>
          </w:p>
        </w:tc>
        <w:tc>
          <w:tcPr>
            <w:tcW w:w="2268" w:type="dxa"/>
            <w:hideMark/>
          </w:tcPr>
          <w:p w14:paraId="34D5206F" w14:textId="77777777" w:rsidR="006D6F20" w:rsidRPr="00C93F77" w:rsidRDefault="006D6F20" w:rsidP="006C780F">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13 564 124</w:t>
            </w:r>
          </w:p>
        </w:tc>
        <w:tc>
          <w:tcPr>
            <w:tcW w:w="3543" w:type="dxa"/>
            <w:hideMark/>
          </w:tcPr>
          <w:p w14:paraId="6F4A192A" w14:textId="77777777" w:rsidR="006D6F20" w:rsidRPr="00C93F77" w:rsidRDefault="006D6F20" w:rsidP="006C780F">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 xml:space="preserve">23.12.2022., </w:t>
            </w:r>
          </w:p>
          <w:p w14:paraId="08B44E1B" w14:textId="77777777" w:rsidR="006D6F20" w:rsidRPr="00C93F77" w:rsidRDefault="006D6F20" w:rsidP="006C780F">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Nr.5</w:t>
            </w:r>
          </w:p>
        </w:tc>
      </w:tr>
      <w:tr w:rsidR="006D6F20" w:rsidRPr="00C93F77" w14:paraId="7F0EF3BD" w14:textId="77777777" w:rsidTr="006C780F">
        <w:tc>
          <w:tcPr>
            <w:cnfStyle w:val="001000000000" w:firstRow="0" w:lastRow="0" w:firstColumn="1" w:lastColumn="0" w:oddVBand="0" w:evenVBand="0" w:oddHBand="0" w:evenHBand="0" w:firstRowFirstColumn="0" w:firstRowLastColumn="0" w:lastRowFirstColumn="0" w:lastRowLastColumn="0"/>
            <w:tcW w:w="3823" w:type="dxa"/>
            <w:hideMark/>
          </w:tcPr>
          <w:p w14:paraId="1357D00E" w14:textId="77777777" w:rsidR="006D6F20" w:rsidRPr="00C93F77" w:rsidRDefault="006D6F20" w:rsidP="006C780F">
            <w:pPr>
              <w:rPr>
                <w:color w:val="000000"/>
              </w:rPr>
            </w:pPr>
            <w:r w:rsidRPr="00C93F77">
              <w:rPr>
                <w:color w:val="000000"/>
              </w:rPr>
              <w:t>VSIA “Paula Stradiņa klīniskā universitātes slimnīca” </w:t>
            </w:r>
          </w:p>
        </w:tc>
        <w:tc>
          <w:tcPr>
            <w:tcW w:w="2268" w:type="dxa"/>
            <w:hideMark/>
          </w:tcPr>
          <w:p w14:paraId="2AD56003" w14:textId="77777777" w:rsidR="006D6F20" w:rsidRPr="00C93F77" w:rsidRDefault="006D6F20" w:rsidP="006C780F">
            <w:pPr>
              <w:jc w:val="right"/>
              <w:cnfStyle w:val="000000000000" w:firstRow="0" w:lastRow="0" w:firstColumn="0" w:lastColumn="0" w:oddVBand="0" w:evenVBand="0" w:oddHBand="0" w:evenHBand="0" w:firstRowFirstColumn="0" w:firstRowLastColumn="0" w:lastRowFirstColumn="0" w:lastRowLastColumn="0"/>
              <w:rPr>
                <w:color w:val="000000"/>
              </w:rPr>
            </w:pPr>
            <w:r w:rsidRPr="00C93F77">
              <w:rPr>
                <w:color w:val="000000"/>
              </w:rPr>
              <w:t>3 020 000</w:t>
            </w:r>
          </w:p>
        </w:tc>
        <w:tc>
          <w:tcPr>
            <w:tcW w:w="3543" w:type="dxa"/>
            <w:hideMark/>
          </w:tcPr>
          <w:p w14:paraId="56D10C09" w14:textId="77777777" w:rsidR="006D6F20" w:rsidRPr="00C93F77" w:rsidRDefault="006D6F20" w:rsidP="006C780F">
            <w:pPr>
              <w:jc w:val="right"/>
              <w:cnfStyle w:val="000000000000" w:firstRow="0" w:lastRow="0" w:firstColumn="0" w:lastColumn="0" w:oddVBand="0" w:evenVBand="0" w:oddHBand="0" w:evenHBand="0" w:firstRowFirstColumn="0" w:firstRowLastColumn="0" w:lastRowFirstColumn="0" w:lastRowLastColumn="0"/>
              <w:rPr>
                <w:color w:val="000000"/>
              </w:rPr>
            </w:pPr>
            <w:r w:rsidRPr="00C93F77">
              <w:rPr>
                <w:color w:val="000000"/>
              </w:rPr>
              <w:t xml:space="preserve">27.12.2022., </w:t>
            </w:r>
          </w:p>
          <w:p w14:paraId="2CC790E9" w14:textId="77777777" w:rsidR="006D6F20" w:rsidRPr="00C93F77" w:rsidRDefault="006D6F20" w:rsidP="006C780F">
            <w:pPr>
              <w:jc w:val="right"/>
              <w:cnfStyle w:val="000000000000" w:firstRow="0" w:lastRow="0" w:firstColumn="0" w:lastColumn="0" w:oddVBand="0" w:evenVBand="0" w:oddHBand="0" w:evenHBand="0" w:firstRowFirstColumn="0" w:firstRowLastColumn="0" w:lastRowFirstColumn="0" w:lastRowLastColumn="0"/>
              <w:rPr>
                <w:color w:val="000000"/>
              </w:rPr>
            </w:pPr>
            <w:r w:rsidRPr="00C93F77">
              <w:t>Nr. 01-27.2.6/5</w:t>
            </w:r>
          </w:p>
        </w:tc>
      </w:tr>
      <w:tr w:rsidR="006D6F20" w:rsidRPr="00C93F77" w14:paraId="54A77FC8" w14:textId="77777777" w:rsidTr="006C78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hideMark/>
          </w:tcPr>
          <w:p w14:paraId="7BA9833B" w14:textId="77777777" w:rsidR="006D6F20" w:rsidRPr="00C93F77" w:rsidRDefault="006D6F20" w:rsidP="006C780F">
            <w:pPr>
              <w:rPr>
                <w:color w:val="000000"/>
              </w:rPr>
            </w:pPr>
            <w:r w:rsidRPr="00C93F77">
              <w:rPr>
                <w:color w:val="000000"/>
              </w:rPr>
              <w:t xml:space="preserve">VSIA “Bērnu klīniskā universitātes slimnīca” </w:t>
            </w:r>
          </w:p>
        </w:tc>
        <w:tc>
          <w:tcPr>
            <w:tcW w:w="2268" w:type="dxa"/>
            <w:hideMark/>
          </w:tcPr>
          <w:p w14:paraId="311C6C17" w14:textId="77777777" w:rsidR="006D6F20" w:rsidRPr="00C93F77" w:rsidRDefault="006D6F20" w:rsidP="006C780F">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3 260 000</w:t>
            </w:r>
          </w:p>
        </w:tc>
        <w:tc>
          <w:tcPr>
            <w:tcW w:w="3543" w:type="dxa"/>
            <w:hideMark/>
          </w:tcPr>
          <w:p w14:paraId="2A6B795C" w14:textId="77777777" w:rsidR="006D6F20" w:rsidRPr="00C93F77" w:rsidRDefault="006D6F20" w:rsidP="006C780F">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 xml:space="preserve">28.12.2022., </w:t>
            </w:r>
          </w:p>
          <w:p w14:paraId="781B9170" w14:textId="77777777" w:rsidR="006D6F20" w:rsidRPr="00C93F77" w:rsidRDefault="006D6F20" w:rsidP="006C780F">
            <w:pPr>
              <w:jc w:val="right"/>
              <w:cnfStyle w:val="000000100000" w:firstRow="0" w:lastRow="0" w:firstColumn="0" w:lastColumn="0" w:oddVBand="0" w:evenVBand="0" w:oddHBand="1" w:evenHBand="0" w:firstRowFirstColumn="0" w:firstRowLastColumn="0" w:lastRowFirstColumn="0" w:lastRowLastColumn="0"/>
              <w:rPr>
                <w:color w:val="000000"/>
              </w:rPr>
            </w:pPr>
            <w:r w:rsidRPr="00C93F77">
              <w:t>Nr. 01-27.2/5</w:t>
            </w:r>
          </w:p>
        </w:tc>
      </w:tr>
      <w:tr w:rsidR="006D6F20" w:rsidRPr="00C93F77" w14:paraId="1A35A6C0" w14:textId="77777777" w:rsidTr="006C780F">
        <w:tc>
          <w:tcPr>
            <w:cnfStyle w:val="001000000000" w:firstRow="0" w:lastRow="0" w:firstColumn="1" w:lastColumn="0" w:oddVBand="0" w:evenVBand="0" w:oddHBand="0" w:evenHBand="0" w:firstRowFirstColumn="0" w:firstRowLastColumn="0" w:lastRowFirstColumn="0" w:lastRowLastColumn="0"/>
            <w:tcW w:w="3823" w:type="dxa"/>
            <w:hideMark/>
          </w:tcPr>
          <w:p w14:paraId="38DDEC81" w14:textId="77777777" w:rsidR="006D6F20" w:rsidRPr="00C93F77" w:rsidRDefault="006D6F20" w:rsidP="006C780F">
            <w:pPr>
              <w:rPr>
                <w:color w:val="000000"/>
              </w:rPr>
            </w:pPr>
            <w:r w:rsidRPr="00C93F77">
              <w:rPr>
                <w:b w:val="0"/>
                <w:bCs w:val="0"/>
                <w:color w:val="000000"/>
              </w:rPr>
              <w:t xml:space="preserve">kopā, </w:t>
            </w:r>
            <w:proofErr w:type="spellStart"/>
            <w:r w:rsidRPr="00C93F77">
              <w:rPr>
                <w:b w:val="0"/>
                <w:bCs w:val="0"/>
                <w:i/>
                <w:iCs/>
                <w:color w:val="000000"/>
              </w:rPr>
              <w:t>euro</w:t>
            </w:r>
            <w:proofErr w:type="spellEnd"/>
          </w:p>
        </w:tc>
        <w:tc>
          <w:tcPr>
            <w:tcW w:w="2268" w:type="dxa"/>
            <w:hideMark/>
          </w:tcPr>
          <w:p w14:paraId="34C6EA54" w14:textId="77777777" w:rsidR="006D6F20" w:rsidRPr="00C93F77" w:rsidRDefault="006D6F20" w:rsidP="006C780F">
            <w:pPr>
              <w:jc w:val="right"/>
              <w:cnfStyle w:val="000000000000" w:firstRow="0" w:lastRow="0" w:firstColumn="0" w:lastColumn="0" w:oddVBand="0" w:evenVBand="0" w:oddHBand="0" w:evenHBand="0" w:firstRowFirstColumn="0" w:firstRowLastColumn="0" w:lastRowFirstColumn="0" w:lastRowLastColumn="0"/>
              <w:rPr>
                <w:b/>
                <w:bCs/>
                <w:color w:val="000000"/>
              </w:rPr>
            </w:pPr>
            <w:r w:rsidRPr="00C93F77">
              <w:rPr>
                <w:b/>
                <w:bCs/>
                <w:color w:val="000000"/>
              </w:rPr>
              <w:t>19 844 124</w:t>
            </w:r>
          </w:p>
        </w:tc>
        <w:tc>
          <w:tcPr>
            <w:tcW w:w="3543" w:type="dxa"/>
            <w:hideMark/>
          </w:tcPr>
          <w:p w14:paraId="4E186DB5" w14:textId="77777777" w:rsidR="006D6F20" w:rsidRPr="00C93F77" w:rsidRDefault="006D6F20" w:rsidP="006C780F">
            <w:pPr>
              <w:jc w:val="right"/>
              <w:cnfStyle w:val="000000000000" w:firstRow="0" w:lastRow="0" w:firstColumn="0" w:lastColumn="0" w:oddVBand="0" w:evenVBand="0" w:oddHBand="0" w:evenHBand="0" w:firstRowFirstColumn="0" w:firstRowLastColumn="0" w:lastRowFirstColumn="0" w:lastRowLastColumn="0"/>
              <w:rPr>
                <w:b/>
                <w:bCs/>
                <w:color w:val="000000"/>
              </w:rPr>
            </w:pPr>
          </w:p>
        </w:tc>
      </w:tr>
    </w:tbl>
    <w:p w14:paraId="4BCC436D" w14:textId="77777777" w:rsidR="00D81A33" w:rsidRPr="00C93F77" w:rsidRDefault="00D81A33" w:rsidP="00D81A33">
      <w:pPr>
        <w:pStyle w:val="Sarakstarindkopa"/>
        <w:tabs>
          <w:tab w:val="left" w:pos="284"/>
        </w:tabs>
        <w:spacing w:after="240" w:line="240" w:lineRule="auto"/>
        <w:ind w:left="0"/>
        <w:jc w:val="both"/>
        <w:rPr>
          <w:rFonts w:ascii="Times New Roman" w:hAnsi="Times New Roman" w:cs="Times New Roman"/>
          <w:sz w:val="28"/>
          <w:szCs w:val="28"/>
        </w:rPr>
      </w:pPr>
    </w:p>
    <w:p w14:paraId="719E87BA" w14:textId="1D529BCD" w:rsidR="0056773D" w:rsidRPr="00C93F77" w:rsidRDefault="00E95B31" w:rsidP="007B22D2">
      <w:pPr>
        <w:pStyle w:val="Sarakstarindkopa"/>
        <w:numPr>
          <w:ilvl w:val="0"/>
          <w:numId w:val="26"/>
        </w:numPr>
        <w:tabs>
          <w:tab w:val="left" w:pos="426"/>
        </w:tabs>
        <w:spacing w:after="240" w:line="240" w:lineRule="auto"/>
        <w:ind w:left="0" w:firstLine="0"/>
        <w:jc w:val="both"/>
        <w:rPr>
          <w:rFonts w:ascii="Times New Roman" w:hAnsi="Times New Roman" w:cs="Times New Roman"/>
          <w:sz w:val="28"/>
          <w:szCs w:val="28"/>
        </w:rPr>
      </w:pPr>
      <w:r w:rsidRPr="00C93F77">
        <w:rPr>
          <w:rFonts w:ascii="Times New Roman" w:hAnsi="Times New Roman" w:cs="Times New Roman"/>
          <w:sz w:val="28"/>
          <w:szCs w:val="28"/>
        </w:rPr>
        <w:t xml:space="preserve">Ar šo informatīvo ziņojumu </w:t>
      </w:r>
      <w:r w:rsidR="00454361" w:rsidRPr="00C93F77">
        <w:rPr>
          <w:rFonts w:ascii="Times New Roman" w:hAnsi="Times New Roman" w:cs="Times New Roman"/>
          <w:sz w:val="28"/>
          <w:szCs w:val="28"/>
        </w:rPr>
        <w:t>Veselības ministrija</w:t>
      </w:r>
      <w:r w:rsidR="00D81A33" w:rsidRPr="00C93F77">
        <w:rPr>
          <w:rFonts w:ascii="Times New Roman" w:hAnsi="Times New Roman" w:cs="Times New Roman"/>
          <w:sz w:val="28"/>
          <w:szCs w:val="28"/>
        </w:rPr>
        <w:t xml:space="preserve"> informē </w:t>
      </w:r>
      <w:r w:rsidR="00A54F3D" w:rsidRPr="00C93F77">
        <w:rPr>
          <w:rFonts w:ascii="Times New Roman" w:hAnsi="Times New Roman" w:cs="Times New Roman"/>
          <w:sz w:val="28"/>
          <w:szCs w:val="28"/>
        </w:rPr>
        <w:t>par iepirkumu procedūru rezultātiem vai to pašreizējo statusu</w:t>
      </w:r>
      <w:r w:rsidR="00D81A33" w:rsidRPr="00C93F77">
        <w:rPr>
          <w:rFonts w:ascii="Times New Roman" w:hAnsi="Times New Roman" w:cs="Times New Roman"/>
          <w:sz w:val="28"/>
          <w:szCs w:val="28"/>
        </w:rPr>
        <w:t xml:space="preserve"> un</w:t>
      </w:r>
      <w:r w:rsidR="00972B97" w:rsidRPr="00C93F77">
        <w:rPr>
          <w:rFonts w:ascii="Times New Roman" w:hAnsi="Times New Roman" w:cs="Times New Roman"/>
          <w:sz w:val="28"/>
          <w:szCs w:val="28"/>
        </w:rPr>
        <w:t xml:space="preserve">, ņemot vērā </w:t>
      </w:r>
      <w:r w:rsidR="00091669" w:rsidRPr="00C93F77">
        <w:rPr>
          <w:rFonts w:ascii="Times New Roman" w:hAnsi="Times New Roman" w:cs="Times New Roman"/>
          <w:sz w:val="28"/>
          <w:szCs w:val="28"/>
        </w:rPr>
        <w:t>atsevišķu iepirkumu sarežģīto un laikietilpīgo procesu,</w:t>
      </w:r>
      <w:r w:rsidR="00D81A33" w:rsidRPr="00C93F77">
        <w:rPr>
          <w:rFonts w:ascii="Times New Roman" w:hAnsi="Times New Roman" w:cs="Times New Roman"/>
          <w:sz w:val="28"/>
          <w:szCs w:val="28"/>
        </w:rPr>
        <w:t xml:space="preserve"> lūdz </w:t>
      </w:r>
      <w:r w:rsidR="00685479" w:rsidRPr="00C93F77">
        <w:rPr>
          <w:rFonts w:ascii="Times New Roman" w:hAnsi="Times New Roman" w:cs="Times New Roman"/>
          <w:sz w:val="28"/>
          <w:szCs w:val="28"/>
        </w:rPr>
        <w:t xml:space="preserve">atļaut turpināt </w:t>
      </w:r>
      <w:r w:rsidR="002972BD" w:rsidRPr="00C93F77">
        <w:rPr>
          <w:rFonts w:ascii="Times New Roman" w:hAnsi="Times New Roman" w:cs="Times New Roman"/>
          <w:sz w:val="28"/>
          <w:szCs w:val="28"/>
        </w:rPr>
        <w:t>īstenot Onkoloģijas plān</w:t>
      </w:r>
      <w:r w:rsidR="00085B13" w:rsidRPr="00C93F77">
        <w:rPr>
          <w:rFonts w:ascii="Times New Roman" w:hAnsi="Times New Roman" w:cs="Times New Roman"/>
          <w:sz w:val="28"/>
          <w:szCs w:val="28"/>
        </w:rPr>
        <w:t>ā iekļautos pasākumus</w:t>
      </w:r>
      <w:r w:rsidR="002972BD" w:rsidRPr="00C93F77">
        <w:rPr>
          <w:rFonts w:ascii="Times New Roman" w:hAnsi="Times New Roman" w:cs="Times New Roman"/>
          <w:sz w:val="28"/>
          <w:szCs w:val="28"/>
        </w:rPr>
        <w:t xml:space="preserve"> arī 2024. gadā.</w:t>
      </w:r>
    </w:p>
    <w:p w14:paraId="559B16C3" w14:textId="77777777" w:rsidR="00BB2C96" w:rsidRPr="00C93F77" w:rsidRDefault="00BB2C96" w:rsidP="00BB2C96">
      <w:pPr>
        <w:pStyle w:val="Sarakstarindkopa"/>
        <w:tabs>
          <w:tab w:val="left" w:pos="426"/>
        </w:tabs>
        <w:spacing w:line="240" w:lineRule="auto"/>
        <w:ind w:left="0"/>
        <w:jc w:val="both"/>
        <w:rPr>
          <w:rFonts w:ascii="Times New Roman" w:hAnsi="Times New Roman" w:cs="Times New Roman"/>
          <w:sz w:val="28"/>
          <w:szCs w:val="28"/>
        </w:rPr>
      </w:pPr>
    </w:p>
    <w:p w14:paraId="3A93D3E8" w14:textId="2268A0C0" w:rsidR="007441AF" w:rsidRPr="00C93F77" w:rsidRDefault="008E54B4" w:rsidP="007441AF">
      <w:pPr>
        <w:pStyle w:val="Sarakstarindkopa"/>
        <w:numPr>
          <w:ilvl w:val="0"/>
          <w:numId w:val="26"/>
        </w:numPr>
        <w:tabs>
          <w:tab w:val="left" w:pos="426"/>
        </w:tabs>
        <w:spacing w:before="120" w:after="0" w:line="240" w:lineRule="auto"/>
        <w:ind w:left="0" w:firstLine="0"/>
        <w:jc w:val="both"/>
        <w:rPr>
          <w:sz w:val="28"/>
          <w:szCs w:val="28"/>
        </w:rPr>
      </w:pPr>
      <w:r w:rsidRPr="00C93F77">
        <w:rPr>
          <w:rFonts w:ascii="Times New Roman" w:hAnsi="Times New Roman" w:cs="Times New Roman"/>
          <w:bCs/>
          <w:sz w:val="28"/>
          <w:szCs w:val="28"/>
          <w:u w:val="single"/>
        </w:rPr>
        <w:t>VSIA “Paula Stradiņa klīniskā universitātes slimnīca”</w:t>
      </w:r>
      <w:r w:rsidRPr="00C93F77">
        <w:rPr>
          <w:rFonts w:ascii="Times New Roman" w:hAnsi="Times New Roman" w:cs="Times New Roman"/>
          <w:bCs/>
          <w:sz w:val="28"/>
          <w:szCs w:val="28"/>
        </w:rPr>
        <w:t> </w:t>
      </w:r>
      <w:r w:rsidR="000933E7" w:rsidRPr="00C93F77">
        <w:rPr>
          <w:rFonts w:ascii="Times New Roman" w:hAnsi="Times New Roman" w:cs="Times New Roman"/>
          <w:sz w:val="28"/>
          <w:szCs w:val="28"/>
        </w:rPr>
        <w:t xml:space="preserve"> </w:t>
      </w:r>
      <w:bookmarkStart w:id="0" w:name="_Hlk153274250"/>
      <w:r w:rsidR="00FC2E19" w:rsidRPr="00C93F77">
        <w:rPr>
          <w:rFonts w:ascii="Times New Roman" w:hAnsi="Times New Roman" w:cs="Times New Roman"/>
          <w:sz w:val="28"/>
          <w:szCs w:val="28"/>
        </w:rPr>
        <w:t xml:space="preserve">2022. un </w:t>
      </w:r>
      <w:bookmarkEnd w:id="0"/>
      <w:r w:rsidR="00A93952" w:rsidRPr="00C93F77">
        <w:rPr>
          <w:rFonts w:ascii="Times New Roman" w:hAnsi="Times New Roman" w:cs="Times New Roman"/>
          <w:sz w:val="28"/>
          <w:szCs w:val="28"/>
        </w:rPr>
        <w:t xml:space="preserve">2023. gadā </w:t>
      </w:r>
      <w:r w:rsidR="009C1631" w:rsidRPr="00C93F77">
        <w:rPr>
          <w:rFonts w:ascii="Times New Roman" w:hAnsi="Times New Roman" w:cs="Times New Roman"/>
          <w:bCs/>
          <w:sz w:val="28"/>
          <w:szCs w:val="28"/>
        </w:rPr>
        <w:t xml:space="preserve">apguvusi piešķirto finansējumu </w:t>
      </w:r>
      <w:r w:rsidR="007441AF" w:rsidRPr="00C93F77">
        <w:rPr>
          <w:rFonts w:ascii="Times New Roman" w:hAnsi="Times New Roman" w:cs="Times New Roman"/>
          <w:bCs/>
          <w:sz w:val="28"/>
          <w:szCs w:val="28"/>
        </w:rPr>
        <w:t>medicīnas iekārtu iegādei pilnā apmērā</w:t>
      </w:r>
      <w:r w:rsidR="00254695" w:rsidRPr="00C93F77">
        <w:rPr>
          <w:rFonts w:ascii="Times New Roman" w:hAnsi="Times New Roman" w:cs="Times New Roman"/>
          <w:bCs/>
          <w:sz w:val="28"/>
          <w:szCs w:val="28"/>
        </w:rPr>
        <w:t>:</w:t>
      </w:r>
    </w:p>
    <w:p w14:paraId="475E8780" w14:textId="77777777" w:rsidR="00A93952" w:rsidRPr="00C93F77" w:rsidRDefault="00A93952" w:rsidP="00A93952">
      <w:pPr>
        <w:pStyle w:val="Sarakstarindkopa"/>
        <w:rPr>
          <w:sz w:val="28"/>
          <w:szCs w:val="28"/>
        </w:rPr>
      </w:pPr>
    </w:p>
    <w:p w14:paraId="127853F6" w14:textId="77777777" w:rsidR="00A93952" w:rsidRPr="00C93F77" w:rsidRDefault="00A93952" w:rsidP="00A93952">
      <w:pPr>
        <w:pStyle w:val="Sarakstarindkopa"/>
        <w:tabs>
          <w:tab w:val="left" w:pos="426"/>
        </w:tabs>
        <w:spacing w:before="120" w:after="0" w:line="240" w:lineRule="auto"/>
        <w:ind w:left="0"/>
        <w:jc w:val="both"/>
        <w:rPr>
          <w:sz w:val="28"/>
          <w:szCs w:val="28"/>
        </w:rPr>
      </w:pPr>
    </w:p>
    <w:tbl>
      <w:tblPr>
        <w:tblStyle w:val="Reatabula1gaia"/>
        <w:tblW w:w="0" w:type="auto"/>
        <w:tblLook w:val="04A0" w:firstRow="1" w:lastRow="0" w:firstColumn="1" w:lastColumn="0" w:noHBand="0" w:noVBand="1"/>
      </w:tblPr>
      <w:tblGrid>
        <w:gridCol w:w="2452"/>
        <w:gridCol w:w="1353"/>
        <w:gridCol w:w="1262"/>
        <w:gridCol w:w="1830"/>
        <w:gridCol w:w="1268"/>
        <w:gridCol w:w="1463"/>
      </w:tblGrid>
      <w:tr w:rsidR="0050755F" w:rsidRPr="00C93F77" w14:paraId="5FA6BC64" w14:textId="16EA53F4" w:rsidTr="005075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Align w:val="center"/>
          </w:tcPr>
          <w:p w14:paraId="5FABA3FF" w14:textId="5972938B" w:rsidR="002F7B3A" w:rsidRPr="00C93F77" w:rsidRDefault="002F7B3A" w:rsidP="0050755F">
            <w:pPr>
              <w:tabs>
                <w:tab w:val="left" w:pos="426"/>
              </w:tabs>
              <w:jc w:val="center"/>
              <w:rPr>
                <w:sz w:val="22"/>
                <w:szCs w:val="22"/>
              </w:rPr>
            </w:pPr>
            <w:r w:rsidRPr="00C93F77">
              <w:rPr>
                <w:sz w:val="22"/>
                <w:szCs w:val="22"/>
              </w:rPr>
              <w:t>Iekārtas nosaukums</w:t>
            </w:r>
          </w:p>
        </w:tc>
        <w:tc>
          <w:tcPr>
            <w:tcW w:w="1099" w:type="dxa"/>
            <w:vAlign w:val="center"/>
          </w:tcPr>
          <w:p w14:paraId="56BF5D6E" w14:textId="1D075CDF" w:rsidR="002F7B3A" w:rsidRPr="00C93F77" w:rsidRDefault="002F7B3A" w:rsidP="0050755F">
            <w:pPr>
              <w:tabs>
                <w:tab w:val="left" w:pos="426"/>
              </w:tabs>
              <w:jc w:val="center"/>
              <w:cnfStyle w:val="100000000000" w:firstRow="1" w:lastRow="0" w:firstColumn="0" w:lastColumn="0" w:oddVBand="0" w:evenVBand="0" w:oddHBand="0" w:evenHBand="0" w:firstRowFirstColumn="0" w:firstRowLastColumn="0" w:lastRowFirstColumn="0" w:lastRowLastColumn="0"/>
              <w:rPr>
                <w:sz w:val="22"/>
                <w:szCs w:val="22"/>
              </w:rPr>
            </w:pPr>
            <w:r w:rsidRPr="00C93F77">
              <w:rPr>
                <w:sz w:val="22"/>
                <w:szCs w:val="22"/>
              </w:rPr>
              <w:t>Onko plānā prognozētās izmaksas  (EUR)</w:t>
            </w:r>
          </w:p>
        </w:tc>
        <w:tc>
          <w:tcPr>
            <w:tcW w:w="1263" w:type="dxa"/>
            <w:vAlign w:val="center"/>
          </w:tcPr>
          <w:p w14:paraId="06701F1A" w14:textId="21FF90CC" w:rsidR="002F7B3A" w:rsidRPr="00C93F77" w:rsidRDefault="002F7B3A" w:rsidP="0050755F">
            <w:pPr>
              <w:tabs>
                <w:tab w:val="left" w:pos="426"/>
              </w:tabs>
              <w:jc w:val="center"/>
              <w:cnfStyle w:val="100000000000" w:firstRow="1" w:lastRow="0" w:firstColumn="0" w:lastColumn="0" w:oddVBand="0" w:evenVBand="0" w:oddHBand="0" w:evenHBand="0" w:firstRowFirstColumn="0" w:firstRowLastColumn="0" w:lastRowFirstColumn="0" w:lastRowLastColumn="0"/>
              <w:rPr>
                <w:sz w:val="22"/>
                <w:szCs w:val="22"/>
              </w:rPr>
            </w:pPr>
            <w:r w:rsidRPr="00C93F77">
              <w:rPr>
                <w:sz w:val="22"/>
                <w:szCs w:val="22"/>
              </w:rPr>
              <w:t>Noslēgtā līguma datums</w:t>
            </w:r>
          </w:p>
        </w:tc>
        <w:tc>
          <w:tcPr>
            <w:tcW w:w="1822" w:type="dxa"/>
            <w:vAlign w:val="center"/>
          </w:tcPr>
          <w:p w14:paraId="43E83308" w14:textId="720745B4" w:rsidR="002F7B3A" w:rsidRPr="00C93F77" w:rsidRDefault="002F7B3A" w:rsidP="0050755F">
            <w:pPr>
              <w:tabs>
                <w:tab w:val="left" w:pos="426"/>
              </w:tabs>
              <w:jc w:val="center"/>
              <w:cnfStyle w:val="100000000000" w:firstRow="1" w:lastRow="0" w:firstColumn="0" w:lastColumn="0" w:oddVBand="0" w:evenVBand="0" w:oddHBand="0" w:evenHBand="0" w:firstRowFirstColumn="0" w:firstRowLastColumn="0" w:lastRowFirstColumn="0" w:lastRowLastColumn="0"/>
              <w:rPr>
                <w:sz w:val="22"/>
                <w:szCs w:val="22"/>
              </w:rPr>
            </w:pPr>
            <w:r w:rsidRPr="00C93F77">
              <w:rPr>
                <w:sz w:val="22"/>
                <w:szCs w:val="22"/>
              </w:rPr>
              <w:t>Piegādātājs</w:t>
            </w:r>
          </w:p>
        </w:tc>
        <w:tc>
          <w:tcPr>
            <w:tcW w:w="1206" w:type="dxa"/>
            <w:vAlign w:val="center"/>
          </w:tcPr>
          <w:p w14:paraId="1665EFA1" w14:textId="170E2948" w:rsidR="002F7B3A" w:rsidRPr="00C93F77" w:rsidRDefault="002F7B3A" w:rsidP="0050755F">
            <w:pPr>
              <w:tabs>
                <w:tab w:val="left" w:pos="426"/>
              </w:tabs>
              <w:jc w:val="center"/>
              <w:cnfStyle w:val="100000000000" w:firstRow="1" w:lastRow="0" w:firstColumn="0" w:lastColumn="0" w:oddVBand="0" w:evenVBand="0" w:oddHBand="0" w:evenHBand="0" w:firstRowFirstColumn="0" w:firstRowLastColumn="0" w:lastRowFirstColumn="0" w:lastRowLastColumn="0"/>
              <w:rPr>
                <w:sz w:val="22"/>
                <w:szCs w:val="22"/>
              </w:rPr>
            </w:pPr>
            <w:r w:rsidRPr="00C93F77">
              <w:rPr>
                <w:sz w:val="22"/>
                <w:szCs w:val="22"/>
              </w:rPr>
              <w:t>Līgumcena (EUR t.sk. PVN)</w:t>
            </w:r>
          </w:p>
        </w:tc>
        <w:tc>
          <w:tcPr>
            <w:tcW w:w="1408" w:type="dxa"/>
            <w:vAlign w:val="center"/>
          </w:tcPr>
          <w:p w14:paraId="36A37CBA" w14:textId="01F679DC" w:rsidR="002F7B3A" w:rsidRPr="00C93F77" w:rsidRDefault="00CE2148" w:rsidP="0050755F">
            <w:pPr>
              <w:tabs>
                <w:tab w:val="left" w:pos="426"/>
              </w:tabs>
              <w:jc w:val="center"/>
              <w:cnfStyle w:val="100000000000" w:firstRow="1" w:lastRow="0" w:firstColumn="0" w:lastColumn="0" w:oddVBand="0" w:evenVBand="0" w:oddHBand="0" w:evenHBand="0" w:firstRowFirstColumn="0" w:firstRowLastColumn="0" w:lastRowFirstColumn="0" w:lastRowLastColumn="0"/>
              <w:rPr>
                <w:sz w:val="22"/>
                <w:szCs w:val="22"/>
              </w:rPr>
            </w:pPr>
            <w:r w:rsidRPr="00C93F77">
              <w:rPr>
                <w:sz w:val="22"/>
                <w:szCs w:val="22"/>
              </w:rPr>
              <w:t xml:space="preserve">Nodošana </w:t>
            </w:r>
            <w:r w:rsidR="002F7B3A" w:rsidRPr="00C93F77">
              <w:rPr>
                <w:sz w:val="22"/>
                <w:szCs w:val="22"/>
              </w:rPr>
              <w:t>ekspluatācijā (</w:t>
            </w:r>
            <w:proofErr w:type="spellStart"/>
            <w:r w:rsidR="002F7B3A" w:rsidRPr="00C93F77">
              <w:rPr>
                <w:sz w:val="22"/>
                <w:szCs w:val="22"/>
              </w:rPr>
              <w:t>mēn</w:t>
            </w:r>
            <w:proofErr w:type="spellEnd"/>
            <w:r w:rsidR="002F7B3A" w:rsidRPr="00C93F77">
              <w:rPr>
                <w:sz w:val="22"/>
                <w:szCs w:val="22"/>
              </w:rPr>
              <w:t>./gads)</w:t>
            </w:r>
          </w:p>
        </w:tc>
      </w:tr>
      <w:tr w:rsidR="0050755F" w:rsidRPr="00C93F77" w14:paraId="6262AAEA" w14:textId="38F4B12E" w:rsidTr="0050755F">
        <w:tc>
          <w:tcPr>
            <w:cnfStyle w:val="001000000000" w:firstRow="0" w:lastRow="0" w:firstColumn="1" w:lastColumn="0" w:oddVBand="0" w:evenVBand="0" w:oddHBand="0" w:evenHBand="0" w:firstRowFirstColumn="0" w:firstRowLastColumn="0" w:lastRowFirstColumn="0" w:lastRowLastColumn="0"/>
            <w:tcW w:w="2830" w:type="dxa"/>
            <w:vMerge w:val="restart"/>
            <w:vAlign w:val="center"/>
          </w:tcPr>
          <w:p w14:paraId="1A963E6B" w14:textId="77FFCA1D" w:rsidR="002F7B3A" w:rsidRPr="00C93F77" w:rsidRDefault="004B58BE" w:rsidP="0050755F">
            <w:pPr>
              <w:tabs>
                <w:tab w:val="left" w:pos="426"/>
              </w:tabs>
              <w:rPr>
                <w:sz w:val="22"/>
                <w:szCs w:val="22"/>
              </w:rPr>
            </w:pPr>
            <w:r w:rsidRPr="00C93F77">
              <w:rPr>
                <w:sz w:val="22"/>
                <w:szCs w:val="22"/>
              </w:rPr>
              <w:t>Ķ</w:t>
            </w:r>
            <w:r w:rsidR="002F7B3A" w:rsidRPr="00C93F77">
              <w:rPr>
                <w:sz w:val="22"/>
                <w:szCs w:val="22"/>
              </w:rPr>
              <w:t>īmijterapijas pagatavojumu sajaukšanas sistēma</w:t>
            </w:r>
          </w:p>
        </w:tc>
        <w:tc>
          <w:tcPr>
            <w:tcW w:w="1099" w:type="dxa"/>
            <w:vMerge w:val="restart"/>
            <w:vAlign w:val="center"/>
          </w:tcPr>
          <w:p w14:paraId="10E54C8A" w14:textId="2AF2465A"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200 000</w:t>
            </w:r>
          </w:p>
        </w:tc>
        <w:tc>
          <w:tcPr>
            <w:tcW w:w="1263" w:type="dxa"/>
            <w:vMerge w:val="restart"/>
            <w:vAlign w:val="center"/>
          </w:tcPr>
          <w:p w14:paraId="47B6106A" w14:textId="5CEF6E1E" w:rsidR="002F7B3A" w:rsidRPr="00C93F77" w:rsidRDefault="002F7B3A" w:rsidP="0050755F">
            <w:pPr>
              <w:tabs>
                <w:tab w:val="left" w:pos="426"/>
              </w:tabs>
              <w:jc w:val="center"/>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08.12.2022</w:t>
            </w:r>
          </w:p>
        </w:tc>
        <w:tc>
          <w:tcPr>
            <w:tcW w:w="1822" w:type="dxa"/>
            <w:vAlign w:val="center"/>
          </w:tcPr>
          <w:p w14:paraId="53363EB6" w14:textId="5620CAE9" w:rsidR="002F7B3A" w:rsidRPr="00C93F77" w:rsidRDefault="002F7B3A" w:rsidP="0050755F">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SIA</w:t>
            </w:r>
            <w:r w:rsidR="007F26BA" w:rsidRPr="00C93F77">
              <w:rPr>
                <w:sz w:val="22"/>
                <w:szCs w:val="22"/>
              </w:rPr>
              <w:t xml:space="preserve"> “</w:t>
            </w:r>
            <w:r w:rsidRPr="00C93F77">
              <w:rPr>
                <w:sz w:val="22"/>
                <w:szCs w:val="22"/>
              </w:rPr>
              <w:t>ARBOR MEDICAL KORPORĀCIJA</w:t>
            </w:r>
            <w:r w:rsidR="007F26BA" w:rsidRPr="00C93F77">
              <w:rPr>
                <w:sz w:val="22"/>
                <w:szCs w:val="22"/>
              </w:rPr>
              <w:t>”</w:t>
            </w:r>
            <w:r w:rsidRPr="00C93F77">
              <w:rPr>
                <w:sz w:val="22"/>
                <w:szCs w:val="22"/>
              </w:rPr>
              <w:t xml:space="preserve"> </w:t>
            </w:r>
          </w:p>
        </w:tc>
        <w:tc>
          <w:tcPr>
            <w:tcW w:w="1206" w:type="dxa"/>
            <w:vAlign w:val="center"/>
          </w:tcPr>
          <w:p w14:paraId="2EA09AE2" w14:textId="54047497"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162</w:t>
            </w:r>
            <w:r w:rsidR="0050755F" w:rsidRPr="00C93F77">
              <w:rPr>
                <w:sz w:val="22"/>
                <w:szCs w:val="22"/>
              </w:rPr>
              <w:t xml:space="preserve"> </w:t>
            </w:r>
            <w:r w:rsidRPr="00C93F77">
              <w:rPr>
                <w:sz w:val="22"/>
                <w:szCs w:val="22"/>
              </w:rPr>
              <w:t>866</w:t>
            </w:r>
          </w:p>
        </w:tc>
        <w:tc>
          <w:tcPr>
            <w:tcW w:w="1408" w:type="dxa"/>
            <w:vMerge w:val="restart"/>
            <w:vAlign w:val="center"/>
          </w:tcPr>
          <w:p w14:paraId="1E3E01BD" w14:textId="676B3183" w:rsidR="002F7B3A" w:rsidRPr="00C93F77" w:rsidRDefault="002F7B3A" w:rsidP="00566871">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12.2023.</w:t>
            </w:r>
          </w:p>
        </w:tc>
      </w:tr>
      <w:tr w:rsidR="0050755F" w:rsidRPr="00C93F77" w14:paraId="6C2BC7C0" w14:textId="4BD562D6" w:rsidTr="0050755F">
        <w:tc>
          <w:tcPr>
            <w:cnfStyle w:val="001000000000" w:firstRow="0" w:lastRow="0" w:firstColumn="1" w:lastColumn="0" w:oddVBand="0" w:evenVBand="0" w:oddHBand="0" w:evenHBand="0" w:firstRowFirstColumn="0" w:firstRowLastColumn="0" w:lastRowFirstColumn="0" w:lastRowLastColumn="0"/>
            <w:tcW w:w="2830" w:type="dxa"/>
            <w:vMerge/>
            <w:vAlign w:val="center"/>
          </w:tcPr>
          <w:p w14:paraId="5AAA4D71" w14:textId="77777777" w:rsidR="002F7B3A" w:rsidRPr="00C93F77" w:rsidRDefault="002F7B3A" w:rsidP="0050755F">
            <w:pPr>
              <w:tabs>
                <w:tab w:val="left" w:pos="426"/>
              </w:tabs>
              <w:rPr>
                <w:b w:val="0"/>
                <w:sz w:val="22"/>
                <w:szCs w:val="22"/>
              </w:rPr>
            </w:pPr>
          </w:p>
        </w:tc>
        <w:tc>
          <w:tcPr>
            <w:tcW w:w="1099" w:type="dxa"/>
            <w:vMerge/>
            <w:vAlign w:val="center"/>
          </w:tcPr>
          <w:p w14:paraId="5269C483" w14:textId="77777777"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1263" w:type="dxa"/>
            <w:vMerge/>
            <w:vAlign w:val="center"/>
          </w:tcPr>
          <w:p w14:paraId="3EA4B4F9" w14:textId="77777777" w:rsidR="002F7B3A" w:rsidRPr="00C93F77" w:rsidRDefault="002F7B3A" w:rsidP="0050755F">
            <w:pPr>
              <w:tabs>
                <w:tab w:val="left" w:pos="426"/>
              </w:tabs>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822" w:type="dxa"/>
            <w:vAlign w:val="center"/>
          </w:tcPr>
          <w:p w14:paraId="4FBF9710" w14:textId="101E4A88" w:rsidR="002F7B3A" w:rsidRPr="00C93F77" w:rsidRDefault="002F7B3A" w:rsidP="0050755F">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SIA "RGP"</w:t>
            </w:r>
          </w:p>
        </w:tc>
        <w:tc>
          <w:tcPr>
            <w:tcW w:w="1206" w:type="dxa"/>
            <w:vAlign w:val="center"/>
          </w:tcPr>
          <w:p w14:paraId="04131C27" w14:textId="49F9A67D"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93</w:t>
            </w:r>
            <w:r w:rsidR="0050755F" w:rsidRPr="00C93F77">
              <w:rPr>
                <w:sz w:val="22"/>
                <w:szCs w:val="22"/>
              </w:rPr>
              <w:t xml:space="preserve"> </w:t>
            </w:r>
            <w:r w:rsidRPr="00C93F77">
              <w:rPr>
                <w:sz w:val="22"/>
                <w:szCs w:val="22"/>
              </w:rPr>
              <w:t>170</w:t>
            </w:r>
          </w:p>
        </w:tc>
        <w:tc>
          <w:tcPr>
            <w:tcW w:w="1408" w:type="dxa"/>
            <w:vMerge/>
            <w:vAlign w:val="center"/>
          </w:tcPr>
          <w:p w14:paraId="543D87E7" w14:textId="77777777" w:rsidR="002F7B3A" w:rsidRPr="00C93F77" w:rsidRDefault="002F7B3A" w:rsidP="00566871">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p>
        </w:tc>
      </w:tr>
      <w:tr w:rsidR="0050755F" w:rsidRPr="00C93F77" w14:paraId="240C7EAF" w14:textId="579392CA" w:rsidTr="0050755F">
        <w:tc>
          <w:tcPr>
            <w:cnfStyle w:val="001000000000" w:firstRow="0" w:lastRow="0" w:firstColumn="1" w:lastColumn="0" w:oddVBand="0" w:evenVBand="0" w:oddHBand="0" w:evenHBand="0" w:firstRowFirstColumn="0" w:firstRowLastColumn="0" w:lastRowFirstColumn="0" w:lastRowLastColumn="0"/>
            <w:tcW w:w="2830" w:type="dxa"/>
            <w:vAlign w:val="center"/>
          </w:tcPr>
          <w:p w14:paraId="7E43B28A" w14:textId="470552DC" w:rsidR="002F7B3A" w:rsidRPr="00C93F77" w:rsidRDefault="004B58BE" w:rsidP="0050755F">
            <w:pPr>
              <w:tabs>
                <w:tab w:val="left" w:pos="426"/>
              </w:tabs>
              <w:rPr>
                <w:sz w:val="22"/>
                <w:szCs w:val="22"/>
              </w:rPr>
            </w:pPr>
            <w:r w:rsidRPr="00C93F77">
              <w:rPr>
                <w:sz w:val="22"/>
                <w:szCs w:val="22"/>
              </w:rPr>
              <w:t>K</w:t>
            </w:r>
            <w:r w:rsidR="002F7B3A" w:rsidRPr="00C93F77">
              <w:rPr>
                <w:sz w:val="22"/>
                <w:szCs w:val="22"/>
              </w:rPr>
              <w:t>lasiskais lineārais elektronu paātrinātājs</w:t>
            </w:r>
          </w:p>
        </w:tc>
        <w:tc>
          <w:tcPr>
            <w:tcW w:w="1099" w:type="dxa"/>
            <w:vAlign w:val="center"/>
          </w:tcPr>
          <w:p w14:paraId="062548AE" w14:textId="1238768E"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1 800 000</w:t>
            </w:r>
          </w:p>
        </w:tc>
        <w:tc>
          <w:tcPr>
            <w:tcW w:w="1263" w:type="dxa"/>
            <w:vAlign w:val="center"/>
          </w:tcPr>
          <w:p w14:paraId="5F61E817" w14:textId="2031ECE6" w:rsidR="002F7B3A" w:rsidRPr="00C93F77" w:rsidRDefault="002F7B3A" w:rsidP="0050755F">
            <w:pPr>
              <w:tabs>
                <w:tab w:val="left" w:pos="426"/>
              </w:tabs>
              <w:jc w:val="center"/>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23.05.2022.</w:t>
            </w:r>
          </w:p>
        </w:tc>
        <w:tc>
          <w:tcPr>
            <w:tcW w:w="1822" w:type="dxa"/>
            <w:vAlign w:val="center"/>
          </w:tcPr>
          <w:p w14:paraId="1059BE13" w14:textId="5EE312E7" w:rsidR="002F7B3A" w:rsidRPr="00C93F77" w:rsidRDefault="002F7B3A" w:rsidP="0050755F">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SIA “A.Medical”</w:t>
            </w:r>
          </w:p>
        </w:tc>
        <w:tc>
          <w:tcPr>
            <w:tcW w:w="1206" w:type="dxa"/>
            <w:vAlign w:val="center"/>
          </w:tcPr>
          <w:p w14:paraId="4A11B2FD" w14:textId="048FFA66"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w:t>
            </w:r>
            <w:r w:rsidR="0050755F" w:rsidRPr="00C93F77">
              <w:rPr>
                <w:sz w:val="22"/>
                <w:szCs w:val="22"/>
              </w:rPr>
              <w:t> </w:t>
            </w:r>
            <w:r w:rsidRPr="00C93F77">
              <w:rPr>
                <w:sz w:val="22"/>
                <w:szCs w:val="22"/>
              </w:rPr>
              <w:t>984</w:t>
            </w:r>
            <w:r w:rsidR="0050755F" w:rsidRPr="00C93F77">
              <w:rPr>
                <w:sz w:val="22"/>
                <w:szCs w:val="22"/>
              </w:rPr>
              <w:t xml:space="preserve"> </w:t>
            </w:r>
            <w:r w:rsidRPr="00C93F77">
              <w:rPr>
                <w:sz w:val="22"/>
                <w:szCs w:val="22"/>
              </w:rPr>
              <w:t>400</w:t>
            </w:r>
          </w:p>
        </w:tc>
        <w:tc>
          <w:tcPr>
            <w:tcW w:w="1408" w:type="dxa"/>
            <w:vAlign w:val="center"/>
          </w:tcPr>
          <w:p w14:paraId="53734279" w14:textId="3852F996" w:rsidR="002F7B3A" w:rsidRPr="00C93F77" w:rsidRDefault="002F7B3A" w:rsidP="00566871">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12.2022.</w:t>
            </w:r>
          </w:p>
        </w:tc>
      </w:tr>
      <w:tr w:rsidR="0050755F" w:rsidRPr="00C93F77" w14:paraId="6B3272B1" w14:textId="07C9F5CD" w:rsidTr="0050755F">
        <w:tc>
          <w:tcPr>
            <w:cnfStyle w:val="001000000000" w:firstRow="0" w:lastRow="0" w:firstColumn="1" w:lastColumn="0" w:oddVBand="0" w:evenVBand="0" w:oddHBand="0" w:evenHBand="0" w:firstRowFirstColumn="0" w:firstRowLastColumn="0" w:lastRowFirstColumn="0" w:lastRowLastColumn="0"/>
            <w:tcW w:w="2830" w:type="dxa"/>
            <w:vAlign w:val="center"/>
          </w:tcPr>
          <w:p w14:paraId="2C75463A" w14:textId="47CEE3FF" w:rsidR="002F7B3A" w:rsidRPr="00C93F77" w:rsidRDefault="002F7B3A" w:rsidP="0050755F">
            <w:pPr>
              <w:tabs>
                <w:tab w:val="left" w:pos="426"/>
              </w:tabs>
              <w:rPr>
                <w:b w:val="0"/>
                <w:sz w:val="22"/>
                <w:szCs w:val="22"/>
              </w:rPr>
            </w:pPr>
            <w:r w:rsidRPr="00C93F77">
              <w:rPr>
                <w:sz w:val="22"/>
                <w:szCs w:val="22"/>
              </w:rPr>
              <w:t>Onkoloģijas pacientiem ultrasonogrāfijas iekārta ar specializētām programmām</w:t>
            </w:r>
          </w:p>
        </w:tc>
        <w:tc>
          <w:tcPr>
            <w:tcW w:w="1099" w:type="dxa"/>
            <w:vAlign w:val="center"/>
          </w:tcPr>
          <w:p w14:paraId="2A13DC4A" w14:textId="2A5D23AA"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300 000</w:t>
            </w:r>
          </w:p>
        </w:tc>
        <w:tc>
          <w:tcPr>
            <w:tcW w:w="1263" w:type="dxa"/>
            <w:vAlign w:val="center"/>
          </w:tcPr>
          <w:p w14:paraId="56F6C5B8" w14:textId="2358D440" w:rsidR="002F7B3A" w:rsidRPr="00C93F77" w:rsidRDefault="002F7B3A" w:rsidP="0050755F">
            <w:pPr>
              <w:tabs>
                <w:tab w:val="left" w:pos="426"/>
              </w:tabs>
              <w:jc w:val="center"/>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27.04.2023.</w:t>
            </w:r>
          </w:p>
        </w:tc>
        <w:tc>
          <w:tcPr>
            <w:tcW w:w="1822" w:type="dxa"/>
            <w:vAlign w:val="center"/>
          </w:tcPr>
          <w:p w14:paraId="1BF43A7E" w14:textId="614CE371" w:rsidR="002F7B3A" w:rsidRPr="00C93F77" w:rsidRDefault="002F7B3A" w:rsidP="0050755F">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SIA "TRADINTEK"</w:t>
            </w:r>
          </w:p>
        </w:tc>
        <w:tc>
          <w:tcPr>
            <w:tcW w:w="1206" w:type="dxa"/>
            <w:vAlign w:val="center"/>
          </w:tcPr>
          <w:p w14:paraId="540BFE95" w14:textId="7EC6CBB6"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150</w:t>
            </w:r>
            <w:r w:rsidR="0050755F" w:rsidRPr="00C93F77">
              <w:rPr>
                <w:sz w:val="22"/>
                <w:szCs w:val="22"/>
              </w:rPr>
              <w:t xml:space="preserve"> </w:t>
            </w:r>
            <w:r w:rsidRPr="00C93F77">
              <w:rPr>
                <w:sz w:val="22"/>
                <w:szCs w:val="22"/>
              </w:rPr>
              <w:t>028</w:t>
            </w:r>
          </w:p>
        </w:tc>
        <w:tc>
          <w:tcPr>
            <w:tcW w:w="1408" w:type="dxa"/>
            <w:vAlign w:val="center"/>
          </w:tcPr>
          <w:p w14:paraId="69E764C7" w14:textId="50089807" w:rsidR="002F7B3A" w:rsidRPr="00C93F77" w:rsidRDefault="002F7B3A" w:rsidP="00566871">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05.2023.</w:t>
            </w:r>
          </w:p>
        </w:tc>
      </w:tr>
      <w:tr w:rsidR="0050755F" w:rsidRPr="00C93F77" w14:paraId="79C90724" w14:textId="6D12260B" w:rsidTr="0050755F">
        <w:tc>
          <w:tcPr>
            <w:cnfStyle w:val="001000000000" w:firstRow="0" w:lastRow="0" w:firstColumn="1" w:lastColumn="0" w:oddVBand="0" w:evenVBand="0" w:oddHBand="0" w:evenHBand="0" w:firstRowFirstColumn="0" w:firstRowLastColumn="0" w:lastRowFirstColumn="0" w:lastRowLastColumn="0"/>
            <w:tcW w:w="2830" w:type="dxa"/>
            <w:vAlign w:val="center"/>
          </w:tcPr>
          <w:p w14:paraId="20C070FD" w14:textId="77F113AF" w:rsidR="002F7B3A" w:rsidRPr="00C93F77" w:rsidRDefault="002F7B3A" w:rsidP="0050755F">
            <w:pPr>
              <w:tabs>
                <w:tab w:val="left" w:pos="426"/>
              </w:tabs>
              <w:rPr>
                <w:b w:val="0"/>
                <w:sz w:val="22"/>
                <w:szCs w:val="22"/>
              </w:rPr>
            </w:pPr>
            <w:r w:rsidRPr="00C93F77">
              <w:rPr>
                <w:sz w:val="22"/>
                <w:szCs w:val="22"/>
              </w:rPr>
              <w:t>Kodolmedicīnas diagnostika SPECT/CT ar specializētām programmām</w:t>
            </w:r>
          </w:p>
        </w:tc>
        <w:tc>
          <w:tcPr>
            <w:tcW w:w="1099" w:type="dxa"/>
            <w:vAlign w:val="center"/>
          </w:tcPr>
          <w:p w14:paraId="11BB4D9D" w14:textId="43725F55"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720 000</w:t>
            </w:r>
          </w:p>
        </w:tc>
        <w:tc>
          <w:tcPr>
            <w:tcW w:w="1263" w:type="dxa"/>
            <w:vAlign w:val="center"/>
          </w:tcPr>
          <w:p w14:paraId="599D403F" w14:textId="7D7E1C42" w:rsidR="002F7B3A" w:rsidRPr="00C93F77" w:rsidRDefault="002F7B3A" w:rsidP="0050755F">
            <w:pPr>
              <w:tabs>
                <w:tab w:val="left" w:pos="426"/>
              </w:tabs>
              <w:jc w:val="center"/>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23.12.2022.</w:t>
            </w:r>
          </w:p>
        </w:tc>
        <w:tc>
          <w:tcPr>
            <w:tcW w:w="1822" w:type="dxa"/>
            <w:vAlign w:val="center"/>
          </w:tcPr>
          <w:p w14:paraId="3196A201" w14:textId="3D193E06" w:rsidR="002F7B3A" w:rsidRPr="00C93F77" w:rsidRDefault="002F7B3A" w:rsidP="0050755F">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Siemens Healthcare Oy Latvijas filiāle</w:t>
            </w:r>
          </w:p>
        </w:tc>
        <w:tc>
          <w:tcPr>
            <w:tcW w:w="1206" w:type="dxa"/>
            <w:vAlign w:val="center"/>
          </w:tcPr>
          <w:p w14:paraId="00B6A448" w14:textId="010C37B2"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857</w:t>
            </w:r>
            <w:r w:rsidR="0050755F" w:rsidRPr="00C93F77">
              <w:rPr>
                <w:sz w:val="22"/>
                <w:szCs w:val="22"/>
              </w:rPr>
              <w:t xml:space="preserve"> </w:t>
            </w:r>
            <w:r w:rsidRPr="00C93F77">
              <w:rPr>
                <w:sz w:val="22"/>
                <w:szCs w:val="22"/>
              </w:rPr>
              <w:t>890</w:t>
            </w:r>
          </w:p>
        </w:tc>
        <w:tc>
          <w:tcPr>
            <w:tcW w:w="1408" w:type="dxa"/>
            <w:vAlign w:val="center"/>
          </w:tcPr>
          <w:p w14:paraId="6C4A6895" w14:textId="6F31F6FB" w:rsidR="002F7B3A" w:rsidRPr="00C93F77" w:rsidRDefault="002F7B3A" w:rsidP="00566871">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08.2023.</w:t>
            </w:r>
          </w:p>
        </w:tc>
      </w:tr>
      <w:tr w:rsidR="0050755F" w:rsidRPr="00C93F77" w14:paraId="674641C3" w14:textId="7D9B0E3E" w:rsidTr="0050755F">
        <w:tc>
          <w:tcPr>
            <w:cnfStyle w:val="001000000000" w:firstRow="0" w:lastRow="0" w:firstColumn="1" w:lastColumn="0" w:oddVBand="0" w:evenVBand="0" w:oddHBand="0" w:evenHBand="0" w:firstRowFirstColumn="0" w:firstRowLastColumn="0" w:lastRowFirstColumn="0" w:lastRowLastColumn="0"/>
            <w:tcW w:w="2830" w:type="dxa"/>
            <w:shd w:val="clear" w:color="auto" w:fill="D0CECE" w:themeFill="background2" w:themeFillShade="E6"/>
            <w:vAlign w:val="center"/>
          </w:tcPr>
          <w:p w14:paraId="4B67F880" w14:textId="5097806E" w:rsidR="002F7B3A" w:rsidRPr="00C93F77" w:rsidRDefault="002F7B3A" w:rsidP="0050755F">
            <w:pPr>
              <w:tabs>
                <w:tab w:val="left" w:pos="426"/>
              </w:tabs>
              <w:jc w:val="both"/>
              <w:rPr>
                <w:sz w:val="22"/>
                <w:szCs w:val="22"/>
              </w:rPr>
            </w:pPr>
            <w:r w:rsidRPr="00C93F77">
              <w:rPr>
                <w:sz w:val="22"/>
                <w:szCs w:val="22"/>
              </w:rPr>
              <w:t>kopā</w:t>
            </w:r>
          </w:p>
        </w:tc>
        <w:tc>
          <w:tcPr>
            <w:tcW w:w="1099" w:type="dxa"/>
            <w:shd w:val="clear" w:color="auto" w:fill="D0CECE" w:themeFill="background2" w:themeFillShade="E6"/>
            <w:vAlign w:val="center"/>
          </w:tcPr>
          <w:p w14:paraId="6EB52C8D" w14:textId="369C7A39"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C93F77">
              <w:rPr>
                <w:b/>
                <w:bCs/>
                <w:sz w:val="22"/>
                <w:szCs w:val="22"/>
              </w:rPr>
              <w:t>3 020 000</w:t>
            </w:r>
          </w:p>
        </w:tc>
        <w:tc>
          <w:tcPr>
            <w:tcW w:w="1263" w:type="dxa"/>
            <w:shd w:val="clear" w:color="auto" w:fill="D0CECE" w:themeFill="background2" w:themeFillShade="E6"/>
            <w:vAlign w:val="center"/>
          </w:tcPr>
          <w:p w14:paraId="377B0633" w14:textId="77777777" w:rsidR="002F7B3A" w:rsidRPr="00C93F77" w:rsidRDefault="002F7B3A" w:rsidP="0050755F">
            <w:pPr>
              <w:tabs>
                <w:tab w:val="left" w:pos="426"/>
              </w:tabs>
              <w:jc w:val="both"/>
              <w:cnfStyle w:val="000000000000" w:firstRow="0" w:lastRow="0" w:firstColumn="0" w:lastColumn="0" w:oddVBand="0" w:evenVBand="0" w:oddHBand="0" w:evenHBand="0" w:firstRowFirstColumn="0" w:firstRowLastColumn="0" w:lastRowFirstColumn="0" w:lastRowLastColumn="0"/>
              <w:rPr>
                <w:b/>
                <w:bCs/>
                <w:sz w:val="22"/>
                <w:szCs w:val="22"/>
              </w:rPr>
            </w:pPr>
          </w:p>
        </w:tc>
        <w:tc>
          <w:tcPr>
            <w:tcW w:w="1822" w:type="dxa"/>
            <w:shd w:val="clear" w:color="auto" w:fill="D0CECE" w:themeFill="background2" w:themeFillShade="E6"/>
            <w:vAlign w:val="center"/>
          </w:tcPr>
          <w:p w14:paraId="05A99870" w14:textId="77777777" w:rsidR="002F7B3A" w:rsidRPr="00C93F77" w:rsidRDefault="002F7B3A" w:rsidP="0050755F">
            <w:pPr>
              <w:tabs>
                <w:tab w:val="left" w:pos="426"/>
              </w:tabs>
              <w:jc w:val="both"/>
              <w:cnfStyle w:val="000000000000" w:firstRow="0" w:lastRow="0" w:firstColumn="0" w:lastColumn="0" w:oddVBand="0" w:evenVBand="0" w:oddHBand="0" w:evenHBand="0" w:firstRowFirstColumn="0" w:firstRowLastColumn="0" w:lastRowFirstColumn="0" w:lastRowLastColumn="0"/>
              <w:rPr>
                <w:b/>
                <w:bCs/>
                <w:sz w:val="22"/>
                <w:szCs w:val="22"/>
              </w:rPr>
            </w:pPr>
          </w:p>
        </w:tc>
        <w:tc>
          <w:tcPr>
            <w:tcW w:w="1206" w:type="dxa"/>
            <w:shd w:val="clear" w:color="auto" w:fill="D0CECE" w:themeFill="background2" w:themeFillShade="E6"/>
            <w:vAlign w:val="center"/>
          </w:tcPr>
          <w:p w14:paraId="5649C638" w14:textId="1E579FDD" w:rsidR="002F7B3A" w:rsidRPr="00C93F77" w:rsidRDefault="002F7B3A"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C93F77">
              <w:rPr>
                <w:b/>
                <w:bCs/>
                <w:sz w:val="22"/>
                <w:szCs w:val="22"/>
              </w:rPr>
              <w:t>3 248 354</w:t>
            </w:r>
          </w:p>
        </w:tc>
        <w:tc>
          <w:tcPr>
            <w:tcW w:w="1408" w:type="dxa"/>
            <w:shd w:val="clear" w:color="auto" w:fill="D0CECE" w:themeFill="background2" w:themeFillShade="E6"/>
            <w:vAlign w:val="center"/>
          </w:tcPr>
          <w:p w14:paraId="407E52F0" w14:textId="77777777" w:rsidR="002F7B3A" w:rsidRPr="00C93F77" w:rsidRDefault="002F7B3A" w:rsidP="0050755F">
            <w:pPr>
              <w:tabs>
                <w:tab w:val="left" w:pos="426"/>
              </w:tabs>
              <w:jc w:val="both"/>
              <w:cnfStyle w:val="000000000000" w:firstRow="0" w:lastRow="0" w:firstColumn="0" w:lastColumn="0" w:oddVBand="0" w:evenVBand="0" w:oddHBand="0" w:evenHBand="0" w:firstRowFirstColumn="0" w:firstRowLastColumn="0" w:lastRowFirstColumn="0" w:lastRowLastColumn="0"/>
              <w:rPr>
                <w:b/>
                <w:bCs/>
                <w:sz w:val="22"/>
                <w:szCs w:val="22"/>
              </w:rPr>
            </w:pPr>
          </w:p>
        </w:tc>
      </w:tr>
    </w:tbl>
    <w:p w14:paraId="22CCBBE4" w14:textId="77777777" w:rsidR="0050755F" w:rsidRPr="00C93F77" w:rsidRDefault="0050755F" w:rsidP="0050755F">
      <w:pPr>
        <w:pStyle w:val="Sarakstarindkopa"/>
        <w:tabs>
          <w:tab w:val="left" w:pos="0"/>
          <w:tab w:val="left" w:pos="284"/>
        </w:tabs>
        <w:spacing w:line="240" w:lineRule="auto"/>
        <w:ind w:left="0"/>
        <w:jc w:val="both"/>
        <w:rPr>
          <w:rFonts w:ascii="Times New Roman" w:hAnsi="Times New Roman" w:cs="Times New Roman"/>
          <w:sz w:val="28"/>
          <w:szCs w:val="28"/>
        </w:rPr>
      </w:pPr>
    </w:p>
    <w:p w14:paraId="5CA804BF" w14:textId="461118D5" w:rsidR="006B5099" w:rsidRPr="00C93F77" w:rsidRDefault="0050755F" w:rsidP="006B5099">
      <w:pPr>
        <w:pStyle w:val="Sarakstarindkopa"/>
        <w:numPr>
          <w:ilvl w:val="0"/>
          <w:numId w:val="26"/>
        </w:numPr>
        <w:tabs>
          <w:tab w:val="left" w:pos="426"/>
        </w:tabs>
        <w:spacing w:before="120" w:after="0" w:line="240" w:lineRule="auto"/>
        <w:ind w:left="0" w:firstLine="0"/>
        <w:jc w:val="both"/>
        <w:rPr>
          <w:rFonts w:ascii="Times New Roman" w:hAnsi="Times New Roman" w:cs="Times New Roman"/>
          <w:sz w:val="28"/>
          <w:szCs w:val="28"/>
        </w:rPr>
      </w:pPr>
      <w:r w:rsidRPr="00C93F77">
        <w:rPr>
          <w:rFonts w:ascii="Times New Roman" w:hAnsi="Times New Roman" w:cs="Times New Roman"/>
          <w:bCs/>
          <w:sz w:val="28"/>
          <w:szCs w:val="28"/>
          <w:u w:val="single"/>
        </w:rPr>
        <w:t>VSIA “Bērnu klīniskā universitātes slimnīca”</w:t>
      </w:r>
      <w:r w:rsidR="00DB6BFA" w:rsidRPr="00C93F77">
        <w:rPr>
          <w:rFonts w:ascii="Times New Roman" w:hAnsi="Times New Roman" w:cs="Times New Roman"/>
          <w:bCs/>
          <w:sz w:val="28"/>
          <w:szCs w:val="28"/>
        </w:rPr>
        <w:t xml:space="preserve"> </w:t>
      </w:r>
      <w:r w:rsidR="00FC2E19" w:rsidRPr="00C93F77">
        <w:rPr>
          <w:rFonts w:ascii="Times New Roman" w:hAnsi="Times New Roman" w:cs="Times New Roman"/>
          <w:sz w:val="28"/>
          <w:szCs w:val="28"/>
        </w:rPr>
        <w:t xml:space="preserve">2022. un </w:t>
      </w:r>
      <w:r w:rsidR="00A93952" w:rsidRPr="00C93F77">
        <w:rPr>
          <w:rFonts w:ascii="Times New Roman" w:hAnsi="Times New Roman" w:cs="Times New Roman"/>
          <w:bCs/>
          <w:sz w:val="28"/>
          <w:szCs w:val="28"/>
        </w:rPr>
        <w:t xml:space="preserve">2023. gadā </w:t>
      </w:r>
      <w:r w:rsidR="00D32BC5" w:rsidRPr="00C93F77">
        <w:rPr>
          <w:rFonts w:ascii="Times New Roman" w:hAnsi="Times New Roman" w:cs="Times New Roman"/>
          <w:bCs/>
          <w:sz w:val="28"/>
          <w:szCs w:val="28"/>
        </w:rPr>
        <w:t>apguvusi piešķirto finansējumu medicīnas iekārtu iegādei pilnā apmērā</w:t>
      </w:r>
      <w:r w:rsidR="009C1631" w:rsidRPr="00C93F77">
        <w:rPr>
          <w:rFonts w:ascii="Times New Roman" w:hAnsi="Times New Roman" w:cs="Times New Roman"/>
          <w:bCs/>
          <w:sz w:val="28"/>
          <w:szCs w:val="28"/>
        </w:rPr>
        <w:t>:</w:t>
      </w:r>
    </w:p>
    <w:p w14:paraId="5935679F" w14:textId="77777777" w:rsidR="00A93952" w:rsidRPr="00C93F77" w:rsidRDefault="00A93952" w:rsidP="00A93952">
      <w:pPr>
        <w:pStyle w:val="Sarakstarindkopa"/>
        <w:tabs>
          <w:tab w:val="left" w:pos="426"/>
        </w:tabs>
        <w:spacing w:before="120" w:after="0" w:line="240" w:lineRule="auto"/>
        <w:ind w:left="0"/>
        <w:jc w:val="both"/>
        <w:rPr>
          <w:rFonts w:ascii="Times New Roman" w:hAnsi="Times New Roman" w:cs="Times New Roman"/>
          <w:sz w:val="28"/>
          <w:szCs w:val="28"/>
        </w:rPr>
      </w:pPr>
    </w:p>
    <w:tbl>
      <w:tblPr>
        <w:tblStyle w:val="Reatabula1gaia"/>
        <w:tblW w:w="0" w:type="auto"/>
        <w:tblLook w:val="04A0" w:firstRow="1" w:lastRow="0" w:firstColumn="1" w:lastColumn="0" w:noHBand="0" w:noVBand="1"/>
      </w:tblPr>
      <w:tblGrid>
        <w:gridCol w:w="2541"/>
        <w:gridCol w:w="1353"/>
        <w:gridCol w:w="1263"/>
        <w:gridCol w:w="1740"/>
        <w:gridCol w:w="1268"/>
        <w:gridCol w:w="1463"/>
      </w:tblGrid>
      <w:tr w:rsidR="0050755F" w:rsidRPr="00C93F77" w14:paraId="6FBBF134" w14:textId="77777777" w:rsidTr="00B11A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6" w:type="dxa"/>
            <w:vAlign w:val="center"/>
          </w:tcPr>
          <w:p w14:paraId="7560055C" w14:textId="77777777" w:rsidR="0050755F" w:rsidRPr="00C93F77" w:rsidRDefault="0050755F" w:rsidP="0050755F">
            <w:pPr>
              <w:tabs>
                <w:tab w:val="left" w:pos="426"/>
              </w:tabs>
              <w:jc w:val="center"/>
              <w:rPr>
                <w:sz w:val="22"/>
                <w:szCs w:val="22"/>
              </w:rPr>
            </w:pPr>
            <w:r w:rsidRPr="00C93F77">
              <w:rPr>
                <w:sz w:val="22"/>
                <w:szCs w:val="22"/>
              </w:rPr>
              <w:t>Iekārtas nosaukums</w:t>
            </w:r>
          </w:p>
        </w:tc>
        <w:tc>
          <w:tcPr>
            <w:tcW w:w="1353" w:type="dxa"/>
            <w:vAlign w:val="center"/>
          </w:tcPr>
          <w:p w14:paraId="7FBA9BD2" w14:textId="77777777" w:rsidR="0050755F" w:rsidRPr="00C93F77" w:rsidRDefault="0050755F" w:rsidP="0050755F">
            <w:pPr>
              <w:tabs>
                <w:tab w:val="left" w:pos="426"/>
              </w:tabs>
              <w:jc w:val="center"/>
              <w:cnfStyle w:val="100000000000" w:firstRow="1" w:lastRow="0" w:firstColumn="0" w:lastColumn="0" w:oddVBand="0" w:evenVBand="0" w:oddHBand="0" w:evenHBand="0" w:firstRowFirstColumn="0" w:firstRowLastColumn="0" w:lastRowFirstColumn="0" w:lastRowLastColumn="0"/>
              <w:rPr>
                <w:sz w:val="22"/>
                <w:szCs w:val="22"/>
              </w:rPr>
            </w:pPr>
            <w:r w:rsidRPr="00C93F77">
              <w:rPr>
                <w:sz w:val="22"/>
                <w:szCs w:val="22"/>
              </w:rPr>
              <w:t>Onko plānā prognozētās izmaksas  (EUR)</w:t>
            </w:r>
          </w:p>
        </w:tc>
        <w:tc>
          <w:tcPr>
            <w:tcW w:w="1263" w:type="dxa"/>
            <w:vAlign w:val="center"/>
          </w:tcPr>
          <w:p w14:paraId="34F8BBCE" w14:textId="77777777" w:rsidR="0050755F" w:rsidRPr="00C93F77" w:rsidRDefault="0050755F" w:rsidP="0050755F">
            <w:pPr>
              <w:tabs>
                <w:tab w:val="left" w:pos="426"/>
              </w:tabs>
              <w:jc w:val="center"/>
              <w:cnfStyle w:val="100000000000" w:firstRow="1" w:lastRow="0" w:firstColumn="0" w:lastColumn="0" w:oddVBand="0" w:evenVBand="0" w:oddHBand="0" w:evenHBand="0" w:firstRowFirstColumn="0" w:firstRowLastColumn="0" w:lastRowFirstColumn="0" w:lastRowLastColumn="0"/>
              <w:rPr>
                <w:sz w:val="22"/>
                <w:szCs w:val="22"/>
              </w:rPr>
            </w:pPr>
            <w:r w:rsidRPr="00C93F77">
              <w:rPr>
                <w:sz w:val="22"/>
                <w:szCs w:val="22"/>
              </w:rPr>
              <w:t>Noslēgtā līguma datums</w:t>
            </w:r>
          </w:p>
        </w:tc>
        <w:tc>
          <w:tcPr>
            <w:tcW w:w="1791" w:type="dxa"/>
            <w:vAlign w:val="center"/>
          </w:tcPr>
          <w:p w14:paraId="454992B2" w14:textId="77777777" w:rsidR="0050755F" w:rsidRPr="00C93F77" w:rsidRDefault="0050755F" w:rsidP="0050755F">
            <w:pPr>
              <w:tabs>
                <w:tab w:val="left" w:pos="426"/>
              </w:tabs>
              <w:jc w:val="center"/>
              <w:cnfStyle w:val="100000000000" w:firstRow="1" w:lastRow="0" w:firstColumn="0" w:lastColumn="0" w:oddVBand="0" w:evenVBand="0" w:oddHBand="0" w:evenHBand="0" w:firstRowFirstColumn="0" w:firstRowLastColumn="0" w:lastRowFirstColumn="0" w:lastRowLastColumn="0"/>
              <w:rPr>
                <w:sz w:val="22"/>
                <w:szCs w:val="22"/>
              </w:rPr>
            </w:pPr>
            <w:r w:rsidRPr="00C93F77">
              <w:rPr>
                <w:sz w:val="22"/>
                <w:szCs w:val="22"/>
              </w:rPr>
              <w:t>Piegādātājs</w:t>
            </w:r>
          </w:p>
        </w:tc>
        <w:tc>
          <w:tcPr>
            <w:tcW w:w="1268" w:type="dxa"/>
            <w:vAlign w:val="center"/>
          </w:tcPr>
          <w:p w14:paraId="328D8DBB" w14:textId="77777777" w:rsidR="0050755F" w:rsidRPr="00C93F77" w:rsidRDefault="0050755F" w:rsidP="0050755F">
            <w:pPr>
              <w:tabs>
                <w:tab w:val="left" w:pos="426"/>
              </w:tabs>
              <w:jc w:val="center"/>
              <w:cnfStyle w:val="100000000000" w:firstRow="1" w:lastRow="0" w:firstColumn="0" w:lastColumn="0" w:oddVBand="0" w:evenVBand="0" w:oddHBand="0" w:evenHBand="0" w:firstRowFirstColumn="0" w:firstRowLastColumn="0" w:lastRowFirstColumn="0" w:lastRowLastColumn="0"/>
              <w:rPr>
                <w:sz w:val="22"/>
                <w:szCs w:val="22"/>
              </w:rPr>
            </w:pPr>
            <w:r w:rsidRPr="00C93F77">
              <w:rPr>
                <w:sz w:val="22"/>
                <w:szCs w:val="22"/>
              </w:rPr>
              <w:t>Līgumcena (EUR t.sk. PVN)</w:t>
            </w:r>
          </w:p>
        </w:tc>
        <w:tc>
          <w:tcPr>
            <w:tcW w:w="1463" w:type="dxa"/>
            <w:vAlign w:val="center"/>
          </w:tcPr>
          <w:p w14:paraId="7B831B51" w14:textId="2919CE4A" w:rsidR="0050755F" w:rsidRPr="00C93F77" w:rsidRDefault="00CE2148" w:rsidP="0050755F">
            <w:pPr>
              <w:tabs>
                <w:tab w:val="left" w:pos="426"/>
              </w:tabs>
              <w:jc w:val="center"/>
              <w:cnfStyle w:val="100000000000" w:firstRow="1" w:lastRow="0" w:firstColumn="0" w:lastColumn="0" w:oddVBand="0" w:evenVBand="0" w:oddHBand="0" w:evenHBand="0" w:firstRowFirstColumn="0" w:firstRowLastColumn="0" w:lastRowFirstColumn="0" w:lastRowLastColumn="0"/>
              <w:rPr>
                <w:sz w:val="22"/>
                <w:szCs w:val="22"/>
              </w:rPr>
            </w:pPr>
            <w:r w:rsidRPr="00C93F77">
              <w:rPr>
                <w:sz w:val="22"/>
                <w:szCs w:val="22"/>
              </w:rPr>
              <w:t xml:space="preserve">Nodošana </w:t>
            </w:r>
            <w:r w:rsidR="0050755F" w:rsidRPr="00C93F77">
              <w:rPr>
                <w:sz w:val="22"/>
                <w:szCs w:val="22"/>
              </w:rPr>
              <w:t>ekspluatācijā (</w:t>
            </w:r>
            <w:proofErr w:type="spellStart"/>
            <w:r w:rsidR="0050755F" w:rsidRPr="00C93F77">
              <w:rPr>
                <w:sz w:val="22"/>
                <w:szCs w:val="22"/>
              </w:rPr>
              <w:t>mēn</w:t>
            </w:r>
            <w:proofErr w:type="spellEnd"/>
            <w:r w:rsidR="0050755F" w:rsidRPr="00C93F77">
              <w:rPr>
                <w:sz w:val="22"/>
                <w:szCs w:val="22"/>
              </w:rPr>
              <w:t>./gads)</w:t>
            </w:r>
          </w:p>
        </w:tc>
      </w:tr>
      <w:tr w:rsidR="0050755F" w:rsidRPr="00C93F77" w14:paraId="53F730FB" w14:textId="77777777" w:rsidTr="00B11A1B">
        <w:tc>
          <w:tcPr>
            <w:cnfStyle w:val="001000000000" w:firstRow="0" w:lastRow="0" w:firstColumn="1" w:lastColumn="0" w:oddVBand="0" w:evenVBand="0" w:oddHBand="0" w:evenHBand="0" w:firstRowFirstColumn="0" w:firstRowLastColumn="0" w:lastRowFirstColumn="0" w:lastRowLastColumn="0"/>
            <w:tcW w:w="2716" w:type="dxa"/>
            <w:vMerge w:val="restart"/>
            <w:vAlign w:val="center"/>
          </w:tcPr>
          <w:p w14:paraId="18213E9F" w14:textId="413829AD" w:rsidR="0050755F" w:rsidRPr="00C93F77" w:rsidRDefault="004B58BE" w:rsidP="0050755F">
            <w:pPr>
              <w:tabs>
                <w:tab w:val="left" w:pos="426"/>
              </w:tabs>
              <w:rPr>
                <w:sz w:val="22"/>
                <w:szCs w:val="22"/>
              </w:rPr>
            </w:pPr>
            <w:r w:rsidRPr="00C93F77">
              <w:rPr>
                <w:sz w:val="22"/>
                <w:szCs w:val="22"/>
              </w:rPr>
              <w:t>K</w:t>
            </w:r>
            <w:r w:rsidR="00B225B6" w:rsidRPr="00C93F77">
              <w:rPr>
                <w:sz w:val="22"/>
                <w:szCs w:val="22"/>
              </w:rPr>
              <w:t>odolmagnētiskās rezonanses iekārta</w:t>
            </w:r>
          </w:p>
        </w:tc>
        <w:tc>
          <w:tcPr>
            <w:tcW w:w="1353" w:type="dxa"/>
            <w:vMerge w:val="restart"/>
            <w:vAlign w:val="center"/>
          </w:tcPr>
          <w:p w14:paraId="4E6C0E70" w14:textId="15B572D2" w:rsidR="0050755F" w:rsidRPr="00C93F77" w:rsidRDefault="0040331B"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1 300</w:t>
            </w:r>
            <w:r w:rsidR="0050755F" w:rsidRPr="00C93F77">
              <w:rPr>
                <w:sz w:val="22"/>
                <w:szCs w:val="22"/>
              </w:rPr>
              <w:t xml:space="preserve"> 000</w:t>
            </w:r>
          </w:p>
        </w:tc>
        <w:tc>
          <w:tcPr>
            <w:tcW w:w="1263" w:type="dxa"/>
            <w:vMerge w:val="restart"/>
            <w:vAlign w:val="center"/>
          </w:tcPr>
          <w:p w14:paraId="2272ACC4" w14:textId="7E7DFE6F" w:rsidR="0050755F" w:rsidRPr="00C93F77" w:rsidRDefault="0040331B" w:rsidP="0050755F">
            <w:pPr>
              <w:tabs>
                <w:tab w:val="left" w:pos="426"/>
              </w:tabs>
              <w:jc w:val="center"/>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31</w:t>
            </w:r>
            <w:r w:rsidR="0050755F" w:rsidRPr="00C93F77">
              <w:rPr>
                <w:sz w:val="22"/>
                <w:szCs w:val="22"/>
              </w:rPr>
              <w:t>.12.2022</w:t>
            </w:r>
          </w:p>
        </w:tc>
        <w:tc>
          <w:tcPr>
            <w:tcW w:w="1791" w:type="dxa"/>
            <w:vAlign w:val="center"/>
          </w:tcPr>
          <w:p w14:paraId="245A9905" w14:textId="763B6545" w:rsidR="0050755F" w:rsidRPr="00C93F77" w:rsidRDefault="0081179B" w:rsidP="0050755F">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 xml:space="preserve">Siemens </w:t>
            </w:r>
            <w:proofErr w:type="spellStart"/>
            <w:r w:rsidRPr="00C93F77">
              <w:rPr>
                <w:sz w:val="22"/>
                <w:szCs w:val="22"/>
              </w:rPr>
              <w:t>Healthcare</w:t>
            </w:r>
            <w:proofErr w:type="spellEnd"/>
            <w:r w:rsidRPr="00C93F77">
              <w:rPr>
                <w:sz w:val="22"/>
                <w:szCs w:val="22"/>
              </w:rPr>
              <w:t xml:space="preserve"> </w:t>
            </w:r>
            <w:proofErr w:type="spellStart"/>
            <w:r w:rsidRPr="00C93F77">
              <w:rPr>
                <w:sz w:val="22"/>
                <w:szCs w:val="22"/>
              </w:rPr>
              <w:t>Oy</w:t>
            </w:r>
            <w:proofErr w:type="spellEnd"/>
            <w:r w:rsidRPr="00C93F77">
              <w:rPr>
                <w:sz w:val="22"/>
                <w:szCs w:val="22"/>
              </w:rPr>
              <w:t xml:space="preserve"> Latvijas filiāle</w:t>
            </w:r>
          </w:p>
        </w:tc>
        <w:tc>
          <w:tcPr>
            <w:tcW w:w="1268" w:type="dxa"/>
            <w:vAlign w:val="center"/>
          </w:tcPr>
          <w:p w14:paraId="42AD2909" w14:textId="0170EDAE" w:rsidR="0050755F" w:rsidRPr="00C93F77" w:rsidRDefault="002858B3"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1 343 088</w:t>
            </w:r>
          </w:p>
        </w:tc>
        <w:tc>
          <w:tcPr>
            <w:tcW w:w="1463" w:type="dxa"/>
            <w:vMerge w:val="restart"/>
            <w:vAlign w:val="center"/>
          </w:tcPr>
          <w:p w14:paraId="080C1E68" w14:textId="3A5579DE" w:rsidR="0050755F" w:rsidRPr="00C93F77" w:rsidRDefault="0050755F" w:rsidP="00566871">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w:t>
            </w:r>
            <w:r w:rsidR="006446A7" w:rsidRPr="00C93F77">
              <w:rPr>
                <w:sz w:val="22"/>
                <w:szCs w:val="22"/>
              </w:rPr>
              <w:t>1</w:t>
            </w:r>
            <w:r w:rsidRPr="00C93F77">
              <w:rPr>
                <w:sz w:val="22"/>
                <w:szCs w:val="22"/>
              </w:rPr>
              <w:t>.2023.</w:t>
            </w:r>
          </w:p>
        </w:tc>
      </w:tr>
      <w:tr w:rsidR="0050755F" w:rsidRPr="00C93F77" w14:paraId="52C4A8B4" w14:textId="77777777" w:rsidTr="00B11A1B">
        <w:tc>
          <w:tcPr>
            <w:cnfStyle w:val="001000000000" w:firstRow="0" w:lastRow="0" w:firstColumn="1" w:lastColumn="0" w:oddVBand="0" w:evenVBand="0" w:oddHBand="0" w:evenHBand="0" w:firstRowFirstColumn="0" w:firstRowLastColumn="0" w:lastRowFirstColumn="0" w:lastRowLastColumn="0"/>
            <w:tcW w:w="2716" w:type="dxa"/>
            <w:vMerge/>
            <w:vAlign w:val="center"/>
          </w:tcPr>
          <w:p w14:paraId="4D1EE5AC" w14:textId="77777777" w:rsidR="0050755F" w:rsidRPr="00C93F77" w:rsidRDefault="0050755F" w:rsidP="0050755F">
            <w:pPr>
              <w:tabs>
                <w:tab w:val="left" w:pos="426"/>
              </w:tabs>
              <w:rPr>
                <w:b w:val="0"/>
                <w:sz w:val="22"/>
                <w:szCs w:val="22"/>
              </w:rPr>
            </w:pPr>
          </w:p>
        </w:tc>
        <w:tc>
          <w:tcPr>
            <w:tcW w:w="1353" w:type="dxa"/>
            <w:vMerge/>
            <w:vAlign w:val="center"/>
          </w:tcPr>
          <w:p w14:paraId="355DE52E" w14:textId="77777777" w:rsidR="0050755F" w:rsidRPr="00C93F77" w:rsidRDefault="0050755F"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p>
        </w:tc>
        <w:tc>
          <w:tcPr>
            <w:tcW w:w="1263" w:type="dxa"/>
            <w:vMerge/>
            <w:vAlign w:val="center"/>
          </w:tcPr>
          <w:p w14:paraId="6E2DEC8D" w14:textId="77777777" w:rsidR="0050755F" w:rsidRPr="00C93F77" w:rsidRDefault="0050755F" w:rsidP="0050755F">
            <w:pPr>
              <w:tabs>
                <w:tab w:val="left" w:pos="426"/>
              </w:tabs>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791" w:type="dxa"/>
            <w:vAlign w:val="center"/>
          </w:tcPr>
          <w:p w14:paraId="72D8CB11" w14:textId="288EBF06" w:rsidR="0050755F" w:rsidRPr="00C93F77" w:rsidRDefault="009E6382" w:rsidP="0050755F">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SIA “</w:t>
            </w:r>
            <w:proofErr w:type="spellStart"/>
            <w:r w:rsidRPr="00C93F77">
              <w:rPr>
                <w:sz w:val="22"/>
                <w:szCs w:val="22"/>
              </w:rPr>
              <w:t>UniversBūve</w:t>
            </w:r>
            <w:proofErr w:type="spellEnd"/>
            <w:r w:rsidRPr="00C93F77">
              <w:rPr>
                <w:sz w:val="22"/>
                <w:szCs w:val="22"/>
              </w:rPr>
              <w:t>”</w:t>
            </w:r>
          </w:p>
        </w:tc>
        <w:tc>
          <w:tcPr>
            <w:tcW w:w="1268" w:type="dxa"/>
            <w:vAlign w:val="center"/>
          </w:tcPr>
          <w:p w14:paraId="01F3301C" w14:textId="4B39BE94" w:rsidR="0050755F" w:rsidRPr="00C93F77" w:rsidRDefault="007135D5"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427 221</w:t>
            </w:r>
          </w:p>
        </w:tc>
        <w:tc>
          <w:tcPr>
            <w:tcW w:w="1463" w:type="dxa"/>
            <w:vMerge/>
            <w:vAlign w:val="center"/>
          </w:tcPr>
          <w:p w14:paraId="6989490F" w14:textId="77777777" w:rsidR="0050755F" w:rsidRPr="00C93F77" w:rsidRDefault="0050755F" w:rsidP="00566871">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p>
        </w:tc>
      </w:tr>
      <w:tr w:rsidR="0050755F" w:rsidRPr="00C93F77" w14:paraId="2B4F5335" w14:textId="77777777" w:rsidTr="00B11A1B">
        <w:tc>
          <w:tcPr>
            <w:cnfStyle w:val="001000000000" w:firstRow="0" w:lastRow="0" w:firstColumn="1" w:lastColumn="0" w:oddVBand="0" w:evenVBand="0" w:oddHBand="0" w:evenHBand="0" w:firstRowFirstColumn="0" w:firstRowLastColumn="0" w:lastRowFirstColumn="0" w:lastRowLastColumn="0"/>
            <w:tcW w:w="2716" w:type="dxa"/>
            <w:vAlign w:val="center"/>
          </w:tcPr>
          <w:p w14:paraId="5D88F394" w14:textId="26DA8BA7" w:rsidR="0050755F" w:rsidRPr="00C93F77" w:rsidRDefault="004B58BE" w:rsidP="0050755F">
            <w:pPr>
              <w:tabs>
                <w:tab w:val="left" w:pos="426"/>
              </w:tabs>
              <w:rPr>
                <w:sz w:val="22"/>
                <w:szCs w:val="22"/>
              </w:rPr>
            </w:pPr>
            <w:proofErr w:type="spellStart"/>
            <w:r w:rsidRPr="00C93F77">
              <w:rPr>
                <w:sz w:val="22"/>
                <w:szCs w:val="22"/>
              </w:rPr>
              <w:t>N</w:t>
            </w:r>
            <w:r w:rsidR="0045021D" w:rsidRPr="00C93F77">
              <w:rPr>
                <w:sz w:val="22"/>
                <w:szCs w:val="22"/>
              </w:rPr>
              <w:t>eironavigācijas</w:t>
            </w:r>
            <w:proofErr w:type="spellEnd"/>
            <w:r w:rsidR="0045021D" w:rsidRPr="00C93F77">
              <w:rPr>
                <w:sz w:val="22"/>
                <w:szCs w:val="22"/>
              </w:rPr>
              <w:t xml:space="preserve"> iekārta</w:t>
            </w:r>
          </w:p>
        </w:tc>
        <w:tc>
          <w:tcPr>
            <w:tcW w:w="1353" w:type="dxa"/>
            <w:vAlign w:val="center"/>
          </w:tcPr>
          <w:p w14:paraId="69F56E13" w14:textId="01FDC3E8" w:rsidR="0050755F" w:rsidRPr="00C93F77" w:rsidRDefault="00F04EE9"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960 000</w:t>
            </w:r>
          </w:p>
        </w:tc>
        <w:tc>
          <w:tcPr>
            <w:tcW w:w="1263" w:type="dxa"/>
            <w:vAlign w:val="center"/>
          </w:tcPr>
          <w:p w14:paraId="078CABAB" w14:textId="1222B6CF" w:rsidR="0050755F" w:rsidRPr="00C93F77" w:rsidRDefault="0050755F" w:rsidP="0050755F">
            <w:pPr>
              <w:tabs>
                <w:tab w:val="left" w:pos="426"/>
              </w:tabs>
              <w:jc w:val="center"/>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2</w:t>
            </w:r>
            <w:r w:rsidR="003221CC" w:rsidRPr="00C93F77">
              <w:rPr>
                <w:sz w:val="22"/>
                <w:szCs w:val="22"/>
              </w:rPr>
              <w:t>8.12</w:t>
            </w:r>
            <w:r w:rsidRPr="00C93F77">
              <w:rPr>
                <w:sz w:val="22"/>
                <w:szCs w:val="22"/>
              </w:rPr>
              <w:t>.2022.</w:t>
            </w:r>
          </w:p>
        </w:tc>
        <w:tc>
          <w:tcPr>
            <w:tcW w:w="1791" w:type="dxa"/>
            <w:vAlign w:val="center"/>
          </w:tcPr>
          <w:p w14:paraId="3AA26DA7" w14:textId="24692112" w:rsidR="0050755F" w:rsidRPr="00C93F77" w:rsidRDefault="00F62307" w:rsidP="0050755F">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SIA “</w:t>
            </w:r>
            <w:r w:rsidR="003221CC" w:rsidRPr="00C93F77">
              <w:rPr>
                <w:sz w:val="22"/>
                <w:szCs w:val="22"/>
              </w:rPr>
              <w:t xml:space="preserve">Amerikas Baltijas </w:t>
            </w:r>
            <w:r w:rsidRPr="00C93F77">
              <w:rPr>
                <w:sz w:val="22"/>
                <w:szCs w:val="22"/>
              </w:rPr>
              <w:t>T</w:t>
            </w:r>
            <w:r w:rsidR="003221CC" w:rsidRPr="00C93F77">
              <w:rPr>
                <w:sz w:val="22"/>
                <w:szCs w:val="22"/>
              </w:rPr>
              <w:t xml:space="preserve">ehnoloģiju </w:t>
            </w:r>
            <w:r w:rsidRPr="00C93F77">
              <w:rPr>
                <w:sz w:val="22"/>
                <w:szCs w:val="22"/>
              </w:rPr>
              <w:t>K</w:t>
            </w:r>
            <w:r w:rsidR="003221CC" w:rsidRPr="00C93F77">
              <w:rPr>
                <w:sz w:val="22"/>
                <w:szCs w:val="22"/>
              </w:rPr>
              <w:t>ooperācija</w:t>
            </w:r>
            <w:r w:rsidRPr="00C93F77">
              <w:rPr>
                <w:sz w:val="22"/>
                <w:szCs w:val="22"/>
              </w:rPr>
              <w:t>”</w:t>
            </w:r>
          </w:p>
        </w:tc>
        <w:tc>
          <w:tcPr>
            <w:tcW w:w="1268" w:type="dxa"/>
            <w:vAlign w:val="center"/>
          </w:tcPr>
          <w:p w14:paraId="045571CB" w14:textId="7EF96398" w:rsidR="0050755F" w:rsidRPr="00C93F77" w:rsidRDefault="004D0C9D"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660 971</w:t>
            </w:r>
          </w:p>
        </w:tc>
        <w:tc>
          <w:tcPr>
            <w:tcW w:w="1463" w:type="dxa"/>
            <w:vAlign w:val="center"/>
          </w:tcPr>
          <w:p w14:paraId="5CFB2F38" w14:textId="742F1F70" w:rsidR="0050755F" w:rsidRPr="00C93F77" w:rsidRDefault="00BC7203" w:rsidP="00566871">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10</w:t>
            </w:r>
            <w:r w:rsidR="0050755F" w:rsidRPr="00C93F77">
              <w:rPr>
                <w:sz w:val="22"/>
                <w:szCs w:val="22"/>
              </w:rPr>
              <w:t>.2022.</w:t>
            </w:r>
          </w:p>
        </w:tc>
      </w:tr>
      <w:tr w:rsidR="0050755F" w:rsidRPr="00C93F77" w14:paraId="6AA6942F" w14:textId="77777777" w:rsidTr="00B11A1B">
        <w:tc>
          <w:tcPr>
            <w:cnfStyle w:val="001000000000" w:firstRow="0" w:lastRow="0" w:firstColumn="1" w:lastColumn="0" w:oddVBand="0" w:evenVBand="0" w:oddHBand="0" w:evenHBand="0" w:firstRowFirstColumn="0" w:firstRowLastColumn="0" w:lastRowFirstColumn="0" w:lastRowLastColumn="0"/>
            <w:tcW w:w="2716" w:type="dxa"/>
            <w:vAlign w:val="center"/>
          </w:tcPr>
          <w:p w14:paraId="1D37E642" w14:textId="250E3EC6" w:rsidR="0050755F" w:rsidRPr="00C93F77" w:rsidRDefault="004B58BE" w:rsidP="0050755F">
            <w:pPr>
              <w:tabs>
                <w:tab w:val="left" w:pos="426"/>
              </w:tabs>
              <w:rPr>
                <w:b w:val="0"/>
                <w:sz w:val="22"/>
                <w:szCs w:val="22"/>
              </w:rPr>
            </w:pPr>
            <w:r w:rsidRPr="00C93F77">
              <w:rPr>
                <w:sz w:val="22"/>
                <w:szCs w:val="22"/>
              </w:rPr>
              <w:t>D</w:t>
            </w:r>
            <w:r w:rsidR="00875AF2" w:rsidRPr="00C93F77">
              <w:rPr>
                <w:sz w:val="22"/>
                <w:szCs w:val="22"/>
              </w:rPr>
              <w:t>atortomogrāfijas iekārta</w:t>
            </w:r>
          </w:p>
        </w:tc>
        <w:tc>
          <w:tcPr>
            <w:tcW w:w="1353" w:type="dxa"/>
            <w:vAlign w:val="center"/>
          </w:tcPr>
          <w:p w14:paraId="048928D4" w14:textId="5E9C37D6" w:rsidR="0050755F" w:rsidRPr="00C93F77" w:rsidRDefault="009D56E9"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1 0</w:t>
            </w:r>
            <w:r w:rsidR="0050755F" w:rsidRPr="00C93F77">
              <w:rPr>
                <w:sz w:val="22"/>
                <w:szCs w:val="22"/>
              </w:rPr>
              <w:t>00 000</w:t>
            </w:r>
          </w:p>
        </w:tc>
        <w:tc>
          <w:tcPr>
            <w:tcW w:w="1263" w:type="dxa"/>
            <w:vAlign w:val="center"/>
          </w:tcPr>
          <w:p w14:paraId="1CEFFEFF" w14:textId="3E94BE3C" w:rsidR="0050755F" w:rsidRPr="00C93F77" w:rsidRDefault="009D56E9" w:rsidP="0050755F">
            <w:pPr>
              <w:tabs>
                <w:tab w:val="left" w:pos="426"/>
              </w:tabs>
              <w:jc w:val="center"/>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30.12.2022.</w:t>
            </w:r>
          </w:p>
        </w:tc>
        <w:tc>
          <w:tcPr>
            <w:tcW w:w="1791" w:type="dxa"/>
            <w:vAlign w:val="center"/>
          </w:tcPr>
          <w:p w14:paraId="3E163608" w14:textId="61A3C749" w:rsidR="0050755F" w:rsidRPr="00C93F77" w:rsidRDefault="00B65FF5" w:rsidP="0050755F">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SIA “</w:t>
            </w:r>
            <w:proofErr w:type="spellStart"/>
            <w:r w:rsidRPr="00C93F77">
              <w:rPr>
                <w:sz w:val="22"/>
                <w:szCs w:val="22"/>
              </w:rPr>
              <w:t>A.Medical</w:t>
            </w:r>
            <w:proofErr w:type="spellEnd"/>
            <w:r w:rsidRPr="00C93F77">
              <w:rPr>
                <w:sz w:val="22"/>
                <w:szCs w:val="22"/>
              </w:rPr>
              <w:t>”</w:t>
            </w:r>
          </w:p>
        </w:tc>
        <w:tc>
          <w:tcPr>
            <w:tcW w:w="1268" w:type="dxa"/>
            <w:vAlign w:val="center"/>
          </w:tcPr>
          <w:p w14:paraId="7523AFFD" w14:textId="074C81CB" w:rsidR="0050755F" w:rsidRPr="00C93F77" w:rsidRDefault="00B81C90"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866 723</w:t>
            </w:r>
          </w:p>
        </w:tc>
        <w:tc>
          <w:tcPr>
            <w:tcW w:w="1463" w:type="dxa"/>
            <w:vAlign w:val="center"/>
          </w:tcPr>
          <w:p w14:paraId="75236A01" w14:textId="076B4CC5" w:rsidR="0050755F" w:rsidRPr="00C93F77" w:rsidRDefault="0050755F" w:rsidP="00566871">
            <w:pPr>
              <w:tabs>
                <w:tab w:val="left" w:pos="426"/>
              </w:tabs>
              <w:cnfStyle w:val="000000000000" w:firstRow="0" w:lastRow="0" w:firstColumn="0" w:lastColumn="0" w:oddVBand="0" w:evenVBand="0" w:oddHBand="0" w:evenHBand="0" w:firstRowFirstColumn="0" w:firstRowLastColumn="0" w:lastRowFirstColumn="0" w:lastRowLastColumn="0"/>
              <w:rPr>
                <w:sz w:val="22"/>
                <w:szCs w:val="22"/>
              </w:rPr>
            </w:pPr>
            <w:r w:rsidRPr="00C93F77">
              <w:rPr>
                <w:sz w:val="22"/>
                <w:szCs w:val="22"/>
              </w:rPr>
              <w:t>0</w:t>
            </w:r>
            <w:r w:rsidR="00A80507" w:rsidRPr="00C93F77">
              <w:rPr>
                <w:sz w:val="22"/>
                <w:szCs w:val="22"/>
              </w:rPr>
              <w:t>6</w:t>
            </w:r>
            <w:r w:rsidRPr="00C93F77">
              <w:rPr>
                <w:sz w:val="22"/>
                <w:szCs w:val="22"/>
              </w:rPr>
              <w:t>.2023.</w:t>
            </w:r>
          </w:p>
        </w:tc>
      </w:tr>
      <w:tr w:rsidR="0050755F" w:rsidRPr="00C93F77" w14:paraId="03CC9202" w14:textId="77777777" w:rsidTr="00B11A1B">
        <w:tc>
          <w:tcPr>
            <w:cnfStyle w:val="001000000000" w:firstRow="0" w:lastRow="0" w:firstColumn="1" w:lastColumn="0" w:oddVBand="0" w:evenVBand="0" w:oddHBand="0" w:evenHBand="0" w:firstRowFirstColumn="0" w:firstRowLastColumn="0" w:lastRowFirstColumn="0" w:lastRowLastColumn="0"/>
            <w:tcW w:w="2716" w:type="dxa"/>
            <w:shd w:val="clear" w:color="auto" w:fill="D0CECE" w:themeFill="background2" w:themeFillShade="E6"/>
            <w:vAlign w:val="center"/>
          </w:tcPr>
          <w:p w14:paraId="30DF6346" w14:textId="77777777" w:rsidR="0050755F" w:rsidRPr="00C93F77" w:rsidRDefault="0050755F" w:rsidP="0050755F">
            <w:pPr>
              <w:tabs>
                <w:tab w:val="left" w:pos="426"/>
              </w:tabs>
              <w:jc w:val="both"/>
              <w:rPr>
                <w:sz w:val="22"/>
                <w:szCs w:val="22"/>
              </w:rPr>
            </w:pPr>
            <w:r w:rsidRPr="00C93F77">
              <w:rPr>
                <w:sz w:val="22"/>
                <w:szCs w:val="22"/>
              </w:rPr>
              <w:t>kopā</w:t>
            </w:r>
          </w:p>
        </w:tc>
        <w:tc>
          <w:tcPr>
            <w:tcW w:w="1353" w:type="dxa"/>
            <w:shd w:val="clear" w:color="auto" w:fill="D0CECE" w:themeFill="background2" w:themeFillShade="E6"/>
            <w:vAlign w:val="center"/>
          </w:tcPr>
          <w:p w14:paraId="04F033BF" w14:textId="4C9044BE" w:rsidR="0050755F" w:rsidRPr="00C93F77" w:rsidRDefault="0050755F"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C93F77">
              <w:rPr>
                <w:b/>
                <w:bCs/>
                <w:sz w:val="22"/>
                <w:szCs w:val="22"/>
              </w:rPr>
              <w:t>3 </w:t>
            </w:r>
            <w:r w:rsidR="00B56A62" w:rsidRPr="00C93F77">
              <w:rPr>
                <w:b/>
                <w:bCs/>
                <w:sz w:val="22"/>
                <w:szCs w:val="22"/>
              </w:rPr>
              <w:t>260</w:t>
            </w:r>
            <w:r w:rsidRPr="00C93F77">
              <w:rPr>
                <w:b/>
                <w:bCs/>
                <w:sz w:val="22"/>
                <w:szCs w:val="22"/>
              </w:rPr>
              <w:t xml:space="preserve"> 000</w:t>
            </w:r>
          </w:p>
        </w:tc>
        <w:tc>
          <w:tcPr>
            <w:tcW w:w="1263" w:type="dxa"/>
            <w:shd w:val="clear" w:color="auto" w:fill="D0CECE" w:themeFill="background2" w:themeFillShade="E6"/>
            <w:vAlign w:val="center"/>
          </w:tcPr>
          <w:p w14:paraId="0DFDEC86" w14:textId="77777777" w:rsidR="0050755F" w:rsidRPr="00C93F77" w:rsidRDefault="0050755F" w:rsidP="0050755F">
            <w:pPr>
              <w:tabs>
                <w:tab w:val="left" w:pos="426"/>
              </w:tabs>
              <w:jc w:val="both"/>
              <w:cnfStyle w:val="000000000000" w:firstRow="0" w:lastRow="0" w:firstColumn="0" w:lastColumn="0" w:oddVBand="0" w:evenVBand="0" w:oddHBand="0" w:evenHBand="0" w:firstRowFirstColumn="0" w:firstRowLastColumn="0" w:lastRowFirstColumn="0" w:lastRowLastColumn="0"/>
              <w:rPr>
                <w:b/>
                <w:bCs/>
                <w:sz w:val="22"/>
                <w:szCs w:val="22"/>
              </w:rPr>
            </w:pPr>
          </w:p>
        </w:tc>
        <w:tc>
          <w:tcPr>
            <w:tcW w:w="1791" w:type="dxa"/>
            <w:shd w:val="clear" w:color="auto" w:fill="D0CECE" w:themeFill="background2" w:themeFillShade="E6"/>
            <w:vAlign w:val="center"/>
          </w:tcPr>
          <w:p w14:paraId="616784C1" w14:textId="77777777" w:rsidR="0050755F" w:rsidRPr="00C93F77" w:rsidRDefault="0050755F" w:rsidP="0050755F">
            <w:pPr>
              <w:tabs>
                <w:tab w:val="left" w:pos="426"/>
              </w:tabs>
              <w:jc w:val="both"/>
              <w:cnfStyle w:val="000000000000" w:firstRow="0" w:lastRow="0" w:firstColumn="0" w:lastColumn="0" w:oddVBand="0" w:evenVBand="0" w:oddHBand="0" w:evenHBand="0" w:firstRowFirstColumn="0" w:firstRowLastColumn="0" w:lastRowFirstColumn="0" w:lastRowLastColumn="0"/>
              <w:rPr>
                <w:b/>
                <w:bCs/>
                <w:sz w:val="22"/>
                <w:szCs w:val="22"/>
              </w:rPr>
            </w:pPr>
          </w:p>
        </w:tc>
        <w:tc>
          <w:tcPr>
            <w:tcW w:w="1268" w:type="dxa"/>
            <w:shd w:val="clear" w:color="auto" w:fill="D0CECE" w:themeFill="background2" w:themeFillShade="E6"/>
            <w:vAlign w:val="center"/>
          </w:tcPr>
          <w:p w14:paraId="5B5CC32B" w14:textId="60CA8030" w:rsidR="0050755F" w:rsidRPr="00C93F77" w:rsidRDefault="0050755F" w:rsidP="0050755F">
            <w:pPr>
              <w:tabs>
                <w:tab w:val="left" w:pos="426"/>
              </w:tabs>
              <w:jc w:val="right"/>
              <w:cnfStyle w:val="000000000000" w:firstRow="0" w:lastRow="0" w:firstColumn="0" w:lastColumn="0" w:oddVBand="0" w:evenVBand="0" w:oddHBand="0" w:evenHBand="0" w:firstRowFirstColumn="0" w:firstRowLastColumn="0" w:lastRowFirstColumn="0" w:lastRowLastColumn="0"/>
              <w:rPr>
                <w:b/>
                <w:bCs/>
                <w:sz w:val="22"/>
                <w:szCs w:val="22"/>
              </w:rPr>
            </w:pPr>
            <w:r w:rsidRPr="00C93F77">
              <w:rPr>
                <w:b/>
                <w:bCs/>
                <w:sz w:val="22"/>
                <w:szCs w:val="22"/>
              </w:rPr>
              <w:t>3 </w:t>
            </w:r>
            <w:r w:rsidR="00A80507" w:rsidRPr="00C93F77">
              <w:rPr>
                <w:b/>
                <w:bCs/>
                <w:sz w:val="22"/>
                <w:szCs w:val="22"/>
              </w:rPr>
              <w:t>298</w:t>
            </w:r>
            <w:r w:rsidRPr="00C93F77">
              <w:rPr>
                <w:b/>
                <w:bCs/>
                <w:sz w:val="22"/>
                <w:szCs w:val="22"/>
              </w:rPr>
              <w:t xml:space="preserve"> </w:t>
            </w:r>
            <w:r w:rsidR="00A80507" w:rsidRPr="00C93F77">
              <w:rPr>
                <w:b/>
                <w:bCs/>
                <w:sz w:val="22"/>
                <w:szCs w:val="22"/>
              </w:rPr>
              <w:t>003</w:t>
            </w:r>
          </w:p>
        </w:tc>
        <w:tc>
          <w:tcPr>
            <w:tcW w:w="1463" w:type="dxa"/>
            <w:shd w:val="clear" w:color="auto" w:fill="D0CECE" w:themeFill="background2" w:themeFillShade="E6"/>
            <w:vAlign w:val="center"/>
          </w:tcPr>
          <w:p w14:paraId="10B82769" w14:textId="77777777" w:rsidR="0050755F" w:rsidRPr="00C93F77" w:rsidRDefault="0050755F" w:rsidP="0050755F">
            <w:pPr>
              <w:tabs>
                <w:tab w:val="left" w:pos="426"/>
              </w:tabs>
              <w:jc w:val="both"/>
              <w:cnfStyle w:val="000000000000" w:firstRow="0" w:lastRow="0" w:firstColumn="0" w:lastColumn="0" w:oddVBand="0" w:evenVBand="0" w:oddHBand="0" w:evenHBand="0" w:firstRowFirstColumn="0" w:firstRowLastColumn="0" w:lastRowFirstColumn="0" w:lastRowLastColumn="0"/>
              <w:rPr>
                <w:b/>
                <w:bCs/>
                <w:sz w:val="22"/>
                <w:szCs w:val="22"/>
              </w:rPr>
            </w:pPr>
          </w:p>
        </w:tc>
      </w:tr>
    </w:tbl>
    <w:p w14:paraId="088A4699" w14:textId="77777777" w:rsidR="00C626F5" w:rsidRPr="00C93F77" w:rsidRDefault="00C626F5" w:rsidP="00C626F5">
      <w:pPr>
        <w:pStyle w:val="Sarakstarindkopa"/>
        <w:spacing w:line="240" w:lineRule="auto"/>
        <w:ind w:left="0"/>
        <w:jc w:val="both"/>
        <w:rPr>
          <w:rFonts w:ascii="Times New Roman" w:hAnsi="Times New Roman" w:cs="Times New Roman"/>
          <w:sz w:val="28"/>
          <w:szCs w:val="28"/>
        </w:rPr>
      </w:pPr>
    </w:p>
    <w:p w14:paraId="1DA0F5B9" w14:textId="18F28949" w:rsidR="00AD6008" w:rsidRPr="00C93F77" w:rsidRDefault="00AD6008" w:rsidP="007B22D2">
      <w:pPr>
        <w:pStyle w:val="Sarakstarindkopa"/>
        <w:numPr>
          <w:ilvl w:val="0"/>
          <w:numId w:val="26"/>
        </w:numPr>
        <w:tabs>
          <w:tab w:val="left" w:pos="284"/>
        </w:tabs>
        <w:spacing w:after="0" w:line="240" w:lineRule="auto"/>
        <w:ind w:left="0" w:firstLine="0"/>
        <w:jc w:val="both"/>
        <w:rPr>
          <w:rFonts w:ascii="Times New Roman" w:hAnsi="Times New Roman" w:cs="Times New Roman"/>
          <w:bCs/>
          <w:sz w:val="28"/>
          <w:szCs w:val="28"/>
        </w:rPr>
      </w:pPr>
      <w:bookmarkStart w:id="1" w:name="_Hlk120264142"/>
      <w:r w:rsidRPr="00C93F77">
        <w:rPr>
          <w:rFonts w:ascii="Times New Roman" w:hAnsi="Times New Roman" w:cs="Times New Roman"/>
          <w:bCs/>
          <w:sz w:val="28"/>
          <w:szCs w:val="28"/>
          <w:u w:val="single"/>
        </w:rPr>
        <w:t>SIA “Rīgas Austrumu klīniskā universitātes slimnīca”</w:t>
      </w:r>
      <w:r w:rsidR="00224AFC" w:rsidRPr="00C93F77">
        <w:rPr>
          <w:rFonts w:ascii="Times New Roman" w:hAnsi="Times New Roman" w:cs="Times New Roman"/>
          <w:bCs/>
          <w:sz w:val="28"/>
          <w:szCs w:val="28"/>
        </w:rPr>
        <w:t xml:space="preserve"> </w:t>
      </w:r>
      <w:r w:rsidR="00FC2E19" w:rsidRPr="00C93F77">
        <w:rPr>
          <w:rFonts w:ascii="Times New Roman" w:hAnsi="Times New Roman" w:cs="Times New Roman"/>
          <w:sz w:val="28"/>
          <w:szCs w:val="28"/>
        </w:rPr>
        <w:t xml:space="preserve">2022. un </w:t>
      </w:r>
      <w:r w:rsidR="00A93952" w:rsidRPr="00C93F77">
        <w:rPr>
          <w:rFonts w:ascii="Times New Roman" w:hAnsi="Times New Roman" w:cs="Times New Roman"/>
          <w:bCs/>
          <w:sz w:val="28"/>
          <w:szCs w:val="28"/>
        </w:rPr>
        <w:t xml:space="preserve">2023. gadā </w:t>
      </w:r>
      <w:r w:rsidRPr="00C93F77">
        <w:rPr>
          <w:rFonts w:ascii="Times New Roman" w:hAnsi="Times New Roman" w:cs="Times New Roman"/>
          <w:bCs/>
          <w:sz w:val="28"/>
          <w:szCs w:val="28"/>
        </w:rPr>
        <w:t xml:space="preserve">apguvusi </w:t>
      </w:r>
      <w:r w:rsidR="00AD301D" w:rsidRPr="00C93F77">
        <w:rPr>
          <w:rFonts w:ascii="Times New Roman" w:hAnsi="Times New Roman" w:cs="Times New Roman"/>
          <w:bCs/>
          <w:sz w:val="28"/>
          <w:szCs w:val="28"/>
        </w:rPr>
        <w:t xml:space="preserve">piešķirto finansējumu </w:t>
      </w:r>
      <w:r w:rsidR="007F738C" w:rsidRPr="00C93F77">
        <w:rPr>
          <w:rFonts w:ascii="Times New Roman" w:hAnsi="Times New Roman" w:cs="Times New Roman"/>
          <w:bCs/>
          <w:sz w:val="28"/>
          <w:szCs w:val="28"/>
        </w:rPr>
        <w:t xml:space="preserve"> 11 477 717 </w:t>
      </w:r>
      <w:proofErr w:type="spellStart"/>
      <w:r w:rsidR="001A1117" w:rsidRPr="00C93F77">
        <w:rPr>
          <w:rFonts w:ascii="Times New Roman" w:hAnsi="Times New Roman" w:cs="Times New Roman"/>
          <w:bCs/>
          <w:i/>
          <w:iCs/>
          <w:sz w:val="28"/>
          <w:szCs w:val="28"/>
        </w:rPr>
        <w:t>euro</w:t>
      </w:r>
      <w:proofErr w:type="spellEnd"/>
      <w:r w:rsidR="00AD301D" w:rsidRPr="00C93F77">
        <w:rPr>
          <w:rFonts w:ascii="Times New Roman" w:hAnsi="Times New Roman" w:cs="Times New Roman"/>
          <w:bCs/>
          <w:sz w:val="28"/>
          <w:szCs w:val="28"/>
        </w:rPr>
        <w:t xml:space="preserve"> apmērā</w:t>
      </w:r>
      <w:r w:rsidR="008B6EE6" w:rsidRPr="00C93F77">
        <w:rPr>
          <w:rFonts w:ascii="Times New Roman" w:hAnsi="Times New Roman" w:cs="Times New Roman"/>
          <w:bCs/>
          <w:sz w:val="28"/>
          <w:szCs w:val="28"/>
        </w:rPr>
        <w:t>. Detalizēti skaidrojumi</w:t>
      </w:r>
      <w:r w:rsidR="004070F4" w:rsidRPr="00C93F77">
        <w:rPr>
          <w:rFonts w:ascii="Times New Roman" w:hAnsi="Times New Roman" w:cs="Times New Roman"/>
          <w:bCs/>
          <w:sz w:val="28"/>
          <w:szCs w:val="28"/>
        </w:rPr>
        <w:t xml:space="preserve"> </w:t>
      </w:r>
      <w:r w:rsidR="002B2533" w:rsidRPr="00C93F77">
        <w:rPr>
          <w:rFonts w:ascii="Times New Roman" w:hAnsi="Times New Roman" w:cs="Times New Roman"/>
          <w:bCs/>
          <w:sz w:val="28"/>
          <w:szCs w:val="28"/>
        </w:rPr>
        <w:t xml:space="preserve">zemāk atspoguļotajā </w:t>
      </w:r>
      <w:r w:rsidR="004070F4" w:rsidRPr="00C93F77">
        <w:rPr>
          <w:rFonts w:ascii="Times New Roman" w:hAnsi="Times New Roman" w:cs="Times New Roman"/>
          <w:bCs/>
          <w:sz w:val="28"/>
          <w:szCs w:val="28"/>
        </w:rPr>
        <w:t xml:space="preserve">tabulā un </w:t>
      </w:r>
      <w:r w:rsidR="002B2533" w:rsidRPr="00C93F77">
        <w:rPr>
          <w:rFonts w:ascii="Times New Roman" w:hAnsi="Times New Roman" w:cs="Times New Roman"/>
          <w:bCs/>
          <w:sz w:val="28"/>
          <w:szCs w:val="28"/>
        </w:rPr>
        <w:t xml:space="preserve">skaidrojumi </w:t>
      </w:r>
      <w:r w:rsidR="004070F4" w:rsidRPr="00C93F77">
        <w:rPr>
          <w:rFonts w:ascii="Times New Roman" w:hAnsi="Times New Roman" w:cs="Times New Roman"/>
          <w:bCs/>
          <w:sz w:val="28"/>
          <w:szCs w:val="28"/>
        </w:rPr>
        <w:t>par katru neizpildīto pozīciju</w:t>
      </w:r>
      <w:r w:rsidR="009963F8" w:rsidRPr="00C93F77">
        <w:rPr>
          <w:rFonts w:ascii="Times New Roman" w:hAnsi="Times New Roman" w:cs="Times New Roman"/>
          <w:bCs/>
          <w:sz w:val="28"/>
          <w:szCs w:val="28"/>
        </w:rPr>
        <w:t xml:space="preserve"> </w:t>
      </w:r>
      <w:r w:rsidR="002B2533" w:rsidRPr="00C93F77">
        <w:rPr>
          <w:rFonts w:ascii="Times New Roman" w:hAnsi="Times New Roman" w:cs="Times New Roman"/>
          <w:bCs/>
          <w:sz w:val="28"/>
          <w:szCs w:val="28"/>
        </w:rPr>
        <w:t>zem šīs</w:t>
      </w:r>
      <w:r w:rsidR="004070F4" w:rsidRPr="00C93F77">
        <w:rPr>
          <w:rFonts w:ascii="Times New Roman" w:hAnsi="Times New Roman" w:cs="Times New Roman"/>
          <w:bCs/>
          <w:sz w:val="28"/>
          <w:szCs w:val="28"/>
        </w:rPr>
        <w:t xml:space="preserve"> tabulas:</w:t>
      </w:r>
    </w:p>
    <w:p w14:paraId="047266C4" w14:textId="77777777" w:rsidR="007E17E7" w:rsidRPr="00C93F77" w:rsidRDefault="007E17E7" w:rsidP="007E17E7">
      <w:pPr>
        <w:pStyle w:val="Sarakstarindkopa"/>
        <w:tabs>
          <w:tab w:val="left" w:pos="284"/>
        </w:tabs>
        <w:spacing w:after="0" w:line="240" w:lineRule="auto"/>
        <w:ind w:left="0"/>
        <w:jc w:val="both"/>
        <w:rPr>
          <w:rFonts w:ascii="Times New Roman" w:hAnsi="Times New Roman" w:cs="Times New Roman"/>
          <w:bCs/>
          <w:sz w:val="28"/>
          <w:szCs w:val="28"/>
        </w:rPr>
      </w:pPr>
    </w:p>
    <w:tbl>
      <w:tblPr>
        <w:tblStyle w:val="Reatabula1gaia"/>
        <w:tblW w:w="9918" w:type="dxa"/>
        <w:tblLayout w:type="fixed"/>
        <w:tblLook w:val="04A0" w:firstRow="1" w:lastRow="0" w:firstColumn="1" w:lastColumn="0" w:noHBand="0" w:noVBand="1"/>
      </w:tblPr>
      <w:tblGrid>
        <w:gridCol w:w="523"/>
        <w:gridCol w:w="1586"/>
        <w:gridCol w:w="1430"/>
        <w:gridCol w:w="1276"/>
        <w:gridCol w:w="1276"/>
        <w:gridCol w:w="1417"/>
        <w:gridCol w:w="1134"/>
        <w:gridCol w:w="1276"/>
      </w:tblGrid>
      <w:tr w:rsidR="00FC2E19" w:rsidRPr="00C93F77" w14:paraId="2CA8A285" w14:textId="4759A77F" w:rsidTr="00274F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3" w:type="dxa"/>
            <w:vAlign w:val="center"/>
          </w:tcPr>
          <w:p w14:paraId="1241364E" w14:textId="4ED6A3E1" w:rsidR="00FC2E19" w:rsidRPr="00C93F77" w:rsidRDefault="00FC2E19" w:rsidP="006C780F">
            <w:pPr>
              <w:tabs>
                <w:tab w:val="left" w:pos="426"/>
              </w:tabs>
              <w:jc w:val="center"/>
              <w:rPr>
                <w:sz w:val="20"/>
                <w:szCs w:val="20"/>
              </w:rPr>
            </w:pPr>
            <w:r w:rsidRPr="00C93F77">
              <w:rPr>
                <w:sz w:val="20"/>
                <w:szCs w:val="20"/>
              </w:rPr>
              <w:lastRenderedPageBreak/>
              <w:t>Nr.</w:t>
            </w:r>
          </w:p>
        </w:tc>
        <w:tc>
          <w:tcPr>
            <w:tcW w:w="1586" w:type="dxa"/>
            <w:vAlign w:val="center"/>
          </w:tcPr>
          <w:p w14:paraId="06BFC52A" w14:textId="7159849C" w:rsidR="00FC2E19" w:rsidRPr="00C93F77" w:rsidRDefault="00FC2E19" w:rsidP="006C780F">
            <w:pPr>
              <w:tabs>
                <w:tab w:val="left" w:pos="426"/>
              </w:tabs>
              <w:jc w:val="center"/>
              <w:cnfStyle w:val="100000000000" w:firstRow="1" w:lastRow="0" w:firstColumn="0" w:lastColumn="0" w:oddVBand="0" w:evenVBand="0" w:oddHBand="0" w:evenHBand="0" w:firstRowFirstColumn="0" w:firstRowLastColumn="0" w:lastRowFirstColumn="0" w:lastRowLastColumn="0"/>
              <w:rPr>
                <w:sz w:val="20"/>
                <w:szCs w:val="20"/>
              </w:rPr>
            </w:pPr>
            <w:r w:rsidRPr="00C93F77">
              <w:rPr>
                <w:sz w:val="20"/>
                <w:szCs w:val="20"/>
              </w:rPr>
              <w:t>Iekārtas nosaukums</w:t>
            </w:r>
          </w:p>
        </w:tc>
        <w:tc>
          <w:tcPr>
            <w:tcW w:w="1430" w:type="dxa"/>
            <w:vAlign w:val="center"/>
          </w:tcPr>
          <w:p w14:paraId="05FBA162" w14:textId="77777777" w:rsidR="00FC2E19" w:rsidRPr="00C93F77" w:rsidRDefault="00FC2E19" w:rsidP="006C780F">
            <w:pPr>
              <w:tabs>
                <w:tab w:val="left" w:pos="426"/>
              </w:tabs>
              <w:jc w:val="center"/>
              <w:cnfStyle w:val="100000000000" w:firstRow="1" w:lastRow="0" w:firstColumn="0" w:lastColumn="0" w:oddVBand="0" w:evenVBand="0" w:oddHBand="0" w:evenHBand="0" w:firstRowFirstColumn="0" w:firstRowLastColumn="0" w:lastRowFirstColumn="0" w:lastRowLastColumn="0"/>
              <w:rPr>
                <w:sz w:val="20"/>
                <w:szCs w:val="20"/>
              </w:rPr>
            </w:pPr>
            <w:proofErr w:type="spellStart"/>
            <w:r w:rsidRPr="00C93F77">
              <w:rPr>
                <w:sz w:val="20"/>
                <w:szCs w:val="20"/>
              </w:rPr>
              <w:t>Onko</w:t>
            </w:r>
            <w:proofErr w:type="spellEnd"/>
            <w:r w:rsidRPr="00C93F77">
              <w:rPr>
                <w:sz w:val="20"/>
                <w:szCs w:val="20"/>
              </w:rPr>
              <w:t xml:space="preserve"> plānā prognozētās izmaksas  (EUR)</w:t>
            </w:r>
          </w:p>
        </w:tc>
        <w:tc>
          <w:tcPr>
            <w:tcW w:w="1276" w:type="dxa"/>
            <w:vAlign w:val="center"/>
          </w:tcPr>
          <w:p w14:paraId="216AE284" w14:textId="77777777" w:rsidR="00FC2E19" w:rsidRPr="00C93F77" w:rsidRDefault="00FC2E19" w:rsidP="006C780F">
            <w:pPr>
              <w:tabs>
                <w:tab w:val="left" w:pos="426"/>
              </w:tabs>
              <w:jc w:val="center"/>
              <w:cnfStyle w:val="100000000000" w:firstRow="1" w:lastRow="0" w:firstColumn="0" w:lastColumn="0" w:oddVBand="0" w:evenVBand="0" w:oddHBand="0" w:evenHBand="0" w:firstRowFirstColumn="0" w:firstRowLastColumn="0" w:lastRowFirstColumn="0" w:lastRowLastColumn="0"/>
              <w:rPr>
                <w:sz w:val="20"/>
                <w:szCs w:val="20"/>
              </w:rPr>
            </w:pPr>
            <w:r w:rsidRPr="00C93F77">
              <w:rPr>
                <w:sz w:val="20"/>
                <w:szCs w:val="20"/>
              </w:rPr>
              <w:t>Noslēgtā līguma datums</w:t>
            </w:r>
          </w:p>
        </w:tc>
        <w:tc>
          <w:tcPr>
            <w:tcW w:w="1276" w:type="dxa"/>
            <w:vAlign w:val="center"/>
          </w:tcPr>
          <w:p w14:paraId="1C809CBD" w14:textId="77777777" w:rsidR="00FC2E19" w:rsidRPr="00C93F77" w:rsidRDefault="00FC2E19" w:rsidP="006C780F">
            <w:pPr>
              <w:tabs>
                <w:tab w:val="left" w:pos="426"/>
              </w:tabs>
              <w:jc w:val="center"/>
              <w:cnfStyle w:val="100000000000" w:firstRow="1" w:lastRow="0" w:firstColumn="0" w:lastColumn="0" w:oddVBand="0" w:evenVBand="0" w:oddHBand="0" w:evenHBand="0" w:firstRowFirstColumn="0" w:firstRowLastColumn="0" w:lastRowFirstColumn="0" w:lastRowLastColumn="0"/>
              <w:rPr>
                <w:sz w:val="20"/>
                <w:szCs w:val="20"/>
              </w:rPr>
            </w:pPr>
            <w:r w:rsidRPr="00C93F77">
              <w:rPr>
                <w:sz w:val="20"/>
                <w:szCs w:val="20"/>
              </w:rPr>
              <w:t>Piegādātājs</w:t>
            </w:r>
          </w:p>
        </w:tc>
        <w:tc>
          <w:tcPr>
            <w:tcW w:w="1417" w:type="dxa"/>
            <w:vAlign w:val="center"/>
          </w:tcPr>
          <w:p w14:paraId="0D09B207" w14:textId="77777777" w:rsidR="00FC2E19" w:rsidRPr="00C93F77" w:rsidRDefault="00FC2E19" w:rsidP="006C780F">
            <w:pPr>
              <w:tabs>
                <w:tab w:val="left" w:pos="426"/>
              </w:tabs>
              <w:jc w:val="center"/>
              <w:cnfStyle w:val="100000000000" w:firstRow="1" w:lastRow="0" w:firstColumn="0" w:lastColumn="0" w:oddVBand="0" w:evenVBand="0" w:oddHBand="0" w:evenHBand="0" w:firstRowFirstColumn="0" w:firstRowLastColumn="0" w:lastRowFirstColumn="0" w:lastRowLastColumn="0"/>
              <w:rPr>
                <w:sz w:val="20"/>
                <w:szCs w:val="20"/>
              </w:rPr>
            </w:pPr>
            <w:r w:rsidRPr="00C93F77">
              <w:rPr>
                <w:sz w:val="20"/>
                <w:szCs w:val="20"/>
              </w:rPr>
              <w:t>Līgumcena (EUR t.sk. PVN)</w:t>
            </w:r>
          </w:p>
        </w:tc>
        <w:tc>
          <w:tcPr>
            <w:tcW w:w="1134" w:type="dxa"/>
            <w:vAlign w:val="center"/>
          </w:tcPr>
          <w:p w14:paraId="47FF6A95" w14:textId="111D9BB0" w:rsidR="00FC2E19" w:rsidRPr="00C93F77" w:rsidRDefault="00FC2E19" w:rsidP="006C780F">
            <w:pPr>
              <w:tabs>
                <w:tab w:val="left" w:pos="426"/>
              </w:tabs>
              <w:jc w:val="center"/>
              <w:cnfStyle w:val="100000000000" w:firstRow="1" w:lastRow="0" w:firstColumn="0" w:lastColumn="0" w:oddVBand="0" w:evenVBand="0" w:oddHBand="0" w:evenHBand="0" w:firstRowFirstColumn="0" w:firstRowLastColumn="0" w:lastRowFirstColumn="0" w:lastRowLastColumn="0"/>
              <w:rPr>
                <w:sz w:val="20"/>
                <w:szCs w:val="20"/>
              </w:rPr>
            </w:pPr>
            <w:r w:rsidRPr="00C93F77">
              <w:rPr>
                <w:sz w:val="20"/>
                <w:szCs w:val="20"/>
              </w:rPr>
              <w:t>Nodošana ekspluatācijā (</w:t>
            </w:r>
            <w:proofErr w:type="spellStart"/>
            <w:r w:rsidRPr="00C93F77">
              <w:rPr>
                <w:sz w:val="20"/>
                <w:szCs w:val="20"/>
              </w:rPr>
              <w:t>mēn</w:t>
            </w:r>
            <w:proofErr w:type="spellEnd"/>
            <w:r w:rsidRPr="00C93F77">
              <w:rPr>
                <w:sz w:val="20"/>
                <w:szCs w:val="20"/>
              </w:rPr>
              <w:t>./gads)</w:t>
            </w:r>
          </w:p>
        </w:tc>
        <w:tc>
          <w:tcPr>
            <w:tcW w:w="1276" w:type="dxa"/>
          </w:tcPr>
          <w:p w14:paraId="557B8542" w14:textId="0827CA19" w:rsidR="00FC2E19" w:rsidRPr="00C93F77" w:rsidRDefault="00FC2E19" w:rsidP="00FC2E19">
            <w:pPr>
              <w:tabs>
                <w:tab w:val="left" w:pos="426"/>
              </w:tabs>
              <w:jc w:val="center"/>
              <w:cnfStyle w:val="100000000000" w:firstRow="1" w:lastRow="0" w:firstColumn="0" w:lastColumn="0" w:oddVBand="0" w:evenVBand="0" w:oddHBand="0" w:evenHBand="0" w:firstRowFirstColumn="0" w:firstRowLastColumn="0" w:lastRowFirstColumn="0" w:lastRowLastColumn="0"/>
              <w:rPr>
                <w:sz w:val="20"/>
                <w:szCs w:val="20"/>
              </w:rPr>
            </w:pPr>
            <w:r w:rsidRPr="00C93F77">
              <w:rPr>
                <w:sz w:val="20"/>
                <w:szCs w:val="20"/>
              </w:rPr>
              <w:t>Starpība starp prognozētajām un līgumcenas izmaksām</w:t>
            </w:r>
          </w:p>
        </w:tc>
      </w:tr>
      <w:tr w:rsidR="00FC2E19" w:rsidRPr="00C93F77" w14:paraId="270C04FA" w14:textId="7EB411CF" w:rsidTr="00274F4C">
        <w:tc>
          <w:tcPr>
            <w:cnfStyle w:val="001000000000" w:firstRow="0" w:lastRow="0" w:firstColumn="1" w:lastColumn="0" w:oddVBand="0" w:evenVBand="0" w:oddHBand="0" w:evenHBand="0" w:firstRowFirstColumn="0" w:firstRowLastColumn="0" w:lastRowFirstColumn="0" w:lastRowLastColumn="0"/>
            <w:tcW w:w="523" w:type="dxa"/>
            <w:shd w:val="clear" w:color="auto" w:fill="D5DCE4" w:themeFill="text2" w:themeFillTint="33"/>
            <w:vAlign w:val="center"/>
          </w:tcPr>
          <w:p w14:paraId="4FCB8AF7" w14:textId="5D6B1334"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1.</w:t>
            </w:r>
          </w:p>
        </w:tc>
        <w:tc>
          <w:tcPr>
            <w:tcW w:w="1586" w:type="dxa"/>
            <w:shd w:val="clear" w:color="auto" w:fill="D5DCE4" w:themeFill="text2" w:themeFillTint="33"/>
            <w:vAlign w:val="center"/>
          </w:tcPr>
          <w:p w14:paraId="5C6F95F1" w14:textId="5D097B49"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Vēža reģistra IT sistēmas uzlabojumi</w:t>
            </w:r>
          </w:p>
        </w:tc>
        <w:tc>
          <w:tcPr>
            <w:tcW w:w="1430" w:type="dxa"/>
            <w:shd w:val="clear" w:color="auto" w:fill="D5DCE4" w:themeFill="text2" w:themeFillTint="33"/>
            <w:vAlign w:val="center"/>
          </w:tcPr>
          <w:p w14:paraId="3FD81F49" w14:textId="439D1A87"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694 540</w:t>
            </w:r>
          </w:p>
        </w:tc>
        <w:tc>
          <w:tcPr>
            <w:tcW w:w="1276" w:type="dxa"/>
            <w:shd w:val="clear" w:color="auto" w:fill="D5DCE4" w:themeFill="text2" w:themeFillTint="33"/>
            <w:vAlign w:val="center"/>
          </w:tcPr>
          <w:p w14:paraId="4D945308" w14:textId="77777777" w:rsidR="00FC2E19" w:rsidRPr="00C93F77" w:rsidRDefault="00FC2E19" w:rsidP="00C14702">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 05.01.2023. (analīzes posms)</w:t>
            </w:r>
          </w:p>
          <w:p w14:paraId="6134FA1A" w14:textId="4E423C23" w:rsidR="00FC2E19" w:rsidRPr="00C93F77" w:rsidRDefault="00FC2E19" w:rsidP="00C14702">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 15.09.2023. (1.kārtas izstrādes posms)</w:t>
            </w:r>
          </w:p>
        </w:tc>
        <w:tc>
          <w:tcPr>
            <w:tcW w:w="1276" w:type="dxa"/>
            <w:shd w:val="clear" w:color="auto" w:fill="D5DCE4" w:themeFill="text2" w:themeFillTint="33"/>
            <w:vAlign w:val="center"/>
          </w:tcPr>
          <w:p w14:paraId="486B9555" w14:textId="4635665A"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SIA "MEDITEC"</w:t>
            </w:r>
          </w:p>
        </w:tc>
        <w:tc>
          <w:tcPr>
            <w:tcW w:w="1417" w:type="dxa"/>
            <w:shd w:val="clear" w:color="auto" w:fill="D5DCE4" w:themeFill="text2" w:themeFillTint="33"/>
            <w:vAlign w:val="center"/>
          </w:tcPr>
          <w:p w14:paraId="624CA835" w14:textId="7F27844E"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403 087</w:t>
            </w:r>
          </w:p>
        </w:tc>
        <w:tc>
          <w:tcPr>
            <w:tcW w:w="1134" w:type="dxa"/>
            <w:shd w:val="clear" w:color="auto" w:fill="D5DCE4" w:themeFill="text2" w:themeFillTint="33"/>
            <w:vAlign w:val="center"/>
          </w:tcPr>
          <w:p w14:paraId="30AF9443" w14:textId="7E991AE0"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 xml:space="preserve">1. 05.2023. (212 480 </w:t>
            </w:r>
            <w:proofErr w:type="spellStart"/>
            <w:r w:rsidRPr="00C93F77">
              <w:rPr>
                <w:sz w:val="20"/>
                <w:szCs w:val="20"/>
              </w:rPr>
              <w:t>euro</w:t>
            </w:r>
            <w:proofErr w:type="spellEnd"/>
            <w:r w:rsidRPr="00C93F77">
              <w:rPr>
                <w:sz w:val="20"/>
                <w:szCs w:val="20"/>
              </w:rPr>
              <w:t>)</w:t>
            </w:r>
          </w:p>
          <w:p w14:paraId="31DDDA4A" w14:textId="17F9D954"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 xml:space="preserve">2. 03.2024. (190 607 </w:t>
            </w:r>
            <w:proofErr w:type="spellStart"/>
            <w:r w:rsidRPr="00C93F77">
              <w:rPr>
                <w:sz w:val="20"/>
                <w:szCs w:val="20"/>
              </w:rPr>
              <w:t>euro</w:t>
            </w:r>
            <w:proofErr w:type="spellEnd"/>
            <w:r w:rsidRPr="00C93F77">
              <w:rPr>
                <w:sz w:val="20"/>
                <w:szCs w:val="20"/>
              </w:rPr>
              <w:t>)</w:t>
            </w:r>
          </w:p>
        </w:tc>
        <w:tc>
          <w:tcPr>
            <w:tcW w:w="1276" w:type="dxa"/>
            <w:shd w:val="clear" w:color="auto" w:fill="D5DCE4" w:themeFill="text2" w:themeFillTint="33"/>
            <w:vAlign w:val="center"/>
          </w:tcPr>
          <w:p w14:paraId="5D1C346C" w14:textId="71DD30CA"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291 453</w:t>
            </w:r>
          </w:p>
        </w:tc>
      </w:tr>
      <w:tr w:rsidR="00FC2E19" w:rsidRPr="00C93F77" w14:paraId="5FA96C81" w14:textId="1E1407C0"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326C1A86" w14:textId="7F12A3DC"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2.</w:t>
            </w:r>
          </w:p>
        </w:tc>
        <w:tc>
          <w:tcPr>
            <w:tcW w:w="1586" w:type="dxa"/>
            <w:vAlign w:val="center"/>
          </w:tcPr>
          <w:p w14:paraId="380693FD" w14:textId="39D81A0C"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Onkoloģisko pacientu dozes uzskaites un iekārtu darbības kvalitātes kontroles sistēma</w:t>
            </w:r>
          </w:p>
        </w:tc>
        <w:tc>
          <w:tcPr>
            <w:tcW w:w="1430" w:type="dxa"/>
            <w:vAlign w:val="center"/>
          </w:tcPr>
          <w:p w14:paraId="6F6812EB" w14:textId="61181D48"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460 000</w:t>
            </w:r>
          </w:p>
        </w:tc>
        <w:tc>
          <w:tcPr>
            <w:tcW w:w="1276" w:type="dxa"/>
            <w:vAlign w:val="center"/>
          </w:tcPr>
          <w:p w14:paraId="60C42D3C" w14:textId="77777777" w:rsidR="00FC2E19" w:rsidRPr="00C93F77" w:rsidRDefault="00FC2E19" w:rsidP="0070033C">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1.19.09.2023.</w:t>
            </w:r>
          </w:p>
          <w:p w14:paraId="6108476A" w14:textId="77777777" w:rsidR="00FC2E19" w:rsidRPr="00C93F77" w:rsidRDefault="00FC2E19" w:rsidP="0070033C">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2.28.08.2023.</w:t>
            </w:r>
          </w:p>
          <w:p w14:paraId="15A88793" w14:textId="77777777" w:rsidR="00FC2E19" w:rsidRPr="00C93F77" w:rsidRDefault="00FC2E19" w:rsidP="0070033C">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3.19.09.2023.</w:t>
            </w:r>
          </w:p>
          <w:p w14:paraId="7D65D29D" w14:textId="77777777" w:rsidR="00FC2E19" w:rsidRPr="00C93F77" w:rsidRDefault="00FC2E19" w:rsidP="0070033C">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4. 28.08.2023.</w:t>
            </w:r>
          </w:p>
          <w:p w14:paraId="464DC46D" w14:textId="77777777" w:rsidR="00FC2E19" w:rsidRPr="00C93F77" w:rsidRDefault="00FC2E19" w:rsidP="0070033C">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5. 18.08.2023.</w:t>
            </w:r>
          </w:p>
          <w:p w14:paraId="06AAC28D" w14:textId="307558F3" w:rsidR="00FC2E19" w:rsidRPr="00C93F77" w:rsidRDefault="00FC2E19" w:rsidP="0070033C">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6. 19.12.2022.</w:t>
            </w:r>
          </w:p>
        </w:tc>
        <w:tc>
          <w:tcPr>
            <w:tcW w:w="1276" w:type="dxa"/>
            <w:vAlign w:val="center"/>
          </w:tcPr>
          <w:p w14:paraId="451180BE" w14:textId="61F6847A" w:rsidR="00FC2E19" w:rsidRPr="00C93F77" w:rsidRDefault="00FC2E19" w:rsidP="00114826">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 SIA “INLAB”</w:t>
            </w:r>
          </w:p>
          <w:p w14:paraId="4B84DD47" w14:textId="6A5403A1" w:rsidR="00FC2E19" w:rsidRPr="00C93F77" w:rsidRDefault="00FC2E19" w:rsidP="00114826">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 SIA “</w:t>
            </w:r>
            <w:proofErr w:type="spellStart"/>
            <w:r w:rsidRPr="00C93F77">
              <w:rPr>
                <w:sz w:val="20"/>
                <w:szCs w:val="20"/>
              </w:rPr>
              <w:t>Mediconsult</w:t>
            </w:r>
            <w:proofErr w:type="spellEnd"/>
            <w:r w:rsidRPr="00C93F77">
              <w:rPr>
                <w:sz w:val="20"/>
                <w:szCs w:val="20"/>
              </w:rPr>
              <w:t xml:space="preserve"> MS”</w:t>
            </w:r>
          </w:p>
          <w:p w14:paraId="4329C7FB" w14:textId="377FAFF7" w:rsidR="00FC2E19" w:rsidRPr="00C93F77" w:rsidRDefault="00FC2E19" w:rsidP="00114826">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3.  SIA “INLAB”</w:t>
            </w:r>
          </w:p>
          <w:p w14:paraId="34E9C432" w14:textId="4C20EFF9" w:rsidR="00FC2E19" w:rsidRPr="00C93F77" w:rsidRDefault="00FC2E19" w:rsidP="00114826">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4. SIA “</w:t>
            </w:r>
            <w:proofErr w:type="spellStart"/>
            <w:r w:rsidRPr="00C93F77">
              <w:rPr>
                <w:sz w:val="20"/>
                <w:szCs w:val="20"/>
              </w:rPr>
              <w:t>Labochema</w:t>
            </w:r>
            <w:proofErr w:type="spellEnd"/>
            <w:r w:rsidRPr="00C93F77">
              <w:rPr>
                <w:sz w:val="20"/>
                <w:szCs w:val="20"/>
              </w:rPr>
              <w:t xml:space="preserve"> </w:t>
            </w:r>
            <w:proofErr w:type="spellStart"/>
            <w:r w:rsidRPr="00C93F77">
              <w:rPr>
                <w:sz w:val="20"/>
                <w:szCs w:val="20"/>
              </w:rPr>
              <w:t>Letvija</w:t>
            </w:r>
            <w:proofErr w:type="spellEnd"/>
            <w:r w:rsidRPr="00C93F77">
              <w:rPr>
                <w:sz w:val="20"/>
                <w:szCs w:val="20"/>
              </w:rPr>
              <w:t>”</w:t>
            </w:r>
          </w:p>
          <w:p w14:paraId="07188E1B" w14:textId="2B97B7C9" w:rsidR="00FC2E19" w:rsidRPr="00C93F77" w:rsidRDefault="00FC2E19" w:rsidP="00114826">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5.  SIA “ARBOR MEDICAL KORPORĀCIJA”</w:t>
            </w:r>
          </w:p>
          <w:p w14:paraId="5FF65464" w14:textId="5410506A" w:rsidR="00FC2E19" w:rsidRPr="00C93F77" w:rsidRDefault="00FC2E19" w:rsidP="00114826">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6. UAB “</w:t>
            </w:r>
            <w:proofErr w:type="spellStart"/>
            <w:r w:rsidRPr="00C93F77">
              <w:rPr>
                <w:sz w:val="20"/>
                <w:szCs w:val="20"/>
              </w:rPr>
              <w:t>Novatex</w:t>
            </w:r>
            <w:proofErr w:type="spellEnd"/>
            <w:r w:rsidRPr="00C93F77">
              <w:rPr>
                <w:sz w:val="20"/>
                <w:szCs w:val="20"/>
              </w:rPr>
              <w:t xml:space="preserve">” </w:t>
            </w:r>
            <w:proofErr w:type="spellStart"/>
            <w:r w:rsidRPr="00C93F77">
              <w:rPr>
                <w:sz w:val="20"/>
                <w:szCs w:val="20"/>
              </w:rPr>
              <w:t>Mokslinis-techninis</w:t>
            </w:r>
            <w:proofErr w:type="spellEnd"/>
            <w:r w:rsidRPr="00C93F77">
              <w:rPr>
                <w:sz w:val="20"/>
                <w:szCs w:val="20"/>
              </w:rPr>
              <w:t xml:space="preserve"> </w:t>
            </w:r>
            <w:proofErr w:type="spellStart"/>
            <w:r w:rsidRPr="00C93F77">
              <w:rPr>
                <w:sz w:val="20"/>
                <w:szCs w:val="20"/>
              </w:rPr>
              <w:t>susivienijimas</w:t>
            </w:r>
            <w:proofErr w:type="spellEnd"/>
          </w:p>
        </w:tc>
        <w:tc>
          <w:tcPr>
            <w:tcW w:w="1417" w:type="dxa"/>
            <w:vAlign w:val="center"/>
          </w:tcPr>
          <w:p w14:paraId="081070E0" w14:textId="2A0B9987"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359 913</w:t>
            </w:r>
          </w:p>
        </w:tc>
        <w:tc>
          <w:tcPr>
            <w:tcW w:w="1134" w:type="dxa"/>
            <w:vAlign w:val="center"/>
          </w:tcPr>
          <w:p w14:paraId="79C6EE1B" w14:textId="542ECDED"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12.2023.</w:t>
            </w:r>
          </w:p>
        </w:tc>
        <w:tc>
          <w:tcPr>
            <w:tcW w:w="1276" w:type="dxa"/>
            <w:vAlign w:val="center"/>
          </w:tcPr>
          <w:p w14:paraId="017A158A" w14:textId="58CDB3E6"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100 087</w:t>
            </w:r>
          </w:p>
        </w:tc>
      </w:tr>
      <w:tr w:rsidR="00FC2E19" w:rsidRPr="00C93F77" w14:paraId="2C766CE8" w14:textId="4398F8DE"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7DAAA9C5" w14:textId="73094AE2"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3.</w:t>
            </w:r>
          </w:p>
        </w:tc>
        <w:tc>
          <w:tcPr>
            <w:tcW w:w="1586" w:type="dxa"/>
            <w:vAlign w:val="center"/>
          </w:tcPr>
          <w:p w14:paraId="035413A5" w14:textId="017842E3"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C93F77">
              <w:rPr>
                <w:rFonts w:eastAsia="Calibri"/>
                <w:sz w:val="20"/>
                <w:szCs w:val="20"/>
                <w:lang w:eastAsia="en-US"/>
              </w:rPr>
              <w:t>Datortomogrāfs</w:t>
            </w:r>
            <w:proofErr w:type="spellEnd"/>
            <w:r w:rsidRPr="00C93F77">
              <w:rPr>
                <w:rFonts w:eastAsia="Calibri"/>
                <w:sz w:val="20"/>
                <w:szCs w:val="20"/>
                <w:lang w:eastAsia="en-US"/>
              </w:rPr>
              <w:t xml:space="preserve">  staru terapijas dozes plānošanai</w:t>
            </w:r>
          </w:p>
        </w:tc>
        <w:tc>
          <w:tcPr>
            <w:tcW w:w="1430" w:type="dxa"/>
            <w:vAlign w:val="center"/>
          </w:tcPr>
          <w:p w14:paraId="4B825325" w14:textId="0F0F4BFF"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1 380 000</w:t>
            </w:r>
          </w:p>
        </w:tc>
        <w:tc>
          <w:tcPr>
            <w:tcW w:w="1276" w:type="dxa"/>
            <w:vAlign w:val="center"/>
          </w:tcPr>
          <w:p w14:paraId="61BC80BE" w14:textId="6CF028DA" w:rsidR="00FC2E19" w:rsidRPr="00C93F77" w:rsidRDefault="00FC2E19" w:rsidP="00F37A2A">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22.07.2022.</w:t>
            </w:r>
          </w:p>
        </w:tc>
        <w:tc>
          <w:tcPr>
            <w:tcW w:w="1276" w:type="dxa"/>
            <w:vAlign w:val="center"/>
          </w:tcPr>
          <w:p w14:paraId="17A3E2C0" w14:textId="5E706D63"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 xml:space="preserve">SIA “Siemens </w:t>
            </w:r>
            <w:proofErr w:type="spellStart"/>
            <w:r w:rsidRPr="00C93F77">
              <w:rPr>
                <w:sz w:val="20"/>
                <w:szCs w:val="20"/>
              </w:rPr>
              <w:t>Healthcare</w:t>
            </w:r>
            <w:proofErr w:type="spellEnd"/>
            <w:r w:rsidRPr="00C93F77">
              <w:rPr>
                <w:sz w:val="20"/>
                <w:szCs w:val="20"/>
              </w:rPr>
              <w:t xml:space="preserve"> </w:t>
            </w:r>
            <w:proofErr w:type="spellStart"/>
            <w:r w:rsidRPr="00C93F77">
              <w:rPr>
                <w:sz w:val="20"/>
                <w:szCs w:val="20"/>
              </w:rPr>
              <w:t>Oy</w:t>
            </w:r>
            <w:proofErr w:type="spellEnd"/>
            <w:r w:rsidRPr="00C93F77">
              <w:rPr>
                <w:sz w:val="20"/>
                <w:szCs w:val="20"/>
              </w:rPr>
              <w:t xml:space="preserve"> Latvijas filiāle”</w:t>
            </w:r>
          </w:p>
        </w:tc>
        <w:tc>
          <w:tcPr>
            <w:tcW w:w="1417" w:type="dxa"/>
            <w:vAlign w:val="center"/>
          </w:tcPr>
          <w:p w14:paraId="053E9E8B" w14:textId="1A0D86D1"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770 649</w:t>
            </w:r>
          </w:p>
        </w:tc>
        <w:tc>
          <w:tcPr>
            <w:tcW w:w="1134" w:type="dxa"/>
            <w:vAlign w:val="center"/>
          </w:tcPr>
          <w:p w14:paraId="4E54F637" w14:textId="17B03CB6"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02.2023.</w:t>
            </w:r>
          </w:p>
        </w:tc>
        <w:tc>
          <w:tcPr>
            <w:tcW w:w="1276" w:type="dxa"/>
            <w:vAlign w:val="center"/>
          </w:tcPr>
          <w:p w14:paraId="5E903D28" w14:textId="1191BDCF"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609 351</w:t>
            </w:r>
          </w:p>
        </w:tc>
      </w:tr>
      <w:tr w:rsidR="00FC2E19" w:rsidRPr="00C93F77" w14:paraId="25ADE921" w14:textId="5E870B09"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270DF549" w14:textId="527673E0"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4.</w:t>
            </w:r>
          </w:p>
        </w:tc>
        <w:tc>
          <w:tcPr>
            <w:tcW w:w="1586" w:type="dxa"/>
            <w:vAlign w:val="center"/>
          </w:tcPr>
          <w:p w14:paraId="7001678D" w14:textId="35696329"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Lineārais paātrinātājs</w:t>
            </w:r>
          </w:p>
        </w:tc>
        <w:tc>
          <w:tcPr>
            <w:tcW w:w="1430" w:type="dxa"/>
            <w:vAlign w:val="center"/>
          </w:tcPr>
          <w:p w14:paraId="00EE7726" w14:textId="5B7AA65C"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2 200 000</w:t>
            </w:r>
          </w:p>
        </w:tc>
        <w:tc>
          <w:tcPr>
            <w:tcW w:w="1276" w:type="dxa"/>
            <w:vAlign w:val="center"/>
          </w:tcPr>
          <w:p w14:paraId="575DA812" w14:textId="6FEF5892" w:rsidR="00FC2E19" w:rsidRPr="00C93F77" w:rsidRDefault="00FC2E19" w:rsidP="00F37A2A">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16.06.2022.</w:t>
            </w:r>
          </w:p>
        </w:tc>
        <w:tc>
          <w:tcPr>
            <w:tcW w:w="1276" w:type="dxa"/>
            <w:vAlign w:val="center"/>
          </w:tcPr>
          <w:p w14:paraId="3F05AE61" w14:textId="3F4E7840"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SIA “TRADINTEK”</w:t>
            </w:r>
          </w:p>
        </w:tc>
        <w:tc>
          <w:tcPr>
            <w:tcW w:w="1417" w:type="dxa"/>
            <w:vAlign w:val="center"/>
          </w:tcPr>
          <w:p w14:paraId="57FF9D7F" w14:textId="13F9D14D"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2 334 403</w:t>
            </w:r>
          </w:p>
        </w:tc>
        <w:tc>
          <w:tcPr>
            <w:tcW w:w="1134" w:type="dxa"/>
            <w:vAlign w:val="center"/>
          </w:tcPr>
          <w:p w14:paraId="0449FE50" w14:textId="77587EB8"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02.2023.</w:t>
            </w:r>
          </w:p>
        </w:tc>
        <w:tc>
          <w:tcPr>
            <w:tcW w:w="1276" w:type="dxa"/>
            <w:vAlign w:val="center"/>
          </w:tcPr>
          <w:p w14:paraId="7DBF3A7F" w14:textId="51BA530C"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-134 403</w:t>
            </w:r>
          </w:p>
        </w:tc>
      </w:tr>
      <w:tr w:rsidR="00FC2E19" w:rsidRPr="00C93F77" w14:paraId="612427DA" w14:textId="2C341F5C"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2E5384F8" w14:textId="5E1FD520"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5.</w:t>
            </w:r>
          </w:p>
        </w:tc>
        <w:tc>
          <w:tcPr>
            <w:tcW w:w="1586" w:type="dxa"/>
            <w:vAlign w:val="center"/>
          </w:tcPr>
          <w:p w14:paraId="0BC17531" w14:textId="4798070E"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 xml:space="preserve">Lineārais paātrinātājs ar </w:t>
            </w:r>
            <w:proofErr w:type="spellStart"/>
            <w:r w:rsidRPr="00C93F77">
              <w:rPr>
                <w:rFonts w:eastAsia="Calibri"/>
                <w:sz w:val="20"/>
                <w:szCs w:val="20"/>
                <w:lang w:eastAsia="en-US"/>
              </w:rPr>
              <w:t>steriotakses</w:t>
            </w:r>
            <w:proofErr w:type="spellEnd"/>
            <w:r w:rsidRPr="00C93F77">
              <w:rPr>
                <w:rFonts w:eastAsia="Calibri"/>
                <w:sz w:val="20"/>
                <w:szCs w:val="20"/>
                <w:lang w:eastAsia="en-US"/>
              </w:rPr>
              <w:t xml:space="preserve"> funkcionalitāti</w:t>
            </w:r>
          </w:p>
        </w:tc>
        <w:tc>
          <w:tcPr>
            <w:tcW w:w="1430" w:type="dxa"/>
            <w:vAlign w:val="center"/>
          </w:tcPr>
          <w:p w14:paraId="17B995CC" w14:textId="0E2B5B86"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2 800 000</w:t>
            </w:r>
          </w:p>
        </w:tc>
        <w:tc>
          <w:tcPr>
            <w:tcW w:w="1276" w:type="dxa"/>
            <w:vAlign w:val="center"/>
          </w:tcPr>
          <w:p w14:paraId="45B4610A" w14:textId="54A9F2D4" w:rsidR="00FC2E19" w:rsidRPr="00C93F77" w:rsidRDefault="00FC2E19" w:rsidP="00F37A2A">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16.06.2022.</w:t>
            </w:r>
          </w:p>
        </w:tc>
        <w:tc>
          <w:tcPr>
            <w:tcW w:w="1276" w:type="dxa"/>
            <w:vAlign w:val="center"/>
          </w:tcPr>
          <w:p w14:paraId="33FBA3BC" w14:textId="417052A6"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SIA “TRADINTEK”</w:t>
            </w:r>
          </w:p>
        </w:tc>
        <w:tc>
          <w:tcPr>
            <w:tcW w:w="1417" w:type="dxa"/>
            <w:vAlign w:val="center"/>
          </w:tcPr>
          <w:p w14:paraId="57C53ABD" w14:textId="71DF347C"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3 103 504</w:t>
            </w:r>
          </w:p>
        </w:tc>
        <w:tc>
          <w:tcPr>
            <w:tcW w:w="1134" w:type="dxa"/>
            <w:vAlign w:val="center"/>
          </w:tcPr>
          <w:p w14:paraId="446B3D86" w14:textId="4A5A83C0"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05.2023.</w:t>
            </w:r>
          </w:p>
        </w:tc>
        <w:tc>
          <w:tcPr>
            <w:tcW w:w="1276" w:type="dxa"/>
            <w:vAlign w:val="center"/>
          </w:tcPr>
          <w:p w14:paraId="66A3E4C3" w14:textId="05965C8E"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-303 504</w:t>
            </w:r>
          </w:p>
        </w:tc>
      </w:tr>
      <w:tr w:rsidR="00FC2E19" w:rsidRPr="00C93F77" w14:paraId="468F14E3" w14:textId="388BEC99"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65578D05" w14:textId="629525C5"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6.</w:t>
            </w:r>
          </w:p>
        </w:tc>
        <w:tc>
          <w:tcPr>
            <w:tcW w:w="1586" w:type="dxa"/>
            <w:vAlign w:val="center"/>
          </w:tcPr>
          <w:p w14:paraId="130B3341" w14:textId="148C4C4B"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C93F77">
              <w:rPr>
                <w:rFonts w:eastAsia="Calibri"/>
                <w:sz w:val="20"/>
                <w:szCs w:val="20"/>
                <w:lang w:eastAsia="en-US"/>
              </w:rPr>
              <w:t>Scintigrāfijas</w:t>
            </w:r>
            <w:proofErr w:type="spellEnd"/>
            <w:r w:rsidRPr="00C93F77">
              <w:rPr>
                <w:rFonts w:eastAsia="Calibri"/>
                <w:sz w:val="20"/>
                <w:szCs w:val="20"/>
                <w:lang w:eastAsia="en-US"/>
              </w:rPr>
              <w:t xml:space="preserve"> iekārtas komplekts</w:t>
            </w:r>
          </w:p>
        </w:tc>
        <w:tc>
          <w:tcPr>
            <w:tcW w:w="1430" w:type="dxa"/>
            <w:vAlign w:val="center"/>
          </w:tcPr>
          <w:p w14:paraId="2FB9F6D1" w14:textId="17B16DA5"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2 100 000</w:t>
            </w:r>
          </w:p>
        </w:tc>
        <w:tc>
          <w:tcPr>
            <w:tcW w:w="1276" w:type="dxa"/>
            <w:vAlign w:val="center"/>
          </w:tcPr>
          <w:p w14:paraId="0C3E7E3B" w14:textId="4BB3EB9B" w:rsidR="00FC2E19" w:rsidRPr="00C93F77" w:rsidRDefault="00FC2E19" w:rsidP="00F37A2A">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26.10.2022.</w:t>
            </w:r>
          </w:p>
        </w:tc>
        <w:tc>
          <w:tcPr>
            <w:tcW w:w="1276" w:type="dxa"/>
            <w:vAlign w:val="center"/>
          </w:tcPr>
          <w:p w14:paraId="547D49CA" w14:textId="084C5778"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SIA “TRADINTEK”</w:t>
            </w:r>
          </w:p>
        </w:tc>
        <w:tc>
          <w:tcPr>
            <w:tcW w:w="1417" w:type="dxa"/>
            <w:vAlign w:val="center"/>
          </w:tcPr>
          <w:p w14:paraId="6584B89A" w14:textId="1AED7E1F"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1 441 038</w:t>
            </w:r>
          </w:p>
        </w:tc>
        <w:tc>
          <w:tcPr>
            <w:tcW w:w="1134" w:type="dxa"/>
            <w:vAlign w:val="center"/>
          </w:tcPr>
          <w:p w14:paraId="2FAACD34" w14:textId="627EE6C8"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06.2023.</w:t>
            </w:r>
          </w:p>
        </w:tc>
        <w:tc>
          <w:tcPr>
            <w:tcW w:w="1276" w:type="dxa"/>
            <w:vAlign w:val="center"/>
          </w:tcPr>
          <w:p w14:paraId="6B0088AA" w14:textId="03F80F78"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658 962</w:t>
            </w:r>
          </w:p>
        </w:tc>
      </w:tr>
      <w:tr w:rsidR="00FC2E19" w:rsidRPr="00C93F77" w14:paraId="1D81BDD0" w14:textId="0E87CEDB"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7C92DE14" w14:textId="646FFBA5"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7.</w:t>
            </w:r>
          </w:p>
        </w:tc>
        <w:tc>
          <w:tcPr>
            <w:tcW w:w="1586" w:type="dxa"/>
            <w:vAlign w:val="center"/>
          </w:tcPr>
          <w:p w14:paraId="6772FA3E" w14:textId="6C7FC419"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Radiometru komplekts</w:t>
            </w:r>
          </w:p>
        </w:tc>
        <w:tc>
          <w:tcPr>
            <w:tcW w:w="1430" w:type="dxa"/>
            <w:vAlign w:val="center"/>
          </w:tcPr>
          <w:p w14:paraId="40F6F90F" w14:textId="03D67151"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160 000</w:t>
            </w:r>
          </w:p>
        </w:tc>
        <w:tc>
          <w:tcPr>
            <w:tcW w:w="1276" w:type="dxa"/>
            <w:vAlign w:val="center"/>
          </w:tcPr>
          <w:p w14:paraId="5DBD9ACD" w14:textId="5628930A" w:rsidR="00FC2E19" w:rsidRPr="00C93F77" w:rsidRDefault="00FC2E19" w:rsidP="00F37A2A">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02.09.2022.</w:t>
            </w:r>
          </w:p>
        </w:tc>
        <w:tc>
          <w:tcPr>
            <w:tcW w:w="1276" w:type="dxa"/>
            <w:vAlign w:val="center"/>
          </w:tcPr>
          <w:p w14:paraId="4DE888F5" w14:textId="6B0A6E73"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SIA “ARBOR MEDICAL KORPORĀCIJA”</w:t>
            </w:r>
          </w:p>
        </w:tc>
        <w:tc>
          <w:tcPr>
            <w:tcW w:w="1417" w:type="dxa"/>
            <w:vAlign w:val="center"/>
          </w:tcPr>
          <w:p w14:paraId="6CDAFAB7" w14:textId="240C3585"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168 830</w:t>
            </w:r>
          </w:p>
        </w:tc>
        <w:tc>
          <w:tcPr>
            <w:tcW w:w="1134" w:type="dxa"/>
            <w:vAlign w:val="center"/>
          </w:tcPr>
          <w:p w14:paraId="27D124E9" w14:textId="009CA10A"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12.2022.</w:t>
            </w:r>
          </w:p>
        </w:tc>
        <w:tc>
          <w:tcPr>
            <w:tcW w:w="1276" w:type="dxa"/>
            <w:vAlign w:val="center"/>
          </w:tcPr>
          <w:p w14:paraId="0B176D05" w14:textId="6753AA0E"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-8 830</w:t>
            </w:r>
          </w:p>
        </w:tc>
      </w:tr>
      <w:tr w:rsidR="00FC2E19" w:rsidRPr="00C93F77" w14:paraId="41E7B9C4" w14:textId="1CBE1AE8"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7447A0C2" w14:textId="5DFFE93A"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8.</w:t>
            </w:r>
          </w:p>
        </w:tc>
        <w:tc>
          <w:tcPr>
            <w:tcW w:w="1586" w:type="dxa"/>
            <w:vAlign w:val="center"/>
          </w:tcPr>
          <w:p w14:paraId="0906BC6A" w14:textId="5EEE3A83"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 xml:space="preserve">Iekārta </w:t>
            </w:r>
            <w:proofErr w:type="spellStart"/>
            <w:r w:rsidRPr="00C93F77">
              <w:rPr>
                <w:rFonts w:eastAsia="Calibri"/>
                <w:sz w:val="20"/>
                <w:szCs w:val="20"/>
                <w:lang w:eastAsia="en-US"/>
              </w:rPr>
              <w:t>radiogrāfijas</w:t>
            </w:r>
            <w:proofErr w:type="spellEnd"/>
            <w:r w:rsidRPr="00C93F77">
              <w:rPr>
                <w:rFonts w:eastAsia="Calibri"/>
                <w:sz w:val="20"/>
                <w:szCs w:val="20"/>
                <w:lang w:eastAsia="en-US"/>
              </w:rPr>
              <w:t xml:space="preserve"> </w:t>
            </w:r>
            <w:proofErr w:type="spellStart"/>
            <w:r w:rsidRPr="00C93F77">
              <w:rPr>
                <w:rFonts w:eastAsia="Calibri"/>
                <w:sz w:val="20"/>
                <w:szCs w:val="20"/>
                <w:lang w:eastAsia="en-US"/>
              </w:rPr>
              <w:t>mamogrāfijas</w:t>
            </w:r>
            <w:proofErr w:type="spellEnd"/>
            <w:r w:rsidRPr="00C93F77">
              <w:rPr>
                <w:rFonts w:eastAsia="Calibri"/>
                <w:sz w:val="20"/>
                <w:szCs w:val="20"/>
                <w:lang w:eastAsia="en-US"/>
              </w:rPr>
              <w:t xml:space="preserve"> digitāla stacionāra</w:t>
            </w:r>
          </w:p>
        </w:tc>
        <w:tc>
          <w:tcPr>
            <w:tcW w:w="1430" w:type="dxa"/>
            <w:vAlign w:val="center"/>
          </w:tcPr>
          <w:p w14:paraId="6276EB15" w14:textId="1538C6F0"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280 000</w:t>
            </w:r>
          </w:p>
        </w:tc>
        <w:tc>
          <w:tcPr>
            <w:tcW w:w="1276" w:type="dxa"/>
            <w:vAlign w:val="center"/>
          </w:tcPr>
          <w:p w14:paraId="07256486" w14:textId="4551D1AF" w:rsidR="00FC2E19" w:rsidRPr="00C93F77" w:rsidRDefault="00FC2E19" w:rsidP="00F37A2A">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02.08.2022.</w:t>
            </w:r>
          </w:p>
        </w:tc>
        <w:tc>
          <w:tcPr>
            <w:tcW w:w="1276" w:type="dxa"/>
            <w:vAlign w:val="center"/>
          </w:tcPr>
          <w:p w14:paraId="408E10D7" w14:textId="3FBE39BB"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SIA “ARBOR MEDICAL KORPORĀCIJA”</w:t>
            </w:r>
          </w:p>
        </w:tc>
        <w:tc>
          <w:tcPr>
            <w:tcW w:w="1417" w:type="dxa"/>
            <w:vAlign w:val="center"/>
          </w:tcPr>
          <w:p w14:paraId="2528EFBC" w14:textId="036DE305"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301 290</w:t>
            </w:r>
          </w:p>
        </w:tc>
        <w:tc>
          <w:tcPr>
            <w:tcW w:w="1134" w:type="dxa"/>
            <w:vAlign w:val="center"/>
          </w:tcPr>
          <w:p w14:paraId="2E81BACB" w14:textId="1248286C"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12.2022.</w:t>
            </w:r>
          </w:p>
        </w:tc>
        <w:tc>
          <w:tcPr>
            <w:tcW w:w="1276" w:type="dxa"/>
            <w:vAlign w:val="center"/>
          </w:tcPr>
          <w:p w14:paraId="441AF1B3" w14:textId="263835D4"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-21 290</w:t>
            </w:r>
          </w:p>
        </w:tc>
      </w:tr>
      <w:tr w:rsidR="00FC2E19" w:rsidRPr="00C93F77" w14:paraId="7F57C8B0" w14:textId="58B73B70"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3B81F493" w14:textId="37D9762C"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lastRenderedPageBreak/>
              <w:t>9.</w:t>
            </w:r>
          </w:p>
        </w:tc>
        <w:tc>
          <w:tcPr>
            <w:tcW w:w="1586" w:type="dxa"/>
            <w:vAlign w:val="center"/>
          </w:tcPr>
          <w:p w14:paraId="04573929" w14:textId="0EA3C324"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Iekārta magnētiskai rezonansei</w:t>
            </w:r>
          </w:p>
        </w:tc>
        <w:tc>
          <w:tcPr>
            <w:tcW w:w="1430" w:type="dxa"/>
            <w:vAlign w:val="center"/>
          </w:tcPr>
          <w:p w14:paraId="213887FA" w14:textId="289D041F"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1 200 000</w:t>
            </w:r>
          </w:p>
        </w:tc>
        <w:tc>
          <w:tcPr>
            <w:tcW w:w="1276" w:type="dxa"/>
            <w:vAlign w:val="center"/>
          </w:tcPr>
          <w:p w14:paraId="49E4D9B5" w14:textId="77777777" w:rsidR="00FC2E19" w:rsidRPr="00C93F77" w:rsidRDefault="00FC2E19" w:rsidP="00FA343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 Magnētiskās rezonanses iekārta 21.06.2022</w:t>
            </w:r>
          </w:p>
          <w:p w14:paraId="6B80D290" w14:textId="77777777" w:rsidR="00FC2E19" w:rsidRPr="00C93F77" w:rsidRDefault="00FC2E19" w:rsidP="00FA343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 xml:space="preserve">2. </w:t>
            </w:r>
            <w:proofErr w:type="spellStart"/>
            <w:r w:rsidRPr="00C93F77">
              <w:rPr>
                <w:sz w:val="20"/>
                <w:szCs w:val="20"/>
              </w:rPr>
              <w:t>Bolus</w:t>
            </w:r>
            <w:proofErr w:type="spellEnd"/>
            <w:r w:rsidRPr="00C93F77">
              <w:rPr>
                <w:sz w:val="20"/>
                <w:szCs w:val="20"/>
              </w:rPr>
              <w:t xml:space="preserve"> </w:t>
            </w:r>
            <w:proofErr w:type="spellStart"/>
            <w:r w:rsidRPr="00C93F77">
              <w:rPr>
                <w:sz w:val="20"/>
                <w:szCs w:val="20"/>
              </w:rPr>
              <w:t>injektors</w:t>
            </w:r>
            <w:proofErr w:type="spellEnd"/>
            <w:r w:rsidRPr="00C93F77">
              <w:rPr>
                <w:sz w:val="20"/>
                <w:szCs w:val="20"/>
              </w:rPr>
              <w:t xml:space="preserve"> 25.08.2022</w:t>
            </w:r>
          </w:p>
          <w:p w14:paraId="481AC809" w14:textId="77777777" w:rsidR="00FC2E19" w:rsidRPr="00C93F77" w:rsidRDefault="00FC2E19" w:rsidP="00FA343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3. Anestēzijas iekārta 30.08.2022</w:t>
            </w:r>
          </w:p>
          <w:p w14:paraId="10C55080" w14:textId="4678E67F" w:rsidR="00FC2E19" w:rsidRPr="00C93F77" w:rsidRDefault="00FC2E19" w:rsidP="00FA343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 xml:space="preserve">4. Pacientu vitālo funkciju </w:t>
            </w:r>
            <w:proofErr w:type="spellStart"/>
            <w:r w:rsidRPr="00C93F77">
              <w:rPr>
                <w:sz w:val="20"/>
                <w:szCs w:val="20"/>
              </w:rPr>
              <w:t>monitorēšanas</w:t>
            </w:r>
            <w:proofErr w:type="spellEnd"/>
            <w:r w:rsidRPr="00C93F77">
              <w:rPr>
                <w:sz w:val="20"/>
                <w:szCs w:val="20"/>
              </w:rPr>
              <w:t xml:space="preserve"> komplekts 19.08.2022</w:t>
            </w:r>
          </w:p>
        </w:tc>
        <w:tc>
          <w:tcPr>
            <w:tcW w:w="1276" w:type="dxa"/>
            <w:vAlign w:val="center"/>
          </w:tcPr>
          <w:p w14:paraId="46C85C9B" w14:textId="0C6AEEAB" w:rsidR="00FC2E19" w:rsidRPr="00C93F77" w:rsidRDefault="00FC2E19" w:rsidP="00745387">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 SIA “ARBOR MEDICAL KORPORĀCIJA”</w:t>
            </w:r>
          </w:p>
          <w:p w14:paraId="0F957B95" w14:textId="12ECB70D" w:rsidR="00FC2E19" w:rsidRPr="00C93F77" w:rsidRDefault="00FC2E19" w:rsidP="00745387">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 SIA “TRADINTEK”</w:t>
            </w:r>
          </w:p>
          <w:p w14:paraId="74B2AB5D" w14:textId="6B210EDB" w:rsidR="00FC2E19" w:rsidRPr="00C93F77" w:rsidRDefault="00FC2E19" w:rsidP="00745387">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3. SIA “ARBOR MEDICAL KORPORĀCIJA”</w:t>
            </w:r>
          </w:p>
          <w:p w14:paraId="7CADE755" w14:textId="4565E32A" w:rsidR="00FC2E19" w:rsidRPr="00C93F77" w:rsidRDefault="00FC2E19" w:rsidP="00745387">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4. SIA “TRADINTEK”</w:t>
            </w:r>
          </w:p>
        </w:tc>
        <w:tc>
          <w:tcPr>
            <w:tcW w:w="1417" w:type="dxa"/>
            <w:vAlign w:val="center"/>
          </w:tcPr>
          <w:p w14:paraId="3690A7DB" w14:textId="29AAF708"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1 416 417</w:t>
            </w:r>
          </w:p>
        </w:tc>
        <w:tc>
          <w:tcPr>
            <w:tcW w:w="1134" w:type="dxa"/>
            <w:vAlign w:val="center"/>
          </w:tcPr>
          <w:p w14:paraId="66845FB0" w14:textId="39F22EEE"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12.2022.</w:t>
            </w:r>
          </w:p>
        </w:tc>
        <w:tc>
          <w:tcPr>
            <w:tcW w:w="1276" w:type="dxa"/>
            <w:vAlign w:val="center"/>
          </w:tcPr>
          <w:p w14:paraId="0870289C" w14:textId="3A19D3D5"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-216 417</w:t>
            </w:r>
          </w:p>
        </w:tc>
      </w:tr>
      <w:tr w:rsidR="00FC2E19" w:rsidRPr="00C93F77" w14:paraId="0BCA1478" w14:textId="51D291E2"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41A3615A" w14:textId="0528945E"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10.</w:t>
            </w:r>
          </w:p>
        </w:tc>
        <w:tc>
          <w:tcPr>
            <w:tcW w:w="1586" w:type="dxa"/>
            <w:vAlign w:val="center"/>
          </w:tcPr>
          <w:p w14:paraId="35984B8A" w14:textId="79E0D6F5"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 xml:space="preserve">Asins šūnu </w:t>
            </w:r>
            <w:proofErr w:type="spellStart"/>
            <w:r w:rsidRPr="00C93F77">
              <w:rPr>
                <w:rFonts w:eastAsia="Calibri"/>
                <w:sz w:val="20"/>
                <w:szCs w:val="20"/>
                <w:lang w:eastAsia="en-US"/>
              </w:rPr>
              <w:t>aferēzes</w:t>
            </w:r>
            <w:proofErr w:type="spellEnd"/>
            <w:r w:rsidRPr="00C93F77">
              <w:rPr>
                <w:rFonts w:eastAsia="Calibri"/>
                <w:sz w:val="20"/>
                <w:szCs w:val="20"/>
                <w:lang w:eastAsia="en-US"/>
              </w:rPr>
              <w:t xml:space="preserve"> iekārta</w:t>
            </w:r>
          </w:p>
        </w:tc>
        <w:tc>
          <w:tcPr>
            <w:tcW w:w="1430" w:type="dxa"/>
            <w:vAlign w:val="center"/>
          </w:tcPr>
          <w:p w14:paraId="2E96BBCF" w14:textId="2FC18AA3"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84 700</w:t>
            </w:r>
          </w:p>
        </w:tc>
        <w:tc>
          <w:tcPr>
            <w:tcW w:w="1276" w:type="dxa"/>
            <w:vAlign w:val="center"/>
          </w:tcPr>
          <w:p w14:paraId="67AFC365" w14:textId="18B44A0C" w:rsidR="00FC2E19" w:rsidRPr="00C93F77" w:rsidRDefault="00FC2E19" w:rsidP="00F37A2A">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19.08.2022.</w:t>
            </w:r>
          </w:p>
        </w:tc>
        <w:tc>
          <w:tcPr>
            <w:tcW w:w="1276" w:type="dxa"/>
            <w:vAlign w:val="center"/>
          </w:tcPr>
          <w:p w14:paraId="5CE7F9AB" w14:textId="04C0D731"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SIA “BALTIJAS DIALĪZES SERVISS”</w:t>
            </w:r>
          </w:p>
        </w:tc>
        <w:tc>
          <w:tcPr>
            <w:tcW w:w="1417" w:type="dxa"/>
            <w:vAlign w:val="center"/>
          </w:tcPr>
          <w:p w14:paraId="4A61F840" w14:textId="1ED3BAEF"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91 960</w:t>
            </w:r>
          </w:p>
        </w:tc>
        <w:tc>
          <w:tcPr>
            <w:tcW w:w="1134" w:type="dxa"/>
            <w:vAlign w:val="center"/>
          </w:tcPr>
          <w:p w14:paraId="2B7D9501" w14:textId="6ADC403E"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09.2022.</w:t>
            </w:r>
          </w:p>
        </w:tc>
        <w:tc>
          <w:tcPr>
            <w:tcW w:w="1276" w:type="dxa"/>
            <w:vAlign w:val="center"/>
          </w:tcPr>
          <w:p w14:paraId="16336132" w14:textId="437A75C6"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-7 260</w:t>
            </w:r>
          </w:p>
        </w:tc>
      </w:tr>
      <w:tr w:rsidR="00FC2E19" w:rsidRPr="00C93F77" w14:paraId="475B1DBE" w14:textId="4C2489B0"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5E290196" w14:textId="7F5D3598"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11.</w:t>
            </w:r>
          </w:p>
        </w:tc>
        <w:tc>
          <w:tcPr>
            <w:tcW w:w="1586" w:type="dxa"/>
            <w:vAlign w:val="center"/>
          </w:tcPr>
          <w:p w14:paraId="627FEF8C" w14:textId="5B2CBBAF"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C93F77">
              <w:rPr>
                <w:rFonts w:eastAsia="Calibri"/>
                <w:sz w:val="20"/>
                <w:szCs w:val="20"/>
                <w:lang w:eastAsia="en-US"/>
              </w:rPr>
              <w:t>Kriokameras</w:t>
            </w:r>
            <w:proofErr w:type="spellEnd"/>
            <w:r w:rsidRPr="00C93F77">
              <w:rPr>
                <w:rFonts w:eastAsia="Calibri"/>
                <w:sz w:val="20"/>
                <w:szCs w:val="20"/>
                <w:lang w:eastAsia="en-US"/>
              </w:rPr>
              <w:t xml:space="preserve"> komplekts ar automātisko vadības sistēma</w:t>
            </w:r>
          </w:p>
        </w:tc>
        <w:tc>
          <w:tcPr>
            <w:tcW w:w="1430" w:type="dxa"/>
            <w:vAlign w:val="center"/>
          </w:tcPr>
          <w:p w14:paraId="6115B14A" w14:textId="6664A1F6"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120 000</w:t>
            </w:r>
          </w:p>
        </w:tc>
        <w:tc>
          <w:tcPr>
            <w:tcW w:w="1276" w:type="dxa"/>
            <w:vAlign w:val="center"/>
          </w:tcPr>
          <w:p w14:paraId="183F3F26" w14:textId="31BA4331" w:rsidR="00FC2E19" w:rsidRPr="00C93F77" w:rsidRDefault="00FC2E19" w:rsidP="00F37A2A">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23.11.2022.</w:t>
            </w:r>
          </w:p>
        </w:tc>
        <w:tc>
          <w:tcPr>
            <w:tcW w:w="1276" w:type="dxa"/>
            <w:vAlign w:val="center"/>
          </w:tcPr>
          <w:p w14:paraId="4D66516C" w14:textId="12A75ADC"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SIA “AMERIKAS BALTIJAS TEHNOLOĢIJU KORPORACIJ”</w:t>
            </w:r>
          </w:p>
        </w:tc>
        <w:tc>
          <w:tcPr>
            <w:tcW w:w="1417" w:type="dxa"/>
            <w:vAlign w:val="center"/>
          </w:tcPr>
          <w:p w14:paraId="694E740C" w14:textId="3BB7322D"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155 418</w:t>
            </w:r>
          </w:p>
        </w:tc>
        <w:tc>
          <w:tcPr>
            <w:tcW w:w="1134" w:type="dxa"/>
            <w:vAlign w:val="center"/>
          </w:tcPr>
          <w:p w14:paraId="01C6EC12" w14:textId="2687419E"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04.2023.</w:t>
            </w:r>
          </w:p>
        </w:tc>
        <w:tc>
          <w:tcPr>
            <w:tcW w:w="1276" w:type="dxa"/>
            <w:vAlign w:val="center"/>
          </w:tcPr>
          <w:p w14:paraId="30C30C91" w14:textId="684CA46B"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-35 418</w:t>
            </w:r>
          </w:p>
        </w:tc>
      </w:tr>
      <w:tr w:rsidR="00FC2E19" w:rsidRPr="00C93F77" w14:paraId="0BC38E94" w14:textId="45C5D22B" w:rsidTr="00274F4C">
        <w:tc>
          <w:tcPr>
            <w:cnfStyle w:val="001000000000" w:firstRow="0" w:lastRow="0" w:firstColumn="1" w:lastColumn="0" w:oddVBand="0" w:evenVBand="0" w:oddHBand="0" w:evenHBand="0" w:firstRowFirstColumn="0" w:firstRowLastColumn="0" w:lastRowFirstColumn="0" w:lastRowLastColumn="0"/>
            <w:tcW w:w="523" w:type="dxa"/>
            <w:vAlign w:val="center"/>
          </w:tcPr>
          <w:p w14:paraId="291EAC2E" w14:textId="56DAD838"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12.</w:t>
            </w:r>
          </w:p>
        </w:tc>
        <w:tc>
          <w:tcPr>
            <w:tcW w:w="1586" w:type="dxa"/>
            <w:vAlign w:val="center"/>
          </w:tcPr>
          <w:p w14:paraId="2FAB2CFB" w14:textId="07F3A572"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C93F77">
              <w:rPr>
                <w:rFonts w:eastAsia="Calibri"/>
                <w:sz w:val="20"/>
                <w:szCs w:val="20"/>
                <w:lang w:eastAsia="en-US"/>
              </w:rPr>
              <w:t>Perfūzijas</w:t>
            </w:r>
            <w:proofErr w:type="spellEnd"/>
            <w:r w:rsidRPr="00C93F77">
              <w:rPr>
                <w:rFonts w:eastAsia="Calibri"/>
                <w:sz w:val="20"/>
                <w:szCs w:val="20"/>
                <w:lang w:eastAsia="en-US"/>
              </w:rPr>
              <w:t xml:space="preserve"> sūkņi</w:t>
            </w:r>
          </w:p>
        </w:tc>
        <w:tc>
          <w:tcPr>
            <w:tcW w:w="1430" w:type="dxa"/>
            <w:vAlign w:val="center"/>
          </w:tcPr>
          <w:p w14:paraId="54E96097" w14:textId="1B988D30"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96 000</w:t>
            </w:r>
          </w:p>
        </w:tc>
        <w:tc>
          <w:tcPr>
            <w:tcW w:w="1276" w:type="dxa"/>
            <w:vAlign w:val="center"/>
          </w:tcPr>
          <w:p w14:paraId="182B5EAB" w14:textId="55115707" w:rsidR="00FC2E19" w:rsidRPr="00C93F77" w:rsidRDefault="00FC2E19" w:rsidP="00F37A2A">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05.09.2022.</w:t>
            </w:r>
          </w:p>
        </w:tc>
        <w:tc>
          <w:tcPr>
            <w:tcW w:w="1276" w:type="dxa"/>
            <w:vAlign w:val="center"/>
          </w:tcPr>
          <w:p w14:paraId="52DB897B" w14:textId="74AE1C3D"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SIA “B.BRAUN MEDICAL”</w:t>
            </w:r>
          </w:p>
        </w:tc>
        <w:tc>
          <w:tcPr>
            <w:tcW w:w="1417" w:type="dxa"/>
            <w:vAlign w:val="center"/>
          </w:tcPr>
          <w:p w14:paraId="4B3618D6" w14:textId="7E0CA988"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105 415</w:t>
            </w:r>
          </w:p>
        </w:tc>
        <w:tc>
          <w:tcPr>
            <w:tcW w:w="1134" w:type="dxa"/>
            <w:vAlign w:val="center"/>
          </w:tcPr>
          <w:p w14:paraId="7563ABD2" w14:textId="38A6998A"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11.2022.</w:t>
            </w:r>
          </w:p>
        </w:tc>
        <w:tc>
          <w:tcPr>
            <w:tcW w:w="1276" w:type="dxa"/>
            <w:vAlign w:val="center"/>
          </w:tcPr>
          <w:p w14:paraId="511C9E00" w14:textId="061D2A04"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color w:val="000000"/>
                <w:sz w:val="20"/>
                <w:szCs w:val="20"/>
              </w:rPr>
              <w:t>-9 415</w:t>
            </w:r>
          </w:p>
        </w:tc>
      </w:tr>
      <w:tr w:rsidR="00FC2E19" w:rsidRPr="00C93F77" w14:paraId="35721AE5" w14:textId="51E652CC" w:rsidTr="00274F4C">
        <w:tc>
          <w:tcPr>
            <w:cnfStyle w:val="001000000000" w:firstRow="0" w:lastRow="0" w:firstColumn="1" w:lastColumn="0" w:oddVBand="0" w:evenVBand="0" w:oddHBand="0" w:evenHBand="0" w:firstRowFirstColumn="0" w:firstRowLastColumn="0" w:lastRowFirstColumn="0" w:lastRowLastColumn="0"/>
            <w:tcW w:w="523" w:type="dxa"/>
            <w:shd w:val="clear" w:color="auto" w:fill="D5DCE4" w:themeFill="text2" w:themeFillTint="33"/>
            <w:vAlign w:val="center"/>
          </w:tcPr>
          <w:p w14:paraId="60BAD950" w14:textId="74AA232F"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13.</w:t>
            </w:r>
          </w:p>
        </w:tc>
        <w:tc>
          <w:tcPr>
            <w:tcW w:w="1586" w:type="dxa"/>
            <w:shd w:val="clear" w:color="auto" w:fill="D5DCE4" w:themeFill="text2" w:themeFillTint="33"/>
            <w:vAlign w:val="center"/>
          </w:tcPr>
          <w:p w14:paraId="68417DD5" w14:textId="305FA7F3"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C93F77">
              <w:rPr>
                <w:rFonts w:eastAsia="Calibri"/>
                <w:sz w:val="20"/>
                <w:szCs w:val="20"/>
                <w:lang w:eastAsia="en-US"/>
              </w:rPr>
              <w:t>Intraoperatīvais</w:t>
            </w:r>
            <w:proofErr w:type="spellEnd"/>
            <w:r w:rsidRPr="00C93F77">
              <w:rPr>
                <w:rFonts w:eastAsia="Calibri"/>
                <w:sz w:val="20"/>
                <w:szCs w:val="20"/>
                <w:lang w:eastAsia="en-US"/>
              </w:rPr>
              <w:t xml:space="preserve"> starotājs</w:t>
            </w:r>
          </w:p>
        </w:tc>
        <w:tc>
          <w:tcPr>
            <w:tcW w:w="1430" w:type="dxa"/>
            <w:shd w:val="clear" w:color="auto" w:fill="D5DCE4" w:themeFill="text2" w:themeFillTint="33"/>
            <w:vAlign w:val="center"/>
          </w:tcPr>
          <w:p w14:paraId="33854BD1" w14:textId="02446A7D"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1 079 300</w:t>
            </w:r>
          </w:p>
        </w:tc>
        <w:tc>
          <w:tcPr>
            <w:tcW w:w="1276" w:type="dxa"/>
            <w:shd w:val="clear" w:color="auto" w:fill="D5DCE4" w:themeFill="text2" w:themeFillTint="33"/>
            <w:vAlign w:val="center"/>
          </w:tcPr>
          <w:p w14:paraId="1BBA58EF" w14:textId="794A2F03" w:rsidR="00FC2E19" w:rsidRPr="00C93F77" w:rsidRDefault="00FC2E19" w:rsidP="00F37A2A">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08.05.2023.</w:t>
            </w:r>
          </w:p>
        </w:tc>
        <w:tc>
          <w:tcPr>
            <w:tcW w:w="1276" w:type="dxa"/>
            <w:shd w:val="clear" w:color="auto" w:fill="D5DCE4" w:themeFill="text2" w:themeFillTint="33"/>
            <w:vAlign w:val="center"/>
          </w:tcPr>
          <w:p w14:paraId="56F291A7" w14:textId="6CA50B17"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SIA “AMERIKAS BALTIJAS TEHNOLOĢIJU KORPORACIJ”</w:t>
            </w:r>
          </w:p>
        </w:tc>
        <w:tc>
          <w:tcPr>
            <w:tcW w:w="1417" w:type="dxa"/>
            <w:shd w:val="clear" w:color="auto" w:fill="D5DCE4" w:themeFill="text2" w:themeFillTint="33"/>
            <w:vAlign w:val="center"/>
          </w:tcPr>
          <w:p w14:paraId="32CAA2CA" w14:textId="46D0C7A8"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1 452 000</w:t>
            </w:r>
          </w:p>
        </w:tc>
        <w:tc>
          <w:tcPr>
            <w:tcW w:w="1134" w:type="dxa"/>
            <w:shd w:val="clear" w:color="auto" w:fill="D5DCE4" w:themeFill="text2" w:themeFillTint="33"/>
            <w:vAlign w:val="center"/>
          </w:tcPr>
          <w:p w14:paraId="22D3E12C" w14:textId="014C3494"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04.2024.</w:t>
            </w:r>
          </w:p>
        </w:tc>
        <w:tc>
          <w:tcPr>
            <w:tcW w:w="1276" w:type="dxa"/>
            <w:shd w:val="clear" w:color="auto" w:fill="D5DCE4" w:themeFill="text2" w:themeFillTint="33"/>
            <w:vAlign w:val="center"/>
          </w:tcPr>
          <w:p w14:paraId="0C032C10" w14:textId="3C6012FF"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93F77">
              <w:rPr>
                <w:color w:val="000000"/>
                <w:sz w:val="20"/>
                <w:szCs w:val="20"/>
              </w:rPr>
              <w:t>-372 700</w:t>
            </w:r>
          </w:p>
        </w:tc>
      </w:tr>
      <w:tr w:rsidR="00FC2E19" w:rsidRPr="00C93F77" w14:paraId="7A9CB4BD" w14:textId="70BE0E04" w:rsidTr="00274F4C">
        <w:tc>
          <w:tcPr>
            <w:cnfStyle w:val="001000000000" w:firstRow="0" w:lastRow="0" w:firstColumn="1" w:lastColumn="0" w:oddVBand="0" w:evenVBand="0" w:oddHBand="0" w:evenHBand="0" w:firstRowFirstColumn="0" w:firstRowLastColumn="0" w:lastRowFirstColumn="0" w:lastRowLastColumn="0"/>
            <w:tcW w:w="523" w:type="dxa"/>
            <w:shd w:val="clear" w:color="auto" w:fill="D5DCE4" w:themeFill="text2" w:themeFillTint="33"/>
            <w:vAlign w:val="center"/>
          </w:tcPr>
          <w:p w14:paraId="091787A2" w14:textId="39DF9657" w:rsidR="00FC2E19" w:rsidRPr="00C93F77" w:rsidRDefault="00FC2E19" w:rsidP="00F37A2A">
            <w:pPr>
              <w:tabs>
                <w:tab w:val="left" w:pos="426"/>
              </w:tabs>
              <w:rPr>
                <w:rFonts w:eastAsia="Calibri"/>
                <w:sz w:val="20"/>
                <w:szCs w:val="20"/>
                <w:lang w:eastAsia="en-US"/>
              </w:rPr>
            </w:pPr>
            <w:r w:rsidRPr="00C93F77">
              <w:rPr>
                <w:rFonts w:eastAsia="Calibri"/>
                <w:sz w:val="20"/>
                <w:szCs w:val="20"/>
                <w:lang w:eastAsia="en-US"/>
              </w:rPr>
              <w:t>14.</w:t>
            </w:r>
          </w:p>
        </w:tc>
        <w:tc>
          <w:tcPr>
            <w:tcW w:w="1586" w:type="dxa"/>
            <w:shd w:val="clear" w:color="auto" w:fill="D5DCE4" w:themeFill="text2" w:themeFillTint="33"/>
            <w:vAlign w:val="center"/>
          </w:tcPr>
          <w:p w14:paraId="2D47769A" w14:textId="029E2C56" w:rsidR="00FC2E19" w:rsidRPr="00C93F77" w:rsidRDefault="00FC2E19" w:rsidP="00F37A2A">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MR iekārta staru terapijas dozu plānošanai</w:t>
            </w:r>
          </w:p>
        </w:tc>
        <w:tc>
          <w:tcPr>
            <w:tcW w:w="1430" w:type="dxa"/>
            <w:shd w:val="clear" w:color="auto" w:fill="D5DCE4" w:themeFill="text2" w:themeFillTint="33"/>
            <w:vAlign w:val="center"/>
          </w:tcPr>
          <w:p w14:paraId="299DBE73" w14:textId="0D154194"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909 584</w:t>
            </w:r>
          </w:p>
        </w:tc>
        <w:tc>
          <w:tcPr>
            <w:tcW w:w="1276" w:type="dxa"/>
            <w:shd w:val="clear" w:color="auto" w:fill="D5DCE4" w:themeFill="text2" w:themeFillTint="33"/>
            <w:vAlign w:val="center"/>
          </w:tcPr>
          <w:p w14:paraId="23A006B7" w14:textId="0AEB5AC3" w:rsidR="00FC2E19" w:rsidRPr="00C93F77" w:rsidRDefault="00FC2E19" w:rsidP="00CA2EC1">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w:t>
            </w:r>
          </w:p>
        </w:tc>
        <w:tc>
          <w:tcPr>
            <w:tcW w:w="1276" w:type="dxa"/>
            <w:shd w:val="clear" w:color="auto" w:fill="D5DCE4" w:themeFill="text2" w:themeFillTint="33"/>
            <w:vAlign w:val="center"/>
          </w:tcPr>
          <w:p w14:paraId="4D2E5227" w14:textId="02059494" w:rsidR="00FC2E19" w:rsidRPr="00C93F77" w:rsidRDefault="00FC2E19" w:rsidP="00CA2EC1">
            <w:pPr>
              <w:tabs>
                <w:tab w:val="left" w:pos="426"/>
              </w:tabs>
              <w:jc w:val="center"/>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w:t>
            </w:r>
          </w:p>
        </w:tc>
        <w:tc>
          <w:tcPr>
            <w:tcW w:w="1417" w:type="dxa"/>
            <w:shd w:val="clear" w:color="auto" w:fill="D5DCE4" w:themeFill="text2" w:themeFillTint="33"/>
            <w:vAlign w:val="center"/>
          </w:tcPr>
          <w:p w14:paraId="05127A70" w14:textId="7FA3C0E5"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sz w:val="20"/>
                <w:szCs w:val="20"/>
              </w:rPr>
            </w:pPr>
            <w:r w:rsidRPr="00C93F77">
              <w:rPr>
                <w:rFonts w:eastAsia="Calibri"/>
                <w:sz w:val="20"/>
                <w:szCs w:val="20"/>
                <w:lang w:eastAsia="en-US"/>
              </w:rPr>
              <w:t>1 460 200</w:t>
            </w:r>
          </w:p>
        </w:tc>
        <w:tc>
          <w:tcPr>
            <w:tcW w:w="1134" w:type="dxa"/>
            <w:shd w:val="clear" w:color="auto" w:fill="D5DCE4" w:themeFill="text2" w:themeFillTint="33"/>
            <w:vAlign w:val="center"/>
          </w:tcPr>
          <w:p w14:paraId="30EFCD1E" w14:textId="371FD255" w:rsidR="00FC2E19" w:rsidRPr="00C93F77" w:rsidRDefault="00FC2E19" w:rsidP="00566871">
            <w:pPr>
              <w:tabs>
                <w:tab w:val="left" w:pos="426"/>
              </w:tabs>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09.2024.</w:t>
            </w:r>
          </w:p>
        </w:tc>
        <w:tc>
          <w:tcPr>
            <w:tcW w:w="1276" w:type="dxa"/>
            <w:shd w:val="clear" w:color="auto" w:fill="D5DCE4" w:themeFill="text2" w:themeFillTint="33"/>
            <w:vAlign w:val="center"/>
          </w:tcPr>
          <w:p w14:paraId="462CB619" w14:textId="2CCD2F32" w:rsidR="00FC2E19" w:rsidRPr="00C93F77" w:rsidRDefault="00274F4C"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C93F77">
              <w:rPr>
                <w:color w:val="000000"/>
                <w:sz w:val="20"/>
                <w:szCs w:val="20"/>
              </w:rPr>
              <w:t>-550 616</w:t>
            </w:r>
          </w:p>
        </w:tc>
      </w:tr>
      <w:tr w:rsidR="00FC2E19" w:rsidRPr="00C93F77" w14:paraId="54D2A60D" w14:textId="3C52C6A8" w:rsidTr="00274F4C">
        <w:tc>
          <w:tcPr>
            <w:cnfStyle w:val="001000000000" w:firstRow="0" w:lastRow="0" w:firstColumn="1" w:lastColumn="0" w:oddVBand="0" w:evenVBand="0" w:oddHBand="0" w:evenHBand="0" w:firstRowFirstColumn="0" w:firstRowLastColumn="0" w:lastRowFirstColumn="0" w:lastRowLastColumn="0"/>
            <w:tcW w:w="523" w:type="dxa"/>
            <w:shd w:val="clear" w:color="auto" w:fill="D0CECE" w:themeFill="background2" w:themeFillShade="E6"/>
            <w:vAlign w:val="center"/>
          </w:tcPr>
          <w:p w14:paraId="5745B78D" w14:textId="77777777" w:rsidR="00FC2E19" w:rsidRPr="00C93F77" w:rsidRDefault="00FC2E19" w:rsidP="00F37A2A">
            <w:pPr>
              <w:tabs>
                <w:tab w:val="left" w:pos="426"/>
              </w:tabs>
              <w:jc w:val="both"/>
              <w:rPr>
                <w:sz w:val="20"/>
                <w:szCs w:val="20"/>
              </w:rPr>
            </w:pPr>
          </w:p>
        </w:tc>
        <w:tc>
          <w:tcPr>
            <w:tcW w:w="1586" w:type="dxa"/>
            <w:shd w:val="clear" w:color="auto" w:fill="D0CECE" w:themeFill="background2" w:themeFillShade="E6"/>
            <w:vAlign w:val="center"/>
          </w:tcPr>
          <w:p w14:paraId="591C5384" w14:textId="173E9779" w:rsidR="00FC2E19" w:rsidRPr="00C93F77" w:rsidRDefault="00FC2E19" w:rsidP="00F37A2A">
            <w:pPr>
              <w:tabs>
                <w:tab w:val="left" w:pos="426"/>
              </w:tabs>
              <w:jc w:val="both"/>
              <w:cnfStyle w:val="000000000000" w:firstRow="0" w:lastRow="0" w:firstColumn="0" w:lastColumn="0" w:oddVBand="0" w:evenVBand="0" w:oddHBand="0" w:evenHBand="0" w:firstRowFirstColumn="0" w:firstRowLastColumn="0" w:lastRowFirstColumn="0" w:lastRowLastColumn="0"/>
              <w:rPr>
                <w:sz w:val="20"/>
                <w:szCs w:val="20"/>
              </w:rPr>
            </w:pPr>
            <w:r w:rsidRPr="00C93F77">
              <w:rPr>
                <w:sz w:val="20"/>
                <w:szCs w:val="20"/>
              </w:rPr>
              <w:t>kopā</w:t>
            </w:r>
          </w:p>
        </w:tc>
        <w:tc>
          <w:tcPr>
            <w:tcW w:w="1430" w:type="dxa"/>
            <w:shd w:val="clear" w:color="auto" w:fill="D0CECE" w:themeFill="background2" w:themeFillShade="E6"/>
            <w:vAlign w:val="center"/>
          </w:tcPr>
          <w:p w14:paraId="2EBCDFB9" w14:textId="4F1255AE" w:rsidR="00FC2E19" w:rsidRPr="00C93F77" w:rsidRDefault="00FC2E19" w:rsidP="00F37A2A">
            <w:pPr>
              <w:tabs>
                <w:tab w:val="left" w:pos="426"/>
              </w:tabs>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C93F77">
              <w:rPr>
                <w:rFonts w:eastAsia="Calibri"/>
                <w:b/>
                <w:sz w:val="20"/>
                <w:szCs w:val="20"/>
                <w:lang w:eastAsia="en-US"/>
              </w:rPr>
              <w:t>13 564 124</w:t>
            </w:r>
          </w:p>
        </w:tc>
        <w:tc>
          <w:tcPr>
            <w:tcW w:w="1276" w:type="dxa"/>
            <w:shd w:val="clear" w:color="auto" w:fill="D0CECE" w:themeFill="background2" w:themeFillShade="E6"/>
            <w:vAlign w:val="center"/>
          </w:tcPr>
          <w:p w14:paraId="1EDF7DD9" w14:textId="77777777" w:rsidR="00FC2E19" w:rsidRPr="00C93F77" w:rsidRDefault="00FC2E19" w:rsidP="00F37A2A">
            <w:pPr>
              <w:tabs>
                <w:tab w:val="left" w:pos="426"/>
              </w:tabs>
              <w:jc w:val="both"/>
              <w:cnfStyle w:val="000000000000" w:firstRow="0" w:lastRow="0" w:firstColumn="0" w:lastColumn="0" w:oddVBand="0" w:evenVBand="0" w:oddHBand="0" w:evenHBand="0" w:firstRowFirstColumn="0" w:firstRowLastColumn="0" w:lastRowFirstColumn="0" w:lastRowLastColumn="0"/>
              <w:rPr>
                <w:b/>
                <w:bCs/>
                <w:sz w:val="20"/>
                <w:szCs w:val="20"/>
              </w:rPr>
            </w:pPr>
          </w:p>
        </w:tc>
        <w:tc>
          <w:tcPr>
            <w:tcW w:w="1276" w:type="dxa"/>
            <w:shd w:val="clear" w:color="auto" w:fill="D0CECE" w:themeFill="background2" w:themeFillShade="E6"/>
            <w:vAlign w:val="center"/>
          </w:tcPr>
          <w:p w14:paraId="7EEBA5CD" w14:textId="77777777" w:rsidR="00FC2E19" w:rsidRPr="00C93F77" w:rsidRDefault="00FC2E19" w:rsidP="00F37A2A">
            <w:pPr>
              <w:tabs>
                <w:tab w:val="left" w:pos="426"/>
              </w:tabs>
              <w:jc w:val="both"/>
              <w:cnfStyle w:val="000000000000" w:firstRow="0" w:lastRow="0" w:firstColumn="0" w:lastColumn="0" w:oddVBand="0" w:evenVBand="0" w:oddHBand="0" w:evenHBand="0" w:firstRowFirstColumn="0" w:firstRowLastColumn="0" w:lastRowFirstColumn="0" w:lastRowLastColumn="0"/>
              <w:rPr>
                <w:b/>
                <w:bCs/>
                <w:sz w:val="20"/>
                <w:szCs w:val="20"/>
              </w:rPr>
            </w:pPr>
          </w:p>
        </w:tc>
        <w:tc>
          <w:tcPr>
            <w:tcW w:w="1417" w:type="dxa"/>
            <w:shd w:val="clear" w:color="auto" w:fill="D0CECE" w:themeFill="background2" w:themeFillShade="E6"/>
            <w:vAlign w:val="center"/>
          </w:tcPr>
          <w:p w14:paraId="31449D9D" w14:textId="40762F4F" w:rsidR="00FC2E19" w:rsidRPr="00C93F77" w:rsidRDefault="00FC2E19" w:rsidP="00B45F60">
            <w:pPr>
              <w:tabs>
                <w:tab w:val="left" w:pos="426"/>
              </w:tabs>
              <w:jc w:val="right"/>
              <w:cnfStyle w:val="000000000000" w:firstRow="0" w:lastRow="0" w:firstColumn="0" w:lastColumn="0" w:oddVBand="0" w:evenVBand="0" w:oddHBand="0" w:evenHBand="0" w:firstRowFirstColumn="0" w:firstRowLastColumn="0" w:lastRowFirstColumn="0" w:lastRowLastColumn="0"/>
              <w:rPr>
                <w:b/>
                <w:bCs/>
                <w:sz w:val="20"/>
                <w:szCs w:val="20"/>
              </w:rPr>
            </w:pPr>
            <w:r w:rsidRPr="00C93F77">
              <w:rPr>
                <w:b/>
                <w:bCs/>
                <w:sz w:val="20"/>
                <w:szCs w:val="20"/>
              </w:rPr>
              <w:t>13 564 124</w:t>
            </w:r>
          </w:p>
        </w:tc>
        <w:tc>
          <w:tcPr>
            <w:tcW w:w="1134" w:type="dxa"/>
            <w:shd w:val="clear" w:color="auto" w:fill="D0CECE" w:themeFill="background2" w:themeFillShade="E6"/>
            <w:vAlign w:val="center"/>
          </w:tcPr>
          <w:p w14:paraId="305F587E" w14:textId="77777777" w:rsidR="00FC2E19" w:rsidRPr="00C93F77" w:rsidRDefault="00FC2E19" w:rsidP="00F37A2A">
            <w:pPr>
              <w:tabs>
                <w:tab w:val="left" w:pos="426"/>
              </w:tabs>
              <w:jc w:val="both"/>
              <w:cnfStyle w:val="000000000000" w:firstRow="0" w:lastRow="0" w:firstColumn="0" w:lastColumn="0" w:oddVBand="0" w:evenVBand="0" w:oddHBand="0" w:evenHBand="0" w:firstRowFirstColumn="0" w:firstRowLastColumn="0" w:lastRowFirstColumn="0" w:lastRowLastColumn="0"/>
              <w:rPr>
                <w:b/>
                <w:bCs/>
                <w:sz w:val="20"/>
                <w:szCs w:val="20"/>
              </w:rPr>
            </w:pPr>
          </w:p>
        </w:tc>
        <w:tc>
          <w:tcPr>
            <w:tcW w:w="1276" w:type="dxa"/>
            <w:shd w:val="clear" w:color="auto" w:fill="D0CECE" w:themeFill="background2" w:themeFillShade="E6"/>
            <w:vAlign w:val="center"/>
          </w:tcPr>
          <w:p w14:paraId="4E9BF23F" w14:textId="527D7977" w:rsidR="00FC2E19" w:rsidRPr="00C93F77" w:rsidRDefault="00FC2E19" w:rsidP="00FC2E19">
            <w:pPr>
              <w:tabs>
                <w:tab w:val="left" w:pos="426"/>
              </w:tabs>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C93F77">
              <w:rPr>
                <w:b/>
                <w:bCs/>
                <w:sz w:val="20"/>
                <w:szCs w:val="20"/>
              </w:rPr>
              <w:t>0</w:t>
            </w:r>
          </w:p>
        </w:tc>
      </w:tr>
    </w:tbl>
    <w:p w14:paraId="276CAA3D" w14:textId="77777777" w:rsidR="00D500CA" w:rsidRPr="00C93F77" w:rsidRDefault="00D500CA" w:rsidP="00AD301D">
      <w:pPr>
        <w:pStyle w:val="Sarakstarindkopa"/>
        <w:tabs>
          <w:tab w:val="left" w:pos="284"/>
        </w:tabs>
        <w:spacing w:after="0" w:line="240" w:lineRule="auto"/>
        <w:ind w:left="0"/>
        <w:jc w:val="both"/>
        <w:rPr>
          <w:rFonts w:ascii="Times New Roman" w:hAnsi="Times New Roman" w:cs="Times New Roman"/>
          <w:b/>
          <w:sz w:val="28"/>
          <w:szCs w:val="28"/>
          <w:u w:val="single"/>
        </w:rPr>
      </w:pPr>
    </w:p>
    <w:p w14:paraId="100157B1" w14:textId="6115F7A9" w:rsidR="00803BBF" w:rsidRPr="00C93F77" w:rsidRDefault="00261353" w:rsidP="00A426AB">
      <w:pPr>
        <w:pStyle w:val="Sarakstarindkopa"/>
        <w:numPr>
          <w:ilvl w:val="0"/>
          <w:numId w:val="42"/>
        </w:numPr>
        <w:tabs>
          <w:tab w:val="left" w:pos="0"/>
          <w:tab w:val="left" w:pos="851"/>
        </w:tabs>
        <w:spacing w:after="0" w:line="240" w:lineRule="auto"/>
        <w:ind w:left="0" w:firstLine="851"/>
        <w:jc w:val="both"/>
        <w:rPr>
          <w:rFonts w:ascii="Times New Roman" w:hAnsi="Times New Roman" w:cs="Times New Roman"/>
          <w:sz w:val="28"/>
          <w:szCs w:val="28"/>
        </w:rPr>
      </w:pPr>
      <w:r w:rsidRPr="00C93F77">
        <w:rPr>
          <w:rFonts w:ascii="Times New Roman" w:hAnsi="Times New Roman" w:cs="Times New Roman"/>
          <w:b/>
          <w:bCs/>
          <w:sz w:val="28"/>
          <w:szCs w:val="28"/>
        </w:rPr>
        <w:t>Vēža reģistra</w:t>
      </w:r>
      <w:r w:rsidRPr="00C93F77">
        <w:rPr>
          <w:rFonts w:ascii="Times New Roman" w:hAnsi="Times New Roman" w:cs="Times New Roman"/>
          <w:sz w:val="28"/>
          <w:szCs w:val="28"/>
        </w:rPr>
        <w:t xml:space="preserve"> IT sistēmas uzlabojumi īstenošana ir aizkavējusies saistībā ar to, ka jau no 2023.</w:t>
      </w:r>
      <w:r w:rsidR="00D70072" w:rsidRPr="00C93F77">
        <w:rPr>
          <w:rFonts w:ascii="Times New Roman" w:hAnsi="Times New Roman" w:cs="Times New Roman"/>
          <w:sz w:val="28"/>
          <w:szCs w:val="28"/>
        </w:rPr>
        <w:t> </w:t>
      </w:r>
      <w:r w:rsidRPr="00C93F77">
        <w:rPr>
          <w:rFonts w:ascii="Times New Roman" w:hAnsi="Times New Roman" w:cs="Times New Roman"/>
          <w:sz w:val="28"/>
          <w:szCs w:val="28"/>
        </w:rPr>
        <w:t xml:space="preserve">gada sākuma </w:t>
      </w:r>
      <w:r w:rsidR="00D70072" w:rsidRPr="00C93F77">
        <w:rPr>
          <w:rFonts w:ascii="Times New Roman" w:hAnsi="Times New Roman" w:cs="Times New Roman"/>
          <w:sz w:val="28"/>
          <w:szCs w:val="28"/>
        </w:rPr>
        <w:t>RAKUS</w:t>
      </w:r>
      <w:r w:rsidRPr="00C93F77">
        <w:rPr>
          <w:rFonts w:ascii="Times New Roman" w:hAnsi="Times New Roman" w:cs="Times New Roman"/>
          <w:sz w:val="28"/>
          <w:szCs w:val="28"/>
        </w:rPr>
        <w:t xml:space="preserve"> projekta realizāciju ietekmēja personāla mainība, kas radīja pārrāvumus projekta tempā un mainīja virziena vektoru (atšķirīgi redzējumi par projekta realizācijas apjomu un rezultāta vīziju), tādēļ ilgstoši nebija iespējams precīzi nodefinēt darba uzdevumu informācijas sistēmas Ārstu birojs (turpmāk – ĀB) papildinājumu izstrādei Vēža reģistra integrācijas realizēšanai.</w:t>
      </w:r>
    </w:p>
    <w:p w14:paraId="34839375" w14:textId="3F3265BA" w:rsidR="00766FC2" w:rsidRPr="00C93F77" w:rsidRDefault="00803BBF" w:rsidP="00A426AB">
      <w:pPr>
        <w:tabs>
          <w:tab w:val="left" w:pos="0"/>
          <w:tab w:val="left" w:pos="851"/>
        </w:tabs>
        <w:jc w:val="both"/>
        <w:rPr>
          <w:sz w:val="28"/>
          <w:szCs w:val="28"/>
        </w:rPr>
      </w:pPr>
      <w:r w:rsidRPr="00C93F77">
        <w:rPr>
          <w:sz w:val="28"/>
          <w:szCs w:val="28"/>
        </w:rPr>
        <w:lastRenderedPageBreak/>
        <w:tab/>
      </w:r>
      <w:r w:rsidR="00261353" w:rsidRPr="00C93F77">
        <w:rPr>
          <w:sz w:val="28"/>
          <w:szCs w:val="28"/>
        </w:rPr>
        <w:t>Attiecīgi pirmais piedāvājums par ĀB papildinājumu izstrādi Vēža reģistra integrācijas realizēšanai no SIA “</w:t>
      </w:r>
      <w:proofErr w:type="spellStart"/>
      <w:r w:rsidR="00261353" w:rsidRPr="00C93F77">
        <w:rPr>
          <w:sz w:val="28"/>
          <w:szCs w:val="28"/>
        </w:rPr>
        <w:t>Meditec</w:t>
      </w:r>
      <w:proofErr w:type="spellEnd"/>
      <w:r w:rsidR="00261353" w:rsidRPr="00C93F77">
        <w:rPr>
          <w:sz w:val="28"/>
          <w:szCs w:val="28"/>
        </w:rPr>
        <w:t>” tika saņemts tikai 2023.</w:t>
      </w:r>
      <w:r w:rsidR="00F15B8D" w:rsidRPr="00C93F77">
        <w:rPr>
          <w:sz w:val="28"/>
          <w:szCs w:val="28"/>
        </w:rPr>
        <w:t> </w:t>
      </w:r>
      <w:r w:rsidR="00261353" w:rsidRPr="00C93F77">
        <w:rPr>
          <w:sz w:val="28"/>
          <w:szCs w:val="28"/>
        </w:rPr>
        <w:t>gada vasarā ar izpildes termiņu 2024.</w:t>
      </w:r>
      <w:r w:rsidR="00F15B8D" w:rsidRPr="00C93F77">
        <w:rPr>
          <w:sz w:val="28"/>
          <w:szCs w:val="28"/>
        </w:rPr>
        <w:t> </w:t>
      </w:r>
      <w:r w:rsidR="00261353" w:rsidRPr="00C93F77">
        <w:rPr>
          <w:sz w:val="28"/>
          <w:szCs w:val="28"/>
        </w:rPr>
        <w:t xml:space="preserve">gada vasara, kas </w:t>
      </w:r>
      <w:r w:rsidR="00F15B8D" w:rsidRPr="00C93F77">
        <w:rPr>
          <w:sz w:val="28"/>
          <w:szCs w:val="28"/>
        </w:rPr>
        <w:t>RAKUS</w:t>
      </w:r>
      <w:r w:rsidR="00261353" w:rsidRPr="00C93F77">
        <w:rPr>
          <w:sz w:val="28"/>
          <w:szCs w:val="28"/>
        </w:rPr>
        <w:t xml:space="preserve"> neapmierināja no plāna izpildes viedokļa. Pēc divu mēnešu intensīvām sarunām ar izstrādātāju par termiņu un arī izmaksu samazināšanu, darba uzdevums par ĀB papildinājumu izstrādi integrācijai ar Vēža reģistru tika noslēgts tikai 2023.</w:t>
      </w:r>
      <w:r w:rsidR="00F15B8D" w:rsidRPr="00C93F77">
        <w:rPr>
          <w:sz w:val="28"/>
          <w:szCs w:val="28"/>
        </w:rPr>
        <w:t> </w:t>
      </w:r>
      <w:r w:rsidR="00261353" w:rsidRPr="00C93F77">
        <w:rPr>
          <w:sz w:val="28"/>
          <w:szCs w:val="28"/>
        </w:rPr>
        <w:t>gada 15.</w:t>
      </w:r>
      <w:r w:rsidR="00F15B8D" w:rsidRPr="00C93F77">
        <w:rPr>
          <w:sz w:val="28"/>
          <w:szCs w:val="28"/>
        </w:rPr>
        <w:t> </w:t>
      </w:r>
      <w:r w:rsidR="00261353" w:rsidRPr="00C93F77">
        <w:rPr>
          <w:sz w:val="28"/>
          <w:szCs w:val="28"/>
        </w:rPr>
        <w:t>septembrī ar izpildes termiņu seši mēneši (līdz 2024.</w:t>
      </w:r>
      <w:r w:rsidR="00F15B8D" w:rsidRPr="00C93F77">
        <w:rPr>
          <w:sz w:val="28"/>
          <w:szCs w:val="28"/>
        </w:rPr>
        <w:t> </w:t>
      </w:r>
      <w:r w:rsidR="00261353" w:rsidRPr="00C93F77">
        <w:rPr>
          <w:sz w:val="28"/>
          <w:szCs w:val="28"/>
        </w:rPr>
        <w:t>gada 15.</w:t>
      </w:r>
      <w:r w:rsidR="00F15B8D" w:rsidRPr="00C93F77">
        <w:rPr>
          <w:sz w:val="28"/>
          <w:szCs w:val="28"/>
        </w:rPr>
        <w:t> </w:t>
      </w:r>
      <w:r w:rsidR="00261353" w:rsidRPr="00C93F77">
        <w:rPr>
          <w:sz w:val="28"/>
          <w:szCs w:val="28"/>
        </w:rPr>
        <w:t>martam)</w:t>
      </w:r>
      <w:r w:rsidR="00F15B8D" w:rsidRPr="00C93F77">
        <w:rPr>
          <w:sz w:val="28"/>
          <w:szCs w:val="28"/>
        </w:rPr>
        <w:t>.</w:t>
      </w:r>
    </w:p>
    <w:p w14:paraId="31C49321" w14:textId="477C0307" w:rsidR="00766FC2" w:rsidRPr="00C93F77" w:rsidRDefault="00803BBF" w:rsidP="00A36B3D">
      <w:pPr>
        <w:tabs>
          <w:tab w:val="left" w:pos="284"/>
          <w:tab w:val="left" w:pos="851"/>
        </w:tabs>
        <w:jc w:val="both"/>
        <w:rPr>
          <w:sz w:val="28"/>
          <w:szCs w:val="28"/>
        </w:rPr>
      </w:pPr>
      <w:r w:rsidRPr="00C93F77">
        <w:rPr>
          <w:sz w:val="28"/>
          <w:szCs w:val="28"/>
        </w:rPr>
        <w:tab/>
      </w:r>
      <w:r w:rsidRPr="00C93F77">
        <w:rPr>
          <w:sz w:val="28"/>
          <w:szCs w:val="28"/>
        </w:rPr>
        <w:tab/>
      </w:r>
      <w:r w:rsidR="00261353" w:rsidRPr="00C93F77">
        <w:rPr>
          <w:sz w:val="28"/>
          <w:szCs w:val="28"/>
        </w:rPr>
        <w:t>Turklāt 2023.</w:t>
      </w:r>
      <w:r w:rsidR="00F15B8D" w:rsidRPr="00C93F77">
        <w:rPr>
          <w:sz w:val="28"/>
          <w:szCs w:val="28"/>
        </w:rPr>
        <w:t> </w:t>
      </w:r>
      <w:r w:rsidR="00261353" w:rsidRPr="00C93F77">
        <w:rPr>
          <w:sz w:val="28"/>
          <w:szCs w:val="28"/>
        </w:rPr>
        <w:t>gada vasarā bija jāvalidē Ministru kabineta 2014.</w:t>
      </w:r>
      <w:r w:rsidR="00F15B8D" w:rsidRPr="00C93F77">
        <w:rPr>
          <w:sz w:val="28"/>
          <w:szCs w:val="28"/>
        </w:rPr>
        <w:t> </w:t>
      </w:r>
      <w:r w:rsidR="00261353" w:rsidRPr="00C93F77">
        <w:rPr>
          <w:sz w:val="28"/>
          <w:szCs w:val="28"/>
        </w:rPr>
        <w:t>gada 11.</w:t>
      </w:r>
      <w:r w:rsidR="00F15B8D" w:rsidRPr="00C93F77">
        <w:rPr>
          <w:sz w:val="28"/>
          <w:szCs w:val="28"/>
        </w:rPr>
        <w:t> </w:t>
      </w:r>
      <w:r w:rsidR="00261353" w:rsidRPr="00C93F77">
        <w:rPr>
          <w:sz w:val="28"/>
          <w:szCs w:val="28"/>
        </w:rPr>
        <w:t>marta noteikumos Nr.</w:t>
      </w:r>
      <w:r w:rsidR="00F15B8D" w:rsidRPr="00C93F77">
        <w:rPr>
          <w:sz w:val="28"/>
          <w:szCs w:val="28"/>
        </w:rPr>
        <w:t> </w:t>
      </w:r>
      <w:r w:rsidR="00261353" w:rsidRPr="00C93F77">
        <w:rPr>
          <w:sz w:val="28"/>
          <w:szCs w:val="28"/>
        </w:rPr>
        <w:t>134 “Noteikumi par vienoto veselības nozares elektronisko informācijas sistēmu” iekļautā informācija par onkoloģisko pacientu un onkoloģiskā pacienta ārstēšanu pret darba uzdevumā iekļaujamo informāciju, pasūtot iepriekš minētos pielāgojumus SIA</w:t>
      </w:r>
      <w:r w:rsidR="00766FC2" w:rsidRPr="00C93F77">
        <w:rPr>
          <w:sz w:val="28"/>
          <w:szCs w:val="28"/>
        </w:rPr>
        <w:t> </w:t>
      </w:r>
      <w:r w:rsidR="00261353" w:rsidRPr="00C93F77">
        <w:rPr>
          <w:sz w:val="28"/>
          <w:szCs w:val="28"/>
        </w:rPr>
        <w:t>“</w:t>
      </w:r>
      <w:proofErr w:type="spellStart"/>
      <w:r w:rsidR="00261353" w:rsidRPr="00C93F77">
        <w:rPr>
          <w:sz w:val="28"/>
          <w:szCs w:val="28"/>
        </w:rPr>
        <w:t>Meditec</w:t>
      </w:r>
      <w:proofErr w:type="spellEnd"/>
      <w:r w:rsidR="00261353" w:rsidRPr="00C93F77">
        <w:rPr>
          <w:sz w:val="28"/>
          <w:szCs w:val="28"/>
        </w:rPr>
        <w:t>” (pasūtījuma tvēruma izmaiņas).</w:t>
      </w:r>
    </w:p>
    <w:p w14:paraId="1B2DE196" w14:textId="73B4D57D" w:rsidR="002D65FC" w:rsidRPr="00C93F77" w:rsidRDefault="00766FC2" w:rsidP="00A36B3D">
      <w:pPr>
        <w:tabs>
          <w:tab w:val="left" w:pos="284"/>
        </w:tabs>
        <w:jc w:val="both"/>
        <w:rPr>
          <w:sz w:val="28"/>
          <w:szCs w:val="28"/>
        </w:rPr>
      </w:pPr>
      <w:r w:rsidRPr="00C93F77">
        <w:rPr>
          <w:sz w:val="28"/>
          <w:szCs w:val="28"/>
        </w:rPr>
        <w:tab/>
      </w:r>
      <w:r w:rsidRPr="00C93F77">
        <w:rPr>
          <w:sz w:val="28"/>
          <w:szCs w:val="28"/>
        </w:rPr>
        <w:tab/>
      </w:r>
      <w:r w:rsidR="00261353" w:rsidRPr="00C93F77">
        <w:rPr>
          <w:sz w:val="28"/>
          <w:szCs w:val="28"/>
        </w:rPr>
        <w:t xml:space="preserve">Papildus </w:t>
      </w:r>
      <w:r w:rsidR="002B2533" w:rsidRPr="00C93F77">
        <w:rPr>
          <w:sz w:val="28"/>
          <w:szCs w:val="28"/>
        </w:rPr>
        <w:t>RAKUS vērš uzmanību</w:t>
      </w:r>
      <w:r w:rsidR="00261353" w:rsidRPr="00C93F77">
        <w:rPr>
          <w:sz w:val="28"/>
          <w:szCs w:val="28"/>
        </w:rPr>
        <w:t xml:space="preserve">, ka </w:t>
      </w:r>
      <w:r w:rsidR="002B2533" w:rsidRPr="00C93F77">
        <w:rPr>
          <w:sz w:val="28"/>
          <w:szCs w:val="28"/>
        </w:rPr>
        <w:t xml:space="preserve">arī no </w:t>
      </w:r>
      <w:r w:rsidR="00261353" w:rsidRPr="00C93F77">
        <w:rPr>
          <w:sz w:val="28"/>
          <w:szCs w:val="28"/>
        </w:rPr>
        <w:t>Nacionālā veselības dienesta</w:t>
      </w:r>
      <w:r w:rsidR="002B2533" w:rsidRPr="00C93F77">
        <w:rPr>
          <w:sz w:val="28"/>
          <w:szCs w:val="28"/>
        </w:rPr>
        <w:t xml:space="preserve"> puses </w:t>
      </w:r>
      <w:r w:rsidR="00261353" w:rsidRPr="00C93F77">
        <w:rPr>
          <w:sz w:val="28"/>
          <w:szCs w:val="28"/>
        </w:rPr>
        <w:t xml:space="preserve"> Vēža reģistra izstrādes </w:t>
      </w:r>
      <w:r w:rsidR="002B2533" w:rsidRPr="00C93F77">
        <w:rPr>
          <w:sz w:val="28"/>
          <w:szCs w:val="28"/>
        </w:rPr>
        <w:t>vēl nav</w:t>
      </w:r>
      <w:r w:rsidR="00261353" w:rsidRPr="00C93F77">
        <w:rPr>
          <w:sz w:val="28"/>
          <w:szCs w:val="28"/>
        </w:rPr>
        <w:t xml:space="preserve"> pabeigtas un </w:t>
      </w:r>
      <w:r w:rsidR="002B2533" w:rsidRPr="00C93F77">
        <w:rPr>
          <w:sz w:val="28"/>
          <w:szCs w:val="28"/>
        </w:rPr>
        <w:t>iespējams tiks</w:t>
      </w:r>
      <w:r w:rsidR="00261353" w:rsidRPr="00C93F77">
        <w:rPr>
          <w:sz w:val="28"/>
          <w:szCs w:val="28"/>
        </w:rPr>
        <w:t xml:space="preserve"> veiktas papildus izmaiņas. </w:t>
      </w:r>
      <w:r w:rsidR="002B2533" w:rsidRPr="00C93F77">
        <w:rPr>
          <w:sz w:val="28"/>
          <w:szCs w:val="28"/>
        </w:rPr>
        <w:t>Vienlaikus RAKUS atzīmē, ka n</w:t>
      </w:r>
      <w:r w:rsidR="00261353" w:rsidRPr="00C93F77">
        <w:rPr>
          <w:sz w:val="28"/>
          <w:szCs w:val="28"/>
        </w:rPr>
        <w:t>o informācijas sistēmu izstrādes procesu pārvaldības procesu aspekta ar augstu risku vērtējamas citu informācijas sistēmu pielāgošanas, saslēgšanas un integrēšanas, ja pamata informācijas sistēma (šajā gadījumā Vēža reģistrs) vēl nav gatava, tās darbība nav nostabilizēta</w:t>
      </w:r>
      <w:r w:rsidR="002B2533" w:rsidRPr="00C93F77">
        <w:rPr>
          <w:sz w:val="28"/>
          <w:szCs w:val="28"/>
        </w:rPr>
        <w:t xml:space="preserve">. </w:t>
      </w:r>
    </w:p>
    <w:p w14:paraId="2BCF6683" w14:textId="580DB945" w:rsidR="00261353" w:rsidRPr="00C93F77" w:rsidRDefault="002D65FC" w:rsidP="00A36B3D">
      <w:pPr>
        <w:tabs>
          <w:tab w:val="left" w:pos="284"/>
        </w:tabs>
        <w:jc w:val="both"/>
        <w:rPr>
          <w:sz w:val="28"/>
          <w:szCs w:val="28"/>
        </w:rPr>
      </w:pPr>
      <w:r w:rsidRPr="00C93F77">
        <w:rPr>
          <w:sz w:val="28"/>
          <w:szCs w:val="28"/>
        </w:rPr>
        <w:tab/>
      </w:r>
      <w:r w:rsidRPr="00C93F77">
        <w:rPr>
          <w:sz w:val="28"/>
          <w:szCs w:val="28"/>
        </w:rPr>
        <w:tab/>
      </w:r>
      <w:r w:rsidR="00261353" w:rsidRPr="00C93F77">
        <w:rPr>
          <w:sz w:val="28"/>
          <w:szCs w:val="28"/>
        </w:rPr>
        <w:t>Kopumā pasākuma Vēža reģistra IT sistēmas uzlabojumi 1.</w:t>
      </w:r>
      <w:r w:rsidRPr="00C93F77">
        <w:rPr>
          <w:sz w:val="28"/>
          <w:szCs w:val="28"/>
        </w:rPr>
        <w:t> </w:t>
      </w:r>
      <w:r w:rsidR="00261353" w:rsidRPr="00C93F77">
        <w:rPr>
          <w:sz w:val="28"/>
          <w:szCs w:val="28"/>
        </w:rPr>
        <w:t>kārta īstenošanai plānots apgūt 403 087 </w:t>
      </w:r>
      <w:proofErr w:type="spellStart"/>
      <w:r w:rsidRPr="00C93F77">
        <w:rPr>
          <w:i/>
          <w:iCs/>
          <w:sz w:val="28"/>
          <w:szCs w:val="28"/>
        </w:rPr>
        <w:t>euro</w:t>
      </w:r>
      <w:proofErr w:type="spellEnd"/>
      <w:r w:rsidR="00261353" w:rsidRPr="00C93F77">
        <w:rPr>
          <w:sz w:val="28"/>
          <w:szCs w:val="28"/>
        </w:rPr>
        <w:t>, tajā skaitā 2023.</w:t>
      </w:r>
      <w:r w:rsidRPr="00C93F77">
        <w:rPr>
          <w:sz w:val="28"/>
          <w:szCs w:val="28"/>
        </w:rPr>
        <w:t> </w:t>
      </w:r>
      <w:r w:rsidR="00261353" w:rsidRPr="00C93F77">
        <w:rPr>
          <w:sz w:val="28"/>
          <w:szCs w:val="28"/>
        </w:rPr>
        <w:t>gadā plānots apgūt 212 479,63 </w:t>
      </w:r>
      <w:proofErr w:type="spellStart"/>
      <w:r w:rsidRPr="00C93F77">
        <w:rPr>
          <w:i/>
          <w:iCs/>
          <w:sz w:val="28"/>
          <w:szCs w:val="28"/>
        </w:rPr>
        <w:t>euro</w:t>
      </w:r>
      <w:proofErr w:type="spellEnd"/>
      <w:r w:rsidR="00261353" w:rsidRPr="00C93F77">
        <w:rPr>
          <w:sz w:val="28"/>
          <w:szCs w:val="28"/>
        </w:rPr>
        <w:t xml:space="preserve"> un 2024.</w:t>
      </w:r>
      <w:r w:rsidRPr="00C93F77">
        <w:rPr>
          <w:sz w:val="28"/>
          <w:szCs w:val="28"/>
        </w:rPr>
        <w:t> </w:t>
      </w:r>
      <w:r w:rsidR="00261353" w:rsidRPr="00C93F77">
        <w:rPr>
          <w:sz w:val="28"/>
          <w:szCs w:val="28"/>
        </w:rPr>
        <w:t>gadā – 190 607,37 </w:t>
      </w:r>
      <w:proofErr w:type="spellStart"/>
      <w:r w:rsidRPr="00C93F77">
        <w:rPr>
          <w:i/>
          <w:iCs/>
          <w:sz w:val="28"/>
          <w:szCs w:val="28"/>
        </w:rPr>
        <w:t>euro</w:t>
      </w:r>
      <w:proofErr w:type="spellEnd"/>
      <w:r w:rsidR="00261353" w:rsidRPr="00C93F77">
        <w:rPr>
          <w:sz w:val="28"/>
          <w:szCs w:val="28"/>
        </w:rPr>
        <w:t>:</w:t>
      </w:r>
    </w:p>
    <w:p w14:paraId="4E9C799E" w14:textId="554B9AB6" w:rsidR="00261353" w:rsidRPr="00C93F77" w:rsidRDefault="00261353" w:rsidP="00A36B3D">
      <w:pPr>
        <w:pStyle w:val="Sarakstarindkopa"/>
        <w:numPr>
          <w:ilvl w:val="0"/>
          <w:numId w:val="39"/>
        </w:numPr>
        <w:tabs>
          <w:tab w:val="left" w:pos="284"/>
        </w:tabs>
        <w:spacing w:after="0" w:line="240" w:lineRule="auto"/>
        <w:jc w:val="both"/>
        <w:rPr>
          <w:rFonts w:ascii="Times New Roman" w:hAnsi="Times New Roman" w:cs="Times New Roman"/>
          <w:sz w:val="28"/>
          <w:szCs w:val="28"/>
        </w:rPr>
      </w:pPr>
      <w:r w:rsidRPr="00C93F77">
        <w:rPr>
          <w:rFonts w:ascii="Times New Roman" w:hAnsi="Times New Roman" w:cs="Times New Roman"/>
          <w:sz w:val="28"/>
          <w:szCs w:val="28"/>
        </w:rPr>
        <w:t>analīzes posms 127 050 </w:t>
      </w:r>
      <w:proofErr w:type="spellStart"/>
      <w:r w:rsidR="002D65FC" w:rsidRPr="00C93F77">
        <w:rPr>
          <w:rFonts w:ascii="Times New Roman" w:hAnsi="Times New Roman" w:cs="Times New Roman"/>
          <w:i/>
          <w:iCs/>
          <w:sz w:val="28"/>
          <w:szCs w:val="28"/>
        </w:rPr>
        <w:t>euro</w:t>
      </w:r>
      <w:proofErr w:type="spellEnd"/>
      <w:r w:rsidRPr="00C93F77">
        <w:rPr>
          <w:rFonts w:ascii="Times New Roman" w:hAnsi="Times New Roman" w:cs="Times New Roman"/>
          <w:sz w:val="28"/>
          <w:szCs w:val="28"/>
        </w:rPr>
        <w:t xml:space="preserve"> (pabeigts un apmaksāts);</w:t>
      </w:r>
    </w:p>
    <w:p w14:paraId="760B659D" w14:textId="0759E4F3" w:rsidR="002D65FC" w:rsidRPr="00C93F77" w:rsidRDefault="00261353" w:rsidP="00A36B3D">
      <w:pPr>
        <w:pStyle w:val="Sarakstarindkopa"/>
        <w:numPr>
          <w:ilvl w:val="0"/>
          <w:numId w:val="39"/>
        </w:numPr>
        <w:tabs>
          <w:tab w:val="left" w:pos="284"/>
        </w:tabs>
        <w:spacing w:after="0" w:line="240" w:lineRule="auto"/>
        <w:jc w:val="both"/>
        <w:rPr>
          <w:rFonts w:ascii="Times New Roman" w:hAnsi="Times New Roman" w:cs="Times New Roman"/>
          <w:sz w:val="28"/>
          <w:szCs w:val="28"/>
        </w:rPr>
      </w:pPr>
      <w:r w:rsidRPr="00C93F77">
        <w:rPr>
          <w:rFonts w:ascii="Times New Roman" w:hAnsi="Times New Roman" w:cs="Times New Roman"/>
          <w:sz w:val="28"/>
          <w:szCs w:val="28"/>
        </w:rPr>
        <w:t xml:space="preserve">1.kārtas izstrādes posms 124 933 </w:t>
      </w:r>
      <w:proofErr w:type="spellStart"/>
      <w:r w:rsidR="002D65FC" w:rsidRPr="00C93F77">
        <w:rPr>
          <w:rFonts w:ascii="Times New Roman" w:hAnsi="Times New Roman" w:cs="Times New Roman"/>
          <w:i/>
          <w:iCs/>
          <w:sz w:val="28"/>
          <w:szCs w:val="28"/>
        </w:rPr>
        <w:t>euro</w:t>
      </w:r>
      <w:proofErr w:type="spellEnd"/>
      <w:r w:rsidRPr="00C93F77">
        <w:rPr>
          <w:rFonts w:ascii="Times New Roman" w:hAnsi="Times New Roman" w:cs="Times New Roman"/>
          <w:sz w:val="28"/>
          <w:szCs w:val="28"/>
        </w:rPr>
        <w:t xml:space="preserve"> (uzsākts);</w:t>
      </w:r>
    </w:p>
    <w:p w14:paraId="6ED20672" w14:textId="092BE618" w:rsidR="002D65FC" w:rsidRPr="00C93F77" w:rsidRDefault="00261353" w:rsidP="00A36B3D">
      <w:pPr>
        <w:pStyle w:val="Sarakstarindkopa"/>
        <w:numPr>
          <w:ilvl w:val="0"/>
          <w:numId w:val="39"/>
        </w:numPr>
        <w:tabs>
          <w:tab w:val="left" w:pos="284"/>
        </w:tabs>
        <w:spacing w:after="0" w:line="240" w:lineRule="auto"/>
        <w:jc w:val="both"/>
        <w:rPr>
          <w:rFonts w:ascii="Times New Roman" w:hAnsi="Times New Roman" w:cs="Times New Roman"/>
          <w:sz w:val="28"/>
          <w:szCs w:val="28"/>
        </w:rPr>
      </w:pPr>
      <w:proofErr w:type="spellStart"/>
      <w:r w:rsidRPr="00C93F77">
        <w:rPr>
          <w:rFonts w:ascii="Times New Roman" w:hAnsi="Times New Roman" w:cs="Times New Roman"/>
          <w:sz w:val="28"/>
          <w:szCs w:val="28"/>
        </w:rPr>
        <w:t>Redhat</w:t>
      </w:r>
      <w:proofErr w:type="spellEnd"/>
      <w:r w:rsidRPr="00C93F77">
        <w:rPr>
          <w:rFonts w:ascii="Times New Roman" w:hAnsi="Times New Roman" w:cs="Times New Roman"/>
          <w:sz w:val="28"/>
          <w:szCs w:val="28"/>
        </w:rPr>
        <w:t xml:space="preserve"> </w:t>
      </w:r>
      <w:proofErr w:type="spellStart"/>
      <w:r w:rsidRPr="00C93F77">
        <w:rPr>
          <w:rFonts w:ascii="Times New Roman" w:hAnsi="Times New Roman" w:cs="Times New Roman"/>
          <w:sz w:val="28"/>
          <w:szCs w:val="28"/>
        </w:rPr>
        <w:t>konteinerizēta</w:t>
      </w:r>
      <w:proofErr w:type="spellEnd"/>
      <w:r w:rsidRPr="00C93F77">
        <w:rPr>
          <w:rFonts w:ascii="Times New Roman" w:hAnsi="Times New Roman" w:cs="Times New Roman"/>
          <w:sz w:val="28"/>
          <w:szCs w:val="28"/>
        </w:rPr>
        <w:t xml:space="preserve"> risinājuma piegāde 9 680  </w:t>
      </w:r>
      <w:proofErr w:type="spellStart"/>
      <w:r w:rsidR="002D65FC" w:rsidRPr="00C93F77">
        <w:rPr>
          <w:rFonts w:ascii="Times New Roman" w:hAnsi="Times New Roman" w:cs="Times New Roman"/>
          <w:i/>
          <w:iCs/>
          <w:sz w:val="28"/>
          <w:szCs w:val="28"/>
        </w:rPr>
        <w:t>euro</w:t>
      </w:r>
      <w:proofErr w:type="spellEnd"/>
      <w:r w:rsidRPr="00C93F77">
        <w:rPr>
          <w:rFonts w:ascii="Times New Roman" w:hAnsi="Times New Roman" w:cs="Times New Roman"/>
          <w:sz w:val="28"/>
          <w:szCs w:val="28"/>
        </w:rPr>
        <w:t>;</w:t>
      </w:r>
    </w:p>
    <w:p w14:paraId="02C52D54" w14:textId="6D7406CF" w:rsidR="002D65FC" w:rsidRPr="00C93F77" w:rsidRDefault="00261353" w:rsidP="00A36B3D">
      <w:pPr>
        <w:pStyle w:val="Sarakstarindkopa"/>
        <w:numPr>
          <w:ilvl w:val="0"/>
          <w:numId w:val="39"/>
        </w:numPr>
        <w:tabs>
          <w:tab w:val="left" w:pos="284"/>
        </w:tabs>
        <w:spacing w:after="0" w:line="240" w:lineRule="auto"/>
        <w:jc w:val="both"/>
        <w:rPr>
          <w:rFonts w:ascii="Times New Roman" w:hAnsi="Times New Roman" w:cs="Times New Roman"/>
          <w:sz w:val="28"/>
          <w:szCs w:val="28"/>
        </w:rPr>
      </w:pPr>
      <w:r w:rsidRPr="00C93F77">
        <w:rPr>
          <w:rFonts w:ascii="Times New Roman" w:hAnsi="Times New Roman" w:cs="Times New Roman"/>
          <w:sz w:val="28"/>
          <w:szCs w:val="28"/>
        </w:rPr>
        <w:t xml:space="preserve">izmaiņu pieprasījumi/papildus darbi ĀB pusē 1.kārtai 30 000 </w:t>
      </w:r>
      <w:proofErr w:type="spellStart"/>
      <w:r w:rsidR="002D65FC" w:rsidRPr="00C93F77">
        <w:rPr>
          <w:rFonts w:ascii="Times New Roman" w:hAnsi="Times New Roman" w:cs="Times New Roman"/>
          <w:i/>
          <w:iCs/>
          <w:sz w:val="28"/>
          <w:szCs w:val="28"/>
        </w:rPr>
        <w:t>euro</w:t>
      </w:r>
      <w:proofErr w:type="spellEnd"/>
      <w:r w:rsidRPr="00C93F77">
        <w:rPr>
          <w:rFonts w:ascii="Times New Roman" w:hAnsi="Times New Roman" w:cs="Times New Roman"/>
          <w:sz w:val="28"/>
          <w:szCs w:val="28"/>
        </w:rPr>
        <w:t>;</w:t>
      </w:r>
    </w:p>
    <w:p w14:paraId="23E63783" w14:textId="77777777" w:rsidR="00CA2EC1" w:rsidRPr="00C93F77" w:rsidRDefault="00261353" w:rsidP="00CA2EC1">
      <w:pPr>
        <w:pStyle w:val="Sarakstarindkopa"/>
        <w:numPr>
          <w:ilvl w:val="0"/>
          <w:numId w:val="39"/>
        </w:numPr>
        <w:tabs>
          <w:tab w:val="left" w:pos="284"/>
        </w:tabs>
        <w:spacing w:after="0" w:line="240" w:lineRule="auto"/>
        <w:jc w:val="both"/>
        <w:rPr>
          <w:rFonts w:ascii="Times New Roman" w:hAnsi="Times New Roman" w:cs="Times New Roman"/>
          <w:sz w:val="28"/>
          <w:szCs w:val="28"/>
        </w:rPr>
      </w:pPr>
      <w:r w:rsidRPr="00C93F77">
        <w:rPr>
          <w:rFonts w:ascii="Times New Roman" w:hAnsi="Times New Roman" w:cs="Times New Roman"/>
          <w:sz w:val="28"/>
          <w:szCs w:val="28"/>
        </w:rPr>
        <w:t>laboratorijas informācijas sistēmas “DIALAB” izstrādes darbi un integrācija ar ĀB 26 000 </w:t>
      </w:r>
      <w:proofErr w:type="spellStart"/>
      <w:r w:rsidR="002D65FC" w:rsidRPr="00C93F77">
        <w:rPr>
          <w:rFonts w:ascii="Times New Roman" w:hAnsi="Times New Roman" w:cs="Times New Roman"/>
          <w:i/>
          <w:iCs/>
          <w:sz w:val="28"/>
          <w:szCs w:val="28"/>
        </w:rPr>
        <w:t>euro</w:t>
      </w:r>
      <w:proofErr w:type="spellEnd"/>
      <w:r w:rsidRPr="00C93F77">
        <w:rPr>
          <w:rFonts w:ascii="Times New Roman" w:hAnsi="Times New Roman" w:cs="Times New Roman"/>
          <w:sz w:val="28"/>
          <w:szCs w:val="28"/>
        </w:rPr>
        <w:t>;</w:t>
      </w:r>
    </w:p>
    <w:p w14:paraId="43B1B274" w14:textId="26E114C3" w:rsidR="00261353" w:rsidRPr="00C93F77" w:rsidRDefault="00261353" w:rsidP="00CA2EC1">
      <w:pPr>
        <w:pStyle w:val="Sarakstarindkopa"/>
        <w:numPr>
          <w:ilvl w:val="0"/>
          <w:numId w:val="39"/>
        </w:numPr>
        <w:tabs>
          <w:tab w:val="left" w:pos="284"/>
        </w:tabs>
        <w:spacing w:after="0" w:line="240" w:lineRule="auto"/>
        <w:jc w:val="both"/>
        <w:rPr>
          <w:rFonts w:ascii="Times New Roman" w:hAnsi="Times New Roman" w:cs="Times New Roman"/>
          <w:sz w:val="28"/>
          <w:szCs w:val="28"/>
        </w:rPr>
      </w:pPr>
      <w:r w:rsidRPr="00C93F77">
        <w:rPr>
          <w:rFonts w:ascii="Times New Roman" w:hAnsi="Times New Roman" w:cs="Times New Roman"/>
          <w:sz w:val="28"/>
          <w:szCs w:val="28"/>
        </w:rPr>
        <w:t>ĀB integrācijai ar Vēža reģistru, kas nodrošinās onkoloģisko pacientu datu izgūšanu no Vēža reģistra un to atspoguļošanu ĀB 85 424 </w:t>
      </w:r>
      <w:proofErr w:type="spellStart"/>
      <w:r w:rsidR="002D65FC" w:rsidRPr="00C93F77">
        <w:rPr>
          <w:rFonts w:ascii="Times New Roman" w:hAnsi="Times New Roman" w:cs="Times New Roman"/>
          <w:i/>
          <w:iCs/>
          <w:sz w:val="28"/>
          <w:szCs w:val="28"/>
        </w:rPr>
        <w:t>euro</w:t>
      </w:r>
      <w:proofErr w:type="spellEnd"/>
      <w:r w:rsidRPr="00C93F77">
        <w:rPr>
          <w:rFonts w:ascii="Times New Roman" w:hAnsi="Times New Roman" w:cs="Times New Roman"/>
          <w:sz w:val="28"/>
          <w:szCs w:val="28"/>
        </w:rPr>
        <w:t>. Šis ir nozīmīgs papildus pasākums, ņemot vērā, ka, samazinot 1.</w:t>
      </w:r>
      <w:r w:rsidR="00AD04CD" w:rsidRPr="00C93F77">
        <w:rPr>
          <w:rFonts w:ascii="Times New Roman" w:hAnsi="Times New Roman" w:cs="Times New Roman"/>
          <w:sz w:val="28"/>
          <w:szCs w:val="28"/>
        </w:rPr>
        <w:t> </w:t>
      </w:r>
      <w:r w:rsidRPr="00C93F77">
        <w:rPr>
          <w:rFonts w:ascii="Times New Roman" w:hAnsi="Times New Roman" w:cs="Times New Roman"/>
          <w:sz w:val="28"/>
          <w:szCs w:val="28"/>
        </w:rPr>
        <w:t>kārtas izstrādes darbu tvērumu, tika nolemts realizēt vienvirziena datu nodošanu no ĀB uz Vēža reģistru.</w:t>
      </w:r>
    </w:p>
    <w:p w14:paraId="5A32847A" w14:textId="77777777" w:rsidR="00A426AB" w:rsidRPr="00C93F77" w:rsidRDefault="00A426AB" w:rsidP="00A426AB">
      <w:pPr>
        <w:tabs>
          <w:tab w:val="left" w:pos="284"/>
          <w:tab w:val="left" w:pos="709"/>
          <w:tab w:val="left" w:pos="1134"/>
        </w:tabs>
        <w:jc w:val="both"/>
        <w:rPr>
          <w:sz w:val="28"/>
          <w:szCs w:val="28"/>
        </w:rPr>
      </w:pPr>
      <w:r w:rsidRPr="00C93F77">
        <w:rPr>
          <w:sz w:val="28"/>
          <w:szCs w:val="28"/>
        </w:rPr>
        <w:tab/>
      </w:r>
    </w:p>
    <w:p w14:paraId="3333D4C4" w14:textId="66887337" w:rsidR="00A426AB" w:rsidRPr="00C93F77" w:rsidRDefault="00A426AB" w:rsidP="00A426AB">
      <w:pPr>
        <w:tabs>
          <w:tab w:val="left" w:pos="284"/>
          <w:tab w:val="left" w:pos="709"/>
          <w:tab w:val="left" w:pos="1134"/>
        </w:tabs>
        <w:ind w:firstLine="709"/>
        <w:jc w:val="both"/>
        <w:rPr>
          <w:rFonts w:eastAsiaTheme="minorHAnsi"/>
          <w:b/>
          <w:bCs/>
          <w:sz w:val="28"/>
          <w:szCs w:val="28"/>
        </w:rPr>
      </w:pPr>
      <w:r w:rsidRPr="00C93F77">
        <w:rPr>
          <w:b/>
          <w:bCs/>
          <w:sz w:val="28"/>
          <w:szCs w:val="28"/>
        </w:rPr>
        <w:t>(13.)</w:t>
      </w:r>
      <w:r w:rsidRPr="00C93F77">
        <w:rPr>
          <w:sz w:val="28"/>
          <w:szCs w:val="28"/>
        </w:rPr>
        <w:t xml:space="preserve">  </w:t>
      </w:r>
      <w:proofErr w:type="spellStart"/>
      <w:r w:rsidRPr="00C93F77">
        <w:rPr>
          <w:rFonts w:eastAsiaTheme="minorHAnsi"/>
          <w:b/>
          <w:bCs/>
          <w:sz w:val="28"/>
          <w:szCs w:val="28"/>
        </w:rPr>
        <w:t>Intraoperatīvais</w:t>
      </w:r>
      <w:proofErr w:type="spellEnd"/>
      <w:r w:rsidRPr="00C93F77">
        <w:rPr>
          <w:rFonts w:eastAsiaTheme="minorHAnsi"/>
          <w:b/>
          <w:bCs/>
          <w:sz w:val="28"/>
          <w:szCs w:val="28"/>
        </w:rPr>
        <w:t xml:space="preserve"> starotājs</w:t>
      </w:r>
      <w:r w:rsidRPr="00C93F77">
        <w:rPr>
          <w:rFonts w:eastAsiaTheme="minorHAnsi"/>
          <w:sz w:val="28"/>
          <w:szCs w:val="28"/>
        </w:rPr>
        <w:t xml:space="preserve"> īstenošanai iespējama aizkavēšanās saistībā ar to, ka 2023. gada 9. novembrī no </w:t>
      </w:r>
      <w:r w:rsidRPr="00C93F77">
        <w:rPr>
          <w:sz w:val="28"/>
          <w:szCs w:val="28"/>
        </w:rPr>
        <w:t>Valsts vides dienesta Radiācijas drošība centra (turpmāk – RDC) tika saņemta vēstule, ka lēmuma pieņemšana licences saņemšanai darbībām ar jonizējošā starojuma avotu, pamatojoties uz Administratīvā procesa likuma 64. panta otro daļu</w:t>
      </w:r>
      <w:r w:rsidRPr="00C93F77">
        <w:rPr>
          <w:rStyle w:val="Vresatsauce"/>
          <w:sz w:val="28"/>
          <w:szCs w:val="28"/>
        </w:rPr>
        <w:footnoteReference w:id="1"/>
      </w:r>
      <w:r w:rsidRPr="00C93F77">
        <w:rPr>
          <w:sz w:val="28"/>
          <w:szCs w:val="28"/>
        </w:rPr>
        <w:t>, tiek pagarināta līdz 2024. gada 5. janvārim, bet gala maksājumu piegādātājam 435 600 </w:t>
      </w:r>
      <w:proofErr w:type="spellStart"/>
      <w:r w:rsidRPr="00C93F77">
        <w:rPr>
          <w:i/>
          <w:iCs/>
          <w:sz w:val="28"/>
          <w:szCs w:val="28"/>
        </w:rPr>
        <w:t>euro</w:t>
      </w:r>
      <w:proofErr w:type="spellEnd"/>
      <w:r w:rsidRPr="00C93F77">
        <w:rPr>
          <w:sz w:val="28"/>
          <w:szCs w:val="28"/>
        </w:rPr>
        <w:t xml:space="preserve"> (30%) apmērā varēs veikt tikai pēc attiecīgās licences saņemšanas.</w:t>
      </w:r>
    </w:p>
    <w:p w14:paraId="667629B5" w14:textId="77777777" w:rsidR="00A426AB" w:rsidRPr="00C93F77" w:rsidRDefault="00A426AB" w:rsidP="00A426AB">
      <w:pPr>
        <w:tabs>
          <w:tab w:val="left" w:pos="284"/>
          <w:tab w:val="left" w:pos="709"/>
          <w:tab w:val="left" w:pos="1134"/>
        </w:tabs>
        <w:jc w:val="both"/>
        <w:rPr>
          <w:sz w:val="28"/>
          <w:szCs w:val="28"/>
        </w:rPr>
      </w:pPr>
      <w:r w:rsidRPr="00C93F77">
        <w:rPr>
          <w:sz w:val="28"/>
          <w:szCs w:val="28"/>
        </w:rPr>
        <w:lastRenderedPageBreak/>
        <w:tab/>
      </w:r>
      <w:r w:rsidRPr="00C93F77">
        <w:rPr>
          <w:sz w:val="28"/>
          <w:szCs w:val="28"/>
        </w:rPr>
        <w:tab/>
        <w:t>Iekārta tika piegādāta un uzstādīta šī gada augustā, veiktas nepieciešamās darbības dokumentu paketes iesniegšanai RDC, lai iegūtu licenci darbībām ar jonizējošā starojuma avotu. Piegādātājam veikts maksājums 1 016 400 </w:t>
      </w:r>
      <w:proofErr w:type="spellStart"/>
      <w:r w:rsidRPr="00C93F77">
        <w:rPr>
          <w:i/>
          <w:iCs/>
          <w:sz w:val="28"/>
          <w:szCs w:val="28"/>
        </w:rPr>
        <w:t>euro</w:t>
      </w:r>
      <w:proofErr w:type="spellEnd"/>
      <w:r w:rsidRPr="00C93F77">
        <w:rPr>
          <w:sz w:val="28"/>
          <w:szCs w:val="28"/>
        </w:rPr>
        <w:t xml:space="preserve"> (70%) apmērā 2023. gada 8. septembrī. </w:t>
      </w:r>
    </w:p>
    <w:p w14:paraId="60B18F9C" w14:textId="77777777" w:rsidR="00AD6008" w:rsidRPr="00C93F77" w:rsidRDefault="00AD6008" w:rsidP="00A36B3D">
      <w:pPr>
        <w:pStyle w:val="Sarakstarindkopa"/>
        <w:tabs>
          <w:tab w:val="left" w:pos="284"/>
        </w:tabs>
        <w:spacing w:after="0" w:line="240" w:lineRule="auto"/>
        <w:ind w:left="0"/>
        <w:jc w:val="both"/>
        <w:rPr>
          <w:rFonts w:ascii="Times New Roman" w:hAnsi="Times New Roman" w:cs="Times New Roman"/>
          <w:sz w:val="28"/>
          <w:szCs w:val="28"/>
        </w:rPr>
      </w:pPr>
    </w:p>
    <w:p w14:paraId="56CBDE50" w14:textId="039CAD34" w:rsidR="00F174BA" w:rsidRPr="00C93F77" w:rsidRDefault="00F174BA" w:rsidP="00A426AB">
      <w:pPr>
        <w:pStyle w:val="Sarakstarindkopa"/>
        <w:numPr>
          <w:ilvl w:val="0"/>
          <w:numId w:val="40"/>
        </w:numPr>
        <w:tabs>
          <w:tab w:val="left" w:pos="284"/>
          <w:tab w:val="left" w:pos="360"/>
        </w:tabs>
        <w:spacing w:line="240" w:lineRule="auto"/>
        <w:ind w:left="0" w:firstLine="709"/>
        <w:jc w:val="both"/>
        <w:rPr>
          <w:rFonts w:ascii="Times New Roman" w:hAnsi="Times New Roman" w:cs="Times New Roman"/>
          <w:sz w:val="28"/>
          <w:szCs w:val="28"/>
        </w:rPr>
      </w:pPr>
      <w:r w:rsidRPr="00C93F77">
        <w:rPr>
          <w:rFonts w:ascii="Times New Roman" w:hAnsi="Times New Roman" w:cs="Times New Roman"/>
          <w:b/>
          <w:bCs/>
          <w:sz w:val="28"/>
          <w:szCs w:val="28"/>
        </w:rPr>
        <w:t>Magnētiskās rezonanses iekārta staru terapijas dozu plānošana</w:t>
      </w:r>
      <w:r w:rsidR="00306E77" w:rsidRPr="00C93F77">
        <w:rPr>
          <w:rFonts w:ascii="Times New Roman" w:hAnsi="Times New Roman" w:cs="Times New Roman"/>
          <w:b/>
          <w:bCs/>
          <w:sz w:val="28"/>
          <w:szCs w:val="28"/>
        </w:rPr>
        <w:t xml:space="preserve"> </w:t>
      </w:r>
      <w:r w:rsidRPr="00C93F77">
        <w:rPr>
          <w:rFonts w:ascii="Times New Roman" w:hAnsi="Times New Roman" w:cs="Times New Roman"/>
          <w:sz w:val="28"/>
          <w:szCs w:val="28"/>
        </w:rPr>
        <w:t>īstenošana ir aizkavējusies saistībā ar to, ka:</w:t>
      </w:r>
    </w:p>
    <w:p w14:paraId="33B3AA49" w14:textId="77777777" w:rsidR="00F11887" w:rsidRPr="00C93F77" w:rsidRDefault="00F174BA" w:rsidP="00A36B3D">
      <w:pPr>
        <w:pStyle w:val="Sarakstarindkopa"/>
        <w:numPr>
          <w:ilvl w:val="0"/>
          <w:numId w:val="39"/>
        </w:numPr>
        <w:tabs>
          <w:tab w:val="left" w:pos="284"/>
          <w:tab w:val="left" w:pos="1134"/>
        </w:tabs>
        <w:spacing w:after="0" w:line="240" w:lineRule="auto"/>
        <w:jc w:val="both"/>
        <w:rPr>
          <w:rFonts w:ascii="Times New Roman" w:hAnsi="Times New Roman" w:cs="Times New Roman"/>
          <w:sz w:val="28"/>
          <w:szCs w:val="28"/>
        </w:rPr>
      </w:pPr>
      <w:r w:rsidRPr="00C93F77">
        <w:rPr>
          <w:rFonts w:ascii="Times New Roman" w:hAnsi="Times New Roman" w:cs="Times New Roman"/>
          <w:sz w:val="28"/>
          <w:szCs w:val="28"/>
        </w:rPr>
        <w:t>lēmums par Magnētiskās rezonanses iekārtas staru terapijas dozu plānošanai iegādi tika pieņemts vēlāk kā pārējie pasākumi, balstoties uz ietaupīto līdzekļu fakta apkopojumu pēc tam, kad sākotnēji plānotie pasākumi jau bija daļēji realizēti;</w:t>
      </w:r>
    </w:p>
    <w:p w14:paraId="705A7FC8" w14:textId="45CF7F15" w:rsidR="00F174BA" w:rsidRPr="00C93F77" w:rsidRDefault="00F174BA" w:rsidP="00A36B3D">
      <w:pPr>
        <w:pStyle w:val="Sarakstarindkopa"/>
        <w:numPr>
          <w:ilvl w:val="0"/>
          <w:numId w:val="39"/>
        </w:numPr>
        <w:tabs>
          <w:tab w:val="left" w:pos="284"/>
          <w:tab w:val="left" w:pos="1134"/>
        </w:tabs>
        <w:spacing w:after="0" w:line="240" w:lineRule="auto"/>
        <w:jc w:val="both"/>
        <w:rPr>
          <w:rFonts w:ascii="Times New Roman" w:hAnsi="Times New Roman" w:cs="Times New Roman"/>
          <w:sz w:val="28"/>
          <w:szCs w:val="28"/>
        </w:rPr>
      </w:pPr>
      <w:r w:rsidRPr="00C93F77">
        <w:rPr>
          <w:rFonts w:ascii="Times New Roman" w:hAnsi="Times New Roman" w:cs="Times New Roman"/>
          <w:sz w:val="28"/>
          <w:szCs w:val="28"/>
        </w:rPr>
        <w:t>Latvijā iekārta ar tādām ārstēšanas iespējām līdz šim nav bijusi, attiecīgi bija nepieciešams papildus laiks gan tehniskās specifikācijas prasību noformulēšanai, gan iepirkuma dokumentācijas sagatavošanai – tika veikta tirgus izpēte un potenciālo piegādātāju produktu prezentācijas; sagatavota tehniskā specifikācija un veikta tās publiskā apspriešana; pēc publiskās apspriešanas tika veiktas atkārtotas un padziļinātas potenciālo iekārtu piegādātāju prezentācijas, jo tirgū piedāvātās iekārtas bija ar ļoti atšķirīgiem tehniskiem risinājumiem</w:t>
      </w:r>
      <w:r w:rsidR="00882C7E" w:rsidRPr="00C93F77">
        <w:rPr>
          <w:rFonts w:ascii="Times New Roman" w:hAnsi="Times New Roman" w:cs="Times New Roman"/>
          <w:sz w:val="28"/>
          <w:szCs w:val="28"/>
        </w:rPr>
        <w:t>;</w:t>
      </w:r>
    </w:p>
    <w:p w14:paraId="5AE517BC" w14:textId="3D5F188D" w:rsidR="00F174BA" w:rsidRPr="00C93F77" w:rsidRDefault="00F174BA" w:rsidP="00A36B3D">
      <w:pPr>
        <w:pStyle w:val="Sarakstarindkopa"/>
        <w:numPr>
          <w:ilvl w:val="0"/>
          <w:numId w:val="39"/>
        </w:numPr>
        <w:tabs>
          <w:tab w:val="left" w:pos="284"/>
          <w:tab w:val="left" w:pos="1134"/>
        </w:tabs>
        <w:spacing w:after="0" w:line="240" w:lineRule="auto"/>
        <w:jc w:val="both"/>
        <w:rPr>
          <w:rFonts w:ascii="Times New Roman" w:hAnsi="Times New Roman" w:cs="Times New Roman"/>
          <w:sz w:val="28"/>
          <w:szCs w:val="28"/>
        </w:rPr>
      </w:pPr>
      <w:r w:rsidRPr="00C93F77">
        <w:rPr>
          <w:rFonts w:ascii="Times New Roman" w:hAnsi="Times New Roman" w:cs="Times New Roman"/>
          <w:sz w:val="28"/>
          <w:szCs w:val="28"/>
        </w:rPr>
        <w:t>iepirkums ID Nr. RAKUS 2023/31K tika izsludināts 2023.</w:t>
      </w:r>
      <w:r w:rsidR="00882C7E" w:rsidRPr="00C93F77">
        <w:rPr>
          <w:rFonts w:ascii="Times New Roman" w:hAnsi="Times New Roman" w:cs="Times New Roman"/>
          <w:sz w:val="28"/>
          <w:szCs w:val="28"/>
        </w:rPr>
        <w:t> </w:t>
      </w:r>
      <w:r w:rsidRPr="00C93F77">
        <w:rPr>
          <w:rFonts w:ascii="Times New Roman" w:hAnsi="Times New Roman" w:cs="Times New Roman"/>
          <w:sz w:val="28"/>
          <w:szCs w:val="28"/>
        </w:rPr>
        <w:t>gada 14.</w:t>
      </w:r>
      <w:r w:rsidR="00882C7E" w:rsidRPr="00C93F77">
        <w:rPr>
          <w:rFonts w:ascii="Times New Roman" w:hAnsi="Times New Roman" w:cs="Times New Roman"/>
          <w:sz w:val="28"/>
          <w:szCs w:val="28"/>
        </w:rPr>
        <w:t> </w:t>
      </w:r>
      <w:r w:rsidRPr="00C93F77">
        <w:rPr>
          <w:rFonts w:ascii="Times New Roman" w:hAnsi="Times New Roman" w:cs="Times New Roman"/>
          <w:sz w:val="28"/>
          <w:szCs w:val="28"/>
        </w:rPr>
        <w:t xml:space="preserve">jūlijā, turklāt iepirkumu procedūras laikā tika saņemti pretendentu jautājumi un veikti nepieciešamie precizējumi tehniskajā specifikācijā, līdz ar to piedāvājumu atvēršana bija iespējama tikai </w:t>
      </w:r>
      <w:r w:rsidR="00882C7E" w:rsidRPr="00C93F77">
        <w:rPr>
          <w:rFonts w:ascii="Times New Roman" w:hAnsi="Times New Roman" w:cs="Times New Roman"/>
          <w:sz w:val="28"/>
          <w:szCs w:val="28"/>
        </w:rPr>
        <w:t xml:space="preserve">2023. gada </w:t>
      </w:r>
      <w:r w:rsidRPr="00C93F77">
        <w:rPr>
          <w:rFonts w:ascii="Times New Roman" w:hAnsi="Times New Roman" w:cs="Times New Roman"/>
          <w:sz w:val="28"/>
          <w:szCs w:val="28"/>
        </w:rPr>
        <w:t>5.</w:t>
      </w:r>
      <w:r w:rsidR="00882C7E" w:rsidRPr="00C93F77">
        <w:rPr>
          <w:rFonts w:ascii="Times New Roman" w:hAnsi="Times New Roman" w:cs="Times New Roman"/>
          <w:sz w:val="28"/>
          <w:szCs w:val="28"/>
        </w:rPr>
        <w:t> </w:t>
      </w:r>
      <w:r w:rsidRPr="00C93F77">
        <w:rPr>
          <w:rFonts w:ascii="Times New Roman" w:hAnsi="Times New Roman" w:cs="Times New Roman"/>
          <w:sz w:val="28"/>
          <w:szCs w:val="28"/>
        </w:rPr>
        <w:t>septembrī;</w:t>
      </w:r>
    </w:p>
    <w:p w14:paraId="130447FA" w14:textId="77777777" w:rsidR="00882C7E" w:rsidRPr="00C93F77" w:rsidRDefault="00F174BA" w:rsidP="00A36B3D">
      <w:pPr>
        <w:pStyle w:val="Sarakstarindkopa"/>
        <w:numPr>
          <w:ilvl w:val="0"/>
          <w:numId w:val="39"/>
        </w:numPr>
        <w:tabs>
          <w:tab w:val="left" w:pos="284"/>
          <w:tab w:val="left" w:pos="1134"/>
        </w:tabs>
        <w:spacing w:after="0" w:line="240" w:lineRule="auto"/>
        <w:jc w:val="both"/>
        <w:rPr>
          <w:rFonts w:ascii="Times New Roman" w:hAnsi="Times New Roman" w:cs="Times New Roman"/>
          <w:sz w:val="28"/>
          <w:szCs w:val="28"/>
        </w:rPr>
      </w:pPr>
      <w:r w:rsidRPr="00C93F77">
        <w:rPr>
          <w:rFonts w:ascii="Times New Roman" w:hAnsi="Times New Roman" w:cs="Times New Roman"/>
          <w:sz w:val="28"/>
          <w:szCs w:val="28"/>
        </w:rPr>
        <w:t>2023.</w:t>
      </w:r>
      <w:r w:rsidR="00882C7E" w:rsidRPr="00C93F77">
        <w:rPr>
          <w:rFonts w:ascii="Times New Roman" w:hAnsi="Times New Roman" w:cs="Times New Roman"/>
          <w:sz w:val="28"/>
          <w:szCs w:val="28"/>
        </w:rPr>
        <w:t> </w:t>
      </w:r>
      <w:r w:rsidRPr="00C93F77">
        <w:rPr>
          <w:rFonts w:ascii="Times New Roman" w:hAnsi="Times New Roman" w:cs="Times New Roman"/>
          <w:sz w:val="28"/>
          <w:szCs w:val="28"/>
        </w:rPr>
        <w:t>gada</w:t>
      </w:r>
      <w:r w:rsidR="00882C7E" w:rsidRPr="00C93F77">
        <w:rPr>
          <w:rFonts w:ascii="Times New Roman" w:hAnsi="Times New Roman" w:cs="Times New Roman"/>
          <w:sz w:val="28"/>
          <w:szCs w:val="28"/>
        </w:rPr>
        <w:t xml:space="preserve"> </w:t>
      </w:r>
      <w:r w:rsidRPr="00C93F77">
        <w:rPr>
          <w:rFonts w:ascii="Times New Roman" w:hAnsi="Times New Roman" w:cs="Times New Roman"/>
          <w:sz w:val="28"/>
          <w:szCs w:val="28"/>
        </w:rPr>
        <w:t>2.</w:t>
      </w:r>
      <w:r w:rsidR="00882C7E" w:rsidRPr="00C93F77">
        <w:rPr>
          <w:rFonts w:ascii="Times New Roman" w:hAnsi="Times New Roman" w:cs="Times New Roman"/>
          <w:sz w:val="28"/>
          <w:szCs w:val="28"/>
        </w:rPr>
        <w:t> </w:t>
      </w:r>
      <w:r w:rsidRPr="00C93F77">
        <w:rPr>
          <w:rFonts w:ascii="Times New Roman" w:hAnsi="Times New Roman" w:cs="Times New Roman"/>
          <w:sz w:val="28"/>
          <w:szCs w:val="28"/>
        </w:rPr>
        <w:t>oktobrī Iepirkumu uzraudzības birojā (turpmāk – IUB) tika iesniegta potenciālā pretendenta sūdzība un 22.</w:t>
      </w:r>
      <w:r w:rsidR="00882C7E" w:rsidRPr="00C93F77">
        <w:rPr>
          <w:rFonts w:ascii="Times New Roman" w:hAnsi="Times New Roman" w:cs="Times New Roman"/>
          <w:sz w:val="28"/>
          <w:szCs w:val="28"/>
        </w:rPr>
        <w:t> </w:t>
      </w:r>
      <w:r w:rsidRPr="00C93F77">
        <w:rPr>
          <w:rFonts w:ascii="Times New Roman" w:hAnsi="Times New Roman" w:cs="Times New Roman"/>
          <w:sz w:val="28"/>
          <w:szCs w:val="28"/>
        </w:rPr>
        <w:t xml:space="preserve">novembrī no IUB saņemtais lēmums aizliedz slēgt līgumu ar pretendentu, uzliek </w:t>
      </w:r>
      <w:r w:rsidR="00882C7E" w:rsidRPr="00C93F77">
        <w:rPr>
          <w:rFonts w:ascii="Times New Roman" w:hAnsi="Times New Roman" w:cs="Times New Roman"/>
          <w:sz w:val="28"/>
          <w:szCs w:val="28"/>
        </w:rPr>
        <w:t>RAKUS</w:t>
      </w:r>
      <w:r w:rsidRPr="00C93F77">
        <w:rPr>
          <w:rFonts w:ascii="Times New Roman" w:hAnsi="Times New Roman" w:cs="Times New Roman"/>
          <w:sz w:val="28"/>
          <w:szCs w:val="28"/>
        </w:rPr>
        <w:t xml:space="preserve"> par pienākumu atcelt iepirkuma komisijas pieņemto lēmumu par konkursa rezultātiem, uzdod atkārtoti izvērtēt pretendentu piedāvājumus un novērst iesniegumu izskatīšanas komisijas konstatētos pārkāpumus, atkārtoti izvērtējot Konkursā iesniegtos piedāvājumus;</w:t>
      </w:r>
    </w:p>
    <w:p w14:paraId="3D4C189F" w14:textId="6E795CDB" w:rsidR="00F174BA" w:rsidRPr="00C93F77" w:rsidRDefault="00F174BA" w:rsidP="00A36B3D">
      <w:pPr>
        <w:pStyle w:val="Sarakstarindkopa"/>
        <w:numPr>
          <w:ilvl w:val="0"/>
          <w:numId w:val="39"/>
        </w:numPr>
        <w:tabs>
          <w:tab w:val="left" w:pos="284"/>
          <w:tab w:val="left" w:pos="1134"/>
        </w:tabs>
        <w:spacing w:after="0" w:line="240" w:lineRule="auto"/>
        <w:jc w:val="both"/>
        <w:rPr>
          <w:rFonts w:ascii="Times New Roman" w:hAnsi="Times New Roman" w:cs="Times New Roman"/>
          <w:sz w:val="28"/>
          <w:szCs w:val="28"/>
        </w:rPr>
      </w:pPr>
      <w:r w:rsidRPr="00C93F77">
        <w:rPr>
          <w:rFonts w:ascii="Times New Roman" w:hAnsi="Times New Roman" w:cs="Times New Roman"/>
          <w:sz w:val="28"/>
          <w:szCs w:val="28"/>
        </w:rPr>
        <w:t>ņemot vērā atlikušo darba dienu skaitu 2023.</w:t>
      </w:r>
      <w:r w:rsidR="00882C7E" w:rsidRPr="00C93F77">
        <w:rPr>
          <w:rFonts w:ascii="Times New Roman" w:hAnsi="Times New Roman" w:cs="Times New Roman"/>
          <w:sz w:val="28"/>
          <w:szCs w:val="28"/>
        </w:rPr>
        <w:t> </w:t>
      </w:r>
      <w:r w:rsidRPr="00C93F77">
        <w:rPr>
          <w:rFonts w:ascii="Times New Roman" w:hAnsi="Times New Roman" w:cs="Times New Roman"/>
          <w:sz w:val="28"/>
          <w:szCs w:val="28"/>
        </w:rPr>
        <w:t>gadā, laika resurss būs nepietiekams, lai realizētu projekta noslēguma fāzi. Atbilstoši šī brīža situācijai nepieciešamas papildus četras līdz sešas nedēļas lēmuma pieņemšanai un līguma noslēgšanai un līguma izpildei būs nepieciešamas 24 līdz 26 nedēļas no līguma noslēgšanas brīža.</w:t>
      </w:r>
    </w:p>
    <w:p w14:paraId="5FB61A6F" w14:textId="770A0D1E" w:rsidR="00601EBD" w:rsidRPr="00C93F77" w:rsidRDefault="00601EBD" w:rsidP="00A426AB">
      <w:pPr>
        <w:tabs>
          <w:tab w:val="left" w:pos="284"/>
          <w:tab w:val="left" w:pos="709"/>
          <w:tab w:val="left" w:pos="1134"/>
        </w:tabs>
        <w:jc w:val="both"/>
        <w:rPr>
          <w:sz w:val="28"/>
          <w:szCs w:val="28"/>
        </w:rPr>
      </w:pPr>
    </w:p>
    <w:p w14:paraId="05149F77" w14:textId="63B7DB14" w:rsidR="00D10146" w:rsidRPr="00C93F77" w:rsidRDefault="002E01A5" w:rsidP="00274F4C">
      <w:pPr>
        <w:pStyle w:val="Sarakstarindkopa"/>
        <w:numPr>
          <w:ilvl w:val="0"/>
          <w:numId w:val="26"/>
        </w:numPr>
        <w:tabs>
          <w:tab w:val="left" w:pos="284"/>
        </w:tabs>
        <w:spacing w:after="0" w:line="240" w:lineRule="auto"/>
        <w:ind w:left="0" w:firstLine="0"/>
        <w:jc w:val="both"/>
        <w:rPr>
          <w:rFonts w:ascii="Times New Roman" w:hAnsi="Times New Roman" w:cs="Times New Roman"/>
          <w:sz w:val="28"/>
          <w:szCs w:val="28"/>
        </w:rPr>
      </w:pPr>
      <w:r w:rsidRPr="00C93F77">
        <w:rPr>
          <w:rFonts w:ascii="Times New Roman" w:hAnsi="Times New Roman" w:cs="Times New Roman"/>
          <w:sz w:val="28"/>
          <w:szCs w:val="28"/>
        </w:rPr>
        <w:t xml:space="preserve">Ņemot vērā, ka atsevišķi iepirkumi </w:t>
      </w:r>
      <w:r w:rsidR="00616DFE" w:rsidRPr="00C93F77">
        <w:rPr>
          <w:rFonts w:ascii="Times New Roman" w:hAnsi="Times New Roman" w:cs="Times New Roman"/>
          <w:sz w:val="28"/>
          <w:szCs w:val="28"/>
        </w:rPr>
        <w:t xml:space="preserve">noslēgušies par zemākām cenām nekā indikatīvi tika plānots Onkoloģijas plānā, </w:t>
      </w:r>
      <w:r w:rsidR="00C5427A" w:rsidRPr="00C93F77">
        <w:rPr>
          <w:rFonts w:ascii="Times New Roman" w:hAnsi="Times New Roman" w:cs="Times New Roman"/>
          <w:sz w:val="28"/>
          <w:szCs w:val="28"/>
        </w:rPr>
        <w:t xml:space="preserve">Veselības ministrija lūdz </w:t>
      </w:r>
      <w:r w:rsidR="00BE3D27" w:rsidRPr="00C93F77">
        <w:rPr>
          <w:rFonts w:ascii="Times New Roman" w:hAnsi="Times New Roman" w:cs="Times New Roman"/>
          <w:sz w:val="28"/>
          <w:szCs w:val="28"/>
        </w:rPr>
        <w:t xml:space="preserve">atļaut pārvirzīt </w:t>
      </w:r>
      <w:r w:rsidR="00184039" w:rsidRPr="00C93F77">
        <w:rPr>
          <w:rFonts w:ascii="Times New Roman" w:hAnsi="Times New Roman" w:cs="Times New Roman"/>
          <w:sz w:val="28"/>
          <w:szCs w:val="28"/>
        </w:rPr>
        <w:t>š</w:t>
      </w:r>
      <w:r w:rsidR="002D4FB1" w:rsidRPr="00C93F77">
        <w:rPr>
          <w:rFonts w:ascii="Times New Roman" w:hAnsi="Times New Roman" w:cs="Times New Roman"/>
          <w:sz w:val="28"/>
          <w:szCs w:val="28"/>
        </w:rPr>
        <w:t>ā</w:t>
      </w:r>
      <w:r w:rsidR="00184039" w:rsidRPr="00C93F77">
        <w:rPr>
          <w:rFonts w:ascii="Times New Roman" w:hAnsi="Times New Roman" w:cs="Times New Roman"/>
          <w:sz w:val="28"/>
          <w:szCs w:val="28"/>
        </w:rPr>
        <w:t xml:space="preserve"> informatīvā ziņojuma </w:t>
      </w:r>
      <w:r w:rsidR="00346C76" w:rsidRPr="00C93F77">
        <w:rPr>
          <w:rFonts w:ascii="Times New Roman" w:hAnsi="Times New Roman" w:cs="Times New Roman"/>
          <w:sz w:val="28"/>
          <w:szCs w:val="28"/>
        </w:rPr>
        <w:t>1</w:t>
      </w:r>
      <w:r w:rsidR="00184039" w:rsidRPr="00C93F77">
        <w:rPr>
          <w:rFonts w:ascii="Times New Roman" w:hAnsi="Times New Roman" w:cs="Times New Roman"/>
          <w:sz w:val="28"/>
          <w:szCs w:val="28"/>
        </w:rPr>
        <w:t>2</w:t>
      </w:r>
      <w:r w:rsidR="00346C76" w:rsidRPr="00C93F77">
        <w:rPr>
          <w:rFonts w:ascii="Times New Roman" w:hAnsi="Times New Roman" w:cs="Times New Roman"/>
          <w:sz w:val="28"/>
          <w:szCs w:val="28"/>
        </w:rPr>
        <w:t>. </w:t>
      </w:r>
      <w:r w:rsidR="00BE3D27" w:rsidRPr="00C93F77">
        <w:rPr>
          <w:rFonts w:ascii="Times New Roman" w:hAnsi="Times New Roman" w:cs="Times New Roman"/>
          <w:sz w:val="28"/>
          <w:szCs w:val="28"/>
        </w:rPr>
        <w:t>punktā</w:t>
      </w:r>
      <w:r w:rsidR="005D1759" w:rsidRPr="00C93F77">
        <w:rPr>
          <w:rFonts w:ascii="Times New Roman" w:hAnsi="Times New Roman" w:cs="Times New Roman"/>
          <w:sz w:val="28"/>
          <w:szCs w:val="28"/>
        </w:rPr>
        <w:t xml:space="preserve"> uzskaitīto pasākumu ietvaros ietaupītos līdzekļus </w:t>
      </w:r>
      <w:r w:rsidR="00274F4C" w:rsidRPr="00C93F77">
        <w:rPr>
          <w:rFonts w:ascii="Times New Roman" w:hAnsi="Times New Roman" w:cs="Times New Roman"/>
          <w:b/>
          <w:bCs/>
          <w:sz w:val="28"/>
          <w:szCs w:val="28"/>
        </w:rPr>
        <w:t>923</w:t>
      </w:r>
      <w:r w:rsidR="005D1759" w:rsidRPr="00C93F77">
        <w:rPr>
          <w:rFonts w:ascii="Times New Roman" w:hAnsi="Times New Roman" w:cs="Times New Roman"/>
          <w:b/>
          <w:bCs/>
          <w:sz w:val="28"/>
          <w:szCs w:val="28"/>
        </w:rPr>
        <w:t> </w:t>
      </w:r>
      <w:r w:rsidR="00274F4C" w:rsidRPr="00C93F77">
        <w:rPr>
          <w:rFonts w:ascii="Times New Roman" w:hAnsi="Times New Roman" w:cs="Times New Roman"/>
          <w:b/>
          <w:bCs/>
          <w:sz w:val="28"/>
          <w:szCs w:val="28"/>
        </w:rPr>
        <w:t>316</w:t>
      </w:r>
      <w:r w:rsidR="005D1759" w:rsidRPr="00C93F77">
        <w:rPr>
          <w:rFonts w:ascii="Times New Roman" w:hAnsi="Times New Roman" w:cs="Times New Roman"/>
          <w:b/>
          <w:bCs/>
          <w:sz w:val="28"/>
          <w:szCs w:val="28"/>
        </w:rPr>
        <w:t> </w:t>
      </w:r>
      <w:proofErr w:type="spellStart"/>
      <w:r w:rsidR="005D1759" w:rsidRPr="00C93F77">
        <w:rPr>
          <w:rFonts w:ascii="Times New Roman" w:hAnsi="Times New Roman" w:cs="Times New Roman"/>
          <w:b/>
          <w:bCs/>
          <w:i/>
          <w:iCs/>
          <w:sz w:val="28"/>
          <w:szCs w:val="28"/>
        </w:rPr>
        <w:t>euro</w:t>
      </w:r>
      <w:proofErr w:type="spellEnd"/>
      <w:r w:rsidR="00AD4BAA" w:rsidRPr="00C93F77">
        <w:rPr>
          <w:rFonts w:ascii="Times New Roman" w:hAnsi="Times New Roman" w:cs="Times New Roman"/>
          <w:sz w:val="28"/>
          <w:szCs w:val="28"/>
        </w:rPr>
        <w:t xml:space="preserve"> </w:t>
      </w:r>
      <w:r w:rsidR="005D1759" w:rsidRPr="00C93F77">
        <w:rPr>
          <w:rFonts w:ascii="Times New Roman" w:hAnsi="Times New Roman" w:cs="Times New Roman"/>
          <w:sz w:val="28"/>
          <w:szCs w:val="28"/>
        </w:rPr>
        <w:t xml:space="preserve">apmērā </w:t>
      </w:r>
      <w:r w:rsidR="00274F4C" w:rsidRPr="00C93F77">
        <w:rPr>
          <w:rFonts w:ascii="Times New Roman" w:hAnsi="Times New Roman" w:cs="Times New Roman"/>
          <w:b/>
          <w:bCs/>
          <w:sz w:val="28"/>
          <w:szCs w:val="28"/>
        </w:rPr>
        <w:t>pasākuma Nr. 13 “</w:t>
      </w:r>
      <w:proofErr w:type="spellStart"/>
      <w:r w:rsidR="00274F4C" w:rsidRPr="00C93F77">
        <w:rPr>
          <w:rFonts w:ascii="Times New Roman" w:hAnsi="Times New Roman" w:cs="Times New Roman"/>
          <w:b/>
          <w:bCs/>
          <w:sz w:val="28"/>
          <w:szCs w:val="28"/>
        </w:rPr>
        <w:t>Intraoperatīvais</w:t>
      </w:r>
      <w:proofErr w:type="spellEnd"/>
      <w:r w:rsidR="00274F4C" w:rsidRPr="00C93F77">
        <w:rPr>
          <w:rFonts w:ascii="Times New Roman" w:hAnsi="Times New Roman" w:cs="Times New Roman"/>
          <w:b/>
          <w:bCs/>
          <w:sz w:val="28"/>
          <w:szCs w:val="28"/>
        </w:rPr>
        <w:t xml:space="preserve"> starotājs” un </w:t>
      </w:r>
      <w:r w:rsidR="00710C00" w:rsidRPr="00C93F77">
        <w:rPr>
          <w:rFonts w:ascii="Times New Roman" w:hAnsi="Times New Roman" w:cs="Times New Roman"/>
          <w:b/>
          <w:bCs/>
          <w:sz w:val="28"/>
          <w:szCs w:val="28"/>
        </w:rPr>
        <w:t>Nr.</w:t>
      </w:r>
      <w:r w:rsidR="00A77B3F" w:rsidRPr="00C93F77">
        <w:rPr>
          <w:rFonts w:ascii="Times New Roman" w:hAnsi="Times New Roman" w:cs="Times New Roman"/>
          <w:b/>
          <w:bCs/>
          <w:sz w:val="28"/>
          <w:szCs w:val="28"/>
        </w:rPr>
        <w:t> </w:t>
      </w:r>
      <w:r w:rsidR="00957DA6" w:rsidRPr="00C93F77">
        <w:rPr>
          <w:rFonts w:ascii="Times New Roman" w:hAnsi="Times New Roman" w:cs="Times New Roman"/>
          <w:b/>
          <w:bCs/>
          <w:sz w:val="28"/>
          <w:szCs w:val="28"/>
        </w:rPr>
        <w:t>1</w:t>
      </w:r>
      <w:r w:rsidR="00274F4C" w:rsidRPr="00C93F77">
        <w:rPr>
          <w:rFonts w:ascii="Times New Roman" w:hAnsi="Times New Roman" w:cs="Times New Roman"/>
          <w:b/>
          <w:bCs/>
          <w:sz w:val="28"/>
          <w:szCs w:val="28"/>
        </w:rPr>
        <w:t>4</w:t>
      </w:r>
      <w:r w:rsidR="00957DA6" w:rsidRPr="00C93F77">
        <w:rPr>
          <w:rFonts w:ascii="Times New Roman" w:hAnsi="Times New Roman" w:cs="Times New Roman"/>
          <w:b/>
          <w:bCs/>
          <w:sz w:val="28"/>
          <w:szCs w:val="28"/>
        </w:rPr>
        <w:t xml:space="preserve"> </w:t>
      </w:r>
      <w:r w:rsidR="00710C00" w:rsidRPr="00C93F77">
        <w:rPr>
          <w:rFonts w:ascii="Times New Roman" w:hAnsi="Times New Roman" w:cs="Times New Roman"/>
          <w:b/>
          <w:bCs/>
          <w:sz w:val="28"/>
          <w:szCs w:val="28"/>
        </w:rPr>
        <w:t>“</w:t>
      </w:r>
      <w:r w:rsidR="00957DA6" w:rsidRPr="00C93F77">
        <w:rPr>
          <w:rFonts w:ascii="Times New Roman" w:hAnsi="Times New Roman" w:cs="Times New Roman"/>
          <w:b/>
          <w:bCs/>
          <w:sz w:val="28"/>
          <w:szCs w:val="28"/>
        </w:rPr>
        <w:t xml:space="preserve">Magnētiskās rezonanses iekārta staru terapijas dozu plānošanai” </w:t>
      </w:r>
      <w:r w:rsidR="00957DA6" w:rsidRPr="00C93F77">
        <w:rPr>
          <w:rFonts w:ascii="Times New Roman" w:hAnsi="Times New Roman" w:cs="Times New Roman"/>
          <w:sz w:val="28"/>
          <w:szCs w:val="28"/>
        </w:rPr>
        <w:t>finansēšanai, ņemot vērā</w:t>
      </w:r>
      <w:r w:rsidR="005C677A" w:rsidRPr="00C93F77">
        <w:rPr>
          <w:rFonts w:ascii="Times New Roman" w:hAnsi="Times New Roman" w:cs="Times New Roman"/>
          <w:sz w:val="28"/>
          <w:szCs w:val="28"/>
        </w:rPr>
        <w:t xml:space="preserve">, ka atbilstoši veiktajai iepirkuma procedūrai līguma summa </w:t>
      </w:r>
      <w:r w:rsidR="00274F4C" w:rsidRPr="00C93F77">
        <w:rPr>
          <w:rFonts w:ascii="Times New Roman" w:hAnsi="Times New Roman" w:cs="Times New Roman"/>
          <w:sz w:val="28"/>
          <w:szCs w:val="28"/>
        </w:rPr>
        <w:t>pasākumam Nr. 13 sasniegs 1 452 000 </w:t>
      </w:r>
      <w:proofErr w:type="spellStart"/>
      <w:r w:rsidR="00274F4C" w:rsidRPr="00C93F77">
        <w:rPr>
          <w:rFonts w:ascii="Times New Roman" w:hAnsi="Times New Roman" w:cs="Times New Roman"/>
          <w:i/>
          <w:iCs/>
          <w:sz w:val="28"/>
          <w:szCs w:val="28"/>
        </w:rPr>
        <w:t>euro</w:t>
      </w:r>
      <w:proofErr w:type="spellEnd"/>
      <w:r w:rsidR="00274F4C" w:rsidRPr="00C93F77">
        <w:rPr>
          <w:rFonts w:ascii="Times New Roman" w:hAnsi="Times New Roman" w:cs="Times New Roman"/>
          <w:sz w:val="28"/>
          <w:szCs w:val="28"/>
        </w:rPr>
        <w:t xml:space="preserve"> (bija plānots 1 079 300 </w:t>
      </w:r>
      <w:proofErr w:type="spellStart"/>
      <w:r w:rsidR="00274F4C" w:rsidRPr="00C93F77">
        <w:rPr>
          <w:rFonts w:ascii="Times New Roman" w:hAnsi="Times New Roman" w:cs="Times New Roman"/>
          <w:i/>
          <w:iCs/>
          <w:sz w:val="28"/>
          <w:szCs w:val="28"/>
        </w:rPr>
        <w:t>euro</w:t>
      </w:r>
      <w:proofErr w:type="spellEnd"/>
      <w:r w:rsidR="00274F4C" w:rsidRPr="00C93F77">
        <w:rPr>
          <w:rFonts w:ascii="Times New Roman" w:hAnsi="Times New Roman" w:cs="Times New Roman"/>
          <w:sz w:val="28"/>
          <w:szCs w:val="28"/>
        </w:rPr>
        <w:t xml:space="preserve">) un pasākumam Nr. 14 </w:t>
      </w:r>
      <w:r w:rsidR="005C677A" w:rsidRPr="00C93F77">
        <w:rPr>
          <w:rFonts w:ascii="Times New Roman" w:hAnsi="Times New Roman" w:cs="Times New Roman"/>
          <w:sz w:val="28"/>
          <w:szCs w:val="28"/>
        </w:rPr>
        <w:t>varētu sasniegt 1</w:t>
      </w:r>
      <w:r w:rsidR="00F836C2" w:rsidRPr="00C93F77">
        <w:rPr>
          <w:rFonts w:ascii="Times New Roman" w:hAnsi="Times New Roman" w:cs="Times New Roman"/>
          <w:sz w:val="28"/>
          <w:szCs w:val="28"/>
        </w:rPr>
        <w:t> </w:t>
      </w:r>
      <w:r w:rsidR="003C4D1C" w:rsidRPr="00C93F77">
        <w:rPr>
          <w:rFonts w:ascii="Times New Roman" w:hAnsi="Times New Roman" w:cs="Times New Roman"/>
          <w:sz w:val="28"/>
          <w:szCs w:val="28"/>
        </w:rPr>
        <w:t>460</w:t>
      </w:r>
      <w:r w:rsidR="00F836C2" w:rsidRPr="00C93F77">
        <w:rPr>
          <w:rFonts w:ascii="Times New Roman" w:hAnsi="Times New Roman" w:cs="Times New Roman"/>
          <w:sz w:val="28"/>
          <w:szCs w:val="28"/>
        </w:rPr>
        <w:t> </w:t>
      </w:r>
      <w:r w:rsidR="003C4D1C" w:rsidRPr="00C93F77">
        <w:rPr>
          <w:rFonts w:ascii="Times New Roman" w:hAnsi="Times New Roman" w:cs="Times New Roman"/>
          <w:sz w:val="28"/>
          <w:szCs w:val="28"/>
        </w:rPr>
        <w:t>200</w:t>
      </w:r>
      <w:r w:rsidR="00F836C2" w:rsidRPr="00C93F77">
        <w:rPr>
          <w:rFonts w:ascii="Times New Roman" w:hAnsi="Times New Roman" w:cs="Times New Roman"/>
          <w:sz w:val="28"/>
          <w:szCs w:val="28"/>
        </w:rPr>
        <w:t> </w:t>
      </w:r>
      <w:proofErr w:type="spellStart"/>
      <w:r w:rsidR="00F836C2" w:rsidRPr="00C93F77">
        <w:rPr>
          <w:rFonts w:ascii="Times New Roman" w:hAnsi="Times New Roman" w:cs="Times New Roman"/>
          <w:i/>
          <w:iCs/>
          <w:sz w:val="28"/>
          <w:szCs w:val="28"/>
        </w:rPr>
        <w:t>euro</w:t>
      </w:r>
      <w:proofErr w:type="spellEnd"/>
      <w:r w:rsidR="005C677A" w:rsidRPr="00C93F77">
        <w:rPr>
          <w:rFonts w:ascii="Times New Roman" w:hAnsi="Times New Roman" w:cs="Times New Roman"/>
          <w:sz w:val="28"/>
          <w:szCs w:val="28"/>
        </w:rPr>
        <w:t xml:space="preserve"> (</w:t>
      </w:r>
      <w:r w:rsidR="00220D78" w:rsidRPr="00C93F77">
        <w:rPr>
          <w:rFonts w:ascii="Times New Roman" w:hAnsi="Times New Roman" w:cs="Times New Roman"/>
          <w:sz w:val="28"/>
          <w:szCs w:val="28"/>
        </w:rPr>
        <w:t xml:space="preserve">bija </w:t>
      </w:r>
      <w:r w:rsidR="005C677A" w:rsidRPr="00C93F77">
        <w:rPr>
          <w:rFonts w:ascii="Times New Roman" w:hAnsi="Times New Roman" w:cs="Times New Roman"/>
          <w:sz w:val="28"/>
          <w:szCs w:val="28"/>
        </w:rPr>
        <w:t>plānots 909</w:t>
      </w:r>
      <w:r w:rsidR="00F836C2" w:rsidRPr="00C93F77">
        <w:rPr>
          <w:rFonts w:ascii="Times New Roman" w:hAnsi="Times New Roman" w:cs="Times New Roman"/>
          <w:sz w:val="28"/>
          <w:szCs w:val="28"/>
        </w:rPr>
        <w:t> </w:t>
      </w:r>
      <w:r w:rsidR="005C677A" w:rsidRPr="00C93F77">
        <w:rPr>
          <w:rFonts w:ascii="Times New Roman" w:hAnsi="Times New Roman" w:cs="Times New Roman"/>
          <w:sz w:val="28"/>
          <w:szCs w:val="28"/>
        </w:rPr>
        <w:t>584</w:t>
      </w:r>
      <w:r w:rsidR="00F836C2" w:rsidRPr="00C93F77">
        <w:rPr>
          <w:rFonts w:ascii="Times New Roman" w:hAnsi="Times New Roman" w:cs="Times New Roman"/>
          <w:sz w:val="28"/>
          <w:szCs w:val="28"/>
        </w:rPr>
        <w:t> </w:t>
      </w:r>
      <w:proofErr w:type="spellStart"/>
      <w:r w:rsidR="00F836C2" w:rsidRPr="00C93F77">
        <w:rPr>
          <w:rFonts w:ascii="Times New Roman" w:hAnsi="Times New Roman" w:cs="Times New Roman"/>
          <w:i/>
          <w:iCs/>
          <w:sz w:val="28"/>
          <w:szCs w:val="28"/>
        </w:rPr>
        <w:t>euro</w:t>
      </w:r>
      <w:proofErr w:type="spellEnd"/>
      <w:r w:rsidR="00274F4C" w:rsidRPr="00C93F77">
        <w:rPr>
          <w:rFonts w:ascii="Times New Roman" w:hAnsi="Times New Roman" w:cs="Times New Roman"/>
          <w:i/>
          <w:iCs/>
          <w:sz w:val="28"/>
          <w:szCs w:val="28"/>
        </w:rPr>
        <w:t>)</w:t>
      </w:r>
      <w:r w:rsidR="005C677A" w:rsidRPr="00C93F77">
        <w:rPr>
          <w:rFonts w:ascii="Times New Roman" w:hAnsi="Times New Roman" w:cs="Times New Roman"/>
          <w:sz w:val="28"/>
          <w:szCs w:val="28"/>
        </w:rPr>
        <w:t>.</w:t>
      </w:r>
      <w:bookmarkEnd w:id="1"/>
    </w:p>
    <w:p w14:paraId="5622A37E" w14:textId="77777777" w:rsidR="00D10146" w:rsidRPr="00C93F77" w:rsidRDefault="00D10146" w:rsidP="00D10146">
      <w:pPr>
        <w:pStyle w:val="Sarakstarindkopa"/>
        <w:tabs>
          <w:tab w:val="left" w:pos="284"/>
        </w:tabs>
        <w:spacing w:after="0" w:line="240" w:lineRule="auto"/>
        <w:ind w:left="0"/>
        <w:jc w:val="both"/>
        <w:rPr>
          <w:rFonts w:ascii="Times New Roman" w:hAnsi="Times New Roman" w:cs="Times New Roman"/>
          <w:sz w:val="28"/>
          <w:szCs w:val="28"/>
        </w:rPr>
      </w:pPr>
    </w:p>
    <w:p w14:paraId="749291CF" w14:textId="03365334" w:rsidR="00BD7DC4" w:rsidRPr="00C93F77" w:rsidRDefault="00BD7DC4" w:rsidP="00D10146">
      <w:pPr>
        <w:pStyle w:val="Sarakstarindkopa"/>
        <w:numPr>
          <w:ilvl w:val="0"/>
          <w:numId w:val="26"/>
        </w:numPr>
        <w:tabs>
          <w:tab w:val="left" w:pos="284"/>
        </w:tabs>
        <w:spacing w:after="0" w:line="240" w:lineRule="auto"/>
        <w:ind w:left="0" w:firstLine="0"/>
        <w:jc w:val="both"/>
        <w:rPr>
          <w:rFonts w:ascii="Times New Roman" w:hAnsi="Times New Roman" w:cs="Times New Roman"/>
          <w:sz w:val="28"/>
          <w:szCs w:val="28"/>
        </w:rPr>
      </w:pPr>
      <w:r w:rsidRPr="00C93F77">
        <w:rPr>
          <w:rFonts w:ascii="Times New Roman" w:hAnsi="Times New Roman" w:cs="Times New Roman"/>
          <w:sz w:val="28"/>
          <w:szCs w:val="28"/>
        </w:rPr>
        <w:t xml:space="preserve"> </w:t>
      </w:r>
      <w:r w:rsidR="005A5A3F" w:rsidRPr="00C93F77">
        <w:rPr>
          <w:rFonts w:ascii="Times New Roman" w:hAnsi="Times New Roman" w:cs="Times New Roman"/>
          <w:bCs/>
          <w:sz w:val="28"/>
          <w:szCs w:val="28"/>
        </w:rPr>
        <w:t>Pamatojoties uz Informatīvajā ziņojumā</w:t>
      </w:r>
      <w:r w:rsidR="005468DF" w:rsidRPr="00C93F77">
        <w:rPr>
          <w:rFonts w:ascii="Times New Roman" w:hAnsi="Times New Roman" w:cs="Times New Roman"/>
          <w:bCs/>
          <w:sz w:val="28"/>
          <w:szCs w:val="28"/>
        </w:rPr>
        <w:t xml:space="preserve"> </w:t>
      </w:r>
      <w:r w:rsidR="005A5A3F" w:rsidRPr="00C93F77">
        <w:rPr>
          <w:rFonts w:ascii="Times New Roman" w:hAnsi="Times New Roman" w:cs="Times New Roman"/>
          <w:bCs/>
          <w:sz w:val="28"/>
          <w:szCs w:val="28"/>
        </w:rPr>
        <w:t>sniegto skaidrojumu</w:t>
      </w:r>
      <w:r w:rsidR="005468DF" w:rsidRPr="00C93F77">
        <w:rPr>
          <w:rFonts w:ascii="Times New Roman" w:hAnsi="Times New Roman" w:cs="Times New Roman"/>
          <w:bCs/>
          <w:sz w:val="28"/>
          <w:szCs w:val="28"/>
        </w:rPr>
        <w:t xml:space="preserve"> par Onkoloģijas plānā paredzēto iekārtu iepirkumu</w:t>
      </w:r>
      <w:r w:rsidR="0094305E" w:rsidRPr="00C93F77">
        <w:rPr>
          <w:rFonts w:ascii="Times New Roman" w:hAnsi="Times New Roman" w:cs="Times New Roman"/>
          <w:bCs/>
          <w:sz w:val="28"/>
          <w:szCs w:val="28"/>
        </w:rPr>
        <w:t xml:space="preserve"> un Vēža reģistra IT sistēmu izstrādes</w:t>
      </w:r>
      <w:r w:rsidR="005468DF" w:rsidRPr="00C93F77">
        <w:rPr>
          <w:rFonts w:ascii="Times New Roman" w:hAnsi="Times New Roman" w:cs="Times New Roman"/>
          <w:bCs/>
          <w:sz w:val="28"/>
          <w:szCs w:val="28"/>
        </w:rPr>
        <w:t xml:space="preserve"> procesu gaitu</w:t>
      </w:r>
      <w:r w:rsidR="005A5A3F" w:rsidRPr="00C93F77">
        <w:rPr>
          <w:rFonts w:ascii="Times New Roman" w:hAnsi="Times New Roman" w:cs="Times New Roman"/>
          <w:bCs/>
          <w:sz w:val="28"/>
          <w:szCs w:val="28"/>
        </w:rPr>
        <w:t xml:space="preserve">, </w:t>
      </w:r>
      <w:r w:rsidR="00790676" w:rsidRPr="00C93F77">
        <w:rPr>
          <w:rFonts w:ascii="Times New Roman" w:hAnsi="Times New Roman" w:cs="Times New Roman"/>
          <w:bCs/>
          <w:sz w:val="28"/>
          <w:szCs w:val="28"/>
        </w:rPr>
        <w:t xml:space="preserve">plānotais </w:t>
      </w:r>
      <w:r w:rsidR="005A5A3F" w:rsidRPr="00C93F77">
        <w:rPr>
          <w:rFonts w:ascii="Times New Roman" w:hAnsi="Times New Roman" w:cs="Times New Roman"/>
          <w:bCs/>
          <w:sz w:val="28"/>
          <w:szCs w:val="28"/>
        </w:rPr>
        <w:t>piešķirt</w:t>
      </w:r>
      <w:r w:rsidR="00790676" w:rsidRPr="00C93F77">
        <w:rPr>
          <w:rFonts w:ascii="Times New Roman" w:hAnsi="Times New Roman" w:cs="Times New Roman"/>
          <w:bCs/>
          <w:sz w:val="28"/>
          <w:szCs w:val="28"/>
        </w:rPr>
        <w:t>ā</w:t>
      </w:r>
      <w:r w:rsidR="005A5A3F" w:rsidRPr="00C93F77">
        <w:rPr>
          <w:rFonts w:ascii="Times New Roman" w:hAnsi="Times New Roman" w:cs="Times New Roman"/>
          <w:bCs/>
          <w:sz w:val="28"/>
          <w:szCs w:val="28"/>
        </w:rPr>
        <w:t xml:space="preserve"> valsts</w:t>
      </w:r>
      <w:r w:rsidR="00FC6A51" w:rsidRPr="00C93F77">
        <w:rPr>
          <w:rFonts w:ascii="Times New Roman" w:hAnsi="Times New Roman" w:cs="Times New Roman"/>
          <w:bCs/>
          <w:sz w:val="28"/>
          <w:szCs w:val="28"/>
        </w:rPr>
        <w:t xml:space="preserve"> budžeta</w:t>
      </w:r>
      <w:r w:rsidR="005A5A3F" w:rsidRPr="00C93F77">
        <w:rPr>
          <w:rFonts w:ascii="Times New Roman" w:hAnsi="Times New Roman" w:cs="Times New Roman"/>
          <w:bCs/>
          <w:sz w:val="28"/>
          <w:szCs w:val="28"/>
        </w:rPr>
        <w:t xml:space="preserve"> </w:t>
      </w:r>
      <w:r w:rsidR="00790676" w:rsidRPr="00C93F77">
        <w:rPr>
          <w:rFonts w:ascii="Times New Roman" w:hAnsi="Times New Roman" w:cs="Times New Roman"/>
          <w:bCs/>
          <w:sz w:val="28"/>
          <w:szCs w:val="28"/>
        </w:rPr>
        <w:t>finansējuma izlietojums</w:t>
      </w:r>
      <w:r w:rsidR="005A5A3F" w:rsidRPr="00C93F77">
        <w:rPr>
          <w:rFonts w:ascii="Times New Roman" w:hAnsi="Times New Roman" w:cs="Times New Roman"/>
          <w:bCs/>
          <w:sz w:val="28"/>
          <w:szCs w:val="28"/>
        </w:rPr>
        <w:t xml:space="preserve"> </w:t>
      </w:r>
      <w:r w:rsidR="0070650E" w:rsidRPr="00C93F77">
        <w:rPr>
          <w:rFonts w:ascii="Times New Roman" w:hAnsi="Times New Roman" w:cs="Times New Roman"/>
          <w:bCs/>
          <w:sz w:val="28"/>
          <w:szCs w:val="28"/>
        </w:rPr>
        <w:t>(</w:t>
      </w:r>
      <w:r w:rsidR="00D12773" w:rsidRPr="00C93F77">
        <w:rPr>
          <w:rFonts w:ascii="Times New Roman" w:hAnsi="Times New Roman" w:cs="Times New Roman"/>
          <w:bCs/>
          <w:sz w:val="28"/>
          <w:szCs w:val="28"/>
        </w:rPr>
        <w:t>naudas plūsma</w:t>
      </w:r>
      <w:r w:rsidR="0070650E" w:rsidRPr="00C93F77">
        <w:rPr>
          <w:rFonts w:ascii="Times New Roman" w:hAnsi="Times New Roman" w:cs="Times New Roman"/>
          <w:bCs/>
          <w:sz w:val="28"/>
          <w:szCs w:val="28"/>
        </w:rPr>
        <w:t xml:space="preserve">) </w:t>
      </w:r>
      <w:r w:rsidR="005A5A3F" w:rsidRPr="00C93F77">
        <w:rPr>
          <w:rFonts w:ascii="Times New Roman" w:hAnsi="Times New Roman" w:cs="Times New Roman"/>
          <w:bCs/>
          <w:sz w:val="28"/>
          <w:szCs w:val="28"/>
        </w:rPr>
        <w:t>2022.</w:t>
      </w:r>
      <w:r w:rsidR="002941A5" w:rsidRPr="00C93F77">
        <w:rPr>
          <w:rFonts w:ascii="Times New Roman" w:hAnsi="Times New Roman" w:cs="Times New Roman"/>
          <w:bCs/>
          <w:sz w:val="28"/>
          <w:szCs w:val="28"/>
        </w:rPr>
        <w:t xml:space="preserve">, </w:t>
      </w:r>
      <w:r w:rsidR="005A5A3F" w:rsidRPr="00C93F77">
        <w:rPr>
          <w:rFonts w:ascii="Times New Roman" w:hAnsi="Times New Roman" w:cs="Times New Roman"/>
          <w:bCs/>
          <w:sz w:val="28"/>
          <w:szCs w:val="28"/>
        </w:rPr>
        <w:t>2023. </w:t>
      </w:r>
      <w:r w:rsidR="002941A5" w:rsidRPr="00C93F77">
        <w:rPr>
          <w:rFonts w:ascii="Times New Roman" w:hAnsi="Times New Roman" w:cs="Times New Roman"/>
          <w:bCs/>
          <w:sz w:val="28"/>
          <w:szCs w:val="28"/>
        </w:rPr>
        <w:t>un 2024. </w:t>
      </w:r>
      <w:r w:rsidR="005A5A3F" w:rsidRPr="00C93F77">
        <w:rPr>
          <w:rFonts w:ascii="Times New Roman" w:hAnsi="Times New Roman" w:cs="Times New Roman"/>
          <w:bCs/>
          <w:sz w:val="28"/>
          <w:szCs w:val="28"/>
        </w:rPr>
        <w:t>gadā ir sekojo</w:t>
      </w:r>
      <w:r w:rsidR="00FC6A51" w:rsidRPr="00C93F77">
        <w:rPr>
          <w:rFonts w:ascii="Times New Roman" w:hAnsi="Times New Roman" w:cs="Times New Roman"/>
          <w:bCs/>
          <w:sz w:val="28"/>
          <w:szCs w:val="28"/>
        </w:rPr>
        <w:t>šs</w:t>
      </w:r>
      <w:r w:rsidR="005A5A3F" w:rsidRPr="00C93F77">
        <w:rPr>
          <w:rFonts w:ascii="Times New Roman" w:hAnsi="Times New Roman" w:cs="Times New Roman"/>
          <w:bCs/>
          <w:sz w:val="28"/>
          <w:szCs w:val="28"/>
        </w:rPr>
        <w:t>:</w:t>
      </w:r>
    </w:p>
    <w:p w14:paraId="685D3B4C" w14:textId="5D010E5C" w:rsidR="00BD7DC4" w:rsidRPr="00C93F77" w:rsidRDefault="00BD7DC4" w:rsidP="00BD7DC4">
      <w:pPr>
        <w:jc w:val="both"/>
        <w:rPr>
          <w:sz w:val="28"/>
          <w:szCs w:val="28"/>
        </w:rPr>
      </w:pPr>
    </w:p>
    <w:tbl>
      <w:tblPr>
        <w:tblStyle w:val="Sarakstatabula3-izclums1"/>
        <w:tblW w:w="9628" w:type="dxa"/>
        <w:jc w:val="center"/>
        <w:tblLayout w:type="fixed"/>
        <w:tblLook w:val="04A0" w:firstRow="1" w:lastRow="0" w:firstColumn="1" w:lastColumn="0" w:noHBand="0" w:noVBand="1"/>
      </w:tblPr>
      <w:tblGrid>
        <w:gridCol w:w="2830"/>
        <w:gridCol w:w="1985"/>
        <w:gridCol w:w="1701"/>
        <w:gridCol w:w="1276"/>
        <w:gridCol w:w="1836"/>
      </w:tblGrid>
      <w:tr w:rsidR="00FC2E19" w:rsidRPr="00C93F77" w14:paraId="36727850" w14:textId="670CF628" w:rsidTr="00FC2E1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830" w:type="dxa"/>
            <w:hideMark/>
          </w:tcPr>
          <w:p w14:paraId="6B65B24D" w14:textId="3908BD13" w:rsidR="00FC2E19" w:rsidRPr="00C93F77" w:rsidRDefault="00FC2E19">
            <w:pPr>
              <w:rPr>
                <w:color w:val="FFFFFF"/>
              </w:rPr>
            </w:pPr>
            <w:proofErr w:type="spellStart"/>
            <w:r w:rsidRPr="00C93F77">
              <w:rPr>
                <w:color w:val="FFFFFF"/>
              </w:rPr>
              <w:t>kaptiālsabiedrība</w:t>
            </w:r>
            <w:proofErr w:type="spellEnd"/>
          </w:p>
        </w:tc>
        <w:tc>
          <w:tcPr>
            <w:tcW w:w="1985" w:type="dxa"/>
          </w:tcPr>
          <w:p w14:paraId="1C74DB91" w14:textId="2AD26547" w:rsidR="00FC2E19" w:rsidRPr="00C93F77" w:rsidRDefault="00FC2E19" w:rsidP="00FC2E19">
            <w:pPr>
              <w:jc w:val="right"/>
              <w:cnfStyle w:val="100000000000" w:firstRow="1" w:lastRow="0" w:firstColumn="0" w:lastColumn="0" w:oddVBand="0" w:evenVBand="0" w:oddHBand="0" w:evenHBand="0" w:firstRowFirstColumn="0" w:firstRowLastColumn="0" w:lastRowFirstColumn="0" w:lastRowLastColumn="0"/>
              <w:rPr>
                <w:color w:val="FFFFFF"/>
              </w:rPr>
            </w:pPr>
            <w:r w:rsidRPr="00C93F77">
              <w:rPr>
                <w:color w:val="FFFFFF"/>
              </w:rPr>
              <w:t>2022.gadā</w:t>
            </w:r>
          </w:p>
        </w:tc>
        <w:tc>
          <w:tcPr>
            <w:tcW w:w="1701" w:type="dxa"/>
            <w:hideMark/>
          </w:tcPr>
          <w:p w14:paraId="4938BCA6" w14:textId="3ACA9362" w:rsidR="00FC2E19" w:rsidRPr="00C93F77" w:rsidRDefault="00FC2E19" w:rsidP="00FC2E19">
            <w:pPr>
              <w:jc w:val="right"/>
              <w:cnfStyle w:val="100000000000" w:firstRow="1" w:lastRow="0" w:firstColumn="0" w:lastColumn="0" w:oddVBand="0" w:evenVBand="0" w:oddHBand="0" w:evenHBand="0" w:firstRowFirstColumn="0" w:firstRowLastColumn="0" w:lastRowFirstColumn="0" w:lastRowLastColumn="0"/>
              <w:rPr>
                <w:color w:val="FFFFFF"/>
              </w:rPr>
            </w:pPr>
            <w:r w:rsidRPr="00C93F77">
              <w:rPr>
                <w:color w:val="FFFFFF"/>
              </w:rPr>
              <w:t>2023.gadā</w:t>
            </w:r>
          </w:p>
        </w:tc>
        <w:tc>
          <w:tcPr>
            <w:tcW w:w="1276" w:type="dxa"/>
          </w:tcPr>
          <w:p w14:paraId="165FD255" w14:textId="001AB93E" w:rsidR="00FC2E19" w:rsidRPr="00C93F77" w:rsidRDefault="00FC2E19" w:rsidP="00A940E3">
            <w:pPr>
              <w:jc w:val="center"/>
              <w:cnfStyle w:val="100000000000" w:firstRow="1" w:lastRow="0" w:firstColumn="0" w:lastColumn="0" w:oddVBand="0" w:evenVBand="0" w:oddHBand="0" w:evenHBand="0" w:firstRowFirstColumn="0" w:firstRowLastColumn="0" w:lastRowFirstColumn="0" w:lastRowLastColumn="0"/>
              <w:rPr>
                <w:color w:val="FFFFFF"/>
              </w:rPr>
            </w:pPr>
            <w:r w:rsidRPr="00C93F77">
              <w:rPr>
                <w:color w:val="FFFFFF"/>
              </w:rPr>
              <w:t>2024.gadā</w:t>
            </w:r>
          </w:p>
        </w:tc>
        <w:tc>
          <w:tcPr>
            <w:tcW w:w="1836" w:type="dxa"/>
          </w:tcPr>
          <w:p w14:paraId="774C56E3" w14:textId="75F36B14" w:rsidR="00FC2E19" w:rsidRPr="00C93F77" w:rsidRDefault="00FC2E19" w:rsidP="00A940E3">
            <w:pPr>
              <w:jc w:val="center"/>
              <w:cnfStyle w:val="100000000000" w:firstRow="1" w:lastRow="0" w:firstColumn="0" w:lastColumn="0" w:oddVBand="0" w:evenVBand="0" w:oddHBand="0" w:evenHBand="0" w:firstRowFirstColumn="0" w:firstRowLastColumn="0" w:lastRowFirstColumn="0" w:lastRowLastColumn="0"/>
              <w:rPr>
                <w:color w:val="FFFFFF"/>
              </w:rPr>
            </w:pPr>
            <w:r w:rsidRPr="00C93F77">
              <w:rPr>
                <w:color w:val="FFFFFF"/>
              </w:rPr>
              <w:t>kopā</w:t>
            </w:r>
          </w:p>
        </w:tc>
      </w:tr>
      <w:tr w:rsidR="00FC2E19" w:rsidRPr="00C93F77" w14:paraId="7FA5353C" w14:textId="46AE340E" w:rsidTr="00FC2E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35952CCC" w14:textId="77777777" w:rsidR="00FC2E19" w:rsidRPr="00C93F77" w:rsidRDefault="00FC2E19">
            <w:pPr>
              <w:rPr>
                <w:color w:val="000000"/>
              </w:rPr>
            </w:pPr>
            <w:r w:rsidRPr="00C93F77">
              <w:rPr>
                <w:color w:val="000000"/>
              </w:rPr>
              <w:t xml:space="preserve">SIA “Rīgas Austrumu klīniskā universitātes slimnīca” </w:t>
            </w:r>
          </w:p>
        </w:tc>
        <w:tc>
          <w:tcPr>
            <w:tcW w:w="1985" w:type="dxa"/>
          </w:tcPr>
          <w:p w14:paraId="1662E6D1" w14:textId="2F13A180" w:rsidR="00FC2E19" w:rsidRPr="00C93F77" w:rsidRDefault="00FC2E19">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8 541 315</w:t>
            </w:r>
          </w:p>
        </w:tc>
        <w:tc>
          <w:tcPr>
            <w:tcW w:w="1701" w:type="dxa"/>
            <w:hideMark/>
          </w:tcPr>
          <w:p w14:paraId="6FEB2FAF" w14:textId="1FB8D07B" w:rsidR="00FC2E19" w:rsidRPr="00C93F77" w:rsidRDefault="00FC2E19">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2 936 402</w:t>
            </w:r>
          </w:p>
        </w:tc>
        <w:tc>
          <w:tcPr>
            <w:tcW w:w="1276" w:type="dxa"/>
          </w:tcPr>
          <w:p w14:paraId="139F3D18" w14:textId="7E53DE84" w:rsidR="00FC2E19" w:rsidRPr="00C93F77" w:rsidRDefault="00FC2E19" w:rsidP="00D95CDD">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2 086 407</w:t>
            </w:r>
          </w:p>
        </w:tc>
        <w:tc>
          <w:tcPr>
            <w:tcW w:w="1836" w:type="dxa"/>
          </w:tcPr>
          <w:p w14:paraId="125F44C6" w14:textId="00BDFCFE" w:rsidR="00FC2E19" w:rsidRPr="00C93F77" w:rsidRDefault="00FC2E19" w:rsidP="00D95CDD">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13 564 124</w:t>
            </w:r>
          </w:p>
          <w:p w14:paraId="240FE503" w14:textId="77777777" w:rsidR="00FC2E19" w:rsidRPr="00C93F77" w:rsidRDefault="00FC2E19">
            <w:pPr>
              <w:jc w:val="right"/>
              <w:cnfStyle w:val="000000100000" w:firstRow="0" w:lastRow="0" w:firstColumn="0" w:lastColumn="0" w:oddVBand="0" w:evenVBand="0" w:oddHBand="1" w:evenHBand="0" w:firstRowFirstColumn="0" w:firstRowLastColumn="0" w:lastRowFirstColumn="0" w:lastRowLastColumn="0"/>
              <w:rPr>
                <w:color w:val="000000"/>
              </w:rPr>
            </w:pPr>
          </w:p>
        </w:tc>
      </w:tr>
      <w:tr w:rsidR="00FC2E19" w:rsidRPr="00C93F77" w14:paraId="02F846E4" w14:textId="10D17B76" w:rsidTr="00FC2E1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C3B6BA0" w14:textId="77777777" w:rsidR="00FC2E19" w:rsidRPr="00C93F77" w:rsidRDefault="00FC2E19">
            <w:pPr>
              <w:rPr>
                <w:color w:val="000000"/>
              </w:rPr>
            </w:pPr>
            <w:r w:rsidRPr="00C93F77">
              <w:rPr>
                <w:color w:val="000000"/>
              </w:rPr>
              <w:t>VSIA “Paula Stradiņa klīniskā universitātes slimnīca” </w:t>
            </w:r>
          </w:p>
        </w:tc>
        <w:tc>
          <w:tcPr>
            <w:tcW w:w="1985" w:type="dxa"/>
          </w:tcPr>
          <w:p w14:paraId="3449C838" w14:textId="04EC4960" w:rsidR="00FC2E19" w:rsidRPr="00C93F77" w:rsidRDefault="00FC2E19">
            <w:pPr>
              <w:jc w:val="right"/>
              <w:cnfStyle w:val="000000000000" w:firstRow="0" w:lastRow="0" w:firstColumn="0" w:lastColumn="0" w:oddVBand="0" w:evenVBand="0" w:oddHBand="0" w:evenHBand="0" w:firstRowFirstColumn="0" w:firstRowLastColumn="0" w:lastRowFirstColumn="0" w:lastRowLastColumn="0"/>
              <w:rPr>
                <w:color w:val="000000"/>
              </w:rPr>
            </w:pPr>
            <w:r w:rsidRPr="00C93F77">
              <w:rPr>
                <w:color w:val="000000"/>
              </w:rPr>
              <w:t>1 984 400</w:t>
            </w:r>
          </w:p>
        </w:tc>
        <w:tc>
          <w:tcPr>
            <w:tcW w:w="1701" w:type="dxa"/>
            <w:hideMark/>
          </w:tcPr>
          <w:p w14:paraId="0C09253A" w14:textId="07B08B36" w:rsidR="00FC2E19" w:rsidRPr="00C93F77" w:rsidRDefault="00FC2E19">
            <w:pPr>
              <w:jc w:val="right"/>
              <w:cnfStyle w:val="000000000000" w:firstRow="0" w:lastRow="0" w:firstColumn="0" w:lastColumn="0" w:oddVBand="0" w:evenVBand="0" w:oddHBand="0" w:evenHBand="0" w:firstRowFirstColumn="0" w:firstRowLastColumn="0" w:lastRowFirstColumn="0" w:lastRowLastColumn="0"/>
              <w:rPr>
                <w:color w:val="000000"/>
              </w:rPr>
            </w:pPr>
            <w:r w:rsidRPr="00C93F77">
              <w:rPr>
                <w:color w:val="000000"/>
              </w:rPr>
              <w:t>1 035 600</w:t>
            </w:r>
          </w:p>
        </w:tc>
        <w:tc>
          <w:tcPr>
            <w:tcW w:w="1276" w:type="dxa"/>
          </w:tcPr>
          <w:p w14:paraId="43403DD9" w14:textId="2D9D81AE" w:rsidR="00FC2E19" w:rsidRPr="00C93F77" w:rsidRDefault="00FC2E19" w:rsidP="00D95CDD">
            <w:pPr>
              <w:jc w:val="right"/>
              <w:cnfStyle w:val="000000000000" w:firstRow="0" w:lastRow="0" w:firstColumn="0" w:lastColumn="0" w:oddVBand="0" w:evenVBand="0" w:oddHBand="0" w:evenHBand="0" w:firstRowFirstColumn="0" w:firstRowLastColumn="0" w:lastRowFirstColumn="0" w:lastRowLastColumn="0"/>
              <w:rPr>
                <w:color w:val="000000"/>
              </w:rPr>
            </w:pPr>
            <w:r w:rsidRPr="00C93F77">
              <w:rPr>
                <w:color w:val="000000"/>
              </w:rPr>
              <w:t>0</w:t>
            </w:r>
          </w:p>
        </w:tc>
        <w:tc>
          <w:tcPr>
            <w:tcW w:w="1836" w:type="dxa"/>
          </w:tcPr>
          <w:p w14:paraId="1D7F1679" w14:textId="365703F9" w:rsidR="00FC2E19" w:rsidRPr="00C93F77" w:rsidRDefault="00FC2E19" w:rsidP="00D95CDD">
            <w:pPr>
              <w:jc w:val="right"/>
              <w:cnfStyle w:val="000000000000" w:firstRow="0" w:lastRow="0" w:firstColumn="0" w:lastColumn="0" w:oddVBand="0" w:evenVBand="0" w:oddHBand="0" w:evenHBand="0" w:firstRowFirstColumn="0" w:firstRowLastColumn="0" w:lastRowFirstColumn="0" w:lastRowLastColumn="0"/>
              <w:rPr>
                <w:color w:val="000000"/>
              </w:rPr>
            </w:pPr>
            <w:r w:rsidRPr="00C93F77">
              <w:rPr>
                <w:color w:val="000000"/>
              </w:rPr>
              <w:t>3 020 000</w:t>
            </w:r>
          </w:p>
          <w:p w14:paraId="4F7A0966" w14:textId="77777777" w:rsidR="00FC2E19" w:rsidRPr="00C93F77" w:rsidRDefault="00FC2E19">
            <w:pPr>
              <w:jc w:val="right"/>
              <w:cnfStyle w:val="000000000000" w:firstRow="0" w:lastRow="0" w:firstColumn="0" w:lastColumn="0" w:oddVBand="0" w:evenVBand="0" w:oddHBand="0" w:evenHBand="0" w:firstRowFirstColumn="0" w:firstRowLastColumn="0" w:lastRowFirstColumn="0" w:lastRowLastColumn="0"/>
              <w:rPr>
                <w:color w:val="000000"/>
              </w:rPr>
            </w:pPr>
          </w:p>
        </w:tc>
      </w:tr>
      <w:tr w:rsidR="00FC2E19" w:rsidRPr="00C93F77" w14:paraId="3DA51DE1" w14:textId="17C77C5A" w:rsidTr="00FC2E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6C3B792B" w14:textId="77777777" w:rsidR="00FC2E19" w:rsidRPr="00C93F77" w:rsidRDefault="00FC2E19">
            <w:pPr>
              <w:rPr>
                <w:color w:val="000000"/>
              </w:rPr>
            </w:pPr>
            <w:r w:rsidRPr="00C93F77">
              <w:rPr>
                <w:color w:val="000000"/>
              </w:rPr>
              <w:t xml:space="preserve">VSIA “Bērnu klīniskā universitātes slimnīca” </w:t>
            </w:r>
          </w:p>
        </w:tc>
        <w:tc>
          <w:tcPr>
            <w:tcW w:w="1985" w:type="dxa"/>
          </w:tcPr>
          <w:p w14:paraId="58252447" w14:textId="3D98E334" w:rsidR="00FC2E19" w:rsidRPr="00C93F77" w:rsidRDefault="00FC2E19">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0</w:t>
            </w:r>
          </w:p>
        </w:tc>
        <w:tc>
          <w:tcPr>
            <w:tcW w:w="1701" w:type="dxa"/>
            <w:hideMark/>
          </w:tcPr>
          <w:p w14:paraId="7C0F9528" w14:textId="0D92E9EF" w:rsidR="00FC2E19" w:rsidRPr="00C93F77" w:rsidRDefault="00FC2E19">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3 260 000</w:t>
            </w:r>
          </w:p>
        </w:tc>
        <w:tc>
          <w:tcPr>
            <w:tcW w:w="1276" w:type="dxa"/>
          </w:tcPr>
          <w:p w14:paraId="20A87EEC" w14:textId="0E84B5E6" w:rsidR="00FC2E19" w:rsidRPr="00C93F77" w:rsidRDefault="00FC2E19" w:rsidP="00D95CDD">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0</w:t>
            </w:r>
          </w:p>
        </w:tc>
        <w:tc>
          <w:tcPr>
            <w:tcW w:w="1836" w:type="dxa"/>
          </w:tcPr>
          <w:p w14:paraId="05B92CCD" w14:textId="235F78C2" w:rsidR="00FC2E19" w:rsidRPr="00C93F77" w:rsidRDefault="00FC2E19" w:rsidP="00D95CDD">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3 260 000</w:t>
            </w:r>
          </w:p>
          <w:p w14:paraId="5AFA4A8E" w14:textId="77777777" w:rsidR="00FC2E19" w:rsidRPr="00C93F77" w:rsidRDefault="00FC2E19">
            <w:pPr>
              <w:jc w:val="right"/>
              <w:cnfStyle w:val="000000100000" w:firstRow="0" w:lastRow="0" w:firstColumn="0" w:lastColumn="0" w:oddVBand="0" w:evenVBand="0" w:oddHBand="1" w:evenHBand="0" w:firstRowFirstColumn="0" w:firstRowLastColumn="0" w:lastRowFirstColumn="0" w:lastRowLastColumn="0"/>
              <w:rPr>
                <w:color w:val="000000"/>
              </w:rPr>
            </w:pPr>
          </w:p>
        </w:tc>
      </w:tr>
      <w:tr w:rsidR="00FC2E19" w:rsidRPr="00C93F77" w14:paraId="75EF1848" w14:textId="4F0B1CD3" w:rsidTr="00FC2E19">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14:paraId="57705C13" w14:textId="324C44FA" w:rsidR="00FC2E19" w:rsidRPr="00C93F77" w:rsidRDefault="00FC2E19">
            <w:pPr>
              <w:rPr>
                <w:color w:val="000000"/>
              </w:rPr>
            </w:pPr>
            <w:r w:rsidRPr="00C93F77">
              <w:rPr>
                <w:color w:val="000000"/>
              </w:rPr>
              <w:t xml:space="preserve">izdevumi kopā, </w:t>
            </w:r>
            <w:proofErr w:type="spellStart"/>
            <w:r w:rsidRPr="00C93F77">
              <w:rPr>
                <w:i/>
                <w:iCs/>
                <w:color w:val="000000"/>
              </w:rPr>
              <w:t>euro</w:t>
            </w:r>
            <w:proofErr w:type="spellEnd"/>
          </w:p>
        </w:tc>
        <w:tc>
          <w:tcPr>
            <w:tcW w:w="1985" w:type="dxa"/>
          </w:tcPr>
          <w:p w14:paraId="6F851CA7" w14:textId="42A12C1B" w:rsidR="00FC2E19" w:rsidRPr="00C93F77" w:rsidRDefault="00FC2E19">
            <w:pPr>
              <w:jc w:val="right"/>
              <w:cnfStyle w:val="000000000000" w:firstRow="0" w:lastRow="0" w:firstColumn="0" w:lastColumn="0" w:oddVBand="0" w:evenVBand="0" w:oddHBand="0" w:evenHBand="0" w:firstRowFirstColumn="0" w:firstRowLastColumn="0" w:lastRowFirstColumn="0" w:lastRowLastColumn="0"/>
              <w:rPr>
                <w:b/>
                <w:bCs/>
                <w:color w:val="000000"/>
              </w:rPr>
            </w:pPr>
            <w:r w:rsidRPr="00C93F77">
              <w:rPr>
                <w:b/>
                <w:bCs/>
                <w:color w:val="000000"/>
              </w:rPr>
              <w:t>10 525 715</w:t>
            </w:r>
          </w:p>
        </w:tc>
        <w:tc>
          <w:tcPr>
            <w:tcW w:w="1701" w:type="dxa"/>
            <w:hideMark/>
          </w:tcPr>
          <w:p w14:paraId="045EA5D6" w14:textId="4E98044D" w:rsidR="00FC2E19" w:rsidRPr="00C93F77" w:rsidRDefault="00FC2E19">
            <w:pPr>
              <w:jc w:val="right"/>
              <w:cnfStyle w:val="000000000000" w:firstRow="0" w:lastRow="0" w:firstColumn="0" w:lastColumn="0" w:oddVBand="0" w:evenVBand="0" w:oddHBand="0" w:evenHBand="0" w:firstRowFirstColumn="0" w:firstRowLastColumn="0" w:lastRowFirstColumn="0" w:lastRowLastColumn="0"/>
              <w:rPr>
                <w:b/>
                <w:bCs/>
                <w:color w:val="000000"/>
              </w:rPr>
            </w:pPr>
            <w:r w:rsidRPr="00C93F77">
              <w:rPr>
                <w:b/>
                <w:bCs/>
                <w:color w:val="000000"/>
              </w:rPr>
              <w:t>7 232 002</w:t>
            </w:r>
          </w:p>
        </w:tc>
        <w:tc>
          <w:tcPr>
            <w:tcW w:w="1276" w:type="dxa"/>
          </w:tcPr>
          <w:p w14:paraId="048B3922" w14:textId="08BA776D" w:rsidR="00FC2E19" w:rsidRPr="00C93F77" w:rsidRDefault="00FC2E19" w:rsidP="00D95CDD">
            <w:pPr>
              <w:jc w:val="right"/>
              <w:cnfStyle w:val="000000000000" w:firstRow="0" w:lastRow="0" w:firstColumn="0" w:lastColumn="0" w:oddVBand="0" w:evenVBand="0" w:oddHBand="0" w:evenHBand="0" w:firstRowFirstColumn="0" w:firstRowLastColumn="0" w:lastRowFirstColumn="0" w:lastRowLastColumn="0"/>
              <w:rPr>
                <w:b/>
                <w:bCs/>
                <w:color w:val="000000"/>
              </w:rPr>
            </w:pPr>
            <w:r w:rsidRPr="00C93F77">
              <w:rPr>
                <w:b/>
                <w:bCs/>
                <w:color w:val="000000"/>
              </w:rPr>
              <w:t>2 086 407</w:t>
            </w:r>
          </w:p>
        </w:tc>
        <w:tc>
          <w:tcPr>
            <w:tcW w:w="1836" w:type="dxa"/>
          </w:tcPr>
          <w:p w14:paraId="785DB26D" w14:textId="5E6E8DD4" w:rsidR="00FC2E19" w:rsidRPr="00C93F77" w:rsidRDefault="00FC2E19" w:rsidP="0059275A">
            <w:pPr>
              <w:pStyle w:val="Sarakstarindkopa"/>
              <w:numPr>
                <w:ilvl w:val="0"/>
                <w:numId w:val="44"/>
              </w:num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lv-LV"/>
              </w:rPr>
            </w:pPr>
            <w:r w:rsidRPr="00C93F77">
              <w:rPr>
                <w:rFonts w:ascii="Times New Roman" w:eastAsia="Times New Roman" w:hAnsi="Times New Roman" w:cs="Times New Roman"/>
                <w:b/>
                <w:bCs/>
                <w:color w:val="000000"/>
                <w:sz w:val="24"/>
                <w:szCs w:val="24"/>
                <w:lang w:eastAsia="lv-LV"/>
              </w:rPr>
              <w:t>844 124</w:t>
            </w:r>
          </w:p>
        </w:tc>
      </w:tr>
    </w:tbl>
    <w:p w14:paraId="5F3ACDA0" w14:textId="77777777" w:rsidR="00BD7DC4" w:rsidRPr="00C93F77" w:rsidRDefault="00BD7DC4" w:rsidP="00BF7AA1">
      <w:pPr>
        <w:jc w:val="both"/>
        <w:rPr>
          <w:sz w:val="28"/>
          <w:szCs w:val="28"/>
        </w:rPr>
      </w:pPr>
    </w:p>
    <w:p w14:paraId="4EA43ADD" w14:textId="7BC81E5D" w:rsidR="00CE43AA" w:rsidRPr="00C93F77" w:rsidRDefault="00F645FB" w:rsidP="0059275A">
      <w:pPr>
        <w:pStyle w:val="Sarakstarindkopa"/>
        <w:numPr>
          <w:ilvl w:val="0"/>
          <w:numId w:val="26"/>
        </w:numPr>
        <w:spacing w:after="0" w:line="240" w:lineRule="auto"/>
        <w:ind w:left="0" w:firstLine="0"/>
        <w:jc w:val="both"/>
        <w:rPr>
          <w:rFonts w:ascii="Times New Roman" w:hAnsi="Times New Roman" w:cs="Times New Roman"/>
          <w:sz w:val="28"/>
          <w:szCs w:val="28"/>
        </w:rPr>
      </w:pPr>
      <w:r w:rsidRPr="00C93F77">
        <w:rPr>
          <w:rFonts w:ascii="Times New Roman" w:hAnsi="Times New Roman" w:cs="Times New Roman"/>
          <w:sz w:val="28"/>
          <w:szCs w:val="28"/>
        </w:rPr>
        <w:t xml:space="preserve">Ņemot vērā </w:t>
      </w:r>
      <w:r w:rsidR="0056773D" w:rsidRPr="00C93F77">
        <w:rPr>
          <w:rFonts w:ascii="Times New Roman" w:hAnsi="Times New Roman" w:cs="Times New Roman"/>
          <w:sz w:val="28"/>
          <w:szCs w:val="28"/>
        </w:rPr>
        <w:t xml:space="preserve">iepriekš </w:t>
      </w:r>
      <w:r w:rsidRPr="00C93F77">
        <w:rPr>
          <w:rFonts w:ascii="Times New Roman" w:hAnsi="Times New Roman" w:cs="Times New Roman"/>
          <w:sz w:val="28"/>
          <w:szCs w:val="28"/>
        </w:rPr>
        <w:t xml:space="preserve">minētos, </w:t>
      </w:r>
      <w:r w:rsidR="003E56F0" w:rsidRPr="00C93F77">
        <w:rPr>
          <w:rFonts w:ascii="Times New Roman" w:hAnsi="Times New Roman" w:cs="Times New Roman"/>
          <w:sz w:val="28"/>
          <w:szCs w:val="28"/>
        </w:rPr>
        <w:t xml:space="preserve">Veselības ministrija lūdz </w:t>
      </w:r>
      <w:r w:rsidRPr="00C93F77">
        <w:rPr>
          <w:rFonts w:ascii="Times New Roman" w:hAnsi="Times New Roman" w:cs="Times New Roman"/>
          <w:sz w:val="28"/>
          <w:szCs w:val="28"/>
        </w:rPr>
        <w:t>a</w:t>
      </w:r>
      <w:r w:rsidR="00774F38" w:rsidRPr="00C93F77">
        <w:rPr>
          <w:rFonts w:ascii="Times New Roman" w:hAnsi="Times New Roman" w:cs="Times New Roman"/>
          <w:sz w:val="28"/>
          <w:szCs w:val="28"/>
        </w:rPr>
        <w:t>tļaut </w:t>
      </w:r>
      <w:r w:rsidR="00723AE1" w:rsidRPr="00C93F77">
        <w:rPr>
          <w:rFonts w:ascii="Times New Roman" w:hAnsi="Times New Roman" w:cs="Times New Roman"/>
          <w:sz w:val="28"/>
          <w:szCs w:val="28"/>
        </w:rPr>
        <w:t>SIA “Rīgas Austrumu klīniskā universitātes slimnīca”</w:t>
      </w:r>
      <w:r w:rsidR="00723AE1" w:rsidRPr="00C93F77">
        <w:rPr>
          <w:color w:val="000000"/>
        </w:rPr>
        <w:t xml:space="preserve"> </w:t>
      </w:r>
      <w:r w:rsidR="00774F38" w:rsidRPr="00C93F77">
        <w:rPr>
          <w:rFonts w:ascii="Times New Roman" w:hAnsi="Times New Roman" w:cs="Times New Roman"/>
          <w:sz w:val="28"/>
          <w:szCs w:val="28"/>
        </w:rPr>
        <w:t xml:space="preserve"> 2022.</w:t>
      </w:r>
      <w:r w:rsidR="00723AE1" w:rsidRPr="00C93F77">
        <w:rPr>
          <w:rFonts w:ascii="Times New Roman" w:hAnsi="Times New Roman" w:cs="Times New Roman"/>
          <w:sz w:val="28"/>
          <w:szCs w:val="28"/>
        </w:rPr>
        <w:t> </w:t>
      </w:r>
      <w:r w:rsidR="00774F38" w:rsidRPr="00C93F77">
        <w:rPr>
          <w:rFonts w:ascii="Times New Roman" w:hAnsi="Times New Roman" w:cs="Times New Roman"/>
          <w:sz w:val="28"/>
          <w:szCs w:val="28"/>
        </w:rPr>
        <w:t xml:space="preserve">gadā piešķirto finansējumu, kas </w:t>
      </w:r>
      <w:r w:rsidR="00066F3F" w:rsidRPr="00C93F77">
        <w:rPr>
          <w:rFonts w:ascii="Times New Roman" w:hAnsi="Times New Roman" w:cs="Times New Roman"/>
          <w:sz w:val="28"/>
          <w:szCs w:val="28"/>
        </w:rPr>
        <w:t>piešķirts atbilstoši</w:t>
      </w:r>
      <w:r w:rsidR="00774F38" w:rsidRPr="00C93F77">
        <w:rPr>
          <w:rFonts w:ascii="Times New Roman" w:hAnsi="Times New Roman" w:cs="Times New Roman"/>
          <w:sz w:val="28"/>
          <w:szCs w:val="28"/>
        </w:rPr>
        <w:t xml:space="preserve"> likum</w:t>
      </w:r>
      <w:r w:rsidR="00066F3F" w:rsidRPr="00C93F77">
        <w:rPr>
          <w:rFonts w:ascii="Times New Roman" w:hAnsi="Times New Roman" w:cs="Times New Roman"/>
          <w:sz w:val="28"/>
          <w:szCs w:val="28"/>
        </w:rPr>
        <w:t>am</w:t>
      </w:r>
      <w:r w:rsidR="00774F38" w:rsidRPr="00C93F77">
        <w:rPr>
          <w:rFonts w:ascii="Times New Roman" w:hAnsi="Times New Roman" w:cs="Times New Roman"/>
          <w:sz w:val="28"/>
          <w:szCs w:val="28"/>
        </w:rPr>
        <w:t xml:space="preserve"> "Par valsts budžetu 2022. gadam", turpināt apgūt</w:t>
      </w:r>
      <w:r w:rsidR="00723AE1" w:rsidRPr="00C93F77">
        <w:rPr>
          <w:rFonts w:ascii="Times New Roman" w:hAnsi="Times New Roman" w:cs="Times New Roman"/>
          <w:sz w:val="28"/>
          <w:szCs w:val="28"/>
        </w:rPr>
        <w:t xml:space="preserve"> </w:t>
      </w:r>
      <w:r w:rsidR="00774F38" w:rsidRPr="00C93F77">
        <w:rPr>
          <w:rFonts w:ascii="Times New Roman" w:hAnsi="Times New Roman" w:cs="Times New Roman"/>
          <w:sz w:val="28"/>
          <w:szCs w:val="28"/>
        </w:rPr>
        <w:t>202</w:t>
      </w:r>
      <w:r w:rsidR="000C1BA6" w:rsidRPr="00C93F77">
        <w:rPr>
          <w:rFonts w:ascii="Times New Roman" w:hAnsi="Times New Roman" w:cs="Times New Roman"/>
          <w:sz w:val="28"/>
          <w:szCs w:val="28"/>
        </w:rPr>
        <w:t>4</w:t>
      </w:r>
      <w:r w:rsidR="00774F38" w:rsidRPr="00C93F77">
        <w:rPr>
          <w:rFonts w:ascii="Times New Roman" w:hAnsi="Times New Roman" w:cs="Times New Roman"/>
          <w:sz w:val="28"/>
          <w:szCs w:val="28"/>
        </w:rPr>
        <w:t>.</w:t>
      </w:r>
      <w:r w:rsidR="00723AE1" w:rsidRPr="00C93F77">
        <w:rPr>
          <w:rFonts w:ascii="Times New Roman" w:hAnsi="Times New Roman" w:cs="Times New Roman"/>
          <w:sz w:val="28"/>
          <w:szCs w:val="28"/>
        </w:rPr>
        <w:t> </w:t>
      </w:r>
      <w:r w:rsidR="00774F38" w:rsidRPr="00C93F77">
        <w:rPr>
          <w:rFonts w:ascii="Times New Roman" w:hAnsi="Times New Roman" w:cs="Times New Roman"/>
          <w:sz w:val="28"/>
          <w:szCs w:val="28"/>
        </w:rPr>
        <w:t xml:space="preserve">gadā  “Veselības </w:t>
      </w:r>
      <w:proofErr w:type="spellStart"/>
      <w:r w:rsidR="00774F38" w:rsidRPr="00C93F77">
        <w:rPr>
          <w:rStyle w:val="scayt-misspell-word"/>
          <w:rFonts w:ascii="Times New Roman" w:hAnsi="Times New Roman" w:cs="Times New Roman"/>
          <w:sz w:val="28"/>
          <w:szCs w:val="28"/>
        </w:rPr>
        <w:t>aprūpes</w:t>
      </w:r>
      <w:proofErr w:type="spellEnd"/>
      <w:r w:rsidR="00774F38" w:rsidRPr="00C93F77">
        <w:rPr>
          <w:rFonts w:ascii="Times New Roman" w:hAnsi="Times New Roman" w:cs="Times New Roman"/>
          <w:sz w:val="28"/>
          <w:szCs w:val="28"/>
        </w:rPr>
        <w:t xml:space="preserve"> pakalpojumu onkoloģijas jomā uzlabošanas plāna 2022. – 2024. gadam” paredzēto pasākumu īstenošanai</w:t>
      </w:r>
      <w:r w:rsidR="008D137C" w:rsidRPr="00C93F77">
        <w:rPr>
          <w:rFonts w:ascii="Times New Roman" w:hAnsi="Times New Roman" w:cs="Times New Roman"/>
          <w:sz w:val="28"/>
          <w:szCs w:val="28"/>
        </w:rPr>
        <w:t xml:space="preserve">, t.i., neapgūto finansējumu </w:t>
      </w:r>
      <w:r w:rsidR="00085B13" w:rsidRPr="00C93F77">
        <w:rPr>
          <w:rFonts w:ascii="Times New Roman" w:hAnsi="Times New Roman" w:cs="Times New Roman"/>
          <w:sz w:val="28"/>
          <w:szCs w:val="28"/>
        </w:rPr>
        <w:t>2</w:t>
      </w:r>
      <w:r w:rsidR="008D137C" w:rsidRPr="00C93F77">
        <w:rPr>
          <w:rFonts w:ascii="Times New Roman" w:hAnsi="Times New Roman" w:cs="Times New Roman"/>
          <w:sz w:val="28"/>
          <w:szCs w:val="28"/>
        </w:rPr>
        <w:t> </w:t>
      </w:r>
      <w:r w:rsidR="00085B13" w:rsidRPr="00C93F77">
        <w:rPr>
          <w:rFonts w:ascii="Times New Roman" w:hAnsi="Times New Roman" w:cs="Times New Roman"/>
          <w:sz w:val="28"/>
          <w:szCs w:val="28"/>
        </w:rPr>
        <w:t>086</w:t>
      </w:r>
      <w:r w:rsidR="008D137C" w:rsidRPr="00C93F77">
        <w:rPr>
          <w:rFonts w:ascii="Times New Roman" w:hAnsi="Times New Roman" w:cs="Times New Roman"/>
          <w:sz w:val="28"/>
          <w:szCs w:val="28"/>
        </w:rPr>
        <w:t> </w:t>
      </w:r>
      <w:r w:rsidR="00085B13" w:rsidRPr="00C93F77">
        <w:rPr>
          <w:rFonts w:ascii="Times New Roman" w:hAnsi="Times New Roman" w:cs="Times New Roman"/>
          <w:sz w:val="28"/>
          <w:szCs w:val="28"/>
        </w:rPr>
        <w:t>407</w:t>
      </w:r>
      <w:r w:rsidR="008D137C" w:rsidRPr="00C93F77">
        <w:rPr>
          <w:rFonts w:ascii="Times New Roman" w:hAnsi="Times New Roman" w:cs="Times New Roman"/>
          <w:sz w:val="28"/>
          <w:szCs w:val="28"/>
        </w:rPr>
        <w:t xml:space="preserve"> </w:t>
      </w:r>
      <w:proofErr w:type="spellStart"/>
      <w:r w:rsidR="008D137C" w:rsidRPr="00C93F77">
        <w:rPr>
          <w:rFonts w:ascii="Times New Roman" w:hAnsi="Times New Roman" w:cs="Times New Roman"/>
          <w:i/>
          <w:iCs/>
          <w:sz w:val="28"/>
          <w:szCs w:val="28"/>
        </w:rPr>
        <w:t>euro</w:t>
      </w:r>
      <w:proofErr w:type="spellEnd"/>
      <w:r w:rsidR="008D137C" w:rsidRPr="00C93F77">
        <w:rPr>
          <w:rFonts w:ascii="Times New Roman" w:hAnsi="Times New Roman" w:cs="Times New Roman"/>
          <w:sz w:val="28"/>
          <w:szCs w:val="28"/>
        </w:rPr>
        <w:t xml:space="preserve"> apmērā izlietot 202</w:t>
      </w:r>
      <w:r w:rsidR="000C1BA6" w:rsidRPr="00C93F77">
        <w:rPr>
          <w:rFonts w:ascii="Times New Roman" w:hAnsi="Times New Roman" w:cs="Times New Roman"/>
          <w:sz w:val="28"/>
          <w:szCs w:val="28"/>
        </w:rPr>
        <w:t>4</w:t>
      </w:r>
      <w:r w:rsidR="008D137C" w:rsidRPr="00C93F77">
        <w:rPr>
          <w:rFonts w:ascii="Times New Roman" w:hAnsi="Times New Roman" w:cs="Times New Roman"/>
          <w:sz w:val="28"/>
          <w:szCs w:val="28"/>
        </w:rPr>
        <w:t>.</w:t>
      </w:r>
      <w:r w:rsidR="00C04ECE" w:rsidRPr="00C93F77">
        <w:rPr>
          <w:rFonts w:ascii="Times New Roman" w:hAnsi="Times New Roman" w:cs="Times New Roman"/>
          <w:sz w:val="28"/>
          <w:szCs w:val="28"/>
        </w:rPr>
        <w:t> </w:t>
      </w:r>
      <w:r w:rsidR="008D137C" w:rsidRPr="00C93F77">
        <w:rPr>
          <w:rFonts w:ascii="Times New Roman" w:hAnsi="Times New Roman" w:cs="Times New Roman"/>
          <w:sz w:val="28"/>
          <w:szCs w:val="28"/>
        </w:rPr>
        <w:t xml:space="preserve">gadā, nemainot prioritārā pasākuma finansējuma izlietojuma mērķi. </w:t>
      </w:r>
    </w:p>
    <w:p w14:paraId="53653506" w14:textId="77777777" w:rsidR="0059275A" w:rsidRPr="00C93F77" w:rsidRDefault="0059275A" w:rsidP="0059275A">
      <w:pPr>
        <w:pStyle w:val="Sarakstarindkopa"/>
        <w:spacing w:after="0" w:line="240" w:lineRule="auto"/>
        <w:ind w:left="0"/>
        <w:jc w:val="both"/>
        <w:rPr>
          <w:rFonts w:ascii="Times New Roman" w:hAnsi="Times New Roman" w:cs="Times New Roman"/>
          <w:sz w:val="28"/>
          <w:szCs w:val="28"/>
        </w:rPr>
      </w:pPr>
    </w:p>
    <w:p w14:paraId="0F100F0D" w14:textId="69B6D0EA" w:rsidR="0070650E" w:rsidRPr="00C93F77" w:rsidRDefault="00CE43AA" w:rsidP="0059275A">
      <w:pPr>
        <w:pStyle w:val="Sarakstarindkopa"/>
        <w:numPr>
          <w:ilvl w:val="0"/>
          <w:numId w:val="26"/>
        </w:numPr>
        <w:spacing w:after="0" w:line="240" w:lineRule="auto"/>
        <w:ind w:left="0" w:firstLine="0"/>
        <w:jc w:val="both"/>
        <w:rPr>
          <w:rFonts w:ascii="Times New Roman" w:hAnsi="Times New Roman" w:cs="Times New Roman"/>
          <w:sz w:val="28"/>
          <w:szCs w:val="28"/>
        </w:rPr>
      </w:pPr>
      <w:r w:rsidRPr="00C93F77">
        <w:rPr>
          <w:rFonts w:ascii="Times New Roman" w:hAnsi="Times New Roman" w:cs="Times New Roman"/>
          <w:color w:val="000000"/>
          <w:sz w:val="28"/>
          <w:szCs w:val="28"/>
        </w:rPr>
        <w:t xml:space="preserve">Slimnīcas ir klasificētas vispārējās valdības sektorā un tās ar savu saimniecisko un finanšu darbību ietekmē vispārējās valdības budžeta bilanci. </w:t>
      </w:r>
      <w:bookmarkStart w:id="2" w:name="_Hlk121234360"/>
      <w:r w:rsidR="002622D1" w:rsidRPr="00C93F77">
        <w:rPr>
          <w:rFonts w:ascii="Times New Roman" w:hAnsi="Times New Roman" w:cs="Times New Roman"/>
          <w:color w:val="000000"/>
          <w:sz w:val="28"/>
          <w:szCs w:val="28"/>
        </w:rPr>
        <w:t>Informatīv</w:t>
      </w:r>
      <w:r w:rsidR="005468DF" w:rsidRPr="00C93F77">
        <w:rPr>
          <w:rFonts w:ascii="Times New Roman" w:hAnsi="Times New Roman" w:cs="Times New Roman"/>
          <w:color w:val="000000"/>
          <w:sz w:val="28"/>
          <w:szCs w:val="28"/>
        </w:rPr>
        <w:t>a</w:t>
      </w:r>
      <w:r w:rsidR="002622D1" w:rsidRPr="00C93F77">
        <w:rPr>
          <w:rFonts w:ascii="Times New Roman" w:hAnsi="Times New Roman" w:cs="Times New Roman"/>
          <w:color w:val="000000"/>
          <w:sz w:val="28"/>
          <w:szCs w:val="28"/>
        </w:rPr>
        <w:t xml:space="preserve">jā ziņojumā minētās iekārtas </w:t>
      </w:r>
      <w:r w:rsidR="00EF05EF" w:rsidRPr="00C93F77">
        <w:rPr>
          <w:rFonts w:ascii="Times New Roman" w:hAnsi="Times New Roman" w:cs="Times New Roman"/>
          <w:color w:val="000000"/>
          <w:sz w:val="28"/>
          <w:szCs w:val="28"/>
        </w:rPr>
        <w:t xml:space="preserve">un pasākumi </w:t>
      </w:r>
      <w:r w:rsidR="002622D1" w:rsidRPr="00C93F77">
        <w:rPr>
          <w:rFonts w:ascii="Times New Roman" w:hAnsi="Times New Roman" w:cs="Times New Roman"/>
          <w:color w:val="000000"/>
          <w:sz w:val="28"/>
          <w:szCs w:val="28"/>
        </w:rPr>
        <w:t>tiks iekļaut</w:t>
      </w:r>
      <w:r w:rsidR="003242DE" w:rsidRPr="00C93F77">
        <w:rPr>
          <w:rFonts w:ascii="Times New Roman" w:hAnsi="Times New Roman" w:cs="Times New Roman"/>
          <w:color w:val="000000"/>
          <w:sz w:val="28"/>
          <w:szCs w:val="28"/>
        </w:rPr>
        <w:t>i</w:t>
      </w:r>
      <w:r w:rsidR="002622D1" w:rsidRPr="00C93F77">
        <w:rPr>
          <w:rFonts w:ascii="Times New Roman" w:hAnsi="Times New Roman" w:cs="Times New Roman"/>
          <w:color w:val="000000"/>
          <w:sz w:val="28"/>
          <w:szCs w:val="28"/>
        </w:rPr>
        <w:t xml:space="preserve"> Slimnīcu </w:t>
      </w:r>
      <w:r w:rsidR="00D12773" w:rsidRPr="00C93F77">
        <w:rPr>
          <w:rFonts w:ascii="Times New Roman" w:hAnsi="Times New Roman" w:cs="Times New Roman"/>
          <w:color w:val="000000"/>
          <w:sz w:val="28"/>
          <w:szCs w:val="28"/>
        </w:rPr>
        <w:t>aktīvos un izdevumos</w:t>
      </w:r>
      <w:r w:rsidR="002622D1" w:rsidRPr="00C93F77">
        <w:rPr>
          <w:rFonts w:ascii="Times New Roman" w:hAnsi="Times New Roman" w:cs="Times New Roman"/>
          <w:color w:val="000000"/>
          <w:sz w:val="28"/>
          <w:szCs w:val="28"/>
        </w:rPr>
        <w:t xml:space="preserve"> sekojoši:</w:t>
      </w:r>
    </w:p>
    <w:p w14:paraId="761E2A34" w14:textId="0E08F4AE" w:rsidR="0070650E" w:rsidRPr="00C93F77" w:rsidRDefault="0070650E" w:rsidP="00BF7AA1">
      <w:pPr>
        <w:pStyle w:val="Sarakstarindkopa"/>
        <w:spacing w:after="0" w:line="240" w:lineRule="auto"/>
        <w:rPr>
          <w:rFonts w:ascii="Times New Roman" w:hAnsi="Times New Roman" w:cs="Times New Roman"/>
          <w:color w:val="000000"/>
          <w:sz w:val="28"/>
          <w:szCs w:val="28"/>
        </w:rPr>
      </w:pPr>
    </w:p>
    <w:tbl>
      <w:tblPr>
        <w:tblStyle w:val="Sarakstatabula3-izclums1"/>
        <w:tblW w:w="9854" w:type="dxa"/>
        <w:tblLook w:val="04A0" w:firstRow="1" w:lastRow="0" w:firstColumn="1" w:lastColumn="0" w:noHBand="0" w:noVBand="1"/>
      </w:tblPr>
      <w:tblGrid>
        <w:gridCol w:w="5252"/>
        <w:gridCol w:w="1802"/>
        <w:gridCol w:w="1418"/>
        <w:gridCol w:w="1382"/>
      </w:tblGrid>
      <w:tr w:rsidR="0025104E" w:rsidRPr="00C93F77" w14:paraId="1B94F417" w14:textId="01F16E71" w:rsidTr="006F3D6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252" w:type="dxa"/>
            <w:hideMark/>
          </w:tcPr>
          <w:p w14:paraId="0E9CCAE2" w14:textId="3E59BEC4" w:rsidR="0025104E" w:rsidRPr="00C93F77" w:rsidRDefault="0025104E">
            <w:pPr>
              <w:rPr>
                <w:color w:val="FFFFFF"/>
              </w:rPr>
            </w:pPr>
            <w:bookmarkStart w:id="3" w:name="_Hlk152752123"/>
            <w:r w:rsidRPr="00C93F77">
              <w:rPr>
                <w:color w:val="FFFFFF"/>
              </w:rPr>
              <w:t>ietekme uz vispārējās valdības sektora budžetu (izdevumi)</w:t>
            </w:r>
          </w:p>
        </w:tc>
        <w:tc>
          <w:tcPr>
            <w:tcW w:w="1802" w:type="dxa"/>
            <w:hideMark/>
          </w:tcPr>
          <w:p w14:paraId="302006C3" w14:textId="55A20707" w:rsidR="0025104E" w:rsidRPr="00C93F77" w:rsidRDefault="0025104E">
            <w:pPr>
              <w:jc w:val="right"/>
              <w:cnfStyle w:val="100000000000" w:firstRow="1" w:lastRow="0" w:firstColumn="0" w:lastColumn="0" w:oddVBand="0" w:evenVBand="0" w:oddHBand="0" w:evenHBand="0" w:firstRowFirstColumn="0" w:firstRowLastColumn="0" w:lastRowFirstColumn="0" w:lastRowLastColumn="0"/>
              <w:rPr>
                <w:color w:val="FFFFFF"/>
              </w:rPr>
            </w:pPr>
            <w:r w:rsidRPr="00C93F77">
              <w:rPr>
                <w:color w:val="FFFFFF"/>
              </w:rPr>
              <w:t>2022.gadā</w:t>
            </w:r>
          </w:p>
        </w:tc>
        <w:tc>
          <w:tcPr>
            <w:tcW w:w="1418" w:type="dxa"/>
            <w:hideMark/>
          </w:tcPr>
          <w:p w14:paraId="57B02554" w14:textId="200BABF5" w:rsidR="0025104E" w:rsidRPr="00C93F77" w:rsidRDefault="0025104E">
            <w:pPr>
              <w:jc w:val="right"/>
              <w:cnfStyle w:val="100000000000" w:firstRow="1" w:lastRow="0" w:firstColumn="0" w:lastColumn="0" w:oddVBand="0" w:evenVBand="0" w:oddHBand="0" w:evenHBand="0" w:firstRowFirstColumn="0" w:firstRowLastColumn="0" w:lastRowFirstColumn="0" w:lastRowLastColumn="0"/>
              <w:rPr>
                <w:color w:val="FFFFFF"/>
              </w:rPr>
            </w:pPr>
            <w:r w:rsidRPr="00C93F77">
              <w:rPr>
                <w:color w:val="FFFFFF"/>
              </w:rPr>
              <w:t>2023.gadā</w:t>
            </w:r>
          </w:p>
        </w:tc>
        <w:tc>
          <w:tcPr>
            <w:tcW w:w="1382" w:type="dxa"/>
          </w:tcPr>
          <w:p w14:paraId="26268CD7" w14:textId="4A3FED03" w:rsidR="0025104E" w:rsidRPr="00C93F77" w:rsidRDefault="0025104E">
            <w:pPr>
              <w:jc w:val="right"/>
              <w:cnfStyle w:val="100000000000" w:firstRow="1" w:lastRow="0" w:firstColumn="0" w:lastColumn="0" w:oddVBand="0" w:evenVBand="0" w:oddHBand="0" w:evenHBand="0" w:firstRowFirstColumn="0" w:firstRowLastColumn="0" w:lastRowFirstColumn="0" w:lastRowLastColumn="0"/>
              <w:rPr>
                <w:color w:val="FFFFFF"/>
              </w:rPr>
            </w:pPr>
            <w:r w:rsidRPr="00C93F77">
              <w:rPr>
                <w:color w:val="FFFFFF"/>
              </w:rPr>
              <w:t>2024.gadā</w:t>
            </w:r>
          </w:p>
        </w:tc>
      </w:tr>
      <w:tr w:rsidR="0025104E" w:rsidRPr="00C93F77" w14:paraId="657E393D" w14:textId="484E46E7" w:rsidTr="006F3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2" w:type="dxa"/>
            <w:hideMark/>
          </w:tcPr>
          <w:p w14:paraId="3C64D166" w14:textId="77777777" w:rsidR="0025104E" w:rsidRPr="00C93F77" w:rsidRDefault="0025104E">
            <w:pPr>
              <w:rPr>
                <w:b w:val="0"/>
                <w:bCs w:val="0"/>
                <w:color w:val="000000"/>
              </w:rPr>
            </w:pPr>
            <w:r w:rsidRPr="00C93F77">
              <w:rPr>
                <w:color w:val="000000"/>
              </w:rPr>
              <w:t xml:space="preserve">SIA “Rīgas Austrumu klīniskā universitātes slimnīca” </w:t>
            </w:r>
          </w:p>
        </w:tc>
        <w:tc>
          <w:tcPr>
            <w:tcW w:w="1802" w:type="dxa"/>
            <w:hideMark/>
          </w:tcPr>
          <w:p w14:paraId="02C214FE" w14:textId="77777777" w:rsidR="0025104E" w:rsidRPr="00C93F77" w:rsidRDefault="0025104E">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6 433 750</w:t>
            </w:r>
          </w:p>
        </w:tc>
        <w:tc>
          <w:tcPr>
            <w:tcW w:w="1418" w:type="dxa"/>
            <w:hideMark/>
          </w:tcPr>
          <w:p w14:paraId="6AAC0D11" w14:textId="7F8215D6" w:rsidR="0025104E" w:rsidRPr="00C93F77" w:rsidRDefault="003A2C21">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4 027 567</w:t>
            </w:r>
          </w:p>
        </w:tc>
        <w:tc>
          <w:tcPr>
            <w:tcW w:w="1382" w:type="dxa"/>
          </w:tcPr>
          <w:p w14:paraId="7E02E4C8" w14:textId="65A4B479" w:rsidR="0025104E" w:rsidRPr="00C93F77" w:rsidRDefault="00A016A9">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3 102 807</w:t>
            </w:r>
          </w:p>
        </w:tc>
      </w:tr>
      <w:tr w:rsidR="0025104E" w:rsidRPr="00C93F77" w14:paraId="01B0DE5E" w14:textId="5BC4159F" w:rsidTr="006F3D61">
        <w:tc>
          <w:tcPr>
            <w:cnfStyle w:val="001000000000" w:firstRow="0" w:lastRow="0" w:firstColumn="1" w:lastColumn="0" w:oddVBand="0" w:evenVBand="0" w:oddHBand="0" w:evenHBand="0" w:firstRowFirstColumn="0" w:firstRowLastColumn="0" w:lastRowFirstColumn="0" w:lastRowLastColumn="0"/>
            <w:tcW w:w="5252" w:type="dxa"/>
            <w:hideMark/>
          </w:tcPr>
          <w:p w14:paraId="3666D7DD" w14:textId="77777777" w:rsidR="0025104E" w:rsidRPr="00C93F77" w:rsidRDefault="0025104E">
            <w:pPr>
              <w:rPr>
                <w:color w:val="000000"/>
              </w:rPr>
            </w:pPr>
            <w:r w:rsidRPr="00C93F77">
              <w:rPr>
                <w:color w:val="000000"/>
              </w:rPr>
              <w:t>VSIA “Paula Stradiņa klīniskā universitātes slimnīca” </w:t>
            </w:r>
          </w:p>
        </w:tc>
        <w:tc>
          <w:tcPr>
            <w:tcW w:w="1802" w:type="dxa"/>
            <w:hideMark/>
          </w:tcPr>
          <w:p w14:paraId="2274190C" w14:textId="77777777" w:rsidR="0025104E" w:rsidRPr="00C93F77" w:rsidRDefault="0025104E">
            <w:pPr>
              <w:jc w:val="right"/>
              <w:cnfStyle w:val="000000000000" w:firstRow="0" w:lastRow="0" w:firstColumn="0" w:lastColumn="0" w:oddVBand="0" w:evenVBand="0" w:oddHBand="0" w:evenHBand="0" w:firstRowFirstColumn="0" w:firstRowLastColumn="0" w:lastRowFirstColumn="0" w:lastRowLastColumn="0"/>
              <w:rPr>
                <w:color w:val="000000"/>
              </w:rPr>
            </w:pPr>
            <w:r w:rsidRPr="00C93F77">
              <w:rPr>
                <w:color w:val="000000"/>
              </w:rPr>
              <w:t>1 984 400</w:t>
            </w:r>
          </w:p>
        </w:tc>
        <w:tc>
          <w:tcPr>
            <w:tcW w:w="1418" w:type="dxa"/>
            <w:hideMark/>
          </w:tcPr>
          <w:p w14:paraId="5AF19A14" w14:textId="6268CC04" w:rsidR="0025104E" w:rsidRPr="00C93F77" w:rsidRDefault="003A2C21">
            <w:pPr>
              <w:jc w:val="right"/>
              <w:cnfStyle w:val="000000000000" w:firstRow="0" w:lastRow="0" w:firstColumn="0" w:lastColumn="0" w:oddVBand="0" w:evenVBand="0" w:oddHBand="0" w:evenHBand="0" w:firstRowFirstColumn="0" w:firstRowLastColumn="0" w:lastRowFirstColumn="0" w:lastRowLastColumn="0"/>
              <w:rPr>
                <w:color w:val="000000"/>
              </w:rPr>
            </w:pPr>
            <w:r w:rsidRPr="00C93F77">
              <w:rPr>
                <w:color w:val="000000"/>
              </w:rPr>
              <w:t>1 035 600</w:t>
            </w:r>
          </w:p>
        </w:tc>
        <w:tc>
          <w:tcPr>
            <w:tcW w:w="1382" w:type="dxa"/>
          </w:tcPr>
          <w:p w14:paraId="0C7E6A2E" w14:textId="7AAC6291" w:rsidR="0025104E" w:rsidRPr="00C93F77" w:rsidRDefault="00A016A9">
            <w:pPr>
              <w:jc w:val="right"/>
              <w:cnfStyle w:val="000000000000" w:firstRow="0" w:lastRow="0" w:firstColumn="0" w:lastColumn="0" w:oddVBand="0" w:evenVBand="0" w:oddHBand="0" w:evenHBand="0" w:firstRowFirstColumn="0" w:firstRowLastColumn="0" w:lastRowFirstColumn="0" w:lastRowLastColumn="0"/>
              <w:rPr>
                <w:color w:val="000000"/>
              </w:rPr>
            </w:pPr>
            <w:r w:rsidRPr="00C93F77">
              <w:rPr>
                <w:color w:val="000000"/>
              </w:rPr>
              <w:t>0</w:t>
            </w:r>
          </w:p>
        </w:tc>
      </w:tr>
      <w:tr w:rsidR="0025104E" w:rsidRPr="00C93F77" w14:paraId="7A888CA0" w14:textId="00AE5F3B" w:rsidTr="006F3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2" w:type="dxa"/>
            <w:hideMark/>
          </w:tcPr>
          <w:p w14:paraId="794F5B3E" w14:textId="77777777" w:rsidR="0025104E" w:rsidRPr="00C93F77" w:rsidRDefault="0025104E">
            <w:pPr>
              <w:rPr>
                <w:color w:val="000000"/>
              </w:rPr>
            </w:pPr>
            <w:r w:rsidRPr="00C93F77">
              <w:rPr>
                <w:color w:val="000000"/>
              </w:rPr>
              <w:t xml:space="preserve">VSIA “Bērnu klīniskā universitātes slimnīca” </w:t>
            </w:r>
          </w:p>
        </w:tc>
        <w:tc>
          <w:tcPr>
            <w:tcW w:w="1802" w:type="dxa"/>
            <w:hideMark/>
          </w:tcPr>
          <w:p w14:paraId="746C41F9" w14:textId="77777777" w:rsidR="0025104E" w:rsidRPr="00C93F77" w:rsidRDefault="0025104E">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0</w:t>
            </w:r>
          </w:p>
        </w:tc>
        <w:tc>
          <w:tcPr>
            <w:tcW w:w="1418" w:type="dxa"/>
            <w:hideMark/>
          </w:tcPr>
          <w:p w14:paraId="782BE650" w14:textId="77777777" w:rsidR="0025104E" w:rsidRPr="00C93F77" w:rsidRDefault="0025104E">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3 260 000</w:t>
            </w:r>
          </w:p>
        </w:tc>
        <w:tc>
          <w:tcPr>
            <w:tcW w:w="1382" w:type="dxa"/>
          </w:tcPr>
          <w:p w14:paraId="3C880837" w14:textId="424E41FF" w:rsidR="0025104E" w:rsidRPr="00C93F77" w:rsidRDefault="00A016A9">
            <w:pPr>
              <w:jc w:val="right"/>
              <w:cnfStyle w:val="000000100000" w:firstRow="0" w:lastRow="0" w:firstColumn="0" w:lastColumn="0" w:oddVBand="0" w:evenVBand="0" w:oddHBand="1" w:evenHBand="0" w:firstRowFirstColumn="0" w:firstRowLastColumn="0" w:lastRowFirstColumn="0" w:lastRowLastColumn="0"/>
              <w:rPr>
                <w:color w:val="000000"/>
              </w:rPr>
            </w:pPr>
            <w:r w:rsidRPr="00C93F77">
              <w:rPr>
                <w:color w:val="000000"/>
              </w:rPr>
              <w:t>0</w:t>
            </w:r>
          </w:p>
        </w:tc>
      </w:tr>
      <w:tr w:rsidR="0025104E" w:rsidRPr="00C93F77" w14:paraId="6D23512D" w14:textId="39CE85F4" w:rsidTr="006F3D61">
        <w:tc>
          <w:tcPr>
            <w:cnfStyle w:val="001000000000" w:firstRow="0" w:lastRow="0" w:firstColumn="1" w:lastColumn="0" w:oddVBand="0" w:evenVBand="0" w:oddHBand="0" w:evenHBand="0" w:firstRowFirstColumn="0" w:firstRowLastColumn="0" w:lastRowFirstColumn="0" w:lastRowLastColumn="0"/>
            <w:tcW w:w="5252" w:type="dxa"/>
            <w:hideMark/>
          </w:tcPr>
          <w:p w14:paraId="05ED423B" w14:textId="77777777" w:rsidR="0025104E" w:rsidRPr="00C93F77" w:rsidRDefault="0025104E">
            <w:pPr>
              <w:rPr>
                <w:color w:val="000000"/>
              </w:rPr>
            </w:pPr>
            <w:r w:rsidRPr="00C93F77">
              <w:rPr>
                <w:b w:val="0"/>
                <w:bCs w:val="0"/>
                <w:color w:val="000000"/>
              </w:rPr>
              <w:t xml:space="preserve">kopā, </w:t>
            </w:r>
            <w:proofErr w:type="spellStart"/>
            <w:r w:rsidRPr="00C93F77">
              <w:rPr>
                <w:b w:val="0"/>
                <w:bCs w:val="0"/>
                <w:i/>
                <w:iCs/>
                <w:color w:val="000000"/>
              </w:rPr>
              <w:t>euro</w:t>
            </w:r>
            <w:proofErr w:type="spellEnd"/>
          </w:p>
        </w:tc>
        <w:tc>
          <w:tcPr>
            <w:tcW w:w="1802" w:type="dxa"/>
            <w:hideMark/>
          </w:tcPr>
          <w:p w14:paraId="7A127DCA" w14:textId="77777777" w:rsidR="0025104E" w:rsidRPr="00C93F77" w:rsidRDefault="0025104E">
            <w:pPr>
              <w:jc w:val="right"/>
              <w:cnfStyle w:val="000000000000" w:firstRow="0" w:lastRow="0" w:firstColumn="0" w:lastColumn="0" w:oddVBand="0" w:evenVBand="0" w:oddHBand="0" w:evenHBand="0" w:firstRowFirstColumn="0" w:firstRowLastColumn="0" w:lastRowFirstColumn="0" w:lastRowLastColumn="0"/>
              <w:rPr>
                <w:b/>
                <w:bCs/>
                <w:color w:val="000000"/>
              </w:rPr>
            </w:pPr>
            <w:r w:rsidRPr="00C93F77">
              <w:rPr>
                <w:b/>
                <w:bCs/>
                <w:color w:val="000000"/>
              </w:rPr>
              <w:t>8 418 150</w:t>
            </w:r>
          </w:p>
        </w:tc>
        <w:tc>
          <w:tcPr>
            <w:tcW w:w="1418" w:type="dxa"/>
            <w:hideMark/>
          </w:tcPr>
          <w:p w14:paraId="32709C9A" w14:textId="2891CE17" w:rsidR="0025104E" w:rsidRPr="00C93F77" w:rsidRDefault="006F3D61">
            <w:pPr>
              <w:jc w:val="right"/>
              <w:cnfStyle w:val="000000000000" w:firstRow="0" w:lastRow="0" w:firstColumn="0" w:lastColumn="0" w:oddVBand="0" w:evenVBand="0" w:oddHBand="0" w:evenHBand="0" w:firstRowFirstColumn="0" w:firstRowLastColumn="0" w:lastRowFirstColumn="0" w:lastRowLastColumn="0"/>
              <w:rPr>
                <w:b/>
                <w:bCs/>
                <w:color w:val="000000"/>
              </w:rPr>
            </w:pPr>
            <w:r w:rsidRPr="00C93F77">
              <w:rPr>
                <w:b/>
                <w:bCs/>
                <w:color w:val="000000"/>
              </w:rPr>
              <w:t>8 323 167</w:t>
            </w:r>
          </w:p>
        </w:tc>
        <w:tc>
          <w:tcPr>
            <w:tcW w:w="1382" w:type="dxa"/>
          </w:tcPr>
          <w:p w14:paraId="42F5C239" w14:textId="76C2AF41" w:rsidR="0025104E" w:rsidRPr="00C93F77" w:rsidRDefault="006F3D61">
            <w:pPr>
              <w:jc w:val="right"/>
              <w:cnfStyle w:val="000000000000" w:firstRow="0" w:lastRow="0" w:firstColumn="0" w:lastColumn="0" w:oddVBand="0" w:evenVBand="0" w:oddHBand="0" w:evenHBand="0" w:firstRowFirstColumn="0" w:firstRowLastColumn="0" w:lastRowFirstColumn="0" w:lastRowLastColumn="0"/>
              <w:rPr>
                <w:b/>
                <w:bCs/>
                <w:color w:val="000000"/>
              </w:rPr>
            </w:pPr>
            <w:r w:rsidRPr="00C93F77">
              <w:rPr>
                <w:b/>
                <w:bCs/>
                <w:color w:val="000000"/>
              </w:rPr>
              <w:t>3 102 807</w:t>
            </w:r>
          </w:p>
        </w:tc>
      </w:tr>
      <w:tr w:rsidR="006F3D61" w:rsidRPr="00C93F77" w14:paraId="369CBB91" w14:textId="12A72F41" w:rsidTr="006F3D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52" w:type="dxa"/>
            <w:shd w:val="clear" w:color="auto" w:fill="D9D9D9" w:themeFill="background1" w:themeFillShade="D9"/>
            <w:hideMark/>
          </w:tcPr>
          <w:p w14:paraId="6F1BF8C2" w14:textId="77777777" w:rsidR="006F3D61" w:rsidRPr="00C93F77" w:rsidRDefault="006F3D61" w:rsidP="006F3D61">
            <w:pPr>
              <w:rPr>
                <w:color w:val="000000"/>
              </w:rPr>
            </w:pPr>
            <w:r w:rsidRPr="00C93F77">
              <w:rPr>
                <w:color w:val="000000"/>
              </w:rPr>
              <w:t xml:space="preserve">Pavisam kopā, </w:t>
            </w:r>
            <w:proofErr w:type="spellStart"/>
            <w:r w:rsidRPr="00C93F77">
              <w:rPr>
                <w:i/>
                <w:iCs/>
                <w:color w:val="000000"/>
              </w:rPr>
              <w:t>euro</w:t>
            </w:r>
            <w:proofErr w:type="spellEnd"/>
          </w:p>
        </w:tc>
        <w:tc>
          <w:tcPr>
            <w:tcW w:w="1802" w:type="dxa"/>
            <w:shd w:val="clear" w:color="auto" w:fill="D9D9D9" w:themeFill="background1" w:themeFillShade="D9"/>
            <w:hideMark/>
          </w:tcPr>
          <w:p w14:paraId="1F230DC2" w14:textId="77777777" w:rsidR="006F3D61" w:rsidRPr="00C93F77" w:rsidRDefault="006F3D61" w:rsidP="006F3D61">
            <w:pPr>
              <w:jc w:val="right"/>
              <w:cnfStyle w:val="000000100000" w:firstRow="0" w:lastRow="0" w:firstColumn="0" w:lastColumn="0" w:oddVBand="0" w:evenVBand="0" w:oddHBand="1" w:evenHBand="0" w:firstRowFirstColumn="0" w:firstRowLastColumn="0" w:lastRowFirstColumn="0" w:lastRowLastColumn="0"/>
              <w:rPr>
                <w:b/>
                <w:bCs/>
                <w:color w:val="000000"/>
              </w:rPr>
            </w:pPr>
            <w:r w:rsidRPr="00C93F77">
              <w:rPr>
                <w:b/>
                <w:bCs/>
                <w:color w:val="000000"/>
              </w:rPr>
              <w:t> </w:t>
            </w:r>
          </w:p>
        </w:tc>
        <w:tc>
          <w:tcPr>
            <w:tcW w:w="1418" w:type="dxa"/>
            <w:shd w:val="clear" w:color="auto" w:fill="D9D9D9" w:themeFill="background1" w:themeFillShade="D9"/>
          </w:tcPr>
          <w:p w14:paraId="1ED398E1" w14:textId="48CF060C" w:rsidR="006F3D61" w:rsidRPr="00C93F77" w:rsidRDefault="006F3D61" w:rsidP="006F3D61">
            <w:pPr>
              <w:jc w:val="right"/>
              <w:cnfStyle w:val="000000100000" w:firstRow="0" w:lastRow="0" w:firstColumn="0" w:lastColumn="0" w:oddVBand="0" w:evenVBand="0" w:oddHBand="1" w:evenHBand="0" w:firstRowFirstColumn="0" w:firstRowLastColumn="0" w:lastRowFirstColumn="0" w:lastRowLastColumn="0"/>
              <w:rPr>
                <w:b/>
                <w:bCs/>
                <w:color w:val="000000"/>
              </w:rPr>
            </w:pPr>
          </w:p>
        </w:tc>
        <w:tc>
          <w:tcPr>
            <w:tcW w:w="1382" w:type="dxa"/>
            <w:shd w:val="clear" w:color="auto" w:fill="D9D9D9" w:themeFill="background1" w:themeFillShade="D9"/>
          </w:tcPr>
          <w:p w14:paraId="32CC9254" w14:textId="1F33D6D5" w:rsidR="006F3D61" w:rsidRPr="00C93F77" w:rsidRDefault="006F3D61" w:rsidP="006F3D61">
            <w:pPr>
              <w:jc w:val="right"/>
              <w:cnfStyle w:val="000000100000" w:firstRow="0" w:lastRow="0" w:firstColumn="0" w:lastColumn="0" w:oddVBand="0" w:evenVBand="0" w:oddHBand="1" w:evenHBand="0" w:firstRowFirstColumn="0" w:firstRowLastColumn="0" w:lastRowFirstColumn="0" w:lastRowLastColumn="0"/>
              <w:rPr>
                <w:b/>
                <w:bCs/>
                <w:color w:val="000000"/>
              </w:rPr>
            </w:pPr>
            <w:r w:rsidRPr="00C93F77">
              <w:rPr>
                <w:b/>
                <w:bCs/>
                <w:color w:val="000000"/>
              </w:rPr>
              <w:t>19 844 124</w:t>
            </w:r>
          </w:p>
        </w:tc>
      </w:tr>
      <w:bookmarkEnd w:id="3"/>
    </w:tbl>
    <w:p w14:paraId="7693E687" w14:textId="77777777" w:rsidR="005468DF" w:rsidRPr="00C93F77" w:rsidRDefault="005468DF" w:rsidP="00BF7AA1">
      <w:pPr>
        <w:jc w:val="both"/>
        <w:rPr>
          <w:color w:val="000000"/>
          <w:sz w:val="28"/>
          <w:szCs w:val="28"/>
        </w:rPr>
      </w:pPr>
    </w:p>
    <w:bookmarkEnd w:id="2"/>
    <w:p w14:paraId="290AF0CC" w14:textId="223C678F" w:rsidR="00F645FB" w:rsidRPr="00C93F77" w:rsidRDefault="00F645FB" w:rsidP="0046252B">
      <w:pPr>
        <w:tabs>
          <w:tab w:val="left" w:pos="3544"/>
        </w:tabs>
        <w:rPr>
          <w:sz w:val="28"/>
          <w:szCs w:val="28"/>
        </w:rPr>
      </w:pPr>
    </w:p>
    <w:p w14:paraId="025DAF1F" w14:textId="77777777" w:rsidR="00CE43AA" w:rsidRPr="00C93F77" w:rsidRDefault="00CE43AA" w:rsidP="0046252B">
      <w:pPr>
        <w:tabs>
          <w:tab w:val="left" w:pos="3544"/>
        </w:tabs>
        <w:rPr>
          <w:sz w:val="28"/>
          <w:szCs w:val="28"/>
        </w:rPr>
      </w:pPr>
    </w:p>
    <w:p w14:paraId="0000025A" w14:textId="7CB6E6B6" w:rsidR="00B72D90" w:rsidRPr="00C93F77" w:rsidRDefault="00B4514B" w:rsidP="00D630B5">
      <w:pPr>
        <w:pBdr>
          <w:top w:val="nil"/>
          <w:left w:val="nil"/>
          <w:bottom w:val="nil"/>
          <w:right w:val="nil"/>
          <w:between w:val="nil"/>
        </w:pBdr>
        <w:jc w:val="both"/>
        <w:rPr>
          <w:color w:val="000000"/>
          <w:sz w:val="28"/>
          <w:szCs w:val="28"/>
        </w:rPr>
      </w:pPr>
      <w:r w:rsidRPr="00C93F77">
        <w:rPr>
          <w:color w:val="000000"/>
          <w:sz w:val="28"/>
          <w:szCs w:val="28"/>
        </w:rPr>
        <w:t>Veselības ministrs</w:t>
      </w:r>
      <w:r w:rsidRPr="00C93F77">
        <w:rPr>
          <w:color w:val="000000"/>
          <w:sz w:val="28"/>
          <w:szCs w:val="28"/>
        </w:rPr>
        <w:tab/>
      </w:r>
      <w:r w:rsidRPr="00C93F77">
        <w:rPr>
          <w:color w:val="000000"/>
          <w:sz w:val="28"/>
          <w:szCs w:val="28"/>
        </w:rPr>
        <w:tab/>
      </w:r>
      <w:r w:rsidRPr="00C93F77">
        <w:rPr>
          <w:color w:val="000000"/>
          <w:sz w:val="28"/>
          <w:szCs w:val="28"/>
        </w:rPr>
        <w:tab/>
      </w:r>
      <w:r w:rsidRPr="00C93F77">
        <w:rPr>
          <w:color w:val="000000"/>
          <w:sz w:val="28"/>
          <w:szCs w:val="28"/>
        </w:rPr>
        <w:tab/>
      </w:r>
      <w:r w:rsidRPr="00C93F77">
        <w:rPr>
          <w:color w:val="000000"/>
          <w:sz w:val="28"/>
          <w:szCs w:val="28"/>
        </w:rPr>
        <w:tab/>
      </w:r>
      <w:r w:rsidRPr="00C93F77">
        <w:rPr>
          <w:color w:val="000000"/>
          <w:sz w:val="28"/>
          <w:szCs w:val="28"/>
        </w:rPr>
        <w:tab/>
      </w:r>
      <w:r w:rsidR="00BE6960" w:rsidRPr="00C93F77">
        <w:rPr>
          <w:color w:val="000000"/>
          <w:sz w:val="28"/>
          <w:szCs w:val="28"/>
        </w:rPr>
        <w:t xml:space="preserve">               </w:t>
      </w:r>
      <w:r w:rsidR="001C3F3D" w:rsidRPr="00C93F77">
        <w:rPr>
          <w:color w:val="000000"/>
          <w:sz w:val="28"/>
          <w:szCs w:val="28"/>
        </w:rPr>
        <w:t xml:space="preserve">                 </w:t>
      </w:r>
      <w:r w:rsidR="00BE6960" w:rsidRPr="00C93F77">
        <w:rPr>
          <w:color w:val="000000"/>
          <w:sz w:val="28"/>
          <w:szCs w:val="28"/>
        </w:rPr>
        <w:t xml:space="preserve">   </w:t>
      </w:r>
      <w:proofErr w:type="spellStart"/>
      <w:r w:rsidR="00C124BF" w:rsidRPr="00C93F77">
        <w:rPr>
          <w:color w:val="000000"/>
          <w:sz w:val="28"/>
          <w:szCs w:val="28"/>
        </w:rPr>
        <w:t>H.Abu</w:t>
      </w:r>
      <w:proofErr w:type="spellEnd"/>
      <w:r w:rsidR="00C124BF" w:rsidRPr="00C93F77">
        <w:rPr>
          <w:color w:val="000000"/>
          <w:sz w:val="28"/>
          <w:szCs w:val="28"/>
        </w:rPr>
        <w:t xml:space="preserve"> </w:t>
      </w:r>
      <w:proofErr w:type="spellStart"/>
      <w:r w:rsidR="00C124BF" w:rsidRPr="00C93F77">
        <w:rPr>
          <w:color w:val="000000"/>
          <w:sz w:val="28"/>
          <w:szCs w:val="28"/>
        </w:rPr>
        <w:t>Meri</w:t>
      </w:r>
      <w:proofErr w:type="spellEnd"/>
    </w:p>
    <w:p w14:paraId="0000025C" w14:textId="77777777" w:rsidR="00B72D90" w:rsidRPr="00C93F77" w:rsidRDefault="00B72D90" w:rsidP="00D630B5">
      <w:pPr>
        <w:pBdr>
          <w:top w:val="nil"/>
          <w:left w:val="nil"/>
          <w:bottom w:val="nil"/>
          <w:right w:val="nil"/>
          <w:between w:val="nil"/>
        </w:pBdr>
        <w:jc w:val="both"/>
        <w:rPr>
          <w:color w:val="000000"/>
          <w:sz w:val="28"/>
          <w:szCs w:val="28"/>
        </w:rPr>
      </w:pPr>
    </w:p>
    <w:p w14:paraId="0000025D" w14:textId="2DA3A094" w:rsidR="00B72D90" w:rsidRPr="00C93F77" w:rsidRDefault="00B4514B" w:rsidP="00D630B5">
      <w:pPr>
        <w:pBdr>
          <w:top w:val="nil"/>
          <w:left w:val="nil"/>
          <w:bottom w:val="nil"/>
          <w:right w:val="nil"/>
          <w:between w:val="nil"/>
        </w:pBdr>
        <w:jc w:val="both"/>
        <w:rPr>
          <w:color w:val="000000"/>
          <w:sz w:val="28"/>
          <w:szCs w:val="28"/>
        </w:rPr>
      </w:pPr>
      <w:r w:rsidRPr="00C93F77">
        <w:rPr>
          <w:color w:val="000000"/>
          <w:sz w:val="28"/>
          <w:szCs w:val="28"/>
        </w:rPr>
        <w:t>Iesniedzējs: veselības ministrs</w:t>
      </w:r>
      <w:r w:rsidRPr="00C93F77">
        <w:rPr>
          <w:color w:val="000000"/>
          <w:sz w:val="28"/>
          <w:szCs w:val="28"/>
        </w:rPr>
        <w:tab/>
        <w:t xml:space="preserve">                                             </w:t>
      </w:r>
      <w:r w:rsidR="001C3F3D" w:rsidRPr="00C93F77">
        <w:rPr>
          <w:color w:val="000000"/>
          <w:sz w:val="28"/>
          <w:szCs w:val="28"/>
        </w:rPr>
        <w:t xml:space="preserve">                 </w:t>
      </w:r>
      <w:r w:rsidRPr="00C93F77">
        <w:rPr>
          <w:color w:val="000000"/>
          <w:sz w:val="28"/>
          <w:szCs w:val="28"/>
        </w:rPr>
        <w:t xml:space="preserve"> </w:t>
      </w:r>
      <w:r w:rsidR="00BE6960" w:rsidRPr="00C93F77">
        <w:rPr>
          <w:color w:val="000000"/>
          <w:sz w:val="28"/>
          <w:szCs w:val="28"/>
        </w:rPr>
        <w:t xml:space="preserve">  </w:t>
      </w:r>
      <w:r w:rsidR="009D7E82" w:rsidRPr="00C93F77">
        <w:rPr>
          <w:color w:val="000000"/>
          <w:sz w:val="28"/>
          <w:szCs w:val="28"/>
        </w:rPr>
        <w:t xml:space="preserve"> </w:t>
      </w:r>
      <w:proofErr w:type="spellStart"/>
      <w:r w:rsidR="00C124BF" w:rsidRPr="00C93F77">
        <w:rPr>
          <w:color w:val="000000"/>
          <w:sz w:val="28"/>
          <w:szCs w:val="28"/>
        </w:rPr>
        <w:t>H.Abu</w:t>
      </w:r>
      <w:proofErr w:type="spellEnd"/>
      <w:r w:rsidR="00C124BF" w:rsidRPr="00C93F77">
        <w:rPr>
          <w:color w:val="000000"/>
          <w:sz w:val="28"/>
          <w:szCs w:val="28"/>
        </w:rPr>
        <w:t xml:space="preserve"> </w:t>
      </w:r>
      <w:proofErr w:type="spellStart"/>
      <w:r w:rsidR="00C124BF" w:rsidRPr="00C93F77">
        <w:rPr>
          <w:color w:val="000000"/>
          <w:sz w:val="28"/>
          <w:szCs w:val="28"/>
        </w:rPr>
        <w:t>Meri</w:t>
      </w:r>
      <w:proofErr w:type="spellEnd"/>
    </w:p>
    <w:p w14:paraId="0000025F" w14:textId="77777777" w:rsidR="00B72D90" w:rsidRPr="00C93F77" w:rsidRDefault="00B72D90" w:rsidP="00D630B5">
      <w:pPr>
        <w:pBdr>
          <w:top w:val="nil"/>
          <w:left w:val="nil"/>
          <w:bottom w:val="nil"/>
          <w:right w:val="nil"/>
          <w:between w:val="nil"/>
        </w:pBdr>
        <w:jc w:val="both"/>
        <w:rPr>
          <w:color w:val="000000"/>
          <w:sz w:val="28"/>
          <w:szCs w:val="28"/>
        </w:rPr>
      </w:pPr>
    </w:p>
    <w:p w14:paraId="320E31E1" w14:textId="588933E7" w:rsidR="002F27E9" w:rsidRPr="006670C8" w:rsidRDefault="00B4514B" w:rsidP="00D630B5">
      <w:pPr>
        <w:pBdr>
          <w:top w:val="nil"/>
          <w:left w:val="nil"/>
          <w:bottom w:val="nil"/>
          <w:right w:val="nil"/>
          <w:between w:val="nil"/>
        </w:pBdr>
        <w:jc w:val="both"/>
        <w:rPr>
          <w:color w:val="000000"/>
          <w:sz w:val="28"/>
          <w:szCs w:val="28"/>
        </w:rPr>
      </w:pPr>
      <w:r w:rsidRPr="00C93F77">
        <w:rPr>
          <w:color w:val="000000"/>
          <w:sz w:val="28"/>
          <w:szCs w:val="28"/>
        </w:rPr>
        <w:lastRenderedPageBreak/>
        <w:t>Vīza: valsts sekretār</w:t>
      </w:r>
      <w:r w:rsidR="0059275A" w:rsidRPr="00C93F77">
        <w:rPr>
          <w:color w:val="000000"/>
          <w:sz w:val="28"/>
          <w:szCs w:val="28"/>
        </w:rPr>
        <w:t xml:space="preserve">a </w:t>
      </w:r>
      <w:proofErr w:type="spellStart"/>
      <w:r w:rsidR="0059275A" w:rsidRPr="00C93F77">
        <w:rPr>
          <w:color w:val="000000"/>
          <w:sz w:val="28"/>
          <w:szCs w:val="28"/>
        </w:rPr>
        <w:t>p.i</w:t>
      </w:r>
      <w:proofErr w:type="spellEnd"/>
      <w:r w:rsidR="0059275A" w:rsidRPr="00C93F77">
        <w:rPr>
          <w:color w:val="000000"/>
          <w:sz w:val="28"/>
          <w:szCs w:val="28"/>
        </w:rPr>
        <w:t>.</w:t>
      </w:r>
      <w:r w:rsidRPr="00C93F77">
        <w:rPr>
          <w:color w:val="000000"/>
          <w:sz w:val="28"/>
          <w:szCs w:val="28"/>
        </w:rPr>
        <w:t xml:space="preserve">                                                    </w:t>
      </w:r>
      <w:r w:rsidRPr="00C93F77">
        <w:rPr>
          <w:color w:val="000000"/>
          <w:sz w:val="28"/>
          <w:szCs w:val="28"/>
        </w:rPr>
        <w:tab/>
      </w:r>
      <w:r w:rsidR="00BE6960" w:rsidRPr="00C93F77">
        <w:rPr>
          <w:color w:val="000000"/>
          <w:sz w:val="28"/>
          <w:szCs w:val="28"/>
        </w:rPr>
        <w:t xml:space="preserve">        </w:t>
      </w:r>
      <w:r w:rsidR="001C3F3D" w:rsidRPr="00C93F77">
        <w:rPr>
          <w:color w:val="000000"/>
          <w:sz w:val="28"/>
          <w:szCs w:val="28"/>
        </w:rPr>
        <w:t xml:space="preserve">                </w:t>
      </w:r>
      <w:r w:rsidR="00C124BF" w:rsidRPr="00C93F77">
        <w:rPr>
          <w:color w:val="000000"/>
          <w:sz w:val="28"/>
          <w:szCs w:val="28"/>
        </w:rPr>
        <w:t>A.</w:t>
      </w:r>
      <w:r w:rsidR="008658B4">
        <w:rPr>
          <w:color w:val="000000"/>
          <w:sz w:val="28"/>
          <w:szCs w:val="28"/>
        </w:rPr>
        <w:t>Vaļuliene</w:t>
      </w:r>
    </w:p>
    <w:sectPr w:rsidR="002F27E9" w:rsidRPr="006670C8" w:rsidSect="009D7E82">
      <w:headerReference w:type="default" r:id="rId9"/>
      <w:footerReference w:type="default" r:id="rId10"/>
      <w:footerReference w:type="first" r:id="rId11"/>
      <w:pgSz w:w="11906" w:h="16838"/>
      <w:pgMar w:top="1134" w:right="1134" w:bottom="1134" w:left="1134"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3E734" w14:textId="77777777" w:rsidR="00DD43B2" w:rsidRDefault="00DD43B2">
      <w:r>
        <w:separator/>
      </w:r>
    </w:p>
  </w:endnote>
  <w:endnote w:type="continuationSeparator" w:id="0">
    <w:p w14:paraId="2EA54C59" w14:textId="77777777" w:rsidR="00DD43B2" w:rsidRDefault="00DD4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10980" w14:textId="4A6C2530" w:rsidR="000E746A" w:rsidRPr="000E746A" w:rsidRDefault="000E746A" w:rsidP="000E746A">
    <w:pPr>
      <w:pBdr>
        <w:top w:val="nil"/>
        <w:left w:val="nil"/>
        <w:bottom w:val="nil"/>
        <w:right w:val="nil"/>
        <w:between w:val="nil"/>
      </w:pBdr>
      <w:tabs>
        <w:tab w:val="center" w:pos="4153"/>
        <w:tab w:val="right" w:pos="8306"/>
      </w:tabs>
      <w:rPr>
        <w:color w:val="000000"/>
        <w:sz w:val="20"/>
        <w:szCs w:val="20"/>
      </w:rPr>
    </w:pPr>
    <w:r>
      <w:rPr>
        <w:color w:val="000000"/>
        <w:sz w:val="20"/>
        <w:szCs w:val="20"/>
      </w:rPr>
      <w:t>VM</w:t>
    </w:r>
    <w:r w:rsidR="00913BBB">
      <w:rPr>
        <w:color w:val="000000"/>
        <w:sz w:val="20"/>
        <w:szCs w:val="20"/>
      </w:rPr>
      <w:t>zin</w:t>
    </w:r>
    <w:r>
      <w:rPr>
        <w:color w:val="000000"/>
        <w:sz w:val="20"/>
        <w:szCs w:val="20"/>
      </w:rPr>
      <w:t>_</w:t>
    </w:r>
    <w:r w:rsidR="00623DC9">
      <w:rPr>
        <w:color w:val="000000"/>
        <w:sz w:val="20"/>
        <w:szCs w:val="20"/>
      </w:rPr>
      <w:t>0911</w:t>
    </w:r>
    <w:r w:rsidR="00766087">
      <w:rPr>
        <w:color w:val="000000"/>
        <w:sz w:val="20"/>
        <w:szCs w:val="20"/>
      </w:rPr>
      <w:t>22_</w:t>
    </w:r>
    <w:r w:rsidR="00623DC9">
      <w:rPr>
        <w:color w:val="000000"/>
        <w:sz w:val="20"/>
        <w:szCs w:val="20"/>
      </w:rPr>
      <w:t>ONKO_</w:t>
    </w:r>
    <w:r w:rsidR="0047554D">
      <w:rPr>
        <w:color w:val="000000"/>
        <w:sz w:val="20"/>
        <w:szCs w:val="20"/>
      </w:rPr>
      <w:t>plāns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4" w14:textId="7085EC7C" w:rsidR="00B72D90" w:rsidRPr="00913BBB" w:rsidRDefault="00000000" w:rsidP="00913BBB">
    <w:pPr>
      <w:pStyle w:val="Kjene"/>
    </w:pPr>
    <w:fldSimple w:instr=" FILENAME \* MERGEFORMAT ">
      <w:r w:rsidR="00EB4ADD">
        <w:rPr>
          <w:noProof/>
        </w:rPr>
        <w:t>VMzin_051223_ONKO_plans.docx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1D3F6" w14:textId="77777777" w:rsidR="00DD43B2" w:rsidRDefault="00DD43B2">
      <w:r>
        <w:separator/>
      </w:r>
    </w:p>
  </w:footnote>
  <w:footnote w:type="continuationSeparator" w:id="0">
    <w:p w14:paraId="178620E9" w14:textId="77777777" w:rsidR="00DD43B2" w:rsidRDefault="00DD43B2">
      <w:r>
        <w:continuationSeparator/>
      </w:r>
    </w:p>
  </w:footnote>
  <w:footnote w:id="1">
    <w:p w14:paraId="5E2B0208" w14:textId="77777777" w:rsidR="00A426AB" w:rsidRPr="001C44AB" w:rsidRDefault="00A426AB" w:rsidP="007F738C">
      <w:pPr>
        <w:pStyle w:val="Vresteksts"/>
        <w:jc w:val="both"/>
        <w:rPr>
          <w:rFonts w:ascii="Times New Roman" w:hAnsi="Times New Roman" w:cs="Times New Roman"/>
        </w:rPr>
      </w:pPr>
      <w:r>
        <w:rPr>
          <w:rStyle w:val="Vresatsauce"/>
        </w:rPr>
        <w:footnoteRef/>
      </w:r>
      <w:r>
        <w:t xml:space="preserve"> </w:t>
      </w:r>
      <w:r w:rsidRPr="001C44AB">
        <w:rPr>
          <w:rFonts w:ascii="Times New Roman" w:hAnsi="Times New Roman" w:cs="Times New Roman"/>
        </w:rPr>
        <w:t>Administratīvā procesa likuma 64. panta pirmā daļa noteic, ka gadījumā, ja administratīvā lieta ierosināta uz iesnieguma pamata, iestāde pieņem lēmumu par administratīvā akta izdošanu viena mēneša laikā no iesnieguma saņemšanas dienas. Savukārt, saskaņā ar Administratīvā procesa likuma 64. panta otro daļu, ja objektīvu iemeslu dēļ šā panta pirmajā daļā noteikto termiņu nav iespējams ievērot, iestāde to var pagarināt uz laiku, ne ilgāku par četriem mēnešiem no iesnieguma saņemšanas dienas, par to paziņojot iesniedzējam.</w:t>
      </w:r>
    </w:p>
    <w:p w14:paraId="32F9E1B8" w14:textId="77777777" w:rsidR="00A426AB" w:rsidRDefault="00A426AB" w:rsidP="00A426AB">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2" w14:textId="575EC674" w:rsidR="00B72D90" w:rsidRDefault="00B4514B">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8C35B6">
      <w:rPr>
        <w:noProof/>
        <w:color w:val="000000"/>
      </w:rPr>
      <w:t>2</w:t>
    </w:r>
    <w:r>
      <w:rPr>
        <w:color w:val="000000"/>
      </w:rPr>
      <w:fldChar w:fldCharType="end"/>
    </w:r>
  </w:p>
  <w:p w14:paraId="00000263" w14:textId="77777777" w:rsidR="00B72D90" w:rsidRDefault="00B72D90">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76" type="#_x0000_t75" alt="Checkmark with solid fill" style="width:14pt;height:12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" o:bullet="t">
        <v:imagedata r:id="rId1" o:title="" croptop="-5188f" cropbottom="-5734f" cropright="-471f"/>
      </v:shape>
    </w:pict>
  </w:numPicBullet>
  <w:abstractNum w:abstractNumId="0" w15:restartNumberingAfterBreak="0">
    <w:nsid w:val="06883F4D"/>
    <w:multiLevelType w:val="hybridMultilevel"/>
    <w:tmpl w:val="786E91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A25E87"/>
    <w:multiLevelType w:val="hybridMultilevel"/>
    <w:tmpl w:val="6066B8E6"/>
    <w:lvl w:ilvl="0" w:tplc="D0ECA396">
      <w:start w:val="1"/>
      <w:numFmt w:val="decimal"/>
      <w:lvlText w:val="(%1.)"/>
      <w:lvlJc w:val="left"/>
      <w:pPr>
        <w:ind w:left="1430" w:hanging="720"/>
      </w:pPr>
      <w:rPr>
        <w:rFonts w:hint="default"/>
        <w:b/>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8EE512A"/>
    <w:multiLevelType w:val="hybridMultilevel"/>
    <w:tmpl w:val="FF8A137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BE5E5C"/>
    <w:multiLevelType w:val="hybridMultilevel"/>
    <w:tmpl w:val="9A0EA57C"/>
    <w:lvl w:ilvl="0" w:tplc="AD866B6C">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515099"/>
    <w:multiLevelType w:val="hybridMultilevel"/>
    <w:tmpl w:val="9280CE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1778C3"/>
    <w:multiLevelType w:val="hybridMultilevel"/>
    <w:tmpl w:val="385C6EBE"/>
    <w:lvl w:ilvl="0" w:tplc="61D8008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C077E8"/>
    <w:multiLevelType w:val="hybridMultilevel"/>
    <w:tmpl w:val="C848EEA2"/>
    <w:lvl w:ilvl="0" w:tplc="018CAF04">
      <w:start w:val="1"/>
      <w:numFmt w:val="bullet"/>
      <w:lvlText w:val="-"/>
      <w:lvlJc w:val="left"/>
      <w:pPr>
        <w:ind w:left="720" w:hanging="360"/>
      </w:pPr>
      <w:rPr>
        <w:rFonts w:ascii="Times New Roman" w:eastAsiaTheme="minorHAnsi"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EA4D73"/>
    <w:multiLevelType w:val="hybridMultilevel"/>
    <w:tmpl w:val="EBF80C30"/>
    <w:lvl w:ilvl="0" w:tplc="61D8008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BCF13E9"/>
    <w:multiLevelType w:val="hybridMultilevel"/>
    <w:tmpl w:val="F8BC0356"/>
    <w:lvl w:ilvl="0" w:tplc="4B264E5A">
      <w:start w:val="1"/>
      <w:numFmt w:val="decimal"/>
      <w:lvlText w:val="%1)"/>
      <w:lvlJc w:val="left"/>
      <w:pPr>
        <w:ind w:left="785" w:hanging="360"/>
      </w:pPr>
      <w:rPr>
        <w:rFonts w:hint="default"/>
        <w:strike/>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9" w15:restartNumberingAfterBreak="0">
    <w:nsid w:val="1C300EE9"/>
    <w:multiLevelType w:val="hybridMultilevel"/>
    <w:tmpl w:val="9ECC695A"/>
    <w:lvl w:ilvl="0" w:tplc="F8C896F2">
      <w:start w:val="1"/>
      <w:numFmt w:val="upperLetter"/>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7E7783"/>
    <w:multiLevelType w:val="hybridMultilevel"/>
    <w:tmpl w:val="7E309B56"/>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C966A1"/>
    <w:multiLevelType w:val="hybridMultilevel"/>
    <w:tmpl w:val="1960C1DC"/>
    <w:lvl w:ilvl="0" w:tplc="124EB22A">
      <w:start w:val="1"/>
      <w:numFmt w:val="bullet"/>
      <w:lvlText w:val=""/>
      <w:lvlJc w:val="left"/>
      <w:pPr>
        <w:ind w:left="1647" w:hanging="360"/>
      </w:pPr>
      <w:rPr>
        <w:rFonts w:ascii="Symbol" w:hAnsi="Symbol" w:hint="default"/>
      </w:rPr>
    </w:lvl>
    <w:lvl w:ilvl="1" w:tplc="A51CBEF2" w:tentative="1">
      <w:start w:val="1"/>
      <w:numFmt w:val="bullet"/>
      <w:lvlText w:val="o"/>
      <w:lvlJc w:val="left"/>
      <w:pPr>
        <w:ind w:left="2367" w:hanging="360"/>
      </w:pPr>
      <w:rPr>
        <w:rFonts w:ascii="Courier New" w:hAnsi="Courier New" w:cs="Courier New" w:hint="default"/>
      </w:rPr>
    </w:lvl>
    <w:lvl w:ilvl="2" w:tplc="E2F2F688" w:tentative="1">
      <w:start w:val="1"/>
      <w:numFmt w:val="bullet"/>
      <w:lvlText w:val=""/>
      <w:lvlJc w:val="left"/>
      <w:pPr>
        <w:ind w:left="3087" w:hanging="360"/>
      </w:pPr>
      <w:rPr>
        <w:rFonts w:ascii="Wingdings" w:hAnsi="Wingdings" w:hint="default"/>
      </w:rPr>
    </w:lvl>
    <w:lvl w:ilvl="3" w:tplc="7B3873F8" w:tentative="1">
      <w:start w:val="1"/>
      <w:numFmt w:val="bullet"/>
      <w:lvlText w:val=""/>
      <w:lvlJc w:val="left"/>
      <w:pPr>
        <w:ind w:left="3807" w:hanging="360"/>
      </w:pPr>
      <w:rPr>
        <w:rFonts w:ascii="Symbol" w:hAnsi="Symbol" w:hint="default"/>
      </w:rPr>
    </w:lvl>
    <w:lvl w:ilvl="4" w:tplc="4D4CD8C2" w:tentative="1">
      <w:start w:val="1"/>
      <w:numFmt w:val="bullet"/>
      <w:lvlText w:val="o"/>
      <w:lvlJc w:val="left"/>
      <w:pPr>
        <w:ind w:left="4527" w:hanging="360"/>
      </w:pPr>
      <w:rPr>
        <w:rFonts w:ascii="Courier New" w:hAnsi="Courier New" w:cs="Courier New" w:hint="default"/>
      </w:rPr>
    </w:lvl>
    <w:lvl w:ilvl="5" w:tplc="45845022" w:tentative="1">
      <w:start w:val="1"/>
      <w:numFmt w:val="bullet"/>
      <w:lvlText w:val=""/>
      <w:lvlJc w:val="left"/>
      <w:pPr>
        <w:ind w:left="5247" w:hanging="360"/>
      </w:pPr>
      <w:rPr>
        <w:rFonts w:ascii="Wingdings" w:hAnsi="Wingdings" w:hint="default"/>
      </w:rPr>
    </w:lvl>
    <w:lvl w:ilvl="6" w:tplc="97144D96" w:tentative="1">
      <w:start w:val="1"/>
      <w:numFmt w:val="bullet"/>
      <w:lvlText w:val=""/>
      <w:lvlJc w:val="left"/>
      <w:pPr>
        <w:ind w:left="5967" w:hanging="360"/>
      </w:pPr>
      <w:rPr>
        <w:rFonts w:ascii="Symbol" w:hAnsi="Symbol" w:hint="default"/>
      </w:rPr>
    </w:lvl>
    <w:lvl w:ilvl="7" w:tplc="EA8A3324" w:tentative="1">
      <w:start w:val="1"/>
      <w:numFmt w:val="bullet"/>
      <w:lvlText w:val="o"/>
      <w:lvlJc w:val="left"/>
      <w:pPr>
        <w:ind w:left="6687" w:hanging="360"/>
      </w:pPr>
      <w:rPr>
        <w:rFonts w:ascii="Courier New" w:hAnsi="Courier New" w:cs="Courier New" w:hint="default"/>
      </w:rPr>
    </w:lvl>
    <w:lvl w:ilvl="8" w:tplc="73667346" w:tentative="1">
      <w:start w:val="1"/>
      <w:numFmt w:val="bullet"/>
      <w:lvlText w:val=""/>
      <w:lvlJc w:val="left"/>
      <w:pPr>
        <w:ind w:left="7407" w:hanging="360"/>
      </w:pPr>
      <w:rPr>
        <w:rFonts w:ascii="Wingdings" w:hAnsi="Wingdings" w:hint="default"/>
      </w:rPr>
    </w:lvl>
  </w:abstractNum>
  <w:abstractNum w:abstractNumId="12" w15:restartNumberingAfterBreak="0">
    <w:nsid w:val="263D1B05"/>
    <w:multiLevelType w:val="multilevel"/>
    <w:tmpl w:val="A0D48374"/>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119397A"/>
    <w:multiLevelType w:val="multilevel"/>
    <w:tmpl w:val="47B42AC0"/>
    <w:lvl w:ilvl="0">
      <w:start w:val="4"/>
      <w:numFmt w:val="decimal"/>
      <w:lvlText w:val="%1."/>
      <w:lvlJc w:val="left"/>
      <w:pPr>
        <w:ind w:left="846" w:hanging="420"/>
      </w:pPr>
      <w:rPr>
        <w:rFonts w:ascii="Times New Roman" w:hAnsi="Times New Roman" w:cs="Times New Roman"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2313A53"/>
    <w:multiLevelType w:val="hybridMultilevel"/>
    <w:tmpl w:val="D954E986"/>
    <w:lvl w:ilvl="0" w:tplc="FD64882E">
      <w:start w:val="1"/>
      <w:numFmt w:val="decimal"/>
      <w:lvlText w:val="%1)"/>
      <w:lvlJc w:val="left"/>
      <w:pPr>
        <w:ind w:left="720" w:hanging="360"/>
      </w:pPr>
      <w:rPr>
        <w:rFonts w:ascii="Verdana" w:hAnsi="Verdana" w:cstheme="minorBidi" w:hint="default"/>
        <w:b/>
        <w:color w:val="525252"/>
        <w:sz w:val="19"/>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9919BB"/>
    <w:multiLevelType w:val="hybridMultilevel"/>
    <w:tmpl w:val="ADD2E5A4"/>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793E85"/>
    <w:multiLevelType w:val="hybridMultilevel"/>
    <w:tmpl w:val="AB9E6B7E"/>
    <w:lvl w:ilvl="0" w:tplc="61D8008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D912F40"/>
    <w:multiLevelType w:val="hybridMultilevel"/>
    <w:tmpl w:val="49968F5A"/>
    <w:lvl w:ilvl="0" w:tplc="821830D2">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F34692F"/>
    <w:multiLevelType w:val="hybridMultilevel"/>
    <w:tmpl w:val="02969F2C"/>
    <w:lvl w:ilvl="0" w:tplc="61D80080">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41D54455"/>
    <w:multiLevelType w:val="hybridMultilevel"/>
    <w:tmpl w:val="D3CAA0C2"/>
    <w:lvl w:ilvl="0" w:tplc="7AA23902">
      <w:start w:val="1"/>
      <w:numFmt w:val="decimal"/>
      <w:lvlText w:val="%1."/>
      <w:lvlJc w:val="left"/>
      <w:pPr>
        <w:ind w:left="927" w:hanging="360"/>
      </w:pPr>
      <w:rPr>
        <w:rFonts w:hint="default"/>
        <w:b w:val="0"/>
      </w:rPr>
    </w:lvl>
    <w:lvl w:ilvl="1" w:tplc="75D8721C">
      <w:start w:val="1"/>
      <w:numFmt w:val="decimal"/>
      <w:lvlText w:val="%2."/>
      <w:lvlJc w:val="left"/>
      <w:pPr>
        <w:ind w:left="1647" w:hanging="360"/>
      </w:pPr>
    </w:lvl>
    <w:lvl w:ilvl="2" w:tplc="25267C1E" w:tentative="1">
      <w:start w:val="1"/>
      <w:numFmt w:val="lowerRoman"/>
      <w:lvlText w:val="%3."/>
      <w:lvlJc w:val="right"/>
      <w:pPr>
        <w:ind w:left="2367" w:hanging="180"/>
      </w:pPr>
    </w:lvl>
    <w:lvl w:ilvl="3" w:tplc="F7A62D48" w:tentative="1">
      <w:start w:val="1"/>
      <w:numFmt w:val="decimal"/>
      <w:lvlText w:val="%4."/>
      <w:lvlJc w:val="left"/>
      <w:pPr>
        <w:ind w:left="3087" w:hanging="360"/>
      </w:pPr>
    </w:lvl>
    <w:lvl w:ilvl="4" w:tplc="69463288" w:tentative="1">
      <w:start w:val="1"/>
      <w:numFmt w:val="lowerLetter"/>
      <w:lvlText w:val="%5."/>
      <w:lvlJc w:val="left"/>
      <w:pPr>
        <w:ind w:left="3807" w:hanging="360"/>
      </w:pPr>
    </w:lvl>
    <w:lvl w:ilvl="5" w:tplc="FEB406E0" w:tentative="1">
      <w:start w:val="1"/>
      <w:numFmt w:val="lowerRoman"/>
      <w:lvlText w:val="%6."/>
      <w:lvlJc w:val="right"/>
      <w:pPr>
        <w:ind w:left="4527" w:hanging="180"/>
      </w:pPr>
    </w:lvl>
    <w:lvl w:ilvl="6" w:tplc="384C39A8" w:tentative="1">
      <w:start w:val="1"/>
      <w:numFmt w:val="decimal"/>
      <w:lvlText w:val="%7."/>
      <w:lvlJc w:val="left"/>
      <w:pPr>
        <w:ind w:left="5247" w:hanging="360"/>
      </w:pPr>
    </w:lvl>
    <w:lvl w:ilvl="7" w:tplc="42D2D564" w:tentative="1">
      <w:start w:val="1"/>
      <w:numFmt w:val="lowerLetter"/>
      <w:lvlText w:val="%8."/>
      <w:lvlJc w:val="left"/>
      <w:pPr>
        <w:ind w:left="5967" w:hanging="360"/>
      </w:pPr>
    </w:lvl>
    <w:lvl w:ilvl="8" w:tplc="076E6E90" w:tentative="1">
      <w:start w:val="1"/>
      <w:numFmt w:val="lowerRoman"/>
      <w:lvlText w:val="%9."/>
      <w:lvlJc w:val="right"/>
      <w:pPr>
        <w:ind w:left="6687" w:hanging="180"/>
      </w:pPr>
    </w:lvl>
  </w:abstractNum>
  <w:abstractNum w:abstractNumId="20" w15:restartNumberingAfterBreak="0">
    <w:nsid w:val="45F92C53"/>
    <w:multiLevelType w:val="hybridMultilevel"/>
    <w:tmpl w:val="0B7C14BA"/>
    <w:lvl w:ilvl="0" w:tplc="FECC869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0050CB7"/>
    <w:multiLevelType w:val="hybridMultilevel"/>
    <w:tmpl w:val="091E33BA"/>
    <w:lvl w:ilvl="0" w:tplc="018CAF04">
      <w:start w:val="1"/>
      <w:numFmt w:val="bullet"/>
      <w:lvlText w:val="-"/>
      <w:lvlJc w:val="left"/>
      <w:pPr>
        <w:ind w:left="720" w:hanging="360"/>
      </w:pPr>
      <w:rPr>
        <w:rFonts w:ascii="Times New Roman" w:eastAsiaTheme="minorHAnsi"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5E62330"/>
    <w:multiLevelType w:val="hybridMultilevel"/>
    <w:tmpl w:val="482E9322"/>
    <w:lvl w:ilvl="0" w:tplc="61D8008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24F3DCF"/>
    <w:multiLevelType w:val="hybridMultilevel"/>
    <w:tmpl w:val="98BCE34E"/>
    <w:lvl w:ilvl="0" w:tplc="4A4CDB3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442728E"/>
    <w:multiLevelType w:val="hybridMultilevel"/>
    <w:tmpl w:val="FFBA3DB4"/>
    <w:lvl w:ilvl="0" w:tplc="EBD8821C">
      <w:start w:val="1"/>
      <w:numFmt w:val="decimal"/>
      <w:lvlText w:val="%1."/>
      <w:lvlJc w:val="left"/>
      <w:pPr>
        <w:ind w:left="927" w:hanging="360"/>
      </w:pPr>
      <w:rPr>
        <w:rFonts w:hint="default"/>
      </w:rPr>
    </w:lvl>
    <w:lvl w:ilvl="1" w:tplc="0E5C5A58">
      <w:start w:val="1"/>
      <w:numFmt w:val="decimal"/>
      <w:lvlText w:val="%2."/>
      <w:lvlJc w:val="left"/>
      <w:pPr>
        <w:ind w:left="1647" w:hanging="360"/>
      </w:pPr>
    </w:lvl>
    <w:lvl w:ilvl="2" w:tplc="5E9AD840" w:tentative="1">
      <w:start w:val="1"/>
      <w:numFmt w:val="lowerRoman"/>
      <w:lvlText w:val="%3."/>
      <w:lvlJc w:val="right"/>
      <w:pPr>
        <w:ind w:left="2367" w:hanging="180"/>
      </w:pPr>
    </w:lvl>
    <w:lvl w:ilvl="3" w:tplc="CA4A2F3C" w:tentative="1">
      <w:start w:val="1"/>
      <w:numFmt w:val="decimal"/>
      <w:lvlText w:val="%4."/>
      <w:lvlJc w:val="left"/>
      <w:pPr>
        <w:ind w:left="3087" w:hanging="360"/>
      </w:pPr>
    </w:lvl>
    <w:lvl w:ilvl="4" w:tplc="7BF63402" w:tentative="1">
      <w:start w:val="1"/>
      <w:numFmt w:val="lowerLetter"/>
      <w:lvlText w:val="%5."/>
      <w:lvlJc w:val="left"/>
      <w:pPr>
        <w:ind w:left="3807" w:hanging="360"/>
      </w:pPr>
    </w:lvl>
    <w:lvl w:ilvl="5" w:tplc="9E54908A" w:tentative="1">
      <w:start w:val="1"/>
      <w:numFmt w:val="lowerRoman"/>
      <w:lvlText w:val="%6."/>
      <w:lvlJc w:val="right"/>
      <w:pPr>
        <w:ind w:left="4527" w:hanging="180"/>
      </w:pPr>
    </w:lvl>
    <w:lvl w:ilvl="6" w:tplc="9FF611D4" w:tentative="1">
      <w:start w:val="1"/>
      <w:numFmt w:val="decimal"/>
      <w:lvlText w:val="%7."/>
      <w:lvlJc w:val="left"/>
      <w:pPr>
        <w:ind w:left="5247" w:hanging="360"/>
      </w:pPr>
    </w:lvl>
    <w:lvl w:ilvl="7" w:tplc="5A387C44" w:tentative="1">
      <w:start w:val="1"/>
      <w:numFmt w:val="lowerLetter"/>
      <w:lvlText w:val="%8."/>
      <w:lvlJc w:val="left"/>
      <w:pPr>
        <w:ind w:left="5967" w:hanging="360"/>
      </w:pPr>
    </w:lvl>
    <w:lvl w:ilvl="8" w:tplc="A1269EAA" w:tentative="1">
      <w:start w:val="1"/>
      <w:numFmt w:val="lowerRoman"/>
      <w:lvlText w:val="%9."/>
      <w:lvlJc w:val="right"/>
      <w:pPr>
        <w:ind w:left="6687" w:hanging="180"/>
      </w:pPr>
    </w:lvl>
  </w:abstractNum>
  <w:abstractNum w:abstractNumId="25" w15:restartNumberingAfterBreak="0">
    <w:nsid w:val="65401810"/>
    <w:multiLevelType w:val="hybridMultilevel"/>
    <w:tmpl w:val="A1D052AE"/>
    <w:lvl w:ilvl="0" w:tplc="61D8008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6092128"/>
    <w:multiLevelType w:val="hybridMultilevel"/>
    <w:tmpl w:val="6FACBD92"/>
    <w:lvl w:ilvl="0" w:tplc="35961A8A">
      <w:start w:val="1"/>
      <w:numFmt w:val="decimal"/>
      <w:lvlText w:val="(%1)"/>
      <w:lvlJc w:val="left"/>
      <w:pPr>
        <w:ind w:left="820" w:hanging="460"/>
      </w:pPr>
      <w:rPr>
        <w:rFonts w:eastAsiaTheme="minorHAnsi"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65F07C7"/>
    <w:multiLevelType w:val="hybridMultilevel"/>
    <w:tmpl w:val="5A6693BE"/>
    <w:lvl w:ilvl="0" w:tplc="514A0C20">
      <w:start w:val="1"/>
      <w:numFmt w:val="bullet"/>
      <w:lvlText w:val=""/>
      <w:lvlJc w:val="left"/>
      <w:pPr>
        <w:ind w:left="1287" w:hanging="360"/>
      </w:pPr>
      <w:rPr>
        <w:rFonts w:ascii="Symbol" w:hAnsi="Symbol" w:hint="default"/>
      </w:rPr>
    </w:lvl>
    <w:lvl w:ilvl="1" w:tplc="784448B8" w:tentative="1">
      <w:start w:val="1"/>
      <w:numFmt w:val="bullet"/>
      <w:lvlText w:val="o"/>
      <w:lvlJc w:val="left"/>
      <w:pPr>
        <w:ind w:left="2007" w:hanging="360"/>
      </w:pPr>
      <w:rPr>
        <w:rFonts w:ascii="Courier New" w:hAnsi="Courier New" w:cs="Courier New" w:hint="default"/>
      </w:rPr>
    </w:lvl>
    <w:lvl w:ilvl="2" w:tplc="4B940260" w:tentative="1">
      <w:start w:val="1"/>
      <w:numFmt w:val="bullet"/>
      <w:lvlText w:val=""/>
      <w:lvlJc w:val="left"/>
      <w:pPr>
        <w:ind w:left="2727" w:hanging="360"/>
      </w:pPr>
      <w:rPr>
        <w:rFonts w:ascii="Wingdings" w:hAnsi="Wingdings" w:hint="default"/>
      </w:rPr>
    </w:lvl>
    <w:lvl w:ilvl="3" w:tplc="6B589376" w:tentative="1">
      <w:start w:val="1"/>
      <w:numFmt w:val="bullet"/>
      <w:lvlText w:val=""/>
      <w:lvlJc w:val="left"/>
      <w:pPr>
        <w:ind w:left="3447" w:hanging="360"/>
      </w:pPr>
      <w:rPr>
        <w:rFonts w:ascii="Symbol" w:hAnsi="Symbol" w:hint="default"/>
      </w:rPr>
    </w:lvl>
    <w:lvl w:ilvl="4" w:tplc="B3242492" w:tentative="1">
      <w:start w:val="1"/>
      <w:numFmt w:val="bullet"/>
      <w:lvlText w:val="o"/>
      <w:lvlJc w:val="left"/>
      <w:pPr>
        <w:ind w:left="4167" w:hanging="360"/>
      </w:pPr>
      <w:rPr>
        <w:rFonts w:ascii="Courier New" w:hAnsi="Courier New" w:cs="Courier New" w:hint="default"/>
      </w:rPr>
    </w:lvl>
    <w:lvl w:ilvl="5" w:tplc="5FBACDD6" w:tentative="1">
      <w:start w:val="1"/>
      <w:numFmt w:val="bullet"/>
      <w:lvlText w:val=""/>
      <w:lvlJc w:val="left"/>
      <w:pPr>
        <w:ind w:left="4887" w:hanging="360"/>
      </w:pPr>
      <w:rPr>
        <w:rFonts w:ascii="Wingdings" w:hAnsi="Wingdings" w:hint="default"/>
      </w:rPr>
    </w:lvl>
    <w:lvl w:ilvl="6" w:tplc="0CFA25D8" w:tentative="1">
      <w:start w:val="1"/>
      <w:numFmt w:val="bullet"/>
      <w:lvlText w:val=""/>
      <w:lvlJc w:val="left"/>
      <w:pPr>
        <w:ind w:left="5607" w:hanging="360"/>
      </w:pPr>
      <w:rPr>
        <w:rFonts w:ascii="Symbol" w:hAnsi="Symbol" w:hint="default"/>
      </w:rPr>
    </w:lvl>
    <w:lvl w:ilvl="7" w:tplc="5CDCCB14" w:tentative="1">
      <w:start w:val="1"/>
      <w:numFmt w:val="bullet"/>
      <w:lvlText w:val="o"/>
      <w:lvlJc w:val="left"/>
      <w:pPr>
        <w:ind w:left="6327" w:hanging="360"/>
      </w:pPr>
      <w:rPr>
        <w:rFonts w:ascii="Courier New" w:hAnsi="Courier New" w:cs="Courier New" w:hint="default"/>
      </w:rPr>
    </w:lvl>
    <w:lvl w:ilvl="8" w:tplc="77D45CEE" w:tentative="1">
      <w:start w:val="1"/>
      <w:numFmt w:val="bullet"/>
      <w:lvlText w:val=""/>
      <w:lvlJc w:val="left"/>
      <w:pPr>
        <w:ind w:left="7047" w:hanging="360"/>
      </w:pPr>
      <w:rPr>
        <w:rFonts w:ascii="Wingdings" w:hAnsi="Wingdings" w:hint="default"/>
      </w:rPr>
    </w:lvl>
  </w:abstractNum>
  <w:abstractNum w:abstractNumId="28" w15:restartNumberingAfterBreak="0">
    <w:nsid w:val="669F1FF9"/>
    <w:multiLevelType w:val="multilevel"/>
    <w:tmpl w:val="7354E45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A3120AF"/>
    <w:multiLevelType w:val="hybridMultilevel"/>
    <w:tmpl w:val="3680525A"/>
    <w:lvl w:ilvl="0" w:tplc="E29C38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A3D725F"/>
    <w:multiLevelType w:val="hybridMultilevel"/>
    <w:tmpl w:val="B38456DC"/>
    <w:lvl w:ilvl="0" w:tplc="0426000F">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2D7533"/>
    <w:multiLevelType w:val="hybridMultilevel"/>
    <w:tmpl w:val="2E7EEDBC"/>
    <w:lvl w:ilvl="0" w:tplc="04260001">
      <w:start w:val="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D6762F5"/>
    <w:multiLevelType w:val="hybridMultilevel"/>
    <w:tmpl w:val="33D86444"/>
    <w:lvl w:ilvl="0" w:tplc="61D80080">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E0A46D8"/>
    <w:multiLevelType w:val="hybridMultilevel"/>
    <w:tmpl w:val="89EC9988"/>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F073B79"/>
    <w:multiLevelType w:val="multilevel"/>
    <w:tmpl w:val="AE46525C"/>
    <w:lvl w:ilvl="0">
      <w:start w:val="3"/>
      <w:numFmt w:val="decimal"/>
      <w:lvlText w:val="%1"/>
      <w:lvlJc w:val="left"/>
      <w:pPr>
        <w:ind w:left="560" w:hanging="560"/>
      </w:pPr>
      <w:rPr>
        <w:rFonts w:hint="default"/>
      </w:rPr>
    </w:lvl>
    <w:lvl w:ilvl="1">
      <w:start w:val="1"/>
      <w:numFmt w:val="decimal"/>
      <w:lvlText w:val="%1.%2"/>
      <w:lvlJc w:val="left"/>
      <w:pPr>
        <w:ind w:left="702" w:hanging="5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5" w15:restartNumberingAfterBreak="0">
    <w:nsid w:val="7136068A"/>
    <w:multiLevelType w:val="hybridMultilevel"/>
    <w:tmpl w:val="05F03250"/>
    <w:lvl w:ilvl="0" w:tplc="62863A68">
      <w:start w:val="14"/>
      <w:numFmt w:val="decimal"/>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17038DB"/>
    <w:multiLevelType w:val="hybridMultilevel"/>
    <w:tmpl w:val="F016FC84"/>
    <w:lvl w:ilvl="0" w:tplc="70DE6DFC">
      <w:start w:val="3"/>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1D95F6D"/>
    <w:multiLevelType w:val="hybridMultilevel"/>
    <w:tmpl w:val="285463B0"/>
    <w:lvl w:ilvl="0" w:tplc="EFF65F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FF2FAE"/>
    <w:multiLevelType w:val="hybridMultilevel"/>
    <w:tmpl w:val="D8FE276C"/>
    <w:lvl w:ilvl="0" w:tplc="E8DCE08E">
      <w:start w:val="1"/>
      <w:numFmt w:val="decimal"/>
      <w:lvlText w:val="(%1)"/>
      <w:lvlJc w:val="left"/>
      <w:pPr>
        <w:ind w:left="501" w:hanging="360"/>
      </w:pPr>
      <w:rPr>
        <w:rFonts w:eastAsiaTheme="minorHAnsi" w:hint="default"/>
        <w:b w:val="0"/>
        <w:bCs/>
        <w:sz w:val="28"/>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39" w15:restartNumberingAfterBreak="0">
    <w:nsid w:val="784E0F3E"/>
    <w:multiLevelType w:val="hybridMultilevel"/>
    <w:tmpl w:val="AEE63970"/>
    <w:lvl w:ilvl="0" w:tplc="F31AE5FC">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A0C70FF"/>
    <w:multiLevelType w:val="hybridMultilevel"/>
    <w:tmpl w:val="FDC28E2E"/>
    <w:lvl w:ilvl="0" w:tplc="9E96806C">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6D221A"/>
    <w:multiLevelType w:val="hybridMultilevel"/>
    <w:tmpl w:val="4F1C7820"/>
    <w:lvl w:ilvl="0" w:tplc="3D4034C2">
      <w:start w:val="19"/>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FBB7F4C"/>
    <w:multiLevelType w:val="hybridMultilevel"/>
    <w:tmpl w:val="DBB4220A"/>
    <w:lvl w:ilvl="0" w:tplc="61D80080">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FF3611B"/>
    <w:multiLevelType w:val="hybridMultilevel"/>
    <w:tmpl w:val="919C9CD4"/>
    <w:lvl w:ilvl="0" w:tplc="C7FA49BE">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2476267">
    <w:abstractNumId w:val="12"/>
  </w:num>
  <w:num w:numId="2" w16cid:durableId="43992257">
    <w:abstractNumId w:val="22"/>
  </w:num>
  <w:num w:numId="3" w16cid:durableId="1192036423">
    <w:abstractNumId w:val="8"/>
  </w:num>
  <w:num w:numId="4" w16cid:durableId="874544537">
    <w:abstractNumId w:val="0"/>
  </w:num>
  <w:num w:numId="5" w16cid:durableId="125198735">
    <w:abstractNumId w:val="9"/>
  </w:num>
  <w:num w:numId="6" w16cid:durableId="30494656">
    <w:abstractNumId w:val="21"/>
  </w:num>
  <w:num w:numId="7" w16cid:durableId="568925148">
    <w:abstractNumId w:val="6"/>
  </w:num>
  <w:num w:numId="8" w16cid:durableId="467165085">
    <w:abstractNumId w:val="40"/>
  </w:num>
  <w:num w:numId="9" w16cid:durableId="936982782">
    <w:abstractNumId w:val="36"/>
  </w:num>
  <w:num w:numId="10" w16cid:durableId="688138908">
    <w:abstractNumId w:val="38"/>
  </w:num>
  <w:num w:numId="11" w16cid:durableId="140003049">
    <w:abstractNumId w:val="23"/>
  </w:num>
  <w:num w:numId="12" w16cid:durableId="1206286153">
    <w:abstractNumId w:val="37"/>
  </w:num>
  <w:num w:numId="13" w16cid:durableId="457530373">
    <w:abstractNumId w:val="29"/>
  </w:num>
  <w:num w:numId="14" w16cid:durableId="1196849290">
    <w:abstractNumId w:val="15"/>
  </w:num>
  <w:num w:numId="15" w16cid:durableId="1730617625">
    <w:abstractNumId w:val="26"/>
  </w:num>
  <w:num w:numId="16" w16cid:durableId="1267732750">
    <w:abstractNumId w:val="10"/>
  </w:num>
  <w:num w:numId="17" w16cid:durableId="1832335237">
    <w:abstractNumId w:val="7"/>
  </w:num>
  <w:num w:numId="18" w16cid:durableId="1486892268">
    <w:abstractNumId w:val="5"/>
  </w:num>
  <w:num w:numId="19" w16cid:durableId="51662050">
    <w:abstractNumId w:val="34"/>
  </w:num>
  <w:num w:numId="20" w16cid:durableId="236523460">
    <w:abstractNumId w:val="42"/>
  </w:num>
  <w:num w:numId="21" w16cid:durableId="1680084698">
    <w:abstractNumId w:val="28"/>
  </w:num>
  <w:num w:numId="22" w16cid:durableId="1086683957">
    <w:abstractNumId w:val="25"/>
  </w:num>
  <w:num w:numId="23" w16cid:durableId="1180043948">
    <w:abstractNumId w:val="2"/>
  </w:num>
  <w:num w:numId="24" w16cid:durableId="2051415559">
    <w:abstractNumId w:val="16"/>
  </w:num>
  <w:num w:numId="25" w16cid:durableId="745542456">
    <w:abstractNumId w:val="32"/>
  </w:num>
  <w:num w:numId="26" w16cid:durableId="964047540">
    <w:abstractNumId w:val="13"/>
  </w:num>
  <w:num w:numId="27" w16cid:durableId="138302724">
    <w:abstractNumId w:val="18"/>
  </w:num>
  <w:num w:numId="28" w16cid:durableId="1155878412">
    <w:abstractNumId w:val="30"/>
  </w:num>
  <w:num w:numId="29" w16cid:durableId="445200725">
    <w:abstractNumId w:val="41"/>
  </w:num>
  <w:num w:numId="30" w16cid:durableId="158229486">
    <w:abstractNumId w:val="14"/>
  </w:num>
  <w:num w:numId="31" w16cid:durableId="2033142460">
    <w:abstractNumId w:val="4"/>
  </w:num>
  <w:num w:numId="32" w16cid:durableId="2114664415">
    <w:abstractNumId w:val="31"/>
  </w:num>
  <w:num w:numId="33" w16cid:durableId="391466536">
    <w:abstractNumId w:val="19"/>
  </w:num>
  <w:num w:numId="34" w16cid:durableId="2141799654">
    <w:abstractNumId w:val="27"/>
  </w:num>
  <w:num w:numId="35" w16cid:durableId="2143303289">
    <w:abstractNumId w:val="24"/>
  </w:num>
  <w:num w:numId="36" w16cid:durableId="850804033">
    <w:abstractNumId w:val="11"/>
  </w:num>
  <w:num w:numId="37" w16cid:durableId="1847790521">
    <w:abstractNumId w:val="39"/>
  </w:num>
  <w:num w:numId="38" w16cid:durableId="1578203730">
    <w:abstractNumId w:val="43"/>
  </w:num>
  <w:num w:numId="39" w16cid:durableId="1594583391">
    <w:abstractNumId w:val="17"/>
  </w:num>
  <w:num w:numId="40" w16cid:durableId="102380331">
    <w:abstractNumId w:val="35"/>
  </w:num>
  <w:num w:numId="41" w16cid:durableId="556092663">
    <w:abstractNumId w:val="1"/>
  </w:num>
  <w:num w:numId="42" w16cid:durableId="720445314">
    <w:abstractNumId w:val="20"/>
  </w:num>
  <w:num w:numId="43" w16cid:durableId="801196118">
    <w:abstractNumId w:val="33"/>
  </w:num>
  <w:num w:numId="44" w16cid:durableId="66972451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D90"/>
    <w:rsid w:val="000008EC"/>
    <w:rsid w:val="0000099B"/>
    <w:rsid w:val="00002CCD"/>
    <w:rsid w:val="000041F1"/>
    <w:rsid w:val="0000616A"/>
    <w:rsid w:val="000069F7"/>
    <w:rsid w:val="00013B8E"/>
    <w:rsid w:val="000171F1"/>
    <w:rsid w:val="000234D7"/>
    <w:rsid w:val="00041444"/>
    <w:rsid w:val="000431A0"/>
    <w:rsid w:val="00045DF7"/>
    <w:rsid w:val="00046610"/>
    <w:rsid w:val="00046CE1"/>
    <w:rsid w:val="0004787B"/>
    <w:rsid w:val="00051B98"/>
    <w:rsid w:val="000531EF"/>
    <w:rsid w:val="00061369"/>
    <w:rsid w:val="00064733"/>
    <w:rsid w:val="00066BD7"/>
    <w:rsid w:val="00066F3F"/>
    <w:rsid w:val="00067146"/>
    <w:rsid w:val="00073498"/>
    <w:rsid w:val="00074D9B"/>
    <w:rsid w:val="00074F72"/>
    <w:rsid w:val="0007608A"/>
    <w:rsid w:val="00081C91"/>
    <w:rsid w:val="000824E3"/>
    <w:rsid w:val="00083450"/>
    <w:rsid w:val="00085B13"/>
    <w:rsid w:val="00091669"/>
    <w:rsid w:val="00092388"/>
    <w:rsid w:val="000933E7"/>
    <w:rsid w:val="00097E51"/>
    <w:rsid w:val="000A092C"/>
    <w:rsid w:val="000A358B"/>
    <w:rsid w:val="000B65D7"/>
    <w:rsid w:val="000C02E5"/>
    <w:rsid w:val="000C1BA6"/>
    <w:rsid w:val="000C2EEC"/>
    <w:rsid w:val="000E746A"/>
    <w:rsid w:val="000F1A88"/>
    <w:rsid w:val="000F340A"/>
    <w:rsid w:val="000F3993"/>
    <w:rsid w:val="00102B09"/>
    <w:rsid w:val="00110FA5"/>
    <w:rsid w:val="001110C5"/>
    <w:rsid w:val="0011248D"/>
    <w:rsid w:val="00113FF0"/>
    <w:rsid w:val="0011438C"/>
    <w:rsid w:val="00114826"/>
    <w:rsid w:val="00115058"/>
    <w:rsid w:val="00127C79"/>
    <w:rsid w:val="001345EF"/>
    <w:rsid w:val="00135734"/>
    <w:rsid w:val="00141607"/>
    <w:rsid w:val="00147FDE"/>
    <w:rsid w:val="00150C41"/>
    <w:rsid w:val="00154519"/>
    <w:rsid w:val="001559CC"/>
    <w:rsid w:val="00164AA6"/>
    <w:rsid w:val="00166B07"/>
    <w:rsid w:val="001673AE"/>
    <w:rsid w:val="00170E86"/>
    <w:rsid w:val="00171239"/>
    <w:rsid w:val="00174025"/>
    <w:rsid w:val="0018015D"/>
    <w:rsid w:val="00181E2F"/>
    <w:rsid w:val="00184039"/>
    <w:rsid w:val="00184FF9"/>
    <w:rsid w:val="00186A09"/>
    <w:rsid w:val="0019509B"/>
    <w:rsid w:val="00197E68"/>
    <w:rsid w:val="001A1117"/>
    <w:rsid w:val="001B1B70"/>
    <w:rsid w:val="001B3CFD"/>
    <w:rsid w:val="001C3F3D"/>
    <w:rsid w:val="001C44AB"/>
    <w:rsid w:val="001C58C7"/>
    <w:rsid w:val="001E2550"/>
    <w:rsid w:val="001E6EFC"/>
    <w:rsid w:val="001F44A1"/>
    <w:rsid w:val="00207732"/>
    <w:rsid w:val="00211126"/>
    <w:rsid w:val="00212473"/>
    <w:rsid w:val="0022007A"/>
    <w:rsid w:val="00220D78"/>
    <w:rsid w:val="00224AFC"/>
    <w:rsid w:val="002302F1"/>
    <w:rsid w:val="002325D6"/>
    <w:rsid w:val="00233346"/>
    <w:rsid w:val="00234482"/>
    <w:rsid w:val="0023566B"/>
    <w:rsid w:val="00235B6C"/>
    <w:rsid w:val="002369B8"/>
    <w:rsid w:val="00236E3F"/>
    <w:rsid w:val="00243476"/>
    <w:rsid w:val="002451FD"/>
    <w:rsid w:val="002454C8"/>
    <w:rsid w:val="00246C92"/>
    <w:rsid w:val="0025104E"/>
    <w:rsid w:val="00252EAA"/>
    <w:rsid w:val="002533CB"/>
    <w:rsid w:val="00254695"/>
    <w:rsid w:val="00255C01"/>
    <w:rsid w:val="00261353"/>
    <w:rsid w:val="00261B5E"/>
    <w:rsid w:val="002622D1"/>
    <w:rsid w:val="0026343F"/>
    <w:rsid w:val="00265051"/>
    <w:rsid w:val="00270877"/>
    <w:rsid w:val="002709B4"/>
    <w:rsid w:val="00274F4C"/>
    <w:rsid w:val="0027708C"/>
    <w:rsid w:val="00282895"/>
    <w:rsid w:val="0028493B"/>
    <w:rsid w:val="002853FB"/>
    <w:rsid w:val="002858B3"/>
    <w:rsid w:val="00290F7F"/>
    <w:rsid w:val="002922AB"/>
    <w:rsid w:val="00293C38"/>
    <w:rsid w:val="002941A5"/>
    <w:rsid w:val="00295B85"/>
    <w:rsid w:val="002972BD"/>
    <w:rsid w:val="002A223F"/>
    <w:rsid w:val="002A5DF0"/>
    <w:rsid w:val="002B00EE"/>
    <w:rsid w:val="002B1BF4"/>
    <w:rsid w:val="002B2533"/>
    <w:rsid w:val="002B36D4"/>
    <w:rsid w:val="002B6870"/>
    <w:rsid w:val="002C01B8"/>
    <w:rsid w:val="002C355D"/>
    <w:rsid w:val="002C4339"/>
    <w:rsid w:val="002C5B57"/>
    <w:rsid w:val="002D016D"/>
    <w:rsid w:val="002D2D20"/>
    <w:rsid w:val="002D4FB1"/>
    <w:rsid w:val="002D5F74"/>
    <w:rsid w:val="002D64A4"/>
    <w:rsid w:val="002D65FC"/>
    <w:rsid w:val="002E01A5"/>
    <w:rsid w:val="002E3BD5"/>
    <w:rsid w:val="002E3FBE"/>
    <w:rsid w:val="002E4DD4"/>
    <w:rsid w:val="002F27E9"/>
    <w:rsid w:val="002F4E14"/>
    <w:rsid w:val="002F708E"/>
    <w:rsid w:val="002F7A7C"/>
    <w:rsid w:val="002F7B3A"/>
    <w:rsid w:val="00306E77"/>
    <w:rsid w:val="0031300E"/>
    <w:rsid w:val="00315922"/>
    <w:rsid w:val="00315CB6"/>
    <w:rsid w:val="00320C50"/>
    <w:rsid w:val="003221CC"/>
    <w:rsid w:val="003242DE"/>
    <w:rsid w:val="003262FB"/>
    <w:rsid w:val="00335CE5"/>
    <w:rsid w:val="003412B6"/>
    <w:rsid w:val="00341B8C"/>
    <w:rsid w:val="0034258D"/>
    <w:rsid w:val="00346C76"/>
    <w:rsid w:val="00356827"/>
    <w:rsid w:val="00370EAB"/>
    <w:rsid w:val="0037228C"/>
    <w:rsid w:val="00386333"/>
    <w:rsid w:val="003979FC"/>
    <w:rsid w:val="003A2C21"/>
    <w:rsid w:val="003A34B3"/>
    <w:rsid w:val="003B3C58"/>
    <w:rsid w:val="003C1537"/>
    <w:rsid w:val="003C4D1C"/>
    <w:rsid w:val="003D21C5"/>
    <w:rsid w:val="003D72C6"/>
    <w:rsid w:val="003E56F0"/>
    <w:rsid w:val="003E6719"/>
    <w:rsid w:val="003F1C50"/>
    <w:rsid w:val="003F4612"/>
    <w:rsid w:val="003F6414"/>
    <w:rsid w:val="0040331B"/>
    <w:rsid w:val="00404255"/>
    <w:rsid w:val="00405371"/>
    <w:rsid w:val="004057F4"/>
    <w:rsid w:val="004070F4"/>
    <w:rsid w:val="00410DF8"/>
    <w:rsid w:val="00414F1A"/>
    <w:rsid w:val="00420014"/>
    <w:rsid w:val="00423AC4"/>
    <w:rsid w:val="00427896"/>
    <w:rsid w:val="004301BE"/>
    <w:rsid w:val="004306A4"/>
    <w:rsid w:val="0043306E"/>
    <w:rsid w:val="00437B8D"/>
    <w:rsid w:val="0045021D"/>
    <w:rsid w:val="00454361"/>
    <w:rsid w:val="00456F8C"/>
    <w:rsid w:val="00457D07"/>
    <w:rsid w:val="0046252B"/>
    <w:rsid w:val="00462B45"/>
    <w:rsid w:val="0046313B"/>
    <w:rsid w:val="00467881"/>
    <w:rsid w:val="00467D41"/>
    <w:rsid w:val="0047344D"/>
    <w:rsid w:val="00473633"/>
    <w:rsid w:val="0047401F"/>
    <w:rsid w:val="0047554D"/>
    <w:rsid w:val="00477C61"/>
    <w:rsid w:val="0048108B"/>
    <w:rsid w:val="0048563A"/>
    <w:rsid w:val="004930B8"/>
    <w:rsid w:val="00494183"/>
    <w:rsid w:val="00497881"/>
    <w:rsid w:val="004A0864"/>
    <w:rsid w:val="004A0FA9"/>
    <w:rsid w:val="004A2A91"/>
    <w:rsid w:val="004A4C16"/>
    <w:rsid w:val="004A5BE4"/>
    <w:rsid w:val="004B58BE"/>
    <w:rsid w:val="004B645D"/>
    <w:rsid w:val="004C02CA"/>
    <w:rsid w:val="004C3572"/>
    <w:rsid w:val="004C4C80"/>
    <w:rsid w:val="004C7383"/>
    <w:rsid w:val="004C77E8"/>
    <w:rsid w:val="004D0C9D"/>
    <w:rsid w:val="004D1A7C"/>
    <w:rsid w:val="004D2822"/>
    <w:rsid w:val="004E0711"/>
    <w:rsid w:val="004F2228"/>
    <w:rsid w:val="00501618"/>
    <w:rsid w:val="00501AEC"/>
    <w:rsid w:val="00503DF7"/>
    <w:rsid w:val="00505743"/>
    <w:rsid w:val="0050755F"/>
    <w:rsid w:val="00511C0A"/>
    <w:rsid w:val="00514264"/>
    <w:rsid w:val="005341AB"/>
    <w:rsid w:val="00541096"/>
    <w:rsid w:val="005468DF"/>
    <w:rsid w:val="00547662"/>
    <w:rsid w:val="00553D78"/>
    <w:rsid w:val="005622AF"/>
    <w:rsid w:val="00562A5B"/>
    <w:rsid w:val="00566871"/>
    <w:rsid w:val="0056773D"/>
    <w:rsid w:val="005714E7"/>
    <w:rsid w:val="00585F3E"/>
    <w:rsid w:val="0059275A"/>
    <w:rsid w:val="00595AC0"/>
    <w:rsid w:val="005A0FF1"/>
    <w:rsid w:val="005A29C5"/>
    <w:rsid w:val="005A5A3F"/>
    <w:rsid w:val="005B3B6A"/>
    <w:rsid w:val="005B5FBD"/>
    <w:rsid w:val="005B6A45"/>
    <w:rsid w:val="005C18D4"/>
    <w:rsid w:val="005C64EB"/>
    <w:rsid w:val="005C677A"/>
    <w:rsid w:val="005C6F49"/>
    <w:rsid w:val="005D1759"/>
    <w:rsid w:val="005D67F4"/>
    <w:rsid w:val="005D7FB1"/>
    <w:rsid w:val="005E5137"/>
    <w:rsid w:val="005E78EE"/>
    <w:rsid w:val="005F38D9"/>
    <w:rsid w:val="005F757D"/>
    <w:rsid w:val="0060105A"/>
    <w:rsid w:val="00601B72"/>
    <w:rsid w:val="00601EBD"/>
    <w:rsid w:val="006032B8"/>
    <w:rsid w:val="00605EE2"/>
    <w:rsid w:val="00606BEB"/>
    <w:rsid w:val="00616986"/>
    <w:rsid w:val="00616DFE"/>
    <w:rsid w:val="00616E41"/>
    <w:rsid w:val="00623DC9"/>
    <w:rsid w:val="00625A42"/>
    <w:rsid w:val="006377DC"/>
    <w:rsid w:val="006407C9"/>
    <w:rsid w:val="00643786"/>
    <w:rsid w:val="006446A7"/>
    <w:rsid w:val="0064539D"/>
    <w:rsid w:val="006505B7"/>
    <w:rsid w:val="006521C7"/>
    <w:rsid w:val="006524FB"/>
    <w:rsid w:val="00657F20"/>
    <w:rsid w:val="006616A1"/>
    <w:rsid w:val="006670C8"/>
    <w:rsid w:val="006677D4"/>
    <w:rsid w:val="00670B5B"/>
    <w:rsid w:val="00672020"/>
    <w:rsid w:val="00675A88"/>
    <w:rsid w:val="00683436"/>
    <w:rsid w:val="00685479"/>
    <w:rsid w:val="00685BB6"/>
    <w:rsid w:val="00686233"/>
    <w:rsid w:val="00690A6B"/>
    <w:rsid w:val="006A69E5"/>
    <w:rsid w:val="006B5099"/>
    <w:rsid w:val="006B5173"/>
    <w:rsid w:val="006C13B6"/>
    <w:rsid w:val="006D0A6F"/>
    <w:rsid w:val="006D5FD2"/>
    <w:rsid w:val="006D6F20"/>
    <w:rsid w:val="006D790B"/>
    <w:rsid w:val="006E6A1B"/>
    <w:rsid w:val="006E78E4"/>
    <w:rsid w:val="006F3B90"/>
    <w:rsid w:val="006F3D61"/>
    <w:rsid w:val="006F46AF"/>
    <w:rsid w:val="0070033C"/>
    <w:rsid w:val="0070650E"/>
    <w:rsid w:val="00710C00"/>
    <w:rsid w:val="007135D5"/>
    <w:rsid w:val="00713C02"/>
    <w:rsid w:val="00714C9B"/>
    <w:rsid w:val="0071778F"/>
    <w:rsid w:val="0072162F"/>
    <w:rsid w:val="00723AE1"/>
    <w:rsid w:val="00723F96"/>
    <w:rsid w:val="007265A2"/>
    <w:rsid w:val="007324E8"/>
    <w:rsid w:val="00733BFC"/>
    <w:rsid w:val="00734C3B"/>
    <w:rsid w:val="00737D54"/>
    <w:rsid w:val="00741FA2"/>
    <w:rsid w:val="0074265F"/>
    <w:rsid w:val="007441AC"/>
    <w:rsid w:val="007441AF"/>
    <w:rsid w:val="00744F53"/>
    <w:rsid w:val="00745387"/>
    <w:rsid w:val="00745C84"/>
    <w:rsid w:val="007463B1"/>
    <w:rsid w:val="00752BCD"/>
    <w:rsid w:val="007611CC"/>
    <w:rsid w:val="00763DDE"/>
    <w:rsid w:val="00765C50"/>
    <w:rsid w:val="00766087"/>
    <w:rsid w:val="00766FC2"/>
    <w:rsid w:val="0077086C"/>
    <w:rsid w:val="00771DC7"/>
    <w:rsid w:val="0077203C"/>
    <w:rsid w:val="00773567"/>
    <w:rsid w:val="00774F38"/>
    <w:rsid w:val="00776BE4"/>
    <w:rsid w:val="0077766F"/>
    <w:rsid w:val="00782BBC"/>
    <w:rsid w:val="00784A6E"/>
    <w:rsid w:val="00790676"/>
    <w:rsid w:val="00795414"/>
    <w:rsid w:val="007A65FB"/>
    <w:rsid w:val="007A7107"/>
    <w:rsid w:val="007A79B8"/>
    <w:rsid w:val="007B22D2"/>
    <w:rsid w:val="007B3498"/>
    <w:rsid w:val="007B4255"/>
    <w:rsid w:val="007B7061"/>
    <w:rsid w:val="007D2200"/>
    <w:rsid w:val="007D5C47"/>
    <w:rsid w:val="007E17E7"/>
    <w:rsid w:val="007E2E95"/>
    <w:rsid w:val="007E50F6"/>
    <w:rsid w:val="007F26BA"/>
    <w:rsid w:val="007F377C"/>
    <w:rsid w:val="007F738C"/>
    <w:rsid w:val="00800363"/>
    <w:rsid w:val="00800852"/>
    <w:rsid w:val="00803BBF"/>
    <w:rsid w:val="00807741"/>
    <w:rsid w:val="0081179B"/>
    <w:rsid w:val="00814440"/>
    <w:rsid w:val="008250E0"/>
    <w:rsid w:val="008272CF"/>
    <w:rsid w:val="008317F2"/>
    <w:rsid w:val="00831C67"/>
    <w:rsid w:val="00841C66"/>
    <w:rsid w:val="008420B1"/>
    <w:rsid w:val="008459CA"/>
    <w:rsid w:val="00847213"/>
    <w:rsid w:val="00850229"/>
    <w:rsid w:val="00852EC9"/>
    <w:rsid w:val="008551B2"/>
    <w:rsid w:val="008579A2"/>
    <w:rsid w:val="0086076A"/>
    <w:rsid w:val="00860907"/>
    <w:rsid w:val="00860A52"/>
    <w:rsid w:val="00861C9E"/>
    <w:rsid w:val="008658B4"/>
    <w:rsid w:val="008672E4"/>
    <w:rsid w:val="00867611"/>
    <w:rsid w:val="00870716"/>
    <w:rsid w:val="00871BAE"/>
    <w:rsid w:val="00872DC0"/>
    <w:rsid w:val="00875AF2"/>
    <w:rsid w:val="00882C7E"/>
    <w:rsid w:val="008834B0"/>
    <w:rsid w:val="008907CA"/>
    <w:rsid w:val="00891E1C"/>
    <w:rsid w:val="008925A3"/>
    <w:rsid w:val="008963D4"/>
    <w:rsid w:val="008A5EFD"/>
    <w:rsid w:val="008A638F"/>
    <w:rsid w:val="008B3C67"/>
    <w:rsid w:val="008B56D6"/>
    <w:rsid w:val="008B6EE6"/>
    <w:rsid w:val="008B7DCA"/>
    <w:rsid w:val="008C0A27"/>
    <w:rsid w:val="008C284F"/>
    <w:rsid w:val="008C35B6"/>
    <w:rsid w:val="008D137C"/>
    <w:rsid w:val="008D160B"/>
    <w:rsid w:val="008D1D21"/>
    <w:rsid w:val="008D53F7"/>
    <w:rsid w:val="008D7CCD"/>
    <w:rsid w:val="008E54B4"/>
    <w:rsid w:val="008E649B"/>
    <w:rsid w:val="008E7601"/>
    <w:rsid w:val="008F00AE"/>
    <w:rsid w:val="008F0DA7"/>
    <w:rsid w:val="008F6DF4"/>
    <w:rsid w:val="00905406"/>
    <w:rsid w:val="009067C1"/>
    <w:rsid w:val="00913BBB"/>
    <w:rsid w:val="009168CE"/>
    <w:rsid w:val="00923D6C"/>
    <w:rsid w:val="0093052B"/>
    <w:rsid w:val="0094051E"/>
    <w:rsid w:val="009415BD"/>
    <w:rsid w:val="0094305E"/>
    <w:rsid w:val="00945C89"/>
    <w:rsid w:val="009534B8"/>
    <w:rsid w:val="009565C0"/>
    <w:rsid w:val="00957BDF"/>
    <w:rsid w:val="00957DA6"/>
    <w:rsid w:val="009614F0"/>
    <w:rsid w:val="00972B97"/>
    <w:rsid w:val="00972E3F"/>
    <w:rsid w:val="009751A4"/>
    <w:rsid w:val="009765A2"/>
    <w:rsid w:val="0098323E"/>
    <w:rsid w:val="00992C31"/>
    <w:rsid w:val="009963F8"/>
    <w:rsid w:val="009A7981"/>
    <w:rsid w:val="009B11E0"/>
    <w:rsid w:val="009B4A34"/>
    <w:rsid w:val="009B584E"/>
    <w:rsid w:val="009C1347"/>
    <w:rsid w:val="009C1406"/>
    <w:rsid w:val="009C1631"/>
    <w:rsid w:val="009C73D6"/>
    <w:rsid w:val="009D0E29"/>
    <w:rsid w:val="009D2673"/>
    <w:rsid w:val="009D56E9"/>
    <w:rsid w:val="009D7E82"/>
    <w:rsid w:val="009E141C"/>
    <w:rsid w:val="009E1711"/>
    <w:rsid w:val="009E366A"/>
    <w:rsid w:val="009E610A"/>
    <w:rsid w:val="009E6382"/>
    <w:rsid w:val="009E6BC1"/>
    <w:rsid w:val="009F3ABA"/>
    <w:rsid w:val="00A016A9"/>
    <w:rsid w:val="00A02F4D"/>
    <w:rsid w:val="00A04534"/>
    <w:rsid w:val="00A04B16"/>
    <w:rsid w:val="00A11BA9"/>
    <w:rsid w:val="00A13AD3"/>
    <w:rsid w:val="00A2298B"/>
    <w:rsid w:val="00A36B3D"/>
    <w:rsid w:val="00A378FF"/>
    <w:rsid w:val="00A40368"/>
    <w:rsid w:val="00A426AB"/>
    <w:rsid w:val="00A44A8B"/>
    <w:rsid w:val="00A462D8"/>
    <w:rsid w:val="00A54F3D"/>
    <w:rsid w:val="00A56544"/>
    <w:rsid w:val="00A6409D"/>
    <w:rsid w:val="00A64178"/>
    <w:rsid w:val="00A7040C"/>
    <w:rsid w:val="00A72A32"/>
    <w:rsid w:val="00A77B3F"/>
    <w:rsid w:val="00A80507"/>
    <w:rsid w:val="00A80D98"/>
    <w:rsid w:val="00A84641"/>
    <w:rsid w:val="00A866BB"/>
    <w:rsid w:val="00A86D5B"/>
    <w:rsid w:val="00A9045E"/>
    <w:rsid w:val="00A90EED"/>
    <w:rsid w:val="00A9102C"/>
    <w:rsid w:val="00A93952"/>
    <w:rsid w:val="00A940E3"/>
    <w:rsid w:val="00A95847"/>
    <w:rsid w:val="00AA281D"/>
    <w:rsid w:val="00AA463A"/>
    <w:rsid w:val="00AB5E20"/>
    <w:rsid w:val="00AC3081"/>
    <w:rsid w:val="00AC5DAC"/>
    <w:rsid w:val="00AC66E1"/>
    <w:rsid w:val="00AC7082"/>
    <w:rsid w:val="00AC73DC"/>
    <w:rsid w:val="00AD04CD"/>
    <w:rsid w:val="00AD248B"/>
    <w:rsid w:val="00AD301D"/>
    <w:rsid w:val="00AD4553"/>
    <w:rsid w:val="00AD4BAA"/>
    <w:rsid w:val="00AD6008"/>
    <w:rsid w:val="00AE05B1"/>
    <w:rsid w:val="00AE2DE7"/>
    <w:rsid w:val="00AE3E4E"/>
    <w:rsid w:val="00AF0912"/>
    <w:rsid w:val="00AF72FC"/>
    <w:rsid w:val="00B02057"/>
    <w:rsid w:val="00B020F4"/>
    <w:rsid w:val="00B047E8"/>
    <w:rsid w:val="00B07629"/>
    <w:rsid w:val="00B11A1B"/>
    <w:rsid w:val="00B141E5"/>
    <w:rsid w:val="00B20992"/>
    <w:rsid w:val="00B2108A"/>
    <w:rsid w:val="00B225B6"/>
    <w:rsid w:val="00B25E1F"/>
    <w:rsid w:val="00B30592"/>
    <w:rsid w:val="00B30D6F"/>
    <w:rsid w:val="00B31831"/>
    <w:rsid w:val="00B33E9B"/>
    <w:rsid w:val="00B35D36"/>
    <w:rsid w:val="00B40BA3"/>
    <w:rsid w:val="00B411C9"/>
    <w:rsid w:val="00B41C38"/>
    <w:rsid w:val="00B43FAE"/>
    <w:rsid w:val="00B44915"/>
    <w:rsid w:val="00B4514B"/>
    <w:rsid w:val="00B45F60"/>
    <w:rsid w:val="00B545DA"/>
    <w:rsid w:val="00B55D54"/>
    <w:rsid w:val="00B56A62"/>
    <w:rsid w:val="00B61776"/>
    <w:rsid w:val="00B65FF5"/>
    <w:rsid w:val="00B72D90"/>
    <w:rsid w:val="00B81C90"/>
    <w:rsid w:val="00B83AF9"/>
    <w:rsid w:val="00B83C59"/>
    <w:rsid w:val="00B86E67"/>
    <w:rsid w:val="00B905E6"/>
    <w:rsid w:val="00B93B75"/>
    <w:rsid w:val="00B93CF0"/>
    <w:rsid w:val="00B96729"/>
    <w:rsid w:val="00B96B30"/>
    <w:rsid w:val="00B97BBE"/>
    <w:rsid w:val="00BA510C"/>
    <w:rsid w:val="00BA53E6"/>
    <w:rsid w:val="00BA59BC"/>
    <w:rsid w:val="00BA67E6"/>
    <w:rsid w:val="00BB2C96"/>
    <w:rsid w:val="00BB2EFA"/>
    <w:rsid w:val="00BB4023"/>
    <w:rsid w:val="00BB4EDD"/>
    <w:rsid w:val="00BB5EE4"/>
    <w:rsid w:val="00BC0A83"/>
    <w:rsid w:val="00BC34B3"/>
    <w:rsid w:val="00BC7203"/>
    <w:rsid w:val="00BD4BFA"/>
    <w:rsid w:val="00BD6302"/>
    <w:rsid w:val="00BD7DC4"/>
    <w:rsid w:val="00BE1483"/>
    <w:rsid w:val="00BE1811"/>
    <w:rsid w:val="00BE3D27"/>
    <w:rsid w:val="00BE6960"/>
    <w:rsid w:val="00BE7CFF"/>
    <w:rsid w:val="00BF00E2"/>
    <w:rsid w:val="00BF3615"/>
    <w:rsid w:val="00BF47A8"/>
    <w:rsid w:val="00BF7AA1"/>
    <w:rsid w:val="00C0038C"/>
    <w:rsid w:val="00C01728"/>
    <w:rsid w:val="00C04ECE"/>
    <w:rsid w:val="00C05BF8"/>
    <w:rsid w:val="00C06474"/>
    <w:rsid w:val="00C12411"/>
    <w:rsid w:val="00C124BF"/>
    <w:rsid w:val="00C124CB"/>
    <w:rsid w:val="00C12C06"/>
    <w:rsid w:val="00C13FFB"/>
    <w:rsid w:val="00C14702"/>
    <w:rsid w:val="00C1621F"/>
    <w:rsid w:val="00C16E9C"/>
    <w:rsid w:val="00C178A1"/>
    <w:rsid w:val="00C22895"/>
    <w:rsid w:val="00C3499B"/>
    <w:rsid w:val="00C438F5"/>
    <w:rsid w:val="00C45B16"/>
    <w:rsid w:val="00C45BCA"/>
    <w:rsid w:val="00C46380"/>
    <w:rsid w:val="00C519D8"/>
    <w:rsid w:val="00C5427A"/>
    <w:rsid w:val="00C55098"/>
    <w:rsid w:val="00C56713"/>
    <w:rsid w:val="00C57678"/>
    <w:rsid w:val="00C626F5"/>
    <w:rsid w:val="00C73C8C"/>
    <w:rsid w:val="00C74592"/>
    <w:rsid w:val="00C75DDE"/>
    <w:rsid w:val="00C80F52"/>
    <w:rsid w:val="00C835B2"/>
    <w:rsid w:val="00C92C8A"/>
    <w:rsid w:val="00C93F77"/>
    <w:rsid w:val="00CA1661"/>
    <w:rsid w:val="00CA26A9"/>
    <w:rsid w:val="00CA2EC1"/>
    <w:rsid w:val="00CA38E8"/>
    <w:rsid w:val="00CB1423"/>
    <w:rsid w:val="00CD3A2B"/>
    <w:rsid w:val="00CD47A0"/>
    <w:rsid w:val="00CD7490"/>
    <w:rsid w:val="00CD772D"/>
    <w:rsid w:val="00CE2148"/>
    <w:rsid w:val="00CE34B3"/>
    <w:rsid w:val="00CE3FB7"/>
    <w:rsid w:val="00CE43AA"/>
    <w:rsid w:val="00CF2D07"/>
    <w:rsid w:val="00D005CA"/>
    <w:rsid w:val="00D01586"/>
    <w:rsid w:val="00D01EF6"/>
    <w:rsid w:val="00D10146"/>
    <w:rsid w:val="00D11265"/>
    <w:rsid w:val="00D120DA"/>
    <w:rsid w:val="00D12773"/>
    <w:rsid w:val="00D1284D"/>
    <w:rsid w:val="00D12B53"/>
    <w:rsid w:val="00D150AC"/>
    <w:rsid w:val="00D22773"/>
    <w:rsid w:val="00D22834"/>
    <w:rsid w:val="00D23C5E"/>
    <w:rsid w:val="00D24303"/>
    <w:rsid w:val="00D2607B"/>
    <w:rsid w:val="00D26306"/>
    <w:rsid w:val="00D277ED"/>
    <w:rsid w:val="00D27939"/>
    <w:rsid w:val="00D316EC"/>
    <w:rsid w:val="00D32923"/>
    <w:rsid w:val="00D32BC5"/>
    <w:rsid w:val="00D35E2B"/>
    <w:rsid w:val="00D36666"/>
    <w:rsid w:val="00D371E2"/>
    <w:rsid w:val="00D377F7"/>
    <w:rsid w:val="00D4185D"/>
    <w:rsid w:val="00D45025"/>
    <w:rsid w:val="00D500CA"/>
    <w:rsid w:val="00D53F6A"/>
    <w:rsid w:val="00D56859"/>
    <w:rsid w:val="00D630B5"/>
    <w:rsid w:val="00D666EC"/>
    <w:rsid w:val="00D67423"/>
    <w:rsid w:val="00D70072"/>
    <w:rsid w:val="00D75A0D"/>
    <w:rsid w:val="00D8064A"/>
    <w:rsid w:val="00D80F60"/>
    <w:rsid w:val="00D81A33"/>
    <w:rsid w:val="00D81BDE"/>
    <w:rsid w:val="00D871EE"/>
    <w:rsid w:val="00D902B2"/>
    <w:rsid w:val="00D92C87"/>
    <w:rsid w:val="00D95CDD"/>
    <w:rsid w:val="00DA0B1B"/>
    <w:rsid w:val="00DA4E3F"/>
    <w:rsid w:val="00DB2000"/>
    <w:rsid w:val="00DB6222"/>
    <w:rsid w:val="00DB6BFA"/>
    <w:rsid w:val="00DB73F3"/>
    <w:rsid w:val="00DC3068"/>
    <w:rsid w:val="00DC7B71"/>
    <w:rsid w:val="00DD32DA"/>
    <w:rsid w:val="00DD3D19"/>
    <w:rsid w:val="00DD43B2"/>
    <w:rsid w:val="00DD64D3"/>
    <w:rsid w:val="00DE44FD"/>
    <w:rsid w:val="00DE4E5F"/>
    <w:rsid w:val="00DE5B50"/>
    <w:rsid w:val="00DE7FD7"/>
    <w:rsid w:val="00DF2FBA"/>
    <w:rsid w:val="00DF6DCC"/>
    <w:rsid w:val="00E01A27"/>
    <w:rsid w:val="00E020B6"/>
    <w:rsid w:val="00E03B0C"/>
    <w:rsid w:val="00E1318C"/>
    <w:rsid w:val="00E15F25"/>
    <w:rsid w:val="00E21EE3"/>
    <w:rsid w:val="00E258C8"/>
    <w:rsid w:val="00E26B02"/>
    <w:rsid w:val="00E27B1F"/>
    <w:rsid w:val="00E32B78"/>
    <w:rsid w:val="00E35A1B"/>
    <w:rsid w:val="00E35E6D"/>
    <w:rsid w:val="00E4027D"/>
    <w:rsid w:val="00E47018"/>
    <w:rsid w:val="00E52492"/>
    <w:rsid w:val="00E61682"/>
    <w:rsid w:val="00E61CEE"/>
    <w:rsid w:val="00E7490B"/>
    <w:rsid w:val="00E85060"/>
    <w:rsid w:val="00E93A62"/>
    <w:rsid w:val="00E94F6E"/>
    <w:rsid w:val="00E95B31"/>
    <w:rsid w:val="00EA5BE2"/>
    <w:rsid w:val="00EA79B6"/>
    <w:rsid w:val="00EB4ADD"/>
    <w:rsid w:val="00EB54FD"/>
    <w:rsid w:val="00EC0403"/>
    <w:rsid w:val="00EC669E"/>
    <w:rsid w:val="00EC727B"/>
    <w:rsid w:val="00ED50AB"/>
    <w:rsid w:val="00EE0D9C"/>
    <w:rsid w:val="00EE2259"/>
    <w:rsid w:val="00EE7B39"/>
    <w:rsid w:val="00EF05EF"/>
    <w:rsid w:val="00EF2751"/>
    <w:rsid w:val="00EF2DCB"/>
    <w:rsid w:val="00EF4FA0"/>
    <w:rsid w:val="00F00493"/>
    <w:rsid w:val="00F03120"/>
    <w:rsid w:val="00F04EE9"/>
    <w:rsid w:val="00F057DC"/>
    <w:rsid w:val="00F05CB3"/>
    <w:rsid w:val="00F05F84"/>
    <w:rsid w:val="00F0792E"/>
    <w:rsid w:val="00F10686"/>
    <w:rsid w:val="00F11887"/>
    <w:rsid w:val="00F139A3"/>
    <w:rsid w:val="00F15781"/>
    <w:rsid w:val="00F15B8D"/>
    <w:rsid w:val="00F174BA"/>
    <w:rsid w:val="00F30A21"/>
    <w:rsid w:val="00F338FA"/>
    <w:rsid w:val="00F36D42"/>
    <w:rsid w:val="00F37A2A"/>
    <w:rsid w:val="00F4017B"/>
    <w:rsid w:val="00F44917"/>
    <w:rsid w:val="00F44CFA"/>
    <w:rsid w:val="00F50F0E"/>
    <w:rsid w:val="00F614C4"/>
    <w:rsid w:val="00F6188B"/>
    <w:rsid w:val="00F62307"/>
    <w:rsid w:val="00F645FB"/>
    <w:rsid w:val="00F66732"/>
    <w:rsid w:val="00F71B9D"/>
    <w:rsid w:val="00F72396"/>
    <w:rsid w:val="00F7708D"/>
    <w:rsid w:val="00F836C2"/>
    <w:rsid w:val="00F85A4E"/>
    <w:rsid w:val="00F86BB0"/>
    <w:rsid w:val="00F94FFF"/>
    <w:rsid w:val="00F97558"/>
    <w:rsid w:val="00F97ECF"/>
    <w:rsid w:val="00FA3439"/>
    <w:rsid w:val="00FA4910"/>
    <w:rsid w:val="00FA67FE"/>
    <w:rsid w:val="00FB290B"/>
    <w:rsid w:val="00FB71B5"/>
    <w:rsid w:val="00FC2E19"/>
    <w:rsid w:val="00FC3234"/>
    <w:rsid w:val="00FC36C5"/>
    <w:rsid w:val="00FC3C71"/>
    <w:rsid w:val="00FC5A6C"/>
    <w:rsid w:val="00FC677D"/>
    <w:rsid w:val="00FC6A51"/>
    <w:rsid w:val="00FC7D1F"/>
    <w:rsid w:val="00FD506A"/>
    <w:rsid w:val="00FD7753"/>
    <w:rsid w:val="00FD7B69"/>
    <w:rsid w:val="00FE1EB5"/>
    <w:rsid w:val="00FE2550"/>
    <w:rsid w:val="00FE5603"/>
    <w:rsid w:val="00FF34D6"/>
    <w:rsid w:val="00FF6425"/>
    <w:rsid w:val="00FF79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F937E"/>
  <w15:docId w15:val="{9E189195-CB12-4F8C-BC8D-17D4FD98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3691"/>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unhideWhenUsed/>
    <w:qFormat/>
    <w:pPr>
      <w:keepNext/>
      <w:keepLines/>
      <w:spacing w:before="360" w:after="80"/>
      <w:outlineLvl w:val="1"/>
    </w:pPr>
    <w:rPr>
      <w:b/>
      <w:sz w:val="36"/>
      <w:szCs w:val="36"/>
    </w:rPr>
  </w:style>
  <w:style w:type="paragraph" w:styleId="Virsraksts3">
    <w:name w:val="heading 3"/>
    <w:basedOn w:val="Parasts"/>
    <w:link w:val="Virsraksts3Rakstz"/>
    <w:uiPriority w:val="9"/>
    <w:unhideWhenUsed/>
    <w:qFormat/>
    <w:rsid w:val="00D038E4"/>
    <w:pPr>
      <w:spacing w:before="100" w:beforeAutospacing="1" w:after="100" w:afterAutospacing="1"/>
      <w:outlineLvl w:val="2"/>
    </w:pPr>
    <w:rPr>
      <w:b/>
      <w:bCs/>
      <w:sz w:val="27"/>
      <w:szCs w:val="27"/>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qFormat/>
    <w:pPr>
      <w:keepNext/>
      <w:keepLines/>
      <w:spacing w:before="480" w:after="120"/>
    </w:pPr>
    <w:rPr>
      <w:b/>
      <w:sz w:val="72"/>
      <w:szCs w:val="72"/>
    </w:rPr>
  </w:style>
  <w:style w:type="character" w:styleId="Hipersaite">
    <w:name w:val="Hyperlink"/>
    <w:unhideWhenUsed/>
    <w:rsid w:val="00C53691"/>
    <w:rPr>
      <w:color w:val="0000FF"/>
      <w:u w:val="single"/>
    </w:rPr>
  </w:style>
  <w:style w:type="paragraph" w:styleId="Sarakstarindkopa">
    <w:name w:val="List Paragraph"/>
    <w:aliases w:val="2,Strip,H&amp;P List Paragraph,Numbered Para 1,Dot pt,No Spacing1,List Paragraph Char Char Char,Indicator Text,List Paragraph1,Bullet 1,Bullet Points,F5 List Paragraph,Colorful List - Accent 11,List Paragraph2,Normal numbered"/>
    <w:basedOn w:val="Parasts"/>
    <w:link w:val="SarakstarindkopaRakstz"/>
    <w:qFormat/>
    <w:rsid w:val="00D038E4"/>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Virsraksts3Rakstz">
    <w:name w:val="Virsraksts 3 Rakstz."/>
    <w:basedOn w:val="Noklusjumarindkopasfonts"/>
    <w:link w:val="Virsraksts3"/>
    <w:uiPriority w:val="9"/>
    <w:rsid w:val="00D038E4"/>
    <w:rPr>
      <w:rFonts w:ascii="Times New Roman" w:eastAsia="Times New Roman" w:hAnsi="Times New Roman" w:cs="Times New Roman"/>
      <w:b/>
      <w:bCs/>
      <w:sz w:val="27"/>
      <w:szCs w:val="27"/>
      <w:lang w:eastAsia="lv-LV"/>
    </w:rPr>
  </w:style>
  <w:style w:type="character" w:styleId="Rindiasnumurs">
    <w:name w:val="line number"/>
    <w:basedOn w:val="Noklusjumarindkopasfonts"/>
    <w:uiPriority w:val="99"/>
    <w:semiHidden/>
    <w:unhideWhenUsed/>
    <w:rsid w:val="00D038E4"/>
  </w:style>
  <w:style w:type="paragraph" w:styleId="Paraststmeklis">
    <w:name w:val="Normal (Web)"/>
    <w:basedOn w:val="Parasts"/>
    <w:link w:val="ParaststmeklisRakstz"/>
    <w:uiPriority w:val="99"/>
    <w:rsid w:val="00021077"/>
    <w:pPr>
      <w:spacing w:before="100" w:beforeAutospacing="1" w:after="100" w:afterAutospacing="1"/>
    </w:pPr>
  </w:style>
  <w:style w:type="character" w:customStyle="1" w:styleId="ParaststmeklisRakstz">
    <w:name w:val="Parasts (tīmeklis) Rakstz."/>
    <w:link w:val="Paraststmeklis"/>
    <w:uiPriority w:val="99"/>
    <w:rsid w:val="00021077"/>
    <w:rPr>
      <w:rFonts w:ascii="Times New Roman" w:eastAsia="Times New Roman" w:hAnsi="Times New Roman" w:cs="Times New Roman"/>
      <w:sz w:val="24"/>
      <w:szCs w:val="24"/>
      <w:lang w:eastAsia="lv-LV"/>
    </w:rPr>
  </w:style>
  <w:style w:type="table" w:styleId="Reatabula">
    <w:name w:val="Table Grid"/>
    <w:basedOn w:val="Parastatabula"/>
    <w:rsid w:val="00B51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E6DB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E6DBA"/>
    <w:rPr>
      <w:rFonts w:ascii="Segoe UI" w:eastAsia="Times New Roman" w:hAnsi="Segoe UI" w:cs="Segoe UI"/>
      <w:sz w:val="18"/>
      <w:szCs w:val="18"/>
      <w:lang w:eastAsia="lv-LV"/>
    </w:rPr>
  </w:style>
  <w:style w:type="character" w:styleId="Komentraatsauce">
    <w:name w:val="annotation reference"/>
    <w:basedOn w:val="Noklusjumarindkopasfonts"/>
    <w:uiPriority w:val="99"/>
    <w:semiHidden/>
    <w:unhideWhenUsed/>
    <w:rsid w:val="00583CD1"/>
    <w:rPr>
      <w:sz w:val="16"/>
      <w:szCs w:val="16"/>
    </w:rPr>
  </w:style>
  <w:style w:type="paragraph" w:styleId="Komentrateksts">
    <w:name w:val="annotation text"/>
    <w:basedOn w:val="Parasts"/>
    <w:link w:val="KomentratekstsRakstz"/>
    <w:uiPriority w:val="99"/>
    <w:unhideWhenUsed/>
    <w:rsid w:val="00583CD1"/>
    <w:rPr>
      <w:sz w:val="20"/>
      <w:szCs w:val="20"/>
    </w:rPr>
  </w:style>
  <w:style w:type="character" w:customStyle="1" w:styleId="KomentratekstsRakstz">
    <w:name w:val="Komentāra teksts Rakstz."/>
    <w:basedOn w:val="Noklusjumarindkopasfonts"/>
    <w:link w:val="Komentrateksts"/>
    <w:uiPriority w:val="99"/>
    <w:rsid w:val="00583CD1"/>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83CD1"/>
    <w:rPr>
      <w:b/>
      <w:bCs/>
    </w:rPr>
  </w:style>
  <w:style w:type="character" w:customStyle="1" w:styleId="KomentratmaRakstz">
    <w:name w:val="Komentāra tēma Rakstz."/>
    <w:basedOn w:val="KomentratekstsRakstz"/>
    <w:link w:val="Komentratma"/>
    <w:uiPriority w:val="99"/>
    <w:semiHidden/>
    <w:rsid w:val="00583CD1"/>
    <w:rPr>
      <w:rFonts w:ascii="Times New Roman" w:eastAsia="Times New Roman" w:hAnsi="Times New Roman" w:cs="Times New Roman"/>
      <w:b/>
      <w:bCs/>
      <w:sz w:val="20"/>
      <w:szCs w:val="20"/>
      <w:lang w:eastAsia="lv-LV"/>
    </w:rPr>
  </w:style>
  <w:style w:type="paragraph" w:styleId="Galvene">
    <w:name w:val="header"/>
    <w:basedOn w:val="Parasts"/>
    <w:link w:val="GalveneRakstz"/>
    <w:uiPriority w:val="99"/>
    <w:unhideWhenUsed/>
    <w:rsid w:val="00FF7FD4"/>
    <w:pPr>
      <w:tabs>
        <w:tab w:val="center" w:pos="4153"/>
        <w:tab w:val="right" w:pos="8306"/>
      </w:tabs>
    </w:pPr>
  </w:style>
  <w:style w:type="character" w:customStyle="1" w:styleId="GalveneRakstz">
    <w:name w:val="Galvene Rakstz."/>
    <w:basedOn w:val="Noklusjumarindkopasfonts"/>
    <w:link w:val="Galvene"/>
    <w:uiPriority w:val="99"/>
    <w:rsid w:val="00FF7FD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F7FD4"/>
    <w:pPr>
      <w:tabs>
        <w:tab w:val="center" w:pos="4153"/>
        <w:tab w:val="right" w:pos="8306"/>
      </w:tabs>
    </w:pPr>
  </w:style>
  <w:style w:type="character" w:customStyle="1" w:styleId="KjeneRakstz">
    <w:name w:val="Kājene Rakstz."/>
    <w:basedOn w:val="Noklusjumarindkopasfonts"/>
    <w:link w:val="Kjene"/>
    <w:uiPriority w:val="99"/>
    <w:rsid w:val="00FF7FD4"/>
    <w:rPr>
      <w:rFonts w:ascii="Times New Roman" w:eastAsia="Times New Roman" w:hAnsi="Times New Roman" w:cs="Times New Roman"/>
      <w:sz w:val="24"/>
      <w:szCs w:val="24"/>
      <w:lang w:eastAsia="lv-LV"/>
    </w:rPr>
  </w:style>
  <w:style w:type="paragraph" w:styleId="Bezatstarpm">
    <w:name w:val="No Spacing"/>
    <w:basedOn w:val="Parasts"/>
    <w:link w:val="BezatstarpmRakstz"/>
    <w:uiPriority w:val="1"/>
    <w:qFormat/>
    <w:rsid w:val="00AB0711"/>
    <w:rPr>
      <w:rFonts w:ascii="Calibri" w:hAnsi="Calibri" w:cs="Calibri"/>
      <w:sz w:val="22"/>
      <w:szCs w:val="22"/>
    </w:rPr>
  </w:style>
  <w:style w:type="character" w:customStyle="1" w:styleId="BezatstarpmRakstz">
    <w:name w:val="Bez atstarpēm Rakstz."/>
    <w:basedOn w:val="Noklusjumarindkopasfonts"/>
    <w:link w:val="Bezatstarpm"/>
    <w:uiPriority w:val="1"/>
    <w:locked/>
    <w:rsid w:val="00AB0711"/>
    <w:rPr>
      <w:rFonts w:ascii="Calibri" w:eastAsia="Times New Roman" w:hAnsi="Calibri" w:cs="Calibri"/>
      <w:lang w:eastAsia="lv-LV"/>
    </w:rPr>
  </w:style>
  <w:style w:type="paragraph" w:styleId="Prskatjums">
    <w:name w:val="Revision"/>
    <w:hidden/>
    <w:uiPriority w:val="99"/>
    <w:semiHidden/>
    <w:rsid w:val="00A81248"/>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13">
    <w:name w:val="13"/>
    <w:basedOn w:val="Parastatabula"/>
    <w:tblPr>
      <w:tblStyleRowBandSize w:val="1"/>
      <w:tblStyleColBandSize w:val="1"/>
      <w:tblCellMar>
        <w:left w:w="115" w:type="dxa"/>
        <w:right w:w="115" w:type="dxa"/>
      </w:tblCellMar>
    </w:tblPr>
  </w:style>
  <w:style w:type="table" w:customStyle="1" w:styleId="12">
    <w:name w:val="12"/>
    <w:basedOn w:val="Parastatabula"/>
    <w:tblPr>
      <w:tblStyleRowBandSize w:val="1"/>
      <w:tblStyleColBandSize w:val="1"/>
      <w:tblCellMar>
        <w:top w:w="100" w:type="dxa"/>
        <w:left w:w="100" w:type="dxa"/>
        <w:bottom w:w="100" w:type="dxa"/>
        <w:right w:w="100" w:type="dxa"/>
      </w:tblCellMar>
    </w:tblPr>
  </w:style>
  <w:style w:type="table" w:customStyle="1" w:styleId="11">
    <w:name w:val="11"/>
    <w:basedOn w:val="Parastatabula"/>
    <w:tblPr>
      <w:tblStyleRowBandSize w:val="1"/>
      <w:tblStyleColBandSize w:val="1"/>
      <w:tblCellMar>
        <w:top w:w="100" w:type="dxa"/>
        <w:left w:w="100" w:type="dxa"/>
        <w:bottom w:w="100" w:type="dxa"/>
        <w:right w:w="100" w:type="dxa"/>
      </w:tblCellMar>
    </w:tblPr>
  </w:style>
  <w:style w:type="table" w:customStyle="1" w:styleId="10">
    <w:name w:val="10"/>
    <w:basedOn w:val="Parastatabula"/>
    <w:tblPr>
      <w:tblStyleRowBandSize w:val="1"/>
      <w:tblStyleColBandSize w:val="1"/>
      <w:tblCellMar>
        <w:left w:w="115" w:type="dxa"/>
        <w:right w:w="115" w:type="dxa"/>
      </w:tblCellMar>
    </w:tblPr>
  </w:style>
  <w:style w:type="table" w:customStyle="1" w:styleId="9">
    <w:name w:val="9"/>
    <w:basedOn w:val="Parastatabula"/>
    <w:tblPr>
      <w:tblStyleRowBandSize w:val="1"/>
      <w:tblStyleColBandSize w:val="1"/>
      <w:tblCellMar>
        <w:left w:w="115" w:type="dxa"/>
        <w:right w:w="115" w:type="dxa"/>
      </w:tblCellMar>
    </w:tblPr>
  </w:style>
  <w:style w:type="table" w:customStyle="1" w:styleId="8">
    <w:name w:val="8"/>
    <w:basedOn w:val="Parastatabula"/>
    <w:tblPr>
      <w:tblStyleRowBandSize w:val="1"/>
      <w:tblStyleColBandSize w:val="1"/>
      <w:tblCellMar>
        <w:top w:w="100" w:type="dxa"/>
        <w:left w:w="100" w:type="dxa"/>
        <w:bottom w:w="100" w:type="dxa"/>
        <w:right w:w="100" w:type="dxa"/>
      </w:tblCellMar>
    </w:tblPr>
  </w:style>
  <w:style w:type="table" w:customStyle="1" w:styleId="7">
    <w:name w:val="7"/>
    <w:basedOn w:val="Parastatabula"/>
    <w:tblPr>
      <w:tblStyleRowBandSize w:val="1"/>
      <w:tblStyleColBandSize w:val="1"/>
      <w:tblCellMar>
        <w:top w:w="100" w:type="dxa"/>
        <w:left w:w="100" w:type="dxa"/>
        <w:bottom w:w="100" w:type="dxa"/>
        <w:right w:w="100" w:type="dxa"/>
      </w:tblCellMar>
    </w:tblPr>
  </w:style>
  <w:style w:type="table" w:customStyle="1" w:styleId="6">
    <w:name w:val="6"/>
    <w:basedOn w:val="Parastatabula"/>
    <w:tblPr>
      <w:tblStyleRowBandSize w:val="1"/>
      <w:tblStyleColBandSize w:val="1"/>
      <w:tblCellMar>
        <w:left w:w="0" w:type="dxa"/>
        <w:right w:w="0" w:type="dxa"/>
      </w:tblCellMar>
    </w:tblPr>
  </w:style>
  <w:style w:type="table" w:customStyle="1" w:styleId="5">
    <w:name w:val="5"/>
    <w:basedOn w:val="Parastatabula"/>
    <w:tblPr>
      <w:tblStyleRowBandSize w:val="1"/>
      <w:tblStyleColBandSize w:val="1"/>
      <w:tblCellMar>
        <w:top w:w="100" w:type="dxa"/>
        <w:left w:w="100" w:type="dxa"/>
        <w:bottom w:w="100" w:type="dxa"/>
        <w:right w:w="100" w:type="dxa"/>
      </w:tblCellMar>
    </w:tblPr>
  </w:style>
  <w:style w:type="table" w:customStyle="1" w:styleId="4">
    <w:name w:val="4"/>
    <w:basedOn w:val="Parastatabula"/>
    <w:tblPr>
      <w:tblStyleRowBandSize w:val="1"/>
      <w:tblStyleColBandSize w:val="1"/>
      <w:tblCellMar>
        <w:top w:w="100" w:type="dxa"/>
        <w:left w:w="100" w:type="dxa"/>
        <w:bottom w:w="100" w:type="dxa"/>
        <w:right w:w="100" w:type="dxa"/>
      </w:tblCellMar>
    </w:tblPr>
  </w:style>
  <w:style w:type="table" w:customStyle="1" w:styleId="3">
    <w:name w:val="3"/>
    <w:basedOn w:val="Parastatabula"/>
    <w:tblPr>
      <w:tblStyleRowBandSize w:val="1"/>
      <w:tblStyleColBandSize w:val="1"/>
      <w:tblCellMar>
        <w:top w:w="100" w:type="dxa"/>
        <w:left w:w="100" w:type="dxa"/>
        <w:bottom w:w="100" w:type="dxa"/>
        <w:right w:w="100" w:type="dxa"/>
      </w:tblCellMar>
    </w:tblPr>
  </w:style>
  <w:style w:type="table" w:customStyle="1" w:styleId="1">
    <w:name w:val="1"/>
    <w:basedOn w:val="Parastatabula"/>
    <w:tblPr>
      <w:tblStyleRowBandSize w:val="1"/>
      <w:tblStyleColBandSize w:val="1"/>
      <w:tblCellMar>
        <w:top w:w="100" w:type="dxa"/>
        <w:left w:w="100" w:type="dxa"/>
        <w:bottom w:w="100" w:type="dxa"/>
        <w:right w:w="100" w:type="dxa"/>
      </w:tblCellMar>
    </w:tblPr>
  </w:style>
  <w:style w:type="paragraph" w:customStyle="1" w:styleId="xxmsonormal">
    <w:name w:val="x_x_msonormal"/>
    <w:basedOn w:val="Parasts"/>
    <w:rsid w:val="009765A2"/>
    <w:pPr>
      <w:spacing w:before="100" w:beforeAutospacing="1" w:after="100" w:afterAutospacing="1"/>
    </w:pPr>
  </w:style>
  <w:style w:type="paragraph" w:customStyle="1" w:styleId="xmsonormal">
    <w:name w:val="x_msonormal"/>
    <w:basedOn w:val="Parasts"/>
    <w:rsid w:val="00765C50"/>
    <w:pPr>
      <w:spacing w:before="100" w:beforeAutospacing="1" w:after="100" w:afterAutospacing="1"/>
    </w:pPr>
  </w:style>
  <w:style w:type="character" w:customStyle="1" w:styleId="field-text">
    <w:name w:val="field-text"/>
    <w:basedOn w:val="Noklusjumarindkopasfonts"/>
    <w:rsid w:val="00F71B9D"/>
  </w:style>
  <w:style w:type="character" w:styleId="Izteiksmgs">
    <w:name w:val="Strong"/>
    <w:basedOn w:val="Noklusjumarindkopasfonts"/>
    <w:uiPriority w:val="22"/>
    <w:qFormat/>
    <w:rsid w:val="00F71B9D"/>
    <w:rPr>
      <w:b/>
      <w:bCs/>
    </w:rPr>
  </w:style>
  <w:style w:type="paragraph" w:styleId="Vresteksts">
    <w:name w:val="footnote text"/>
    <w:basedOn w:val="Parasts"/>
    <w:link w:val="VrestekstsRakstz"/>
    <w:unhideWhenUsed/>
    <w:rsid w:val="00871BAE"/>
    <w:rPr>
      <w:rFonts w:asciiTheme="minorHAnsi" w:eastAsiaTheme="minorHAnsi" w:hAnsiTheme="minorHAnsi" w:cstheme="minorBidi"/>
      <w:sz w:val="20"/>
      <w:szCs w:val="20"/>
      <w:lang w:eastAsia="en-US"/>
    </w:rPr>
  </w:style>
  <w:style w:type="character" w:customStyle="1" w:styleId="VrestekstsRakstz">
    <w:name w:val="Vēres teksts Rakstz."/>
    <w:basedOn w:val="Noklusjumarindkopasfonts"/>
    <w:link w:val="Vresteksts"/>
    <w:rsid w:val="00871BAE"/>
    <w:rPr>
      <w:rFonts w:asciiTheme="minorHAnsi" w:eastAsiaTheme="minorHAnsi" w:hAnsiTheme="minorHAnsi" w:cstheme="minorBidi"/>
      <w:sz w:val="20"/>
      <w:szCs w:val="20"/>
      <w:lang w:eastAsia="en-US"/>
    </w:rPr>
  </w:style>
  <w:style w:type="character" w:styleId="Vresatsauce">
    <w:name w:val="footnote reference"/>
    <w:basedOn w:val="Noklusjumarindkopasfonts"/>
    <w:semiHidden/>
    <w:unhideWhenUsed/>
    <w:rsid w:val="00871BAE"/>
    <w:rPr>
      <w:vertAlign w:val="superscript"/>
    </w:rPr>
  </w:style>
  <w:style w:type="paragraph" w:customStyle="1" w:styleId="xxmsolistparagraph">
    <w:name w:val="x_x_msolistparagraph"/>
    <w:basedOn w:val="Parasts"/>
    <w:rsid w:val="000234D7"/>
    <w:pPr>
      <w:suppressAutoHyphens/>
      <w:autoSpaceDN w:val="0"/>
      <w:spacing w:before="100" w:after="100"/>
    </w:pPr>
  </w:style>
  <w:style w:type="paragraph" w:customStyle="1" w:styleId="xxxmsolistparagraph">
    <w:name w:val="x_xxmsolistparagraph"/>
    <w:basedOn w:val="Parasts"/>
    <w:rsid w:val="000234D7"/>
    <w:pPr>
      <w:suppressAutoHyphens/>
      <w:autoSpaceDN w:val="0"/>
      <w:spacing w:before="100" w:after="100"/>
    </w:pPr>
  </w:style>
  <w:style w:type="character" w:customStyle="1" w:styleId="SarakstarindkopaRakstz">
    <w:name w:val="Saraksta rindkopa Rakstz."/>
    <w:aliases w:val="2 Rakstz.,Strip Rakstz.,H&amp;P List Paragraph Rakstz.,Numbered Para 1 Rakstz.,Dot pt Rakstz.,No Spacing1 Rakstz.,List Paragraph Char Char Char Rakstz.,Indicator Text Rakstz.,List Paragraph1 Rakstz.,Bullet 1 Rakstz."/>
    <w:link w:val="Sarakstarindkopa"/>
    <w:qFormat/>
    <w:locked/>
    <w:rsid w:val="00166B07"/>
    <w:rPr>
      <w:rFonts w:asciiTheme="minorHAnsi" w:eastAsiaTheme="minorHAnsi" w:hAnsiTheme="minorHAnsi" w:cstheme="minorBidi"/>
      <w:sz w:val="22"/>
      <w:szCs w:val="22"/>
      <w:lang w:eastAsia="en-US"/>
    </w:rPr>
  </w:style>
  <w:style w:type="paragraph" w:customStyle="1" w:styleId="pf0">
    <w:name w:val="pf0"/>
    <w:basedOn w:val="Parasts"/>
    <w:rsid w:val="00110FA5"/>
    <w:pPr>
      <w:spacing w:before="100" w:beforeAutospacing="1" w:after="100" w:afterAutospacing="1"/>
    </w:pPr>
  </w:style>
  <w:style w:type="character" w:customStyle="1" w:styleId="cf01">
    <w:name w:val="cf01"/>
    <w:basedOn w:val="Noklusjumarindkopasfonts"/>
    <w:rsid w:val="00110FA5"/>
    <w:rPr>
      <w:rFonts w:ascii="Segoe UI" w:hAnsi="Segoe UI" w:cs="Segoe UI" w:hint="default"/>
      <w:sz w:val="18"/>
      <w:szCs w:val="18"/>
    </w:rPr>
  </w:style>
  <w:style w:type="table" w:styleId="Reatabula1gaia">
    <w:name w:val="Grid Table 1 Light"/>
    <w:basedOn w:val="Parastatabula"/>
    <w:uiPriority w:val="46"/>
    <w:rsid w:val="00AA281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eatrisintapieminana">
    <w:name w:val="Unresolved Mention"/>
    <w:basedOn w:val="Noklusjumarindkopasfonts"/>
    <w:uiPriority w:val="99"/>
    <w:semiHidden/>
    <w:unhideWhenUsed/>
    <w:rsid w:val="00067146"/>
    <w:rPr>
      <w:color w:val="605E5C"/>
      <w:shd w:val="clear" w:color="auto" w:fill="E1DFDD"/>
    </w:rPr>
  </w:style>
  <w:style w:type="character" w:styleId="Izclums">
    <w:name w:val="Emphasis"/>
    <w:basedOn w:val="Noklusjumarindkopasfonts"/>
    <w:uiPriority w:val="20"/>
    <w:qFormat/>
    <w:rsid w:val="00737D54"/>
    <w:rPr>
      <w:i/>
      <w:iCs/>
    </w:rPr>
  </w:style>
  <w:style w:type="table" w:styleId="Vienkratabula1">
    <w:name w:val="Plain Table 1"/>
    <w:basedOn w:val="Parastatabula"/>
    <w:uiPriority w:val="41"/>
    <w:rsid w:val="00236E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CE3F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eatabulagaia">
    <w:name w:val="Grid Table Light"/>
    <w:basedOn w:val="Parastatabula"/>
    <w:uiPriority w:val="40"/>
    <w:rsid w:val="007720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ienkratabula3">
    <w:name w:val="Plain Table 3"/>
    <w:basedOn w:val="Parastatabula"/>
    <w:uiPriority w:val="43"/>
    <w:rsid w:val="00A6417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A6417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gmail-msolistparagraph">
    <w:name w:val="gmail-msolistparagraph"/>
    <w:basedOn w:val="Parasts"/>
    <w:rsid w:val="002C4339"/>
    <w:pPr>
      <w:spacing w:before="100" w:beforeAutospacing="1" w:after="100" w:afterAutospacing="1"/>
    </w:pPr>
    <w:rPr>
      <w:rFonts w:eastAsia="Calibri"/>
      <w:lang w:val="en-US" w:eastAsia="en-US"/>
    </w:rPr>
  </w:style>
  <w:style w:type="character" w:customStyle="1" w:styleId="gmail-apple-converted-space">
    <w:name w:val="gmail-apple-converted-space"/>
    <w:rsid w:val="002C4339"/>
  </w:style>
  <w:style w:type="paragraph" w:customStyle="1" w:styleId="Default">
    <w:name w:val="Default"/>
    <w:rsid w:val="00C45B16"/>
    <w:pPr>
      <w:autoSpaceDE w:val="0"/>
      <w:autoSpaceDN w:val="0"/>
      <w:adjustRightInd w:val="0"/>
    </w:pPr>
    <w:rPr>
      <w:rFonts w:eastAsia="Calibri"/>
      <w:color w:val="000000"/>
    </w:rPr>
  </w:style>
  <w:style w:type="character" w:customStyle="1" w:styleId="normaltextrun">
    <w:name w:val="normaltextrun"/>
    <w:basedOn w:val="Noklusjumarindkopasfonts"/>
    <w:rsid w:val="009D0E29"/>
  </w:style>
  <w:style w:type="character" w:customStyle="1" w:styleId="moze-large">
    <w:name w:val="moze-large"/>
    <w:basedOn w:val="Noklusjumarindkopasfonts"/>
    <w:rsid w:val="005A0FF1"/>
  </w:style>
  <w:style w:type="paragraph" w:styleId="Saturardtjavirsraksts">
    <w:name w:val="TOC Heading"/>
    <w:basedOn w:val="Virsraksts1"/>
    <w:next w:val="Parasts"/>
    <w:uiPriority w:val="39"/>
    <w:unhideWhenUsed/>
    <w:qFormat/>
    <w:rsid w:val="00E21EE3"/>
    <w:pPr>
      <w:spacing w:before="240"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Beiguvresteksts">
    <w:name w:val="endnote text"/>
    <w:basedOn w:val="Parasts"/>
    <w:link w:val="BeiguvrestekstsRakstz"/>
    <w:uiPriority w:val="99"/>
    <w:semiHidden/>
    <w:rsid w:val="009E366A"/>
    <w:pPr>
      <w:widowControl w:val="0"/>
      <w:suppressAutoHyphens/>
      <w:jc w:val="both"/>
    </w:pPr>
    <w:rPr>
      <w:szCs w:val="20"/>
      <w:lang w:eastAsia="ar-SA"/>
    </w:rPr>
  </w:style>
  <w:style w:type="character" w:customStyle="1" w:styleId="BeiguvrestekstsRakstz">
    <w:name w:val="Beigu vēres teksts Rakstz."/>
    <w:basedOn w:val="Noklusjumarindkopasfonts"/>
    <w:link w:val="Beiguvresteksts"/>
    <w:uiPriority w:val="99"/>
    <w:semiHidden/>
    <w:rsid w:val="009E366A"/>
    <w:rPr>
      <w:szCs w:val="20"/>
      <w:lang w:eastAsia="ar-SA"/>
    </w:rPr>
  </w:style>
  <w:style w:type="character" w:customStyle="1" w:styleId="NosaukumsRakstz">
    <w:name w:val="Nosaukums Rakstz."/>
    <w:basedOn w:val="Noklusjumarindkopasfonts"/>
    <w:link w:val="Nosaukums"/>
    <w:rsid w:val="009E366A"/>
    <w:rPr>
      <w:b/>
      <w:sz w:val="72"/>
      <w:szCs w:val="72"/>
    </w:rPr>
  </w:style>
  <w:style w:type="character" w:customStyle="1" w:styleId="scayt-misspell-word">
    <w:name w:val="scayt-misspell-word"/>
    <w:basedOn w:val="Noklusjumarindkopasfonts"/>
    <w:rsid w:val="00774F38"/>
  </w:style>
  <w:style w:type="table" w:styleId="Sarakstatabula3-izclums1">
    <w:name w:val="List Table 3 Accent 1"/>
    <w:basedOn w:val="Parastatabula"/>
    <w:uiPriority w:val="48"/>
    <w:rsid w:val="000531EF"/>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53296">
      <w:bodyDiv w:val="1"/>
      <w:marLeft w:val="0"/>
      <w:marRight w:val="0"/>
      <w:marTop w:val="0"/>
      <w:marBottom w:val="0"/>
      <w:divBdr>
        <w:top w:val="none" w:sz="0" w:space="0" w:color="auto"/>
        <w:left w:val="none" w:sz="0" w:space="0" w:color="auto"/>
        <w:bottom w:val="none" w:sz="0" w:space="0" w:color="auto"/>
        <w:right w:val="none" w:sz="0" w:space="0" w:color="auto"/>
      </w:divBdr>
    </w:div>
    <w:div w:id="90514172">
      <w:bodyDiv w:val="1"/>
      <w:marLeft w:val="0"/>
      <w:marRight w:val="0"/>
      <w:marTop w:val="0"/>
      <w:marBottom w:val="0"/>
      <w:divBdr>
        <w:top w:val="none" w:sz="0" w:space="0" w:color="auto"/>
        <w:left w:val="none" w:sz="0" w:space="0" w:color="auto"/>
        <w:bottom w:val="none" w:sz="0" w:space="0" w:color="auto"/>
        <w:right w:val="none" w:sz="0" w:space="0" w:color="auto"/>
      </w:divBdr>
    </w:div>
    <w:div w:id="101729891">
      <w:bodyDiv w:val="1"/>
      <w:marLeft w:val="0"/>
      <w:marRight w:val="0"/>
      <w:marTop w:val="0"/>
      <w:marBottom w:val="0"/>
      <w:divBdr>
        <w:top w:val="none" w:sz="0" w:space="0" w:color="auto"/>
        <w:left w:val="none" w:sz="0" w:space="0" w:color="auto"/>
        <w:bottom w:val="none" w:sz="0" w:space="0" w:color="auto"/>
        <w:right w:val="none" w:sz="0" w:space="0" w:color="auto"/>
      </w:divBdr>
    </w:div>
    <w:div w:id="147749526">
      <w:bodyDiv w:val="1"/>
      <w:marLeft w:val="0"/>
      <w:marRight w:val="0"/>
      <w:marTop w:val="0"/>
      <w:marBottom w:val="0"/>
      <w:divBdr>
        <w:top w:val="none" w:sz="0" w:space="0" w:color="auto"/>
        <w:left w:val="none" w:sz="0" w:space="0" w:color="auto"/>
        <w:bottom w:val="none" w:sz="0" w:space="0" w:color="auto"/>
        <w:right w:val="none" w:sz="0" w:space="0" w:color="auto"/>
      </w:divBdr>
    </w:div>
    <w:div w:id="377509513">
      <w:bodyDiv w:val="1"/>
      <w:marLeft w:val="0"/>
      <w:marRight w:val="0"/>
      <w:marTop w:val="0"/>
      <w:marBottom w:val="0"/>
      <w:divBdr>
        <w:top w:val="none" w:sz="0" w:space="0" w:color="auto"/>
        <w:left w:val="none" w:sz="0" w:space="0" w:color="auto"/>
        <w:bottom w:val="none" w:sz="0" w:space="0" w:color="auto"/>
        <w:right w:val="none" w:sz="0" w:space="0" w:color="auto"/>
      </w:divBdr>
    </w:div>
    <w:div w:id="460079509">
      <w:bodyDiv w:val="1"/>
      <w:marLeft w:val="0"/>
      <w:marRight w:val="0"/>
      <w:marTop w:val="0"/>
      <w:marBottom w:val="0"/>
      <w:divBdr>
        <w:top w:val="none" w:sz="0" w:space="0" w:color="auto"/>
        <w:left w:val="none" w:sz="0" w:space="0" w:color="auto"/>
        <w:bottom w:val="none" w:sz="0" w:space="0" w:color="auto"/>
        <w:right w:val="none" w:sz="0" w:space="0" w:color="auto"/>
      </w:divBdr>
    </w:div>
    <w:div w:id="481194617">
      <w:bodyDiv w:val="1"/>
      <w:marLeft w:val="0"/>
      <w:marRight w:val="0"/>
      <w:marTop w:val="0"/>
      <w:marBottom w:val="0"/>
      <w:divBdr>
        <w:top w:val="none" w:sz="0" w:space="0" w:color="auto"/>
        <w:left w:val="none" w:sz="0" w:space="0" w:color="auto"/>
        <w:bottom w:val="none" w:sz="0" w:space="0" w:color="auto"/>
        <w:right w:val="none" w:sz="0" w:space="0" w:color="auto"/>
      </w:divBdr>
    </w:div>
    <w:div w:id="490951416">
      <w:bodyDiv w:val="1"/>
      <w:marLeft w:val="0"/>
      <w:marRight w:val="0"/>
      <w:marTop w:val="0"/>
      <w:marBottom w:val="0"/>
      <w:divBdr>
        <w:top w:val="none" w:sz="0" w:space="0" w:color="auto"/>
        <w:left w:val="none" w:sz="0" w:space="0" w:color="auto"/>
        <w:bottom w:val="none" w:sz="0" w:space="0" w:color="auto"/>
        <w:right w:val="none" w:sz="0" w:space="0" w:color="auto"/>
      </w:divBdr>
      <w:divsChild>
        <w:div w:id="943533749">
          <w:marLeft w:val="0"/>
          <w:marRight w:val="0"/>
          <w:marTop w:val="0"/>
          <w:marBottom w:val="0"/>
          <w:divBdr>
            <w:top w:val="none" w:sz="0" w:space="0" w:color="auto"/>
            <w:left w:val="none" w:sz="0" w:space="0" w:color="auto"/>
            <w:bottom w:val="none" w:sz="0" w:space="0" w:color="auto"/>
            <w:right w:val="none" w:sz="0" w:space="0" w:color="auto"/>
          </w:divBdr>
        </w:div>
        <w:div w:id="1917085699">
          <w:marLeft w:val="0"/>
          <w:marRight w:val="0"/>
          <w:marTop w:val="0"/>
          <w:marBottom w:val="0"/>
          <w:divBdr>
            <w:top w:val="none" w:sz="0" w:space="0" w:color="auto"/>
            <w:left w:val="none" w:sz="0" w:space="0" w:color="auto"/>
            <w:bottom w:val="none" w:sz="0" w:space="0" w:color="auto"/>
            <w:right w:val="none" w:sz="0" w:space="0" w:color="auto"/>
          </w:divBdr>
        </w:div>
        <w:div w:id="1818065392">
          <w:marLeft w:val="0"/>
          <w:marRight w:val="0"/>
          <w:marTop w:val="0"/>
          <w:marBottom w:val="0"/>
          <w:divBdr>
            <w:top w:val="none" w:sz="0" w:space="0" w:color="auto"/>
            <w:left w:val="none" w:sz="0" w:space="0" w:color="auto"/>
            <w:bottom w:val="none" w:sz="0" w:space="0" w:color="auto"/>
            <w:right w:val="none" w:sz="0" w:space="0" w:color="auto"/>
          </w:divBdr>
        </w:div>
        <w:div w:id="524490219">
          <w:marLeft w:val="0"/>
          <w:marRight w:val="0"/>
          <w:marTop w:val="0"/>
          <w:marBottom w:val="0"/>
          <w:divBdr>
            <w:top w:val="none" w:sz="0" w:space="0" w:color="auto"/>
            <w:left w:val="none" w:sz="0" w:space="0" w:color="auto"/>
            <w:bottom w:val="none" w:sz="0" w:space="0" w:color="auto"/>
            <w:right w:val="none" w:sz="0" w:space="0" w:color="auto"/>
          </w:divBdr>
        </w:div>
        <w:div w:id="1739281128">
          <w:marLeft w:val="0"/>
          <w:marRight w:val="0"/>
          <w:marTop w:val="0"/>
          <w:marBottom w:val="0"/>
          <w:divBdr>
            <w:top w:val="none" w:sz="0" w:space="0" w:color="auto"/>
            <w:left w:val="none" w:sz="0" w:space="0" w:color="auto"/>
            <w:bottom w:val="none" w:sz="0" w:space="0" w:color="auto"/>
            <w:right w:val="none" w:sz="0" w:space="0" w:color="auto"/>
          </w:divBdr>
        </w:div>
        <w:div w:id="851148402">
          <w:marLeft w:val="0"/>
          <w:marRight w:val="0"/>
          <w:marTop w:val="0"/>
          <w:marBottom w:val="0"/>
          <w:divBdr>
            <w:top w:val="none" w:sz="0" w:space="0" w:color="auto"/>
            <w:left w:val="none" w:sz="0" w:space="0" w:color="auto"/>
            <w:bottom w:val="none" w:sz="0" w:space="0" w:color="auto"/>
            <w:right w:val="none" w:sz="0" w:space="0" w:color="auto"/>
          </w:divBdr>
        </w:div>
        <w:div w:id="115372521">
          <w:marLeft w:val="0"/>
          <w:marRight w:val="0"/>
          <w:marTop w:val="0"/>
          <w:marBottom w:val="0"/>
          <w:divBdr>
            <w:top w:val="none" w:sz="0" w:space="0" w:color="auto"/>
            <w:left w:val="none" w:sz="0" w:space="0" w:color="auto"/>
            <w:bottom w:val="none" w:sz="0" w:space="0" w:color="auto"/>
            <w:right w:val="none" w:sz="0" w:space="0" w:color="auto"/>
          </w:divBdr>
        </w:div>
      </w:divsChild>
    </w:div>
    <w:div w:id="591477902">
      <w:bodyDiv w:val="1"/>
      <w:marLeft w:val="0"/>
      <w:marRight w:val="0"/>
      <w:marTop w:val="0"/>
      <w:marBottom w:val="0"/>
      <w:divBdr>
        <w:top w:val="none" w:sz="0" w:space="0" w:color="auto"/>
        <w:left w:val="none" w:sz="0" w:space="0" w:color="auto"/>
        <w:bottom w:val="none" w:sz="0" w:space="0" w:color="auto"/>
        <w:right w:val="none" w:sz="0" w:space="0" w:color="auto"/>
      </w:divBdr>
    </w:div>
    <w:div w:id="668827520">
      <w:bodyDiv w:val="1"/>
      <w:marLeft w:val="0"/>
      <w:marRight w:val="0"/>
      <w:marTop w:val="0"/>
      <w:marBottom w:val="0"/>
      <w:divBdr>
        <w:top w:val="none" w:sz="0" w:space="0" w:color="auto"/>
        <w:left w:val="none" w:sz="0" w:space="0" w:color="auto"/>
        <w:bottom w:val="none" w:sz="0" w:space="0" w:color="auto"/>
        <w:right w:val="none" w:sz="0" w:space="0" w:color="auto"/>
      </w:divBdr>
    </w:div>
    <w:div w:id="687290970">
      <w:bodyDiv w:val="1"/>
      <w:marLeft w:val="0"/>
      <w:marRight w:val="0"/>
      <w:marTop w:val="0"/>
      <w:marBottom w:val="0"/>
      <w:divBdr>
        <w:top w:val="none" w:sz="0" w:space="0" w:color="auto"/>
        <w:left w:val="none" w:sz="0" w:space="0" w:color="auto"/>
        <w:bottom w:val="none" w:sz="0" w:space="0" w:color="auto"/>
        <w:right w:val="none" w:sz="0" w:space="0" w:color="auto"/>
      </w:divBdr>
    </w:div>
    <w:div w:id="707223620">
      <w:bodyDiv w:val="1"/>
      <w:marLeft w:val="0"/>
      <w:marRight w:val="0"/>
      <w:marTop w:val="0"/>
      <w:marBottom w:val="0"/>
      <w:divBdr>
        <w:top w:val="none" w:sz="0" w:space="0" w:color="auto"/>
        <w:left w:val="none" w:sz="0" w:space="0" w:color="auto"/>
        <w:bottom w:val="none" w:sz="0" w:space="0" w:color="auto"/>
        <w:right w:val="none" w:sz="0" w:space="0" w:color="auto"/>
      </w:divBdr>
    </w:div>
    <w:div w:id="741490606">
      <w:bodyDiv w:val="1"/>
      <w:marLeft w:val="0"/>
      <w:marRight w:val="0"/>
      <w:marTop w:val="0"/>
      <w:marBottom w:val="0"/>
      <w:divBdr>
        <w:top w:val="none" w:sz="0" w:space="0" w:color="auto"/>
        <w:left w:val="none" w:sz="0" w:space="0" w:color="auto"/>
        <w:bottom w:val="none" w:sz="0" w:space="0" w:color="auto"/>
        <w:right w:val="none" w:sz="0" w:space="0" w:color="auto"/>
      </w:divBdr>
    </w:div>
    <w:div w:id="741561852">
      <w:bodyDiv w:val="1"/>
      <w:marLeft w:val="0"/>
      <w:marRight w:val="0"/>
      <w:marTop w:val="0"/>
      <w:marBottom w:val="0"/>
      <w:divBdr>
        <w:top w:val="none" w:sz="0" w:space="0" w:color="auto"/>
        <w:left w:val="none" w:sz="0" w:space="0" w:color="auto"/>
        <w:bottom w:val="none" w:sz="0" w:space="0" w:color="auto"/>
        <w:right w:val="none" w:sz="0" w:space="0" w:color="auto"/>
      </w:divBdr>
    </w:div>
    <w:div w:id="746614204">
      <w:bodyDiv w:val="1"/>
      <w:marLeft w:val="0"/>
      <w:marRight w:val="0"/>
      <w:marTop w:val="0"/>
      <w:marBottom w:val="0"/>
      <w:divBdr>
        <w:top w:val="none" w:sz="0" w:space="0" w:color="auto"/>
        <w:left w:val="none" w:sz="0" w:space="0" w:color="auto"/>
        <w:bottom w:val="none" w:sz="0" w:space="0" w:color="auto"/>
        <w:right w:val="none" w:sz="0" w:space="0" w:color="auto"/>
      </w:divBdr>
    </w:div>
    <w:div w:id="750584322">
      <w:bodyDiv w:val="1"/>
      <w:marLeft w:val="0"/>
      <w:marRight w:val="0"/>
      <w:marTop w:val="0"/>
      <w:marBottom w:val="0"/>
      <w:divBdr>
        <w:top w:val="none" w:sz="0" w:space="0" w:color="auto"/>
        <w:left w:val="none" w:sz="0" w:space="0" w:color="auto"/>
        <w:bottom w:val="none" w:sz="0" w:space="0" w:color="auto"/>
        <w:right w:val="none" w:sz="0" w:space="0" w:color="auto"/>
      </w:divBdr>
    </w:div>
    <w:div w:id="823205307">
      <w:bodyDiv w:val="1"/>
      <w:marLeft w:val="0"/>
      <w:marRight w:val="0"/>
      <w:marTop w:val="0"/>
      <w:marBottom w:val="0"/>
      <w:divBdr>
        <w:top w:val="none" w:sz="0" w:space="0" w:color="auto"/>
        <w:left w:val="none" w:sz="0" w:space="0" w:color="auto"/>
        <w:bottom w:val="none" w:sz="0" w:space="0" w:color="auto"/>
        <w:right w:val="none" w:sz="0" w:space="0" w:color="auto"/>
      </w:divBdr>
    </w:div>
    <w:div w:id="854687311">
      <w:bodyDiv w:val="1"/>
      <w:marLeft w:val="0"/>
      <w:marRight w:val="0"/>
      <w:marTop w:val="0"/>
      <w:marBottom w:val="0"/>
      <w:divBdr>
        <w:top w:val="none" w:sz="0" w:space="0" w:color="auto"/>
        <w:left w:val="none" w:sz="0" w:space="0" w:color="auto"/>
        <w:bottom w:val="none" w:sz="0" w:space="0" w:color="auto"/>
        <w:right w:val="none" w:sz="0" w:space="0" w:color="auto"/>
      </w:divBdr>
    </w:div>
    <w:div w:id="857158198">
      <w:bodyDiv w:val="1"/>
      <w:marLeft w:val="0"/>
      <w:marRight w:val="0"/>
      <w:marTop w:val="0"/>
      <w:marBottom w:val="0"/>
      <w:divBdr>
        <w:top w:val="none" w:sz="0" w:space="0" w:color="auto"/>
        <w:left w:val="none" w:sz="0" w:space="0" w:color="auto"/>
        <w:bottom w:val="none" w:sz="0" w:space="0" w:color="auto"/>
        <w:right w:val="none" w:sz="0" w:space="0" w:color="auto"/>
      </w:divBdr>
    </w:div>
    <w:div w:id="924146699">
      <w:bodyDiv w:val="1"/>
      <w:marLeft w:val="0"/>
      <w:marRight w:val="0"/>
      <w:marTop w:val="0"/>
      <w:marBottom w:val="0"/>
      <w:divBdr>
        <w:top w:val="none" w:sz="0" w:space="0" w:color="auto"/>
        <w:left w:val="none" w:sz="0" w:space="0" w:color="auto"/>
        <w:bottom w:val="none" w:sz="0" w:space="0" w:color="auto"/>
        <w:right w:val="none" w:sz="0" w:space="0" w:color="auto"/>
      </w:divBdr>
    </w:div>
    <w:div w:id="998192410">
      <w:bodyDiv w:val="1"/>
      <w:marLeft w:val="0"/>
      <w:marRight w:val="0"/>
      <w:marTop w:val="0"/>
      <w:marBottom w:val="0"/>
      <w:divBdr>
        <w:top w:val="none" w:sz="0" w:space="0" w:color="auto"/>
        <w:left w:val="none" w:sz="0" w:space="0" w:color="auto"/>
        <w:bottom w:val="none" w:sz="0" w:space="0" w:color="auto"/>
        <w:right w:val="none" w:sz="0" w:space="0" w:color="auto"/>
      </w:divBdr>
    </w:div>
    <w:div w:id="1080829636">
      <w:bodyDiv w:val="1"/>
      <w:marLeft w:val="0"/>
      <w:marRight w:val="0"/>
      <w:marTop w:val="0"/>
      <w:marBottom w:val="0"/>
      <w:divBdr>
        <w:top w:val="none" w:sz="0" w:space="0" w:color="auto"/>
        <w:left w:val="none" w:sz="0" w:space="0" w:color="auto"/>
        <w:bottom w:val="none" w:sz="0" w:space="0" w:color="auto"/>
        <w:right w:val="none" w:sz="0" w:space="0" w:color="auto"/>
      </w:divBdr>
      <w:divsChild>
        <w:div w:id="763769212">
          <w:marLeft w:val="547"/>
          <w:marRight w:val="0"/>
          <w:marTop w:val="0"/>
          <w:marBottom w:val="0"/>
          <w:divBdr>
            <w:top w:val="none" w:sz="0" w:space="0" w:color="auto"/>
            <w:left w:val="none" w:sz="0" w:space="0" w:color="auto"/>
            <w:bottom w:val="none" w:sz="0" w:space="0" w:color="auto"/>
            <w:right w:val="none" w:sz="0" w:space="0" w:color="auto"/>
          </w:divBdr>
        </w:div>
        <w:div w:id="829100053">
          <w:marLeft w:val="547"/>
          <w:marRight w:val="0"/>
          <w:marTop w:val="0"/>
          <w:marBottom w:val="0"/>
          <w:divBdr>
            <w:top w:val="none" w:sz="0" w:space="0" w:color="auto"/>
            <w:left w:val="none" w:sz="0" w:space="0" w:color="auto"/>
            <w:bottom w:val="none" w:sz="0" w:space="0" w:color="auto"/>
            <w:right w:val="none" w:sz="0" w:space="0" w:color="auto"/>
          </w:divBdr>
        </w:div>
        <w:div w:id="953631110">
          <w:marLeft w:val="547"/>
          <w:marRight w:val="0"/>
          <w:marTop w:val="0"/>
          <w:marBottom w:val="0"/>
          <w:divBdr>
            <w:top w:val="none" w:sz="0" w:space="0" w:color="auto"/>
            <w:left w:val="none" w:sz="0" w:space="0" w:color="auto"/>
            <w:bottom w:val="none" w:sz="0" w:space="0" w:color="auto"/>
            <w:right w:val="none" w:sz="0" w:space="0" w:color="auto"/>
          </w:divBdr>
        </w:div>
        <w:div w:id="1339578928">
          <w:marLeft w:val="547"/>
          <w:marRight w:val="0"/>
          <w:marTop w:val="0"/>
          <w:marBottom w:val="0"/>
          <w:divBdr>
            <w:top w:val="none" w:sz="0" w:space="0" w:color="auto"/>
            <w:left w:val="none" w:sz="0" w:space="0" w:color="auto"/>
            <w:bottom w:val="none" w:sz="0" w:space="0" w:color="auto"/>
            <w:right w:val="none" w:sz="0" w:space="0" w:color="auto"/>
          </w:divBdr>
        </w:div>
        <w:div w:id="1843004114">
          <w:marLeft w:val="547"/>
          <w:marRight w:val="0"/>
          <w:marTop w:val="0"/>
          <w:marBottom w:val="0"/>
          <w:divBdr>
            <w:top w:val="none" w:sz="0" w:space="0" w:color="auto"/>
            <w:left w:val="none" w:sz="0" w:space="0" w:color="auto"/>
            <w:bottom w:val="none" w:sz="0" w:space="0" w:color="auto"/>
            <w:right w:val="none" w:sz="0" w:space="0" w:color="auto"/>
          </w:divBdr>
        </w:div>
        <w:div w:id="1907956784">
          <w:marLeft w:val="547"/>
          <w:marRight w:val="0"/>
          <w:marTop w:val="0"/>
          <w:marBottom w:val="0"/>
          <w:divBdr>
            <w:top w:val="none" w:sz="0" w:space="0" w:color="auto"/>
            <w:left w:val="none" w:sz="0" w:space="0" w:color="auto"/>
            <w:bottom w:val="none" w:sz="0" w:space="0" w:color="auto"/>
            <w:right w:val="none" w:sz="0" w:space="0" w:color="auto"/>
          </w:divBdr>
        </w:div>
      </w:divsChild>
    </w:div>
    <w:div w:id="1100679166">
      <w:bodyDiv w:val="1"/>
      <w:marLeft w:val="0"/>
      <w:marRight w:val="0"/>
      <w:marTop w:val="0"/>
      <w:marBottom w:val="0"/>
      <w:divBdr>
        <w:top w:val="none" w:sz="0" w:space="0" w:color="auto"/>
        <w:left w:val="none" w:sz="0" w:space="0" w:color="auto"/>
        <w:bottom w:val="none" w:sz="0" w:space="0" w:color="auto"/>
        <w:right w:val="none" w:sz="0" w:space="0" w:color="auto"/>
      </w:divBdr>
    </w:div>
    <w:div w:id="1442262420">
      <w:bodyDiv w:val="1"/>
      <w:marLeft w:val="0"/>
      <w:marRight w:val="0"/>
      <w:marTop w:val="0"/>
      <w:marBottom w:val="0"/>
      <w:divBdr>
        <w:top w:val="none" w:sz="0" w:space="0" w:color="auto"/>
        <w:left w:val="none" w:sz="0" w:space="0" w:color="auto"/>
        <w:bottom w:val="none" w:sz="0" w:space="0" w:color="auto"/>
        <w:right w:val="none" w:sz="0" w:space="0" w:color="auto"/>
      </w:divBdr>
    </w:div>
    <w:div w:id="1498039519">
      <w:bodyDiv w:val="1"/>
      <w:marLeft w:val="0"/>
      <w:marRight w:val="0"/>
      <w:marTop w:val="0"/>
      <w:marBottom w:val="0"/>
      <w:divBdr>
        <w:top w:val="none" w:sz="0" w:space="0" w:color="auto"/>
        <w:left w:val="none" w:sz="0" w:space="0" w:color="auto"/>
        <w:bottom w:val="none" w:sz="0" w:space="0" w:color="auto"/>
        <w:right w:val="none" w:sz="0" w:space="0" w:color="auto"/>
      </w:divBdr>
    </w:div>
    <w:div w:id="1571307340">
      <w:bodyDiv w:val="1"/>
      <w:marLeft w:val="0"/>
      <w:marRight w:val="0"/>
      <w:marTop w:val="0"/>
      <w:marBottom w:val="0"/>
      <w:divBdr>
        <w:top w:val="none" w:sz="0" w:space="0" w:color="auto"/>
        <w:left w:val="none" w:sz="0" w:space="0" w:color="auto"/>
        <w:bottom w:val="none" w:sz="0" w:space="0" w:color="auto"/>
        <w:right w:val="none" w:sz="0" w:space="0" w:color="auto"/>
      </w:divBdr>
    </w:div>
    <w:div w:id="1610237297">
      <w:bodyDiv w:val="1"/>
      <w:marLeft w:val="0"/>
      <w:marRight w:val="0"/>
      <w:marTop w:val="0"/>
      <w:marBottom w:val="0"/>
      <w:divBdr>
        <w:top w:val="none" w:sz="0" w:space="0" w:color="auto"/>
        <w:left w:val="none" w:sz="0" w:space="0" w:color="auto"/>
        <w:bottom w:val="none" w:sz="0" w:space="0" w:color="auto"/>
        <w:right w:val="none" w:sz="0" w:space="0" w:color="auto"/>
      </w:divBdr>
    </w:div>
    <w:div w:id="1625579232">
      <w:bodyDiv w:val="1"/>
      <w:marLeft w:val="0"/>
      <w:marRight w:val="0"/>
      <w:marTop w:val="0"/>
      <w:marBottom w:val="0"/>
      <w:divBdr>
        <w:top w:val="none" w:sz="0" w:space="0" w:color="auto"/>
        <w:left w:val="none" w:sz="0" w:space="0" w:color="auto"/>
        <w:bottom w:val="none" w:sz="0" w:space="0" w:color="auto"/>
        <w:right w:val="none" w:sz="0" w:space="0" w:color="auto"/>
      </w:divBdr>
    </w:div>
    <w:div w:id="1635335003">
      <w:bodyDiv w:val="1"/>
      <w:marLeft w:val="0"/>
      <w:marRight w:val="0"/>
      <w:marTop w:val="0"/>
      <w:marBottom w:val="0"/>
      <w:divBdr>
        <w:top w:val="none" w:sz="0" w:space="0" w:color="auto"/>
        <w:left w:val="none" w:sz="0" w:space="0" w:color="auto"/>
        <w:bottom w:val="none" w:sz="0" w:space="0" w:color="auto"/>
        <w:right w:val="none" w:sz="0" w:space="0" w:color="auto"/>
      </w:divBdr>
    </w:div>
    <w:div w:id="1750538767">
      <w:bodyDiv w:val="1"/>
      <w:marLeft w:val="0"/>
      <w:marRight w:val="0"/>
      <w:marTop w:val="0"/>
      <w:marBottom w:val="0"/>
      <w:divBdr>
        <w:top w:val="none" w:sz="0" w:space="0" w:color="auto"/>
        <w:left w:val="none" w:sz="0" w:space="0" w:color="auto"/>
        <w:bottom w:val="none" w:sz="0" w:space="0" w:color="auto"/>
        <w:right w:val="none" w:sz="0" w:space="0" w:color="auto"/>
      </w:divBdr>
    </w:div>
    <w:div w:id="1783721373">
      <w:bodyDiv w:val="1"/>
      <w:marLeft w:val="0"/>
      <w:marRight w:val="0"/>
      <w:marTop w:val="0"/>
      <w:marBottom w:val="0"/>
      <w:divBdr>
        <w:top w:val="none" w:sz="0" w:space="0" w:color="auto"/>
        <w:left w:val="none" w:sz="0" w:space="0" w:color="auto"/>
        <w:bottom w:val="none" w:sz="0" w:space="0" w:color="auto"/>
        <w:right w:val="none" w:sz="0" w:space="0" w:color="auto"/>
      </w:divBdr>
    </w:div>
    <w:div w:id="1806385498">
      <w:bodyDiv w:val="1"/>
      <w:marLeft w:val="0"/>
      <w:marRight w:val="0"/>
      <w:marTop w:val="0"/>
      <w:marBottom w:val="0"/>
      <w:divBdr>
        <w:top w:val="none" w:sz="0" w:space="0" w:color="auto"/>
        <w:left w:val="none" w:sz="0" w:space="0" w:color="auto"/>
        <w:bottom w:val="none" w:sz="0" w:space="0" w:color="auto"/>
        <w:right w:val="none" w:sz="0" w:space="0" w:color="auto"/>
      </w:divBdr>
    </w:div>
    <w:div w:id="1969624318">
      <w:bodyDiv w:val="1"/>
      <w:marLeft w:val="0"/>
      <w:marRight w:val="0"/>
      <w:marTop w:val="0"/>
      <w:marBottom w:val="0"/>
      <w:divBdr>
        <w:top w:val="none" w:sz="0" w:space="0" w:color="auto"/>
        <w:left w:val="none" w:sz="0" w:space="0" w:color="auto"/>
        <w:bottom w:val="none" w:sz="0" w:space="0" w:color="auto"/>
        <w:right w:val="none" w:sz="0" w:space="0" w:color="auto"/>
      </w:divBdr>
    </w:div>
    <w:div w:id="1987589169">
      <w:bodyDiv w:val="1"/>
      <w:marLeft w:val="0"/>
      <w:marRight w:val="0"/>
      <w:marTop w:val="0"/>
      <w:marBottom w:val="0"/>
      <w:divBdr>
        <w:top w:val="none" w:sz="0" w:space="0" w:color="auto"/>
        <w:left w:val="none" w:sz="0" w:space="0" w:color="auto"/>
        <w:bottom w:val="none" w:sz="0" w:space="0" w:color="auto"/>
        <w:right w:val="none" w:sz="0" w:space="0" w:color="auto"/>
      </w:divBdr>
    </w:div>
    <w:div w:id="2006008634">
      <w:bodyDiv w:val="1"/>
      <w:marLeft w:val="0"/>
      <w:marRight w:val="0"/>
      <w:marTop w:val="0"/>
      <w:marBottom w:val="0"/>
      <w:divBdr>
        <w:top w:val="none" w:sz="0" w:space="0" w:color="auto"/>
        <w:left w:val="none" w:sz="0" w:space="0" w:color="auto"/>
        <w:bottom w:val="none" w:sz="0" w:space="0" w:color="auto"/>
        <w:right w:val="none" w:sz="0" w:space="0" w:color="auto"/>
      </w:divBdr>
    </w:div>
    <w:div w:id="2041272668">
      <w:bodyDiv w:val="1"/>
      <w:marLeft w:val="0"/>
      <w:marRight w:val="0"/>
      <w:marTop w:val="0"/>
      <w:marBottom w:val="0"/>
      <w:divBdr>
        <w:top w:val="none" w:sz="0" w:space="0" w:color="auto"/>
        <w:left w:val="none" w:sz="0" w:space="0" w:color="auto"/>
        <w:bottom w:val="none" w:sz="0" w:space="0" w:color="auto"/>
        <w:right w:val="none" w:sz="0" w:space="0" w:color="auto"/>
      </w:divBdr>
    </w:div>
    <w:div w:id="2134667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3YfCnv41rOOsgydGSuEL3IEV/0g==">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611DEC-E342-4AC7-9D04-DAF029813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11105</Words>
  <Characters>6330</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Veselības ministrijas priekšlikumu īstenošanu plāna vakcinācijas pret Covid-19 aptveres palielināšanai</vt:lpstr>
      <vt:lpstr>Par Veselības ministrijas priekšlikumu īstenošanu plāna vakcinācijas pret Covid-19 aptveres palielināšanai</vt:lpstr>
    </vt:vector>
  </TitlesOfParts>
  <Company>Veselības ministrija</Company>
  <LinksUpToDate>false</LinksUpToDate>
  <CharactersWithSpaces>17401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Veselības ministrijas priekšlikumu īstenošanu plāna vakcinācijas pret Covid-19 aptveres palielināšanai</dc:title>
  <dc:subject>Informatīvais ziņojums</dc:subject>
  <dc:creator>Ligita Roze</dc:creator>
  <cp:keywords/>
  <dc:description/>
  <cp:lastModifiedBy>Sanita Freivalde</cp:lastModifiedBy>
  <cp:revision>3</cp:revision>
  <dcterms:created xsi:type="dcterms:W3CDTF">2023-12-15T12:57:00Z</dcterms:created>
  <dcterms:modified xsi:type="dcterms:W3CDTF">2023-12-15T13:23:00Z</dcterms:modified>
</cp:coreProperties>
</file>