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FEE2BC" w14:textId="3095AF69" w:rsidR="00643EEF" w:rsidRDefault="005B3F7B" w:rsidP="00D035ED">
      <w:pPr>
        <w:jc w:val="center"/>
        <w:rPr>
          <w:rFonts w:ascii="Times New Roman" w:hAnsi="Times New Roman" w:cs="Times New Roman"/>
          <w:b/>
          <w:sz w:val="28"/>
          <w:szCs w:val="28"/>
        </w:rPr>
      </w:pPr>
      <w:r w:rsidRPr="005B3F7B">
        <w:rPr>
          <w:rFonts w:ascii="Times New Roman" w:hAnsi="Times New Roman" w:cs="Times New Roman"/>
          <w:b/>
          <w:sz w:val="28"/>
          <w:szCs w:val="28"/>
        </w:rPr>
        <w:t>Informatīvais ziņojums</w:t>
      </w:r>
      <w:r w:rsidR="00E90373">
        <w:rPr>
          <w:rFonts w:ascii="Times New Roman" w:hAnsi="Times New Roman" w:cs="Times New Roman"/>
          <w:b/>
          <w:sz w:val="28"/>
          <w:szCs w:val="28"/>
        </w:rPr>
        <w:t xml:space="preserve"> “Par Eiropas Savienības Atveseļošanas un noturības mehānisma plāna 1. komponentes “Klimata pārmaiņas un vides ilgtspēja” 1.3.</w:t>
      </w:r>
      <w:r w:rsidR="00E90373" w:rsidRPr="00E90373">
        <w:t xml:space="preserve"> </w:t>
      </w:r>
      <w:r w:rsidR="00E90373">
        <w:rPr>
          <w:rFonts w:ascii="Times New Roman" w:hAnsi="Times New Roman" w:cs="Times New Roman"/>
          <w:b/>
          <w:sz w:val="28"/>
          <w:szCs w:val="28"/>
        </w:rPr>
        <w:t>reformu un investīciju virziena</w:t>
      </w:r>
      <w:r w:rsidR="00E90373" w:rsidRPr="00E90373">
        <w:rPr>
          <w:rFonts w:ascii="Times New Roman" w:hAnsi="Times New Roman" w:cs="Times New Roman"/>
          <w:b/>
          <w:sz w:val="28"/>
          <w:szCs w:val="28"/>
        </w:rPr>
        <w:t xml:space="preserve"> </w:t>
      </w:r>
      <w:r w:rsidR="00E90373">
        <w:rPr>
          <w:rFonts w:ascii="Times New Roman" w:hAnsi="Times New Roman" w:cs="Times New Roman"/>
          <w:b/>
          <w:sz w:val="28"/>
          <w:szCs w:val="28"/>
        </w:rPr>
        <w:t>“</w:t>
      </w:r>
      <w:r w:rsidR="00E90373" w:rsidRPr="00E90373">
        <w:rPr>
          <w:rFonts w:ascii="Times New Roman" w:hAnsi="Times New Roman" w:cs="Times New Roman"/>
          <w:b/>
          <w:sz w:val="28"/>
          <w:szCs w:val="28"/>
        </w:rPr>
        <w:t>Pielāgošanās klimata pārmaiņām</w:t>
      </w:r>
      <w:r w:rsidR="00E90373">
        <w:rPr>
          <w:rFonts w:ascii="Times New Roman" w:hAnsi="Times New Roman" w:cs="Times New Roman"/>
          <w:b/>
          <w:sz w:val="28"/>
          <w:szCs w:val="28"/>
        </w:rPr>
        <w:t>”</w:t>
      </w:r>
      <w:r w:rsidR="00E90373" w:rsidRPr="00E90373">
        <w:t xml:space="preserve"> </w:t>
      </w:r>
      <w:r w:rsidR="00E90373" w:rsidRPr="00E90373">
        <w:rPr>
          <w:rFonts w:ascii="Times New Roman" w:hAnsi="Times New Roman" w:cs="Times New Roman"/>
          <w:b/>
          <w:sz w:val="28"/>
          <w:szCs w:val="28"/>
        </w:rPr>
        <w:t xml:space="preserve">1.3.1.r. </w:t>
      </w:r>
      <w:r w:rsidR="00E90373">
        <w:rPr>
          <w:rFonts w:ascii="Times New Roman" w:hAnsi="Times New Roman" w:cs="Times New Roman"/>
          <w:b/>
          <w:sz w:val="28"/>
          <w:szCs w:val="28"/>
        </w:rPr>
        <w:t xml:space="preserve">reformas “Katastrofu pārvaldības sistēmas adaptācija klimata </w:t>
      </w:r>
      <w:r w:rsidR="00E90373" w:rsidRPr="00E90373">
        <w:rPr>
          <w:rFonts w:ascii="Times New Roman" w:hAnsi="Times New Roman" w:cs="Times New Roman"/>
          <w:b/>
          <w:sz w:val="28"/>
          <w:szCs w:val="28"/>
        </w:rPr>
        <w:t>pārmaiņām, glābšanas un ātrās re</w:t>
      </w:r>
      <w:r w:rsidR="00E90373">
        <w:rPr>
          <w:rFonts w:ascii="Times New Roman" w:hAnsi="Times New Roman" w:cs="Times New Roman"/>
          <w:b/>
          <w:sz w:val="28"/>
          <w:szCs w:val="28"/>
        </w:rPr>
        <w:t xml:space="preserve">aģēšanas dienestu koordinācijai” </w:t>
      </w:r>
      <w:r w:rsidR="00AA06B6" w:rsidRPr="00AA06B6">
        <w:rPr>
          <w:rFonts w:ascii="Times New Roman" w:hAnsi="Times New Roman" w:cs="Times New Roman"/>
          <w:b/>
          <w:sz w:val="28"/>
          <w:szCs w:val="28"/>
        </w:rPr>
        <w:t xml:space="preserve">1.3.1.1.i. </w:t>
      </w:r>
      <w:r w:rsidR="00AA06B6">
        <w:rPr>
          <w:rFonts w:ascii="Times New Roman" w:hAnsi="Times New Roman" w:cs="Times New Roman"/>
          <w:b/>
          <w:sz w:val="28"/>
          <w:szCs w:val="28"/>
        </w:rPr>
        <w:t>investīcijas “</w:t>
      </w:r>
      <w:r w:rsidR="00AA06B6" w:rsidRPr="00AA06B6">
        <w:rPr>
          <w:rFonts w:ascii="Times New Roman" w:hAnsi="Times New Roman" w:cs="Times New Roman"/>
          <w:b/>
          <w:sz w:val="28"/>
          <w:szCs w:val="28"/>
        </w:rPr>
        <w:t>Glābšanas dienestu kapa</w:t>
      </w:r>
      <w:r w:rsidR="00AA06B6">
        <w:rPr>
          <w:rFonts w:ascii="Times New Roman" w:hAnsi="Times New Roman" w:cs="Times New Roman"/>
          <w:b/>
          <w:sz w:val="28"/>
          <w:szCs w:val="28"/>
        </w:rPr>
        <w:t>citātes stiprināšana, īpaši Valsts ugunsdzēsības un glābšanas dienesta</w:t>
      </w:r>
      <w:r w:rsidR="00AA06B6" w:rsidRPr="00AA06B6">
        <w:rPr>
          <w:rFonts w:ascii="Times New Roman" w:hAnsi="Times New Roman" w:cs="Times New Roman"/>
          <w:b/>
          <w:sz w:val="28"/>
          <w:szCs w:val="28"/>
        </w:rPr>
        <w:t xml:space="preserve"> infrastruktūras un materiāltehniskās bāzes modernizācija</w:t>
      </w:r>
      <w:r w:rsidR="00AA06B6">
        <w:rPr>
          <w:rFonts w:ascii="Times New Roman" w:hAnsi="Times New Roman" w:cs="Times New Roman"/>
          <w:b/>
          <w:sz w:val="28"/>
          <w:szCs w:val="28"/>
        </w:rPr>
        <w:t xml:space="preserve">” </w:t>
      </w:r>
      <w:r w:rsidR="00E90373">
        <w:rPr>
          <w:rFonts w:ascii="Times New Roman" w:hAnsi="Times New Roman" w:cs="Times New Roman"/>
          <w:b/>
          <w:sz w:val="28"/>
          <w:szCs w:val="28"/>
        </w:rPr>
        <w:t>īstenošanu</w:t>
      </w:r>
    </w:p>
    <w:p w14:paraId="75D191A0" w14:textId="468817DB" w:rsidR="00570C1C" w:rsidRPr="00CD7B3B" w:rsidRDefault="001967FB" w:rsidP="00CD7B3B">
      <w:pPr>
        <w:spacing w:line="276" w:lineRule="auto"/>
        <w:ind w:firstLine="720"/>
        <w:jc w:val="both"/>
        <w:rPr>
          <w:rFonts w:ascii="Times New Roman" w:hAnsi="Times New Roman" w:cs="Times New Roman"/>
          <w:sz w:val="24"/>
          <w:szCs w:val="24"/>
        </w:rPr>
      </w:pPr>
      <w:r w:rsidRPr="00CD7B3B">
        <w:rPr>
          <w:rFonts w:ascii="Times New Roman" w:hAnsi="Times New Roman" w:cs="Times New Roman"/>
          <w:sz w:val="24"/>
          <w:szCs w:val="24"/>
        </w:rPr>
        <w:t xml:space="preserve">Pamatojoties uz </w:t>
      </w:r>
      <w:r w:rsidR="006B3CBA" w:rsidRPr="00CD7B3B">
        <w:rPr>
          <w:rFonts w:ascii="Times New Roman" w:hAnsi="Times New Roman" w:cs="Times New Roman"/>
          <w:sz w:val="24"/>
          <w:szCs w:val="24"/>
        </w:rPr>
        <w:t xml:space="preserve">ar </w:t>
      </w:r>
      <w:r w:rsidR="006420FB" w:rsidRPr="00CD7B3B">
        <w:rPr>
          <w:rFonts w:ascii="Times New Roman" w:hAnsi="Times New Roman" w:cs="Times New Roman"/>
          <w:color w:val="000000" w:themeColor="text1"/>
          <w:sz w:val="24"/>
          <w:szCs w:val="24"/>
        </w:rPr>
        <w:t>Ministru kabineta 2021.</w:t>
      </w:r>
      <w:r w:rsidR="004E5FD0" w:rsidRPr="00CD7B3B">
        <w:rPr>
          <w:rFonts w:ascii="Times New Roman" w:hAnsi="Times New Roman" w:cs="Times New Roman"/>
          <w:color w:val="000000" w:themeColor="text1"/>
          <w:sz w:val="24"/>
          <w:szCs w:val="24"/>
        </w:rPr>
        <w:t xml:space="preserve"> </w:t>
      </w:r>
      <w:r w:rsidR="006420FB" w:rsidRPr="00CD7B3B">
        <w:rPr>
          <w:rFonts w:ascii="Times New Roman" w:hAnsi="Times New Roman" w:cs="Times New Roman"/>
          <w:color w:val="000000" w:themeColor="text1"/>
          <w:sz w:val="24"/>
          <w:szCs w:val="24"/>
        </w:rPr>
        <w:t xml:space="preserve">gada 28.aprīļa rīkojumu Nr. 292 “Par Latvijas Atveseļošanas un noturības mehānisma plānu” apstiprināto Eiropas Savienības </w:t>
      </w:r>
      <w:r w:rsidR="006748A6" w:rsidRPr="00CD7B3B">
        <w:rPr>
          <w:rFonts w:ascii="Times New Roman" w:hAnsi="Times New Roman" w:cs="Times New Roman"/>
          <w:color w:val="000000" w:themeColor="text1"/>
          <w:sz w:val="24"/>
          <w:szCs w:val="24"/>
        </w:rPr>
        <w:t xml:space="preserve">(turpmāk – ES) </w:t>
      </w:r>
      <w:r w:rsidR="006420FB" w:rsidRPr="00CD7B3B">
        <w:rPr>
          <w:rFonts w:ascii="Times New Roman" w:hAnsi="Times New Roman" w:cs="Times New Roman"/>
          <w:color w:val="000000" w:themeColor="text1"/>
          <w:sz w:val="24"/>
          <w:szCs w:val="24"/>
        </w:rPr>
        <w:t xml:space="preserve">Atveseļošanas un noturības mehānisma (turpmāk – </w:t>
      </w:r>
      <w:r w:rsidR="000D45E0" w:rsidRPr="00CD7B3B">
        <w:rPr>
          <w:rFonts w:ascii="Times New Roman" w:hAnsi="Times New Roman" w:cs="Times New Roman"/>
          <w:color w:val="000000" w:themeColor="text1"/>
          <w:sz w:val="24"/>
          <w:szCs w:val="24"/>
        </w:rPr>
        <w:t>Atveseļošanas fonds</w:t>
      </w:r>
      <w:r w:rsidR="006420FB" w:rsidRPr="00CD7B3B">
        <w:rPr>
          <w:rFonts w:ascii="Times New Roman" w:hAnsi="Times New Roman" w:cs="Times New Roman"/>
          <w:color w:val="000000" w:themeColor="text1"/>
          <w:sz w:val="24"/>
          <w:szCs w:val="24"/>
        </w:rPr>
        <w:t>)</w:t>
      </w:r>
      <w:r w:rsidR="00A30BEB" w:rsidRPr="00CD7B3B">
        <w:rPr>
          <w:rFonts w:ascii="Times New Roman" w:hAnsi="Times New Roman" w:cs="Times New Roman"/>
          <w:color w:val="000000" w:themeColor="text1"/>
          <w:sz w:val="24"/>
          <w:szCs w:val="24"/>
        </w:rPr>
        <w:t xml:space="preserve"> </w:t>
      </w:r>
      <w:r w:rsidR="00E868CB">
        <w:rPr>
          <w:rFonts w:ascii="Times New Roman" w:hAnsi="Times New Roman" w:cs="Times New Roman"/>
          <w:color w:val="000000" w:themeColor="text1"/>
          <w:sz w:val="24"/>
          <w:szCs w:val="24"/>
        </w:rPr>
        <w:t xml:space="preserve"> plānu </w:t>
      </w:r>
      <w:r w:rsidR="00A30BEB" w:rsidRPr="00CD7B3B">
        <w:rPr>
          <w:rFonts w:ascii="Times New Roman" w:hAnsi="Times New Roman" w:cs="Times New Roman"/>
          <w:color w:val="000000" w:themeColor="text1"/>
          <w:sz w:val="24"/>
          <w:szCs w:val="24"/>
        </w:rPr>
        <w:t>Latvijai</w:t>
      </w:r>
      <w:r w:rsidR="006420FB" w:rsidRPr="00CD7B3B">
        <w:rPr>
          <w:rFonts w:ascii="Times New Roman" w:hAnsi="Times New Roman" w:cs="Times New Roman"/>
          <w:color w:val="000000" w:themeColor="text1"/>
          <w:sz w:val="24"/>
          <w:szCs w:val="24"/>
        </w:rPr>
        <w:t>,</w:t>
      </w:r>
      <w:r w:rsidR="007F0A61" w:rsidRPr="00CD7B3B">
        <w:rPr>
          <w:rFonts w:ascii="Times New Roman" w:hAnsi="Times New Roman" w:cs="Times New Roman"/>
          <w:color w:val="000000" w:themeColor="text1"/>
          <w:sz w:val="24"/>
          <w:szCs w:val="24"/>
        </w:rPr>
        <w:t xml:space="preserve"> ievērojot Likuma par budžeta un finanšu vadību 19.</w:t>
      </w:r>
      <w:r w:rsidR="007F0A61" w:rsidRPr="00CD7B3B">
        <w:rPr>
          <w:rFonts w:ascii="Times New Roman" w:hAnsi="Times New Roman" w:cs="Times New Roman"/>
          <w:color w:val="000000" w:themeColor="text1"/>
          <w:sz w:val="24"/>
          <w:szCs w:val="24"/>
          <w:vertAlign w:val="superscript"/>
        </w:rPr>
        <w:t>3</w:t>
      </w:r>
      <w:r w:rsidR="007F0A61" w:rsidRPr="00CD7B3B">
        <w:rPr>
          <w:rFonts w:ascii="Times New Roman" w:hAnsi="Times New Roman" w:cs="Times New Roman"/>
          <w:color w:val="000000" w:themeColor="text1"/>
          <w:sz w:val="24"/>
          <w:szCs w:val="24"/>
        </w:rPr>
        <w:t xml:space="preserve"> panta pirmo un otro daļu,</w:t>
      </w:r>
      <w:r w:rsidR="006420FB" w:rsidRPr="00CD7B3B">
        <w:rPr>
          <w:rFonts w:ascii="Times New Roman" w:hAnsi="Times New Roman" w:cs="Times New Roman"/>
          <w:color w:val="000000" w:themeColor="text1"/>
          <w:sz w:val="24"/>
          <w:szCs w:val="24"/>
        </w:rPr>
        <w:t xml:space="preserve"> </w:t>
      </w:r>
      <w:r w:rsidR="00E945E3" w:rsidRPr="00CD7B3B">
        <w:rPr>
          <w:rFonts w:ascii="Times New Roman" w:hAnsi="Times New Roman" w:cs="Times New Roman"/>
          <w:sz w:val="24"/>
          <w:szCs w:val="24"/>
        </w:rPr>
        <w:t>Iekšlietu ministrija</w:t>
      </w:r>
      <w:r w:rsidR="00683CD6" w:rsidRPr="00CD7B3B">
        <w:rPr>
          <w:rFonts w:ascii="Times New Roman" w:hAnsi="Times New Roman" w:cs="Times New Roman"/>
          <w:sz w:val="24"/>
          <w:szCs w:val="24"/>
        </w:rPr>
        <w:t xml:space="preserve"> </w:t>
      </w:r>
      <w:r w:rsidR="00BD46A2" w:rsidRPr="00CD7B3B">
        <w:rPr>
          <w:rFonts w:ascii="Times New Roman" w:hAnsi="Times New Roman" w:cs="Times New Roman"/>
          <w:sz w:val="24"/>
          <w:szCs w:val="24"/>
        </w:rPr>
        <w:t xml:space="preserve">(turpmāk – IeM) </w:t>
      </w:r>
      <w:r w:rsidR="00683CD6" w:rsidRPr="00CD7B3B">
        <w:rPr>
          <w:rFonts w:ascii="Times New Roman" w:hAnsi="Times New Roman" w:cs="Times New Roman"/>
          <w:sz w:val="24"/>
          <w:szCs w:val="24"/>
        </w:rPr>
        <w:t>informē par</w:t>
      </w:r>
      <w:r w:rsidR="00E90373" w:rsidRPr="00CD7B3B">
        <w:rPr>
          <w:rFonts w:ascii="Times New Roman" w:hAnsi="Times New Roman" w:cs="Times New Roman"/>
          <w:sz w:val="24"/>
          <w:szCs w:val="24"/>
        </w:rPr>
        <w:t xml:space="preserve"> </w:t>
      </w:r>
      <w:r w:rsidR="000D45E0" w:rsidRPr="00CD7B3B">
        <w:rPr>
          <w:rFonts w:ascii="Times New Roman" w:hAnsi="Times New Roman" w:cs="Times New Roman"/>
          <w:sz w:val="24"/>
          <w:szCs w:val="24"/>
        </w:rPr>
        <w:t xml:space="preserve">Atveseļošanas fonda </w:t>
      </w:r>
      <w:r w:rsidR="00E90373" w:rsidRPr="00CD7B3B">
        <w:rPr>
          <w:rFonts w:ascii="Times New Roman" w:hAnsi="Times New Roman" w:cs="Times New Roman"/>
          <w:sz w:val="24"/>
          <w:szCs w:val="24"/>
        </w:rPr>
        <w:t>1. komponentes “Klimata pārmaiņas un vides ilgtspēja” 1.3. reformu un investīciju virziena “Pielāgošanās klimata pārmaiņām” 1.3.1.r. reformas “Katastrofu pārvaldības sistēmas adaptācija klimata pārmaiņām, glābšanas un ātrās reaģēšanas dienestu koordinācijai”</w:t>
      </w:r>
      <w:r w:rsidR="00D7232E" w:rsidRPr="00CD7B3B">
        <w:rPr>
          <w:rFonts w:ascii="Times New Roman" w:hAnsi="Times New Roman" w:cs="Times New Roman"/>
          <w:sz w:val="24"/>
          <w:szCs w:val="24"/>
        </w:rPr>
        <w:t xml:space="preserve"> </w:t>
      </w:r>
      <w:r w:rsidR="00AA06B6" w:rsidRPr="00CD7B3B">
        <w:rPr>
          <w:rFonts w:ascii="Times New Roman" w:hAnsi="Times New Roman" w:cs="Times New Roman"/>
          <w:sz w:val="24"/>
          <w:szCs w:val="24"/>
        </w:rPr>
        <w:t xml:space="preserve">1.3.1.1.i. investīcijas “Glābšanas dienestu kapacitātes stiprināšana, īpaši Valsts ugunsdzēsības un glābšanas dienesta infrastruktūras un materiāltehniskās bāzes modernizācija” </w:t>
      </w:r>
      <w:r w:rsidR="00D7232E" w:rsidRPr="00CD7B3B">
        <w:rPr>
          <w:rFonts w:ascii="Times New Roman" w:hAnsi="Times New Roman" w:cs="Times New Roman"/>
          <w:sz w:val="24"/>
          <w:szCs w:val="24"/>
        </w:rPr>
        <w:t xml:space="preserve">(turpmāk – </w:t>
      </w:r>
      <w:r w:rsidR="00AA06B6" w:rsidRPr="00CD7B3B">
        <w:rPr>
          <w:rFonts w:ascii="Times New Roman" w:hAnsi="Times New Roman" w:cs="Times New Roman"/>
          <w:sz w:val="24"/>
          <w:szCs w:val="24"/>
        </w:rPr>
        <w:t>Investīcija</w:t>
      </w:r>
      <w:r w:rsidR="00D7232E" w:rsidRPr="00CD7B3B">
        <w:rPr>
          <w:rFonts w:ascii="Times New Roman" w:hAnsi="Times New Roman" w:cs="Times New Roman"/>
          <w:sz w:val="24"/>
          <w:szCs w:val="24"/>
        </w:rPr>
        <w:t>)</w:t>
      </w:r>
      <w:r w:rsidR="00E90373" w:rsidRPr="00CD7B3B">
        <w:rPr>
          <w:rFonts w:ascii="Times New Roman" w:hAnsi="Times New Roman" w:cs="Times New Roman"/>
          <w:sz w:val="24"/>
          <w:szCs w:val="24"/>
        </w:rPr>
        <w:t xml:space="preserve"> īstenošanu.</w:t>
      </w:r>
    </w:p>
    <w:p w14:paraId="327D1A32" w14:textId="4271E52E" w:rsidR="00460E64" w:rsidRDefault="00AA06B6" w:rsidP="008B7BCF">
      <w:pPr>
        <w:jc w:val="both"/>
        <w:rPr>
          <w:rFonts w:ascii="Times New Roman" w:hAnsi="Times New Roman" w:cs="Times New Roman"/>
          <w:iCs/>
          <w:sz w:val="24"/>
          <w:szCs w:val="24"/>
        </w:rPr>
      </w:pPr>
      <w:r>
        <w:rPr>
          <w:rFonts w:ascii="Times New Roman" w:hAnsi="Times New Roman" w:cs="Times New Roman"/>
          <w:b/>
          <w:i/>
          <w:iCs/>
          <w:sz w:val="24"/>
          <w:szCs w:val="24"/>
          <w:u w:val="single"/>
        </w:rPr>
        <w:t>Investīcijas</w:t>
      </w:r>
      <w:r w:rsidRPr="00550553">
        <w:rPr>
          <w:rFonts w:ascii="Times New Roman" w:hAnsi="Times New Roman" w:cs="Times New Roman"/>
          <w:b/>
          <w:i/>
          <w:iCs/>
          <w:sz w:val="24"/>
          <w:szCs w:val="24"/>
          <w:u w:val="single"/>
        </w:rPr>
        <w:t xml:space="preserve"> </w:t>
      </w:r>
      <w:r w:rsidR="00D72BEF" w:rsidRPr="00550553">
        <w:rPr>
          <w:rFonts w:ascii="Times New Roman" w:hAnsi="Times New Roman" w:cs="Times New Roman"/>
          <w:b/>
          <w:i/>
          <w:iCs/>
          <w:sz w:val="24"/>
          <w:szCs w:val="24"/>
          <w:u w:val="single"/>
        </w:rPr>
        <w:t>mērķis</w:t>
      </w:r>
    </w:p>
    <w:p w14:paraId="46E05AFA" w14:textId="12F27942" w:rsidR="00740E7C" w:rsidRDefault="00AA06B6" w:rsidP="00CD7B3B">
      <w:pPr>
        <w:spacing w:after="0" w:line="276" w:lineRule="auto"/>
        <w:ind w:firstLine="720"/>
        <w:jc w:val="both"/>
        <w:rPr>
          <w:rFonts w:ascii="Times New Roman" w:hAnsi="Times New Roman" w:cs="Times New Roman"/>
          <w:iCs/>
          <w:sz w:val="24"/>
          <w:szCs w:val="24"/>
        </w:rPr>
      </w:pPr>
      <w:r>
        <w:rPr>
          <w:rFonts w:ascii="Times New Roman" w:hAnsi="Times New Roman" w:cs="Times New Roman"/>
          <w:iCs/>
          <w:sz w:val="24"/>
          <w:szCs w:val="24"/>
        </w:rPr>
        <w:t>Investīcijas</w:t>
      </w:r>
      <w:r w:rsidRPr="00550553">
        <w:rPr>
          <w:rFonts w:ascii="Times New Roman" w:hAnsi="Times New Roman" w:cs="Times New Roman"/>
          <w:iCs/>
          <w:sz w:val="24"/>
          <w:szCs w:val="24"/>
        </w:rPr>
        <w:t xml:space="preserve"> </w:t>
      </w:r>
      <w:r w:rsidR="00E32C11" w:rsidRPr="00550553">
        <w:rPr>
          <w:rFonts w:ascii="Times New Roman" w:hAnsi="Times New Roman" w:cs="Times New Roman"/>
          <w:iCs/>
          <w:sz w:val="24"/>
          <w:szCs w:val="24"/>
        </w:rPr>
        <w:t>mērķis ir nodrošināt vienlīdzīgi efektīvu, ātru un kvalitatīvu</w:t>
      </w:r>
      <w:r w:rsidR="00190728">
        <w:rPr>
          <w:rFonts w:ascii="Times New Roman" w:hAnsi="Times New Roman" w:cs="Times New Roman"/>
          <w:iCs/>
          <w:sz w:val="24"/>
          <w:szCs w:val="24"/>
        </w:rPr>
        <w:t xml:space="preserve"> katastrofu pārvaldībā iesaistīto dienestu</w:t>
      </w:r>
      <w:r w:rsidR="008B75A7">
        <w:rPr>
          <w:rFonts w:ascii="Times New Roman" w:hAnsi="Times New Roman" w:cs="Times New Roman"/>
          <w:iCs/>
          <w:sz w:val="24"/>
          <w:szCs w:val="24"/>
        </w:rPr>
        <w:t xml:space="preserve"> </w:t>
      </w:r>
      <w:r w:rsidR="00E32C11" w:rsidRPr="00550553">
        <w:rPr>
          <w:rFonts w:ascii="Times New Roman" w:hAnsi="Times New Roman" w:cs="Times New Roman"/>
          <w:iCs/>
          <w:sz w:val="24"/>
          <w:szCs w:val="24"/>
        </w:rPr>
        <w:t xml:space="preserve">darbu visā Latvijas teritorijā, uzlabojot </w:t>
      </w:r>
      <w:r w:rsidR="00A8592A">
        <w:rPr>
          <w:rFonts w:ascii="Times New Roman" w:hAnsi="Times New Roman" w:cs="Times New Roman"/>
          <w:iCs/>
          <w:sz w:val="24"/>
          <w:szCs w:val="24"/>
        </w:rPr>
        <w:t>reaģēšanā un katastrofu pārvaldībā</w:t>
      </w:r>
      <w:r w:rsidR="00E32C11" w:rsidRPr="00550553">
        <w:rPr>
          <w:rFonts w:ascii="Times New Roman" w:hAnsi="Times New Roman" w:cs="Times New Roman"/>
          <w:iCs/>
          <w:sz w:val="24"/>
          <w:szCs w:val="24"/>
        </w:rPr>
        <w:t xml:space="preserve"> iesaistīto dienestu</w:t>
      </w:r>
      <w:r w:rsidR="00351D14">
        <w:rPr>
          <w:rFonts w:ascii="Times New Roman" w:hAnsi="Times New Roman" w:cs="Times New Roman"/>
          <w:iCs/>
          <w:sz w:val="24"/>
          <w:szCs w:val="24"/>
        </w:rPr>
        <w:t xml:space="preserve"> sadarbību un</w:t>
      </w:r>
      <w:r w:rsidR="00E32C11" w:rsidRPr="00550553">
        <w:rPr>
          <w:rFonts w:ascii="Times New Roman" w:hAnsi="Times New Roman" w:cs="Times New Roman"/>
          <w:iCs/>
          <w:sz w:val="24"/>
          <w:szCs w:val="24"/>
        </w:rPr>
        <w:t xml:space="preserve"> koordināciju.</w:t>
      </w:r>
      <w:r w:rsidR="00351D14">
        <w:rPr>
          <w:rFonts w:ascii="Times New Roman" w:hAnsi="Times New Roman" w:cs="Times New Roman"/>
          <w:iCs/>
          <w:sz w:val="24"/>
          <w:szCs w:val="24"/>
        </w:rPr>
        <w:t xml:space="preserve"> Tāpat </w:t>
      </w:r>
      <w:r>
        <w:rPr>
          <w:rFonts w:ascii="Times New Roman" w:hAnsi="Times New Roman" w:cs="Times New Roman"/>
          <w:iCs/>
          <w:sz w:val="24"/>
          <w:szCs w:val="24"/>
        </w:rPr>
        <w:t>Investīcijas</w:t>
      </w:r>
      <w:r w:rsidR="00351D14">
        <w:rPr>
          <w:rFonts w:ascii="Times New Roman" w:hAnsi="Times New Roman" w:cs="Times New Roman"/>
          <w:iCs/>
          <w:sz w:val="24"/>
          <w:szCs w:val="24"/>
        </w:rPr>
        <w:t xml:space="preserve"> rezultātā tiks uzlaboti nodarbināto darba apstākļi</w:t>
      </w:r>
      <w:r w:rsidR="006B3CBA">
        <w:rPr>
          <w:rFonts w:ascii="Times New Roman" w:hAnsi="Times New Roman" w:cs="Times New Roman"/>
          <w:iCs/>
          <w:sz w:val="24"/>
          <w:szCs w:val="24"/>
        </w:rPr>
        <w:t>,</w:t>
      </w:r>
      <w:r w:rsidR="00351D14">
        <w:rPr>
          <w:rFonts w:ascii="Times New Roman" w:hAnsi="Times New Roman" w:cs="Times New Roman"/>
          <w:iCs/>
          <w:sz w:val="24"/>
          <w:szCs w:val="24"/>
        </w:rPr>
        <w:t xml:space="preserve"> </w:t>
      </w:r>
      <w:r w:rsidR="00787448">
        <w:rPr>
          <w:rFonts w:ascii="Times New Roman" w:hAnsi="Times New Roman" w:cs="Times New Roman"/>
          <w:iCs/>
          <w:sz w:val="24"/>
          <w:szCs w:val="24"/>
        </w:rPr>
        <w:t>tajā skaitā darba drošība, kas pozitīvi ietekmēs nodarbināto apmierinātības līmeni un nodarbināto rekrutēšanu.</w:t>
      </w:r>
      <w:r w:rsidR="00E32C11" w:rsidRPr="00550553">
        <w:rPr>
          <w:rFonts w:ascii="Times New Roman" w:hAnsi="Times New Roman" w:cs="Times New Roman"/>
          <w:iCs/>
          <w:sz w:val="24"/>
          <w:szCs w:val="24"/>
        </w:rPr>
        <w:t xml:space="preserve"> </w:t>
      </w:r>
      <w:r>
        <w:rPr>
          <w:rFonts w:ascii="Times New Roman" w:hAnsi="Times New Roman" w:cs="Times New Roman"/>
          <w:iCs/>
          <w:sz w:val="24"/>
          <w:szCs w:val="24"/>
        </w:rPr>
        <w:t xml:space="preserve">Investīcijas </w:t>
      </w:r>
      <w:r w:rsidR="00740E7C">
        <w:rPr>
          <w:rFonts w:ascii="Times New Roman" w:hAnsi="Times New Roman" w:cs="Times New Roman"/>
          <w:iCs/>
          <w:sz w:val="24"/>
          <w:szCs w:val="24"/>
        </w:rPr>
        <w:t xml:space="preserve">ietvaros tiek plānots </w:t>
      </w:r>
      <w:r w:rsidR="00835A1F">
        <w:rPr>
          <w:rFonts w:ascii="Times New Roman" w:hAnsi="Times New Roman" w:cs="Times New Roman"/>
          <w:iCs/>
          <w:sz w:val="24"/>
          <w:szCs w:val="24"/>
        </w:rPr>
        <w:t xml:space="preserve">samazināt savvaļas ugunsgrēku degšanas platību no </w:t>
      </w:r>
      <w:r w:rsidR="00835A1F" w:rsidRPr="00835A1F">
        <w:rPr>
          <w:rFonts w:ascii="Times New Roman" w:hAnsi="Times New Roman" w:cs="Times New Roman"/>
          <w:iCs/>
          <w:sz w:val="24"/>
          <w:szCs w:val="24"/>
        </w:rPr>
        <w:t>3923,1</w:t>
      </w:r>
      <w:r w:rsidR="00835A1F">
        <w:rPr>
          <w:rFonts w:ascii="Times New Roman" w:hAnsi="Times New Roman" w:cs="Times New Roman"/>
          <w:iCs/>
          <w:sz w:val="24"/>
          <w:szCs w:val="24"/>
        </w:rPr>
        <w:t xml:space="preserve"> ha</w:t>
      </w:r>
      <w:r w:rsidR="008515D9">
        <w:rPr>
          <w:rFonts w:ascii="Times New Roman" w:hAnsi="Times New Roman" w:cs="Times New Roman"/>
          <w:iCs/>
          <w:sz w:val="24"/>
          <w:szCs w:val="24"/>
        </w:rPr>
        <w:t>,</w:t>
      </w:r>
      <w:r w:rsidR="00835A1F">
        <w:rPr>
          <w:rFonts w:ascii="Times New Roman" w:hAnsi="Times New Roman" w:cs="Times New Roman"/>
          <w:iCs/>
          <w:sz w:val="24"/>
          <w:szCs w:val="24"/>
        </w:rPr>
        <w:t xml:space="preserve"> </w:t>
      </w:r>
      <w:r w:rsidR="0096320F">
        <w:rPr>
          <w:rFonts w:ascii="Times New Roman" w:hAnsi="Times New Roman" w:cs="Times New Roman"/>
          <w:iCs/>
          <w:sz w:val="24"/>
          <w:szCs w:val="24"/>
        </w:rPr>
        <w:t xml:space="preserve">kas ir </w:t>
      </w:r>
      <w:r w:rsidR="008515D9" w:rsidRPr="008515D9">
        <w:rPr>
          <w:rFonts w:ascii="Times New Roman" w:hAnsi="Times New Roman" w:cs="Times New Roman"/>
          <w:iCs/>
          <w:sz w:val="24"/>
          <w:szCs w:val="24"/>
        </w:rPr>
        <w:t>vidējais rādītājs 2015.- 2019.</w:t>
      </w:r>
      <w:r w:rsidR="006B3CBA">
        <w:rPr>
          <w:rFonts w:ascii="Times New Roman" w:hAnsi="Times New Roman" w:cs="Times New Roman"/>
          <w:iCs/>
          <w:sz w:val="24"/>
          <w:szCs w:val="24"/>
        </w:rPr>
        <w:t xml:space="preserve"> </w:t>
      </w:r>
      <w:r w:rsidR="008515D9" w:rsidRPr="008515D9">
        <w:rPr>
          <w:rFonts w:ascii="Times New Roman" w:hAnsi="Times New Roman" w:cs="Times New Roman"/>
          <w:iCs/>
          <w:sz w:val="24"/>
          <w:szCs w:val="24"/>
        </w:rPr>
        <w:t xml:space="preserve">gada perioda statistikas datiem, </w:t>
      </w:r>
      <w:r w:rsidR="00835A1F">
        <w:rPr>
          <w:rFonts w:ascii="Times New Roman" w:hAnsi="Times New Roman" w:cs="Times New Roman"/>
          <w:iCs/>
          <w:sz w:val="24"/>
          <w:szCs w:val="24"/>
        </w:rPr>
        <w:t xml:space="preserve">līdz </w:t>
      </w:r>
      <w:r w:rsidR="00835A1F" w:rsidRPr="00835A1F">
        <w:rPr>
          <w:rFonts w:ascii="Times New Roman" w:hAnsi="Times New Roman" w:cs="Times New Roman"/>
          <w:iCs/>
          <w:sz w:val="24"/>
          <w:szCs w:val="24"/>
        </w:rPr>
        <w:t>2635,3</w:t>
      </w:r>
      <w:r w:rsidR="00F33368">
        <w:rPr>
          <w:rFonts w:ascii="Times New Roman" w:hAnsi="Times New Roman" w:cs="Times New Roman"/>
          <w:iCs/>
          <w:sz w:val="24"/>
          <w:szCs w:val="24"/>
        </w:rPr>
        <w:t xml:space="preserve"> </w:t>
      </w:r>
      <w:r w:rsidR="00835A1F">
        <w:rPr>
          <w:rFonts w:ascii="Times New Roman" w:hAnsi="Times New Roman" w:cs="Times New Roman"/>
          <w:iCs/>
          <w:sz w:val="24"/>
          <w:szCs w:val="24"/>
        </w:rPr>
        <w:t>ha</w:t>
      </w:r>
      <w:r w:rsidR="009A7535">
        <w:rPr>
          <w:rFonts w:ascii="Times New Roman" w:hAnsi="Times New Roman" w:cs="Times New Roman"/>
          <w:iCs/>
          <w:sz w:val="24"/>
          <w:szCs w:val="24"/>
        </w:rPr>
        <w:t>,</w:t>
      </w:r>
      <w:r w:rsidR="00B120DA">
        <w:rPr>
          <w:rFonts w:ascii="Times New Roman" w:hAnsi="Times New Roman" w:cs="Times New Roman"/>
          <w:iCs/>
          <w:sz w:val="24"/>
          <w:szCs w:val="24"/>
        </w:rPr>
        <w:t xml:space="preserve"> kas plānots kā vidējais rādītājs 2020.-2024. gada perioda statistikas datiem,</w:t>
      </w:r>
      <w:r w:rsidR="009A7535">
        <w:rPr>
          <w:rFonts w:ascii="Times New Roman" w:hAnsi="Times New Roman" w:cs="Times New Roman"/>
          <w:iCs/>
          <w:sz w:val="24"/>
          <w:szCs w:val="24"/>
        </w:rPr>
        <w:t xml:space="preserve"> </w:t>
      </w:r>
      <w:r w:rsidR="009A7535" w:rsidRPr="009A7535">
        <w:rPr>
          <w:rFonts w:ascii="Times New Roman" w:hAnsi="Times New Roman" w:cs="Times New Roman"/>
          <w:iCs/>
          <w:sz w:val="24"/>
          <w:szCs w:val="24"/>
        </w:rPr>
        <w:t>attiecīgi samazinot CO</w:t>
      </w:r>
      <w:r w:rsidR="009A7535" w:rsidRPr="007149F0">
        <w:rPr>
          <w:rFonts w:ascii="Times New Roman" w:hAnsi="Times New Roman" w:cs="Times New Roman"/>
          <w:iCs/>
          <w:sz w:val="24"/>
          <w:szCs w:val="24"/>
          <w:vertAlign w:val="subscript"/>
        </w:rPr>
        <w:t>2</w:t>
      </w:r>
      <w:r w:rsidR="009A7535" w:rsidRPr="009A7535">
        <w:rPr>
          <w:rFonts w:ascii="Times New Roman" w:hAnsi="Times New Roman" w:cs="Times New Roman"/>
          <w:iCs/>
          <w:sz w:val="24"/>
          <w:szCs w:val="24"/>
        </w:rPr>
        <w:t xml:space="preserve"> izmešu daudzumu un aizsa</w:t>
      </w:r>
      <w:r w:rsidR="009A7535">
        <w:rPr>
          <w:rFonts w:ascii="Times New Roman" w:hAnsi="Times New Roman" w:cs="Times New Roman"/>
          <w:iCs/>
          <w:sz w:val="24"/>
          <w:szCs w:val="24"/>
        </w:rPr>
        <w:t xml:space="preserve">rgājot bioloģisko daudzveidību. </w:t>
      </w:r>
      <w:r w:rsidR="00835A1F" w:rsidRPr="00835A1F">
        <w:rPr>
          <w:rFonts w:ascii="Times New Roman" w:hAnsi="Times New Roman" w:cs="Times New Roman"/>
          <w:iCs/>
          <w:sz w:val="24"/>
          <w:szCs w:val="24"/>
        </w:rPr>
        <w:t>Savvaļas ugunsgrēki ir</w:t>
      </w:r>
      <w:r w:rsidR="00835A1F">
        <w:rPr>
          <w:rFonts w:ascii="Times New Roman" w:hAnsi="Times New Roman" w:cs="Times New Roman"/>
          <w:iCs/>
          <w:sz w:val="24"/>
          <w:szCs w:val="24"/>
        </w:rPr>
        <w:t xml:space="preserve"> definējami kā</w:t>
      </w:r>
      <w:r w:rsidR="00835A1F" w:rsidRPr="00835A1F">
        <w:rPr>
          <w:rFonts w:ascii="Times New Roman" w:hAnsi="Times New Roman" w:cs="Times New Roman"/>
          <w:iCs/>
          <w:sz w:val="24"/>
          <w:szCs w:val="24"/>
        </w:rPr>
        <w:t xml:space="preserve"> kūdras, sausās zāles, kūlas, krūmu, koku, labības rugāju, siena, meldru un niedru, me</w:t>
      </w:r>
      <w:r w:rsidR="009A7535">
        <w:rPr>
          <w:rFonts w:ascii="Times New Roman" w:hAnsi="Times New Roman" w:cs="Times New Roman"/>
          <w:iCs/>
          <w:sz w:val="24"/>
          <w:szCs w:val="24"/>
        </w:rPr>
        <w:t>ža zemsedzes un</w:t>
      </w:r>
      <w:r w:rsidR="00835A1F" w:rsidRPr="00835A1F">
        <w:rPr>
          <w:rFonts w:ascii="Times New Roman" w:hAnsi="Times New Roman" w:cs="Times New Roman"/>
          <w:iCs/>
          <w:sz w:val="24"/>
          <w:szCs w:val="24"/>
        </w:rPr>
        <w:t xml:space="preserve"> atsevišķu koku </w:t>
      </w:r>
      <w:r w:rsidR="009A7535">
        <w:rPr>
          <w:rFonts w:ascii="Times New Roman" w:hAnsi="Times New Roman" w:cs="Times New Roman"/>
          <w:iCs/>
          <w:sz w:val="24"/>
          <w:szCs w:val="24"/>
        </w:rPr>
        <w:t xml:space="preserve">degšana. </w:t>
      </w:r>
      <w:r w:rsidR="005F1010">
        <w:rPr>
          <w:rFonts w:ascii="Times New Roman" w:hAnsi="Times New Roman" w:cs="Times New Roman"/>
          <w:iCs/>
          <w:sz w:val="24"/>
          <w:szCs w:val="24"/>
        </w:rPr>
        <w:t>V</w:t>
      </w:r>
      <w:r w:rsidR="009021E0">
        <w:rPr>
          <w:rFonts w:ascii="Times New Roman" w:hAnsi="Times New Roman" w:cs="Times New Roman"/>
          <w:iCs/>
          <w:sz w:val="24"/>
          <w:szCs w:val="24"/>
        </w:rPr>
        <w:t xml:space="preserve">alsts ugunsdzēsības un glābšanas dienests (turpmāk – VUGD) uzskaita un apkopo statistiku par savvaļas ugunsgrēkiem </w:t>
      </w:r>
      <w:r w:rsidR="00BA109C" w:rsidRPr="00BA109C">
        <w:rPr>
          <w:rFonts w:ascii="Times New Roman" w:hAnsi="Times New Roman" w:cs="Times New Roman"/>
          <w:iCs/>
          <w:sz w:val="24"/>
          <w:szCs w:val="24"/>
        </w:rPr>
        <w:t>Izbraukumu reģistrācijas un resur</w:t>
      </w:r>
      <w:r w:rsidR="009021E0">
        <w:rPr>
          <w:rFonts w:ascii="Times New Roman" w:hAnsi="Times New Roman" w:cs="Times New Roman"/>
          <w:iCs/>
          <w:sz w:val="24"/>
          <w:szCs w:val="24"/>
        </w:rPr>
        <w:t xml:space="preserve">su vadības informācijas sistēmā. Informāciju par minētajā sistēmā ievietotajiem statistikas datiem VUGD nodrošina pēc pieprasījuma. </w:t>
      </w:r>
    </w:p>
    <w:p w14:paraId="271B9981" w14:textId="593110BE" w:rsidR="008B7BCF" w:rsidRDefault="00AA06B6" w:rsidP="00CD7B3B">
      <w:pPr>
        <w:spacing w:line="276" w:lineRule="auto"/>
        <w:ind w:firstLine="720"/>
        <w:jc w:val="both"/>
        <w:rPr>
          <w:rFonts w:ascii="Times New Roman" w:hAnsi="Times New Roman" w:cs="Times New Roman"/>
          <w:iCs/>
          <w:sz w:val="24"/>
          <w:szCs w:val="24"/>
        </w:rPr>
      </w:pPr>
      <w:r>
        <w:rPr>
          <w:rFonts w:ascii="Times New Roman" w:hAnsi="Times New Roman" w:cs="Times New Roman"/>
          <w:iCs/>
          <w:sz w:val="24"/>
          <w:szCs w:val="24"/>
        </w:rPr>
        <w:t xml:space="preserve">Investīcijas </w:t>
      </w:r>
      <w:r w:rsidR="00A8592A">
        <w:rPr>
          <w:rFonts w:ascii="Times New Roman" w:hAnsi="Times New Roman" w:cs="Times New Roman"/>
          <w:iCs/>
          <w:sz w:val="24"/>
          <w:szCs w:val="24"/>
        </w:rPr>
        <w:t>tvērums</w:t>
      </w:r>
      <w:r w:rsidR="001111D0" w:rsidRPr="001111D0">
        <w:rPr>
          <w:rFonts w:ascii="Times New Roman" w:hAnsi="Times New Roman" w:cs="Times New Roman"/>
          <w:iCs/>
          <w:sz w:val="24"/>
          <w:szCs w:val="24"/>
        </w:rPr>
        <w:t xml:space="preserve"> </w:t>
      </w:r>
      <w:r w:rsidR="00F33368">
        <w:rPr>
          <w:rFonts w:ascii="Times New Roman" w:hAnsi="Times New Roman" w:cs="Times New Roman"/>
          <w:iCs/>
          <w:sz w:val="24"/>
          <w:szCs w:val="24"/>
        </w:rPr>
        <w:t>paredz</w:t>
      </w:r>
      <w:r w:rsidR="001111D0" w:rsidRPr="001111D0">
        <w:rPr>
          <w:rFonts w:ascii="Times New Roman" w:hAnsi="Times New Roman" w:cs="Times New Roman"/>
          <w:iCs/>
          <w:sz w:val="24"/>
          <w:szCs w:val="24"/>
        </w:rPr>
        <w:t xml:space="preserve"> uzbūvēt 8 katastrofu pārvaldības centrus. Saskaņā ar aprēķiniem, būtiski tiks palielināta katastrofu pārvaldības infrastruktūras platība, vienlaikus līdz 77% uzlabojot līdzšinējo līdzvērtīgas platības enerģijas patēriņus apkurei gadā. </w:t>
      </w:r>
      <w:r w:rsidR="001111D0" w:rsidRPr="001958A7">
        <w:rPr>
          <w:rFonts w:ascii="Times New Roman" w:hAnsi="Times New Roman" w:cs="Times New Roman"/>
          <w:iCs/>
          <w:sz w:val="24"/>
          <w:szCs w:val="24"/>
        </w:rPr>
        <w:t>Kopējais CO</w:t>
      </w:r>
      <w:r w:rsidR="001111D0" w:rsidRPr="001958A7">
        <w:rPr>
          <w:rFonts w:ascii="Times New Roman" w:hAnsi="Times New Roman" w:cs="Times New Roman"/>
          <w:iCs/>
          <w:sz w:val="24"/>
          <w:szCs w:val="24"/>
          <w:vertAlign w:val="subscript"/>
        </w:rPr>
        <w:t>2</w:t>
      </w:r>
      <w:r w:rsidR="001111D0" w:rsidRPr="001958A7">
        <w:rPr>
          <w:rFonts w:ascii="Times New Roman" w:hAnsi="Times New Roman" w:cs="Times New Roman"/>
          <w:iCs/>
          <w:sz w:val="24"/>
          <w:szCs w:val="24"/>
        </w:rPr>
        <w:t xml:space="preserve"> emisiju samazinājums</w:t>
      </w:r>
      <w:r w:rsidR="004D2C45" w:rsidRPr="001958A7">
        <w:rPr>
          <w:rFonts w:ascii="Times New Roman" w:hAnsi="Times New Roman" w:cs="Times New Roman"/>
          <w:iCs/>
          <w:sz w:val="24"/>
          <w:szCs w:val="24"/>
        </w:rPr>
        <w:t>,</w:t>
      </w:r>
      <w:r w:rsidR="00D7232E" w:rsidRPr="001958A7">
        <w:rPr>
          <w:rFonts w:ascii="Times New Roman" w:hAnsi="Times New Roman" w:cs="Times New Roman"/>
          <w:iCs/>
          <w:sz w:val="24"/>
          <w:szCs w:val="24"/>
        </w:rPr>
        <w:t xml:space="preserve"> nodrošinot </w:t>
      </w:r>
      <w:r w:rsidR="002F61F5" w:rsidRPr="001958A7">
        <w:rPr>
          <w:rFonts w:ascii="Times New Roman" w:hAnsi="Times New Roman" w:cs="Times New Roman"/>
          <w:iCs/>
          <w:sz w:val="24"/>
          <w:szCs w:val="24"/>
        </w:rPr>
        <w:t>8</w:t>
      </w:r>
      <w:r w:rsidR="00D7232E" w:rsidRPr="001958A7">
        <w:rPr>
          <w:rFonts w:ascii="Times New Roman" w:hAnsi="Times New Roman" w:cs="Times New Roman"/>
          <w:iCs/>
          <w:sz w:val="24"/>
          <w:szCs w:val="24"/>
        </w:rPr>
        <w:t xml:space="preserve"> katastrofu pārvaldības centru izbūvi</w:t>
      </w:r>
      <w:r w:rsidR="004D2C45" w:rsidRPr="001958A7">
        <w:rPr>
          <w:rFonts w:ascii="Times New Roman" w:hAnsi="Times New Roman" w:cs="Times New Roman"/>
          <w:iCs/>
          <w:sz w:val="24"/>
          <w:szCs w:val="24"/>
        </w:rPr>
        <w:t>,</w:t>
      </w:r>
      <w:r w:rsidR="001111D0" w:rsidRPr="001958A7">
        <w:rPr>
          <w:rFonts w:ascii="Times New Roman" w:hAnsi="Times New Roman" w:cs="Times New Roman"/>
          <w:iCs/>
          <w:sz w:val="24"/>
          <w:szCs w:val="24"/>
        </w:rPr>
        <w:t xml:space="preserve"> par 20,5% </w:t>
      </w:r>
      <w:r w:rsidR="0006471F">
        <w:rPr>
          <w:rFonts w:ascii="Times New Roman" w:hAnsi="Times New Roman" w:cs="Times New Roman"/>
          <w:iCs/>
          <w:sz w:val="24"/>
          <w:szCs w:val="24"/>
        </w:rPr>
        <w:t xml:space="preserve">gadā </w:t>
      </w:r>
      <w:r w:rsidR="001111D0" w:rsidRPr="001958A7">
        <w:rPr>
          <w:rFonts w:ascii="Times New Roman" w:hAnsi="Times New Roman" w:cs="Times New Roman"/>
          <w:iCs/>
          <w:sz w:val="24"/>
          <w:szCs w:val="24"/>
        </w:rPr>
        <w:t xml:space="preserve">pārsniegs </w:t>
      </w:r>
      <w:r w:rsidR="006258E0" w:rsidRPr="001958A7">
        <w:rPr>
          <w:rFonts w:ascii="Times New Roman" w:hAnsi="Times New Roman" w:cs="Times New Roman"/>
          <w:iCs/>
          <w:sz w:val="24"/>
          <w:szCs w:val="24"/>
        </w:rPr>
        <w:t>t</w:t>
      </w:r>
      <w:r w:rsidR="00EB74D9" w:rsidRPr="001958A7">
        <w:rPr>
          <w:rFonts w:ascii="Times New Roman" w:hAnsi="Times New Roman" w:cs="Times New Roman"/>
          <w:iCs/>
          <w:sz w:val="24"/>
          <w:szCs w:val="24"/>
        </w:rPr>
        <w:t>o</w:t>
      </w:r>
      <w:r w:rsidR="006258E0" w:rsidRPr="001958A7">
        <w:rPr>
          <w:rFonts w:ascii="Times New Roman" w:hAnsi="Times New Roman" w:cs="Times New Roman"/>
          <w:iCs/>
          <w:sz w:val="24"/>
          <w:szCs w:val="24"/>
        </w:rPr>
        <w:t xml:space="preserve"> </w:t>
      </w:r>
      <w:r w:rsidR="001111D0" w:rsidRPr="001958A7">
        <w:rPr>
          <w:rFonts w:ascii="Times New Roman" w:hAnsi="Times New Roman" w:cs="Times New Roman"/>
          <w:iCs/>
          <w:sz w:val="24"/>
          <w:szCs w:val="24"/>
        </w:rPr>
        <w:t>CO</w:t>
      </w:r>
      <w:r w:rsidR="001111D0" w:rsidRPr="001958A7">
        <w:rPr>
          <w:rFonts w:ascii="Times New Roman" w:hAnsi="Times New Roman" w:cs="Times New Roman"/>
          <w:iCs/>
          <w:sz w:val="24"/>
          <w:szCs w:val="24"/>
          <w:vertAlign w:val="subscript"/>
        </w:rPr>
        <w:t>2</w:t>
      </w:r>
      <w:r w:rsidR="001111D0" w:rsidRPr="001958A7">
        <w:rPr>
          <w:rFonts w:ascii="Times New Roman" w:hAnsi="Times New Roman" w:cs="Times New Roman"/>
          <w:iCs/>
          <w:sz w:val="24"/>
          <w:szCs w:val="24"/>
        </w:rPr>
        <w:t xml:space="preserve"> </w:t>
      </w:r>
      <w:r w:rsidR="001111D0" w:rsidRPr="0096320F">
        <w:rPr>
          <w:rFonts w:ascii="Times New Roman" w:hAnsi="Times New Roman" w:cs="Times New Roman"/>
          <w:iCs/>
          <w:sz w:val="24"/>
          <w:szCs w:val="24"/>
        </w:rPr>
        <w:t xml:space="preserve">samazinājumu, </w:t>
      </w:r>
      <w:r w:rsidR="001111D0" w:rsidRPr="001111D0">
        <w:rPr>
          <w:rFonts w:ascii="Times New Roman" w:hAnsi="Times New Roman" w:cs="Times New Roman"/>
          <w:iCs/>
          <w:sz w:val="24"/>
          <w:szCs w:val="24"/>
        </w:rPr>
        <w:t xml:space="preserve">ko varētu iegūt īstenojot tikai energoefektivitātes pasākumus. Tomēr kopējais ieguvums būs plašāks nekā tikai konkrēto ēku </w:t>
      </w:r>
      <w:r w:rsidR="00284807" w:rsidRPr="00284807">
        <w:rPr>
          <w:rFonts w:ascii="Times New Roman" w:hAnsi="Times New Roman" w:cs="Times New Roman"/>
          <w:iCs/>
          <w:sz w:val="24"/>
          <w:szCs w:val="24"/>
        </w:rPr>
        <w:t xml:space="preserve">siltumnīcefekta gāzu </w:t>
      </w:r>
      <w:r w:rsidR="00284807">
        <w:rPr>
          <w:rFonts w:ascii="Times New Roman" w:hAnsi="Times New Roman" w:cs="Times New Roman"/>
          <w:iCs/>
          <w:sz w:val="24"/>
          <w:szCs w:val="24"/>
        </w:rPr>
        <w:t>(</w:t>
      </w:r>
      <w:r w:rsidR="00F3434A">
        <w:rPr>
          <w:rFonts w:ascii="Times New Roman" w:hAnsi="Times New Roman" w:cs="Times New Roman"/>
          <w:iCs/>
          <w:sz w:val="24"/>
          <w:szCs w:val="24"/>
        </w:rPr>
        <w:t>turp</w:t>
      </w:r>
      <w:r w:rsidR="00284807">
        <w:rPr>
          <w:rFonts w:ascii="Times New Roman" w:hAnsi="Times New Roman" w:cs="Times New Roman"/>
          <w:iCs/>
          <w:sz w:val="24"/>
          <w:szCs w:val="24"/>
        </w:rPr>
        <w:t xml:space="preserve">māk – </w:t>
      </w:r>
      <w:r w:rsidR="001111D0" w:rsidRPr="001111D0">
        <w:rPr>
          <w:rFonts w:ascii="Times New Roman" w:hAnsi="Times New Roman" w:cs="Times New Roman"/>
          <w:iCs/>
          <w:sz w:val="24"/>
          <w:szCs w:val="24"/>
        </w:rPr>
        <w:t>SEG</w:t>
      </w:r>
      <w:r w:rsidR="00284807">
        <w:rPr>
          <w:rFonts w:ascii="Times New Roman" w:hAnsi="Times New Roman" w:cs="Times New Roman"/>
          <w:iCs/>
          <w:sz w:val="24"/>
          <w:szCs w:val="24"/>
        </w:rPr>
        <w:t>)</w:t>
      </w:r>
      <w:r w:rsidR="001111D0" w:rsidRPr="001111D0">
        <w:rPr>
          <w:rFonts w:ascii="Times New Roman" w:hAnsi="Times New Roman" w:cs="Times New Roman"/>
          <w:iCs/>
          <w:sz w:val="24"/>
          <w:szCs w:val="24"/>
        </w:rPr>
        <w:t xml:space="preserve"> emisiju samazinājum</w:t>
      </w:r>
      <w:r w:rsidR="00D7232E">
        <w:rPr>
          <w:rFonts w:ascii="Times New Roman" w:hAnsi="Times New Roman" w:cs="Times New Roman"/>
          <w:iCs/>
          <w:sz w:val="24"/>
          <w:szCs w:val="24"/>
        </w:rPr>
        <w:t>s</w:t>
      </w:r>
      <w:r w:rsidR="001111D0" w:rsidRPr="001111D0">
        <w:rPr>
          <w:rFonts w:ascii="Times New Roman" w:hAnsi="Times New Roman" w:cs="Times New Roman"/>
          <w:iCs/>
          <w:sz w:val="24"/>
          <w:szCs w:val="24"/>
        </w:rPr>
        <w:t>.</w:t>
      </w:r>
      <w:r w:rsidR="00347957">
        <w:rPr>
          <w:rFonts w:ascii="Times New Roman" w:hAnsi="Times New Roman" w:cs="Times New Roman"/>
          <w:iCs/>
          <w:sz w:val="24"/>
          <w:szCs w:val="24"/>
        </w:rPr>
        <w:t xml:space="preserve"> Plānotā</w:t>
      </w:r>
      <w:r w:rsidR="00A8592A">
        <w:rPr>
          <w:rFonts w:ascii="Times New Roman" w:hAnsi="Times New Roman" w:cs="Times New Roman"/>
          <w:iCs/>
          <w:sz w:val="24"/>
          <w:szCs w:val="24"/>
        </w:rPr>
        <w:t>s investīcijas s</w:t>
      </w:r>
      <w:r w:rsidR="00347957">
        <w:rPr>
          <w:rFonts w:ascii="Times New Roman" w:hAnsi="Times New Roman" w:cs="Times New Roman"/>
          <w:iCs/>
          <w:sz w:val="24"/>
          <w:szCs w:val="24"/>
        </w:rPr>
        <w:t>ekmēs arī valsts ekonomikas atla</w:t>
      </w:r>
      <w:r w:rsidR="00A8592A">
        <w:rPr>
          <w:rFonts w:ascii="Times New Roman" w:hAnsi="Times New Roman" w:cs="Times New Roman"/>
          <w:iCs/>
          <w:sz w:val="24"/>
          <w:szCs w:val="24"/>
        </w:rPr>
        <w:t>bšanu pēc</w:t>
      </w:r>
      <w:r w:rsidR="00FE50A8">
        <w:rPr>
          <w:rFonts w:ascii="Times New Roman" w:hAnsi="Times New Roman" w:cs="Times New Roman"/>
          <w:iCs/>
          <w:sz w:val="24"/>
          <w:szCs w:val="24"/>
        </w:rPr>
        <w:t xml:space="preserve"> Covid-19</w:t>
      </w:r>
      <w:r w:rsidR="00A8592A">
        <w:rPr>
          <w:rFonts w:ascii="Times New Roman" w:hAnsi="Times New Roman" w:cs="Times New Roman"/>
          <w:iCs/>
          <w:sz w:val="24"/>
          <w:szCs w:val="24"/>
        </w:rPr>
        <w:t xml:space="preserve"> pandēmijas ietekmes.</w:t>
      </w:r>
    </w:p>
    <w:p w14:paraId="36C7A591" w14:textId="77777777" w:rsidR="0096320F" w:rsidRDefault="00BD7CC6" w:rsidP="0096320F">
      <w:pPr>
        <w:ind w:firstLine="720"/>
        <w:jc w:val="both"/>
        <w:rPr>
          <w:rFonts w:ascii="Times New Roman" w:hAnsi="Times New Roman" w:cs="Times New Roman"/>
          <w:iCs/>
          <w:sz w:val="24"/>
          <w:szCs w:val="24"/>
        </w:rPr>
      </w:pPr>
      <w:r>
        <w:rPr>
          <w:rFonts w:ascii="Times New Roman" w:hAnsi="Times New Roman" w:cs="Times New Roman"/>
          <w:iCs/>
          <w:sz w:val="24"/>
          <w:szCs w:val="24"/>
        </w:rPr>
        <w:t xml:space="preserve">Atveseļošanas fonda ietvaros paredzētās investīcijas ir tikai daļa no plašākas katastrofu </w:t>
      </w:r>
      <w:r w:rsidR="006B6A88">
        <w:rPr>
          <w:rFonts w:ascii="Times New Roman" w:hAnsi="Times New Roman" w:cs="Times New Roman"/>
          <w:iCs/>
          <w:sz w:val="24"/>
          <w:szCs w:val="24"/>
        </w:rPr>
        <w:t xml:space="preserve">risku pārvaldības reformas, kuras ietvaros plānota speciālo </w:t>
      </w:r>
      <w:r w:rsidR="00BB3224">
        <w:rPr>
          <w:rFonts w:ascii="Times New Roman" w:hAnsi="Times New Roman" w:cs="Times New Roman"/>
          <w:iCs/>
          <w:sz w:val="24"/>
          <w:szCs w:val="24"/>
        </w:rPr>
        <w:t>transp</w:t>
      </w:r>
      <w:r w:rsidR="006B6A88">
        <w:rPr>
          <w:rFonts w:ascii="Times New Roman" w:hAnsi="Times New Roman" w:cs="Times New Roman"/>
          <w:iCs/>
          <w:sz w:val="24"/>
          <w:szCs w:val="24"/>
        </w:rPr>
        <w:t xml:space="preserve">ortlīdzekļu un aprīkojuma </w:t>
      </w:r>
      <w:r w:rsidR="006B6A88">
        <w:rPr>
          <w:rFonts w:ascii="Times New Roman" w:hAnsi="Times New Roman" w:cs="Times New Roman"/>
          <w:iCs/>
          <w:sz w:val="24"/>
          <w:szCs w:val="24"/>
        </w:rPr>
        <w:lastRenderedPageBreak/>
        <w:t>iegāde</w:t>
      </w:r>
      <w:r w:rsidR="00BB3224">
        <w:rPr>
          <w:rFonts w:ascii="Times New Roman" w:hAnsi="Times New Roman" w:cs="Times New Roman"/>
          <w:iCs/>
          <w:sz w:val="24"/>
          <w:szCs w:val="24"/>
        </w:rPr>
        <w:t>,</w:t>
      </w:r>
      <w:r w:rsidR="006B6A88">
        <w:rPr>
          <w:rFonts w:ascii="Times New Roman" w:hAnsi="Times New Roman" w:cs="Times New Roman"/>
          <w:iCs/>
          <w:sz w:val="24"/>
          <w:szCs w:val="24"/>
        </w:rPr>
        <w:t xml:space="preserve"> </w:t>
      </w:r>
      <w:r w:rsidR="00E868CB">
        <w:rPr>
          <w:rFonts w:ascii="Times New Roman" w:hAnsi="Times New Roman" w:cs="Times New Roman"/>
          <w:iCs/>
          <w:sz w:val="24"/>
          <w:szCs w:val="24"/>
        </w:rPr>
        <w:t xml:space="preserve">informācijas tehnoloģiju </w:t>
      </w:r>
      <w:r w:rsidR="006B6A88">
        <w:rPr>
          <w:rFonts w:ascii="Times New Roman" w:hAnsi="Times New Roman" w:cs="Times New Roman"/>
          <w:iCs/>
          <w:sz w:val="24"/>
          <w:szCs w:val="24"/>
        </w:rPr>
        <w:t>risinājumu ieviešana, preventīvo pasākumu īstenošana</w:t>
      </w:r>
      <w:r w:rsidR="00BB3224">
        <w:rPr>
          <w:rFonts w:ascii="Times New Roman" w:hAnsi="Times New Roman" w:cs="Times New Roman"/>
          <w:iCs/>
          <w:sz w:val="24"/>
          <w:szCs w:val="24"/>
        </w:rPr>
        <w:t xml:space="preserve"> un strukturālas reformas. </w:t>
      </w:r>
    </w:p>
    <w:p w14:paraId="2AC50BC7" w14:textId="07D94F66" w:rsidR="00460E64" w:rsidRDefault="0099122C" w:rsidP="0096320F">
      <w:pPr>
        <w:jc w:val="both"/>
        <w:rPr>
          <w:rFonts w:ascii="Times New Roman" w:hAnsi="Times New Roman" w:cs="Times New Roman"/>
          <w:iCs/>
          <w:sz w:val="24"/>
          <w:szCs w:val="24"/>
        </w:rPr>
      </w:pPr>
      <w:r w:rsidRPr="00CD1E97">
        <w:rPr>
          <w:rFonts w:ascii="Times New Roman" w:hAnsi="Times New Roman" w:cs="Times New Roman"/>
          <w:b/>
          <w:i/>
          <w:iCs/>
          <w:sz w:val="24"/>
          <w:szCs w:val="24"/>
          <w:u w:val="single"/>
        </w:rPr>
        <w:t>Investīcij</w:t>
      </w:r>
      <w:r w:rsidR="00570C1C">
        <w:rPr>
          <w:rFonts w:ascii="Times New Roman" w:hAnsi="Times New Roman" w:cs="Times New Roman"/>
          <w:b/>
          <w:i/>
          <w:iCs/>
          <w:sz w:val="24"/>
          <w:szCs w:val="24"/>
          <w:u w:val="single"/>
        </w:rPr>
        <w:t>u</w:t>
      </w:r>
      <w:r w:rsidRPr="00CD1E97">
        <w:rPr>
          <w:rFonts w:ascii="Times New Roman" w:hAnsi="Times New Roman" w:cs="Times New Roman"/>
          <w:b/>
          <w:i/>
          <w:iCs/>
          <w:sz w:val="24"/>
          <w:szCs w:val="24"/>
          <w:u w:val="single"/>
        </w:rPr>
        <w:t xml:space="preserve"> sasaiste un ietekme uz īstenojamo </w:t>
      </w:r>
      <w:r w:rsidR="002F3B12">
        <w:rPr>
          <w:rFonts w:ascii="Times New Roman" w:hAnsi="Times New Roman" w:cs="Times New Roman"/>
          <w:b/>
          <w:i/>
          <w:iCs/>
          <w:sz w:val="24"/>
          <w:szCs w:val="24"/>
          <w:u w:val="single"/>
        </w:rPr>
        <w:t>r</w:t>
      </w:r>
      <w:r w:rsidRPr="00CD1E97">
        <w:rPr>
          <w:rFonts w:ascii="Times New Roman" w:hAnsi="Times New Roman" w:cs="Times New Roman"/>
          <w:b/>
          <w:i/>
          <w:iCs/>
          <w:sz w:val="24"/>
          <w:szCs w:val="24"/>
          <w:u w:val="single"/>
        </w:rPr>
        <w:t>eformu</w:t>
      </w:r>
    </w:p>
    <w:p w14:paraId="459FD86D" w14:textId="790562D9" w:rsidR="00F36612" w:rsidRDefault="002F3B12" w:rsidP="00CD7B3B">
      <w:pPr>
        <w:spacing w:after="0" w:line="276" w:lineRule="auto"/>
        <w:ind w:firstLine="720"/>
        <w:jc w:val="both"/>
        <w:rPr>
          <w:rFonts w:ascii="Times New Roman" w:hAnsi="Times New Roman" w:cs="Times New Roman"/>
          <w:iCs/>
          <w:sz w:val="24"/>
          <w:szCs w:val="24"/>
        </w:rPr>
      </w:pPr>
      <w:r>
        <w:rPr>
          <w:rFonts w:ascii="Times New Roman" w:hAnsi="Times New Roman" w:cs="Times New Roman"/>
          <w:iCs/>
          <w:sz w:val="24"/>
          <w:szCs w:val="24"/>
        </w:rPr>
        <w:t>Investīcijas</w:t>
      </w:r>
      <w:r w:rsidR="0075533F" w:rsidRPr="00CD1E97">
        <w:rPr>
          <w:rFonts w:ascii="Times New Roman" w:hAnsi="Times New Roman" w:cs="Times New Roman"/>
          <w:iCs/>
          <w:sz w:val="24"/>
          <w:szCs w:val="24"/>
        </w:rPr>
        <w:t xml:space="preserve"> ietvaros plānots īstenot</w:t>
      </w:r>
      <w:r w:rsidR="005E5BB2" w:rsidRPr="00CD1E97">
        <w:rPr>
          <w:rFonts w:ascii="Times New Roman" w:hAnsi="Times New Roman" w:cs="Times New Roman"/>
          <w:iCs/>
          <w:sz w:val="24"/>
          <w:szCs w:val="24"/>
        </w:rPr>
        <w:t xml:space="preserve"> glābšanas</w:t>
      </w:r>
      <w:r w:rsidR="00A8592A">
        <w:rPr>
          <w:rFonts w:ascii="Times New Roman" w:hAnsi="Times New Roman" w:cs="Times New Roman"/>
          <w:iCs/>
          <w:sz w:val="24"/>
          <w:szCs w:val="24"/>
        </w:rPr>
        <w:t>, reaģēšanas un katastrofu pārvaldības</w:t>
      </w:r>
      <w:r w:rsidR="005E5BB2" w:rsidRPr="00CD1E97">
        <w:rPr>
          <w:rFonts w:ascii="Times New Roman" w:hAnsi="Times New Roman" w:cs="Times New Roman"/>
          <w:iCs/>
          <w:sz w:val="24"/>
          <w:szCs w:val="24"/>
        </w:rPr>
        <w:t xml:space="preserve"> dienestu kapacitātes stiprināšan</w:t>
      </w:r>
      <w:r w:rsidR="0075533F" w:rsidRPr="00550553">
        <w:rPr>
          <w:rFonts w:ascii="Times New Roman" w:hAnsi="Times New Roman" w:cs="Times New Roman"/>
          <w:iCs/>
          <w:sz w:val="24"/>
          <w:szCs w:val="24"/>
        </w:rPr>
        <w:t>u</w:t>
      </w:r>
      <w:r w:rsidR="005E5BB2" w:rsidRPr="00550553">
        <w:rPr>
          <w:rFonts w:ascii="Times New Roman" w:hAnsi="Times New Roman" w:cs="Times New Roman"/>
          <w:iCs/>
          <w:sz w:val="24"/>
          <w:szCs w:val="24"/>
        </w:rPr>
        <w:t xml:space="preserve">, īpaši </w:t>
      </w:r>
      <w:r w:rsidR="009021E0">
        <w:rPr>
          <w:rFonts w:ascii="Times New Roman" w:hAnsi="Times New Roman" w:cs="Times New Roman"/>
          <w:iCs/>
          <w:sz w:val="24"/>
          <w:szCs w:val="24"/>
        </w:rPr>
        <w:t xml:space="preserve">VUGD </w:t>
      </w:r>
      <w:r w:rsidR="005E5BB2" w:rsidRPr="000561DB">
        <w:rPr>
          <w:rFonts w:ascii="Times New Roman" w:hAnsi="Times New Roman" w:cs="Times New Roman"/>
          <w:iCs/>
          <w:sz w:val="24"/>
          <w:szCs w:val="24"/>
        </w:rPr>
        <w:t>infrastruktūras un materiāltehniskās bāzes modernizācij</w:t>
      </w:r>
      <w:r w:rsidR="0075533F" w:rsidRPr="000561DB">
        <w:rPr>
          <w:rFonts w:ascii="Times New Roman" w:hAnsi="Times New Roman" w:cs="Times New Roman"/>
          <w:iCs/>
          <w:sz w:val="24"/>
          <w:szCs w:val="24"/>
        </w:rPr>
        <w:t>u</w:t>
      </w:r>
      <w:r w:rsidR="00EB2D64" w:rsidRPr="000561DB">
        <w:rPr>
          <w:rFonts w:ascii="Times New Roman" w:hAnsi="Times New Roman" w:cs="Times New Roman"/>
          <w:iCs/>
          <w:sz w:val="24"/>
          <w:szCs w:val="24"/>
        </w:rPr>
        <w:t>,</w:t>
      </w:r>
      <w:r w:rsidR="00810C5C" w:rsidRPr="000561DB">
        <w:rPr>
          <w:rFonts w:ascii="Times New Roman" w:hAnsi="Times New Roman" w:cs="Times New Roman"/>
          <w:iCs/>
          <w:sz w:val="24"/>
          <w:szCs w:val="24"/>
        </w:rPr>
        <w:t xml:space="preserve"> ņemot vērā, ka </w:t>
      </w:r>
      <w:r w:rsidR="009E2FD3" w:rsidRPr="000561DB">
        <w:rPr>
          <w:rFonts w:ascii="Times New Roman" w:hAnsi="Times New Roman" w:cs="Times New Roman"/>
          <w:iCs/>
          <w:sz w:val="24"/>
          <w:szCs w:val="24"/>
        </w:rPr>
        <w:t xml:space="preserve">vairāk nekā 80% VUGD depo objekti tika būvēti laika periodā no 1890. </w:t>
      </w:r>
      <w:r w:rsidR="005E5BB2" w:rsidRPr="00E10D6D">
        <w:rPr>
          <w:rFonts w:ascii="Times New Roman" w:hAnsi="Times New Roman" w:cs="Times New Roman"/>
          <w:iCs/>
          <w:sz w:val="24"/>
          <w:szCs w:val="24"/>
        </w:rPr>
        <w:t>l</w:t>
      </w:r>
      <w:r w:rsidR="00810C5C" w:rsidRPr="00E10D6D">
        <w:rPr>
          <w:rFonts w:ascii="Times New Roman" w:hAnsi="Times New Roman" w:cs="Times New Roman"/>
          <w:iCs/>
          <w:sz w:val="24"/>
          <w:szCs w:val="24"/>
        </w:rPr>
        <w:t>īdz 1960.</w:t>
      </w:r>
      <w:r w:rsidR="00284807">
        <w:rPr>
          <w:rFonts w:ascii="Times New Roman" w:hAnsi="Times New Roman" w:cs="Times New Roman"/>
          <w:iCs/>
          <w:sz w:val="24"/>
          <w:szCs w:val="24"/>
        </w:rPr>
        <w:t xml:space="preserve"> </w:t>
      </w:r>
      <w:r w:rsidR="00810C5C" w:rsidRPr="00E10D6D">
        <w:rPr>
          <w:rFonts w:ascii="Times New Roman" w:hAnsi="Times New Roman" w:cs="Times New Roman"/>
          <w:iCs/>
          <w:sz w:val="24"/>
          <w:szCs w:val="24"/>
        </w:rPr>
        <w:t xml:space="preserve">gadam. </w:t>
      </w:r>
      <w:r w:rsidR="0006471F">
        <w:rPr>
          <w:rFonts w:ascii="Times New Roman" w:hAnsi="Times New Roman" w:cs="Times New Roman"/>
          <w:iCs/>
          <w:sz w:val="24"/>
          <w:szCs w:val="24"/>
        </w:rPr>
        <w:t xml:space="preserve">Saskaņā ar Būvniecības valsts kontroles biroja datiem, </w:t>
      </w:r>
      <w:r w:rsidR="0006471F">
        <w:rPr>
          <w:rFonts w:ascii="Times New Roman" w:hAnsi="Times New Roman" w:cs="Times New Roman"/>
          <w:sz w:val="24"/>
          <w:szCs w:val="24"/>
        </w:rPr>
        <w:t>l</w:t>
      </w:r>
      <w:r w:rsidR="00023A13" w:rsidRPr="00CD1E97">
        <w:rPr>
          <w:rFonts w:ascii="Times New Roman" w:hAnsi="Times New Roman" w:cs="Times New Roman"/>
          <w:sz w:val="24"/>
          <w:szCs w:val="24"/>
        </w:rPr>
        <w:t>ielākajai daļai</w:t>
      </w:r>
      <w:r w:rsidR="009B25BE">
        <w:rPr>
          <w:rFonts w:ascii="Times New Roman" w:hAnsi="Times New Roman" w:cs="Times New Roman"/>
          <w:sz w:val="24"/>
          <w:szCs w:val="24"/>
        </w:rPr>
        <w:t xml:space="preserve"> esošo</w:t>
      </w:r>
      <w:r w:rsidR="00023A13" w:rsidRPr="00CD1E97">
        <w:rPr>
          <w:rFonts w:ascii="Times New Roman" w:hAnsi="Times New Roman" w:cs="Times New Roman"/>
          <w:sz w:val="24"/>
          <w:szCs w:val="24"/>
        </w:rPr>
        <w:t xml:space="preserve"> </w:t>
      </w:r>
      <w:r w:rsidR="00023A13" w:rsidRPr="00550553">
        <w:rPr>
          <w:rFonts w:ascii="Times New Roman" w:hAnsi="Times New Roman" w:cs="Times New Roman"/>
          <w:iCs/>
          <w:sz w:val="24"/>
          <w:szCs w:val="24"/>
        </w:rPr>
        <w:t>VUGD depo</w:t>
      </w:r>
      <w:r w:rsidR="00023A13" w:rsidRPr="00CD1E97">
        <w:rPr>
          <w:rFonts w:ascii="Times New Roman" w:hAnsi="Times New Roman" w:cs="Times New Roman"/>
          <w:sz w:val="24"/>
          <w:szCs w:val="24"/>
        </w:rPr>
        <w:t xml:space="preserve"> ir augsts energoresursu patēriņš</w:t>
      </w:r>
      <w:r w:rsidR="00284807">
        <w:rPr>
          <w:rFonts w:ascii="Times New Roman" w:hAnsi="Times New Roman" w:cs="Times New Roman"/>
          <w:sz w:val="24"/>
          <w:szCs w:val="24"/>
        </w:rPr>
        <w:t xml:space="preserve"> –</w:t>
      </w:r>
      <w:r w:rsidR="00023A13" w:rsidRPr="00CD1E97">
        <w:rPr>
          <w:rFonts w:ascii="Times New Roman" w:hAnsi="Times New Roman" w:cs="Times New Roman"/>
          <w:sz w:val="24"/>
          <w:szCs w:val="24"/>
        </w:rPr>
        <w:t xml:space="preserve"> vidēji 205,83 kWh/m</w:t>
      </w:r>
      <w:r w:rsidR="00023A13" w:rsidRPr="00CD1E97">
        <w:rPr>
          <w:rFonts w:ascii="Times New Roman" w:hAnsi="Times New Roman" w:cs="Times New Roman"/>
          <w:sz w:val="24"/>
          <w:szCs w:val="24"/>
          <w:vertAlign w:val="superscript"/>
        </w:rPr>
        <w:t>2</w:t>
      </w:r>
      <w:r w:rsidR="00023A13" w:rsidRPr="00CD1E97">
        <w:rPr>
          <w:rFonts w:ascii="Times New Roman" w:hAnsi="Times New Roman" w:cs="Times New Roman"/>
          <w:sz w:val="24"/>
          <w:szCs w:val="24"/>
        </w:rPr>
        <w:t xml:space="preserve"> gadā</w:t>
      </w:r>
      <w:r w:rsidR="00284807">
        <w:rPr>
          <w:rFonts w:ascii="Times New Roman" w:hAnsi="Times New Roman" w:cs="Times New Roman"/>
          <w:sz w:val="24"/>
          <w:szCs w:val="24"/>
        </w:rPr>
        <w:t>,</w:t>
      </w:r>
      <w:r w:rsidR="00023A13" w:rsidRPr="00CD1E97">
        <w:rPr>
          <w:rFonts w:ascii="Times New Roman" w:hAnsi="Times New Roman" w:cs="Times New Roman"/>
          <w:sz w:val="24"/>
          <w:szCs w:val="24"/>
        </w:rPr>
        <w:t xml:space="preserve"> kopējā enerģijas patēriņā, kas attiecīgi rada negatīvu ietekmi arī uz klimatu, tāpēc ir nepieciešams veikt pasākumus, kas nākotnē nodrošinātu mazākas uzturēšanas izmaksas, dotu lielāku SEG emisiju samazinājumu kopējā Latvijas zaļā kursa </w:t>
      </w:r>
      <w:r w:rsidR="006258E0">
        <w:rPr>
          <w:rFonts w:ascii="Times New Roman" w:hAnsi="Times New Roman" w:cs="Times New Roman"/>
          <w:sz w:val="24"/>
          <w:szCs w:val="24"/>
        </w:rPr>
        <w:t>īpatsvarā</w:t>
      </w:r>
      <w:r w:rsidR="00023A13" w:rsidRPr="00CD1E97">
        <w:rPr>
          <w:rFonts w:ascii="Times New Roman" w:hAnsi="Times New Roman" w:cs="Times New Roman"/>
          <w:sz w:val="24"/>
          <w:szCs w:val="24"/>
        </w:rPr>
        <w:t>, vienlaikus arī uzlabojot pakalpojumu kvalitāti un ātrumu vienlīdzīgi visā Latvijas teritorijā.</w:t>
      </w:r>
      <w:r w:rsidR="00F36612" w:rsidRPr="00F36612">
        <w:rPr>
          <w:rFonts w:ascii="Times New Roman" w:hAnsi="Times New Roman" w:cs="Times New Roman"/>
          <w:iCs/>
          <w:sz w:val="24"/>
          <w:szCs w:val="24"/>
        </w:rPr>
        <w:t xml:space="preserve"> </w:t>
      </w:r>
      <w:r w:rsidR="000D45E0">
        <w:rPr>
          <w:rFonts w:ascii="Times New Roman" w:hAnsi="Times New Roman" w:cs="Times New Roman"/>
          <w:iCs/>
          <w:sz w:val="24"/>
          <w:szCs w:val="24"/>
        </w:rPr>
        <w:t xml:space="preserve">Atveseļošanas fondā </w:t>
      </w:r>
      <w:r w:rsidR="00F36612" w:rsidRPr="00E10D6D">
        <w:rPr>
          <w:rFonts w:ascii="Times New Roman" w:hAnsi="Times New Roman" w:cs="Times New Roman"/>
          <w:iCs/>
          <w:sz w:val="24"/>
          <w:szCs w:val="24"/>
        </w:rPr>
        <w:t xml:space="preserve">iekļautās investīcijas ir pakārtotas </w:t>
      </w:r>
      <w:r w:rsidR="00F36612" w:rsidRPr="006C044E">
        <w:rPr>
          <w:rFonts w:ascii="Times New Roman" w:hAnsi="Times New Roman" w:cs="Times New Roman"/>
          <w:iCs/>
          <w:sz w:val="24"/>
          <w:szCs w:val="24"/>
        </w:rPr>
        <w:t>Eiropas Komisijas Strukturālo ref</w:t>
      </w:r>
      <w:r w:rsidR="00F36612">
        <w:rPr>
          <w:rFonts w:ascii="Times New Roman" w:hAnsi="Times New Roman" w:cs="Times New Roman"/>
          <w:iCs/>
          <w:sz w:val="24"/>
          <w:szCs w:val="24"/>
        </w:rPr>
        <w:t xml:space="preserve">ormu atbalsta ģenerāldirektorāta </w:t>
      </w:r>
      <w:r w:rsidR="00F36612" w:rsidRPr="00E10D6D">
        <w:rPr>
          <w:rFonts w:ascii="Times New Roman" w:hAnsi="Times New Roman" w:cs="Times New Roman"/>
          <w:iCs/>
          <w:sz w:val="24"/>
          <w:szCs w:val="24"/>
        </w:rPr>
        <w:t>Strukturālo reformu atbalsta programmas projektam, kura uzdevums ir  struktūrvienību kartējuma pārskatīšana atbil</w:t>
      </w:r>
      <w:r w:rsidR="00F36612" w:rsidRPr="00740E7C">
        <w:rPr>
          <w:rFonts w:ascii="Times New Roman" w:hAnsi="Times New Roman" w:cs="Times New Roman"/>
          <w:iCs/>
          <w:sz w:val="24"/>
          <w:szCs w:val="24"/>
        </w:rPr>
        <w:t>stoši risku novērtējumam, pakalpojumu klāsta un kvalitātes uzlabošanai, kā arī darbinieku mācīb</w:t>
      </w:r>
      <w:r w:rsidR="00284807">
        <w:rPr>
          <w:rFonts w:ascii="Times New Roman" w:hAnsi="Times New Roman" w:cs="Times New Roman"/>
          <w:iCs/>
          <w:sz w:val="24"/>
          <w:szCs w:val="24"/>
        </w:rPr>
        <w:t>u</w:t>
      </w:r>
      <w:r w:rsidR="00F36612" w:rsidRPr="00740E7C">
        <w:rPr>
          <w:rFonts w:ascii="Times New Roman" w:hAnsi="Times New Roman" w:cs="Times New Roman"/>
          <w:iCs/>
          <w:sz w:val="24"/>
          <w:szCs w:val="24"/>
        </w:rPr>
        <w:t xml:space="preserve"> sistēmas </w:t>
      </w:r>
      <w:r w:rsidR="00284807">
        <w:rPr>
          <w:rFonts w:ascii="Times New Roman" w:hAnsi="Times New Roman" w:cs="Times New Roman"/>
          <w:iCs/>
          <w:sz w:val="24"/>
          <w:szCs w:val="24"/>
        </w:rPr>
        <w:t xml:space="preserve">attīstības </w:t>
      </w:r>
      <w:r w:rsidR="00F36612" w:rsidRPr="00740E7C">
        <w:rPr>
          <w:rFonts w:ascii="Times New Roman" w:hAnsi="Times New Roman" w:cs="Times New Roman"/>
          <w:iCs/>
          <w:sz w:val="24"/>
          <w:szCs w:val="24"/>
        </w:rPr>
        <w:t>un jaunu kadru piesaistes veicināšana.</w:t>
      </w:r>
      <w:r w:rsidR="00F36612">
        <w:rPr>
          <w:rFonts w:ascii="Times New Roman" w:hAnsi="Times New Roman" w:cs="Times New Roman"/>
          <w:iCs/>
          <w:sz w:val="24"/>
          <w:szCs w:val="24"/>
        </w:rPr>
        <w:t xml:space="preserve"> Ievērojot strukturālo reformu atbalsta programmas īstenošanas ietvaros sniegtos ieteikumus un īstenojamās reformas, jaunbūvējamajos katastrofu pārvaldības centros ir paredzēta arī </w:t>
      </w:r>
      <w:r w:rsidR="00E71152">
        <w:rPr>
          <w:rFonts w:ascii="Times New Roman" w:hAnsi="Times New Roman" w:cs="Times New Roman"/>
          <w:sz w:val="24"/>
          <w:szCs w:val="28"/>
        </w:rPr>
        <w:t>valsts pārvaldes iestāžu</w:t>
      </w:r>
      <w:r w:rsidR="00E71152">
        <w:rPr>
          <w:rFonts w:ascii="Times New Roman" w:hAnsi="Times New Roman" w:cs="Times New Roman"/>
          <w:iCs/>
          <w:sz w:val="24"/>
          <w:szCs w:val="24"/>
        </w:rPr>
        <w:t xml:space="preserve"> izvietošana, kas ir iesaistītas</w:t>
      </w:r>
      <w:r w:rsidR="00A8592A">
        <w:rPr>
          <w:rFonts w:ascii="Times New Roman" w:hAnsi="Times New Roman" w:cs="Times New Roman"/>
          <w:iCs/>
          <w:sz w:val="24"/>
          <w:szCs w:val="24"/>
        </w:rPr>
        <w:t xml:space="preserve"> reaģēšanā un</w:t>
      </w:r>
      <w:r w:rsidR="00E71152">
        <w:rPr>
          <w:rFonts w:ascii="Times New Roman" w:hAnsi="Times New Roman" w:cs="Times New Roman"/>
          <w:iCs/>
          <w:sz w:val="24"/>
          <w:szCs w:val="24"/>
        </w:rPr>
        <w:t xml:space="preserve"> katastrofu pārvaldībā</w:t>
      </w:r>
      <w:r w:rsidR="00F36612">
        <w:rPr>
          <w:rFonts w:ascii="Times New Roman" w:hAnsi="Times New Roman" w:cs="Times New Roman"/>
          <w:iCs/>
          <w:sz w:val="24"/>
          <w:szCs w:val="24"/>
        </w:rPr>
        <w:t>.</w:t>
      </w:r>
      <w:r w:rsidR="00F36612" w:rsidRPr="00740E7C">
        <w:rPr>
          <w:rFonts w:ascii="Times New Roman" w:hAnsi="Times New Roman" w:cs="Times New Roman"/>
          <w:iCs/>
          <w:sz w:val="24"/>
          <w:szCs w:val="24"/>
        </w:rPr>
        <w:t xml:space="preserve"> </w:t>
      </w:r>
    </w:p>
    <w:p w14:paraId="68DCA1D5" w14:textId="6EA2B2F9" w:rsidR="000B3DB6" w:rsidRPr="00550553" w:rsidRDefault="00023A13" w:rsidP="00CD7B3B">
      <w:pPr>
        <w:spacing w:after="0" w:line="276" w:lineRule="auto"/>
        <w:ind w:firstLine="720"/>
        <w:jc w:val="both"/>
        <w:rPr>
          <w:rFonts w:ascii="Times New Roman" w:hAnsi="Times New Roman" w:cs="Times New Roman"/>
          <w:sz w:val="24"/>
          <w:szCs w:val="24"/>
        </w:rPr>
      </w:pPr>
      <w:r w:rsidRPr="00CD1E97">
        <w:rPr>
          <w:rFonts w:ascii="Times New Roman" w:hAnsi="Times New Roman" w:cs="Times New Roman"/>
          <w:sz w:val="24"/>
          <w:szCs w:val="24"/>
        </w:rPr>
        <w:t>20</w:t>
      </w:r>
      <w:r w:rsidR="00D03CDC">
        <w:rPr>
          <w:rFonts w:ascii="Times New Roman" w:hAnsi="Times New Roman" w:cs="Times New Roman"/>
          <w:sz w:val="24"/>
          <w:szCs w:val="24"/>
        </w:rPr>
        <w:t>20</w:t>
      </w:r>
      <w:r w:rsidRPr="00CD1E97">
        <w:rPr>
          <w:rFonts w:ascii="Times New Roman" w:hAnsi="Times New Roman" w:cs="Times New Roman"/>
          <w:sz w:val="24"/>
          <w:szCs w:val="24"/>
        </w:rPr>
        <w:t>.</w:t>
      </w:r>
      <w:r w:rsidR="00284807">
        <w:rPr>
          <w:rFonts w:ascii="Times New Roman" w:hAnsi="Times New Roman" w:cs="Times New Roman"/>
          <w:sz w:val="24"/>
          <w:szCs w:val="24"/>
        </w:rPr>
        <w:t xml:space="preserve"> </w:t>
      </w:r>
      <w:r w:rsidRPr="00CD1E97">
        <w:rPr>
          <w:rFonts w:ascii="Times New Roman" w:hAnsi="Times New Roman" w:cs="Times New Roman"/>
          <w:sz w:val="24"/>
          <w:szCs w:val="24"/>
        </w:rPr>
        <w:t>gadā tika izstrādāt</w:t>
      </w:r>
      <w:r w:rsidR="00C2483F" w:rsidRPr="00CD1E97">
        <w:rPr>
          <w:rFonts w:ascii="Times New Roman" w:hAnsi="Times New Roman" w:cs="Times New Roman"/>
          <w:sz w:val="24"/>
          <w:szCs w:val="24"/>
        </w:rPr>
        <w:t>s</w:t>
      </w:r>
      <w:r w:rsidRPr="00CD1E97">
        <w:rPr>
          <w:rFonts w:ascii="Times New Roman" w:hAnsi="Times New Roman" w:cs="Times New Roman"/>
          <w:sz w:val="24"/>
          <w:szCs w:val="24"/>
        </w:rPr>
        <w:t xml:space="preserve"> gandrīz </w:t>
      </w:r>
      <w:r w:rsidR="001E041E">
        <w:rPr>
          <w:rFonts w:ascii="Times New Roman" w:hAnsi="Times New Roman" w:cs="Times New Roman"/>
          <w:sz w:val="24"/>
          <w:szCs w:val="24"/>
        </w:rPr>
        <w:t>0</w:t>
      </w:r>
      <w:r w:rsidR="001E041E" w:rsidRPr="00CD1E97">
        <w:rPr>
          <w:rFonts w:ascii="Times New Roman" w:hAnsi="Times New Roman" w:cs="Times New Roman"/>
          <w:sz w:val="24"/>
          <w:szCs w:val="24"/>
        </w:rPr>
        <w:t xml:space="preserve"> </w:t>
      </w:r>
      <w:r w:rsidRPr="00CD1E97">
        <w:rPr>
          <w:rFonts w:ascii="Times New Roman" w:hAnsi="Times New Roman" w:cs="Times New Roman"/>
          <w:sz w:val="24"/>
          <w:szCs w:val="24"/>
        </w:rPr>
        <w:t>enerģijas patēriņa ēku būvniecība</w:t>
      </w:r>
      <w:r w:rsidR="00C2483F" w:rsidRPr="00CD1E97">
        <w:rPr>
          <w:rFonts w:ascii="Times New Roman" w:hAnsi="Times New Roman" w:cs="Times New Roman"/>
          <w:sz w:val="24"/>
          <w:szCs w:val="24"/>
        </w:rPr>
        <w:t>s</w:t>
      </w:r>
      <w:r w:rsidRPr="00CD1E97">
        <w:rPr>
          <w:rFonts w:ascii="Times New Roman" w:hAnsi="Times New Roman" w:cs="Times New Roman"/>
          <w:sz w:val="24"/>
          <w:szCs w:val="24"/>
        </w:rPr>
        <w:t xml:space="preserve"> </w:t>
      </w:r>
      <w:r w:rsidR="00C2483F" w:rsidRPr="00CD1E97">
        <w:rPr>
          <w:rFonts w:ascii="Times New Roman" w:hAnsi="Times New Roman" w:cs="Times New Roman"/>
          <w:sz w:val="24"/>
          <w:szCs w:val="24"/>
        </w:rPr>
        <w:t xml:space="preserve">risinājums </w:t>
      </w:r>
      <w:r w:rsidRPr="00CD1E97">
        <w:rPr>
          <w:rFonts w:ascii="Times New Roman" w:hAnsi="Times New Roman" w:cs="Times New Roman"/>
          <w:sz w:val="24"/>
          <w:szCs w:val="24"/>
        </w:rPr>
        <w:t xml:space="preserve">ar mērķi optimizēt iekšlietu struktūru un katastrofu pārvaldības sistēmā iesaistīto institūciju infrastruktūru un pakalpojumus </w:t>
      </w:r>
      <w:r w:rsidR="00C2483F" w:rsidRPr="00CD1E97">
        <w:rPr>
          <w:rFonts w:ascii="Times New Roman" w:hAnsi="Times New Roman" w:cs="Times New Roman"/>
          <w:sz w:val="24"/>
          <w:szCs w:val="24"/>
        </w:rPr>
        <w:t>–</w:t>
      </w:r>
      <w:r w:rsidR="00D03CDC">
        <w:rPr>
          <w:rFonts w:ascii="Times New Roman" w:hAnsi="Times New Roman" w:cs="Times New Roman"/>
          <w:sz w:val="24"/>
          <w:szCs w:val="24"/>
        </w:rPr>
        <w:t xml:space="preserve"> četru</w:t>
      </w:r>
      <w:r w:rsidR="00D03CDC" w:rsidRPr="00D03CDC">
        <w:rPr>
          <w:rFonts w:ascii="Times New Roman" w:hAnsi="Times New Roman" w:cs="Times New Roman"/>
          <w:sz w:val="24"/>
          <w:szCs w:val="24"/>
        </w:rPr>
        <w:t xml:space="preserve"> kategoriju VUGD depo projektu skices, pamatojoties uz kurām iespējams attiecīgi projektēt konkrētai vietai un funkcijām atbilstošu katastrofu pārvaldības centru, </w:t>
      </w:r>
      <w:r w:rsidRPr="00CD1E97">
        <w:rPr>
          <w:rFonts w:ascii="Times New Roman" w:hAnsi="Times New Roman" w:cs="Times New Roman"/>
          <w:sz w:val="24"/>
          <w:szCs w:val="24"/>
        </w:rPr>
        <w:t xml:space="preserve">zem viena jumta </w:t>
      </w:r>
      <w:r w:rsidR="00C2483F" w:rsidRPr="00CD1E97">
        <w:rPr>
          <w:rFonts w:ascii="Times New Roman" w:hAnsi="Times New Roman" w:cs="Times New Roman"/>
          <w:sz w:val="24"/>
          <w:szCs w:val="24"/>
        </w:rPr>
        <w:t>apvienoj</w:t>
      </w:r>
      <w:r w:rsidRPr="00CD1E97">
        <w:rPr>
          <w:rFonts w:ascii="Times New Roman" w:hAnsi="Times New Roman" w:cs="Times New Roman"/>
          <w:sz w:val="24"/>
          <w:szCs w:val="24"/>
        </w:rPr>
        <w:t>ot</w:t>
      </w:r>
      <w:r w:rsidR="00D22788" w:rsidRPr="00CD1E97">
        <w:rPr>
          <w:rFonts w:ascii="Times New Roman" w:hAnsi="Times New Roman" w:cs="Times New Roman"/>
          <w:sz w:val="24"/>
          <w:szCs w:val="24"/>
        </w:rPr>
        <w:t>/izvietojot</w:t>
      </w:r>
      <w:r w:rsidR="00402AC6">
        <w:rPr>
          <w:rFonts w:ascii="Times New Roman" w:hAnsi="Times New Roman" w:cs="Times New Roman"/>
          <w:sz w:val="24"/>
          <w:szCs w:val="24"/>
        </w:rPr>
        <w:t xml:space="preserve"> arī Valsts policijas, V</w:t>
      </w:r>
      <w:r w:rsidRPr="00CD1E97">
        <w:rPr>
          <w:rFonts w:ascii="Times New Roman" w:hAnsi="Times New Roman" w:cs="Times New Roman"/>
          <w:sz w:val="24"/>
          <w:szCs w:val="24"/>
        </w:rPr>
        <w:t xml:space="preserve">alsts robežsardzes, </w:t>
      </w:r>
      <w:r w:rsidR="00BD46A2">
        <w:rPr>
          <w:rFonts w:ascii="Times New Roman" w:hAnsi="Times New Roman" w:cs="Times New Roman"/>
          <w:sz w:val="24"/>
          <w:szCs w:val="24"/>
        </w:rPr>
        <w:t>IeM</w:t>
      </w:r>
      <w:r w:rsidR="00C2483F" w:rsidRPr="00CD1E97">
        <w:rPr>
          <w:rFonts w:ascii="Times New Roman" w:hAnsi="Times New Roman" w:cs="Times New Roman"/>
          <w:sz w:val="24"/>
          <w:szCs w:val="24"/>
        </w:rPr>
        <w:t xml:space="preserve"> </w:t>
      </w:r>
      <w:r w:rsidRPr="00CD1E97">
        <w:rPr>
          <w:rFonts w:ascii="Times New Roman" w:hAnsi="Times New Roman" w:cs="Times New Roman"/>
          <w:sz w:val="24"/>
          <w:szCs w:val="24"/>
        </w:rPr>
        <w:t>Informācijas centra, Pilsonības un migrācijas lietu pārvaldes, kā arī tur, kur tiek izteikta interese</w:t>
      </w:r>
      <w:r w:rsidR="00284807">
        <w:rPr>
          <w:rFonts w:ascii="Times New Roman" w:hAnsi="Times New Roman" w:cs="Times New Roman"/>
          <w:sz w:val="24"/>
          <w:szCs w:val="24"/>
        </w:rPr>
        <w:t>,</w:t>
      </w:r>
      <w:r w:rsidRPr="00CD1E97">
        <w:rPr>
          <w:rFonts w:ascii="Times New Roman" w:hAnsi="Times New Roman" w:cs="Times New Roman"/>
          <w:sz w:val="24"/>
          <w:szCs w:val="24"/>
        </w:rPr>
        <w:t xml:space="preserve"> Neatliekamās medicīniskās palīdzības dienest</w:t>
      </w:r>
      <w:r w:rsidR="000B3DB6" w:rsidRPr="00CD1E97">
        <w:rPr>
          <w:rFonts w:ascii="Times New Roman" w:hAnsi="Times New Roman" w:cs="Times New Roman"/>
          <w:sz w:val="24"/>
          <w:szCs w:val="24"/>
        </w:rPr>
        <w:t>a</w:t>
      </w:r>
      <w:r w:rsidRPr="00CD1E97">
        <w:rPr>
          <w:rFonts w:ascii="Times New Roman" w:hAnsi="Times New Roman" w:cs="Times New Roman"/>
          <w:sz w:val="24"/>
          <w:szCs w:val="24"/>
        </w:rPr>
        <w:t xml:space="preserve"> </w:t>
      </w:r>
      <w:r w:rsidR="00C2483F" w:rsidRPr="00CD1E97">
        <w:rPr>
          <w:rFonts w:ascii="Times New Roman" w:hAnsi="Times New Roman" w:cs="Times New Roman"/>
          <w:sz w:val="24"/>
          <w:szCs w:val="24"/>
        </w:rPr>
        <w:t>struktūrvienības</w:t>
      </w:r>
      <w:r w:rsidR="00D22788" w:rsidRPr="00CD1E97">
        <w:rPr>
          <w:rFonts w:ascii="Times New Roman" w:hAnsi="Times New Roman" w:cs="Times New Roman"/>
          <w:sz w:val="24"/>
          <w:szCs w:val="24"/>
        </w:rPr>
        <w:t xml:space="preserve">. Tas </w:t>
      </w:r>
      <w:r w:rsidRPr="00CD1E97">
        <w:rPr>
          <w:rFonts w:ascii="Times New Roman" w:hAnsi="Times New Roman" w:cs="Times New Roman"/>
          <w:sz w:val="24"/>
          <w:szCs w:val="24"/>
        </w:rPr>
        <w:t>ļauj efektīvi un videi draudzīgi īstenot vienotu klientu apkalpošanas</w:t>
      </w:r>
      <w:r w:rsidR="00A8592A">
        <w:rPr>
          <w:rFonts w:ascii="Times New Roman" w:hAnsi="Times New Roman" w:cs="Times New Roman"/>
          <w:sz w:val="24"/>
          <w:szCs w:val="24"/>
        </w:rPr>
        <w:t>, reaģēšanas un katastrofu pārvaldības</w:t>
      </w:r>
      <w:r w:rsidRPr="00CD1E97">
        <w:rPr>
          <w:rFonts w:ascii="Times New Roman" w:hAnsi="Times New Roman" w:cs="Times New Roman"/>
          <w:sz w:val="24"/>
          <w:szCs w:val="24"/>
        </w:rPr>
        <w:t xml:space="preserve"> centru pieeju</w:t>
      </w:r>
      <w:r w:rsidRPr="00550553">
        <w:rPr>
          <w:rFonts w:ascii="Times New Roman" w:hAnsi="Times New Roman" w:cs="Times New Roman"/>
          <w:sz w:val="24"/>
          <w:szCs w:val="24"/>
        </w:rPr>
        <w:t>.</w:t>
      </w:r>
      <w:r w:rsidR="00D22788" w:rsidRPr="00550553">
        <w:rPr>
          <w:rFonts w:ascii="Times New Roman" w:hAnsi="Times New Roman" w:cs="Times New Roman"/>
          <w:sz w:val="24"/>
          <w:szCs w:val="24"/>
        </w:rPr>
        <w:t xml:space="preserve"> </w:t>
      </w:r>
    </w:p>
    <w:p w14:paraId="02BEB053" w14:textId="148624B7" w:rsidR="00ED1303" w:rsidRPr="00ED1303" w:rsidRDefault="00D22788" w:rsidP="00CD7B3B">
      <w:pPr>
        <w:spacing w:line="276" w:lineRule="auto"/>
        <w:ind w:firstLine="720"/>
        <w:jc w:val="both"/>
        <w:rPr>
          <w:rFonts w:ascii="Times New Roman" w:hAnsi="Times New Roman" w:cs="Times New Roman"/>
          <w:bCs/>
          <w:sz w:val="24"/>
          <w:szCs w:val="24"/>
        </w:rPr>
      </w:pPr>
      <w:r w:rsidRPr="00CD1E97">
        <w:rPr>
          <w:rFonts w:ascii="Times New Roman" w:hAnsi="Times New Roman" w:cs="Times New Roman"/>
          <w:bCs/>
          <w:sz w:val="24"/>
          <w:szCs w:val="24"/>
        </w:rPr>
        <w:t>Atbilstoši energoauditu, kas veikti esošajās VUGD depo ēkās, slēdzieniem</w:t>
      </w:r>
      <w:r w:rsidR="006258E0">
        <w:rPr>
          <w:rFonts w:ascii="Times New Roman" w:hAnsi="Times New Roman" w:cs="Times New Roman"/>
          <w:bCs/>
          <w:sz w:val="24"/>
          <w:szCs w:val="24"/>
        </w:rPr>
        <w:t>,</w:t>
      </w:r>
      <w:r w:rsidRPr="00CD1E97">
        <w:rPr>
          <w:rFonts w:ascii="Times New Roman" w:hAnsi="Times New Roman" w:cs="Times New Roman"/>
          <w:bCs/>
          <w:sz w:val="24"/>
          <w:szCs w:val="24"/>
        </w:rPr>
        <w:t xml:space="preserve"> CO</w:t>
      </w:r>
      <w:r w:rsidRPr="00CD1E97">
        <w:rPr>
          <w:rFonts w:ascii="Times New Roman" w:hAnsi="Times New Roman" w:cs="Times New Roman"/>
          <w:bCs/>
          <w:sz w:val="24"/>
          <w:szCs w:val="24"/>
          <w:vertAlign w:val="subscript"/>
        </w:rPr>
        <w:t>2</w:t>
      </w:r>
      <w:r w:rsidRPr="00CD1E97">
        <w:rPr>
          <w:rFonts w:ascii="Times New Roman" w:hAnsi="Times New Roman" w:cs="Times New Roman"/>
          <w:bCs/>
          <w:sz w:val="24"/>
          <w:szCs w:val="24"/>
        </w:rPr>
        <w:t xml:space="preserve"> emisiju </w:t>
      </w:r>
      <w:r w:rsidR="006258E0">
        <w:rPr>
          <w:rFonts w:ascii="Times New Roman" w:hAnsi="Times New Roman" w:cs="Times New Roman"/>
          <w:bCs/>
          <w:sz w:val="24"/>
          <w:szCs w:val="24"/>
        </w:rPr>
        <w:t>ietaupījums</w:t>
      </w:r>
      <w:r w:rsidR="000B3DB6" w:rsidRPr="00CD1E97">
        <w:rPr>
          <w:rFonts w:ascii="Times New Roman" w:hAnsi="Times New Roman" w:cs="Times New Roman"/>
          <w:bCs/>
          <w:sz w:val="24"/>
          <w:szCs w:val="24"/>
        </w:rPr>
        <w:t>,</w:t>
      </w:r>
      <w:r w:rsidRPr="00CD1E97">
        <w:rPr>
          <w:rFonts w:ascii="Times New Roman" w:hAnsi="Times New Roman" w:cs="Times New Roman"/>
          <w:bCs/>
          <w:sz w:val="24"/>
          <w:szCs w:val="24"/>
        </w:rPr>
        <w:t xml:space="preserve"> </w:t>
      </w:r>
      <w:r w:rsidR="000B3DB6" w:rsidRPr="00CD1E97">
        <w:rPr>
          <w:rFonts w:ascii="Times New Roman" w:hAnsi="Times New Roman" w:cs="Times New Roman"/>
          <w:bCs/>
          <w:sz w:val="24"/>
          <w:szCs w:val="24"/>
        </w:rPr>
        <w:t xml:space="preserve">veicot energoefektivitātes pasākumus esošajās </w:t>
      </w:r>
      <w:r w:rsidR="000D45E0">
        <w:rPr>
          <w:rFonts w:ascii="Times New Roman" w:hAnsi="Times New Roman" w:cs="Times New Roman"/>
          <w:bCs/>
          <w:sz w:val="24"/>
          <w:szCs w:val="24"/>
        </w:rPr>
        <w:t xml:space="preserve">Atveseļošanas fonda </w:t>
      </w:r>
      <w:r w:rsidR="000B3DB6" w:rsidRPr="00CD1E97">
        <w:rPr>
          <w:rFonts w:ascii="Times New Roman" w:hAnsi="Times New Roman" w:cs="Times New Roman"/>
          <w:bCs/>
          <w:sz w:val="24"/>
          <w:szCs w:val="24"/>
        </w:rPr>
        <w:t xml:space="preserve">aprēķinā iekļautajās ēkās, </w:t>
      </w:r>
      <w:r w:rsidRPr="00CD1E97">
        <w:rPr>
          <w:rFonts w:ascii="Times New Roman" w:hAnsi="Times New Roman" w:cs="Times New Roman"/>
          <w:bCs/>
          <w:sz w:val="24"/>
          <w:szCs w:val="24"/>
        </w:rPr>
        <w:t>būtu 171,31 t</w:t>
      </w:r>
      <w:r w:rsidR="00402AC6">
        <w:rPr>
          <w:rFonts w:ascii="Times New Roman" w:hAnsi="Times New Roman" w:cs="Times New Roman"/>
          <w:bCs/>
          <w:sz w:val="24"/>
          <w:szCs w:val="24"/>
        </w:rPr>
        <w:t>onnas</w:t>
      </w:r>
      <w:r w:rsidRPr="00CD1E97">
        <w:rPr>
          <w:rFonts w:ascii="Times New Roman" w:hAnsi="Times New Roman" w:cs="Times New Roman"/>
          <w:bCs/>
          <w:sz w:val="24"/>
          <w:szCs w:val="24"/>
        </w:rPr>
        <w:t xml:space="preserve"> CO</w:t>
      </w:r>
      <w:r w:rsidRPr="00CD1E97">
        <w:rPr>
          <w:rFonts w:ascii="Times New Roman" w:hAnsi="Times New Roman" w:cs="Times New Roman"/>
          <w:bCs/>
          <w:sz w:val="24"/>
          <w:szCs w:val="24"/>
          <w:vertAlign w:val="subscript"/>
        </w:rPr>
        <w:t>2</w:t>
      </w:r>
      <w:r w:rsidR="00A77362">
        <w:rPr>
          <w:rFonts w:ascii="Times New Roman" w:hAnsi="Times New Roman" w:cs="Times New Roman"/>
          <w:bCs/>
          <w:sz w:val="24"/>
          <w:szCs w:val="24"/>
          <w:vertAlign w:val="subscript"/>
        </w:rPr>
        <w:t xml:space="preserve"> </w:t>
      </w:r>
      <w:r w:rsidRPr="00CD1E97">
        <w:rPr>
          <w:rFonts w:ascii="Times New Roman" w:hAnsi="Times New Roman" w:cs="Times New Roman"/>
          <w:bCs/>
          <w:sz w:val="24"/>
          <w:szCs w:val="24"/>
        </w:rPr>
        <w:t xml:space="preserve"> </w:t>
      </w:r>
      <w:r w:rsidR="00A77362">
        <w:rPr>
          <w:rFonts w:ascii="Times New Roman" w:hAnsi="Times New Roman" w:cs="Times New Roman"/>
          <w:bCs/>
          <w:sz w:val="24"/>
          <w:szCs w:val="24"/>
        </w:rPr>
        <w:t xml:space="preserve">gadā. </w:t>
      </w:r>
      <w:r w:rsidR="00DD603B" w:rsidRPr="00CD1E97">
        <w:rPr>
          <w:rFonts w:ascii="Times New Roman" w:hAnsi="Times New Roman" w:cs="Times New Roman"/>
          <w:bCs/>
          <w:sz w:val="24"/>
          <w:szCs w:val="24"/>
        </w:rPr>
        <w:t>L</w:t>
      </w:r>
      <w:r w:rsidRPr="00CD1E97">
        <w:rPr>
          <w:rFonts w:ascii="Times New Roman" w:hAnsi="Times New Roman" w:cs="Times New Roman"/>
          <w:bCs/>
          <w:sz w:val="24"/>
          <w:szCs w:val="24"/>
        </w:rPr>
        <w:t>ai</w:t>
      </w:r>
      <w:r w:rsidR="00DD603B" w:rsidRPr="00CD1E97">
        <w:rPr>
          <w:rFonts w:ascii="Times New Roman" w:hAnsi="Times New Roman" w:cs="Times New Roman"/>
          <w:bCs/>
          <w:sz w:val="24"/>
          <w:szCs w:val="24"/>
        </w:rPr>
        <w:t xml:space="preserve"> esošās </w:t>
      </w:r>
      <w:r w:rsidRPr="00CD1E97">
        <w:rPr>
          <w:rFonts w:ascii="Times New Roman" w:hAnsi="Times New Roman" w:cs="Times New Roman"/>
          <w:bCs/>
          <w:sz w:val="24"/>
          <w:szCs w:val="24"/>
        </w:rPr>
        <w:t xml:space="preserve">ēkas būtu funkcionāli izmantojamas un pielāgotas mūsdienu automašīnu </w:t>
      </w:r>
      <w:r w:rsidR="00DD603B" w:rsidRPr="00CD1E97">
        <w:rPr>
          <w:rFonts w:ascii="Times New Roman" w:hAnsi="Times New Roman" w:cs="Times New Roman"/>
          <w:bCs/>
          <w:sz w:val="24"/>
          <w:szCs w:val="24"/>
        </w:rPr>
        <w:t xml:space="preserve">izvietošanas </w:t>
      </w:r>
      <w:r w:rsidRPr="00CD1E97">
        <w:rPr>
          <w:rFonts w:ascii="Times New Roman" w:hAnsi="Times New Roman" w:cs="Times New Roman"/>
          <w:bCs/>
          <w:sz w:val="24"/>
          <w:szCs w:val="24"/>
        </w:rPr>
        <w:t xml:space="preserve">vajadzībām, </w:t>
      </w:r>
      <w:r w:rsidR="00DD603B" w:rsidRPr="00CD1E97">
        <w:rPr>
          <w:rFonts w:ascii="Times New Roman" w:hAnsi="Times New Roman" w:cs="Times New Roman"/>
          <w:bCs/>
          <w:sz w:val="24"/>
          <w:szCs w:val="24"/>
        </w:rPr>
        <w:t xml:space="preserve">jāveic to pārbūve, tomēr </w:t>
      </w:r>
      <w:r w:rsidRPr="00CD1E97">
        <w:rPr>
          <w:rFonts w:ascii="Times New Roman" w:hAnsi="Times New Roman" w:cs="Times New Roman"/>
          <w:bCs/>
          <w:sz w:val="24"/>
          <w:szCs w:val="24"/>
        </w:rPr>
        <w:t xml:space="preserve">pārbūvju izmaksas būtu nesamērīgi </w:t>
      </w:r>
      <w:r w:rsidR="00DB0F91" w:rsidRPr="00CD1E97">
        <w:rPr>
          <w:rFonts w:ascii="Times New Roman" w:hAnsi="Times New Roman" w:cs="Times New Roman"/>
          <w:bCs/>
          <w:sz w:val="24"/>
          <w:szCs w:val="24"/>
        </w:rPr>
        <w:t>dārgas</w:t>
      </w:r>
      <w:r w:rsidRPr="00CD1E97">
        <w:rPr>
          <w:rFonts w:ascii="Times New Roman" w:hAnsi="Times New Roman" w:cs="Times New Roman"/>
          <w:bCs/>
          <w:sz w:val="24"/>
          <w:szCs w:val="24"/>
        </w:rPr>
        <w:t xml:space="preserve"> un </w:t>
      </w:r>
      <w:r w:rsidR="00DD603B" w:rsidRPr="00CD1E97">
        <w:rPr>
          <w:rFonts w:ascii="Times New Roman" w:hAnsi="Times New Roman" w:cs="Times New Roman"/>
          <w:bCs/>
          <w:sz w:val="24"/>
          <w:szCs w:val="24"/>
        </w:rPr>
        <w:t xml:space="preserve">pēc pārbūves tiktu iegūta </w:t>
      </w:r>
      <w:r w:rsidRPr="00CD1E97">
        <w:rPr>
          <w:rFonts w:ascii="Times New Roman" w:hAnsi="Times New Roman" w:cs="Times New Roman"/>
          <w:bCs/>
          <w:sz w:val="24"/>
          <w:szCs w:val="24"/>
        </w:rPr>
        <w:t xml:space="preserve">daudz lielāka </w:t>
      </w:r>
      <w:r w:rsidR="00DD603B" w:rsidRPr="00CD1E97">
        <w:rPr>
          <w:rFonts w:ascii="Times New Roman" w:hAnsi="Times New Roman" w:cs="Times New Roman"/>
          <w:bCs/>
          <w:sz w:val="24"/>
          <w:szCs w:val="24"/>
        </w:rPr>
        <w:t xml:space="preserve">depo </w:t>
      </w:r>
      <w:r w:rsidRPr="00CD1E97">
        <w:rPr>
          <w:rFonts w:ascii="Times New Roman" w:hAnsi="Times New Roman" w:cs="Times New Roman"/>
          <w:bCs/>
          <w:sz w:val="24"/>
          <w:szCs w:val="24"/>
        </w:rPr>
        <w:t>platība</w:t>
      </w:r>
      <w:r w:rsidR="00DD603B" w:rsidRPr="00CD1E97">
        <w:rPr>
          <w:rFonts w:ascii="Times New Roman" w:hAnsi="Times New Roman" w:cs="Times New Roman"/>
          <w:bCs/>
          <w:sz w:val="24"/>
          <w:szCs w:val="24"/>
        </w:rPr>
        <w:t xml:space="preserve"> kā funkcionāli nepieciešams, </w:t>
      </w:r>
      <w:r w:rsidR="006258E0">
        <w:rPr>
          <w:rFonts w:ascii="Times New Roman" w:hAnsi="Times New Roman" w:cs="Times New Roman"/>
          <w:bCs/>
          <w:sz w:val="24"/>
          <w:szCs w:val="24"/>
        </w:rPr>
        <w:t>pie tam</w:t>
      </w:r>
      <w:r w:rsidR="00472043" w:rsidRPr="00CD1E97">
        <w:rPr>
          <w:rFonts w:ascii="Times New Roman" w:hAnsi="Times New Roman" w:cs="Times New Roman"/>
          <w:bCs/>
          <w:sz w:val="24"/>
          <w:szCs w:val="24"/>
        </w:rPr>
        <w:t xml:space="preserve"> </w:t>
      </w:r>
      <w:r w:rsidRPr="00CD1E97">
        <w:rPr>
          <w:rFonts w:ascii="Times New Roman" w:hAnsi="Times New Roman" w:cs="Times New Roman"/>
          <w:bCs/>
          <w:sz w:val="24"/>
          <w:szCs w:val="24"/>
        </w:rPr>
        <w:t>ar mazāku CO</w:t>
      </w:r>
      <w:r w:rsidRPr="00CD1E97">
        <w:rPr>
          <w:rFonts w:ascii="Times New Roman" w:hAnsi="Times New Roman" w:cs="Times New Roman"/>
          <w:bCs/>
          <w:sz w:val="24"/>
          <w:szCs w:val="24"/>
          <w:vertAlign w:val="subscript"/>
        </w:rPr>
        <w:t>2</w:t>
      </w:r>
      <w:r w:rsidRPr="00CD1E97">
        <w:rPr>
          <w:rFonts w:ascii="Times New Roman" w:hAnsi="Times New Roman" w:cs="Times New Roman"/>
          <w:bCs/>
          <w:sz w:val="24"/>
          <w:szCs w:val="24"/>
        </w:rPr>
        <w:t xml:space="preserve"> emisiju samazinājumu. </w:t>
      </w:r>
      <w:r w:rsidR="00A8592A">
        <w:rPr>
          <w:rFonts w:ascii="Times New Roman" w:hAnsi="Times New Roman" w:cs="Times New Roman"/>
          <w:bCs/>
          <w:sz w:val="24"/>
          <w:szCs w:val="24"/>
        </w:rPr>
        <w:t>Atsevišķos gadījumos esošo ēku pārbūve nav iespējama to īpašīb</w:t>
      </w:r>
      <w:r w:rsidR="00341DBB">
        <w:rPr>
          <w:rFonts w:ascii="Times New Roman" w:hAnsi="Times New Roman" w:cs="Times New Roman"/>
          <w:bCs/>
          <w:sz w:val="24"/>
          <w:szCs w:val="24"/>
        </w:rPr>
        <w:t>u</w:t>
      </w:r>
      <w:r w:rsidR="00A8592A">
        <w:rPr>
          <w:rFonts w:ascii="Times New Roman" w:hAnsi="Times New Roman" w:cs="Times New Roman"/>
          <w:bCs/>
          <w:sz w:val="24"/>
          <w:szCs w:val="24"/>
        </w:rPr>
        <w:t xml:space="preserve"> vai stāvokļa</w:t>
      </w:r>
      <w:r w:rsidR="00341DBB">
        <w:rPr>
          <w:rFonts w:ascii="Times New Roman" w:hAnsi="Times New Roman" w:cs="Times New Roman"/>
          <w:bCs/>
          <w:sz w:val="24"/>
          <w:szCs w:val="24"/>
        </w:rPr>
        <w:t xml:space="preserve"> dēļ</w:t>
      </w:r>
      <w:r w:rsidR="00A8592A">
        <w:rPr>
          <w:rFonts w:ascii="Times New Roman" w:hAnsi="Times New Roman" w:cs="Times New Roman"/>
          <w:bCs/>
          <w:sz w:val="24"/>
          <w:szCs w:val="24"/>
        </w:rPr>
        <w:t xml:space="preserve">. </w:t>
      </w:r>
      <w:r w:rsidRPr="00CD1E97">
        <w:rPr>
          <w:rFonts w:ascii="Times New Roman" w:hAnsi="Times New Roman" w:cs="Times New Roman"/>
          <w:bCs/>
          <w:sz w:val="24"/>
          <w:szCs w:val="24"/>
        </w:rPr>
        <w:t>Savukārt</w:t>
      </w:r>
      <w:r w:rsidR="00341DBB">
        <w:rPr>
          <w:rFonts w:ascii="Times New Roman" w:hAnsi="Times New Roman" w:cs="Times New Roman"/>
          <w:bCs/>
          <w:sz w:val="24"/>
          <w:szCs w:val="24"/>
        </w:rPr>
        <w:t>,</w:t>
      </w:r>
      <w:r w:rsidRPr="00CD1E97">
        <w:rPr>
          <w:rFonts w:ascii="Times New Roman" w:hAnsi="Times New Roman" w:cs="Times New Roman"/>
          <w:bCs/>
          <w:sz w:val="24"/>
          <w:szCs w:val="24"/>
        </w:rPr>
        <w:t xml:space="preserve"> īstenojot </w:t>
      </w:r>
      <w:r w:rsidR="000D45E0">
        <w:rPr>
          <w:rFonts w:ascii="Times New Roman" w:hAnsi="Times New Roman" w:cs="Times New Roman"/>
          <w:bCs/>
          <w:sz w:val="24"/>
          <w:szCs w:val="24"/>
        </w:rPr>
        <w:t>Atveseļošanas fondā</w:t>
      </w:r>
      <w:r w:rsidRPr="00CD1E97">
        <w:rPr>
          <w:rFonts w:ascii="Times New Roman" w:hAnsi="Times New Roman" w:cs="Times New Roman"/>
          <w:bCs/>
          <w:sz w:val="24"/>
          <w:szCs w:val="24"/>
        </w:rPr>
        <w:t xml:space="preserve"> iekļauto pieeju, ka jauna būvniecība tiek </w:t>
      </w:r>
      <w:r w:rsidR="006258E0">
        <w:rPr>
          <w:rFonts w:ascii="Times New Roman" w:hAnsi="Times New Roman" w:cs="Times New Roman"/>
          <w:bCs/>
          <w:sz w:val="24"/>
          <w:szCs w:val="24"/>
        </w:rPr>
        <w:t>īstenota</w:t>
      </w:r>
      <w:r w:rsidR="00341DBB">
        <w:rPr>
          <w:rFonts w:ascii="Times New Roman" w:hAnsi="Times New Roman" w:cs="Times New Roman"/>
          <w:bCs/>
          <w:sz w:val="24"/>
          <w:szCs w:val="24"/>
        </w:rPr>
        <w:t>,</w:t>
      </w:r>
      <w:r w:rsidR="00341DBB" w:rsidRPr="00CD1E97">
        <w:rPr>
          <w:rFonts w:ascii="Times New Roman" w:hAnsi="Times New Roman" w:cs="Times New Roman"/>
          <w:bCs/>
          <w:sz w:val="24"/>
          <w:szCs w:val="24"/>
        </w:rPr>
        <w:t xml:space="preserve"> </w:t>
      </w:r>
      <w:r w:rsidRPr="00CD1E97">
        <w:rPr>
          <w:rFonts w:ascii="Times New Roman" w:hAnsi="Times New Roman" w:cs="Times New Roman"/>
          <w:bCs/>
          <w:sz w:val="24"/>
          <w:szCs w:val="24"/>
        </w:rPr>
        <w:t>tikai nodrošinot esošo ēku nojaukšanu un to vietā būvējot gandrī</w:t>
      </w:r>
      <w:r w:rsidR="000B3DB6" w:rsidRPr="00CD1E97">
        <w:rPr>
          <w:rFonts w:ascii="Times New Roman" w:hAnsi="Times New Roman" w:cs="Times New Roman"/>
          <w:bCs/>
          <w:sz w:val="24"/>
          <w:szCs w:val="24"/>
        </w:rPr>
        <w:t>z</w:t>
      </w:r>
      <w:r w:rsidRPr="00CD1E97">
        <w:rPr>
          <w:rFonts w:ascii="Times New Roman" w:hAnsi="Times New Roman" w:cs="Times New Roman"/>
          <w:bCs/>
          <w:sz w:val="24"/>
          <w:szCs w:val="24"/>
        </w:rPr>
        <w:t xml:space="preserve"> 0 enerģijas patēriņa ēkas, emisiju </w:t>
      </w:r>
      <w:r w:rsidR="00341DBB">
        <w:rPr>
          <w:rFonts w:ascii="Times New Roman" w:hAnsi="Times New Roman" w:cs="Times New Roman"/>
          <w:bCs/>
          <w:sz w:val="24"/>
          <w:szCs w:val="24"/>
        </w:rPr>
        <w:t>samazinājums</w:t>
      </w:r>
      <w:r w:rsidR="00341DBB" w:rsidRPr="00CD1E97">
        <w:rPr>
          <w:rFonts w:ascii="Times New Roman" w:hAnsi="Times New Roman" w:cs="Times New Roman"/>
          <w:bCs/>
          <w:sz w:val="24"/>
          <w:szCs w:val="24"/>
        </w:rPr>
        <w:t xml:space="preserve"> </w:t>
      </w:r>
      <w:r w:rsidR="00A8592A">
        <w:rPr>
          <w:rFonts w:ascii="Times New Roman" w:hAnsi="Times New Roman" w:cs="Times New Roman"/>
          <w:bCs/>
          <w:sz w:val="24"/>
          <w:szCs w:val="24"/>
        </w:rPr>
        <w:t>plānots</w:t>
      </w:r>
      <w:r w:rsidRPr="00CD1E97">
        <w:rPr>
          <w:rFonts w:ascii="Times New Roman" w:hAnsi="Times New Roman" w:cs="Times New Roman"/>
          <w:bCs/>
          <w:sz w:val="24"/>
          <w:szCs w:val="24"/>
        </w:rPr>
        <w:t xml:space="preserve"> 206,54 </w:t>
      </w:r>
      <w:r w:rsidR="00BF628D">
        <w:rPr>
          <w:rFonts w:ascii="Times New Roman" w:hAnsi="Times New Roman" w:cs="Times New Roman"/>
          <w:bCs/>
          <w:sz w:val="24"/>
          <w:szCs w:val="24"/>
        </w:rPr>
        <w:t xml:space="preserve">tonnas </w:t>
      </w:r>
      <w:r w:rsidRPr="00CD1E97">
        <w:rPr>
          <w:rFonts w:ascii="Times New Roman" w:hAnsi="Times New Roman" w:cs="Times New Roman"/>
          <w:bCs/>
          <w:sz w:val="24"/>
          <w:szCs w:val="24"/>
        </w:rPr>
        <w:t>CO</w:t>
      </w:r>
      <w:r w:rsidRPr="00CD1E97">
        <w:rPr>
          <w:rFonts w:ascii="Times New Roman" w:hAnsi="Times New Roman" w:cs="Times New Roman"/>
          <w:bCs/>
          <w:sz w:val="24"/>
          <w:szCs w:val="24"/>
          <w:vertAlign w:val="subscript"/>
        </w:rPr>
        <w:t>2</w:t>
      </w:r>
      <w:r w:rsidR="00A77362">
        <w:rPr>
          <w:rFonts w:ascii="Times New Roman" w:hAnsi="Times New Roman" w:cs="Times New Roman"/>
          <w:bCs/>
          <w:sz w:val="24"/>
          <w:szCs w:val="24"/>
        </w:rPr>
        <w:t xml:space="preserve"> gadā.</w:t>
      </w:r>
      <w:r w:rsidR="00DD603B" w:rsidRPr="00CD1E97">
        <w:rPr>
          <w:rFonts w:ascii="Times New Roman" w:hAnsi="Times New Roman" w:cs="Times New Roman"/>
          <w:bCs/>
          <w:sz w:val="24"/>
          <w:szCs w:val="24"/>
        </w:rPr>
        <w:t xml:space="preserve"> </w:t>
      </w:r>
      <w:r w:rsidR="00ED1303">
        <w:rPr>
          <w:rFonts w:ascii="Times New Roman" w:hAnsi="Times New Roman" w:cs="Times New Roman"/>
          <w:bCs/>
          <w:sz w:val="24"/>
          <w:szCs w:val="24"/>
        </w:rPr>
        <w:t xml:space="preserve">Saskaņā ar </w:t>
      </w:r>
      <w:r w:rsidR="00ED1303" w:rsidRPr="00ED1303">
        <w:rPr>
          <w:rFonts w:ascii="Times New Roman" w:hAnsi="Times New Roman" w:cs="Times New Roman"/>
          <w:bCs/>
          <w:sz w:val="24"/>
          <w:szCs w:val="24"/>
        </w:rPr>
        <w:t>2010. gada 19. maija Eiropas Parlamenta un Padomes Direktīv</w:t>
      </w:r>
      <w:r w:rsidR="00ED1303">
        <w:rPr>
          <w:rFonts w:ascii="Times New Roman" w:hAnsi="Times New Roman" w:cs="Times New Roman"/>
          <w:bCs/>
          <w:sz w:val="24"/>
          <w:szCs w:val="24"/>
        </w:rPr>
        <w:t>ā</w:t>
      </w:r>
      <w:r w:rsidR="00ED1303" w:rsidRPr="00ED1303">
        <w:rPr>
          <w:rFonts w:ascii="Times New Roman" w:hAnsi="Times New Roman" w:cs="Times New Roman"/>
          <w:bCs/>
          <w:sz w:val="24"/>
          <w:szCs w:val="24"/>
        </w:rPr>
        <w:t xml:space="preserve"> 2010/31/ES</w:t>
      </w:r>
      <w:r w:rsidR="00ED1303">
        <w:rPr>
          <w:rFonts w:ascii="Times New Roman" w:hAnsi="Times New Roman" w:cs="Times New Roman"/>
          <w:bCs/>
          <w:sz w:val="24"/>
          <w:szCs w:val="24"/>
        </w:rPr>
        <w:t xml:space="preserve"> par ēku energoefektivitāti</w:t>
      </w:r>
      <w:r w:rsidR="00ED1303">
        <w:rPr>
          <w:rStyle w:val="FootnoteReference"/>
          <w:rFonts w:ascii="Times New Roman" w:hAnsi="Times New Roman" w:cs="Times New Roman"/>
          <w:bCs/>
          <w:sz w:val="24"/>
          <w:szCs w:val="24"/>
        </w:rPr>
        <w:footnoteReference w:id="1"/>
      </w:r>
      <w:r w:rsidR="00ED1303">
        <w:rPr>
          <w:rFonts w:ascii="Times New Roman" w:hAnsi="Times New Roman" w:cs="Times New Roman"/>
          <w:bCs/>
          <w:sz w:val="24"/>
          <w:szCs w:val="24"/>
        </w:rPr>
        <w:t xml:space="preserve"> ietverto definīciju, tā ir </w:t>
      </w:r>
      <w:r w:rsidR="00ED1303" w:rsidRPr="00ED1303">
        <w:rPr>
          <w:rFonts w:ascii="Times New Roman" w:hAnsi="Times New Roman" w:cs="Times New Roman"/>
          <w:bCs/>
          <w:sz w:val="24"/>
          <w:szCs w:val="24"/>
        </w:rPr>
        <w:t xml:space="preserve">ēka ar ļoti augstu energoefektivitāti. Gandrīz nulles vai ļoti maza daudzuma vajadzīgo enerģiju būtu ļoti </w:t>
      </w:r>
      <w:r w:rsidR="00ED1303" w:rsidRPr="00ED1303">
        <w:rPr>
          <w:rFonts w:ascii="Times New Roman" w:hAnsi="Times New Roman" w:cs="Times New Roman"/>
          <w:bCs/>
          <w:sz w:val="24"/>
          <w:szCs w:val="24"/>
        </w:rPr>
        <w:lastRenderedPageBreak/>
        <w:t>lielā mērā jāsedz no atjaunojamajiem enerģijas avotiem, tostarp uz vietas vai netālu ražotu enerģ</w:t>
      </w:r>
      <w:r w:rsidR="00ED1303">
        <w:rPr>
          <w:rFonts w:ascii="Times New Roman" w:hAnsi="Times New Roman" w:cs="Times New Roman"/>
          <w:bCs/>
          <w:sz w:val="24"/>
          <w:szCs w:val="24"/>
        </w:rPr>
        <w:t>iju no atjaunojamajiem avotiem.</w:t>
      </w:r>
    </w:p>
    <w:p w14:paraId="73395C84" w14:textId="079452A6" w:rsidR="0099122C" w:rsidRPr="00CD1E97" w:rsidRDefault="00ED1303" w:rsidP="00CD7B3B">
      <w:pPr>
        <w:spacing w:line="276" w:lineRule="auto"/>
        <w:ind w:firstLine="720"/>
        <w:jc w:val="both"/>
        <w:rPr>
          <w:rFonts w:ascii="Times New Roman" w:hAnsi="Times New Roman" w:cs="Times New Roman"/>
          <w:iCs/>
          <w:sz w:val="24"/>
          <w:szCs w:val="24"/>
        </w:rPr>
      </w:pPr>
      <w:r w:rsidRPr="00ED1303">
        <w:rPr>
          <w:rFonts w:ascii="Times New Roman" w:hAnsi="Times New Roman" w:cs="Times New Roman"/>
          <w:bCs/>
          <w:sz w:val="24"/>
          <w:szCs w:val="24"/>
        </w:rPr>
        <w:t xml:space="preserve"> </w:t>
      </w:r>
      <w:r w:rsidR="0043293F" w:rsidRPr="00CD1E97">
        <w:rPr>
          <w:rFonts w:ascii="Times New Roman" w:hAnsi="Times New Roman" w:cs="Times New Roman"/>
          <w:iCs/>
          <w:sz w:val="24"/>
          <w:szCs w:val="24"/>
        </w:rPr>
        <w:t>S</w:t>
      </w:r>
      <w:r w:rsidR="000B3DB6" w:rsidRPr="00550553">
        <w:rPr>
          <w:rFonts w:ascii="Times New Roman" w:hAnsi="Times New Roman" w:cs="Times New Roman"/>
          <w:sz w:val="24"/>
          <w:szCs w:val="24"/>
        </w:rPr>
        <w:t xml:space="preserve">akārtota infrastruktūra </w:t>
      </w:r>
      <w:r w:rsidR="00DB0F91" w:rsidRPr="00550553">
        <w:rPr>
          <w:rFonts w:ascii="Times New Roman" w:hAnsi="Times New Roman" w:cs="Times New Roman"/>
          <w:sz w:val="24"/>
          <w:szCs w:val="24"/>
        </w:rPr>
        <w:t xml:space="preserve">ļautu panākt </w:t>
      </w:r>
      <w:r w:rsidR="000B3DB6" w:rsidRPr="00550553">
        <w:rPr>
          <w:rFonts w:ascii="Times New Roman" w:hAnsi="Times New Roman" w:cs="Times New Roman"/>
          <w:sz w:val="24"/>
          <w:szCs w:val="24"/>
        </w:rPr>
        <w:t>ar to saistīt</w:t>
      </w:r>
      <w:r w:rsidR="00DB0F91" w:rsidRPr="00550553">
        <w:rPr>
          <w:rFonts w:ascii="Times New Roman" w:hAnsi="Times New Roman" w:cs="Times New Roman"/>
          <w:sz w:val="24"/>
          <w:szCs w:val="24"/>
        </w:rPr>
        <w:t>o</w:t>
      </w:r>
      <w:r w:rsidR="000B3DB6" w:rsidRPr="00550553">
        <w:rPr>
          <w:rFonts w:ascii="Times New Roman" w:hAnsi="Times New Roman" w:cs="Times New Roman"/>
          <w:sz w:val="24"/>
          <w:szCs w:val="24"/>
        </w:rPr>
        <w:t xml:space="preserve"> </w:t>
      </w:r>
      <w:r w:rsidR="00DB0F91" w:rsidRPr="00CD1E97">
        <w:rPr>
          <w:rFonts w:ascii="Times New Roman" w:hAnsi="Times New Roman" w:cs="Times New Roman"/>
          <w:sz w:val="24"/>
          <w:szCs w:val="24"/>
        </w:rPr>
        <w:t>katastrofu pārvaldības centru</w:t>
      </w:r>
      <w:r w:rsidR="00DB0F91" w:rsidRPr="00550553">
        <w:rPr>
          <w:rFonts w:ascii="Times New Roman" w:hAnsi="Times New Roman" w:cs="Times New Roman"/>
          <w:sz w:val="24"/>
          <w:szCs w:val="24"/>
        </w:rPr>
        <w:t xml:space="preserve"> </w:t>
      </w:r>
      <w:r w:rsidR="0043293F" w:rsidRPr="00550553">
        <w:rPr>
          <w:rFonts w:ascii="Times New Roman" w:hAnsi="Times New Roman" w:cs="Times New Roman"/>
          <w:sz w:val="24"/>
          <w:szCs w:val="24"/>
        </w:rPr>
        <w:t xml:space="preserve">efektivitāti un </w:t>
      </w:r>
      <w:r w:rsidR="000B3DB6" w:rsidRPr="00550553">
        <w:rPr>
          <w:rFonts w:ascii="Times New Roman" w:hAnsi="Times New Roman" w:cs="Times New Roman"/>
          <w:sz w:val="24"/>
          <w:szCs w:val="24"/>
        </w:rPr>
        <w:t>reaģētspējas ātrum</w:t>
      </w:r>
      <w:r w:rsidR="00DB0F91" w:rsidRPr="00550553">
        <w:rPr>
          <w:rFonts w:ascii="Times New Roman" w:hAnsi="Times New Roman" w:cs="Times New Roman"/>
          <w:sz w:val="24"/>
          <w:szCs w:val="24"/>
        </w:rPr>
        <w:t>u</w:t>
      </w:r>
      <w:r w:rsidR="0043293F" w:rsidRPr="00550553">
        <w:rPr>
          <w:rFonts w:ascii="Times New Roman" w:hAnsi="Times New Roman" w:cs="Times New Roman"/>
          <w:sz w:val="24"/>
          <w:szCs w:val="24"/>
        </w:rPr>
        <w:t xml:space="preserve"> katastrofu un nelaimes gadījumu likvidēšanā</w:t>
      </w:r>
      <w:r w:rsidR="000B3DB6" w:rsidRPr="00550553">
        <w:rPr>
          <w:rFonts w:ascii="Times New Roman" w:hAnsi="Times New Roman" w:cs="Times New Roman"/>
          <w:sz w:val="24"/>
          <w:szCs w:val="24"/>
        </w:rPr>
        <w:t xml:space="preserve">, kas </w:t>
      </w:r>
      <w:r w:rsidR="0043293F" w:rsidRPr="00550553">
        <w:rPr>
          <w:rFonts w:ascii="Times New Roman" w:hAnsi="Times New Roman" w:cs="Times New Roman"/>
          <w:sz w:val="24"/>
          <w:szCs w:val="24"/>
        </w:rPr>
        <w:t>attiecīgi samazinātu dabai un cilvēk</w:t>
      </w:r>
      <w:r w:rsidR="00341DBB">
        <w:rPr>
          <w:rFonts w:ascii="Times New Roman" w:hAnsi="Times New Roman" w:cs="Times New Roman"/>
          <w:sz w:val="24"/>
          <w:szCs w:val="24"/>
        </w:rPr>
        <w:t>a</w:t>
      </w:r>
      <w:r w:rsidR="0043293F" w:rsidRPr="00550553">
        <w:rPr>
          <w:rFonts w:ascii="Times New Roman" w:hAnsi="Times New Roman" w:cs="Times New Roman"/>
          <w:sz w:val="24"/>
          <w:szCs w:val="24"/>
        </w:rPr>
        <w:t>m nodarīto kaitējumu</w:t>
      </w:r>
      <w:r w:rsidR="00341DBB">
        <w:rPr>
          <w:rFonts w:ascii="Times New Roman" w:hAnsi="Times New Roman" w:cs="Times New Roman"/>
          <w:sz w:val="24"/>
          <w:szCs w:val="24"/>
        </w:rPr>
        <w:t>,</w:t>
      </w:r>
      <w:r w:rsidR="000B3DB6" w:rsidRPr="00550553">
        <w:rPr>
          <w:rFonts w:ascii="Times New Roman" w:hAnsi="Times New Roman" w:cs="Times New Roman"/>
          <w:sz w:val="24"/>
          <w:szCs w:val="24"/>
        </w:rPr>
        <w:t xml:space="preserve"> </w:t>
      </w:r>
      <w:r w:rsidR="0043293F" w:rsidRPr="00550553">
        <w:rPr>
          <w:rFonts w:ascii="Times New Roman" w:hAnsi="Times New Roman" w:cs="Times New Roman"/>
          <w:sz w:val="24"/>
          <w:szCs w:val="24"/>
        </w:rPr>
        <w:t>vienlaikus samazinot katastrofu un nelaimes gadījumu</w:t>
      </w:r>
      <w:r w:rsidR="000B3DB6" w:rsidRPr="00550553">
        <w:rPr>
          <w:rFonts w:ascii="Times New Roman" w:hAnsi="Times New Roman" w:cs="Times New Roman"/>
          <w:sz w:val="24"/>
          <w:szCs w:val="24"/>
        </w:rPr>
        <w:t xml:space="preserve"> radīto SEG emisiju apjom</w:t>
      </w:r>
      <w:r w:rsidR="0043293F" w:rsidRPr="00550553">
        <w:rPr>
          <w:rFonts w:ascii="Times New Roman" w:hAnsi="Times New Roman" w:cs="Times New Roman"/>
          <w:sz w:val="24"/>
          <w:szCs w:val="24"/>
        </w:rPr>
        <w:t>u</w:t>
      </w:r>
      <w:r w:rsidR="0043293F" w:rsidRPr="00CD1E97">
        <w:rPr>
          <w:rFonts w:ascii="Times New Roman" w:hAnsi="Times New Roman" w:cs="Times New Roman"/>
          <w:iCs/>
          <w:sz w:val="24"/>
          <w:szCs w:val="24"/>
        </w:rPr>
        <w:t xml:space="preserve"> un</w:t>
      </w:r>
      <w:r w:rsidR="00810C5C" w:rsidRPr="00CD1E97">
        <w:rPr>
          <w:rFonts w:ascii="Times New Roman" w:hAnsi="Times New Roman" w:cs="Times New Roman"/>
          <w:iCs/>
          <w:sz w:val="24"/>
          <w:szCs w:val="24"/>
        </w:rPr>
        <w:t xml:space="preserve"> tādējādi ļaujot sasniegt Ēku </w:t>
      </w:r>
      <w:r w:rsidR="00B647BA">
        <w:rPr>
          <w:rFonts w:ascii="Times New Roman" w:hAnsi="Times New Roman" w:cs="Times New Roman"/>
          <w:iCs/>
          <w:sz w:val="24"/>
          <w:szCs w:val="24"/>
        </w:rPr>
        <w:t>a</w:t>
      </w:r>
      <w:r w:rsidR="00810C5C" w:rsidRPr="00CD1E97">
        <w:rPr>
          <w:rFonts w:ascii="Times New Roman" w:hAnsi="Times New Roman" w:cs="Times New Roman"/>
          <w:iCs/>
          <w:sz w:val="24"/>
          <w:szCs w:val="24"/>
        </w:rPr>
        <w:t>tjaunošanas ilgtermiņa stratēģijā</w:t>
      </w:r>
      <w:r w:rsidR="0030374C">
        <w:rPr>
          <w:rStyle w:val="FootnoteReference"/>
          <w:rFonts w:ascii="Times New Roman" w:hAnsi="Times New Roman" w:cs="Times New Roman"/>
          <w:iCs/>
          <w:sz w:val="24"/>
          <w:szCs w:val="24"/>
        </w:rPr>
        <w:footnoteReference w:id="2"/>
      </w:r>
      <w:r w:rsidR="00810C5C" w:rsidRPr="00CD1E97">
        <w:rPr>
          <w:rFonts w:ascii="Times New Roman" w:hAnsi="Times New Roman" w:cs="Times New Roman"/>
          <w:iCs/>
          <w:sz w:val="24"/>
          <w:szCs w:val="24"/>
        </w:rPr>
        <w:t xml:space="preserve">, </w:t>
      </w:r>
      <w:r w:rsidR="00402AC6" w:rsidRPr="00402AC6">
        <w:rPr>
          <w:rFonts w:ascii="Times New Roman" w:hAnsi="Times New Roman" w:cs="Times New Roman"/>
          <w:iCs/>
          <w:sz w:val="24"/>
          <w:szCs w:val="24"/>
        </w:rPr>
        <w:t>Nacionā</w:t>
      </w:r>
      <w:r w:rsidR="00402AC6">
        <w:rPr>
          <w:rFonts w:ascii="Times New Roman" w:hAnsi="Times New Roman" w:cs="Times New Roman"/>
          <w:iCs/>
          <w:sz w:val="24"/>
          <w:szCs w:val="24"/>
        </w:rPr>
        <w:t>lā</w:t>
      </w:r>
      <w:r w:rsidR="00402AC6" w:rsidRPr="00402AC6">
        <w:rPr>
          <w:rFonts w:ascii="Times New Roman" w:hAnsi="Times New Roman" w:cs="Times New Roman"/>
          <w:iCs/>
          <w:sz w:val="24"/>
          <w:szCs w:val="24"/>
        </w:rPr>
        <w:t xml:space="preserve"> enerģētikas un klimata plān</w:t>
      </w:r>
      <w:r w:rsidR="00402AC6">
        <w:rPr>
          <w:rFonts w:ascii="Times New Roman" w:hAnsi="Times New Roman" w:cs="Times New Roman"/>
          <w:iCs/>
          <w:sz w:val="24"/>
          <w:szCs w:val="24"/>
        </w:rPr>
        <w:t>ā</w:t>
      </w:r>
      <w:r w:rsidR="0030374C">
        <w:rPr>
          <w:rStyle w:val="FootnoteReference"/>
          <w:rFonts w:ascii="Times New Roman" w:hAnsi="Times New Roman" w:cs="Times New Roman"/>
          <w:iCs/>
          <w:sz w:val="24"/>
          <w:szCs w:val="24"/>
        </w:rPr>
        <w:footnoteReference w:id="3"/>
      </w:r>
      <w:r w:rsidR="00810C5C" w:rsidRPr="00CD1E97">
        <w:rPr>
          <w:rFonts w:ascii="Times New Roman" w:hAnsi="Times New Roman" w:cs="Times New Roman"/>
          <w:iCs/>
          <w:sz w:val="24"/>
          <w:szCs w:val="24"/>
        </w:rPr>
        <w:t xml:space="preserve"> un Latvijas pielāgošanās klimata pārmaiņām plānā laika posmam līdz 2030.</w:t>
      </w:r>
      <w:r w:rsidR="00341DBB">
        <w:rPr>
          <w:rFonts w:ascii="Times New Roman" w:hAnsi="Times New Roman" w:cs="Times New Roman"/>
          <w:iCs/>
          <w:sz w:val="24"/>
          <w:szCs w:val="24"/>
        </w:rPr>
        <w:t xml:space="preserve"> </w:t>
      </w:r>
      <w:r w:rsidR="00810C5C" w:rsidRPr="00CD1E97">
        <w:rPr>
          <w:rFonts w:ascii="Times New Roman" w:hAnsi="Times New Roman" w:cs="Times New Roman"/>
          <w:iCs/>
          <w:sz w:val="24"/>
          <w:szCs w:val="24"/>
        </w:rPr>
        <w:t>gadam</w:t>
      </w:r>
      <w:r w:rsidR="003122CD">
        <w:rPr>
          <w:rStyle w:val="FootnoteReference"/>
          <w:rFonts w:ascii="Times New Roman" w:hAnsi="Times New Roman" w:cs="Times New Roman"/>
          <w:iCs/>
          <w:sz w:val="24"/>
          <w:szCs w:val="24"/>
        </w:rPr>
        <w:footnoteReference w:id="4"/>
      </w:r>
      <w:r w:rsidR="00810C5C" w:rsidRPr="00CD1E97">
        <w:rPr>
          <w:rFonts w:ascii="Times New Roman" w:hAnsi="Times New Roman" w:cs="Times New Roman"/>
          <w:iCs/>
          <w:sz w:val="24"/>
          <w:szCs w:val="24"/>
        </w:rPr>
        <w:t xml:space="preserve"> izvirzītos mērķus.</w:t>
      </w:r>
    </w:p>
    <w:p w14:paraId="456C3DEE" w14:textId="77777777" w:rsidR="00570C1C" w:rsidRDefault="00570C1C" w:rsidP="0020653A">
      <w:pPr>
        <w:jc w:val="both"/>
        <w:rPr>
          <w:rFonts w:ascii="Times New Roman" w:hAnsi="Times New Roman" w:cs="Times New Roman"/>
          <w:b/>
          <w:i/>
          <w:iCs/>
          <w:sz w:val="24"/>
          <w:szCs w:val="28"/>
          <w:u w:val="single"/>
        </w:rPr>
      </w:pPr>
    </w:p>
    <w:p w14:paraId="7A9F229E" w14:textId="51BD38DE" w:rsidR="0099122C" w:rsidRDefault="0099122C" w:rsidP="0020653A">
      <w:pPr>
        <w:jc w:val="both"/>
        <w:rPr>
          <w:rFonts w:ascii="Times New Roman" w:hAnsi="Times New Roman" w:cs="Times New Roman"/>
          <w:b/>
          <w:i/>
          <w:iCs/>
          <w:sz w:val="24"/>
          <w:szCs w:val="28"/>
          <w:u w:val="single"/>
        </w:rPr>
      </w:pPr>
      <w:r w:rsidRPr="0020653A">
        <w:rPr>
          <w:rFonts w:ascii="Times New Roman" w:hAnsi="Times New Roman" w:cs="Times New Roman"/>
          <w:b/>
          <w:i/>
          <w:iCs/>
          <w:sz w:val="24"/>
          <w:szCs w:val="28"/>
          <w:u w:val="single"/>
        </w:rPr>
        <w:t xml:space="preserve">Rādītāji: </w:t>
      </w:r>
    </w:p>
    <w:tbl>
      <w:tblPr>
        <w:tblStyle w:val="LightList-Accent3"/>
        <w:tblW w:w="10915" w:type="dxa"/>
        <w:tblInd w:w="-1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6"/>
        <w:gridCol w:w="1350"/>
        <w:gridCol w:w="1417"/>
        <w:gridCol w:w="1509"/>
        <w:gridCol w:w="1403"/>
        <w:gridCol w:w="950"/>
        <w:gridCol w:w="950"/>
        <w:gridCol w:w="736"/>
        <w:gridCol w:w="704"/>
      </w:tblGrid>
      <w:tr w:rsidR="00F43545" w:rsidRPr="009B25BE" w14:paraId="222F3549" w14:textId="77777777" w:rsidTr="00DC5E7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15" w:type="dxa"/>
            <w:gridSpan w:val="9"/>
          </w:tcPr>
          <w:p w14:paraId="5204EE1A" w14:textId="78309F73" w:rsidR="00F43545" w:rsidRPr="00F43545" w:rsidRDefault="00E12E5E" w:rsidP="006F4B52">
            <w:pPr>
              <w:jc w:val="center"/>
              <w:rPr>
                <w:rFonts w:ascii="Times New Roman" w:hAnsi="Times New Roman" w:cs="Times New Roman"/>
                <w:iCs/>
                <w:color w:val="auto"/>
                <w:sz w:val="20"/>
                <w:szCs w:val="20"/>
              </w:rPr>
            </w:pPr>
            <w:r>
              <w:rPr>
                <w:rFonts w:ascii="Times New Roman" w:hAnsi="Times New Roman" w:cs="Times New Roman"/>
                <w:iCs/>
                <w:color w:val="auto"/>
                <w:sz w:val="20"/>
                <w:szCs w:val="20"/>
              </w:rPr>
              <w:t>Kopējais</w:t>
            </w:r>
            <w:r w:rsidR="00F43545" w:rsidRPr="00F43545">
              <w:rPr>
                <w:rFonts w:ascii="Times New Roman" w:hAnsi="Times New Roman" w:cs="Times New Roman"/>
                <w:iCs/>
                <w:color w:val="auto"/>
                <w:sz w:val="20"/>
                <w:szCs w:val="20"/>
              </w:rPr>
              <w:t xml:space="preserve"> rādītājs</w:t>
            </w:r>
          </w:p>
        </w:tc>
      </w:tr>
      <w:tr w:rsidR="00F43545" w:rsidRPr="009B25BE" w14:paraId="3409039F" w14:textId="77777777" w:rsidTr="00DC5E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15" w:type="dxa"/>
            <w:gridSpan w:val="9"/>
          </w:tcPr>
          <w:p w14:paraId="64446B49" w14:textId="77777777" w:rsidR="00101262" w:rsidRDefault="00101262" w:rsidP="00101262">
            <w:pPr>
              <w:jc w:val="center"/>
              <w:rPr>
                <w:rFonts w:ascii="Times New Roman" w:hAnsi="Times New Roman" w:cs="Times New Roman"/>
                <w:i/>
                <w:iCs/>
                <w:sz w:val="20"/>
                <w:szCs w:val="20"/>
              </w:rPr>
            </w:pPr>
          </w:p>
          <w:p w14:paraId="599BB396" w14:textId="77777777" w:rsidR="00101262" w:rsidRDefault="00101262" w:rsidP="00101262">
            <w:pPr>
              <w:jc w:val="center"/>
              <w:rPr>
                <w:rFonts w:ascii="Times New Roman" w:hAnsi="Times New Roman" w:cs="Times New Roman"/>
                <w:i/>
                <w:iCs/>
                <w:sz w:val="20"/>
                <w:szCs w:val="20"/>
              </w:rPr>
            </w:pPr>
            <w:r>
              <w:rPr>
                <w:rFonts w:ascii="Times New Roman" w:hAnsi="Times New Roman" w:cs="Times New Roman"/>
                <w:i/>
                <w:iCs/>
                <w:sz w:val="20"/>
                <w:szCs w:val="20"/>
              </w:rPr>
              <w:t xml:space="preserve">Iedzīvotāji, kuri gūst labumu no pasākumiem aizsardzībai pret plūdiem, dabas ugunsgrēkiem un citām ar klimatu saistītām dabas </w:t>
            </w:r>
            <w:r w:rsidRPr="00101262">
              <w:rPr>
                <w:rFonts w:ascii="Times New Roman" w:hAnsi="Times New Roman" w:cs="Times New Roman"/>
                <w:i/>
                <w:iCs/>
                <w:sz w:val="20"/>
                <w:szCs w:val="20"/>
              </w:rPr>
              <w:t>katastrofām</w:t>
            </w:r>
            <w:r w:rsidR="006E2671">
              <w:rPr>
                <w:rStyle w:val="FootnoteReference"/>
                <w:rFonts w:ascii="Times New Roman" w:hAnsi="Times New Roman" w:cs="Times New Roman"/>
                <w:i/>
                <w:iCs/>
                <w:sz w:val="20"/>
                <w:szCs w:val="20"/>
              </w:rPr>
              <w:footnoteReference w:id="5"/>
            </w:r>
          </w:p>
          <w:p w14:paraId="478E2AB4" w14:textId="5F5EF9A2" w:rsidR="00F43545" w:rsidRPr="00E17359" w:rsidRDefault="00F43545" w:rsidP="00101262">
            <w:pPr>
              <w:jc w:val="center"/>
              <w:rPr>
                <w:rFonts w:ascii="Times New Roman" w:hAnsi="Times New Roman" w:cs="Times New Roman"/>
                <w:i/>
                <w:iCs/>
                <w:sz w:val="20"/>
                <w:szCs w:val="20"/>
              </w:rPr>
            </w:pPr>
          </w:p>
        </w:tc>
      </w:tr>
      <w:tr w:rsidR="00F724D8" w:rsidRPr="009B25BE" w14:paraId="32722673" w14:textId="77777777" w:rsidTr="00F43545">
        <w:tc>
          <w:tcPr>
            <w:cnfStyle w:val="001000000000" w:firstRow="0" w:lastRow="0" w:firstColumn="1" w:lastColumn="0" w:oddVBand="0" w:evenVBand="0" w:oddHBand="0" w:evenHBand="0" w:firstRowFirstColumn="0" w:firstRowLastColumn="0" w:lastRowFirstColumn="0" w:lastRowLastColumn="0"/>
            <w:tcW w:w="1896" w:type="dxa"/>
            <w:vMerge w:val="restart"/>
            <w:shd w:val="clear" w:color="auto" w:fill="BFBFBF" w:themeFill="background1" w:themeFillShade="BF"/>
          </w:tcPr>
          <w:p w14:paraId="6ABCF16D" w14:textId="69C0CB55" w:rsidR="00F724D8" w:rsidRPr="00F43545" w:rsidRDefault="00F724D8" w:rsidP="006F4B52">
            <w:pPr>
              <w:jc w:val="center"/>
              <w:rPr>
                <w:rFonts w:ascii="Times New Roman" w:hAnsi="Times New Roman" w:cs="Times New Roman"/>
                <w:iCs/>
                <w:sz w:val="20"/>
                <w:szCs w:val="20"/>
              </w:rPr>
            </w:pPr>
            <w:r w:rsidRPr="00F43545">
              <w:rPr>
                <w:rFonts w:ascii="Times New Roman" w:hAnsi="Times New Roman" w:cs="Times New Roman"/>
                <w:iCs/>
                <w:sz w:val="20"/>
                <w:szCs w:val="20"/>
              </w:rPr>
              <w:t>Saistītais pasākums (reforma vai ieguldījumi)</w:t>
            </w:r>
          </w:p>
        </w:tc>
        <w:tc>
          <w:tcPr>
            <w:tcW w:w="1350" w:type="dxa"/>
            <w:vMerge w:val="restart"/>
            <w:shd w:val="clear" w:color="auto" w:fill="BFBFBF" w:themeFill="background1" w:themeFillShade="BF"/>
          </w:tcPr>
          <w:p w14:paraId="4600128A" w14:textId="2587EDDD" w:rsidR="00F724D8" w:rsidRPr="00F43545" w:rsidRDefault="00F724D8" w:rsidP="006F4B5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Cs/>
                <w:sz w:val="20"/>
                <w:szCs w:val="20"/>
              </w:rPr>
            </w:pPr>
            <w:r w:rsidRPr="00F43545">
              <w:rPr>
                <w:rFonts w:ascii="Times New Roman" w:hAnsi="Times New Roman" w:cs="Times New Roman"/>
                <w:b/>
                <w:iCs/>
                <w:sz w:val="20"/>
                <w:szCs w:val="20"/>
              </w:rPr>
              <w:t>Atskaites punkts/</w:t>
            </w:r>
          </w:p>
          <w:p w14:paraId="0BD41DD0" w14:textId="77777777" w:rsidR="00F724D8" w:rsidRPr="00F43545" w:rsidRDefault="00F724D8" w:rsidP="006F4B5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Cs/>
                <w:sz w:val="20"/>
                <w:szCs w:val="20"/>
              </w:rPr>
            </w:pPr>
            <w:r w:rsidRPr="00F43545">
              <w:rPr>
                <w:rFonts w:ascii="Times New Roman" w:hAnsi="Times New Roman" w:cs="Times New Roman"/>
                <w:b/>
                <w:iCs/>
                <w:sz w:val="20"/>
                <w:szCs w:val="20"/>
              </w:rPr>
              <w:t>mērķis</w:t>
            </w:r>
          </w:p>
        </w:tc>
        <w:tc>
          <w:tcPr>
            <w:tcW w:w="1417" w:type="dxa"/>
            <w:vMerge w:val="restart"/>
            <w:shd w:val="clear" w:color="auto" w:fill="BFBFBF" w:themeFill="background1" w:themeFillShade="BF"/>
          </w:tcPr>
          <w:p w14:paraId="63887AB2" w14:textId="77777777" w:rsidR="00F724D8" w:rsidRPr="00F43545" w:rsidRDefault="00F724D8" w:rsidP="006F4B5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Cs/>
                <w:sz w:val="20"/>
                <w:szCs w:val="20"/>
              </w:rPr>
            </w:pPr>
            <w:r w:rsidRPr="00F43545">
              <w:rPr>
                <w:rFonts w:ascii="Times New Roman" w:hAnsi="Times New Roman" w:cs="Times New Roman"/>
                <w:b/>
                <w:iCs/>
                <w:sz w:val="20"/>
                <w:szCs w:val="20"/>
              </w:rPr>
              <w:t>Nosaukums</w:t>
            </w:r>
          </w:p>
        </w:tc>
        <w:tc>
          <w:tcPr>
            <w:tcW w:w="1509" w:type="dxa"/>
            <w:vMerge w:val="restart"/>
            <w:shd w:val="clear" w:color="auto" w:fill="BFBFBF" w:themeFill="background1" w:themeFillShade="BF"/>
          </w:tcPr>
          <w:p w14:paraId="05D7D91B" w14:textId="77777777" w:rsidR="00F724D8" w:rsidRPr="00F43545" w:rsidRDefault="00F724D8" w:rsidP="006F4B5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Cs/>
                <w:sz w:val="20"/>
                <w:szCs w:val="20"/>
              </w:rPr>
            </w:pPr>
            <w:r w:rsidRPr="00F43545">
              <w:rPr>
                <w:rFonts w:ascii="Times New Roman" w:hAnsi="Times New Roman" w:cs="Times New Roman"/>
                <w:b/>
                <w:iCs/>
                <w:sz w:val="20"/>
                <w:szCs w:val="20"/>
              </w:rPr>
              <w:t>Kvalitatīvie rādītāji</w:t>
            </w:r>
          </w:p>
          <w:p w14:paraId="44B09D80" w14:textId="77777777" w:rsidR="00F724D8" w:rsidRPr="00F43545" w:rsidRDefault="00F724D8" w:rsidP="006F4B5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Cs/>
                <w:sz w:val="20"/>
                <w:szCs w:val="20"/>
              </w:rPr>
            </w:pPr>
            <w:r w:rsidRPr="00F43545">
              <w:rPr>
                <w:rFonts w:ascii="Times New Roman" w:hAnsi="Times New Roman" w:cs="Times New Roman"/>
                <w:b/>
                <w:iCs/>
                <w:sz w:val="20"/>
                <w:szCs w:val="20"/>
              </w:rPr>
              <w:t>(atskaites punktiem)</w:t>
            </w:r>
          </w:p>
          <w:p w14:paraId="46971649" w14:textId="77777777" w:rsidR="00F724D8" w:rsidRPr="00F43545" w:rsidRDefault="00F724D8" w:rsidP="006F4B5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Cs/>
                <w:sz w:val="20"/>
                <w:szCs w:val="20"/>
              </w:rPr>
            </w:pPr>
          </w:p>
        </w:tc>
        <w:tc>
          <w:tcPr>
            <w:tcW w:w="3303" w:type="dxa"/>
            <w:gridSpan w:val="3"/>
            <w:shd w:val="clear" w:color="auto" w:fill="BFBFBF" w:themeFill="background1" w:themeFillShade="BF"/>
          </w:tcPr>
          <w:p w14:paraId="2D3EBFBE" w14:textId="77777777" w:rsidR="00F724D8" w:rsidRPr="00F43545" w:rsidRDefault="00F724D8" w:rsidP="006F4B5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Cs/>
                <w:sz w:val="20"/>
                <w:szCs w:val="20"/>
              </w:rPr>
            </w:pPr>
            <w:r w:rsidRPr="00F43545">
              <w:rPr>
                <w:rFonts w:ascii="Times New Roman" w:hAnsi="Times New Roman" w:cs="Times New Roman"/>
                <w:b/>
                <w:iCs/>
                <w:sz w:val="20"/>
                <w:szCs w:val="20"/>
              </w:rPr>
              <w:t>Kvantitatīvie rādītāji</w:t>
            </w:r>
          </w:p>
          <w:p w14:paraId="5B4EB1F7" w14:textId="77777777" w:rsidR="00F724D8" w:rsidRPr="00F43545" w:rsidRDefault="00F724D8" w:rsidP="006F4B5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Cs/>
                <w:sz w:val="20"/>
                <w:szCs w:val="20"/>
              </w:rPr>
            </w:pPr>
            <w:r w:rsidRPr="00F43545">
              <w:rPr>
                <w:rFonts w:ascii="Times New Roman" w:hAnsi="Times New Roman" w:cs="Times New Roman"/>
                <w:b/>
                <w:iCs/>
                <w:sz w:val="20"/>
                <w:szCs w:val="20"/>
              </w:rPr>
              <w:t>(mērķiem)</w:t>
            </w:r>
          </w:p>
        </w:tc>
        <w:tc>
          <w:tcPr>
            <w:tcW w:w="1440" w:type="dxa"/>
            <w:gridSpan w:val="2"/>
            <w:shd w:val="clear" w:color="auto" w:fill="BFBFBF" w:themeFill="background1" w:themeFillShade="BF"/>
          </w:tcPr>
          <w:p w14:paraId="750E37AE" w14:textId="77777777" w:rsidR="00F724D8" w:rsidRPr="00F43545" w:rsidRDefault="00F724D8" w:rsidP="006F4B5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Cs/>
                <w:sz w:val="20"/>
                <w:szCs w:val="20"/>
              </w:rPr>
            </w:pPr>
            <w:r w:rsidRPr="00F43545">
              <w:rPr>
                <w:rFonts w:ascii="Times New Roman" w:hAnsi="Times New Roman" w:cs="Times New Roman"/>
                <w:b/>
                <w:iCs/>
                <w:sz w:val="20"/>
                <w:szCs w:val="20"/>
              </w:rPr>
              <w:t xml:space="preserve">Pabeigšanas </w:t>
            </w:r>
          </w:p>
          <w:p w14:paraId="3D7AFE14" w14:textId="77777777" w:rsidR="00F724D8" w:rsidRPr="00F43545" w:rsidRDefault="00F724D8" w:rsidP="006F4B5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Cs/>
                <w:sz w:val="20"/>
                <w:szCs w:val="20"/>
              </w:rPr>
            </w:pPr>
            <w:r w:rsidRPr="00F43545">
              <w:rPr>
                <w:rFonts w:ascii="Times New Roman" w:hAnsi="Times New Roman" w:cs="Times New Roman"/>
                <w:b/>
                <w:iCs/>
                <w:sz w:val="20"/>
                <w:szCs w:val="20"/>
              </w:rPr>
              <w:t>laika grafiks</w:t>
            </w:r>
          </w:p>
        </w:tc>
      </w:tr>
      <w:tr w:rsidR="00950ADB" w:rsidRPr="009B25BE" w14:paraId="79DCD372" w14:textId="77777777" w:rsidTr="009B25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6" w:type="dxa"/>
            <w:vMerge/>
          </w:tcPr>
          <w:p w14:paraId="6A72A73F" w14:textId="77777777" w:rsidR="00F724D8" w:rsidRPr="00F43545" w:rsidRDefault="00F724D8" w:rsidP="006F4B52">
            <w:pPr>
              <w:jc w:val="center"/>
              <w:rPr>
                <w:rFonts w:ascii="Times New Roman" w:hAnsi="Times New Roman" w:cs="Times New Roman"/>
                <w:iCs/>
                <w:sz w:val="20"/>
                <w:szCs w:val="20"/>
              </w:rPr>
            </w:pPr>
          </w:p>
        </w:tc>
        <w:tc>
          <w:tcPr>
            <w:tcW w:w="1350" w:type="dxa"/>
            <w:vMerge/>
          </w:tcPr>
          <w:p w14:paraId="6039D3CE" w14:textId="6D86E100" w:rsidR="00F724D8" w:rsidRPr="00F43545" w:rsidRDefault="00F724D8" w:rsidP="006F4B5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Cs/>
                <w:sz w:val="20"/>
                <w:szCs w:val="20"/>
              </w:rPr>
            </w:pPr>
          </w:p>
        </w:tc>
        <w:tc>
          <w:tcPr>
            <w:tcW w:w="1417" w:type="dxa"/>
            <w:vMerge/>
          </w:tcPr>
          <w:p w14:paraId="257F715C" w14:textId="77777777" w:rsidR="00F724D8" w:rsidRPr="00F43545" w:rsidRDefault="00F724D8" w:rsidP="006F4B5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Cs/>
                <w:sz w:val="20"/>
                <w:szCs w:val="20"/>
              </w:rPr>
            </w:pPr>
          </w:p>
        </w:tc>
        <w:tc>
          <w:tcPr>
            <w:tcW w:w="1509" w:type="dxa"/>
            <w:vMerge/>
          </w:tcPr>
          <w:p w14:paraId="252CA300" w14:textId="77777777" w:rsidR="00F724D8" w:rsidRPr="00F43545" w:rsidRDefault="00F724D8" w:rsidP="006F4B5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Cs/>
                <w:sz w:val="20"/>
                <w:szCs w:val="20"/>
              </w:rPr>
            </w:pPr>
          </w:p>
        </w:tc>
        <w:tc>
          <w:tcPr>
            <w:tcW w:w="1403" w:type="dxa"/>
            <w:shd w:val="clear" w:color="auto" w:fill="A6A6A6" w:themeFill="background1" w:themeFillShade="A6"/>
          </w:tcPr>
          <w:p w14:paraId="3C7602E7" w14:textId="77777777" w:rsidR="00F724D8" w:rsidRPr="00F43545" w:rsidRDefault="00F724D8" w:rsidP="006F4B5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Cs/>
                <w:sz w:val="20"/>
                <w:szCs w:val="20"/>
              </w:rPr>
            </w:pPr>
            <w:r w:rsidRPr="00F43545">
              <w:rPr>
                <w:rFonts w:ascii="Times New Roman" w:hAnsi="Times New Roman" w:cs="Times New Roman"/>
                <w:b/>
                <w:iCs/>
                <w:sz w:val="20"/>
                <w:szCs w:val="20"/>
              </w:rPr>
              <w:t>Mērvienība</w:t>
            </w:r>
          </w:p>
        </w:tc>
        <w:tc>
          <w:tcPr>
            <w:tcW w:w="950" w:type="dxa"/>
            <w:shd w:val="clear" w:color="auto" w:fill="A6A6A6" w:themeFill="background1" w:themeFillShade="A6"/>
          </w:tcPr>
          <w:p w14:paraId="165A31D6" w14:textId="77777777" w:rsidR="00F724D8" w:rsidRPr="00F43545" w:rsidRDefault="00F724D8" w:rsidP="006F4B5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Cs/>
                <w:sz w:val="20"/>
                <w:szCs w:val="20"/>
              </w:rPr>
            </w:pPr>
            <w:r w:rsidRPr="00F43545">
              <w:rPr>
                <w:rFonts w:ascii="Times New Roman" w:hAnsi="Times New Roman" w:cs="Times New Roman"/>
                <w:b/>
                <w:iCs/>
                <w:sz w:val="20"/>
                <w:szCs w:val="20"/>
              </w:rPr>
              <w:t>Bāzes vērtība</w:t>
            </w:r>
          </w:p>
        </w:tc>
        <w:tc>
          <w:tcPr>
            <w:tcW w:w="950" w:type="dxa"/>
            <w:shd w:val="clear" w:color="auto" w:fill="A6A6A6" w:themeFill="background1" w:themeFillShade="A6"/>
          </w:tcPr>
          <w:p w14:paraId="1D369106" w14:textId="77777777" w:rsidR="00F724D8" w:rsidRPr="00F43545" w:rsidRDefault="00F724D8" w:rsidP="006F4B5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Cs/>
                <w:sz w:val="20"/>
                <w:szCs w:val="20"/>
              </w:rPr>
            </w:pPr>
            <w:r w:rsidRPr="00F43545">
              <w:rPr>
                <w:rFonts w:ascii="Times New Roman" w:hAnsi="Times New Roman" w:cs="Times New Roman"/>
                <w:b/>
                <w:iCs/>
                <w:sz w:val="20"/>
                <w:szCs w:val="20"/>
              </w:rPr>
              <w:t>Mērķis</w:t>
            </w:r>
          </w:p>
        </w:tc>
        <w:tc>
          <w:tcPr>
            <w:tcW w:w="736" w:type="dxa"/>
            <w:shd w:val="clear" w:color="auto" w:fill="A6A6A6" w:themeFill="background1" w:themeFillShade="A6"/>
          </w:tcPr>
          <w:p w14:paraId="51664216" w14:textId="77777777" w:rsidR="00F724D8" w:rsidRPr="00F43545" w:rsidRDefault="00F724D8" w:rsidP="006F4B5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Cs/>
                <w:sz w:val="20"/>
                <w:szCs w:val="20"/>
              </w:rPr>
            </w:pPr>
            <w:r w:rsidRPr="00F43545">
              <w:rPr>
                <w:rFonts w:ascii="Times New Roman" w:hAnsi="Times New Roman" w:cs="Times New Roman"/>
                <w:b/>
                <w:iCs/>
                <w:sz w:val="20"/>
                <w:szCs w:val="20"/>
              </w:rPr>
              <w:t>Kvartāls</w:t>
            </w:r>
          </w:p>
        </w:tc>
        <w:tc>
          <w:tcPr>
            <w:tcW w:w="704" w:type="dxa"/>
            <w:shd w:val="clear" w:color="auto" w:fill="A6A6A6" w:themeFill="background1" w:themeFillShade="A6"/>
          </w:tcPr>
          <w:p w14:paraId="5B021497" w14:textId="77777777" w:rsidR="00F724D8" w:rsidRPr="00F43545" w:rsidRDefault="00F724D8" w:rsidP="006F4B5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Cs/>
                <w:sz w:val="20"/>
                <w:szCs w:val="20"/>
              </w:rPr>
            </w:pPr>
            <w:r w:rsidRPr="00F43545">
              <w:rPr>
                <w:rFonts w:ascii="Times New Roman" w:hAnsi="Times New Roman" w:cs="Times New Roman"/>
                <w:b/>
                <w:iCs/>
                <w:sz w:val="20"/>
                <w:szCs w:val="20"/>
              </w:rPr>
              <w:t>Gads</w:t>
            </w:r>
          </w:p>
        </w:tc>
      </w:tr>
      <w:tr w:rsidR="007261A0" w:rsidRPr="009B25BE" w14:paraId="1F717818" w14:textId="77777777" w:rsidTr="00950ADB">
        <w:tc>
          <w:tcPr>
            <w:cnfStyle w:val="001000000000" w:firstRow="0" w:lastRow="0" w:firstColumn="1" w:lastColumn="0" w:oddVBand="0" w:evenVBand="0" w:oddHBand="0" w:evenHBand="0" w:firstRowFirstColumn="0" w:firstRowLastColumn="0" w:lastRowFirstColumn="0" w:lastRowLastColumn="0"/>
            <w:tcW w:w="1896" w:type="dxa"/>
          </w:tcPr>
          <w:p w14:paraId="16D50C7B" w14:textId="0D7B12BC" w:rsidR="007261A0" w:rsidRPr="00950ADB" w:rsidRDefault="00F724D8" w:rsidP="00E65275">
            <w:pPr>
              <w:jc w:val="center"/>
              <w:rPr>
                <w:rFonts w:ascii="Times New Roman" w:hAnsi="Times New Roman" w:cs="Times New Roman"/>
                <w:b w:val="0"/>
                <w:sz w:val="20"/>
                <w:szCs w:val="20"/>
              </w:rPr>
            </w:pPr>
            <w:r w:rsidRPr="00950ADB">
              <w:rPr>
                <w:rFonts w:ascii="Times New Roman" w:hAnsi="Times New Roman" w:cs="Times New Roman"/>
                <w:sz w:val="20"/>
                <w:szCs w:val="20"/>
              </w:rPr>
              <w:t>1.3.1.r. Katastrofu pārvaldības sistēmas adaptācija klimata pārmaiņām, glābšanas un ātrās reaģēšanas dienestu koordinācijai</w:t>
            </w:r>
          </w:p>
        </w:tc>
        <w:tc>
          <w:tcPr>
            <w:tcW w:w="1350" w:type="dxa"/>
          </w:tcPr>
          <w:p w14:paraId="27A8C084" w14:textId="4B870B9B" w:rsidR="007261A0" w:rsidRPr="00950ADB" w:rsidRDefault="007261A0" w:rsidP="00E6527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0"/>
                <w:szCs w:val="20"/>
              </w:rPr>
            </w:pPr>
            <w:r w:rsidRPr="00950ADB">
              <w:rPr>
                <w:rFonts w:ascii="Times New Roman" w:hAnsi="Times New Roman" w:cs="Times New Roman"/>
                <w:sz w:val="20"/>
                <w:szCs w:val="20"/>
              </w:rPr>
              <w:t>Atskaites punkts</w:t>
            </w:r>
          </w:p>
        </w:tc>
        <w:tc>
          <w:tcPr>
            <w:tcW w:w="1417" w:type="dxa"/>
          </w:tcPr>
          <w:p w14:paraId="0FEE446C" w14:textId="399A3387" w:rsidR="007261A0" w:rsidRPr="00950ADB" w:rsidRDefault="00503408" w:rsidP="00E6527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0"/>
                <w:szCs w:val="20"/>
              </w:rPr>
            </w:pPr>
            <w:r w:rsidRPr="00503408">
              <w:rPr>
                <w:rFonts w:ascii="Times New Roman" w:hAnsi="Times New Roman" w:cs="Times New Roman"/>
                <w:sz w:val="20"/>
                <w:szCs w:val="20"/>
              </w:rPr>
              <w:t>Ziņojuma publicēšana par katastrofu riska pārvaldības sistēmas īstenošanu</w:t>
            </w:r>
          </w:p>
        </w:tc>
        <w:tc>
          <w:tcPr>
            <w:tcW w:w="1509" w:type="dxa"/>
          </w:tcPr>
          <w:p w14:paraId="42C3AD1D" w14:textId="4D5216E0" w:rsidR="007261A0" w:rsidRPr="00950ADB" w:rsidRDefault="00503408" w:rsidP="00E6527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0"/>
                <w:szCs w:val="20"/>
              </w:rPr>
            </w:pPr>
            <w:r w:rsidRPr="00503408">
              <w:rPr>
                <w:rFonts w:ascii="Times New Roman" w:hAnsi="Times New Roman" w:cs="Times New Roman"/>
                <w:sz w:val="20"/>
                <w:szCs w:val="20"/>
              </w:rPr>
              <w:t>Informatīva ziņojuma publicēšana par Ministru kabineta apstiprinātās katastrofu riska pārvaldības sistēmas ieviešanu</w:t>
            </w:r>
          </w:p>
        </w:tc>
        <w:tc>
          <w:tcPr>
            <w:tcW w:w="1403" w:type="dxa"/>
          </w:tcPr>
          <w:p w14:paraId="67D50F1E" w14:textId="77777777" w:rsidR="007261A0" w:rsidRPr="00950ADB" w:rsidRDefault="007261A0" w:rsidP="00E6527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0"/>
                <w:szCs w:val="20"/>
              </w:rPr>
            </w:pPr>
            <w:r w:rsidRPr="00950ADB">
              <w:rPr>
                <w:rFonts w:ascii="Times New Roman" w:hAnsi="Times New Roman" w:cs="Times New Roman"/>
                <w:sz w:val="20"/>
                <w:szCs w:val="20"/>
              </w:rPr>
              <w:t>n/a</w:t>
            </w:r>
          </w:p>
        </w:tc>
        <w:tc>
          <w:tcPr>
            <w:tcW w:w="950" w:type="dxa"/>
          </w:tcPr>
          <w:p w14:paraId="73B1ED14" w14:textId="77777777" w:rsidR="007261A0" w:rsidRPr="00950ADB" w:rsidRDefault="007261A0" w:rsidP="00E6527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0"/>
                <w:szCs w:val="20"/>
              </w:rPr>
            </w:pPr>
            <w:r w:rsidRPr="00950ADB">
              <w:rPr>
                <w:rFonts w:ascii="Times New Roman" w:hAnsi="Times New Roman" w:cs="Times New Roman"/>
                <w:sz w:val="20"/>
                <w:szCs w:val="20"/>
              </w:rPr>
              <w:t>n/a</w:t>
            </w:r>
          </w:p>
        </w:tc>
        <w:tc>
          <w:tcPr>
            <w:tcW w:w="950" w:type="dxa"/>
          </w:tcPr>
          <w:p w14:paraId="0BE109C9" w14:textId="77777777" w:rsidR="007261A0" w:rsidRPr="00950ADB" w:rsidRDefault="007261A0" w:rsidP="00E6527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0"/>
                <w:szCs w:val="20"/>
              </w:rPr>
            </w:pPr>
            <w:r w:rsidRPr="00950ADB">
              <w:rPr>
                <w:rFonts w:ascii="Times New Roman" w:hAnsi="Times New Roman" w:cs="Times New Roman"/>
                <w:sz w:val="20"/>
                <w:szCs w:val="20"/>
              </w:rPr>
              <w:t>n/a</w:t>
            </w:r>
          </w:p>
        </w:tc>
        <w:tc>
          <w:tcPr>
            <w:tcW w:w="736" w:type="dxa"/>
          </w:tcPr>
          <w:p w14:paraId="53411EB0" w14:textId="77777777" w:rsidR="007261A0" w:rsidRPr="00950ADB" w:rsidRDefault="007261A0" w:rsidP="00E6527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50ADB">
              <w:rPr>
                <w:rFonts w:ascii="Times New Roman" w:hAnsi="Times New Roman" w:cs="Times New Roman"/>
                <w:sz w:val="20"/>
                <w:szCs w:val="20"/>
              </w:rPr>
              <w:t>1.cet.</w:t>
            </w:r>
          </w:p>
        </w:tc>
        <w:tc>
          <w:tcPr>
            <w:tcW w:w="704" w:type="dxa"/>
          </w:tcPr>
          <w:p w14:paraId="04432866" w14:textId="77777777" w:rsidR="007261A0" w:rsidRPr="00950ADB" w:rsidRDefault="007261A0" w:rsidP="00E6527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50ADB">
              <w:rPr>
                <w:rFonts w:ascii="Times New Roman" w:hAnsi="Times New Roman" w:cs="Times New Roman"/>
                <w:sz w:val="20"/>
                <w:szCs w:val="20"/>
              </w:rPr>
              <w:t>2022</w:t>
            </w:r>
          </w:p>
        </w:tc>
      </w:tr>
      <w:tr w:rsidR="007261A0" w:rsidRPr="009B25BE" w14:paraId="10460061" w14:textId="77777777" w:rsidTr="00950A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6" w:type="dxa"/>
            <w:tcBorders>
              <w:top w:val="none" w:sz="0" w:space="0" w:color="auto"/>
              <w:left w:val="none" w:sz="0" w:space="0" w:color="auto"/>
              <w:bottom w:val="none" w:sz="0" w:space="0" w:color="auto"/>
            </w:tcBorders>
          </w:tcPr>
          <w:p w14:paraId="4322D371" w14:textId="7325C787" w:rsidR="007261A0" w:rsidRPr="00950ADB" w:rsidRDefault="00F724D8" w:rsidP="00E65275">
            <w:pPr>
              <w:jc w:val="center"/>
              <w:rPr>
                <w:rFonts w:ascii="Times New Roman" w:hAnsi="Times New Roman" w:cs="Times New Roman"/>
                <w:b w:val="0"/>
                <w:sz w:val="20"/>
                <w:szCs w:val="20"/>
              </w:rPr>
            </w:pPr>
            <w:r w:rsidRPr="00950ADB">
              <w:rPr>
                <w:rFonts w:ascii="Times New Roman" w:hAnsi="Times New Roman" w:cs="Times New Roman"/>
                <w:sz w:val="20"/>
                <w:szCs w:val="20"/>
              </w:rPr>
              <w:t>1.3.1.r. Katastrofu pārvaldības sistēmas adaptācija klimata pārmaiņām, glābšanas un ātrās reaģēšanas dienestu koordinācijai</w:t>
            </w:r>
          </w:p>
        </w:tc>
        <w:tc>
          <w:tcPr>
            <w:tcW w:w="1350" w:type="dxa"/>
            <w:tcBorders>
              <w:top w:val="none" w:sz="0" w:space="0" w:color="auto"/>
              <w:bottom w:val="none" w:sz="0" w:space="0" w:color="auto"/>
            </w:tcBorders>
          </w:tcPr>
          <w:p w14:paraId="5F18FC8B" w14:textId="064C95FE" w:rsidR="007261A0" w:rsidRPr="00950ADB" w:rsidRDefault="007261A0" w:rsidP="00E6527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0"/>
                <w:szCs w:val="20"/>
              </w:rPr>
            </w:pPr>
            <w:r w:rsidRPr="00950ADB">
              <w:rPr>
                <w:rFonts w:ascii="Times New Roman" w:hAnsi="Times New Roman" w:cs="Times New Roman"/>
                <w:sz w:val="20"/>
                <w:szCs w:val="20"/>
              </w:rPr>
              <w:t>Mērķis</w:t>
            </w:r>
          </w:p>
        </w:tc>
        <w:tc>
          <w:tcPr>
            <w:tcW w:w="1417" w:type="dxa"/>
            <w:tcBorders>
              <w:top w:val="none" w:sz="0" w:space="0" w:color="auto"/>
              <w:bottom w:val="none" w:sz="0" w:space="0" w:color="auto"/>
            </w:tcBorders>
          </w:tcPr>
          <w:p w14:paraId="5C9D59CE" w14:textId="0C122624" w:rsidR="007261A0" w:rsidRPr="00950ADB" w:rsidRDefault="007261A0" w:rsidP="00083E5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0"/>
                <w:szCs w:val="20"/>
              </w:rPr>
            </w:pPr>
            <w:r w:rsidRPr="00950ADB">
              <w:rPr>
                <w:rFonts w:ascii="Times New Roman" w:hAnsi="Times New Roman" w:cs="Times New Roman"/>
                <w:sz w:val="20"/>
                <w:szCs w:val="20"/>
              </w:rPr>
              <w:t xml:space="preserve">Savvaļas ugunsgrēku kopējā degšanas platība 5 gadu </w:t>
            </w:r>
            <w:r w:rsidR="00083E57">
              <w:rPr>
                <w:rFonts w:ascii="Times New Roman" w:hAnsi="Times New Roman" w:cs="Times New Roman"/>
                <w:sz w:val="20"/>
                <w:szCs w:val="20"/>
              </w:rPr>
              <w:t>laikposmā</w:t>
            </w:r>
            <w:r w:rsidRPr="00950ADB">
              <w:rPr>
                <w:rFonts w:ascii="Times New Roman" w:hAnsi="Times New Roman" w:cs="Times New Roman"/>
                <w:sz w:val="20"/>
                <w:szCs w:val="20"/>
              </w:rPr>
              <w:t xml:space="preserve"> (2020</w:t>
            </w:r>
            <w:r w:rsidR="00624491" w:rsidRPr="00950ADB">
              <w:rPr>
                <w:rFonts w:ascii="Times New Roman" w:hAnsi="Times New Roman" w:cs="Times New Roman"/>
                <w:sz w:val="20"/>
                <w:szCs w:val="20"/>
              </w:rPr>
              <w:t>.</w:t>
            </w:r>
            <w:r w:rsidRPr="00950ADB">
              <w:rPr>
                <w:rFonts w:ascii="Times New Roman" w:hAnsi="Times New Roman" w:cs="Times New Roman"/>
                <w:sz w:val="20"/>
                <w:szCs w:val="20"/>
              </w:rPr>
              <w:t xml:space="preserve"> </w:t>
            </w:r>
            <w:r w:rsidR="00624491" w:rsidRPr="00950ADB">
              <w:rPr>
                <w:rFonts w:ascii="Times New Roman" w:hAnsi="Times New Roman" w:cs="Times New Roman"/>
                <w:sz w:val="20"/>
                <w:szCs w:val="20"/>
              </w:rPr>
              <w:t>–</w:t>
            </w:r>
            <w:r w:rsidRPr="00950ADB">
              <w:rPr>
                <w:rFonts w:ascii="Times New Roman" w:hAnsi="Times New Roman" w:cs="Times New Roman"/>
                <w:sz w:val="20"/>
                <w:szCs w:val="20"/>
              </w:rPr>
              <w:t xml:space="preserve"> 2024</w:t>
            </w:r>
            <w:r w:rsidR="00624491" w:rsidRPr="00950ADB">
              <w:rPr>
                <w:rFonts w:ascii="Times New Roman" w:hAnsi="Times New Roman" w:cs="Times New Roman"/>
                <w:sz w:val="20"/>
                <w:szCs w:val="20"/>
              </w:rPr>
              <w:t>.</w:t>
            </w:r>
            <w:r w:rsidRPr="00950ADB">
              <w:rPr>
                <w:rFonts w:ascii="Times New Roman" w:hAnsi="Times New Roman" w:cs="Times New Roman"/>
                <w:sz w:val="20"/>
                <w:szCs w:val="20"/>
              </w:rPr>
              <w:t>)</w:t>
            </w:r>
          </w:p>
        </w:tc>
        <w:tc>
          <w:tcPr>
            <w:tcW w:w="1509" w:type="dxa"/>
            <w:tcBorders>
              <w:top w:val="none" w:sz="0" w:space="0" w:color="auto"/>
              <w:bottom w:val="none" w:sz="0" w:space="0" w:color="auto"/>
            </w:tcBorders>
          </w:tcPr>
          <w:p w14:paraId="1B8B109A" w14:textId="0F894825" w:rsidR="007261A0" w:rsidRPr="00950ADB" w:rsidRDefault="0008444E" w:rsidP="00A0113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0"/>
                <w:szCs w:val="20"/>
              </w:rPr>
            </w:pPr>
            <w:r>
              <w:rPr>
                <w:rFonts w:ascii="Times New Roman" w:hAnsi="Times New Roman" w:cs="Times New Roman"/>
                <w:iCs/>
                <w:sz w:val="20"/>
                <w:szCs w:val="20"/>
              </w:rPr>
              <w:t>n/a</w:t>
            </w:r>
          </w:p>
        </w:tc>
        <w:tc>
          <w:tcPr>
            <w:tcW w:w="1403" w:type="dxa"/>
            <w:tcBorders>
              <w:top w:val="none" w:sz="0" w:space="0" w:color="auto"/>
              <w:bottom w:val="none" w:sz="0" w:space="0" w:color="auto"/>
            </w:tcBorders>
          </w:tcPr>
          <w:p w14:paraId="4108927A" w14:textId="0DBC0791" w:rsidR="007261A0" w:rsidRPr="00950ADB" w:rsidRDefault="002A7073" w:rsidP="00E6527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0"/>
                <w:szCs w:val="20"/>
              </w:rPr>
            </w:pPr>
            <w:r>
              <w:rPr>
                <w:rFonts w:ascii="Times New Roman" w:hAnsi="Times New Roman" w:cs="Times New Roman"/>
                <w:sz w:val="20"/>
                <w:szCs w:val="20"/>
              </w:rPr>
              <w:t>Platība (</w:t>
            </w:r>
            <w:r w:rsidR="007261A0" w:rsidRPr="00950ADB">
              <w:rPr>
                <w:rFonts w:ascii="Times New Roman" w:hAnsi="Times New Roman" w:cs="Times New Roman"/>
                <w:sz w:val="20"/>
                <w:szCs w:val="20"/>
              </w:rPr>
              <w:t>hektāri</w:t>
            </w:r>
            <w:r>
              <w:rPr>
                <w:rFonts w:ascii="Times New Roman" w:hAnsi="Times New Roman" w:cs="Times New Roman"/>
                <w:sz w:val="20"/>
                <w:szCs w:val="20"/>
              </w:rPr>
              <w:t>)</w:t>
            </w:r>
          </w:p>
        </w:tc>
        <w:tc>
          <w:tcPr>
            <w:tcW w:w="950" w:type="dxa"/>
            <w:tcBorders>
              <w:top w:val="none" w:sz="0" w:space="0" w:color="auto"/>
              <w:bottom w:val="none" w:sz="0" w:space="0" w:color="auto"/>
            </w:tcBorders>
          </w:tcPr>
          <w:p w14:paraId="00E82472" w14:textId="77777777" w:rsidR="007261A0" w:rsidRPr="00950ADB" w:rsidRDefault="007261A0" w:rsidP="00E6527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0"/>
                <w:szCs w:val="20"/>
              </w:rPr>
            </w:pPr>
            <w:r w:rsidRPr="00950ADB">
              <w:rPr>
                <w:rFonts w:ascii="Times New Roman" w:hAnsi="Times New Roman" w:cs="Times New Roman"/>
                <w:sz w:val="20"/>
                <w:szCs w:val="20"/>
              </w:rPr>
              <w:t>3923,1</w:t>
            </w:r>
          </w:p>
        </w:tc>
        <w:tc>
          <w:tcPr>
            <w:tcW w:w="950" w:type="dxa"/>
            <w:tcBorders>
              <w:top w:val="none" w:sz="0" w:space="0" w:color="auto"/>
              <w:bottom w:val="none" w:sz="0" w:space="0" w:color="auto"/>
            </w:tcBorders>
          </w:tcPr>
          <w:p w14:paraId="64CADFE3" w14:textId="30DBD26A" w:rsidR="007261A0" w:rsidRPr="00950ADB" w:rsidRDefault="007261A0" w:rsidP="00E6527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0"/>
                <w:szCs w:val="20"/>
              </w:rPr>
            </w:pPr>
            <w:r w:rsidRPr="00950ADB">
              <w:rPr>
                <w:rFonts w:ascii="Times New Roman" w:hAnsi="Times New Roman" w:cs="Times New Roman"/>
                <w:sz w:val="20"/>
                <w:szCs w:val="20"/>
              </w:rPr>
              <w:t>2635,3</w:t>
            </w:r>
            <w:r w:rsidR="00834FB9">
              <w:rPr>
                <w:rFonts w:ascii="Times New Roman" w:hAnsi="Times New Roman" w:cs="Times New Roman"/>
                <w:sz w:val="20"/>
                <w:szCs w:val="20"/>
              </w:rPr>
              <w:t xml:space="preserve"> </w:t>
            </w:r>
            <w:r w:rsidR="00834FB9">
              <w:rPr>
                <w:rStyle w:val="FootnoteReference"/>
                <w:rFonts w:ascii="Times New Roman" w:hAnsi="Times New Roman" w:cs="Times New Roman"/>
                <w:sz w:val="20"/>
                <w:szCs w:val="20"/>
              </w:rPr>
              <w:footnoteReference w:id="6"/>
            </w:r>
          </w:p>
        </w:tc>
        <w:tc>
          <w:tcPr>
            <w:tcW w:w="736" w:type="dxa"/>
            <w:tcBorders>
              <w:top w:val="none" w:sz="0" w:space="0" w:color="auto"/>
              <w:bottom w:val="none" w:sz="0" w:space="0" w:color="auto"/>
            </w:tcBorders>
          </w:tcPr>
          <w:p w14:paraId="55FBE354" w14:textId="77777777" w:rsidR="007261A0" w:rsidRPr="00950ADB" w:rsidRDefault="007261A0" w:rsidP="00E6527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50ADB">
              <w:rPr>
                <w:rFonts w:ascii="Times New Roman" w:hAnsi="Times New Roman" w:cs="Times New Roman"/>
                <w:sz w:val="20"/>
                <w:szCs w:val="20"/>
              </w:rPr>
              <w:t>1.cet.</w:t>
            </w:r>
          </w:p>
        </w:tc>
        <w:tc>
          <w:tcPr>
            <w:tcW w:w="704" w:type="dxa"/>
            <w:tcBorders>
              <w:top w:val="none" w:sz="0" w:space="0" w:color="auto"/>
              <w:bottom w:val="none" w:sz="0" w:space="0" w:color="auto"/>
              <w:right w:val="none" w:sz="0" w:space="0" w:color="auto"/>
            </w:tcBorders>
          </w:tcPr>
          <w:p w14:paraId="3B4CE6FB" w14:textId="77777777" w:rsidR="007261A0" w:rsidRPr="00950ADB" w:rsidRDefault="007261A0" w:rsidP="00E6527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50ADB">
              <w:rPr>
                <w:rFonts w:ascii="Times New Roman" w:hAnsi="Times New Roman" w:cs="Times New Roman"/>
                <w:sz w:val="20"/>
                <w:szCs w:val="20"/>
              </w:rPr>
              <w:t>2025</w:t>
            </w:r>
          </w:p>
        </w:tc>
      </w:tr>
      <w:tr w:rsidR="00950ADB" w:rsidRPr="009B25BE" w14:paraId="62FF0986" w14:textId="77777777" w:rsidTr="009B25BE">
        <w:tc>
          <w:tcPr>
            <w:cnfStyle w:val="001000000000" w:firstRow="0" w:lastRow="0" w:firstColumn="1" w:lastColumn="0" w:oddVBand="0" w:evenVBand="0" w:oddHBand="0" w:evenHBand="0" w:firstRowFirstColumn="0" w:firstRowLastColumn="0" w:lastRowFirstColumn="0" w:lastRowLastColumn="0"/>
            <w:tcW w:w="1896" w:type="dxa"/>
            <w:shd w:val="clear" w:color="auto" w:fill="FFFFFF" w:themeFill="background1"/>
          </w:tcPr>
          <w:p w14:paraId="12F95712" w14:textId="5F5DC677" w:rsidR="00BD4DE4" w:rsidRPr="00950ADB" w:rsidRDefault="00BD4DE4" w:rsidP="00BD4DE4">
            <w:pPr>
              <w:jc w:val="center"/>
              <w:rPr>
                <w:rFonts w:ascii="Times New Roman" w:hAnsi="Times New Roman" w:cs="Times New Roman"/>
                <w:b w:val="0"/>
                <w:sz w:val="20"/>
                <w:szCs w:val="20"/>
              </w:rPr>
            </w:pPr>
            <w:r w:rsidRPr="00950ADB">
              <w:rPr>
                <w:rFonts w:ascii="Times New Roman" w:hAnsi="Times New Roman" w:cs="Times New Roman"/>
                <w:sz w:val="20"/>
                <w:szCs w:val="20"/>
              </w:rPr>
              <w:t xml:space="preserve">1.3.1.r. Katastrofu pārvaldības </w:t>
            </w:r>
            <w:r w:rsidRPr="00950ADB">
              <w:rPr>
                <w:rFonts w:ascii="Times New Roman" w:hAnsi="Times New Roman" w:cs="Times New Roman"/>
                <w:sz w:val="20"/>
                <w:szCs w:val="20"/>
              </w:rPr>
              <w:lastRenderedPageBreak/>
              <w:t>sistēmas adaptācija klimata pārmaiņām, glābšanas un ātrās reaģēšanas dienestu koordinācijai</w:t>
            </w:r>
          </w:p>
        </w:tc>
        <w:tc>
          <w:tcPr>
            <w:tcW w:w="1350" w:type="dxa"/>
            <w:shd w:val="clear" w:color="auto" w:fill="FFFFFF" w:themeFill="background1"/>
          </w:tcPr>
          <w:p w14:paraId="028DFEEC" w14:textId="1382EEBD" w:rsidR="00BD4DE4" w:rsidRPr="00950ADB" w:rsidRDefault="003D6A3B" w:rsidP="00BD4D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lastRenderedPageBreak/>
              <w:t xml:space="preserve">Uzraudzības rādītājs </w:t>
            </w:r>
          </w:p>
        </w:tc>
        <w:tc>
          <w:tcPr>
            <w:tcW w:w="1417" w:type="dxa"/>
            <w:shd w:val="clear" w:color="auto" w:fill="FFFFFF" w:themeFill="background1"/>
          </w:tcPr>
          <w:p w14:paraId="1C794BC0" w14:textId="5475D3AB" w:rsidR="00BD4DE4" w:rsidRPr="00950ADB" w:rsidRDefault="002A7073" w:rsidP="002A70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S</w:t>
            </w:r>
            <w:r w:rsidR="008505BC" w:rsidRPr="008505BC">
              <w:rPr>
                <w:rFonts w:ascii="Times New Roman" w:hAnsi="Times New Roman" w:cs="Times New Roman"/>
                <w:sz w:val="20"/>
                <w:szCs w:val="20"/>
              </w:rPr>
              <w:t xml:space="preserve">avvaļas ugunsgrēku </w:t>
            </w:r>
            <w:r w:rsidR="008505BC" w:rsidRPr="008505BC">
              <w:rPr>
                <w:rFonts w:ascii="Times New Roman" w:hAnsi="Times New Roman" w:cs="Times New Roman"/>
                <w:sz w:val="20"/>
                <w:szCs w:val="20"/>
              </w:rPr>
              <w:lastRenderedPageBreak/>
              <w:t xml:space="preserve">degšanas platība 5 gadu </w:t>
            </w:r>
            <w:r>
              <w:rPr>
                <w:rFonts w:ascii="Times New Roman" w:hAnsi="Times New Roman" w:cs="Times New Roman"/>
                <w:sz w:val="20"/>
                <w:szCs w:val="20"/>
              </w:rPr>
              <w:t>laikposmā</w:t>
            </w:r>
            <w:r w:rsidR="008505BC" w:rsidRPr="008505BC">
              <w:rPr>
                <w:rFonts w:ascii="Times New Roman" w:hAnsi="Times New Roman" w:cs="Times New Roman"/>
                <w:sz w:val="20"/>
                <w:szCs w:val="20"/>
              </w:rPr>
              <w:t xml:space="preserve"> (2020.-2022.gads)</w:t>
            </w:r>
          </w:p>
        </w:tc>
        <w:tc>
          <w:tcPr>
            <w:tcW w:w="1509" w:type="dxa"/>
            <w:shd w:val="clear" w:color="auto" w:fill="FFFFFF" w:themeFill="background1"/>
          </w:tcPr>
          <w:p w14:paraId="745BB813" w14:textId="64F1E388" w:rsidR="00BD4DE4" w:rsidRPr="00950ADB" w:rsidRDefault="0008444E" w:rsidP="00BD4D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lastRenderedPageBreak/>
              <w:t>n/a</w:t>
            </w:r>
          </w:p>
        </w:tc>
        <w:tc>
          <w:tcPr>
            <w:tcW w:w="1403" w:type="dxa"/>
            <w:shd w:val="clear" w:color="auto" w:fill="FFFFFF" w:themeFill="background1"/>
          </w:tcPr>
          <w:p w14:paraId="2F45D807" w14:textId="47D07968" w:rsidR="002A7073" w:rsidRDefault="002A7073" w:rsidP="00BD4D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Platība</w:t>
            </w:r>
          </w:p>
          <w:p w14:paraId="7DB1B200" w14:textId="328D8776" w:rsidR="00BD4DE4" w:rsidRPr="00950ADB" w:rsidRDefault="002A7073" w:rsidP="00BD4D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(hektāri)</w:t>
            </w:r>
          </w:p>
        </w:tc>
        <w:tc>
          <w:tcPr>
            <w:tcW w:w="950" w:type="dxa"/>
            <w:shd w:val="clear" w:color="auto" w:fill="FFFFFF" w:themeFill="background1"/>
          </w:tcPr>
          <w:p w14:paraId="2506A901" w14:textId="24163B13" w:rsidR="00BD4DE4" w:rsidRPr="00950ADB" w:rsidRDefault="00BD4DE4" w:rsidP="00BD4D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50ADB">
              <w:rPr>
                <w:rFonts w:ascii="Times New Roman" w:hAnsi="Times New Roman" w:cs="Times New Roman"/>
                <w:sz w:val="20"/>
                <w:szCs w:val="20"/>
              </w:rPr>
              <w:t>3923,1</w:t>
            </w:r>
          </w:p>
        </w:tc>
        <w:tc>
          <w:tcPr>
            <w:tcW w:w="950" w:type="dxa"/>
            <w:shd w:val="clear" w:color="auto" w:fill="FFFFFF" w:themeFill="background1"/>
          </w:tcPr>
          <w:p w14:paraId="0B8E60B6" w14:textId="5DB2B8DA" w:rsidR="00BD4DE4" w:rsidRPr="00950ADB" w:rsidRDefault="00BD4DE4" w:rsidP="00BD4D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50ADB">
              <w:rPr>
                <w:rFonts w:ascii="Times New Roman" w:hAnsi="Times New Roman" w:cs="Times New Roman"/>
                <w:sz w:val="20"/>
                <w:szCs w:val="20"/>
              </w:rPr>
              <w:t>3279,2</w:t>
            </w:r>
            <w:r w:rsidR="00834FB9">
              <w:rPr>
                <w:rFonts w:ascii="Times New Roman" w:hAnsi="Times New Roman" w:cs="Times New Roman"/>
                <w:sz w:val="20"/>
                <w:szCs w:val="20"/>
              </w:rPr>
              <w:t xml:space="preserve"> </w:t>
            </w:r>
            <w:r w:rsidR="00834FB9">
              <w:rPr>
                <w:rStyle w:val="FootnoteReference"/>
                <w:rFonts w:ascii="Times New Roman" w:hAnsi="Times New Roman" w:cs="Times New Roman"/>
                <w:sz w:val="20"/>
                <w:szCs w:val="20"/>
              </w:rPr>
              <w:footnoteReference w:id="7"/>
            </w:r>
          </w:p>
        </w:tc>
        <w:tc>
          <w:tcPr>
            <w:tcW w:w="736" w:type="dxa"/>
            <w:shd w:val="clear" w:color="auto" w:fill="FFFFFF" w:themeFill="background1"/>
          </w:tcPr>
          <w:p w14:paraId="7020D552" w14:textId="3C528382" w:rsidR="00BD4DE4" w:rsidRPr="00950ADB" w:rsidRDefault="00BD4DE4" w:rsidP="00BD4D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50ADB">
              <w:rPr>
                <w:rFonts w:ascii="Times New Roman" w:hAnsi="Times New Roman" w:cs="Times New Roman"/>
                <w:sz w:val="20"/>
                <w:szCs w:val="20"/>
              </w:rPr>
              <w:t>1.cet.</w:t>
            </w:r>
          </w:p>
        </w:tc>
        <w:tc>
          <w:tcPr>
            <w:tcW w:w="704" w:type="dxa"/>
            <w:shd w:val="clear" w:color="auto" w:fill="FFFFFF" w:themeFill="background1"/>
          </w:tcPr>
          <w:p w14:paraId="36A49543" w14:textId="3C59ABD5" w:rsidR="00BD4DE4" w:rsidRPr="00950ADB" w:rsidRDefault="00BD4DE4" w:rsidP="00BD4D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50ADB">
              <w:rPr>
                <w:rFonts w:ascii="Times New Roman" w:hAnsi="Times New Roman" w:cs="Times New Roman"/>
                <w:sz w:val="20"/>
                <w:szCs w:val="20"/>
              </w:rPr>
              <w:t>2023</w:t>
            </w:r>
          </w:p>
        </w:tc>
      </w:tr>
      <w:tr w:rsidR="00950ADB" w:rsidRPr="009B25BE" w14:paraId="6D3E304F" w14:textId="77777777" w:rsidTr="009B25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6" w:type="dxa"/>
            <w:shd w:val="clear" w:color="auto" w:fill="FFFFFF" w:themeFill="background1"/>
          </w:tcPr>
          <w:p w14:paraId="38D25AE2" w14:textId="0AD69073" w:rsidR="007261A0" w:rsidRPr="00950ADB" w:rsidRDefault="00F724D8" w:rsidP="00E65275">
            <w:pPr>
              <w:jc w:val="center"/>
              <w:rPr>
                <w:rFonts w:ascii="Times New Roman" w:hAnsi="Times New Roman" w:cs="Times New Roman"/>
                <w:b w:val="0"/>
                <w:sz w:val="20"/>
                <w:szCs w:val="20"/>
              </w:rPr>
            </w:pPr>
            <w:r w:rsidRPr="00950ADB">
              <w:rPr>
                <w:rFonts w:ascii="Times New Roman" w:hAnsi="Times New Roman" w:cs="Times New Roman"/>
                <w:sz w:val="20"/>
                <w:szCs w:val="20"/>
              </w:rPr>
              <w:t>1.3.1.1.i. Glābšanas dienestu kapacitātes stiprināšana, īpaši VUGD infrastruktūras un materiāltehniskās bāzes modernizācija</w:t>
            </w:r>
          </w:p>
        </w:tc>
        <w:tc>
          <w:tcPr>
            <w:tcW w:w="1350" w:type="dxa"/>
            <w:shd w:val="clear" w:color="auto" w:fill="FFFFFF" w:themeFill="background1"/>
          </w:tcPr>
          <w:p w14:paraId="688950DE" w14:textId="2A16694C" w:rsidR="007261A0" w:rsidRPr="00950ADB" w:rsidRDefault="007261A0" w:rsidP="00E6527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0"/>
                <w:szCs w:val="20"/>
              </w:rPr>
            </w:pPr>
            <w:r w:rsidRPr="00950ADB">
              <w:rPr>
                <w:rFonts w:ascii="Times New Roman" w:hAnsi="Times New Roman" w:cs="Times New Roman"/>
                <w:sz w:val="20"/>
                <w:szCs w:val="20"/>
              </w:rPr>
              <w:t>Mērķis</w:t>
            </w:r>
          </w:p>
        </w:tc>
        <w:tc>
          <w:tcPr>
            <w:tcW w:w="1417" w:type="dxa"/>
            <w:shd w:val="clear" w:color="auto" w:fill="FFFFFF" w:themeFill="background1"/>
          </w:tcPr>
          <w:p w14:paraId="76F0475C" w14:textId="06767E9C" w:rsidR="007261A0" w:rsidRPr="00950ADB" w:rsidRDefault="000066C2" w:rsidP="002A707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0"/>
                <w:szCs w:val="20"/>
              </w:rPr>
            </w:pPr>
            <w:r w:rsidRPr="000066C2">
              <w:rPr>
                <w:rFonts w:ascii="Times New Roman" w:hAnsi="Times New Roman" w:cs="Times New Roman"/>
                <w:sz w:val="20"/>
                <w:szCs w:val="20"/>
              </w:rPr>
              <w:t xml:space="preserve">Katastrofu pārvaldības un ārkārtas reaģēšanas centru ar gandrīz </w:t>
            </w:r>
            <w:r w:rsidR="002A7073">
              <w:rPr>
                <w:rFonts w:ascii="Times New Roman" w:hAnsi="Times New Roman" w:cs="Times New Roman"/>
                <w:sz w:val="20"/>
                <w:szCs w:val="20"/>
              </w:rPr>
              <w:t>0</w:t>
            </w:r>
            <w:r w:rsidRPr="000066C2">
              <w:rPr>
                <w:rFonts w:ascii="Times New Roman" w:hAnsi="Times New Roman" w:cs="Times New Roman"/>
                <w:sz w:val="20"/>
                <w:szCs w:val="20"/>
              </w:rPr>
              <w:t xml:space="preserve"> enerģijas patēriņu būvniecība</w:t>
            </w:r>
          </w:p>
        </w:tc>
        <w:tc>
          <w:tcPr>
            <w:tcW w:w="1509" w:type="dxa"/>
            <w:shd w:val="clear" w:color="auto" w:fill="FFFFFF" w:themeFill="background1"/>
          </w:tcPr>
          <w:p w14:paraId="7AEE9824" w14:textId="77777777" w:rsidR="007261A0" w:rsidRPr="00950ADB" w:rsidRDefault="007261A0" w:rsidP="00A0113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0"/>
                <w:szCs w:val="20"/>
              </w:rPr>
            </w:pPr>
            <w:r w:rsidRPr="00950ADB">
              <w:rPr>
                <w:rFonts w:ascii="Times New Roman" w:hAnsi="Times New Roman" w:cs="Times New Roman"/>
                <w:sz w:val="20"/>
                <w:szCs w:val="20"/>
              </w:rPr>
              <w:t>Ekspluatācijā pieņemtu jaunbūvētu centru skaits</w:t>
            </w:r>
          </w:p>
        </w:tc>
        <w:tc>
          <w:tcPr>
            <w:tcW w:w="1403" w:type="dxa"/>
            <w:shd w:val="clear" w:color="auto" w:fill="FFFFFF" w:themeFill="background1"/>
          </w:tcPr>
          <w:p w14:paraId="2E4FA9DF" w14:textId="6A856B09" w:rsidR="007261A0" w:rsidRPr="00950ADB" w:rsidRDefault="002A7073" w:rsidP="00E6527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0"/>
                <w:szCs w:val="20"/>
              </w:rPr>
            </w:pPr>
            <w:r>
              <w:rPr>
                <w:rFonts w:ascii="Times New Roman" w:hAnsi="Times New Roman" w:cs="Times New Roman"/>
                <w:sz w:val="20"/>
                <w:szCs w:val="20"/>
              </w:rPr>
              <w:t>S</w:t>
            </w:r>
            <w:r w:rsidR="007261A0" w:rsidRPr="00950ADB">
              <w:rPr>
                <w:rFonts w:ascii="Times New Roman" w:hAnsi="Times New Roman" w:cs="Times New Roman"/>
                <w:sz w:val="20"/>
                <w:szCs w:val="20"/>
              </w:rPr>
              <w:t>kaits</w:t>
            </w:r>
          </w:p>
        </w:tc>
        <w:tc>
          <w:tcPr>
            <w:tcW w:w="950" w:type="dxa"/>
            <w:shd w:val="clear" w:color="auto" w:fill="FFFFFF" w:themeFill="background1"/>
          </w:tcPr>
          <w:p w14:paraId="41348F2D" w14:textId="77777777" w:rsidR="007261A0" w:rsidRPr="00950ADB" w:rsidRDefault="007261A0" w:rsidP="00E6527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0"/>
                <w:szCs w:val="20"/>
              </w:rPr>
            </w:pPr>
            <w:r w:rsidRPr="00950ADB">
              <w:rPr>
                <w:rFonts w:ascii="Times New Roman" w:hAnsi="Times New Roman" w:cs="Times New Roman"/>
                <w:sz w:val="20"/>
                <w:szCs w:val="20"/>
              </w:rPr>
              <w:t>0</w:t>
            </w:r>
          </w:p>
        </w:tc>
        <w:tc>
          <w:tcPr>
            <w:tcW w:w="950" w:type="dxa"/>
            <w:shd w:val="clear" w:color="auto" w:fill="FFFFFF" w:themeFill="background1"/>
          </w:tcPr>
          <w:p w14:paraId="18658FE9" w14:textId="77777777" w:rsidR="007261A0" w:rsidRPr="00950ADB" w:rsidRDefault="007261A0" w:rsidP="00E6527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0"/>
                <w:szCs w:val="20"/>
              </w:rPr>
            </w:pPr>
            <w:r w:rsidRPr="00950ADB">
              <w:rPr>
                <w:rFonts w:ascii="Times New Roman" w:hAnsi="Times New Roman" w:cs="Times New Roman"/>
                <w:sz w:val="20"/>
                <w:szCs w:val="20"/>
              </w:rPr>
              <w:t>8</w:t>
            </w:r>
          </w:p>
        </w:tc>
        <w:tc>
          <w:tcPr>
            <w:tcW w:w="736" w:type="dxa"/>
            <w:shd w:val="clear" w:color="auto" w:fill="FFFFFF" w:themeFill="background1"/>
          </w:tcPr>
          <w:p w14:paraId="0B4E99F7" w14:textId="5191D04F" w:rsidR="007261A0" w:rsidRPr="00950ADB" w:rsidRDefault="00C749B3" w:rsidP="00E6527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w:t>
            </w:r>
            <w:r w:rsidR="007261A0" w:rsidRPr="00950ADB">
              <w:rPr>
                <w:rFonts w:ascii="Times New Roman" w:hAnsi="Times New Roman" w:cs="Times New Roman"/>
                <w:sz w:val="20"/>
                <w:szCs w:val="20"/>
              </w:rPr>
              <w:t>.cet.</w:t>
            </w:r>
          </w:p>
        </w:tc>
        <w:tc>
          <w:tcPr>
            <w:tcW w:w="704" w:type="dxa"/>
            <w:shd w:val="clear" w:color="auto" w:fill="FFFFFF" w:themeFill="background1"/>
          </w:tcPr>
          <w:p w14:paraId="617554AC" w14:textId="77777777" w:rsidR="007261A0" w:rsidRPr="00950ADB" w:rsidRDefault="007261A0" w:rsidP="00E6527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50ADB">
              <w:rPr>
                <w:rFonts w:ascii="Times New Roman" w:hAnsi="Times New Roman" w:cs="Times New Roman"/>
                <w:sz w:val="20"/>
                <w:szCs w:val="20"/>
              </w:rPr>
              <w:t>2026</w:t>
            </w:r>
          </w:p>
        </w:tc>
      </w:tr>
      <w:tr w:rsidR="00950ADB" w:rsidRPr="009B25BE" w14:paraId="71BBF784" w14:textId="77777777" w:rsidTr="009B25BE">
        <w:tc>
          <w:tcPr>
            <w:cnfStyle w:val="001000000000" w:firstRow="0" w:lastRow="0" w:firstColumn="1" w:lastColumn="0" w:oddVBand="0" w:evenVBand="0" w:oddHBand="0" w:evenHBand="0" w:firstRowFirstColumn="0" w:firstRowLastColumn="0" w:lastRowFirstColumn="0" w:lastRowLastColumn="0"/>
            <w:tcW w:w="1896" w:type="dxa"/>
            <w:shd w:val="clear" w:color="auto" w:fill="FFFFFF" w:themeFill="background1"/>
          </w:tcPr>
          <w:p w14:paraId="76B7F935" w14:textId="1348D74B" w:rsidR="007261A0" w:rsidRPr="00950ADB" w:rsidRDefault="00F724D8" w:rsidP="00E65275">
            <w:pPr>
              <w:jc w:val="center"/>
              <w:rPr>
                <w:rFonts w:ascii="Times New Roman" w:hAnsi="Times New Roman" w:cs="Times New Roman"/>
                <w:b w:val="0"/>
                <w:sz w:val="20"/>
                <w:szCs w:val="20"/>
              </w:rPr>
            </w:pPr>
            <w:r w:rsidRPr="00950ADB">
              <w:rPr>
                <w:rFonts w:ascii="Times New Roman" w:hAnsi="Times New Roman" w:cs="Times New Roman"/>
                <w:sz w:val="20"/>
                <w:szCs w:val="20"/>
              </w:rPr>
              <w:t>1.3.1.1.i. Glābšanas dienestu kapacitātes stiprināšana, īpaši VUGD infrastruktūras un materiāltehniskās bāzes modernizācija</w:t>
            </w:r>
          </w:p>
        </w:tc>
        <w:tc>
          <w:tcPr>
            <w:tcW w:w="1350" w:type="dxa"/>
            <w:shd w:val="clear" w:color="auto" w:fill="FFFFFF" w:themeFill="background1"/>
          </w:tcPr>
          <w:p w14:paraId="5845C062" w14:textId="63AFE0F7" w:rsidR="007261A0" w:rsidRPr="00950ADB" w:rsidRDefault="003D6A3B" w:rsidP="003D6A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Uzraudzības rādītājs </w:t>
            </w:r>
          </w:p>
        </w:tc>
        <w:tc>
          <w:tcPr>
            <w:tcW w:w="1417" w:type="dxa"/>
            <w:shd w:val="clear" w:color="auto" w:fill="FFFFFF" w:themeFill="background1"/>
          </w:tcPr>
          <w:p w14:paraId="06F259EE" w14:textId="04BA53D2" w:rsidR="007261A0" w:rsidRPr="00950ADB" w:rsidRDefault="00FE0616" w:rsidP="00E6527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E0616">
              <w:rPr>
                <w:rFonts w:ascii="Times New Roman" w:hAnsi="Times New Roman" w:cs="Times New Roman"/>
                <w:sz w:val="20"/>
                <w:szCs w:val="20"/>
              </w:rPr>
              <w:t>To iesniegto projektu skaits, kas paredz katastrofu pārvaldības un ārkārtas reaģēšanas centru ar gandrīz nulles enerģijas patēriņu būvniecību</w:t>
            </w:r>
          </w:p>
        </w:tc>
        <w:tc>
          <w:tcPr>
            <w:tcW w:w="1509" w:type="dxa"/>
            <w:shd w:val="clear" w:color="auto" w:fill="FFFFFF" w:themeFill="background1"/>
          </w:tcPr>
          <w:p w14:paraId="1A70A946" w14:textId="577BE0F2" w:rsidR="007261A0" w:rsidRPr="00950ADB" w:rsidRDefault="00BD0239" w:rsidP="00A0113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n/a</w:t>
            </w:r>
          </w:p>
        </w:tc>
        <w:tc>
          <w:tcPr>
            <w:tcW w:w="1403" w:type="dxa"/>
            <w:shd w:val="clear" w:color="auto" w:fill="FFFFFF" w:themeFill="background1"/>
          </w:tcPr>
          <w:p w14:paraId="6F1AA38A" w14:textId="4EFDFBCD" w:rsidR="007261A0" w:rsidRPr="00950ADB" w:rsidRDefault="002A7073" w:rsidP="00E6527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S</w:t>
            </w:r>
            <w:r w:rsidR="00F724D8" w:rsidRPr="00950ADB">
              <w:rPr>
                <w:rFonts w:ascii="Times New Roman" w:hAnsi="Times New Roman" w:cs="Times New Roman"/>
                <w:sz w:val="20"/>
                <w:szCs w:val="20"/>
              </w:rPr>
              <w:t>kaits</w:t>
            </w:r>
          </w:p>
        </w:tc>
        <w:tc>
          <w:tcPr>
            <w:tcW w:w="950" w:type="dxa"/>
            <w:shd w:val="clear" w:color="auto" w:fill="FFFFFF" w:themeFill="background1"/>
          </w:tcPr>
          <w:p w14:paraId="6C00DF6A" w14:textId="5404411C" w:rsidR="007261A0" w:rsidRPr="00950ADB" w:rsidRDefault="00F724D8" w:rsidP="00E6527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50ADB">
              <w:rPr>
                <w:rFonts w:ascii="Times New Roman" w:hAnsi="Times New Roman" w:cs="Times New Roman"/>
                <w:sz w:val="20"/>
                <w:szCs w:val="20"/>
              </w:rPr>
              <w:t>0</w:t>
            </w:r>
          </w:p>
        </w:tc>
        <w:tc>
          <w:tcPr>
            <w:tcW w:w="950" w:type="dxa"/>
            <w:shd w:val="clear" w:color="auto" w:fill="FFFFFF" w:themeFill="background1"/>
          </w:tcPr>
          <w:p w14:paraId="7887D021" w14:textId="72786576" w:rsidR="007261A0" w:rsidRPr="00950ADB" w:rsidRDefault="00F724D8" w:rsidP="00E6527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50ADB">
              <w:rPr>
                <w:rFonts w:ascii="Times New Roman" w:hAnsi="Times New Roman" w:cs="Times New Roman"/>
                <w:sz w:val="20"/>
                <w:szCs w:val="20"/>
              </w:rPr>
              <w:t>8</w:t>
            </w:r>
          </w:p>
        </w:tc>
        <w:tc>
          <w:tcPr>
            <w:tcW w:w="736" w:type="dxa"/>
            <w:shd w:val="clear" w:color="auto" w:fill="FFFFFF" w:themeFill="background1"/>
          </w:tcPr>
          <w:p w14:paraId="0D486E1D" w14:textId="35BF6606" w:rsidR="007261A0" w:rsidRPr="00950ADB" w:rsidRDefault="00F724D8" w:rsidP="00E6527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50ADB">
              <w:rPr>
                <w:rFonts w:ascii="Times New Roman" w:hAnsi="Times New Roman" w:cs="Times New Roman"/>
                <w:sz w:val="20"/>
                <w:szCs w:val="20"/>
              </w:rPr>
              <w:t>4.cet.</w:t>
            </w:r>
          </w:p>
        </w:tc>
        <w:tc>
          <w:tcPr>
            <w:tcW w:w="704" w:type="dxa"/>
            <w:shd w:val="clear" w:color="auto" w:fill="FFFFFF" w:themeFill="background1"/>
          </w:tcPr>
          <w:p w14:paraId="2EB50635" w14:textId="5ECA3903" w:rsidR="007261A0" w:rsidRPr="00950ADB" w:rsidRDefault="00F724D8" w:rsidP="00E6527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50ADB">
              <w:rPr>
                <w:rFonts w:ascii="Times New Roman" w:hAnsi="Times New Roman" w:cs="Times New Roman"/>
                <w:sz w:val="20"/>
                <w:szCs w:val="20"/>
              </w:rPr>
              <w:t>2023</w:t>
            </w:r>
          </w:p>
        </w:tc>
      </w:tr>
    </w:tbl>
    <w:p w14:paraId="31CE9975" w14:textId="77777777" w:rsidR="00BD4DE4" w:rsidRDefault="00BD4DE4" w:rsidP="0020653A">
      <w:pPr>
        <w:jc w:val="both"/>
        <w:rPr>
          <w:rFonts w:ascii="Times New Roman" w:hAnsi="Times New Roman" w:cs="Times New Roman"/>
          <w:iCs/>
          <w:sz w:val="24"/>
          <w:szCs w:val="28"/>
        </w:rPr>
      </w:pPr>
    </w:p>
    <w:p w14:paraId="215F87B3" w14:textId="1E13F2F4" w:rsidR="0020653A" w:rsidRPr="00BD4DE4" w:rsidRDefault="00BD4DE4" w:rsidP="00922A75">
      <w:pPr>
        <w:shd w:val="clear" w:color="auto" w:fill="FFFFFF" w:themeFill="background1"/>
        <w:jc w:val="both"/>
        <w:rPr>
          <w:rFonts w:ascii="Times New Roman" w:hAnsi="Times New Roman" w:cs="Times New Roman"/>
          <w:b/>
          <w:i/>
          <w:iCs/>
          <w:sz w:val="24"/>
          <w:szCs w:val="28"/>
          <w:u w:val="single"/>
        </w:rPr>
      </w:pPr>
      <w:r>
        <w:rPr>
          <w:rFonts w:ascii="Times New Roman" w:hAnsi="Times New Roman" w:cs="Times New Roman"/>
          <w:b/>
          <w:i/>
          <w:iCs/>
          <w:sz w:val="24"/>
          <w:szCs w:val="28"/>
          <w:u w:val="single"/>
        </w:rPr>
        <w:t>Dokumentu (liecību</w:t>
      </w:r>
      <w:r w:rsidRPr="00BD4DE4">
        <w:rPr>
          <w:rFonts w:ascii="Times New Roman" w:hAnsi="Times New Roman" w:cs="Times New Roman"/>
          <w:b/>
          <w:i/>
          <w:iCs/>
          <w:sz w:val="24"/>
          <w:szCs w:val="28"/>
          <w:u w:val="single"/>
        </w:rPr>
        <w:t>) uzskaitījums, kas pamatos noteikto rādītāju  sasniegšanu</w:t>
      </w:r>
    </w:p>
    <w:p w14:paraId="6AD62E5D" w14:textId="774A680C" w:rsidR="000F7027" w:rsidRPr="00CD7B3B" w:rsidRDefault="002F3B12" w:rsidP="00CD7B3B">
      <w:pPr>
        <w:shd w:val="clear" w:color="auto" w:fill="FFFFFF" w:themeFill="background1"/>
        <w:spacing w:after="0" w:line="276" w:lineRule="auto"/>
        <w:ind w:firstLine="720"/>
        <w:jc w:val="both"/>
        <w:rPr>
          <w:rFonts w:ascii="Times New Roman" w:hAnsi="Times New Roman" w:cs="Times New Roman"/>
          <w:iCs/>
          <w:sz w:val="24"/>
          <w:szCs w:val="24"/>
        </w:rPr>
      </w:pPr>
      <w:r w:rsidRPr="00CD7B3B">
        <w:rPr>
          <w:rFonts w:ascii="Times New Roman" w:hAnsi="Times New Roman" w:cs="Times New Roman"/>
          <w:iCs/>
          <w:sz w:val="24"/>
          <w:szCs w:val="24"/>
        </w:rPr>
        <w:t>Investīcijas</w:t>
      </w:r>
      <w:r w:rsidR="000F7027" w:rsidRPr="00CD7B3B">
        <w:rPr>
          <w:rFonts w:ascii="Times New Roman" w:hAnsi="Times New Roman" w:cs="Times New Roman"/>
          <w:sz w:val="24"/>
          <w:szCs w:val="24"/>
        </w:rPr>
        <w:t xml:space="preserve"> </w:t>
      </w:r>
      <w:r w:rsidR="00B7587B" w:rsidRPr="00CD7B3B">
        <w:rPr>
          <w:rFonts w:ascii="Times New Roman" w:hAnsi="Times New Roman" w:cs="Times New Roman"/>
          <w:iCs/>
          <w:sz w:val="24"/>
          <w:szCs w:val="24"/>
        </w:rPr>
        <w:t>atskaites punkta “</w:t>
      </w:r>
      <w:r w:rsidR="00503408" w:rsidRPr="00CD7B3B">
        <w:rPr>
          <w:rFonts w:ascii="Times New Roman" w:hAnsi="Times New Roman" w:cs="Times New Roman"/>
          <w:iCs/>
          <w:sz w:val="24"/>
          <w:szCs w:val="24"/>
        </w:rPr>
        <w:t>Ziņojuma publicēšana par katastrofu riska pārvaldības sistēmas īstenošanu</w:t>
      </w:r>
      <w:r w:rsidR="00B7587B" w:rsidRPr="00CD7B3B">
        <w:rPr>
          <w:rFonts w:ascii="Times New Roman" w:hAnsi="Times New Roman" w:cs="Times New Roman"/>
          <w:iCs/>
          <w:sz w:val="24"/>
          <w:szCs w:val="24"/>
        </w:rPr>
        <w:t>” sa</w:t>
      </w:r>
      <w:r w:rsidR="00E85C59" w:rsidRPr="00CD7B3B">
        <w:rPr>
          <w:rFonts w:ascii="Times New Roman" w:hAnsi="Times New Roman" w:cs="Times New Roman"/>
          <w:iCs/>
          <w:sz w:val="24"/>
          <w:szCs w:val="24"/>
        </w:rPr>
        <w:t xml:space="preserve">sniegšanu pamatos </w:t>
      </w:r>
      <w:r w:rsidR="000F7027" w:rsidRPr="00CD7B3B">
        <w:rPr>
          <w:rFonts w:ascii="Times New Roman" w:hAnsi="Times New Roman" w:cs="Times New Roman"/>
          <w:iCs/>
          <w:sz w:val="24"/>
          <w:szCs w:val="24"/>
        </w:rPr>
        <w:t xml:space="preserve">sagatavojot kopsavilkuma dokumentu, </w:t>
      </w:r>
      <w:r w:rsidR="00F73245" w:rsidRPr="00CD7B3B">
        <w:rPr>
          <w:rFonts w:ascii="Times New Roman" w:hAnsi="Times New Roman" w:cs="Times New Roman"/>
          <w:iCs/>
          <w:sz w:val="24"/>
          <w:szCs w:val="24"/>
        </w:rPr>
        <w:t xml:space="preserve">kurā pienācīgi pamatots, kā tika apmierinoši izpildīts </w:t>
      </w:r>
      <w:proofErr w:type="spellStart"/>
      <w:r w:rsidR="00F73245" w:rsidRPr="00CD7B3B">
        <w:rPr>
          <w:rFonts w:ascii="Times New Roman" w:hAnsi="Times New Roman" w:cs="Times New Roman"/>
          <w:iCs/>
          <w:sz w:val="24"/>
          <w:szCs w:val="24"/>
        </w:rPr>
        <w:t>mērķrādītājs</w:t>
      </w:r>
      <w:proofErr w:type="spellEnd"/>
      <w:r w:rsidR="00F73245" w:rsidRPr="00CD7B3B">
        <w:rPr>
          <w:rFonts w:ascii="Times New Roman" w:hAnsi="Times New Roman" w:cs="Times New Roman"/>
          <w:iCs/>
          <w:sz w:val="24"/>
          <w:szCs w:val="24"/>
        </w:rPr>
        <w:t>, kopā ar atbilstošām saitēm uz pamatojošajiem dokumentiem, kas noteikti starpposma rādītāja aprakstā. Šā dokumenta pielikumā iekļauj ziņojumu, kas ir noteikts starpposma rādītāja aprakstā.</w:t>
      </w:r>
    </w:p>
    <w:p w14:paraId="5D5A5F71" w14:textId="300DE443" w:rsidR="00F724D8" w:rsidRPr="00CD7B3B" w:rsidRDefault="00F058D4" w:rsidP="00CD7B3B">
      <w:pPr>
        <w:shd w:val="clear" w:color="auto" w:fill="FFFFFF" w:themeFill="background1"/>
        <w:spacing w:after="0" w:line="276" w:lineRule="auto"/>
        <w:ind w:firstLine="720"/>
        <w:jc w:val="both"/>
        <w:rPr>
          <w:rFonts w:ascii="Times New Roman" w:hAnsi="Times New Roman" w:cs="Times New Roman"/>
          <w:iCs/>
          <w:sz w:val="24"/>
          <w:szCs w:val="24"/>
        </w:rPr>
      </w:pPr>
      <w:r w:rsidRPr="00CD7B3B">
        <w:rPr>
          <w:rFonts w:ascii="Times New Roman" w:hAnsi="Times New Roman" w:cs="Times New Roman"/>
          <w:iCs/>
          <w:sz w:val="24"/>
          <w:szCs w:val="24"/>
        </w:rPr>
        <w:t>Reformas 1.3.1.r.</w:t>
      </w:r>
      <w:r w:rsidR="002F3B12" w:rsidRPr="00CD7B3B">
        <w:rPr>
          <w:rFonts w:ascii="Times New Roman" w:hAnsi="Times New Roman" w:cs="Times New Roman"/>
          <w:iCs/>
          <w:sz w:val="24"/>
          <w:szCs w:val="24"/>
        </w:rPr>
        <w:t xml:space="preserve"> </w:t>
      </w:r>
      <w:r w:rsidR="00624491" w:rsidRPr="00CD7B3B">
        <w:rPr>
          <w:rFonts w:ascii="Times New Roman" w:hAnsi="Times New Roman" w:cs="Times New Roman"/>
          <w:iCs/>
          <w:sz w:val="24"/>
          <w:szCs w:val="24"/>
        </w:rPr>
        <w:t xml:space="preserve">mērķa “Savvaļas ugunsgrēku kopējā degšanas platība 5 gadu </w:t>
      </w:r>
      <w:r w:rsidR="00083E57" w:rsidRPr="00CD7B3B">
        <w:rPr>
          <w:rFonts w:ascii="Times New Roman" w:hAnsi="Times New Roman" w:cs="Times New Roman"/>
          <w:iCs/>
          <w:sz w:val="24"/>
          <w:szCs w:val="24"/>
        </w:rPr>
        <w:t>laikposmā</w:t>
      </w:r>
      <w:r w:rsidR="00624491" w:rsidRPr="00CD7B3B">
        <w:rPr>
          <w:rFonts w:ascii="Times New Roman" w:hAnsi="Times New Roman" w:cs="Times New Roman"/>
          <w:iCs/>
          <w:sz w:val="24"/>
          <w:szCs w:val="24"/>
        </w:rPr>
        <w:t xml:space="preserve"> (2020. – 2024.gads)” sasniegšanu pamatos ar</w:t>
      </w:r>
      <w:r w:rsidR="00AF2E84" w:rsidRPr="00CD7B3B">
        <w:rPr>
          <w:rFonts w:ascii="Times New Roman" w:hAnsi="Times New Roman" w:cs="Times New Roman"/>
          <w:iCs/>
          <w:sz w:val="24"/>
          <w:szCs w:val="24"/>
        </w:rPr>
        <w:t xml:space="preserve"> IeM sagatavoto </w:t>
      </w:r>
      <w:r w:rsidR="00F73245" w:rsidRPr="00CD7B3B">
        <w:rPr>
          <w:rFonts w:ascii="Times New Roman" w:hAnsi="Times New Roman" w:cs="Times New Roman"/>
          <w:iCs/>
          <w:sz w:val="24"/>
          <w:szCs w:val="24"/>
        </w:rPr>
        <w:t xml:space="preserve">kopsavilkuma dokumentu, kurā pienācīgi pamatots, kā tika apmierinoši izpildīts </w:t>
      </w:r>
      <w:proofErr w:type="spellStart"/>
      <w:r w:rsidR="00F73245" w:rsidRPr="00CD7B3B">
        <w:rPr>
          <w:rFonts w:ascii="Times New Roman" w:hAnsi="Times New Roman" w:cs="Times New Roman"/>
          <w:iCs/>
          <w:sz w:val="24"/>
          <w:szCs w:val="24"/>
        </w:rPr>
        <w:t>mērķrādītājs</w:t>
      </w:r>
      <w:proofErr w:type="spellEnd"/>
      <w:r w:rsidR="00F73245" w:rsidRPr="00CD7B3B">
        <w:rPr>
          <w:rFonts w:ascii="Times New Roman" w:hAnsi="Times New Roman" w:cs="Times New Roman"/>
          <w:iCs/>
          <w:sz w:val="24"/>
          <w:szCs w:val="24"/>
        </w:rPr>
        <w:t xml:space="preserve"> (tostarp visi būtiskie elementi), kopā ar atbilstošām saitēm uz pamatojošajiem pierādījumiem. Šā dokumenta pielikumā iekļauj VUGD ziņojumu.</w:t>
      </w:r>
      <w:r w:rsidR="00257D54" w:rsidRPr="00CD7B3B">
        <w:rPr>
          <w:rFonts w:ascii="Times New Roman" w:hAnsi="Times New Roman" w:cs="Times New Roman"/>
          <w:iCs/>
          <w:sz w:val="24"/>
          <w:szCs w:val="24"/>
        </w:rPr>
        <w:t xml:space="preserve"> </w:t>
      </w:r>
    </w:p>
    <w:p w14:paraId="0505C1FE" w14:textId="46A7E8DA" w:rsidR="000F7027" w:rsidRPr="00CD7B3B" w:rsidRDefault="000107C1" w:rsidP="00CD7B3B">
      <w:pPr>
        <w:shd w:val="clear" w:color="auto" w:fill="FFFFFF" w:themeFill="background1"/>
        <w:spacing w:line="276" w:lineRule="auto"/>
        <w:ind w:firstLine="720"/>
        <w:jc w:val="both"/>
        <w:rPr>
          <w:rFonts w:ascii="Times New Roman" w:hAnsi="Times New Roman" w:cs="Times New Roman"/>
          <w:iCs/>
          <w:sz w:val="24"/>
          <w:szCs w:val="24"/>
        </w:rPr>
      </w:pPr>
      <w:r>
        <w:rPr>
          <w:rFonts w:ascii="Times New Roman" w:hAnsi="Times New Roman" w:cs="Times New Roman"/>
          <w:iCs/>
          <w:sz w:val="24"/>
          <w:szCs w:val="24"/>
        </w:rPr>
        <w:t>Investīcijas</w:t>
      </w:r>
      <w:r w:rsidR="000F7027" w:rsidRPr="00CD7B3B">
        <w:rPr>
          <w:rFonts w:ascii="Times New Roman" w:hAnsi="Times New Roman" w:cs="Times New Roman"/>
          <w:iCs/>
          <w:sz w:val="24"/>
          <w:szCs w:val="24"/>
        </w:rPr>
        <w:t xml:space="preserve"> </w:t>
      </w:r>
      <w:r w:rsidR="00624491" w:rsidRPr="00CD7B3B">
        <w:rPr>
          <w:rFonts w:ascii="Times New Roman" w:hAnsi="Times New Roman" w:cs="Times New Roman"/>
          <w:iCs/>
          <w:sz w:val="24"/>
          <w:szCs w:val="24"/>
        </w:rPr>
        <w:t>mērķ</w:t>
      </w:r>
      <w:r w:rsidR="00BB4B7D" w:rsidRPr="00CD7B3B">
        <w:rPr>
          <w:rFonts w:ascii="Times New Roman" w:hAnsi="Times New Roman" w:cs="Times New Roman"/>
          <w:iCs/>
          <w:sz w:val="24"/>
          <w:szCs w:val="24"/>
        </w:rPr>
        <w:t>a</w:t>
      </w:r>
      <w:r w:rsidR="00624491" w:rsidRPr="00CD7B3B">
        <w:rPr>
          <w:rFonts w:ascii="Times New Roman" w:hAnsi="Times New Roman" w:cs="Times New Roman"/>
          <w:iCs/>
          <w:sz w:val="24"/>
          <w:szCs w:val="24"/>
        </w:rPr>
        <w:t xml:space="preserve"> </w:t>
      </w:r>
      <w:r w:rsidR="00BB4B7D" w:rsidRPr="00CD7B3B">
        <w:rPr>
          <w:rFonts w:ascii="Times New Roman" w:hAnsi="Times New Roman" w:cs="Times New Roman"/>
          <w:iCs/>
          <w:sz w:val="24"/>
          <w:szCs w:val="24"/>
        </w:rPr>
        <w:t>“</w:t>
      </w:r>
      <w:r w:rsidR="00B65933" w:rsidRPr="00CD7B3B">
        <w:rPr>
          <w:rFonts w:ascii="Times New Roman" w:hAnsi="Times New Roman" w:cs="Times New Roman"/>
          <w:iCs/>
          <w:sz w:val="24"/>
          <w:szCs w:val="24"/>
        </w:rPr>
        <w:t>Katastrofu pārvaldības un ārkārtas reaģēšanas centru ar gandrīz nulles enerģijas patēriņu būvniecība</w:t>
      </w:r>
      <w:r w:rsidR="00BB4B7D" w:rsidRPr="00CD7B3B">
        <w:rPr>
          <w:rFonts w:ascii="Times New Roman" w:hAnsi="Times New Roman" w:cs="Times New Roman"/>
          <w:iCs/>
          <w:sz w:val="24"/>
          <w:szCs w:val="24"/>
        </w:rPr>
        <w:t>” sasniegšanu</w:t>
      </w:r>
      <w:r w:rsidR="000F7027" w:rsidRPr="00CD7B3B">
        <w:rPr>
          <w:rFonts w:ascii="Times New Roman" w:hAnsi="Times New Roman" w:cs="Times New Roman"/>
          <w:iCs/>
          <w:sz w:val="24"/>
          <w:szCs w:val="24"/>
        </w:rPr>
        <w:t xml:space="preserve"> pamatos </w:t>
      </w:r>
      <w:r w:rsidR="0020422E" w:rsidRPr="00CD7B3B">
        <w:rPr>
          <w:rFonts w:ascii="Times New Roman" w:hAnsi="Times New Roman" w:cs="Times New Roman"/>
          <w:iCs/>
          <w:sz w:val="24"/>
          <w:szCs w:val="24"/>
        </w:rPr>
        <w:t xml:space="preserve">ar IeM sagatavoto </w:t>
      </w:r>
      <w:r w:rsidR="000F7027" w:rsidRPr="00CD7B3B">
        <w:rPr>
          <w:rFonts w:ascii="Times New Roman" w:hAnsi="Times New Roman" w:cs="Times New Roman"/>
          <w:sz w:val="24"/>
          <w:szCs w:val="24"/>
        </w:rPr>
        <w:t xml:space="preserve"> </w:t>
      </w:r>
      <w:r w:rsidR="000F7027" w:rsidRPr="00CD7B3B">
        <w:rPr>
          <w:rFonts w:ascii="Times New Roman" w:hAnsi="Times New Roman" w:cs="Times New Roman"/>
          <w:iCs/>
          <w:sz w:val="24"/>
          <w:szCs w:val="24"/>
        </w:rPr>
        <w:t xml:space="preserve">kopsavilkuma dokumentu, kurā pienācīgi pamatots, kā tika apmierinoši izpildīts </w:t>
      </w:r>
      <w:proofErr w:type="spellStart"/>
      <w:r w:rsidR="000F7027" w:rsidRPr="00CD7B3B">
        <w:rPr>
          <w:rFonts w:ascii="Times New Roman" w:hAnsi="Times New Roman" w:cs="Times New Roman"/>
          <w:iCs/>
          <w:sz w:val="24"/>
          <w:szCs w:val="24"/>
        </w:rPr>
        <w:t>mērķrādītājs</w:t>
      </w:r>
      <w:proofErr w:type="spellEnd"/>
      <w:r w:rsidR="000F7027" w:rsidRPr="00CD7B3B">
        <w:rPr>
          <w:rFonts w:ascii="Times New Roman" w:hAnsi="Times New Roman" w:cs="Times New Roman"/>
          <w:iCs/>
          <w:sz w:val="24"/>
          <w:szCs w:val="24"/>
        </w:rPr>
        <w:t>, kopā ar atbilstošām saitēm u</w:t>
      </w:r>
      <w:r w:rsidR="00F73245" w:rsidRPr="00CD7B3B">
        <w:rPr>
          <w:rFonts w:ascii="Times New Roman" w:hAnsi="Times New Roman" w:cs="Times New Roman"/>
          <w:iCs/>
          <w:sz w:val="24"/>
          <w:szCs w:val="24"/>
        </w:rPr>
        <w:t xml:space="preserve">z pamatojošajiem pierādījumiem. </w:t>
      </w:r>
      <w:r w:rsidR="000F7027" w:rsidRPr="00CD7B3B">
        <w:rPr>
          <w:rFonts w:ascii="Times New Roman" w:hAnsi="Times New Roman" w:cs="Times New Roman"/>
          <w:iCs/>
          <w:sz w:val="24"/>
          <w:szCs w:val="24"/>
        </w:rPr>
        <w:t>Šā dokumenta pielikumā iekļauj:</w:t>
      </w:r>
    </w:p>
    <w:p w14:paraId="48EFEB3D" w14:textId="366ECCFA" w:rsidR="000F7027" w:rsidRPr="00CD7B3B" w:rsidRDefault="000F7027" w:rsidP="00CD7B3B">
      <w:pPr>
        <w:shd w:val="clear" w:color="auto" w:fill="FFFFFF" w:themeFill="background1"/>
        <w:spacing w:line="276" w:lineRule="auto"/>
        <w:ind w:firstLine="720"/>
        <w:jc w:val="both"/>
        <w:rPr>
          <w:rFonts w:ascii="Times New Roman" w:hAnsi="Times New Roman" w:cs="Times New Roman"/>
          <w:iCs/>
          <w:sz w:val="24"/>
          <w:szCs w:val="24"/>
        </w:rPr>
      </w:pPr>
      <w:r w:rsidRPr="00CD7B3B">
        <w:rPr>
          <w:rFonts w:ascii="Times New Roman" w:hAnsi="Times New Roman" w:cs="Times New Roman"/>
          <w:iCs/>
          <w:sz w:val="24"/>
          <w:szCs w:val="24"/>
        </w:rPr>
        <w:t xml:space="preserve">a) </w:t>
      </w:r>
      <w:r w:rsidR="00E12E5E">
        <w:rPr>
          <w:rFonts w:ascii="Times New Roman" w:hAnsi="Times New Roman" w:cs="Times New Roman"/>
          <w:iCs/>
          <w:sz w:val="24"/>
          <w:szCs w:val="24"/>
        </w:rPr>
        <w:t>apliecinājumus</w:t>
      </w:r>
      <w:r w:rsidR="00E12E5E" w:rsidRPr="00E12E5E">
        <w:rPr>
          <w:rFonts w:ascii="Times New Roman" w:hAnsi="Times New Roman" w:cs="Times New Roman"/>
          <w:iCs/>
          <w:sz w:val="24"/>
          <w:szCs w:val="24"/>
        </w:rPr>
        <w:t xml:space="preserve"> par Reaģēšanas centru ēku gatavību ekspluatācijai</w:t>
      </w:r>
      <w:r w:rsidRPr="00CD7B3B">
        <w:rPr>
          <w:rFonts w:ascii="Times New Roman" w:hAnsi="Times New Roman" w:cs="Times New Roman"/>
          <w:iCs/>
          <w:sz w:val="24"/>
          <w:szCs w:val="24"/>
        </w:rPr>
        <w:t>;</w:t>
      </w:r>
    </w:p>
    <w:p w14:paraId="37206551" w14:textId="09A46264" w:rsidR="000F7027" w:rsidRPr="00CD7B3B" w:rsidRDefault="0096320F" w:rsidP="00CD7B3B">
      <w:pPr>
        <w:shd w:val="clear" w:color="auto" w:fill="FFFFFF" w:themeFill="background1"/>
        <w:spacing w:line="276" w:lineRule="auto"/>
        <w:ind w:firstLine="720"/>
        <w:jc w:val="both"/>
        <w:rPr>
          <w:rFonts w:ascii="Times New Roman" w:hAnsi="Times New Roman" w:cs="Times New Roman"/>
          <w:iCs/>
          <w:sz w:val="24"/>
          <w:szCs w:val="24"/>
        </w:rPr>
      </w:pPr>
      <w:r>
        <w:rPr>
          <w:rFonts w:ascii="Times New Roman" w:hAnsi="Times New Roman" w:cs="Times New Roman"/>
          <w:iCs/>
          <w:sz w:val="24"/>
          <w:szCs w:val="24"/>
        </w:rPr>
        <w:t xml:space="preserve">b) </w:t>
      </w:r>
      <w:r w:rsidR="00E12E5E">
        <w:rPr>
          <w:rFonts w:ascii="Times New Roman" w:hAnsi="Times New Roman" w:cs="Times New Roman"/>
          <w:iCs/>
          <w:sz w:val="24"/>
          <w:szCs w:val="24"/>
        </w:rPr>
        <w:t>a</w:t>
      </w:r>
      <w:r w:rsidR="00E12E5E" w:rsidRPr="00E12E5E">
        <w:rPr>
          <w:rFonts w:ascii="Times New Roman" w:hAnsi="Times New Roman" w:cs="Times New Roman"/>
          <w:iCs/>
          <w:sz w:val="24"/>
          <w:szCs w:val="24"/>
        </w:rPr>
        <w:t>ktus par jaunuzcelto katastrofu pārvaldības un ārkārtas reaģēšanas centru ēku nodošanu ekspluatācijā</w:t>
      </w:r>
      <w:r w:rsidR="00DB08B1" w:rsidRPr="00CD7B3B">
        <w:rPr>
          <w:rFonts w:ascii="Times New Roman" w:hAnsi="Times New Roman" w:cs="Times New Roman"/>
          <w:iCs/>
          <w:sz w:val="24"/>
          <w:szCs w:val="24"/>
        </w:rPr>
        <w:t>, ko izsniedz attiecīgās pašvaldības būvvalde</w:t>
      </w:r>
      <w:r w:rsidR="000F7027" w:rsidRPr="00CD7B3B">
        <w:rPr>
          <w:rFonts w:ascii="Times New Roman" w:hAnsi="Times New Roman" w:cs="Times New Roman"/>
          <w:iCs/>
          <w:sz w:val="24"/>
          <w:szCs w:val="24"/>
        </w:rPr>
        <w:t>;</w:t>
      </w:r>
    </w:p>
    <w:p w14:paraId="7F53A040" w14:textId="382C9F63" w:rsidR="00E12E5E" w:rsidRDefault="000F7027" w:rsidP="00CD7B3B">
      <w:pPr>
        <w:shd w:val="clear" w:color="auto" w:fill="FFFFFF" w:themeFill="background1"/>
        <w:spacing w:line="276" w:lineRule="auto"/>
        <w:ind w:firstLine="720"/>
        <w:jc w:val="both"/>
        <w:rPr>
          <w:rFonts w:ascii="Times New Roman" w:hAnsi="Times New Roman" w:cs="Times New Roman"/>
          <w:iCs/>
          <w:sz w:val="24"/>
          <w:szCs w:val="24"/>
        </w:rPr>
      </w:pPr>
      <w:r w:rsidRPr="00CD7B3B">
        <w:rPr>
          <w:rFonts w:ascii="Times New Roman" w:hAnsi="Times New Roman" w:cs="Times New Roman"/>
          <w:iCs/>
          <w:sz w:val="24"/>
          <w:szCs w:val="24"/>
        </w:rPr>
        <w:lastRenderedPageBreak/>
        <w:t xml:space="preserve">c) </w:t>
      </w:r>
      <w:r w:rsidR="00E12E5E">
        <w:rPr>
          <w:rFonts w:ascii="Times New Roman" w:hAnsi="Times New Roman" w:cs="Times New Roman"/>
          <w:iCs/>
          <w:sz w:val="24"/>
          <w:szCs w:val="24"/>
        </w:rPr>
        <w:t>ē</w:t>
      </w:r>
      <w:r w:rsidR="00E12E5E" w:rsidRPr="00E12E5E">
        <w:rPr>
          <w:rFonts w:ascii="Times New Roman" w:hAnsi="Times New Roman" w:cs="Times New Roman"/>
          <w:iCs/>
          <w:sz w:val="24"/>
          <w:szCs w:val="24"/>
        </w:rPr>
        <w:t xml:space="preserve">ku </w:t>
      </w:r>
      <w:proofErr w:type="spellStart"/>
      <w:r w:rsidR="00E12E5E" w:rsidRPr="00E12E5E">
        <w:rPr>
          <w:rFonts w:ascii="Times New Roman" w:hAnsi="Times New Roman" w:cs="Times New Roman"/>
          <w:iCs/>
          <w:sz w:val="24"/>
          <w:szCs w:val="24"/>
        </w:rPr>
        <w:t>energosertifikātus</w:t>
      </w:r>
      <w:proofErr w:type="spellEnd"/>
      <w:r w:rsidR="00E12E5E" w:rsidRPr="00E12E5E">
        <w:rPr>
          <w:rFonts w:ascii="Times New Roman" w:hAnsi="Times New Roman" w:cs="Times New Roman"/>
          <w:iCs/>
          <w:sz w:val="24"/>
          <w:szCs w:val="24"/>
        </w:rPr>
        <w:t>, kas apliecina, ka katastrofu pārvaldības centri ir gandrīz nulles enerģijas ēkas</w:t>
      </w:r>
      <w:r w:rsidR="001B4702">
        <w:rPr>
          <w:rStyle w:val="FootnoteReference"/>
          <w:rFonts w:ascii="Times New Roman" w:hAnsi="Times New Roman" w:cs="Times New Roman"/>
          <w:iCs/>
          <w:sz w:val="24"/>
          <w:szCs w:val="24"/>
        </w:rPr>
        <w:footnoteReference w:id="8"/>
      </w:r>
      <w:r w:rsidR="00E12E5E">
        <w:rPr>
          <w:rFonts w:ascii="Times New Roman" w:hAnsi="Times New Roman" w:cs="Times New Roman"/>
          <w:iCs/>
          <w:sz w:val="24"/>
          <w:szCs w:val="24"/>
        </w:rPr>
        <w:t>.</w:t>
      </w:r>
    </w:p>
    <w:p w14:paraId="0AE9BDEB" w14:textId="72D61DAD" w:rsidR="000F7027" w:rsidRPr="00CD7B3B" w:rsidRDefault="000107C1" w:rsidP="00CD7B3B">
      <w:pPr>
        <w:shd w:val="clear" w:color="auto" w:fill="FFFFFF" w:themeFill="background1"/>
        <w:spacing w:line="276" w:lineRule="auto"/>
        <w:ind w:firstLine="720"/>
        <w:jc w:val="both"/>
        <w:rPr>
          <w:rFonts w:ascii="Times New Roman" w:hAnsi="Times New Roman" w:cs="Times New Roman"/>
          <w:iCs/>
          <w:sz w:val="24"/>
          <w:szCs w:val="24"/>
        </w:rPr>
      </w:pPr>
      <w:r>
        <w:rPr>
          <w:rFonts w:ascii="Times New Roman" w:hAnsi="Times New Roman" w:cs="Times New Roman"/>
          <w:iCs/>
          <w:sz w:val="24"/>
          <w:szCs w:val="24"/>
        </w:rPr>
        <w:t xml:space="preserve">Investīcijas </w:t>
      </w:r>
      <w:r w:rsidR="00F058D4" w:rsidRPr="00CD7B3B">
        <w:rPr>
          <w:rFonts w:ascii="Times New Roman" w:hAnsi="Times New Roman" w:cs="Times New Roman"/>
          <w:iCs/>
          <w:sz w:val="24"/>
          <w:szCs w:val="24"/>
        </w:rPr>
        <w:t>starpposma rādītāja “8 būvniecības projektu iesniegšana” sasniegšanu</w:t>
      </w:r>
      <w:r w:rsidR="00DB08B1" w:rsidRPr="00CD7B3B">
        <w:rPr>
          <w:rFonts w:ascii="Times New Roman" w:hAnsi="Times New Roman" w:cs="Times New Roman"/>
          <w:iCs/>
          <w:sz w:val="24"/>
          <w:szCs w:val="24"/>
        </w:rPr>
        <w:t xml:space="preserve"> pamatos </w:t>
      </w:r>
      <w:r w:rsidR="000F5F26" w:rsidRPr="00CD7B3B">
        <w:rPr>
          <w:rFonts w:ascii="Times New Roman" w:hAnsi="Times New Roman" w:cs="Times New Roman"/>
          <w:iCs/>
          <w:sz w:val="24"/>
          <w:szCs w:val="24"/>
        </w:rPr>
        <w:t>no pašvaldību būvvaldes saņemtā atzīme par projektēšanas nosacījumu izpildi Būvniecības informācijas sistēmā.</w:t>
      </w:r>
    </w:p>
    <w:p w14:paraId="414A77EF" w14:textId="66CDE075" w:rsidR="00DB08B1" w:rsidRPr="00CD7B3B" w:rsidRDefault="00DB08B1" w:rsidP="00CD7B3B">
      <w:pPr>
        <w:shd w:val="clear" w:color="auto" w:fill="FFFFFF" w:themeFill="background1"/>
        <w:spacing w:line="276" w:lineRule="auto"/>
        <w:ind w:firstLine="720"/>
        <w:jc w:val="both"/>
        <w:rPr>
          <w:rFonts w:ascii="Times New Roman" w:hAnsi="Times New Roman" w:cs="Times New Roman"/>
          <w:iCs/>
          <w:sz w:val="24"/>
          <w:szCs w:val="24"/>
        </w:rPr>
      </w:pPr>
      <w:r w:rsidRPr="00CD7B3B">
        <w:rPr>
          <w:rFonts w:ascii="Times New Roman" w:hAnsi="Times New Roman" w:cs="Times New Roman"/>
          <w:iCs/>
          <w:sz w:val="24"/>
          <w:szCs w:val="24"/>
        </w:rPr>
        <w:t>Savukārt principa “Nenodarīt būtisku kaitējumu” (turpmāk – DNSH)</w:t>
      </w:r>
      <w:r w:rsidRPr="00CD7B3B">
        <w:rPr>
          <w:rStyle w:val="FootnoteReference"/>
          <w:rFonts w:ascii="Times New Roman" w:hAnsi="Times New Roman" w:cs="Times New Roman"/>
          <w:iCs/>
          <w:sz w:val="24"/>
          <w:szCs w:val="24"/>
        </w:rPr>
        <w:footnoteReference w:id="9"/>
      </w:r>
      <w:r w:rsidRPr="00CD7B3B">
        <w:rPr>
          <w:rFonts w:ascii="Times New Roman" w:hAnsi="Times New Roman" w:cs="Times New Roman"/>
          <w:iCs/>
          <w:sz w:val="24"/>
          <w:szCs w:val="24"/>
        </w:rPr>
        <w:t xml:space="preserve"> noteiktās veicamās darbības, tas ir,  veco VUGD ēku demontāžas laikā radušos atkritumu utilizāciju saskaņā ar atkritumu apsaimniekošanas prasībām, pamatos ar atkritumu apsaimniekotāja izsniegto apliecinājumu.</w:t>
      </w:r>
      <w:r w:rsidR="00A128FF" w:rsidRPr="00CD7B3B">
        <w:rPr>
          <w:rFonts w:ascii="Times New Roman" w:hAnsi="Times New Roman" w:cs="Times New Roman"/>
          <w:iCs/>
          <w:sz w:val="24"/>
          <w:szCs w:val="24"/>
        </w:rPr>
        <w:t xml:space="preserve"> </w:t>
      </w:r>
    </w:p>
    <w:p w14:paraId="0328E051" w14:textId="080B9FF5" w:rsidR="00A6684D" w:rsidRPr="00CD7B3B" w:rsidRDefault="00A6684D" w:rsidP="00CD7B3B">
      <w:pPr>
        <w:shd w:val="clear" w:color="auto" w:fill="FFFFFF" w:themeFill="background1"/>
        <w:spacing w:line="276" w:lineRule="auto"/>
        <w:ind w:firstLine="720"/>
        <w:jc w:val="both"/>
        <w:rPr>
          <w:rFonts w:ascii="Times New Roman" w:hAnsi="Times New Roman" w:cs="Times New Roman"/>
          <w:iCs/>
          <w:sz w:val="24"/>
          <w:szCs w:val="24"/>
        </w:rPr>
      </w:pPr>
      <w:r w:rsidRPr="00CD7B3B">
        <w:rPr>
          <w:rFonts w:ascii="Times New Roman" w:hAnsi="Times New Roman" w:cs="Times New Roman"/>
          <w:iCs/>
          <w:sz w:val="24"/>
          <w:szCs w:val="24"/>
        </w:rPr>
        <w:t xml:space="preserve">Visa rezultātu pamatojošā dokumentācija tiks ievietota Kohēzijas politikas </w:t>
      </w:r>
      <w:r w:rsidR="0020422E" w:rsidRPr="00CD7B3B">
        <w:rPr>
          <w:rFonts w:ascii="Times New Roman" w:hAnsi="Times New Roman" w:cs="Times New Roman"/>
          <w:iCs/>
          <w:sz w:val="24"/>
          <w:szCs w:val="24"/>
        </w:rPr>
        <w:t xml:space="preserve">fondu </w:t>
      </w:r>
      <w:r w:rsidRPr="00CD7B3B">
        <w:rPr>
          <w:rFonts w:ascii="Times New Roman" w:hAnsi="Times New Roman" w:cs="Times New Roman"/>
          <w:iCs/>
          <w:sz w:val="24"/>
          <w:szCs w:val="24"/>
        </w:rPr>
        <w:t xml:space="preserve">vadības informācijas sistēmā (turpmāk – </w:t>
      </w:r>
      <w:r w:rsidR="0020422E" w:rsidRPr="00CD7B3B">
        <w:rPr>
          <w:rFonts w:ascii="Times New Roman" w:hAnsi="Times New Roman" w:cs="Times New Roman"/>
          <w:iCs/>
          <w:sz w:val="24"/>
          <w:szCs w:val="24"/>
        </w:rPr>
        <w:t>vadības informācijas sistēma</w:t>
      </w:r>
      <w:r w:rsidRPr="00CD7B3B">
        <w:rPr>
          <w:rFonts w:ascii="Times New Roman" w:hAnsi="Times New Roman" w:cs="Times New Roman"/>
          <w:iCs/>
          <w:sz w:val="24"/>
          <w:szCs w:val="24"/>
        </w:rPr>
        <w:t xml:space="preserve">).  </w:t>
      </w:r>
    </w:p>
    <w:p w14:paraId="35A70445" w14:textId="57A0B98F" w:rsidR="003A20AF" w:rsidRPr="00CD7B3B" w:rsidRDefault="00656A77" w:rsidP="00CD7B3B">
      <w:pPr>
        <w:shd w:val="clear" w:color="auto" w:fill="FFFFFF" w:themeFill="background1"/>
        <w:spacing w:line="276" w:lineRule="auto"/>
        <w:ind w:firstLine="720"/>
        <w:jc w:val="both"/>
        <w:rPr>
          <w:rFonts w:ascii="Times New Roman" w:hAnsi="Times New Roman" w:cs="Times New Roman"/>
          <w:sz w:val="24"/>
          <w:szCs w:val="24"/>
        </w:rPr>
      </w:pPr>
      <w:r w:rsidRPr="00CD7B3B">
        <w:rPr>
          <w:rFonts w:ascii="Times New Roman" w:hAnsi="Times New Roman" w:cs="Times New Roman"/>
          <w:iCs/>
          <w:sz w:val="24"/>
          <w:szCs w:val="24"/>
        </w:rPr>
        <w:t>Savukārt kopējais rādītājs “</w:t>
      </w:r>
      <w:r w:rsidR="00D63CF8" w:rsidRPr="00CD7B3B">
        <w:rPr>
          <w:rFonts w:ascii="Times New Roman" w:hAnsi="Times New Roman" w:cs="Times New Roman"/>
          <w:iCs/>
          <w:sz w:val="24"/>
          <w:szCs w:val="24"/>
        </w:rPr>
        <w:t>Iedzīvotāji, kuri gūst labumu no pasākumiem aizsardzībai pret plūdiem, dabas ugunsgrēkiem un citām ar klimatu saistītām dabas katastrofām</w:t>
      </w:r>
      <w:r w:rsidRPr="00CD7B3B">
        <w:rPr>
          <w:rFonts w:ascii="Times New Roman" w:hAnsi="Times New Roman" w:cs="Times New Roman"/>
          <w:iCs/>
          <w:sz w:val="24"/>
          <w:szCs w:val="24"/>
        </w:rPr>
        <w:t>” atspoguļo rezultātu, tas ir, tiek vērtētas situācijas izmaiņas un tās ietekme uz iedzīvotājiem un/vai uzņēmumiem, uz kuriem attiecas A</w:t>
      </w:r>
      <w:r w:rsidR="00A6684D" w:rsidRPr="00CD7B3B">
        <w:rPr>
          <w:rFonts w:ascii="Times New Roman" w:hAnsi="Times New Roman" w:cs="Times New Roman"/>
          <w:iCs/>
          <w:sz w:val="24"/>
          <w:szCs w:val="24"/>
        </w:rPr>
        <w:t>tveseļošanas fonda</w:t>
      </w:r>
      <w:r w:rsidRPr="00CD7B3B">
        <w:rPr>
          <w:rFonts w:ascii="Times New Roman" w:hAnsi="Times New Roman" w:cs="Times New Roman"/>
          <w:iCs/>
          <w:sz w:val="24"/>
          <w:szCs w:val="24"/>
        </w:rPr>
        <w:t xml:space="preserve"> ietvaros īstenotās reformas un investīcijas</w:t>
      </w:r>
      <w:r w:rsidR="00283C8B" w:rsidRPr="00CD7B3B">
        <w:rPr>
          <w:rFonts w:ascii="Times New Roman" w:hAnsi="Times New Roman" w:cs="Times New Roman"/>
          <w:iCs/>
          <w:sz w:val="24"/>
          <w:szCs w:val="24"/>
        </w:rPr>
        <w:t>. Saskaņā ar</w:t>
      </w:r>
      <w:r w:rsidR="00E868CB">
        <w:rPr>
          <w:rFonts w:ascii="Times New Roman" w:hAnsi="Times New Roman" w:cs="Times New Roman"/>
          <w:iCs/>
          <w:sz w:val="24"/>
          <w:szCs w:val="24"/>
        </w:rPr>
        <w:t xml:space="preserve"> </w:t>
      </w:r>
      <w:r w:rsidR="00283C8B" w:rsidRPr="00CD7B3B">
        <w:rPr>
          <w:rFonts w:ascii="Times New Roman" w:hAnsi="Times New Roman" w:cs="Times New Roman"/>
          <w:iCs/>
          <w:sz w:val="24"/>
          <w:szCs w:val="24"/>
        </w:rPr>
        <w:t>Kopējo rādītāju vadlīn</w:t>
      </w:r>
      <w:r w:rsidR="00DF1C0A" w:rsidRPr="00CD7B3B">
        <w:rPr>
          <w:rFonts w:ascii="Times New Roman" w:hAnsi="Times New Roman" w:cs="Times New Roman"/>
          <w:iCs/>
          <w:sz w:val="24"/>
          <w:szCs w:val="24"/>
        </w:rPr>
        <w:t>ijām</w:t>
      </w:r>
      <w:r w:rsidR="00E868CB">
        <w:rPr>
          <w:rStyle w:val="FootnoteReference"/>
          <w:rFonts w:ascii="Times New Roman" w:hAnsi="Times New Roman" w:cs="Times New Roman"/>
          <w:iCs/>
          <w:sz w:val="24"/>
          <w:szCs w:val="24"/>
        </w:rPr>
        <w:footnoteReference w:id="10"/>
      </w:r>
      <w:r w:rsidR="00DF1C0A" w:rsidRPr="00CD7B3B">
        <w:rPr>
          <w:rFonts w:ascii="Times New Roman" w:hAnsi="Times New Roman" w:cs="Times New Roman"/>
          <w:iCs/>
          <w:sz w:val="24"/>
          <w:szCs w:val="24"/>
        </w:rPr>
        <w:t>, dati jāuzkrāj par to personu skaitu, kas dzīvo teritorijās, kur tiek izbūvēta vai būtiski uzlabota aizsardzības infrastruktūra pret dabas katastrofām (tostarp videi nekaitīga infrastruktūra un dabai draudzīgi risinājumi, lai pielāgotos klimata pārmaiņām) izmantojot A</w:t>
      </w:r>
      <w:r w:rsidR="000C39D7" w:rsidRPr="00CD7B3B">
        <w:rPr>
          <w:rFonts w:ascii="Times New Roman" w:hAnsi="Times New Roman" w:cs="Times New Roman"/>
          <w:iCs/>
          <w:sz w:val="24"/>
          <w:szCs w:val="24"/>
        </w:rPr>
        <w:t>tveseļošanas fonda</w:t>
      </w:r>
      <w:r w:rsidR="00DF1C0A" w:rsidRPr="00CD7B3B">
        <w:rPr>
          <w:rFonts w:ascii="Times New Roman" w:hAnsi="Times New Roman" w:cs="Times New Roman"/>
          <w:iCs/>
          <w:sz w:val="24"/>
          <w:szCs w:val="24"/>
        </w:rPr>
        <w:t xml:space="preserve"> atbalstu</w:t>
      </w:r>
      <w:r w:rsidR="00346F43" w:rsidRPr="00CD7B3B">
        <w:rPr>
          <w:rFonts w:ascii="Times New Roman" w:hAnsi="Times New Roman" w:cs="Times New Roman"/>
          <w:iCs/>
          <w:sz w:val="24"/>
          <w:szCs w:val="24"/>
        </w:rPr>
        <w:t xml:space="preserve">. Tā </w:t>
      </w:r>
      <w:r w:rsidR="00DF1C0A" w:rsidRPr="00CD7B3B">
        <w:rPr>
          <w:rFonts w:ascii="Times New Roman" w:hAnsi="Times New Roman" w:cs="Times New Roman"/>
          <w:iCs/>
          <w:sz w:val="24"/>
          <w:szCs w:val="24"/>
        </w:rPr>
        <w:t>mērķis</w:t>
      </w:r>
      <w:r w:rsidR="00346F43" w:rsidRPr="00CD7B3B">
        <w:rPr>
          <w:rFonts w:ascii="Times New Roman" w:hAnsi="Times New Roman" w:cs="Times New Roman"/>
          <w:iCs/>
          <w:sz w:val="24"/>
          <w:szCs w:val="24"/>
        </w:rPr>
        <w:t xml:space="preserve"> 1.komponentes “Pielāgošanās klimata pārmaiņām”</w:t>
      </w:r>
      <w:r w:rsidR="00DF1C0A" w:rsidRPr="00CD7B3B">
        <w:rPr>
          <w:rFonts w:ascii="Times New Roman" w:hAnsi="Times New Roman" w:cs="Times New Roman"/>
          <w:iCs/>
          <w:sz w:val="24"/>
          <w:szCs w:val="24"/>
        </w:rPr>
        <w:t xml:space="preserve"> </w:t>
      </w:r>
      <w:r w:rsidR="0096320F">
        <w:rPr>
          <w:rFonts w:ascii="Times New Roman" w:hAnsi="Times New Roman" w:cs="Times New Roman"/>
          <w:iCs/>
          <w:sz w:val="24"/>
          <w:szCs w:val="24"/>
        </w:rPr>
        <w:t xml:space="preserve">ietvaros ir </w:t>
      </w:r>
      <w:r w:rsidR="00346F43" w:rsidRPr="00CD7B3B">
        <w:rPr>
          <w:rFonts w:ascii="Times New Roman" w:hAnsi="Times New Roman" w:cs="Times New Roman"/>
          <w:iCs/>
          <w:sz w:val="24"/>
          <w:szCs w:val="24"/>
        </w:rPr>
        <w:t>tostarp</w:t>
      </w:r>
      <w:r w:rsidR="00DF1C0A" w:rsidRPr="00CD7B3B">
        <w:rPr>
          <w:rFonts w:ascii="Times New Roman" w:hAnsi="Times New Roman" w:cs="Times New Roman"/>
          <w:iCs/>
          <w:sz w:val="24"/>
          <w:szCs w:val="24"/>
        </w:rPr>
        <w:t xml:space="preserve"> samazināt neaizsargātību pret plūdiem, savvaļas ugunsgrēkiem un citiem ar klimatu saistītiem dabas riskiem</w:t>
      </w:r>
      <w:r w:rsidR="000C39D7" w:rsidRPr="00CD7B3B">
        <w:rPr>
          <w:rFonts w:ascii="Times New Roman" w:hAnsi="Times New Roman" w:cs="Times New Roman"/>
          <w:iCs/>
          <w:sz w:val="24"/>
          <w:szCs w:val="24"/>
        </w:rPr>
        <w:t>.</w:t>
      </w:r>
      <w:r w:rsidR="000C39D7" w:rsidRPr="00CD7B3B">
        <w:rPr>
          <w:rFonts w:ascii="Times New Roman" w:hAnsi="Times New Roman" w:cs="Times New Roman"/>
          <w:sz w:val="24"/>
          <w:szCs w:val="24"/>
        </w:rPr>
        <w:t xml:space="preserve"> </w:t>
      </w:r>
    </w:p>
    <w:p w14:paraId="0B2D7F54" w14:textId="5200E889" w:rsidR="00656A77" w:rsidRPr="00CD7B3B" w:rsidRDefault="000C39D7" w:rsidP="00CD7B3B">
      <w:pPr>
        <w:shd w:val="clear" w:color="auto" w:fill="FFFFFF" w:themeFill="background1"/>
        <w:spacing w:line="276" w:lineRule="auto"/>
        <w:ind w:firstLine="720"/>
        <w:jc w:val="both"/>
        <w:rPr>
          <w:rFonts w:ascii="Times New Roman" w:hAnsi="Times New Roman" w:cs="Times New Roman"/>
          <w:iCs/>
          <w:sz w:val="24"/>
          <w:szCs w:val="24"/>
        </w:rPr>
      </w:pPr>
      <w:r w:rsidRPr="00CD7B3B">
        <w:rPr>
          <w:rFonts w:ascii="Times New Roman" w:hAnsi="Times New Roman" w:cs="Times New Roman"/>
          <w:iCs/>
          <w:sz w:val="24"/>
          <w:szCs w:val="24"/>
        </w:rPr>
        <w:t xml:space="preserve">Attiecībā uz savvaļas ugunsgrēkiem un citiem ar klimatu saistītiem dabas apdraudējumiem, rādītājs apraksta aizsardzības pasākumus, kas ir īstenoti augsta riska zonās un tieši novērš specifiskos riskus, atšķirībā no vispārīgiem valsts vai reģionālā līmenī īstenotām aktivitātēm. Datu uzkrāšana notiek sadarbībā ar Zemkopības ministriju, kas ir atbildīga par </w:t>
      </w:r>
      <w:r w:rsidR="00BA06DB">
        <w:rPr>
          <w:rFonts w:ascii="Times New Roman" w:hAnsi="Times New Roman" w:cs="Times New Roman"/>
          <w:iCs/>
          <w:sz w:val="24"/>
          <w:szCs w:val="24"/>
        </w:rPr>
        <w:t>i</w:t>
      </w:r>
      <w:r w:rsidRPr="00CD7B3B">
        <w:rPr>
          <w:rFonts w:ascii="Times New Roman" w:hAnsi="Times New Roman" w:cs="Times New Roman"/>
          <w:iCs/>
          <w:sz w:val="24"/>
          <w:szCs w:val="24"/>
        </w:rPr>
        <w:t>nvestīciju 1.3.1.2.i. “Investīcijas plūdu risku mazināšanas infrastruktūrā” īstenošanu.</w:t>
      </w:r>
    </w:p>
    <w:p w14:paraId="0A778C43" w14:textId="11F07BEA" w:rsidR="00A128FF" w:rsidRPr="00CD7B3B" w:rsidRDefault="00A128FF" w:rsidP="00CD7B3B">
      <w:pPr>
        <w:spacing w:line="276" w:lineRule="auto"/>
        <w:ind w:firstLine="720"/>
        <w:jc w:val="both"/>
        <w:rPr>
          <w:rFonts w:ascii="Times New Roman" w:hAnsi="Times New Roman" w:cs="Times New Roman"/>
          <w:iCs/>
          <w:sz w:val="24"/>
          <w:szCs w:val="24"/>
        </w:rPr>
      </w:pPr>
      <w:r w:rsidRPr="00CD7B3B">
        <w:rPr>
          <w:rFonts w:ascii="Times New Roman" w:hAnsi="Times New Roman" w:cs="Times New Roman"/>
          <w:iCs/>
          <w:sz w:val="24"/>
          <w:szCs w:val="24"/>
        </w:rPr>
        <w:t>Atveseļošanas fonda investīciju</w:t>
      </w:r>
      <w:r w:rsidR="00CF0E3A" w:rsidRPr="00CD7B3B">
        <w:rPr>
          <w:rFonts w:ascii="Times New Roman" w:hAnsi="Times New Roman" w:cs="Times New Roman"/>
          <w:iCs/>
          <w:sz w:val="24"/>
          <w:szCs w:val="24"/>
        </w:rPr>
        <w:t xml:space="preserve"> </w:t>
      </w:r>
      <w:proofErr w:type="spellStart"/>
      <w:r w:rsidR="00CF0E3A" w:rsidRPr="00CD7B3B">
        <w:rPr>
          <w:rFonts w:ascii="Times New Roman" w:hAnsi="Times New Roman" w:cs="Times New Roman"/>
          <w:iCs/>
          <w:sz w:val="24"/>
          <w:szCs w:val="24"/>
        </w:rPr>
        <w:t>predefinēto</w:t>
      </w:r>
      <w:proofErr w:type="spellEnd"/>
      <w:r w:rsidRPr="00CD7B3B">
        <w:rPr>
          <w:rFonts w:ascii="Times New Roman" w:hAnsi="Times New Roman" w:cs="Times New Roman"/>
          <w:iCs/>
          <w:sz w:val="24"/>
          <w:szCs w:val="24"/>
        </w:rPr>
        <w:t xml:space="preserve"> projekt</w:t>
      </w:r>
      <w:r w:rsidR="00CF0E3A" w:rsidRPr="00CD7B3B">
        <w:rPr>
          <w:rFonts w:ascii="Times New Roman" w:hAnsi="Times New Roman" w:cs="Times New Roman"/>
          <w:iCs/>
          <w:sz w:val="24"/>
          <w:szCs w:val="24"/>
        </w:rPr>
        <w:t>u</w:t>
      </w:r>
      <w:r w:rsidRPr="00CD7B3B">
        <w:rPr>
          <w:rFonts w:ascii="Times New Roman" w:hAnsi="Times New Roman" w:cs="Times New Roman"/>
          <w:iCs/>
          <w:sz w:val="24"/>
          <w:szCs w:val="24"/>
        </w:rPr>
        <w:t xml:space="preserve"> ir jāīsteno un rādītāji ir jāsasniedz, pievienojot to sasniegšanu pamatojošo dokumentāciju, vēlākais līdz 2026. gada 30. jūnijam.</w:t>
      </w:r>
      <w:r w:rsidR="00EE5E67" w:rsidRPr="00CD7B3B">
        <w:rPr>
          <w:rFonts w:ascii="Times New Roman" w:hAnsi="Times New Roman" w:cs="Times New Roman"/>
          <w:iCs/>
          <w:sz w:val="24"/>
          <w:szCs w:val="24"/>
        </w:rPr>
        <w:t xml:space="preserve"> </w:t>
      </w:r>
      <w:r w:rsidR="00DF10C6" w:rsidRPr="00CD7B3B">
        <w:rPr>
          <w:rFonts w:ascii="Times New Roman" w:hAnsi="Times New Roman" w:cs="Times New Roman"/>
          <w:iCs/>
          <w:sz w:val="24"/>
          <w:szCs w:val="24"/>
        </w:rPr>
        <w:t>IeM, sadarbībā ar finansējuma saņēmējiem,  nodrošina sava resora sniegto datu ticamību, izsekojamību un pamatotību</w:t>
      </w:r>
      <w:r w:rsidR="00EC3070">
        <w:rPr>
          <w:rFonts w:ascii="Times New Roman" w:hAnsi="Times New Roman" w:cs="Times New Roman"/>
          <w:iCs/>
          <w:sz w:val="24"/>
          <w:szCs w:val="24"/>
        </w:rPr>
        <w:t xml:space="preserve">, kā arī </w:t>
      </w:r>
      <w:proofErr w:type="spellStart"/>
      <w:r w:rsidR="00EC3070" w:rsidRPr="00EC3070">
        <w:rPr>
          <w:rFonts w:ascii="Times New Roman" w:hAnsi="Times New Roman" w:cs="Times New Roman"/>
          <w:iCs/>
          <w:sz w:val="24"/>
          <w:szCs w:val="24"/>
        </w:rPr>
        <w:t>arī</w:t>
      </w:r>
      <w:proofErr w:type="spellEnd"/>
      <w:r w:rsidR="00EC3070" w:rsidRPr="00EC3070">
        <w:rPr>
          <w:rFonts w:ascii="Times New Roman" w:hAnsi="Times New Roman" w:cs="Times New Roman"/>
          <w:iCs/>
          <w:sz w:val="24"/>
          <w:szCs w:val="24"/>
        </w:rPr>
        <w:t xml:space="preserve"> korupcijas, krāpšanas, interešu konflikta un dubultā finansējuma kontroles un neesamību</w:t>
      </w:r>
      <w:r w:rsidR="00EC3070">
        <w:rPr>
          <w:rFonts w:ascii="Times New Roman" w:hAnsi="Times New Roman" w:cs="Times New Roman"/>
          <w:iCs/>
          <w:sz w:val="24"/>
          <w:szCs w:val="24"/>
        </w:rPr>
        <w:t xml:space="preserve">. </w:t>
      </w:r>
    </w:p>
    <w:p w14:paraId="68E5A967" w14:textId="437628B4" w:rsidR="0099122C" w:rsidRPr="003E7E39" w:rsidRDefault="002F3B12" w:rsidP="001742A2">
      <w:pPr>
        <w:jc w:val="both"/>
        <w:rPr>
          <w:rFonts w:ascii="Times New Roman" w:hAnsi="Times New Roman" w:cs="Times New Roman"/>
          <w:b/>
          <w:i/>
          <w:iCs/>
          <w:sz w:val="24"/>
          <w:szCs w:val="28"/>
          <w:u w:val="single"/>
        </w:rPr>
      </w:pPr>
      <w:r>
        <w:rPr>
          <w:rFonts w:ascii="Times New Roman" w:hAnsi="Times New Roman" w:cs="Times New Roman"/>
          <w:b/>
          <w:i/>
          <w:iCs/>
          <w:sz w:val="24"/>
          <w:szCs w:val="28"/>
          <w:u w:val="single"/>
        </w:rPr>
        <w:t>Investīcijai</w:t>
      </w:r>
      <w:r w:rsidRPr="003E7E39">
        <w:rPr>
          <w:rFonts w:ascii="Times New Roman" w:hAnsi="Times New Roman" w:cs="Times New Roman"/>
          <w:b/>
          <w:i/>
          <w:iCs/>
          <w:sz w:val="24"/>
          <w:szCs w:val="28"/>
          <w:u w:val="single"/>
        </w:rPr>
        <w:t xml:space="preserve"> </w:t>
      </w:r>
      <w:r w:rsidR="0099122C" w:rsidRPr="003E7E39">
        <w:rPr>
          <w:rFonts w:ascii="Times New Roman" w:hAnsi="Times New Roman" w:cs="Times New Roman"/>
          <w:b/>
          <w:i/>
          <w:iCs/>
          <w:sz w:val="24"/>
          <w:szCs w:val="28"/>
          <w:u w:val="single"/>
        </w:rPr>
        <w:t>pieejamais finansējums, t.sk. priekšfinansējums, plān</w:t>
      </w:r>
      <w:r w:rsidR="005F2562">
        <w:rPr>
          <w:rFonts w:ascii="Times New Roman" w:hAnsi="Times New Roman" w:cs="Times New Roman"/>
          <w:b/>
          <w:i/>
          <w:iCs/>
          <w:sz w:val="24"/>
          <w:szCs w:val="28"/>
          <w:u w:val="single"/>
        </w:rPr>
        <w:t>otā naudas plūsma, maksājumu vei</w:t>
      </w:r>
      <w:r w:rsidR="0099122C" w:rsidRPr="003E7E39">
        <w:rPr>
          <w:rFonts w:ascii="Times New Roman" w:hAnsi="Times New Roman" w:cs="Times New Roman"/>
          <w:b/>
          <w:i/>
          <w:iCs/>
          <w:sz w:val="24"/>
          <w:szCs w:val="28"/>
          <w:u w:val="single"/>
        </w:rPr>
        <w:t>kšanas kārtība, par maksā</w:t>
      </w:r>
      <w:r w:rsidR="003E7E39" w:rsidRPr="003E7E39">
        <w:rPr>
          <w:rFonts w:ascii="Times New Roman" w:hAnsi="Times New Roman" w:cs="Times New Roman"/>
          <w:b/>
          <w:i/>
          <w:iCs/>
          <w:sz w:val="24"/>
          <w:szCs w:val="28"/>
          <w:u w:val="single"/>
        </w:rPr>
        <w:t>jumu veikšanu atbildīgā iestāde</w:t>
      </w:r>
    </w:p>
    <w:p w14:paraId="6EECF02A" w14:textId="6905394A" w:rsidR="00EB7212" w:rsidRPr="00CD7B3B" w:rsidRDefault="00CD70BF" w:rsidP="00CD7B3B">
      <w:pPr>
        <w:spacing w:after="0" w:line="276" w:lineRule="auto"/>
        <w:ind w:firstLine="720"/>
        <w:jc w:val="both"/>
        <w:rPr>
          <w:rFonts w:ascii="Times New Roman" w:hAnsi="Times New Roman" w:cs="Times New Roman"/>
          <w:iCs/>
          <w:sz w:val="24"/>
          <w:szCs w:val="24"/>
        </w:rPr>
      </w:pPr>
      <w:r w:rsidRPr="00CD7B3B">
        <w:rPr>
          <w:rFonts w:ascii="Times New Roman" w:hAnsi="Times New Roman" w:cs="Times New Roman"/>
          <w:iCs/>
          <w:sz w:val="24"/>
          <w:szCs w:val="24"/>
        </w:rPr>
        <w:t xml:space="preserve">Atbilstoši </w:t>
      </w:r>
      <w:r w:rsidR="001761C0">
        <w:rPr>
          <w:rFonts w:ascii="Times New Roman" w:hAnsi="Times New Roman" w:cs="Times New Roman"/>
          <w:iCs/>
          <w:sz w:val="24"/>
          <w:szCs w:val="24"/>
        </w:rPr>
        <w:t xml:space="preserve">Ministru kabineta </w:t>
      </w:r>
      <w:r w:rsidRPr="00CD7B3B">
        <w:rPr>
          <w:rFonts w:ascii="Times New Roman" w:hAnsi="Times New Roman" w:cs="Times New Roman"/>
          <w:iCs/>
          <w:sz w:val="24"/>
          <w:szCs w:val="24"/>
        </w:rPr>
        <w:t xml:space="preserve">2021. gada 7. septembra </w:t>
      </w:r>
      <w:r w:rsidR="001761C0">
        <w:rPr>
          <w:rFonts w:ascii="Times New Roman" w:hAnsi="Times New Roman" w:cs="Times New Roman"/>
          <w:iCs/>
          <w:sz w:val="24"/>
          <w:szCs w:val="24"/>
        </w:rPr>
        <w:t>noteikumu</w:t>
      </w:r>
      <w:r w:rsidRPr="00CD7B3B">
        <w:rPr>
          <w:rFonts w:ascii="Times New Roman" w:hAnsi="Times New Roman" w:cs="Times New Roman"/>
          <w:iCs/>
          <w:sz w:val="24"/>
          <w:szCs w:val="24"/>
        </w:rPr>
        <w:t xml:space="preserve"> Nr. 621 “Eiropas Savienības Atveseļošanas un noturības mehānisma plāna īstenošanas un uzraudzības kārtība” 12. punktam</w:t>
      </w:r>
      <w:r w:rsidR="001761C0">
        <w:rPr>
          <w:rFonts w:ascii="Times New Roman" w:hAnsi="Times New Roman" w:cs="Times New Roman"/>
          <w:iCs/>
          <w:sz w:val="24"/>
          <w:szCs w:val="24"/>
        </w:rPr>
        <w:t>,</w:t>
      </w:r>
      <w:r w:rsidRPr="00CD7B3B">
        <w:rPr>
          <w:rFonts w:ascii="Times New Roman" w:hAnsi="Times New Roman" w:cs="Times New Roman"/>
          <w:iCs/>
          <w:sz w:val="24"/>
          <w:szCs w:val="24"/>
        </w:rPr>
        <w:t xml:space="preserve"> </w:t>
      </w:r>
      <w:r w:rsidR="0096320F">
        <w:rPr>
          <w:rFonts w:ascii="Times New Roman" w:hAnsi="Times New Roman" w:cs="Times New Roman"/>
          <w:iCs/>
          <w:sz w:val="24"/>
          <w:szCs w:val="24"/>
        </w:rPr>
        <w:t>Investīciju</w:t>
      </w:r>
      <w:r w:rsidRPr="00CD7B3B">
        <w:rPr>
          <w:rFonts w:ascii="Times New Roman" w:hAnsi="Times New Roman" w:cs="Times New Roman"/>
          <w:iCs/>
          <w:sz w:val="24"/>
          <w:szCs w:val="24"/>
        </w:rPr>
        <w:t xml:space="preserve"> īstenošanai nepieciešamie līdzekļi ir plānojami valsts budžetā kā </w:t>
      </w:r>
      <w:r w:rsidRPr="00CD7B3B">
        <w:rPr>
          <w:rFonts w:ascii="Times New Roman" w:hAnsi="Times New Roman" w:cs="Times New Roman"/>
          <w:iCs/>
          <w:sz w:val="24"/>
          <w:szCs w:val="24"/>
        </w:rPr>
        <w:lastRenderedPageBreak/>
        <w:t>dotācija no vispārējiem ieņēmumiem.</w:t>
      </w:r>
      <w:r w:rsidR="00070815">
        <w:rPr>
          <w:rFonts w:ascii="Times New Roman" w:hAnsi="Times New Roman" w:cs="Times New Roman"/>
          <w:iCs/>
          <w:sz w:val="24"/>
          <w:szCs w:val="24"/>
        </w:rPr>
        <w:t xml:space="preserve"> </w:t>
      </w:r>
      <w:r w:rsidR="00EB7212" w:rsidRPr="00CD7B3B">
        <w:rPr>
          <w:rFonts w:ascii="Times New Roman" w:hAnsi="Times New Roman" w:cs="Times New Roman"/>
          <w:iCs/>
          <w:sz w:val="24"/>
          <w:szCs w:val="24"/>
        </w:rPr>
        <w:t>Ievērojot to, ka finansējuma saņēmējs un tā sadarbības partneri ir valsts pārvaldes iestādes</w:t>
      </w:r>
      <w:r w:rsidR="00DE6234">
        <w:rPr>
          <w:rFonts w:ascii="Times New Roman" w:hAnsi="Times New Roman" w:cs="Times New Roman"/>
          <w:iCs/>
          <w:sz w:val="24"/>
          <w:szCs w:val="24"/>
        </w:rPr>
        <w:t>,</w:t>
      </w:r>
      <w:r w:rsidR="00EB7212" w:rsidRPr="00CD7B3B">
        <w:rPr>
          <w:rFonts w:ascii="Times New Roman" w:hAnsi="Times New Roman" w:cs="Times New Roman"/>
          <w:iCs/>
          <w:sz w:val="24"/>
          <w:szCs w:val="24"/>
        </w:rPr>
        <w:t xml:space="preserve"> </w:t>
      </w:r>
      <w:r w:rsidR="0096320F">
        <w:rPr>
          <w:rFonts w:ascii="Times New Roman" w:hAnsi="Times New Roman" w:cs="Times New Roman"/>
          <w:iCs/>
          <w:sz w:val="24"/>
          <w:szCs w:val="24"/>
        </w:rPr>
        <w:t>a</w:t>
      </w:r>
      <w:r w:rsidR="00AB01D5" w:rsidRPr="00CD7B3B">
        <w:rPr>
          <w:rFonts w:ascii="Times New Roman" w:hAnsi="Times New Roman" w:cs="Times New Roman"/>
          <w:iCs/>
          <w:sz w:val="24"/>
          <w:szCs w:val="24"/>
        </w:rPr>
        <w:t>vansa maksājums šajā gadījumā netiek paredzēts.</w:t>
      </w:r>
    </w:p>
    <w:p w14:paraId="312B4A01" w14:textId="7EA54BDB" w:rsidR="002A5347" w:rsidRPr="00CD7B3B" w:rsidRDefault="005F2562" w:rsidP="00CD7B3B">
      <w:pPr>
        <w:spacing w:after="0" w:line="276" w:lineRule="auto"/>
        <w:ind w:firstLine="720"/>
        <w:jc w:val="both"/>
        <w:rPr>
          <w:rFonts w:ascii="Times New Roman" w:hAnsi="Times New Roman" w:cs="Times New Roman"/>
          <w:iCs/>
          <w:sz w:val="24"/>
          <w:szCs w:val="24"/>
        </w:rPr>
      </w:pPr>
      <w:r w:rsidRPr="00CD7B3B">
        <w:rPr>
          <w:rFonts w:ascii="Times New Roman" w:hAnsi="Times New Roman" w:cs="Times New Roman"/>
          <w:iCs/>
          <w:sz w:val="24"/>
          <w:szCs w:val="24"/>
        </w:rPr>
        <w:t xml:space="preserve">Kopējais </w:t>
      </w:r>
      <w:r w:rsidR="002F3B12" w:rsidRPr="00CD7B3B">
        <w:rPr>
          <w:rFonts w:ascii="Times New Roman" w:hAnsi="Times New Roman" w:cs="Times New Roman"/>
          <w:iCs/>
          <w:sz w:val="24"/>
          <w:szCs w:val="24"/>
        </w:rPr>
        <w:t>I</w:t>
      </w:r>
      <w:r w:rsidR="00E12E5E">
        <w:rPr>
          <w:rFonts w:ascii="Times New Roman" w:hAnsi="Times New Roman" w:cs="Times New Roman"/>
          <w:iCs/>
          <w:sz w:val="24"/>
          <w:szCs w:val="24"/>
        </w:rPr>
        <w:t>n</w:t>
      </w:r>
      <w:r w:rsidR="002F3B12" w:rsidRPr="00CD7B3B">
        <w:rPr>
          <w:rFonts w:ascii="Times New Roman" w:hAnsi="Times New Roman" w:cs="Times New Roman"/>
          <w:iCs/>
          <w:sz w:val="24"/>
          <w:szCs w:val="24"/>
        </w:rPr>
        <w:t xml:space="preserve">vestīcijai </w:t>
      </w:r>
      <w:r w:rsidR="00E65275" w:rsidRPr="00CD7B3B">
        <w:rPr>
          <w:rFonts w:ascii="Times New Roman" w:hAnsi="Times New Roman" w:cs="Times New Roman"/>
          <w:iCs/>
          <w:sz w:val="24"/>
          <w:szCs w:val="24"/>
        </w:rPr>
        <w:t>pieejam</w:t>
      </w:r>
      <w:r w:rsidRPr="00CD7B3B">
        <w:rPr>
          <w:rFonts w:ascii="Times New Roman" w:hAnsi="Times New Roman" w:cs="Times New Roman"/>
          <w:iCs/>
          <w:sz w:val="24"/>
          <w:szCs w:val="24"/>
        </w:rPr>
        <w:t>ai</w:t>
      </w:r>
      <w:r w:rsidR="00E65275" w:rsidRPr="00CD7B3B">
        <w:rPr>
          <w:rFonts w:ascii="Times New Roman" w:hAnsi="Times New Roman" w:cs="Times New Roman"/>
          <w:iCs/>
          <w:sz w:val="24"/>
          <w:szCs w:val="24"/>
        </w:rPr>
        <w:t>s finansējums</w:t>
      </w:r>
      <w:r w:rsidR="00E71152" w:rsidRPr="00CD7B3B">
        <w:rPr>
          <w:rFonts w:ascii="Times New Roman" w:hAnsi="Times New Roman" w:cs="Times New Roman"/>
          <w:iCs/>
          <w:sz w:val="24"/>
          <w:szCs w:val="24"/>
        </w:rPr>
        <w:t xml:space="preserve"> no </w:t>
      </w:r>
      <w:r w:rsidR="000D45E0" w:rsidRPr="00CD7B3B">
        <w:rPr>
          <w:rFonts w:ascii="Times New Roman" w:hAnsi="Times New Roman" w:cs="Times New Roman"/>
          <w:iCs/>
          <w:sz w:val="24"/>
          <w:szCs w:val="24"/>
        </w:rPr>
        <w:t>Atveseļošanas fonda</w:t>
      </w:r>
      <w:r w:rsidR="003E7E39" w:rsidRPr="00CD7B3B">
        <w:rPr>
          <w:rFonts w:ascii="Times New Roman" w:hAnsi="Times New Roman" w:cs="Times New Roman"/>
          <w:iCs/>
          <w:sz w:val="24"/>
          <w:szCs w:val="24"/>
        </w:rPr>
        <w:t xml:space="preserve"> </w:t>
      </w:r>
      <w:r w:rsidR="005165D5" w:rsidRPr="00CD7B3B">
        <w:rPr>
          <w:rFonts w:ascii="Times New Roman" w:hAnsi="Times New Roman" w:cs="Times New Roman"/>
          <w:iCs/>
          <w:sz w:val="24"/>
          <w:szCs w:val="24"/>
        </w:rPr>
        <w:t xml:space="preserve">ir </w:t>
      </w:r>
      <w:r w:rsidR="003E7E39" w:rsidRPr="00CD7B3B">
        <w:rPr>
          <w:rFonts w:ascii="Times New Roman" w:hAnsi="Times New Roman" w:cs="Times New Roman"/>
          <w:iCs/>
          <w:sz w:val="24"/>
          <w:szCs w:val="24"/>
        </w:rPr>
        <w:t>36 630</w:t>
      </w:r>
      <w:r w:rsidR="005165D5" w:rsidRPr="00CD7B3B">
        <w:rPr>
          <w:rFonts w:ascii="Times New Roman" w:hAnsi="Times New Roman" w:cs="Times New Roman"/>
          <w:iCs/>
          <w:sz w:val="24"/>
          <w:szCs w:val="24"/>
        </w:rPr>
        <w:t> </w:t>
      </w:r>
      <w:r w:rsidR="003E7E39" w:rsidRPr="00CD7B3B">
        <w:rPr>
          <w:rFonts w:ascii="Times New Roman" w:hAnsi="Times New Roman" w:cs="Times New Roman"/>
          <w:iCs/>
          <w:sz w:val="24"/>
          <w:szCs w:val="24"/>
        </w:rPr>
        <w:t>000</w:t>
      </w:r>
      <w:r w:rsidR="005165D5" w:rsidRPr="00CD7B3B">
        <w:rPr>
          <w:rFonts w:ascii="Times New Roman" w:hAnsi="Times New Roman" w:cs="Times New Roman"/>
          <w:iCs/>
          <w:sz w:val="24"/>
          <w:szCs w:val="24"/>
        </w:rPr>
        <w:t xml:space="preserve"> EUR</w:t>
      </w:r>
      <w:r w:rsidR="000B17A0" w:rsidRPr="00CD7B3B">
        <w:rPr>
          <w:rFonts w:ascii="Times New Roman" w:hAnsi="Times New Roman" w:cs="Times New Roman"/>
          <w:iCs/>
          <w:sz w:val="24"/>
          <w:szCs w:val="24"/>
        </w:rPr>
        <w:t xml:space="preserve"> bez </w:t>
      </w:r>
      <w:r w:rsidR="00E12E5E">
        <w:rPr>
          <w:rFonts w:ascii="Times New Roman" w:hAnsi="Times New Roman" w:cs="Times New Roman"/>
          <w:iCs/>
          <w:sz w:val="24"/>
          <w:szCs w:val="24"/>
        </w:rPr>
        <w:t xml:space="preserve">pievienotās vērtības nodokļa (turpmāk – </w:t>
      </w:r>
      <w:r w:rsidR="005F3804" w:rsidRPr="00CD7B3B">
        <w:rPr>
          <w:rFonts w:ascii="Times New Roman" w:hAnsi="Times New Roman" w:cs="Times New Roman"/>
          <w:iCs/>
          <w:sz w:val="24"/>
          <w:szCs w:val="24"/>
        </w:rPr>
        <w:t>PVN</w:t>
      </w:r>
      <w:r w:rsidR="00E12E5E">
        <w:rPr>
          <w:rFonts w:ascii="Times New Roman" w:hAnsi="Times New Roman" w:cs="Times New Roman"/>
          <w:iCs/>
          <w:sz w:val="24"/>
          <w:szCs w:val="24"/>
        </w:rPr>
        <w:t>)</w:t>
      </w:r>
      <w:r w:rsidR="00E71152" w:rsidRPr="00CD7B3B">
        <w:rPr>
          <w:rFonts w:ascii="Times New Roman" w:hAnsi="Times New Roman" w:cs="Times New Roman"/>
          <w:iCs/>
          <w:sz w:val="24"/>
          <w:szCs w:val="24"/>
        </w:rPr>
        <w:t>.</w:t>
      </w:r>
      <w:r w:rsidRPr="00CD7B3B">
        <w:rPr>
          <w:rFonts w:ascii="Times New Roman" w:hAnsi="Times New Roman" w:cs="Times New Roman"/>
          <w:iCs/>
          <w:sz w:val="24"/>
          <w:szCs w:val="24"/>
        </w:rPr>
        <w:t xml:space="preserve"> </w:t>
      </w:r>
      <w:r w:rsidR="003977CF">
        <w:rPr>
          <w:rFonts w:ascii="Times New Roman" w:hAnsi="Times New Roman" w:cs="Times New Roman"/>
          <w:iCs/>
          <w:sz w:val="24"/>
          <w:szCs w:val="24"/>
        </w:rPr>
        <w:t xml:space="preserve">PVN apmērs ir </w:t>
      </w:r>
      <w:r w:rsidR="003977CF" w:rsidRPr="008D5693">
        <w:rPr>
          <w:rFonts w:ascii="Times New Roman" w:hAnsi="Times New Roman" w:cs="Times New Roman"/>
          <w:iCs/>
          <w:sz w:val="24"/>
          <w:szCs w:val="24"/>
        </w:rPr>
        <w:t>7 692 300 EUR.</w:t>
      </w:r>
      <w:r w:rsidR="003977CF">
        <w:rPr>
          <w:rFonts w:ascii="Times New Roman" w:hAnsi="Times New Roman" w:cs="Times New Roman"/>
          <w:iCs/>
          <w:sz w:val="24"/>
          <w:szCs w:val="24"/>
        </w:rPr>
        <w:t xml:space="preserve"> </w:t>
      </w:r>
      <w:r w:rsidR="008E0EE4" w:rsidRPr="00CD7B3B">
        <w:rPr>
          <w:rFonts w:ascii="Times New Roman" w:hAnsi="Times New Roman" w:cs="Times New Roman"/>
          <w:iCs/>
          <w:sz w:val="24"/>
          <w:szCs w:val="24"/>
        </w:rPr>
        <w:t xml:space="preserve">Projekta izdevumu veikšanas termiņš un investīciju ieviešanas termiņš ir no 2020. gada 1. februāra līdz 2026. gada </w:t>
      </w:r>
      <w:r w:rsidR="00BB3224" w:rsidRPr="00CD7B3B">
        <w:rPr>
          <w:rFonts w:ascii="Times New Roman" w:hAnsi="Times New Roman" w:cs="Times New Roman"/>
          <w:iCs/>
          <w:sz w:val="24"/>
          <w:szCs w:val="24"/>
        </w:rPr>
        <w:t>31.martam</w:t>
      </w:r>
      <w:r w:rsidR="00A80ED1" w:rsidRPr="00CD7B3B">
        <w:rPr>
          <w:rFonts w:ascii="Times New Roman" w:hAnsi="Times New Roman" w:cs="Times New Roman"/>
          <w:iCs/>
          <w:sz w:val="24"/>
          <w:szCs w:val="24"/>
        </w:rPr>
        <w:t xml:space="preserve">. </w:t>
      </w:r>
      <w:r w:rsidR="00BE1C1F" w:rsidRPr="00BE1C1F">
        <w:rPr>
          <w:rFonts w:ascii="Times New Roman" w:hAnsi="Times New Roman" w:cs="Times New Roman"/>
          <w:iCs/>
          <w:sz w:val="24"/>
          <w:szCs w:val="24"/>
        </w:rPr>
        <w:t>Lai arī projekta izdevumu attiecināmības termiņš ir no 2020. gada 1. februāra, uz projektu iesniegumu atlases brīdi vai Atveseļošanas fonda plānā identificēto konkrēto projektu līgumu vai vienošanās noslēgšanas brīdī nedrīkst tikt atbalstītas jau pabeigtas darbības.</w:t>
      </w:r>
    </w:p>
    <w:p w14:paraId="665D90D1" w14:textId="6701599D" w:rsidR="00500E62" w:rsidRPr="00CD7B3B" w:rsidRDefault="00500E62" w:rsidP="00CD7B3B">
      <w:pPr>
        <w:spacing w:after="0" w:line="276" w:lineRule="auto"/>
        <w:ind w:firstLine="720"/>
        <w:jc w:val="both"/>
        <w:rPr>
          <w:rFonts w:ascii="Times New Roman" w:hAnsi="Times New Roman" w:cs="Times New Roman"/>
          <w:iCs/>
          <w:sz w:val="24"/>
          <w:szCs w:val="24"/>
        </w:rPr>
      </w:pPr>
      <w:r w:rsidRPr="00CD7B3B">
        <w:rPr>
          <w:rFonts w:ascii="Times New Roman" w:hAnsi="Times New Roman" w:cs="Times New Roman"/>
          <w:iCs/>
          <w:sz w:val="24"/>
          <w:szCs w:val="24"/>
        </w:rPr>
        <w:t xml:space="preserve">Indikatīvs izmaksu aprēķins, kā arī </w:t>
      </w:r>
      <w:r w:rsidR="002F3B12" w:rsidRPr="00CD7B3B">
        <w:rPr>
          <w:rFonts w:ascii="Times New Roman" w:hAnsi="Times New Roman" w:cs="Times New Roman"/>
          <w:iCs/>
          <w:sz w:val="24"/>
          <w:szCs w:val="24"/>
        </w:rPr>
        <w:t xml:space="preserve">Investīcijas </w:t>
      </w:r>
      <w:r w:rsidRPr="00CD7B3B">
        <w:rPr>
          <w:rFonts w:ascii="Times New Roman" w:hAnsi="Times New Roman" w:cs="Times New Roman"/>
          <w:iCs/>
          <w:sz w:val="24"/>
          <w:szCs w:val="24"/>
        </w:rPr>
        <w:t xml:space="preserve">tvērums atspoguļots informatīvā ziņojuma </w:t>
      </w:r>
      <w:r w:rsidR="00CC60CB" w:rsidRPr="00CD7B3B">
        <w:rPr>
          <w:rFonts w:ascii="Times New Roman" w:hAnsi="Times New Roman" w:cs="Times New Roman"/>
          <w:iCs/>
          <w:sz w:val="24"/>
          <w:szCs w:val="24"/>
        </w:rPr>
        <w:t xml:space="preserve">1. </w:t>
      </w:r>
      <w:r w:rsidRPr="00CD7B3B">
        <w:rPr>
          <w:rFonts w:ascii="Times New Roman" w:hAnsi="Times New Roman" w:cs="Times New Roman"/>
          <w:iCs/>
          <w:sz w:val="24"/>
          <w:szCs w:val="24"/>
        </w:rPr>
        <w:t>pielikumā</w:t>
      </w:r>
      <w:r w:rsidR="000B17A0" w:rsidRPr="00CD7B3B">
        <w:rPr>
          <w:rFonts w:ascii="Times New Roman" w:hAnsi="Times New Roman" w:cs="Times New Roman"/>
          <w:iCs/>
          <w:sz w:val="24"/>
          <w:szCs w:val="24"/>
        </w:rPr>
        <w:t>.</w:t>
      </w:r>
    </w:p>
    <w:p w14:paraId="440447A7" w14:textId="52B06F2D" w:rsidR="00B068DF" w:rsidRPr="00CD7B3B" w:rsidRDefault="002A5347" w:rsidP="00CD7B3B">
      <w:pPr>
        <w:spacing w:after="0" w:line="276" w:lineRule="auto"/>
        <w:ind w:firstLine="720"/>
        <w:jc w:val="both"/>
        <w:rPr>
          <w:rFonts w:ascii="Times New Roman" w:hAnsi="Times New Roman" w:cs="Times New Roman"/>
          <w:iCs/>
          <w:sz w:val="24"/>
          <w:szCs w:val="24"/>
        </w:rPr>
      </w:pPr>
      <w:r w:rsidRPr="00CD7B3B">
        <w:rPr>
          <w:rFonts w:ascii="Times New Roman" w:hAnsi="Times New Roman" w:cs="Times New Roman"/>
          <w:iCs/>
          <w:sz w:val="24"/>
          <w:szCs w:val="24"/>
        </w:rPr>
        <w:t xml:space="preserve">Ievērojot to, ka </w:t>
      </w:r>
      <w:r w:rsidR="00625F49" w:rsidRPr="00CD7B3B">
        <w:rPr>
          <w:rFonts w:ascii="Times New Roman" w:hAnsi="Times New Roman" w:cs="Times New Roman"/>
          <w:iCs/>
          <w:sz w:val="24"/>
          <w:szCs w:val="24"/>
        </w:rPr>
        <w:t xml:space="preserve">2021. gada 12. februāra Eiropas Parlamenta un Padomes Regula </w:t>
      </w:r>
      <w:r w:rsidR="00A8379D" w:rsidRPr="00CD7B3B">
        <w:rPr>
          <w:rFonts w:ascii="Times New Roman" w:hAnsi="Times New Roman" w:cs="Times New Roman"/>
          <w:iCs/>
          <w:sz w:val="24"/>
          <w:szCs w:val="24"/>
        </w:rPr>
        <w:t xml:space="preserve">Nr. </w:t>
      </w:r>
      <w:r w:rsidR="00625F49" w:rsidRPr="00CD7B3B">
        <w:rPr>
          <w:rFonts w:ascii="Times New Roman" w:hAnsi="Times New Roman" w:cs="Times New Roman"/>
          <w:iCs/>
          <w:sz w:val="24"/>
          <w:szCs w:val="24"/>
        </w:rPr>
        <w:t>2021/241, ar ko izveido Atveseļošanas un noturības mehānismu (turpmāk – Regula</w:t>
      </w:r>
      <w:r w:rsidR="00A8379D" w:rsidRPr="00CD7B3B">
        <w:rPr>
          <w:rFonts w:ascii="Times New Roman" w:hAnsi="Times New Roman" w:cs="Times New Roman"/>
          <w:iCs/>
          <w:sz w:val="24"/>
          <w:szCs w:val="24"/>
        </w:rPr>
        <w:t xml:space="preserve"> Nr. 2021/241</w:t>
      </w:r>
      <w:r w:rsidR="00625F49" w:rsidRPr="00CD7B3B">
        <w:rPr>
          <w:rFonts w:ascii="Times New Roman" w:hAnsi="Times New Roman" w:cs="Times New Roman"/>
          <w:iCs/>
          <w:sz w:val="24"/>
          <w:szCs w:val="24"/>
        </w:rPr>
        <w:t>)</w:t>
      </w:r>
      <w:r w:rsidRPr="00CD7B3B">
        <w:rPr>
          <w:rFonts w:ascii="Times New Roman" w:hAnsi="Times New Roman" w:cs="Times New Roman"/>
          <w:iCs/>
          <w:sz w:val="24"/>
          <w:szCs w:val="24"/>
        </w:rPr>
        <w:t xml:space="preserve"> neparedz pievienotās vērtības nodokļa izmaksu segšanu, piemērojams Ministru kabineta 2018. gada 17. jūlija noteikumu Nr.</w:t>
      </w:r>
      <w:r w:rsidR="00CC383B" w:rsidRPr="00CD7B3B">
        <w:rPr>
          <w:rFonts w:ascii="Times New Roman" w:hAnsi="Times New Roman" w:cs="Times New Roman"/>
          <w:iCs/>
          <w:sz w:val="24"/>
          <w:szCs w:val="24"/>
        </w:rPr>
        <w:t xml:space="preserve"> </w:t>
      </w:r>
      <w:r w:rsidRPr="00CD7B3B">
        <w:rPr>
          <w:rFonts w:ascii="Times New Roman" w:hAnsi="Times New Roman" w:cs="Times New Roman"/>
          <w:iCs/>
          <w:sz w:val="24"/>
          <w:szCs w:val="24"/>
        </w:rPr>
        <w:t xml:space="preserve">421 “Kārtība, kādā veic gadskārtējā valsts budžeta likumā noteiktās apropriācijas izmaiņas” 24.3.apakšpunkts, kas nosaka, ka no budžeta resora “74. Gadskārtējā valsts budžeta izpildes procesā pārdalāmais finansējums” valsts budžeta programmas 80.00.00 “Nesadalītais finansējums Eiropas Savienības politiku instrumentu un pārējās ārvalstu finanšu palīdzības līdzfinansēto projektu un pasākumu īstenošanai” piešķir līdzekļus budžeta iestādēm </w:t>
      </w:r>
      <w:r w:rsidR="006748A6" w:rsidRPr="00CD7B3B">
        <w:rPr>
          <w:rFonts w:ascii="Times New Roman" w:hAnsi="Times New Roman" w:cs="Times New Roman"/>
          <w:iCs/>
          <w:sz w:val="24"/>
          <w:szCs w:val="24"/>
        </w:rPr>
        <w:t>ES</w:t>
      </w:r>
      <w:r w:rsidRPr="00CD7B3B">
        <w:rPr>
          <w:rFonts w:ascii="Times New Roman" w:hAnsi="Times New Roman" w:cs="Times New Roman"/>
          <w:iCs/>
          <w:sz w:val="24"/>
          <w:szCs w:val="24"/>
        </w:rPr>
        <w:t xml:space="preserve"> politiku instrumentu un pārējās ārvalstu finanšu palīdzības projektu</w:t>
      </w:r>
      <w:r w:rsidR="00740302" w:rsidRPr="00CD7B3B">
        <w:rPr>
          <w:rFonts w:ascii="Times New Roman" w:hAnsi="Times New Roman" w:cs="Times New Roman"/>
          <w:iCs/>
          <w:sz w:val="24"/>
          <w:szCs w:val="24"/>
        </w:rPr>
        <w:t xml:space="preserve"> attiecināmo un </w:t>
      </w:r>
      <w:r w:rsidRPr="00CD7B3B">
        <w:rPr>
          <w:rFonts w:ascii="Times New Roman" w:hAnsi="Times New Roman" w:cs="Times New Roman"/>
          <w:iCs/>
          <w:sz w:val="24"/>
          <w:szCs w:val="24"/>
        </w:rPr>
        <w:t xml:space="preserve"> </w:t>
      </w:r>
      <w:r w:rsidR="001761C0">
        <w:rPr>
          <w:rFonts w:ascii="Times New Roman" w:hAnsi="Times New Roman" w:cs="Times New Roman"/>
          <w:iCs/>
          <w:sz w:val="24"/>
          <w:szCs w:val="24"/>
        </w:rPr>
        <w:t>PVN</w:t>
      </w:r>
      <w:r w:rsidR="001761C0" w:rsidRPr="00CD7B3B">
        <w:rPr>
          <w:rFonts w:ascii="Times New Roman" w:hAnsi="Times New Roman" w:cs="Times New Roman"/>
          <w:iCs/>
          <w:sz w:val="24"/>
          <w:szCs w:val="24"/>
        </w:rPr>
        <w:t xml:space="preserve"> </w:t>
      </w:r>
      <w:r w:rsidRPr="00CD7B3B">
        <w:rPr>
          <w:rFonts w:ascii="Times New Roman" w:hAnsi="Times New Roman" w:cs="Times New Roman"/>
          <w:iCs/>
          <w:sz w:val="24"/>
          <w:szCs w:val="24"/>
        </w:rPr>
        <w:t>izmaksu segšanai.</w:t>
      </w:r>
    </w:p>
    <w:p w14:paraId="55E2A35B" w14:textId="3DF0ADF0" w:rsidR="002A5347" w:rsidRDefault="0050445E" w:rsidP="00CD7B3B">
      <w:pPr>
        <w:spacing w:after="0" w:line="276" w:lineRule="auto"/>
        <w:ind w:firstLine="720"/>
        <w:jc w:val="both"/>
        <w:rPr>
          <w:rFonts w:ascii="Times New Roman" w:hAnsi="Times New Roman" w:cs="Times New Roman"/>
          <w:iCs/>
          <w:sz w:val="24"/>
          <w:szCs w:val="24"/>
        </w:rPr>
      </w:pPr>
      <w:r w:rsidRPr="00CD7B3B">
        <w:rPr>
          <w:rFonts w:ascii="Times New Roman" w:hAnsi="Times New Roman" w:cs="Times New Roman"/>
          <w:iCs/>
          <w:sz w:val="24"/>
          <w:szCs w:val="24"/>
        </w:rPr>
        <w:t>Savukārt investīcijas īstenošanas rezultātā izveidoto kapitālieguldījumu uzturēšanai nepieciešamos līdzekļus paredzēts pieprasīt saskaņā ar Ministru kabineta 2012. gada 11. decembra noteikumu Nr. 867 "Kārtība, kādā nosakāms maksimāli pieļaujamais valsts budžeta izdevumu kopējais apjoms katrai ministrijai un citām centrālajām valsts iestādēm vidējām termiņam" 10.4. apakšpunktā noteiktajam.</w:t>
      </w:r>
      <w:r w:rsidR="003977CF" w:rsidRPr="003977CF">
        <w:t xml:space="preserve"> </w:t>
      </w:r>
      <w:r w:rsidR="008D5693">
        <w:rPr>
          <w:rFonts w:ascii="Times New Roman" w:hAnsi="Times New Roman" w:cs="Times New Roman"/>
          <w:iCs/>
          <w:sz w:val="24"/>
          <w:szCs w:val="24"/>
        </w:rPr>
        <w:t>IeM</w:t>
      </w:r>
      <w:r w:rsidR="003977CF" w:rsidRPr="008D5693">
        <w:rPr>
          <w:rFonts w:ascii="Times New Roman" w:hAnsi="Times New Roman" w:cs="Times New Roman"/>
          <w:iCs/>
          <w:sz w:val="24"/>
          <w:szCs w:val="24"/>
        </w:rPr>
        <w:t xml:space="preserve"> </w:t>
      </w:r>
      <w:r w:rsidR="003977CF">
        <w:rPr>
          <w:rFonts w:ascii="Times New Roman" w:hAnsi="Times New Roman" w:cs="Times New Roman"/>
          <w:iCs/>
          <w:sz w:val="24"/>
          <w:szCs w:val="24"/>
        </w:rPr>
        <w:t xml:space="preserve">kopīgi ar </w:t>
      </w:r>
      <w:r w:rsidR="003977CF" w:rsidRPr="008D5693">
        <w:rPr>
          <w:rFonts w:ascii="Times New Roman" w:hAnsi="Times New Roman" w:cs="Times New Roman"/>
          <w:iCs/>
          <w:sz w:val="24"/>
          <w:szCs w:val="24"/>
        </w:rPr>
        <w:t>Veselības ministrij</w:t>
      </w:r>
      <w:r w:rsidR="003977CF">
        <w:rPr>
          <w:rFonts w:ascii="Times New Roman" w:hAnsi="Times New Roman" w:cs="Times New Roman"/>
          <w:iCs/>
          <w:sz w:val="24"/>
          <w:szCs w:val="24"/>
        </w:rPr>
        <w:t>u (</w:t>
      </w:r>
      <w:r w:rsidR="008D5693" w:rsidRPr="008D5693">
        <w:rPr>
          <w:rFonts w:ascii="Times New Roman" w:hAnsi="Times New Roman" w:cs="Times New Roman"/>
          <w:iCs/>
          <w:sz w:val="24"/>
          <w:szCs w:val="24"/>
        </w:rPr>
        <w:t>Neatliekamās medicīniskās palīdzības dienests</w:t>
      </w:r>
      <w:r w:rsidR="003977CF">
        <w:rPr>
          <w:rFonts w:ascii="Times New Roman" w:hAnsi="Times New Roman" w:cs="Times New Roman"/>
          <w:iCs/>
          <w:sz w:val="24"/>
          <w:szCs w:val="24"/>
        </w:rPr>
        <w:t>)</w:t>
      </w:r>
      <w:r w:rsidR="008D5693">
        <w:rPr>
          <w:rFonts w:ascii="Times New Roman" w:hAnsi="Times New Roman" w:cs="Times New Roman"/>
          <w:iCs/>
          <w:sz w:val="24"/>
          <w:szCs w:val="24"/>
        </w:rPr>
        <w:t>,</w:t>
      </w:r>
      <w:r w:rsidR="003977CF" w:rsidRPr="008D5693">
        <w:rPr>
          <w:rFonts w:ascii="Times New Roman" w:hAnsi="Times New Roman" w:cs="Times New Roman"/>
          <w:iCs/>
          <w:sz w:val="24"/>
          <w:szCs w:val="24"/>
        </w:rPr>
        <w:t xml:space="preserve"> pēc </w:t>
      </w:r>
      <w:r w:rsidR="003977CF">
        <w:rPr>
          <w:rFonts w:ascii="Times New Roman" w:hAnsi="Times New Roman" w:cs="Times New Roman"/>
          <w:iCs/>
          <w:sz w:val="24"/>
          <w:szCs w:val="24"/>
        </w:rPr>
        <w:t xml:space="preserve">attiecīgo objektu izbūves aprēķinās papildu nepieciešamos izdevumus </w:t>
      </w:r>
      <w:proofErr w:type="spellStart"/>
      <w:r w:rsidR="003977CF">
        <w:rPr>
          <w:rFonts w:ascii="Times New Roman" w:hAnsi="Times New Roman" w:cs="Times New Roman"/>
          <w:iCs/>
          <w:sz w:val="24"/>
          <w:szCs w:val="24"/>
        </w:rPr>
        <w:t>jaunuzbūvēto</w:t>
      </w:r>
      <w:proofErr w:type="spellEnd"/>
      <w:r w:rsidR="003977CF">
        <w:rPr>
          <w:rFonts w:ascii="Times New Roman" w:hAnsi="Times New Roman" w:cs="Times New Roman"/>
          <w:iCs/>
          <w:sz w:val="24"/>
          <w:szCs w:val="24"/>
        </w:rPr>
        <w:t xml:space="preserve"> objektu uzturēšanai</w:t>
      </w:r>
      <w:r w:rsidR="008D5693">
        <w:rPr>
          <w:rFonts w:ascii="Times New Roman" w:hAnsi="Times New Roman" w:cs="Times New Roman"/>
          <w:iCs/>
          <w:sz w:val="24"/>
          <w:szCs w:val="24"/>
        </w:rPr>
        <w:t xml:space="preserve"> un </w:t>
      </w:r>
      <w:r w:rsidR="003977CF">
        <w:rPr>
          <w:rFonts w:ascii="Times New Roman" w:hAnsi="Times New Roman" w:cs="Times New Roman"/>
          <w:iCs/>
          <w:sz w:val="24"/>
          <w:szCs w:val="24"/>
        </w:rPr>
        <w:t xml:space="preserve">iesniegs attiecīgu pieprasījumu </w:t>
      </w:r>
      <w:r w:rsidR="003977CF" w:rsidRPr="008D5693">
        <w:rPr>
          <w:rFonts w:ascii="Times New Roman" w:hAnsi="Times New Roman" w:cs="Times New Roman"/>
          <w:iCs/>
          <w:sz w:val="24"/>
          <w:szCs w:val="24"/>
        </w:rPr>
        <w:t>bāzes izdevumu</w:t>
      </w:r>
      <w:r w:rsidR="003977CF">
        <w:rPr>
          <w:rFonts w:ascii="Times New Roman" w:hAnsi="Times New Roman" w:cs="Times New Roman"/>
          <w:iCs/>
          <w:sz w:val="24"/>
          <w:szCs w:val="24"/>
        </w:rPr>
        <w:t xml:space="preserve"> palielināšanai</w:t>
      </w:r>
      <w:r w:rsidR="003977CF" w:rsidRPr="008D5693">
        <w:rPr>
          <w:rFonts w:ascii="Times New Roman" w:hAnsi="Times New Roman" w:cs="Times New Roman"/>
          <w:iCs/>
          <w:sz w:val="24"/>
          <w:szCs w:val="24"/>
        </w:rPr>
        <w:t xml:space="preserve"> atbilstoši faktiski nepieciešamajam prognozētajam apmēram attiecīgajam un turpmākajiem gadiem.</w:t>
      </w:r>
      <w:r w:rsidR="007F3BDE">
        <w:rPr>
          <w:rFonts w:ascii="Times New Roman" w:hAnsi="Times New Roman" w:cs="Times New Roman"/>
          <w:iCs/>
          <w:sz w:val="24"/>
          <w:szCs w:val="24"/>
        </w:rPr>
        <w:t xml:space="preserve"> Veicot aprēķinus, tiks ņemti vērā jau esošie izdevumi pašreizējo objektu uzturēšanai, kas vairs netiks izmantoti. </w:t>
      </w:r>
      <w:r w:rsidR="00911569">
        <w:rPr>
          <w:rFonts w:ascii="Times New Roman" w:hAnsi="Times New Roman" w:cs="Times New Roman"/>
          <w:iCs/>
          <w:sz w:val="24"/>
          <w:szCs w:val="24"/>
        </w:rPr>
        <w:t xml:space="preserve">Ievērojot uzturēšanas izdevumu krasās izmaiņas pašreizējā situācijā, precīzu papildu bāzes izdevumu apjomu </w:t>
      </w:r>
      <w:r w:rsidR="008D5693">
        <w:rPr>
          <w:rFonts w:ascii="Times New Roman" w:hAnsi="Times New Roman" w:cs="Times New Roman"/>
          <w:iCs/>
          <w:sz w:val="24"/>
          <w:szCs w:val="24"/>
        </w:rPr>
        <w:t>šobrīd</w:t>
      </w:r>
      <w:r w:rsidR="00911569">
        <w:rPr>
          <w:rFonts w:ascii="Times New Roman" w:hAnsi="Times New Roman" w:cs="Times New Roman"/>
          <w:iCs/>
          <w:sz w:val="24"/>
          <w:szCs w:val="24"/>
        </w:rPr>
        <w:t xml:space="preserve"> aprēķināt nav iespējams.</w:t>
      </w:r>
    </w:p>
    <w:p w14:paraId="33577F31" w14:textId="3AB49EC2" w:rsidR="00226492" w:rsidRDefault="00500E62" w:rsidP="00CD7B3B">
      <w:pPr>
        <w:spacing w:line="276" w:lineRule="auto"/>
        <w:ind w:firstLine="720"/>
        <w:jc w:val="both"/>
        <w:rPr>
          <w:rFonts w:ascii="Times New Roman" w:hAnsi="Times New Roman" w:cs="Times New Roman"/>
          <w:iCs/>
          <w:sz w:val="24"/>
          <w:szCs w:val="24"/>
        </w:rPr>
      </w:pPr>
      <w:r w:rsidRPr="00CD7B3B">
        <w:rPr>
          <w:rFonts w:ascii="Times New Roman" w:hAnsi="Times New Roman" w:cs="Times New Roman"/>
          <w:iCs/>
          <w:sz w:val="24"/>
          <w:szCs w:val="24"/>
        </w:rPr>
        <w:t xml:space="preserve">Precīzs </w:t>
      </w:r>
      <w:r w:rsidR="002F3B12" w:rsidRPr="00CD7B3B">
        <w:rPr>
          <w:rFonts w:ascii="Times New Roman" w:hAnsi="Times New Roman" w:cs="Times New Roman"/>
          <w:iCs/>
          <w:sz w:val="24"/>
          <w:szCs w:val="24"/>
        </w:rPr>
        <w:t xml:space="preserve">Investīcijas </w:t>
      </w:r>
      <w:r w:rsidRPr="00CD7B3B">
        <w:rPr>
          <w:rFonts w:ascii="Times New Roman" w:hAnsi="Times New Roman" w:cs="Times New Roman"/>
          <w:iCs/>
          <w:sz w:val="24"/>
          <w:szCs w:val="24"/>
        </w:rPr>
        <w:t xml:space="preserve">tvērums, kā arī plānotā naudas plūsma tiks </w:t>
      </w:r>
      <w:proofErr w:type="spellStart"/>
      <w:r w:rsidRPr="00CD7B3B">
        <w:rPr>
          <w:rFonts w:ascii="Times New Roman" w:hAnsi="Times New Roman" w:cs="Times New Roman"/>
          <w:iCs/>
          <w:sz w:val="24"/>
          <w:szCs w:val="24"/>
        </w:rPr>
        <w:t>atpoguļoti</w:t>
      </w:r>
      <w:proofErr w:type="spellEnd"/>
      <w:r w:rsidRPr="00CD7B3B">
        <w:rPr>
          <w:rFonts w:ascii="Times New Roman" w:hAnsi="Times New Roman" w:cs="Times New Roman"/>
          <w:iCs/>
          <w:sz w:val="24"/>
          <w:szCs w:val="24"/>
        </w:rPr>
        <w:t xml:space="preserve"> </w:t>
      </w:r>
      <w:r w:rsidR="003E1CEE" w:rsidRPr="00CD7B3B">
        <w:rPr>
          <w:rFonts w:ascii="Times New Roman" w:hAnsi="Times New Roman" w:cs="Times New Roman"/>
          <w:iCs/>
          <w:sz w:val="24"/>
          <w:szCs w:val="24"/>
        </w:rPr>
        <w:t>līgumā par projekta īstenošanu</w:t>
      </w:r>
      <w:r w:rsidRPr="00CD7B3B">
        <w:rPr>
          <w:rFonts w:ascii="Times New Roman" w:hAnsi="Times New Roman" w:cs="Times New Roman"/>
          <w:iCs/>
          <w:sz w:val="24"/>
          <w:szCs w:val="24"/>
        </w:rPr>
        <w:t xml:space="preserve">. Priekšlikumi apropriācijas palielināšanai (pārdalei) tiks sagatavoti un iesniegti, ievērojot </w:t>
      </w:r>
      <w:r w:rsidR="003E1CEE" w:rsidRPr="00CD7B3B">
        <w:rPr>
          <w:rFonts w:ascii="Times New Roman" w:hAnsi="Times New Roman" w:cs="Times New Roman"/>
          <w:iCs/>
          <w:sz w:val="24"/>
          <w:szCs w:val="24"/>
        </w:rPr>
        <w:t>līgumā par projekta īstenošanu</w:t>
      </w:r>
      <w:r w:rsidR="00510C95">
        <w:rPr>
          <w:rFonts w:ascii="Times New Roman" w:hAnsi="Times New Roman" w:cs="Times New Roman"/>
          <w:iCs/>
          <w:sz w:val="24"/>
          <w:szCs w:val="24"/>
        </w:rPr>
        <w:t>, kā arī šajā informatīvajā ziņojumā</w:t>
      </w:r>
      <w:r w:rsidR="003E1CEE" w:rsidRPr="00CD7B3B" w:rsidDel="003E1CEE">
        <w:rPr>
          <w:rFonts w:ascii="Times New Roman" w:hAnsi="Times New Roman" w:cs="Times New Roman"/>
          <w:iCs/>
          <w:sz w:val="24"/>
          <w:szCs w:val="24"/>
        </w:rPr>
        <w:t xml:space="preserve"> </w:t>
      </w:r>
      <w:r w:rsidRPr="00CD7B3B">
        <w:rPr>
          <w:rFonts w:ascii="Times New Roman" w:hAnsi="Times New Roman" w:cs="Times New Roman"/>
          <w:iCs/>
          <w:sz w:val="24"/>
          <w:szCs w:val="24"/>
        </w:rPr>
        <w:t xml:space="preserve">paredzēto. </w:t>
      </w:r>
    </w:p>
    <w:p w14:paraId="3EB74667" w14:textId="77777777" w:rsidR="0099122C" w:rsidRDefault="0099122C" w:rsidP="005928DA">
      <w:pPr>
        <w:jc w:val="both"/>
        <w:rPr>
          <w:rFonts w:ascii="Times New Roman" w:hAnsi="Times New Roman" w:cs="Times New Roman"/>
          <w:b/>
          <w:i/>
          <w:iCs/>
          <w:sz w:val="24"/>
          <w:szCs w:val="28"/>
          <w:u w:val="single"/>
        </w:rPr>
      </w:pPr>
      <w:r w:rsidRPr="005928DA">
        <w:rPr>
          <w:rFonts w:ascii="Times New Roman" w:hAnsi="Times New Roman" w:cs="Times New Roman"/>
          <w:b/>
          <w:i/>
          <w:iCs/>
          <w:sz w:val="24"/>
          <w:szCs w:val="28"/>
          <w:u w:val="single"/>
        </w:rPr>
        <w:t>Atbalsta veids, tā piemērošanas nosacījumi (grants/ finanšu i</w:t>
      </w:r>
      <w:r w:rsidR="005928DA" w:rsidRPr="005928DA">
        <w:rPr>
          <w:rFonts w:ascii="Times New Roman" w:hAnsi="Times New Roman" w:cs="Times New Roman"/>
          <w:b/>
          <w:i/>
          <w:iCs/>
          <w:sz w:val="24"/>
          <w:szCs w:val="28"/>
          <w:u w:val="single"/>
        </w:rPr>
        <w:t>nstruments/ kombinēts atbalsts)</w:t>
      </w:r>
    </w:p>
    <w:p w14:paraId="6490A01C" w14:textId="454AC77B" w:rsidR="00570C1C" w:rsidRPr="00CD7B3B" w:rsidRDefault="003063BF" w:rsidP="00CD7B3B">
      <w:pPr>
        <w:ind w:firstLine="720"/>
        <w:jc w:val="both"/>
        <w:rPr>
          <w:rFonts w:ascii="Times New Roman" w:hAnsi="Times New Roman" w:cs="Times New Roman"/>
          <w:iCs/>
          <w:sz w:val="24"/>
          <w:szCs w:val="28"/>
        </w:rPr>
      </w:pPr>
      <w:r w:rsidRPr="003063BF">
        <w:rPr>
          <w:rFonts w:ascii="Times New Roman" w:hAnsi="Times New Roman" w:cs="Times New Roman"/>
          <w:iCs/>
          <w:sz w:val="24"/>
          <w:szCs w:val="28"/>
        </w:rPr>
        <w:t>Atbalsts tiks nodrošināts granta veidā.</w:t>
      </w:r>
      <w:r>
        <w:rPr>
          <w:rFonts w:ascii="Times New Roman" w:hAnsi="Times New Roman" w:cs="Times New Roman"/>
          <w:iCs/>
          <w:sz w:val="24"/>
          <w:szCs w:val="28"/>
        </w:rPr>
        <w:t xml:space="preserve"> </w:t>
      </w:r>
    </w:p>
    <w:p w14:paraId="6F5C7E69" w14:textId="79CF491E" w:rsidR="0099122C" w:rsidRPr="004A1592" w:rsidRDefault="00246EA3" w:rsidP="00246EA3">
      <w:pPr>
        <w:jc w:val="both"/>
        <w:rPr>
          <w:rFonts w:ascii="Times New Roman" w:hAnsi="Times New Roman" w:cs="Times New Roman"/>
          <w:b/>
          <w:i/>
          <w:iCs/>
          <w:sz w:val="24"/>
          <w:szCs w:val="28"/>
          <w:u w:val="single"/>
        </w:rPr>
      </w:pPr>
      <w:r w:rsidRPr="004A1592">
        <w:rPr>
          <w:rFonts w:ascii="Times New Roman" w:hAnsi="Times New Roman" w:cs="Times New Roman"/>
          <w:b/>
          <w:i/>
          <w:iCs/>
          <w:sz w:val="24"/>
          <w:szCs w:val="28"/>
          <w:u w:val="single"/>
        </w:rPr>
        <w:t>Prasības projekta iesniedzējam</w:t>
      </w:r>
    </w:p>
    <w:p w14:paraId="6AA9C349" w14:textId="53ADFF3C" w:rsidR="00500E62" w:rsidRPr="00CD7B3B" w:rsidRDefault="00863505" w:rsidP="00CD7B3B">
      <w:pPr>
        <w:spacing w:after="0" w:line="276" w:lineRule="auto"/>
        <w:ind w:firstLine="720"/>
        <w:jc w:val="both"/>
        <w:rPr>
          <w:rFonts w:ascii="Times New Roman" w:hAnsi="Times New Roman" w:cs="Times New Roman"/>
          <w:iCs/>
          <w:color w:val="000000" w:themeColor="text1"/>
          <w:sz w:val="24"/>
          <w:szCs w:val="24"/>
        </w:rPr>
      </w:pPr>
      <w:r w:rsidRPr="00CD7B3B">
        <w:rPr>
          <w:rFonts w:ascii="Times New Roman" w:hAnsi="Times New Roman" w:cs="Times New Roman"/>
          <w:iCs/>
          <w:color w:val="000000" w:themeColor="text1"/>
          <w:sz w:val="24"/>
          <w:szCs w:val="24"/>
        </w:rPr>
        <w:t xml:space="preserve">Saskaņā ar </w:t>
      </w:r>
      <w:r w:rsidR="00F01F4F" w:rsidRPr="00CD7B3B">
        <w:rPr>
          <w:rFonts w:ascii="Times New Roman" w:hAnsi="Times New Roman" w:cs="Times New Roman"/>
          <w:iCs/>
          <w:color w:val="000000" w:themeColor="text1"/>
          <w:sz w:val="24"/>
          <w:szCs w:val="24"/>
        </w:rPr>
        <w:t xml:space="preserve">Ministru kabineta </w:t>
      </w:r>
      <w:r w:rsidR="00F040AD" w:rsidRPr="00CD7B3B">
        <w:rPr>
          <w:rFonts w:ascii="Times New Roman" w:hAnsi="Times New Roman" w:cs="Times New Roman"/>
          <w:iCs/>
          <w:color w:val="000000" w:themeColor="text1"/>
          <w:sz w:val="24"/>
          <w:szCs w:val="24"/>
        </w:rPr>
        <w:t>2012.</w:t>
      </w:r>
      <w:r w:rsidR="00CC383B" w:rsidRPr="00CD7B3B">
        <w:rPr>
          <w:rFonts w:ascii="Times New Roman" w:hAnsi="Times New Roman" w:cs="Times New Roman"/>
          <w:iCs/>
          <w:color w:val="000000" w:themeColor="text1"/>
          <w:sz w:val="24"/>
          <w:szCs w:val="24"/>
        </w:rPr>
        <w:t xml:space="preserve"> </w:t>
      </w:r>
      <w:r w:rsidR="00F040AD" w:rsidRPr="00CD7B3B">
        <w:rPr>
          <w:rFonts w:ascii="Times New Roman" w:hAnsi="Times New Roman" w:cs="Times New Roman"/>
          <w:iCs/>
          <w:color w:val="000000" w:themeColor="text1"/>
          <w:sz w:val="24"/>
          <w:szCs w:val="24"/>
        </w:rPr>
        <w:t>gada 11.</w:t>
      </w:r>
      <w:r w:rsidR="00CC383B" w:rsidRPr="00CD7B3B">
        <w:rPr>
          <w:rFonts w:ascii="Times New Roman" w:hAnsi="Times New Roman" w:cs="Times New Roman"/>
          <w:iCs/>
          <w:color w:val="000000" w:themeColor="text1"/>
          <w:sz w:val="24"/>
          <w:szCs w:val="24"/>
        </w:rPr>
        <w:t xml:space="preserve"> </w:t>
      </w:r>
      <w:r w:rsidR="00F040AD" w:rsidRPr="00CD7B3B">
        <w:rPr>
          <w:rFonts w:ascii="Times New Roman" w:hAnsi="Times New Roman" w:cs="Times New Roman"/>
          <w:iCs/>
          <w:color w:val="000000" w:themeColor="text1"/>
          <w:sz w:val="24"/>
          <w:szCs w:val="24"/>
        </w:rPr>
        <w:t xml:space="preserve">decembra </w:t>
      </w:r>
      <w:r w:rsidR="00500E62" w:rsidRPr="00CD7B3B">
        <w:rPr>
          <w:rFonts w:ascii="Times New Roman" w:hAnsi="Times New Roman" w:cs="Times New Roman"/>
          <w:iCs/>
          <w:color w:val="000000" w:themeColor="text1"/>
          <w:sz w:val="24"/>
          <w:szCs w:val="24"/>
        </w:rPr>
        <w:t xml:space="preserve">noteikumos </w:t>
      </w:r>
      <w:r w:rsidR="00F040AD" w:rsidRPr="00CD7B3B">
        <w:rPr>
          <w:rFonts w:ascii="Times New Roman" w:hAnsi="Times New Roman" w:cs="Times New Roman"/>
          <w:iCs/>
          <w:color w:val="000000" w:themeColor="text1"/>
          <w:sz w:val="24"/>
          <w:szCs w:val="24"/>
        </w:rPr>
        <w:t>Nr.</w:t>
      </w:r>
      <w:r w:rsidR="00CC383B" w:rsidRPr="00CD7B3B">
        <w:rPr>
          <w:rFonts w:ascii="Times New Roman" w:hAnsi="Times New Roman" w:cs="Times New Roman"/>
          <w:iCs/>
          <w:color w:val="000000" w:themeColor="text1"/>
          <w:sz w:val="24"/>
          <w:szCs w:val="24"/>
        </w:rPr>
        <w:t xml:space="preserve"> </w:t>
      </w:r>
      <w:r w:rsidR="00F040AD" w:rsidRPr="00CD7B3B">
        <w:rPr>
          <w:rFonts w:ascii="Times New Roman" w:hAnsi="Times New Roman" w:cs="Times New Roman"/>
          <w:iCs/>
          <w:color w:val="000000" w:themeColor="text1"/>
          <w:sz w:val="24"/>
          <w:szCs w:val="24"/>
        </w:rPr>
        <w:t>839 “Nodrošinājuma valsts aģentūras nolikums” noteikto kompetenci</w:t>
      </w:r>
      <w:r w:rsidR="00BF628D" w:rsidRPr="00CD7B3B">
        <w:rPr>
          <w:rFonts w:ascii="Times New Roman" w:hAnsi="Times New Roman" w:cs="Times New Roman"/>
          <w:iCs/>
          <w:color w:val="000000" w:themeColor="text1"/>
          <w:sz w:val="24"/>
          <w:szCs w:val="24"/>
        </w:rPr>
        <w:t>,</w:t>
      </w:r>
      <w:r w:rsidR="00F040AD" w:rsidRPr="00CD7B3B">
        <w:rPr>
          <w:rFonts w:ascii="Times New Roman" w:hAnsi="Times New Roman" w:cs="Times New Roman"/>
          <w:iCs/>
          <w:color w:val="000000" w:themeColor="text1"/>
          <w:sz w:val="24"/>
          <w:szCs w:val="24"/>
        </w:rPr>
        <w:t xml:space="preserve"> Nodrošinājuma valsts aģentūra ir </w:t>
      </w:r>
      <w:r w:rsidR="00500E62" w:rsidRPr="00CD7B3B">
        <w:rPr>
          <w:rFonts w:ascii="Times New Roman" w:hAnsi="Times New Roman" w:cs="Times New Roman"/>
          <w:iCs/>
          <w:color w:val="000000" w:themeColor="text1"/>
          <w:sz w:val="24"/>
          <w:szCs w:val="24"/>
        </w:rPr>
        <w:t xml:space="preserve">iepriekš </w:t>
      </w:r>
      <w:r w:rsidR="00F040AD" w:rsidRPr="00CD7B3B">
        <w:rPr>
          <w:rFonts w:ascii="Times New Roman" w:hAnsi="Times New Roman" w:cs="Times New Roman"/>
          <w:iCs/>
          <w:color w:val="000000" w:themeColor="text1"/>
          <w:sz w:val="24"/>
          <w:szCs w:val="24"/>
        </w:rPr>
        <w:t>definēt</w:t>
      </w:r>
      <w:r w:rsidR="00500E62" w:rsidRPr="00CD7B3B">
        <w:rPr>
          <w:rFonts w:ascii="Times New Roman" w:hAnsi="Times New Roman" w:cs="Times New Roman"/>
          <w:iCs/>
          <w:color w:val="000000" w:themeColor="text1"/>
          <w:sz w:val="24"/>
          <w:szCs w:val="24"/>
        </w:rPr>
        <w:t>s</w:t>
      </w:r>
      <w:r w:rsidR="00F040AD" w:rsidRPr="00CD7B3B">
        <w:rPr>
          <w:rFonts w:ascii="Times New Roman" w:hAnsi="Times New Roman" w:cs="Times New Roman"/>
          <w:iCs/>
          <w:color w:val="000000" w:themeColor="text1"/>
          <w:sz w:val="24"/>
          <w:szCs w:val="24"/>
        </w:rPr>
        <w:t xml:space="preserve"> </w:t>
      </w:r>
      <w:r w:rsidR="00500E62" w:rsidRPr="00CD7B3B">
        <w:rPr>
          <w:rFonts w:ascii="Times New Roman" w:hAnsi="Times New Roman" w:cs="Times New Roman"/>
          <w:iCs/>
          <w:color w:val="000000" w:themeColor="text1"/>
          <w:sz w:val="24"/>
          <w:szCs w:val="24"/>
        </w:rPr>
        <w:t>finansējuma saņēmējs</w:t>
      </w:r>
      <w:r w:rsidR="00F040AD" w:rsidRPr="00CD7B3B">
        <w:rPr>
          <w:rFonts w:ascii="Times New Roman" w:hAnsi="Times New Roman" w:cs="Times New Roman"/>
          <w:iCs/>
          <w:color w:val="000000" w:themeColor="text1"/>
          <w:sz w:val="24"/>
          <w:szCs w:val="24"/>
        </w:rPr>
        <w:t xml:space="preserve">. </w:t>
      </w:r>
      <w:r w:rsidR="004C3E01" w:rsidRPr="00CD7B3B">
        <w:rPr>
          <w:rFonts w:ascii="Times New Roman" w:hAnsi="Times New Roman" w:cs="Times New Roman"/>
          <w:iCs/>
          <w:color w:val="000000" w:themeColor="text1"/>
          <w:sz w:val="24"/>
          <w:szCs w:val="24"/>
        </w:rPr>
        <w:t xml:space="preserve">Attiecīgās valsts pārvaldes iestādes, kas tiks </w:t>
      </w:r>
      <w:r w:rsidR="004C3E01" w:rsidRPr="00CD7B3B">
        <w:rPr>
          <w:rFonts w:ascii="Times New Roman" w:hAnsi="Times New Roman" w:cs="Times New Roman"/>
          <w:iCs/>
          <w:color w:val="000000" w:themeColor="text1"/>
          <w:sz w:val="24"/>
          <w:szCs w:val="24"/>
        </w:rPr>
        <w:lastRenderedPageBreak/>
        <w:t>izvietotas jaunbūvējamajos katastrofu pārvaldības centros, iesaistīsies projekta aktivitāšu īstenošanā kā sadarbības partneri.</w:t>
      </w:r>
      <w:r w:rsidR="00FB3F99" w:rsidRPr="00CD7B3B">
        <w:rPr>
          <w:rFonts w:ascii="Times New Roman" w:hAnsi="Times New Roman" w:cs="Times New Roman"/>
          <w:iCs/>
          <w:color w:val="000000" w:themeColor="text1"/>
          <w:sz w:val="24"/>
          <w:szCs w:val="24"/>
        </w:rPr>
        <w:t xml:space="preserve"> Detalizēts sadarbības partneru saraksts katrā noteiktā objektā ir iekļauts informatīvā ziņojuma 1. pielikumā.</w:t>
      </w:r>
    </w:p>
    <w:p w14:paraId="4A6A7C47" w14:textId="15F1B93F" w:rsidR="004A1592" w:rsidRPr="00CD7B3B" w:rsidRDefault="00B9326B" w:rsidP="00CD7B3B">
      <w:pPr>
        <w:spacing w:line="276" w:lineRule="auto"/>
        <w:ind w:firstLine="720"/>
        <w:jc w:val="both"/>
        <w:rPr>
          <w:rFonts w:ascii="Times New Roman" w:hAnsi="Times New Roman" w:cs="Times New Roman"/>
          <w:iCs/>
          <w:color w:val="C00000"/>
          <w:sz w:val="24"/>
          <w:szCs w:val="24"/>
        </w:rPr>
      </w:pPr>
      <w:r w:rsidRPr="00CD7B3B">
        <w:rPr>
          <w:rFonts w:ascii="Times New Roman" w:hAnsi="Times New Roman" w:cs="Times New Roman"/>
          <w:iCs/>
          <w:sz w:val="24"/>
          <w:szCs w:val="24"/>
        </w:rPr>
        <w:t>F</w:t>
      </w:r>
      <w:r w:rsidR="00F01F4F" w:rsidRPr="00CD7B3B">
        <w:rPr>
          <w:rFonts w:ascii="Times New Roman" w:hAnsi="Times New Roman" w:cs="Times New Roman"/>
          <w:iCs/>
          <w:sz w:val="24"/>
          <w:szCs w:val="24"/>
        </w:rPr>
        <w:t>inansējuma saņēmējs</w:t>
      </w:r>
      <w:r w:rsidR="008B6272" w:rsidRPr="00CD7B3B">
        <w:rPr>
          <w:rFonts w:ascii="Times New Roman" w:hAnsi="Times New Roman" w:cs="Times New Roman"/>
          <w:iCs/>
          <w:sz w:val="24"/>
          <w:szCs w:val="24"/>
        </w:rPr>
        <w:t>, organizējot b</w:t>
      </w:r>
      <w:r w:rsidR="00C7062F" w:rsidRPr="00CD7B3B">
        <w:rPr>
          <w:rFonts w:ascii="Times New Roman" w:hAnsi="Times New Roman" w:cs="Times New Roman"/>
          <w:iCs/>
          <w:sz w:val="24"/>
          <w:szCs w:val="24"/>
        </w:rPr>
        <w:t>ūv</w:t>
      </w:r>
      <w:r w:rsidR="00F01F4F" w:rsidRPr="00CD7B3B">
        <w:rPr>
          <w:rFonts w:ascii="Times New Roman" w:hAnsi="Times New Roman" w:cs="Times New Roman"/>
          <w:iCs/>
          <w:sz w:val="24"/>
          <w:szCs w:val="24"/>
        </w:rPr>
        <w:t>niecības iepirkumu procedūras</w:t>
      </w:r>
      <w:r w:rsidR="00CC383B" w:rsidRPr="00CD7B3B">
        <w:rPr>
          <w:rFonts w:ascii="Times New Roman" w:hAnsi="Times New Roman" w:cs="Times New Roman"/>
          <w:iCs/>
          <w:sz w:val="24"/>
          <w:szCs w:val="24"/>
        </w:rPr>
        <w:t>,</w:t>
      </w:r>
      <w:r w:rsidR="00DF10C6" w:rsidRPr="00CD7B3B">
        <w:rPr>
          <w:rFonts w:ascii="Times New Roman" w:hAnsi="Times New Roman" w:cs="Times New Roman"/>
          <w:sz w:val="24"/>
          <w:szCs w:val="24"/>
        </w:rPr>
        <w:t xml:space="preserve"> </w:t>
      </w:r>
      <w:r w:rsidR="00DF10C6" w:rsidRPr="00CD7B3B">
        <w:rPr>
          <w:rFonts w:ascii="Times New Roman" w:hAnsi="Times New Roman" w:cs="Times New Roman"/>
          <w:iCs/>
          <w:sz w:val="24"/>
          <w:szCs w:val="24"/>
        </w:rPr>
        <w:t xml:space="preserve">paredz iespēju veikt sociāli atbildīgu publisku iepirkumu, kā arī izskata </w:t>
      </w:r>
      <w:r w:rsidR="00C7062F" w:rsidRPr="00CD7B3B">
        <w:rPr>
          <w:rFonts w:ascii="Times New Roman" w:hAnsi="Times New Roman" w:cs="Times New Roman"/>
          <w:iCs/>
          <w:sz w:val="24"/>
          <w:szCs w:val="24"/>
        </w:rPr>
        <w:t xml:space="preserve"> iespēju</w:t>
      </w:r>
      <w:r w:rsidR="008B6272" w:rsidRPr="00CD7B3B">
        <w:rPr>
          <w:rFonts w:ascii="Times New Roman" w:hAnsi="Times New Roman" w:cs="Times New Roman"/>
          <w:iCs/>
          <w:sz w:val="24"/>
          <w:szCs w:val="24"/>
        </w:rPr>
        <w:t xml:space="preserve"> pretendentiem</w:t>
      </w:r>
      <w:r w:rsidR="00C7062F" w:rsidRPr="00CD7B3B">
        <w:rPr>
          <w:rFonts w:ascii="Times New Roman" w:hAnsi="Times New Roman" w:cs="Times New Roman"/>
          <w:iCs/>
          <w:sz w:val="24"/>
          <w:szCs w:val="24"/>
        </w:rPr>
        <w:t xml:space="preserve"> izvirzīt</w:t>
      </w:r>
      <w:r w:rsidR="008B6272" w:rsidRPr="00CD7B3B">
        <w:rPr>
          <w:rFonts w:ascii="Times New Roman" w:hAnsi="Times New Roman" w:cs="Times New Roman"/>
          <w:iCs/>
          <w:sz w:val="24"/>
          <w:szCs w:val="24"/>
        </w:rPr>
        <w:t xml:space="preserve"> prasības</w:t>
      </w:r>
      <w:r w:rsidR="00F01F4F" w:rsidRPr="00CD7B3B">
        <w:rPr>
          <w:rFonts w:ascii="Times New Roman" w:hAnsi="Times New Roman" w:cs="Times New Roman"/>
          <w:iCs/>
          <w:sz w:val="24"/>
          <w:szCs w:val="24"/>
        </w:rPr>
        <w:t xml:space="preserve"> atbilstoši Ministru kabineta </w:t>
      </w:r>
      <w:r w:rsidR="00F01F4F" w:rsidRPr="00CD7B3B">
        <w:rPr>
          <w:rFonts w:ascii="Times New Roman" w:hAnsi="Times New Roman" w:cs="Times New Roman"/>
          <w:sz w:val="24"/>
          <w:szCs w:val="24"/>
        </w:rPr>
        <w:t>2017.</w:t>
      </w:r>
      <w:r w:rsidR="00CC383B" w:rsidRPr="00CD7B3B">
        <w:rPr>
          <w:rFonts w:ascii="Times New Roman" w:hAnsi="Times New Roman" w:cs="Times New Roman"/>
          <w:sz w:val="24"/>
          <w:szCs w:val="24"/>
        </w:rPr>
        <w:t xml:space="preserve"> </w:t>
      </w:r>
      <w:r w:rsidR="00F01F4F" w:rsidRPr="00CD7B3B">
        <w:rPr>
          <w:rFonts w:ascii="Times New Roman" w:hAnsi="Times New Roman" w:cs="Times New Roman"/>
          <w:sz w:val="24"/>
          <w:szCs w:val="24"/>
        </w:rPr>
        <w:t>gada 20.</w:t>
      </w:r>
      <w:r w:rsidR="00CC383B" w:rsidRPr="00CD7B3B">
        <w:rPr>
          <w:rFonts w:ascii="Times New Roman" w:hAnsi="Times New Roman" w:cs="Times New Roman"/>
          <w:sz w:val="24"/>
          <w:szCs w:val="24"/>
        </w:rPr>
        <w:t xml:space="preserve"> </w:t>
      </w:r>
      <w:r w:rsidR="00F01F4F" w:rsidRPr="00CD7B3B">
        <w:rPr>
          <w:rFonts w:ascii="Times New Roman" w:hAnsi="Times New Roman" w:cs="Times New Roman"/>
          <w:sz w:val="24"/>
          <w:szCs w:val="24"/>
        </w:rPr>
        <w:t>jūnija</w:t>
      </w:r>
      <w:r w:rsidR="00F01F4F" w:rsidRPr="00CD7B3B">
        <w:rPr>
          <w:rFonts w:ascii="Times New Roman" w:hAnsi="Times New Roman" w:cs="Times New Roman"/>
          <w:iCs/>
          <w:sz w:val="24"/>
          <w:szCs w:val="24"/>
        </w:rPr>
        <w:t xml:space="preserve"> noteikumiem Nr. 353 “Prasības zaļajam publiskajam iepirkumam un to piemērošanas kārtība”, nosakot zaļā publiskā iepirkuma prasības un kritērijus būvniecības komponentēs</w:t>
      </w:r>
      <w:r w:rsidR="00CC383B" w:rsidRPr="00CD7B3B">
        <w:rPr>
          <w:rFonts w:ascii="Times New Roman" w:hAnsi="Times New Roman" w:cs="Times New Roman"/>
          <w:iCs/>
          <w:sz w:val="24"/>
          <w:szCs w:val="24"/>
        </w:rPr>
        <w:t>:</w:t>
      </w:r>
      <w:r w:rsidR="00F01F4F" w:rsidRPr="00CD7B3B">
        <w:rPr>
          <w:rFonts w:ascii="Times New Roman" w:hAnsi="Times New Roman" w:cs="Times New Roman"/>
          <w:iCs/>
          <w:sz w:val="24"/>
          <w:szCs w:val="24"/>
        </w:rPr>
        <w:t xml:space="preserve"> energoefektivitāte, būvniecības materiāli, atkritumu apsaimniekošana, ūdens apsaimniekošana, transports un cit</w:t>
      </w:r>
      <w:r w:rsidR="00CC383B" w:rsidRPr="00CD7B3B">
        <w:rPr>
          <w:rFonts w:ascii="Times New Roman" w:hAnsi="Times New Roman" w:cs="Times New Roman"/>
          <w:iCs/>
          <w:sz w:val="24"/>
          <w:szCs w:val="24"/>
        </w:rPr>
        <w:t>ā</w:t>
      </w:r>
      <w:r w:rsidR="00F01F4F" w:rsidRPr="00CD7B3B">
        <w:rPr>
          <w:rFonts w:ascii="Times New Roman" w:hAnsi="Times New Roman" w:cs="Times New Roman"/>
          <w:iCs/>
          <w:sz w:val="24"/>
          <w:szCs w:val="24"/>
        </w:rPr>
        <w:t>s</w:t>
      </w:r>
      <w:r w:rsidR="008B6272" w:rsidRPr="00CD7B3B">
        <w:rPr>
          <w:rFonts w:ascii="Times New Roman" w:hAnsi="Times New Roman" w:cs="Times New Roman"/>
          <w:iCs/>
          <w:sz w:val="24"/>
          <w:szCs w:val="24"/>
        </w:rPr>
        <w:t xml:space="preserve">, </w:t>
      </w:r>
      <w:r w:rsidR="0047639D" w:rsidRPr="00CD7B3B">
        <w:rPr>
          <w:rFonts w:ascii="Times New Roman" w:hAnsi="Times New Roman" w:cs="Times New Roman"/>
          <w:iCs/>
          <w:sz w:val="24"/>
          <w:szCs w:val="24"/>
        </w:rPr>
        <w:t xml:space="preserve"> </w:t>
      </w:r>
      <w:r w:rsidR="004A1592" w:rsidRPr="00CD7B3B">
        <w:rPr>
          <w:rFonts w:ascii="Times New Roman" w:hAnsi="Times New Roman" w:cs="Times New Roman"/>
          <w:iCs/>
          <w:sz w:val="24"/>
          <w:szCs w:val="24"/>
        </w:rPr>
        <w:t xml:space="preserve">tai skaitā: </w:t>
      </w:r>
    </w:p>
    <w:p w14:paraId="722E8CA0" w14:textId="4C4BAA8A" w:rsidR="004A1592" w:rsidRPr="00CD7B3B" w:rsidRDefault="00F01F4F" w:rsidP="00CD7B3B">
      <w:pPr>
        <w:pStyle w:val="ListParagraph"/>
        <w:numPr>
          <w:ilvl w:val="0"/>
          <w:numId w:val="15"/>
        </w:numPr>
        <w:spacing w:line="276" w:lineRule="auto"/>
        <w:jc w:val="both"/>
        <w:rPr>
          <w:rFonts w:ascii="Times New Roman" w:hAnsi="Times New Roman" w:cs="Times New Roman"/>
          <w:iCs/>
          <w:sz w:val="24"/>
          <w:szCs w:val="24"/>
        </w:rPr>
      </w:pPr>
      <w:r w:rsidRPr="00CD7B3B">
        <w:rPr>
          <w:rFonts w:ascii="Times New Roman" w:hAnsi="Times New Roman" w:cs="Times New Roman"/>
          <w:iCs/>
          <w:sz w:val="24"/>
          <w:szCs w:val="24"/>
        </w:rPr>
        <w:t>p</w:t>
      </w:r>
      <w:r w:rsidR="004A1592" w:rsidRPr="00CD7B3B">
        <w:rPr>
          <w:rFonts w:ascii="Times New Roman" w:hAnsi="Times New Roman" w:cs="Times New Roman"/>
          <w:iCs/>
          <w:sz w:val="24"/>
          <w:szCs w:val="24"/>
        </w:rPr>
        <w:t xml:space="preserve">retendentiem ir </w:t>
      </w:r>
      <w:r w:rsidR="00A042C6" w:rsidRPr="00CD7B3B">
        <w:rPr>
          <w:rFonts w:ascii="Times New Roman" w:hAnsi="Times New Roman" w:cs="Times New Roman"/>
          <w:iCs/>
          <w:sz w:val="24"/>
          <w:szCs w:val="24"/>
        </w:rPr>
        <w:t>ES</w:t>
      </w:r>
      <w:r w:rsidR="00CD1E97" w:rsidRPr="00CD7B3B">
        <w:rPr>
          <w:rFonts w:ascii="Times New Roman" w:hAnsi="Times New Roman" w:cs="Times New Roman"/>
          <w:iCs/>
          <w:sz w:val="24"/>
          <w:szCs w:val="24"/>
        </w:rPr>
        <w:t xml:space="preserve"> Vides pārvaldības audita sistēmas (</w:t>
      </w:r>
      <w:r w:rsidR="004A1592" w:rsidRPr="00CD7B3B">
        <w:rPr>
          <w:rFonts w:ascii="Times New Roman" w:hAnsi="Times New Roman" w:cs="Times New Roman"/>
          <w:iCs/>
          <w:sz w:val="24"/>
          <w:szCs w:val="24"/>
        </w:rPr>
        <w:t>EMAS</w:t>
      </w:r>
      <w:r w:rsidR="00CD1E97" w:rsidRPr="00CD7B3B">
        <w:rPr>
          <w:rFonts w:ascii="Times New Roman" w:hAnsi="Times New Roman" w:cs="Times New Roman"/>
          <w:iCs/>
          <w:sz w:val="24"/>
          <w:szCs w:val="24"/>
        </w:rPr>
        <w:t>)</w:t>
      </w:r>
      <w:r w:rsidR="004A1592" w:rsidRPr="00CD7B3B">
        <w:rPr>
          <w:rFonts w:ascii="Times New Roman" w:hAnsi="Times New Roman" w:cs="Times New Roman"/>
          <w:iCs/>
          <w:sz w:val="24"/>
          <w:szCs w:val="24"/>
        </w:rPr>
        <w:t xml:space="preserve"> un</w:t>
      </w:r>
      <w:r w:rsidR="005C6EB3" w:rsidRPr="00CD7B3B">
        <w:rPr>
          <w:rFonts w:ascii="Times New Roman" w:hAnsi="Times New Roman" w:cs="Times New Roman"/>
          <w:iCs/>
          <w:sz w:val="24"/>
          <w:szCs w:val="24"/>
        </w:rPr>
        <w:t>/vai</w:t>
      </w:r>
      <w:r w:rsidR="00CD1E97" w:rsidRPr="00CD7B3B">
        <w:rPr>
          <w:rFonts w:ascii="Times New Roman" w:hAnsi="Times New Roman" w:cs="Times New Roman"/>
          <w:iCs/>
          <w:sz w:val="24"/>
          <w:szCs w:val="24"/>
        </w:rPr>
        <w:t xml:space="preserve"> Vides pārvaldības sistēmas</w:t>
      </w:r>
      <w:r w:rsidR="004A1592" w:rsidRPr="00CD7B3B">
        <w:rPr>
          <w:rFonts w:ascii="Times New Roman" w:hAnsi="Times New Roman" w:cs="Times New Roman"/>
          <w:iCs/>
          <w:sz w:val="24"/>
          <w:szCs w:val="24"/>
        </w:rPr>
        <w:t xml:space="preserve"> </w:t>
      </w:r>
      <w:r w:rsidR="00CD1E97" w:rsidRPr="00CD7B3B">
        <w:rPr>
          <w:rFonts w:ascii="Times New Roman" w:hAnsi="Times New Roman" w:cs="Times New Roman"/>
          <w:iCs/>
          <w:sz w:val="24"/>
          <w:szCs w:val="24"/>
        </w:rPr>
        <w:t>(</w:t>
      </w:r>
      <w:r w:rsidR="004A1592" w:rsidRPr="00CD7B3B">
        <w:rPr>
          <w:rFonts w:ascii="Times New Roman" w:hAnsi="Times New Roman" w:cs="Times New Roman"/>
          <w:iCs/>
          <w:sz w:val="24"/>
          <w:szCs w:val="24"/>
        </w:rPr>
        <w:t>ISO 14001</w:t>
      </w:r>
      <w:r w:rsidR="00CD1E97" w:rsidRPr="00CD7B3B">
        <w:rPr>
          <w:rFonts w:ascii="Times New Roman" w:hAnsi="Times New Roman" w:cs="Times New Roman"/>
          <w:iCs/>
          <w:sz w:val="24"/>
          <w:szCs w:val="24"/>
        </w:rPr>
        <w:t>)</w:t>
      </w:r>
      <w:r w:rsidR="004A1592" w:rsidRPr="00CD7B3B">
        <w:rPr>
          <w:rFonts w:ascii="Times New Roman" w:hAnsi="Times New Roman" w:cs="Times New Roman"/>
          <w:iCs/>
          <w:sz w:val="24"/>
          <w:szCs w:val="24"/>
        </w:rPr>
        <w:t xml:space="preserve"> sertifikāti vai līdzvērtīgi sertifikāti, ko</w:t>
      </w:r>
      <w:r w:rsidR="004F5C22" w:rsidRPr="00CD7B3B">
        <w:rPr>
          <w:rFonts w:ascii="Times New Roman" w:hAnsi="Times New Roman" w:cs="Times New Roman"/>
          <w:iCs/>
          <w:sz w:val="24"/>
          <w:szCs w:val="24"/>
        </w:rPr>
        <w:t xml:space="preserve"> </w:t>
      </w:r>
      <w:r w:rsidR="004A1592" w:rsidRPr="00CD7B3B">
        <w:rPr>
          <w:rFonts w:ascii="Times New Roman" w:hAnsi="Times New Roman" w:cs="Times New Roman"/>
          <w:iCs/>
          <w:sz w:val="24"/>
          <w:szCs w:val="24"/>
        </w:rPr>
        <w:t xml:space="preserve">izsniegušas </w:t>
      </w:r>
      <w:r w:rsidR="004F5C22" w:rsidRPr="00CD7B3B">
        <w:rPr>
          <w:rFonts w:ascii="Times New Roman" w:hAnsi="Times New Roman" w:cs="Times New Roman"/>
          <w:iCs/>
          <w:sz w:val="24"/>
          <w:szCs w:val="24"/>
        </w:rPr>
        <w:t xml:space="preserve">kompetentās </w:t>
      </w:r>
      <w:proofErr w:type="spellStart"/>
      <w:r w:rsidR="004A1592" w:rsidRPr="00CD7B3B">
        <w:rPr>
          <w:rFonts w:ascii="Times New Roman" w:hAnsi="Times New Roman" w:cs="Times New Roman"/>
          <w:iCs/>
          <w:sz w:val="24"/>
          <w:szCs w:val="24"/>
        </w:rPr>
        <w:t>iestādes</w:t>
      </w:r>
      <w:r w:rsidR="00A61792" w:rsidRPr="00CD7B3B">
        <w:rPr>
          <w:rFonts w:ascii="Times New Roman" w:hAnsi="Times New Roman" w:cs="Times New Roman"/>
          <w:iCs/>
          <w:sz w:val="24"/>
          <w:szCs w:val="24"/>
        </w:rPr>
        <w:t>.M</w:t>
      </w:r>
      <w:r w:rsidR="000836CE" w:rsidRPr="00CD7B3B">
        <w:rPr>
          <w:rFonts w:ascii="Times New Roman" w:hAnsi="Times New Roman" w:cs="Times New Roman"/>
          <w:iCs/>
          <w:sz w:val="24"/>
          <w:szCs w:val="24"/>
        </w:rPr>
        <w:t>inētais</w:t>
      </w:r>
      <w:proofErr w:type="spellEnd"/>
      <w:r w:rsidR="000836CE" w:rsidRPr="00CD7B3B">
        <w:rPr>
          <w:rFonts w:ascii="Times New Roman" w:hAnsi="Times New Roman" w:cs="Times New Roman"/>
          <w:iCs/>
          <w:sz w:val="24"/>
          <w:szCs w:val="24"/>
        </w:rPr>
        <w:t xml:space="preserve"> punkts attiecas uz iepirkumiem virs ES noteiktā līgumcenu sliekšņa, atbilstoši Publisko iepirkumu likuma 48.pantam</w:t>
      </w:r>
      <w:r w:rsidR="000836CE" w:rsidRPr="00CD7B3B">
        <w:rPr>
          <w:rFonts w:ascii="Times New Roman" w:hAnsi="Times New Roman" w:cs="Times New Roman"/>
          <w:sz w:val="24"/>
          <w:szCs w:val="24"/>
        </w:rPr>
        <w:t xml:space="preserve"> “</w:t>
      </w:r>
      <w:r w:rsidR="000836CE" w:rsidRPr="00CD7B3B">
        <w:rPr>
          <w:rFonts w:ascii="Times New Roman" w:hAnsi="Times New Roman" w:cs="Times New Roman"/>
          <w:iCs/>
          <w:sz w:val="24"/>
          <w:szCs w:val="24"/>
        </w:rPr>
        <w:t>Vides vadības standarti”;</w:t>
      </w:r>
    </w:p>
    <w:p w14:paraId="7ED5D859" w14:textId="2BA10B82" w:rsidR="004A1592" w:rsidRPr="00CD7B3B" w:rsidRDefault="00F01F4F" w:rsidP="00CD7B3B">
      <w:pPr>
        <w:pStyle w:val="ListParagraph"/>
        <w:numPr>
          <w:ilvl w:val="0"/>
          <w:numId w:val="15"/>
        </w:numPr>
        <w:spacing w:line="276" w:lineRule="auto"/>
        <w:jc w:val="both"/>
        <w:rPr>
          <w:rFonts w:ascii="Times New Roman" w:hAnsi="Times New Roman" w:cs="Times New Roman"/>
          <w:iCs/>
          <w:sz w:val="24"/>
          <w:szCs w:val="24"/>
        </w:rPr>
      </w:pPr>
      <w:r w:rsidRPr="00CD7B3B">
        <w:rPr>
          <w:rFonts w:ascii="Times New Roman" w:hAnsi="Times New Roman" w:cs="Times New Roman"/>
          <w:iCs/>
          <w:sz w:val="24"/>
          <w:szCs w:val="24"/>
        </w:rPr>
        <w:t>p</w:t>
      </w:r>
      <w:r w:rsidR="004A1592" w:rsidRPr="00CD7B3B">
        <w:rPr>
          <w:rFonts w:ascii="Times New Roman" w:hAnsi="Times New Roman" w:cs="Times New Roman"/>
          <w:iCs/>
          <w:sz w:val="24"/>
          <w:szCs w:val="24"/>
        </w:rPr>
        <w:t xml:space="preserve">retendentiem būs jāiesniedz piedāvājumi energoefektīvas apgaismošanas, apsildīšanas, dzesēšanas, ventilācijas un augstas efektivitātes koģenerācijas nodrošināšanai ēkā; </w:t>
      </w:r>
    </w:p>
    <w:p w14:paraId="6CD9C2D8" w14:textId="19D551B3" w:rsidR="004A1592" w:rsidRPr="00CD7B3B" w:rsidRDefault="00F01F4F" w:rsidP="00CD7B3B">
      <w:pPr>
        <w:pStyle w:val="ListParagraph"/>
        <w:numPr>
          <w:ilvl w:val="0"/>
          <w:numId w:val="15"/>
        </w:numPr>
        <w:spacing w:line="276" w:lineRule="auto"/>
        <w:jc w:val="both"/>
        <w:rPr>
          <w:rFonts w:ascii="Times New Roman" w:hAnsi="Times New Roman" w:cs="Times New Roman"/>
          <w:iCs/>
          <w:sz w:val="24"/>
          <w:szCs w:val="24"/>
        </w:rPr>
      </w:pPr>
      <w:r w:rsidRPr="00CD7B3B">
        <w:rPr>
          <w:rFonts w:ascii="Times New Roman" w:hAnsi="Times New Roman" w:cs="Times New Roman"/>
          <w:iCs/>
          <w:sz w:val="24"/>
          <w:szCs w:val="24"/>
        </w:rPr>
        <w:t>v</w:t>
      </w:r>
      <w:r w:rsidR="004A1592" w:rsidRPr="00CD7B3B">
        <w:rPr>
          <w:rFonts w:ascii="Times New Roman" w:hAnsi="Times New Roman" w:cs="Times New Roman"/>
          <w:iCs/>
          <w:sz w:val="24"/>
          <w:szCs w:val="24"/>
        </w:rPr>
        <w:t xml:space="preserve">isām sanitāro mezglu un virtuvju ūdensapgādes iekārtām ir jābūt aprīkotām ar jaunākajām tirgū pieejamajām ūdens taupīšanas tehnoloģijām; </w:t>
      </w:r>
    </w:p>
    <w:p w14:paraId="7914C3B0" w14:textId="70DF0557" w:rsidR="004A1592" w:rsidRPr="00CD7B3B" w:rsidRDefault="00F01F4F" w:rsidP="00CD7B3B">
      <w:pPr>
        <w:pStyle w:val="ListParagraph"/>
        <w:numPr>
          <w:ilvl w:val="0"/>
          <w:numId w:val="15"/>
        </w:numPr>
        <w:spacing w:line="276" w:lineRule="auto"/>
        <w:jc w:val="both"/>
        <w:rPr>
          <w:rFonts w:ascii="Times New Roman" w:hAnsi="Times New Roman" w:cs="Times New Roman"/>
          <w:iCs/>
          <w:sz w:val="24"/>
          <w:szCs w:val="24"/>
        </w:rPr>
      </w:pPr>
      <w:r w:rsidRPr="00CD7B3B">
        <w:rPr>
          <w:rFonts w:ascii="Times New Roman" w:hAnsi="Times New Roman" w:cs="Times New Roman"/>
          <w:iCs/>
          <w:sz w:val="24"/>
          <w:szCs w:val="24"/>
        </w:rPr>
        <w:t>p</w:t>
      </w:r>
      <w:r w:rsidR="004A1592" w:rsidRPr="00CD7B3B">
        <w:rPr>
          <w:rFonts w:ascii="Times New Roman" w:hAnsi="Times New Roman" w:cs="Times New Roman"/>
          <w:iCs/>
          <w:sz w:val="24"/>
          <w:szCs w:val="24"/>
        </w:rPr>
        <w:t>retendentiem jāiesniedz risinājumi</w:t>
      </w:r>
      <w:r w:rsidR="00CC383B" w:rsidRPr="00CD7B3B">
        <w:rPr>
          <w:rFonts w:ascii="Times New Roman" w:hAnsi="Times New Roman" w:cs="Times New Roman"/>
          <w:iCs/>
          <w:sz w:val="24"/>
          <w:szCs w:val="24"/>
        </w:rPr>
        <w:t>,</w:t>
      </w:r>
      <w:r w:rsidR="004A1592" w:rsidRPr="00CD7B3B">
        <w:rPr>
          <w:rFonts w:ascii="Times New Roman" w:hAnsi="Times New Roman" w:cs="Times New Roman"/>
          <w:iCs/>
          <w:sz w:val="24"/>
          <w:szCs w:val="24"/>
        </w:rPr>
        <w:t xml:space="preserve"> kā nodrošināt maksimāli augstu lietus</w:t>
      </w:r>
      <w:r w:rsidR="00942CC9" w:rsidRPr="00CD7B3B">
        <w:rPr>
          <w:rFonts w:ascii="Times New Roman" w:hAnsi="Times New Roman" w:cs="Times New Roman"/>
          <w:iCs/>
          <w:sz w:val="24"/>
          <w:szCs w:val="24"/>
        </w:rPr>
        <w:t xml:space="preserve"> </w:t>
      </w:r>
      <w:r w:rsidR="004A1592" w:rsidRPr="00CD7B3B">
        <w:rPr>
          <w:rFonts w:ascii="Times New Roman" w:hAnsi="Times New Roman" w:cs="Times New Roman"/>
          <w:iCs/>
          <w:sz w:val="24"/>
          <w:szCs w:val="24"/>
        </w:rPr>
        <w:t xml:space="preserve">ūdens un saimniecībā izlietotā ūdens izmantošanu ēkas ūdens apgādes un atkārtotas lietošanas sistēmās; </w:t>
      </w:r>
    </w:p>
    <w:p w14:paraId="2CA43472" w14:textId="2DB13F9F" w:rsidR="004A1592" w:rsidRPr="00CD7B3B" w:rsidRDefault="00F01F4F" w:rsidP="00CD7B3B">
      <w:pPr>
        <w:pStyle w:val="ListParagraph"/>
        <w:numPr>
          <w:ilvl w:val="0"/>
          <w:numId w:val="15"/>
        </w:numPr>
        <w:spacing w:line="276" w:lineRule="auto"/>
        <w:jc w:val="both"/>
        <w:rPr>
          <w:rFonts w:ascii="Times New Roman" w:hAnsi="Times New Roman" w:cs="Times New Roman"/>
          <w:iCs/>
          <w:sz w:val="24"/>
          <w:szCs w:val="24"/>
        </w:rPr>
      </w:pPr>
      <w:r w:rsidRPr="00CD7B3B">
        <w:rPr>
          <w:rFonts w:ascii="Times New Roman" w:hAnsi="Times New Roman" w:cs="Times New Roman"/>
          <w:iCs/>
          <w:sz w:val="24"/>
          <w:szCs w:val="24"/>
        </w:rPr>
        <w:t>o</w:t>
      </w:r>
      <w:r w:rsidR="004A1592" w:rsidRPr="00CD7B3B">
        <w:rPr>
          <w:rFonts w:ascii="Times New Roman" w:hAnsi="Times New Roman" w:cs="Times New Roman"/>
          <w:iCs/>
          <w:sz w:val="24"/>
          <w:szCs w:val="24"/>
        </w:rPr>
        <w:t>bligātā gaisa apmaiņas koeficienta pārbaude (</w:t>
      </w:r>
      <w:r w:rsidR="00CC383B" w:rsidRPr="00CD7B3B">
        <w:rPr>
          <w:rFonts w:ascii="Times New Roman" w:hAnsi="Times New Roman" w:cs="Times New Roman"/>
          <w:iCs/>
          <w:sz w:val="24"/>
          <w:szCs w:val="24"/>
        </w:rPr>
        <w:t>“</w:t>
      </w:r>
      <w:proofErr w:type="spellStart"/>
      <w:r w:rsidR="004A1592" w:rsidRPr="00CD7B3B">
        <w:rPr>
          <w:rFonts w:ascii="Times New Roman" w:hAnsi="Times New Roman" w:cs="Times New Roman"/>
          <w:iCs/>
          <w:sz w:val="24"/>
          <w:szCs w:val="24"/>
        </w:rPr>
        <w:t>blower</w:t>
      </w:r>
      <w:proofErr w:type="spellEnd"/>
      <w:r w:rsidR="004A1592" w:rsidRPr="00CD7B3B">
        <w:rPr>
          <w:rFonts w:ascii="Times New Roman" w:hAnsi="Times New Roman" w:cs="Times New Roman"/>
          <w:iCs/>
          <w:sz w:val="24"/>
          <w:szCs w:val="24"/>
        </w:rPr>
        <w:t xml:space="preserve"> </w:t>
      </w:r>
      <w:proofErr w:type="spellStart"/>
      <w:r w:rsidR="004A1592" w:rsidRPr="00CD7B3B">
        <w:rPr>
          <w:rFonts w:ascii="Times New Roman" w:hAnsi="Times New Roman" w:cs="Times New Roman"/>
          <w:iCs/>
          <w:sz w:val="24"/>
          <w:szCs w:val="24"/>
        </w:rPr>
        <w:t>door</w:t>
      </w:r>
      <w:proofErr w:type="spellEnd"/>
      <w:r w:rsidR="004A1592" w:rsidRPr="00CD7B3B">
        <w:rPr>
          <w:rFonts w:ascii="Times New Roman" w:hAnsi="Times New Roman" w:cs="Times New Roman"/>
          <w:iCs/>
          <w:sz w:val="24"/>
          <w:szCs w:val="24"/>
        </w:rPr>
        <w:t xml:space="preserve"> tests</w:t>
      </w:r>
      <w:r w:rsidR="00CC383B" w:rsidRPr="00CD7B3B">
        <w:rPr>
          <w:rFonts w:ascii="Times New Roman" w:hAnsi="Times New Roman" w:cs="Times New Roman"/>
          <w:iCs/>
          <w:sz w:val="24"/>
          <w:szCs w:val="24"/>
        </w:rPr>
        <w:t>”</w:t>
      </w:r>
      <w:r w:rsidR="004A1592" w:rsidRPr="00CD7B3B">
        <w:rPr>
          <w:rFonts w:ascii="Times New Roman" w:hAnsi="Times New Roman" w:cs="Times New Roman"/>
          <w:iCs/>
          <w:sz w:val="24"/>
          <w:szCs w:val="24"/>
        </w:rPr>
        <w:t xml:space="preserve">); </w:t>
      </w:r>
    </w:p>
    <w:p w14:paraId="327CB67B" w14:textId="773F6440" w:rsidR="004A1592" w:rsidRPr="00CD7B3B" w:rsidRDefault="00F01F4F" w:rsidP="00CD7B3B">
      <w:pPr>
        <w:pStyle w:val="ListParagraph"/>
        <w:numPr>
          <w:ilvl w:val="0"/>
          <w:numId w:val="15"/>
        </w:numPr>
        <w:spacing w:line="276" w:lineRule="auto"/>
        <w:jc w:val="both"/>
        <w:rPr>
          <w:rFonts w:ascii="Times New Roman" w:hAnsi="Times New Roman" w:cs="Times New Roman"/>
          <w:iCs/>
          <w:sz w:val="24"/>
          <w:szCs w:val="24"/>
        </w:rPr>
      </w:pPr>
      <w:r w:rsidRPr="00CD7B3B">
        <w:rPr>
          <w:rFonts w:ascii="Times New Roman" w:hAnsi="Times New Roman" w:cs="Times New Roman"/>
          <w:iCs/>
          <w:sz w:val="24"/>
          <w:szCs w:val="24"/>
        </w:rPr>
        <w:t>b</w:t>
      </w:r>
      <w:r w:rsidR="004A1592" w:rsidRPr="00CD7B3B">
        <w:rPr>
          <w:rFonts w:ascii="Times New Roman" w:hAnsi="Times New Roman" w:cs="Times New Roman"/>
          <w:iCs/>
          <w:sz w:val="24"/>
          <w:szCs w:val="24"/>
        </w:rPr>
        <w:t xml:space="preserve">ūvmateriālu transportēšana un otrreizējā pārstrāde; </w:t>
      </w:r>
    </w:p>
    <w:p w14:paraId="1B5B4B69" w14:textId="7F6EB0A3" w:rsidR="00570C1C" w:rsidRDefault="00F01F4F" w:rsidP="00E174DF">
      <w:pPr>
        <w:pStyle w:val="ListParagraph"/>
        <w:numPr>
          <w:ilvl w:val="0"/>
          <w:numId w:val="15"/>
        </w:numPr>
        <w:spacing w:line="276" w:lineRule="auto"/>
        <w:jc w:val="both"/>
        <w:rPr>
          <w:rFonts w:ascii="Times New Roman" w:hAnsi="Times New Roman" w:cs="Times New Roman"/>
          <w:iCs/>
          <w:sz w:val="24"/>
          <w:szCs w:val="24"/>
        </w:rPr>
      </w:pPr>
      <w:r w:rsidRPr="00CD7B3B">
        <w:rPr>
          <w:rFonts w:ascii="Times New Roman" w:hAnsi="Times New Roman" w:cs="Times New Roman"/>
          <w:iCs/>
          <w:sz w:val="24"/>
          <w:szCs w:val="24"/>
        </w:rPr>
        <w:t>d</w:t>
      </w:r>
      <w:r w:rsidR="004A1592" w:rsidRPr="00CD7B3B">
        <w:rPr>
          <w:rFonts w:ascii="Times New Roman" w:hAnsi="Times New Roman" w:cs="Times New Roman"/>
          <w:iCs/>
          <w:sz w:val="24"/>
          <w:szCs w:val="24"/>
        </w:rPr>
        <w:t>arbuzņēmējam ir jāievieš atbilstoši pasākumi būvniecības vietā, lai samazinātu un reģenerētu (otrreizēji pārstrādātu vai atkārtoti izmantotu) būvniecības procesā radītos atkritumus</w:t>
      </w:r>
      <w:r w:rsidR="00984EEE" w:rsidRPr="00CD7B3B">
        <w:rPr>
          <w:rFonts w:ascii="Times New Roman" w:hAnsi="Times New Roman" w:cs="Times New Roman"/>
          <w:iCs/>
          <w:sz w:val="24"/>
          <w:szCs w:val="24"/>
        </w:rPr>
        <w:t>. R</w:t>
      </w:r>
      <w:r w:rsidR="004A1592" w:rsidRPr="00CD7B3B">
        <w:rPr>
          <w:rFonts w:ascii="Times New Roman" w:hAnsi="Times New Roman" w:cs="Times New Roman"/>
          <w:iCs/>
          <w:sz w:val="24"/>
          <w:szCs w:val="24"/>
        </w:rPr>
        <w:t>eģenerācijas (atkārtotas izmantošanas vai otrreizējas pārstrādes) līmenim ir jābūt vismaz 55 % no kopējā svara.</w:t>
      </w:r>
    </w:p>
    <w:p w14:paraId="7889FB8B" w14:textId="0DDA4EC5" w:rsidR="003A4FCB" w:rsidRPr="003A4FCB" w:rsidRDefault="003A4FCB" w:rsidP="007025A5">
      <w:pPr>
        <w:ind w:firstLine="720"/>
        <w:jc w:val="both"/>
        <w:rPr>
          <w:rFonts w:ascii="Times New Roman" w:hAnsi="Times New Roman" w:cs="Times New Roman"/>
          <w:iCs/>
          <w:sz w:val="24"/>
          <w:szCs w:val="24"/>
        </w:rPr>
      </w:pPr>
      <w:r>
        <w:rPr>
          <w:rFonts w:ascii="Times New Roman" w:hAnsi="Times New Roman" w:cs="Times New Roman"/>
          <w:iCs/>
          <w:sz w:val="24"/>
          <w:szCs w:val="24"/>
        </w:rPr>
        <w:t>Ņemot vērā</w:t>
      </w:r>
      <w:r w:rsidRPr="003A4FCB">
        <w:rPr>
          <w:rFonts w:ascii="Times New Roman" w:hAnsi="Times New Roman" w:cs="Times New Roman"/>
          <w:iCs/>
          <w:sz w:val="24"/>
          <w:szCs w:val="24"/>
        </w:rPr>
        <w:t xml:space="preserve"> </w:t>
      </w:r>
      <w:r w:rsidR="00993855">
        <w:rPr>
          <w:rFonts w:ascii="Times New Roman" w:hAnsi="Times New Roman" w:cs="Times New Roman"/>
          <w:iCs/>
          <w:sz w:val="24"/>
          <w:szCs w:val="24"/>
        </w:rPr>
        <w:t>I</w:t>
      </w:r>
      <w:r w:rsidRPr="003A4FCB">
        <w:rPr>
          <w:rFonts w:ascii="Times New Roman" w:hAnsi="Times New Roman" w:cs="Times New Roman"/>
          <w:iCs/>
          <w:sz w:val="24"/>
          <w:szCs w:val="24"/>
        </w:rPr>
        <w:t>nvestīcijas</w:t>
      </w:r>
      <w:r>
        <w:rPr>
          <w:rFonts w:ascii="Times New Roman" w:hAnsi="Times New Roman" w:cs="Times New Roman"/>
          <w:iCs/>
          <w:sz w:val="24"/>
          <w:szCs w:val="24"/>
        </w:rPr>
        <w:t xml:space="preserve"> specifiku, tās </w:t>
      </w:r>
      <w:r w:rsidRPr="003A4FCB">
        <w:rPr>
          <w:rFonts w:ascii="Times New Roman" w:hAnsi="Times New Roman" w:cs="Times New Roman"/>
          <w:iCs/>
          <w:sz w:val="24"/>
          <w:szCs w:val="24"/>
        </w:rPr>
        <w:t xml:space="preserve"> īstenošanā nav plānota biedrību un nodibinājumu iesaiste</w:t>
      </w:r>
      <w:r>
        <w:rPr>
          <w:rFonts w:ascii="Times New Roman" w:hAnsi="Times New Roman" w:cs="Times New Roman"/>
          <w:iCs/>
          <w:sz w:val="24"/>
          <w:szCs w:val="24"/>
        </w:rPr>
        <w:t>.</w:t>
      </w:r>
    </w:p>
    <w:p w14:paraId="08559CAD" w14:textId="3D4E1BB6" w:rsidR="004056CB" w:rsidRDefault="004056CB" w:rsidP="00E174DF">
      <w:pPr>
        <w:jc w:val="both"/>
        <w:rPr>
          <w:rFonts w:ascii="Times New Roman" w:hAnsi="Times New Roman" w:cs="Times New Roman"/>
          <w:b/>
          <w:i/>
          <w:iCs/>
          <w:sz w:val="24"/>
          <w:szCs w:val="24"/>
          <w:u w:val="single"/>
        </w:rPr>
      </w:pPr>
      <w:r w:rsidRPr="004056CB">
        <w:rPr>
          <w:rFonts w:ascii="Times New Roman" w:hAnsi="Times New Roman" w:cs="Times New Roman"/>
          <w:b/>
          <w:i/>
          <w:iCs/>
          <w:sz w:val="24"/>
          <w:szCs w:val="24"/>
          <w:u w:val="single"/>
        </w:rPr>
        <w:t>Atbildības sadalījums starp iesaistītajām institūcijām un finansējuma saņēmēju, uzraudzības nosacījumi</w:t>
      </w:r>
    </w:p>
    <w:p w14:paraId="54321246" w14:textId="1A3CA88A" w:rsidR="0038145A" w:rsidRPr="00CD7B3B" w:rsidRDefault="00BD46A2" w:rsidP="00CD7B3B">
      <w:pPr>
        <w:spacing w:after="0" w:line="276" w:lineRule="auto"/>
        <w:ind w:firstLine="720"/>
        <w:jc w:val="both"/>
        <w:rPr>
          <w:rFonts w:ascii="Times New Roman" w:hAnsi="Times New Roman" w:cs="Times New Roman"/>
          <w:iCs/>
          <w:sz w:val="24"/>
          <w:szCs w:val="24"/>
        </w:rPr>
      </w:pPr>
      <w:r w:rsidRPr="00CD7B3B">
        <w:rPr>
          <w:rFonts w:ascii="Times New Roman" w:hAnsi="Times New Roman" w:cs="Times New Roman"/>
          <w:iCs/>
          <w:sz w:val="24"/>
          <w:szCs w:val="24"/>
        </w:rPr>
        <w:t>IeM</w:t>
      </w:r>
      <w:r w:rsidR="00E71C81" w:rsidRPr="00CD7B3B">
        <w:rPr>
          <w:rFonts w:ascii="Times New Roman" w:hAnsi="Times New Roman" w:cs="Times New Roman"/>
          <w:iCs/>
          <w:sz w:val="24"/>
          <w:szCs w:val="24"/>
        </w:rPr>
        <w:t xml:space="preserve"> ir par </w:t>
      </w:r>
      <w:r w:rsidR="00F164EB" w:rsidRPr="00CD7B3B">
        <w:rPr>
          <w:rFonts w:ascii="Times New Roman" w:hAnsi="Times New Roman" w:cs="Times New Roman"/>
          <w:iCs/>
          <w:sz w:val="24"/>
          <w:szCs w:val="24"/>
        </w:rPr>
        <w:t xml:space="preserve">Investīcijas </w:t>
      </w:r>
      <w:r w:rsidR="00E71C81" w:rsidRPr="00CD7B3B">
        <w:rPr>
          <w:rFonts w:ascii="Times New Roman" w:hAnsi="Times New Roman" w:cs="Times New Roman"/>
          <w:iCs/>
          <w:sz w:val="24"/>
          <w:szCs w:val="24"/>
        </w:rPr>
        <w:t>īstenošanu atbildīgā institūcija,</w:t>
      </w:r>
      <w:r w:rsidR="004C3E01" w:rsidRPr="00CD7B3B">
        <w:rPr>
          <w:rFonts w:ascii="Times New Roman" w:hAnsi="Times New Roman" w:cs="Times New Roman"/>
          <w:iCs/>
          <w:sz w:val="24"/>
          <w:szCs w:val="24"/>
        </w:rPr>
        <w:t xml:space="preserve"> nodrošinot Ministru kabineta 2021.</w:t>
      </w:r>
      <w:r w:rsidR="00CC383B" w:rsidRPr="00CD7B3B">
        <w:rPr>
          <w:rFonts w:ascii="Times New Roman" w:hAnsi="Times New Roman" w:cs="Times New Roman"/>
          <w:iCs/>
          <w:sz w:val="24"/>
          <w:szCs w:val="24"/>
        </w:rPr>
        <w:t xml:space="preserve"> </w:t>
      </w:r>
      <w:r w:rsidR="004C3E01" w:rsidRPr="00CD7B3B">
        <w:rPr>
          <w:rFonts w:ascii="Times New Roman" w:hAnsi="Times New Roman" w:cs="Times New Roman"/>
          <w:iCs/>
          <w:sz w:val="24"/>
          <w:szCs w:val="24"/>
        </w:rPr>
        <w:t>gada 7.</w:t>
      </w:r>
      <w:r w:rsidR="00CC383B" w:rsidRPr="00CD7B3B">
        <w:rPr>
          <w:rFonts w:ascii="Times New Roman" w:hAnsi="Times New Roman" w:cs="Times New Roman"/>
          <w:iCs/>
          <w:sz w:val="24"/>
          <w:szCs w:val="24"/>
        </w:rPr>
        <w:t xml:space="preserve"> </w:t>
      </w:r>
      <w:r w:rsidR="004C3E01" w:rsidRPr="00CD7B3B">
        <w:rPr>
          <w:rFonts w:ascii="Times New Roman" w:hAnsi="Times New Roman" w:cs="Times New Roman"/>
          <w:iCs/>
          <w:sz w:val="24"/>
          <w:szCs w:val="24"/>
        </w:rPr>
        <w:t>septembra noteikumu Nr.</w:t>
      </w:r>
      <w:r w:rsidR="00CC383B" w:rsidRPr="00CD7B3B">
        <w:rPr>
          <w:rFonts w:ascii="Times New Roman" w:hAnsi="Times New Roman" w:cs="Times New Roman"/>
          <w:iCs/>
          <w:sz w:val="24"/>
          <w:szCs w:val="24"/>
        </w:rPr>
        <w:t xml:space="preserve"> </w:t>
      </w:r>
      <w:r w:rsidR="000646CA">
        <w:rPr>
          <w:rFonts w:ascii="Times New Roman" w:hAnsi="Times New Roman" w:cs="Times New Roman"/>
          <w:iCs/>
          <w:sz w:val="24"/>
          <w:szCs w:val="24"/>
        </w:rPr>
        <w:t>621 “Eiropas Savienī</w:t>
      </w:r>
      <w:r w:rsidR="004C3E01" w:rsidRPr="00CD7B3B">
        <w:rPr>
          <w:rFonts w:ascii="Times New Roman" w:hAnsi="Times New Roman" w:cs="Times New Roman"/>
          <w:iCs/>
          <w:sz w:val="24"/>
          <w:szCs w:val="24"/>
        </w:rPr>
        <w:t>bas Atveseļošanas un noturības mehānisma plāna īstenošanas un uzraudzības kārtība” 8.</w:t>
      </w:r>
      <w:r w:rsidR="00CC383B" w:rsidRPr="00CD7B3B">
        <w:rPr>
          <w:rFonts w:ascii="Times New Roman" w:hAnsi="Times New Roman" w:cs="Times New Roman"/>
          <w:iCs/>
          <w:sz w:val="24"/>
          <w:szCs w:val="24"/>
        </w:rPr>
        <w:t xml:space="preserve"> </w:t>
      </w:r>
      <w:r w:rsidR="004C3E01" w:rsidRPr="00CD7B3B">
        <w:rPr>
          <w:rFonts w:ascii="Times New Roman" w:hAnsi="Times New Roman" w:cs="Times New Roman"/>
          <w:iCs/>
          <w:sz w:val="24"/>
          <w:szCs w:val="24"/>
        </w:rPr>
        <w:t>punktā noteikto uzdevumu izpildi, tajā skaitā</w:t>
      </w:r>
      <w:r w:rsidR="00984EEE" w:rsidRPr="00CD7B3B">
        <w:rPr>
          <w:rFonts w:ascii="Times New Roman" w:hAnsi="Times New Roman" w:cs="Times New Roman"/>
          <w:iCs/>
          <w:sz w:val="24"/>
          <w:szCs w:val="24"/>
        </w:rPr>
        <w:t xml:space="preserve"> nodrošinot</w:t>
      </w:r>
      <w:r w:rsidR="004C3E01" w:rsidRPr="00CD7B3B">
        <w:rPr>
          <w:rFonts w:ascii="Times New Roman" w:hAnsi="Times New Roman" w:cs="Times New Roman"/>
          <w:iCs/>
          <w:sz w:val="24"/>
          <w:szCs w:val="24"/>
        </w:rPr>
        <w:t xml:space="preserve"> uzraudzību par </w:t>
      </w:r>
      <w:r w:rsidR="00F164EB" w:rsidRPr="00CD7B3B">
        <w:rPr>
          <w:rFonts w:ascii="Times New Roman" w:hAnsi="Times New Roman" w:cs="Times New Roman"/>
          <w:iCs/>
          <w:sz w:val="24"/>
          <w:szCs w:val="24"/>
        </w:rPr>
        <w:t xml:space="preserve">Investīcijas </w:t>
      </w:r>
      <w:r w:rsidR="004C3E01" w:rsidRPr="00CD7B3B">
        <w:rPr>
          <w:rFonts w:ascii="Times New Roman" w:hAnsi="Times New Roman" w:cs="Times New Roman"/>
          <w:iCs/>
          <w:sz w:val="24"/>
          <w:szCs w:val="24"/>
        </w:rPr>
        <w:t>atskaites punktu sasniegšanu.</w:t>
      </w:r>
      <w:r w:rsidR="002A5347" w:rsidRPr="00CD7B3B">
        <w:rPr>
          <w:rFonts w:ascii="Times New Roman" w:hAnsi="Times New Roman" w:cs="Times New Roman"/>
          <w:iCs/>
          <w:sz w:val="24"/>
          <w:szCs w:val="24"/>
        </w:rPr>
        <w:t xml:space="preserve"> </w:t>
      </w:r>
      <w:r w:rsidR="00F164EB" w:rsidRPr="00CD7B3B">
        <w:rPr>
          <w:rFonts w:ascii="Times New Roman" w:hAnsi="Times New Roman" w:cs="Times New Roman"/>
          <w:iCs/>
          <w:sz w:val="24"/>
          <w:szCs w:val="24"/>
        </w:rPr>
        <w:t xml:space="preserve">Investīcijas </w:t>
      </w:r>
      <w:r w:rsidR="002A5347" w:rsidRPr="00CD7B3B">
        <w:rPr>
          <w:rFonts w:ascii="Times New Roman" w:hAnsi="Times New Roman" w:cs="Times New Roman"/>
          <w:iCs/>
          <w:sz w:val="24"/>
          <w:szCs w:val="24"/>
        </w:rPr>
        <w:t xml:space="preserve">īstenošanai </w:t>
      </w:r>
      <w:r w:rsidR="004C3E01" w:rsidRPr="00CD7B3B">
        <w:rPr>
          <w:rFonts w:ascii="Times New Roman" w:hAnsi="Times New Roman" w:cs="Times New Roman"/>
          <w:iCs/>
          <w:sz w:val="24"/>
          <w:szCs w:val="24"/>
        </w:rPr>
        <w:t xml:space="preserve">tiks piemērota </w:t>
      </w:r>
      <w:r w:rsidR="00E71C81" w:rsidRPr="00CD7B3B">
        <w:rPr>
          <w:rFonts w:ascii="Times New Roman" w:hAnsi="Times New Roman" w:cs="Times New Roman"/>
          <w:iCs/>
          <w:sz w:val="24"/>
          <w:szCs w:val="24"/>
        </w:rPr>
        <w:t>iekšējās pārvaldības un kontroles sistēm</w:t>
      </w:r>
      <w:r w:rsidR="004C3E01" w:rsidRPr="00CD7B3B">
        <w:rPr>
          <w:rFonts w:ascii="Times New Roman" w:hAnsi="Times New Roman" w:cs="Times New Roman"/>
          <w:iCs/>
          <w:sz w:val="24"/>
          <w:szCs w:val="24"/>
        </w:rPr>
        <w:t>a</w:t>
      </w:r>
      <w:r w:rsidR="00E71C81" w:rsidRPr="00CD7B3B">
        <w:rPr>
          <w:rFonts w:ascii="Times New Roman" w:hAnsi="Times New Roman" w:cs="Times New Roman"/>
          <w:iCs/>
          <w:sz w:val="24"/>
          <w:szCs w:val="24"/>
        </w:rPr>
        <w:t>, kas veidota uz Iekšējās drošības fonda un Patvēruma, migrācijas un integrācijas fonda 2014.-2020.</w:t>
      </w:r>
      <w:r w:rsidR="00CC383B" w:rsidRPr="00CD7B3B">
        <w:rPr>
          <w:rFonts w:ascii="Times New Roman" w:hAnsi="Times New Roman" w:cs="Times New Roman"/>
          <w:iCs/>
          <w:sz w:val="24"/>
          <w:szCs w:val="24"/>
        </w:rPr>
        <w:t xml:space="preserve"> </w:t>
      </w:r>
      <w:r w:rsidR="00E71C81" w:rsidRPr="00CD7B3B">
        <w:rPr>
          <w:rFonts w:ascii="Times New Roman" w:hAnsi="Times New Roman" w:cs="Times New Roman"/>
          <w:iCs/>
          <w:sz w:val="24"/>
          <w:szCs w:val="24"/>
        </w:rPr>
        <w:t xml:space="preserve">gada plānošanas perioda </w:t>
      </w:r>
      <w:r w:rsidR="004C3E01" w:rsidRPr="00CD7B3B">
        <w:rPr>
          <w:rFonts w:ascii="Times New Roman" w:hAnsi="Times New Roman" w:cs="Times New Roman"/>
          <w:iCs/>
          <w:sz w:val="24"/>
          <w:szCs w:val="24"/>
        </w:rPr>
        <w:t>pārvaldības</w:t>
      </w:r>
      <w:r w:rsidR="00E71C81" w:rsidRPr="00CD7B3B">
        <w:rPr>
          <w:rFonts w:ascii="Times New Roman" w:hAnsi="Times New Roman" w:cs="Times New Roman"/>
          <w:iCs/>
          <w:sz w:val="24"/>
          <w:szCs w:val="24"/>
        </w:rPr>
        <w:t xml:space="preserve"> un kontroles sistēmas pamatprincipiem, tajos papildus integrējot sadarbības mehānisma principu</w:t>
      </w:r>
      <w:r w:rsidR="00922A75" w:rsidRPr="00CD7B3B">
        <w:rPr>
          <w:rFonts w:ascii="Times New Roman" w:hAnsi="Times New Roman" w:cs="Times New Roman"/>
          <w:iCs/>
          <w:sz w:val="24"/>
          <w:szCs w:val="24"/>
        </w:rPr>
        <w:t xml:space="preserve">s ar </w:t>
      </w:r>
      <w:bookmarkStart w:id="0" w:name="_GoBack"/>
      <w:r w:rsidR="00320859">
        <w:rPr>
          <w:rFonts w:ascii="Times New Roman" w:hAnsi="Times New Roman" w:cs="Times New Roman"/>
          <w:iCs/>
          <w:sz w:val="24"/>
          <w:szCs w:val="24"/>
        </w:rPr>
        <w:t>Atveseļošanas fonda koordinācijā, ieviešanā un uzraudzībā iesaistītajām iestādēm</w:t>
      </w:r>
      <w:bookmarkEnd w:id="0"/>
      <w:r w:rsidR="00320859">
        <w:rPr>
          <w:rFonts w:ascii="Times New Roman" w:hAnsi="Times New Roman" w:cs="Times New Roman"/>
          <w:iCs/>
          <w:sz w:val="24"/>
          <w:szCs w:val="24"/>
        </w:rPr>
        <w:t xml:space="preserve">, </w:t>
      </w:r>
      <w:r w:rsidR="00026C11" w:rsidRPr="00CD7B3B">
        <w:rPr>
          <w:rFonts w:ascii="Times New Roman" w:hAnsi="Times New Roman" w:cs="Times New Roman"/>
          <w:iCs/>
          <w:sz w:val="24"/>
          <w:szCs w:val="24"/>
        </w:rPr>
        <w:t xml:space="preserve">nosakot procedūras interešu konflikta, </w:t>
      </w:r>
      <w:r w:rsidR="00026C11" w:rsidRPr="00CD7B3B">
        <w:rPr>
          <w:rFonts w:ascii="Times New Roman" w:hAnsi="Times New Roman" w:cs="Times New Roman"/>
          <w:color w:val="000000" w:themeColor="text1"/>
          <w:sz w:val="24"/>
          <w:szCs w:val="24"/>
        </w:rPr>
        <w:t>korupcija</w:t>
      </w:r>
      <w:r w:rsidR="00437345" w:rsidRPr="00CD7B3B">
        <w:rPr>
          <w:rFonts w:ascii="Times New Roman" w:hAnsi="Times New Roman" w:cs="Times New Roman"/>
          <w:color w:val="000000" w:themeColor="text1"/>
          <w:sz w:val="24"/>
          <w:szCs w:val="24"/>
        </w:rPr>
        <w:t>s</w:t>
      </w:r>
      <w:r w:rsidR="00026C11" w:rsidRPr="00CD7B3B">
        <w:rPr>
          <w:rFonts w:ascii="Times New Roman" w:hAnsi="Times New Roman" w:cs="Times New Roman"/>
          <w:color w:val="000000" w:themeColor="text1"/>
          <w:sz w:val="24"/>
          <w:szCs w:val="24"/>
        </w:rPr>
        <w:t xml:space="preserve"> un krāpšana</w:t>
      </w:r>
      <w:r w:rsidR="00437345" w:rsidRPr="00CD7B3B">
        <w:rPr>
          <w:rFonts w:ascii="Times New Roman" w:hAnsi="Times New Roman" w:cs="Times New Roman"/>
          <w:color w:val="000000" w:themeColor="text1"/>
          <w:sz w:val="24"/>
          <w:szCs w:val="24"/>
        </w:rPr>
        <w:t>s</w:t>
      </w:r>
      <w:r w:rsidR="00026C11" w:rsidRPr="00CD7B3B">
        <w:rPr>
          <w:rFonts w:ascii="Times New Roman" w:hAnsi="Times New Roman" w:cs="Times New Roman"/>
          <w:color w:val="000000" w:themeColor="text1"/>
          <w:sz w:val="24"/>
          <w:szCs w:val="24"/>
        </w:rPr>
        <w:t xml:space="preserve">, </w:t>
      </w:r>
      <w:proofErr w:type="spellStart"/>
      <w:r w:rsidR="00026C11" w:rsidRPr="00CD7B3B">
        <w:rPr>
          <w:rFonts w:ascii="Times New Roman" w:hAnsi="Times New Roman" w:cs="Times New Roman"/>
          <w:color w:val="000000" w:themeColor="text1"/>
          <w:sz w:val="24"/>
          <w:szCs w:val="24"/>
        </w:rPr>
        <w:t>dubultfinansējuma</w:t>
      </w:r>
      <w:proofErr w:type="spellEnd"/>
      <w:r w:rsidR="00026C11" w:rsidRPr="00CD7B3B">
        <w:rPr>
          <w:rFonts w:ascii="Times New Roman" w:hAnsi="Times New Roman" w:cs="Times New Roman"/>
          <w:color w:val="000000" w:themeColor="text1"/>
          <w:sz w:val="24"/>
          <w:szCs w:val="24"/>
        </w:rPr>
        <w:t xml:space="preserve"> un datu ticamības pārbaudēm, kā arī rezultātu sasniegšanas uzraudzībai</w:t>
      </w:r>
      <w:r w:rsidR="00026C11" w:rsidRPr="00CD7B3B">
        <w:rPr>
          <w:rFonts w:ascii="Times New Roman" w:hAnsi="Times New Roman" w:cs="Times New Roman"/>
          <w:iCs/>
          <w:sz w:val="24"/>
          <w:szCs w:val="24"/>
        </w:rPr>
        <w:t>.</w:t>
      </w:r>
      <w:r w:rsidR="00026C11" w:rsidRPr="00CD7B3B" w:rsidDel="00026C11">
        <w:rPr>
          <w:rFonts w:ascii="Times New Roman" w:hAnsi="Times New Roman" w:cs="Times New Roman"/>
          <w:iCs/>
          <w:sz w:val="24"/>
          <w:szCs w:val="24"/>
        </w:rPr>
        <w:t xml:space="preserve"> </w:t>
      </w:r>
    </w:p>
    <w:p w14:paraId="5FBC2EDC" w14:textId="3AA945E4" w:rsidR="00D55BC9" w:rsidRDefault="00BD46A2" w:rsidP="00506080">
      <w:pPr>
        <w:spacing w:line="276" w:lineRule="auto"/>
        <w:ind w:firstLine="720"/>
        <w:jc w:val="both"/>
        <w:rPr>
          <w:rFonts w:ascii="Times New Roman" w:hAnsi="Times New Roman" w:cs="Times New Roman"/>
          <w:iCs/>
          <w:sz w:val="24"/>
          <w:szCs w:val="24"/>
        </w:rPr>
      </w:pPr>
      <w:r w:rsidRPr="00CD7B3B">
        <w:rPr>
          <w:rFonts w:ascii="Times New Roman" w:hAnsi="Times New Roman" w:cs="Times New Roman"/>
          <w:iCs/>
          <w:sz w:val="24"/>
          <w:szCs w:val="24"/>
        </w:rPr>
        <w:lastRenderedPageBreak/>
        <w:t>IeM</w:t>
      </w:r>
      <w:r w:rsidR="0038145A" w:rsidRPr="00CD7B3B">
        <w:rPr>
          <w:rFonts w:ascii="Times New Roman" w:hAnsi="Times New Roman" w:cs="Times New Roman"/>
          <w:iCs/>
          <w:sz w:val="24"/>
          <w:szCs w:val="24"/>
        </w:rPr>
        <w:t xml:space="preserve"> </w:t>
      </w:r>
      <w:r w:rsidR="002A5347" w:rsidRPr="00CD7B3B">
        <w:rPr>
          <w:rFonts w:ascii="Times New Roman" w:hAnsi="Times New Roman" w:cs="Times New Roman"/>
          <w:iCs/>
          <w:sz w:val="24"/>
          <w:szCs w:val="24"/>
        </w:rPr>
        <w:t xml:space="preserve">padotībā esošā iestāde - </w:t>
      </w:r>
      <w:r w:rsidR="0038145A" w:rsidRPr="00CD7B3B">
        <w:rPr>
          <w:rFonts w:ascii="Times New Roman" w:hAnsi="Times New Roman" w:cs="Times New Roman"/>
          <w:iCs/>
          <w:sz w:val="24"/>
          <w:szCs w:val="24"/>
        </w:rPr>
        <w:t>Nodrošinājuma valsts aģentūra</w:t>
      </w:r>
      <w:r w:rsidR="00386435" w:rsidRPr="00CD7B3B">
        <w:rPr>
          <w:rFonts w:ascii="Times New Roman" w:hAnsi="Times New Roman" w:cs="Times New Roman"/>
          <w:iCs/>
          <w:sz w:val="24"/>
          <w:szCs w:val="24"/>
        </w:rPr>
        <w:t xml:space="preserve"> kā iepriekš definēts finansējuma saņēmējs atbilstoši starp </w:t>
      </w:r>
      <w:r w:rsidR="004F5C22" w:rsidRPr="00CD7B3B">
        <w:rPr>
          <w:rFonts w:ascii="Times New Roman" w:hAnsi="Times New Roman" w:cs="Times New Roman"/>
          <w:iCs/>
          <w:sz w:val="24"/>
          <w:szCs w:val="24"/>
        </w:rPr>
        <w:t>IeM</w:t>
      </w:r>
      <w:r w:rsidR="00386435" w:rsidRPr="00CD7B3B">
        <w:rPr>
          <w:rFonts w:ascii="Times New Roman" w:hAnsi="Times New Roman" w:cs="Times New Roman"/>
          <w:iCs/>
          <w:sz w:val="24"/>
          <w:szCs w:val="24"/>
        </w:rPr>
        <w:t xml:space="preserve"> un to noslēgtajam </w:t>
      </w:r>
      <w:r w:rsidR="003E1CEE" w:rsidRPr="00CD7B3B">
        <w:rPr>
          <w:rFonts w:ascii="Times New Roman" w:hAnsi="Times New Roman" w:cs="Times New Roman"/>
          <w:iCs/>
          <w:sz w:val="24"/>
          <w:szCs w:val="24"/>
        </w:rPr>
        <w:t>līgumam par projekta īstenošanu</w:t>
      </w:r>
      <w:r w:rsidR="003E1CEE" w:rsidRPr="00CD7B3B" w:rsidDel="003E1CEE">
        <w:rPr>
          <w:rFonts w:ascii="Times New Roman" w:hAnsi="Times New Roman" w:cs="Times New Roman"/>
          <w:iCs/>
          <w:sz w:val="24"/>
          <w:szCs w:val="24"/>
        </w:rPr>
        <w:t xml:space="preserve"> </w:t>
      </w:r>
      <w:r w:rsidR="00386435" w:rsidRPr="00CD7B3B">
        <w:rPr>
          <w:rFonts w:ascii="Times New Roman" w:hAnsi="Times New Roman" w:cs="Times New Roman"/>
          <w:iCs/>
          <w:sz w:val="24"/>
          <w:szCs w:val="24"/>
        </w:rPr>
        <w:t>tiks noteikta kā</w:t>
      </w:r>
      <w:r w:rsidR="00C7062F" w:rsidRPr="00CD7B3B">
        <w:rPr>
          <w:rFonts w:ascii="Times New Roman" w:hAnsi="Times New Roman" w:cs="Times New Roman"/>
          <w:iCs/>
          <w:sz w:val="24"/>
          <w:szCs w:val="24"/>
        </w:rPr>
        <w:t xml:space="preserve"> atbildīgā</w:t>
      </w:r>
      <w:r w:rsidR="0038145A" w:rsidRPr="00CD7B3B">
        <w:rPr>
          <w:rFonts w:ascii="Times New Roman" w:hAnsi="Times New Roman" w:cs="Times New Roman"/>
          <w:iCs/>
          <w:sz w:val="24"/>
          <w:szCs w:val="24"/>
        </w:rPr>
        <w:t xml:space="preserve"> par </w:t>
      </w:r>
      <w:r w:rsidR="00F164EB" w:rsidRPr="00CD7B3B">
        <w:rPr>
          <w:rFonts w:ascii="Times New Roman" w:hAnsi="Times New Roman" w:cs="Times New Roman"/>
          <w:iCs/>
          <w:sz w:val="24"/>
          <w:szCs w:val="24"/>
        </w:rPr>
        <w:t xml:space="preserve">Investīcijas </w:t>
      </w:r>
      <w:r w:rsidR="0038145A" w:rsidRPr="00CD7B3B">
        <w:rPr>
          <w:rFonts w:ascii="Times New Roman" w:hAnsi="Times New Roman" w:cs="Times New Roman"/>
          <w:iCs/>
          <w:sz w:val="24"/>
          <w:szCs w:val="24"/>
        </w:rPr>
        <w:t>īstenošanu,</w:t>
      </w:r>
      <w:r w:rsidR="00386435" w:rsidRPr="00CD7B3B">
        <w:rPr>
          <w:rFonts w:ascii="Times New Roman" w:hAnsi="Times New Roman" w:cs="Times New Roman"/>
          <w:iCs/>
          <w:sz w:val="24"/>
          <w:szCs w:val="24"/>
        </w:rPr>
        <w:t xml:space="preserve"> sadarbībā ar partneriem nodrošinot Ministru kabineta 2021.</w:t>
      </w:r>
      <w:r w:rsidR="00EE670F" w:rsidRPr="00CD7B3B">
        <w:rPr>
          <w:rFonts w:ascii="Times New Roman" w:hAnsi="Times New Roman" w:cs="Times New Roman"/>
          <w:iCs/>
          <w:sz w:val="24"/>
          <w:szCs w:val="24"/>
        </w:rPr>
        <w:t xml:space="preserve"> </w:t>
      </w:r>
      <w:r w:rsidR="00386435" w:rsidRPr="00CD7B3B">
        <w:rPr>
          <w:rFonts w:ascii="Times New Roman" w:hAnsi="Times New Roman" w:cs="Times New Roman"/>
          <w:iCs/>
          <w:sz w:val="24"/>
          <w:szCs w:val="24"/>
        </w:rPr>
        <w:t>gada 7.</w:t>
      </w:r>
      <w:r w:rsidR="00EE670F" w:rsidRPr="00CD7B3B">
        <w:rPr>
          <w:rFonts w:ascii="Times New Roman" w:hAnsi="Times New Roman" w:cs="Times New Roman"/>
          <w:iCs/>
          <w:sz w:val="24"/>
          <w:szCs w:val="24"/>
        </w:rPr>
        <w:t xml:space="preserve"> </w:t>
      </w:r>
      <w:r w:rsidR="00386435" w:rsidRPr="00CD7B3B">
        <w:rPr>
          <w:rFonts w:ascii="Times New Roman" w:hAnsi="Times New Roman" w:cs="Times New Roman"/>
          <w:iCs/>
          <w:sz w:val="24"/>
          <w:szCs w:val="24"/>
        </w:rPr>
        <w:t>septembra n</w:t>
      </w:r>
      <w:r w:rsidR="00F164EB" w:rsidRPr="00CD7B3B">
        <w:rPr>
          <w:rFonts w:ascii="Times New Roman" w:hAnsi="Times New Roman" w:cs="Times New Roman"/>
          <w:iCs/>
          <w:sz w:val="24"/>
          <w:szCs w:val="24"/>
        </w:rPr>
        <w:t>oteikumu Nr.621 “Eiropas Savienī</w:t>
      </w:r>
      <w:r w:rsidR="00386435" w:rsidRPr="00CD7B3B">
        <w:rPr>
          <w:rFonts w:ascii="Times New Roman" w:hAnsi="Times New Roman" w:cs="Times New Roman"/>
          <w:iCs/>
          <w:sz w:val="24"/>
          <w:szCs w:val="24"/>
        </w:rPr>
        <w:t>bas Atveseļošanas un noturības mehānisma plāna īstenošanas un uzraudzības kārtība” 10.</w:t>
      </w:r>
      <w:r w:rsidR="00CC383B" w:rsidRPr="00CD7B3B">
        <w:rPr>
          <w:rFonts w:ascii="Times New Roman" w:hAnsi="Times New Roman" w:cs="Times New Roman"/>
          <w:iCs/>
          <w:sz w:val="24"/>
          <w:szCs w:val="24"/>
        </w:rPr>
        <w:t xml:space="preserve"> </w:t>
      </w:r>
      <w:r w:rsidR="00386435" w:rsidRPr="00CD7B3B">
        <w:rPr>
          <w:rFonts w:ascii="Times New Roman" w:hAnsi="Times New Roman" w:cs="Times New Roman"/>
          <w:iCs/>
          <w:sz w:val="24"/>
          <w:szCs w:val="24"/>
        </w:rPr>
        <w:t>punktā noteikto uzdevumu izpildi</w:t>
      </w:r>
      <w:r w:rsidR="00570C1C" w:rsidRPr="00CD7B3B">
        <w:rPr>
          <w:rFonts w:ascii="Times New Roman" w:hAnsi="Times New Roman" w:cs="Times New Roman"/>
          <w:iCs/>
          <w:sz w:val="24"/>
          <w:szCs w:val="24"/>
        </w:rPr>
        <w:t>.</w:t>
      </w:r>
      <w:r w:rsidR="0038145A" w:rsidRPr="00CD7B3B">
        <w:rPr>
          <w:rFonts w:ascii="Times New Roman" w:hAnsi="Times New Roman" w:cs="Times New Roman"/>
          <w:iCs/>
          <w:sz w:val="24"/>
          <w:szCs w:val="24"/>
        </w:rPr>
        <w:t xml:space="preserve"> </w:t>
      </w:r>
      <w:r w:rsidR="00D55BC9" w:rsidRPr="00066948">
        <w:rPr>
          <w:rFonts w:ascii="Times New Roman" w:hAnsi="Times New Roman" w:cs="Times New Roman"/>
          <w:iCs/>
          <w:sz w:val="24"/>
          <w:szCs w:val="24"/>
        </w:rPr>
        <w:t>Pirms  līguma par projekta īstenošanu slēgšanas, IeM pārliecinās, ka finanšu saņēmējs neatbilst neviena</w:t>
      </w:r>
      <w:r w:rsidR="00B4425D" w:rsidRPr="00066948">
        <w:rPr>
          <w:rFonts w:ascii="Times New Roman" w:hAnsi="Times New Roman" w:cs="Times New Roman"/>
          <w:iCs/>
          <w:sz w:val="24"/>
          <w:szCs w:val="24"/>
        </w:rPr>
        <w:t>m</w:t>
      </w:r>
      <w:r w:rsidR="00D55BC9" w:rsidRPr="00066948">
        <w:rPr>
          <w:rFonts w:ascii="Times New Roman" w:hAnsi="Times New Roman" w:cs="Times New Roman"/>
          <w:iCs/>
          <w:sz w:val="24"/>
          <w:szCs w:val="24"/>
        </w:rPr>
        <w:t xml:space="preserve"> Finanšu regulā</w:t>
      </w:r>
      <w:r w:rsidR="000646CA" w:rsidRPr="00066948">
        <w:rPr>
          <w:rStyle w:val="FootnoteReference"/>
          <w:rFonts w:ascii="Times New Roman" w:hAnsi="Times New Roman" w:cs="Times New Roman"/>
          <w:iCs/>
          <w:sz w:val="24"/>
          <w:szCs w:val="24"/>
        </w:rPr>
        <w:footnoteReference w:id="11"/>
      </w:r>
      <w:r w:rsidR="00D55BC9" w:rsidRPr="00066948">
        <w:rPr>
          <w:rFonts w:ascii="Times New Roman" w:hAnsi="Times New Roman" w:cs="Times New Roman"/>
          <w:iCs/>
          <w:sz w:val="24"/>
          <w:szCs w:val="24"/>
        </w:rPr>
        <w:t xml:space="preserve"> minētaja</w:t>
      </w:r>
      <w:r w:rsidR="00B4425D" w:rsidRPr="00066948">
        <w:rPr>
          <w:rFonts w:ascii="Times New Roman" w:hAnsi="Times New Roman" w:cs="Times New Roman"/>
          <w:iCs/>
          <w:sz w:val="24"/>
          <w:szCs w:val="24"/>
        </w:rPr>
        <w:t>m</w:t>
      </w:r>
      <w:r w:rsidR="00D55BC9" w:rsidRPr="00066948">
        <w:rPr>
          <w:rFonts w:ascii="Times New Roman" w:hAnsi="Times New Roman" w:cs="Times New Roman"/>
          <w:iCs/>
          <w:sz w:val="24"/>
          <w:szCs w:val="24"/>
        </w:rPr>
        <w:t xml:space="preserve"> izslēgšanas </w:t>
      </w:r>
      <w:r w:rsidR="00B4425D" w:rsidRPr="00066948">
        <w:rPr>
          <w:rFonts w:ascii="Times New Roman" w:hAnsi="Times New Roman" w:cs="Times New Roman"/>
          <w:iCs/>
          <w:sz w:val="24"/>
          <w:szCs w:val="24"/>
        </w:rPr>
        <w:t>nosacījumam</w:t>
      </w:r>
      <w:r w:rsidR="000646CA" w:rsidRPr="00066948">
        <w:rPr>
          <w:rFonts w:ascii="Times New Roman" w:hAnsi="Times New Roman" w:cs="Times New Roman"/>
          <w:iCs/>
          <w:sz w:val="24"/>
          <w:szCs w:val="24"/>
        </w:rPr>
        <w:t xml:space="preserve">. Detalizēta kārtība, kādā notiks projekta izvērtēšana, </w:t>
      </w:r>
      <w:r w:rsidR="00B4425D" w:rsidRPr="00066948">
        <w:rPr>
          <w:rFonts w:ascii="Times New Roman" w:hAnsi="Times New Roman" w:cs="Times New Roman"/>
          <w:iCs/>
          <w:sz w:val="24"/>
          <w:szCs w:val="24"/>
        </w:rPr>
        <w:t xml:space="preserve">noteikta </w:t>
      </w:r>
      <w:r w:rsidR="000646CA" w:rsidRPr="00066948">
        <w:rPr>
          <w:rFonts w:ascii="Times New Roman" w:hAnsi="Times New Roman" w:cs="Times New Roman"/>
          <w:iCs/>
          <w:sz w:val="24"/>
          <w:szCs w:val="24"/>
        </w:rPr>
        <w:t>iekšējā</w:t>
      </w:r>
      <w:r w:rsidR="00993855" w:rsidRPr="00066948">
        <w:rPr>
          <w:rFonts w:ascii="Times New Roman" w:hAnsi="Times New Roman" w:cs="Times New Roman"/>
          <w:iCs/>
          <w:sz w:val="24"/>
          <w:szCs w:val="24"/>
        </w:rPr>
        <w:t>s pārvaldības un</w:t>
      </w:r>
      <w:r w:rsidR="000646CA" w:rsidRPr="00066948">
        <w:rPr>
          <w:rFonts w:ascii="Times New Roman" w:hAnsi="Times New Roman" w:cs="Times New Roman"/>
          <w:iCs/>
          <w:sz w:val="24"/>
          <w:szCs w:val="24"/>
        </w:rPr>
        <w:t xml:space="preserve"> kontroles sistēmā.</w:t>
      </w:r>
    </w:p>
    <w:p w14:paraId="1CDD8671" w14:textId="3FBAE0DF" w:rsidR="00570C1C" w:rsidRDefault="00585ACF" w:rsidP="00CD7B3B">
      <w:pPr>
        <w:spacing w:line="276" w:lineRule="auto"/>
        <w:ind w:firstLine="720"/>
        <w:jc w:val="both"/>
        <w:rPr>
          <w:rFonts w:ascii="Times New Roman" w:hAnsi="Times New Roman" w:cs="Times New Roman"/>
          <w:iCs/>
          <w:sz w:val="24"/>
          <w:szCs w:val="24"/>
        </w:rPr>
      </w:pPr>
      <w:r w:rsidRPr="00CD7B3B">
        <w:rPr>
          <w:rFonts w:ascii="Times New Roman" w:hAnsi="Times New Roman" w:cs="Times New Roman"/>
          <w:iCs/>
          <w:sz w:val="24"/>
          <w:szCs w:val="24"/>
        </w:rPr>
        <w:t>Finansējuma saņēmējam ir pienākums, tiklīdz ir zināma informācija par iepirkumu izsludināšanas brīdi, iesniegt iepirkumu plānu vadības informācijas sistēmā par visiem investīcijas ieviešanai plānotajiem iepirkumiem, kuru rīkošanai paredzēts piemērot publisko iepirkumu regulējumu.</w:t>
      </w:r>
      <w:r w:rsidR="00BD7150">
        <w:rPr>
          <w:rFonts w:ascii="Times New Roman" w:hAnsi="Times New Roman" w:cs="Times New Roman"/>
          <w:iCs/>
          <w:sz w:val="24"/>
          <w:szCs w:val="24"/>
        </w:rPr>
        <w:t xml:space="preserve"> </w:t>
      </w:r>
      <w:r w:rsidR="00386435" w:rsidRPr="00CD7B3B">
        <w:rPr>
          <w:rFonts w:ascii="Times New Roman" w:hAnsi="Times New Roman" w:cs="Times New Roman"/>
          <w:iCs/>
          <w:sz w:val="24"/>
          <w:szCs w:val="24"/>
        </w:rPr>
        <w:t>Finansējuma saņēmēja sadarbības partneris -</w:t>
      </w:r>
      <w:r w:rsidR="0060460A" w:rsidRPr="00CD7B3B">
        <w:rPr>
          <w:rFonts w:ascii="Times New Roman" w:hAnsi="Times New Roman" w:cs="Times New Roman"/>
          <w:iCs/>
          <w:sz w:val="24"/>
          <w:szCs w:val="24"/>
        </w:rPr>
        <w:t xml:space="preserve"> VUGD</w:t>
      </w:r>
      <w:r w:rsidR="0038145A" w:rsidRPr="00CD7B3B">
        <w:rPr>
          <w:rFonts w:ascii="Times New Roman" w:hAnsi="Times New Roman" w:cs="Times New Roman"/>
          <w:iCs/>
          <w:sz w:val="24"/>
          <w:szCs w:val="24"/>
        </w:rPr>
        <w:t xml:space="preserve"> ar pārskatiem par 2020. - 2024</w:t>
      </w:r>
      <w:r w:rsidR="00792C20" w:rsidRPr="00CD7B3B">
        <w:rPr>
          <w:rFonts w:ascii="Times New Roman" w:hAnsi="Times New Roman" w:cs="Times New Roman"/>
          <w:iCs/>
          <w:sz w:val="24"/>
          <w:szCs w:val="24"/>
        </w:rPr>
        <w:t>.</w:t>
      </w:r>
      <w:r w:rsidR="0060460A" w:rsidRPr="00CD7B3B">
        <w:rPr>
          <w:rFonts w:ascii="Times New Roman" w:hAnsi="Times New Roman" w:cs="Times New Roman"/>
          <w:iCs/>
          <w:sz w:val="24"/>
          <w:szCs w:val="24"/>
        </w:rPr>
        <w:t xml:space="preserve"> </w:t>
      </w:r>
      <w:r w:rsidR="00792C20" w:rsidRPr="00CD7B3B">
        <w:rPr>
          <w:rFonts w:ascii="Times New Roman" w:hAnsi="Times New Roman" w:cs="Times New Roman"/>
          <w:iCs/>
          <w:sz w:val="24"/>
          <w:szCs w:val="24"/>
        </w:rPr>
        <w:t>gada darbības rezultātiem</w:t>
      </w:r>
      <w:r w:rsidR="0038145A" w:rsidRPr="00CD7B3B">
        <w:rPr>
          <w:rFonts w:ascii="Times New Roman" w:hAnsi="Times New Roman" w:cs="Times New Roman"/>
          <w:iCs/>
          <w:sz w:val="24"/>
          <w:szCs w:val="24"/>
        </w:rPr>
        <w:t xml:space="preserve"> nodrošinās</w:t>
      </w:r>
      <w:r w:rsidR="00386435" w:rsidRPr="00CD7B3B">
        <w:rPr>
          <w:rFonts w:ascii="Times New Roman" w:hAnsi="Times New Roman" w:cs="Times New Roman"/>
          <w:iCs/>
          <w:sz w:val="24"/>
          <w:szCs w:val="24"/>
        </w:rPr>
        <w:t xml:space="preserve"> atskaitīšanos par</w:t>
      </w:r>
      <w:r w:rsidR="0038145A" w:rsidRPr="00CD7B3B">
        <w:rPr>
          <w:rFonts w:ascii="Times New Roman" w:hAnsi="Times New Roman" w:cs="Times New Roman"/>
          <w:iCs/>
          <w:sz w:val="24"/>
          <w:szCs w:val="24"/>
        </w:rPr>
        <w:t xml:space="preserve"> </w:t>
      </w:r>
      <w:r w:rsidR="00F164EB" w:rsidRPr="00CD7B3B">
        <w:rPr>
          <w:rFonts w:ascii="Times New Roman" w:hAnsi="Times New Roman" w:cs="Times New Roman"/>
          <w:iCs/>
          <w:sz w:val="24"/>
          <w:szCs w:val="24"/>
        </w:rPr>
        <w:t>Investīcijas</w:t>
      </w:r>
      <w:r w:rsidR="0038145A" w:rsidRPr="00CD7B3B">
        <w:rPr>
          <w:rFonts w:ascii="Times New Roman" w:hAnsi="Times New Roman" w:cs="Times New Roman"/>
          <w:iCs/>
          <w:sz w:val="24"/>
          <w:szCs w:val="24"/>
        </w:rPr>
        <w:t xml:space="preserve"> mērķa “Savvaļas ugunsgrēku kopējā degšanas platība 5 gadu periodā (2020 - 2024)” rādītāja izpild</w:t>
      </w:r>
      <w:r w:rsidR="00386435" w:rsidRPr="00CD7B3B">
        <w:rPr>
          <w:rFonts w:ascii="Times New Roman" w:hAnsi="Times New Roman" w:cs="Times New Roman"/>
          <w:iCs/>
          <w:sz w:val="24"/>
          <w:szCs w:val="24"/>
        </w:rPr>
        <w:t>i</w:t>
      </w:r>
      <w:r w:rsidR="0038145A" w:rsidRPr="00CD7B3B">
        <w:rPr>
          <w:rFonts w:ascii="Times New Roman" w:hAnsi="Times New Roman" w:cs="Times New Roman"/>
          <w:iCs/>
          <w:sz w:val="24"/>
          <w:szCs w:val="24"/>
        </w:rPr>
        <w:t xml:space="preserve">. </w:t>
      </w:r>
      <w:r w:rsidR="00BD46A2" w:rsidRPr="00CD7B3B">
        <w:rPr>
          <w:rFonts w:ascii="Times New Roman" w:hAnsi="Times New Roman" w:cs="Times New Roman"/>
          <w:iCs/>
          <w:sz w:val="24"/>
          <w:szCs w:val="24"/>
        </w:rPr>
        <w:t>IeM</w:t>
      </w:r>
      <w:r w:rsidR="0038145A" w:rsidRPr="00CD7B3B">
        <w:rPr>
          <w:rFonts w:ascii="Times New Roman" w:hAnsi="Times New Roman" w:cs="Times New Roman"/>
          <w:iCs/>
          <w:sz w:val="24"/>
          <w:szCs w:val="24"/>
        </w:rPr>
        <w:t xml:space="preserve"> kā atbildīgā</w:t>
      </w:r>
      <w:r w:rsidR="00F01F4F" w:rsidRPr="00CD7B3B">
        <w:rPr>
          <w:rFonts w:ascii="Times New Roman" w:hAnsi="Times New Roman" w:cs="Times New Roman"/>
          <w:iCs/>
          <w:sz w:val="24"/>
          <w:szCs w:val="24"/>
        </w:rPr>
        <w:t xml:space="preserve"> iestāde</w:t>
      </w:r>
      <w:r w:rsidR="0038145A" w:rsidRPr="00CD7B3B">
        <w:rPr>
          <w:rFonts w:ascii="Times New Roman" w:hAnsi="Times New Roman" w:cs="Times New Roman"/>
          <w:iCs/>
          <w:sz w:val="24"/>
          <w:szCs w:val="24"/>
        </w:rPr>
        <w:t xml:space="preserve"> par ziņošanu </w:t>
      </w:r>
      <w:r w:rsidR="000D45E0" w:rsidRPr="00CD7B3B">
        <w:rPr>
          <w:rFonts w:ascii="Times New Roman" w:hAnsi="Times New Roman" w:cs="Times New Roman"/>
          <w:iCs/>
          <w:sz w:val="24"/>
          <w:szCs w:val="24"/>
        </w:rPr>
        <w:t xml:space="preserve">Atveseļošanas fonda </w:t>
      </w:r>
      <w:r w:rsidR="00BD46A2" w:rsidRPr="00CD7B3B">
        <w:rPr>
          <w:rFonts w:ascii="Times New Roman" w:hAnsi="Times New Roman" w:cs="Times New Roman"/>
          <w:iCs/>
          <w:sz w:val="24"/>
          <w:szCs w:val="24"/>
        </w:rPr>
        <w:t xml:space="preserve">rādītāju </w:t>
      </w:r>
      <w:r w:rsidR="0038145A" w:rsidRPr="00CD7B3B">
        <w:rPr>
          <w:rFonts w:ascii="Times New Roman" w:hAnsi="Times New Roman" w:cs="Times New Roman"/>
          <w:iCs/>
          <w:sz w:val="24"/>
          <w:szCs w:val="24"/>
        </w:rPr>
        <w:t xml:space="preserve">izpildes kontekstā sagatavos informatīvo ziņojumu Ministru kabinetam par </w:t>
      </w:r>
      <w:r w:rsidR="00F164EB" w:rsidRPr="00CD7B3B">
        <w:rPr>
          <w:rFonts w:ascii="Times New Roman" w:hAnsi="Times New Roman" w:cs="Times New Roman"/>
          <w:iCs/>
          <w:sz w:val="24"/>
          <w:szCs w:val="24"/>
        </w:rPr>
        <w:t>Investīcijas</w:t>
      </w:r>
      <w:r w:rsidR="0038145A" w:rsidRPr="00CD7B3B">
        <w:rPr>
          <w:rFonts w:ascii="Times New Roman" w:hAnsi="Times New Roman" w:cs="Times New Roman"/>
          <w:iCs/>
          <w:sz w:val="24"/>
          <w:szCs w:val="24"/>
        </w:rPr>
        <w:t xml:space="preserve"> īstenošanu, tajā skaitā iekļaujot rādītāju izpildes pārskatus.</w:t>
      </w:r>
    </w:p>
    <w:p w14:paraId="7F518E38" w14:textId="77777777" w:rsidR="00BA06DB" w:rsidRDefault="00BA06DB" w:rsidP="00CD7B3B">
      <w:pPr>
        <w:spacing w:line="276" w:lineRule="auto"/>
        <w:ind w:firstLine="720"/>
        <w:jc w:val="both"/>
        <w:rPr>
          <w:rFonts w:ascii="Times New Roman" w:hAnsi="Times New Roman" w:cs="Times New Roman"/>
          <w:iCs/>
          <w:sz w:val="24"/>
          <w:szCs w:val="24"/>
        </w:rPr>
      </w:pPr>
    </w:p>
    <w:p w14:paraId="1AAD91E6" w14:textId="5A793727" w:rsidR="004C090D" w:rsidRPr="004C090D" w:rsidRDefault="0099122C" w:rsidP="00B47E2F">
      <w:pPr>
        <w:jc w:val="both"/>
        <w:rPr>
          <w:rFonts w:ascii="Times New Roman" w:hAnsi="Times New Roman" w:cs="Times New Roman"/>
          <w:b/>
          <w:i/>
          <w:iCs/>
          <w:sz w:val="24"/>
          <w:szCs w:val="28"/>
          <w:u w:val="single"/>
        </w:rPr>
      </w:pPr>
      <w:r w:rsidRPr="005F2562">
        <w:rPr>
          <w:rFonts w:ascii="Times New Roman" w:hAnsi="Times New Roman" w:cs="Times New Roman"/>
          <w:b/>
          <w:i/>
          <w:iCs/>
          <w:sz w:val="24"/>
          <w:szCs w:val="28"/>
          <w:u w:val="single"/>
        </w:rPr>
        <w:t xml:space="preserve">Atbalstāmās darbības, attiecināmās izmaksas un izmaksu aprēķina metodikas apraksts, balstīts uz </w:t>
      </w:r>
      <w:r w:rsidR="00BD46A2">
        <w:rPr>
          <w:rFonts w:ascii="Times New Roman" w:hAnsi="Times New Roman" w:cs="Times New Roman"/>
          <w:b/>
          <w:i/>
          <w:iCs/>
          <w:sz w:val="24"/>
          <w:szCs w:val="28"/>
          <w:u w:val="single"/>
        </w:rPr>
        <w:t xml:space="preserve">Atveseļošanas fonda </w:t>
      </w:r>
      <w:r w:rsidRPr="005F2562">
        <w:rPr>
          <w:rFonts w:ascii="Times New Roman" w:hAnsi="Times New Roman" w:cs="Times New Roman"/>
          <w:b/>
          <w:i/>
          <w:iCs/>
          <w:sz w:val="24"/>
          <w:szCs w:val="28"/>
          <w:u w:val="single"/>
        </w:rPr>
        <w:t>pielikumos ietverto izmaksu pamatojošo dok</w:t>
      </w:r>
      <w:r w:rsidR="005F2562">
        <w:rPr>
          <w:rFonts w:ascii="Times New Roman" w:hAnsi="Times New Roman" w:cs="Times New Roman"/>
          <w:b/>
          <w:i/>
          <w:iCs/>
          <w:sz w:val="24"/>
          <w:szCs w:val="28"/>
          <w:u w:val="single"/>
        </w:rPr>
        <w:t>umentāciju</w:t>
      </w:r>
    </w:p>
    <w:p w14:paraId="7F1E3C23" w14:textId="37DFB91A" w:rsidR="00B4425D" w:rsidRDefault="004C72DB" w:rsidP="00CD7B3B">
      <w:pPr>
        <w:spacing w:after="0" w:line="276" w:lineRule="auto"/>
        <w:ind w:firstLine="720"/>
        <w:jc w:val="both"/>
        <w:rPr>
          <w:rFonts w:ascii="Times New Roman" w:hAnsi="Times New Roman" w:cs="Times New Roman"/>
          <w:iCs/>
          <w:sz w:val="24"/>
          <w:szCs w:val="24"/>
        </w:rPr>
      </w:pPr>
      <w:r>
        <w:rPr>
          <w:rFonts w:ascii="Times New Roman" w:hAnsi="Times New Roman" w:cs="Times New Roman"/>
          <w:iCs/>
          <w:sz w:val="24"/>
          <w:szCs w:val="24"/>
        </w:rPr>
        <w:t xml:space="preserve">Informatīvā ziņojuma </w:t>
      </w:r>
      <w:r w:rsidR="00CC60CB">
        <w:rPr>
          <w:rFonts w:ascii="Times New Roman" w:hAnsi="Times New Roman" w:cs="Times New Roman"/>
          <w:iCs/>
          <w:sz w:val="24"/>
          <w:szCs w:val="24"/>
        </w:rPr>
        <w:t xml:space="preserve">1. </w:t>
      </w:r>
      <w:r>
        <w:rPr>
          <w:rFonts w:ascii="Times New Roman" w:hAnsi="Times New Roman" w:cs="Times New Roman"/>
          <w:iCs/>
          <w:sz w:val="24"/>
          <w:szCs w:val="24"/>
        </w:rPr>
        <w:t xml:space="preserve">pielikumā </w:t>
      </w:r>
      <w:r w:rsidR="002C3285">
        <w:rPr>
          <w:rFonts w:ascii="Times New Roman" w:hAnsi="Times New Roman" w:cs="Times New Roman"/>
          <w:iCs/>
          <w:sz w:val="24"/>
          <w:szCs w:val="24"/>
        </w:rPr>
        <w:t>iekļautie</w:t>
      </w:r>
      <w:r>
        <w:rPr>
          <w:rFonts w:ascii="Times New Roman" w:hAnsi="Times New Roman" w:cs="Times New Roman"/>
          <w:iCs/>
          <w:sz w:val="24"/>
          <w:szCs w:val="24"/>
        </w:rPr>
        <w:t xml:space="preserve"> a</w:t>
      </w:r>
      <w:r w:rsidR="001111D0" w:rsidRPr="001111D0">
        <w:rPr>
          <w:rFonts w:ascii="Times New Roman" w:hAnsi="Times New Roman" w:cs="Times New Roman"/>
          <w:iCs/>
          <w:sz w:val="24"/>
          <w:szCs w:val="24"/>
        </w:rPr>
        <w:t>prēķini</w:t>
      </w:r>
      <w:r w:rsidR="00386435">
        <w:rPr>
          <w:rFonts w:ascii="Times New Roman" w:hAnsi="Times New Roman" w:cs="Times New Roman"/>
          <w:iCs/>
          <w:sz w:val="24"/>
          <w:szCs w:val="24"/>
        </w:rPr>
        <w:t xml:space="preserve"> veikti, ņemot vērā faktiskās</w:t>
      </w:r>
      <w:r w:rsidR="001111D0" w:rsidRPr="001111D0">
        <w:rPr>
          <w:rFonts w:ascii="Times New Roman" w:hAnsi="Times New Roman" w:cs="Times New Roman"/>
          <w:iCs/>
          <w:sz w:val="24"/>
          <w:szCs w:val="24"/>
        </w:rPr>
        <w:t xml:space="preserve"> izmaksas </w:t>
      </w:r>
      <w:r w:rsidR="000836CE">
        <w:rPr>
          <w:rFonts w:ascii="Times New Roman" w:hAnsi="Times New Roman" w:cs="Times New Roman"/>
          <w:iCs/>
          <w:sz w:val="24"/>
          <w:szCs w:val="24"/>
        </w:rPr>
        <w:t xml:space="preserve">līdzīgos </w:t>
      </w:r>
      <w:r w:rsidR="00386435">
        <w:rPr>
          <w:rFonts w:ascii="Times New Roman" w:hAnsi="Times New Roman" w:cs="Times New Roman"/>
          <w:iCs/>
          <w:sz w:val="24"/>
          <w:szCs w:val="24"/>
        </w:rPr>
        <w:t>Nodrošinājuma valsts aģentūras iepriekš</w:t>
      </w:r>
      <w:r w:rsidR="00C7062F">
        <w:rPr>
          <w:rFonts w:ascii="Times New Roman" w:hAnsi="Times New Roman" w:cs="Times New Roman"/>
          <w:iCs/>
          <w:sz w:val="24"/>
          <w:szCs w:val="24"/>
        </w:rPr>
        <w:t xml:space="preserve"> realizēt</w:t>
      </w:r>
      <w:r w:rsidR="000836CE">
        <w:rPr>
          <w:rFonts w:ascii="Times New Roman" w:hAnsi="Times New Roman" w:cs="Times New Roman"/>
          <w:iCs/>
          <w:sz w:val="24"/>
          <w:szCs w:val="24"/>
        </w:rPr>
        <w:t>os</w:t>
      </w:r>
      <w:r w:rsidR="00C7062F">
        <w:rPr>
          <w:rFonts w:ascii="Times New Roman" w:hAnsi="Times New Roman" w:cs="Times New Roman"/>
          <w:iCs/>
          <w:sz w:val="24"/>
          <w:szCs w:val="24"/>
        </w:rPr>
        <w:t xml:space="preserve"> būvniecības </w:t>
      </w:r>
      <w:r w:rsidR="000836CE">
        <w:rPr>
          <w:rFonts w:ascii="Times New Roman" w:hAnsi="Times New Roman" w:cs="Times New Roman"/>
          <w:iCs/>
          <w:sz w:val="24"/>
          <w:szCs w:val="24"/>
        </w:rPr>
        <w:t>projektos</w:t>
      </w:r>
      <w:r w:rsidR="007025A5">
        <w:rPr>
          <w:rFonts w:ascii="Times New Roman" w:hAnsi="Times New Roman" w:cs="Times New Roman"/>
          <w:iCs/>
          <w:sz w:val="24"/>
          <w:szCs w:val="24"/>
        </w:rPr>
        <w:t>.</w:t>
      </w:r>
      <w:r w:rsidR="001111D0" w:rsidRPr="001111D0">
        <w:rPr>
          <w:rFonts w:ascii="Times New Roman" w:hAnsi="Times New Roman" w:cs="Times New Roman"/>
          <w:iCs/>
          <w:sz w:val="24"/>
          <w:szCs w:val="24"/>
        </w:rPr>
        <w:t xml:space="preserve"> </w:t>
      </w:r>
      <w:r w:rsidR="00386435">
        <w:rPr>
          <w:rFonts w:ascii="Times New Roman" w:hAnsi="Times New Roman" w:cs="Times New Roman"/>
          <w:iCs/>
          <w:sz w:val="24"/>
          <w:szCs w:val="24"/>
        </w:rPr>
        <w:t>Papildu</w:t>
      </w:r>
      <w:r w:rsidR="00984EEE">
        <w:rPr>
          <w:rFonts w:ascii="Times New Roman" w:hAnsi="Times New Roman" w:cs="Times New Roman"/>
          <w:iCs/>
          <w:sz w:val="24"/>
          <w:szCs w:val="24"/>
        </w:rPr>
        <w:t xml:space="preserve"> tam,</w:t>
      </w:r>
      <w:r w:rsidR="00386435">
        <w:rPr>
          <w:rFonts w:ascii="Times New Roman" w:hAnsi="Times New Roman" w:cs="Times New Roman"/>
          <w:iCs/>
          <w:sz w:val="24"/>
          <w:szCs w:val="24"/>
        </w:rPr>
        <w:t xml:space="preserve"> </w:t>
      </w:r>
      <w:r w:rsidR="002E0BC9">
        <w:rPr>
          <w:rFonts w:ascii="Times New Roman" w:hAnsi="Times New Roman" w:cs="Times New Roman"/>
          <w:iCs/>
          <w:sz w:val="24"/>
          <w:szCs w:val="24"/>
        </w:rPr>
        <w:t xml:space="preserve">tika </w:t>
      </w:r>
      <w:r w:rsidR="00386435">
        <w:rPr>
          <w:rFonts w:ascii="Times New Roman" w:hAnsi="Times New Roman" w:cs="Times New Roman"/>
          <w:iCs/>
          <w:sz w:val="24"/>
          <w:szCs w:val="24"/>
        </w:rPr>
        <w:t xml:space="preserve">veikta analīze par </w:t>
      </w:r>
      <w:r w:rsidR="001111D0" w:rsidRPr="001111D0">
        <w:rPr>
          <w:rFonts w:ascii="Times New Roman" w:hAnsi="Times New Roman" w:cs="Times New Roman"/>
          <w:iCs/>
          <w:sz w:val="24"/>
          <w:szCs w:val="24"/>
        </w:rPr>
        <w:t>būvniecības iepirkumi</w:t>
      </w:r>
      <w:r w:rsidR="00386435">
        <w:rPr>
          <w:rFonts w:ascii="Times New Roman" w:hAnsi="Times New Roman" w:cs="Times New Roman"/>
          <w:iCs/>
          <w:sz w:val="24"/>
          <w:szCs w:val="24"/>
        </w:rPr>
        <w:t>em</w:t>
      </w:r>
      <w:r w:rsidR="001111D0" w:rsidRPr="001111D0">
        <w:rPr>
          <w:rFonts w:ascii="Times New Roman" w:hAnsi="Times New Roman" w:cs="Times New Roman"/>
          <w:iCs/>
          <w:sz w:val="24"/>
          <w:szCs w:val="24"/>
        </w:rPr>
        <w:t xml:space="preserve"> </w:t>
      </w:r>
      <w:r w:rsidR="00386435">
        <w:rPr>
          <w:rFonts w:ascii="Times New Roman" w:hAnsi="Times New Roman" w:cs="Times New Roman"/>
          <w:iCs/>
          <w:sz w:val="24"/>
          <w:szCs w:val="24"/>
        </w:rPr>
        <w:t>E</w:t>
      </w:r>
      <w:r w:rsidR="001111D0" w:rsidRPr="001111D0">
        <w:rPr>
          <w:rFonts w:ascii="Times New Roman" w:hAnsi="Times New Roman" w:cs="Times New Roman"/>
          <w:iCs/>
          <w:sz w:val="24"/>
          <w:szCs w:val="24"/>
        </w:rPr>
        <w:t>lektronisk</w:t>
      </w:r>
      <w:r w:rsidR="00386435">
        <w:rPr>
          <w:rFonts w:ascii="Times New Roman" w:hAnsi="Times New Roman" w:cs="Times New Roman"/>
          <w:iCs/>
          <w:sz w:val="24"/>
          <w:szCs w:val="24"/>
        </w:rPr>
        <w:t>o</w:t>
      </w:r>
      <w:r w:rsidR="001111D0" w:rsidRPr="001111D0">
        <w:rPr>
          <w:rFonts w:ascii="Times New Roman" w:hAnsi="Times New Roman" w:cs="Times New Roman"/>
          <w:iCs/>
          <w:sz w:val="24"/>
          <w:szCs w:val="24"/>
        </w:rPr>
        <w:t xml:space="preserve"> iepirkumu sistēmā. </w:t>
      </w:r>
      <w:r w:rsidR="00A52538">
        <w:rPr>
          <w:rFonts w:ascii="Times New Roman" w:hAnsi="Times New Roman" w:cs="Times New Roman"/>
          <w:iCs/>
          <w:sz w:val="24"/>
          <w:szCs w:val="24"/>
        </w:rPr>
        <w:t>Aprīkojuma</w:t>
      </w:r>
      <w:r w:rsidR="000C2D9B">
        <w:rPr>
          <w:rFonts w:ascii="Times New Roman" w:hAnsi="Times New Roman" w:cs="Times New Roman"/>
          <w:iCs/>
          <w:sz w:val="24"/>
          <w:szCs w:val="24"/>
        </w:rPr>
        <w:t xml:space="preserve"> izmaksas aprēķinātas</w:t>
      </w:r>
      <w:r w:rsidR="00792C20">
        <w:rPr>
          <w:rFonts w:ascii="Times New Roman" w:hAnsi="Times New Roman" w:cs="Times New Roman"/>
          <w:iCs/>
          <w:sz w:val="24"/>
          <w:szCs w:val="24"/>
        </w:rPr>
        <w:t>,</w:t>
      </w:r>
      <w:r w:rsidR="000C2D9B">
        <w:rPr>
          <w:rFonts w:ascii="Times New Roman" w:hAnsi="Times New Roman" w:cs="Times New Roman"/>
          <w:iCs/>
          <w:sz w:val="24"/>
          <w:szCs w:val="24"/>
        </w:rPr>
        <w:t xml:space="preserve"> ņemot </w:t>
      </w:r>
      <w:r w:rsidR="000836CE">
        <w:rPr>
          <w:rFonts w:ascii="Times New Roman" w:hAnsi="Times New Roman" w:cs="Times New Roman"/>
          <w:iCs/>
          <w:sz w:val="24"/>
          <w:szCs w:val="24"/>
        </w:rPr>
        <w:t xml:space="preserve"> vērā </w:t>
      </w:r>
      <w:r w:rsidR="002E0BC9">
        <w:rPr>
          <w:rFonts w:ascii="Times New Roman" w:hAnsi="Times New Roman" w:cs="Times New Roman"/>
          <w:iCs/>
          <w:sz w:val="24"/>
          <w:szCs w:val="24"/>
        </w:rPr>
        <w:t>līdzīgu projektu</w:t>
      </w:r>
      <w:r w:rsidR="000836CE">
        <w:rPr>
          <w:rFonts w:ascii="Times New Roman" w:hAnsi="Times New Roman" w:cs="Times New Roman"/>
          <w:iCs/>
          <w:sz w:val="24"/>
          <w:szCs w:val="24"/>
        </w:rPr>
        <w:t xml:space="preserve"> </w:t>
      </w:r>
      <w:r w:rsidR="00792C20">
        <w:rPr>
          <w:rFonts w:ascii="Times New Roman" w:hAnsi="Times New Roman" w:cs="Times New Roman"/>
          <w:iCs/>
          <w:sz w:val="24"/>
          <w:szCs w:val="24"/>
        </w:rPr>
        <w:t>faktiskās līgumcenas, tām piemērojot</w:t>
      </w:r>
      <w:r w:rsidR="00CF35EB">
        <w:rPr>
          <w:rFonts w:ascii="Times New Roman" w:hAnsi="Times New Roman" w:cs="Times New Roman"/>
          <w:iCs/>
          <w:sz w:val="24"/>
          <w:szCs w:val="24"/>
        </w:rPr>
        <w:t xml:space="preserve"> </w:t>
      </w:r>
      <w:r w:rsidR="00FC7881">
        <w:rPr>
          <w:rFonts w:ascii="Times New Roman" w:hAnsi="Times New Roman" w:cs="Times New Roman"/>
          <w:iCs/>
          <w:sz w:val="24"/>
          <w:szCs w:val="24"/>
        </w:rPr>
        <w:t>sadārdzinājuma koeficientu, kas noteikts</w:t>
      </w:r>
      <w:r w:rsidR="008D5693">
        <w:rPr>
          <w:rFonts w:ascii="Times New Roman" w:hAnsi="Times New Roman" w:cs="Times New Roman"/>
          <w:iCs/>
          <w:sz w:val="24"/>
          <w:szCs w:val="24"/>
        </w:rPr>
        <w:t>,</w:t>
      </w:r>
      <w:r w:rsidR="00FC7881">
        <w:rPr>
          <w:rFonts w:ascii="Times New Roman" w:hAnsi="Times New Roman" w:cs="Times New Roman"/>
          <w:iCs/>
          <w:sz w:val="24"/>
          <w:szCs w:val="24"/>
        </w:rPr>
        <w:t xml:space="preserve"> balstoties uz Centrālās statistikas pārvaldes datiem.</w:t>
      </w:r>
      <w:r w:rsidR="000C2D9B">
        <w:rPr>
          <w:rFonts w:ascii="Times New Roman" w:hAnsi="Times New Roman" w:cs="Times New Roman"/>
          <w:iCs/>
          <w:sz w:val="24"/>
          <w:szCs w:val="24"/>
        </w:rPr>
        <w:t xml:space="preserve"> </w:t>
      </w:r>
      <w:r w:rsidR="001111D0" w:rsidRPr="001111D0">
        <w:rPr>
          <w:rFonts w:ascii="Times New Roman" w:hAnsi="Times New Roman" w:cs="Times New Roman"/>
          <w:iCs/>
          <w:sz w:val="24"/>
          <w:szCs w:val="24"/>
        </w:rPr>
        <w:t>Visas projekta izmaksas aprēķinātas, ievērojot ekonomijas un efektivitātes principus – publiskais iepirkums, tirgus izpēte</w:t>
      </w:r>
      <w:r w:rsidR="00A52538">
        <w:rPr>
          <w:rFonts w:ascii="Times New Roman" w:hAnsi="Times New Roman" w:cs="Times New Roman"/>
          <w:iCs/>
          <w:sz w:val="24"/>
          <w:szCs w:val="24"/>
        </w:rPr>
        <w:t>, iekļaujot EIS</w:t>
      </w:r>
      <w:r w:rsidR="001111D0" w:rsidRPr="001111D0">
        <w:rPr>
          <w:rFonts w:ascii="Times New Roman" w:hAnsi="Times New Roman" w:cs="Times New Roman"/>
          <w:iCs/>
          <w:sz w:val="24"/>
          <w:szCs w:val="24"/>
        </w:rPr>
        <w:t>.</w:t>
      </w:r>
      <w:r w:rsidR="00792C20">
        <w:rPr>
          <w:rFonts w:ascii="Times New Roman" w:hAnsi="Times New Roman" w:cs="Times New Roman"/>
          <w:iCs/>
          <w:sz w:val="24"/>
          <w:szCs w:val="24"/>
        </w:rPr>
        <w:t xml:space="preserve"> </w:t>
      </w:r>
      <w:r w:rsidR="0060460A">
        <w:rPr>
          <w:rFonts w:ascii="Times New Roman" w:hAnsi="Times New Roman" w:cs="Times New Roman"/>
          <w:iCs/>
          <w:sz w:val="24"/>
          <w:szCs w:val="24"/>
        </w:rPr>
        <w:t xml:space="preserve">Prognozētās </w:t>
      </w:r>
      <w:r w:rsidR="00CC4110">
        <w:rPr>
          <w:rFonts w:ascii="Times New Roman" w:hAnsi="Times New Roman" w:cs="Times New Roman"/>
          <w:iCs/>
          <w:sz w:val="24"/>
          <w:szCs w:val="24"/>
        </w:rPr>
        <w:t xml:space="preserve">izmaksas tiks precizētas </w:t>
      </w:r>
      <w:r w:rsidR="003E1CEE" w:rsidRPr="003E1CEE">
        <w:rPr>
          <w:rFonts w:ascii="Times New Roman" w:hAnsi="Times New Roman" w:cs="Times New Roman"/>
          <w:iCs/>
          <w:sz w:val="24"/>
          <w:szCs w:val="24"/>
        </w:rPr>
        <w:t>līgum</w:t>
      </w:r>
      <w:r w:rsidR="003E1CEE">
        <w:rPr>
          <w:rFonts w:ascii="Times New Roman" w:hAnsi="Times New Roman" w:cs="Times New Roman"/>
          <w:iCs/>
          <w:sz w:val="24"/>
          <w:szCs w:val="24"/>
        </w:rPr>
        <w:t>ā</w:t>
      </w:r>
      <w:r w:rsidR="003E1CEE" w:rsidRPr="003E1CEE">
        <w:rPr>
          <w:rFonts w:ascii="Times New Roman" w:hAnsi="Times New Roman" w:cs="Times New Roman"/>
          <w:iCs/>
          <w:sz w:val="24"/>
          <w:szCs w:val="24"/>
        </w:rPr>
        <w:t xml:space="preserve"> par projekta īstenošanu</w:t>
      </w:r>
      <w:r w:rsidR="00792C20">
        <w:rPr>
          <w:rFonts w:ascii="Times New Roman" w:hAnsi="Times New Roman" w:cs="Times New Roman"/>
          <w:iCs/>
          <w:sz w:val="24"/>
          <w:szCs w:val="24"/>
        </w:rPr>
        <w:t>, atbilstoši t</w:t>
      </w:r>
      <w:r w:rsidR="0060460A">
        <w:rPr>
          <w:rFonts w:ascii="Times New Roman" w:hAnsi="Times New Roman" w:cs="Times New Roman"/>
          <w:iCs/>
          <w:sz w:val="24"/>
          <w:szCs w:val="24"/>
        </w:rPr>
        <w:t>ā</w:t>
      </w:r>
      <w:r w:rsidR="00792C20">
        <w:rPr>
          <w:rFonts w:ascii="Times New Roman" w:hAnsi="Times New Roman" w:cs="Times New Roman"/>
          <w:iCs/>
          <w:sz w:val="24"/>
          <w:szCs w:val="24"/>
        </w:rPr>
        <w:t>m arī tiks sagatavots finansējuma piepras</w:t>
      </w:r>
      <w:r w:rsidR="00CC4110">
        <w:rPr>
          <w:rFonts w:ascii="Times New Roman" w:hAnsi="Times New Roman" w:cs="Times New Roman"/>
          <w:iCs/>
          <w:sz w:val="24"/>
          <w:szCs w:val="24"/>
        </w:rPr>
        <w:t xml:space="preserve">ījums. </w:t>
      </w:r>
    </w:p>
    <w:p w14:paraId="46C0FA4F" w14:textId="7D2C2E08" w:rsidR="00870905" w:rsidRPr="008D5693" w:rsidRDefault="00923DF8" w:rsidP="008D5693">
      <w:pPr>
        <w:numPr>
          <w:ilvl w:val="0"/>
          <w:numId w:val="19"/>
        </w:numPr>
        <w:spacing w:after="0" w:line="276" w:lineRule="auto"/>
        <w:ind w:firstLine="706"/>
        <w:jc w:val="both"/>
        <w:rPr>
          <w:rFonts w:ascii="Times New Roman" w:hAnsi="Times New Roman" w:cs="Times New Roman"/>
          <w:iCs/>
          <w:sz w:val="24"/>
          <w:szCs w:val="24"/>
        </w:rPr>
      </w:pPr>
      <w:r>
        <w:rPr>
          <w:rFonts w:ascii="Times New Roman" w:hAnsi="Times New Roman" w:cs="Times New Roman"/>
          <w:iCs/>
          <w:sz w:val="24"/>
          <w:szCs w:val="24"/>
        </w:rPr>
        <w:t>Saskaņā ar informatīvo ziņojumu “</w:t>
      </w:r>
      <w:r w:rsidRPr="00923DF8">
        <w:rPr>
          <w:rFonts w:ascii="Times New Roman" w:hAnsi="Times New Roman" w:cs="Times New Roman"/>
          <w:iCs/>
          <w:sz w:val="24"/>
          <w:szCs w:val="24"/>
        </w:rPr>
        <w:t>Par Latvijas Atveseļošanas un notu</w:t>
      </w:r>
      <w:r>
        <w:rPr>
          <w:rFonts w:ascii="Times New Roman" w:hAnsi="Times New Roman" w:cs="Times New Roman"/>
          <w:iCs/>
          <w:sz w:val="24"/>
          <w:szCs w:val="24"/>
        </w:rPr>
        <w:t xml:space="preserve">rības mehānisma plāna ieviešanu”, IeM ir paredzēts finansējums </w:t>
      </w:r>
      <w:r w:rsidRPr="00923DF8">
        <w:rPr>
          <w:rFonts w:ascii="Times New Roman" w:hAnsi="Times New Roman" w:cs="Times New Roman"/>
          <w:iCs/>
          <w:sz w:val="24"/>
          <w:szCs w:val="24"/>
        </w:rPr>
        <w:t>Atveseļošanas fonda projektu administrēšanas izdevumiem</w:t>
      </w:r>
      <w:r w:rsidR="00A52A7A">
        <w:rPr>
          <w:rFonts w:ascii="Times New Roman" w:hAnsi="Times New Roman" w:cs="Times New Roman"/>
          <w:iCs/>
          <w:sz w:val="24"/>
          <w:szCs w:val="24"/>
        </w:rPr>
        <w:t>, kas ir attiecināms uz visu IeM Atveseļošanas fonda projektu administrēšanu</w:t>
      </w:r>
      <w:r>
        <w:rPr>
          <w:rFonts w:ascii="Times New Roman" w:hAnsi="Times New Roman" w:cs="Times New Roman"/>
          <w:iCs/>
          <w:sz w:val="24"/>
          <w:szCs w:val="24"/>
        </w:rPr>
        <w:t>.</w:t>
      </w:r>
      <w:r>
        <w:rPr>
          <w:rStyle w:val="FootnoteReference"/>
          <w:rFonts w:ascii="Times New Roman" w:hAnsi="Times New Roman" w:cs="Times New Roman"/>
          <w:iCs/>
          <w:sz w:val="24"/>
          <w:szCs w:val="24"/>
        </w:rPr>
        <w:footnoteReference w:id="12"/>
      </w:r>
      <w:r w:rsidRPr="00923DF8">
        <w:rPr>
          <w:rFonts w:ascii="Times New Roman" w:hAnsi="Times New Roman" w:cs="Times New Roman"/>
          <w:iCs/>
          <w:sz w:val="24"/>
          <w:szCs w:val="24"/>
        </w:rPr>
        <w:t xml:space="preserve"> </w:t>
      </w:r>
      <w:r w:rsidR="00F45D06">
        <w:rPr>
          <w:rFonts w:ascii="Times New Roman" w:hAnsi="Times New Roman" w:cs="Times New Roman"/>
          <w:iCs/>
          <w:sz w:val="24"/>
          <w:szCs w:val="24"/>
        </w:rPr>
        <w:t>Atveseļošanas fonda administrēšana tiks</w:t>
      </w:r>
      <w:r w:rsidR="0008773E" w:rsidRPr="0008773E">
        <w:rPr>
          <w:rFonts w:ascii="Times New Roman" w:hAnsi="Times New Roman" w:cs="Times New Roman"/>
          <w:iCs/>
          <w:sz w:val="24"/>
          <w:szCs w:val="24"/>
        </w:rPr>
        <w:t xml:space="preserve"> </w:t>
      </w:r>
      <w:r w:rsidR="00F45D06">
        <w:rPr>
          <w:rFonts w:ascii="Times New Roman" w:hAnsi="Times New Roman" w:cs="Times New Roman"/>
          <w:iCs/>
          <w:sz w:val="24"/>
          <w:szCs w:val="24"/>
        </w:rPr>
        <w:t>nodrošināta</w:t>
      </w:r>
      <w:r w:rsidR="0008773E" w:rsidRPr="0008773E">
        <w:rPr>
          <w:rFonts w:ascii="Times New Roman" w:hAnsi="Times New Roman" w:cs="Times New Roman"/>
          <w:iCs/>
          <w:sz w:val="24"/>
          <w:szCs w:val="24"/>
        </w:rPr>
        <w:t xml:space="preserve"> esošo amata vietu ietvaros, nepalielinot kopējo amata vietu skaitu resorā</w:t>
      </w:r>
      <w:r w:rsidR="00F45D06">
        <w:rPr>
          <w:rFonts w:ascii="Times New Roman" w:hAnsi="Times New Roman" w:cs="Times New Roman"/>
          <w:iCs/>
          <w:sz w:val="24"/>
          <w:szCs w:val="24"/>
        </w:rPr>
        <w:t>.</w:t>
      </w:r>
      <w:r w:rsidR="00A52A7A" w:rsidRPr="00A52A7A">
        <w:t xml:space="preserve"> </w:t>
      </w:r>
      <w:r w:rsidR="00870905" w:rsidRPr="008D5693">
        <w:rPr>
          <w:rFonts w:ascii="Times New Roman" w:hAnsi="Times New Roman" w:cs="Times New Roman"/>
          <w:iCs/>
          <w:sz w:val="24"/>
          <w:szCs w:val="24"/>
        </w:rPr>
        <w:t xml:space="preserve">Administrēšanai nepieciešamais finansējums tiks pārdalīts no 74. budžeta resora </w:t>
      </w:r>
      <w:r w:rsidR="008D5693">
        <w:rPr>
          <w:rFonts w:ascii="Times New Roman" w:hAnsi="Times New Roman" w:cs="Times New Roman"/>
          <w:iCs/>
          <w:sz w:val="24"/>
          <w:szCs w:val="24"/>
        </w:rPr>
        <w:t>“</w:t>
      </w:r>
      <w:r w:rsidR="00870905" w:rsidRPr="008D5693">
        <w:rPr>
          <w:rFonts w:ascii="Times New Roman" w:hAnsi="Times New Roman" w:cs="Times New Roman"/>
          <w:iCs/>
          <w:sz w:val="24"/>
          <w:szCs w:val="24"/>
        </w:rPr>
        <w:t xml:space="preserve">Gadskārtējā valsts budžeta izpildes procesā pārdalāmais finansējums” 80.00.00. programmas </w:t>
      </w:r>
      <w:r w:rsidR="008D5693">
        <w:rPr>
          <w:rFonts w:ascii="Times New Roman" w:hAnsi="Times New Roman" w:cs="Times New Roman"/>
          <w:iCs/>
          <w:sz w:val="24"/>
          <w:szCs w:val="24"/>
        </w:rPr>
        <w:t>“</w:t>
      </w:r>
      <w:r w:rsidR="00870905" w:rsidRPr="008D5693">
        <w:rPr>
          <w:rFonts w:ascii="Times New Roman" w:hAnsi="Times New Roman" w:cs="Times New Roman"/>
          <w:iCs/>
          <w:sz w:val="24"/>
          <w:szCs w:val="24"/>
        </w:rPr>
        <w:t xml:space="preserve">Nesadalītais finansējums Eiropas Savienības politiku instrumentu un </w:t>
      </w:r>
      <w:r w:rsidR="00870905" w:rsidRPr="008D5693">
        <w:rPr>
          <w:rFonts w:ascii="Times New Roman" w:hAnsi="Times New Roman" w:cs="Times New Roman"/>
          <w:iCs/>
          <w:sz w:val="24"/>
          <w:szCs w:val="24"/>
        </w:rPr>
        <w:lastRenderedPageBreak/>
        <w:t>pārējās ārvalstu finanšu palīdzības līdzfinansēto projektu un pasākumu īstenošanai” saskaņā ar Ministru kabineta 2021. gada 7. septembra noteikumu Nr. 621 “Eiropas Savienības Atveseļošanas un noturības mehānisma plāna īstenošanas un uzraudzības kārtība” 12. punktu un Ministru kabineta 2018. gada 17. jūlija noteikumiem Nr. 421 “Kārtība, kādā veic gadskārtējā valsts budžeta likumā noteiktās apropriācijas izmaiņas”.</w:t>
      </w:r>
    </w:p>
    <w:p w14:paraId="4F23CEFE" w14:textId="3EDBF99F" w:rsidR="00B4425D" w:rsidRPr="00870905" w:rsidRDefault="008D5693" w:rsidP="008D5693">
      <w:pPr>
        <w:numPr>
          <w:ilvl w:val="0"/>
          <w:numId w:val="19"/>
        </w:numPr>
        <w:spacing w:after="0" w:line="240" w:lineRule="auto"/>
        <w:ind w:firstLine="706"/>
        <w:jc w:val="both"/>
        <w:rPr>
          <w:rFonts w:ascii="Times New Roman" w:hAnsi="Times New Roman" w:cs="Times New Roman"/>
          <w:iCs/>
          <w:sz w:val="24"/>
          <w:szCs w:val="24"/>
        </w:rPr>
      </w:pPr>
      <w:r>
        <w:rPr>
          <w:rFonts w:ascii="Times New Roman" w:hAnsi="Times New Roman" w:cs="Times New Roman"/>
          <w:iCs/>
          <w:sz w:val="24"/>
          <w:szCs w:val="24"/>
        </w:rPr>
        <w:t>IeM</w:t>
      </w:r>
      <w:r w:rsidR="00870905" w:rsidRPr="008D5693">
        <w:rPr>
          <w:rFonts w:ascii="Times New Roman" w:hAnsi="Times New Roman" w:cs="Times New Roman"/>
          <w:iCs/>
          <w:sz w:val="24"/>
          <w:szCs w:val="24"/>
        </w:rPr>
        <w:t xml:space="preserve"> sagatavos un iesniegs Finanšu ministrijā attiecīgus priekšlikumus apropriācijas pārdalei. </w:t>
      </w:r>
    </w:p>
    <w:p w14:paraId="0FC2D616" w14:textId="4EEB5A4D" w:rsidR="004C090D" w:rsidRPr="001111D0" w:rsidRDefault="00CC4110" w:rsidP="00CD7B3B">
      <w:pPr>
        <w:spacing w:after="0" w:line="276" w:lineRule="auto"/>
        <w:ind w:firstLine="720"/>
        <w:jc w:val="both"/>
        <w:rPr>
          <w:rFonts w:ascii="Times New Roman" w:hAnsi="Times New Roman" w:cs="Times New Roman"/>
          <w:iCs/>
          <w:color w:val="FF0000"/>
          <w:sz w:val="24"/>
          <w:szCs w:val="24"/>
        </w:rPr>
      </w:pPr>
      <w:r>
        <w:rPr>
          <w:rFonts w:ascii="Times New Roman" w:hAnsi="Times New Roman" w:cs="Times New Roman"/>
          <w:iCs/>
          <w:sz w:val="24"/>
          <w:szCs w:val="24"/>
        </w:rPr>
        <w:t>Pārskatos tiks iekļautas faktiski veiktās izmaksas</w:t>
      </w:r>
      <w:r w:rsidR="00B4425D">
        <w:rPr>
          <w:rFonts w:ascii="Times New Roman" w:hAnsi="Times New Roman" w:cs="Times New Roman"/>
          <w:iCs/>
          <w:sz w:val="24"/>
          <w:szCs w:val="24"/>
        </w:rPr>
        <w:t xml:space="preserve"> Investīcijas ietvaros un tās administrēšanā</w:t>
      </w:r>
      <w:r>
        <w:rPr>
          <w:rFonts w:ascii="Times New Roman" w:hAnsi="Times New Roman" w:cs="Times New Roman"/>
          <w:iCs/>
          <w:sz w:val="24"/>
          <w:szCs w:val="24"/>
        </w:rPr>
        <w:t>.</w:t>
      </w:r>
    </w:p>
    <w:p w14:paraId="321F5200" w14:textId="3DE4ABC5" w:rsidR="005F2562" w:rsidRDefault="000B26B9" w:rsidP="00CD7B3B">
      <w:pPr>
        <w:spacing w:after="0" w:line="276" w:lineRule="auto"/>
        <w:ind w:firstLine="720"/>
        <w:jc w:val="both"/>
        <w:rPr>
          <w:rFonts w:ascii="Times New Roman" w:hAnsi="Times New Roman" w:cs="Times New Roman"/>
          <w:iCs/>
          <w:sz w:val="24"/>
          <w:szCs w:val="24"/>
        </w:rPr>
      </w:pPr>
      <w:r w:rsidRPr="00CD1E97">
        <w:rPr>
          <w:rFonts w:ascii="Times New Roman" w:hAnsi="Times New Roman" w:cs="Times New Roman"/>
          <w:iCs/>
          <w:sz w:val="24"/>
          <w:szCs w:val="24"/>
        </w:rPr>
        <w:t>Plānotās attiecināmās izmaksas</w:t>
      </w:r>
      <w:r w:rsidR="00516BCD">
        <w:rPr>
          <w:rFonts w:ascii="Times New Roman" w:hAnsi="Times New Roman" w:cs="Times New Roman"/>
          <w:iCs/>
          <w:sz w:val="24"/>
          <w:szCs w:val="24"/>
        </w:rPr>
        <w:t xml:space="preserve"> </w:t>
      </w:r>
      <w:r w:rsidR="00CC4110">
        <w:rPr>
          <w:rFonts w:ascii="Times New Roman" w:hAnsi="Times New Roman" w:cs="Times New Roman"/>
          <w:iCs/>
          <w:sz w:val="24"/>
          <w:szCs w:val="24"/>
        </w:rPr>
        <w:t>tiks noteiktas</w:t>
      </w:r>
      <w:r w:rsidR="00516BCD">
        <w:rPr>
          <w:rFonts w:ascii="Times New Roman" w:hAnsi="Times New Roman" w:cs="Times New Roman"/>
          <w:iCs/>
          <w:sz w:val="24"/>
          <w:szCs w:val="24"/>
        </w:rPr>
        <w:t xml:space="preserve"> </w:t>
      </w:r>
      <w:r w:rsidR="003E1CEE" w:rsidRPr="003E1CEE">
        <w:rPr>
          <w:rFonts w:ascii="Times New Roman" w:hAnsi="Times New Roman" w:cs="Times New Roman"/>
          <w:iCs/>
          <w:sz w:val="24"/>
          <w:szCs w:val="24"/>
        </w:rPr>
        <w:t>līgum</w:t>
      </w:r>
      <w:r w:rsidR="003E1CEE">
        <w:rPr>
          <w:rFonts w:ascii="Times New Roman" w:hAnsi="Times New Roman" w:cs="Times New Roman"/>
          <w:iCs/>
          <w:sz w:val="24"/>
          <w:szCs w:val="24"/>
        </w:rPr>
        <w:t>ā</w:t>
      </w:r>
      <w:r w:rsidR="003E1CEE" w:rsidRPr="003E1CEE">
        <w:rPr>
          <w:rFonts w:ascii="Times New Roman" w:hAnsi="Times New Roman" w:cs="Times New Roman"/>
          <w:iCs/>
          <w:sz w:val="24"/>
          <w:szCs w:val="24"/>
        </w:rPr>
        <w:t xml:space="preserve"> par projekta īstenošanu</w:t>
      </w:r>
      <w:r w:rsidR="00B4425D">
        <w:rPr>
          <w:rFonts w:ascii="Times New Roman" w:hAnsi="Times New Roman" w:cs="Times New Roman"/>
          <w:iCs/>
          <w:sz w:val="24"/>
          <w:szCs w:val="24"/>
        </w:rPr>
        <w:t xml:space="preserve"> un IeM tiesību aktos</w:t>
      </w:r>
      <w:r w:rsidR="00516BCD">
        <w:rPr>
          <w:rFonts w:ascii="Times New Roman" w:hAnsi="Times New Roman" w:cs="Times New Roman"/>
          <w:iCs/>
          <w:sz w:val="24"/>
          <w:szCs w:val="24"/>
        </w:rPr>
        <w:t xml:space="preserve">, attiecināmo izmaksu veidi </w:t>
      </w:r>
      <w:r w:rsidR="000D45E0">
        <w:rPr>
          <w:rFonts w:ascii="Times New Roman" w:hAnsi="Times New Roman" w:cs="Times New Roman"/>
          <w:iCs/>
          <w:sz w:val="24"/>
          <w:szCs w:val="24"/>
        </w:rPr>
        <w:t>Investīcijas</w:t>
      </w:r>
      <w:r w:rsidR="00516BCD">
        <w:rPr>
          <w:rFonts w:ascii="Times New Roman" w:hAnsi="Times New Roman" w:cs="Times New Roman"/>
          <w:iCs/>
          <w:sz w:val="24"/>
          <w:szCs w:val="24"/>
        </w:rPr>
        <w:t xml:space="preserve"> ietvaros</w:t>
      </w:r>
      <w:r w:rsidRPr="00CD1E97">
        <w:rPr>
          <w:rFonts w:ascii="Times New Roman" w:hAnsi="Times New Roman" w:cs="Times New Roman"/>
          <w:iCs/>
          <w:sz w:val="24"/>
          <w:szCs w:val="24"/>
        </w:rPr>
        <w:t>:</w:t>
      </w:r>
    </w:p>
    <w:p w14:paraId="451B77AC" w14:textId="75459C50" w:rsidR="00895C3B" w:rsidRPr="00570C1C" w:rsidRDefault="00895C3B" w:rsidP="00CD7B3B">
      <w:pPr>
        <w:spacing w:after="0" w:line="276" w:lineRule="auto"/>
        <w:ind w:left="426"/>
        <w:jc w:val="both"/>
        <w:rPr>
          <w:rFonts w:ascii="Times New Roman" w:hAnsi="Times New Roman" w:cs="Times New Roman"/>
          <w:iCs/>
          <w:sz w:val="24"/>
          <w:szCs w:val="24"/>
        </w:rPr>
      </w:pPr>
      <w:r w:rsidRPr="00570C1C">
        <w:rPr>
          <w:rFonts w:ascii="Times New Roman" w:hAnsi="Times New Roman" w:cs="Times New Roman"/>
          <w:iCs/>
          <w:sz w:val="24"/>
          <w:szCs w:val="24"/>
        </w:rPr>
        <w:t xml:space="preserve">1) </w:t>
      </w:r>
      <w:r w:rsidR="000D45E0" w:rsidRPr="000D45E0">
        <w:rPr>
          <w:rFonts w:ascii="Times New Roman" w:hAnsi="Times New Roman" w:cs="Times New Roman"/>
          <w:iCs/>
          <w:sz w:val="24"/>
          <w:szCs w:val="24"/>
        </w:rPr>
        <w:t>Investīcijas</w:t>
      </w:r>
      <w:r w:rsidR="00570C1C" w:rsidRPr="00570C1C">
        <w:rPr>
          <w:rFonts w:ascii="Times New Roman" w:hAnsi="Times New Roman" w:cs="Times New Roman"/>
          <w:iCs/>
          <w:sz w:val="24"/>
          <w:szCs w:val="24"/>
        </w:rPr>
        <w:t xml:space="preserve"> mērķu sasniegšanai nepieciešamās </w:t>
      </w:r>
      <w:r w:rsidRPr="00570C1C">
        <w:rPr>
          <w:rFonts w:ascii="Times New Roman" w:hAnsi="Times New Roman" w:cs="Times New Roman"/>
          <w:iCs/>
          <w:sz w:val="24"/>
          <w:szCs w:val="24"/>
        </w:rPr>
        <w:t>budžeta investīciju izmaksas</w:t>
      </w:r>
      <w:r w:rsidR="00984EEE">
        <w:rPr>
          <w:rFonts w:ascii="Times New Roman" w:hAnsi="Times New Roman" w:cs="Times New Roman"/>
          <w:iCs/>
          <w:sz w:val="24"/>
          <w:szCs w:val="24"/>
        </w:rPr>
        <w:t xml:space="preserve"> </w:t>
      </w:r>
      <w:r w:rsidRPr="00570C1C">
        <w:rPr>
          <w:rFonts w:ascii="Times New Roman" w:hAnsi="Times New Roman" w:cs="Times New Roman"/>
          <w:iCs/>
          <w:sz w:val="24"/>
          <w:szCs w:val="24"/>
        </w:rPr>
        <w:t>Likuma par budžetu un finanšu vadību izpratnē, tajā skaitā:</w:t>
      </w:r>
    </w:p>
    <w:p w14:paraId="0B0A209A" w14:textId="1158C726" w:rsidR="00295D13" w:rsidRDefault="00895C3B" w:rsidP="00CD7B3B">
      <w:pPr>
        <w:pStyle w:val="ListParagraph"/>
        <w:spacing w:after="0" w:line="276" w:lineRule="auto"/>
        <w:ind w:left="426" w:firstLine="567"/>
        <w:contextualSpacing w:val="0"/>
        <w:jc w:val="both"/>
        <w:rPr>
          <w:rFonts w:ascii="Times New Roman" w:hAnsi="Times New Roman" w:cs="Times New Roman"/>
          <w:iCs/>
          <w:sz w:val="24"/>
          <w:szCs w:val="24"/>
        </w:rPr>
      </w:pPr>
      <w:r>
        <w:rPr>
          <w:rFonts w:ascii="Times New Roman" w:hAnsi="Times New Roman" w:cs="Times New Roman"/>
          <w:iCs/>
          <w:sz w:val="24"/>
          <w:szCs w:val="24"/>
        </w:rPr>
        <w:t xml:space="preserve">1.1) </w:t>
      </w:r>
      <w:r w:rsidR="002A5347">
        <w:rPr>
          <w:rFonts w:ascii="Times New Roman" w:hAnsi="Times New Roman" w:cs="Times New Roman"/>
          <w:iCs/>
          <w:sz w:val="24"/>
          <w:szCs w:val="24"/>
        </w:rPr>
        <w:t xml:space="preserve">būvprojektēšanas </w:t>
      </w:r>
      <w:r w:rsidR="00295D13">
        <w:rPr>
          <w:rFonts w:ascii="Times New Roman" w:hAnsi="Times New Roman" w:cs="Times New Roman"/>
          <w:iCs/>
          <w:sz w:val="24"/>
          <w:szCs w:val="24"/>
        </w:rPr>
        <w:t>izmaksas</w:t>
      </w:r>
      <w:r w:rsidR="0060460A">
        <w:rPr>
          <w:rFonts w:ascii="Times New Roman" w:hAnsi="Times New Roman" w:cs="Times New Roman"/>
          <w:iCs/>
          <w:sz w:val="24"/>
          <w:szCs w:val="24"/>
        </w:rPr>
        <w:t>,</w:t>
      </w:r>
    </w:p>
    <w:p w14:paraId="7D4D6D8E" w14:textId="4A5CC977" w:rsidR="00895C3B" w:rsidRDefault="00895C3B" w:rsidP="00CD7B3B">
      <w:pPr>
        <w:pStyle w:val="ListParagraph"/>
        <w:spacing w:after="0" w:line="276" w:lineRule="auto"/>
        <w:ind w:left="426" w:firstLine="567"/>
        <w:contextualSpacing w:val="0"/>
        <w:jc w:val="both"/>
        <w:rPr>
          <w:rFonts w:ascii="Times New Roman" w:hAnsi="Times New Roman" w:cs="Times New Roman"/>
          <w:iCs/>
          <w:sz w:val="24"/>
          <w:szCs w:val="24"/>
        </w:rPr>
      </w:pPr>
      <w:r>
        <w:rPr>
          <w:rFonts w:ascii="Times New Roman" w:hAnsi="Times New Roman" w:cs="Times New Roman"/>
          <w:iCs/>
          <w:sz w:val="24"/>
          <w:szCs w:val="24"/>
        </w:rPr>
        <w:t>1.2) būvdarbu izmaksas;</w:t>
      </w:r>
    </w:p>
    <w:p w14:paraId="4218BECE" w14:textId="71BD1A89" w:rsidR="00895C3B" w:rsidRPr="00570C1C" w:rsidRDefault="00895C3B" w:rsidP="00CD7B3B">
      <w:pPr>
        <w:spacing w:after="0" w:line="276" w:lineRule="auto"/>
        <w:ind w:left="426"/>
        <w:jc w:val="both"/>
        <w:rPr>
          <w:rFonts w:ascii="Times New Roman" w:hAnsi="Times New Roman" w:cs="Times New Roman"/>
          <w:iCs/>
          <w:sz w:val="24"/>
          <w:szCs w:val="24"/>
        </w:rPr>
      </w:pPr>
      <w:r w:rsidRPr="00570C1C">
        <w:rPr>
          <w:rFonts w:ascii="Times New Roman" w:hAnsi="Times New Roman" w:cs="Times New Roman"/>
          <w:iCs/>
          <w:sz w:val="24"/>
          <w:szCs w:val="24"/>
        </w:rPr>
        <w:t xml:space="preserve">2) saistīto pakalpojumu un </w:t>
      </w:r>
      <w:r w:rsidR="000D45E0" w:rsidRPr="000D45E0">
        <w:rPr>
          <w:rFonts w:ascii="Times New Roman" w:hAnsi="Times New Roman" w:cs="Times New Roman"/>
          <w:iCs/>
          <w:sz w:val="24"/>
          <w:szCs w:val="24"/>
        </w:rPr>
        <w:t>Investīcijas</w:t>
      </w:r>
      <w:r w:rsidRPr="00570C1C">
        <w:rPr>
          <w:rFonts w:ascii="Times New Roman" w:hAnsi="Times New Roman" w:cs="Times New Roman"/>
          <w:iCs/>
          <w:sz w:val="24"/>
          <w:szCs w:val="24"/>
        </w:rPr>
        <w:t xml:space="preserve"> mērķa sasniegšanai nepieciešamo preču </w:t>
      </w:r>
      <w:r w:rsidR="00570C1C">
        <w:rPr>
          <w:rFonts w:ascii="Times New Roman" w:hAnsi="Times New Roman" w:cs="Times New Roman"/>
          <w:iCs/>
          <w:sz w:val="24"/>
          <w:szCs w:val="24"/>
        </w:rPr>
        <w:t>iegādes</w:t>
      </w:r>
      <w:r w:rsidRPr="00570C1C">
        <w:rPr>
          <w:rFonts w:ascii="Times New Roman" w:hAnsi="Times New Roman" w:cs="Times New Roman"/>
          <w:iCs/>
          <w:sz w:val="24"/>
          <w:szCs w:val="24"/>
        </w:rPr>
        <w:t xml:space="preserve"> izmaksas, tajā skaitā:</w:t>
      </w:r>
    </w:p>
    <w:p w14:paraId="3092CF90" w14:textId="5DBA0639" w:rsidR="002A5347" w:rsidRDefault="00895C3B" w:rsidP="00CD7B3B">
      <w:pPr>
        <w:pStyle w:val="ListParagraph"/>
        <w:spacing w:after="0" w:line="276" w:lineRule="auto"/>
        <w:ind w:left="1080"/>
        <w:contextualSpacing w:val="0"/>
        <w:jc w:val="both"/>
        <w:rPr>
          <w:rFonts w:ascii="Times New Roman" w:hAnsi="Times New Roman" w:cs="Times New Roman"/>
          <w:iCs/>
          <w:sz w:val="24"/>
          <w:szCs w:val="24"/>
        </w:rPr>
      </w:pPr>
      <w:r>
        <w:rPr>
          <w:rFonts w:ascii="Times New Roman" w:hAnsi="Times New Roman" w:cs="Times New Roman"/>
          <w:iCs/>
          <w:sz w:val="24"/>
          <w:szCs w:val="24"/>
        </w:rPr>
        <w:t xml:space="preserve">2.1) </w:t>
      </w:r>
      <w:r w:rsidR="002A5347">
        <w:rPr>
          <w:rFonts w:ascii="Times New Roman" w:hAnsi="Times New Roman" w:cs="Times New Roman"/>
          <w:iCs/>
          <w:sz w:val="24"/>
          <w:szCs w:val="24"/>
        </w:rPr>
        <w:t>būvprojekta ekspertīzes izmaksas</w:t>
      </w:r>
      <w:r w:rsidR="0060460A">
        <w:rPr>
          <w:rFonts w:ascii="Times New Roman" w:hAnsi="Times New Roman" w:cs="Times New Roman"/>
          <w:iCs/>
          <w:sz w:val="24"/>
          <w:szCs w:val="24"/>
        </w:rPr>
        <w:t>,</w:t>
      </w:r>
    </w:p>
    <w:p w14:paraId="7A0CEA50" w14:textId="0EC6584D" w:rsidR="002A5347" w:rsidRDefault="00895C3B" w:rsidP="00CD7B3B">
      <w:pPr>
        <w:pStyle w:val="ListParagraph"/>
        <w:spacing w:after="0" w:line="276" w:lineRule="auto"/>
        <w:ind w:left="1080"/>
        <w:contextualSpacing w:val="0"/>
        <w:jc w:val="both"/>
        <w:rPr>
          <w:rFonts w:ascii="Times New Roman" w:hAnsi="Times New Roman" w:cs="Times New Roman"/>
          <w:iCs/>
          <w:sz w:val="24"/>
          <w:szCs w:val="24"/>
        </w:rPr>
      </w:pPr>
      <w:r>
        <w:rPr>
          <w:rFonts w:ascii="Times New Roman" w:hAnsi="Times New Roman" w:cs="Times New Roman"/>
          <w:iCs/>
          <w:sz w:val="24"/>
          <w:szCs w:val="24"/>
        </w:rPr>
        <w:t xml:space="preserve">2.2) </w:t>
      </w:r>
      <w:r w:rsidR="002A5347">
        <w:rPr>
          <w:rFonts w:ascii="Times New Roman" w:hAnsi="Times New Roman" w:cs="Times New Roman"/>
          <w:iCs/>
          <w:sz w:val="24"/>
          <w:szCs w:val="24"/>
        </w:rPr>
        <w:t>būvuzraudzības izmaksas</w:t>
      </w:r>
      <w:r w:rsidR="0060460A">
        <w:rPr>
          <w:rFonts w:ascii="Times New Roman" w:hAnsi="Times New Roman" w:cs="Times New Roman"/>
          <w:iCs/>
          <w:sz w:val="24"/>
          <w:szCs w:val="24"/>
        </w:rPr>
        <w:t>,</w:t>
      </w:r>
    </w:p>
    <w:p w14:paraId="6A301BE2" w14:textId="6BE835C9" w:rsidR="002A5347" w:rsidRDefault="00895C3B" w:rsidP="00CD7B3B">
      <w:pPr>
        <w:pStyle w:val="ListParagraph"/>
        <w:spacing w:after="0" w:line="276" w:lineRule="auto"/>
        <w:ind w:left="1080"/>
        <w:contextualSpacing w:val="0"/>
        <w:jc w:val="both"/>
        <w:rPr>
          <w:rFonts w:ascii="Times New Roman" w:hAnsi="Times New Roman" w:cs="Times New Roman"/>
          <w:iCs/>
          <w:sz w:val="24"/>
          <w:szCs w:val="24"/>
        </w:rPr>
      </w:pPr>
      <w:r>
        <w:rPr>
          <w:rFonts w:ascii="Times New Roman" w:hAnsi="Times New Roman" w:cs="Times New Roman"/>
          <w:iCs/>
          <w:sz w:val="24"/>
          <w:szCs w:val="24"/>
        </w:rPr>
        <w:t xml:space="preserve">2.3) </w:t>
      </w:r>
      <w:r w:rsidR="002A5347">
        <w:rPr>
          <w:rFonts w:ascii="Times New Roman" w:hAnsi="Times New Roman" w:cs="Times New Roman"/>
          <w:iCs/>
          <w:sz w:val="24"/>
          <w:szCs w:val="24"/>
        </w:rPr>
        <w:t>autoruzraudzības izmaksas</w:t>
      </w:r>
      <w:r w:rsidR="0060460A">
        <w:rPr>
          <w:rFonts w:ascii="Times New Roman" w:hAnsi="Times New Roman" w:cs="Times New Roman"/>
          <w:iCs/>
          <w:sz w:val="24"/>
          <w:szCs w:val="24"/>
        </w:rPr>
        <w:t>,</w:t>
      </w:r>
    </w:p>
    <w:p w14:paraId="7E726F9B" w14:textId="6BC36B0B" w:rsidR="00895C3B" w:rsidRDefault="00895C3B" w:rsidP="00CD7B3B">
      <w:pPr>
        <w:pStyle w:val="ListParagraph"/>
        <w:spacing w:after="0" w:line="276" w:lineRule="auto"/>
        <w:ind w:left="1080"/>
        <w:contextualSpacing w:val="0"/>
        <w:jc w:val="both"/>
        <w:rPr>
          <w:rFonts w:ascii="Times New Roman" w:hAnsi="Times New Roman" w:cs="Times New Roman"/>
          <w:iCs/>
          <w:sz w:val="24"/>
          <w:szCs w:val="24"/>
        </w:rPr>
      </w:pPr>
      <w:r>
        <w:rPr>
          <w:rFonts w:ascii="Times New Roman" w:hAnsi="Times New Roman" w:cs="Times New Roman"/>
          <w:iCs/>
          <w:sz w:val="24"/>
          <w:szCs w:val="24"/>
        </w:rPr>
        <w:t>2.4) aprīkojuma</w:t>
      </w:r>
      <w:r w:rsidR="00CF35EB">
        <w:rPr>
          <w:rFonts w:ascii="Times New Roman" w:hAnsi="Times New Roman" w:cs="Times New Roman"/>
          <w:iCs/>
          <w:sz w:val="24"/>
          <w:szCs w:val="24"/>
        </w:rPr>
        <w:t xml:space="preserve">, kas nepieciešams </w:t>
      </w:r>
      <w:r w:rsidR="00632FBE">
        <w:rPr>
          <w:rFonts w:ascii="Times New Roman" w:hAnsi="Times New Roman" w:cs="Times New Roman"/>
          <w:iCs/>
          <w:sz w:val="24"/>
          <w:szCs w:val="24"/>
        </w:rPr>
        <w:t>pamatfunkciju izpildei</w:t>
      </w:r>
      <w:r w:rsidR="00CF35EB">
        <w:rPr>
          <w:rFonts w:ascii="Times New Roman" w:hAnsi="Times New Roman" w:cs="Times New Roman"/>
          <w:iCs/>
          <w:sz w:val="24"/>
          <w:szCs w:val="24"/>
        </w:rPr>
        <w:t>,</w:t>
      </w:r>
      <w:r>
        <w:rPr>
          <w:rFonts w:ascii="Times New Roman" w:hAnsi="Times New Roman" w:cs="Times New Roman"/>
          <w:iCs/>
          <w:sz w:val="24"/>
          <w:szCs w:val="24"/>
        </w:rPr>
        <w:t xml:space="preserve"> iegādes un uzstādīšanas izmaksas</w:t>
      </w:r>
      <w:r w:rsidR="0060460A">
        <w:rPr>
          <w:rFonts w:ascii="Times New Roman" w:hAnsi="Times New Roman" w:cs="Times New Roman"/>
          <w:iCs/>
          <w:sz w:val="24"/>
          <w:szCs w:val="24"/>
        </w:rPr>
        <w:t>,</w:t>
      </w:r>
    </w:p>
    <w:p w14:paraId="1538DDA5" w14:textId="77777777" w:rsidR="00B4425D" w:rsidRDefault="00895C3B" w:rsidP="00CD7B3B">
      <w:pPr>
        <w:pStyle w:val="ListParagraph"/>
        <w:spacing w:after="0" w:line="276" w:lineRule="auto"/>
        <w:ind w:left="1080"/>
        <w:contextualSpacing w:val="0"/>
        <w:jc w:val="both"/>
        <w:rPr>
          <w:rFonts w:ascii="Times New Roman" w:hAnsi="Times New Roman" w:cs="Times New Roman"/>
          <w:iCs/>
          <w:sz w:val="24"/>
          <w:szCs w:val="24"/>
        </w:rPr>
      </w:pPr>
      <w:r w:rsidRPr="00895C3B">
        <w:rPr>
          <w:rFonts w:ascii="Times New Roman" w:hAnsi="Times New Roman" w:cs="Times New Roman"/>
          <w:iCs/>
          <w:sz w:val="24"/>
          <w:szCs w:val="24"/>
        </w:rPr>
        <w:t>2.</w:t>
      </w:r>
      <w:r>
        <w:rPr>
          <w:rFonts w:ascii="Times New Roman" w:hAnsi="Times New Roman" w:cs="Times New Roman"/>
          <w:iCs/>
          <w:sz w:val="24"/>
          <w:szCs w:val="24"/>
        </w:rPr>
        <w:t>5</w:t>
      </w:r>
      <w:r w:rsidRPr="00895C3B">
        <w:rPr>
          <w:rFonts w:ascii="Times New Roman" w:hAnsi="Times New Roman" w:cs="Times New Roman"/>
          <w:iCs/>
          <w:sz w:val="24"/>
          <w:szCs w:val="24"/>
        </w:rPr>
        <w:t>)</w:t>
      </w:r>
      <w:r w:rsidR="00570C1C">
        <w:rPr>
          <w:rFonts w:ascii="Times New Roman" w:hAnsi="Times New Roman" w:cs="Times New Roman"/>
          <w:iCs/>
          <w:sz w:val="24"/>
          <w:szCs w:val="24"/>
        </w:rPr>
        <w:t xml:space="preserve"> </w:t>
      </w:r>
      <w:r w:rsidR="002A5347" w:rsidRPr="00895C3B">
        <w:rPr>
          <w:rFonts w:ascii="Times New Roman" w:hAnsi="Times New Roman" w:cs="Times New Roman"/>
          <w:iCs/>
          <w:sz w:val="24"/>
          <w:szCs w:val="24"/>
        </w:rPr>
        <w:t>demontāžas izmaksas</w:t>
      </w:r>
      <w:r w:rsidR="00386435" w:rsidRPr="00895C3B">
        <w:rPr>
          <w:rFonts w:ascii="Times New Roman" w:hAnsi="Times New Roman" w:cs="Times New Roman"/>
          <w:iCs/>
          <w:sz w:val="24"/>
          <w:szCs w:val="24"/>
        </w:rPr>
        <w:t>, tajā skaitā attiecīgo darbu projektēšanas izmaksas</w:t>
      </w:r>
      <w:r w:rsidR="00B4425D">
        <w:rPr>
          <w:rFonts w:ascii="Times New Roman" w:hAnsi="Times New Roman" w:cs="Times New Roman"/>
          <w:iCs/>
          <w:sz w:val="24"/>
          <w:szCs w:val="24"/>
        </w:rPr>
        <w:t>;</w:t>
      </w:r>
    </w:p>
    <w:p w14:paraId="657612BB" w14:textId="0EA6AFCB" w:rsidR="002A5347" w:rsidRPr="00895C3B" w:rsidRDefault="00B4425D" w:rsidP="00B4425D">
      <w:pPr>
        <w:pStyle w:val="ListParagraph"/>
        <w:spacing w:after="0" w:line="276" w:lineRule="auto"/>
        <w:ind w:left="1080" w:hanging="654"/>
        <w:contextualSpacing w:val="0"/>
        <w:jc w:val="both"/>
        <w:rPr>
          <w:rFonts w:ascii="Times New Roman" w:hAnsi="Times New Roman" w:cs="Times New Roman"/>
          <w:iCs/>
          <w:sz w:val="24"/>
          <w:szCs w:val="24"/>
        </w:rPr>
      </w:pPr>
      <w:r>
        <w:rPr>
          <w:rFonts w:ascii="Times New Roman" w:hAnsi="Times New Roman" w:cs="Times New Roman"/>
          <w:iCs/>
          <w:sz w:val="24"/>
          <w:szCs w:val="24"/>
        </w:rPr>
        <w:t xml:space="preserve">3) Investīcijas administrēšanā iesaistīto nodarbināto atlīdzība atbilstoši </w:t>
      </w:r>
      <w:r w:rsidRPr="00B4425D">
        <w:rPr>
          <w:rFonts w:ascii="Times New Roman" w:hAnsi="Times New Roman" w:cs="Times New Roman"/>
          <w:iCs/>
          <w:sz w:val="24"/>
          <w:szCs w:val="24"/>
        </w:rPr>
        <w:t>Valsts un pašvaldību institūciju amatpersonu</w:t>
      </w:r>
      <w:r>
        <w:rPr>
          <w:rFonts w:ascii="Times New Roman" w:hAnsi="Times New Roman" w:cs="Times New Roman"/>
          <w:iCs/>
          <w:sz w:val="24"/>
          <w:szCs w:val="24"/>
        </w:rPr>
        <w:t xml:space="preserve"> un darbinieku atlīdzības likumā noteiktajam</w:t>
      </w:r>
      <w:r w:rsidR="002A5347" w:rsidRPr="00895C3B">
        <w:rPr>
          <w:rFonts w:ascii="Times New Roman" w:hAnsi="Times New Roman" w:cs="Times New Roman"/>
          <w:iCs/>
          <w:sz w:val="24"/>
          <w:szCs w:val="24"/>
        </w:rPr>
        <w:t>.</w:t>
      </w:r>
    </w:p>
    <w:p w14:paraId="6B71548B" w14:textId="2D5D98BB" w:rsidR="004056CB" w:rsidRDefault="00895C3B" w:rsidP="00CD7B3B">
      <w:pPr>
        <w:spacing w:line="276" w:lineRule="auto"/>
        <w:ind w:firstLine="720"/>
        <w:jc w:val="both"/>
        <w:rPr>
          <w:rFonts w:ascii="Times New Roman" w:hAnsi="Times New Roman" w:cs="Times New Roman"/>
          <w:iCs/>
          <w:sz w:val="24"/>
          <w:szCs w:val="24"/>
        </w:rPr>
      </w:pPr>
      <w:r>
        <w:rPr>
          <w:rFonts w:ascii="Times New Roman" w:hAnsi="Times New Roman" w:cs="Times New Roman"/>
          <w:iCs/>
          <w:sz w:val="24"/>
          <w:szCs w:val="24"/>
        </w:rPr>
        <w:t>Detalizēts attiecināmo</w:t>
      </w:r>
      <w:r w:rsidR="00570C1C">
        <w:rPr>
          <w:rFonts w:ascii="Times New Roman" w:hAnsi="Times New Roman" w:cs="Times New Roman"/>
          <w:iCs/>
          <w:sz w:val="24"/>
          <w:szCs w:val="24"/>
        </w:rPr>
        <w:t xml:space="preserve"> </w:t>
      </w:r>
      <w:r w:rsidR="000646CA">
        <w:rPr>
          <w:rFonts w:ascii="Times New Roman" w:hAnsi="Times New Roman" w:cs="Times New Roman"/>
          <w:iCs/>
          <w:sz w:val="24"/>
          <w:szCs w:val="24"/>
        </w:rPr>
        <w:t>un PVN</w:t>
      </w:r>
      <w:r>
        <w:rPr>
          <w:rFonts w:ascii="Times New Roman" w:hAnsi="Times New Roman" w:cs="Times New Roman"/>
          <w:iCs/>
          <w:sz w:val="24"/>
          <w:szCs w:val="24"/>
        </w:rPr>
        <w:t xml:space="preserve"> izmaksu aprēķins tiks </w:t>
      </w:r>
      <w:r w:rsidR="00570C1C">
        <w:rPr>
          <w:rFonts w:ascii="Times New Roman" w:hAnsi="Times New Roman" w:cs="Times New Roman"/>
          <w:iCs/>
          <w:sz w:val="24"/>
          <w:szCs w:val="24"/>
        </w:rPr>
        <w:t>atspoguļots</w:t>
      </w:r>
      <w:r>
        <w:rPr>
          <w:rFonts w:ascii="Times New Roman" w:hAnsi="Times New Roman" w:cs="Times New Roman"/>
          <w:iCs/>
          <w:sz w:val="24"/>
          <w:szCs w:val="24"/>
        </w:rPr>
        <w:t xml:space="preserve"> </w:t>
      </w:r>
      <w:r w:rsidR="003E1CEE" w:rsidRPr="003E1CEE">
        <w:rPr>
          <w:rFonts w:ascii="Times New Roman" w:hAnsi="Times New Roman" w:cs="Times New Roman"/>
          <w:iCs/>
          <w:sz w:val="24"/>
          <w:szCs w:val="24"/>
        </w:rPr>
        <w:t>līgum</w:t>
      </w:r>
      <w:r w:rsidR="003E1CEE">
        <w:rPr>
          <w:rFonts w:ascii="Times New Roman" w:hAnsi="Times New Roman" w:cs="Times New Roman"/>
          <w:iCs/>
          <w:sz w:val="24"/>
          <w:szCs w:val="24"/>
        </w:rPr>
        <w:t>ā</w:t>
      </w:r>
      <w:r w:rsidR="003E1CEE" w:rsidRPr="003E1CEE">
        <w:rPr>
          <w:rFonts w:ascii="Times New Roman" w:hAnsi="Times New Roman" w:cs="Times New Roman"/>
          <w:iCs/>
          <w:sz w:val="24"/>
          <w:szCs w:val="24"/>
        </w:rPr>
        <w:t xml:space="preserve"> par projekta īstenošanu</w:t>
      </w:r>
      <w:r>
        <w:rPr>
          <w:rFonts w:ascii="Times New Roman" w:hAnsi="Times New Roman" w:cs="Times New Roman"/>
          <w:iCs/>
          <w:sz w:val="24"/>
          <w:szCs w:val="24"/>
        </w:rPr>
        <w:t>.</w:t>
      </w:r>
      <w:r w:rsidR="00B4425D">
        <w:rPr>
          <w:rFonts w:ascii="Times New Roman" w:hAnsi="Times New Roman" w:cs="Times New Roman"/>
          <w:iCs/>
          <w:sz w:val="24"/>
          <w:szCs w:val="24"/>
        </w:rPr>
        <w:t xml:space="preserve"> </w:t>
      </w:r>
    </w:p>
    <w:p w14:paraId="1F34B100" w14:textId="0B2004D7" w:rsidR="00570C1C" w:rsidRDefault="00CC1A82" w:rsidP="00CD7B3B">
      <w:pPr>
        <w:spacing w:line="276" w:lineRule="auto"/>
        <w:ind w:firstLine="720"/>
        <w:jc w:val="both"/>
        <w:rPr>
          <w:rFonts w:ascii="Times New Roman" w:hAnsi="Times New Roman" w:cs="Times New Roman"/>
          <w:iCs/>
          <w:sz w:val="24"/>
          <w:szCs w:val="24"/>
        </w:rPr>
      </w:pPr>
      <w:r>
        <w:rPr>
          <w:rFonts w:ascii="Times New Roman" w:hAnsi="Times New Roman" w:cs="Times New Roman"/>
          <w:iCs/>
          <w:sz w:val="24"/>
          <w:szCs w:val="24"/>
        </w:rPr>
        <w:t>G</w:t>
      </w:r>
      <w:r w:rsidRPr="00CC1A82">
        <w:rPr>
          <w:rFonts w:ascii="Times New Roman" w:hAnsi="Times New Roman" w:cs="Times New Roman"/>
          <w:iCs/>
          <w:sz w:val="24"/>
          <w:szCs w:val="24"/>
        </w:rPr>
        <w:t>adījumā, ja atskaites punktu un rezultatīvo rādītāju sasniegšan</w:t>
      </w:r>
      <w:r>
        <w:rPr>
          <w:rFonts w:ascii="Times New Roman" w:hAnsi="Times New Roman" w:cs="Times New Roman"/>
          <w:iCs/>
          <w:sz w:val="24"/>
          <w:szCs w:val="24"/>
        </w:rPr>
        <w:t xml:space="preserve">ai minimāli paredzētajā apmērā, kas ir </w:t>
      </w:r>
      <w:r w:rsidRPr="00CC1A82">
        <w:rPr>
          <w:rFonts w:ascii="Times New Roman" w:hAnsi="Times New Roman" w:cs="Times New Roman"/>
          <w:iCs/>
          <w:sz w:val="24"/>
          <w:szCs w:val="24"/>
        </w:rPr>
        <w:t>8 katastrofu</w:t>
      </w:r>
      <w:r>
        <w:rPr>
          <w:rFonts w:ascii="Times New Roman" w:hAnsi="Times New Roman" w:cs="Times New Roman"/>
          <w:iCs/>
          <w:sz w:val="24"/>
          <w:szCs w:val="24"/>
        </w:rPr>
        <w:t xml:space="preserve"> pārvaldības centru būvniecība,</w:t>
      </w:r>
      <w:r w:rsidRPr="00CC1A82">
        <w:rPr>
          <w:rFonts w:ascii="Times New Roman" w:hAnsi="Times New Roman" w:cs="Times New Roman"/>
          <w:iCs/>
          <w:sz w:val="24"/>
          <w:szCs w:val="24"/>
        </w:rPr>
        <w:t xml:space="preserve"> nepieciešamais finansējums pārsniegs šim mērķim pieejamā finansējuma apmēru </w:t>
      </w:r>
      <w:r>
        <w:rPr>
          <w:rFonts w:ascii="Times New Roman" w:hAnsi="Times New Roman" w:cs="Times New Roman"/>
          <w:iCs/>
          <w:sz w:val="24"/>
          <w:szCs w:val="24"/>
        </w:rPr>
        <w:t>Atvese</w:t>
      </w:r>
      <w:r w:rsidR="00437345">
        <w:rPr>
          <w:rFonts w:ascii="Times New Roman" w:hAnsi="Times New Roman" w:cs="Times New Roman"/>
          <w:iCs/>
          <w:sz w:val="24"/>
          <w:szCs w:val="24"/>
        </w:rPr>
        <w:t>ļ</w:t>
      </w:r>
      <w:r>
        <w:rPr>
          <w:rFonts w:ascii="Times New Roman" w:hAnsi="Times New Roman" w:cs="Times New Roman"/>
          <w:iCs/>
          <w:sz w:val="24"/>
          <w:szCs w:val="24"/>
        </w:rPr>
        <w:t>ošanas fonda</w:t>
      </w:r>
      <w:r w:rsidRPr="00CC1A82">
        <w:rPr>
          <w:rFonts w:ascii="Times New Roman" w:hAnsi="Times New Roman" w:cs="Times New Roman"/>
          <w:iCs/>
          <w:sz w:val="24"/>
          <w:szCs w:val="24"/>
        </w:rPr>
        <w:t xml:space="preserve"> ietvaros, </w:t>
      </w:r>
      <w:r>
        <w:rPr>
          <w:rFonts w:ascii="Times New Roman" w:hAnsi="Times New Roman" w:cs="Times New Roman"/>
          <w:iCs/>
          <w:sz w:val="24"/>
          <w:szCs w:val="24"/>
        </w:rPr>
        <w:t>IeM</w:t>
      </w:r>
      <w:r w:rsidRPr="00CC1A82">
        <w:rPr>
          <w:rFonts w:ascii="Times New Roman" w:hAnsi="Times New Roman" w:cs="Times New Roman"/>
          <w:iCs/>
          <w:sz w:val="24"/>
          <w:szCs w:val="24"/>
        </w:rPr>
        <w:t xml:space="preserve"> veiks izvērtējumu un sagatavos un iesniegs izskatīšanai Ministru kabinetā atsevišķu informatīvā ziņojuma projektu, informējot par izveidojušos situāciju un iespējamiem alternatīvajiem risinājuma varianti</w:t>
      </w:r>
      <w:r w:rsidR="00CC60CB">
        <w:rPr>
          <w:rFonts w:ascii="Times New Roman" w:hAnsi="Times New Roman" w:cs="Times New Roman"/>
          <w:iCs/>
          <w:sz w:val="24"/>
          <w:szCs w:val="24"/>
        </w:rPr>
        <w:t xml:space="preserve">em un to finansēšanas avotiem. </w:t>
      </w:r>
    </w:p>
    <w:p w14:paraId="78A7350A" w14:textId="554EEAF7" w:rsidR="00CC60CB" w:rsidRPr="00CC60CB" w:rsidRDefault="00CC60CB" w:rsidP="00EF405F">
      <w:pPr>
        <w:spacing w:line="276" w:lineRule="auto"/>
        <w:ind w:firstLine="720"/>
        <w:jc w:val="both"/>
        <w:rPr>
          <w:rFonts w:ascii="Times New Roman" w:hAnsi="Times New Roman" w:cs="Times New Roman"/>
          <w:iCs/>
          <w:sz w:val="24"/>
          <w:szCs w:val="24"/>
        </w:rPr>
      </w:pPr>
      <w:r w:rsidRPr="00CC60CB">
        <w:rPr>
          <w:rFonts w:ascii="Times New Roman" w:hAnsi="Times New Roman" w:cs="Times New Roman"/>
          <w:iCs/>
          <w:sz w:val="24"/>
          <w:szCs w:val="24"/>
        </w:rPr>
        <w:t>Investīcijas īstenošanas</w:t>
      </w:r>
      <w:r w:rsidR="00B4425D">
        <w:rPr>
          <w:rFonts w:ascii="Times New Roman" w:hAnsi="Times New Roman" w:cs="Times New Roman"/>
          <w:iCs/>
          <w:sz w:val="24"/>
          <w:szCs w:val="24"/>
        </w:rPr>
        <w:t xml:space="preserve"> prognozētais</w:t>
      </w:r>
      <w:r w:rsidRPr="00CC60CB">
        <w:rPr>
          <w:rFonts w:ascii="Times New Roman" w:hAnsi="Times New Roman" w:cs="Times New Roman"/>
          <w:iCs/>
          <w:sz w:val="24"/>
          <w:szCs w:val="24"/>
        </w:rPr>
        <w:t xml:space="preserve"> uzsākšanas laiks, darbību pabeigšanas termiņi un secība ir atspoguļota informatīvā ziņojuma </w:t>
      </w:r>
      <w:r w:rsidR="004327AE">
        <w:rPr>
          <w:rFonts w:ascii="Times New Roman" w:hAnsi="Times New Roman" w:cs="Times New Roman"/>
          <w:iCs/>
          <w:sz w:val="24"/>
          <w:szCs w:val="24"/>
        </w:rPr>
        <w:t>2</w:t>
      </w:r>
      <w:r w:rsidRPr="00CC60CB">
        <w:rPr>
          <w:rFonts w:ascii="Times New Roman" w:hAnsi="Times New Roman" w:cs="Times New Roman"/>
          <w:iCs/>
          <w:sz w:val="24"/>
          <w:szCs w:val="24"/>
        </w:rPr>
        <w:t>. pielikumā.</w:t>
      </w:r>
    </w:p>
    <w:p w14:paraId="49B66552" w14:textId="6E408B53" w:rsidR="00AC2CA3" w:rsidRPr="00AC2CA3" w:rsidRDefault="0099122C" w:rsidP="00AC2CA3">
      <w:pPr>
        <w:jc w:val="both"/>
        <w:rPr>
          <w:rFonts w:ascii="Times New Roman" w:hAnsi="Times New Roman" w:cs="Times New Roman"/>
          <w:b/>
          <w:i/>
          <w:iCs/>
          <w:sz w:val="24"/>
          <w:szCs w:val="28"/>
          <w:u w:val="single"/>
        </w:rPr>
      </w:pPr>
      <w:r w:rsidRPr="00AC2CA3">
        <w:rPr>
          <w:rFonts w:ascii="Times New Roman" w:hAnsi="Times New Roman" w:cs="Times New Roman"/>
          <w:b/>
          <w:i/>
          <w:iCs/>
          <w:sz w:val="24"/>
          <w:szCs w:val="28"/>
          <w:u w:val="single"/>
        </w:rPr>
        <w:t xml:space="preserve">Principa </w:t>
      </w:r>
      <w:r w:rsidR="00BE26CD" w:rsidRPr="00BE26CD">
        <w:rPr>
          <w:rFonts w:ascii="Times New Roman" w:hAnsi="Times New Roman" w:cs="Times New Roman"/>
          <w:b/>
          <w:i/>
          <w:iCs/>
          <w:sz w:val="24"/>
          <w:szCs w:val="28"/>
          <w:u w:val="single"/>
        </w:rPr>
        <w:t>Nenodarīt būtisku kaitējumu</w:t>
      </w:r>
      <w:r w:rsidR="00FC7881">
        <w:rPr>
          <w:rFonts w:ascii="Times New Roman" w:hAnsi="Times New Roman" w:cs="Times New Roman"/>
          <w:b/>
          <w:i/>
          <w:iCs/>
          <w:sz w:val="24"/>
          <w:szCs w:val="28"/>
          <w:u w:val="single"/>
        </w:rPr>
        <w:t xml:space="preserve"> </w:t>
      </w:r>
      <w:r w:rsidRPr="00AC2CA3">
        <w:rPr>
          <w:rFonts w:ascii="Times New Roman" w:hAnsi="Times New Roman" w:cs="Times New Roman"/>
          <w:b/>
          <w:i/>
          <w:iCs/>
          <w:sz w:val="24"/>
          <w:szCs w:val="28"/>
          <w:u w:val="single"/>
          <w:vertAlign w:val="superscript"/>
        </w:rPr>
        <w:footnoteReference w:id="13"/>
      </w:r>
      <w:r w:rsidRPr="00AC2CA3">
        <w:rPr>
          <w:rFonts w:ascii="Times New Roman" w:hAnsi="Times New Roman" w:cs="Times New Roman"/>
          <w:b/>
          <w:i/>
          <w:iCs/>
          <w:sz w:val="24"/>
          <w:szCs w:val="28"/>
          <w:u w:val="single"/>
        </w:rPr>
        <w:t xml:space="preserve"> novērtējumā noteiktās veicamās darbības </w:t>
      </w:r>
    </w:p>
    <w:p w14:paraId="7559C63D" w14:textId="4A163768" w:rsidR="000B26B9" w:rsidRPr="00CD1E97" w:rsidRDefault="000B26B9" w:rsidP="00CD7B3B">
      <w:pPr>
        <w:spacing w:after="0" w:line="276" w:lineRule="auto"/>
        <w:ind w:firstLine="720"/>
        <w:jc w:val="both"/>
        <w:rPr>
          <w:rFonts w:ascii="Times New Roman" w:hAnsi="Times New Roman" w:cs="Times New Roman"/>
          <w:iCs/>
          <w:sz w:val="24"/>
          <w:szCs w:val="24"/>
        </w:rPr>
      </w:pPr>
      <w:r w:rsidRPr="00CD1E97">
        <w:rPr>
          <w:rFonts w:ascii="Times New Roman" w:hAnsi="Times New Roman" w:cs="Times New Roman"/>
          <w:iCs/>
          <w:sz w:val="24"/>
          <w:szCs w:val="24"/>
        </w:rPr>
        <w:t xml:space="preserve">Plānotās rīcības, kas identificētas </w:t>
      </w:r>
      <w:r w:rsidR="00BD46A2">
        <w:rPr>
          <w:rFonts w:ascii="Times New Roman" w:hAnsi="Times New Roman" w:cs="Times New Roman"/>
          <w:iCs/>
          <w:sz w:val="24"/>
          <w:szCs w:val="24"/>
        </w:rPr>
        <w:t xml:space="preserve">Atveseļošanas fonda </w:t>
      </w:r>
      <w:r w:rsidR="000D45E0">
        <w:rPr>
          <w:rFonts w:ascii="Times New Roman" w:hAnsi="Times New Roman" w:cs="Times New Roman"/>
          <w:iCs/>
          <w:sz w:val="24"/>
          <w:szCs w:val="24"/>
        </w:rPr>
        <w:t>p</w:t>
      </w:r>
      <w:r w:rsidRPr="00CD1E97">
        <w:rPr>
          <w:rFonts w:ascii="Times New Roman" w:hAnsi="Times New Roman" w:cs="Times New Roman"/>
          <w:iCs/>
          <w:sz w:val="24"/>
          <w:szCs w:val="24"/>
        </w:rPr>
        <w:t>ielikumā “Principa Nenodarīt būtisku kaitējumu novērtējums” ietvertajā novērtējum</w:t>
      </w:r>
      <w:r w:rsidR="00E6435E">
        <w:rPr>
          <w:rFonts w:ascii="Times New Roman" w:hAnsi="Times New Roman" w:cs="Times New Roman"/>
          <w:iCs/>
          <w:sz w:val="24"/>
          <w:szCs w:val="24"/>
        </w:rPr>
        <w:t>ā</w:t>
      </w:r>
      <w:r w:rsidRPr="00CD1E97">
        <w:rPr>
          <w:rFonts w:ascii="Times New Roman" w:hAnsi="Times New Roman" w:cs="Times New Roman"/>
          <w:iCs/>
          <w:sz w:val="24"/>
          <w:szCs w:val="24"/>
        </w:rPr>
        <w:t>:</w:t>
      </w:r>
    </w:p>
    <w:p w14:paraId="767D5B13" w14:textId="4EFCA0B8" w:rsidR="002A5347" w:rsidRDefault="00E71152" w:rsidP="00CD7B3B">
      <w:pPr>
        <w:pStyle w:val="ListParagraph"/>
        <w:numPr>
          <w:ilvl w:val="0"/>
          <w:numId w:val="8"/>
        </w:numPr>
        <w:spacing w:after="0" w:line="276" w:lineRule="auto"/>
        <w:contextualSpacing w:val="0"/>
        <w:jc w:val="both"/>
        <w:rPr>
          <w:rFonts w:ascii="Times New Roman" w:hAnsi="Times New Roman" w:cs="Times New Roman"/>
          <w:iCs/>
          <w:sz w:val="24"/>
          <w:szCs w:val="24"/>
        </w:rPr>
      </w:pPr>
      <w:r>
        <w:rPr>
          <w:rFonts w:ascii="Times New Roman" w:hAnsi="Times New Roman" w:cs="Times New Roman"/>
          <w:iCs/>
          <w:sz w:val="24"/>
          <w:szCs w:val="24"/>
        </w:rPr>
        <w:t>i</w:t>
      </w:r>
      <w:r w:rsidRPr="00CD1E97">
        <w:rPr>
          <w:rFonts w:ascii="Times New Roman" w:hAnsi="Times New Roman" w:cs="Times New Roman"/>
          <w:iCs/>
          <w:sz w:val="24"/>
          <w:szCs w:val="24"/>
        </w:rPr>
        <w:t xml:space="preserve">nvestīcijas </w:t>
      </w:r>
      <w:r w:rsidR="00FC7D11" w:rsidRPr="00CD1E97">
        <w:rPr>
          <w:rFonts w:ascii="Times New Roman" w:hAnsi="Times New Roman" w:cs="Times New Roman"/>
          <w:iCs/>
          <w:sz w:val="24"/>
          <w:szCs w:val="24"/>
        </w:rPr>
        <w:t>ietvaros plānoto veco VUGD ēku demontāžas laikā radušos atkritumus utilizē</w:t>
      </w:r>
      <w:r w:rsidR="00AC2CA3" w:rsidRPr="00CD1E97">
        <w:rPr>
          <w:rFonts w:ascii="Times New Roman" w:hAnsi="Times New Roman" w:cs="Times New Roman"/>
          <w:iCs/>
          <w:sz w:val="24"/>
          <w:szCs w:val="24"/>
        </w:rPr>
        <w:t xml:space="preserve"> saskaņā ar atkr</w:t>
      </w:r>
      <w:r w:rsidR="00FC7D11" w:rsidRPr="00CD1E97">
        <w:rPr>
          <w:rFonts w:ascii="Times New Roman" w:hAnsi="Times New Roman" w:cs="Times New Roman"/>
          <w:iCs/>
          <w:sz w:val="24"/>
          <w:szCs w:val="24"/>
        </w:rPr>
        <w:t>itumu apsaimniekošanas prasībām</w:t>
      </w:r>
      <w:r w:rsidR="0060460A">
        <w:rPr>
          <w:rFonts w:ascii="Times New Roman" w:hAnsi="Times New Roman" w:cs="Times New Roman"/>
          <w:iCs/>
          <w:sz w:val="24"/>
          <w:szCs w:val="24"/>
        </w:rPr>
        <w:t>,</w:t>
      </w:r>
    </w:p>
    <w:p w14:paraId="32DF8BF6" w14:textId="0094B70D" w:rsidR="002A5347" w:rsidRDefault="00E71152" w:rsidP="00CD7B3B">
      <w:pPr>
        <w:pStyle w:val="ListParagraph"/>
        <w:numPr>
          <w:ilvl w:val="0"/>
          <w:numId w:val="8"/>
        </w:numPr>
        <w:spacing w:after="0" w:line="276" w:lineRule="auto"/>
        <w:contextualSpacing w:val="0"/>
        <w:jc w:val="both"/>
        <w:rPr>
          <w:rFonts w:ascii="Times New Roman" w:hAnsi="Times New Roman" w:cs="Times New Roman"/>
          <w:iCs/>
          <w:sz w:val="24"/>
          <w:szCs w:val="24"/>
        </w:rPr>
      </w:pPr>
      <w:r>
        <w:rPr>
          <w:rFonts w:ascii="Times New Roman" w:hAnsi="Times New Roman" w:cs="Times New Roman"/>
          <w:iCs/>
          <w:sz w:val="24"/>
          <w:szCs w:val="24"/>
        </w:rPr>
        <w:lastRenderedPageBreak/>
        <w:t>b</w:t>
      </w:r>
      <w:r w:rsidRPr="00550553">
        <w:rPr>
          <w:rFonts w:ascii="Times New Roman" w:hAnsi="Times New Roman" w:cs="Times New Roman"/>
          <w:iCs/>
          <w:sz w:val="24"/>
          <w:szCs w:val="24"/>
        </w:rPr>
        <w:t xml:space="preserve">ūvniecības </w:t>
      </w:r>
      <w:r w:rsidR="00AC2CA3" w:rsidRPr="00550553">
        <w:rPr>
          <w:rFonts w:ascii="Times New Roman" w:hAnsi="Times New Roman" w:cs="Times New Roman"/>
          <w:iCs/>
          <w:sz w:val="24"/>
          <w:szCs w:val="24"/>
        </w:rPr>
        <w:t xml:space="preserve">atkritumi </w:t>
      </w:r>
      <w:r w:rsidR="00FC7D11" w:rsidRPr="00550553">
        <w:rPr>
          <w:rFonts w:ascii="Times New Roman" w:hAnsi="Times New Roman" w:cs="Times New Roman"/>
          <w:iCs/>
          <w:sz w:val="24"/>
          <w:szCs w:val="24"/>
        </w:rPr>
        <w:t>tiks nodalīti</w:t>
      </w:r>
      <w:r w:rsidR="00AC2CA3" w:rsidRPr="000561DB">
        <w:rPr>
          <w:rFonts w:ascii="Times New Roman" w:hAnsi="Times New Roman" w:cs="Times New Roman"/>
          <w:iCs/>
          <w:sz w:val="24"/>
          <w:szCs w:val="24"/>
        </w:rPr>
        <w:t xml:space="preserve"> no </w:t>
      </w:r>
      <w:r w:rsidR="00561DE8" w:rsidRPr="000561DB">
        <w:rPr>
          <w:rFonts w:ascii="Times New Roman" w:hAnsi="Times New Roman" w:cs="Times New Roman"/>
          <w:iCs/>
          <w:sz w:val="24"/>
          <w:szCs w:val="24"/>
        </w:rPr>
        <w:t xml:space="preserve">metāla </w:t>
      </w:r>
      <w:r w:rsidR="00AC2CA3" w:rsidRPr="000561DB">
        <w:rPr>
          <w:rFonts w:ascii="Times New Roman" w:hAnsi="Times New Roman" w:cs="Times New Roman"/>
          <w:iCs/>
          <w:sz w:val="24"/>
          <w:szCs w:val="24"/>
        </w:rPr>
        <w:t>un plastmasas priekšmetiem</w:t>
      </w:r>
      <w:r w:rsidR="00561DE8" w:rsidRPr="000561DB">
        <w:rPr>
          <w:rFonts w:ascii="Times New Roman" w:hAnsi="Times New Roman" w:cs="Times New Roman"/>
          <w:iCs/>
          <w:sz w:val="24"/>
          <w:szCs w:val="24"/>
        </w:rPr>
        <w:t>, ko</w:t>
      </w:r>
      <w:r w:rsidR="00AC2CA3" w:rsidRPr="000561DB">
        <w:rPr>
          <w:rFonts w:ascii="Times New Roman" w:hAnsi="Times New Roman" w:cs="Times New Roman"/>
          <w:iCs/>
          <w:sz w:val="24"/>
          <w:szCs w:val="24"/>
        </w:rPr>
        <w:t xml:space="preserve"> pārstrādā</w:t>
      </w:r>
      <w:r w:rsidR="00FC7D11" w:rsidRPr="000561DB">
        <w:rPr>
          <w:rFonts w:ascii="Times New Roman" w:hAnsi="Times New Roman" w:cs="Times New Roman"/>
          <w:iCs/>
          <w:sz w:val="24"/>
          <w:szCs w:val="24"/>
        </w:rPr>
        <w:t>s</w:t>
      </w:r>
      <w:r w:rsidR="00AC2CA3" w:rsidRPr="000561DB">
        <w:rPr>
          <w:rFonts w:ascii="Times New Roman" w:hAnsi="Times New Roman" w:cs="Times New Roman"/>
          <w:iCs/>
          <w:sz w:val="24"/>
          <w:szCs w:val="24"/>
        </w:rPr>
        <w:t xml:space="preserve"> saskaņā ar Atkritumu apsaimniekošanas likumu</w:t>
      </w:r>
      <w:r w:rsidR="00F736C6" w:rsidRPr="00E10D6D">
        <w:rPr>
          <w:rFonts w:ascii="Times New Roman" w:hAnsi="Times New Roman" w:cs="Times New Roman"/>
          <w:iCs/>
          <w:sz w:val="24"/>
          <w:szCs w:val="24"/>
        </w:rPr>
        <w:t>.</w:t>
      </w:r>
    </w:p>
    <w:p w14:paraId="43770F29" w14:textId="14D8DE80" w:rsidR="00570C1C" w:rsidRDefault="00AC2CA3" w:rsidP="00CD7B3B">
      <w:pPr>
        <w:spacing w:line="276" w:lineRule="auto"/>
        <w:ind w:firstLine="720"/>
        <w:jc w:val="both"/>
        <w:rPr>
          <w:rFonts w:ascii="Times New Roman" w:hAnsi="Times New Roman" w:cs="Times New Roman"/>
          <w:iCs/>
          <w:sz w:val="24"/>
          <w:szCs w:val="24"/>
        </w:rPr>
      </w:pPr>
      <w:r w:rsidRPr="00295D13">
        <w:rPr>
          <w:rFonts w:ascii="Times New Roman" w:hAnsi="Times New Roman" w:cs="Times New Roman"/>
          <w:iCs/>
          <w:sz w:val="24"/>
          <w:szCs w:val="24"/>
        </w:rPr>
        <w:t xml:space="preserve">Papildus jāņem vērā, ka daļā demontējamo ēku šobrīd joprojām ir azbesta šīfera jumts, kura </w:t>
      </w:r>
      <w:r w:rsidR="00561DE8" w:rsidRPr="00295D13">
        <w:rPr>
          <w:rFonts w:ascii="Times New Roman" w:hAnsi="Times New Roman" w:cs="Times New Roman"/>
          <w:iCs/>
          <w:sz w:val="24"/>
          <w:szCs w:val="24"/>
        </w:rPr>
        <w:t xml:space="preserve">demontāža tiks nodrošināta </w:t>
      </w:r>
      <w:r w:rsidRPr="00295D13">
        <w:rPr>
          <w:rFonts w:ascii="Times New Roman" w:hAnsi="Times New Roman" w:cs="Times New Roman"/>
          <w:iCs/>
          <w:sz w:val="24"/>
          <w:szCs w:val="24"/>
        </w:rPr>
        <w:t xml:space="preserve">atbilstoši Ministru kabineta </w:t>
      </w:r>
      <w:r w:rsidR="00E753C4" w:rsidRPr="00295D13">
        <w:rPr>
          <w:rFonts w:ascii="Times New Roman" w:hAnsi="Times New Roman" w:cs="Times New Roman"/>
          <w:iCs/>
          <w:sz w:val="24"/>
          <w:szCs w:val="24"/>
        </w:rPr>
        <w:t>2011.</w:t>
      </w:r>
      <w:r w:rsidR="0060460A">
        <w:rPr>
          <w:rFonts w:ascii="Times New Roman" w:hAnsi="Times New Roman" w:cs="Times New Roman"/>
          <w:iCs/>
          <w:sz w:val="24"/>
          <w:szCs w:val="24"/>
        </w:rPr>
        <w:t xml:space="preserve"> </w:t>
      </w:r>
      <w:r w:rsidR="00E753C4" w:rsidRPr="00295D13">
        <w:rPr>
          <w:rFonts w:ascii="Times New Roman" w:hAnsi="Times New Roman" w:cs="Times New Roman"/>
          <w:iCs/>
          <w:sz w:val="24"/>
          <w:szCs w:val="24"/>
        </w:rPr>
        <w:t>gada 19.</w:t>
      </w:r>
      <w:r w:rsidR="0060460A">
        <w:rPr>
          <w:rFonts w:ascii="Times New Roman" w:hAnsi="Times New Roman" w:cs="Times New Roman"/>
          <w:iCs/>
          <w:sz w:val="24"/>
          <w:szCs w:val="24"/>
        </w:rPr>
        <w:t xml:space="preserve"> </w:t>
      </w:r>
      <w:r w:rsidR="00E753C4" w:rsidRPr="00295D13">
        <w:rPr>
          <w:rFonts w:ascii="Times New Roman" w:hAnsi="Times New Roman" w:cs="Times New Roman"/>
          <w:iCs/>
          <w:sz w:val="24"/>
          <w:szCs w:val="24"/>
        </w:rPr>
        <w:t xml:space="preserve">aprīļa noteikumu </w:t>
      </w:r>
      <w:r w:rsidRPr="00295D13">
        <w:rPr>
          <w:rFonts w:ascii="Times New Roman" w:hAnsi="Times New Roman" w:cs="Times New Roman"/>
          <w:iCs/>
          <w:sz w:val="24"/>
          <w:szCs w:val="24"/>
        </w:rPr>
        <w:t>Nr.</w:t>
      </w:r>
      <w:r w:rsidR="0060460A">
        <w:rPr>
          <w:rFonts w:ascii="Times New Roman" w:hAnsi="Times New Roman" w:cs="Times New Roman"/>
          <w:iCs/>
          <w:sz w:val="24"/>
          <w:szCs w:val="24"/>
        </w:rPr>
        <w:t xml:space="preserve"> </w:t>
      </w:r>
      <w:r w:rsidRPr="00295D13">
        <w:rPr>
          <w:rFonts w:ascii="Times New Roman" w:hAnsi="Times New Roman" w:cs="Times New Roman"/>
          <w:iCs/>
          <w:sz w:val="24"/>
          <w:szCs w:val="24"/>
        </w:rPr>
        <w:t xml:space="preserve">301 </w:t>
      </w:r>
      <w:r w:rsidR="00561DE8" w:rsidRPr="00295D13">
        <w:rPr>
          <w:rFonts w:ascii="Times New Roman" w:hAnsi="Times New Roman" w:cs="Times New Roman"/>
          <w:iCs/>
          <w:sz w:val="24"/>
          <w:szCs w:val="24"/>
        </w:rPr>
        <w:t>“</w:t>
      </w:r>
      <w:r w:rsidR="00561DE8" w:rsidRPr="00295D13">
        <w:rPr>
          <w:rFonts w:ascii="Times New Roman" w:hAnsi="Times New Roman" w:cs="Times New Roman"/>
          <w:sz w:val="24"/>
          <w:szCs w:val="24"/>
        </w:rPr>
        <w:t>Noteikumi par azbesta un azbesta izstrādājumu ražošanas radīto vides piesārņojumu un azbesta atkritumu apsaimniekošanu”</w:t>
      </w:r>
      <w:r w:rsidR="00561DE8" w:rsidRPr="00295D13">
        <w:rPr>
          <w:rFonts w:ascii="Times New Roman" w:hAnsi="Times New Roman" w:cs="Times New Roman"/>
          <w:iCs/>
          <w:sz w:val="24"/>
          <w:szCs w:val="24"/>
        </w:rPr>
        <w:t xml:space="preserve"> </w:t>
      </w:r>
      <w:r w:rsidR="00E753C4" w:rsidRPr="00295D13">
        <w:rPr>
          <w:rFonts w:ascii="Times New Roman" w:hAnsi="Times New Roman" w:cs="Times New Roman"/>
          <w:iCs/>
          <w:sz w:val="24"/>
          <w:szCs w:val="24"/>
        </w:rPr>
        <w:t>prasībām</w:t>
      </w:r>
      <w:r w:rsidRPr="00295D13">
        <w:rPr>
          <w:rFonts w:ascii="Times New Roman" w:hAnsi="Times New Roman" w:cs="Times New Roman"/>
          <w:iCs/>
          <w:sz w:val="24"/>
          <w:szCs w:val="24"/>
        </w:rPr>
        <w:t>. Pasākuma īstenošanā uzņēmēji</w:t>
      </w:r>
      <w:r w:rsidR="00E753C4" w:rsidRPr="00295D13">
        <w:rPr>
          <w:rFonts w:ascii="Times New Roman" w:hAnsi="Times New Roman" w:cs="Times New Roman"/>
          <w:iCs/>
          <w:sz w:val="24"/>
          <w:szCs w:val="24"/>
        </w:rPr>
        <w:t>em</w:t>
      </w:r>
      <w:r w:rsidRPr="00295D13">
        <w:rPr>
          <w:rFonts w:ascii="Times New Roman" w:hAnsi="Times New Roman" w:cs="Times New Roman"/>
          <w:iCs/>
          <w:sz w:val="24"/>
          <w:szCs w:val="24"/>
        </w:rPr>
        <w:t xml:space="preserve">, kas veiks </w:t>
      </w:r>
      <w:r w:rsidR="00E753C4" w:rsidRPr="00295D13">
        <w:rPr>
          <w:rFonts w:ascii="Times New Roman" w:hAnsi="Times New Roman" w:cs="Times New Roman"/>
          <w:iCs/>
          <w:sz w:val="24"/>
          <w:szCs w:val="24"/>
        </w:rPr>
        <w:t xml:space="preserve">demontāžu </w:t>
      </w:r>
      <w:r w:rsidRPr="00295D13">
        <w:rPr>
          <w:rFonts w:ascii="Times New Roman" w:hAnsi="Times New Roman" w:cs="Times New Roman"/>
          <w:iCs/>
          <w:sz w:val="24"/>
          <w:szCs w:val="24"/>
        </w:rPr>
        <w:t xml:space="preserve">un </w:t>
      </w:r>
      <w:r w:rsidR="00E753C4" w:rsidRPr="00295D13">
        <w:rPr>
          <w:rFonts w:ascii="Times New Roman" w:hAnsi="Times New Roman" w:cs="Times New Roman"/>
          <w:iCs/>
          <w:sz w:val="24"/>
          <w:szCs w:val="24"/>
        </w:rPr>
        <w:t>jaunu ēku būvdarbus</w:t>
      </w:r>
      <w:r w:rsidRPr="00295D13">
        <w:rPr>
          <w:rFonts w:ascii="Times New Roman" w:hAnsi="Times New Roman" w:cs="Times New Roman"/>
          <w:iCs/>
          <w:sz w:val="24"/>
          <w:szCs w:val="24"/>
        </w:rPr>
        <w:t xml:space="preserve">, </w:t>
      </w:r>
      <w:r w:rsidR="00E753C4" w:rsidRPr="00295D13">
        <w:rPr>
          <w:rFonts w:ascii="Times New Roman" w:hAnsi="Times New Roman" w:cs="Times New Roman"/>
          <w:iCs/>
          <w:sz w:val="24"/>
          <w:szCs w:val="24"/>
        </w:rPr>
        <w:t>jānodrošina</w:t>
      </w:r>
      <w:r w:rsidRPr="00295D13">
        <w:rPr>
          <w:rFonts w:ascii="Times New Roman" w:hAnsi="Times New Roman" w:cs="Times New Roman"/>
          <w:iCs/>
          <w:sz w:val="24"/>
          <w:szCs w:val="24"/>
        </w:rPr>
        <w:t xml:space="preserve">, ka bīstamie, </w:t>
      </w:r>
      <w:r w:rsidR="00E753C4" w:rsidRPr="00295D13">
        <w:rPr>
          <w:rFonts w:ascii="Times New Roman" w:hAnsi="Times New Roman" w:cs="Times New Roman"/>
          <w:iCs/>
          <w:sz w:val="24"/>
          <w:szCs w:val="24"/>
        </w:rPr>
        <w:t xml:space="preserve">būvdarbu </w:t>
      </w:r>
      <w:r w:rsidRPr="00295D13">
        <w:rPr>
          <w:rFonts w:ascii="Times New Roman" w:hAnsi="Times New Roman" w:cs="Times New Roman"/>
          <w:iCs/>
          <w:sz w:val="24"/>
          <w:szCs w:val="24"/>
        </w:rPr>
        <w:t xml:space="preserve">un </w:t>
      </w:r>
      <w:r w:rsidR="00E753C4" w:rsidRPr="00295D13">
        <w:rPr>
          <w:rFonts w:ascii="Times New Roman" w:hAnsi="Times New Roman" w:cs="Times New Roman"/>
          <w:iCs/>
          <w:sz w:val="24"/>
          <w:szCs w:val="24"/>
        </w:rPr>
        <w:t xml:space="preserve">demontāžas </w:t>
      </w:r>
      <w:r w:rsidRPr="00295D13">
        <w:rPr>
          <w:rFonts w:ascii="Times New Roman" w:hAnsi="Times New Roman" w:cs="Times New Roman"/>
          <w:iCs/>
          <w:sz w:val="24"/>
          <w:szCs w:val="24"/>
        </w:rPr>
        <w:t>atkritumi 70% (svara) apmērā tiks atbilstoši savākti un utilizēti.</w:t>
      </w:r>
    </w:p>
    <w:p w14:paraId="58091E08" w14:textId="59D56CFE" w:rsidR="00C56420" w:rsidRPr="00A931C1" w:rsidRDefault="00716BDE" w:rsidP="00CD7B3B">
      <w:pPr>
        <w:spacing w:line="276" w:lineRule="auto"/>
        <w:ind w:firstLine="720"/>
        <w:jc w:val="both"/>
        <w:rPr>
          <w:rFonts w:ascii="Times New Roman" w:hAnsi="Times New Roman" w:cs="Times New Roman"/>
          <w:iCs/>
          <w:sz w:val="24"/>
          <w:szCs w:val="24"/>
        </w:rPr>
      </w:pPr>
      <w:r>
        <w:rPr>
          <w:rFonts w:ascii="Times New Roman" w:hAnsi="Times New Roman" w:cs="Times New Roman"/>
          <w:iCs/>
          <w:sz w:val="24"/>
          <w:szCs w:val="24"/>
        </w:rPr>
        <w:t xml:space="preserve">Nodrošinājuma valsts aģentūra, kā projekta īstenotājs, uzraudzīs, ka uzņēmēji, kas veiks demontāžu un jaunu ēku būvdarbus, rīkosies saskaņā ar Atkritumu </w:t>
      </w:r>
      <w:proofErr w:type="spellStart"/>
      <w:r>
        <w:rPr>
          <w:rFonts w:ascii="Times New Roman" w:hAnsi="Times New Roman" w:cs="Times New Roman"/>
          <w:iCs/>
          <w:sz w:val="24"/>
          <w:szCs w:val="24"/>
        </w:rPr>
        <w:t>apsaismniekoš</w:t>
      </w:r>
      <w:r w:rsidR="00FE0616">
        <w:rPr>
          <w:rFonts w:ascii="Times New Roman" w:hAnsi="Times New Roman" w:cs="Times New Roman"/>
          <w:iCs/>
          <w:sz w:val="24"/>
          <w:szCs w:val="24"/>
        </w:rPr>
        <w:t>anas</w:t>
      </w:r>
      <w:proofErr w:type="spellEnd"/>
      <w:r w:rsidR="00FE0616">
        <w:rPr>
          <w:rFonts w:ascii="Times New Roman" w:hAnsi="Times New Roman" w:cs="Times New Roman"/>
          <w:iCs/>
          <w:sz w:val="24"/>
          <w:szCs w:val="24"/>
        </w:rPr>
        <w:t xml:space="preserve"> likumu. Tiks</w:t>
      </w:r>
      <w:r>
        <w:rPr>
          <w:rFonts w:ascii="Times New Roman" w:hAnsi="Times New Roman" w:cs="Times New Roman"/>
          <w:iCs/>
          <w:sz w:val="24"/>
          <w:szCs w:val="24"/>
        </w:rPr>
        <w:t xml:space="preserve"> piepras</w:t>
      </w:r>
      <w:r w:rsidR="00FE0616">
        <w:rPr>
          <w:rFonts w:ascii="Times New Roman" w:hAnsi="Times New Roman" w:cs="Times New Roman"/>
          <w:iCs/>
          <w:sz w:val="24"/>
          <w:szCs w:val="24"/>
        </w:rPr>
        <w:t xml:space="preserve">īti </w:t>
      </w:r>
      <w:r>
        <w:rPr>
          <w:rFonts w:ascii="Times New Roman" w:hAnsi="Times New Roman" w:cs="Times New Roman"/>
          <w:iCs/>
          <w:sz w:val="24"/>
          <w:szCs w:val="24"/>
        </w:rPr>
        <w:t>attiecīg</w:t>
      </w:r>
      <w:r w:rsidR="00FE0616">
        <w:rPr>
          <w:rFonts w:ascii="Times New Roman" w:hAnsi="Times New Roman" w:cs="Times New Roman"/>
          <w:iCs/>
          <w:sz w:val="24"/>
          <w:szCs w:val="24"/>
        </w:rPr>
        <w:t>i</w:t>
      </w:r>
      <w:r>
        <w:rPr>
          <w:rFonts w:ascii="Times New Roman" w:hAnsi="Times New Roman" w:cs="Times New Roman"/>
          <w:iCs/>
          <w:sz w:val="24"/>
          <w:szCs w:val="24"/>
        </w:rPr>
        <w:t xml:space="preserve"> dokument</w:t>
      </w:r>
      <w:r w:rsidR="00FE0616">
        <w:rPr>
          <w:rFonts w:ascii="Times New Roman" w:hAnsi="Times New Roman" w:cs="Times New Roman"/>
          <w:iCs/>
          <w:sz w:val="24"/>
          <w:szCs w:val="24"/>
        </w:rPr>
        <w:t>i</w:t>
      </w:r>
      <w:r>
        <w:rPr>
          <w:rFonts w:ascii="Times New Roman" w:hAnsi="Times New Roman" w:cs="Times New Roman"/>
          <w:iCs/>
          <w:sz w:val="24"/>
          <w:szCs w:val="24"/>
        </w:rPr>
        <w:t xml:space="preserve">, kas pierāda, </w:t>
      </w:r>
      <w:r w:rsidRPr="00716BDE">
        <w:rPr>
          <w:rFonts w:ascii="Times New Roman" w:hAnsi="Times New Roman" w:cs="Times New Roman"/>
          <w:iCs/>
          <w:sz w:val="24"/>
          <w:szCs w:val="24"/>
        </w:rPr>
        <w:t xml:space="preserve">ka bīstamie, būvdarbu un demontāžas atkritumi 70% (svara) apmērā </w:t>
      </w:r>
      <w:r>
        <w:rPr>
          <w:rFonts w:ascii="Times New Roman" w:hAnsi="Times New Roman" w:cs="Times New Roman"/>
          <w:iCs/>
          <w:sz w:val="24"/>
          <w:szCs w:val="24"/>
        </w:rPr>
        <w:t>ir</w:t>
      </w:r>
      <w:r w:rsidRPr="00716BDE">
        <w:rPr>
          <w:rFonts w:ascii="Times New Roman" w:hAnsi="Times New Roman" w:cs="Times New Roman"/>
          <w:iCs/>
          <w:sz w:val="24"/>
          <w:szCs w:val="24"/>
        </w:rPr>
        <w:t xml:space="preserve"> savākti un </w:t>
      </w:r>
      <w:r>
        <w:rPr>
          <w:rFonts w:ascii="Times New Roman" w:hAnsi="Times New Roman" w:cs="Times New Roman"/>
          <w:iCs/>
          <w:sz w:val="24"/>
          <w:szCs w:val="24"/>
        </w:rPr>
        <w:t xml:space="preserve">atbilstoši </w:t>
      </w:r>
      <w:r w:rsidRPr="00716BDE">
        <w:rPr>
          <w:rFonts w:ascii="Times New Roman" w:hAnsi="Times New Roman" w:cs="Times New Roman"/>
          <w:iCs/>
          <w:sz w:val="24"/>
          <w:szCs w:val="24"/>
        </w:rPr>
        <w:t>utilizēti</w:t>
      </w:r>
      <w:r>
        <w:rPr>
          <w:rFonts w:ascii="Times New Roman" w:hAnsi="Times New Roman" w:cs="Times New Roman"/>
          <w:iCs/>
          <w:sz w:val="24"/>
          <w:szCs w:val="24"/>
        </w:rPr>
        <w:t xml:space="preserve">. </w:t>
      </w:r>
      <w:r w:rsidR="00955AF6">
        <w:rPr>
          <w:rFonts w:ascii="Times New Roman" w:hAnsi="Times New Roman" w:cs="Times New Roman"/>
          <w:iCs/>
          <w:sz w:val="24"/>
          <w:szCs w:val="24"/>
        </w:rPr>
        <w:t xml:space="preserve">Detalizēta </w:t>
      </w:r>
      <w:r>
        <w:rPr>
          <w:rFonts w:ascii="Times New Roman" w:hAnsi="Times New Roman" w:cs="Times New Roman"/>
          <w:iCs/>
          <w:sz w:val="24"/>
          <w:szCs w:val="24"/>
        </w:rPr>
        <w:t>uzraudzības kārtība tiks atrunāta IeM iekšējās</w:t>
      </w:r>
      <w:r w:rsidR="00B4425D">
        <w:rPr>
          <w:rFonts w:ascii="Times New Roman" w:hAnsi="Times New Roman" w:cs="Times New Roman"/>
          <w:iCs/>
          <w:sz w:val="24"/>
          <w:szCs w:val="24"/>
        </w:rPr>
        <w:t xml:space="preserve"> pārvaldības un</w:t>
      </w:r>
      <w:r>
        <w:rPr>
          <w:rFonts w:ascii="Times New Roman" w:hAnsi="Times New Roman" w:cs="Times New Roman"/>
          <w:iCs/>
          <w:sz w:val="24"/>
          <w:szCs w:val="24"/>
        </w:rPr>
        <w:t xml:space="preserve"> kontroles sistēm</w:t>
      </w:r>
      <w:r w:rsidR="00B4425D">
        <w:rPr>
          <w:rFonts w:ascii="Times New Roman" w:hAnsi="Times New Roman" w:cs="Times New Roman"/>
          <w:iCs/>
          <w:sz w:val="24"/>
          <w:szCs w:val="24"/>
        </w:rPr>
        <w:t>ā</w:t>
      </w:r>
      <w:r>
        <w:rPr>
          <w:rFonts w:ascii="Times New Roman" w:hAnsi="Times New Roman" w:cs="Times New Roman"/>
          <w:iCs/>
          <w:sz w:val="24"/>
          <w:szCs w:val="24"/>
        </w:rPr>
        <w:t>.</w:t>
      </w:r>
      <w:r w:rsidR="003C594C">
        <w:rPr>
          <w:rFonts w:ascii="Times New Roman" w:hAnsi="Times New Roman" w:cs="Times New Roman"/>
          <w:iCs/>
          <w:sz w:val="24"/>
          <w:szCs w:val="24"/>
        </w:rPr>
        <w:t xml:space="preserve"> </w:t>
      </w:r>
      <w:r w:rsidR="003C594C" w:rsidRPr="004942B7">
        <w:rPr>
          <w:rFonts w:ascii="Times New Roman" w:hAnsi="Times New Roman" w:cs="Times New Roman"/>
          <w:iCs/>
          <w:sz w:val="24"/>
          <w:szCs w:val="24"/>
        </w:rPr>
        <w:t>I</w:t>
      </w:r>
      <w:r w:rsidR="003C594C" w:rsidRPr="00CA1D48">
        <w:rPr>
          <w:rFonts w:ascii="Times New Roman" w:hAnsi="Times New Roman" w:cs="Times New Roman"/>
          <w:iCs/>
          <w:sz w:val="24"/>
          <w:szCs w:val="24"/>
        </w:rPr>
        <w:t>eM</w:t>
      </w:r>
      <w:r w:rsidR="003C594C" w:rsidRPr="00EF405F">
        <w:rPr>
          <w:rFonts w:ascii="Times New Roman" w:hAnsi="Times New Roman" w:cs="Times New Roman"/>
          <w:iCs/>
          <w:sz w:val="24"/>
          <w:szCs w:val="24"/>
        </w:rPr>
        <w:t xml:space="preserve"> </w:t>
      </w:r>
      <w:r w:rsidR="004942B7" w:rsidRPr="004942B7">
        <w:rPr>
          <w:rFonts w:ascii="Times New Roman" w:hAnsi="Times New Roman" w:cs="Times New Roman"/>
          <w:iCs/>
          <w:sz w:val="24"/>
          <w:szCs w:val="24"/>
        </w:rPr>
        <w:t>nodrošina, ka finansējuma saņēmējs ievēro ar Atveseļošanas fonda plāna īstenošanu saistītās prasības.</w:t>
      </w:r>
    </w:p>
    <w:p w14:paraId="5FA6F16D" w14:textId="1D43F23C" w:rsidR="0099122C" w:rsidRPr="00F129F3" w:rsidRDefault="000D45E0" w:rsidP="00AD790C">
      <w:pPr>
        <w:jc w:val="both"/>
        <w:rPr>
          <w:rFonts w:ascii="Times New Roman" w:hAnsi="Times New Roman" w:cs="Times New Roman"/>
          <w:b/>
          <w:i/>
          <w:iCs/>
          <w:sz w:val="24"/>
          <w:szCs w:val="28"/>
          <w:u w:val="single"/>
        </w:rPr>
      </w:pPr>
      <w:r>
        <w:rPr>
          <w:rFonts w:ascii="Times New Roman" w:hAnsi="Times New Roman" w:cs="Times New Roman"/>
          <w:b/>
          <w:i/>
          <w:iCs/>
          <w:sz w:val="24"/>
          <w:szCs w:val="28"/>
          <w:u w:val="single"/>
        </w:rPr>
        <w:t>Investīcijas</w:t>
      </w:r>
      <w:r w:rsidR="0099122C" w:rsidRPr="00F129F3">
        <w:rPr>
          <w:rFonts w:ascii="Times New Roman" w:hAnsi="Times New Roman" w:cs="Times New Roman"/>
          <w:b/>
          <w:i/>
          <w:iCs/>
          <w:sz w:val="24"/>
          <w:szCs w:val="28"/>
          <w:u w:val="single"/>
        </w:rPr>
        <w:t xml:space="preserve"> sasaiste, sinerģija un demarkācija ar citu atbalsta instrumentu investīcijām, dubult</w:t>
      </w:r>
      <w:r w:rsidR="009C3590">
        <w:rPr>
          <w:rFonts w:ascii="Times New Roman" w:hAnsi="Times New Roman" w:cs="Times New Roman"/>
          <w:b/>
          <w:i/>
          <w:iCs/>
          <w:sz w:val="24"/>
          <w:szCs w:val="28"/>
          <w:u w:val="single"/>
        </w:rPr>
        <w:t xml:space="preserve">ā </w:t>
      </w:r>
      <w:r w:rsidR="0099122C" w:rsidRPr="00F129F3">
        <w:rPr>
          <w:rFonts w:ascii="Times New Roman" w:hAnsi="Times New Roman" w:cs="Times New Roman"/>
          <w:b/>
          <w:i/>
          <w:iCs/>
          <w:sz w:val="24"/>
          <w:szCs w:val="28"/>
          <w:u w:val="single"/>
        </w:rPr>
        <w:t>finansējuma riska mazi</w:t>
      </w:r>
      <w:r w:rsidR="00AD790C" w:rsidRPr="00F129F3">
        <w:rPr>
          <w:rFonts w:ascii="Times New Roman" w:hAnsi="Times New Roman" w:cs="Times New Roman"/>
          <w:b/>
          <w:i/>
          <w:iCs/>
          <w:sz w:val="24"/>
          <w:szCs w:val="28"/>
          <w:u w:val="single"/>
        </w:rPr>
        <w:t>n</w:t>
      </w:r>
      <w:r w:rsidR="0099122C" w:rsidRPr="00F129F3">
        <w:rPr>
          <w:rFonts w:ascii="Times New Roman" w:hAnsi="Times New Roman" w:cs="Times New Roman"/>
          <w:b/>
          <w:i/>
          <w:iCs/>
          <w:sz w:val="24"/>
          <w:szCs w:val="28"/>
          <w:u w:val="single"/>
        </w:rPr>
        <w:t>āšana</w:t>
      </w:r>
    </w:p>
    <w:p w14:paraId="4F18AA86" w14:textId="1AAC09F2" w:rsidR="002E0BC9" w:rsidRPr="00CD1E97" w:rsidRDefault="00261B50" w:rsidP="00CD7B3B">
      <w:pPr>
        <w:spacing w:after="0" w:line="276" w:lineRule="auto"/>
        <w:ind w:firstLine="720"/>
        <w:jc w:val="both"/>
        <w:rPr>
          <w:rFonts w:ascii="Times New Roman" w:hAnsi="Times New Roman" w:cs="Times New Roman"/>
          <w:iCs/>
          <w:sz w:val="24"/>
          <w:szCs w:val="24"/>
        </w:rPr>
      </w:pPr>
      <w:r w:rsidRPr="00CD1E97">
        <w:rPr>
          <w:rFonts w:ascii="Times New Roman" w:hAnsi="Times New Roman" w:cs="Times New Roman"/>
          <w:iCs/>
          <w:sz w:val="24"/>
          <w:szCs w:val="24"/>
        </w:rPr>
        <w:t>Tā kā katastrofu pārvaldības</w:t>
      </w:r>
      <w:r w:rsidR="00CC4110">
        <w:rPr>
          <w:rFonts w:ascii="Times New Roman" w:hAnsi="Times New Roman" w:cs="Times New Roman"/>
          <w:iCs/>
          <w:sz w:val="24"/>
          <w:szCs w:val="24"/>
        </w:rPr>
        <w:t xml:space="preserve"> un reaģēšanas spēju</w:t>
      </w:r>
      <w:r w:rsidRPr="00CD1E97">
        <w:rPr>
          <w:rFonts w:ascii="Times New Roman" w:hAnsi="Times New Roman" w:cs="Times New Roman"/>
          <w:iCs/>
          <w:sz w:val="24"/>
          <w:szCs w:val="24"/>
        </w:rPr>
        <w:t xml:space="preserve"> </w:t>
      </w:r>
      <w:r w:rsidR="00380438" w:rsidRPr="00CD1E97">
        <w:rPr>
          <w:rFonts w:ascii="Times New Roman" w:hAnsi="Times New Roman" w:cs="Times New Roman"/>
          <w:iCs/>
          <w:sz w:val="24"/>
          <w:szCs w:val="24"/>
        </w:rPr>
        <w:t xml:space="preserve">stiprināšanā </w:t>
      </w:r>
      <w:r w:rsidRPr="00CD1E97">
        <w:rPr>
          <w:rFonts w:ascii="Times New Roman" w:hAnsi="Times New Roman" w:cs="Times New Roman"/>
          <w:iCs/>
          <w:sz w:val="24"/>
          <w:szCs w:val="24"/>
        </w:rPr>
        <w:t xml:space="preserve">būtiska loma ir dažādu mūsdienīgu analītisko un digitālo rīku pielietošanas spējai, tad katastrofu pārvaldības stiprināšanas reformas ietvaros </w:t>
      </w:r>
      <w:r w:rsidR="00BD46A2">
        <w:rPr>
          <w:rFonts w:ascii="Times New Roman" w:hAnsi="Times New Roman" w:cs="Times New Roman"/>
          <w:iCs/>
          <w:sz w:val="24"/>
          <w:szCs w:val="24"/>
        </w:rPr>
        <w:t>Atveseļošanas fonda</w:t>
      </w:r>
      <w:r w:rsidRPr="00CD1E97">
        <w:rPr>
          <w:rFonts w:ascii="Times New Roman" w:hAnsi="Times New Roman" w:cs="Times New Roman"/>
          <w:iCs/>
          <w:sz w:val="24"/>
          <w:szCs w:val="24"/>
        </w:rPr>
        <w:t xml:space="preserve"> digitālajā komponentē un sinerģijā ar 2021.-2027.gada </w:t>
      </w:r>
      <w:proofErr w:type="spellStart"/>
      <w:r w:rsidR="00955AF6">
        <w:rPr>
          <w:rFonts w:ascii="Times New Roman" w:hAnsi="Times New Roman" w:cs="Times New Roman"/>
          <w:iCs/>
          <w:sz w:val="24"/>
          <w:szCs w:val="24"/>
        </w:rPr>
        <w:t>plānšanas</w:t>
      </w:r>
      <w:proofErr w:type="spellEnd"/>
      <w:r w:rsidR="00955AF6">
        <w:rPr>
          <w:rFonts w:ascii="Times New Roman" w:hAnsi="Times New Roman" w:cs="Times New Roman"/>
          <w:iCs/>
          <w:sz w:val="24"/>
          <w:szCs w:val="24"/>
        </w:rPr>
        <w:t xml:space="preserve"> perioda </w:t>
      </w:r>
      <w:r w:rsidRPr="00CD1E97">
        <w:rPr>
          <w:rFonts w:ascii="Times New Roman" w:hAnsi="Times New Roman" w:cs="Times New Roman"/>
          <w:iCs/>
          <w:sz w:val="24"/>
          <w:szCs w:val="24"/>
        </w:rPr>
        <w:t>E</w:t>
      </w:r>
      <w:r w:rsidR="009C3590" w:rsidRPr="00CD1E97">
        <w:rPr>
          <w:rFonts w:ascii="Times New Roman" w:hAnsi="Times New Roman" w:cs="Times New Roman"/>
          <w:iCs/>
          <w:sz w:val="24"/>
          <w:szCs w:val="24"/>
        </w:rPr>
        <w:t>iropas Reģionālās attīstības fonda</w:t>
      </w:r>
      <w:r w:rsidRPr="00CD1E97">
        <w:rPr>
          <w:rFonts w:ascii="Times New Roman" w:hAnsi="Times New Roman" w:cs="Times New Roman"/>
          <w:iCs/>
          <w:sz w:val="24"/>
          <w:szCs w:val="24"/>
        </w:rPr>
        <w:t xml:space="preserve"> klimata mērķi</w:t>
      </w:r>
      <w:r w:rsidR="00EA1602">
        <w:rPr>
          <w:rFonts w:ascii="Times New Roman" w:hAnsi="Times New Roman" w:cs="Times New Roman"/>
          <w:iCs/>
          <w:sz w:val="24"/>
          <w:szCs w:val="24"/>
        </w:rPr>
        <w:t>,</w:t>
      </w:r>
      <w:r w:rsidRPr="00CD1E97">
        <w:rPr>
          <w:rFonts w:ascii="Times New Roman" w:hAnsi="Times New Roman" w:cs="Times New Roman"/>
          <w:iCs/>
          <w:sz w:val="24"/>
          <w:szCs w:val="24"/>
        </w:rPr>
        <w:t xml:space="preserve"> plānots stiprināt reaģētspējas un </w:t>
      </w:r>
      <w:proofErr w:type="spellStart"/>
      <w:r w:rsidRPr="00CD1E97">
        <w:rPr>
          <w:rFonts w:ascii="Times New Roman" w:hAnsi="Times New Roman" w:cs="Times New Roman"/>
          <w:iCs/>
          <w:sz w:val="24"/>
          <w:szCs w:val="24"/>
        </w:rPr>
        <w:t>prevencijas</w:t>
      </w:r>
      <w:proofErr w:type="spellEnd"/>
      <w:r w:rsidRPr="00CD1E97">
        <w:rPr>
          <w:rFonts w:ascii="Times New Roman" w:hAnsi="Times New Roman" w:cs="Times New Roman"/>
          <w:iCs/>
          <w:sz w:val="24"/>
          <w:szCs w:val="24"/>
        </w:rPr>
        <w:t xml:space="preserve"> pasākumus, izstrādājot un ieviešot brīdināšanas, uzraudzības un analītiskus rīkus, kas nodrošinās iedzīvotājus ar ātru, kvalitatīvu un teritoriāli mērķētu informāciju, kā ar</w:t>
      </w:r>
      <w:r w:rsidR="00380438" w:rsidRPr="00550553">
        <w:rPr>
          <w:rFonts w:ascii="Times New Roman" w:hAnsi="Times New Roman" w:cs="Times New Roman"/>
          <w:iCs/>
          <w:sz w:val="24"/>
          <w:szCs w:val="24"/>
        </w:rPr>
        <w:t>ī</w:t>
      </w:r>
      <w:r w:rsidRPr="00550553">
        <w:rPr>
          <w:rFonts w:ascii="Times New Roman" w:hAnsi="Times New Roman" w:cs="Times New Roman"/>
          <w:iCs/>
          <w:sz w:val="24"/>
          <w:szCs w:val="24"/>
        </w:rPr>
        <w:t xml:space="preserve"> dos iespēju uzņēmējiem </w:t>
      </w:r>
      <w:r w:rsidR="00164BB7" w:rsidRPr="00550553">
        <w:rPr>
          <w:rFonts w:ascii="Times New Roman" w:hAnsi="Times New Roman" w:cs="Times New Roman"/>
          <w:iCs/>
          <w:sz w:val="24"/>
          <w:szCs w:val="24"/>
        </w:rPr>
        <w:t xml:space="preserve">iesaistīties </w:t>
      </w:r>
      <w:r w:rsidRPr="00CD1E97">
        <w:rPr>
          <w:rFonts w:ascii="Times New Roman" w:hAnsi="Times New Roman" w:cs="Times New Roman"/>
          <w:iCs/>
          <w:sz w:val="24"/>
          <w:szCs w:val="24"/>
        </w:rPr>
        <w:t>ugunsdrošības prasību ievērošanas pasākumos vai veidot katastrofu risku analīzes.</w:t>
      </w:r>
    </w:p>
    <w:p w14:paraId="498D80A5" w14:textId="005631CC" w:rsidR="00570C1C" w:rsidRPr="009547E1" w:rsidRDefault="00526F3E" w:rsidP="009547E1">
      <w:pPr>
        <w:spacing w:line="276" w:lineRule="auto"/>
        <w:ind w:firstLine="720"/>
        <w:jc w:val="both"/>
        <w:rPr>
          <w:rFonts w:ascii="Times New Roman" w:hAnsi="Times New Roman" w:cs="Times New Roman"/>
          <w:iCs/>
          <w:sz w:val="24"/>
          <w:szCs w:val="24"/>
        </w:rPr>
      </w:pPr>
      <w:r w:rsidRPr="00CD1E97">
        <w:rPr>
          <w:rFonts w:ascii="Times New Roman" w:hAnsi="Times New Roman" w:cs="Times New Roman"/>
          <w:iCs/>
          <w:sz w:val="24"/>
          <w:szCs w:val="24"/>
        </w:rPr>
        <w:t>Lai mazinātu dubult</w:t>
      </w:r>
      <w:r w:rsidR="009C3590" w:rsidRPr="00CD1E97">
        <w:rPr>
          <w:rFonts w:ascii="Times New Roman" w:hAnsi="Times New Roman" w:cs="Times New Roman"/>
          <w:iCs/>
          <w:sz w:val="24"/>
          <w:szCs w:val="24"/>
        </w:rPr>
        <w:t xml:space="preserve">ā </w:t>
      </w:r>
      <w:r w:rsidRPr="00CD1E97">
        <w:rPr>
          <w:rFonts w:ascii="Times New Roman" w:hAnsi="Times New Roman" w:cs="Times New Roman"/>
          <w:iCs/>
          <w:sz w:val="24"/>
          <w:szCs w:val="24"/>
        </w:rPr>
        <w:t xml:space="preserve">finansējuma risku, </w:t>
      </w:r>
      <w:r w:rsidR="00CF35EB">
        <w:rPr>
          <w:rFonts w:ascii="Times New Roman" w:hAnsi="Times New Roman" w:cs="Times New Roman"/>
          <w:iCs/>
          <w:sz w:val="24"/>
          <w:szCs w:val="24"/>
        </w:rPr>
        <w:t xml:space="preserve">IeM sadarbosies gan ar Finanšu ministriju kā </w:t>
      </w:r>
      <w:r w:rsidR="00FF0770">
        <w:rPr>
          <w:rFonts w:ascii="Times New Roman" w:hAnsi="Times New Roman" w:cs="Times New Roman"/>
          <w:iCs/>
          <w:sz w:val="24"/>
          <w:szCs w:val="24"/>
        </w:rPr>
        <w:t>koordinējošo</w:t>
      </w:r>
      <w:r w:rsidR="00CF35EB">
        <w:rPr>
          <w:rFonts w:ascii="Times New Roman" w:hAnsi="Times New Roman" w:cs="Times New Roman"/>
          <w:iCs/>
          <w:sz w:val="24"/>
          <w:szCs w:val="24"/>
        </w:rPr>
        <w:t xml:space="preserve"> iestādi, gan ar </w:t>
      </w:r>
      <w:r w:rsidR="001C5C38" w:rsidRPr="001C5C38">
        <w:rPr>
          <w:rFonts w:ascii="Times New Roman" w:hAnsi="Times New Roman" w:cs="Times New Roman"/>
          <w:iCs/>
          <w:sz w:val="24"/>
          <w:szCs w:val="24"/>
        </w:rPr>
        <w:t>Centrāl</w:t>
      </w:r>
      <w:r w:rsidR="004C07AA">
        <w:rPr>
          <w:rFonts w:ascii="Times New Roman" w:hAnsi="Times New Roman" w:cs="Times New Roman"/>
          <w:iCs/>
          <w:sz w:val="24"/>
          <w:szCs w:val="24"/>
        </w:rPr>
        <w:t>o</w:t>
      </w:r>
      <w:r w:rsidR="001C5C38" w:rsidRPr="001C5C38">
        <w:rPr>
          <w:rFonts w:ascii="Times New Roman" w:hAnsi="Times New Roman" w:cs="Times New Roman"/>
          <w:iCs/>
          <w:sz w:val="24"/>
          <w:szCs w:val="24"/>
        </w:rPr>
        <w:t xml:space="preserve"> finanšu un līgumu aģentūr</w:t>
      </w:r>
      <w:r w:rsidR="001C5C38">
        <w:rPr>
          <w:rFonts w:ascii="Times New Roman" w:hAnsi="Times New Roman" w:cs="Times New Roman"/>
          <w:iCs/>
          <w:sz w:val="24"/>
          <w:szCs w:val="24"/>
        </w:rPr>
        <w:t xml:space="preserve">u. Papildus tam, </w:t>
      </w:r>
      <w:r w:rsidR="00026C11">
        <w:rPr>
          <w:rFonts w:ascii="Times New Roman" w:hAnsi="Times New Roman" w:cs="Times New Roman"/>
          <w:iCs/>
          <w:sz w:val="24"/>
          <w:szCs w:val="24"/>
        </w:rPr>
        <w:t xml:space="preserve">tiks izmantota </w:t>
      </w:r>
      <w:r w:rsidRPr="00CD1E97">
        <w:rPr>
          <w:rFonts w:ascii="Times New Roman" w:hAnsi="Times New Roman" w:cs="Times New Roman"/>
          <w:iCs/>
          <w:sz w:val="24"/>
          <w:szCs w:val="24"/>
        </w:rPr>
        <w:t>ES fondu vadības un kontroles sistēmas ietvaros</w:t>
      </w:r>
      <w:r w:rsidR="00CF35EB">
        <w:rPr>
          <w:rFonts w:ascii="Times New Roman" w:hAnsi="Times New Roman" w:cs="Times New Roman"/>
          <w:iCs/>
          <w:sz w:val="24"/>
          <w:szCs w:val="24"/>
        </w:rPr>
        <w:t xml:space="preserve"> Finanšu ministrija</w:t>
      </w:r>
      <w:r w:rsidR="00026C11">
        <w:rPr>
          <w:rFonts w:ascii="Times New Roman" w:hAnsi="Times New Roman" w:cs="Times New Roman"/>
          <w:iCs/>
          <w:sz w:val="24"/>
          <w:szCs w:val="24"/>
        </w:rPr>
        <w:t>s</w:t>
      </w:r>
      <w:r w:rsidRPr="00CD1E97">
        <w:rPr>
          <w:rFonts w:ascii="Times New Roman" w:hAnsi="Times New Roman" w:cs="Times New Roman"/>
          <w:iCs/>
          <w:sz w:val="24"/>
          <w:szCs w:val="24"/>
        </w:rPr>
        <w:t xml:space="preserve"> </w:t>
      </w:r>
      <w:r w:rsidR="00026C11">
        <w:rPr>
          <w:rFonts w:ascii="Times New Roman" w:hAnsi="Times New Roman" w:cs="Times New Roman"/>
          <w:iCs/>
          <w:sz w:val="24"/>
          <w:szCs w:val="24"/>
        </w:rPr>
        <w:t>izstrādātā</w:t>
      </w:r>
      <w:r w:rsidRPr="00CD1E97">
        <w:rPr>
          <w:rFonts w:ascii="Times New Roman" w:hAnsi="Times New Roman" w:cs="Times New Roman"/>
          <w:iCs/>
          <w:sz w:val="24"/>
          <w:szCs w:val="24"/>
        </w:rPr>
        <w:t xml:space="preserve"> Dubult</w:t>
      </w:r>
      <w:r w:rsidR="009C3590" w:rsidRPr="00CD1E97">
        <w:rPr>
          <w:rFonts w:ascii="Times New Roman" w:hAnsi="Times New Roman" w:cs="Times New Roman"/>
          <w:iCs/>
          <w:sz w:val="24"/>
          <w:szCs w:val="24"/>
        </w:rPr>
        <w:t xml:space="preserve">ā </w:t>
      </w:r>
      <w:r w:rsidRPr="00550553">
        <w:rPr>
          <w:rFonts w:ascii="Times New Roman" w:hAnsi="Times New Roman" w:cs="Times New Roman"/>
          <w:iCs/>
          <w:sz w:val="24"/>
          <w:szCs w:val="24"/>
        </w:rPr>
        <w:t xml:space="preserve">finansējuma riska kontroles </w:t>
      </w:r>
      <w:r w:rsidR="00CF35EB" w:rsidRPr="00550553">
        <w:rPr>
          <w:rFonts w:ascii="Times New Roman" w:hAnsi="Times New Roman" w:cs="Times New Roman"/>
          <w:iCs/>
          <w:sz w:val="24"/>
          <w:szCs w:val="24"/>
        </w:rPr>
        <w:t>matric</w:t>
      </w:r>
      <w:r w:rsidR="00026C11">
        <w:rPr>
          <w:rFonts w:ascii="Times New Roman" w:hAnsi="Times New Roman" w:cs="Times New Roman"/>
          <w:iCs/>
          <w:sz w:val="24"/>
          <w:szCs w:val="24"/>
        </w:rPr>
        <w:t>a</w:t>
      </w:r>
      <w:r w:rsidRPr="00550553">
        <w:rPr>
          <w:rFonts w:ascii="Times New Roman" w:hAnsi="Times New Roman" w:cs="Times New Roman"/>
          <w:iCs/>
          <w:sz w:val="24"/>
          <w:szCs w:val="24"/>
        </w:rPr>
        <w:t>, kuras mērķis ir atvieglot dažādu ārvalstu finanšu instrumentu pārvaldītājiem novērst dubult</w:t>
      </w:r>
      <w:r w:rsidR="009C3590" w:rsidRPr="000561DB">
        <w:rPr>
          <w:rFonts w:ascii="Times New Roman" w:hAnsi="Times New Roman" w:cs="Times New Roman"/>
          <w:iCs/>
          <w:sz w:val="24"/>
          <w:szCs w:val="24"/>
        </w:rPr>
        <w:t xml:space="preserve">ā </w:t>
      </w:r>
      <w:r w:rsidRPr="000561DB">
        <w:rPr>
          <w:rFonts w:ascii="Times New Roman" w:hAnsi="Times New Roman" w:cs="Times New Roman"/>
          <w:iCs/>
          <w:sz w:val="24"/>
          <w:szCs w:val="24"/>
        </w:rPr>
        <w:t xml:space="preserve">finansējuma riskus to administrētajos specifiskajos atbalsta mērķos un projektos. </w:t>
      </w:r>
    </w:p>
    <w:p w14:paraId="1A007C6D" w14:textId="2660DE83" w:rsidR="0099122C" w:rsidRDefault="000D45E0" w:rsidP="00AC2CA3">
      <w:pPr>
        <w:jc w:val="both"/>
        <w:rPr>
          <w:rFonts w:ascii="Times New Roman" w:hAnsi="Times New Roman" w:cs="Times New Roman"/>
          <w:b/>
          <w:i/>
          <w:iCs/>
          <w:sz w:val="24"/>
          <w:szCs w:val="28"/>
          <w:u w:val="single"/>
        </w:rPr>
      </w:pPr>
      <w:r>
        <w:rPr>
          <w:rFonts w:ascii="Times New Roman" w:hAnsi="Times New Roman" w:cs="Times New Roman"/>
          <w:b/>
          <w:i/>
          <w:iCs/>
          <w:sz w:val="24"/>
          <w:szCs w:val="28"/>
          <w:u w:val="single"/>
        </w:rPr>
        <w:t>Investīcija</w:t>
      </w:r>
      <w:r w:rsidR="002B60FB">
        <w:rPr>
          <w:rFonts w:ascii="Times New Roman" w:hAnsi="Times New Roman" w:cs="Times New Roman"/>
          <w:b/>
          <w:i/>
          <w:iCs/>
          <w:sz w:val="24"/>
          <w:szCs w:val="28"/>
          <w:u w:val="single"/>
        </w:rPr>
        <w:t>s</w:t>
      </w:r>
      <w:r w:rsidR="0099122C" w:rsidRPr="00AC2CA3">
        <w:rPr>
          <w:rFonts w:ascii="Times New Roman" w:hAnsi="Times New Roman" w:cs="Times New Roman"/>
          <w:b/>
          <w:i/>
          <w:iCs/>
          <w:sz w:val="24"/>
          <w:szCs w:val="28"/>
          <w:u w:val="single"/>
        </w:rPr>
        <w:t xml:space="preserve"> sasaiste ar atklātas stratēģiskās autonomijas un drošīb</w:t>
      </w:r>
      <w:r w:rsidR="00AC2CA3">
        <w:rPr>
          <w:rFonts w:ascii="Times New Roman" w:hAnsi="Times New Roman" w:cs="Times New Roman"/>
          <w:b/>
          <w:i/>
          <w:iCs/>
          <w:sz w:val="24"/>
          <w:szCs w:val="28"/>
          <w:u w:val="single"/>
        </w:rPr>
        <w:t>as jautājumiem</w:t>
      </w:r>
    </w:p>
    <w:p w14:paraId="548D113B" w14:textId="6F137FC6" w:rsidR="00570C1C" w:rsidRPr="00CD7B3B" w:rsidRDefault="000561DB" w:rsidP="00CD7B3B">
      <w:pPr>
        <w:spacing w:line="276" w:lineRule="auto"/>
        <w:ind w:firstLine="720"/>
        <w:jc w:val="both"/>
        <w:rPr>
          <w:rFonts w:ascii="Times New Roman" w:hAnsi="Times New Roman" w:cs="Times New Roman"/>
          <w:iCs/>
          <w:sz w:val="24"/>
          <w:szCs w:val="28"/>
        </w:rPr>
      </w:pPr>
      <w:r w:rsidRPr="000561DB">
        <w:rPr>
          <w:rFonts w:ascii="Times New Roman" w:hAnsi="Times New Roman" w:cs="Times New Roman"/>
          <w:iCs/>
          <w:sz w:val="24"/>
          <w:szCs w:val="28"/>
        </w:rPr>
        <w:t xml:space="preserve">Īstenojot plānotās strukturālās reformas, optimizējot katastrofu pārvaldības centru izvietojumu un modernizējot ugunsdzēsības </w:t>
      </w:r>
      <w:r w:rsidR="00922A75">
        <w:rPr>
          <w:rFonts w:ascii="Times New Roman" w:hAnsi="Times New Roman" w:cs="Times New Roman"/>
          <w:iCs/>
          <w:sz w:val="24"/>
          <w:szCs w:val="28"/>
        </w:rPr>
        <w:t>infrastruktūru</w:t>
      </w:r>
      <w:r w:rsidRPr="000561DB">
        <w:rPr>
          <w:rFonts w:ascii="Times New Roman" w:hAnsi="Times New Roman" w:cs="Times New Roman"/>
          <w:iCs/>
          <w:sz w:val="24"/>
          <w:szCs w:val="28"/>
        </w:rPr>
        <w:t>, tiks veicināta valsts resursu stratēģiski efektīvāka izvietošana, un līdz ar to arī valsts iedzīvotājiem būs iespējams sniegt  savlaicīgāku un efektīvāku palīdzību</w:t>
      </w:r>
      <w:r w:rsidR="0069501D">
        <w:rPr>
          <w:rFonts w:ascii="Times New Roman" w:hAnsi="Times New Roman" w:cs="Times New Roman"/>
          <w:iCs/>
          <w:sz w:val="24"/>
          <w:szCs w:val="28"/>
        </w:rPr>
        <w:t>,</w:t>
      </w:r>
      <w:r w:rsidRPr="000561DB">
        <w:rPr>
          <w:rFonts w:ascii="Times New Roman" w:hAnsi="Times New Roman" w:cs="Times New Roman"/>
          <w:iCs/>
          <w:sz w:val="24"/>
          <w:szCs w:val="28"/>
        </w:rPr>
        <w:t xml:space="preserve"> reaģējot u</w:t>
      </w:r>
      <w:r w:rsidR="00CC4110">
        <w:rPr>
          <w:rFonts w:ascii="Times New Roman" w:hAnsi="Times New Roman" w:cs="Times New Roman"/>
          <w:iCs/>
          <w:sz w:val="24"/>
          <w:szCs w:val="28"/>
        </w:rPr>
        <w:t>z</w:t>
      </w:r>
      <w:r w:rsidRPr="000561DB">
        <w:rPr>
          <w:rFonts w:ascii="Times New Roman" w:hAnsi="Times New Roman" w:cs="Times New Roman"/>
          <w:iCs/>
          <w:sz w:val="24"/>
          <w:szCs w:val="28"/>
        </w:rPr>
        <w:t xml:space="preserve"> ugunsgrēku vai katastrofu izsaukumiem.</w:t>
      </w:r>
    </w:p>
    <w:p w14:paraId="22677CCE" w14:textId="427A1ABD" w:rsidR="0099122C" w:rsidRPr="00887F32" w:rsidRDefault="000D45E0" w:rsidP="0070712C">
      <w:pPr>
        <w:jc w:val="both"/>
        <w:rPr>
          <w:rFonts w:ascii="Times New Roman" w:hAnsi="Times New Roman" w:cs="Times New Roman"/>
          <w:b/>
          <w:i/>
          <w:iCs/>
          <w:sz w:val="24"/>
          <w:szCs w:val="28"/>
          <w:u w:val="single"/>
        </w:rPr>
      </w:pPr>
      <w:r w:rsidRPr="000D45E0">
        <w:rPr>
          <w:rFonts w:ascii="Times New Roman" w:hAnsi="Times New Roman" w:cs="Times New Roman"/>
          <w:b/>
          <w:i/>
          <w:iCs/>
          <w:sz w:val="24"/>
          <w:szCs w:val="28"/>
          <w:u w:val="single"/>
        </w:rPr>
        <w:t>Investīcijas</w:t>
      </w:r>
      <w:r w:rsidR="0099122C" w:rsidRPr="00887F32">
        <w:rPr>
          <w:rFonts w:ascii="Times New Roman" w:hAnsi="Times New Roman" w:cs="Times New Roman"/>
          <w:b/>
          <w:i/>
          <w:iCs/>
          <w:sz w:val="24"/>
          <w:szCs w:val="28"/>
          <w:u w:val="single"/>
        </w:rPr>
        <w:t xml:space="preserve"> sasaiste ar pārrobežu un daudzvalstu projektiem </w:t>
      </w:r>
    </w:p>
    <w:p w14:paraId="42DAF5BA" w14:textId="05CFA7E9" w:rsidR="00570C1C" w:rsidRPr="00CD7B3B" w:rsidRDefault="0070712C" w:rsidP="00CD7B3B">
      <w:pPr>
        <w:spacing w:line="276" w:lineRule="auto"/>
        <w:ind w:firstLine="720"/>
        <w:jc w:val="both"/>
        <w:rPr>
          <w:rFonts w:ascii="Times New Roman" w:hAnsi="Times New Roman" w:cs="Times New Roman"/>
          <w:iCs/>
          <w:sz w:val="24"/>
          <w:szCs w:val="28"/>
        </w:rPr>
      </w:pPr>
      <w:r w:rsidRPr="00570C1C">
        <w:rPr>
          <w:rFonts w:ascii="Times New Roman" w:hAnsi="Times New Roman" w:cs="Times New Roman"/>
          <w:iCs/>
          <w:color w:val="000000" w:themeColor="text1"/>
          <w:sz w:val="24"/>
          <w:szCs w:val="28"/>
        </w:rPr>
        <w:t>Plānotajās aktivitātēs nav paredzēts iesaistīt cit</w:t>
      </w:r>
      <w:r w:rsidR="002B60FB" w:rsidRPr="00570C1C">
        <w:rPr>
          <w:rFonts w:ascii="Times New Roman" w:hAnsi="Times New Roman" w:cs="Times New Roman"/>
          <w:iCs/>
          <w:color w:val="000000" w:themeColor="text1"/>
          <w:sz w:val="24"/>
          <w:szCs w:val="28"/>
        </w:rPr>
        <w:t xml:space="preserve">as dalībvalstis, </w:t>
      </w:r>
      <w:r w:rsidRPr="00570C1C">
        <w:rPr>
          <w:rFonts w:ascii="Times New Roman" w:hAnsi="Times New Roman" w:cs="Times New Roman"/>
          <w:iCs/>
          <w:color w:val="000000" w:themeColor="text1"/>
          <w:sz w:val="24"/>
          <w:szCs w:val="28"/>
        </w:rPr>
        <w:t>bet</w:t>
      </w:r>
      <w:r w:rsidR="00A45A87" w:rsidRPr="00570C1C">
        <w:rPr>
          <w:rFonts w:ascii="Times New Roman" w:hAnsi="Times New Roman" w:cs="Times New Roman"/>
          <w:iCs/>
          <w:color w:val="000000" w:themeColor="text1"/>
          <w:sz w:val="24"/>
          <w:szCs w:val="28"/>
        </w:rPr>
        <w:t>,</w:t>
      </w:r>
      <w:r w:rsidR="002B60FB" w:rsidRPr="00570C1C">
        <w:rPr>
          <w:rFonts w:ascii="Times New Roman" w:hAnsi="Times New Roman" w:cs="Times New Roman"/>
          <w:iCs/>
          <w:color w:val="000000" w:themeColor="text1"/>
          <w:sz w:val="24"/>
          <w:szCs w:val="28"/>
        </w:rPr>
        <w:t xml:space="preserve"> </w:t>
      </w:r>
      <w:r w:rsidRPr="00570C1C">
        <w:rPr>
          <w:rFonts w:ascii="Times New Roman" w:hAnsi="Times New Roman" w:cs="Times New Roman"/>
          <w:iCs/>
          <w:color w:val="000000" w:themeColor="text1"/>
          <w:sz w:val="24"/>
          <w:szCs w:val="28"/>
        </w:rPr>
        <w:t xml:space="preserve">pilnveidojot un modernizējot </w:t>
      </w:r>
      <w:r w:rsidR="0069501D">
        <w:rPr>
          <w:rFonts w:ascii="Times New Roman" w:hAnsi="Times New Roman" w:cs="Times New Roman"/>
          <w:iCs/>
          <w:color w:val="000000" w:themeColor="text1"/>
          <w:sz w:val="24"/>
          <w:szCs w:val="28"/>
        </w:rPr>
        <w:t>VUGD</w:t>
      </w:r>
      <w:r w:rsidR="0010717C" w:rsidRPr="00570C1C">
        <w:rPr>
          <w:rFonts w:ascii="Times New Roman" w:hAnsi="Times New Roman" w:cs="Times New Roman"/>
          <w:iCs/>
          <w:color w:val="000000" w:themeColor="text1"/>
          <w:sz w:val="24"/>
          <w:szCs w:val="28"/>
        </w:rPr>
        <w:t xml:space="preserve"> infrastruktūru </w:t>
      </w:r>
      <w:r w:rsidR="00BD46A2" w:rsidRPr="00BD46A2">
        <w:rPr>
          <w:rFonts w:ascii="Times New Roman" w:hAnsi="Times New Roman" w:cs="Times New Roman"/>
          <w:iCs/>
          <w:color w:val="000000" w:themeColor="text1"/>
          <w:sz w:val="24"/>
          <w:szCs w:val="28"/>
        </w:rPr>
        <w:t>Atveseļošanas fond</w:t>
      </w:r>
      <w:r w:rsidR="00BD46A2">
        <w:rPr>
          <w:rFonts w:ascii="Times New Roman" w:hAnsi="Times New Roman" w:cs="Times New Roman"/>
          <w:iCs/>
          <w:color w:val="000000" w:themeColor="text1"/>
          <w:sz w:val="24"/>
          <w:szCs w:val="28"/>
        </w:rPr>
        <w:t xml:space="preserve">a </w:t>
      </w:r>
      <w:r w:rsidR="0010717C" w:rsidRPr="00570C1C">
        <w:rPr>
          <w:rFonts w:ascii="Times New Roman" w:hAnsi="Times New Roman" w:cs="Times New Roman"/>
          <w:iCs/>
          <w:color w:val="000000" w:themeColor="text1"/>
          <w:sz w:val="24"/>
          <w:szCs w:val="28"/>
        </w:rPr>
        <w:t>ietvaros un iegādājoties</w:t>
      </w:r>
      <w:r w:rsidRPr="00570C1C">
        <w:rPr>
          <w:rFonts w:ascii="Times New Roman" w:hAnsi="Times New Roman" w:cs="Times New Roman"/>
          <w:iCs/>
          <w:color w:val="000000" w:themeColor="text1"/>
          <w:sz w:val="24"/>
          <w:szCs w:val="28"/>
        </w:rPr>
        <w:t xml:space="preserve"> </w:t>
      </w:r>
      <w:r w:rsidR="00895C3B" w:rsidRPr="00570C1C">
        <w:rPr>
          <w:rFonts w:ascii="Times New Roman" w:hAnsi="Times New Roman" w:cs="Times New Roman"/>
          <w:iCs/>
          <w:color w:val="000000" w:themeColor="text1"/>
          <w:sz w:val="24"/>
          <w:szCs w:val="28"/>
        </w:rPr>
        <w:t>speciālos transportlīdzekļus</w:t>
      </w:r>
      <w:r w:rsidR="007A722F" w:rsidRPr="007A722F">
        <w:rPr>
          <w:rFonts w:ascii="Times New Roman" w:hAnsi="Times New Roman" w:cs="Times New Roman"/>
          <w:iCs/>
          <w:color w:val="000000" w:themeColor="text1"/>
          <w:sz w:val="24"/>
          <w:szCs w:val="28"/>
        </w:rPr>
        <w:t xml:space="preserve"> </w:t>
      </w:r>
      <w:r w:rsidR="006748A6">
        <w:rPr>
          <w:rFonts w:ascii="Times New Roman" w:hAnsi="Times New Roman" w:cs="Times New Roman"/>
          <w:iCs/>
          <w:color w:val="000000" w:themeColor="text1"/>
          <w:sz w:val="24"/>
          <w:szCs w:val="28"/>
        </w:rPr>
        <w:t>ES</w:t>
      </w:r>
      <w:r w:rsidR="00FF0770">
        <w:rPr>
          <w:rFonts w:ascii="Times New Roman" w:hAnsi="Times New Roman" w:cs="Times New Roman"/>
          <w:iCs/>
          <w:color w:val="000000" w:themeColor="text1"/>
          <w:sz w:val="24"/>
          <w:szCs w:val="28"/>
        </w:rPr>
        <w:t xml:space="preserve"> kohēzijas politikas </w:t>
      </w:r>
      <w:r w:rsidR="00262FA3">
        <w:rPr>
          <w:rFonts w:ascii="Times New Roman" w:hAnsi="Times New Roman" w:cs="Times New Roman"/>
          <w:iCs/>
          <w:color w:val="000000" w:themeColor="text1"/>
          <w:sz w:val="24"/>
          <w:szCs w:val="28"/>
        </w:rPr>
        <w:t xml:space="preserve">programmas </w:t>
      </w:r>
      <w:r w:rsidR="00940E88">
        <w:rPr>
          <w:rFonts w:ascii="Times New Roman" w:hAnsi="Times New Roman" w:cs="Times New Roman"/>
          <w:iCs/>
          <w:color w:val="000000" w:themeColor="text1"/>
          <w:sz w:val="24"/>
          <w:szCs w:val="28"/>
        </w:rPr>
        <w:t xml:space="preserve">2021.-2027.gada plānošanas perioda </w:t>
      </w:r>
      <w:r w:rsidR="007A722F" w:rsidRPr="007A722F">
        <w:rPr>
          <w:rFonts w:ascii="Times New Roman" w:hAnsi="Times New Roman" w:cs="Times New Roman"/>
          <w:iCs/>
          <w:color w:val="000000" w:themeColor="text1"/>
          <w:sz w:val="24"/>
          <w:szCs w:val="28"/>
        </w:rPr>
        <w:t xml:space="preserve">Eiropas Reģionālās attīstības fonda </w:t>
      </w:r>
      <w:r w:rsidR="007A722F">
        <w:rPr>
          <w:rFonts w:ascii="Times New Roman" w:hAnsi="Times New Roman" w:cs="Times New Roman"/>
          <w:iCs/>
          <w:color w:val="000000" w:themeColor="text1"/>
          <w:sz w:val="24"/>
          <w:szCs w:val="28"/>
        </w:rPr>
        <w:t xml:space="preserve"> </w:t>
      </w:r>
      <w:r w:rsidR="007A722F" w:rsidRPr="007A722F">
        <w:rPr>
          <w:rFonts w:ascii="Times New Roman" w:hAnsi="Times New Roman" w:cs="Times New Roman"/>
          <w:iCs/>
          <w:color w:val="000000" w:themeColor="text1"/>
          <w:sz w:val="24"/>
          <w:szCs w:val="28"/>
        </w:rPr>
        <w:t>2.1.3.</w:t>
      </w:r>
      <w:r w:rsidR="00940E88">
        <w:rPr>
          <w:rFonts w:ascii="Times New Roman" w:hAnsi="Times New Roman" w:cs="Times New Roman"/>
          <w:iCs/>
          <w:color w:val="000000" w:themeColor="text1"/>
          <w:sz w:val="24"/>
          <w:szCs w:val="28"/>
        </w:rPr>
        <w:t xml:space="preserve">specifiskā atbalsta mērķa </w:t>
      </w:r>
      <w:r w:rsidR="007A722F" w:rsidRPr="007A722F">
        <w:rPr>
          <w:rFonts w:ascii="Times New Roman" w:hAnsi="Times New Roman" w:cs="Times New Roman"/>
          <w:iCs/>
          <w:color w:val="000000" w:themeColor="text1"/>
          <w:sz w:val="24"/>
          <w:szCs w:val="28"/>
        </w:rPr>
        <w:t>“Veicināt pielāgošanos klimata pārmaiņām, risku novēršanu un noturību pret katastrofām”</w:t>
      </w:r>
      <w:r w:rsidR="00895C3B" w:rsidRPr="00570C1C">
        <w:rPr>
          <w:rFonts w:ascii="Times New Roman" w:hAnsi="Times New Roman" w:cs="Times New Roman"/>
          <w:iCs/>
          <w:color w:val="000000" w:themeColor="text1"/>
          <w:sz w:val="24"/>
          <w:szCs w:val="28"/>
        </w:rPr>
        <w:t xml:space="preserve"> </w:t>
      </w:r>
      <w:r w:rsidR="0010717C" w:rsidRPr="00570C1C">
        <w:rPr>
          <w:rFonts w:ascii="Times New Roman" w:hAnsi="Times New Roman" w:cs="Times New Roman"/>
          <w:iCs/>
          <w:color w:val="000000" w:themeColor="text1"/>
          <w:sz w:val="24"/>
          <w:szCs w:val="28"/>
        </w:rPr>
        <w:t>ietvaros</w:t>
      </w:r>
      <w:r w:rsidRPr="00570C1C">
        <w:rPr>
          <w:rFonts w:ascii="Times New Roman" w:hAnsi="Times New Roman" w:cs="Times New Roman"/>
          <w:iCs/>
          <w:color w:val="000000" w:themeColor="text1"/>
          <w:sz w:val="24"/>
          <w:szCs w:val="28"/>
        </w:rPr>
        <w:t xml:space="preserve">, </w:t>
      </w:r>
      <w:r w:rsidR="00380438" w:rsidRPr="00570C1C">
        <w:rPr>
          <w:rFonts w:ascii="Times New Roman" w:hAnsi="Times New Roman" w:cs="Times New Roman"/>
          <w:iCs/>
          <w:color w:val="000000" w:themeColor="text1"/>
          <w:sz w:val="24"/>
          <w:szCs w:val="28"/>
        </w:rPr>
        <w:t>būs</w:t>
      </w:r>
      <w:r w:rsidRPr="00570C1C">
        <w:rPr>
          <w:rFonts w:ascii="Times New Roman" w:hAnsi="Times New Roman" w:cs="Times New Roman"/>
          <w:iCs/>
          <w:color w:val="000000" w:themeColor="text1"/>
          <w:sz w:val="24"/>
          <w:szCs w:val="28"/>
        </w:rPr>
        <w:t xml:space="preserve"> iespēja nodrošināt </w:t>
      </w:r>
      <w:r w:rsidRPr="0070712C">
        <w:rPr>
          <w:rFonts w:ascii="Times New Roman" w:hAnsi="Times New Roman" w:cs="Times New Roman"/>
          <w:iCs/>
          <w:sz w:val="24"/>
          <w:szCs w:val="28"/>
        </w:rPr>
        <w:t>e</w:t>
      </w:r>
      <w:r>
        <w:rPr>
          <w:rFonts w:ascii="Times New Roman" w:hAnsi="Times New Roman" w:cs="Times New Roman"/>
          <w:iCs/>
          <w:sz w:val="24"/>
          <w:szCs w:val="28"/>
        </w:rPr>
        <w:t xml:space="preserve">fektīvu palīdzību kaimiņvalstīm </w:t>
      </w:r>
      <w:r w:rsidRPr="0070712C">
        <w:rPr>
          <w:rFonts w:ascii="Times New Roman" w:hAnsi="Times New Roman" w:cs="Times New Roman"/>
          <w:iCs/>
          <w:sz w:val="24"/>
          <w:szCs w:val="28"/>
        </w:rPr>
        <w:t>plūdu, ugunsgrēku vai katastrofu gadījumos.</w:t>
      </w:r>
    </w:p>
    <w:p w14:paraId="641F5E49" w14:textId="0770C286" w:rsidR="0099122C" w:rsidRPr="00887F32" w:rsidRDefault="000D45E0" w:rsidP="00887F32">
      <w:pPr>
        <w:jc w:val="both"/>
        <w:rPr>
          <w:rFonts w:ascii="Times New Roman" w:hAnsi="Times New Roman" w:cs="Times New Roman"/>
          <w:b/>
          <w:i/>
          <w:iCs/>
          <w:sz w:val="24"/>
          <w:szCs w:val="28"/>
          <w:u w:val="single"/>
        </w:rPr>
      </w:pPr>
      <w:r w:rsidRPr="000D45E0">
        <w:rPr>
          <w:rFonts w:ascii="Times New Roman" w:hAnsi="Times New Roman" w:cs="Times New Roman"/>
          <w:b/>
          <w:i/>
          <w:iCs/>
          <w:sz w:val="24"/>
          <w:szCs w:val="28"/>
          <w:u w:val="single"/>
        </w:rPr>
        <w:lastRenderedPageBreak/>
        <w:t>Investīcijas</w:t>
      </w:r>
      <w:r w:rsidR="002B60FB">
        <w:rPr>
          <w:rFonts w:ascii="Times New Roman" w:hAnsi="Times New Roman" w:cs="Times New Roman"/>
          <w:b/>
          <w:i/>
          <w:iCs/>
          <w:sz w:val="24"/>
          <w:szCs w:val="28"/>
          <w:u w:val="single"/>
        </w:rPr>
        <w:t xml:space="preserve"> sasaiste ar Zaļo dimensiju</w:t>
      </w:r>
      <w:r w:rsidR="00887F32" w:rsidRPr="00887F32">
        <w:rPr>
          <w:rFonts w:ascii="Times New Roman" w:hAnsi="Times New Roman" w:cs="Times New Roman"/>
          <w:b/>
          <w:i/>
          <w:iCs/>
          <w:sz w:val="24"/>
          <w:szCs w:val="28"/>
          <w:u w:val="single"/>
        </w:rPr>
        <w:t xml:space="preserve"> </w:t>
      </w:r>
    </w:p>
    <w:p w14:paraId="22710DBC" w14:textId="6BF0F975" w:rsidR="00887F32" w:rsidRPr="000561DB" w:rsidRDefault="000D45E0" w:rsidP="00CD7B3B">
      <w:pPr>
        <w:spacing w:after="0" w:line="276" w:lineRule="auto"/>
        <w:ind w:firstLine="720"/>
        <w:jc w:val="both"/>
        <w:rPr>
          <w:rFonts w:ascii="Times New Roman" w:hAnsi="Times New Roman" w:cs="Times New Roman"/>
          <w:iCs/>
          <w:sz w:val="24"/>
          <w:szCs w:val="24"/>
        </w:rPr>
      </w:pPr>
      <w:r>
        <w:rPr>
          <w:rFonts w:ascii="Times New Roman" w:hAnsi="Times New Roman" w:cs="Times New Roman"/>
          <w:iCs/>
          <w:sz w:val="24"/>
          <w:szCs w:val="24"/>
        </w:rPr>
        <w:t>Investīcija</w:t>
      </w:r>
      <w:r w:rsidR="00887F32" w:rsidRPr="00CD1E97">
        <w:rPr>
          <w:rFonts w:ascii="Times New Roman" w:hAnsi="Times New Roman" w:cs="Times New Roman"/>
          <w:iCs/>
          <w:sz w:val="24"/>
          <w:szCs w:val="24"/>
        </w:rPr>
        <w:t xml:space="preserve"> ir saistīta ar Latvijas Nacionālā enerģētikas un klimata plāna 2021.</w:t>
      </w:r>
      <w:r w:rsidR="00EE670F">
        <w:rPr>
          <w:rFonts w:ascii="Times New Roman" w:hAnsi="Times New Roman" w:cs="Times New Roman"/>
          <w:iCs/>
          <w:sz w:val="24"/>
          <w:szCs w:val="24"/>
        </w:rPr>
        <w:t xml:space="preserve"> </w:t>
      </w:r>
      <w:r w:rsidR="00887F32" w:rsidRPr="00CD1E97">
        <w:rPr>
          <w:rFonts w:ascii="Times New Roman" w:hAnsi="Times New Roman" w:cs="Times New Roman"/>
          <w:iCs/>
          <w:sz w:val="24"/>
          <w:szCs w:val="24"/>
        </w:rPr>
        <w:t>-</w:t>
      </w:r>
      <w:r w:rsidR="00EE670F">
        <w:rPr>
          <w:rFonts w:ascii="Times New Roman" w:hAnsi="Times New Roman" w:cs="Times New Roman"/>
          <w:iCs/>
          <w:sz w:val="24"/>
          <w:szCs w:val="24"/>
        </w:rPr>
        <w:t xml:space="preserve"> </w:t>
      </w:r>
      <w:r w:rsidR="00887F32" w:rsidRPr="00CD1E97">
        <w:rPr>
          <w:rFonts w:ascii="Times New Roman" w:hAnsi="Times New Roman" w:cs="Times New Roman"/>
          <w:iCs/>
          <w:sz w:val="24"/>
          <w:szCs w:val="24"/>
        </w:rPr>
        <w:t>2030. gada ilgtermiņa mērķi samazināt fosilo un neilgtspējīgo resursu patēriņu, to vietā izmantojot ilgtspējīgus</w:t>
      </w:r>
      <w:r w:rsidR="007D55E0" w:rsidRPr="00CD1E97">
        <w:rPr>
          <w:rFonts w:ascii="Times New Roman" w:hAnsi="Times New Roman" w:cs="Times New Roman"/>
          <w:iCs/>
          <w:sz w:val="24"/>
          <w:szCs w:val="24"/>
        </w:rPr>
        <w:t>,</w:t>
      </w:r>
      <w:r w:rsidR="00887F32" w:rsidRPr="00CD1E97">
        <w:rPr>
          <w:rFonts w:ascii="Times New Roman" w:hAnsi="Times New Roman" w:cs="Times New Roman"/>
          <w:iCs/>
          <w:sz w:val="24"/>
          <w:szCs w:val="24"/>
        </w:rPr>
        <w:t xml:space="preserve"> atjaunojamus un inovatīvus resursus, kā vienu no rīcības virzieniem </w:t>
      </w:r>
      <w:r w:rsidR="007D55E0" w:rsidRPr="00CD1E97">
        <w:rPr>
          <w:rFonts w:ascii="Times New Roman" w:hAnsi="Times New Roman" w:cs="Times New Roman"/>
          <w:iCs/>
          <w:sz w:val="24"/>
          <w:szCs w:val="24"/>
        </w:rPr>
        <w:t xml:space="preserve">paredzot </w:t>
      </w:r>
      <w:proofErr w:type="spellStart"/>
      <w:r w:rsidR="00887F32" w:rsidRPr="00550553">
        <w:rPr>
          <w:rFonts w:ascii="Times New Roman" w:hAnsi="Times New Roman" w:cs="Times New Roman"/>
          <w:iCs/>
          <w:sz w:val="24"/>
          <w:szCs w:val="24"/>
        </w:rPr>
        <w:t>energoef</w:t>
      </w:r>
      <w:r w:rsidR="00EE670F">
        <w:rPr>
          <w:rFonts w:ascii="Times New Roman" w:hAnsi="Times New Roman" w:cs="Times New Roman"/>
          <w:iCs/>
          <w:sz w:val="24"/>
          <w:szCs w:val="24"/>
        </w:rPr>
        <w:t>ektvitātes</w:t>
      </w:r>
      <w:proofErr w:type="spellEnd"/>
      <w:r w:rsidR="00EE670F">
        <w:rPr>
          <w:rFonts w:ascii="Times New Roman" w:hAnsi="Times New Roman" w:cs="Times New Roman"/>
          <w:iCs/>
          <w:sz w:val="24"/>
          <w:szCs w:val="24"/>
        </w:rPr>
        <w:t xml:space="preserve"> uzlabošanu. Papildus</w:t>
      </w:r>
      <w:r w:rsidR="00887F32" w:rsidRPr="00550553">
        <w:rPr>
          <w:rFonts w:ascii="Times New Roman" w:hAnsi="Times New Roman" w:cs="Times New Roman"/>
          <w:iCs/>
          <w:sz w:val="24"/>
          <w:szCs w:val="24"/>
        </w:rPr>
        <w:t xml:space="preserve"> </w:t>
      </w:r>
      <w:r w:rsidR="00BD46A2">
        <w:rPr>
          <w:rFonts w:ascii="Times New Roman" w:hAnsi="Times New Roman" w:cs="Times New Roman"/>
          <w:iCs/>
          <w:sz w:val="24"/>
          <w:szCs w:val="24"/>
        </w:rPr>
        <w:t>Atveseļošanas fonda</w:t>
      </w:r>
      <w:r w:rsidR="00887F32" w:rsidRPr="00550553">
        <w:rPr>
          <w:rFonts w:ascii="Times New Roman" w:hAnsi="Times New Roman" w:cs="Times New Roman"/>
          <w:iCs/>
          <w:sz w:val="24"/>
          <w:szCs w:val="24"/>
        </w:rPr>
        <w:t xml:space="preserve"> klimata komponentes ietvaros tiek plānoti ieguldījumi transporta sektora </w:t>
      </w:r>
      <w:proofErr w:type="spellStart"/>
      <w:r w:rsidR="00887F32" w:rsidRPr="00550553">
        <w:rPr>
          <w:rFonts w:ascii="Times New Roman" w:hAnsi="Times New Roman" w:cs="Times New Roman"/>
          <w:iCs/>
          <w:sz w:val="24"/>
          <w:szCs w:val="24"/>
        </w:rPr>
        <w:t>zaļināšanā</w:t>
      </w:r>
      <w:proofErr w:type="spellEnd"/>
      <w:r w:rsidR="00887F32" w:rsidRPr="00550553">
        <w:rPr>
          <w:rFonts w:ascii="Times New Roman" w:hAnsi="Times New Roman" w:cs="Times New Roman"/>
          <w:iCs/>
          <w:sz w:val="24"/>
          <w:szCs w:val="24"/>
        </w:rPr>
        <w:t xml:space="preserve">, energoefektivitātes uzlabošanā un klimata noturības veicināšanā, kas sniegs pienesumu ES zaļā kursa mērķu sasniegšanai. </w:t>
      </w:r>
    </w:p>
    <w:p w14:paraId="66289865" w14:textId="5AD22718" w:rsidR="00887F32" w:rsidRPr="00CD1E97" w:rsidRDefault="00887F32" w:rsidP="00CD7B3B">
      <w:pPr>
        <w:spacing w:after="0" w:line="276" w:lineRule="auto"/>
        <w:ind w:firstLine="720"/>
        <w:jc w:val="both"/>
        <w:rPr>
          <w:rFonts w:ascii="Times New Roman" w:hAnsi="Times New Roman" w:cs="Times New Roman"/>
          <w:iCs/>
          <w:sz w:val="24"/>
          <w:szCs w:val="24"/>
        </w:rPr>
      </w:pPr>
      <w:r w:rsidRPr="00E10D6D">
        <w:rPr>
          <w:rFonts w:ascii="Times New Roman" w:hAnsi="Times New Roman" w:cs="Times New Roman"/>
          <w:iCs/>
          <w:sz w:val="24"/>
          <w:szCs w:val="24"/>
        </w:rPr>
        <w:t xml:space="preserve">Tiek plānots, ka </w:t>
      </w:r>
      <w:r w:rsidR="00BD46A2" w:rsidRPr="00BD46A2">
        <w:rPr>
          <w:rFonts w:ascii="Times New Roman" w:hAnsi="Times New Roman" w:cs="Times New Roman"/>
          <w:iCs/>
          <w:sz w:val="24"/>
          <w:szCs w:val="24"/>
        </w:rPr>
        <w:t>Atveseļošanas fonda</w:t>
      </w:r>
      <w:r w:rsidR="007D55E0" w:rsidRPr="00E10D6D">
        <w:rPr>
          <w:rFonts w:ascii="Times New Roman" w:hAnsi="Times New Roman" w:cs="Times New Roman"/>
          <w:iCs/>
          <w:sz w:val="24"/>
          <w:szCs w:val="24"/>
        </w:rPr>
        <w:t xml:space="preserve"> </w:t>
      </w:r>
      <w:r w:rsidRPr="00E10D6D">
        <w:rPr>
          <w:rFonts w:ascii="Times New Roman" w:hAnsi="Times New Roman" w:cs="Times New Roman"/>
          <w:iCs/>
          <w:sz w:val="24"/>
          <w:szCs w:val="24"/>
        </w:rPr>
        <w:t xml:space="preserve">plānā iekļauto investīciju projektu īstenošana tiešā veidā nodrošinās SEG emisiju samazināšanu un gaisa kvalitātes uzlabošanu. Plānotās investīcijas transportā, energoefektivitātes uzlabošanā, publiskās infrastruktūras </w:t>
      </w:r>
      <w:r w:rsidR="00A30BEB" w:rsidRPr="00CD1E97">
        <w:rPr>
          <w:rFonts w:ascii="Times New Roman" w:hAnsi="Times New Roman" w:cs="Times New Roman"/>
          <w:iCs/>
          <w:sz w:val="24"/>
          <w:szCs w:val="24"/>
        </w:rPr>
        <w:t xml:space="preserve">atjaunošanā </w:t>
      </w:r>
      <w:r w:rsidRPr="00CD1E97">
        <w:rPr>
          <w:rFonts w:ascii="Times New Roman" w:hAnsi="Times New Roman" w:cs="Times New Roman"/>
          <w:iCs/>
          <w:sz w:val="24"/>
          <w:szCs w:val="24"/>
        </w:rPr>
        <w:t xml:space="preserve">un būvniecībā u.c. pasākumi veicina primārā enerģijas patēriņa un enerģijas galapatēriņa apjomus, fosilās enerģijas izmantošanas samazinājumu, aizvietošanu ar </w:t>
      </w:r>
      <w:r w:rsidR="005F2682">
        <w:rPr>
          <w:rFonts w:ascii="Times New Roman" w:hAnsi="Times New Roman" w:cs="Times New Roman"/>
          <w:iCs/>
          <w:sz w:val="24"/>
          <w:szCs w:val="24"/>
        </w:rPr>
        <w:t>atjaunojamiem energoresursiem</w:t>
      </w:r>
      <w:r w:rsidRPr="00CD1E97">
        <w:rPr>
          <w:rFonts w:ascii="Times New Roman" w:hAnsi="Times New Roman" w:cs="Times New Roman"/>
          <w:iCs/>
          <w:sz w:val="24"/>
          <w:szCs w:val="24"/>
        </w:rPr>
        <w:t xml:space="preserve">, </w:t>
      </w:r>
      <w:r w:rsidRPr="00550553">
        <w:rPr>
          <w:rFonts w:ascii="Times New Roman" w:hAnsi="Times New Roman" w:cs="Times New Roman"/>
          <w:iCs/>
          <w:sz w:val="24"/>
          <w:szCs w:val="24"/>
        </w:rPr>
        <w:t xml:space="preserve">enerģētiskās drošības un atkarības samazināšanas mērķu izpildi, SEG emisiju un piesārņojošo vielu (slāpekļa un sēra oksīdu, ozona, amonjaka, cieto daļiņu) samazināšanu. Aprēķināts, ka </w:t>
      </w:r>
      <w:r w:rsidR="00BD46A2" w:rsidRPr="00BD46A2">
        <w:rPr>
          <w:rFonts w:ascii="Times New Roman" w:hAnsi="Times New Roman" w:cs="Times New Roman"/>
          <w:iCs/>
          <w:sz w:val="24"/>
          <w:szCs w:val="24"/>
        </w:rPr>
        <w:t>Atveseļošanas fonda</w:t>
      </w:r>
      <w:r w:rsidR="00BD46A2">
        <w:rPr>
          <w:rFonts w:ascii="Times New Roman" w:hAnsi="Times New Roman" w:cs="Times New Roman"/>
          <w:iCs/>
          <w:sz w:val="24"/>
          <w:szCs w:val="24"/>
        </w:rPr>
        <w:t xml:space="preserve"> ietvaros</w:t>
      </w:r>
      <w:r w:rsidRPr="00550553">
        <w:rPr>
          <w:rFonts w:ascii="Times New Roman" w:hAnsi="Times New Roman" w:cs="Times New Roman"/>
          <w:iCs/>
          <w:sz w:val="24"/>
          <w:szCs w:val="24"/>
        </w:rPr>
        <w:t xml:space="preserve"> īstenotie pasākumi nodrošinās</w:t>
      </w:r>
      <w:r w:rsidR="0069501D">
        <w:rPr>
          <w:rFonts w:ascii="Times New Roman" w:hAnsi="Times New Roman" w:cs="Times New Roman"/>
          <w:iCs/>
          <w:sz w:val="24"/>
          <w:szCs w:val="24"/>
        </w:rPr>
        <w:t xml:space="preserve"> </w:t>
      </w:r>
      <w:r w:rsidRPr="00550553">
        <w:rPr>
          <w:rFonts w:ascii="Times New Roman" w:hAnsi="Times New Roman" w:cs="Times New Roman"/>
          <w:iCs/>
          <w:sz w:val="24"/>
          <w:szCs w:val="24"/>
        </w:rPr>
        <w:t xml:space="preserve"> 36 241 t</w:t>
      </w:r>
      <w:r w:rsidR="00922A75">
        <w:rPr>
          <w:rFonts w:ascii="Times New Roman" w:hAnsi="Times New Roman" w:cs="Times New Roman"/>
          <w:iCs/>
          <w:sz w:val="24"/>
          <w:szCs w:val="24"/>
        </w:rPr>
        <w:t>onnu</w:t>
      </w:r>
      <w:r w:rsidRPr="00550553">
        <w:rPr>
          <w:rFonts w:ascii="Times New Roman" w:hAnsi="Times New Roman" w:cs="Times New Roman"/>
          <w:iCs/>
          <w:sz w:val="24"/>
          <w:szCs w:val="24"/>
        </w:rPr>
        <w:t xml:space="preserve"> CO</w:t>
      </w:r>
      <w:r w:rsidRPr="000561DB">
        <w:rPr>
          <w:rFonts w:ascii="Times New Roman" w:hAnsi="Times New Roman" w:cs="Times New Roman"/>
          <w:iCs/>
          <w:sz w:val="24"/>
          <w:szCs w:val="24"/>
          <w:vertAlign w:val="subscript"/>
        </w:rPr>
        <w:t>2</w:t>
      </w:r>
      <w:r w:rsidRPr="000561DB">
        <w:rPr>
          <w:rFonts w:ascii="Times New Roman" w:hAnsi="Times New Roman" w:cs="Times New Roman"/>
          <w:iCs/>
          <w:sz w:val="24"/>
          <w:szCs w:val="24"/>
        </w:rPr>
        <w:t xml:space="preserve"> ekvivalenta samazinājumu gadā, kā arī primārās enerģijas patēriņa samazinājumu</w:t>
      </w:r>
      <w:r w:rsidR="0069501D">
        <w:rPr>
          <w:rFonts w:ascii="Times New Roman" w:hAnsi="Times New Roman" w:cs="Times New Roman"/>
          <w:iCs/>
          <w:sz w:val="24"/>
          <w:szCs w:val="24"/>
        </w:rPr>
        <w:t xml:space="preserve"> par</w:t>
      </w:r>
      <w:r w:rsidRPr="000561DB">
        <w:rPr>
          <w:rFonts w:ascii="Times New Roman" w:hAnsi="Times New Roman" w:cs="Times New Roman"/>
          <w:iCs/>
          <w:sz w:val="24"/>
          <w:szCs w:val="24"/>
        </w:rPr>
        <w:t xml:space="preserve"> 49 814 </w:t>
      </w:r>
      <w:proofErr w:type="spellStart"/>
      <w:r w:rsidRPr="000561DB">
        <w:rPr>
          <w:rFonts w:ascii="Times New Roman" w:hAnsi="Times New Roman" w:cs="Times New Roman"/>
          <w:iCs/>
          <w:sz w:val="24"/>
          <w:szCs w:val="24"/>
        </w:rPr>
        <w:t>MWh</w:t>
      </w:r>
      <w:proofErr w:type="spellEnd"/>
      <w:r w:rsidRPr="000561DB">
        <w:rPr>
          <w:rFonts w:ascii="Times New Roman" w:hAnsi="Times New Roman" w:cs="Times New Roman"/>
          <w:iCs/>
          <w:sz w:val="24"/>
          <w:szCs w:val="24"/>
        </w:rPr>
        <w:t>/gadā.</w:t>
      </w:r>
    </w:p>
    <w:p w14:paraId="3E6B5640" w14:textId="27A7A8F6" w:rsidR="003A35B4" w:rsidRPr="000561DB" w:rsidRDefault="000D45E0" w:rsidP="00CD7B3B">
      <w:pPr>
        <w:spacing w:after="0" w:line="276" w:lineRule="auto"/>
        <w:ind w:firstLine="720"/>
        <w:jc w:val="both"/>
        <w:rPr>
          <w:rFonts w:ascii="Times New Roman" w:hAnsi="Times New Roman" w:cs="Times New Roman"/>
          <w:iCs/>
          <w:sz w:val="24"/>
          <w:szCs w:val="24"/>
        </w:rPr>
      </w:pPr>
      <w:r w:rsidRPr="000D45E0">
        <w:rPr>
          <w:rFonts w:ascii="Times New Roman" w:hAnsi="Times New Roman" w:cs="Times New Roman"/>
          <w:iCs/>
          <w:sz w:val="24"/>
          <w:szCs w:val="24"/>
        </w:rPr>
        <w:t>Investīcijas</w:t>
      </w:r>
      <w:r w:rsidR="003A35B4" w:rsidRPr="00CD1E97">
        <w:rPr>
          <w:rFonts w:ascii="Times New Roman" w:hAnsi="Times New Roman" w:cs="Times New Roman"/>
          <w:iCs/>
          <w:sz w:val="24"/>
          <w:szCs w:val="24"/>
        </w:rPr>
        <w:t xml:space="preserve"> </w:t>
      </w:r>
      <w:r w:rsidR="00C86333">
        <w:rPr>
          <w:rFonts w:ascii="Times New Roman" w:hAnsi="Times New Roman" w:cs="Times New Roman"/>
          <w:iCs/>
          <w:sz w:val="24"/>
          <w:szCs w:val="24"/>
        </w:rPr>
        <w:t>īstenošana</w:t>
      </w:r>
      <w:r w:rsidR="003A35B4" w:rsidRPr="00CD1E97">
        <w:rPr>
          <w:rFonts w:ascii="Times New Roman" w:hAnsi="Times New Roman" w:cs="Times New Roman"/>
          <w:iCs/>
          <w:sz w:val="24"/>
          <w:szCs w:val="24"/>
        </w:rPr>
        <w:t xml:space="preserve"> sniegs pozitīvu ieguldījumu energoefektivitātes mērķu un </w:t>
      </w:r>
      <w:proofErr w:type="spellStart"/>
      <w:r w:rsidR="003A35B4" w:rsidRPr="00CD1E97">
        <w:rPr>
          <w:rFonts w:ascii="Times New Roman" w:hAnsi="Times New Roman" w:cs="Times New Roman"/>
          <w:iCs/>
          <w:sz w:val="24"/>
          <w:szCs w:val="24"/>
        </w:rPr>
        <w:t>klimatneitralitātes</w:t>
      </w:r>
      <w:proofErr w:type="spellEnd"/>
      <w:r w:rsidR="003A35B4" w:rsidRPr="00550553">
        <w:rPr>
          <w:rFonts w:ascii="Times New Roman" w:hAnsi="Times New Roman" w:cs="Times New Roman"/>
          <w:iCs/>
          <w:sz w:val="24"/>
          <w:szCs w:val="24"/>
        </w:rPr>
        <w:t xml:space="preserve"> mērķa sasniegšanā</w:t>
      </w:r>
      <w:r w:rsidR="00C86333">
        <w:rPr>
          <w:rFonts w:ascii="Times New Roman" w:hAnsi="Times New Roman" w:cs="Times New Roman"/>
          <w:iCs/>
          <w:sz w:val="24"/>
          <w:szCs w:val="24"/>
        </w:rPr>
        <w:t>,</w:t>
      </w:r>
      <w:r w:rsidR="003A35B4" w:rsidRPr="00550553">
        <w:rPr>
          <w:rFonts w:ascii="Times New Roman" w:hAnsi="Times New Roman" w:cs="Times New Roman"/>
          <w:iCs/>
          <w:sz w:val="24"/>
          <w:szCs w:val="24"/>
        </w:rPr>
        <w:t xml:space="preserve"> pilnā apmērā atbilstot 36.intervences kodam “Pasākumi saistībā ar pielāgošanos klimata pārmaiņām un ar klimatu saistīto risku novēršana un pārvaldība: ugunsgrēki (tostarp izpratnes veidošana, civilā aizsardzība un katastrofu pārvarēšanas</w:t>
      </w:r>
      <w:r w:rsidR="003A35B4" w:rsidRPr="000561DB">
        <w:rPr>
          <w:rFonts w:ascii="Times New Roman" w:hAnsi="Times New Roman" w:cs="Times New Roman"/>
          <w:iCs/>
          <w:sz w:val="24"/>
          <w:szCs w:val="24"/>
        </w:rPr>
        <w:t xml:space="preserve"> sistēmas un infrastruktūras)”.</w:t>
      </w:r>
    </w:p>
    <w:p w14:paraId="6511AC9F" w14:textId="06B71362" w:rsidR="00570C1C" w:rsidRPr="00CD7B3B" w:rsidRDefault="00BD46A2" w:rsidP="00CD7B3B">
      <w:pPr>
        <w:spacing w:line="276" w:lineRule="auto"/>
        <w:ind w:firstLine="720"/>
        <w:jc w:val="both"/>
        <w:rPr>
          <w:rFonts w:ascii="Times New Roman" w:hAnsi="Times New Roman" w:cs="Times New Roman"/>
          <w:iCs/>
          <w:sz w:val="24"/>
          <w:szCs w:val="24"/>
        </w:rPr>
      </w:pPr>
      <w:r w:rsidRPr="00BD46A2">
        <w:rPr>
          <w:rFonts w:ascii="Times New Roman" w:hAnsi="Times New Roman" w:cs="Times New Roman"/>
          <w:iCs/>
          <w:sz w:val="24"/>
          <w:szCs w:val="24"/>
        </w:rPr>
        <w:t>Atveseļošanas fond</w:t>
      </w:r>
      <w:r>
        <w:rPr>
          <w:rFonts w:ascii="Times New Roman" w:hAnsi="Times New Roman" w:cs="Times New Roman"/>
          <w:iCs/>
          <w:sz w:val="24"/>
          <w:szCs w:val="24"/>
        </w:rPr>
        <w:t xml:space="preserve">s </w:t>
      </w:r>
      <w:r w:rsidR="00583CEB" w:rsidRPr="00E10D6D">
        <w:rPr>
          <w:rFonts w:ascii="Times New Roman" w:hAnsi="Times New Roman" w:cs="Times New Roman"/>
          <w:iCs/>
          <w:sz w:val="24"/>
          <w:szCs w:val="24"/>
        </w:rPr>
        <w:t>paredz, ka pašreizējās ēkas ne mazākā platībā kā plānotā jaunuzcelt</w:t>
      </w:r>
      <w:r w:rsidR="00583CEB">
        <w:rPr>
          <w:rFonts w:ascii="Times New Roman" w:hAnsi="Times New Roman" w:cs="Times New Roman"/>
          <w:iCs/>
          <w:sz w:val="24"/>
          <w:szCs w:val="24"/>
        </w:rPr>
        <w:t>o</w:t>
      </w:r>
      <w:r w:rsidR="00583CEB" w:rsidRPr="00E10D6D">
        <w:rPr>
          <w:rFonts w:ascii="Times New Roman" w:hAnsi="Times New Roman" w:cs="Times New Roman"/>
          <w:iCs/>
          <w:sz w:val="24"/>
          <w:szCs w:val="24"/>
        </w:rPr>
        <w:t xml:space="preserve"> gandrīz 0 enerģijas patēriņa ēk</w:t>
      </w:r>
      <w:r w:rsidR="00583CEB">
        <w:rPr>
          <w:rFonts w:ascii="Times New Roman" w:hAnsi="Times New Roman" w:cs="Times New Roman"/>
          <w:iCs/>
          <w:sz w:val="24"/>
          <w:szCs w:val="24"/>
        </w:rPr>
        <w:t>u</w:t>
      </w:r>
      <w:r w:rsidR="00583CEB" w:rsidRPr="00E10D6D">
        <w:rPr>
          <w:rFonts w:ascii="Times New Roman" w:hAnsi="Times New Roman" w:cs="Times New Roman"/>
          <w:iCs/>
          <w:sz w:val="24"/>
          <w:szCs w:val="24"/>
        </w:rPr>
        <w:t xml:space="preserve"> kvadrātveida platība ne tikai sasniegs energoefektivitātes un klimata mērķus, bet pat par 20,5 % pārsniegs tos,</w:t>
      </w:r>
      <w:r w:rsidR="00583CEB">
        <w:rPr>
          <w:rFonts w:ascii="Times New Roman" w:hAnsi="Times New Roman" w:cs="Times New Roman"/>
          <w:iCs/>
          <w:sz w:val="24"/>
          <w:szCs w:val="24"/>
        </w:rPr>
        <w:t xml:space="preserve"> tādējādi</w:t>
      </w:r>
      <w:r w:rsidR="00583CEB" w:rsidRPr="00E10D6D">
        <w:rPr>
          <w:rFonts w:ascii="Times New Roman" w:hAnsi="Times New Roman" w:cs="Times New Roman"/>
          <w:iCs/>
          <w:sz w:val="24"/>
          <w:szCs w:val="24"/>
        </w:rPr>
        <w:t xml:space="preserve"> </w:t>
      </w:r>
      <w:r w:rsidR="00583CEB" w:rsidRPr="00740E7C">
        <w:rPr>
          <w:rFonts w:ascii="Times New Roman" w:hAnsi="Times New Roman" w:cs="Times New Roman"/>
          <w:iCs/>
          <w:sz w:val="24"/>
          <w:szCs w:val="24"/>
        </w:rPr>
        <w:t>palielinot CO</w:t>
      </w:r>
      <w:r w:rsidR="00583CEB" w:rsidRPr="00835A1F">
        <w:rPr>
          <w:rFonts w:ascii="Times New Roman" w:hAnsi="Times New Roman" w:cs="Times New Roman"/>
          <w:iCs/>
          <w:sz w:val="24"/>
          <w:szCs w:val="24"/>
          <w:vertAlign w:val="subscript"/>
        </w:rPr>
        <w:t>2</w:t>
      </w:r>
      <w:r w:rsidR="00583CEB" w:rsidRPr="00835A1F">
        <w:rPr>
          <w:rFonts w:ascii="Times New Roman" w:hAnsi="Times New Roman" w:cs="Times New Roman"/>
          <w:iCs/>
          <w:sz w:val="24"/>
          <w:szCs w:val="24"/>
        </w:rPr>
        <w:t xml:space="preserve"> ek</w:t>
      </w:r>
      <w:r w:rsidR="00EB74D9">
        <w:rPr>
          <w:rFonts w:ascii="Times New Roman" w:hAnsi="Times New Roman" w:cs="Times New Roman"/>
          <w:iCs/>
          <w:sz w:val="24"/>
          <w:szCs w:val="24"/>
        </w:rPr>
        <w:t>vivalentu/gadā samazinājumu no</w:t>
      </w:r>
      <w:r w:rsidR="00583CEB" w:rsidRPr="00835A1F">
        <w:rPr>
          <w:rFonts w:ascii="Times New Roman" w:hAnsi="Times New Roman" w:cs="Times New Roman"/>
          <w:iCs/>
          <w:sz w:val="24"/>
          <w:szCs w:val="24"/>
        </w:rPr>
        <w:t xml:space="preserve"> CO</w:t>
      </w:r>
      <w:r w:rsidR="00583CEB" w:rsidRPr="001F744F">
        <w:rPr>
          <w:rFonts w:ascii="Times New Roman" w:hAnsi="Times New Roman" w:cs="Times New Roman"/>
          <w:iCs/>
          <w:sz w:val="24"/>
          <w:szCs w:val="24"/>
          <w:vertAlign w:val="subscript"/>
        </w:rPr>
        <w:t>2</w:t>
      </w:r>
      <w:r w:rsidR="00583CEB" w:rsidRPr="001F744F">
        <w:rPr>
          <w:rFonts w:ascii="Times New Roman" w:hAnsi="Times New Roman" w:cs="Times New Roman"/>
          <w:iCs/>
          <w:sz w:val="24"/>
          <w:szCs w:val="24"/>
        </w:rPr>
        <w:t xml:space="preserve"> ietaupījumiem 171,31 t</w:t>
      </w:r>
      <w:r w:rsidR="00EB74D9">
        <w:rPr>
          <w:rFonts w:ascii="Times New Roman" w:hAnsi="Times New Roman" w:cs="Times New Roman"/>
          <w:iCs/>
          <w:sz w:val="24"/>
          <w:szCs w:val="24"/>
        </w:rPr>
        <w:t>onnas</w:t>
      </w:r>
      <w:r w:rsidR="00583CEB" w:rsidRPr="001F744F">
        <w:rPr>
          <w:rFonts w:ascii="Times New Roman" w:hAnsi="Times New Roman" w:cs="Times New Roman"/>
          <w:iCs/>
          <w:sz w:val="24"/>
          <w:szCs w:val="24"/>
        </w:rPr>
        <w:t xml:space="preserve"> CO</w:t>
      </w:r>
      <w:r w:rsidR="00583CEB" w:rsidRPr="001F744F">
        <w:rPr>
          <w:rFonts w:ascii="Times New Roman" w:hAnsi="Times New Roman" w:cs="Times New Roman"/>
          <w:iCs/>
          <w:sz w:val="24"/>
          <w:szCs w:val="24"/>
          <w:vertAlign w:val="subscript"/>
        </w:rPr>
        <w:t>2</w:t>
      </w:r>
      <w:r w:rsidR="00583CEB" w:rsidRPr="001F744F">
        <w:rPr>
          <w:rFonts w:ascii="Times New Roman" w:hAnsi="Times New Roman" w:cs="Times New Roman"/>
          <w:iCs/>
          <w:sz w:val="24"/>
          <w:szCs w:val="24"/>
        </w:rPr>
        <w:t xml:space="preserve"> </w:t>
      </w:r>
      <w:proofErr w:type="spellStart"/>
      <w:r w:rsidR="00583CEB" w:rsidRPr="001F744F">
        <w:rPr>
          <w:rFonts w:ascii="Times New Roman" w:hAnsi="Times New Roman" w:cs="Times New Roman"/>
          <w:iCs/>
          <w:sz w:val="24"/>
          <w:szCs w:val="24"/>
        </w:rPr>
        <w:t>ekviv</w:t>
      </w:r>
      <w:proofErr w:type="spellEnd"/>
      <w:r w:rsidR="00583CEB" w:rsidRPr="001F744F">
        <w:rPr>
          <w:rFonts w:ascii="Times New Roman" w:hAnsi="Times New Roman" w:cs="Times New Roman"/>
          <w:iCs/>
          <w:sz w:val="24"/>
          <w:szCs w:val="24"/>
        </w:rPr>
        <w:t xml:space="preserve">./gadā pārbūvējamo </w:t>
      </w:r>
      <w:r w:rsidR="00583CEB">
        <w:rPr>
          <w:rFonts w:ascii="Times New Roman" w:hAnsi="Times New Roman" w:cs="Times New Roman"/>
          <w:iCs/>
          <w:sz w:val="24"/>
          <w:szCs w:val="24"/>
        </w:rPr>
        <w:t>ēku gadījumā</w:t>
      </w:r>
      <w:r w:rsidR="00EB74D9">
        <w:rPr>
          <w:rFonts w:ascii="Times New Roman" w:hAnsi="Times New Roman" w:cs="Times New Roman"/>
          <w:iCs/>
          <w:sz w:val="24"/>
          <w:szCs w:val="24"/>
        </w:rPr>
        <w:t xml:space="preserve"> uz 206,54 tonnām </w:t>
      </w:r>
      <w:r w:rsidR="00583CEB" w:rsidRPr="001F744F">
        <w:rPr>
          <w:rFonts w:ascii="Times New Roman" w:hAnsi="Times New Roman" w:cs="Times New Roman"/>
          <w:iCs/>
          <w:sz w:val="24"/>
          <w:szCs w:val="24"/>
        </w:rPr>
        <w:t>CO</w:t>
      </w:r>
      <w:r w:rsidR="00583CEB" w:rsidRPr="001F744F">
        <w:rPr>
          <w:rFonts w:ascii="Times New Roman" w:hAnsi="Times New Roman" w:cs="Times New Roman"/>
          <w:iCs/>
          <w:sz w:val="24"/>
          <w:szCs w:val="24"/>
          <w:vertAlign w:val="subscript"/>
        </w:rPr>
        <w:t>2</w:t>
      </w:r>
      <w:r w:rsidR="00583CEB" w:rsidRPr="001F744F">
        <w:rPr>
          <w:rFonts w:ascii="Times New Roman" w:hAnsi="Times New Roman" w:cs="Times New Roman"/>
          <w:iCs/>
          <w:sz w:val="24"/>
          <w:szCs w:val="24"/>
        </w:rPr>
        <w:t xml:space="preserve"> </w:t>
      </w:r>
      <w:proofErr w:type="spellStart"/>
      <w:r w:rsidR="00583CEB" w:rsidRPr="001F744F">
        <w:rPr>
          <w:rFonts w:ascii="Times New Roman" w:hAnsi="Times New Roman" w:cs="Times New Roman"/>
          <w:iCs/>
          <w:sz w:val="24"/>
          <w:szCs w:val="24"/>
        </w:rPr>
        <w:t>ekviv</w:t>
      </w:r>
      <w:proofErr w:type="spellEnd"/>
      <w:r w:rsidR="00583CEB" w:rsidRPr="001F744F">
        <w:rPr>
          <w:rFonts w:ascii="Times New Roman" w:hAnsi="Times New Roman" w:cs="Times New Roman"/>
          <w:iCs/>
          <w:sz w:val="24"/>
          <w:szCs w:val="24"/>
        </w:rPr>
        <w:t>./gadā jaunbūvētu gandrīz 0 enerģijas patēriņa ēku gadījumā (pašreizējās emitējošās ēkas nojaucot).</w:t>
      </w:r>
    </w:p>
    <w:p w14:paraId="2F075674" w14:textId="7ED78C5F" w:rsidR="0099122C" w:rsidRPr="003A35B4" w:rsidRDefault="0099122C" w:rsidP="003A35B4">
      <w:pPr>
        <w:jc w:val="both"/>
        <w:rPr>
          <w:rFonts w:ascii="Times New Roman" w:hAnsi="Times New Roman" w:cs="Times New Roman"/>
          <w:b/>
          <w:i/>
          <w:iCs/>
          <w:sz w:val="24"/>
          <w:szCs w:val="28"/>
          <w:u w:val="single"/>
        </w:rPr>
      </w:pPr>
      <w:r w:rsidRPr="003A35B4">
        <w:rPr>
          <w:rFonts w:ascii="Times New Roman" w:hAnsi="Times New Roman" w:cs="Times New Roman"/>
          <w:b/>
          <w:i/>
          <w:iCs/>
          <w:sz w:val="24"/>
          <w:szCs w:val="28"/>
          <w:u w:val="single"/>
        </w:rPr>
        <w:t xml:space="preserve">Par </w:t>
      </w:r>
      <w:r w:rsidR="000D45E0" w:rsidRPr="000D45E0">
        <w:rPr>
          <w:rFonts w:ascii="Times New Roman" w:hAnsi="Times New Roman" w:cs="Times New Roman"/>
          <w:b/>
          <w:i/>
          <w:iCs/>
          <w:sz w:val="24"/>
          <w:szCs w:val="28"/>
          <w:u w:val="single"/>
        </w:rPr>
        <w:t>Investīcijas</w:t>
      </w:r>
      <w:r w:rsidRPr="003A35B4">
        <w:rPr>
          <w:rFonts w:ascii="Times New Roman" w:hAnsi="Times New Roman" w:cs="Times New Roman"/>
          <w:b/>
          <w:i/>
          <w:iCs/>
          <w:sz w:val="24"/>
          <w:szCs w:val="28"/>
          <w:u w:val="single"/>
        </w:rPr>
        <w:t xml:space="preserve"> īstenošanu atbildīgā nozares ministrija</w:t>
      </w:r>
    </w:p>
    <w:p w14:paraId="7218379C" w14:textId="14CE0FD1" w:rsidR="00570C1C" w:rsidRPr="009547E1" w:rsidRDefault="003A35B4" w:rsidP="009547E1">
      <w:pPr>
        <w:ind w:firstLine="720"/>
        <w:jc w:val="both"/>
        <w:rPr>
          <w:rFonts w:ascii="Times New Roman" w:hAnsi="Times New Roman" w:cs="Times New Roman"/>
          <w:iCs/>
          <w:sz w:val="24"/>
          <w:szCs w:val="28"/>
        </w:rPr>
      </w:pPr>
      <w:r>
        <w:rPr>
          <w:rFonts w:ascii="Times New Roman" w:hAnsi="Times New Roman" w:cs="Times New Roman"/>
          <w:iCs/>
          <w:sz w:val="24"/>
          <w:szCs w:val="28"/>
        </w:rPr>
        <w:t xml:space="preserve">Par </w:t>
      </w:r>
      <w:r w:rsidR="000D45E0" w:rsidRPr="000D45E0">
        <w:rPr>
          <w:rFonts w:ascii="Times New Roman" w:hAnsi="Times New Roman" w:cs="Times New Roman"/>
          <w:iCs/>
          <w:sz w:val="24"/>
          <w:szCs w:val="28"/>
        </w:rPr>
        <w:t>Investīcijas</w:t>
      </w:r>
      <w:r w:rsidR="00895C3B">
        <w:rPr>
          <w:rFonts w:ascii="Times New Roman" w:hAnsi="Times New Roman" w:cs="Times New Roman"/>
          <w:iCs/>
          <w:sz w:val="24"/>
          <w:szCs w:val="28"/>
        </w:rPr>
        <w:t xml:space="preserve"> </w:t>
      </w:r>
      <w:r>
        <w:rPr>
          <w:rFonts w:ascii="Times New Roman" w:hAnsi="Times New Roman" w:cs="Times New Roman"/>
          <w:iCs/>
          <w:sz w:val="24"/>
          <w:szCs w:val="28"/>
        </w:rPr>
        <w:t xml:space="preserve">īstenošanu ir atbildīga Latvijas Republikas </w:t>
      </w:r>
      <w:r w:rsidR="009547E1">
        <w:rPr>
          <w:rFonts w:ascii="Times New Roman" w:hAnsi="Times New Roman" w:cs="Times New Roman"/>
          <w:iCs/>
          <w:sz w:val="24"/>
          <w:szCs w:val="28"/>
        </w:rPr>
        <w:t>IeM</w:t>
      </w:r>
      <w:r>
        <w:rPr>
          <w:rFonts w:ascii="Times New Roman" w:hAnsi="Times New Roman" w:cs="Times New Roman"/>
          <w:iCs/>
          <w:sz w:val="24"/>
          <w:szCs w:val="28"/>
        </w:rPr>
        <w:t>.</w:t>
      </w:r>
    </w:p>
    <w:p w14:paraId="73B77DC6" w14:textId="14C3AD44" w:rsidR="0099122C" w:rsidRPr="00F342D8" w:rsidRDefault="000D45E0" w:rsidP="006E6245">
      <w:pPr>
        <w:jc w:val="both"/>
        <w:rPr>
          <w:rFonts w:ascii="Times New Roman" w:hAnsi="Times New Roman" w:cs="Times New Roman"/>
          <w:b/>
          <w:i/>
          <w:iCs/>
          <w:sz w:val="24"/>
          <w:szCs w:val="28"/>
          <w:u w:val="single"/>
        </w:rPr>
      </w:pPr>
      <w:r w:rsidRPr="000D45E0">
        <w:rPr>
          <w:rFonts w:ascii="Times New Roman" w:hAnsi="Times New Roman" w:cs="Times New Roman"/>
          <w:b/>
          <w:i/>
          <w:iCs/>
          <w:sz w:val="24"/>
          <w:szCs w:val="28"/>
          <w:u w:val="single"/>
        </w:rPr>
        <w:t>Investīcijas</w:t>
      </w:r>
      <w:r w:rsidR="00EB6E1C" w:rsidRPr="00F342D8">
        <w:rPr>
          <w:rFonts w:ascii="Times New Roman" w:hAnsi="Times New Roman" w:cs="Times New Roman"/>
          <w:b/>
          <w:i/>
          <w:iCs/>
          <w:sz w:val="24"/>
          <w:szCs w:val="28"/>
          <w:u w:val="single"/>
        </w:rPr>
        <w:t xml:space="preserve"> īstenošanas teritorija, vieta</w:t>
      </w:r>
    </w:p>
    <w:p w14:paraId="5681EEC0" w14:textId="0A694E5E" w:rsidR="00922A75" w:rsidRPr="00CD7B3B" w:rsidRDefault="00BD46A2" w:rsidP="00CD7B3B">
      <w:pPr>
        <w:spacing w:line="276" w:lineRule="auto"/>
        <w:ind w:firstLine="720"/>
        <w:jc w:val="both"/>
        <w:rPr>
          <w:rFonts w:ascii="Times New Roman" w:hAnsi="Times New Roman" w:cs="Times New Roman"/>
          <w:iCs/>
          <w:sz w:val="24"/>
          <w:szCs w:val="28"/>
        </w:rPr>
      </w:pPr>
      <w:r w:rsidRPr="00BD46A2">
        <w:rPr>
          <w:rFonts w:ascii="Times New Roman" w:hAnsi="Times New Roman" w:cs="Times New Roman"/>
          <w:iCs/>
          <w:sz w:val="24"/>
          <w:szCs w:val="28"/>
        </w:rPr>
        <w:t>Atveseļošanas fonda</w:t>
      </w:r>
      <w:r w:rsidR="003372E7">
        <w:rPr>
          <w:rFonts w:ascii="Times New Roman" w:hAnsi="Times New Roman" w:cs="Times New Roman"/>
          <w:iCs/>
          <w:sz w:val="24"/>
          <w:szCs w:val="28"/>
        </w:rPr>
        <w:t xml:space="preserve"> </w:t>
      </w:r>
      <w:r>
        <w:rPr>
          <w:rFonts w:ascii="Times New Roman" w:hAnsi="Times New Roman" w:cs="Times New Roman"/>
          <w:iCs/>
          <w:sz w:val="24"/>
          <w:szCs w:val="28"/>
        </w:rPr>
        <w:t>ietvaros</w:t>
      </w:r>
      <w:r w:rsidR="003372E7">
        <w:rPr>
          <w:rFonts w:ascii="Times New Roman" w:hAnsi="Times New Roman" w:cs="Times New Roman"/>
          <w:iCs/>
          <w:sz w:val="24"/>
          <w:szCs w:val="28"/>
        </w:rPr>
        <w:t xml:space="preserve"> paredzēto </w:t>
      </w:r>
      <w:r w:rsidR="00895C3B">
        <w:rPr>
          <w:rFonts w:ascii="Times New Roman" w:hAnsi="Times New Roman" w:cs="Times New Roman"/>
          <w:iCs/>
          <w:sz w:val="24"/>
          <w:szCs w:val="28"/>
        </w:rPr>
        <w:t>jauno katastrofu pārvaldības centru</w:t>
      </w:r>
      <w:r w:rsidR="003372E7">
        <w:rPr>
          <w:rFonts w:ascii="Times New Roman" w:hAnsi="Times New Roman" w:cs="Times New Roman"/>
          <w:iCs/>
          <w:sz w:val="24"/>
          <w:szCs w:val="28"/>
        </w:rPr>
        <w:t xml:space="preserve"> būvniecība notiks Latvijas</w:t>
      </w:r>
      <w:r w:rsidR="00E3378B">
        <w:rPr>
          <w:rFonts w:ascii="Times New Roman" w:hAnsi="Times New Roman" w:cs="Times New Roman"/>
          <w:iCs/>
          <w:sz w:val="24"/>
          <w:szCs w:val="28"/>
        </w:rPr>
        <w:t xml:space="preserve"> valsts</w:t>
      </w:r>
      <w:r w:rsidR="003372E7">
        <w:rPr>
          <w:rFonts w:ascii="Times New Roman" w:hAnsi="Times New Roman" w:cs="Times New Roman"/>
          <w:iCs/>
          <w:sz w:val="24"/>
          <w:szCs w:val="28"/>
        </w:rPr>
        <w:t xml:space="preserve"> teritorijā, konkrētas</w:t>
      </w:r>
      <w:r w:rsidR="00570C1C">
        <w:rPr>
          <w:rFonts w:ascii="Times New Roman" w:hAnsi="Times New Roman" w:cs="Times New Roman"/>
          <w:iCs/>
          <w:sz w:val="24"/>
          <w:szCs w:val="28"/>
        </w:rPr>
        <w:t xml:space="preserve"> vietas un</w:t>
      </w:r>
      <w:r w:rsidR="003372E7" w:rsidRPr="003372E7">
        <w:rPr>
          <w:rFonts w:ascii="Times New Roman" w:hAnsi="Times New Roman" w:cs="Times New Roman"/>
          <w:iCs/>
          <w:sz w:val="24"/>
          <w:szCs w:val="28"/>
        </w:rPr>
        <w:t xml:space="preserve"> adreses tiks </w:t>
      </w:r>
      <w:r w:rsidR="00E3378B">
        <w:rPr>
          <w:rFonts w:ascii="Times New Roman" w:hAnsi="Times New Roman" w:cs="Times New Roman"/>
          <w:iCs/>
          <w:sz w:val="24"/>
          <w:szCs w:val="28"/>
        </w:rPr>
        <w:t xml:space="preserve">precizētas </w:t>
      </w:r>
      <w:r w:rsidR="003372E7" w:rsidRPr="003372E7">
        <w:rPr>
          <w:rFonts w:ascii="Times New Roman" w:hAnsi="Times New Roman" w:cs="Times New Roman"/>
          <w:iCs/>
          <w:sz w:val="24"/>
          <w:szCs w:val="28"/>
        </w:rPr>
        <w:t xml:space="preserve">pēc </w:t>
      </w:r>
      <w:r w:rsidR="000415B3">
        <w:rPr>
          <w:rFonts w:ascii="Times New Roman" w:hAnsi="Times New Roman" w:cs="Times New Roman"/>
          <w:iCs/>
          <w:sz w:val="24"/>
          <w:szCs w:val="28"/>
        </w:rPr>
        <w:t xml:space="preserve">jauno ēku būvniecības vietas </w:t>
      </w:r>
      <w:r w:rsidR="003372E7" w:rsidRPr="003372E7">
        <w:rPr>
          <w:rFonts w:ascii="Times New Roman" w:hAnsi="Times New Roman" w:cs="Times New Roman"/>
          <w:iCs/>
          <w:sz w:val="24"/>
          <w:szCs w:val="28"/>
        </w:rPr>
        <w:t xml:space="preserve">saskaņošanas ar </w:t>
      </w:r>
      <w:r w:rsidR="000415B3">
        <w:rPr>
          <w:rFonts w:ascii="Times New Roman" w:hAnsi="Times New Roman" w:cs="Times New Roman"/>
          <w:iCs/>
          <w:sz w:val="24"/>
          <w:szCs w:val="28"/>
        </w:rPr>
        <w:t xml:space="preserve">attiecīgajām </w:t>
      </w:r>
      <w:r w:rsidR="003372E7" w:rsidRPr="003372E7">
        <w:rPr>
          <w:rFonts w:ascii="Times New Roman" w:hAnsi="Times New Roman" w:cs="Times New Roman"/>
          <w:iCs/>
          <w:sz w:val="24"/>
          <w:szCs w:val="28"/>
        </w:rPr>
        <w:t>pašvaldībām</w:t>
      </w:r>
      <w:r w:rsidR="000415B3">
        <w:rPr>
          <w:rFonts w:ascii="Times New Roman" w:hAnsi="Times New Roman" w:cs="Times New Roman"/>
          <w:iCs/>
          <w:sz w:val="24"/>
          <w:szCs w:val="28"/>
        </w:rPr>
        <w:t xml:space="preserve"> atbilstoši to teritorijas plānošanas noteikumiem</w:t>
      </w:r>
      <w:r w:rsidR="003372E7" w:rsidRPr="003372E7">
        <w:rPr>
          <w:rFonts w:ascii="Times New Roman" w:hAnsi="Times New Roman" w:cs="Times New Roman"/>
          <w:iCs/>
          <w:sz w:val="24"/>
          <w:szCs w:val="28"/>
        </w:rPr>
        <w:t>.</w:t>
      </w:r>
      <w:r w:rsidR="00895C3B">
        <w:rPr>
          <w:rFonts w:ascii="Times New Roman" w:hAnsi="Times New Roman" w:cs="Times New Roman"/>
          <w:iCs/>
          <w:sz w:val="24"/>
          <w:szCs w:val="28"/>
        </w:rPr>
        <w:t xml:space="preserve"> Informatīvā ziņojuma </w:t>
      </w:r>
      <w:r w:rsidR="00CC60CB">
        <w:rPr>
          <w:rFonts w:ascii="Times New Roman" w:hAnsi="Times New Roman" w:cs="Times New Roman"/>
          <w:iCs/>
          <w:sz w:val="24"/>
          <w:szCs w:val="28"/>
        </w:rPr>
        <w:t xml:space="preserve">1. </w:t>
      </w:r>
      <w:r w:rsidR="00895C3B">
        <w:rPr>
          <w:rFonts w:ascii="Times New Roman" w:hAnsi="Times New Roman" w:cs="Times New Roman"/>
          <w:iCs/>
          <w:sz w:val="24"/>
          <w:szCs w:val="28"/>
        </w:rPr>
        <w:t xml:space="preserve">pielikumā ir atspoguļotas indikatīvas katastrofu pārvaldības centru izbūves vietas, kas var tikt precizētas </w:t>
      </w:r>
      <w:r w:rsidR="003E1CEE" w:rsidRPr="003E1CEE">
        <w:rPr>
          <w:rFonts w:ascii="Times New Roman" w:hAnsi="Times New Roman" w:cs="Times New Roman"/>
          <w:iCs/>
          <w:sz w:val="24"/>
          <w:szCs w:val="28"/>
        </w:rPr>
        <w:t>līgum</w:t>
      </w:r>
      <w:r w:rsidR="003E1CEE">
        <w:rPr>
          <w:rFonts w:ascii="Times New Roman" w:hAnsi="Times New Roman" w:cs="Times New Roman"/>
          <w:iCs/>
          <w:sz w:val="24"/>
          <w:szCs w:val="28"/>
        </w:rPr>
        <w:t>a</w:t>
      </w:r>
      <w:r w:rsidR="003E1CEE" w:rsidRPr="003E1CEE">
        <w:rPr>
          <w:rFonts w:ascii="Times New Roman" w:hAnsi="Times New Roman" w:cs="Times New Roman"/>
          <w:iCs/>
          <w:sz w:val="24"/>
          <w:szCs w:val="28"/>
        </w:rPr>
        <w:t xml:space="preserve"> par projekta īstenošanu</w:t>
      </w:r>
      <w:r w:rsidR="003E1CEE" w:rsidRPr="003E1CEE" w:rsidDel="003E1CEE">
        <w:rPr>
          <w:rFonts w:ascii="Times New Roman" w:hAnsi="Times New Roman" w:cs="Times New Roman"/>
          <w:iCs/>
          <w:sz w:val="24"/>
          <w:szCs w:val="28"/>
        </w:rPr>
        <w:t xml:space="preserve"> </w:t>
      </w:r>
      <w:r w:rsidR="00895C3B">
        <w:rPr>
          <w:rFonts w:ascii="Times New Roman" w:hAnsi="Times New Roman" w:cs="Times New Roman"/>
          <w:iCs/>
          <w:sz w:val="24"/>
          <w:szCs w:val="28"/>
        </w:rPr>
        <w:t>sagatavošanas procesā.</w:t>
      </w:r>
    </w:p>
    <w:p w14:paraId="5DE6553A" w14:textId="04B608F2" w:rsidR="009D43C3" w:rsidRDefault="009D43C3" w:rsidP="00CF2EB8">
      <w:pPr>
        <w:shd w:val="clear" w:color="auto" w:fill="FFFFFF" w:themeFill="background1"/>
        <w:jc w:val="both"/>
        <w:rPr>
          <w:rFonts w:ascii="Times New Roman" w:hAnsi="Times New Roman" w:cs="Times New Roman"/>
          <w:b/>
          <w:i/>
          <w:iCs/>
          <w:sz w:val="24"/>
          <w:szCs w:val="28"/>
          <w:u w:val="single"/>
        </w:rPr>
      </w:pPr>
      <w:r w:rsidRPr="009D43C3">
        <w:rPr>
          <w:rFonts w:ascii="Times New Roman" w:hAnsi="Times New Roman" w:cs="Times New Roman"/>
          <w:b/>
          <w:i/>
          <w:iCs/>
          <w:sz w:val="24"/>
          <w:szCs w:val="28"/>
          <w:u w:val="single"/>
        </w:rPr>
        <w:t>Vizuālās identitātes prasības</w:t>
      </w:r>
    </w:p>
    <w:p w14:paraId="3B9F15DE" w14:textId="26134EE4" w:rsidR="00692DDB" w:rsidRPr="00CD7B3B" w:rsidRDefault="00C10A95" w:rsidP="00CD7B3B">
      <w:pPr>
        <w:shd w:val="clear" w:color="auto" w:fill="FFFFFF" w:themeFill="background1"/>
        <w:spacing w:line="276" w:lineRule="auto"/>
        <w:ind w:firstLine="720"/>
        <w:jc w:val="both"/>
        <w:rPr>
          <w:rFonts w:ascii="Times New Roman" w:hAnsi="Times New Roman" w:cs="Times New Roman"/>
          <w:iCs/>
          <w:sz w:val="24"/>
          <w:szCs w:val="24"/>
        </w:rPr>
      </w:pPr>
      <w:r w:rsidRPr="00CD7B3B">
        <w:rPr>
          <w:rFonts w:ascii="Times New Roman" w:hAnsi="Times New Roman" w:cs="Times New Roman"/>
          <w:iCs/>
          <w:sz w:val="24"/>
          <w:szCs w:val="24"/>
        </w:rPr>
        <w:t xml:space="preserve">IeM </w:t>
      </w:r>
      <w:r w:rsidR="009E0D7A" w:rsidRPr="00CD7B3B">
        <w:rPr>
          <w:rFonts w:ascii="Times New Roman" w:hAnsi="Times New Roman" w:cs="Times New Roman"/>
          <w:iCs/>
          <w:sz w:val="24"/>
          <w:szCs w:val="24"/>
        </w:rPr>
        <w:t xml:space="preserve"> </w:t>
      </w:r>
      <w:r w:rsidRPr="00CD7B3B">
        <w:rPr>
          <w:rFonts w:ascii="Times New Roman" w:hAnsi="Times New Roman" w:cs="Times New Roman"/>
          <w:iCs/>
          <w:sz w:val="24"/>
          <w:szCs w:val="24"/>
        </w:rPr>
        <w:t xml:space="preserve">nodrošina informācijas un publicitātes pasākumus saskaņā ar Eiropas Parlamenta un Padomes 2021. gada 12. februāra Regulas Nr. 2021/241 34. pantu un Eiropas Komisijas un Latvijas Republikas Atveseļošanas un noturības mehānisma finansēšanas nolīguma 10.pantu, kā arī </w:t>
      </w:r>
      <w:r w:rsidR="006748A6" w:rsidRPr="00CD7B3B">
        <w:rPr>
          <w:rFonts w:ascii="Times New Roman" w:hAnsi="Times New Roman" w:cs="Times New Roman"/>
          <w:iCs/>
          <w:sz w:val="24"/>
          <w:szCs w:val="24"/>
        </w:rPr>
        <w:t>ES</w:t>
      </w:r>
      <w:r w:rsidRPr="00CD7B3B">
        <w:rPr>
          <w:rFonts w:ascii="Times New Roman" w:hAnsi="Times New Roman" w:cs="Times New Roman"/>
          <w:iCs/>
          <w:sz w:val="24"/>
          <w:szCs w:val="24"/>
        </w:rPr>
        <w:t xml:space="preserve"> fondu 2021.–2027. gada plānošanas perioda un Atveseļošanas fonda komunikācijas </w:t>
      </w:r>
      <w:r w:rsidRPr="00CD7B3B">
        <w:rPr>
          <w:rFonts w:ascii="Times New Roman" w:hAnsi="Times New Roman" w:cs="Times New Roman"/>
          <w:iCs/>
          <w:sz w:val="24"/>
          <w:szCs w:val="24"/>
        </w:rPr>
        <w:lastRenderedPageBreak/>
        <w:t xml:space="preserve">un dizaina </w:t>
      </w:r>
      <w:proofErr w:type="spellStart"/>
      <w:r w:rsidRPr="00CD7B3B">
        <w:rPr>
          <w:rFonts w:ascii="Times New Roman" w:hAnsi="Times New Roman" w:cs="Times New Roman"/>
          <w:iCs/>
          <w:sz w:val="24"/>
          <w:szCs w:val="24"/>
        </w:rPr>
        <w:t>vadlīnijām,</w:t>
      </w:r>
      <w:r w:rsidR="003A6E40" w:rsidRPr="00CD7B3B">
        <w:rPr>
          <w:rFonts w:ascii="Times New Roman" w:hAnsi="Times New Roman" w:cs="Times New Roman"/>
          <w:iCs/>
          <w:sz w:val="24"/>
          <w:szCs w:val="24"/>
        </w:rPr>
        <w:t>pievieno</w:t>
      </w:r>
      <w:r w:rsidRPr="00CD7B3B">
        <w:rPr>
          <w:rFonts w:ascii="Times New Roman" w:hAnsi="Times New Roman" w:cs="Times New Roman"/>
          <w:iCs/>
          <w:sz w:val="24"/>
          <w:szCs w:val="24"/>
        </w:rPr>
        <w:t>jot</w:t>
      </w:r>
      <w:proofErr w:type="spellEnd"/>
      <w:r w:rsidR="003A6E40" w:rsidRPr="00CD7B3B">
        <w:rPr>
          <w:rFonts w:ascii="Times New Roman" w:hAnsi="Times New Roman" w:cs="Times New Roman"/>
          <w:iCs/>
          <w:sz w:val="24"/>
          <w:szCs w:val="24"/>
        </w:rPr>
        <w:t xml:space="preserve"> </w:t>
      </w:r>
      <w:r w:rsidR="006748A6" w:rsidRPr="00CD7B3B">
        <w:rPr>
          <w:rFonts w:ascii="Times New Roman" w:hAnsi="Times New Roman" w:cs="Times New Roman"/>
          <w:iCs/>
          <w:sz w:val="24"/>
          <w:szCs w:val="24"/>
        </w:rPr>
        <w:t>ES</w:t>
      </w:r>
      <w:r w:rsidR="003A6E40" w:rsidRPr="00CD7B3B">
        <w:rPr>
          <w:rFonts w:ascii="Times New Roman" w:hAnsi="Times New Roman" w:cs="Times New Roman"/>
          <w:iCs/>
          <w:sz w:val="24"/>
          <w:szCs w:val="24"/>
        </w:rPr>
        <w:t xml:space="preserve"> logo un attiecīgu finansējuma paziņojumu ar tekstu “finansē Eiropas Savienība —</w:t>
      </w:r>
      <w:r w:rsidR="001C0052" w:rsidRPr="00CD7B3B">
        <w:rPr>
          <w:rFonts w:ascii="Times New Roman" w:hAnsi="Times New Roman" w:cs="Times New Roman"/>
          <w:sz w:val="24"/>
          <w:szCs w:val="24"/>
        </w:rPr>
        <w:t xml:space="preserve"> </w:t>
      </w:r>
      <w:proofErr w:type="spellStart"/>
      <w:r w:rsidR="001C0052" w:rsidRPr="00CD7B3B">
        <w:rPr>
          <w:rFonts w:ascii="Times New Roman" w:hAnsi="Times New Roman" w:cs="Times New Roman"/>
          <w:iCs/>
          <w:sz w:val="24"/>
          <w:szCs w:val="24"/>
        </w:rPr>
        <w:t>JaunāPaaudzeES</w:t>
      </w:r>
      <w:proofErr w:type="spellEnd"/>
      <w:r w:rsidR="003A6E40" w:rsidRPr="00CD7B3B">
        <w:rPr>
          <w:rFonts w:ascii="Times New Roman" w:hAnsi="Times New Roman" w:cs="Times New Roman"/>
          <w:i/>
          <w:iCs/>
          <w:sz w:val="24"/>
          <w:szCs w:val="24"/>
        </w:rPr>
        <w:t xml:space="preserve"> </w:t>
      </w:r>
      <w:r w:rsidR="001C0052" w:rsidRPr="00CD7B3B">
        <w:rPr>
          <w:rFonts w:ascii="Times New Roman" w:hAnsi="Times New Roman" w:cs="Times New Roman"/>
          <w:i/>
          <w:iCs/>
          <w:sz w:val="24"/>
          <w:szCs w:val="24"/>
        </w:rPr>
        <w:t>(</w:t>
      </w:r>
      <w:proofErr w:type="spellStart"/>
      <w:r w:rsidR="003A6E40" w:rsidRPr="00CD7B3B">
        <w:rPr>
          <w:rFonts w:ascii="Times New Roman" w:hAnsi="Times New Roman" w:cs="Times New Roman"/>
          <w:i/>
          <w:iCs/>
          <w:sz w:val="24"/>
          <w:szCs w:val="24"/>
        </w:rPr>
        <w:t>NextGenerationEU</w:t>
      </w:r>
      <w:proofErr w:type="spellEnd"/>
      <w:r w:rsidR="001C0052" w:rsidRPr="00CD7B3B">
        <w:rPr>
          <w:rFonts w:ascii="Times New Roman" w:hAnsi="Times New Roman" w:cs="Times New Roman"/>
          <w:iCs/>
          <w:sz w:val="24"/>
          <w:szCs w:val="24"/>
        </w:rPr>
        <w:t>)</w:t>
      </w:r>
      <w:r w:rsidR="003A6E40" w:rsidRPr="00CD7B3B">
        <w:rPr>
          <w:rFonts w:ascii="Times New Roman" w:hAnsi="Times New Roman" w:cs="Times New Roman"/>
          <w:iCs/>
          <w:sz w:val="24"/>
          <w:szCs w:val="24"/>
        </w:rPr>
        <w:t>.</w:t>
      </w:r>
    </w:p>
    <w:p w14:paraId="24DF553E" w14:textId="494CD4F0" w:rsidR="00771595" w:rsidRDefault="00771595" w:rsidP="00CD7B3B">
      <w:pPr>
        <w:shd w:val="clear" w:color="auto" w:fill="FFFFFF" w:themeFill="background1"/>
        <w:spacing w:line="276" w:lineRule="auto"/>
        <w:ind w:firstLine="720"/>
        <w:jc w:val="both"/>
        <w:rPr>
          <w:rFonts w:ascii="Times New Roman" w:hAnsi="Times New Roman" w:cs="Times New Roman"/>
          <w:iCs/>
          <w:sz w:val="24"/>
          <w:szCs w:val="24"/>
        </w:rPr>
      </w:pPr>
      <w:r w:rsidRPr="00CD7B3B">
        <w:rPr>
          <w:rFonts w:ascii="Times New Roman" w:hAnsi="Times New Roman" w:cs="Times New Roman"/>
          <w:iCs/>
          <w:sz w:val="24"/>
          <w:szCs w:val="24"/>
        </w:rPr>
        <w:t xml:space="preserve">Ņemot vērā, ka Atveseļošanas fonda plāna 1.komponentes “Pielāgošanās klimata pārmaiņām” ietvaros paredzētās reformas un investīcijas ir uzskatāmas par stratēģiski svarīgiem projektiem, </w:t>
      </w:r>
      <w:r w:rsidR="00A261C8">
        <w:rPr>
          <w:rFonts w:ascii="Times New Roman" w:hAnsi="Times New Roman" w:cs="Times New Roman"/>
          <w:iCs/>
          <w:sz w:val="24"/>
          <w:szCs w:val="24"/>
        </w:rPr>
        <w:t>Investīcijas īstenošanas</w:t>
      </w:r>
      <w:r w:rsidRPr="00CD7B3B">
        <w:rPr>
          <w:rFonts w:ascii="Times New Roman" w:hAnsi="Times New Roman" w:cs="Times New Roman"/>
          <w:iCs/>
          <w:sz w:val="24"/>
          <w:szCs w:val="24"/>
        </w:rPr>
        <w:t xml:space="preserve"> laikā, saskaņā ar Komunikācijas stratēģiju Atveseļošanas fondam un </w:t>
      </w:r>
      <w:r w:rsidR="006748A6" w:rsidRPr="00CD7B3B">
        <w:rPr>
          <w:rFonts w:ascii="Times New Roman" w:hAnsi="Times New Roman" w:cs="Times New Roman"/>
          <w:iCs/>
          <w:sz w:val="24"/>
          <w:szCs w:val="24"/>
        </w:rPr>
        <w:t>ES</w:t>
      </w:r>
      <w:r w:rsidRPr="00CD7B3B">
        <w:rPr>
          <w:rFonts w:ascii="Times New Roman" w:hAnsi="Times New Roman" w:cs="Times New Roman"/>
          <w:iCs/>
          <w:sz w:val="24"/>
          <w:szCs w:val="24"/>
        </w:rPr>
        <w:t xml:space="preserve"> fondiem  2021.–2027. gada plānošanas periodā Latvijā,</w:t>
      </w:r>
      <w:r w:rsidR="00DE6234">
        <w:rPr>
          <w:rFonts w:ascii="Times New Roman" w:hAnsi="Times New Roman" w:cs="Times New Roman"/>
          <w:iCs/>
          <w:sz w:val="24"/>
          <w:szCs w:val="24"/>
        </w:rPr>
        <w:t xml:space="preserve"> IeM un finansējuma saņēmējam</w:t>
      </w:r>
      <w:r w:rsidRPr="00CD7B3B">
        <w:rPr>
          <w:rFonts w:ascii="Times New Roman" w:hAnsi="Times New Roman" w:cs="Times New Roman"/>
          <w:iCs/>
          <w:sz w:val="24"/>
          <w:szCs w:val="24"/>
        </w:rPr>
        <w:t xml:space="preserve"> ir jānodrošina pastiprināta komunikācija, liekot uzsvaru uz sabiedrības ieguvumiem no tās.</w:t>
      </w:r>
    </w:p>
    <w:p w14:paraId="047D22A4" w14:textId="2B8C8BE4" w:rsidR="000646CA" w:rsidRPr="00CD7B3B" w:rsidRDefault="000646CA" w:rsidP="00CD7B3B">
      <w:pPr>
        <w:shd w:val="clear" w:color="auto" w:fill="FFFFFF" w:themeFill="background1"/>
        <w:spacing w:line="276" w:lineRule="auto"/>
        <w:ind w:firstLine="720"/>
        <w:jc w:val="both"/>
        <w:rPr>
          <w:rFonts w:ascii="Times New Roman" w:hAnsi="Times New Roman" w:cs="Times New Roman"/>
          <w:iCs/>
          <w:sz w:val="24"/>
          <w:szCs w:val="24"/>
        </w:rPr>
      </w:pPr>
      <w:r w:rsidRPr="009547E1">
        <w:rPr>
          <w:rFonts w:ascii="Times New Roman" w:hAnsi="Times New Roman" w:cs="Times New Roman"/>
          <w:iCs/>
          <w:sz w:val="24"/>
          <w:szCs w:val="24"/>
        </w:rPr>
        <w:t>Komunikācija</w:t>
      </w:r>
      <w:r w:rsidR="00444E20" w:rsidRPr="009547E1">
        <w:rPr>
          <w:rFonts w:ascii="Times New Roman" w:hAnsi="Times New Roman" w:cs="Times New Roman"/>
          <w:iCs/>
          <w:sz w:val="24"/>
          <w:szCs w:val="24"/>
        </w:rPr>
        <w:t>s</w:t>
      </w:r>
      <w:r w:rsidRPr="009547E1">
        <w:rPr>
          <w:rFonts w:ascii="Times New Roman" w:hAnsi="Times New Roman" w:cs="Times New Roman"/>
          <w:iCs/>
          <w:sz w:val="24"/>
          <w:szCs w:val="24"/>
        </w:rPr>
        <w:t xml:space="preserve"> un vizuālās identitātes prasī</w:t>
      </w:r>
      <w:r w:rsidR="00444E20" w:rsidRPr="009547E1">
        <w:rPr>
          <w:rFonts w:ascii="Times New Roman" w:hAnsi="Times New Roman" w:cs="Times New Roman"/>
          <w:iCs/>
          <w:sz w:val="24"/>
          <w:szCs w:val="24"/>
        </w:rPr>
        <w:t>bu īstenošanai</w:t>
      </w:r>
      <w:r w:rsidRPr="009547E1">
        <w:rPr>
          <w:rFonts w:ascii="Times New Roman" w:hAnsi="Times New Roman" w:cs="Times New Roman"/>
          <w:iCs/>
          <w:sz w:val="24"/>
          <w:szCs w:val="24"/>
        </w:rPr>
        <w:t xml:space="preserve"> tiks </w:t>
      </w:r>
      <w:r w:rsidR="00444E20" w:rsidRPr="009547E1">
        <w:rPr>
          <w:rFonts w:ascii="Times New Roman" w:hAnsi="Times New Roman" w:cs="Times New Roman"/>
          <w:iCs/>
          <w:sz w:val="24"/>
          <w:szCs w:val="24"/>
        </w:rPr>
        <w:t>piesaistīti līdzekļi no</w:t>
      </w:r>
      <w:r w:rsidR="008F3600" w:rsidRPr="009547E1">
        <w:rPr>
          <w:rFonts w:ascii="Times New Roman" w:hAnsi="Times New Roman" w:cs="Times New Roman"/>
          <w:iCs/>
          <w:sz w:val="24"/>
          <w:szCs w:val="24"/>
        </w:rPr>
        <w:t xml:space="preserve"> IeM</w:t>
      </w:r>
      <w:r w:rsidR="00A261C8" w:rsidRPr="009547E1">
        <w:rPr>
          <w:rFonts w:ascii="Times New Roman" w:hAnsi="Times New Roman" w:cs="Times New Roman"/>
          <w:iCs/>
          <w:sz w:val="24"/>
          <w:szCs w:val="24"/>
        </w:rPr>
        <w:t xml:space="preserve"> pamatfunkciju izpildei piešķirtajiem valsts</w:t>
      </w:r>
      <w:r w:rsidR="008F3600" w:rsidRPr="009547E1">
        <w:rPr>
          <w:rFonts w:ascii="Times New Roman" w:hAnsi="Times New Roman" w:cs="Times New Roman"/>
          <w:iCs/>
          <w:sz w:val="24"/>
          <w:szCs w:val="24"/>
        </w:rPr>
        <w:t xml:space="preserve"> budžeta</w:t>
      </w:r>
      <w:r w:rsidR="00A261C8" w:rsidRPr="009547E1">
        <w:rPr>
          <w:rFonts w:ascii="Times New Roman" w:hAnsi="Times New Roman" w:cs="Times New Roman"/>
          <w:iCs/>
          <w:sz w:val="24"/>
          <w:szCs w:val="24"/>
        </w:rPr>
        <w:t xml:space="preserve"> līdzekļiem</w:t>
      </w:r>
      <w:r w:rsidR="008F3600" w:rsidRPr="009547E1">
        <w:rPr>
          <w:rFonts w:ascii="Times New Roman" w:hAnsi="Times New Roman" w:cs="Times New Roman"/>
          <w:iCs/>
          <w:sz w:val="24"/>
          <w:szCs w:val="24"/>
        </w:rPr>
        <w:t>, līdz</w:t>
      </w:r>
      <w:r w:rsidR="00444E20" w:rsidRPr="009547E1">
        <w:rPr>
          <w:rFonts w:ascii="Times New Roman" w:hAnsi="Times New Roman" w:cs="Times New Roman"/>
          <w:iCs/>
          <w:sz w:val="24"/>
          <w:szCs w:val="24"/>
        </w:rPr>
        <w:t xml:space="preserve"> </w:t>
      </w:r>
      <w:r w:rsidR="008F3600" w:rsidRPr="009547E1">
        <w:rPr>
          <w:rFonts w:ascii="Times New Roman" w:hAnsi="Times New Roman" w:cs="Times New Roman"/>
          <w:iCs/>
          <w:sz w:val="24"/>
          <w:szCs w:val="24"/>
        </w:rPr>
        <w:t>brīdim</w:t>
      </w:r>
      <w:r w:rsidR="00444E20" w:rsidRPr="009547E1">
        <w:rPr>
          <w:rFonts w:ascii="Times New Roman" w:hAnsi="Times New Roman" w:cs="Times New Roman"/>
          <w:iCs/>
          <w:sz w:val="24"/>
          <w:szCs w:val="24"/>
        </w:rPr>
        <w:t>,</w:t>
      </w:r>
      <w:r w:rsidR="008F3600" w:rsidRPr="009547E1">
        <w:rPr>
          <w:rFonts w:ascii="Times New Roman" w:hAnsi="Times New Roman" w:cs="Times New Roman"/>
          <w:iCs/>
          <w:sz w:val="24"/>
          <w:szCs w:val="24"/>
        </w:rPr>
        <w:t xml:space="preserve"> kad tiks rasta </w:t>
      </w:r>
      <w:proofErr w:type="spellStart"/>
      <w:r w:rsidR="008F3600" w:rsidRPr="009547E1">
        <w:rPr>
          <w:rFonts w:ascii="Times New Roman" w:hAnsi="Times New Roman" w:cs="Times New Roman"/>
          <w:iCs/>
          <w:sz w:val="24"/>
          <w:szCs w:val="24"/>
        </w:rPr>
        <w:t>iepsēja</w:t>
      </w:r>
      <w:proofErr w:type="spellEnd"/>
      <w:r w:rsidR="008F3600" w:rsidRPr="009547E1">
        <w:rPr>
          <w:rFonts w:ascii="Times New Roman" w:hAnsi="Times New Roman" w:cs="Times New Roman"/>
          <w:iCs/>
          <w:sz w:val="24"/>
          <w:szCs w:val="24"/>
        </w:rPr>
        <w:t xml:space="preserve"> finansēt minētos pasākumus centralizēti valsts līmenī, piemēram, no Tehniskā atbalsta instrumenta</w:t>
      </w:r>
      <w:r w:rsidR="00444E20" w:rsidRPr="009547E1">
        <w:rPr>
          <w:rFonts w:ascii="Times New Roman" w:hAnsi="Times New Roman" w:cs="Times New Roman"/>
          <w:iCs/>
          <w:sz w:val="24"/>
          <w:szCs w:val="24"/>
        </w:rPr>
        <w:t>. Attiecīgais pieprasījums jau tika iesniegts EK.</w:t>
      </w:r>
    </w:p>
    <w:p w14:paraId="197FEB14" w14:textId="49DF7116" w:rsidR="0099122C" w:rsidRPr="00246EA3" w:rsidRDefault="00246EA3" w:rsidP="00246EA3">
      <w:pPr>
        <w:jc w:val="both"/>
        <w:rPr>
          <w:rFonts w:ascii="Times New Roman" w:hAnsi="Times New Roman" w:cs="Times New Roman"/>
          <w:b/>
          <w:i/>
          <w:iCs/>
          <w:sz w:val="24"/>
          <w:szCs w:val="28"/>
          <w:u w:val="single"/>
        </w:rPr>
      </w:pPr>
      <w:r>
        <w:rPr>
          <w:rFonts w:ascii="Times New Roman" w:hAnsi="Times New Roman" w:cs="Times New Roman"/>
          <w:b/>
          <w:i/>
          <w:iCs/>
          <w:sz w:val="24"/>
          <w:szCs w:val="28"/>
          <w:u w:val="single"/>
        </w:rPr>
        <w:t>I</w:t>
      </w:r>
      <w:r w:rsidR="0099122C" w:rsidRPr="00246EA3">
        <w:rPr>
          <w:rFonts w:ascii="Times New Roman" w:hAnsi="Times New Roman" w:cs="Times New Roman"/>
          <w:b/>
          <w:i/>
          <w:iCs/>
          <w:sz w:val="24"/>
          <w:szCs w:val="28"/>
          <w:u w:val="single"/>
        </w:rPr>
        <w:t>nformācijas ievade</w:t>
      </w:r>
      <w:r w:rsidR="00B47E2F">
        <w:rPr>
          <w:rFonts w:ascii="Times New Roman" w:hAnsi="Times New Roman" w:cs="Times New Roman"/>
          <w:b/>
          <w:i/>
          <w:iCs/>
          <w:sz w:val="24"/>
          <w:szCs w:val="28"/>
          <w:u w:val="single"/>
        </w:rPr>
        <w:t>s</w:t>
      </w:r>
      <w:r w:rsidR="0099122C" w:rsidRPr="00246EA3">
        <w:rPr>
          <w:rFonts w:ascii="Times New Roman" w:hAnsi="Times New Roman" w:cs="Times New Roman"/>
          <w:b/>
          <w:i/>
          <w:iCs/>
          <w:sz w:val="24"/>
          <w:szCs w:val="28"/>
          <w:u w:val="single"/>
        </w:rPr>
        <w:t xml:space="preserve"> </w:t>
      </w:r>
      <w:r w:rsidR="0020422E" w:rsidRPr="0020422E">
        <w:rPr>
          <w:rFonts w:ascii="Times New Roman" w:hAnsi="Times New Roman" w:cs="Times New Roman"/>
          <w:b/>
          <w:i/>
          <w:iCs/>
          <w:sz w:val="24"/>
          <w:szCs w:val="28"/>
          <w:u w:val="single"/>
        </w:rPr>
        <w:t>vadības informācijas sistēm</w:t>
      </w:r>
      <w:r w:rsidR="0020422E">
        <w:rPr>
          <w:rFonts w:ascii="Times New Roman" w:hAnsi="Times New Roman" w:cs="Times New Roman"/>
          <w:b/>
          <w:i/>
          <w:iCs/>
          <w:sz w:val="24"/>
          <w:szCs w:val="28"/>
          <w:u w:val="single"/>
        </w:rPr>
        <w:t>ā</w:t>
      </w:r>
      <w:r w:rsidR="00B47E2F">
        <w:rPr>
          <w:rFonts w:ascii="Times New Roman" w:hAnsi="Times New Roman" w:cs="Times New Roman"/>
          <w:b/>
          <w:i/>
          <w:iCs/>
          <w:sz w:val="24"/>
          <w:szCs w:val="28"/>
          <w:u w:val="single"/>
        </w:rPr>
        <w:t xml:space="preserve"> nosacījumi</w:t>
      </w:r>
    </w:p>
    <w:p w14:paraId="142E5302" w14:textId="6708C5C4" w:rsidR="00191438" w:rsidRDefault="00246EA3" w:rsidP="00CD7B3B">
      <w:pPr>
        <w:spacing w:line="276" w:lineRule="auto"/>
        <w:ind w:firstLine="720"/>
        <w:jc w:val="both"/>
        <w:rPr>
          <w:rFonts w:ascii="Times New Roman" w:hAnsi="Times New Roman" w:cs="Times New Roman"/>
          <w:iCs/>
          <w:sz w:val="24"/>
          <w:szCs w:val="28"/>
        </w:rPr>
      </w:pPr>
      <w:r w:rsidRPr="00CD1E97">
        <w:rPr>
          <w:rFonts w:ascii="Times New Roman" w:hAnsi="Times New Roman" w:cs="Times New Roman"/>
          <w:iCs/>
          <w:sz w:val="24"/>
          <w:szCs w:val="28"/>
        </w:rPr>
        <w:t xml:space="preserve">Visa ar </w:t>
      </w:r>
      <w:r w:rsidR="00BD46A2" w:rsidRPr="00BD46A2">
        <w:rPr>
          <w:rFonts w:ascii="Times New Roman" w:hAnsi="Times New Roman" w:cs="Times New Roman"/>
          <w:iCs/>
          <w:sz w:val="24"/>
          <w:szCs w:val="28"/>
        </w:rPr>
        <w:t>Atveseļošanas fonda</w:t>
      </w:r>
      <w:r w:rsidRPr="00CD1E97">
        <w:rPr>
          <w:rFonts w:ascii="Times New Roman" w:hAnsi="Times New Roman" w:cs="Times New Roman"/>
          <w:iCs/>
          <w:sz w:val="24"/>
          <w:szCs w:val="28"/>
        </w:rPr>
        <w:t xml:space="preserve"> ieviešanu un </w:t>
      </w:r>
      <w:r w:rsidR="007174CB">
        <w:rPr>
          <w:rFonts w:ascii="Times New Roman" w:hAnsi="Times New Roman" w:cs="Times New Roman"/>
          <w:iCs/>
          <w:sz w:val="24"/>
          <w:szCs w:val="28"/>
        </w:rPr>
        <w:t>uzraudzību saistītā informācija</w:t>
      </w:r>
      <w:r w:rsidRPr="00CD1E97">
        <w:rPr>
          <w:rFonts w:ascii="Times New Roman" w:hAnsi="Times New Roman" w:cs="Times New Roman"/>
          <w:iCs/>
          <w:sz w:val="24"/>
          <w:szCs w:val="28"/>
        </w:rPr>
        <w:t xml:space="preserve"> atbilstoši </w:t>
      </w:r>
      <w:r w:rsidR="00625F49">
        <w:rPr>
          <w:rFonts w:ascii="Times New Roman" w:hAnsi="Times New Roman" w:cs="Times New Roman"/>
          <w:iCs/>
          <w:sz w:val="24"/>
          <w:szCs w:val="28"/>
        </w:rPr>
        <w:t xml:space="preserve">Regulas </w:t>
      </w:r>
      <w:r w:rsidR="009C3590" w:rsidRPr="00CD1E97">
        <w:rPr>
          <w:rFonts w:ascii="Times New Roman" w:hAnsi="Times New Roman" w:cs="Times New Roman"/>
          <w:sz w:val="24"/>
          <w:szCs w:val="28"/>
        </w:rPr>
        <w:t xml:space="preserve">Nr.2021/241 </w:t>
      </w:r>
      <w:r w:rsidR="007174CB">
        <w:rPr>
          <w:rFonts w:ascii="Times New Roman" w:hAnsi="Times New Roman" w:cs="Times New Roman"/>
          <w:iCs/>
          <w:sz w:val="24"/>
          <w:szCs w:val="28"/>
        </w:rPr>
        <w:t>prasībām</w:t>
      </w:r>
      <w:r w:rsidRPr="00CD1E97">
        <w:rPr>
          <w:rFonts w:ascii="Times New Roman" w:hAnsi="Times New Roman" w:cs="Times New Roman"/>
          <w:iCs/>
          <w:sz w:val="24"/>
          <w:szCs w:val="28"/>
        </w:rPr>
        <w:t xml:space="preserve"> visu </w:t>
      </w:r>
      <w:r w:rsidR="00BD46A2" w:rsidRPr="00BD46A2">
        <w:rPr>
          <w:rFonts w:ascii="Times New Roman" w:hAnsi="Times New Roman" w:cs="Times New Roman"/>
          <w:iCs/>
          <w:sz w:val="24"/>
          <w:szCs w:val="28"/>
        </w:rPr>
        <w:t xml:space="preserve">Atveseļošanas fonda </w:t>
      </w:r>
      <w:r w:rsidR="00BD46A2">
        <w:rPr>
          <w:rFonts w:ascii="Times New Roman" w:hAnsi="Times New Roman" w:cs="Times New Roman"/>
          <w:iCs/>
          <w:sz w:val="24"/>
          <w:szCs w:val="28"/>
        </w:rPr>
        <w:t xml:space="preserve">plāna </w:t>
      </w:r>
      <w:r w:rsidRPr="00CD1E97">
        <w:rPr>
          <w:rFonts w:ascii="Times New Roman" w:hAnsi="Times New Roman" w:cs="Times New Roman"/>
          <w:iCs/>
          <w:sz w:val="24"/>
          <w:szCs w:val="28"/>
        </w:rPr>
        <w:t>ieviešanas perioda laiku tiks glabāta esoš</w:t>
      </w:r>
      <w:r w:rsidR="00F3434A">
        <w:rPr>
          <w:rFonts w:ascii="Times New Roman" w:hAnsi="Times New Roman" w:cs="Times New Roman"/>
          <w:iCs/>
          <w:sz w:val="24"/>
          <w:szCs w:val="28"/>
        </w:rPr>
        <w:t>aj</w:t>
      </w:r>
      <w:r w:rsidRPr="00CD1E97">
        <w:rPr>
          <w:rFonts w:ascii="Times New Roman" w:hAnsi="Times New Roman" w:cs="Times New Roman"/>
          <w:iCs/>
          <w:sz w:val="24"/>
          <w:szCs w:val="28"/>
        </w:rPr>
        <w:t xml:space="preserve">ā </w:t>
      </w:r>
      <w:r w:rsidR="0020422E">
        <w:rPr>
          <w:rFonts w:ascii="Times New Roman" w:hAnsi="Times New Roman" w:cs="Times New Roman"/>
          <w:iCs/>
          <w:sz w:val="24"/>
          <w:szCs w:val="28"/>
        </w:rPr>
        <w:t xml:space="preserve">vadības informācijas sistēmā. </w:t>
      </w:r>
      <w:r w:rsidRPr="00CD1E97">
        <w:rPr>
          <w:rFonts w:ascii="Times New Roman" w:hAnsi="Times New Roman" w:cs="Times New Roman"/>
          <w:iCs/>
          <w:sz w:val="24"/>
          <w:szCs w:val="28"/>
        </w:rPr>
        <w:t xml:space="preserve">To izmantos visas </w:t>
      </w:r>
      <w:r w:rsidR="00BD46A2" w:rsidRPr="00BD46A2">
        <w:rPr>
          <w:rFonts w:ascii="Times New Roman" w:hAnsi="Times New Roman" w:cs="Times New Roman"/>
          <w:iCs/>
          <w:sz w:val="24"/>
          <w:szCs w:val="28"/>
        </w:rPr>
        <w:t xml:space="preserve">Atveseļošanas fonda </w:t>
      </w:r>
      <w:r w:rsidRPr="00CD1E97">
        <w:rPr>
          <w:rFonts w:ascii="Times New Roman" w:hAnsi="Times New Roman" w:cs="Times New Roman"/>
          <w:iCs/>
          <w:sz w:val="24"/>
          <w:szCs w:val="28"/>
        </w:rPr>
        <w:t>ieviešanā iesaistītās institūcijas. Dati tiks uzkrāti atbilstoši Regulas</w:t>
      </w:r>
      <w:r w:rsidR="009C3590" w:rsidRPr="00CD1E97">
        <w:rPr>
          <w:rFonts w:ascii="Times New Roman" w:hAnsi="Times New Roman" w:cs="Times New Roman"/>
          <w:iCs/>
          <w:sz w:val="24"/>
          <w:szCs w:val="28"/>
        </w:rPr>
        <w:t xml:space="preserve"> </w:t>
      </w:r>
      <w:r w:rsidR="009C3590" w:rsidRPr="00CD1E97">
        <w:rPr>
          <w:rFonts w:ascii="Times New Roman" w:hAnsi="Times New Roman" w:cs="Times New Roman"/>
          <w:sz w:val="24"/>
          <w:szCs w:val="28"/>
        </w:rPr>
        <w:t>Nr.</w:t>
      </w:r>
      <w:r w:rsidR="00F3434A">
        <w:rPr>
          <w:rFonts w:ascii="Times New Roman" w:hAnsi="Times New Roman" w:cs="Times New Roman"/>
          <w:sz w:val="24"/>
          <w:szCs w:val="28"/>
        </w:rPr>
        <w:t xml:space="preserve"> </w:t>
      </w:r>
      <w:r w:rsidR="009C3590" w:rsidRPr="00CD1E97">
        <w:rPr>
          <w:rFonts w:ascii="Times New Roman" w:hAnsi="Times New Roman" w:cs="Times New Roman"/>
          <w:sz w:val="24"/>
          <w:szCs w:val="28"/>
        </w:rPr>
        <w:t>2021/241</w:t>
      </w:r>
      <w:r w:rsidR="009C3590" w:rsidRPr="00CD1E97">
        <w:rPr>
          <w:rFonts w:ascii="Times New Roman" w:hAnsi="Times New Roman" w:cs="Times New Roman"/>
          <w:iCs/>
          <w:sz w:val="24"/>
          <w:szCs w:val="28"/>
        </w:rPr>
        <w:t xml:space="preserve"> </w:t>
      </w:r>
      <w:r w:rsidRPr="00CD1E97">
        <w:rPr>
          <w:rFonts w:ascii="Times New Roman" w:hAnsi="Times New Roman" w:cs="Times New Roman"/>
          <w:iCs/>
          <w:sz w:val="24"/>
          <w:szCs w:val="28"/>
        </w:rPr>
        <w:t xml:space="preserve"> 22.</w:t>
      </w:r>
      <w:r w:rsidR="00F3434A">
        <w:rPr>
          <w:rFonts w:ascii="Times New Roman" w:hAnsi="Times New Roman" w:cs="Times New Roman"/>
          <w:iCs/>
          <w:sz w:val="24"/>
          <w:szCs w:val="28"/>
        </w:rPr>
        <w:t xml:space="preserve"> </w:t>
      </w:r>
      <w:r w:rsidRPr="00CD1E97">
        <w:rPr>
          <w:rFonts w:ascii="Times New Roman" w:hAnsi="Times New Roman" w:cs="Times New Roman"/>
          <w:iCs/>
          <w:sz w:val="24"/>
          <w:szCs w:val="28"/>
        </w:rPr>
        <w:t>panta d. punk</w:t>
      </w:r>
      <w:r w:rsidR="009C3590" w:rsidRPr="00CD1E97">
        <w:rPr>
          <w:rFonts w:ascii="Times New Roman" w:hAnsi="Times New Roman" w:cs="Times New Roman"/>
          <w:iCs/>
          <w:sz w:val="24"/>
          <w:szCs w:val="28"/>
        </w:rPr>
        <w:t>t</w:t>
      </w:r>
      <w:r w:rsidRPr="00CD1E97">
        <w:rPr>
          <w:rFonts w:ascii="Times New Roman" w:hAnsi="Times New Roman" w:cs="Times New Roman"/>
          <w:iCs/>
          <w:sz w:val="24"/>
          <w:szCs w:val="28"/>
        </w:rPr>
        <w:t>a prasībām</w:t>
      </w:r>
      <w:r w:rsidR="00191438">
        <w:rPr>
          <w:rFonts w:ascii="Times New Roman" w:hAnsi="Times New Roman" w:cs="Times New Roman"/>
          <w:iCs/>
          <w:sz w:val="24"/>
          <w:szCs w:val="28"/>
        </w:rPr>
        <w:t>,</w:t>
      </w:r>
      <w:r w:rsidR="00191438" w:rsidRPr="00191438">
        <w:t xml:space="preserve"> </w:t>
      </w:r>
      <w:r w:rsidR="00191438" w:rsidRPr="00191438">
        <w:rPr>
          <w:rFonts w:ascii="Times New Roman" w:hAnsi="Times New Roman" w:cs="Times New Roman"/>
          <w:iCs/>
          <w:sz w:val="24"/>
          <w:szCs w:val="28"/>
        </w:rPr>
        <w:t xml:space="preserve">informācija tiks ievadīta </w:t>
      </w:r>
      <w:r w:rsidR="0020422E">
        <w:rPr>
          <w:rFonts w:ascii="Times New Roman" w:hAnsi="Times New Roman" w:cs="Times New Roman"/>
          <w:iCs/>
          <w:sz w:val="24"/>
          <w:szCs w:val="28"/>
        </w:rPr>
        <w:t>vadības informācijas sistēmā</w:t>
      </w:r>
      <w:r w:rsidR="00191438" w:rsidRPr="00191438">
        <w:rPr>
          <w:rFonts w:ascii="Times New Roman" w:hAnsi="Times New Roman" w:cs="Times New Roman"/>
          <w:iCs/>
          <w:sz w:val="24"/>
          <w:szCs w:val="28"/>
        </w:rPr>
        <w:t xml:space="preserve"> atbilstoši izveidotajam A</w:t>
      </w:r>
      <w:r w:rsidR="00191438">
        <w:rPr>
          <w:rFonts w:ascii="Times New Roman" w:hAnsi="Times New Roman" w:cs="Times New Roman"/>
          <w:iCs/>
          <w:sz w:val="24"/>
          <w:szCs w:val="28"/>
        </w:rPr>
        <w:t>tveseļošanas fonda</w:t>
      </w:r>
      <w:r w:rsidR="00191438" w:rsidRPr="00191438">
        <w:rPr>
          <w:rFonts w:ascii="Times New Roman" w:hAnsi="Times New Roman" w:cs="Times New Roman"/>
          <w:iCs/>
          <w:sz w:val="24"/>
          <w:szCs w:val="28"/>
        </w:rPr>
        <w:t xml:space="preserve"> modulim.</w:t>
      </w:r>
    </w:p>
    <w:p w14:paraId="0BE4BADC" w14:textId="44D7F6CB" w:rsidR="00B47E2F" w:rsidRDefault="00373558" w:rsidP="00CD7B3B">
      <w:pPr>
        <w:spacing w:line="276" w:lineRule="auto"/>
        <w:ind w:firstLine="720"/>
        <w:jc w:val="both"/>
        <w:rPr>
          <w:rFonts w:ascii="Times New Roman" w:hAnsi="Times New Roman" w:cs="Times New Roman"/>
          <w:iCs/>
          <w:sz w:val="24"/>
          <w:szCs w:val="28"/>
        </w:rPr>
      </w:pPr>
      <w:r w:rsidRPr="00373558">
        <w:rPr>
          <w:rFonts w:ascii="Times New Roman" w:hAnsi="Times New Roman" w:cs="Times New Roman"/>
          <w:iCs/>
          <w:sz w:val="24"/>
          <w:szCs w:val="28"/>
        </w:rPr>
        <w:t xml:space="preserve">Ja uz informācijas iesniegšanas brīdi nav nodrošināta </w:t>
      </w:r>
      <w:r w:rsidR="0020422E" w:rsidRPr="0020422E">
        <w:rPr>
          <w:rFonts w:ascii="Times New Roman" w:hAnsi="Times New Roman" w:cs="Times New Roman"/>
          <w:iCs/>
          <w:sz w:val="24"/>
          <w:szCs w:val="28"/>
        </w:rPr>
        <w:t>vadības informācijas sistēma</w:t>
      </w:r>
      <w:r w:rsidR="0020422E">
        <w:rPr>
          <w:rFonts w:ascii="Times New Roman" w:hAnsi="Times New Roman" w:cs="Times New Roman"/>
          <w:iCs/>
          <w:sz w:val="24"/>
          <w:szCs w:val="28"/>
        </w:rPr>
        <w:t xml:space="preserve">s </w:t>
      </w:r>
      <w:r w:rsidRPr="00373558">
        <w:rPr>
          <w:rFonts w:ascii="Times New Roman" w:hAnsi="Times New Roman" w:cs="Times New Roman"/>
          <w:iCs/>
          <w:sz w:val="24"/>
          <w:szCs w:val="28"/>
        </w:rPr>
        <w:t xml:space="preserve"> funkcionalitāte, informāciju sniedz elektroniska dokumenta veidā, izmantojot ministrijas oficiālo elektronisko pastu un finansējuma saņēmēja iestādes oficiālo elektronisko pastu, parakstot to ar drošu elektronisko parakstu, kas satur laika zīmogu</w:t>
      </w:r>
      <w:r>
        <w:rPr>
          <w:rFonts w:ascii="Times New Roman" w:hAnsi="Times New Roman" w:cs="Times New Roman"/>
          <w:iCs/>
          <w:sz w:val="24"/>
          <w:szCs w:val="28"/>
        </w:rPr>
        <w:t>.</w:t>
      </w:r>
    </w:p>
    <w:p w14:paraId="79F3689F" w14:textId="0E59EC28" w:rsidR="00CD7B3B" w:rsidRPr="00CD7B3B" w:rsidRDefault="00CD7B3B" w:rsidP="00CD7B3B">
      <w:pPr>
        <w:spacing w:line="276" w:lineRule="auto"/>
        <w:ind w:firstLine="720"/>
        <w:jc w:val="both"/>
        <w:rPr>
          <w:rFonts w:ascii="Times New Roman" w:hAnsi="Times New Roman" w:cs="Times New Roman"/>
          <w:iCs/>
          <w:sz w:val="24"/>
          <w:szCs w:val="28"/>
        </w:rPr>
      </w:pPr>
      <w:r w:rsidRPr="00CD7B3B">
        <w:rPr>
          <w:rFonts w:ascii="Times New Roman" w:hAnsi="Times New Roman" w:cs="Times New Roman"/>
          <w:iCs/>
          <w:sz w:val="24"/>
          <w:szCs w:val="28"/>
        </w:rPr>
        <w:t>Finansējuma saņēmēja pienākums ir ievadīt datus vadības informācijas sistēmā pēc tam, kad tiks nodrošināta tās funkcionalitāte.</w:t>
      </w:r>
    </w:p>
    <w:p w14:paraId="0A019573" w14:textId="46E464FA" w:rsidR="00CD7B3B" w:rsidRPr="00CD7B3B" w:rsidRDefault="000834E2" w:rsidP="00CD7B3B">
      <w:pPr>
        <w:spacing w:line="276" w:lineRule="auto"/>
        <w:ind w:firstLine="720"/>
        <w:jc w:val="both"/>
        <w:rPr>
          <w:rFonts w:ascii="Times New Roman" w:hAnsi="Times New Roman" w:cs="Times New Roman"/>
          <w:iCs/>
          <w:sz w:val="24"/>
          <w:szCs w:val="28"/>
        </w:rPr>
      </w:pPr>
      <w:r>
        <w:rPr>
          <w:rFonts w:ascii="Times New Roman" w:hAnsi="Times New Roman" w:cs="Times New Roman"/>
          <w:iCs/>
          <w:sz w:val="24"/>
          <w:szCs w:val="28"/>
        </w:rPr>
        <w:t>F</w:t>
      </w:r>
      <w:r w:rsidR="00CD7B3B" w:rsidRPr="00CD7B3B">
        <w:rPr>
          <w:rFonts w:ascii="Times New Roman" w:hAnsi="Times New Roman" w:cs="Times New Roman"/>
          <w:iCs/>
          <w:sz w:val="24"/>
          <w:szCs w:val="28"/>
        </w:rPr>
        <w:t>inansējuma saņēmējs informāciju ievada vadības informācijas sistēmā 2 reizes gadā, līdz kārtējā gada 10. janvārim un 10. jūlijam Atveseļošanas fonda plāna īstenošanas progresa pusgada ziņojuma un maksājuma pieprasījuma sagatavošanai, atbilstoši minēto dokumentu veidlapās iekļautiem laukiem.</w:t>
      </w:r>
    </w:p>
    <w:p w14:paraId="79CF0FA7" w14:textId="77777777" w:rsidR="00CD7B3B" w:rsidRPr="00CD7B3B" w:rsidRDefault="00CD7B3B" w:rsidP="00CD7B3B">
      <w:pPr>
        <w:spacing w:line="276" w:lineRule="auto"/>
        <w:ind w:firstLine="720"/>
        <w:jc w:val="both"/>
        <w:rPr>
          <w:rFonts w:ascii="Times New Roman" w:hAnsi="Times New Roman" w:cs="Times New Roman"/>
          <w:iCs/>
          <w:sz w:val="24"/>
          <w:szCs w:val="28"/>
        </w:rPr>
      </w:pPr>
      <w:r w:rsidRPr="00CD7B3B">
        <w:rPr>
          <w:rFonts w:ascii="Times New Roman" w:hAnsi="Times New Roman" w:cs="Times New Roman"/>
          <w:iCs/>
          <w:sz w:val="24"/>
          <w:szCs w:val="28"/>
        </w:rPr>
        <w:t>IeM līdz kārtējā gada 25. janvārim un 25. jūlijam ievada informāciju par Atveseļošanas fonda plāna īstenošanas progresu un tā ietvaros sasniegtajiem atskaites punktiem un mērķiem, pārliecinās par pamatojošo dokumentu esamību. Informācijai, ko ievada līdz kārtējā gada 25. janvārim, atbilstoši Regulas Nr. 2021/241 22. pantam pievieno šādus dokumentus:</w:t>
      </w:r>
    </w:p>
    <w:p w14:paraId="17986053" w14:textId="77777777" w:rsidR="00CD7B3B" w:rsidRPr="00CD7B3B" w:rsidRDefault="00CD7B3B" w:rsidP="00CD7B3B">
      <w:pPr>
        <w:spacing w:line="276" w:lineRule="auto"/>
        <w:ind w:firstLine="720"/>
        <w:jc w:val="both"/>
        <w:rPr>
          <w:rFonts w:ascii="Times New Roman" w:hAnsi="Times New Roman" w:cs="Times New Roman"/>
          <w:iCs/>
          <w:sz w:val="24"/>
          <w:szCs w:val="28"/>
        </w:rPr>
      </w:pPr>
      <w:r w:rsidRPr="00CD7B3B">
        <w:rPr>
          <w:rFonts w:ascii="Times New Roman" w:hAnsi="Times New Roman" w:cs="Times New Roman"/>
          <w:iCs/>
          <w:sz w:val="24"/>
          <w:szCs w:val="28"/>
        </w:rPr>
        <w:t>a)</w:t>
      </w:r>
      <w:r w:rsidRPr="00CD7B3B">
        <w:rPr>
          <w:rFonts w:ascii="Times New Roman" w:hAnsi="Times New Roman" w:cs="Times New Roman"/>
          <w:iCs/>
          <w:sz w:val="24"/>
          <w:szCs w:val="28"/>
        </w:rPr>
        <w:tab/>
        <w:t xml:space="preserve">kopsavilkumu par Atveseļošanas fonda plāna īstenošanas ietvaros veiktajām pārbaudēm, tostarp par konstatētajiem trūkumiem, veiktajām korektīvajām darbībām (ja attiecināms) un Iepirkumu uzraudzības biroja nodrošinātajām iepirkumu </w:t>
      </w:r>
      <w:proofErr w:type="spellStart"/>
      <w:r w:rsidRPr="00CD7B3B">
        <w:rPr>
          <w:rFonts w:ascii="Times New Roman" w:hAnsi="Times New Roman" w:cs="Times New Roman"/>
          <w:iCs/>
          <w:sz w:val="24"/>
          <w:szCs w:val="28"/>
        </w:rPr>
        <w:t>pirmspārbaudēm</w:t>
      </w:r>
      <w:proofErr w:type="spellEnd"/>
      <w:r w:rsidRPr="00CD7B3B">
        <w:rPr>
          <w:rFonts w:ascii="Times New Roman" w:hAnsi="Times New Roman" w:cs="Times New Roman"/>
          <w:iCs/>
          <w:sz w:val="24"/>
          <w:szCs w:val="28"/>
        </w:rPr>
        <w:t>;</w:t>
      </w:r>
    </w:p>
    <w:p w14:paraId="76A132AF" w14:textId="4BB3FDEF" w:rsidR="00CD7B3B" w:rsidRDefault="00CD7B3B" w:rsidP="00CD7B3B">
      <w:pPr>
        <w:spacing w:line="276" w:lineRule="auto"/>
        <w:ind w:firstLine="720"/>
        <w:jc w:val="both"/>
        <w:rPr>
          <w:rFonts w:ascii="Times New Roman" w:hAnsi="Times New Roman" w:cs="Times New Roman"/>
          <w:iCs/>
          <w:sz w:val="24"/>
          <w:szCs w:val="28"/>
        </w:rPr>
      </w:pPr>
      <w:r w:rsidRPr="00CD7B3B">
        <w:rPr>
          <w:rFonts w:ascii="Times New Roman" w:hAnsi="Times New Roman" w:cs="Times New Roman"/>
          <w:iCs/>
          <w:sz w:val="24"/>
          <w:szCs w:val="28"/>
        </w:rPr>
        <w:t>b)</w:t>
      </w:r>
      <w:r w:rsidRPr="00CD7B3B">
        <w:rPr>
          <w:rFonts w:ascii="Times New Roman" w:hAnsi="Times New Roman" w:cs="Times New Roman"/>
          <w:iCs/>
          <w:sz w:val="24"/>
          <w:szCs w:val="28"/>
        </w:rPr>
        <w:tab/>
        <w:t>IeM apstiprinātu informāciju pārvaldības deklarācijas sagatavošanai.</w:t>
      </w:r>
    </w:p>
    <w:p w14:paraId="0E5424BE" w14:textId="6FADA007" w:rsidR="00A931C1" w:rsidRDefault="00A931C1" w:rsidP="00CD7B3B">
      <w:pPr>
        <w:spacing w:line="276" w:lineRule="auto"/>
        <w:ind w:firstLine="720"/>
        <w:jc w:val="both"/>
        <w:rPr>
          <w:rFonts w:ascii="Times New Roman" w:hAnsi="Times New Roman" w:cs="Times New Roman"/>
          <w:iCs/>
          <w:sz w:val="24"/>
          <w:szCs w:val="28"/>
        </w:rPr>
      </w:pPr>
      <w:r>
        <w:rPr>
          <w:rFonts w:ascii="Times New Roman" w:hAnsi="Times New Roman" w:cs="Times New Roman"/>
          <w:iCs/>
          <w:sz w:val="24"/>
          <w:szCs w:val="28"/>
        </w:rPr>
        <w:t>I</w:t>
      </w:r>
      <w:r w:rsidRPr="00A931C1">
        <w:rPr>
          <w:rFonts w:ascii="Times New Roman" w:hAnsi="Times New Roman" w:cs="Times New Roman"/>
          <w:iCs/>
          <w:sz w:val="24"/>
          <w:szCs w:val="28"/>
        </w:rPr>
        <w:t xml:space="preserve">nformācija par datu ievadi, iestādi, kura veic datu ievadi un datu atbilstības kontroli tiks atrunāta IeM </w:t>
      </w:r>
      <w:r>
        <w:rPr>
          <w:rFonts w:ascii="Times New Roman" w:hAnsi="Times New Roman" w:cs="Times New Roman"/>
          <w:iCs/>
          <w:sz w:val="24"/>
          <w:szCs w:val="28"/>
        </w:rPr>
        <w:t>iekšējās</w:t>
      </w:r>
      <w:r w:rsidRPr="00A931C1">
        <w:rPr>
          <w:rFonts w:ascii="Times New Roman" w:hAnsi="Times New Roman" w:cs="Times New Roman"/>
          <w:iCs/>
          <w:sz w:val="24"/>
          <w:szCs w:val="28"/>
        </w:rPr>
        <w:t xml:space="preserve"> kontroles sistēmā.</w:t>
      </w:r>
    </w:p>
    <w:p w14:paraId="6DA9179C" w14:textId="36822E5C" w:rsidR="00B47E2F" w:rsidRDefault="00B47E2F" w:rsidP="007751A6">
      <w:pPr>
        <w:jc w:val="both"/>
        <w:rPr>
          <w:rFonts w:ascii="Times New Roman" w:hAnsi="Times New Roman" w:cs="Times New Roman"/>
          <w:b/>
          <w:i/>
          <w:iCs/>
          <w:sz w:val="24"/>
          <w:szCs w:val="28"/>
          <w:u w:val="single"/>
        </w:rPr>
      </w:pPr>
      <w:r w:rsidRPr="00B47E2F">
        <w:rPr>
          <w:rFonts w:ascii="Times New Roman" w:hAnsi="Times New Roman" w:cs="Times New Roman"/>
          <w:b/>
          <w:i/>
          <w:iCs/>
          <w:sz w:val="24"/>
          <w:szCs w:val="28"/>
          <w:u w:val="single"/>
        </w:rPr>
        <w:lastRenderedPageBreak/>
        <w:t>Dokumentu glabāšanas nosacījumi un ilgums</w:t>
      </w:r>
    </w:p>
    <w:p w14:paraId="162F17F0" w14:textId="2C239D84" w:rsidR="007751A6" w:rsidRPr="00CD7B3B" w:rsidRDefault="007751A6" w:rsidP="00CD7B3B">
      <w:pPr>
        <w:spacing w:line="276" w:lineRule="auto"/>
        <w:ind w:firstLine="720"/>
        <w:jc w:val="both"/>
        <w:rPr>
          <w:rFonts w:ascii="Times New Roman" w:hAnsi="Times New Roman" w:cs="Times New Roman"/>
          <w:iCs/>
          <w:sz w:val="24"/>
          <w:szCs w:val="24"/>
        </w:rPr>
      </w:pPr>
      <w:r w:rsidRPr="00CD7B3B">
        <w:rPr>
          <w:rFonts w:ascii="Times New Roman" w:hAnsi="Times New Roman" w:cs="Times New Roman"/>
          <w:iCs/>
          <w:sz w:val="24"/>
          <w:szCs w:val="24"/>
        </w:rPr>
        <w:t xml:space="preserve">Visa ar </w:t>
      </w:r>
      <w:r w:rsidR="00BD46A2" w:rsidRPr="00CD7B3B">
        <w:rPr>
          <w:rFonts w:ascii="Times New Roman" w:hAnsi="Times New Roman" w:cs="Times New Roman"/>
          <w:iCs/>
          <w:sz w:val="24"/>
          <w:szCs w:val="24"/>
        </w:rPr>
        <w:t>Atveseļošanas fonda</w:t>
      </w:r>
      <w:r w:rsidRPr="00CD7B3B">
        <w:rPr>
          <w:rFonts w:ascii="Times New Roman" w:hAnsi="Times New Roman" w:cs="Times New Roman"/>
          <w:iCs/>
          <w:sz w:val="24"/>
          <w:szCs w:val="24"/>
        </w:rPr>
        <w:t xml:space="preserve"> īstenošanu un uzraudzību saistītā informācija</w:t>
      </w:r>
      <w:r w:rsidR="007174CB" w:rsidRPr="00CD7B3B">
        <w:rPr>
          <w:rFonts w:ascii="Times New Roman" w:hAnsi="Times New Roman" w:cs="Times New Roman"/>
          <w:iCs/>
          <w:sz w:val="24"/>
          <w:szCs w:val="24"/>
        </w:rPr>
        <w:t xml:space="preserve"> un dokumenti</w:t>
      </w:r>
      <w:r w:rsidRPr="00CD7B3B">
        <w:rPr>
          <w:rFonts w:ascii="Times New Roman" w:hAnsi="Times New Roman" w:cs="Times New Roman"/>
          <w:iCs/>
          <w:sz w:val="24"/>
          <w:szCs w:val="24"/>
        </w:rPr>
        <w:t xml:space="preserve"> saskaņā ar Regulas Nr. 2021/241 prasībām</w:t>
      </w:r>
      <w:r w:rsidR="00A261C8">
        <w:rPr>
          <w:rFonts w:ascii="Times New Roman" w:hAnsi="Times New Roman" w:cs="Times New Roman"/>
          <w:iCs/>
          <w:sz w:val="24"/>
          <w:szCs w:val="24"/>
        </w:rPr>
        <w:t xml:space="preserve"> IeM, finansējuma saņēmēja un tā sadarbības partneru iestādēs</w:t>
      </w:r>
      <w:r w:rsidRPr="00CD7B3B">
        <w:rPr>
          <w:rFonts w:ascii="Times New Roman" w:hAnsi="Times New Roman" w:cs="Times New Roman"/>
          <w:iCs/>
          <w:sz w:val="24"/>
          <w:szCs w:val="24"/>
        </w:rPr>
        <w:t xml:space="preserve"> tiks glabāta </w:t>
      </w:r>
      <w:r w:rsidR="002C1800" w:rsidRPr="00CD7B3B">
        <w:rPr>
          <w:rFonts w:ascii="Times New Roman" w:hAnsi="Times New Roman" w:cs="Times New Roman"/>
          <w:iCs/>
          <w:sz w:val="24"/>
          <w:szCs w:val="24"/>
        </w:rPr>
        <w:t>5 gadus pēc noslēguma maksājuma veikšanas, tas ir, līdz 2031. gadam. Tāpat Regula Nr.2021/241 nosaka, ka Atveseļošanas fonda pasākumu īstenošanā</w:t>
      </w:r>
      <w:r w:rsidR="00B9197C" w:rsidRPr="00CD7B3B">
        <w:rPr>
          <w:rFonts w:ascii="Times New Roman" w:hAnsi="Times New Roman" w:cs="Times New Roman"/>
          <w:iCs/>
          <w:sz w:val="24"/>
          <w:szCs w:val="24"/>
        </w:rPr>
        <w:t xml:space="preserve"> un uzraudzībā, </w:t>
      </w:r>
      <w:r w:rsidR="002C1800" w:rsidRPr="00CD7B3B">
        <w:rPr>
          <w:rFonts w:ascii="Times New Roman" w:hAnsi="Times New Roman" w:cs="Times New Roman"/>
          <w:iCs/>
          <w:sz w:val="24"/>
          <w:szCs w:val="24"/>
        </w:rPr>
        <w:t xml:space="preserve"> </w:t>
      </w:r>
      <w:r w:rsidR="00B9197C" w:rsidRPr="00CD7B3B">
        <w:rPr>
          <w:rFonts w:ascii="Times New Roman" w:hAnsi="Times New Roman" w:cs="Times New Roman"/>
          <w:iCs/>
          <w:sz w:val="24"/>
          <w:szCs w:val="24"/>
        </w:rPr>
        <w:t>kā arī Latvijas Republikas un Eiropas Komisijas finansēšanas nolīgumā par Atveseļošanas un noturības mehānismu minētajām iestādēm</w:t>
      </w:r>
      <w:r w:rsidR="00B9197C" w:rsidRPr="00CD7B3B" w:rsidDel="00B9197C">
        <w:rPr>
          <w:rFonts w:ascii="Times New Roman" w:hAnsi="Times New Roman" w:cs="Times New Roman"/>
          <w:iCs/>
          <w:sz w:val="24"/>
          <w:szCs w:val="24"/>
        </w:rPr>
        <w:t xml:space="preserve"> </w:t>
      </w:r>
      <w:r w:rsidR="002C1800" w:rsidRPr="00CD7B3B">
        <w:rPr>
          <w:rFonts w:ascii="Times New Roman" w:hAnsi="Times New Roman" w:cs="Times New Roman"/>
          <w:iCs/>
          <w:sz w:val="24"/>
          <w:szCs w:val="24"/>
        </w:rPr>
        <w:t>ir tiesības piekļūt projektu dokumentācijai</w:t>
      </w:r>
      <w:r w:rsidRPr="00CD7B3B">
        <w:rPr>
          <w:rFonts w:ascii="Times New Roman" w:hAnsi="Times New Roman" w:cs="Times New Roman"/>
          <w:iCs/>
          <w:sz w:val="24"/>
          <w:szCs w:val="24"/>
        </w:rPr>
        <w:t>.</w:t>
      </w:r>
    </w:p>
    <w:p w14:paraId="5BD5D165" w14:textId="1C6F993A" w:rsidR="00570C1C" w:rsidRDefault="00870905" w:rsidP="00246EA3">
      <w:pPr>
        <w:jc w:val="both"/>
        <w:rPr>
          <w:rFonts w:ascii="Times New Roman" w:hAnsi="Times New Roman" w:cs="Times New Roman"/>
          <w:b/>
          <w:i/>
          <w:iCs/>
          <w:sz w:val="24"/>
          <w:szCs w:val="28"/>
          <w:u w:val="single"/>
        </w:rPr>
      </w:pPr>
      <w:r>
        <w:rPr>
          <w:rFonts w:ascii="Times New Roman" w:hAnsi="Times New Roman" w:cs="Times New Roman"/>
          <w:b/>
          <w:i/>
          <w:iCs/>
          <w:sz w:val="24"/>
          <w:szCs w:val="28"/>
          <w:u w:val="single"/>
        </w:rPr>
        <w:t>Papildu nepieciešamais finansējums un tā avoti</w:t>
      </w:r>
    </w:p>
    <w:p w14:paraId="0055FD26" w14:textId="6D48BACC" w:rsidR="00870905" w:rsidRPr="008D5693" w:rsidRDefault="00870905" w:rsidP="008D5693">
      <w:pPr>
        <w:spacing w:line="276" w:lineRule="auto"/>
        <w:ind w:firstLine="720"/>
        <w:jc w:val="both"/>
        <w:rPr>
          <w:rFonts w:ascii="Times New Roman" w:hAnsi="Times New Roman" w:cs="Times New Roman"/>
          <w:iCs/>
          <w:sz w:val="24"/>
          <w:szCs w:val="24"/>
        </w:rPr>
      </w:pPr>
      <w:r w:rsidRPr="008D5693">
        <w:rPr>
          <w:rFonts w:ascii="Times New Roman" w:hAnsi="Times New Roman" w:cs="Times New Roman"/>
          <w:iCs/>
          <w:sz w:val="24"/>
          <w:szCs w:val="24"/>
        </w:rPr>
        <w:t>Ievērojot veiktos aprēķinus par iespējamo būvniecības sadārdzinājumu</w:t>
      </w:r>
      <w:r>
        <w:rPr>
          <w:rFonts w:ascii="Times New Roman" w:hAnsi="Times New Roman" w:cs="Times New Roman"/>
          <w:iCs/>
          <w:sz w:val="24"/>
          <w:szCs w:val="24"/>
        </w:rPr>
        <w:t>, k</w:t>
      </w:r>
      <w:r w:rsidR="00051AAE">
        <w:rPr>
          <w:rFonts w:ascii="Times New Roman" w:hAnsi="Times New Roman" w:cs="Times New Roman"/>
          <w:iCs/>
          <w:sz w:val="24"/>
          <w:szCs w:val="24"/>
        </w:rPr>
        <w:t>o</w:t>
      </w:r>
      <w:r>
        <w:rPr>
          <w:rFonts w:ascii="Times New Roman" w:hAnsi="Times New Roman" w:cs="Times New Roman"/>
          <w:iCs/>
          <w:sz w:val="24"/>
          <w:szCs w:val="24"/>
        </w:rPr>
        <w:t xml:space="preserve"> rad</w:t>
      </w:r>
      <w:r w:rsidR="00051AAE">
        <w:rPr>
          <w:rFonts w:ascii="Times New Roman" w:hAnsi="Times New Roman" w:cs="Times New Roman"/>
          <w:iCs/>
          <w:sz w:val="24"/>
          <w:szCs w:val="24"/>
        </w:rPr>
        <w:t>a</w:t>
      </w:r>
      <w:r>
        <w:rPr>
          <w:rFonts w:ascii="Times New Roman" w:hAnsi="Times New Roman" w:cs="Times New Roman"/>
          <w:iCs/>
          <w:sz w:val="24"/>
          <w:szCs w:val="24"/>
        </w:rPr>
        <w:t xml:space="preserve"> iepriekš neparedzam</w:t>
      </w:r>
      <w:r w:rsidR="00051AAE">
        <w:rPr>
          <w:rFonts w:ascii="Times New Roman" w:hAnsi="Times New Roman" w:cs="Times New Roman"/>
          <w:iCs/>
          <w:sz w:val="24"/>
          <w:szCs w:val="24"/>
        </w:rPr>
        <w:t>i</w:t>
      </w:r>
      <w:r>
        <w:rPr>
          <w:rFonts w:ascii="Times New Roman" w:hAnsi="Times New Roman" w:cs="Times New Roman"/>
          <w:iCs/>
          <w:sz w:val="24"/>
          <w:szCs w:val="24"/>
        </w:rPr>
        <w:t xml:space="preserve"> apstākļ</w:t>
      </w:r>
      <w:r w:rsidR="00051AAE">
        <w:rPr>
          <w:rFonts w:ascii="Times New Roman" w:hAnsi="Times New Roman" w:cs="Times New Roman"/>
          <w:iCs/>
          <w:sz w:val="24"/>
          <w:szCs w:val="24"/>
        </w:rPr>
        <w:t>i</w:t>
      </w:r>
      <w:r>
        <w:rPr>
          <w:rFonts w:ascii="Times New Roman" w:hAnsi="Times New Roman" w:cs="Times New Roman"/>
          <w:iCs/>
          <w:sz w:val="24"/>
          <w:szCs w:val="24"/>
        </w:rPr>
        <w:t xml:space="preserve">, un to, ka mērķis ir uzbūvēt vismaz 8 katastrofu pārvaldības centrus, </w:t>
      </w:r>
      <w:r w:rsidRPr="008D5693">
        <w:rPr>
          <w:rFonts w:ascii="Times New Roman" w:hAnsi="Times New Roman" w:cs="Times New Roman"/>
          <w:iCs/>
          <w:sz w:val="24"/>
          <w:szCs w:val="24"/>
        </w:rPr>
        <w:t xml:space="preserve"> </w:t>
      </w:r>
      <w:r>
        <w:rPr>
          <w:rFonts w:ascii="Times New Roman" w:hAnsi="Times New Roman" w:cs="Times New Roman"/>
          <w:iCs/>
          <w:sz w:val="24"/>
          <w:szCs w:val="24"/>
        </w:rPr>
        <w:t xml:space="preserve">un šis apjoms nav samazināms, </w:t>
      </w:r>
      <w:r w:rsidR="003F6539">
        <w:rPr>
          <w:rFonts w:ascii="Times New Roman" w:hAnsi="Times New Roman" w:cs="Times New Roman"/>
          <w:iCs/>
          <w:sz w:val="24"/>
          <w:szCs w:val="24"/>
        </w:rPr>
        <w:t xml:space="preserve">šim informatīvajam </w:t>
      </w:r>
      <w:r w:rsidR="00051AAE">
        <w:rPr>
          <w:rFonts w:ascii="Times New Roman" w:hAnsi="Times New Roman" w:cs="Times New Roman"/>
          <w:iCs/>
          <w:sz w:val="24"/>
          <w:szCs w:val="24"/>
        </w:rPr>
        <w:t xml:space="preserve">ziņojumam pievienotajā Ministru kabineta protokollēmumā paredzēts, ka, </w:t>
      </w:r>
      <w:r w:rsidR="00051AAE" w:rsidRPr="008D5693">
        <w:rPr>
          <w:rFonts w:ascii="Times New Roman" w:hAnsi="Times New Roman" w:cs="Times New Roman"/>
          <w:iCs/>
          <w:sz w:val="24"/>
          <w:szCs w:val="24"/>
        </w:rPr>
        <w:t xml:space="preserve">ievērojot iepirkuma procedūras rezultātu, </w:t>
      </w:r>
      <w:r w:rsidR="008D5693">
        <w:rPr>
          <w:rFonts w:ascii="Times New Roman" w:hAnsi="Times New Roman" w:cs="Times New Roman"/>
          <w:iCs/>
          <w:sz w:val="24"/>
          <w:szCs w:val="24"/>
        </w:rPr>
        <w:t>IeM</w:t>
      </w:r>
      <w:r w:rsidR="00051AAE" w:rsidRPr="008D5693">
        <w:rPr>
          <w:rFonts w:ascii="Times New Roman" w:hAnsi="Times New Roman" w:cs="Times New Roman"/>
          <w:iCs/>
          <w:sz w:val="24"/>
          <w:szCs w:val="24"/>
        </w:rPr>
        <w:t xml:space="preserve"> viena mēneša laikā pēc iepirkumu procedūras noslēgšanas veiks izvērtējumu par iespējamajiem finanšu resursu avotiem papildu izdevumu segšanai, tai skaitā iespējamo finansējuma pārdali no citiem projektiem un pasākumiem, un sagatavos izskatīšanai Ministru kabineta sēdē attiecīgu informatīvo </w:t>
      </w:r>
      <w:proofErr w:type="spellStart"/>
      <w:r w:rsidR="00051AAE" w:rsidRPr="008D5693">
        <w:rPr>
          <w:rFonts w:ascii="Times New Roman" w:hAnsi="Times New Roman" w:cs="Times New Roman"/>
          <w:iCs/>
          <w:sz w:val="24"/>
          <w:szCs w:val="24"/>
        </w:rPr>
        <w:t>ziņojumu.</w:t>
      </w:r>
      <w:r w:rsidR="006655D8">
        <w:rPr>
          <w:rFonts w:ascii="Times New Roman" w:hAnsi="Times New Roman" w:cs="Times New Roman"/>
          <w:iCs/>
          <w:sz w:val="24"/>
          <w:szCs w:val="24"/>
        </w:rPr>
        <w:t>Vien</w:t>
      </w:r>
      <w:r w:rsidR="007F3BDE">
        <w:rPr>
          <w:rFonts w:ascii="Times New Roman" w:hAnsi="Times New Roman" w:cs="Times New Roman"/>
          <w:iCs/>
          <w:sz w:val="24"/>
          <w:szCs w:val="24"/>
        </w:rPr>
        <w:t>laikus</w:t>
      </w:r>
      <w:proofErr w:type="spellEnd"/>
      <w:r w:rsidR="007F3BDE">
        <w:rPr>
          <w:rFonts w:ascii="Times New Roman" w:hAnsi="Times New Roman" w:cs="Times New Roman"/>
          <w:iCs/>
          <w:sz w:val="24"/>
          <w:szCs w:val="24"/>
        </w:rPr>
        <w:t xml:space="preserve"> </w:t>
      </w:r>
      <w:r w:rsidR="008D5693">
        <w:rPr>
          <w:rFonts w:ascii="Times New Roman" w:hAnsi="Times New Roman" w:cs="Times New Roman"/>
          <w:iCs/>
          <w:sz w:val="24"/>
          <w:szCs w:val="24"/>
        </w:rPr>
        <w:t>IeM</w:t>
      </w:r>
      <w:r w:rsidR="007F3BDE">
        <w:rPr>
          <w:rFonts w:ascii="Times New Roman" w:hAnsi="Times New Roman" w:cs="Times New Roman"/>
          <w:iCs/>
          <w:sz w:val="24"/>
          <w:szCs w:val="24"/>
        </w:rPr>
        <w:t xml:space="preserve"> vērš uzmanību, ka iespēja piesaistīt papildu finansējumu no </w:t>
      </w:r>
      <w:r w:rsidR="007F3BDE" w:rsidRPr="00B72779">
        <w:rPr>
          <w:rFonts w:ascii="Times New Roman" w:hAnsi="Times New Roman" w:cs="Times New Roman"/>
          <w:iCs/>
          <w:sz w:val="24"/>
          <w:szCs w:val="24"/>
        </w:rPr>
        <w:t>citiem projektiem un pasākumiem</w:t>
      </w:r>
      <w:r w:rsidR="007F3BDE">
        <w:rPr>
          <w:rFonts w:ascii="Times New Roman" w:hAnsi="Times New Roman" w:cs="Times New Roman"/>
          <w:iCs/>
          <w:sz w:val="24"/>
          <w:szCs w:val="24"/>
        </w:rPr>
        <w:t xml:space="preserve"> ir ierobežota.</w:t>
      </w:r>
    </w:p>
    <w:p w14:paraId="35BA9E72" w14:textId="68FC6B12" w:rsidR="002B60FB" w:rsidRDefault="002B60FB" w:rsidP="002B60FB">
      <w:pPr>
        <w:ind w:firstLine="720"/>
        <w:jc w:val="both"/>
        <w:rPr>
          <w:rFonts w:ascii="Times New Roman" w:hAnsi="Times New Roman" w:cs="Times New Roman"/>
          <w:sz w:val="24"/>
          <w:szCs w:val="28"/>
        </w:rPr>
      </w:pPr>
    </w:p>
    <w:p w14:paraId="3C82BB65" w14:textId="77777777" w:rsidR="008E5A9F" w:rsidRDefault="008E5A9F" w:rsidP="002B60FB">
      <w:pPr>
        <w:spacing w:after="0"/>
        <w:jc w:val="both"/>
        <w:rPr>
          <w:rFonts w:ascii="Times New Roman" w:hAnsi="Times New Roman" w:cs="Times New Roman"/>
          <w:sz w:val="24"/>
          <w:szCs w:val="28"/>
        </w:rPr>
      </w:pPr>
    </w:p>
    <w:p w14:paraId="3E13870B" w14:textId="77777777" w:rsidR="008E5A9F" w:rsidRDefault="008E5A9F" w:rsidP="002B60FB">
      <w:pPr>
        <w:spacing w:after="0"/>
        <w:jc w:val="both"/>
        <w:rPr>
          <w:rFonts w:ascii="Times New Roman" w:hAnsi="Times New Roman" w:cs="Times New Roman"/>
          <w:sz w:val="24"/>
          <w:szCs w:val="28"/>
        </w:rPr>
      </w:pPr>
    </w:p>
    <w:p w14:paraId="18DEC3F3" w14:textId="77777777" w:rsidR="008E5A9F" w:rsidRDefault="008E5A9F" w:rsidP="002B60FB">
      <w:pPr>
        <w:spacing w:after="0"/>
        <w:jc w:val="both"/>
        <w:rPr>
          <w:rFonts w:ascii="Times New Roman" w:hAnsi="Times New Roman" w:cs="Times New Roman"/>
          <w:sz w:val="24"/>
          <w:szCs w:val="28"/>
        </w:rPr>
      </w:pPr>
    </w:p>
    <w:p w14:paraId="0756AE3B" w14:textId="546E5C87" w:rsidR="008E5A9F" w:rsidRDefault="008E5A9F" w:rsidP="002B60FB">
      <w:pPr>
        <w:spacing w:after="0"/>
        <w:jc w:val="both"/>
        <w:rPr>
          <w:rFonts w:ascii="Times New Roman" w:hAnsi="Times New Roman" w:cs="Times New Roman"/>
          <w:sz w:val="24"/>
          <w:szCs w:val="28"/>
        </w:rPr>
      </w:pPr>
    </w:p>
    <w:p w14:paraId="1C097953" w14:textId="77777777" w:rsidR="004504C5" w:rsidRDefault="004504C5" w:rsidP="002B60FB">
      <w:pPr>
        <w:spacing w:after="0"/>
        <w:jc w:val="both"/>
        <w:rPr>
          <w:rFonts w:ascii="Times New Roman" w:hAnsi="Times New Roman" w:cs="Times New Roman"/>
          <w:sz w:val="24"/>
          <w:szCs w:val="28"/>
        </w:rPr>
      </w:pPr>
    </w:p>
    <w:p w14:paraId="2165FEDE" w14:textId="77777777" w:rsidR="000107C1" w:rsidRDefault="000107C1" w:rsidP="002B60FB">
      <w:pPr>
        <w:spacing w:after="0"/>
        <w:jc w:val="both"/>
        <w:rPr>
          <w:rFonts w:ascii="Times New Roman" w:hAnsi="Times New Roman" w:cs="Times New Roman"/>
          <w:sz w:val="20"/>
          <w:szCs w:val="20"/>
        </w:rPr>
      </w:pPr>
    </w:p>
    <w:p w14:paraId="3B9E5807" w14:textId="77777777" w:rsidR="000107C1" w:rsidRDefault="000107C1" w:rsidP="002B60FB">
      <w:pPr>
        <w:spacing w:after="0"/>
        <w:jc w:val="both"/>
        <w:rPr>
          <w:rFonts w:ascii="Times New Roman" w:hAnsi="Times New Roman" w:cs="Times New Roman"/>
          <w:sz w:val="20"/>
          <w:szCs w:val="20"/>
        </w:rPr>
      </w:pPr>
    </w:p>
    <w:p w14:paraId="1A53A2C7" w14:textId="77777777" w:rsidR="000107C1" w:rsidRDefault="000107C1" w:rsidP="002B60FB">
      <w:pPr>
        <w:spacing w:after="0"/>
        <w:jc w:val="both"/>
        <w:rPr>
          <w:rFonts w:ascii="Times New Roman" w:hAnsi="Times New Roman" w:cs="Times New Roman"/>
          <w:sz w:val="20"/>
          <w:szCs w:val="20"/>
        </w:rPr>
      </w:pPr>
    </w:p>
    <w:p w14:paraId="487A3AFA" w14:textId="77777777" w:rsidR="000107C1" w:rsidRDefault="000107C1" w:rsidP="002B60FB">
      <w:pPr>
        <w:spacing w:after="0"/>
        <w:jc w:val="both"/>
        <w:rPr>
          <w:rFonts w:ascii="Times New Roman" w:hAnsi="Times New Roman" w:cs="Times New Roman"/>
          <w:sz w:val="20"/>
          <w:szCs w:val="20"/>
        </w:rPr>
      </w:pPr>
    </w:p>
    <w:p w14:paraId="61E375EF" w14:textId="77777777" w:rsidR="000107C1" w:rsidRDefault="000107C1" w:rsidP="002B60FB">
      <w:pPr>
        <w:spacing w:after="0"/>
        <w:jc w:val="both"/>
        <w:rPr>
          <w:rFonts w:ascii="Times New Roman" w:hAnsi="Times New Roman" w:cs="Times New Roman"/>
          <w:sz w:val="20"/>
          <w:szCs w:val="20"/>
        </w:rPr>
      </w:pPr>
    </w:p>
    <w:p w14:paraId="4986B48C" w14:textId="77777777" w:rsidR="000107C1" w:rsidRDefault="000107C1" w:rsidP="002B60FB">
      <w:pPr>
        <w:spacing w:after="0"/>
        <w:jc w:val="both"/>
        <w:rPr>
          <w:rFonts w:ascii="Times New Roman" w:hAnsi="Times New Roman" w:cs="Times New Roman"/>
          <w:sz w:val="20"/>
          <w:szCs w:val="20"/>
        </w:rPr>
      </w:pPr>
    </w:p>
    <w:p w14:paraId="61B939D3" w14:textId="77777777" w:rsidR="000107C1" w:rsidRDefault="000107C1" w:rsidP="002B60FB">
      <w:pPr>
        <w:spacing w:after="0"/>
        <w:jc w:val="both"/>
        <w:rPr>
          <w:rFonts w:ascii="Times New Roman" w:hAnsi="Times New Roman" w:cs="Times New Roman"/>
          <w:sz w:val="20"/>
          <w:szCs w:val="20"/>
        </w:rPr>
      </w:pPr>
    </w:p>
    <w:p w14:paraId="7ACC91A4" w14:textId="77777777" w:rsidR="000107C1" w:rsidRDefault="000107C1" w:rsidP="002B60FB">
      <w:pPr>
        <w:spacing w:after="0"/>
        <w:jc w:val="both"/>
        <w:rPr>
          <w:rFonts w:ascii="Times New Roman" w:hAnsi="Times New Roman" w:cs="Times New Roman"/>
          <w:sz w:val="20"/>
          <w:szCs w:val="20"/>
        </w:rPr>
      </w:pPr>
    </w:p>
    <w:p w14:paraId="295D9D83" w14:textId="77777777" w:rsidR="000107C1" w:rsidRDefault="000107C1" w:rsidP="002B60FB">
      <w:pPr>
        <w:spacing w:after="0"/>
        <w:jc w:val="both"/>
        <w:rPr>
          <w:rFonts w:ascii="Times New Roman" w:hAnsi="Times New Roman" w:cs="Times New Roman"/>
          <w:sz w:val="20"/>
          <w:szCs w:val="20"/>
        </w:rPr>
      </w:pPr>
    </w:p>
    <w:p w14:paraId="4D838920" w14:textId="77777777" w:rsidR="000107C1" w:rsidRDefault="000107C1" w:rsidP="002B60FB">
      <w:pPr>
        <w:spacing w:after="0"/>
        <w:jc w:val="both"/>
        <w:rPr>
          <w:rFonts w:ascii="Times New Roman" w:hAnsi="Times New Roman" w:cs="Times New Roman"/>
          <w:sz w:val="20"/>
          <w:szCs w:val="20"/>
        </w:rPr>
      </w:pPr>
    </w:p>
    <w:p w14:paraId="0A46D7DB" w14:textId="77777777" w:rsidR="000107C1" w:rsidRDefault="000107C1" w:rsidP="002B60FB">
      <w:pPr>
        <w:spacing w:after="0"/>
        <w:jc w:val="both"/>
        <w:rPr>
          <w:rFonts w:ascii="Times New Roman" w:hAnsi="Times New Roman" w:cs="Times New Roman"/>
          <w:sz w:val="20"/>
          <w:szCs w:val="20"/>
        </w:rPr>
      </w:pPr>
    </w:p>
    <w:p w14:paraId="1AA3B1FC" w14:textId="77777777" w:rsidR="000107C1" w:rsidRDefault="000107C1" w:rsidP="002B60FB">
      <w:pPr>
        <w:spacing w:after="0"/>
        <w:jc w:val="both"/>
        <w:rPr>
          <w:rFonts w:ascii="Times New Roman" w:hAnsi="Times New Roman" w:cs="Times New Roman"/>
          <w:sz w:val="20"/>
          <w:szCs w:val="20"/>
        </w:rPr>
      </w:pPr>
    </w:p>
    <w:p w14:paraId="18C0812B" w14:textId="77777777" w:rsidR="000107C1" w:rsidRDefault="000107C1" w:rsidP="002B60FB">
      <w:pPr>
        <w:spacing w:after="0"/>
        <w:jc w:val="both"/>
        <w:rPr>
          <w:rFonts w:ascii="Times New Roman" w:hAnsi="Times New Roman" w:cs="Times New Roman"/>
          <w:sz w:val="20"/>
          <w:szCs w:val="20"/>
        </w:rPr>
      </w:pPr>
    </w:p>
    <w:p w14:paraId="22480AA3" w14:textId="77777777" w:rsidR="000107C1" w:rsidRDefault="000107C1" w:rsidP="002B60FB">
      <w:pPr>
        <w:spacing w:after="0"/>
        <w:jc w:val="both"/>
        <w:rPr>
          <w:rFonts w:ascii="Times New Roman" w:hAnsi="Times New Roman" w:cs="Times New Roman"/>
          <w:sz w:val="20"/>
          <w:szCs w:val="20"/>
        </w:rPr>
      </w:pPr>
    </w:p>
    <w:p w14:paraId="476E13D6" w14:textId="77777777" w:rsidR="000107C1" w:rsidRDefault="000107C1" w:rsidP="002B60FB">
      <w:pPr>
        <w:spacing w:after="0"/>
        <w:jc w:val="both"/>
        <w:rPr>
          <w:rFonts w:ascii="Times New Roman" w:hAnsi="Times New Roman" w:cs="Times New Roman"/>
          <w:sz w:val="20"/>
          <w:szCs w:val="20"/>
        </w:rPr>
      </w:pPr>
    </w:p>
    <w:p w14:paraId="12E1C7A0" w14:textId="77777777" w:rsidR="000107C1" w:rsidRDefault="000107C1" w:rsidP="002B60FB">
      <w:pPr>
        <w:spacing w:after="0"/>
        <w:jc w:val="both"/>
        <w:rPr>
          <w:rFonts w:ascii="Times New Roman" w:hAnsi="Times New Roman" w:cs="Times New Roman"/>
          <w:sz w:val="20"/>
          <w:szCs w:val="20"/>
        </w:rPr>
      </w:pPr>
    </w:p>
    <w:p w14:paraId="4392A31B" w14:textId="77777777" w:rsidR="000107C1" w:rsidRDefault="000107C1" w:rsidP="002B60FB">
      <w:pPr>
        <w:spacing w:after="0"/>
        <w:jc w:val="both"/>
        <w:rPr>
          <w:rFonts w:ascii="Times New Roman" w:hAnsi="Times New Roman" w:cs="Times New Roman"/>
          <w:sz w:val="20"/>
          <w:szCs w:val="20"/>
        </w:rPr>
      </w:pPr>
    </w:p>
    <w:p w14:paraId="6F7E8FD6" w14:textId="77777777" w:rsidR="000107C1" w:rsidRDefault="000107C1" w:rsidP="002B60FB">
      <w:pPr>
        <w:spacing w:after="0"/>
        <w:jc w:val="both"/>
        <w:rPr>
          <w:rFonts w:ascii="Times New Roman" w:hAnsi="Times New Roman" w:cs="Times New Roman"/>
          <w:sz w:val="20"/>
          <w:szCs w:val="20"/>
        </w:rPr>
      </w:pPr>
    </w:p>
    <w:p w14:paraId="251B3C3A" w14:textId="77777777" w:rsidR="000107C1" w:rsidRDefault="000107C1" w:rsidP="002B60FB">
      <w:pPr>
        <w:spacing w:after="0"/>
        <w:jc w:val="both"/>
        <w:rPr>
          <w:rFonts w:ascii="Times New Roman" w:hAnsi="Times New Roman" w:cs="Times New Roman"/>
          <w:sz w:val="20"/>
          <w:szCs w:val="20"/>
        </w:rPr>
      </w:pPr>
    </w:p>
    <w:p w14:paraId="32DCDBD5" w14:textId="77777777" w:rsidR="000107C1" w:rsidRDefault="000107C1" w:rsidP="002B60FB">
      <w:pPr>
        <w:spacing w:after="0"/>
        <w:jc w:val="both"/>
        <w:rPr>
          <w:rFonts w:ascii="Times New Roman" w:hAnsi="Times New Roman" w:cs="Times New Roman"/>
          <w:sz w:val="20"/>
          <w:szCs w:val="20"/>
        </w:rPr>
      </w:pPr>
    </w:p>
    <w:p w14:paraId="6AF80D1D" w14:textId="77777777" w:rsidR="000107C1" w:rsidRDefault="000107C1" w:rsidP="002B60FB">
      <w:pPr>
        <w:spacing w:after="0"/>
        <w:jc w:val="both"/>
        <w:rPr>
          <w:rFonts w:ascii="Times New Roman" w:hAnsi="Times New Roman" w:cs="Times New Roman"/>
          <w:sz w:val="20"/>
          <w:szCs w:val="20"/>
        </w:rPr>
      </w:pPr>
    </w:p>
    <w:p w14:paraId="39E4FCC6" w14:textId="77777777" w:rsidR="000107C1" w:rsidRDefault="000107C1" w:rsidP="002B60FB">
      <w:pPr>
        <w:spacing w:after="0"/>
        <w:jc w:val="both"/>
        <w:rPr>
          <w:rFonts w:ascii="Times New Roman" w:hAnsi="Times New Roman" w:cs="Times New Roman"/>
          <w:sz w:val="20"/>
          <w:szCs w:val="20"/>
        </w:rPr>
      </w:pPr>
    </w:p>
    <w:p w14:paraId="4F78852B" w14:textId="77777777" w:rsidR="000107C1" w:rsidRDefault="000107C1" w:rsidP="002B60FB">
      <w:pPr>
        <w:spacing w:after="0"/>
        <w:jc w:val="both"/>
        <w:rPr>
          <w:rFonts w:ascii="Times New Roman" w:hAnsi="Times New Roman" w:cs="Times New Roman"/>
          <w:sz w:val="20"/>
          <w:szCs w:val="20"/>
        </w:rPr>
      </w:pPr>
    </w:p>
    <w:p w14:paraId="28D4CAA5" w14:textId="5AB43C42" w:rsidR="005B6054" w:rsidRPr="00570C1C" w:rsidRDefault="00E44C31" w:rsidP="002B60FB">
      <w:pPr>
        <w:spacing w:after="0"/>
        <w:jc w:val="both"/>
        <w:rPr>
          <w:rFonts w:ascii="Times New Roman" w:hAnsi="Times New Roman" w:cs="Times New Roman"/>
          <w:sz w:val="20"/>
          <w:szCs w:val="20"/>
        </w:rPr>
      </w:pPr>
      <w:r>
        <w:rPr>
          <w:rFonts w:ascii="Times New Roman" w:hAnsi="Times New Roman" w:cs="Times New Roman"/>
          <w:sz w:val="20"/>
          <w:szCs w:val="20"/>
        </w:rPr>
        <w:t>S.Kaļiņina, 67219356</w:t>
      </w:r>
    </w:p>
    <w:p w14:paraId="341EF975" w14:textId="792290A4" w:rsidR="005B6054" w:rsidRPr="005B6054" w:rsidRDefault="00E44C31" w:rsidP="002B60FB">
      <w:pPr>
        <w:spacing w:after="0"/>
        <w:rPr>
          <w:rFonts w:ascii="Times New Roman" w:hAnsi="Times New Roman" w:cs="Times New Roman"/>
          <w:szCs w:val="28"/>
        </w:rPr>
      </w:pPr>
      <w:r>
        <w:rPr>
          <w:rFonts w:ascii="Times New Roman" w:hAnsi="Times New Roman" w:cs="Times New Roman"/>
          <w:sz w:val="20"/>
          <w:szCs w:val="20"/>
        </w:rPr>
        <w:t>sabina.kalinina</w:t>
      </w:r>
      <w:r w:rsidR="005B6054" w:rsidRPr="00570C1C">
        <w:rPr>
          <w:rFonts w:ascii="Times New Roman" w:hAnsi="Times New Roman" w:cs="Times New Roman"/>
          <w:sz w:val="20"/>
          <w:szCs w:val="20"/>
        </w:rPr>
        <w:t>@iem.gov.lv</w:t>
      </w:r>
    </w:p>
    <w:sectPr w:rsidR="005B6054" w:rsidRPr="005B6054" w:rsidSect="00D710E0">
      <w:headerReference w:type="default" r:id="rId8"/>
      <w:footerReference w:type="default" r:id="rId9"/>
      <w:footerReference w:type="first" r:id="rId10"/>
      <w:pgSz w:w="11906" w:h="16838"/>
      <w:pgMar w:top="1134" w:right="1134" w:bottom="1134" w:left="1701"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16429A" w16cex:dateUtc="2022-04-29T07:04:00Z"/>
  <w16cex:commentExtensible w16cex:durableId="2625FD66" w16cex:dateUtc="2022-05-03T12:32:00Z"/>
  <w16cex:commentExtensible w16cex:durableId="2616429B" w16cex:dateUtc="2022-04-29T06:38:00Z"/>
  <w16cex:commentExtensible w16cex:durableId="2625FD68" w16cex:dateUtc="2022-05-03T12:36:00Z"/>
  <w16cex:commentExtensible w16cex:durableId="2616429C" w16cex:dateUtc="2022-04-29T06:34:00Z"/>
  <w16cex:commentExtensible w16cex:durableId="2625FD6A" w16cex:dateUtc="2022-05-05T07:23:00Z"/>
  <w16cex:commentExtensible w16cex:durableId="262CDF7F" w16cex:dateUtc="2022-05-13T12:27:00Z"/>
  <w16cex:commentExtensible w16cex:durableId="263230C6" w16cex:dateUtc="2022-05-17T08:16:00Z"/>
  <w16cex:commentExtensible w16cex:durableId="2616429D" w16cex:dateUtc="2022-04-29T06:31:00Z"/>
  <w16cex:commentExtensible w16cex:durableId="2625FD6C" w16cex:dateUtc="2022-05-05T07:27:00Z"/>
  <w16cex:commentExtensible w16cex:durableId="262CDF82" w16cex:dateUtc="2022-05-13T12:28:00Z"/>
  <w16cex:commentExtensible w16cex:durableId="263230CA" w16cex:dateUtc="2022-05-18T09:12:00Z"/>
  <w16cex:commentExtensible w16cex:durableId="263790C9" w16cex:dateUtc="2022-05-24T14:13:00Z"/>
  <w16cex:commentExtensible w16cex:durableId="2613898A" w16cex:dateUtc="2022-02-09T13:34:00Z"/>
  <w16cex:commentExtensible w16cex:durableId="2613898B" w16cex:dateUtc="2022-02-15T08:49:00Z"/>
  <w16cex:commentExtensible w16cex:durableId="26151E49" w16cex:dateUtc="2022-04-28T11:08:00Z"/>
  <w16cex:commentExtensible w16cex:durableId="2625FD70" w16cex:dateUtc="2022-05-03T12:53:00Z"/>
  <w16cex:commentExtensible w16cex:durableId="261642A1" w16cex:dateUtc="2022-04-29T05:55:00Z"/>
  <w16cex:commentExtensible w16cex:durableId="2625FD72" w16cex:dateUtc="2022-05-05T08:55:00Z"/>
  <w16cex:commentExtensible w16cex:durableId="262CDF8B" w16cex:dateUtc="2022-05-13T11:56:00Z"/>
  <w16cex:commentExtensible w16cex:durableId="263230D3" w16cex:dateUtc="2022-05-17T07:47:00Z"/>
  <w16cex:commentExtensible w16cex:durableId="262CDF8C" w16cex:dateUtc="2022-05-13T11:56:00Z"/>
  <w16cex:commentExtensible w16cex:durableId="263230D5" w16cex:dateUtc="2022-05-17T07:55:00Z"/>
  <w16cex:commentExtensible w16cex:durableId="261642A8" w16cex:dateUtc="2022-04-29T05:57:00Z"/>
  <w16cex:commentExtensible w16cex:durableId="2625FD74" w16cex:dateUtc="2022-05-05T07:36:00Z"/>
  <w16cex:commentExtensible w16cex:durableId="26378BD0" w16cex:dateUtc="2022-05-24T13:52:00Z"/>
  <w16cex:commentExtensible w16cex:durableId="26378BF8" w16cex:dateUtc="2022-05-24T13:53:00Z"/>
  <w16cex:commentExtensible w16cex:durableId="262CDF8F" w16cex:dateUtc="2022-05-13T12:33:00Z"/>
  <w16cex:commentExtensible w16cex:durableId="263230D9" w16cex:dateUtc="2022-05-17T08:06:00Z"/>
  <w16cex:commentExtensible w16cex:durableId="262CDF90" w16cex:dateUtc="2022-05-13T12:34:00Z"/>
  <w16cex:commentExtensible w16cex:durableId="263230DB" w16cex:dateUtc="2022-05-17T07:56:00Z"/>
  <w16cex:commentExtensible w16cex:durableId="261389D4" w16cex:dateUtc="2022-02-09T12:32:00Z"/>
  <w16cex:commentExtensible w16cex:durableId="261389D5" w16cex:dateUtc="2022-02-15T10:01:00Z"/>
  <w16cex:commentExtensible w16cex:durableId="26152732" w16cex:dateUtc="2022-04-28T11:46:00Z"/>
  <w16cex:commentExtensible w16cex:durableId="2625FD78" w16cex:dateUtc="2022-05-03T09:04:00Z"/>
  <w16cex:commentExtensible w16cex:durableId="261389D8" w16cex:dateUtc="2022-02-08T10:01:00Z"/>
  <w16cex:commentExtensible w16cex:durableId="261389D9" w16cex:dateUtc="2022-02-17T08:37:00Z"/>
  <w16cex:commentExtensible w16cex:durableId="2613A8D1" w16cex:dateUtc="2022-04-27T08:34:00Z"/>
  <w16cex:commentExtensible w16cex:durableId="2625FD7C" w16cex:dateUtc="2022-05-03T13:05:00Z"/>
  <w16cex:commentExtensible w16cex:durableId="261642AF" w16cex:dateUtc="2022-04-29T05:58:00Z"/>
  <w16cex:commentExtensible w16cex:durableId="2625FD7E" w16cex:dateUtc="2022-05-03T13:09:00Z"/>
  <w16cex:commentExtensible w16cex:durableId="262CDF9B" w16cex:dateUtc="2022-05-13T12:25:00Z"/>
  <w16cex:commentExtensible w16cex:durableId="2615027A" w16cex:dateUtc="2022-04-28T09:09:00Z"/>
  <w16cex:commentExtensible w16cex:durableId="2625FD80" w16cex:dateUtc="2022-05-03T13:13:00Z"/>
  <w16cex:commentExtensible w16cex:durableId="261642B1" w16cex:dateUtc="2022-04-29T05:59:00Z"/>
  <w16cex:commentExtensible w16cex:durableId="2625FD82" w16cex:dateUtc="2022-05-03T13:26:00Z"/>
  <w16cex:commentExtensible w16cex:durableId="262CE68E" w16cex:dateUtc="2022-05-16T12:04:00Z"/>
  <w16cex:commentExtensible w16cex:durableId="262CDFA2" w16cex:dateUtc="2022-05-13T12:26:00Z"/>
  <w16cex:commentExtensible w16cex:durableId="263230ED" w16cex:dateUtc="2022-05-17T08:03:00Z"/>
  <w16cex:commentExtensible w16cex:durableId="26378C3D" w16cex:dateUtc="2022-05-24T13:54:00Z"/>
  <w16cex:commentExtensible w16cex:durableId="262CDFA3" w16cex:dateUtc="2022-05-13T12:26:00Z"/>
  <w16cex:commentExtensible w16cex:durableId="263230EF" w16cex:dateUtc="2022-05-17T08:04:00Z"/>
  <w16cex:commentExtensible w16cex:durableId="262CE46D" w16cex:dateUtc="2022-05-16T11:55:00Z"/>
  <w16cex:commentExtensible w16cex:durableId="263230F1" w16cex:dateUtc="2022-05-17T08:04:00Z"/>
  <w16cex:commentExtensible w16cex:durableId="26138A1A" w16cex:dateUtc="2022-02-08T10:26:00Z"/>
  <w16cex:commentExtensible w16cex:durableId="26138A1B" w16cex:dateUtc="2022-02-15T12:50:00Z"/>
  <w16cex:commentExtensible w16cex:durableId="26152556" w16cex:dateUtc="2022-04-28T11:38:00Z"/>
  <w16cex:commentExtensible w16cex:durableId="2625FD86" w16cex:dateUtc="2022-05-03T13:22:00Z"/>
  <w16cex:commentExtensible w16cex:durableId="26138A1C" w16cex:dateUtc="2021-12-21T07:26:00Z"/>
  <w16cex:commentExtensible w16cex:durableId="26138A1D" w16cex:dateUtc="2022-01-18T11:30:00Z"/>
  <w16cex:commentExtensible w16cex:durableId="261525ED" w16cex:dateUtc="2022-04-28T11:40:00Z"/>
  <w16cex:commentExtensible w16cex:durableId="2625FD8A" w16cex:dateUtc="2022-05-05T09:02:00Z"/>
  <w16cex:commentExtensible w16cex:durableId="261642B8" w16cex:dateUtc="2022-04-29T06:00:00Z"/>
  <w16cex:commentExtensible w16cex:durableId="2625FD8C" w16cex:dateUtc="2022-05-03T13: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F1BCE1A" w16cid:durableId="2616429A"/>
  <w16cid:commentId w16cid:paraId="2E0199AB" w16cid:durableId="2625FD66"/>
  <w16cid:commentId w16cid:paraId="64D8F61F" w16cid:durableId="2616429B"/>
  <w16cid:commentId w16cid:paraId="39C5E211" w16cid:durableId="2625FD68"/>
  <w16cid:commentId w16cid:paraId="42C51CD4" w16cid:durableId="2616429C"/>
  <w16cid:commentId w16cid:paraId="2A782578" w16cid:durableId="2625FD6A"/>
  <w16cid:commentId w16cid:paraId="2B1A03A9" w16cid:durableId="262CDF7F"/>
  <w16cid:commentId w16cid:paraId="5D235C5A" w16cid:durableId="263230C6"/>
  <w16cid:commentId w16cid:paraId="3209419C" w16cid:durableId="2616429D"/>
  <w16cid:commentId w16cid:paraId="4F27A7CF" w16cid:durableId="2625FD6C"/>
  <w16cid:commentId w16cid:paraId="46C0F6A1" w16cid:durableId="262CDF82"/>
  <w16cid:commentId w16cid:paraId="7A093162" w16cid:durableId="263230CA"/>
  <w16cid:commentId w16cid:paraId="6D3190BD" w16cid:durableId="263790C9"/>
  <w16cid:commentId w16cid:paraId="50C49396" w16cid:durableId="2613898A"/>
  <w16cid:commentId w16cid:paraId="46578AE6" w16cid:durableId="2613898B"/>
  <w16cid:commentId w16cid:paraId="110BED6B" w16cid:durableId="26151E49"/>
  <w16cid:commentId w16cid:paraId="29C7691F" w16cid:durableId="2625FD70"/>
  <w16cid:commentId w16cid:paraId="14847875" w16cid:durableId="261642A1"/>
  <w16cid:commentId w16cid:paraId="02524A56" w16cid:durableId="2625FD72"/>
  <w16cid:commentId w16cid:paraId="22F99726" w16cid:durableId="262CDF8B"/>
  <w16cid:commentId w16cid:paraId="6F2FA82F" w16cid:durableId="263230D3"/>
  <w16cid:commentId w16cid:paraId="31534994" w16cid:durableId="262CDF8C"/>
  <w16cid:commentId w16cid:paraId="793313FC" w16cid:durableId="263230D5"/>
  <w16cid:commentId w16cid:paraId="1262DD55" w16cid:durableId="2639F561"/>
  <w16cid:commentId w16cid:paraId="69B0BA21" w16cid:durableId="261642A8"/>
  <w16cid:commentId w16cid:paraId="04EB59EA" w16cid:durableId="2625FD74"/>
  <w16cid:commentId w16cid:paraId="4A6B3BA3" w16cid:durableId="26378BD0"/>
  <w16cid:commentId w16cid:paraId="3D494A50" w16cid:durableId="26378BF8"/>
  <w16cid:commentId w16cid:paraId="3A1BDB34" w16cid:durableId="262CDF8F"/>
  <w16cid:commentId w16cid:paraId="19E47849" w16cid:durableId="263230D9"/>
  <w16cid:commentId w16cid:paraId="35ABF33D" w16cid:durableId="262CDF90"/>
  <w16cid:commentId w16cid:paraId="277E5431" w16cid:durableId="263230DB"/>
  <w16cid:commentId w16cid:paraId="559E59BA" w16cid:durableId="261389D4"/>
  <w16cid:commentId w16cid:paraId="479118D4" w16cid:durableId="261389D5"/>
  <w16cid:commentId w16cid:paraId="16AC500E" w16cid:durableId="26152732"/>
  <w16cid:commentId w16cid:paraId="2CA18165" w16cid:durableId="2625FD78"/>
  <w16cid:commentId w16cid:paraId="123B5E5A" w16cid:durableId="261389D8"/>
  <w16cid:commentId w16cid:paraId="43724097" w16cid:durableId="261389D9"/>
  <w16cid:commentId w16cid:paraId="1220911E" w16cid:durableId="2613A8D1"/>
  <w16cid:commentId w16cid:paraId="28C03DF5" w16cid:durableId="2625FD7C"/>
  <w16cid:commentId w16cid:paraId="1C0911B9" w16cid:durableId="261642AF"/>
  <w16cid:commentId w16cid:paraId="0D6AB5FA" w16cid:durableId="2625FD7E"/>
  <w16cid:commentId w16cid:paraId="56DDC11E" w16cid:durableId="262CDF9B"/>
  <w16cid:commentId w16cid:paraId="0A316B7B" w16cid:durableId="2639F576"/>
  <w16cid:commentId w16cid:paraId="75E3AA91" w16cid:durableId="2615027A"/>
  <w16cid:commentId w16cid:paraId="00381A06" w16cid:durableId="2625FD80"/>
  <w16cid:commentId w16cid:paraId="0B7A9BBB" w16cid:durableId="261642B1"/>
  <w16cid:commentId w16cid:paraId="63337ABF" w16cid:durableId="2625FD82"/>
  <w16cid:commentId w16cid:paraId="333C66A6" w16cid:durableId="262CE68E"/>
  <w16cid:commentId w16cid:paraId="51640C41" w16cid:durableId="262CDFA2"/>
  <w16cid:commentId w16cid:paraId="55D9DF1B" w16cid:durableId="263230ED"/>
  <w16cid:commentId w16cid:paraId="3C89E977" w16cid:durableId="26378C3D"/>
  <w16cid:commentId w16cid:paraId="3D4C886C" w16cid:durableId="2639F580"/>
  <w16cid:commentId w16cid:paraId="52C32F91" w16cid:durableId="262CDFA3"/>
  <w16cid:commentId w16cid:paraId="1068FAE7" w16cid:durableId="263230EF"/>
  <w16cid:commentId w16cid:paraId="79524081" w16cid:durableId="2639F583"/>
  <w16cid:commentId w16cid:paraId="26ECDED9" w16cid:durableId="263B59D5"/>
  <w16cid:commentId w16cid:paraId="4F0A3544" w16cid:durableId="262CE46D"/>
  <w16cid:commentId w16cid:paraId="73CD3D33" w16cid:durableId="263230F1"/>
  <w16cid:commentId w16cid:paraId="48192D0C" w16cid:durableId="26138A1A"/>
  <w16cid:commentId w16cid:paraId="16837D84" w16cid:durableId="26138A1B"/>
  <w16cid:commentId w16cid:paraId="7A76A09D" w16cid:durableId="26152556"/>
  <w16cid:commentId w16cid:paraId="044AC378" w16cid:durableId="2625FD86"/>
  <w16cid:commentId w16cid:paraId="5DE9841A" w16cid:durableId="26138A1C"/>
  <w16cid:commentId w16cid:paraId="04EE92CE" w16cid:durableId="26138A1D"/>
  <w16cid:commentId w16cid:paraId="4B9A5E1A" w16cid:durableId="261525ED"/>
  <w16cid:commentId w16cid:paraId="0DD07315" w16cid:durableId="2625FD8A"/>
  <w16cid:commentId w16cid:paraId="7839304E" w16cid:durableId="2639F58E"/>
  <w16cid:commentId w16cid:paraId="36811000" w16cid:durableId="261642B8"/>
  <w16cid:commentId w16cid:paraId="0071DF72" w16cid:durableId="2625FD8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5A7308" w14:textId="77777777" w:rsidR="00CE1981" w:rsidRDefault="00CE1981" w:rsidP="0099122C">
      <w:pPr>
        <w:spacing w:after="0" w:line="240" w:lineRule="auto"/>
      </w:pPr>
      <w:r>
        <w:separator/>
      </w:r>
    </w:p>
  </w:endnote>
  <w:endnote w:type="continuationSeparator" w:id="0">
    <w:p w14:paraId="41B72CF0" w14:textId="77777777" w:rsidR="00CE1981" w:rsidRDefault="00CE1981" w:rsidP="009912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altName w:val="IDAutomationHC39M"/>
    <w:panose1 w:val="00000400000000000000"/>
    <w:charset w:val="00"/>
    <w:family w:val="roman"/>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7ED8A7" w14:textId="1E95550C" w:rsidR="00B4425D" w:rsidRPr="002B60FB" w:rsidRDefault="00B4425D">
    <w:pPr>
      <w:pStyle w:val="Footer"/>
      <w:rPr>
        <w:rFonts w:ascii="Times New Roman" w:hAnsi="Times New Roman" w:cs="Times New Roman"/>
      </w:rPr>
    </w:pPr>
    <w:r w:rsidRPr="002B60FB">
      <w:rPr>
        <w:rFonts w:ascii="Times New Roman" w:hAnsi="Times New Roman" w:cs="Times New Roman"/>
      </w:rPr>
      <w:t>IeMInform.ziņojums_Klimataparmainas</w:t>
    </w:r>
    <w:r>
      <w:rPr>
        <w:rFonts w:ascii="Times New Roman" w:hAnsi="Times New Roman" w:cs="Times New Roman"/>
      </w:rPr>
      <w:t>0</w:t>
    </w:r>
    <w:r w:rsidR="000107C1">
      <w:rPr>
        <w:rFonts w:ascii="Times New Roman" w:hAnsi="Times New Roman" w:cs="Times New Roman"/>
      </w:rPr>
      <w:t>7</w:t>
    </w:r>
    <w:r>
      <w:rPr>
        <w:rFonts w:ascii="Times New Roman" w:hAnsi="Times New Roman" w:cs="Times New Roman"/>
      </w:rPr>
      <w:t>2022</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D97FEE" w14:textId="5C766B42" w:rsidR="00B4425D" w:rsidRPr="0081456F" w:rsidRDefault="00B4425D">
    <w:pPr>
      <w:pStyle w:val="Footer"/>
      <w:rPr>
        <w:rFonts w:ascii="Times New Roman" w:hAnsi="Times New Roman" w:cs="Times New Roman"/>
      </w:rPr>
    </w:pPr>
    <w:r w:rsidRPr="0081456F">
      <w:rPr>
        <w:rFonts w:ascii="Times New Roman" w:hAnsi="Times New Roman" w:cs="Times New Roman"/>
      </w:rPr>
      <w:t>IeMInform.ziņojums_Klimataparmainas</w:t>
    </w:r>
    <w:r>
      <w:rPr>
        <w:rFonts w:ascii="Times New Roman" w:hAnsi="Times New Roman" w:cs="Times New Roman"/>
      </w:rPr>
      <w:t>26</w:t>
    </w:r>
    <w:r w:rsidRPr="0081456F">
      <w:rPr>
        <w:rFonts w:ascii="Times New Roman" w:hAnsi="Times New Roman" w:cs="Times New Roman"/>
      </w:rPr>
      <w:t>112021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31B613" w14:textId="77777777" w:rsidR="00CE1981" w:rsidRDefault="00CE1981" w:rsidP="0099122C">
      <w:pPr>
        <w:spacing w:after="0" w:line="240" w:lineRule="auto"/>
      </w:pPr>
      <w:r>
        <w:separator/>
      </w:r>
    </w:p>
  </w:footnote>
  <w:footnote w:type="continuationSeparator" w:id="0">
    <w:p w14:paraId="15AFDFC2" w14:textId="77777777" w:rsidR="00CE1981" w:rsidRDefault="00CE1981" w:rsidP="0099122C">
      <w:pPr>
        <w:spacing w:after="0" w:line="240" w:lineRule="auto"/>
      </w:pPr>
      <w:r>
        <w:continuationSeparator/>
      </w:r>
    </w:p>
  </w:footnote>
  <w:footnote w:id="1">
    <w:p w14:paraId="2A11986B" w14:textId="4CDE7B46" w:rsidR="00B4425D" w:rsidRPr="00AE16C5" w:rsidRDefault="00B4425D" w:rsidP="00421B41">
      <w:pPr>
        <w:pStyle w:val="FootnoteText"/>
        <w:jc w:val="both"/>
        <w:rPr>
          <w:rFonts w:ascii="Times New Roman" w:hAnsi="Times New Roman" w:cs="Times New Roman"/>
        </w:rPr>
      </w:pPr>
      <w:r w:rsidRPr="00AE16C5">
        <w:rPr>
          <w:rStyle w:val="FootnoteReference"/>
          <w:rFonts w:ascii="Times New Roman" w:hAnsi="Times New Roman" w:cs="Times New Roman"/>
        </w:rPr>
        <w:footnoteRef/>
      </w:r>
      <w:r w:rsidRPr="00AE16C5">
        <w:rPr>
          <w:rFonts w:ascii="Times New Roman" w:hAnsi="Times New Roman" w:cs="Times New Roman"/>
        </w:rPr>
        <w:t xml:space="preserve"> EIROPAS PARLAMENTA UN PADOMES DIREKTĪVA 2010/31/ES (2010. gada 19. maijs) </w:t>
      </w:r>
      <w:r w:rsidRPr="00AE16C5">
        <w:rPr>
          <w:rFonts w:ascii="Times New Roman" w:hAnsi="Times New Roman" w:cs="Times New Roman"/>
          <w:i/>
        </w:rPr>
        <w:t>par ēku energoefektivitāti</w:t>
      </w:r>
      <w:r w:rsidRPr="00AE16C5">
        <w:rPr>
          <w:rFonts w:ascii="Times New Roman" w:hAnsi="Times New Roman" w:cs="Times New Roman"/>
        </w:rPr>
        <w:t xml:space="preserve"> [pieejams: </w:t>
      </w:r>
      <w:hyperlink r:id="rId1" w:history="1">
        <w:r w:rsidRPr="00AE16C5">
          <w:rPr>
            <w:rStyle w:val="Hyperlink"/>
            <w:rFonts w:ascii="Times New Roman" w:hAnsi="Times New Roman" w:cs="Times New Roman"/>
          </w:rPr>
          <w:t>https://eur-lex.europa.eu/legal-content/LV/TXT/HTML/?uri=CELEX:32010L0031&amp;from=LV</w:t>
        </w:r>
      </w:hyperlink>
      <w:r w:rsidRPr="00AE16C5">
        <w:rPr>
          <w:rFonts w:ascii="Times New Roman" w:hAnsi="Times New Roman" w:cs="Times New Roman"/>
        </w:rPr>
        <w:t xml:space="preserve"> ]</w:t>
      </w:r>
    </w:p>
  </w:footnote>
  <w:footnote w:id="2">
    <w:p w14:paraId="5D721678" w14:textId="69068FAA" w:rsidR="00B4425D" w:rsidRPr="00892CC7" w:rsidRDefault="00B4425D" w:rsidP="00892CC7">
      <w:pPr>
        <w:pStyle w:val="FootnoteText"/>
        <w:jc w:val="both"/>
        <w:rPr>
          <w:rFonts w:ascii="Times New Roman" w:hAnsi="Times New Roman" w:cs="Times New Roman"/>
        </w:rPr>
      </w:pPr>
      <w:r w:rsidRPr="00892CC7">
        <w:rPr>
          <w:rStyle w:val="FootnoteReference"/>
          <w:rFonts w:ascii="Times New Roman" w:hAnsi="Times New Roman" w:cs="Times New Roman"/>
        </w:rPr>
        <w:footnoteRef/>
      </w:r>
      <w:r w:rsidRPr="00892CC7">
        <w:rPr>
          <w:rFonts w:ascii="Times New Roman" w:hAnsi="Times New Roman" w:cs="Times New Roman"/>
        </w:rPr>
        <w:t xml:space="preserve"> </w:t>
      </w:r>
      <w:r w:rsidRPr="00E17359">
        <w:rPr>
          <w:rFonts w:ascii="Times New Roman" w:hAnsi="Times New Roman" w:cs="Times New Roman"/>
        </w:rPr>
        <w:t>Ēku atjaunošanas ilgtermiņa stratēģija</w:t>
      </w:r>
      <w:r w:rsidRPr="00892CC7">
        <w:rPr>
          <w:rFonts w:ascii="Times New Roman" w:hAnsi="Times New Roman" w:cs="Times New Roman"/>
        </w:rPr>
        <w:t xml:space="preserve"> [pieejams: </w:t>
      </w:r>
      <w:hyperlink r:id="rId2" w:history="1">
        <w:r w:rsidRPr="00892CC7">
          <w:rPr>
            <w:rStyle w:val="Hyperlink"/>
            <w:rFonts w:ascii="Times New Roman" w:hAnsi="Times New Roman" w:cs="Times New Roman"/>
          </w:rPr>
          <w:t>https://ec.europa.eu/energy/sites/ener/files/documents/lv_building_renov_2017_lv.pdf</w:t>
        </w:r>
      </w:hyperlink>
      <w:r w:rsidRPr="00892CC7">
        <w:rPr>
          <w:rFonts w:ascii="Times New Roman" w:hAnsi="Times New Roman" w:cs="Times New Roman"/>
        </w:rPr>
        <w:t xml:space="preserve">] </w:t>
      </w:r>
    </w:p>
  </w:footnote>
  <w:footnote w:id="3">
    <w:p w14:paraId="2D296652" w14:textId="2DA9BDD4" w:rsidR="00B4425D" w:rsidRPr="00892CC7" w:rsidRDefault="00B4425D" w:rsidP="00892CC7">
      <w:pPr>
        <w:pStyle w:val="FootnoteText"/>
        <w:jc w:val="both"/>
        <w:rPr>
          <w:rFonts w:ascii="Times New Roman" w:hAnsi="Times New Roman" w:cs="Times New Roman"/>
        </w:rPr>
      </w:pPr>
      <w:r w:rsidRPr="00892CC7">
        <w:rPr>
          <w:rStyle w:val="FootnoteReference"/>
          <w:rFonts w:ascii="Times New Roman" w:hAnsi="Times New Roman" w:cs="Times New Roman"/>
        </w:rPr>
        <w:footnoteRef/>
      </w:r>
      <w:r w:rsidRPr="00892CC7">
        <w:rPr>
          <w:rFonts w:ascii="Times New Roman" w:hAnsi="Times New Roman" w:cs="Times New Roman"/>
        </w:rPr>
        <w:t xml:space="preserve"> </w:t>
      </w:r>
      <w:r w:rsidRPr="00E17359">
        <w:rPr>
          <w:rFonts w:ascii="Times New Roman" w:hAnsi="Times New Roman" w:cs="Times New Roman"/>
        </w:rPr>
        <w:t>Nacionālais enerģētikas un klimata plāns 2021.-2030.gadam</w:t>
      </w:r>
      <w:r w:rsidRPr="00892CC7">
        <w:rPr>
          <w:rFonts w:ascii="Times New Roman" w:hAnsi="Times New Roman" w:cs="Times New Roman"/>
        </w:rPr>
        <w:t xml:space="preserve"> [pieejams: </w:t>
      </w:r>
      <w:hyperlink r:id="rId3" w:history="1">
        <w:r w:rsidRPr="00892CC7">
          <w:rPr>
            <w:rStyle w:val="Hyperlink"/>
            <w:rFonts w:ascii="Times New Roman" w:hAnsi="Times New Roman" w:cs="Times New Roman"/>
          </w:rPr>
          <w:t>https://www.em.gov.lv/lv/nacionalais-energetikas-un-klimata-plans</w:t>
        </w:r>
      </w:hyperlink>
      <w:r w:rsidRPr="00892CC7">
        <w:rPr>
          <w:rFonts w:ascii="Times New Roman" w:hAnsi="Times New Roman" w:cs="Times New Roman"/>
        </w:rPr>
        <w:t xml:space="preserve"> ]</w:t>
      </w:r>
    </w:p>
  </w:footnote>
  <w:footnote w:id="4">
    <w:p w14:paraId="04352C79" w14:textId="174CBBBC" w:rsidR="00B4425D" w:rsidRPr="00892CC7" w:rsidRDefault="00B4425D" w:rsidP="00892CC7">
      <w:pPr>
        <w:pStyle w:val="FootnoteText"/>
        <w:jc w:val="both"/>
        <w:rPr>
          <w:rFonts w:ascii="Times New Roman" w:hAnsi="Times New Roman" w:cs="Times New Roman"/>
        </w:rPr>
      </w:pPr>
      <w:r w:rsidRPr="00892CC7">
        <w:rPr>
          <w:rStyle w:val="FootnoteReference"/>
          <w:rFonts w:ascii="Times New Roman" w:hAnsi="Times New Roman" w:cs="Times New Roman"/>
        </w:rPr>
        <w:footnoteRef/>
      </w:r>
      <w:r w:rsidRPr="00892CC7">
        <w:rPr>
          <w:rFonts w:ascii="Times New Roman" w:hAnsi="Times New Roman" w:cs="Times New Roman"/>
        </w:rPr>
        <w:t xml:space="preserve"> Par Latvijas pielāgošanās klimata pārmaiņām plānu laika posmam līdz 2030. gadam [</w:t>
      </w:r>
      <w:proofErr w:type="spellStart"/>
      <w:r w:rsidRPr="00892CC7">
        <w:rPr>
          <w:rFonts w:ascii="Times New Roman" w:hAnsi="Times New Roman" w:cs="Times New Roman"/>
        </w:rPr>
        <w:t>peejams</w:t>
      </w:r>
      <w:proofErr w:type="spellEnd"/>
      <w:r w:rsidRPr="00892CC7">
        <w:rPr>
          <w:rFonts w:ascii="Times New Roman" w:hAnsi="Times New Roman" w:cs="Times New Roman"/>
        </w:rPr>
        <w:t>: https://likumi.lv/ta/id/308330-par-latvijas-pielagosanas-klimata-parmainam-planu-laika-posmam-lidz-2030-gadam]</w:t>
      </w:r>
    </w:p>
  </w:footnote>
  <w:footnote w:id="5">
    <w:p w14:paraId="628489AB" w14:textId="06E0AC4E" w:rsidR="00B4425D" w:rsidRPr="00834FB9" w:rsidRDefault="00B4425D" w:rsidP="00834FB9">
      <w:pPr>
        <w:pStyle w:val="FootnoteText"/>
        <w:jc w:val="both"/>
        <w:rPr>
          <w:rFonts w:ascii="Times New Roman" w:hAnsi="Times New Roman" w:cs="Times New Roman"/>
        </w:rPr>
      </w:pPr>
      <w:r w:rsidRPr="00892CC7">
        <w:rPr>
          <w:rStyle w:val="FootnoteReference"/>
          <w:rFonts w:ascii="Times New Roman" w:hAnsi="Times New Roman" w:cs="Times New Roman"/>
        </w:rPr>
        <w:footnoteRef/>
      </w:r>
      <w:r w:rsidRPr="00892CC7">
        <w:rPr>
          <w:rFonts w:ascii="Times New Roman" w:hAnsi="Times New Roman" w:cs="Times New Roman"/>
        </w:rPr>
        <w:t xml:space="preserve"> Norād</w:t>
      </w:r>
      <w:r>
        <w:rPr>
          <w:rFonts w:ascii="Times New Roman" w:hAnsi="Times New Roman" w:cs="Times New Roman"/>
        </w:rPr>
        <w:t>ā</w:t>
      </w:r>
      <w:r w:rsidRPr="00892CC7">
        <w:rPr>
          <w:rFonts w:ascii="Times New Roman" w:hAnsi="Times New Roman" w:cs="Times New Roman"/>
        </w:rPr>
        <w:t>m, ka</w:t>
      </w:r>
      <w:r>
        <w:rPr>
          <w:rFonts w:ascii="Times New Roman" w:hAnsi="Times New Roman" w:cs="Times New Roman"/>
        </w:rPr>
        <w:t xml:space="preserve"> datu uzkrāšana</w:t>
      </w:r>
      <w:r w:rsidRPr="00892CC7">
        <w:rPr>
          <w:rFonts w:ascii="Times New Roman" w:hAnsi="Times New Roman" w:cs="Times New Roman"/>
        </w:rPr>
        <w:t xml:space="preserve"> </w:t>
      </w:r>
      <w:r>
        <w:rPr>
          <w:rFonts w:ascii="Times New Roman" w:hAnsi="Times New Roman" w:cs="Times New Roman"/>
        </w:rPr>
        <w:t xml:space="preserve">par </w:t>
      </w:r>
      <w:r w:rsidRPr="00892CC7">
        <w:rPr>
          <w:rFonts w:ascii="Times New Roman" w:hAnsi="Times New Roman" w:cs="Times New Roman"/>
        </w:rPr>
        <w:t>kop</w:t>
      </w:r>
      <w:r>
        <w:rPr>
          <w:rFonts w:ascii="Times New Roman" w:hAnsi="Times New Roman" w:cs="Times New Roman"/>
        </w:rPr>
        <w:t>ējā</w:t>
      </w:r>
      <w:r w:rsidRPr="00892CC7">
        <w:rPr>
          <w:rFonts w:ascii="Times New Roman" w:hAnsi="Times New Roman" w:cs="Times New Roman"/>
        </w:rPr>
        <w:t xml:space="preserve"> </w:t>
      </w:r>
      <w:proofErr w:type="spellStart"/>
      <w:r w:rsidRPr="00892CC7">
        <w:rPr>
          <w:rFonts w:ascii="Times New Roman" w:hAnsi="Times New Roman" w:cs="Times New Roman"/>
        </w:rPr>
        <w:t>rādītaja</w:t>
      </w:r>
      <w:proofErr w:type="spellEnd"/>
      <w:r w:rsidRPr="00892CC7">
        <w:rPr>
          <w:rFonts w:ascii="Times New Roman" w:hAnsi="Times New Roman" w:cs="Times New Roman"/>
        </w:rPr>
        <w:t xml:space="preserve"> “Iedzīvotāji gūst labumu</w:t>
      </w:r>
      <w:r>
        <w:rPr>
          <w:rFonts w:ascii="Times New Roman" w:hAnsi="Times New Roman" w:cs="Times New Roman"/>
        </w:rPr>
        <w:t xml:space="preserve"> </w:t>
      </w:r>
      <w:r w:rsidRPr="00892CC7">
        <w:rPr>
          <w:rFonts w:ascii="Times New Roman" w:hAnsi="Times New Roman" w:cs="Times New Roman"/>
        </w:rPr>
        <w:t>no</w:t>
      </w:r>
      <w:r>
        <w:rPr>
          <w:rFonts w:ascii="Times New Roman" w:hAnsi="Times New Roman" w:cs="Times New Roman"/>
        </w:rPr>
        <w:t xml:space="preserve"> tādiem</w:t>
      </w:r>
      <w:r w:rsidRPr="00892CC7">
        <w:rPr>
          <w:rFonts w:ascii="Times New Roman" w:hAnsi="Times New Roman" w:cs="Times New Roman"/>
        </w:rPr>
        <w:t> aizsardzības pasākumiem, kas vērsti pret plūdu, savvaļas ugunsgrēku un citu ar klimatu saistīto dabas katastrofu novēršanu” sasniegšan</w:t>
      </w:r>
      <w:r>
        <w:rPr>
          <w:rFonts w:ascii="Times New Roman" w:hAnsi="Times New Roman" w:cs="Times New Roman"/>
        </w:rPr>
        <w:t>u</w:t>
      </w:r>
      <w:r w:rsidRPr="00892CC7">
        <w:rPr>
          <w:rFonts w:ascii="Times New Roman" w:hAnsi="Times New Roman" w:cs="Times New Roman"/>
        </w:rPr>
        <w:t xml:space="preserve"> ir jānodrošina ne tikai IeM, bet arī Zemkopības ministrijai, kas ir atbildīga par 1.3.1.2.i. Investīcijas plūdu risku mazināšanas infrastruktūrā īstenošanu</w:t>
      </w:r>
      <w:r>
        <w:rPr>
          <w:rFonts w:ascii="Times New Roman" w:hAnsi="Times New Roman" w:cs="Times New Roman"/>
        </w:rPr>
        <w:t>, saskaņā ar</w:t>
      </w:r>
      <w:r w:rsidRPr="002D7FE6">
        <w:rPr>
          <w:rFonts w:ascii="Times New Roman" w:hAnsi="Times New Roman" w:cs="Times New Roman"/>
        </w:rPr>
        <w:t xml:space="preserve"> </w:t>
      </w:r>
      <w:r>
        <w:rPr>
          <w:rFonts w:ascii="Times New Roman" w:hAnsi="Times New Roman" w:cs="Times New Roman"/>
        </w:rPr>
        <w:t>Atveseļošanas fonda kopējo rādītāju vadlīnijām</w:t>
      </w:r>
    </w:p>
  </w:footnote>
  <w:footnote w:id="6">
    <w:p w14:paraId="5CB11DBF" w14:textId="27FB1D5C" w:rsidR="00B4425D" w:rsidRPr="00834FB9" w:rsidRDefault="00B4425D" w:rsidP="00834FB9">
      <w:pPr>
        <w:pStyle w:val="FootnoteText"/>
        <w:jc w:val="both"/>
        <w:rPr>
          <w:rFonts w:ascii="Times New Roman" w:hAnsi="Times New Roman" w:cs="Times New Roman"/>
        </w:rPr>
      </w:pPr>
      <w:r w:rsidRPr="00834FB9">
        <w:rPr>
          <w:rStyle w:val="FootnoteReference"/>
          <w:rFonts w:ascii="Times New Roman" w:hAnsi="Times New Roman" w:cs="Times New Roman"/>
        </w:rPr>
        <w:footnoteRef/>
      </w:r>
      <w:r w:rsidRPr="00834FB9">
        <w:rPr>
          <w:rFonts w:ascii="Times New Roman" w:hAnsi="Times New Roman" w:cs="Times New Roman"/>
        </w:rPr>
        <w:t xml:space="preserve"> Vidējais rādītājs par 2020 . – 2024. gada laikaposmu</w:t>
      </w:r>
    </w:p>
  </w:footnote>
  <w:footnote w:id="7">
    <w:p w14:paraId="2372E583" w14:textId="1BAD8B43" w:rsidR="00B4425D" w:rsidRDefault="00B4425D" w:rsidP="00834FB9">
      <w:pPr>
        <w:pStyle w:val="FootnoteText"/>
        <w:jc w:val="both"/>
      </w:pPr>
      <w:r w:rsidRPr="00834FB9">
        <w:rPr>
          <w:rStyle w:val="FootnoteReference"/>
          <w:rFonts w:ascii="Times New Roman" w:hAnsi="Times New Roman" w:cs="Times New Roman"/>
        </w:rPr>
        <w:footnoteRef/>
      </w:r>
      <w:r w:rsidRPr="00834FB9">
        <w:rPr>
          <w:rFonts w:ascii="Times New Roman" w:hAnsi="Times New Roman" w:cs="Times New Roman"/>
        </w:rPr>
        <w:t xml:space="preserve"> Vidējās rādītājs par 2020. – 2022. gada laikaposmu</w:t>
      </w:r>
    </w:p>
  </w:footnote>
  <w:footnote w:id="8">
    <w:p w14:paraId="22EB6372" w14:textId="1955B07E" w:rsidR="001B4702" w:rsidRPr="001B4702" w:rsidRDefault="001B4702" w:rsidP="001B4702">
      <w:pPr>
        <w:pStyle w:val="FootnoteText"/>
        <w:jc w:val="both"/>
        <w:rPr>
          <w:rFonts w:ascii="Times New Roman" w:hAnsi="Times New Roman" w:cs="Times New Roman"/>
        </w:rPr>
      </w:pPr>
      <w:r w:rsidRPr="001B4702">
        <w:rPr>
          <w:rStyle w:val="FootnoteReference"/>
          <w:rFonts w:ascii="Times New Roman" w:hAnsi="Times New Roman" w:cs="Times New Roman"/>
        </w:rPr>
        <w:footnoteRef/>
      </w:r>
      <w:r w:rsidRPr="001B4702">
        <w:rPr>
          <w:rFonts w:ascii="Times New Roman" w:hAnsi="Times New Roman" w:cs="Times New Roman"/>
        </w:rPr>
        <w:t xml:space="preserve"> Ēku energoefektivitātes aprēķina metodes un ēku </w:t>
      </w:r>
      <w:proofErr w:type="spellStart"/>
      <w:r w:rsidRPr="001B4702">
        <w:rPr>
          <w:rFonts w:ascii="Times New Roman" w:hAnsi="Times New Roman" w:cs="Times New Roman"/>
        </w:rPr>
        <w:t>energosertifikācijas</w:t>
      </w:r>
      <w:proofErr w:type="spellEnd"/>
      <w:r w:rsidRPr="001B4702">
        <w:rPr>
          <w:rFonts w:ascii="Times New Roman" w:hAnsi="Times New Roman" w:cs="Times New Roman"/>
        </w:rPr>
        <w:t xml:space="preserve"> noteikumi [pieejams: </w:t>
      </w:r>
      <w:hyperlink r:id="rId4" w:history="1">
        <w:r w:rsidRPr="000E43CB">
          <w:rPr>
            <w:rStyle w:val="Hyperlink"/>
            <w:rFonts w:ascii="Times New Roman" w:hAnsi="Times New Roman" w:cs="Times New Roman"/>
          </w:rPr>
          <w:t>https://likumi.lv/ta/id/322436-eku-energoefektivitates-aprekina-metodes-un-eku-energosertifikacijas-noteikumi</w:t>
        </w:r>
      </w:hyperlink>
      <w:r>
        <w:rPr>
          <w:rFonts w:ascii="Times New Roman" w:hAnsi="Times New Roman" w:cs="Times New Roman"/>
        </w:rPr>
        <w:t xml:space="preserve">] </w:t>
      </w:r>
    </w:p>
  </w:footnote>
  <w:footnote w:id="9">
    <w:p w14:paraId="39ECCD3E" w14:textId="77777777" w:rsidR="00B4425D" w:rsidRPr="00EB74D9" w:rsidRDefault="00B4425D" w:rsidP="00DB08B1">
      <w:pPr>
        <w:pStyle w:val="FootnoteText"/>
        <w:rPr>
          <w:rFonts w:ascii="Times New Roman" w:hAnsi="Times New Roman" w:cs="Times New Roman"/>
        </w:rPr>
      </w:pPr>
      <w:r w:rsidRPr="00EB74D9">
        <w:rPr>
          <w:rStyle w:val="FootnoteReference"/>
          <w:rFonts w:ascii="Times New Roman" w:hAnsi="Times New Roman" w:cs="Times New Roman"/>
        </w:rPr>
        <w:footnoteRef/>
      </w:r>
      <w:r w:rsidRPr="00EB74D9">
        <w:rPr>
          <w:rFonts w:ascii="Times New Roman" w:hAnsi="Times New Roman" w:cs="Times New Roman"/>
        </w:rPr>
        <w:t xml:space="preserve"> Do no </w:t>
      </w:r>
      <w:proofErr w:type="spellStart"/>
      <w:r w:rsidRPr="00EB74D9">
        <w:rPr>
          <w:rFonts w:ascii="Times New Roman" w:hAnsi="Times New Roman" w:cs="Times New Roman"/>
        </w:rPr>
        <w:t>significant</w:t>
      </w:r>
      <w:proofErr w:type="spellEnd"/>
      <w:r w:rsidRPr="00EB74D9">
        <w:rPr>
          <w:rFonts w:ascii="Times New Roman" w:hAnsi="Times New Roman" w:cs="Times New Roman"/>
        </w:rPr>
        <w:t xml:space="preserve"> </w:t>
      </w:r>
      <w:proofErr w:type="spellStart"/>
      <w:r w:rsidRPr="00EB74D9">
        <w:rPr>
          <w:rFonts w:ascii="Times New Roman" w:hAnsi="Times New Roman" w:cs="Times New Roman"/>
        </w:rPr>
        <w:t>harm</w:t>
      </w:r>
      <w:proofErr w:type="spellEnd"/>
    </w:p>
  </w:footnote>
  <w:footnote w:id="10">
    <w:p w14:paraId="2D4319BC" w14:textId="42EDB370" w:rsidR="00B4425D" w:rsidRPr="00955AF6" w:rsidRDefault="00B4425D" w:rsidP="00955AF6">
      <w:pPr>
        <w:pStyle w:val="FootnoteText"/>
        <w:jc w:val="both"/>
        <w:rPr>
          <w:rFonts w:ascii="Times New Roman" w:hAnsi="Times New Roman" w:cs="Times New Roman"/>
        </w:rPr>
      </w:pPr>
      <w:r w:rsidRPr="00955AF6">
        <w:rPr>
          <w:rStyle w:val="FootnoteReference"/>
          <w:rFonts w:ascii="Times New Roman" w:hAnsi="Times New Roman" w:cs="Times New Roman"/>
        </w:rPr>
        <w:footnoteRef/>
      </w:r>
      <w:r w:rsidRPr="00955AF6">
        <w:rPr>
          <w:rFonts w:ascii="Times New Roman" w:hAnsi="Times New Roman" w:cs="Times New Roman"/>
        </w:rPr>
        <w:t xml:space="preserve"> 2021. gada 28. septembra Eiropas Komisijas Deleģēto regulu 2021/2106 ar kuru, nosakot atveseļošanas un noturības rezultātu pārskata kopējos rādītājus un detalizētos elementus, papildina Eiropas Parlamenta un Padomes Regulu (ES) 2021/241, ar ko izveido Atveseļošanas un noturības mehānismu  </w:t>
      </w:r>
    </w:p>
  </w:footnote>
  <w:footnote w:id="11">
    <w:p w14:paraId="4F808EB8" w14:textId="776D90BC" w:rsidR="00B4425D" w:rsidRPr="000646CA" w:rsidRDefault="00B4425D" w:rsidP="000646CA">
      <w:pPr>
        <w:pStyle w:val="FootnoteText"/>
        <w:jc w:val="both"/>
        <w:rPr>
          <w:rFonts w:ascii="Times New Roman" w:hAnsi="Times New Roman" w:cs="Times New Roman"/>
        </w:rPr>
      </w:pPr>
      <w:r w:rsidRPr="000646CA">
        <w:rPr>
          <w:rStyle w:val="FootnoteReference"/>
          <w:rFonts w:ascii="Times New Roman" w:hAnsi="Times New Roman" w:cs="Times New Roman"/>
        </w:rPr>
        <w:footnoteRef/>
      </w:r>
      <w:r w:rsidRPr="000646CA">
        <w:rPr>
          <w:rFonts w:ascii="Times New Roman" w:hAnsi="Times New Roman" w:cs="Times New Roman"/>
        </w:rPr>
        <w:t xml:space="preserve"> Eiropas Parlamenta un Padomes 2018.gada 18.jūlija regula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136.punkts “Izslēgšanas kritēriji un lēmumi par izslēgšanu” [pieejams: https://eur-lex.europa.eu/legal-content/LV/TXT/?uri=celex:32018R1046]</w:t>
      </w:r>
    </w:p>
  </w:footnote>
  <w:footnote w:id="12">
    <w:p w14:paraId="3248697B" w14:textId="650B45AA" w:rsidR="00923DF8" w:rsidRPr="00923DF8" w:rsidRDefault="00923DF8" w:rsidP="00923DF8">
      <w:pPr>
        <w:pStyle w:val="FootnoteText"/>
        <w:jc w:val="both"/>
        <w:rPr>
          <w:rFonts w:ascii="Times New Roman" w:hAnsi="Times New Roman" w:cs="Times New Roman"/>
        </w:rPr>
      </w:pPr>
      <w:r w:rsidRPr="00923DF8">
        <w:rPr>
          <w:rStyle w:val="FootnoteReference"/>
          <w:rFonts w:ascii="Times New Roman" w:hAnsi="Times New Roman" w:cs="Times New Roman"/>
        </w:rPr>
        <w:footnoteRef/>
      </w:r>
      <w:r w:rsidRPr="00923DF8">
        <w:rPr>
          <w:rFonts w:ascii="Times New Roman" w:hAnsi="Times New Roman" w:cs="Times New Roman"/>
        </w:rPr>
        <w:t xml:space="preserve"> Informatīvais ziņojums "Par Latvijas Atveseļošanas un noturības mehānisma plāna ieviešanu" [pieejams: </w:t>
      </w:r>
      <w:hyperlink r:id="rId5" w:history="1">
        <w:r w:rsidRPr="00923DF8">
          <w:rPr>
            <w:rStyle w:val="Hyperlink"/>
            <w:rFonts w:ascii="Times New Roman" w:hAnsi="Times New Roman" w:cs="Times New Roman"/>
          </w:rPr>
          <w:t>https://tap.mk.gov.lv/mk/tap/?pid=40507047</w:t>
        </w:r>
      </w:hyperlink>
      <w:r w:rsidRPr="00923DF8">
        <w:rPr>
          <w:rFonts w:ascii="Times New Roman" w:hAnsi="Times New Roman" w:cs="Times New Roman"/>
        </w:rPr>
        <w:t xml:space="preserve">] </w:t>
      </w:r>
    </w:p>
  </w:footnote>
  <w:footnote w:id="13">
    <w:p w14:paraId="6D930AB5" w14:textId="6D5EADA3" w:rsidR="00B4425D" w:rsidRDefault="00B4425D" w:rsidP="000922EE">
      <w:pPr>
        <w:pStyle w:val="FootnoteText"/>
        <w:jc w:val="both"/>
        <w:rPr>
          <w:rFonts w:ascii="Times New Roman" w:eastAsiaTheme="minorEastAsia" w:hAnsi="Times New Roman" w:cs="Times New Roman"/>
        </w:rPr>
      </w:pPr>
      <w:r>
        <w:rPr>
          <w:rStyle w:val="FootnoteReference"/>
        </w:rPr>
        <w:footnoteRef/>
      </w:r>
      <w:r>
        <w:t xml:space="preserve"> </w:t>
      </w:r>
      <w:r>
        <w:rPr>
          <w:rFonts w:ascii="Times New Roman" w:hAnsi="Times New Roman" w:cs="Times New Roman"/>
        </w:rPr>
        <w:t xml:space="preserve">Eiropas Komisijas vadlīnijas – </w:t>
      </w:r>
      <w:proofErr w:type="spellStart"/>
      <w:r>
        <w:rPr>
          <w:rFonts w:ascii="Times New Roman" w:hAnsi="Times New Roman" w:cs="Times New Roman"/>
          <w:i/>
          <w:iCs/>
        </w:rPr>
        <w:t>Commission</w:t>
      </w:r>
      <w:proofErr w:type="spellEnd"/>
      <w:r>
        <w:rPr>
          <w:rFonts w:ascii="Times New Roman" w:hAnsi="Times New Roman" w:cs="Times New Roman"/>
          <w:i/>
          <w:iCs/>
        </w:rPr>
        <w:t xml:space="preserve"> </w:t>
      </w:r>
      <w:proofErr w:type="spellStart"/>
      <w:r>
        <w:rPr>
          <w:rFonts w:ascii="Times New Roman" w:hAnsi="Times New Roman" w:cs="Times New Roman"/>
          <w:i/>
          <w:iCs/>
        </w:rPr>
        <w:t>Notice</w:t>
      </w:r>
      <w:proofErr w:type="spellEnd"/>
      <w:r>
        <w:rPr>
          <w:rFonts w:ascii="Times New Roman" w:hAnsi="Times New Roman" w:cs="Times New Roman"/>
          <w:i/>
          <w:iCs/>
        </w:rPr>
        <w:t xml:space="preserve"> “</w:t>
      </w:r>
      <w:proofErr w:type="spellStart"/>
      <w:r>
        <w:rPr>
          <w:rFonts w:ascii="Times New Roman" w:hAnsi="Times New Roman" w:cs="Times New Roman"/>
          <w:i/>
          <w:iCs/>
        </w:rPr>
        <w:t>Technical</w:t>
      </w:r>
      <w:proofErr w:type="spellEnd"/>
      <w:r>
        <w:rPr>
          <w:rFonts w:ascii="Times New Roman" w:hAnsi="Times New Roman" w:cs="Times New Roman"/>
          <w:i/>
          <w:iCs/>
        </w:rPr>
        <w:t xml:space="preserve"> </w:t>
      </w:r>
      <w:proofErr w:type="spellStart"/>
      <w:r>
        <w:rPr>
          <w:rFonts w:ascii="Times New Roman" w:hAnsi="Times New Roman" w:cs="Times New Roman"/>
          <w:i/>
          <w:iCs/>
        </w:rPr>
        <w:t>guidance</w:t>
      </w:r>
      <w:proofErr w:type="spellEnd"/>
      <w:r>
        <w:rPr>
          <w:rFonts w:ascii="Times New Roman" w:hAnsi="Times New Roman" w:cs="Times New Roman"/>
          <w:i/>
          <w:iCs/>
        </w:rPr>
        <w:t xml:space="preserve"> </w:t>
      </w:r>
      <w:proofErr w:type="spellStart"/>
      <w:r>
        <w:rPr>
          <w:rFonts w:ascii="Times New Roman" w:hAnsi="Times New Roman" w:cs="Times New Roman"/>
          <w:i/>
          <w:iCs/>
        </w:rPr>
        <w:t>on</w:t>
      </w:r>
      <w:proofErr w:type="spellEnd"/>
      <w:r>
        <w:rPr>
          <w:rFonts w:ascii="Times New Roman" w:hAnsi="Times New Roman" w:cs="Times New Roman"/>
          <w:i/>
          <w:iCs/>
        </w:rPr>
        <w:t xml:space="preserve"> </w:t>
      </w:r>
      <w:proofErr w:type="spellStart"/>
      <w:r>
        <w:rPr>
          <w:rFonts w:ascii="Times New Roman" w:hAnsi="Times New Roman" w:cs="Times New Roman"/>
          <w:i/>
          <w:iCs/>
        </w:rPr>
        <w:t>the</w:t>
      </w:r>
      <w:proofErr w:type="spellEnd"/>
      <w:r>
        <w:rPr>
          <w:rFonts w:ascii="Times New Roman" w:hAnsi="Times New Roman" w:cs="Times New Roman"/>
          <w:i/>
          <w:iCs/>
        </w:rPr>
        <w:t xml:space="preserve"> </w:t>
      </w:r>
      <w:proofErr w:type="spellStart"/>
      <w:r>
        <w:rPr>
          <w:rFonts w:ascii="Times New Roman" w:hAnsi="Times New Roman" w:cs="Times New Roman"/>
          <w:i/>
          <w:iCs/>
        </w:rPr>
        <w:t>aplication</w:t>
      </w:r>
      <w:proofErr w:type="spellEnd"/>
      <w:r>
        <w:rPr>
          <w:rFonts w:ascii="Times New Roman" w:hAnsi="Times New Roman" w:cs="Times New Roman"/>
          <w:i/>
          <w:iCs/>
        </w:rPr>
        <w:t xml:space="preserve"> </w:t>
      </w:r>
      <w:proofErr w:type="spellStart"/>
      <w:r>
        <w:rPr>
          <w:rFonts w:ascii="Times New Roman" w:hAnsi="Times New Roman" w:cs="Times New Roman"/>
          <w:i/>
          <w:iCs/>
        </w:rPr>
        <w:t>of</w:t>
      </w:r>
      <w:proofErr w:type="spellEnd"/>
      <w:r>
        <w:rPr>
          <w:rFonts w:ascii="Times New Roman" w:hAnsi="Times New Roman" w:cs="Times New Roman"/>
          <w:i/>
          <w:iCs/>
        </w:rPr>
        <w:t xml:space="preserve"> “do </w:t>
      </w:r>
      <w:proofErr w:type="spellStart"/>
      <w:r>
        <w:rPr>
          <w:rFonts w:ascii="Times New Roman" w:hAnsi="Times New Roman" w:cs="Times New Roman"/>
          <w:i/>
          <w:iCs/>
        </w:rPr>
        <w:t>not</w:t>
      </w:r>
      <w:proofErr w:type="spellEnd"/>
      <w:r>
        <w:rPr>
          <w:rFonts w:ascii="Times New Roman" w:hAnsi="Times New Roman" w:cs="Times New Roman"/>
          <w:i/>
          <w:iCs/>
        </w:rPr>
        <w:t xml:space="preserve"> </w:t>
      </w:r>
      <w:proofErr w:type="spellStart"/>
      <w:r>
        <w:rPr>
          <w:rFonts w:ascii="Times New Roman" w:hAnsi="Times New Roman" w:cs="Times New Roman"/>
          <w:i/>
          <w:iCs/>
        </w:rPr>
        <w:t>significant</w:t>
      </w:r>
      <w:proofErr w:type="spellEnd"/>
      <w:r>
        <w:rPr>
          <w:rFonts w:ascii="Times New Roman" w:hAnsi="Times New Roman" w:cs="Times New Roman"/>
          <w:i/>
          <w:iCs/>
        </w:rPr>
        <w:t xml:space="preserve"> </w:t>
      </w:r>
      <w:proofErr w:type="spellStart"/>
      <w:r>
        <w:rPr>
          <w:rFonts w:ascii="Times New Roman" w:hAnsi="Times New Roman" w:cs="Times New Roman"/>
          <w:i/>
          <w:iCs/>
        </w:rPr>
        <w:t>harm</w:t>
      </w:r>
      <w:proofErr w:type="spellEnd"/>
      <w:r>
        <w:rPr>
          <w:rFonts w:ascii="Times New Roman" w:hAnsi="Times New Roman" w:cs="Times New Roman"/>
          <w:i/>
          <w:iCs/>
        </w:rPr>
        <w:t xml:space="preserve">” </w:t>
      </w:r>
      <w:proofErr w:type="spellStart"/>
      <w:r>
        <w:rPr>
          <w:rFonts w:ascii="Times New Roman" w:hAnsi="Times New Roman" w:cs="Times New Roman"/>
          <w:i/>
          <w:iCs/>
        </w:rPr>
        <w:t>under</w:t>
      </w:r>
      <w:proofErr w:type="spellEnd"/>
      <w:r>
        <w:rPr>
          <w:rFonts w:ascii="Times New Roman" w:hAnsi="Times New Roman" w:cs="Times New Roman"/>
          <w:i/>
          <w:iCs/>
        </w:rPr>
        <w:t xml:space="preserve"> </w:t>
      </w:r>
      <w:proofErr w:type="spellStart"/>
      <w:r>
        <w:rPr>
          <w:rFonts w:ascii="Times New Roman" w:hAnsi="Times New Roman" w:cs="Times New Roman"/>
          <w:i/>
          <w:iCs/>
        </w:rPr>
        <w:t>Recovery</w:t>
      </w:r>
      <w:proofErr w:type="spellEnd"/>
      <w:r>
        <w:rPr>
          <w:rFonts w:ascii="Times New Roman" w:hAnsi="Times New Roman" w:cs="Times New Roman"/>
          <w:i/>
          <w:iCs/>
        </w:rPr>
        <w:t xml:space="preserve"> </w:t>
      </w:r>
      <w:proofErr w:type="spellStart"/>
      <w:r>
        <w:rPr>
          <w:rFonts w:ascii="Times New Roman" w:hAnsi="Times New Roman" w:cs="Times New Roman"/>
          <w:i/>
          <w:iCs/>
        </w:rPr>
        <w:t>and</w:t>
      </w:r>
      <w:proofErr w:type="spellEnd"/>
      <w:r>
        <w:rPr>
          <w:rFonts w:ascii="Times New Roman" w:hAnsi="Times New Roman" w:cs="Times New Roman"/>
          <w:i/>
          <w:iCs/>
        </w:rPr>
        <w:t xml:space="preserve"> </w:t>
      </w:r>
      <w:proofErr w:type="spellStart"/>
      <w:r>
        <w:rPr>
          <w:rFonts w:ascii="Times New Roman" w:hAnsi="Times New Roman" w:cs="Times New Roman"/>
          <w:i/>
          <w:iCs/>
        </w:rPr>
        <w:t>Resilience</w:t>
      </w:r>
      <w:proofErr w:type="spellEnd"/>
      <w:r>
        <w:rPr>
          <w:rFonts w:ascii="Times New Roman" w:hAnsi="Times New Roman" w:cs="Times New Roman"/>
          <w:i/>
          <w:iCs/>
        </w:rPr>
        <w:t xml:space="preserve"> </w:t>
      </w:r>
      <w:proofErr w:type="spellStart"/>
      <w:r>
        <w:rPr>
          <w:rFonts w:ascii="Times New Roman" w:hAnsi="Times New Roman" w:cs="Times New Roman"/>
          <w:i/>
          <w:iCs/>
        </w:rPr>
        <w:t>Facility</w:t>
      </w:r>
      <w:proofErr w:type="spellEnd"/>
      <w:r>
        <w:rPr>
          <w:rFonts w:ascii="Times New Roman" w:hAnsi="Times New Roman" w:cs="Times New Roman"/>
          <w:i/>
          <w:iCs/>
        </w:rPr>
        <w:t xml:space="preserve"> </w:t>
      </w:r>
      <w:proofErr w:type="spellStart"/>
      <w:r>
        <w:rPr>
          <w:rFonts w:ascii="Times New Roman" w:hAnsi="Times New Roman" w:cs="Times New Roman"/>
          <w:i/>
          <w:iCs/>
        </w:rPr>
        <w:t>Regulation</w:t>
      </w:r>
      <w:proofErr w:type="spellEnd"/>
      <w:r>
        <w:rPr>
          <w:rFonts w:ascii="Times New Roman" w:hAnsi="Times New Roman" w:cs="Times New Roman"/>
        </w:rPr>
        <w:t xml:space="preserve">” [pieejamas: </w:t>
      </w:r>
      <w:hyperlink r:id="rId6" w:history="1">
        <w:r>
          <w:rPr>
            <w:rStyle w:val="Hyperlink"/>
            <w:rFonts w:ascii="Times New Roman" w:hAnsi="Times New Roman" w:cs="Times New Roman"/>
          </w:rPr>
          <w:t>https://ec.europa.eu/info/sites/default/files/c2021_1054_en.pdf</w:t>
        </w:r>
      </w:hyperlink>
      <w:r>
        <w:rPr>
          <w:rFonts w:ascii="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5163376"/>
      <w:docPartObj>
        <w:docPartGallery w:val="Page Numbers (Top of Page)"/>
        <w:docPartUnique/>
      </w:docPartObj>
    </w:sdtPr>
    <w:sdtEndPr>
      <w:rPr>
        <w:noProof/>
      </w:rPr>
    </w:sdtEndPr>
    <w:sdtContent>
      <w:p w14:paraId="0895E9EB" w14:textId="3F652AAC" w:rsidR="00B4425D" w:rsidRDefault="00B4425D">
        <w:pPr>
          <w:pStyle w:val="Header"/>
          <w:jc w:val="center"/>
        </w:pPr>
        <w:r w:rsidRPr="001A333E">
          <w:rPr>
            <w:rFonts w:ascii="Times New Roman" w:hAnsi="Times New Roman" w:cs="Times New Roman"/>
          </w:rPr>
          <w:fldChar w:fldCharType="begin"/>
        </w:r>
        <w:r w:rsidRPr="001A333E">
          <w:rPr>
            <w:rFonts w:ascii="Times New Roman" w:hAnsi="Times New Roman" w:cs="Times New Roman"/>
          </w:rPr>
          <w:instrText xml:space="preserve"> PAGE   \* MERGEFORMAT </w:instrText>
        </w:r>
        <w:r w:rsidRPr="001A333E">
          <w:rPr>
            <w:rFonts w:ascii="Times New Roman" w:hAnsi="Times New Roman" w:cs="Times New Roman"/>
          </w:rPr>
          <w:fldChar w:fldCharType="separate"/>
        </w:r>
        <w:r w:rsidR="00320859">
          <w:rPr>
            <w:rFonts w:ascii="Times New Roman" w:hAnsi="Times New Roman" w:cs="Times New Roman"/>
            <w:noProof/>
          </w:rPr>
          <w:t>13</w:t>
        </w:r>
        <w:r w:rsidRPr="001A333E">
          <w:rPr>
            <w:rFonts w:ascii="Times New Roman" w:hAnsi="Times New Roman" w:cs="Times New Roman"/>
            <w:noProof/>
          </w:rPr>
          <w:fldChar w:fldCharType="end"/>
        </w:r>
      </w:p>
    </w:sdtContent>
  </w:sdt>
  <w:p w14:paraId="7A3B8C3F" w14:textId="77777777" w:rsidR="00B4425D" w:rsidRDefault="00B442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3406485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1">
    <w:nsid w:val="02A34C0B"/>
    <w:multiLevelType w:val="multilevel"/>
    <w:tmpl w:val="5C384744"/>
    <w:lvl w:ilvl="0">
      <w:start w:val="1"/>
      <w:numFmt w:val="decimal"/>
      <w:lvlText w:val="%1."/>
      <w:lvlJc w:val="left"/>
      <w:pPr>
        <w:ind w:left="720" w:hanging="360"/>
      </w:pPr>
      <w:rPr>
        <w:rFonts w:eastAsia="Calibri" w:hint="default"/>
        <w:b w:val="0"/>
        <w:i w:val="0"/>
        <w:sz w:val="28"/>
      </w:rPr>
    </w:lvl>
    <w:lvl w:ilvl="1">
      <w:start w:val="1"/>
      <w:numFmt w:val="decimal"/>
      <w:isLgl/>
      <w:lvlText w:val="%1.%2."/>
      <w:lvlJc w:val="left"/>
      <w:pPr>
        <w:ind w:left="1429" w:hanging="720"/>
      </w:pPr>
      <w:rPr>
        <w:rFonts w:hint="default"/>
        <w:i w:val="0"/>
      </w:rPr>
    </w:lvl>
    <w:lvl w:ilvl="2">
      <w:start w:val="1"/>
      <w:numFmt w:val="decimal"/>
      <w:isLgl/>
      <w:lvlText w:val="%1.%2.%3."/>
      <w:lvlJc w:val="left"/>
      <w:pPr>
        <w:ind w:left="1778" w:hanging="720"/>
      </w:pPr>
      <w:rPr>
        <w:rFonts w:hint="default"/>
        <w:i w:val="0"/>
      </w:rPr>
    </w:lvl>
    <w:lvl w:ilvl="3">
      <w:start w:val="1"/>
      <w:numFmt w:val="decimal"/>
      <w:isLgl/>
      <w:lvlText w:val="%1.%2.%3.%4."/>
      <w:lvlJc w:val="left"/>
      <w:pPr>
        <w:ind w:left="2487" w:hanging="1080"/>
      </w:pPr>
      <w:rPr>
        <w:rFonts w:hint="default"/>
        <w:i w:val="0"/>
      </w:rPr>
    </w:lvl>
    <w:lvl w:ilvl="4">
      <w:start w:val="1"/>
      <w:numFmt w:val="decimal"/>
      <w:isLgl/>
      <w:lvlText w:val="%1.%2.%3.%4.%5."/>
      <w:lvlJc w:val="left"/>
      <w:pPr>
        <w:ind w:left="2836" w:hanging="1080"/>
      </w:pPr>
      <w:rPr>
        <w:rFonts w:hint="default"/>
        <w:i w:val="0"/>
      </w:rPr>
    </w:lvl>
    <w:lvl w:ilvl="5">
      <w:start w:val="1"/>
      <w:numFmt w:val="decimal"/>
      <w:isLgl/>
      <w:lvlText w:val="%1.%2.%3.%4.%5.%6."/>
      <w:lvlJc w:val="left"/>
      <w:pPr>
        <w:ind w:left="3545" w:hanging="1440"/>
      </w:pPr>
      <w:rPr>
        <w:rFonts w:hint="default"/>
        <w:i w:val="0"/>
      </w:rPr>
    </w:lvl>
    <w:lvl w:ilvl="6">
      <w:start w:val="1"/>
      <w:numFmt w:val="decimal"/>
      <w:isLgl/>
      <w:lvlText w:val="%1.%2.%3.%4.%5.%6.%7."/>
      <w:lvlJc w:val="left"/>
      <w:pPr>
        <w:ind w:left="4254" w:hanging="1800"/>
      </w:pPr>
      <w:rPr>
        <w:rFonts w:hint="default"/>
        <w:i w:val="0"/>
      </w:rPr>
    </w:lvl>
    <w:lvl w:ilvl="7">
      <w:start w:val="1"/>
      <w:numFmt w:val="decimal"/>
      <w:isLgl/>
      <w:lvlText w:val="%1.%2.%3.%4.%5.%6.%7.%8."/>
      <w:lvlJc w:val="left"/>
      <w:pPr>
        <w:ind w:left="4603" w:hanging="1800"/>
      </w:pPr>
      <w:rPr>
        <w:rFonts w:hint="default"/>
        <w:i w:val="0"/>
      </w:rPr>
    </w:lvl>
    <w:lvl w:ilvl="8">
      <w:start w:val="1"/>
      <w:numFmt w:val="decimal"/>
      <w:isLgl/>
      <w:lvlText w:val="%1.%2.%3.%4.%5.%6.%7.%8.%9."/>
      <w:lvlJc w:val="left"/>
      <w:pPr>
        <w:ind w:left="5312" w:hanging="2160"/>
      </w:pPr>
      <w:rPr>
        <w:rFonts w:hint="default"/>
        <w:i w:val="0"/>
      </w:rPr>
    </w:lvl>
  </w:abstractNum>
  <w:abstractNum w:abstractNumId="2" w15:restartNumberingAfterBreak="0">
    <w:nsid w:val="08E74909"/>
    <w:multiLevelType w:val="hybridMultilevel"/>
    <w:tmpl w:val="CEF4F488"/>
    <w:lvl w:ilvl="0" w:tplc="12D270AC">
      <w:start w:val="1"/>
      <w:numFmt w:val="lowerLetter"/>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3" w15:restartNumberingAfterBreak="0">
    <w:nsid w:val="0A7A1CA5"/>
    <w:multiLevelType w:val="hybridMultilevel"/>
    <w:tmpl w:val="0E228136"/>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67D79A6"/>
    <w:multiLevelType w:val="hybridMultilevel"/>
    <w:tmpl w:val="C212A3D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8924657"/>
    <w:multiLevelType w:val="hybridMultilevel"/>
    <w:tmpl w:val="558A0C26"/>
    <w:lvl w:ilvl="0" w:tplc="93B4CDE4">
      <w:start w:val="7"/>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2EE70221"/>
    <w:multiLevelType w:val="multilevel"/>
    <w:tmpl w:val="86E68C3E"/>
    <w:lvl w:ilvl="0">
      <w:start w:val="1"/>
      <w:numFmt w:val="decimal"/>
      <w:lvlText w:val="%1."/>
      <w:lvlJc w:val="left"/>
      <w:pPr>
        <w:ind w:left="720" w:hanging="360"/>
      </w:pPr>
      <w:rPr>
        <w:rFonts w:ascii="Times New Roman" w:hAnsi="Times New Roman" w:cs="Times New Roman" w:hint="default"/>
        <w:b w:val="0"/>
        <w:bCs/>
        <w:sz w:val="24"/>
        <w:szCs w:val="24"/>
      </w:rPr>
    </w:lvl>
    <w:lvl w:ilvl="1">
      <w:start w:val="1"/>
      <w:numFmt w:val="decimal"/>
      <w:isLgl/>
      <w:lvlText w:val="%1.%2."/>
      <w:lvlJc w:val="left"/>
      <w:pPr>
        <w:ind w:left="1756" w:hanging="48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 w15:restartNumberingAfterBreak="0">
    <w:nsid w:val="314613DA"/>
    <w:multiLevelType w:val="hybridMultilevel"/>
    <w:tmpl w:val="71CC06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19677CA"/>
    <w:multiLevelType w:val="hybridMultilevel"/>
    <w:tmpl w:val="DBF4DED6"/>
    <w:lvl w:ilvl="0" w:tplc="0809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559618E"/>
    <w:multiLevelType w:val="multilevel"/>
    <w:tmpl w:val="2D64AB9E"/>
    <w:lvl w:ilvl="0">
      <w:start w:val="1"/>
      <w:numFmt w:val="decimal"/>
      <w:lvlText w:val="%1."/>
      <w:lvlJc w:val="left"/>
      <w:pPr>
        <w:ind w:left="720" w:hanging="360"/>
      </w:pPr>
      <w:rPr>
        <w:rFonts w:ascii="Times New Roman" w:hAnsi="Times New Roman" w:cs="Times New Roman" w:hint="default"/>
        <w:b/>
        <w:bCs/>
        <w:sz w:val="24"/>
        <w:szCs w:val="24"/>
      </w:rPr>
    </w:lvl>
    <w:lvl w:ilvl="1">
      <w:start w:val="1"/>
      <w:numFmt w:val="decimal"/>
      <w:isLgl/>
      <w:lvlText w:val="%1.%2."/>
      <w:lvlJc w:val="left"/>
      <w:pPr>
        <w:ind w:left="1756" w:hanging="48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0" w15:restartNumberingAfterBreak="0">
    <w:nsid w:val="53C916E7"/>
    <w:multiLevelType w:val="hybridMultilevel"/>
    <w:tmpl w:val="80CC7040"/>
    <w:lvl w:ilvl="0" w:tplc="A9521CAE">
      <w:start w:val="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541F7136"/>
    <w:multiLevelType w:val="hybridMultilevel"/>
    <w:tmpl w:val="4E3232BE"/>
    <w:lvl w:ilvl="0" w:tplc="6C28C21C">
      <w:start w:val="1"/>
      <w:numFmt w:val="decimal"/>
      <w:lvlText w:val="(%1)"/>
      <w:lvlJc w:val="left"/>
      <w:pPr>
        <w:ind w:left="1494" w:hanging="360"/>
      </w:pPr>
      <w:rPr>
        <w:rFonts w:ascii="Times New Roman" w:hAnsi="Times New Roman" w:cs="Times New Roman" w:hint="default"/>
        <w:b w:val="0"/>
        <w:i w:val="0"/>
        <w:color w:val="auto"/>
        <w:sz w:val="24"/>
        <w:szCs w:val="24"/>
        <w:vertAlign w:val="baseline"/>
      </w:rPr>
    </w:lvl>
    <w:lvl w:ilvl="1" w:tplc="04260019">
      <w:start w:val="1"/>
      <w:numFmt w:val="lowerLetter"/>
      <w:lvlText w:val="%2."/>
      <w:lvlJc w:val="left"/>
      <w:pPr>
        <w:ind w:left="1440" w:hanging="360"/>
      </w:pPr>
    </w:lvl>
    <w:lvl w:ilvl="2" w:tplc="DD1E4D54">
      <w:start w:val="1"/>
      <w:numFmt w:val="lowerLetter"/>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CBD0F74"/>
    <w:multiLevelType w:val="hybridMultilevel"/>
    <w:tmpl w:val="EE46A0F4"/>
    <w:lvl w:ilvl="0" w:tplc="453A522C">
      <w:start w:val="1"/>
      <w:numFmt w:val="bullet"/>
      <w:lvlRestart w:val="0"/>
      <w:lvlText w:val=""/>
      <w:lvlJc w:val="left"/>
      <w:pPr>
        <w:ind w:left="0" w:firstLine="705"/>
      </w:pPr>
      <w:rPr>
        <w:u w:val="none"/>
      </w:rPr>
    </w:lvl>
    <w:lvl w:ilvl="1" w:tplc="F05EF210">
      <w:start w:val="1"/>
      <w:numFmt w:val="bullet"/>
      <w:lvlRestart w:val="0"/>
      <w:lvlText w:val=""/>
      <w:lvlJc w:val="left"/>
      <w:pPr>
        <w:ind w:left="0" w:firstLine="705"/>
      </w:pPr>
      <w:rPr>
        <w:u w:val="none"/>
      </w:rPr>
    </w:lvl>
    <w:lvl w:ilvl="2" w:tplc="09847E04">
      <w:numFmt w:val="decimal"/>
      <w:lvlText w:val=""/>
      <w:lvlJc w:val="left"/>
    </w:lvl>
    <w:lvl w:ilvl="3" w:tplc="DA42BDAA">
      <w:numFmt w:val="decimal"/>
      <w:lvlText w:val=""/>
      <w:lvlJc w:val="left"/>
    </w:lvl>
    <w:lvl w:ilvl="4" w:tplc="94AE6EDA">
      <w:numFmt w:val="decimal"/>
      <w:lvlText w:val=""/>
      <w:lvlJc w:val="left"/>
    </w:lvl>
    <w:lvl w:ilvl="5" w:tplc="3514B5C8">
      <w:numFmt w:val="decimal"/>
      <w:lvlText w:val=""/>
      <w:lvlJc w:val="left"/>
    </w:lvl>
    <w:lvl w:ilvl="6" w:tplc="30160FC4">
      <w:numFmt w:val="decimal"/>
      <w:lvlText w:val=""/>
      <w:lvlJc w:val="left"/>
    </w:lvl>
    <w:lvl w:ilvl="7" w:tplc="2326C962">
      <w:numFmt w:val="decimal"/>
      <w:lvlText w:val=""/>
      <w:lvlJc w:val="left"/>
    </w:lvl>
    <w:lvl w:ilvl="8" w:tplc="41F4B368">
      <w:numFmt w:val="decimal"/>
      <w:lvlText w:val=""/>
      <w:lvlJc w:val="left"/>
    </w:lvl>
  </w:abstractNum>
  <w:abstractNum w:abstractNumId="13" w15:restartNumberingAfterBreak="0">
    <w:nsid w:val="611B0B30"/>
    <w:multiLevelType w:val="hybridMultilevel"/>
    <w:tmpl w:val="D00A9CA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ACB3A29"/>
    <w:multiLevelType w:val="hybridMultilevel"/>
    <w:tmpl w:val="DC4014D4"/>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BA02733"/>
    <w:multiLevelType w:val="hybridMultilevel"/>
    <w:tmpl w:val="DBF4DED6"/>
    <w:lvl w:ilvl="0" w:tplc="0809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5F62A9A"/>
    <w:multiLevelType w:val="hybridMultilevel"/>
    <w:tmpl w:val="1390FD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16"/>
  </w:num>
  <w:num w:numId="5">
    <w:abstractNumId w:val="9"/>
  </w:num>
  <w:num w:numId="6">
    <w:abstractNumId w:val="2"/>
  </w:num>
  <w:num w:numId="7">
    <w:abstractNumId w:val="3"/>
  </w:num>
  <w:num w:numId="8">
    <w:abstractNumId w:val="8"/>
  </w:num>
  <w:num w:numId="9">
    <w:abstractNumId w:val="15"/>
  </w:num>
  <w:num w:numId="10">
    <w:abstractNumId w:val="11"/>
  </w:num>
  <w:num w:numId="11">
    <w:abstractNumId w:val="4"/>
  </w:num>
  <w:num w:numId="12">
    <w:abstractNumId w:val="1"/>
  </w:num>
  <w:num w:numId="13">
    <w:abstractNumId w:val="13"/>
  </w:num>
  <w:num w:numId="14">
    <w:abstractNumId w:val="5"/>
  </w:num>
  <w:num w:numId="15">
    <w:abstractNumId w:val="14"/>
  </w:num>
  <w:num w:numId="16">
    <w:abstractNumId w:val="10"/>
  </w:num>
  <w:num w:numId="17">
    <w:abstractNumId w:val="6"/>
  </w:num>
  <w:num w:numId="18">
    <w:abstractNumId w:val="0"/>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F7B"/>
    <w:rsid w:val="000006B2"/>
    <w:rsid w:val="00000BB5"/>
    <w:rsid w:val="00003EB3"/>
    <w:rsid w:val="000066C2"/>
    <w:rsid w:val="000069B8"/>
    <w:rsid w:val="00006C9C"/>
    <w:rsid w:val="000073B5"/>
    <w:rsid w:val="000107C1"/>
    <w:rsid w:val="00012A46"/>
    <w:rsid w:val="000138DC"/>
    <w:rsid w:val="0002096D"/>
    <w:rsid w:val="00021E25"/>
    <w:rsid w:val="000229F8"/>
    <w:rsid w:val="00023A13"/>
    <w:rsid w:val="00026C11"/>
    <w:rsid w:val="00027309"/>
    <w:rsid w:val="00027C6C"/>
    <w:rsid w:val="00034675"/>
    <w:rsid w:val="00034B2C"/>
    <w:rsid w:val="00037509"/>
    <w:rsid w:val="00040367"/>
    <w:rsid w:val="000415B3"/>
    <w:rsid w:val="000441A7"/>
    <w:rsid w:val="00050B65"/>
    <w:rsid w:val="00051AAE"/>
    <w:rsid w:val="00051E77"/>
    <w:rsid w:val="00053B5D"/>
    <w:rsid w:val="00054FF9"/>
    <w:rsid w:val="000561DB"/>
    <w:rsid w:val="000646CA"/>
    <w:rsid w:val="0006471D"/>
    <w:rsid w:val="0006471F"/>
    <w:rsid w:val="00065954"/>
    <w:rsid w:val="00066948"/>
    <w:rsid w:val="000701A7"/>
    <w:rsid w:val="00070815"/>
    <w:rsid w:val="00071BCF"/>
    <w:rsid w:val="00073BF9"/>
    <w:rsid w:val="00075AE7"/>
    <w:rsid w:val="00077E2A"/>
    <w:rsid w:val="0008097C"/>
    <w:rsid w:val="000834E2"/>
    <w:rsid w:val="000836CE"/>
    <w:rsid w:val="00083E57"/>
    <w:rsid w:val="0008444E"/>
    <w:rsid w:val="00085785"/>
    <w:rsid w:val="00087159"/>
    <w:rsid w:val="0008773E"/>
    <w:rsid w:val="000922EE"/>
    <w:rsid w:val="0009423D"/>
    <w:rsid w:val="000A02BE"/>
    <w:rsid w:val="000A1628"/>
    <w:rsid w:val="000A4708"/>
    <w:rsid w:val="000A794D"/>
    <w:rsid w:val="000B17A0"/>
    <w:rsid w:val="000B26B9"/>
    <w:rsid w:val="000B3DB6"/>
    <w:rsid w:val="000C24F6"/>
    <w:rsid w:val="000C2D9B"/>
    <w:rsid w:val="000C39D7"/>
    <w:rsid w:val="000C52E8"/>
    <w:rsid w:val="000D4554"/>
    <w:rsid w:val="000D45E0"/>
    <w:rsid w:val="000D57ED"/>
    <w:rsid w:val="000D6F1F"/>
    <w:rsid w:val="000E0B93"/>
    <w:rsid w:val="000E2463"/>
    <w:rsid w:val="000E4476"/>
    <w:rsid w:val="000E4D32"/>
    <w:rsid w:val="000E6C6B"/>
    <w:rsid w:val="000F3206"/>
    <w:rsid w:val="000F5F26"/>
    <w:rsid w:val="000F7027"/>
    <w:rsid w:val="00101262"/>
    <w:rsid w:val="0010717C"/>
    <w:rsid w:val="001111D0"/>
    <w:rsid w:val="00116BB6"/>
    <w:rsid w:val="00116DC8"/>
    <w:rsid w:val="0012283B"/>
    <w:rsid w:val="001236EF"/>
    <w:rsid w:val="00125E2F"/>
    <w:rsid w:val="0013016B"/>
    <w:rsid w:val="001324AA"/>
    <w:rsid w:val="0013361D"/>
    <w:rsid w:val="00133E2E"/>
    <w:rsid w:val="0013448C"/>
    <w:rsid w:val="001375CC"/>
    <w:rsid w:val="00141C60"/>
    <w:rsid w:val="00141CFB"/>
    <w:rsid w:val="00141E2C"/>
    <w:rsid w:val="00141F5B"/>
    <w:rsid w:val="001465DE"/>
    <w:rsid w:val="00147E22"/>
    <w:rsid w:val="00152052"/>
    <w:rsid w:val="001531E5"/>
    <w:rsid w:val="001565A6"/>
    <w:rsid w:val="001611D0"/>
    <w:rsid w:val="00164BB7"/>
    <w:rsid w:val="001660D4"/>
    <w:rsid w:val="001724E9"/>
    <w:rsid w:val="001742A2"/>
    <w:rsid w:val="00174805"/>
    <w:rsid w:val="00174CD6"/>
    <w:rsid w:val="00175D93"/>
    <w:rsid w:val="001761C0"/>
    <w:rsid w:val="001761EF"/>
    <w:rsid w:val="00183146"/>
    <w:rsid w:val="00184357"/>
    <w:rsid w:val="00184A53"/>
    <w:rsid w:val="00186B53"/>
    <w:rsid w:val="00190728"/>
    <w:rsid w:val="00191438"/>
    <w:rsid w:val="001950C9"/>
    <w:rsid w:val="001958A7"/>
    <w:rsid w:val="001967FB"/>
    <w:rsid w:val="001A333E"/>
    <w:rsid w:val="001A5AE7"/>
    <w:rsid w:val="001B2DD4"/>
    <w:rsid w:val="001B4702"/>
    <w:rsid w:val="001B7B0F"/>
    <w:rsid w:val="001C0052"/>
    <w:rsid w:val="001C1B2E"/>
    <w:rsid w:val="001C1C35"/>
    <w:rsid w:val="001C5C38"/>
    <w:rsid w:val="001C6815"/>
    <w:rsid w:val="001E041E"/>
    <w:rsid w:val="001E1918"/>
    <w:rsid w:val="001E3549"/>
    <w:rsid w:val="001F1BBA"/>
    <w:rsid w:val="001F4A24"/>
    <w:rsid w:val="001F6017"/>
    <w:rsid w:val="001F744F"/>
    <w:rsid w:val="00200AC6"/>
    <w:rsid w:val="0020270A"/>
    <w:rsid w:val="00203DD7"/>
    <w:rsid w:val="0020422E"/>
    <w:rsid w:val="002042BC"/>
    <w:rsid w:val="00205521"/>
    <w:rsid w:val="0020653A"/>
    <w:rsid w:val="00207CF3"/>
    <w:rsid w:val="00215CCD"/>
    <w:rsid w:val="0021625F"/>
    <w:rsid w:val="00220DFE"/>
    <w:rsid w:val="00226492"/>
    <w:rsid w:val="00227F4C"/>
    <w:rsid w:val="002307B4"/>
    <w:rsid w:val="00246EA3"/>
    <w:rsid w:val="00251293"/>
    <w:rsid w:val="00253309"/>
    <w:rsid w:val="00253FEB"/>
    <w:rsid w:val="00257D54"/>
    <w:rsid w:val="00260D55"/>
    <w:rsid w:val="00261B50"/>
    <w:rsid w:val="00262FA3"/>
    <w:rsid w:val="0027117C"/>
    <w:rsid w:val="002746AB"/>
    <w:rsid w:val="00274C9A"/>
    <w:rsid w:val="0027660D"/>
    <w:rsid w:val="00283C8B"/>
    <w:rsid w:val="00284401"/>
    <w:rsid w:val="00284807"/>
    <w:rsid w:val="0028792D"/>
    <w:rsid w:val="00287D04"/>
    <w:rsid w:val="002909FC"/>
    <w:rsid w:val="002915B5"/>
    <w:rsid w:val="00292154"/>
    <w:rsid w:val="002921DF"/>
    <w:rsid w:val="00295D13"/>
    <w:rsid w:val="002A4D7B"/>
    <w:rsid w:val="002A5347"/>
    <w:rsid w:val="002A7073"/>
    <w:rsid w:val="002A7532"/>
    <w:rsid w:val="002B0F09"/>
    <w:rsid w:val="002B51C1"/>
    <w:rsid w:val="002B60FB"/>
    <w:rsid w:val="002B6727"/>
    <w:rsid w:val="002B6835"/>
    <w:rsid w:val="002C1800"/>
    <w:rsid w:val="002C1FED"/>
    <w:rsid w:val="002C3285"/>
    <w:rsid w:val="002C4584"/>
    <w:rsid w:val="002D1F2F"/>
    <w:rsid w:val="002D39F5"/>
    <w:rsid w:val="002D7D70"/>
    <w:rsid w:val="002D7FE6"/>
    <w:rsid w:val="002E0BC9"/>
    <w:rsid w:val="002E3560"/>
    <w:rsid w:val="002E3F3C"/>
    <w:rsid w:val="002E4907"/>
    <w:rsid w:val="002F3B12"/>
    <w:rsid w:val="002F61F5"/>
    <w:rsid w:val="0030374C"/>
    <w:rsid w:val="003063BF"/>
    <w:rsid w:val="00307EDC"/>
    <w:rsid w:val="00310928"/>
    <w:rsid w:val="003122CD"/>
    <w:rsid w:val="00320859"/>
    <w:rsid w:val="00320943"/>
    <w:rsid w:val="003219C0"/>
    <w:rsid w:val="00326BEC"/>
    <w:rsid w:val="003270ED"/>
    <w:rsid w:val="00333425"/>
    <w:rsid w:val="003372E7"/>
    <w:rsid w:val="00341DBB"/>
    <w:rsid w:val="00344DFB"/>
    <w:rsid w:val="00346CEA"/>
    <w:rsid w:val="00346F43"/>
    <w:rsid w:val="00347957"/>
    <w:rsid w:val="003503DF"/>
    <w:rsid w:val="00351D14"/>
    <w:rsid w:val="00360C98"/>
    <w:rsid w:val="00373558"/>
    <w:rsid w:val="00375B51"/>
    <w:rsid w:val="00376FB4"/>
    <w:rsid w:val="003803B3"/>
    <w:rsid w:val="00380438"/>
    <w:rsid w:val="0038145A"/>
    <w:rsid w:val="00382843"/>
    <w:rsid w:val="00382A62"/>
    <w:rsid w:val="00383697"/>
    <w:rsid w:val="00384B14"/>
    <w:rsid w:val="00386435"/>
    <w:rsid w:val="003906D5"/>
    <w:rsid w:val="003917C4"/>
    <w:rsid w:val="00391C81"/>
    <w:rsid w:val="0039445A"/>
    <w:rsid w:val="003966C4"/>
    <w:rsid w:val="003977CF"/>
    <w:rsid w:val="003A0B68"/>
    <w:rsid w:val="003A1179"/>
    <w:rsid w:val="003A16B3"/>
    <w:rsid w:val="003A20AF"/>
    <w:rsid w:val="003A35B4"/>
    <w:rsid w:val="003A4FCB"/>
    <w:rsid w:val="003A52DC"/>
    <w:rsid w:val="003A6E40"/>
    <w:rsid w:val="003B2025"/>
    <w:rsid w:val="003B2889"/>
    <w:rsid w:val="003C2796"/>
    <w:rsid w:val="003C4893"/>
    <w:rsid w:val="003C594C"/>
    <w:rsid w:val="003C641F"/>
    <w:rsid w:val="003D0107"/>
    <w:rsid w:val="003D281A"/>
    <w:rsid w:val="003D2F73"/>
    <w:rsid w:val="003D61C6"/>
    <w:rsid w:val="003D62D4"/>
    <w:rsid w:val="003D6A3B"/>
    <w:rsid w:val="003D7EC6"/>
    <w:rsid w:val="003E1CEE"/>
    <w:rsid w:val="003E2FDB"/>
    <w:rsid w:val="003E41E9"/>
    <w:rsid w:val="003E7E39"/>
    <w:rsid w:val="003F0EC6"/>
    <w:rsid w:val="003F53E5"/>
    <w:rsid w:val="003F5DA2"/>
    <w:rsid w:val="003F6539"/>
    <w:rsid w:val="00402AC6"/>
    <w:rsid w:val="0040376F"/>
    <w:rsid w:val="00404B9B"/>
    <w:rsid w:val="004056CB"/>
    <w:rsid w:val="004132D1"/>
    <w:rsid w:val="00414189"/>
    <w:rsid w:val="00421B41"/>
    <w:rsid w:val="00422C3C"/>
    <w:rsid w:val="00424EC2"/>
    <w:rsid w:val="004327AE"/>
    <w:rsid w:val="0043293F"/>
    <w:rsid w:val="00433163"/>
    <w:rsid w:val="00437345"/>
    <w:rsid w:val="0044037E"/>
    <w:rsid w:val="00440479"/>
    <w:rsid w:val="00444E20"/>
    <w:rsid w:val="00446A46"/>
    <w:rsid w:val="004504C5"/>
    <w:rsid w:val="0045323B"/>
    <w:rsid w:val="00460E64"/>
    <w:rsid w:val="00460F78"/>
    <w:rsid w:val="0046645F"/>
    <w:rsid w:val="00472043"/>
    <w:rsid w:val="004724A1"/>
    <w:rsid w:val="0047639D"/>
    <w:rsid w:val="0048068B"/>
    <w:rsid w:val="00487D46"/>
    <w:rsid w:val="00493DD9"/>
    <w:rsid w:val="004942B7"/>
    <w:rsid w:val="00497FE7"/>
    <w:rsid w:val="004A1592"/>
    <w:rsid w:val="004A7B5F"/>
    <w:rsid w:val="004A7E45"/>
    <w:rsid w:val="004A7F08"/>
    <w:rsid w:val="004B33C7"/>
    <w:rsid w:val="004C07AA"/>
    <w:rsid w:val="004C090D"/>
    <w:rsid w:val="004C092A"/>
    <w:rsid w:val="004C3E01"/>
    <w:rsid w:val="004C72DB"/>
    <w:rsid w:val="004D2C45"/>
    <w:rsid w:val="004D591E"/>
    <w:rsid w:val="004D5FAE"/>
    <w:rsid w:val="004D7123"/>
    <w:rsid w:val="004E1D77"/>
    <w:rsid w:val="004E4176"/>
    <w:rsid w:val="004E5FD0"/>
    <w:rsid w:val="004E7716"/>
    <w:rsid w:val="004F47A4"/>
    <w:rsid w:val="004F5C22"/>
    <w:rsid w:val="00500E62"/>
    <w:rsid w:val="00501858"/>
    <w:rsid w:val="00503408"/>
    <w:rsid w:val="00504089"/>
    <w:rsid w:val="0050445E"/>
    <w:rsid w:val="00506080"/>
    <w:rsid w:val="00510337"/>
    <w:rsid w:val="00510C95"/>
    <w:rsid w:val="00515A07"/>
    <w:rsid w:val="005165D5"/>
    <w:rsid w:val="00516BCD"/>
    <w:rsid w:val="00517C1D"/>
    <w:rsid w:val="00523718"/>
    <w:rsid w:val="00523ABF"/>
    <w:rsid w:val="005247AC"/>
    <w:rsid w:val="00526F3E"/>
    <w:rsid w:val="005301B5"/>
    <w:rsid w:val="005328AE"/>
    <w:rsid w:val="005367BB"/>
    <w:rsid w:val="0053709F"/>
    <w:rsid w:val="00544BC7"/>
    <w:rsid w:val="00547014"/>
    <w:rsid w:val="0055003B"/>
    <w:rsid w:val="00550553"/>
    <w:rsid w:val="00553C55"/>
    <w:rsid w:val="00554769"/>
    <w:rsid w:val="00554A50"/>
    <w:rsid w:val="00557B28"/>
    <w:rsid w:val="00561DE8"/>
    <w:rsid w:val="005661F4"/>
    <w:rsid w:val="00567E18"/>
    <w:rsid w:val="00570B2C"/>
    <w:rsid w:val="00570C1C"/>
    <w:rsid w:val="00572FF1"/>
    <w:rsid w:val="00583CEB"/>
    <w:rsid w:val="00585ACF"/>
    <w:rsid w:val="00591878"/>
    <w:rsid w:val="005928DA"/>
    <w:rsid w:val="0059413C"/>
    <w:rsid w:val="005A46D4"/>
    <w:rsid w:val="005A7770"/>
    <w:rsid w:val="005B01B8"/>
    <w:rsid w:val="005B2447"/>
    <w:rsid w:val="005B3F7B"/>
    <w:rsid w:val="005B4BB3"/>
    <w:rsid w:val="005B6054"/>
    <w:rsid w:val="005B6506"/>
    <w:rsid w:val="005B66C7"/>
    <w:rsid w:val="005C0EB3"/>
    <w:rsid w:val="005C2AD3"/>
    <w:rsid w:val="005C5AFF"/>
    <w:rsid w:val="005C6173"/>
    <w:rsid w:val="005C6EB3"/>
    <w:rsid w:val="005E0D3D"/>
    <w:rsid w:val="005E1EF5"/>
    <w:rsid w:val="005E5BB2"/>
    <w:rsid w:val="005E768F"/>
    <w:rsid w:val="005F1010"/>
    <w:rsid w:val="005F111D"/>
    <w:rsid w:val="005F2562"/>
    <w:rsid w:val="005F2682"/>
    <w:rsid w:val="005F3804"/>
    <w:rsid w:val="005F569A"/>
    <w:rsid w:val="005F76BE"/>
    <w:rsid w:val="0060124B"/>
    <w:rsid w:val="006041D4"/>
    <w:rsid w:val="0060460A"/>
    <w:rsid w:val="00613021"/>
    <w:rsid w:val="0062117A"/>
    <w:rsid w:val="00622F9E"/>
    <w:rsid w:val="00624491"/>
    <w:rsid w:val="006258E0"/>
    <w:rsid w:val="00625F49"/>
    <w:rsid w:val="00626512"/>
    <w:rsid w:val="00631B67"/>
    <w:rsid w:val="00631CD4"/>
    <w:rsid w:val="00632FBE"/>
    <w:rsid w:val="00637F89"/>
    <w:rsid w:val="006420FB"/>
    <w:rsid w:val="00642E6C"/>
    <w:rsid w:val="00643E8C"/>
    <w:rsid w:val="00643EEF"/>
    <w:rsid w:val="00646814"/>
    <w:rsid w:val="00647383"/>
    <w:rsid w:val="00652F7E"/>
    <w:rsid w:val="00656A77"/>
    <w:rsid w:val="00661E09"/>
    <w:rsid w:val="006620F9"/>
    <w:rsid w:val="00663607"/>
    <w:rsid w:val="006655D8"/>
    <w:rsid w:val="006748A6"/>
    <w:rsid w:val="00683CD6"/>
    <w:rsid w:val="00684267"/>
    <w:rsid w:val="00685230"/>
    <w:rsid w:val="00685781"/>
    <w:rsid w:val="00692DDB"/>
    <w:rsid w:val="006934E8"/>
    <w:rsid w:val="006936C3"/>
    <w:rsid w:val="00693A19"/>
    <w:rsid w:val="0069408F"/>
    <w:rsid w:val="0069465C"/>
    <w:rsid w:val="0069501D"/>
    <w:rsid w:val="00696162"/>
    <w:rsid w:val="006A1424"/>
    <w:rsid w:val="006A45E1"/>
    <w:rsid w:val="006A5605"/>
    <w:rsid w:val="006B0D54"/>
    <w:rsid w:val="006B2081"/>
    <w:rsid w:val="006B30D8"/>
    <w:rsid w:val="006B3CBA"/>
    <w:rsid w:val="006B56E1"/>
    <w:rsid w:val="006B605E"/>
    <w:rsid w:val="006B6A88"/>
    <w:rsid w:val="006C044E"/>
    <w:rsid w:val="006C4DA1"/>
    <w:rsid w:val="006D062B"/>
    <w:rsid w:val="006D5517"/>
    <w:rsid w:val="006D6C4C"/>
    <w:rsid w:val="006E111A"/>
    <w:rsid w:val="006E1CA1"/>
    <w:rsid w:val="006E2671"/>
    <w:rsid w:val="006E6245"/>
    <w:rsid w:val="006F0556"/>
    <w:rsid w:val="006F4B52"/>
    <w:rsid w:val="006F774B"/>
    <w:rsid w:val="007025A5"/>
    <w:rsid w:val="00705443"/>
    <w:rsid w:val="00705E97"/>
    <w:rsid w:val="00706EC8"/>
    <w:rsid w:val="0070712C"/>
    <w:rsid w:val="007149F0"/>
    <w:rsid w:val="00714A5B"/>
    <w:rsid w:val="00716696"/>
    <w:rsid w:val="00716BDE"/>
    <w:rsid w:val="007174CB"/>
    <w:rsid w:val="00724F15"/>
    <w:rsid w:val="00725FDC"/>
    <w:rsid w:val="007261A0"/>
    <w:rsid w:val="00726435"/>
    <w:rsid w:val="00731863"/>
    <w:rsid w:val="00734FF0"/>
    <w:rsid w:val="00740302"/>
    <w:rsid w:val="00740E7C"/>
    <w:rsid w:val="00743DE3"/>
    <w:rsid w:val="007502B7"/>
    <w:rsid w:val="0075533F"/>
    <w:rsid w:val="00756692"/>
    <w:rsid w:val="00771595"/>
    <w:rsid w:val="00771A47"/>
    <w:rsid w:val="007751A6"/>
    <w:rsid w:val="00776D9B"/>
    <w:rsid w:val="00782482"/>
    <w:rsid w:val="00782B69"/>
    <w:rsid w:val="00783619"/>
    <w:rsid w:val="0078667F"/>
    <w:rsid w:val="00787448"/>
    <w:rsid w:val="00791459"/>
    <w:rsid w:val="00792C20"/>
    <w:rsid w:val="007A6EC5"/>
    <w:rsid w:val="007A6ED2"/>
    <w:rsid w:val="007A722F"/>
    <w:rsid w:val="007B4A2F"/>
    <w:rsid w:val="007B5E91"/>
    <w:rsid w:val="007C5138"/>
    <w:rsid w:val="007D1D63"/>
    <w:rsid w:val="007D2F1C"/>
    <w:rsid w:val="007D37FC"/>
    <w:rsid w:val="007D55E0"/>
    <w:rsid w:val="007D67EC"/>
    <w:rsid w:val="007E1DBF"/>
    <w:rsid w:val="007E2374"/>
    <w:rsid w:val="007E2956"/>
    <w:rsid w:val="007E4728"/>
    <w:rsid w:val="007F0A61"/>
    <w:rsid w:val="007F3BDE"/>
    <w:rsid w:val="007F486A"/>
    <w:rsid w:val="007F7E4D"/>
    <w:rsid w:val="007F7FB7"/>
    <w:rsid w:val="00805749"/>
    <w:rsid w:val="00805D67"/>
    <w:rsid w:val="00806EEF"/>
    <w:rsid w:val="00810C5C"/>
    <w:rsid w:val="0081456F"/>
    <w:rsid w:val="008158A7"/>
    <w:rsid w:val="00820946"/>
    <w:rsid w:val="00827889"/>
    <w:rsid w:val="00834FB9"/>
    <w:rsid w:val="00835A1F"/>
    <w:rsid w:val="008415D1"/>
    <w:rsid w:val="008458B6"/>
    <w:rsid w:val="00845F0B"/>
    <w:rsid w:val="008505BC"/>
    <w:rsid w:val="008515D9"/>
    <w:rsid w:val="00853671"/>
    <w:rsid w:val="008633C1"/>
    <w:rsid w:val="00863505"/>
    <w:rsid w:val="00870787"/>
    <w:rsid w:val="00870905"/>
    <w:rsid w:val="0087213A"/>
    <w:rsid w:val="00874039"/>
    <w:rsid w:val="00874E5E"/>
    <w:rsid w:val="008805C7"/>
    <w:rsid w:val="00882E8B"/>
    <w:rsid w:val="0088743F"/>
    <w:rsid w:val="00887F32"/>
    <w:rsid w:val="008924ED"/>
    <w:rsid w:val="00892656"/>
    <w:rsid w:val="00892C0E"/>
    <w:rsid w:val="00892CC7"/>
    <w:rsid w:val="008938F1"/>
    <w:rsid w:val="00895C3B"/>
    <w:rsid w:val="008A0B92"/>
    <w:rsid w:val="008B0E9A"/>
    <w:rsid w:val="008B492A"/>
    <w:rsid w:val="008B6272"/>
    <w:rsid w:val="008B6658"/>
    <w:rsid w:val="008B75A7"/>
    <w:rsid w:val="008B760B"/>
    <w:rsid w:val="008B76E8"/>
    <w:rsid w:val="008B7BCF"/>
    <w:rsid w:val="008B7C40"/>
    <w:rsid w:val="008D0AAE"/>
    <w:rsid w:val="008D1306"/>
    <w:rsid w:val="008D231D"/>
    <w:rsid w:val="008D5693"/>
    <w:rsid w:val="008E0EE4"/>
    <w:rsid w:val="008E40E9"/>
    <w:rsid w:val="008E4437"/>
    <w:rsid w:val="008E5A9F"/>
    <w:rsid w:val="008F1AE9"/>
    <w:rsid w:val="008F2BE9"/>
    <w:rsid w:val="008F35F4"/>
    <w:rsid w:val="008F3600"/>
    <w:rsid w:val="008F3ED8"/>
    <w:rsid w:val="008F4100"/>
    <w:rsid w:val="009021E0"/>
    <w:rsid w:val="009025CF"/>
    <w:rsid w:val="00910ABD"/>
    <w:rsid w:val="00911569"/>
    <w:rsid w:val="00917083"/>
    <w:rsid w:val="00922A75"/>
    <w:rsid w:val="00923DF8"/>
    <w:rsid w:val="00924A74"/>
    <w:rsid w:val="009255B3"/>
    <w:rsid w:val="00930A45"/>
    <w:rsid w:val="00932403"/>
    <w:rsid w:val="00935276"/>
    <w:rsid w:val="00935EB6"/>
    <w:rsid w:val="0093777A"/>
    <w:rsid w:val="0094063F"/>
    <w:rsid w:val="00940E88"/>
    <w:rsid w:val="00942CC9"/>
    <w:rsid w:val="00943F58"/>
    <w:rsid w:val="00945FB3"/>
    <w:rsid w:val="00946298"/>
    <w:rsid w:val="00946AF9"/>
    <w:rsid w:val="00950ADB"/>
    <w:rsid w:val="00953A49"/>
    <w:rsid w:val="009547E1"/>
    <w:rsid w:val="009552E2"/>
    <w:rsid w:val="00955AF6"/>
    <w:rsid w:val="0095680A"/>
    <w:rsid w:val="00962336"/>
    <w:rsid w:val="0096320F"/>
    <w:rsid w:val="00972E72"/>
    <w:rsid w:val="00974B6E"/>
    <w:rsid w:val="00981465"/>
    <w:rsid w:val="009825B5"/>
    <w:rsid w:val="00984EEE"/>
    <w:rsid w:val="0099122C"/>
    <w:rsid w:val="00992625"/>
    <w:rsid w:val="00993855"/>
    <w:rsid w:val="00997D5C"/>
    <w:rsid w:val="009A04E9"/>
    <w:rsid w:val="009A5766"/>
    <w:rsid w:val="009A58FE"/>
    <w:rsid w:val="009A6CF3"/>
    <w:rsid w:val="009A7535"/>
    <w:rsid w:val="009A7AD4"/>
    <w:rsid w:val="009B1D04"/>
    <w:rsid w:val="009B2556"/>
    <w:rsid w:val="009B25BE"/>
    <w:rsid w:val="009B60BC"/>
    <w:rsid w:val="009C0583"/>
    <w:rsid w:val="009C1218"/>
    <w:rsid w:val="009C20F6"/>
    <w:rsid w:val="009C3590"/>
    <w:rsid w:val="009C3F49"/>
    <w:rsid w:val="009C6FFF"/>
    <w:rsid w:val="009C7F7C"/>
    <w:rsid w:val="009D02CC"/>
    <w:rsid w:val="009D0926"/>
    <w:rsid w:val="009D16C1"/>
    <w:rsid w:val="009D43C3"/>
    <w:rsid w:val="009D6EBB"/>
    <w:rsid w:val="009E0D7A"/>
    <w:rsid w:val="009E1FD3"/>
    <w:rsid w:val="009E2FD3"/>
    <w:rsid w:val="009E46F6"/>
    <w:rsid w:val="009E6175"/>
    <w:rsid w:val="009F2C05"/>
    <w:rsid w:val="009F534C"/>
    <w:rsid w:val="00A00D02"/>
    <w:rsid w:val="00A01133"/>
    <w:rsid w:val="00A01DF2"/>
    <w:rsid w:val="00A02027"/>
    <w:rsid w:val="00A02B52"/>
    <w:rsid w:val="00A03CEA"/>
    <w:rsid w:val="00A042C6"/>
    <w:rsid w:val="00A11B6D"/>
    <w:rsid w:val="00A1240F"/>
    <w:rsid w:val="00A128FF"/>
    <w:rsid w:val="00A1746F"/>
    <w:rsid w:val="00A21B34"/>
    <w:rsid w:val="00A22CBF"/>
    <w:rsid w:val="00A23E29"/>
    <w:rsid w:val="00A25069"/>
    <w:rsid w:val="00A261C8"/>
    <w:rsid w:val="00A26C27"/>
    <w:rsid w:val="00A279BA"/>
    <w:rsid w:val="00A30BEB"/>
    <w:rsid w:val="00A3650A"/>
    <w:rsid w:val="00A45A87"/>
    <w:rsid w:val="00A51660"/>
    <w:rsid w:val="00A52538"/>
    <w:rsid w:val="00A52A7A"/>
    <w:rsid w:val="00A54075"/>
    <w:rsid w:val="00A61792"/>
    <w:rsid w:val="00A62D8F"/>
    <w:rsid w:val="00A66563"/>
    <w:rsid w:val="00A6684D"/>
    <w:rsid w:val="00A66F43"/>
    <w:rsid w:val="00A751E1"/>
    <w:rsid w:val="00A77362"/>
    <w:rsid w:val="00A80ED1"/>
    <w:rsid w:val="00A81E39"/>
    <w:rsid w:val="00A83261"/>
    <w:rsid w:val="00A8379D"/>
    <w:rsid w:val="00A83CB7"/>
    <w:rsid w:val="00A8592A"/>
    <w:rsid w:val="00A86E3F"/>
    <w:rsid w:val="00A87F0D"/>
    <w:rsid w:val="00A931C1"/>
    <w:rsid w:val="00AA06B6"/>
    <w:rsid w:val="00AA10D5"/>
    <w:rsid w:val="00AA4C6B"/>
    <w:rsid w:val="00AA7461"/>
    <w:rsid w:val="00AB01D5"/>
    <w:rsid w:val="00AB716A"/>
    <w:rsid w:val="00AB734F"/>
    <w:rsid w:val="00AB7B2A"/>
    <w:rsid w:val="00AC052A"/>
    <w:rsid w:val="00AC2CA3"/>
    <w:rsid w:val="00AC7145"/>
    <w:rsid w:val="00AD01FD"/>
    <w:rsid w:val="00AD18DE"/>
    <w:rsid w:val="00AD656B"/>
    <w:rsid w:val="00AD6CBD"/>
    <w:rsid w:val="00AD790C"/>
    <w:rsid w:val="00AE16C5"/>
    <w:rsid w:val="00AE3863"/>
    <w:rsid w:val="00AE7F1F"/>
    <w:rsid w:val="00AF2CCD"/>
    <w:rsid w:val="00AF2E84"/>
    <w:rsid w:val="00AF36FE"/>
    <w:rsid w:val="00AF3714"/>
    <w:rsid w:val="00AF7A1D"/>
    <w:rsid w:val="00B01A1A"/>
    <w:rsid w:val="00B02BBB"/>
    <w:rsid w:val="00B0442A"/>
    <w:rsid w:val="00B068DF"/>
    <w:rsid w:val="00B120DA"/>
    <w:rsid w:val="00B13CD3"/>
    <w:rsid w:val="00B20C76"/>
    <w:rsid w:val="00B24A4C"/>
    <w:rsid w:val="00B31431"/>
    <w:rsid w:val="00B32C93"/>
    <w:rsid w:val="00B41739"/>
    <w:rsid w:val="00B4425D"/>
    <w:rsid w:val="00B47E2F"/>
    <w:rsid w:val="00B54682"/>
    <w:rsid w:val="00B647BA"/>
    <w:rsid w:val="00B65933"/>
    <w:rsid w:val="00B74696"/>
    <w:rsid w:val="00B75498"/>
    <w:rsid w:val="00B7587B"/>
    <w:rsid w:val="00B8021F"/>
    <w:rsid w:val="00B82E6A"/>
    <w:rsid w:val="00B8473C"/>
    <w:rsid w:val="00B9197C"/>
    <w:rsid w:val="00B9326B"/>
    <w:rsid w:val="00B96EB4"/>
    <w:rsid w:val="00BA06DB"/>
    <w:rsid w:val="00BA109C"/>
    <w:rsid w:val="00BA1E17"/>
    <w:rsid w:val="00BB3224"/>
    <w:rsid w:val="00BB4B7D"/>
    <w:rsid w:val="00BB79F3"/>
    <w:rsid w:val="00BC4B22"/>
    <w:rsid w:val="00BC5D58"/>
    <w:rsid w:val="00BC7F8E"/>
    <w:rsid w:val="00BD0239"/>
    <w:rsid w:val="00BD46A2"/>
    <w:rsid w:val="00BD4DE4"/>
    <w:rsid w:val="00BD5D1C"/>
    <w:rsid w:val="00BD6B6B"/>
    <w:rsid w:val="00BD7150"/>
    <w:rsid w:val="00BD7CC6"/>
    <w:rsid w:val="00BE1C1F"/>
    <w:rsid w:val="00BE26CD"/>
    <w:rsid w:val="00BF3778"/>
    <w:rsid w:val="00BF3FB8"/>
    <w:rsid w:val="00BF628D"/>
    <w:rsid w:val="00BF6B59"/>
    <w:rsid w:val="00C10A95"/>
    <w:rsid w:val="00C114BC"/>
    <w:rsid w:val="00C14E23"/>
    <w:rsid w:val="00C166E1"/>
    <w:rsid w:val="00C2138D"/>
    <w:rsid w:val="00C245AF"/>
    <w:rsid w:val="00C2483F"/>
    <w:rsid w:val="00C32581"/>
    <w:rsid w:val="00C35E00"/>
    <w:rsid w:val="00C54134"/>
    <w:rsid w:val="00C56420"/>
    <w:rsid w:val="00C5644C"/>
    <w:rsid w:val="00C57142"/>
    <w:rsid w:val="00C64BB7"/>
    <w:rsid w:val="00C7062F"/>
    <w:rsid w:val="00C70841"/>
    <w:rsid w:val="00C721E8"/>
    <w:rsid w:val="00C7344F"/>
    <w:rsid w:val="00C739F4"/>
    <w:rsid w:val="00C749B3"/>
    <w:rsid w:val="00C80ED4"/>
    <w:rsid w:val="00C82B49"/>
    <w:rsid w:val="00C840C7"/>
    <w:rsid w:val="00C85B8F"/>
    <w:rsid w:val="00C86333"/>
    <w:rsid w:val="00C91F1C"/>
    <w:rsid w:val="00C934FB"/>
    <w:rsid w:val="00CA1D48"/>
    <w:rsid w:val="00CA732F"/>
    <w:rsid w:val="00CB1460"/>
    <w:rsid w:val="00CB696B"/>
    <w:rsid w:val="00CC1A82"/>
    <w:rsid w:val="00CC383B"/>
    <w:rsid w:val="00CC4110"/>
    <w:rsid w:val="00CC5DC6"/>
    <w:rsid w:val="00CC60CB"/>
    <w:rsid w:val="00CD1E97"/>
    <w:rsid w:val="00CD3C31"/>
    <w:rsid w:val="00CD70BF"/>
    <w:rsid w:val="00CD7B3B"/>
    <w:rsid w:val="00CE1981"/>
    <w:rsid w:val="00CE4D6D"/>
    <w:rsid w:val="00CE56BD"/>
    <w:rsid w:val="00CF0148"/>
    <w:rsid w:val="00CF0873"/>
    <w:rsid w:val="00CF0E3A"/>
    <w:rsid w:val="00CF2739"/>
    <w:rsid w:val="00CF2B87"/>
    <w:rsid w:val="00CF2EB8"/>
    <w:rsid w:val="00CF35EB"/>
    <w:rsid w:val="00CF5BBB"/>
    <w:rsid w:val="00CF6292"/>
    <w:rsid w:val="00D01BD4"/>
    <w:rsid w:val="00D035ED"/>
    <w:rsid w:val="00D03CDC"/>
    <w:rsid w:val="00D07C8F"/>
    <w:rsid w:val="00D217DE"/>
    <w:rsid w:val="00D22788"/>
    <w:rsid w:val="00D27338"/>
    <w:rsid w:val="00D3740E"/>
    <w:rsid w:val="00D42047"/>
    <w:rsid w:val="00D47A06"/>
    <w:rsid w:val="00D47E9E"/>
    <w:rsid w:val="00D51535"/>
    <w:rsid w:val="00D5409F"/>
    <w:rsid w:val="00D54AB6"/>
    <w:rsid w:val="00D55BC9"/>
    <w:rsid w:val="00D6028B"/>
    <w:rsid w:val="00D62B6A"/>
    <w:rsid w:val="00D63CF8"/>
    <w:rsid w:val="00D64594"/>
    <w:rsid w:val="00D6691D"/>
    <w:rsid w:val="00D66F41"/>
    <w:rsid w:val="00D67E0E"/>
    <w:rsid w:val="00D710E0"/>
    <w:rsid w:val="00D714CE"/>
    <w:rsid w:val="00D7232E"/>
    <w:rsid w:val="00D72BEF"/>
    <w:rsid w:val="00D743FA"/>
    <w:rsid w:val="00D758D1"/>
    <w:rsid w:val="00D80570"/>
    <w:rsid w:val="00D82EB8"/>
    <w:rsid w:val="00D83229"/>
    <w:rsid w:val="00D8424F"/>
    <w:rsid w:val="00D84F3C"/>
    <w:rsid w:val="00D86E7A"/>
    <w:rsid w:val="00DA1A7A"/>
    <w:rsid w:val="00DA490C"/>
    <w:rsid w:val="00DA7F75"/>
    <w:rsid w:val="00DB08B1"/>
    <w:rsid w:val="00DB0F91"/>
    <w:rsid w:val="00DB1A9E"/>
    <w:rsid w:val="00DB4E41"/>
    <w:rsid w:val="00DB50D0"/>
    <w:rsid w:val="00DC0425"/>
    <w:rsid w:val="00DC11CF"/>
    <w:rsid w:val="00DC5E7C"/>
    <w:rsid w:val="00DD2432"/>
    <w:rsid w:val="00DD4504"/>
    <w:rsid w:val="00DD5FBA"/>
    <w:rsid w:val="00DD603B"/>
    <w:rsid w:val="00DD6E93"/>
    <w:rsid w:val="00DE3319"/>
    <w:rsid w:val="00DE5C7F"/>
    <w:rsid w:val="00DE5D10"/>
    <w:rsid w:val="00DE6234"/>
    <w:rsid w:val="00DF10C6"/>
    <w:rsid w:val="00DF1C0A"/>
    <w:rsid w:val="00DF200F"/>
    <w:rsid w:val="00DF4014"/>
    <w:rsid w:val="00E02D72"/>
    <w:rsid w:val="00E10D6D"/>
    <w:rsid w:val="00E12E5E"/>
    <w:rsid w:val="00E17359"/>
    <w:rsid w:val="00E174DF"/>
    <w:rsid w:val="00E30237"/>
    <w:rsid w:val="00E3075E"/>
    <w:rsid w:val="00E31640"/>
    <w:rsid w:val="00E32C11"/>
    <w:rsid w:val="00E3378B"/>
    <w:rsid w:val="00E36B1D"/>
    <w:rsid w:val="00E4241E"/>
    <w:rsid w:val="00E43DFD"/>
    <w:rsid w:val="00E44C31"/>
    <w:rsid w:val="00E51FCC"/>
    <w:rsid w:val="00E52309"/>
    <w:rsid w:val="00E52D23"/>
    <w:rsid w:val="00E553F3"/>
    <w:rsid w:val="00E55F53"/>
    <w:rsid w:val="00E57DEE"/>
    <w:rsid w:val="00E60643"/>
    <w:rsid w:val="00E60B97"/>
    <w:rsid w:val="00E6435E"/>
    <w:rsid w:val="00E65275"/>
    <w:rsid w:val="00E6724D"/>
    <w:rsid w:val="00E71152"/>
    <w:rsid w:val="00E71C81"/>
    <w:rsid w:val="00E73227"/>
    <w:rsid w:val="00E73C3C"/>
    <w:rsid w:val="00E753C4"/>
    <w:rsid w:val="00E76E1C"/>
    <w:rsid w:val="00E7701A"/>
    <w:rsid w:val="00E80E5D"/>
    <w:rsid w:val="00E85C59"/>
    <w:rsid w:val="00E867CF"/>
    <w:rsid w:val="00E868CB"/>
    <w:rsid w:val="00E90178"/>
    <w:rsid w:val="00E90373"/>
    <w:rsid w:val="00E929FE"/>
    <w:rsid w:val="00E93E5B"/>
    <w:rsid w:val="00E945DB"/>
    <w:rsid w:val="00E945E3"/>
    <w:rsid w:val="00EA1602"/>
    <w:rsid w:val="00EB2D64"/>
    <w:rsid w:val="00EB5BCD"/>
    <w:rsid w:val="00EB6845"/>
    <w:rsid w:val="00EB6E1C"/>
    <w:rsid w:val="00EB7212"/>
    <w:rsid w:val="00EB74D9"/>
    <w:rsid w:val="00EC3070"/>
    <w:rsid w:val="00EC4AC0"/>
    <w:rsid w:val="00EC61A3"/>
    <w:rsid w:val="00ED1303"/>
    <w:rsid w:val="00ED260E"/>
    <w:rsid w:val="00ED28B7"/>
    <w:rsid w:val="00ED43D5"/>
    <w:rsid w:val="00ED5E35"/>
    <w:rsid w:val="00ED7C19"/>
    <w:rsid w:val="00EE20E9"/>
    <w:rsid w:val="00EE425F"/>
    <w:rsid w:val="00EE5398"/>
    <w:rsid w:val="00EE5E67"/>
    <w:rsid w:val="00EE670F"/>
    <w:rsid w:val="00EF405F"/>
    <w:rsid w:val="00EF5378"/>
    <w:rsid w:val="00F01F4F"/>
    <w:rsid w:val="00F040AD"/>
    <w:rsid w:val="00F058D4"/>
    <w:rsid w:val="00F062F8"/>
    <w:rsid w:val="00F11E29"/>
    <w:rsid w:val="00F129F3"/>
    <w:rsid w:val="00F1553B"/>
    <w:rsid w:val="00F16086"/>
    <w:rsid w:val="00F164EB"/>
    <w:rsid w:val="00F16839"/>
    <w:rsid w:val="00F17FD8"/>
    <w:rsid w:val="00F26379"/>
    <w:rsid w:val="00F32161"/>
    <w:rsid w:val="00F32E0D"/>
    <w:rsid w:val="00F33368"/>
    <w:rsid w:val="00F3371C"/>
    <w:rsid w:val="00F342D8"/>
    <w:rsid w:val="00F3434A"/>
    <w:rsid w:val="00F34484"/>
    <w:rsid w:val="00F36612"/>
    <w:rsid w:val="00F40F31"/>
    <w:rsid w:val="00F43545"/>
    <w:rsid w:val="00F44E4B"/>
    <w:rsid w:val="00F45D06"/>
    <w:rsid w:val="00F50DD8"/>
    <w:rsid w:val="00F52BFB"/>
    <w:rsid w:val="00F54D8A"/>
    <w:rsid w:val="00F60284"/>
    <w:rsid w:val="00F6100A"/>
    <w:rsid w:val="00F62A78"/>
    <w:rsid w:val="00F654DD"/>
    <w:rsid w:val="00F65D95"/>
    <w:rsid w:val="00F678B3"/>
    <w:rsid w:val="00F7021D"/>
    <w:rsid w:val="00F70BB8"/>
    <w:rsid w:val="00F724D8"/>
    <w:rsid w:val="00F73245"/>
    <w:rsid w:val="00F736C6"/>
    <w:rsid w:val="00F740B1"/>
    <w:rsid w:val="00F808D9"/>
    <w:rsid w:val="00F82301"/>
    <w:rsid w:val="00F826E0"/>
    <w:rsid w:val="00F85EC4"/>
    <w:rsid w:val="00F86061"/>
    <w:rsid w:val="00F8618F"/>
    <w:rsid w:val="00F9296E"/>
    <w:rsid w:val="00F93776"/>
    <w:rsid w:val="00F94360"/>
    <w:rsid w:val="00F95492"/>
    <w:rsid w:val="00F966E6"/>
    <w:rsid w:val="00FA0055"/>
    <w:rsid w:val="00FB3F99"/>
    <w:rsid w:val="00FC2F9E"/>
    <w:rsid w:val="00FC4940"/>
    <w:rsid w:val="00FC7881"/>
    <w:rsid w:val="00FC7D11"/>
    <w:rsid w:val="00FD12B4"/>
    <w:rsid w:val="00FD57F1"/>
    <w:rsid w:val="00FD5ED5"/>
    <w:rsid w:val="00FD7077"/>
    <w:rsid w:val="00FD70AD"/>
    <w:rsid w:val="00FE0616"/>
    <w:rsid w:val="00FE3935"/>
    <w:rsid w:val="00FE50A8"/>
    <w:rsid w:val="00FE57D4"/>
    <w:rsid w:val="00FF0770"/>
    <w:rsid w:val="00FF3538"/>
    <w:rsid w:val="00FF3CC5"/>
    <w:rsid w:val="00FF73EC"/>
  </w:rsids>
  <m:mathPr>
    <m:mathFont m:val="Cambria Math"/>
    <m:brkBin m:val="before"/>
    <m:brkBinSub m:val="--"/>
    <m:smallFrac m:val="0"/>
    <m:dispDef/>
    <m:lMargin m:val="0"/>
    <m:rMargin m:val="0"/>
    <m:defJc m:val="centerGroup"/>
    <m:wrapIndent m:val="1440"/>
    <m:intLim m:val="subSup"/>
    <m:naryLim m:val="undOvr"/>
  </m:mathPr>
  <w:themeFontLang w:val="lv-LV"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6254E"/>
  <w15:docId w15:val="{82545E19-3C97-48C8-969D-F3C94E0A0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81E39"/>
    <w:pPr>
      <w:spacing w:after="0" w:line="240" w:lineRule="auto"/>
      <w:jc w:val="center"/>
      <w:outlineLvl w:val="0"/>
    </w:pPr>
    <w:rPr>
      <w:rFonts w:ascii="Times New Roman" w:eastAsia="Times New Roman" w:hAnsi="Times New Roman" w:cs="Times New Roman"/>
      <w:b/>
      <w:bCs/>
      <w:noProof/>
      <w:snapToGrid w:val="0"/>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99122C"/>
    <w:rPr>
      <w:color w:val="0000FF"/>
      <w:u w:val="single"/>
    </w:rPr>
  </w:style>
  <w:style w:type="paragraph" w:styleId="FootnoteText">
    <w:name w:val="footnote text"/>
    <w:aliases w:val="Footnote,Footnote Text Char Char,Footnote Text Char Char Char Char,Footnote Text Char Char Char Char Char Char,Footnote Text Char1 Char Char,Footnote Text Char1 Char Char1 Char,Footnote Text Char1 Char Char1 Char Char,f"/>
    <w:basedOn w:val="Normal"/>
    <w:link w:val="FootnoteTextChar"/>
    <w:uiPriority w:val="99"/>
    <w:semiHidden/>
    <w:unhideWhenUsed/>
    <w:qFormat/>
    <w:rsid w:val="0099122C"/>
    <w:pPr>
      <w:spacing w:after="0" w:line="240" w:lineRule="auto"/>
    </w:pPr>
    <w:rPr>
      <w:sz w:val="20"/>
      <w:szCs w:val="20"/>
    </w:rPr>
  </w:style>
  <w:style w:type="character" w:customStyle="1" w:styleId="FootnoteTextChar">
    <w:name w:val="Footnote Text Char"/>
    <w:aliases w:val="Footnote Char,Footnote Text Char Char Char,Footnote Text Char Char Char Char Char,Footnote Text Char Char Char Char Char Char Char,Footnote Text Char1 Char Char Char,Footnote Text Char1 Char Char1 Char Char1,f Char"/>
    <w:basedOn w:val="DefaultParagraphFont"/>
    <w:link w:val="FootnoteText"/>
    <w:uiPriority w:val="99"/>
    <w:semiHidden/>
    <w:rsid w:val="0099122C"/>
    <w:rPr>
      <w:sz w:val="20"/>
      <w:szCs w:val="20"/>
    </w:rPr>
  </w:style>
  <w:style w:type="paragraph" w:styleId="CommentText">
    <w:name w:val="annotation text"/>
    <w:basedOn w:val="Normal"/>
    <w:link w:val="CommentTextChar"/>
    <w:uiPriority w:val="99"/>
    <w:unhideWhenUsed/>
    <w:rsid w:val="0099122C"/>
    <w:pPr>
      <w:spacing w:line="240" w:lineRule="auto"/>
    </w:pPr>
    <w:rPr>
      <w:rFonts w:eastAsiaTheme="minorEastAsia"/>
      <w:sz w:val="20"/>
      <w:szCs w:val="20"/>
      <w:lang w:eastAsia="lv-LV"/>
    </w:rPr>
  </w:style>
  <w:style w:type="character" w:customStyle="1" w:styleId="CommentTextChar">
    <w:name w:val="Comment Text Char"/>
    <w:basedOn w:val="DefaultParagraphFont"/>
    <w:link w:val="CommentText"/>
    <w:uiPriority w:val="99"/>
    <w:rsid w:val="0099122C"/>
    <w:rPr>
      <w:rFonts w:eastAsiaTheme="minorEastAsia"/>
      <w:sz w:val="20"/>
      <w:szCs w:val="20"/>
      <w:lang w:eastAsia="lv-LV"/>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9122C"/>
    <w:rPr>
      <w:vertAlign w:val="superscript"/>
    </w:rPr>
  </w:style>
  <w:style w:type="character" w:styleId="CommentReference">
    <w:name w:val="annotation reference"/>
    <w:basedOn w:val="DefaultParagraphFont"/>
    <w:uiPriority w:val="99"/>
    <w:semiHidden/>
    <w:unhideWhenUsed/>
    <w:rsid w:val="0099122C"/>
    <w:rPr>
      <w:sz w:val="16"/>
      <w:szCs w:val="16"/>
    </w:rPr>
  </w:style>
  <w:style w:type="paragraph" w:styleId="BalloonText">
    <w:name w:val="Balloon Text"/>
    <w:basedOn w:val="Normal"/>
    <w:link w:val="BalloonTextChar"/>
    <w:uiPriority w:val="99"/>
    <w:semiHidden/>
    <w:unhideWhenUsed/>
    <w:rsid w:val="009912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122C"/>
    <w:rPr>
      <w:rFonts w:ascii="Segoe UI" w:hAnsi="Segoe UI" w:cs="Segoe UI"/>
      <w:sz w:val="18"/>
      <w:szCs w:val="18"/>
    </w:rPr>
  </w:style>
  <w:style w:type="paragraph" w:styleId="ListParagraph">
    <w:name w:val="List Paragraph"/>
    <w:aliases w:val="H&amp;P List Paragraph,2,Strip,Dot pt,F5 List Paragraph,List Paragraph1,No Spacing1,List Paragraph Char Char Char,Indicator Text,Colorful List - Accent 11,Numbered Para 1,Bullet 1,Bullet Points,MAIN CONTENT,List Paragraph11,Normal bullet 2"/>
    <w:basedOn w:val="Normal"/>
    <w:link w:val="ListParagraphChar"/>
    <w:uiPriority w:val="34"/>
    <w:qFormat/>
    <w:rsid w:val="0020653A"/>
    <w:pPr>
      <w:ind w:left="720"/>
      <w:contextualSpacing/>
    </w:pPr>
  </w:style>
  <w:style w:type="table" w:styleId="TableGrid">
    <w:name w:val="Table Grid"/>
    <w:basedOn w:val="TableNormal"/>
    <w:uiPriority w:val="39"/>
    <w:rsid w:val="006F4B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3">
    <w:name w:val="Light List Accent 3"/>
    <w:basedOn w:val="TableNormal"/>
    <w:uiPriority w:val="61"/>
    <w:rsid w:val="0093777A"/>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2">
    <w:name w:val="Light List Accent 2"/>
    <w:basedOn w:val="TableNormal"/>
    <w:uiPriority w:val="61"/>
    <w:rsid w:val="0093777A"/>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paragraph" w:styleId="EndnoteText">
    <w:name w:val="endnote text"/>
    <w:basedOn w:val="Normal"/>
    <w:link w:val="EndnoteTextChar"/>
    <w:uiPriority w:val="99"/>
    <w:semiHidden/>
    <w:unhideWhenUsed/>
    <w:rsid w:val="00AC2CA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C2CA3"/>
    <w:rPr>
      <w:sz w:val="20"/>
      <w:szCs w:val="20"/>
    </w:rPr>
  </w:style>
  <w:style w:type="character" w:styleId="EndnoteReference">
    <w:name w:val="endnote reference"/>
    <w:basedOn w:val="DefaultParagraphFont"/>
    <w:uiPriority w:val="99"/>
    <w:semiHidden/>
    <w:unhideWhenUsed/>
    <w:rsid w:val="00AC2CA3"/>
    <w:rPr>
      <w:vertAlign w:val="superscript"/>
    </w:rPr>
  </w:style>
  <w:style w:type="character" w:customStyle="1" w:styleId="ListParagraphChar">
    <w:name w:val="List Paragraph Char"/>
    <w:aliases w:val="H&amp;P List Paragraph Char,2 Char,Strip Char,Dot pt Char,F5 List Paragraph Char,List Paragraph1 Char,No Spacing1 Char,List Paragraph Char Char Char Char,Indicator Text Char,Colorful List - Accent 11 Char,Numbered Para 1 Char"/>
    <w:link w:val="ListParagraph"/>
    <w:uiPriority w:val="34"/>
    <w:qFormat/>
    <w:locked/>
    <w:rsid w:val="006E6245"/>
  </w:style>
  <w:style w:type="paragraph" w:styleId="Header">
    <w:name w:val="header"/>
    <w:basedOn w:val="Normal"/>
    <w:link w:val="HeaderChar"/>
    <w:uiPriority w:val="99"/>
    <w:unhideWhenUsed/>
    <w:rsid w:val="00F129F3"/>
    <w:pPr>
      <w:tabs>
        <w:tab w:val="center" w:pos="4153"/>
        <w:tab w:val="right" w:pos="8306"/>
      </w:tabs>
      <w:spacing w:after="0" w:line="240" w:lineRule="auto"/>
    </w:pPr>
  </w:style>
  <w:style w:type="character" w:customStyle="1" w:styleId="HeaderChar">
    <w:name w:val="Header Char"/>
    <w:basedOn w:val="DefaultParagraphFont"/>
    <w:link w:val="Header"/>
    <w:uiPriority w:val="99"/>
    <w:rsid w:val="00F129F3"/>
  </w:style>
  <w:style w:type="paragraph" w:styleId="Footer">
    <w:name w:val="footer"/>
    <w:basedOn w:val="Normal"/>
    <w:link w:val="FooterChar"/>
    <w:uiPriority w:val="99"/>
    <w:unhideWhenUsed/>
    <w:rsid w:val="00F129F3"/>
    <w:pPr>
      <w:tabs>
        <w:tab w:val="center" w:pos="4153"/>
        <w:tab w:val="right" w:pos="8306"/>
      </w:tabs>
      <w:spacing w:after="0" w:line="240" w:lineRule="auto"/>
    </w:pPr>
  </w:style>
  <w:style w:type="character" w:customStyle="1" w:styleId="FooterChar">
    <w:name w:val="Footer Char"/>
    <w:basedOn w:val="DefaultParagraphFont"/>
    <w:link w:val="Footer"/>
    <w:uiPriority w:val="99"/>
    <w:rsid w:val="00F129F3"/>
  </w:style>
  <w:style w:type="paragraph" w:styleId="CommentSubject">
    <w:name w:val="annotation subject"/>
    <w:basedOn w:val="CommentText"/>
    <w:next w:val="CommentText"/>
    <w:link w:val="CommentSubjectChar"/>
    <w:uiPriority w:val="99"/>
    <w:semiHidden/>
    <w:unhideWhenUsed/>
    <w:rsid w:val="00F93776"/>
    <w:rPr>
      <w:rFonts w:eastAsiaTheme="minorHAnsi"/>
      <w:b/>
      <w:bCs/>
      <w:lang w:eastAsia="en-US"/>
    </w:rPr>
  </w:style>
  <w:style w:type="character" w:customStyle="1" w:styleId="CommentSubjectChar">
    <w:name w:val="Comment Subject Char"/>
    <w:basedOn w:val="CommentTextChar"/>
    <w:link w:val="CommentSubject"/>
    <w:uiPriority w:val="99"/>
    <w:semiHidden/>
    <w:rsid w:val="00F93776"/>
    <w:rPr>
      <w:rFonts w:eastAsiaTheme="minorEastAsia"/>
      <w:b/>
      <w:bCs/>
      <w:sz w:val="20"/>
      <w:szCs w:val="20"/>
      <w:lang w:eastAsia="lv-LV"/>
    </w:rPr>
  </w:style>
  <w:style w:type="paragraph" w:styleId="Revision">
    <w:name w:val="Revision"/>
    <w:hidden/>
    <w:uiPriority w:val="99"/>
    <w:semiHidden/>
    <w:rsid w:val="00A01133"/>
    <w:pPr>
      <w:spacing w:after="0" w:line="240" w:lineRule="auto"/>
    </w:pPr>
  </w:style>
  <w:style w:type="character" w:customStyle="1" w:styleId="Heading1Char">
    <w:name w:val="Heading 1 Char"/>
    <w:basedOn w:val="DefaultParagraphFont"/>
    <w:link w:val="Heading1"/>
    <w:uiPriority w:val="9"/>
    <w:rsid w:val="00A81E39"/>
    <w:rPr>
      <w:rFonts w:ascii="Times New Roman" w:eastAsia="Times New Roman" w:hAnsi="Times New Roman" w:cs="Times New Roman"/>
      <w:b/>
      <w:bCs/>
      <w:noProof/>
      <w:snapToGrid w:val="0"/>
      <w:kern w:val="32"/>
      <w:sz w:val="32"/>
      <w:szCs w:val="32"/>
    </w:rPr>
  </w:style>
  <w:style w:type="paragraph" w:customStyle="1" w:styleId="oj-ti-art">
    <w:name w:val="oj-ti-art"/>
    <w:basedOn w:val="Normal"/>
    <w:rsid w:val="00631B6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oj-sti-art">
    <w:name w:val="oj-sti-art"/>
    <w:basedOn w:val="Normal"/>
    <w:rsid w:val="00631B6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oj-normal">
    <w:name w:val="oj-normal"/>
    <w:basedOn w:val="Normal"/>
    <w:rsid w:val="00631B6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6934E8"/>
  </w:style>
  <w:style w:type="paragraph" w:customStyle="1" w:styleId="CharCharCharChar">
    <w:name w:val="Char Char Char Char"/>
    <w:aliases w:val="Char2"/>
    <w:basedOn w:val="Normal"/>
    <w:next w:val="Normal"/>
    <w:link w:val="FootnoteReference"/>
    <w:uiPriority w:val="99"/>
    <w:rsid w:val="00CF0148"/>
    <w:pPr>
      <w:spacing w:after="0" w:line="240" w:lineRule="exact"/>
      <w:textAlignment w:val="baseline"/>
    </w:pPr>
    <w:rPr>
      <w:vertAlign w:val="superscript"/>
    </w:rPr>
  </w:style>
  <w:style w:type="paragraph" w:styleId="ListBullet">
    <w:name w:val="List Bullet"/>
    <w:basedOn w:val="Normal"/>
    <w:uiPriority w:val="99"/>
    <w:unhideWhenUsed/>
    <w:rsid w:val="00EC61A3"/>
    <w:pPr>
      <w:numPr>
        <w:numId w:val="18"/>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028785">
      <w:bodyDiv w:val="1"/>
      <w:marLeft w:val="0"/>
      <w:marRight w:val="0"/>
      <w:marTop w:val="0"/>
      <w:marBottom w:val="0"/>
      <w:divBdr>
        <w:top w:val="none" w:sz="0" w:space="0" w:color="auto"/>
        <w:left w:val="none" w:sz="0" w:space="0" w:color="auto"/>
        <w:bottom w:val="none" w:sz="0" w:space="0" w:color="auto"/>
        <w:right w:val="none" w:sz="0" w:space="0" w:color="auto"/>
      </w:divBdr>
    </w:div>
    <w:div w:id="319893832">
      <w:bodyDiv w:val="1"/>
      <w:marLeft w:val="0"/>
      <w:marRight w:val="0"/>
      <w:marTop w:val="0"/>
      <w:marBottom w:val="0"/>
      <w:divBdr>
        <w:top w:val="none" w:sz="0" w:space="0" w:color="auto"/>
        <w:left w:val="none" w:sz="0" w:space="0" w:color="auto"/>
        <w:bottom w:val="none" w:sz="0" w:space="0" w:color="auto"/>
        <w:right w:val="none" w:sz="0" w:space="0" w:color="auto"/>
      </w:divBdr>
    </w:div>
    <w:div w:id="418529139">
      <w:bodyDiv w:val="1"/>
      <w:marLeft w:val="0"/>
      <w:marRight w:val="0"/>
      <w:marTop w:val="0"/>
      <w:marBottom w:val="0"/>
      <w:divBdr>
        <w:top w:val="none" w:sz="0" w:space="0" w:color="auto"/>
        <w:left w:val="none" w:sz="0" w:space="0" w:color="auto"/>
        <w:bottom w:val="none" w:sz="0" w:space="0" w:color="auto"/>
        <w:right w:val="none" w:sz="0" w:space="0" w:color="auto"/>
      </w:divBdr>
      <w:divsChild>
        <w:div w:id="38165262">
          <w:marLeft w:val="0"/>
          <w:marRight w:val="0"/>
          <w:marTop w:val="480"/>
          <w:marBottom w:val="240"/>
          <w:divBdr>
            <w:top w:val="none" w:sz="0" w:space="0" w:color="auto"/>
            <w:left w:val="none" w:sz="0" w:space="0" w:color="auto"/>
            <w:bottom w:val="none" w:sz="0" w:space="0" w:color="auto"/>
            <w:right w:val="none" w:sz="0" w:space="0" w:color="auto"/>
          </w:divBdr>
        </w:div>
        <w:div w:id="1348947337">
          <w:marLeft w:val="0"/>
          <w:marRight w:val="0"/>
          <w:marTop w:val="0"/>
          <w:marBottom w:val="567"/>
          <w:divBdr>
            <w:top w:val="none" w:sz="0" w:space="0" w:color="auto"/>
            <w:left w:val="none" w:sz="0" w:space="0" w:color="auto"/>
            <w:bottom w:val="none" w:sz="0" w:space="0" w:color="auto"/>
            <w:right w:val="none" w:sz="0" w:space="0" w:color="auto"/>
          </w:divBdr>
        </w:div>
      </w:divsChild>
    </w:div>
    <w:div w:id="489253364">
      <w:bodyDiv w:val="1"/>
      <w:marLeft w:val="0"/>
      <w:marRight w:val="0"/>
      <w:marTop w:val="0"/>
      <w:marBottom w:val="0"/>
      <w:divBdr>
        <w:top w:val="none" w:sz="0" w:space="0" w:color="auto"/>
        <w:left w:val="none" w:sz="0" w:space="0" w:color="auto"/>
        <w:bottom w:val="none" w:sz="0" w:space="0" w:color="auto"/>
        <w:right w:val="none" w:sz="0" w:space="0" w:color="auto"/>
      </w:divBdr>
    </w:div>
    <w:div w:id="1082068061">
      <w:bodyDiv w:val="1"/>
      <w:marLeft w:val="0"/>
      <w:marRight w:val="0"/>
      <w:marTop w:val="0"/>
      <w:marBottom w:val="0"/>
      <w:divBdr>
        <w:top w:val="none" w:sz="0" w:space="0" w:color="auto"/>
        <w:left w:val="none" w:sz="0" w:space="0" w:color="auto"/>
        <w:bottom w:val="none" w:sz="0" w:space="0" w:color="auto"/>
        <w:right w:val="none" w:sz="0" w:space="0" w:color="auto"/>
      </w:divBdr>
    </w:div>
    <w:div w:id="1341471374">
      <w:bodyDiv w:val="1"/>
      <w:marLeft w:val="0"/>
      <w:marRight w:val="0"/>
      <w:marTop w:val="0"/>
      <w:marBottom w:val="0"/>
      <w:divBdr>
        <w:top w:val="none" w:sz="0" w:space="0" w:color="auto"/>
        <w:left w:val="none" w:sz="0" w:space="0" w:color="auto"/>
        <w:bottom w:val="none" w:sz="0" w:space="0" w:color="auto"/>
        <w:right w:val="none" w:sz="0" w:space="0" w:color="auto"/>
      </w:divBdr>
    </w:div>
    <w:div w:id="1412435797">
      <w:bodyDiv w:val="1"/>
      <w:marLeft w:val="0"/>
      <w:marRight w:val="0"/>
      <w:marTop w:val="0"/>
      <w:marBottom w:val="0"/>
      <w:divBdr>
        <w:top w:val="none" w:sz="0" w:space="0" w:color="auto"/>
        <w:left w:val="none" w:sz="0" w:space="0" w:color="auto"/>
        <w:bottom w:val="none" w:sz="0" w:space="0" w:color="auto"/>
        <w:right w:val="none" w:sz="0" w:space="0" w:color="auto"/>
      </w:divBdr>
      <w:divsChild>
        <w:div w:id="1148283135">
          <w:marLeft w:val="0"/>
          <w:marRight w:val="0"/>
          <w:marTop w:val="0"/>
          <w:marBottom w:val="0"/>
          <w:divBdr>
            <w:top w:val="none" w:sz="0" w:space="0" w:color="auto"/>
            <w:left w:val="none" w:sz="0" w:space="0" w:color="auto"/>
            <w:bottom w:val="none" w:sz="0" w:space="0" w:color="auto"/>
            <w:right w:val="none" w:sz="0" w:space="0" w:color="auto"/>
          </w:divBdr>
        </w:div>
      </w:divsChild>
    </w:div>
    <w:div w:id="1449200017">
      <w:bodyDiv w:val="1"/>
      <w:marLeft w:val="0"/>
      <w:marRight w:val="0"/>
      <w:marTop w:val="0"/>
      <w:marBottom w:val="0"/>
      <w:divBdr>
        <w:top w:val="none" w:sz="0" w:space="0" w:color="auto"/>
        <w:left w:val="none" w:sz="0" w:space="0" w:color="auto"/>
        <w:bottom w:val="none" w:sz="0" w:space="0" w:color="auto"/>
        <w:right w:val="none" w:sz="0" w:space="0" w:color="auto"/>
      </w:divBdr>
    </w:div>
    <w:div w:id="1449931740">
      <w:bodyDiv w:val="1"/>
      <w:marLeft w:val="0"/>
      <w:marRight w:val="0"/>
      <w:marTop w:val="0"/>
      <w:marBottom w:val="0"/>
      <w:divBdr>
        <w:top w:val="none" w:sz="0" w:space="0" w:color="auto"/>
        <w:left w:val="none" w:sz="0" w:space="0" w:color="auto"/>
        <w:bottom w:val="none" w:sz="0" w:space="0" w:color="auto"/>
        <w:right w:val="none" w:sz="0" w:space="0" w:color="auto"/>
      </w:divBdr>
    </w:div>
    <w:div w:id="1501312693">
      <w:bodyDiv w:val="1"/>
      <w:marLeft w:val="0"/>
      <w:marRight w:val="0"/>
      <w:marTop w:val="0"/>
      <w:marBottom w:val="0"/>
      <w:divBdr>
        <w:top w:val="none" w:sz="0" w:space="0" w:color="auto"/>
        <w:left w:val="none" w:sz="0" w:space="0" w:color="auto"/>
        <w:bottom w:val="none" w:sz="0" w:space="0" w:color="auto"/>
        <w:right w:val="none" w:sz="0" w:space="0" w:color="auto"/>
      </w:divBdr>
    </w:div>
    <w:div w:id="1514107299">
      <w:bodyDiv w:val="1"/>
      <w:marLeft w:val="0"/>
      <w:marRight w:val="0"/>
      <w:marTop w:val="0"/>
      <w:marBottom w:val="0"/>
      <w:divBdr>
        <w:top w:val="none" w:sz="0" w:space="0" w:color="auto"/>
        <w:left w:val="none" w:sz="0" w:space="0" w:color="auto"/>
        <w:bottom w:val="none" w:sz="0" w:space="0" w:color="auto"/>
        <w:right w:val="none" w:sz="0" w:space="0" w:color="auto"/>
      </w:divBdr>
    </w:div>
    <w:div w:id="1534148429">
      <w:bodyDiv w:val="1"/>
      <w:marLeft w:val="0"/>
      <w:marRight w:val="0"/>
      <w:marTop w:val="0"/>
      <w:marBottom w:val="0"/>
      <w:divBdr>
        <w:top w:val="none" w:sz="0" w:space="0" w:color="auto"/>
        <w:left w:val="none" w:sz="0" w:space="0" w:color="auto"/>
        <w:bottom w:val="none" w:sz="0" w:space="0" w:color="auto"/>
        <w:right w:val="none" w:sz="0" w:space="0" w:color="auto"/>
      </w:divBdr>
    </w:div>
    <w:div w:id="1723751640">
      <w:bodyDiv w:val="1"/>
      <w:marLeft w:val="0"/>
      <w:marRight w:val="0"/>
      <w:marTop w:val="0"/>
      <w:marBottom w:val="0"/>
      <w:divBdr>
        <w:top w:val="none" w:sz="0" w:space="0" w:color="auto"/>
        <w:left w:val="none" w:sz="0" w:space="0" w:color="auto"/>
        <w:bottom w:val="none" w:sz="0" w:space="0" w:color="auto"/>
        <w:right w:val="none" w:sz="0" w:space="0" w:color="auto"/>
      </w:divBdr>
    </w:div>
    <w:div w:id="1843930056">
      <w:bodyDiv w:val="1"/>
      <w:marLeft w:val="0"/>
      <w:marRight w:val="0"/>
      <w:marTop w:val="0"/>
      <w:marBottom w:val="0"/>
      <w:divBdr>
        <w:top w:val="none" w:sz="0" w:space="0" w:color="auto"/>
        <w:left w:val="none" w:sz="0" w:space="0" w:color="auto"/>
        <w:bottom w:val="none" w:sz="0" w:space="0" w:color="auto"/>
        <w:right w:val="none" w:sz="0" w:space="0" w:color="auto"/>
      </w:divBdr>
    </w:div>
    <w:div w:id="1869222075">
      <w:bodyDiv w:val="1"/>
      <w:marLeft w:val="0"/>
      <w:marRight w:val="0"/>
      <w:marTop w:val="0"/>
      <w:marBottom w:val="0"/>
      <w:divBdr>
        <w:top w:val="none" w:sz="0" w:space="0" w:color="auto"/>
        <w:left w:val="none" w:sz="0" w:space="0" w:color="auto"/>
        <w:bottom w:val="none" w:sz="0" w:space="0" w:color="auto"/>
        <w:right w:val="none" w:sz="0" w:space="0" w:color="auto"/>
      </w:divBdr>
      <w:divsChild>
        <w:div w:id="270165529">
          <w:marLeft w:val="0"/>
          <w:marRight w:val="0"/>
          <w:marTop w:val="0"/>
          <w:marBottom w:val="0"/>
          <w:divBdr>
            <w:top w:val="none" w:sz="0" w:space="0" w:color="auto"/>
            <w:left w:val="none" w:sz="0" w:space="0" w:color="auto"/>
            <w:bottom w:val="none" w:sz="0" w:space="0" w:color="auto"/>
            <w:right w:val="none" w:sz="0" w:space="0" w:color="auto"/>
          </w:divBdr>
        </w:div>
        <w:div w:id="1668941861">
          <w:marLeft w:val="0"/>
          <w:marRight w:val="0"/>
          <w:marTop w:val="0"/>
          <w:marBottom w:val="0"/>
          <w:divBdr>
            <w:top w:val="none" w:sz="0" w:space="0" w:color="auto"/>
            <w:left w:val="none" w:sz="0" w:space="0" w:color="auto"/>
            <w:bottom w:val="none" w:sz="0" w:space="0" w:color="auto"/>
            <w:right w:val="none" w:sz="0" w:space="0" w:color="auto"/>
          </w:divBdr>
        </w:div>
      </w:divsChild>
    </w:div>
    <w:div w:id="1877573575">
      <w:bodyDiv w:val="1"/>
      <w:marLeft w:val="0"/>
      <w:marRight w:val="0"/>
      <w:marTop w:val="0"/>
      <w:marBottom w:val="0"/>
      <w:divBdr>
        <w:top w:val="none" w:sz="0" w:space="0" w:color="auto"/>
        <w:left w:val="none" w:sz="0" w:space="0" w:color="auto"/>
        <w:bottom w:val="none" w:sz="0" w:space="0" w:color="auto"/>
        <w:right w:val="none" w:sz="0" w:space="0" w:color="auto"/>
      </w:divBdr>
    </w:div>
    <w:div w:id="2011055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microsoft.com/office/2016/09/relationships/commentsIds" Target="commentsId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em.gov.lv/lv/nacionalais-energetikas-un-klimata-plans" TargetMode="External"/><Relationship Id="rId2" Type="http://schemas.openxmlformats.org/officeDocument/2006/relationships/hyperlink" Target="https://ec.europa.eu/energy/sites/ener/files/documents/lv_building_renov_2017_lv.pdf" TargetMode="External"/><Relationship Id="rId1" Type="http://schemas.openxmlformats.org/officeDocument/2006/relationships/hyperlink" Target="https://eur-lex.europa.eu/legal-content/LV/TXT/HTML/?uri=CELEX:32010L0031&amp;from=LV" TargetMode="External"/><Relationship Id="rId6" Type="http://schemas.openxmlformats.org/officeDocument/2006/relationships/hyperlink" Target="https://ec.europa.eu/info/sites/default/files/c2021_1054_en.pdf" TargetMode="External"/><Relationship Id="rId5" Type="http://schemas.openxmlformats.org/officeDocument/2006/relationships/hyperlink" Target="https://tap.mk.gov.lv/mk/tap/?pid=40507047" TargetMode="External"/><Relationship Id="rId4" Type="http://schemas.openxmlformats.org/officeDocument/2006/relationships/hyperlink" Target="https://likumi.lv/ta/id/322436-eku-energoefektivitates-aprekina-metodes-un-eku-energosertifikacijas-noteiku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C49A85-BD55-48CF-A22E-E5B17CBA9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13</Pages>
  <Words>23727</Words>
  <Characters>13525</Characters>
  <Application>Microsoft Office Word</Application>
  <DocSecurity>0</DocSecurity>
  <Lines>112</Lines>
  <Paragraphs>74</Paragraphs>
  <ScaleCrop>false</ScaleCrop>
  <HeadingPairs>
    <vt:vector size="6" baseType="variant">
      <vt:variant>
        <vt:lpstr>Title</vt:lpstr>
      </vt:variant>
      <vt:variant>
        <vt:i4>1</vt:i4>
      </vt:variant>
      <vt:variant>
        <vt:lpstr>Nosaukums</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37178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Sabina Kaļiņina</dc:creator>
  <cp:keywords/>
  <dc:description/>
  <cp:lastModifiedBy>Sabina Kaļiņina</cp:lastModifiedBy>
  <cp:revision>4</cp:revision>
  <cp:lastPrinted>2022-02-28T10:46:00Z</cp:lastPrinted>
  <dcterms:created xsi:type="dcterms:W3CDTF">2022-06-29T14:21:00Z</dcterms:created>
  <dcterms:modified xsi:type="dcterms:W3CDTF">2022-07-01T16:25:00Z</dcterms:modified>
</cp:coreProperties>
</file>