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8A69A" w14:textId="741D5265" w:rsidR="000B5DA7" w:rsidRPr="003E14FC" w:rsidRDefault="000B5DA7" w:rsidP="00FA408B">
      <w:pPr>
        <w:shd w:val="clear" w:color="auto" w:fill="FFFFFF"/>
        <w:spacing w:after="0" w:line="240" w:lineRule="auto"/>
        <w:jc w:val="center"/>
        <w:rPr>
          <w:rFonts w:ascii="Times New Roman" w:eastAsia="Times New Roman" w:hAnsi="Times New Roman" w:cs="Times New Roman"/>
          <w:b/>
          <w:bCs/>
          <w:sz w:val="24"/>
          <w:szCs w:val="24"/>
          <w:lang w:eastAsia="lv-LV"/>
        </w:rPr>
      </w:pPr>
    </w:p>
    <w:p w14:paraId="55571065" w14:textId="1448F53B" w:rsidR="000B5DA7" w:rsidRPr="003E14FC" w:rsidRDefault="00000000" w:rsidP="000B5DA7">
      <w:pPr>
        <w:shd w:val="clear" w:color="auto" w:fill="FFFFFF"/>
        <w:spacing w:after="0" w:line="240" w:lineRule="auto"/>
        <w:jc w:val="center"/>
        <w:rPr>
          <w:rFonts w:ascii="Times New Roman" w:eastAsia="Times New Roman" w:hAnsi="Times New Roman" w:cs="Times New Roman"/>
          <w:b/>
          <w:bCs/>
          <w:sz w:val="28"/>
          <w:szCs w:val="24"/>
          <w:lang w:eastAsia="lv-LV"/>
        </w:rPr>
      </w:pPr>
      <w:sdt>
        <w:sdtPr>
          <w:rPr>
            <w:rFonts w:ascii="Times New Roman" w:eastAsia="Times New Roman" w:hAnsi="Times New Roman" w:cs="Times New Roman"/>
            <w:b/>
            <w:bCs/>
            <w:sz w:val="28"/>
            <w:szCs w:val="24"/>
            <w:lang w:eastAsia="lv-LV"/>
          </w:rPr>
          <w:id w:val="882755678"/>
          <w:placeholder>
            <w:docPart w:val="52E3CD9854BD464397D4C972B7F4BF5A"/>
          </w:placeholder>
        </w:sdtPr>
        <w:sdtContent>
          <w:r w:rsidR="00BE4063" w:rsidRPr="003E14FC">
            <w:rPr>
              <w:rFonts w:ascii="Times New Roman" w:eastAsia="Times New Roman" w:hAnsi="Times New Roman" w:cs="Times New Roman"/>
              <w:b/>
              <w:bCs/>
              <w:sz w:val="28"/>
              <w:szCs w:val="24"/>
              <w:lang w:eastAsia="lv-LV"/>
            </w:rPr>
            <w:t>Likumprojekta “</w:t>
          </w:r>
          <w:r w:rsidR="003D1C7E">
            <w:rPr>
              <w:rFonts w:ascii="Times New Roman" w:eastAsia="Times New Roman" w:hAnsi="Times New Roman" w:cs="Times New Roman"/>
              <w:b/>
              <w:bCs/>
              <w:sz w:val="28"/>
              <w:szCs w:val="24"/>
              <w:lang w:eastAsia="lv-LV"/>
            </w:rPr>
            <w:t>Grozījumi Jūrlietu pārvaldes un jūras drošības likumā</w:t>
          </w:r>
          <w:r w:rsidR="00BE4063" w:rsidRPr="003E14FC">
            <w:rPr>
              <w:rFonts w:ascii="Times New Roman" w:eastAsia="Times New Roman" w:hAnsi="Times New Roman" w:cs="Times New Roman"/>
              <w:b/>
              <w:bCs/>
              <w:sz w:val="28"/>
              <w:szCs w:val="24"/>
              <w:lang w:eastAsia="lv-LV"/>
            </w:rPr>
            <w:t>”</w:t>
          </w:r>
        </w:sdtContent>
      </w:sdt>
      <w:r w:rsidR="000B5DA7" w:rsidRPr="003E14FC">
        <w:rPr>
          <w:rFonts w:ascii="Times New Roman" w:eastAsia="Times New Roman" w:hAnsi="Times New Roman" w:cs="Times New Roman"/>
          <w:b/>
          <w:bCs/>
          <w:sz w:val="28"/>
          <w:szCs w:val="24"/>
          <w:lang w:eastAsia="lv-LV"/>
        </w:rPr>
        <w:t xml:space="preserve"> sākotnējās ietekmes novērtējuma ziņojums (anotācija)</w:t>
      </w:r>
    </w:p>
    <w:p w14:paraId="081CC9EA" w14:textId="77777777" w:rsidR="000B5DA7" w:rsidRPr="003E14FC" w:rsidRDefault="000B5DA7" w:rsidP="000B5DA7">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744"/>
        <w:gridCol w:w="5594"/>
      </w:tblGrid>
      <w:tr w:rsidR="00D854AC" w:rsidRPr="003E14FC" w14:paraId="2700DDB2" w14:textId="77777777" w:rsidTr="0088627A">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37ABF11" w14:textId="77777777" w:rsidR="000B5DA7" w:rsidRPr="003E14FC" w:rsidRDefault="000B5DA7" w:rsidP="0088627A">
            <w:pPr>
              <w:spacing w:after="0" w:line="240" w:lineRule="auto"/>
              <w:rPr>
                <w:rFonts w:ascii="Times New Roman" w:eastAsia="Times New Roman" w:hAnsi="Times New Roman" w:cs="Times New Roman"/>
                <w:b/>
                <w:bCs/>
                <w:iCs/>
                <w:sz w:val="24"/>
                <w:szCs w:val="24"/>
                <w:lang w:val="sv-SE" w:eastAsia="lv-LV"/>
              </w:rPr>
            </w:pPr>
            <w:r w:rsidRPr="003E14FC">
              <w:rPr>
                <w:rFonts w:ascii="Times New Roman" w:eastAsia="Times New Roman" w:hAnsi="Times New Roman" w:cs="Times New Roman"/>
                <w:b/>
                <w:bCs/>
                <w:iCs/>
                <w:sz w:val="24"/>
                <w:szCs w:val="24"/>
                <w:lang w:val="sv-SE" w:eastAsia="lv-LV"/>
              </w:rPr>
              <w:t>Tiesību akta projekta anotācijas kopsavilkums</w:t>
            </w:r>
          </w:p>
        </w:tc>
      </w:tr>
      <w:tr w:rsidR="00D854AC" w:rsidRPr="00BB0829" w14:paraId="22CEC0A5" w14:textId="77777777" w:rsidTr="0088627A">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6745CC6E" w14:textId="77777777" w:rsidR="000B5DA7" w:rsidRPr="00BB0829" w:rsidRDefault="000B5DA7" w:rsidP="00BB0829">
            <w:pPr>
              <w:spacing w:after="0" w:line="240" w:lineRule="auto"/>
              <w:rPr>
                <w:rFonts w:ascii="Times New Roman" w:eastAsia="Times New Roman" w:hAnsi="Times New Roman" w:cs="Times New Roman"/>
                <w:iCs/>
                <w:sz w:val="24"/>
                <w:szCs w:val="24"/>
                <w:lang w:val="sv-SE" w:eastAsia="lv-LV"/>
              </w:rPr>
            </w:pPr>
            <w:r w:rsidRPr="00BB0829">
              <w:rPr>
                <w:rFonts w:ascii="Times New Roman" w:eastAsia="Times New Roman" w:hAnsi="Times New Roman" w:cs="Times New Roman"/>
                <w:iCs/>
                <w:sz w:val="24"/>
                <w:szCs w:val="24"/>
                <w:lang w:val="sv-SE"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7BC07ED6" w14:textId="64A92F4C" w:rsidR="00D854AC" w:rsidRPr="00BB0829" w:rsidRDefault="0018364A" w:rsidP="0018364A">
            <w:pPr>
              <w:spacing w:after="0" w:line="240" w:lineRule="auto"/>
              <w:jc w:val="both"/>
              <w:rPr>
                <w:rFonts w:ascii="Times New Roman" w:eastAsia="Times New Roman" w:hAnsi="Times New Roman" w:cs="Times New Roman"/>
                <w:iCs/>
                <w:sz w:val="24"/>
                <w:szCs w:val="24"/>
                <w:lang w:val="sv-SE" w:eastAsia="lv-LV"/>
              </w:rPr>
            </w:pPr>
            <w:r>
              <w:rPr>
                <w:rFonts w:ascii="Times New Roman" w:eastAsia="Times New Roman" w:hAnsi="Times New Roman"/>
                <w:iCs/>
                <w:sz w:val="24"/>
                <w:szCs w:val="24"/>
                <w:lang w:eastAsia="lv-LV"/>
              </w:rPr>
              <w:t xml:space="preserve">Likumprojekts stājas spēkā vispārējā kārtībā. Likumprojekta mērķis un risinājums norādīts šīs anotācijas I. sadaļā. </w:t>
            </w:r>
          </w:p>
        </w:tc>
      </w:tr>
    </w:tbl>
    <w:p w14:paraId="70C138CE" w14:textId="77777777" w:rsidR="000B5DA7" w:rsidRPr="00BB0829" w:rsidRDefault="000B5DA7" w:rsidP="00BB0829">
      <w:pPr>
        <w:spacing w:after="0" w:line="240" w:lineRule="auto"/>
        <w:rPr>
          <w:rFonts w:ascii="Times New Roman" w:eastAsia="Times New Roman" w:hAnsi="Times New Roman" w:cs="Times New Roman"/>
          <w:iCs/>
          <w:sz w:val="24"/>
          <w:szCs w:val="24"/>
          <w:lang w:val="sv-SE" w:eastAsia="lv-LV"/>
        </w:rPr>
      </w:pPr>
      <w:r w:rsidRPr="00BB0829">
        <w:rPr>
          <w:rFonts w:ascii="Times New Roman" w:eastAsia="Times New Roman" w:hAnsi="Times New Roman" w:cs="Times New Roman"/>
          <w:iCs/>
          <w:sz w:val="24"/>
          <w:szCs w:val="24"/>
          <w:lang w:val="sv-SE"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D854AC" w:rsidRPr="00BB0829" w14:paraId="6FAD146A"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FAD1FE3" w14:textId="77777777" w:rsidR="000B5DA7" w:rsidRPr="00BB0829" w:rsidRDefault="000B5DA7" w:rsidP="00BB0829">
            <w:pPr>
              <w:spacing w:after="0" w:line="240" w:lineRule="auto"/>
              <w:rPr>
                <w:rFonts w:ascii="Times New Roman" w:eastAsia="Times New Roman" w:hAnsi="Times New Roman" w:cs="Times New Roman"/>
                <w:b/>
                <w:bCs/>
                <w:iCs/>
                <w:sz w:val="24"/>
                <w:szCs w:val="24"/>
                <w:lang w:val="sv-SE" w:eastAsia="lv-LV"/>
              </w:rPr>
            </w:pPr>
            <w:r w:rsidRPr="00BB0829">
              <w:rPr>
                <w:rFonts w:ascii="Times New Roman" w:eastAsia="Times New Roman" w:hAnsi="Times New Roman" w:cs="Times New Roman"/>
                <w:b/>
                <w:bCs/>
                <w:iCs/>
                <w:sz w:val="24"/>
                <w:szCs w:val="24"/>
                <w:lang w:val="sv-SE" w:eastAsia="lv-LV"/>
              </w:rPr>
              <w:t>I. Tiesību akta projekta izstrādes nepieciešamība</w:t>
            </w:r>
          </w:p>
        </w:tc>
      </w:tr>
      <w:tr w:rsidR="003E14FC" w:rsidRPr="00BB0829" w14:paraId="7E4F01B0" w14:textId="77777777" w:rsidTr="00F85D3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DF51540"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1E3D2413" w14:textId="19EF6B9F" w:rsidR="00A95AC3"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Pamatojums</w:t>
            </w:r>
          </w:p>
          <w:p w14:paraId="10C23EB1" w14:textId="77777777" w:rsidR="00A95AC3" w:rsidRPr="00A95AC3" w:rsidRDefault="00A95AC3" w:rsidP="0018498A">
            <w:pPr>
              <w:rPr>
                <w:rFonts w:ascii="Times New Roman" w:eastAsia="Times New Roman" w:hAnsi="Times New Roman" w:cs="Times New Roman"/>
                <w:sz w:val="24"/>
                <w:szCs w:val="24"/>
                <w:lang w:eastAsia="lv-LV"/>
              </w:rPr>
            </w:pPr>
          </w:p>
          <w:p w14:paraId="1EA475E5" w14:textId="77777777" w:rsidR="00A95AC3" w:rsidRPr="00E9646E" w:rsidRDefault="00A95AC3" w:rsidP="0018498A">
            <w:pPr>
              <w:rPr>
                <w:rFonts w:ascii="Times New Roman" w:eastAsia="Times New Roman" w:hAnsi="Times New Roman" w:cs="Times New Roman"/>
                <w:sz w:val="24"/>
                <w:szCs w:val="24"/>
                <w:lang w:eastAsia="lv-LV"/>
              </w:rPr>
            </w:pPr>
          </w:p>
          <w:p w14:paraId="3EF9CD41" w14:textId="77777777" w:rsidR="00A95AC3" w:rsidRPr="00E9646E" w:rsidRDefault="00A95AC3" w:rsidP="0018498A">
            <w:pPr>
              <w:rPr>
                <w:rFonts w:ascii="Times New Roman" w:eastAsia="Times New Roman" w:hAnsi="Times New Roman" w:cs="Times New Roman"/>
                <w:sz w:val="24"/>
                <w:szCs w:val="24"/>
                <w:lang w:eastAsia="lv-LV"/>
              </w:rPr>
            </w:pPr>
          </w:p>
          <w:p w14:paraId="1B6F23E3" w14:textId="77777777" w:rsidR="00A95AC3" w:rsidRPr="00E9646E" w:rsidRDefault="00A95AC3" w:rsidP="0018498A">
            <w:pPr>
              <w:rPr>
                <w:rFonts w:ascii="Times New Roman" w:eastAsia="Times New Roman" w:hAnsi="Times New Roman" w:cs="Times New Roman"/>
                <w:sz w:val="24"/>
                <w:szCs w:val="24"/>
                <w:lang w:eastAsia="lv-LV"/>
              </w:rPr>
            </w:pPr>
          </w:p>
          <w:p w14:paraId="220A7B95" w14:textId="77777777" w:rsidR="00A95AC3" w:rsidRPr="00E9646E" w:rsidRDefault="00A95AC3" w:rsidP="0018498A">
            <w:pPr>
              <w:rPr>
                <w:rFonts w:ascii="Times New Roman" w:eastAsia="Times New Roman" w:hAnsi="Times New Roman" w:cs="Times New Roman"/>
                <w:sz w:val="24"/>
                <w:szCs w:val="24"/>
                <w:lang w:eastAsia="lv-LV"/>
              </w:rPr>
            </w:pPr>
          </w:p>
          <w:p w14:paraId="683B8F99" w14:textId="77777777" w:rsidR="00A95AC3" w:rsidRPr="00F70045" w:rsidRDefault="00A95AC3" w:rsidP="0018498A">
            <w:pPr>
              <w:rPr>
                <w:rFonts w:ascii="Times New Roman" w:eastAsia="Times New Roman" w:hAnsi="Times New Roman" w:cs="Times New Roman"/>
                <w:sz w:val="24"/>
                <w:szCs w:val="24"/>
                <w:lang w:eastAsia="lv-LV"/>
              </w:rPr>
            </w:pPr>
          </w:p>
          <w:p w14:paraId="4769CDFE" w14:textId="77777777" w:rsidR="00A95AC3" w:rsidRPr="0018498A" w:rsidRDefault="00A95AC3" w:rsidP="0018498A">
            <w:pPr>
              <w:rPr>
                <w:rFonts w:ascii="Times New Roman" w:eastAsia="Times New Roman" w:hAnsi="Times New Roman" w:cs="Times New Roman"/>
                <w:sz w:val="24"/>
                <w:szCs w:val="24"/>
                <w:lang w:eastAsia="lv-LV"/>
              </w:rPr>
            </w:pPr>
          </w:p>
          <w:p w14:paraId="2C2D276B" w14:textId="77777777" w:rsidR="00A95AC3" w:rsidRPr="0018498A" w:rsidRDefault="00A95AC3" w:rsidP="0018498A">
            <w:pPr>
              <w:rPr>
                <w:rFonts w:ascii="Times New Roman" w:eastAsia="Times New Roman" w:hAnsi="Times New Roman" w:cs="Times New Roman"/>
                <w:sz w:val="24"/>
                <w:szCs w:val="24"/>
                <w:lang w:eastAsia="lv-LV"/>
              </w:rPr>
            </w:pPr>
          </w:p>
          <w:p w14:paraId="110062DE" w14:textId="5D213EAA" w:rsidR="00A95AC3" w:rsidRDefault="00A95AC3" w:rsidP="00A95AC3">
            <w:pPr>
              <w:rPr>
                <w:rFonts w:ascii="Times New Roman" w:eastAsia="Times New Roman" w:hAnsi="Times New Roman" w:cs="Times New Roman"/>
                <w:sz w:val="24"/>
                <w:szCs w:val="24"/>
                <w:lang w:eastAsia="lv-LV"/>
              </w:rPr>
            </w:pPr>
          </w:p>
          <w:p w14:paraId="5F6DD579" w14:textId="12E07ACD" w:rsidR="000B5DA7" w:rsidRPr="00A95AC3" w:rsidRDefault="00A95AC3" w:rsidP="0018498A">
            <w:pPr>
              <w:tabs>
                <w:tab w:val="left" w:pos="1050"/>
              </w:tabs>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p>
        </w:tc>
        <w:tc>
          <w:tcPr>
            <w:tcW w:w="2962" w:type="pct"/>
            <w:tcBorders>
              <w:top w:val="outset" w:sz="6" w:space="0" w:color="auto"/>
              <w:left w:val="outset" w:sz="6" w:space="0" w:color="auto"/>
              <w:bottom w:val="outset" w:sz="6" w:space="0" w:color="auto"/>
              <w:right w:val="outset" w:sz="6" w:space="0" w:color="auto"/>
            </w:tcBorders>
            <w:hideMark/>
          </w:tcPr>
          <w:p w14:paraId="2A9DAEFE" w14:textId="30A7E8D8" w:rsidR="004B54DC" w:rsidRPr="004B54DC" w:rsidRDefault="000E408C" w:rsidP="00EE18E4">
            <w:pPr>
              <w:spacing w:after="0" w:line="240" w:lineRule="auto"/>
              <w:jc w:val="both"/>
              <w:rPr>
                <w:rFonts w:ascii="Times New Roman" w:hAnsi="Times New Roman" w:cs="Times New Roman"/>
                <w:sz w:val="24"/>
                <w:szCs w:val="24"/>
              </w:rPr>
            </w:pPr>
            <w:r w:rsidRPr="000E408C">
              <w:rPr>
                <w:rFonts w:ascii="Times New Roman" w:hAnsi="Times New Roman" w:cs="Times New Roman"/>
                <w:sz w:val="24"/>
                <w:szCs w:val="24"/>
                <w:shd w:val="clear" w:color="auto" w:fill="FFFFFF"/>
              </w:rPr>
              <w:t xml:space="preserve">Grozījumi Jūrlietu pārvaldes un jūras drošības likumā (turpmāk – JPJDL) ir </w:t>
            </w:r>
            <w:r w:rsidR="00AB6C53">
              <w:rPr>
                <w:rFonts w:ascii="Times New Roman" w:hAnsi="Times New Roman" w:cs="Times New Roman"/>
                <w:sz w:val="24"/>
                <w:szCs w:val="24"/>
                <w:shd w:val="clear" w:color="auto" w:fill="FFFFFF"/>
              </w:rPr>
              <w:t>izstrādāti, lai redakcionāli precizētu JPJDL lietoto terminoloģiju kontekstā ar strukturālām izmaiņām valsts pārvald</w:t>
            </w:r>
            <w:r w:rsidR="00276E5D">
              <w:rPr>
                <w:rFonts w:ascii="Times New Roman" w:hAnsi="Times New Roman" w:cs="Times New Roman"/>
                <w:sz w:val="24"/>
                <w:szCs w:val="24"/>
                <w:shd w:val="clear" w:color="auto" w:fill="FFFFFF"/>
              </w:rPr>
              <w:t>ē,</w:t>
            </w:r>
            <w:r w:rsidR="0021330D">
              <w:rPr>
                <w:rFonts w:ascii="Times New Roman" w:hAnsi="Times New Roman" w:cs="Times New Roman"/>
                <w:sz w:val="24"/>
                <w:szCs w:val="24"/>
                <w:shd w:val="clear" w:color="auto" w:fill="FFFFFF"/>
              </w:rPr>
              <w:t xml:space="preserve"> precizētu prasības kuģošanai ar </w:t>
            </w:r>
            <w:r w:rsidR="002C3D27">
              <w:rPr>
                <w:rFonts w:ascii="Times New Roman" w:hAnsi="Times New Roman" w:cs="Times New Roman"/>
                <w:sz w:val="24"/>
                <w:szCs w:val="24"/>
                <w:shd w:val="clear" w:color="auto" w:fill="FFFFFF"/>
              </w:rPr>
              <w:t xml:space="preserve">reģistrētiem un </w:t>
            </w:r>
            <w:r w:rsidR="0021330D">
              <w:rPr>
                <w:rFonts w:ascii="Times New Roman" w:hAnsi="Times New Roman" w:cs="Times New Roman"/>
                <w:sz w:val="24"/>
                <w:szCs w:val="24"/>
                <w:shd w:val="clear" w:color="auto" w:fill="FFFFFF"/>
              </w:rPr>
              <w:t xml:space="preserve">nereģistrētiem kuģošanas līdzekļiem kuģošanai </w:t>
            </w:r>
            <w:r w:rsidR="0021330D" w:rsidRPr="0021330D">
              <w:rPr>
                <w:rFonts w:ascii="Times New Roman" w:hAnsi="Times New Roman" w:cs="Times New Roman"/>
                <w:sz w:val="24"/>
                <w:szCs w:val="24"/>
                <w:shd w:val="clear" w:color="auto" w:fill="FFFFFF"/>
              </w:rPr>
              <w:t>Rīgas jūras līča un Baltijas jūras ūdeņos</w:t>
            </w:r>
            <w:r w:rsidR="0021330D">
              <w:rPr>
                <w:rFonts w:ascii="Times New Roman" w:hAnsi="Times New Roman" w:cs="Times New Roman"/>
                <w:sz w:val="24"/>
                <w:szCs w:val="24"/>
                <w:shd w:val="clear" w:color="auto" w:fill="FFFFFF"/>
              </w:rPr>
              <w:t xml:space="preserve">, </w:t>
            </w:r>
            <w:r w:rsidR="00276E5D">
              <w:rPr>
                <w:rFonts w:ascii="Times New Roman" w:hAnsi="Times New Roman" w:cs="Times New Roman"/>
                <w:sz w:val="24"/>
                <w:szCs w:val="24"/>
                <w:shd w:val="clear" w:color="auto" w:fill="FFFFFF"/>
              </w:rPr>
              <w:t xml:space="preserve">kā arī pēc </w:t>
            </w:r>
            <w:r w:rsidRPr="000E408C">
              <w:rPr>
                <w:rFonts w:ascii="Times New Roman" w:hAnsi="Times New Roman" w:cs="Times New Roman"/>
                <w:sz w:val="24"/>
                <w:szCs w:val="24"/>
                <w:shd w:val="clear" w:color="auto" w:fill="FFFFFF"/>
              </w:rPr>
              <w:t>Nacionālo bruņoto spēku (turpmāk – NBS) iniciatīva</w:t>
            </w:r>
            <w:r w:rsidR="00276E5D">
              <w:rPr>
                <w:rFonts w:ascii="Times New Roman" w:hAnsi="Times New Roman" w:cs="Times New Roman"/>
                <w:sz w:val="24"/>
                <w:szCs w:val="24"/>
                <w:shd w:val="clear" w:color="auto" w:fill="FFFFFF"/>
              </w:rPr>
              <w:t>s</w:t>
            </w:r>
            <w:r w:rsidRPr="000E408C">
              <w:rPr>
                <w:rFonts w:ascii="Times New Roman" w:hAnsi="Times New Roman" w:cs="Times New Roman"/>
                <w:sz w:val="24"/>
                <w:szCs w:val="24"/>
                <w:shd w:val="clear" w:color="auto" w:fill="FFFFFF"/>
              </w:rPr>
              <w:t xml:space="preserve"> </w:t>
            </w:r>
            <w:r w:rsidR="00276E5D">
              <w:rPr>
                <w:rFonts w:ascii="Times New Roman" w:hAnsi="Times New Roman" w:cs="Times New Roman"/>
                <w:sz w:val="24"/>
                <w:szCs w:val="24"/>
                <w:shd w:val="clear" w:color="auto" w:fill="FFFFFF"/>
              </w:rPr>
              <w:t>precizētu spēkā esošo</w:t>
            </w:r>
            <w:r w:rsidRPr="000E408C">
              <w:rPr>
                <w:rFonts w:ascii="Times New Roman" w:hAnsi="Times New Roman" w:cs="Times New Roman"/>
                <w:sz w:val="24"/>
                <w:szCs w:val="24"/>
                <w:shd w:val="clear" w:color="auto" w:fill="FFFFFF"/>
              </w:rPr>
              <w:t xml:space="preserve"> regulēju</w:t>
            </w:r>
            <w:r w:rsidR="00276E5D">
              <w:rPr>
                <w:rFonts w:ascii="Times New Roman" w:hAnsi="Times New Roman" w:cs="Times New Roman"/>
                <w:sz w:val="24"/>
                <w:szCs w:val="24"/>
                <w:shd w:val="clear" w:color="auto" w:fill="FFFFFF"/>
              </w:rPr>
              <w:t>mu, kas šobrīd</w:t>
            </w:r>
            <w:r w:rsidRPr="000E408C">
              <w:rPr>
                <w:rFonts w:ascii="Times New Roman" w:hAnsi="Times New Roman" w:cs="Times New Roman"/>
                <w:sz w:val="24"/>
                <w:szCs w:val="24"/>
                <w:shd w:val="clear" w:color="auto" w:fill="FFFFFF"/>
              </w:rPr>
              <w:t xml:space="preserve"> neparedz </w:t>
            </w:r>
            <w:r w:rsidR="00A17B2C">
              <w:rPr>
                <w:rFonts w:ascii="Times New Roman" w:hAnsi="Times New Roman" w:cs="Times New Roman"/>
                <w:sz w:val="24"/>
                <w:szCs w:val="24"/>
                <w:shd w:val="clear" w:color="auto" w:fill="FFFFFF"/>
              </w:rPr>
              <w:t xml:space="preserve">NBS </w:t>
            </w:r>
            <w:r w:rsidR="00276E5D">
              <w:rPr>
                <w:rFonts w:ascii="Times New Roman" w:hAnsi="Times New Roman" w:cs="Times New Roman"/>
                <w:sz w:val="24"/>
                <w:szCs w:val="24"/>
                <w:shd w:val="clear" w:color="auto" w:fill="FFFFFF"/>
              </w:rPr>
              <w:t>Jūras spēku vienībai</w:t>
            </w:r>
            <w:r w:rsidR="00276E5D" w:rsidRPr="00276E5D">
              <w:rPr>
                <w:rFonts w:ascii="Times New Roman" w:hAnsi="Times New Roman" w:cs="Times New Roman"/>
                <w:sz w:val="24"/>
                <w:szCs w:val="24"/>
                <w:shd w:val="clear" w:color="auto" w:fill="FFFFFF"/>
              </w:rPr>
              <w:t>, kas veic krasta apsardzes funkcijas (turpmāk — Krasta apsardze)</w:t>
            </w:r>
            <w:r w:rsidRPr="000E408C">
              <w:rPr>
                <w:rFonts w:ascii="Times New Roman" w:hAnsi="Times New Roman" w:cs="Times New Roman"/>
                <w:sz w:val="24"/>
                <w:szCs w:val="24"/>
                <w:shd w:val="clear" w:color="auto" w:fill="FFFFFF"/>
              </w:rPr>
              <w:t xml:space="preserve"> kuģu kontroles, pārbaudes un aizturēšanas tiesības Latvijas ostās</w:t>
            </w:r>
            <w:r w:rsidR="006D3D65">
              <w:rPr>
                <w:rFonts w:ascii="Times New Roman" w:hAnsi="Times New Roman" w:cs="Times New Roman"/>
                <w:sz w:val="24"/>
                <w:szCs w:val="24"/>
                <w:shd w:val="clear" w:color="auto" w:fill="FFFFFF"/>
              </w:rPr>
              <w:t xml:space="preserve">, tostarp </w:t>
            </w:r>
            <w:r w:rsidR="00276E5D">
              <w:rPr>
                <w:rFonts w:ascii="Times New Roman" w:hAnsi="Times New Roman" w:cs="Times New Roman"/>
                <w:sz w:val="24"/>
                <w:szCs w:val="24"/>
                <w:shd w:val="clear" w:color="auto" w:fill="FFFFFF"/>
              </w:rPr>
              <w:t>ostu akvatorijās</w:t>
            </w:r>
            <w:r w:rsidRPr="000E408C">
              <w:rPr>
                <w:rFonts w:ascii="Times New Roman" w:hAnsi="Times New Roman" w:cs="Times New Roman"/>
                <w:sz w:val="24"/>
                <w:szCs w:val="24"/>
                <w:shd w:val="clear" w:color="auto" w:fill="FFFFFF"/>
              </w:rPr>
              <w:t>. No JPJDL 44.</w:t>
            </w:r>
            <w:r w:rsidR="00CA3030">
              <w:rPr>
                <w:rFonts w:ascii="Times New Roman" w:hAnsi="Times New Roman" w:cs="Times New Roman"/>
                <w:sz w:val="24"/>
                <w:szCs w:val="24"/>
                <w:shd w:val="clear" w:color="auto" w:fill="FFFFFF"/>
              </w:rPr>
              <w:t xml:space="preserve"> </w:t>
            </w:r>
            <w:r w:rsidRPr="000E408C">
              <w:rPr>
                <w:rFonts w:ascii="Times New Roman" w:hAnsi="Times New Roman" w:cs="Times New Roman"/>
                <w:sz w:val="24"/>
                <w:szCs w:val="24"/>
                <w:shd w:val="clear" w:color="auto" w:fill="FFFFFF"/>
              </w:rPr>
              <w:t xml:space="preserve">panta izriet, ka </w:t>
            </w:r>
            <w:r w:rsidR="00276E5D">
              <w:rPr>
                <w:rFonts w:ascii="Times New Roman" w:hAnsi="Times New Roman" w:cs="Times New Roman"/>
                <w:sz w:val="24"/>
                <w:szCs w:val="24"/>
                <w:shd w:val="clear" w:color="auto" w:fill="FFFFFF"/>
              </w:rPr>
              <w:t>Krasta apsardzei</w:t>
            </w:r>
            <w:r w:rsidRPr="000E408C">
              <w:rPr>
                <w:rFonts w:ascii="Times New Roman" w:hAnsi="Times New Roman" w:cs="Times New Roman"/>
                <w:sz w:val="24"/>
                <w:szCs w:val="24"/>
                <w:shd w:val="clear" w:color="auto" w:fill="FFFFFF"/>
              </w:rPr>
              <w:t xml:space="preserve"> ir tiesības kontrolēt, pārbaudīt un aizturēt kuģus Latvijas jurisdikcijā esošajos jūras ūdeņos ārpus ostas akvatorijas. Līdz ar to, lai nodrošinātu Nacionālo bruņoto spēku likumā noteikto uzdevumu izpildi, normatīvajos aktos ir jā</w:t>
            </w:r>
            <w:r w:rsidR="001D34B3">
              <w:rPr>
                <w:rFonts w:ascii="Times New Roman" w:hAnsi="Times New Roman" w:cs="Times New Roman"/>
                <w:sz w:val="24"/>
                <w:szCs w:val="24"/>
                <w:shd w:val="clear" w:color="auto" w:fill="FFFFFF"/>
              </w:rPr>
              <w:t xml:space="preserve">nostiprina </w:t>
            </w:r>
            <w:r w:rsidR="00276E5D">
              <w:rPr>
                <w:rFonts w:ascii="Times New Roman" w:hAnsi="Times New Roman" w:cs="Times New Roman"/>
                <w:sz w:val="24"/>
                <w:szCs w:val="24"/>
                <w:shd w:val="clear" w:color="auto" w:fill="FFFFFF"/>
              </w:rPr>
              <w:t>Krasta apsardzes</w:t>
            </w:r>
            <w:r w:rsidR="001D34B3">
              <w:rPr>
                <w:rFonts w:ascii="Times New Roman" w:hAnsi="Times New Roman" w:cs="Times New Roman"/>
                <w:sz w:val="24"/>
                <w:szCs w:val="24"/>
                <w:shd w:val="clear" w:color="auto" w:fill="FFFFFF"/>
              </w:rPr>
              <w:t xml:space="preserve"> tiesības</w:t>
            </w:r>
            <w:r w:rsidRPr="000E408C">
              <w:rPr>
                <w:rFonts w:ascii="Times New Roman" w:hAnsi="Times New Roman" w:cs="Times New Roman"/>
                <w:sz w:val="24"/>
                <w:szCs w:val="24"/>
                <w:shd w:val="clear" w:color="auto" w:fill="FFFFFF"/>
              </w:rPr>
              <w:t xml:space="preserve"> veikt minētās darbības ne tikai teritoriāla</w:t>
            </w:r>
            <w:r w:rsidR="00EB2FA6">
              <w:rPr>
                <w:rFonts w:ascii="Times New Roman" w:hAnsi="Times New Roman" w:cs="Times New Roman"/>
                <w:sz w:val="24"/>
                <w:szCs w:val="24"/>
                <w:shd w:val="clear" w:color="auto" w:fill="FFFFFF"/>
              </w:rPr>
              <w:t xml:space="preserve">jā jūrā, bet arī </w:t>
            </w:r>
            <w:r w:rsidR="00C02EC7">
              <w:rPr>
                <w:rFonts w:ascii="Times New Roman" w:hAnsi="Times New Roman" w:cs="Times New Roman"/>
                <w:sz w:val="24"/>
                <w:szCs w:val="24"/>
                <w:shd w:val="clear" w:color="auto" w:fill="FFFFFF"/>
              </w:rPr>
              <w:t xml:space="preserve">izņēmumu gadījumos </w:t>
            </w:r>
            <w:r w:rsidR="00EB2FA6">
              <w:rPr>
                <w:rFonts w:ascii="Times New Roman" w:hAnsi="Times New Roman" w:cs="Times New Roman"/>
                <w:sz w:val="24"/>
                <w:szCs w:val="24"/>
                <w:shd w:val="clear" w:color="auto" w:fill="FFFFFF"/>
              </w:rPr>
              <w:t>Latvijas ost</w:t>
            </w:r>
            <w:r w:rsidR="00EE18E4">
              <w:rPr>
                <w:rFonts w:ascii="Times New Roman" w:hAnsi="Times New Roman" w:cs="Times New Roman"/>
                <w:sz w:val="24"/>
                <w:szCs w:val="24"/>
                <w:shd w:val="clear" w:color="auto" w:fill="FFFFFF"/>
              </w:rPr>
              <w:t>u iekšējās akvatorijās</w:t>
            </w:r>
            <w:r w:rsidR="00E80444">
              <w:rPr>
                <w:rFonts w:ascii="Times New Roman" w:hAnsi="Times New Roman" w:cs="Times New Roman"/>
                <w:sz w:val="24"/>
                <w:szCs w:val="24"/>
                <w:shd w:val="clear" w:color="auto" w:fill="FFFFFF"/>
              </w:rPr>
              <w:t>,</w:t>
            </w:r>
            <w:r w:rsidR="00EB2FA6">
              <w:rPr>
                <w:rFonts w:ascii="Times New Roman" w:hAnsi="Times New Roman" w:cs="Times New Roman"/>
                <w:sz w:val="24"/>
                <w:szCs w:val="24"/>
                <w:shd w:val="clear" w:color="auto" w:fill="FFFFFF"/>
              </w:rPr>
              <w:t xml:space="preserve"> vienlaikus ievērojot to, ka </w:t>
            </w:r>
            <w:r w:rsidR="00276E5D">
              <w:rPr>
                <w:rFonts w:ascii="Times New Roman" w:hAnsi="Times New Roman" w:cs="Times New Roman"/>
                <w:sz w:val="24"/>
                <w:szCs w:val="24"/>
                <w:shd w:val="clear" w:color="auto" w:fill="FFFFFF"/>
              </w:rPr>
              <w:t>Krasta apsardze</w:t>
            </w:r>
            <w:r w:rsidR="00EB2FA6">
              <w:rPr>
                <w:rFonts w:ascii="Times New Roman" w:hAnsi="Times New Roman" w:cs="Times New Roman"/>
                <w:sz w:val="24"/>
                <w:szCs w:val="24"/>
                <w:shd w:val="clear" w:color="auto" w:fill="FFFFFF"/>
              </w:rPr>
              <w:t xml:space="preserve"> nepārņem</w:t>
            </w:r>
            <w:r w:rsidR="007821DF">
              <w:rPr>
                <w:rFonts w:ascii="Times New Roman" w:hAnsi="Times New Roman" w:cs="Times New Roman"/>
                <w:sz w:val="24"/>
                <w:szCs w:val="24"/>
                <w:shd w:val="clear" w:color="auto" w:fill="FFFFFF"/>
              </w:rPr>
              <w:t>s</w:t>
            </w:r>
            <w:r w:rsidR="00EB2FA6">
              <w:rPr>
                <w:rFonts w:ascii="Times New Roman" w:hAnsi="Times New Roman" w:cs="Times New Roman"/>
                <w:sz w:val="24"/>
                <w:szCs w:val="24"/>
                <w:shd w:val="clear" w:color="auto" w:fill="FFFFFF"/>
              </w:rPr>
              <w:t xml:space="preserve"> </w:t>
            </w:r>
            <w:r w:rsidR="007821DF">
              <w:rPr>
                <w:rFonts w:ascii="Times New Roman" w:hAnsi="Times New Roman" w:cs="Times New Roman"/>
                <w:sz w:val="24"/>
                <w:szCs w:val="24"/>
                <w:shd w:val="clear" w:color="auto" w:fill="FFFFFF"/>
              </w:rPr>
              <w:t>citu iestāžu</w:t>
            </w:r>
            <w:r w:rsidR="00EB2FA6">
              <w:rPr>
                <w:rFonts w:ascii="Times New Roman" w:hAnsi="Times New Roman" w:cs="Times New Roman"/>
                <w:sz w:val="24"/>
                <w:szCs w:val="24"/>
                <w:shd w:val="clear" w:color="auto" w:fill="FFFFFF"/>
              </w:rPr>
              <w:t xml:space="preserve"> funkcijas</w:t>
            </w:r>
            <w:r w:rsidR="00C02EC7">
              <w:rPr>
                <w:rFonts w:ascii="Times New Roman" w:hAnsi="Times New Roman" w:cs="Times New Roman"/>
                <w:sz w:val="24"/>
                <w:szCs w:val="24"/>
                <w:shd w:val="clear" w:color="auto" w:fill="FFFFFF"/>
              </w:rPr>
              <w:t xml:space="preserve"> ostās</w:t>
            </w:r>
            <w:r w:rsidR="00EB2FA6">
              <w:rPr>
                <w:rFonts w:ascii="Times New Roman" w:hAnsi="Times New Roman" w:cs="Times New Roman"/>
                <w:sz w:val="24"/>
                <w:szCs w:val="24"/>
                <w:shd w:val="clear" w:color="auto" w:fill="FFFFFF"/>
              </w:rPr>
              <w:t xml:space="preserve"> un</w:t>
            </w:r>
            <w:r w:rsidR="00C02EC7">
              <w:rPr>
                <w:rFonts w:ascii="Times New Roman" w:hAnsi="Times New Roman" w:cs="Times New Roman"/>
                <w:sz w:val="24"/>
                <w:szCs w:val="24"/>
                <w:shd w:val="clear" w:color="auto" w:fill="FFFFFF"/>
              </w:rPr>
              <w:t xml:space="preserve"> </w:t>
            </w:r>
            <w:r w:rsidR="00EB2FA6">
              <w:rPr>
                <w:rFonts w:ascii="Times New Roman" w:hAnsi="Times New Roman" w:cs="Times New Roman"/>
                <w:sz w:val="24"/>
                <w:szCs w:val="24"/>
                <w:shd w:val="clear" w:color="auto" w:fill="FFFFFF"/>
              </w:rPr>
              <w:t xml:space="preserve">neveiks </w:t>
            </w:r>
            <w:r w:rsidR="00C02EC7">
              <w:rPr>
                <w:rFonts w:ascii="Times New Roman" w:hAnsi="Times New Roman" w:cs="Times New Roman"/>
                <w:sz w:val="24"/>
                <w:szCs w:val="24"/>
                <w:shd w:val="clear" w:color="auto" w:fill="FFFFFF"/>
              </w:rPr>
              <w:t xml:space="preserve">ostu kontroli </w:t>
            </w:r>
            <w:r w:rsidR="00EB2FA6">
              <w:rPr>
                <w:rFonts w:ascii="Times New Roman" w:hAnsi="Times New Roman" w:cs="Times New Roman"/>
                <w:sz w:val="24"/>
                <w:szCs w:val="24"/>
                <w:shd w:val="clear" w:color="auto" w:fill="FFFFFF"/>
              </w:rPr>
              <w:t xml:space="preserve">ikdienas režīmā, bet </w:t>
            </w:r>
            <w:r w:rsidR="00EB2FA6" w:rsidRPr="00B32ED6">
              <w:rPr>
                <w:rFonts w:ascii="Times New Roman" w:hAnsi="Times New Roman" w:cs="Times New Roman"/>
                <w:sz w:val="24"/>
                <w:szCs w:val="24"/>
                <w:shd w:val="clear" w:color="auto" w:fill="FFFFFF"/>
              </w:rPr>
              <w:t xml:space="preserve">tikai iestājoties atsevišķiem nosacījumiem, proti, ja saņemts </w:t>
            </w:r>
            <w:r w:rsidR="00EB2FA6" w:rsidRPr="00B32ED6">
              <w:rPr>
                <w:rFonts w:ascii="Times New Roman" w:hAnsi="Times New Roman" w:cs="Times New Roman"/>
                <w:sz w:val="24"/>
                <w:szCs w:val="24"/>
              </w:rPr>
              <w:t>valsts dr</w:t>
            </w:r>
            <w:r w:rsidR="007821DF" w:rsidRPr="00B32ED6">
              <w:rPr>
                <w:rFonts w:ascii="Times New Roman" w:hAnsi="Times New Roman" w:cs="Times New Roman"/>
                <w:sz w:val="24"/>
                <w:szCs w:val="24"/>
              </w:rPr>
              <w:t xml:space="preserve">ošības iestāžu pieprasījums, </w:t>
            </w:r>
            <w:r w:rsidR="00EB2FA6" w:rsidRPr="00B32ED6">
              <w:rPr>
                <w:rFonts w:ascii="Times New Roman" w:hAnsi="Times New Roman" w:cs="Times New Roman"/>
                <w:sz w:val="24"/>
                <w:szCs w:val="24"/>
              </w:rPr>
              <w:t>tiek nodrošināts uzņemošās valsts atbalsts</w:t>
            </w:r>
            <w:r w:rsidR="007025EC">
              <w:rPr>
                <w:rFonts w:ascii="Times New Roman" w:hAnsi="Times New Roman" w:cs="Times New Roman"/>
                <w:sz w:val="24"/>
                <w:szCs w:val="24"/>
              </w:rPr>
              <w:t>, nodrošinot militāro objektu drošību</w:t>
            </w:r>
            <w:r w:rsidR="007821DF" w:rsidRPr="00B32ED6">
              <w:rPr>
                <w:rFonts w:ascii="Times New Roman" w:hAnsi="Times New Roman" w:cs="Times New Roman"/>
                <w:sz w:val="24"/>
                <w:szCs w:val="24"/>
              </w:rPr>
              <w:t xml:space="preserve"> vai drošības apsvērumu dēļ minētās darbības </w:t>
            </w:r>
            <w:r w:rsidR="00A26B78">
              <w:rPr>
                <w:rFonts w:ascii="Times New Roman" w:hAnsi="Times New Roman" w:cs="Times New Roman"/>
                <w:sz w:val="24"/>
                <w:szCs w:val="24"/>
              </w:rPr>
              <w:t>nav iespējams veikt ārpus ostas</w:t>
            </w:r>
            <w:r w:rsidR="00EE18E4">
              <w:rPr>
                <w:rFonts w:ascii="Times New Roman" w:hAnsi="Times New Roman" w:cs="Times New Roman"/>
                <w:sz w:val="24"/>
                <w:szCs w:val="24"/>
              </w:rPr>
              <w:t xml:space="preserve"> iekšējās akvatorijas</w:t>
            </w:r>
            <w:r w:rsidR="00A26B78">
              <w:rPr>
                <w:rFonts w:ascii="Times New Roman" w:hAnsi="Times New Roman" w:cs="Times New Roman"/>
                <w:sz w:val="24"/>
                <w:szCs w:val="24"/>
              </w:rPr>
              <w:t>.</w:t>
            </w:r>
          </w:p>
        </w:tc>
      </w:tr>
      <w:tr w:rsidR="000E408C" w:rsidRPr="007132D7" w14:paraId="5BE3A18F" w14:textId="77777777" w:rsidTr="00F85D3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800BEB7" w14:textId="77777777" w:rsidR="000E408C" w:rsidRPr="007132D7" w:rsidRDefault="000E408C" w:rsidP="000E408C">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0FA13D0A" w14:textId="0BDCC250" w:rsidR="004C058C" w:rsidRDefault="000E408C" w:rsidP="000E408C">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p w14:paraId="24A08289" w14:textId="77777777" w:rsidR="004C058C" w:rsidRPr="004C058C" w:rsidRDefault="004C058C" w:rsidP="004C058C">
            <w:pPr>
              <w:rPr>
                <w:rFonts w:ascii="Times New Roman" w:eastAsia="Times New Roman" w:hAnsi="Times New Roman" w:cs="Times New Roman"/>
                <w:sz w:val="24"/>
                <w:szCs w:val="24"/>
                <w:lang w:eastAsia="lv-LV"/>
              </w:rPr>
            </w:pPr>
          </w:p>
          <w:p w14:paraId="28771AB1" w14:textId="77777777" w:rsidR="004C058C" w:rsidRPr="004C058C" w:rsidRDefault="004C058C" w:rsidP="004C058C">
            <w:pPr>
              <w:rPr>
                <w:rFonts w:ascii="Times New Roman" w:eastAsia="Times New Roman" w:hAnsi="Times New Roman" w:cs="Times New Roman"/>
                <w:sz w:val="24"/>
                <w:szCs w:val="24"/>
                <w:lang w:eastAsia="lv-LV"/>
              </w:rPr>
            </w:pPr>
          </w:p>
          <w:p w14:paraId="6A94BDE7" w14:textId="77777777" w:rsidR="004C058C" w:rsidRPr="004C058C" w:rsidRDefault="004C058C" w:rsidP="004C058C">
            <w:pPr>
              <w:rPr>
                <w:rFonts w:ascii="Times New Roman" w:eastAsia="Times New Roman" w:hAnsi="Times New Roman" w:cs="Times New Roman"/>
                <w:sz w:val="24"/>
                <w:szCs w:val="24"/>
                <w:lang w:eastAsia="lv-LV"/>
              </w:rPr>
            </w:pPr>
          </w:p>
          <w:p w14:paraId="0BFB5AC5" w14:textId="77777777" w:rsidR="004C058C" w:rsidRPr="004C058C" w:rsidRDefault="004C058C" w:rsidP="004C058C">
            <w:pPr>
              <w:rPr>
                <w:rFonts w:ascii="Times New Roman" w:eastAsia="Times New Roman" w:hAnsi="Times New Roman" w:cs="Times New Roman"/>
                <w:sz w:val="24"/>
                <w:szCs w:val="24"/>
                <w:lang w:eastAsia="lv-LV"/>
              </w:rPr>
            </w:pPr>
          </w:p>
          <w:p w14:paraId="5B6DB046" w14:textId="77777777" w:rsidR="004C058C" w:rsidRPr="004C058C" w:rsidRDefault="004C058C" w:rsidP="004C058C">
            <w:pPr>
              <w:rPr>
                <w:rFonts w:ascii="Times New Roman" w:eastAsia="Times New Roman" w:hAnsi="Times New Roman" w:cs="Times New Roman"/>
                <w:sz w:val="24"/>
                <w:szCs w:val="24"/>
                <w:lang w:eastAsia="lv-LV"/>
              </w:rPr>
            </w:pPr>
          </w:p>
          <w:p w14:paraId="7F0662AA" w14:textId="77777777" w:rsidR="004C058C" w:rsidRPr="004C058C" w:rsidRDefault="004C058C" w:rsidP="004C058C">
            <w:pPr>
              <w:rPr>
                <w:rFonts w:ascii="Times New Roman" w:eastAsia="Times New Roman" w:hAnsi="Times New Roman" w:cs="Times New Roman"/>
                <w:sz w:val="24"/>
                <w:szCs w:val="24"/>
                <w:lang w:eastAsia="lv-LV"/>
              </w:rPr>
            </w:pPr>
          </w:p>
          <w:p w14:paraId="3D64E2CA" w14:textId="77777777" w:rsidR="004C058C" w:rsidRPr="004C058C" w:rsidRDefault="004C058C" w:rsidP="004C058C">
            <w:pPr>
              <w:rPr>
                <w:rFonts w:ascii="Times New Roman" w:eastAsia="Times New Roman" w:hAnsi="Times New Roman" w:cs="Times New Roman"/>
                <w:sz w:val="24"/>
                <w:szCs w:val="24"/>
                <w:lang w:eastAsia="lv-LV"/>
              </w:rPr>
            </w:pPr>
          </w:p>
          <w:p w14:paraId="2F1740F1" w14:textId="33040C9E" w:rsidR="000E408C" w:rsidRPr="004C058C" w:rsidRDefault="000E408C" w:rsidP="004C058C">
            <w:pPr>
              <w:rPr>
                <w:rFonts w:ascii="Times New Roman" w:eastAsia="Times New Roman" w:hAnsi="Times New Roman" w:cs="Times New Roman"/>
                <w:sz w:val="24"/>
                <w:szCs w:val="24"/>
                <w:lang w:eastAsia="lv-LV"/>
              </w:rPr>
            </w:pPr>
          </w:p>
        </w:tc>
        <w:tc>
          <w:tcPr>
            <w:tcW w:w="2962" w:type="pct"/>
            <w:tcBorders>
              <w:top w:val="outset" w:sz="6" w:space="0" w:color="auto"/>
              <w:left w:val="outset" w:sz="6" w:space="0" w:color="auto"/>
              <w:bottom w:val="outset" w:sz="6" w:space="0" w:color="auto"/>
              <w:right w:val="outset" w:sz="6" w:space="0" w:color="auto"/>
            </w:tcBorders>
            <w:hideMark/>
          </w:tcPr>
          <w:p w14:paraId="41BB949B" w14:textId="77777777" w:rsidR="001733D3" w:rsidRPr="007132D7" w:rsidRDefault="001733D3" w:rsidP="001733D3">
            <w:pPr>
              <w:spacing w:after="0" w:line="240" w:lineRule="auto"/>
              <w:jc w:val="both"/>
              <w:rPr>
                <w:rFonts w:ascii="Times New Roman" w:hAnsi="Times New Roman" w:cs="Times New Roman"/>
                <w:bCs/>
                <w:sz w:val="24"/>
                <w:szCs w:val="24"/>
              </w:rPr>
            </w:pPr>
            <w:r w:rsidRPr="007132D7">
              <w:rPr>
                <w:rFonts w:ascii="Times New Roman" w:hAnsi="Times New Roman" w:cs="Times New Roman"/>
                <w:sz w:val="24"/>
                <w:szCs w:val="24"/>
              </w:rPr>
              <w:lastRenderedPageBreak/>
              <w:t xml:space="preserve">Saskaņā ar </w:t>
            </w:r>
            <w:r w:rsidRPr="007132D7">
              <w:rPr>
                <w:rFonts w:ascii="Times New Roman" w:hAnsi="Times New Roman" w:cs="Times New Roman"/>
                <w:bCs/>
                <w:sz w:val="24"/>
                <w:szCs w:val="24"/>
              </w:rPr>
              <w:t xml:space="preserve">Ministru kabineta </w:t>
            </w:r>
            <w:r w:rsidRPr="007132D7">
              <w:rPr>
                <w:rFonts w:ascii="Times New Roman" w:hAnsi="Times New Roman" w:cs="Times New Roman"/>
                <w:sz w:val="24"/>
                <w:szCs w:val="24"/>
                <w:shd w:val="clear" w:color="auto" w:fill="FFFFFF"/>
              </w:rPr>
              <w:t> 2018. gada 18. decembra</w:t>
            </w:r>
            <w:r w:rsidRPr="007132D7">
              <w:rPr>
                <w:rFonts w:ascii="Times New Roman" w:hAnsi="Times New Roman" w:cs="Times New Roman"/>
                <w:bCs/>
                <w:sz w:val="24"/>
                <w:szCs w:val="24"/>
              </w:rPr>
              <w:t xml:space="preserve"> noteikumu Nr. 823 ”Valsts drošības dienesta nolikums” sākotnējās ietekmes novērtējuma ziņojumā (anotācijā) norādīto, Drošības policijai kopš 2018. gada 18. decembra ir mainīts nosaukums un turpmāk to sauc par Valsts drošības dienestu. Ņemot vērā norādīto, attiecīgās iestādes nosaukums precizējams arī JPJDL, proti, likumprojekta 1. pants paredz aizstāt visā likuma tekstā vārdus “Drošības policija” (attiecīgā locījumā) ar vārdiem “Valsts drošības dienests” (attiecīgā locījumā).</w:t>
            </w:r>
          </w:p>
          <w:p w14:paraId="5440C707" w14:textId="77777777" w:rsidR="001733D3" w:rsidRPr="007132D7" w:rsidRDefault="001733D3" w:rsidP="001733D3">
            <w:pPr>
              <w:spacing w:after="0" w:line="240" w:lineRule="auto"/>
              <w:jc w:val="both"/>
              <w:rPr>
                <w:rFonts w:ascii="Times New Roman" w:hAnsi="Times New Roman" w:cs="Times New Roman"/>
                <w:bCs/>
                <w:sz w:val="24"/>
                <w:szCs w:val="24"/>
              </w:rPr>
            </w:pPr>
          </w:p>
          <w:p w14:paraId="54202910" w14:textId="77777777" w:rsidR="001733D3" w:rsidRPr="007132D7" w:rsidRDefault="001733D3" w:rsidP="001733D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Likumprojekta 2. pants paredz papildināt </w:t>
            </w:r>
            <w:r w:rsidRPr="007132D7">
              <w:rPr>
                <w:rFonts w:ascii="Times New Roman" w:hAnsi="Times New Roman" w:cs="Times New Roman"/>
                <w:sz w:val="24"/>
                <w:szCs w:val="24"/>
              </w:rPr>
              <w:t xml:space="preserve"> JPJDL 2.</w:t>
            </w:r>
            <w:r>
              <w:rPr>
                <w:rFonts w:ascii="Times New Roman" w:hAnsi="Times New Roman" w:cs="Times New Roman"/>
                <w:sz w:val="24"/>
                <w:szCs w:val="24"/>
              </w:rPr>
              <w:t xml:space="preserve"> </w:t>
            </w:r>
            <w:r w:rsidRPr="007132D7">
              <w:rPr>
                <w:rFonts w:ascii="Times New Roman" w:hAnsi="Times New Roman" w:cs="Times New Roman"/>
                <w:sz w:val="24"/>
                <w:szCs w:val="24"/>
              </w:rPr>
              <w:t>panta trešajā daļā noteikt</w:t>
            </w:r>
            <w:r>
              <w:rPr>
                <w:rFonts w:ascii="Times New Roman" w:hAnsi="Times New Roman" w:cs="Times New Roman"/>
                <w:sz w:val="24"/>
                <w:szCs w:val="24"/>
              </w:rPr>
              <w:t>o</w:t>
            </w:r>
            <w:r w:rsidRPr="007132D7">
              <w:rPr>
                <w:rFonts w:ascii="Times New Roman" w:hAnsi="Times New Roman" w:cs="Times New Roman"/>
                <w:sz w:val="24"/>
                <w:szCs w:val="24"/>
              </w:rPr>
              <w:t xml:space="preserve"> par JPJDL piemērošanu valsts akciju sabiedrības “Ceļu satiksmes drošības direkcija” (turpmāk - CSDD) reģistrā reģistrētajiem kuģošanas līdzekļiem ar atsauci uz JPJDL 7.</w:t>
            </w:r>
            <w:r>
              <w:rPr>
                <w:rFonts w:ascii="Times New Roman" w:hAnsi="Times New Roman" w:cs="Times New Roman"/>
                <w:sz w:val="24"/>
                <w:szCs w:val="24"/>
              </w:rPr>
              <w:t xml:space="preserve"> </w:t>
            </w:r>
            <w:r w:rsidRPr="007132D7">
              <w:rPr>
                <w:rFonts w:ascii="Times New Roman" w:hAnsi="Times New Roman" w:cs="Times New Roman"/>
                <w:sz w:val="24"/>
                <w:szCs w:val="24"/>
              </w:rPr>
              <w:t>panta otro daļu. Pamatojoties uz JPJDL 7.</w:t>
            </w:r>
            <w:r>
              <w:rPr>
                <w:rFonts w:ascii="Times New Roman" w:hAnsi="Times New Roman" w:cs="Times New Roman"/>
                <w:sz w:val="24"/>
                <w:szCs w:val="24"/>
              </w:rPr>
              <w:t xml:space="preserve"> </w:t>
            </w:r>
            <w:r w:rsidRPr="007132D7">
              <w:rPr>
                <w:rFonts w:ascii="Times New Roman" w:hAnsi="Times New Roman" w:cs="Times New Roman"/>
                <w:sz w:val="24"/>
                <w:szCs w:val="24"/>
              </w:rPr>
              <w:t>panta otro daļu, ir izdoti Ministru kabineta 2010.</w:t>
            </w:r>
            <w:r>
              <w:rPr>
                <w:rFonts w:ascii="Times New Roman" w:hAnsi="Times New Roman" w:cs="Times New Roman"/>
                <w:sz w:val="24"/>
                <w:szCs w:val="24"/>
              </w:rPr>
              <w:t xml:space="preserve"> </w:t>
            </w:r>
            <w:r w:rsidRPr="007132D7">
              <w:rPr>
                <w:rFonts w:ascii="Times New Roman" w:hAnsi="Times New Roman" w:cs="Times New Roman"/>
                <w:sz w:val="24"/>
                <w:szCs w:val="24"/>
              </w:rPr>
              <w:t>gada 21.</w:t>
            </w:r>
            <w:r>
              <w:rPr>
                <w:rFonts w:ascii="Times New Roman" w:hAnsi="Times New Roman" w:cs="Times New Roman"/>
                <w:sz w:val="24"/>
                <w:szCs w:val="24"/>
              </w:rPr>
              <w:t xml:space="preserve"> </w:t>
            </w:r>
            <w:r w:rsidRPr="007132D7">
              <w:rPr>
                <w:rFonts w:ascii="Times New Roman" w:hAnsi="Times New Roman" w:cs="Times New Roman"/>
                <w:sz w:val="24"/>
                <w:szCs w:val="24"/>
              </w:rPr>
              <w:t>decembra noteikumi Nr.</w:t>
            </w:r>
            <w:r>
              <w:rPr>
                <w:rFonts w:ascii="Times New Roman" w:hAnsi="Times New Roman" w:cs="Times New Roman"/>
                <w:sz w:val="24"/>
                <w:szCs w:val="24"/>
              </w:rPr>
              <w:t xml:space="preserve"> </w:t>
            </w:r>
            <w:r w:rsidRPr="007132D7">
              <w:rPr>
                <w:rFonts w:ascii="Times New Roman" w:hAnsi="Times New Roman" w:cs="Times New Roman"/>
                <w:sz w:val="24"/>
                <w:szCs w:val="24"/>
              </w:rPr>
              <w:t>1171 „Noteikumi par Latvijas ūdeņu izmantošanas kārtību un kuģošanas režīmu tajos” (turpmāk – MK 1171). Ņemot vērā grozījumus vairākos normatīvajos aktos, Latvijas jūras ūdeņos būtiski palielināsies CSDD reģistrēto kuģošanas līdzekļu klātbūtne, uz kuriem arī ir jāattiecina MK 1171 tiesību normas. Proti, ar likumu “Grozījumi Jūras kodeksā” (pieņemts 2020.</w:t>
            </w:r>
            <w:r>
              <w:rPr>
                <w:rFonts w:ascii="Times New Roman" w:hAnsi="Times New Roman" w:cs="Times New Roman"/>
                <w:sz w:val="24"/>
                <w:szCs w:val="24"/>
              </w:rPr>
              <w:t xml:space="preserve"> </w:t>
            </w:r>
            <w:r w:rsidRPr="007132D7">
              <w:rPr>
                <w:rFonts w:ascii="Times New Roman" w:hAnsi="Times New Roman" w:cs="Times New Roman"/>
                <w:sz w:val="24"/>
                <w:szCs w:val="24"/>
              </w:rPr>
              <w:t>gada 28.</w:t>
            </w:r>
            <w:r>
              <w:rPr>
                <w:rFonts w:ascii="Times New Roman" w:hAnsi="Times New Roman" w:cs="Times New Roman"/>
                <w:sz w:val="24"/>
                <w:szCs w:val="24"/>
              </w:rPr>
              <w:t xml:space="preserve"> </w:t>
            </w:r>
            <w:r w:rsidRPr="007132D7">
              <w:rPr>
                <w:rFonts w:ascii="Times New Roman" w:hAnsi="Times New Roman" w:cs="Times New Roman"/>
                <w:sz w:val="24"/>
                <w:szCs w:val="24"/>
              </w:rPr>
              <w:t>maijā, spēkā no 2020.</w:t>
            </w:r>
            <w:r>
              <w:rPr>
                <w:rFonts w:ascii="Times New Roman" w:hAnsi="Times New Roman" w:cs="Times New Roman"/>
                <w:sz w:val="24"/>
                <w:szCs w:val="24"/>
              </w:rPr>
              <w:t xml:space="preserve"> </w:t>
            </w:r>
            <w:r w:rsidRPr="007132D7">
              <w:rPr>
                <w:rFonts w:ascii="Times New Roman" w:hAnsi="Times New Roman" w:cs="Times New Roman"/>
                <w:sz w:val="24"/>
                <w:szCs w:val="24"/>
              </w:rPr>
              <w:t>gada 23.</w:t>
            </w:r>
            <w:r>
              <w:rPr>
                <w:rFonts w:ascii="Times New Roman" w:hAnsi="Times New Roman" w:cs="Times New Roman"/>
                <w:sz w:val="24"/>
                <w:szCs w:val="24"/>
              </w:rPr>
              <w:t xml:space="preserve"> </w:t>
            </w:r>
            <w:r w:rsidRPr="007132D7">
              <w:rPr>
                <w:rFonts w:ascii="Times New Roman" w:hAnsi="Times New Roman" w:cs="Times New Roman"/>
                <w:sz w:val="24"/>
                <w:szCs w:val="24"/>
              </w:rPr>
              <w:t>jūnija) tika veikti grozījumi Jūras kodeksā, paredzot to, ka līdz tam vairākas Latvijas Kuģu reģistrā reģistrējamu kuģošanas līdzekļu kategorijas turpmāk tiek reģistrētas CSDD. Ir sagatavoti grozījumi Ministru kabineta 2012.</w:t>
            </w:r>
            <w:r>
              <w:rPr>
                <w:rFonts w:ascii="Times New Roman" w:hAnsi="Times New Roman" w:cs="Times New Roman"/>
                <w:sz w:val="24"/>
                <w:szCs w:val="24"/>
              </w:rPr>
              <w:t xml:space="preserve"> </w:t>
            </w:r>
            <w:r w:rsidRPr="007132D7">
              <w:rPr>
                <w:rFonts w:ascii="Times New Roman" w:hAnsi="Times New Roman" w:cs="Times New Roman"/>
                <w:sz w:val="24"/>
                <w:szCs w:val="24"/>
              </w:rPr>
              <w:t>gada 4.</w:t>
            </w:r>
            <w:r>
              <w:rPr>
                <w:rFonts w:ascii="Times New Roman" w:hAnsi="Times New Roman" w:cs="Times New Roman"/>
                <w:sz w:val="24"/>
                <w:szCs w:val="24"/>
              </w:rPr>
              <w:t xml:space="preserve"> </w:t>
            </w:r>
            <w:r w:rsidRPr="007132D7">
              <w:rPr>
                <w:rFonts w:ascii="Times New Roman" w:hAnsi="Times New Roman" w:cs="Times New Roman"/>
                <w:sz w:val="24"/>
                <w:szCs w:val="24"/>
              </w:rPr>
              <w:t>septembra noteikumos Nr.</w:t>
            </w:r>
            <w:r>
              <w:rPr>
                <w:rFonts w:ascii="Times New Roman" w:hAnsi="Times New Roman" w:cs="Times New Roman"/>
                <w:sz w:val="24"/>
                <w:szCs w:val="24"/>
              </w:rPr>
              <w:t xml:space="preserve"> </w:t>
            </w:r>
            <w:r w:rsidRPr="007132D7">
              <w:rPr>
                <w:rFonts w:ascii="Times New Roman" w:hAnsi="Times New Roman" w:cs="Times New Roman"/>
                <w:sz w:val="24"/>
                <w:szCs w:val="24"/>
              </w:rPr>
              <w:t>619 „Noteikumi par atpūtas kuģu vadītāju apmācību, sertificēšanu un reģistrāciju” (turpmāk – MK 619) (21-TA-1778), kas paredz paplašināt CSDD sertificēto atpūtas kuģu vadītāju braukšanas rajonu līdz Latvijas Republikas teritoriālās jūras ārējai robežai. Pašreiz atbilstoši MK 619 CSDD sertificē atpūtas kuģu vadītājus, ja atpūtas kuģa garums nepārsniedz 12 metrus, kuģošanai Latvijas Republikas iekšējos ūdeņos un 3000 metru platā joslā no krasta līnijas uz jūras pusi Rīgas jūras līča un Baltijas jūras Latvijas Republikas piekrastes daļā. Ņemot vērā grozījumus MK 619, ir sagatavoti arī grozījumi MK 1171, lai noteiktu prasības attiecībā uz aprīkojuma un glābšanas līdzekļu esamību uz CSDD reģistrējamiem kuģošanas līdzekļiem, ja ar kuģošanas līdzekli izbrauc Rīgas jūras līča un Baltijas jūras piekrastes ūdeņos. Līdz ar to ir nepieciešams piemērot noteikumu MK 1171 prasības CSDD reģistrētajiem kuģošanas līdzekļiem un atbilstoši precizēt JPJDL 2.</w:t>
            </w:r>
            <w:r>
              <w:rPr>
                <w:rFonts w:ascii="Times New Roman" w:hAnsi="Times New Roman" w:cs="Times New Roman"/>
                <w:sz w:val="24"/>
                <w:szCs w:val="24"/>
              </w:rPr>
              <w:t xml:space="preserve"> </w:t>
            </w:r>
            <w:r w:rsidRPr="007132D7">
              <w:rPr>
                <w:rFonts w:ascii="Times New Roman" w:hAnsi="Times New Roman" w:cs="Times New Roman"/>
                <w:sz w:val="24"/>
                <w:szCs w:val="24"/>
              </w:rPr>
              <w:t>panta trešo daļu.</w:t>
            </w:r>
          </w:p>
          <w:p w14:paraId="70D43CA0" w14:textId="77777777" w:rsidR="001733D3" w:rsidRPr="007132D7" w:rsidRDefault="001733D3" w:rsidP="001733D3">
            <w:pPr>
              <w:jc w:val="both"/>
              <w:rPr>
                <w:rFonts w:ascii="Times New Roman" w:hAnsi="Times New Roman" w:cs="Times New Roman"/>
                <w:sz w:val="24"/>
                <w:szCs w:val="24"/>
              </w:rPr>
            </w:pPr>
            <w:r w:rsidRPr="007132D7">
              <w:rPr>
                <w:rFonts w:ascii="Times New Roman" w:hAnsi="Times New Roman" w:cs="Times New Roman"/>
                <w:sz w:val="24"/>
                <w:szCs w:val="24"/>
              </w:rPr>
              <w:t>Ar  atsauci uz JPJDL 7.</w:t>
            </w:r>
            <w:r>
              <w:rPr>
                <w:rFonts w:ascii="Times New Roman" w:hAnsi="Times New Roman" w:cs="Times New Roman"/>
                <w:sz w:val="24"/>
                <w:szCs w:val="24"/>
              </w:rPr>
              <w:t xml:space="preserve"> </w:t>
            </w:r>
            <w:r w:rsidRPr="007132D7">
              <w:rPr>
                <w:rFonts w:ascii="Times New Roman" w:hAnsi="Times New Roman" w:cs="Times New Roman"/>
                <w:sz w:val="24"/>
                <w:szCs w:val="24"/>
              </w:rPr>
              <w:t>panta otro daļu ir nepieciešams papildināt arī JPJDL 2.</w:t>
            </w:r>
            <w:r>
              <w:rPr>
                <w:rFonts w:ascii="Times New Roman" w:hAnsi="Times New Roman" w:cs="Times New Roman"/>
                <w:sz w:val="24"/>
                <w:szCs w:val="24"/>
              </w:rPr>
              <w:t xml:space="preserve"> </w:t>
            </w:r>
            <w:r w:rsidRPr="007132D7">
              <w:rPr>
                <w:rFonts w:ascii="Times New Roman" w:hAnsi="Times New Roman" w:cs="Times New Roman"/>
                <w:sz w:val="24"/>
                <w:szCs w:val="24"/>
              </w:rPr>
              <w:t>panta ceturtajā daļā noteikto par JPJDL piemērošanu kuģošanas līdzekļiem, kas saskaņā ar Latvijas normatīvajiem aktiem nav jāreģistrē vai kuru reģistrācija ir brīvprātīga. Grozījumi MK 1171 paredz prasības aprīkojumam un glābšanas līdzekļiem kuģošanai Rīgas jūras līča un Baltijas jūras ūdeņos arī airu laivām, kuru reģistrācija CSDD ir brīvprātīga.</w:t>
            </w:r>
          </w:p>
          <w:p w14:paraId="603F8C7C" w14:textId="77777777" w:rsidR="0021330D" w:rsidRDefault="001733D3" w:rsidP="001733D3">
            <w:pPr>
              <w:spacing w:after="0" w:line="240" w:lineRule="auto"/>
              <w:jc w:val="both"/>
              <w:rPr>
                <w:rFonts w:ascii="Times New Roman" w:hAnsi="Times New Roman" w:cs="Times New Roman"/>
                <w:sz w:val="24"/>
                <w:szCs w:val="24"/>
              </w:rPr>
            </w:pPr>
            <w:r w:rsidRPr="007132D7">
              <w:rPr>
                <w:rFonts w:ascii="Times New Roman" w:hAnsi="Times New Roman" w:cs="Times New Roman"/>
                <w:sz w:val="24"/>
                <w:szCs w:val="24"/>
              </w:rPr>
              <w:t xml:space="preserve">Kopš 2020. gada 23.  decembra Latvijas Jūras administrācijas tiesiskā forma ir valsts sabiedrība ar </w:t>
            </w:r>
            <w:r w:rsidRPr="007132D7">
              <w:rPr>
                <w:rFonts w:ascii="Times New Roman" w:hAnsi="Times New Roman" w:cs="Times New Roman"/>
                <w:sz w:val="24"/>
                <w:szCs w:val="24"/>
              </w:rPr>
              <w:lastRenderedPageBreak/>
              <w:t>ierobežotu atbildību.</w:t>
            </w:r>
            <w:r>
              <w:rPr>
                <w:rFonts w:ascii="Times New Roman" w:hAnsi="Times New Roman" w:cs="Times New Roman"/>
                <w:sz w:val="24"/>
                <w:szCs w:val="24"/>
              </w:rPr>
              <w:t xml:space="preserve"> </w:t>
            </w:r>
            <w:r w:rsidRPr="007132D7">
              <w:rPr>
                <w:rFonts w:ascii="Times New Roman" w:hAnsi="Times New Roman" w:cs="Times New Roman"/>
                <w:sz w:val="24"/>
                <w:szCs w:val="24"/>
              </w:rPr>
              <w:t xml:space="preserve">Līdz ar to, likumprojekta </w:t>
            </w:r>
            <w:r>
              <w:rPr>
                <w:rFonts w:ascii="Times New Roman" w:hAnsi="Times New Roman" w:cs="Times New Roman"/>
                <w:sz w:val="24"/>
                <w:szCs w:val="24"/>
              </w:rPr>
              <w:t>3</w:t>
            </w:r>
            <w:r w:rsidRPr="007132D7">
              <w:rPr>
                <w:rFonts w:ascii="Times New Roman" w:hAnsi="Times New Roman" w:cs="Times New Roman"/>
                <w:sz w:val="24"/>
                <w:szCs w:val="24"/>
              </w:rPr>
              <w:t>. pants paredz grozījumu veikšanu JPJDL 4. panta pirmajā daļā, aizstājot vārdus “akciju sabiedrība” ar vārdiem “sabiedrība ar ierobežotu atbildību””.</w:t>
            </w:r>
          </w:p>
          <w:p w14:paraId="56D7DFEE" w14:textId="77777777" w:rsidR="0021330D" w:rsidRDefault="0021330D" w:rsidP="001733D3">
            <w:pPr>
              <w:spacing w:after="0" w:line="240" w:lineRule="auto"/>
              <w:jc w:val="both"/>
              <w:rPr>
                <w:rFonts w:ascii="Times New Roman" w:hAnsi="Times New Roman" w:cs="Times New Roman"/>
                <w:sz w:val="24"/>
                <w:szCs w:val="24"/>
              </w:rPr>
            </w:pPr>
          </w:p>
          <w:p w14:paraId="38C9BAD5" w14:textId="6A0D46C2" w:rsidR="00AC3328" w:rsidRPr="00AC3328" w:rsidRDefault="00C34842" w:rsidP="00AC3328">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Likumprojekts paredz noteikt, ka Krasta apsardze</w:t>
            </w:r>
            <w:r w:rsidR="001A74E2">
              <w:rPr>
                <w:rFonts w:ascii="Times New Roman" w:eastAsia="Times New Roman" w:hAnsi="Times New Roman" w:cs="Times New Roman"/>
                <w:iCs/>
                <w:sz w:val="24"/>
                <w:szCs w:val="24"/>
                <w:lang w:eastAsia="lv-LV"/>
              </w:rPr>
              <w:t>,</w:t>
            </w:r>
            <w:r w:rsidRPr="00C34842">
              <w:rPr>
                <w:rFonts w:ascii="Times New Roman" w:eastAsia="Times New Roman" w:hAnsi="Times New Roman" w:cs="Times New Roman"/>
                <w:iCs/>
                <w:sz w:val="24"/>
                <w:szCs w:val="24"/>
                <w:lang w:eastAsia="lv-LV"/>
              </w:rPr>
              <w:t> </w:t>
            </w:r>
            <w:r>
              <w:rPr>
                <w:rFonts w:ascii="Times New Roman" w:eastAsia="Times New Roman" w:hAnsi="Times New Roman" w:cs="Times New Roman"/>
                <w:iCs/>
                <w:sz w:val="24"/>
                <w:szCs w:val="24"/>
                <w:lang w:eastAsia="lv-LV"/>
              </w:rPr>
              <w:t>nodrošinot</w:t>
            </w:r>
            <w:r w:rsidRPr="00C34842">
              <w:rPr>
                <w:rFonts w:ascii="Times New Roman" w:eastAsia="Times New Roman" w:hAnsi="Times New Roman" w:cs="Times New Roman"/>
                <w:iCs/>
                <w:sz w:val="24"/>
                <w:szCs w:val="24"/>
                <w:lang w:eastAsia="lv-LV"/>
              </w:rPr>
              <w:t xml:space="preserve"> normatīvo aktu un Latvijai saistošo starptautisko līgumu izpildi</w:t>
            </w:r>
            <w:r w:rsidR="001A74E2">
              <w:rPr>
                <w:rFonts w:ascii="Times New Roman" w:eastAsia="Times New Roman" w:hAnsi="Times New Roman" w:cs="Times New Roman"/>
                <w:iCs/>
                <w:sz w:val="24"/>
                <w:szCs w:val="24"/>
                <w:lang w:eastAsia="lv-LV"/>
              </w:rPr>
              <w:t>,</w:t>
            </w:r>
            <w:r w:rsidR="00AC3328" w:rsidRPr="00AC3328">
              <w:rPr>
                <w:rFonts w:ascii="Times New Roman" w:eastAsia="Times New Roman" w:hAnsi="Times New Roman" w:cs="Times New Roman"/>
                <w:color w:val="333333"/>
                <w:sz w:val="24"/>
                <w:szCs w:val="20"/>
                <w:lang w:eastAsia="lv-LV"/>
              </w:rPr>
              <w:t xml:space="preserve"> </w:t>
            </w:r>
            <w:r w:rsidR="00AC3328" w:rsidRPr="00312464">
              <w:rPr>
                <w:rFonts w:ascii="Times New Roman" w:eastAsia="Times New Roman" w:hAnsi="Times New Roman" w:cs="Times New Roman"/>
                <w:sz w:val="24"/>
                <w:szCs w:val="20"/>
                <w:lang w:eastAsia="lv-LV"/>
              </w:rPr>
              <w:t xml:space="preserve">kā arī ievērojot </w:t>
            </w:r>
            <w:r w:rsidR="00AC3328" w:rsidRPr="00AC3328">
              <w:rPr>
                <w:rFonts w:ascii="Times New Roman" w:eastAsia="Times New Roman" w:hAnsi="Times New Roman" w:cs="Times New Roman"/>
                <w:iCs/>
                <w:sz w:val="24"/>
                <w:szCs w:val="24"/>
                <w:lang w:eastAsia="lv-LV"/>
              </w:rPr>
              <w:t>Nacionālo bruņoto spēku likuma 6.</w:t>
            </w:r>
            <w:r w:rsidR="00AC3328" w:rsidRPr="00312464">
              <w:rPr>
                <w:rFonts w:ascii="Times New Roman" w:eastAsia="Times New Roman" w:hAnsi="Times New Roman" w:cs="Times New Roman"/>
                <w:iCs/>
                <w:sz w:val="24"/>
                <w:szCs w:val="24"/>
                <w:vertAlign w:val="superscript"/>
                <w:lang w:eastAsia="lv-LV"/>
              </w:rPr>
              <w:t>1</w:t>
            </w:r>
            <w:r w:rsidR="00AC3328">
              <w:rPr>
                <w:rFonts w:ascii="Times New Roman" w:eastAsia="Times New Roman" w:hAnsi="Times New Roman" w:cs="Times New Roman"/>
                <w:iCs/>
                <w:sz w:val="24"/>
                <w:szCs w:val="24"/>
                <w:lang w:eastAsia="lv-LV"/>
              </w:rPr>
              <w:t xml:space="preserve"> panta pirmās daļas 9. punktu</w:t>
            </w:r>
            <w:r w:rsidR="00695BB6">
              <w:rPr>
                <w:rFonts w:ascii="Times New Roman" w:eastAsia="Times New Roman" w:hAnsi="Times New Roman" w:cs="Times New Roman"/>
                <w:iCs/>
                <w:sz w:val="24"/>
                <w:szCs w:val="24"/>
                <w:lang w:eastAsia="lv-LV"/>
              </w:rPr>
              <w:t>,</w:t>
            </w:r>
          </w:p>
          <w:p w14:paraId="1148FFC6" w14:textId="56189121" w:rsidR="00C34842" w:rsidRPr="00C34842" w:rsidRDefault="00C34842" w:rsidP="001733D3">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turpmāk veiks</w:t>
            </w:r>
            <w:r w:rsidRPr="007132D7">
              <w:rPr>
                <w:rFonts w:ascii="Times New Roman" w:eastAsia="Times New Roman" w:hAnsi="Times New Roman" w:cs="Times New Roman"/>
                <w:iCs/>
                <w:sz w:val="24"/>
                <w:szCs w:val="24"/>
                <w:lang w:eastAsia="lv-LV"/>
              </w:rPr>
              <w:t xml:space="preserve"> kuģu kontroli, pārbaudi un aizturēšanu </w:t>
            </w:r>
            <w:r w:rsidRPr="00A31A1B">
              <w:rPr>
                <w:rFonts w:ascii="Times New Roman" w:eastAsia="Times New Roman" w:hAnsi="Times New Roman" w:cs="Times New Roman"/>
                <w:iCs/>
                <w:sz w:val="24"/>
                <w:szCs w:val="24"/>
                <w:lang w:eastAsia="lv-LV"/>
              </w:rPr>
              <w:t xml:space="preserve">Latvijas ūdeņos (jūrā un </w:t>
            </w:r>
            <w:r w:rsidR="000777E1" w:rsidRPr="00A31A1B">
              <w:rPr>
                <w:rFonts w:ascii="Times New Roman" w:eastAsia="Times New Roman" w:hAnsi="Times New Roman" w:cs="Times New Roman"/>
                <w:iCs/>
                <w:sz w:val="24"/>
                <w:szCs w:val="24"/>
                <w:lang w:eastAsia="lv-LV"/>
              </w:rPr>
              <w:t xml:space="preserve">atsevišķos gadījumos </w:t>
            </w:r>
            <w:r w:rsidRPr="00A31A1B">
              <w:rPr>
                <w:rFonts w:ascii="Times New Roman" w:eastAsia="Times New Roman" w:hAnsi="Times New Roman" w:cs="Times New Roman"/>
                <w:iCs/>
                <w:sz w:val="24"/>
                <w:szCs w:val="24"/>
                <w:lang w:eastAsia="lv-LV"/>
              </w:rPr>
              <w:t>ost</w:t>
            </w:r>
            <w:r w:rsidR="00401E27" w:rsidRPr="00A31A1B">
              <w:rPr>
                <w:rFonts w:ascii="Times New Roman" w:eastAsia="Times New Roman" w:hAnsi="Times New Roman" w:cs="Times New Roman"/>
                <w:iCs/>
                <w:sz w:val="24"/>
                <w:szCs w:val="24"/>
                <w:lang w:eastAsia="lv-LV"/>
              </w:rPr>
              <w:t>as iekšējā akvatorijā</w:t>
            </w:r>
            <w:r w:rsidRPr="00A31A1B">
              <w:rPr>
                <w:rFonts w:ascii="Times New Roman" w:eastAsia="Times New Roman" w:hAnsi="Times New Roman" w:cs="Times New Roman"/>
                <w:iCs/>
                <w:sz w:val="24"/>
                <w:szCs w:val="24"/>
                <w:lang w:eastAsia="lv-LV"/>
              </w:rPr>
              <w:t>)</w:t>
            </w:r>
            <w:r w:rsidR="001A74E2">
              <w:rPr>
                <w:rFonts w:ascii="Times New Roman" w:eastAsia="Times New Roman" w:hAnsi="Times New Roman" w:cs="Times New Roman"/>
                <w:iCs/>
                <w:sz w:val="24"/>
                <w:szCs w:val="24"/>
                <w:lang w:eastAsia="lv-LV"/>
              </w:rPr>
              <w:t>.</w:t>
            </w:r>
            <w:r>
              <w:rPr>
                <w:rFonts w:ascii="Times New Roman" w:eastAsia="Times New Roman" w:hAnsi="Times New Roman" w:cs="Times New Roman"/>
                <w:iCs/>
                <w:sz w:val="24"/>
                <w:szCs w:val="24"/>
                <w:lang w:eastAsia="lv-LV"/>
              </w:rPr>
              <w:t xml:space="preserve"> </w:t>
            </w:r>
            <w:r w:rsidR="001A74E2">
              <w:rPr>
                <w:rFonts w:ascii="Times New Roman" w:eastAsia="Times New Roman" w:hAnsi="Times New Roman" w:cs="Times New Roman"/>
                <w:iCs/>
                <w:sz w:val="24"/>
                <w:szCs w:val="24"/>
                <w:lang w:eastAsia="lv-LV"/>
              </w:rPr>
              <w:t xml:space="preserve">Analoģiski </w:t>
            </w:r>
            <w:r>
              <w:rPr>
                <w:rFonts w:ascii="Times New Roman" w:eastAsia="Times New Roman" w:hAnsi="Times New Roman" w:cs="Times New Roman"/>
                <w:iCs/>
                <w:sz w:val="24"/>
                <w:szCs w:val="24"/>
                <w:lang w:eastAsia="lv-LV"/>
              </w:rPr>
              <w:t>preciz</w:t>
            </w:r>
            <w:r w:rsidR="001A74E2">
              <w:rPr>
                <w:rFonts w:ascii="Times New Roman" w:eastAsia="Times New Roman" w:hAnsi="Times New Roman" w:cs="Times New Roman"/>
                <w:iCs/>
                <w:sz w:val="24"/>
                <w:szCs w:val="24"/>
                <w:lang w:eastAsia="lv-LV"/>
              </w:rPr>
              <w:t xml:space="preserve">ēta norma, kurā noteikts, </w:t>
            </w:r>
            <w:r>
              <w:rPr>
                <w:rFonts w:ascii="Times New Roman" w:eastAsia="Times New Roman" w:hAnsi="Times New Roman" w:cs="Times New Roman"/>
                <w:iCs/>
                <w:sz w:val="24"/>
                <w:szCs w:val="24"/>
                <w:lang w:eastAsia="lv-LV"/>
              </w:rPr>
              <w:t xml:space="preserve">ka </w:t>
            </w:r>
            <w:r w:rsidRPr="00C34842">
              <w:rPr>
                <w:rFonts w:ascii="Times New Roman" w:eastAsia="Times New Roman" w:hAnsi="Times New Roman" w:cs="Times New Roman"/>
                <w:iCs/>
                <w:sz w:val="24"/>
                <w:szCs w:val="24"/>
                <w:lang w:eastAsia="lv-LV"/>
              </w:rPr>
              <w:t xml:space="preserve">kuģu kontrolē, pārbaudē un aizturēšanā </w:t>
            </w:r>
            <w:r w:rsidR="001A74E2" w:rsidRPr="00C34842">
              <w:rPr>
                <w:rFonts w:ascii="Times New Roman" w:eastAsia="Times New Roman" w:hAnsi="Times New Roman" w:cs="Times New Roman"/>
                <w:iCs/>
                <w:sz w:val="24"/>
                <w:szCs w:val="24"/>
                <w:lang w:eastAsia="lv-LV"/>
              </w:rPr>
              <w:t xml:space="preserve">Latvijas ūdeņos </w:t>
            </w:r>
            <w:r w:rsidR="001A74E2">
              <w:rPr>
                <w:rFonts w:ascii="Times New Roman" w:eastAsia="Times New Roman" w:hAnsi="Times New Roman" w:cs="Times New Roman"/>
                <w:iCs/>
                <w:sz w:val="24"/>
                <w:szCs w:val="24"/>
                <w:lang w:eastAsia="lv-LV"/>
              </w:rPr>
              <w:t xml:space="preserve">(jūrā un </w:t>
            </w:r>
            <w:r w:rsidR="006C24E7">
              <w:rPr>
                <w:rFonts w:ascii="Times New Roman" w:eastAsia="Times New Roman" w:hAnsi="Times New Roman" w:cs="Times New Roman"/>
                <w:iCs/>
                <w:sz w:val="24"/>
                <w:szCs w:val="24"/>
                <w:lang w:eastAsia="lv-LV"/>
              </w:rPr>
              <w:t xml:space="preserve">atsevišķos gadījumos </w:t>
            </w:r>
            <w:r w:rsidR="001A74E2">
              <w:rPr>
                <w:rFonts w:ascii="Times New Roman" w:eastAsia="Times New Roman" w:hAnsi="Times New Roman" w:cs="Times New Roman"/>
                <w:iCs/>
                <w:sz w:val="24"/>
                <w:szCs w:val="24"/>
                <w:lang w:eastAsia="lv-LV"/>
              </w:rPr>
              <w:t>ost</w:t>
            </w:r>
            <w:r w:rsidR="00A71AC3">
              <w:rPr>
                <w:rFonts w:ascii="Times New Roman" w:eastAsia="Times New Roman" w:hAnsi="Times New Roman" w:cs="Times New Roman"/>
                <w:iCs/>
                <w:sz w:val="24"/>
                <w:szCs w:val="24"/>
                <w:lang w:eastAsia="lv-LV"/>
              </w:rPr>
              <w:t>as iekšējā akvatorijā</w:t>
            </w:r>
            <w:r w:rsidR="001A74E2">
              <w:rPr>
                <w:rFonts w:ascii="Times New Roman" w:eastAsia="Times New Roman" w:hAnsi="Times New Roman" w:cs="Times New Roman"/>
                <w:iCs/>
                <w:sz w:val="24"/>
                <w:szCs w:val="24"/>
                <w:lang w:eastAsia="lv-LV"/>
              </w:rPr>
              <w:t xml:space="preserve">) var iesaistīt </w:t>
            </w:r>
            <w:r w:rsidRPr="00C34842">
              <w:rPr>
                <w:rFonts w:ascii="Times New Roman" w:eastAsia="Times New Roman" w:hAnsi="Times New Roman" w:cs="Times New Roman"/>
                <w:iCs/>
                <w:sz w:val="24"/>
                <w:szCs w:val="24"/>
                <w:lang w:eastAsia="lv-LV"/>
              </w:rPr>
              <w:t>Ziemeļatlantijas līguma organizācijas (NATO) un Eiropas Savienības (ES) dalībvalsts karakuģus</w:t>
            </w:r>
            <w:r w:rsidR="001A74E2">
              <w:rPr>
                <w:rFonts w:ascii="Times New Roman" w:eastAsia="Times New Roman" w:hAnsi="Times New Roman" w:cs="Times New Roman"/>
                <w:iCs/>
                <w:sz w:val="24"/>
                <w:szCs w:val="24"/>
                <w:lang w:eastAsia="lv-LV"/>
              </w:rPr>
              <w:t xml:space="preserve">, paplašinot darbības teritoriju uz Latvijas ūdeņiem (jūrā un </w:t>
            </w:r>
            <w:r w:rsidR="00566D7F">
              <w:rPr>
                <w:rFonts w:ascii="Times New Roman" w:eastAsia="Times New Roman" w:hAnsi="Times New Roman" w:cs="Times New Roman"/>
                <w:iCs/>
                <w:sz w:val="24"/>
                <w:szCs w:val="24"/>
                <w:lang w:eastAsia="lv-LV"/>
              </w:rPr>
              <w:t xml:space="preserve">atsevišķos gadījumos </w:t>
            </w:r>
            <w:r w:rsidR="001A74E2">
              <w:rPr>
                <w:rFonts w:ascii="Times New Roman" w:eastAsia="Times New Roman" w:hAnsi="Times New Roman" w:cs="Times New Roman"/>
                <w:iCs/>
                <w:sz w:val="24"/>
                <w:szCs w:val="24"/>
                <w:lang w:eastAsia="lv-LV"/>
              </w:rPr>
              <w:t>ost</w:t>
            </w:r>
            <w:r w:rsidR="00A71AC3">
              <w:rPr>
                <w:rFonts w:ascii="Times New Roman" w:eastAsia="Times New Roman" w:hAnsi="Times New Roman" w:cs="Times New Roman"/>
                <w:iCs/>
                <w:sz w:val="24"/>
                <w:szCs w:val="24"/>
                <w:lang w:eastAsia="lv-LV"/>
              </w:rPr>
              <w:t>as iekšējā akvatorijā</w:t>
            </w:r>
            <w:r w:rsidR="001A74E2">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 xml:space="preserve"> </w:t>
            </w:r>
          </w:p>
          <w:p w14:paraId="28513635" w14:textId="4E4D7153" w:rsidR="001A74E2" w:rsidRDefault="001A74E2" w:rsidP="00C34842">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Krasta apsardzes tiesības veikt kuģu kontroli, pārbaudi un aizturēšanu jūrā paliek nemainīgas un arī turpmāk tiks veiktas saskaņā ar </w:t>
            </w:r>
            <w:r w:rsidR="00C34842" w:rsidRPr="007132D7">
              <w:rPr>
                <w:rFonts w:ascii="Times New Roman" w:eastAsia="Times New Roman" w:hAnsi="Times New Roman" w:cs="Times New Roman"/>
                <w:iCs/>
                <w:sz w:val="24"/>
                <w:szCs w:val="24"/>
                <w:lang w:eastAsia="lv-LV"/>
              </w:rPr>
              <w:t>Ministru kabineta 2016. gada 14. jūnija</w:t>
            </w:r>
            <w:r>
              <w:rPr>
                <w:rFonts w:ascii="Times New Roman" w:eastAsia="Times New Roman" w:hAnsi="Times New Roman" w:cs="Times New Roman"/>
                <w:iCs/>
                <w:sz w:val="24"/>
                <w:szCs w:val="24"/>
                <w:lang w:eastAsia="lv-LV"/>
              </w:rPr>
              <w:t xml:space="preserve"> noteikumiem </w:t>
            </w:r>
            <w:r w:rsidR="00C34842" w:rsidRPr="007132D7">
              <w:rPr>
                <w:rFonts w:ascii="Times New Roman" w:eastAsia="Times New Roman" w:hAnsi="Times New Roman" w:cs="Times New Roman"/>
                <w:iCs/>
                <w:sz w:val="24"/>
                <w:szCs w:val="24"/>
                <w:lang w:eastAsia="lv-LV"/>
              </w:rPr>
              <w:t>Nr. 363 “Kuģu kontroles, pārbaudes un aizturēšanas kārtība Latvijas ūdeņos”</w:t>
            </w:r>
            <w:r>
              <w:rPr>
                <w:rFonts w:ascii="Times New Roman" w:eastAsia="Times New Roman" w:hAnsi="Times New Roman" w:cs="Times New Roman"/>
                <w:iCs/>
                <w:sz w:val="24"/>
                <w:szCs w:val="24"/>
                <w:lang w:eastAsia="lv-LV"/>
              </w:rPr>
              <w:t xml:space="preserve"> (turpmāk – MK noteikumi Nr. 363).</w:t>
            </w:r>
          </w:p>
          <w:p w14:paraId="55621320" w14:textId="07848C9D" w:rsidR="00C34842" w:rsidRPr="007132D7" w:rsidRDefault="001A74E2" w:rsidP="00C34842">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Savukārt Krasta apsardzes tiesības veikt ku</w:t>
            </w:r>
            <w:r w:rsidR="00C34842" w:rsidRPr="007132D7">
              <w:rPr>
                <w:rFonts w:ascii="Times New Roman" w:eastAsia="Times New Roman" w:hAnsi="Times New Roman" w:cs="Times New Roman"/>
                <w:iCs/>
                <w:sz w:val="24"/>
                <w:szCs w:val="24"/>
                <w:lang w:eastAsia="lv-LV"/>
              </w:rPr>
              <w:t>ģu kontroli, pārbaudi un aizturēšanu</w:t>
            </w:r>
            <w:r>
              <w:rPr>
                <w:rFonts w:ascii="Times New Roman" w:eastAsia="Times New Roman" w:hAnsi="Times New Roman" w:cs="Times New Roman"/>
                <w:iCs/>
                <w:sz w:val="24"/>
                <w:szCs w:val="24"/>
                <w:lang w:eastAsia="lv-LV"/>
              </w:rPr>
              <w:t xml:space="preserve"> ost</w:t>
            </w:r>
            <w:r w:rsidR="00291ECA">
              <w:rPr>
                <w:rFonts w:ascii="Times New Roman" w:eastAsia="Times New Roman" w:hAnsi="Times New Roman" w:cs="Times New Roman"/>
                <w:iCs/>
                <w:sz w:val="24"/>
                <w:szCs w:val="24"/>
                <w:lang w:eastAsia="lv-LV"/>
              </w:rPr>
              <w:t>as iekšējā akvatorijā</w:t>
            </w:r>
            <w:r w:rsidR="00C34842" w:rsidRPr="007132D7">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ir paredzēta</w:t>
            </w:r>
            <w:r w:rsidR="000670D5">
              <w:rPr>
                <w:rFonts w:ascii="Times New Roman" w:eastAsia="Times New Roman" w:hAnsi="Times New Roman" w:cs="Times New Roman"/>
                <w:iCs/>
                <w:sz w:val="24"/>
                <w:szCs w:val="24"/>
                <w:lang w:eastAsia="lv-LV"/>
              </w:rPr>
              <w:t>s</w:t>
            </w:r>
            <w:r>
              <w:rPr>
                <w:rFonts w:ascii="Times New Roman" w:eastAsia="Times New Roman" w:hAnsi="Times New Roman" w:cs="Times New Roman"/>
                <w:iCs/>
                <w:sz w:val="24"/>
                <w:szCs w:val="24"/>
                <w:lang w:eastAsia="lv-LV"/>
              </w:rPr>
              <w:t xml:space="preserve"> tikai iestājoties kādam no šādiem kritērijiem</w:t>
            </w:r>
            <w:r w:rsidR="00C34842" w:rsidRPr="007132D7">
              <w:rPr>
                <w:rFonts w:ascii="Times New Roman" w:eastAsia="Times New Roman" w:hAnsi="Times New Roman" w:cs="Times New Roman"/>
                <w:iCs/>
                <w:sz w:val="24"/>
                <w:szCs w:val="24"/>
                <w:lang w:eastAsia="lv-LV"/>
              </w:rPr>
              <w:t>:</w:t>
            </w:r>
          </w:p>
          <w:p w14:paraId="2E84A1F8" w14:textId="03130C8D" w:rsidR="00C34842" w:rsidRPr="007132D7" w:rsidRDefault="00C34842" w:rsidP="00C34842">
            <w:pPr>
              <w:pStyle w:val="ListParagraph"/>
              <w:numPr>
                <w:ilvl w:val="0"/>
                <w:numId w:val="10"/>
              </w:numPr>
              <w:tabs>
                <w:tab w:val="left" w:pos="286"/>
              </w:tabs>
              <w:spacing w:after="0" w:line="240" w:lineRule="auto"/>
              <w:ind w:left="3" w:firstLine="0"/>
              <w:jc w:val="both"/>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 xml:space="preserve">ja Jūras spēki saņēmuši valsts drošības iestādes pieprasījumu veikt attiecīgā kuģa </w:t>
            </w:r>
            <w:r w:rsidRPr="007132D7">
              <w:rPr>
                <w:rFonts w:ascii="Times New Roman" w:hAnsi="Times New Roman" w:cs="Times New Roman"/>
                <w:sz w:val="24"/>
                <w:szCs w:val="24"/>
                <w:shd w:val="clear" w:color="auto" w:fill="FFFFFF"/>
              </w:rPr>
              <w:t>kontroli, pārbaudi vai aizturēšanu Latvijas ost</w:t>
            </w:r>
            <w:r w:rsidR="0017690B">
              <w:rPr>
                <w:rFonts w:ascii="Times New Roman" w:hAnsi="Times New Roman" w:cs="Times New Roman"/>
                <w:sz w:val="24"/>
                <w:szCs w:val="24"/>
                <w:shd w:val="clear" w:color="auto" w:fill="FFFFFF"/>
              </w:rPr>
              <w:t>as iekšējā akvatorijā</w:t>
            </w:r>
            <w:r w:rsidRPr="007132D7">
              <w:rPr>
                <w:rFonts w:ascii="Times New Roman" w:hAnsi="Times New Roman" w:cs="Times New Roman"/>
                <w:sz w:val="24"/>
                <w:szCs w:val="24"/>
                <w:shd w:val="clear" w:color="auto" w:fill="FFFFFF"/>
              </w:rPr>
              <w:t>. Specifiskas prasības valsts drošības iestādes pieprasījuma sagatavošanai netiek izvirzītas, tā var būt jebkādā atpazīstamā veidā saņemta informācija;</w:t>
            </w:r>
          </w:p>
          <w:p w14:paraId="31467DC9" w14:textId="77777777" w:rsidR="00C34842" w:rsidRPr="007132D7" w:rsidRDefault="00C34842" w:rsidP="00C34842">
            <w:pPr>
              <w:pStyle w:val="ListParagraph"/>
              <w:numPr>
                <w:ilvl w:val="0"/>
                <w:numId w:val="10"/>
              </w:numPr>
              <w:tabs>
                <w:tab w:val="left" w:pos="286"/>
              </w:tabs>
              <w:spacing w:after="0" w:line="240" w:lineRule="auto"/>
              <w:ind w:left="3" w:firstLine="0"/>
              <w:jc w:val="both"/>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ja Nacionālie bruņotie spēki nodrošina uzņemošās valsts atbalstu saskaņā ar Ministru kabineta 2015. gada 3. marta instrukciju Nr. 2 ,,Par uzņemošās valsts atbalsta nodrošināšanu”;</w:t>
            </w:r>
          </w:p>
          <w:p w14:paraId="785467ED" w14:textId="0CD52277" w:rsidR="00C34842" w:rsidRPr="007132D7" w:rsidRDefault="00C34842" w:rsidP="00C34842">
            <w:pPr>
              <w:pStyle w:val="ListParagraph"/>
              <w:numPr>
                <w:ilvl w:val="0"/>
                <w:numId w:val="10"/>
              </w:numPr>
              <w:tabs>
                <w:tab w:val="left" w:pos="286"/>
              </w:tabs>
              <w:spacing w:after="0" w:line="240" w:lineRule="auto"/>
              <w:ind w:left="3" w:hanging="3"/>
              <w:jc w:val="both"/>
              <w:rPr>
                <w:rFonts w:ascii="Times New Roman" w:eastAsia="Times New Roman" w:hAnsi="Times New Roman" w:cs="Times New Roman"/>
                <w:iCs/>
                <w:sz w:val="24"/>
                <w:szCs w:val="24"/>
                <w:lang w:eastAsia="lv-LV"/>
              </w:rPr>
            </w:pPr>
            <w:r w:rsidRPr="007132D7">
              <w:rPr>
                <w:rFonts w:ascii="Times New Roman" w:hAnsi="Times New Roman" w:cs="Times New Roman"/>
                <w:sz w:val="24"/>
                <w:szCs w:val="24"/>
              </w:rPr>
              <w:t>ja ir aizdomas, ka kuģis veic pretlikumīgas, aizdomīgas darbības pie militāriem objektiem vai karakuģiem ost</w:t>
            </w:r>
            <w:r w:rsidR="0017690B">
              <w:rPr>
                <w:rFonts w:ascii="Times New Roman" w:hAnsi="Times New Roman" w:cs="Times New Roman"/>
                <w:sz w:val="24"/>
                <w:szCs w:val="24"/>
              </w:rPr>
              <w:t>as iekšējā akvatorijā</w:t>
            </w:r>
            <w:r w:rsidRPr="007132D7">
              <w:rPr>
                <w:rFonts w:ascii="Times New Roman" w:hAnsi="Times New Roman" w:cs="Times New Roman"/>
                <w:sz w:val="24"/>
                <w:szCs w:val="24"/>
              </w:rPr>
              <w:t>.</w:t>
            </w:r>
          </w:p>
          <w:p w14:paraId="5923DC1E" w14:textId="6797ED45" w:rsidR="00C34842" w:rsidRPr="007132D7" w:rsidRDefault="001A74E2" w:rsidP="00C34842">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Krasta apsardze</w:t>
            </w:r>
            <w:r w:rsidR="00C34842" w:rsidRPr="007132D7">
              <w:rPr>
                <w:rFonts w:ascii="Times New Roman" w:eastAsia="Times New Roman" w:hAnsi="Times New Roman" w:cs="Times New Roman"/>
                <w:iCs/>
                <w:sz w:val="24"/>
                <w:szCs w:val="24"/>
                <w:lang w:eastAsia="lv-LV"/>
              </w:rPr>
              <w:t xml:space="preserve"> nepārņems citu iestāžu (institūciju, komersantu) funkcijas ostā, un neveiks</w:t>
            </w:r>
            <w:r w:rsidR="00C02EC7">
              <w:rPr>
                <w:rFonts w:ascii="Times New Roman" w:eastAsia="Times New Roman" w:hAnsi="Times New Roman" w:cs="Times New Roman"/>
                <w:iCs/>
                <w:sz w:val="24"/>
                <w:szCs w:val="24"/>
                <w:lang w:eastAsia="lv-LV"/>
              </w:rPr>
              <w:t xml:space="preserve"> kuģošanas rež</w:t>
            </w:r>
            <w:r w:rsidR="00C01449">
              <w:rPr>
                <w:rFonts w:ascii="Times New Roman" w:eastAsia="Times New Roman" w:hAnsi="Times New Roman" w:cs="Times New Roman"/>
                <w:iCs/>
                <w:sz w:val="24"/>
                <w:szCs w:val="24"/>
                <w:lang w:eastAsia="lv-LV"/>
              </w:rPr>
              <w:t>ī</w:t>
            </w:r>
            <w:r w:rsidR="00C02EC7">
              <w:rPr>
                <w:rFonts w:ascii="Times New Roman" w:eastAsia="Times New Roman" w:hAnsi="Times New Roman" w:cs="Times New Roman"/>
                <w:iCs/>
                <w:sz w:val="24"/>
                <w:szCs w:val="24"/>
                <w:lang w:eastAsia="lv-LV"/>
              </w:rPr>
              <w:t>ma kontroli ost</w:t>
            </w:r>
            <w:r w:rsidR="00972CBC">
              <w:rPr>
                <w:rFonts w:ascii="Times New Roman" w:eastAsia="Times New Roman" w:hAnsi="Times New Roman" w:cs="Times New Roman"/>
                <w:iCs/>
                <w:sz w:val="24"/>
                <w:szCs w:val="24"/>
                <w:lang w:eastAsia="lv-LV"/>
              </w:rPr>
              <w:t>as iekšējā akvatorijā</w:t>
            </w:r>
            <w:r w:rsidR="00C34842" w:rsidRPr="007132D7">
              <w:rPr>
                <w:rFonts w:ascii="Times New Roman" w:eastAsia="Times New Roman" w:hAnsi="Times New Roman" w:cs="Times New Roman"/>
                <w:iCs/>
                <w:sz w:val="24"/>
                <w:szCs w:val="24"/>
                <w:lang w:eastAsia="lv-LV"/>
              </w:rPr>
              <w:t xml:space="preserve"> ikdienas režīmā, bet tikai iestājoties augstāk</w:t>
            </w:r>
            <w:r w:rsidR="00C34842">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norādītajiem</w:t>
            </w:r>
            <w:r w:rsidR="00C34842" w:rsidRPr="007132D7">
              <w:rPr>
                <w:rFonts w:ascii="Times New Roman" w:eastAsia="Times New Roman" w:hAnsi="Times New Roman" w:cs="Times New Roman"/>
                <w:iCs/>
                <w:sz w:val="24"/>
                <w:szCs w:val="24"/>
                <w:lang w:eastAsia="lv-LV"/>
              </w:rPr>
              <w:t xml:space="preserve"> kritērij</w:t>
            </w:r>
            <w:r w:rsidR="000670D5">
              <w:rPr>
                <w:rFonts w:ascii="Times New Roman" w:eastAsia="Times New Roman" w:hAnsi="Times New Roman" w:cs="Times New Roman"/>
                <w:iCs/>
                <w:sz w:val="24"/>
                <w:szCs w:val="24"/>
                <w:lang w:eastAsia="lv-LV"/>
              </w:rPr>
              <w:t>iem. A</w:t>
            </w:r>
            <w:r>
              <w:rPr>
                <w:rFonts w:ascii="Times New Roman" w:eastAsia="Times New Roman" w:hAnsi="Times New Roman" w:cs="Times New Roman"/>
                <w:iCs/>
                <w:sz w:val="24"/>
                <w:szCs w:val="24"/>
                <w:lang w:eastAsia="lv-LV"/>
              </w:rPr>
              <w:t xml:space="preserve">tbilstoši norādītajam, ir izstrādāti grozījumi </w:t>
            </w:r>
            <w:r w:rsidR="000670D5">
              <w:rPr>
                <w:rFonts w:ascii="Times New Roman" w:eastAsia="Times New Roman" w:hAnsi="Times New Roman" w:cs="Times New Roman"/>
                <w:iCs/>
                <w:sz w:val="24"/>
                <w:szCs w:val="24"/>
                <w:lang w:eastAsia="lv-LV"/>
              </w:rPr>
              <w:t xml:space="preserve">arī pakārtotajos </w:t>
            </w:r>
            <w:r>
              <w:rPr>
                <w:rFonts w:ascii="Times New Roman" w:eastAsia="Times New Roman" w:hAnsi="Times New Roman" w:cs="Times New Roman"/>
                <w:iCs/>
                <w:sz w:val="24"/>
                <w:szCs w:val="24"/>
                <w:lang w:eastAsia="lv-LV"/>
              </w:rPr>
              <w:t>MK noteikumos Nr. 363.</w:t>
            </w:r>
          </w:p>
          <w:p w14:paraId="0DD01B76" w14:textId="4A76702F" w:rsidR="000E408C" w:rsidRPr="007132D7" w:rsidRDefault="00E05D61" w:rsidP="007132D7">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Šobrīd </w:t>
            </w:r>
            <w:r w:rsidR="000E408C" w:rsidRPr="007132D7">
              <w:rPr>
                <w:rFonts w:ascii="Times New Roman" w:eastAsia="Times New Roman" w:hAnsi="Times New Roman" w:cs="Times New Roman"/>
                <w:iCs/>
                <w:sz w:val="24"/>
                <w:szCs w:val="24"/>
                <w:lang w:eastAsia="lv-LV"/>
              </w:rPr>
              <w:t xml:space="preserve">JPJDL </w:t>
            </w:r>
            <w:r>
              <w:rPr>
                <w:rFonts w:ascii="Times New Roman" w:eastAsia="Times New Roman" w:hAnsi="Times New Roman" w:cs="Times New Roman"/>
                <w:iCs/>
                <w:sz w:val="24"/>
                <w:szCs w:val="24"/>
                <w:lang w:eastAsia="lv-LV"/>
              </w:rPr>
              <w:t>44. pants noteic, ka Krasta apsardze</w:t>
            </w:r>
            <w:r w:rsidR="000E408C" w:rsidRPr="007132D7">
              <w:rPr>
                <w:rFonts w:ascii="Times New Roman" w:eastAsia="Times New Roman" w:hAnsi="Times New Roman" w:cs="Times New Roman"/>
                <w:iCs/>
                <w:sz w:val="24"/>
                <w:szCs w:val="24"/>
                <w:lang w:eastAsia="lv-LV"/>
              </w:rPr>
              <w:t xml:space="preserve"> var kontrolēt, pārbaudīt un aizturēt kuģi Latvijas ūdeņos ārpus ostas akvatorijas</w:t>
            </w:r>
            <w:r>
              <w:rPr>
                <w:rFonts w:ascii="Times New Roman" w:eastAsia="Times New Roman" w:hAnsi="Times New Roman" w:cs="Times New Roman"/>
                <w:iCs/>
                <w:sz w:val="24"/>
                <w:szCs w:val="24"/>
                <w:lang w:eastAsia="lv-LV"/>
              </w:rPr>
              <w:t>, bet Krasta apsardzei</w:t>
            </w:r>
            <w:r w:rsidR="000E408C" w:rsidRPr="007132D7">
              <w:rPr>
                <w:rFonts w:ascii="Times New Roman" w:eastAsia="Times New Roman" w:hAnsi="Times New Roman" w:cs="Times New Roman"/>
                <w:iCs/>
                <w:sz w:val="24"/>
                <w:szCs w:val="24"/>
                <w:lang w:eastAsia="lv-LV"/>
              </w:rPr>
              <w:t xml:space="preserve"> nav dots deleģējums kontrolēt, pārbaudīt un aizturēt kuģi Latvijas </w:t>
            </w:r>
            <w:r w:rsidR="000E408C" w:rsidRPr="007132D7">
              <w:rPr>
                <w:rFonts w:ascii="Times New Roman" w:eastAsia="Times New Roman" w:hAnsi="Times New Roman" w:cs="Times New Roman"/>
                <w:iCs/>
                <w:sz w:val="24"/>
                <w:szCs w:val="24"/>
                <w:lang w:eastAsia="lv-LV"/>
              </w:rPr>
              <w:lastRenderedPageBreak/>
              <w:t>ost</w:t>
            </w:r>
            <w:r w:rsidR="00EB4FAD">
              <w:rPr>
                <w:rFonts w:ascii="Times New Roman" w:eastAsia="Times New Roman" w:hAnsi="Times New Roman" w:cs="Times New Roman"/>
                <w:iCs/>
                <w:sz w:val="24"/>
                <w:szCs w:val="24"/>
                <w:lang w:eastAsia="lv-LV"/>
              </w:rPr>
              <w:t>as iekšējā akvatorijā</w:t>
            </w:r>
            <w:r>
              <w:rPr>
                <w:rFonts w:ascii="Times New Roman" w:eastAsia="Times New Roman" w:hAnsi="Times New Roman" w:cs="Times New Roman"/>
                <w:iCs/>
                <w:sz w:val="24"/>
                <w:szCs w:val="24"/>
                <w:lang w:eastAsia="lv-LV"/>
              </w:rPr>
              <w:t>, lai gan šādas tiesības, iestājoties atsevišķiem kritērijiem, ir nepieciešamas gan no starptautisko pienākumu izpildes viedokļa, gan ievērojot valsts aizsardzības un valsts drošības aspektus.</w:t>
            </w:r>
          </w:p>
          <w:p w14:paraId="03BA30B5" w14:textId="19178EB9" w:rsidR="000E408C" w:rsidRPr="007132D7" w:rsidRDefault="000E408C" w:rsidP="007132D7">
            <w:pPr>
              <w:spacing w:after="0" w:line="240" w:lineRule="auto"/>
              <w:jc w:val="both"/>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Likuma par ostām 2. pants noteic, ka osta ir ar robežām noteikta La</w:t>
            </w:r>
            <w:r w:rsidR="001D34B3" w:rsidRPr="007132D7">
              <w:rPr>
                <w:rFonts w:ascii="Times New Roman" w:eastAsia="Times New Roman" w:hAnsi="Times New Roman" w:cs="Times New Roman"/>
                <w:iCs/>
                <w:sz w:val="24"/>
                <w:szCs w:val="24"/>
                <w:lang w:eastAsia="lv-LV"/>
              </w:rPr>
              <w:t>tvijas sauszemes teritorijas daļ</w:t>
            </w:r>
            <w:r w:rsidRPr="007132D7">
              <w:rPr>
                <w:rFonts w:ascii="Times New Roman" w:eastAsia="Times New Roman" w:hAnsi="Times New Roman" w:cs="Times New Roman"/>
                <w:iCs/>
                <w:sz w:val="24"/>
                <w:szCs w:val="24"/>
                <w:lang w:eastAsia="lv-LV"/>
              </w:rPr>
              <w:t>a, ieskaitot mākslīgi izveidotos uzbērumus, un iekšējo ūdeņu daļa, ieskaitot iekšējos un ārējos reidus un kuģu</w:t>
            </w:r>
            <w:r w:rsidR="001101D1" w:rsidRPr="007132D7">
              <w:rPr>
                <w:rFonts w:ascii="Times New Roman" w:eastAsia="Times New Roman" w:hAnsi="Times New Roman" w:cs="Times New Roman"/>
                <w:iCs/>
                <w:sz w:val="24"/>
                <w:szCs w:val="24"/>
                <w:lang w:eastAsia="lv-LV"/>
              </w:rPr>
              <w:t xml:space="preserve"> </w:t>
            </w:r>
            <w:r w:rsidRPr="007132D7">
              <w:rPr>
                <w:rFonts w:ascii="Times New Roman" w:eastAsia="Times New Roman" w:hAnsi="Times New Roman" w:cs="Times New Roman"/>
                <w:iCs/>
                <w:sz w:val="24"/>
                <w:szCs w:val="24"/>
                <w:lang w:eastAsia="lv-LV"/>
              </w:rPr>
              <w:t>ceļus ostas pieejā, kas iekārtoti kuģu un pasažieru apkalpošanai, kravas, transporta un ekspedīciju operāciju veikšanai un citai saimnieciskai darbībai. </w:t>
            </w:r>
          </w:p>
          <w:p w14:paraId="5E771A63" w14:textId="4BB589AF" w:rsidR="00CA2A2F" w:rsidRDefault="00F1188E" w:rsidP="00B0213E">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Ar grozījumiem JPJDL tiek</w:t>
            </w:r>
            <w:r w:rsidR="00CA2A2F" w:rsidRPr="007132D7">
              <w:rPr>
                <w:rFonts w:ascii="Times New Roman" w:eastAsia="Times New Roman" w:hAnsi="Times New Roman" w:cs="Times New Roman"/>
                <w:iCs/>
                <w:sz w:val="24"/>
                <w:szCs w:val="24"/>
                <w:lang w:eastAsia="lv-LV"/>
              </w:rPr>
              <w:t xml:space="preserve"> precizēt</w:t>
            </w:r>
            <w:r>
              <w:rPr>
                <w:rFonts w:ascii="Times New Roman" w:eastAsia="Times New Roman" w:hAnsi="Times New Roman" w:cs="Times New Roman"/>
                <w:iCs/>
                <w:sz w:val="24"/>
                <w:szCs w:val="24"/>
                <w:lang w:eastAsia="lv-LV"/>
              </w:rPr>
              <w:t>a</w:t>
            </w:r>
            <w:r w:rsidR="00CA2A2F" w:rsidRPr="007132D7">
              <w:rPr>
                <w:rFonts w:ascii="Times New Roman" w:eastAsia="Times New Roman" w:hAnsi="Times New Roman" w:cs="Times New Roman"/>
                <w:iCs/>
                <w:sz w:val="24"/>
                <w:szCs w:val="24"/>
                <w:lang w:eastAsia="lv-LV"/>
              </w:rPr>
              <w:t xml:space="preserve"> </w:t>
            </w:r>
            <w:r w:rsidR="00E05D61">
              <w:rPr>
                <w:rFonts w:ascii="Times New Roman" w:eastAsia="Times New Roman" w:hAnsi="Times New Roman" w:cs="Times New Roman"/>
                <w:iCs/>
                <w:sz w:val="24"/>
                <w:szCs w:val="24"/>
                <w:lang w:eastAsia="lv-LV"/>
              </w:rPr>
              <w:t>Krasta apsardzei</w:t>
            </w:r>
            <w:r>
              <w:rPr>
                <w:rFonts w:ascii="Times New Roman" w:eastAsia="Times New Roman" w:hAnsi="Times New Roman" w:cs="Times New Roman"/>
                <w:iCs/>
                <w:sz w:val="24"/>
                <w:szCs w:val="24"/>
                <w:lang w:eastAsia="lv-LV"/>
              </w:rPr>
              <w:t xml:space="preserve"> </w:t>
            </w:r>
            <w:r w:rsidR="0050785E" w:rsidRPr="007132D7">
              <w:rPr>
                <w:rFonts w:ascii="Times New Roman" w:eastAsia="Times New Roman" w:hAnsi="Times New Roman" w:cs="Times New Roman"/>
                <w:iCs/>
                <w:sz w:val="24"/>
                <w:szCs w:val="24"/>
                <w:lang w:eastAsia="lv-LV"/>
              </w:rPr>
              <w:t>noteikt</w:t>
            </w:r>
            <w:r w:rsidR="0050785E">
              <w:rPr>
                <w:rFonts w:ascii="Times New Roman" w:eastAsia="Times New Roman" w:hAnsi="Times New Roman" w:cs="Times New Roman"/>
                <w:iCs/>
                <w:sz w:val="24"/>
                <w:szCs w:val="24"/>
                <w:lang w:eastAsia="lv-LV"/>
              </w:rPr>
              <w:t>ie pienākumi</w:t>
            </w:r>
            <w:r w:rsidR="00CA2A2F" w:rsidRPr="007132D7">
              <w:rPr>
                <w:rFonts w:ascii="Times New Roman" w:eastAsia="Times New Roman" w:hAnsi="Times New Roman" w:cs="Times New Roman"/>
                <w:iCs/>
                <w:sz w:val="24"/>
                <w:szCs w:val="24"/>
                <w:lang w:eastAsia="lv-LV"/>
              </w:rPr>
              <w:t xml:space="preserve"> </w:t>
            </w:r>
            <w:r w:rsidR="0050785E">
              <w:rPr>
                <w:rFonts w:ascii="Times New Roman" w:eastAsia="Times New Roman" w:hAnsi="Times New Roman" w:cs="Times New Roman"/>
                <w:iCs/>
                <w:sz w:val="24"/>
                <w:szCs w:val="24"/>
                <w:lang w:eastAsia="lv-LV"/>
              </w:rPr>
              <w:t>jūrā</w:t>
            </w:r>
            <w:r w:rsidR="000670D5">
              <w:rPr>
                <w:rFonts w:ascii="Times New Roman" w:eastAsia="Times New Roman" w:hAnsi="Times New Roman" w:cs="Times New Roman"/>
                <w:iCs/>
                <w:sz w:val="24"/>
                <w:szCs w:val="24"/>
                <w:lang w:eastAsia="lv-LV"/>
              </w:rPr>
              <w:t xml:space="preserve">, papildinot </w:t>
            </w:r>
            <w:r w:rsidR="0050785E">
              <w:rPr>
                <w:rFonts w:ascii="Times New Roman" w:eastAsia="Times New Roman" w:hAnsi="Times New Roman" w:cs="Times New Roman"/>
                <w:iCs/>
                <w:sz w:val="24"/>
                <w:szCs w:val="24"/>
                <w:lang w:eastAsia="lv-LV"/>
              </w:rPr>
              <w:t>tos</w:t>
            </w:r>
            <w:r w:rsidR="000670D5">
              <w:rPr>
                <w:rFonts w:ascii="Times New Roman" w:eastAsia="Times New Roman" w:hAnsi="Times New Roman" w:cs="Times New Roman"/>
                <w:iCs/>
                <w:sz w:val="24"/>
                <w:szCs w:val="24"/>
                <w:lang w:eastAsia="lv-LV"/>
              </w:rPr>
              <w:t xml:space="preserve"> ar os</w:t>
            </w:r>
            <w:r w:rsidR="0050785E">
              <w:rPr>
                <w:rFonts w:ascii="Times New Roman" w:eastAsia="Times New Roman" w:hAnsi="Times New Roman" w:cs="Times New Roman"/>
                <w:iCs/>
                <w:sz w:val="24"/>
                <w:szCs w:val="24"/>
                <w:lang w:eastAsia="lv-LV"/>
              </w:rPr>
              <w:t xml:space="preserve">tu </w:t>
            </w:r>
            <w:r w:rsidR="00EB4FAD">
              <w:rPr>
                <w:rFonts w:ascii="Times New Roman" w:eastAsia="Times New Roman" w:hAnsi="Times New Roman" w:cs="Times New Roman"/>
                <w:iCs/>
                <w:sz w:val="24"/>
                <w:szCs w:val="24"/>
                <w:lang w:eastAsia="lv-LV"/>
              </w:rPr>
              <w:t xml:space="preserve">iekšējā </w:t>
            </w:r>
            <w:r w:rsidR="0050785E">
              <w:rPr>
                <w:rFonts w:ascii="Times New Roman" w:eastAsia="Times New Roman" w:hAnsi="Times New Roman" w:cs="Times New Roman"/>
                <w:iCs/>
                <w:sz w:val="24"/>
                <w:szCs w:val="24"/>
                <w:lang w:eastAsia="lv-LV"/>
              </w:rPr>
              <w:t>akvator</w:t>
            </w:r>
            <w:r w:rsidR="002C3D27">
              <w:rPr>
                <w:rFonts w:ascii="Times New Roman" w:eastAsia="Times New Roman" w:hAnsi="Times New Roman" w:cs="Times New Roman"/>
                <w:iCs/>
                <w:sz w:val="24"/>
                <w:szCs w:val="24"/>
                <w:lang w:eastAsia="lv-LV"/>
              </w:rPr>
              <w:t>ij</w:t>
            </w:r>
            <w:r w:rsidR="0050785E">
              <w:rPr>
                <w:rFonts w:ascii="Times New Roman" w:eastAsia="Times New Roman" w:hAnsi="Times New Roman" w:cs="Times New Roman"/>
                <w:iCs/>
                <w:sz w:val="24"/>
                <w:szCs w:val="24"/>
                <w:lang w:eastAsia="lv-LV"/>
              </w:rPr>
              <w:t>ām</w:t>
            </w:r>
            <w:r>
              <w:rPr>
                <w:rFonts w:ascii="Times New Roman" w:eastAsia="Times New Roman" w:hAnsi="Times New Roman" w:cs="Times New Roman"/>
                <w:iCs/>
                <w:sz w:val="24"/>
                <w:szCs w:val="24"/>
                <w:lang w:eastAsia="lv-LV"/>
              </w:rPr>
              <w:t>, proti, šobrīd a</w:t>
            </w:r>
            <w:r w:rsidR="006A7587" w:rsidRPr="007132D7">
              <w:rPr>
                <w:rFonts w:ascii="Times New Roman" w:eastAsia="Times New Roman" w:hAnsi="Times New Roman" w:cs="Times New Roman"/>
                <w:iCs/>
                <w:sz w:val="24"/>
                <w:szCs w:val="24"/>
                <w:lang w:eastAsia="lv-LV"/>
              </w:rPr>
              <w:t xml:space="preserve">tbilstoši </w:t>
            </w:r>
            <w:r w:rsidR="00B805BB" w:rsidRPr="007132D7">
              <w:rPr>
                <w:rFonts w:ascii="Times New Roman" w:eastAsia="Times New Roman" w:hAnsi="Times New Roman" w:cs="Times New Roman"/>
                <w:iCs/>
                <w:sz w:val="24"/>
                <w:szCs w:val="24"/>
                <w:lang w:eastAsia="lv-LV"/>
              </w:rPr>
              <w:t>JPJDL</w:t>
            </w:r>
            <w:r w:rsidR="006A7587" w:rsidRPr="007132D7">
              <w:rPr>
                <w:rFonts w:ascii="Times New Roman" w:eastAsia="Times New Roman" w:hAnsi="Times New Roman" w:cs="Times New Roman"/>
                <w:iCs/>
                <w:sz w:val="24"/>
                <w:szCs w:val="24"/>
                <w:lang w:eastAsia="lv-LV"/>
              </w:rPr>
              <w:t xml:space="preserve"> 44. panta </w:t>
            </w:r>
            <w:r w:rsidR="005D1902" w:rsidRPr="007132D7">
              <w:rPr>
                <w:rFonts w:ascii="Times New Roman" w:eastAsia="Times New Roman" w:hAnsi="Times New Roman" w:cs="Times New Roman"/>
                <w:iCs/>
                <w:sz w:val="24"/>
                <w:szCs w:val="24"/>
                <w:lang w:eastAsia="lv-LV"/>
              </w:rPr>
              <w:t xml:space="preserve">pirmajai </w:t>
            </w:r>
            <w:r w:rsidR="006A7587" w:rsidRPr="007132D7">
              <w:rPr>
                <w:rFonts w:ascii="Times New Roman" w:eastAsia="Times New Roman" w:hAnsi="Times New Roman" w:cs="Times New Roman"/>
                <w:iCs/>
                <w:sz w:val="24"/>
                <w:szCs w:val="24"/>
                <w:lang w:eastAsia="lv-LV"/>
              </w:rPr>
              <w:t>daļai</w:t>
            </w:r>
            <w:r w:rsidR="009F45F9" w:rsidRPr="007132D7">
              <w:rPr>
                <w:rFonts w:ascii="Times New Roman" w:eastAsia="Times New Roman" w:hAnsi="Times New Roman" w:cs="Times New Roman"/>
                <w:iCs/>
                <w:sz w:val="24"/>
                <w:szCs w:val="24"/>
                <w:lang w:eastAsia="lv-LV"/>
              </w:rPr>
              <w:t xml:space="preserve"> </w:t>
            </w:r>
            <w:r>
              <w:rPr>
                <w:rFonts w:ascii="Times New Roman" w:eastAsia="Times New Roman" w:hAnsi="Times New Roman" w:cs="Times New Roman"/>
                <w:iCs/>
                <w:sz w:val="24"/>
                <w:szCs w:val="24"/>
                <w:lang w:eastAsia="lv-LV"/>
              </w:rPr>
              <w:t>Krasta apsardze</w:t>
            </w:r>
            <w:r w:rsidR="009F45F9" w:rsidRPr="007132D7">
              <w:rPr>
                <w:rFonts w:ascii="Times New Roman" w:eastAsia="Times New Roman" w:hAnsi="Times New Roman" w:cs="Times New Roman"/>
                <w:iCs/>
                <w:sz w:val="24"/>
                <w:szCs w:val="24"/>
                <w:lang w:eastAsia="lv-LV"/>
              </w:rPr>
              <w:t xml:space="preserve"> kontrolē Lat</w:t>
            </w:r>
            <w:r w:rsidR="006A7587" w:rsidRPr="007132D7">
              <w:rPr>
                <w:rFonts w:ascii="Times New Roman" w:eastAsia="Times New Roman" w:hAnsi="Times New Roman" w:cs="Times New Roman"/>
                <w:iCs/>
                <w:sz w:val="24"/>
                <w:szCs w:val="24"/>
                <w:lang w:eastAsia="lv-LV"/>
              </w:rPr>
              <w:t>vijas ūdeņus</w:t>
            </w:r>
            <w:r w:rsidR="009F45F9" w:rsidRPr="007132D7">
              <w:rPr>
                <w:rFonts w:ascii="Times New Roman" w:eastAsia="Times New Roman" w:hAnsi="Times New Roman" w:cs="Times New Roman"/>
                <w:iCs/>
                <w:sz w:val="24"/>
                <w:szCs w:val="24"/>
                <w:lang w:eastAsia="lv-LV"/>
              </w:rPr>
              <w:t xml:space="preserve"> ārpus ostas akvatorijas</w:t>
            </w:r>
            <w:r>
              <w:rPr>
                <w:rFonts w:ascii="Times New Roman" w:eastAsia="Times New Roman" w:hAnsi="Times New Roman" w:cs="Times New Roman"/>
                <w:iCs/>
                <w:sz w:val="24"/>
                <w:szCs w:val="24"/>
                <w:lang w:eastAsia="lv-LV"/>
              </w:rPr>
              <w:t>, tomēr o</w:t>
            </w:r>
            <w:r w:rsidR="00CA2A2F" w:rsidRPr="007132D7">
              <w:rPr>
                <w:rFonts w:ascii="Times New Roman" w:eastAsia="Times New Roman" w:hAnsi="Times New Roman" w:cs="Times New Roman"/>
                <w:iCs/>
                <w:sz w:val="24"/>
                <w:szCs w:val="24"/>
                <w:lang w:eastAsia="lv-LV"/>
              </w:rPr>
              <w:t>stu akvatorijās ietilps</w:t>
            </w:r>
            <w:r>
              <w:rPr>
                <w:rFonts w:ascii="Times New Roman" w:eastAsia="Times New Roman" w:hAnsi="Times New Roman" w:cs="Times New Roman"/>
                <w:iCs/>
                <w:sz w:val="24"/>
                <w:szCs w:val="24"/>
                <w:lang w:eastAsia="lv-LV"/>
              </w:rPr>
              <w:t>t</w:t>
            </w:r>
            <w:r w:rsidR="00CA2A2F" w:rsidRPr="007132D7">
              <w:rPr>
                <w:rFonts w:ascii="Times New Roman" w:eastAsia="Times New Roman" w:hAnsi="Times New Roman" w:cs="Times New Roman"/>
                <w:iCs/>
                <w:sz w:val="24"/>
                <w:szCs w:val="24"/>
                <w:lang w:eastAsia="lv-LV"/>
              </w:rPr>
              <w:t xml:space="preserve"> arī ostu ārējais reids, kurā ir visdrošāk</w:t>
            </w:r>
            <w:r w:rsidR="006A7587" w:rsidRPr="007132D7">
              <w:rPr>
                <w:rFonts w:ascii="Times New Roman" w:eastAsia="Times New Roman" w:hAnsi="Times New Roman" w:cs="Times New Roman"/>
                <w:iCs/>
                <w:sz w:val="24"/>
                <w:szCs w:val="24"/>
                <w:lang w:eastAsia="lv-LV"/>
              </w:rPr>
              <w:t xml:space="preserve"> </w:t>
            </w:r>
            <w:r w:rsidR="00CA2A2F" w:rsidRPr="007132D7">
              <w:rPr>
                <w:rFonts w:ascii="Times New Roman" w:eastAsia="Times New Roman" w:hAnsi="Times New Roman" w:cs="Times New Roman"/>
                <w:iCs/>
                <w:sz w:val="24"/>
                <w:szCs w:val="24"/>
                <w:lang w:eastAsia="lv-LV"/>
              </w:rPr>
              <w:t>veikt kuģa pārbaudes pirms tā ienākšanas ostā, ja ir aizdomas</w:t>
            </w:r>
            <w:r w:rsidR="009F45F9" w:rsidRPr="007132D7">
              <w:rPr>
                <w:rFonts w:ascii="Times New Roman" w:eastAsia="Times New Roman" w:hAnsi="Times New Roman" w:cs="Times New Roman"/>
                <w:iCs/>
                <w:sz w:val="24"/>
                <w:szCs w:val="24"/>
                <w:lang w:eastAsia="lv-LV"/>
              </w:rPr>
              <w:t>,</w:t>
            </w:r>
            <w:r w:rsidR="00CA2A2F" w:rsidRPr="007132D7">
              <w:rPr>
                <w:rFonts w:ascii="Times New Roman" w:eastAsia="Times New Roman" w:hAnsi="Times New Roman" w:cs="Times New Roman"/>
                <w:iCs/>
                <w:sz w:val="24"/>
                <w:szCs w:val="24"/>
                <w:lang w:eastAsia="lv-LV"/>
              </w:rPr>
              <w:t xml:space="preserve"> ka kuģis ir pārkāpis starptautiskos vai nacionālos normatīvos</w:t>
            </w:r>
            <w:r w:rsidR="009F45F9" w:rsidRPr="007132D7">
              <w:rPr>
                <w:rFonts w:ascii="Times New Roman" w:eastAsia="Times New Roman" w:hAnsi="Times New Roman" w:cs="Times New Roman"/>
                <w:iCs/>
                <w:sz w:val="24"/>
                <w:szCs w:val="24"/>
                <w:lang w:eastAsia="lv-LV"/>
              </w:rPr>
              <w:t xml:space="preserve"> aktus</w:t>
            </w:r>
            <w:r w:rsidR="006A7587" w:rsidRPr="007132D7">
              <w:rPr>
                <w:rFonts w:ascii="Times New Roman" w:eastAsia="Times New Roman" w:hAnsi="Times New Roman" w:cs="Times New Roman"/>
                <w:iCs/>
                <w:sz w:val="24"/>
                <w:szCs w:val="24"/>
                <w:lang w:eastAsia="lv-LV"/>
              </w:rPr>
              <w:t>.</w:t>
            </w:r>
            <w:r w:rsidR="009F45F9" w:rsidRPr="007132D7">
              <w:rPr>
                <w:rFonts w:ascii="Times New Roman" w:eastAsia="Times New Roman" w:hAnsi="Times New Roman" w:cs="Times New Roman"/>
                <w:iCs/>
                <w:sz w:val="24"/>
                <w:szCs w:val="24"/>
                <w:lang w:eastAsia="lv-LV"/>
              </w:rPr>
              <w:t xml:space="preserve"> </w:t>
            </w:r>
            <w:r w:rsidR="006A7587" w:rsidRPr="007132D7">
              <w:rPr>
                <w:rFonts w:ascii="Times New Roman" w:eastAsia="Times New Roman" w:hAnsi="Times New Roman" w:cs="Times New Roman"/>
                <w:iCs/>
                <w:sz w:val="24"/>
                <w:szCs w:val="24"/>
                <w:lang w:eastAsia="lv-LV"/>
              </w:rPr>
              <w:t>L</w:t>
            </w:r>
            <w:r w:rsidR="00CA2A2F" w:rsidRPr="007132D7">
              <w:rPr>
                <w:rFonts w:ascii="Times New Roman" w:eastAsia="Times New Roman" w:hAnsi="Times New Roman" w:cs="Times New Roman"/>
                <w:iCs/>
                <w:sz w:val="24"/>
                <w:szCs w:val="24"/>
                <w:lang w:eastAsia="lv-LV"/>
              </w:rPr>
              <w:t>īdz ar to ir</w:t>
            </w:r>
            <w:r>
              <w:rPr>
                <w:rFonts w:ascii="Times New Roman" w:eastAsia="Times New Roman" w:hAnsi="Times New Roman" w:cs="Times New Roman"/>
                <w:iCs/>
                <w:sz w:val="24"/>
                <w:szCs w:val="24"/>
                <w:lang w:eastAsia="lv-LV"/>
              </w:rPr>
              <w:t xml:space="preserve"> konstatēta</w:t>
            </w:r>
            <w:r w:rsidR="00CA2A2F" w:rsidRPr="007132D7">
              <w:rPr>
                <w:rFonts w:ascii="Times New Roman" w:eastAsia="Times New Roman" w:hAnsi="Times New Roman" w:cs="Times New Roman"/>
                <w:iCs/>
                <w:sz w:val="24"/>
                <w:szCs w:val="24"/>
                <w:lang w:eastAsia="lv-LV"/>
              </w:rPr>
              <w:t xml:space="preserve"> nepieciešam</w:t>
            </w:r>
            <w:r>
              <w:rPr>
                <w:rFonts w:ascii="Times New Roman" w:eastAsia="Times New Roman" w:hAnsi="Times New Roman" w:cs="Times New Roman"/>
                <w:iCs/>
                <w:sz w:val="24"/>
                <w:szCs w:val="24"/>
                <w:lang w:eastAsia="lv-LV"/>
              </w:rPr>
              <w:t>ība</w:t>
            </w:r>
            <w:r w:rsidR="00CA2A2F" w:rsidRPr="007132D7">
              <w:rPr>
                <w:rFonts w:ascii="Times New Roman" w:eastAsia="Times New Roman" w:hAnsi="Times New Roman" w:cs="Times New Roman"/>
                <w:iCs/>
                <w:sz w:val="24"/>
                <w:szCs w:val="24"/>
                <w:lang w:eastAsia="lv-LV"/>
              </w:rPr>
              <w:t xml:space="preserve"> precizēt, ka </w:t>
            </w:r>
            <w:r>
              <w:rPr>
                <w:rFonts w:ascii="Times New Roman" w:eastAsia="Times New Roman" w:hAnsi="Times New Roman" w:cs="Times New Roman"/>
                <w:iCs/>
                <w:sz w:val="24"/>
                <w:szCs w:val="24"/>
                <w:lang w:eastAsia="lv-LV"/>
              </w:rPr>
              <w:t>Krasta apsardze</w:t>
            </w:r>
            <w:r w:rsidR="00CA2A2F" w:rsidRPr="007132D7">
              <w:rPr>
                <w:rFonts w:ascii="Times New Roman" w:eastAsia="Times New Roman" w:hAnsi="Times New Roman" w:cs="Times New Roman"/>
                <w:iCs/>
                <w:sz w:val="24"/>
                <w:szCs w:val="24"/>
                <w:lang w:eastAsia="lv-LV"/>
              </w:rPr>
              <w:t xml:space="preserve"> var veikt kuģu </w:t>
            </w:r>
            <w:r w:rsidR="009F45F9" w:rsidRPr="007132D7">
              <w:rPr>
                <w:rFonts w:ascii="Times New Roman" w:eastAsia="Times New Roman" w:hAnsi="Times New Roman" w:cs="Times New Roman"/>
                <w:iCs/>
                <w:sz w:val="24"/>
                <w:szCs w:val="24"/>
                <w:lang w:eastAsia="lv-LV"/>
              </w:rPr>
              <w:t>pārbaudes</w:t>
            </w:r>
            <w:r w:rsidR="00CA2A2F" w:rsidRPr="007132D7">
              <w:rPr>
                <w:rFonts w:ascii="Times New Roman" w:eastAsia="Times New Roman" w:hAnsi="Times New Roman" w:cs="Times New Roman"/>
                <w:iCs/>
                <w:sz w:val="24"/>
                <w:szCs w:val="24"/>
                <w:lang w:eastAsia="lv-LV"/>
              </w:rPr>
              <w:t xml:space="preserve"> jūrā</w:t>
            </w:r>
            <w:r>
              <w:rPr>
                <w:rFonts w:ascii="Times New Roman" w:eastAsia="Times New Roman" w:hAnsi="Times New Roman" w:cs="Times New Roman"/>
                <w:iCs/>
                <w:sz w:val="24"/>
                <w:szCs w:val="24"/>
                <w:lang w:eastAsia="lv-LV"/>
              </w:rPr>
              <w:t xml:space="preserve">, attiecīgi aptverot arī </w:t>
            </w:r>
            <w:r w:rsidR="00CA2A2F" w:rsidRPr="00B0213E">
              <w:rPr>
                <w:rFonts w:ascii="Times New Roman" w:eastAsia="Times New Roman" w:hAnsi="Times New Roman" w:cs="Times New Roman"/>
                <w:iCs/>
                <w:sz w:val="24"/>
                <w:szCs w:val="24"/>
                <w:lang w:eastAsia="lv-LV"/>
              </w:rPr>
              <w:t>ostu ārēj</w:t>
            </w:r>
            <w:r>
              <w:rPr>
                <w:rFonts w:ascii="Times New Roman" w:eastAsia="Times New Roman" w:hAnsi="Times New Roman" w:cs="Times New Roman"/>
                <w:iCs/>
                <w:sz w:val="24"/>
                <w:szCs w:val="24"/>
                <w:lang w:eastAsia="lv-LV"/>
              </w:rPr>
              <w:t>o</w:t>
            </w:r>
            <w:r w:rsidR="00CA2A2F" w:rsidRPr="00B0213E">
              <w:rPr>
                <w:rFonts w:ascii="Times New Roman" w:eastAsia="Times New Roman" w:hAnsi="Times New Roman" w:cs="Times New Roman"/>
                <w:iCs/>
                <w:sz w:val="24"/>
                <w:szCs w:val="24"/>
                <w:lang w:eastAsia="lv-LV"/>
              </w:rPr>
              <w:t xml:space="preserve"> reid</w:t>
            </w:r>
            <w:r>
              <w:rPr>
                <w:rFonts w:ascii="Times New Roman" w:eastAsia="Times New Roman" w:hAnsi="Times New Roman" w:cs="Times New Roman"/>
                <w:iCs/>
                <w:sz w:val="24"/>
                <w:szCs w:val="24"/>
                <w:lang w:eastAsia="lv-LV"/>
              </w:rPr>
              <w:t>u</w:t>
            </w:r>
            <w:r w:rsidR="00CA2A2F" w:rsidRPr="00B0213E">
              <w:rPr>
                <w:rFonts w:ascii="Times New Roman" w:eastAsia="Times New Roman" w:hAnsi="Times New Roman" w:cs="Times New Roman"/>
                <w:iCs/>
                <w:sz w:val="24"/>
                <w:szCs w:val="24"/>
                <w:lang w:eastAsia="lv-LV"/>
              </w:rPr>
              <w:t>.</w:t>
            </w:r>
          </w:p>
          <w:p w14:paraId="4C572993" w14:textId="3CBA9CDB" w:rsidR="00143115" w:rsidRPr="00143115" w:rsidRDefault="00143115" w:rsidP="00143115">
            <w:pPr>
              <w:spacing w:after="0" w:line="240" w:lineRule="auto"/>
              <w:jc w:val="both"/>
              <w:rPr>
                <w:rFonts w:ascii="Times New Roman" w:eastAsia="Times New Roman" w:hAnsi="Times New Roman" w:cs="Times New Roman"/>
                <w:iCs/>
                <w:sz w:val="24"/>
                <w:szCs w:val="24"/>
                <w:lang w:eastAsia="lv-LV"/>
              </w:rPr>
            </w:pPr>
            <w:r w:rsidRPr="00143115">
              <w:rPr>
                <w:rFonts w:ascii="Times New Roman" w:eastAsia="Times New Roman" w:hAnsi="Times New Roman" w:cs="Times New Roman"/>
                <w:iCs/>
                <w:sz w:val="24"/>
                <w:szCs w:val="24"/>
                <w:lang w:eastAsia="lv-LV"/>
              </w:rPr>
              <w:t xml:space="preserve">Pilnvarojums </w:t>
            </w:r>
            <w:r>
              <w:rPr>
                <w:rFonts w:ascii="Times New Roman" w:eastAsia="Times New Roman" w:hAnsi="Times New Roman" w:cs="Times New Roman"/>
                <w:iCs/>
                <w:sz w:val="24"/>
                <w:szCs w:val="24"/>
                <w:lang w:eastAsia="lv-LV"/>
              </w:rPr>
              <w:t>Krasta apsardzei</w:t>
            </w:r>
            <w:r w:rsidRPr="00143115">
              <w:rPr>
                <w:rFonts w:ascii="Times New Roman" w:eastAsia="Times New Roman" w:hAnsi="Times New Roman" w:cs="Times New Roman"/>
                <w:iCs/>
                <w:sz w:val="24"/>
                <w:szCs w:val="24"/>
                <w:lang w:eastAsia="lv-LV"/>
              </w:rPr>
              <w:t xml:space="preserve"> veikt kuģu kontro</w:t>
            </w:r>
            <w:r>
              <w:rPr>
                <w:rFonts w:ascii="Times New Roman" w:eastAsia="Times New Roman" w:hAnsi="Times New Roman" w:cs="Times New Roman"/>
                <w:iCs/>
                <w:sz w:val="24"/>
                <w:szCs w:val="24"/>
                <w:lang w:eastAsia="lv-LV"/>
              </w:rPr>
              <w:t xml:space="preserve">li, pārbaudi un aizturēšanu ne tikai jūrā, bet </w:t>
            </w:r>
            <w:r w:rsidR="00B75FD1">
              <w:rPr>
                <w:rFonts w:ascii="Times New Roman" w:eastAsia="Times New Roman" w:hAnsi="Times New Roman" w:cs="Times New Roman"/>
                <w:iCs/>
                <w:sz w:val="24"/>
                <w:szCs w:val="24"/>
                <w:lang w:eastAsia="lv-LV"/>
              </w:rPr>
              <w:t xml:space="preserve">atsevišķos gadījumos </w:t>
            </w:r>
            <w:r>
              <w:rPr>
                <w:rFonts w:ascii="Times New Roman" w:eastAsia="Times New Roman" w:hAnsi="Times New Roman" w:cs="Times New Roman"/>
                <w:iCs/>
                <w:sz w:val="24"/>
                <w:szCs w:val="24"/>
                <w:lang w:eastAsia="lv-LV"/>
              </w:rPr>
              <w:t xml:space="preserve">arī </w:t>
            </w:r>
            <w:r w:rsidR="00EB4FAD" w:rsidRPr="00143115">
              <w:rPr>
                <w:rFonts w:ascii="Times New Roman" w:eastAsia="Times New Roman" w:hAnsi="Times New Roman" w:cs="Times New Roman"/>
                <w:iCs/>
                <w:sz w:val="24"/>
                <w:szCs w:val="24"/>
                <w:lang w:eastAsia="lv-LV"/>
              </w:rPr>
              <w:t>ost</w:t>
            </w:r>
            <w:r w:rsidR="00EB4FAD">
              <w:rPr>
                <w:rFonts w:ascii="Times New Roman" w:eastAsia="Times New Roman" w:hAnsi="Times New Roman" w:cs="Times New Roman"/>
                <w:iCs/>
                <w:sz w:val="24"/>
                <w:szCs w:val="24"/>
                <w:lang w:eastAsia="lv-LV"/>
              </w:rPr>
              <w:t>as iekšējā akvatorijā</w:t>
            </w:r>
            <w:r w:rsidR="00EB4FAD" w:rsidRPr="00143115">
              <w:rPr>
                <w:rFonts w:ascii="Times New Roman" w:eastAsia="Times New Roman" w:hAnsi="Times New Roman" w:cs="Times New Roman"/>
                <w:iCs/>
                <w:sz w:val="24"/>
                <w:szCs w:val="24"/>
                <w:lang w:eastAsia="lv-LV"/>
              </w:rPr>
              <w:t xml:space="preserve"> </w:t>
            </w:r>
            <w:r w:rsidRPr="00143115">
              <w:rPr>
                <w:rFonts w:ascii="Times New Roman" w:eastAsia="Times New Roman" w:hAnsi="Times New Roman" w:cs="Times New Roman"/>
                <w:iCs/>
                <w:sz w:val="24"/>
                <w:szCs w:val="24"/>
                <w:lang w:eastAsia="lv-LV"/>
              </w:rPr>
              <w:t>novērsīs gadījumus, kad kuģis savas atrašanās vietas dēļ nevar tikt pārbaudīts, kā arī pilnvaru paplašināšana uzlabos uzņemošās valsts atbalsta spējas, piemēram, uzņemošās valsts atbalsta sniegšana sabiedroto</w:t>
            </w:r>
            <w:r>
              <w:rPr>
                <w:rFonts w:ascii="Times New Roman" w:eastAsia="Times New Roman" w:hAnsi="Times New Roman" w:cs="Times New Roman"/>
                <w:iCs/>
                <w:sz w:val="24"/>
                <w:szCs w:val="24"/>
                <w:lang w:eastAsia="lv-LV"/>
              </w:rPr>
              <w:t xml:space="preserve"> valstu</w:t>
            </w:r>
            <w:r w:rsidRPr="00143115">
              <w:rPr>
                <w:rFonts w:ascii="Times New Roman" w:eastAsia="Times New Roman" w:hAnsi="Times New Roman" w:cs="Times New Roman"/>
                <w:iCs/>
                <w:sz w:val="24"/>
                <w:szCs w:val="24"/>
                <w:lang w:eastAsia="lv-LV"/>
              </w:rPr>
              <w:t xml:space="preserve"> kuģu apsardzes nodrošināšanā ostas</w:t>
            </w:r>
            <w:r w:rsidR="00EB4FAD">
              <w:rPr>
                <w:rFonts w:ascii="Times New Roman" w:eastAsia="Times New Roman" w:hAnsi="Times New Roman" w:cs="Times New Roman"/>
                <w:iCs/>
                <w:sz w:val="24"/>
                <w:szCs w:val="24"/>
                <w:lang w:eastAsia="lv-LV"/>
              </w:rPr>
              <w:t xml:space="preserve"> iekšējā</w:t>
            </w:r>
            <w:r w:rsidRPr="00143115">
              <w:rPr>
                <w:rFonts w:ascii="Times New Roman" w:eastAsia="Times New Roman" w:hAnsi="Times New Roman" w:cs="Times New Roman"/>
                <w:iCs/>
                <w:sz w:val="24"/>
                <w:szCs w:val="24"/>
                <w:lang w:eastAsia="lv-LV"/>
              </w:rPr>
              <w:t xml:space="preserve"> akvatorijā vai preventīvi rīkotos, lai novērstu valsts drošības apdraudējumu un operatīvi reaģētu uz incidentiem, kas vērsti pret karakuģiem vai militāriem objektiem. </w:t>
            </w:r>
          </w:p>
          <w:p w14:paraId="68712F12" w14:textId="77777777" w:rsidR="00143115" w:rsidRPr="00B0213E" w:rsidRDefault="00143115" w:rsidP="00B0213E">
            <w:pPr>
              <w:spacing w:after="0" w:line="240" w:lineRule="auto"/>
              <w:jc w:val="both"/>
              <w:rPr>
                <w:rFonts w:ascii="Times New Roman" w:eastAsia="Times New Roman" w:hAnsi="Times New Roman" w:cs="Times New Roman"/>
                <w:iCs/>
                <w:sz w:val="24"/>
                <w:szCs w:val="24"/>
                <w:lang w:eastAsia="lv-LV"/>
              </w:rPr>
            </w:pPr>
          </w:p>
          <w:p w14:paraId="37AF51D8" w14:textId="5E2058F8" w:rsidR="0001416E" w:rsidRPr="007132D7" w:rsidRDefault="00983862" w:rsidP="006E6762">
            <w:pPr>
              <w:spacing w:after="0" w:line="240" w:lineRule="auto"/>
              <w:jc w:val="both"/>
              <w:rPr>
                <w:rFonts w:ascii="Times New Roman" w:hAnsi="Times New Roman" w:cs="Times New Roman"/>
                <w:sz w:val="24"/>
                <w:szCs w:val="24"/>
              </w:rPr>
            </w:pPr>
            <w:r w:rsidRPr="007132D7">
              <w:rPr>
                <w:rFonts w:ascii="Times New Roman" w:eastAsia="Times New Roman" w:hAnsi="Times New Roman" w:cs="Times New Roman"/>
                <w:iCs/>
                <w:sz w:val="24"/>
                <w:szCs w:val="24"/>
                <w:lang w:eastAsia="lv-LV"/>
              </w:rPr>
              <w:t>Pamatojoties uz visu iepriekš norādīto, l</w:t>
            </w:r>
            <w:r w:rsidR="000E408C" w:rsidRPr="007132D7">
              <w:rPr>
                <w:rFonts w:ascii="Times New Roman" w:eastAsia="Times New Roman" w:hAnsi="Times New Roman" w:cs="Times New Roman"/>
                <w:iCs/>
                <w:sz w:val="24"/>
                <w:szCs w:val="24"/>
                <w:lang w:eastAsia="lv-LV"/>
              </w:rPr>
              <w:t xml:space="preserve">ai </w:t>
            </w:r>
            <w:r w:rsidR="00143115">
              <w:rPr>
                <w:rFonts w:ascii="Times New Roman" w:eastAsia="Times New Roman" w:hAnsi="Times New Roman" w:cs="Times New Roman"/>
                <w:iCs/>
                <w:sz w:val="24"/>
                <w:szCs w:val="24"/>
                <w:lang w:eastAsia="lv-LV"/>
              </w:rPr>
              <w:t>precizētu Latvijas ūdeņus, kuros Krasta apsardze</w:t>
            </w:r>
            <w:r w:rsidR="0050785E">
              <w:rPr>
                <w:rFonts w:ascii="Times New Roman" w:eastAsia="Times New Roman" w:hAnsi="Times New Roman" w:cs="Times New Roman"/>
                <w:iCs/>
                <w:sz w:val="24"/>
                <w:szCs w:val="24"/>
                <w:lang w:eastAsia="lv-LV"/>
              </w:rPr>
              <w:t>i</w:t>
            </w:r>
            <w:r w:rsidR="00143115">
              <w:rPr>
                <w:rFonts w:ascii="Times New Roman" w:eastAsia="Times New Roman" w:hAnsi="Times New Roman" w:cs="Times New Roman"/>
                <w:iCs/>
                <w:sz w:val="24"/>
                <w:szCs w:val="24"/>
                <w:lang w:eastAsia="lv-LV"/>
              </w:rPr>
              <w:t xml:space="preserve"> ir tiesības veikt kuģu kontroli</w:t>
            </w:r>
            <w:r w:rsidR="006E6762">
              <w:rPr>
                <w:rFonts w:ascii="Times New Roman" w:eastAsia="Times New Roman" w:hAnsi="Times New Roman" w:cs="Times New Roman"/>
                <w:iCs/>
                <w:sz w:val="24"/>
                <w:szCs w:val="24"/>
                <w:lang w:eastAsia="lv-LV"/>
              </w:rPr>
              <w:t>,</w:t>
            </w:r>
            <w:r w:rsidR="00143115">
              <w:rPr>
                <w:rFonts w:ascii="Times New Roman" w:eastAsia="Times New Roman" w:hAnsi="Times New Roman" w:cs="Times New Roman"/>
                <w:iCs/>
                <w:sz w:val="24"/>
                <w:szCs w:val="24"/>
                <w:lang w:eastAsia="lv-LV"/>
              </w:rPr>
              <w:t xml:space="preserve"> </w:t>
            </w:r>
            <w:r w:rsidR="0050785E">
              <w:rPr>
                <w:rFonts w:ascii="Times New Roman" w:eastAsia="Times New Roman" w:hAnsi="Times New Roman" w:cs="Times New Roman"/>
                <w:iCs/>
                <w:sz w:val="24"/>
                <w:szCs w:val="24"/>
                <w:lang w:eastAsia="lv-LV"/>
              </w:rPr>
              <w:t xml:space="preserve">pārbaudi </w:t>
            </w:r>
            <w:r w:rsidR="00143115">
              <w:rPr>
                <w:rFonts w:ascii="Times New Roman" w:eastAsia="Times New Roman" w:hAnsi="Times New Roman" w:cs="Times New Roman"/>
                <w:iCs/>
                <w:sz w:val="24"/>
                <w:szCs w:val="24"/>
                <w:lang w:eastAsia="lv-LV"/>
              </w:rPr>
              <w:t>un aizturēšanu, kā arī</w:t>
            </w:r>
            <w:r w:rsidR="006E6762">
              <w:rPr>
                <w:rFonts w:ascii="Times New Roman" w:eastAsia="Times New Roman" w:hAnsi="Times New Roman" w:cs="Times New Roman"/>
                <w:iCs/>
                <w:sz w:val="24"/>
                <w:szCs w:val="24"/>
                <w:lang w:eastAsia="lv-LV"/>
              </w:rPr>
              <w:t>,</w:t>
            </w:r>
            <w:r w:rsidR="00143115">
              <w:rPr>
                <w:rFonts w:ascii="Times New Roman" w:eastAsia="Times New Roman" w:hAnsi="Times New Roman" w:cs="Times New Roman"/>
                <w:iCs/>
                <w:sz w:val="24"/>
                <w:szCs w:val="24"/>
                <w:lang w:eastAsia="lv-LV"/>
              </w:rPr>
              <w:t xml:space="preserve"> iestājoties noteiktiem kritērijiem</w:t>
            </w:r>
            <w:r w:rsidR="006E6762">
              <w:rPr>
                <w:rFonts w:ascii="Times New Roman" w:eastAsia="Times New Roman" w:hAnsi="Times New Roman" w:cs="Times New Roman"/>
                <w:iCs/>
                <w:sz w:val="24"/>
                <w:szCs w:val="24"/>
                <w:lang w:eastAsia="lv-LV"/>
              </w:rPr>
              <w:t>,</w:t>
            </w:r>
            <w:r w:rsidR="00143115">
              <w:rPr>
                <w:rFonts w:ascii="Times New Roman" w:eastAsia="Times New Roman" w:hAnsi="Times New Roman" w:cs="Times New Roman"/>
                <w:iCs/>
                <w:sz w:val="24"/>
                <w:szCs w:val="24"/>
                <w:lang w:eastAsia="lv-LV"/>
              </w:rPr>
              <w:t xml:space="preserve"> dotu tiesības veikt kuģu </w:t>
            </w:r>
            <w:r w:rsidR="000E408C" w:rsidRPr="007132D7">
              <w:rPr>
                <w:rFonts w:ascii="Times New Roman" w:eastAsia="Times New Roman" w:hAnsi="Times New Roman" w:cs="Times New Roman"/>
                <w:iCs/>
                <w:sz w:val="24"/>
                <w:szCs w:val="24"/>
                <w:lang w:eastAsia="lv-LV"/>
              </w:rPr>
              <w:t xml:space="preserve"> kontroli</w:t>
            </w:r>
            <w:r w:rsidR="0050785E">
              <w:rPr>
                <w:rFonts w:ascii="Times New Roman" w:eastAsia="Times New Roman" w:hAnsi="Times New Roman" w:cs="Times New Roman"/>
                <w:iCs/>
                <w:sz w:val="24"/>
                <w:szCs w:val="24"/>
                <w:lang w:eastAsia="lv-LV"/>
              </w:rPr>
              <w:t>,</w:t>
            </w:r>
            <w:r w:rsidR="000E408C" w:rsidRPr="007132D7">
              <w:rPr>
                <w:rFonts w:ascii="Times New Roman" w:eastAsia="Times New Roman" w:hAnsi="Times New Roman" w:cs="Times New Roman"/>
                <w:iCs/>
                <w:sz w:val="24"/>
                <w:szCs w:val="24"/>
                <w:lang w:eastAsia="lv-LV"/>
              </w:rPr>
              <w:t xml:space="preserve"> </w:t>
            </w:r>
            <w:r w:rsidR="0050785E" w:rsidRPr="007132D7">
              <w:rPr>
                <w:rFonts w:ascii="Times New Roman" w:eastAsia="Times New Roman" w:hAnsi="Times New Roman" w:cs="Times New Roman"/>
                <w:iCs/>
                <w:sz w:val="24"/>
                <w:szCs w:val="24"/>
                <w:lang w:eastAsia="lv-LV"/>
              </w:rPr>
              <w:t xml:space="preserve">pārbaudi </w:t>
            </w:r>
            <w:r w:rsidR="000E408C" w:rsidRPr="007132D7">
              <w:rPr>
                <w:rFonts w:ascii="Times New Roman" w:eastAsia="Times New Roman" w:hAnsi="Times New Roman" w:cs="Times New Roman"/>
                <w:iCs/>
                <w:sz w:val="24"/>
                <w:szCs w:val="24"/>
                <w:lang w:eastAsia="lv-LV"/>
              </w:rPr>
              <w:t>un aizturēšanu</w:t>
            </w:r>
            <w:r w:rsidR="0050785E">
              <w:rPr>
                <w:rFonts w:ascii="Times New Roman" w:eastAsia="Times New Roman" w:hAnsi="Times New Roman" w:cs="Times New Roman"/>
                <w:iCs/>
                <w:sz w:val="24"/>
                <w:szCs w:val="24"/>
                <w:lang w:eastAsia="lv-LV"/>
              </w:rPr>
              <w:t xml:space="preserve"> ost</w:t>
            </w:r>
            <w:r w:rsidR="00B02E66">
              <w:rPr>
                <w:rFonts w:ascii="Times New Roman" w:eastAsia="Times New Roman" w:hAnsi="Times New Roman" w:cs="Times New Roman"/>
                <w:iCs/>
                <w:sz w:val="24"/>
                <w:szCs w:val="24"/>
                <w:lang w:eastAsia="lv-LV"/>
              </w:rPr>
              <w:t>as iekšējā akvatorijā</w:t>
            </w:r>
            <w:r w:rsidR="000E408C" w:rsidRPr="007132D7">
              <w:rPr>
                <w:rFonts w:ascii="Times New Roman" w:eastAsia="Times New Roman" w:hAnsi="Times New Roman" w:cs="Times New Roman"/>
                <w:iCs/>
                <w:sz w:val="24"/>
                <w:szCs w:val="24"/>
                <w:lang w:eastAsia="lv-LV"/>
              </w:rPr>
              <w:t xml:space="preserve">, ir </w:t>
            </w:r>
            <w:r w:rsidR="00143115">
              <w:rPr>
                <w:rFonts w:ascii="Times New Roman" w:eastAsia="Times New Roman" w:hAnsi="Times New Roman" w:cs="Times New Roman"/>
                <w:iCs/>
                <w:sz w:val="24"/>
                <w:szCs w:val="24"/>
                <w:lang w:eastAsia="lv-LV"/>
              </w:rPr>
              <w:t xml:space="preserve">izstrādāti </w:t>
            </w:r>
            <w:r w:rsidR="00B32ED6" w:rsidRPr="007132D7">
              <w:rPr>
                <w:rFonts w:ascii="Times New Roman" w:eastAsia="Times New Roman" w:hAnsi="Times New Roman" w:cs="Times New Roman"/>
                <w:iCs/>
                <w:sz w:val="24"/>
                <w:szCs w:val="24"/>
                <w:lang w:eastAsia="lv-LV"/>
              </w:rPr>
              <w:t>grozījum</w:t>
            </w:r>
            <w:r w:rsidR="00143115">
              <w:rPr>
                <w:rFonts w:ascii="Times New Roman" w:eastAsia="Times New Roman" w:hAnsi="Times New Roman" w:cs="Times New Roman"/>
                <w:iCs/>
                <w:sz w:val="24"/>
                <w:szCs w:val="24"/>
                <w:lang w:eastAsia="lv-LV"/>
              </w:rPr>
              <w:t>i</w:t>
            </w:r>
            <w:r w:rsidR="00B32ED6" w:rsidRPr="007132D7">
              <w:rPr>
                <w:rFonts w:ascii="Times New Roman" w:eastAsia="Times New Roman" w:hAnsi="Times New Roman" w:cs="Times New Roman"/>
                <w:iCs/>
                <w:sz w:val="24"/>
                <w:szCs w:val="24"/>
                <w:lang w:eastAsia="lv-LV"/>
              </w:rPr>
              <w:t xml:space="preserve"> JPJDL</w:t>
            </w:r>
            <w:r w:rsidR="00143115">
              <w:rPr>
                <w:rFonts w:ascii="Times New Roman" w:eastAsia="Times New Roman" w:hAnsi="Times New Roman" w:cs="Times New Roman"/>
                <w:iCs/>
                <w:sz w:val="24"/>
                <w:szCs w:val="24"/>
                <w:lang w:eastAsia="lv-LV"/>
              </w:rPr>
              <w:t>, kā arī pakārtotajā normatīvajā aktā MK noteikumos Nr. 363</w:t>
            </w:r>
            <w:r w:rsidR="000670D5">
              <w:rPr>
                <w:rFonts w:ascii="Times New Roman" w:eastAsia="Times New Roman" w:hAnsi="Times New Roman" w:cs="Times New Roman"/>
                <w:iCs/>
                <w:sz w:val="24"/>
                <w:szCs w:val="24"/>
                <w:lang w:eastAsia="lv-LV"/>
              </w:rPr>
              <w:t>.</w:t>
            </w:r>
          </w:p>
        </w:tc>
      </w:tr>
      <w:tr w:rsidR="00F85D38" w:rsidRPr="007132D7" w14:paraId="2AA6FCBF" w14:textId="77777777" w:rsidTr="00F85D3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6B9DFD6" w14:textId="77777777" w:rsidR="00F85D38" w:rsidRPr="007132D7" w:rsidRDefault="00F85D38" w:rsidP="00F85D38">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63CCFC5E" w14:textId="77777777" w:rsidR="00F85D38" w:rsidRPr="007132D7" w:rsidRDefault="00F85D38" w:rsidP="00F85D38">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Projekta izstrādē iesaistītās institūcijas un publiskas personas kapitālsabiedrības</w:t>
            </w:r>
          </w:p>
        </w:tc>
        <w:tc>
          <w:tcPr>
            <w:tcW w:w="2962" w:type="pct"/>
            <w:tcBorders>
              <w:top w:val="outset" w:sz="6" w:space="0" w:color="auto"/>
              <w:left w:val="outset" w:sz="6" w:space="0" w:color="auto"/>
              <w:bottom w:val="outset" w:sz="6" w:space="0" w:color="auto"/>
              <w:right w:val="outset" w:sz="6" w:space="0" w:color="auto"/>
            </w:tcBorders>
            <w:hideMark/>
          </w:tcPr>
          <w:p w14:paraId="49FA8401" w14:textId="45401180" w:rsidR="00F85D38" w:rsidRPr="007132D7" w:rsidRDefault="000D5F3F" w:rsidP="00F85D38">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Aizsardzības ministrija, NBS, Satiksmes ministrija</w:t>
            </w:r>
            <w:r w:rsidR="00F41D0D">
              <w:rPr>
                <w:rFonts w:ascii="Times New Roman" w:eastAsia="Times New Roman" w:hAnsi="Times New Roman" w:cs="Times New Roman"/>
                <w:iCs/>
                <w:sz w:val="24"/>
                <w:szCs w:val="24"/>
                <w:lang w:eastAsia="lv-LV"/>
              </w:rPr>
              <w:t xml:space="preserve">, </w:t>
            </w:r>
            <w:proofErr w:type="spellStart"/>
            <w:r w:rsidR="00F41D0D">
              <w:rPr>
                <w:rFonts w:ascii="Times New Roman" w:eastAsia="Times New Roman" w:hAnsi="Times New Roman" w:cs="Times New Roman"/>
                <w:iCs/>
                <w:sz w:val="24"/>
                <w:szCs w:val="24"/>
                <w:lang w:eastAsia="lv-LV"/>
              </w:rPr>
              <w:t>Iekšlietu</w:t>
            </w:r>
            <w:proofErr w:type="spellEnd"/>
            <w:r w:rsidR="00F41D0D">
              <w:rPr>
                <w:rFonts w:ascii="Times New Roman" w:eastAsia="Times New Roman" w:hAnsi="Times New Roman" w:cs="Times New Roman"/>
                <w:iCs/>
                <w:sz w:val="24"/>
                <w:szCs w:val="24"/>
                <w:lang w:eastAsia="lv-LV"/>
              </w:rPr>
              <w:t xml:space="preserve"> ministrija, VSIA Latvijas Jūras administrācija.</w:t>
            </w:r>
          </w:p>
        </w:tc>
      </w:tr>
      <w:tr w:rsidR="00F85D38" w:rsidRPr="007132D7" w14:paraId="13028138" w14:textId="77777777" w:rsidTr="00F85D38">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33AF1D1" w14:textId="77777777" w:rsidR="00F85D38" w:rsidRPr="007132D7" w:rsidRDefault="00F85D38" w:rsidP="00F85D38">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675BD53C" w14:textId="77777777" w:rsidR="00F85D38" w:rsidRPr="007132D7" w:rsidRDefault="00F85D38" w:rsidP="00F85D38">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Cita informācija</w:t>
            </w:r>
          </w:p>
        </w:tc>
        <w:tc>
          <w:tcPr>
            <w:tcW w:w="2962" w:type="pct"/>
            <w:tcBorders>
              <w:top w:val="outset" w:sz="6" w:space="0" w:color="auto"/>
              <w:left w:val="outset" w:sz="6" w:space="0" w:color="auto"/>
              <w:bottom w:val="outset" w:sz="6" w:space="0" w:color="auto"/>
              <w:right w:val="outset" w:sz="6" w:space="0" w:color="auto"/>
            </w:tcBorders>
            <w:hideMark/>
          </w:tcPr>
          <w:p w14:paraId="491057BB" w14:textId="1760822C" w:rsidR="00F85D38" w:rsidRPr="007132D7" w:rsidRDefault="00F85D38" w:rsidP="00F85D38">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Nav</w:t>
            </w:r>
          </w:p>
        </w:tc>
      </w:tr>
    </w:tbl>
    <w:p w14:paraId="6224047A" w14:textId="77777777" w:rsidR="000B5DA7" w:rsidRPr="007132D7" w:rsidRDefault="000B5DA7" w:rsidP="00BB0829">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7132D7" w14:paraId="39F942E8"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CCB2EF" w14:textId="77777777" w:rsidR="000B5DA7" w:rsidRPr="007132D7" w:rsidRDefault="000B5DA7" w:rsidP="00BB0829">
            <w:pPr>
              <w:spacing w:after="0" w:line="240" w:lineRule="auto"/>
              <w:rPr>
                <w:rFonts w:ascii="Times New Roman" w:eastAsia="Times New Roman" w:hAnsi="Times New Roman" w:cs="Times New Roman"/>
                <w:b/>
                <w:bCs/>
                <w:iCs/>
                <w:sz w:val="24"/>
                <w:szCs w:val="24"/>
                <w:lang w:eastAsia="lv-LV"/>
              </w:rPr>
            </w:pPr>
            <w:r w:rsidRPr="007132D7">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7A2FA3" w:rsidRPr="007132D7" w14:paraId="7D4B7108" w14:textId="77777777" w:rsidTr="00D223FC">
        <w:trPr>
          <w:trHeight w:val="946"/>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A888E15"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lastRenderedPageBreak/>
              <w:t>1.</w:t>
            </w:r>
          </w:p>
        </w:tc>
        <w:tc>
          <w:tcPr>
            <w:tcW w:w="1678" w:type="pct"/>
            <w:tcBorders>
              <w:top w:val="outset" w:sz="6" w:space="0" w:color="auto"/>
              <w:left w:val="outset" w:sz="6" w:space="0" w:color="auto"/>
              <w:bottom w:val="outset" w:sz="6" w:space="0" w:color="auto"/>
              <w:right w:val="outset" w:sz="6" w:space="0" w:color="auto"/>
            </w:tcBorders>
            <w:hideMark/>
          </w:tcPr>
          <w:p w14:paraId="53BF8043" w14:textId="43C187E1"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 xml:space="preserve">Sabiedrības </w:t>
            </w:r>
            <w:proofErr w:type="spellStart"/>
            <w:r w:rsidRPr="007132D7">
              <w:rPr>
                <w:rFonts w:ascii="Times New Roman" w:eastAsia="Times New Roman" w:hAnsi="Times New Roman" w:cs="Times New Roman"/>
                <w:iCs/>
                <w:sz w:val="24"/>
                <w:szCs w:val="24"/>
                <w:lang w:eastAsia="lv-LV"/>
              </w:rPr>
              <w:t>mērķgrupas</w:t>
            </w:r>
            <w:proofErr w:type="spellEnd"/>
            <w:r w:rsidRPr="007132D7">
              <w:rPr>
                <w:rFonts w:ascii="Times New Roman" w:eastAsia="Times New Roman" w:hAnsi="Times New Roman" w:cs="Times New Roman"/>
                <w:iCs/>
                <w:sz w:val="24"/>
                <w:szCs w:val="24"/>
                <w:lang w:eastAsia="lv-LV"/>
              </w:rPr>
              <w:t>, kuras tiesiskais regulējums ietekmē, vai varētu ietekmēt</w:t>
            </w:r>
          </w:p>
        </w:tc>
        <w:tc>
          <w:tcPr>
            <w:tcW w:w="2962" w:type="pct"/>
            <w:tcBorders>
              <w:top w:val="outset" w:sz="6" w:space="0" w:color="auto"/>
              <w:left w:val="outset" w:sz="6" w:space="0" w:color="auto"/>
              <w:bottom w:val="outset" w:sz="6" w:space="0" w:color="auto"/>
              <w:right w:val="outset" w:sz="6" w:space="0" w:color="auto"/>
            </w:tcBorders>
            <w:hideMark/>
          </w:tcPr>
          <w:p w14:paraId="5F139FEA" w14:textId="2DB06849" w:rsidR="009C2139" w:rsidRDefault="007A2FA3" w:rsidP="00B32ED6">
            <w:pPr>
              <w:spacing w:after="0" w:line="240" w:lineRule="auto"/>
              <w:jc w:val="both"/>
              <w:rPr>
                <w:rFonts w:ascii="Times New Roman" w:eastAsia="Times New Roman" w:hAnsi="Times New Roman" w:cs="Times New Roman"/>
                <w:iCs/>
                <w:sz w:val="24"/>
                <w:szCs w:val="24"/>
                <w:lang w:eastAsia="lv-LV"/>
              </w:rPr>
            </w:pPr>
            <w:r w:rsidRPr="00FD0512">
              <w:rPr>
                <w:rFonts w:ascii="Times New Roman" w:eastAsia="Times New Roman" w:hAnsi="Times New Roman" w:cs="Times New Roman"/>
                <w:iCs/>
                <w:sz w:val="24"/>
                <w:szCs w:val="24"/>
                <w:lang w:eastAsia="lv-LV"/>
              </w:rPr>
              <w:t>Projekts attiecas uz atbildīgo i</w:t>
            </w:r>
            <w:r w:rsidR="00C11F4F" w:rsidRPr="00FD0512">
              <w:rPr>
                <w:rFonts w:ascii="Times New Roman" w:eastAsia="Times New Roman" w:hAnsi="Times New Roman" w:cs="Times New Roman"/>
                <w:iCs/>
                <w:sz w:val="24"/>
                <w:szCs w:val="24"/>
                <w:lang w:eastAsia="lv-LV"/>
              </w:rPr>
              <w:t>nstitūciju –</w:t>
            </w:r>
            <w:r w:rsidR="004B6043" w:rsidRPr="00FD0512">
              <w:rPr>
                <w:rFonts w:ascii="Times New Roman" w:eastAsia="Times New Roman" w:hAnsi="Times New Roman" w:cs="Times New Roman"/>
                <w:iCs/>
                <w:sz w:val="24"/>
                <w:szCs w:val="24"/>
                <w:lang w:eastAsia="lv-LV"/>
              </w:rPr>
              <w:t xml:space="preserve"> </w:t>
            </w:r>
            <w:r w:rsidR="0050785E">
              <w:rPr>
                <w:rFonts w:ascii="Times New Roman" w:eastAsia="Times New Roman" w:hAnsi="Times New Roman" w:cs="Times New Roman"/>
                <w:iCs/>
                <w:sz w:val="24"/>
                <w:szCs w:val="24"/>
                <w:lang w:eastAsia="lv-LV"/>
              </w:rPr>
              <w:t>NBS Jūras spēki</w:t>
            </w:r>
            <w:r w:rsidR="00A26B78">
              <w:rPr>
                <w:rFonts w:ascii="Times New Roman" w:eastAsia="Times New Roman" w:hAnsi="Times New Roman" w:cs="Times New Roman"/>
                <w:iCs/>
                <w:sz w:val="24"/>
                <w:szCs w:val="24"/>
                <w:lang w:eastAsia="lv-LV"/>
              </w:rPr>
              <w:t xml:space="preserve">em </w:t>
            </w:r>
            <w:r w:rsidR="00C11F4F" w:rsidRPr="00FD0512">
              <w:rPr>
                <w:rFonts w:ascii="Times New Roman" w:eastAsia="Times New Roman" w:hAnsi="Times New Roman" w:cs="Times New Roman"/>
                <w:iCs/>
                <w:sz w:val="24"/>
                <w:szCs w:val="24"/>
                <w:lang w:eastAsia="lv-LV"/>
              </w:rPr>
              <w:t xml:space="preserve">un </w:t>
            </w:r>
            <w:r w:rsidR="00672E29">
              <w:rPr>
                <w:rFonts w:ascii="Times New Roman" w:eastAsia="Times New Roman" w:hAnsi="Times New Roman" w:cs="Times New Roman"/>
                <w:iCs/>
                <w:sz w:val="24"/>
                <w:szCs w:val="24"/>
                <w:lang w:eastAsia="lv-LV"/>
              </w:rPr>
              <w:t>tiesiskais regulējums</w:t>
            </w:r>
            <w:r w:rsidR="001E5ABA" w:rsidRPr="00FD0512">
              <w:rPr>
                <w:rFonts w:ascii="Times New Roman" w:eastAsia="Times New Roman" w:hAnsi="Times New Roman" w:cs="Times New Roman"/>
                <w:iCs/>
                <w:sz w:val="24"/>
                <w:szCs w:val="24"/>
                <w:lang w:eastAsia="lv-LV"/>
              </w:rPr>
              <w:t xml:space="preserve"> </w:t>
            </w:r>
            <w:r w:rsidR="00C11F4F" w:rsidRPr="00FD0512">
              <w:rPr>
                <w:rFonts w:ascii="Times New Roman" w:eastAsia="Times New Roman" w:hAnsi="Times New Roman" w:cs="Times New Roman"/>
                <w:iCs/>
                <w:sz w:val="24"/>
                <w:szCs w:val="24"/>
                <w:lang w:eastAsia="lv-LV"/>
              </w:rPr>
              <w:t>ietekmēs kuģus un uz t</w:t>
            </w:r>
            <w:r w:rsidR="008C3176">
              <w:rPr>
                <w:rFonts w:ascii="Times New Roman" w:eastAsia="Times New Roman" w:hAnsi="Times New Roman" w:cs="Times New Roman"/>
                <w:iCs/>
                <w:sz w:val="24"/>
                <w:szCs w:val="24"/>
                <w:lang w:eastAsia="lv-LV"/>
              </w:rPr>
              <w:t>iem</w:t>
            </w:r>
            <w:r w:rsidR="00C11F4F" w:rsidRPr="00FD0512">
              <w:rPr>
                <w:rFonts w:ascii="Times New Roman" w:eastAsia="Times New Roman" w:hAnsi="Times New Roman" w:cs="Times New Roman"/>
                <w:iCs/>
                <w:sz w:val="24"/>
                <w:szCs w:val="24"/>
                <w:lang w:eastAsia="lv-LV"/>
              </w:rPr>
              <w:t xml:space="preserve"> esošās personas, kas atrodas uz kuģa Latvijas</w:t>
            </w:r>
            <w:r w:rsidR="000E408C" w:rsidRPr="00FD0512">
              <w:rPr>
                <w:rFonts w:ascii="Times New Roman" w:eastAsia="Times New Roman" w:hAnsi="Times New Roman" w:cs="Times New Roman"/>
                <w:iCs/>
                <w:sz w:val="24"/>
                <w:szCs w:val="24"/>
                <w:lang w:eastAsia="lv-LV"/>
              </w:rPr>
              <w:t xml:space="preserve"> ūdeņos (</w:t>
            </w:r>
            <w:r w:rsidR="00C11F4F" w:rsidRPr="00FD0512">
              <w:rPr>
                <w:rFonts w:ascii="Times New Roman" w:eastAsia="Times New Roman" w:hAnsi="Times New Roman" w:cs="Times New Roman"/>
                <w:iCs/>
                <w:sz w:val="24"/>
                <w:szCs w:val="24"/>
                <w:lang w:eastAsia="lv-LV"/>
              </w:rPr>
              <w:t xml:space="preserve">jūrā un </w:t>
            </w:r>
            <w:r w:rsidR="00EE4CB3" w:rsidRPr="00FD0512">
              <w:rPr>
                <w:rFonts w:ascii="Times New Roman" w:eastAsia="Times New Roman" w:hAnsi="Times New Roman" w:cs="Times New Roman"/>
                <w:iCs/>
                <w:sz w:val="24"/>
                <w:szCs w:val="24"/>
                <w:lang w:eastAsia="lv-LV"/>
              </w:rPr>
              <w:t>ost</w:t>
            </w:r>
            <w:r w:rsidR="00F761C8">
              <w:rPr>
                <w:rFonts w:ascii="Times New Roman" w:eastAsia="Times New Roman" w:hAnsi="Times New Roman" w:cs="Times New Roman"/>
                <w:iCs/>
                <w:sz w:val="24"/>
                <w:szCs w:val="24"/>
                <w:lang w:eastAsia="lv-LV"/>
              </w:rPr>
              <w:t>as iekšējā akvatorijā</w:t>
            </w:r>
            <w:r w:rsidR="000E408C" w:rsidRPr="00FD0512">
              <w:rPr>
                <w:rFonts w:ascii="Times New Roman" w:eastAsia="Times New Roman" w:hAnsi="Times New Roman" w:cs="Times New Roman"/>
                <w:iCs/>
                <w:sz w:val="24"/>
                <w:szCs w:val="24"/>
                <w:lang w:eastAsia="lv-LV"/>
              </w:rPr>
              <w:t>)</w:t>
            </w:r>
            <w:r w:rsidR="00EE4CB3" w:rsidRPr="00FD0512">
              <w:rPr>
                <w:rFonts w:ascii="Times New Roman" w:eastAsia="Times New Roman" w:hAnsi="Times New Roman" w:cs="Times New Roman"/>
                <w:iCs/>
                <w:sz w:val="24"/>
                <w:szCs w:val="24"/>
                <w:lang w:eastAsia="lv-LV"/>
              </w:rPr>
              <w:t>.</w:t>
            </w:r>
            <w:r w:rsidR="009C2139">
              <w:rPr>
                <w:rFonts w:ascii="Times New Roman" w:eastAsia="Times New Roman" w:hAnsi="Times New Roman" w:cs="Times New Roman"/>
                <w:iCs/>
                <w:sz w:val="24"/>
                <w:szCs w:val="24"/>
                <w:lang w:eastAsia="lv-LV"/>
              </w:rPr>
              <w:t xml:space="preserve"> </w:t>
            </w:r>
          </w:p>
          <w:p w14:paraId="74A872DD" w14:textId="2B9440C2" w:rsidR="00B24E40" w:rsidRPr="007132D7" w:rsidRDefault="000D5F3F" w:rsidP="00FD0512">
            <w:pPr>
              <w:spacing w:after="0" w:line="240" w:lineRule="auto"/>
              <w:jc w:val="both"/>
              <w:rPr>
                <w:rFonts w:ascii="Times New Roman" w:hAnsi="Times New Roman" w:cs="Times New Roman"/>
                <w:color w:val="FF0000"/>
                <w:sz w:val="24"/>
                <w:szCs w:val="24"/>
                <w:shd w:val="clear" w:color="auto" w:fill="FFFFFF"/>
              </w:rPr>
            </w:pPr>
            <w:r>
              <w:rPr>
                <w:rFonts w:ascii="Times New Roman" w:eastAsia="Times New Roman" w:hAnsi="Times New Roman" w:cs="Times New Roman"/>
                <w:iCs/>
                <w:sz w:val="24"/>
                <w:szCs w:val="24"/>
                <w:lang w:eastAsia="lv-LV"/>
              </w:rPr>
              <w:t xml:space="preserve">Attiecībā par grozījumu </w:t>
            </w:r>
            <w:r w:rsidRPr="007132D7">
              <w:rPr>
                <w:rFonts w:ascii="Times New Roman" w:hAnsi="Times New Roman" w:cs="Times New Roman"/>
                <w:sz w:val="24"/>
                <w:szCs w:val="24"/>
              </w:rPr>
              <w:t>JPJDL 2.</w:t>
            </w:r>
            <w:r>
              <w:rPr>
                <w:rFonts w:ascii="Times New Roman" w:hAnsi="Times New Roman" w:cs="Times New Roman"/>
                <w:sz w:val="24"/>
                <w:szCs w:val="24"/>
              </w:rPr>
              <w:t xml:space="preserve"> </w:t>
            </w:r>
            <w:r w:rsidRPr="007132D7">
              <w:rPr>
                <w:rFonts w:ascii="Times New Roman" w:hAnsi="Times New Roman" w:cs="Times New Roman"/>
                <w:sz w:val="24"/>
                <w:szCs w:val="24"/>
              </w:rPr>
              <w:t>panta trešajā</w:t>
            </w:r>
            <w:r>
              <w:rPr>
                <w:rFonts w:ascii="Times New Roman" w:hAnsi="Times New Roman" w:cs="Times New Roman"/>
                <w:sz w:val="24"/>
                <w:szCs w:val="24"/>
              </w:rPr>
              <w:t xml:space="preserve"> un ceturtajā </w:t>
            </w:r>
            <w:r w:rsidRPr="007132D7">
              <w:rPr>
                <w:rFonts w:ascii="Times New Roman" w:hAnsi="Times New Roman" w:cs="Times New Roman"/>
                <w:sz w:val="24"/>
                <w:szCs w:val="24"/>
              </w:rPr>
              <w:t>daļā</w:t>
            </w:r>
            <w:r w:rsidR="001E5ABA">
              <w:rPr>
                <w:rFonts w:ascii="Times New Roman" w:hAnsi="Times New Roman" w:cs="Times New Roman"/>
                <w:sz w:val="24"/>
                <w:szCs w:val="24"/>
              </w:rPr>
              <w:t xml:space="preserve"> –</w:t>
            </w:r>
            <w:r>
              <w:rPr>
                <w:rFonts w:ascii="Times New Roman" w:hAnsi="Times New Roman" w:cs="Times New Roman"/>
                <w:sz w:val="24"/>
                <w:szCs w:val="24"/>
              </w:rPr>
              <w:t xml:space="preserve"> tiesiskais regulējums ietekmēs</w:t>
            </w:r>
            <w:r w:rsidRPr="007132D7">
              <w:rPr>
                <w:rFonts w:ascii="Times New Roman" w:hAnsi="Times New Roman" w:cs="Times New Roman"/>
                <w:sz w:val="24"/>
                <w:szCs w:val="24"/>
              </w:rPr>
              <w:t xml:space="preserve"> </w:t>
            </w:r>
            <w:r w:rsidR="00FD0512">
              <w:rPr>
                <w:rFonts w:ascii="Times New Roman" w:hAnsi="Times New Roman" w:cs="Times New Roman"/>
                <w:sz w:val="24"/>
                <w:szCs w:val="24"/>
              </w:rPr>
              <w:t xml:space="preserve">CSDD reģistrā </w:t>
            </w:r>
            <w:r w:rsidR="00FD0512" w:rsidRPr="006E6762">
              <w:rPr>
                <w:rFonts w:ascii="Times New Roman" w:hAnsi="Times New Roman" w:cs="Times New Roman"/>
                <w:sz w:val="24"/>
                <w:szCs w:val="24"/>
              </w:rPr>
              <w:t>reģistrēto</w:t>
            </w:r>
            <w:r w:rsidR="0062067B" w:rsidRPr="006E6762">
              <w:rPr>
                <w:rFonts w:ascii="Times New Roman" w:hAnsi="Times New Roman" w:cs="Times New Roman"/>
                <w:sz w:val="24"/>
                <w:szCs w:val="24"/>
              </w:rPr>
              <w:t xml:space="preserve"> un nereģistrēto</w:t>
            </w:r>
            <w:r w:rsidR="00FD0512">
              <w:rPr>
                <w:rFonts w:ascii="Times New Roman" w:hAnsi="Times New Roman" w:cs="Times New Roman"/>
                <w:sz w:val="24"/>
                <w:szCs w:val="24"/>
              </w:rPr>
              <w:t xml:space="preserve"> kuģošanas līdzekļu vadītājus. </w:t>
            </w:r>
          </w:p>
        </w:tc>
      </w:tr>
      <w:tr w:rsidR="007A2FA3" w:rsidRPr="007132D7" w14:paraId="2F40BFB3" w14:textId="77777777" w:rsidTr="007A2FA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23C3DB6"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6C18480E"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Tiesiskā regulējuma ietekme uz tautsaimniecību un administratīvo slogu</w:t>
            </w:r>
          </w:p>
        </w:tc>
        <w:tc>
          <w:tcPr>
            <w:tcW w:w="2962" w:type="pct"/>
            <w:tcBorders>
              <w:top w:val="outset" w:sz="6" w:space="0" w:color="auto"/>
              <w:left w:val="outset" w:sz="6" w:space="0" w:color="auto"/>
              <w:bottom w:val="outset" w:sz="6" w:space="0" w:color="auto"/>
              <w:right w:val="outset" w:sz="6" w:space="0" w:color="auto"/>
            </w:tcBorders>
            <w:hideMark/>
          </w:tcPr>
          <w:p w14:paraId="6E638B03" w14:textId="77777777" w:rsidR="007A2FA3" w:rsidRPr="007132D7" w:rsidRDefault="007A2FA3" w:rsidP="00F34A6A">
            <w:pPr>
              <w:spacing w:after="0" w:line="240" w:lineRule="auto"/>
              <w:jc w:val="both"/>
              <w:rPr>
                <w:rFonts w:ascii="Times New Roman" w:eastAsia="Times New Roman" w:hAnsi="Times New Roman" w:cs="Times New Roman"/>
                <w:sz w:val="24"/>
                <w:szCs w:val="24"/>
                <w:lang w:eastAsia="lv-LV"/>
              </w:rPr>
            </w:pPr>
            <w:r w:rsidRPr="007132D7">
              <w:rPr>
                <w:rFonts w:ascii="Times New Roman" w:eastAsia="Times New Roman" w:hAnsi="Times New Roman" w:cs="Times New Roman"/>
                <w:sz w:val="24"/>
                <w:szCs w:val="24"/>
                <w:lang w:eastAsia="lv-LV"/>
              </w:rPr>
              <w:t xml:space="preserve">Projektam nav ietekmes uz uzņēmējdarbības vidi, Nacionālā attīstības plāna rādītājiem, konkurenci, vidi, un nevalstiskajām organizācijām. </w:t>
            </w:r>
          </w:p>
          <w:p w14:paraId="0DCC9526" w14:textId="275EED65" w:rsidR="007A2FA3" w:rsidRPr="007132D7" w:rsidRDefault="007A2FA3" w:rsidP="007A2FA3">
            <w:pPr>
              <w:spacing w:after="0" w:line="240" w:lineRule="auto"/>
              <w:jc w:val="both"/>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Nav prognozējams būtisks administratīvā sloga pieaugums, kas nebūtu realizējams esošo resursu ietvaros.</w:t>
            </w:r>
          </w:p>
          <w:p w14:paraId="7A913239" w14:textId="1FF0D222" w:rsidR="007A2FA3" w:rsidRPr="007132D7" w:rsidRDefault="007A2FA3" w:rsidP="007A2FA3">
            <w:pPr>
              <w:spacing w:after="0" w:line="240" w:lineRule="auto"/>
              <w:jc w:val="both"/>
              <w:rPr>
                <w:rFonts w:ascii="Times New Roman" w:eastAsia="Times New Roman" w:hAnsi="Times New Roman" w:cs="Times New Roman"/>
                <w:iCs/>
                <w:sz w:val="24"/>
                <w:szCs w:val="24"/>
                <w:lang w:eastAsia="lv-LV"/>
              </w:rPr>
            </w:pPr>
          </w:p>
        </w:tc>
      </w:tr>
      <w:tr w:rsidR="007A2FA3" w:rsidRPr="007132D7" w14:paraId="64573542" w14:textId="77777777" w:rsidTr="007A2FA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2070DC4"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43A80CF1"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Administratīvo izmaksu monetārs novērtējums</w:t>
            </w:r>
          </w:p>
        </w:tc>
        <w:tc>
          <w:tcPr>
            <w:tcW w:w="2962" w:type="pct"/>
            <w:tcBorders>
              <w:top w:val="outset" w:sz="6" w:space="0" w:color="auto"/>
              <w:left w:val="outset" w:sz="6" w:space="0" w:color="auto"/>
              <w:bottom w:val="outset" w:sz="6" w:space="0" w:color="auto"/>
              <w:right w:val="outset" w:sz="6" w:space="0" w:color="auto"/>
            </w:tcBorders>
            <w:hideMark/>
          </w:tcPr>
          <w:p w14:paraId="4682F378" w14:textId="6FF3DD79"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Nav iespējams aprēķināt.</w:t>
            </w:r>
          </w:p>
          <w:p w14:paraId="2105533E" w14:textId="4A9F2808" w:rsidR="007A2FA3" w:rsidRPr="007132D7" w:rsidRDefault="007A2FA3" w:rsidP="007A2FA3">
            <w:pPr>
              <w:spacing w:after="0" w:line="240" w:lineRule="auto"/>
              <w:rPr>
                <w:rFonts w:ascii="Times New Roman" w:eastAsia="Times New Roman" w:hAnsi="Times New Roman" w:cs="Times New Roman"/>
                <w:iCs/>
                <w:sz w:val="24"/>
                <w:szCs w:val="24"/>
                <w:lang w:eastAsia="lv-LV"/>
              </w:rPr>
            </w:pPr>
          </w:p>
        </w:tc>
      </w:tr>
      <w:tr w:rsidR="007A2FA3" w:rsidRPr="007132D7" w14:paraId="59B31E45" w14:textId="77777777" w:rsidTr="007A2FA3">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0A3069D"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09415C27"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Atbilstības izmaksu monetārs novērtējums</w:t>
            </w:r>
          </w:p>
        </w:tc>
        <w:tc>
          <w:tcPr>
            <w:tcW w:w="2962" w:type="pct"/>
            <w:tcBorders>
              <w:top w:val="outset" w:sz="6" w:space="0" w:color="auto"/>
              <w:left w:val="outset" w:sz="6" w:space="0" w:color="auto"/>
              <w:bottom w:val="outset" w:sz="6" w:space="0" w:color="auto"/>
              <w:right w:val="outset" w:sz="6" w:space="0" w:color="auto"/>
            </w:tcBorders>
            <w:hideMark/>
          </w:tcPr>
          <w:p w14:paraId="2B78F09A" w14:textId="3535024C"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Nav.</w:t>
            </w:r>
          </w:p>
        </w:tc>
      </w:tr>
      <w:tr w:rsidR="007A2FA3" w:rsidRPr="007132D7" w14:paraId="44642BB7" w14:textId="77777777" w:rsidTr="007A2FA3">
        <w:trPr>
          <w:trHeight w:val="24"/>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79D28DA"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5.</w:t>
            </w:r>
          </w:p>
        </w:tc>
        <w:tc>
          <w:tcPr>
            <w:tcW w:w="1678" w:type="pct"/>
            <w:tcBorders>
              <w:top w:val="outset" w:sz="6" w:space="0" w:color="auto"/>
              <w:left w:val="outset" w:sz="6" w:space="0" w:color="auto"/>
              <w:bottom w:val="outset" w:sz="6" w:space="0" w:color="auto"/>
              <w:right w:val="outset" w:sz="6" w:space="0" w:color="auto"/>
            </w:tcBorders>
            <w:hideMark/>
          </w:tcPr>
          <w:p w14:paraId="73350504" w14:textId="77777777"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Cita informācija</w:t>
            </w:r>
          </w:p>
        </w:tc>
        <w:tc>
          <w:tcPr>
            <w:tcW w:w="2962" w:type="pct"/>
            <w:tcBorders>
              <w:top w:val="outset" w:sz="6" w:space="0" w:color="auto"/>
              <w:left w:val="outset" w:sz="6" w:space="0" w:color="auto"/>
              <w:bottom w:val="outset" w:sz="6" w:space="0" w:color="auto"/>
              <w:right w:val="outset" w:sz="6" w:space="0" w:color="auto"/>
            </w:tcBorders>
            <w:hideMark/>
          </w:tcPr>
          <w:p w14:paraId="540E51C7" w14:textId="28E15449" w:rsidR="007A2FA3" w:rsidRPr="007132D7" w:rsidRDefault="007A2FA3" w:rsidP="007A2FA3">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Nav.</w:t>
            </w:r>
          </w:p>
        </w:tc>
      </w:tr>
    </w:tbl>
    <w:p w14:paraId="51EDDEF3" w14:textId="77777777" w:rsidR="000B5DA7" w:rsidRPr="007132D7" w:rsidRDefault="000B5DA7" w:rsidP="00BB0829">
      <w:pPr>
        <w:spacing w:after="0" w:line="240" w:lineRule="auto"/>
        <w:rPr>
          <w:rFonts w:ascii="Times New Roman" w:eastAsia="Times New Roman" w:hAnsi="Times New Roman" w:cs="Times New Roman"/>
          <w:iCs/>
          <w:sz w:val="24"/>
          <w:szCs w:val="24"/>
          <w:lang w:eastAsia="lv-LV"/>
        </w:rPr>
      </w:pPr>
      <w:r w:rsidRPr="007132D7">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338"/>
      </w:tblGrid>
      <w:tr w:rsidR="003E14FC" w:rsidRPr="007132D7" w14:paraId="60B7FB8C"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8EF774" w14:textId="77777777" w:rsidR="000B5DA7" w:rsidRPr="007132D7" w:rsidRDefault="000B5DA7" w:rsidP="00BB0829">
            <w:pPr>
              <w:spacing w:after="0" w:line="240" w:lineRule="auto"/>
              <w:rPr>
                <w:rFonts w:ascii="Times New Roman" w:eastAsia="Times New Roman" w:hAnsi="Times New Roman" w:cs="Times New Roman"/>
                <w:b/>
                <w:bCs/>
                <w:iCs/>
                <w:sz w:val="24"/>
                <w:szCs w:val="24"/>
                <w:lang w:eastAsia="lv-LV"/>
              </w:rPr>
            </w:pPr>
            <w:r w:rsidRPr="007132D7">
              <w:rPr>
                <w:rFonts w:ascii="Times New Roman" w:eastAsia="Times New Roman" w:hAnsi="Times New Roman" w:cs="Times New Roman"/>
                <w:b/>
                <w:bCs/>
                <w:iCs/>
                <w:sz w:val="24"/>
                <w:szCs w:val="24"/>
                <w:lang w:eastAsia="lv-LV"/>
              </w:rPr>
              <w:t>III. Tiesību akta projekta ietekme uz valsts budžetu un pašvaldību budžetiem</w:t>
            </w:r>
          </w:p>
        </w:tc>
      </w:tr>
      <w:tr w:rsidR="003E14FC" w:rsidRPr="00BB0829" w14:paraId="08B95F19"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8E4B325" w14:textId="06FD4255" w:rsidR="001B1613" w:rsidRPr="00BB0829" w:rsidRDefault="001B1613" w:rsidP="00BB0829">
            <w:pPr>
              <w:spacing w:after="0" w:line="240" w:lineRule="auto"/>
              <w:jc w:val="center"/>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bCs/>
                <w:iCs/>
                <w:sz w:val="24"/>
                <w:szCs w:val="24"/>
                <w:lang w:eastAsia="lv-LV"/>
              </w:rPr>
              <w:t>Projekts šo jomu neskar.</w:t>
            </w:r>
          </w:p>
        </w:tc>
      </w:tr>
    </w:tbl>
    <w:p w14:paraId="4592715C" w14:textId="70EE8EBC"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60"/>
        <w:gridCol w:w="3175"/>
        <w:gridCol w:w="5603"/>
      </w:tblGrid>
      <w:tr w:rsidR="004B6043" w:rsidRPr="00D54B7F" w14:paraId="42AE4F23" w14:textId="77777777" w:rsidTr="00F02ADC">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6288C" w14:textId="77777777" w:rsidR="004B6043" w:rsidRPr="004B6043" w:rsidRDefault="004B6043" w:rsidP="00F02ADC">
            <w:pPr>
              <w:spacing w:before="195" w:after="100" w:afterAutospacing="1" w:line="293" w:lineRule="atLeast"/>
              <w:jc w:val="center"/>
              <w:rPr>
                <w:rFonts w:ascii="Times New Roman" w:eastAsia="Times New Roman" w:hAnsi="Times New Roman" w:cs="Times New Roman"/>
                <w:b/>
                <w:bCs/>
                <w:sz w:val="24"/>
                <w:szCs w:val="24"/>
                <w:lang w:eastAsia="lv-LV"/>
              </w:rPr>
            </w:pPr>
            <w:r w:rsidRPr="004B6043">
              <w:rPr>
                <w:rFonts w:ascii="Times New Roman" w:eastAsia="Times New Roman" w:hAnsi="Times New Roman" w:cs="Times New Roman"/>
                <w:b/>
                <w:bCs/>
                <w:sz w:val="24"/>
                <w:szCs w:val="24"/>
                <w:lang w:eastAsia="lv-LV"/>
              </w:rPr>
              <w:t>IV. Tiesību akta projekta ietekme uz spēkā esošo tiesību normu sistēmu</w:t>
            </w:r>
          </w:p>
        </w:tc>
      </w:tr>
      <w:tr w:rsidR="004B6043" w:rsidRPr="00D54B7F" w14:paraId="4021BC0C" w14:textId="77777777" w:rsidTr="00F02AD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41EC81C" w14:textId="77777777" w:rsidR="004B6043" w:rsidRPr="00D54B7F" w:rsidRDefault="004B6043" w:rsidP="00F02ADC">
            <w:pPr>
              <w:spacing w:before="195" w:after="100" w:afterAutospacing="1" w:line="293" w:lineRule="atLeast"/>
              <w:jc w:val="center"/>
              <w:rPr>
                <w:rFonts w:ascii="Times New Roman" w:eastAsia="Times New Roman" w:hAnsi="Times New Roman" w:cs="Times New Roman"/>
                <w:sz w:val="24"/>
                <w:szCs w:val="24"/>
                <w:lang w:eastAsia="lv-LV"/>
              </w:rPr>
            </w:pPr>
            <w:r w:rsidRPr="00D54B7F">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BEF9E36" w14:textId="77777777" w:rsidR="004B6043" w:rsidRPr="004B6043" w:rsidRDefault="004B6043" w:rsidP="00F02ADC">
            <w:pPr>
              <w:spacing w:before="195" w:after="0" w:line="240" w:lineRule="auto"/>
              <w:rPr>
                <w:rFonts w:ascii="Times New Roman" w:eastAsia="Times New Roman" w:hAnsi="Times New Roman" w:cs="Times New Roman"/>
                <w:sz w:val="24"/>
                <w:szCs w:val="24"/>
                <w:lang w:eastAsia="lv-LV"/>
              </w:rPr>
            </w:pPr>
            <w:r w:rsidRPr="004B6043">
              <w:rPr>
                <w:rFonts w:ascii="Times New Roman" w:eastAsia="Times New Roman" w:hAnsi="Times New Roman" w:cs="Times New Roman"/>
                <w:sz w:val="24"/>
                <w:szCs w:val="24"/>
                <w:lang w:eastAsia="lv-LV"/>
              </w:rPr>
              <w:t>Saistītie tiesību aktu projekti</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541AAAAD" w14:textId="3ED9024F" w:rsidR="00512640" w:rsidRDefault="004B6043">
            <w:pPr>
              <w:spacing w:after="0" w:line="240" w:lineRule="auto"/>
              <w:jc w:val="both"/>
              <w:rPr>
                <w:rFonts w:ascii="Times New Roman" w:eastAsia="Times New Roman" w:hAnsi="Times New Roman" w:cs="Times New Roman"/>
                <w:iCs/>
                <w:sz w:val="24"/>
                <w:szCs w:val="24"/>
                <w:lang w:eastAsia="lv-LV"/>
              </w:rPr>
            </w:pPr>
            <w:r w:rsidRPr="004B6043">
              <w:rPr>
                <w:rFonts w:ascii="Times New Roman" w:eastAsia="Times New Roman" w:hAnsi="Times New Roman" w:cs="Times New Roman"/>
                <w:iCs/>
                <w:sz w:val="24"/>
                <w:szCs w:val="24"/>
                <w:lang w:eastAsia="lv-LV"/>
              </w:rPr>
              <w:t xml:space="preserve">Saistībā ar grozījumiem JPJDL ir nepieciešams veikt grozījumus </w:t>
            </w:r>
            <w:r w:rsidR="00A26B78">
              <w:rPr>
                <w:rFonts w:ascii="Times New Roman" w:eastAsia="Times New Roman" w:hAnsi="Times New Roman" w:cs="Times New Roman"/>
                <w:iCs/>
                <w:sz w:val="24"/>
                <w:szCs w:val="24"/>
                <w:lang w:eastAsia="lv-LV"/>
              </w:rPr>
              <w:t>MK noteikumos Nr. 363</w:t>
            </w:r>
            <w:r w:rsidRPr="004B6043">
              <w:rPr>
                <w:rFonts w:ascii="Times New Roman" w:eastAsia="Times New Roman" w:hAnsi="Times New Roman" w:cs="Times New Roman"/>
                <w:iCs/>
                <w:sz w:val="24"/>
                <w:szCs w:val="24"/>
                <w:lang w:eastAsia="lv-LV"/>
              </w:rPr>
              <w:t>, lai noteik</w:t>
            </w:r>
            <w:r w:rsidR="00512640">
              <w:rPr>
                <w:rFonts w:ascii="Times New Roman" w:eastAsia="Times New Roman" w:hAnsi="Times New Roman" w:cs="Times New Roman"/>
                <w:iCs/>
                <w:sz w:val="24"/>
                <w:szCs w:val="24"/>
                <w:lang w:eastAsia="lv-LV"/>
              </w:rPr>
              <w:t>tu</w:t>
            </w:r>
            <w:r w:rsidRPr="004B6043">
              <w:rPr>
                <w:rFonts w:ascii="Times New Roman" w:eastAsia="Times New Roman" w:hAnsi="Times New Roman" w:cs="Times New Roman"/>
                <w:iCs/>
                <w:sz w:val="24"/>
                <w:szCs w:val="24"/>
                <w:lang w:eastAsia="lv-LV"/>
              </w:rPr>
              <w:t xml:space="preserve"> gadījum</w:t>
            </w:r>
            <w:r w:rsidR="00512640">
              <w:rPr>
                <w:rFonts w:ascii="Times New Roman" w:eastAsia="Times New Roman" w:hAnsi="Times New Roman" w:cs="Times New Roman"/>
                <w:iCs/>
                <w:sz w:val="24"/>
                <w:szCs w:val="24"/>
                <w:lang w:eastAsia="lv-LV"/>
              </w:rPr>
              <w:t>us, kad</w:t>
            </w:r>
            <w:r w:rsidRPr="004B6043">
              <w:rPr>
                <w:rFonts w:ascii="Times New Roman" w:eastAsia="Times New Roman" w:hAnsi="Times New Roman" w:cs="Times New Roman"/>
                <w:iCs/>
                <w:sz w:val="24"/>
                <w:szCs w:val="24"/>
                <w:lang w:eastAsia="lv-LV"/>
              </w:rPr>
              <w:t xml:space="preserve"> </w:t>
            </w:r>
            <w:r w:rsidR="008C270B">
              <w:rPr>
                <w:rFonts w:ascii="Times New Roman" w:eastAsia="Times New Roman" w:hAnsi="Times New Roman" w:cs="Times New Roman"/>
                <w:iCs/>
                <w:sz w:val="24"/>
                <w:szCs w:val="24"/>
                <w:lang w:eastAsia="lv-LV"/>
              </w:rPr>
              <w:t>Krasta apsardzei</w:t>
            </w:r>
            <w:r w:rsidRPr="004B6043">
              <w:rPr>
                <w:rFonts w:ascii="Times New Roman" w:eastAsia="Times New Roman" w:hAnsi="Times New Roman" w:cs="Times New Roman"/>
                <w:iCs/>
                <w:sz w:val="24"/>
                <w:szCs w:val="24"/>
                <w:lang w:eastAsia="lv-LV"/>
              </w:rPr>
              <w:t xml:space="preserve"> </w:t>
            </w:r>
            <w:r w:rsidR="00512640">
              <w:rPr>
                <w:rFonts w:ascii="Times New Roman" w:eastAsia="Times New Roman" w:hAnsi="Times New Roman" w:cs="Times New Roman"/>
                <w:iCs/>
                <w:sz w:val="24"/>
                <w:szCs w:val="24"/>
                <w:lang w:eastAsia="lv-LV"/>
              </w:rPr>
              <w:t>būs</w:t>
            </w:r>
            <w:r w:rsidR="00512640" w:rsidRPr="004B6043">
              <w:rPr>
                <w:rFonts w:ascii="Times New Roman" w:eastAsia="Times New Roman" w:hAnsi="Times New Roman" w:cs="Times New Roman"/>
                <w:iCs/>
                <w:sz w:val="24"/>
                <w:szCs w:val="24"/>
                <w:lang w:eastAsia="lv-LV"/>
              </w:rPr>
              <w:t xml:space="preserve"> </w:t>
            </w:r>
            <w:r w:rsidRPr="004B6043">
              <w:rPr>
                <w:rFonts w:ascii="Times New Roman" w:eastAsia="Times New Roman" w:hAnsi="Times New Roman" w:cs="Times New Roman"/>
                <w:iCs/>
                <w:sz w:val="24"/>
                <w:szCs w:val="24"/>
                <w:lang w:eastAsia="lv-LV"/>
              </w:rPr>
              <w:t>tiesisks pamats veikt kuģu pā</w:t>
            </w:r>
            <w:r w:rsidR="00B32ED6">
              <w:rPr>
                <w:rFonts w:ascii="Times New Roman" w:eastAsia="Times New Roman" w:hAnsi="Times New Roman" w:cs="Times New Roman"/>
                <w:iCs/>
                <w:sz w:val="24"/>
                <w:szCs w:val="24"/>
                <w:lang w:eastAsia="lv-LV"/>
              </w:rPr>
              <w:t>rbaudi, kontroli un aizturēšanu</w:t>
            </w:r>
            <w:r w:rsidRPr="004B6043">
              <w:rPr>
                <w:rFonts w:ascii="Times New Roman" w:eastAsia="Times New Roman" w:hAnsi="Times New Roman" w:cs="Times New Roman"/>
                <w:iCs/>
                <w:sz w:val="24"/>
                <w:szCs w:val="24"/>
                <w:lang w:eastAsia="lv-LV"/>
              </w:rPr>
              <w:t xml:space="preserve"> </w:t>
            </w:r>
            <w:r w:rsidR="00CA2284">
              <w:rPr>
                <w:rFonts w:ascii="Times New Roman" w:eastAsia="Times New Roman" w:hAnsi="Times New Roman" w:cs="Times New Roman"/>
                <w:iCs/>
                <w:sz w:val="24"/>
                <w:szCs w:val="24"/>
                <w:lang w:eastAsia="lv-LV"/>
              </w:rPr>
              <w:t>os</w:t>
            </w:r>
            <w:r w:rsidR="00B32ED6">
              <w:rPr>
                <w:rFonts w:ascii="Times New Roman" w:eastAsia="Times New Roman" w:hAnsi="Times New Roman" w:cs="Times New Roman"/>
                <w:iCs/>
                <w:sz w:val="24"/>
                <w:szCs w:val="24"/>
                <w:lang w:eastAsia="lv-LV"/>
              </w:rPr>
              <w:t>t</w:t>
            </w:r>
            <w:r w:rsidR="00186D87">
              <w:rPr>
                <w:rFonts w:ascii="Times New Roman" w:eastAsia="Times New Roman" w:hAnsi="Times New Roman" w:cs="Times New Roman"/>
                <w:iCs/>
                <w:sz w:val="24"/>
                <w:szCs w:val="24"/>
                <w:lang w:eastAsia="lv-LV"/>
              </w:rPr>
              <w:t>as iekšējā akvatorijā</w:t>
            </w:r>
            <w:r w:rsidR="00512640">
              <w:rPr>
                <w:rFonts w:ascii="Times New Roman" w:eastAsia="Times New Roman" w:hAnsi="Times New Roman" w:cs="Times New Roman"/>
                <w:iCs/>
                <w:sz w:val="24"/>
                <w:szCs w:val="24"/>
                <w:lang w:eastAsia="lv-LV"/>
              </w:rPr>
              <w:t>, proti:</w:t>
            </w:r>
          </w:p>
          <w:p w14:paraId="07E9CBA4" w14:textId="1F3FE392" w:rsidR="00512640" w:rsidRDefault="00512640" w:rsidP="00A060E2">
            <w:pPr>
              <w:pStyle w:val="ListParagraph"/>
              <w:numPr>
                <w:ilvl w:val="0"/>
                <w:numId w:val="13"/>
              </w:numPr>
              <w:spacing w:after="0" w:line="240" w:lineRule="auto"/>
              <w:ind w:left="49" w:firstLine="311"/>
              <w:jc w:val="both"/>
              <w:rPr>
                <w:rFonts w:ascii="Times New Roman" w:eastAsia="Times New Roman" w:hAnsi="Times New Roman" w:cs="Times New Roman"/>
                <w:iCs/>
                <w:sz w:val="24"/>
                <w:szCs w:val="24"/>
                <w:lang w:eastAsia="lv-LV"/>
              </w:rPr>
            </w:pPr>
            <w:r w:rsidRPr="00A060E2">
              <w:rPr>
                <w:rFonts w:ascii="Times New Roman" w:eastAsia="Times New Roman" w:hAnsi="Times New Roman" w:cs="Times New Roman"/>
                <w:iCs/>
                <w:sz w:val="24"/>
                <w:szCs w:val="24"/>
                <w:lang w:eastAsia="lv-LV"/>
              </w:rPr>
              <w:t>ja Jūras spēki saņēmuši valsts drošības iestādes pieprasījumu veikt attiecīgā kuģa kontroli, pārbau</w:t>
            </w:r>
            <w:r w:rsidR="00186D87">
              <w:rPr>
                <w:rFonts w:ascii="Times New Roman" w:eastAsia="Times New Roman" w:hAnsi="Times New Roman" w:cs="Times New Roman"/>
                <w:iCs/>
                <w:sz w:val="24"/>
                <w:szCs w:val="24"/>
                <w:lang w:eastAsia="lv-LV"/>
              </w:rPr>
              <w:t>di vai aizturēšanu Latvijas ostas iekšējā akvatorijā</w:t>
            </w:r>
            <w:r w:rsidRPr="00A060E2">
              <w:rPr>
                <w:rFonts w:ascii="Times New Roman" w:eastAsia="Times New Roman" w:hAnsi="Times New Roman" w:cs="Times New Roman"/>
                <w:iCs/>
                <w:sz w:val="24"/>
                <w:szCs w:val="24"/>
                <w:lang w:eastAsia="lv-LV"/>
              </w:rPr>
              <w:t>. Specifiskas prasības valsts drošības iestādes pieprasījuma sagatavošanai netiek izvirzītas, tā var būt jebkādā atpazīstamā veidā saņemta informācija;</w:t>
            </w:r>
          </w:p>
          <w:p w14:paraId="02DA7E15" w14:textId="77777777" w:rsidR="00512640" w:rsidRDefault="00512640" w:rsidP="00A060E2">
            <w:pPr>
              <w:pStyle w:val="ListParagraph"/>
              <w:numPr>
                <w:ilvl w:val="0"/>
                <w:numId w:val="13"/>
              </w:numPr>
              <w:spacing w:after="0" w:line="240" w:lineRule="auto"/>
              <w:ind w:left="49" w:firstLine="311"/>
              <w:jc w:val="both"/>
              <w:rPr>
                <w:rFonts w:ascii="Times New Roman" w:eastAsia="Times New Roman" w:hAnsi="Times New Roman" w:cs="Times New Roman"/>
                <w:iCs/>
                <w:sz w:val="24"/>
                <w:szCs w:val="24"/>
                <w:lang w:eastAsia="lv-LV"/>
              </w:rPr>
            </w:pPr>
            <w:r w:rsidRPr="00A060E2">
              <w:rPr>
                <w:rFonts w:ascii="Times New Roman" w:eastAsia="Times New Roman" w:hAnsi="Times New Roman" w:cs="Times New Roman"/>
                <w:iCs/>
                <w:sz w:val="24"/>
                <w:szCs w:val="24"/>
                <w:lang w:eastAsia="lv-LV"/>
              </w:rPr>
              <w:t>ja Nacionālie bruņotie spēki nodrošina uzņemošās valsts atbalstu saskaņā ar Ministru kabineta 2015. gada 3. marta instrukciju Nr. 2 ,,Par uzņemošās valsts atbalsta nodrošināšanu”;</w:t>
            </w:r>
          </w:p>
          <w:p w14:paraId="52952E65" w14:textId="263A6525" w:rsidR="004B6043" w:rsidRPr="00A060E2" w:rsidRDefault="00512640" w:rsidP="00A060E2">
            <w:pPr>
              <w:pStyle w:val="ListParagraph"/>
              <w:numPr>
                <w:ilvl w:val="0"/>
                <w:numId w:val="13"/>
              </w:numPr>
              <w:spacing w:after="0" w:line="240" w:lineRule="auto"/>
              <w:ind w:left="49" w:firstLine="311"/>
              <w:jc w:val="both"/>
              <w:rPr>
                <w:rFonts w:ascii="Times New Roman" w:eastAsia="Times New Roman" w:hAnsi="Times New Roman" w:cs="Times New Roman"/>
                <w:iCs/>
                <w:sz w:val="24"/>
                <w:szCs w:val="24"/>
                <w:lang w:eastAsia="lv-LV"/>
              </w:rPr>
            </w:pPr>
            <w:r w:rsidRPr="00A060E2">
              <w:rPr>
                <w:rFonts w:ascii="Times New Roman" w:eastAsia="Times New Roman" w:hAnsi="Times New Roman" w:cs="Times New Roman"/>
                <w:iCs/>
                <w:sz w:val="24"/>
                <w:szCs w:val="24"/>
                <w:lang w:eastAsia="lv-LV"/>
              </w:rPr>
              <w:t>ja ir aizdomas, ka kuģis veic pretlikumīgas, aizdomīgas darbības pie militāri</w:t>
            </w:r>
            <w:r w:rsidR="00186D87">
              <w:rPr>
                <w:rFonts w:ascii="Times New Roman" w:eastAsia="Times New Roman" w:hAnsi="Times New Roman" w:cs="Times New Roman"/>
                <w:iCs/>
                <w:sz w:val="24"/>
                <w:szCs w:val="24"/>
                <w:lang w:eastAsia="lv-LV"/>
              </w:rPr>
              <w:t>em objektiem vai karakuģiem ostas iekšējā akvatorijā</w:t>
            </w:r>
            <w:r w:rsidRPr="00A060E2">
              <w:rPr>
                <w:rFonts w:ascii="Times New Roman" w:eastAsia="Times New Roman" w:hAnsi="Times New Roman" w:cs="Times New Roman"/>
                <w:iCs/>
                <w:sz w:val="24"/>
                <w:szCs w:val="24"/>
                <w:lang w:eastAsia="lv-LV"/>
              </w:rPr>
              <w:t>.</w:t>
            </w:r>
          </w:p>
        </w:tc>
      </w:tr>
      <w:tr w:rsidR="004B6043" w:rsidRPr="00D54B7F" w14:paraId="29769F98" w14:textId="77777777" w:rsidTr="00F02AD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937ECA7" w14:textId="77777777" w:rsidR="004B6043" w:rsidRPr="00D54B7F" w:rsidRDefault="004B6043" w:rsidP="00F02ADC">
            <w:pPr>
              <w:spacing w:before="195" w:after="100" w:afterAutospacing="1" w:line="293" w:lineRule="atLeast"/>
              <w:jc w:val="center"/>
              <w:rPr>
                <w:rFonts w:ascii="Times New Roman" w:eastAsia="Times New Roman" w:hAnsi="Times New Roman" w:cs="Times New Roman"/>
                <w:sz w:val="24"/>
                <w:szCs w:val="24"/>
                <w:lang w:eastAsia="lv-LV"/>
              </w:rPr>
            </w:pPr>
            <w:r w:rsidRPr="00D54B7F">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17EA9C6" w14:textId="77777777" w:rsidR="004B6043" w:rsidRPr="004B6043" w:rsidRDefault="004B6043" w:rsidP="00F02ADC">
            <w:pPr>
              <w:spacing w:before="195" w:after="0" w:line="240" w:lineRule="auto"/>
              <w:rPr>
                <w:rFonts w:ascii="Times New Roman" w:eastAsia="Times New Roman" w:hAnsi="Times New Roman" w:cs="Times New Roman"/>
                <w:sz w:val="24"/>
                <w:szCs w:val="24"/>
                <w:lang w:eastAsia="lv-LV"/>
              </w:rPr>
            </w:pPr>
            <w:r w:rsidRPr="004B6043">
              <w:rPr>
                <w:rFonts w:ascii="Times New Roman" w:eastAsia="Times New Roman" w:hAnsi="Times New Roman" w:cs="Times New Roman"/>
                <w:sz w:val="24"/>
                <w:szCs w:val="24"/>
                <w:lang w:eastAsia="lv-LV"/>
              </w:rPr>
              <w:t>Atbildīgā institūcija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1343C203" w14:textId="77777777" w:rsidR="004B6043" w:rsidRPr="004B6043" w:rsidRDefault="004B6043" w:rsidP="00F02ADC">
            <w:pPr>
              <w:spacing w:before="195" w:after="0" w:line="240" w:lineRule="auto"/>
              <w:rPr>
                <w:rFonts w:ascii="Times New Roman" w:eastAsia="Times New Roman" w:hAnsi="Times New Roman" w:cs="Times New Roman"/>
                <w:sz w:val="24"/>
                <w:szCs w:val="24"/>
                <w:lang w:eastAsia="lv-LV"/>
              </w:rPr>
            </w:pPr>
            <w:r w:rsidRPr="004B6043">
              <w:rPr>
                <w:rFonts w:ascii="Times New Roman" w:eastAsia="Times New Roman" w:hAnsi="Times New Roman" w:cs="Times New Roman"/>
                <w:sz w:val="24"/>
                <w:szCs w:val="24"/>
                <w:lang w:eastAsia="lv-LV"/>
              </w:rPr>
              <w:t>Aizsardzības ministrija</w:t>
            </w:r>
          </w:p>
        </w:tc>
      </w:tr>
      <w:tr w:rsidR="004B6043" w:rsidRPr="00D54B7F" w14:paraId="513CCC48" w14:textId="77777777" w:rsidTr="00F02AD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6D54E07" w14:textId="77777777" w:rsidR="004B6043" w:rsidRPr="00D54B7F" w:rsidRDefault="004B6043" w:rsidP="00F02ADC">
            <w:pPr>
              <w:spacing w:before="195" w:after="100" w:afterAutospacing="1" w:line="293" w:lineRule="atLeast"/>
              <w:jc w:val="center"/>
              <w:rPr>
                <w:rFonts w:ascii="Times New Roman" w:eastAsia="Times New Roman" w:hAnsi="Times New Roman" w:cs="Times New Roman"/>
                <w:sz w:val="24"/>
                <w:szCs w:val="24"/>
                <w:lang w:eastAsia="lv-LV"/>
              </w:rPr>
            </w:pPr>
            <w:r w:rsidRPr="00D54B7F">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01F4B26" w14:textId="77777777" w:rsidR="004B6043" w:rsidRPr="004B6043" w:rsidRDefault="004B6043" w:rsidP="00F02ADC">
            <w:pPr>
              <w:spacing w:before="195" w:after="0" w:line="240" w:lineRule="auto"/>
              <w:rPr>
                <w:rFonts w:ascii="Times New Roman" w:eastAsia="Times New Roman" w:hAnsi="Times New Roman" w:cs="Times New Roman"/>
                <w:sz w:val="24"/>
                <w:szCs w:val="24"/>
                <w:lang w:eastAsia="lv-LV"/>
              </w:rPr>
            </w:pPr>
            <w:r w:rsidRPr="004B6043">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4B9293CC" w14:textId="77777777" w:rsidR="004B6043" w:rsidRPr="004B6043" w:rsidRDefault="004B6043" w:rsidP="00F02ADC">
            <w:pPr>
              <w:spacing w:before="195" w:after="0" w:line="240" w:lineRule="auto"/>
              <w:rPr>
                <w:rFonts w:ascii="Times New Roman" w:eastAsia="Times New Roman" w:hAnsi="Times New Roman" w:cs="Times New Roman"/>
                <w:sz w:val="24"/>
                <w:szCs w:val="24"/>
                <w:lang w:eastAsia="lv-LV"/>
              </w:rPr>
            </w:pPr>
            <w:r w:rsidRPr="004B6043">
              <w:rPr>
                <w:rFonts w:ascii="Times New Roman" w:eastAsia="Times New Roman" w:hAnsi="Times New Roman" w:cs="Times New Roman"/>
                <w:sz w:val="24"/>
                <w:szCs w:val="24"/>
                <w:lang w:eastAsia="lv-LV"/>
              </w:rPr>
              <w:t>Nav.</w:t>
            </w:r>
          </w:p>
        </w:tc>
      </w:tr>
    </w:tbl>
    <w:p w14:paraId="140622C1" w14:textId="4D467405" w:rsidR="00402E5E" w:rsidRDefault="00402E5E" w:rsidP="00BB0829">
      <w:pPr>
        <w:spacing w:after="0" w:line="240" w:lineRule="auto"/>
        <w:rPr>
          <w:rFonts w:ascii="Times New Roman" w:eastAsia="Times New Roman" w:hAnsi="Times New Roman" w:cs="Times New Roman"/>
          <w:iCs/>
          <w:sz w:val="24"/>
          <w:szCs w:val="24"/>
          <w:lang w:eastAsia="lv-LV"/>
        </w:rPr>
      </w:pPr>
    </w:p>
    <w:p w14:paraId="22DDCC91" w14:textId="77777777" w:rsidR="004B6043" w:rsidRPr="00BB0829" w:rsidRDefault="004B6043" w:rsidP="00BB0829">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338"/>
      </w:tblGrid>
      <w:tr w:rsidR="00402E5E" w:rsidRPr="00BB0829" w14:paraId="6DA4AB7D" w14:textId="77777777" w:rsidTr="00402E5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3BC294" w14:textId="458ED8D0" w:rsidR="00402E5E" w:rsidRPr="00BB0829" w:rsidRDefault="00402E5E"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402E5E" w:rsidRPr="00BB0829" w14:paraId="6519B745" w14:textId="77777777" w:rsidTr="00402E5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53C0D6" w14:textId="173A8084" w:rsidR="00402E5E" w:rsidRPr="00BB0829" w:rsidRDefault="00402E5E" w:rsidP="00BB0829">
            <w:pPr>
              <w:spacing w:after="0" w:line="240" w:lineRule="auto"/>
              <w:jc w:val="center"/>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bCs/>
                <w:iCs/>
                <w:sz w:val="24"/>
                <w:szCs w:val="24"/>
                <w:lang w:eastAsia="lv-LV"/>
              </w:rPr>
              <w:t>Projekts šo jomu neskar</w:t>
            </w:r>
            <w:r w:rsidR="00672E29">
              <w:rPr>
                <w:rFonts w:ascii="Times New Roman" w:eastAsia="Times New Roman" w:hAnsi="Times New Roman" w:cs="Times New Roman"/>
                <w:bCs/>
                <w:iCs/>
                <w:sz w:val="24"/>
                <w:szCs w:val="24"/>
                <w:lang w:eastAsia="lv-LV"/>
              </w:rPr>
              <w:t>.</w:t>
            </w:r>
          </w:p>
        </w:tc>
      </w:tr>
      <w:tr w:rsidR="000B5DA7" w:rsidRPr="00BB0829" w14:paraId="39CB5EFA"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4366CB" w14:textId="635050A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p>
        </w:tc>
      </w:tr>
    </w:tbl>
    <w:p w14:paraId="54CCFE3D" w14:textId="16B3801B" w:rsidR="00402E5E" w:rsidRPr="00BB0829" w:rsidRDefault="000B5DA7" w:rsidP="00BB0829">
      <w:pPr>
        <w:spacing w:after="0" w:line="240" w:lineRule="auto"/>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BB0829" w14:paraId="1898385B"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2A46A8C" w14:textId="77777777" w:rsidR="000B5DA7" w:rsidRPr="00BB0829" w:rsidRDefault="000B5DA7" w:rsidP="00BB0829">
            <w:pPr>
              <w:spacing w:after="0" w:line="240" w:lineRule="auto"/>
              <w:jc w:val="center"/>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VI. Sabiedrības līdzdalība un komunikācijas aktivitātes</w:t>
            </w:r>
          </w:p>
        </w:tc>
      </w:tr>
      <w:tr w:rsidR="00E4298B" w:rsidRPr="00BB0829" w14:paraId="7B006363" w14:textId="77777777" w:rsidTr="00E4298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2B6B714"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569A40B2"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2" w:type="pct"/>
            <w:tcBorders>
              <w:top w:val="outset" w:sz="6" w:space="0" w:color="auto"/>
              <w:left w:val="outset" w:sz="6" w:space="0" w:color="auto"/>
              <w:bottom w:val="outset" w:sz="6" w:space="0" w:color="auto"/>
              <w:right w:val="outset" w:sz="6" w:space="0" w:color="auto"/>
            </w:tcBorders>
            <w:hideMark/>
          </w:tcPr>
          <w:p w14:paraId="5AE8CBBB" w14:textId="77777777" w:rsidR="00E4298B" w:rsidRPr="00BB0829" w:rsidRDefault="00E4298B" w:rsidP="00E4298B">
            <w:pPr>
              <w:spacing w:line="240" w:lineRule="auto"/>
              <w:ind w:left="47"/>
              <w:jc w:val="both"/>
              <w:rPr>
                <w:rFonts w:ascii="Times New Roman" w:hAnsi="Times New Roman" w:cs="Times New Roman"/>
                <w:bCs/>
                <w:sz w:val="24"/>
                <w:szCs w:val="24"/>
              </w:rPr>
            </w:pPr>
            <w:r w:rsidRPr="00BB0829">
              <w:rPr>
                <w:rFonts w:ascii="Times New Roman" w:hAnsi="Times New Roman" w:cs="Times New Roman"/>
                <w:bCs/>
                <w:sz w:val="24"/>
                <w:szCs w:val="24"/>
              </w:rPr>
              <w:t>Paziņojums par līdzdalības iespējām tiesību akta izstrādes procesā 202</w:t>
            </w:r>
            <w:r>
              <w:rPr>
                <w:rFonts w:ascii="Times New Roman" w:hAnsi="Times New Roman" w:cs="Times New Roman"/>
                <w:bCs/>
                <w:sz w:val="24"/>
                <w:szCs w:val="24"/>
              </w:rPr>
              <w:t xml:space="preserve">1. </w:t>
            </w:r>
            <w:r w:rsidRPr="00BB0829">
              <w:rPr>
                <w:rFonts w:ascii="Times New Roman" w:hAnsi="Times New Roman" w:cs="Times New Roman"/>
                <w:bCs/>
                <w:sz w:val="24"/>
                <w:szCs w:val="24"/>
              </w:rPr>
              <w:t xml:space="preserve">gada </w:t>
            </w:r>
            <w:r>
              <w:rPr>
                <w:rFonts w:ascii="Times New Roman" w:hAnsi="Times New Roman" w:cs="Times New Roman"/>
                <w:bCs/>
                <w:sz w:val="24"/>
                <w:szCs w:val="24"/>
              </w:rPr>
              <w:t xml:space="preserve">30. jūnijā </w:t>
            </w:r>
            <w:r w:rsidRPr="00BB0829">
              <w:rPr>
                <w:rFonts w:ascii="Times New Roman" w:hAnsi="Times New Roman" w:cs="Times New Roman"/>
                <w:bCs/>
                <w:sz w:val="24"/>
                <w:szCs w:val="24"/>
              </w:rPr>
              <w:t>ievietots Aizsardzības ministrijas tīmekļa vietnē internetā</w:t>
            </w:r>
            <w:r>
              <w:rPr>
                <w:rFonts w:ascii="Times New Roman" w:hAnsi="Times New Roman" w:cs="Times New Roman"/>
                <w:bCs/>
                <w:sz w:val="24"/>
                <w:szCs w:val="24"/>
              </w:rPr>
              <w:t xml:space="preserve"> </w:t>
            </w:r>
            <w:r w:rsidRPr="00BB0829">
              <w:rPr>
                <w:rFonts w:ascii="Times New Roman" w:hAnsi="Times New Roman" w:cs="Times New Roman"/>
                <w:bCs/>
                <w:sz w:val="24"/>
                <w:szCs w:val="24"/>
              </w:rPr>
              <w:t xml:space="preserve">un </w:t>
            </w:r>
            <w:r>
              <w:rPr>
                <w:rFonts w:ascii="Times New Roman" w:hAnsi="Times New Roman" w:cs="Times New Roman"/>
                <w:bCs/>
                <w:sz w:val="24"/>
                <w:szCs w:val="24"/>
              </w:rPr>
              <w:t xml:space="preserve">2021. gada 1. jūlijā ievietots </w:t>
            </w:r>
            <w:r w:rsidRPr="00BB0829">
              <w:rPr>
                <w:rFonts w:ascii="Times New Roman" w:hAnsi="Times New Roman" w:cs="Times New Roman"/>
                <w:bCs/>
                <w:sz w:val="24"/>
                <w:szCs w:val="24"/>
              </w:rPr>
              <w:t>Valsts kancelejas tīmekļa vietnē.</w:t>
            </w:r>
          </w:p>
          <w:p w14:paraId="76B0E2F9" w14:textId="38710526" w:rsidR="00E4298B" w:rsidRPr="00BB0829" w:rsidRDefault="00E4298B" w:rsidP="00E4298B">
            <w:pPr>
              <w:spacing w:after="0" w:line="240" w:lineRule="auto"/>
              <w:rPr>
                <w:rFonts w:ascii="Times New Roman" w:eastAsia="Times New Roman" w:hAnsi="Times New Roman" w:cs="Times New Roman"/>
                <w:iCs/>
                <w:sz w:val="24"/>
                <w:szCs w:val="24"/>
                <w:lang w:eastAsia="lv-LV"/>
              </w:rPr>
            </w:pPr>
          </w:p>
        </w:tc>
      </w:tr>
      <w:tr w:rsidR="00E4298B" w:rsidRPr="00BB0829" w14:paraId="2A22D12D" w14:textId="77777777" w:rsidTr="00E4298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8F1D3C2"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5055B0FD"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Sabiedrības līdzdalība projekta izstrādē</w:t>
            </w:r>
          </w:p>
        </w:tc>
        <w:tc>
          <w:tcPr>
            <w:tcW w:w="2962" w:type="pct"/>
            <w:tcBorders>
              <w:top w:val="outset" w:sz="6" w:space="0" w:color="auto"/>
              <w:left w:val="outset" w:sz="6" w:space="0" w:color="auto"/>
              <w:bottom w:val="outset" w:sz="6" w:space="0" w:color="auto"/>
              <w:right w:val="outset" w:sz="6" w:space="0" w:color="auto"/>
            </w:tcBorders>
            <w:hideMark/>
          </w:tcPr>
          <w:p w14:paraId="2FDC9BDA" w14:textId="77777777" w:rsidR="00E4298B" w:rsidRPr="00BB0829" w:rsidRDefault="00E4298B" w:rsidP="00E4298B">
            <w:pPr>
              <w:spacing w:line="240" w:lineRule="auto"/>
              <w:ind w:left="47"/>
              <w:jc w:val="both"/>
              <w:rPr>
                <w:rFonts w:ascii="Times New Roman" w:hAnsi="Times New Roman" w:cs="Times New Roman"/>
                <w:sz w:val="24"/>
                <w:szCs w:val="24"/>
              </w:rPr>
            </w:pPr>
            <w:r w:rsidRPr="00BB0829">
              <w:rPr>
                <w:rFonts w:ascii="Times New Roman" w:hAnsi="Times New Roman" w:cs="Times New Roman"/>
                <w:sz w:val="24"/>
                <w:szCs w:val="24"/>
              </w:rPr>
              <w:t>Atbilstoši Ministru kabineta 2009. gada 25. augusta noteikumu Nr.970 „Sabiedrības līdzdalības kārtība attīstības plānošanas procesā” 7.4.</w:t>
            </w:r>
            <w:r w:rsidRPr="00BB0829">
              <w:rPr>
                <w:rFonts w:ascii="Times New Roman" w:hAnsi="Times New Roman" w:cs="Times New Roman"/>
                <w:sz w:val="24"/>
                <w:szCs w:val="24"/>
                <w:vertAlign w:val="superscript"/>
              </w:rPr>
              <w:t xml:space="preserve">1 </w:t>
            </w:r>
            <w:r w:rsidRPr="00BB0829">
              <w:rPr>
                <w:rFonts w:ascii="Times New Roman" w:hAnsi="Times New Roman" w:cs="Times New Roman"/>
                <w:sz w:val="24"/>
                <w:szCs w:val="24"/>
              </w:rPr>
              <w:t xml:space="preserve">apakšpunktam, sabiedrībai </w:t>
            </w:r>
            <w:r>
              <w:rPr>
                <w:rFonts w:ascii="Times New Roman" w:hAnsi="Times New Roman" w:cs="Times New Roman"/>
                <w:sz w:val="24"/>
                <w:szCs w:val="24"/>
              </w:rPr>
              <w:t>tika dota</w:t>
            </w:r>
            <w:r w:rsidRPr="00BB0829">
              <w:rPr>
                <w:rFonts w:ascii="Times New Roman" w:hAnsi="Times New Roman" w:cs="Times New Roman"/>
                <w:sz w:val="24"/>
                <w:szCs w:val="24"/>
              </w:rPr>
              <w:t xml:space="preserve"> iespēja rakstiski sniegt viedokli </w:t>
            </w:r>
            <w:r>
              <w:rPr>
                <w:rFonts w:ascii="Times New Roman" w:hAnsi="Times New Roman" w:cs="Times New Roman"/>
                <w:sz w:val="24"/>
                <w:szCs w:val="24"/>
              </w:rPr>
              <w:t>līdz 2021. gada 16. jūlijam</w:t>
            </w:r>
            <w:r w:rsidRPr="00BB0829">
              <w:rPr>
                <w:rFonts w:ascii="Times New Roman" w:hAnsi="Times New Roman" w:cs="Times New Roman"/>
                <w:sz w:val="24"/>
                <w:szCs w:val="24"/>
              </w:rPr>
              <w:t xml:space="preserve"> par </w:t>
            </w:r>
            <w:r>
              <w:rPr>
                <w:rFonts w:ascii="Times New Roman" w:hAnsi="Times New Roman" w:cs="Times New Roman"/>
                <w:sz w:val="24"/>
                <w:szCs w:val="24"/>
              </w:rPr>
              <w:t>likum</w:t>
            </w:r>
            <w:r w:rsidRPr="00BB0829">
              <w:rPr>
                <w:rFonts w:ascii="Times New Roman" w:hAnsi="Times New Roman" w:cs="Times New Roman"/>
                <w:sz w:val="24"/>
                <w:szCs w:val="24"/>
              </w:rPr>
              <w:t>projektu</w:t>
            </w:r>
            <w:r>
              <w:rPr>
                <w:rFonts w:ascii="Times New Roman" w:hAnsi="Times New Roman" w:cs="Times New Roman"/>
                <w:sz w:val="24"/>
                <w:szCs w:val="24"/>
              </w:rPr>
              <w:t xml:space="preserve"> </w:t>
            </w:r>
            <w:r w:rsidRPr="00BB0829">
              <w:rPr>
                <w:rFonts w:ascii="Times New Roman" w:hAnsi="Times New Roman" w:cs="Times New Roman"/>
                <w:sz w:val="24"/>
                <w:szCs w:val="24"/>
              </w:rPr>
              <w:t>tā izstrādes stadijā.</w:t>
            </w:r>
          </w:p>
          <w:p w14:paraId="0273A8E3" w14:textId="7CF592FE" w:rsidR="00E4298B" w:rsidRPr="00BB0829" w:rsidRDefault="00E4298B" w:rsidP="00E4298B">
            <w:pPr>
              <w:spacing w:after="0" w:line="240" w:lineRule="auto"/>
              <w:jc w:val="both"/>
              <w:rPr>
                <w:rFonts w:ascii="Times New Roman" w:eastAsia="Times New Roman" w:hAnsi="Times New Roman" w:cs="Times New Roman"/>
                <w:iCs/>
                <w:sz w:val="24"/>
                <w:szCs w:val="24"/>
                <w:lang w:eastAsia="lv-LV"/>
              </w:rPr>
            </w:pPr>
          </w:p>
        </w:tc>
      </w:tr>
      <w:tr w:rsidR="00E4298B" w:rsidRPr="00BB0829" w14:paraId="437F74C1" w14:textId="77777777" w:rsidTr="00E4298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14BF747C"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0FE467F5" w14:textId="77777777" w:rsidR="00E4298B" w:rsidRPr="00BB0829" w:rsidRDefault="00E4298B" w:rsidP="00E4298B">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Sabiedrības līdzdalības rezultāti</w:t>
            </w:r>
          </w:p>
        </w:tc>
        <w:tc>
          <w:tcPr>
            <w:tcW w:w="2962" w:type="pct"/>
            <w:tcBorders>
              <w:top w:val="outset" w:sz="6" w:space="0" w:color="auto"/>
              <w:left w:val="outset" w:sz="6" w:space="0" w:color="auto"/>
              <w:bottom w:val="outset" w:sz="6" w:space="0" w:color="auto"/>
              <w:right w:val="outset" w:sz="6" w:space="0" w:color="auto"/>
            </w:tcBorders>
            <w:hideMark/>
          </w:tcPr>
          <w:p w14:paraId="4874CA3D" w14:textId="52454299" w:rsidR="00E4298B" w:rsidRPr="00BB0829" w:rsidRDefault="00E4298B" w:rsidP="00E4298B">
            <w:pPr>
              <w:spacing w:after="0" w:line="240" w:lineRule="auto"/>
              <w:jc w:val="both"/>
              <w:rPr>
                <w:rFonts w:ascii="Times New Roman" w:eastAsia="Times New Roman" w:hAnsi="Times New Roman" w:cs="Times New Roman"/>
                <w:iCs/>
                <w:sz w:val="24"/>
                <w:szCs w:val="24"/>
                <w:lang w:eastAsia="lv-LV"/>
              </w:rPr>
            </w:pPr>
            <w:r w:rsidRPr="00BB0829">
              <w:rPr>
                <w:rFonts w:ascii="Times New Roman" w:hAnsi="Times New Roman" w:cs="Times New Roman"/>
                <w:sz w:val="24"/>
                <w:szCs w:val="24"/>
              </w:rPr>
              <w:t>Aizsardzības mini</w:t>
            </w:r>
            <w:r>
              <w:rPr>
                <w:rFonts w:ascii="Times New Roman" w:hAnsi="Times New Roman" w:cs="Times New Roman"/>
                <w:sz w:val="24"/>
                <w:szCs w:val="24"/>
              </w:rPr>
              <w:t>strijas noteiktajā termiņā līdz 2021. gada 16. jūlijam,</w:t>
            </w:r>
            <w:r w:rsidRPr="00BB0829">
              <w:rPr>
                <w:rFonts w:ascii="Times New Roman" w:hAnsi="Times New Roman" w:cs="Times New Roman"/>
                <w:sz w:val="24"/>
                <w:szCs w:val="24"/>
              </w:rPr>
              <w:t xml:space="preserve"> kā arī līdz iesniegšanai uzsaukšanai Valsts sekretāru sanāksmē nav saņemts neviens sabiedrības līdzdalības pieteikums.</w:t>
            </w:r>
          </w:p>
        </w:tc>
      </w:tr>
      <w:tr w:rsidR="003E14FC" w:rsidRPr="00BB0829" w14:paraId="26FAB7E9" w14:textId="77777777" w:rsidTr="00E4298B">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0BAEEDDA"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50E7809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2962" w:type="pct"/>
            <w:tcBorders>
              <w:top w:val="outset" w:sz="6" w:space="0" w:color="auto"/>
              <w:left w:val="outset" w:sz="6" w:space="0" w:color="auto"/>
              <w:bottom w:val="outset" w:sz="6" w:space="0" w:color="auto"/>
              <w:right w:val="outset" w:sz="6" w:space="0" w:color="auto"/>
            </w:tcBorders>
            <w:hideMark/>
          </w:tcPr>
          <w:p w14:paraId="5C3CE3C4" w14:textId="4D8B5144" w:rsidR="000B5DA7" w:rsidRPr="00BB0829" w:rsidRDefault="001B1613"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7B6E3A1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BB0829" w14:paraId="69F92941"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B75308" w14:textId="7777777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3E14FC" w:rsidRPr="00BB0829" w14:paraId="08039EFA"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6B08A2B"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DB1482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652999F1" w14:textId="105950FA" w:rsidR="000B5DA7" w:rsidRPr="00BB0829" w:rsidRDefault="003E14FC" w:rsidP="00187C7D">
            <w:pPr>
              <w:spacing w:after="0" w:line="240" w:lineRule="auto"/>
              <w:rPr>
                <w:rFonts w:ascii="Times New Roman" w:eastAsia="Times New Roman" w:hAnsi="Times New Roman" w:cs="Times New Roman"/>
                <w:iCs/>
                <w:sz w:val="24"/>
                <w:szCs w:val="24"/>
                <w:lang w:eastAsia="lv-LV"/>
              </w:rPr>
            </w:pPr>
            <w:r w:rsidRPr="00FD0512">
              <w:rPr>
                <w:rFonts w:ascii="Times New Roman" w:eastAsia="Times New Roman" w:hAnsi="Times New Roman" w:cs="Times New Roman"/>
                <w:iCs/>
                <w:sz w:val="24"/>
                <w:szCs w:val="24"/>
                <w:lang w:eastAsia="lv-LV"/>
              </w:rPr>
              <w:t xml:space="preserve">Aizsardzības ministrija un </w:t>
            </w:r>
            <w:r w:rsidR="00187C7D" w:rsidRPr="00FD0512">
              <w:rPr>
                <w:rFonts w:ascii="Times New Roman" w:eastAsia="Times New Roman" w:hAnsi="Times New Roman" w:cs="Times New Roman"/>
                <w:iCs/>
                <w:sz w:val="24"/>
                <w:szCs w:val="24"/>
                <w:lang w:eastAsia="lv-LV"/>
              </w:rPr>
              <w:t>NBS</w:t>
            </w:r>
            <w:r w:rsidRPr="00FD0512">
              <w:rPr>
                <w:rFonts w:ascii="Times New Roman" w:eastAsia="Times New Roman" w:hAnsi="Times New Roman" w:cs="Times New Roman"/>
                <w:iCs/>
                <w:sz w:val="24"/>
                <w:szCs w:val="24"/>
                <w:lang w:eastAsia="lv-LV"/>
              </w:rPr>
              <w:t>.</w:t>
            </w:r>
          </w:p>
        </w:tc>
      </w:tr>
      <w:tr w:rsidR="003E14FC" w:rsidRPr="00BB0829" w14:paraId="2306CBDA"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DF689EE"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616304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Projekta izpildes ietekme uz pārvaldes funkcijām un institucionālo struktūru.</w:t>
            </w:r>
            <w:r w:rsidRPr="00BB0829">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5C46CBD7" w14:textId="723A8B7C" w:rsidR="000B5DA7" w:rsidRPr="00BB0829" w:rsidRDefault="003E14FC" w:rsidP="00FD0512">
            <w:pPr>
              <w:spacing w:after="0" w:line="240" w:lineRule="auto"/>
              <w:jc w:val="both"/>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sz w:val="24"/>
                <w:szCs w:val="24"/>
                <w:lang w:eastAsia="lv-LV"/>
              </w:rPr>
              <w:t xml:space="preserve">Projekta izpilde tiks nodrošināta </w:t>
            </w:r>
            <w:r w:rsidR="00187C7D">
              <w:rPr>
                <w:rFonts w:ascii="Times New Roman" w:eastAsia="Times New Roman" w:hAnsi="Times New Roman" w:cs="Times New Roman"/>
                <w:sz w:val="24"/>
                <w:szCs w:val="24"/>
                <w:lang w:eastAsia="lv-LV"/>
              </w:rPr>
              <w:t>NBS</w:t>
            </w:r>
            <w:r w:rsidRPr="00BB0829">
              <w:rPr>
                <w:rFonts w:ascii="Times New Roman" w:eastAsia="Times New Roman" w:hAnsi="Times New Roman" w:cs="Times New Roman"/>
                <w:sz w:val="24"/>
                <w:szCs w:val="24"/>
                <w:lang w:eastAsia="lv-LV"/>
              </w:rPr>
              <w:t xml:space="preserve"> līdzšinējo funkciju ietvaros. Ar projektu nav paredzēts mainīt </w:t>
            </w:r>
            <w:r w:rsidR="00187C7D">
              <w:rPr>
                <w:rFonts w:ascii="Times New Roman" w:eastAsia="Times New Roman" w:hAnsi="Times New Roman" w:cs="Times New Roman"/>
                <w:sz w:val="24"/>
                <w:szCs w:val="24"/>
                <w:lang w:eastAsia="lv-LV"/>
              </w:rPr>
              <w:t xml:space="preserve">NBS </w:t>
            </w:r>
            <w:r w:rsidRPr="00BB0829">
              <w:rPr>
                <w:rFonts w:ascii="Times New Roman" w:eastAsia="Times New Roman" w:hAnsi="Times New Roman" w:cs="Times New Roman"/>
                <w:sz w:val="24"/>
                <w:szCs w:val="24"/>
                <w:lang w:eastAsia="lv-LV"/>
              </w:rPr>
              <w:t>struktūru.</w:t>
            </w:r>
          </w:p>
        </w:tc>
      </w:tr>
      <w:tr w:rsidR="000B5DA7" w:rsidRPr="00BB0829" w14:paraId="7B7D0D2C"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6C72E6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324B245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7BD128B" w14:textId="2614997F" w:rsidR="000B5DA7" w:rsidRPr="00BB0829" w:rsidRDefault="003E14FC"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111517CB" w14:textId="7CCE8A92" w:rsidR="00402E5E" w:rsidRPr="00BB0829" w:rsidRDefault="00402E5E" w:rsidP="00BB0829">
      <w:pPr>
        <w:tabs>
          <w:tab w:val="left" w:pos="6237"/>
        </w:tabs>
        <w:spacing w:after="0" w:line="240" w:lineRule="auto"/>
        <w:rPr>
          <w:rFonts w:ascii="Times New Roman" w:hAnsi="Times New Roman" w:cs="Times New Roman"/>
          <w:sz w:val="24"/>
          <w:szCs w:val="24"/>
        </w:rPr>
      </w:pPr>
    </w:p>
    <w:p w14:paraId="2E2CFB94" w14:textId="27BCE562" w:rsidR="00A4769D" w:rsidRDefault="007132D7" w:rsidP="007132D7">
      <w:pPr>
        <w:tabs>
          <w:tab w:val="left" w:pos="153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305CAB8A" w14:textId="77777777" w:rsidR="00E4298B" w:rsidRPr="00E4298B" w:rsidRDefault="00E4298B" w:rsidP="00E4298B">
      <w:pPr>
        <w:spacing w:after="0" w:line="240" w:lineRule="auto"/>
        <w:jc w:val="both"/>
        <w:rPr>
          <w:rFonts w:ascii="Times New Roman" w:hAnsi="Times New Roman"/>
          <w:sz w:val="24"/>
          <w:szCs w:val="24"/>
        </w:rPr>
      </w:pPr>
      <w:r w:rsidRPr="00E4298B">
        <w:rPr>
          <w:rFonts w:ascii="Times New Roman" w:hAnsi="Times New Roman"/>
          <w:sz w:val="24"/>
          <w:szCs w:val="24"/>
        </w:rPr>
        <w:t xml:space="preserve">Ministru prezidenta biedrs, </w:t>
      </w:r>
    </w:p>
    <w:p w14:paraId="3FD445BD" w14:textId="1875E26B" w:rsidR="00402E5E" w:rsidRPr="00091684" w:rsidRDefault="00E4298B" w:rsidP="000B5DA7">
      <w:pPr>
        <w:tabs>
          <w:tab w:val="left" w:pos="6237"/>
        </w:tabs>
        <w:spacing w:after="0" w:line="240" w:lineRule="auto"/>
        <w:rPr>
          <w:rStyle w:val="Hyperlink"/>
          <w:rFonts w:ascii="Times New Roman" w:hAnsi="Times New Roman" w:cs="Times New Roman"/>
          <w:color w:val="auto"/>
          <w:sz w:val="24"/>
          <w:szCs w:val="24"/>
          <w:u w:val="none"/>
        </w:rPr>
      </w:pPr>
      <w:r w:rsidRPr="00E4298B">
        <w:rPr>
          <w:rFonts w:ascii="Times New Roman" w:hAnsi="Times New Roman"/>
          <w:sz w:val="24"/>
          <w:szCs w:val="24"/>
        </w:rPr>
        <w:t>aizsardzības ministrs</w:t>
      </w:r>
      <w:r w:rsidRPr="00E4298B">
        <w:rPr>
          <w:rFonts w:ascii="Times New Roman" w:hAnsi="Times New Roman" w:cs="Times New Roman"/>
          <w:sz w:val="24"/>
          <w:szCs w:val="24"/>
        </w:rPr>
        <w:tab/>
      </w:r>
      <w:r w:rsidRPr="00E4298B">
        <w:rPr>
          <w:rFonts w:ascii="Times New Roman" w:hAnsi="Times New Roman" w:cs="Times New Roman"/>
          <w:sz w:val="24"/>
          <w:szCs w:val="24"/>
        </w:rPr>
        <w:tab/>
        <w:t>A</w:t>
      </w:r>
      <w:r w:rsidR="00091684">
        <w:rPr>
          <w:rFonts w:ascii="Times New Roman" w:hAnsi="Times New Roman" w:cs="Times New Roman"/>
          <w:sz w:val="24"/>
          <w:szCs w:val="24"/>
        </w:rPr>
        <w:t>.</w:t>
      </w:r>
      <w:r w:rsidRPr="00E4298B">
        <w:rPr>
          <w:rFonts w:ascii="Times New Roman" w:hAnsi="Times New Roman" w:cs="Times New Roman"/>
          <w:sz w:val="24"/>
          <w:szCs w:val="24"/>
        </w:rPr>
        <w:t xml:space="preserve"> Pabriks</w:t>
      </w:r>
    </w:p>
    <w:sectPr w:rsidR="00402E5E" w:rsidRPr="00091684" w:rsidSect="009E1404">
      <w:footerReference w:type="default" r:id="rId8"/>
      <w:pgSz w:w="11906" w:h="16838"/>
      <w:pgMar w:top="1134" w:right="851" w:bottom="1134" w:left="1701"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2EB6F" w14:textId="77777777" w:rsidR="003E6C73" w:rsidRDefault="003E6C73">
      <w:pPr>
        <w:spacing w:after="0" w:line="240" w:lineRule="auto"/>
      </w:pPr>
      <w:r>
        <w:separator/>
      </w:r>
    </w:p>
  </w:endnote>
  <w:endnote w:type="continuationSeparator" w:id="0">
    <w:p w14:paraId="5739771B" w14:textId="77777777" w:rsidR="003E6C73" w:rsidRDefault="003E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116E" w14:textId="2B87B3F2" w:rsidR="00535452" w:rsidRPr="00CA3030" w:rsidRDefault="00CA3030" w:rsidP="00CA3030">
    <w:pPr>
      <w:pStyle w:val="Footer"/>
      <w:rPr>
        <w:rFonts w:ascii="Times New Roman" w:hAnsi="Times New Roman"/>
        <w:sz w:val="20"/>
        <w:szCs w:val="20"/>
      </w:rPr>
    </w:pPr>
    <w:r>
      <w:rPr>
        <w:rFonts w:ascii="Times New Roman" w:hAnsi="Times New Roman"/>
        <w:sz w:val="20"/>
        <w:szCs w:val="20"/>
      </w:rPr>
      <w:t>AiManot_</w:t>
    </w:r>
    <w:r w:rsidR="00A060E2">
      <w:rPr>
        <w:rFonts w:ascii="Times New Roman" w:hAnsi="Times New Roman"/>
        <w:sz w:val="20"/>
        <w:szCs w:val="20"/>
      </w:rPr>
      <w:t>0</w:t>
    </w:r>
    <w:r w:rsidR="003E639F">
      <w:rPr>
        <w:rFonts w:ascii="Times New Roman" w:hAnsi="Times New Roman"/>
        <w:sz w:val="20"/>
        <w:szCs w:val="20"/>
      </w:rPr>
      <w:t>8</w:t>
    </w:r>
    <w:r w:rsidR="00A060E2">
      <w:rPr>
        <w:rFonts w:ascii="Times New Roman" w:hAnsi="Times New Roman"/>
        <w:sz w:val="20"/>
        <w:szCs w:val="20"/>
      </w:rPr>
      <w:t>08</w:t>
    </w:r>
    <w:r w:rsidR="000E26D3">
      <w:rPr>
        <w:rFonts w:ascii="Times New Roman" w:hAnsi="Times New Roman"/>
        <w:sz w:val="20"/>
        <w:szCs w:val="20"/>
      </w:rPr>
      <w:t>22</w:t>
    </w:r>
    <w:r>
      <w:rPr>
        <w:rFonts w:ascii="Times New Roman" w:hAnsi="Times New Roman"/>
        <w:sz w:val="20"/>
        <w:szCs w:val="20"/>
      </w:rPr>
      <w:t>_JPJDL</w:t>
    </w:r>
  </w:p>
  <w:p w14:paraId="1F22B89F" w14:textId="6E166C54" w:rsidR="00535452" w:rsidRPr="00962CA5" w:rsidRDefault="00535452" w:rsidP="00500A6D">
    <w:pPr>
      <w:pStyle w:val="Footer"/>
      <w:jc w:val="center"/>
      <w:rPr>
        <w:rFonts w:ascii="Times New Roman" w:hAnsi="Times New Roman"/>
        <w:sz w:val="24"/>
        <w:szCs w:val="24"/>
      </w:rPr>
    </w:pPr>
    <w:r w:rsidRPr="00962CA5">
      <w:rPr>
        <w:rFonts w:ascii="Times New Roman" w:hAnsi="Times New Roman"/>
        <w:sz w:val="24"/>
        <w:szCs w:val="24"/>
      </w:rPr>
      <w:fldChar w:fldCharType="begin"/>
    </w:r>
    <w:r w:rsidRPr="00962CA5">
      <w:rPr>
        <w:rFonts w:ascii="Times New Roman" w:hAnsi="Times New Roman"/>
        <w:sz w:val="24"/>
        <w:szCs w:val="24"/>
      </w:rPr>
      <w:instrText xml:space="preserve"> PAGE   \* MERGEFORMAT </w:instrText>
    </w:r>
    <w:r w:rsidRPr="00962CA5">
      <w:rPr>
        <w:rFonts w:ascii="Times New Roman" w:hAnsi="Times New Roman"/>
        <w:sz w:val="24"/>
        <w:szCs w:val="24"/>
      </w:rPr>
      <w:fldChar w:fldCharType="separate"/>
    </w:r>
    <w:r w:rsidR="00A31A1B">
      <w:rPr>
        <w:rFonts w:ascii="Times New Roman" w:hAnsi="Times New Roman"/>
        <w:noProof/>
        <w:sz w:val="24"/>
        <w:szCs w:val="24"/>
      </w:rPr>
      <w:t>3</w:t>
    </w:r>
    <w:r w:rsidRPr="00962CA5">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54A59" w14:textId="77777777" w:rsidR="003E6C73" w:rsidRDefault="003E6C73">
      <w:pPr>
        <w:spacing w:after="0" w:line="240" w:lineRule="auto"/>
      </w:pPr>
      <w:r>
        <w:separator/>
      </w:r>
    </w:p>
  </w:footnote>
  <w:footnote w:type="continuationSeparator" w:id="0">
    <w:p w14:paraId="18A334F4" w14:textId="77777777" w:rsidR="003E6C73" w:rsidRDefault="003E6C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B6B93"/>
    <w:multiLevelType w:val="hybridMultilevel"/>
    <w:tmpl w:val="19FAF494"/>
    <w:lvl w:ilvl="0" w:tplc="04260011">
      <w:start w:val="1"/>
      <w:numFmt w:val="decimal"/>
      <w:lvlText w:val="%1)"/>
      <w:lvlJc w:val="left"/>
      <w:pPr>
        <w:ind w:left="4471" w:hanging="360"/>
      </w:pPr>
    </w:lvl>
    <w:lvl w:ilvl="1" w:tplc="04260019">
      <w:start w:val="1"/>
      <w:numFmt w:val="lowerLetter"/>
      <w:lvlText w:val="%2."/>
      <w:lvlJc w:val="left"/>
      <w:pPr>
        <w:ind w:left="5191" w:hanging="360"/>
      </w:pPr>
    </w:lvl>
    <w:lvl w:ilvl="2" w:tplc="0426001B">
      <w:start w:val="1"/>
      <w:numFmt w:val="lowerRoman"/>
      <w:lvlText w:val="%3."/>
      <w:lvlJc w:val="right"/>
      <w:pPr>
        <w:ind w:left="5911" w:hanging="180"/>
      </w:pPr>
    </w:lvl>
    <w:lvl w:ilvl="3" w:tplc="0426000F">
      <w:start w:val="1"/>
      <w:numFmt w:val="decimal"/>
      <w:lvlText w:val="%4."/>
      <w:lvlJc w:val="left"/>
      <w:pPr>
        <w:ind w:left="6631" w:hanging="360"/>
      </w:pPr>
    </w:lvl>
    <w:lvl w:ilvl="4" w:tplc="04260019">
      <w:start w:val="1"/>
      <w:numFmt w:val="lowerLetter"/>
      <w:lvlText w:val="%5."/>
      <w:lvlJc w:val="left"/>
      <w:pPr>
        <w:ind w:left="7351" w:hanging="360"/>
      </w:pPr>
    </w:lvl>
    <w:lvl w:ilvl="5" w:tplc="0426001B">
      <w:start w:val="1"/>
      <w:numFmt w:val="lowerRoman"/>
      <w:lvlText w:val="%6."/>
      <w:lvlJc w:val="right"/>
      <w:pPr>
        <w:ind w:left="8071" w:hanging="180"/>
      </w:pPr>
    </w:lvl>
    <w:lvl w:ilvl="6" w:tplc="0426000F">
      <w:start w:val="1"/>
      <w:numFmt w:val="decimal"/>
      <w:lvlText w:val="%7."/>
      <w:lvlJc w:val="left"/>
      <w:pPr>
        <w:ind w:left="8791" w:hanging="360"/>
      </w:pPr>
    </w:lvl>
    <w:lvl w:ilvl="7" w:tplc="04260019">
      <w:start w:val="1"/>
      <w:numFmt w:val="lowerLetter"/>
      <w:lvlText w:val="%8."/>
      <w:lvlJc w:val="left"/>
      <w:pPr>
        <w:ind w:left="9511" w:hanging="360"/>
      </w:pPr>
    </w:lvl>
    <w:lvl w:ilvl="8" w:tplc="0426001B">
      <w:start w:val="1"/>
      <w:numFmt w:val="lowerRoman"/>
      <w:lvlText w:val="%9."/>
      <w:lvlJc w:val="right"/>
      <w:pPr>
        <w:ind w:left="10231" w:hanging="180"/>
      </w:pPr>
    </w:lvl>
  </w:abstractNum>
  <w:abstractNum w:abstractNumId="1" w15:restartNumberingAfterBreak="0">
    <w:nsid w:val="18D54E7A"/>
    <w:multiLevelType w:val="hybridMultilevel"/>
    <w:tmpl w:val="903E031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2775CA2"/>
    <w:multiLevelType w:val="hybridMultilevel"/>
    <w:tmpl w:val="F544EC92"/>
    <w:lvl w:ilvl="0" w:tplc="49F6E65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23D43B47"/>
    <w:multiLevelType w:val="hybridMultilevel"/>
    <w:tmpl w:val="4EEE9208"/>
    <w:lvl w:ilvl="0" w:tplc="B6EE7170">
      <w:start w:val="1"/>
      <w:numFmt w:val="decimal"/>
      <w:lvlText w:val="%1)"/>
      <w:lvlJc w:val="left"/>
      <w:pPr>
        <w:ind w:left="913" w:hanging="360"/>
      </w:pPr>
      <w:rPr>
        <w:rFonts w:hint="default"/>
      </w:rPr>
    </w:lvl>
    <w:lvl w:ilvl="1" w:tplc="04260019" w:tentative="1">
      <w:start w:val="1"/>
      <w:numFmt w:val="lowerLetter"/>
      <w:lvlText w:val="%2."/>
      <w:lvlJc w:val="left"/>
      <w:pPr>
        <w:ind w:left="1633" w:hanging="360"/>
      </w:pPr>
    </w:lvl>
    <w:lvl w:ilvl="2" w:tplc="0426001B" w:tentative="1">
      <w:start w:val="1"/>
      <w:numFmt w:val="lowerRoman"/>
      <w:lvlText w:val="%3."/>
      <w:lvlJc w:val="right"/>
      <w:pPr>
        <w:ind w:left="2353" w:hanging="180"/>
      </w:pPr>
    </w:lvl>
    <w:lvl w:ilvl="3" w:tplc="0426000F" w:tentative="1">
      <w:start w:val="1"/>
      <w:numFmt w:val="decimal"/>
      <w:lvlText w:val="%4."/>
      <w:lvlJc w:val="left"/>
      <w:pPr>
        <w:ind w:left="3073" w:hanging="360"/>
      </w:pPr>
    </w:lvl>
    <w:lvl w:ilvl="4" w:tplc="04260019" w:tentative="1">
      <w:start w:val="1"/>
      <w:numFmt w:val="lowerLetter"/>
      <w:lvlText w:val="%5."/>
      <w:lvlJc w:val="left"/>
      <w:pPr>
        <w:ind w:left="3793" w:hanging="360"/>
      </w:pPr>
    </w:lvl>
    <w:lvl w:ilvl="5" w:tplc="0426001B" w:tentative="1">
      <w:start w:val="1"/>
      <w:numFmt w:val="lowerRoman"/>
      <w:lvlText w:val="%6."/>
      <w:lvlJc w:val="right"/>
      <w:pPr>
        <w:ind w:left="4513" w:hanging="180"/>
      </w:pPr>
    </w:lvl>
    <w:lvl w:ilvl="6" w:tplc="0426000F" w:tentative="1">
      <w:start w:val="1"/>
      <w:numFmt w:val="decimal"/>
      <w:lvlText w:val="%7."/>
      <w:lvlJc w:val="left"/>
      <w:pPr>
        <w:ind w:left="5233" w:hanging="360"/>
      </w:pPr>
    </w:lvl>
    <w:lvl w:ilvl="7" w:tplc="04260019" w:tentative="1">
      <w:start w:val="1"/>
      <w:numFmt w:val="lowerLetter"/>
      <w:lvlText w:val="%8."/>
      <w:lvlJc w:val="left"/>
      <w:pPr>
        <w:ind w:left="5953" w:hanging="360"/>
      </w:pPr>
    </w:lvl>
    <w:lvl w:ilvl="8" w:tplc="0426001B" w:tentative="1">
      <w:start w:val="1"/>
      <w:numFmt w:val="lowerRoman"/>
      <w:lvlText w:val="%9."/>
      <w:lvlJc w:val="right"/>
      <w:pPr>
        <w:ind w:left="6673" w:hanging="180"/>
      </w:pPr>
    </w:lvl>
  </w:abstractNum>
  <w:abstractNum w:abstractNumId="4" w15:restartNumberingAfterBreak="0">
    <w:nsid w:val="397D3865"/>
    <w:multiLevelType w:val="hybridMultilevel"/>
    <w:tmpl w:val="10FABCA2"/>
    <w:lvl w:ilvl="0" w:tplc="39D28F9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39C20048"/>
    <w:multiLevelType w:val="hybridMultilevel"/>
    <w:tmpl w:val="F71EBC64"/>
    <w:lvl w:ilvl="0" w:tplc="439C2C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1">
    <w:nsid w:val="43695732"/>
    <w:multiLevelType w:val="hybridMultilevel"/>
    <w:tmpl w:val="8C3AEDB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55403CE8"/>
    <w:multiLevelType w:val="hybridMultilevel"/>
    <w:tmpl w:val="D97629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CF02243"/>
    <w:multiLevelType w:val="hybridMultilevel"/>
    <w:tmpl w:val="DF8A4D68"/>
    <w:lvl w:ilvl="0" w:tplc="1E04F240">
      <w:start w:val="1"/>
      <w:numFmt w:val="decimal"/>
      <w:lvlText w:val="%1."/>
      <w:lvlJc w:val="left"/>
      <w:pPr>
        <w:ind w:left="1636"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5EA07B19"/>
    <w:multiLevelType w:val="hybridMultilevel"/>
    <w:tmpl w:val="32EA8F62"/>
    <w:lvl w:ilvl="0" w:tplc="6854E030">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46E14B3"/>
    <w:multiLevelType w:val="hybridMultilevel"/>
    <w:tmpl w:val="B54498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A0F54D6"/>
    <w:multiLevelType w:val="hybridMultilevel"/>
    <w:tmpl w:val="5A2E0C7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1301289">
    <w:abstractNumId w:val="8"/>
  </w:num>
  <w:num w:numId="2" w16cid:durableId="1126696346">
    <w:abstractNumId w:val="7"/>
  </w:num>
  <w:num w:numId="3" w16cid:durableId="1387215365">
    <w:abstractNumId w:val="3"/>
  </w:num>
  <w:num w:numId="4" w16cid:durableId="778910548">
    <w:abstractNumId w:val="9"/>
  </w:num>
  <w:num w:numId="5" w16cid:durableId="768937724">
    <w:abstractNumId w:val="6"/>
  </w:num>
  <w:num w:numId="6" w16cid:durableId="526601769">
    <w:abstractNumId w:val="4"/>
  </w:num>
  <w:num w:numId="7" w16cid:durableId="315768781">
    <w:abstractNumId w:val="2"/>
  </w:num>
  <w:num w:numId="8" w16cid:durableId="1816797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7929467">
    <w:abstractNumId w:val="5"/>
  </w:num>
  <w:num w:numId="10" w16cid:durableId="1366711615">
    <w:abstractNumId w:val="11"/>
  </w:num>
  <w:num w:numId="11" w16cid:durableId="316737494">
    <w:abstractNumId w:val="0"/>
  </w:num>
  <w:num w:numId="12" w16cid:durableId="1159081923">
    <w:abstractNumId w:val="1"/>
  </w:num>
  <w:num w:numId="13" w16cid:durableId="1516268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US" w:vendorID="64" w:dllVersion="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0"/>
    <w:rsid w:val="000050AC"/>
    <w:rsid w:val="000069E4"/>
    <w:rsid w:val="0001416E"/>
    <w:rsid w:val="0002477F"/>
    <w:rsid w:val="00037CB0"/>
    <w:rsid w:val="00045586"/>
    <w:rsid w:val="000670D5"/>
    <w:rsid w:val="0007077E"/>
    <w:rsid w:val="00074025"/>
    <w:rsid w:val="000759B3"/>
    <w:rsid w:val="000777E1"/>
    <w:rsid w:val="00087451"/>
    <w:rsid w:val="00091684"/>
    <w:rsid w:val="00092E9B"/>
    <w:rsid w:val="000B35C4"/>
    <w:rsid w:val="000B4D53"/>
    <w:rsid w:val="000B5922"/>
    <w:rsid w:val="000B5DA7"/>
    <w:rsid w:val="000C15B4"/>
    <w:rsid w:val="000D5F3F"/>
    <w:rsid w:val="000D7FA1"/>
    <w:rsid w:val="000E0DB2"/>
    <w:rsid w:val="000E26D3"/>
    <w:rsid w:val="000E408C"/>
    <w:rsid w:val="000F204B"/>
    <w:rsid w:val="00103AF2"/>
    <w:rsid w:val="00104335"/>
    <w:rsid w:val="001101D1"/>
    <w:rsid w:val="00113F7D"/>
    <w:rsid w:val="00143115"/>
    <w:rsid w:val="00144D32"/>
    <w:rsid w:val="00163D7A"/>
    <w:rsid w:val="001643FC"/>
    <w:rsid w:val="001733D3"/>
    <w:rsid w:val="0017690B"/>
    <w:rsid w:val="0018347F"/>
    <w:rsid w:val="0018364A"/>
    <w:rsid w:val="0018498A"/>
    <w:rsid w:val="00186D87"/>
    <w:rsid w:val="00187C7D"/>
    <w:rsid w:val="00190071"/>
    <w:rsid w:val="0019169F"/>
    <w:rsid w:val="001A74E2"/>
    <w:rsid w:val="001B1613"/>
    <w:rsid w:val="001B6E33"/>
    <w:rsid w:val="001C021C"/>
    <w:rsid w:val="001C231A"/>
    <w:rsid w:val="001D34B3"/>
    <w:rsid w:val="001D45AD"/>
    <w:rsid w:val="001E5ABA"/>
    <w:rsid w:val="001F176C"/>
    <w:rsid w:val="0020129D"/>
    <w:rsid w:val="0021330D"/>
    <w:rsid w:val="0021652D"/>
    <w:rsid w:val="00216615"/>
    <w:rsid w:val="002256E5"/>
    <w:rsid w:val="00245A75"/>
    <w:rsid w:val="00245DB7"/>
    <w:rsid w:val="00250527"/>
    <w:rsid w:val="00254025"/>
    <w:rsid w:val="0025795A"/>
    <w:rsid w:val="00271EAC"/>
    <w:rsid w:val="002728BD"/>
    <w:rsid w:val="00276E5D"/>
    <w:rsid w:val="00280CB1"/>
    <w:rsid w:val="0028271B"/>
    <w:rsid w:val="00291ECA"/>
    <w:rsid w:val="00292D83"/>
    <w:rsid w:val="00293A6B"/>
    <w:rsid w:val="002A4218"/>
    <w:rsid w:val="002C042E"/>
    <w:rsid w:val="002C3D27"/>
    <w:rsid w:val="002D6D51"/>
    <w:rsid w:val="002E0162"/>
    <w:rsid w:val="002E46A3"/>
    <w:rsid w:val="002F07CC"/>
    <w:rsid w:val="002F2ACF"/>
    <w:rsid w:val="002F6340"/>
    <w:rsid w:val="002F6A37"/>
    <w:rsid w:val="00312464"/>
    <w:rsid w:val="00315359"/>
    <w:rsid w:val="00320C93"/>
    <w:rsid w:val="00321EEF"/>
    <w:rsid w:val="00326E0D"/>
    <w:rsid w:val="003444B7"/>
    <w:rsid w:val="003610A1"/>
    <w:rsid w:val="00363810"/>
    <w:rsid w:val="00381363"/>
    <w:rsid w:val="00384AC7"/>
    <w:rsid w:val="00385DE9"/>
    <w:rsid w:val="00386E3A"/>
    <w:rsid w:val="003A4F4C"/>
    <w:rsid w:val="003C152F"/>
    <w:rsid w:val="003C770C"/>
    <w:rsid w:val="003D15EB"/>
    <w:rsid w:val="003D1C7E"/>
    <w:rsid w:val="003D73EB"/>
    <w:rsid w:val="003E14FC"/>
    <w:rsid w:val="003E5794"/>
    <w:rsid w:val="003E639F"/>
    <w:rsid w:val="003E6C73"/>
    <w:rsid w:val="00401E27"/>
    <w:rsid w:val="00402E5E"/>
    <w:rsid w:val="0041536A"/>
    <w:rsid w:val="00415DD0"/>
    <w:rsid w:val="0042267E"/>
    <w:rsid w:val="00425C68"/>
    <w:rsid w:val="00432645"/>
    <w:rsid w:val="00433473"/>
    <w:rsid w:val="004513C9"/>
    <w:rsid w:val="004A1CEF"/>
    <w:rsid w:val="004A6581"/>
    <w:rsid w:val="004A6FC3"/>
    <w:rsid w:val="004A7349"/>
    <w:rsid w:val="004B10E5"/>
    <w:rsid w:val="004B54DC"/>
    <w:rsid w:val="004B6043"/>
    <w:rsid w:val="004C058C"/>
    <w:rsid w:val="004D55B7"/>
    <w:rsid w:val="004F22D3"/>
    <w:rsid w:val="00500A6D"/>
    <w:rsid w:val="00505466"/>
    <w:rsid w:val="0050785E"/>
    <w:rsid w:val="00507B6F"/>
    <w:rsid w:val="00512640"/>
    <w:rsid w:val="00513DEE"/>
    <w:rsid w:val="00521E7D"/>
    <w:rsid w:val="00534810"/>
    <w:rsid w:val="00535452"/>
    <w:rsid w:val="00566D7F"/>
    <w:rsid w:val="0057263E"/>
    <w:rsid w:val="00582A5A"/>
    <w:rsid w:val="005901B5"/>
    <w:rsid w:val="00595DA5"/>
    <w:rsid w:val="005A196A"/>
    <w:rsid w:val="005B632C"/>
    <w:rsid w:val="005C35DF"/>
    <w:rsid w:val="005D1902"/>
    <w:rsid w:val="005D459B"/>
    <w:rsid w:val="005D64CE"/>
    <w:rsid w:val="005E147E"/>
    <w:rsid w:val="005E63D8"/>
    <w:rsid w:val="005E7984"/>
    <w:rsid w:val="005F58C0"/>
    <w:rsid w:val="0062067B"/>
    <w:rsid w:val="006213A0"/>
    <w:rsid w:val="00626CD1"/>
    <w:rsid w:val="00627BFA"/>
    <w:rsid w:val="00644C26"/>
    <w:rsid w:val="00672E29"/>
    <w:rsid w:val="00673CB8"/>
    <w:rsid w:val="00677875"/>
    <w:rsid w:val="00681BE8"/>
    <w:rsid w:val="00695BB6"/>
    <w:rsid w:val="006A3051"/>
    <w:rsid w:val="006A3CE7"/>
    <w:rsid w:val="006A7587"/>
    <w:rsid w:val="006B2C2C"/>
    <w:rsid w:val="006C24E7"/>
    <w:rsid w:val="006D28A3"/>
    <w:rsid w:val="006D3D65"/>
    <w:rsid w:val="006D5132"/>
    <w:rsid w:val="006D733A"/>
    <w:rsid w:val="006E3D6C"/>
    <w:rsid w:val="006E413B"/>
    <w:rsid w:val="006E49B5"/>
    <w:rsid w:val="006E6762"/>
    <w:rsid w:val="006E7870"/>
    <w:rsid w:val="0070057D"/>
    <w:rsid w:val="007025EC"/>
    <w:rsid w:val="007124F5"/>
    <w:rsid w:val="007132D7"/>
    <w:rsid w:val="00721B46"/>
    <w:rsid w:val="007266F9"/>
    <w:rsid w:val="00726D01"/>
    <w:rsid w:val="00727602"/>
    <w:rsid w:val="0073088B"/>
    <w:rsid w:val="00731A08"/>
    <w:rsid w:val="00752615"/>
    <w:rsid w:val="007821DF"/>
    <w:rsid w:val="007A2FA3"/>
    <w:rsid w:val="007B017D"/>
    <w:rsid w:val="007B794D"/>
    <w:rsid w:val="007D0F83"/>
    <w:rsid w:val="007E1059"/>
    <w:rsid w:val="007F5638"/>
    <w:rsid w:val="00805F4B"/>
    <w:rsid w:val="00820478"/>
    <w:rsid w:val="00826253"/>
    <w:rsid w:val="00827634"/>
    <w:rsid w:val="00844C1C"/>
    <w:rsid w:val="00871576"/>
    <w:rsid w:val="00877FC3"/>
    <w:rsid w:val="00881EFC"/>
    <w:rsid w:val="0088627A"/>
    <w:rsid w:val="008A556C"/>
    <w:rsid w:val="008C270B"/>
    <w:rsid w:val="008C3176"/>
    <w:rsid w:val="008C3FD9"/>
    <w:rsid w:val="008E2A87"/>
    <w:rsid w:val="008F2863"/>
    <w:rsid w:val="0091331F"/>
    <w:rsid w:val="009151C2"/>
    <w:rsid w:val="00940707"/>
    <w:rsid w:val="00942761"/>
    <w:rsid w:val="0096171A"/>
    <w:rsid w:val="00962CA5"/>
    <w:rsid w:val="00967291"/>
    <w:rsid w:val="00972CBC"/>
    <w:rsid w:val="00982EDE"/>
    <w:rsid w:val="00983862"/>
    <w:rsid w:val="00997E2D"/>
    <w:rsid w:val="009A25D1"/>
    <w:rsid w:val="009A7EB7"/>
    <w:rsid w:val="009C2139"/>
    <w:rsid w:val="009C4CE8"/>
    <w:rsid w:val="009D3A42"/>
    <w:rsid w:val="009D6337"/>
    <w:rsid w:val="009E1404"/>
    <w:rsid w:val="009E3DA0"/>
    <w:rsid w:val="009F45F9"/>
    <w:rsid w:val="00A060E2"/>
    <w:rsid w:val="00A17B2C"/>
    <w:rsid w:val="00A17D3C"/>
    <w:rsid w:val="00A26B78"/>
    <w:rsid w:val="00A30FB0"/>
    <w:rsid w:val="00A31A1B"/>
    <w:rsid w:val="00A41445"/>
    <w:rsid w:val="00A4769D"/>
    <w:rsid w:val="00A516F1"/>
    <w:rsid w:val="00A71AC3"/>
    <w:rsid w:val="00A942F0"/>
    <w:rsid w:val="00A95AC3"/>
    <w:rsid w:val="00A96406"/>
    <w:rsid w:val="00AA368E"/>
    <w:rsid w:val="00AA48B9"/>
    <w:rsid w:val="00AA6CB0"/>
    <w:rsid w:val="00AB6C53"/>
    <w:rsid w:val="00AC1075"/>
    <w:rsid w:val="00AC3328"/>
    <w:rsid w:val="00AD2952"/>
    <w:rsid w:val="00AE25E5"/>
    <w:rsid w:val="00AE2AF1"/>
    <w:rsid w:val="00AE38BC"/>
    <w:rsid w:val="00AF5467"/>
    <w:rsid w:val="00AF6A7C"/>
    <w:rsid w:val="00B0213E"/>
    <w:rsid w:val="00B02E66"/>
    <w:rsid w:val="00B06398"/>
    <w:rsid w:val="00B12AB0"/>
    <w:rsid w:val="00B24E40"/>
    <w:rsid w:val="00B32ED6"/>
    <w:rsid w:val="00B52A75"/>
    <w:rsid w:val="00B6255C"/>
    <w:rsid w:val="00B714F8"/>
    <w:rsid w:val="00B73EB3"/>
    <w:rsid w:val="00B75F83"/>
    <w:rsid w:val="00B75FD1"/>
    <w:rsid w:val="00B773CF"/>
    <w:rsid w:val="00B80482"/>
    <w:rsid w:val="00B805BB"/>
    <w:rsid w:val="00B85E02"/>
    <w:rsid w:val="00B937D5"/>
    <w:rsid w:val="00B94470"/>
    <w:rsid w:val="00B94900"/>
    <w:rsid w:val="00BB0829"/>
    <w:rsid w:val="00BD70D4"/>
    <w:rsid w:val="00BE4063"/>
    <w:rsid w:val="00BE5278"/>
    <w:rsid w:val="00BF03E6"/>
    <w:rsid w:val="00BF1210"/>
    <w:rsid w:val="00BF4799"/>
    <w:rsid w:val="00C01449"/>
    <w:rsid w:val="00C02643"/>
    <w:rsid w:val="00C02EC7"/>
    <w:rsid w:val="00C11F4F"/>
    <w:rsid w:val="00C21C7C"/>
    <w:rsid w:val="00C23F22"/>
    <w:rsid w:val="00C251EC"/>
    <w:rsid w:val="00C3337C"/>
    <w:rsid w:val="00C34842"/>
    <w:rsid w:val="00C43F00"/>
    <w:rsid w:val="00C45FE1"/>
    <w:rsid w:val="00C7671E"/>
    <w:rsid w:val="00C96F57"/>
    <w:rsid w:val="00CA2284"/>
    <w:rsid w:val="00CA2A2F"/>
    <w:rsid w:val="00CA3030"/>
    <w:rsid w:val="00CA7B71"/>
    <w:rsid w:val="00CE2ADD"/>
    <w:rsid w:val="00CF032C"/>
    <w:rsid w:val="00CF78F9"/>
    <w:rsid w:val="00D1417D"/>
    <w:rsid w:val="00D16121"/>
    <w:rsid w:val="00D223FC"/>
    <w:rsid w:val="00D22462"/>
    <w:rsid w:val="00D65FA3"/>
    <w:rsid w:val="00D72951"/>
    <w:rsid w:val="00D77065"/>
    <w:rsid w:val="00D80021"/>
    <w:rsid w:val="00D854AC"/>
    <w:rsid w:val="00DA07FE"/>
    <w:rsid w:val="00DA6808"/>
    <w:rsid w:val="00DB59C3"/>
    <w:rsid w:val="00DF2CDE"/>
    <w:rsid w:val="00DF63B0"/>
    <w:rsid w:val="00DF6ABF"/>
    <w:rsid w:val="00DF78B1"/>
    <w:rsid w:val="00DF7CB7"/>
    <w:rsid w:val="00E0017C"/>
    <w:rsid w:val="00E02404"/>
    <w:rsid w:val="00E05D61"/>
    <w:rsid w:val="00E13874"/>
    <w:rsid w:val="00E235F5"/>
    <w:rsid w:val="00E4298B"/>
    <w:rsid w:val="00E50A19"/>
    <w:rsid w:val="00E80444"/>
    <w:rsid w:val="00E85689"/>
    <w:rsid w:val="00E85CBE"/>
    <w:rsid w:val="00E9646E"/>
    <w:rsid w:val="00E969DF"/>
    <w:rsid w:val="00EA22E0"/>
    <w:rsid w:val="00EA2D2B"/>
    <w:rsid w:val="00EB2FA6"/>
    <w:rsid w:val="00EB41B1"/>
    <w:rsid w:val="00EB4FAD"/>
    <w:rsid w:val="00EC2667"/>
    <w:rsid w:val="00EC2C77"/>
    <w:rsid w:val="00ED33E3"/>
    <w:rsid w:val="00EE18E4"/>
    <w:rsid w:val="00EE4CB3"/>
    <w:rsid w:val="00EE5F98"/>
    <w:rsid w:val="00F00118"/>
    <w:rsid w:val="00F045D9"/>
    <w:rsid w:val="00F1188E"/>
    <w:rsid w:val="00F12642"/>
    <w:rsid w:val="00F279FC"/>
    <w:rsid w:val="00F31098"/>
    <w:rsid w:val="00F34A6A"/>
    <w:rsid w:val="00F41D0D"/>
    <w:rsid w:val="00F568CB"/>
    <w:rsid w:val="00F70045"/>
    <w:rsid w:val="00F761C8"/>
    <w:rsid w:val="00F85D38"/>
    <w:rsid w:val="00F93EEF"/>
    <w:rsid w:val="00FA020F"/>
    <w:rsid w:val="00FA042D"/>
    <w:rsid w:val="00FA408B"/>
    <w:rsid w:val="00FA6B78"/>
    <w:rsid w:val="00FD0512"/>
    <w:rsid w:val="00FF0A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6756F"/>
  <w15:docId w15:val="{11D8CC46-EB80-471A-810E-28EC09A4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3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DF63B0"/>
  </w:style>
  <w:style w:type="paragraph" w:styleId="Footer">
    <w:name w:val="footer"/>
    <w:basedOn w:val="Normal"/>
    <w:link w:val="FooterChar"/>
    <w:uiPriority w:val="99"/>
    <w:unhideWhenUsed/>
    <w:rsid w:val="00DF63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DF63B0"/>
  </w:style>
  <w:style w:type="character" w:styleId="Hyperlink">
    <w:name w:val="Hyperlink"/>
    <w:basedOn w:val="DefaultParagraphFont"/>
    <w:uiPriority w:val="99"/>
    <w:unhideWhenUsed/>
    <w:rsid w:val="00DF63B0"/>
    <w:rPr>
      <w:color w:val="0563C1"/>
      <w:u w:val="single"/>
    </w:rPr>
  </w:style>
  <w:style w:type="paragraph" w:styleId="BalloonText">
    <w:name w:val="Balloon Text"/>
    <w:basedOn w:val="Normal"/>
    <w:link w:val="BalloonTextChar"/>
    <w:uiPriority w:val="99"/>
    <w:semiHidden/>
    <w:unhideWhenUsed/>
    <w:rsid w:val="00EA22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2E0"/>
    <w:rPr>
      <w:rFonts w:ascii="Segoe UI" w:hAnsi="Segoe UI" w:cs="Segoe UI"/>
      <w:sz w:val="18"/>
      <w:szCs w:val="18"/>
    </w:rPr>
  </w:style>
  <w:style w:type="table" w:styleId="TableGrid">
    <w:name w:val="Table Grid"/>
    <w:basedOn w:val="TableNormal"/>
    <w:uiPriority w:val="39"/>
    <w:rsid w:val="00961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B5DA7"/>
    <w:rPr>
      <w:color w:val="808080"/>
    </w:rPr>
  </w:style>
  <w:style w:type="character" w:styleId="CommentReference">
    <w:name w:val="annotation reference"/>
    <w:basedOn w:val="DefaultParagraphFont"/>
    <w:uiPriority w:val="99"/>
    <w:semiHidden/>
    <w:unhideWhenUsed/>
    <w:rsid w:val="00BE4063"/>
    <w:rPr>
      <w:sz w:val="16"/>
      <w:szCs w:val="16"/>
    </w:rPr>
  </w:style>
  <w:style w:type="paragraph" w:styleId="CommentText">
    <w:name w:val="annotation text"/>
    <w:basedOn w:val="Normal"/>
    <w:link w:val="CommentTextChar"/>
    <w:uiPriority w:val="99"/>
    <w:semiHidden/>
    <w:unhideWhenUsed/>
    <w:rsid w:val="00BE4063"/>
    <w:pPr>
      <w:spacing w:line="240" w:lineRule="auto"/>
    </w:pPr>
    <w:rPr>
      <w:sz w:val="20"/>
      <w:szCs w:val="20"/>
    </w:rPr>
  </w:style>
  <w:style w:type="character" w:customStyle="1" w:styleId="CommentTextChar">
    <w:name w:val="Comment Text Char"/>
    <w:basedOn w:val="DefaultParagraphFont"/>
    <w:link w:val="CommentText"/>
    <w:uiPriority w:val="99"/>
    <w:semiHidden/>
    <w:rsid w:val="00BE4063"/>
    <w:rPr>
      <w:sz w:val="20"/>
      <w:szCs w:val="20"/>
    </w:rPr>
  </w:style>
  <w:style w:type="paragraph" w:styleId="CommentSubject">
    <w:name w:val="annotation subject"/>
    <w:basedOn w:val="CommentText"/>
    <w:next w:val="CommentText"/>
    <w:link w:val="CommentSubjectChar"/>
    <w:uiPriority w:val="99"/>
    <w:semiHidden/>
    <w:unhideWhenUsed/>
    <w:rsid w:val="00BE4063"/>
    <w:rPr>
      <w:b/>
      <w:bCs/>
    </w:rPr>
  </w:style>
  <w:style w:type="character" w:customStyle="1" w:styleId="CommentSubjectChar">
    <w:name w:val="Comment Subject Char"/>
    <w:basedOn w:val="CommentTextChar"/>
    <w:link w:val="CommentSubject"/>
    <w:uiPriority w:val="99"/>
    <w:semiHidden/>
    <w:rsid w:val="00BE4063"/>
    <w:rPr>
      <w:b/>
      <w:bCs/>
      <w:sz w:val="20"/>
      <w:szCs w:val="20"/>
    </w:rPr>
  </w:style>
  <w:style w:type="paragraph" w:customStyle="1" w:styleId="tv213">
    <w:name w:val="tv213"/>
    <w:basedOn w:val="Normal"/>
    <w:rsid w:val="00EE5F9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CF78F9"/>
    <w:pPr>
      <w:spacing w:after="0" w:line="240" w:lineRule="auto"/>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D72951"/>
    <w:pPr>
      <w:ind w:left="720"/>
      <w:contextualSpacing/>
    </w:pPr>
  </w:style>
  <w:style w:type="paragraph" w:customStyle="1" w:styleId="tv2132">
    <w:name w:val="tv2132"/>
    <w:basedOn w:val="Normal"/>
    <w:rsid w:val="003D15EB"/>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3E14FC"/>
  </w:style>
  <w:style w:type="paragraph" w:customStyle="1" w:styleId="labojumupamats">
    <w:name w:val="labojumu_pamats"/>
    <w:basedOn w:val="Normal"/>
    <w:rsid w:val="00CF03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7D0F83"/>
    <w:pPr>
      <w:widowControl w:val="0"/>
      <w:spacing w:after="0" w:line="240" w:lineRule="auto"/>
    </w:pPr>
    <w:rPr>
      <w:rFonts w:ascii="Times New Roman" w:eastAsia="Calibri" w:hAnsi="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7D0F83"/>
    <w:rPr>
      <w:rFonts w:ascii="Times New Roman" w:eastAsia="Calibri" w:hAnsi="Times New Roman" w:cs="Times New Roman"/>
      <w:sz w:val="20"/>
      <w:szCs w:val="20"/>
      <w:lang w:eastAsia="lv-LV"/>
    </w:rPr>
  </w:style>
  <w:style w:type="character" w:styleId="FootnoteReference">
    <w:name w:val="footnote reference"/>
    <w:basedOn w:val="DefaultParagraphFont"/>
    <w:uiPriority w:val="99"/>
    <w:semiHidden/>
    <w:unhideWhenUsed/>
    <w:rsid w:val="007D0F83"/>
    <w:rPr>
      <w:vertAlign w:val="superscript"/>
    </w:rPr>
  </w:style>
  <w:style w:type="paragraph" w:styleId="BodyTextIndent">
    <w:name w:val="Body Text Indent"/>
    <w:basedOn w:val="Normal"/>
    <w:link w:val="BodyTextIndentChar"/>
    <w:rsid w:val="00827634"/>
    <w:pPr>
      <w:spacing w:after="0" w:line="240" w:lineRule="auto"/>
      <w:ind w:firstLine="855"/>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827634"/>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64791">
      <w:bodyDiv w:val="1"/>
      <w:marLeft w:val="0"/>
      <w:marRight w:val="0"/>
      <w:marTop w:val="0"/>
      <w:marBottom w:val="0"/>
      <w:divBdr>
        <w:top w:val="none" w:sz="0" w:space="0" w:color="auto"/>
        <w:left w:val="none" w:sz="0" w:space="0" w:color="auto"/>
        <w:bottom w:val="none" w:sz="0" w:space="0" w:color="auto"/>
        <w:right w:val="none" w:sz="0" w:space="0" w:color="auto"/>
      </w:divBdr>
    </w:div>
    <w:div w:id="367268720">
      <w:bodyDiv w:val="1"/>
      <w:marLeft w:val="0"/>
      <w:marRight w:val="0"/>
      <w:marTop w:val="0"/>
      <w:marBottom w:val="0"/>
      <w:divBdr>
        <w:top w:val="none" w:sz="0" w:space="0" w:color="auto"/>
        <w:left w:val="none" w:sz="0" w:space="0" w:color="auto"/>
        <w:bottom w:val="none" w:sz="0" w:space="0" w:color="auto"/>
        <w:right w:val="none" w:sz="0" w:space="0" w:color="auto"/>
      </w:divBdr>
      <w:divsChild>
        <w:div w:id="120731890">
          <w:marLeft w:val="0"/>
          <w:marRight w:val="0"/>
          <w:marTop w:val="0"/>
          <w:marBottom w:val="0"/>
          <w:divBdr>
            <w:top w:val="none" w:sz="0" w:space="0" w:color="auto"/>
            <w:left w:val="none" w:sz="0" w:space="0" w:color="auto"/>
            <w:bottom w:val="none" w:sz="0" w:space="0" w:color="auto"/>
            <w:right w:val="none" w:sz="0" w:space="0" w:color="auto"/>
          </w:divBdr>
        </w:div>
        <w:div w:id="997608998">
          <w:marLeft w:val="0"/>
          <w:marRight w:val="0"/>
          <w:marTop w:val="0"/>
          <w:marBottom w:val="0"/>
          <w:divBdr>
            <w:top w:val="none" w:sz="0" w:space="0" w:color="auto"/>
            <w:left w:val="none" w:sz="0" w:space="0" w:color="auto"/>
            <w:bottom w:val="none" w:sz="0" w:space="0" w:color="auto"/>
            <w:right w:val="none" w:sz="0" w:space="0" w:color="auto"/>
          </w:divBdr>
        </w:div>
      </w:divsChild>
    </w:div>
    <w:div w:id="440731459">
      <w:bodyDiv w:val="1"/>
      <w:marLeft w:val="0"/>
      <w:marRight w:val="0"/>
      <w:marTop w:val="0"/>
      <w:marBottom w:val="0"/>
      <w:divBdr>
        <w:top w:val="none" w:sz="0" w:space="0" w:color="auto"/>
        <w:left w:val="none" w:sz="0" w:space="0" w:color="auto"/>
        <w:bottom w:val="none" w:sz="0" w:space="0" w:color="auto"/>
        <w:right w:val="none" w:sz="0" w:space="0" w:color="auto"/>
      </w:divBdr>
    </w:div>
    <w:div w:id="632639961">
      <w:bodyDiv w:val="1"/>
      <w:marLeft w:val="0"/>
      <w:marRight w:val="0"/>
      <w:marTop w:val="0"/>
      <w:marBottom w:val="0"/>
      <w:divBdr>
        <w:top w:val="none" w:sz="0" w:space="0" w:color="auto"/>
        <w:left w:val="none" w:sz="0" w:space="0" w:color="auto"/>
        <w:bottom w:val="none" w:sz="0" w:space="0" w:color="auto"/>
        <w:right w:val="none" w:sz="0" w:space="0" w:color="auto"/>
      </w:divBdr>
    </w:div>
    <w:div w:id="1068071126">
      <w:bodyDiv w:val="1"/>
      <w:marLeft w:val="0"/>
      <w:marRight w:val="0"/>
      <w:marTop w:val="0"/>
      <w:marBottom w:val="0"/>
      <w:divBdr>
        <w:top w:val="none" w:sz="0" w:space="0" w:color="auto"/>
        <w:left w:val="none" w:sz="0" w:space="0" w:color="auto"/>
        <w:bottom w:val="none" w:sz="0" w:space="0" w:color="auto"/>
        <w:right w:val="none" w:sz="0" w:space="0" w:color="auto"/>
      </w:divBdr>
    </w:div>
    <w:div w:id="1075932767">
      <w:bodyDiv w:val="1"/>
      <w:marLeft w:val="0"/>
      <w:marRight w:val="0"/>
      <w:marTop w:val="0"/>
      <w:marBottom w:val="0"/>
      <w:divBdr>
        <w:top w:val="none" w:sz="0" w:space="0" w:color="auto"/>
        <w:left w:val="none" w:sz="0" w:space="0" w:color="auto"/>
        <w:bottom w:val="none" w:sz="0" w:space="0" w:color="auto"/>
        <w:right w:val="none" w:sz="0" w:space="0" w:color="auto"/>
      </w:divBdr>
      <w:divsChild>
        <w:div w:id="1247423569">
          <w:marLeft w:val="0"/>
          <w:marRight w:val="0"/>
          <w:marTop w:val="0"/>
          <w:marBottom w:val="0"/>
          <w:divBdr>
            <w:top w:val="none" w:sz="0" w:space="0" w:color="auto"/>
            <w:left w:val="none" w:sz="0" w:space="0" w:color="auto"/>
            <w:bottom w:val="none" w:sz="0" w:space="0" w:color="auto"/>
            <w:right w:val="none" w:sz="0" w:space="0" w:color="auto"/>
          </w:divBdr>
        </w:div>
        <w:div w:id="703288344">
          <w:marLeft w:val="0"/>
          <w:marRight w:val="0"/>
          <w:marTop w:val="0"/>
          <w:marBottom w:val="0"/>
          <w:divBdr>
            <w:top w:val="none" w:sz="0" w:space="0" w:color="auto"/>
            <w:left w:val="none" w:sz="0" w:space="0" w:color="auto"/>
            <w:bottom w:val="none" w:sz="0" w:space="0" w:color="auto"/>
            <w:right w:val="none" w:sz="0" w:space="0" w:color="auto"/>
          </w:divBdr>
        </w:div>
        <w:div w:id="978799716">
          <w:marLeft w:val="0"/>
          <w:marRight w:val="0"/>
          <w:marTop w:val="0"/>
          <w:marBottom w:val="0"/>
          <w:divBdr>
            <w:top w:val="none" w:sz="0" w:space="0" w:color="auto"/>
            <w:left w:val="none" w:sz="0" w:space="0" w:color="auto"/>
            <w:bottom w:val="none" w:sz="0" w:space="0" w:color="auto"/>
            <w:right w:val="none" w:sz="0" w:space="0" w:color="auto"/>
          </w:divBdr>
        </w:div>
        <w:div w:id="816995079">
          <w:marLeft w:val="0"/>
          <w:marRight w:val="0"/>
          <w:marTop w:val="0"/>
          <w:marBottom w:val="0"/>
          <w:divBdr>
            <w:top w:val="none" w:sz="0" w:space="0" w:color="auto"/>
            <w:left w:val="none" w:sz="0" w:space="0" w:color="auto"/>
            <w:bottom w:val="none" w:sz="0" w:space="0" w:color="auto"/>
            <w:right w:val="none" w:sz="0" w:space="0" w:color="auto"/>
          </w:divBdr>
        </w:div>
        <w:div w:id="1258829319">
          <w:marLeft w:val="0"/>
          <w:marRight w:val="0"/>
          <w:marTop w:val="0"/>
          <w:marBottom w:val="0"/>
          <w:divBdr>
            <w:top w:val="none" w:sz="0" w:space="0" w:color="auto"/>
            <w:left w:val="none" w:sz="0" w:space="0" w:color="auto"/>
            <w:bottom w:val="none" w:sz="0" w:space="0" w:color="auto"/>
            <w:right w:val="none" w:sz="0" w:space="0" w:color="auto"/>
          </w:divBdr>
        </w:div>
      </w:divsChild>
    </w:div>
    <w:div w:id="1507744343">
      <w:bodyDiv w:val="1"/>
      <w:marLeft w:val="0"/>
      <w:marRight w:val="0"/>
      <w:marTop w:val="0"/>
      <w:marBottom w:val="0"/>
      <w:divBdr>
        <w:top w:val="none" w:sz="0" w:space="0" w:color="auto"/>
        <w:left w:val="none" w:sz="0" w:space="0" w:color="auto"/>
        <w:bottom w:val="none" w:sz="0" w:space="0" w:color="auto"/>
        <w:right w:val="none" w:sz="0" w:space="0" w:color="auto"/>
      </w:divBdr>
    </w:div>
    <w:div w:id="1567258560">
      <w:bodyDiv w:val="1"/>
      <w:marLeft w:val="0"/>
      <w:marRight w:val="0"/>
      <w:marTop w:val="0"/>
      <w:marBottom w:val="0"/>
      <w:divBdr>
        <w:top w:val="none" w:sz="0" w:space="0" w:color="auto"/>
        <w:left w:val="none" w:sz="0" w:space="0" w:color="auto"/>
        <w:bottom w:val="none" w:sz="0" w:space="0" w:color="auto"/>
        <w:right w:val="none" w:sz="0" w:space="0" w:color="auto"/>
      </w:divBdr>
    </w:div>
    <w:div w:id="1580214035">
      <w:bodyDiv w:val="1"/>
      <w:marLeft w:val="0"/>
      <w:marRight w:val="0"/>
      <w:marTop w:val="0"/>
      <w:marBottom w:val="0"/>
      <w:divBdr>
        <w:top w:val="none" w:sz="0" w:space="0" w:color="auto"/>
        <w:left w:val="none" w:sz="0" w:space="0" w:color="auto"/>
        <w:bottom w:val="none" w:sz="0" w:space="0" w:color="auto"/>
        <w:right w:val="none" w:sz="0" w:space="0" w:color="auto"/>
      </w:divBdr>
    </w:div>
    <w:div w:id="1754545089">
      <w:bodyDiv w:val="1"/>
      <w:marLeft w:val="0"/>
      <w:marRight w:val="0"/>
      <w:marTop w:val="0"/>
      <w:marBottom w:val="0"/>
      <w:divBdr>
        <w:top w:val="none" w:sz="0" w:space="0" w:color="auto"/>
        <w:left w:val="none" w:sz="0" w:space="0" w:color="auto"/>
        <w:bottom w:val="none" w:sz="0" w:space="0" w:color="auto"/>
        <w:right w:val="none" w:sz="0" w:space="0" w:color="auto"/>
      </w:divBdr>
    </w:div>
    <w:div w:id="1844929153">
      <w:bodyDiv w:val="1"/>
      <w:marLeft w:val="0"/>
      <w:marRight w:val="0"/>
      <w:marTop w:val="0"/>
      <w:marBottom w:val="0"/>
      <w:divBdr>
        <w:top w:val="none" w:sz="0" w:space="0" w:color="auto"/>
        <w:left w:val="none" w:sz="0" w:space="0" w:color="auto"/>
        <w:bottom w:val="none" w:sz="0" w:space="0" w:color="auto"/>
        <w:right w:val="none" w:sz="0" w:space="0" w:color="auto"/>
      </w:divBdr>
    </w:div>
    <w:div w:id="1932620459">
      <w:bodyDiv w:val="1"/>
      <w:marLeft w:val="0"/>
      <w:marRight w:val="0"/>
      <w:marTop w:val="0"/>
      <w:marBottom w:val="0"/>
      <w:divBdr>
        <w:top w:val="none" w:sz="0" w:space="0" w:color="auto"/>
        <w:left w:val="none" w:sz="0" w:space="0" w:color="auto"/>
        <w:bottom w:val="none" w:sz="0" w:space="0" w:color="auto"/>
        <w:right w:val="none" w:sz="0" w:space="0" w:color="auto"/>
      </w:divBdr>
    </w:div>
    <w:div w:id="1996759909">
      <w:bodyDiv w:val="1"/>
      <w:marLeft w:val="0"/>
      <w:marRight w:val="0"/>
      <w:marTop w:val="0"/>
      <w:marBottom w:val="0"/>
      <w:divBdr>
        <w:top w:val="none" w:sz="0" w:space="0" w:color="auto"/>
        <w:left w:val="none" w:sz="0" w:space="0" w:color="auto"/>
        <w:bottom w:val="none" w:sz="0" w:space="0" w:color="auto"/>
        <w:right w:val="none" w:sz="0" w:space="0" w:color="auto"/>
      </w:divBdr>
      <w:divsChild>
        <w:div w:id="1616868914">
          <w:marLeft w:val="0"/>
          <w:marRight w:val="0"/>
          <w:marTop w:val="0"/>
          <w:marBottom w:val="0"/>
          <w:divBdr>
            <w:top w:val="none" w:sz="0" w:space="0" w:color="auto"/>
            <w:left w:val="none" w:sz="0" w:space="0" w:color="auto"/>
            <w:bottom w:val="none" w:sz="0" w:space="0" w:color="auto"/>
            <w:right w:val="none" w:sz="0" w:space="0" w:color="auto"/>
          </w:divBdr>
          <w:divsChild>
            <w:div w:id="478151442">
              <w:marLeft w:val="0"/>
              <w:marRight w:val="0"/>
              <w:marTop w:val="0"/>
              <w:marBottom w:val="0"/>
              <w:divBdr>
                <w:top w:val="none" w:sz="0" w:space="0" w:color="auto"/>
                <w:left w:val="none" w:sz="0" w:space="0" w:color="auto"/>
                <w:bottom w:val="none" w:sz="0" w:space="0" w:color="auto"/>
                <w:right w:val="none" w:sz="0" w:space="0" w:color="auto"/>
              </w:divBdr>
              <w:divsChild>
                <w:div w:id="804279196">
                  <w:marLeft w:val="0"/>
                  <w:marRight w:val="0"/>
                  <w:marTop w:val="0"/>
                  <w:marBottom w:val="0"/>
                  <w:divBdr>
                    <w:top w:val="none" w:sz="0" w:space="0" w:color="auto"/>
                    <w:left w:val="none" w:sz="0" w:space="0" w:color="auto"/>
                    <w:bottom w:val="none" w:sz="0" w:space="0" w:color="auto"/>
                    <w:right w:val="none" w:sz="0" w:space="0" w:color="auto"/>
                  </w:divBdr>
                  <w:divsChild>
                    <w:div w:id="46802214">
                      <w:marLeft w:val="0"/>
                      <w:marRight w:val="0"/>
                      <w:marTop w:val="0"/>
                      <w:marBottom w:val="0"/>
                      <w:divBdr>
                        <w:top w:val="none" w:sz="0" w:space="0" w:color="auto"/>
                        <w:left w:val="none" w:sz="0" w:space="0" w:color="auto"/>
                        <w:bottom w:val="none" w:sz="0" w:space="0" w:color="auto"/>
                        <w:right w:val="none" w:sz="0" w:space="0" w:color="auto"/>
                      </w:divBdr>
                      <w:divsChild>
                        <w:div w:id="967080833">
                          <w:marLeft w:val="0"/>
                          <w:marRight w:val="0"/>
                          <w:marTop w:val="0"/>
                          <w:marBottom w:val="0"/>
                          <w:divBdr>
                            <w:top w:val="none" w:sz="0" w:space="0" w:color="auto"/>
                            <w:left w:val="none" w:sz="0" w:space="0" w:color="auto"/>
                            <w:bottom w:val="none" w:sz="0" w:space="0" w:color="auto"/>
                            <w:right w:val="none" w:sz="0" w:space="0" w:color="auto"/>
                          </w:divBdr>
                          <w:divsChild>
                            <w:div w:id="193365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E3CD9854BD464397D4C972B7F4BF5A"/>
        <w:category>
          <w:name w:val="General"/>
          <w:gallery w:val="placeholder"/>
        </w:category>
        <w:types>
          <w:type w:val="bbPlcHdr"/>
        </w:types>
        <w:behaviors>
          <w:behavior w:val="content"/>
        </w:behaviors>
        <w:guid w:val="{D8D7CCD7-5E25-4BAB-9F4B-F87FC5908365}"/>
      </w:docPartPr>
      <w:docPartBody>
        <w:p w:rsidR="00DA36A2" w:rsidRDefault="00DA36A2" w:rsidP="00DA36A2">
          <w:pPr>
            <w:pStyle w:val="52E3CD9854BD464397D4C972B7F4BF5A"/>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6A2"/>
    <w:rsid w:val="00164901"/>
    <w:rsid w:val="009A283C"/>
    <w:rsid w:val="00C54AA4"/>
    <w:rsid w:val="00DA3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6A2"/>
    <w:rPr>
      <w:color w:val="808080"/>
    </w:rPr>
  </w:style>
  <w:style w:type="paragraph" w:customStyle="1" w:styleId="52E3CD9854BD464397D4C972B7F4BF5A">
    <w:name w:val="52E3CD9854BD464397D4C972B7F4BF5A"/>
    <w:rsid w:val="00DA36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1E9A7-00F5-4B2E-A580-817323C8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8768</Words>
  <Characters>4998</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Gvido</cp:lastModifiedBy>
  <cp:revision>4</cp:revision>
  <cp:lastPrinted>2022-05-17T11:45:00Z</cp:lastPrinted>
  <dcterms:created xsi:type="dcterms:W3CDTF">2022-08-08T04:22:00Z</dcterms:created>
  <dcterms:modified xsi:type="dcterms:W3CDTF">2022-09-16T06:36:00Z</dcterms:modified>
</cp:coreProperties>
</file>