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AD650F" w:rsidR="00732C20" w:rsidP="00954938" w:rsidRDefault="00732C20" w14:paraId="00562C7F" w14:textId="77777777">
      <w:pPr>
        <w:widowControl w:val="false"/>
        <w:spacing w:after="0" w:line="240" w:lineRule="auto"/>
        <w:contextualSpacing/>
        <w:jc w:val="center"/>
        <w15:collapsed w:val="false"/>
        <w:rPr>
          <w:rFonts w:ascii="Times New Roman" w:hAnsi="Times New Roman" w:cs="Times New Roman"/>
          <w:b/>
          <w:sz w:val="28"/>
          <w:szCs w:val="28"/>
        </w:rPr>
      </w:pPr>
      <w:bookmarkStart w:id="0" w:name="_Hlk150342870"/>
      <w:r w:rsidRPr="00AD650F">
        <w:rPr>
          <w:rFonts w:ascii="Times New Roman" w:hAnsi="Times New Roman" w:cs="Times New Roman"/>
          <w:b/>
          <w:sz w:val="28"/>
          <w:szCs w:val="28"/>
        </w:rPr>
        <w:t>Informatīvais ziņojums</w:t>
      </w:r>
    </w:p>
    <w:p w:rsidRPr="00AD650F" w:rsidR="00732C20" w:rsidP="01DCB94C" w:rsidRDefault="1632FB39" w14:paraId="04F5A449" w14:textId="612D2E21">
      <w:pPr>
        <w:widowControl w:val="false"/>
        <w:spacing w:after="0" w:line="240" w:lineRule="auto"/>
        <w:contextualSpacing/>
        <w:jc w:val="center"/>
        <w:rPr>
          <w:rFonts w:ascii="Times New Roman" w:hAnsi="Times New Roman" w:cs="Times New Roman"/>
          <w:b/>
          <w:bCs/>
          <w:sz w:val="28"/>
          <w:szCs w:val="28"/>
        </w:rPr>
      </w:pPr>
      <w:r w:rsidRPr="00AD650F">
        <w:rPr>
          <w:rFonts w:ascii="Times New Roman" w:hAnsi="Times New Roman" w:cs="Times New Roman"/>
          <w:b/>
          <w:bCs/>
          <w:sz w:val="28"/>
          <w:szCs w:val="28"/>
        </w:rPr>
        <w:t>„</w:t>
      </w:r>
      <w:bookmarkStart w:id="1" w:name="_Hlk150342691"/>
      <w:r w:rsidRPr="00AD650F" w:rsidR="00A90FE8">
        <w:rPr>
          <w:rFonts w:ascii="Times New Roman" w:hAnsi="Times New Roman" w:cs="Times New Roman"/>
          <w:b/>
          <w:bCs/>
          <w:sz w:val="28"/>
          <w:szCs w:val="28"/>
        </w:rPr>
        <w:t>Par 202</w:t>
      </w:r>
      <w:r w:rsidRPr="00AD650F" w:rsidR="0012012A">
        <w:rPr>
          <w:rFonts w:ascii="Times New Roman" w:hAnsi="Times New Roman" w:cs="Times New Roman"/>
          <w:b/>
          <w:bCs/>
          <w:sz w:val="28"/>
          <w:szCs w:val="28"/>
        </w:rPr>
        <w:t>5</w:t>
      </w:r>
      <w:r w:rsidRPr="00AD650F" w:rsidR="00A90FE8">
        <w:rPr>
          <w:rFonts w:ascii="Times New Roman" w:hAnsi="Times New Roman" w:cs="Times New Roman"/>
          <w:b/>
          <w:bCs/>
          <w:sz w:val="28"/>
          <w:szCs w:val="28"/>
        </w:rPr>
        <w:t>.</w:t>
      </w:r>
      <w:r w:rsidRPr="00AD650F" w:rsidR="00C93DC9">
        <w:rPr>
          <w:rFonts w:ascii="Times New Roman" w:hAnsi="Times New Roman" w:cs="Times New Roman"/>
          <w:b/>
          <w:bCs/>
          <w:sz w:val="28"/>
          <w:szCs w:val="28"/>
        </w:rPr>
        <w:t xml:space="preserve"> </w:t>
      </w:r>
      <w:r w:rsidRPr="00AD650F" w:rsidR="00A90FE8">
        <w:rPr>
          <w:rFonts w:ascii="Times New Roman" w:hAnsi="Times New Roman" w:cs="Times New Roman"/>
          <w:b/>
          <w:bCs/>
          <w:sz w:val="28"/>
          <w:szCs w:val="28"/>
        </w:rPr>
        <w:t xml:space="preserve">gada </w:t>
      </w:r>
      <w:r w:rsidRPr="00AD650F" w:rsidR="0012012A">
        <w:rPr>
          <w:rFonts w:ascii="Times New Roman" w:hAnsi="Times New Roman" w:cs="Times New Roman"/>
          <w:b/>
          <w:bCs/>
          <w:sz w:val="28"/>
          <w:szCs w:val="28"/>
        </w:rPr>
        <w:t>7</w:t>
      </w:r>
      <w:r w:rsidRPr="00AD650F" w:rsidR="00303FA6">
        <w:rPr>
          <w:rFonts w:ascii="Times New Roman" w:hAnsi="Times New Roman" w:cs="Times New Roman"/>
          <w:b/>
          <w:bCs/>
          <w:sz w:val="28"/>
          <w:szCs w:val="28"/>
        </w:rPr>
        <w:t>.</w:t>
      </w:r>
      <w:r w:rsidR="000E121F">
        <w:rPr>
          <w:rFonts w:ascii="Times New Roman" w:hAnsi="Times New Roman" w:cs="Times New Roman"/>
          <w:b/>
          <w:bCs/>
          <w:sz w:val="28"/>
          <w:szCs w:val="28"/>
        </w:rPr>
        <w:t xml:space="preserve"> un </w:t>
      </w:r>
      <w:r w:rsidRPr="00AD650F" w:rsidR="0012012A">
        <w:rPr>
          <w:rFonts w:ascii="Times New Roman" w:hAnsi="Times New Roman" w:cs="Times New Roman"/>
          <w:b/>
          <w:bCs/>
          <w:sz w:val="28"/>
          <w:szCs w:val="28"/>
        </w:rPr>
        <w:t>8</w:t>
      </w:r>
      <w:r w:rsidRPr="00AD650F" w:rsidR="007559E5">
        <w:rPr>
          <w:rFonts w:ascii="Times New Roman" w:hAnsi="Times New Roman" w:cs="Times New Roman"/>
          <w:b/>
          <w:bCs/>
          <w:sz w:val="28"/>
          <w:szCs w:val="28"/>
        </w:rPr>
        <w:t xml:space="preserve">. </w:t>
      </w:r>
      <w:r w:rsidRPr="00AD650F" w:rsidR="0012012A">
        <w:rPr>
          <w:rFonts w:ascii="Times New Roman" w:hAnsi="Times New Roman" w:cs="Times New Roman"/>
          <w:b/>
          <w:bCs/>
          <w:sz w:val="28"/>
          <w:szCs w:val="28"/>
        </w:rPr>
        <w:t>aprīļa</w:t>
      </w:r>
      <w:r w:rsidRPr="00AD650F" w:rsidR="00C93DC9">
        <w:rPr>
          <w:rFonts w:ascii="Times New Roman" w:hAnsi="Times New Roman" w:cs="Times New Roman"/>
          <w:b/>
          <w:bCs/>
          <w:sz w:val="28"/>
          <w:szCs w:val="28"/>
        </w:rPr>
        <w:t xml:space="preserve"> </w:t>
      </w:r>
      <w:r w:rsidRPr="00AD650F" w:rsidR="00A90FE8">
        <w:rPr>
          <w:rFonts w:ascii="Times New Roman" w:hAnsi="Times New Roman" w:cs="Times New Roman"/>
          <w:b/>
          <w:bCs/>
          <w:sz w:val="28"/>
          <w:szCs w:val="28"/>
        </w:rPr>
        <w:t>Eiropas Savienības</w:t>
      </w:r>
      <w:r w:rsidRPr="00AD650F" w:rsidR="00AE128B">
        <w:rPr>
          <w:rFonts w:ascii="Times New Roman" w:hAnsi="Times New Roman" w:cs="Times New Roman"/>
          <w:b/>
          <w:bCs/>
          <w:sz w:val="28"/>
          <w:szCs w:val="28"/>
        </w:rPr>
        <w:t xml:space="preserve"> </w:t>
      </w:r>
      <w:r w:rsidRPr="00AD650F" w:rsidR="0012012A">
        <w:rPr>
          <w:rFonts w:ascii="Times New Roman" w:hAnsi="Times New Roman" w:cs="Times New Roman"/>
          <w:b/>
          <w:bCs/>
          <w:sz w:val="28"/>
          <w:szCs w:val="28"/>
        </w:rPr>
        <w:t xml:space="preserve">kultūras </w:t>
      </w:r>
      <w:r w:rsidRPr="00AD650F" w:rsidR="00B46EF9">
        <w:rPr>
          <w:rFonts w:ascii="Times New Roman" w:hAnsi="Times New Roman" w:cs="Times New Roman"/>
          <w:b/>
          <w:bCs/>
          <w:sz w:val="28"/>
          <w:szCs w:val="28"/>
        </w:rPr>
        <w:t xml:space="preserve">ministru neformālajā sanāksmē </w:t>
      </w:r>
      <w:r w:rsidRPr="00AD650F" w:rsidR="00A90FE8">
        <w:rPr>
          <w:rFonts w:ascii="Times New Roman" w:hAnsi="Times New Roman" w:cs="Times New Roman"/>
          <w:b/>
          <w:bCs/>
          <w:sz w:val="28"/>
          <w:szCs w:val="28"/>
        </w:rPr>
        <w:t>izskatāmajiem jautājumiem</w:t>
      </w:r>
      <w:r w:rsidRPr="00AD650F" w:rsidR="00732C20">
        <w:rPr>
          <w:rFonts w:ascii="Times New Roman" w:hAnsi="Times New Roman" w:cs="Times New Roman"/>
          <w:b/>
          <w:bCs/>
          <w:sz w:val="28"/>
          <w:szCs w:val="28"/>
        </w:rPr>
        <w:t>”</w:t>
      </w:r>
    </w:p>
    <w:bookmarkEnd w:id="0"/>
    <w:bookmarkEnd w:id="1"/>
    <w:p w:rsidRPr="008A7B41" w:rsidR="00050D0E" w:rsidP="00954938" w:rsidRDefault="00050D0E" w14:paraId="601FBA02" w14:textId="77777777">
      <w:pPr>
        <w:widowControl w:val="false"/>
        <w:spacing w:after="0" w:line="240" w:lineRule="auto"/>
        <w:contextualSpacing/>
        <w:rPr>
          <w:rFonts w:ascii="Times New Roman" w:hAnsi="Times New Roman" w:cs="Times New Roman"/>
          <w:bCs/>
          <w:sz w:val="28"/>
          <w:szCs w:val="28"/>
        </w:rPr>
      </w:pPr>
    </w:p>
    <w:p w:rsidRPr="00AD650F" w:rsidR="00FF0023" w:rsidP="00FF0023" w:rsidRDefault="00050D0E" w14:paraId="6C792377" w14:textId="70F8C46C">
      <w:pPr>
        <w:widowControl w:val="false"/>
        <w:spacing w:after="0" w:line="240" w:lineRule="auto"/>
        <w:ind w:firstLine="720"/>
        <w:contextualSpacing/>
        <w:jc w:val="both"/>
        <w:rPr>
          <w:rFonts w:ascii="Times New Roman" w:hAnsi="Times New Roman" w:cs="Times New Roman"/>
          <w:sz w:val="28"/>
          <w:szCs w:val="28"/>
        </w:rPr>
      </w:pPr>
      <w:r w:rsidRPr="00AD650F">
        <w:rPr>
          <w:rFonts w:ascii="Times New Roman" w:hAnsi="Times New Roman" w:cs="Times New Roman"/>
          <w:sz w:val="28"/>
          <w:szCs w:val="28"/>
        </w:rPr>
        <w:t>202</w:t>
      </w:r>
      <w:r w:rsidRPr="00AD650F" w:rsidR="008A2725">
        <w:rPr>
          <w:rFonts w:ascii="Times New Roman" w:hAnsi="Times New Roman" w:cs="Times New Roman"/>
          <w:sz w:val="28"/>
          <w:szCs w:val="28"/>
        </w:rPr>
        <w:t>5</w:t>
      </w:r>
      <w:r w:rsidRPr="00AD650F">
        <w:rPr>
          <w:rFonts w:ascii="Times New Roman" w:hAnsi="Times New Roman" w:cs="Times New Roman"/>
          <w:sz w:val="28"/>
          <w:szCs w:val="28"/>
        </w:rPr>
        <w:t xml:space="preserve">. gada </w:t>
      </w:r>
      <w:r w:rsidRPr="00AD650F" w:rsidR="008D7850">
        <w:rPr>
          <w:rFonts w:ascii="Times New Roman" w:hAnsi="Times New Roman" w:cs="Times New Roman"/>
          <w:sz w:val="28"/>
          <w:szCs w:val="28"/>
        </w:rPr>
        <w:t>7</w:t>
      </w:r>
      <w:r w:rsidRPr="00AD650F" w:rsidR="006777C7">
        <w:rPr>
          <w:rFonts w:ascii="Times New Roman" w:hAnsi="Times New Roman" w:cs="Times New Roman"/>
          <w:sz w:val="28"/>
          <w:szCs w:val="28"/>
        </w:rPr>
        <w:t>.</w:t>
      </w:r>
      <w:r w:rsidR="006777C7">
        <w:rPr>
          <w:rFonts w:ascii="Times New Roman" w:hAnsi="Times New Roman" w:cs="Times New Roman"/>
          <w:sz w:val="28"/>
          <w:szCs w:val="28"/>
        </w:rPr>
        <w:t xml:space="preserve"> un </w:t>
      </w:r>
      <w:r w:rsidRPr="00AD650F" w:rsidR="008D7850">
        <w:rPr>
          <w:rFonts w:ascii="Times New Roman" w:hAnsi="Times New Roman" w:cs="Times New Roman"/>
          <w:sz w:val="28"/>
          <w:szCs w:val="28"/>
        </w:rPr>
        <w:t>8. aprīlī Varšavā, Polijā</w:t>
      </w:r>
      <w:r w:rsidRPr="00AD650F" w:rsidR="007E03C4">
        <w:rPr>
          <w:rFonts w:ascii="Times New Roman" w:hAnsi="Times New Roman" w:cs="Times New Roman"/>
          <w:sz w:val="28"/>
          <w:szCs w:val="28"/>
        </w:rPr>
        <w:t xml:space="preserve"> norisināsies</w:t>
      </w:r>
      <w:r w:rsidRPr="00AD650F" w:rsidR="008D7850">
        <w:rPr>
          <w:rFonts w:ascii="Times New Roman" w:hAnsi="Times New Roman" w:cs="Times New Roman"/>
          <w:sz w:val="28"/>
          <w:szCs w:val="28"/>
        </w:rPr>
        <w:t xml:space="preserve"> </w:t>
      </w:r>
      <w:r w:rsidRPr="00AD650F">
        <w:rPr>
          <w:rFonts w:ascii="Times New Roman" w:hAnsi="Times New Roman" w:cs="Times New Roman"/>
          <w:sz w:val="28"/>
          <w:szCs w:val="28"/>
        </w:rPr>
        <w:t xml:space="preserve">Eiropas Savienības (turpmāk – ES) </w:t>
      </w:r>
      <w:r w:rsidRPr="00AD650F" w:rsidR="008D7850">
        <w:rPr>
          <w:rFonts w:ascii="Times New Roman" w:hAnsi="Times New Roman" w:cs="Times New Roman"/>
          <w:sz w:val="28"/>
          <w:szCs w:val="28"/>
        </w:rPr>
        <w:t xml:space="preserve">kultūras ministru </w:t>
      </w:r>
      <w:r w:rsidRPr="00AD650F" w:rsidR="00FF0023">
        <w:rPr>
          <w:rFonts w:ascii="Times New Roman" w:hAnsi="Times New Roman" w:cs="Times New Roman"/>
          <w:sz w:val="28"/>
          <w:szCs w:val="28"/>
        </w:rPr>
        <w:t>neformālā sanāksme</w:t>
      </w:r>
      <w:r w:rsidRPr="00AD650F">
        <w:rPr>
          <w:rFonts w:ascii="Times New Roman" w:hAnsi="Times New Roman" w:cs="Times New Roman"/>
          <w:sz w:val="28"/>
          <w:szCs w:val="28"/>
        </w:rPr>
        <w:t>.</w:t>
      </w:r>
      <w:r w:rsidRPr="00AD650F" w:rsidR="004D6A4D">
        <w:rPr>
          <w:rFonts w:ascii="Times New Roman" w:hAnsi="Times New Roman" w:cs="Times New Roman"/>
          <w:sz w:val="28"/>
          <w:szCs w:val="28"/>
        </w:rPr>
        <w:t xml:space="preserve"> </w:t>
      </w:r>
      <w:r w:rsidRPr="00AD650F" w:rsidR="007559E5">
        <w:rPr>
          <w:rFonts w:ascii="Times New Roman" w:hAnsi="Times New Roman" w:cs="Times New Roman"/>
          <w:sz w:val="28"/>
          <w:szCs w:val="28"/>
        </w:rPr>
        <w:t xml:space="preserve">Informatīvais ziņojums </w:t>
      </w:r>
      <w:r w:rsidRPr="00AD650F" w:rsidR="003CE644">
        <w:rPr>
          <w:rFonts w:ascii="Times New Roman" w:hAnsi="Times New Roman" w:cs="Times New Roman"/>
          <w:sz w:val="28"/>
          <w:szCs w:val="28"/>
        </w:rPr>
        <w:t>„</w:t>
      </w:r>
      <w:r w:rsidRPr="00AD650F" w:rsidR="00FF0023">
        <w:rPr>
          <w:rFonts w:ascii="Times New Roman" w:hAnsi="Times New Roman" w:cs="Times New Roman"/>
          <w:sz w:val="28"/>
          <w:szCs w:val="28"/>
        </w:rPr>
        <w:t>Par 2025. gada 7</w:t>
      </w:r>
      <w:r w:rsidRPr="00AD650F" w:rsidR="006777C7">
        <w:rPr>
          <w:rFonts w:ascii="Times New Roman" w:hAnsi="Times New Roman" w:cs="Times New Roman"/>
          <w:sz w:val="28"/>
          <w:szCs w:val="28"/>
        </w:rPr>
        <w:t>.</w:t>
      </w:r>
      <w:r w:rsidR="006777C7">
        <w:rPr>
          <w:rFonts w:ascii="Times New Roman" w:hAnsi="Times New Roman" w:cs="Times New Roman"/>
          <w:sz w:val="28"/>
          <w:szCs w:val="28"/>
        </w:rPr>
        <w:t xml:space="preserve"> un </w:t>
      </w:r>
      <w:r w:rsidRPr="00AD650F" w:rsidR="00FF0023">
        <w:rPr>
          <w:rFonts w:ascii="Times New Roman" w:hAnsi="Times New Roman" w:cs="Times New Roman"/>
          <w:sz w:val="28"/>
          <w:szCs w:val="28"/>
        </w:rPr>
        <w:t>8. aprīļa Eiropas Savienības kultūras ministru neformālajā sanāksmē izskatāmajiem jautājumiem</w:t>
      </w:r>
      <w:r w:rsidRPr="00AD650F" w:rsidR="006A4B55">
        <w:rPr>
          <w:rFonts w:ascii="Times New Roman" w:hAnsi="Times New Roman" w:cs="Times New Roman"/>
          <w:sz w:val="28"/>
          <w:szCs w:val="28"/>
        </w:rPr>
        <w:t>”</w:t>
      </w:r>
      <w:r w:rsidRPr="00AD650F" w:rsidR="007176D5">
        <w:rPr>
          <w:rFonts w:ascii="Times New Roman" w:hAnsi="Times New Roman" w:cs="Times New Roman"/>
          <w:sz w:val="28"/>
          <w:szCs w:val="28"/>
        </w:rPr>
        <w:t xml:space="preserve"> </w:t>
      </w:r>
      <w:r w:rsidRPr="00AD650F" w:rsidR="007559E5">
        <w:rPr>
          <w:rFonts w:ascii="Times New Roman" w:hAnsi="Times New Roman" w:cs="Times New Roman"/>
          <w:sz w:val="28"/>
          <w:szCs w:val="28"/>
        </w:rPr>
        <w:t xml:space="preserve">sniedz ieskatu Latvijas </w:t>
      </w:r>
      <w:proofErr w:type="spellStart"/>
      <w:r w:rsidRPr="00AD650F" w:rsidR="007559E5">
        <w:rPr>
          <w:rFonts w:ascii="Times New Roman" w:hAnsi="Times New Roman" w:cs="Times New Roman"/>
          <w:sz w:val="28"/>
          <w:szCs w:val="28"/>
        </w:rPr>
        <w:t>nostājā</w:t>
      </w:r>
      <w:proofErr w:type="spellEnd"/>
      <w:r w:rsidRPr="00AD650F" w:rsidR="007559E5">
        <w:rPr>
          <w:rFonts w:ascii="Times New Roman" w:hAnsi="Times New Roman" w:cs="Times New Roman"/>
          <w:sz w:val="28"/>
          <w:szCs w:val="28"/>
        </w:rPr>
        <w:t xml:space="preserve"> par</w:t>
      </w:r>
      <w:r w:rsidRPr="00AD650F" w:rsidR="00FF0023">
        <w:rPr>
          <w:rFonts w:ascii="Times New Roman" w:hAnsi="Times New Roman" w:cs="Times New Roman"/>
          <w:sz w:val="28"/>
          <w:szCs w:val="28"/>
        </w:rPr>
        <w:t xml:space="preserve"> trim diskusiju tematiem:</w:t>
      </w:r>
    </w:p>
    <w:p w:rsidRPr="00AD650F" w:rsidR="00FF0023" w:rsidP="008E2182" w:rsidRDefault="006777C7" w14:paraId="3DD451EF" w14:textId="729863F5">
      <w:pPr>
        <w:pStyle w:val="Sarakstarindkopa"/>
        <w:widowControl w:val="false"/>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k</w:t>
      </w:r>
      <w:r w:rsidRPr="00AD650F" w:rsidR="00FF0023">
        <w:rPr>
          <w:rFonts w:ascii="Times New Roman" w:hAnsi="Times New Roman" w:cs="Times New Roman"/>
          <w:sz w:val="28"/>
          <w:szCs w:val="28"/>
        </w:rPr>
        <w:t>ultūras mantojuma aizsardzība pret dabas un cilvēka izraisītām katastrofām;</w:t>
      </w:r>
    </w:p>
    <w:p w:rsidRPr="00AD650F" w:rsidR="00FF0023" w:rsidP="008E2182" w:rsidRDefault="00CD7425" w14:paraId="519571A6" w14:textId="087A4B0D">
      <w:pPr>
        <w:pStyle w:val="Sarakstarindkopa"/>
        <w:widowControl w:val="false"/>
        <w:numPr>
          <w:ilvl w:val="0"/>
          <w:numId w:val="33"/>
        </w:numPr>
        <w:spacing w:after="0" w:line="240" w:lineRule="auto"/>
        <w:jc w:val="both"/>
        <w:rPr>
          <w:rFonts w:ascii="Times New Roman" w:hAnsi="Times New Roman" w:cs="Times New Roman"/>
          <w:sz w:val="28"/>
          <w:szCs w:val="28"/>
        </w:rPr>
      </w:pPr>
      <w:r w:rsidRPr="00AD650F">
        <w:rPr>
          <w:rFonts w:ascii="Times New Roman" w:hAnsi="Times New Roman" w:cs="Times New Roman"/>
          <w:sz w:val="28"/>
          <w:szCs w:val="28"/>
        </w:rPr>
        <w:t>„</w:t>
      </w:r>
      <w:r w:rsidRPr="00AD650F" w:rsidR="00FF0023">
        <w:rPr>
          <w:rFonts w:ascii="Times New Roman" w:hAnsi="Times New Roman" w:cs="Times New Roman"/>
          <w:sz w:val="28"/>
          <w:szCs w:val="28"/>
        </w:rPr>
        <w:t>Kultūras kompass</w:t>
      </w:r>
      <w:r w:rsidRPr="00AD650F">
        <w:rPr>
          <w:rFonts w:ascii="Times New Roman" w:hAnsi="Times New Roman" w:cs="Times New Roman"/>
          <w:sz w:val="28"/>
          <w:szCs w:val="28"/>
        </w:rPr>
        <w:t>”</w:t>
      </w:r>
      <w:r w:rsidRPr="00AD650F" w:rsidR="00FF0023">
        <w:rPr>
          <w:rFonts w:ascii="Times New Roman" w:hAnsi="Times New Roman" w:cs="Times New Roman"/>
          <w:sz w:val="28"/>
          <w:szCs w:val="28"/>
        </w:rPr>
        <w:t xml:space="preserve"> </w:t>
      </w:r>
      <w:r w:rsidR="006777C7">
        <w:rPr>
          <w:rFonts w:ascii="Times New Roman" w:hAnsi="Times New Roman" w:cs="Times New Roman"/>
          <w:sz w:val="28"/>
          <w:szCs w:val="28"/>
        </w:rPr>
        <w:t>–</w:t>
      </w:r>
      <w:r w:rsidRPr="00AD650F" w:rsidR="006777C7">
        <w:rPr>
          <w:rFonts w:ascii="Times New Roman" w:hAnsi="Times New Roman" w:cs="Times New Roman"/>
          <w:sz w:val="28"/>
          <w:szCs w:val="28"/>
        </w:rPr>
        <w:t xml:space="preserve"> </w:t>
      </w:r>
      <w:r w:rsidRPr="00AD650F" w:rsidR="00F3106B">
        <w:rPr>
          <w:rFonts w:ascii="Times New Roman" w:hAnsi="Times New Roman" w:cs="Times New Roman"/>
          <w:sz w:val="28"/>
          <w:szCs w:val="28"/>
        </w:rPr>
        <w:t>nākamais ES kultūrpolitikas stratēģiskais ietvars;</w:t>
      </w:r>
    </w:p>
    <w:p w:rsidRPr="00AD650F" w:rsidR="00B244FA" w:rsidP="008E2182" w:rsidRDefault="006777C7" w14:paraId="2B5260C8" w14:textId="0DEA74D5">
      <w:pPr>
        <w:pStyle w:val="Pamatteksts2"/>
        <w:numPr>
          <w:ilvl w:val="0"/>
          <w:numId w:val="33"/>
        </w:numPr>
        <w:jc w:val="both"/>
        <w:rPr>
          <w:sz w:val="28"/>
          <w:szCs w:val="28"/>
          <w:lang w:val="lv-LV"/>
        </w:rPr>
      </w:pPr>
      <w:r>
        <w:rPr>
          <w:sz w:val="28"/>
          <w:szCs w:val="28"/>
          <w:lang w:val="lv-LV"/>
        </w:rPr>
        <w:t>j</w:t>
      </w:r>
      <w:r w:rsidRPr="00AD650F">
        <w:rPr>
          <w:sz w:val="28"/>
          <w:szCs w:val="28"/>
          <w:lang w:val="lv-LV"/>
        </w:rPr>
        <w:t xml:space="preserve">auno </w:t>
      </w:r>
      <w:r w:rsidRPr="00AD650F" w:rsidR="006172D6">
        <w:rPr>
          <w:sz w:val="28"/>
          <w:szCs w:val="28"/>
          <w:lang w:val="lv-LV"/>
        </w:rPr>
        <w:t xml:space="preserve">mākslinieku un kultūras un radošo profesiju pārstāvju, kas </w:t>
      </w:r>
      <w:r w:rsidRPr="00AD650F" w:rsidR="0049211C">
        <w:rPr>
          <w:sz w:val="28"/>
          <w:szCs w:val="28"/>
          <w:lang w:val="lv-LV"/>
        </w:rPr>
        <w:t>uz</w:t>
      </w:r>
      <w:r w:rsidRPr="00AD650F" w:rsidR="006172D6">
        <w:rPr>
          <w:sz w:val="28"/>
          <w:szCs w:val="28"/>
          <w:lang w:val="lv-LV"/>
        </w:rPr>
        <w:t>sāk karjeru darba tirgū, situācija</w:t>
      </w:r>
      <w:r w:rsidRPr="00AD650F" w:rsidR="0049211C">
        <w:rPr>
          <w:sz w:val="28"/>
          <w:szCs w:val="28"/>
          <w:lang w:val="lv-LV"/>
        </w:rPr>
        <w:t>.</w:t>
      </w:r>
    </w:p>
    <w:p w:rsidRPr="00AD650F" w:rsidR="002E0026" w:rsidP="0000282B" w:rsidRDefault="002E0026" w14:paraId="241B88B7" w14:textId="77777777">
      <w:pPr>
        <w:widowControl w:val="false"/>
        <w:spacing w:after="0" w:line="240" w:lineRule="auto"/>
        <w:contextualSpacing/>
        <w:jc w:val="both"/>
        <w:rPr>
          <w:rFonts w:ascii="Times New Roman" w:hAnsi="Times New Roman" w:cs="Times New Roman"/>
          <w:sz w:val="28"/>
          <w:szCs w:val="28"/>
        </w:rPr>
      </w:pPr>
    </w:p>
    <w:p w:rsidRPr="00AD650F" w:rsidR="009C734F" w:rsidP="0000282B" w:rsidRDefault="00B244FA" w14:paraId="4C33A982" w14:textId="5D84B648">
      <w:pPr>
        <w:spacing w:after="0" w:line="240" w:lineRule="auto"/>
        <w:ind w:left="2835" w:hanging="2835"/>
        <w:rPr>
          <w:rFonts w:ascii="Times New Roman" w:hAnsi="Times New Roman" w:cs="Times New Roman"/>
          <w:b/>
          <w:bCs/>
          <w:color w:val="000000"/>
          <w:sz w:val="28"/>
          <w:szCs w:val="28"/>
        </w:rPr>
      </w:pPr>
      <w:r w:rsidRPr="00AD650F">
        <w:rPr>
          <w:rFonts w:ascii="Times New Roman" w:hAnsi="Times New Roman" w:cs="Times New Roman"/>
          <w:b/>
          <w:bCs/>
          <w:color w:val="000000"/>
          <w:sz w:val="28"/>
          <w:szCs w:val="28"/>
        </w:rPr>
        <w:t xml:space="preserve">I </w:t>
      </w:r>
      <w:r w:rsidRPr="00AD650F" w:rsidR="00954938">
        <w:rPr>
          <w:rFonts w:ascii="Times New Roman" w:hAnsi="Times New Roman" w:cs="Times New Roman"/>
          <w:b/>
          <w:bCs/>
          <w:color w:val="000000"/>
          <w:sz w:val="28"/>
          <w:szCs w:val="28"/>
        </w:rPr>
        <w:t xml:space="preserve">– </w:t>
      </w:r>
      <w:r w:rsidRPr="00AD650F">
        <w:rPr>
          <w:rFonts w:ascii="Times New Roman" w:hAnsi="Times New Roman" w:cs="Times New Roman"/>
          <w:b/>
          <w:bCs/>
          <w:color w:val="000000"/>
          <w:sz w:val="28"/>
          <w:szCs w:val="28"/>
        </w:rPr>
        <w:t>DARBA KĀRTĪBAS JAUTĀJUMI</w:t>
      </w:r>
    </w:p>
    <w:p w:rsidRPr="00AD650F" w:rsidR="002E0026" w:rsidP="00954938" w:rsidRDefault="002E0026" w14:paraId="1F54056D" w14:textId="77777777">
      <w:pPr>
        <w:widowControl w:val="false"/>
        <w:spacing w:after="0" w:line="240" w:lineRule="auto"/>
        <w:contextualSpacing/>
        <w:jc w:val="both"/>
        <w:rPr>
          <w:rFonts w:ascii="Times New Roman" w:hAnsi="Times New Roman" w:cs="Times New Roman"/>
          <w:sz w:val="28"/>
          <w:szCs w:val="28"/>
        </w:rPr>
      </w:pPr>
    </w:p>
    <w:p w:rsidRPr="00AD650F" w:rsidR="00206AC5" w:rsidP="00E676DF" w:rsidRDefault="00206AC5" w14:paraId="64D416A1" w14:textId="631CB8A9">
      <w:pPr>
        <w:spacing w:after="0" w:line="240" w:lineRule="auto"/>
        <w:jc w:val="both"/>
        <w:rPr>
          <w:rFonts w:ascii="Times New Roman" w:hAnsi="Times New Roman" w:eastAsia="Calibri" w:cs="Times New Roman"/>
          <w:bCs/>
          <w:iCs/>
          <w:sz w:val="28"/>
          <w:szCs w:val="28"/>
        </w:rPr>
      </w:pPr>
      <w:r w:rsidRPr="00AD650F">
        <w:rPr>
          <w:rFonts w:ascii="Times New Roman" w:hAnsi="Times New Roman" w:eastAsia="Calibri" w:cs="Times New Roman"/>
          <w:b/>
          <w:bCs/>
          <w:sz w:val="28"/>
          <w:szCs w:val="28"/>
        </w:rPr>
        <w:t xml:space="preserve">Kultūras mantojuma aizsardzība pret dabas un cilvēka izraisītām katastrofām </w:t>
      </w:r>
      <w:r w:rsidRPr="00AD650F" w:rsidR="0076549A">
        <w:rPr>
          <w:rFonts w:ascii="Times New Roman" w:hAnsi="Times New Roman" w:eastAsia="Calibri" w:cs="Times New Roman"/>
          <w:b/>
          <w:bCs/>
          <w:sz w:val="28"/>
          <w:szCs w:val="28"/>
        </w:rPr>
        <w:t>–</w:t>
      </w:r>
      <w:r w:rsidRPr="008E2182" w:rsidR="0076549A">
        <w:rPr>
          <w:rFonts w:ascii="Times New Roman" w:hAnsi="Times New Roman" w:eastAsia="Calibri" w:cs="Times New Roman"/>
          <w:bCs/>
          <w:i/>
          <w:iCs/>
          <w:sz w:val="28"/>
          <w:szCs w:val="28"/>
        </w:rPr>
        <w:t xml:space="preserve"> </w:t>
      </w:r>
      <w:r w:rsidRPr="006777C7">
        <w:rPr>
          <w:rFonts w:ascii="Times New Roman" w:hAnsi="Times New Roman" w:eastAsia="Calibri" w:cs="Times New Roman"/>
          <w:bCs/>
          <w:i/>
          <w:iCs/>
          <w:sz w:val="28"/>
          <w:szCs w:val="28"/>
        </w:rPr>
        <w:t>viedokļu</w:t>
      </w:r>
      <w:r w:rsidRPr="00AD650F">
        <w:rPr>
          <w:rFonts w:ascii="Times New Roman" w:hAnsi="Times New Roman" w:eastAsia="Calibri" w:cs="Times New Roman"/>
          <w:bCs/>
          <w:i/>
          <w:iCs/>
          <w:sz w:val="28"/>
          <w:szCs w:val="28"/>
        </w:rPr>
        <w:t xml:space="preserve"> apmaiņa</w:t>
      </w:r>
      <w:r w:rsidRPr="00AD650F" w:rsidR="0076549A">
        <w:rPr>
          <w:rFonts w:ascii="Times New Roman" w:hAnsi="Times New Roman" w:eastAsia="Calibri" w:cs="Times New Roman"/>
          <w:bCs/>
          <w:iCs/>
          <w:sz w:val="28"/>
          <w:szCs w:val="28"/>
        </w:rPr>
        <w:t>.</w:t>
      </w:r>
    </w:p>
    <w:p w:rsidRPr="00AD650F" w:rsidR="000F55E0" w:rsidP="000F55E0" w:rsidRDefault="000F55E0" w14:paraId="07907E87" w14:textId="77777777">
      <w:pPr>
        <w:spacing w:after="0" w:line="240" w:lineRule="auto"/>
        <w:jc w:val="both"/>
        <w:rPr>
          <w:rFonts w:ascii="Times New Roman" w:hAnsi="Times New Roman" w:eastAsia="Calibri" w:cs="Times New Roman"/>
          <w:bCs/>
          <w:iCs/>
          <w:sz w:val="28"/>
          <w:szCs w:val="28"/>
        </w:rPr>
      </w:pPr>
    </w:p>
    <w:p w:rsidR="00E33944" w:rsidP="00293EB3" w:rsidRDefault="00E33944" w14:paraId="0FF542CD" w14:textId="1A51CA76">
      <w:pPr>
        <w:pStyle w:val="Pamatteksts2"/>
        <w:ind w:firstLine="720"/>
        <w:jc w:val="both"/>
        <w:rPr>
          <w:sz w:val="28"/>
          <w:szCs w:val="28"/>
          <w:lang w:val="lv-LV"/>
        </w:rPr>
      </w:pPr>
      <w:r w:rsidRPr="236CA73D">
        <w:rPr>
          <w:sz w:val="28"/>
          <w:szCs w:val="28"/>
          <w:lang w:val="lv-LV"/>
        </w:rPr>
        <w:t xml:space="preserve">Materiālais un nemateriālais kultūras mantojums ir ES identitātes centrālais elements, kas iemieso kopīgas vērtības un kultūras daudzveidību. Tas ir īpaši jāaizsargā, jo kultūras mantojums ir ne tikai nozīmīgs </w:t>
      </w:r>
      <w:proofErr w:type="spellStart"/>
      <w:r w:rsidRPr="236CA73D">
        <w:rPr>
          <w:sz w:val="28"/>
          <w:szCs w:val="28"/>
          <w:lang w:val="lv-LV"/>
        </w:rPr>
        <w:t>cilvēkkapitāla</w:t>
      </w:r>
      <w:proofErr w:type="spellEnd"/>
      <w:r w:rsidRPr="236CA73D">
        <w:rPr>
          <w:sz w:val="28"/>
          <w:szCs w:val="28"/>
          <w:lang w:val="lv-LV"/>
        </w:rPr>
        <w:t xml:space="preserve"> attīstības faktors, bet arī visas sabiedrības ekonomiskās izaugsmes un ilgtspējīgas attīstības virzītājspēks gan pilsētās, gan lauku apvidos. Krīzes situācijās kultūras mantojums valsts iedzīvotājus motivē iestāties par savām vēsturiskajām saknēm un vērtībām, tādējādi veicinot solidaritāti un saliedētību. Šobrīd ES kultūras mantojumu visvairāk apdraud ģeopolitiskā nestabilitāte un klimata pārmaiņas, tomēr ne mazākus riskus rada arī noziedzīgas darbības – mantojuma laupīšana, postīšana, nesankcionētie izrakumi un nelikumīga vērtību izvešana no valsts.</w:t>
      </w:r>
    </w:p>
    <w:p w:rsidR="006655AD" w:rsidP="00293EB3" w:rsidRDefault="006655AD" w14:paraId="40B104FD" w14:textId="71BA084B">
      <w:pPr>
        <w:pStyle w:val="Pamatteksts2"/>
        <w:ind w:firstLine="720"/>
        <w:jc w:val="both"/>
        <w:rPr>
          <w:sz w:val="28"/>
          <w:szCs w:val="28"/>
          <w:lang w:val="lv-LV"/>
        </w:rPr>
      </w:pPr>
      <w:r w:rsidRPr="4406820B">
        <w:rPr>
          <w:sz w:val="28"/>
          <w:szCs w:val="28"/>
          <w:lang w:val="lv-LV"/>
        </w:rPr>
        <w:t>Kultūras mantojums ir īpaši viegls mērķis bruņotos konfliktos. Tā iznīcināšana vājina identitātes izpausmes un kopienas saites. Konflikta situācijās, kad Eiropas kopīgā kultūra un mantojums kļūst par</w:t>
      </w:r>
      <w:r w:rsidRPr="4406820B" w:rsidR="497D665D">
        <w:rPr>
          <w:sz w:val="28"/>
          <w:szCs w:val="28"/>
          <w:lang w:val="lv-LV"/>
        </w:rPr>
        <w:t xml:space="preserve"> konflikta</w:t>
      </w:r>
      <w:r w:rsidRPr="4406820B">
        <w:rPr>
          <w:sz w:val="28"/>
          <w:szCs w:val="28"/>
          <w:lang w:val="lv-LV"/>
        </w:rPr>
        <w:t xml:space="preserve"> upuriem, ir ļoti svarīgi attīstīt sociālo un institucionālo noturību, kā arī izstrādāt stratēģijas, kurās kultūra, mantojums un ilgtspējīga attīstība ir atgūšanās politikas centrā. </w:t>
      </w:r>
    </w:p>
    <w:p w:rsidRPr="00432D52" w:rsidR="00432D52" w:rsidP="00432D52" w:rsidRDefault="00432D52" w14:paraId="491B9228" w14:textId="20AAF0C8">
      <w:pPr>
        <w:pStyle w:val="Pamatteksts2"/>
        <w:ind w:firstLine="720"/>
        <w:jc w:val="both"/>
        <w:rPr>
          <w:sz w:val="28"/>
          <w:szCs w:val="28"/>
          <w:lang w:val="lv-LV"/>
        </w:rPr>
      </w:pPr>
      <w:r w:rsidRPr="4406820B">
        <w:rPr>
          <w:sz w:val="28"/>
          <w:szCs w:val="28"/>
          <w:lang w:val="lv-LV"/>
        </w:rPr>
        <w:t>Klimata pārmaiņas un dabas katastrofas rada papildu riskus, jo ekstremāli laikapstākļi, piemēram, plūdi, sausums un zemes nogruvumi</w:t>
      </w:r>
      <w:r w:rsidRPr="4406820B" w:rsidR="3D0ED7A9">
        <w:rPr>
          <w:sz w:val="28"/>
          <w:szCs w:val="28"/>
          <w:lang w:val="lv-LV"/>
        </w:rPr>
        <w:t xml:space="preserve"> </w:t>
      </w:r>
      <w:r w:rsidRPr="4406820B">
        <w:rPr>
          <w:sz w:val="28"/>
          <w:szCs w:val="28"/>
          <w:lang w:val="lv-LV"/>
        </w:rPr>
        <w:t>kultūras mantojumam nodara būtisku kaitējumu. Nesen notikušās dabas katastrofas ES mērogā ir atklājušas nepietiekamu sagatavotību, uzsverot nepieciešamību pastāvīgi novērtēt riskus, plānot konkrētus reaģēšanas pasākumus krīzes situācijās, veidot kopīgas iniciatīvas pārrobežu sadarbības ietvaros, apmainoties ar informāciju un pieredzi, lai aizsargātu Eiropas kultūras mantojumu nākamajām paaudzēm.</w:t>
      </w:r>
    </w:p>
    <w:p w:rsidRPr="00432D52" w:rsidR="00432D52" w:rsidP="00432D52" w:rsidRDefault="00432D52" w14:paraId="5B91D68D" w14:textId="3CA04E51">
      <w:pPr>
        <w:pStyle w:val="Pamatteksts2"/>
        <w:ind w:firstLine="720"/>
        <w:jc w:val="both"/>
        <w:rPr>
          <w:sz w:val="28"/>
          <w:szCs w:val="28"/>
          <w:lang w:val="lv-LV"/>
        </w:rPr>
      </w:pPr>
      <w:r w:rsidRPr="4406820B">
        <w:rPr>
          <w:sz w:val="28"/>
          <w:szCs w:val="28"/>
          <w:lang w:val="lv-LV"/>
        </w:rPr>
        <w:lastRenderedPageBreak/>
        <w:t>Cilvēku tīša vai netīša rīcība arī var radīt draudus kultūras mantojum</w:t>
      </w:r>
      <w:r w:rsidRPr="4406820B" w:rsidR="15157797">
        <w:rPr>
          <w:sz w:val="28"/>
          <w:szCs w:val="28"/>
          <w:lang w:val="lv-LV"/>
        </w:rPr>
        <w:t>am</w:t>
      </w:r>
      <w:r w:rsidRPr="4406820B">
        <w:rPr>
          <w:sz w:val="28"/>
          <w:szCs w:val="28"/>
          <w:lang w:val="lv-LV"/>
        </w:rPr>
        <w:t xml:space="preserve">. Masveida kultūras tūrisms var vienlaicīgi veicināt ekonomisko izaugsmi un neatgriezeniski sabojāt vēsturisko vietu struktūru un autentiskumu, apdraudēt vietējo kopienu dzīves veidu un integritāti. Tāpēc īpaši svarīgi attīstīt ilgtspējīgu tūrismu un </w:t>
      </w:r>
      <w:proofErr w:type="spellStart"/>
      <w:r w:rsidRPr="4406820B">
        <w:rPr>
          <w:sz w:val="28"/>
          <w:szCs w:val="28"/>
          <w:lang w:val="lv-LV"/>
        </w:rPr>
        <w:t>kultūrpratību</w:t>
      </w:r>
      <w:proofErr w:type="spellEnd"/>
      <w:r w:rsidRPr="4406820B">
        <w:rPr>
          <w:sz w:val="28"/>
          <w:szCs w:val="28"/>
          <w:lang w:val="lv-LV"/>
        </w:rPr>
        <w:t xml:space="preserve"> tūrisma nozarē, kā rezultātā tūristi spēj novērtēt kultūras mantojumu, prot </w:t>
      </w:r>
      <w:proofErr w:type="spellStart"/>
      <w:r w:rsidRPr="4406820B">
        <w:rPr>
          <w:sz w:val="28"/>
          <w:szCs w:val="28"/>
          <w:lang w:val="lv-LV"/>
        </w:rPr>
        <w:t>cieņpilni</w:t>
      </w:r>
      <w:proofErr w:type="spellEnd"/>
      <w:r w:rsidRPr="4406820B">
        <w:rPr>
          <w:sz w:val="28"/>
          <w:szCs w:val="28"/>
          <w:lang w:val="lv-LV"/>
        </w:rPr>
        <w:t xml:space="preserve"> komunicēt ar lokālām kopienām un izprot katras kultūras unikalitāti, tādējādi sniedzot labumu gan nozarei, gan sabiedrībai kopumā.</w:t>
      </w:r>
    </w:p>
    <w:p w:rsidR="00A906F1" w:rsidP="00432D52" w:rsidRDefault="00432D52" w14:paraId="4028B30A" w14:textId="53C55AA3">
      <w:pPr>
        <w:pStyle w:val="Pamatteksts2"/>
        <w:ind w:firstLine="720"/>
        <w:jc w:val="both"/>
        <w:rPr>
          <w:sz w:val="28"/>
          <w:szCs w:val="28"/>
          <w:lang w:val="lv-LV"/>
        </w:rPr>
      </w:pPr>
      <w:r w:rsidRPr="4406820B">
        <w:rPr>
          <w:sz w:val="28"/>
          <w:szCs w:val="28"/>
          <w:lang w:val="lv-LV"/>
        </w:rPr>
        <w:t xml:space="preserve">Kā viens no apdraudējumiem kultūras mantojumam ir jāiezīmē informācijas un komunikācijas tehnoloģiju attīstība, kas var būt gan kā instruments, kas palīdz saglabāt mantojumu, piemēram, </w:t>
      </w:r>
      <w:proofErr w:type="spellStart"/>
      <w:r w:rsidRPr="4406820B">
        <w:rPr>
          <w:sz w:val="28"/>
          <w:szCs w:val="28"/>
          <w:lang w:val="lv-LV"/>
        </w:rPr>
        <w:t>digitalizējot</w:t>
      </w:r>
      <w:proofErr w:type="spellEnd"/>
      <w:r w:rsidRPr="4406820B">
        <w:rPr>
          <w:sz w:val="28"/>
          <w:szCs w:val="28"/>
          <w:lang w:val="lv-LV"/>
        </w:rPr>
        <w:t xml:space="preserve"> to, gan arī kaitējums tam, kā tas ir kiberuzbrukumu gadījumos krātuvēm un bibliotēkām, iznīcinot vai mainot autentisku kultūras mantojuma saturu. Tāpēc svarīgi preventīvi strādāt pie digitālās </w:t>
      </w:r>
      <w:proofErr w:type="spellStart"/>
      <w:r w:rsidRPr="4406820B">
        <w:rPr>
          <w:sz w:val="28"/>
          <w:szCs w:val="28"/>
          <w:lang w:val="lv-LV"/>
        </w:rPr>
        <w:t>pratības</w:t>
      </w:r>
      <w:proofErr w:type="spellEnd"/>
      <w:r w:rsidRPr="4406820B">
        <w:rPr>
          <w:sz w:val="28"/>
          <w:szCs w:val="28"/>
          <w:lang w:val="lv-LV"/>
        </w:rPr>
        <w:t xml:space="preserve"> iniciatīvām un uzraudzīb</w:t>
      </w:r>
      <w:r w:rsidRPr="4406820B" w:rsidR="5399683A">
        <w:rPr>
          <w:sz w:val="28"/>
          <w:szCs w:val="28"/>
          <w:lang w:val="lv-LV"/>
        </w:rPr>
        <w:t>a</w:t>
      </w:r>
      <w:r w:rsidRPr="4406820B">
        <w:rPr>
          <w:sz w:val="28"/>
          <w:szCs w:val="28"/>
          <w:lang w:val="lv-LV"/>
        </w:rPr>
        <w:t>s sistēmām gan nacionālā, gan jo īpaši starptautiskā līmenī, lai novērstu tehnoloģiju radītus riskus un pasargātu kultūras mantojumu digitālajā vidē.</w:t>
      </w:r>
    </w:p>
    <w:p w:rsidRPr="00AD650F" w:rsidR="005D3915" w:rsidP="00AA3811" w:rsidRDefault="00247C57" w14:paraId="02A73F3D" w14:textId="2FC50738">
      <w:pPr>
        <w:pStyle w:val="Pamatteksts2"/>
        <w:ind w:firstLine="720"/>
        <w:jc w:val="both"/>
        <w:rPr>
          <w:sz w:val="28"/>
          <w:szCs w:val="28"/>
          <w:lang w:val="lv-LV"/>
        </w:rPr>
      </w:pPr>
      <w:r w:rsidRPr="00247C57">
        <w:rPr>
          <w:sz w:val="28"/>
          <w:szCs w:val="28"/>
          <w:lang w:val="lv-LV"/>
        </w:rPr>
        <w:t xml:space="preserve">ES 2023.–2026. gada darba plānā prioritārajā jomā </w:t>
      </w:r>
      <w:r w:rsidRPr="005B2593" w:rsidR="005B2593">
        <w:rPr>
          <w:sz w:val="28"/>
          <w:szCs w:val="28"/>
          <w:lang w:val="lv-LV"/>
        </w:rPr>
        <w:t>„</w:t>
      </w:r>
      <w:r w:rsidRPr="00247C57">
        <w:rPr>
          <w:sz w:val="28"/>
          <w:szCs w:val="28"/>
          <w:lang w:val="lv-LV"/>
        </w:rPr>
        <w:t>Kultūra cilvēkiem: pastiprināt dalību kultūras dzīvē un kultūras lomu sabiedrībā</w:t>
      </w:r>
      <w:r w:rsidRPr="005B2593" w:rsidR="005B2593">
        <w:rPr>
          <w:sz w:val="28"/>
          <w:szCs w:val="28"/>
          <w:lang w:val="lv-LV"/>
        </w:rPr>
        <w:t>”</w:t>
      </w:r>
      <w:r w:rsidR="005B2593">
        <w:rPr>
          <w:sz w:val="28"/>
          <w:szCs w:val="28"/>
          <w:lang w:val="lv-LV"/>
        </w:rPr>
        <w:t xml:space="preserve"> </w:t>
      </w:r>
      <w:r w:rsidRPr="00247C57">
        <w:rPr>
          <w:sz w:val="28"/>
          <w:szCs w:val="28"/>
          <w:lang w:val="lv-LV"/>
        </w:rPr>
        <w:t>kā īpaši nozīmīga ir izvirzīta kultūras mantojuma aizsardzība pret dabas un cilvēka izraisītām katastrofām, izmantojot uzlabotu riska novērtējumu, gatavību katastrofām un koordinētus pasākumus. Tajā uzsvērta nepieciešamība</w:t>
      </w:r>
      <w:r w:rsidRPr="00247C57" w:rsidR="7B6DA17F">
        <w:rPr>
          <w:sz w:val="28"/>
          <w:szCs w:val="28"/>
          <w:lang w:val="lv-LV"/>
        </w:rPr>
        <w:t xml:space="preserve"> pēc</w:t>
      </w:r>
      <w:r w:rsidRPr="00247C57">
        <w:rPr>
          <w:sz w:val="28"/>
          <w:szCs w:val="28"/>
          <w:lang w:val="lv-LV"/>
        </w:rPr>
        <w:t xml:space="preserve"> kultūras mantojuma integrēšana</w:t>
      </w:r>
      <w:r w:rsidRPr="00247C57" w:rsidR="46863550">
        <w:rPr>
          <w:sz w:val="28"/>
          <w:szCs w:val="28"/>
          <w:lang w:val="lv-LV"/>
        </w:rPr>
        <w:t>s</w:t>
      </w:r>
      <w:r w:rsidRPr="00247C57">
        <w:rPr>
          <w:sz w:val="28"/>
          <w:szCs w:val="28"/>
          <w:lang w:val="lv-LV"/>
        </w:rPr>
        <w:t xml:space="preserve"> plašākā politiskā kontekstā un iniciatīvās visos līmeņos, kā arī sadarbības veicināšana, izmantojot jau esošas kopīgas Eiropas platformas, lai dalītos pieredzē par </w:t>
      </w:r>
      <w:proofErr w:type="spellStart"/>
      <w:r w:rsidRPr="00247C57">
        <w:rPr>
          <w:sz w:val="28"/>
          <w:szCs w:val="28"/>
          <w:lang w:val="lv-LV"/>
        </w:rPr>
        <w:t>riskgatavību</w:t>
      </w:r>
      <w:proofErr w:type="spellEnd"/>
      <w:r w:rsidRPr="00247C57">
        <w:rPr>
          <w:sz w:val="28"/>
          <w:szCs w:val="28"/>
          <w:lang w:val="lv-LV"/>
        </w:rPr>
        <w:t xml:space="preserve"> un kultūras mantojuma pārvaldību, atveseļošanu un</w:t>
      </w:r>
      <w:r w:rsidRPr="00247C57" w:rsidR="29498674">
        <w:rPr>
          <w:sz w:val="28"/>
          <w:szCs w:val="28"/>
          <w:lang w:val="lv-LV"/>
        </w:rPr>
        <w:t xml:space="preserve"> </w:t>
      </w:r>
      <w:r w:rsidRPr="00247C57">
        <w:rPr>
          <w:sz w:val="28"/>
          <w:szCs w:val="28"/>
          <w:lang w:val="lv-LV"/>
        </w:rPr>
        <w:t>rehabilitāciju</w:t>
      </w:r>
      <w:r>
        <w:rPr>
          <w:sz w:val="28"/>
          <w:szCs w:val="28"/>
          <w:lang w:val="lv-LV"/>
        </w:rPr>
        <w:t>.</w:t>
      </w:r>
      <w:r w:rsidRPr="00AD650F" w:rsidR="003B2F10">
        <w:rPr>
          <w:rStyle w:val="Vresatsauce"/>
          <w:sz w:val="28"/>
          <w:szCs w:val="28"/>
          <w:lang w:val="lv-LV"/>
        </w:rPr>
        <w:footnoteReference w:id="2"/>
      </w:r>
      <w:r w:rsidRPr="00AD650F" w:rsidR="001C563E">
        <w:rPr>
          <w:sz w:val="28"/>
          <w:szCs w:val="28"/>
          <w:lang w:val="lv-LV"/>
        </w:rPr>
        <w:t xml:space="preserve"> </w:t>
      </w:r>
      <w:r w:rsidRPr="00AD650F" w:rsidR="005D3915">
        <w:rPr>
          <w:sz w:val="28"/>
          <w:szCs w:val="28"/>
          <w:lang w:val="lv-LV"/>
        </w:rPr>
        <w:t xml:space="preserve">Plāna mērķis ir </w:t>
      </w:r>
      <w:r w:rsidRPr="00AD650F" w:rsidR="00530DFE">
        <w:rPr>
          <w:sz w:val="28"/>
          <w:szCs w:val="28"/>
          <w:lang w:val="lv-LV"/>
        </w:rPr>
        <w:t>stiprināt</w:t>
      </w:r>
      <w:r w:rsidRPr="00AD650F" w:rsidR="005D3915">
        <w:rPr>
          <w:sz w:val="28"/>
          <w:szCs w:val="28"/>
          <w:lang w:val="lv-LV"/>
        </w:rPr>
        <w:t xml:space="preserve"> ieinteresēto personu </w:t>
      </w:r>
      <w:r w:rsidRPr="00AD650F" w:rsidR="00530DFE">
        <w:rPr>
          <w:sz w:val="28"/>
          <w:szCs w:val="28"/>
          <w:lang w:val="lv-LV"/>
        </w:rPr>
        <w:t>kapacitāti</w:t>
      </w:r>
      <w:r w:rsidRPr="00AD650F" w:rsidR="005D3915">
        <w:rPr>
          <w:sz w:val="28"/>
          <w:szCs w:val="28"/>
          <w:lang w:val="lv-LV"/>
        </w:rPr>
        <w:t xml:space="preserve">, apkopojot </w:t>
      </w:r>
      <w:proofErr w:type="spellStart"/>
      <w:r w:rsidRPr="00AD650F" w:rsidR="005D3915">
        <w:rPr>
          <w:sz w:val="28"/>
          <w:szCs w:val="28"/>
          <w:lang w:val="lv-LV"/>
        </w:rPr>
        <w:t>paraugpraksi</w:t>
      </w:r>
      <w:proofErr w:type="spellEnd"/>
      <w:r w:rsidRPr="00AD650F" w:rsidR="005D3915">
        <w:rPr>
          <w:sz w:val="28"/>
          <w:szCs w:val="28"/>
          <w:lang w:val="lv-LV"/>
        </w:rPr>
        <w:t>, vadlīnijas un metodiku, lai uzlabotu sagatavotību ārkārtas situācijām visās dalībvalstīs.</w:t>
      </w:r>
    </w:p>
    <w:p w:rsidRPr="00AD650F" w:rsidR="006A6DEA" w:rsidP="002F7C7D" w:rsidRDefault="00530DFE" w14:paraId="481134D0" w14:textId="65DDE158">
      <w:pPr>
        <w:pStyle w:val="Pamatteksts2"/>
        <w:ind w:firstLine="720"/>
        <w:jc w:val="both"/>
        <w:rPr>
          <w:sz w:val="28"/>
          <w:szCs w:val="28"/>
          <w:lang w:val="lv-LV"/>
        </w:rPr>
      </w:pPr>
      <w:r w:rsidRPr="00AD650F">
        <w:rPr>
          <w:sz w:val="28"/>
          <w:szCs w:val="28"/>
          <w:lang w:val="lv-LV"/>
        </w:rPr>
        <w:t>ES atbalsta kultūras mantojuma aizsardzību, izmantojot tādus finansēšanas instrumentus kā Eiropas Reģionālās attīstības fond</w:t>
      </w:r>
      <w:r w:rsidR="00EF4407">
        <w:rPr>
          <w:sz w:val="28"/>
          <w:szCs w:val="28"/>
          <w:lang w:val="lv-LV"/>
        </w:rPr>
        <w:t>u</w:t>
      </w:r>
      <w:r w:rsidRPr="00AD650F">
        <w:rPr>
          <w:sz w:val="28"/>
          <w:szCs w:val="28"/>
          <w:lang w:val="lv-LV"/>
        </w:rPr>
        <w:t>, kas finansē vēsturisko objektu atjaunošanu un saglabāšanu, tostarp energoefektīvu renovāciju un ugunsdrošību</w:t>
      </w:r>
      <w:r w:rsidRPr="00AD650F" w:rsidR="00102FB1">
        <w:rPr>
          <w:sz w:val="28"/>
          <w:szCs w:val="28"/>
          <w:lang w:val="lv-LV"/>
        </w:rPr>
        <w:t xml:space="preserve">, kā arī </w:t>
      </w:r>
      <w:proofErr w:type="spellStart"/>
      <w:r w:rsidRPr="00AD650F" w:rsidR="00956D90">
        <w:rPr>
          <w:sz w:val="28"/>
          <w:szCs w:val="28"/>
          <w:lang w:val="lv-LV"/>
        </w:rPr>
        <w:t>digitalizāciju</w:t>
      </w:r>
      <w:proofErr w:type="spellEnd"/>
      <w:r w:rsidRPr="00AD650F">
        <w:rPr>
          <w:sz w:val="28"/>
          <w:szCs w:val="28"/>
          <w:lang w:val="lv-LV"/>
        </w:rPr>
        <w:t xml:space="preserve">. Tādas programmas kā </w:t>
      </w:r>
      <w:r w:rsidRPr="009E7738" w:rsidR="00340AAD">
        <w:rPr>
          <w:sz w:val="28"/>
          <w:szCs w:val="28"/>
          <w:lang w:val="lv-LV"/>
        </w:rPr>
        <w:t>„</w:t>
      </w:r>
      <w:r w:rsidRPr="00AD650F">
        <w:rPr>
          <w:sz w:val="28"/>
          <w:szCs w:val="28"/>
          <w:lang w:val="lv-LV"/>
        </w:rPr>
        <w:t xml:space="preserve">Radošā Eiropa” un </w:t>
      </w:r>
      <w:r w:rsidRPr="009E7738" w:rsidR="00340AAD">
        <w:rPr>
          <w:sz w:val="28"/>
          <w:szCs w:val="28"/>
          <w:lang w:val="lv-LV"/>
        </w:rPr>
        <w:t>„</w:t>
      </w:r>
      <w:r w:rsidRPr="00AD650F">
        <w:rPr>
          <w:sz w:val="28"/>
          <w:szCs w:val="28"/>
          <w:lang w:val="lv-LV"/>
        </w:rPr>
        <w:t>Apvārsnis</w:t>
      </w:r>
      <w:r w:rsidRPr="00AD650F" w:rsidR="00133774">
        <w:rPr>
          <w:sz w:val="28"/>
          <w:szCs w:val="28"/>
          <w:lang w:val="lv-LV"/>
        </w:rPr>
        <w:t xml:space="preserve"> Eiropa</w:t>
      </w:r>
      <w:r w:rsidRPr="00AD650F">
        <w:rPr>
          <w:sz w:val="28"/>
          <w:szCs w:val="28"/>
          <w:lang w:val="lv-LV"/>
        </w:rPr>
        <w:t xml:space="preserve">” </w:t>
      </w:r>
      <w:r w:rsidRPr="00AD650F" w:rsidR="00103C60">
        <w:rPr>
          <w:sz w:val="28"/>
          <w:szCs w:val="28"/>
          <w:lang w:val="lv-LV"/>
        </w:rPr>
        <w:t>sniedz atbalstu</w:t>
      </w:r>
      <w:r w:rsidRPr="00AD650F">
        <w:rPr>
          <w:sz w:val="28"/>
          <w:szCs w:val="28"/>
          <w:lang w:val="lv-LV"/>
        </w:rPr>
        <w:t xml:space="preserve"> kultūras mantojuma speciālistiem</w:t>
      </w:r>
      <w:r w:rsidRPr="00AD650F" w:rsidR="00103C60">
        <w:rPr>
          <w:sz w:val="28"/>
          <w:szCs w:val="28"/>
          <w:lang w:val="lv-LV"/>
        </w:rPr>
        <w:t>, finansējot</w:t>
      </w:r>
      <w:r w:rsidRPr="00AD650F">
        <w:rPr>
          <w:sz w:val="28"/>
          <w:szCs w:val="28"/>
          <w:lang w:val="lv-LV"/>
        </w:rPr>
        <w:t xml:space="preserve"> pētniecības un </w:t>
      </w:r>
      <w:proofErr w:type="spellStart"/>
      <w:r w:rsidRPr="00AD650F">
        <w:rPr>
          <w:sz w:val="28"/>
          <w:szCs w:val="28"/>
          <w:lang w:val="lv-LV"/>
        </w:rPr>
        <w:t>digitalizācijas</w:t>
      </w:r>
      <w:proofErr w:type="spellEnd"/>
      <w:r w:rsidRPr="00AD650F">
        <w:rPr>
          <w:sz w:val="28"/>
          <w:szCs w:val="28"/>
          <w:lang w:val="lv-LV"/>
        </w:rPr>
        <w:t xml:space="preserve"> projektus. </w:t>
      </w:r>
    </w:p>
    <w:p w:rsidR="007F214D" w:rsidP="00954938" w:rsidRDefault="00D07046" w14:paraId="595C210F" w14:textId="45747450">
      <w:pPr>
        <w:pStyle w:val="Pamatteksts2"/>
        <w:ind w:firstLine="720"/>
        <w:jc w:val="both"/>
        <w:rPr>
          <w:sz w:val="28"/>
          <w:szCs w:val="28"/>
          <w:lang w:val="lv-LV"/>
        </w:rPr>
      </w:pPr>
      <w:r w:rsidRPr="00D07046">
        <w:rPr>
          <w:sz w:val="28"/>
          <w:szCs w:val="28"/>
          <w:lang w:val="lv-LV"/>
        </w:rPr>
        <w:t>Eiropas Parlamenta un Padomes regulā, ar ko izveido Ukrainas mehānismu</w:t>
      </w:r>
      <w:r w:rsidRPr="00AD650F" w:rsidR="00BC035B">
        <w:rPr>
          <w:rStyle w:val="Vresatsauce"/>
          <w:sz w:val="28"/>
          <w:szCs w:val="28"/>
          <w:lang w:val="lv-LV"/>
        </w:rPr>
        <w:footnoteReference w:id="3"/>
      </w:r>
      <w:r w:rsidRPr="007D26A3" w:rsidR="33DD0CDF">
        <w:rPr>
          <w:sz w:val="28"/>
          <w:szCs w:val="28"/>
          <w:lang w:val="lv-LV"/>
        </w:rPr>
        <w:t xml:space="preserve">, </w:t>
      </w:r>
      <w:r w:rsidRPr="007D26A3" w:rsidR="007D26A3">
        <w:rPr>
          <w:sz w:val="28"/>
          <w:szCs w:val="28"/>
          <w:lang w:val="lv-LV"/>
        </w:rPr>
        <w:t xml:space="preserve">tiek uzsvērts, ka Ukrainas kultūras mantojuma atjaunošanai pēc Krievijas agresijas kara nodarītā kaitējuma būtu jābalstās uz nacionālajām, starptautiskajām un Eiropas praksēm, uz gūto pieredzi, kā arī uz tādiem kopīgiem standartiem kā, piemēram, jaunais Eiropas </w:t>
      </w:r>
      <w:proofErr w:type="spellStart"/>
      <w:r w:rsidRPr="007D26A3" w:rsidR="007D26A3">
        <w:rPr>
          <w:sz w:val="28"/>
          <w:szCs w:val="28"/>
          <w:lang w:val="lv-LV"/>
        </w:rPr>
        <w:t>Bauhaus</w:t>
      </w:r>
      <w:proofErr w:type="spellEnd"/>
      <w:r w:rsidRPr="007D26A3" w:rsidR="007D26A3">
        <w:rPr>
          <w:sz w:val="28"/>
          <w:szCs w:val="28"/>
          <w:lang w:val="lv-LV"/>
        </w:rPr>
        <w:t xml:space="preserve">. Šī pieeja nodrošinās, ka Ukrainas rekonstrukcijas pasākumi </w:t>
      </w:r>
      <w:r w:rsidRPr="007D26A3" w:rsidR="007D26A3">
        <w:rPr>
          <w:sz w:val="28"/>
          <w:szCs w:val="28"/>
          <w:lang w:val="lv-LV"/>
        </w:rPr>
        <w:lastRenderedPageBreak/>
        <w:t>atbilst Eiropas kvalitātes principiem attiecībā uz ES finansētājiem kultūras mantojuma projektiem. Regulā arī uzsvērts, cik svarīgi ir stiprināt cīņu pret kultūras priekšmetu nelikumīgo apriti.</w:t>
      </w:r>
    </w:p>
    <w:p w:rsidRPr="00AD650F" w:rsidR="007D26A3" w:rsidP="00954938" w:rsidRDefault="007D26A3" w14:paraId="3371F558" w14:textId="77777777">
      <w:pPr>
        <w:pStyle w:val="Pamatteksts2"/>
        <w:ind w:firstLine="720"/>
        <w:jc w:val="both"/>
        <w:rPr>
          <w:sz w:val="28"/>
          <w:szCs w:val="28"/>
          <w:lang w:val="lv-LV"/>
        </w:rPr>
      </w:pPr>
    </w:p>
    <w:p w:rsidRPr="00AD650F" w:rsidR="009E7B32" w:rsidP="009E7B32" w:rsidRDefault="009E7B32" w14:paraId="68A85BF2" w14:textId="4B87E0F4">
      <w:pPr>
        <w:widowControl w:val="false"/>
        <w:tabs>
          <w:tab w:val="left" w:pos="2694"/>
        </w:tabs>
        <w:snapToGrid w:val="false"/>
        <w:spacing w:after="0" w:line="240" w:lineRule="auto"/>
        <w:contextualSpacing/>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rPr>
        <w:t>Jautājumi viedokļu apmaiņai:</w:t>
      </w:r>
    </w:p>
    <w:p w:rsidRPr="00AD650F" w:rsidR="00A53193" w:rsidP="00D7327F" w:rsidRDefault="00A53193" w14:paraId="72F46C5A" w14:textId="5F735FBD">
      <w:pPr>
        <w:pStyle w:val="Sarakstarindkopa"/>
        <w:numPr>
          <w:ilvl w:val="0"/>
          <w:numId w:val="16"/>
        </w:numPr>
        <w:spacing w:after="0" w:line="240" w:lineRule="auto"/>
        <w:ind w:left="357" w:hanging="357"/>
        <w:jc w:val="both"/>
        <w:rPr>
          <w:rFonts w:ascii="Times New Roman" w:hAnsi="Times New Roman" w:eastAsia="Times New Roman" w:cs="Times New Roman"/>
          <w:sz w:val="28"/>
          <w:szCs w:val="28"/>
        </w:rPr>
      </w:pPr>
      <w:r w:rsidRPr="4406820B">
        <w:rPr>
          <w:rFonts w:ascii="Times New Roman" w:hAnsi="Times New Roman" w:eastAsia="Times New Roman" w:cs="Times New Roman"/>
          <w:sz w:val="28"/>
          <w:szCs w:val="28"/>
        </w:rPr>
        <w:t xml:space="preserve">Kādas stratēģijas, plānus un pasākumus </w:t>
      </w:r>
      <w:r w:rsidRPr="4406820B" w:rsidR="002752EA">
        <w:rPr>
          <w:rFonts w:ascii="Times New Roman" w:hAnsi="Times New Roman" w:eastAsia="Times New Roman" w:cs="Times New Roman"/>
          <w:sz w:val="28"/>
          <w:szCs w:val="28"/>
        </w:rPr>
        <w:t>veic dalībvalstis</w:t>
      </w:r>
      <w:r w:rsidRPr="4406820B">
        <w:rPr>
          <w:rFonts w:ascii="Times New Roman" w:hAnsi="Times New Roman" w:eastAsia="Times New Roman" w:cs="Times New Roman"/>
          <w:sz w:val="28"/>
          <w:szCs w:val="28"/>
        </w:rPr>
        <w:t>, lai aizsargātu kultūras mantojumu</w:t>
      </w:r>
      <w:r w:rsidRPr="4406820B" w:rsidR="00755216">
        <w:rPr>
          <w:rFonts w:ascii="Times New Roman" w:hAnsi="Times New Roman" w:eastAsia="Times New Roman" w:cs="Times New Roman"/>
          <w:sz w:val="28"/>
          <w:szCs w:val="28"/>
        </w:rPr>
        <w:t>, jo īpaši vērtīgākos pieminekļus,</w:t>
      </w:r>
      <w:r w:rsidRPr="4406820B">
        <w:rPr>
          <w:rFonts w:ascii="Times New Roman" w:hAnsi="Times New Roman" w:eastAsia="Times New Roman" w:cs="Times New Roman"/>
          <w:sz w:val="28"/>
          <w:szCs w:val="28"/>
        </w:rPr>
        <w:t xml:space="preserve"> no dabas</w:t>
      </w:r>
      <w:r w:rsidRPr="4406820B" w:rsidR="005A4CA7">
        <w:rPr>
          <w:rFonts w:ascii="Times New Roman" w:hAnsi="Times New Roman" w:eastAsia="Times New Roman" w:cs="Times New Roman"/>
          <w:sz w:val="28"/>
          <w:szCs w:val="28"/>
        </w:rPr>
        <w:t xml:space="preserve"> </w:t>
      </w:r>
      <w:r w:rsidRPr="4406820B" w:rsidR="60D5FBDD">
        <w:rPr>
          <w:rFonts w:ascii="Times New Roman" w:hAnsi="Times New Roman" w:eastAsia="Times New Roman" w:cs="Times New Roman"/>
          <w:sz w:val="28"/>
          <w:szCs w:val="28"/>
        </w:rPr>
        <w:t xml:space="preserve">un cilvēku radītām </w:t>
      </w:r>
      <w:r w:rsidRPr="4406820B" w:rsidR="005A4CA7">
        <w:rPr>
          <w:rFonts w:ascii="Times New Roman" w:hAnsi="Times New Roman" w:eastAsia="Times New Roman" w:cs="Times New Roman"/>
          <w:sz w:val="28"/>
          <w:szCs w:val="28"/>
        </w:rPr>
        <w:t>katastrofām</w:t>
      </w:r>
      <w:r w:rsidRPr="4406820B">
        <w:rPr>
          <w:rFonts w:ascii="Times New Roman" w:hAnsi="Times New Roman" w:eastAsia="Times New Roman" w:cs="Times New Roman"/>
          <w:sz w:val="28"/>
          <w:szCs w:val="28"/>
        </w:rPr>
        <w:t xml:space="preserve"> un </w:t>
      </w:r>
      <w:r w:rsidRPr="4406820B" w:rsidR="00D7327F">
        <w:rPr>
          <w:rFonts w:ascii="Times New Roman" w:hAnsi="Times New Roman" w:eastAsia="Times New Roman" w:cs="Times New Roman"/>
          <w:sz w:val="28"/>
          <w:szCs w:val="28"/>
        </w:rPr>
        <w:t>apdraudējumiem</w:t>
      </w:r>
      <w:r w:rsidRPr="4406820B">
        <w:rPr>
          <w:rFonts w:ascii="Times New Roman" w:hAnsi="Times New Roman" w:eastAsia="Times New Roman" w:cs="Times New Roman"/>
          <w:sz w:val="28"/>
          <w:szCs w:val="28"/>
        </w:rPr>
        <w:t xml:space="preserve">? </w:t>
      </w:r>
    </w:p>
    <w:p w:rsidRPr="00AD650F" w:rsidR="00A53193" w:rsidP="00D7327F" w:rsidRDefault="00A53193" w14:paraId="5410912F" w14:textId="51BB4EEB">
      <w:pPr>
        <w:pStyle w:val="Sarakstarindkopa"/>
        <w:numPr>
          <w:ilvl w:val="0"/>
          <w:numId w:val="16"/>
        </w:numPr>
        <w:spacing w:after="0" w:line="240" w:lineRule="auto"/>
        <w:ind w:left="357" w:hanging="357"/>
        <w:jc w:val="both"/>
        <w:rPr>
          <w:rFonts w:ascii="Times New Roman" w:hAnsi="Times New Roman" w:eastAsia="Times New Roman" w:cs="Times New Roman"/>
          <w:sz w:val="28"/>
          <w:szCs w:val="28"/>
        </w:rPr>
      </w:pPr>
      <w:r w:rsidRPr="00AD650F">
        <w:rPr>
          <w:rFonts w:ascii="Times New Roman" w:hAnsi="Times New Roman" w:eastAsia="Times New Roman" w:cs="Times New Roman"/>
          <w:sz w:val="28"/>
          <w:szCs w:val="28"/>
        </w:rPr>
        <w:t xml:space="preserve">Kā </w:t>
      </w:r>
      <w:r w:rsidRPr="00AD650F" w:rsidR="002752EA">
        <w:rPr>
          <w:rFonts w:ascii="Times New Roman" w:hAnsi="Times New Roman" w:eastAsia="Times New Roman" w:cs="Times New Roman"/>
          <w:sz w:val="28"/>
          <w:szCs w:val="28"/>
        </w:rPr>
        <w:t>dalībvalst</w:t>
      </w:r>
      <w:r w:rsidRPr="00AD650F" w:rsidR="004E7C4B">
        <w:rPr>
          <w:rFonts w:ascii="Times New Roman" w:hAnsi="Times New Roman" w:eastAsia="Times New Roman" w:cs="Times New Roman"/>
          <w:sz w:val="28"/>
          <w:szCs w:val="28"/>
        </w:rPr>
        <w:t>is</w:t>
      </w:r>
      <w:r w:rsidRPr="00AD650F">
        <w:rPr>
          <w:rFonts w:ascii="Times New Roman" w:hAnsi="Times New Roman" w:eastAsia="Times New Roman" w:cs="Times New Roman"/>
          <w:sz w:val="28"/>
          <w:szCs w:val="28"/>
        </w:rPr>
        <w:t xml:space="preserve"> </w:t>
      </w:r>
      <w:r w:rsidRPr="00AD650F" w:rsidR="004E7C4B">
        <w:rPr>
          <w:rFonts w:ascii="Times New Roman" w:hAnsi="Times New Roman" w:eastAsia="Times New Roman" w:cs="Times New Roman"/>
          <w:sz w:val="28"/>
          <w:szCs w:val="28"/>
        </w:rPr>
        <w:t>varētu</w:t>
      </w:r>
      <w:r w:rsidRPr="00AD650F">
        <w:rPr>
          <w:rFonts w:ascii="Times New Roman" w:hAnsi="Times New Roman" w:eastAsia="Times New Roman" w:cs="Times New Roman"/>
          <w:sz w:val="28"/>
          <w:szCs w:val="28"/>
        </w:rPr>
        <w:t xml:space="preserve"> atbalstīt Ukrainu </w:t>
      </w:r>
      <w:r w:rsidRPr="00AD650F" w:rsidR="004E7C4B">
        <w:rPr>
          <w:rFonts w:ascii="Times New Roman" w:hAnsi="Times New Roman" w:eastAsia="Times New Roman" w:cs="Times New Roman"/>
          <w:sz w:val="28"/>
          <w:szCs w:val="28"/>
        </w:rPr>
        <w:t>pievienošanās</w:t>
      </w:r>
      <w:r w:rsidRPr="00AD650F">
        <w:rPr>
          <w:rFonts w:ascii="Times New Roman" w:hAnsi="Times New Roman" w:eastAsia="Times New Roman" w:cs="Times New Roman"/>
          <w:sz w:val="28"/>
          <w:szCs w:val="28"/>
        </w:rPr>
        <w:t xml:space="preserve"> procesā</w:t>
      </w:r>
      <w:r w:rsidRPr="00AD650F" w:rsidR="004E7C4B">
        <w:rPr>
          <w:rFonts w:ascii="Times New Roman" w:hAnsi="Times New Roman" w:eastAsia="Times New Roman" w:cs="Times New Roman"/>
          <w:sz w:val="28"/>
          <w:szCs w:val="28"/>
        </w:rPr>
        <w:t xml:space="preserve"> </w:t>
      </w:r>
      <w:r w:rsidR="00DE6608">
        <w:rPr>
          <w:rFonts w:ascii="Times New Roman" w:hAnsi="Times New Roman" w:eastAsia="Times New Roman" w:cs="Times New Roman"/>
          <w:sz w:val="28"/>
          <w:szCs w:val="28"/>
        </w:rPr>
        <w:t>ES</w:t>
      </w:r>
      <w:r w:rsidRPr="00AD650F">
        <w:rPr>
          <w:rFonts w:ascii="Times New Roman" w:hAnsi="Times New Roman" w:eastAsia="Times New Roman" w:cs="Times New Roman"/>
          <w:sz w:val="28"/>
          <w:szCs w:val="28"/>
        </w:rPr>
        <w:t xml:space="preserve"> struktūrām kultūras un kultūras mantojuma jomā?</w:t>
      </w:r>
    </w:p>
    <w:p w:rsidRPr="00AD650F" w:rsidR="000D2F4E" w:rsidP="00954938" w:rsidRDefault="000D2F4E" w14:paraId="47E58EF5" w14:textId="77777777">
      <w:pPr>
        <w:pStyle w:val="Pamatteksts2"/>
        <w:ind w:firstLine="720"/>
        <w:jc w:val="both"/>
        <w:rPr>
          <w:sz w:val="28"/>
          <w:szCs w:val="28"/>
          <w:lang w:val="lv-LV"/>
        </w:rPr>
      </w:pPr>
    </w:p>
    <w:p w:rsidRPr="00AD650F" w:rsidR="000D2F4E" w:rsidP="000D2F4E" w:rsidRDefault="000D2F4E" w14:paraId="7CB5B0AF" w14:textId="39FD2548">
      <w:pPr>
        <w:widowControl w:val="false"/>
        <w:tabs>
          <w:tab w:val="left" w:pos="2694"/>
        </w:tabs>
        <w:snapToGrid w:val="false"/>
        <w:spacing w:after="0" w:line="240" w:lineRule="auto"/>
        <w:ind w:firstLine="720"/>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u w:val="single"/>
        </w:rPr>
        <w:t>Latvijas nostāja</w:t>
      </w:r>
      <w:r w:rsidRPr="00AD650F">
        <w:rPr>
          <w:rFonts w:ascii="Times New Roman" w:hAnsi="Times New Roman" w:eastAsia="Calibri" w:cs="Times New Roman"/>
          <w:b/>
          <w:bCs/>
          <w:sz w:val="28"/>
          <w:szCs w:val="28"/>
        </w:rPr>
        <w:t>:</w:t>
      </w:r>
    </w:p>
    <w:p w:rsidRPr="00AD650F" w:rsidR="00875C18" w:rsidP="00875C18" w:rsidRDefault="00875C18" w14:paraId="6CCCDB13" w14:textId="60ABCC47">
      <w:pPr>
        <w:pStyle w:val="Pamatteksts2"/>
        <w:ind w:firstLine="720"/>
        <w:jc w:val="both"/>
        <w:rPr>
          <w:sz w:val="28"/>
          <w:szCs w:val="28"/>
          <w:lang w:val="lv-LV"/>
        </w:rPr>
      </w:pPr>
      <w:r w:rsidRPr="00AD650F">
        <w:rPr>
          <w:b/>
          <w:bCs/>
          <w:sz w:val="28"/>
          <w:szCs w:val="28"/>
          <w:lang w:val="lv-LV"/>
        </w:rPr>
        <w:t>Latvijā</w:t>
      </w:r>
      <w:r w:rsidRPr="00AD650F">
        <w:rPr>
          <w:sz w:val="28"/>
          <w:szCs w:val="28"/>
          <w:lang w:val="lv-LV"/>
        </w:rPr>
        <w:t xml:space="preserve"> </w:t>
      </w:r>
      <w:r w:rsidRPr="00AD650F" w:rsidR="00B07D22">
        <w:rPr>
          <w:b/>
          <w:bCs/>
          <w:sz w:val="28"/>
          <w:szCs w:val="28"/>
          <w:lang w:val="lv-LV"/>
        </w:rPr>
        <w:t>ir</w:t>
      </w:r>
      <w:r w:rsidRPr="00AD650F">
        <w:rPr>
          <w:b/>
          <w:bCs/>
          <w:sz w:val="28"/>
          <w:szCs w:val="28"/>
          <w:lang w:val="lv-LV"/>
        </w:rPr>
        <w:t xml:space="preserve"> apstiprināts Plāns kultūras mantojuma aizsardzībai un glābšanai krīzes situācijās</w:t>
      </w:r>
      <w:r w:rsidRPr="00AD650F">
        <w:rPr>
          <w:sz w:val="28"/>
          <w:szCs w:val="28"/>
          <w:lang w:val="lv-LV"/>
        </w:rPr>
        <w:t xml:space="preserve"> </w:t>
      </w:r>
      <w:r w:rsidR="00626601">
        <w:rPr>
          <w:sz w:val="28"/>
          <w:szCs w:val="28"/>
          <w:lang w:val="lv-LV"/>
        </w:rPr>
        <w:t>(apstiprināts</w:t>
      </w:r>
      <w:r w:rsidRPr="00626601" w:rsidR="00626601">
        <w:rPr>
          <w:sz w:val="28"/>
          <w:szCs w:val="28"/>
          <w:lang w:val="lv-LV"/>
        </w:rPr>
        <w:t xml:space="preserve"> </w:t>
      </w:r>
      <w:r w:rsidRPr="00AD650F" w:rsidR="00626601">
        <w:rPr>
          <w:sz w:val="28"/>
          <w:szCs w:val="28"/>
          <w:lang w:val="lv-LV"/>
        </w:rPr>
        <w:t>ar Kultūras ministrijas 2025. gada 18. februāra rīkojumu Nr.</w:t>
      </w:r>
      <w:r w:rsidR="00626601">
        <w:rPr>
          <w:sz w:val="28"/>
          <w:szCs w:val="28"/>
          <w:lang w:val="lv-LV"/>
        </w:rPr>
        <w:t> </w:t>
      </w:r>
      <w:r w:rsidRPr="00AD650F" w:rsidR="00626601">
        <w:rPr>
          <w:sz w:val="28"/>
          <w:szCs w:val="28"/>
          <w:lang w:val="lv-LV"/>
        </w:rPr>
        <w:t>2.5-1-19</w:t>
      </w:r>
      <w:r w:rsidR="00626601">
        <w:rPr>
          <w:sz w:val="28"/>
          <w:szCs w:val="28"/>
          <w:lang w:val="lv-LV"/>
        </w:rPr>
        <w:t xml:space="preserve">) </w:t>
      </w:r>
      <w:r w:rsidRPr="00AD650F">
        <w:rPr>
          <w:sz w:val="28"/>
          <w:szCs w:val="28"/>
          <w:lang w:val="lv-LV"/>
        </w:rPr>
        <w:t>(turpmāk – Plāns)</w:t>
      </w:r>
      <w:r w:rsidRPr="00AD650F" w:rsidR="00444704">
        <w:rPr>
          <w:rStyle w:val="Vresatsauce"/>
          <w:sz w:val="28"/>
          <w:szCs w:val="28"/>
          <w:lang w:val="lv-LV"/>
        </w:rPr>
        <w:footnoteReference w:id="4"/>
      </w:r>
      <w:r w:rsidRPr="00AD650F">
        <w:rPr>
          <w:sz w:val="28"/>
          <w:szCs w:val="28"/>
          <w:lang w:val="lv-LV"/>
        </w:rPr>
        <w:t xml:space="preserve">. </w:t>
      </w:r>
      <w:r w:rsidR="00A074E7">
        <w:rPr>
          <w:sz w:val="28"/>
          <w:szCs w:val="28"/>
          <w:lang w:val="lv-LV"/>
        </w:rPr>
        <w:t xml:space="preserve">Plāns ir </w:t>
      </w:r>
      <w:r w:rsidRPr="00A074E7" w:rsidR="00A074E7">
        <w:rPr>
          <w:sz w:val="28"/>
          <w:szCs w:val="28"/>
          <w:lang w:val="lv-LV"/>
        </w:rPr>
        <w:t>izstrādāts saskaņā ar Civilās aizsardzības un katastrofas pārvaldīšanas likuma 9. panta pirmo daļu un ceturtās daļas 3. punktu un Valsts civilās aizsardzības plāna (apstiprināts ar Ministru kabineta 2020. gada 26. augusta rīkojumu Nr. 476) 1.</w:t>
      </w:r>
      <w:r w:rsidRPr="00A32ACA" w:rsidR="00A074E7">
        <w:rPr>
          <w:sz w:val="28"/>
          <w:szCs w:val="28"/>
          <w:vertAlign w:val="superscript"/>
          <w:lang w:val="lv-LV"/>
        </w:rPr>
        <w:t>1</w:t>
      </w:r>
      <w:r w:rsidRPr="00A074E7" w:rsidR="00A074E7">
        <w:rPr>
          <w:sz w:val="28"/>
          <w:szCs w:val="28"/>
          <w:lang w:val="lv-LV"/>
        </w:rPr>
        <w:t xml:space="preserve"> pielikuma </w:t>
      </w:r>
      <w:r w:rsidRPr="008A4B14" w:rsidR="00A074E7">
        <w:rPr>
          <w:sz w:val="28"/>
          <w:szCs w:val="28"/>
          <w:lang w:val="lv-LV"/>
        </w:rPr>
        <w:t>„</w:t>
      </w:r>
      <w:r w:rsidRPr="00A074E7" w:rsidR="00A074E7">
        <w:rPr>
          <w:sz w:val="28"/>
          <w:szCs w:val="28"/>
          <w:lang w:val="lv-LV"/>
        </w:rPr>
        <w:t>Vispārējie preventīvie un gatavības pasākumi” 14. punktā K</w:t>
      </w:r>
      <w:r w:rsidR="00A074E7">
        <w:rPr>
          <w:sz w:val="28"/>
          <w:szCs w:val="28"/>
          <w:lang w:val="lv-LV"/>
        </w:rPr>
        <w:t>ultūras ministrijai</w:t>
      </w:r>
      <w:r w:rsidRPr="00A074E7" w:rsidR="00A074E7">
        <w:rPr>
          <w:sz w:val="28"/>
          <w:szCs w:val="28"/>
          <w:lang w:val="lv-LV"/>
        </w:rPr>
        <w:t xml:space="preserve"> doto uzdevumu izstrādāt Plānu, kā arī, lai uzlabotu veidu, kādā tiek izpildītas 1954. gada 14. maija Hāgas Konvencijas par kultūras vērtību aizsardzību bruņota konflikta gadījumā saistības</w:t>
      </w:r>
      <w:r w:rsidRPr="00AD650F">
        <w:rPr>
          <w:sz w:val="28"/>
          <w:szCs w:val="28"/>
          <w:lang w:val="lv-LV"/>
        </w:rPr>
        <w:t xml:space="preserve">. Samērojot labās prakses </w:t>
      </w:r>
      <w:r w:rsidR="00871694">
        <w:rPr>
          <w:sz w:val="28"/>
          <w:szCs w:val="28"/>
          <w:lang w:val="lv-LV"/>
        </w:rPr>
        <w:t>piemērus</w:t>
      </w:r>
      <w:r w:rsidRPr="00AD650F">
        <w:rPr>
          <w:sz w:val="28"/>
          <w:szCs w:val="28"/>
          <w:lang w:val="lv-LV"/>
        </w:rPr>
        <w:t xml:space="preserve"> ar pieejamajiem resursiem un </w:t>
      </w:r>
      <w:r w:rsidRPr="001E2C4B" w:rsidR="001E2C4B">
        <w:rPr>
          <w:sz w:val="28"/>
          <w:szCs w:val="28"/>
          <w:lang w:val="lv-LV"/>
        </w:rPr>
        <w:t>pašreizējām gatavības iespējām dažādu krīžu pārvarēšanai, izveidots Latvijas situācijai atbilstošu pasākumu kopums kultūras mantojuma aizsardzībai un glābšanai krīzes situācijās</w:t>
      </w:r>
      <w:r w:rsidRPr="00AD650F">
        <w:rPr>
          <w:sz w:val="28"/>
          <w:szCs w:val="28"/>
          <w:lang w:val="lv-LV"/>
        </w:rPr>
        <w:t xml:space="preserve">. </w:t>
      </w:r>
    </w:p>
    <w:p w:rsidRPr="00AD650F" w:rsidR="00875C18" w:rsidP="00875C18" w:rsidRDefault="00875C18" w14:paraId="08C00B1C" w14:textId="152B4337">
      <w:pPr>
        <w:pStyle w:val="Pamatteksts2"/>
        <w:ind w:firstLine="720"/>
        <w:jc w:val="both"/>
        <w:rPr>
          <w:sz w:val="28"/>
          <w:szCs w:val="28"/>
          <w:lang w:val="lv-LV"/>
        </w:rPr>
      </w:pPr>
      <w:r w:rsidRPr="4406820B">
        <w:rPr>
          <w:sz w:val="28"/>
          <w:szCs w:val="28"/>
          <w:lang w:val="lv-LV"/>
        </w:rPr>
        <w:t>Plāns paredz, ka galvenā atbildība kultūras mantojuma saglabāšanā balstās uz kultūras vērtību īpašniekiem (valdītājiem), kuriem jāveic nepieciešamie pasākumi kultūras vērtību aizsardzībai: jānodrošina dokumentēšana, aizsardzības plānošana (nepieciešamais nodrošinājums, prioritāšu noteikšana, mācību organizēšana, partneru un iesaistīto pušu iesaistīšana, nepieciešamo materiālo resursu apzināšana un sagāde).</w:t>
      </w:r>
      <w:r w:rsidRPr="4406820B" w:rsidR="04A7C297">
        <w:rPr>
          <w:sz w:val="28"/>
          <w:szCs w:val="28"/>
          <w:lang w:val="lv-LV"/>
        </w:rPr>
        <w:t xml:space="preserve"> </w:t>
      </w:r>
      <w:r w:rsidRPr="4406820B">
        <w:rPr>
          <w:sz w:val="28"/>
          <w:szCs w:val="28"/>
          <w:lang w:val="lv-LV"/>
        </w:rPr>
        <w:t>Valsts un pašvaldību uzdevums ir veicināt šīs aktivitātes, sniedzot metodisku atbalstu un nodrošināt šo funkciju veikšanu attiecībā uz valsts un pašvaldību pārraudzībā esošu kultūras mantojumu.</w:t>
      </w:r>
    </w:p>
    <w:p w:rsidRPr="00AD650F" w:rsidR="00FD08E2" w:rsidP="00875C18" w:rsidRDefault="7BF6A7B8" w14:paraId="2A62F5B2" w14:textId="2BF5B8BD">
      <w:pPr>
        <w:pStyle w:val="Pamatteksts2"/>
        <w:ind w:firstLine="720"/>
        <w:jc w:val="both"/>
        <w:rPr>
          <w:sz w:val="28"/>
          <w:szCs w:val="28"/>
          <w:lang w:val="lv-LV"/>
        </w:rPr>
      </w:pPr>
      <w:r w:rsidRPr="00AD650F">
        <w:rPr>
          <w:sz w:val="28"/>
          <w:szCs w:val="28"/>
          <w:lang w:val="lv-LV"/>
        </w:rPr>
        <w:t xml:space="preserve">Plānā paredzēti vairāki pasākumi. Pirmkārt, normatīvo aktu pilnveide, lai valsts atzītu kultūras vērtību īpašniekiem un valdītājiem noteikto atbildību par to īpašumā esošo vērtību gatavības krīzēm plānošanu. Otrkārt, </w:t>
      </w:r>
      <w:r w:rsidRPr="00AD650F" w:rsidR="06358B53">
        <w:rPr>
          <w:sz w:val="28"/>
          <w:szCs w:val="28"/>
          <w:lang w:val="lv-LV"/>
        </w:rPr>
        <w:t xml:space="preserve">ir paredzēti pasākumi, lai nodrošinātu kultūras mantojuma aizsardzībai krīzes situācijās nepieciešamo datu sagatavošanu, uzkrāšanu un drošību, </w:t>
      </w:r>
      <w:r w:rsidRPr="00AD650F" w:rsidR="00382324">
        <w:rPr>
          <w:sz w:val="28"/>
          <w:szCs w:val="28"/>
          <w:lang w:val="lv-LV"/>
        </w:rPr>
        <w:t xml:space="preserve">kā arī </w:t>
      </w:r>
      <w:r w:rsidRPr="00AD650F" w:rsidR="06358B53">
        <w:rPr>
          <w:sz w:val="28"/>
          <w:szCs w:val="28"/>
          <w:lang w:val="lv-LV"/>
        </w:rPr>
        <w:t xml:space="preserve">metodisko materiālu pieejamību. </w:t>
      </w:r>
      <w:r w:rsidRPr="00AD650F" w:rsidR="06358B53">
        <w:rPr>
          <w:sz w:val="28"/>
          <w:szCs w:val="28"/>
          <w:lang w:val="lv-LV"/>
        </w:rPr>
        <w:lastRenderedPageBreak/>
        <w:t xml:space="preserve">Treškārt, ir nepieciešams definēt, kas ir kultūras mantojuma vērtības institūciju un nacionālā līmenī, lai iegūtu kultūras mantojuma vērtību aizsardzības plānošanai un reaģēšanai nepieciešamos datus. Ceturtkārt, </w:t>
      </w:r>
      <w:r w:rsidRPr="00AD650F" w:rsidR="2E2085A4">
        <w:rPr>
          <w:sz w:val="28"/>
          <w:szCs w:val="28"/>
          <w:lang w:val="lv-LV"/>
        </w:rPr>
        <w:t>a</w:t>
      </w:r>
      <w:r w:rsidRPr="00AD650F" w:rsidR="06358B53">
        <w:rPr>
          <w:sz w:val="28"/>
          <w:szCs w:val="28"/>
          <w:lang w:val="lv-LV"/>
        </w:rPr>
        <w:t>lternatīvu patvēruma vietu apzināšana, kā arī valstiski nozīmīgu digitālo datu saglabāšanas nodrošināšana.</w:t>
      </w:r>
      <w:r w:rsidRPr="00AD650F" w:rsidR="23956192">
        <w:rPr>
          <w:sz w:val="28"/>
          <w:szCs w:val="28"/>
          <w:lang w:val="lv-LV"/>
        </w:rPr>
        <w:t xml:space="preserve"> Visbeidzot, ir paredzēts izveidot pastāvīgu </w:t>
      </w:r>
      <w:proofErr w:type="spellStart"/>
      <w:r w:rsidRPr="00AD650F" w:rsidR="23956192">
        <w:rPr>
          <w:sz w:val="28"/>
          <w:szCs w:val="28"/>
          <w:lang w:val="lv-LV"/>
        </w:rPr>
        <w:t>starpinstitucionālu</w:t>
      </w:r>
      <w:proofErr w:type="spellEnd"/>
      <w:r w:rsidRPr="00AD650F" w:rsidR="23956192">
        <w:rPr>
          <w:sz w:val="28"/>
          <w:szCs w:val="28"/>
          <w:lang w:val="lv-LV"/>
        </w:rPr>
        <w:t xml:space="preserve"> grupu kultūras mantojuma aizsardzībai un glābšanai krīzēs situācijās. </w:t>
      </w:r>
    </w:p>
    <w:p w:rsidRPr="00AD650F" w:rsidR="26E06F21" w:rsidP="26E06F21" w:rsidRDefault="26E06F21" w14:paraId="4F1AF54C" w14:textId="533B2507">
      <w:pPr>
        <w:pStyle w:val="Pamatteksts2"/>
        <w:ind w:firstLine="720"/>
        <w:jc w:val="both"/>
        <w:rPr>
          <w:sz w:val="28"/>
          <w:szCs w:val="28"/>
          <w:lang w:val="lv-LV"/>
        </w:rPr>
      </w:pPr>
    </w:p>
    <w:p w:rsidRPr="00AD650F" w:rsidR="00E67CC2" w:rsidP="00E20EAF" w:rsidRDefault="00DE373E" w14:paraId="0F3B929F" w14:textId="66380033">
      <w:pPr>
        <w:pStyle w:val="Pamatteksts2"/>
        <w:ind w:firstLine="720"/>
        <w:jc w:val="both"/>
        <w:rPr>
          <w:sz w:val="28"/>
          <w:szCs w:val="28"/>
          <w:lang w:val="lv-LV"/>
        </w:rPr>
      </w:pPr>
      <w:r w:rsidRPr="00DE373E">
        <w:rPr>
          <w:b/>
          <w:bCs/>
          <w:sz w:val="28"/>
          <w:szCs w:val="28"/>
          <w:lang w:val="lv-LV"/>
        </w:rPr>
        <w:t>Latvija ir aktīvi atbalstījusi Ukrainu pēdējos trīs gados kultūras jomā, tostarp sniedzot konsultatīvo, tehnisko un cita veida palīdzību kultūras mantojuma jautājumos</w:t>
      </w:r>
      <w:r w:rsidRPr="00AD650F" w:rsidR="00DF29F9">
        <w:rPr>
          <w:b/>
          <w:bCs/>
          <w:sz w:val="28"/>
          <w:szCs w:val="28"/>
          <w:lang w:val="lv-LV"/>
        </w:rPr>
        <w:t xml:space="preserve">. </w:t>
      </w:r>
      <w:r w:rsidRPr="00AD650F" w:rsidR="00E67CC2">
        <w:rPr>
          <w:sz w:val="28"/>
          <w:szCs w:val="28"/>
          <w:lang w:val="lv-LV"/>
        </w:rPr>
        <w:t xml:space="preserve">Kultūras ministrija sadarbībā ar Rīgas Tehnisko universitāti ir sniegusi palīdzību Ukrainai kultūras pieminekļu saglabāšanā, veicot kultūras mantojuma objektu </w:t>
      </w:r>
      <w:proofErr w:type="spellStart"/>
      <w:r w:rsidRPr="00AD650F" w:rsidR="00E67CC2">
        <w:rPr>
          <w:sz w:val="28"/>
          <w:szCs w:val="28"/>
          <w:lang w:val="lv-LV"/>
        </w:rPr>
        <w:t>trīsdimensionālo</w:t>
      </w:r>
      <w:proofErr w:type="spellEnd"/>
      <w:r w:rsidRPr="00AD650F" w:rsidR="00E67CC2">
        <w:rPr>
          <w:sz w:val="28"/>
          <w:szCs w:val="28"/>
          <w:lang w:val="lv-LV"/>
        </w:rPr>
        <w:t xml:space="preserve"> skenēšanu, fiksējot bojājumus un iegūstot datus, lai varētu plānot karadarbībā cietušo kultūras pieminekļu nostiprināšanu un atjaunošanu, vienlaikus nododot pieredzi un apmācot Ukrainas speciālistus. </w:t>
      </w:r>
      <w:r w:rsidRPr="00D924CE" w:rsidR="00D924CE">
        <w:rPr>
          <w:sz w:val="28"/>
          <w:szCs w:val="28"/>
          <w:lang w:val="lv-LV"/>
        </w:rPr>
        <w:t xml:space="preserve">Minēto uzdevumu veikšanai </w:t>
      </w:r>
      <w:r w:rsidRPr="00AD650F" w:rsidR="00E67CC2">
        <w:rPr>
          <w:sz w:val="28"/>
          <w:szCs w:val="28"/>
          <w:lang w:val="lv-LV"/>
        </w:rPr>
        <w:t>no Kultūras ministrijas budžeta līdzekļiem</w:t>
      </w:r>
      <w:r w:rsidR="00CA4959">
        <w:rPr>
          <w:sz w:val="28"/>
          <w:szCs w:val="28"/>
          <w:lang w:val="lv-LV"/>
        </w:rPr>
        <w:t xml:space="preserve"> tika piešķirti </w:t>
      </w:r>
      <w:r w:rsidRPr="00AD650F" w:rsidR="00CA4959">
        <w:rPr>
          <w:sz w:val="28"/>
          <w:szCs w:val="28"/>
          <w:lang w:val="lv-LV"/>
        </w:rPr>
        <w:t xml:space="preserve">24 000 </w:t>
      </w:r>
      <w:proofErr w:type="spellStart"/>
      <w:r w:rsidRPr="00A32ACA" w:rsidR="00CA4959">
        <w:rPr>
          <w:i/>
          <w:iCs/>
          <w:sz w:val="28"/>
          <w:szCs w:val="28"/>
          <w:lang w:val="lv-LV"/>
        </w:rPr>
        <w:t>euro</w:t>
      </w:r>
      <w:proofErr w:type="spellEnd"/>
      <w:r w:rsidRPr="00AD650F" w:rsidR="00E67CC2">
        <w:rPr>
          <w:sz w:val="28"/>
          <w:szCs w:val="28"/>
          <w:lang w:val="lv-LV"/>
        </w:rPr>
        <w:t xml:space="preserve">. </w:t>
      </w:r>
      <w:r w:rsidRPr="00AD650F" w:rsidR="00E20EAF">
        <w:rPr>
          <w:sz w:val="28"/>
          <w:szCs w:val="28"/>
          <w:lang w:val="lv-LV"/>
        </w:rPr>
        <w:t xml:space="preserve">Latvijas Nacionālā bibliotēka organizēja ziedojumu vākšanas kampaņu, kuras rezultātā Ukrainas kultūras mantojuma vērtību drošai saglabāšanai tika sagādāti vairāk nekā 70 kubikmetri iepakojamā materiāla 16 118 </w:t>
      </w:r>
      <w:proofErr w:type="spellStart"/>
      <w:r w:rsidRPr="00A32ACA" w:rsidR="00A074E7">
        <w:rPr>
          <w:i/>
          <w:iCs/>
          <w:sz w:val="28"/>
          <w:szCs w:val="28"/>
          <w:lang w:val="lv-LV"/>
        </w:rPr>
        <w:t>euro</w:t>
      </w:r>
      <w:proofErr w:type="spellEnd"/>
      <w:r w:rsidRPr="00AD650F" w:rsidR="00A074E7">
        <w:rPr>
          <w:sz w:val="28"/>
          <w:szCs w:val="28"/>
          <w:lang w:val="lv-LV"/>
        </w:rPr>
        <w:t xml:space="preserve"> </w:t>
      </w:r>
      <w:r w:rsidRPr="00AD650F" w:rsidR="00E20EAF">
        <w:rPr>
          <w:sz w:val="28"/>
          <w:szCs w:val="28"/>
          <w:lang w:val="lv-LV"/>
        </w:rPr>
        <w:t>vērtībā.</w:t>
      </w:r>
    </w:p>
    <w:p w:rsidRPr="00AD650F" w:rsidR="005A0AB7" w:rsidP="005A0AB7" w:rsidRDefault="00E263AE" w14:paraId="2DB20AB1" w14:textId="3DBA82FD">
      <w:pPr>
        <w:pStyle w:val="Pamatteksts2"/>
        <w:ind w:firstLine="720"/>
        <w:jc w:val="both"/>
        <w:rPr>
          <w:sz w:val="28"/>
          <w:szCs w:val="28"/>
          <w:lang w:val="lv-LV"/>
        </w:rPr>
      </w:pPr>
      <w:r w:rsidRPr="00AD650F">
        <w:rPr>
          <w:sz w:val="28"/>
          <w:szCs w:val="28"/>
          <w:lang w:val="lv-LV"/>
        </w:rPr>
        <w:t xml:space="preserve">Latvija ir </w:t>
      </w:r>
      <w:r w:rsidRPr="00AD650F" w:rsidR="00077B05">
        <w:rPr>
          <w:sz w:val="28"/>
          <w:szCs w:val="28"/>
          <w:lang w:val="lv-LV"/>
        </w:rPr>
        <w:t>pievienojusies vairākām deklarācijām saistībā ar Ukrainas kultūras mantojuma aizsardzību un saglabāšanu</w:t>
      </w:r>
      <w:r w:rsidRPr="00AD650F" w:rsidR="005A0AB7">
        <w:rPr>
          <w:sz w:val="28"/>
          <w:szCs w:val="28"/>
          <w:lang w:val="lv-LV"/>
        </w:rPr>
        <w:t xml:space="preserve">. </w:t>
      </w:r>
      <w:r w:rsidRPr="00AD650F" w:rsidR="00382324">
        <w:rPr>
          <w:sz w:val="28"/>
          <w:szCs w:val="28"/>
          <w:lang w:val="lv-LV"/>
        </w:rPr>
        <w:t xml:space="preserve">Atbilstoši </w:t>
      </w:r>
      <w:r w:rsidRPr="00AD650F" w:rsidR="00E8230C">
        <w:rPr>
          <w:sz w:val="28"/>
          <w:szCs w:val="28"/>
          <w:lang w:val="lv-LV"/>
        </w:rPr>
        <w:t>2023. gada 9. jūlij</w:t>
      </w:r>
      <w:r w:rsidRPr="00AD650F" w:rsidR="003309AA">
        <w:rPr>
          <w:sz w:val="28"/>
          <w:szCs w:val="28"/>
          <w:lang w:val="lv-LV"/>
        </w:rPr>
        <w:t>a</w:t>
      </w:r>
      <w:r w:rsidRPr="00AD650F" w:rsidR="00E8230C">
        <w:rPr>
          <w:sz w:val="28"/>
          <w:szCs w:val="28"/>
          <w:lang w:val="lv-LV"/>
        </w:rPr>
        <w:t xml:space="preserve"> Latvijas, Igaunijas, Lietuvas, Polijas un Ukrainas kultūras ministr</w:t>
      </w:r>
      <w:r w:rsidRPr="00AD650F" w:rsidR="003309AA">
        <w:rPr>
          <w:sz w:val="28"/>
          <w:szCs w:val="28"/>
          <w:lang w:val="lv-LV"/>
        </w:rPr>
        <w:t xml:space="preserve">u </w:t>
      </w:r>
      <w:r w:rsidRPr="00AD650F" w:rsidR="00E8230C">
        <w:rPr>
          <w:sz w:val="28"/>
          <w:szCs w:val="28"/>
          <w:lang w:val="lv-LV"/>
        </w:rPr>
        <w:t>deklarācija</w:t>
      </w:r>
      <w:r w:rsidRPr="00AD650F" w:rsidR="003309AA">
        <w:rPr>
          <w:sz w:val="28"/>
          <w:szCs w:val="28"/>
          <w:lang w:val="lv-LV"/>
        </w:rPr>
        <w:t>i</w:t>
      </w:r>
      <w:r w:rsidRPr="00AD650F" w:rsidR="00E8230C">
        <w:rPr>
          <w:sz w:val="28"/>
          <w:szCs w:val="28"/>
          <w:lang w:val="lv-LV"/>
        </w:rPr>
        <w:t xml:space="preserve"> kultūras mantojuma aizsardzībai un saglabāšanai</w:t>
      </w:r>
      <w:r w:rsidRPr="00AD650F" w:rsidR="00BA2762">
        <w:rPr>
          <w:rStyle w:val="Vresatsauce"/>
          <w:sz w:val="28"/>
          <w:szCs w:val="28"/>
          <w:lang w:val="lv-LV"/>
        </w:rPr>
        <w:footnoteReference w:id="5"/>
      </w:r>
      <w:r w:rsidRPr="00AD650F" w:rsidR="00E8230C">
        <w:rPr>
          <w:sz w:val="28"/>
          <w:szCs w:val="28"/>
          <w:lang w:val="lv-LV"/>
        </w:rPr>
        <w:t xml:space="preserve"> </w:t>
      </w:r>
      <w:r w:rsidRPr="00AD650F" w:rsidR="009630AA">
        <w:rPr>
          <w:b/>
          <w:bCs/>
          <w:sz w:val="28"/>
          <w:szCs w:val="28"/>
          <w:lang w:val="lv-LV"/>
        </w:rPr>
        <w:t xml:space="preserve">Latvija </w:t>
      </w:r>
      <w:r w:rsidRPr="00AD650F" w:rsidR="00374F08">
        <w:rPr>
          <w:b/>
          <w:bCs/>
          <w:sz w:val="28"/>
          <w:szCs w:val="28"/>
          <w:lang w:val="lv-LV"/>
        </w:rPr>
        <w:t>piekrīt</w:t>
      </w:r>
      <w:r w:rsidRPr="00AD650F" w:rsidR="009630AA">
        <w:rPr>
          <w:b/>
          <w:bCs/>
          <w:sz w:val="28"/>
          <w:szCs w:val="28"/>
          <w:lang w:val="lv-LV"/>
        </w:rPr>
        <w:t xml:space="preserve">, ka ir nepieciešams turpināt </w:t>
      </w:r>
      <w:r w:rsidRPr="00AD650F" w:rsidR="00E8230C">
        <w:rPr>
          <w:b/>
          <w:bCs/>
          <w:sz w:val="28"/>
          <w:szCs w:val="28"/>
          <w:lang w:val="lv-LV"/>
        </w:rPr>
        <w:t>veicināt Ukrainas</w:t>
      </w:r>
      <w:r w:rsidRPr="00AD650F" w:rsidR="00F61295">
        <w:rPr>
          <w:b/>
          <w:bCs/>
          <w:sz w:val="28"/>
          <w:szCs w:val="28"/>
          <w:lang w:val="lv-LV"/>
        </w:rPr>
        <w:t xml:space="preserve"> materiālā un</w:t>
      </w:r>
      <w:r w:rsidRPr="00AD650F" w:rsidR="00E8230C">
        <w:rPr>
          <w:b/>
          <w:bCs/>
          <w:sz w:val="28"/>
          <w:szCs w:val="28"/>
          <w:lang w:val="lv-LV"/>
        </w:rPr>
        <w:t xml:space="preserve"> nemateriālā kultūras mantojuma kā Eiropas un cilvēces kultūras mantojuma neatņemamas daļas saglabāšanu, </w:t>
      </w:r>
      <w:r w:rsidRPr="00AD650F" w:rsidR="00E30E43">
        <w:rPr>
          <w:b/>
          <w:bCs/>
          <w:sz w:val="28"/>
          <w:szCs w:val="28"/>
          <w:lang w:val="lv-LV"/>
        </w:rPr>
        <w:t>kā arī</w:t>
      </w:r>
      <w:r w:rsidRPr="00AD650F" w:rsidR="00AD7EF6">
        <w:rPr>
          <w:b/>
          <w:bCs/>
          <w:sz w:val="28"/>
          <w:szCs w:val="28"/>
          <w:lang w:val="lv-LV"/>
        </w:rPr>
        <w:t xml:space="preserve"> turpināt</w:t>
      </w:r>
      <w:r w:rsidRPr="00AD650F" w:rsidR="00E30E43">
        <w:rPr>
          <w:b/>
          <w:bCs/>
          <w:sz w:val="28"/>
          <w:szCs w:val="28"/>
          <w:lang w:val="lv-LV"/>
        </w:rPr>
        <w:t xml:space="preserve"> </w:t>
      </w:r>
      <w:r w:rsidRPr="00AD650F" w:rsidR="00E8230C">
        <w:rPr>
          <w:b/>
          <w:bCs/>
          <w:sz w:val="28"/>
          <w:szCs w:val="28"/>
          <w:lang w:val="lv-LV"/>
        </w:rPr>
        <w:t xml:space="preserve">sniegt atbalstu Ukrainai, </w:t>
      </w:r>
      <w:r w:rsidRPr="00AD650F" w:rsidR="00F61295">
        <w:rPr>
          <w:b/>
          <w:bCs/>
          <w:sz w:val="28"/>
          <w:szCs w:val="28"/>
          <w:lang w:val="lv-LV"/>
        </w:rPr>
        <w:t xml:space="preserve">tostarp </w:t>
      </w:r>
      <w:r w:rsidRPr="00AD650F" w:rsidR="00E8230C">
        <w:rPr>
          <w:b/>
          <w:bCs/>
          <w:sz w:val="28"/>
          <w:szCs w:val="28"/>
          <w:lang w:val="lv-LV"/>
        </w:rPr>
        <w:t>izmantojot ES līmenī</w:t>
      </w:r>
      <w:r w:rsidRPr="00AD650F" w:rsidR="00374F08">
        <w:rPr>
          <w:b/>
          <w:bCs/>
          <w:sz w:val="28"/>
          <w:szCs w:val="28"/>
          <w:lang w:val="lv-LV"/>
        </w:rPr>
        <w:t xml:space="preserve"> pieejamos</w:t>
      </w:r>
      <w:r w:rsidRPr="00AD650F" w:rsidR="00E8230C">
        <w:rPr>
          <w:b/>
          <w:bCs/>
          <w:sz w:val="28"/>
          <w:szCs w:val="28"/>
          <w:lang w:val="lv-LV"/>
        </w:rPr>
        <w:t xml:space="preserve"> finanšu</w:t>
      </w:r>
      <w:r w:rsidRPr="00AD650F" w:rsidR="00AD7EF6">
        <w:rPr>
          <w:b/>
          <w:bCs/>
          <w:sz w:val="28"/>
          <w:szCs w:val="28"/>
          <w:lang w:val="lv-LV"/>
        </w:rPr>
        <w:t xml:space="preserve"> resursus</w:t>
      </w:r>
      <w:r w:rsidRPr="00A32ACA" w:rsidR="00E8230C">
        <w:rPr>
          <w:sz w:val="28"/>
          <w:szCs w:val="28"/>
          <w:lang w:val="lv-LV"/>
        </w:rPr>
        <w:t>.</w:t>
      </w:r>
      <w:r w:rsidRPr="00E740BD" w:rsidR="00DF29F9">
        <w:rPr>
          <w:sz w:val="28"/>
          <w:szCs w:val="28"/>
          <w:lang w:val="lv-LV"/>
        </w:rPr>
        <w:t xml:space="preserve"> </w:t>
      </w:r>
    </w:p>
    <w:p w:rsidRPr="00AD650F" w:rsidR="00C5215F" w:rsidP="005A0AB7" w:rsidRDefault="00C5215F" w14:paraId="2D47DAD6" w14:textId="68BC61B6">
      <w:pPr>
        <w:pStyle w:val="Pamatteksts2"/>
        <w:ind w:firstLine="720"/>
        <w:jc w:val="both"/>
        <w:rPr>
          <w:sz w:val="28"/>
          <w:szCs w:val="28"/>
          <w:lang w:val="lv-LV"/>
        </w:rPr>
      </w:pPr>
      <w:r w:rsidRPr="00AD650F">
        <w:rPr>
          <w:sz w:val="28"/>
          <w:szCs w:val="28"/>
          <w:lang w:val="lv-LV"/>
        </w:rPr>
        <w:t xml:space="preserve">2024. gada 11. aprīlī Latvijas Republikas un Ukrainas vienošanās par ilglaicīgu atbalstu un drošības saistībām paredz sadarbību arī kultūras jomā, Latvijai apņemoties sniegt atbalstu Ukrainas kultūras sektora kapacitātes stiprināšanai, kultūras mantojuma saglabāšanai un aizsardzībai, Latvijā </w:t>
      </w:r>
      <w:r w:rsidR="004773AF">
        <w:rPr>
          <w:sz w:val="28"/>
          <w:szCs w:val="28"/>
          <w:lang w:val="lv-LV"/>
        </w:rPr>
        <w:t>rezidējošiem</w:t>
      </w:r>
      <w:r w:rsidRPr="00AD650F">
        <w:rPr>
          <w:sz w:val="28"/>
          <w:szCs w:val="28"/>
          <w:lang w:val="lv-LV"/>
        </w:rPr>
        <w:t xml:space="preserve"> Ukrainas </w:t>
      </w:r>
      <w:r w:rsidR="004773AF">
        <w:rPr>
          <w:sz w:val="28"/>
          <w:szCs w:val="28"/>
          <w:lang w:val="lv-LV"/>
        </w:rPr>
        <w:t>māksliniekiem</w:t>
      </w:r>
      <w:r w:rsidRPr="00AD650F">
        <w:rPr>
          <w:sz w:val="28"/>
          <w:szCs w:val="28"/>
          <w:lang w:val="lv-LV"/>
        </w:rPr>
        <w:t>, kā arī Ukrainas ilgtspējīgai atjaunošanai</w:t>
      </w:r>
      <w:r w:rsidR="00A761C8">
        <w:rPr>
          <w:sz w:val="28"/>
          <w:szCs w:val="28"/>
          <w:lang w:val="lv-LV"/>
        </w:rPr>
        <w:t xml:space="preserve"> </w:t>
      </w:r>
      <w:r w:rsidRPr="00A761C8" w:rsidR="00A761C8">
        <w:rPr>
          <w:sz w:val="28"/>
          <w:szCs w:val="28"/>
          <w:lang w:val="lv-LV"/>
        </w:rPr>
        <w:t xml:space="preserve">atbilstoši Jaunā Eiropas </w:t>
      </w:r>
      <w:proofErr w:type="spellStart"/>
      <w:r w:rsidRPr="00A761C8" w:rsidR="00A761C8">
        <w:rPr>
          <w:sz w:val="28"/>
          <w:szCs w:val="28"/>
          <w:lang w:val="lv-LV"/>
        </w:rPr>
        <w:t>Bauhaus</w:t>
      </w:r>
      <w:proofErr w:type="spellEnd"/>
      <w:r w:rsidRPr="00A761C8" w:rsidR="00A761C8">
        <w:rPr>
          <w:sz w:val="28"/>
          <w:szCs w:val="28"/>
          <w:lang w:val="lv-LV"/>
        </w:rPr>
        <w:t xml:space="preserve"> principiem</w:t>
      </w:r>
      <w:r w:rsidRPr="00AD650F">
        <w:rPr>
          <w:sz w:val="28"/>
          <w:szCs w:val="28"/>
          <w:lang w:val="lv-LV"/>
        </w:rPr>
        <w:t>.</w:t>
      </w:r>
      <w:r w:rsidRPr="00AD650F" w:rsidR="00A761C8">
        <w:rPr>
          <w:rStyle w:val="Vresatsauce"/>
          <w:sz w:val="28"/>
          <w:szCs w:val="28"/>
          <w:lang w:val="lv-LV"/>
        </w:rPr>
        <w:footnoteReference w:id="6"/>
      </w:r>
    </w:p>
    <w:p w:rsidR="00AA1338" w:rsidP="4406820B" w:rsidRDefault="005A0AB7" w14:paraId="56460F3F" w14:textId="6C7B47D2">
      <w:pPr>
        <w:pStyle w:val="Pamatteksts2"/>
        <w:ind w:firstLine="720"/>
        <w:jc w:val="both"/>
        <w:rPr>
          <w:sz w:val="28"/>
          <w:szCs w:val="28"/>
          <w:lang w:val="lv-LV"/>
        </w:rPr>
      </w:pPr>
      <w:r w:rsidRPr="4406820B">
        <w:rPr>
          <w:sz w:val="28"/>
          <w:szCs w:val="28"/>
          <w:lang w:val="lv-LV"/>
        </w:rPr>
        <w:t xml:space="preserve">2025. gada 1. februārī </w:t>
      </w:r>
      <w:r w:rsidRPr="4406820B" w:rsidR="00C14084">
        <w:rPr>
          <w:sz w:val="28"/>
          <w:szCs w:val="28"/>
          <w:lang w:val="lv-LV"/>
        </w:rPr>
        <w:t xml:space="preserve">Kultūras ministrija kopā ar </w:t>
      </w:r>
      <w:r w:rsidRPr="4406820B" w:rsidR="000425A8">
        <w:rPr>
          <w:sz w:val="28"/>
          <w:szCs w:val="28"/>
          <w:lang w:val="lv-LV"/>
        </w:rPr>
        <w:t>vairākiem ES</w:t>
      </w:r>
      <w:r w:rsidRPr="4406820B" w:rsidR="00C14084">
        <w:rPr>
          <w:sz w:val="28"/>
          <w:szCs w:val="28"/>
          <w:lang w:val="lv-LV"/>
        </w:rPr>
        <w:t xml:space="preserve"> partneriem pievienojās deklarācijai par Ukrainas kultūras sektora noturības stiprināšanu.</w:t>
      </w:r>
      <w:r w:rsidRPr="4406820B" w:rsidR="00AF5788">
        <w:rPr>
          <w:sz w:val="28"/>
          <w:szCs w:val="28"/>
          <w:lang w:val="lv-LV"/>
        </w:rPr>
        <w:t xml:space="preserve"> </w:t>
      </w:r>
      <w:r w:rsidRPr="4406820B" w:rsidR="001C2476">
        <w:rPr>
          <w:sz w:val="28"/>
          <w:szCs w:val="28"/>
          <w:lang w:val="lv-LV"/>
        </w:rPr>
        <w:t>Balstoties uz to,</w:t>
      </w:r>
      <w:r w:rsidRPr="4406820B" w:rsidR="001C2476">
        <w:rPr>
          <w:b/>
          <w:bCs/>
          <w:sz w:val="28"/>
          <w:szCs w:val="28"/>
          <w:lang w:val="lv-LV"/>
        </w:rPr>
        <w:t xml:space="preserve"> </w:t>
      </w:r>
      <w:r w:rsidRPr="4406820B" w:rsidR="00282FD1">
        <w:rPr>
          <w:b/>
          <w:bCs/>
          <w:sz w:val="28"/>
          <w:szCs w:val="28"/>
          <w:lang w:val="lv-LV"/>
        </w:rPr>
        <w:t xml:space="preserve">Latvija atzinīgi vērtē ideju un apņemšanos izpētīt mehānismus un iespējas izveidot Ukrainas kultūras mantojuma fondu ar mērķi atbalstīt </w:t>
      </w:r>
      <w:r w:rsidRPr="4406820B" w:rsidR="00282FD1">
        <w:rPr>
          <w:b/>
          <w:bCs/>
          <w:sz w:val="28"/>
          <w:szCs w:val="28"/>
          <w:lang w:val="lv-LV"/>
        </w:rPr>
        <w:lastRenderedPageBreak/>
        <w:t xml:space="preserve">valsts kultūras mantojuma atjaunošanu un saglabāšanu, kā arī atbalsta koalīcijas izveidi Ukrainas kultūras </w:t>
      </w:r>
      <w:r w:rsidRPr="4406820B" w:rsidR="000861B7">
        <w:rPr>
          <w:b/>
          <w:bCs/>
          <w:sz w:val="28"/>
          <w:szCs w:val="28"/>
          <w:lang w:val="lv-LV"/>
        </w:rPr>
        <w:t>priekšmetu</w:t>
      </w:r>
      <w:r w:rsidRPr="4406820B" w:rsidR="00282FD1">
        <w:rPr>
          <w:b/>
          <w:bCs/>
          <w:sz w:val="28"/>
          <w:szCs w:val="28"/>
          <w:lang w:val="lv-LV"/>
        </w:rPr>
        <w:t xml:space="preserve"> nelikumīgas aprites apkarošanai </w:t>
      </w:r>
      <w:r w:rsidRPr="4406820B" w:rsidR="00282FD1">
        <w:rPr>
          <w:sz w:val="28"/>
          <w:szCs w:val="28"/>
          <w:lang w:val="lv-LV"/>
        </w:rPr>
        <w:t xml:space="preserve">(tostarp, lai tuvinātu Ukrainu ES </w:t>
      </w:r>
      <w:proofErr w:type="spellStart"/>
      <w:r w:rsidRPr="4406820B" w:rsidR="00726969">
        <w:rPr>
          <w:i/>
          <w:iCs/>
          <w:sz w:val="28"/>
          <w:szCs w:val="28"/>
          <w:lang w:val="lv-LV"/>
        </w:rPr>
        <w:t>acquis</w:t>
      </w:r>
      <w:proofErr w:type="spellEnd"/>
      <w:r w:rsidRPr="4406820B" w:rsidR="00282FD1">
        <w:rPr>
          <w:sz w:val="28"/>
          <w:szCs w:val="28"/>
          <w:lang w:val="lv-LV"/>
        </w:rPr>
        <w:t>).</w:t>
      </w:r>
    </w:p>
    <w:p w:rsidRPr="00AD650F" w:rsidR="00233A80" w:rsidP="4406820B" w:rsidRDefault="00233A80" w14:paraId="4D218D2B" w14:textId="77777777">
      <w:pPr>
        <w:pStyle w:val="Pamatteksts2"/>
        <w:ind w:firstLine="720"/>
        <w:jc w:val="both"/>
        <w:rPr>
          <w:sz w:val="28"/>
          <w:szCs w:val="28"/>
          <w:lang w:val="lv-LV"/>
        </w:rPr>
      </w:pPr>
    </w:p>
    <w:p w:rsidRPr="00AD650F" w:rsidR="00A43203" w:rsidP="00105FAD" w:rsidRDefault="00AA1338" w14:paraId="37B66364" w14:textId="3DE84CA3">
      <w:pPr>
        <w:spacing w:after="0" w:line="240" w:lineRule="auto"/>
        <w:ind w:firstLine="720"/>
        <w:jc w:val="both"/>
        <w:rPr>
          <w:rFonts w:ascii="Times New Roman" w:hAnsi="Times New Roman" w:eastAsia="Times New Roman" w:cs="Times New Roman"/>
          <w:i/>
          <w:sz w:val="28"/>
          <w:szCs w:val="28"/>
          <w:lang w:eastAsia="lv-LV"/>
        </w:rPr>
      </w:pPr>
      <w:r w:rsidRPr="00AD650F">
        <w:rPr>
          <w:rFonts w:ascii="Times New Roman" w:hAnsi="Times New Roman" w:eastAsia="Times New Roman" w:cs="Times New Roman"/>
          <w:i/>
          <w:sz w:val="28"/>
          <w:szCs w:val="28"/>
          <w:lang w:eastAsia="lv-LV"/>
        </w:rPr>
        <w:t>Latvijas nostāja izstrādāta, balstoties uz Kultūrpolitikas pamatnostādnēm 2022</w:t>
      </w:r>
      <w:r w:rsidRPr="00AD650F" w:rsidR="00EC5279">
        <w:rPr>
          <w:rFonts w:ascii="Times New Roman" w:hAnsi="Times New Roman" w:eastAsia="Times New Roman" w:cs="Times New Roman"/>
          <w:i/>
          <w:sz w:val="28"/>
          <w:szCs w:val="28"/>
          <w:lang w:eastAsia="lv-LV"/>
        </w:rPr>
        <w:t>.</w:t>
      </w:r>
      <w:r w:rsidR="00EC5279">
        <w:rPr>
          <w:rFonts w:ascii="Times New Roman" w:hAnsi="Times New Roman" w:eastAsia="Times New Roman" w:cs="Times New Roman"/>
          <w:i/>
          <w:sz w:val="28"/>
          <w:szCs w:val="28"/>
          <w:lang w:eastAsia="lv-LV"/>
        </w:rPr>
        <w:t>–</w:t>
      </w:r>
      <w:r w:rsidRPr="00AD650F">
        <w:rPr>
          <w:rFonts w:ascii="Times New Roman" w:hAnsi="Times New Roman" w:eastAsia="Times New Roman" w:cs="Times New Roman"/>
          <w:i/>
          <w:sz w:val="28"/>
          <w:szCs w:val="28"/>
          <w:lang w:eastAsia="lv-LV"/>
        </w:rPr>
        <w:t>2027. gadam</w:t>
      </w:r>
      <w:r w:rsidRPr="00C97E44" w:rsidR="00D717DE">
        <w:rPr>
          <w:rFonts w:ascii="Times New Roman" w:hAnsi="Times New Roman" w:eastAsia="Times New Roman" w:cs="Times New Roman"/>
          <w:i/>
          <w:iCs/>
          <w:sz w:val="28"/>
          <w:szCs w:val="28"/>
          <w:lang w:eastAsia="lv-LV"/>
        </w:rPr>
        <w:t xml:space="preserve"> </w:t>
      </w:r>
      <w:r w:rsidRPr="00A32ACA" w:rsidR="004B4E16">
        <w:rPr>
          <w:rFonts w:ascii="Times New Roman" w:hAnsi="Times New Roman" w:cs="Times New Roman"/>
          <w:i/>
          <w:iCs/>
          <w:sz w:val="28"/>
          <w:szCs w:val="28"/>
        </w:rPr>
        <w:t>„</w:t>
      </w:r>
      <w:proofErr w:type="spellStart"/>
      <w:r w:rsidR="00C97E44">
        <w:rPr>
          <w:rFonts w:ascii="Times New Roman" w:hAnsi="Times New Roman" w:eastAsia="Times New Roman" w:cs="Times New Roman"/>
          <w:i/>
          <w:sz w:val="28"/>
          <w:szCs w:val="28"/>
          <w:lang w:eastAsia="lv-LV"/>
        </w:rPr>
        <w:t>Kultūrvalsts</w:t>
      </w:r>
      <w:proofErr w:type="spellEnd"/>
      <w:r w:rsidR="00C97E44">
        <w:rPr>
          <w:rFonts w:ascii="Times New Roman" w:hAnsi="Times New Roman" w:eastAsia="Times New Roman" w:cs="Times New Roman"/>
          <w:i/>
          <w:sz w:val="28"/>
          <w:szCs w:val="28"/>
          <w:lang w:eastAsia="lv-LV"/>
        </w:rPr>
        <w:t xml:space="preserve">” </w:t>
      </w:r>
      <w:r w:rsidR="00D717DE">
        <w:rPr>
          <w:rFonts w:ascii="Times New Roman" w:hAnsi="Times New Roman" w:eastAsia="Times New Roman" w:cs="Times New Roman"/>
          <w:i/>
          <w:sz w:val="28"/>
          <w:szCs w:val="28"/>
          <w:lang w:eastAsia="lv-LV"/>
        </w:rPr>
        <w:t xml:space="preserve">(apstiprinātas </w:t>
      </w:r>
      <w:r w:rsidR="00EE6196">
        <w:rPr>
          <w:rFonts w:ascii="Times New Roman" w:hAnsi="Times New Roman" w:eastAsia="Times New Roman" w:cs="Times New Roman"/>
          <w:i/>
          <w:sz w:val="28"/>
          <w:szCs w:val="28"/>
          <w:lang w:eastAsia="lv-LV"/>
        </w:rPr>
        <w:t>ar Ministru kabineta 2022.gada 1.marta rīkojumu Nr.</w:t>
      </w:r>
      <w:r w:rsidR="00EB1136">
        <w:rPr>
          <w:rFonts w:ascii="Times New Roman" w:hAnsi="Times New Roman" w:eastAsia="Times New Roman" w:cs="Times New Roman"/>
          <w:i/>
          <w:sz w:val="28"/>
          <w:szCs w:val="28"/>
          <w:lang w:eastAsia="lv-LV"/>
        </w:rPr>
        <w:t>143)</w:t>
      </w:r>
      <w:r w:rsidRPr="00AD650F" w:rsidR="00F834FF">
        <w:rPr>
          <w:rFonts w:ascii="Times New Roman" w:hAnsi="Times New Roman" w:eastAsia="Times New Roman" w:cs="Times New Roman"/>
          <w:i/>
          <w:sz w:val="28"/>
          <w:szCs w:val="28"/>
          <w:lang w:eastAsia="lv-LV"/>
        </w:rPr>
        <w:t xml:space="preserve">, </w:t>
      </w:r>
      <w:r w:rsidRPr="00AD650F" w:rsidR="00C56A1E">
        <w:rPr>
          <w:rFonts w:ascii="Times New Roman" w:hAnsi="Times New Roman" w:eastAsia="Times New Roman" w:cs="Times New Roman"/>
          <w:i/>
          <w:sz w:val="28"/>
          <w:szCs w:val="28"/>
          <w:lang w:eastAsia="lv-LV"/>
        </w:rPr>
        <w:t xml:space="preserve">Plānu </w:t>
      </w:r>
      <w:r w:rsidRPr="00AD650F" w:rsidR="00105FAD">
        <w:rPr>
          <w:rFonts w:ascii="Times New Roman" w:hAnsi="Times New Roman" w:eastAsia="Times New Roman" w:cs="Times New Roman"/>
          <w:i/>
          <w:sz w:val="28"/>
          <w:szCs w:val="28"/>
          <w:lang w:eastAsia="lv-LV"/>
        </w:rPr>
        <w:t xml:space="preserve">un </w:t>
      </w:r>
      <w:r w:rsidR="00EB1136">
        <w:rPr>
          <w:rFonts w:ascii="Times New Roman" w:hAnsi="Times New Roman" w:eastAsia="Times New Roman" w:cs="Times New Roman"/>
          <w:i/>
          <w:sz w:val="28"/>
          <w:szCs w:val="28"/>
          <w:lang w:eastAsia="lv-LV"/>
        </w:rPr>
        <w:t>iepriekš</w:t>
      </w:r>
      <w:r w:rsidRPr="00AD650F" w:rsidR="00EB1136">
        <w:rPr>
          <w:rFonts w:ascii="Times New Roman" w:hAnsi="Times New Roman" w:eastAsia="Times New Roman" w:cs="Times New Roman"/>
          <w:i/>
          <w:sz w:val="28"/>
          <w:szCs w:val="28"/>
          <w:lang w:eastAsia="lv-LV"/>
        </w:rPr>
        <w:t xml:space="preserve"> </w:t>
      </w:r>
      <w:r w:rsidRPr="00AD650F" w:rsidR="00105FAD">
        <w:rPr>
          <w:rFonts w:ascii="Times New Roman" w:hAnsi="Times New Roman" w:eastAsia="Times New Roman" w:cs="Times New Roman"/>
          <w:i/>
          <w:sz w:val="28"/>
          <w:szCs w:val="28"/>
          <w:lang w:eastAsia="lv-LV"/>
        </w:rPr>
        <w:t>minētajām deklarācijām, kuras Latvija ir parakstījusi.</w:t>
      </w:r>
    </w:p>
    <w:p w:rsidRPr="00AD650F" w:rsidR="00BD73D2" w:rsidP="00550030" w:rsidRDefault="00BD73D2" w14:paraId="6B12592F" w14:textId="77777777">
      <w:pPr>
        <w:pStyle w:val="Pamatteksts2"/>
        <w:jc w:val="both"/>
        <w:rPr>
          <w:sz w:val="28"/>
          <w:szCs w:val="28"/>
          <w:lang w:val="lv-LV"/>
        </w:rPr>
      </w:pPr>
    </w:p>
    <w:p w:rsidRPr="00AD650F" w:rsidR="00550030" w:rsidP="000D2F4E" w:rsidRDefault="00CD7425" w14:paraId="1FDC216E" w14:textId="56B415AF">
      <w:pPr>
        <w:spacing w:after="0" w:line="240" w:lineRule="auto"/>
        <w:jc w:val="both"/>
        <w:rPr>
          <w:rFonts w:ascii="Times New Roman" w:hAnsi="Times New Roman" w:eastAsia="Calibri" w:cs="Times New Roman"/>
          <w:bCs/>
          <w:iCs/>
          <w:sz w:val="28"/>
          <w:szCs w:val="28"/>
        </w:rPr>
      </w:pPr>
      <w:r w:rsidRPr="00AD650F">
        <w:rPr>
          <w:rFonts w:ascii="Times New Roman" w:hAnsi="Times New Roman" w:cs="Times New Roman"/>
          <w:b/>
          <w:bCs/>
          <w:sz w:val="28"/>
          <w:szCs w:val="28"/>
        </w:rPr>
        <w:t>„Kultūras kompass”</w:t>
      </w:r>
      <w:r w:rsidRPr="00AD650F">
        <w:rPr>
          <w:rFonts w:ascii="Times New Roman" w:hAnsi="Times New Roman" w:cs="Times New Roman"/>
          <w:sz w:val="28"/>
          <w:szCs w:val="28"/>
        </w:rPr>
        <w:t xml:space="preserve"> </w:t>
      </w:r>
      <w:r w:rsidRPr="00AD650F" w:rsidR="000D2F4E">
        <w:rPr>
          <w:rFonts w:ascii="Times New Roman" w:hAnsi="Times New Roman" w:eastAsia="Calibri" w:cs="Times New Roman"/>
          <w:b/>
          <w:bCs/>
          <w:sz w:val="28"/>
          <w:szCs w:val="28"/>
        </w:rPr>
        <w:t>–</w:t>
      </w:r>
      <w:r w:rsidRPr="00A32ACA" w:rsidR="000D2F4E">
        <w:rPr>
          <w:rFonts w:ascii="Times New Roman" w:hAnsi="Times New Roman" w:eastAsia="Calibri" w:cs="Times New Roman"/>
          <w:sz w:val="28"/>
          <w:szCs w:val="28"/>
        </w:rPr>
        <w:t xml:space="preserve"> </w:t>
      </w:r>
      <w:r w:rsidRPr="00AD650F" w:rsidR="000D2F4E">
        <w:rPr>
          <w:rFonts w:ascii="Times New Roman" w:hAnsi="Times New Roman" w:eastAsia="Calibri" w:cs="Times New Roman"/>
          <w:bCs/>
          <w:i/>
          <w:iCs/>
          <w:sz w:val="28"/>
          <w:szCs w:val="28"/>
        </w:rPr>
        <w:t>viedokļu apmaiņa</w:t>
      </w:r>
      <w:r w:rsidRPr="00AD650F" w:rsidR="000D2F4E">
        <w:rPr>
          <w:rFonts w:ascii="Times New Roman" w:hAnsi="Times New Roman" w:eastAsia="Calibri" w:cs="Times New Roman"/>
          <w:bCs/>
          <w:iCs/>
          <w:sz w:val="28"/>
          <w:szCs w:val="28"/>
        </w:rPr>
        <w:t>.</w:t>
      </w:r>
    </w:p>
    <w:p w:rsidRPr="00AD650F" w:rsidR="000D2F4E" w:rsidP="000D2F4E" w:rsidRDefault="000D2F4E" w14:paraId="274E885B" w14:textId="77777777">
      <w:pPr>
        <w:spacing w:after="0" w:line="240" w:lineRule="auto"/>
        <w:jc w:val="both"/>
        <w:rPr>
          <w:rFonts w:ascii="Times New Roman" w:hAnsi="Times New Roman" w:eastAsia="Calibri" w:cs="Times New Roman"/>
          <w:bCs/>
          <w:iCs/>
          <w:sz w:val="28"/>
          <w:szCs w:val="28"/>
        </w:rPr>
      </w:pPr>
    </w:p>
    <w:p w:rsidRPr="00AD650F" w:rsidR="00B548D6" w:rsidP="000A1DCF" w:rsidRDefault="00BA2B3F" w14:paraId="1F5A1774" w14:textId="48D9FD6A">
      <w:pPr>
        <w:pStyle w:val="Pamatteksts2"/>
        <w:ind w:firstLine="720"/>
        <w:jc w:val="both"/>
        <w:rPr>
          <w:sz w:val="28"/>
          <w:szCs w:val="28"/>
          <w:lang w:val="lv-LV"/>
        </w:rPr>
      </w:pPr>
      <w:r w:rsidRPr="4406820B">
        <w:rPr>
          <w:sz w:val="28"/>
          <w:szCs w:val="28"/>
          <w:lang w:val="lv-LV"/>
        </w:rPr>
        <w:t>Eiropas Komisijas priekšsēdētāja</w:t>
      </w:r>
      <w:r w:rsidRPr="4406820B" w:rsidR="00221838">
        <w:rPr>
          <w:sz w:val="28"/>
          <w:szCs w:val="28"/>
          <w:lang w:val="lv-LV"/>
        </w:rPr>
        <w:t>s</w:t>
      </w:r>
      <w:r w:rsidRPr="4406820B">
        <w:rPr>
          <w:sz w:val="28"/>
          <w:szCs w:val="28"/>
          <w:lang w:val="lv-LV"/>
        </w:rPr>
        <w:t xml:space="preserve"> Ur</w:t>
      </w:r>
      <w:r w:rsidRPr="4406820B" w:rsidR="00C73993">
        <w:rPr>
          <w:sz w:val="28"/>
          <w:szCs w:val="28"/>
          <w:lang w:val="lv-LV"/>
        </w:rPr>
        <w:t>z</w:t>
      </w:r>
      <w:r w:rsidRPr="4406820B">
        <w:rPr>
          <w:sz w:val="28"/>
          <w:szCs w:val="28"/>
          <w:lang w:val="lv-LV"/>
        </w:rPr>
        <w:t>ula</w:t>
      </w:r>
      <w:r w:rsidRPr="4406820B" w:rsidR="00C73993">
        <w:rPr>
          <w:sz w:val="28"/>
          <w:szCs w:val="28"/>
          <w:lang w:val="lv-LV"/>
        </w:rPr>
        <w:t>s</w:t>
      </w:r>
      <w:r w:rsidRPr="4406820B">
        <w:rPr>
          <w:sz w:val="28"/>
          <w:szCs w:val="28"/>
          <w:lang w:val="lv-LV"/>
        </w:rPr>
        <w:t xml:space="preserve"> fon der </w:t>
      </w:r>
      <w:proofErr w:type="spellStart"/>
      <w:r w:rsidRPr="4406820B">
        <w:rPr>
          <w:sz w:val="28"/>
          <w:szCs w:val="28"/>
          <w:lang w:val="lv-LV"/>
        </w:rPr>
        <w:t>Leiena</w:t>
      </w:r>
      <w:r w:rsidRPr="4406820B" w:rsidR="00221838">
        <w:rPr>
          <w:sz w:val="28"/>
          <w:szCs w:val="28"/>
          <w:lang w:val="lv-LV"/>
        </w:rPr>
        <w:t>s</w:t>
      </w:r>
      <w:proofErr w:type="spellEnd"/>
      <w:r w:rsidRPr="4406820B" w:rsidR="00221838">
        <w:rPr>
          <w:sz w:val="28"/>
          <w:szCs w:val="28"/>
          <w:lang w:val="lv-LV"/>
        </w:rPr>
        <w:t xml:space="preserve"> </w:t>
      </w:r>
      <w:r w:rsidRPr="4406820B" w:rsidR="00D963BC">
        <w:rPr>
          <w:sz w:val="28"/>
          <w:szCs w:val="28"/>
          <w:lang w:val="lv-LV"/>
        </w:rPr>
        <w:t>(</w:t>
      </w:r>
      <w:proofErr w:type="spellStart"/>
      <w:r w:rsidRPr="4406820B" w:rsidR="00D963BC">
        <w:rPr>
          <w:i/>
          <w:iCs/>
          <w:sz w:val="28"/>
          <w:szCs w:val="28"/>
          <w:lang w:val="lv-LV"/>
        </w:rPr>
        <w:t>Ursula</w:t>
      </w:r>
      <w:proofErr w:type="spellEnd"/>
      <w:r w:rsidRPr="4406820B" w:rsidR="00D963BC">
        <w:rPr>
          <w:i/>
          <w:iCs/>
          <w:sz w:val="28"/>
          <w:szCs w:val="28"/>
          <w:lang w:val="lv-LV"/>
        </w:rPr>
        <w:t xml:space="preserve"> von der </w:t>
      </w:r>
      <w:proofErr w:type="spellStart"/>
      <w:r w:rsidRPr="4406820B" w:rsidR="00D963BC">
        <w:rPr>
          <w:i/>
          <w:iCs/>
          <w:sz w:val="28"/>
          <w:szCs w:val="28"/>
          <w:lang w:val="lv-LV"/>
        </w:rPr>
        <w:t>Leyen</w:t>
      </w:r>
      <w:proofErr w:type="spellEnd"/>
      <w:r w:rsidRPr="4406820B" w:rsidR="00D963BC">
        <w:rPr>
          <w:sz w:val="28"/>
          <w:szCs w:val="28"/>
          <w:lang w:val="lv-LV"/>
        </w:rPr>
        <w:t xml:space="preserve">) </w:t>
      </w:r>
      <w:r w:rsidRPr="4406820B" w:rsidR="00221838">
        <w:rPr>
          <w:sz w:val="28"/>
          <w:szCs w:val="28"/>
          <w:lang w:val="lv-LV"/>
        </w:rPr>
        <w:t>politiskajās pamatnostādnēs</w:t>
      </w:r>
      <w:r w:rsidRPr="4406820B">
        <w:rPr>
          <w:sz w:val="28"/>
          <w:szCs w:val="28"/>
          <w:lang w:val="lv-LV"/>
        </w:rPr>
        <w:t xml:space="preserve"> </w:t>
      </w:r>
      <w:r w:rsidRPr="4406820B" w:rsidR="00D320B0">
        <w:rPr>
          <w:sz w:val="28"/>
          <w:szCs w:val="28"/>
          <w:lang w:val="lv-LV"/>
        </w:rPr>
        <w:t xml:space="preserve">ir </w:t>
      </w:r>
      <w:r w:rsidRPr="4406820B">
        <w:rPr>
          <w:sz w:val="28"/>
          <w:szCs w:val="28"/>
          <w:lang w:val="lv-LV"/>
        </w:rPr>
        <w:t>uzsvēr</w:t>
      </w:r>
      <w:r w:rsidRPr="4406820B" w:rsidR="00D320B0">
        <w:rPr>
          <w:sz w:val="28"/>
          <w:szCs w:val="28"/>
          <w:lang w:val="lv-LV"/>
        </w:rPr>
        <w:t>t</w:t>
      </w:r>
      <w:r w:rsidRPr="4406820B">
        <w:rPr>
          <w:sz w:val="28"/>
          <w:szCs w:val="28"/>
          <w:lang w:val="lv-LV"/>
        </w:rPr>
        <w:t>a Eiropas daudzveidīg</w:t>
      </w:r>
      <w:r w:rsidRPr="4406820B" w:rsidR="00D320B0">
        <w:rPr>
          <w:sz w:val="28"/>
          <w:szCs w:val="28"/>
          <w:lang w:val="lv-LV"/>
        </w:rPr>
        <w:t>ā</w:t>
      </w:r>
      <w:r w:rsidRPr="4406820B" w:rsidR="00116CE3">
        <w:rPr>
          <w:sz w:val="28"/>
          <w:szCs w:val="28"/>
          <w:lang w:val="lv-LV"/>
        </w:rPr>
        <w:t>s</w:t>
      </w:r>
      <w:r w:rsidRPr="4406820B">
        <w:rPr>
          <w:sz w:val="28"/>
          <w:szCs w:val="28"/>
          <w:lang w:val="lv-LV"/>
        </w:rPr>
        <w:t xml:space="preserve"> </w:t>
      </w:r>
      <w:r w:rsidRPr="4406820B" w:rsidR="00116CE3">
        <w:rPr>
          <w:sz w:val="28"/>
          <w:szCs w:val="28"/>
          <w:lang w:val="lv-LV"/>
        </w:rPr>
        <w:t xml:space="preserve">kultūras un </w:t>
      </w:r>
      <w:r w:rsidRPr="4406820B">
        <w:rPr>
          <w:sz w:val="28"/>
          <w:szCs w:val="28"/>
          <w:lang w:val="lv-LV"/>
        </w:rPr>
        <w:t>kultūras mantojum</w:t>
      </w:r>
      <w:r w:rsidRPr="4406820B" w:rsidR="00D320B0">
        <w:rPr>
          <w:sz w:val="28"/>
          <w:szCs w:val="28"/>
          <w:lang w:val="lv-LV"/>
        </w:rPr>
        <w:t>a nozīme</w:t>
      </w:r>
      <w:r w:rsidRPr="4406820B" w:rsidR="00FB45AF">
        <w:rPr>
          <w:sz w:val="28"/>
          <w:szCs w:val="28"/>
          <w:lang w:val="lv-LV"/>
        </w:rPr>
        <w:t xml:space="preserve">, kā arī </w:t>
      </w:r>
      <w:r w:rsidRPr="4406820B" w:rsidR="00FE2DC9">
        <w:rPr>
          <w:sz w:val="28"/>
          <w:szCs w:val="28"/>
          <w:lang w:val="lv-LV"/>
        </w:rPr>
        <w:t>nepieciešamība pēc stratēģiskākas pieejas kultūrai</w:t>
      </w:r>
      <w:r w:rsidRPr="4406820B" w:rsidR="0014525F">
        <w:rPr>
          <w:sz w:val="28"/>
          <w:szCs w:val="28"/>
          <w:lang w:val="lv-LV"/>
        </w:rPr>
        <w:t xml:space="preserve">. </w:t>
      </w:r>
      <w:r w:rsidRPr="4406820B" w:rsidR="00FE2DC9">
        <w:rPr>
          <w:sz w:val="28"/>
          <w:szCs w:val="28"/>
          <w:lang w:val="lv-LV"/>
        </w:rPr>
        <w:t>Par</w:t>
      </w:r>
      <w:r w:rsidRPr="4406820B" w:rsidR="001C1CED">
        <w:rPr>
          <w:sz w:val="28"/>
          <w:szCs w:val="28"/>
          <w:lang w:val="lv-LV"/>
        </w:rPr>
        <w:t xml:space="preserve"> kultūras jautājumiem</w:t>
      </w:r>
      <w:r w:rsidRPr="4406820B" w:rsidR="009152C0">
        <w:rPr>
          <w:sz w:val="28"/>
          <w:szCs w:val="28"/>
          <w:lang w:val="lv-LV"/>
        </w:rPr>
        <w:t xml:space="preserve"> atbildīgajam komisāram </w:t>
      </w:r>
      <w:r w:rsidRPr="4406820B">
        <w:rPr>
          <w:sz w:val="28"/>
          <w:szCs w:val="28"/>
          <w:lang w:val="lv-LV"/>
        </w:rPr>
        <w:t>Glen</w:t>
      </w:r>
      <w:r w:rsidRPr="4406820B" w:rsidR="47B3B3DC">
        <w:rPr>
          <w:sz w:val="28"/>
          <w:szCs w:val="28"/>
          <w:lang w:val="lv-LV"/>
        </w:rPr>
        <w:t>n</w:t>
      </w:r>
      <w:r w:rsidRPr="4406820B">
        <w:rPr>
          <w:sz w:val="28"/>
          <w:szCs w:val="28"/>
          <w:lang w:val="lv-LV"/>
        </w:rPr>
        <w:t xml:space="preserve">am </w:t>
      </w:r>
      <w:proofErr w:type="spellStart"/>
      <w:r w:rsidRPr="4406820B">
        <w:rPr>
          <w:sz w:val="28"/>
          <w:szCs w:val="28"/>
          <w:lang w:val="lv-LV"/>
        </w:rPr>
        <w:t>Mi</w:t>
      </w:r>
      <w:r w:rsidRPr="4406820B" w:rsidR="009152C0">
        <w:rPr>
          <w:sz w:val="28"/>
          <w:szCs w:val="28"/>
          <w:lang w:val="lv-LV"/>
        </w:rPr>
        <w:t>k</w:t>
      </w:r>
      <w:r w:rsidRPr="4406820B">
        <w:rPr>
          <w:sz w:val="28"/>
          <w:szCs w:val="28"/>
          <w:lang w:val="lv-LV"/>
        </w:rPr>
        <w:t>allefam</w:t>
      </w:r>
      <w:proofErr w:type="spellEnd"/>
      <w:r w:rsidRPr="4406820B" w:rsidR="00AD5A02">
        <w:rPr>
          <w:sz w:val="28"/>
          <w:szCs w:val="28"/>
          <w:lang w:val="lv-LV"/>
        </w:rPr>
        <w:t xml:space="preserve"> (</w:t>
      </w:r>
      <w:r w:rsidRPr="4406820B" w:rsidR="00AD5A02">
        <w:rPr>
          <w:i/>
          <w:iCs/>
          <w:sz w:val="28"/>
          <w:szCs w:val="28"/>
          <w:lang w:val="lv-LV"/>
        </w:rPr>
        <w:t xml:space="preserve">Glenn </w:t>
      </w:r>
      <w:proofErr w:type="spellStart"/>
      <w:r w:rsidRPr="4406820B" w:rsidR="00AD5A02">
        <w:rPr>
          <w:i/>
          <w:iCs/>
          <w:sz w:val="28"/>
          <w:szCs w:val="28"/>
          <w:lang w:val="lv-LV"/>
        </w:rPr>
        <w:t>Micallef</w:t>
      </w:r>
      <w:proofErr w:type="spellEnd"/>
      <w:r w:rsidRPr="4406820B" w:rsidR="00AD5A02">
        <w:rPr>
          <w:sz w:val="28"/>
          <w:szCs w:val="28"/>
          <w:lang w:val="lv-LV"/>
        </w:rPr>
        <w:t xml:space="preserve">) </w:t>
      </w:r>
      <w:r w:rsidRPr="4406820B" w:rsidR="000A1DCF">
        <w:rPr>
          <w:sz w:val="28"/>
          <w:szCs w:val="28"/>
          <w:lang w:val="lv-LV"/>
        </w:rPr>
        <w:t xml:space="preserve">ir uzticēts izstrādāt </w:t>
      </w:r>
      <w:r w:rsidRPr="4406820B" w:rsidR="00CD7425">
        <w:rPr>
          <w:sz w:val="28"/>
          <w:szCs w:val="28"/>
          <w:lang w:val="lv-LV"/>
        </w:rPr>
        <w:t>„Kultūras kompasu</w:t>
      </w:r>
      <w:r w:rsidRPr="4406820B" w:rsidR="000A1DCF">
        <w:rPr>
          <w:sz w:val="28"/>
          <w:szCs w:val="28"/>
          <w:lang w:val="lv-LV"/>
        </w:rPr>
        <w:t xml:space="preserve">” – ietvaru, </w:t>
      </w:r>
      <w:r w:rsidRPr="4406820B" w:rsidR="003C28EF">
        <w:rPr>
          <w:sz w:val="28"/>
          <w:szCs w:val="28"/>
          <w:lang w:val="lv-LV"/>
        </w:rPr>
        <w:t>kam</w:t>
      </w:r>
      <w:r w:rsidRPr="4406820B" w:rsidR="000A1DCF">
        <w:rPr>
          <w:sz w:val="28"/>
          <w:szCs w:val="28"/>
          <w:lang w:val="lv-LV"/>
        </w:rPr>
        <w:t xml:space="preserve"> jāapliecina kultūras stratēģiskā loma Eiropas nākotnē, vienlaikus nodrošinot skaidru virzienu un ilgtermiņa redzējumu ES politikas veidošanai kultūras jomā. </w:t>
      </w:r>
      <w:r w:rsidRPr="4406820B" w:rsidR="00F2023C">
        <w:rPr>
          <w:sz w:val="28"/>
          <w:szCs w:val="28"/>
          <w:lang w:val="lv-LV"/>
        </w:rPr>
        <w:t xml:space="preserve">Papildus, kā to ir norādījis G. </w:t>
      </w:r>
      <w:proofErr w:type="spellStart"/>
      <w:r w:rsidRPr="4406820B" w:rsidR="00F2023C">
        <w:rPr>
          <w:sz w:val="28"/>
          <w:szCs w:val="28"/>
          <w:lang w:val="lv-LV"/>
        </w:rPr>
        <w:t>Mikallefs</w:t>
      </w:r>
      <w:proofErr w:type="spellEnd"/>
      <w:r w:rsidRPr="4406820B" w:rsidR="00F2023C">
        <w:rPr>
          <w:sz w:val="28"/>
          <w:szCs w:val="28"/>
          <w:lang w:val="lv-LV"/>
        </w:rPr>
        <w:t xml:space="preserve">, </w:t>
      </w:r>
      <w:r w:rsidRPr="4406820B" w:rsidR="00CD7425">
        <w:rPr>
          <w:sz w:val="28"/>
          <w:szCs w:val="28"/>
          <w:lang w:val="lv-LV"/>
        </w:rPr>
        <w:t>„Kultūras kompass”</w:t>
      </w:r>
      <w:r w:rsidRPr="4406820B" w:rsidR="00F2023C">
        <w:rPr>
          <w:sz w:val="28"/>
          <w:szCs w:val="28"/>
          <w:lang w:val="lv-LV"/>
        </w:rPr>
        <w:t xml:space="preserve"> </w:t>
      </w:r>
      <w:r w:rsidRPr="4406820B" w:rsidR="00EC3723">
        <w:rPr>
          <w:sz w:val="28"/>
          <w:szCs w:val="28"/>
          <w:lang w:val="lv-LV"/>
        </w:rPr>
        <w:t>funkcionēs arī kā pamats diskusijām par jaunajām ES programmām un jauno ES daudzgadu darba plānu kultūras jomā.</w:t>
      </w:r>
    </w:p>
    <w:p w:rsidRPr="00AD650F" w:rsidR="005A528F" w:rsidP="005A528F" w:rsidRDefault="001C0C17" w14:paraId="1B53699C" w14:textId="7BD00D93">
      <w:pPr>
        <w:pStyle w:val="Pamatteksts2"/>
        <w:ind w:firstLine="720"/>
        <w:jc w:val="both"/>
        <w:rPr>
          <w:sz w:val="28"/>
          <w:szCs w:val="28"/>
          <w:lang w:val="lv-LV"/>
        </w:rPr>
      </w:pPr>
      <w:r w:rsidRPr="00AD650F">
        <w:rPr>
          <w:sz w:val="28"/>
          <w:szCs w:val="28"/>
          <w:lang w:val="lv-LV"/>
        </w:rPr>
        <w:t>Ģeopolitiskās spriedzes, ekonomisko problēmu un sabiedrības</w:t>
      </w:r>
      <w:r w:rsidRPr="00AD650F" w:rsidR="006912F3">
        <w:rPr>
          <w:sz w:val="28"/>
          <w:szCs w:val="28"/>
          <w:lang w:val="lv-LV"/>
        </w:rPr>
        <w:t xml:space="preserve"> labklājības izaicinājumu</w:t>
      </w:r>
      <w:r w:rsidRPr="00AD650F">
        <w:rPr>
          <w:sz w:val="28"/>
          <w:szCs w:val="28"/>
          <w:lang w:val="lv-LV"/>
        </w:rPr>
        <w:t xml:space="preserve"> apstākļos kultūra </w:t>
      </w:r>
      <w:r w:rsidRPr="00AD650F" w:rsidR="006912F3">
        <w:rPr>
          <w:sz w:val="28"/>
          <w:szCs w:val="28"/>
          <w:lang w:val="lv-LV"/>
        </w:rPr>
        <w:t>ir</w:t>
      </w:r>
      <w:r w:rsidRPr="00AD650F">
        <w:rPr>
          <w:sz w:val="28"/>
          <w:szCs w:val="28"/>
          <w:lang w:val="lv-LV"/>
        </w:rPr>
        <w:t xml:space="preserve"> būtisk</w:t>
      </w:r>
      <w:r w:rsidRPr="00AD650F" w:rsidR="006912F3">
        <w:rPr>
          <w:sz w:val="28"/>
          <w:szCs w:val="28"/>
          <w:lang w:val="lv-LV"/>
        </w:rPr>
        <w:t xml:space="preserve">a </w:t>
      </w:r>
      <w:r w:rsidRPr="00AD650F">
        <w:rPr>
          <w:sz w:val="28"/>
          <w:szCs w:val="28"/>
          <w:lang w:val="lv-LV"/>
        </w:rPr>
        <w:t>Eiropas identitātei, demokrātijai un inovācij</w:t>
      </w:r>
      <w:r w:rsidRPr="00AD650F" w:rsidR="00551423">
        <w:rPr>
          <w:sz w:val="28"/>
          <w:szCs w:val="28"/>
          <w:lang w:val="lv-LV"/>
        </w:rPr>
        <w:t>u sekmēšanai</w:t>
      </w:r>
      <w:r w:rsidRPr="00AD650F">
        <w:rPr>
          <w:sz w:val="28"/>
          <w:szCs w:val="28"/>
          <w:lang w:val="lv-LV"/>
        </w:rPr>
        <w:t xml:space="preserve">. </w:t>
      </w:r>
      <w:r w:rsidRPr="00AD650F" w:rsidR="001125EA">
        <w:rPr>
          <w:sz w:val="28"/>
          <w:szCs w:val="28"/>
          <w:lang w:val="lv-LV"/>
        </w:rPr>
        <w:t>Šis ir iemesls, kāpēc dalībvalstīm un Eiropas Komisijai būtu svarīgi</w:t>
      </w:r>
      <w:r w:rsidRPr="00AD650F" w:rsidR="005A528F">
        <w:rPr>
          <w:sz w:val="28"/>
          <w:szCs w:val="28"/>
          <w:lang w:val="lv-LV"/>
        </w:rPr>
        <w:t xml:space="preserve"> apņemties, ka kultūras un radošo nozaru vajadzības tiek ņemtas vērā </w:t>
      </w:r>
      <w:r w:rsidRPr="00AD650F">
        <w:rPr>
          <w:sz w:val="28"/>
          <w:szCs w:val="28"/>
          <w:lang w:val="lv-LV"/>
        </w:rPr>
        <w:t xml:space="preserve">nākamajā </w:t>
      </w:r>
      <w:r w:rsidRPr="00AD650F" w:rsidR="00A71E1A">
        <w:rPr>
          <w:sz w:val="28"/>
          <w:szCs w:val="28"/>
          <w:lang w:val="lv-LV"/>
        </w:rPr>
        <w:t xml:space="preserve">ES </w:t>
      </w:r>
      <w:r w:rsidRPr="00AD650F">
        <w:rPr>
          <w:sz w:val="28"/>
          <w:szCs w:val="28"/>
          <w:lang w:val="lv-LV"/>
        </w:rPr>
        <w:t xml:space="preserve">daudzgadu </w:t>
      </w:r>
      <w:r w:rsidRPr="00AD650F" w:rsidR="00A71E1A">
        <w:rPr>
          <w:sz w:val="28"/>
          <w:szCs w:val="28"/>
          <w:lang w:val="lv-LV"/>
        </w:rPr>
        <w:t>budžetā</w:t>
      </w:r>
      <w:r w:rsidRPr="00AD650F" w:rsidR="009D32A7">
        <w:rPr>
          <w:sz w:val="28"/>
          <w:szCs w:val="28"/>
          <w:lang w:val="lv-LV"/>
        </w:rPr>
        <w:t xml:space="preserve">, kā arī </w:t>
      </w:r>
      <w:r w:rsidRPr="00AD650F" w:rsidR="00B379A8">
        <w:rPr>
          <w:sz w:val="28"/>
          <w:szCs w:val="28"/>
          <w:lang w:val="lv-LV"/>
        </w:rPr>
        <w:t xml:space="preserve">apņemties nodrošināt </w:t>
      </w:r>
      <w:r w:rsidR="003C28EF">
        <w:rPr>
          <w:sz w:val="28"/>
          <w:szCs w:val="28"/>
          <w:lang w:val="lv-LV"/>
        </w:rPr>
        <w:t>pilnveides un izaugsmes</w:t>
      </w:r>
      <w:r w:rsidRPr="00AD650F" w:rsidR="00B379A8">
        <w:rPr>
          <w:sz w:val="28"/>
          <w:szCs w:val="28"/>
          <w:lang w:val="lv-LV"/>
        </w:rPr>
        <w:t xml:space="preserve"> iespējas māksliniekiem un radošo nozaru profesionāļiem, aizsargāt kultūras mantojumu, kas ir apdraudēts bruņotu konfliktu dēļ, definēt mākslīgā intelekta (MI) lomu un vietu kultūras un radošajās nozarēs</w:t>
      </w:r>
      <w:r w:rsidRPr="00AD650F" w:rsidR="00AD5A02">
        <w:rPr>
          <w:sz w:val="28"/>
          <w:szCs w:val="28"/>
          <w:lang w:val="lv-LV"/>
        </w:rPr>
        <w:t>,</w:t>
      </w:r>
      <w:r w:rsidRPr="00AD650F" w:rsidR="00B379A8">
        <w:rPr>
          <w:sz w:val="28"/>
          <w:szCs w:val="28"/>
          <w:lang w:val="lv-LV"/>
        </w:rPr>
        <w:t xml:space="preserve"> </w:t>
      </w:r>
      <w:r w:rsidRPr="00AD650F" w:rsidR="00C13118">
        <w:rPr>
          <w:sz w:val="28"/>
          <w:szCs w:val="28"/>
          <w:lang w:val="lv-LV"/>
        </w:rPr>
        <w:t>būt atvērtiem attiecībā uz jaunu dalībvalstu, tostarp Ukrainas, pievienošanos ES.</w:t>
      </w:r>
    </w:p>
    <w:p w:rsidRPr="00AD650F" w:rsidR="00D22A8D" w:rsidP="00954938" w:rsidRDefault="00D22A8D" w14:paraId="01FFD758" w14:textId="77777777">
      <w:pPr>
        <w:pStyle w:val="Pamatteksts2"/>
        <w:jc w:val="both"/>
        <w:rPr>
          <w:sz w:val="28"/>
          <w:szCs w:val="28"/>
          <w:lang w:val="lv-LV"/>
        </w:rPr>
      </w:pPr>
    </w:p>
    <w:p w:rsidR="00D64D5C" w:rsidP="00E23A6A" w:rsidRDefault="00B632D4" w14:paraId="4ADC014D" w14:textId="77777777">
      <w:pPr>
        <w:widowControl w:val="false"/>
        <w:tabs>
          <w:tab w:val="left" w:pos="2694"/>
        </w:tabs>
        <w:snapToGrid w:val="false"/>
        <w:spacing w:after="0" w:line="240" w:lineRule="auto"/>
        <w:contextualSpacing/>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rPr>
        <w:t>Jautājums viedokļu apmaiņai:</w:t>
      </w:r>
      <w:r w:rsidRPr="00AD650F" w:rsidR="00E23A6A">
        <w:rPr>
          <w:rFonts w:ascii="Times New Roman" w:hAnsi="Times New Roman" w:eastAsia="Calibri" w:cs="Times New Roman"/>
          <w:b/>
          <w:bCs/>
          <w:sz w:val="28"/>
          <w:szCs w:val="28"/>
        </w:rPr>
        <w:t xml:space="preserve"> </w:t>
      </w:r>
    </w:p>
    <w:p w:rsidRPr="00AD650F" w:rsidR="00B632D4" w:rsidP="00E23A6A" w:rsidRDefault="00065A6C" w14:paraId="78BB87CD" w14:textId="06AA35BB">
      <w:pPr>
        <w:widowControl w:val="false"/>
        <w:tabs>
          <w:tab w:val="left" w:pos="2694"/>
        </w:tabs>
        <w:snapToGrid w:val="false"/>
        <w:spacing w:after="0" w:line="240" w:lineRule="auto"/>
        <w:contextualSpacing/>
        <w:jc w:val="both"/>
        <w:rPr>
          <w:rFonts w:ascii="Times New Roman" w:hAnsi="Times New Roman" w:eastAsia="Calibri" w:cs="Times New Roman"/>
          <w:b/>
          <w:bCs/>
          <w:sz w:val="28"/>
          <w:szCs w:val="28"/>
        </w:rPr>
      </w:pPr>
      <w:r w:rsidRPr="00AD650F">
        <w:rPr>
          <w:rFonts w:ascii="Times New Roman" w:hAnsi="Times New Roman" w:eastAsia="Times New Roman" w:cs="Times New Roman"/>
          <w:sz w:val="28"/>
          <w:szCs w:val="28"/>
        </w:rPr>
        <w:t xml:space="preserve">Kādi ir galvenie stratēģiskie mērķi un pamatprincipi, kurus dalībvalstis vēlētos </w:t>
      </w:r>
      <w:r w:rsidRPr="00AD650F" w:rsidR="00E23A6A">
        <w:rPr>
          <w:rFonts w:ascii="Times New Roman" w:hAnsi="Times New Roman" w:eastAsia="Times New Roman" w:cs="Times New Roman"/>
          <w:sz w:val="28"/>
          <w:szCs w:val="28"/>
        </w:rPr>
        <w:t>iekļautus</w:t>
      </w:r>
      <w:r w:rsidRPr="00AD650F">
        <w:rPr>
          <w:rFonts w:ascii="Times New Roman" w:hAnsi="Times New Roman" w:eastAsia="Times New Roman" w:cs="Times New Roman"/>
          <w:sz w:val="28"/>
          <w:szCs w:val="28"/>
        </w:rPr>
        <w:t xml:space="preserve"> topošajā </w:t>
      </w:r>
      <w:r w:rsidRPr="00AD650F" w:rsidR="00CD7425">
        <w:rPr>
          <w:rFonts w:ascii="Times New Roman" w:hAnsi="Times New Roman" w:cs="Times New Roman"/>
          <w:sz w:val="28"/>
          <w:szCs w:val="28"/>
        </w:rPr>
        <w:t>„Kultūras kompasā”</w:t>
      </w:r>
      <w:r w:rsidRPr="00AD650F" w:rsidR="00B632D4">
        <w:rPr>
          <w:rFonts w:ascii="Times New Roman" w:hAnsi="Times New Roman" w:eastAsia="Times New Roman" w:cs="Times New Roman"/>
          <w:sz w:val="28"/>
          <w:szCs w:val="28"/>
        </w:rPr>
        <w:t xml:space="preserve">? </w:t>
      </w:r>
    </w:p>
    <w:p w:rsidRPr="00AD650F" w:rsidR="00B632D4" w:rsidP="00954938" w:rsidRDefault="00B632D4" w14:paraId="6DD35A82" w14:textId="77777777">
      <w:pPr>
        <w:pStyle w:val="Pamatteksts2"/>
        <w:jc w:val="both"/>
        <w:rPr>
          <w:sz w:val="28"/>
          <w:szCs w:val="28"/>
          <w:lang w:val="lv-LV"/>
        </w:rPr>
      </w:pPr>
    </w:p>
    <w:p w:rsidRPr="00AD650F" w:rsidR="00EF3F44" w:rsidP="0000282B" w:rsidRDefault="0076549A" w14:paraId="0272C9CD" w14:textId="6AEDCB73">
      <w:pPr>
        <w:widowControl w:val="false"/>
        <w:tabs>
          <w:tab w:val="left" w:pos="2694"/>
        </w:tabs>
        <w:snapToGrid w:val="false"/>
        <w:spacing w:after="0" w:line="240" w:lineRule="auto"/>
        <w:ind w:firstLine="720"/>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u w:val="single"/>
        </w:rPr>
        <w:t>Latvijas nostāja</w:t>
      </w:r>
      <w:r w:rsidRPr="00AD650F">
        <w:rPr>
          <w:rFonts w:ascii="Times New Roman" w:hAnsi="Times New Roman" w:eastAsia="Calibri" w:cs="Times New Roman"/>
          <w:b/>
          <w:bCs/>
          <w:sz w:val="28"/>
          <w:szCs w:val="28"/>
        </w:rPr>
        <w:t xml:space="preserve">: </w:t>
      </w:r>
    </w:p>
    <w:p w:rsidRPr="00EC2095" w:rsidR="00012ADA" w:rsidP="00012ADA" w:rsidRDefault="002D62AE" w14:paraId="2DB43086" w14:textId="45179832">
      <w:pPr>
        <w:pStyle w:val="Pamatteksts2"/>
        <w:ind w:firstLine="720"/>
        <w:jc w:val="both"/>
        <w:rPr>
          <w:sz w:val="28"/>
          <w:szCs w:val="28"/>
          <w:lang w:val="lv-LV"/>
        </w:rPr>
      </w:pPr>
      <w:r w:rsidRPr="00AD650F">
        <w:rPr>
          <w:b/>
          <w:bCs/>
          <w:sz w:val="28"/>
          <w:szCs w:val="28"/>
          <w:lang w:val="lv-LV"/>
        </w:rPr>
        <w:t xml:space="preserve">Latvija uzskata, ka </w:t>
      </w:r>
      <w:r w:rsidRPr="00AD650F" w:rsidR="00CD7425">
        <w:rPr>
          <w:b/>
          <w:bCs/>
          <w:sz w:val="28"/>
          <w:szCs w:val="28"/>
          <w:lang w:val="lv-LV"/>
        </w:rPr>
        <w:t xml:space="preserve">„Kultūras kompasam” </w:t>
      </w:r>
      <w:r w:rsidRPr="00AD650F">
        <w:rPr>
          <w:b/>
          <w:bCs/>
          <w:sz w:val="28"/>
          <w:szCs w:val="28"/>
          <w:lang w:val="lv-LV"/>
        </w:rPr>
        <w:t>būtu jāizvirza augsti un ambiciozi ilgtermiņa mērķi kultūrai, kas būtu vērsti uz inovāciju, izaugsmes un noturības sekmēšanu kultūras un radošajās nozarēs.</w:t>
      </w:r>
      <w:r w:rsidRPr="00AD650F">
        <w:rPr>
          <w:sz w:val="28"/>
          <w:szCs w:val="28"/>
          <w:lang w:val="lv-LV"/>
        </w:rPr>
        <w:t xml:space="preserve"> </w:t>
      </w:r>
      <w:r w:rsidRPr="00AD650F">
        <w:rPr>
          <w:b/>
          <w:bCs/>
          <w:sz w:val="28"/>
          <w:szCs w:val="28"/>
          <w:lang w:val="lv-LV"/>
        </w:rPr>
        <w:t xml:space="preserve">Piekrītam, ka </w:t>
      </w:r>
      <w:r w:rsidRPr="00AD650F" w:rsidR="00CD7425">
        <w:rPr>
          <w:b/>
          <w:bCs/>
          <w:sz w:val="28"/>
          <w:szCs w:val="28"/>
          <w:lang w:val="lv-LV"/>
        </w:rPr>
        <w:t xml:space="preserve">„Kultūras kompasā” </w:t>
      </w:r>
      <w:r w:rsidRPr="00AD650F">
        <w:rPr>
          <w:b/>
          <w:bCs/>
          <w:sz w:val="28"/>
          <w:szCs w:val="28"/>
          <w:lang w:val="lv-LV"/>
        </w:rPr>
        <w:t>ir nepieciešams skaidrāk un precīzāk atspoguļot kultūras un radošo nozaru pienesumu citu jomu politikas mērķu sasniegšanā</w:t>
      </w:r>
      <w:r w:rsidRPr="00AD650F">
        <w:rPr>
          <w:sz w:val="28"/>
          <w:szCs w:val="28"/>
          <w:lang w:val="lv-LV"/>
        </w:rPr>
        <w:t xml:space="preserve">, jo kultūras un radošās nozares ir neatraujami saistītas ar citām tautsaimniecības nozarēm. Primāri diskusija </w:t>
      </w:r>
      <w:r w:rsidRPr="00AD650F">
        <w:rPr>
          <w:sz w:val="28"/>
          <w:szCs w:val="28"/>
          <w:lang w:val="lv-LV"/>
        </w:rPr>
        <w:lastRenderedPageBreak/>
        <w:t xml:space="preserve">būtu jākoncentrē uz </w:t>
      </w:r>
      <w:r w:rsidRPr="00AD650F">
        <w:rPr>
          <w:b/>
          <w:bCs/>
          <w:sz w:val="28"/>
          <w:szCs w:val="28"/>
          <w:lang w:val="lv-LV"/>
        </w:rPr>
        <w:t>kultūra</w:t>
      </w:r>
      <w:r w:rsidRPr="00AD650F" w:rsidR="00A2562A">
        <w:rPr>
          <w:b/>
          <w:bCs/>
          <w:sz w:val="28"/>
          <w:szCs w:val="28"/>
          <w:lang w:val="lv-LV"/>
        </w:rPr>
        <w:t>s</w:t>
      </w:r>
      <w:r w:rsidRPr="00AD650F">
        <w:rPr>
          <w:b/>
          <w:bCs/>
          <w:sz w:val="28"/>
          <w:szCs w:val="28"/>
          <w:lang w:val="lv-LV"/>
        </w:rPr>
        <w:t xml:space="preserve"> lomu Eiropas konkurētspējas un aizsardzības </w:t>
      </w:r>
      <w:r w:rsidR="00CF7312">
        <w:rPr>
          <w:b/>
          <w:bCs/>
          <w:sz w:val="28"/>
          <w:szCs w:val="28"/>
          <w:lang w:val="lv-LV"/>
        </w:rPr>
        <w:t>veicināšanā</w:t>
      </w:r>
      <w:r w:rsidRPr="00EC2095">
        <w:rPr>
          <w:sz w:val="28"/>
          <w:szCs w:val="28"/>
          <w:lang w:val="lv-LV"/>
        </w:rPr>
        <w:t xml:space="preserve">. </w:t>
      </w:r>
      <w:r w:rsidRPr="00AD650F">
        <w:rPr>
          <w:sz w:val="28"/>
          <w:szCs w:val="28"/>
          <w:lang w:val="lv-LV"/>
        </w:rPr>
        <w:t xml:space="preserve">Vienlaikus ir svarīgi izvairīties no pārāk lielas kultūras </w:t>
      </w:r>
      <w:proofErr w:type="spellStart"/>
      <w:r w:rsidRPr="00AD650F">
        <w:rPr>
          <w:sz w:val="28"/>
          <w:szCs w:val="28"/>
          <w:lang w:val="lv-LV"/>
        </w:rPr>
        <w:t>instrumentalizācijas</w:t>
      </w:r>
      <w:proofErr w:type="spellEnd"/>
      <w:r w:rsidRPr="00AD650F">
        <w:rPr>
          <w:sz w:val="28"/>
          <w:szCs w:val="28"/>
          <w:lang w:val="lv-LV"/>
        </w:rPr>
        <w:t xml:space="preserve">, lai sasniegtu citu politiku uzstādītos mērķus. </w:t>
      </w:r>
      <w:r w:rsidRPr="00AD650F" w:rsidR="00CD7425">
        <w:rPr>
          <w:sz w:val="28"/>
          <w:szCs w:val="28"/>
          <w:lang w:val="lv-LV"/>
        </w:rPr>
        <w:t xml:space="preserve">„Kultūras kompasam” </w:t>
      </w:r>
      <w:r w:rsidRPr="00AD650F">
        <w:rPr>
          <w:sz w:val="28"/>
          <w:szCs w:val="28"/>
          <w:lang w:val="lv-LV"/>
        </w:rPr>
        <w:t>būtu skaidri jādefinē, ka kultūras nozare iestājas par tādu pamatprincipu ievērošanu un aizsardzību kā kultūr</w:t>
      </w:r>
      <w:r w:rsidR="00CF7312">
        <w:rPr>
          <w:sz w:val="28"/>
          <w:szCs w:val="28"/>
          <w:lang w:val="lv-LV"/>
        </w:rPr>
        <w:t>as izpausmju</w:t>
      </w:r>
      <w:r w:rsidRPr="00AD650F">
        <w:rPr>
          <w:sz w:val="28"/>
          <w:szCs w:val="28"/>
          <w:lang w:val="lv-LV"/>
        </w:rPr>
        <w:t xml:space="preserve"> daudzveidība, mākslinieciskā brīvība, </w:t>
      </w:r>
      <w:r w:rsidR="00CF7312">
        <w:rPr>
          <w:sz w:val="28"/>
          <w:szCs w:val="28"/>
          <w:lang w:val="lv-LV"/>
        </w:rPr>
        <w:t xml:space="preserve">dzimumu līdztiesība, </w:t>
      </w:r>
      <w:r w:rsidRPr="00AD650F">
        <w:rPr>
          <w:sz w:val="28"/>
          <w:szCs w:val="28"/>
          <w:lang w:val="lv-LV"/>
        </w:rPr>
        <w:t>kultūras pieejamība</w:t>
      </w:r>
      <w:r w:rsidR="006A0D4E">
        <w:rPr>
          <w:sz w:val="28"/>
          <w:szCs w:val="28"/>
          <w:lang w:val="lv-LV"/>
        </w:rPr>
        <w:t xml:space="preserve"> un piekļūstamība</w:t>
      </w:r>
      <w:r w:rsidRPr="00AD650F">
        <w:rPr>
          <w:sz w:val="28"/>
          <w:szCs w:val="28"/>
          <w:lang w:val="lv-LV"/>
        </w:rPr>
        <w:t>, pārrobežu sadarbība, kult</w:t>
      </w:r>
      <w:r w:rsidRPr="00BC438C">
        <w:rPr>
          <w:sz w:val="28"/>
          <w:szCs w:val="28"/>
          <w:lang w:val="lv-LV"/>
        </w:rPr>
        <w:t xml:space="preserve">ūras mantojuma aizsardzība un vienlīdzīgu konkurences </w:t>
      </w:r>
      <w:r w:rsidR="006A0D4E">
        <w:rPr>
          <w:sz w:val="28"/>
          <w:szCs w:val="28"/>
          <w:lang w:val="lv-LV"/>
        </w:rPr>
        <w:t>principu</w:t>
      </w:r>
      <w:r w:rsidRPr="00BC438C">
        <w:rPr>
          <w:sz w:val="28"/>
          <w:szCs w:val="28"/>
          <w:lang w:val="lv-LV"/>
        </w:rPr>
        <w:t xml:space="preserve"> </w:t>
      </w:r>
      <w:r w:rsidR="006A0D4E">
        <w:rPr>
          <w:sz w:val="28"/>
          <w:szCs w:val="28"/>
          <w:lang w:val="lv-LV"/>
        </w:rPr>
        <w:t>ievērošana</w:t>
      </w:r>
      <w:r w:rsidRPr="00BC438C">
        <w:rPr>
          <w:sz w:val="28"/>
          <w:szCs w:val="28"/>
          <w:lang w:val="lv-LV"/>
        </w:rPr>
        <w:t xml:space="preserve">. </w:t>
      </w:r>
    </w:p>
    <w:p w:rsidRPr="00AD650F" w:rsidR="0040498A" w:rsidP="00012ADA" w:rsidRDefault="00CD7425" w14:paraId="05F16289" w14:textId="353689EF">
      <w:pPr>
        <w:pStyle w:val="Pamatteksts2"/>
        <w:ind w:firstLine="720"/>
        <w:jc w:val="both"/>
        <w:rPr>
          <w:sz w:val="28"/>
          <w:szCs w:val="28"/>
          <w:lang w:val="lv-LV"/>
        </w:rPr>
      </w:pPr>
      <w:r w:rsidRPr="00BC438C">
        <w:rPr>
          <w:sz w:val="28"/>
          <w:szCs w:val="28"/>
          <w:lang w:val="lv-LV"/>
        </w:rPr>
        <w:t xml:space="preserve">„Kultūras kompasam” </w:t>
      </w:r>
      <w:r w:rsidRPr="00BC438C" w:rsidR="002D62AE">
        <w:rPr>
          <w:sz w:val="28"/>
          <w:szCs w:val="28"/>
          <w:lang w:val="lv-LV"/>
        </w:rPr>
        <w:t>būtu jānodrošina skaidras vadlīnijas, kas</w:t>
      </w:r>
      <w:r w:rsidRPr="00AD650F" w:rsidR="002D62AE">
        <w:rPr>
          <w:sz w:val="28"/>
          <w:szCs w:val="28"/>
          <w:lang w:val="lv-LV"/>
        </w:rPr>
        <w:t xml:space="preserve"> ļautu citiem Komisijas dienestiem savu politiku plānošanas un veidošanas procesos iekļaut šos kultūras nozares pamatprincipus jau sākotnējā stadijā. </w:t>
      </w:r>
      <w:r w:rsidRPr="00AD650F" w:rsidR="0040498A">
        <w:rPr>
          <w:sz w:val="28"/>
          <w:szCs w:val="28"/>
          <w:lang w:val="lv-LV"/>
        </w:rPr>
        <w:t xml:space="preserve">Latvijas skatījumā ir svarīgi, lai visas puses paustu stingru apņemšanos ieviest </w:t>
      </w:r>
      <w:r w:rsidRPr="00AD650F" w:rsidR="00C232E9">
        <w:rPr>
          <w:sz w:val="28"/>
          <w:szCs w:val="28"/>
          <w:lang w:val="lv-LV"/>
        </w:rPr>
        <w:t xml:space="preserve">„Kultūras kompasā” </w:t>
      </w:r>
      <w:r w:rsidRPr="00AD650F" w:rsidR="0040498A">
        <w:rPr>
          <w:sz w:val="28"/>
          <w:szCs w:val="28"/>
          <w:lang w:val="lv-LV"/>
        </w:rPr>
        <w:t>noteiktos mērķus un pamatprincipus</w:t>
      </w:r>
      <w:r w:rsidRPr="00AD650F" w:rsidR="0023487E">
        <w:rPr>
          <w:sz w:val="28"/>
          <w:szCs w:val="28"/>
          <w:lang w:val="lv-LV"/>
        </w:rPr>
        <w:t>, un šī apņemšanās tiktu pausta augstākajā līmenī.</w:t>
      </w:r>
    </w:p>
    <w:p w:rsidRPr="00AD650F" w:rsidR="002D62AE" w:rsidP="00CA7D05" w:rsidRDefault="002D62AE" w14:paraId="5DAF47B1" w14:textId="65DA09F0">
      <w:pPr>
        <w:pStyle w:val="Pamatteksts2"/>
        <w:ind w:firstLine="720"/>
        <w:jc w:val="both"/>
        <w:rPr>
          <w:sz w:val="28"/>
          <w:szCs w:val="28"/>
          <w:lang w:val="lv-LV"/>
        </w:rPr>
      </w:pPr>
      <w:r w:rsidRPr="00AD650F">
        <w:rPr>
          <w:sz w:val="28"/>
          <w:szCs w:val="28"/>
          <w:lang w:val="lv-LV"/>
        </w:rPr>
        <w:t xml:space="preserve">Ņemot vērā globālās attīstības tendences un ģeopolitisko situāciju Eiropā, </w:t>
      </w:r>
      <w:r w:rsidRPr="00AD650F">
        <w:rPr>
          <w:b/>
          <w:bCs/>
          <w:sz w:val="28"/>
          <w:szCs w:val="28"/>
          <w:lang w:val="lv-LV"/>
        </w:rPr>
        <w:t>ir jāstiprina sadarbība starp kultūras un aizsardzības nozari</w:t>
      </w:r>
      <w:r w:rsidRPr="00AD650F">
        <w:rPr>
          <w:sz w:val="28"/>
          <w:szCs w:val="28"/>
          <w:lang w:val="lv-LV"/>
        </w:rPr>
        <w:t xml:space="preserve">, tostarp lai nodrošinātu kultūras nozares gatavību ārkārtas situācijām, kā arī jāveicina sadarbība starp kultūras un vides politikas veidotājiem, lai risinātu izaicinājumus saistībā ar klimata pārmaiņām. ES līmenī ir aktualizēts arī jautājums par kultūras pienesumu veselības politikas īstenošanā, it īpaši attiecībā uz </w:t>
      </w:r>
      <w:r w:rsidRPr="00AD650F" w:rsidR="00122140">
        <w:rPr>
          <w:sz w:val="28"/>
          <w:szCs w:val="28"/>
          <w:lang w:val="lv-LV"/>
        </w:rPr>
        <w:t>psihisko</w:t>
      </w:r>
      <w:r w:rsidRPr="00AD650F">
        <w:rPr>
          <w:sz w:val="28"/>
          <w:szCs w:val="28"/>
          <w:lang w:val="lv-LV"/>
        </w:rPr>
        <w:t xml:space="preserve"> veselību. Kultūra ir arī viens no stūrakmeņiem sabiedrības saliedētībā, noturībā un identitātes veidošanā. Tāpat </w:t>
      </w:r>
      <w:r w:rsidRPr="00AD650F">
        <w:rPr>
          <w:b/>
          <w:bCs/>
          <w:sz w:val="28"/>
          <w:szCs w:val="28"/>
          <w:lang w:val="lv-LV"/>
        </w:rPr>
        <w:t>jāstiprina kultūras</w:t>
      </w:r>
      <w:r w:rsidRPr="00AD650F" w:rsidR="00E27597">
        <w:rPr>
          <w:b/>
          <w:bCs/>
          <w:sz w:val="28"/>
          <w:szCs w:val="28"/>
          <w:lang w:val="lv-LV"/>
        </w:rPr>
        <w:t xml:space="preserve"> </w:t>
      </w:r>
      <w:r w:rsidRPr="00AD650F">
        <w:rPr>
          <w:b/>
          <w:bCs/>
          <w:sz w:val="28"/>
          <w:szCs w:val="28"/>
          <w:lang w:val="lv-LV"/>
        </w:rPr>
        <w:t>loma ES konkurētspējā</w:t>
      </w:r>
      <w:r w:rsidRPr="00AD650F">
        <w:rPr>
          <w:sz w:val="28"/>
          <w:szCs w:val="28"/>
          <w:lang w:val="lv-LV"/>
        </w:rPr>
        <w:t xml:space="preserve">, izceļot kultūru daudzveidību kā unikālu ES priekšrocību starptautiskajos tirgos. Izceļot mākslinieciskās brīvības lomu, tā ļauj kultūras un radošajām industrijām reaģēt uz aktuālām pārmaiņām un izaicinājumiem sabiedrībā, </w:t>
      </w:r>
      <w:r w:rsidRPr="00AD650F" w:rsidR="00C232E9">
        <w:rPr>
          <w:sz w:val="28"/>
          <w:szCs w:val="28"/>
          <w:lang w:val="lv-LV"/>
        </w:rPr>
        <w:t>tād</w:t>
      </w:r>
      <w:r w:rsidR="00886776">
        <w:rPr>
          <w:sz w:val="28"/>
          <w:szCs w:val="28"/>
          <w:lang w:val="lv-LV"/>
        </w:rPr>
        <w:t>ē</w:t>
      </w:r>
      <w:r w:rsidRPr="00AD650F" w:rsidR="00C232E9">
        <w:rPr>
          <w:sz w:val="28"/>
          <w:szCs w:val="28"/>
          <w:lang w:val="lv-LV"/>
        </w:rPr>
        <w:t xml:space="preserve">jādi </w:t>
      </w:r>
      <w:r w:rsidR="00886776">
        <w:rPr>
          <w:sz w:val="28"/>
          <w:szCs w:val="28"/>
          <w:lang w:val="lv-LV"/>
        </w:rPr>
        <w:t>piedāvājot</w:t>
      </w:r>
      <w:r w:rsidRPr="00AD650F">
        <w:rPr>
          <w:sz w:val="28"/>
          <w:szCs w:val="28"/>
          <w:lang w:val="lv-LV"/>
        </w:rPr>
        <w:t xml:space="preserve"> jaunus risinājumus, kas sekmē Eiropas konkurētspēju. </w:t>
      </w:r>
      <w:r w:rsidRPr="007444D5" w:rsidR="007444D5">
        <w:rPr>
          <w:sz w:val="28"/>
          <w:szCs w:val="28"/>
          <w:lang w:val="lv-LV"/>
        </w:rPr>
        <w:t>Kultūras un radošais sektors nepārprotami ir inovāciju virzītājspēks un, veidojot Eiropas nākotni, šajās nozarēs ir vērts ieguldīt gan finanšu, gan cilvēkresursus, jo papildus ekonomiskajai nozīmei, kultūras un radošajām nozarēm ir arī tāda vērtība kā potenciāls radīt pozitīvas pārmaiņas sabiedrībā, veicinot tās labklājību</w:t>
      </w:r>
      <w:r w:rsidR="00C20482">
        <w:rPr>
          <w:sz w:val="28"/>
          <w:szCs w:val="28"/>
          <w:lang w:val="lv-LV"/>
        </w:rPr>
        <w:t>.</w:t>
      </w:r>
      <w:r w:rsidR="001D1F32">
        <w:rPr>
          <w:rStyle w:val="Vresatsauce"/>
          <w:sz w:val="28"/>
          <w:szCs w:val="28"/>
          <w:lang w:val="lv-LV"/>
        </w:rPr>
        <w:footnoteReference w:id="7"/>
      </w:r>
    </w:p>
    <w:p w:rsidRPr="00AD650F" w:rsidR="00E33656" w:rsidP="006A4ECA" w:rsidRDefault="002D62AE" w14:paraId="2D410BBB" w14:textId="28A88CFC">
      <w:pPr>
        <w:pStyle w:val="Pamatteksts2"/>
        <w:ind w:firstLine="720"/>
        <w:jc w:val="both"/>
        <w:rPr>
          <w:sz w:val="28"/>
          <w:szCs w:val="28"/>
          <w:lang w:val="lv-LV"/>
        </w:rPr>
      </w:pPr>
      <w:r w:rsidRPr="4406820B">
        <w:rPr>
          <w:b/>
          <w:bCs/>
          <w:sz w:val="28"/>
          <w:szCs w:val="28"/>
          <w:lang w:val="lv-LV"/>
        </w:rPr>
        <w:t>Kultūras un radošo nozaru attīstība digitālās transformācijas kontekstā Latvijas ieskatā ir būtisks politikas virziens.</w:t>
      </w:r>
      <w:r w:rsidRPr="4406820B">
        <w:rPr>
          <w:sz w:val="28"/>
          <w:szCs w:val="28"/>
          <w:lang w:val="lv-LV"/>
        </w:rPr>
        <w:t xml:space="preserve"> </w:t>
      </w:r>
      <w:r w:rsidRPr="4406820B" w:rsidR="00CD7425">
        <w:rPr>
          <w:sz w:val="28"/>
          <w:szCs w:val="28"/>
          <w:lang w:val="lv-LV"/>
        </w:rPr>
        <w:t xml:space="preserve">„Kultūras kompasā” </w:t>
      </w:r>
      <w:r w:rsidRPr="4406820B">
        <w:rPr>
          <w:sz w:val="28"/>
          <w:szCs w:val="28"/>
          <w:lang w:val="lv-LV"/>
        </w:rPr>
        <w:t xml:space="preserve">ir nepieciešams sniegt redzējumu par tādiem aspektiem kā </w:t>
      </w:r>
      <w:proofErr w:type="spellStart"/>
      <w:r w:rsidRPr="4406820B">
        <w:rPr>
          <w:sz w:val="28"/>
          <w:szCs w:val="28"/>
          <w:lang w:val="lv-LV"/>
        </w:rPr>
        <w:t>digitalizācija</w:t>
      </w:r>
      <w:proofErr w:type="spellEnd"/>
      <w:r w:rsidRPr="4406820B">
        <w:rPr>
          <w:sz w:val="28"/>
          <w:szCs w:val="28"/>
          <w:lang w:val="lv-LV"/>
        </w:rPr>
        <w:t xml:space="preserve">, digitāli radīts saturs, datu glabāšana, digitālā </w:t>
      </w:r>
      <w:proofErr w:type="spellStart"/>
      <w:r w:rsidRPr="4406820B">
        <w:rPr>
          <w:sz w:val="28"/>
          <w:szCs w:val="28"/>
          <w:lang w:val="lv-LV"/>
        </w:rPr>
        <w:t>pratība</w:t>
      </w:r>
      <w:proofErr w:type="spellEnd"/>
      <w:r w:rsidRPr="4406820B">
        <w:rPr>
          <w:sz w:val="28"/>
          <w:szCs w:val="28"/>
          <w:lang w:val="lv-LV"/>
        </w:rPr>
        <w:t xml:space="preserve">, digitālās plaisas mazināšana sabiedrībā. Ir nepieciešams turpināt meklēt efektīvus risinājumus, kā izmantot digitālās transformācijas potenciālu radošuma un kultūras mantojuma saglabāšanas jomā, vienlaikus meklējot risinājumus izaicinājumiem saistībā ar jautājumiem, kā autortiesības, ētika un radošo profesionāļu aizsardzība. Ir ļoti svarīgi, lai ES kultūrpolitikā skaidri tiek atspoguļotas </w:t>
      </w:r>
      <w:r w:rsidRPr="4406820B">
        <w:rPr>
          <w:sz w:val="28"/>
          <w:szCs w:val="28"/>
          <w:lang w:val="lv-LV"/>
        </w:rPr>
        <w:lastRenderedPageBreak/>
        <w:t xml:space="preserve">ar MI radītās iespējas un izaicinājumi. Nākotnes centieniem būtu jākoncentrējas uz MI </w:t>
      </w:r>
      <w:proofErr w:type="spellStart"/>
      <w:r w:rsidRPr="4406820B">
        <w:rPr>
          <w:sz w:val="28"/>
          <w:szCs w:val="28"/>
          <w:lang w:val="lv-LV"/>
        </w:rPr>
        <w:t>pratības</w:t>
      </w:r>
      <w:proofErr w:type="spellEnd"/>
      <w:r w:rsidRPr="4406820B">
        <w:rPr>
          <w:sz w:val="28"/>
          <w:szCs w:val="28"/>
          <w:lang w:val="lv-LV"/>
        </w:rPr>
        <w:t xml:space="preserve"> veicināšanu un tādu risinājumu identificēšanu, kas nodrošinātu, ka MI tehnoloģijas veicina, nevis grauj radošumu un kultūras</w:t>
      </w:r>
      <w:r w:rsidRPr="4406820B" w:rsidR="009A2B28">
        <w:rPr>
          <w:sz w:val="28"/>
          <w:szCs w:val="28"/>
          <w:lang w:val="lv-LV"/>
        </w:rPr>
        <w:t xml:space="preserve"> izpausmju</w:t>
      </w:r>
      <w:r w:rsidRPr="4406820B">
        <w:rPr>
          <w:sz w:val="28"/>
          <w:szCs w:val="28"/>
          <w:lang w:val="lv-LV"/>
        </w:rPr>
        <w:t xml:space="preserve"> daudzveidību.</w:t>
      </w:r>
      <w:r w:rsidRPr="4406820B" w:rsidR="006A4ECA">
        <w:rPr>
          <w:sz w:val="28"/>
          <w:szCs w:val="28"/>
          <w:lang w:val="lv-LV"/>
        </w:rPr>
        <w:t xml:space="preserve"> </w:t>
      </w:r>
      <w:r w:rsidRPr="4406820B">
        <w:rPr>
          <w:sz w:val="28"/>
          <w:szCs w:val="28"/>
          <w:lang w:val="lv-LV"/>
        </w:rPr>
        <w:t xml:space="preserve">Vienlaikus </w:t>
      </w:r>
      <w:r w:rsidRPr="4406820B">
        <w:rPr>
          <w:b/>
          <w:bCs/>
          <w:sz w:val="28"/>
          <w:szCs w:val="28"/>
          <w:lang w:val="lv-LV"/>
        </w:rPr>
        <w:t>Latvija uzskata, ka ES kultūrpolitikā ir jāsaglabā balanss starp modernu un inovatīvu iniciatīvu finansēšanu un tradicionālo kultūras izpausmju atbalstīšanu.</w:t>
      </w:r>
      <w:r w:rsidRPr="4406820B">
        <w:rPr>
          <w:sz w:val="28"/>
          <w:szCs w:val="28"/>
          <w:lang w:val="lv-LV"/>
        </w:rPr>
        <w:t xml:space="preserve"> Tradicionālais ES atbalsts kultūras infrastruktūrā, prasmju attīstībā un satura veidošanā</w:t>
      </w:r>
      <w:r w:rsidRPr="4406820B" w:rsidR="00C641DC">
        <w:rPr>
          <w:sz w:val="28"/>
          <w:szCs w:val="28"/>
          <w:lang w:val="lv-LV"/>
        </w:rPr>
        <w:t xml:space="preserve"> v</w:t>
      </w:r>
      <w:r w:rsidRPr="4406820B">
        <w:rPr>
          <w:sz w:val="28"/>
          <w:szCs w:val="28"/>
          <w:lang w:val="lv-LV"/>
        </w:rPr>
        <w:t>ēl joprojām ir vitāli svarīgs.</w:t>
      </w:r>
    </w:p>
    <w:p w:rsidRPr="00AD650F" w:rsidR="002D62AE" w:rsidP="002D62AE" w:rsidRDefault="002D62AE" w14:paraId="135CFA1E" w14:textId="77777777">
      <w:pPr>
        <w:widowControl w:val="false"/>
        <w:tabs>
          <w:tab w:val="left" w:pos="2694"/>
        </w:tabs>
        <w:snapToGrid w:val="false"/>
        <w:spacing w:after="0" w:line="240" w:lineRule="auto"/>
        <w:contextualSpacing/>
        <w:jc w:val="both"/>
        <w:rPr>
          <w:rFonts w:ascii="Times New Roman" w:hAnsi="Times New Roman" w:eastAsia="Calibri" w:cs="Times New Roman"/>
          <w:bCs/>
          <w:sz w:val="28"/>
          <w:szCs w:val="28"/>
        </w:rPr>
      </w:pPr>
    </w:p>
    <w:p w:rsidRPr="00AD650F" w:rsidR="00190527" w:rsidP="00190527" w:rsidRDefault="00190527" w14:paraId="6F0BF3C0" w14:textId="45D81992">
      <w:pPr>
        <w:spacing w:after="0" w:line="240" w:lineRule="auto"/>
        <w:ind w:firstLine="720"/>
        <w:jc w:val="both"/>
        <w:rPr>
          <w:rFonts w:ascii="Times New Roman" w:hAnsi="Times New Roman" w:eastAsia="Times New Roman" w:cs="Times New Roman"/>
          <w:i/>
          <w:sz w:val="28"/>
          <w:szCs w:val="28"/>
          <w:lang w:eastAsia="lv-LV"/>
        </w:rPr>
      </w:pPr>
      <w:r w:rsidRPr="00AD650F">
        <w:rPr>
          <w:rFonts w:ascii="Times New Roman" w:hAnsi="Times New Roman" w:eastAsia="Times New Roman" w:cs="Times New Roman"/>
          <w:i/>
          <w:sz w:val="28"/>
          <w:szCs w:val="28"/>
          <w:lang w:eastAsia="lv-LV"/>
        </w:rPr>
        <w:t>Latvijas nostāja izstrādāta, balstoties uz Kultūrpolitikas pamatnostādnēm 2022</w:t>
      </w:r>
      <w:r w:rsidRPr="00AD650F" w:rsidR="002B4B71">
        <w:rPr>
          <w:rFonts w:ascii="Times New Roman" w:hAnsi="Times New Roman" w:eastAsia="Times New Roman" w:cs="Times New Roman"/>
          <w:i/>
          <w:sz w:val="28"/>
          <w:szCs w:val="28"/>
          <w:lang w:eastAsia="lv-LV"/>
        </w:rPr>
        <w:t>.</w:t>
      </w:r>
      <w:r w:rsidR="002B4B71">
        <w:rPr>
          <w:rFonts w:ascii="Times New Roman" w:hAnsi="Times New Roman" w:eastAsia="Times New Roman" w:cs="Times New Roman"/>
          <w:i/>
          <w:sz w:val="28"/>
          <w:szCs w:val="28"/>
          <w:lang w:eastAsia="lv-LV"/>
        </w:rPr>
        <w:t>–</w:t>
      </w:r>
      <w:r w:rsidRPr="00AD650F">
        <w:rPr>
          <w:rFonts w:ascii="Times New Roman" w:hAnsi="Times New Roman" w:eastAsia="Times New Roman" w:cs="Times New Roman"/>
          <w:i/>
          <w:sz w:val="28"/>
          <w:szCs w:val="28"/>
          <w:lang w:eastAsia="lv-LV"/>
        </w:rPr>
        <w:t>2027. gadam</w:t>
      </w:r>
      <w:r w:rsidR="00C97E44">
        <w:rPr>
          <w:rFonts w:ascii="Times New Roman" w:hAnsi="Times New Roman" w:eastAsia="Times New Roman" w:cs="Times New Roman"/>
          <w:i/>
          <w:sz w:val="28"/>
          <w:szCs w:val="28"/>
          <w:lang w:eastAsia="lv-LV"/>
        </w:rPr>
        <w:t xml:space="preserve"> </w:t>
      </w:r>
      <w:r w:rsidRPr="008A4B14" w:rsidR="00C97E44">
        <w:rPr>
          <w:rFonts w:ascii="Times New Roman" w:hAnsi="Times New Roman" w:cs="Times New Roman"/>
          <w:i/>
          <w:iCs/>
          <w:sz w:val="28"/>
          <w:szCs w:val="28"/>
        </w:rPr>
        <w:t>„</w:t>
      </w:r>
      <w:proofErr w:type="spellStart"/>
      <w:r w:rsidR="00C97E44">
        <w:rPr>
          <w:rFonts w:ascii="Times New Roman" w:hAnsi="Times New Roman" w:eastAsia="Times New Roman" w:cs="Times New Roman"/>
          <w:i/>
          <w:sz w:val="28"/>
          <w:szCs w:val="28"/>
          <w:lang w:eastAsia="lv-LV"/>
        </w:rPr>
        <w:t>Kultūrvalsts</w:t>
      </w:r>
      <w:proofErr w:type="spellEnd"/>
      <w:r w:rsidR="00C97E44">
        <w:rPr>
          <w:rFonts w:ascii="Times New Roman" w:hAnsi="Times New Roman" w:eastAsia="Times New Roman" w:cs="Times New Roman"/>
          <w:i/>
          <w:sz w:val="28"/>
          <w:szCs w:val="28"/>
          <w:lang w:eastAsia="lv-LV"/>
        </w:rPr>
        <w:t>” (</w:t>
      </w:r>
      <w:r w:rsidR="004B4E16">
        <w:rPr>
          <w:rFonts w:ascii="Times New Roman" w:hAnsi="Times New Roman" w:eastAsia="Times New Roman" w:cs="Times New Roman"/>
          <w:i/>
          <w:sz w:val="28"/>
          <w:szCs w:val="28"/>
          <w:lang w:eastAsia="lv-LV"/>
        </w:rPr>
        <w:t>apstiprinātas ar Ministru kabineta 2022.</w:t>
      </w:r>
      <w:r w:rsidR="00BE294D">
        <w:rPr>
          <w:rFonts w:ascii="Times New Roman" w:hAnsi="Times New Roman" w:eastAsia="Times New Roman" w:cs="Times New Roman"/>
          <w:i/>
          <w:sz w:val="28"/>
          <w:szCs w:val="28"/>
          <w:lang w:eastAsia="lv-LV"/>
        </w:rPr>
        <w:t> </w:t>
      </w:r>
      <w:r w:rsidR="004B4E16">
        <w:rPr>
          <w:rFonts w:ascii="Times New Roman" w:hAnsi="Times New Roman" w:eastAsia="Times New Roman" w:cs="Times New Roman"/>
          <w:i/>
          <w:sz w:val="28"/>
          <w:szCs w:val="28"/>
          <w:lang w:eastAsia="lv-LV"/>
        </w:rPr>
        <w:t>gada 1.</w:t>
      </w:r>
      <w:r w:rsidR="004856D4">
        <w:rPr>
          <w:rFonts w:ascii="Times New Roman" w:hAnsi="Times New Roman" w:eastAsia="Times New Roman" w:cs="Times New Roman"/>
          <w:i/>
          <w:sz w:val="28"/>
          <w:szCs w:val="28"/>
          <w:lang w:eastAsia="lv-LV"/>
        </w:rPr>
        <w:t> </w:t>
      </w:r>
      <w:r w:rsidR="004B4E16">
        <w:rPr>
          <w:rFonts w:ascii="Times New Roman" w:hAnsi="Times New Roman" w:eastAsia="Times New Roman" w:cs="Times New Roman"/>
          <w:i/>
          <w:sz w:val="28"/>
          <w:szCs w:val="28"/>
          <w:lang w:eastAsia="lv-LV"/>
        </w:rPr>
        <w:t>marta rīkojumu Nr.</w:t>
      </w:r>
      <w:r w:rsidR="004856D4">
        <w:rPr>
          <w:rFonts w:ascii="Times New Roman" w:hAnsi="Times New Roman" w:eastAsia="Times New Roman" w:cs="Times New Roman"/>
          <w:i/>
          <w:sz w:val="28"/>
          <w:szCs w:val="28"/>
          <w:lang w:eastAsia="lv-LV"/>
        </w:rPr>
        <w:t> </w:t>
      </w:r>
      <w:r w:rsidR="004B4E16">
        <w:rPr>
          <w:rFonts w:ascii="Times New Roman" w:hAnsi="Times New Roman" w:eastAsia="Times New Roman" w:cs="Times New Roman"/>
          <w:i/>
          <w:sz w:val="28"/>
          <w:szCs w:val="28"/>
          <w:lang w:eastAsia="lv-LV"/>
        </w:rPr>
        <w:t>143)</w:t>
      </w:r>
      <w:r w:rsidRPr="00AD650F">
        <w:rPr>
          <w:rFonts w:ascii="Times New Roman" w:hAnsi="Times New Roman" w:eastAsia="Times New Roman" w:cs="Times New Roman"/>
          <w:i/>
          <w:sz w:val="28"/>
          <w:szCs w:val="28"/>
          <w:lang w:eastAsia="lv-LV"/>
        </w:rPr>
        <w:t xml:space="preserve">, Latvijas nacionālo pozīciju Nr. 1 “Padomes secinājumu projekts par kultūras un radošo nozaru atveseļošanos, noturību un ilgtspēju” un Latvijas nacionālo pozīciju Nr. 1 </w:t>
      </w:r>
      <w:r w:rsidRPr="008A4B14" w:rsidR="004856D4">
        <w:rPr>
          <w:rFonts w:ascii="Times New Roman" w:hAnsi="Times New Roman" w:cs="Times New Roman"/>
          <w:i/>
          <w:iCs/>
          <w:sz w:val="28"/>
          <w:szCs w:val="28"/>
        </w:rPr>
        <w:t>„</w:t>
      </w:r>
      <w:r w:rsidRPr="00AD650F">
        <w:rPr>
          <w:rFonts w:ascii="Times New Roman" w:hAnsi="Times New Roman" w:eastAsia="Times New Roman" w:cs="Times New Roman"/>
          <w:i/>
          <w:sz w:val="28"/>
          <w:szCs w:val="28"/>
          <w:lang w:eastAsia="lv-LV"/>
        </w:rPr>
        <w:t>ES Padomes darba plāna kultūrai (2023-2026) rezolūcijas projekts”.</w:t>
      </w:r>
    </w:p>
    <w:p w:rsidRPr="00AD650F" w:rsidR="00190527" w:rsidP="00190527" w:rsidRDefault="00190527" w14:paraId="3892FA25" w14:textId="77777777">
      <w:pPr>
        <w:spacing w:after="0" w:line="240" w:lineRule="auto"/>
        <w:jc w:val="both"/>
        <w:rPr>
          <w:rFonts w:ascii="Times New Roman" w:hAnsi="Times New Roman" w:cs="Times New Roman"/>
          <w:bCs/>
          <w:sz w:val="28"/>
          <w:szCs w:val="28"/>
        </w:rPr>
      </w:pPr>
    </w:p>
    <w:p w:rsidRPr="00AD650F" w:rsidR="00B90B23" w:rsidP="00154699" w:rsidRDefault="00365D30" w14:paraId="3639BABD" w14:textId="51756E2C">
      <w:pPr>
        <w:spacing w:after="0" w:line="240" w:lineRule="auto"/>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rPr>
        <w:t>Jaun</w:t>
      </w:r>
      <w:r w:rsidRPr="00AD650F" w:rsidR="00154699">
        <w:rPr>
          <w:rFonts w:ascii="Times New Roman" w:hAnsi="Times New Roman" w:eastAsia="Calibri" w:cs="Times New Roman"/>
          <w:b/>
          <w:bCs/>
          <w:sz w:val="28"/>
          <w:szCs w:val="28"/>
        </w:rPr>
        <w:t>o</w:t>
      </w:r>
      <w:r w:rsidRPr="00AD650F">
        <w:rPr>
          <w:rFonts w:ascii="Times New Roman" w:hAnsi="Times New Roman" w:eastAsia="Calibri" w:cs="Times New Roman"/>
          <w:b/>
          <w:bCs/>
          <w:sz w:val="28"/>
          <w:szCs w:val="28"/>
        </w:rPr>
        <w:t xml:space="preserve"> mākslinieku un kultūras un radošo profesiju pārstāvju, kas sāk karjeru darba tirgū, </w:t>
      </w:r>
      <w:r w:rsidRPr="00AD650F" w:rsidR="006063A5">
        <w:rPr>
          <w:rFonts w:ascii="Times New Roman" w:hAnsi="Times New Roman" w:eastAsia="Calibri" w:cs="Times New Roman"/>
          <w:b/>
          <w:bCs/>
          <w:sz w:val="28"/>
          <w:szCs w:val="28"/>
        </w:rPr>
        <w:t>situācija</w:t>
      </w:r>
      <w:r w:rsidRPr="00EC2095" w:rsidR="00154699">
        <w:rPr>
          <w:rFonts w:ascii="Times New Roman" w:hAnsi="Times New Roman" w:eastAsia="Calibri" w:cs="Times New Roman"/>
          <w:sz w:val="28"/>
          <w:szCs w:val="28"/>
        </w:rPr>
        <w:t xml:space="preserve"> – </w:t>
      </w:r>
      <w:r w:rsidRPr="00AD650F" w:rsidR="00154699">
        <w:rPr>
          <w:rFonts w:ascii="Times New Roman" w:hAnsi="Times New Roman" w:eastAsia="Calibri" w:cs="Times New Roman"/>
          <w:bCs/>
          <w:i/>
          <w:iCs/>
          <w:sz w:val="28"/>
          <w:szCs w:val="28"/>
        </w:rPr>
        <w:t>viedokļu apmaiņa</w:t>
      </w:r>
      <w:r w:rsidRPr="00AD650F" w:rsidR="00154699">
        <w:rPr>
          <w:rFonts w:ascii="Times New Roman" w:hAnsi="Times New Roman" w:eastAsia="Calibri" w:cs="Times New Roman"/>
          <w:bCs/>
          <w:iCs/>
          <w:sz w:val="28"/>
          <w:szCs w:val="28"/>
        </w:rPr>
        <w:t>.</w:t>
      </w:r>
    </w:p>
    <w:p w:rsidRPr="00AD650F" w:rsidR="005374D3" w:rsidP="00954938" w:rsidRDefault="005374D3" w14:paraId="0000D452" w14:textId="77777777">
      <w:pPr>
        <w:pStyle w:val="Pamatteksts2"/>
        <w:jc w:val="both"/>
        <w:rPr>
          <w:sz w:val="28"/>
          <w:szCs w:val="28"/>
          <w:lang w:val="lv-LV"/>
        </w:rPr>
      </w:pPr>
    </w:p>
    <w:p w:rsidRPr="00AD650F" w:rsidR="00366AF3" w:rsidP="00A1598F" w:rsidRDefault="00B017CE" w14:paraId="1FCD3E0D" w14:textId="583355EC">
      <w:pPr>
        <w:pStyle w:val="Pamatteksts2"/>
        <w:ind w:firstLine="720"/>
        <w:jc w:val="both"/>
        <w:rPr>
          <w:sz w:val="28"/>
          <w:szCs w:val="28"/>
          <w:lang w:val="lv-LV"/>
        </w:rPr>
      </w:pPr>
      <w:r w:rsidRPr="4406820B">
        <w:rPr>
          <w:sz w:val="28"/>
          <w:szCs w:val="28"/>
          <w:lang w:val="lv-LV"/>
        </w:rPr>
        <w:t>Kultūras un radošās nozares ir svarīgas sabiedrības ilgtspējīgas attīstības nodrošināšanai</w:t>
      </w:r>
      <w:r w:rsidRPr="4406820B" w:rsidR="3D4E35EF">
        <w:rPr>
          <w:sz w:val="28"/>
          <w:szCs w:val="28"/>
          <w:lang w:val="lv-LV"/>
        </w:rPr>
        <w:t xml:space="preserve">, </w:t>
      </w:r>
      <w:r w:rsidRPr="4406820B">
        <w:rPr>
          <w:sz w:val="28"/>
          <w:szCs w:val="28"/>
          <w:lang w:val="lv-LV"/>
        </w:rPr>
        <w:t>un tām ir izšķiroša nozīme kopīgā Eiropas identitātes veidošanā. Arī ekonomiskā izteiksmē šis sektors ir būtisks</w:t>
      </w:r>
      <w:r w:rsidRPr="4406820B" w:rsidR="00B64960">
        <w:rPr>
          <w:sz w:val="28"/>
          <w:szCs w:val="28"/>
          <w:lang w:val="lv-LV"/>
        </w:rPr>
        <w:t>,</w:t>
      </w:r>
      <w:r w:rsidRPr="4406820B">
        <w:rPr>
          <w:sz w:val="28"/>
          <w:szCs w:val="28"/>
          <w:lang w:val="lv-LV"/>
        </w:rPr>
        <w:t xml:space="preserve"> radot pievienoto vērtību</w:t>
      </w:r>
      <w:r w:rsidRPr="4406820B" w:rsidR="0049278E">
        <w:rPr>
          <w:sz w:val="28"/>
          <w:szCs w:val="28"/>
          <w:lang w:val="lv-LV"/>
        </w:rPr>
        <w:t xml:space="preserve"> un </w:t>
      </w:r>
      <w:r w:rsidRPr="4406820B">
        <w:rPr>
          <w:sz w:val="28"/>
          <w:szCs w:val="28"/>
          <w:lang w:val="lv-LV"/>
        </w:rPr>
        <w:t>jaunas darba vietas, jo īpaši jauniešiem.</w:t>
      </w:r>
      <w:r w:rsidRPr="4406820B" w:rsidR="00A1598F">
        <w:rPr>
          <w:sz w:val="28"/>
          <w:szCs w:val="28"/>
          <w:lang w:val="lv-LV"/>
        </w:rPr>
        <w:t xml:space="preserve"> </w:t>
      </w:r>
      <w:r w:rsidRPr="4406820B" w:rsidR="0098544A">
        <w:rPr>
          <w:sz w:val="28"/>
          <w:szCs w:val="28"/>
          <w:lang w:val="lv-LV"/>
        </w:rPr>
        <w:t xml:space="preserve">Mākslinieki un </w:t>
      </w:r>
      <w:r w:rsidRPr="4406820B" w:rsidR="0091798A">
        <w:rPr>
          <w:sz w:val="28"/>
          <w:szCs w:val="28"/>
          <w:lang w:val="lv-LV"/>
        </w:rPr>
        <w:t xml:space="preserve">kultūras un </w:t>
      </w:r>
      <w:r w:rsidRPr="4406820B" w:rsidR="0098544A">
        <w:rPr>
          <w:sz w:val="28"/>
          <w:szCs w:val="28"/>
          <w:lang w:val="lv-LV"/>
        </w:rPr>
        <w:t xml:space="preserve">radošo </w:t>
      </w:r>
      <w:r w:rsidRPr="4406820B" w:rsidR="00143C9C">
        <w:rPr>
          <w:sz w:val="28"/>
          <w:szCs w:val="28"/>
          <w:lang w:val="lv-LV"/>
        </w:rPr>
        <w:t>nozaru profesionāļi</w:t>
      </w:r>
      <w:r w:rsidRPr="4406820B" w:rsidR="0098544A">
        <w:rPr>
          <w:sz w:val="28"/>
          <w:szCs w:val="28"/>
          <w:lang w:val="lv-LV"/>
        </w:rPr>
        <w:t xml:space="preserve"> ir inovācijas virzītājspēks. </w:t>
      </w:r>
      <w:r w:rsidRPr="4406820B" w:rsidR="3B32A15B">
        <w:rPr>
          <w:sz w:val="28"/>
          <w:szCs w:val="28"/>
          <w:lang w:val="lv-LV"/>
        </w:rPr>
        <w:t xml:space="preserve">Saskaņā ar </w:t>
      </w:r>
      <w:proofErr w:type="spellStart"/>
      <w:r w:rsidRPr="4406820B" w:rsidR="3B32A15B">
        <w:rPr>
          <w:i/>
          <w:iCs/>
          <w:sz w:val="28"/>
          <w:szCs w:val="28"/>
          <w:lang w:val="lv-LV"/>
        </w:rPr>
        <w:t>Eurostat</w:t>
      </w:r>
      <w:proofErr w:type="spellEnd"/>
      <w:r w:rsidRPr="4406820B" w:rsidR="3B32A15B">
        <w:rPr>
          <w:sz w:val="28"/>
          <w:szCs w:val="28"/>
          <w:lang w:val="lv-LV"/>
        </w:rPr>
        <w:t xml:space="preserve"> datiem jauniešu nodarbinātība kultūras un radošajā nozarē kopš 2015. gada ir pieaugusi (izņemot Covid-19 pandēmijas laikā), 2023. gadā sasniedzot 1,405 miljonus jeb 18,1 % no kopējā kultūras nozarē nodarbināto skaita.</w:t>
      </w:r>
    </w:p>
    <w:p w:rsidRPr="00AD650F" w:rsidR="0091798A" w:rsidP="00E724B4" w:rsidRDefault="00143C9C" w14:paraId="283F0FB2" w14:textId="3695E5FF">
      <w:pPr>
        <w:pStyle w:val="Pamatteksts2"/>
        <w:ind w:firstLine="720"/>
        <w:jc w:val="both"/>
        <w:rPr>
          <w:sz w:val="28"/>
          <w:szCs w:val="28"/>
          <w:lang w:val="lv-LV"/>
        </w:rPr>
      </w:pPr>
      <w:r w:rsidRPr="4406820B">
        <w:rPr>
          <w:sz w:val="28"/>
          <w:szCs w:val="28"/>
          <w:lang w:val="lv-LV"/>
        </w:rPr>
        <w:t xml:space="preserve">Vienlaikus </w:t>
      </w:r>
      <w:r w:rsidRPr="4406820B" w:rsidR="00586CDF">
        <w:rPr>
          <w:sz w:val="28"/>
          <w:szCs w:val="28"/>
          <w:lang w:val="lv-LV"/>
        </w:rPr>
        <w:t>jaunie m</w:t>
      </w:r>
      <w:r w:rsidRPr="4406820B">
        <w:rPr>
          <w:sz w:val="28"/>
          <w:szCs w:val="28"/>
          <w:lang w:val="lv-LV"/>
        </w:rPr>
        <w:t xml:space="preserve">ākslinieki un kultūras un radošo nozaru profesionāļi </w:t>
      </w:r>
      <w:r w:rsidRPr="4406820B" w:rsidR="0091798A">
        <w:rPr>
          <w:sz w:val="28"/>
          <w:szCs w:val="28"/>
          <w:lang w:val="lv-LV"/>
        </w:rPr>
        <w:t xml:space="preserve">saskaras ar īpašām sociālekonomiskām problēmām, tostarp nestabilu nodarbinātību, </w:t>
      </w:r>
      <w:r w:rsidRPr="4406820B" w:rsidR="00424C94">
        <w:rPr>
          <w:sz w:val="28"/>
          <w:szCs w:val="28"/>
          <w:lang w:val="lv-LV"/>
        </w:rPr>
        <w:t>izaicinājumiem saistīb</w:t>
      </w:r>
      <w:r w:rsidRPr="4406820B" w:rsidR="00D50DC3">
        <w:rPr>
          <w:sz w:val="28"/>
          <w:szCs w:val="28"/>
          <w:lang w:val="lv-LV"/>
        </w:rPr>
        <w:t>ā</w:t>
      </w:r>
      <w:r w:rsidRPr="4406820B" w:rsidR="00424C94">
        <w:rPr>
          <w:sz w:val="28"/>
          <w:szCs w:val="28"/>
          <w:lang w:val="lv-LV"/>
        </w:rPr>
        <w:t xml:space="preserve"> ar sociālo aizsardzību </w:t>
      </w:r>
      <w:r w:rsidRPr="4406820B" w:rsidR="0091798A">
        <w:rPr>
          <w:sz w:val="28"/>
          <w:szCs w:val="28"/>
          <w:lang w:val="lv-LV"/>
        </w:rPr>
        <w:t xml:space="preserve">un grūtībām izveidot </w:t>
      </w:r>
      <w:r w:rsidRPr="4406820B" w:rsidR="00424C94">
        <w:rPr>
          <w:sz w:val="28"/>
          <w:szCs w:val="28"/>
          <w:lang w:val="lv-LV"/>
        </w:rPr>
        <w:t>ilgtspējīgu</w:t>
      </w:r>
      <w:r w:rsidRPr="4406820B" w:rsidR="0091798A">
        <w:rPr>
          <w:sz w:val="28"/>
          <w:szCs w:val="28"/>
          <w:lang w:val="lv-LV"/>
        </w:rPr>
        <w:t xml:space="preserve"> karjeru. Šī nenoteiktība var atturēt jauniešus no radošām profesijām, neraugoties uz nozares nozīmīgumu. </w:t>
      </w:r>
    </w:p>
    <w:p w:rsidRPr="00AD650F" w:rsidR="00DD3C60" w:rsidP="00E724B4" w:rsidRDefault="00DD3C60" w14:paraId="594B101A" w14:textId="709BB596">
      <w:pPr>
        <w:pStyle w:val="Pamatteksts2"/>
        <w:ind w:firstLine="720"/>
        <w:jc w:val="both"/>
        <w:rPr>
          <w:sz w:val="28"/>
          <w:szCs w:val="28"/>
          <w:lang w:val="lv-LV"/>
        </w:rPr>
      </w:pPr>
      <w:r w:rsidRPr="00AD650F">
        <w:rPr>
          <w:sz w:val="28"/>
          <w:szCs w:val="28"/>
          <w:lang w:val="lv-LV"/>
        </w:rPr>
        <w:t xml:space="preserve">Jaunie mākslinieki un radošo profesiju pārstāvji saskaras ar grūtībām karjeras sākumā vairāku iemeslu dēļ. Viņi bieži vien nevar paļauties tikai uz mākslu, lai gūtu ienākumus, viņiem nav pieejams īpašs māksliniekiem paredzēts atbalsts vai pabalsti, viņi saskaras ar nedrošiem darba apstākļiem, tostarp darbu bez līguma un piespiedu </w:t>
      </w:r>
      <w:proofErr w:type="spellStart"/>
      <w:r w:rsidRPr="00AD650F">
        <w:rPr>
          <w:sz w:val="28"/>
          <w:szCs w:val="28"/>
          <w:lang w:val="lv-LV"/>
        </w:rPr>
        <w:t>pašnodarbinātību</w:t>
      </w:r>
      <w:proofErr w:type="spellEnd"/>
      <w:r w:rsidRPr="00AD650F">
        <w:rPr>
          <w:sz w:val="28"/>
          <w:szCs w:val="28"/>
          <w:lang w:val="lv-LV"/>
        </w:rPr>
        <w:t xml:space="preserve">. Viņu neregulārie ienākumi un </w:t>
      </w:r>
      <w:r w:rsidRPr="00AD650F" w:rsidR="06A54C84">
        <w:rPr>
          <w:sz w:val="28"/>
          <w:szCs w:val="28"/>
          <w:lang w:val="lv-LV"/>
        </w:rPr>
        <w:t>projektos balstīt</w:t>
      </w:r>
      <w:r w:rsidRPr="00AD650F" w:rsidR="180B8ACE">
        <w:rPr>
          <w:sz w:val="28"/>
          <w:szCs w:val="28"/>
          <w:lang w:val="lv-LV"/>
        </w:rPr>
        <w:t>a</w:t>
      </w:r>
      <w:r w:rsidRPr="00AD650F" w:rsidR="52E7ACF4">
        <w:rPr>
          <w:sz w:val="28"/>
          <w:szCs w:val="28"/>
          <w:lang w:val="lv-LV"/>
        </w:rPr>
        <w:t xml:space="preserve"> </w:t>
      </w:r>
      <w:r w:rsidRPr="00AD650F" w:rsidR="06A54C84">
        <w:rPr>
          <w:sz w:val="28"/>
          <w:szCs w:val="28"/>
          <w:lang w:val="lv-LV"/>
        </w:rPr>
        <w:t>nodarbinātība</w:t>
      </w:r>
      <w:r w:rsidRPr="00AD650F" w:rsidR="005703BC">
        <w:rPr>
          <w:sz w:val="28"/>
          <w:szCs w:val="28"/>
          <w:lang w:val="lv-LV"/>
        </w:rPr>
        <w:t xml:space="preserve"> (</w:t>
      </w:r>
      <w:proofErr w:type="spellStart"/>
      <w:r w:rsidRPr="00AD650F" w:rsidR="005703BC">
        <w:rPr>
          <w:i/>
          <w:iCs/>
          <w:sz w:val="28"/>
          <w:szCs w:val="28"/>
          <w:lang w:val="lv-LV"/>
        </w:rPr>
        <w:t>multi-occupation</w:t>
      </w:r>
      <w:proofErr w:type="spellEnd"/>
      <w:r w:rsidRPr="00AD650F" w:rsidR="005703BC">
        <w:rPr>
          <w:sz w:val="28"/>
          <w:szCs w:val="28"/>
          <w:lang w:val="lv-LV"/>
        </w:rPr>
        <w:t>)</w:t>
      </w:r>
      <w:r w:rsidRPr="00AD650F">
        <w:rPr>
          <w:sz w:val="28"/>
          <w:szCs w:val="28"/>
          <w:lang w:val="lv-LV"/>
        </w:rPr>
        <w:t xml:space="preserve"> apgrūtina piekļuvi sociālajiem pabalstiem. Turklāt </w:t>
      </w:r>
      <w:r w:rsidRPr="00AD650F" w:rsidR="005703BC">
        <w:rPr>
          <w:sz w:val="28"/>
          <w:szCs w:val="28"/>
          <w:lang w:val="lv-LV"/>
        </w:rPr>
        <w:t>kultūrizglītības programmās</w:t>
      </w:r>
      <w:r w:rsidRPr="00AD650F">
        <w:rPr>
          <w:sz w:val="28"/>
          <w:szCs w:val="28"/>
          <w:lang w:val="lv-LV"/>
        </w:rPr>
        <w:t xml:space="preserve"> bieži trūkst apmācības par būtiskiem ekonomiskiem un juridiskiem jautājumiem, piemēram, līgumiem un nodokļiem.</w:t>
      </w:r>
    </w:p>
    <w:p w:rsidRPr="00AD650F" w:rsidR="0098544A" w:rsidP="008D5B41" w:rsidRDefault="00FD38EB" w14:paraId="0D6ACBFF" w14:textId="003C7B7C">
      <w:pPr>
        <w:pStyle w:val="Pamatteksts2"/>
        <w:ind w:firstLine="720"/>
        <w:jc w:val="both"/>
        <w:rPr>
          <w:sz w:val="28"/>
          <w:szCs w:val="28"/>
          <w:lang w:val="lv-LV"/>
        </w:rPr>
      </w:pPr>
      <w:r>
        <w:rPr>
          <w:sz w:val="28"/>
          <w:szCs w:val="28"/>
          <w:lang w:val="lv-LV"/>
        </w:rPr>
        <w:t xml:space="preserve">2025.gada </w:t>
      </w:r>
      <w:r w:rsidRPr="00AD650F" w:rsidR="004A4723">
        <w:rPr>
          <w:sz w:val="28"/>
          <w:szCs w:val="28"/>
          <w:lang w:val="lv-LV"/>
        </w:rPr>
        <w:t xml:space="preserve">8. aprīlī ES kultūras ministriem tiks prezentēts Polijas Kultūras ministrijas pasūtīts pētījums par atšķirīgo jauno mākslinieku statusu un atbalstu </w:t>
      </w:r>
      <w:r w:rsidRPr="00AD650F" w:rsidR="004A4723">
        <w:rPr>
          <w:sz w:val="28"/>
          <w:szCs w:val="28"/>
          <w:lang w:val="lv-LV"/>
        </w:rPr>
        <w:lastRenderedPageBreak/>
        <w:t>dažādās ES dalībvalstīs</w:t>
      </w:r>
      <w:r w:rsidRPr="00AD650F" w:rsidR="00AC53B4">
        <w:rPr>
          <w:sz w:val="28"/>
          <w:szCs w:val="28"/>
          <w:lang w:val="lv-LV"/>
        </w:rPr>
        <w:t xml:space="preserve">, lai uzsāktu diskusijas par apstākļu uzlabošanu jaunajiem māksliniekiem un </w:t>
      </w:r>
      <w:r w:rsidRPr="00AD650F" w:rsidR="00653D92">
        <w:rPr>
          <w:sz w:val="28"/>
          <w:szCs w:val="28"/>
          <w:lang w:val="lv-LV"/>
        </w:rPr>
        <w:t xml:space="preserve">kultūras un radošo nozaru </w:t>
      </w:r>
      <w:r w:rsidRPr="00AD650F" w:rsidR="00AC53B4">
        <w:rPr>
          <w:sz w:val="28"/>
          <w:szCs w:val="28"/>
          <w:lang w:val="lv-LV"/>
        </w:rPr>
        <w:t>radošajiem profesionāļiem. Diskusijas pamatā ir</w:t>
      </w:r>
      <w:r w:rsidRPr="00AD650F" w:rsidR="00653D92">
        <w:rPr>
          <w:sz w:val="28"/>
          <w:szCs w:val="28"/>
          <w:lang w:val="lv-LV"/>
        </w:rPr>
        <w:t xml:space="preserve"> arī</w:t>
      </w:r>
      <w:r w:rsidRPr="00AD650F" w:rsidR="00AC53B4">
        <w:rPr>
          <w:sz w:val="28"/>
          <w:szCs w:val="28"/>
          <w:lang w:val="lv-LV"/>
        </w:rPr>
        <w:t xml:space="preserve"> </w:t>
      </w:r>
      <w:r w:rsidRPr="00AD650F" w:rsidR="00287237">
        <w:rPr>
          <w:sz w:val="28"/>
          <w:szCs w:val="28"/>
          <w:lang w:val="lv-LV"/>
        </w:rPr>
        <w:t>Eiropas Parlamenta 2023. gada 21. novembra rezolūcija ar ieteikumiem Komisijai par mākslinieku un kultūras un radošo industriju darbinieku sociālajam un profesionālajam stāvoklim paredzētu ES sistēmu</w:t>
      </w:r>
      <w:r w:rsidRPr="00AD650F" w:rsidR="00287237">
        <w:rPr>
          <w:rStyle w:val="Vresatsauce"/>
          <w:sz w:val="28"/>
          <w:szCs w:val="28"/>
          <w:lang w:val="lv-LV"/>
        </w:rPr>
        <w:footnoteReference w:id="8"/>
      </w:r>
      <w:r w:rsidRPr="00AD650F" w:rsidR="00E663CB">
        <w:rPr>
          <w:sz w:val="28"/>
          <w:szCs w:val="28"/>
          <w:lang w:val="lv-LV"/>
        </w:rPr>
        <w:t xml:space="preserve"> un ES 2023.–2026. gada darba plān</w:t>
      </w:r>
      <w:r w:rsidRPr="00AD650F" w:rsidR="00FA626B">
        <w:rPr>
          <w:sz w:val="28"/>
          <w:szCs w:val="28"/>
          <w:lang w:val="lv-LV"/>
        </w:rPr>
        <w:t xml:space="preserve">s </w:t>
      </w:r>
      <w:r w:rsidRPr="00AD650F" w:rsidR="00E663CB">
        <w:rPr>
          <w:sz w:val="28"/>
          <w:szCs w:val="28"/>
          <w:lang w:val="lv-LV"/>
        </w:rPr>
        <w:t>kultūras jomā</w:t>
      </w:r>
      <w:r w:rsidRPr="00AD650F" w:rsidR="00E663CB">
        <w:rPr>
          <w:rStyle w:val="Vresatsauce"/>
          <w:sz w:val="28"/>
          <w:szCs w:val="28"/>
          <w:lang w:val="lv-LV"/>
        </w:rPr>
        <w:footnoteReference w:id="9"/>
      </w:r>
      <w:r w:rsidRPr="00AD650F" w:rsidR="00FA626B">
        <w:rPr>
          <w:sz w:val="28"/>
          <w:szCs w:val="28"/>
          <w:lang w:val="lv-LV"/>
        </w:rPr>
        <w:t>, taču, l</w:t>
      </w:r>
      <w:r w:rsidRPr="00AD650F" w:rsidR="00AC53B4">
        <w:rPr>
          <w:sz w:val="28"/>
          <w:szCs w:val="28"/>
          <w:lang w:val="lv-LV"/>
        </w:rPr>
        <w:t xml:space="preserve">ai gan darba plānā </w:t>
      </w:r>
      <w:r w:rsidRPr="00AD650F" w:rsidR="00901CD3">
        <w:rPr>
          <w:sz w:val="28"/>
          <w:szCs w:val="28"/>
          <w:lang w:val="lv-LV"/>
        </w:rPr>
        <w:t>kultūras un radošo nozaru mākslinieki un profesionāļi ir kā viena no prioritātēm</w:t>
      </w:r>
      <w:r w:rsidRPr="00AD650F" w:rsidR="00AC53B4">
        <w:rPr>
          <w:sz w:val="28"/>
          <w:szCs w:val="28"/>
          <w:lang w:val="lv-LV"/>
        </w:rPr>
        <w:t xml:space="preserve">, tajā nav īpaši pievērsta uzmanība </w:t>
      </w:r>
      <w:r w:rsidRPr="00AD650F" w:rsidR="00901CD3">
        <w:rPr>
          <w:sz w:val="28"/>
          <w:szCs w:val="28"/>
          <w:lang w:val="lv-LV"/>
        </w:rPr>
        <w:t xml:space="preserve">tieši </w:t>
      </w:r>
      <w:r w:rsidRPr="00AD650F" w:rsidR="00AC53B4">
        <w:rPr>
          <w:sz w:val="28"/>
          <w:szCs w:val="28"/>
          <w:lang w:val="lv-LV"/>
        </w:rPr>
        <w:t xml:space="preserve">jaunajiem māksliniekiem, kuriem ir būtiska nozīme nozares nākotnē. </w:t>
      </w:r>
      <w:r w:rsidRPr="00AD650F" w:rsidR="00A250B9">
        <w:rPr>
          <w:sz w:val="28"/>
          <w:szCs w:val="28"/>
          <w:lang w:val="lv-LV"/>
        </w:rPr>
        <w:t xml:space="preserve">Visbeidzot, </w:t>
      </w:r>
      <w:r w:rsidRPr="00AD650F" w:rsidR="00AC53B4">
        <w:rPr>
          <w:sz w:val="28"/>
          <w:szCs w:val="28"/>
          <w:lang w:val="lv-LV"/>
        </w:rPr>
        <w:t xml:space="preserve">Polijas prezidentūras laikā </w:t>
      </w:r>
      <w:r w:rsidRPr="00AD650F" w:rsidR="00A250B9">
        <w:rPr>
          <w:sz w:val="28"/>
          <w:szCs w:val="28"/>
          <w:lang w:val="lv-LV"/>
        </w:rPr>
        <w:t xml:space="preserve">eksperti ES Padomes </w:t>
      </w:r>
      <w:r w:rsidRPr="00AD650F" w:rsidR="00AC53B4">
        <w:rPr>
          <w:sz w:val="28"/>
          <w:szCs w:val="28"/>
          <w:lang w:val="lv-LV"/>
        </w:rPr>
        <w:t>Kultūras lietu komitejas</w:t>
      </w:r>
      <w:r w:rsidRPr="00AD650F" w:rsidR="00A250B9">
        <w:rPr>
          <w:sz w:val="28"/>
          <w:szCs w:val="28"/>
          <w:lang w:val="lv-LV"/>
        </w:rPr>
        <w:t xml:space="preserve"> ietvaros</w:t>
      </w:r>
      <w:r w:rsidRPr="00AD650F" w:rsidR="00AC53B4">
        <w:rPr>
          <w:sz w:val="28"/>
          <w:szCs w:val="28"/>
          <w:lang w:val="lv-LV"/>
        </w:rPr>
        <w:t xml:space="preserve"> </w:t>
      </w:r>
      <w:r w:rsidR="00A1598F">
        <w:rPr>
          <w:sz w:val="28"/>
          <w:szCs w:val="28"/>
          <w:lang w:val="lv-LV"/>
        </w:rPr>
        <w:t>iz</w:t>
      </w:r>
      <w:r w:rsidRPr="00AD650F" w:rsidR="00AC53B4">
        <w:rPr>
          <w:sz w:val="28"/>
          <w:szCs w:val="28"/>
          <w:lang w:val="lv-LV"/>
        </w:rPr>
        <w:t xml:space="preserve">strādā </w:t>
      </w:r>
      <w:r w:rsidRPr="00AD650F" w:rsidR="00A250B9">
        <w:rPr>
          <w:sz w:val="28"/>
          <w:szCs w:val="28"/>
          <w:lang w:val="lv-LV"/>
        </w:rPr>
        <w:t>Padomes secinājumu projekt</w:t>
      </w:r>
      <w:r w:rsidR="00A1598F">
        <w:rPr>
          <w:sz w:val="28"/>
          <w:szCs w:val="28"/>
          <w:lang w:val="lv-LV"/>
        </w:rPr>
        <w:t>u</w:t>
      </w:r>
      <w:r w:rsidRPr="00AD650F" w:rsidR="00A250B9">
        <w:rPr>
          <w:sz w:val="28"/>
          <w:szCs w:val="28"/>
          <w:lang w:val="lv-LV"/>
        </w:rPr>
        <w:t xml:space="preserve"> par </w:t>
      </w:r>
      <w:r w:rsidRPr="00AD650F" w:rsidR="009B4E0F">
        <w:rPr>
          <w:sz w:val="28"/>
          <w:szCs w:val="28"/>
          <w:lang w:val="lv-LV"/>
        </w:rPr>
        <w:t xml:space="preserve">atbalstu jaunajiem māksliniekiem un kultūras un radošo profesiju pārstāvjiem viņu karjeras sākumā. </w:t>
      </w:r>
      <w:r w:rsidRPr="00AD650F" w:rsidR="00AC53B4">
        <w:rPr>
          <w:sz w:val="28"/>
          <w:szCs w:val="28"/>
          <w:lang w:val="lv-LV"/>
        </w:rPr>
        <w:t xml:space="preserve">Šīs diskusijas </w:t>
      </w:r>
      <w:r w:rsidRPr="00AD650F" w:rsidR="009B4E0F">
        <w:rPr>
          <w:sz w:val="28"/>
          <w:szCs w:val="28"/>
          <w:lang w:val="lv-LV"/>
        </w:rPr>
        <w:t>ir</w:t>
      </w:r>
      <w:r w:rsidRPr="00AD650F" w:rsidR="00AC53B4">
        <w:rPr>
          <w:sz w:val="28"/>
          <w:szCs w:val="28"/>
          <w:lang w:val="lv-LV"/>
        </w:rPr>
        <w:t xml:space="preserve"> ļoti aktīvas un apliecin</w:t>
      </w:r>
      <w:r w:rsidRPr="00AD650F" w:rsidR="009B4E0F">
        <w:rPr>
          <w:sz w:val="28"/>
          <w:szCs w:val="28"/>
          <w:lang w:val="lv-LV"/>
        </w:rPr>
        <w:t>a</w:t>
      </w:r>
      <w:r w:rsidRPr="00AD650F" w:rsidR="00AC53B4">
        <w:rPr>
          <w:sz w:val="28"/>
          <w:szCs w:val="28"/>
          <w:lang w:val="lv-LV"/>
        </w:rPr>
        <w:t xml:space="preserve"> jautājuma nozīmīgumu.</w:t>
      </w:r>
      <w:r w:rsidRPr="00AD650F" w:rsidR="009B4E0F">
        <w:rPr>
          <w:sz w:val="28"/>
          <w:szCs w:val="28"/>
          <w:lang w:val="lv-LV"/>
        </w:rPr>
        <w:t xml:space="preserve"> J</w:t>
      </w:r>
      <w:r w:rsidRPr="00AD650F" w:rsidR="00AC53B4">
        <w:rPr>
          <w:sz w:val="28"/>
          <w:szCs w:val="28"/>
          <w:lang w:val="lv-LV"/>
        </w:rPr>
        <w:t xml:space="preserve">aunajiem māksliniekiem </w:t>
      </w:r>
      <w:r w:rsidRPr="00AD650F" w:rsidR="009B4E0F">
        <w:rPr>
          <w:sz w:val="28"/>
          <w:szCs w:val="28"/>
          <w:lang w:val="lv-LV"/>
        </w:rPr>
        <w:t xml:space="preserve">un profesionāļiem </w:t>
      </w:r>
      <w:r w:rsidRPr="00AD650F" w:rsidR="00AC53B4">
        <w:rPr>
          <w:sz w:val="28"/>
          <w:szCs w:val="28"/>
          <w:lang w:val="lv-LV"/>
        </w:rPr>
        <w:t>ir nepieciešama mērķtiecīga politika, lai nodrošinātu viņu vietu nozarē, tāpēc šis ir būtisks temats turpmākām ES līmeņa debatēm un rīcībai.</w:t>
      </w:r>
    </w:p>
    <w:p w:rsidRPr="00AD650F" w:rsidR="0098544A" w:rsidP="00154699" w:rsidRDefault="0098544A" w14:paraId="5F722150" w14:textId="77777777">
      <w:pPr>
        <w:widowControl w:val="false"/>
        <w:tabs>
          <w:tab w:val="left" w:pos="2694"/>
        </w:tabs>
        <w:snapToGrid w:val="false"/>
        <w:spacing w:after="0" w:line="240" w:lineRule="auto"/>
        <w:contextualSpacing/>
        <w:jc w:val="both"/>
        <w:rPr>
          <w:rFonts w:ascii="Times New Roman" w:hAnsi="Times New Roman" w:eastAsia="Calibri" w:cs="Times New Roman"/>
          <w:sz w:val="28"/>
          <w:szCs w:val="28"/>
        </w:rPr>
      </w:pPr>
    </w:p>
    <w:p w:rsidRPr="00AD650F" w:rsidR="00955A4F" w:rsidP="00954938" w:rsidRDefault="00BC491F" w14:paraId="014B659C" w14:textId="4ADF3BD1">
      <w:pPr>
        <w:widowControl w:val="false"/>
        <w:tabs>
          <w:tab w:val="left" w:pos="2694"/>
        </w:tabs>
        <w:snapToGrid w:val="false"/>
        <w:spacing w:after="0" w:line="240" w:lineRule="auto"/>
        <w:contextualSpacing/>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rPr>
        <w:t>Jautājumi ministru debat</w:t>
      </w:r>
      <w:r w:rsidRPr="00AD650F" w:rsidR="00DA36BC">
        <w:rPr>
          <w:rFonts w:ascii="Times New Roman" w:hAnsi="Times New Roman" w:eastAsia="Calibri" w:cs="Times New Roman"/>
          <w:b/>
          <w:bCs/>
          <w:sz w:val="28"/>
          <w:szCs w:val="28"/>
        </w:rPr>
        <w:t>ēm</w:t>
      </w:r>
      <w:r w:rsidRPr="00AD650F">
        <w:rPr>
          <w:rFonts w:ascii="Times New Roman" w:hAnsi="Times New Roman" w:eastAsia="Calibri" w:cs="Times New Roman"/>
          <w:b/>
          <w:bCs/>
          <w:sz w:val="28"/>
          <w:szCs w:val="28"/>
        </w:rPr>
        <w:t>:</w:t>
      </w:r>
    </w:p>
    <w:p w:rsidRPr="00AD650F" w:rsidR="00997E59" w:rsidP="00EC2095" w:rsidRDefault="00997E59" w14:paraId="176388C5" w14:textId="181B34F7">
      <w:pPr>
        <w:pStyle w:val="Sarakstarindkopa"/>
        <w:numPr>
          <w:ilvl w:val="0"/>
          <w:numId w:val="25"/>
        </w:numPr>
        <w:spacing w:after="0" w:line="240" w:lineRule="auto"/>
        <w:ind w:left="357" w:hanging="357"/>
        <w:jc w:val="both"/>
        <w:rPr>
          <w:rFonts w:ascii="Times New Roman" w:hAnsi="Times New Roman" w:eastAsia="Times New Roman" w:cs="Times New Roman"/>
          <w:sz w:val="28"/>
          <w:szCs w:val="28"/>
        </w:rPr>
      </w:pPr>
      <w:r w:rsidRPr="00AD650F">
        <w:rPr>
          <w:rFonts w:ascii="Times New Roman" w:hAnsi="Times New Roman" w:eastAsia="Times New Roman" w:cs="Times New Roman"/>
          <w:sz w:val="28"/>
          <w:szCs w:val="28"/>
        </w:rPr>
        <w:t xml:space="preserve">Kādi mehānismi un instrumenti ir ieviesti </w:t>
      </w:r>
      <w:r w:rsidRPr="00AD650F" w:rsidR="00886432">
        <w:rPr>
          <w:rFonts w:ascii="Times New Roman" w:hAnsi="Times New Roman" w:eastAsia="Times New Roman" w:cs="Times New Roman"/>
          <w:sz w:val="28"/>
          <w:szCs w:val="28"/>
        </w:rPr>
        <w:t>dalībvalstīs</w:t>
      </w:r>
      <w:r w:rsidRPr="00AD650F">
        <w:rPr>
          <w:rFonts w:ascii="Times New Roman" w:hAnsi="Times New Roman" w:eastAsia="Times New Roman" w:cs="Times New Roman"/>
          <w:sz w:val="28"/>
          <w:szCs w:val="28"/>
        </w:rPr>
        <w:t>, lai atbalstītu jauno</w:t>
      </w:r>
      <w:r w:rsidRPr="00AD650F" w:rsidR="008930A5">
        <w:rPr>
          <w:rFonts w:ascii="Times New Roman" w:hAnsi="Times New Roman" w:eastAsia="Times New Roman" w:cs="Times New Roman"/>
          <w:sz w:val="28"/>
          <w:szCs w:val="28"/>
        </w:rPr>
        <w:t xml:space="preserve"> </w:t>
      </w:r>
      <w:r w:rsidRPr="00AD650F">
        <w:rPr>
          <w:rFonts w:ascii="Times New Roman" w:hAnsi="Times New Roman" w:eastAsia="Times New Roman" w:cs="Times New Roman"/>
          <w:sz w:val="28"/>
          <w:szCs w:val="28"/>
        </w:rPr>
        <w:t xml:space="preserve">mākslinieku un kultūras un radošo </w:t>
      </w:r>
      <w:r w:rsidRPr="00AD650F" w:rsidR="008930A5">
        <w:rPr>
          <w:rFonts w:ascii="Times New Roman" w:hAnsi="Times New Roman" w:eastAsia="Times New Roman" w:cs="Times New Roman"/>
          <w:sz w:val="28"/>
          <w:szCs w:val="28"/>
        </w:rPr>
        <w:t>profesionāļu</w:t>
      </w:r>
      <w:r w:rsidRPr="00AD650F">
        <w:rPr>
          <w:rFonts w:ascii="Times New Roman" w:hAnsi="Times New Roman" w:eastAsia="Times New Roman" w:cs="Times New Roman"/>
          <w:sz w:val="28"/>
          <w:szCs w:val="28"/>
        </w:rPr>
        <w:t xml:space="preserve"> ienākšan</w:t>
      </w:r>
      <w:r w:rsidRPr="00AD650F" w:rsidR="008930A5">
        <w:rPr>
          <w:rFonts w:ascii="Times New Roman" w:hAnsi="Times New Roman" w:eastAsia="Times New Roman" w:cs="Times New Roman"/>
          <w:sz w:val="28"/>
          <w:szCs w:val="28"/>
        </w:rPr>
        <w:t>u</w:t>
      </w:r>
      <w:r w:rsidRPr="00AD650F">
        <w:rPr>
          <w:rFonts w:ascii="Times New Roman" w:hAnsi="Times New Roman" w:eastAsia="Times New Roman" w:cs="Times New Roman"/>
          <w:sz w:val="28"/>
          <w:szCs w:val="28"/>
        </w:rPr>
        <w:t xml:space="preserve"> darba tirgū</w:t>
      </w:r>
      <w:r w:rsidRPr="00AD650F" w:rsidR="008349FA">
        <w:rPr>
          <w:rFonts w:ascii="Times New Roman" w:hAnsi="Times New Roman" w:eastAsia="Times New Roman" w:cs="Times New Roman"/>
          <w:sz w:val="28"/>
          <w:szCs w:val="28"/>
        </w:rPr>
        <w:t xml:space="preserve"> </w:t>
      </w:r>
      <w:r w:rsidRPr="00AD650F">
        <w:rPr>
          <w:rFonts w:ascii="Times New Roman" w:hAnsi="Times New Roman" w:eastAsia="Times New Roman" w:cs="Times New Roman"/>
          <w:sz w:val="28"/>
          <w:szCs w:val="28"/>
        </w:rPr>
        <w:t>(piem</w:t>
      </w:r>
      <w:r w:rsidRPr="00AD650F" w:rsidR="008349FA">
        <w:rPr>
          <w:rFonts w:ascii="Times New Roman" w:hAnsi="Times New Roman" w:eastAsia="Times New Roman" w:cs="Times New Roman"/>
          <w:sz w:val="28"/>
          <w:szCs w:val="28"/>
        </w:rPr>
        <w:t>ēram</w:t>
      </w:r>
      <w:r w:rsidRPr="00AD650F">
        <w:rPr>
          <w:rFonts w:ascii="Times New Roman" w:hAnsi="Times New Roman" w:eastAsia="Times New Roman" w:cs="Times New Roman"/>
          <w:sz w:val="28"/>
          <w:szCs w:val="28"/>
        </w:rPr>
        <w:t>, stipendijas</w:t>
      </w:r>
      <w:r w:rsidRPr="00AD650F" w:rsidR="008930A5">
        <w:rPr>
          <w:rFonts w:ascii="Times New Roman" w:hAnsi="Times New Roman" w:eastAsia="Times New Roman" w:cs="Times New Roman"/>
          <w:sz w:val="28"/>
          <w:szCs w:val="28"/>
        </w:rPr>
        <w:t xml:space="preserve">, </w:t>
      </w:r>
      <w:proofErr w:type="spellStart"/>
      <w:r w:rsidRPr="00AD650F">
        <w:rPr>
          <w:rFonts w:ascii="Times New Roman" w:hAnsi="Times New Roman" w:eastAsia="Times New Roman" w:cs="Times New Roman"/>
          <w:sz w:val="28"/>
          <w:szCs w:val="28"/>
        </w:rPr>
        <w:t>grantu</w:t>
      </w:r>
      <w:proofErr w:type="spellEnd"/>
      <w:r w:rsidRPr="00AD650F">
        <w:rPr>
          <w:rFonts w:ascii="Times New Roman" w:hAnsi="Times New Roman" w:eastAsia="Times New Roman" w:cs="Times New Roman"/>
          <w:sz w:val="28"/>
          <w:szCs w:val="28"/>
        </w:rPr>
        <w:t xml:space="preserve"> programmas</w:t>
      </w:r>
      <w:r w:rsidRPr="00AD650F" w:rsidR="008930A5">
        <w:rPr>
          <w:rFonts w:ascii="Times New Roman" w:hAnsi="Times New Roman" w:eastAsia="Times New Roman" w:cs="Times New Roman"/>
          <w:sz w:val="28"/>
          <w:szCs w:val="28"/>
        </w:rPr>
        <w:t xml:space="preserve">, </w:t>
      </w:r>
      <w:r w:rsidRPr="00AD650F">
        <w:rPr>
          <w:rFonts w:ascii="Times New Roman" w:hAnsi="Times New Roman" w:eastAsia="Times New Roman" w:cs="Times New Roman"/>
          <w:sz w:val="28"/>
          <w:szCs w:val="28"/>
        </w:rPr>
        <w:t>subsīdijas uzņēmējdarbības uzsākšanai)</w:t>
      </w:r>
      <w:r w:rsidRPr="00AD650F" w:rsidR="008349FA">
        <w:rPr>
          <w:rFonts w:ascii="Times New Roman" w:hAnsi="Times New Roman" w:eastAsia="Times New Roman" w:cs="Times New Roman"/>
          <w:sz w:val="28"/>
          <w:szCs w:val="28"/>
        </w:rPr>
        <w:t>?</w:t>
      </w:r>
    </w:p>
    <w:p w:rsidRPr="00AD650F" w:rsidR="00997E59" w:rsidP="00EC2095" w:rsidRDefault="00997E59" w14:paraId="125147AA" w14:textId="59B794F5">
      <w:pPr>
        <w:pStyle w:val="Sarakstarindkopa"/>
        <w:numPr>
          <w:ilvl w:val="0"/>
          <w:numId w:val="25"/>
        </w:numPr>
        <w:spacing w:after="0" w:line="240" w:lineRule="auto"/>
        <w:ind w:left="357" w:hanging="357"/>
        <w:jc w:val="both"/>
        <w:rPr>
          <w:rFonts w:ascii="Times New Roman" w:hAnsi="Times New Roman" w:eastAsia="Times New Roman" w:cs="Times New Roman"/>
          <w:sz w:val="28"/>
          <w:szCs w:val="28"/>
        </w:rPr>
      </w:pPr>
      <w:r w:rsidRPr="00AD650F">
        <w:rPr>
          <w:rFonts w:ascii="Times New Roman" w:hAnsi="Times New Roman" w:eastAsia="Times New Roman" w:cs="Times New Roman"/>
          <w:sz w:val="28"/>
          <w:szCs w:val="28"/>
        </w:rPr>
        <w:t xml:space="preserve">Vai </w:t>
      </w:r>
      <w:r w:rsidRPr="00AD650F" w:rsidR="00886432">
        <w:rPr>
          <w:rFonts w:ascii="Times New Roman" w:hAnsi="Times New Roman" w:eastAsia="Times New Roman" w:cs="Times New Roman"/>
          <w:sz w:val="28"/>
          <w:szCs w:val="28"/>
        </w:rPr>
        <w:t>dalībvalstīs</w:t>
      </w:r>
      <w:r w:rsidRPr="00AD650F">
        <w:rPr>
          <w:rFonts w:ascii="Times New Roman" w:hAnsi="Times New Roman" w:eastAsia="Times New Roman" w:cs="Times New Roman"/>
          <w:sz w:val="28"/>
          <w:szCs w:val="28"/>
        </w:rPr>
        <w:t xml:space="preserve"> ir kādi instrumenti, kuru mērķis ir uzlabot jauno mākslinieku un kultūras un radošo nozaru profesionāļu dzīves un darba apstākļus?</w:t>
      </w:r>
      <w:r w:rsidRPr="00AD650F" w:rsidR="008349FA">
        <w:rPr>
          <w:rFonts w:ascii="Times New Roman" w:hAnsi="Times New Roman" w:eastAsia="Times New Roman" w:cs="Times New Roman"/>
          <w:sz w:val="28"/>
          <w:szCs w:val="28"/>
        </w:rPr>
        <w:t xml:space="preserve"> Ja jā, tad kādi (</w:t>
      </w:r>
      <w:r w:rsidRPr="00AD650F">
        <w:rPr>
          <w:rFonts w:ascii="Times New Roman" w:hAnsi="Times New Roman" w:eastAsia="Times New Roman" w:cs="Times New Roman"/>
          <w:sz w:val="28"/>
          <w:szCs w:val="28"/>
        </w:rPr>
        <w:t>piemēram, nodokļu atvieglojumi</w:t>
      </w:r>
      <w:r w:rsidRPr="00AD650F" w:rsidR="008349FA">
        <w:rPr>
          <w:rFonts w:ascii="Times New Roman" w:hAnsi="Times New Roman" w:eastAsia="Times New Roman" w:cs="Times New Roman"/>
          <w:sz w:val="28"/>
          <w:szCs w:val="28"/>
        </w:rPr>
        <w:t xml:space="preserve">, </w:t>
      </w:r>
      <w:r w:rsidRPr="00AD650F">
        <w:rPr>
          <w:rFonts w:ascii="Times New Roman" w:hAnsi="Times New Roman" w:eastAsia="Times New Roman" w:cs="Times New Roman"/>
          <w:sz w:val="28"/>
          <w:szCs w:val="28"/>
        </w:rPr>
        <w:t xml:space="preserve">sociālā </w:t>
      </w:r>
      <w:r w:rsidRPr="00AD650F" w:rsidR="008349FA">
        <w:rPr>
          <w:rFonts w:ascii="Times New Roman" w:hAnsi="Times New Roman" w:eastAsia="Times New Roman" w:cs="Times New Roman"/>
          <w:sz w:val="28"/>
          <w:szCs w:val="28"/>
        </w:rPr>
        <w:t>aizsardzība</w:t>
      </w:r>
      <w:r w:rsidRPr="00AD650F" w:rsidR="00886432">
        <w:rPr>
          <w:rFonts w:ascii="Times New Roman" w:hAnsi="Times New Roman" w:eastAsia="Times New Roman" w:cs="Times New Roman"/>
          <w:sz w:val="28"/>
          <w:szCs w:val="28"/>
        </w:rPr>
        <w:t>)</w:t>
      </w:r>
      <w:r w:rsidRPr="00AD650F" w:rsidR="008349FA">
        <w:rPr>
          <w:rFonts w:ascii="Times New Roman" w:hAnsi="Times New Roman" w:eastAsia="Times New Roman" w:cs="Times New Roman"/>
          <w:sz w:val="28"/>
          <w:szCs w:val="28"/>
        </w:rPr>
        <w:t>?</w:t>
      </w:r>
    </w:p>
    <w:p w:rsidRPr="00AD650F" w:rsidR="00E43F8D" w:rsidP="00E43F8D" w:rsidRDefault="00E43F8D" w14:paraId="64523B5E" w14:textId="77777777">
      <w:pPr>
        <w:pStyle w:val="Sarakstarindkopa"/>
        <w:spacing w:after="0" w:line="240" w:lineRule="auto"/>
        <w:ind w:left="643"/>
        <w:rPr>
          <w:rFonts w:ascii="Times New Roman" w:hAnsi="Times New Roman" w:eastAsia="Times New Roman" w:cs="Times New Roman"/>
          <w:sz w:val="28"/>
          <w:szCs w:val="28"/>
        </w:rPr>
      </w:pPr>
    </w:p>
    <w:p w:rsidRPr="00AD650F" w:rsidR="0031685E" w:rsidP="00C16A50" w:rsidRDefault="00F06775" w14:paraId="070FA54A" w14:textId="5B6AA225">
      <w:pPr>
        <w:widowControl w:val="false"/>
        <w:tabs>
          <w:tab w:val="left" w:pos="2694"/>
        </w:tabs>
        <w:snapToGrid w:val="false"/>
        <w:spacing w:after="0" w:line="240" w:lineRule="auto"/>
        <w:ind w:firstLine="720"/>
        <w:jc w:val="both"/>
        <w:rPr>
          <w:rFonts w:ascii="Times New Roman" w:hAnsi="Times New Roman" w:eastAsia="Calibri" w:cs="Times New Roman"/>
          <w:b/>
          <w:bCs/>
          <w:sz w:val="28"/>
          <w:szCs w:val="28"/>
          <w:u w:val="single"/>
        </w:rPr>
      </w:pPr>
      <w:r w:rsidRPr="00AD650F">
        <w:rPr>
          <w:rFonts w:ascii="Times New Roman" w:hAnsi="Times New Roman" w:eastAsia="Calibri" w:cs="Times New Roman"/>
          <w:b/>
          <w:bCs/>
          <w:sz w:val="28"/>
          <w:szCs w:val="28"/>
          <w:u w:val="single"/>
        </w:rPr>
        <w:t>Latvijas nostāja:</w:t>
      </w:r>
    </w:p>
    <w:p w:rsidRPr="00AD650F" w:rsidR="007D1FBF" w:rsidP="3A274CED" w:rsidRDefault="007D1FBF" w14:paraId="08897025" w14:textId="648D4A01">
      <w:pPr>
        <w:pStyle w:val="Pamatteksts2"/>
        <w:ind w:firstLine="720"/>
        <w:jc w:val="both"/>
        <w:rPr>
          <w:sz w:val="28"/>
          <w:szCs w:val="28"/>
          <w:lang w:val="lv-LV"/>
        </w:rPr>
      </w:pPr>
      <w:r w:rsidRPr="4406820B">
        <w:rPr>
          <w:sz w:val="28"/>
          <w:szCs w:val="28"/>
          <w:lang w:val="lv-LV"/>
        </w:rPr>
        <w:t xml:space="preserve">Latvijā ir pieejami atbalsta mehānismi jaunajiem māksliniekiem un radošo nozaru profesionāļiem. Kultūras ministrija un Valsts </w:t>
      </w:r>
      <w:r w:rsidRPr="4406820B" w:rsidR="00BF7D0B">
        <w:rPr>
          <w:sz w:val="28"/>
          <w:szCs w:val="28"/>
          <w:lang w:val="lv-LV"/>
        </w:rPr>
        <w:t>Kultūrkapitāla</w:t>
      </w:r>
      <w:r w:rsidRPr="4406820B">
        <w:rPr>
          <w:sz w:val="28"/>
          <w:szCs w:val="28"/>
          <w:lang w:val="lv-LV"/>
        </w:rPr>
        <w:t xml:space="preserve"> fonds piedāvā stipendijas un </w:t>
      </w:r>
      <w:proofErr w:type="spellStart"/>
      <w:r w:rsidRPr="4406820B">
        <w:rPr>
          <w:sz w:val="28"/>
          <w:szCs w:val="28"/>
          <w:lang w:val="lv-LV"/>
        </w:rPr>
        <w:t>grantus</w:t>
      </w:r>
      <w:proofErr w:type="spellEnd"/>
      <w:r w:rsidRPr="4406820B">
        <w:rPr>
          <w:sz w:val="28"/>
          <w:szCs w:val="28"/>
          <w:lang w:val="lv-LV"/>
        </w:rPr>
        <w:t xml:space="preserve"> dažādām mākslas un kultūras iniciatīvām, tostarp jaunajiem profesionāļiem. </w:t>
      </w:r>
      <w:r w:rsidRPr="4406820B" w:rsidR="00861F26">
        <w:rPr>
          <w:sz w:val="28"/>
          <w:szCs w:val="28"/>
          <w:lang w:val="lv-LV"/>
        </w:rPr>
        <w:t xml:space="preserve">Valsts Kultūrkapitāla fonds </w:t>
      </w:r>
      <w:r w:rsidRPr="4406820B">
        <w:rPr>
          <w:sz w:val="28"/>
          <w:szCs w:val="28"/>
          <w:lang w:val="lv-LV"/>
        </w:rPr>
        <w:t xml:space="preserve">regulāri izsludina mērķprogrammas, kas atbalsta jauno mākslinieku </w:t>
      </w:r>
      <w:r w:rsidRPr="4406820B" w:rsidR="0094183D">
        <w:rPr>
          <w:sz w:val="28"/>
          <w:szCs w:val="28"/>
          <w:lang w:val="lv-LV"/>
        </w:rPr>
        <w:t>pilnveidi</w:t>
      </w:r>
      <w:r w:rsidRPr="4406820B">
        <w:rPr>
          <w:sz w:val="28"/>
          <w:szCs w:val="28"/>
          <w:lang w:val="lv-LV"/>
        </w:rPr>
        <w:t xml:space="preserve">, piemēram, individuālās stipendijas un projektu finansējumu. Papildus tam Latvijas Investīciju un attīstības aģentūra piedāvā atbalstu radošajiem uzņēmējiem, tostarp </w:t>
      </w:r>
      <w:proofErr w:type="spellStart"/>
      <w:r w:rsidRPr="4406820B">
        <w:rPr>
          <w:sz w:val="28"/>
          <w:szCs w:val="28"/>
          <w:lang w:val="lv-LV"/>
        </w:rPr>
        <w:t>jaunuzņēmumiem</w:t>
      </w:r>
      <w:proofErr w:type="spellEnd"/>
      <w:r w:rsidRPr="4406820B">
        <w:rPr>
          <w:sz w:val="28"/>
          <w:szCs w:val="28"/>
          <w:lang w:val="lv-LV"/>
        </w:rPr>
        <w:t xml:space="preserve"> kultūras un radošajās industrijās, kas var ietvert </w:t>
      </w:r>
      <w:proofErr w:type="spellStart"/>
      <w:r w:rsidRPr="4406820B">
        <w:rPr>
          <w:sz w:val="28"/>
          <w:szCs w:val="28"/>
          <w:lang w:val="lv-LV"/>
        </w:rPr>
        <w:t>grantu</w:t>
      </w:r>
      <w:proofErr w:type="spellEnd"/>
      <w:r w:rsidRPr="4406820B">
        <w:rPr>
          <w:sz w:val="28"/>
          <w:szCs w:val="28"/>
          <w:lang w:val="lv-LV"/>
        </w:rPr>
        <w:t xml:space="preserve"> programmas un biznesa inkubatoru iespējas. Dažādas pašvaldības arī piedāvā savus </w:t>
      </w:r>
      <w:proofErr w:type="spellStart"/>
      <w:r w:rsidRPr="4406820B">
        <w:rPr>
          <w:sz w:val="28"/>
          <w:szCs w:val="28"/>
          <w:lang w:val="lv-LV"/>
        </w:rPr>
        <w:t>grantus</w:t>
      </w:r>
      <w:proofErr w:type="spellEnd"/>
      <w:r w:rsidRPr="4406820B">
        <w:rPr>
          <w:sz w:val="28"/>
          <w:szCs w:val="28"/>
          <w:lang w:val="lv-LV"/>
        </w:rPr>
        <w:t xml:space="preserve"> un atbalsta programmas, piemēram, regulāri organizē</w:t>
      </w:r>
      <w:r w:rsidRPr="4406820B" w:rsidR="00821066">
        <w:rPr>
          <w:sz w:val="28"/>
          <w:szCs w:val="28"/>
          <w:lang w:val="lv-LV"/>
        </w:rPr>
        <w:t>jot</w:t>
      </w:r>
      <w:r w:rsidRPr="4406820B">
        <w:rPr>
          <w:sz w:val="28"/>
          <w:szCs w:val="28"/>
          <w:lang w:val="lv-LV"/>
        </w:rPr>
        <w:t xml:space="preserve"> konkursus kultūras un radošo industriju projektu finansēšanai.</w:t>
      </w:r>
      <w:r w:rsidRPr="4406820B" w:rsidR="04C51B3A">
        <w:rPr>
          <w:sz w:val="28"/>
          <w:szCs w:val="28"/>
          <w:lang w:val="lv-LV"/>
        </w:rPr>
        <w:t xml:space="preserve"> Latvija iesaistījusies arī reģiona sadarbības tīklos mākslinieku mobilitātes atbalstam (Ziemeļvalstu – Baltijas valstu sadarbības programma kultūrā).</w:t>
      </w:r>
    </w:p>
    <w:p w:rsidR="0061362A" w:rsidP="00D7387C" w:rsidRDefault="0061362A" w14:paraId="00E4EEF6" w14:textId="77777777">
      <w:pPr>
        <w:pStyle w:val="Pamatteksts2"/>
        <w:widowControl w:val="false"/>
        <w:snapToGrid w:val="false"/>
        <w:ind w:firstLine="720"/>
        <w:contextualSpacing/>
        <w:jc w:val="both"/>
        <w:rPr>
          <w:sz w:val="28"/>
          <w:szCs w:val="28"/>
          <w:lang w:val="lv-LV"/>
        </w:rPr>
      </w:pPr>
      <w:r w:rsidRPr="0061362A">
        <w:rPr>
          <w:sz w:val="28"/>
          <w:szCs w:val="28"/>
          <w:lang w:val="lv-LV"/>
        </w:rPr>
        <w:lastRenderedPageBreak/>
        <w:t xml:space="preserve">Latvijas mākslu un kultūras universitātes – Latvijas Kultūras akadēmija, Latvijas Mākslas akadēmija, Jāzepa Vītola Latvijas Mūzikas akadēmija – piedāvā </w:t>
      </w:r>
      <w:proofErr w:type="spellStart"/>
      <w:r w:rsidRPr="0061362A">
        <w:rPr>
          <w:sz w:val="28"/>
          <w:szCs w:val="28"/>
          <w:lang w:val="lv-LV"/>
        </w:rPr>
        <w:t>mentoru</w:t>
      </w:r>
      <w:proofErr w:type="spellEnd"/>
      <w:r w:rsidRPr="0061362A">
        <w:rPr>
          <w:sz w:val="28"/>
          <w:szCs w:val="28"/>
          <w:lang w:val="lv-LV"/>
        </w:rPr>
        <w:t xml:space="preserve"> programmas, stipendijas, starptautiskas mobilitātes un prakses iespējas jaunajiem māksliniekiem. Studiju programmu docētāji ir izcilākie nozares profesionāļi, kas ļauj praksē apgūt radošo arodu. Mākslu un kultūras universitātes veicina jauno mākslinieku profesionālo attīstību. Kopš 2021. gada Latvijā tiek īstenota kopīga mākslu un kultūras universitāšu profesionālā doktora studiju programma mākslās, kas ietver Latvijas Kultūras akadēmijas apakšprogrammu “Audiovizuālā māksla, teātris un laikmetīgā deja”, Latvijas Mākslas akadēmijas apakšprogrammu “Vizuālā māksla un dizains” un Jāzepa Vītola Latvijas Mūzikas akadēmijas apakšprogrammu “Mūzika un skatuves māksla”.</w:t>
      </w:r>
    </w:p>
    <w:p w:rsidRPr="00AD650F" w:rsidR="007E03C4" w:rsidP="00D7387C" w:rsidRDefault="00C07312" w14:paraId="28056888" w14:textId="0A949356">
      <w:pPr>
        <w:pStyle w:val="Pamatteksts2"/>
        <w:widowControl w:val="false"/>
        <w:snapToGrid w:val="false"/>
        <w:ind w:firstLine="720"/>
        <w:contextualSpacing/>
        <w:jc w:val="both"/>
        <w:rPr>
          <w:sz w:val="28"/>
          <w:szCs w:val="28"/>
          <w:lang w:val="lv-LV"/>
        </w:rPr>
      </w:pPr>
      <w:r w:rsidRPr="00AD650F">
        <w:rPr>
          <w:sz w:val="28"/>
          <w:szCs w:val="28"/>
          <w:lang w:val="lv-LV"/>
        </w:rPr>
        <w:t>Latvijā darbojas vairāki mehānismi, kas var atvieglot jauno mākslinieku un radošo profesionāļu darba apstākļus.</w:t>
      </w:r>
      <w:r w:rsidRPr="00AD650F" w:rsidR="00D7387C">
        <w:rPr>
          <w:sz w:val="28"/>
          <w:szCs w:val="28"/>
          <w:lang w:val="lv-LV"/>
        </w:rPr>
        <w:t xml:space="preserve"> </w:t>
      </w:r>
      <w:r w:rsidRPr="00AD650F">
        <w:rPr>
          <w:sz w:val="28"/>
          <w:szCs w:val="28"/>
          <w:lang w:val="lv-LV"/>
        </w:rPr>
        <w:t xml:space="preserve">Valsts </w:t>
      </w:r>
      <w:r w:rsidRPr="00AD650F" w:rsidR="009B3F9E">
        <w:rPr>
          <w:sz w:val="28"/>
          <w:szCs w:val="28"/>
          <w:lang w:val="lv-LV"/>
        </w:rPr>
        <w:t>Kultūrkapitāla</w:t>
      </w:r>
      <w:r w:rsidRPr="00AD650F">
        <w:rPr>
          <w:sz w:val="28"/>
          <w:szCs w:val="28"/>
          <w:lang w:val="lv-LV"/>
        </w:rPr>
        <w:t xml:space="preserve"> fonds </w:t>
      </w:r>
      <w:r w:rsidRPr="00AD650F" w:rsidR="7EE6CA69">
        <w:rPr>
          <w:sz w:val="28"/>
          <w:szCs w:val="28"/>
          <w:lang w:val="lv-LV"/>
        </w:rPr>
        <w:t xml:space="preserve">konkursa kārtībā </w:t>
      </w:r>
      <w:r w:rsidRPr="00AD650F">
        <w:rPr>
          <w:sz w:val="28"/>
          <w:szCs w:val="28"/>
          <w:lang w:val="lv-LV"/>
        </w:rPr>
        <w:t xml:space="preserve">piešķir atbalstu ilgtermiņa radošajai darbībai. Radošo industriju profesionāļiem pieejami arī dažādi </w:t>
      </w:r>
      <w:proofErr w:type="spellStart"/>
      <w:r w:rsidRPr="00AD650F">
        <w:rPr>
          <w:sz w:val="28"/>
          <w:szCs w:val="28"/>
          <w:lang w:val="lv-LV"/>
        </w:rPr>
        <w:t>koprades</w:t>
      </w:r>
      <w:proofErr w:type="spellEnd"/>
      <w:r w:rsidRPr="00AD650F">
        <w:rPr>
          <w:sz w:val="28"/>
          <w:szCs w:val="28"/>
          <w:lang w:val="lv-LV"/>
        </w:rPr>
        <w:t xml:space="preserve"> (</w:t>
      </w:r>
      <w:proofErr w:type="spellStart"/>
      <w:r w:rsidRPr="00AD650F">
        <w:rPr>
          <w:i/>
          <w:iCs/>
          <w:sz w:val="28"/>
          <w:szCs w:val="28"/>
          <w:lang w:val="lv-LV"/>
        </w:rPr>
        <w:t>co-working</w:t>
      </w:r>
      <w:proofErr w:type="spellEnd"/>
      <w:r w:rsidRPr="00AD650F">
        <w:rPr>
          <w:sz w:val="28"/>
          <w:szCs w:val="28"/>
          <w:lang w:val="lv-LV"/>
        </w:rPr>
        <w:t>) un rezidenču centri</w:t>
      </w:r>
      <w:r w:rsidRPr="00AD650F" w:rsidR="00885A25">
        <w:rPr>
          <w:sz w:val="28"/>
          <w:szCs w:val="28"/>
          <w:lang w:val="lv-LV"/>
        </w:rPr>
        <w:t xml:space="preserve">, </w:t>
      </w:r>
      <w:r w:rsidRPr="00AD650F">
        <w:rPr>
          <w:sz w:val="28"/>
          <w:szCs w:val="28"/>
          <w:lang w:val="lv-LV"/>
        </w:rPr>
        <w:t>kas nodrošina telpas darbam un tīklošanās iespējas.</w:t>
      </w:r>
      <w:r w:rsidRPr="00AD650F" w:rsidR="6C37795D">
        <w:rPr>
          <w:sz w:val="28"/>
          <w:szCs w:val="28"/>
          <w:lang w:val="lv-LV"/>
        </w:rPr>
        <w:t xml:space="preserve"> Kopš 2024.</w:t>
      </w:r>
      <w:r w:rsidR="00A77D2A">
        <w:rPr>
          <w:sz w:val="28"/>
          <w:szCs w:val="28"/>
          <w:lang w:val="lv-LV"/>
        </w:rPr>
        <w:t> </w:t>
      </w:r>
      <w:r w:rsidRPr="00AD650F" w:rsidR="6C37795D">
        <w:rPr>
          <w:sz w:val="28"/>
          <w:szCs w:val="28"/>
          <w:lang w:val="lv-LV"/>
        </w:rPr>
        <w:t xml:space="preserve">gada Valsts </w:t>
      </w:r>
      <w:r w:rsidRPr="00AD650F" w:rsidR="00E5569C">
        <w:rPr>
          <w:sz w:val="28"/>
          <w:szCs w:val="28"/>
          <w:lang w:val="lv-LV"/>
        </w:rPr>
        <w:t>Kultūrkapitāla</w:t>
      </w:r>
      <w:r w:rsidRPr="00AD650F" w:rsidR="6C37795D">
        <w:rPr>
          <w:sz w:val="28"/>
          <w:szCs w:val="28"/>
          <w:lang w:val="lv-LV"/>
        </w:rPr>
        <w:t xml:space="preserve"> fondā izveidota radošā darba rezidenču mērķprogramma.</w:t>
      </w:r>
    </w:p>
    <w:p w:rsidRPr="00AD650F" w:rsidR="007E03C4" w:rsidP="00B64960" w:rsidRDefault="6C37795D" w14:paraId="09F3DE83" w14:textId="239F1A09">
      <w:pPr>
        <w:pStyle w:val="Pamatteksts2"/>
        <w:widowControl w:val="false"/>
        <w:snapToGrid w:val="false"/>
        <w:ind w:firstLine="720"/>
        <w:contextualSpacing/>
        <w:jc w:val="both"/>
        <w:rPr>
          <w:sz w:val="28"/>
          <w:szCs w:val="28"/>
          <w:lang w:val="lv-LV"/>
        </w:rPr>
      </w:pPr>
      <w:r w:rsidRPr="00AD650F">
        <w:rPr>
          <w:sz w:val="28"/>
          <w:szCs w:val="28"/>
          <w:lang w:val="lv-LV"/>
        </w:rPr>
        <w:t>Katrā kultūras nozarē izveidota sava sociālo aizsardzību veicinoša biedrība – radošā savienība.</w:t>
      </w:r>
      <w:r w:rsidR="00465CE4">
        <w:rPr>
          <w:sz w:val="28"/>
          <w:szCs w:val="28"/>
          <w:lang w:val="lv-LV"/>
        </w:rPr>
        <w:t xml:space="preserve"> Š</w:t>
      </w:r>
      <w:r w:rsidRPr="00AD650F">
        <w:rPr>
          <w:sz w:val="28"/>
          <w:szCs w:val="28"/>
          <w:lang w:val="lv-LV"/>
        </w:rPr>
        <w:t>o biedrību jumta organizācija</w:t>
      </w:r>
      <w:r w:rsidR="00075C42">
        <w:rPr>
          <w:sz w:val="28"/>
          <w:szCs w:val="28"/>
          <w:lang w:val="lv-LV"/>
        </w:rPr>
        <w:t>s</w:t>
      </w:r>
      <w:r w:rsidRPr="00AD650F">
        <w:rPr>
          <w:sz w:val="28"/>
          <w:szCs w:val="28"/>
          <w:lang w:val="lv-LV"/>
        </w:rPr>
        <w:t xml:space="preserve"> – Latvijas Radošo savienību padome</w:t>
      </w:r>
      <w:r w:rsidR="00075C42">
        <w:rPr>
          <w:sz w:val="28"/>
          <w:szCs w:val="28"/>
          <w:lang w:val="lv-LV"/>
        </w:rPr>
        <w:t>s</w:t>
      </w:r>
      <w:r w:rsidRPr="00AD650F">
        <w:rPr>
          <w:sz w:val="28"/>
          <w:szCs w:val="28"/>
          <w:lang w:val="lv-LV"/>
        </w:rPr>
        <w:t xml:space="preserve"> – </w:t>
      </w:r>
      <w:r w:rsidR="00075C42">
        <w:rPr>
          <w:sz w:val="28"/>
          <w:szCs w:val="28"/>
          <w:lang w:val="lv-LV"/>
        </w:rPr>
        <w:t xml:space="preserve">viens no darbības mērķiem ir </w:t>
      </w:r>
      <w:r w:rsidRPr="00B64960" w:rsidR="00B64960">
        <w:rPr>
          <w:sz w:val="28"/>
          <w:szCs w:val="28"/>
          <w:lang w:val="lv-LV"/>
        </w:rPr>
        <w:t>radošo darbinieku profesionālo, sociālo un ekonomisko tiesību un interešu aizstāvība</w:t>
      </w:r>
      <w:r w:rsidR="00B64960">
        <w:rPr>
          <w:sz w:val="28"/>
          <w:szCs w:val="28"/>
          <w:lang w:val="lv-LV"/>
        </w:rPr>
        <w:t xml:space="preserve">. Organizācija arī izglīto </w:t>
      </w:r>
      <w:r w:rsidRPr="00AD650F">
        <w:rPr>
          <w:sz w:val="28"/>
          <w:szCs w:val="28"/>
          <w:lang w:val="lv-LV"/>
        </w:rPr>
        <w:t xml:space="preserve">māksliniekus par darba tiesībām, sociālo aizsardzību, organizējot seminārus </w:t>
      </w:r>
      <w:r w:rsidR="00362999">
        <w:rPr>
          <w:sz w:val="28"/>
          <w:szCs w:val="28"/>
          <w:lang w:val="lv-LV"/>
        </w:rPr>
        <w:t>un</w:t>
      </w:r>
      <w:r w:rsidRPr="00AD650F">
        <w:rPr>
          <w:sz w:val="28"/>
          <w:szCs w:val="28"/>
          <w:lang w:val="lv-LV"/>
        </w:rPr>
        <w:t xml:space="preserve"> sniedzot konsultācijas.</w:t>
      </w:r>
    </w:p>
    <w:p w:rsidRPr="00AD650F" w:rsidR="00D702DD" w:rsidP="00EC2095" w:rsidRDefault="6C37795D" w14:paraId="5FA676C7" w14:textId="143EB889">
      <w:pPr>
        <w:pStyle w:val="Pamatteksts2"/>
        <w:snapToGrid w:val="false"/>
        <w:ind w:firstLine="720"/>
        <w:contextualSpacing/>
        <w:jc w:val="both"/>
        <w:rPr>
          <w:sz w:val="28"/>
          <w:szCs w:val="28"/>
          <w:lang w:val="lv-LV"/>
        </w:rPr>
      </w:pPr>
      <w:r w:rsidRPr="00AD650F">
        <w:rPr>
          <w:sz w:val="28"/>
          <w:szCs w:val="28"/>
          <w:lang w:val="lv-LV"/>
        </w:rPr>
        <w:t>Kopš 2017.</w:t>
      </w:r>
      <w:r w:rsidR="00786B9E">
        <w:rPr>
          <w:sz w:val="28"/>
          <w:szCs w:val="28"/>
          <w:lang w:val="lv-LV"/>
        </w:rPr>
        <w:t> </w:t>
      </w:r>
      <w:r w:rsidRPr="00AD650F">
        <w:rPr>
          <w:sz w:val="28"/>
          <w:szCs w:val="28"/>
          <w:lang w:val="lv-LV"/>
        </w:rPr>
        <w:t xml:space="preserve">gada Latvijā ir spēkā Radošo personu statusa un profesionālo radošo organizāciju likums, kura mērķis ir veicināt profesionālās mākslinieciskās un zinātniskās jaunrades attīstību un nostiprināšanu, nosakot radošo personu un profesionālo radošo organizāciju statusu un atbalsta pasākumus. Lai pretendētu uz likumā noteiktajiem atbalsta pasākumiem, jāapliecina radošā darbība vismaz </w:t>
      </w:r>
      <w:r w:rsidR="00786B9E">
        <w:rPr>
          <w:sz w:val="28"/>
          <w:szCs w:val="28"/>
          <w:lang w:val="lv-LV"/>
        </w:rPr>
        <w:t>trīs</w:t>
      </w:r>
      <w:r w:rsidRPr="00AD650F" w:rsidR="00786B9E">
        <w:rPr>
          <w:sz w:val="28"/>
          <w:szCs w:val="28"/>
          <w:lang w:val="lv-LV"/>
        </w:rPr>
        <w:t xml:space="preserve"> </w:t>
      </w:r>
      <w:r w:rsidRPr="00AD650F">
        <w:rPr>
          <w:sz w:val="28"/>
          <w:szCs w:val="28"/>
          <w:lang w:val="lv-LV"/>
        </w:rPr>
        <w:t>gadu periodā.</w:t>
      </w:r>
    </w:p>
    <w:p w:rsidR="00B64960" w:rsidP="00B64960" w:rsidRDefault="00815A6B" w14:paraId="77148506" w14:textId="23576878">
      <w:pPr>
        <w:pStyle w:val="Pamatteksts2"/>
        <w:widowControl w:val="false"/>
        <w:snapToGrid w:val="false"/>
        <w:ind w:firstLine="720"/>
        <w:contextualSpacing/>
        <w:jc w:val="both"/>
        <w:rPr>
          <w:sz w:val="28"/>
          <w:szCs w:val="28"/>
          <w:lang w:val="lv-LV"/>
        </w:rPr>
      </w:pPr>
      <w:r w:rsidRPr="00AD650F">
        <w:rPr>
          <w:sz w:val="28"/>
          <w:szCs w:val="28"/>
          <w:lang w:val="lv-LV"/>
        </w:rPr>
        <w:t>Latvija uzskata, ka sociālā atbalsta apmērs un pieejamība ir atkarīga arī no sociālās apdrošināšanas iemaksām, tāpēc svarīgi veicināt ilgtspējīgu un labas kvalitātes darba vietu veidošanos arī kultūras jomā, vienlaikus ņemot vērā kultūras un radošo nozaru specifiku saistībā ar daudzveidīgajām nodarbinātības formām. Būtiska ir arī informācijas izplatīšana attiecībā uz jauno mākslinieku iesaisti sociālās apdrošināšanas sistēmā, tād</w:t>
      </w:r>
      <w:r w:rsidR="00B64960">
        <w:rPr>
          <w:sz w:val="28"/>
          <w:szCs w:val="28"/>
          <w:lang w:val="lv-LV"/>
        </w:rPr>
        <w:t>ē</w:t>
      </w:r>
      <w:r w:rsidRPr="00AD650F">
        <w:rPr>
          <w:sz w:val="28"/>
          <w:szCs w:val="28"/>
          <w:lang w:val="lv-LV"/>
        </w:rPr>
        <w:t>jādi sekmējot arī šo personu sociālo aizsardzību gan īstermiņa risku gadījumā, gan ilgtermiņā pensijas vecumā.</w:t>
      </w:r>
    </w:p>
    <w:p w:rsidRPr="00B64960" w:rsidR="0049278E" w:rsidP="00B64960" w:rsidRDefault="0049278E" w14:paraId="6C80B85D" w14:textId="77777777">
      <w:pPr>
        <w:pStyle w:val="Pamatteksts2"/>
        <w:widowControl w:val="false"/>
        <w:snapToGrid w:val="false"/>
        <w:ind w:firstLine="720"/>
        <w:contextualSpacing/>
        <w:jc w:val="both"/>
        <w:rPr>
          <w:sz w:val="28"/>
          <w:szCs w:val="28"/>
          <w:lang w:val="lv-LV"/>
        </w:rPr>
      </w:pPr>
    </w:p>
    <w:p w:rsidR="005E7053" w:rsidP="00897441" w:rsidRDefault="005E7053" w14:paraId="595ABF20" w14:textId="796DC3C3">
      <w:pPr>
        <w:spacing w:after="0" w:line="240" w:lineRule="auto"/>
        <w:ind w:firstLine="720"/>
        <w:jc w:val="both"/>
        <w:rPr>
          <w:rFonts w:ascii="Times New Roman" w:hAnsi="Times New Roman" w:eastAsia="Times New Roman" w:cs="Times New Roman"/>
          <w:i/>
          <w:sz w:val="28"/>
          <w:szCs w:val="28"/>
          <w:lang w:eastAsia="lv-LV"/>
        </w:rPr>
      </w:pPr>
      <w:r w:rsidRPr="00AD650F">
        <w:rPr>
          <w:rFonts w:ascii="Times New Roman" w:hAnsi="Times New Roman" w:eastAsia="Times New Roman" w:cs="Times New Roman"/>
          <w:i/>
          <w:sz w:val="28"/>
          <w:szCs w:val="28"/>
          <w:lang w:eastAsia="lv-LV"/>
        </w:rPr>
        <w:t>Latvijas nostāja izstrādāta, balstoties uz Kultūrpolitikas pamatnostādnēm 2022.-2027. gadam</w:t>
      </w:r>
      <w:r w:rsidR="00786B9E">
        <w:rPr>
          <w:rFonts w:ascii="Times New Roman" w:hAnsi="Times New Roman" w:eastAsia="Times New Roman" w:cs="Times New Roman"/>
          <w:i/>
          <w:sz w:val="28"/>
          <w:szCs w:val="28"/>
          <w:lang w:eastAsia="lv-LV"/>
        </w:rPr>
        <w:t xml:space="preserve"> </w:t>
      </w:r>
      <w:r w:rsidRPr="008A4B14" w:rsidR="00786B9E">
        <w:rPr>
          <w:rFonts w:ascii="Times New Roman" w:hAnsi="Times New Roman" w:cs="Times New Roman"/>
          <w:i/>
          <w:iCs/>
          <w:sz w:val="28"/>
          <w:szCs w:val="28"/>
        </w:rPr>
        <w:t>„</w:t>
      </w:r>
      <w:proofErr w:type="spellStart"/>
      <w:r w:rsidR="00786B9E">
        <w:rPr>
          <w:rFonts w:ascii="Times New Roman" w:hAnsi="Times New Roman" w:eastAsia="Times New Roman" w:cs="Times New Roman"/>
          <w:i/>
          <w:sz w:val="28"/>
          <w:szCs w:val="28"/>
          <w:lang w:eastAsia="lv-LV"/>
        </w:rPr>
        <w:t>Kultūrvalsts</w:t>
      </w:r>
      <w:proofErr w:type="spellEnd"/>
      <w:r w:rsidR="00786B9E">
        <w:rPr>
          <w:rFonts w:ascii="Times New Roman" w:hAnsi="Times New Roman" w:eastAsia="Times New Roman" w:cs="Times New Roman"/>
          <w:i/>
          <w:sz w:val="28"/>
          <w:szCs w:val="28"/>
          <w:lang w:eastAsia="lv-LV"/>
        </w:rPr>
        <w:t>” (apstiprinātas ar Ministru kabineta 2022. gada 1. marta rīkojumu Nr. 143)</w:t>
      </w:r>
      <w:r w:rsidR="00897441">
        <w:rPr>
          <w:rFonts w:ascii="Times New Roman" w:hAnsi="Times New Roman" w:eastAsia="Times New Roman" w:cs="Times New Roman"/>
          <w:i/>
          <w:sz w:val="28"/>
          <w:szCs w:val="28"/>
          <w:lang w:eastAsia="lv-LV"/>
        </w:rPr>
        <w:t>.</w:t>
      </w:r>
    </w:p>
    <w:p w:rsidR="00725C4A" w:rsidP="00897441" w:rsidRDefault="00725C4A" w14:paraId="1E1E2443" w14:textId="77777777">
      <w:pPr>
        <w:spacing w:after="0" w:line="240" w:lineRule="auto"/>
        <w:ind w:firstLine="720"/>
        <w:jc w:val="both"/>
        <w:rPr>
          <w:rFonts w:ascii="Times New Roman" w:hAnsi="Times New Roman" w:eastAsia="Times New Roman" w:cs="Times New Roman"/>
          <w:i/>
          <w:sz w:val="28"/>
          <w:szCs w:val="28"/>
          <w:lang w:eastAsia="lv-LV"/>
        </w:rPr>
      </w:pPr>
    </w:p>
    <w:p w:rsidR="00725C4A" w:rsidP="00897441" w:rsidRDefault="00725C4A" w14:paraId="17C60D8E" w14:textId="77777777">
      <w:pPr>
        <w:spacing w:after="0" w:line="240" w:lineRule="auto"/>
        <w:ind w:firstLine="720"/>
        <w:jc w:val="both"/>
        <w:rPr>
          <w:rFonts w:ascii="Times New Roman" w:hAnsi="Times New Roman" w:eastAsia="Times New Roman" w:cs="Times New Roman"/>
          <w:i/>
          <w:sz w:val="28"/>
          <w:szCs w:val="28"/>
          <w:lang w:eastAsia="lv-LV"/>
        </w:rPr>
      </w:pPr>
    </w:p>
    <w:p w:rsidRPr="00897441" w:rsidR="00725C4A" w:rsidP="00897441" w:rsidRDefault="00725C4A" w14:paraId="160D83A2" w14:textId="77777777">
      <w:pPr>
        <w:spacing w:after="0" w:line="240" w:lineRule="auto"/>
        <w:ind w:firstLine="720"/>
        <w:jc w:val="both"/>
        <w:rPr>
          <w:rFonts w:ascii="Times New Roman" w:hAnsi="Times New Roman" w:cs="Times New Roman"/>
          <w:sz w:val="28"/>
          <w:szCs w:val="28"/>
        </w:rPr>
      </w:pPr>
    </w:p>
    <w:p w:rsidRPr="00AD650F" w:rsidR="008F5035" w:rsidP="00C16A50" w:rsidRDefault="00B244FA" w14:paraId="4728C1A0" w14:textId="4ECF9513">
      <w:pPr>
        <w:spacing w:after="0" w:line="240" w:lineRule="auto"/>
        <w:ind w:left="2835" w:hanging="2835"/>
        <w:rPr>
          <w:rFonts w:ascii="Times New Roman" w:hAnsi="Times New Roman" w:cs="Times New Roman"/>
          <w:b/>
          <w:bCs/>
          <w:color w:val="000000"/>
          <w:sz w:val="28"/>
          <w:szCs w:val="28"/>
        </w:rPr>
      </w:pPr>
      <w:r w:rsidRPr="00AD650F">
        <w:rPr>
          <w:rFonts w:ascii="Times New Roman" w:hAnsi="Times New Roman" w:cs="Times New Roman"/>
          <w:b/>
          <w:bCs/>
          <w:color w:val="000000"/>
          <w:sz w:val="28"/>
          <w:szCs w:val="28"/>
        </w:rPr>
        <w:t xml:space="preserve">II </w:t>
      </w:r>
      <w:r w:rsidRPr="00AD650F" w:rsidR="0052401F">
        <w:rPr>
          <w:rFonts w:ascii="Times New Roman" w:hAnsi="Times New Roman" w:cs="Times New Roman"/>
          <w:b/>
          <w:bCs/>
          <w:color w:val="000000"/>
          <w:sz w:val="28"/>
          <w:szCs w:val="28"/>
        </w:rPr>
        <w:t xml:space="preserve">– </w:t>
      </w:r>
      <w:r w:rsidRPr="00AD650F">
        <w:rPr>
          <w:rFonts w:ascii="Times New Roman" w:hAnsi="Times New Roman" w:cs="Times New Roman"/>
          <w:b/>
          <w:bCs/>
          <w:color w:val="000000"/>
          <w:sz w:val="28"/>
          <w:szCs w:val="28"/>
        </w:rPr>
        <w:t>LATVIJAS DELEGĀCIJA</w:t>
      </w:r>
    </w:p>
    <w:p w:rsidRPr="00AD650F" w:rsidR="000A1FD6" w:rsidP="00C16A50" w:rsidRDefault="000A1FD6" w14:paraId="57562573" w14:textId="77777777">
      <w:pPr>
        <w:spacing w:after="0" w:line="240" w:lineRule="auto"/>
        <w:rPr>
          <w:rFonts w:ascii="Times New Roman" w:hAnsi="Times New Roman" w:cs="Times New Roman"/>
          <w:b/>
          <w:bCs/>
          <w:color w:val="000000"/>
          <w:sz w:val="28"/>
          <w:szCs w:val="28"/>
        </w:rPr>
      </w:pPr>
    </w:p>
    <w:p w:rsidRPr="00AD650F" w:rsidR="00A90FE8" w:rsidP="00C16A50" w:rsidRDefault="00A90FE8" w14:paraId="0C0D1E7E" w14:textId="7132203C">
      <w:pPr>
        <w:spacing w:after="0" w:line="240" w:lineRule="auto"/>
        <w:ind w:left="2835" w:hanging="2835"/>
        <w:jc w:val="both"/>
        <w:rPr>
          <w:rFonts w:ascii="Times New Roman" w:hAnsi="Times New Roman" w:eastAsia="Calibri" w:cs="Times New Roman"/>
          <w:color w:val="000000"/>
          <w:sz w:val="28"/>
          <w:szCs w:val="28"/>
          <w:lang w:eastAsia="lv-LV"/>
        </w:rPr>
      </w:pPr>
      <w:r w:rsidRPr="00AD650F">
        <w:rPr>
          <w:rFonts w:ascii="Times New Roman" w:hAnsi="Times New Roman" w:eastAsia="Calibri" w:cs="Times New Roman"/>
          <w:color w:val="000000"/>
          <w:sz w:val="28"/>
          <w:szCs w:val="28"/>
          <w:lang w:eastAsia="lv-LV"/>
        </w:rPr>
        <w:t>Delegācijas vadītāj</w:t>
      </w:r>
      <w:r w:rsidRPr="00AD650F" w:rsidR="001108B7">
        <w:rPr>
          <w:rFonts w:ascii="Times New Roman" w:hAnsi="Times New Roman" w:eastAsia="Calibri" w:cs="Times New Roman"/>
          <w:color w:val="000000"/>
          <w:sz w:val="28"/>
          <w:szCs w:val="28"/>
          <w:lang w:eastAsia="lv-LV"/>
        </w:rPr>
        <w:t>a</w:t>
      </w:r>
      <w:r w:rsidRPr="00AD650F">
        <w:rPr>
          <w:rFonts w:ascii="Times New Roman" w:hAnsi="Times New Roman" w:eastAsia="Calibri" w:cs="Times New Roman"/>
          <w:color w:val="000000"/>
          <w:sz w:val="28"/>
          <w:szCs w:val="28"/>
          <w:lang w:eastAsia="lv-LV"/>
        </w:rPr>
        <w:t xml:space="preserve">: </w:t>
      </w:r>
      <w:r w:rsidRPr="00AD650F">
        <w:rPr>
          <w:rFonts w:ascii="Times New Roman" w:hAnsi="Times New Roman" w:eastAsia="Calibri" w:cs="Times New Roman"/>
          <w:color w:val="000000"/>
          <w:sz w:val="28"/>
          <w:szCs w:val="28"/>
          <w:lang w:eastAsia="lv-LV"/>
        </w:rPr>
        <w:tab/>
      </w:r>
      <w:r w:rsidRPr="00AD650F">
        <w:rPr>
          <w:rFonts w:ascii="Times New Roman" w:hAnsi="Times New Roman" w:eastAsia="Calibri" w:cs="Times New Roman"/>
          <w:b/>
          <w:bCs/>
          <w:color w:val="000000"/>
          <w:sz w:val="28"/>
          <w:szCs w:val="28"/>
          <w:lang w:eastAsia="lv-LV"/>
        </w:rPr>
        <w:t xml:space="preserve">Agnese </w:t>
      </w:r>
      <w:r w:rsidRPr="00AD650F" w:rsidR="007559E5">
        <w:rPr>
          <w:rFonts w:ascii="Times New Roman" w:hAnsi="Times New Roman" w:eastAsia="Calibri" w:cs="Times New Roman"/>
          <w:b/>
          <w:bCs/>
          <w:color w:val="000000"/>
          <w:sz w:val="28"/>
          <w:szCs w:val="28"/>
          <w:lang w:eastAsia="lv-LV"/>
        </w:rPr>
        <w:t>Lāce</w:t>
      </w:r>
      <w:r w:rsidRPr="00AD650F">
        <w:rPr>
          <w:rFonts w:ascii="Times New Roman" w:hAnsi="Times New Roman" w:eastAsia="Calibri" w:cs="Times New Roman"/>
          <w:color w:val="000000"/>
          <w:sz w:val="28"/>
          <w:szCs w:val="28"/>
          <w:lang w:eastAsia="lv-LV"/>
        </w:rPr>
        <w:t>,</w:t>
      </w:r>
      <w:r w:rsidRPr="00AD650F">
        <w:rPr>
          <w:rFonts w:ascii="Times New Roman" w:hAnsi="Times New Roman" w:eastAsia="Calibri" w:cs="Times New Roman"/>
          <w:b/>
          <w:bCs/>
          <w:color w:val="000000"/>
          <w:sz w:val="28"/>
          <w:szCs w:val="28"/>
          <w:lang w:eastAsia="lv-LV"/>
        </w:rPr>
        <w:t xml:space="preserve"> </w:t>
      </w:r>
      <w:r w:rsidRPr="00AD650F">
        <w:rPr>
          <w:rFonts w:ascii="Times New Roman" w:hAnsi="Times New Roman" w:eastAsia="Calibri" w:cs="Times New Roman"/>
          <w:color w:val="000000"/>
          <w:sz w:val="28"/>
          <w:szCs w:val="28"/>
          <w:lang w:eastAsia="lv-LV"/>
        </w:rPr>
        <w:t>kultūras ministre</w:t>
      </w:r>
      <w:r w:rsidRPr="00AD650F" w:rsidR="001108B7">
        <w:rPr>
          <w:rFonts w:ascii="Times New Roman" w:hAnsi="Times New Roman" w:eastAsia="Calibri" w:cs="Times New Roman"/>
          <w:color w:val="000000"/>
          <w:sz w:val="28"/>
          <w:szCs w:val="28"/>
          <w:lang w:eastAsia="lv-LV"/>
        </w:rPr>
        <w:t>.</w:t>
      </w:r>
    </w:p>
    <w:p w:rsidRPr="00AD650F" w:rsidR="00F212DF" w:rsidP="00586CDF" w:rsidRDefault="00A90FE8" w14:paraId="2B37BC8A" w14:textId="29F277AD">
      <w:pPr>
        <w:spacing w:after="0" w:line="240" w:lineRule="auto"/>
        <w:ind w:left="2835" w:hanging="2835"/>
        <w:jc w:val="both"/>
        <w:rPr>
          <w:rFonts w:ascii="Times New Roman" w:hAnsi="Times New Roman" w:eastAsia="Calibri" w:cs="Times New Roman"/>
          <w:color w:val="000000" w:themeColor="text1"/>
          <w:sz w:val="28"/>
          <w:szCs w:val="28"/>
          <w:lang w:eastAsia="lv-LV"/>
        </w:rPr>
      </w:pPr>
      <w:r w:rsidRPr="00AD650F">
        <w:rPr>
          <w:rFonts w:ascii="Times New Roman" w:hAnsi="Times New Roman" w:eastAsia="Calibri" w:cs="Times New Roman"/>
          <w:color w:val="000000" w:themeColor="text1"/>
          <w:sz w:val="28"/>
          <w:szCs w:val="28"/>
          <w:lang w:eastAsia="lv-LV"/>
        </w:rPr>
        <w:t>Delegācijas dalībnieki:</w:t>
      </w:r>
      <w:r w:rsidRPr="00AD650F">
        <w:rPr>
          <w:rFonts w:ascii="Times New Roman" w:hAnsi="Times New Roman" w:cs="Times New Roman"/>
          <w:sz w:val="28"/>
          <w:szCs w:val="28"/>
        </w:rPr>
        <w:tab/>
      </w:r>
      <w:r w:rsidRPr="00AD650F" w:rsidR="00586CDF">
        <w:rPr>
          <w:rFonts w:ascii="Times New Roman" w:hAnsi="Times New Roman" w:eastAsia="Calibri" w:cs="Times New Roman"/>
          <w:b/>
          <w:bCs/>
          <w:color w:val="000000" w:themeColor="text1"/>
          <w:sz w:val="28"/>
          <w:szCs w:val="28"/>
          <w:lang w:eastAsia="lv-LV"/>
        </w:rPr>
        <w:t>Armands Ļitvinovs</w:t>
      </w:r>
      <w:r w:rsidRPr="00AD650F" w:rsidR="00F212DF">
        <w:rPr>
          <w:rFonts w:ascii="Times New Roman" w:hAnsi="Times New Roman" w:eastAsia="Calibri" w:cs="Times New Roman"/>
          <w:color w:val="000000" w:themeColor="text1"/>
          <w:sz w:val="28"/>
          <w:szCs w:val="28"/>
          <w:lang w:eastAsia="lv-LV"/>
        </w:rPr>
        <w:t xml:space="preserve">, Kultūras ministrijas </w:t>
      </w:r>
      <w:r w:rsidRPr="00AD650F" w:rsidR="00586CDF">
        <w:rPr>
          <w:rFonts w:ascii="Times New Roman" w:hAnsi="Times New Roman" w:eastAsia="Calibri" w:cs="Times New Roman"/>
          <w:color w:val="000000" w:themeColor="text1"/>
          <w:sz w:val="28"/>
          <w:szCs w:val="28"/>
          <w:lang w:eastAsia="lv-LV"/>
        </w:rPr>
        <w:t>Starptautiskās sadarbības un ES politikas nodaļas vecākais referents;</w:t>
      </w:r>
    </w:p>
    <w:p w:rsidRPr="00AD650F" w:rsidR="00A90FE8" w:rsidP="00C16A50" w:rsidRDefault="00A41324" w14:paraId="2EFA6296" w14:textId="6E3221C5">
      <w:pPr>
        <w:spacing w:after="0" w:line="240" w:lineRule="auto"/>
        <w:ind w:left="2835"/>
        <w:jc w:val="both"/>
        <w:rPr>
          <w:rFonts w:ascii="Times New Roman" w:hAnsi="Times New Roman" w:eastAsia="Calibri" w:cs="Times New Roman"/>
          <w:bCs/>
          <w:color w:val="000000"/>
          <w:sz w:val="28"/>
          <w:szCs w:val="28"/>
          <w:lang w:eastAsia="lv-LV"/>
        </w:rPr>
      </w:pPr>
      <w:r w:rsidRPr="00AD650F">
        <w:rPr>
          <w:rFonts w:ascii="Times New Roman" w:hAnsi="Times New Roman" w:eastAsia="Calibri" w:cs="Times New Roman"/>
          <w:b/>
          <w:bCs/>
          <w:color w:val="000000"/>
          <w:sz w:val="28"/>
          <w:szCs w:val="28"/>
          <w:u w:color="000000"/>
          <w:lang w:eastAsia="lv-LV"/>
        </w:rPr>
        <w:t xml:space="preserve">Agnese Rupenheite, </w:t>
      </w:r>
      <w:r w:rsidRPr="00AD650F" w:rsidR="00A90FE8">
        <w:rPr>
          <w:rFonts w:ascii="Times New Roman" w:hAnsi="Times New Roman" w:eastAsia="Calibri" w:cs="Times New Roman"/>
          <w:color w:val="000000"/>
          <w:sz w:val="28"/>
          <w:szCs w:val="28"/>
          <w:lang w:eastAsia="lv-LV"/>
        </w:rPr>
        <w:t xml:space="preserve">Kultūras ministrijas </w:t>
      </w:r>
      <w:r w:rsidRPr="00AD650F">
        <w:rPr>
          <w:rFonts w:ascii="Times New Roman" w:hAnsi="Times New Roman" w:eastAsia="Calibri" w:cs="Times New Roman"/>
          <w:color w:val="000000"/>
          <w:sz w:val="28"/>
          <w:szCs w:val="28"/>
          <w:lang w:eastAsia="lv-LV"/>
        </w:rPr>
        <w:t>Kultūrpolitikas departamenta vecākā referente</w:t>
      </w:r>
      <w:r w:rsidRPr="00AD650F" w:rsidR="00E80AAC">
        <w:rPr>
          <w:rFonts w:ascii="Times New Roman" w:hAnsi="Times New Roman" w:eastAsia="Calibri" w:cs="Times New Roman"/>
          <w:color w:val="000000"/>
          <w:sz w:val="28"/>
          <w:szCs w:val="28"/>
          <w:lang w:eastAsia="lv-LV"/>
        </w:rPr>
        <w:t>.</w:t>
      </w:r>
    </w:p>
    <w:p w:rsidRPr="00AD650F" w:rsidR="00AE057D" w:rsidP="00C16A50" w:rsidRDefault="00AE057D" w14:paraId="79E916F7" w14:textId="77777777">
      <w:pPr>
        <w:spacing w:after="0" w:line="240" w:lineRule="auto"/>
        <w:ind w:left="2835" w:hanging="2835"/>
        <w:rPr>
          <w:rFonts w:ascii="Times New Roman" w:hAnsi="Times New Roman" w:cs="Times New Roman"/>
          <w:b/>
          <w:bCs/>
          <w:color w:val="000000"/>
          <w:sz w:val="28"/>
          <w:szCs w:val="28"/>
        </w:rPr>
      </w:pPr>
    </w:p>
    <w:p w:rsidRPr="00AD650F" w:rsidR="008F5035" w:rsidP="00C16A50" w:rsidRDefault="00B244FA" w14:paraId="60B7C40D" w14:textId="04726764">
      <w:pPr>
        <w:spacing w:after="0" w:line="240" w:lineRule="auto"/>
        <w:ind w:left="2835" w:hanging="2835"/>
        <w:rPr>
          <w:rFonts w:ascii="Times New Roman" w:hAnsi="Times New Roman" w:cs="Times New Roman"/>
          <w:b/>
          <w:bCs/>
          <w:color w:val="000000"/>
          <w:sz w:val="28"/>
          <w:szCs w:val="28"/>
        </w:rPr>
      </w:pPr>
      <w:r w:rsidRPr="00AD650F">
        <w:rPr>
          <w:rFonts w:ascii="Times New Roman" w:hAnsi="Times New Roman" w:cs="Times New Roman"/>
          <w:b/>
          <w:bCs/>
          <w:color w:val="000000"/>
          <w:sz w:val="28"/>
          <w:szCs w:val="28"/>
        </w:rPr>
        <w:t xml:space="preserve">III </w:t>
      </w:r>
      <w:r w:rsidRPr="00AD650F" w:rsidR="0052401F">
        <w:rPr>
          <w:rFonts w:ascii="Times New Roman" w:hAnsi="Times New Roman" w:cs="Times New Roman"/>
          <w:b/>
          <w:bCs/>
          <w:color w:val="000000"/>
          <w:sz w:val="28"/>
          <w:szCs w:val="28"/>
        </w:rPr>
        <w:t xml:space="preserve">– </w:t>
      </w:r>
      <w:r w:rsidRPr="00AD650F">
        <w:rPr>
          <w:rFonts w:ascii="Times New Roman" w:hAnsi="Times New Roman" w:cs="Times New Roman"/>
          <w:b/>
          <w:bCs/>
          <w:color w:val="000000"/>
          <w:sz w:val="28"/>
          <w:szCs w:val="28"/>
        </w:rPr>
        <w:t>SASKAŅOŠANA</w:t>
      </w:r>
    </w:p>
    <w:p w:rsidRPr="00AD650F" w:rsidR="008F5035" w:rsidP="00C16A50" w:rsidRDefault="008F5035" w14:paraId="0933C632" w14:textId="77777777">
      <w:pPr>
        <w:spacing w:after="0" w:line="240" w:lineRule="auto"/>
        <w:ind w:left="2835" w:hanging="2835"/>
        <w:rPr>
          <w:rFonts w:ascii="Times New Roman" w:hAnsi="Times New Roman" w:cs="Times New Roman"/>
          <w:b/>
          <w:bCs/>
          <w:color w:val="000000"/>
          <w:sz w:val="28"/>
          <w:szCs w:val="28"/>
        </w:rPr>
      </w:pPr>
    </w:p>
    <w:p w:rsidRPr="00AD650F" w:rsidR="00A90FE8" w:rsidP="00724215" w:rsidRDefault="007E03C4" w14:paraId="2447E7BA" w14:textId="6A2271D7">
      <w:pPr>
        <w:tabs>
          <w:tab w:val="left" w:pos="2694"/>
        </w:tabs>
        <w:snapToGrid w:val="false"/>
        <w:spacing w:after="0" w:line="240" w:lineRule="auto"/>
        <w:ind w:firstLine="720"/>
        <w:contextualSpacing/>
        <w:jc w:val="both"/>
        <w:rPr>
          <w:rFonts w:ascii="Times New Roman" w:hAnsi="Times New Roman" w:eastAsia="Calibri" w:cs="Times New Roman"/>
          <w:sz w:val="28"/>
          <w:szCs w:val="28"/>
        </w:rPr>
      </w:pPr>
      <w:r w:rsidRPr="00AD650F">
        <w:rPr>
          <w:rFonts w:ascii="Times New Roman" w:hAnsi="Times New Roman" w:eastAsia="Calibri" w:cs="Times New Roman"/>
          <w:sz w:val="28"/>
          <w:szCs w:val="28"/>
        </w:rPr>
        <w:t xml:space="preserve">Informatīvais ziņojums </w:t>
      </w:r>
      <w:r w:rsidRPr="00EC2095" w:rsidR="00786B9E">
        <w:rPr>
          <w:rFonts w:ascii="Times New Roman" w:hAnsi="Times New Roman" w:cs="Times New Roman"/>
          <w:sz w:val="28"/>
          <w:szCs w:val="28"/>
        </w:rPr>
        <w:t>„</w:t>
      </w:r>
      <w:r w:rsidRPr="00AD650F">
        <w:rPr>
          <w:rFonts w:ascii="Times New Roman" w:hAnsi="Times New Roman" w:eastAsia="Calibri" w:cs="Times New Roman"/>
          <w:sz w:val="28"/>
          <w:szCs w:val="28"/>
        </w:rPr>
        <w:t>Par 2025. gada 7</w:t>
      </w:r>
      <w:r w:rsidRPr="00AD650F" w:rsidR="00786B9E">
        <w:rPr>
          <w:rFonts w:ascii="Times New Roman" w:hAnsi="Times New Roman" w:eastAsia="Calibri" w:cs="Times New Roman"/>
          <w:sz w:val="28"/>
          <w:szCs w:val="28"/>
        </w:rPr>
        <w:t>.</w:t>
      </w:r>
      <w:r w:rsidR="00786B9E">
        <w:rPr>
          <w:rFonts w:ascii="Times New Roman" w:hAnsi="Times New Roman" w:eastAsia="Calibri" w:cs="Times New Roman"/>
          <w:sz w:val="28"/>
          <w:szCs w:val="28"/>
        </w:rPr>
        <w:t xml:space="preserve"> un </w:t>
      </w:r>
      <w:r w:rsidRPr="00AD650F">
        <w:rPr>
          <w:rFonts w:ascii="Times New Roman" w:hAnsi="Times New Roman" w:eastAsia="Calibri" w:cs="Times New Roman"/>
          <w:sz w:val="28"/>
          <w:szCs w:val="28"/>
        </w:rPr>
        <w:t xml:space="preserve">8. aprīļa Eiropas Savienības kultūras ministru neformālajā sanāksmē izskatāmajiem jautājumiem” </w:t>
      </w:r>
      <w:r w:rsidRPr="00AD650F" w:rsidR="00B244FA">
        <w:rPr>
          <w:rFonts w:ascii="Times New Roman" w:hAnsi="Times New Roman" w:eastAsia="Calibri" w:cs="Times New Roman"/>
          <w:sz w:val="28"/>
          <w:szCs w:val="28"/>
        </w:rPr>
        <w:t xml:space="preserve">saskaņots ar </w:t>
      </w:r>
      <w:r w:rsidRPr="00AD650F" w:rsidR="00C641DC">
        <w:rPr>
          <w:rFonts w:ascii="Times New Roman" w:hAnsi="Times New Roman" w:eastAsia="Calibri" w:cs="Times New Roman"/>
          <w:sz w:val="28"/>
          <w:szCs w:val="28"/>
        </w:rPr>
        <w:t xml:space="preserve">Aizsardzības ministriju, </w:t>
      </w:r>
      <w:r w:rsidRPr="00AD650F" w:rsidR="00E601DE">
        <w:rPr>
          <w:rFonts w:ascii="Times New Roman" w:hAnsi="Times New Roman" w:eastAsia="Calibri" w:cs="Times New Roman"/>
          <w:sz w:val="28"/>
          <w:szCs w:val="28"/>
        </w:rPr>
        <w:t>Ārlietu ministriju,</w:t>
      </w:r>
      <w:r w:rsidRPr="00AD650F" w:rsidR="00606930">
        <w:rPr>
          <w:rFonts w:ascii="Times New Roman" w:hAnsi="Times New Roman" w:eastAsia="Calibri" w:cs="Times New Roman"/>
          <w:sz w:val="28"/>
          <w:szCs w:val="28"/>
        </w:rPr>
        <w:t xml:space="preserve"> Ekonomikas ministriju,</w:t>
      </w:r>
      <w:r w:rsidRPr="00AD650F" w:rsidR="00E601DE">
        <w:rPr>
          <w:rFonts w:ascii="Times New Roman" w:hAnsi="Times New Roman" w:eastAsia="Calibri" w:cs="Times New Roman"/>
          <w:sz w:val="28"/>
          <w:szCs w:val="28"/>
        </w:rPr>
        <w:t xml:space="preserve"> </w:t>
      </w:r>
      <w:proofErr w:type="spellStart"/>
      <w:r w:rsidRPr="00AD650F" w:rsidR="00C641DC">
        <w:rPr>
          <w:rFonts w:ascii="Times New Roman" w:hAnsi="Times New Roman" w:eastAsia="Calibri" w:cs="Times New Roman"/>
          <w:sz w:val="28"/>
          <w:szCs w:val="28"/>
        </w:rPr>
        <w:t>Iekšlietu</w:t>
      </w:r>
      <w:proofErr w:type="spellEnd"/>
      <w:r w:rsidRPr="00AD650F" w:rsidR="00C641DC">
        <w:rPr>
          <w:rFonts w:ascii="Times New Roman" w:hAnsi="Times New Roman" w:eastAsia="Calibri" w:cs="Times New Roman"/>
          <w:sz w:val="28"/>
          <w:szCs w:val="28"/>
        </w:rPr>
        <w:t xml:space="preserve"> ministriju, Izglītības un zinātnes ministriju</w:t>
      </w:r>
      <w:r w:rsidRPr="00AD650F" w:rsidR="00763BEE">
        <w:rPr>
          <w:rFonts w:ascii="Times New Roman" w:hAnsi="Times New Roman" w:eastAsia="Calibri" w:cs="Times New Roman"/>
          <w:sz w:val="28"/>
          <w:szCs w:val="28"/>
        </w:rPr>
        <w:t xml:space="preserve">, </w:t>
      </w:r>
      <w:r w:rsidRPr="00AD650F" w:rsidR="00E601DE">
        <w:rPr>
          <w:rFonts w:ascii="Times New Roman" w:hAnsi="Times New Roman" w:eastAsia="Calibri" w:cs="Times New Roman"/>
          <w:sz w:val="28"/>
          <w:szCs w:val="28"/>
        </w:rPr>
        <w:t>Labklājības ministriju</w:t>
      </w:r>
      <w:r w:rsidRPr="00AD650F" w:rsidR="00724215">
        <w:rPr>
          <w:rFonts w:ascii="Times New Roman" w:hAnsi="Times New Roman" w:eastAsia="Calibri" w:cs="Times New Roman"/>
          <w:sz w:val="28"/>
          <w:szCs w:val="28"/>
        </w:rPr>
        <w:t xml:space="preserve">, Viedās administrācijas un reģionālās attīstības ministriju. </w:t>
      </w:r>
    </w:p>
    <w:p w:rsidRPr="00AD650F" w:rsidR="00724215" w:rsidP="00724215" w:rsidRDefault="00724215" w14:paraId="50A2856A" w14:textId="77777777">
      <w:pPr>
        <w:tabs>
          <w:tab w:val="left" w:pos="2694"/>
        </w:tabs>
        <w:snapToGrid w:val="false"/>
        <w:spacing w:after="0" w:line="240" w:lineRule="auto"/>
        <w:ind w:firstLine="720"/>
        <w:contextualSpacing/>
        <w:jc w:val="both"/>
        <w:rPr>
          <w:rFonts w:ascii="Times New Roman" w:hAnsi="Times New Roman" w:eastAsia="Calibri" w:cs="Times New Roman"/>
          <w:color w:val="000000"/>
          <w:sz w:val="28"/>
          <w:szCs w:val="28"/>
          <w:u w:color="000000"/>
          <w:lang w:eastAsia="lv-LV"/>
        </w:rPr>
      </w:pPr>
    </w:p>
    <w:p w:rsidRPr="00AD650F" w:rsidR="00AE057D" w:rsidP="00C16A50" w:rsidRDefault="00AE057D" w14:paraId="0D019B32" w14:textId="77777777">
      <w:pPr>
        <w:spacing w:after="0" w:line="240" w:lineRule="auto"/>
        <w:ind w:left="2835"/>
        <w:jc w:val="both"/>
        <w:rPr>
          <w:rFonts w:ascii="Times New Roman" w:hAnsi="Times New Roman" w:eastAsia="Calibri" w:cs="Times New Roman"/>
          <w:color w:val="000000"/>
          <w:sz w:val="28"/>
          <w:szCs w:val="28"/>
          <w:u w:color="000000"/>
          <w:lang w:eastAsia="lv-LV"/>
        </w:rPr>
      </w:pPr>
    </w:p>
    <w:p w:rsidRPr="00AD650F" w:rsidR="00A90FE8" w:rsidP="00C16A50" w:rsidRDefault="00A90FE8" w14:paraId="75917F04" w14:textId="34E8C263">
      <w:pPr>
        <w:spacing w:after="0" w:line="240" w:lineRule="auto"/>
        <w:ind w:left="7230" w:hanging="7230"/>
        <w:jc w:val="both"/>
        <w:rPr>
          <w:rFonts w:ascii="Times New Roman" w:hAnsi="Times New Roman" w:eastAsia="Arial Unicode MS" w:cs="Times New Roman"/>
          <w:color w:val="000000"/>
          <w:sz w:val="28"/>
          <w:szCs w:val="28"/>
          <w:bdr w:val="none" w:color="auto" w:sz="0" w:space="0" w:frame="true"/>
        </w:rPr>
      </w:pPr>
      <w:r w:rsidRPr="00AD650F">
        <w:rPr>
          <w:rFonts w:ascii="Times New Roman" w:hAnsi="Times New Roman" w:eastAsia="Arial Unicode MS" w:cs="Times New Roman"/>
          <w:color w:val="000000"/>
          <w:sz w:val="28"/>
          <w:szCs w:val="28"/>
          <w:bdr w:val="none" w:color="auto" w:sz="0" w:space="0" w:frame="true"/>
        </w:rPr>
        <w:t>Kultūras ministre</w:t>
      </w:r>
      <w:r w:rsidRPr="00AD650F">
        <w:rPr>
          <w:rFonts w:ascii="Times New Roman" w:hAnsi="Times New Roman" w:eastAsia="Arial Unicode MS" w:cs="Times New Roman"/>
          <w:color w:val="000000"/>
          <w:sz w:val="28"/>
          <w:szCs w:val="28"/>
          <w:bdr w:val="none" w:color="auto" w:sz="0" w:space="0" w:frame="true"/>
        </w:rPr>
        <w:tab/>
        <w:t>A.</w:t>
      </w:r>
      <w:r w:rsidRPr="00AD650F" w:rsidR="00815A6B">
        <w:rPr>
          <w:rFonts w:ascii="Times New Roman" w:hAnsi="Times New Roman" w:eastAsia="Arial Unicode MS" w:cs="Times New Roman"/>
          <w:color w:val="000000"/>
          <w:sz w:val="28"/>
          <w:szCs w:val="28"/>
          <w:bdr w:val="none" w:color="auto" w:sz="0" w:space="0" w:frame="true"/>
        </w:rPr>
        <w:t xml:space="preserve"> </w:t>
      </w:r>
      <w:r w:rsidRPr="00AD650F" w:rsidR="003D77F1">
        <w:rPr>
          <w:rFonts w:ascii="Times New Roman" w:hAnsi="Times New Roman" w:eastAsia="Arial Unicode MS" w:cs="Times New Roman"/>
          <w:color w:val="000000"/>
          <w:sz w:val="28"/>
          <w:szCs w:val="28"/>
          <w:bdr w:val="none" w:color="auto" w:sz="0" w:space="0" w:frame="true"/>
        </w:rPr>
        <w:t>Lāce</w:t>
      </w:r>
    </w:p>
    <w:p w:rsidRPr="00AD650F" w:rsidR="00724215" w:rsidP="00C16A50" w:rsidRDefault="00724215" w14:paraId="3F3B0122" w14:textId="77777777">
      <w:pPr>
        <w:spacing w:after="0" w:line="240" w:lineRule="auto"/>
        <w:ind w:left="7230" w:hanging="7230"/>
        <w:jc w:val="both"/>
        <w:rPr>
          <w:rFonts w:ascii="Times New Roman" w:hAnsi="Times New Roman" w:eastAsia="Arial Unicode MS" w:cs="Times New Roman"/>
          <w:color w:val="000000"/>
          <w:sz w:val="28"/>
          <w:szCs w:val="28"/>
          <w:u w:color="000000"/>
          <w:bdr w:val="nil"/>
        </w:rPr>
      </w:pPr>
    </w:p>
    <w:p w:rsidRPr="00AD650F" w:rsidR="00B244FA" w:rsidP="00C16A50" w:rsidRDefault="00A90FE8" w14:paraId="7FF487E8" w14:textId="2FB459E0">
      <w:pPr>
        <w:pBdr>
          <w:top w:val="nil"/>
          <w:left w:val="nil"/>
          <w:bottom w:val="nil"/>
          <w:right w:val="nil"/>
          <w:between w:val="nil"/>
          <w:bar w:val="nil"/>
        </w:pBdr>
        <w:spacing w:after="0" w:line="240" w:lineRule="auto"/>
        <w:ind w:left="7230" w:hanging="7230"/>
        <w:rPr>
          <w:rFonts w:ascii="Times New Roman" w:hAnsi="Times New Roman" w:eastAsia="Arial Unicode MS" w:cs="Times New Roman"/>
          <w:color w:val="000000"/>
          <w:sz w:val="28"/>
          <w:szCs w:val="28"/>
          <w:u w:color="000000"/>
          <w:bdr w:val="nil"/>
        </w:rPr>
      </w:pPr>
      <w:r w:rsidRPr="00AD650F">
        <w:rPr>
          <w:rFonts w:ascii="Times New Roman" w:hAnsi="Times New Roman" w:eastAsia="Arial Unicode MS" w:cs="Times New Roman"/>
          <w:color w:val="000000"/>
          <w:sz w:val="28"/>
          <w:szCs w:val="28"/>
          <w:u w:color="000000"/>
          <w:bdr w:val="nil"/>
        </w:rPr>
        <w:t>Valsts sekretār</w:t>
      </w:r>
      <w:r w:rsidRPr="00AD650F" w:rsidR="003D77F1">
        <w:rPr>
          <w:rFonts w:ascii="Times New Roman" w:hAnsi="Times New Roman" w:eastAsia="Arial Unicode MS" w:cs="Times New Roman"/>
          <w:color w:val="000000"/>
          <w:sz w:val="28"/>
          <w:szCs w:val="28"/>
          <w:u w:color="000000"/>
          <w:bdr w:val="nil"/>
        </w:rPr>
        <w:t>e</w:t>
      </w:r>
      <w:r w:rsidRPr="00AD650F">
        <w:rPr>
          <w:rFonts w:ascii="Times New Roman" w:hAnsi="Times New Roman" w:eastAsia="Arial Unicode MS" w:cs="Times New Roman"/>
          <w:color w:val="000000"/>
          <w:sz w:val="28"/>
          <w:szCs w:val="28"/>
          <w:u w:color="000000"/>
          <w:bdr w:val="nil"/>
        </w:rPr>
        <w:tab/>
      </w:r>
      <w:r w:rsidRPr="00AD650F" w:rsidR="003D77F1">
        <w:rPr>
          <w:rFonts w:ascii="Times New Roman" w:hAnsi="Times New Roman" w:eastAsia="Arial Unicode MS" w:cs="Times New Roman"/>
          <w:color w:val="000000"/>
          <w:sz w:val="28"/>
          <w:szCs w:val="28"/>
          <w:u w:color="000000"/>
          <w:bdr w:val="nil"/>
        </w:rPr>
        <w:t>D.</w:t>
      </w:r>
      <w:r w:rsidRPr="00AD650F" w:rsidR="00815A6B">
        <w:rPr>
          <w:rFonts w:ascii="Times New Roman" w:hAnsi="Times New Roman" w:eastAsia="Arial Unicode MS" w:cs="Times New Roman"/>
          <w:color w:val="000000"/>
          <w:sz w:val="28"/>
          <w:szCs w:val="28"/>
          <w:u w:color="000000"/>
          <w:bdr w:val="nil"/>
        </w:rPr>
        <w:t xml:space="preserve"> </w:t>
      </w:r>
      <w:r w:rsidRPr="00AD650F" w:rsidR="003D77F1">
        <w:rPr>
          <w:rFonts w:ascii="Times New Roman" w:hAnsi="Times New Roman" w:eastAsia="Arial Unicode MS" w:cs="Times New Roman"/>
          <w:color w:val="000000"/>
          <w:sz w:val="28"/>
          <w:szCs w:val="28"/>
          <w:u w:color="000000"/>
          <w:bdr w:val="nil"/>
        </w:rPr>
        <w:t>Vilsone</w:t>
      </w:r>
    </w:p>
    <w:p w:rsidR="00B244FA" w:rsidP="00C16A50" w:rsidRDefault="00B244FA" w14:paraId="496E82E7"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0052401F" w:rsidP="00A41324" w:rsidRDefault="0052401F" w14:paraId="372F6C42" w14:textId="77777777">
      <w:pPr>
        <w:pBdr>
          <w:top w:val="nil"/>
          <w:left w:val="nil"/>
          <w:bottom w:val="nil"/>
          <w:right w:val="nil"/>
          <w:between w:val="nil"/>
          <w:bar w:val="nil"/>
        </w:pBdr>
        <w:spacing w:after="0" w:line="240" w:lineRule="auto"/>
        <w:rPr>
          <w:rFonts w:ascii="Times New Roman" w:hAnsi="Times New Roman" w:eastAsia="Calibri" w:cs="Times New Roman"/>
          <w:b/>
          <w:bCs/>
          <w:sz w:val="24"/>
          <w:szCs w:val="24"/>
          <w:u w:val="single"/>
        </w:rPr>
      </w:pPr>
    </w:p>
    <w:p w:rsidR="0052401F" w:rsidP="00954938" w:rsidRDefault="0052401F" w14:paraId="3DF312E8"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Pr="00732C20" w:rsidR="0052401F" w:rsidP="00C16A50" w:rsidRDefault="0052401F" w14:paraId="14762D9B"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00B95FE2" w:rsidP="00954938" w:rsidRDefault="00B95FE2" w14:paraId="7AC9B0C8" w14:textId="28C7B4C3">
      <w:pPr>
        <w:widowControl w:val="false"/>
        <w:spacing w:after="0" w:line="240" w:lineRule="auto"/>
        <w:contextualSpacing/>
        <w:jc w:val="both"/>
        <w:rPr>
          <w:rFonts w:ascii="Times New Roman" w:hAnsi="Times New Roman" w:eastAsia="Calibri" w:cs="Times New Roman"/>
          <w:b/>
          <w:bCs/>
          <w:sz w:val="24"/>
          <w:szCs w:val="24"/>
          <w:u w:val="single"/>
        </w:rPr>
      </w:pPr>
    </w:p>
    <w:p w:rsidRPr="00B244FA" w:rsidR="00B244FA" w:rsidP="00954938" w:rsidRDefault="00B244FA" w14:paraId="16AF6EE0" w14:textId="77777777">
      <w:pPr>
        <w:tabs>
          <w:tab w:val="left" w:pos="6237"/>
        </w:tabs>
        <w:spacing w:after="0" w:line="240" w:lineRule="auto"/>
        <w:rPr>
          <w:rFonts w:ascii="Times New Roman" w:hAnsi="Times New Roman" w:eastAsia="Times New Roman" w:cs="Times New Roman"/>
          <w:sz w:val="20"/>
          <w:szCs w:val="20"/>
          <w:lang w:eastAsia="lv-LV"/>
        </w:rPr>
      </w:pPr>
      <w:r w:rsidRPr="00B244FA">
        <w:rPr>
          <w:rFonts w:ascii="Times New Roman" w:hAnsi="Times New Roman" w:eastAsia="Times New Roman" w:cs="Times New Roman"/>
          <w:sz w:val="20"/>
          <w:szCs w:val="20"/>
          <w:lang w:eastAsia="lv-LV"/>
        </w:rPr>
        <w:t>Ļitvinovs 25784707</w:t>
      </w:r>
    </w:p>
    <w:p w:rsidRPr="00732C20" w:rsidR="00B244FA" w:rsidP="00C16A50" w:rsidRDefault="00B244FA" w14:paraId="510A35AF" w14:textId="33F52991">
      <w:pPr>
        <w:tabs>
          <w:tab w:val="left" w:pos="6237"/>
        </w:tabs>
        <w:spacing w:after="0" w:line="240" w:lineRule="auto"/>
        <w:rPr>
          <w:rFonts w:ascii="Times New Roman" w:hAnsi="Times New Roman" w:eastAsia="Calibri" w:cs="Times New Roman"/>
          <w:b/>
          <w:bCs/>
          <w:sz w:val="24"/>
          <w:szCs w:val="24"/>
          <w:u w:val="single"/>
        </w:rPr>
      </w:pPr>
      <w:hyperlink w:history="true" r:id="rId13">
        <w:r w:rsidRPr="00B244FA">
          <w:rPr>
            <w:rFonts w:ascii="Times New Roman" w:hAnsi="Times New Roman" w:eastAsia="Times New Roman" w:cs="Times New Roman"/>
            <w:color w:val="0000FF"/>
            <w:sz w:val="20"/>
            <w:szCs w:val="20"/>
            <w:u w:val="single"/>
            <w:lang w:eastAsia="lv-LV"/>
          </w:rPr>
          <w:t>Armands.Litvinovs@km.gov.lv</w:t>
        </w:r>
      </w:hyperlink>
    </w:p>
    <w:sectPr w:rsidRPr="00732C20" w:rsidR="00B244FA" w:rsidSect="009E7738">
      <w:headerReference r:id="rId14" w:type="default"/>
      <w:footerReference r:id="rId15" w:type="default"/>
      <w:footerReference r:id="rId16" w:type="first"/>
      <w:pgSz w:w="12240" w:h="15840" w:code="1"/>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25716" w14:textId="77777777" w:rsidR="0053637E" w:rsidRDefault="0053637E" w:rsidP="002669AA">
      <w:pPr>
        <w:spacing w:after="0" w:line="240" w:lineRule="auto"/>
      </w:pPr>
      <w:r>
        <w:separator/>
      </w:r>
    </w:p>
  </w:endnote>
  <w:endnote w:type="continuationSeparator" w:id="0">
    <w:p w14:paraId="3FB18FBB" w14:textId="77777777" w:rsidR="0053637E" w:rsidRDefault="0053637E" w:rsidP="002669AA">
      <w:pPr>
        <w:spacing w:after="0" w:line="240" w:lineRule="auto"/>
      </w:pPr>
      <w:r>
        <w:continuationSeparator/>
      </w:r>
    </w:p>
  </w:endnote>
  <w:endnote w:type="continuationNotice" w:id="1">
    <w:p w14:paraId="53A9ACA5" w14:textId="77777777" w:rsidR="0053637E" w:rsidRDefault="00536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1442" w14:textId="77777777" w:rsidR="004C3760" w:rsidRPr="000B706C" w:rsidRDefault="004C3760" w:rsidP="00FB37C1">
    <w:pPr>
      <w:tabs>
        <w:tab w:val="center" w:pos="4153"/>
        <w:tab w:val="right" w:pos="8306"/>
      </w:tabs>
      <w:spacing w:after="0" w:line="240" w:lineRule="auto"/>
      <w:jc w:val="center"/>
      <w:rPr>
        <w:rFonts w:ascii="Times New Roman" w:eastAsia="Times New Roman" w:hAnsi="Times New Roman" w:cs="Times New Roman"/>
        <w:sz w:val="24"/>
        <w:szCs w:val="24"/>
      </w:rPr>
    </w:pPr>
  </w:p>
  <w:p w14:paraId="69AB1F2F" w14:textId="305E99A0" w:rsidR="004C3760" w:rsidRPr="00FB37C1" w:rsidRDefault="1C9C1F83" w:rsidP="00FB37C1">
    <w:pPr>
      <w:pStyle w:val="Galvene"/>
      <w:rPr>
        <w:rFonts w:ascii="Times New Roman" w:eastAsia="Times New Roman" w:hAnsi="Times New Roman" w:cs="Times New Roman"/>
        <w:sz w:val="20"/>
        <w:szCs w:val="20"/>
      </w:rPr>
    </w:pPr>
    <w:r w:rsidRPr="1C9C1F83">
      <w:rPr>
        <w:rFonts w:ascii="Times New Roman" w:hAnsi="Times New Roman" w:cs="Times New Roman"/>
        <w:sz w:val="20"/>
        <w:szCs w:val="20"/>
      </w:rPr>
      <w:t>KMZin_280325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9E75" w14:textId="6932798C" w:rsidR="0081200C" w:rsidRPr="0081200C" w:rsidRDefault="0081200C" w:rsidP="0081200C">
    <w:pPr>
      <w:pStyle w:val="Galvene"/>
      <w:rPr>
        <w:rFonts w:ascii="Times New Roman" w:eastAsia="Times New Roman" w:hAnsi="Times New Roman" w:cs="Times New Roman"/>
        <w:sz w:val="20"/>
        <w:szCs w:val="20"/>
      </w:rPr>
    </w:pPr>
    <w:r w:rsidRPr="1C9C1F83">
      <w:rPr>
        <w:rFonts w:ascii="Times New Roman" w:hAnsi="Times New Roman" w:cs="Times New Roman"/>
        <w:sz w:val="20"/>
        <w:szCs w:val="20"/>
      </w:rPr>
      <w:t>KMZin_280325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6011" w14:textId="77777777" w:rsidR="0053637E" w:rsidRDefault="0053637E" w:rsidP="002669AA">
      <w:pPr>
        <w:spacing w:after="0" w:line="240" w:lineRule="auto"/>
      </w:pPr>
      <w:r>
        <w:separator/>
      </w:r>
    </w:p>
  </w:footnote>
  <w:footnote w:type="continuationSeparator" w:id="0">
    <w:p w14:paraId="0F21CB9F" w14:textId="77777777" w:rsidR="0053637E" w:rsidRDefault="0053637E" w:rsidP="002669AA">
      <w:pPr>
        <w:spacing w:after="0" w:line="240" w:lineRule="auto"/>
      </w:pPr>
      <w:r>
        <w:continuationSeparator/>
      </w:r>
    </w:p>
  </w:footnote>
  <w:footnote w:type="continuationNotice" w:id="1">
    <w:p w14:paraId="2ECEECAF" w14:textId="77777777" w:rsidR="0053637E" w:rsidRDefault="0053637E">
      <w:pPr>
        <w:spacing w:after="0" w:line="240" w:lineRule="auto"/>
      </w:pPr>
    </w:p>
  </w:footnote>
  <w:footnote w:id="2">
    <w:p w14:paraId="0CE25DA4" w14:textId="5C3CBCFA" w:rsidR="003B2F10" w:rsidRPr="00DF6741" w:rsidRDefault="003B2F10" w:rsidP="009E7738">
      <w:pPr>
        <w:pStyle w:val="Vresteksts"/>
        <w:jc w:val="both"/>
        <w:rPr>
          <w:rFonts w:ascii="Times New Roman" w:hAnsi="Times New Roman" w:cs="Times New Roman"/>
        </w:rPr>
      </w:pPr>
      <w:r w:rsidRPr="009E7738">
        <w:rPr>
          <w:rStyle w:val="Vresatsauce"/>
          <w:rFonts w:ascii="Times New Roman" w:hAnsi="Times New Roman" w:cs="Times New Roman"/>
        </w:rPr>
        <w:footnoteRef/>
      </w:r>
      <w:r w:rsidRPr="009E7738">
        <w:rPr>
          <w:rFonts w:ascii="Times New Roman" w:hAnsi="Times New Roman" w:cs="Times New Roman"/>
        </w:rPr>
        <w:t xml:space="preserve"> </w:t>
      </w:r>
      <w:r w:rsidR="00AB6AF2" w:rsidRPr="009E7738">
        <w:rPr>
          <w:rFonts w:ascii="Times New Roman" w:hAnsi="Times New Roman" w:cs="Times New Roman"/>
        </w:rPr>
        <w:t xml:space="preserve">Eiropas Savienības Padome. 2022. </w:t>
      </w:r>
      <w:r w:rsidR="00444704" w:rsidRPr="009E7738">
        <w:rPr>
          <w:rFonts w:ascii="Times New Roman" w:hAnsi="Times New Roman" w:cs="Times New Roman"/>
        </w:rPr>
        <w:t>R</w:t>
      </w:r>
      <w:r w:rsidR="003704B5" w:rsidRPr="009E7738">
        <w:rPr>
          <w:rFonts w:ascii="Times New Roman" w:hAnsi="Times New Roman" w:cs="Times New Roman"/>
        </w:rPr>
        <w:t>ezolūcija par ES 2023.-2026. gada darba plānu kultūras jomā</w:t>
      </w:r>
      <w:r w:rsidR="00BC035B" w:rsidRPr="009E7738">
        <w:rPr>
          <w:rFonts w:ascii="Times New Roman" w:hAnsi="Times New Roman" w:cs="Times New Roman"/>
        </w:rPr>
        <w:t xml:space="preserve"> (2022/C 466/01)</w:t>
      </w:r>
      <w:r w:rsidR="003704B5" w:rsidRPr="009E7738">
        <w:rPr>
          <w:rFonts w:ascii="Times New Roman" w:hAnsi="Times New Roman" w:cs="Times New Roman"/>
        </w:rPr>
        <w:t xml:space="preserve">. Pieejams: </w:t>
      </w:r>
      <w:hyperlink r:id="rId1" w:history="1">
        <w:r w:rsidR="00BC035B" w:rsidRPr="009E7738">
          <w:rPr>
            <w:rStyle w:val="Hipersaite"/>
            <w:rFonts w:ascii="Times New Roman" w:hAnsi="Times New Roman" w:cs="Times New Roman"/>
          </w:rPr>
          <w:t>https://eur-lex.europa.eu/legal-content/LV/TXT/HTML/?uri=CELEX:32022G1207(01)</w:t>
        </w:r>
      </w:hyperlink>
      <w:r w:rsidR="00BC035B" w:rsidRPr="009E7738">
        <w:rPr>
          <w:rFonts w:ascii="Times New Roman" w:hAnsi="Times New Roman" w:cs="Times New Roman"/>
        </w:rPr>
        <w:t xml:space="preserve"> </w:t>
      </w:r>
    </w:p>
  </w:footnote>
  <w:footnote w:id="3">
    <w:p w14:paraId="39546CAC" w14:textId="7ED933ED" w:rsidR="00BC035B" w:rsidRPr="009E7738" w:rsidRDefault="00BC035B" w:rsidP="009E7738">
      <w:pPr>
        <w:pStyle w:val="Vresteksts"/>
        <w:jc w:val="both"/>
        <w:rPr>
          <w:rFonts w:ascii="Times New Roman" w:hAnsi="Times New Roman" w:cs="Times New Roman"/>
        </w:rPr>
      </w:pPr>
      <w:r w:rsidRPr="009E7738">
        <w:rPr>
          <w:rStyle w:val="Vresatsauce"/>
          <w:rFonts w:ascii="Times New Roman" w:hAnsi="Times New Roman" w:cs="Times New Roman"/>
        </w:rPr>
        <w:footnoteRef/>
      </w:r>
      <w:r w:rsidRPr="009E7738">
        <w:rPr>
          <w:rFonts w:ascii="Times New Roman" w:hAnsi="Times New Roman" w:cs="Times New Roman"/>
        </w:rPr>
        <w:t xml:space="preserve"> </w:t>
      </w:r>
      <w:r w:rsidR="00E22A4C" w:rsidRPr="009E7738">
        <w:rPr>
          <w:rFonts w:ascii="Times New Roman" w:hAnsi="Times New Roman" w:cs="Times New Roman"/>
        </w:rPr>
        <w:t xml:space="preserve">Eiropas Parlaments un Eiropas Savienības Padome. 2024. </w:t>
      </w:r>
      <w:r w:rsidR="00444704" w:rsidRPr="009E7738">
        <w:rPr>
          <w:rFonts w:ascii="Times New Roman" w:hAnsi="Times New Roman" w:cs="Times New Roman"/>
        </w:rPr>
        <w:t xml:space="preserve">Regula (ES) 2024/792 (2024. gada 29. februāris), ar ko izveido Ukrainas mehānismu. Pieejams: </w:t>
      </w:r>
      <w:hyperlink r:id="rId2" w:history="1">
        <w:r w:rsidR="00444704" w:rsidRPr="009E7738">
          <w:rPr>
            <w:rStyle w:val="Hipersaite"/>
            <w:rFonts w:ascii="Times New Roman" w:hAnsi="Times New Roman" w:cs="Times New Roman"/>
          </w:rPr>
          <w:t>https://eur-lex.europa.eu/eli/reg/2024/792/oj/lav</w:t>
        </w:r>
      </w:hyperlink>
      <w:r w:rsidR="00444704" w:rsidRPr="009E7738">
        <w:rPr>
          <w:rFonts w:ascii="Times New Roman" w:hAnsi="Times New Roman" w:cs="Times New Roman"/>
        </w:rPr>
        <w:t xml:space="preserve"> </w:t>
      </w:r>
    </w:p>
  </w:footnote>
  <w:footnote w:id="4">
    <w:p w14:paraId="73982F3D" w14:textId="6BDFF3D7" w:rsidR="00444704" w:rsidRPr="00DC0F25" w:rsidRDefault="00444704" w:rsidP="00DC0F25">
      <w:pPr>
        <w:pStyle w:val="Vresteksts"/>
        <w:rPr>
          <w:rFonts w:ascii="Times New Roman" w:hAnsi="Times New Roman" w:cs="Times New Roman"/>
          <w:sz w:val="18"/>
          <w:szCs w:val="18"/>
        </w:rPr>
      </w:pPr>
      <w:r w:rsidRPr="009E7738">
        <w:rPr>
          <w:rStyle w:val="Vresatsauce"/>
          <w:rFonts w:ascii="Times New Roman" w:hAnsi="Times New Roman" w:cs="Times New Roman"/>
        </w:rPr>
        <w:footnoteRef/>
      </w:r>
      <w:r w:rsidRPr="009E7738">
        <w:rPr>
          <w:rFonts w:ascii="Times New Roman" w:hAnsi="Times New Roman" w:cs="Times New Roman"/>
        </w:rPr>
        <w:t xml:space="preserve"> </w:t>
      </w:r>
      <w:r w:rsidR="00DC0F25" w:rsidRPr="009E7738">
        <w:rPr>
          <w:rFonts w:ascii="Times New Roman" w:hAnsi="Times New Roman" w:cs="Times New Roman"/>
        </w:rPr>
        <w:t>L</w:t>
      </w:r>
      <w:r w:rsidR="005703D9" w:rsidRPr="009E7738">
        <w:rPr>
          <w:rFonts w:ascii="Times New Roman" w:hAnsi="Times New Roman" w:cs="Times New Roman"/>
        </w:rPr>
        <w:t>atvijas Republikas</w:t>
      </w:r>
      <w:r w:rsidR="00DC0F25" w:rsidRPr="009E7738">
        <w:rPr>
          <w:rFonts w:ascii="Times New Roman" w:hAnsi="Times New Roman" w:cs="Times New Roman"/>
        </w:rPr>
        <w:t xml:space="preserve"> Kultūras ministrija. 2025. Plāns kultūras mantojuma aizsardzībai un glābšanai krīzes situācijās. Pieejams: </w:t>
      </w:r>
      <w:hyperlink r:id="rId3" w:history="1">
        <w:r w:rsidR="00DC0F25" w:rsidRPr="009E7738">
          <w:rPr>
            <w:rStyle w:val="Hipersaite"/>
            <w:rFonts w:ascii="Times New Roman" w:hAnsi="Times New Roman" w:cs="Times New Roman"/>
          </w:rPr>
          <w:t>https://www.km.gov.lv/lv/media/49194/download?attachment</w:t>
        </w:r>
      </w:hyperlink>
      <w:r w:rsidR="00DC0F25" w:rsidRPr="00DC0F25">
        <w:rPr>
          <w:rFonts w:ascii="Times New Roman" w:hAnsi="Times New Roman" w:cs="Times New Roman"/>
          <w:sz w:val="18"/>
          <w:szCs w:val="18"/>
        </w:rPr>
        <w:t xml:space="preserve"> </w:t>
      </w:r>
    </w:p>
  </w:footnote>
  <w:footnote w:id="5">
    <w:p w14:paraId="27C8FC42" w14:textId="6E8771B9" w:rsidR="00BA2762" w:rsidRPr="009E7738" w:rsidRDefault="00BA2762" w:rsidP="009E7738">
      <w:pPr>
        <w:pStyle w:val="Vresteksts"/>
        <w:jc w:val="both"/>
        <w:rPr>
          <w:rFonts w:ascii="Times New Roman" w:hAnsi="Times New Roman" w:cs="Times New Roman"/>
          <w:lang w:val="en-GB"/>
        </w:rPr>
      </w:pPr>
      <w:r w:rsidRPr="009E7738">
        <w:rPr>
          <w:rStyle w:val="Vresatsauce"/>
          <w:rFonts w:ascii="Times New Roman" w:hAnsi="Times New Roman" w:cs="Times New Roman"/>
          <w:lang w:val="en-GB"/>
        </w:rPr>
        <w:footnoteRef/>
      </w:r>
      <w:r w:rsidRPr="009E7738">
        <w:rPr>
          <w:rFonts w:ascii="Times New Roman" w:hAnsi="Times New Roman" w:cs="Times New Roman"/>
          <w:lang w:val="en-GB"/>
        </w:rPr>
        <w:t xml:space="preserve"> Joint Declaration of the Ministers of Culture on the 9th of July 2023 in Riga, Latvia. Available at: </w:t>
      </w:r>
      <w:hyperlink r:id="rId4" w:history="1">
        <w:r w:rsidRPr="009E7738">
          <w:rPr>
            <w:rStyle w:val="Hipersaite"/>
            <w:rFonts w:ascii="Times New Roman" w:hAnsi="Times New Roman" w:cs="Times New Roman"/>
            <w:lang w:val="en-GB"/>
          </w:rPr>
          <w:t>https://www.km.gov.lv/lv/media/33603/download?attachment</w:t>
        </w:r>
      </w:hyperlink>
      <w:r w:rsidRPr="009E7738">
        <w:rPr>
          <w:rFonts w:ascii="Times New Roman" w:hAnsi="Times New Roman" w:cs="Times New Roman"/>
          <w:lang w:val="en-GB"/>
        </w:rPr>
        <w:t xml:space="preserve"> </w:t>
      </w:r>
    </w:p>
  </w:footnote>
  <w:footnote w:id="6">
    <w:p w14:paraId="18912371" w14:textId="77777777" w:rsidR="00A761C8" w:rsidRPr="00032BCA" w:rsidRDefault="00A761C8" w:rsidP="00A761C8">
      <w:pPr>
        <w:pStyle w:val="Vresteksts"/>
        <w:jc w:val="both"/>
        <w:rPr>
          <w:rFonts w:ascii="Times New Roman" w:hAnsi="Times New Roman" w:cs="Times New Roman"/>
          <w:sz w:val="18"/>
          <w:szCs w:val="18"/>
        </w:rPr>
      </w:pPr>
      <w:r w:rsidRPr="009E7738">
        <w:rPr>
          <w:rStyle w:val="Vresatsauce"/>
          <w:rFonts w:ascii="Times New Roman" w:hAnsi="Times New Roman" w:cs="Times New Roman"/>
        </w:rPr>
        <w:footnoteRef/>
      </w:r>
      <w:r w:rsidRPr="009E7738">
        <w:rPr>
          <w:rFonts w:ascii="Times New Roman" w:hAnsi="Times New Roman" w:cs="Times New Roman"/>
        </w:rPr>
        <w:t xml:space="preserve"> Latvijas Republikas un Ukrainas vienošanās par ilglaicīgu atbalstu un drošības saistībām. Pieejams: </w:t>
      </w:r>
      <w:hyperlink r:id="rId5" w:history="1">
        <w:r w:rsidRPr="009E7738">
          <w:rPr>
            <w:rStyle w:val="Hipersaite"/>
            <w:rFonts w:ascii="Times New Roman" w:hAnsi="Times New Roman" w:cs="Times New Roman"/>
          </w:rPr>
          <w:t>https://www.mfa.gov.lv/lv/media/12759/download?attachment</w:t>
        </w:r>
      </w:hyperlink>
      <w:r w:rsidRPr="00032BCA">
        <w:rPr>
          <w:rFonts w:ascii="Times New Roman" w:hAnsi="Times New Roman" w:cs="Times New Roman"/>
          <w:sz w:val="18"/>
          <w:szCs w:val="18"/>
        </w:rPr>
        <w:t xml:space="preserve"> </w:t>
      </w:r>
    </w:p>
  </w:footnote>
  <w:footnote w:id="7">
    <w:p w14:paraId="78BC23F6" w14:textId="31585676" w:rsidR="001D1F32" w:rsidRPr="009A2B28" w:rsidRDefault="001D1F32">
      <w:pPr>
        <w:pStyle w:val="Vresteksts"/>
        <w:rPr>
          <w:lang w:val="en-GB"/>
        </w:rPr>
      </w:pPr>
      <w:r w:rsidRPr="009A2B28">
        <w:rPr>
          <w:rStyle w:val="Vresatsauce"/>
          <w:lang w:val="en-GB"/>
        </w:rPr>
        <w:footnoteRef/>
      </w:r>
      <w:r w:rsidRPr="009A2B28">
        <w:rPr>
          <w:lang w:val="en-GB"/>
        </w:rPr>
        <w:t xml:space="preserve"> </w:t>
      </w:r>
      <w:r w:rsidR="00C8730D" w:rsidRPr="009A2B28">
        <w:rPr>
          <w:rFonts w:ascii="Times New Roman" w:hAnsi="Times New Roman" w:cs="Times New Roman"/>
          <w:lang w:val="en-GB"/>
        </w:rPr>
        <w:t>OECD. 2021. Economic and social impact of cultural and creative sectors: Note for Italy G20 Presidency Culture Working Group. OECD Local Economic and Employment Development (LEED) Papers, No. 2021/11, OECD Publishing, Paris</w:t>
      </w:r>
      <w:r w:rsidR="009A2B28" w:rsidRPr="009A2B28">
        <w:rPr>
          <w:rFonts w:ascii="Times New Roman" w:hAnsi="Times New Roman" w:cs="Times New Roman"/>
          <w:lang w:val="en-GB"/>
        </w:rPr>
        <w:t>. Available at:</w:t>
      </w:r>
      <w:r w:rsidR="00C8730D" w:rsidRPr="009A2B28">
        <w:rPr>
          <w:rFonts w:ascii="Times New Roman" w:hAnsi="Times New Roman" w:cs="Times New Roman"/>
          <w:lang w:val="en-GB"/>
        </w:rPr>
        <w:t xml:space="preserve"> </w:t>
      </w:r>
      <w:hyperlink r:id="rId6" w:history="1">
        <w:r w:rsidR="009A2B28" w:rsidRPr="009A2B28">
          <w:rPr>
            <w:rStyle w:val="Hipersaite"/>
            <w:rFonts w:ascii="Times New Roman" w:hAnsi="Times New Roman" w:cs="Times New Roman"/>
            <w:lang w:val="en-GB"/>
          </w:rPr>
          <w:t>https://doi.org/10.1787/4d4e760f-en</w:t>
        </w:r>
      </w:hyperlink>
      <w:r w:rsidR="009A2B28" w:rsidRPr="009A2B28">
        <w:rPr>
          <w:rFonts w:ascii="Times New Roman" w:hAnsi="Times New Roman" w:cs="Times New Roman"/>
          <w:lang w:val="en-GB"/>
        </w:rPr>
        <w:t xml:space="preserve"> </w:t>
      </w:r>
    </w:p>
  </w:footnote>
  <w:footnote w:id="8">
    <w:p w14:paraId="24D850E4" w14:textId="2CA0310A" w:rsidR="00287237" w:rsidRPr="00F80012" w:rsidRDefault="00287237" w:rsidP="00F80012">
      <w:pPr>
        <w:pStyle w:val="Vresteksts"/>
        <w:jc w:val="both"/>
        <w:rPr>
          <w:rFonts w:ascii="Times New Roman" w:hAnsi="Times New Roman" w:cs="Times New Roman"/>
          <w:sz w:val="18"/>
          <w:szCs w:val="18"/>
          <w:lang w:val="en-GB"/>
        </w:rPr>
      </w:pPr>
      <w:r w:rsidRPr="00F80012">
        <w:rPr>
          <w:rStyle w:val="Vresatsauce"/>
          <w:rFonts w:ascii="Times New Roman" w:hAnsi="Times New Roman" w:cs="Times New Roman"/>
          <w:sz w:val="18"/>
          <w:szCs w:val="18"/>
          <w:lang w:val="en-GB"/>
        </w:rPr>
        <w:footnoteRef/>
      </w:r>
      <w:r w:rsidRPr="00C8730D">
        <w:rPr>
          <w:rFonts w:ascii="Times New Roman" w:hAnsi="Times New Roman" w:cs="Times New Roman"/>
          <w:sz w:val="18"/>
          <w:szCs w:val="18"/>
          <w:lang w:val="en-GB"/>
        </w:rPr>
        <w:t xml:space="preserve"> </w:t>
      </w:r>
      <w:r w:rsidR="003E2DF2" w:rsidRPr="00C8730D">
        <w:rPr>
          <w:rFonts w:ascii="Times New Roman" w:hAnsi="Times New Roman" w:cs="Times New Roman"/>
          <w:sz w:val="18"/>
          <w:szCs w:val="18"/>
          <w:lang w:val="en-GB"/>
        </w:rPr>
        <w:t>European Parliament</w:t>
      </w:r>
      <w:r w:rsidRPr="00C8730D">
        <w:rPr>
          <w:rFonts w:ascii="Times New Roman" w:hAnsi="Times New Roman" w:cs="Times New Roman"/>
          <w:sz w:val="18"/>
          <w:szCs w:val="18"/>
          <w:lang w:val="en-GB"/>
        </w:rPr>
        <w:t xml:space="preserve">. </w:t>
      </w:r>
      <w:r w:rsidRPr="00F80012">
        <w:rPr>
          <w:rFonts w:ascii="Times New Roman" w:hAnsi="Times New Roman" w:cs="Times New Roman"/>
          <w:sz w:val="18"/>
          <w:szCs w:val="18"/>
          <w:lang w:val="en-GB"/>
        </w:rPr>
        <w:t>202</w:t>
      </w:r>
      <w:r w:rsidR="003E2DF2" w:rsidRPr="00F80012">
        <w:rPr>
          <w:rFonts w:ascii="Times New Roman" w:hAnsi="Times New Roman" w:cs="Times New Roman"/>
          <w:sz w:val="18"/>
          <w:szCs w:val="18"/>
          <w:lang w:val="en-GB"/>
        </w:rPr>
        <w:t>3</w:t>
      </w:r>
      <w:r w:rsidRPr="00F80012">
        <w:rPr>
          <w:rFonts w:ascii="Times New Roman" w:hAnsi="Times New Roman" w:cs="Times New Roman"/>
          <w:sz w:val="18"/>
          <w:szCs w:val="18"/>
          <w:lang w:val="en-GB"/>
        </w:rPr>
        <w:t>.</w:t>
      </w:r>
      <w:r w:rsidR="003E2DF2" w:rsidRPr="00F80012">
        <w:rPr>
          <w:rFonts w:ascii="Times New Roman" w:hAnsi="Times New Roman" w:cs="Times New Roman"/>
          <w:sz w:val="18"/>
          <w:szCs w:val="18"/>
          <w:lang w:val="en-GB"/>
        </w:rPr>
        <w:t xml:space="preserve"> </w:t>
      </w:r>
      <w:r w:rsidR="00F80012" w:rsidRPr="00F80012">
        <w:rPr>
          <w:rFonts w:ascii="Times New Roman" w:hAnsi="Times New Roman" w:cs="Times New Roman"/>
          <w:sz w:val="18"/>
          <w:szCs w:val="18"/>
          <w:lang w:val="en-GB"/>
        </w:rPr>
        <w:t xml:space="preserve">EU framework for the social and professional situation of artists and workers in the cultural and creative sector: resolution of 21 November 2023 with recommendations to the Commission on an EU framework for the social and professional situation of artists and workers in the cultural and creative sectors (2023/2051(INL)). Available at: </w:t>
      </w:r>
      <w:hyperlink r:id="rId7" w:history="1">
        <w:r w:rsidR="00F80012" w:rsidRPr="00F80012">
          <w:rPr>
            <w:rStyle w:val="Hipersaite"/>
            <w:rFonts w:ascii="Times New Roman" w:hAnsi="Times New Roman" w:cs="Times New Roman"/>
            <w:sz w:val="18"/>
            <w:szCs w:val="18"/>
            <w:lang w:val="en-GB"/>
          </w:rPr>
          <w:t>https://www.europarl.europa.eu/doceo/document/TA-9-2023-0405_EN.pdf</w:t>
        </w:r>
      </w:hyperlink>
      <w:r w:rsidR="00F80012">
        <w:t xml:space="preserve"> </w:t>
      </w:r>
    </w:p>
  </w:footnote>
  <w:footnote w:id="9">
    <w:p w14:paraId="4CE7F8C5" w14:textId="77777777" w:rsidR="00E663CB" w:rsidRPr="00BC035B" w:rsidRDefault="00E663CB" w:rsidP="009E7738">
      <w:pPr>
        <w:pStyle w:val="Vresteksts"/>
        <w:jc w:val="both"/>
        <w:rPr>
          <w:rFonts w:ascii="Times New Roman" w:hAnsi="Times New Roman" w:cs="Times New Roman"/>
        </w:rPr>
      </w:pPr>
      <w:r w:rsidRPr="00BC035B">
        <w:rPr>
          <w:rStyle w:val="Vresatsauce"/>
          <w:rFonts w:ascii="Times New Roman" w:hAnsi="Times New Roman" w:cs="Times New Roman"/>
          <w:sz w:val="18"/>
          <w:szCs w:val="18"/>
        </w:rPr>
        <w:footnoteRef/>
      </w:r>
      <w:r w:rsidRPr="00BC035B">
        <w:rPr>
          <w:rFonts w:ascii="Times New Roman" w:hAnsi="Times New Roman" w:cs="Times New Roman"/>
          <w:sz w:val="18"/>
          <w:szCs w:val="18"/>
        </w:rPr>
        <w:t xml:space="preserve"> Eiropas Savienības Padome. 2022. </w:t>
      </w:r>
      <w:r>
        <w:rPr>
          <w:rFonts w:ascii="Times New Roman" w:hAnsi="Times New Roman" w:cs="Times New Roman"/>
          <w:sz w:val="18"/>
          <w:szCs w:val="18"/>
        </w:rPr>
        <w:t>R</w:t>
      </w:r>
      <w:r w:rsidRPr="00BC035B">
        <w:rPr>
          <w:rFonts w:ascii="Times New Roman" w:hAnsi="Times New Roman" w:cs="Times New Roman"/>
          <w:sz w:val="18"/>
          <w:szCs w:val="18"/>
        </w:rPr>
        <w:t xml:space="preserve">ezolūcija par ES 2023.-2026. gada darba plānu kultūras jomā (2022/C 466/01). Pieejams: </w:t>
      </w:r>
      <w:hyperlink r:id="rId8" w:history="1">
        <w:r w:rsidRPr="00BC035B">
          <w:rPr>
            <w:rStyle w:val="Hipersaite"/>
            <w:rFonts w:ascii="Times New Roman" w:hAnsi="Times New Roman" w:cs="Times New Roman"/>
            <w:sz w:val="18"/>
            <w:szCs w:val="18"/>
          </w:rPr>
          <w:t>https://eur-lex.europa.eu/legal-content/LV/TXT/HTML/?uri=CELEX:32022G1207(01)</w:t>
        </w:r>
      </w:hyperlink>
      <w:r w:rsidRPr="00BC035B">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616047"/>
      <w:docPartObj>
        <w:docPartGallery w:val="Page Numbers (Top of Page)"/>
        <w:docPartUnique/>
      </w:docPartObj>
    </w:sdtPr>
    <w:sdtEndPr>
      <w:rPr>
        <w:rFonts w:ascii="Times New Roman" w:hAnsi="Times New Roman" w:cs="Times New Roman"/>
        <w:sz w:val="24"/>
        <w:szCs w:val="24"/>
      </w:rPr>
    </w:sdtEndPr>
    <w:sdtContent>
      <w:p w14:paraId="3A679F78" w14:textId="57C84C30" w:rsidR="004C3760" w:rsidRPr="009E7738" w:rsidRDefault="00BC438C" w:rsidP="00BC438C">
        <w:pPr>
          <w:pStyle w:val="Galvene"/>
          <w:jc w:val="center"/>
          <w:rPr>
            <w:rFonts w:ascii="Times New Roman" w:hAnsi="Times New Roman" w:cs="Times New Roman"/>
            <w:sz w:val="24"/>
            <w:szCs w:val="24"/>
          </w:rPr>
        </w:pPr>
        <w:r w:rsidRPr="009E7738">
          <w:rPr>
            <w:rFonts w:ascii="Times New Roman" w:hAnsi="Times New Roman" w:cs="Times New Roman"/>
            <w:sz w:val="24"/>
            <w:szCs w:val="24"/>
          </w:rPr>
          <w:fldChar w:fldCharType="begin"/>
        </w:r>
        <w:r w:rsidRPr="009E7738">
          <w:rPr>
            <w:rFonts w:ascii="Times New Roman" w:hAnsi="Times New Roman" w:cs="Times New Roman"/>
            <w:sz w:val="24"/>
            <w:szCs w:val="24"/>
          </w:rPr>
          <w:instrText>PAGE   \* MERGEFORMAT</w:instrText>
        </w:r>
        <w:r w:rsidRPr="009E7738">
          <w:rPr>
            <w:rFonts w:ascii="Times New Roman" w:hAnsi="Times New Roman" w:cs="Times New Roman"/>
            <w:sz w:val="24"/>
            <w:szCs w:val="24"/>
          </w:rPr>
          <w:fldChar w:fldCharType="separate"/>
        </w:r>
        <w:r w:rsidRPr="009E7738">
          <w:rPr>
            <w:rFonts w:ascii="Times New Roman" w:hAnsi="Times New Roman" w:cs="Times New Roman"/>
            <w:sz w:val="24"/>
            <w:szCs w:val="24"/>
          </w:rPr>
          <w:t>2</w:t>
        </w:r>
        <w:r w:rsidRPr="009E7738">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D8"/>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03F62561"/>
    <w:multiLevelType w:val="hybridMultilevel"/>
    <w:tmpl w:val="5A365F46"/>
    <w:lvl w:ilvl="0" w:tplc="7F020C24">
      <w:start w:val="1"/>
      <w:numFmt w:val="bullet"/>
      <w:lvlText w:val=""/>
      <w:lvlJc w:val="left"/>
      <w:pPr>
        <w:ind w:left="1020" w:hanging="360"/>
      </w:pPr>
      <w:rPr>
        <w:rFonts w:ascii="Symbol" w:hAnsi="Symbol"/>
      </w:rPr>
    </w:lvl>
    <w:lvl w:ilvl="1" w:tplc="3A82206E">
      <w:start w:val="1"/>
      <w:numFmt w:val="bullet"/>
      <w:lvlText w:val=""/>
      <w:lvlJc w:val="left"/>
      <w:pPr>
        <w:ind w:left="1020" w:hanging="360"/>
      </w:pPr>
      <w:rPr>
        <w:rFonts w:ascii="Symbol" w:hAnsi="Symbol"/>
      </w:rPr>
    </w:lvl>
    <w:lvl w:ilvl="2" w:tplc="6674F07E">
      <w:start w:val="1"/>
      <w:numFmt w:val="bullet"/>
      <w:lvlText w:val=""/>
      <w:lvlJc w:val="left"/>
      <w:pPr>
        <w:ind w:left="1020" w:hanging="360"/>
      </w:pPr>
      <w:rPr>
        <w:rFonts w:ascii="Symbol" w:hAnsi="Symbol"/>
      </w:rPr>
    </w:lvl>
    <w:lvl w:ilvl="3" w:tplc="A5728170">
      <w:start w:val="1"/>
      <w:numFmt w:val="bullet"/>
      <w:lvlText w:val=""/>
      <w:lvlJc w:val="left"/>
      <w:pPr>
        <w:ind w:left="1020" w:hanging="360"/>
      </w:pPr>
      <w:rPr>
        <w:rFonts w:ascii="Symbol" w:hAnsi="Symbol"/>
      </w:rPr>
    </w:lvl>
    <w:lvl w:ilvl="4" w:tplc="10D64CB0">
      <w:start w:val="1"/>
      <w:numFmt w:val="bullet"/>
      <w:lvlText w:val=""/>
      <w:lvlJc w:val="left"/>
      <w:pPr>
        <w:ind w:left="1020" w:hanging="360"/>
      </w:pPr>
      <w:rPr>
        <w:rFonts w:ascii="Symbol" w:hAnsi="Symbol"/>
      </w:rPr>
    </w:lvl>
    <w:lvl w:ilvl="5" w:tplc="5B88E3A6">
      <w:start w:val="1"/>
      <w:numFmt w:val="bullet"/>
      <w:lvlText w:val=""/>
      <w:lvlJc w:val="left"/>
      <w:pPr>
        <w:ind w:left="1020" w:hanging="360"/>
      </w:pPr>
      <w:rPr>
        <w:rFonts w:ascii="Symbol" w:hAnsi="Symbol"/>
      </w:rPr>
    </w:lvl>
    <w:lvl w:ilvl="6" w:tplc="1B6E966E">
      <w:start w:val="1"/>
      <w:numFmt w:val="bullet"/>
      <w:lvlText w:val=""/>
      <w:lvlJc w:val="left"/>
      <w:pPr>
        <w:ind w:left="1020" w:hanging="360"/>
      </w:pPr>
      <w:rPr>
        <w:rFonts w:ascii="Symbol" w:hAnsi="Symbol"/>
      </w:rPr>
    </w:lvl>
    <w:lvl w:ilvl="7" w:tplc="9A9CB83E">
      <w:start w:val="1"/>
      <w:numFmt w:val="bullet"/>
      <w:lvlText w:val=""/>
      <w:lvlJc w:val="left"/>
      <w:pPr>
        <w:ind w:left="1020" w:hanging="360"/>
      </w:pPr>
      <w:rPr>
        <w:rFonts w:ascii="Symbol" w:hAnsi="Symbol"/>
      </w:rPr>
    </w:lvl>
    <w:lvl w:ilvl="8" w:tplc="A8DA5580">
      <w:start w:val="1"/>
      <w:numFmt w:val="bullet"/>
      <w:lvlText w:val=""/>
      <w:lvlJc w:val="left"/>
      <w:pPr>
        <w:ind w:left="1020" w:hanging="360"/>
      </w:pPr>
      <w:rPr>
        <w:rFonts w:ascii="Symbol" w:hAnsi="Symbol"/>
      </w:rPr>
    </w:lvl>
  </w:abstractNum>
  <w:abstractNum w:abstractNumId="2" w15:restartNumberingAfterBreak="0">
    <w:nsid w:val="04764A36"/>
    <w:multiLevelType w:val="hybridMultilevel"/>
    <w:tmpl w:val="D10655C6"/>
    <w:lvl w:ilvl="0" w:tplc="967E0100">
      <w:start w:val="2025"/>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EF61DF"/>
    <w:multiLevelType w:val="hybridMultilevel"/>
    <w:tmpl w:val="A74A2F7C"/>
    <w:lvl w:ilvl="0" w:tplc="04260001">
      <w:start w:val="202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C92626"/>
    <w:multiLevelType w:val="hybridMultilevel"/>
    <w:tmpl w:val="3EEA02C2"/>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EE51E4C"/>
    <w:multiLevelType w:val="hybridMultilevel"/>
    <w:tmpl w:val="FF2E481E"/>
    <w:lvl w:ilvl="0" w:tplc="0C2C50F8">
      <w:start w:val="1"/>
      <w:numFmt w:val="bullet"/>
      <w:lvlText w:val=""/>
      <w:lvlJc w:val="left"/>
      <w:pPr>
        <w:ind w:left="1020" w:hanging="360"/>
      </w:pPr>
      <w:rPr>
        <w:rFonts w:ascii="Symbol" w:hAnsi="Symbol"/>
      </w:rPr>
    </w:lvl>
    <w:lvl w:ilvl="1" w:tplc="B76AE888">
      <w:start w:val="1"/>
      <w:numFmt w:val="bullet"/>
      <w:lvlText w:val=""/>
      <w:lvlJc w:val="left"/>
      <w:pPr>
        <w:ind w:left="1020" w:hanging="360"/>
      </w:pPr>
      <w:rPr>
        <w:rFonts w:ascii="Symbol" w:hAnsi="Symbol"/>
      </w:rPr>
    </w:lvl>
    <w:lvl w:ilvl="2" w:tplc="2E76B916">
      <w:start w:val="1"/>
      <w:numFmt w:val="bullet"/>
      <w:lvlText w:val=""/>
      <w:lvlJc w:val="left"/>
      <w:pPr>
        <w:ind w:left="1020" w:hanging="360"/>
      </w:pPr>
      <w:rPr>
        <w:rFonts w:ascii="Symbol" w:hAnsi="Symbol"/>
      </w:rPr>
    </w:lvl>
    <w:lvl w:ilvl="3" w:tplc="190E867E">
      <w:start w:val="1"/>
      <w:numFmt w:val="bullet"/>
      <w:lvlText w:val=""/>
      <w:lvlJc w:val="left"/>
      <w:pPr>
        <w:ind w:left="1020" w:hanging="360"/>
      </w:pPr>
      <w:rPr>
        <w:rFonts w:ascii="Symbol" w:hAnsi="Symbol"/>
      </w:rPr>
    </w:lvl>
    <w:lvl w:ilvl="4" w:tplc="0F965254">
      <w:start w:val="1"/>
      <w:numFmt w:val="bullet"/>
      <w:lvlText w:val=""/>
      <w:lvlJc w:val="left"/>
      <w:pPr>
        <w:ind w:left="1020" w:hanging="360"/>
      </w:pPr>
      <w:rPr>
        <w:rFonts w:ascii="Symbol" w:hAnsi="Symbol"/>
      </w:rPr>
    </w:lvl>
    <w:lvl w:ilvl="5" w:tplc="DD3E32BA">
      <w:start w:val="1"/>
      <w:numFmt w:val="bullet"/>
      <w:lvlText w:val=""/>
      <w:lvlJc w:val="left"/>
      <w:pPr>
        <w:ind w:left="1020" w:hanging="360"/>
      </w:pPr>
      <w:rPr>
        <w:rFonts w:ascii="Symbol" w:hAnsi="Symbol"/>
      </w:rPr>
    </w:lvl>
    <w:lvl w:ilvl="6" w:tplc="960A7558">
      <w:start w:val="1"/>
      <w:numFmt w:val="bullet"/>
      <w:lvlText w:val=""/>
      <w:lvlJc w:val="left"/>
      <w:pPr>
        <w:ind w:left="1020" w:hanging="360"/>
      </w:pPr>
      <w:rPr>
        <w:rFonts w:ascii="Symbol" w:hAnsi="Symbol"/>
      </w:rPr>
    </w:lvl>
    <w:lvl w:ilvl="7" w:tplc="2146D868">
      <w:start w:val="1"/>
      <w:numFmt w:val="bullet"/>
      <w:lvlText w:val=""/>
      <w:lvlJc w:val="left"/>
      <w:pPr>
        <w:ind w:left="1020" w:hanging="360"/>
      </w:pPr>
      <w:rPr>
        <w:rFonts w:ascii="Symbol" w:hAnsi="Symbol"/>
      </w:rPr>
    </w:lvl>
    <w:lvl w:ilvl="8" w:tplc="A7AA9566">
      <w:start w:val="1"/>
      <w:numFmt w:val="bullet"/>
      <w:lvlText w:val=""/>
      <w:lvlJc w:val="left"/>
      <w:pPr>
        <w:ind w:left="1020" w:hanging="360"/>
      </w:pPr>
      <w:rPr>
        <w:rFonts w:ascii="Symbol" w:hAnsi="Symbol"/>
      </w:rPr>
    </w:lvl>
  </w:abstractNum>
  <w:abstractNum w:abstractNumId="6" w15:restartNumberingAfterBreak="0">
    <w:nsid w:val="0F753A40"/>
    <w:multiLevelType w:val="hybridMultilevel"/>
    <w:tmpl w:val="AC2A3F9A"/>
    <w:lvl w:ilvl="0" w:tplc="5C14E1B0">
      <w:start w:val="1"/>
      <w:numFmt w:val="upperRoman"/>
      <w:lvlText w:val="%1)"/>
      <w:lvlJc w:val="left"/>
      <w:pPr>
        <w:ind w:left="1440" w:hanging="72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0931A52"/>
    <w:multiLevelType w:val="hybridMultilevel"/>
    <w:tmpl w:val="E0E676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0515F"/>
    <w:multiLevelType w:val="hybridMultilevel"/>
    <w:tmpl w:val="031A6F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E677D23"/>
    <w:multiLevelType w:val="hybridMultilevel"/>
    <w:tmpl w:val="FC60B79E"/>
    <w:lvl w:ilvl="0" w:tplc="A9301952">
      <w:start w:val="1"/>
      <w:numFmt w:val="bullet"/>
      <w:lvlText w:val=""/>
      <w:lvlJc w:val="left"/>
      <w:pPr>
        <w:ind w:left="1020" w:hanging="360"/>
      </w:pPr>
      <w:rPr>
        <w:rFonts w:ascii="Symbol" w:hAnsi="Symbol"/>
      </w:rPr>
    </w:lvl>
    <w:lvl w:ilvl="1" w:tplc="D7A8D6A6">
      <w:start w:val="1"/>
      <w:numFmt w:val="bullet"/>
      <w:lvlText w:val=""/>
      <w:lvlJc w:val="left"/>
      <w:pPr>
        <w:ind w:left="1020" w:hanging="360"/>
      </w:pPr>
      <w:rPr>
        <w:rFonts w:ascii="Symbol" w:hAnsi="Symbol"/>
      </w:rPr>
    </w:lvl>
    <w:lvl w:ilvl="2" w:tplc="48AE8BCC">
      <w:start w:val="1"/>
      <w:numFmt w:val="bullet"/>
      <w:lvlText w:val=""/>
      <w:lvlJc w:val="left"/>
      <w:pPr>
        <w:ind w:left="1020" w:hanging="360"/>
      </w:pPr>
      <w:rPr>
        <w:rFonts w:ascii="Symbol" w:hAnsi="Symbol"/>
      </w:rPr>
    </w:lvl>
    <w:lvl w:ilvl="3" w:tplc="9626C2F4">
      <w:start w:val="1"/>
      <w:numFmt w:val="bullet"/>
      <w:lvlText w:val=""/>
      <w:lvlJc w:val="left"/>
      <w:pPr>
        <w:ind w:left="1020" w:hanging="360"/>
      </w:pPr>
      <w:rPr>
        <w:rFonts w:ascii="Symbol" w:hAnsi="Symbol"/>
      </w:rPr>
    </w:lvl>
    <w:lvl w:ilvl="4" w:tplc="9BE07330">
      <w:start w:val="1"/>
      <w:numFmt w:val="bullet"/>
      <w:lvlText w:val=""/>
      <w:lvlJc w:val="left"/>
      <w:pPr>
        <w:ind w:left="1020" w:hanging="360"/>
      </w:pPr>
      <w:rPr>
        <w:rFonts w:ascii="Symbol" w:hAnsi="Symbol"/>
      </w:rPr>
    </w:lvl>
    <w:lvl w:ilvl="5" w:tplc="61B27248">
      <w:start w:val="1"/>
      <w:numFmt w:val="bullet"/>
      <w:lvlText w:val=""/>
      <w:lvlJc w:val="left"/>
      <w:pPr>
        <w:ind w:left="1020" w:hanging="360"/>
      </w:pPr>
      <w:rPr>
        <w:rFonts w:ascii="Symbol" w:hAnsi="Symbol"/>
      </w:rPr>
    </w:lvl>
    <w:lvl w:ilvl="6" w:tplc="958A72AE">
      <w:start w:val="1"/>
      <w:numFmt w:val="bullet"/>
      <w:lvlText w:val=""/>
      <w:lvlJc w:val="left"/>
      <w:pPr>
        <w:ind w:left="1020" w:hanging="360"/>
      </w:pPr>
      <w:rPr>
        <w:rFonts w:ascii="Symbol" w:hAnsi="Symbol"/>
      </w:rPr>
    </w:lvl>
    <w:lvl w:ilvl="7" w:tplc="DA90838A">
      <w:start w:val="1"/>
      <w:numFmt w:val="bullet"/>
      <w:lvlText w:val=""/>
      <w:lvlJc w:val="left"/>
      <w:pPr>
        <w:ind w:left="1020" w:hanging="360"/>
      </w:pPr>
      <w:rPr>
        <w:rFonts w:ascii="Symbol" w:hAnsi="Symbol"/>
      </w:rPr>
    </w:lvl>
    <w:lvl w:ilvl="8" w:tplc="DEC612CE">
      <w:start w:val="1"/>
      <w:numFmt w:val="bullet"/>
      <w:lvlText w:val=""/>
      <w:lvlJc w:val="left"/>
      <w:pPr>
        <w:ind w:left="1020" w:hanging="360"/>
      </w:pPr>
      <w:rPr>
        <w:rFonts w:ascii="Symbol" w:hAnsi="Symbol"/>
      </w:rPr>
    </w:lvl>
  </w:abstractNum>
  <w:abstractNum w:abstractNumId="10" w15:restartNumberingAfterBreak="0">
    <w:nsid w:val="1FE30933"/>
    <w:multiLevelType w:val="hybridMultilevel"/>
    <w:tmpl w:val="DF52D006"/>
    <w:lvl w:ilvl="0" w:tplc="AA2C02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AC7DFE"/>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2" w15:restartNumberingAfterBreak="0">
    <w:nsid w:val="2A49778A"/>
    <w:multiLevelType w:val="hybridMultilevel"/>
    <w:tmpl w:val="6E9A9C5A"/>
    <w:lvl w:ilvl="0" w:tplc="11041E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022BD7"/>
    <w:multiLevelType w:val="hybridMultilevel"/>
    <w:tmpl w:val="37D42408"/>
    <w:lvl w:ilvl="0" w:tplc="E9BC64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4F15E9"/>
    <w:multiLevelType w:val="hybridMultilevel"/>
    <w:tmpl w:val="63820D6E"/>
    <w:lvl w:ilvl="0" w:tplc="78283CDA">
      <w:start w:val="1"/>
      <w:numFmt w:val="bullet"/>
      <w:lvlText w:val=""/>
      <w:lvlJc w:val="left"/>
      <w:pPr>
        <w:ind w:left="1020" w:hanging="360"/>
      </w:pPr>
      <w:rPr>
        <w:rFonts w:ascii="Symbol" w:hAnsi="Symbol"/>
      </w:rPr>
    </w:lvl>
    <w:lvl w:ilvl="1" w:tplc="08FE497C">
      <w:start w:val="1"/>
      <w:numFmt w:val="bullet"/>
      <w:lvlText w:val=""/>
      <w:lvlJc w:val="left"/>
      <w:pPr>
        <w:ind w:left="1020" w:hanging="360"/>
      </w:pPr>
      <w:rPr>
        <w:rFonts w:ascii="Symbol" w:hAnsi="Symbol"/>
      </w:rPr>
    </w:lvl>
    <w:lvl w:ilvl="2" w:tplc="7FC8A530">
      <w:start w:val="1"/>
      <w:numFmt w:val="bullet"/>
      <w:lvlText w:val=""/>
      <w:lvlJc w:val="left"/>
      <w:pPr>
        <w:ind w:left="1020" w:hanging="360"/>
      </w:pPr>
      <w:rPr>
        <w:rFonts w:ascii="Symbol" w:hAnsi="Symbol"/>
      </w:rPr>
    </w:lvl>
    <w:lvl w:ilvl="3" w:tplc="8F96EE0A">
      <w:start w:val="1"/>
      <w:numFmt w:val="bullet"/>
      <w:lvlText w:val=""/>
      <w:lvlJc w:val="left"/>
      <w:pPr>
        <w:ind w:left="1020" w:hanging="360"/>
      </w:pPr>
      <w:rPr>
        <w:rFonts w:ascii="Symbol" w:hAnsi="Symbol"/>
      </w:rPr>
    </w:lvl>
    <w:lvl w:ilvl="4" w:tplc="AE28B12C">
      <w:start w:val="1"/>
      <w:numFmt w:val="bullet"/>
      <w:lvlText w:val=""/>
      <w:lvlJc w:val="left"/>
      <w:pPr>
        <w:ind w:left="1020" w:hanging="360"/>
      </w:pPr>
      <w:rPr>
        <w:rFonts w:ascii="Symbol" w:hAnsi="Symbol"/>
      </w:rPr>
    </w:lvl>
    <w:lvl w:ilvl="5" w:tplc="722C6958">
      <w:start w:val="1"/>
      <w:numFmt w:val="bullet"/>
      <w:lvlText w:val=""/>
      <w:lvlJc w:val="left"/>
      <w:pPr>
        <w:ind w:left="1020" w:hanging="360"/>
      </w:pPr>
      <w:rPr>
        <w:rFonts w:ascii="Symbol" w:hAnsi="Symbol"/>
      </w:rPr>
    </w:lvl>
    <w:lvl w:ilvl="6" w:tplc="AE5A4274">
      <w:start w:val="1"/>
      <w:numFmt w:val="bullet"/>
      <w:lvlText w:val=""/>
      <w:lvlJc w:val="left"/>
      <w:pPr>
        <w:ind w:left="1020" w:hanging="360"/>
      </w:pPr>
      <w:rPr>
        <w:rFonts w:ascii="Symbol" w:hAnsi="Symbol"/>
      </w:rPr>
    </w:lvl>
    <w:lvl w:ilvl="7" w:tplc="AF18AA0C">
      <w:start w:val="1"/>
      <w:numFmt w:val="bullet"/>
      <w:lvlText w:val=""/>
      <w:lvlJc w:val="left"/>
      <w:pPr>
        <w:ind w:left="1020" w:hanging="360"/>
      </w:pPr>
      <w:rPr>
        <w:rFonts w:ascii="Symbol" w:hAnsi="Symbol"/>
      </w:rPr>
    </w:lvl>
    <w:lvl w:ilvl="8" w:tplc="1220A1E6">
      <w:start w:val="1"/>
      <w:numFmt w:val="bullet"/>
      <w:lvlText w:val=""/>
      <w:lvlJc w:val="left"/>
      <w:pPr>
        <w:ind w:left="1020" w:hanging="360"/>
      </w:pPr>
      <w:rPr>
        <w:rFonts w:ascii="Symbol" w:hAnsi="Symbol"/>
      </w:rPr>
    </w:lvl>
  </w:abstractNum>
  <w:abstractNum w:abstractNumId="15" w15:restartNumberingAfterBreak="0">
    <w:nsid w:val="2F6D1F9C"/>
    <w:multiLevelType w:val="hybridMultilevel"/>
    <w:tmpl w:val="A2A085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3F6E66"/>
    <w:multiLevelType w:val="hybridMultilevel"/>
    <w:tmpl w:val="2E6C67B2"/>
    <w:lvl w:ilvl="0" w:tplc="7610DFCA">
      <w:start w:val="1"/>
      <w:numFmt w:val="bullet"/>
      <w:lvlText w:val=""/>
      <w:lvlJc w:val="left"/>
      <w:pPr>
        <w:ind w:left="1020" w:hanging="360"/>
      </w:pPr>
      <w:rPr>
        <w:rFonts w:ascii="Symbol" w:hAnsi="Symbol"/>
      </w:rPr>
    </w:lvl>
    <w:lvl w:ilvl="1" w:tplc="05AC0E3E">
      <w:start w:val="1"/>
      <w:numFmt w:val="bullet"/>
      <w:lvlText w:val=""/>
      <w:lvlJc w:val="left"/>
      <w:pPr>
        <w:ind w:left="1020" w:hanging="360"/>
      </w:pPr>
      <w:rPr>
        <w:rFonts w:ascii="Symbol" w:hAnsi="Symbol"/>
      </w:rPr>
    </w:lvl>
    <w:lvl w:ilvl="2" w:tplc="B61AB1CA">
      <w:start w:val="1"/>
      <w:numFmt w:val="bullet"/>
      <w:lvlText w:val=""/>
      <w:lvlJc w:val="left"/>
      <w:pPr>
        <w:ind w:left="1020" w:hanging="360"/>
      </w:pPr>
      <w:rPr>
        <w:rFonts w:ascii="Symbol" w:hAnsi="Symbol"/>
      </w:rPr>
    </w:lvl>
    <w:lvl w:ilvl="3" w:tplc="42460184">
      <w:start w:val="1"/>
      <w:numFmt w:val="bullet"/>
      <w:lvlText w:val=""/>
      <w:lvlJc w:val="left"/>
      <w:pPr>
        <w:ind w:left="1020" w:hanging="360"/>
      </w:pPr>
      <w:rPr>
        <w:rFonts w:ascii="Symbol" w:hAnsi="Symbol"/>
      </w:rPr>
    </w:lvl>
    <w:lvl w:ilvl="4" w:tplc="6910E532">
      <w:start w:val="1"/>
      <w:numFmt w:val="bullet"/>
      <w:lvlText w:val=""/>
      <w:lvlJc w:val="left"/>
      <w:pPr>
        <w:ind w:left="1020" w:hanging="360"/>
      </w:pPr>
      <w:rPr>
        <w:rFonts w:ascii="Symbol" w:hAnsi="Symbol"/>
      </w:rPr>
    </w:lvl>
    <w:lvl w:ilvl="5" w:tplc="7230385E">
      <w:start w:val="1"/>
      <w:numFmt w:val="bullet"/>
      <w:lvlText w:val=""/>
      <w:lvlJc w:val="left"/>
      <w:pPr>
        <w:ind w:left="1020" w:hanging="360"/>
      </w:pPr>
      <w:rPr>
        <w:rFonts w:ascii="Symbol" w:hAnsi="Symbol"/>
      </w:rPr>
    </w:lvl>
    <w:lvl w:ilvl="6" w:tplc="D2F81E26">
      <w:start w:val="1"/>
      <w:numFmt w:val="bullet"/>
      <w:lvlText w:val=""/>
      <w:lvlJc w:val="left"/>
      <w:pPr>
        <w:ind w:left="1020" w:hanging="360"/>
      </w:pPr>
      <w:rPr>
        <w:rFonts w:ascii="Symbol" w:hAnsi="Symbol"/>
      </w:rPr>
    </w:lvl>
    <w:lvl w:ilvl="7" w:tplc="01E048A2">
      <w:start w:val="1"/>
      <w:numFmt w:val="bullet"/>
      <w:lvlText w:val=""/>
      <w:lvlJc w:val="left"/>
      <w:pPr>
        <w:ind w:left="1020" w:hanging="360"/>
      </w:pPr>
      <w:rPr>
        <w:rFonts w:ascii="Symbol" w:hAnsi="Symbol"/>
      </w:rPr>
    </w:lvl>
    <w:lvl w:ilvl="8" w:tplc="C0144978">
      <w:start w:val="1"/>
      <w:numFmt w:val="bullet"/>
      <w:lvlText w:val=""/>
      <w:lvlJc w:val="left"/>
      <w:pPr>
        <w:ind w:left="1020" w:hanging="360"/>
      </w:pPr>
      <w:rPr>
        <w:rFonts w:ascii="Symbol" w:hAnsi="Symbol"/>
      </w:rPr>
    </w:lvl>
  </w:abstractNum>
  <w:abstractNum w:abstractNumId="17" w15:restartNumberingAfterBreak="0">
    <w:nsid w:val="386D69BC"/>
    <w:multiLevelType w:val="hybridMultilevel"/>
    <w:tmpl w:val="525AD88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C71037B"/>
    <w:multiLevelType w:val="hybridMultilevel"/>
    <w:tmpl w:val="71485BDC"/>
    <w:lvl w:ilvl="0" w:tplc="9D2AF0DC">
      <w:start w:val="1"/>
      <w:numFmt w:val="bullet"/>
      <w:lvlText w:val=""/>
      <w:lvlJc w:val="left"/>
      <w:pPr>
        <w:ind w:left="1020" w:hanging="360"/>
      </w:pPr>
      <w:rPr>
        <w:rFonts w:ascii="Symbol" w:hAnsi="Symbol"/>
      </w:rPr>
    </w:lvl>
    <w:lvl w:ilvl="1" w:tplc="CDEC52CE">
      <w:start w:val="1"/>
      <w:numFmt w:val="bullet"/>
      <w:lvlText w:val=""/>
      <w:lvlJc w:val="left"/>
      <w:pPr>
        <w:ind w:left="1020" w:hanging="360"/>
      </w:pPr>
      <w:rPr>
        <w:rFonts w:ascii="Symbol" w:hAnsi="Symbol"/>
      </w:rPr>
    </w:lvl>
    <w:lvl w:ilvl="2" w:tplc="0D9806D0">
      <w:start w:val="1"/>
      <w:numFmt w:val="bullet"/>
      <w:lvlText w:val=""/>
      <w:lvlJc w:val="left"/>
      <w:pPr>
        <w:ind w:left="1020" w:hanging="360"/>
      </w:pPr>
      <w:rPr>
        <w:rFonts w:ascii="Symbol" w:hAnsi="Symbol"/>
      </w:rPr>
    </w:lvl>
    <w:lvl w:ilvl="3" w:tplc="A560F8CC">
      <w:start w:val="1"/>
      <w:numFmt w:val="bullet"/>
      <w:lvlText w:val=""/>
      <w:lvlJc w:val="left"/>
      <w:pPr>
        <w:ind w:left="1020" w:hanging="360"/>
      </w:pPr>
      <w:rPr>
        <w:rFonts w:ascii="Symbol" w:hAnsi="Symbol"/>
      </w:rPr>
    </w:lvl>
    <w:lvl w:ilvl="4" w:tplc="4FBEA41E">
      <w:start w:val="1"/>
      <w:numFmt w:val="bullet"/>
      <w:lvlText w:val=""/>
      <w:lvlJc w:val="left"/>
      <w:pPr>
        <w:ind w:left="1020" w:hanging="360"/>
      </w:pPr>
      <w:rPr>
        <w:rFonts w:ascii="Symbol" w:hAnsi="Symbol"/>
      </w:rPr>
    </w:lvl>
    <w:lvl w:ilvl="5" w:tplc="B7D4CD5C">
      <w:start w:val="1"/>
      <w:numFmt w:val="bullet"/>
      <w:lvlText w:val=""/>
      <w:lvlJc w:val="left"/>
      <w:pPr>
        <w:ind w:left="1020" w:hanging="360"/>
      </w:pPr>
      <w:rPr>
        <w:rFonts w:ascii="Symbol" w:hAnsi="Symbol"/>
      </w:rPr>
    </w:lvl>
    <w:lvl w:ilvl="6" w:tplc="B6544D06">
      <w:start w:val="1"/>
      <w:numFmt w:val="bullet"/>
      <w:lvlText w:val=""/>
      <w:lvlJc w:val="left"/>
      <w:pPr>
        <w:ind w:left="1020" w:hanging="360"/>
      </w:pPr>
      <w:rPr>
        <w:rFonts w:ascii="Symbol" w:hAnsi="Symbol"/>
      </w:rPr>
    </w:lvl>
    <w:lvl w:ilvl="7" w:tplc="5C42A32A">
      <w:start w:val="1"/>
      <w:numFmt w:val="bullet"/>
      <w:lvlText w:val=""/>
      <w:lvlJc w:val="left"/>
      <w:pPr>
        <w:ind w:left="1020" w:hanging="360"/>
      </w:pPr>
      <w:rPr>
        <w:rFonts w:ascii="Symbol" w:hAnsi="Symbol"/>
      </w:rPr>
    </w:lvl>
    <w:lvl w:ilvl="8" w:tplc="FEA0081C">
      <w:start w:val="1"/>
      <w:numFmt w:val="bullet"/>
      <w:lvlText w:val=""/>
      <w:lvlJc w:val="left"/>
      <w:pPr>
        <w:ind w:left="1020" w:hanging="360"/>
      </w:pPr>
      <w:rPr>
        <w:rFonts w:ascii="Symbol" w:hAnsi="Symbol"/>
      </w:rPr>
    </w:lvl>
  </w:abstractNum>
  <w:abstractNum w:abstractNumId="19" w15:restartNumberingAfterBreak="0">
    <w:nsid w:val="421A266C"/>
    <w:multiLevelType w:val="hybridMultilevel"/>
    <w:tmpl w:val="6A967E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2E62BCB"/>
    <w:multiLevelType w:val="hybridMultilevel"/>
    <w:tmpl w:val="195404C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3E5E9C"/>
    <w:multiLevelType w:val="hybridMultilevel"/>
    <w:tmpl w:val="B65EC4CC"/>
    <w:lvl w:ilvl="0" w:tplc="73DE98D8">
      <w:start w:val="1"/>
      <w:numFmt w:val="bullet"/>
      <w:lvlText w:val=""/>
      <w:lvlJc w:val="left"/>
      <w:pPr>
        <w:ind w:left="1020" w:hanging="360"/>
      </w:pPr>
      <w:rPr>
        <w:rFonts w:ascii="Symbol" w:hAnsi="Symbol"/>
      </w:rPr>
    </w:lvl>
    <w:lvl w:ilvl="1" w:tplc="3A9AA822">
      <w:start w:val="1"/>
      <w:numFmt w:val="bullet"/>
      <w:lvlText w:val=""/>
      <w:lvlJc w:val="left"/>
      <w:pPr>
        <w:ind w:left="1020" w:hanging="360"/>
      </w:pPr>
      <w:rPr>
        <w:rFonts w:ascii="Symbol" w:hAnsi="Symbol"/>
      </w:rPr>
    </w:lvl>
    <w:lvl w:ilvl="2" w:tplc="984AB7E0">
      <w:start w:val="1"/>
      <w:numFmt w:val="bullet"/>
      <w:lvlText w:val=""/>
      <w:lvlJc w:val="left"/>
      <w:pPr>
        <w:ind w:left="1020" w:hanging="360"/>
      </w:pPr>
      <w:rPr>
        <w:rFonts w:ascii="Symbol" w:hAnsi="Symbol"/>
      </w:rPr>
    </w:lvl>
    <w:lvl w:ilvl="3" w:tplc="9932AB58">
      <w:start w:val="1"/>
      <w:numFmt w:val="bullet"/>
      <w:lvlText w:val=""/>
      <w:lvlJc w:val="left"/>
      <w:pPr>
        <w:ind w:left="1020" w:hanging="360"/>
      </w:pPr>
      <w:rPr>
        <w:rFonts w:ascii="Symbol" w:hAnsi="Symbol"/>
      </w:rPr>
    </w:lvl>
    <w:lvl w:ilvl="4" w:tplc="E3B09A20">
      <w:start w:val="1"/>
      <w:numFmt w:val="bullet"/>
      <w:lvlText w:val=""/>
      <w:lvlJc w:val="left"/>
      <w:pPr>
        <w:ind w:left="1020" w:hanging="360"/>
      </w:pPr>
      <w:rPr>
        <w:rFonts w:ascii="Symbol" w:hAnsi="Symbol"/>
      </w:rPr>
    </w:lvl>
    <w:lvl w:ilvl="5" w:tplc="431CD86E">
      <w:start w:val="1"/>
      <w:numFmt w:val="bullet"/>
      <w:lvlText w:val=""/>
      <w:lvlJc w:val="left"/>
      <w:pPr>
        <w:ind w:left="1020" w:hanging="360"/>
      </w:pPr>
      <w:rPr>
        <w:rFonts w:ascii="Symbol" w:hAnsi="Symbol"/>
      </w:rPr>
    </w:lvl>
    <w:lvl w:ilvl="6" w:tplc="7398F48E">
      <w:start w:val="1"/>
      <w:numFmt w:val="bullet"/>
      <w:lvlText w:val=""/>
      <w:lvlJc w:val="left"/>
      <w:pPr>
        <w:ind w:left="1020" w:hanging="360"/>
      </w:pPr>
      <w:rPr>
        <w:rFonts w:ascii="Symbol" w:hAnsi="Symbol"/>
      </w:rPr>
    </w:lvl>
    <w:lvl w:ilvl="7" w:tplc="6B5877C2">
      <w:start w:val="1"/>
      <w:numFmt w:val="bullet"/>
      <w:lvlText w:val=""/>
      <w:lvlJc w:val="left"/>
      <w:pPr>
        <w:ind w:left="1020" w:hanging="360"/>
      </w:pPr>
      <w:rPr>
        <w:rFonts w:ascii="Symbol" w:hAnsi="Symbol"/>
      </w:rPr>
    </w:lvl>
    <w:lvl w:ilvl="8" w:tplc="F0128528">
      <w:start w:val="1"/>
      <w:numFmt w:val="bullet"/>
      <w:lvlText w:val=""/>
      <w:lvlJc w:val="left"/>
      <w:pPr>
        <w:ind w:left="1020" w:hanging="360"/>
      </w:pPr>
      <w:rPr>
        <w:rFonts w:ascii="Symbol" w:hAnsi="Symbol"/>
      </w:rPr>
    </w:lvl>
  </w:abstractNum>
  <w:abstractNum w:abstractNumId="22" w15:restartNumberingAfterBreak="0">
    <w:nsid w:val="46C25063"/>
    <w:multiLevelType w:val="hybridMultilevel"/>
    <w:tmpl w:val="F7B0C6AE"/>
    <w:lvl w:ilvl="0" w:tplc="011AA95E">
      <w:start w:val="2024"/>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75118AF"/>
    <w:multiLevelType w:val="hybridMultilevel"/>
    <w:tmpl w:val="30A21D68"/>
    <w:lvl w:ilvl="0" w:tplc="011AA95E">
      <w:start w:val="2024"/>
      <w:numFmt w:val="bullet"/>
      <w:lvlText w:val=""/>
      <w:lvlJc w:val="left"/>
      <w:pPr>
        <w:ind w:left="643" w:hanging="360"/>
      </w:pPr>
      <w:rPr>
        <w:rFonts w:ascii="Symbol" w:eastAsiaTheme="minorHAnsi" w:hAnsi="Symbol" w:cs="Calibr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6C05C3"/>
    <w:multiLevelType w:val="multilevel"/>
    <w:tmpl w:val="72548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3D0B77"/>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6" w15:restartNumberingAfterBreak="0">
    <w:nsid w:val="5E832236"/>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7" w15:restartNumberingAfterBreak="0">
    <w:nsid w:val="5F9B7C57"/>
    <w:multiLevelType w:val="hybridMultilevel"/>
    <w:tmpl w:val="A36AC0C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773E48"/>
    <w:multiLevelType w:val="hybridMultilevel"/>
    <w:tmpl w:val="578E5340"/>
    <w:lvl w:ilvl="0" w:tplc="DAD6F8C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564B67"/>
    <w:multiLevelType w:val="hybridMultilevel"/>
    <w:tmpl w:val="C9DEC182"/>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30" w15:restartNumberingAfterBreak="0">
    <w:nsid w:val="6F5F6857"/>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1" w15:restartNumberingAfterBreak="0">
    <w:nsid w:val="70AD6269"/>
    <w:multiLevelType w:val="hybridMultilevel"/>
    <w:tmpl w:val="06A68D8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2FE4623"/>
    <w:multiLevelType w:val="hybridMultilevel"/>
    <w:tmpl w:val="E0E67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270701">
    <w:abstractNumId w:val="24"/>
  </w:num>
  <w:num w:numId="2" w16cid:durableId="439641759">
    <w:abstractNumId w:val="20"/>
  </w:num>
  <w:num w:numId="3" w16cid:durableId="578831555">
    <w:abstractNumId w:val="4"/>
  </w:num>
  <w:num w:numId="4" w16cid:durableId="501897157">
    <w:abstractNumId w:val="12"/>
  </w:num>
  <w:num w:numId="5" w16cid:durableId="1260258761">
    <w:abstractNumId w:val="6"/>
  </w:num>
  <w:num w:numId="6" w16cid:durableId="1976327737">
    <w:abstractNumId w:val="10"/>
  </w:num>
  <w:num w:numId="7" w16cid:durableId="487870861">
    <w:abstractNumId w:val="15"/>
  </w:num>
  <w:num w:numId="8" w16cid:durableId="1828933000">
    <w:abstractNumId w:val="32"/>
  </w:num>
  <w:num w:numId="9" w16cid:durableId="30688176">
    <w:abstractNumId w:val="13"/>
  </w:num>
  <w:num w:numId="10" w16cid:durableId="1229995907">
    <w:abstractNumId w:val="7"/>
  </w:num>
  <w:num w:numId="11" w16cid:durableId="1575896438">
    <w:abstractNumId w:val="19"/>
  </w:num>
  <w:num w:numId="12" w16cid:durableId="622425477">
    <w:abstractNumId w:val="8"/>
  </w:num>
  <w:num w:numId="13" w16cid:durableId="2712331">
    <w:abstractNumId w:val="17"/>
  </w:num>
  <w:num w:numId="14" w16cid:durableId="398792071">
    <w:abstractNumId w:val="22"/>
  </w:num>
  <w:num w:numId="15" w16cid:durableId="88233468">
    <w:abstractNumId w:val="23"/>
  </w:num>
  <w:num w:numId="16" w16cid:durableId="641273495">
    <w:abstractNumId w:val="29"/>
  </w:num>
  <w:num w:numId="17" w16cid:durableId="1295981942">
    <w:abstractNumId w:val="11"/>
  </w:num>
  <w:num w:numId="18" w16cid:durableId="628167769">
    <w:abstractNumId w:val="2"/>
  </w:num>
  <w:num w:numId="19" w16cid:durableId="638146935">
    <w:abstractNumId w:val="31"/>
  </w:num>
  <w:num w:numId="20" w16cid:durableId="1180703223">
    <w:abstractNumId w:val="3"/>
  </w:num>
  <w:num w:numId="21" w16cid:durableId="1461000435">
    <w:abstractNumId w:val="0"/>
  </w:num>
  <w:num w:numId="22" w16cid:durableId="276956003">
    <w:abstractNumId w:val="30"/>
  </w:num>
  <w:num w:numId="23" w16cid:durableId="1311321493">
    <w:abstractNumId w:val="28"/>
  </w:num>
  <w:num w:numId="24" w16cid:durableId="589390074">
    <w:abstractNumId w:val="26"/>
  </w:num>
  <w:num w:numId="25" w16cid:durableId="1973439507">
    <w:abstractNumId w:val="25"/>
  </w:num>
  <w:num w:numId="26" w16cid:durableId="1548645132">
    <w:abstractNumId w:val="9"/>
  </w:num>
  <w:num w:numId="27" w16cid:durableId="1425490499">
    <w:abstractNumId w:val="1"/>
  </w:num>
  <w:num w:numId="28" w16cid:durableId="1912351993">
    <w:abstractNumId w:val="5"/>
  </w:num>
  <w:num w:numId="29" w16cid:durableId="2021735569">
    <w:abstractNumId w:val="21"/>
  </w:num>
  <w:num w:numId="30" w16cid:durableId="740517369">
    <w:abstractNumId w:val="18"/>
  </w:num>
  <w:num w:numId="31" w16cid:durableId="2005619580">
    <w:abstractNumId w:val="16"/>
  </w:num>
  <w:num w:numId="32" w16cid:durableId="917442281">
    <w:abstractNumId w:val="14"/>
  </w:num>
  <w:num w:numId="33" w16cid:durableId="15563569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20"/>
    <w:rsid w:val="0000282B"/>
    <w:rsid w:val="00002F1F"/>
    <w:rsid w:val="00003DFB"/>
    <w:rsid w:val="000041F3"/>
    <w:rsid w:val="00012ADA"/>
    <w:rsid w:val="00016F18"/>
    <w:rsid w:val="000203A4"/>
    <w:rsid w:val="00022321"/>
    <w:rsid w:val="00022EA2"/>
    <w:rsid w:val="00027391"/>
    <w:rsid w:val="00032BCA"/>
    <w:rsid w:val="0003341A"/>
    <w:rsid w:val="000425A8"/>
    <w:rsid w:val="00050C79"/>
    <w:rsid w:val="00050D0E"/>
    <w:rsid w:val="000511B9"/>
    <w:rsid w:val="0005611C"/>
    <w:rsid w:val="00065A6C"/>
    <w:rsid w:val="000711D9"/>
    <w:rsid w:val="00071CBA"/>
    <w:rsid w:val="00073B77"/>
    <w:rsid w:val="00074734"/>
    <w:rsid w:val="00075C42"/>
    <w:rsid w:val="00075F33"/>
    <w:rsid w:val="00076595"/>
    <w:rsid w:val="00076B30"/>
    <w:rsid w:val="00076FCF"/>
    <w:rsid w:val="00077B05"/>
    <w:rsid w:val="00080600"/>
    <w:rsid w:val="000822BA"/>
    <w:rsid w:val="000861B7"/>
    <w:rsid w:val="00097D5F"/>
    <w:rsid w:val="000A1DCF"/>
    <w:rsid w:val="000A1FD6"/>
    <w:rsid w:val="000A4AD6"/>
    <w:rsid w:val="000B1FD5"/>
    <w:rsid w:val="000B3122"/>
    <w:rsid w:val="000B3A11"/>
    <w:rsid w:val="000B44AB"/>
    <w:rsid w:val="000B699A"/>
    <w:rsid w:val="000C13CB"/>
    <w:rsid w:val="000C2B83"/>
    <w:rsid w:val="000C762E"/>
    <w:rsid w:val="000C7B04"/>
    <w:rsid w:val="000D0965"/>
    <w:rsid w:val="000D0AE5"/>
    <w:rsid w:val="000D2F4E"/>
    <w:rsid w:val="000D71FF"/>
    <w:rsid w:val="000E0B74"/>
    <w:rsid w:val="000E121F"/>
    <w:rsid w:val="000E42F2"/>
    <w:rsid w:val="000F55E0"/>
    <w:rsid w:val="00101144"/>
    <w:rsid w:val="00101A4A"/>
    <w:rsid w:val="00102FB1"/>
    <w:rsid w:val="00103C60"/>
    <w:rsid w:val="001043F4"/>
    <w:rsid w:val="00105FAD"/>
    <w:rsid w:val="00107226"/>
    <w:rsid w:val="001102C5"/>
    <w:rsid w:val="001108B7"/>
    <w:rsid w:val="001125EA"/>
    <w:rsid w:val="00114EF7"/>
    <w:rsid w:val="0011521E"/>
    <w:rsid w:val="00116CE3"/>
    <w:rsid w:val="0012012A"/>
    <w:rsid w:val="00122140"/>
    <w:rsid w:val="0012580C"/>
    <w:rsid w:val="001314AF"/>
    <w:rsid w:val="00133774"/>
    <w:rsid w:val="00133C15"/>
    <w:rsid w:val="00143C9C"/>
    <w:rsid w:val="0014525F"/>
    <w:rsid w:val="0014720E"/>
    <w:rsid w:val="00152A67"/>
    <w:rsid w:val="00154699"/>
    <w:rsid w:val="001571E9"/>
    <w:rsid w:val="00157808"/>
    <w:rsid w:val="00165631"/>
    <w:rsid w:val="00165BAF"/>
    <w:rsid w:val="00170117"/>
    <w:rsid w:val="001737B7"/>
    <w:rsid w:val="001754E5"/>
    <w:rsid w:val="001766F4"/>
    <w:rsid w:val="00183B49"/>
    <w:rsid w:val="00190527"/>
    <w:rsid w:val="00190F2C"/>
    <w:rsid w:val="00194BF8"/>
    <w:rsid w:val="001A03EF"/>
    <w:rsid w:val="001A7315"/>
    <w:rsid w:val="001C0C17"/>
    <w:rsid w:val="001C16AE"/>
    <w:rsid w:val="001C1CED"/>
    <w:rsid w:val="001C2476"/>
    <w:rsid w:val="001C343A"/>
    <w:rsid w:val="001C35F1"/>
    <w:rsid w:val="001C563E"/>
    <w:rsid w:val="001C6C46"/>
    <w:rsid w:val="001D1F32"/>
    <w:rsid w:val="001D6AC7"/>
    <w:rsid w:val="001E1A0F"/>
    <w:rsid w:val="001E2483"/>
    <w:rsid w:val="001E2AF5"/>
    <w:rsid w:val="001E2C4B"/>
    <w:rsid w:val="001F5B2F"/>
    <w:rsid w:val="001F67E6"/>
    <w:rsid w:val="002003F5"/>
    <w:rsid w:val="0020379F"/>
    <w:rsid w:val="00203B8B"/>
    <w:rsid w:val="002045F3"/>
    <w:rsid w:val="00206AC5"/>
    <w:rsid w:val="002071C0"/>
    <w:rsid w:val="00210CBD"/>
    <w:rsid w:val="00221838"/>
    <w:rsid w:val="00222B87"/>
    <w:rsid w:val="00230678"/>
    <w:rsid w:val="002307E2"/>
    <w:rsid w:val="00233A80"/>
    <w:rsid w:val="0023487E"/>
    <w:rsid w:val="00234FAC"/>
    <w:rsid w:val="00235869"/>
    <w:rsid w:val="00240189"/>
    <w:rsid w:val="00243B1C"/>
    <w:rsid w:val="00247C57"/>
    <w:rsid w:val="00250F4C"/>
    <w:rsid w:val="0026528B"/>
    <w:rsid w:val="002669AA"/>
    <w:rsid w:val="00274AF5"/>
    <w:rsid w:val="002752EA"/>
    <w:rsid w:val="0027653F"/>
    <w:rsid w:val="00282FD1"/>
    <w:rsid w:val="00287237"/>
    <w:rsid w:val="002901E0"/>
    <w:rsid w:val="00293EB3"/>
    <w:rsid w:val="002956E4"/>
    <w:rsid w:val="002A3E21"/>
    <w:rsid w:val="002A4F97"/>
    <w:rsid w:val="002B4B71"/>
    <w:rsid w:val="002B5B08"/>
    <w:rsid w:val="002B69D4"/>
    <w:rsid w:val="002C15A3"/>
    <w:rsid w:val="002D62AE"/>
    <w:rsid w:val="002D6F93"/>
    <w:rsid w:val="002E0026"/>
    <w:rsid w:val="002E1629"/>
    <w:rsid w:val="002E1F97"/>
    <w:rsid w:val="002E63AF"/>
    <w:rsid w:val="002E7594"/>
    <w:rsid w:val="002F7C7D"/>
    <w:rsid w:val="0030032B"/>
    <w:rsid w:val="00303FA6"/>
    <w:rsid w:val="00315303"/>
    <w:rsid w:val="0031685E"/>
    <w:rsid w:val="0032176D"/>
    <w:rsid w:val="003309AA"/>
    <w:rsid w:val="0033468A"/>
    <w:rsid w:val="00337635"/>
    <w:rsid w:val="00340112"/>
    <w:rsid w:val="00340AAD"/>
    <w:rsid w:val="00354054"/>
    <w:rsid w:val="00357758"/>
    <w:rsid w:val="00362999"/>
    <w:rsid w:val="00365D30"/>
    <w:rsid w:val="00366AF3"/>
    <w:rsid w:val="00370146"/>
    <w:rsid w:val="003704B5"/>
    <w:rsid w:val="003709A1"/>
    <w:rsid w:val="00373001"/>
    <w:rsid w:val="00374F08"/>
    <w:rsid w:val="00382324"/>
    <w:rsid w:val="0039095C"/>
    <w:rsid w:val="00391650"/>
    <w:rsid w:val="003A0AD9"/>
    <w:rsid w:val="003A33FD"/>
    <w:rsid w:val="003A35AE"/>
    <w:rsid w:val="003A4331"/>
    <w:rsid w:val="003B2F10"/>
    <w:rsid w:val="003B586F"/>
    <w:rsid w:val="003B7CD0"/>
    <w:rsid w:val="003C0392"/>
    <w:rsid w:val="003C12B1"/>
    <w:rsid w:val="003C28EF"/>
    <w:rsid w:val="003CE644"/>
    <w:rsid w:val="003D77F1"/>
    <w:rsid w:val="003E0437"/>
    <w:rsid w:val="003E1E84"/>
    <w:rsid w:val="003E2DF2"/>
    <w:rsid w:val="003F09DE"/>
    <w:rsid w:val="003F28DF"/>
    <w:rsid w:val="003F72CB"/>
    <w:rsid w:val="0040498A"/>
    <w:rsid w:val="004134A2"/>
    <w:rsid w:val="00421A0B"/>
    <w:rsid w:val="00424503"/>
    <w:rsid w:val="00424C94"/>
    <w:rsid w:val="00425979"/>
    <w:rsid w:val="00425CA5"/>
    <w:rsid w:val="00432D52"/>
    <w:rsid w:val="00435890"/>
    <w:rsid w:val="004400BA"/>
    <w:rsid w:val="00443389"/>
    <w:rsid w:val="00444083"/>
    <w:rsid w:val="00444704"/>
    <w:rsid w:val="004521B1"/>
    <w:rsid w:val="00452623"/>
    <w:rsid w:val="0046253E"/>
    <w:rsid w:val="00464CE3"/>
    <w:rsid w:val="00465CE4"/>
    <w:rsid w:val="00470408"/>
    <w:rsid w:val="004721BE"/>
    <w:rsid w:val="00474822"/>
    <w:rsid w:val="00476D4C"/>
    <w:rsid w:val="004773AF"/>
    <w:rsid w:val="00477B18"/>
    <w:rsid w:val="00481E2F"/>
    <w:rsid w:val="00484A1B"/>
    <w:rsid w:val="004856D4"/>
    <w:rsid w:val="0049211C"/>
    <w:rsid w:val="0049278E"/>
    <w:rsid w:val="00494B4F"/>
    <w:rsid w:val="004A4723"/>
    <w:rsid w:val="004A4C5C"/>
    <w:rsid w:val="004A6B3D"/>
    <w:rsid w:val="004A6CF9"/>
    <w:rsid w:val="004B4775"/>
    <w:rsid w:val="004B4E16"/>
    <w:rsid w:val="004C3760"/>
    <w:rsid w:val="004C43BF"/>
    <w:rsid w:val="004D2EEF"/>
    <w:rsid w:val="004D4068"/>
    <w:rsid w:val="004D6A4D"/>
    <w:rsid w:val="004D6DB7"/>
    <w:rsid w:val="004E20DC"/>
    <w:rsid w:val="004E2154"/>
    <w:rsid w:val="004E4706"/>
    <w:rsid w:val="004E49C0"/>
    <w:rsid w:val="004E7C4B"/>
    <w:rsid w:val="004F0A83"/>
    <w:rsid w:val="005016D8"/>
    <w:rsid w:val="00510021"/>
    <w:rsid w:val="005156A6"/>
    <w:rsid w:val="00515E8E"/>
    <w:rsid w:val="00516223"/>
    <w:rsid w:val="0052401F"/>
    <w:rsid w:val="0052724B"/>
    <w:rsid w:val="0052743F"/>
    <w:rsid w:val="00530DFE"/>
    <w:rsid w:val="005343F8"/>
    <w:rsid w:val="00536221"/>
    <w:rsid w:val="0053637E"/>
    <w:rsid w:val="00537405"/>
    <w:rsid w:val="005374D3"/>
    <w:rsid w:val="005432AC"/>
    <w:rsid w:val="00546024"/>
    <w:rsid w:val="00550030"/>
    <w:rsid w:val="0055071D"/>
    <w:rsid w:val="005510C3"/>
    <w:rsid w:val="00551423"/>
    <w:rsid w:val="00552361"/>
    <w:rsid w:val="00557AB8"/>
    <w:rsid w:val="005640D4"/>
    <w:rsid w:val="005703BC"/>
    <w:rsid w:val="005703D9"/>
    <w:rsid w:val="00570642"/>
    <w:rsid w:val="00571661"/>
    <w:rsid w:val="00582BB5"/>
    <w:rsid w:val="00586CDF"/>
    <w:rsid w:val="005940C2"/>
    <w:rsid w:val="005A0AB7"/>
    <w:rsid w:val="005A29A8"/>
    <w:rsid w:val="005A3DD8"/>
    <w:rsid w:val="005A4CA7"/>
    <w:rsid w:val="005A528F"/>
    <w:rsid w:val="005B2593"/>
    <w:rsid w:val="005B2FE5"/>
    <w:rsid w:val="005B3DA9"/>
    <w:rsid w:val="005B45DC"/>
    <w:rsid w:val="005B6797"/>
    <w:rsid w:val="005C4656"/>
    <w:rsid w:val="005C6529"/>
    <w:rsid w:val="005D2CF7"/>
    <w:rsid w:val="005D3915"/>
    <w:rsid w:val="005D432E"/>
    <w:rsid w:val="005D72AF"/>
    <w:rsid w:val="005E1E0F"/>
    <w:rsid w:val="005E66EB"/>
    <w:rsid w:val="005E682A"/>
    <w:rsid w:val="005E7053"/>
    <w:rsid w:val="005E7E2A"/>
    <w:rsid w:val="005F2550"/>
    <w:rsid w:val="005F4AEE"/>
    <w:rsid w:val="005F798E"/>
    <w:rsid w:val="00601205"/>
    <w:rsid w:val="0060348E"/>
    <w:rsid w:val="00606316"/>
    <w:rsid w:val="006063A5"/>
    <w:rsid w:val="00606930"/>
    <w:rsid w:val="0061362A"/>
    <w:rsid w:val="00616302"/>
    <w:rsid w:val="00616B23"/>
    <w:rsid w:val="006172D6"/>
    <w:rsid w:val="00617EC6"/>
    <w:rsid w:val="0062035C"/>
    <w:rsid w:val="00622150"/>
    <w:rsid w:val="00626601"/>
    <w:rsid w:val="0063296F"/>
    <w:rsid w:val="00633680"/>
    <w:rsid w:val="00633D6B"/>
    <w:rsid w:val="0064087C"/>
    <w:rsid w:val="006419A2"/>
    <w:rsid w:val="006425F1"/>
    <w:rsid w:val="00643D9B"/>
    <w:rsid w:val="00653D92"/>
    <w:rsid w:val="00654372"/>
    <w:rsid w:val="006553B3"/>
    <w:rsid w:val="006573CA"/>
    <w:rsid w:val="00661AF4"/>
    <w:rsid w:val="0066236D"/>
    <w:rsid w:val="006655AD"/>
    <w:rsid w:val="006670E7"/>
    <w:rsid w:val="00674BA1"/>
    <w:rsid w:val="00674DC6"/>
    <w:rsid w:val="006777C7"/>
    <w:rsid w:val="00680F75"/>
    <w:rsid w:val="006900F6"/>
    <w:rsid w:val="0069118E"/>
    <w:rsid w:val="006912F3"/>
    <w:rsid w:val="00691D7F"/>
    <w:rsid w:val="006A07A4"/>
    <w:rsid w:val="006A0D4E"/>
    <w:rsid w:val="006A49C8"/>
    <w:rsid w:val="006A4B55"/>
    <w:rsid w:val="006A4ECA"/>
    <w:rsid w:val="006A6DEA"/>
    <w:rsid w:val="006B02BD"/>
    <w:rsid w:val="006B0C17"/>
    <w:rsid w:val="006C2591"/>
    <w:rsid w:val="006C2754"/>
    <w:rsid w:val="006C3B02"/>
    <w:rsid w:val="006D34BE"/>
    <w:rsid w:val="006D6B0C"/>
    <w:rsid w:val="006E138B"/>
    <w:rsid w:val="006E2E4A"/>
    <w:rsid w:val="006E4EEF"/>
    <w:rsid w:val="006E6F72"/>
    <w:rsid w:val="006F574D"/>
    <w:rsid w:val="006F6695"/>
    <w:rsid w:val="00701529"/>
    <w:rsid w:val="007032A9"/>
    <w:rsid w:val="00703579"/>
    <w:rsid w:val="00705216"/>
    <w:rsid w:val="007176D5"/>
    <w:rsid w:val="00721CE9"/>
    <w:rsid w:val="00724215"/>
    <w:rsid w:val="00725C4A"/>
    <w:rsid w:val="00726969"/>
    <w:rsid w:val="00732C20"/>
    <w:rsid w:val="007355CA"/>
    <w:rsid w:val="00735AC2"/>
    <w:rsid w:val="0073719D"/>
    <w:rsid w:val="00742B77"/>
    <w:rsid w:val="007444D5"/>
    <w:rsid w:val="0074476A"/>
    <w:rsid w:val="00745B34"/>
    <w:rsid w:val="00751777"/>
    <w:rsid w:val="00751C18"/>
    <w:rsid w:val="00755216"/>
    <w:rsid w:val="007556CA"/>
    <w:rsid w:val="007559E5"/>
    <w:rsid w:val="00756A59"/>
    <w:rsid w:val="0076279C"/>
    <w:rsid w:val="00763BEE"/>
    <w:rsid w:val="0076549A"/>
    <w:rsid w:val="00770792"/>
    <w:rsid w:val="00783D87"/>
    <w:rsid w:val="00786B9E"/>
    <w:rsid w:val="00792A1E"/>
    <w:rsid w:val="0079415A"/>
    <w:rsid w:val="007A589A"/>
    <w:rsid w:val="007A68D8"/>
    <w:rsid w:val="007A702C"/>
    <w:rsid w:val="007B6FCD"/>
    <w:rsid w:val="007D1FBF"/>
    <w:rsid w:val="007D26A3"/>
    <w:rsid w:val="007D5FA3"/>
    <w:rsid w:val="007E001B"/>
    <w:rsid w:val="007E03C4"/>
    <w:rsid w:val="007E2CA2"/>
    <w:rsid w:val="007F214D"/>
    <w:rsid w:val="0080699D"/>
    <w:rsid w:val="00806A1E"/>
    <w:rsid w:val="008100CD"/>
    <w:rsid w:val="0081200C"/>
    <w:rsid w:val="00812A17"/>
    <w:rsid w:val="0081502D"/>
    <w:rsid w:val="0081523A"/>
    <w:rsid w:val="00815412"/>
    <w:rsid w:val="00815A6B"/>
    <w:rsid w:val="00821066"/>
    <w:rsid w:val="00822978"/>
    <w:rsid w:val="008349FA"/>
    <w:rsid w:val="00834D33"/>
    <w:rsid w:val="0084425A"/>
    <w:rsid w:val="00851B3C"/>
    <w:rsid w:val="00857D1C"/>
    <w:rsid w:val="0086005B"/>
    <w:rsid w:val="00861F26"/>
    <w:rsid w:val="00865A8B"/>
    <w:rsid w:val="00870C1C"/>
    <w:rsid w:val="00871694"/>
    <w:rsid w:val="00875C18"/>
    <w:rsid w:val="00882020"/>
    <w:rsid w:val="008846AD"/>
    <w:rsid w:val="00885A25"/>
    <w:rsid w:val="00886432"/>
    <w:rsid w:val="00886776"/>
    <w:rsid w:val="008930A5"/>
    <w:rsid w:val="008965B5"/>
    <w:rsid w:val="00897441"/>
    <w:rsid w:val="008A16BF"/>
    <w:rsid w:val="008A2725"/>
    <w:rsid w:val="008A7B41"/>
    <w:rsid w:val="008B2C6F"/>
    <w:rsid w:val="008B6580"/>
    <w:rsid w:val="008C00A6"/>
    <w:rsid w:val="008C17C2"/>
    <w:rsid w:val="008C2BD7"/>
    <w:rsid w:val="008C3AFD"/>
    <w:rsid w:val="008D0FC8"/>
    <w:rsid w:val="008D2664"/>
    <w:rsid w:val="008D34D2"/>
    <w:rsid w:val="008D5B41"/>
    <w:rsid w:val="008D705B"/>
    <w:rsid w:val="008D7850"/>
    <w:rsid w:val="008E2182"/>
    <w:rsid w:val="008E7A2F"/>
    <w:rsid w:val="008F2B41"/>
    <w:rsid w:val="008F456E"/>
    <w:rsid w:val="008F5035"/>
    <w:rsid w:val="008F7EDA"/>
    <w:rsid w:val="0090025C"/>
    <w:rsid w:val="009009CA"/>
    <w:rsid w:val="00901CD3"/>
    <w:rsid w:val="00903709"/>
    <w:rsid w:val="00904C4D"/>
    <w:rsid w:val="00911980"/>
    <w:rsid w:val="009152C0"/>
    <w:rsid w:val="0091798A"/>
    <w:rsid w:val="00920EF0"/>
    <w:rsid w:val="0092356F"/>
    <w:rsid w:val="00927C7B"/>
    <w:rsid w:val="009323CC"/>
    <w:rsid w:val="0094183D"/>
    <w:rsid w:val="0094293A"/>
    <w:rsid w:val="00944895"/>
    <w:rsid w:val="00951583"/>
    <w:rsid w:val="0095486D"/>
    <w:rsid w:val="00954938"/>
    <w:rsid w:val="00954B88"/>
    <w:rsid w:val="00955A4F"/>
    <w:rsid w:val="00956D90"/>
    <w:rsid w:val="00957996"/>
    <w:rsid w:val="00960CE4"/>
    <w:rsid w:val="009630AA"/>
    <w:rsid w:val="00963992"/>
    <w:rsid w:val="0096417E"/>
    <w:rsid w:val="0097469B"/>
    <w:rsid w:val="0097583E"/>
    <w:rsid w:val="0098358A"/>
    <w:rsid w:val="0098544A"/>
    <w:rsid w:val="00994611"/>
    <w:rsid w:val="00997E59"/>
    <w:rsid w:val="009A2B28"/>
    <w:rsid w:val="009A3958"/>
    <w:rsid w:val="009A6E2E"/>
    <w:rsid w:val="009B0771"/>
    <w:rsid w:val="009B339B"/>
    <w:rsid w:val="009B3F9E"/>
    <w:rsid w:val="009B4137"/>
    <w:rsid w:val="009B4E0F"/>
    <w:rsid w:val="009C3DFE"/>
    <w:rsid w:val="009C734F"/>
    <w:rsid w:val="009D24C3"/>
    <w:rsid w:val="009D32A7"/>
    <w:rsid w:val="009D7750"/>
    <w:rsid w:val="009E1D4D"/>
    <w:rsid w:val="009E203F"/>
    <w:rsid w:val="009E48F1"/>
    <w:rsid w:val="009E6AAB"/>
    <w:rsid w:val="009E7738"/>
    <w:rsid w:val="009E7B32"/>
    <w:rsid w:val="009F2A24"/>
    <w:rsid w:val="009F480E"/>
    <w:rsid w:val="009F64C4"/>
    <w:rsid w:val="00A06440"/>
    <w:rsid w:val="00A074E7"/>
    <w:rsid w:val="00A1598F"/>
    <w:rsid w:val="00A24235"/>
    <w:rsid w:val="00A250B9"/>
    <w:rsid w:val="00A2562A"/>
    <w:rsid w:val="00A30976"/>
    <w:rsid w:val="00A3166A"/>
    <w:rsid w:val="00A32ACA"/>
    <w:rsid w:val="00A32D1D"/>
    <w:rsid w:val="00A357F7"/>
    <w:rsid w:val="00A37A01"/>
    <w:rsid w:val="00A41324"/>
    <w:rsid w:val="00A43203"/>
    <w:rsid w:val="00A4699D"/>
    <w:rsid w:val="00A53193"/>
    <w:rsid w:val="00A711ED"/>
    <w:rsid w:val="00A71E1A"/>
    <w:rsid w:val="00A761C8"/>
    <w:rsid w:val="00A77D2A"/>
    <w:rsid w:val="00A806D8"/>
    <w:rsid w:val="00A824A6"/>
    <w:rsid w:val="00A85137"/>
    <w:rsid w:val="00A86011"/>
    <w:rsid w:val="00A864A2"/>
    <w:rsid w:val="00A9055F"/>
    <w:rsid w:val="00A906F1"/>
    <w:rsid w:val="00A90FB4"/>
    <w:rsid w:val="00A90FE8"/>
    <w:rsid w:val="00A96855"/>
    <w:rsid w:val="00A96C1A"/>
    <w:rsid w:val="00AA1338"/>
    <w:rsid w:val="00AA3811"/>
    <w:rsid w:val="00AB1A27"/>
    <w:rsid w:val="00AB41E4"/>
    <w:rsid w:val="00AB6AF2"/>
    <w:rsid w:val="00AC07AA"/>
    <w:rsid w:val="00AC16FA"/>
    <w:rsid w:val="00AC4E61"/>
    <w:rsid w:val="00AC53B4"/>
    <w:rsid w:val="00AD5A02"/>
    <w:rsid w:val="00AD650F"/>
    <w:rsid w:val="00AD700A"/>
    <w:rsid w:val="00AD7EF6"/>
    <w:rsid w:val="00AE057D"/>
    <w:rsid w:val="00AE128B"/>
    <w:rsid w:val="00AE17FB"/>
    <w:rsid w:val="00AE2CD7"/>
    <w:rsid w:val="00AF19AB"/>
    <w:rsid w:val="00AF5788"/>
    <w:rsid w:val="00B017CE"/>
    <w:rsid w:val="00B03431"/>
    <w:rsid w:val="00B05202"/>
    <w:rsid w:val="00B0596B"/>
    <w:rsid w:val="00B07D22"/>
    <w:rsid w:val="00B11A95"/>
    <w:rsid w:val="00B14351"/>
    <w:rsid w:val="00B14BC4"/>
    <w:rsid w:val="00B21E76"/>
    <w:rsid w:val="00B2432F"/>
    <w:rsid w:val="00B244FA"/>
    <w:rsid w:val="00B24A94"/>
    <w:rsid w:val="00B258F4"/>
    <w:rsid w:val="00B316FC"/>
    <w:rsid w:val="00B33A71"/>
    <w:rsid w:val="00B33C60"/>
    <w:rsid w:val="00B3446A"/>
    <w:rsid w:val="00B34731"/>
    <w:rsid w:val="00B355E3"/>
    <w:rsid w:val="00B37904"/>
    <w:rsid w:val="00B379A8"/>
    <w:rsid w:val="00B4146E"/>
    <w:rsid w:val="00B41733"/>
    <w:rsid w:val="00B46ACF"/>
    <w:rsid w:val="00B46EF9"/>
    <w:rsid w:val="00B51925"/>
    <w:rsid w:val="00B548D6"/>
    <w:rsid w:val="00B55BD9"/>
    <w:rsid w:val="00B577BA"/>
    <w:rsid w:val="00B60CAB"/>
    <w:rsid w:val="00B61110"/>
    <w:rsid w:val="00B61B61"/>
    <w:rsid w:val="00B632D4"/>
    <w:rsid w:val="00B64960"/>
    <w:rsid w:val="00B7161F"/>
    <w:rsid w:val="00B80553"/>
    <w:rsid w:val="00B90B23"/>
    <w:rsid w:val="00B91F75"/>
    <w:rsid w:val="00B92C54"/>
    <w:rsid w:val="00B92F29"/>
    <w:rsid w:val="00B95FE2"/>
    <w:rsid w:val="00B9671C"/>
    <w:rsid w:val="00BA1736"/>
    <w:rsid w:val="00BA2762"/>
    <w:rsid w:val="00BA2B3F"/>
    <w:rsid w:val="00BB0D2D"/>
    <w:rsid w:val="00BB2704"/>
    <w:rsid w:val="00BB2EAB"/>
    <w:rsid w:val="00BB6290"/>
    <w:rsid w:val="00BC035B"/>
    <w:rsid w:val="00BC1584"/>
    <w:rsid w:val="00BC438C"/>
    <w:rsid w:val="00BC491F"/>
    <w:rsid w:val="00BC630C"/>
    <w:rsid w:val="00BD0BD7"/>
    <w:rsid w:val="00BD0FBE"/>
    <w:rsid w:val="00BD2AE0"/>
    <w:rsid w:val="00BD4141"/>
    <w:rsid w:val="00BD73D2"/>
    <w:rsid w:val="00BD7A98"/>
    <w:rsid w:val="00BE1E90"/>
    <w:rsid w:val="00BE294D"/>
    <w:rsid w:val="00BE4A75"/>
    <w:rsid w:val="00BF16B3"/>
    <w:rsid w:val="00BF7D0B"/>
    <w:rsid w:val="00C01EA6"/>
    <w:rsid w:val="00C02778"/>
    <w:rsid w:val="00C07312"/>
    <w:rsid w:val="00C13118"/>
    <w:rsid w:val="00C14084"/>
    <w:rsid w:val="00C155C7"/>
    <w:rsid w:val="00C15F18"/>
    <w:rsid w:val="00C16A50"/>
    <w:rsid w:val="00C20482"/>
    <w:rsid w:val="00C232E9"/>
    <w:rsid w:val="00C36E81"/>
    <w:rsid w:val="00C41E66"/>
    <w:rsid w:val="00C5215F"/>
    <w:rsid w:val="00C56A1E"/>
    <w:rsid w:val="00C62D25"/>
    <w:rsid w:val="00C62F08"/>
    <w:rsid w:val="00C641DC"/>
    <w:rsid w:val="00C66F7F"/>
    <w:rsid w:val="00C73993"/>
    <w:rsid w:val="00C803DB"/>
    <w:rsid w:val="00C83FF9"/>
    <w:rsid w:val="00C842D5"/>
    <w:rsid w:val="00C8730D"/>
    <w:rsid w:val="00C876F3"/>
    <w:rsid w:val="00C93DC9"/>
    <w:rsid w:val="00C97E44"/>
    <w:rsid w:val="00CA4959"/>
    <w:rsid w:val="00CA605B"/>
    <w:rsid w:val="00CA7D05"/>
    <w:rsid w:val="00CB20E6"/>
    <w:rsid w:val="00CB5C6B"/>
    <w:rsid w:val="00CB5F9C"/>
    <w:rsid w:val="00CC0453"/>
    <w:rsid w:val="00CC0880"/>
    <w:rsid w:val="00CC1D8C"/>
    <w:rsid w:val="00CC41A5"/>
    <w:rsid w:val="00CD0B35"/>
    <w:rsid w:val="00CD51D0"/>
    <w:rsid w:val="00CD5ED2"/>
    <w:rsid w:val="00CD7425"/>
    <w:rsid w:val="00CE41D7"/>
    <w:rsid w:val="00CE4970"/>
    <w:rsid w:val="00CF5E9A"/>
    <w:rsid w:val="00CF7312"/>
    <w:rsid w:val="00CF7B7C"/>
    <w:rsid w:val="00D02D5F"/>
    <w:rsid w:val="00D07046"/>
    <w:rsid w:val="00D22A8D"/>
    <w:rsid w:val="00D24256"/>
    <w:rsid w:val="00D271F7"/>
    <w:rsid w:val="00D30084"/>
    <w:rsid w:val="00D320B0"/>
    <w:rsid w:val="00D32A74"/>
    <w:rsid w:val="00D34D1E"/>
    <w:rsid w:val="00D350A2"/>
    <w:rsid w:val="00D45FDB"/>
    <w:rsid w:val="00D50DC3"/>
    <w:rsid w:val="00D51A7E"/>
    <w:rsid w:val="00D64D5C"/>
    <w:rsid w:val="00D702DD"/>
    <w:rsid w:val="00D717DE"/>
    <w:rsid w:val="00D72066"/>
    <w:rsid w:val="00D7327F"/>
    <w:rsid w:val="00D7387C"/>
    <w:rsid w:val="00D738CE"/>
    <w:rsid w:val="00D758F7"/>
    <w:rsid w:val="00D759D6"/>
    <w:rsid w:val="00D810A5"/>
    <w:rsid w:val="00D813D1"/>
    <w:rsid w:val="00D81782"/>
    <w:rsid w:val="00D81E22"/>
    <w:rsid w:val="00D86013"/>
    <w:rsid w:val="00D924CE"/>
    <w:rsid w:val="00D963BC"/>
    <w:rsid w:val="00DA36BC"/>
    <w:rsid w:val="00DA4BC1"/>
    <w:rsid w:val="00DB6A28"/>
    <w:rsid w:val="00DC00F5"/>
    <w:rsid w:val="00DC0F25"/>
    <w:rsid w:val="00DC31BD"/>
    <w:rsid w:val="00DC34B1"/>
    <w:rsid w:val="00DC37FF"/>
    <w:rsid w:val="00DC58C4"/>
    <w:rsid w:val="00DD3C60"/>
    <w:rsid w:val="00DD5E34"/>
    <w:rsid w:val="00DD616A"/>
    <w:rsid w:val="00DE0536"/>
    <w:rsid w:val="00DE3483"/>
    <w:rsid w:val="00DE373E"/>
    <w:rsid w:val="00DE376F"/>
    <w:rsid w:val="00DE6608"/>
    <w:rsid w:val="00DF1E7F"/>
    <w:rsid w:val="00DF29F9"/>
    <w:rsid w:val="00DF48B4"/>
    <w:rsid w:val="00DF6741"/>
    <w:rsid w:val="00E0110E"/>
    <w:rsid w:val="00E04825"/>
    <w:rsid w:val="00E20EAF"/>
    <w:rsid w:val="00E21E97"/>
    <w:rsid w:val="00E22A4C"/>
    <w:rsid w:val="00E23A6A"/>
    <w:rsid w:val="00E24282"/>
    <w:rsid w:val="00E263AE"/>
    <w:rsid w:val="00E27597"/>
    <w:rsid w:val="00E30E43"/>
    <w:rsid w:val="00E33079"/>
    <w:rsid w:val="00E3347F"/>
    <w:rsid w:val="00E33656"/>
    <w:rsid w:val="00E336CE"/>
    <w:rsid w:val="00E33944"/>
    <w:rsid w:val="00E35BBB"/>
    <w:rsid w:val="00E410F1"/>
    <w:rsid w:val="00E43F8D"/>
    <w:rsid w:val="00E461EA"/>
    <w:rsid w:val="00E54961"/>
    <w:rsid w:val="00E5569C"/>
    <w:rsid w:val="00E57128"/>
    <w:rsid w:val="00E601DE"/>
    <w:rsid w:val="00E663CB"/>
    <w:rsid w:val="00E676DF"/>
    <w:rsid w:val="00E67CC2"/>
    <w:rsid w:val="00E712B8"/>
    <w:rsid w:val="00E7149D"/>
    <w:rsid w:val="00E724B4"/>
    <w:rsid w:val="00E740BD"/>
    <w:rsid w:val="00E743E8"/>
    <w:rsid w:val="00E80AAC"/>
    <w:rsid w:val="00E81823"/>
    <w:rsid w:val="00E8203D"/>
    <w:rsid w:val="00E8230C"/>
    <w:rsid w:val="00E93077"/>
    <w:rsid w:val="00E931BD"/>
    <w:rsid w:val="00E95F4E"/>
    <w:rsid w:val="00E96779"/>
    <w:rsid w:val="00EA249E"/>
    <w:rsid w:val="00EA5960"/>
    <w:rsid w:val="00EB0D9A"/>
    <w:rsid w:val="00EB0FE6"/>
    <w:rsid w:val="00EB1136"/>
    <w:rsid w:val="00EB45EB"/>
    <w:rsid w:val="00EC2095"/>
    <w:rsid w:val="00EC2FE9"/>
    <w:rsid w:val="00EC3588"/>
    <w:rsid w:val="00EC3723"/>
    <w:rsid w:val="00EC37A7"/>
    <w:rsid w:val="00EC5279"/>
    <w:rsid w:val="00EE5EA0"/>
    <w:rsid w:val="00EE6196"/>
    <w:rsid w:val="00EE6CDA"/>
    <w:rsid w:val="00EF3F44"/>
    <w:rsid w:val="00EF433B"/>
    <w:rsid w:val="00EF4407"/>
    <w:rsid w:val="00EF5EA0"/>
    <w:rsid w:val="00F0295A"/>
    <w:rsid w:val="00F048BA"/>
    <w:rsid w:val="00F06775"/>
    <w:rsid w:val="00F116F2"/>
    <w:rsid w:val="00F11988"/>
    <w:rsid w:val="00F15891"/>
    <w:rsid w:val="00F2023C"/>
    <w:rsid w:val="00F210BD"/>
    <w:rsid w:val="00F212DF"/>
    <w:rsid w:val="00F2248A"/>
    <w:rsid w:val="00F277C6"/>
    <w:rsid w:val="00F3106B"/>
    <w:rsid w:val="00F315D1"/>
    <w:rsid w:val="00F34A16"/>
    <w:rsid w:val="00F354C5"/>
    <w:rsid w:val="00F41E57"/>
    <w:rsid w:val="00F44633"/>
    <w:rsid w:val="00F46091"/>
    <w:rsid w:val="00F52999"/>
    <w:rsid w:val="00F55610"/>
    <w:rsid w:val="00F61295"/>
    <w:rsid w:val="00F6269A"/>
    <w:rsid w:val="00F63B61"/>
    <w:rsid w:val="00F661AF"/>
    <w:rsid w:val="00F66735"/>
    <w:rsid w:val="00F70AB9"/>
    <w:rsid w:val="00F80012"/>
    <w:rsid w:val="00F82768"/>
    <w:rsid w:val="00F834FF"/>
    <w:rsid w:val="00F83E18"/>
    <w:rsid w:val="00F84E42"/>
    <w:rsid w:val="00F854A5"/>
    <w:rsid w:val="00F86140"/>
    <w:rsid w:val="00F90961"/>
    <w:rsid w:val="00F9422A"/>
    <w:rsid w:val="00F977A9"/>
    <w:rsid w:val="00FA0860"/>
    <w:rsid w:val="00FA147F"/>
    <w:rsid w:val="00FA1AC7"/>
    <w:rsid w:val="00FA2C79"/>
    <w:rsid w:val="00FA626B"/>
    <w:rsid w:val="00FB33A3"/>
    <w:rsid w:val="00FB45AF"/>
    <w:rsid w:val="00FC2446"/>
    <w:rsid w:val="00FD08E2"/>
    <w:rsid w:val="00FD38EB"/>
    <w:rsid w:val="00FD7E01"/>
    <w:rsid w:val="00FE058A"/>
    <w:rsid w:val="00FE2DC9"/>
    <w:rsid w:val="00FF0023"/>
    <w:rsid w:val="00FF57FC"/>
    <w:rsid w:val="00FF6D2F"/>
    <w:rsid w:val="01DCB94C"/>
    <w:rsid w:val="04A7C297"/>
    <w:rsid w:val="04C51B3A"/>
    <w:rsid w:val="06358B53"/>
    <w:rsid w:val="06A54C84"/>
    <w:rsid w:val="0D68B84D"/>
    <w:rsid w:val="0D729892"/>
    <w:rsid w:val="0EAF5119"/>
    <w:rsid w:val="124525B9"/>
    <w:rsid w:val="15157797"/>
    <w:rsid w:val="1632FB39"/>
    <w:rsid w:val="16EFA8BA"/>
    <w:rsid w:val="17F84A1F"/>
    <w:rsid w:val="180B8ACE"/>
    <w:rsid w:val="1A190E10"/>
    <w:rsid w:val="1C2DE792"/>
    <w:rsid w:val="1C7A92A7"/>
    <w:rsid w:val="1C9C1F83"/>
    <w:rsid w:val="1DA85F87"/>
    <w:rsid w:val="236CA73D"/>
    <w:rsid w:val="23956192"/>
    <w:rsid w:val="26E06F21"/>
    <w:rsid w:val="2752A1FD"/>
    <w:rsid w:val="29498674"/>
    <w:rsid w:val="2E2085A4"/>
    <w:rsid w:val="2F01B408"/>
    <w:rsid w:val="326AEABB"/>
    <w:rsid w:val="33DD0CDF"/>
    <w:rsid w:val="3A274CED"/>
    <w:rsid w:val="3B32A15B"/>
    <w:rsid w:val="3D0ED7A9"/>
    <w:rsid w:val="3D4E35EF"/>
    <w:rsid w:val="423A10D1"/>
    <w:rsid w:val="4406820B"/>
    <w:rsid w:val="44D46F54"/>
    <w:rsid w:val="46863550"/>
    <w:rsid w:val="47B3B3DC"/>
    <w:rsid w:val="497D665D"/>
    <w:rsid w:val="4B4CF5A3"/>
    <w:rsid w:val="4E2C9547"/>
    <w:rsid w:val="52E7ACF4"/>
    <w:rsid w:val="5399683A"/>
    <w:rsid w:val="5BB21B82"/>
    <w:rsid w:val="60D5FBDD"/>
    <w:rsid w:val="638C67F0"/>
    <w:rsid w:val="65B97EC9"/>
    <w:rsid w:val="66260B0C"/>
    <w:rsid w:val="663B1B68"/>
    <w:rsid w:val="6C37795D"/>
    <w:rsid w:val="71107610"/>
    <w:rsid w:val="73AA723B"/>
    <w:rsid w:val="7B6DA17F"/>
    <w:rsid w:val="7BF6A7B8"/>
    <w:rsid w:val="7EE6CA69"/>
    <w:rsid w:val="7F2ADE4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084B1"/>
  <w15:docId w15:val="{7267788E-9B6C-4F3C-8D1E-08D3027A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91F"/>
    <w:pPr>
      <w:spacing w:after="200" w:line="276"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732C20"/>
    <w:pPr>
      <w:ind w:left="720"/>
      <w:contextualSpacing/>
    </w:pPr>
  </w:style>
  <w:style w:type="paragraph" w:styleId="Galvene">
    <w:name w:val="header"/>
    <w:basedOn w:val="Parasts"/>
    <w:link w:val="GalveneRakstz"/>
    <w:uiPriority w:val="99"/>
    <w:unhideWhenUsed/>
    <w:rsid w:val="00732C2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32C20"/>
    <w:rPr>
      <w:rFonts w:ascii="Calibri" w:hAnsi="Calibri" w:cs="Calibri"/>
    </w:rPr>
  </w:style>
  <w:style w:type="paragraph" w:styleId="Paraststmeklis">
    <w:name w:val="Normal (Web)"/>
    <w:basedOn w:val="Parasts"/>
    <w:uiPriority w:val="99"/>
    <w:unhideWhenUsed/>
    <w:rsid w:val="00732C20"/>
    <w:pPr>
      <w:spacing w:after="0" w:line="240" w:lineRule="auto"/>
    </w:pPr>
    <w:rPr>
      <w:lang w:eastAsia="lv-LV"/>
    </w:rPr>
  </w:style>
  <w:style w:type="paragraph" w:styleId="Kjene">
    <w:name w:val="footer"/>
    <w:basedOn w:val="Parasts"/>
    <w:link w:val="KjeneRakstz"/>
    <w:uiPriority w:val="99"/>
    <w:unhideWhenUsed/>
    <w:rsid w:val="002669A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669AA"/>
    <w:rPr>
      <w:rFonts w:ascii="Calibri" w:hAnsi="Calibri" w:cs="Calibri"/>
    </w:rPr>
  </w:style>
  <w:style w:type="paragraph" w:styleId="Vresteksts">
    <w:name w:val="footnote text"/>
    <w:basedOn w:val="Parasts"/>
    <w:link w:val="VrestekstsRakstz"/>
    <w:uiPriority w:val="99"/>
    <w:semiHidden/>
    <w:unhideWhenUsed/>
    <w:rsid w:val="006C275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C2754"/>
    <w:rPr>
      <w:rFonts w:ascii="Calibri" w:hAnsi="Calibri" w:cs="Calibri"/>
      <w:sz w:val="20"/>
      <w:szCs w:val="20"/>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6C2754"/>
    <w:rPr>
      <w:vertAlign w:val="superscript"/>
    </w:rPr>
  </w:style>
  <w:style w:type="character" w:styleId="Hipersaite">
    <w:name w:val="Hyperlink"/>
    <w:basedOn w:val="Noklusjumarindkopasfonts"/>
    <w:uiPriority w:val="99"/>
    <w:unhideWhenUsed/>
    <w:rsid w:val="006C2754"/>
    <w:rPr>
      <w:color w:val="0563C1" w:themeColor="hyperlink"/>
      <w:u w:val="single"/>
    </w:rPr>
  </w:style>
  <w:style w:type="character" w:customStyle="1" w:styleId="Neatrisintapieminana1">
    <w:name w:val="Neatrisināta pieminēšana1"/>
    <w:basedOn w:val="Noklusjumarindkopasfonts"/>
    <w:uiPriority w:val="99"/>
    <w:semiHidden/>
    <w:unhideWhenUsed/>
    <w:rsid w:val="006C2754"/>
    <w:rPr>
      <w:color w:val="605E5C"/>
      <w:shd w:val="clear" w:color="auto" w:fill="E1DFDD"/>
    </w:rPr>
  </w:style>
  <w:style w:type="character" w:styleId="Komentraatsauce">
    <w:name w:val="annotation reference"/>
    <w:basedOn w:val="Noklusjumarindkopasfonts"/>
    <w:uiPriority w:val="99"/>
    <w:semiHidden/>
    <w:unhideWhenUsed/>
    <w:rsid w:val="00203B8B"/>
    <w:rPr>
      <w:sz w:val="16"/>
      <w:szCs w:val="16"/>
    </w:rPr>
  </w:style>
  <w:style w:type="paragraph" w:styleId="Komentrateksts">
    <w:name w:val="annotation text"/>
    <w:basedOn w:val="Parasts"/>
    <w:link w:val="KomentratekstsRakstz"/>
    <w:uiPriority w:val="99"/>
    <w:unhideWhenUsed/>
    <w:rsid w:val="00203B8B"/>
    <w:pPr>
      <w:spacing w:line="240" w:lineRule="auto"/>
    </w:pPr>
    <w:rPr>
      <w:sz w:val="20"/>
      <w:szCs w:val="20"/>
    </w:rPr>
  </w:style>
  <w:style w:type="character" w:customStyle="1" w:styleId="KomentratekstsRakstz">
    <w:name w:val="Komentāra teksts Rakstz."/>
    <w:basedOn w:val="Noklusjumarindkopasfonts"/>
    <w:link w:val="Komentrateksts"/>
    <w:uiPriority w:val="99"/>
    <w:rsid w:val="00203B8B"/>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203B8B"/>
    <w:rPr>
      <w:b/>
      <w:bCs/>
    </w:rPr>
  </w:style>
  <w:style w:type="character" w:customStyle="1" w:styleId="KomentratmaRakstz">
    <w:name w:val="Komentāra tēma Rakstz."/>
    <w:basedOn w:val="KomentratekstsRakstz"/>
    <w:link w:val="Komentratma"/>
    <w:uiPriority w:val="99"/>
    <w:semiHidden/>
    <w:rsid w:val="00203B8B"/>
    <w:rPr>
      <w:rFonts w:ascii="Calibri" w:hAnsi="Calibri" w:cs="Calibri"/>
      <w:b/>
      <w:bCs/>
      <w:sz w:val="20"/>
      <w:szCs w:val="20"/>
    </w:rPr>
  </w:style>
  <w:style w:type="paragraph" w:styleId="Balonteksts">
    <w:name w:val="Balloon Text"/>
    <w:basedOn w:val="Parasts"/>
    <w:link w:val="BalontekstsRakstz"/>
    <w:uiPriority w:val="99"/>
    <w:semiHidden/>
    <w:unhideWhenUsed/>
    <w:rsid w:val="00203B8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3B8B"/>
    <w:rPr>
      <w:rFonts w:ascii="Segoe UI" w:hAnsi="Segoe UI" w:cs="Segoe UI"/>
      <w:sz w:val="18"/>
      <w:szCs w:val="18"/>
    </w:rPr>
  </w:style>
  <w:style w:type="paragraph" w:styleId="Prskatjums">
    <w:name w:val="Revision"/>
    <w:hidden/>
    <w:uiPriority w:val="99"/>
    <w:semiHidden/>
    <w:rsid w:val="0052724B"/>
    <w:pPr>
      <w:spacing w:after="0" w:line="240" w:lineRule="auto"/>
    </w:pPr>
    <w:rPr>
      <w:rFonts w:ascii="Calibri" w:hAnsi="Calibri" w:cs="Calibri"/>
    </w:rPr>
  </w:style>
  <w:style w:type="character" w:styleId="Izteiksmgs">
    <w:name w:val="Strong"/>
    <w:basedOn w:val="Noklusjumarindkopasfonts"/>
    <w:uiPriority w:val="22"/>
    <w:qFormat/>
    <w:rsid w:val="009B4137"/>
    <w:rPr>
      <w:b/>
      <w:bCs/>
    </w:rPr>
  </w:style>
  <w:style w:type="character" w:customStyle="1" w:styleId="apple-converted-space">
    <w:name w:val="apple-converted-space"/>
    <w:basedOn w:val="Noklusjumarindkopasfonts"/>
    <w:rsid w:val="00DD5E34"/>
  </w:style>
  <w:style w:type="paragraph" w:styleId="Pamatteksts2">
    <w:name w:val="Body Text 2"/>
    <w:basedOn w:val="Parasts"/>
    <w:link w:val="Pamatteksts2Rakstz"/>
    <w:rsid w:val="004C3760"/>
    <w:pPr>
      <w:spacing w:after="0" w:line="240" w:lineRule="auto"/>
      <w:jc w:val="center"/>
    </w:pPr>
    <w:rPr>
      <w:rFonts w:ascii="Times New Roman" w:eastAsia="Times New Roman" w:hAnsi="Times New Roman" w:cs="Times New Roman"/>
      <w:sz w:val="24"/>
      <w:szCs w:val="24"/>
      <w:lang w:val="en-GB"/>
    </w:rPr>
  </w:style>
  <w:style w:type="character" w:customStyle="1" w:styleId="Pamatteksts2Rakstz">
    <w:name w:val="Pamatteksts 2 Rakstz."/>
    <w:basedOn w:val="Noklusjumarindkopasfonts"/>
    <w:link w:val="Pamatteksts2"/>
    <w:rsid w:val="004C3760"/>
    <w:rPr>
      <w:rFonts w:ascii="Times New Roman" w:eastAsia="Times New Roman" w:hAnsi="Times New Roman" w:cs="Times New Roman"/>
      <w:sz w:val="24"/>
      <w:szCs w:val="24"/>
      <w:lang w:val="en-GB"/>
    </w:rPr>
  </w:style>
  <w:style w:type="paragraph" w:customStyle="1" w:styleId="Default">
    <w:name w:val="Default"/>
    <w:rsid w:val="008F2B41"/>
    <w:pPr>
      <w:autoSpaceDE w:val="0"/>
      <w:autoSpaceDN w:val="0"/>
      <w:adjustRightInd w:val="0"/>
      <w:spacing w:after="0" w:line="240" w:lineRule="auto"/>
    </w:pPr>
    <w:rPr>
      <w:rFonts w:ascii="TimesNewRomanPSMT" w:hAnsi="TimesNewRomanPSMT" w:cs="TimesNewRomanPSMT"/>
      <w:color w:val="000000"/>
      <w:sz w:val="24"/>
      <w:szCs w:val="24"/>
    </w:rPr>
  </w:style>
  <w:style w:type="paragraph" w:styleId="Beiguvresteksts">
    <w:name w:val="endnote text"/>
    <w:basedOn w:val="Parasts"/>
    <w:link w:val="BeiguvrestekstsRakstz"/>
    <w:uiPriority w:val="99"/>
    <w:semiHidden/>
    <w:unhideWhenUsed/>
    <w:rsid w:val="0060631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06316"/>
    <w:rPr>
      <w:rFonts w:ascii="Calibri" w:hAnsi="Calibri" w:cs="Calibri"/>
      <w:sz w:val="20"/>
      <w:szCs w:val="20"/>
    </w:rPr>
  </w:style>
  <w:style w:type="character" w:styleId="Beiguvresatsauce">
    <w:name w:val="endnote reference"/>
    <w:basedOn w:val="Noklusjumarindkopasfonts"/>
    <w:uiPriority w:val="99"/>
    <w:semiHidden/>
    <w:unhideWhenUsed/>
    <w:rsid w:val="00606316"/>
    <w:rPr>
      <w:vertAlign w:val="superscript"/>
    </w:rPr>
  </w:style>
  <w:style w:type="character" w:styleId="Neatrisintapieminana">
    <w:name w:val="Unresolved Mention"/>
    <w:basedOn w:val="Noklusjumarindkopasfonts"/>
    <w:uiPriority w:val="99"/>
    <w:semiHidden/>
    <w:unhideWhenUsed/>
    <w:rsid w:val="006B02BD"/>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27653F"/>
    <w:pPr>
      <w:spacing w:after="160" w:line="240" w:lineRule="exact"/>
    </w:pPr>
    <w:rPr>
      <w:rFonts w:asciiTheme="minorHAnsi" w:hAnsiTheme="minorHAnsi" w:cstheme="minorBidi"/>
      <w:vertAlign w:val="superscript"/>
    </w:rPr>
  </w:style>
  <w:style w:type="character" w:customStyle="1" w:styleId="SarakstarindkopaRakstz">
    <w:name w:val="Saraksta rindkopa Rakstz."/>
    <w:link w:val="Sarakstarindkopa"/>
    <w:uiPriority w:val="34"/>
    <w:locked/>
    <w:rsid w:val="00357758"/>
    <w:rPr>
      <w:rFonts w:ascii="Calibri" w:hAnsi="Calibri" w:cs="Calibri"/>
    </w:rPr>
  </w:style>
  <w:style w:type="character" w:styleId="Izmantotahipersaite">
    <w:name w:val="FollowedHyperlink"/>
    <w:basedOn w:val="Noklusjumarindkopasfonts"/>
    <w:uiPriority w:val="99"/>
    <w:semiHidden/>
    <w:unhideWhenUsed/>
    <w:rsid w:val="00F158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9852">
      <w:bodyDiv w:val="1"/>
      <w:marLeft w:val="0"/>
      <w:marRight w:val="0"/>
      <w:marTop w:val="0"/>
      <w:marBottom w:val="0"/>
      <w:divBdr>
        <w:top w:val="none" w:sz="0" w:space="0" w:color="auto"/>
        <w:left w:val="none" w:sz="0" w:space="0" w:color="auto"/>
        <w:bottom w:val="none" w:sz="0" w:space="0" w:color="auto"/>
        <w:right w:val="none" w:sz="0" w:space="0" w:color="auto"/>
      </w:divBdr>
    </w:div>
    <w:div w:id="261034443">
      <w:bodyDiv w:val="1"/>
      <w:marLeft w:val="0"/>
      <w:marRight w:val="0"/>
      <w:marTop w:val="0"/>
      <w:marBottom w:val="0"/>
      <w:divBdr>
        <w:top w:val="none" w:sz="0" w:space="0" w:color="auto"/>
        <w:left w:val="none" w:sz="0" w:space="0" w:color="auto"/>
        <w:bottom w:val="none" w:sz="0" w:space="0" w:color="auto"/>
        <w:right w:val="none" w:sz="0" w:space="0" w:color="auto"/>
      </w:divBdr>
    </w:div>
    <w:div w:id="313066137">
      <w:bodyDiv w:val="1"/>
      <w:marLeft w:val="0"/>
      <w:marRight w:val="0"/>
      <w:marTop w:val="0"/>
      <w:marBottom w:val="0"/>
      <w:divBdr>
        <w:top w:val="none" w:sz="0" w:space="0" w:color="auto"/>
        <w:left w:val="none" w:sz="0" w:space="0" w:color="auto"/>
        <w:bottom w:val="none" w:sz="0" w:space="0" w:color="auto"/>
        <w:right w:val="none" w:sz="0" w:space="0" w:color="auto"/>
      </w:divBdr>
    </w:div>
    <w:div w:id="343091736">
      <w:bodyDiv w:val="1"/>
      <w:marLeft w:val="0"/>
      <w:marRight w:val="0"/>
      <w:marTop w:val="0"/>
      <w:marBottom w:val="0"/>
      <w:divBdr>
        <w:top w:val="none" w:sz="0" w:space="0" w:color="auto"/>
        <w:left w:val="none" w:sz="0" w:space="0" w:color="auto"/>
        <w:bottom w:val="none" w:sz="0" w:space="0" w:color="auto"/>
        <w:right w:val="none" w:sz="0" w:space="0" w:color="auto"/>
      </w:divBdr>
    </w:div>
    <w:div w:id="464933344">
      <w:bodyDiv w:val="1"/>
      <w:marLeft w:val="0"/>
      <w:marRight w:val="0"/>
      <w:marTop w:val="0"/>
      <w:marBottom w:val="0"/>
      <w:divBdr>
        <w:top w:val="none" w:sz="0" w:space="0" w:color="auto"/>
        <w:left w:val="none" w:sz="0" w:space="0" w:color="auto"/>
        <w:bottom w:val="none" w:sz="0" w:space="0" w:color="auto"/>
        <w:right w:val="none" w:sz="0" w:space="0" w:color="auto"/>
      </w:divBdr>
    </w:div>
    <w:div w:id="473301885">
      <w:bodyDiv w:val="1"/>
      <w:marLeft w:val="0"/>
      <w:marRight w:val="0"/>
      <w:marTop w:val="0"/>
      <w:marBottom w:val="0"/>
      <w:divBdr>
        <w:top w:val="none" w:sz="0" w:space="0" w:color="auto"/>
        <w:left w:val="none" w:sz="0" w:space="0" w:color="auto"/>
        <w:bottom w:val="none" w:sz="0" w:space="0" w:color="auto"/>
        <w:right w:val="none" w:sz="0" w:space="0" w:color="auto"/>
      </w:divBdr>
    </w:div>
    <w:div w:id="588579429">
      <w:bodyDiv w:val="1"/>
      <w:marLeft w:val="0"/>
      <w:marRight w:val="0"/>
      <w:marTop w:val="0"/>
      <w:marBottom w:val="0"/>
      <w:divBdr>
        <w:top w:val="none" w:sz="0" w:space="0" w:color="auto"/>
        <w:left w:val="none" w:sz="0" w:space="0" w:color="auto"/>
        <w:bottom w:val="none" w:sz="0" w:space="0" w:color="auto"/>
        <w:right w:val="none" w:sz="0" w:space="0" w:color="auto"/>
      </w:divBdr>
    </w:div>
    <w:div w:id="603923119">
      <w:bodyDiv w:val="1"/>
      <w:marLeft w:val="0"/>
      <w:marRight w:val="0"/>
      <w:marTop w:val="0"/>
      <w:marBottom w:val="0"/>
      <w:divBdr>
        <w:top w:val="none" w:sz="0" w:space="0" w:color="auto"/>
        <w:left w:val="none" w:sz="0" w:space="0" w:color="auto"/>
        <w:bottom w:val="none" w:sz="0" w:space="0" w:color="auto"/>
        <w:right w:val="none" w:sz="0" w:space="0" w:color="auto"/>
      </w:divBdr>
    </w:div>
    <w:div w:id="620305802">
      <w:bodyDiv w:val="1"/>
      <w:marLeft w:val="0"/>
      <w:marRight w:val="0"/>
      <w:marTop w:val="0"/>
      <w:marBottom w:val="0"/>
      <w:divBdr>
        <w:top w:val="none" w:sz="0" w:space="0" w:color="auto"/>
        <w:left w:val="none" w:sz="0" w:space="0" w:color="auto"/>
        <w:bottom w:val="none" w:sz="0" w:space="0" w:color="auto"/>
        <w:right w:val="none" w:sz="0" w:space="0" w:color="auto"/>
      </w:divBdr>
      <w:divsChild>
        <w:div w:id="460420946">
          <w:marLeft w:val="0"/>
          <w:marRight w:val="0"/>
          <w:marTop w:val="405"/>
          <w:marBottom w:val="270"/>
          <w:divBdr>
            <w:top w:val="none" w:sz="0" w:space="0" w:color="auto"/>
            <w:left w:val="none" w:sz="0" w:space="0" w:color="auto"/>
            <w:bottom w:val="none" w:sz="0" w:space="0" w:color="auto"/>
            <w:right w:val="none" w:sz="0" w:space="0" w:color="auto"/>
          </w:divBdr>
        </w:div>
      </w:divsChild>
    </w:div>
    <w:div w:id="648751348">
      <w:bodyDiv w:val="1"/>
      <w:marLeft w:val="0"/>
      <w:marRight w:val="0"/>
      <w:marTop w:val="0"/>
      <w:marBottom w:val="0"/>
      <w:divBdr>
        <w:top w:val="none" w:sz="0" w:space="0" w:color="auto"/>
        <w:left w:val="none" w:sz="0" w:space="0" w:color="auto"/>
        <w:bottom w:val="none" w:sz="0" w:space="0" w:color="auto"/>
        <w:right w:val="none" w:sz="0" w:space="0" w:color="auto"/>
      </w:divBdr>
    </w:div>
    <w:div w:id="654379650">
      <w:bodyDiv w:val="1"/>
      <w:marLeft w:val="0"/>
      <w:marRight w:val="0"/>
      <w:marTop w:val="0"/>
      <w:marBottom w:val="0"/>
      <w:divBdr>
        <w:top w:val="none" w:sz="0" w:space="0" w:color="auto"/>
        <w:left w:val="none" w:sz="0" w:space="0" w:color="auto"/>
        <w:bottom w:val="none" w:sz="0" w:space="0" w:color="auto"/>
        <w:right w:val="none" w:sz="0" w:space="0" w:color="auto"/>
      </w:divBdr>
    </w:div>
    <w:div w:id="692877838">
      <w:bodyDiv w:val="1"/>
      <w:marLeft w:val="0"/>
      <w:marRight w:val="0"/>
      <w:marTop w:val="0"/>
      <w:marBottom w:val="0"/>
      <w:divBdr>
        <w:top w:val="none" w:sz="0" w:space="0" w:color="auto"/>
        <w:left w:val="none" w:sz="0" w:space="0" w:color="auto"/>
        <w:bottom w:val="none" w:sz="0" w:space="0" w:color="auto"/>
        <w:right w:val="none" w:sz="0" w:space="0" w:color="auto"/>
      </w:divBdr>
    </w:div>
    <w:div w:id="880895608">
      <w:bodyDiv w:val="1"/>
      <w:marLeft w:val="0"/>
      <w:marRight w:val="0"/>
      <w:marTop w:val="0"/>
      <w:marBottom w:val="0"/>
      <w:divBdr>
        <w:top w:val="none" w:sz="0" w:space="0" w:color="auto"/>
        <w:left w:val="none" w:sz="0" w:space="0" w:color="auto"/>
        <w:bottom w:val="none" w:sz="0" w:space="0" w:color="auto"/>
        <w:right w:val="none" w:sz="0" w:space="0" w:color="auto"/>
      </w:divBdr>
    </w:div>
    <w:div w:id="890507363">
      <w:bodyDiv w:val="1"/>
      <w:marLeft w:val="0"/>
      <w:marRight w:val="0"/>
      <w:marTop w:val="0"/>
      <w:marBottom w:val="0"/>
      <w:divBdr>
        <w:top w:val="none" w:sz="0" w:space="0" w:color="auto"/>
        <w:left w:val="none" w:sz="0" w:space="0" w:color="auto"/>
        <w:bottom w:val="none" w:sz="0" w:space="0" w:color="auto"/>
        <w:right w:val="none" w:sz="0" w:space="0" w:color="auto"/>
      </w:divBdr>
    </w:div>
    <w:div w:id="950740097">
      <w:bodyDiv w:val="1"/>
      <w:marLeft w:val="0"/>
      <w:marRight w:val="0"/>
      <w:marTop w:val="0"/>
      <w:marBottom w:val="0"/>
      <w:divBdr>
        <w:top w:val="none" w:sz="0" w:space="0" w:color="auto"/>
        <w:left w:val="none" w:sz="0" w:space="0" w:color="auto"/>
        <w:bottom w:val="none" w:sz="0" w:space="0" w:color="auto"/>
        <w:right w:val="none" w:sz="0" w:space="0" w:color="auto"/>
      </w:divBdr>
    </w:div>
    <w:div w:id="1050225963">
      <w:bodyDiv w:val="1"/>
      <w:marLeft w:val="0"/>
      <w:marRight w:val="0"/>
      <w:marTop w:val="0"/>
      <w:marBottom w:val="0"/>
      <w:divBdr>
        <w:top w:val="none" w:sz="0" w:space="0" w:color="auto"/>
        <w:left w:val="none" w:sz="0" w:space="0" w:color="auto"/>
        <w:bottom w:val="none" w:sz="0" w:space="0" w:color="auto"/>
        <w:right w:val="none" w:sz="0" w:space="0" w:color="auto"/>
      </w:divBdr>
    </w:div>
    <w:div w:id="1052580570">
      <w:bodyDiv w:val="1"/>
      <w:marLeft w:val="0"/>
      <w:marRight w:val="0"/>
      <w:marTop w:val="0"/>
      <w:marBottom w:val="0"/>
      <w:divBdr>
        <w:top w:val="none" w:sz="0" w:space="0" w:color="auto"/>
        <w:left w:val="none" w:sz="0" w:space="0" w:color="auto"/>
        <w:bottom w:val="none" w:sz="0" w:space="0" w:color="auto"/>
        <w:right w:val="none" w:sz="0" w:space="0" w:color="auto"/>
      </w:divBdr>
    </w:div>
    <w:div w:id="1089306048">
      <w:bodyDiv w:val="1"/>
      <w:marLeft w:val="0"/>
      <w:marRight w:val="0"/>
      <w:marTop w:val="0"/>
      <w:marBottom w:val="0"/>
      <w:divBdr>
        <w:top w:val="none" w:sz="0" w:space="0" w:color="auto"/>
        <w:left w:val="none" w:sz="0" w:space="0" w:color="auto"/>
        <w:bottom w:val="none" w:sz="0" w:space="0" w:color="auto"/>
        <w:right w:val="none" w:sz="0" w:space="0" w:color="auto"/>
      </w:divBdr>
    </w:div>
    <w:div w:id="1097601165">
      <w:bodyDiv w:val="1"/>
      <w:marLeft w:val="0"/>
      <w:marRight w:val="0"/>
      <w:marTop w:val="0"/>
      <w:marBottom w:val="0"/>
      <w:divBdr>
        <w:top w:val="none" w:sz="0" w:space="0" w:color="auto"/>
        <w:left w:val="none" w:sz="0" w:space="0" w:color="auto"/>
        <w:bottom w:val="none" w:sz="0" w:space="0" w:color="auto"/>
        <w:right w:val="none" w:sz="0" w:space="0" w:color="auto"/>
      </w:divBdr>
    </w:div>
    <w:div w:id="1163735563">
      <w:bodyDiv w:val="1"/>
      <w:marLeft w:val="0"/>
      <w:marRight w:val="0"/>
      <w:marTop w:val="0"/>
      <w:marBottom w:val="0"/>
      <w:divBdr>
        <w:top w:val="none" w:sz="0" w:space="0" w:color="auto"/>
        <w:left w:val="none" w:sz="0" w:space="0" w:color="auto"/>
        <w:bottom w:val="none" w:sz="0" w:space="0" w:color="auto"/>
        <w:right w:val="none" w:sz="0" w:space="0" w:color="auto"/>
      </w:divBdr>
      <w:divsChild>
        <w:div w:id="613753183">
          <w:marLeft w:val="0"/>
          <w:marRight w:val="0"/>
          <w:marTop w:val="0"/>
          <w:marBottom w:val="0"/>
          <w:divBdr>
            <w:top w:val="none" w:sz="0" w:space="0" w:color="auto"/>
            <w:left w:val="none" w:sz="0" w:space="0" w:color="auto"/>
            <w:bottom w:val="none" w:sz="0" w:space="0" w:color="auto"/>
            <w:right w:val="none" w:sz="0" w:space="0" w:color="auto"/>
          </w:divBdr>
          <w:divsChild>
            <w:div w:id="1167398834">
              <w:marLeft w:val="0"/>
              <w:marRight w:val="0"/>
              <w:marTop w:val="0"/>
              <w:marBottom w:val="0"/>
              <w:divBdr>
                <w:top w:val="none" w:sz="0" w:space="0" w:color="auto"/>
                <w:left w:val="none" w:sz="0" w:space="0" w:color="auto"/>
                <w:bottom w:val="none" w:sz="0" w:space="0" w:color="auto"/>
                <w:right w:val="none" w:sz="0" w:space="0" w:color="auto"/>
              </w:divBdr>
              <w:divsChild>
                <w:div w:id="6882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208001">
      <w:bodyDiv w:val="1"/>
      <w:marLeft w:val="0"/>
      <w:marRight w:val="0"/>
      <w:marTop w:val="0"/>
      <w:marBottom w:val="0"/>
      <w:divBdr>
        <w:top w:val="none" w:sz="0" w:space="0" w:color="auto"/>
        <w:left w:val="none" w:sz="0" w:space="0" w:color="auto"/>
        <w:bottom w:val="none" w:sz="0" w:space="0" w:color="auto"/>
        <w:right w:val="none" w:sz="0" w:space="0" w:color="auto"/>
      </w:divBdr>
    </w:div>
    <w:div w:id="1206211833">
      <w:bodyDiv w:val="1"/>
      <w:marLeft w:val="0"/>
      <w:marRight w:val="0"/>
      <w:marTop w:val="0"/>
      <w:marBottom w:val="0"/>
      <w:divBdr>
        <w:top w:val="none" w:sz="0" w:space="0" w:color="auto"/>
        <w:left w:val="none" w:sz="0" w:space="0" w:color="auto"/>
        <w:bottom w:val="none" w:sz="0" w:space="0" w:color="auto"/>
        <w:right w:val="none" w:sz="0" w:space="0" w:color="auto"/>
      </w:divBdr>
      <w:divsChild>
        <w:div w:id="2009559414">
          <w:marLeft w:val="0"/>
          <w:marRight w:val="0"/>
          <w:marTop w:val="0"/>
          <w:marBottom w:val="567"/>
          <w:divBdr>
            <w:top w:val="none" w:sz="0" w:space="0" w:color="auto"/>
            <w:left w:val="none" w:sz="0" w:space="0" w:color="auto"/>
            <w:bottom w:val="none" w:sz="0" w:space="0" w:color="auto"/>
            <w:right w:val="none" w:sz="0" w:space="0" w:color="auto"/>
          </w:divBdr>
        </w:div>
      </w:divsChild>
    </w:div>
    <w:div w:id="1207110361">
      <w:bodyDiv w:val="1"/>
      <w:marLeft w:val="0"/>
      <w:marRight w:val="0"/>
      <w:marTop w:val="0"/>
      <w:marBottom w:val="0"/>
      <w:divBdr>
        <w:top w:val="none" w:sz="0" w:space="0" w:color="auto"/>
        <w:left w:val="none" w:sz="0" w:space="0" w:color="auto"/>
        <w:bottom w:val="none" w:sz="0" w:space="0" w:color="auto"/>
        <w:right w:val="none" w:sz="0" w:space="0" w:color="auto"/>
      </w:divBdr>
      <w:divsChild>
        <w:div w:id="498735461">
          <w:marLeft w:val="0"/>
          <w:marRight w:val="0"/>
          <w:marTop w:val="0"/>
          <w:marBottom w:val="0"/>
          <w:divBdr>
            <w:top w:val="none" w:sz="0" w:space="0" w:color="auto"/>
            <w:left w:val="none" w:sz="0" w:space="0" w:color="auto"/>
            <w:bottom w:val="none" w:sz="0" w:space="0" w:color="auto"/>
            <w:right w:val="none" w:sz="0" w:space="0" w:color="auto"/>
          </w:divBdr>
          <w:divsChild>
            <w:div w:id="357776399">
              <w:marLeft w:val="0"/>
              <w:marRight w:val="0"/>
              <w:marTop w:val="0"/>
              <w:marBottom w:val="0"/>
              <w:divBdr>
                <w:top w:val="none" w:sz="0" w:space="0" w:color="auto"/>
                <w:left w:val="none" w:sz="0" w:space="0" w:color="auto"/>
                <w:bottom w:val="none" w:sz="0" w:space="0" w:color="auto"/>
                <w:right w:val="none" w:sz="0" w:space="0" w:color="auto"/>
              </w:divBdr>
              <w:divsChild>
                <w:div w:id="17359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43696">
      <w:bodyDiv w:val="1"/>
      <w:marLeft w:val="0"/>
      <w:marRight w:val="0"/>
      <w:marTop w:val="0"/>
      <w:marBottom w:val="0"/>
      <w:divBdr>
        <w:top w:val="none" w:sz="0" w:space="0" w:color="auto"/>
        <w:left w:val="none" w:sz="0" w:space="0" w:color="auto"/>
        <w:bottom w:val="none" w:sz="0" w:space="0" w:color="auto"/>
        <w:right w:val="none" w:sz="0" w:space="0" w:color="auto"/>
      </w:divBdr>
      <w:divsChild>
        <w:div w:id="188835976">
          <w:marLeft w:val="0"/>
          <w:marRight w:val="0"/>
          <w:marTop w:val="0"/>
          <w:marBottom w:val="0"/>
          <w:divBdr>
            <w:top w:val="none" w:sz="0" w:space="0" w:color="auto"/>
            <w:left w:val="none" w:sz="0" w:space="0" w:color="auto"/>
            <w:bottom w:val="none" w:sz="0" w:space="0" w:color="auto"/>
            <w:right w:val="none" w:sz="0" w:space="0" w:color="auto"/>
          </w:divBdr>
          <w:divsChild>
            <w:div w:id="1248269450">
              <w:marLeft w:val="0"/>
              <w:marRight w:val="0"/>
              <w:marTop w:val="0"/>
              <w:marBottom w:val="0"/>
              <w:divBdr>
                <w:top w:val="none" w:sz="0" w:space="0" w:color="auto"/>
                <w:left w:val="none" w:sz="0" w:space="0" w:color="auto"/>
                <w:bottom w:val="none" w:sz="0" w:space="0" w:color="auto"/>
                <w:right w:val="none" w:sz="0" w:space="0" w:color="auto"/>
              </w:divBdr>
              <w:divsChild>
                <w:div w:id="9193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08604">
      <w:bodyDiv w:val="1"/>
      <w:marLeft w:val="0"/>
      <w:marRight w:val="0"/>
      <w:marTop w:val="0"/>
      <w:marBottom w:val="0"/>
      <w:divBdr>
        <w:top w:val="none" w:sz="0" w:space="0" w:color="auto"/>
        <w:left w:val="none" w:sz="0" w:space="0" w:color="auto"/>
        <w:bottom w:val="none" w:sz="0" w:space="0" w:color="auto"/>
        <w:right w:val="none" w:sz="0" w:space="0" w:color="auto"/>
      </w:divBdr>
      <w:divsChild>
        <w:div w:id="378016362">
          <w:marLeft w:val="0"/>
          <w:marRight w:val="0"/>
          <w:marTop w:val="405"/>
          <w:marBottom w:val="270"/>
          <w:divBdr>
            <w:top w:val="none" w:sz="0" w:space="0" w:color="auto"/>
            <w:left w:val="none" w:sz="0" w:space="0" w:color="auto"/>
            <w:bottom w:val="none" w:sz="0" w:space="0" w:color="auto"/>
            <w:right w:val="none" w:sz="0" w:space="0" w:color="auto"/>
          </w:divBdr>
        </w:div>
      </w:divsChild>
    </w:div>
    <w:div w:id="1330326806">
      <w:bodyDiv w:val="1"/>
      <w:marLeft w:val="0"/>
      <w:marRight w:val="0"/>
      <w:marTop w:val="0"/>
      <w:marBottom w:val="0"/>
      <w:divBdr>
        <w:top w:val="none" w:sz="0" w:space="0" w:color="auto"/>
        <w:left w:val="none" w:sz="0" w:space="0" w:color="auto"/>
        <w:bottom w:val="none" w:sz="0" w:space="0" w:color="auto"/>
        <w:right w:val="none" w:sz="0" w:space="0" w:color="auto"/>
      </w:divBdr>
    </w:div>
    <w:div w:id="1333295941">
      <w:bodyDiv w:val="1"/>
      <w:marLeft w:val="0"/>
      <w:marRight w:val="0"/>
      <w:marTop w:val="0"/>
      <w:marBottom w:val="0"/>
      <w:divBdr>
        <w:top w:val="none" w:sz="0" w:space="0" w:color="auto"/>
        <w:left w:val="none" w:sz="0" w:space="0" w:color="auto"/>
        <w:bottom w:val="none" w:sz="0" w:space="0" w:color="auto"/>
        <w:right w:val="none" w:sz="0" w:space="0" w:color="auto"/>
      </w:divBdr>
    </w:div>
    <w:div w:id="1336759117">
      <w:bodyDiv w:val="1"/>
      <w:marLeft w:val="0"/>
      <w:marRight w:val="0"/>
      <w:marTop w:val="0"/>
      <w:marBottom w:val="0"/>
      <w:divBdr>
        <w:top w:val="none" w:sz="0" w:space="0" w:color="auto"/>
        <w:left w:val="none" w:sz="0" w:space="0" w:color="auto"/>
        <w:bottom w:val="none" w:sz="0" w:space="0" w:color="auto"/>
        <w:right w:val="none" w:sz="0" w:space="0" w:color="auto"/>
      </w:divBdr>
    </w:div>
    <w:div w:id="1343313129">
      <w:bodyDiv w:val="1"/>
      <w:marLeft w:val="0"/>
      <w:marRight w:val="0"/>
      <w:marTop w:val="0"/>
      <w:marBottom w:val="0"/>
      <w:divBdr>
        <w:top w:val="none" w:sz="0" w:space="0" w:color="auto"/>
        <w:left w:val="none" w:sz="0" w:space="0" w:color="auto"/>
        <w:bottom w:val="none" w:sz="0" w:space="0" w:color="auto"/>
        <w:right w:val="none" w:sz="0" w:space="0" w:color="auto"/>
      </w:divBdr>
    </w:div>
    <w:div w:id="1376468099">
      <w:bodyDiv w:val="1"/>
      <w:marLeft w:val="0"/>
      <w:marRight w:val="0"/>
      <w:marTop w:val="0"/>
      <w:marBottom w:val="0"/>
      <w:divBdr>
        <w:top w:val="none" w:sz="0" w:space="0" w:color="auto"/>
        <w:left w:val="none" w:sz="0" w:space="0" w:color="auto"/>
        <w:bottom w:val="none" w:sz="0" w:space="0" w:color="auto"/>
        <w:right w:val="none" w:sz="0" w:space="0" w:color="auto"/>
      </w:divBdr>
    </w:div>
    <w:div w:id="1436708561">
      <w:bodyDiv w:val="1"/>
      <w:marLeft w:val="0"/>
      <w:marRight w:val="0"/>
      <w:marTop w:val="0"/>
      <w:marBottom w:val="0"/>
      <w:divBdr>
        <w:top w:val="none" w:sz="0" w:space="0" w:color="auto"/>
        <w:left w:val="none" w:sz="0" w:space="0" w:color="auto"/>
        <w:bottom w:val="none" w:sz="0" w:space="0" w:color="auto"/>
        <w:right w:val="none" w:sz="0" w:space="0" w:color="auto"/>
      </w:divBdr>
    </w:div>
    <w:div w:id="1488521400">
      <w:bodyDiv w:val="1"/>
      <w:marLeft w:val="0"/>
      <w:marRight w:val="0"/>
      <w:marTop w:val="0"/>
      <w:marBottom w:val="0"/>
      <w:divBdr>
        <w:top w:val="none" w:sz="0" w:space="0" w:color="auto"/>
        <w:left w:val="none" w:sz="0" w:space="0" w:color="auto"/>
        <w:bottom w:val="none" w:sz="0" w:space="0" w:color="auto"/>
        <w:right w:val="none" w:sz="0" w:space="0" w:color="auto"/>
      </w:divBdr>
    </w:div>
    <w:div w:id="1495489194">
      <w:bodyDiv w:val="1"/>
      <w:marLeft w:val="0"/>
      <w:marRight w:val="0"/>
      <w:marTop w:val="0"/>
      <w:marBottom w:val="0"/>
      <w:divBdr>
        <w:top w:val="none" w:sz="0" w:space="0" w:color="auto"/>
        <w:left w:val="none" w:sz="0" w:space="0" w:color="auto"/>
        <w:bottom w:val="none" w:sz="0" w:space="0" w:color="auto"/>
        <w:right w:val="none" w:sz="0" w:space="0" w:color="auto"/>
      </w:divBdr>
    </w:div>
    <w:div w:id="1502741247">
      <w:bodyDiv w:val="1"/>
      <w:marLeft w:val="0"/>
      <w:marRight w:val="0"/>
      <w:marTop w:val="0"/>
      <w:marBottom w:val="0"/>
      <w:divBdr>
        <w:top w:val="none" w:sz="0" w:space="0" w:color="auto"/>
        <w:left w:val="none" w:sz="0" w:space="0" w:color="auto"/>
        <w:bottom w:val="none" w:sz="0" w:space="0" w:color="auto"/>
        <w:right w:val="none" w:sz="0" w:space="0" w:color="auto"/>
      </w:divBdr>
    </w:div>
    <w:div w:id="1530138911">
      <w:bodyDiv w:val="1"/>
      <w:marLeft w:val="0"/>
      <w:marRight w:val="0"/>
      <w:marTop w:val="0"/>
      <w:marBottom w:val="0"/>
      <w:divBdr>
        <w:top w:val="none" w:sz="0" w:space="0" w:color="auto"/>
        <w:left w:val="none" w:sz="0" w:space="0" w:color="auto"/>
        <w:bottom w:val="none" w:sz="0" w:space="0" w:color="auto"/>
        <w:right w:val="none" w:sz="0" w:space="0" w:color="auto"/>
      </w:divBdr>
    </w:div>
    <w:div w:id="1599294669">
      <w:bodyDiv w:val="1"/>
      <w:marLeft w:val="0"/>
      <w:marRight w:val="0"/>
      <w:marTop w:val="0"/>
      <w:marBottom w:val="0"/>
      <w:divBdr>
        <w:top w:val="none" w:sz="0" w:space="0" w:color="auto"/>
        <w:left w:val="none" w:sz="0" w:space="0" w:color="auto"/>
        <w:bottom w:val="none" w:sz="0" w:space="0" w:color="auto"/>
        <w:right w:val="none" w:sz="0" w:space="0" w:color="auto"/>
      </w:divBdr>
    </w:div>
    <w:div w:id="1663267921">
      <w:bodyDiv w:val="1"/>
      <w:marLeft w:val="0"/>
      <w:marRight w:val="0"/>
      <w:marTop w:val="0"/>
      <w:marBottom w:val="0"/>
      <w:divBdr>
        <w:top w:val="none" w:sz="0" w:space="0" w:color="auto"/>
        <w:left w:val="none" w:sz="0" w:space="0" w:color="auto"/>
        <w:bottom w:val="none" w:sz="0" w:space="0" w:color="auto"/>
        <w:right w:val="none" w:sz="0" w:space="0" w:color="auto"/>
      </w:divBdr>
    </w:div>
    <w:div w:id="1667129403">
      <w:bodyDiv w:val="1"/>
      <w:marLeft w:val="0"/>
      <w:marRight w:val="0"/>
      <w:marTop w:val="0"/>
      <w:marBottom w:val="0"/>
      <w:divBdr>
        <w:top w:val="none" w:sz="0" w:space="0" w:color="auto"/>
        <w:left w:val="none" w:sz="0" w:space="0" w:color="auto"/>
        <w:bottom w:val="none" w:sz="0" w:space="0" w:color="auto"/>
        <w:right w:val="none" w:sz="0" w:space="0" w:color="auto"/>
      </w:divBdr>
    </w:div>
    <w:div w:id="1693022415">
      <w:bodyDiv w:val="1"/>
      <w:marLeft w:val="0"/>
      <w:marRight w:val="0"/>
      <w:marTop w:val="0"/>
      <w:marBottom w:val="0"/>
      <w:divBdr>
        <w:top w:val="none" w:sz="0" w:space="0" w:color="auto"/>
        <w:left w:val="none" w:sz="0" w:space="0" w:color="auto"/>
        <w:bottom w:val="none" w:sz="0" w:space="0" w:color="auto"/>
        <w:right w:val="none" w:sz="0" w:space="0" w:color="auto"/>
      </w:divBdr>
    </w:div>
    <w:div w:id="1699232384">
      <w:bodyDiv w:val="1"/>
      <w:marLeft w:val="0"/>
      <w:marRight w:val="0"/>
      <w:marTop w:val="0"/>
      <w:marBottom w:val="0"/>
      <w:divBdr>
        <w:top w:val="none" w:sz="0" w:space="0" w:color="auto"/>
        <w:left w:val="none" w:sz="0" w:space="0" w:color="auto"/>
        <w:bottom w:val="none" w:sz="0" w:space="0" w:color="auto"/>
        <w:right w:val="none" w:sz="0" w:space="0" w:color="auto"/>
      </w:divBdr>
    </w:div>
    <w:div w:id="1767263272">
      <w:bodyDiv w:val="1"/>
      <w:marLeft w:val="0"/>
      <w:marRight w:val="0"/>
      <w:marTop w:val="0"/>
      <w:marBottom w:val="0"/>
      <w:divBdr>
        <w:top w:val="none" w:sz="0" w:space="0" w:color="auto"/>
        <w:left w:val="none" w:sz="0" w:space="0" w:color="auto"/>
        <w:bottom w:val="none" w:sz="0" w:space="0" w:color="auto"/>
        <w:right w:val="none" w:sz="0" w:space="0" w:color="auto"/>
      </w:divBdr>
    </w:div>
    <w:div w:id="1808279927">
      <w:bodyDiv w:val="1"/>
      <w:marLeft w:val="0"/>
      <w:marRight w:val="0"/>
      <w:marTop w:val="0"/>
      <w:marBottom w:val="0"/>
      <w:divBdr>
        <w:top w:val="none" w:sz="0" w:space="0" w:color="auto"/>
        <w:left w:val="none" w:sz="0" w:space="0" w:color="auto"/>
        <w:bottom w:val="none" w:sz="0" w:space="0" w:color="auto"/>
        <w:right w:val="none" w:sz="0" w:space="0" w:color="auto"/>
      </w:divBdr>
    </w:div>
    <w:div w:id="1822189599">
      <w:bodyDiv w:val="1"/>
      <w:marLeft w:val="0"/>
      <w:marRight w:val="0"/>
      <w:marTop w:val="0"/>
      <w:marBottom w:val="0"/>
      <w:divBdr>
        <w:top w:val="none" w:sz="0" w:space="0" w:color="auto"/>
        <w:left w:val="none" w:sz="0" w:space="0" w:color="auto"/>
        <w:bottom w:val="none" w:sz="0" w:space="0" w:color="auto"/>
        <w:right w:val="none" w:sz="0" w:space="0" w:color="auto"/>
      </w:divBdr>
    </w:div>
    <w:div w:id="1854222231">
      <w:bodyDiv w:val="1"/>
      <w:marLeft w:val="0"/>
      <w:marRight w:val="0"/>
      <w:marTop w:val="0"/>
      <w:marBottom w:val="0"/>
      <w:divBdr>
        <w:top w:val="none" w:sz="0" w:space="0" w:color="auto"/>
        <w:left w:val="none" w:sz="0" w:space="0" w:color="auto"/>
        <w:bottom w:val="none" w:sz="0" w:space="0" w:color="auto"/>
        <w:right w:val="none" w:sz="0" w:space="0" w:color="auto"/>
      </w:divBdr>
    </w:div>
    <w:div w:id="1902521365">
      <w:bodyDiv w:val="1"/>
      <w:marLeft w:val="0"/>
      <w:marRight w:val="0"/>
      <w:marTop w:val="0"/>
      <w:marBottom w:val="0"/>
      <w:divBdr>
        <w:top w:val="none" w:sz="0" w:space="0" w:color="auto"/>
        <w:left w:val="none" w:sz="0" w:space="0" w:color="auto"/>
        <w:bottom w:val="none" w:sz="0" w:space="0" w:color="auto"/>
        <w:right w:val="none" w:sz="0" w:space="0" w:color="auto"/>
      </w:divBdr>
    </w:div>
    <w:div w:id="1964655783">
      <w:bodyDiv w:val="1"/>
      <w:marLeft w:val="0"/>
      <w:marRight w:val="0"/>
      <w:marTop w:val="0"/>
      <w:marBottom w:val="0"/>
      <w:divBdr>
        <w:top w:val="none" w:sz="0" w:space="0" w:color="auto"/>
        <w:left w:val="none" w:sz="0" w:space="0" w:color="auto"/>
        <w:bottom w:val="none" w:sz="0" w:space="0" w:color="auto"/>
        <w:right w:val="none" w:sz="0" w:space="0" w:color="auto"/>
      </w:divBdr>
    </w:div>
    <w:div w:id="1986859666">
      <w:bodyDiv w:val="1"/>
      <w:marLeft w:val="0"/>
      <w:marRight w:val="0"/>
      <w:marTop w:val="0"/>
      <w:marBottom w:val="0"/>
      <w:divBdr>
        <w:top w:val="none" w:sz="0" w:space="0" w:color="auto"/>
        <w:left w:val="none" w:sz="0" w:space="0" w:color="auto"/>
        <w:bottom w:val="none" w:sz="0" w:space="0" w:color="auto"/>
        <w:right w:val="none" w:sz="0" w:space="0" w:color="auto"/>
      </w:divBdr>
    </w:div>
    <w:div w:id="2050445692">
      <w:bodyDiv w:val="1"/>
      <w:marLeft w:val="0"/>
      <w:marRight w:val="0"/>
      <w:marTop w:val="0"/>
      <w:marBottom w:val="0"/>
      <w:divBdr>
        <w:top w:val="none" w:sz="0" w:space="0" w:color="auto"/>
        <w:left w:val="none" w:sz="0" w:space="0" w:color="auto"/>
        <w:bottom w:val="none" w:sz="0" w:space="0" w:color="auto"/>
        <w:right w:val="none" w:sz="0" w:space="0" w:color="auto"/>
      </w:divBdr>
    </w:div>
    <w:div w:id="2087603703">
      <w:bodyDiv w:val="1"/>
      <w:marLeft w:val="0"/>
      <w:marRight w:val="0"/>
      <w:marTop w:val="0"/>
      <w:marBottom w:val="0"/>
      <w:divBdr>
        <w:top w:val="none" w:sz="0" w:space="0" w:color="auto"/>
        <w:left w:val="none" w:sz="0" w:space="0" w:color="auto"/>
        <w:bottom w:val="none" w:sz="0" w:space="0" w:color="auto"/>
        <w:right w:val="none" w:sz="0" w:space="0" w:color="auto"/>
      </w:divBdr>
    </w:div>
    <w:div w:id="212711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styles.xml" Type="http://schemas.openxmlformats.org/officeDocument/2006/relationships/styles" Id="rId8"/>
   <Relationship TargetMode="External" Target="mailto:Armands.Litvinovs@km.gov.lv" Type="http://schemas.openxmlformats.org/officeDocument/2006/relationships/hyperlink" Id="rId13"/>
   <Relationship Target="theme/theme1.xml" Type="http://schemas.openxmlformats.org/officeDocument/2006/relationships/theme" Id="rId18"/>
   <Relationship Target="../customXml/item3.xml" Type="http://schemas.openxmlformats.org/officeDocument/2006/relationships/customXml" Id="rId3"/>
   <Relationship Target="numbering.xml" Type="http://schemas.openxmlformats.org/officeDocument/2006/relationships/numbering" Id="rId7"/>
   <Relationship Target="endnotes.xml" Type="http://schemas.openxmlformats.org/officeDocument/2006/relationships/endnotes"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customXml/item6.xml" Type="http://schemas.openxmlformats.org/officeDocument/2006/relationships/customXml" Id="rId6"/>
   <Relationship Target="footnotes.xml" Type="http://schemas.openxmlformats.org/officeDocument/2006/relationships/footnotes" Id="rId11"/>
   <Relationship Target="../customXml/item5.xml" Type="http://schemas.openxmlformats.org/officeDocument/2006/relationships/customXml" Id="rId5"/>
   <Relationship Target="footer1.xml" Type="http://schemas.openxmlformats.org/officeDocument/2006/relationships/footer" Id="rId15"/>
   <Relationship Target="webSettings.xml" Type="http://schemas.openxmlformats.org/officeDocument/2006/relationships/webSettings" Id="rId10"/>
   <Relationship Target="../customXml/item4.xml" Type="http://schemas.openxmlformats.org/officeDocument/2006/relationships/customXml" Id="rId4"/>
   <Relationship Target="settings.xml" Type="http://schemas.openxmlformats.org/officeDocument/2006/relationships/settings" Id="rId9"/>
   <Relationship Target="header1.xml" Type="http://schemas.openxmlformats.org/officeDocument/2006/relationships/header" Id="rId14"/>
</Relationships>

</file>

<file path=word/_rels/footnotes.xml.rels><?xml version="1.0" encoding="UTF-8"?>
<Relationships xmlns="http://schemas.openxmlformats.org/package/2006/relationships">
   <Relationship TargetMode="External" Target="https://eur-lex.europa.eu/legal-content/LV/TXT/HTML/?uri=CELEX:32022G1207(01)" Type="http://schemas.openxmlformats.org/officeDocument/2006/relationships/hyperlink" Id="rId8"/>
   <Relationship TargetMode="External" Target="https://www.km.gov.lv/lv/media/49194/download?attachment" Type="http://schemas.openxmlformats.org/officeDocument/2006/relationships/hyperlink" Id="rId3"/>
   <Relationship TargetMode="External" Target="https://www.europarl.europa.eu/doceo/document/TA-9-2023-0405_EN.pdf" Type="http://schemas.openxmlformats.org/officeDocument/2006/relationships/hyperlink" Id="rId7"/>
   <Relationship TargetMode="External" Target="https://eur-lex.europa.eu/eli/reg/2024/792/oj/lav" Type="http://schemas.openxmlformats.org/officeDocument/2006/relationships/hyperlink" Id="rId2"/>
   <Relationship TargetMode="External" Target="https://eur-lex.europa.eu/legal-content/LV/TXT/HTML/?uri=CELEX:32022G1207(01)" Type="http://schemas.openxmlformats.org/officeDocument/2006/relationships/hyperlink" Id="rId1"/>
   <Relationship TargetMode="External" Target="https://doi.org/10.1787/4d4e760f-en" Type="http://schemas.openxmlformats.org/officeDocument/2006/relationships/hyperlink" Id="rId6"/>
   <Relationship TargetMode="External" Target="https://www.mfa.gov.lv/lv/media/12759/download?attachment" Type="http://schemas.openxmlformats.org/officeDocument/2006/relationships/hyperlink" Id="rId5"/>
   <Relationship TargetMode="External" Target="https://www.km.gov.lv/lv/media/33603/download?attachment" Type="http://schemas.openxmlformats.org/officeDocument/2006/relationships/hyperlink" Id="rId4"/>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2.xml><?xml version="1.0" encoding="utf-8"?>
<ns26:Sources xmlns:ns26="http://schemas.openxmlformats.org/officeDocument/2006/bibliography" SelectedStyle="\APASixthEditionOfficeOnline.xsl" StyleName="APA"/>
</file>

<file path=customXml/item3.xml><?xml version="1.0" encoding="utf-8"?>
<p:properties xmlns:p="http://schemas.microsoft.com/office/2006/metadata/properties" xmlns:pc="http://schemas.microsoft.com/office/infopath/2007/PartnerControls" xmlns:xsi="http://www.w3.org/2001/XMLSchema-instance">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Description="Izveidot jaunu dokumentu." ma:contentTypeID="0x0101007B98BB4B34F2884EBFE5D98E9C8C082A" ma:contentTypeName="Dokuments" ma:contentTypeScope="" ma:contentTypeVersion="18" ma:versionID="d63f27938dfaab79786904fe3f699a14">
  <xsd:schema xmlns:xsd="http://www.w3.org/2001/XMLSchema" xmlns:ns2="b46cec30-3c96-49ba-8e80-c1db7ce5db41" xmlns:ns3="bf9c787b-86fa-46b7-82b5-b5a01fd7d54d" xmlns:p="http://schemas.microsoft.com/office/2006/metadata/properties" xmlns:xs="http://www.w3.org/2001/XMLSchema" ma:fieldsID="89943475ffa202f7de87fda01a1a2217" ma:root="true" ns2:_="" ns3:_="" targetNamespace="http://schemas.microsoft.com/office/2006/metadata/properties">
    <xsd:import namespace="b46cec30-3c96-49ba-8e80-c1db7ce5db41"/>
    <xsd:import namespace="bf9c787b-86fa-46b7-82b5-b5a01fd7d54d"/>
    <xsd:element name="properties">
      <xsd:complexType>
        <xsd:sequence>
          <xsd:element name="documentManagement">
            <xsd:complexType>
              <xsd:all>
                <xsd:element minOccurs="0" ref="ns2:SharedWithUsers"/>
                <xsd:element minOccurs="0" ref="ns2:SharedWithDetails"/>
                <xsd:element minOccurs="0" ref="ns3:MediaServiceMetadata"/>
                <xsd:element minOccurs="0" ref="ns3:MediaServiceFastMetadata"/>
                <xsd:element minOccurs="0" ref="ns3:MediaServiceAutoKeyPoints"/>
                <xsd:element minOccurs="0" ref="ns3:MediaServiceKeyPoints"/>
                <xsd:element minOccurs="0" ref="ns3:MediaServiceAutoTags"/>
                <xsd:element minOccurs="0" ref="ns3:MediaServiceGenerationTime"/>
                <xsd:element minOccurs="0" ref="ns3:MediaServiceEventHashCode"/>
                <xsd:element minOccurs="0" ref="ns3:MediaServiceDateTaken"/>
                <xsd:element minOccurs="0" ref="ns3:MediaServiceOCR"/>
                <xsd:element minOccurs="0" ref="ns3:MediaServiceLocation"/>
                <xsd:element minOccurs="0" ref="ns3:MediaLengthInSeconds"/>
                <xsd:element minOccurs="0" ref="ns3:lcf76f155ced4ddcb4097134ff3c332f"/>
                <xsd:element minOccurs="0" ref="ns2:TaxCatchAll"/>
                <xsd:element minOccurs="0" ref="ns3:MediaServiceObjectDetectorVersions"/>
                <xsd:element minOccurs="0" ref="ns3: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46cec30-3c96-49ba-8e80-c1db7ce5db41">
    <xsd:import namespace="http://schemas.microsoft.com/office/2006/documentManagement/types"/>
    <xsd:import namespace="http://schemas.microsoft.com/office/infopath/2007/PartnerControls"/>
    <xsd:element ma:displayName="Koplietots ar"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9" ma:internalName="SharedWithDetails" ma:readOnly="true" name="SharedWithDetails" nillable="true">
      <xsd:simpleType>
        <xsd:restriction base="dms:Note">
          <xsd:maxLength value="255"/>
        </xsd:restriction>
      </xsd:simpleType>
    </xsd:element>
    <xsd:element ma:displayName="Taxonomy Catch All Column" ma:hidden="true" ma:index="23" ma:internalName="TaxCatchAll" ma:list="{4f5df50f-fd52-48f7-a593-cd827f66359d}" ma:showField="CatchAllData" ma:web="b46cec30-3c96-49ba-8e80-c1db7ce5db41"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f9c787b-86fa-46b7-82b5-b5a01fd7d54d">
    <xsd:import namespace="http://schemas.microsoft.com/office/2006/documentManagement/types"/>
    <xsd:import namespace="http://schemas.microsoft.com/office/infopath/2007/PartnerControls"/>
    <xsd:element ma:displayName="MediaServiceMetadata" ma:hidden="true" ma:index="10" ma:internalName="MediaServiceMetadata" ma:readOnly="true" name="MediaServiceMetadata" nillable="true">
      <xsd:simpleType>
        <xsd:restriction base="dms:Note"/>
      </xsd:simpleType>
    </xsd:element>
    <xsd:element ma:displayName="MediaServiceFastMetadata" ma:hidden="true" ma:index="11" ma:internalName="MediaServiceFastMetadata" ma:readOnly="true" name="MediaServiceFastMetadata" nillable="true">
      <xsd:simpleType>
        <xsd:restriction base="dms:Note"/>
      </xsd:simpleType>
    </xsd:element>
    <xsd:element ma:displayName="MediaServiceAutoKeyPoints" ma:hidden="true" ma:index="12" ma:internalName="MediaServiceAutoKeyPoints" ma:readOnly="true" name="MediaServiceAutoKeyPoints" nillable="true">
      <xsd:simpleType>
        <xsd:restriction base="dms:Note"/>
      </xsd:simpleType>
    </xsd:element>
    <xsd:element ma:displayName="KeyPoints" ma:index="13" ma:internalName="MediaServiceKeyPoints" ma:readOnly="true" name="MediaServiceKeyPoints" nillable="true">
      <xsd:simpleType>
        <xsd:restriction base="dms:Note">
          <xsd:maxLength value="255"/>
        </xsd:restriction>
      </xsd:simpleType>
    </xsd:element>
    <xsd:element ma:displayName="Tags" ma:index="14" ma:internalName="MediaServiceAutoTags" ma:readOnly="true" name="MediaServiceAutoTags" nillable="true">
      <xsd:simpleType>
        <xsd:restriction base="dms:Text"/>
      </xsd:simpleType>
    </xsd:element>
    <xsd:element ma:displayName="MediaServiceGenerationTime" ma:hidden="true" ma:index="15" ma:internalName="MediaServiceGenerationTime" ma:readOnly="true" name="MediaServiceGenerationTime" nillable="true">
      <xsd:simpleType>
        <xsd:restriction base="dms:Text"/>
      </xsd:simpleType>
    </xsd:element>
    <xsd:element ma:displayName="MediaServiceEventHashCode" ma:hidden="true" ma:index="16" ma:internalName="MediaServiceEventHashCode" ma:readOnly="true" name="MediaServiceEventHashCode" nillable="true">
      <xsd:simpleType>
        <xsd:restriction base="dms:Text"/>
      </xsd:simpleType>
    </xsd:element>
    <xsd:element ma:displayName="MediaServiceDateTaken" ma:hidden="true" ma:index="17" ma:internalName="MediaServiceDateTaken" ma:readOnly="true" name="MediaServiceDateTaken"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anchorId="fba54fb3-c3e1-fe81-a776-ca4b69148c4d" ma:displayName="Attēlu atzīmes" ma:fieldId="{5cf76f15-5ced-4ddc-b409-7134ff3c332f}" ma:index="22" ma:internalName="lcf76f155ced4ddcb4097134ff3c332f" ma:isKeyword="false" ma:open="true" ma:readOnly="false" ma:sspId="cbc571fe-a37c-43d1-b765-14afe1eb773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escription="" ma:displayName="MediaServiceObjectDetectorVersions" ma:hidden="true" ma:index="24" ma:indexed="true" ma:internalName="MediaServiceObjectDetectorVersions" ma:readOnly="true" name="MediaServiceObjectDetectorVersions" nillable="true">
      <xsd:simpleType>
        <xsd:restriction base="dms:Text"/>
      </xsd:simple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6.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54D5B16A-9092-4EC6-A346-FCBD772ACA0B}">
  <ds:schemaRefs>
    <ds:schemaRef ds:uri="http://schemas.openxmlformats.org/officeDocument/2006/bibliography"/>
  </ds:schemaRefs>
</ds:datastoreItem>
</file>

<file path=customXml/itemProps2.xml><?xml version="1.0" encoding="utf-8"?>
<ds:datastoreItem xmlns:ds="http://schemas.openxmlformats.org/officeDocument/2006/customXml" ds:itemID="{B746D839-E75A-4134-8D73-F813090F2E70}">
  <ds:schemaRefs>
    <ds:schemaRef ds:uri="http://schemas.openxmlformats.org/officeDocument/2006/bibliography"/>
  </ds:schemaRefs>
</ds:datastoreItem>
</file>

<file path=customXml/itemProps3.xml><?xml version="1.0" encoding="utf-8"?>
<ds:datastoreItem xmlns:ds="http://schemas.openxmlformats.org/officeDocument/2006/customXml" ds:itemID="{D4436E0A-CD63-4FE8-9BFF-DC68E513B37D}">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4.xml><?xml version="1.0" encoding="utf-8"?>
<ds:datastoreItem xmlns:ds="http://schemas.openxmlformats.org/officeDocument/2006/customXml" ds:itemID="{374DC29A-9A87-4B8F-96CF-3383C9A30CBE}">
  <ds:schemaRefs>
    <ds:schemaRef ds:uri="http://schemas.microsoft.com/sharepoint/v3/contenttype/forms"/>
  </ds:schemaRefs>
</ds:datastoreItem>
</file>

<file path=customXml/itemProps5.xml><?xml version="1.0" encoding="utf-8"?>
<ds:datastoreItem xmlns:ds="http://schemas.openxmlformats.org/officeDocument/2006/customXml" ds:itemID="{E88DDD97-8930-45A4-8BAE-C14163448CB2}">
  <ds:schemaRefs>
    <ds:schemaRef ds:uri="http://schemas.microsoft.com/office/2006/metadata/contentType"/>
    <ds:schemaRef ds:uri="http://schemas.microsoft.com/office/2006/metadata/properties/metaAttributes"/>
    <ds:schemaRef ds:uri="http://www.w3.org/2001/XMLSchema"/>
    <ds:schemaRef ds:uri="b46cec30-3c96-49ba-8e80-c1db7ce5db41"/>
    <ds:schemaRef ds:uri="bf9c787b-86fa-46b7-82b5-b5a01fd7d54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B5907AF-FFFF-4D4B-9B42-6350C58F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15823</Words>
  <Characters>9020</Characters>
  <Application>Microsoft Office Word</Application>
  <DocSecurity>0</DocSecurity>
  <Lines>75</Lines>
  <Paragraphs>49</Paragraphs>
  <ScaleCrop>false</ScaleCrop>
  <Company/>
  <LinksUpToDate>false</LinksUpToDate>
  <CharactersWithSpaces>24794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Armands Ļitvinovs</dc:creator>
  <cp:keywords>Kultūras ministrija</cp:keywords>
  <cp:lastModifiedBy>Armands Ļitvinovs</cp:lastModifiedBy>
  <cp:revision>382</cp:revision>
  <dcterms:created xsi:type="dcterms:W3CDTF">2025-03-11T12:24:00Z</dcterms:created>
  <dcterms:modified xsi:type="dcterms:W3CDTF">2025-03-27T11:57:00Z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2023-11-24</vt:lpwstr>
  </property>
  <property fmtid="{D5CDD505-2E9C-101B-9397-08002B2CF9AE}" pid="3" name="DISCesvisMainMakerOrgUnitTitle">
    <vt:lpwstr>KM Starptautiskās sadarbības un ES politikas nodaļa</vt:lpwstr>
  </property>
  <property fmtid="{D5CDD505-2E9C-101B-9397-08002B2CF9AE}" pid="4" name="DISCesvisAdditionalMakersPhone">
    <vt:lpwstr>67330210</vt:lpwstr>
  </property>
  <property fmtid="{D5CDD505-2E9C-101B-9397-08002B2CF9AE}" pid="5" name="DISCesvisAnnotation">
    <vt:lpwstr>ES Izglītības, jaunatnes, kultūras un sporta ministru padomes sanāksmē Kultūras ministrijas kompetencē esošās darba kārtības jautājumi tiks izskatīti š.g. 24. novembrī. Tiek plānots apstiprināt ES Padomes secinājumu projektu par Eiropas videospēļu nozares kultūras un radošās dimensijas pastiprināšanu, kā arī plānota ministru debate par darba apstākļu uzlabošanu māksliniekiem un citiem kultūras profesionāļiem.</vt:lpwstr>
  </property>
  <property fmtid="{D5CDD505-2E9C-101B-9397-08002B2CF9AE}" pid="6" name="ContentTypeId">
    <vt:lpwstr>0x0101007B98BB4B34F2884EBFE5D98E9C8C082A</vt:lpwstr>
  </property>
  <property fmtid="{D5CDD505-2E9C-101B-9397-08002B2CF9AE}" pid="7" name="MediaServiceImageTags">
    <vt:lpwstr/>
  </property>
  <property fmtid="{D5CDD505-2E9C-101B-9397-08002B2CF9AE}" pid="46" name="DISCesvisAdditionalMakers">
    <vt:lpwstr> Armands Ļitvinovs</vt:lpwstr>
  </property>
  <property fmtid="{D5CDD505-2E9C-101B-9397-08002B2CF9AE}" pid="47" name="DIScgiUrl">
    <vt:lpwstr>https://lim.esvis.gov.lv/cs/idcplg</vt:lpwstr>
  </property>
  <property fmtid="{D5CDD505-2E9C-101B-9397-08002B2CF9AE}" pid="48" name="DISdDocName">
    <vt:lpwstr>L535813</vt:lpwstr>
  </property>
  <property fmtid="{D5CDD505-2E9C-101B-9397-08002B2CF9AE}" pid="49" name="DISCesvisAdditionalTutors">
    <vt:lpwstr>Nodaļas vadītāja Sarmīte Catlaka,  Armands Ļitvinovs</vt:lpwstr>
  </property>
  <property fmtid="{D5CDD505-2E9C-101B-9397-08002B2CF9AE}" pid="50" name="DISCesvisSigner">
    <vt:lpwstr> Agnese Lāce</vt:lpwstr>
  </property>
  <property fmtid="{D5CDD505-2E9C-101B-9397-08002B2CF9AE}" pid="51" name="DISCesvisSafetyLevel">
    <vt:lpwstr>Vispārpieejams</vt:lpwstr>
  </property>
  <property fmtid="{D5CDD505-2E9C-101B-9397-08002B2CF9AE}" pid="52" name="DISTaskPaneUrl">
    <vt:lpwstr>https://lim.esvis.gov.lv/cs/idcplg?ClientControlled=DocMan&amp;coreContentOnly=1&amp;WebdavRequest=1&amp;IdcService=DOC_INFO&amp;dID=616127</vt:lpwstr>
  </property>
  <property fmtid="{D5CDD505-2E9C-101B-9397-08002B2CF9AE}" pid="53" name="DISCesvisTitle">
    <vt:lpwstr>Par 2025. gada 7.-8. aprīļa Eiropas Savienības kultūras ministru neformālajā sanāksmē izskatāmajiem jautājumiem</vt:lpwstr>
  </property>
  <property fmtid="{D5CDD505-2E9C-101B-9397-08002B2CF9AE}" pid="54" name="DISCesvisMinistryOfMinister">
    <vt:lpwstr>wwTemplateNP_MinistryOfMinister(Kultūras,)</vt:lpwstr>
  </property>
  <property fmtid="{D5CDD505-2E9C-101B-9397-08002B2CF9AE}" pid="55" name="DISCesvisAuthor">
    <vt:lpwstr>Kultūras ministrija</vt:lpwstr>
  </property>
  <property fmtid="{D5CDD505-2E9C-101B-9397-08002B2CF9AE}" pid="56" name="DISCesvisMainMaker">
    <vt:lpwstr> Armands Ļitvinovs</vt:lpwstr>
  </property>
  <property fmtid="{D5CDD505-2E9C-101B-9397-08002B2CF9AE}" pid="57" name="DISCesvisAdditionalTutorsMail">
    <vt:lpwstr>Sarmite.Catlaka@km.gov.lv, armands.litvinovs@km.gov.lv</vt:lpwstr>
  </property>
  <property fmtid="{D5CDD505-2E9C-101B-9397-08002B2CF9AE}" pid="58" name="DISCesvisAdditionalTutorsPhone">
    <vt:lpwstr>67330210</vt:lpwstr>
  </property>
  <property fmtid="{D5CDD505-2E9C-101B-9397-08002B2CF9AE}" pid="59" name="DISidcName">
    <vt:lpwstr>1020404016200</vt:lpwstr>
  </property>
  <property fmtid="{D5CDD505-2E9C-101B-9397-08002B2CF9AE}" pid="60"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vt:lpwstr>
  </property>
  <property fmtid="{D5CDD505-2E9C-101B-9397-08002B2CF9AE}" pid="61" name="DISCesvisAdditionalMakersMail">
    <vt:lpwstr>armands.litvinovs@km.gov.lv</vt:lpwstr>
  </property>
  <property fmtid="{D5CDD505-2E9C-101B-9397-08002B2CF9AE}" pid="62" name="DISdUser">
    <vt:lpwstr>weblogic</vt:lpwstr>
  </property>
  <property fmtid="{D5CDD505-2E9C-101B-9397-08002B2CF9AE}" pid="63" name="DISCesvisOrgApprovers">
    <vt:lpwstr>Aizsardzības ministrija, Ārlietu ministrija, Iekšlietu ministrija, Izglītības un zinātnes ministrija, Labklājības ministrija, Viedās administrācijas un reģionālās attīstības ministrija, Ekonomikas ministrija</vt:lpwstr>
  </property>
  <property fmtid="{D5CDD505-2E9C-101B-9397-08002B2CF9AE}" pid="64" name="DISdID">
    <vt:lpwstr>616127</vt:lpwstr>
  </property>
</Properties>
</file>