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0E6F" w:rsidR="001947E8" w:rsidP="00686BA4" w:rsidRDefault="001947E8" w14:paraId="26199162" w14:textId="77777777">
      <w:pPr>
        <w:jc w:val="center"/>
        <w15:collapsed w:val="false"/>
        <w:rPr>
          <w:b/>
          <w:bCs/>
          <w:sz w:val="28"/>
          <w:szCs w:val="28"/>
        </w:rPr>
      </w:pPr>
      <w:r w:rsidRPr="00DC0E6F">
        <w:rPr>
          <w:b/>
          <w:bCs/>
          <w:sz w:val="28"/>
          <w:szCs w:val="28"/>
        </w:rPr>
        <w:t>Informatīvais ziņojums</w:t>
      </w:r>
    </w:p>
    <w:p w:rsidRPr="00DC0E6F" w:rsidR="00506C5B" w:rsidP="00686BA4" w:rsidRDefault="00506C5B" w14:paraId="26199163" w14:textId="77777777">
      <w:pPr>
        <w:jc w:val="center"/>
        <w:rPr>
          <w:b/>
          <w:bCs/>
          <w:sz w:val="28"/>
          <w:szCs w:val="28"/>
        </w:rPr>
      </w:pPr>
    </w:p>
    <w:p w:rsidRPr="00DC0E6F" w:rsidR="00506C5B" w:rsidP="00686BA4" w:rsidRDefault="00B23AF8" w14:paraId="26199164" w14:textId="3B9B6591">
      <w:pPr>
        <w:jc w:val="center"/>
        <w:rPr>
          <w:b/>
          <w:sz w:val="28"/>
          <w:szCs w:val="28"/>
        </w:rPr>
      </w:pPr>
      <w:r w:rsidRPr="00DC0E6F">
        <w:rPr>
          <w:b/>
          <w:bCs/>
          <w:sz w:val="28"/>
          <w:szCs w:val="28"/>
        </w:rPr>
        <w:t>“</w:t>
      </w:r>
      <w:bookmarkStart w:name="_Hlk26280505" w:id="0"/>
      <w:r w:rsidRPr="00DC0E6F">
        <w:rPr>
          <w:b/>
          <w:bCs/>
          <w:sz w:val="28"/>
          <w:szCs w:val="28"/>
        </w:rPr>
        <w:t xml:space="preserve">Par Eiropas Savienības </w:t>
      </w:r>
      <w:r w:rsidR="00B02E6C">
        <w:rPr>
          <w:b/>
          <w:bCs/>
          <w:sz w:val="28"/>
          <w:szCs w:val="28"/>
        </w:rPr>
        <w:t xml:space="preserve">neformālo </w:t>
      </w:r>
      <w:r w:rsidR="00EF3B79">
        <w:rPr>
          <w:b/>
          <w:bCs/>
          <w:sz w:val="28"/>
          <w:szCs w:val="28"/>
        </w:rPr>
        <w:t>Z</w:t>
      </w:r>
      <w:r w:rsidRPr="00DC0E6F">
        <w:rPr>
          <w:b/>
          <w:bCs/>
          <w:sz w:val="28"/>
          <w:szCs w:val="28"/>
        </w:rPr>
        <w:t xml:space="preserve">ivsaimniecības ministru padomes </w:t>
      </w:r>
      <w:r w:rsidRPr="00DC0E6F" w:rsidR="000E1388">
        <w:rPr>
          <w:b/>
          <w:bCs/>
          <w:sz w:val="28"/>
          <w:szCs w:val="28"/>
        </w:rPr>
        <w:t>20</w:t>
      </w:r>
      <w:r w:rsidRPr="00DC0E6F" w:rsidR="002524DE">
        <w:rPr>
          <w:b/>
          <w:bCs/>
          <w:sz w:val="28"/>
          <w:szCs w:val="28"/>
        </w:rPr>
        <w:t>2</w:t>
      </w:r>
      <w:r w:rsidRPr="00DC0E6F" w:rsidR="00BE16A4">
        <w:rPr>
          <w:b/>
          <w:bCs/>
          <w:sz w:val="28"/>
          <w:szCs w:val="28"/>
        </w:rPr>
        <w:t>3</w:t>
      </w:r>
      <w:r w:rsidRPr="00DC0E6F" w:rsidR="000E1388">
        <w:rPr>
          <w:b/>
          <w:bCs/>
          <w:sz w:val="28"/>
          <w:szCs w:val="28"/>
        </w:rPr>
        <w:t>.</w:t>
      </w:r>
      <w:r w:rsidRPr="00DC0E6F" w:rsidR="00830053">
        <w:rPr>
          <w:b/>
          <w:bCs/>
          <w:sz w:val="28"/>
          <w:szCs w:val="28"/>
        </w:rPr>
        <w:t> </w:t>
      </w:r>
      <w:r w:rsidRPr="00DC0E6F" w:rsidR="000E1388">
        <w:rPr>
          <w:b/>
          <w:bCs/>
          <w:sz w:val="28"/>
          <w:szCs w:val="28"/>
        </w:rPr>
        <w:t>gada</w:t>
      </w:r>
      <w:r w:rsidRPr="00DC0E6F" w:rsidR="00CE5C97">
        <w:rPr>
          <w:b/>
          <w:bCs/>
          <w:sz w:val="28"/>
          <w:szCs w:val="28"/>
        </w:rPr>
        <w:t xml:space="preserve"> </w:t>
      </w:r>
      <w:r w:rsidR="00340136">
        <w:rPr>
          <w:b/>
          <w:bCs/>
          <w:sz w:val="28"/>
          <w:szCs w:val="28"/>
        </w:rPr>
        <w:t>17.</w:t>
      </w:r>
      <w:r w:rsidR="00F03C79">
        <w:rPr>
          <w:b/>
          <w:bCs/>
          <w:sz w:val="28"/>
          <w:szCs w:val="28"/>
        </w:rPr>
        <w:t>–</w:t>
      </w:r>
      <w:r w:rsidR="00B02E6C">
        <w:rPr>
          <w:b/>
          <w:sz w:val="28"/>
          <w:szCs w:val="28"/>
        </w:rPr>
        <w:t>18</w:t>
      </w:r>
      <w:r w:rsidR="00C572D5">
        <w:rPr>
          <w:b/>
          <w:sz w:val="28"/>
          <w:szCs w:val="28"/>
        </w:rPr>
        <w:t>. jū</w:t>
      </w:r>
      <w:r w:rsidR="00B02E6C">
        <w:rPr>
          <w:b/>
          <w:sz w:val="28"/>
          <w:szCs w:val="28"/>
        </w:rPr>
        <w:t>l</w:t>
      </w:r>
      <w:r w:rsidR="00C572D5">
        <w:rPr>
          <w:b/>
          <w:sz w:val="28"/>
          <w:szCs w:val="28"/>
        </w:rPr>
        <w:t>ija</w:t>
      </w:r>
      <w:r w:rsidRPr="00DC0E6F" w:rsidR="00396003">
        <w:rPr>
          <w:b/>
          <w:sz w:val="28"/>
          <w:szCs w:val="28"/>
        </w:rPr>
        <w:t xml:space="preserve"> </w:t>
      </w:r>
      <w:r w:rsidRPr="00DC0E6F" w:rsidR="001A4977">
        <w:rPr>
          <w:rFonts w:eastAsia="Calibri"/>
          <w:b/>
          <w:bCs/>
          <w:sz w:val="28"/>
          <w:szCs w:val="28"/>
        </w:rPr>
        <w:t>sanāksmē</w:t>
      </w:r>
      <w:r w:rsidRPr="00DC0E6F" w:rsidR="00EE2AAA">
        <w:rPr>
          <w:rFonts w:eastAsia="Calibri"/>
          <w:b/>
          <w:sz w:val="28"/>
          <w:szCs w:val="28"/>
        </w:rPr>
        <w:t xml:space="preserve"> </w:t>
      </w:r>
      <w:r w:rsidRPr="00DC0E6F">
        <w:rPr>
          <w:b/>
          <w:bCs/>
          <w:sz w:val="28"/>
          <w:szCs w:val="28"/>
        </w:rPr>
        <w:t>izskatām</w:t>
      </w:r>
      <w:r w:rsidR="00B02E6C">
        <w:rPr>
          <w:b/>
          <w:bCs/>
          <w:sz w:val="28"/>
          <w:szCs w:val="28"/>
        </w:rPr>
        <w:t>o</w:t>
      </w:r>
      <w:r w:rsidRPr="00DC0E6F">
        <w:rPr>
          <w:b/>
          <w:bCs/>
          <w:sz w:val="28"/>
          <w:szCs w:val="28"/>
        </w:rPr>
        <w:t xml:space="preserve"> jautājum</w:t>
      </w:r>
      <w:bookmarkEnd w:id="0"/>
      <w:r w:rsidR="00B02E6C">
        <w:rPr>
          <w:b/>
          <w:bCs/>
          <w:sz w:val="28"/>
          <w:szCs w:val="28"/>
        </w:rPr>
        <w:t>u</w:t>
      </w:r>
      <w:r w:rsidRPr="00DC0E6F">
        <w:rPr>
          <w:b/>
          <w:bCs/>
          <w:sz w:val="28"/>
          <w:szCs w:val="28"/>
        </w:rPr>
        <w:t>”</w:t>
      </w:r>
      <w:r w:rsidRPr="00DC0E6F" w:rsidR="00622314">
        <w:rPr>
          <w:b/>
          <w:bCs/>
          <w:sz w:val="28"/>
          <w:szCs w:val="28"/>
        </w:rPr>
        <w:t xml:space="preserve"> </w:t>
      </w:r>
    </w:p>
    <w:p w:rsidRPr="00DC0E6F" w:rsidR="00C7434E" w:rsidP="00686BA4" w:rsidRDefault="00C7434E" w14:paraId="26199165" w14:textId="77777777">
      <w:pPr>
        <w:jc w:val="center"/>
        <w:rPr>
          <w:b/>
          <w:sz w:val="28"/>
          <w:szCs w:val="28"/>
        </w:rPr>
      </w:pPr>
    </w:p>
    <w:p w:rsidRPr="004342F7" w:rsidR="00C7434E" w:rsidP="004342F7" w:rsidRDefault="00C7434E" w14:paraId="26199166" w14:textId="71FE9191">
      <w:pPr>
        <w:spacing w:after="160"/>
        <w:ind w:firstLine="567"/>
        <w:jc w:val="center"/>
        <w:rPr>
          <w:rFonts w:eastAsiaTheme="minorHAnsi"/>
          <w:b/>
          <w:sz w:val="28"/>
          <w:szCs w:val="28"/>
        </w:rPr>
      </w:pPr>
      <w:r w:rsidRPr="00DC0E6F">
        <w:rPr>
          <w:b/>
          <w:sz w:val="28"/>
          <w:szCs w:val="28"/>
        </w:rPr>
        <w:t xml:space="preserve">I. </w:t>
      </w:r>
      <w:r w:rsidRPr="00E3103A" w:rsidR="004342F7">
        <w:rPr>
          <w:rFonts w:eastAsiaTheme="minorHAnsi"/>
          <w:b/>
          <w:sz w:val="28"/>
          <w:szCs w:val="28"/>
        </w:rPr>
        <w:t>Ministru padomes neformālās sanāksmes darba kārtības jautājums</w:t>
      </w:r>
    </w:p>
    <w:p w:rsidRPr="00DC0E6F" w:rsidR="00467DA6" w:rsidP="00686BA4" w:rsidRDefault="00467DA6" w14:paraId="26199167" w14:textId="77777777">
      <w:pPr>
        <w:autoSpaceDE w:val="false"/>
        <w:autoSpaceDN w:val="false"/>
        <w:adjustRightInd w:val="false"/>
        <w:jc w:val="both"/>
        <w:rPr>
          <w:bCs/>
          <w:sz w:val="28"/>
          <w:szCs w:val="28"/>
        </w:rPr>
      </w:pPr>
    </w:p>
    <w:p w:rsidRPr="00F55BFD" w:rsidR="00982752" w:rsidP="00F55BFD" w:rsidRDefault="00D5382B" w14:paraId="185D58D5" w14:textId="010BEB56">
      <w:pPr>
        <w:ind w:firstLine="567"/>
        <w:jc w:val="both"/>
        <w:rPr>
          <w:bCs/>
          <w:sz w:val="28"/>
          <w:szCs w:val="28"/>
        </w:rPr>
      </w:pPr>
      <w:r w:rsidRPr="00DC0E6F">
        <w:rPr>
          <w:bCs/>
          <w:sz w:val="28"/>
          <w:szCs w:val="28"/>
        </w:rPr>
        <w:t>Š.</w:t>
      </w:r>
      <w:r w:rsidRPr="00DC0E6F" w:rsidR="00517F90">
        <w:rPr>
          <w:bCs/>
          <w:sz w:val="28"/>
          <w:szCs w:val="28"/>
        </w:rPr>
        <w:t> </w:t>
      </w:r>
      <w:r w:rsidRPr="00DC0E6F">
        <w:rPr>
          <w:bCs/>
          <w:sz w:val="28"/>
          <w:szCs w:val="28"/>
        </w:rPr>
        <w:t>g.</w:t>
      </w:r>
      <w:r w:rsidR="00B566BF">
        <w:rPr>
          <w:bCs/>
          <w:sz w:val="28"/>
          <w:szCs w:val="28"/>
        </w:rPr>
        <w:t xml:space="preserve"> </w:t>
      </w:r>
      <w:r w:rsidR="00340136">
        <w:rPr>
          <w:bCs/>
          <w:sz w:val="28"/>
          <w:szCs w:val="28"/>
        </w:rPr>
        <w:t>17.</w:t>
      </w:r>
      <w:r w:rsidR="00F03C79">
        <w:rPr>
          <w:bCs/>
          <w:sz w:val="28"/>
          <w:szCs w:val="28"/>
        </w:rPr>
        <w:t>–</w:t>
      </w:r>
      <w:r w:rsidR="00B566BF">
        <w:rPr>
          <w:bCs/>
          <w:sz w:val="28"/>
          <w:szCs w:val="28"/>
        </w:rPr>
        <w:t>18</w:t>
      </w:r>
      <w:r w:rsidR="00C572D5">
        <w:rPr>
          <w:bCs/>
          <w:sz w:val="28"/>
          <w:szCs w:val="28"/>
        </w:rPr>
        <w:t>. jū</w:t>
      </w:r>
      <w:r w:rsidR="00B566BF">
        <w:rPr>
          <w:bCs/>
          <w:sz w:val="28"/>
          <w:szCs w:val="28"/>
        </w:rPr>
        <w:t>l</w:t>
      </w:r>
      <w:r w:rsidR="00C572D5">
        <w:rPr>
          <w:bCs/>
          <w:sz w:val="28"/>
          <w:szCs w:val="28"/>
        </w:rPr>
        <w:t>ijā</w:t>
      </w:r>
      <w:r w:rsidRPr="00DC0E6F" w:rsidR="005722F4">
        <w:rPr>
          <w:bCs/>
          <w:sz w:val="28"/>
          <w:szCs w:val="28"/>
        </w:rPr>
        <w:t xml:space="preserve"> </w:t>
      </w:r>
      <w:r w:rsidR="00B566BF">
        <w:rPr>
          <w:bCs/>
          <w:sz w:val="28"/>
          <w:szCs w:val="28"/>
        </w:rPr>
        <w:t>Spānijā, Vigo</w:t>
      </w:r>
      <w:r w:rsidRPr="00DC0E6F" w:rsidR="00163C00">
        <w:rPr>
          <w:sz w:val="28"/>
          <w:szCs w:val="28"/>
        </w:rPr>
        <w:t xml:space="preserve"> </w:t>
      </w:r>
      <w:r w:rsidRPr="00DC0E6F" w:rsidR="00B23AF8">
        <w:rPr>
          <w:sz w:val="28"/>
          <w:szCs w:val="28"/>
        </w:rPr>
        <w:t>notiks</w:t>
      </w:r>
      <w:r w:rsidRPr="00DC0E6F" w:rsidR="009F77E4">
        <w:rPr>
          <w:sz w:val="28"/>
          <w:szCs w:val="28"/>
        </w:rPr>
        <w:t xml:space="preserve"> </w:t>
      </w:r>
      <w:r w:rsidR="00B566BF">
        <w:rPr>
          <w:sz w:val="28"/>
          <w:szCs w:val="28"/>
        </w:rPr>
        <w:t xml:space="preserve">neformālā </w:t>
      </w:r>
      <w:r w:rsidRPr="00DC0E6F" w:rsidR="006D0A7F">
        <w:rPr>
          <w:sz w:val="28"/>
          <w:szCs w:val="28"/>
        </w:rPr>
        <w:t xml:space="preserve">Eiropas Savienības (turpmāk </w:t>
      </w:r>
      <w:bookmarkStart w:name="_Hlk131673754" w:id="1"/>
      <w:r w:rsidRPr="00DC0E6F" w:rsidR="006D0A7F">
        <w:rPr>
          <w:sz w:val="28"/>
          <w:szCs w:val="28"/>
        </w:rPr>
        <w:t>–</w:t>
      </w:r>
      <w:bookmarkEnd w:id="1"/>
      <w:r w:rsidRPr="00DC0E6F" w:rsidR="006D0A7F">
        <w:rPr>
          <w:sz w:val="28"/>
          <w:szCs w:val="28"/>
        </w:rPr>
        <w:t xml:space="preserve"> ES) </w:t>
      </w:r>
      <w:r w:rsidR="006A4E0E">
        <w:rPr>
          <w:sz w:val="28"/>
          <w:szCs w:val="28"/>
        </w:rPr>
        <w:t>Z</w:t>
      </w:r>
      <w:r w:rsidRPr="00DC0E6F" w:rsidR="00B23AF8">
        <w:rPr>
          <w:sz w:val="28"/>
          <w:szCs w:val="28"/>
        </w:rPr>
        <w:t xml:space="preserve">ivsaimniecības ministru </w:t>
      </w:r>
      <w:r w:rsidRPr="00DC0E6F" w:rsidR="001A4977">
        <w:rPr>
          <w:rFonts w:eastAsia="Calibri"/>
          <w:sz w:val="28"/>
          <w:szCs w:val="28"/>
        </w:rPr>
        <w:t>padomes sanāksme</w:t>
      </w:r>
      <w:r w:rsidR="00F55BFD">
        <w:rPr>
          <w:sz w:val="28"/>
          <w:szCs w:val="28"/>
        </w:rPr>
        <w:t xml:space="preserve"> par tematu</w:t>
      </w:r>
      <w:r w:rsidRPr="00DC0E6F" w:rsidR="0003285B">
        <w:rPr>
          <w:sz w:val="28"/>
          <w:szCs w:val="28"/>
        </w:rPr>
        <w:t xml:space="preserve"> </w:t>
      </w:r>
      <w:r w:rsidRPr="006A6A1F" w:rsidR="00BD64BA">
        <w:rPr>
          <w:sz w:val="28"/>
          <w:szCs w:val="28"/>
        </w:rPr>
        <w:t xml:space="preserve"> </w:t>
      </w:r>
      <w:r w:rsidRPr="00F55BFD" w:rsidR="00F40E40">
        <w:rPr>
          <w:b/>
          <w:bCs/>
          <w:sz w:val="28"/>
          <w:szCs w:val="28"/>
        </w:rPr>
        <w:t>“</w:t>
      </w:r>
      <w:r w:rsidRPr="00F55BFD" w:rsidR="00B566BF">
        <w:rPr>
          <w:b/>
          <w:bCs/>
          <w:sz w:val="28"/>
          <w:szCs w:val="28"/>
        </w:rPr>
        <w:t>Ieguldījumi zivsaimniecības nozares ilgtspējai: virzība uz dekarbonizāciju</w:t>
      </w:r>
      <w:r w:rsidRPr="00F55BFD" w:rsidR="00F40E40">
        <w:rPr>
          <w:b/>
          <w:bCs/>
          <w:sz w:val="28"/>
          <w:szCs w:val="28"/>
        </w:rPr>
        <w:t>”</w:t>
      </w:r>
      <w:r w:rsidR="00F55BFD">
        <w:rPr>
          <w:bCs/>
          <w:sz w:val="28"/>
          <w:szCs w:val="28"/>
        </w:rPr>
        <w:t>.</w:t>
      </w:r>
    </w:p>
    <w:p w:rsidRPr="00B566BF" w:rsidR="00B566BF" w:rsidP="00B566BF" w:rsidRDefault="00B566BF" w14:paraId="3D784D49" w14:textId="4157CFD9">
      <w:pPr>
        <w:ind w:firstLine="567"/>
        <w:jc w:val="both"/>
        <w:rPr>
          <w:rFonts w:eastAsia="Calibri"/>
          <w:iCs/>
          <w:noProof/>
          <w:sz w:val="28"/>
          <w:szCs w:val="28"/>
        </w:rPr>
      </w:pPr>
      <w:r w:rsidRPr="00B566BF">
        <w:rPr>
          <w:rFonts w:eastAsia="Calibri"/>
          <w:iCs/>
          <w:noProof/>
          <w:sz w:val="28"/>
          <w:szCs w:val="28"/>
        </w:rPr>
        <w:t xml:space="preserve">Kopš </w:t>
      </w:r>
      <w:r w:rsidR="00F03C79">
        <w:rPr>
          <w:rFonts w:eastAsia="Calibri"/>
          <w:iCs/>
          <w:noProof/>
          <w:sz w:val="28"/>
          <w:szCs w:val="28"/>
        </w:rPr>
        <w:t xml:space="preserve">apstiprināta </w:t>
      </w:r>
      <w:r w:rsidRPr="00B566BF">
        <w:rPr>
          <w:rFonts w:eastAsia="Calibri"/>
          <w:iCs/>
          <w:noProof/>
          <w:sz w:val="28"/>
          <w:szCs w:val="28"/>
        </w:rPr>
        <w:t>Eiropas Parlamenta un Padomes 2013. gada 11.</w:t>
      </w:r>
      <w:r w:rsidR="00F03C79">
        <w:rPr>
          <w:rFonts w:eastAsia="Calibri"/>
          <w:iCs/>
          <w:noProof/>
          <w:sz w:val="28"/>
          <w:szCs w:val="28"/>
        </w:rPr>
        <w:t> </w:t>
      </w:r>
      <w:r w:rsidRPr="00B566BF">
        <w:rPr>
          <w:rFonts w:eastAsia="Calibri"/>
          <w:iCs/>
          <w:noProof/>
          <w:sz w:val="28"/>
          <w:szCs w:val="28"/>
        </w:rPr>
        <w:t>decembra Regula (ES) Nr. 1380/2013 par kopējo zivsaimniecības politiku (</w:t>
      </w:r>
      <w:r w:rsidR="000872C6">
        <w:rPr>
          <w:rFonts w:eastAsia="Calibri"/>
          <w:iCs/>
          <w:noProof/>
          <w:sz w:val="28"/>
          <w:szCs w:val="28"/>
        </w:rPr>
        <w:t xml:space="preserve">turpmāk </w:t>
      </w:r>
      <w:r w:rsidR="00F03C79">
        <w:rPr>
          <w:rFonts w:eastAsia="Calibri"/>
          <w:iCs/>
          <w:noProof/>
          <w:sz w:val="28"/>
          <w:szCs w:val="28"/>
        </w:rPr>
        <w:t>–</w:t>
      </w:r>
      <w:r w:rsidR="000872C6">
        <w:rPr>
          <w:rFonts w:eastAsia="Calibri"/>
          <w:iCs/>
          <w:noProof/>
          <w:sz w:val="28"/>
          <w:szCs w:val="28"/>
        </w:rPr>
        <w:t xml:space="preserve"> </w:t>
      </w:r>
      <w:r w:rsidRPr="00B566BF">
        <w:rPr>
          <w:rFonts w:eastAsia="Calibri"/>
          <w:iCs/>
          <w:noProof/>
          <w:sz w:val="28"/>
          <w:szCs w:val="28"/>
        </w:rPr>
        <w:t>KZP)</w:t>
      </w:r>
      <w:r w:rsidR="00F03C79">
        <w:rPr>
          <w:rFonts w:eastAsia="Calibri"/>
          <w:iCs/>
          <w:noProof/>
          <w:sz w:val="28"/>
          <w:szCs w:val="28"/>
        </w:rPr>
        <w:t>,</w:t>
      </w:r>
      <w:r w:rsidRPr="00B566BF">
        <w:rPr>
          <w:rFonts w:eastAsia="Calibri"/>
          <w:iCs/>
          <w:noProof/>
          <w:sz w:val="28"/>
          <w:szCs w:val="28"/>
        </w:rPr>
        <w:t xml:space="preserve"> daudzas </w:t>
      </w:r>
      <w:r w:rsidR="000872C6">
        <w:rPr>
          <w:rFonts w:eastAsia="Calibri"/>
          <w:iCs/>
          <w:noProof/>
          <w:sz w:val="28"/>
          <w:szCs w:val="28"/>
        </w:rPr>
        <w:t>Eir</w:t>
      </w:r>
      <w:r w:rsidR="00BB1AE2">
        <w:rPr>
          <w:rFonts w:eastAsia="Calibri"/>
          <w:iCs/>
          <w:noProof/>
          <w:sz w:val="28"/>
          <w:szCs w:val="28"/>
        </w:rPr>
        <w:t>o</w:t>
      </w:r>
      <w:r w:rsidR="000872C6">
        <w:rPr>
          <w:rFonts w:eastAsia="Calibri"/>
          <w:iCs/>
          <w:noProof/>
          <w:sz w:val="28"/>
          <w:szCs w:val="28"/>
        </w:rPr>
        <w:t xml:space="preserve">pas Savienības (turpmāk </w:t>
      </w:r>
      <w:r w:rsidR="00F03C79">
        <w:rPr>
          <w:rFonts w:eastAsia="Calibri"/>
          <w:iCs/>
          <w:noProof/>
          <w:sz w:val="28"/>
          <w:szCs w:val="28"/>
        </w:rPr>
        <w:t>–</w:t>
      </w:r>
      <w:r w:rsidR="00BB1AE2">
        <w:rPr>
          <w:rFonts w:eastAsia="Calibri"/>
          <w:iCs/>
          <w:noProof/>
          <w:sz w:val="28"/>
          <w:szCs w:val="28"/>
        </w:rPr>
        <w:t xml:space="preserve"> </w:t>
      </w:r>
      <w:r w:rsidRPr="00B566BF">
        <w:rPr>
          <w:rFonts w:eastAsia="Calibri"/>
          <w:iCs/>
          <w:noProof/>
          <w:sz w:val="28"/>
          <w:szCs w:val="28"/>
        </w:rPr>
        <w:t>ES</w:t>
      </w:r>
      <w:r w:rsidR="000872C6">
        <w:rPr>
          <w:rFonts w:eastAsia="Calibri"/>
          <w:iCs/>
          <w:noProof/>
          <w:sz w:val="28"/>
          <w:szCs w:val="28"/>
        </w:rPr>
        <w:t>)</w:t>
      </w:r>
      <w:r w:rsidRPr="00B566BF">
        <w:rPr>
          <w:rFonts w:eastAsia="Calibri"/>
          <w:iCs/>
          <w:noProof/>
          <w:sz w:val="28"/>
          <w:szCs w:val="28"/>
        </w:rPr>
        <w:t xml:space="preserve"> dalībvalstis un zivsaimniecības nozari kopumā ietekmē dažādas </w:t>
      </w:r>
      <w:r w:rsidR="00F03C79">
        <w:rPr>
          <w:rFonts w:eastAsia="Calibri"/>
          <w:iCs/>
          <w:noProof/>
          <w:sz w:val="28"/>
          <w:szCs w:val="28"/>
        </w:rPr>
        <w:t>pār</w:t>
      </w:r>
      <w:r w:rsidRPr="00B566BF">
        <w:rPr>
          <w:rFonts w:eastAsia="Calibri"/>
          <w:iCs/>
          <w:noProof/>
          <w:sz w:val="28"/>
          <w:szCs w:val="28"/>
        </w:rPr>
        <w:t xml:space="preserve">maiņas un notikumi gan ES, gan </w:t>
      </w:r>
      <w:r w:rsidR="00F03C79">
        <w:rPr>
          <w:rFonts w:eastAsia="Calibri"/>
          <w:iCs/>
          <w:noProof/>
          <w:sz w:val="28"/>
          <w:szCs w:val="28"/>
        </w:rPr>
        <w:t>pasaulē kopumā</w:t>
      </w:r>
      <w:r w:rsidRPr="00BB1AE2" w:rsidR="00BB1AE2">
        <w:rPr>
          <w:rFonts w:eastAsia="Calibri"/>
          <w:iCs/>
          <w:noProof/>
          <w:sz w:val="28"/>
          <w:szCs w:val="28"/>
        </w:rPr>
        <w:t xml:space="preserve"> </w:t>
      </w:r>
      <w:r w:rsidR="00BB1AE2">
        <w:rPr>
          <w:rFonts w:eastAsia="Calibri"/>
          <w:iCs/>
          <w:noProof/>
          <w:sz w:val="28"/>
          <w:szCs w:val="28"/>
        </w:rPr>
        <w:t>(</w:t>
      </w:r>
      <w:r w:rsidRPr="005D2ECE" w:rsidR="00BB1AE2">
        <w:rPr>
          <w:rFonts w:eastAsia="Calibri"/>
          <w:iCs/>
          <w:noProof/>
          <w:sz w:val="28"/>
          <w:szCs w:val="28"/>
        </w:rPr>
        <w:t>C</w:t>
      </w:r>
      <w:r w:rsidR="00F03C79">
        <w:rPr>
          <w:rFonts w:eastAsia="Calibri"/>
          <w:iCs/>
          <w:noProof/>
          <w:sz w:val="28"/>
          <w:szCs w:val="28"/>
        </w:rPr>
        <w:t>ovid-19 pandēmija</w:t>
      </w:r>
      <w:r w:rsidRPr="005D2ECE" w:rsidR="00BB1AE2">
        <w:rPr>
          <w:rFonts w:eastAsia="Calibri"/>
          <w:iCs/>
          <w:noProof/>
          <w:sz w:val="28"/>
          <w:szCs w:val="28"/>
        </w:rPr>
        <w:t>, BREXIT un Krievijas</w:t>
      </w:r>
      <w:r w:rsidR="00F03C79">
        <w:rPr>
          <w:rFonts w:eastAsia="Calibri"/>
          <w:iCs/>
          <w:noProof/>
          <w:sz w:val="28"/>
          <w:szCs w:val="28"/>
        </w:rPr>
        <w:t>-</w:t>
      </w:r>
      <w:r w:rsidRPr="005D2ECE" w:rsidR="00BB1AE2">
        <w:rPr>
          <w:rFonts w:eastAsia="Calibri"/>
          <w:iCs/>
          <w:noProof/>
          <w:sz w:val="28"/>
          <w:szCs w:val="28"/>
        </w:rPr>
        <w:t>Ukrain</w:t>
      </w:r>
      <w:r w:rsidR="00F03C79">
        <w:rPr>
          <w:rFonts w:eastAsia="Calibri"/>
          <w:iCs/>
          <w:noProof/>
          <w:sz w:val="28"/>
          <w:szCs w:val="28"/>
        </w:rPr>
        <w:t>as</w:t>
      </w:r>
      <w:r w:rsidRPr="005D2ECE" w:rsidR="00BB1AE2">
        <w:rPr>
          <w:rFonts w:eastAsia="Calibri"/>
          <w:iCs/>
          <w:noProof/>
          <w:sz w:val="28"/>
          <w:szCs w:val="28"/>
        </w:rPr>
        <w:t xml:space="preserve"> </w:t>
      </w:r>
      <w:r w:rsidRPr="005D2ECE" w:rsidR="00F03C79">
        <w:rPr>
          <w:rFonts w:eastAsia="Calibri"/>
          <w:iCs/>
          <w:noProof/>
          <w:sz w:val="28"/>
          <w:szCs w:val="28"/>
        </w:rPr>
        <w:t xml:space="preserve">kara </w:t>
      </w:r>
      <w:r w:rsidRPr="005D2ECE" w:rsidR="00BB1AE2">
        <w:rPr>
          <w:rFonts w:eastAsia="Calibri"/>
          <w:iCs/>
          <w:noProof/>
          <w:sz w:val="28"/>
          <w:szCs w:val="28"/>
        </w:rPr>
        <w:t>krīze)</w:t>
      </w:r>
      <w:r w:rsidRPr="00B566BF">
        <w:rPr>
          <w:rFonts w:eastAsia="Calibri"/>
          <w:iCs/>
          <w:noProof/>
          <w:sz w:val="28"/>
          <w:szCs w:val="28"/>
        </w:rPr>
        <w:t>.</w:t>
      </w:r>
    </w:p>
    <w:p w:rsidRPr="00B566BF" w:rsidR="00B566BF" w:rsidP="00B566BF" w:rsidRDefault="00B566BF" w14:paraId="4B39BE43" w14:textId="53D9CC4F">
      <w:pPr>
        <w:ind w:firstLine="567"/>
        <w:jc w:val="both"/>
        <w:rPr>
          <w:rFonts w:eastAsia="Calibri"/>
          <w:iCs/>
          <w:noProof/>
          <w:sz w:val="28"/>
          <w:szCs w:val="28"/>
        </w:rPr>
      </w:pPr>
      <w:r w:rsidRPr="00B566BF">
        <w:rPr>
          <w:rFonts w:eastAsia="Calibri"/>
          <w:iCs/>
          <w:noProof/>
          <w:sz w:val="28"/>
          <w:szCs w:val="28"/>
        </w:rPr>
        <w:t>ES zvejas flotē ir vairāk nekā 61</w:t>
      </w:r>
      <w:r w:rsidR="00F03C79">
        <w:rPr>
          <w:rFonts w:eastAsia="Calibri"/>
          <w:iCs/>
          <w:noProof/>
          <w:sz w:val="28"/>
          <w:szCs w:val="28"/>
        </w:rPr>
        <w:t> </w:t>
      </w:r>
      <w:r w:rsidRPr="00B566BF">
        <w:rPr>
          <w:rFonts w:eastAsia="Calibri"/>
          <w:iCs/>
          <w:noProof/>
          <w:sz w:val="28"/>
          <w:szCs w:val="28"/>
        </w:rPr>
        <w:t>116 kuģ</w:t>
      </w:r>
      <w:r w:rsidR="00F03C79">
        <w:rPr>
          <w:rFonts w:eastAsia="Calibri"/>
          <w:iCs/>
          <w:noProof/>
          <w:sz w:val="28"/>
          <w:szCs w:val="28"/>
        </w:rPr>
        <w:t>u</w:t>
      </w:r>
      <w:r w:rsidRPr="00B566BF">
        <w:rPr>
          <w:rFonts w:eastAsia="Calibri"/>
          <w:iCs/>
          <w:noProof/>
          <w:sz w:val="28"/>
          <w:szCs w:val="28"/>
        </w:rPr>
        <w:t xml:space="preserve">, </w:t>
      </w:r>
      <w:r w:rsidR="00F03C79">
        <w:rPr>
          <w:rFonts w:eastAsia="Calibri"/>
          <w:iCs/>
          <w:noProof/>
          <w:sz w:val="28"/>
          <w:szCs w:val="28"/>
        </w:rPr>
        <w:t xml:space="preserve">un </w:t>
      </w:r>
      <w:r w:rsidRPr="00B566BF" w:rsidR="00F03C79">
        <w:rPr>
          <w:rFonts w:eastAsia="Calibri"/>
          <w:iCs/>
          <w:noProof/>
          <w:sz w:val="28"/>
          <w:szCs w:val="28"/>
        </w:rPr>
        <w:t xml:space="preserve">lielākā daļa </w:t>
      </w:r>
      <w:r w:rsidRPr="00B566BF">
        <w:rPr>
          <w:rFonts w:eastAsia="Calibri"/>
          <w:iCs/>
          <w:noProof/>
          <w:sz w:val="28"/>
          <w:szCs w:val="28"/>
        </w:rPr>
        <w:t xml:space="preserve">no </w:t>
      </w:r>
      <w:r w:rsidR="00F03C79">
        <w:rPr>
          <w:rFonts w:eastAsia="Calibri"/>
          <w:iCs/>
          <w:noProof/>
          <w:sz w:val="28"/>
          <w:szCs w:val="28"/>
        </w:rPr>
        <w:t>t</w:t>
      </w:r>
      <w:r w:rsidRPr="00B566BF">
        <w:rPr>
          <w:rFonts w:eastAsia="Calibri"/>
          <w:iCs/>
          <w:noProof/>
          <w:sz w:val="28"/>
          <w:szCs w:val="28"/>
        </w:rPr>
        <w:t xml:space="preserve">iem ir maza </w:t>
      </w:r>
      <w:r w:rsidR="00F03C79">
        <w:rPr>
          <w:rFonts w:eastAsia="Calibri"/>
          <w:iCs/>
          <w:noProof/>
          <w:sz w:val="28"/>
          <w:szCs w:val="28"/>
        </w:rPr>
        <w:t>gabarīta</w:t>
      </w:r>
      <w:r w:rsidRPr="00B566BF">
        <w:rPr>
          <w:rFonts w:eastAsia="Calibri"/>
          <w:iCs/>
          <w:noProof/>
          <w:sz w:val="28"/>
          <w:szCs w:val="28"/>
        </w:rPr>
        <w:t xml:space="preserve"> kuģi, kuru vidējais vecums ir tuvu 30 gadiem. </w:t>
      </w:r>
      <w:r w:rsidR="00F03C79">
        <w:rPr>
          <w:rFonts w:eastAsia="Calibri"/>
          <w:iCs/>
          <w:noProof/>
          <w:sz w:val="28"/>
          <w:szCs w:val="28"/>
        </w:rPr>
        <w:t>Par spīti</w:t>
      </w:r>
      <w:r w:rsidRPr="00B566BF" w:rsidR="00F03C79">
        <w:rPr>
          <w:rFonts w:eastAsia="Calibri"/>
          <w:iCs/>
          <w:noProof/>
          <w:sz w:val="28"/>
          <w:szCs w:val="28"/>
        </w:rPr>
        <w:t xml:space="preserve"> ārējiem satricinājumiem</w:t>
      </w:r>
      <w:r w:rsidR="00F03C79">
        <w:rPr>
          <w:rFonts w:eastAsia="Calibri"/>
          <w:iCs/>
          <w:noProof/>
          <w:sz w:val="28"/>
          <w:szCs w:val="28"/>
        </w:rPr>
        <w:t>,</w:t>
      </w:r>
      <w:r w:rsidRPr="00B566BF" w:rsidR="00F03C79">
        <w:rPr>
          <w:rFonts w:eastAsia="Calibri"/>
          <w:iCs/>
          <w:noProof/>
          <w:sz w:val="28"/>
          <w:szCs w:val="28"/>
        </w:rPr>
        <w:t xml:space="preserve"> </w:t>
      </w:r>
      <w:r w:rsidRPr="00B566BF">
        <w:rPr>
          <w:rFonts w:eastAsia="Calibri"/>
          <w:iCs/>
          <w:noProof/>
          <w:sz w:val="28"/>
          <w:szCs w:val="28"/>
        </w:rPr>
        <w:t>ES zivsaimniecības nozare ir izrādījusi</w:t>
      </w:r>
      <w:r w:rsidR="00F03C79">
        <w:rPr>
          <w:rFonts w:eastAsia="Calibri"/>
          <w:iCs/>
          <w:noProof/>
          <w:sz w:val="28"/>
          <w:szCs w:val="28"/>
        </w:rPr>
        <w:t>es</w:t>
      </w:r>
      <w:r w:rsidRPr="00B566BF">
        <w:rPr>
          <w:rFonts w:eastAsia="Calibri"/>
          <w:iCs/>
          <w:noProof/>
          <w:sz w:val="28"/>
          <w:szCs w:val="28"/>
        </w:rPr>
        <w:t xml:space="preserve"> </w:t>
      </w:r>
      <w:r w:rsidR="00F03C79">
        <w:rPr>
          <w:rFonts w:eastAsia="Calibri"/>
          <w:iCs/>
          <w:noProof/>
          <w:sz w:val="28"/>
          <w:szCs w:val="28"/>
        </w:rPr>
        <w:t>pietiekami</w:t>
      </w:r>
      <w:r w:rsidRPr="00B566BF">
        <w:rPr>
          <w:rFonts w:eastAsia="Calibri"/>
          <w:iCs/>
          <w:noProof/>
          <w:sz w:val="28"/>
          <w:szCs w:val="28"/>
        </w:rPr>
        <w:t xml:space="preserve"> noturī</w:t>
      </w:r>
      <w:r w:rsidR="00F03C79">
        <w:rPr>
          <w:rFonts w:eastAsia="Calibri"/>
          <w:iCs/>
          <w:noProof/>
          <w:sz w:val="28"/>
          <w:szCs w:val="28"/>
        </w:rPr>
        <w:t>ga, turpinot</w:t>
      </w:r>
      <w:r w:rsidRPr="00B566BF">
        <w:rPr>
          <w:rFonts w:eastAsia="Calibri"/>
          <w:iCs/>
          <w:noProof/>
          <w:sz w:val="28"/>
          <w:szCs w:val="28"/>
        </w:rPr>
        <w:t xml:space="preserve"> </w:t>
      </w:r>
      <w:r w:rsidR="00F03C79">
        <w:rPr>
          <w:rFonts w:eastAsia="Calibri"/>
          <w:iCs/>
          <w:noProof/>
          <w:sz w:val="28"/>
          <w:szCs w:val="28"/>
        </w:rPr>
        <w:t>dot</w:t>
      </w:r>
      <w:r w:rsidRPr="00B566BF">
        <w:rPr>
          <w:rFonts w:eastAsia="Calibri"/>
          <w:iCs/>
          <w:noProof/>
          <w:sz w:val="28"/>
          <w:szCs w:val="28"/>
        </w:rPr>
        <w:t xml:space="preserve"> ieguldījumu KZP mērķu sasniegšanā, īpaši attiecībā uz resursu ilgtspējību.</w:t>
      </w:r>
    </w:p>
    <w:p w:rsidRPr="00B566BF" w:rsidR="00B566BF" w:rsidP="00B566BF" w:rsidRDefault="00F03C79" w14:paraId="0144FAE4" w14:textId="33A3B47E">
      <w:pPr>
        <w:ind w:firstLine="567"/>
        <w:jc w:val="both"/>
        <w:rPr>
          <w:rFonts w:eastAsia="Calibri"/>
          <w:iCs/>
          <w:noProof/>
          <w:sz w:val="28"/>
          <w:szCs w:val="28"/>
        </w:rPr>
      </w:pPr>
      <w:r>
        <w:rPr>
          <w:rFonts w:eastAsia="Calibri"/>
          <w:iCs/>
          <w:noProof/>
          <w:sz w:val="28"/>
          <w:szCs w:val="28"/>
        </w:rPr>
        <w:t>Panākt i</w:t>
      </w:r>
      <w:r w:rsidRPr="00B566BF" w:rsidR="00B566BF">
        <w:rPr>
          <w:rFonts w:eastAsia="Calibri"/>
          <w:iCs/>
          <w:noProof/>
          <w:sz w:val="28"/>
          <w:szCs w:val="28"/>
        </w:rPr>
        <w:t>zmantojamo enerģētisko resursu pārej</w:t>
      </w:r>
      <w:r>
        <w:rPr>
          <w:rFonts w:eastAsia="Calibri"/>
          <w:iCs/>
          <w:noProof/>
          <w:sz w:val="28"/>
          <w:szCs w:val="28"/>
        </w:rPr>
        <w:t>u</w:t>
      </w:r>
      <w:r w:rsidRPr="00B566BF" w:rsidR="00B566BF">
        <w:rPr>
          <w:rFonts w:eastAsia="Calibri"/>
          <w:iCs/>
          <w:noProof/>
          <w:sz w:val="28"/>
          <w:szCs w:val="28"/>
        </w:rPr>
        <w:t xml:space="preserve"> un dekarbonizācij</w:t>
      </w:r>
      <w:r>
        <w:rPr>
          <w:rFonts w:eastAsia="Calibri"/>
          <w:iCs/>
          <w:noProof/>
          <w:sz w:val="28"/>
          <w:szCs w:val="28"/>
        </w:rPr>
        <w:t>u</w:t>
      </w:r>
      <w:r w:rsidRPr="00B566BF" w:rsidR="00B566BF">
        <w:rPr>
          <w:rFonts w:eastAsia="Calibri"/>
          <w:iCs/>
          <w:noProof/>
          <w:sz w:val="28"/>
          <w:szCs w:val="28"/>
        </w:rPr>
        <w:t xml:space="preserve"> </w:t>
      </w:r>
      <w:r w:rsidRPr="00747F20" w:rsidR="00747F20">
        <w:rPr>
          <w:rFonts w:eastAsia="Calibri"/>
          <w:iCs/>
          <w:noProof/>
          <w:sz w:val="28"/>
          <w:szCs w:val="28"/>
        </w:rPr>
        <w:t>(</w:t>
      </w:r>
      <w:r w:rsidR="00747F20">
        <w:rPr>
          <w:rFonts w:eastAsia="Calibri"/>
          <w:iCs/>
          <w:noProof/>
          <w:sz w:val="28"/>
          <w:szCs w:val="28"/>
        </w:rPr>
        <w:t>t.i.</w:t>
      </w:r>
      <w:r>
        <w:rPr>
          <w:rFonts w:eastAsia="Calibri"/>
          <w:iCs/>
          <w:noProof/>
          <w:sz w:val="28"/>
          <w:szCs w:val="28"/>
        </w:rPr>
        <w:t>,</w:t>
      </w:r>
      <w:r w:rsidR="00747F20">
        <w:rPr>
          <w:rFonts w:eastAsia="Calibri"/>
          <w:iCs/>
          <w:noProof/>
          <w:sz w:val="28"/>
          <w:szCs w:val="28"/>
        </w:rPr>
        <w:t xml:space="preserve"> </w:t>
      </w:r>
      <w:r w:rsidRPr="00BB1AE2" w:rsidR="00747F20">
        <w:rPr>
          <w:color w:val="000000"/>
          <w:sz w:val="28"/>
          <w:szCs w:val="28"/>
        </w:rPr>
        <w:t>samazināt oglekļa emisij</w:t>
      </w:r>
      <w:r>
        <w:rPr>
          <w:color w:val="000000"/>
          <w:sz w:val="28"/>
          <w:szCs w:val="28"/>
        </w:rPr>
        <w:t>u</w:t>
      </w:r>
      <w:r w:rsidRPr="00BB1AE2" w:rsidR="00747F20">
        <w:rPr>
          <w:color w:val="000000"/>
          <w:sz w:val="28"/>
          <w:szCs w:val="28"/>
        </w:rPr>
        <w:t xml:space="preserve"> atmosfērā</w:t>
      </w:r>
      <w:r w:rsidRPr="00747F20" w:rsidR="00747F20">
        <w:rPr>
          <w:rFonts w:eastAsia="Calibri"/>
          <w:iCs/>
          <w:noProof/>
          <w:sz w:val="28"/>
          <w:szCs w:val="28"/>
        </w:rPr>
        <w:t>)</w:t>
      </w:r>
      <w:r w:rsidR="00747F20">
        <w:rPr>
          <w:rFonts w:eastAsia="Calibri"/>
          <w:iCs/>
          <w:noProof/>
          <w:sz w:val="28"/>
          <w:szCs w:val="28"/>
        </w:rPr>
        <w:t xml:space="preserve"> </w:t>
      </w:r>
      <w:r w:rsidRPr="00B566BF" w:rsidR="00B566BF">
        <w:rPr>
          <w:rFonts w:eastAsia="Calibri"/>
          <w:iCs/>
          <w:noProof/>
          <w:sz w:val="28"/>
          <w:szCs w:val="28"/>
        </w:rPr>
        <w:t>būs liels izaicinājums ES flotei un akvakultūras nozarei.</w:t>
      </w:r>
    </w:p>
    <w:p w:rsidRPr="00B566BF" w:rsidR="00B566BF" w:rsidP="00B566BF" w:rsidRDefault="00B566BF" w14:paraId="4E59BB8B" w14:textId="4918B947">
      <w:pPr>
        <w:ind w:firstLine="567"/>
        <w:jc w:val="both"/>
        <w:rPr>
          <w:rFonts w:eastAsia="Calibri"/>
          <w:iCs/>
          <w:noProof/>
          <w:sz w:val="28"/>
          <w:szCs w:val="28"/>
        </w:rPr>
      </w:pPr>
      <w:r w:rsidRPr="00B566BF">
        <w:rPr>
          <w:rFonts w:eastAsia="Calibri"/>
          <w:iCs/>
          <w:noProof/>
          <w:sz w:val="28"/>
          <w:szCs w:val="28"/>
        </w:rPr>
        <w:t>Spānija</w:t>
      </w:r>
      <w:r w:rsidR="005D2ECE">
        <w:rPr>
          <w:rFonts w:eastAsia="Calibri"/>
          <w:iCs/>
          <w:noProof/>
          <w:sz w:val="28"/>
          <w:szCs w:val="28"/>
        </w:rPr>
        <w:t>s prezidentūra</w:t>
      </w:r>
      <w:r w:rsidRPr="00B566BF">
        <w:rPr>
          <w:rFonts w:eastAsia="Calibri"/>
          <w:iCs/>
          <w:noProof/>
          <w:sz w:val="28"/>
          <w:szCs w:val="28"/>
        </w:rPr>
        <w:t xml:space="preserve"> atzinīgi vērtē </w:t>
      </w:r>
      <w:r w:rsidR="000872C6">
        <w:rPr>
          <w:rFonts w:eastAsia="Calibri"/>
          <w:iCs/>
          <w:noProof/>
          <w:sz w:val="28"/>
          <w:szCs w:val="28"/>
        </w:rPr>
        <w:t xml:space="preserve">Eiropas </w:t>
      </w:r>
      <w:r w:rsidRPr="00B566BF">
        <w:rPr>
          <w:rFonts w:eastAsia="Calibri"/>
          <w:iCs/>
          <w:noProof/>
          <w:sz w:val="28"/>
          <w:szCs w:val="28"/>
        </w:rPr>
        <w:t>Komisijas</w:t>
      </w:r>
      <w:r w:rsidR="000872C6">
        <w:rPr>
          <w:rFonts w:eastAsia="Calibri"/>
          <w:iCs/>
          <w:noProof/>
          <w:sz w:val="28"/>
          <w:szCs w:val="28"/>
        </w:rPr>
        <w:t xml:space="preserve"> (turpmāk – Komisija) 2023.</w:t>
      </w:r>
      <w:r w:rsidR="00F03C79">
        <w:rPr>
          <w:rFonts w:eastAsia="Calibri"/>
          <w:iCs/>
          <w:noProof/>
          <w:sz w:val="28"/>
          <w:szCs w:val="28"/>
        </w:rPr>
        <w:t> </w:t>
      </w:r>
      <w:r w:rsidR="000872C6">
        <w:rPr>
          <w:rFonts w:eastAsia="Calibri"/>
          <w:iCs/>
          <w:noProof/>
          <w:sz w:val="28"/>
          <w:szCs w:val="28"/>
        </w:rPr>
        <w:t>gada</w:t>
      </w:r>
      <w:r w:rsidRPr="00B566BF">
        <w:rPr>
          <w:rFonts w:eastAsia="Calibri"/>
          <w:iCs/>
          <w:noProof/>
          <w:sz w:val="28"/>
          <w:szCs w:val="28"/>
        </w:rPr>
        <w:t xml:space="preserve"> 21. februāra paziņojumu par ES zivsaimniecības un akvakultūras nozares izmantojamo enerģētisko resursu pāreju</w:t>
      </w:r>
      <w:r w:rsidR="005D2ECE">
        <w:rPr>
          <w:rFonts w:eastAsia="Calibri"/>
          <w:iCs/>
          <w:noProof/>
          <w:sz w:val="28"/>
          <w:szCs w:val="28"/>
        </w:rPr>
        <w:t xml:space="preserve"> (turpmāk – </w:t>
      </w:r>
      <w:r w:rsidR="004B655B">
        <w:rPr>
          <w:rFonts w:eastAsia="Calibri"/>
          <w:iCs/>
          <w:noProof/>
          <w:sz w:val="28"/>
          <w:szCs w:val="28"/>
        </w:rPr>
        <w:t xml:space="preserve">EK </w:t>
      </w:r>
      <w:r w:rsidR="005D2ECE">
        <w:rPr>
          <w:rFonts w:eastAsia="Calibri"/>
          <w:iCs/>
          <w:noProof/>
          <w:sz w:val="28"/>
          <w:szCs w:val="28"/>
        </w:rPr>
        <w:t>paziņojums).</w:t>
      </w:r>
      <w:r w:rsidRPr="00B566BF">
        <w:rPr>
          <w:rFonts w:eastAsia="Calibri"/>
          <w:iCs/>
          <w:noProof/>
          <w:sz w:val="28"/>
          <w:szCs w:val="28"/>
        </w:rPr>
        <w:t xml:space="preserve"> </w:t>
      </w:r>
      <w:r w:rsidR="00F03C79">
        <w:rPr>
          <w:rFonts w:eastAsia="Calibri"/>
          <w:iCs/>
          <w:noProof/>
          <w:sz w:val="28"/>
          <w:szCs w:val="28"/>
        </w:rPr>
        <w:t>Tā kā</w:t>
      </w:r>
      <w:r w:rsidRPr="00B566BF">
        <w:rPr>
          <w:rFonts w:eastAsia="Calibri"/>
          <w:iCs/>
          <w:noProof/>
          <w:sz w:val="28"/>
          <w:szCs w:val="28"/>
        </w:rPr>
        <w:t xml:space="preserve"> zvejniecības nozare ir ļoti atkarīga no fosilā kurināmā, tā kļūst neaizsargāta pret enerģijas cenu </w:t>
      </w:r>
      <w:r w:rsidR="00F03C79">
        <w:rPr>
          <w:rFonts w:eastAsia="Calibri"/>
          <w:iCs/>
          <w:noProof/>
          <w:sz w:val="28"/>
          <w:szCs w:val="28"/>
        </w:rPr>
        <w:t>kāp</w:t>
      </w:r>
      <w:r w:rsidRPr="00B566BF">
        <w:rPr>
          <w:rFonts w:eastAsia="Calibri"/>
          <w:iCs/>
          <w:noProof/>
          <w:sz w:val="28"/>
          <w:szCs w:val="28"/>
        </w:rPr>
        <w:t xml:space="preserve">umu, un </w:t>
      </w:r>
      <w:r w:rsidR="005D2ECE">
        <w:rPr>
          <w:rFonts w:eastAsia="Calibri"/>
          <w:iCs/>
          <w:noProof/>
          <w:sz w:val="28"/>
          <w:szCs w:val="28"/>
        </w:rPr>
        <w:t>ir</w:t>
      </w:r>
      <w:r w:rsidRPr="00B566BF">
        <w:rPr>
          <w:rFonts w:eastAsia="Calibri"/>
          <w:iCs/>
          <w:noProof/>
          <w:sz w:val="28"/>
          <w:szCs w:val="28"/>
        </w:rPr>
        <w:t xml:space="preserve"> svarīgi padarīt šo nozari ilgtspējīgāku, lai sasniegtu </w:t>
      </w:r>
      <w:r w:rsidR="00F03C79">
        <w:rPr>
          <w:rFonts w:eastAsia="Calibri"/>
          <w:iCs/>
          <w:noProof/>
          <w:sz w:val="28"/>
          <w:szCs w:val="28"/>
        </w:rPr>
        <w:t xml:space="preserve">ne vien </w:t>
      </w:r>
      <w:r w:rsidRPr="00B566BF">
        <w:rPr>
          <w:rFonts w:eastAsia="Calibri"/>
          <w:iCs/>
          <w:noProof/>
          <w:sz w:val="28"/>
          <w:szCs w:val="28"/>
        </w:rPr>
        <w:t xml:space="preserve">Eiropas </w:t>
      </w:r>
      <w:r w:rsidR="00F03C79">
        <w:rPr>
          <w:rFonts w:eastAsia="Calibri"/>
          <w:iCs/>
          <w:noProof/>
          <w:sz w:val="28"/>
          <w:szCs w:val="28"/>
        </w:rPr>
        <w:t>Z</w:t>
      </w:r>
      <w:r w:rsidRPr="00B566BF">
        <w:rPr>
          <w:rFonts w:eastAsia="Calibri"/>
          <w:iCs/>
          <w:noProof/>
          <w:sz w:val="28"/>
          <w:szCs w:val="28"/>
        </w:rPr>
        <w:t>aļā kursa mērķus</w:t>
      </w:r>
      <w:r w:rsidR="00F03C79">
        <w:rPr>
          <w:rFonts w:eastAsia="Calibri"/>
          <w:iCs/>
          <w:noProof/>
          <w:sz w:val="28"/>
          <w:szCs w:val="28"/>
        </w:rPr>
        <w:t>, bet arī</w:t>
      </w:r>
      <w:r w:rsidRPr="000872C6" w:rsidR="000872C6">
        <w:rPr>
          <w:rFonts w:eastAsia="Calibri"/>
          <w:iCs/>
          <w:noProof/>
          <w:sz w:val="28"/>
          <w:szCs w:val="28"/>
        </w:rPr>
        <w:t xml:space="preserve"> klimata neitralitāti līdz 2050.</w:t>
      </w:r>
      <w:r w:rsidR="00F03C79">
        <w:rPr>
          <w:rFonts w:eastAsia="Calibri"/>
          <w:iCs/>
          <w:noProof/>
          <w:sz w:val="28"/>
          <w:szCs w:val="28"/>
        </w:rPr>
        <w:t> </w:t>
      </w:r>
      <w:r w:rsidRPr="000872C6" w:rsidR="000872C6">
        <w:rPr>
          <w:rFonts w:eastAsia="Calibri"/>
          <w:iCs/>
          <w:noProof/>
          <w:sz w:val="28"/>
          <w:szCs w:val="28"/>
        </w:rPr>
        <w:t>gadam</w:t>
      </w:r>
      <w:r w:rsidRPr="00B566BF">
        <w:rPr>
          <w:rFonts w:eastAsia="Calibri"/>
          <w:iCs/>
          <w:noProof/>
          <w:sz w:val="28"/>
          <w:szCs w:val="28"/>
        </w:rPr>
        <w:t>.</w:t>
      </w:r>
    </w:p>
    <w:p w:rsidRPr="00B566BF" w:rsidR="00B566BF" w:rsidP="00B566BF" w:rsidRDefault="005D2ECE" w14:paraId="637C9E9C" w14:textId="02CC08E6">
      <w:pPr>
        <w:ind w:firstLine="567"/>
        <w:jc w:val="both"/>
        <w:rPr>
          <w:rFonts w:eastAsia="Calibri"/>
          <w:iCs/>
          <w:noProof/>
          <w:sz w:val="28"/>
          <w:szCs w:val="28"/>
        </w:rPr>
      </w:pPr>
      <w:r>
        <w:rPr>
          <w:rFonts w:eastAsia="Calibri"/>
          <w:iCs/>
          <w:noProof/>
          <w:sz w:val="28"/>
          <w:szCs w:val="28"/>
        </w:rPr>
        <w:t>Jāuzsver, ka arī a</w:t>
      </w:r>
      <w:r w:rsidRPr="00B566BF" w:rsidR="0099555D">
        <w:rPr>
          <w:rFonts w:eastAsia="Calibri"/>
          <w:iCs/>
          <w:noProof/>
          <w:sz w:val="28"/>
          <w:szCs w:val="28"/>
        </w:rPr>
        <w:t xml:space="preserve">kvakultūru </w:t>
      </w:r>
      <w:r w:rsidR="00F03C79">
        <w:rPr>
          <w:rFonts w:eastAsia="Calibri"/>
          <w:iCs/>
          <w:noProof/>
          <w:sz w:val="28"/>
          <w:szCs w:val="28"/>
        </w:rPr>
        <w:t>ievērojami</w:t>
      </w:r>
      <w:r w:rsidRPr="00B566BF" w:rsidR="00B566BF">
        <w:rPr>
          <w:rFonts w:eastAsia="Calibri"/>
          <w:iCs/>
          <w:noProof/>
          <w:sz w:val="28"/>
          <w:szCs w:val="28"/>
        </w:rPr>
        <w:t xml:space="preserve"> ietekmē</w:t>
      </w:r>
      <w:r w:rsidR="0099555D">
        <w:rPr>
          <w:rFonts w:eastAsia="Calibri"/>
          <w:iCs/>
          <w:noProof/>
          <w:sz w:val="28"/>
          <w:szCs w:val="28"/>
        </w:rPr>
        <w:t xml:space="preserve"> </w:t>
      </w:r>
      <w:r w:rsidRPr="00B566BF" w:rsidR="00B566BF">
        <w:rPr>
          <w:rFonts w:eastAsia="Calibri"/>
          <w:iCs/>
          <w:noProof/>
          <w:sz w:val="28"/>
          <w:szCs w:val="28"/>
        </w:rPr>
        <w:t>degvielas</w:t>
      </w:r>
      <w:r>
        <w:rPr>
          <w:rFonts w:eastAsia="Calibri"/>
          <w:iCs/>
          <w:noProof/>
          <w:sz w:val="28"/>
          <w:szCs w:val="28"/>
        </w:rPr>
        <w:t>,</w:t>
      </w:r>
      <w:r w:rsidRPr="00B566BF" w:rsidR="00B566BF">
        <w:rPr>
          <w:rFonts w:eastAsia="Calibri"/>
          <w:iCs/>
          <w:noProof/>
          <w:sz w:val="28"/>
          <w:szCs w:val="28"/>
        </w:rPr>
        <w:t xml:space="preserve"> barības un citu materiālu cenu </w:t>
      </w:r>
      <w:r>
        <w:rPr>
          <w:rFonts w:eastAsia="Calibri"/>
          <w:iCs/>
          <w:noProof/>
          <w:sz w:val="28"/>
          <w:szCs w:val="28"/>
        </w:rPr>
        <w:t>būtisk</w:t>
      </w:r>
      <w:r w:rsidR="00F03C79">
        <w:rPr>
          <w:rFonts w:eastAsia="Calibri"/>
          <w:iCs/>
          <w:noProof/>
          <w:sz w:val="28"/>
          <w:szCs w:val="28"/>
        </w:rPr>
        <w:t>a palielināšanā</w:t>
      </w:r>
      <w:r w:rsidRPr="00B566BF" w:rsidR="00B566BF">
        <w:rPr>
          <w:rFonts w:eastAsia="Calibri"/>
          <w:iCs/>
          <w:noProof/>
          <w:sz w:val="28"/>
          <w:szCs w:val="28"/>
        </w:rPr>
        <w:t>s.</w:t>
      </w:r>
      <w:r w:rsidRPr="00BB1AE2" w:rsidR="00BB1AE2">
        <w:rPr>
          <w:rFonts w:eastAsia="Calibri"/>
          <w:iCs/>
          <w:noProof/>
          <w:sz w:val="28"/>
          <w:szCs w:val="28"/>
        </w:rPr>
        <w:t xml:space="preserve"> </w:t>
      </w:r>
      <w:r w:rsidRPr="00B566BF" w:rsidR="00BB1AE2">
        <w:rPr>
          <w:rFonts w:eastAsia="Calibri"/>
          <w:iCs/>
          <w:noProof/>
          <w:sz w:val="28"/>
          <w:szCs w:val="28"/>
        </w:rPr>
        <w:t xml:space="preserve">Tāpat akvakultūras nozarē </w:t>
      </w:r>
      <w:r w:rsidR="00F03C79">
        <w:rPr>
          <w:rFonts w:eastAsia="Calibri"/>
          <w:iCs/>
          <w:noProof/>
          <w:sz w:val="28"/>
          <w:szCs w:val="28"/>
        </w:rPr>
        <w:t>galvenokārt darbojas</w:t>
      </w:r>
      <w:r w:rsidRPr="00B566BF" w:rsidR="00BB1AE2">
        <w:rPr>
          <w:rFonts w:eastAsia="Calibri"/>
          <w:iCs/>
          <w:noProof/>
          <w:sz w:val="28"/>
          <w:szCs w:val="28"/>
        </w:rPr>
        <w:t xml:space="preserve"> mikrouzņēmumi, kuriem ir </w:t>
      </w:r>
      <w:r w:rsidR="00F03C79">
        <w:rPr>
          <w:rFonts w:eastAsia="Calibri"/>
          <w:iCs/>
          <w:noProof/>
          <w:sz w:val="28"/>
          <w:szCs w:val="28"/>
        </w:rPr>
        <w:t>sarežģīt</w:t>
      </w:r>
      <w:r w:rsidRPr="00B566BF" w:rsidR="00BB1AE2">
        <w:rPr>
          <w:rFonts w:eastAsia="Calibri"/>
          <w:iCs/>
          <w:noProof/>
          <w:sz w:val="28"/>
          <w:szCs w:val="28"/>
        </w:rPr>
        <w:t xml:space="preserve">i </w:t>
      </w:r>
      <w:r w:rsidR="00F03C79">
        <w:rPr>
          <w:rFonts w:eastAsia="Calibri"/>
          <w:iCs/>
          <w:noProof/>
          <w:sz w:val="28"/>
          <w:szCs w:val="28"/>
        </w:rPr>
        <w:t>īstenot</w:t>
      </w:r>
      <w:r w:rsidRPr="00B566BF" w:rsidR="00BB1AE2">
        <w:rPr>
          <w:rFonts w:eastAsia="Calibri"/>
          <w:iCs/>
          <w:noProof/>
          <w:sz w:val="28"/>
          <w:szCs w:val="28"/>
        </w:rPr>
        <w:t xml:space="preserve"> rentablus enerģijas pārvaldības pasākumus.</w:t>
      </w:r>
    </w:p>
    <w:p w:rsidRPr="00B566BF" w:rsidR="00B566BF" w:rsidP="00B566BF" w:rsidRDefault="004B655B" w14:paraId="3EDDA72E" w14:textId="186CD4EA">
      <w:pPr>
        <w:ind w:firstLine="567"/>
        <w:jc w:val="both"/>
        <w:rPr>
          <w:rFonts w:eastAsia="Calibri"/>
          <w:iCs/>
          <w:noProof/>
          <w:sz w:val="28"/>
          <w:szCs w:val="28"/>
        </w:rPr>
      </w:pPr>
      <w:r>
        <w:rPr>
          <w:rFonts w:eastAsia="Calibri"/>
          <w:iCs/>
          <w:noProof/>
          <w:sz w:val="28"/>
          <w:szCs w:val="28"/>
        </w:rPr>
        <w:t xml:space="preserve">Spānijas prezidentūra norāda, ka </w:t>
      </w:r>
      <w:r w:rsidR="00F03C79">
        <w:rPr>
          <w:rFonts w:eastAsia="Calibri"/>
          <w:iCs/>
          <w:noProof/>
          <w:sz w:val="28"/>
          <w:szCs w:val="28"/>
        </w:rPr>
        <w:t>būs grūti īstenojams</w:t>
      </w:r>
      <w:r w:rsidRPr="00B566BF" w:rsidR="00F03C79">
        <w:rPr>
          <w:rFonts w:eastAsia="Calibri"/>
          <w:iCs/>
          <w:noProof/>
          <w:sz w:val="28"/>
          <w:szCs w:val="28"/>
        </w:rPr>
        <w:t xml:space="preserve"> </w:t>
      </w:r>
      <w:r w:rsidRPr="00B566BF" w:rsidR="00B566BF">
        <w:rPr>
          <w:rFonts w:eastAsia="Calibri"/>
          <w:iCs/>
          <w:noProof/>
          <w:sz w:val="28"/>
          <w:szCs w:val="28"/>
        </w:rPr>
        <w:t xml:space="preserve">Komisijas </w:t>
      </w:r>
      <w:r w:rsidRPr="00B566BF" w:rsidR="0099555D">
        <w:rPr>
          <w:rFonts w:eastAsia="Calibri"/>
          <w:iCs/>
          <w:noProof/>
          <w:sz w:val="28"/>
          <w:szCs w:val="28"/>
        </w:rPr>
        <w:t>paziņojum</w:t>
      </w:r>
      <w:r w:rsidR="0099555D">
        <w:rPr>
          <w:rFonts w:eastAsia="Calibri"/>
          <w:iCs/>
          <w:noProof/>
          <w:sz w:val="28"/>
          <w:szCs w:val="28"/>
        </w:rPr>
        <w:t>ā</w:t>
      </w:r>
      <w:r w:rsidRPr="00B566BF" w:rsidR="0099555D">
        <w:rPr>
          <w:rFonts w:eastAsia="Calibri"/>
          <w:iCs/>
          <w:noProof/>
          <w:sz w:val="28"/>
          <w:szCs w:val="28"/>
        </w:rPr>
        <w:t xml:space="preserve"> </w:t>
      </w:r>
      <w:r w:rsidRPr="00B566BF" w:rsidR="00B566BF">
        <w:rPr>
          <w:rFonts w:eastAsia="Calibri"/>
          <w:iCs/>
          <w:noProof/>
          <w:sz w:val="28"/>
          <w:szCs w:val="28"/>
        </w:rPr>
        <w:t>par Enerģētisko resursu pārejas partnerības izveidi ES zvejniecībai un akvakultūrai</w:t>
      </w:r>
      <w:r w:rsidR="00F03C79">
        <w:rPr>
          <w:rFonts w:eastAsia="Calibri"/>
          <w:iCs/>
          <w:noProof/>
          <w:sz w:val="28"/>
          <w:szCs w:val="28"/>
        </w:rPr>
        <w:t xml:space="preserve"> paredzētais</w:t>
      </w:r>
      <w:r>
        <w:rPr>
          <w:rFonts w:eastAsia="Calibri"/>
          <w:iCs/>
          <w:noProof/>
          <w:sz w:val="28"/>
          <w:szCs w:val="28"/>
        </w:rPr>
        <w:t xml:space="preserve"> </w:t>
      </w:r>
      <w:r w:rsidRPr="00B566BF" w:rsidR="00B566BF">
        <w:rPr>
          <w:rFonts w:eastAsia="Calibri"/>
          <w:iCs/>
          <w:noProof/>
          <w:sz w:val="28"/>
          <w:szCs w:val="28"/>
        </w:rPr>
        <w:t xml:space="preserve">galvenais mērķis </w:t>
      </w:r>
      <w:r w:rsidR="00F03C79">
        <w:rPr>
          <w:rFonts w:eastAsia="Calibri"/>
          <w:iCs/>
          <w:noProof/>
          <w:sz w:val="28"/>
          <w:szCs w:val="28"/>
        </w:rPr>
        <w:t>–</w:t>
      </w:r>
      <w:r w:rsidRPr="00B566BF" w:rsidR="00B566BF">
        <w:rPr>
          <w:rFonts w:eastAsia="Calibri"/>
          <w:iCs/>
          <w:noProof/>
          <w:sz w:val="28"/>
          <w:szCs w:val="28"/>
        </w:rPr>
        <w:t xml:space="preserve"> sagatavot ceļvedi enerģētisko resursu pārejai uz klimata neitralitāti līdz 2050. gadam. </w:t>
      </w:r>
    </w:p>
    <w:p w:rsidRPr="00B566BF" w:rsidR="00B566BF" w:rsidP="00B566BF" w:rsidRDefault="00F03C79" w14:paraId="586367C0" w14:textId="0A99173E">
      <w:pPr>
        <w:ind w:firstLine="567"/>
        <w:jc w:val="both"/>
        <w:rPr>
          <w:rFonts w:eastAsia="Calibri"/>
          <w:iCs/>
          <w:noProof/>
          <w:sz w:val="28"/>
          <w:szCs w:val="28"/>
        </w:rPr>
      </w:pPr>
      <w:r>
        <w:rPr>
          <w:rFonts w:eastAsia="Calibri"/>
          <w:iCs/>
          <w:noProof/>
          <w:sz w:val="28"/>
          <w:szCs w:val="28"/>
        </w:rPr>
        <w:t>V</w:t>
      </w:r>
      <w:r w:rsidRPr="00B566BF" w:rsidR="00B566BF">
        <w:rPr>
          <w:rFonts w:eastAsia="Calibri"/>
          <w:iCs/>
          <w:noProof/>
          <w:sz w:val="28"/>
          <w:szCs w:val="28"/>
        </w:rPr>
        <w:t xml:space="preserve">iens no galvenajiem šķēršļiem, lai panāktu enerģētisko resursu pāreju, ir </w:t>
      </w:r>
      <w:r>
        <w:rPr>
          <w:rFonts w:eastAsia="Calibri"/>
          <w:iCs/>
          <w:noProof/>
          <w:sz w:val="28"/>
          <w:szCs w:val="28"/>
        </w:rPr>
        <w:t xml:space="preserve">tādu </w:t>
      </w:r>
      <w:r w:rsidRPr="00B566BF" w:rsidR="00B566BF">
        <w:rPr>
          <w:rFonts w:eastAsia="Calibri"/>
          <w:iCs/>
          <w:noProof/>
          <w:sz w:val="28"/>
          <w:szCs w:val="28"/>
        </w:rPr>
        <w:t>reālu alternatīvu trūkums, k</w:t>
      </w:r>
      <w:r>
        <w:rPr>
          <w:rFonts w:eastAsia="Calibri"/>
          <w:iCs/>
          <w:noProof/>
          <w:sz w:val="28"/>
          <w:szCs w:val="28"/>
        </w:rPr>
        <w:t>uras</w:t>
      </w:r>
      <w:r w:rsidRPr="00B566BF" w:rsidR="00B566BF">
        <w:rPr>
          <w:rFonts w:eastAsia="Calibri"/>
          <w:iCs/>
          <w:noProof/>
          <w:sz w:val="28"/>
          <w:szCs w:val="28"/>
        </w:rPr>
        <w:t xml:space="preserve"> varētu praktiski piemērot zvejas kuģiem. </w:t>
      </w:r>
      <w:r w:rsidRPr="00B566BF" w:rsidR="00B566BF">
        <w:rPr>
          <w:rFonts w:eastAsia="Calibri"/>
          <w:iCs/>
          <w:noProof/>
          <w:sz w:val="28"/>
          <w:szCs w:val="28"/>
        </w:rPr>
        <w:lastRenderedPageBreak/>
        <w:t>Zvejas kuģu konstrukcijas īpatnības un neliel</w:t>
      </w:r>
      <w:r>
        <w:rPr>
          <w:rFonts w:eastAsia="Calibri"/>
          <w:iCs/>
          <w:noProof/>
          <w:sz w:val="28"/>
          <w:szCs w:val="28"/>
        </w:rPr>
        <w:t>ie</w:t>
      </w:r>
      <w:r w:rsidRPr="00B566BF" w:rsidR="00B566BF">
        <w:rPr>
          <w:rFonts w:eastAsia="Calibri"/>
          <w:iCs/>
          <w:noProof/>
          <w:sz w:val="28"/>
          <w:szCs w:val="28"/>
        </w:rPr>
        <w:t xml:space="preserve"> </w:t>
      </w:r>
      <w:r>
        <w:rPr>
          <w:rFonts w:eastAsia="Calibri"/>
          <w:iCs/>
          <w:noProof/>
          <w:sz w:val="28"/>
          <w:szCs w:val="28"/>
        </w:rPr>
        <w:t>gabarīti</w:t>
      </w:r>
      <w:r w:rsidRPr="00B566BF" w:rsidR="00B566BF">
        <w:rPr>
          <w:rFonts w:eastAsia="Calibri"/>
          <w:iCs/>
          <w:noProof/>
          <w:sz w:val="28"/>
          <w:szCs w:val="28"/>
        </w:rPr>
        <w:t xml:space="preserve"> kavē investīcijas alternatīvajās enerģijās</w:t>
      </w:r>
      <w:r>
        <w:rPr>
          <w:rFonts w:eastAsia="Calibri"/>
          <w:iCs/>
          <w:noProof/>
          <w:sz w:val="28"/>
          <w:szCs w:val="28"/>
        </w:rPr>
        <w:t xml:space="preserve">, </w:t>
      </w:r>
      <w:r w:rsidR="00BB1AE2">
        <w:rPr>
          <w:rFonts w:eastAsia="Calibri"/>
          <w:iCs/>
          <w:noProof/>
          <w:sz w:val="28"/>
          <w:szCs w:val="28"/>
        </w:rPr>
        <w:t xml:space="preserve">piemēram, </w:t>
      </w:r>
      <w:r w:rsidR="00201739">
        <w:rPr>
          <w:rFonts w:eastAsia="Calibri"/>
          <w:iCs/>
          <w:noProof/>
          <w:sz w:val="28"/>
          <w:szCs w:val="28"/>
        </w:rPr>
        <w:t xml:space="preserve">ar </w:t>
      </w:r>
      <w:r w:rsidR="00BB1AE2">
        <w:rPr>
          <w:rFonts w:eastAsia="Calibri"/>
          <w:iCs/>
          <w:noProof/>
          <w:sz w:val="28"/>
          <w:szCs w:val="28"/>
        </w:rPr>
        <w:t>ūdeņra</w:t>
      </w:r>
      <w:r w:rsidR="00201739">
        <w:rPr>
          <w:rFonts w:eastAsia="Calibri"/>
          <w:iCs/>
          <w:noProof/>
          <w:sz w:val="28"/>
          <w:szCs w:val="28"/>
        </w:rPr>
        <w:t>di darbināmu dzinēju</w:t>
      </w:r>
      <w:r w:rsidR="00BB1AE2">
        <w:rPr>
          <w:rFonts w:eastAsia="Calibri"/>
          <w:iCs/>
          <w:noProof/>
          <w:sz w:val="28"/>
          <w:szCs w:val="28"/>
        </w:rPr>
        <w:t xml:space="preserve"> izmantošan</w:t>
      </w:r>
      <w:r>
        <w:rPr>
          <w:rFonts w:eastAsia="Calibri"/>
          <w:iCs/>
          <w:noProof/>
          <w:sz w:val="28"/>
          <w:szCs w:val="28"/>
        </w:rPr>
        <w:t>u</w:t>
      </w:r>
      <w:r w:rsidRPr="00B566BF" w:rsidR="00B566BF">
        <w:rPr>
          <w:rFonts w:eastAsia="Calibri"/>
          <w:iCs/>
          <w:noProof/>
          <w:sz w:val="28"/>
          <w:szCs w:val="28"/>
        </w:rPr>
        <w:t xml:space="preserve">. </w:t>
      </w:r>
    </w:p>
    <w:p w:rsidR="00880306" w:rsidP="00B566BF" w:rsidRDefault="00274B20" w14:paraId="27F49ED2" w14:textId="026F02D2">
      <w:pPr>
        <w:ind w:firstLine="567"/>
        <w:jc w:val="both"/>
        <w:rPr>
          <w:rFonts w:eastAsia="Calibri"/>
          <w:iCs/>
          <w:noProof/>
          <w:sz w:val="28"/>
          <w:szCs w:val="28"/>
        </w:rPr>
      </w:pPr>
      <w:r>
        <w:rPr>
          <w:rFonts w:eastAsia="Calibri"/>
          <w:iCs/>
          <w:noProof/>
          <w:sz w:val="28"/>
          <w:szCs w:val="28"/>
        </w:rPr>
        <w:t>Komisijas</w:t>
      </w:r>
      <w:r w:rsidR="004B655B">
        <w:rPr>
          <w:rFonts w:eastAsia="Calibri"/>
          <w:iCs/>
          <w:noProof/>
          <w:sz w:val="28"/>
          <w:szCs w:val="28"/>
        </w:rPr>
        <w:t xml:space="preserve"> paziņojumā minētā p</w:t>
      </w:r>
      <w:r w:rsidRPr="00B566BF" w:rsidR="00B566BF">
        <w:rPr>
          <w:rFonts w:eastAsia="Calibri"/>
          <w:iCs/>
          <w:noProof/>
          <w:sz w:val="28"/>
          <w:szCs w:val="28"/>
        </w:rPr>
        <w:t>ārej</w:t>
      </w:r>
      <w:r w:rsidR="004B655B">
        <w:rPr>
          <w:rFonts w:eastAsia="Calibri"/>
          <w:iCs/>
          <w:noProof/>
          <w:sz w:val="28"/>
          <w:szCs w:val="28"/>
        </w:rPr>
        <w:t>a</w:t>
      </w:r>
      <w:r w:rsidRPr="00B566BF" w:rsidR="00B566BF">
        <w:rPr>
          <w:rFonts w:eastAsia="Calibri"/>
          <w:iCs/>
          <w:noProof/>
          <w:sz w:val="28"/>
          <w:szCs w:val="28"/>
        </w:rPr>
        <w:t xml:space="preserve"> uz citu resursu enerģiju veicinātu tādu kuģu būvniecība, kuriem būtu piemēroti </w:t>
      </w:r>
      <w:r w:rsidR="00F03C79">
        <w:rPr>
          <w:rFonts w:eastAsia="Calibri"/>
          <w:iCs/>
          <w:noProof/>
          <w:sz w:val="28"/>
          <w:szCs w:val="28"/>
        </w:rPr>
        <w:t>gabarīt</w:t>
      </w:r>
      <w:r w:rsidRPr="00B566BF" w:rsidR="00B566BF">
        <w:rPr>
          <w:rFonts w:eastAsia="Calibri"/>
          <w:iCs/>
          <w:noProof/>
          <w:sz w:val="28"/>
          <w:szCs w:val="28"/>
        </w:rPr>
        <w:t>i un dizains, lai iekļautu jaunās tehnoloģijas</w:t>
      </w:r>
      <w:r w:rsidR="00A015ED">
        <w:rPr>
          <w:rFonts w:eastAsia="Calibri"/>
          <w:iCs/>
          <w:noProof/>
          <w:sz w:val="28"/>
          <w:szCs w:val="28"/>
        </w:rPr>
        <w:t xml:space="preserve"> (piemēram, tāds kuģu dizains, kas rada mazāku ūdens pretestību)</w:t>
      </w:r>
      <w:r w:rsidRPr="00B566BF" w:rsidR="00B566BF">
        <w:rPr>
          <w:rFonts w:eastAsia="Calibri"/>
          <w:iCs/>
          <w:noProof/>
          <w:sz w:val="28"/>
          <w:szCs w:val="28"/>
        </w:rPr>
        <w:t xml:space="preserve">. </w:t>
      </w:r>
      <w:r w:rsidR="00880306">
        <w:rPr>
          <w:rFonts w:eastAsia="Calibri"/>
          <w:iCs/>
          <w:noProof/>
          <w:sz w:val="28"/>
          <w:szCs w:val="28"/>
        </w:rPr>
        <w:t xml:space="preserve">Jauno kuģu būvniecību ierobežo </w:t>
      </w:r>
      <w:r w:rsidRPr="00B566BF" w:rsidR="00B566BF">
        <w:rPr>
          <w:rFonts w:eastAsia="Calibri"/>
          <w:iCs/>
          <w:noProof/>
          <w:sz w:val="28"/>
          <w:szCs w:val="28"/>
        </w:rPr>
        <w:t xml:space="preserve">KZP noteiktie zvejas flotes kapacitātes griesti un finansiālā atbalsta trūkums zvejas flotes atjaunošanai, </w:t>
      </w:r>
      <w:r w:rsidR="00F03C79">
        <w:rPr>
          <w:rFonts w:eastAsia="Calibri"/>
          <w:iCs/>
          <w:noProof/>
          <w:sz w:val="28"/>
          <w:szCs w:val="28"/>
        </w:rPr>
        <w:t>jo to</w:t>
      </w:r>
      <w:r w:rsidRPr="00B566BF" w:rsidR="00B566BF">
        <w:rPr>
          <w:rFonts w:eastAsia="Calibri"/>
          <w:iCs/>
          <w:noProof/>
          <w:sz w:val="28"/>
          <w:szCs w:val="28"/>
        </w:rPr>
        <w:t xml:space="preserve"> nepiedāvā pašreizējais Eiropas Jūrlietu, zvejniecības un akvakultūras fonds (</w:t>
      </w:r>
      <w:r w:rsidR="000872C6">
        <w:rPr>
          <w:rFonts w:eastAsia="Calibri"/>
          <w:iCs/>
          <w:noProof/>
          <w:sz w:val="28"/>
          <w:szCs w:val="28"/>
        </w:rPr>
        <w:t xml:space="preserve">turpmāk </w:t>
      </w:r>
      <w:r w:rsidR="00F03C79">
        <w:rPr>
          <w:rFonts w:eastAsia="Calibri"/>
          <w:iCs/>
          <w:noProof/>
          <w:sz w:val="28"/>
          <w:szCs w:val="28"/>
        </w:rPr>
        <w:t>–</w:t>
      </w:r>
      <w:r w:rsidR="000872C6">
        <w:rPr>
          <w:rFonts w:eastAsia="Calibri"/>
          <w:iCs/>
          <w:noProof/>
          <w:sz w:val="28"/>
          <w:szCs w:val="28"/>
        </w:rPr>
        <w:t xml:space="preserve"> </w:t>
      </w:r>
      <w:r w:rsidRPr="00B566BF" w:rsidR="00B566BF">
        <w:rPr>
          <w:rFonts w:eastAsia="Calibri"/>
          <w:iCs/>
          <w:noProof/>
          <w:sz w:val="28"/>
          <w:szCs w:val="28"/>
        </w:rPr>
        <w:t>EJZAF).</w:t>
      </w:r>
    </w:p>
    <w:p w:rsidRPr="00B566BF" w:rsidR="00B566BF" w:rsidP="00B566BF" w:rsidRDefault="00B566BF" w14:paraId="4B689834" w14:textId="1CE5EABD">
      <w:pPr>
        <w:ind w:firstLine="567"/>
        <w:jc w:val="both"/>
        <w:rPr>
          <w:rFonts w:eastAsia="Calibri"/>
          <w:iCs/>
          <w:noProof/>
          <w:sz w:val="28"/>
          <w:szCs w:val="28"/>
        </w:rPr>
      </w:pPr>
      <w:r w:rsidRPr="00B566BF">
        <w:rPr>
          <w:rFonts w:eastAsia="Calibri"/>
          <w:iCs/>
          <w:noProof/>
          <w:sz w:val="28"/>
          <w:szCs w:val="28"/>
        </w:rPr>
        <w:t xml:space="preserve">Attiecībā uz finansiālo atbalstu enerģētisko resursu pārejai </w:t>
      </w:r>
      <w:r w:rsidR="00880306">
        <w:rPr>
          <w:rFonts w:eastAsia="Calibri"/>
          <w:iCs/>
          <w:noProof/>
          <w:sz w:val="28"/>
          <w:szCs w:val="28"/>
        </w:rPr>
        <w:t>Spānijas prezidentūra norāda,</w:t>
      </w:r>
      <w:r w:rsidRPr="00B566BF">
        <w:rPr>
          <w:rFonts w:eastAsia="Calibri"/>
          <w:iCs/>
          <w:noProof/>
          <w:sz w:val="28"/>
          <w:szCs w:val="28"/>
        </w:rPr>
        <w:t xml:space="preserve"> ka </w:t>
      </w:r>
      <w:r w:rsidR="00F03C79">
        <w:rPr>
          <w:rFonts w:eastAsia="Calibri"/>
          <w:iCs/>
          <w:noProof/>
          <w:sz w:val="28"/>
          <w:szCs w:val="28"/>
        </w:rPr>
        <w:t xml:space="preserve">nav </w:t>
      </w:r>
      <w:r w:rsidRPr="00B566BF" w:rsidR="00F03C79">
        <w:rPr>
          <w:rFonts w:eastAsia="Calibri"/>
          <w:iCs/>
          <w:noProof/>
          <w:sz w:val="28"/>
          <w:szCs w:val="28"/>
        </w:rPr>
        <w:t xml:space="preserve">pietiekami </w:t>
      </w:r>
      <w:r w:rsidRPr="00B566BF">
        <w:rPr>
          <w:rFonts w:eastAsia="Calibri"/>
          <w:iCs/>
          <w:noProof/>
          <w:sz w:val="28"/>
          <w:szCs w:val="28"/>
        </w:rPr>
        <w:t xml:space="preserve">pašreizējie pasākumi, kas iekļauti EJZAF. EJZAF nenodrošina finansiālu atbalstu kuģiem, kas ir garāki par 24 metriem, </w:t>
      </w:r>
      <w:r w:rsidR="00F03C79">
        <w:rPr>
          <w:rFonts w:eastAsia="Calibri"/>
          <w:iCs/>
          <w:noProof/>
          <w:sz w:val="28"/>
          <w:szCs w:val="28"/>
        </w:rPr>
        <w:t>un t</w:t>
      </w:r>
      <w:r w:rsidRPr="00B566BF">
        <w:rPr>
          <w:rFonts w:eastAsia="Calibri"/>
          <w:iCs/>
          <w:noProof/>
          <w:sz w:val="28"/>
          <w:szCs w:val="28"/>
        </w:rPr>
        <w:t>as nozīmē, ka liela daļa flotes nav tiesīga saņemt atbalstu</w:t>
      </w:r>
      <w:r w:rsidR="00F03C79">
        <w:rPr>
          <w:rFonts w:eastAsia="Calibri"/>
          <w:iCs/>
          <w:noProof/>
          <w:sz w:val="28"/>
          <w:szCs w:val="28"/>
        </w:rPr>
        <w:t>. Tā,</w:t>
      </w:r>
      <w:r w:rsidRPr="00B566BF">
        <w:rPr>
          <w:rFonts w:eastAsia="Calibri"/>
          <w:iCs/>
          <w:noProof/>
          <w:sz w:val="28"/>
          <w:szCs w:val="28"/>
        </w:rPr>
        <w:t xml:space="preserve"> piemēram, Spānija</w:t>
      </w:r>
      <w:r w:rsidR="00F03C79">
        <w:rPr>
          <w:rFonts w:eastAsia="Calibri"/>
          <w:iCs/>
          <w:noProof/>
          <w:sz w:val="28"/>
          <w:szCs w:val="28"/>
        </w:rPr>
        <w:t>i</w:t>
      </w:r>
      <w:r w:rsidRPr="00B566BF">
        <w:rPr>
          <w:rFonts w:eastAsia="Calibri"/>
          <w:iCs/>
          <w:noProof/>
          <w:sz w:val="28"/>
          <w:szCs w:val="28"/>
        </w:rPr>
        <w:t xml:space="preserve"> t</w:t>
      </w:r>
      <w:r w:rsidR="00F03C79">
        <w:rPr>
          <w:rFonts w:eastAsia="Calibri"/>
          <w:iCs/>
          <w:noProof/>
          <w:sz w:val="28"/>
          <w:szCs w:val="28"/>
        </w:rPr>
        <w:t>as veido</w:t>
      </w:r>
      <w:r w:rsidRPr="00B566BF">
        <w:rPr>
          <w:rFonts w:eastAsia="Calibri"/>
          <w:iCs/>
          <w:noProof/>
          <w:sz w:val="28"/>
          <w:szCs w:val="28"/>
        </w:rPr>
        <w:t xml:space="preserve"> 78</w:t>
      </w:r>
      <w:r w:rsidR="00F03C79">
        <w:rPr>
          <w:rFonts w:eastAsia="Calibri"/>
          <w:iCs/>
          <w:noProof/>
          <w:sz w:val="28"/>
          <w:szCs w:val="28"/>
        </w:rPr>
        <w:t> </w:t>
      </w:r>
      <w:r w:rsidRPr="00B566BF">
        <w:rPr>
          <w:rFonts w:eastAsia="Calibri"/>
          <w:iCs/>
          <w:noProof/>
          <w:sz w:val="28"/>
          <w:szCs w:val="28"/>
        </w:rPr>
        <w:t>% no zvejas kuģu tonnāžas un 70</w:t>
      </w:r>
      <w:r w:rsidR="00F03C79">
        <w:rPr>
          <w:rFonts w:eastAsia="Calibri"/>
          <w:iCs/>
          <w:noProof/>
          <w:sz w:val="28"/>
          <w:szCs w:val="28"/>
        </w:rPr>
        <w:t> </w:t>
      </w:r>
      <w:r w:rsidRPr="00B566BF">
        <w:rPr>
          <w:rFonts w:eastAsia="Calibri"/>
          <w:iCs/>
          <w:noProof/>
          <w:sz w:val="28"/>
          <w:szCs w:val="28"/>
        </w:rPr>
        <w:t xml:space="preserve">% no kopējās nozvejas. </w:t>
      </w:r>
      <w:r w:rsidR="00F03C79">
        <w:rPr>
          <w:rFonts w:eastAsia="Calibri"/>
          <w:iCs/>
          <w:noProof/>
          <w:sz w:val="28"/>
          <w:szCs w:val="28"/>
        </w:rPr>
        <w:t>Turklāt</w:t>
      </w:r>
      <w:r w:rsidR="00880306">
        <w:rPr>
          <w:rFonts w:eastAsia="Calibri"/>
          <w:iCs/>
          <w:noProof/>
          <w:sz w:val="28"/>
          <w:szCs w:val="28"/>
        </w:rPr>
        <w:t xml:space="preserve"> EJZAF neparedz </w:t>
      </w:r>
      <w:r w:rsidRPr="00B566BF" w:rsidR="00880306">
        <w:rPr>
          <w:rFonts w:eastAsia="Calibri"/>
          <w:iCs/>
          <w:noProof/>
          <w:sz w:val="28"/>
          <w:szCs w:val="28"/>
        </w:rPr>
        <w:t>atbalst</w:t>
      </w:r>
      <w:r w:rsidR="00880306">
        <w:rPr>
          <w:rFonts w:eastAsia="Calibri"/>
          <w:iCs/>
          <w:noProof/>
          <w:sz w:val="28"/>
          <w:szCs w:val="28"/>
        </w:rPr>
        <w:t>u</w:t>
      </w:r>
      <w:r w:rsidRPr="00B566BF">
        <w:rPr>
          <w:rFonts w:eastAsia="Calibri"/>
          <w:iCs/>
          <w:noProof/>
          <w:sz w:val="28"/>
          <w:szCs w:val="28"/>
        </w:rPr>
        <w:t>, lai pašreizējos kuģus, kas būvēti pirms vairāk nekā 30</w:t>
      </w:r>
      <w:r w:rsidR="00BC4EC3">
        <w:rPr>
          <w:rFonts w:eastAsia="Calibri"/>
          <w:iCs/>
          <w:noProof/>
          <w:sz w:val="28"/>
          <w:szCs w:val="28"/>
        </w:rPr>
        <w:t> </w:t>
      </w:r>
      <w:r w:rsidRPr="00B566BF">
        <w:rPr>
          <w:rFonts w:eastAsia="Calibri"/>
          <w:iCs/>
          <w:noProof/>
          <w:sz w:val="28"/>
          <w:szCs w:val="28"/>
        </w:rPr>
        <w:t xml:space="preserve">gadiem, </w:t>
      </w:r>
      <w:r w:rsidRPr="00B566BF" w:rsidR="00F03C79">
        <w:rPr>
          <w:rFonts w:eastAsia="Calibri"/>
          <w:iCs/>
          <w:noProof/>
          <w:sz w:val="28"/>
          <w:szCs w:val="28"/>
        </w:rPr>
        <w:t xml:space="preserve">aizstātu </w:t>
      </w:r>
      <w:r w:rsidRPr="00B566BF">
        <w:rPr>
          <w:rFonts w:eastAsia="Calibri"/>
          <w:iCs/>
          <w:noProof/>
          <w:sz w:val="28"/>
          <w:szCs w:val="28"/>
        </w:rPr>
        <w:t>ar citiem, kas izstrādāti, lai nodrošinātu lielāku energoefektivitāti, tā samazinot enerģijas patēriņu, kā arī lai izmantotu dzinējus ar jaunajām tehnoloģijām.</w:t>
      </w:r>
    </w:p>
    <w:p w:rsidRPr="00B566BF" w:rsidR="00B566BF" w:rsidP="00B566BF" w:rsidRDefault="00880306" w14:paraId="06A3EE91" w14:textId="4A1948A3">
      <w:pPr>
        <w:ind w:firstLine="567"/>
        <w:jc w:val="both"/>
        <w:rPr>
          <w:rFonts w:eastAsia="Calibri"/>
          <w:iCs/>
          <w:noProof/>
          <w:sz w:val="28"/>
          <w:szCs w:val="28"/>
        </w:rPr>
      </w:pPr>
      <w:r>
        <w:rPr>
          <w:rFonts w:eastAsia="Calibri"/>
          <w:iCs/>
          <w:noProof/>
          <w:sz w:val="28"/>
          <w:szCs w:val="28"/>
        </w:rPr>
        <w:t>Šie</w:t>
      </w:r>
      <w:r w:rsidRPr="00B566BF" w:rsidR="00B566BF">
        <w:rPr>
          <w:rFonts w:eastAsia="Calibri"/>
          <w:iCs/>
          <w:noProof/>
          <w:sz w:val="28"/>
          <w:szCs w:val="28"/>
        </w:rPr>
        <w:t xml:space="preserve"> jautājumi tika apspriesti š.</w:t>
      </w:r>
      <w:r w:rsidR="00F03C79">
        <w:rPr>
          <w:rFonts w:eastAsia="Calibri"/>
          <w:iCs/>
          <w:noProof/>
          <w:sz w:val="28"/>
          <w:szCs w:val="28"/>
        </w:rPr>
        <w:t> </w:t>
      </w:r>
      <w:r w:rsidRPr="00B566BF" w:rsidR="00B566BF">
        <w:rPr>
          <w:rFonts w:eastAsia="Calibri"/>
          <w:iCs/>
          <w:noProof/>
          <w:sz w:val="28"/>
          <w:szCs w:val="28"/>
        </w:rPr>
        <w:t xml:space="preserve">g. </w:t>
      </w:r>
      <w:r w:rsidR="0071513C">
        <w:rPr>
          <w:rFonts w:eastAsia="Calibri"/>
          <w:iCs/>
          <w:noProof/>
          <w:sz w:val="28"/>
          <w:szCs w:val="28"/>
        </w:rPr>
        <w:t xml:space="preserve">16. jūnija </w:t>
      </w:r>
      <w:r w:rsidRPr="00B566BF" w:rsidR="00B566BF">
        <w:rPr>
          <w:rFonts w:eastAsia="Calibri"/>
          <w:iCs/>
          <w:noProof/>
          <w:sz w:val="28"/>
          <w:szCs w:val="28"/>
        </w:rPr>
        <w:t xml:space="preserve">augsta līmeņa konferencē, kurā tika uzsākta ES zivsaimniecības partnerība </w:t>
      </w:r>
      <w:r w:rsidR="00201739">
        <w:rPr>
          <w:rFonts w:eastAsia="Calibri"/>
          <w:iCs/>
          <w:noProof/>
          <w:sz w:val="28"/>
          <w:szCs w:val="28"/>
        </w:rPr>
        <w:t>ar</w:t>
      </w:r>
      <w:r w:rsidR="0071513C">
        <w:rPr>
          <w:rFonts w:eastAsia="Calibri"/>
          <w:iCs/>
          <w:noProof/>
          <w:sz w:val="28"/>
          <w:szCs w:val="28"/>
        </w:rPr>
        <w:t xml:space="preserve"> dalībvalstīm </w:t>
      </w:r>
      <w:r w:rsidRPr="00B566BF" w:rsidR="00B566BF">
        <w:rPr>
          <w:rFonts w:eastAsia="Calibri"/>
          <w:iCs/>
          <w:noProof/>
          <w:sz w:val="28"/>
          <w:szCs w:val="28"/>
        </w:rPr>
        <w:t xml:space="preserve">enerģētisko resursu jomā. Konferencē </w:t>
      </w:r>
      <w:r w:rsidR="00201739">
        <w:rPr>
          <w:rFonts w:eastAsia="Calibri"/>
          <w:iCs/>
          <w:noProof/>
          <w:sz w:val="28"/>
          <w:szCs w:val="28"/>
        </w:rPr>
        <w:t>secināts</w:t>
      </w:r>
      <w:r w:rsidRPr="00B566BF" w:rsidR="00B566BF">
        <w:rPr>
          <w:rFonts w:eastAsia="Calibri"/>
          <w:iCs/>
          <w:noProof/>
          <w:sz w:val="28"/>
          <w:szCs w:val="28"/>
        </w:rPr>
        <w:t>, ka atjaunojamo energoresursu izmantošana un emisij</w:t>
      </w:r>
      <w:r w:rsidR="006B35DC">
        <w:rPr>
          <w:rFonts w:eastAsia="Calibri"/>
          <w:iCs/>
          <w:noProof/>
          <w:sz w:val="28"/>
          <w:szCs w:val="28"/>
        </w:rPr>
        <w:t>as</w:t>
      </w:r>
      <w:r w:rsidRPr="00B566BF" w:rsidR="00B566BF">
        <w:rPr>
          <w:rFonts w:eastAsia="Calibri"/>
          <w:iCs/>
          <w:noProof/>
          <w:sz w:val="28"/>
          <w:szCs w:val="28"/>
        </w:rPr>
        <w:t xml:space="preserve"> samazināšana līdz nullei nav vienīgie iespējamie pasākumi</w:t>
      </w:r>
      <w:r w:rsidR="00997C59">
        <w:rPr>
          <w:rFonts w:eastAsia="Calibri"/>
          <w:iCs/>
          <w:noProof/>
          <w:sz w:val="28"/>
          <w:szCs w:val="28"/>
        </w:rPr>
        <w:t xml:space="preserve">. </w:t>
      </w:r>
      <w:r w:rsidR="006B35DC">
        <w:rPr>
          <w:rFonts w:eastAsia="Calibri"/>
          <w:iCs/>
          <w:noProof/>
          <w:sz w:val="28"/>
          <w:szCs w:val="28"/>
        </w:rPr>
        <w:t xml:space="preserve">Citi </w:t>
      </w:r>
      <w:r w:rsidR="00997C59">
        <w:rPr>
          <w:rFonts w:eastAsia="Calibri"/>
          <w:iCs/>
          <w:noProof/>
          <w:sz w:val="28"/>
          <w:szCs w:val="28"/>
        </w:rPr>
        <w:t xml:space="preserve">iespējamie risinājumi </w:t>
      </w:r>
      <w:r w:rsidRPr="00B566BF" w:rsidR="00B566BF">
        <w:rPr>
          <w:rFonts w:eastAsia="Calibri"/>
          <w:iCs/>
          <w:noProof/>
          <w:sz w:val="28"/>
          <w:szCs w:val="28"/>
        </w:rPr>
        <w:t>ir kuģu, akvakultūras iekārtu, zvejas rīku un zvejas darbību pielāgošana un energoefektīvāku dzinēju sistēmu izmantošana.</w:t>
      </w:r>
    </w:p>
    <w:p w:rsidRPr="00B566BF" w:rsidR="00B566BF" w:rsidP="00B566BF" w:rsidRDefault="00996CE3" w14:paraId="5A03E4D3" w14:textId="743F6BE3">
      <w:pPr>
        <w:ind w:firstLine="567"/>
        <w:jc w:val="both"/>
        <w:rPr>
          <w:rFonts w:eastAsia="Calibri"/>
          <w:iCs/>
          <w:noProof/>
          <w:sz w:val="28"/>
          <w:szCs w:val="28"/>
        </w:rPr>
      </w:pPr>
      <w:r>
        <w:rPr>
          <w:rFonts w:eastAsia="Calibri"/>
          <w:iCs/>
          <w:noProof/>
          <w:sz w:val="28"/>
          <w:szCs w:val="28"/>
        </w:rPr>
        <w:t>Spānijas prezidentūra uzskata, ka d</w:t>
      </w:r>
      <w:r w:rsidRPr="00B566BF" w:rsidR="00A015ED">
        <w:rPr>
          <w:rFonts w:eastAsia="Calibri"/>
          <w:iCs/>
          <w:noProof/>
          <w:sz w:val="28"/>
          <w:szCs w:val="28"/>
        </w:rPr>
        <w:t>audziem ieguldījumiem var būt nepieciešams palielināt zvejas kuģu tonnāžu un</w:t>
      </w:r>
      <w:r w:rsidR="006B35DC">
        <w:rPr>
          <w:rFonts w:eastAsia="Calibri"/>
          <w:iCs/>
          <w:noProof/>
          <w:sz w:val="28"/>
          <w:szCs w:val="28"/>
        </w:rPr>
        <w:t xml:space="preserve"> (</w:t>
      </w:r>
      <w:r w:rsidRPr="00B566BF" w:rsidR="00A015ED">
        <w:rPr>
          <w:rFonts w:eastAsia="Calibri"/>
          <w:iCs/>
          <w:noProof/>
          <w:sz w:val="28"/>
          <w:szCs w:val="28"/>
        </w:rPr>
        <w:t>vai</w:t>
      </w:r>
      <w:r w:rsidR="006B35DC">
        <w:rPr>
          <w:rFonts w:eastAsia="Calibri"/>
          <w:iCs/>
          <w:noProof/>
          <w:sz w:val="28"/>
          <w:szCs w:val="28"/>
        </w:rPr>
        <w:t>)</w:t>
      </w:r>
      <w:r w:rsidRPr="00B566BF" w:rsidR="00A015ED">
        <w:rPr>
          <w:rFonts w:eastAsia="Calibri"/>
          <w:iCs/>
          <w:noProof/>
          <w:sz w:val="28"/>
          <w:szCs w:val="28"/>
        </w:rPr>
        <w:t xml:space="preserve"> jaudu, ko ierobežo KZP nosacījumi.</w:t>
      </w:r>
      <w:r w:rsidR="00A015ED">
        <w:rPr>
          <w:rFonts w:eastAsia="Calibri"/>
          <w:iCs/>
          <w:noProof/>
          <w:sz w:val="28"/>
          <w:szCs w:val="28"/>
        </w:rPr>
        <w:t xml:space="preserve"> </w:t>
      </w:r>
      <w:r w:rsidR="00274B20">
        <w:rPr>
          <w:rFonts w:eastAsia="Calibri"/>
          <w:iCs/>
          <w:noProof/>
          <w:sz w:val="28"/>
          <w:szCs w:val="28"/>
        </w:rPr>
        <w:t>Ļoti</w:t>
      </w:r>
      <w:r w:rsidRPr="00B566BF" w:rsidR="00A015ED">
        <w:rPr>
          <w:rFonts w:eastAsia="Calibri"/>
          <w:iCs/>
          <w:noProof/>
          <w:sz w:val="28"/>
          <w:szCs w:val="28"/>
        </w:rPr>
        <w:t xml:space="preserve"> svarīgas ir arī diskusijas Pasaules Tirdzniecības organizācijā (</w:t>
      </w:r>
      <w:r w:rsidR="00A015ED">
        <w:rPr>
          <w:rFonts w:eastAsia="Calibri"/>
          <w:iCs/>
          <w:noProof/>
          <w:sz w:val="28"/>
          <w:szCs w:val="28"/>
        </w:rPr>
        <w:t xml:space="preserve">turpmāk </w:t>
      </w:r>
      <w:r w:rsidR="006B35DC">
        <w:rPr>
          <w:rFonts w:eastAsia="Calibri"/>
          <w:iCs/>
          <w:noProof/>
          <w:sz w:val="28"/>
          <w:szCs w:val="28"/>
        </w:rPr>
        <w:t>–</w:t>
      </w:r>
      <w:r w:rsidR="00A015ED">
        <w:rPr>
          <w:rFonts w:eastAsia="Calibri"/>
          <w:iCs/>
          <w:noProof/>
          <w:sz w:val="28"/>
          <w:szCs w:val="28"/>
        </w:rPr>
        <w:t xml:space="preserve"> </w:t>
      </w:r>
      <w:r w:rsidRPr="00B566BF" w:rsidR="00A015ED">
        <w:rPr>
          <w:rFonts w:eastAsia="Calibri"/>
          <w:iCs/>
          <w:noProof/>
          <w:sz w:val="28"/>
          <w:szCs w:val="28"/>
        </w:rPr>
        <w:t xml:space="preserve">PTO), kas paredz </w:t>
      </w:r>
      <w:r w:rsidR="00A015ED">
        <w:rPr>
          <w:rFonts w:eastAsia="Calibri"/>
          <w:iCs/>
          <w:noProof/>
          <w:sz w:val="28"/>
          <w:szCs w:val="28"/>
        </w:rPr>
        <w:t xml:space="preserve">globālu </w:t>
      </w:r>
      <w:r w:rsidRPr="00B566BF" w:rsidR="00A015ED">
        <w:rPr>
          <w:rFonts w:eastAsia="Calibri"/>
          <w:iCs/>
          <w:noProof/>
          <w:sz w:val="28"/>
          <w:szCs w:val="28"/>
        </w:rPr>
        <w:t xml:space="preserve">virzību uz </w:t>
      </w:r>
      <w:r w:rsidR="00A015ED">
        <w:rPr>
          <w:rFonts w:eastAsia="Calibri"/>
          <w:iCs/>
          <w:noProof/>
          <w:sz w:val="28"/>
          <w:szCs w:val="28"/>
        </w:rPr>
        <w:t xml:space="preserve">kaitīgo </w:t>
      </w:r>
      <w:r w:rsidRPr="00B566BF" w:rsidR="00A015ED">
        <w:rPr>
          <w:rFonts w:eastAsia="Calibri"/>
          <w:iCs/>
          <w:noProof/>
          <w:sz w:val="28"/>
          <w:szCs w:val="28"/>
        </w:rPr>
        <w:t>zivsaimniecības subsīdiju samazināšanu</w:t>
      </w:r>
      <w:r w:rsidR="006B35DC">
        <w:rPr>
          <w:rFonts w:eastAsia="Calibri"/>
          <w:iCs/>
          <w:noProof/>
          <w:sz w:val="28"/>
          <w:szCs w:val="28"/>
        </w:rPr>
        <w:t xml:space="preserve"> vai </w:t>
      </w:r>
      <w:r w:rsidRPr="00B566BF" w:rsidR="00A015ED">
        <w:rPr>
          <w:rFonts w:eastAsia="Calibri"/>
          <w:iCs/>
          <w:noProof/>
          <w:sz w:val="28"/>
          <w:szCs w:val="28"/>
        </w:rPr>
        <w:t xml:space="preserve">izbeigšanu. </w:t>
      </w:r>
      <w:r w:rsidR="00A015ED">
        <w:rPr>
          <w:rFonts w:eastAsia="Calibri"/>
          <w:iCs/>
          <w:noProof/>
          <w:sz w:val="28"/>
          <w:szCs w:val="28"/>
        </w:rPr>
        <w:t>Šogad</w:t>
      </w:r>
      <w:r w:rsidRPr="00B566BF" w:rsidR="00B566BF">
        <w:rPr>
          <w:rFonts w:eastAsia="Calibri"/>
          <w:iCs/>
          <w:noProof/>
          <w:sz w:val="28"/>
          <w:szCs w:val="28"/>
        </w:rPr>
        <w:t xml:space="preserve"> un</w:t>
      </w:r>
      <w:r w:rsidR="00A015ED">
        <w:rPr>
          <w:rFonts w:eastAsia="Calibri"/>
          <w:iCs/>
          <w:noProof/>
          <w:sz w:val="28"/>
          <w:szCs w:val="28"/>
        </w:rPr>
        <w:t xml:space="preserve"> </w:t>
      </w:r>
      <w:r w:rsidRPr="00B566BF" w:rsidR="00B566BF">
        <w:rPr>
          <w:rFonts w:eastAsia="Calibri"/>
          <w:iCs/>
          <w:noProof/>
          <w:sz w:val="28"/>
          <w:szCs w:val="28"/>
        </w:rPr>
        <w:t>2024.</w:t>
      </w:r>
      <w:r w:rsidR="006B35DC">
        <w:rPr>
          <w:rFonts w:eastAsia="Calibri"/>
          <w:iCs/>
          <w:noProof/>
          <w:sz w:val="28"/>
          <w:szCs w:val="28"/>
        </w:rPr>
        <w:t> </w:t>
      </w:r>
      <w:r w:rsidRPr="00B566BF" w:rsidR="00B566BF">
        <w:rPr>
          <w:rFonts w:eastAsia="Calibri"/>
          <w:iCs/>
          <w:noProof/>
          <w:sz w:val="28"/>
          <w:szCs w:val="28"/>
        </w:rPr>
        <w:t>gadā PTO apspriedīs jaunas disciplīnas saistībā ar subsīdijām zivsaimniecībai,.</w:t>
      </w:r>
    </w:p>
    <w:p w:rsidRPr="00B566BF" w:rsidR="00B566BF" w:rsidP="00B566BF" w:rsidRDefault="00997C59" w14:paraId="626E5CAD" w14:textId="1B6DA14B">
      <w:pPr>
        <w:ind w:firstLine="567"/>
        <w:jc w:val="both"/>
        <w:rPr>
          <w:rFonts w:eastAsia="Calibri"/>
          <w:iCs/>
          <w:noProof/>
          <w:sz w:val="28"/>
          <w:szCs w:val="28"/>
        </w:rPr>
      </w:pPr>
      <w:r>
        <w:rPr>
          <w:rFonts w:eastAsia="Calibri"/>
          <w:iCs/>
          <w:noProof/>
          <w:sz w:val="28"/>
          <w:szCs w:val="28"/>
        </w:rPr>
        <w:t>Spānijas prezidentūra</w:t>
      </w:r>
      <w:r w:rsidR="007C4E56">
        <w:rPr>
          <w:rFonts w:eastAsia="Calibri"/>
          <w:iCs/>
          <w:noProof/>
          <w:sz w:val="28"/>
          <w:szCs w:val="28"/>
        </w:rPr>
        <w:t>i</w:t>
      </w:r>
      <w:r>
        <w:rPr>
          <w:rFonts w:eastAsia="Calibri"/>
          <w:iCs/>
          <w:noProof/>
          <w:sz w:val="28"/>
          <w:szCs w:val="28"/>
        </w:rPr>
        <w:t xml:space="preserve"> </w:t>
      </w:r>
      <w:r w:rsidR="007C4E56">
        <w:rPr>
          <w:rFonts w:eastAsia="Calibri"/>
          <w:iCs/>
          <w:noProof/>
          <w:sz w:val="28"/>
          <w:szCs w:val="28"/>
        </w:rPr>
        <w:t xml:space="preserve">izvērtējot </w:t>
      </w:r>
      <w:r w:rsidRPr="00B566BF" w:rsidR="00B566BF">
        <w:rPr>
          <w:rFonts w:eastAsia="Calibri"/>
          <w:iCs/>
          <w:noProof/>
          <w:sz w:val="28"/>
          <w:szCs w:val="28"/>
        </w:rPr>
        <w:t xml:space="preserve">nākotnes </w:t>
      </w:r>
      <w:r w:rsidR="006B35DC">
        <w:rPr>
          <w:rFonts w:eastAsia="Calibri"/>
          <w:iCs/>
          <w:noProof/>
          <w:sz w:val="28"/>
          <w:szCs w:val="28"/>
        </w:rPr>
        <w:t>perspektīvas</w:t>
      </w:r>
      <w:r w:rsidRPr="00B566BF" w:rsidR="00B566BF">
        <w:rPr>
          <w:rFonts w:eastAsia="Calibri"/>
          <w:iCs/>
          <w:noProof/>
          <w:sz w:val="28"/>
          <w:szCs w:val="28"/>
        </w:rPr>
        <w:t xml:space="preserve">, rodas jautājums, vai ES flote patiešām ir gatava atcelt atbrīvojumus no fosilā kurināmā nodokļa un vai tas paātrinās zvejniecības nozares dekarbonizāciju vai, gluži pretēji, samazinās rentabilitāti, liekot lielākam skaitam darba ņēmēju pamest nozari, </w:t>
      </w:r>
      <w:r w:rsidR="006B35DC">
        <w:rPr>
          <w:rFonts w:eastAsia="Calibri"/>
          <w:iCs/>
          <w:noProof/>
          <w:sz w:val="28"/>
          <w:szCs w:val="28"/>
        </w:rPr>
        <w:t>bet tas</w:t>
      </w:r>
      <w:r w:rsidRPr="00B566BF" w:rsidR="00B566BF">
        <w:rPr>
          <w:rFonts w:eastAsia="Calibri"/>
          <w:iCs/>
          <w:noProof/>
          <w:sz w:val="28"/>
          <w:szCs w:val="28"/>
        </w:rPr>
        <w:t xml:space="preserve"> savukārt izraisītu zivju pārtikas trūkumu, tā nopietni kaitējot zvejniekiem un citiem ES</w:t>
      </w:r>
      <w:r w:rsidR="006B35DC">
        <w:rPr>
          <w:rFonts w:eastAsia="Calibri"/>
          <w:iCs/>
          <w:noProof/>
          <w:sz w:val="28"/>
          <w:szCs w:val="28"/>
        </w:rPr>
        <w:t> </w:t>
      </w:r>
      <w:r w:rsidRPr="00B566BF" w:rsidR="00B566BF">
        <w:rPr>
          <w:rFonts w:eastAsia="Calibri"/>
          <w:iCs/>
          <w:noProof/>
          <w:sz w:val="28"/>
          <w:szCs w:val="28"/>
        </w:rPr>
        <w:t>pilsoņiem.</w:t>
      </w:r>
    </w:p>
    <w:p w:rsidR="00B566BF" w:rsidP="00B566BF" w:rsidRDefault="006B35DC" w14:paraId="3EE63383" w14:textId="03082273">
      <w:pPr>
        <w:ind w:firstLine="567"/>
        <w:jc w:val="both"/>
        <w:rPr>
          <w:rFonts w:eastAsia="Calibri"/>
          <w:iCs/>
          <w:noProof/>
          <w:sz w:val="28"/>
          <w:szCs w:val="28"/>
        </w:rPr>
      </w:pPr>
      <w:r>
        <w:rPr>
          <w:rFonts w:eastAsia="Calibri"/>
          <w:iCs/>
          <w:noProof/>
          <w:sz w:val="28"/>
          <w:szCs w:val="28"/>
        </w:rPr>
        <w:t>Ie</w:t>
      </w:r>
      <w:r w:rsidR="000872C6">
        <w:rPr>
          <w:rFonts w:eastAsia="Calibri"/>
          <w:iCs/>
          <w:noProof/>
          <w:sz w:val="28"/>
          <w:szCs w:val="28"/>
        </w:rPr>
        <w:t>vēr</w:t>
      </w:r>
      <w:r>
        <w:rPr>
          <w:rFonts w:eastAsia="Calibri"/>
          <w:iCs/>
          <w:noProof/>
          <w:sz w:val="28"/>
          <w:szCs w:val="28"/>
        </w:rPr>
        <w:t>ojot</w:t>
      </w:r>
      <w:r w:rsidR="000872C6">
        <w:rPr>
          <w:rFonts w:eastAsia="Calibri"/>
          <w:iCs/>
          <w:noProof/>
          <w:sz w:val="28"/>
          <w:szCs w:val="28"/>
        </w:rPr>
        <w:t xml:space="preserve"> iepri</w:t>
      </w:r>
      <w:r w:rsidR="00296598">
        <w:rPr>
          <w:rFonts w:eastAsia="Calibri"/>
          <w:iCs/>
          <w:noProof/>
          <w:sz w:val="28"/>
          <w:szCs w:val="28"/>
        </w:rPr>
        <w:t>e</w:t>
      </w:r>
      <w:r w:rsidR="000872C6">
        <w:rPr>
          <w:rFonts w:eastAsia="Calibri"/>
          <w:iCs/>
          <w:noProof/>
          <w:sz w:val="28"/>
          <w:szCs w:val="28"/>
        </w:rPr>
        <w:t>kšminēto</w:t>
      </w:r>
      <w:r>
        <w:rPr>
          <w:rFonts w:eastAsia="Calibri"/>
          <w:iCs/>
          <w:noProof/>
          <w:sz w:val="28"/>
          <w:szCs w:val="28"/>
        </w:rPr>
        <w:t>s apstākļus,</w:t>
      </w:r>
      <w:r w:rsidRPr="00B566BF" w:rsidR="00B566BF">
        <w:rPr>
          <w:rFonts w:eastAsia="Calibri"/>
          <w:iCs/>
          <w:noProof/>
          <w:sz w:val="28"/>
          <w:szCs w:val="28"/>
        </w:rPr>
        <w:t xml:space="preserve"> Spānijas prezidentūra ierosina šādus jautājumus</w:t>
      </w:r>
      <w:r w:rsidR="0099555D">
        <w:rPr>
          <w:rFonts w:eastAsia="Calibri"/>
          <w:iCs/>
          <w:noProof/>
          <w:sz w:val="28"/>
          <w:szCs w:val="28"/>
        </w:rPr>
        <w:t xml:space="preserve"> </w:t>
      </w:r>
      <w:r w:rsidR="00296598">
        <w:rPr>
          <w:rFonts w:eastAsia="Calibri"/>
          <w:iCs/>
          <w:noProof/>
          <w:sz w:val="28"/>
          <w:szCs w:val="28"/>
        </w:rPr>
        <w:t xml:space="preserve">ministru </w:t>
      </w:r>
      <w:r w:rsidR="0099555D">
        <w:rPr>
          <w:rFonts w:eastAsia="Calibri"/>
          <w:iCs/>
          <w:noProof/>
          <w:sz w:val="28"/>
          <w:szCs w:val="28"/>
        </w:rPr>
        <w:t>diskusijai</w:t>
      </w:r>
      <w:r>
        <w:rPr>
          <w:rFonts w:eastAsia="Calibri"/>
          <w:iCs/>
          <w:noProof/>
          <w:sz w:val="28"/>
          <w:szCs w:val="28"/>
        </w:rPr>
        <w:t>.</w:t>
      </w:r>
    </w:p>
    <w:p w:rsidRPr="00B566BF" w:rsidR="00223ACA" w:rsidP="00B566BF" w:rsidRDefault="00223ACA" w14:paraId="13004864" w14:textId="77777777">
      <w:pPr>
        <w:ind w:firstLine="567"/>
        <w:jc w:val="both"/>
        <w:rPr>
          <w:rFonts w:eastAsia="Calibri"/>
          <w:iCs/>
          <w:noProof/>
          <w:sz w:val="28"/>
          <w:szCs w:val="28"/>
        </w:rPr>
      </w:pPr>
    </w:p>
    <w:p w:rsidR="00B566BF" w:rsidP="00B566BF" w:rsidRDefault="00B566BF" w14:paraId="2052FA30" w14:textId="7C0E66EC">
      <w:pPr>
        <w:ind w:firstLine="567"/>
        <w:jc w:val="both"/>
        <w:rPr>
          <w:rFonts w:eastAsia="Calibri"/>
          <w:iCs/>
          <w:noProof/>
          <w:sz w:val="28"/>
          <w:szCs w:val="28"/>
        </w:rPr>
      </w:pPr>
      <w:r w:rsidRPr="00B566BF">
        <w:rPr>
          <w:rFonts w:eastAsia="Calibri"/>
          <w:iCs/>
          <w:noProof/>
          <w:sz w:val="28"/>
          <w:szCs w:val="28"/>
        </w:rPr>
        <w:t xml:space="preserve">1. </w:t>
      </w:r>
      <w:r w:rsidR="006B35DC">
        <w:rPr>
          <w:rFonts w:eastAsia="Calibri"/>
          <w:iCs/>
          <w:noProof/>
          <w:sz w:val="28"/>
          <w:szCs w:val="28"/>
        </w:rPr>
        <w:t>Tā kā</w:t>
      </w:r>
      <w:r w:rsidR="00296598">
        <w:rPr>
          <w:rFonts w:eastAsia="Calibri"/>
          <w:iCs/>
          <w:noProof/>
          <w:sz w:val="28"/>
          <w:szCs w:val="28"/>
        </w:rPr>
        <w:t xml:space="preserve"> v</w:t>
      </w:r>
      <w:r w:rsidRPr="00B566BF" w:rsidR="00296598">
        <w:rPr>
          <w:rFonts w:eastAsia="Calibri"/>
          <w:iCs/>
          <w:noProof/>
          <w:sz w:val="28"/>
          <w:szCs w:val="28"/>
        </w:rPr>
        <w:t xml:space="preserve">iena </w:t>
      </w:r>
      <w:r w:rsidRPr="00B566BF">
        <w:rPr>
          <w:rFonts w:eastAsia="Calibri"/>
          <w:iCs/>
          <w:noProof/>
          <w:sz w:val="28"/>
          <w:szCs w:val="28"/>
        </w:rPr>
        <w:t xml:space="preserve">no galvenajām problēmām, ar ko saskaras </w:t>
      </w:r>
      <w:r w:rsidR="007C4E56">
        <w:rPr>
          <w:rFonts w:eastAsia="Calibri"/>
          <w:iCs/>
          <w:noProof/>
          <w:sz w:val="28"/>
          <w:szCs w:val="28"/>
        </w:rPr>
        <w:t xml:space="preserve">zivsaimniecības </w:t>
      </w:r>
      <w:r w:rsidRPr="00B566BF">
        <w:rPr>
          <w:rFonts w:eastAsia="Calibri"/>
          <w:iCs/>
          <w:noProof/>
          <w:sz w:val="28"/>
          <w:szCs w:val="28"/>
        </w:rPr>
        <w:t>nozare</w:t>
      </w:r>
      <w:r w:rsidR="007C4E56">
        <w:rPr>
          <w:rFonts w:eastAsia="Calibri"/>
          <w:iCs/>
          <w:noProof/>
          <w:sz w:val="28"/>
          <w:szCs w:val="28"/>
        </w:rPr>
        <w:t xml:space="preserve"> ES</w:t>
      </w:r>
      <w:r w:rsidRPr="00B566BF">
        <w:rPr>
          <w:rFonts w:eastAsia="Calibri"/>
          <w:iCs/>
          <w:noProof/>
          <w:sz w:val="28"/>
          <w:szCs w:val="28"/>
        </w:rPr>
        <w:t>, ir enerģētisko resursu pāreja</w:t>
      </w:r>
      <w:r w:rsidR="007C4E56">
        <w:rPr>
          <w:rFonts w:eastAsia="Calibri"/>
          <w:iCs/>
          <w:noProof/>
          <w:sz w:val="28"/>
          <w:szCs w:val="28"/>
        </w:rPr>
        <w:t xml:space="preserve"> (</w:t>
      </w:r>
      <w:r w:rsidRPr="00B566BF">
        <w:rPr>
          <w:rFonts w:eastAsia="Calibri"/>
          <w:iCs/>
          <w:noProof/>
          <w:sz w:val="28"/>
          <w:szCs w:val="28"/>
        </w:rPr>
        <w:t>lai ne tikai sasniegtu klimata neitralitāti līdz 2050. gadam, bet arī garantētu nozares ilgtspēju un rentabilitāti</w:t>
      </w:r>
      <w:r w:rsidR="007C4E56">
        <w:rPr>
          <w:rFonts w:eastAsia="Calibri"/>
          <w:iCs/>
          <w:noProof/>
          <w:sz w:val="28"/>
          <w:szCs w:val="28"/>
        </w:rPr>
        <w:t>),</w:t>
      </w:r>
      <w:r w:rsidR="00201739">
        <w:rPr>
          <w:rFonts w:eastAsia="Calibri"/>
          <w:iCs/>
          <w:noProof/>
          <w:sz w:val="28"/>
          <w:szCs w:val="28"/>
        </w:rPr>
        <w:t xml:space="preserve"> </w:t>
      </w:r>
      <w:r w:rsidR="007C4E56">
        <w:rPr>
          <w:rFonts w:eastAsia="Calibri"/>
          <w:iCs/>
          <w:noProof/>
          <w:sz w:val="28"/>
          <w:szCs w:val="28"/>
        </w:rPr>
        <w:t>k</w:t>
      </w:r>
      <w:r w:rsidR="00296598">
        <w:rPr>
          <w:rFonts w:eastAsia="Calibri"/>
          <w:iCs/>
          <w:noProof/>
          <w:sz w:val="28"/>
          <w:szCs w:val="28"/>
        </w:rPr>
        <w:t xml:space="preserve">ā arī </w:t>
      </w:r>
      <w:r w:rsidR="00201739">
        <w:rPr>
          <w:rFonts w:eastAsia="Calibri"/>
          <w:iCs/>
          <w:noProof/>
          <w:sz w:val="28"/>
          <w:szCs w:val="28"/>
        </w:rPr>
        <w:t>globālās</w:t>
      </w:r>
      <w:r w:rsidRPr="00B566BF">
        <w:rPr>
          <w:rFonts w:eastAsia="Calibri"/>
          <w:iCs/>
          <w:noProof/>
          <w:sz w:val="28"/>
          <w:szCs w:val="28"/>
        </w:rPr>
        <w:t xml:space="preserve"> situācijas </w:t>
      </w:r>
      <w:r w:rsidRPr="00B566BF" w:rsidR="007C4E56">
        <w:rPr>
          <w:rFonts w:eastAsia="Calibri"/>
          <w:iCs/>
          <w:noProof/>
          <w:sz w:val="28"/>
          <w:szCs w:val="28"/>
        </w:rPr>
        <w:t>nestabilitāt</w:t>
      </w:r>
      <w:r w:rsidR="007C4E56">
        <w:rPr>
          <w:rFonts w:eastAsia="Calibri"/>
          <w:iCs/>
          <w:noProof/>
          <w:sz w:val="28"/>
          <w:szCs w:val="28"/>
        </w:rPr>
        <w:t xml:space="preserve">e </w:t>
      </w:r>
      <w:r w:rsidRPr="00B566BF">
        <w:rPr>
          <w:rFonts w:eastAsia="Calibri"/>
          <w:iCs/>
          <w:noProof/>
          <w:sz w:val="28"/>
          <w:szCs w:val="28"/>
        </w:rPr>
        <w:t>un augstās degvielas cenas</w:t>
      </w:r>
      <w:r w:rsidR="007C4E56">
        <w:rPr>
          <w:rFonts w:eastAsia="Calibri"/>
          <w:iCs/>
          <w:noProof/>
          <w:sz w:val="28"/>
          <w:szCs w:val="28"/>
        </w:rPr>
        <w:t>,</w:t>
      </w:r>
      <w:r w:rsidR="00201739">
        <w:rPr>
          <w:rFonts w:eastAsia="Calibri"/>
          <w:iCs/>
          <w:noProof/>
          <w:sz w:val="28"/>
          <w:szCs w:val="28"/>
        </w:rPr>
        <w:t xml:space="preserve"> </w:t>
      </w:r>
      <w:r w:rsidR="00747F20">
        <w:rPr>
          <w:rFonts w:eastAsia="Calibri"/>
          <w:iCs/>
          <w:noProof/>
          <w:sz w:val="28"/>
          <w:szCs w:val="28"/>
        </w:rPr>
        <w:t>vai piekrītat</w:t>
      </w:r>
      <w:r w:rsidRPr="00B566BF">
        <w:rPr>
          <w:rFonts w:eastAsia="Calibri"/>
          <w:iCs/>
          <w:noProof/>
          <w:sz w:val="28"/>
          <w:szCs w:val="28"/>
        </w:rPr>
        <w:t xml:space="preserve"> </w:t>
      </w:r>
      <w:r w:rsidR="0099555D">
        <w:rPr>
          <w:rFonts w:eastAsia="Calibri"/>
          <w:iCs/>
          <w:noProof/>
          <w:sz w:val="28"/>
          <w:szCs w:val="28"/>
        </w:rPr>
        <w:t xml:space="preserve">par </w:t>
      </w:r>
      <w:r w:rsidRPr="00B566BF">
        <w:rPr>
          <w:rFonts w:eastAsia="Calibri"/>
          <w:iCs/>
          <w:noProof/>
          <w:sz w:val="28"/>
          <w:szCs w:val="28"/>
        </w:rPr>
        <w:t xml:space="preserve">prioritāti noteikt kopēju stratēģiju ES zvejas flotes </w:t>
      </w:r>
      <w:r w:rsidRPr="00B566BF" w:rsidR="00747F20">
        <w:rPr>
          <w:rFonts w:eastAsia="Calibri"/>
          <w:iCs/>
          <w:noProof/>
          <w:sz w:val="28"/>
          <w:szCs w:val="28"/>
        </w:rPr>
        <w:t>dekarbonizācij</w:t>
      </w:r>
      <w:r w:rsidR="00201739">
        <w:rPr>
          <w:rFonts w:eastAsia="Calibri"/>
          <w:iCs/>
          <w:noProof/>
          <w:sz w:val="28"/>
          <w:szCs w:val="28"/>
        </w:rPr>
        <w:t>ai</w:t>
      </w:r>
      <w:r w:rsidR="006B35DC">
        <w:rPr>
          <w:rFonts w:eastAsia="Calibri"/>
          <w:iCs/>
          <w:noProof/>
          <w:sz w:val="28"/>
          <w:szCs w:val="28"/>
        </w:rPr>
        <w:t>, un, ņemot vērā g</w:t>
      </w:r>
      <w:r w:rsidRPr="00B566BF">
        <w:rPr>
          <w:rFonts w:eastAsia="Calibri"/>
          <w:iCs/>
          <w:noProof/>
          <w:sz w:val="28"/>
          <w:szCs w:val="28"/>
        </w:rPr>
        <w:t>an tās maz</w:t>
      </w:r>
      <w:r w:rsidR="006B35DC">
        <w:rPr>
          <w:rFonts w:eastAsia="Calibri"/>
          <w:iCs/>
          <w:noProof/>
          <w:sz w:val="28"/>
          <w:szCs w:val="28"/>
        </w:rPr>
        <w:t>o</w:t>
      </w:r>
      <w:r w:rsidRPr="00B566BF">
        <w:rPr>
          <w:rFonts w:eastAsia="Calibri"/>
          <w:iCs/>
          <w:noProof/>
          <w:sz w:val="28"/>
          <w:szCs w:val="28"/>
        </w:rPr>
        <w:t xml:space="preserve"> mērog</w:t>
      </w:r>
      <w:r w:rsidR="006B35DC">
        <w:rPr>
          <w:rFonts w:eastAsia="Calibri"/>
          <w:iCs/>
          <w:noProof/>
          <w:sz w:val="28"/>
          <w:szCs w:val="28"/>
        </w:rPr>
        <w:t>u</w:t>
      </w:r>
      <w:r w:rsidRPr="00B566BF">
        <w:rPr>
          <w:rFonts w:eastAsia="Calibri"/>
          <w:iCs/>
          <w:noProof/>
          <w:sz w:val="28"/>
          <w:szCs w:val="28"/>
        </w:rPr>
        <w:t>, gan rūpniecisk</w:t>
      </w:r>
      <w:r w:rsidR="006B35DC">
        <w:rPr>
          <w:rFonts w:eastAsia="Calibri"/>
          <w:iCs/>
          <w:noProof/>
          <w:sz w:val="28"/>
          <w:szCs w:val="28"/>
        </w:rPr>
        <w:t>os</w:t>
      </w:r>
      <w:r w:rsidRPr="00B566BF">
        <w:rPr>
          <w:rFonts w:eastAsia="Calibri"/>
          <w:iCs/>
          <w:noProof/>
          <w:sz w:val="28"/>
          <w:szCs w:val="28"/>
        </w:rPr>
        <w:t xml:space="preserve"> komponent</w:t>
      </w:r>
      <w:r w:rsidR="006B35DC">
        <w:rPr>
          <w:rFonts w:eastAsia="Calibri"/>
          <w:iCs/>
          <w:noProof/>
          <w:sz w:val="28"/>
          <w:szCs w:val="28"/>
        </w:rPr>
        <w:t>us</w:t>
      </w:r>
      <w:r w:rsidRPr="00B566BF">
        <w:rPr>
          <w:rFonts w:eastAsia="Calibri"/>
          <w:iCs/>
          <w:noProof/>
          <w:sz w:val="28"/>
          <w:szCs w:val="28"/>
        </w:rPr>
        <w:t xml:space="preserve">, </w:t>
      </w:r>
      <w:r w:rsidR="006B35DC">
        <w:rPr>
          <w:rFonts w:eastAsia="Calibri"/>
          <w:iCs/>
          <w:noProof/>
          <w:sz w:val="28"/>
          <w:szCs w:val="28"/>
        </w:rPr>
        <w:t>izvirzīt</w:t>
      </w:r>
      <w:r w:rsidRPr="00B566BF">
        <w:rPr>
          <w:rFonts w:eastAsia="Calibri"/>
          <w:iCs/>
          <w:noProof/>
          <w:sz w:val="28"/>
          <w:szCs w:val="28"/>
        </w:rPr>
        <w:t xml:space="preserve"> prioritātes</w:t>
      </w:r>
      <w:r w:rsidR="006B35DC">
        <w:rPr>
          <w:rFonts w:eastAsia="Calibri"/>
          <w:iCs/>
          <w:noProof/>
          <w:sz w:val="28"/>
          <w:szCs w:val="28"/>
        </w:rPr>
        <w:t xml:space="preserve"> un</w:t>
      </w:r>
      <w:r w:rsidRPr="00B566BF">
        <w:rPr>
          <w:rFonts w:eastAsia="Calibri"/>
          <w:iCs/>
          <w:noProof/>
          <w:sz w:val="28"/>
          <w:szCs w:val="28"/>
        </w:rPr>
        <w:t xml:space="preserve"> </w:t>
      </w:r>
      <w:r w:rsidR="006B35DC">
        <w:rPr>
          <w:rFonts w:eastAsia="Calibri"/>
          <w:iCs/>
          <w:noProof/>
          <w:sz w:val="28"/>
          <w:szCs w:val="28"/>
        </w:rPr>
        <w:lastRenderedPageBreak/>
        <w:t xml:space="preserve">noteikt </w:t>
      </w:r>
      <w:r w:rsidRPr="00B566BF">
        <w:rPr>
          <w:rFonts w:eastAsia="Calibri"/>
          <w:iCs/>
          <w:noProof/>
          <w:sz w:val="28"/>
          <w:szCs w:val="28"/>
        </w:rPr>
        <w:t>ilgtspējīgus ieguldījumu virzienus, tostarp tos, kuru mērķis ir zvejas flotes aizstāšana</w:t>
      </w:r>
      <w:r w:rsidR="006B35DC">
        <w:rPr>
          <w:rFonts w:eastAsia="Calibri"/>
          <w:iCs/>
          <w:noProof/>
          <w:sz w:val="28"/>
          <w:szCs w:val="28"/>
        </w:rPr>
        <w:t>,</w:t>
      </w:r>
      <w:r w:rsidRPr="00B566BF">
        <w:rPr>
          <w:rFonts w:eastAsia="Calibri"/>
          <w:iCs/>
          <w:noProof/>
          <w:sz w:val="28"/>
          <w:szCs w:val="28"/>
        </w:rPr>
        <w:t xml:space="preserve"> būvējot jaunus, energoefektīvākus </w:t>
      </w:r>
      <w:r w:rsidR="0099555D">
        <w:rPr>
          <w:rFonts w:eastAsia="Calibri"/>
          <w:iCs/>
          <w:noProof/>
          <w:sz w:val="28"/>
          <w:szCs w:val="28"/>
        </w:rPr>
        <w:t xml:space="preserve">zvejas </w:t>
      </w:r>
      <w:r w:rsidRPr="00B566BF">
        <w:rPr>
          <w:rFonts w:eastAsia="Calibri"/>
          <w:iCs/>
          <w:noProof/>
          <w:sz w:val="28"/>
          <w:szCs w:val="28"/>
        </w:rPr>
        <w:t>kuģus?</w:t>
      </w:r>
    </w:p>
    <w:p w:rsidRPr="00B566BF" w:rsidR="00223ACA" w:rsidP="00B566BF" w:rsidRDefault="00223ACA" w14:paraId="69CB3D8A" w14:textId="77777777">
      <w:pPr>
        <w:ind w:firstLine="567"/>
        <w:jc w:val="both"/>
        <w:rPr>
          <w:rFonts w:eastAsia="Calibri"/>
          <w:iCs/>
          <w:noProof/>
          <w:sz w:val="28"/>
          <w:szCs w:val="28"/>
        </w:rPr>
      </w:pPr>
    </w:p>
    <w:p w:rsidR="00B566BF" w:rsidP="00B566BF" w:rsidRDefault="00B566BF" w14:paraId="2A54D5DC" w14:textId="7E1BBF7C">
      <w:pPr>
        <w:ind w:firstLine="567"/>
        <w:jc w:val="both"/>
        <w:rPr>
          <w:rFonts w:eastAsia="Calibri"/>
          <w:iCs/>
          <w:noProof/>
          <w:sz w:val="28"/>
          <w:szCs w:val="28"/>
        </w:rPr>
      </w:pPr>
      <w:r w:rsidRPr="00B566BF">
        <w:rPr>
          <w:rFonts w:eastAsia="Calibri"/>
          <w:iCs/>
          <w:noProof/>
          <w:sz w:val="28"/>
          <w:szCs w:val="28"/>
        </w:rPr>
        <w:t>2. Vai uzskatāt, ka EJZAF paredzētie pasākumi, lai atbalstītu enerģētisko resursu pāreju, ir pietiekami, lai risinātu problēmas, ar kurām saskaras zvejas flote un akvakultūra, vai arī tie būtu jāpaplašina un jāgroza to regulējums? Kuri pasākumi attiecībā uz abiem sektoriem būtu jāgroza?</w:t>
      </w:r>
    </w:p>
    <w:p w:rsidRPr="00B566BF" w:rsidR="00223ACA" w:rsidP="00B566BF" w:rsidRDefault="00223ACA" w14:paraId="098DEB37" w14:textId="77777777">
      <w:pPr>
        <w:ind w:firstLine="567"/>
        <w:jc w:val="both"/>
        <w:rPr>
          <w:rFonts w:eastAsia="Calibri"/>
          <w:iCs/>
          <w:noProof/>
          <w:sz w:val="28"/>
          <w:szCs w:val="28"/>
        </w:rPr>
      </w:pPr>
    </w:p>
    <w:p w:rsidRPr="00B566BF" w:rsidR="00B566BF" w:rsidP="00B566BF" w:rsidRDefault="00B566BF" w14:paraId="139D2B45" w14:textId="2112DA86">
      <w:pPr>
        <w:ind w:firstLine="567"/>
        <w:jc w:val="both"/>
        <w:rPr>
          <w:rFonts w:eastAsia="Calibri"/>
          <w:iCs/>
          <w:noProof/>
          <w:sz w:val="28"/>
          <w:szCs w:val="28"/>
        </w:rPr>
      </w:pPr>
      <w:r w:rsidRPr="00B566BF">
        <w:rPr>
          <w:rFonts w:eastAsia="Calibri"/>
          <w:iCs/>
          <w:noProof/>
          <w:sz w:val="28"/>
          <w:szCs w:val="28"/>
        </w:rPr>
        <w:t>3. Lai izmantotu alternatīvo dzinēju sistēmas, parasti ir nepieciešams palielināt</w:t>
      </w:r>
      <w:r w:rsidR="00201739">
        <w:rPr>
          <w:rFonts w:eastAsia="Calibri"/>
          <w:iCs/>
          <w:noProof/>
          <w:sz w:val="28"/>
          <w:szCs w:val="28"/>
        </w:rPr>
        <w:t xml:space="preserve"> to uzstādīšana</w:t>
      </w:r>
      <w:r w:rsidR="006B35DC">
        <w:rPr>
          <w:rFonts w:eastAsia="Calibri"/>
          <w:iCs/>
          <w:noProof/>
          <w:sz w:val="28"/>
          <w:szCs w:val="28"/>
        </w:rPr>
        <w:t>s</w:t>
      </w:r>
      <w:r w:rsidRPr="00B566BF">
        <w:rPr>
          <w:rFonts w:eastAsia="Calibri"/>
          <w:iCs/>
          <w:noProof/>
          <w:sz w:val="28"/>
          <w:szCs w:val="28"/>
        </w:rPr>
        <w:t xml:space="preserve"> vietu uz kuģa. Vai uzskatāt par nepieciešamu apsvērt </w:t>
      </w:r>
      <w:r w:rsidR="006B35DC">
        <w:rPr>
          <w:rFonts w:eastAsia="Calibri"/>
          <w:iCs/>
          <w:noProof/>
          <w:sz w:val="28"/>
          <w:szCs w:val="28"/>
        </w:rPr>
        <w:t>grozījumus</w:t>
      </w:r>
      <w:r w:rsidRPr="00B566BF" w:rsidR="006B35DC">
        <w:rPr>
          <w:rFonts w:eastAsia="Calibri"/>
          <w:iCs/>
          <w:noProof/>
          <w:sz w:val="28"/>
          <w:szCs w:val="28"/>
        </w:rPr>
        <w:t xml:space="preserve"> </w:t>
      </w:r>
      <w:r w:rsidRPr="00B566BF">
        <w:rPr>
          <w:rFonts w:eastAsia="Calibri"/>
          <w:iCs/>
          <w:noProof/>
          <w:sz w:val="28"/>
          <w:szCs w:val="28"/>
        </w:rPr>
        <w:t>KZP noteikto zvejas flotes kapacitātes griestu saglabāšanā, ņemot vērā problēmas, kas rodas saistībā ar enerģētisko resursu pāreju?</w:t>
      </w:r>
    </w:p>
    <w:p w:rsidRPr="00B566BF" w:rsidR="00B566BF" w:rsidP="00B566BF" w:rsidRDefault="00B566BF" w14:paraId="0F91C173" w14:textId="77777777">
      <w:pPr>
        <w:ind w:firstLine="567"/>
        <w:jc w:val="both"/>
        <w:rPr>
          <w:rFonts w:eastAsia="Calibri"/>
          <w:iCs/>
          <w:noProof/>
          <w:sz w:val="28"/>
          <w:szCs w:val="28"/>
        </w:rPr>
      </w:pPr>
    </w:p>
    <w:p w:rsidR="00B566BF" w:rsidP="00B566BF" w:rsidRDefault="00B566BF" w14:paraId="65B701E9" w14:textId="1DF8DDC1">
      <w:pPr>
        <w:ind w:firstLine="567"/>
        <w:jc w:val="both"/>
        <w:rPr>
          <w:rFonts w:eastAsia="Calibri"/>
          <w:b/>
          <w:bCs/>
          <w:iCs/>
          <w:noProof/>
          <w:sz w:val="28"/>
          <w:szCs w:val="28"/>
          <w:u w:val="single"/>
        </w:rPr>
      </w:pPr>
      <w:r w:rsidRPr="00CD4BA4">
        <w:rPr>
          <w:rFonts w:eastAsia="Calibri"/>
          <w:b/>
          <w:bCs/>
          <w:iCs/>
          <w:noProof/>
          <w:sz w:val="28"/>
          <w:szCs w:val="28"/>
          <w:u w:val="single"/>
        </w:rPr>
        <w:t>Latvijas nostāja</w:t>
      </w:r>
    </w:p>
    <w:p w:rsidR="00FA4C6B" w:rsidP="00FA4C6B" w:rsidRDefault="00FA4C6B" w14:paraId="7DDF62E8" w14:textId="77777777">
      <w:pPr>
        <w:ind w:firstLine="567"/>
        <w:jc w:val="both"/>
        <w:rPr>
          <w:rFonts w:eastAsia="Calibri"/>
          <w:bCs/>
          <w:iCs/>
          <w:noProof/>
          <w:sz w:val="28"/>
          <w:szCs w:val="28"/>
        </w:rPr>
      </w:pPr>
      <w:r>
        <w:rPr>
          <w:rFonts w:eastAsia="Calibri"/>
          <w:bCs/>
          <w:iCs/>
          <w:noProof/>
          <w:sz w:val="28"/>
          <w:szCs w:val="28"/>
        </w:rPr>
        <w:t>Spēkā ir 2023. g. 14. marta Ministru kabineta sēdē apstiprinātā pozīcija</w:t>
      </w:r>
      <w:r w:rsidRPr="000453B0">
        <w:rPr>
          <w:rFonts w:eastAsia="Calibri"/>
          <w:bCs/>
          <w:iCs/>
          <w:noProof/>
          <w:sz w:val="28"/>
          <w:szCs w:val="28"/>
        </w:rPr>
        <w:t xml:space="preserve"> Nr.1 “Komisijas paziņojums Eiropas Parlamentam, Padomei, Eiropas Ekonomikas un sociālo lietu komitejai un Reģionu komitejai par enerģētikas pāreju ES zivsaimniecības un akvakultūras nozarē; Komisijas ziņojums Eiropas Parlamentam un Padomei par Regulas (ES) Nr. 1379/2013 par zvejniecības un akvakultūras produktu tirgu kopīgo organizāciju īstenošanu; Komisijas paziņojums Eiropas Parlamentam, Padomei, Eiropas Ekonomikas un sociālo lietu komitejai un Reģionu komitejai ES rīcības plāns: jūras ekosistēmu aizsardzība un atjaunošana ilgtspējīgai un noturīgai zivsaimniecībai; Komisijas paziņojums Eiropas Parlamentam un Padomei Kopējā zivsaimniecības politika šodien un rīt: Zivsaimniecības un okeānu pakts virzībā uz ilgtspējīgu, zinātniski pamatotu, novatorisku un iekļaujošu zivsaimniecības pārvaldību.”</w:t>
      </w:r>
    </w:p>
    <w:p w:rsidRPr="00CD4BA4" w:rsidR="00223ACA" w:rsidP="009C4C9D" w:rsidRDefault="00223ACA" w14:paraId="39FC9CC4" w14:textId="77777777">
      <w:pPr>
        <w:jc w:val="both"/>
        <w:rPr>
          <w:rFonts w:eastAsia="Calibri"/>
          <w:b/>
          <w:bCs/>
          <w:iCs/>
          <w:noProof/>
          <w:sz w:val="28"/>
          <w:szCs w:val="28"/>
          <w:u w:val="single"/>
        </w:rPr>
      </w:pPr>
    </w:p>
    <w:p w:rsidR="004543C3" w:rsidP="00B566BF" w:rsidRDefault="00B566BF" w14:paraId="76C5E600" w14:textId="30A37991">
      <w:pPr>
        <w:ind w:firstLine="567"/>
        <w:jc w:val="both"/>
        <w:rPr>
          <w:rFonts w:eastAsia="Calibri"/>
          <w:iCs/>
          <w:noProof/>
          <w:sz w:val="28"/>
          <w:szCs w:val="28"/>
        </w:rPr>
      </w:pPr>
      <w:r w:rsidRPr="00B566BF">
        <w:rPr>
          <w:rFonts w:eastAsia="Calibri"/>
          <w:iCs/>
          <w:noProof/>
          <w:sz w:val="28"/>
          <w:szCs w:val="28"/>
        </w:rPr>
        <w:t>1. Latvija atbalsta Spānijas</w:t>
      </w:r>
      <w:r w:rsidR="004543C3">
        <w:rPr>
          <w:rFonts w:eastAsia="Calibri"/>
          <w:iCs/>
          <w:noProof/>
          <w:sz w:val="28"/>
          <w:szCs w:val="28"/>
        </w:rPr>
        <w:t xml:space="preserve"> prezidentūras</w:t>
      </w:r>
      <w:r w:rsidRPr="00B566BF">
        <w:rPr>
          <w:rFonts w:eastAsia="Calibri"/>
          <w:iCs/>
          <w:noProof/>
          <w:sz w:val="28"/>
          <w:szCs w:val="28"/>
        </w:rPr>
        <w:t xml:space="preserve"> norādītos risk</w:t>
      </w:r>
      <w:r w:rsidR="006B35DC">
        <w:rPr>
          <w:rFonts w:eastAsia="Calibri"/>
          <w:iCs/>
          <w:noProof/>
          <w:sz w:val="28"/>
          <w:szCs w:val="28"/>
        </w:rPr>
        <w:t>a faktorus</w:t>
      </w:r>
      <w:r w:rsidRPr="00B566BF">
        <w:rPr>
          <w:rFonts w:eastAsia="Calibri"/>
          <w:iCs/>
          <w:noProof/>
          <w:sz w:val="28"/>
          <w:szCs w:val="28"/>
        </w:rPr>
        <w:t xml:space="preserve"> esošajā KZP un EJZAF regulējumā veiksmīgas enerģētisko resursu pārejas nodrošināšanai zivsaimniecības nozarēs, īpaši zvejniecībā. Latvija </w:t>
      </w:r>
      <w:r w:rsidR="004543C3">
        <w:rPr>
          <w:rFonts w:eastAsia="Calibri"/>
          <w:iCs/>
          <w:noProof/>
          <w:sz w:val="28"/>
          <w:szCs w:val="28"/>
        </w:rPr>
        <w:t>piekrīt</w:t>
      </w:r>
      <w:r w:rsidR="006B35DC">
        <w:rPr>
          <w:rFonts w:eastAsia="Calibri"/>
          <w:iCs/>
          <w:noProof/>
          <w:sz w:val="28"/>
          <w:szCs w:val="28"/>
        </w:rPr>
        <w:t>, ka</w:t>
      </w:r>
      <w:r w:rsidRPr="00B566BF">
        <w:rPr>
          <w:rFonts w:eastAsia="Calibri"/>
          <w:iCs/>
          <w:noProof/>
          <w:sz w:val="28"/>
          <w:szCs w:val="28"/>
        </w:rPr>
        <w:t xml:space="preserve"> </w:t>
      </w:r>
      <w:r w:rsidRPr="00B566BF" w:rsidR="004543C3">
        <w:rPr>
          <w:rFonts w:eastAsia="Calibri"/>
          <w:iCs/>
          <w:noProof/>
          <w:sz w:val="28"/>
          <w:szCs w:val="28"/>
        </w:rPr>
        <w:t>nepieciešam</w:t>
      </w:r>
      <w:r w:rsidR="006B35DC">
        <w:rPr>
          <w:rFonts w:eastAsia="Calibri"/>
          <w:iCs/>
          <w:noProof/>
          <w:sz w:val="28"/>
          <w:szCs w:val="28"/>
        </w:rPr>
        <w:t>s</w:t>
      </w:r>
      <w:r w:rsidRPr="00B566BF" w:rsidR="004543C3">
        <w:rPr>
          <w:rFonts w:eastAsia="Calibri"/>
          <w:iCs/>
          <w:noProof/>
          <w:sz w:val="28"/>
          <w:szCs w:val="28"/>
        </w:rPr>
        <w:t xml:space="preserve"> </w:t>
      </w:r>
      <w:r w:rsidR="004543C3">
        <w:rPr>
          <w:rFonts w:eastAsia="Calibri"/>
          <w:iCs/>
          <w:noProof/>
          <w:sz w:val="28"/>
          <w:szCs w:val="28"/>
        </w:rPr>
        <w:t>būtiski</w:t>
      </w:r>
      <w:r w:rsidRPr="00B566BF" w:rsidR="004543C3">
        <w:rPr>
          <w:rFonts w:eastAsia="Calibri"/>
          <w:iCs/>
          <w:noProof/>
          <w:sz w:val="28"/>
          <w:szCs w:val="28"/>
        </w:rPr>
        <w:t xml:space="preserve"> </w:t>
      </w:r>
      <w:r w:rsidRPr="00B566BF">
        <w:rPr>
          <w:rFonts w:eastAsia="Calibri"/>
          <w:iCs/>
          <w:noProof/>
          <w:sz w:val="28"/>
          <w:szCs w:val="28"/>
        </w:rPr>
        <w:t>mainīt gan KZP, gan EJZAF regulējumu, lai līdztekus Zaļā kursa mērķiem veicinātu zivsaimniecības dekarbonizāciju</w:t>
      </w:r>
      <w:r w:rsidR="006B35DC">
        <w:rPr>
          <w:rFonts w:eastAsia="Calibri"/>
          <w:iCs/>
          <w:noProof/>
          <w:sz w:val="28"/>
          <w:szCs w:val="28"/>
        </w:rPr>
        <w:t>,</w:t>
      </w:r>
      <w:r w:rsidR="004543C3">
        <w:rPr>
          <w:rFonts w:eastAsia="Calibri"/>
          <w:iCs/>
          <w:noProof/>
          <w:sz w:val="28"/>
          <w:szCs w:val="28"/>
        </w:rPr>
        <w:t xml:space="preserve"> </w:t>
      </w:r>
      <w:r w:rsidRPr="00B566BF">
        <w:rPr>
          <w:rFonts w:eastAsia="Calibri"/>
          <w:iCs/>
          <w:noProof/>
          <w:sz w:val="28"/>
          <w:szCs w:val="28"/>
        </w:rPr>
        <w:t>īpaši vecās zvejas flotes aizstāšanu ar energoefektīviem nulles izmešu kuģiem. Šo procesu kavējošie un limitējošie faktori (flotes kapacitātes līmeņi, atbalsta sniegšanas ierobežojumi un nestimulējošie nosacījumi) būtu main</w:t>
      </w:r>
      <w:r w:rsidR="006B35DC">
        <w:rPr>
          <w:rFonts w:eastAsia="Calibri"/>
          <w:iCs/>
          <w:noProof/>
          <w:sz w:val="28"/>
          <w:szCs w:val="28"/>
        </w:rPr>
        <w:t>āmi</w:t>
      </w:r>
      <w:r w:rsidRPr="00B566BF">
        <w:rPr>
          <w:rFonts w:eastAsia="Calibri"/>
          <w:iCs/>
          <w:noProof/>
          <w:sz w:val="28"/>
          <w:szCs w:val="28"/>
        </w:rPr>
        <w:t xml:space="preserve"> vai atceļ</w:t>
      </w:r>
      <w:r w:rsidR="006B35DC">
        <w:rPr>
          <w:rFonts w:eastAsia="Calibri"/>
          <w:iCs/>
          <w:noProof/>
          <w:sz w:val="28"/>
          <w:szCs w:val="28"/>
        </w:rPr>
        <w:t>ami</w:t>
      </w:r>
      <w:r w:rsidR="0099555D">
        <w:rPr>
          <w:rFonts w:eastAsia="Calibri"/>
          <w:iCs/>
          <w:noProof/>
          <w:sz w:val="28"/>
          <w:szCs w:val="28"/>
        </w:rPr>
        <w:t>.</w:t>
      </w:r>
    </w:p>
    <w:p w:rsidR="00B566BF" w:rsidP="00B566BF" w:rsidRDefault="004543C3" w14:paraId="38D13D22" w14:textId="401FEEF0">
      <w:pPr>
        <w:ind w:firstLine="567"/>
        <w:jc w:val="both"/>
        <w:rPr>
          <w:rFonts w:eastAsia="Calibri"/>
          <w:iCs/>
          <w:noProof/>
          <w:sz w:val="28"/>
          <w:szCs w:val="28"/>
        </w:rPr>
      </w:pPr>
      <w:r>
        <w:rPr>
          <w:rFonts w:eastAsia="Calibri"/>
          <w:iCs/>
          <w:noProof/>
          <w:sz w:val="28"/>
          <w:szCs w:val="28"/>
        </w:rPr>
        <w:t xml:space="preserve">Vienlaikus </w:t>
      </w:r>
      <w:r w:rsidRPr="00B566BF" w:rsidR="00B566BF">
        <w:rPr>
          <w:rFonts w:eastAsia="Calibri"/>
          <w:iCs/>
          <w:noProof/>
          <w:sz w:val="28"/>
          <w:szCs w:val="28"/>
        </w:rPr>
        <w:t xml:space="preserve">Latvija </w:t>
      </w:r>
      <w:r w:rsidR="006B35DC">
        <w:rPr>
          <w:rFonts w:eastAsia="Calibri"/>
          <w:iCs/>
          <w:noProof/>
          <w:sz w:val="28"/>
          <w:szCs w:val="28"/>
        </w:rPr>
        <w:t>pauž</w:t>
      </w:r>
      <w:r w:rsidRPr="00B566BF" w:rsidR="00B566BF">
        <w:rPr>
          <w:rFonts w:eastAsia="Calibri"/>
          <w:iCs/>
          <w:noProof/>
          <w:sz w:val="28"/>
          <w:szCs w:val="28"/>
        </w:rPr>
        <w:t xml:space="preserve"> bažas par </w:t>
      </w:r>
      <w:r>
        <w:rPr>
          <w:rFonts w:eastAsia="Calibri"/>
          <w:iCs/>
          <w:noProof/>
          <w:sz w:val="28"/>
          <w:szCs w:val="28"/>
        </w:rPr>
        <w:t>zvejas flotes nomaiņas</w:t>
      </w:r>
      <w:r w:rsidRPr="00B566BF" w:rsidR="00B566BF">
        <w:rPr>
          <w:rFonts w:eastAsia="Calibri"/>
          <w:iCs/>
          <w:noProof/>
          <w:sz w:val="28"/>
          <w:szCs w:val="28"/>
        </w:rPr>
        <w:t xml:space="preserve"> stratēģijas izstrādes laika grafiku, </w:t>
      </w:r>
      <w:r w:rsidR="006B35DC">
        <w:rPr>
          <w:rFonts w:eastAsia="Calibri"/>
          <w:iCs/>
          <w:noProof/>
          <w:sz w:val="28"/>
          <w:szCs w:val="28"/>
        </w:rPr>
        <w:t>jo</w:t>
      </w:r>
      <w:r w:rsidRPr="00B566BF" w:rsidR="00B566BF">
        <w:rPr>
          <w:rFonts w:eastAsia="Calibri"/>
          <w:iCs/>
          <w:noProof/>
          <w:sz w:val="28"/>
          <w:szCs w:val="28"/>
        </w:rPr>
        <w:t xml:space="preserve"> KZP </w:t>
      </w:r>
      <w:r w:rsidR="00CD4BA4">
        <w:rPr>
          <w:rFonts w:eastAsia="Calibri"/>
          <w:iCs/>
          <w:noProof/>
          <w:sz w:val="28"/>
          <w:szCs w:val="28"/>
        </w:rPr>
        <w:t>politika</w:t>
      </w:r>
      <w:r w:rsidR="006B35DC">
        <w:rPr>
          <w:rFonts w:eastAsia="Calibri"/>
          <w:iCs/>
          <w:noProof/>
          <w:sz w:val="28"/>
          <w:szCs w:val="28"/>
        </w:rPr>
        <w:t xml:space="preserve"> vēl tiek</w:t>
      </w:r>
      <w:r w:rsidRPr="00B566BF" w:rsidR="00B566BF">
        <w:rPr>
          <w:rFonts w:eastAsia="Calibri"/>
          <w:iCs/>
          <w:noProof/>
          <w:sz w:val="28"/>
          <w:szCs w:val="28"/>
        </w:rPr>
        <w:t xml:space="preserve"> pārskatī</w:t>
      </w:r>
      <w:r w:rsidR="006B35DC">
        <w:rPr>
          <w:rFonts w:eastAsia="Calibri"/>
          <w:iCs/>
          <w:noProof/>
          <w:sz w:val="28"/>
          <w:szCs w:val="28"/>
        </w:rPr>
        <w:t>ta</w:t>
      </w:r>
      <w:r w:rsidRPr="00B566BF" w:rsidR="00B566BF">
        <w:rPr>
          <w:rFonts w:eastAsia="Calibri"/>
          <w:iCs/>
          <w:noProof/>
          <w:sz w:val="28"/>
          <w:szCs w:val="28"/>
        </w:rPr>
        <w:t xml:space="preserve">. Latvija vēlētos, lai </w:t>
      </w:r>
      <w:r w:rsidR="0045616C">
        <w:rPr>
          <w:rFonts w:eastAsia="Calibri"/>
          <w:iCs/>
          <w:noProof/>
          <w:sz w:val="28"/>
          <w:szCs w:val="28"/>
        </w:rPr>
        <w:t xml:space="preserve">EJZAF regulējuma nomaiņas </w:t>
      </w:r>
      <w:r w:rsidR="006B35DC">
        <w:rPr>
          <w:rFonts w:eastAsia="Calibri"/>
          <w:iCs/>
          <w:noProof/>
          <w:sz w:val="28"/>
          <w:szCs w:val="28"/>
        </w:rPr>
        <w:t>no</w:t>
      </w:r>
      <w:r w:rsidR="0045616C">
        <w:rPr>
          <w:rFonts w:eastAsia="Calibri"/>
          <w:iCs/>
          <w:noProof/>
          <w:sz w:val="28"/>
          <w:szCs w:val="28"/>
        </w:rPr>
        <w:t>tiktu strauji</w:t>
      </w:r>
      <w:r w:rsidRPr="00B566BF" w:rsidR="00B566BF">
        <w:rPr>
          <w:rFonts w:eastAsia="Calibri"/>
          <w:iCs/>
          <w:noProof/>
          <w:sz w:val="28"/>
          <w:szCs w:val="28"/>
        </w:rPr>
        <w:t xml:space="preserve"> un attiecīg</w:t>
      </w:r>
      <w:r w:rsidR="006B35DC">
        <w:rPr>
          <w:rFonts w:eastAsia="Calibri"/>
          <w:iCs/>
          <w:noProof/>
          <w:sz w:val="28"/>
          <w:szCs w:val="28"/>
        </w:rPr>
        <w:t>ā</w:t>
      </w:r>
      <w:r w:rsidRPr="00B566BF" w:rsidR="00B566BF">
        <w:rPr>
          <w:rFonts w:eastAsia="Calibri"/>
          <w:iCs/>
          <w:noProof/>
          <w:sz w:val="28"/>
          <w:szCs w:val="28"/>
        </w:rPr>
        <w:t xml:space="preserve"> pieej</w:t>
      </w:r>
      <w:r w:rsidR="006B35DC">
        <w:rPr>
          <w:rFonts w:eastAsia="Calibri"/>
          <w:iCs/>
          <w:noProof/>
          <w:sz w:val="28"/>
          <w:szCs w:val="28"/>
        </w:rPr>
        <w:t>a</w:t>
      </w:r>
      <w:r w:rsidRPr="00B566BF" w:rsidR="00B566BF">
        <w:rPr>
          <w:rFonts w:eastAsia="Calibri"/>
          <w:iCs/>
          <w:noProof/>
          <w:sz w:val="28"/>
          <w:szCs w:val="28"/>
        </w:rPr>
        <w:t xml:space="preserve"> un problēmas risinājum</w:t>
      </w:r>
      <w:r w:rsidR="006B35DC">
        <w:rPr>
          <w:rFonts w:eastAsia="Calibri"/>
          <w:iCs/>
          <w:noProof/>
          <w:sz w:val="28"/>
          <w:szCs w:val="28"/>
        </w:rPr>
        <w:t>i</w:t>
      </w:r>
      <w:r w:rsidRPr="00B566BF" w:rsidR="00B566BF">
        <w:rPr>
          <w:rFonts w:eastAsia="Calibri"/>
          <w:iCs/>
          <w:noProof/>
          <w:sz w:val="28"/>
          <w:szCs w:val="28"/>
        </w:rPr>
        <w:t xml:space="preserve"> </w:t>
      </w:r>
      <w:r w:rsidR="006B35DC">
        <w:rPr>
          <w:rFonts w:eastAsia="Calibri"/>
          <w:iCs/>
          <w:noProof/>
          <w:sz w:val="28"/>
          <w:szCs w:val="28"/>
        </w:rPr>
        <w:t xml:space="preserve">tiktu </w:t>
      </w:r>
      <w:r w:rsidRPr="00B566BF" w:rsidR="00B566BF">
        <w:rPr>
          <w:rFonts w:eastAsia="Calibri"/>
          <w:iCs/>
          <w:noProof/>
          <w:sz w:val="28"/>
          <w:szCs w:val="28"/>
        </w:rPr>
        <w:t>ietvert</w:t>
      </w:r>
      <w:r w:rsidR="006B35DC">
        <w:rPr>
          <w:rFonts w:eastAsia="Calibri"/>
          <w:iCs/>
          <w:noProof/>
          <w:sz w:val="28"/>
          <w:szCs w:val="28"/>
        </w:rPr>
        <w:t>i</w:t>
      </w:r>
      <w:r w:rsidRPr="00B566BF" w:rsidR="00B566BF">
        <w:rPr>
          <w:rFonts w:eastAsia="Calibri"/>
          <w:iCs/>
          <w:noProof/>
          <w:sz w:val="28"/>
          <w:szCs w:val="28"/>
        </w:rPr>
        <w:t xml:space="preserve"> jau virzībā esošās KZP reformas dokumentu </w:t>
      </w:r>
      <w:r w:rsidRPr="00B566BF" w:rsidR="000C1573">
        <w:rPr>
          <w:rFonts w:eastAsia="Calibri"/>
          <w:iCs/>
          <w:noProof/>
          <w:sz w:val="28"/>
          <w:szCs w:val="28"/>
        </w:rPr>
        <w:t>pak</w:t>
      </w:r>
      <w:r w:rsidR="000C1573">
        <w:rPr>
          <w:rFonts w:eastAsia="Calibri"/>
          <w:iCs/>
          <w:noProof/>
          <w:sz w:val="28"/>
          <w:szCs w:val="28"/>
        </w:rPr>
        <w:t>otnē</w:t>
      </w:r>
      <w:r w:rsidRPr="00B566BF" w:rsidR="00B566BF">
        <w:rPr>
          <w:rFonts w:eastAsia="Calibri"/>
          <w:iCs/>
          <w:noProof/>
          <w:sz w:val="28"/>
          <w:szCs w:val="28"/>
        </w:rPr>
        <w:t>.</w:t>
      </w:r>
    </w:p>
    <w:p w:rsidRPr="00B566BF" w:rsidR="00223ACA" w:rsidP="00B566BF" w:rsidRDefault="00223ACA" w14:paraId="290FE0A7" w14:textId="77777777">
      <w:pPr>
        <w:ind w:firstLine="567"/>
        <w:jc w:val="both"/>
        <w:rPr>
          <w:rFonts w:eastAsia="Calibri"/>
          <w:iCs/>
          <w:noProof/>
          <w:sz w:val="28"/>
          <w:szCs w:val="28"/>
        </w:rPr>
      </w:pPr>
    </w:p>
    <w:p w:rsidR="004543C3" w:rsidP="00B566BF" w:rsidRDefault="00B566BF" w14:paraId="5F05702F" w14:textId="71437E74">
      <w:pPr>
        <w:ind w:firstLine="567"/>
        <w:jc w:val="both"/>
        <w:rPr>
          <w:rFonts w:eastAsia="Calibri"/>
          <w:iCs/>
          <w:noProof/>
          <w:sz w:val="28"/>
          <w:szCs w:val="28"/>
        </w:rPr>
      </w:pPr>
      <w:r w:rsidRPr="00B566BF">
        <w:rPr>
          <w:rFonts w:eastAsia="Calibri"/>
          <w:iCs/>
          <w:noProof/>
          <w:sz w:val="28"/>
          <w:szCs w:val="28"/>
        </w:rPr>
        <w:t xml:space="preserve">2. Latvija nesaredz iespēju </w:t>
      </w:r>
      <w:r w:rsidR="006B35DC">
        <w:rPr>
          <w:rFonts w:eastAsia="Calibri"/>
          <w:iCs/>
          <w:noProof/>
          <w:sz w:val="28"/>
          <w:szCs w:val="28"/>
        </w:rPr>
        <w:t xml:space="preserve">ar </w:t>
      </w:r>
      <w:r w:rsidRPr="00B566BF">
        <w:rPr>
          <w:rFonts w:eastAsia="Calibri"/>
          <w:iCs/>
          <w:noProof/>
          <w:sz w:val="28"/>
          <w:szCs w:val="28"/>
        </w:rPr>
        <w:t>esoš</w:t>
      </w:r>
      <w:r w:rsidR="006B35DC">
        <w:rPr>
          <w:rFonts w:eastAsia="Calibri"/>
          <w:iCs/>
          <w:noProof/>
          <w:sz w:val="28"/>
          <w:szCs w:val="28"/>
        </w:rPr>
        <w:t>o</w:t>
      </w:r>
      <w:r w:rsidRPr="00B566BF">
        <w:rPr>
          <w:rFonts w:eastAsia="Calibri"/>
          <w:iCs/>
          <w:noProof/>
          <w:sz w:val="28"/>
          <w:szCs w:val="28"/>
        </w:rPr>
        <w:t xml:space="preserve"> EJZAF regulējum</w:t>
      </w:r>
      <w:r w:rsidR="006B35DC">
        <w:rPr>
          <w:rFonts w:eastAsia="Calibri"/>
          <w:iCs/>
          <w:noProof/>
          <w:sz w:val="28"/>
          <w:szCs w:val="28"/>
        </w:rPr>
        <w:t>u</w:t>
      </w:r>
      <w:r w:rsidRPr="00B566BF">
        <w:rPr>
          <w:rFonts w:eastAsia="Calibri"/>
          <w:iCs/>
          <w:noProof/>
          <w:sz w:val="28"/>
          <w:szCs w:val="28"/>
        </w:rPr>
        <w:t xml:space="preserve"> nodrošināt efektīvu enerģētisko resursu pāreju zivsaimniecībā</w:t>
      </w:r>
      <w:r w:rsidR="000C1573">
        <w:rPr>
          <w:rFonts w:eastAsia="Calibri"/>
          <w:iCs/>
          <w:noProof/>
          <w:sz w:val="28"/>
          <w:szCs w:val="28"/>
        </w:rPr>
        <w:t xml:space="preserve">, </w:t>
      </w:r>
      <w:r w:rsidRPr="00B566BF">
        <w:rPr>
          <w:rFonts w:eastAsia="Calibri"/>
          <w:iCs/>
          <w:noProof/>
          <w:sz w:val="28"/>
          <w:szCs w:val="28"/>
        </w:rPr>
        <w:t xml:space="preserve">paši zvejas flotē. </w:t>
      </w:r>
    </w:p>
    <w:p w:rsidR="004543C3" w:rsidP="00B566BF" w:rsidRDefault="00B566BF" w14:paraId="66DC8F6D" w14:textId="48D1FDEF">
      <w:pPr>
        <w:ind w:firstLine="567"/>
        <w:jc w:val="both"/>
        <w:rPr>
          <w:rFonts w:eastAsia="Calibri"/>
          <w:iCs/>
          <w:noProof/>
          <w:sz w:val="28"/>
          <w:szCs w:val="28"/>
        </w:rPr>
      </w:pPr>
      <w:r w:rsidRPr="00B566BF">
        <w:rPr>
          <w:rFonts w:eastAsia="Calibri"/>
          <w:iCs/>
          <w:noProof/>
          <w:sz w:val="28"/>
          <w:szCs w:val="28"/>
        </w:rPr>
        <w:t xml:space="preserve">Kā </w:t>
      </w:r>
      <w:r w:rsidR="0008572D">
        <w:rPr>
          <w:rFonts w:eastAsia="Calibri"/>
          <w:iCs/>
          <w:noProof/>
          <w:sz w:val="28"/>
          <w:szCs w:val="28"/>
        </w:rPr>
        <w:t xml:space="preserve">diskusijas </w:t>
      </w:r>
      <w:r w:rsidRPr="00B566BF" w:rsidR="0008572D">
        <w:rPr>
          <w:rFonts w:eastAsia="Calibri"/>
          <w:iCs/>
          <w:noProof/>
          <w:sz w:val="28"/>
          <w:szCs w:val="28"/>
        </w:rPr>
        <w:t>dokumentā norādī</w:t>
      </w:r>
      <w:r w:rsidR="0008572D">
        <w:rPr>
          <w:rFonts w:eastAsia="Calibri"/>
          <w:iCs/>
          <w:noProof/>
          <w:sz w:val="28"/>
          <w:szCs w:val="28"/>
        </w:rPr>
        <w:t>jusi</w:t>
      </w:r>
      <w:r w:rsidR="00BC4EC3">
        <w:rPr>
          <w:rFonts w:eastAsia="Calibri"/>
          <w:iCs/>
          <w:noProof/>
          <w:sz w:val="28"/>
          <w:szCs w:val="28"/>
        </w:rPr>
        <w:t xml:space="preserve"> </w:t>
      </w:r>
      <w:r w:rsidRPr="00B566BF" w:rsidR="006B35DC">
        <w:rPr>
          <w:rFonts w:eastAsia="Calibri"/>
          <w:iCs/>
          <w:noProof/>
          <w:sz w:val="28"/>
          <w:szCs w:val="28"/>
        </w:rPr>
        <w:t xml:space="preserve">Spānijas </w:t>
      </w:r>
      <w:r w:rsidR="00BC4EC3">
        <w:rPr>
          <w:rFonts w:eastAsia="Calibri"/>
          <w:iCs/>
          <w:noProof/>
          <w:sz w:val="28"/>
          <w:szCs w:val="28"/>
        </w:rPr>
        <w:t>prezidentūra</w:t>
      </w:r>
      <w:r w:rsidR="004543C3">
        <w:rPr>
          <w:rFonts w:eastAsia="Calibri"/>
          <w:iCs/>
          <w:noProof/>
          <w:sz w:val="28"/>
          <w:szCs w:val="28"/>
        </w:rPr>
        <w:t>,</w:t>
      </w:r>
      <w:r w:rsidRPr="00B566BF">
        <w:rPr>
          <w:rFonts w:eastAsia="Calibri"/>
          <w:iCs/>
          <w:noProof/>
          <w:sz w:val="28"/>
          <w:szCs w:val="28"/>
        </w:rPr>
        <w:t xml:space="preserve"> </w:t>
      </w:r>
      <w:r w:rsidR="006B35DC">
        <w:rPr>
          <w:rFonts w:eastAsia="Calibri"/>
          <w:iCs/>
          <w:noProof/>
          <w:sz w:val="28"/>
          <w:szCs w:val="28"/>
        </w:rPr>
        <w:t>pašlaik</w:t>
      </w:r>
      <w:r w:rsidRPr="00B566BF">
        <w:rPr>
          <w:rFonts w:eastAsia="Calibri"/>
          <w:iCs/>
          <w:noProof/>
          <w:sz w:val="28"/>
          <w:szCs w:val="28"/>
        </w:rPr>
        <w:t xml:space="preserve"> trūkst reālu alternatīvu enerģētisko resursu pārejas nodrošināšanas praktiskai </w:t>
      </w:r>
      <w:r w:rsidRPr="00B566BF">
        <w:rPr>
          <w:rFonts w:eastAsia="Calibri"/>
          <w:iCs/>
          <w:noProof/>
          <w:sz w:val="28"/>
          <w:szCs w:val="28"/>
        </w:rPr>
        <w:lastRenderedPageBreak/>
        <w:t>piemērošanai zvejas kuģiem</w:t>
      </w:r>
      <w:r w:rsidR="006B35DC">
        <w:rPr>
          <w:rFonts w:eastAsia="Calibri"/>
          <w:iCs/>
          <w:noProof/>
          <w:sz w:val="28"/>
          <w:szCs w:val="28"/>
        </w:rPr>
        <w:t xml:space="preserve">, </w:t>
      </w:r>
      <w:r w:rsidR="0008572D">
        <w:rPr>
          <w:rFonts w:eastAsia="Calibri"/>
          <w:iCs/>
          <w:noProof/>
          <w:sz w:val="28"/>
          <w:szCs w:val="28"/>
        </w:rPr>
        <w:t>i</w:t>
      </w:r>
      <w:r w:rsidR="004543C3">
        <w:rPr>
          <w:rFonts w:eastAsia="Calibri"/>
          <w:iCs/>
          <w:noProof/>
          <w:sz w:val="28"/>
          <w:szCs w:val="28"/>
        </w:rPr>
        <w:t>t</w:t>
      </w:r>
      <w:r w:rsidRPr="00B566BF" w:rsidR="004543C3">
        <w:rPr>
          <w:rFonts w:eastAsia="Calibri"/>
          <w:iCs/>
          <w:noProof/>
          <w:sz w:val="28"/>
          <w:szCs w:val="28"/>
        </w:rPr>
        <w:t xml:space="preserve"> </w:t>
      </w:r>
      <w:r w:rsidRPr="00B566BF">
        <w:rPr>
          <w:rFonts w:eastAsia="Calibri"/>
          <w:iCs/>
          <w:noProof/>
          <w:sz w:val="28"/>
          <w:szCs w:val="28"/>
        </w:rPr>
        <w:t xml:space="preserve">īpaši ņemot vērā esošās KZP ietvaru un KZP reformas dokumentu pakotnē ietvertos risinājumus. </w:t>
      </w:r>
    </w:p>
    <w:p w:rsidR="00DD3EC6" w:rsidP="00B566BF" w:rsidRDefault="00DD3EC6" w14:paraId="74D8BCEF" w14:textId="674D7A8A">
      <w:pPr>
        <w:ind w:firstLine="567"/>
        <w:jc w:val="both"/>
        <w:rPr>
          <w:rFonts w:eastAsia="Calibri"/>
          <w:iCs/>
          <w:noProof/>
          <w:sz w:val="28"/>
          <w:szCs w:val="28"/>
        </w:rPr>
      </w:pPr>
      <w:r>
        <w:rPr>
          <w:rFonts w:eastAsia="Calibri"/>
          <w:iCs/>
          <w:noProof/>
          <w:sz w:val="28"/>
          <w:szCs w:val="28"/>
        </w:rPr>
        <w:t xml:space="preserve">Latvija uzskata, ka </w:t>
      </w:r>
      <w:r w:rsidR="0045616C">
        <w:rPr>
          <w:rFonts w:eastAsia="Calibri"/>
          <w:iCs/>
          <w:noProof/>
          <w:sz w:val="28"/>
          <w:szCs w:val="28"/>
        </w:rPr>
        <w:t xml:space="preserve">esošajā </w:t>
      </w:r>
      <w:r w:rsidRPr="00B566BF" w:rsidR="00B566BF">
        <w:rPr>
          <w:rFonts w:eastAsia="Calibri"/>
          <w:iCs/>
          <w:noProof/>
          <w:sz w:val="28"/>
          <w:szCs w:val="28"/>
        </w:rPr>
        <w:t>EJZAF regulējumā jāpārskata visi ar investīcijām uz zvejas kuģiem saistītie panti, jo īpaši ierobežojumi kuģu iegādei (</w:t>
      </w:r>
      <w:r w:rsidR="0008572D">
        <w:rPr>
          <w:rFonts w:eastAsia="Calibri"/>
          <w:iCs/>
          <w:noProof/>
          <w:sz w:val="28"/>
          <w:szCs w:val="28"/>
        </w:rPr>
        <w:t>patlaban</w:t>
      </w:r>
      <w:r w:rsidRPr="00B566BF" w:rsidR="00B566BF">
        <w:rPr>
          <w:rFonts w:eastAsia="Calibri"/>
          <w:iCs/>
          <w:noProof/>
          <w:sz w:val="28"/>
          <w:szCs w:val="28"/>
        </w:rPr>
        <w:t xml:space="preserve"> atļauts atbalstīt tikai </w:t>
      </w:r>
      <w:r w:rsidR="00BC4EC3">
        <w:rPr>
          <w:rFonts w:eastAsia="Calibri"/>
          <w:iCs/>
          <w:noProof/>
          <w:sz w:val="28"/>
          <w:szCs w:val="28"/>
        </w:rPr>
        <w:t xml:space="preserve">jaunos zvejniekus </w:t>
      </w:r>
      <w:r w:rsidR="0008572D">
        <w:rPr>
          <w:rFonts w:eastAsia="Calibri"/>
          <w:iCs/>
          <w:noProof/>
          <w:sz w:val="28"/>
          <w:szCs w:val="28"/>
        </w:rPr>
        <w:t xml:space="preserve">tādu </w:t>
      </w:r>
      <w:r w:rsidRPr="00B566BF" w:rsidR="00B566BF">
        <w:rPr>
          <w:rFonts w:eastAsia="Calibri"/>
          <w:iCs/>
          <w:noProof/>
          <w:sz w:val="28"/>
          <w:szCs w:val="28"/>
        </w:rPr>
        <w:t>zvejas kuģu</w:t>
      </w:r>
      <w:r w:rsidRPr="00BC4EC3" w:rsidR="00BC4EC3">
        <w:rPr>
          <w:rFonts w:eastAsia="Calibri"/>
          <w:iCs/>
          <w:noProof/>
          <w:sz w:val="28"/>
          <w:szCs w:val="28"/>
        </w:rPr>
        <w:t xml:space="preserve"> </w:t>
      </w:r>
      <w:r w:rsidRPr="00B566BF" w:rsidR="00BC4EC3">
        <w:rPr>
          <w:rFonts w:eastAsia="Calibri"/>
          <w:iCs/>
          <w:noProof/>
          <w:sz w:val="28"/>
          <w:szCs w:val="28"/>
        </w:rPr>
        <w:t>iegād</w:t>
      </w:r>
      <w:r w:rsidR="00BC4EC3">
        <w:rPr>
          <w:rFonts w:eastAsia="Calibri"/>
          <w:iCs/>
          <w:noProof/>
          <w:sz w:val="28"/>
          <w:szCs w:val="28"/>
        </w:rPr>
        <w:t>ē</w:t>
      </w:r>
      <w:r w:rsidRPr="00B566BF" w:rsidR="00B566BF">
        <w:rPr>
          <w:rFonts w:eastAsia="Calibri"/>
          <w:iCs/>
          <w:noProof/>
          <w:sz w:val="28"/>
          <w:szCs w:val="28"/>
        </w:rPr>
        <w:t>, kuri nav jaunāki par 3 vai 5 gadiem (atbilstoši zvejas flotes segmentam) un kuru garums ir līdz 24</w:t>
      </w:r>
      <w:r w:rsidR="00BC4EC3">
        <w:rPr>
          <w:rFonts w:eastAsia="Calibri"/>
          <w:iCs/>
          <w:noProof/>
          <w:sz w:val="28"/>
          <w:szCs w:val="28"/>
        </w:rPr>
        <w:t> </w:t>
      </w:r>
      <w:r w:rsidRPr="00B566BF" w:rsidR="00B566BF">
        <w:rPr>
          <w:rFonts w:eastAsia="Calibri"/>
          <w:iCs/>
          <w:noProof/>
          <w:sz w:val="28"/>
          <w:szCs w:val="28"/>
        </w:rPr>
        <w:t xml:space="preserve">metriem), </w:t>
      </w:r>
      <w:r w:rsidR="00BC4EC3">
        <w:rPr>
          <w:rFonts w:eastAsia="Calibri"/>
          <w:iCs/>
          <w:noProof/>
          <w:sz w:val="28"/>
          <w:szCs w:val="28"/>
        </w:rPr>
        <w:t xml:space="preserve">kā arī </w:t>
      </w:r>
      <w:r w:rsidRPr="00B566BF" w:rsidR="00B566BF">
        <w:rPr>
          <w:rFonts w:eastAsia="Calibri"/>
          <w:iCs/>
          <w:noProof/>
          <w:sz w:val="28"/>
          <w:szCs w:val="28"/>
        </w:rPr>
        <w:t xml:space="preserve">ierobežojumi kuģu kapacitātes palielināšanai dalībvalstīm noteikto kapacitātes griestu </w:t>
      </w:r>
      <w:r w:rsidR="00BC4EC3">
        <w:rPr>
          <w:rFonts w:eastAsia="Calibri"/>
          <w:iCs/>
          <w:noProof/>
          <w:sz w:val="28"/>
          <w:szCs w:val="28"/>
        </w:rPr>
        <w:t>robežās</w:t>
      </w:r>
      <w:r w:rsidRPr="00B566BF" w:rsidR="00B566BF">
        <w:rPr>
          <w:rFonts w:eastAsia="Calibri"/>
          <w:iCs/>
          <w:noProof/>
          <w:sz w:val="28"/>
          <w:szCs w:val="28"/>
        </w:rPr>
        <w:t xml:space="preserve"> u.c. </w:t>
      </w:r>
    </w:p>
    <w:p w:rsidR="00B566BF" w:rsidP="00B566BF" w:rsidRDefault="00DD3EC6" w14:paraId="4E2313FF" w14:textId="42C347BD">
      <w:pPr>
        <w:ind w:firstLine="567"/>
        <w:jc w:val="both"/>
        <w:rPr>
          <w:rFonts w:eastAsia="Calibri"/>
          <w:iCs/>
          <w:noProof/>
          <w:sz w:val="28"/>
          <w:szCs w:val="28"/>
        </w:rPr>
      </w:pPr>
      <w:r>
        <w:rPr>
          <w:rFonts w:eastAsia="Calibri"/>
          <w:iCs/>
          <w:noProof/>
          <w:sz w:val="28"/>
          <w:szCs w:val="28"/>
        </w:rPr>
        <w:t>Ņemot vērā</w:t>
      </w:r>
      <w:r w:rsidRPr="00B566BF" w:rsidR="00B566BF">
        <w:rPr>
          <w:rFonts w:eastAsia="Calibri"/>
          <w:iCs/>
          <w:noProof/>
          <w:sz w:val="28"/>
          <w:szCs w:val="28"/>
        </w:rPr>
        <w:t xml:space="preserve"> KZP un EJZAF enerģētisko resursu </w:t>
      </w:r>
      <w:r w:rsidRPr="00B566BF">
        <w:rPr>
          <w:rFonts w:eastAsia="Calibri"/>
          <w:iCs/>
          <w:noProof/>
          <w:sz w:val="28"/>
          <w:szCs w:val="28"/>
        </w:rPr>
        <w:t>pārej</w:t>
      </w:r>
      <w:r>
        <w:rPr>
          <w:rFonts w:eastAsia="Calibri"/>
          <w:iCs/>
          <w:noProof/>
          <w:sz w:val="28"/>
          <w:szCs w:val="28"/>
        </w:rPr>
        <w:t xml:space="preserve">as </w:t>
      </w:r>
      <w:r w:rsidRPr="00B566BF">
        <w:rPr>
          <w:rFonts w:eastAsia="Calibri"/>
          <w:iCs/>
          <w:noProof/>
          <w:sz w:val="28"/>
          <w:szCs w:val="28"/>
        </w:rPr>
        <w:t>stimulējošā</w:t>
      </w:r>
      <w:r>
        <w:rPr>
          <w:rFonts w:eastAsia="Calibri"/>
          <w:iCs/>
          <w:noProof/>
          <w:sz w:val="28"/>
          <w:szCs w:val="28"/>
        </w:rPr>
        <w:t>s</w:t>
      </w:r>
      <w:r w:rsidRPr="00B566BF" w:rsidR="00B566BF">
        <w:rPr>
          <w:rFonts w:eastAsia="Calibri"/>
          <w:iCs/>
          <w:noProof/>
          <w:sz w:val="28"/>
          <w:szCs w:val="28"/>
        </w:rPr>
        <w:t xml:space="preserve"> </w:t>
      </w:r>
      <w:r w:rsidR="00BC4EC3">
        <w:rPr>
          <w:rFonts w:eastAsia="Calibri"/>
          <w:iCs/>
          <w:noProof/>
          <w:sz w:val="28"/>
          <w:szCs w:val="28"/>
        </w:rPr>
        <w:t>pār</w:t>
      </w:r>
      <w:r w:rsidRPr="00B566BF">
        <w:rPr>
          <w:rFonts w:eastAsia="Calibri"/>
          <w:iCs/>
          <w:noProof/>
          <w:sz w:val="28"/>
          <w:szCs w:val="28"/>
        </w:rPr>
        <w:t>maiņ</w:t>
      </w:r>
      <w:r>
        <w:rPr>
          <w:rFonts w:eastAsia="Calibri"/>
          <w:iCs/>
          <w:noProof/>
          <w:sz w:val="28"/>
          <w:szCs w:val="28"/>
        </w:rPr>
        <w:t>as</w:t>
      </w:r>
      <w:r w:rsidR="00BC4EC3">
        <w:rPr>
          <w:rFonts w:eastAsia="Calibri"/>
          <w:iCs/>
          <w:noProof/>
          <w:sz w:val="28"/>
          <w:szCs w:val="28"/>
        </w:rPr>
        <w:t>,</w:t>
      </w:r>
      <w:r w:rsidRPr="00B566BF">
        <w:rPr>
          <w:rFonts w:eastAsia="Calibri"/>
          <w:iCs/>
          <w:noProof/>
          <w:sz w:val="28"/>
          <w:szCs w:val="28"/>
        </w:rPr>
        <w:t xml:space="preserve"> </w:t>
      </w:r>
      <w:r>
        <w:rPr>
          <w:rFonts w:eastAsia="Calibri"/>
          <w:iCs/>
          <w:noProof/>
          <w:sz w:val="28"/>
          <w:szCs w:val="28"/>
        </w:rPr>
        <w:t xml:space="preserve">Latvijai </w:t>
      </w:r>
      <w:r w:rsidRPr="00B566BF" w:rsidR="00B566BF">
        <w:rPr>
          <w:rFonts w:eastAsia="Calibri"/>
          <w:iCs/>
          <w:noProof/>
          <w:sz w:val="28"/>
          <w:szCs w:val="28"/>
        </w:rPr>
        <w:t xml:space="preserve">ir bažas par nepieciešamā finansējuma pieejamību, jo </w:t>
      </w:r>
      <w:r>
        <w:rPr>
          <w:rFonts w:eastAsia="Calibri"/>
          <w:iCs/>
          <w:noProof/>
          <w:sz w:val="28"/>
          <w:szCs w:val="28"/>
        </w:rPr>
        <w:t>dalībvalstu</w:t>
      </w:r>
      <w:r w:rsidRPr="00B566BF">
        <w:rPr>
          <w:rFonts w:eastAsia="Calibri"/>
          <w:iCs/>
          <w:noProof/>
          <w:sz w:val="28"/>
          <w:szCs w:val="28"/>
        </w:rPr>
        <w:t xml:space="preserve"> </w:t>
      </w:r>
      <w:r w:rsidRPr="00B566BF" w:rsidR="00B566BF">
        <w:rPr>
          <w:rFonts w:eastAsia="Calibri"/>
          <w:iCs/>
          <w:noProof/>
          <w:sz w:val="28"/>
          <w:szCs w:val="28"/>
        </w:rPr>
        <w:t>programmas EJZAF īstenošanai jau ir apstiprinātas</w:t>
      </w:r>
      <w:r w:rsidR="00BC4EC3">
        <w:rPr>
          <w:rFonts w:eastAsia="Calibri"/>
          <w:iCs/>
          <w:noProof/>
          <w:sz w:val="28"/>
          <w:szCs w:val="28"/>
        </w:rPr>
        <w:t xml:space="preserve"> un</w:t>
      </w:r>
      <w:r w:rsidRPr="00B566BF" w:rsidR="00B566BF">
        <w:rPr>
          <w:rFonts w:eastAsia="Calibri"/>
          <w:iCs/>
          <w:noProof/>
          <w:sz w:val="28"/>
          <w:szCs w:val="28"/>
        </w:rPr>
        <w:t xml:space="preserve"> uzsāktas un finansējums sadalīts, lai nodrošinātu ES Zaļā kursa mērķu īstenošanu </w:t>
      </w:r>
      <w:r w:rsidR="00BC4EC3">
        <w:rPr>
          <w:rFonts w:eastAsia="Calibri"/>
          <w:iCs/>
          <w:noProof/>
          <w:sz w:val="28"/>
          <w:szCs w:val="28"/>
        </w:rPr>
        <w:t xml:space="preserve">saskaņā ar </w:t>
      </w:r>
      <w:r w:rsidRPr="00B566BF" w:rsidR="00B566BF">
        <w:rPr>
          <w:rFonts w:eastAsia="Calibri"/>
          <w:iCs/>
          <w:noProof/>
          <w:sz w:val="28"/>
          <w:szCs w:val="28"/>
        </w:rPr>
        <w:t>esoš</w:t>
      </w:r>
      <w:r w:rsidR="00BC4EC3">
        <w:rPr>
          <w:rFonts w:eastAsia="Calibri"/>
          <w:iCs/>
          <w:noProof/>
          <w:sz w:val="28"/>
          <w:szCs w:val="28"/>
        </w:rPr>
        <w:t>o</w:t>
      </w:r>
      <w:r w:rsidRPr="00B566BF" w:rsidR="00B566BF">
        <w:rPr>
          <w:rFonts w:eastAsia="Calibri"/>
          <w:iCs/>
          <w:noProof/>
          <w:sz w:val="28"/>
          <w:szCs w:val="28"/>
        </w:rPr>
        <w:t xml:space="preserve"> EJZAF regulējum</w:t>
      </w:r>
      <w:r w:rsidR="00BC4EC3">
        <w:rPr>
          <w:rFonts w:eastAsia="Calibri"/>
          <w:iCs/>
          <w:noProof/>
          <w:sz w:val="28"/>
          <w:szCs w:val="28"/>
        </w:rPr>
        <w:t>u</w:t>
      </w:r>
      <w:r w:rsidRPr="00B566BF" w:rsidR="00B566BF">
        <w:rPr>
          <w:rFonts w:eastAsia="Calibri"/>
          <w:iCs/>
          <w:noProof/>
          <w:sz w:val="28"/>
          <w:szCs w:val="28"/>
        </w:rPr>
        <w:t>. Tas neļauj dalībvalstīm atrast un novirzīt ievērojamus papildu līdzekļus, kas būtu nepieciešami reālas enerģētisko resursu pārejas nodrošināšanai zivsaimniecības nozarē</w:t>
      </w:r>
      <w:r w:rsidR="00BC4EC3">
        <w:rPr>
          <w:rFonts w:eastAsia="Calibri"/>
          <w:iCs/>
          <w:noProof/>
          <w:sz w:val="28"/>
          <w:szCs w:val="28"/>
        </w:rPr>
        <w:t>. Kopumā tas</w:t>
      </w:r>
      <w:r w:rsidRPr="00B566BF" w:rsidR="00B566BF">
        <w:rPr>
          <w:rFonts w:eastAsia="Calibri"/>
          <w:iCs/>
          <w:noProof/>
          <w:sz w:val="28"/>
          <w:szCs w:val="28"/>
        </w:rPr>
        <w:t xml:space="preserve"> </w:t>
      </w:r>
      <w:r w:rsidR="00BC4EC3">
        <w:rPr>
          <w:rFonts w:eastAsia="Calibri"/>
          <w:iCs/>
          <w:noProof/>
          <w:sz w:val="28"/>
          <w:szCs w:val="28"/>
        </w:rPr>
        <w:t>liecina par</w:t>
      </w:r>
      <w:r w:rsidRPr="00B566BF" w:rsidR="00B566BF">
        <w:rPr>
          <w:rFonts w:eastAsia="Calibri"/>
          <w:iCs/>
          <w:noProof/>
          <w:sz w:val="28"/>
          <w:szCs w:val="28"/>
        </w:rPr>
        <w:t xml:space="preserve"> virzāmo jauno politikas iniciatīvu </w:t>
      </w:r>
      <w:r>
        <w:rPr>
          <w:rFonts w:eastAsia="Calibri"/>
          <w:iCs/>
          <w:noProof/>
          <w:sz w:val="28"/>
          <w:szCs w:val="28"/>
        </w:rPr>
        <w:t>nesaskaņotību</w:t>
      </w:r>
      <w:r w:rsidRPr="00B566BF">
        <w:rPr>
          <w:rFonts w:eastAsia="Calibri"/>
          <w:iCs/>
          <w:noProof/>
          <w:sz w:val="28"/>
          <w:szCs w:val="28"/>
        </w:rPr>
        <w:t xml:space="preserve"> </w:t>
      </w:r>
      <w:r w:rsidRPr="00B566BF" w:rsidR="00B566BF">
        <w:rPr>
          <w:rFonts w:eastAsia="Calibri"/>
          <w:iCs/>
          <w:noProof/>
          <w:sz w:val="28"/>
          <w:szCs w:val="28"/>
        </w:rPr>
        <w:t>ar dalībvalstu un nozares iespējām.</w:t>
      </w:r>
    </w:p>
    <w:p w:rsidRPr="00B566BF" w:rsidR="00223ACA" w:rsidP="00B566BF" w:rsidRDefault="00223ACA" w14:paraId="291CB963" w14:textId="77777777">
      <w:pPr>
        <w:ind w:firstLine="567"/>
        <w:jc w:val="both"/>
        <w:rPr>
          <w:rFonts w:eastAsia="Calibri"/>
          <w:iCs/>
          <w:noProof/>
          <w:sz w:val="28"/>
          <w:szCs w:val="28"/>
        </w:rPr>
      </w:pPr>
    </w:p>
    <w:p w:rsidR="00DD3EC6" w:rsidP="00B566BF" w:rsidRDefault="00B566BF" w14:paraId="23F7B095" w14:textId="21F54438">
      <w:pPr>
        <w:ind w:firstLine="567"/>
        <w:jc w:val="both"/>
        <w:rPr>
          <w:rFonts w:eastAsia="Calibri"/>
          <w:iCs/>
          <w:noProof/>
          <w:sz w:val="28"/>
          <w:szCs w:val="28"/>
        </w:rPr>
      </w:pPr>
      <w:r w:rsidRPr="00B566BF">
        <w:rPr>
          <w:rFonts w:eastAsia="Calibri"/>
          <w:iCs/>
          <w:noProof/>
          <w:sz w:val="28"/>
          <w:szCs w:val="28"/>
        </w:rPr>
        <w:t xml:space="preserve">3. Latvija piekrīt nepieciešamībai mainīt KZP pieeju, atsakoties no zvejas flotes kapacitātes uzskaites un griestiem. </w:t>
      </w:r>
      <w:r w:rsidR="00BC4EC3">
        <w:rPr>
          <w:rFonts w:eastAsia="Calibri"/>
          <w:iCs/>
          <w:noProof/>
          <w:sz w:val="28"/>
          <w:szCs w:val="28"/>
        </w:rPr>
        <w:t>Tā kā</w:t>
      </w:r>
      <w:r w:rsidRPr="00B566BF">
        <w:rPr>
          <w:rFonts w:eastAsia="Calibri"/>
          <w:iCs/>
          <w:noProof/>
          <w:sz w:val="28"/>
          <w:szCs w:val="28"/>
        </w:rPr>
        <w:t xml:space="preserve"> visi nozīmīgie zvejas resursi ES līmenī ir kvotēti, zvejas flotes kapacitātes ierobežojumi </w:t>
      </w:r>
      <w:r w:rsidR="00BC4EC3">
        <w:rPr>
          <w:rFonts w:eastAsia="Calibri"/>
          <w:iCs/>
          <w:noProof/>
          <w:sz w:val="28"/>
          <w:szCs w:val="28"/>
        </w:rPr>
        <w:t xml:space="preserve">nav </w:t>
      </w:r>
      <w:r w:rsidRPr="00B566BF">
        <w:rPr>
          <w:rFonts w:eastAsia="Calibri"/>
          <w:iCs/>
          <w:noProof/>
          <w:sz w:val="28"/>
          <w:szCs w:val="28"/>
        </w:rPr>
        <w:t xml:space="preserve">lietderīgi un to atcelšana neradītu risku zvejas resursu ilgtspējīgai ieguvei. Turklāt </w:t>
      </w:r>
      <w:r w:rsidR="00DD3EC6">
        <w:rPr>
          <w:rFonts w:eastAsia="Calibri"/>
          <w:iCs/>
          <w:noProof/>
          <w:sz w:val="28"/>
          <w:szCs w:val="28"/>
        </w:rPr>
        <w:t xml:space="preserve">būtiski </w:t>
      </w:r>
      <w:r w:rsidRPr="00B566BF">
        <w:rPr>
          <w:rFonts w:eastAsia="Calibri"/>
          <w:iCs/>
          <w:noProof/>
          <w:sz w:val="28"/>
          <w:szCs w:val="28"/>
        </w:rPr>
        <w:t>tiek pārskatīts arī zvejas kontroles regulējums un sodu sistēma par pārkāpumiem, tā minimizējot potenciālos stimulus neatbilstoša</w:t>
      </w:r>
      <w:r w:rsidR="00BC4EC3">
        <w:rPr>
          <w:rFonts w:eastAsia="Calibri"/>
          <w:iCs/>
          <w:noProof/>
          <w:sz w:val="28"/>
          <w:szCs w:val="28"/>
        </w:rPr>
        <w:t>i</w:t>
      </w:r>
      <w:r w:rsidRPr="00B566BF">
        <w:rPr>
          <w:rFonts w:eastAsia="Calibri"/>
          <w:iCs/>
          <w:noProof/>
          <w:sz w:val="28"/>
          <w:szCs w:val="28"/>
        </w:rPr>
        <w:t xml:space="preserve"> zvejai. </w:t>
      </w:r>
    </w:p>
    <w:p w:rsidR="00DD3EC6" w:rsidP="00B566BF" w:rsidRDefault="00B566BF" w14:paraId="34655723" w14:textId="20857669">
      <w:pPr>
        <w:ind w:firstLine="567"/>
        <w:jc w:val="both"/>
        <w:rPr>
          <w:rFonts w:eastAsia="Calibri"/>
          <w:iCs/>
          <w:noProof/>
          <w:sz w:val="28"/>
          <w:szCs w:val="28"/>
        </w:rPr>
      </w:pPr>
      <w:r w:rsidRPr="00B566BF">
        <w:rPr>
          <w:rFonts w:eastAsia="Calibri"/>
          <w:iCs/>
          <w:noProof/>
          <w:sz w:val="28"/>
          <w:szCs w:val="28"/>
        </w:rPr>
        <w:t>Latvija uzskata, ka</w:t>
      </w:r>
      <w:r w:rsidRPr="00BC4EC3" w:rsidR="00BC4EC3">
        <w:rPr>
          <w:rFonts w:eastAsia="Calibri"/>
          <w:iCs/>
          <w:noProof/>
          <w:sz w:val="28"/>
          <w:szCs w:val="28"/>
        </w:rPr>
        <w:t xml:space="preserve"> </w:t>
      </w:r>
      <w:r w:rsidR="00BC4EC3">
        <w:rPr>
          <w:rFonts w:eastAsia="Calibri"/>
          <w:iCs/>
          <w:noProof/>
          <w:sz w:val="28"/>
          <w:szCs w:val="28"/>
        </w:rPr>
        <w:t>KZP ir atbilstoši jātransformē</w:t>
      </w:r>
      <w:r w:rsidRPr="00B566BF">
        <w:rPr>
          <w:rFonts w:eastAsia="Calibri"/>
          <w:iCs/>
          <w:noProof/>
          <w:sz w:val="28"/>
          <w:szCs w:val="28"/>
        </w:rPr>
        <w:t xml:space="preserve">, lai zivsaimniecības nozare spētu </w:t>
      </w:r>
      <w:r w:rsidR="00BC4EC3">
        <w:rPr>
          <w:rFonts w:eastAsia="Calibri"/>
          <w:iCs/>
          <w:noProof/>
          <w:sz w:val="28"/>
          <w:szCs w:val="28"/>
        </w:rPr>
        <w:t>ievērot</w:t>
      </w:r>
      <w:r w:rsidRPr="00B566BF">
        <w:rPr>
          <w:rFonts w:eastAsia="Calibri"/>
          <w:iCs/>
          <w:noProof/>
          <w:sz w:val="28"/>
          <w:szCs w:val="28"/>
        </w:rPr>
        <w:t xml:space="preserve"> ES līmenī izvirzīt</w:t>
      </w:r>
      <w:r w:rsidR="00BC4EC3">
        <w:rPr>
          <w:rFonts w:eastAsia="Calibri"/>
          <w:iCs/>
          <w:noProof/>
          <w:sz w:val="28"/>
          <w:szCs w:val="28"/>
        </w:rPr>
        <w:t>os</w:t>
      </w:r>
      <w:r w:rsidRPr="00B566BF">
        <w:rPr>
          <w:rFonts w:eastAsia="Calibri"/>
          <w:iCs/>
          <w:noProof/>
          <w:sz w:val="28"/>
          <w:szCs w:val="28"/>
        </w:rPr>
        <w:t xml:space="preserve"> Zaļā kursa </w:t>
      </w:r>
      <w:r w:rsidRPr="00B566BF" w:rsidR="00DD3EC6">
        <w:rPr>
          <w:rFonts w:eastAsia="Calibri"/>
          <w:iCs/>
          <w:noProof/>
          <w:sz w:val="28"/>
          <w:szCs w:val="28"/>
        </w:rPr>
        <w:t>pak</w:t>
      </w:r>
      <w:r w:rsidR="00DD3EC6">
        <w:rPr>
          <w:rFonts w:eastAsia="Calibri"/>
          <w:iCs/>
          <w:noProof/>
          <w:sz w:val="28"/>
          <w:szCs w:val="28"/>
        </w:rPr>
        <w:t>otnes</w:t>
      </w:r>
      <w:r w:rsidRPr="00B566BF" w:rsidR="00DD3EC6">
        <w:rPr>
          <w:rFonts w:eastAsia="Calibri"/>
          <w:iCs/>
          <w:noProof/>
          <w:sz w:val="28"/>
          <w:szCs w:val="28"/>
        </w:rPr>
        <w:t xml:space="preserve"> </w:t>
      </w:r>
      <w:r w:rsidRPr="00B566BF">
        <w:rPr>
          <w:rFonts w:eastAsia="Calibri"/>
          <w:iCs/>
          <w:noProof/>
          <w:sz w:val="28"/>
          <w:szCs w:val="28"/>
        </w:rPr>
        <w:t>mērķ</w:t>
      </w:r>
      <w:r w:rsidR="00BC4EC3">
        <w:rPr>
          <w:rFonts w:eastAsia="Calibri"/>
          <w:iCs/>
          <w:noProof/>
          <w:sz w:val="28"/>
          <w:szCs w:val="28"/>
        </w:rPr>
        <w:t>us</w:t>
      </w:r>
      <w:r w:rsidRPr="00B566BF">
        <w:rPr>
          <w:rFonts w:eastAsia="Calibri"/>
          <w:iCs/>
          <w:noProof/>
          <w:sz w:val="28"/>
          <w:szCs w:val="28"/>
        </w:rPr>
        <w:t>.</w:t>
      </w:r>
    </w:p>
    <w:p w:rsidRPr="00340136" w:rsidR="009D37B4" w:rsidP="00340136" w:rsidRDefault="00BC4EC3" w14:paraId="612DAF57" w14:textId="22975E66">
      <w:pPr>
        <w:ind w:firstLine="567"/>
        <w:jc w:val="both"/>
        <w:rPr>
          <w:rFonts w:eastAsia="Calibri"/>
          <w:iCs/>
          <w:noProof/>
          <w:sz w:val="28"/>
          <w:szCs w:val="28"/>
        </w:rPr>
      </w:pPr>
      <w:r>
        <w:rPr>
          <w:rFonts w:eastAsia="Calibri"/>
          <w:iCs/>
          <w:noProof/>
          <w:sz w:val="28"/>
          <w:szCs w:val="28"/>
        </w:rPr>
        <w:t>Attiecībā uz</w:t>
      </w:r>
      <w:r w:rsidRPr="00B566BF" w:rsidR="00B566BF">
        <w:rPr>
          <w:rFonts w:eastAsia="Calibri"/>
          <w:iCs/>
          <w:noProof/>
          <w:sz w:val="28"/>
          <w:szCs w:val="28"/>
        </w:rPr>
        <w:t xml:space="preserve"> PTO subsīdiju disciplīnām ES būtu jāiestājas</w:t>
      </w:r>
      <w:r>
        <w:rPr>
          <w:rFonts w:eastAsia="Calibri"/>
          <w:iCs/>
          <w:noProof/>
          <w:sz w:val="28"/>
          <w:szCs w:val="28"/>
        </w:rPr>
        <w:t xml:space="preserve"> par to</w:t>
      </w:r>
      <w:r w:rsidRPr="00B566BF" w:rsidR="00B566BF">
        <w:rPr>
          <w:rFonts w:eastAsia="Calibri"/>
          <w:iCs/>
          <w:noProof/>
          <w:sz w:val="28"/>
          <w:szCs w:val="28"/>
        </w:rPr>
        <w:t xml:space="preserve">, ka </w:t>
      </w:r>
      <w:r w:rsidR="00D648F0">
        <w:rPr>
          <w:rFonts w:eastAsia="Calibri"/>
          <w:iCs/>
          <w:noProof/>
          <w:sz w:val="28"/>
          <w:szCs w:val="28"/>
        </w:rPr>
        <w:t>Spānijas prezidentūras minētās</w:t>
      </w:r>
      <w:r w:rsidRPr="00B566BF" w:rsidR="00B566BF">
        <w:rPr>
          <w:rFonts w:eastAsia="Calibri"/>
          <w:iCs/>
          <w:noProof/>
          <w:sz w:val="28"/>
          <w:szCs w:val="28"/>
        </w:rPr>
        <w:t xml:space="preserve"> investīcijas ir </w:t>
      </w:r>
      <w:r w:rsidRPr="00B566BF" w:rsidR="00D804CA">
        <w:rPr>
          <w:rFonts w:eastAsia="Calibri"/>
          <w:iCs/>
          <w:noProof/>
          <w:sz w:val="28"/>
          <w:szCs w:val="28"/>
        </w:rPr>
        <w:t>vid</w:t>
      </w:r>
      <w:r w:rsidR="00D804CA">
        <w:rPr>
          <w:rFonts w:eastAsia="Calibri"/>
          <w:iCs/>
          <w:noProof/>
          <w:sz w:val="28"/>
          <w:szCs w:val="28"/>
        </w:rPr>
        <w:t>ei</w:t>
      </w:r>
      <w:r w:rsidRPr="00B566BF" w:rsidR="00D804CA">
        <w:rPr>
          <w:rFonts w:eastAsia="Calibri"/>
          <w:iCs/>
          <w:noProof/>
          <w:sz w:val="28"/>
          <w:szCs w:val="28"/>
        </w:rPr>
        <w:t xml:space="preserve"> </w:t>
      </w:r>
      <w:r w:rsidR="00274B20">
        <w:rPr>
          <w:rFonts w:eastAsia="Calibri"/>
          <w:iCs/>
          <w:noProof/>
          <w:sz w:val="28"/>
          <w:szCs w:val="28"/>
        </w:rPr>
        <w:t xml:space="preserve">draudzīgas un </w:t>
      </w:r>
      <w:r w:rsidRPr="00B566BF" w:rsidR="00DD3EC6">
        <w:rPr>
          <w:rFonts w:eastAsia="Calibri"/>
          <w:iCs/>
          <w:noProof/>
          <w:sz w:val="28"/>
          <w:szCs w:val="28"/>
        </w:rPr>
        <w:t>ilgtspēj</w:t>
      </w:r>
      <w:r w:rsidR="00DD3EC6">
        <w:rPr>
          <w:rFonts w:eastAsia="Calibri"/>
          <w:iCs/>
          <w:noProof/>
          <w:sz w:val="28"/>
          <w:szCs w:val="28"/>
        </w:rPr>
        <w:t>īgas</w:t>
      </w:r>
      <w:r w:rsidRPr="00B566BF" w:rsidR="00B566BF">
        <w:rPr>
          <w:rFonts w:eastAsia="Calibri"/>
          <w:iCs/>
          <w:noProof/>
          <w:sz w:val="28"/>
          <w:szCs w:val="28"/>
        </w:rPr>
        <w:t xml:space="preserve">, tāpēc tās nav </w:t>
      </w:r>
      <w:r>
        <w:rPr>
          <w:rFonts w:eastAsia="Calibri"/>
          <w:iCs/>
          <w:noProof/>
          <w:sz w:val="28"/>
          <w:szCs w:val="28"/>
        </w:rPr>
        <w:t>uzskatāmas par tādām, kuras kaitē</w:t>
      </w:r>
      <w:r w:rsidRPr="00B566BF" w:rsidR="00B566BF">
        <w:rPr>
          <w:rFonts w:eastAsia="Calibri"/>
          <w:iCs/>
          <w:noProof/>
          <w:sz w:val="28"/>
          <w:szCs w:val="28"/>
        </w:rPr>
        <w:t xml:space="preserve"> </w:t>
      </w:r>
      <w:r w:rsidR="0045616C">
        <w:rPr>
          <w:rFonts w:eastAsia="Calibri"/>
          <w:iCs/>
          <w:noProof/>
          <w:sz w:val="28"/>
          <w:szCs w:val="28"/>
        </w:rPr>
        <w:t>zivsaimniecības resursiem</w:t>
      </w:r>
      <w:r w:rsidRPr="00B566BF" w:rsidR="00B566BF">
        <w:rPr>
          <w:rFonts w:eastAsia="Calibri"/>
          <w:iCs/>
          <w:noProof/>
          <w:sz w:val="28"/>
          <w:szCs w:val="28"/>
        </w:rPr>
        <w:t xml:space="preserve">. </w:t>
      </w:r>
      <w:r w:rsidRPr="00711A57" w:rsidR="00E07967">
        <w:rPr>
          <w:rFonts w:eastAsia="Calibri"/>
          <w:iCs/>
          <w:noProof/>
          <w:sz w:val="28"/>
          <w:szCs w:val="28"/>
        </w:rPr>
        <w:t>V</w:t>
      </w:r>
      <w:r w:rsidRPr="00711A57" w:rsidR="000B4C72">
        <w:rPr>
          <w:rFonts w:eastAsia="Calibri"/>
          <w:iCs/>
          <w:noProof/>
          <w:sz w:val="28"/>
          <w:szCs w:val="28"/>
        </w:rPr>
        <w:t xml:space="preserve">irzībā uz enerģētisko resursu pāreju zvejniecībā politikai attiecībā uz nodokļu atvieglojumiem ir jābūt līdzsvarotai gan ar klimata mērķiem, gan nozares </w:t>
      </w:r>
      <w:r w:rsidRPr="00711A57" w:rsidR="00E07967">
        <w:rPr>
          <w:rFonts w:eastAsia="Calibri"/>
          <w:iCs/>
          <w:noProof/>
          <w:sz w:val="28"/>
          <w:szCs w:val="28"/>
        </w:rPr>
        <w:t>konkurētspēju</w:t>
      </w:r>
      <w:r w:rsidRPr="00711A57" w:rsidR="000B4C72">
        <w:rPr>
          <w:rFonts w:eastAsia="Calibri"/>
          <w:iCs/>
          <w:noProof/>
          <w:sz w:val="28"/>
          <w:szCs w:val="28"/>
        </w:rPr>
        <w:t xml:space="preserve">. </w:t>
      </w:r>
      <w:r w:rsidRPr="00711A57" w:rsidR="00E07967">
        <w:rPr>
          <w:rFonts w:eastAsia="Calibri"/>
          <w:iCs/>
          <w:noProof/>
          <w:sz w:val="28"/>
          <w:szCs w:val="28"/>
        </w:rPr>
        <w:t>P</w:t>
      </w:r>
      <w:r w:rsidRPr="00711A57" w:rsidR="000B4C72">
        <w:rPr>
          <w:rFonts w:eastAsia="Calibri"/>
          <w:iCs/>
          <w:noProof/>
          <w:sz w:val="28"/>
          <w:szCs w:val="28"/>
        </w:rPr>
        <w:t>ēc enerģētiskās pārejas Latvijas zivsaimniecība</w:t>
      </w:r>
      <w:r w:rsidRPr="00711A57" w:rsidR="00E07967">
        <w:rPr>
          <w:rFonts w:eastAsia="Calibri"/>
          <w:iCs/>
          <w:noProof/>
          <w:sz w:val="28"/>
          <w:szCs w:val="28"/>
        </w:rPr>
        <w:t>i</w:t>
      </w:r>
      <w:r w:rsidRPr="00711A57" w:rsidR="000B4C72">
        <w:rPr>
          <w:rFonts w:eastAsia="Calibri"/>
          <w:iCs/>
          <w:noProof/>
          <w:sz w:val="28"/>
          <w:szCs w:val="28"/>
        </w:rPr>
        <w:t xml:space="preserve"> ir </w:t>
      </w:r>
      <w:r w:rsidRPr="00711A57" w:rsidR="00E07967">
        <w:rPr>
          <w:rFonts w:eastAsia="Calibri"/>
          <w:iCs/>
          <w:noProof/>
          <w:sz w:val="28"/>
          <w:szCs w:val="28"/>
        </w:rPr>
        <w:t xml:space="preserve">jābūt </w:t>
      </w:r>
      <w:r w:rsidRPr="00711A57" w:rsidR="000B4C72">
        <w:rPr>
          <w:rFonts w:eastAsia="Calibri"/>
          <w:iCs/>
          <w:noProof/>
          <w:sz w:val="28"/>
          <w:szCs w:val="28"/>
        </w:rPr>
        <w:t>ilgtspējīga</w:t>
      </w:r>
      <w:r w:rsidRPr="00711A57" w:rsidR="00E07967">
        <w:rPr>
          <w:rFonts w:eastAsia="Calibri"/>
          <w:iCs/>
          <w:noProof/>
          <w:sz w:val="28"/>
          <w:szCs w:val="28"/>
        </w:rPr>
        <w:t>i</w:t>
      </w:r>
      <w:r w:rsidRPr="00711A57" w:rsidR="000B4C72">
        <w:rPr>
          <w:rFonts w:eastAsia="Calibri"/>
          <w:iCs/>
          <w:noProof/>
          <w:sz w:val="28"/>
          <w:szCs w:val="28"/>
        </w:rPr>
        <w:t xml:space="preserve"> un </w:t>
      </w:r>
      <w:r w:rsidRPr="00711A57" w:rsidR="00E07967">
        <w:rPr>
          <w:rFonts w:eastAsia="Calibri"/>
          <w:iCs/>
          <w:noProof/>
          <w:sz w:val="28"/>
          <w:szCs w:val="28"/>
        </w:rPr>
        <w:t>konkurētspējīgai</w:t>
      </w:r>
      <w:r w:rsidRPr="00711A57" w:rsidR="00DD3EC6">
        <w:rPr>
          <w:rFonts w:eastAsia="Calibri"/>
          <w:iCs/>
          <w:noProof/>
          <w:sz w:val="28"/>
          <w:szCs w:val="28"/>
        </w:rPr>
        <w:t>. Jāveicina</w:t>
      </w:r>
      <w:r w:rsidRPr="00711A57" w:rsidR="00B566BF">
        <w:rPr>
          <w:rFonts w:eastAsia="Calibri"/>
          <w:iCs/>
          <w:noProof/>
          <w:sz w:val="28"/>
          <w:szCs w:val="28"/>
        </w:rPr>
        <w:t>, lai nozare kļūst stabila un dzīvotspējīga</w:t>
      </w:r>
      <w:r w:rsidRPr="00711A57">
        <w:rPr>
          <w:rFonts w:eastAsia="Calibri"/>
          <w:iCs/>
          <w:noProof/>
          <w:sz w:val="28"/>
          <w:szCs w:val="28"/>
        </w:rPr>
        <w:t xml:space="preserve"> un</w:t>
      </w:r>
      <w:r w:rsidRPr="00711A57" w:rsidR="00B566BF">
        <w:rPr>
          <w:rFonts w:eastAsia="Calibri"/>
          <w:iCs/>
          <w:noProof/>
          <w:sz w:val="28"/>
          <w:szCs w:val="28"/>
        </w:rPr>
        <w:t xml:space="preserve"> vairs nav atkarīga no fosilā kurināmā pastāvīgi pieaugošajām cenām. </w:t>
      </w:r>
    </w:p>
    <w:p w:rsidR="009D37B4" w:rsidP="007B69A5" w:rsidRDefault="009D37B4" w14:paraId="65DDE757" w14:textId="09FCC9CA">
      <w:pPr>
        <w:ind w:right="-1" w:firstLine="567"/>
        <w:jc w:val="center"/>
        <w:rPr>
          <w:b/>
          <w:sz w:val="28"/>
          <w:szCs w:val="28"/>
        </w:rPr>
      </w:pPr>
    </w:p>
    <w:p w:rsidR="00711A57" w:rsidP="007B69A5" w:rsidRDefault="00711A57" w14:paraId="41D6129D" w14:textId="77777777">
      <w:pPr>
        <w:ind w:right="-1" w:firstLine="567"/>
        <w:jc w:val="center"/>
        <w:rPr>
          <w:b/>
          <w:sz w:val="28"/>
          <w:szCs w:val="28"/>
        </w:rPr>
      </w:pPr>
    </w:p>
    <w:p w:rsidR="00340136" w:rsidP="007B69A5" w:rsidRDefault="00340136" w14:paraId="4D4C9FB9" w14:textId="77777777">
      <w:pPr>
        <w:ind w:right="-1" w:firstLine="567"/>
        <w:jc w:val="center"/>
        <w:rPr>
          <w:b/>
          <w:sz w:val="28"/>
          <w:szCs w:val="28"/>
        </w:rPr>
      </w:pPr>
    </w:p>
    <w:p w:rsidR="00340136" w:rsidP="00711A57" w:rsidRDefault="00340136" w14:paraId="002189C5" w14:textId="77777777">
      <w:pPr>
        <w:ind w:right="-1"/>
        <w:rPr>
          <w:b/>
          <w:sz w:val="28"/>
          <w:szCs w:val="28"/>
        </w:rPr>
      </w:pPr>
    </w:p>
    <w:p w:rsidR="00340136" w:rsidP="007B69A5" w:rsidRDefault="00340136" w14:paraId="5206F5A7" w14:textId="4E23591E">
      <w:pPr>
        <w:ind w:right="-1" w:firstLine="567"/>
        <w:jc w:val="center"/>
        <w:rPr>
          <w:b/>
          <w:sz w:val="28"/>
          <w:szCs w:val="28"/>
        </w:rPr>
      </w:pPr>
    </w:p>
    <w:p w:rsidR="004342F7" w:rsidP="007B69A5" w:rsidRDefault="004342F7" w14:paraId="3D1EAE0A" w14:textId="5D077CD0">
      <w:pPr>
        <w:ind w:right="-1" w:firstLine="567"/>
        <w:jc w:val="center"/>
        <w:rPr>
          <w:b/>
          <w:sz w:val="28"/>
          <w:szCs w:val="28"/>
        </w:rPr>
      </w:pPr>
    </w:p>
    <w:p w:rsidR="004342F7" w:rsidP="007B69A5" w:rsidRDefault="004342F7" w14:paraId="034C26D6" w14:textId="1B7A891B">
      <w:pPr>
        <w:ind w:right="-1" w:firstLine="567"/>
        <w:jc w:val="center"/>
        <w:rPr>
          <w:b/>
          <w:sz w:val="28"/>
          <w:szCs w:val="28"/>
        </w:rPr>
      </w:pPr>
    </w:p>
    <w:p w:rsidR="004342F7" w:rsidP="007B69A5" w:rsidRDefault="004342F7" w14:paraId="46EA8E7A" w14:textId="2F68BB9B">
      <w:pPr>
        <w:ind w:right="-1" w:firstLine="567"/>
        <w:jc w:val="center"/>
        <w:rPr>
          <w:b/>
          <w:sz w:val="28"/>
          <w:szCs w:val="28"/>
        </w:rPr>
      </w:pPr>
    </w:p>
    <w:p w:rsidR="004342F7" w:rsidP="007B69A5" w:rsidRDefault="004342F7" w14:paraId="5FF2089E" w14:textId="77777777">
      <w:pPr>
        <w:ind w:right="-1" w:firstLine="567"/>
        <w:jc w:val="center"/>
        <w:rPr>
          <w:b/>
          <w:sz w:val="28"/>
          <w:szCs w:val="28"/>
        </w:rPr>
      </w:pPr>
    </w:p>
    <w:p w:rsidR="00711A57" w:rsidP="007B69A5" w:rsidRDefault="00711A57" w14:paraId="0898DE53" w14:textId="77777777">
      <w:pPr>
        <w:ind w:right="-1" w:firstLine="567"/>
        <w:jc w:val="center"/>
        <w:rPr>
          <w:b/>
          <w:sz w:val="28"/>
          <w:szCs w:val="28"/>
        </w:rPr>
      </w:pPr>
    </w:p>
    <w:p w:rsidRPr="00DC0E6F" w:rsidR="007A3A74" w:rsidP="007B69A5" w:rsidRDefault="007A3A74" w14:paraId="261991A4" w14:textId="21AF02B1">
      <w:pPr>
        <w:ind w:right="-1" w:firstLine="567"/>
        <w:jc w:val="center"/>
        <w:rPr>
          <w:color w:val="000000"/>
          <w:sz w:val="28"/>
          <w:szCs w:val="28"/>
        </w:rPr>
      </w:pPr>
      <w:r w:rsidRPr="00DC0E6F">
        <w:rPr>
          <w:b/>
          <w:sz w:val="28"/>
          <w:szCs w:val="28"/>
        </w:rPr>
        <w:lastRenderedPageBreak/>
        <w:t>II. Latvijas delegācija</w:t>
      </w:r>
    </w:p>
    <w:p w:rsidRPr="00DC0E6F" w:rsidR="00686BA4" w:rsidP="00686BA4" w:rsidRDefault="00686BA4" w14:paraId="261991A5" w14:textId="77777777">
      <w:pPr>
        <w:jc w:val="center"/>
        <w:rPr>
          <w:b/>
          <w:sz w:val="28"/>
          <w:szCs w:val="28"/>
        </w:rPr>
      </w:pPr>
    </w:p>
    <w:p w:rsidRPr="00DC0E6F" w:rsidR="007A3A74" w:rsidP="007A3A74" w:rsidRDefault="007A3A74" w14:paraId="261991A6" w14:textId="77777777">
      <w:pPr>
        <w:jc w:val="center"/>
        <w:rPr>
          <w:b/>
          <w:sz w:val="14"/>
          <w:szCs w:val="14"/>
        </w:rPr>
      </w:pPr>
    </w:p>
    <w:tbl>
      <w:tblPr>
        <w:tblW w:w="8362" w:type="dxa"/>
        <w:tblInd w:w="817" w:type="dxa"/>
        <w:tblLook w:firstRow="1" w:lastRow="0" w:firstColumn="1" w:lastColumn="0" w:noHBand="0" w:noVBand="1" w:val="04A0"/>
      </w:tblPr>
      <w:tblGrid>
        <w:gridCol w:w="2908"/>
        <w:gridCol w:w="5454"/>
      </w:tblGrid>
      <w:tr w:rsidRPr="00DC0E6F" w:rsidR="0084694D" w:rsidTr="00223ACA" w14:paraId="261991A9" w14:textId="77777777">
        <w:trPr>
          <w:trHeight w:val="899"/>
        </w:trPr>
        <w:tc>
          <w:tcPr>
            <w:tcW w:w="2908" w:type="dxa"/>
            <w:shd w:val="clear" w:color="auto" w:fill="auto"/>
          </w:tcPr>
          <w:p w:rsidR="007A3A74" w:rsidP="00855DA8" w:rsidRDefault="007A3A74" w14:paraId="3229E540" w14:textId="77777777">
            <w:pPr>
              <w:pStyle w:val="naisf"/>
              <w:spacing w:before="0" w:after="0"/>
              <w:ind w:firstLine="0"/>
              <w:rPr>
                <w:sz w:val="28"/>
                <w:szCs w:val="28"/>
              </w:rPr>
            </w:pPr>
            <w:r w:rsidRPr="00DC0E6F">
              <w:rPr>
                <w:sz w:val="28"/>
                <w:szCs w:val="28"/>
              </w:rPr>
              <w:t>Delegācijas vadītājs:</w:t>
            </w:r>
          </w:p>
          <w:p w:rsidRPr="00223ACA" w:rsidR="00223ACA" w:rsidP="00223ACA" w:rsidRDefault="00223ACA" w14:paraId="261991A7" w14:textId="7D7106E0"/>
        </w:tc>
        <w:tc>
          <w:tcPr>
            <w:tcW w:w="5454" w:type="dxa"/>
            <w:shd w:val="clear" w:color="auto" w:fill="auto"/>
          </w:tcPr>
          <w:p w:rsidRPr="00DC0E6F" w:rsidR="007A3A74" w:rsidP="00686BA4" w:rsidRDefault="00CF7AF2" w14:paraId="261991A8" w14:textId="1C13CBCE">
            <w:pPr>
              <w:pStyle w:val="naisf"/>
              <w:spacing w:before="0" w:after="0"/>
              <w:ind w:firstLine="0"/>
              <w:rPr>
                <w:sz w:val="28"/>
                <w:szCs w:val="28"/>
              </w:rPr>
            </w:pPr>
            <w:r w:rsidRPr="00DC0E6F">
              <w:rPr>
                <w:b/>
                <w:bCs/>
                <w:sz w:val="28"/>
                <w:szCs w:val="28"/>
              </w:rPr>
              <w:t>Didzis Šmits</w:t>
            </w:r>
            <w:r w:rsidRPr="00DC0E6F">
              <w:rPr>
                <w:sz w:val="28"/>
                <w:szCs w:val="28"/>
              </w:rPr>
              <w:t>, zemkopības ministrs</w:t>
            </w:r>
            <w:r w:rsidR="000F03F3">
              <w:rPr>
                <w:sz w:val="28"/>
                <w:szCs w:val="28"/>
              </w:rPr>
              <w:t>.</w:t>
            </w:r>
            <w:bookmarkStart w:name="_GoBack" w:id="2"/>
            <w:bookmarkEnd w:id="2"/>
          </w:p>
        </w:tc>
      </w:tr>
      <w:tr w:rsidRPr="00DC0E6F" w:rsidR="007A3A74" w:rsidTr="00223ACA" w14:paraId="261991B4" w14:textId="77777777">
        <w:trPr>
          <w:trHeight w:val="2637"/>
        </w:trPr>
        <w:tc>
          <w:tcPr>
            <w:tcW w:w="2908" w:type="dxa"/>
            <w:shd w:val="clear" w:color="auto" w:fill="auto"/>
          </w:tcPr>
          <w:p w:rsidR="00223ACA" w:rsidP="00855DA8" w:rsidRDefault="00223ACA" w14:paraId="2BF7877F" w14:textId="77777777">
            <w:pPr>
              <w:pStyle w:val="naisf"/>
              <w:spacing w:before="0" w:after="0"/>
              <w:ind w:firstLine="0"/>
              <w:rPr>
                <w:sz w:val="28"/>
                <w:szCs w:val="28"/>
              </w:rPr>
            </w:pPr>
          </w:p>
          <w:p w:rsidRPr="00DC0E6F" w:rsidR="007A3A74" w:rsidP="00855DA8" w:rsidRDefault="007A3A74" w14:paraId="261991AA" w14:textId="5215D3E0">
            <w:pPr>
              <w:pStyle w:val="naisf"/>
              <w:spacing w:before="0" w:after="0"/>
              <w:ind w:firstLine="0"/>
              <w:rPr>
                <w:sz w:val="28"/>
                <w:szCs w:val="28"/>
              </w:rPr>
            </w:pPr>
            <w:r w:rsidRPr="00DC0E6F">
              <w:rPr>
                <w:sz w:val="28"/>
                <w:szCs w:val="28"/>
              </w:rPr>
              <w:t>Delegācijas dalībnieki:</w:t>
            </w:r>
          </w:p>
        </w:tc>
        <w:tc>
          <w:tcPr>
            <w:tcW w:w="5454" w:type="dxa"/>
            <w:shd w:val="clear" w:color="auto" w:fill="auto"/>
          </w:tcPr>
          <w:p w:rsidR="00223ACA" w:rsidP="006A6705" w:rsidRDefault="00223ACA" w14:paraId="7763CF07" w14:textId="77777777">
            <w:pPr>
              <w:pStyle w:val="naisf"/>
              <w:ind w:firstLine="0"/>
              <w:rPr>
                <w:b/>
                <w:bCs/>
                <w:sz w:val="28"/>
                <w:szCs w:val="28"/>
              </w:rPr>
            </w:pPr>
          </w:p>
          <w:p w:rsidR="000F03F3" w:rsidP="000F03F3" w:rsidRDefault="000F03F3" w14:paraId="53427150" w14:textId="610C2A02">
            <w:pPr>
              <w:pStyle w:val="naisf"/>
              <w:ind w:firstLine="0"/>
              <w:rPr>
                <w:sz w:val="28"/>
                <w:szCs w:val="28"/>
              </w:rPr>
            </w:pPr>
            <w:r>
              <w:rPr>
                <w:b/>
                <w:bCs/>
                <w:sz w:val="28"/>
                <w:szCs w:val="28"/>
              </w:rPr>
              <w:t xml:space="preserve">Raivis Kronbergs, </w:t>
            </w:r>
            <w:r w:rsidRPr="004543C3">
              <w:rPr>
                <w:sz w:val="28"/>
                <w:szCs w:val="28"/>
              </w:rPr>
              <w:t>Zemkopības ministrijas valsts sekretārs</w:t>
            </w:r>
            <w:r>
              <w:rPr>
                <w:sz w:val="28"/>
                <w:szCs w:val="28"/>
              </w:rPr>
              <w:t>,</w:t>
            </w:r>
          </w:p>
          <w:p w:rsidRPr="004543C3" w:rsidR="00E27E76" w:rsidP="006A6705" w:rsidRDefault="000C1573" w14:paraId="261991AC" w14:textId="678963EC">
            <w:pPr>
              <w:pStyle w:val="naisf"/>
              <w:ind w:firstLine="0"/>
              <w:rPr>
                <w:sz w:val="28"/>
                <w:szCs w:val="28"/>
              </w:rPr>
            </w:pPr>
            <w:r>
              <w:rPr>
                <w:b/>
                <w:bCs/>
                <w:sz w:val="28"/>
                <w:szCs w:val="28"/>
              </w:rPr>
              <w:t>Kristī</w:t>
            </w:r>
            <w:r w:rsidR="007C4E56">
              <w:rPr>
                <w:b/>
                <w:bCs/>
                <w:sz w:val="28"/>
                <w:szCs w:val="28"/>
              </w:rPr>
              <w:t>n</w:t>
            </w:r>
            <w:r>
              <w:rPr>
                <w:b/>
                <w:bCs/>
                <w:sz w:val="28"/>
                <w:szCs w:val="28"/>
              </w:rPr>
              <w:t>e Liepa</w:t>
            </w:r>
            <w:r w:rsidR="007C4E56">
              <w:rPr>
                <w:b/>
                <w:bCs/>
                <w:sz w:val="28"/>
                <w:szCs w:val="28"/>
              </w:rPr>
              <w:t xml:space="preserve">, </w:t>
            </w:r>
            <w:r w:rsidRPr="004543C3" w:rsidR="007C4E56">
              <w:rPr>
                <w:sz w:val="28"/>
                <w:szCs w:val="28"/>
              </w:rPr>
              <w:t>ministr</w:t>
            </w:r>
            <w:r w:rsidRPr="004543C3" w:rsidR="004543C3">
              <w:rPr>
                <w:sz w:val="28"/>
                <w:szCs w:val="28"/>
              </w:rPr>
              <w:t>a padomniece</w:t>
            </w:r>
            <w:r w:rsidR="000F03F3">
              <w:rPr>
                <w:sz w:val="28"/>
                <w:szCs w:val="28"/>
              </w:rPr>
              <w:t xml:space="preserve"> sabiedrisko attiecību jautājumos.</w:t>
            </w:r>
          </w:p>
          <w:p w:rsidRPr="00223ACA" w:rsidR="00223ACA" w:rsidP="000F03F3" w:rsidRDefault="00223ACA" w14:paraId="261991B3" w14:textId="583E6BB9">
            <w:pPr>
              <w:pStyle w:val="naisf"/>
              <w:ind w:firstLine="0"/>
            </w:pPr>
          </w:p>
        </w:tc>
      </w:tr>
    </w:tbl>
    <w:p w:rsidRPr="0084694D" w:rsidR="007A3A74" w:rsidP="007B69A5" w:rsidRDefault="007A3A74" w14:paraId="261991B6" w14:textId="3827CF2C">
      <w:pPr>
        <w:pStyle w:val="naisf"/>
        <w:keepNext/>
        <w:spacing w:before="0" w:after="0"/>
        <w:ind w:firstLine="0"/>
        <w:rPr>
          <w:sz w:val="28"/>
          <w:szCs w:val="26"/>
        </w:rPr>
      </w:pPr>
      <w:r w:rsidRPr="00DC0E6F">
        <w:rPr>
          <w:sz w:val="28"/>
          <w:szCs w:val="26"/>
        </w:rPr>
        <w:t>Zemkopības ministrs</w:t>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sidR="007B69A5">
        <w:rPr>
          <w:sz w:val="28"/>
          <w:szCs w:val="26"/>
        </w:rPr>
        <w:t xml:space="preserve">                </w:t>
      </w:r>
      <w:r w:rsidRPr="00DC0E6F" w:rsidR="001262AC">
        <w:rPr>
          <w:sz w:val="28"/>
          <w:szCs w:val="26"/>
        </w:rPr>
        <w:t>D. Šmits</w:t>
      </w:r>
      <w:r w:rsidRPr="0084694D">
        <w:rPr>
          <w:sz w:val="28"/>
          <w:szCs w:val="26"/>
        </w:rPr>
        <w:t xml:space="preserve"> </w:t>
      </w:r>
    </w:p>
    <w:p w:rsidRPr="00C919AA" w:rsidR="00461603" w:rsidP="000D4996" w:rsidRDefault="00461603" w14:paraId="261991B7" w14:textId="77777777">
      <w:pPr>
        <w:tabs>
          <w:tab w:val="left" w:pos="3375"/>
        </w:tabs>
      </w:pPr>
    </w:p>
    <w:sectPr w:rsidRPr="00C919AA" w:rsidR="00461603" w:rsidSect="00686BA4">
      <w:headerReference w:type="even" r:id="rId8"/>
      <w:headerReference w:type="default" r:id="rId9"/>
      <w:footerReference w:type="default" r:id="rId10"/>
      <w:headerReference w:type="first" r:id="rId11"/>
      <w:footerReference w:type="first" r:id="rId12"/>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CA994" w14:textId="77777777" w:rsidR="00C027F6" w:rsidRDefault="00C027F6">
      <w:r>
        <w:separator/>
      </w:r>
    </w:p>
  </w:endnote>
  <w:endnote w:type="continuationSeparator" w:id="0">
    <w:p w14:paraId="1EA65DE6" w14:textId="77777777" w:rsidR="00C027F6" w:rsidRDefault="00C02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okChampa">
    <w:altName w:val="Cambri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1CA" w14:textId="77777777" w:rsidR="007115BE" w:rsidRDefault="007115BE" w:rsidP="00474EE4">
    <w:pPr>
      <w:pStyle w:val="Kjene"/>
      <w:jc w:val="center"/>
      <w:rPr>
        <w:noProof/>
      </w:rPr>
    </w:pPr>
    <w:r>
      <w:fldChar w:fldCharType="begin"/>
    </w:r>
    <w:r>
      <w:instrText xml:space="preserve"> PAGE   \* MERGEFORMAT </w:instrText>
    </w:r>
    <w:r>
      <w:fldChar w:fldCharType="separate"/>
    </w:r>
    <w:r w:rsidR="00BC4EC3">
      <w:rPr>
        <w:noProof/>
      </w:rPr>
      <w:t>5</w:t>
    </w:r>
    <w:r>
      <w:rPr>
        <w:noProof/>
      </w:rPr>
      <w:fldChar w:fldCharType="end"/>
    </w:r>
  </w:p>
  <w:p w14:paraId="261991CB" w14:textId="490F069D" w:rsidR="007115BE" w:rsidRPr="001240F2" w:rsidRDefault="007115BE" w:rsidP="005F66DC">
    <w:pPr>
      <w:pStyle w:val="Galvene"/>
      <w:rPr>
        <w:sz w:val="20"/>
      </w:rPr>
    </w:pPr>
    <w:r>
      <w:rPr>
        <w:sz w:val="20"/>
      </w:rPr>
      <w:t>ZMZin_</w:t>
    </w:r>
    <w:r w:rsidR="00B97DC5">
      <w:rPr>
        <w:sz w:val="20"/>
      </w:rPr>
      <w:t>180723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1CE" w14:textId="77777777" w:rsidR="007115BE" w:rsidRDefault="007115BE" w:rsidP="00474EE4">
    <w:pPr>
      <w:pStyle w:val="Kjene"/>
      <w:jc w:val="center"/>
      <w:rPr>
        <w:noProof/>
      </w:rPr>
    </w:pPr>
    <w:r>
      <w:fldChar w:fldCharType="begin"/>
    </w:r>
    <w:r>
      <w:instrText xml:space="preserve"> PAGE   \* MERGEFORMAT </w:instrText>
    </w:r>
    <w:r>
      <w:fldChar w:fldCharType="separate"/>
    </w:r>
    <w:r w:rsidR="00BC4EC3">
      <w:rPr>
        <w:noProof/>
      </w:rPr>
      <w:t>1</w:t>
    </w:r>
    <w:r>
      <w:rPr>
        <w:noProof/>
      </w:rPr>
      <w:fldChar w:fldCharType="end"/>
    </w:r>
  </w:p>
  <w:p w14:paraId="261991CF" w14:textId="77777777" w:rsidR="007115BE" w:rsidRDefault="007115BE" w:rsidP="00E4463D">
    <w:pPr>
      <w:pStyle w:val="Galvene"/>
      <w:jc w:val="center"/>
    </w:pPr>
  </w:p>
  <w:p w14:paraId="261991D0" w14:textId="0D7D2501" w:rsidR="007115BE" w:rsidRPr="001240F2" w:rsidRDefault="007115BE" w:rsidP="0085244F">
    <w:pPr>
      <w:pStyle w:val="Galvene"/>
      <w:rPr>
        <w:sz w:val="20"/>
      </w:rPr>
    </w:pPr>
    <w:r w:rsidRPr="00045DD8">
      <w:rPr>
        <w:sz w:val="20"/>
      </w:rPr>
      <w:t>ZMZin_</w:t>
    </w:r>
    <w:r>
      <w:rPr>
        <w:sz w:val="20"/>
      </w:rPr>
      <w:t>1</w:t>
    </w:r>
    <w:r w:rsidR="00340136">
      <w:rPr>
        <w:sz w:val="20"/>
      </w:rPr>
      <w:t>8</w:t>
    </w:r>
    <w:r>
      <w:rPr>
        <w:sz w:val="20"/>
      </w:rPr>
      <w:t>0623</w:t>
    </w:r>
  </w:p>
  <w:p w14:paraId="261991D1" w14:textId="77777777" w:rsidR="007115BE" w:rsidRPr="002B0FD3" w:rsidRDefault="007115BE" w:rsidP="00045DD8">
    <w:pPr>
      <w:pStyle w:val="Galven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06599" w14:textId="77777777" w:rsidR="00C027F6" w:rsidRDefault="00C027F6">
      <w:r>
        <w:separator/>
      </w:r>
    </w:p>
  </w:footnote>
  <w:footnote w:type="continuationSeparator" w:id="0">
    <w:p w14:paraId="11B04C3C" w14:textId="77777777" w:rsidR="00C027F6" w:rsidRDefault="00C02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1C7" w14:textId="77777777" w:rsidR="007115BE" w:rsidRDefault="007115B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61991C8" w14:textId="77777777" w:rsidR="007115BE" w:rsidRDefault="007115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1C9" w14:textId="77777777" w:rsidR="007115BE" w:rsidRDefault="007115BE">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1CC" w14:textId="77777777" w:rsidR="007115BE" w:rsidRDefault="007115BE" w:rsidP="00D51DD4">
    <w:pPr>
      <w:pStyle w:val="Galvene"/>
    </w:pPr>
  </w:p>
  <w:p w14:paraId="261991CD" w14:textId="77777777" w:rsidR="007115BE" w:rsidRDefault="007115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B9CACAA"/>
    <w:lvl w:ilvl="0">
      <w:start w:val="1"/>
      <w:numFmt w:val="bullet"/>
      <w:pStyle w:val="Sarakstaaizzme"/>
      <w:lvlText w:val=""/>
      <w:lvlJc w:val="left"/>
      <w:pPr>
        <w:tabs>
          <w:tab w:val="num" w:pos="1985"/>
        </w:tabs>
        <w:ind w:left="1985" w:hanging="360"/>
      </w:pPr>
      <w:rPr>
        <w:rFonts w:ascii="Symbol" w:hAnsi="Symbol" w:hint="default"/>
      </w:rPr>
    </w:lvl>
  </w:abstractNum>
  <w:abstractNum w:abstractNumId="1" w15:restartNumberingAfterBreak="0">
    <w:nsid w:val="066B5A68"/>
    <w:multiLevelType w:val="singleLevel"/>
    <w:tmpl w:val="8B0853B0"/>
    <w:lvl w:ilvl="0">
      <w:start w:val="1"/>
      <w:numFmt w:val="bullet"/>
      <w:lvlRestart w:val="0"/>
      <w:lvlText w:val="–"/>
      <w:lvlJc w:val="left"/>
      <w:pPr>
        <w:tabs>
          <w:tab w:val="num" w:pos="1134"/>
        </w:tabs>
        <w:ind w:left="1134" w:hanging="567"/>
      </w:pPr>
    </w:lvl>
  </w:abstractNum>
  <w:abstractNum w:abstractNumId="2" w15:restartNumberingAfterBreak="0">
    <w:nsid w:val="08C21C16"/>
    <w:multiLevelType w:val="hybridMultilevel"/>
    <w:tmpl w:val="521C79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4"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12422B3E"/>
    <w:multiLevelType w:val="hybridMultilevel"/>
    <w:tmpl w:val="D7C8C65A"/>
    <w:lvl w:ilvl="0" w:tplc="D2DA8056">
      <w:start w:val="2"/>
      <w:numFmt w:val="bullet"/>
      <w:lvlText w:val="-"/>
      <w:lvlJc w:val="left"/>
      <w:pPr>
        <w:ind w:left="720" w:hanging="360"/>
      </w:pPr>
      <w:rPr>
        <w:rFonts w:ascii="Times New Roman" w:eastAsia="Times New Roman" w:hAnsi="Times New Roman" w:cs="Times New Roman" w:hint="default"/>
        <w:color w:val="2121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multilevel"/>
    <w:tmpl w:val="B1CC7A2E"/>
    <w:name w:val="ListBullet4Numbering"/>
    <w:lvl w:ilvl="0">
      <w:start w:val="1"/>
      <w:numFmt w:val="bullet"/>
      <w:pStyle w:val="Sarakstaaizzme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8"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15D42579"/>
    <w:multiLevelType w:val="hybridMultilevel"/>
    <w:tmpl w:val="57920B0A"/>
    <w:lvl w:ilvl="0" w:tplc="D026FD06">
      <w:start w:val="1"/>
      <w:numFmt w:val="lowerLetter"/>
      <w:lvlText w:val="%1)"/>
      <w:lvlJc w:val="left"/>
      <w:pPr>
        <w:ind w:left="720" w:hanging="360"/>
      </w:pPr>
      <w:rPr>
        <w:rFonts w:hint="default"/>
        <w:lang w:val="x-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39322C"/>
    <w:multiLevelType w:val="hybridMultilevel"/>
    <w:tmpl w:val="8ABE31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12"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13" w15:restartNumberingAfterBreak="0">
    <w:nsid w:val="1E124A74"/>
    <w:multiLevelType w:val="hybridMultilevel"/>
    <w:tmpl w:val="08142E86"/>
    <w:lvl w:ilvl="0" w:tplc="56185C10">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536372"/>
    <w:multiLevelType w:val="hybridMultilevel"/>
    <w:tmpl w:val="B2DC3B90"/>
    <w:lvl w:ilvl="0" w:tplc="04260005">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15" w15:restartNumberingAfterBreak="0">
    <w:nsid w:val="2B896899"/>
    <w:multiLevelType w:val="hybridMultilevel"/>
    <w:tmpl w:val="E3D8515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3B48DA"/>
    <w:multiLevelType w:val="hybridMultilevel"/>
    <w:tmpl w:val="06F079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8" w15:restartNumberingAfterBreak="0">
    <w:nsid w:val="37311ACC"/>
    <w:multiLevelType w:val="hybridMultilevel"/>
    <w:tmpl w:val="6BA87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F21212"/>
    <w:multiLevelType w:val="hybridMultilevel"/>
    <w:tmpl w:val="CD9EA8A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E562E4E"/>
    <w:multiLevelType w:val="hybridMultilevel"/>
    <w:tmpl w:val="1B2EFDA2"/>
    <w:lvl w:ilvl="0" w:tplc="D6447074">
      <w:start w:val="1"/>
      <w:numFmt w:val="lowerLetter"/>
      <w:lvlText w:val="%1)"/>
      <w:lvlJc w:val="left"/>
      <w:pPr>
        <w:ind w:left="840" w:hanging="48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52638B"/>
    <w:multiLevelType w:val="hybridMultilevel"/>
    <w:tmpl w:val="E8BAB4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590A3A"/>
    <w:multiLevelType w:val="hybridMultilevel"/>
    <w:tmpl w:val="4F62C4A8"/>
    <w:lvl w:ilvl="0" w:tplc="04260001">
      <w:start w:val="1"/>
      <w:numFmt w:val="bullet"/>
      <w:lvlText w:val=""/>
      <w:lvlJc w:val="left"/>
      <w:pPr>
        <w:ind w:left="858" w:hanging="360"/>
      </w:pPr>
      <w:rPr>
        <w:rFonts w:ascii="Symbol" w:hAnsi="Symbol" w:hint="default"/>
      </w:rPr>
    </w:lvl>
    <w:lvl w:ilvl="1" w:tplc="04260003" w:tentative="1">
      <w:start w:val="1"/>
      <w:numFmt w:val="bullet"/>
      <w:lvlText w:val="o"/>
      <w:lvlJc w:val="left"/>
      <w:pPr>
        <w:ind w:left="1578" w:hanging="360"/>
      </w:pPr>
      <w:rPr>
        <w:rFonts w:ascii="Courier New" w:hAnsi="Courier New" w:cs="Courier New" w:hint="default"/>
      </w:rPr>
    </w:lvl>
    <w:lvl w:ilvl="2" w:tplc="04260005" w:tentative="1">
      <w:start w:val="1"/>
      <w:numFmt w:val="bullet"/>
      <w:lvlText w:val=""/>
      <w:lvlJc w:val="left"/>
      <w:pPr>
        <w:ind w:left="2298" w:hanging="360"/>
      </w:pPr>
      <w:rPr>
        <w:rFonts w:ascii="Wingdings" w:hAnsi="Wingdings" w:hint="default"/>
      </w:rPr>
    </w:lvl>
    <w:lvl w:ilvl="3" w:tplc="04260001" w:tentative="1">
      <w:start w:val="1"/>
      <w:numFmt w:val="bullet"/>
      <w:lvlText w:val=""/>
      <w:lvlJc w:val="left"/>
      <w:pPr>
        <w:ind w:left="3018" w:hanging="360"/>
      </w:pPr>
      <w:rPr>
        <w:rFonts w:ascii="Symbol" w:hAnsi="Symbol" w:hint="default"/>
      </w:rPr>
    </w:lvl>
    <w:lvl w:ilvl="4" w:tplc="04260003" w:tentative="1">
      <w:start w:val="1"/>
      <w:numFmt w:val="bullet"/>
      <w:lvlText w:val="o"/>
      <w:lvlJc w:val="left"/>
      <w:pPr>
        <w:ind w:left="3738" w:hanging="360"/>
      </w:pPr>
      <w:rPr>
        <w:rFonts w:ascii="Courier New" w:hAnsi="Courier New" w:cs="Courier New" w:hint="default"/>
      </w:rPr>
    </w:lvl>
    <w:lvl w:ilvl="5" w:tplc="04260005" w:tentative="1">
      <w:start w:val="1"/>
      <w:numFmt w:val="bullet"/>
      <w:lvlText w:val=""/>
      <w:lvlJc w:val="left"/>
      <w:pPr>
        <w:ind w:left="4458" w:hanging="360"/>
      </w:pPr>
      <w:rPr>
        <w:rFonts w:ascii="Wingdings" w:hAnsi="Wingdings" w:hint="default"/>
      </w:rPr>
    </w:lvl>
    <w:lvl w:ilvl="6" w:tplc="04260001" w:tentative="1">
      <w:start w:val="1"/>
      <w:numFmt w:val="bullet"/>
      <w:lvlText w:val=""/>
      <w:lvlJc w:val="left"/>
      <w:pPr>
        <w:ind w:left="5178" w:hanging="360"/>
      </w:pPr>
      <w:rPr>
        <w:rFonts w:ascii="Symbol" w:hAnsi="Symbol" w:hint="default"/>
      </w:rPr>
    </w:lvl>
    <w:lvl w:ilvl="7" w:tplc="04260003" w:tentative="1">
      <w:start w:val="1"/>
      <w:numFmt w:val="bullet"/>
      <w:lvlText w:val="o"/>
      <w:lvlJc w:val="left"/>
      <w:pPr>
        <w:ind w:left="5898" w:hanging="360"/>
      </w:pPr>
      <w:rPr>
        <w:rFonts w:ascii="Courier New" w:hAnsi="Courier New" w:cs="Courier New" w:hint="default"/>
      </w:rPr>
    </w:lvl>
    <w:lvl w:ilvl="8" w:tplc="04260005" w:tentative="1">
      <w:start w:val="1"/>
      <w:numFmt w:val="bullet"/>
      <w:lvlText w:val=""/>
      <w:lvlJc w:val="left"/>
      <w:pPr>
        <w:ind w:left="6618" w:hanging="360"/>
      </w:pPr>
      <w:rPr>
        <w:rFonts w:ascii="Wingdings" w:hAnsi="Wingdings" w:hint="default"/>
      </w:rPr>
    </w:lvl>
  </w:abstractNum>
  <w:abstractNum w:abstractNumId="23" w15:restartNumberingAfterBreak="0">
    <w:nsid w:val="3F705DCE"/>
    <w:multiLevelType w:val="hybridMultilevel"/>
    <w:tmpl w:val="DE2AAD62"/>
    <w:lvl w:ilvl="0" w:tplc="8B42CA7C">
      <w:numFmt w:val="bullet"/>
      <w:lvlText w:val="-"/>
      <w:lvlJc w:val="left"/>
      <w:pPr>
        <w:ind w:left="777" w:hanging="360"/>
      </w:pPr>
      <w:rPr>
        <w:rFonts w:ascii="Times New Roman" w:eastAsia="Times New Roman" w:hAnsi="Times New Roman" w:cs="Times New Roman" w:hint="default"/>
        <w:b/>
      </w:rPr>
    </w:lvl>
    <w:lvl w:ilvl="1" w:tplc="04260003">
      <w:start w:val="1"/>
      <w:numFmt w:val="bullet"/>
      <w:lvlText w:val="o"/>
      <w:lvlJc w:val="left"/>
      <w:pPr>
        <w:ind w:left="1497" w:hanging="360"/>
      </w:pPr>
      <w:rPr>
        <w:rFonts w:ascii="Courier New" w:hAnsi="Courier New" w:cs="Courier New" w:hint="default"/>
      </w:rPr>
    </w:lvl>
    <w:lvl w:ilvl="2" w:tplc="04260005">
      <w:start w:val="1"/>
      <w:numFmt w:val="bullet"/>
      <w:lvlText w:val=""/>
      <w:lvlJc w:val="left"/>
      <w:pPr>
        <w:ind w:left="2217" w:hanging="360"/>
      </w:pPr>
      <w:rPr>
        <w:rFonts w:ascii="Wingdings" w:hAnsi="Wingdings" w:hint="default"/>
      </w:rPr>
    </w:lvl>
    <w:lvl w:ilvl="3" w:tplc="04260001">
      <w:start w:val="1"/>
      <w:numFmt w:val="bullet"/>
      <w:lvlText w:val=""/>
      <w:lvlJc w:val="left"/>
      <w:pPr>
        <w:ind w:left="2937" w:hanging="360"/>
      </w:pPr>
      <w:rPr>
        <w:rFonts w:ascii="Symbol" w:hAnsi="Symbol" w:hint="default"/>
      </w:rPr>
    </w:lvl>
    <w:lvl w:ilvl="4" w:tplc="04260003">
      <w:start w:val="1"/>
      <w:numFmt w:val="bullet"/>
      <w:lvlText w:val="o"/>
      <w:lvlJc w:val="left"/>
      <w:pPr>
        <w:ind w:left="3657" w:hanging="360"/>
      </w:pPr>
      <w:rPr>
        <w:rFonts w:ascii="Courier New" w:hAnsi="Courier New" w:cs="Courier New" w:hint="default"/>
      </w:rPr>
    </w:lvl>
    <w:lvl w:ilvl="5" w:tplc="04260005">
      <w:start w:val="1"/>
      <w:numFmt w:val="bullet"/>
      <w:lvlText w:val=""/>
      <w:lvlJc w:val="left"/>
      <w:pPr>
        <w:ind w:left="4377" w:hanging="360"/>
      </w:pPr>
      <w:rPr>
        <w:rFonts w:ascii="Wingdings" w:hAnsi="Wingdings" w:hint="default"/>
      </w:rPr>
    </w:lvl>
    <w:lvl w:ilvl="6" w:tplc="04260001">
      <w:start w:val="1"/>
      <w:numFmt w:val="bullet"/>
      <w:lvlText w:val=""/>
      <w:lvlJc w:val="left"/>
      <w:pPr>
        <w:ind w:left="5097" w:hanging="360"/>
      </w:pPr>
      <w:rPr>
        <w:rFonts w:ascii="Symbol" w:hAnsi="Symbol" w:hint="default"/>
      </w:rPr>
    </w:lvl>
    <w:lvl w:ilvl="7" w:tplc="04260003">
      <w:start w:val="1"/>
      <w:numFmt w:val="bullet"/>
      <w:lvlText w:val="o"/>
      <w:lvlJc w:val="left"/>
      <w:pPr>
        <w:ind w:left="5817" w:hanging="360"/>
      </w:pPr>
      <w:rPr>
        <w:rFonts w:ascii="Courier New" w:hAnsi="Courier New" w:cs="Courier New" w:hint="default"/>
      </w:rPr>
    </w:lvl>
    <w:lvl w:ilvl="8" w:tplc="04260005">
      <w:start w:val="1"/>
      <w:numFmt w:val="bullet"/>
      <w:lvlText w:val=""/>
      <w:lvlJc w:val="left"/>
      <w:pPr>
        <w:ind w:left="6537" w:hanging="360"/>
      </w:pPr>
      <w:rPr>
        <w:rFonts w:ascii="Wingdings" w:hAnsi="Wingdings" w:hint="default"/>
      </w:rPr>
    </w:lvl>
  </w:abstractNum>
  <w:abstractNum w:abstractNumId="24" w15:restartNumberingAfterBreak="0">
    <w:nsid w:val="3F753777"/>
    <w:multiLevelType w:val="hybridMultilevel"/>
    <w:tmpl w:val="007007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26"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27" w15:restartNumberingAfterBreak="0">
    <w:nsid w:val="41B860B3"/>
    <w:multiLevelType w:val="hybridMultilevel"/>
    <w:tmpl w:val="1DB29754"/>
    <w:lvl w:ilvl="0" w:tplc="04260001">
      <w:start w:val="1"/>
      <w:numFmt w:val="bullet"/>
      <w:lvlText w:val=""/>
      <w:lvlJc w:val="left"/>
      <w:pPr>
        <w:ind w:left="1354" w:hanging="360"/>
      </w:pPr>
      <w:rPr>
        <w:rFonts w:ascii="Symbol" w:hAnsi="Symbol" w:hint="default"/>
      </w:rPr>
    </w:lvl>
    <w:lvl w:ilvl="1" w:tplc="04260003" w:tentative="1">
      <w:start w:val="1"/>
      <w:numFmt w:val="bullet"/>
      <w:lvlText w:val="o"/>
      <w:lvlJc w:val="left"/>
      <w:pPr>
        <w:ind w:left="2074" w:hanging="360"/>
      </w:pPr>
      <w:rPr>
        <w:rFonts w:ascii="Courier New" w:hAnsi="Courier New" w:cs="Courier New" w:hint="default"/>
      </w:rPr>
    </w:lvl>
    <w:lvl w:ilvl="2" w:tplc="04260005" w:tentative="1">
      <w:start w:val="1"/>
      <w:numFmt w:val="bullet"/>
      <w:lvlText w:val=""/>
      <w:lvlJc w:val="left"/>
      <w:pPr>
        <w:ind w:left="2794" w:hanging="360"/>
      </w:pPr>
      <w:rPr>
        <w:rFonts w:ascii="Wingdings" w:hAnsi="Wingdings" w:hint="default"/>
      </w:rPr>
    </w:lvl>
    <w:lvl w:ilvl="3" w:tplc="04260001" w:tentative="1">
      <w:start w:val="1"/>
      <w:numFmt w:val="bullet"/>
      <w:lvlText w:val=""/>
      <w:lvlJc w:val="left"/>
      <w:pPr>
        <w:ind w:left="3514" w:hanging="360"/>
      </w:pPr>
      <w:rPr>
        <w:rFonts w:ascii="Symbol" w:hAnsi="Symbol" w:hint="default"/>
      </w:rPr>
    </w:lvl>
    <w:lvl w:ilvl="4" w:tplc="04260003" w:tentative="1">
      <w:start w:val="1"/>
      <w:numFmt w:val="bullet"/>
      <w:lvlText w:val="o"/>
      <w:lvlJc w:val="left"/>
      <w:pPr>
        <w:ind w:left="4234" w:hanging="360"/>
      </w:pPr>
      <w:rPr>
        <w:rFonts w:ascii="Courier New" w:hAnsi="Courier New" w:cs="Courier New" w:hint="default"/>
      </w:rPr>
    </w:lvl>
    <w:lvl w:ilvl="5" w:tplc="04260005" w:tentative="1">
      <w:start w:val="1"/>
      <w:numFmt w:val="bullet"/>
      <w:lvlText w:val=""/>
      <w:lvlJc w:val="left"/>
      <w:pPr>
        <w:ind w:left="4954" w:hanging="360"/>
      </w:pPr>
      <w:rPr>
        <w:rFonts w:ascii="Wingdings" w:hAnsi="Wingdings" w:hint="default"/>
      </w:rPr>
    </w:lvl>
    <w:lvl w:ilvl="6" w:tplc="04260001" w:tentative="1">
      <w:start w:val="1"/>
      <w:numFmt w:val="bullet"/>
      <w:lvlText w:val=""/>
      <w:lvlJc w:val="left"/>
      <w:pPr>
        <w:ind w:left="5674" w:hanging="360"/>
      </w:pPr>
      <w:rPr>
        <w:rFonts w:ascii="Symbol" w:hAnsi="Symbol" w:hint="default"/>
      </w:rPr>
    </w:lvl>
    <w:lvl w:ilvl="7" w:tplc="04260003" w:tentative="1">
      <w:start w:val="1"/>
      <w:numFmt w:val="bullet"/>
      <w:lvlText w:val="o"/>
      <w:lvlJc w:val="left"/>
      <w:pPr>
        <w:ind w:left="6394" w:hanging="360"/>
      </w:pPr>
      <w:rPr>
        <w:rFonts w:ascii="Courier New" w:hAnsi="Courier New" w:cs="Courier New" w:hint="default"/>
      </w:rPr>
    </w:lvl>
    <w:lvl w:ilvl="8" w:tplc="04260005" w:tentative="1">
      <w:start w:val="1"/>
      <w:numFmt w:val="bullet"/>
      <w:lvlText w:val=""/>
      <w:lvlJc w:val="left"/>
      <w:pPr>
        <w:ind w:left="7114" w:hanging="360"/>
      </w:pPr>
      <w:rPr>
        <w:rFonts w:ascii="Wingdings" w:hAnsi="Wingdings" w:hint="default"/>
      </w:rPr>
    </w:lvl>
  </w:abstractNum>
  <w:abstractNum w:abstractNumId="28"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30" w15:restartNumberingAfterBreak="0">
    <w:nsid w:val="493405D0"/>
    <w:multiLevelType w:val="hybridMultilevel"/>
    <w:tmpl w:val="DC1E2C8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2362421"/>
    <w:multiLevelType w:val="hybridMultilevel"/>
    <w:tmpl w:val="39305824"/>
    <w:lvl w:ilvl="0" w:tplc="04260001">
      <w:start w:val="1"/>
      <w:numFmt w:val="bullet"/>
      <w:lvlText w:val=""/>
      <w:lvlJc w:val="left"/>
      <w:pPr>
        <w:ind w:left="1095" w:hanging="360"/>
      </w:pPr>
      <w:rPr>
        <w:rFonts w:ascii="Symbol" w:hAnsi="Symbol" w:hint="default"/>
      </w:rPr>
    </w:lvl>
    <w:lvl w:ilvl="1" w:tplc="FFFFFFFF" w:tentative="1">
      <w:start w:val="1"/>
      <w:numFmt w:val="bullet"/>
      <w:lvlText w:val="o"/>
      <w:lvlJc w:val="left"/>
      <w:pPr>
        <w:ind w:left="1815" w:hanging="360"/>
      </w:pPr>
      <w:rPr>
        <w:rFonts w:ascii="Courier New" w:hAnsi="Courier New" w:cs="Courier New" w:hint="default"/>
      </w:rPr>
    </w:lvl>
    <w:lvl w:ilvl="2" w:tplc="FFFFFFFF" w:tentative="1">
      <w:start w:val="1"/>
      <w:numFmt w:val="bullet"/>
      <w:lvlText w:val=""/>
      <w:lvlJc w:val="left"/>
      <w:pPr>
        <w:ind w:left="2535" w:hanging="360"/>
      </w:pPr>
      <w:rPr>
        <w:rFonts w:ascii="Wingdings" w:hAnsi="Wingdings" w:hint="default"/>
      </w:rPr>
    </w:lvl>
    <w:lvl w:ilvl="3" w:tplc="FFFFFFFF" w:tentative="1">
      <w:start w:val="1"/>
      <w:numFmt w:val="bullet"/>
      <w:lvlText w:val=""/>
      <w:lvlJc w:val="left"/>
      <w:pPr>
        <w:ind w:left="3255" w:hanging="360"/>
      </w:pPr>
      <w:rPr>
        <w:rFonts w:ascii="Symbol" w:hAnsi="Symbol" w:hint="default"/>
      </w:rPr>
    </w:lvl>
    <w:lvl w:ilvl="4" w:tplc="FFFFFFFF" w:tentative="1">
      <w:start w:val="1"/>
      <w:numFmt w:val="bullet"/>
      <w:lvlText w:val="o"/>
      <w:lvlJc w:val="left"/>
      <w:pPr>
        <w:ind w:left="3975" w:hanging="360"/>
      </w:pPr>
      <w:rPr>
        <w:rFonts w:ascii="Courier New" w:hAnsi="Courier New" w:cs="Courier New" w:hint="default"/>
      </w:rPr>
    </w:lvl>
    <w:lvl w:ilvl="5" w:tplc="FFFFFFFF" w:tentative="1">
      <w:start w:val="1"/>
      <w:numFmt w:val="bullet"/>
      <w:lvlText w:val=""/>
      <w:lvlJc w:val="left"/>
      <w:pPr>
        <w:ind w:left="4695" w:hanging="360"/>
      </w:pPr>
      <w:rPr>
        <w:rFonts w:ascii="Wingdings" w:hAnsi="Wingdings" w:hint="default"/>
      </w:rPr>
    </w:lvl>
    <w:lvl w:ilvl="6" w:tplc="FFFFFFFF" w:tentative="1">
      <w:start w:val="1"/>
      <w:numFmt w:val="bullet"/>
      <w:lvlText w:val=""/>
      <w:lvlJc w:val="left"/>
      <w:pPr>
        <w:ind w:left="5415" w:hanging="360"/>
      </w:pPr>
      <w:rPr>
        <w:rFonts w:ascii="Symbol" w:hAnsi="Symbol" w:hint="default"/>
      </w:rPr>
    </w:lvl>
    <w:lvl w:ilvl="7" w:tplc="FFFFFFFF" w:tentative="1">
      <w:start w:val="1"/>
      <w:numFmt w:val="bullet"/>
      <w:lvlText w:val="o"/>
      <w:lvlJc w:val="left"/>
      <w:pPr>
        <w:ind w:left="6135" w:hanging="360"/>
      </w:pPr>
      <w:rPr>
        <w:rFonts w:ascii="Courier New" w:hAnsi="Courier New" w:cs="Courier New" w:hint="default"/>
      </w:rPr>
    </w:lvl>
    <w:lvl w:ilvl="8" w:tplc="FFFFFFFF" w:tentative="1">
      <w:start w:val="1"/>
      <w:numFmt w:val="bullet"/>
      <w:lvlText w:val=""/>
      <w:lvlJc w:val="left"/>
      <w:pPr>
        <w:ind w:left="6855" w:hanging="360"/>
      </w:pPr>
      <w:rPr>
        <w:rFonts w:ascii="Wingdings" w:hAnsi="Wingdings" w:hint="default"/>
      </w:rPr>
    </w:lvl>
  </w:abstractNum>
  <w:abstractNum w:abstractNumId="32"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33"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34"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35"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8" w15:restartNumberingAfterBreak="0">
    <w:nsid w:val="706F14AB"/>
    <w:multiLevelType w:val="multilevel"/>
    <w:tmpl w:val="841475B8"/>
    <w:name w:val="Heading__2"/>
    <w:lvl w:ilvl="0">
      <w:start w:val="1"/>
      <w:numFmt w:val="decimal"/>
      <w:pStyle w:val="Sarakstanumurs"/>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726426CF"/>
    <w:multiLevelType w:val="hybridMultilevel"/>
    <w:tmpl w:val="79D43276"/>
    <w:lvl w:ilvl="0" w:tplc="09242958">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D73F7A"/>
    <w:multiLevelType w:val="singleLevel"/>
    <w:tmpl w:val="26365734"/>
    <w:name w:val="List Number__1"/>
    <w:lvl w:ilvl="0">
      <w:start w:val="1"/>
      <w:numFmt w:val="bullet"/>
      <w:pStyle w:val="Sarakstaaizzme2"/>
      <w:lvlText w:val=""/>
      <w:lvlJc w:val="left"/>
      <w:pPr>
        <w:tabs>
          <w:tab w:val="num" w:pos="1134"/>
        </w:tabs>
        <w:ind w:left="1134" w:hanging="283"/>
      </w:pPr>
      <w:rPr>
        <w:rFonts w:ascii="Symbol" w:hAnsi="Symbol" w:hint="default"/>
      </w:rPr>
    </w:lvl>
  </w:abstractNum>
  <w:abstractNum w:abstractNumId="41" w15:restartNumberingAfterBreak="0">
    <w:nsid w:val="7494194E"/>
    <w:multiLevelType w:val="hybridMultilevel"/>
    <w:tmpl w:val="1914686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3" w15:restartNumberingAfterBreak="0">
    <w:nsid w:val="75D06BEE"/>
    <w:multiLevelType w:val="hybridMultilevel"/>
    <w:tmpl w:val="A9D0FED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5" w15:restartNumberingAfterBreak="0">
    <w:nsid w:val="777358C9"/>
    <w:multiLevelType w:val="hybridMultilevel"/>
    <w:tmpl w:val="688C4634"/>
    <w:lvl w:ilvl="0" w:tplc="FEA8035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DD24DF"/>
    <w:multiLevelType w:val="hybridMultilevel"/>
    <w:tmpl w:val="27241D8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3520F2"/>
    <w:multiLevelType w:val="hybridMultilevel"/>
    <w:tmpl w:val="F86C13D4"/>
    <w:lvl w:ilvl="0" w:tplc="46102FD8">
      <w:start w:val="2"/>
      <w:numFmt w:val="bullet"/>
      <w:lvlText w:val="–"/>
      <w:lvlJc w:val="left"/>
      <w:pPr>
        <w:ind w:left="720" w:hanging="360"/>
      </w:pPr>
      <w:rPr>
        <w:rFonts w:ascii="Times New Roman" w:eastAsia="Times New Roman" w:hAnsi="Times New Roman" w:cs="Times New Roman" w:hint="default"/>
        <w:color w:val="2121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9"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50"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abstractNumId w:val="26"/>
  </w:num>
  <w:num w:numId="2">
    <w:abstractNumId w:val="37"/>
  </w:num>
  <w:num w:numId="3">
    <w:abstractNumId w:val="12"/>
  </w:num>
  <w:num w:numId="4">
    <w:abstractNumId w:val="40"/>
  </w:num>
  <w:num w:numId="5">
    <w:abstractNumId w:val="50"/>
  </w:num>
  <w:num w:numId="6">
    <w:abstractNumId w:val="35"/>
  </w:num>
  <w:num w:numId="7">
    <w:abstractNumId w:val="0"/>
  </w:num>
  <w:num w:numId="8">
    <w:abstractNumId w:val="38"/>
  </w:num>
  <w:num w:numId="9">
    <w:abstractNumId w:val="28"/>
  </w:num>
  <w:num w:numId="10">
    <w:abstractNumId w:val="3"/>
  </w:num>
  <w:num w:numId="11">
    <w:abstractNumId w:val="8"/>
  </w:num>
  <w:num w:numId="12">
    <w:abstractNumId w:val="25"/>
  </w:num>
  <w:num w:numId="13">
    <w:abstractNumId w:val="44"/>
  </w:num>
  <w:num w:numId="14">
    <w:abstractNumId w:val="49"/>
  </w:num>
  <w:num w:numId="15">
    <w:abstractNumId w:val="7"/>
  </w:num>
  <w:num w:numId="16">
    <w:abstractNumId w:val="11"/>
  </w:num>
  <w:num w:numId="17">
    <w:abstractNumId w:val="36"/>
  </w:num>
  <w:num w:numId="18">
    <w:abstractNumId w:val="32"/>
  </w:num>
  <w:num w:numId="19">
    <w:abstractNumId w:val="33"/>
  </w:num>
  <w:num w:numId="20">
    <w:abstractNumId w:val="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
    <w:lvlOverride w:ilvl="0">
      <w:startOverride w:val="1"/>
    </w:lvlOverride>
  </w:num>
  <w:num w:numId="24">
    <w:abstractNumId w:val="42"/>
  </w:num>
  <w:num w:numId="25">
    <w:abstractNumId w:val="4"/>
  </w:num>
  <w:num w:numId="26">
    <w:abstractNumId w:val="16"/>
  </w:num>
  <w:num w:numId="27">
    <w:abstractNumId w:val="18"/>
  </w:num>
  <w:num w:numId="28">
    <w:abstractNumId w:val="21"/>
  </w:num>
  <w:num w:numId="29">
    <w:abstractNumId w:val="10"/>
  </w:num>
  <w:num w:numId="30">
    <w:abstractNumId w:val="13"/>
  </w:num>
  <w:num w:numId="31">
    <w:abstractNumId w:val="39"/>
  </w:num>
  <w:num w:numId="32">
    <w:abstractNumId w:val="22"/>
  </w:num>
  <w:num w:numId="33">
    <w:abstractNumId w:val="20"/>
  </w:num>
  <w:num w:numId="34">
    <w:abstractNumId w:val="9"/>
  </w:num>
  <w:num w:numId="35">
    <w:abstractNumId w:val="5"/>
  </w:num>
  <w:num w:numId="36">
    <w:abstractNumId w:val="47"/>
  </w:num>
  <w:num w:numId="37">
    <w:abstractNumId w:val="45"/>
  </w:num>
  <w:num w:numId="38">
    <w:abstractNumId w:val="2"/>
  </w:num>
  <w:num w:numId="39">
    <w:abstractNumId w:val="31"/>
  </w:num>
  <w:num w:numId="40">
    <w:abstractNumId w:val="19"/>
  </w:num>
  <w:num w:numId="41">
    <w:abstractNumId w:val="23"/>
  </w:num>
  <w:num w:numId="42">
    <w:abstractNumId w:val="19"/>
  </w:num>
  <w:num w:numId="43">
    <w:abstractNumId w:val="43"/>
  </w:num>
  <w:num w:numId="44">
    <w:abstractNumId w:val="46"/>
  </w:num>
  <w:num w:numId="45">
    <w:abstractNumId w:val="15"/>
  </w:num>
  <w:num w:numId="46">
    <w:abstractNumId w:val="27"/>
  </w:num>
  <w:num w:numId="47">
    <w:abstractNumId w:val="30"/>
  </w:num>
  <w:num w:numId="48">
    <w:abstractNumId w:val="41"/>
  </w:num>
  <w:num w:numId="4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AEB"/>
    <w:rsid w:val="00003DD2"/>
    <w:rsid w:val="0000410E"/>
    <w:rsid w:val="00004631"/>
    <w:rsid w:val="00004C03"/>
    <w:rsid w:val="00004EEC"/>
    <w:rsid w:val="000050C9"/>
    <w:rsid w:val="000051C9"/>
    <w:rsid w:val="000052CB"/>
    <w:rsid w:val="000053E7"/>
    <w:rsid w:val="00005746"/>
    <w:rsid w:val="00005C15"/>
    <w:rsid w:val="00005E8C"/>
    <w:rsid w:val="00006044"/>
    <w:rsid w:val="00006420"/>
    <w:rsid w:val="00006BE5"/>
    <w:rsid w:val="000071F7"/>
    <w:rsid w:val="0000728B"/>
    <w:rsid w:val="00007323"/>
    <w:rsid w:val="00007350"/>
    <w:rsid w:val="00007507"/>
    <w:rsid w:val="00007FC8"/>
    <w:rsid w:val="0001006E"/>
    <w:rsid w:val="0001111C"/>
    <w:rsid w:val="000111DE"/>
    <w:rsid w:val="000112CA"/>
    <w:rsid w:val="00011E1D"/>
    <w:rsid w:val="00011F76"/>
    <w:rsid w:val="00012552"/>
    <w:rsid w:val="000127EC"/>
    <w:rsid w:val="00012AB3"/>
    <w:rsid w:val="00012ADD"/>
    <w:rsid w:val="00012E66"/>
    <w:rsid w:val="00012FD2"/>
    <w:rsid w:val="000131CE"/>
    <w:rsid w:val="00013290"/>
    <w:rsid w:val="00013FFC"/>
    <w:rsid w:val="000144CB"/>
    <w:rsid w:val="000145BB"/>
    <w:rsid w:val="000149A8"/>
    <w:rsid w:val="00014E6E"/>
    <w:rsid w:val="00015596"/>
    <w:rsid w:val="000156E1"/>
    <w:rsid w:val="00015A56"/>
    <w:rsid w:val="000163E1"/>
    <w:rsid w:val="00016753"/>
    <w:rsid w:val="000168A1"/>
    <w:rsid w:val="000168FE"/>
    <w:rsid w:val="00016CD3"/>
    <w:rsid w:val="00017877"/>
    <w:rsid w:val="00017B93"/>
    <w:rsid w:val="00020B0E"/>
    <w:rsid w:val="00021335"/>
    <w:rsid w:val="00021394"/>
    <w:rsid w:val="00021AAF"/>
    <w:rsid w:val="00022032"/>
    <w:rsid w:val="000223C9"/>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78D"/>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5F5"/>
    <w:rsid w:val="00034652"/>
    <w:rsid w:val="00034A5D"/>
    <w:rsid w:val="00034E2E"/>
    <w:rsid w:val="000359CB"/>
    <w:rsid w:val="00035C70"/>
    <w:rsid w:val="00035D5C"/>
    <w:rsid w:val="000364C0"/>
    <w:rsid w:val="00036616"/>
    <w:rsid w:val="00036D94"/>
    <w:rsid w:val="000371A5"/>
    <w:rsid w:val="000371FF"/>
    <w:rsid w:val="00037D00"/>
    <w:rsid w:val="00040527"/>
    <w:rsid w:val="0004052F"/>
    <w:rsid w:val="00040ABC"/>
    <w:rsid w:val="0004127B"/>
    <w:rsid w:val="00041B33"/>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55AD"/>
    <w:rsid w:val="000459E4"/>
    <w:rsid w:val="00045DD8"/>
    <w:rsid w:val="000468E1"/>
    <w:rsid w:val="000476ED"/>
    <w:rsid w:val="00047D78"/>
    <w:rsid w:val="0005018E"/>
    <w:rsid w:val="00050AE4"/>
    <w:rsid w:val="00050DE0"/>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BB0"/>
    <w:rsid w:val="00057424"/>
    <w:rsid w:val="000575FB"/>
    <w:rsid w:val="000579F1"/>
    <w:rsid w:val="00057D8D"/>
    <w:rsid w:val="00060EC4"/>
    <w:rsid w:val="000610D6"/>
    <w:rsid w:val="00061162"/>
    <w:rsid w:val="000617A3"/>
    <w:rsid w:val="000617C5"/>
    <w:rsid w:val="00061EE2"/>
    <w:rsid w:val="000622FC"/>
    <w:rsid w:val="0006252B"/>
    <w:rsid w:val="000627E8"/>
    <w:rsid w:val="00062F10"/>
    <w:rsid w:val="0006319C"/>
    <w:rsid w:val="0006328E"/>
    <w:rsid w:val="000634B1"/>
    <w:rsid w:val="00063725"/>
    <w:rsid w:val="000638F1"/>
    <w:rsid w:val="000639FC"/>
    <w:rsid w:val="00064087"/>
    <w:rsid w:val="000642D2"/>
    <w:rsid w:val="000643A5"/>
    <w:rsid w:val="0006460A"/>
    <w:rsid w:val="0006470D"/>
    <w:rsid w:val="000648A9"/>
    <w:rsid w:val="000649B9"/>
    <w:rsid w:val="0006528E"/>
    <w:rsid w:val="00065B4C"/>
    <w:rsid w:val="000664B1"/>
    <w:rsid w:val="000664FF"/>
    <w:rsid w:val="00067114"/>
    <w:rsid w:val="00067AAC"/>
    <w:rsid w:val="00070102"/>
    <w:rsid w:val="00070120"/>
    <w:rsid w:val="000709DB"/>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8BD"/>
    <w:rsid w:val="00075D42"/>
    <w:rsid w:val="00075D7D"/>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3C6"/>
    <w:rsid w:val="000825F6"/>
    <w:rsid w:val="0008260C"/>
    <w:rsid w:val="0008280D"/>
    <w:rsid w:val="00082F04"/>
    <w:rsid w:val="00082F40"/>
    <w:rsid w:val="000831EF"/>
    <w:rsid w:val="000839AD"/>
    <w:rsid w:val="00083BBD"/>
    <w:rsid w:val="0008400C"/>
    <w:rsid w:val="000845BE"/>
    <w:rsid w:val="0008471A"/>
    <w:rsid w:val="00084728"/>
    <w:rsid w:val="00084B90"/>
    <w:rsid w:val="000854B8"/>
    <w:rsid w:val="0008572D"/>
    <w:rsid w:val="0008578E"/>
    <w:rsid w:val="000859BB"/>
    <w:rsid w:val="00085C1F"/>
    <w:rsid w:val="00085CF3"/>
    <w:rsid w:val="00085DC6"/>
    <w:rsid w:val="00086C8B"/>
    <w:rsid w:val="00086F06"/>
    <w:rsid w:val="00086F90"/>
    <w:rsid w:val="00087186"/>
    <w:rsid w:val="000872C6"/>
    <w:rsid w:val="0008737E"/>
    <w:rsid w:val="000874AB"/>
    <w:rsid w:val="00087ACC"/>
    <w:rsid w:val="00090040"/>
    <w:rsid w:val="00091758"/>
    <w:rsid w:val="00091ED6"/>
    <w:rsid w:val="000921B9"/>
    <w:rsid w:val="000925DF"/>
    <w:rsid w:val="00092F00"/>
    <w:rsid w:val="00093345"/>
    <w:rsid w:val="00093911"/>
    <w:rsid w:val="00094097"/>
    <w:rsid w:val="00094CCE"/>
    <w:rsid w:val="00095EAF"/>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AC0"/>
    <w:rsid w:val="000A1AC2"/>
    <w:rsid w:val="000A270E"/>
    <w:rsid w:val="000A2C17"/>
    <w:rsid w:val="000A2CBB"/>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5CD"/>
    <w:rsid w:val="000A6A0B"/>
    <w:rsid w:val="000A6FC3"/>
    <w:rsid w:val="000A7767"/>
    <w:rsid w:val="000A7785"/>
    <w:rsid w:val="000A7DE8"/>
    <w:rsid w:val="000B02CA"/>
    <w:rsid w:val="000B05BB"/>
    <w:rsid w:val="000B06CB"/>
    <w:rsid w:val="000B0A34"/>
    <w:rsid w:val="000B0ED4"/>
    <w:rsid w:val="000B10E4"/>
    <w:rsid w:val="000B120F"/>
    <w:rsid w:val="000B13DD"/>
    <w:rsid w:val="000B1647"/>
    <w:rsid w:val="000B1761"/>
    <w:rsid w:val="000B183D"/>
    <w:rsid w:val="000B18C9"/>
    <w:rsid w:val="000B1A16"/>
    <w:rsid w:val="000B1DE5"/>
    <w:rsid w:val="000B1E85"/>
    <w:rsid w:val="000B1F30"/>
    <w:rsid w:val="000B2BAF"/>
    <w:rsid w:val="000B2C48"/>
    <w:rsid w:val="000B2F31"/>
    <w:rsid w:val="000B30D3"/>
    <w:rsid w:val="000B3194"/>
    <w:rsid w:val="000B33BC"/>
    <w:rsid w:val="000B3CCC"/>
    <w:rsid w:val="000B3FB6"/>
    <w:rsid w:val="000B3FE1"/>
    <w:rsid w:val="000B43FE"/>
    <w:rsid w:val="000B47B0"/>
    <w:rsid w:val="000B48D9"/>
    <w:rsid w:val="000B4C72"/>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A86"/>
    <w:rsid w:val="000C0B3F"/>
    <w:rsid w:val="000C0C8B"/>
    <w:rsid w:val="000C0FBA"/>
    <w:rsid w:val="000C1545"/>
    <w:rsid w:val="000C1573"/>
    <w:rsid w:val="000C1A39"/>
    <w:rsid w:val="000C1BAE"/>
    <w:rsid w:val="000C1BD1"/>
    <w:rsid w:val="000C1F39"/>
    <w:rsid w:val="000C2159"/>
    <w:rsid w:val="000C2420"/>
    <w:rsid w:val="000C299A"/>
    <w:rsid w:val="000C32B1"/>
    <w:rsid w:val="000C426A"/>
    <w:rsid w:val="000C4ACB"/>
    <w:rsid w:val="000C4BF4"/>
    <w:rsid w:val="000C4C78"/>
    <w:rsid w:val="000C4E28"/>
    <w:rsid w:val="000C5302"/>
    <w:rsid w:val="000C5454"/>
    <w:rsid w:val="000C5519"/>
    <w:rsid w:val="000C55FE"/>
    <w:rsid w:val="000C5A0A"/>
    <w:rsid w:val="000C5C40"/>
    <w:rsid w:val="000C64B8"/>
    <w:rsid w:val="000C682D"/>
    <w:rsid w:val="000C68B9"/>
    <w:rsid w:val="000C7185"/>
    <w:rsid w:val="000C723F"/>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83B"/>
    <w:rsid w:val="000D089F"/>
    <w:rsid w:val="000D09FC"/>
    <w:rsid w:val="000D0D9A"/>
    <w:rsid w:val="000D10BF"/>
    <w:rsid w:val="000D133D"/>
    <w:rsid w:val="000D1680"/>
    <w:rsid w:val="000D1ADB"/>
    <w:rsid w:val="000D1BD1"/>
    <w:rsid w:val="000D1E32"/>
    <w:rsid w:val="000D286F"/>
    <w:rsid w:val="000D2C5D"/>
    <w:rsid w:val="000D2CAE"/>
    <w:rsid w:val="000D32FD"/>
    <w:rsid w:val="000D3370"/>
    <w:rsid w:val="000D396A"/>
    <w:rsid w:val="000D3D36"/>
    <w:rsid w:val="000D4996"/>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CE3"/>
    <w:rsid w:val="000D7D83"/>
    <w:rsid w:val="000E0079"/>
    <w:rsid w:val="000E08A7"/>
    <w:rsid w:val="000E0BE0"/>
    <w:rsid w:val="000E0BEE"/>
    <w:rsid w:val="000E0D04"/>
    <w:rsid w:val="000E0DD7"/>
    <w:rsid w:val="000E1100"/>
    <w:rsid w:val="000E1388"/>
    <w:rsid w:val="000E1676"/>
    <w:rsid w:val="000E1942"/>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3F3"/>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A36"/>
    <w:rsid w:val="000F6DD1"/>
    <w:rsid w:val="000F6E8E"/>
    <w:rsid w:val="000F723D"/>
    <w:rsid w:val="000F7A0C"/>
    <w:rsid w:val="000F7E16"/>
    <w:rsid w:val="001004AA"/>
    <w:rsid w:val="001005C1"/>
    <w:rsid w:val="00100EAB"/>
    <w:rsid w:val="00100ED3"/>
    <w:rsid w:val="00101DA1"/>
    <w:rsid w:val="00102156"/>
    <w:rsid w:val="001022EE"/>
    <w:rsid w:val="00102416"/>
    <w:rsid w:val="00103178"/>
    <w:rsid w:val="00103384"/>
    <w:rsid w:val="0010348B"/>
    <w:rsid w:val="00103F17"/>
    <w:rsid w:val="0010452D"/>
    <w:rsid w:val="001045DF"/>
    <w:rsid w:val="00104AEC"/>
    <w:rsid w:val="00104E16"/>
    <w:rsid w:val="00104FD5"/>
    <w:rsid w:val="001052A3"/>
    <w:rsid w:val="00105791"/>
    <w:rsid w:val="00105E35"/>
    <w:rsid w:val="00105FED"/>
    <w:rsid w:val="0010610F"/>
    <w:rsid w:val="001063FE"/>
    <w:rsid w:val="001065D5"/>
    <w:rsid w:val="00107283"/>
    <w:rsid w:val="00107323"/>
    <w:rsid w:val="00107B4C"/>
    <w:rsid w:val="00107BEE"/>
    <w:rsid w:val="001105A0"/>
    <w:rsid w:val="00110795"/>
    <w:rsid w:val="00110D21"/>
    <w:rsid w:val="00111499"/>
    <w:rsid w:val="00111B5E"/>
    <w:rsid w:val="00111C91"/>
    <w:rsid w:val="00111C9A"/>
    <w:rsid w:val="001121B7"/>
    <w:rsid w:val="00112BB0"/>
    <w:rsid w:val="00112CE8"/>
    <w:rsid w:val="00113293"/>
    <w:rsid w:val="001137A4"/>
    <w:rsid w:val="001137FE"/>
    <w:rsid w:val="00113AFC"/>
    <w:rsid w:val="00113C1A"/>
    <w:rsid w:val="00113E5A"/>
    <w:rsid w:val="00113FFF"/>
    <w:rsid w:val="0011412E"/>
    <w:rsid w:val="001143E0"/>
    <w:rsid w:val="00114E22"/>
    <w:rsid w:val="00114F9B"/>
    <w:rsid w:val="0011500B"/>
    <w:rsid w:val="00115F38"/>
    <w:rsid w:val="0011609B"/>
    <w:rsid w:val="001161E5"/>
    <w:rsid w:val="00116339"/>
    <w:rsid w:val="001164BB"/>
    <w:rsid w:val="0011652B"/>
    <w:rsid w:val="0011673A"/>
    <w:rsid w:val="00116DB5"/>
    <w:rsid w:val="00116F55"/>
    <w:rsid w:val="001174CB"/>
    <w:rsid w:val="00117767"/>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3857"/>
    <w:rsid w:val="001239F7"/>
    <w:rsid w:val="00123AB7"/>
    <w:rsid w:val="00123B6E"/>
    <w:rsid w:val="00123E0B"/>
    <w:rsid w:val="001240F2"/>
    <w:rsid w:val="0012421F"/>
    <w:rsid w:val="001242A4"/>
    <w:rsid w:val="00124682"/>
    <w:rsid w:val="00124779"/>
    <w:rsid w:val="00124EFB"/>
    <w:rsid w:val="001262AC"/>
    <w:rsid w:val="001263EC"/>
    <w:rsid w:val="001265F2"/>
    <w:rsid w:val="001266E9"/>
    <w:rsid w:val="00126AC7"/>
    <w:rsid w:val="00126D9C"/>
    <w:rsid w:val="00127007"/>
    <w:rsid w:val="00127254"/>
    <w:rsid w:val="001277F0"/>
    <w:rsid w:val="001278B3"/>
    <w:rsid w:val="0012798F"/>
    <w:rsid w:val="00127B6B"/>
    <w:rsid w:val="00127BB7"/>
    <w:rsid w:val="00127D9F"/>
    <w:rsid w:val="00127FEF"/>
    <w:rsid w:val="00130465"/>
    <w:rsid w:val="001307EE"/>
    <w:rsid w:val="00131140"/>
    <w:rsid w:val="001313F7"/>
    <w:rsid w:val="0013142D"/>
    <w:rsid w:val="00131F13"/>
    <w:rsid w:val="0013254C"/>
    <w:rsid w:val="001325D5"/>
    <w:rsid w:val="00132809"/>
    <w:rsid w:val="00132A71"/>
    <w:rsid w:val="001331C5"/>
    <w:rsid w:val="001331C9"/>
    <w:rsid w:val="001343C6"/>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95"/>
    <w:rsid w:val="00141204"/>
    <w:rsid w:val="00141883"/>
    <w:rsid w:val="00141BA3"/>
    <w:rsid w:val="00141C22"/>
    <w:rsid w:val="00141D73"/>
    <w:rsid w:val="0014216F"/>
    <w:rsid w:val="00142605"/>
    <w:rsid w:val="0014282C"/>
    <w:rsid w:val="00142E79"/>
    <w:rsid w:val="0014318B"/>
    <w:rsid w:val="001431E8"/>
    <w:rsid w:val="00143298"/>
    <w:rsid w:val="001436BD"/>
    <w:rsid w:val="00143897"/>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2621"/>
    <w:rsid w:val="00152637"/>
    <w:rsid w:val="00152A79"/>
    <w:rsid w:val="00152B36"/>
    <w:rsid w:val="00152D2A"/>
    <w:rsid w:val="001533DF"/>
    <w:rsid w:val="0015373F"/>
    <w:rsid w:val="00153CD1"/>
    <w:rsid w:val="00153D31"/>
    <w:rsid w:val="00153E86"/>
    <w:rsid w:val="00153F1D"/>
    <w:rsid w:val="0015476A"/>
    <w:rsid w:val="00154892"/>
    <w:rsid w:val="00154AE2"/>
    <w:rsid w:val="00154D4F"/>
    <w:rsid w:val="00154F38"/>
    <w:rsid w:val="001551DA"/>
    <w:rsid w:val="00155966"/>
    <w:rsid w:val="00155F2E"/>
    <w:rsid w:val="001565D5"/>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02A"/>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C00"/>
    <w:rsid w:val="00163D1B"/>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6F7"/>
    <w:rsid w:val="00172522"/>
    <w:rsid w:val="00172CBA"/>
    <w:rsid w:val="00172ED4"/>
    <w:rsid w:val="0017351D"/>
    <w:rsid w:val="0017417D"/>
    <w:rsid w:val="0017439C"/>
    <w:rsid w:val="00174903"/>
    <w:rsid w:val="00174CD6"/>
    <w:rsid w:val="00174D13"/>
    <w:rsid w:val="00174DC0"/>
    <w:rsid w:val="00174FFE"/>
    <w:rsid w:val="001750FA"/>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A82"/>
    <w:rsid w:val="00182A8B"/>
    <w:rsid w:val="00182F98"/>
    <w:rsid w:val="0018349B"/>
    <w:rsid w:val="00183E4A"/>
    <w:rsid w:val="00183F89"/>
    <w:rsid w:val="00184126"/>
    <w:rsid w:val="0018436D"/>
    <w:rsid w:val="00184510"/>
    <w:rsid w:val="00184572"/>
    <w:rsid w:val="00184676"/>
    <w:rsid w:val="001846AF"/>
    <w:rsid w:val="001856E7"/>
    <w:rsid w:val="00185AFC"/>
    <w:rsid w:val="00185DA7"/>
    <w:rsid w:val="00185DD3"/>
    <w:rsid w:val="001862E8"/>
    <w:rsid w:val="0018674A"/>
    <w:rsid w:val="00186A9E"/>
    <w:rsid w:val="00186FEB"/>
    <w:rsid w:val="00187150"/>
    <w:rsid w:val="0018719B"/>
    <w:rsid w:val="001876F6"/>
    <w:rsid w:val="00187E11"/>
    <w:rsid w:val="0019066F"/>
    <w:rsid w:val="0019099F"/>
    <w:rsid w:val="00190BB5"/>
    <w:rsid w:val="00190E94"/>
    <w:rsid w:val="0019185F"/>
    <w:rsid w:val="00192168"/>
    <w:rsid w:val="0019279C"/>
    <w:rsid w:val="0019289B"/>
    <w:rsid w:val="001929F3"/>
    <w:rsid w:val="00192BFC"/>
    <w:rsid w:val="00192C4F"/>
    <w:rsid w:val="00192E76"/>
    <w:rsid w:val="00193242"/>
    <w:rsid w:val="001934C9"/>
    <w:rsid w:val="001934FC"/>
    <w:rsid w:val="0019381F"/>
    <w:rsid w:val="001939E8"/>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8B"/>
    <w:rsid w:val="001A18B1"/>
    <w:rsid w:val="001A1B34"/>
    <w:rsid w:val="001A1B61"/>
    <w:rsid w:val="001A275B"/>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BB"/>
    <w:rsid w:val="001A62FF"/>
    <w:rsid w:val="001A6C7A"/>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3AAB"/>
    <w:rsid w:val="001B3F0D"/>
    <w:rsid w:val="001B417A"/>
    <w:rsid w:val="001B41B4"/>
    <w:rsid w:val="001B49EA"/>
    <w:rsid w:val="001B4A84"/>
    <w:rsid w:val="001B4FFB"/>
    <w:rsid w:val="001B5037"/>
    <w:rsid w:val="001B55FB"/>
    <w:rsid w:val="001B561A"/>
    <w:rsid w:val="001B5A4A"/>
    <w:rsid w:val="001B5A66"/>
    <w:rsid w:val="001B5AB1"/>
    <w:rsid w:val="001B5B9C"/>
    <w:rsid w:val="001B61F0"/>
    <w:rsid w:val="001B61F2"/>
    <w:rsid w:val="001B7005"/>
    <w:rsid w:val="001B70E0"/>
    <w:rsid w:val="001B74E2"/>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73E0"/>
    <w:rsid w:val="001C7549"/>
    <w:rsid w:val="001C754E"/>
    <w:rsid w:val="001C7CF0"/>
    <w:rsid w:val="001C7E94"/>
    <w:rsid w:val="001D02C6"/>
    <w:rsid w:val="001D05DC"/>
    <w:rsid w:val="001D061A"/>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0FB"/>
    <w:rsid w:val="001D5AB7"/>
    <w:rsid w:val="001D5BA3"/>
    <w:rsid w:val="001D5D40"/>
    <w:rsid w:val="001D61E0"/>
    <w:rsid w:val="001D6941"/>
    <w:rsid w:val="001D6B06"/>
    <w:rsid w:val="001D6CC3"/>
    <w:rsid w:val="001D6EC8"/>
    <w:rsid w:val="001D700D"/>
    <w:rsid w:val="001D7614"/>
    <w:rsid w:val="001D7A92"/>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0B4"/>
    <w:rsid w:val="001E52B5"/>
    <w:rsid w:val="001E540B"/>
    <w:rsid w:val="001E56EE"/>
    <w:rsid w:val="001E57A6"/>
    <w:rsid w:val="001E586D"/>
    <w:rsid w:val="001E5F3C"/>
    <w:rsid w:val="001E6259"/>
    <w:rsid w:val="001E6728"/>
    <w:rsid w:val="001E67B8"/>
    <w:rsid w:val="001E68D1"/>
    <w:rsid w:val="001E7A87"/>
    <w:rsid w:val="001E7BEE"/>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74F"/>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739"/>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EC9"/>
    <w:rsid w:val="00206072"/>
    <w:rsid w:val="002065DD"/>
    <w:rsid w:val="00206690"/>
    <w:rsid w:val="00206D37"/>
    <w:rsid w:val="00206FC1"/>
    <w:rsid w:val="002073F3"/>
    <w:rsid w:val="002101BD"/>
    <w:rsid w:val="002105B0"/>
    <w:rsid w:val="0021076F"/>
    <w:rsid w:val="00210CA7"/>
    <w:rsid w:val="00210E53"/>
    <w:rsid w:val="00210E90"/>
    <w:rsid w:val="00211B14"/>
    <w:rsid w:val="00211B96"/>
    <w:rsid w:val="00211E87"/>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ACA"/>
    <w:rsid w:val="00223CA8"/>
    <w:rsid w:val="00224096"/>
    <w:rsid w:val="0022409E"/>
    <w:rsid w:val="0022413D"/>
    <w:rsid w:val="002241B0"/>
    <w:rsid w:val="00224B2D"/>
    <w:rsid w:val="00224B7A"/>
    <w:rsid w:val="00224BA8"/>
    <w:rsid w:val="00224EEB"/>
    <w:rsid w:val="00224EFC"/>
    <w:rsid w:val="002252DD"/>
    <w:rsid w:val="00225646"/>
    <w:rsid w:val="00225877"/>
    <w:rsid w:val="00225F8D"/>
    <w:rsid w:val="00225FD1"/>
    <w:rsid w:val="002261BD"/>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67C"/>
    <w:rsid w:val="0023478A"/>
    <w:rsid w:val="00234E9B"/>
    <w:rsid w:val="00235143"/>
    <w:rsid w:val="002357FB"/>
    <w:rsid w:val="00235DF5"/>
    <w:rsid w:val="00235EDC"/>
    <w:rsid w:val="0023651A"/>
    <w:rsid w:val="002366B8"/>
    <w:rsid w:val="0023698E"/>
    <w:rsid w:val="00236C49"/>
    <w:rsid w:val="00236F93"/>
    <w:rsid w:val="0023701B"/>
    <w:rsid w:val="00237437"/>
    <w:rsid w:val="00237BAB"/>
    <w:rsid w:val="00237C4B"/>
    <w:rsid w:val="002401D1"/>
    <w:rsid w:val="002406F6"/>
    <w:rsid w:val="00240BC8"/>
    <w:rsid w:val="00240C53"/>
    <w:rsid w:val="00240D88"/>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603B2"/>
    <w:rsid w:val="002604D6"/>
    <w:rsid w:val="00260703"/>
    <w:rsid w:val="002612BA"/>
    <w:rsid w:val="00261713"/>
    <w:rsid w:val="00261AE5"/>
    <w:rsid w:val="00261B95"/>
    <w:rsid w:val="00261BAE"/>
    <w:rsid w:val="00261BF4"/>
    <w:rsid w:val="00261C97"/>
    <w:rsid w:val="00261EB3"/>
    <w:rsid w:val="00261F39"/>
    <w:rsid w:val="002623AD"/>
    <w:rsid w:val="002625D3"/>
    <w:rsid w:val="00262B0E"/>
    <w:rsid w:val="00262EB8"/>
    <w:rsid w:val="002630D7"/>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B20"/>
    <w:rsid w:val="00274CCB"/>
    <w:rsid w:val="00274D3E"/>
    <w:rsid w:val="00274D9B"/>
    <w:rsid w:val="00274ED2"/>
    <w:rsid w:val="0027538E"/>
    <w:rsid w:val="0027556E"/>
    <w:rsid w:val="00275EAB"/>
    <w:rsid w:val="002760A6"/>
    <w:rsid w:val="002764CE"/>
    <w:rsid w:val="002769D0"/>
    <w:rsid w:val="00276AE7"/>
    <w:rsid w:val="00276C48"/>
    <w:rsid w:val="00276D94"/>
    <w:rsid w:val="002774E5"/>
    <w:rsid w:val="00277D60"/>
    <w:rsid w:val="00277F95"/>
    <w:rsid w:val="002805E8"/>
    <w:rsid w:val="00280798"/>
    <w:rsid w:val="002814C7"/>
    <w:rsid w:val="002815A6"/>
    <w:rsid w:val="00281603"/>
    <w:rsid w:val="0028162E"/>
    <w:rsid w:val="00281683"/>
    <w:rsid w:val="002818EE"/>
    <w:rsid w:val="00281BC3"/>
    <w:rsid w:val="00281DAB"/>
    <w:rsid w:val="00281EAD"/>
    <w:rsid w:val="00281FC5"/>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317"/>
    <w:rsid w:val="00286761"/>
    <w:rsid w:val="00286D5C"/>
    <w:rsid w:val="00287519"/>
    <w:rsid w:val="00287A6E"/>
    <w:rsid w:val="00287F43"/>
    <w:rsid w:val="00287F68"/>
    <w:rsid w:val="002907E5"/>
    <w:rsid w:val="00291946"/>
    <w:rsid w:val="00291B9B"/>
    <w:rsid w:val="00291E3B"/>
    <w:rsid w:val="00292DD1"/>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598"/>
    <w:rsid w:val="00296700"/>
    <w:rsid w:val="00296753"/>
    <w:rsid w:val="00296B15"/>
    <w:rsid w:val="00296FBF"/>
    <w:rsid w:val="00297605"/>
    <w:rsid w:val="002976A6"/>
    <w:rsid w:val="002978BB"/>
    <w:rsid w:val="00297AFD"/>
    <w:rsid w:val="002A04F8"/>
    <w:rsid w:val="002A064A"/>
    <w:rsid w:val="002A0B87"/>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707B"/>
    <w:rsid w:val="002A73B3"/>
    <w:rsid w:val="002A73EC"/>
    <w:rsid w:val="002A793B"/>
    <w:rsid w:val="002B0FD3"/>
    <w:rsid w:val="002B1CA1"/>
    <w:rsid w:val="002B1FF5"/>
    <w:rsid w:val="002B2C3C"/>
    <w:rsid w:val="002B2D24"/>
    <w:rsid w:val="002B3000"/>
    <w:rsid w:val="002B30D9"/>
    <w:rsid w:val="002B31D0"/>
    <w:rsid w:val="002B374C"/>
    <w:rsid w:val="002B3807"/>
    <w:rsid w:val="002B3865"/>
    <w:rsid w:val="002B3A14"/>
    <w:rsid w:val="002B3B67"/>
    <w:rsid w:val="002B3CAD"/>
    <w:rsid w:val="002B41C3"/>
    <w:rsid w:val="002B431C"/>
    <w:rsid w:val="002B4433"/>
    <w:rsid w:val="002B4D03"/>
    <w:rsid w:val="002B4E91"/>
    <w:rsid w:val="002B543A"/>
    <w:rsid w:val="002B63B4"/>
    <w:rsid w:val="002B6945"/>
    <w:rsid w:val="002B6AAF"/>
    <w:rsid w:val="002B6BC2"/>
    <w:rsid w:val="002B6BD9"/>
    <w:rsid w:val="002B6BE2"/>
    <w:rsid w:val="002B6CFA"/>
    <w:rsid w:val="002B6EA3"/>
    <w:rsid w:val="002B6F92"/>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17D0"/>
    <w:rsid w:val="002D197B"/>
    <w:rsid w:val="002D1AD3"/>
    <w:rsid w:val="002D1F89"/>
    <w:rsid w:val="002D2033"/>
    <w:rsid w:val="002D2415"/>
    <w:rsid w:val="002D2617"/>
    <w:rsid w:val="002D2785"/>
    <w:rsid w:val="002D2874"/>
    <w:rsid w:val="002D2B24"/>
    <w:rsid w:val="002D2C02"/>
    <w:rsid w:val="002D2F63"/>
    <w:rsid w:val="002D3357"/>
    <w:rsid w:val="002D33B8"/>
    <w:rsid w:val="002D3452"/>
    <w:rsid w:val="002D393F"/>
    <w:rsid w:val="002D3944"/>
    <w:rsid w:val="002D3AF2"/>
    <w:rsid w:val="002D3B55"/>
    <w:rsid w:val="002D4596"/>
    <w:rsid w:val="002D46BB"/>
    <w:rsid w:val="002D4783"/>
    <w:rsid w:val="002D49EA"/>
    <w:rsid w:val="002D4EBB"/>
    <w:rsid w:val="002D4F60"/>
    <w:rsid w:val="002D50E3"/>
    <w:rsid w:val="002D557C"/>
    <w:rsid w:val="002D5738"/>
    <w:rsid w:val="002D60FC"/>
    <w:rsid w:val="002D64FB"/>
    <w:rsid w:val="002D6CFF"/>
    <w:rsid w:val="002D6D5B"/>
    <w:rsid w:val="002D7134"/>
    <w:rsid w:val="002D72CE"/>
    <w:rsid w:val="002E002C"/>
    <w:rsid w:val="002E07A1"/>
    <w:rsid w:val="002E0D90"/>
    <w:rsid w:val="002E1676"/>
    <w:rsid w:val="002E1820"/>
    <w:rsid w:val="002E1998"/>
    <w:rsid w:val="002E1DFB"/>
    <w:rsid w:val="002E1FF4"/>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2E5"/>
    <w:rsid w:val="002E74A4"/>
    <w:rsid w:val="002E77F9"/>
    <w:rsid w:val="002E7826"/>
    <w:rsid w:val="002E7836"/>
    <w:rsid w:val="002E7BDF"/>
    <w:rsid w:val="002F0096"/>
    <w:rsid w:val="002F00C9"/>
    <w:rsid w:val="002F0157"/>
    <w:rsid w:val="002F01FC"/>
    <w:rsid w:val="002F031B"/>
    <w:rsid w:val="002F03EB"/>
    <w:rsid w:val="002F07BD"/>
    <w:rsid w:val="002F0DE1"/>
    <w:rsid w:val="002F0F13"/>
    <w:rsid w:val="002F0F8C"/>
    <w:rsid w:val="002F10D0"/>
    <w:rsid w:val="002F1137"/>
    <w:rsid w:val="002F1A73"/>
    <w:rsid w:val="002F1FD0"/>
    <w:rsid w:val="002F24D2"/>
    <w:rsid w:val="002F2F5F"/>
    <w:rsid w:val="002F35EB"/>
    <w:rsid w:val="002F382B"/>
    <w:rsid w:val="002F3D48"/>
    <w:rsid w:val="002F3EE1"/>
    <w:rsid w:val="002F441A"/>
    <w:rsid w:val="002F4758"/>
    <w:rsid w:val="002F49F7"/>
    <w:rsid w:val="002F4C61"/>
    <w:rsid w:val="002F4EFD"/>
    <w:rsid w:val="002F5095"/>
    <w:rsid w:val="002F50E4"/>
    <w:rsid w:val="002F51FC"/>
    <w:rsid w:val="002F54D7"/>
    <w:rsid w:val="002F56B7"/>
    <w:rsid w:val="002F6522"/>
    <w:rsid w:val="002F663D"/>
    <w:rsid w:val="002F664A"/>
    <w:rsid w:val="002F6928"/>
    <w:rsid w:val="002F6FFF"/>
    <w:rsid w:val="002F7004"/>
    <w:rsid w:val="002F707D"/>
    <w:rsid w:val="002F7266"/>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3E45"/>
    <w:rsid w:val="003040CD"/>
    <w:rsid w:val="00304AD9"/>
    <w:rsid w:val="003053A7"/>
    <w:rsid w:val="003056A1"/>
    <w:rsid w:val="00305CDA"/>
    <w:rsid w:val="00305FF8"/>
    <w:rsid w:val="00306116"/>
    <w:rsid w:val="00306150"/>
    <w:rsid w:val="00306174"/>
    <w:rsid w:val="003065F7"/>
    <w:rsid w:val="003066FC"/>
    <w:rsid w:val="00306BE9"/>
    <w:rsid w:val="00306F12"/>
    <w:rsid w:val="003073C5"/>
    <w:rsid w:val="00307EB2"/>
    <w:rsid w:val="0031029F"/>
    <w:rsid w:val="003103CF"/>
    <w:rsid w:val="00310624"/>
    <w:rsid w:val="003106B0"/>
    <w:rsid w:val="00310838"/>
    <w:rsid w:val="00311551"/>
    <w:rsid w:val="003115BB"/>
    <w:rsid w:val="00311A16"/>
    <w:rsid w:val="00311CBD"/>
    <w:rsid w:val="003130C3"/>
    <w:rsid w:val="003136EA"/>
    <w:rsid w:val="00313A63"/>
    <w:rsid w:val="00313B2C"/>
    <w:rsid w:val="00313B7C"/>
    <w:rsid w:val="00313DF9"/>
    <w:rsid w:val="003141EE"/>
    <w:rsid w:val="0031489D"/>
    <w:rsid w:val="003148FD"/>
    <w:rsid w:val="00314C51"/>
    <w:rsid w:val="0031503E"/>
    <w:rsid w:val="003153F7"/>
    <w:rsid w:val="00315C53"/>
    <w:rsid w:val="00315CFA"/>
    <w:rsid w:val="00315DFA"/>
    <w:rsid w:val="00315F0F"/>
    <w:rsid w:val="003162C3"/>
    <w:rsid w:val="0031669F"/>
    <w:rsid w:val="003169A1"/>
    <w:rsid w:val="00316FCD"/>
    <w:rsid w:val="00317AFF"/>
    <w:rsid w:val="00317C04"/>
    <w:rsid w:val="00317CFB"/>
    <w:rsid w:val="0032017E"/>
    <w:rsid w:val="00320B00"/>
    <w:rsid w:val="0032144C"/>
    <w:rsid w:val="0032164E"/>
    <w:rsid w:val="0032198D"/>
    <w:rsid w:val="00321BB4"/>
    <w:rsid w:val="00321C44"/>
    <w:rsid w:val="00321E9A"/>
    <w:rsid w:val="00322151"/>
    <w:rsid w:val="003222C3"/>
    <w:rsid w:val="0032272D"/>
    <w:rsid w:val="003228CB"/>
    <w:rsid w:val="00322A01"/>
    <w:rsid w:val="00322AA5"/>
    <w:rsid w:val="00322D14"/>
    <w:rsid w:val="00322E6C"/>
    <w:rsid w:val="00323016"/>
    <w:rsid w:val="00323304"/>
    <w:rsid w:val="00323724"/>
    <w:rsid w:val="003238F2"/>
    <w:rsid w:val="0032452E"/>
    <w:rsid w:val="003246D5"/>
    <w:rsid w:val="003248BA"/>
    <w:rsid w:val="00324906"/>
    <w:rsid w:val="00324920"/>
    <w:rsid w:val="00324AA7"/>
    <w:rsid w:val="00324C93"/>
    <w:rsid w:val="0032500A"/>
    <w:rsid w:val="00325123"/>
    <w:rsid w:val="00325AAF"/>
    <w:rsid w:val="00325AE1"/>
    <w:rsid w:val="00325BB0"/>
    <w:rsid w:val="00325E0E"/>
    <w:rsid w:val="00325E69"/>
    <w:rsid w:val="003262C1"/>
    <w:rsid w:val="0032662B"/>
    <w:rsid w:val="003267E3"/>
    <w:rsid w:val="00326F8E"/>
    <w:rsid w:val="00326FAC"/>
    <w:rsid w:val="003277A8"/>
    <w:rsid w:val="003305FE"/>
    <w:rsid w:val="00330625"/>
    <w:rsid w:val="0033078D"/>
    <w:rsid w:val="00330799"/>
    <w:rsid w:val="00330BD6"/>
    <w:rsid w:val="0033126A"/>
    <w:rsid w:val="00332029"/>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6AB6"/>
    <w:rsid w:val="00336ABB"/>
    <w:rsid w:val="003370AD"/>
    <w:rsid w:val="00337278"/>
    <w:rsid w:val="00337292"/>
    <w:rsid w:val="0033794E"/>
    <w:rsid w:val="00337C58"/>
    <w:rsid w:val="00337CE2"/>
    <w:rsid w:val="00337E5A"/>
    <w:rsid w:val="00337ED2"/>
    <w:rsid w:val="00340136"/>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B16"/>
    <w:rsid w:val="00344BCD"/>
    <w:rsid w:val="00344D0C"/>
    <w:rsid w:val="003452C9"/>
    <w:rsid w:val="00345330"/>
    <w:rsid w:val="00345386"/>
    <w:rsid w:val="0034542C"/>
    <w:rsid w:val="0034566E"/>
    <w:rsid w:val="003458BD"/>
    <w:rsid w:val="00345B9A"/>
    <w:rsid w:val="00346002"/>
    <w:rsid w:val="003463D3"/>
    <w:rsid w:val="003468EC"/>
    <w:rsid w:val="00346C78"/>
    <w:rsid w:val="00346EAB"/>
    <w:rsid w:val="00346F0A"/>
    <w:rsid w:val="00347077"/>
    <w:rsid w:val="00347375"/>
    <w:rsid w:val="003473FE"/>
    <w:rsid w:val="003476C0"/>
    <w:rsid w:val="0034784E"/>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F12"/>
    <w:rsid w:val="0035750D"/>
    <w:rsid w:val="003577F3"/>
    <w:rsid w:val="00357EA3"/>
    <w:rsid w:val="00360551"/>
    <w:rsid w:val="00360A3F"/>
    <w:rsid w:val="0036137D"/>
    <w:rsid w:val="00361805"/>
    <w:rsid w:val="00361884"/>
    <w:rsid w:val="003618B7"/>
    <w:rsid w:val="0036253A"/>
    <w:rsid w:val="003626DD"/>
    <w:rsid w:val="003628F1"/>
    <w:rsid w:val="00363078"/>
    <w:rsid w:val="003632EE"/>
    <w:rsid w:val="003635D9"/>
    <w:rsid w:val="00363BD1"/>
    <w:rsid w:val="00364394"/>
    <w:rsid w:val="003643AD"/>
    <w:rsid w:val="003646CD"/>
    <w:rsid w:val="00364C06"/>
    <w:rsid w:val="003652F7"/>
    <w:rsid w:val="00365C44"/>
    <w:rsid w:val="003661D0"/>
    <w:rsid w:val="0036624D"/>
    <w:rsid w:val="00366CEC"/>
    <w:rsid w:val="00366F62"/>
    <w:rsid w:val="0036714D"/>
    <w:rsid w:val="0036781B"/>
    <w:rsid w:val="00367962"/>
    <w:rsid w:val="00367A07"/>
    <w:rsid w:val="00367A53"/>
    <w:rsid w:val="00367DEE"/>
    <w:rsid w:val="00367E13"/>
    <w:rsid w:val="0037070F"/>
    <w:rsid w:val="00370F85"/>
    <w:rsid w:val="00371094"/>
    <w:rsid w:val="0037148B"/>
    <w:rsid w:val="003714C0"/>
    <w:rsid w:val="00371FF2"/>
    <w:rsid w:val="00372614"/>
    <w:rsid w:val="00372B5D"/>
    <w:rsid w:val="00372BB4"/>
    <w:rsid w:val="003739D0"/>
    <w:rsid w:val="00373E98"/>
    <w:rsid w:val="00374150"/>
    <w:rsid w:val="003745D8"/>
    <w:rsid w:val="0037488F"/>
    <w:rsid w:val="00374EB1"/>
    <w:rsid w:val="00375557"/>
    <w:rsid w:val="00375A4A"/>
    <w:rsid w:val="00375F18"/>
    <w:rsid w:val="0037619B"/>
    <w:rsid w:val="003766A0"/>
    <w:rsid w:val="003766A5"/>
    <w:rsid w:val="00376BB2"/>
    <w:rsid w:val="00376D05"/>
    <w:rsid w:val="00377273"/>
    <w:rsid w:val="0037743B"/>
    <w:rsid w:val="00377865"/>
    <w:rsid w:val="00377EB8"/>
    <w:rsid w:val="003801A8"/>
    <w:rsid w:val="00380472"/>
    <w:rsid w:val="0038074D"/>
    <w:rsid w:val="00380C21"/>
    <w:rsid w:val="00380F0D"/>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1B"/>
    <w:rsid w:val="00384E93"/>
    <w:rsid w:val="00385776"/>
    <w:rsid w:val="003858E1"/>
    <w:rsid w:val="00385B61"/>
    <w:rsid w:val="00385CBE"/>
    <w:rsid w:val="00385EB7"/>
    <w:rsid w:val="00385FB4"/>
    <w:rsid w:val="00386000"/>
    <w:rsid w:val="00386037"/>
    <w:rsid w:val="00386384"/>
    <w:rsid w:val="0038666B"/>
    <w:rsid w:val="003872AC"/>
    <w:rsid w:val="0038738A"/>
    <w:rsid w:val="003873A0"/>
    <w:rsid w:val="003874D4"/>
    <w:rsid w:val="0038754F"/>
    <w:rsid w:val="003878A3"/>
    <w:rsid w:val="003878FB"/>
    <w:rsid w:val="00390320"/>
    <w:rsid w:val="00390B84"/>
    <w:rsid w:val="00390B9E"/>
    <w:rsid w:val="00390E93"/>
    <w:rsid w:val="00391047"/>
    <w:rsid w:val="00391461"/>
    <w:rsid w:val="00391C2D"/>
    <w:rsid w:val="00391DA6"/>
    <w:rsid w:val="00392513"/>
    <w:rsid w:val="00392DAB"/>
    <w:rsid w:val="00393014"/>
    <w:rsid w:val="003931E7"/>
    <w:rsid w:val="003933EE"/>
    <w:rsid w:val="003934C1"/>
    <w:rsid w:val="003937E0"/>
    <w:rsid w:val="00394414"/>
    <w:rsid w:val="00394609"/>
    <w:rsid w:val="003947B4"/>
    <w:rsid w:val="00394B0B"/>
    <w:rsid w:val="00394E68"/>
    <w:rsid w:val="0039592B"/>
    <w:rsid w:val="00396003"/>
    <w:rsid w:val="00396070"/>
    <w:rsid w:val="00396270"/>
    <w:rsid w:val="003966E5"/>
    <w:rsid w:val="00396731"/>
    <w:rsid w:val="00396ABB"/>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6E7"/>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2AE"/>
    <w:rsid w:val="003B23FC"/>
    <w:rsid w:val="003B27F9"/>
    <w:rsid w:val="003B28B0"/>
    <w:rsid w:val="003B28D3"/>
    <w:rsid w:val="003B3C4F"/>
    <w:rsid w:val="003B3DAC"/>
    <w:rsid w:val="003B417F"/>
    <w:rsid w:val="003B4A54"/>
    <w:rsid w:val="003B4E43"/>
    <w:rsid w:val="003B4F5B"/>
    <w:rsid w:val="003B5B2B"/>
    <w:rsid w:val="003B5BA9"/>
    <w:rsid w:val="003B5CA9"/>
    <w:rsid w:val="003B6B50"/>
    <w:rsid w:val="003B6F76"/>
    <w:rsid w:val="003B711F"/>
    <w:rsid w:val="003B7266"/>
    <w:rsid w:val="003B7353"/>
    <w:rsid w:val="003B7750"/>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079"/>
    <w:rsid w:val="003D1556"/>
    <w:rsid w:val="003D1F6F"/>
    <w:rsid w:val="003D2187"/>
    <w:rsid w:val="003D25C4"/>
    <w:rsid w:val="003D25DA"/>
    <w:rsid w:val="003D266D"/>
    <w:rsid w:val="003D2CD6"/>
    <w:rsid w:val="003D2EC1"/>
    <w:rsid w:val="003D2FD6"/>
    <w:rsid w:val="003D3A51"/>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F"/>
    <w:rsid w:val="003D667F"/>
    <w:rsid w:val="003D6879"/>
    <w:rsid w:val="003D68EB"/>
    <w:rsid w:val="003D6CF5"/>
    <w:rsid w:val="003D6FA0"/>
    <w:rsid w:val="003D74AE"/>
    <w:rsid w:val="003D79C7"/>
    <w:rsid w:val="003D7E12"/>
    <w:rsid w:val="003E044E"/>
    <w:rsid w:val="003E17C3"/>
    <w:rsid w:val="003E19A1"/>
    <w:rsid w:val="003E19C6"/>
    <w:rsid w:val="003E275D"/>
    <w:rsid w:val="003E382F"/>
    <w:rsid w:val="003E4341"/>
    <w:rsid w:val="003E44F0"/>
    <w:rsid w:val="003E459E"/>
    <w:rsid w:val="003E47FE"/>
    <w:rsid w:val="003E48E3"/>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73B"/>
    <w:rsid w:val="003F38D3"/>
    <w:rsid w:val="003F39C7"/>
    <w:rsid w:val="003F3A61"/>
    <w:rsid w:val="003F42A6"/>
    <w:rsid w:val="003F42C1"/>
    <w:rsid w:val="003F46D6"/>
    <w:rsid w:val="003F52C1"/>
    <w:rsid w:val="003F535C"/>
    <w:rsid w:val="003F5786"/>
    <w:rsid w:val="003F5ABC"/>
    <w:rsid w:val="003F5DAE"/>
    <w:rsid w:val="003F5E28"/>
    <w:rsid w:val="003F5E93"/>
    <w:rsid w:val="003F5E9C"/>
    <w:rsid w:val="003F6250"/>
    <w:rsid w:val="003F62B8"/>
    <w:rsid w:val="003F649C"/>
    <w:rsid w:val="003F6A45"/>
    <w:rsid w:val="003F6C46"/>
    <w:rsid w:val="003F74C0"/>
    <w:rsid w:val="003F74FC"/>
    <w:rsid w:val="003F76EF"/>
    <w:rsid w:val="003F79A9"/>
    <w:rsid w:val="004000C2"/>
    <w:rsid w:val="00400175"/>
    <w:rsid w:val="00400A3F"/>
    <w:rsid w:val="00400DCF"/>
    <w:rsid w:val="00400DFF"/>
    <w:rsid w:val="00400FB0"/>
    <w:rsid w:val="00401277"/>
    <w:rsid w:val="00401758"/>
    <w:rsid w:val="00401D06"/>
    <w:rsid w:val="004021F9"/>
    <w:rsid w:val="004025D8"/>
    <w:rsid w:val="00402765"/>
    <w:rsid w:val="00402D4C"/>
    <w:rsid w:val="00402D73"/>
    <w:rsid w:val="0040315A"/>
    <w:rsid w:val="00403292"/>
    <w:rsid w:val="004034C8"/>
    <w:rsid w:val="00404200"/>
    <w:rsid w:val="004042C5"/>
    <w:rsid w:val="004044FB"/>
    <w:rsid w:val="00404567"/>
    <w:rsid w:val="00404701"/>
    <w:rsid w:val="00404858"/>
    <w:rsid w:val="00404BF2"/>
    <w:rsid w:val="00404CB6"/>
    <w:rsid w:val="00404D2E"/>
    <w:rsid w:val="00405127"/>
    <w:rsid w:val="0040512A"/>
    <w:rsid w:val="0040559A"/>
    <w:rsid w:val="00405A81"/>
    <w:rsid w:val="00406270"/>
    <w:rsid w:val="004062FC"/>
    <w:rsid w:val="004063C5"/>
    <w:rsid w:val="0040733E"/>
    <w:rsid w:val="00407663"/>
    <w:rsid w:val="00407895"/>
    <w:rsid w:val="00407AD9"/>
    <w:rsid w:val="00410640"/>
    <w:rsid w:val="0041068D"/>
    <w:rsid w:val="004106BC"/>
    <w:rsid w:val="00410879"/>
    <w:rsid w:val="004117AE"/>
    <w:rsid w:val="004117EF"/>
    <w:rsid w:val="00411940"/>
    <w:rsid w:val="00411BA2"/>
    <w:rsid w:val="004121F7"/>
    <w:rsid w:val="00412D53"/>
    <w:rsid w:val="00412DE2"/>
    <w:rsid w:val="004132BD"/>
    <w:rsid w:val="00413578"/>
    <w:rsid w:val="0041405F"/>
    <w:rsid w:val="00414411"/>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2F7"/>
    <w:rsid w:val="00434A29"/>
    <w:rsid w:val="00434E2D"/>
    <w:rsid w:val="004351C6"/>
    <w:rsid w:val="004351F3"/>
    <w:rsid w:val="004353DB"/>
    <w:rsid w:val="004355A5"/>
    <w:rsid w:val="004357D6"/>
    <w:rsid w:val="004358A8"/>
    <w:rsid w:val="004358E3"/>
    <w:rsid w:val="00435E97"/>
    <w:rsid w:val="004366AA"/>
    <w:rsid w:val="004371BD"/>
    <w:rsid w:val="004371E4"/>
    <w:rsid w:val="004371F6"/>
    <w:rsid w:val="00437217"/>
    <w:rsid w:val="0043721A"/>
    <w:rsid w:val="00437469"/>
    <w:rsid w:val="0043762F"/>
    <w:rsid w:val="00437654"/>
    <w:rsid w:val="0043769C"/>
    <w:rsid w:val="00437AED"/>
    <w:rsid w:val="00437B75"/>
    <w:rsid w:val="00437E8D"/>
    <w:rsid w:val="00440159"/>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522"/>
    <w:rsid w:val="00444F95"/>
    <w:rsid w:val="00445008"/>
    <w:rsid w:val="00445165"/>
    <w:rsid w:val="004453D3"/>
    <w:rsid w:val="00445425"/>
    <w:rsid w:val="00445708"/>
    <w:rsid w:val="00445A71"/>
    <w:rsid w:val="00445F22"/>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C3"/>
    <w:rsid w:val="004543F1"/>
    <w:rsid w:val="00454702"/>
    <w:rsid w:val="00454A3E"/>
    <w:rsid w:val="00454A54"/>
    <w:rsid w:val="00454BE5"/>
    <w:rsid w:val="004551F5"/>
    <w:rsid w:val="00455A35"/>
    <w:rsid w:val="00455DA8"/>
    <w:rsid w:val="0045616C"/>
    <w:rsid w:val="00456D05"/>
    <w:rsid w:val="00456D9B"/>
    <w:rsid w:val="004570DA"/>
    <w:rsid w:val="004606AE"/>
    <w:rsid w:val="004607DA"/>
    <w:rsid w:val="00460B36"/>
    <w:rsid w:val="004614AC"/>
    <w:rsid w:val="00461603"/>
    <w:rsid w:val="004616E9"/>
    <w:rsid w:val="00461F7D"/>
    <w:rsid w:val="00462AEF"/>
    <w:rsid w:val="00462AF0"/>
    <w:rsid w:val="00462D70"/>
    <w:rsid w:val="004630A5"/>
    <w:rsid w:val="0046361A"/>
    <w:rsid w:val="0046366D"/>
    <w:rsid w:val="00463AE6"/>
    <w:rsid w:val="004641DC"/>
    <w:rsid w:val="0046427D"/>
    <w:rsid w:val="004645E4"/>
    <w:rsid w:val="00464E84"/>
    <w:rsid w:val="00464EC7"/>
    <w:rsid w:val="00464F57"/>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862"/>
    <w:rsid w:val="00471A3B"/>
    <w:rsid w:val="00472AA0"/>
    <w:rsid w:val="00472CA3"/>
    <w:rsid w:val="00472F5D"/>
    <w:rsid w:val="00473295"/>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6EE8"/>
    <w:rsid w:val="004772AC"/>
    <w:rsid w:val="00477523"/>
    <w:rsid w:val="00477E35"/>
    <w:rsid w:val="0048048B"/>
    <w:rsid w:val="0048063A"/>
    <w:rsid w:val="0048068A"/>
    <w:rsid w:val="0048081E"/>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591A"/>
    <w:rsid w:val="00485AD9"/>
    <w:rsid w:val="00485B92"/>
    <w:rsid w:val="00486341"/>
    <w:rsid w:val="004865D8"/>
    <w:rsid w:val="00486A51"/>
    <w:rsid w:val="00486C02"/>
    <w:rsid w:val="0048713E"/>
    <w:rsid w:val="0048734D"/>
    <w:rsid w:val="004873DF"/>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AC3"/>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458"/>
    <w:rsid w:val="004A673C"/>
    <w:rsid w:val="004A6D86"/>
    <w:rsid w:val="004A6DFC"/>
    <w:rsid w:val="004A7309"/>
    <w:rsid w:val="004A7454"/>
    <w:rsid w:val="004A7634"/>
    <w:rsid w:val="004A7858"/>
    <w:rsid w:val="004A7B75"/>
    <w:rsid w:val="004A7D94"/>
    <w:rsid w:val="004A7DEC"/>
    <w:rsid w:val="004B0113"/>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55B"/>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3C2"/>
    <w:rsid w:val="004C1B85"/>
    <w:rsid w:val="004C1BBC"/>
    <w:rsid w:val="004C1DDB"/>
    <w:rsid w:val="004C1E96"/>
    <w:rsid w:val="004C1F89"/>
    <w:rsid w:val="004C1F9C"/>
    <w:rsid w:val="004C1FB8"/>
    <w:rsid w:val="004C23A8"/>
    <w:rsid w:val="004C265A"/>
    <w:rsid w:val="004C2968"/>
    <w:rsid w:val="004C3362"/>
    <w:rsid w:val="004C360F"/>
    <w:rsid w:val="004C3827"/>
    <w:rsid w:val="004C39C4"/>
    <w:rsid w:val="004C458E"/>
    <w:rsid w:val="004C47B8"/>
    <w:rsid w:val="004C4820"/>
    <w:rsid w:val="004C4A7C"/>
    <w:rsid w:val="004C5041"/>
    <w:rsid w:val="004C5630"/>
    <w:rsid w:val="004C5941"/>
    <w:rsid w:val="004C5EF6"/>
    <w:rsid w:val="004C610E"/>
    <w:rsid w:val="004C6110"/>
    <w:rsid w:val="004C6146"/>
    <w:rsid w:val="004C61A3"/>
    <w:rsid w:val="004C6549"/>
    <w:rsid w:val="004C69D4"/>
    <w:rsid w:val="004C6A05"/>
    <w:rsid w:val="004C6CD9"/>
    <w:rsid w:val="004C6D64"/>
    <w:rsid w:val="004C6DDA"/>
    <w:rsid w:val="004C7848"/>
    <w:rsid w:val="004C799B"/>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552"/>
    <w:rsid w:val="004D5729"/>
    <w:rsid w:val="004D5C1C"/>
    <w:rsid w:val="004D5FAA"/>
    <w:rsid w:val="004D608B"/>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92"/>
    <w:rsid w:val="004E2535"/>
    <w:rsid w:val="004E27C3"/>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3D20"/>
    <w:rsid w:val="004F4212"/>
    <w:rsid w:val="004F4ACE"/>
    <w:rsid w:val="004F4C59"/>
    <w:rsid w:val="004F53DD"/>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D1"/>
    <w:rsid w:val="00504AA5"/>
    <w:rsid w:val="0050507A"/>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5D8"/>
    <w:rsid w:val="00507CAB"/>
    <w:rsid w:val="00507D69"/>
    <w:rsid w:val="00507F4E"/>
    <w:rsid w:val="00510825"/>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C74"/>
    <w:rsid w:val="005307C0"/>
    <w:rsid w:val="00531420"/>
    <w:rsid w:val="0053215A"/>
    <w:rsid w:val="005324EC"/>
    <w:rsid w:val="0053271A"/>
    <w:rsid w:val="00532979"/>
    <w:rsid w:val="00532CA4"/>
    <w:rsid w:val="00533391"/>
    <w:rsid w:val="0053366D"/>
    <w:rsid w:val="00533BC9"/>
    <w:rsid w:val="005340FD"/>
    <w:rsid w:val="00534372"/>
    <w:rsid w:val="00534423"/>
    <w:rsid w:val="00534D50"/>
    <w:rsid w:val="00535059"/>
    <w:rsid w:val="0053577D"/>
    <w:rsid w:val="005357DB"/>
    <w:rsid w:val="0053587D"/>
    <w:rsid w:val="0053675A"/>
    <w:rsid w:val="00536D04"/>
    <w:rsid w:val="005371BF"/>
    <w:rsid w:val="00537464"/>
    <w:rsid w:val="0053778F"/>
    <w:rsid w:val="0053781F"/>
    <w:rsid w:val="00537933"/>
    <w:rsid w:val="00537E7D"/>
    <w:rsid w:val="00537EF1"/>
    <w:rsid w:val="00540855"/>
    <w:rsid w:val="005412E1"/>
    <w:rsid w:val="00541467"/>
    <w:rsid w:val="005419C9"/>
    <w:rsid w:val="00541AA4"/>
    <w:rsid w:val="00541D36"/>
    <w:rsid w:val="00541F01"/>
    <w:rsid w:val="00541F0D"/>
    <w:rsid w:val="0054234B"/>
    <w:rsid w:val="005425A1"/>
    <w:rsid w:val="005428EA"/>
    <w:rsid w:val="00542AC0"/>
    <w:rsid w:val="00542C1D"/>
    <w:rsid w:val="00542E10"/>
    <w:rsid w:val="005434BC"/>
    <w:rsid w:val="00543C33"/>
    <w:rsid w:val="00543DDB"/>
    <w:rsid w:val="00544170"/>
    <w:rsid w:val="005441B2"/>
    <w:rsid w:val="00544293"/>
    <w:rsid w:val="005442C6"/>
    <w:rsid w:val="005446F4"/>
    <w:rsid w:val="00544738"/>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57C24"/>
    <w:rsid w:val="00560072"/>
    <w:rsid w:val="00560539"/>
    <w:rsid w:val="005605AB"/>
    <w:rsid w:val="005607DA"/>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433"/>
    <w:rsid w:val="0056676A"/>
    <w:rsid w:val="00566895"/>
    <w:rsid w:val="00566D99"/>
    <w:rsid w:val="005670B7"/>
    <w:rsid w:val="00567388"/>
    <w:rsid w:val="005674CC"/>
    <w:rsid w:val="00567649"/>
    <w:rsid w:val="005679FC"/>
    <w:rsid w:val="00567FDE"/>
    <w:rsid w:val="0057032C"/>
    <w:rsid w:val="0057054A"/>
    <w:rsid w:val="005705A6"/>
    <w:rsid w:val="00570669"/>
    <w:rsid w:val="00570717"/>
    <w:rsid w:val="00570A27"/>
    <w:rsid w:val="00570AB6"/>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E84"/>
    <w:rsid w:val="00581277"/>
    <w:rsid w:val="0058164F"/>
    <w:rsid w:val="0058168C"/>
    <w:rsid w:val="00581707"/>
    <w:rsid w:val="005818B8"/>
    <w:rsid w:val="00581C7C"/>
    <w:rsid w:val="00581FA3"/>
    <w:rsid w:val="005821F9"/>
    <w:rsid w:val="005824AC"/>
    <w:rsid w:val="005828DC"/>
    <w:rsid w:val="00582FEF"/>
    <w:rsid w:val="0058343A"/>
    <w:rsid w:val="005843C6"/>
    <w:rsid w:val="00584AFE"/>
    <w:rsid w:val="0058563E"/>
    <w:rsid w:val="0058623E"/>
    <w:rsid w:val="005862E7"/>
    <w:rsid w:val="005864F3"/>
    <w:rsid w:val="0058656C"/>
    <w:rsid w:val="00586770"/>
    <w:rsid w:val="00586933"/>
    <w:rsid w:val="0058694C"/>
    <w:rsid w:val="00586CD0"/>
    <w:rsid w:val="00586CD9"/>
    <w:rsid w:val="0058707B"/>
    <w:rsid w:val="00587338"/>
    <w:rsid w:val="005873E6"/>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49B"/>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2D"/>
    <w:rsid w:val="00594F49"/>
    <w:rsid w:val="00595095"/>
    <w:rsid w:val="00595272"/>
    <w:rsid w:val="005952AC"/>
    <w:rsid w:val="005955BD"/>
    <w:rsid w:val="00595B2F"/>
    <w:rsid w:val="00596730"/>
    <w:rsid w:val="00596842"/>
    <w:rsid w:val="00596F54"/>
    <w:rsid w:val="005972DF"/>
    <w:rsid w:val="0059752C"/>
    <w:rsid w:val="0059764E"/>
    <w:rsid w:val="00597AAB"/>
    <w:rsid w:val="00597D5C"/>
    <w:rsid w:val="00597F66"/>
    <w:rsid w:val="005A0513"/>
    <w:rsid w:val="005A09C4"/>
    <w:rsid w:val="005A0E1A"/>
    <w:rsid w:val="005A0F07"/>
    <w:rsid w:val="005A117D"/>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6E6"/>
    <w:rsid w:val="005A4975"/>
    <w:rsid w:val="005A54CF"/>
    <w:rsid w:val="005A55D4"/>
    <w:rsid w:val="005A5E85"/>
    <w:rsid w:val="005A5F98"/>
    <w:rsid w:val="005A60B2"/>
    <w:rsid w:val="005A6142"/>
    <w:rsid w:val="005A6201"/>
    <w:rsid w:val="005A64C2"/>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CE"/>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4171"/>
    <w:rsid w:val="005E4B2F"/>
    <w:rsid w:val="005E50F2"/>
    <w:rsid w:val="005E5115"/>
    <w:rsid w:val="005E530C"/>
    <w:rsid w:val="005E6270"/>
    <w:rsid w:val="005E67B1"/>
    <w:rsid w:val="005E6ADF"/>
    <w:rsid w:val="005E75E7"/>
    <w:rsid w:val="005F011D"/>
    <w:rsid w:val="005F0DF5"/>
    <w:rsid w:val="005F0FB5"/>
    <w:rsid w:val="005F1408"/>
    <w:rsid w:val="005F182C"/>
    <w:rsid w:val="005F2224"/>
    <w:rsid w:val="005F29F3"/>
    <w:rsid w:val="005F2C29"/>
    <w:rsid w:val="005F2D52"/>
    <w:rsid w:val="005F2EF7"/>
    <w:rsid w:val="005F2F3F"/>
    <w:rsid w:val="005F3116"/>
    <w:rsid w:val="005F31E1"/>
    <w:rsid w:val="005F36EC"/>
    <w:rsid w:val="005F38B1"/>
    <w:rsid w:val="005F4387"/>
    <w:rsid w:val="005F44AB"/>
    <w:rsid w:val="005F482E"/>
    <w:rsid w:val="005F5863"/>
    <w:rsid w:val="005F58C0"/>
    <w:rsid w:val="005F5918"/>
    <w:rsid w:val="005F5B03"/>
    <w:rsid w:val="005F5C54"/>
    <w:rsid w:val="005F66DC"/>
    <w:rsid w:val="005F66EE"/>
    <w:rsid w:val="005F68FA"/>
    <w:rsid w:val="005F6C76"/>
    <w:rsid w:val="005F7105"/>
    <w:rsid w:val="005F79A8"/>
    <w:rsid w:val="005F7E6C"/>
    <w:rsid w:val="005F7F99"/>
    <w:rsid w:val="005F7FAB"/>
    <w:rsid w:val="00600016"/>
    <w:rsid w:val="006001CA"/>
    <w:rsid w:val="0060077B"/>
    <w:rsid w:val="0060078C"/>
    <w:rsid w:val="00600D34"/>
    <w:rsid w:val="00600D68"/>
    <w:rsid w:val="00601B58"/>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BFE"/>
    <w:rsid w:val="00617DC4"/>
    <w:rsid w:val="006202EF"/>
    <w:rsid w:val="00620C54"/>
    <w:rsid w:val="0062143C"/>
    <w:rsid w:val="006219FA"/>
    <w:rsid w:val="00621A9F"/>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5D86"/>
    <w:rsid w:val="0062635E"/>
    <w:rsid w:val="006266F1"/>
    <w:rsid w:val="006269CC"/>
    <w:rsid w:val="006269ED"/>
    <w:rsid w:val="00626E33"/>
    <w:rsid w:val="0062715B"/>
    <w:rsid w:val="00627284"/>
    <w:rsid w:val="00627499"/>
    <w:rsid w:val="0062779D"/>
    <w:rsid w:val="00627B3D"/>
    <w:rsid w:val="006305A4"/>
    <w:rsid w:val="00630607"/>
    <w:rsid w:val="00630839"/>
    <w:rsid w:val="00630A81"/>
    <w:rsid w:val="00630F35"/>
    <w:rsid w:val="006310E7"/>
    <w:rsid w:val="006311CB"/>
    <w:rsid w:val="00631877"/>
    <w:rsid w:val="00631BC5"/>
    <w:rsid w:val="0063241B"/>
    <w:rsid w:val="0063247F"/>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0B8"/>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B25"/>
    <w:rsid w:val="00644D2F"/>
    <w:rsid w:val="006451DB"/>
    <w:rsid w:val="006459EB"/>
    <w:rsid w:val="00645CDF"/>
    <w:rsid w:val="00645CF6"/>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2F44"/>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6DE3"/>
    <w:rsid w:val="00657403"/>
    <w:rsid w:val="00657B54"/>
    <w:rsid w:val="00657DF8"/>
    <w:rsid w:val="006600DB"/>
    <w:rsid w:val="00660AE8"/>
    <w:rsid w:val="00661008"/>
    <w:rsid w:val="006611B2"/>
    <w:rsid w:val="0066141C"/>
    <w:rsid w:val="006614A8"/>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D8"/>
    <w:rsid w:val="00664456"/>
    <w:rsid w:val="0066466A"/>
    <w:rsid w:val="00664CD0"/>
    <w:rsid w:val="00664FB5"/>
    <w:rsid w:val="00664FDE"/>
    <w:rsid w:val="006650D2"/>
    <w:rsid w:val="00665322"/>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5D40"/>
    <w:rsid w:val="006766E6"/>
    <w:rsid w:val="00676B32"/>
    <w:rsid w:val="00676C87"/>
    <w:rsid w:val="00676CB5"/>
    <w:rsid w:val="00676DF4"/>
    <w:rsid w:val="00677108"/>
    <w:rsid w:val="00677382"/>
    <w:rsid w:val="00677411"/>
    <w:rsid w:val="0067771B"/>
    <w:rsid w:val="00677C0A"/>
    <w:rsid w:val="00677CDC"/>
    <w:rsid w:val="00680475"/>
    <w:rsid w:val="006806A3"/>
    <w:rsid w:val="00680E9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381"/>
    <w:rsid w:val="0068449B"/>
    <w:rsid w:val="006849C6"/>
    <w:rsid w:val="00684A21"/>
    <w:rsid w:val="00684B56"/>
    <w:rsid w:val="0068562A"/>
    <w:rsid w:val="006858AC"/>
    <w:rsid w:val="00685D88"/>
    <w:rsid w:val="0068627F"/>
    <w:rsid w:val="006862E9"/>
    <w:rsid w:val="006862F7"/>
    <w:rsid w:val="00686BA4"/>
    <w:rsid w:val="00686D9F"/>
    <w:rsid w:val="00686E61"/>
    <w:rsid w:val="00686E72"/>
    <w:rsid w:val="006872F1"/>
    <w:rsid w:val="00687BE6"/>
    <w:rsid w:val="00687BF1"/>
    <w:rsid w:val="00687DBA"/>
    <w:rsid w:val="00687E2A"/>
    <w:rsid w:val="006900D0"/>
    <w:rsid w:val="0069035D"/>
    <w:rsid w:val="00690491"/>
    <w:rsid w:val="00690746"/>
    <w:rsid w:val="00690850"/>
    <w:rsid w:val="00690927"/>
    <w:rsid w:val="00690A72"/>
    <w:rsid w:val="00690A8D"/>
    <w:rsid w:val="00690F9E"/>
    <w:rsid w:val="0069149B"/>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ABF"/>
    <w:rsid w:val="00697C33"/>
    <w:rsid w:val="006A0CA3"/>
    <w:rsid w:val="006A0EAD"/>
    <w:rsid w:val="006A18E8"/>
    <w:rsid w:val="006A1A14"/>
    <w:rsid w:val="006A206A"/>
    <w:rsid w:val="006A21C1"/>
    <w:rsid w:val="006A24F1"/>
    <w:rsid w:val="006A2A72"/>
    <w:rsid w:val="006A2E10"/>
    <w:rsid w:val="006A2F86"/>
    <w:rsid w:val="006A3984"/>
    <w:rsid w:val="006A3A65"/>
    <w:rsid w:val="006A3B4E"/>
    <w:rsid w:val="006A3C7E"/>
    <w:rsid w:val="006A3C8D"/>
    <w:rsid w:val="006A3E7E"/>
    <w:rsid w:val="006A4289"/>
    <w:rsid w:val="006A42D1"/>
    <w:rsid w:val="006A4870"/>
    <w:rsid w:val="006A4888"/>
    <w:rsid w:val="006A4E0E"/>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5DC"/>
    <w:rsid w:val="006B37A7"/>
    <w:rsid w:val="006B3A82"/>
    <w:rsid w:val="006B3CFC"/>
    <w:rsid w:val="006B41B7"/>
    <w:rsid w:val="006B4288"/>
    <w:rsid w:val="006B4DFE"/>
    <w:rsid w:val="006B545E"/>
    <w:rsid w:val="006B5B78"/>
    <w:rsid w:val="006B5DDF"/>
    <w:rsid w:val="006B6328"/>
    <w:rsid w:val="006B6806"/>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400"/>
    <w:rsid w:val="006C563A"/>
    <w:rsid w:val="006C59F2"/>
    <w:rsid w:val="006C5E4A"/>
    <w:rsid w:val="006C6224"/>
    <w:rsid w:val="006C68FA"/>
    <w:rsid w:val="006C6B67"/>
    <w:rsid w:val="006C6D88"/>
    <w:rsid w:val="006C6DD8"/>
    <w:rsid w:val="006C6DE5"/>
    <w:rsid w:val="006C6E79"/>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2093"/>
    <w:rsid w:val="006D20DA"/>
    <w:rsid w:val="006D23A7"/>
    <w:rsid w:val="006D25D3"/>
    <w:rsid w:val="006D26DF"/>
    <w:rsid w:val="006D2A08"/>
    <w:rsid w:val="006D2AF7"/>
    <w:rsid w:val="006D2D7B"/>
    <w:rsid w:val="006D2F20"/>
    <w:rsid w:val="006D33A8"/>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E0572"/>
    <w:rsid w:val="006E0B38"/>
    <w:rsid w:val="006E0C00"/>
    <w:rsid w:val="006E19E2"/>
    <w:rsid w:val="006E1E7E"/>
    <w:rsid w:val="006E2207"/>
    <w:rsid w:val="006E2875"/>
    <w:rsid w:val="006E29F8"/>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ACC"/>
    <w:rsid w:val="006F0CB1"/>
    <w:rsid w:val="006F0E73"/>
    <w:rsid w:val="006F1F3F"/>
    <w:rsid w:val="006F2174"/>
    <w:rsid w:val="006F22F3"/>
    <w:rsid w:val="006F2529"/>
    <w:rsid w:val="006F25E2"/>
    <w:rsid w:val="006F2A24"/>
    <w:rsid w:val="006F314F"/>
    <w:rsid w:val="006F3337"/>
    <w:rsid w:val="006F3DDF"/>
    <w:rsid w:val="006F40E1"/>
    <w:rsid w:val="006F4165"/>
    <w:rsid w:val="006F46E1"/>
    <w:rsid w:val="006F4C2E"/>
    <w:rsid w:val="006F4DB2"/>
    <w:rsid w:val="006F4F6E"/>
    <w:rsid w:val="006F4FA4"/>
    <w:rsid w:val="006F5089"/>
    <w:rsid w:val="006F513C"/>
    <w:rsid w:val="006F51CE"/>
    <w:rsid w:val="006F569F"/>
    <w:rsid w:val="006F5DE1"/>
    <w:rsid w:val="006F63D6"/>
    <w:rsid w:val="006F6D1B"/>
    <w:rsid w:val="006F6EE6"/>
    <w:rsid w:val="006F71CD"/>
    <w:rsid w:val="006F72AA"/>
    <w:rsid w:val="006F7932"/>
    <w:rsid w:val="00700195"/>
    <w:rsid w:val="007016D4"/>
    <w:rsid w:val="00701EE8"/>
    <w:rsid w:val="00702609"/>
    <w:rsid w:val="00702707"/>
    <w:rsid w:val="00702BE4"/>
    <w:rsid w:val="0070313A"/>
    <w:rsid w:val="00703338"/>
    <w:rsid w:val="00703CD7"/>
    <w:rsid w:val="00703EA4"/>
    <w:rsid w:val="007043D5"/>
    <w:rsid w:val="00704E34"/>
    <w:rsid w:val="0070542A"/>
    <w:rsid w:val="0070542F"/>
    <w:rsid w:val="00705455"/>
    <w:rsid w:val="00705FA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A57"/>
    <w:rsid w:val="00711D67"/>
    <w:rsid w:val="00711E1D"/>
    <w:rsid w:val="007123C4"/>
    <w:rsid w:val="00712965"/>
    <w:rsid w:val="00712E32"/>
    <w:rsid w:val="007131C4"/>
    <w:rsid w:val="00713256"/>
    <w:rsid w:val="00713947"/>
    <w:rsid w:val="0071430D"/>
    <w:rsid w:val="007145D7"/>
    <w:rsid w:val="007147A8"/>
    <w:rsid w:val="007148C8"/>
    <w:rsid w:val="007149AC"/>
    <w:rsid w:val="00714ED9"/>
    <w:rsid w:val="00714F7D"/>
    <w:rsid w:val="0071513C"/>
    <w:rsid w:val="007157D4"/>
    <w:rsid w:val="00715945"/>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A8"/>
    <w:rsid w:val="007207B2"/>
    <w:rsid w:val="007207B3"/>
    <w:rsid w:val="00720A3C"/>
    <w:rsid w:val="00720AF8"/>
    <w:rsid w:val="00720E77"/>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DD6"/>
    <w:rsid w:val="00730FE6"/>
    <w:rsid w:val="00731075"/>
    <w:rsid w:val="007310E0"/>
    <w:rsid w:val="007313DF"/>
    <w:rsid w:val="007320E7"/>
    <w:rsid w:val="00732161"/>
    <w:rsid w:val="007321F9"/>
    <w:rsid w:val="007322F9"/>
    <w:rsid w:val="00732303"/>
    <w:rsid w:val="007325F2"/>
    <w:rsid w:val="0073266D"/>
    <w:rsid w:val="0073278F"/>
    <w:rsid w:val="00732D00"/>
    <w:rsid w:val="00732FAD"/>
    <w:rsid w:val="00733399"/>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9E3"/>
    <w:rsid w:val="00736BD8"/>
    <w:rsid w:val="007371D8"/>
    <w:rsid w:val="007373CB"/>
    <w:rsid w:val="00737564"/>
    <w:rsid w:val="0073783B"/>
    <w:rsid w:val="0073791B"/>
    <w:rsid w:val="00737ADE"/>
    <w:rsid w:val="00737CB3"/>
    <w:rsid w:val="007400F2"/>
    <w:rsid w:val="00740501"/>
    <w:rsid w:val="007405D5"/>
    <w:rsid w:val="007408BB"/>
    <w:rsid w:val="00740B29"/>
    <w:rsid w:val="00740D66"/>
    <w:rsid w:val="0074114E"/>
    <w:rsid w:val="00741206"/>
    <w:rsid w:val="00741399"/>
    <w:rsid w:val="0074184E"/>
    <w:rsid w:val="00741CC1"/>
    <w:rsid w:val="0074208E"/>
    <w:rsid w:val="007425C1"/>
    <w:rsid w:val="007425CD"/>
    <w:rsid w:val="00742D19"/>
    <w:rsid w:val="0074320B"/>
    <w:rsid w:val="00743787"/>
    <w:rsid w:val="007448CF"/>
    <w:rsid w:val="007449B9"/>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7D3"/>
    <w:rsid w:val="00747C06"/>
    <w:rsid w:val="00747CD5"/>
    <w:rsid w:val="00747DBB"/>
    <w:rsid w:val="00747F20"/>
    <w:rsid w:val="00750144"/>
    <w:rsid w:val="007502F2"/>
    <w:rsid w:val="00750748"/>
    <w:rsid w:val="00750771"/>
    <w:rsid w:val="00750BC3"/>
    <w:rsid w:val="00750C5B"/>
    <w:rsid w:val="00750EAE"/>
    <w:rsid w:val="007511A7"/>
    <w:rsid w:val="0075144C"/>
    <w:rsid w:val="0075191F"/>
    <w:rsid w:val="007522E7"/>
    <w:rsid w:val="007525A8"/>
    <w:rsid w:val="007525D1"/>
    <w:rsid w:val="007525E4"/>
    <w:rsid w:val="00752775"/>
    <w:rsid w:val="0075290A"/>
    <w:rsid w:val="0075293B"/>
    <w:rsid w:val="00752C71"/>
    <w:rsid w:val="00752D20"/>
    <w:rsid w:val="00752EF6"/>
    <w:rsid w:val="00752F29"/>
    <w:rsid w:val="007533C3"/>
    <w:rsid w:val="0075421C"/>
    <w:rsid w:val="00755124"/>
    <w:rsid w:val="00755443"/>
    <w:rsid w:val="00755672"/>
    <w:rsid w:val="00755811"/>
    <w:rsid w:val="00755E64"/>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402"/>
    <w:rsid w:val="0076290B"/>
    <w:rsid w:val="00762B24"/>
    <w:rsid w:val="00762C0C"/>
    <w:rsid w:val="00762E87"/>
    <w:rsid w:val="00762F1E"/>
    <w:rsid w:val="0076381E"/>
    <w:rsid w:val="00764106"/>
    <w:rsid w:val="00764240"/>
    <w:rsid w:val="00764384"/>
    <w:rsid w:val="007647A5"/>
    <w:rsid w:val="00764B28"/>
    <w:rsid w:val="007650F4"/>
    <w:rsid w:val="00765230"/>
    <w:rsid w:val="00765AD8"/>
    <w:rsid w:val="007660BE"/>
    <w:rsid w:val="0076670D"/>
    <w:rsid w:val="007667AE"/>
    <w:rsid w:val="00766ABB"/>
    <w:rsid w:val="00766C32"/>
    <w:rsid w:val="00766DB4"/>
    <w:rsid w:val="00766F48"/>
    <w:rsid w:val="00767280"/>
    <w:rsid w:val="007673C1"/>
    <w:rsid w:val="00767470"/>
    <w:rsid w:val="00767475"/>
    <w:rsid w:val="007678D9"/>
    <w:rsid w:val="00767A81"/>
    <w:rsid w:val="0077042A"/>
    <w:rsid w:val="00770847"/>
    <w:rsid w:val="0077133C"/>
    <w:rsid w:val="007715AF"/>
    <w:rsid w:val="00771617"/>
    <w:rsid w:val="00771882"/>
    <w:rsid w:val="00771982"/>
    <w:rsid w:val="00771A26"/>
    <w:rsid w:val="00771E5F"/>
    <w:rsid w:val="00772B81"/>
    <w:rsid w:val="00772EA5"/>
    <w:rsid w:val="00773466"/>
    <w:rsid w:val="00773940"/>
    <w:rsid w:val="00774806"/>
    <w:rsid w:val="00774862"/>
    <w:rsid w:val="007748EE"/>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B9D"/>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56D"/>
    <w:rsid w:val="007866AB"/>
    <w:rsid w:val="0078698B"/>
    <w:rsid w:val="007869D6"/>
    <w:rsid w:val="00786BC8"/>
    <w:rsid w:val="007870BD"/>
    <w:rsid w:val="00787D6E"/>
    <w:rsid w:val="00787FAC"/>
    <w:rsid w:val="007900F3"/>
    <w:rsid w:val="0079023D"/>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838"/>
    <w:rsid w:val="00793E69"/>
    <w:rsid w:val="00793FB5"/>
    <w:rsid w:val="00793FF5"/>
    <w:rsid w:val="007941A3"/>
    <w:rsid w:val="0079421B"/>
    <w:rsid w:val="0079445C"/>
    <w:rsid w:val="00794917"/>
    <w:rsid w:val="007949FB"/>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3B5"/>
    <w:rsid w:val="007A0D10"/>
    <w:rsid w:val="007A1007"/>
    <w:rsid w:val="007A127E"/>
    <w:rsid w:val="007A138F"/>
    <w:rsid w:val="007A1A6C"/>
    <w:rsid w:val="007A1C30"/>
    <w:rsid w:val="007A1E86"/>
    <w:rsid w:val="007A223F"/>
    <w:rsid w:val="007A25A4"/>
    <w:rsid w:val="007A2881"/>
    <w:rsid w:val="007A2ACA"/>
    <w:rsid w:val="007A2C3C"/>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2C9"/>
    <w:rsid w:val="007B441D"/>
    <w:rsid w:val="007B4561"/>
    <w:rsid w:val="007B4572"/>
    <w:rsid w:val="007B498F"/>
    <w:rsid w:val="007B5E1C"/>
    <w:rsid w:val="007B6696"/>
    <w:rsid w:val="007B69A5"/>
    <w:rsid w:val="007B6BCB"/>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E56"/>
    <w:rsid w:val="007C4E6B"/>
    <w:rsid w:val="007C4F40"/>
    <w:rsid w:val="007C506D"/>
    <w:rsid w:val="007C50E9"/>
    <w:rsid w:val="007C51D7"/>
    <w:rsid w:val="007C56C6"/>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712"/>
    <w:rsid w:val="007D5794"/>
    <w:rsid w:val="007D5A6A"/>
    <w:rsid w:val="007D5D98"/>
    <w:rsid w:val="007D5D9E"/>
    <w:rsid w:val="007D6086"/>
    <w:rsid w:val="007D614A"/>
    <w:rsid w:val="007D63E6"/>
    <w:rsid w:val="007D65F6"/>
    <w:rsid w:val="007D674E"/>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295"/>
    <w:rsid w:val="007E1316"/>
    <w:rsid w:val="007E13F9"/>
    <w:rsid w:val="007E199C"/>
    <w:rsid w:val="007E1BB1"/>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D3F"/>
    <w:rsid w:val="007E5F0A"/>
    <w:rsid w:val="007E6109"/>
    <w:rsid w:val="007E614E"/>
    <w:rsid w:val="007E6239"/>
    <w:rsid w:val="007E64A7"/>
    <w:rsid w:val="007E64F7"/>
    <w:rsid w:val="007E663F"/>
    <w:rsid w:val="007E6C37"/>
    <w:rsid w:val="007E75B8"/>
    <w:rsid w:val="007E7946"/>
    <w:rsid w:val="007E7A83"/>
    <w:rsid w:val="007E7D5F"/>
    <w:rsid w:val="007F00B0"/>
    <w:rsid w:val="007F0670"/>
    <w:rsid w:val="007F07E2"/>
    <w:rsid w:val="007F0A17"/>
    <w:rsid w:val="007F0DB4"/>
    <w:rsid w:val="007F1369"/>
    <w:rsid w:val="007F18E6"/>
    <w:rsid w:val="007F191D"/>
    <w:rsid w:val="007F20C6"/>
    <w:rsid w:val="007F25DE"/>
    <w:rsid w:val="007F264C"/>
    <w:rsid w:val="007F3600"/>
    <w:rsid w:val="007F3B2E"/>
    <w:rsid w:val="007F3BB9"/>
    <w:rsid w:val="007F3D67"/>
    <w:rsid w:val="007F3F07"/>
    <w:rsid w:val="007F4073"/>
    <w:rsid w:val="007F41C7"/>
    <w:rsid w:val="007F43D6"/>
    <w:rsid w:val="007F4650"/>
    <w:rsid w:val="007F48DA"/>
    <w:rsid w:val="007F4BF8"/>
    <w:rsid w:val="007F4CD2"/>
    <w:rsid w:val="007F5126"/>
    <w:rsid w:val="007F5943"/>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720"/>
    <w:rsid w:val="0080081A"/>
    <w:rsid w:val="00800B20"/>
    <w:rsid w:val="00800B60"/>
    <w:rsid w:val="00801074"/>
    <w:rsid w:val="00801679"/>
    <w:rsid w:val="008017E8"/>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75D2"/>
    <w:rsid w:val="0080774A"/>
    <w:rsid w:val="0080793D"/>
    <w:rsid w:val="00807CFD"/>
    <w:rsid w:val="00807D46"/>
    <w:rsid w:val="00807F9B"/>
    <w:rsid w:val="008101B4"/>
    <w:rsid w:val="00810314"/>
    <w:rsid w:val="00810433"/>
    <w:rsid w:val="00810903"/>
    <w:rsid w:val="00810D99"/>
    <w:rsid w:val="00810FBC"/>
    <w:rsid w:val="0081105E"/>
    <w:rsid w:val="0081116B"/>
    <w:rsid w:val="00811759"/>
    <w:rsid w:val="00811BD7"/>
    <w:rsid w:val="00812198"/>
    <w:rsid w:val="00812508"/>
    <w:rsid w:val="00812775"/>
    <w:rsid w:val="008129C6"/>
    <w:rsid w:val="00812E16"/>
    <w:rsid w:val="00813085"/>
    <w:rsid w:val="008133A3"/>
    <w:rsid w:val="008137C7"/>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D1A"/>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3B8"/>
    <w:rsid w:val="00833ADB"/>
    <w:rsid w:val="00833B7F"/>
    <w:rsid w:val="00833D4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3CA"/>
    <w:rsid w:val="00837732"/>
    <w:rsid w:val="00837908"/>
    <w:rsid w:val="00837A22"/>
    <w:rsid w:val="00837BA0"/>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659"/>
    <w:rsid w:val="00844A9B"/>
    <w:rsid w:val="00845543"/>
    <w:rsid w:val="008455FD"/>
    <w:rsid w:val="00845C9C"/>
    <w:rsid w:val="008461A5"/>
    <w:rsid w:val="008461ED"/>
    <w:rsid w:val="00846355"/>
    <w:rsid w:val="0084694D"/>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989"/>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C12"/>
    <w:rsid w:val="00861F34"/>
    <w:rsid w:val="00861FF5"/>
    <w:rsid w:val="0086206C"/>
    <w:rsid w:val="00862A19"/>
    <w:rsid w:val="00862BF9"/>
    <w:rsid w:val="00862CE9"/>
    <w:rsid w:val="00863407"/>
    <w:rsid w:val="00863804"/>
    <w:rsid w:val="00863B46"/>
    <w:rsid w:val="00863FE4"/>
    <w:rsid w:val="008642F5"/>
    <w:rsid w:val="00864632"/>
    <w:rsid w:val="00864A22"/>
    <w:rsid w:val="00864A27"/>
    <w:rsid w:val="00864A7E"/>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0EE1"/>
    <w:rsid w:val="00871C0A"/>
    <w:rsid w:val="00871C9F"/>
    <w:rsid w:val="00871F99"/>
    <w:rsid w:val="008727D5"/>
    <w:rsid w:val="00872CDF"/>
    <w:rsid w:val="0087329B"/>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78F"/>
    <w:rsid w:val="008768ED"/>
    <w:rsid w:val="00876B7D"/>
    <w:rsid w:val="00876E46"/>
    <w:rsid w:val="00877434"/>
    <w:rsid w:val="00877508"/>
    <w:rsid w:val="008778E4"/>
    <w:rsid w:val="00877A5A"/>
    <w:rsid w:val="00877BF9"/>
    <w:rsid w:val="00877F9C"/>
    <w:rsid w:val="00877FF1"/>
    <w:rsid w:val="00880026"/>
    <w:rsid w:val="008801DC"/>
    <w:rsid w:val="00880306"/>
    <w:rsid w:val="008809F9"/>
    <w:rsid w:val="00880C67"/>
    <w:rsid w:val="00881035"/>
    <w:rsid w:val="0088155C"/>
    <w:rsid w:val="00881588"/>
    <w:rsid w:val="0088171C"/>
    <w:rsid w:val="008818C1"/>
    <w:rsid w:val="00881B76"/>
    <w:rsid w:val="00881BCA"/>
    <w:rsid w:val="0088280C"/>
    <w:rsid w:val="00882CB8"/>
    <w:rsid w:val="00882CE6"/>
    <w:rsid w:val="00882D47"/>
    <w:rsid w:val="00882E21"/>
    <w:rsid w:val="00882E55"/>
    <w:rsid w:val="008833F0"/>
    <w:rsid w:val="00883658"/>
    <w:rsid w:val="00883AE6"/>
    <w:rsid w:val="00883CAB"/>
    <w:rsid w:val="00883D03"/>
    <w:rsid w:val="00883D9D"/>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52F"/>
    <w:rsid w:val="008919EB"/>
    <w:rsid w:val="00891BCC"/>
    <w:rsid w:val="00891BFD"/>
    <w:rsid w:val="00891D1B"/>
    <w:rsid w:val="00892126"/>
    <w:rsid w:val="008924F0"/>
    <w:rsid w:val="00892853"/>
    <w:rsid w:val="00892982"/>
    <w:rsid w:val="00892E50"/>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234C"/>
    <w:rsid w:val="008A2379"/>
    <w:rsid w:val="008A24FD"/>
    <w:rsid w:val="008A2AF7"/>
    <w:rsid w:val="008A30B4"/>
    <w:rsid w:val="008A3121"/>
    <w:rsid w:val="008A362D"/>
    <w:rsid w:val="008A4192"/>
    <w:rsid w:val="008A4306"/>
    <w:rsid w:val="008A434F"/>
    <w:rsid w:val="008A480A"/>
    <w:rsid w:val="008A4C95"/>
    <w:rsid w:val="008A4F46"/>
    <w:rsid w:val="008A53E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772"/>
    <w:rsid w:val="008B0815"/>
    <w:rsid w:val="008B0CDE"/>
    <w:rsid w:val="008B1268"/>
    <w:rsid w:val="008B13CE"/>
    <w:rsid w:val="008B14D4"/>
    <w:rsid w:val="008B18E1"/>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4872"/>
    <w:rsid w:val="008C519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0572"/>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57C"/>
    <w:rsid w:val="008E48AA"/>
    <w:rsid w:val="008E4D0B"/>
    <w:rsid w:val="008E4E7C"/>
    <w:rsid w:val="008E4E97"/>
    <w:rsid w:val="008E6096"/>
    <w:rsid w:val="008E6858"/>
    <w:rsid w:val="008E6938"/>
    <w:rsid w:val="008E6A3C"/>
    <w:rsid w:val="008E7679"/>
    <w:rsid w:val="008E7FDF"/>
    <w:rsid w:val="008F03CC"/>
    <w:rsid w:val="008F03FD"/>
    <w:rsid w:val="008F0656"/>
    <w:rsid w:val="008F0A89"/>
    <w:rsid w:val="008F0FA3"/>
    <w:rsid w:val="008F17C9"/>
    <w:rsid w:val="008F1BD1"/>
    <w:rsid w:val="008F1BE5"/>
    <w:rsid w:val="008F21D4"/>
    <w:rsid w:val="008F226B"/>
    <w:rsid w:val="008F2275"/>
    <w:rsid w:val="008F2375"/>
    <w:rsid w:val="008F2479"/>
    <w:rsid w:val="008F254E"/>
    <w:rsid w:val="008F2963"/>
    <w:rsid w:val="008F2F12"/>
    <w:rsid w:val="008F2F4B"/>
    <w:rsid w:val="008F321C"/>
    <w:rsid w:val="008F350D"/>
    <w:rsid w:val="008F466E"/>
    <w:rsid w:val="008F4877"/>
    <w:rsid w:val="008F4E3A"/>
    <w:rsid w:val="008F5179"/>
    <w:rsid w:val="008F5384"/>
    <w:rsid w:val="008F576C"/>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AF2"/>
    <w:rsid w:val="009010AA"/>
    <w:rsid w:val="009010BC"/>
    <w:rsid w:val="009010EA"/>
    <w:rsid w:val="0090117D"/>
    <w:rsid w:val="00901630"/>
    <w:rsid w:val="0090196F"/>
    <w:rsid w:val="0090202A"/>
    <w:rsid w:val="0090214C"/>
    <w:rsid w:val="00902188"/>
    <w:rsid w:val="00902442"/>
    <w:rsid w:val="0090249B"/>
    <w:rsid w:val="009025FE"/>
    <w:rsid w:val="00902916"/>
    <w:rsid w:val="0090304E"/>
    <w:rsid w:val="0090324C"/>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897"/>
    <w:rsid w:val="00936E1E"/>
    <w:rsid w:val="00936F34"/>
    <w:rsid w:val="00936F78"/>
    <w:rsid w:val="00936F83"/>
    <w:rsid w:val="0093731F"/>
    <w:rsid w:val="00937506"/>
    <w:rsid w:val="00937554"/>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B9B"/>
    <w:rsid w:val="00942BB6"/>
    <w:rsid w:val="00943375"/>
    <w:rsid w:val="009433E6"/>
    <w:rsid w:val="009434E0"/>
    <w:rsid w:val="00943DC7"/>
    <w:rsid w:val="00943FB3"/>
    <w:rsid w:val="009447EE"/>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467"/>
    <w:rsid w:val="0094759D"/>
    <w:rsid w:val="00947BA9"/>
    <w:rsid w:val="009501DE"/>
    <w:rsid w:val="009503D8"/>
    <w:rsid w:val="009505A2"/>
    <w:rsid w:val="00950C11"/>
    <w:rsid w:val="00950E6E"/>
    <w:rsid w:val="00950F7E"/>
    <w:rsid w:val="00951129"/>
    <w:rsid w:val="00951A3A"/>
    <w:rsid w:val="0095219E"/>
    <w:rsid w:val="00952364"/>
    <w:rsid w:val="00952627"/>
    <w:rsid w:val="009527C1"/>
    <w:rsid w:val="009528DF"/>
    <w:rsid w:val="00952F39"/>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7166"/>
    <w:rsid w:val="00957272"/>
    <w:rsid w:val="0096017A"/>
    <w:rsid w:val="00960359"/>
    <w:rsid w:val="009604F9"/>
    <w:rsid w:val="00960547"/>
    <w:rsid w:val="00960F29"/>
    <w:rsid w:val="00961F4D"/>
    <w:rsid w:val="00961F71"/>
    <w:rsid w:val="00962566"/>
    <w:rsid w:val="00962C28"/>
    <w:rsid w:val="009630F7"/>
    <w:rsid w:val="0096348B"/>
    <w:rsid w:val="009636C0"/>
    <w:rsid w:val="0096375D"/>
    <w:rsid w:val="0096387A"/>
    <w:rsid w:val="00963905"/>
    <w:rsid w:val="009639D6"/>
    <w:rsid w:val="00963A33"/>
    <w:rsid w:val="00963ACC"/>
    <w:rsid w:val="00963E57"/>
    <w:rsid w:val="00963F25"/>
    <w:rsid w:val="00964F73"/>
    <w:rsid w:val="00965306"/>
    <w:rsid w:val="009659AE"/>
    <w:rsid w:val="00965B78"/>
    <w:rsid w:val="009662AA"/>
    <w:rsid w:val="00966354"/>
    <w:rsid w:val="00966B9A"/>
    <w:rsid w:val="00967497"/>
    <w:rsid w:val="00967732"/>
    <w:rsid w:val="0096799A"/>
    <w:rsid w:val="00967C4E"/>
    <w:rsid w:val="009702DD"/>
    <w:rsid w:val="00970461"/>
    <w:rsid w:val="00970473"/>
    <w:rsid w:val="009706AC"/>
    <w:rsid w:val="00970F78"/>
    <w:rsid w:val="009711E5"/>
    <w:rsid w:val="0097152E"/>
    <w:rsid w:val="00971711"/>
    <w:rsid w:val="00971808"/>
    <w:rsid w:val="00971AEB"/>
    <w:rsid w:val="00971E3B"/>
    <w:rsid w:val="00971EC8"/>
    <w:rsid w:val="00972765"/>
    <w:rsid w:val="00972907"/>
    <w:rsid w:val="0097332E"/>
    <w:rsid w:val="00973551"/>
    <w:rsid w:val="00973761"/>
    <w:rsid w:val="00973813"/>
    <w:rsid w:val="00973AB0"/>
    <w:rsid w:val="00973CD9"/>
    <w:rsid w:val="00973F60"/>
    <w:rsid w:val="009743EE"/>
    <w:rsid w:val="0097443E"/>
    <w:rsid w:val="00974706"/>
    <w:rsid w:val="00974D17"/>
    <w:rsid w:val="00975AC2"/>
    <w:rsid w:val="00975B73"/>
    <w:rsid w:val="009763E7"/>
    <w:rsid w:val="00977027"/>
    <w:rsid w:val="009770A9"/>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473C"/>
    <w:rsid w:val="00984AE2"/>
    <w:rsid w:val="00985283"/>
    <w:rsid w:val="009863B0"/>
    <w:rsid w:val="00986AC9"/>
    <w:rsid w:val="00986C6A"/>
    <w:rsid w:val="00986D2F"/>
    <w:rsid w:val="00986DC6"/>
    <w:rsid w:val="0098720D"/>
    <w:rsid w:val="009872C9"/>
    <w:rsid w:val="009872EB"/>
    <w:rsid w:val="00987549"/>
    <w:rsid w:val="00987A53"/>
    <w:rsid w:val="00987BB2"/>
    <w:rsid w:val="00987BFA"/>
    <w:rsid w:val="00987E0B"/>
    <w:rsid w:val="00987F08"/>
    <w:rsid w:val="009906EB"/>
    <w:rsid w:val="00990A48"/>
    <w:rsid w:val="00991280"/>
    <w:rsid w:val="00991364"/>
    <w:rsid w:val="00991373"/>
    <w:rsid w:val="00991439"/>
    <w:rsid w:val="00991468"/>
    <w:rsid w:val="009916E0"/>
    <w:rsid w:val="0099189D"/>
    <w:rsid w:val="00991E70"/>
    <w:rsid w:val="00992213"/>
    <w:rsid w:val="00992653"/>
    <w:rsid w:val="00992894"/>
    <w:rsid w:val="00992CCC"/>
    <w:rsid w:val="00993463"/>
    <w:rsid w:val="00993665"/>
    <w:rsid w:val="00993A11"/>
    <w:rsid w:val="00993FEE"/>
    <w:rsid w:val="00994038"/>
    <w:rsid w:val="00994136"/>
    <w:rsid w:val="009944D1"/>
    <w:rsid w:val="00994A59"/>
    <w:rsid w:val="00994AB1"/>
    <w:rsid w:val="00995479"/>
    <w:rsid w:val="0099555D"/>
    <w:rsid w:val="00995691"/>
    <w:rsid w:val="00995921"/>
    <w:rsid w:val="00995AAE"/>
    <w:rsid w:val="00995EFA"/>
    <w:rsid w:val="00996026"/>
    <w:rsid w:val="009963E4"/>
    <w:rsid w:val="00996784"/>
    <w:rsid w:val="00996CE3"/>
    <w:rsid w:val="00996F08"/>
    <w:rsid w:val="00996FB8"/>
    <w:rsid w:val="0099724C"/>
    <w:rsid w:val="009973AB"/>
    <w:rsid w:val="0099743E"/>
    <w:rsid w:val="00997940"/>
    <w:rsid w:val="00997AC8"/>
    <w:rsid w:val="00997AD6"/>
    <w:rsid w:val="00997C59"/>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170"/>
    <w:rsid w:val="009B14C4"/>
    <w:rsid w:val="009B1790"/>
    <w:rsid w:val="009B1E68"/>
    <w:rsid w:val="009B1F89"/>
    <w:rsid w:val="009B2938"/>
    <w:rsid w:val="009B29DB"/>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5DB7"/>
    <w:rsid w:val="009B6BA6"/>
    <w:rsid w:val="009B70F0"/>
    <w:rsid w:val="009B7814"/>
    <w:rsid w:val="009B7C9D"/>
    <w:rsid w:val="009B7D46"/>
    <w:rsid w:val="009B7D56"/>
    <w:rsid w:val="009C0358"/>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A69"/>
    <w:rsid w:val="009C3BC4"/>
    <w:rsid w:val="009C3CD1"/>
    <w:rsid w:val="009C3DC4"/>
    <w:rsid w:val="009C40FA"/>
    <w:rsid w:val="009C41EE"/>
    <w:rsid w:val="009C4213"/>
    <w:rsid w:val="009C489F"/>
    <w:rsid w:val="009C49F5"/>
    <w:rsid w:val="009C4BE3"/>
    <w:rsid w:val="009C4C9D"/>
    <w:rsid w:val="009C5323"/>
    <w:rsid w:val="009C544A"/>
    <w:rsid w:val="009C5AEC"/>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B4"/>
    <w:rsid w:val="009D37F6"/>
    <w:rsid w:val="009D3ECB"/>
    <w:rsid w:val="009D460D"/>
    <w:rsid w:val="009D465C"/>
    <w:rsid w:val="009D466E"/>
    <w:rsid w:val="009D4A3C"/>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7DA"/>
    <w:rsid w:val="009E2B9D"/>
    <w:rsid w:val="009E2BEF"/>
    <w:rsid w:val="009E35AB"/>
    <w:rsid w:val="009E364E"/>
    <w:rsid w:val="009E3915"/>
    <w:rsid w:val="009E3E3E"/>
    <w:rsid w:val="009E3FAF"/>
    <w:rsid w:val="009E4525"/>
    <w:rsid w:val="009E457A"/>
    <w:rsid w:val="009E4786"/>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1107"/>
    <w:rsid w:val="009F1285"/>
    <w:rsid w:val="009F13C6"/>
    <w:rsid w:val="009F1803"/>
    <w:rsid w:val="009F1A18"/>
    <w:rsid w:val="009F1AF2"/>
    <w:rsid w:val="009F2573"/>
    <w:rsid w:val="009F31EF"/>
    <w:rsid w:val="009F3939"/>
    <w:rsid w:val="009F3D4D"/>
    <w:rsid w:val="009F3D63"/>
    <w:rsid w:val="009F3E9B"/>
    <w:rsid w:val="009F41B8"/>
    <w:rsid w:val="009F4353"/>
    <w:rsid w:val="009F4C14"/>
    <w:rsid w:val="009F54AC"/>
    <w:rsid w:val="009F5569"/>
    <w:rsid w:val="009F58C1"/>
    <w:rsid w:val="009F58FF"/>
    <w:rsid w:val="009F592B"/>
    <w:rsid w:val="009F5FBE"/>
    <w:rsid w:val="009F6066"/>
    <w:rsid w:val="009F6071"/>
    <w:rsid w:val="009F68A3"/>
    <w:rsid w:val="009F69D9"/>
    <w:rsid w:val="009F6A5B"/>
    <w:rsid w:val="009F6E9E"/>
    <w:rsid w:val="009F72BC"/>
    <w:rsid w:val="009F77E4"/>
    <w:rsid w:val="009F7E29"/>
    <w:rsid w:val="00A00E2F"/>
    <w:rsid w:val="00A0109F"/>
    <w:rsid w:val="00A01576"/>
    <w:rsid w:val="00A015A7"/>
    <w:rsid w:val="00A015ED"/>
    <w:rsid w:val="00A01A38"/>
    <w:rsid w:val="00A01C52"/>
    <w:rsid w:val="00A02FC0"/>
    <w:rsid w:val="00A03116"/>
    <w:rsid w:val="00A03383"/>
    <w:rsid w:val="00A03440"/>
    <w:rsid w:val="00A03728"/>
    <w:rsid w:val="00A03C1F"/>
    <w:rsid w:val="00A03F92"/>
    <w:rsid w:val="00A04AA0"/>
    <w:rsid w:val="00A04AB7"/>
    <w:rsid w:val="00A05235"/>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026"/>
    <w:rsid w:val="00A14103"/>
    <w:rsid w:val="00A141D2"/>
    <w:rsid w:val="00A1422D"/>
    <w:rsid w:val="00A144F5"/>
    <w:rsid w:val="00A14AC7"/>
    <w:rsid w:val="00A14ED7"/>
    <w:rsid w:val="00A153F8"/>
    <w:rsid w:val="00A155EB"/>
    <w:rsid w:val="00A1564D"/>
    <w:rsid w:val="00A15C71"/>
    <w:rsid w:val="00A16014"/>
    <w:rsid w:val="00A1615C"/>
    <w:rsid w:val="00A1644C"/>
    <w:rsid w:val="00A17197"/>
    <w:rsid w:val="00A1785D"/>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2355"/>
    <w:rsid w:val="00A22C64"/>
    <w:rsid w:val="00A22D3D"/>
    <w:rsid w:val="00A22D63"/>
    <w:rsid w:val="00A23399"/>
    <w:rsid w:val="00A23F52"/>
    <w:rsid w:val="00A24236"/>
    <w:rsid w:val="00A2498E"/>
    <w:rsid w:val="00A24A50"/>
    <w:rsid w:val="00A24E41"/>
    <w:rsid w:val="00A2535A"/>
    <w:rsid w:val="00A257B5"/>
    <w:rsid w:val="00A2593A"/>
    <w:rsid w:val="00A259A9"/>
    <w:rsid w:val="00A25EEC"/>
    <w:rsid w:val="00A2638B"/>
    <w:rsid w:val="00A266C8"/>
    <w:rsid w:val="00A26951"/>
    <w:rsid w:val="00A269CE"/>
    <w:rsid w:val="00A26F1E"/>
    <w:rsid w:val="00A27215"/>
    <w:rsid w:val="00A274A1"/>
    <w:rsid w:val="00A27803"/>
    <w:rsid w:val="00A27FC6"/>
    <w:rsid w:val="00A30177"/>
    <w:rsid w:val="00A30270"/>
    <w:rsid w:val="00A303B0"/>
    <w:rsid w:val="00A30A76"/>
    <w:rsid w:val="00A30CD5"/>
    <w:rsid w:val="00A30E59"/>
    <w:rsid w:val="00A31C1F"/>
    <w:rsid w:val="00A321CC"/>
    <w:rsid w:val="00A32268"/>
    <w:rsid w:val="00A32331"/>
    <w:rsid w:val="00A3348D"/>
    <w:rsid w:val="00A335D8"/>
    <w:rsid w:val="00A337FA"/>
    <w:rsid w:val="00A33DBE"/>
    <w:rsid w:val="00A3413F"/>
    <w:rsid w:val="00A3428D"/>
    <w:rsid w:val="00A349D0"/>
    <w:rsid w:val="00A34B97"/>
    <w:rsid w:val="00A34EB9"/>
    <w:rsid w:val="00A34F41"/>
    <w:rsid w:val="00A352E2"/>
    <w:rsid w:val="00A363A2"/>
    <w:rsid w:val="00A36642"/>
    <w:rsid w:val="00A36DC7"/>
    <w:rsid w:val="00A37144"/>
    <w:rsid w:val="00A37337"/>
    <w:rsid w:val="00A3746F"/>
    <w:rsid w:val="00A37BA6"/>
    <w:rsid w:val="00A37EC2"/>
    <w:rsid w:val="00A401D0"/>
    <w:rsid w:val="00A40EBF"/>
    <w:rsid w:val="00A41630"/>
    <w:rsid w:val="00A4199B"/>
    <w:rsid w:val="00A419C2"/>
    <w:rsid w:val="00A41E97"/>
    <w:rsid w:val="00A42439"/>
    <w:rsid w:val="00A427F3"/>
    <w:rsid w:val="00A42A09"/>
    <w:rsid w:val="00A42A47"/>
    <w:rsid w:val="00A42BFB"/>
    <w:rsid w:val="00A43041"/>
    <w:rsid w:val="00A43091"/>
    <w:rsid w:val="00A43DD4"/>
    <w:rsid w:val="00A43E15"/>
    <w:rsid w:val="00A43FD7"/>
    <w:rsid w:val="00A44030"/>
    <w:rsid w:val="00A44035"/>
    <w:rsid w:val="00A44421"/>
    <w:rsid w:val="00A44AD2"/>
    <w:rsid w:val="00A44C0C"/>
    <w:rsid w:val="00A44DA3"/>
    <w:rsid w:val="00A45092"/>
    <w:rsid w:val="00A452E3"/>
    <w:rsid w:val="00A454E2"/>
    <w:rsid w:val="00A45902"/>
    <w:rsid w:val="00A45A4A"/>
    <w:rsid w:val="00A45FD3"/>
    <w:rsid w:val="00A46151"/>
    <w:rsid w:val="00A46171"/>
    <w:rsid w:val="00A46751"/>
    <w:rsid w:val="00A46816"/>
    <w:rsid w:val="00A468C5"/>
    <w:rsid w:val="00A474BE"/>
    <w:rsid w:val="00A47D7C"/>
    <w:rsid w:val="00A47FED"/>
    <w:rsid w:val="00A503EB"/>
    <w:rsid w:val="00A5047A"/>
    <w:rsid w:val="00A507AA"/>
    <w:rsid w:val="00A50C44"/>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A33"/>
    <w:rsid w:val="00A54E59"/>
    <w:rsid w:val="00A54F18"/>
    <w:rsid w:val="00A55560"/>
    <w:rsid w:val="00A5575D"/>
    <w:rsid w:val="00A55874"/>
    <w:rsid w:val="00A559C8"/>
    <w:rsid w:val="00A559DB"/>
    <w:rsid w:val="00A5622A"/>
    <w:rsid w:val="00A565E6"/>
    <w:rsid w:val="00A56856"/>
    <w:rsid w:val="00A56BF8"/>
    <w:rsid w:val="00A56CAF"/>
    <w:rsid w:val="00A57377"/>
    <w:rsid w:val="00A57493"/>
    <w:rsid w:val="00A576E6"/>
    <w:rsid w:val="00A57F1B"/>
    <w:rsid w:val="00A57FDA"/>
    <w:rsid w:val="00A6028C"/>
    <w:rsid w:val="00A604A5"/>
    <w:rsid w:val="00A60D59"/>
    <w:rsid w:val="00A61094"/>
    <w:rsid w:val="00A61145"/>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79C"/>
    <w:rsid w:val="00A72908"/>
    <w:rsid w:val="00A72BCA"/>
    <w:rsid w:val="00A72E39"/>
    <w:rsid w:val="00A732DD"/>
    <w:rsid w:val="00A733F6"/>
    <w:rsid w:val="00A7390D"/>
    <w:rsid w:val="00A73991"/>
    <w:rsid w:val="00A73EA3"/>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BF0"/>
    <w:rsid w:val="00A80CF6"/>
    <w:rsid w:val="00A814DF"/>
    <w:rsid w:val="00A817BD"/>
    <w:rsid w:val="00A8184E"/>
    <w:rsid w:val="00A81A6D"/>
    <w:rsid w:val="00A81F56"/>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45C"/>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D3"/>
    <w:rsid w:val="00A9512F"/>
    <w:rsid w:val="00A95274"/>
    <w:rsid w:val="00A958E8"/>
    <w:rsid w:val="00A95A96"/>
    <w:rsid w:val="00A95EC7"/>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E6"/>
    <w:rsid w:val="00AA223D"/>
    <w:rsid w:val="00AA2731"/>
    <w:rsid w:val="00AA2893"/>
    <w:rsid w:val="00AA2C7D"/>
    <w:rsid w:val="00AA35B5"/>
    <w:rsid w:val="00AA37C2"/>
    <w:rsid w:val="00AA3EF0"/>
    <w:rsid w:val="00AA41F2"/>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52ED"/>
    <w:rsid w:val="00AB53EF"/>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B8E"/>
    <w:rsid w:val="00AD1EE4"/>
    <w:rsid w:val="00AD2474"/>
    <w:rsid w:val="00AD28A5"/>
    <w:rsid w:val="00AD2A24"/>
    <w:rsid w:val="00AD2E63"/>
    <w:rsid w:val="00AD2F8E"/>
    <w:rsid w:val="00AD380B"/>
    <w:rsid w:val="00AD3858"/>
    <w:rsid w:val="00AD3B31"/>
    <w:rsid w:val="00AD3D55"/>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2B"/>
    <w:rsid w:val="00AD7A40"/>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FD2"/>
    <w:rsid w:val="00AE505B"/>
    <w:rsid w:val="00AE54F8"/>
    <w:rsid w:val="00AE5536"/>
    <w:rsid w:val="00AE5F97"/>
    <w:rsid w:val="00AE620E"/>
    <w:rsid w:val="00AE630A"/>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9A9"/>
    <w:rsid w:val="00AF5DCA"/>
    <w:rsid w:val="00AF5E8D"/>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53C"/>
    <w:rsid w:val="00B028E9"/>
    <w:rsid w:val="00B02942"/>
    <w:rsid w:val="00B02B0D"/>
    <w:rsid w:val="00B02BD3"/>
    <w:rsid w:val="00B02C89"/>
    <w:rsid w:val="00B02CA0"/>
    <w:rsid w:val="00B02E6C"/>
    <w:rsid w:val="00B033A6"/>
    <w:rsid w:val="00B03B5D"/>
    <w:rsid w:val="00B03D6D"/>
    <w:rsid w:val="00B040F7"/>
    <w:rsid w:val="00B04395"/>
    <w:rsid w:val="00B04A81"/>
    <w:rsid w:val="00B04C82"/>
    <w:rsid w:val="00B0512C"/>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481"/>
    <w:rsid w:val="00B1584B"/>
    <w:rsid w:val="00B159F4"/>
    <w:rsid w:val="00B15CE0"/>
    <w:rsid w:val="00B1631A"/>
    <w:rsid w:val="00B163DA"/>
    <w:rsid w:val="00B164B0"/>
    <w:rsid w:val="00B16565"/>
    <w:rsid w:val="00B16B40"/>
    <w:rsid w:val="00B17498"/>
    <w:rsid w:val="00B17541"/>
    <w:rsid w:val="00B17740"/>
    <w:rsid w:val="00B2065D"/>
    <w:rsid w:val="00B206A5"/>
    <w:rsid w:val="00B2079F"/>
    <w:rsid w:val="00B20A48"/>
    <w:rsid w:val="00B20D40"/>
    <w:rsid w:val="00B2116E"/>
    <w:rsid w:val="00B215D2"/>
    <w:rsid w:val="00B22430"/>
    <w:rsid w:val="00B2255E"/>
    <w:rsid w:val="00B22596"/>
    <w:rsid w:val="00B22BE4"/>
    <w:rsid w:val="00B22F62"/>
    <w:rsid w:val="00B230D5"/>
    <w:rsid w:val="00B23233"/>
    <w:rsid w:val="00B23871"/>
    <w:rsid w:val="00B23AF8"/>
    <w:rsid w:val="00B23ED7"/>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AF1"/>
    <w:rsid w:val="00B30BB2"/>
    <w:rsid w:val="00B3100E"/>
    <w:rsid w:val="00B3108A"/>
    <w:rsid w:val="00B310D3"/>
    <w:rsid w:val="00B311D8"/>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70F"/>
    <w:rsid w:val="00B4386D"/>
    <w:rsid w:val="00B43DD9"/>
    <w:rsid w:val="00B43EB1"/>
    <w:rsid w:val="00B4427B"/>
    <w:rsid w:val="00B446D2"/>
    <w:rsid w:val="00B44810"/>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631"/>
    <w:rsid w:val="00B529F0"/>
    <w:rsid w:val="00B52E72"/>
    <w:rsid w:val="00B530D0"/>
    <w:rsid w:val="00B53AB8"/>
    <w:rsid w:val="00B53BB9"/>
    <w:rsid w:val="00B53CE9"/>
    <w:rsid w:val="00B53D5F"/>
    <w:rsid w:val="00B53DF7"/>
    <w:rsid w:val="00B5449A"/>
    <w:rsid w:val="00B544F2"/>
    <w:rsid w:val="00B54905"/>
    <w:rsid w:val="00B55065"/>
    <w:rsid w:val="00B552E0"/>
    <w:rsid w:val="00B55714"/>
    <w:rsid w:val="00B557CB"/>
    <w:rsid w:val="00B557EF"/>
    <w:rsid w:val="00B55C05"/>
    <w:rsid w:val="00B55CF2"/>
    <w:rsid w:val="00B56327"/>
    <w:rsid w:val="00B563E6"/>
    <w:rsid w:val="00B566BF"/>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51F"/>
    <w:rsid w:val="00B658B0"/>
    <w:rsid w:val="00B65CAB"/>
    <w:rsid w:val="00B65DAC"/>
    <w:rsid w:val="00B661A3"/>
    <w:rsid w:val="00B66201"/>
    <w:rsid w:val="00B662FA"/>
    <w:rsid w:val="00B66327"/>
    <w:rsid w:val="00B67611"/>
    <w:rsid w:val="00B6783F"/>
    <w:rsid w:val="00B67DA0"/>
    <w:rsid w:val="00B70556"/>
    <w:rsid w:val="00B709EE"/>
    <w:rsid w:val="00B713A0"/>
    <w:rsid w:val="00B714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DE"/>
    <w:rsid w:val="00B7793A"/>
    <w:rsid w:val="00B779D2"/>
    <w:rsid w:val="00B8063F"/>
    <w:rsid w:val="00B80F7A"/>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48"/>
    <w:rsid w:val="00B9125C"/>
    <w:rsid w:val="00B91BFF"/>
    <w:rsid w:val="00B91C8D"/>
    <w:rsid w:val="00B9210E"/>
    <w:rsid w:val="00B92275"/>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97DC5"/>
    <w:rsid w:val="00BA00E2"/>
    <w:rsid w:val="00BA01EC"/>
    <w:rsid w:val="00BA055D"/>
    <w:rsid w:val="00BA06A4"/>
    <w:rsid w:val="00BA0C97"/>
    <w:rsid w:val="00BA0DE6"/>
    <w:rsid w:val="00BA0DFA"/>
    <w:rsid w:val="00BA141C"/>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5FA"/>
    <w:rsid w:val="00BA6AE9"/>
    <w:rsid w:val="00BA70A1"/>
    <w:rsid w:val="00BA72B3"/>
    <w:rsid w:val="00BA7432"/>
    <w:rsid w:val="00BA79B7"/>
    <w:rsid w:val="00BA7A0F"/>
    <w:rsid w:val="00BB0314"/>
    <w:rsid w:val="00BB08D9"/>
    <w:rsid w:val="00BB0960"/>
    <w:rsid w:val="00BB0DAB"/>
    <w:rsid w:val="00BB0F49"/>
    <w:rsid w:val="00BB105D"/>
    <w:rsid w:val="00BB12BC"/>
    <w:rsid w:val="00BB12F2"/>
    <w:rsid w:val="00BB15B5"/>
    <w:rsid w:val="00BB16D5"/>
    <w:rsid w:val="00BB17AF"/>
    <w:rsid w:val="00BB193E"/>
    <w:rsid w:val="00BB1AE2"/>
    <w:rsid w:val="00BB1D0F"/>
    <w:rsid w:val="00BB1DD0"/>
    <w:rsid w:val="00BB1E31"/>
    <w:rsid w:val="00BB21A7"/>
    <w:rsid w:val="00BB2511"/>
    <w:rsid w:val="00BB2F1A"/>
    <w:rsid w:val="00BB33A7"/>
    <w:rsid w:val="00BB35C6"/>
    <w:rsid w:val="00BB3A49"/>
    <w:rsid w:val="00BB40EE"/>
    <w:rsid w:val="00BB4133"/>
    <w:rsid w:val="00BB4908"/>
    <w:rsid w:val="00BB4A59"/>
    <w:rsid w:val="00BB4A63"/>
    <w:rsid w:val="00BB4CFF"/>
    <w:rsid w:val="00BB4EF3"/>
    <w:rsid w:val="00BB5137"/>
    <w:rsid w:val="00BB5599"/>
    <w:rsid w:val="00BB5A93"/>
    <w:rsid w:val="00BB5C1E"/>
    <w:rsid w:val="00BB6298"/>
    <w:rsid w:val="00BB6FB2"/>
    <w:rsid w:val="00BB7104"/>
    <w:rsid w:val="00BB7367"/>
    <w:rsid w:val="00BB76BA"/>
    <w:rsid w:val="00BB7BBA"/>
    <w:rsid w:val="00BB7D86"/>
    <w:rsid w:val="00BC08CC"/>
    <w:rsid w:val="00BC0C47"/>
    <w:rsid w:val="00BC174F"/>
    <w:rsid w:val="00BC1FDF"/>
    <w:rsid w:val="00BC2220"/>
    <w:rsid w:val="00BC23E7"/>
    <w:rsid w:val="00BC23F0"/>
    <w:rsid w:val="00BC28FE"/>
    <w:rsid w:val="00BC29A9"/>
    <w:rsid w:val="00BC2A43"/>
    <w:rsid w:val="00BC2C26"/>
    <w:rsid w:val="00BC316C"/>
    <w:rsid w:val="00BC3266"/>
    <w:rsid w:val="00BC33FF"/>
    <w:rsid w:val="00BC34B4"/>
    <w:rsid w:val="00BC35F1"/>
    <w:rsid w:val="00BC39B2"/>
    <w:rsid w:val="00BC39F1"/>
    <w:rsid w:val="00BC3CBD"/>
    <w:rsid w:val="00BC3EB0"/>
    <w:rsid w:val="00BC42A8"/>
    <w:rsid w:val="00BC459F"/>
    <w:rsid w:val="00BC47E5"/>
    <w:rsid w:val="00BC4B97"/>
    <w:rsid w:val="00BC4CC7"/>
    <w:rsid w:val="00BC4EC3"/>
    <w:rsid w:val="00BC5092"/>
    <w:rsid w:val="00BC5140"/>
    <w:rsid w:val="00BC522B"/>
    <w:rsid w:val="00BC5391"/>
    <w:rsid w:val="00BC544C"/>
    <w:rsid w:val="00BC6124"/>
    <w:rsid w:val="00BC635C"/>
    <w:rsid w:val="00BC64C6"/>
    <w:rsid w:val="00BC688D"/>
    <w:rsid w:val="00BC6AEF"/>
    <w:rsid w:val="00BC6B52"/>
    <w:rsid w:val="00BC7306"/>
    <w:rsid w:val="00BC76BF"/>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F95"/>
    <w:rsid w:val="00BD310C"/>
    <w:rsid w:val="00BD314F"/>
    <w:rsid w:val="00BD3170"/>
    <w:rsid w:val="00BD37C0"/>
    <w:rsid w:val="00BD4030"/>
    <w:rsid w:val="00BD4123"/>
    <w:rsid w:val="00BD4353"/>
    <w:rsid w:val="00BD4381"/>
    <w:rsid w:val="00BD479F"/>
    <w:rsid w:val="00BD51D8"/>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6A4"/>
    <w:rsid w:val="00BE1703"/>
    <w:rsid w:val="00BE1E79"/>
    <w:rsid w:val="00BE1F9A"/>
    <w:rsid w:val="00BE2325"/>
    <w:rsid w:val="00BE2724"/>
    <w:rsid w:val="00BE2828"/>
    <w:rsid w:val="00BE2B94"/>
    <w:rsid w:val="00BE32B2"/>
    <w:rsid w:val="00BE387C"/>
    <w:rsid w:val="00BE3B2F"/>
    <w:rsid w:val="00BE3BD2"/>
    <w:rsid w:val="00BE3C87"/>
    <w:rsid w:val="00BE402F"/>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94B"/>
    <w:rsid w:val="00BF2B3A"/>
    <w:rsid w:val="00BF2C4B"/>
    <w:rsid w:val="00BF308E"/>
    <w:rsid w:val="00BF31E7"/>
    <w:rsid w:val="00BF3719"/>
    <w:rsid w:val="00BF398C"/>
    <w:rsid w:val="00BF3C2A"/>
    <w:rsid w:val="00BF3C32"/>
    <w:rsid w:val="00BF3DA1"/>
    <w:rsid w:val="00BF4296"/>
    <w:rsid w:val="00BF42D3"/>
    <w:rsid w:val="00BF43F0"/>
    <w:rsid w:val="00BF448B"/>
    <w:rsid w:val="00BF463D"/>
    <w:rsid w:val="00BF4B82"/>
    <w:rsid w:val="00BF5148"/>
    <w:rsid w:val="00BF588C"/>
    <w:rsid w:val="00BF5F3D"/>
    <w:rsid w:val="00BF5F8A"/>
    <w:rsid w:val="00BF6200"/>
    <w:rsid w:val="00BF62EB"/>
    <w:rsid w:val="00BF6391"/>
    <w:rsid w:val="00BF6B13"/>
    <w:rsid w:val="00BF6BF8"/>
    <w:rsid w:val="00BF788A"/>
    <w:rsid w:val="00BF78D9"/>
    <w:rsid w:val="00BF7F5B"/>
    <w:rsid w:val="00C00672"/>
    <w:rsid w:val="00C007E8"/>
    <w:rsid w:val="00C0090B"/>
    <w:rsid w:val="00C00A37"/>
    <w:rsid w:val="00C0100C"/>
    <w:rsid w:val="00C01163"/>
    <w:rsid w:val="00C013B4"/>
    <w:rsid w:val="00C01C72"/>
    <w:rsid w:val="00C01EF5"/>
    <w:rsid w:val="00C0208B"/>
    <w:rsid w:val="00C021CD"/>
    <w:rsid w:val="00C025D5"/>
    <w:rsid w:val="00C02798"/>
    <w:rsid w:val="00C027F6"/>
    <w:rsid w:val="00C02D5D"/>
    <w:rsid w:val="00C037BA"/>
    <w:rsid w:val="00C03B36"/>
    <w:rsid w:val="00C03EEB"/>
    <w:rsid w:val="00C0514A"/>
    <w:rsid w:val="00C05538"/>
    <w:rsid w:val="00C0570B"/>
    <w:rsid w:val="00C057A7"/>
    <w:rsid w:val="00C05C49"/>
    <w:rsid w:val="00C05CDE"/>
    <w:rsid w:val="00C06471"/>
    <w:rsid w:val="00C06BB0"/>
    <w:rsid w:val="00C06E65"/>
    <w:rsid w:val="00C07A69"/>
    <w:rsid w:val="00C07E3B"/>
    <w:rsid w:val="00C105AB"/>
    <w:rsid w:val="00C108D4"/>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9C2"/>
    <w:rsid w:val="00C20A81"/>
    <w:rsid w:val="00C20A8E"/>
    <w:rsid w:val="00C20C1D"/>
    <w:rsid w:val="00C20C7C"/>
    <w:rsid w:val="00C20F33"/>
    <w:rsid w:val="00C2111B"/>
    <w:rsid w:val="00C212D3"/>
    <w:rsid w:val="00C214EA"/>
    <w:rsid w:val="00C218C7"/>
    <w:rsid w:val="00C21AFA"/>
    <w:rsid w:val="00C21DBA"/>
    <w:rsid w:val="00C2310D"/>
    <w:rsid w:val="00C23C5E"/>
    <w:rsid w:val="00C24037"/>
    <w:rsid w:val="00C24443"/>
    <w:rsid w:val="00C24694"/>
    <w:rsid w:val="00C249CB"/>
    <w:rsid w:val="00C24BA6"/>
    <w:rsid w:val="00C24BB9"/>
    <w:rsid w:val="00C2512D"/>
    <w:rsid w:val="00C2538C"/>
    <w:rsid w:val="00C25413"/>
    <w:rsid w:val="00C25680"/>
    <w:rsid w:val="00C25780"/>
    <w:rsid w:val="00C26080"/>
    <w:rsid w:val="00C2692B"/>
    <w:rsid w:val="00C269AE"/>
    <w:rsid w:val="00C26E44"/>
    <w:rsid w:val="00C26F3F"/>
    <w:rsid w:val="00C2708E"/>
    <w:rsid w:val="00C27868"/>
    <w:rsid w:val="00C27A2B"/>
    <w:rsid w:val="00C301A2"/>
    <w:rsid w:val="00C301C6"/>
    <w:rsid w:val="00C30258"/>
    <w:rsid w:val="00C30587"/>
    <w:rsid w:val="00C31007"/>
    <w:rsid w:val="00C31481"/>
    <w:rsid w:val="00C31640"/>
    <w:rsid w:val="00C3166B"/>
    <w:rsid w:val="00C31672"/>
    <w:rsid w:val="00C32053"/>
    <w:rsid w:val="00C32152"/>
    <w:rsid w:val="00C32434"/>
    <w:rsid w:val="00C3252C"/>
    <w:rsid w:val="00C325C7"/>
    <w:rsid w:val="00C32B1B"/>
    <w:rsid w:val="00C32E15"/>
    <w:rsid w:val="00C3322A"/>
    <w:rsid w:val="00C33289"/>
    <w:rsid w:val="00C332D8"/>
    <w:rsid w:val="00C33A45"/>
    <w:rsid w:val="00C33CEA"/>
    <w:rsid w:val="00C33F19"/>
    <w:rsid w:val="00C34000"/>
    <w:rsid w:val="00C34017"/>
    <w:rsid w:val="00C3408D"/>
    <w:rsid w:val="00C342F0"/>
    <w:rsid w:val="00C3477B"/>
    <w:rsid w:val="00C34A14"/>
    <w:rsid w:val="00C35012"/>
    <w:rsid w:val="00C357D1"/>
    <w:rsid w:val="00C35C68"/>
    <w:rsid w:val="00C35D1F"/>
    <w:rsid w:val="00C364A0"/>
    <w:rsid w:val="00C367D1"/>
    <w:rsid w:val="00C36AAC"/>
    <w:rsid w:val="00C36BEE"/>
    <w:rsid w:val="00C36D90"/>
    <w:rsid w:val="00C3704D"/>
    <w:rsid w:val="00C376EA"/>
    <w:rsid w:val="00C3788F"/>
    <w:rsid w:val="00C37D70"/>
    <w:rsid w:val="00C4057A"/>
    <w:rsid w:val="00C406A9"/>
    <w:rsid w:val="00C4081A"/>
    <w:rsid w:val="00C40A54"/>
    <w:rsid w:val="00C40D74"/>
    <w:rsid w:val="00C40EC2"/>
    <w:rsid w:val="00C412F4"/>
    <w:rsid w:val="00C4180C"/>
    <w:rsid w:val="00C41890"/>
    <w:rsid w:val="00C41B47"/>
    <w:rsid w:val="00C41D52"/>
    <w:rsid w:val="00C41ED2"/>
    <w:rsid w:val="00C42E64"/>
    <w:rsid w:val="00C432ED"/>
    <w:rsid w:val="00C43D6B"/>
    <w:rsid w:val="00C440E9"/>
    <w:rsid w:val="00C44103"/>
    <w:rsid w:val="00C4416C"/>
    <w:rsid w:val="00C44571"/>
    <w:rsid w:val="00C44728"/>
    <w:rsid w:val="00C44A74"/>
    <w:rsid w:val="00C45306"/>
    <w:rsid w:val="00C454FB"/>
    <w:rsid w:val="00C4556D"/>
    <w:rsid w:val="00C45670"/>
    <w:rsid w:val="00C457CB"/>
    <w:rsid w:val="00C469C8"/>
    <w:rsid w:val="00C469EF"/>
    <w:rsid w:val="00C46C63"/>
    <w:rsid w:val="00C46EA7"/>
    <w:rsid w:val="00C46EDA"/>
    <w:rsid w:val="00C47871"/>
    <w:rsid w:val="00C50A54"/>
    <w:rsid w:val="00C50B8B"/>
    <w:rsid w:val="00C50F64"/>
    <w:rsid w:val="00C51873"/>
    <w:rsid w:val="00C52319"/>
    <w:rsid w:val="00C52508"/>
    <w:rsid w:val="00C5300E"/>
    <w:rsid w:val="00C531AF"/>
    <w:rsid w:val="00C53393"/>
    <w:rsid w:val="00C537EC"/>
    <w:rsid w:val="00C53984"/>
    <w:rsid w:val="00C546CA"/>
    <w:rsid w:val="00C546CF"/>
    <w:rsid w:val="00C5544F"/>
    <w:rsid w:val="00C55859"/>
    <w:rsid w:val="00C5587F"/>
    <w:rsid w:val="00C55EC3"/>
    <w:rsid w:val="00C5658E"/>
    <w:rsid w:val="00C5678C"/>
    <w:rsid w:val="00C56B52"/>
    <w:rsid w:val="00C56DE8"/>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7C8"/>
    <w:rsid w:val="00C620DE"/>
    <w:rsid w:val="00C621E9"/>
    <w:rsid w:val="00C62D4E"/>
    <w:rsid w:val="00C63018"/>
    <w:rsid w:val="00C6325E"/>
    <w:rsid w:val="00C6374A"/>
    <w:rsid w:val="00C639EA"/>
    <w:rsid w:val="00C63C90"/>
    <w:rsid w:val="00C643F6"/>
    <w:rsid w:val="00C648D0"/>
    <w:rsid w:val="00C64BA3"/>
    <w:rsid w:val="00C64F70"/>
    <w:rsid w:val="00C657ED"/>
    <w:rsid w:val="00C65B27"/>
    <w:rsid w:val="00C65BC1"/>
    <w:rsid w:val="00C65F1D"/>
    <w:rsid w:val="00C65F6A"/>
    <w:rsid w:val="00C665FC"/>
    <w:rsid w:val="00C66787"/>
    <w:rsid w:val="00C66A0F"/>
    <w:rsid w:val="00C66CC1"/>
    <w:rsid w:val="00C66D2F"/>
    <w:rsid w:val="00C67334"/>
    <w:rsid w:val="00C678FF"/>
    <w:rsid w:val="00C67AD4"/>
    <w:rsid w:val="00C67C89"/>
    <w:rsid w:val="00C67EC7"/>
    <w:rsid w:val="00C70550"/>
    <w:rsid w:val="00C70EBE"/>
    <w:rsid w:val="00C7144D"/>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6E0"/>
    <w:rsid w:val="00C737A2"/>
    <w:rsid w:val="00C7396D"/>
    <w:rsid w:val="00C74091"/>
    <w:rsid w:val="00C7434E"/>
    <w:rsid w:val="00C75323"/>
    <w:rsid w:val="00C754E3"/>
    <w:rsid w:val="00C755AC"/>
    <w:rsid w:val="00C757A4"/>
    <w:rsid w:val="00C75AAC"/>
    <w:rsid w:val="00C75BB4"/>
    <w:rsid w:val="00C75F8E"/>
    <w:rsid w:val="00C763C7"/>
    <w:rsid w:val="00C7668E"/>
    <w:rsid w:val="00C76F9E"/>
    <w:rsid w:val="00C77541"/>
    <w:rsid w:val="00C77ADA"/>
    <w:rsid w:val="00C77C1E"/>
    <w:rsid w:val="00C77EEF"/>
    <w:rsid w:val="00C804B9"/>
    <w:rsid w:val="00C80A05"/>
    <w:rsid w:val="00C80BB5"/>
    <w:rsid w:val="00C81613"/>
    <w:rsid w:val="00C81842"/>
    <w:rsid w:val="00C82536"/>
    <w:rsid w:val="00C825B1"/>
    <w:rsid w:val="00C82B8C"/>
    <w:rsid w:val="00C82EAC"/>
    <w:rsid w:val="00C83062"/>
    <w:rsid w:val="00C832CA"/>
    <w:rsid w:val="00C834EE"/>
    <w:rsid w:val="00C837E6"/>
    <w:rsid w:val="00C83DAD"/>
    <w:rsid w:val="00C840C8"/>
    <w:rsid w:val="00C841F9"/>
    <w:rsid w:val="00C84656"/>
    <w:rsid w:val="00C847C6"/>
    <w:rsid w:val="00C849C8"/>
    <w:rsid w:val="00C84D5B"/>
    <w:rsid w:val="00C85067"/>
    <w:rsid w:val="00C85196"/>
    <w:rsid w:val="00C8542E"/>
    <w:rsid w:val="00C85D50"/>
    <w:rsid w:val="00C86220"/>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12B"/>
    <w:rsid w:val="00CA1454"/>
    <w:rsid w:val="00CA17E3"/>
    <w:rsid w:val="00CA1A52"/>
    <w:rsid w:val="00CA1B71"/>
    <w:rsid w:val="00CA1C1B"/>
    <w:rsid w:val="00CA1DA5"/>
    <w:rsid w:val="00CA270C"/>
    <w:rsid w:val="00CA27BC"/>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ADA"/>
    <w:rsid w:val="00CA7B79"/>
    <w:rsid w:val="00CA7B9C"/>
    <w:rsid w:val="00CA7D00"/>
    <w:rsid w:val="00CB04AF"/>
    <w:rsid w:val="00CB0E62"/>
    <w:rsid w:val="00CB0F2F"/>
    <w:rsid w:val="00CB1E1A"/>
    <w:rsid w:val="00CB23E1"/>
    <w:rsid w:val="00CB2A67"/>
    <w:rsid w:val="00CB2AFC"/>
    <w:rsid w:val="00CB2B3A"/>
    <w:rsid w:val="00CB2C22"/>
    <w:rsid w:val="00CB2C5F"/>
    <w:rsid w:val="00CB35D2"/>
    <w:rsid w:val="00CB383E"/>
    <w:rsid w:val="00CB3B44"/>
    <w:rsid w:val="00CB3F28"/>
    <w:rsid w:val="00CB458E"/>
    <w:rsid w:val="00CB4608"/>
    <w:rsid w:val="00CB4976"/>
    <w:rsid w:val="00CB56DF"/>
    <w:rsid w:val="00CB5784"/>
    <w:rsid w:val="00CB592A"/>
    <w:rsid w:val="00CB5B88"/>
    <w:rsid w:val="00CB5F5E"/>
    <w:rsid w:val="00CB6096"/>
    <w:rsid w:val="00CB6259"/>
    <w:rsid w:val="00CB655C"/>
    <w:rsid w:val="00CB68EF"/>
    <w:rsid w:val="00CB6965"/>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3203"/>
    <w:rsid w:val="00CC3FD8"/>
    <w:rsid w:val="00CC44EB"/>
    <w:rsid w:val="00CC4598"/>
    <w:rsid w:val="00CC4954"/>
    <w:rsid w:val="00CC512B"/>
    <w:rsid w:val="00CC59CF"/>
    <w:rsid w:val="00CC5B48"/>
    <w:rsid w:val="00CC5EEA"/>
    <w:rsid w:val="00CC610E"/>
    <w:rsid w:val="00CC6B0A"/>
    <w:rsid w:val="00CC6B58"/>
    <w:rsid w:val="00CC6C25"/>
    <w:rsid w:val="00CC6FA4"/>
    <w:rsid w:val="00CC71D8"/>
    <w:rsid w:val="00CC748B"/>
    <w:rsid w:val="00CC77F0"/>
    <w:rsid w:val="00CC78F9"/>
    <w:rsid w:val="00CD0068"/>
    <w:rsid w:val="00CD0450"/>
    <w:rsid w:val="00CD06B1"/>
    <w:rsid w:val="00CD0792"/>
    <w:rsid w:val="00CD0EEA"/>
    <w:rsid w:val="00CD19F1"/>
    <w:rsid w:val="00CD2860"/>
    <w:rsid w:val="00CD2B0B"/>
    <w:rsid w:val="00CD2D5E"/>
    <w:rsid w:val="00CD3462"/>
    <w:rsid w:val="00CD3514"/>
    <w:rsid w:val="00CD3518"/>
    <w:rsid w:val="00CD363B"/>
    <w:rsid w:val="00CD36EA"/>
    <w:rsid w:val="00CD3802"/>
    <w:rsid w:val="00CD3EEA"/>
    <w:rsid w:val="00CD477B"/>
    <w:rsid w:val="00CD49FA"/>
    <w:rsid w:val="00CD4A24"/>
    <w:rsid w:val="00CD4BA4"/>
    <w:rsid w:val="00CD5281"/>
    <w:rsid w:val="00CD57A6"/>
    <w:rsid w:val="00CD5F89"/>
    <w:rsid w:val="00CD603F"/>
    <w:rsid w:val="00CD6175"/>
    <w:rsid w:val="00CD6BD3"/>
    <w:rsid w:val="00CD6F46"/>
    <w:rsid w:val="00CD6F5E"/>
    <w:rsid w:val="00CD7194"/>
    <w:rsid w:val="00CD72E8"/>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3FE"/>
    <w:rsid w:val="00CE64A7"/>
    <w:rsid w:val="00CE69A3"/>
    <w:rsid w:val="00CE6B34"/>
    <w:rsid w:val="00CE7370"/>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8A2"/>
    <w:rsid w:val="00D07B30"/>
    <w:rsid w:val="00D07C56"/>
    <w:rsid w:val="00D10026"/>
    <w:rsid w:val="00D10420"/>
    <w:rsid w:val="00D10F4D"/>
    <w:rsid w:val="00D11497"/>
    <w:rsid w:val="00D1168F"/>
    <w:rsid w:val="00D11968"/>
    <w:rsid w:val="00D11A01"/>
    <w:rsid w:val="00D11B81"/>
    <w:rsid w:val="00D11BC3"/>
    <w:rsid w:val="00D12036"/>
    <w:rsid w:val="00D12505"/>
    <w:rsid w:val="00D12909"/>
    <w:rsid w:val="00D1305E"/>
    <w:rsid w:val="00D13817"/>
    <w:rsid w:val="00D13CCF"/>
    <w:rsid w:val="00D13F0C"/>
    <w:rsid w:val="00D14618"/>
    <w:rsid w:val="00D14876"/>
    <w:rsid w:val="00D14FA8"/>
    <w:rsid w:val="00D151F4"/>
    <w:rsid w:val="00D152B7"/>
    <w:rsid w:val="00D159A1"/>
    <w:rsid w:val="00D15A9E"/>
    <w:rsid w:val="00D15D21"/>
    <w:rsid w:val="00D16666"/>
    <w:rsid w:val="00D16C04"/>
    <w:rsid w:val="00D16C11"/>
    <w:rsid w:val="00D16CDE"/>
    <w:rsid w:val="00D175EF"/>
    <w:rsid w:val="00D1783E"/>
    <w:rsid w:val="00D17BED"/>
    <w:rsid w:val="00D17DA4"/>
    <w:rsid w:val="00D17F67"/>
    <w:rsid w:val="00D20307"/>
    <w:rsid w:val="00D206CE"/>
    <w:rsid w:val="00D208F4"/>
    <w:rsid w:val="00D20B18"/>
    <w:rsid w:val="00D21038"/>
    <w:rsid w:val="00D21663"/>
    <w:rsid w:val="00D21792"/>
    <w:rsid w:val="00D21872"/>
    <w:rsid w:val="00D21A72"/>
    <w:rsid w:val="00D21AA3"/>
    <w:rsid w:val="00D21C01"/>
    <w:rsid w:val="00D220F2"/>
    <w:rsid w:val="00D22584"/>
    <w:rsid w:val="00D22673"/>
    <w:rsid w:val="00D22D62"/>
    <w:rsid w:val="00D22DF2"/>
    <w:rsid w:val="00D22E27"/>
    <w:rsid w:val="00D22FD9"/>
    <w:rsid w:val="00D2306E"/>
    <w:rsid w:val="00D235CD"/>
    <w:rsid w:val="00D23A93"/>
    <w:rsid w:val="00D23B15"/>
    <w:rsid w:val="00D23F97"/>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CE"/>
    <w:rsid w:val="00D27910"/>
    <w:rsid w:val="00D302CA"/>
    <w:rsid w:val="00D3030D"/>
    <w:rsid w:val="00D308D1"/>
    <w:rsid w:val="00D30B41"/>
    <w:rsid w:val="00D3148E"/>
    <w:rsid w:val="00D316EE"/>
    <w:rsid w:val="00D32325"/>
    <w:rsid w:val="00D324A4"/>
    <w:rsid w:val="00D325A1"/>
    <w:rsid w:val="00D325B5"/>
    <w:rsid w:val="00D32A9E"/>
    <w:rsid w:val="00D32FF9"/>
    <w:rsid w:val="00D3307A"/>
    <w:rsid w:val="00D33824"/>
    <w:rsid w:val="00D33A0D"/>
    <w:rsid w:val="00D351D1"/>
    <w:rsid w:val="00D3532C"/>
    <w:rsid w:val="00D35435"/>
    <w:rsid w:val="00D35545"/>
    <w:rsid w:val="00D35C47"/>
    <w:rsid w:val="00D35CBF"/>
    <w:rsid w:val="00D35E66"/>
    <w:rsid w:val="00D36290"/>
    <w:rsid w:val="00D36637"/>
    <w:rsid w:val="00D37311"/>
    <w:rsid w:val="00D37622"/>
    <w:rsid w:val="00D3787E"/>
    <w:rsid w:val="00D37FBF"/>
    <w:rsid w:val="00D400F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593"/>
    <w:rsid w:val="00D5382B"/>
    <w:rsid w:val="00D5382D"/>
    <w:rsid w:val="00D53AAE"/>
    <w:rsid w:val="00D53E45"/>
    <w:rsid w:val="00D55253"/>
    <w:rsid w:val="00D55274"/>
    <w:rsid w:val="00D5540D"/>
    <w:rsid w:val="00D5609E"/>
    <w:rsid w:val="00D56419"/>
    <w:rsid w:val="00D5692A"/>
    <w:rsid w:val="00D56C0D"/>
    <w:rsid w:val="00D56F2C"/>
    <w:rsid w:val="00D57756"/>
    <w:rsid w:val="00D577E7"/>
    <w:rsid w:val="00D57A09"/>
    <w:rsid w:val="00D57A45"/>
    <w:rsid w:val="00D609A7"/>
    <w:rsid w:val="00D60C02"/>
    <w:rsid w:val="00D60EC5"/>
    <w:rsid w:val="00D61976"/>
    <w:rsid w:val="00D62217"/>
    <w:rsid w:val="00D623A1"/>
    <w:rsid w:val="00D62693"/>
    <w:rsid w:val="00D62DCA"/>
    <w:rsid w:val="00D62E9E"/>
    <w:rsid w:val="00D63960"/>
    <w:rsid w:val="00D63A6D"/>
    <w:rsid w:val="00D63EA5"/>
    <w:rsid w:val="00D63F12"/>
    <w:rsid w:val="00D63F8B"/>
    <w:rsid w:val="00D64484"/>
    <w:rsid w:val="00D64823"/>
    <w:rsid w:val="00D64866"/>
    <w:rsid w:val="00D648F0"/>
    <w:rsid w:val="00D64CA4"/>
    <w:rsid w:val="00D64CC6"/>
    <w:rsid w:val="00D64D33"/>
    <w:rsid w:val="00D64E4B"/>
    <w:rsid w:val="00D654F7"/>
    <w:rsid w:val="00D65527"/>
    <w:rsid w:val="00D65F3C"/>
    <w:rsid w:val="00D65F67"/>
    <w:rsid w:val="00D66104"/>
    <w:rsid w:val="00D66132"/>
    <w:rsid w:val="00D661C6"/>
    <w:rsid w:val="00D663B2"/>
    <w:rsid w:val="00D66543"/>
    <w:rsid w:val="00D66A43"/>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498"/>
    <w:rsid w:val="00D804CA"/>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A00"/>
    <w:rsid w:val="00D84E26"/>
    <w:rsid w:val="00D851AD"/>
    <w:rsid w:val="00D856FB"/>
    <w:rsid w:val="00D85AF3"/>
    <w:rsid w:val="00D85B45"/>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839"/>
    <w:rsid w:val="00DA0B27"/>
    <w:rsid w:val="00DA0C52"/>
    <w:rsid w:val="00DA0E1B"/>
    <w:rsid w:val="00DA0E9C"/>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D33"/>
    <w:rsid w:val="00DA4E30"/>
    <w:rsid w:val="00DA50F0"/>
    <w:rsid w:val="00DA51C6"/>
    <w:rsid w:val="00DA5D86"/>
    <w:rsid w:val="00DA5E2F"/>
    <w:rsid w:val="00DA5F2A"/>
    <w:rsid w:val="00DA64EA"/>
    <w:rsid w:val="00DA6603"/>
    <w:rsid w:val="00DA6745"/>
    <w:rsid w:val="00DA68F0"/>
    <w:rsid w:val="00DA6930"/>
    <w:rsid w:val="00DA6A1C"/>
    <w:rsid w:val="00DA6BE5"/>
    <w:rsid w:val="00DA6CA6"/>
    <w:rsid w:val="00DB0357"/>
    <w:rsid w:val="00DB09A5"/>
    <w:rsid w:val="00DB09E4"/>
    <w:rsid w:val="00DB0EA6"/>
    <w:rsid w:val="00DB1425"/>
    <w:rsid w:val="00DB1598"/>
    <w:rsid w:val="00DB1AAC"/>
    <w:rsid w:val="00DB1EBB"/>
    <w:rsid w:val="00DB1EDD"/>
    <w:rsid w:val="00DB2763"/>
    <w:rsid w:val="00DB28BA"/>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70E"/>
    <w:rsid w:val="00DB591E"/>
    <w:rsid w:val="00DB5F35"/>
    <w:rsid w:val="00DB60D1"/>
    <w:rsid w:val="00DB6641"/>
    <w:rsid w:val="00DB66C5"/>
    <w:rsid w:val="00DB6B36"/>
    <w:rsid w:val="00DB6B9E"/>
    <w:rsid w:val="00DB6DAF"/>
    <w:rsid w:val="00DB6DB1"/>
    <w:rsid w:val="00DB6DE3"/>
    <w:rsid w:val="00DB6F18"/>
    <w:rsid w:val="00DB79D1"/>
    <w:rsid w:val="00DB7B11"/>
    <w:rsid w:val="00DB7DCD"/>
    <w:rsid w:val="00DC0240"/>
    <w:rsid w:val="00DC031C"/>
    <w:rsid w:val="00DC06E1"/>
    <w:rsid w:val="00DC097F"/>
    <w:rsid w:val="00DC0E6F"/>
    <w:rsid w:val="00DC1165"/>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7284"/>
    <w:rsid w:val="00DC730C"/>
    <w:rsid w:val="00DC78BA"/>
    <w:rsid w:val="00DC7C80"/>
    <w:rsid w:val="00DC7CD5"/>
    <w:rsid w:val="00DD013F"/>
    <w:rsid w:val="00DD0347"/>
    <w:rsid w:val="00DD05FB"/>
    <w:rsid w:val="00DD0616"/>
    <w:rsid w:val="00DD0823"/>
    <w:rsid w:val="00DD1063"/>
    <w:rsid w:val="00DD1307"/>
    <w:rsid w:val="00DD14F1"/>
    <w:rsid w:val="00DD153D"/>
    <w:rsid w:val="00DD1C29"/>
    <w:rsid w:val="00DD1D42"/>
    <w:rsid w:val="00DD1DBB"/>
    <w:rsid w:val="00DD2311"/>
    <w:rsid w:val="00DD24BD"/>
    <w:rsid w:val="00DD2870"/>
    <w:rsid w:val="00DD3348"/>
    <w:rsid w:val="00DD3AFA"/>
    <w:rsid w:val="00DD3BA8"/>
    <w:rsid w:val="00DD3CB3"/>
    <w:rsid w:val="00DD3EC6"/>
    <w:rsid w:val="00DD4482"/>
    <w:rsid w:val="00DD45AD"/>
    <w:rsid w:val="00DD4651"/>
    <w:rsid w:val="00DD4864"/>
    <w:rsid w:val="00DD4A72"/>
    <w:rsid w:val="00DD4F63"/>
    <w:rsid w:val="00DD5AE2"/>
    <w:rsid w:val="00DD6093"/>
    <w:rsid w:val="00DD6217"/>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FB"/>
    <w:rsid w:val="00DE0911"/>
    <w:rsid w:val="00DE09EC"/>
    <w:rsid w:val="00DE108E"/>
    <w:rsid w:val="00DE1376"/>
    <w:rsid w:val="00DE155B"/>
    <w:rsid w:val="00DE19F9"/>
    <w:rsid w:val="00DE1BA3"/>
    <w:rsid w:val="00DE2001"/>
    <w:rsid w:val="00DE20EA"/>
    <w:rsid w:val="00DE20F6"/>
    <w:rsid w:val="00DE21D4"/>
    <w:rsid w:val="00DE235F"/>
    <w:rsid w:val="00DE23BE"/>
    <w:rsid w:val="00DE2502"/>
    <w:rsid w:val="00DE294F"/>
    <w:rsid w:val="00DE2EA0"/>
    <w:rsid w:val="00DE3752"/>
    <w:rsid w:val="00DE394F"/>
    <w:rsid w:val="00DE3ACD"/>
    <w:rsid w:val="00DE3B13"/>
    <w:rsid w:val="00DE43D4"/>
    <w:rsid w:val="00DE4C35"/>
    <w:rsid w:val="00DE4C89"/>
    <w:rsid w:val="00DE4DC0"/>
    <w:rsid w:val="00DE4E07"/>
    <w:rsid w:val="00DE5086"/>
    <w:rsid w:val="00DE519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D5F"/>
    <w:rsid w:val="00DF11A0"/>
    <w:rsid w:val="00DF11AB"/>
    <w:rsid w:val="00DF164B"/>
    <w:rsid w:val="00DF1D6F"/>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E18"/>
    <w:rsid w:val="00E01F33"/>
    <w:rsid w:val="00E01FE8"/>
    <w:rsid w:val="00E023C8"/>
    <w:rsid w:val="00E02656"/>
    <w:rsid w:val="00E02842"/>
    <w:rsid w:val="00E02D2C"/>
    <w:rsid w:val="00E02FD0"/>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F93"/>
    <w:rsid w:val="00E06FE9"/>
    <w:rsid w:val="00E0746E"/>
    <w:rsid w:val="00E07622"/>
    <w:rsid w:val="00E0764D"/>
    <w:rsid w:val="00E078ED"/>
    <w:rsid w:val="00E07967"/>
    <w:rsid w:val="00E07D04"/>
    <w:rsid w:val="00E07FD3"/>
    <w:rsid w:val="00E07FDE"/>
    <w:rsid w:val="00E10121"/>
    <w:rsid w:val="00E10153"/>
    <w:rsid w:val="00E10C11"/>
    <w:rsid w:val="00E11090"/>
    <w:rsid w:val="00E11178"/>
    <w:rsid w:val="00E112A0"/>
    <w:rsid w:val="00E112BA"/>
    <w:rsid w:val="00E113E8"/>
    <w:rsid w:val="00E11547"/>
    <w:rsid w:val="00E11797"/>
    <w:rsid w:val="00E11B44"/>
    <w:rsid w:val="00E11C1F"/>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615"/>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E71"/>
    <w:rsid w:val="00E22F78"/>
    <w:rsid w:val="00E230F7"/>
    <w:rsid w:val="00E242B0"/>
    <w:rsid w:val="00E25303"/>
    <w:rsid w:val="00E256E2"/>
    <w:rsid w:val="00E25974"/>
    <w:rsid w:val="00E25AAB"/>
    <w:rsid w:val="00E2665E"/>
    <w:rsid w:val="00E267B7"/>
    <w:rsid w:val="00E26AFF"/>
    <w:rsid w:val="00E26DE6"/>
    <w:rsid w:val="00E27746"/>
    <w:rsid w:val="00E27E53"/>
    <w:rsid w:val="00E27E76"/>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FA1"/>
    <w:rsid w:val="00E3721A"/>
    <w:rsid w:val="00E372F3"/>
    <w:rsid w:val="00E375E3"/>
    <w:rsid w:val="00E37FBA"/>
    <w:rsid w:val="00E4010F"/>
    <w:rsid w:val="00E4037F"/>
    <w:rsid w:val="00E40DFF"/>
    <w:rsid w:val="00E413CA"/>
    <w:rsid w:val="00E417D2"/>
    <w:rsid w:val="00E41963"/>
    <w:rsid w:val="00E41CE4"/>
    <w:rsid w:val="00E41F05"/>
    <w:rsid w:val="00E4242A"/>
    <w:rsid w:val="00E42439"/>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FC6"/>
    <w:rsid w:val="00E52224"/>
    <w:rsid w:val="00E5244A"/>
    <w:rsid w:val="00E5258A"/>
    <w:rsid w:val="00E53952"/>
    <w:rsid w:val="00E53DD8"/>
    <w:rsid w:val="00E54122"/>
    <w:rsid w:val="00E5441E"/>
    <w:rsid w:val="00E54558"/>
    <w:rsid w:val="00E54BF9"/>
    <w:rsid w:val="00E54DD5"/>
    <w:rsid w:val="00E54FC5"/>
    <w:rsid w:val="00E55031"/>
    <w:rsid w:val="00E5517E"/>
    <w:rsid w:val="00E551E7"/>
    <w:rsid w:val="00E553F8"/>
    <w:rsid w:val="00E5557B"/>
    <w:rsid w:val="00E555B6"/>
    <w:rsid w:val="00E5565A"/>
    <w:rsid w:val="00E558A2"/>
    <w:rsid w:val="00E55C1F"/>
    <w:rsid w:val="00E55F50"/>
    <w:rsid w:val="00E56423"/>
    <w:rsid w:val="00E56467"/>
    <w:rsid w:val="00E56585"/>
    <w:rsid w:val="00E5670B"/>
    <w:rsid w:val="00E56CBD"/>
    <w:rsid w:val="00E56EC0"/>
    <w:rsid w:val="00E57579"/>
    <w:rsid w:val="00E57611"/>
    <w:rsid w:val="00E57822"/>
    <w:rsid w:val="00E57927"/>
    <w:rsid w:val="00E60088"/>
    <w:rsid w:val="00E602E3"/>
    <w:rsid w:val="00E60392"/>
    <w:rsid w:val="00E603E4"/>
    <w:rsid w:val="00E613F2"/>
    <w:rsid w:val="00E6172A"/>
    <w:rsid w:val="00E61840"/>
    <w:rsid w:val="00E623DB"/>
    <w:rsid w:val="00E62D45"/>
    <w:rsid w:val="00E62F35"/>
    <w:rsid w:val="00E6358B"/>
    <w:rsid w:val="00E63697"/>
    <w:rsid w:val="00E63B29"/>
    <w:rsid w:val="00E645D9"/>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652"/>
    <w:rsid w:val="00E708F8"/>
    <w:rsid w:val="00E70B95"/>
    <w:rsid w:val="00E70D9B"/>
    <w:rsid w:val="00E70E6A"/>
    <w:rsid w:val="00E70FCC"/>
    <w:rsid w:val="00E713F2"/>
    <w:rsid w:val="00E714C1"/>
    <w:rsid w:val="00E71589"/>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FE"/>
    <w:rsid w:val="00E915AC"/>
    <w:rsid w:val="00E918FC"/>
    <w:rsid w:val="00E91C3D"/>
    <w:rsid w:val="00E91C53"/>
    <w:rsid w:val="00E91D9D"/>
    <w:rsid w:val="00E9222F"/>
    <w:rsid w:val="00E92288"/>
    <w:rsid w:val="00E924C0"/>
    <w:rsid w:val="00E92AAB"/>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318A"/>
    <w:rsid w:val="00EA334B"/>
    <w:rsid w:val="00EA34DA"/>
    <w:rsid w:val="00EA3AFC"/>
    <w:rsid w:val="00EA3E96"/>
    <w:rsid w:val="00EA4182"/>
    <w:rsid w:val="00EA44A9"/>
    <w:rsid w:val="00EA4760"/>
    <w:rsid w:val="00EA4A05"/>
    <w:rsid w:val="00EA4C1C"/>
    <w:rsid w:val="00EA4C5F"/>
    <w:rsid w:val="00EA4D28"/>
    <w:rsid w:val="00EA4FA8"/>
    <w:rsid w:val="00EA5246"/>
    <w:rsid w:val="00EA5738"/>
    <w:rsid w:val="00EA5B3D"/>
    <w:rsid w:val="00EA6048"/>
    <w:rsid w:val="00EA6AE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87"/>
    <w:rsid w:val="00EB3558"/>
    <w:rsid w:val="00EB35C3"/>
    <w:rsid w:val="00EB35EC"/>
    <w:rsid w:val="00EB3693"/>
    <w:rsid w:val="00EB3AE0"/>
    <w:rsid w:val="00EB4050"/>
    <w:rsid w:val="00EB4EA1"/>
    <w:rsid w:val="00EB5799"/>
    <w:rsid w:val="00EB5A39"/>
    <w:rsid w:val="00EB5BC8"/>
    <w:rsid w:val="00EB5D97"/>
    <w:rsid w:val="00EB620E"/>
    <w:rsid w:val="00EB63A0"/>
    <w:rsid w:val="00EB64AB"/>
    <w:rsid w:val="00EB6607"/>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960"/>
    <w:rsid w:val="00EC2ABA"/>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C7E8F"/>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84"/>
    <w:rsid w:val="00EE159D"/>
    <w:rsid w:val="00EE16D5"/>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7EA"/>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B79"/>
    <w:rsid w:val="00EF3F6A"/>
    <w:rsid w:val="00EF3FD2"/>
    <w:rsid w:val="00EF42C3"/>
    <w:rsid w:val="00EF443E"/>
    <w:rsid w:val="00EF4FDC"/>
    <w:rsid w:val="00EF505C"/>
    <w:rsid w:val="00EF52FD"/>
    <w:rsid w:val="00EF568A"/>
    <w:rsid w:val="00EF5DA1"/>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453"/>
    <w:rsid w:val="00F0173C"/>
    <w:rsid w:val="00F0174C"/>
    <w:rsid w:val="00F01B68"/>
    <w:rsid w:val="00F01BD3"/>
    <w:rsid w:val="00F02168"/>
    <w:rsid w:val="00F0239A"/>
    <w:rsid w:val="00F028ED"/>
    <w:rsid w:val="00F02B07"/>
    <w:rsid w:val="00F02B7E"/>
    <w:rsid w:val="00F02B8F"/>
    <w:rsid w:val="00F02F3D"/>
    <w:rsid w:val="00F02FB1"/>
    <w:rsid w:val="00F0358E"/>
    <w:rsid w:val="00F038FE"/>
    <w:rsid w:val="00F03C79"/>
    <w:rsid w:val="00F03E66"/>
    <w:rsid w:val="00F03EC8"/>
    <w:rsid w:val="00F03F87"/>
    <w:rsid w:val="00F04113"/>
    <w:rsid w:val="00F0443B"/>
    <w:rsid w:val="00F048F4"/>
    <w:rsid w:val="00F04BCC"/>
    <w:rsid w:val="00F04C52"/>
    <w:rsid w:val="00F0570E"/>
    <w:rsid w:val="00F05845"/>
    <w:rsid w:val="00F0597B"/>
    <w:rsid w:val="00F05DEB"/>
    <w:rsid w:val="00F064F9"/>
    <w:rsid w:val="00F06D47"/>
    <w:rsid w:val="00F074B6"/>
    <w:rsid w:val="00F07946"/>
    <w:rsid w:val="00F07C28"/>
    <w:rsid w:val="00F07E35"/>
    <w:rsid w:val="00F07FAF"/>
    <w:rsid w:val="00F10016"/>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42"/>
    <w:rsid w:val="00F13314"/>
    <w:rsid w:val="00F133C8"/>
    <w:rsid w:val="00F135CB"/>
    <w:rsid w:val="00F13908"/>
    <w:rsid w:val="00F13D2F"/>
    <w:rsid w:val="00F145DF"/>
    <w:rsid w:val="00F14FE8"/>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20FE"/>
    <w:rsid w:val="00F23071"/>
    <w:rsid w:val="00F231AC"/>
    <w:rsid w:val="00F234D8"/>
    <w:rsid w:val="00F23605"/>
    <w:rsid w:val="00F237AC"/>
    <w:rsid w:val="00F23BA6"/>
    <w:rsid w:val="00F24157"/>
    <w:rsid w:val="00F2450C"/>
    <w:rsid w:val="00F24B29"/>
    <w:rsid w:val="00F24DF5"/>
    <w:rsid w:val="00F252CF"/>
    <w:rsid w:val="00F25CD9"/>
    <w:rsid w:val="00F261AC"/>
    <w:rsid w:val="00F26399"/>
    <w:rsid w:val="00F26A41"/>
    <w:rsid w:val="00F26F94"/>
    <w:rsid w:val="00F27535"/>
    <w:rsid w:val="00F277BE"/>
    <w:rsid w:val="00F30002"/>
    <w:rsid w:val="00F300C8"/>
    <w:rsid w:val="00F309A9"/>
    <w:rsid w:val="00F31A3A"/>
    <w:rsid w:val="00F31B6D"/>
    <w:rsid w:val="00F31B95"/>
    <w:rsid w:val="00F31D41"/>
    <w:rsid w:val="00F32060"/>
    <w:rsid w:val="00F32132"/>
    <w:rsid w:val="00F326AC"/>
    <w:rsid w:val="00F326D9"/>
    <w:rsid w:val="00F32A47"/>
    <w:rsid w:val="00F32CEE"/>
    <w:rsid w:val="00F333BF"/>
    <w:rsid w:val="00F3348A"/>
    <w:rsid w:val="00F335D6"/>
    <w:rsid w:val="00F33868"/>
    <w:rsid w:val="00F338D1"/>
    <w:rsid w:val="00F33987"/>
    <w:rsid w:val="00F33B1A"/>
    <w:rsid w:val="00F33CE8"/>
    <w:rsid w:val="00F33FC6"/>
    <w:rsid w:val="00F344EA"/>
    <w:rsid w:val="00F347EA"/>
    <w:rsid w:val="00F34A50"/>
    <w:rsid w:val="00F34B1B"/>
    <w:rsid w:val="00F34CDD"/>
    <w:rsid w:val="00F34EC6"/>
    <w:rsid w:val="00F34EC7"/>
    <w:rsid w:val="00F35154"/>
    <w:rsid w:val="00F35672"/>
    <w:rsid w:val="00F35A64"/>
    <w:rsid w:val="00F35B8E"/>
    <w:rsid w:val="00F35DC0"/>
    <w:rsid w:val="00F36195"/>
    <w:rsid w:val="00F36A4B"/>
    <w:rsid w:val="00F36BA9"/>
    <w:rsid w:val="00F3714E"/>
    <w:rsid w:val="00F37463"/>
    <w:rsid w:val="00F375DE"/>
    <w:rsid w:val="00F37A6B"/>
    <w:rsid w:val="00F37A91"/>
    <w:rsid w:val="00F37BA9"/>
    <w:rsid w:val="00F37C73"/>
    <w:rsid w:val="00F37E97"/>
    <w:rsid w:val="00F400DF"/>
    <w:rsid w:val="00F403C5"/>
    <w:rsid w:val="00F409C8"/>
    <w:rsid w:val="00F40A71"/>
    <w:rsid w:val="00F40D74"/>
    <w:rsid w:val="00F40E40"/>
    <w:rsid w:val="00F40EC3"/>
    <w:rsid w:val="00F4118D"/>
    <w:rsid w:val="00F41CC3"/>
    <w:rsid w:val="00F425A4"/>
    <w:rsid w:val="00F429EB"/>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E0A"/>
    <w:rsid w:val="00F52FE9"/>
    <w:rsid w:val="00F52FF7"/>
    <w:rsid w:val="00F530AB"/>
    <w:rsid w:val="00F535F6"/>
    <w:rsid w:val="00F5387D"/>
    <w:rsid w:val="00F53C87"/>
    <w:rsid w:val="00F53DE0"/>
    <w:rsid w:val="00F54742"/>
    <w:rsid w:val="00F547F5"/>
    <w:rsid w:val="00F54BBB"/>
    <w:rsid w:val="00F54DB4"/>
    <w:rsid w:val="00F55163"/>
    <w:rsid w:val="00F553AC"/>
    <w:rsid w:val="00F55846"/>
    <w:rsid w:val="00F55AB4"/>
    <w:rsid w:val="00F55BFD"/>
    <w:rsid w:val="00F55FC9"/>
    <w:rsid w:val="00F56302"/>
    <w:rsid w:val="00F56A20"/>
    <w:rsid w:val="00F56CCF"/>
    <w:rsid w:val="00F5703A"/>
    <w:rsid w:val="00F57737"/>
    <w:rsid w:val="00F57760"/>
    <w:rsid w:val="00F57E0D"/>
    <w:rsid w:val="00F57E4C"/>
    <w:rsid w:val="00F60634"/>
    <w:rsid w:val="00F61036"/>
    <w:rsid w:val="00F610E4"/>
    <w:rsid w:val="00F6130B"/>
    <w:rsid w:val="00F616E4"/>
    <w:rsid w:val="00F61877"/>
    <w:rsid w:val="00F61AA4"/>
    <w:rsid w:val="00F61DD9"/>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70BF"/>
    <w:rsid w:val="00F672B9"/>
    <w:rsid w:val="00F672F8"/>
    <w:rsid w:val="00F67301"/>
    <w:rsid w:val="00F67845"/>
    <w:rsid w:val="00F678AF"/>
    <w:rsid w:val="00F7059D"/>
    <w:rsid w:val="00F70672"/>
    <w:rsid w:val="00F709A4"/>
    <w:rsid w:val="00F70F94"/>
    <w:rsid w:val="00F70FF5"/>
    <w:rsid w:val="00F7103D"/>
    <w:rsid w:val="00F710C2"/>
    <w:rsid w:val="00F7154B"/>
    <w:rsid w:val="00F7169A"/>
    <w:rsid w:val="00F71890"/>
    <w:rsid w:val="00F71A08"/>
    <w:rsid w:val="00F71A36"/>
    <w:rsid w:val="00F71B22"/>
    <w:rsid w:val="00F71B8A"/>
    <w:rsid w:val="00F71FD0"/>
    <w:rsid w:val="00F7260E"/>
    <w:rsid w:val="00F72902"/>
    <w:rsid w:val="00F72DEC"/>
    <w:rsid w:val="00F733A9"/>
    <w:rsid w:val="00F73895"/>
    <w:rsid w:val="00F73E99"/>
    <w:rsid w:val="00F744D9"/>
    <w:rsid w:val="00F7450D"/>
    <w:rsid w:val="00F74756"/>
    <w:rsid w:val="00F7497A"/>
    <w:rsid w:val="00F74D9E"/>
    <w:rsid w:val="00F751E1"/>
    <w:rsid w:val="00F75684"/>
    <w:rsid w:val="00F75725"/>
    <w:rsid w:val="00F75799"/>
    <w:rsid w:val="00F75E4B"/>
    <w:rsid w:val="00F75FC9"/>
    <w:rsid w:val="00F76D3C"/>
    <w:rsid w:val="00F7742F"/>
    <w:rsid w:val="00F7744B"/>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305A"/>
    <w:rsid w:val="00F83189"/>
    <w:rsid w:val="00F83423"/>
    <w:rsid w:val="00F838C9"/>
    <w:rsid w:val="00F83973"/>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DFD"/>
    <w:rsid w:val="00FA1FC9"/>
    <w:rsid w:val="00FA20A1"/>
    <w:rsid w:val="00FA20D6"/>
    <w:rsid w:val="00FA2812"/>
    <w:rsid w:val="00FA2828"/>
    <w:rsid w:val="00FA3273"/>
    <w:rsid w:val="00FA338C"/>
    <w:rsid w:val="00FA3801"/>
    <w:rsid w:val="00FA44F5"/>
    <w:rsid w:val="00FA4609"/>
    <w:rsid w:val="00FA4727"/>
    <w:rsid w:val="00FA47B8"/>
    <w:rsid w:val="00FA4B52"/>
    <w:rsid w:val="00FA4C6B"/>
    <w:rsid w:val="00FA4D87"/>
    <w:rsid w:val="00FA5509"/>
    <w:rsid w:val="00FA56E8"/>
    <w:rsid w:val="00FA590F"/>
    <w:rsid w:val="00FA5B99"/>
    <w:rsid w:val="00FA5E40"/>
    <w:rsid w:val="00FA60AE"/>
    <w:rsid w:val="00FA6731"/>
    <w:rsid w:val="00FA6F88"/>
    <w:rsid w:val="00FB0118"/>
    <w:rsid w:val="00FB03EA"/>
    <w:rsid w:val="00FB0551"/>
    <w:rsid w:val="00FB0587"/>
    <w:rsid w:val="00FB0BF2"/>
    <w:rsid w:val="00FB1942"/>
    <w:rsid w:val="00FB1A39"/>
    <w:rsid w:val="00FB1B60"/>
    <w:rsid w:val="00FB1BF8"/>
    <w:rsid w:val="00FB1C48"/>
    <w:rsid w:val="00FB1D6D"/>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AB0"/>
    <w:rsid w:val="00FC45A4"/>
    <w:rsid w:val="00FC4720"/>
    <w:rsid w:val="00FC4741"/>
    <w:rsid w:val="00FC49D5"/>
    <w:rsid w:val="00FC4B9C"/>
    <w:rsid w:val="00FC4D73"/>
    <w:rsid w:val="00FC4EF6"/>
    <w:rsid w:val="00FC4FC3"/>
    <w:rsid w:val="00FC512A"/>
    <w:rsid w:val="00FC5BEB"/>
    <w:rsid w:val="00FC5D23"/>
    <w:rsid w:val="00FC5E06"/>
    <w:rsid w:val="00FC5E09"/>
    <w:rsid w:val="00FC61E6"/>
    <w:rsid w:val="00FC6251"/>
    <w:rsid w:val="00FC651A"/>
    <w:rsid w:val="00FC7485"/>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0FF"/>
    <w:rsid w:val="00FD588E"/>
    <w:rsid w:val="00FD58AE"/>
    <w:rsid w:val="00FD5CF3"/>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5A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5D84"/>
    <w:rsid w:val="00FF5E25"/>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1947E8"/>
    <w:rPr>
      <w:sz w:val="24"/>
      <w:szCs w:val="24"/>
    </w:rPr>
  </w:style>
  <w:style w:type="paragraph" w:styleId="Virsraksts1">
    <w:name w:val="heading 1"/>
    <w:basedOn w:val="Parasts"/>
    <w:next w:val="Parasts"/>
    <w:link w:val="Virsraksts1Rakstz"/>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DB3FEF"/>
    <w:pPr>
      <w:spacing w:before="100" w:beforeAutospacing="1" w:after="100" w:afterAutospacing="1"/>
      <w:outlineLvl w:val="1"/>
    </w:pPr>
    <w:rPr>
      <w:b/>
      <w:bCs/>
      <w:sz w:val="36"/>
      <w:szCs w:val="36"/>
      <w:lang w:val="en-US" w:eastAsia="en-US"/>
    </w:rPr>
  </w:style>
  <w:style w:type="paragraph" w:styleId="Virsraksts3">
    <w:name w:val="heading 3"/>
    <w:basedOn w:val="Parasts"/>
    <w:next w:val="Parasts"/>
    <w:link w:val="Virsraksts3Rakstz"/>
    <w:semiHidden/>
    <w:unhideWhenUsed/>
    <w:qFormat/>
    <w:rsid w:val="007207B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qFormat/>
    <w:rsid w:val="001B02A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C35A9"/>
    <w:pPr>
      <w:tabs>
        <w:tab w:val="center" w:pos="4153"/>
        <w:tab w:val="right" w:pos="8306"/>
      </w:tabs>
    </w:pPr>
    <w:rPr>
      <w:lang w:val="en-GB" w:eastAsia="x-none"/>
    </w:rPr>
  </w:style>
  <w:style w:type="paragraph" w:styleId="Pamatteksts">
    <w:name w:val="Body Text"/>
    <w:basedOn w:val="Parasts"/>
    <w:rsid w:val="00AC35A9"/>
    <w:pPr>
      <w:jc w:val="center"/>
    </w:pPr>
    <w:rPr>
      <w:b/>
      <w:sz w:val="28"/>
      <w:szCs w:val="20"/>
      <w:lang w:eastAsia="en-US"/>
    </w:rPr>
  </w:style>
  <w:style w:type="paragraph" w:styleId="Kjene">
    <w:name w:val="footer"/>
    <w:basedOn w:val="Parasts"/>
    <w:link w:val="KjeneRakstz"/>
    <w:uiPriority w:val="99"/>
    <w:rsid w:val="00AC35A9"/>
    <w:pPr>
      <w:tabs>
        <w:tab w:val="center" w:pos="4153"/>
        <w:tab w:val="right" w:pos="8306"/>
      </w:tabs>
    </w:pPr>
    <w:rPr>
      <w:lang w:eastAsia="x-none"/>
    </w:rPr>
  </w:style>
  <w:style w:type="character" w:styleId="Lappusesnumurs">
    <w:name w:val="page number"/>
    <w:basedOn w:val="Noklusjumarindkopasfonts"/>
    <w:rsid w:val="00AC35A9"/>
  </w:style>
  <w:style w:type="paragraph" w:customStyle="1" w:styleId="Char">
    <w:name w:val="Char"/>
    <w:basedOn w:val="Parasts"/>
    <w:rsid w:val="00AC35A9"/>
    <w:rPr>
      <w:lang w:val="pl-PL" w:eastAsia="pl-PL"/>
    </w:rPr>
  </w:style>
  <w:style w:type="paragraph" w:customStyle="1" w:styleId="Prliminairetype">
    <w:name w:val="Préliminaire type"/>
    <w:basedOn w:val="Parasts"/>
    <w:next w:val="Parasts"/>
    <w:rsid w:val="00AC35A9"/>
    <w:pPr>
      <w:spacing w:before="360"/>
      <w:jc w:val="center"/>
    </w:pPr>
    <w:rPr>
      <w:b/>
      <w:bCs/>
      <w:snapToGrid w:val="0"/>
      <w:lang w:val="fr-FR" w:eastAsia="fr-BE"/>
    </w:rPr>
  </w:style>
  <w:style w:type="paragraph" w:styleId="Vresteksts">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Parasts"/>
    <w:link w:val="VrestekstsRakstz1"/>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Vresatsau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Parasts"/>
    <w:rsid w:val="00DA14BD"/>
    <w:rPr>
      <w:lang w:val="pl-PL" w:eastAsia="pl-PL"/>
    </w:rPr>
  </w:style>
  <w:style w:type="paragraph" w:customStyle="1" w:styleId="CharCharRakstzRakstz">
    <w:name w:val="Char Char Rakstz. Rakstz."/>
    <w:basedOn w:val="Parasts"/>
    <w:rsid w:val="00A77AEE"/>
    <w:rPr>
      <w:lang w:val="pl-PL" w:eastAsia="pl-PL"/>
    </w:rPr>
  </w:style>
  <w:style w:type="paragraph" w:customStyle="1" w:styleId="CharCharRakstzRakstzChar">
    <w:name w:val="Char Char Rakstz. Rakstz. Char"/>
    <w:basedOn w:val="Parasts"/>
    <w:rsid w:val="000F1EC7"/>
    <w:rPr>
      <w:lang w:val="pl-PL" w:eastAsia="pl-PL"/>
    </w:rPr>
  </w:style>
  <w:style w:type="paragraph" w:customStyle="1" w:styleId="RakstzRakstzRakstzChar">
    <w:name w:val="Rakstz. Rakstz. Rakstz. Char"/>
    <w:basedOn w:val="Parasts"/>
    <w:rsid w:val="002B374C"/>
    <w:rPr>
      <w:lang w:val="pl-PL" w:eastAsia="pl-PL"/>
    </w:rPr>
  </w:style>
  <w:style w:type="paragraph" w:customStyle="1" w:styleId="EntEmet">
    <w:name w:val="EntEmet"/>
    <w:basedOn w:val="Parasts"/>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Komentrateksts">
    <w:name w:val="annotation text"/>
    <w:basedOn w:val="Parasts"/>
    <w:link w:val="KomentratekstsRakstz"/>
    <w:uiPriority w:val="99"/>
    <w:rsid w:val="00425E82"/>
    <w:rPr>
      <w:sz w:val="20"/>
      <w:szCs w:val="20"/>
      <w:lang w:val="en-GB" w:eastAsia="x-none"/>
    </w:rPr>
  </w:style>
  <w:style w:type="paragraph" w:styleId="Balonteksts">
    <w:name w:val="Balloon Text"/>
    <w:basedOn w:val="Parasts"/>
    <w:link w:val="BalontekstsRakstz"/>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Parasts"/>
    <w:rsid w:val="00EA29B9"/>
    <w:rPr>
      <w:lang w:val="pl-PL" w:eastAsia="pl-PL"/>
    </w:rPr>
  </w:style>
  <w:style w:type="paragraph" w:customStyle="1" w:styleId="RakstzRakstzRakstzRakstzRakstzRakstzRakstzRakstzRakstz">
    <w:name w:val="Rakstz. Rakstz. Rakstz. Rakstz. Rakstz. Rakstz. Rakstz. Rakstz. Rakstz."/>
    <w:basedOn w:val="Parasts"/>
    <w:rsid w:val="004A2A67"/>
    <w:rPr>
      <w:lang w:val="pl-PL" w:eastAsia="pl-PL"/>
    </w:rPr>
  </w:style>
  <w:style w:type="paragraph" w:customStyle="1" w:styleId="Text1">
    <w:name w:val="Text 1"/>
    <w:basedOn w:val="Parasts"/>
    <w:rsid w:val="004A2A67"/>
    <w:pPr>
      <w:spacing w:before="120" w:after="120"/>
      <w:ind w:left="850"/>
      <w:jc w:val="both"/>
    </w:pPr>
    <w:rPr>
      <w:lang w:eastAsia="en-GB"/>
    </w:rPr>
  </w:style>
  <w:style w:type="paragraph" w:customStyle="1" w:styleId="Point0">
    <w:name w:val="Point 0"/>
    <w:basedOn w:val="Parasts"/>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Parasts"/>
    <w:rsid w:val="00A81A6D"/>
    <w:rPr>
      <w:lang w:val="pl-PL" w:eastAsia="pl-PL"/>
    </w:rPr>
  </w:style>
  <w:style w:type="paragraph" w:customStyle="1" w:styleId="Rakstz1RakstzRakstzRakstzRakstzRakstzChar">
    <w:name w:val="Rakstz.1 Rakstz. Rakstz. Rakstz. Rakstz. Rakstz. Char"/>
    <w:basedOn w:val="Parasts"/>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Parasts"/>
    <w:rsid w:val="00A976FF"/>
    <w:rPr>
      <w:lang w:val="pl-PL" w:eastAsia="pl-PL"/>
    </w:rPr>
  </w:style>
  <w:style w:type="paragraph" w:customStyle="1" w:styleId="Rakstz1">
    <w:name w:val="Rakstz.1"/>
    <w:basedOn w:val="Parasts"/>
    <w:rsid w:val="006F6D1B"/>
    <w:rPr>
      <w:lang w:val="pl-PL" w:eastAsia="pl-PL"/>
    </w:rPr>
  </w:style>
  <w:style w:type="paragraph" w:styleId="Pamattekstsaratkpi">
    <w:name w:val="Body Text Indent"/>
    <w:basedOn w:val="Parasts"/>
    <w:rsid w:val="006600DB"/>
    <w:pPr>
      <w:spacing w:after="120"/>
      <w:ind w:left="360"/>
    </w:pPr>
  </w:style>
  <w:style w:type="paragraph" w:styleId="Pamattekstapirmatkpe2">
    <w:name w:val="Body Text First Indent 2"/>
    <w:basedOn w:val="Pamattekstsaratkpi"/>
    <w:rsid w:val="006600DB"/>
    <w:pPr>
      <w:ind w:firstLine="210"/>
    </w:pPr>
  </w:style>
  <w:style w:type="paragraph" w:customStyle="1" w:styleId="ZchnZchnCharCharCharCharChar1Char">
    <w:name w:val="Zchn Zchn Char Char Char Char Char1 Char"/>
    <w:basedOn w:val="Parasts"/>
    <w:rsid w:val="006600DB"/>
    <w:rPr>
      <w:lang w:val="pl-PL" w:eastAsia="pl-PL"/>
    </w:rPr>
  </w:style>
  <w:style w:type="paragraph" w:customStyle="1" w:styleId="Rakstz1RakstzRakstzRakstz">
    <w:name w:val="Rakstz.1 Rakstz. Rakstz. Rakstz."/>
    <w:basedOn w:val="Parasts"/>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Parasts"/>
    <w:rsid w:val="00E04928"/>
    <w:rPr>
      <w:lang w:val="pl-PL" w:eastAsia="pl-PL"/>
    </w:rPr>
  </w:style>
  <w:style w:type="paragraph" w:customStyle="1" w:styleId="Tiret1">
    <w:name w:val="Tiret 1"/>
    <w:basedOn w:val="Parasts"/>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Parasts"/>
    <w:rsid w:val="0019540E"/>
    <w:rPr>
      <w:lang w:val="pl-PL" w:eastAsia="pl-PL"/>
    </w:rPr>
  </w:style>
  <w:style w:type="paragraph" w:customStyle="1" w:styleId="Par-number1">
    <w:name w:val="Par-number 1."/>
    <w:basedOn w:val="Parasts"/>
    <w:next w:val="Parasts"/>
    <w:link w:val="Par-number1Char"/>
    <w:rsid w:val="00C3408D"/>
    <w:pPr>
      <w:widowControl w:val="0"/>
      <w:numPr>
        <w:numId w:val="2"/>
      </w:numPr>
      <w:spacing w:line="360" w:lineRule="auto"/>
    </w:pPr>
    <w:rPr>
      <w:lang w:val="en-GB" w:eastAsia="fr-BE"/>
    </w:rPr>
  </w:style>
  <w:style w:type="paragraph" w:customStyle="1" w:styleId="EntInstit">
    <w:name w:val="EntInstit"/>
    <w:basedOn w:val="Parasts"/>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Parasts"/>
    <w:rsid w:val="00480972"/>
    <w:rPr>
      <w:lang w:val="pl-PL" w:eastAsia="pl-PL"/>
    </w:rPr>
  </w:style>
  <w:style w:type="paragraph" w:customStyle="1" w:styleId="ManualNumPar1">
    <w:name w:val="Manual NumPar 1"/>
    <w:basedOn w:val="Parasts"/>
    <w:next w:val="Parasts"/>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Parasts"/>
    <w:rsid w:val="00893C20"/>
    <w:rPr>
      <w:lang w:val="pl-PL" w:eastAsia="pl-PL"/>
    </w:rPr>
  </w:style>
  <w:style w:type="paragraph" w:customStyle="1" w:styleId="CharChar1">
    <w:name w:val="Char Char1"/>
    <w:basedOn w:val="Parasts"/>
    <w:rsid w:val="00007323"/>
    <w:rPr>
      <w:lang w:val="pl-PL" w:eastAsia="pl-PL"/>
    </w:rPr>
  </w:style>
  <w:style w:type="paragraph" w:customStyle="1" w:styleId="Considrant">
    <w:name w:val="Considérant"/>
    <w:basedOn w:val="Parasts"/>
    <w:rsid w:val="0020491B"/>
    <w:pPr>
      <w:numPr>
        <w:numId w:val="3"/>
      </w:numPr>
      <w:spacing w:before="120" w:after="120"/>
      <w:jc w:val="both"/>
    </w:pPr>
    <w:rPr>
      <w:snapToGrid w:val="0"/>
      <w:szCs w:val="20"/>
      <w:lang w:eastAsia="en-GB"/>
    </w:rPr>
  </w:style>
  <w:style w:type="paragraph" w:styleId="Sarakstaaizzme2">
    <w:name w:val="List Bullet 2"/>
    <w:basedOn w:val="Parasts"/>
    <w:rsid w:val="00847F01"/>
    <w:pPr>
      <w:numPr>
        <w:numId w:val="4"/>
      </w:numPr>
      <w:spacing w:before="120" w:after="120"/>
      <w:jc w:val="both"/>
    </w:pPr>
    <w:rPr>
      <w:lang w:val="en-GB" w:eastAsia="de-DE"/>
    </w:rPr>
  </w:style>
  <w:style w:type="paragraph" w:customStyle="1" w:styleId="ListDash">
    <w:name w:val="List Dash"/>
    <w:basedOn w:val="Parasts"/>
    <w:rsid w:val="001947E8"/>
    <w:pPr>
      <w:numPr>
        <w:numId w:val="5"/>
      </w:numPr>
      <w:spacing w:before="120" w:after="120"/>
      <w:jc w:val="both"/>
    </w:pPr>
    <w:rPr>
      <w:lang w:eastAsia="en-GB"/>
    </w:rPr>
  </w:style>
  <w:style w:type="paragraph" w:customStyle="1" w:styleId="CharRakstzRakstzCharChar">
    <w:name w:val="Char Rakstz. Rakstz. Char Char"/>
    <w:basedOn w:val="Parasts"/>
    <w:rsid w:val="00DA5F2A"/>
    <w:rPr>
      <w:lang w:val="pl-PL" w:eastAsia="pl-PL"/>
    </w:rPr>
  </w:style>
  <w:style w:type="paragraph" w:customStyle="1" w:styleId="Rakstz2RakstzRakstzChar">
    <w:name w:val="Rakstz.2 Rakstz. Rakstz. Char"/>
    <w:basedOn w:val="Parasts"/>
    <w:rsid w:val="00BD314F"/>
    <w:rPr>
      <w:lang w:val="pl-PL" w:eastAsia="pl-PL"/>
    </w:rPr>
  </w:style>
  <w:style w:type="paragraph" w:styleId="Pamatteksts2">
    <w:name w:val="Body Text 2"/>
    <w:basedOn w:val="Parasts"/>
    <w:link w:val="Pamatteksts2Rakstz"/>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Parasts"/>
    <w:rsid w:val="00276D94"/>
    <w:pPr>
      <w:spacing w:before="40"/>
    </w:pPr>
    <w:rPr>
      <w:lang w:val="pl-PL" w:eastAsia="pl-PL"/>
    </w:rPr>
  </w:style>
  <w:style w:type="paragraph" w:customStyle="1" w:styleId="msolistparagraph0">
    <w:name w:val="msolistparagraph"/>
    <w:basedOn w:val="Parasts"/>
    <w:rsid w:val="00B25E4E"/>
    <w:pPr>
      <w:ind w:left="720"/>
    </w:pPr>
  </w:style>
  <w:style w:type="paragraph" w:styleId="Paraststmeklis">
    <w:name w:val="Normal (Web)"/>
    <w:basedOn w:val="Parasts"/>
    <w:uiPriority w:val="99"/>
    <w:rsid w:val="00B25E4E"/>
    <w:pPr>
      <w:spacing w:before="100" w:beforeAutospacing="1" w:after="100" w:afterAutospacing="1"/>
    </w:pPr>
  </w:style>
  <w:style w:type="paragraph" w:customStyle="1" w:styleId="ListParagraph2">
    <w:name w:val="List Paragraph2"/>
    <w:basedOn w:val="Parasts"/>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Parasts"/>
    <w:rsid w:val="000575FB"/>
    <w:pPr>
      <w:spacing w:before="40"/>
    </w:pPr>
    <w:rPr>
      <w:lang w:val="pl-PL" w:eastAsia="pl-PL"/>
    </w:rPr>
  </w:style>
  <w:style w:type="paragraph" w:customStyle="1" w:styleId="Prliminairetitre">
    <w:name w:val="Préliminaire titre"/>
    <w:basedOn w:val="Parasts"/>
    <w:next w:val="Parasts"/>
    <w:rsid w:val="009E5393"/>
    <w:pPr>
      <w:spacing w:before="360" w:after="360"/>
      <w:jc w:val="center"/>
    </w:pPr>
    <w:rPr>
      <w:b/>
      <w:snapToGrid w:val="0"/>
      <w:lang w:eastAsia="en-GB"/>
    </w:rPr>
  </w:style>
  <w:style w:type="character" w:customStyle="1" w:styleId="VrestekstsRakstz1">
    <w:name w:val="Vēres teksts Rakstz.1"/>
    <w:aliases w:val=" Char1 Rakstz.,Cha Rakstz.,Footnote Rakstz.,Footnote Text Char1 Rakstz.,Footnote Text Char1 Char Rakstz.,Footnote Text Char1 Char Char Rakstz.,Footnote Text Char1 Char Char Char Char Rakstz.,Footnote Text Char2 Char Rakstz."/>
    <w:link w:val="Vresteksts"/>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Parasts"/>
    <w:rsid w:val="00C546CA"/>
    <w:pPr>
      <w:spacing w:before="40"/>
    </w:pPr>
    <w:rPr>
      <w:lang w:val="pl-PL" w:eastAsia="pl-PL"/>
    </w:rPr>
  </w:style>
  <w:style w:type="paragraph" w:customStyle="1" w:styleId="Titreobjet">
    <w:name w:val="Titre objet"/>
    <w:basedOn w:val="Parasts"/>
    <w:next w:val="Parasts"/>
    <w:rsid w:val="001E3FF4"/>
    <w:pPr>
      <w:suppressAutoHyphens/>
      <w:spacing w:before="360" w:after="360"/>
      <w:jc w:val="center"/>
    </w:pPr>
    <w:rPr>
      <w:b/>
      <w:lang w:val="en-GB" w:eastAsia="ar-SA"/>
    </w:rPr>
  </w:style>
  <w:style w:type="paragraph" w:customStyle="1" w:styleId="Statut">
    <w:name w:val="Statut"/>
    <w:basedOn w:val="Parasts"/>
    <w:next w:val="Typedudocument"/>
    <w:uiPriority w:val="99"/>
    <w:rsid w:val="001B0A9C"/>
    <w:pPr>
      <w:spacing w:before="360"/>
      <w:jc w:val="center"/>
    </w:pPr>
    <w:rPr>
      <w:lang w:val="fr-FR" w:eastAsia="fr-BE"/>
    </w:rPr>
  </w:style>
  <w:style w:type="paragraph" w:customStyle="1" w:styleId="Typedudocument">
    <w:name w:val="Type du document"/>
    <w:basedOn w:val="Parasts"/>
    <w:next w:val="Parasts"/>
    <w:rsid w:val="001B0A9C"/>
    <w:pPr>
      <w:spacing w:before="360"/>
      <w:jc w:val="center"/>
    </w:pPr>
    <w:rPr>
      <w:b/>
      <w:bCs/>
      <w:lang w:val="fr-FR" w:eastAsia="fr-BE"/>
    </w:rPr>
  </w:style>
  <w:style w:type="table" w:styleId="Reatabula">
    <w:name w:val="Table Grid"/>
    <w:basedOn w:val="Parastatabula"/>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Parasts"/>
    <w:rsid w:val="001C095C"/>
    <w:rPr>
      <w:lang w:val="pl-PL" w:eastAsia="pl-PL"/>
    </w:rPr>
  </w:style>
  <w:style w:type="character" w:styleId="Hipersaite">
    <w:name w:val="Hyperlink"/>
    <w:uiPriority w:val="99"/>
    <w:rsid w:val="006266F1"/>
    <w:rPr>
      <w:color w:val="0000FF"/>
      <w:u w:val="single"/>
    </w:rPr>
  </w:style>
  <w:style w:type="paragraph" w:customStyle="1" w:styleId="Rakstz">
    <w:name w:val="Rakstz."/>
    <w:basedOn w:val="Parasts"/>
    <w:rsid w:val="00BC0C47"/>
    <w:pPr>
      <w:spacing w:after="160" w:line="240" w:lineRule="exact"/>
    </w:pPr>
    <w:rPr>
      <w:rFonts w:ascii="Tahoma" w:hAnsi="Tahoma"/>
      <w:sz w:val="20"/>
      <w:szCs w:val="20"/>
      <w:lang w:val="en-US" w:eastAsia="en-US"/>
    </w:rPr>
  </w:style>
  <w:style w:type="character" w:styleId="Izteiksmgs">
    <w:name w:val="Strong"/>
    <w:uiPriority w:val="22"/>
    <w:qFormat/>
    <w:rsid w:val="003E7C32"/>
    <w:rPr>
      <w:b/>
      <w:bCs/>
    </w:rPr>
  </w:style>
  <w:style w:type="paragraph" w:customStyle="1" w:styleId="Rakstz1RakstzRakstzRakstzChar">
    <w:name w:val="Rakstz.1 Rakstz. Rakstz. Rakstz. Char"/>
    <w:basedOn w:val="Parasts"/>
    <w:rsid w:val="00254545"/>
    <w:rPr>
      <w:lang w:val="pl-PL" w:eastAsia="pl-PL"/>
    </w:rPr>
  </w:style>
  <w:style w:type="character" w:styleId="Komentraatsauce">
    <w:name w:val="annotation reference"/>
    <w:uiPriority w:val="99"/>
    <w:rsid w:val="003A64A8"/>
    <w:rPr>
      <w:sz w:val="16"/>
      <w:szCs w:val="16"/>
    </w:rPr>
  </w:style>
  <w:style w:type="character" w:customStyle="1" w:styleId="KomentratekstsRakstz">
    <w:name w:val="Komentāra teksts Rakstz."/>
    <w:link w:val="Komentrateksts"/>
    <w:uiPriority w:val="99"/>
    <w:rsid w:val="003A64A8"/>
    <w:rPr>
      <w:lang w:val="en-GB"/>
    </w:rPr>
  </w:style>
  <w:style w:type="paragraph" w:customStyle="1" w:styleId="ZchnZchnCharCharChar">
    <w:name w:val="Zchn Zchn Char Char Char"/>
    <w:aliases w:val=" Zchn Zchn Char Char Char Char Char,Absatz-Standardschriftart Char Char Char"/>
    <w:basedOn w:val="Parasts"/>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Parasts"/>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Parasts"/>
    <w:rsid w:val="000B18C9"/>
    <w:rPr>
      <w:lang w:val="pl-PL" w:eastAsia="pl-PL"/>
    </w:rPr>
  </w:style>
  <w:style w:type="paragraph" w:customStyle="1" w:styleId="Text2">
    <w:name w:val="Text 2"/>
    <w:basedOn w:val="Parasts"/>
    <w:rsid w:val="00190E94"/>
    <w:pPr>
      <w:spacing w:before="120" w:after="120"/>
      <w:ind w:left="850"/>
      <w:jc w:val="both"/>
    </w:pPr>
    <w:rPr>
      <w:lang w:eastAsia="de-DE"/>
    </w:rPr>
  </w:style>
  <w:style w:type="paragraph" w:styleId="Pamatteksts3">
    <w:name w:val="Body Text 3"/>
    <w:basedOn w:val="Parasts"/>
    <w:link w:val="Pamatteksts3Rakstz"/>
    <w:rsid w:val="003C454E"/>
    <w:pPr>
      <w:spacing w:after="120"/>
    </w:pPr>
    <w:rPr>
      <w:sz w:val="16"/>
      <w:szCs w:val="16"/>
      <w:lang w:val="en-GB" w:eastAsia="x-none"/>
    </w:rPr>
  </w:style>
  <w:style w:type="character" w:customStyle="1" w:styleId="Pamatteksts3Rakstz">
    <w:name w:val="Pamatteksts 3 Rakstz."/>
    <w:link w:val="Pamatteksts3"/>
    <w:rsid w:val="003C454E"/>
    <w:rPr>
      <w:sz w:val="16"/>
      <w:szCs w:val="16"/>
      <w:lang w:val="en-GB"/>
    </w:rPr>
  </w:style>
  <w:style w:type="paragraph" w:customStyle="1" w:styleId="statut0">
    <w:name w:val="statut"/>
    <w:basedOn w:val="Parasts"/>
    <w:rsid w:val="00664FB5"/>
    <w:pPr>
      <w:spacing w:before="360"/>
      <w:jc w:val="center"/>
    </w:pPr>
  </w:style>
  <w:style w:type="paragraph" w:customStyle="1" w:styleId="CharChar2RakstzCharChar">
    <w:name w:val="Char Char2 Rakstz. Char Char"/>
    <w:basedOn w:val="Parasts"/>
    <w:rsid w:val="009E253A"/>
    <w:rPr>
      <w:lang w:val="pl-PL" w:eastAsia="pl-PL"/>
    </w:rPr>
  </w:style>
  <w:style w:type="paragraph" w:customStyle="1" w:styleId="ListDash1">
    <w:name w:val="List Dash 1"/>
    <w:basedOn w:val="Parasts"/>
    <w:rsid w:val="00150C00"/>
    <w:pPr>
      <w:numPr>
        <w:numId w:val="6"/>
      </w:numPr>
      <w:spacing w:before="120" w:after="120"/>
      <w:jc w:val="both"/>
    </w:pPr>
    <w:rPr>
      <w:lang w:val="en-GB" w:eastAsia="de-DE"/>
    </w:rPr>
  </w:style>
  <w:style w:type="paragraph" w:styleId="Sarakstaaizzme">
    <w:name w:val="List Bullet"/>
    <w:basedOn w:val="Parasts"/>
    <w:rsid w:val="00150C00"/>
    <w:pPr>
      <w:numPr>
        <w:numId w:val="7"/>
      </w:numPr>
      <w:contextualSpacing/>
    </w:pPr>
  </w:style>
  <w:style w:type="paragraph" w:customStyle="1" w:styleId="Par-dash">
    <w:name w:val="Par-dash"/>
    <w:basedOn w:val="Parasts"/>
    <w:next w:val="Parasts"/>
    <w:rsid w:val="005419C9"/>
    <w:pPr>
      <w:widowControl w:val="0"/>
      <w:tabs>
        <w:tab w:val="num" w:pos="567"/>
      </w:tabs>
      <w:spacing w:line="360" w:lineRule="auto"/>
      <w:ind w:left="567" w:hanging="567"/>
    </w:pPr>
    <w:rPr>
      <w:lang w:val="en-GB" w:eastAsia="fr-BE"/>
    </w:rPr>
  </w:style>
  <w:style w:type="paragraph" w:styleId="Sarakstanumurs">
    <w:name w:val="List Number"/>
    <w:basedOn w:val="Parasts"/>
    <w:rsid w:val="003B3C4F"/>
    <w:pPr>
      <w:numPr>
        <w:numId w:val="8"/>
      </w:numPr>
      <w:spacing w:before="120" w:after="120"/>
      <w:jc w:val="both"/>
    </w:pPr>
    <w:rPr>
      <w:snapToGrid w:val="0"/>
      <w:lang w:eastAsia="en-GB"/>
    </w:rPr>
  </w:style>
  <w:style w:type="paragraph" w:customStyle="1" w:styleId="ListNumberLevel2">
    <w:name w:val="List Number (Level 2)"/>
    <w:basedOn w:val="Parasts"/>
    <w:rsid w:val="003B3C4F"/>
    <w:pPr>
      <w:numPr>
        <w:ilvl w:val="1"/>
        <w:numId w:val="8"/>
      </w:numPr>
      <w:spacing w:before="120" w:after="120"/>
      <w:jc w:val="both"/>
    </w:pPr>
    <w:rPr>
      <w:snapToGrid w:val="0"/>
      <w:lang w:eastAsia="en-GB"/>
    </w:rPr>
  </w:style>
  <w:style w:type="paragraph" w:customStyle="1" w:styleId="ListNumberLevel3">
    <w:name w:val="List Number (Level 3)"/>
    <w:basedOn w:val="Parasts"/>
    <w:rsid w:val="003B3C4F"/>
    <w:pPr>
      <w:numPr>
        <w:ilvl w:val="2"/>
        <w:numId w:val="8"/>
      </w:numPr>
      <w:spacing w:before="120" w:after="120"/>
      <w:jc w:val="both"/>
    </w:pPr>
    <w:rPr>
      <w:snapToGrid w:val="0"/>
      <w:lang w:eastAsia="en-GB"/>
    </w:rPr>
  </w:style>
  <w:style w:type="paragraph" w:customStyle="1" w:styleId="ListNumberLevel4">
    <w:name w:val="List Number (Level 4)"/>
    <w:basedOn w:val="Parasts"/>
    <w:rsid w:val="003B3C4F"/>
    <w:pPr>
      <w:numPr>
        <w:ilvl w:val="3"/>
        <w:numId w:val="8"/>
      </w:numPr>
      <w:spacing w:before="120" w:after="120"/>
      <w:jc w:val="both"/>
    </w:pPr>
    <w:rPr>
      <w:snapToGrid w:val="0"/>
      <w:lang w:eastAsia="en-GB"/>
    </w:rPr>
  </w:style>
  <w:style w:type="paragraph" w:customStyle="1" w:styleId="Point1">
    <w:name w:val="Point 1"/>
    <w:basedOn w:val="Parasts"/>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Parasts"/>
    <w:rsid w:val="00B63D03"/>
    <w:pPr>
      <w:numPr>
        <w:numId w:val="10"/>
      </w:numPr>
      <w:spacing w:before="120" w:after="120"/>
      <w:jc w:val="both"/>
    </w:pPr>
    <w:rPr>
      <w:lang w:eastAsia="de-DE"/>
    </w:rPr>
  </w:style>
  <w:style w:type="character" w:customStyle="1" w:styleId="KjeneRakstz">
    <w:name w:val="Kājene Rakstz."/>
    <w:link w:val="Kjene"/>
    <w:uiPriority w:val="99"/>
    <w:rsid w:val="00B63D03"/>
    <w:rPr>
      <w:sz w:val="24"/>
      <w:szCs w:val="24"/>
      <w:lang w:val="lv-LV"/>
    </w:rPr>
  </w:style>
  <w:style w:type="paragraph" w:styleId="Komentratma">
    <w:name w:val="annotation subject"/>
    <w:basedOn w:val="Komentrateksts"/>
    <w:next w:val="Komentrateksts"/>
    <w:link w:val="KomentratmaRakstz"/>
    <w:rsid w:val="00570A27"/>
    <w:rPr>
      <w:b/>
      <w:bCs/>
    </w:rPr>
  </w:style>
  <w:style w:type="character" w:customStyle="1" w:styleId="KomentratmaRakstz">
    <w:name w:val="Komentāra tēma Rakstz."/>
    <w:link w:val="Komentratma"/>
    <w:rsid w:val="00570A27"/>
    <w:rPr>
      <w:b/>
      <w:bCs/>
      <w:lang w:val="en-GB"/>
    </w:rPr>
  </w:style>
  <w:style w:type="paragraph" w:customStyle="1" w:styleId="ManualHeading2">
    <w:name w:val="Manual Heading 2"/>
    <w:basedOn w:val="Parasts"/>
    <w:next w:val="Parasts"/>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Parasts"/>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Sarakstarindkopa">
    <w:name w:val="List Paragraph"/>
    <w:aliases w:val="2,Bullet 1,Bullet Points,Colorful List - Accent 11,Dot pt,F5 List Paragraph,IFCL - List Paragraph,Indicator Text,List Paragraph Char Char Char,List Paragraph12,MAIN CONTENT,No Spacing1,Numbered Para 1,OBC Bullet,Saraksta rindkopa1,Stri"/>
    <w:basedOn w:val="Parasts"/>
    <w:link w:val="SarakstarindkopaRakstz1"/>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Parasts"/>
    <w:rsid w:val="00281EAD"/>
    <w:pPr>
      <w:widowControl w:val="0"/>
    </w:pPr>
    <w:rPr>
      <w:b/>
      <w:szCs w:val="20"/>
      <w:lang w:val="en-GB" w:eastAsia="fr-BE"/>
    </w:rPr>
  </w:style>
  <w:style w:type="paragraph" w:styleId="Vienkrsteksts">
    <w:name w:val="Plain Text"/>
    <w:basedOn w:val="Parasts"/>
    <w:link w:val="VienkrstekstsRakstz"/>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Parasts"/>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Parasts"/>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Parasts"/>
    <w:rsid w:val="008C5898"/>
    <w:pPr>
      <w:widowControl w:val="0"/>
      <w:spacing w:after="240"/>
      <w:ind w:left="357" w:hanging="357"/>
    </w:pPr>
    <w:rPr>
      <w:snapToGrid w:val="0"/>
      <w:szCs w:val="20"/>
      <w:lang w:eastAsia="en-GB"/>
    </w:rPr>
  </w:style>
  <w:style w:type="character" w:customStyle="1" w:styleId="VienkrstekstsRakstz">
    <w:name w:val="Vienkāršs teksts Rakstz."/>
    <w:link w:val="Vienkrsteksts"/>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Izclums">
    <w:name w:val="Emphasis"/>
    <w:uiPriority w:val="20"/>
    <w:qFormat/>
    <w:rsid w:val="00863B46"/>
    <w:rPr>
      <w:i/>
      <w:iCs/>
    </w:rPr>
  </w:style>
  <w:style w:type="paragraph" w:styleId="Pamattekstaatkpe2">
    <w:name w:val="Body Text Indent 2"/>
    <w:basedOn w:val="Parasts"/>
    <w:link w:val="Pamattekstaatkpe2Rakstz"/>
    <w:rsid w:val="0089566E"/>
    <w:pPr>
      <w:spacing w:after="120" w:line="480" w:lineRule="auto"/>
      <w:ind w:left="360"/>
    </w:pPr>
  </w:style>
  <w:style w:type="character" w:customStyle="1" w:styleId="Pamattekstaatkpe2Rakstz">
    <w:name w:val="Pamatteksta atkāpe 2 Rakstz."/>
    <w:link w:val="Pamattekstaatkpe2"/>
    <w:rsid w:val="0089566E"/>
    <w:rPr>
      <w:sz w:val="24"/>
      <w:szCs w:val="24"/>
      <w:lang w:val="lv-LV" w:eastAsia="lv-LV"/>
    </w:rPr>
  </w:style>
  <w:style w:type="paragraph" w:customStyle="1" w:styleId="naisf">
    <w:name w:val="naisf"/>
    <w:basedOn w:val="Parasts"/>
    <w:uiPriority w:val="99"/>
    <w:rsid w:val="0043428D"/>
    <w:pPr>
      <w:spacing w:before="75" w:after="75"/>
      <w:ind w:firstLine="375"/>
      <w:jc w:val="both"/>
    </w:pPr>
  </w:style>
  <w:style w:type="paragraph" w:styleId="Parastaatkpe">
    <w:name w:val="Normal Indent"/>
    <w:basedOn w:val="Parasts"/>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Noklusjumarindkopasfonts"/>
    <w:rsid w:val="00892E50"/>
  </w:style>
  <w:style w:type="paragraph" w:customStyle="1" w:styleId="Par-number10">
    <w:name w:val="Par-number 1)"/>
    <w:basedOn w:val="Parasts"/>
    <w:next w:val="Parasts"/>
    <w:rsid w:val="00547D0B"/>
    <w:pPr>
      <w:widowControl w:val="0"/>
      <w:tabs>
        <w:tab w:val="num" w:pos="360"/>
      </w:tabs>
      <w:spacing w:line="360" w:lineRule="auto"/>
    </w:pPr>
    <w:rPr>
      <w:szCs w:val="20"/>
      <w:lang w:val="en-GB" w:eastAsia="fr-BE"/>
    </w:rPr>
  </w:style>
  <w:style w:type="paragraph" w:customStyle="1" w:styleId="ListParagraph3">
    <w:name w:val="List Paragraph3"/>
    <w:basedOn w:val="Parasts"/>
    <w:uiPriority w:val="34"/>
    <w:qFormat/>
    <w:rsid w:val="00CF0A4B"/>
    <w:pPr>
      <w:spacing w:before="120" w:after="120"/>
      <w:ind w:left="720"/>
      <w:jc w:val="both"/>
    </w:pPr>
    <w:rPr>
      <w:lang w:val="en-GB" w:eastAsia="en-US"/>
    </w:rPr>
  </w:style>
  <w:style w:type="character" w:customStyle="1" w:styleId="st1">
    <w:name w:val="st1"/>
    <w:basedOn w:val="Noklusjumarindkopasfonts"/>
    <w:rsid w:val="003106B0"/>
  </w:style>
  <w:style w:type="paragraph" w:customStyle="1" w:styleId="entinstit0">
    <w:name w:val="entinstit"/>
    <w:basedOn w:val="Parasts"/>
    <w:rsid w:val="003106B0"/>
    <w:pPr>
      <w:spacing w:before="100" w:beforeAutospacing="1" w:after="100" w:afterAutospacing="1"/>
    </w:pPr>
    <w:rPr>
      <w:rFonts w:eastAsia="Calibri"/>
    </w:rPr>
  </w:style>
  <w:style w:type="character" w:customStyle="1" w:styleId="GalveneRakstz">
    <w:name w:val="Galvene Rakstz."/>
    <w:link w:val="Galvene"/>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Bezatstarpm">
    <w:name w:val="No Spacing"/>
    <w:uiPriority w:val="1"/>
    <w:qFormat/>
    <w:rsid w:val="000B48D9"/>
    <w:rPr>
      <w:rFonts w:ascii="Calibri" w:eastAsia="Calibri" w:hAnsi="Calibri"/>
      <w:sz w:val="22"/>
      <w:szCs w:val="22"/>
      <w:lang w:eastAsia="en-US"/>
    </w:rPr>
  </w:style>
  <w:style w:type="paragraph" w:customStyle="1" w:styleId="Znak">
    <w:name w:val="Znak"/>
    <w:basedOn w:val="Parasts"/>
    <w:rsid w:val="00833D4C"/>
    <w:rPr>
      <w:snapToGrid w:val="0"/>
      <w:lang w:val="pl-PL" w:eastAsia="fr-BE"/>
    </w:rPr>
  </w:style>
  <w:style w:type="character" w:customStyle="1" w:styleId="atn">
    <w:name w:val="atn"/>
    <w:basedOn w:val="Noklusjumarindkopasfonts"/>
    <w:rsid w:val="001E6259"/>
  </w:style>
  <w:style w:type="paragraph" w:customStyle="1" w:styleId="Char3TegnTegnCharChar">
    <w:name w:val="Char3 Tegn Tegn Char Char"/>
    <w:basedOn w:val="Parasts"/>
    <w:rsid w:val="00775581"/>
    <w:rPr>
      <w:lang w:val="pl-PL" w:eastAsia="pl-PL"/>
    </w:rPr>
  </w:style>
  <w:style w:type="paragraph" w:customStyle="1" w:styleId="CharChar1Char">
    <w:name w:val="Char Char1 Char"/>
    <w:basedOn w:val="Parasts"/>
    <w:rsid w:val="0062385F"/>
    <w:pPr>
      <w:spacing w:after="160" w:line="240" w:lineRule="exact"/>
    </w:pPr>
    <w:rPr>
      <w:rFonts w:ascii="Tahoma" w:hAnsi="Tahoma"/>
      <w:sz w:val="20"/>
      <w:szCs w:val="20"/>
      <w:lang w:val="en-US" w:eastAsia="en-US"/>
    </w:rPr>
  </w:style>
  <w:style w:type="character" w:customStyle="1" w:styleId="Pamatteksts2Rakstz">
    <w:name w:val="Pamatteksts 2 Rakstz."/>
    <w:link w:val="Pamatteksts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Parasts"/>
    <w:rsid w:val="001E47F3"/>
    <w:pPr>
      <w:numPr>
        <w:ilvl w:val="1"/>
        <w:numId w:val="11"/>
      </w:numPr>
      <w:spacing w:before="200"/>
    </w:pPr>
    <w:rPr>
      <w:lang w:bidi="lv-LV"/>
    </w:rPr>
  </w:style>
  <w:style w:type="paragraph" w:customStyle="1" w:styleId="Pointabc1">
    <w:name w:val="Point abc (1)"/>
    <w:basedOn w:val="Parasts"/>
    <w:rsid w:val="001E47F3"/>
    <w:pPr>
      <w:numPr>
        <w:ilvl w:val="3"/>
        <w:numId w:val="11"/>
      </w:numPr>
      <w:outlineLvl w:val="0"/>
    </w:pPr>
    <w:rPr>
      <w:lang w:bidi="lv-LV"/>
    </w:rPr>
  </w:style>
  <w:style w:type="paragraph" w:customStyle="1" w:styleId="Pointabc2">
    <w:name w:val="Point abc (2)"/>
    <w:basedOn w:val="Parasts"/>
    <w:rsid w:val="001E47F3"/>
    <w:pPr>
      <w:numPr>
        <w:ilvl w:val="5"/>
        <w:numId w:val="11"/>
      </w:numPr>
      <w:outlineLvl w:val="1"/>
    </w:pPr>
    <w:rPr>
      <w:lang w:bidi="lv-LV"/>
    </w:rPr>
  </w:style>
  <w:style w:type="paragraph" w:customStyle="1" w:styleId="Pointabc3">
    <w:name w:val="Point abc (3)"/>
    <w:basedOn w:val="Parasts"/>
    <w:rsid w:val="001E47F3"/>
    <w:pPr>
      <w:numPr>
        <w:ilvl w:val="7"/>
        <w:numId w:val="11"/>
      </w:numPr>
      <w:outlineLvl w:val="2"/>
    </w:pPr>
    <w:rPr>
      <w:lang w:bidi="lv-LV"/>
    </w:rPr>
  </w:style>
  <w:style w:type="paragraph" w:customStyle="1" w:styleId="Pointabc4">
    <w:name w:val="Point abc (4)"/>
    <w:basedOn w:val="Parasts"/>
    <w:rsid w:val="001E47F3"/>
    <w:pPr>
      <w:numPr>
        <w:ilvl w:val="8"/>
        <w:numId w:val="11"/>
      </w:numPr>
      <w:outlineLvl w:val="3"/>
    </w:pPr>
    <w:rPr>
      <w:lang w:bidi="lv-LV"/>
    </w:rPr>
  </w:style>
  <w:style w:type="paragraph" w:customStyle="1" w:styleId="Point123">
    <w:name w:val="Point 123"/>
    <w:basedOn w:val="Parasts"/>
    <w:rsid w:val="001E47F3"/>
    <w:pPr>
      <w:numPr>
        <w:numId w:val="11"/>
      </w:numPr>
      <w:spacing w:before="200"/>
    </w:pPr>
    <w:rPr>
      <w:lang w:bidi="lv-LV"/>
    </w:rPr>
  </w:style>
  <w:style w:type="paragraph" w:customStyle="1" w:styleId="Point1231">
    <w:name w:val="Point 123 (1)"/>
    <w:basedOn w:val="Parasts"/>
    <w:rsid w:val="001E47F3"/>
    <w:pPr>
      <w:numPr>
        <w:ilvl w:val="2"/>
        <w:numId w:val="11"/>
      </w:numPr>
      <w:outlineLvl w:val="0"/>
    </w:pPr>
    <w:rPr>
      <w:lang w:bidi="lv-LV"/>
    </w:rPr>
  </w:style>
  <w:style w:type="paragraph" w:customStyle="1" w:styleId="Point1232">
    <w:name w:val="Point 123 (2)"/>
    <w:basedOn w:val="Parasts"/>
    <w:rsid w:val="001E47F3"/>
    <w:pPr>
      <w:numPr>
        <w:ilvl w:val="4"/>
        <w:numId w:val="11"/>
      </w:numPr>
      <w:outlineLvl w:val="1"/>
    </w:pPr>
    <w:rPr>
      <w:lang w:bidi="lv-LV"/>
    </w:rPr>
  </w:style>
  <w:style w:type="paragraph" w:customStyle="1" w:styleId="Point1233">
    <w:name w:val="Point 123 (3)"/>
    <w:basedOn w:val="Parasts"/>
    <w:rsid w:val="001E47F3"/>
    <w:pPr>
      <w:numPr>
        <w:ilvl w:val="6"/>
        <w:numId w:val="11"/>
      </w:numPr>
      <w:outlineLvl w:val="2"/>
    </w:pPr>
    <w:rPr>
      <w:lang w:bidi="lv-LV"/>
    </w:rPr>
  </w:style>
  <w:style w:type="paragraph" w:customStyle="1" w:styleId="Dash1">
    <w:name w:val="Dash 1"/>
    <w:basedOn w:val="Parasts"/>
    <w:rsid w:val="003E752E"/>
    <w:pPr>
      <w:numPr>
        <w:numId w:val="12"/>
      </w:numPr>
      <w:outlineLvl w:val="0"/>
    </w:pPr>
    <w:rPr>
      <w:lang w:bidi="lv-LV"/>
    </w:rPr>
  </w:style>
  <w:style w:type="paragraph" w:customStyle="1" w:styleId="parastais">
    <w:name w:val="parastais"/>
    <w:basedOn w:val="Parasts"/>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Parasts"/>
    <w:rsid w:val="00AF3C13"/>
    <w:pPr>
      <w:ind w:left="1134" w:hanging="567"/>
      <w:outlineLvl w:val="0"/>
    </w:pPr>
    <w:rPr>
      <w:lang w:bidi="lv-LV"/>
    </w:rPr>
  </w:style>
  <w:style w:type="paragraph" w:customStyle="1" w:styleId="Dash2">
    <w:name w:val="Dash 2"/>
    <w:basedOn w:val="Parasts"/>
    <w:rsid w:val="00AF3C13"/>
    <w:pPr>
      <w:numPr>
        <w:numId w:val="13"/>
      </w:numPr>
      <w:outlineLvl w:val="1"/>
    </w:pPr>
    <w:rPr>
      <w:lang w:bidi="lv-LV"/>
    </w:rPr>
  </w:style>
  <w:style w:type="paragraph" w:customStyle="1" w:styleId="Point0letter">
    <w:name w:val="Point 0 (letter)"/>
    <w:basedOn w:val="Parasts"/>
    <w:rsid w:val="00E75A6F"/>
    <w:pPr>
      <w:numPr>
        <w:ilvl w:val="1"/>
        <w:numId w:val="14"/>
      </w:numPr>
      <w:spacing w:before="120" w:after="120"/>
      <w:jc w:val="both"/>
    </w:pPr>
  </w:style>
  <w:style w:type="paragraph" w:customStyle="1" w:styleId="Point0number">
    <w:name w:val="Point 0 (number)"/>
    <w:basedOn w:val="Parasts"/>
    <w:rsid w:val="00E75A6F"/>
    <w:pPr>
      <w:numPr>
        <w:numId w:val="14"/>
      </w:numPr>
      <w:spacing w:before="120" w:after="120"/>
      <w:jc w:val="both"/>
    </w:pPr>
  </w:style>
  <w:style w:type="paragraph" w:customStyle="1" w:styleId="Point1letter">
    <w:name w:val="Point 1 (letter)"/>
    <w:basedOn w:val="Parasts"/>
    <w:rsid w:val="00E75A6F"/>
    <w:pPr>
      <w:numPr>
        <w:ilvl w:val="3"/>
        <w:numId w:val="14"/>
      </w:numPr>
      <w:spacing w:before="120" w:after="120"/>
      <w:jc w:val="both"/>
    </w:pPr>
  </w:style>
  <w:style w:type="paragraph" w:customStyle="1" w:styleId="Point1number">
    <w:name w:val="Point 1 (number)"/>
    <w:basedOn w:val="Parasts"/>
    <w:rsid w:val="00E75A6F"/>
    <w:pPr>
      <w:numPr>
        <w:ilvl w:val="2"/>
        <w:numId w:val="14"/>
      </w:numPr>
      <w:spacing w:before="120" w:after="120"/>
      <w:jc w:val="both"/>
    </w:pPr>
  </w:style>
  <w:style w:type="paragraph" w:customStyle="1" w:styleId="Point2letter">
    <w:name w:val="Point 2 (letter)"/>
    <w:basedOn w:val="Parasts"/>
    <w:rsid w:val="00E75A6F"/>
    <w:pPr>
      <w:numPr>
        <w:ilvl w:val="5"/>
        <w:numId w:val="14"/>
      </w:numPr>
      <w:spacing w:before="120" w:after="120"/>
      <w:jc w:val="both"/>
    </w:pPr>
  </w:style>
  <w:style w:type="paragraph" w:customStyle="1" w:styleId="Point2number">
    <w:name w:val="Point 2 (number)"/>
    <w:basedOn w:val="Parasts"/>
    <w:rsid w:val="00E75A6F"/>
    <w:pPr>
      <w:numPr>
        <w:ilvl w:val="4"/>
        <w:numId w:val="14"/>
      </w:numPr>
      <w:spacing w:before="120" w:after="120"/>
      <w:jc w:val="both"/>
    </w:pPr>
  </w:style>
  <w:style w:type="paragraph" w:customStyle="1" w:styleId="Point3letter">
    <w:name w:val="Point 3 (letter)"/>
    <w:basedOn w:val="Parasts"/>
    <w:rsid w:val="00E75A6F"/>
    <w:pPr>
      <w:numPr>
        <w:ilvl w:val="7"/>
        <w:numId w:val="14"/>
      </w:numPr>
      <w:spacing w:before="120" w:after="120"/>
      <w:jc w:val="both"/>
    </w:pPr>
  </w:style>
  <w:style w:type="paragraph" w:customStyle="1" w:styleId="Point3number">
    <w:name w:val="Point 3 (number)"/>
    <w:basedOn w:val="Parasts"/>
    <w:rsid w:val="00E75A6F"/>
    <w:pPr>
      <w:numPr>
        <w:ilvl w:val="6"/>
        <w:numId w:val="14"/>
      </w:numPr>
      <w:spacing w:before="120" w:after="120"/>
      <w:jc w:val="both"/>
    </w:pPr>
  </w:style>
  <w:style w:type="paragraph" w:customStyle="1" w:styleId="Point4letter">
    <w:name w:val="Point 4 (letter)"/>
    <w:basedOn w:val="Parasts"/>
    <w:rsid w:val="00E75A6F"/>
    <w:pPr>
      <w:numPr>
        <w:ilvl w:val="8"/>
        <w:numId w:val="14"/>
      </w:numPr>
      <w:spacing w:before="120" w:after="120"/>
      <w:jc w:val="both"/>
    </w:pPr>
  </w:style>
  <w:style w:type="paragraph" w:customStyle="1" w:styleId="astandard3520normal">
    <w:name w:val="a_standard__35__20_normal"/>
    <w:basedOn w:val="Parasts"/>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SarakstarindkopaRakstz1">
    <w:name w:val="Saraksta rindkopa Rakstz.1"/>
    <w:aliases w:val="2 Rakstz.1,Bullet 1 Rakstz.,Bullet Points Rakstz.1,Colorful List - Accent 11 Rakstz.,Dot pt Rakstz.1,F5 List Paragraph Rakstz.,IFCL - List Paragraph Rakstz.,Indicator Text Rakstz.1,List Paragraph Char Char Char Rakstz.1"/>
    <w:link w:val="Sarakstarindkopa"/>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Parasts"/>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Parasts"/>
    <w:link w:val="darbamChar"/>
    <w:qFormat/>
    <w:rsid w:val="0001111C"/>
    <w:pPr>
      <w:spacing w:before="120" w:after="120"/>
      <w:jc w:val="both"/>
    </w:pPr>
    <w:rPr>
      <w:lang w:val="en-US" w:eastAsia="en-US"/>
    </w:rPr>
  </w:style>
  <w:style w:type="paragraph" w:styleId="Prskatjums">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Parasts"/>
    <w:link w:val="Vresatsauce"/>
    <w:uiPriority w:val="99"/>
    <w:qFormat/>
    <w:rsid w:val="006611B2"/>
    <w:pPr>
      <w:spacing w:after="160" w:line="240" w:lineRule="exact"/>
      <w:jc w:val="both"/>
    </w:pPr>
    <w:rPr>
      <w:sz w:val="20"/>
      <w:szCs w:val="20"/>
      <w:vertAlign w:val="superscript"/>
      <w:lang w:val="en-US" w:eastAsia="en-US"/>
    </w:rPr>
  </w:style>
  <w:style w:type="character" w:customStyle="1" w:styleId="Virsraksts2Rakstz">
    <w:name w:val="Virsraksts 2 Rakstz."/>
    <w:link w:val="Virsraksts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Parasts"/>
    <w:rsid w:val="000F4353"/>
    <w:pPr>
      <w:numPr>
        <w:numId w:val="15"/>
      </w:numPr>
      <w:spacing w:before="200"/>
    </w:pPr>
    <w:rPr>
      <w:lang w:val="en-GB" w:eastAsia="en-US"/>
    </w:rPr>
  </w:style>
  <w:style w:type="paragraph" w:customStyle="1" w:styleId="text5">
    <w:name w:val="text 5"/>
    <w:basedOn w:val="Parasts"/>
    <w:uiPriority w:val="99"/>
    <w:rsid w:val="00E36FA1"/>
    <w:pPr>
      <w:ind w:left="2835"/>
    </w:pPr>
    <w:rPr>
      <w:rFonts w:eastAsia="Calibri"/>
      <w:lang w:eastAsia="en-US"/>
    </w:rPr>
  </w:style>
  <w:style w:type="character" w:styleId="Grmatasnosaukums">
    <w:name w:val="Book Title"/>
    <w:uiPriority w:val="33"/>
    <w:qFormat/>
    <w:rsid w:val="008517BA"/>
    <w:rPr>
      <w:b/>
      <w:bCs/>
      <w:i/>
      <w:iCs/>
      <w:spacing w:val="5"/>
    </w:rPr>
  </w:style>
  <w:style w:type="character" w:customStyle="1" w:styleId="Virsraksts4Rakstz">
    <w:name w:val="Virsraksts 4 Rakstz."/>
    <w:link w:val="Virsraksts4"/>
    <w:rsid w:val="001B02A8"/>
    <w:rPr>
      <w:rFonts w:ascii="Calibri" w:eastAsia="Times New Roman" w:hAnsi="Calibri" w:cs="Times New Roman"/>
      <w:b/>
      <w:bCs/>
      <w:sz w:val="28"/>
      <w:szCs w:val="28"/>
      <w:lang w:val="lv-LV" w:eastAsia="lv-LV"/>
    </w:rPr>
  </w:style>
  <w:style w:type="paragraph" w:customStyle="1" w:styleId="default0">
    <w:name w:val="default"/>
    <w:basedOn w:val="Parasts"/>
    <w:rsid w:val="00AF68B3"/>
    <w:pPr>
      <w:autoSpaceDE w:val="0"/>
      <w:autoSpaceDN w:val="0"/>
    </w:pPr>
    <w:rPr>
      <w:rFonts w:eastAsia="Calibri"/>
      <w:color w:val="000000"/>
      <w:lang w:eastAsia="en-US"/>
    </w:rPr>
  </w:style>
  <w:style w:type="paragraph" w:customStyle="1" w:styleId="Dash4">
    <w:name w:val="Dash 4"/>
    <w:basedOn w:val="Parasts"/>
    <w:rsid w:val="005907B4"/>
    <w:pPr>
      <w:numPr>
        <w:numId w:val="16"/>
      </w:numPr>
      <w:outlineLvl w:val="3"/>
    </w:pPr>
    <w:rPr>
      <w:lang w:eastAsia="en-US"/>
    </w:rPr>
  </w:style>
  <w:style w:type="paragraph" w:customStyle="1" w:styleId="Text3">
    <w:name w:val="Text 3"/>
    <w:basedOn w:val="Parasts"/>
    <w:rsid w:val="00EB5BC8"/>
    <w:pPr>
      <w:ind w:left="1701"/>
    </w:pPr>
    <w:rPr>
      <w:rFonts w:eastAsia="Calibri"/>
      <w:szCs w:val="22"/>
      <w:lang w:eastAsia="de-DE"/>
    </w:rPr>
  </w:style>
  <w:style w:type="paragraph" w:customStyle="1" w:styleId="Text4">
    <w:name w:val="Text 4"/>
    <w:basedOn w:val="Parasts"/>
    <w:rsid w:val="00EB5BC8"/>
    <w:pPr>
      <w:ind w:left="2268"/>
    </w:pPr>
    <w:rPr>
      <w:rFonts w:eastAsia="Calibri"/>
      <w:szCs w:val="22"/>
      <w:lang w:eastAsia="de-DE"/>
    </w:rPr>
  </w:style>
  <w:style w:type="paragraph" w:customStyle="1" w:styleId="Text50">
    <w:name w:val="Text 5"/>
    <w:basedOn w:val="Parasts"/>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Parasts"/>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Parasts"/>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Parasts"/>
    <w:rsid w:val="002764CE"/>
    <w:pPr>
      <w:spacing w:before="120" w:line="312" w:lineRule="atLeast"/>
      <w:jc w:val="both"/>
    </w:pPr>
  </w:style>
  <w:style w:type="paragraph" w:customStyle="1" w:styleId="parasta0020tabula">
    <w:name w:val="parasta_0020tabula"/>
    <w:basedOn w:val="Parasts"/>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Rindiasnumurs">
    <w:name w:val="line number"/>
    <w:uiPriority w:val="99"/>
    <w:unhideWhenUsed/>
    <w:rsid w:val="008F6F89"/>
  </w:style>
  <w:style w:type="character" w:customStyle="1" w:styleId="word">
    <w:name w:val="word"/>
    <w:rsid w:val="00924F4B"/>
  </w:style>
  <w:style w:type="paragraph" w:customStyle="1" w:styleId="mt-translation">
    <w:name w:val="mt-translation"/>
    <w:basedOn w:val="Parasts"/>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Parasts"/>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Sarakstaaizzme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Parasts"/>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Parasts"/>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Parasts"/>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Parasts"/>
    <w:rsid w:val="005A2E5E"/>
    <w:pPr>
      <w:spacing w:before="100" w:beforeAutospacing="1" w:after="100" w:afterAutospacing="1"/>
    </w:pPr>
  </w:style>
  <w:style w:type="paragraph" w:customStyle="1" w:styleId="xxmsonormal">
    <w:name w:val="x_x_msonormal"/>
    <w:basedOn w:val="Parasts"/>
    <w:rsid w:val="005A2E5E"/>
    <w:pPr>
      <w:spacing w:before="100" w:beforeAutospacing="1" w:after="100" w:afterAutospacing="1"/>
    </w:pPr>
  </w:style>
  <w:style w:type="paragraph" w:styleId="Nosaukums">
    <w:name w:val="Title"/>
    <w:basedOn w:val="Parasts"/>
    <w:next w:val="Parasts"/>
    <w:link w:val="NosaukumsRakstz"/>
    <w:uiPriority w:val="10"/>
    <w:qFormat/>
    <w:rsid w:val="00D66543"/>
    <w:pPr>
      <w:contextualSpacing/>
    </w:pPr>
    <w:rPr>
      <w:rFonts w:ascii="Cambria" w:hAnsi="Cambria"/>
      <w:spacing w:val="-10"/>
      <w:kern w:val="28"/>
      <w:sz w:val="56"/>
      <w:szCs w:val="56"/>
      <w:lang w:eastAsia="en-US"/>
    </w:rPr>
  </w:style>
  <w:style w:type="character" w:customStyle="1" w:styleId="NosaukumsRakstz">
    <w:name w:val="Nosaukums Rakstz."/>
    <w:link w:val="Nosaukums"/>
    <w:uiPriority w:val="10"/>
    <w:rsid w:val="00D66543"/>
    <w:rPr>
      <w:rFonts w:ascii="Cambria" w:hAnsi="Cambria"/>
      <w:spacing w:val="-10"/>
      <w:kern w:val="28"/>
      <w:sz w:val="56"/>
      <w:szCs w:val="56"/>
      <w:lang w:eastAsia="en-US"/>
    </w:rPr>
  </w:style>
  <w:style w:type="paragraph" w:customStyle="1" w:styleId="xdefault">
    <w:name w:val="x_default"/>
    <w:basedOn w:val="Parasts"/>
    <w:rsid w:val="00EB1349"/>
    <w:pPr>
      <w:spacing w:before="100" w:beforeAutospacing="1" w:after="100" w:afterAutospacing="1"/>
    </w:pPr>
    <w:rPr>
      <w:lang w:eastAsia="en-GB"/>
    </w:rPr>
  </w:style>
  <w:style w:type="paragraph" w:customStyle="1" w:styleId="SUPERSChar">
    <w:name w:val="SUPERS Char"/>
    <w:aliases w:val="EN Footnote Reference Char"/>
    <w:basedOn w:val="Parasts"/>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Parasts"/>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Parasts"/>
    <w:link w:val="ParaChar"/>
    <w:qFormat/>
    <w:rsid w:val="00080DDF"/>
    <w:pPr>
      <w:numPr>
        <w:numId w:val="21"/>
      </w:numPr>
      <w:spacing w:after="120"/>
      <w:ind w:left="0" w:firstLine="0"/>
      <w:jc w:val="both"/>
    </w:pPr>
    <w:rPr>
      <w:szCs w:val="20"/>
    </w:rPr>
  </w:style>
  <w:style w:type="character" w:customStyle="1" w:styleId="Virsraksts3Rakstz">
    <w:name w:val="Virsraksts 3 Rakstz."/>
    <w:link w:val="Virsraksts3"/>
    <w:semiHidden/>
    <w:rsid w:val="007207B2"/>
    <w:rPr>
      <w:rFonts w:ascii="Calibri Light" w:eastAsia="Times New Roman" w:hAnsi="Calibri Light" w:cs="Times New Roman"/>
      <w:b/>
      <w:bCs/>
      <w:sz w:val="26"/>
      <w:szCs w:val="26"/>
    </w:rPr>
  </w:style>
  <w:style w:type="paragraph" w:customStyle="1" w:styleId="xmsolistparagraph">
    <w:name w:val="x_msolistparagraph"/>
    <w:basedOn w:val="Parasts"/>
    <w:rsid w:val="00100EAB"/>
    <w:pPr>
      <w:spacing w:before="100" w:beforeAutospacing="1" w:after="100" w:afterAutospacing="1"/>
    </w:pPr>
    <w:rPr>
      <w:lang w:val="en-GB" w:eastAsia="en-GB"/>
    </w:rPr>
  </w:style>
  <w:style w:type="character" w:customStyle="1" w:styleId="BalontekstsRakstz">
    <w:name w:val="Balonteksts Rakstz."/>
    <w:link w:val="Balonteksts"/>
    <w:uiPriority w:val="99"/>
    <w:semiHidden/>
    <w:rsid w:val="006A42D1"/>
    <w:rPr>
      <w:rFonts w:ascii="Tahoma" w:hAnsi="Tahoma" w:cs="Tahoma"/>
      <w:sz w:val="16"/>
      <w:szCs w:val="16"/>
    </w:rPr>
  </w:style>
  <w:style w:type="paragraph" w:customStyle="1" w:styleId="P68B1DB1-ListParagraph6">
    <w:name w:val="P68B1DB1-ListParagraph6"/>
    <w:basedOn w:val="Sarakstarindkopa"/>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Sarakstarindkopa"/>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Noklusjumarindkopasfonts"/>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Parasts"/>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Izmantotahipersaite">
    <w:name w:val="FollowedHyperlink"/>
    <w:basedOn w:val="Noklusjumarindkopasfonts"/>
    <w:rsid w:val="00332F66"/>
    <w:rPr>
      <w:color w:val="954F72" w:themeColor="followedHyperlink"/>
      <w:u w:val="single"/>
    </w:rPr>
  </w:style>
  <w:style w:type="character" w:customStyle="1" w:styleId="Virsraksts1Rakstz">
    <w:name w:val="Virsraksts 1 Rakstz."/>
    <w:basedOn w:val="Noklusjumarindkopasfonts"/>
    <w:link w:val="Virsraksts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Noklusjumarindkopasfonts"/>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4"/>
      </w:numPr>
      <w:spacing w:before="120" w:after="120" w:line="360" w:lineRule="auto"/>
      <w:outlineLvl w:val="9"/>
    </w:pPr>
    <w:rPr>
      <w:rFonts w:eastAsiaTheme="minorHAnsi"/>
      <w:szCs w:val="22"/>
      <w:lang w:val="en-GB"/>
    </w:rPr>
  </w:style>
  <w:style w:type="paragraph" w:customStyle="1" w:styleId="xmsonormal">
    <w:name w:val="x_msonormal"/>
    <w:basedOn w:val="Parasts"/>
    <w:rsid w:val="00004C03"/>
    <w:pPr>
      <w:spacing w:before="100" w:beforeAutospacing="1" w:after="100" w:afterAutospacing="1"/>
    </w:pPr>
  </w:style>
  <w:style w:type="paragraph" w:customStyle="1" w:styleId="xpointmanual">
    <w:name w:val="x_pointmanual"/>
    <w:basedOn w:val="Parasts"/>
    <w:rsid w:val="00004C03"/>
    <w:pPr>
      <w:spacing w:before="100" w:beforeAutospacing="1" w:after="100" w:afterAutospacing="1"/>
    </w:pPr>
  </w:style>
  <w:style w:type="paragraph" w:customStyle="1" w:styleId="xdash1">
    <w:name w:val="x_dash1"/>
    <w:basedOn w:val="Parasts"/>
    <w:rsid w:val="00D00D86"/>
    <w:pPr>
      <w:spacing w:before="100" w:beforeAutospacing="1" w:after="100" w:afterAutospacing="1"/>
    </w:pPr>
  </w:style>
  <w:style w:type="character" w:customStyle="1" w:styleId="UnresolvedMention3">
    <w:name w:val="Unresolved Mention3"/>
    <w:basedOn w:val="Noklusjumarindkopasfonts"/>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Noklusjumarindkopasfonts"/>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Parasts"/>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Noklusjumarindkopasfonts"/>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Parasts"/>
    <w:uiPriority w:val="99"/>
    <w:rsid w:val="004C5EF6"/>
    <w:pPr>
      <w:spacing w:after="160" w:line="240" w:lineRule="exact"/>
      <w:jc w:val="both"/>
    </w:pPr>
    <w:rPr>
      <w:sz w:val="20"/>
      <w:szCs w:val="20"/>
      <w:vertAlign w:val="superscript"/>
    </w:rPr>
  </w:style>
  <w:style w:type="character" w:customStyle="1" w:styleId="UnresolvedMention4">
    <w:name w:val="Unresolved Mention4"/>
    <w:basedOn w:val="Noklusjumarindkopasfonts"/>
    <w:uiPriority w:val="99"/>
    <w:semiHidden/>
    <w:unhideWhenUsed/>
    <w:rsid w:val="00687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4009136-805F-430C-916A-40715545DE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9675</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2023-07-07T13:15:00Z</dcterms:created>
  <dcterms:modified xsi:type="dcterms:W3CDTF">2023-07-10T19:56:00Z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referents Vineta Buņķe, Direktora vietnieks Iveta Baļčūne</vt:lpwstr>
  </property>
  <property fmtid="{D5CDD505-2E9C-101B-9397-08002B2CF9AE}" pid="3" name="DIScgiUrl">
    <vt:lpwstr>https://lim.esvis.gov.lv/cs/idcplg</vt:lpwstr>
  </property>
  <property fmtid="{D5CDD505-2E9C-101B-9397-08002B2CF9AE}" pid="4" name="DISdDocName">
    <vt:lpwstr>L410578</vt:lpwstr>
  </property>
  <property fmtid="{D5CDD505-2E9C-101B-9397-08002B2CF9AE}" pid="5" name="DISCesvisAdditionalTutors">
    <vt:lpwstr>Vecākais eksperts Baiba Zvirgzdiņa, Vecākais referents Dzintra Latkovska, Direktora vietnieks Iveta Baļčūne, Vecākais referents Vineta Buņķe, Vecākais eksperts Zanda Marija Trapenciere</vt:lpwstr>
  </property>
  <property fmtid="{D5CDD505-2E9C-101B-9397-08002B2CF9AE}" pid="6" name="DISCesvisSigner">
    <vt:lpwstr>Ministrs Didzis Šmits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https://lim.esvis.gov.lv/cs/idcplg?ClientControlled=DocMan&amp;coreContentOnly=1&amp;WebdavRequest=1&amp;IdcService=DOC_INFO&amp;dID=493674</vt:lpwstr>
  </property>
  <property fmtid="{D5CDD505-2E9C-101B-9397-08002B2CF9AE}" pid="9" name="DISCesvisTitle">
    <vt:lpwstr>Informatīvais ziņojums "Par Eiropas Savienības neformālo Zivsaimniecības ministru padomes 2023. gada 17.–18. jūlija sanāksmē izskatāmo jautājumu"</vt:lpwstr>
  </property>
  <property fmtid="{D5CDD505-2E9C-101B-9397-08002B2CF9AE}" pid="10" name="DISCesvisMinistryOfMinister">
    <vt:lpwstr>wwTemplateNP_MinistryOfMinister(Zemkopības,)</vt:lpwstr>
  </property>
  <property fmtid="{D5CDD505-2E9C-101B-9397-08002B2CF9AE}" pid="11" name="DISCesvisAuthor">
    <vt:lpwstr>Zemkopības ministrija</vt:lpwstr>
  </property>
  <property fmtid="{D5CDD505-2E9C-101B-9397-08002B2CF9AE}" pid="12" name="DISCesvisMainMaker">
    <vt:lpwstr>Vecākais referents Vineta Buņķe</vt:lpwstr>
  </property>
  <property fmtid="{D5CDD505-2E9C-101B-9397-08002B2CF9AE}" pid="13" name="DISCesvisAdditionalTutorsMail">
    <vt:lpwstr>Baiba.Zvirgzdina@zm.gov.lv, Dzintra.Latkovska@zm.gov.lv, Iveta.Balcune@zm.gov.lv, Vineta.Bunke@zm.gov.lv, Zanda.Trapenciere@zm.gov.lv</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Vineta.Bunke@zm.gov.lv, Iveta.Balcune@zm.gov.lv</vt:lpwstr>
  </property>
  <property fmtid="{D5CDD505-2E9C-101B-9397-08002B2CF9AE}" pid="18" name="DISdUser">
    <vt:lpwstr>weblogic</vt:lpwstr>
  </property>
  <property fmtid="{D5CDD505-2E9C-101B-9397-08002B2CF9AE}" pid="19" name="DISCesvisOrgApprovers">
    <vt:lpwstr>Klimata un enerģētikas ministrija, Ārlietu ministrija, Vides aizsardzības un reģionālās attīstības ministrija, Finanšu ministrija</vt:lpwstr>
  </property>
  <property fmtid="{D5CDD505-2E9C-101B-9397-08002B2CF9AE}" pid="20" name="DISdID">
    <vt:lpwstr>493674</vt:lpwstr>
  </property>
  <property fmtid="{D5CDD505-2E9C-101B-9397-08002B2CF9AE}" pid="21" name="DISCesvisMeetingDate">
    <vt:lpwstr>2023-07-17</vt:lpwstr>
  </property>
  <property fmtid="{D5CDD505-2E9C-101B-9397-08002B2CF9AE}" pid="22" name="DISCesvisMainMakerOrgUnitTitle">
    <vt:lpwstr>Starptautisko lietu un stratēģijas analīzes departaments</vt:lpwstr>
  </property>
  <property fmtid="{D5CDD505-2E9C-101B-9397-08002B2CF9AE}" pid="23" name="DISCesvisAdditionalTutorsPhone">
    <vt:lpwstr>67027074, 28684105</vt:lpwstr>
  </property>
  <property fmtid="{D5CDD505-2E9C-101B-9397-08002B2CF9AE}" pid="24" name="DISCesvisComments">
    <vt:lpwstr>Nosūtam saskaņošanai precizēto ziņojumu, lūdzu rast iespēju saskaņojumu sniegt līdz šodienas 14:30.</vt:lpwstr>
  </property>
  <property fmtid="{D5CDD505-2E9C-101B-9397-08002B2CF9AE}" pid="25" name="DISCesvisAdditionalMakersPhone">
    <vt:lpwstr>28684105</vt:lpwstr>
  </property>
</Properties>
</file>