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18830" w14:textId="77777777" w:rsidR="00BA35DA" w:rsidRPr="004F150F" w:rsidRDefault="00BA35DA" w:rsidP="00BA35DA">
      <w:pPr>
        <w:jc w:val="center"/>
        <w:rPr>
          <w:rFonts w:ascii="Times New Roman" w:hAnsi="Times New Roman" w:cs="Times New Roman"/>
          <w:b/>
          <w:sz w:val="28"/>
          <w:szCs w:val="28"/>
        </w:rPr>
      </w:pPr>
      <w:bookmarkStart w:id="0" w:name="_Hlk187847804"/>
      <w:r w:rsidRPr="004F150F">
        <w:rPr>
          <w:rFonts w:ascii="Times New Roman" w:hAnsi="Times New Roman" w:cs="Times New Roman"/>
          <w:b/>
          <w:sz w:val="28"/>
          <w:szCs w:val="28"/>
        </w:rPr>
        <w:t xml:space="preserve">Informatīvais ziņojums par </w:t>
      </w:r>
      <w:r w:rsidR="004F150F" w:rsidRPr="004F150F">
        <w:rPr>
          <w:rFonts w:ascii="Times New Roman" w:hAnsi="Times New Roman" w:cs="Times New Roman"/>
          <w:b/>
          <w:sz w:val="28"/>
          <w:szCs w:val="28"/>
        </w:rPr>
        <w:t>deklarēto ziņu anulēšanas procedūras vienkāršošanu</w:t>
      </w:r>
    </w:p>
    <w:bookmarkEnd w:id="0"/>
    <w:p w14:paraId="1D42559B" w14:textId="77777777" w:rsidR="00BA35DA" w:rsidRDefault="00BA35DA" w:rsidP="00BA35DA">
      <w:pPr>
        <w:jc w:val="center"/>
        <w:rPr>
          <w:rFonts w:ascii="Times New Roman" w:hAnsi="Times New Roman" w:cs="Times New Roman"/>
          <w:b/>
          <w:sz w:val="28"/>
          <w:szCs w:val="28"/>
        </w:rPr>
      </w:pPr>
    </w:p>
    <w:p w14:paraId="14DAEFAE" w14:textId="77777777" w:rsidR="00BA35DA" w:rsidRDefault="00BA35DA" w:rsidP="00BA35DA">
      <w:pPr>
        <w:pStyle w:val="ListParagraph"/>
        <w:numPr>
          <w:ilvl w:val="0"/>
          <w:numId w:val="1"/>
        </w:numPr>
        <w:spacing w:after="0" w:line="240" w:lineRule="auto"/>
        <w:jc w:val="center"/>
        <w:rPr>
          <w:rFonts w:ascii="Times New Roman" w:eastAsia="Calibri" w:hAnsi="Times New Roman" w:cs="Times New Roman"/>
          <w:b/>
          <w:bCs/>
          <w:sz w:val="28"/>
          <w:szCs w:val="28"/>
          <w:lang w:eastAsia="lv-LV"/>
        </w:rPr>
      </w:pPr>
      <w:r>
        <w:rPr>
          <w:rFonts w:ascii="Times New Roman" w:eastAsia="Calibri" w:hAnsi="Times New Roman" w:cs="Times New Roman"/>
          <w:b/>
          <w:bCs/>
          <w:sz w:val="28"/>
          <w:szCs w:val="28"/>
          <w:lang w:eastAsia="lv-LV"/>
        </w:rPr>
        <w:t>Informatīvā ziņojuma izstrādes mērķis</w:t>
      </w:r>
    </w:p>
    <w:p w14:paraId="2E29ADEB" w14:textId="77777777" w:rsidR="004D271D" w:rsidRDefault="004D271D"/>
    <w:p w14:paraId="1001E3B2" w14:textId="48213A95" w:rsidR="00BA35DA" w:rsidRDefault="00BA35DA" w:rsidP="000360D3">
      <w:pPr>
        <w:spacing w:after="0"/>
        <w:ind w:firstLine="720"/>
        <w:jc w:val="both"/>
        <w:rPr>
          <w:rFonts w:ascii="Times New Roman" w:hAnsi="Times New Roman" w:cs="Times New Roman"/>
          <w:sz w:val="28"/>
          <w:szCs w:val="28"/>
        </w:rPr>
      </w:pPr>
      <w:r w:rsidRPr="00BA35DA">
        <w:rPr>
          <w:rFonts w:ascii="Times New Roman" w:hAnsi="Times New Roman" w:cs="Times New Roman"/>
          <w:sz w:val="28"/>
          <w:szCs w:val="28"/>
        </w:rPr>
        <w:t>Ministru kabinet</w:t>
      </w:r>
      <w:r>
        <w:rPr>
          <w:rFonts w:ascii="Times New Roman" w:hAnsi="Times New Roman" w:cs="Times New Roman"/>
          <w:sz w:val="28"/>
          <w:szCs w:val="28"/>
        </w:rPr>
        <w:t xml:space="preserve">a 2024. gada 1. oktobra sēdē tika skatīts iekšlietu ministra iesniegtais informatīvais ziņojums par situāciju dzīvesvietas deklarēšanas jomā (24-TA-2209) saistībā ar Saeimas Valsts pārvaldes un pašvaldības komisijas 2024. gada 19. marta sēdē </w:t>
      </w:r>
      <w:r w:rsidRPr="00DB4E0B">
        <w:rPr>
          <w:rFonts w:ascii="Times New Roman" w:hAnsi="Times New Roman" w:cs="Times New Roman"/>
          <w:sz w:val="28"/>
          <w:szCs w:val="28"/>
        </w:rPr>
        <w:t>apspriest</w:t>
      </w:r>
      <w:r>
        <w:rPr>
          <w:rFonts w:ascii="Times New Roman" w:hAnsi="Times New Roman" w:cs="Times New Roman"/>
          <w:sz w:val="28"/>
          <w:szCs w:val="28"/>
        </w:rPr>
        <w:t>o</w:t>
      </w:r>
      <w:r w:rsidRPr="00DB4E0B">
        <w:rPr>
          <w:rFonts w:ascii="Times New Roman" w:hAnsi="Times New Roman" w:cs="Times New Roman"/>
          <w:sz w:val="28"/>
          <w:szCs w:val="28"/>
        </w:rPr>
        <w:t xml:space="preserve"> kolektīv</w:t>
      </w:r>
      <w:r>
        <w:rPr>
          <w:rFonts w:ascii="Times New Roman" w:hAnsi="Times New Roman" w:cs="Times New Roman"/>
          <w:sz w:val="28"/>
          <w:szCs w:val="28"/>
        </w:rPr>
        <w:t>o</w:t>
      </w:r>
      <w:r w:rsidRPr="00DB4E0B">
        <w:rPr>
          <w:rFonts w:ascii="Times New Roman" w:hAnsi="Times New Roman" w:cs="Times New Roman"/>
          <w:sz w:val="28"/>
          <w:szCs w:val="28"/>
        </w:rPr>
        <w:t xml:space="preserve"> iesniegu</w:t>
      </w:r>
      <w:r>
        <w:rPr>
          <w:rFonts w:ascii="Times New Roman" w:hAnsi="Times New Roman" w:cs="Times New Roman"/>
          <w:sz w:val="28"/>
          <w:szCs w:val="28"/>
        </w:rPr>
        <w:t>mu</w:t>
      </w:r>
      <w:r w:rsidRPr="00DB4E0B">
        <w:rPr>
          <w:rFonts w:ascii="Times New Roman" w:hAnsi="Times New Roman" w:cs="Times New Roman"/>
          <w:sz w:val="28"/>
          <w:szCs w:val="28"/>
        </w:rPr>
        <w:t>, kurā tika rosināts, ka deklarēšanās nekustamajā īpašumā būtu pieļaujama tikai ar nekustamā īpašuma īpašnieka atļau</w:t>
      </w:r>
      <w:r w:rsidR="00047966">
        <w:rPr>
          <w:rFonts w:ascii="Times New Roman" w:hAnsi="Times New Roman" w:cs="Times New Roman"/>
          <w:sz w:val="28"/>
          <w:szCs w:val="28"/>
        </w:rPr>
        <w:t>j</w:t>
      </w:r>
      <w:r w:rsidRPr="00DB4E0B">
        <w:rPr>
          <w:rFonts w:ascii="Times New Roman" w:hAnsi="Times New Roman" w:cs="Times New Roman"/>
          <w:sz w:val="28"/>
          <w:szCs w:val="28"/>
        </w:rPr>
        <w:t>u</w:t>
      </w:r>
      <w:r w:rsidR="00DC6BA5">
        <w:rPr>
          <w:rFonts w:ascii="Times New Roman" w:hAnsi="Times New Roman" w:cs="Times New Roman"/>
          <w:sz w:val="28"/>
          <w:szCs w:val="28"/>
        </w:rPr>
        <w:t xml:space="preserve"> (turpmāk – kolektīvais iesniegums)</w:t>
      </w:r>
      <w:r>
        <w:rPr>
          <w:rFonts w:ascii="Times New Roman" w:hAnsi="Times New Roman" w:cs="Times New Roman"/>
          <w:sz w:val="28"/>
          <w:szCs w:val="28"/>
        </w:rPr>
        <w:t>, un tas tika pieņemts zināšanai.</w:t>
      </w:r>
    </w:p>
    <w:p w14:paraId="3388D68B" w14:textId="77777777" w:rsidR="000360D3" w:rsidRPr="004F150F" w:rsidRDefault="000360D3" w:rsidP="000360D3">
      <w:pPr>
        <w:tabs>
          <w:tab w:val="left" w:pos="567"/>
          <w:tab w:val="left" w:pos="5670"/>
          <w:tab w:val="left" w:pos="5954"/>
          <w:tab w:val="left" w:pos="9214"/>
        </w:tabs>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rPr>
        <w:tab/>
        <w:t>Vienlaikus, ņemot vērā</w:t>
      </w:r>
      <w:r w:rsidRPr="00DB4E0B">
        <w:rPr>
          <w:rFonts w:ascii="Times New Roman" w:hAnsi="Times New Roman" w:cs="Times New Roman"/>
          <w:sz w:val="28"/>
          <w:szCs w:val="28"/>
        </w:rPr>
        <w:t xml:space="preserve"> </w:t>
      </w:r>
      <w:r>
        <w:rPr>
          <w:rFonts w:ascii="Times New Roman" w:hAnsi="Times New Roman" w:cs="Times New Roman"/>
          <w:sz w:val="28"/>
          <w:szCs w:val="28"/>
        </w:rPr>
        <w:t>minētā informatīvā ziņojuma saskaņošanas gaitā izteiktos</w:t>
      </w:r>
      <w:r w:rsidRPr="00DB4E0B">
        <w:rPr>
          <w:rFonts w:ascii="Times New Roman" w:hAnsi="Times New Roman" w:cs="Times New Roman"/>
          <w:sz w:val="28"/>
          <w:szCs w:val="28"/>
          <w:shd w:val="clear" w:color="auto" w:fill="FFFFFF"/>
        </w:rPr>
        <w:t xml:space="preserve"> vispārīgos viedokļus par nepieciešamību deklarēto ziņu anulēšanas procedūru padarīt vienkāršāku</w:t>
      </w:r>
      <w:r>
        <w:rPr>
          <w:rFonts w:ascii="Times New Roman" w:hAnsi="Times New Roman" w:cs="Times New Roman"/>
          <w:sz w:val="28"/>
          <w:szCs w:val="28"/>
          <w:shd w:val="clear" w:color="auto" w:fill="FFFFFF"/>
        </w:rPr>
        <w:t xml:space="preserve"> un efektīvāku, </w:t>
      </w:r>
      <w:r w:rsidRPr="00DB4E0B">
        <w:rPr>
          <w:rFonts w:ascii="Times New Roman" w:hAnsi="Times New Roman" w:cs="Times New Roman"/>
          <w:sz w:val="28"/>
          <w:szCs w:val="28"/>
        </w:rPr>
        <w:t>Iekšlietu ministrijai kopīgi ar Viedās administrācijas un reģionālās attīstības ministriju</w:t>
      </w:r>
      <w:r>
        <w:rPr>
          <w:rFonts w:ascii="Times New Roman" w:hAnsi="Times New Roman" w:cs="Times New Roman"/>
          <w:sz w:val="28"/>
          <w:szCs w:val="28"/>
        </w:rPr>
        <w:t xml:space="preserve"> tika dots uzdevums  izvērtēt </w:t>
      </w:r>
      <w:r w:rsidRPr="00DB4E0B">
        <w:rPr>
          <w:rFonts w:ascii="Times New Roman" w:hAnsi="Times New Roman" w:cs="Times New Roman"/>
          <w:sz w:val="28"/>
          <w:szCs w:val="28"/>
        </w:rPr>
        <w:t>jautājum</w:t>
      </w:r>
      <w:r>
        <w:rPr>
          <w:rFonts w:ascii="Times New Roman" w:hAnsi="Times New Roman" w:cs="Times New Roman"/>
          <w:sz w:val="28"/>
          <w:szCs w:val="28"/>
        </w:rPr>
        <w:t>u</w:t>
      </w:r>
      <w:r w:rsidRPr="00DB4E0B">
        <w:rPr>
          <w:rFonts w:ascii="Times New Roman" w:hAnsi="Times New Roman" w:cs="Times New Roman"/>
          <w:sz w:val="28"/>
          <w:szCs w:val="28"/>
        </w:rPr>
        <w:t xml:space="preserve"> par deklarēto ziņu anulēšanas procedūras vienkāršošanu, un iekšlietu ministram līdz 2025. gada 28. janvārim </w:t>
      </w:r>
      <w:r>
        <w:rPr>
          <w:rFonts w:ascii="Times New Roman" w:hAnsi="Times New Roman" w:cs="Times New Roman"/>
          <w:sz w:val="28"/>
          <w:szCs w:val="28"/>
        </w:rPr>
        <w:t xml:space="preserve">iesniegt </w:t>
      </w:r>
      <w:r w:rsidRPr="00DB4E0B">
        <w:rPr>
          <w:rFonts w:ascii="Times New Roman" w:hAnsi="Times New Roman" w:cs="Times New Roman"/>
          <w:sz w:val="28"/>
          <w:szCs w:val="28"/>
          <w:shd w:val="clear" w:color="auto" w:fill="FFFFFF"/>
        </w:rPr>
        <w:t>informatīv</w:t>
      </w:r>
      <w:r>
        <w:rPr>
          <w:rFonts w:ascii="Times New Roman" w:hAnsi="Times New Roman" w:cs="Times New Roman"/>
          <w:sz w:val="28"/>
          <w:szCs w:val="28"/>
          <w:shd w:val="clear" w:color="auto" w:fill="FFFFFF"/>
        </w:rPr>
        <w:t>o</w:t>
      </w:r>
      <w:r w:rsidRPr="00DB4E0B">
        <w:rPr>
          <w:rFonts w:ascii="Times New Roman" w:hAnsi="Times New Roman" w:cs="Times New Roman"/>
          <w:sz w:val="28"/>
          <w:szCs w:val="28"/>
          <w:shd w:val="clear" w:color="auto" w:fill="FFFFFF"/>
        </w:rPr>
        <w:t xml:space="preserve"> ziņojum</w:t>
      </w:r>
      <w:r>
        <w:rPr>
          <w:rFonts w:ascii="Times New Roman" w:hAnsi="Times New Roman" w:cs="Times New Roman"/>
          <w:sz w:val="28"/>
          <w:szCs w:val="28"/>
          <w:shd w:val="clear" w:color="auto" w:fill="FFFFFF"/>
        </w:rPr>
        <w:t>u</w:t>
      </w:r>
      <w:r w:rsidRPr="00DB4E0B">
        <w:rPr>
          <w:rFonts w:ascii="Times New Roman" w:hAnsi="Times New Roman" w:cs="Times New Roman"/>
          <w:sz w:val="28"/>
          <w:szCs w:val="28"/>
          <w:shd w:val="clear" w:color="auto" w:fill="FFFFFF"/>
        </w:rPr>
        <w:t xml:space="preserve"> par minēto jautājumu un nepieciešamo turpmāko rīcību</w:t>
      </w:r>
      <w:r w:rsidR="004F150F">
        <w:rPr>
          <w:rFonts w:ascii="Times New Roman" w:hAnsi="Times New Roman" w:cs="Times New Roman"/>
          <w:sz w:val="28"/>
          <w:szCs w:val="28"/>
          <w:shd w:val="clear" w:color="auto" w:fill="FFFFFF"/>
        </w:rPr>
        <w:t xml:space="preserve"> (Nr. 40, 47.</w:t>
      </w:r>
      <w:r w:rsidR="004F150F" w:rsidRPr="004F150F">
        <w:rPr>
          <w:rFonts w:ascii="Verdana" w:hAnsi="Verdana"/>
          <w:b/>
          <w:bCs/>
          <w:color w:val="525252"/>
          <w:sz w:val="19"/>
          <w:szCs w:val="19"/>
          <w:shd w:val="clear" w:color="auto" w:fill="FFFFFF"/>
        </w:rPr>
        <w:t xml:space="preserve"> </w:t>
      </w:r>
      <w:r w:rsidR="004F150F" w:rsidRPr="004F150F">
        <w:rPr>
          <w:rFonts w:ascii="Times New Roman" w:hAnsi="Times New Roman" w:cs="Times New Roman"/>
          <w:bCs/>
          <w:sz w:val="28"/>
          <w:szCs w:val="28"/>
          <w:shd w:val="clear" w:color="auto" w:fill="FFFFFF"/>
        </w:rPr>
        <w:t>§</w:t>
      </w:r>
      <w:r w:rsidR="004F150F">
        <w:rPr>
          <w:rFonts w:ascii="Times New Roman" w:hAnsi="Times New Roman" w:cs="Times New Roman"/>
          <w:sz w:val="28"/>
          <w:szCs w:val="28"/>
          <w:shd w:val="clear" w:color="auto" w:fill="FFFFFF"/>
        </w:rPr>
        <w:t xml:space="preserve"> 3. punkts).</w:t>
      </w:r>
    </w:p>
    <w:p w14:paraId="239B52C9" w14:textId="77777777" w:rsidR="000360D3" w:rsidRDefault="000360D3" w:rsidP="000360D3">
      <w:pPr>
        <w:spacing w:after="0"/>
        <w:ind w:firstLine="720"/>
        <w:jc w:val="both"/>
        <w:rPr>
          <w:rFonts w:ascii="Times New Roman" w:hAnsi="Times New Roman" w:cs="Times New Roman"/>
          <w:sz w:val="28"/>
          <w:szCs w:val="28"/>
        </w:rPr>
      </w:pPr>
    </w:p>
    <w:p w14:paraId="18C3BD04" w14:textId="77777777" w:rsidR="00BA35DA" w:rsidRPr="000C1F51" w:rsidRDefault="000C1F51" w:rsidP="000C1F51">
      <w:pPr>
        <w:pStyle w:val="ListParagraph"/>
        <w:numPr>
          <w:ilvl w:val="0"/>
          <w:numId w:val="1"/>
        </w:numPr>
        <w:jc w:val="center"/>
        <w:rPr>
          <w:rFonts w:ascii="Times New Roman" w:hAnsi="Times New Roman" w:cs="Times New Roman"/>
          <w:b/>
          <w:bCs/>
          <w:color w:val="525252"/>
          <w:sz w:val="19"/>
          <w:szCs w:val="19"/>
          <w:shd w:val="clear" w:color="auto" w:fill="F9F9F9"/>
        </w:rPr>
      </w:pPr>
      <w:r w:rsidRPr="000C1F51">
        <w:rPr>
          <w:rFonts w:ascii="Times New Roman" w:hAnsi="Times New Roman" w:cs="Times New Roman"/>
          <w:b/>
          <w:sz w:val="28"/>
          <w:szCs w:val="28"/>
        </w:rPr>
        <w:t>Par deklarēto ziņu anulēšanas procedūras vienkāršošanu</w:t>
      </w:r>
    </w:p>
    <w:p w14:paraId="6314B422" w14:textId="77777777" w:rsidR="00BE4F42" w:rsidRDefault="00BE4F42" w:rsidP="00BE4F42">
      <w:pPr>
        <w:spacing w:after="0"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S</w:t>
      </w:r>
      <w:r w:rsidRPr="00DB4E0B">
        <w:rPr>
          <w:rFonts w:ascii="Times New Roman" w:hAnsi="Times New Roman" w:cs="Times New Roman"/>
          <w:sz w:val="28"/>
          <w:szCs w:val="28"/>
        </w:rPr>
        <w:t xml:space="preserve">askaņā ar Dzīvesvietas deklarēšanas likuma 3.panta pirmo un otro daļu dzīvesvieta ir jebkura personas brīvi izraudzīta ar nekustamo īpašumu saistīta vieta (ar adresi), kurā persona labprātīgi apmetusies ar tieši vai klusējot izteiktu nodomu tur dzīvot, kurā dzīvot tai ir tiesisks pamats un kuru šī persona atzīst par vietu, kur tā sasniedzama tiesiskajās attiecībās ar valsti un pašvaldību. Personai ir tiesisks pamats apmesties uz dzīvi noteiktā nekustamā īpašumā, ja tai pieder šis nekustamais īpašums, attiecībā uz to ir noslēgts īres vai nomas līgums vai šā īpašuma lietošanas tiesības tā ieguvusi uz laulības, radniecības, svainības vai cita likumiska vai līgumiska pamata. </w:t>
      </w:r>
    </w:p>
    <w:p w14:paraId="2C4F7A15" w14:textId="77777777" w:rsidR="00840080" w:rsidRDefault="00840080" w:rsidP="00840080">
      <w:pPr>
        <w:pStyle w:val="ParastaisWeb1"/>
        <w:shd w:val="clear" w:color="auto" w:fill="FFFFFF"/>
        <w:spacing w:before="0" w:after="0"/>
        <w:ind w:firstLineChars="214" w:firstLine="599"/>
        <w:jc w:val="both"/>
        <w:rPr>
          <w:sz w:val="28"/>
          <w:szCs w:val="28"/>
          <w:shd w:val="clear" w:color="auto" w:fill="FFFFFF"/>
          <w:lang w:val="lv-LV"/>
        </w:rPr>
      </w:pPr>
      <w:r w:rsidRPr="00DB4E0B">
        <w:rPr>
          <w:sz w:val="28"/>
          <w:szCs w:val="28"/>
          <w:lang w:val="lv-LV"/>
        </w:rPr>
        <w:t xml:space="preserve">Savukārt minētā likuma 12.panta pirmajā </w:t>
      </w:r>
      <w:r>
        <w:rPr>
          <w:sz w:val="28"/>
          <w:szCs w:val="28"/>
          <w:lang w:val="lv-LV"/>
        </w:rPr>
        <w:t xml:space="preserve">un sestajā </w:t>
      </w:r>
      <w:r w:rsidRPr="00DB4E0B">
        <w:rPr>
          <w:sz w:val="28"/>
          <w:szCs w:val="28"/>
          <w:lang w:val="lv-LV"/>
        </w:rPr>
        <w:t>daļā noteikts, ka ziņas par deklarēto dzīvesvietu iestāde (pašvaldība) anulē, ja dzīvesvietas deklarētājs vai viņa likumiskais pārstāvis, vai dzīvesvietas deklarētāja vai viņa likumiskā pārstāvja pilnvarota persona, deklarējot dzīvesvietu, sniegusi nepatiesas ziņas vai ja attiecīgajai personai nav tiesiska pamata dzīvot deklarētajā dzīvesvietā</w:t>
      </w:r>
      <w:r>
        <w:rPr>
          <w:sz w:val="28"/>
          <w:szCs w:val="28"/>
          <w:lang w:val="lv-LV"/>
        </w:rPr>
        <w:t xml:space="preserve">, </w:t>
      </w:r>
      <w:r w:rsidRPr="00840080">
        <w:rPr>
          <w:sz w:val="28"/>
          <w:szCs w:val="28"/>
          <w:lang w:val="lv-LV"/>
        </w:rPr>
        <w:t>un l</w:t>
      </w:r>
      <w:r w:rsidRPr="00840080">
        <w:rPr>
          <w:sz w:val="28"/>
          <w:szCs w:val="28"/>
          <w:shd w:val="clear" w:color="auto" w:fill="FFFFFF"/>
          <w:lang w:val="lv-LV"/>
        </w:rPr>
        <w:t xml:space="preserve">ēmums par ziņu par deklarēto dzīvesvietu anulēšanu stājas spēkā ar tā pieņemšanas brīdi. </w:t>
      </w:r>
    </w:p>
    <w:p w14:paraId="000B4988" w14:textId="055C76F3" w:rsidR="00D017B2" w:rsidRDefault="00D017B2" w:rsidP="00D017B2">
      <w:pPr>
        <w:pStyle w:val="BodyText"/>
        <w:shd w:val="clear" w:color="auto" w:fill="FFFFFF"/>
        <w:tabs>
          <w:tab w:val="left" w:pos="0"/>
          <w:tab w:val="left" w:pos="360"/>
        </w:tabs>
        <w:ind w:firstLineChars="214" w:firstLine="599"/>
        <w:rPr>
          <w:color w:val="000000"/>
        </w:rPr>
      </w:pPr>
      <w:r>
        <w:rPr>
          <w:szCs w:val="28"/>
        </w:rPr>
        <w:t xml:space="preserve">Līdz ar to, ja </w:t>
      </w:r>
      <w:r w:rsidR="003D5161">
        <w:rPr>
          <w:szCs w:val="28"/>
        </w:rPr>
        <w:t xml:space="preserve">persona, deklarējot dzīvesvietu un norādot tiesisko pamatu, sniegusi nepatiesas ziņas vai </w:t>
      </w:r>
      <w:r>
        <w:rPr>
          <w:szCs w:val="28"/>
        </w:rPr>
        <w:t>personai zudis tiesiskais pamats dzīvot attiecīgajā īpašumā,</w:t>
      </w:r>
      <w:r w:rsidR="00FA2C6E">
        <w:rPr>
          <w:szCs w:val="28"/>
        </w:rPr>
        <w:t xml:space="preserve"> </w:t>
      </w:r>
      <w:r>
        <w:rPr>
          <w:szCs w:val="28"/>
        </w:rPr>
        <w:t xml:space="preserve">pašvaldība </w:t>
      </w:r>
      <w:r>
        <w:rPr>
          <w:color w:val="000000"/>
        </w:rPr>
        <w:t xml:space="preserve">anulē ziņas par personas deklarēto dzīvesvietu </w:t>
      </w:r>
      <w:r>
        <w:rPr>
          <w:szCs w:val="28"/>
        </w:rPr>
        <w:t>Dzīvesvietas deklarēšanas likuma</w:t>
      </w:r>
      <w:r>
        <w:rPr>
          <w:color w:val="808080"/>
        </w:rPr>
        <w:t xml:space="preserve"> </w:t>
      </w:r>
      <w:r>
        <w:rPr>
          <w:color w:val="000000"/>
        </w:rPr>
        <w:t>12.pantā un Administratīvā procesa likumā noteiktajā kārtībā.</w:t>
      </w:r>
    </w:p>
    <w:p w14:paraId="4C1087F9" w14:textId="1168C685" w:rsidR="00D017B2" w:rsidRDefault="00D017B2" w:rsidP="00D017B2">
      <w:pPr>
        <w:pStyle w:val="tv213"/>
        <w:shd w:val="clear" w:color="auto" w:fill="FFFFFF"/>
        <w:spacing w:before="0" w:beforeAutospacing="0" w:after="0" w:afterAutospacing="0" w:line="293" w:lineRule="atLeast"/>
        <w:ind w:firstLine="599"/>
        <w:jc w:val="both"/>
        <w:rPr>
          <w:sz w:val="28"/>
          <w:szCs w:val="28"/>
        </w:rPr>
      </w:pPr>
      <w:r w:rsidRPr="00D017B2">
        <w:rPr>
          <w:sz w:val="28"/>
          <w:szCs w:val="28"/>
        </w:rPr>
        <w:lastRenderedPageBreak/>
        <w:t xml:space="preserve">Proti, ja nekustamā īpašuma īpašnieks vēlas anulēt ziņas par citas personas deklarēto dzīvesvietu, </w:t>
      </w:r>
      <w:r w:rsidR="00554B6D" w:rsidRPr="00D017B2">
        <w:rPr>
          <w:sz w:val="28"/>
          <w:szCs w:val="28"/>
        </w:rPr>
        <w:t>ta</w:t>
      </w:r>
      <w:r w:rsidR="00554B6D">
        <w:rPr>
          <w:sz w:val="28"/>
          <w:szCs w:val="28"/>
        </w:rPr>
        <w:t>m</w:t>
      </w:r>
      <w:r w:rsidR="00554B6D" w:rsidRPr="00D017B2">
        <w:rPr>
          <w:sz w:val="28"/>
          <w:szCs w:val="28"/>
        </w:rPr>
        <w:t xml:space="preserve"> </w:t>
      </w:r>
      <w:r w:rsidRPr="00D017B2">
        <w:rPr>
          <w:sz w:val="28"/>
          <w:szCs w:val="28"/>
        </w:rPr>
        <w:t xml:space="preserve">ir </w:t>
      </w:r>
      <w:r w:rsidR="003D5161">
        <w:rPr>
          <w:sz w:val="28"/>
          <w:szCs w:val="28"/>
        </w:rPr>
        <w:t>jā</w:t>
      </w:r>
      <w:r w:rsidRPr="00D017B2">
        <w:rPr>
          <w:sz w:val="28"/>
          <w:szCs w:val="28"/>
        </w:rPr>
        <w:t>iesniedz pašvaldībai iesniegums par ziņu par personas deklarēto dzīvesvietu anulēšanu. Atbilstoši Dzīvesvietas deklarēšanas likuma 11. panta pirmajai un otrajai daļai pašvaldībai ir tiesības pēc savas iniciatīvas, bet pienākums pēc citu personu iesnieguma pārbaudīt deklarēto ziņu patiesumu, tai skaitā atbilstību valsts reģistros iekļautajām ziņām, kā arī to, vai deklarētājam ir tiesisks pamats deklarēt dzīvesvietu pēc attiecīgās adreses. Savukārt, ja pašvaldībai rodas pamatotas šaubas, ka persona, deklarējot dzīvesvietu, ir sniegusi nepatiesas ziņas, tā uzaicina dzīvesvietas deklarētāju iesniegt dokumentu, kas apliecina attiecīgo ziņu patiesumu, vai pieprasa ziņas no attiecīgā nekustamā īpašuma īpašnieka vai turētāja.</w:t>
      </w:r>
    </w:p>
    <w:p w14:paraId="705BAEBB" w14:textId="77777777" w:rsidR="00A63BFB" w:rsidRDefault="00D017B2" w:rsidP="00D017B2">
      <w:pPr>
        <w:pStyle w:val="tv213"/>
        <w:shd w:val="clear" w:color="auto" w:fill="FFFFFF"/>
        <w:spacing w:before="0" w:beforeAutospacing="0" w:after="0" w:afterAutospacing="0" w:line="293" w:lineRule="atLeast"/>
        <w:ind w:firstLine="599"/>
        <w:jc w:val="both"/>
        <w:rPr>
          <w:color w:val="000000"/>
          <w:sz w:val="28"/>
          <w:szCs w:val="28"/>
        </w:rPr>
      </w:pPr>
      <w:r w:rsidRPr="00D017B2">
        <w:rPr>
          <w:color w:val="000000"/>
          <w:sz w:val="28"/>
          <w:szCs w:val="28"/>
        </w:rPr>
        <w:t xml:space="preserve">Attiecīgi pēc pārbaudes veikšanas pašvaldība pieņem lēmumu par ziņu </w:t>
      </w:r>
      <w:r w:rsidR="00E64218" w:rsidRPr="00D017B2">
        <w:rPr>
          <w:color w:val="000000"/>
          <w:sz w:val="28"/>
          <w:szCs w:val="28"/>
        </w:rPr>
        <w:t xml:space="preserve">par personas deklarēto dzīvesvietu </w:t>
      </w:r>
      <w:r w:rsidRPr="00D017B2">
        <w:rPr>
          <w:color w:val="000000"/>
          <w:sz w:val="28"/>
          <w:szCs w:val="28"/>
        </w:rPr>
        <w:t xml:space="preserve">anulēšanu vai atteikumu anulēt ziņas par personas deklarēto dzīvesvietu, kas stājas </w:t>
      </w:r>
      <w:r w:rsidRPr="00D017B2">
        <w:rPr>
          <w:sz w:val="28"/>
          <w:szCs w:val="28"/>
        </w:rPr>
        <w:t xml:space="preserve">spēkā ar tā pieņemšanas brīdi un šā lēmuma apstrīdēšana un pārsūdzēšana neaptur tā darbību. Uzsverams, ka lēmumu pašvaldība izpilda nekavējoties pēc tā spēkā stāšanās, nevis pēc lēmuma pārsūdzības termiņa beigām Administratīvā </w:t>
      </w:r>
      <w:r w:rsidRPr="005F01CF">
        <w:rPr>
          <w:sz w:val="28"/>
          <w:szCs w:val="28"/>
        </w:rPr>
        <w:t>procesa likumā paredzētajā vispārējā kārtībā. Līdz ar to jau pēc lēmuma spēkā stāšanās</w:t>
      </w:r>
      <w:r w:rsidR="000F2CC3">
        <w:rPr>
          <w:sz w:val="28"/>
          <w:szCs w:val="28"/>
        </w:rPr>
        <w:t xml:space="preserve"> </w:t>
      </w:r>
      <w:r w:rsidRPr="005F01CF">
        <w:rPr>
          <w:color w:val="000000"/>
          <w:sz w:val="28"/>
          <w:szCs w:val="28"/>
        </w:rPr>
        <w:t xml:space="preserve">pašvaldība nekavējoties aktualizē Fizisko personu reģistrā </w:t>
      </w:r>
      <w:r w:rsidR="003D5161">
        <w:rPr>
          <w:color w:val="000000"/>
          <w:sz w:val="28"/>
          <w:szCs w:val="28"/>
        </w:rPr>
        <w:t>informāciju</w:t>
      </w:r>
      <w:r w:rsidR="003D5161" w:rsidRPr="005F01CF">
        <w:rPr>
          <w:color w:val="000000"/>
          <w:sz w:val="28"/>
          <w:szCs w:val="28"/>
        </w:rPr>
        <w:t xml:space="preserve"> </w:t>
      </w:r>
      <w:r w:rsidRPr="005F01CF">
        <w:rPr>
          <w:color w:val="000000"/>
          <w:sz w:val="28"/>
          <w:szCs w:val="28"/>
        </w:rPr>
        <w:t xml:space="preserve">par ziņu par deklarēto dzīvesvietu anulēšanu, nodrošinot maksimāli ātru lēmuma izpildi. </w:t>
      </w:r>
      <w:r w:rsidRPr="00047966">
        <w:rPr>
          <w:color w:val="000000"/>
          <w:sz w:val="28"/>
          <w:szCs w:val="28"/>
        </w:rPr>
        <w:t>Vairum</w:t>
      </w:r>
      <w:r w:rsidR="00FA7C7A" w:rsidRPr="00047966">
        <w:rPr>
          <w:color w:val="000000"/>
          <w:sz w:val="28"/>
          <w:szCs w:val="28"/>
        </w:rPr>
        <w:t>ā</w:t>
      </w:r>
      <w:r w:rsidRPr="00047966">
        <w:rPr>
          <w:color w:val="000000"/>
          <w:sz w:val="28"/>
          <w:szCs w:val="28"/>
        </w:rPr>
        <w:t xml:space="preserve"> gadījum</w:t>
      </w:r>
      <w:r w:rsidR="00FA7C7A" w:rsidRPr="00047966">
        <w:rPr>
          <w:color w:val="000000"/>
          <w:sz w:val="28"/>
          <w:szCs w:val="28"/>
        </w:rPr>
        <w:t>u</w:t>
      </w:r>
      <w:r w:rsidR="005F01CF" w:rsidRPr="00047966">
        <w:rPr>
          <w:color w:val="000000"/>
          <w:sz w:val="28"/>
          <w:szCs w:val="28"/>
        </w:rPr>
        <w:t xml:space="preserve"> </w:t>
      </w:r>
      <w:r w:rsidR="008B327D" w:rsidRPr="00047966">
        <w:rPr>
          <w:color w:val="000000"/>
          <w:sz w:val="28"/>
          <w:szCs w:val="28"/>
        </w:rPr>
        <w:t>pārbaudes veikšanas un attiecīgā lēmuma pieņemšanas</w:t>
      </w:r>
      <w:r w:rsidR="005F01CF" w:rsidRPr="00047966">
        <w:rPr>
          <w:color w:val="000000"/>
          <w:sz w:val="28"/>
          <w:szCs w:val="28"/>
        </w:rPr>
        <w:t xml:space="preserve"> process noris mēneša termiņā, tomēr Iekšlietu ministrijas ieskatā būtu izvērtējama iespēj</w:t>
      </w:r>
      <w:r w:rsidR="003454F6" w:rsidRPr="00047966">
        <w:rPr>
          <w:color w:val="000000"/>
          <w:sz w:val="28"/>
          <w:szCs w:val="28"/>
        </w:rPr>
        <w:t>a</w:t>
      </w:r>
      <w:r w:rsidR="005F01CF" w:rsidRPr="00047966">
        <w:rPr>
          <w:color w:val="000000"/>
          <w:sz w:val="28"/>
          <w:szCs w:val="28"/>
        </w:rPr>
        <w:t xml:space="preserve"> </w:t>
      </w:r>
      <w:r w:rsidR="00260413">
        <w:rPr>
          <w:color w:val="000000"/>
          <w:sz w:val="28"/>
          <w:szCs w:val="28"/>
        </w:rPr>
        <w:t xml:space="preserve">praksē </w:t>
      </w:r>
      <w:r w:rsidR="005F01CF" w:rsidRPr="00047966">
        <w:rPr>
          <w:color w:val="000000"/>
          <w:sz w:val="28"/>
          <w:szCs w:val="28"/>
        </w:rPr>
        <w:t>š</w:t>
      </w:r>
      <w:r w:rsidR="003454F6" w:rsidRPr="00047966">
        <w:rPr>
          <w:color w:val="000000"/>
          <w:sz w:val="28"/>
          <w:szCs w:val="28"/>
        </w:rPr>
        <w:t>o</w:t>
      </w:r>
      <w:r w:rsidR="005F01CF" w:rsidRPr="00047966">
        <w:rPr>
          <w:color w:val="000000"/>
          <w:sz w:val="28"/>
          <w:szCs w:val="28"/>
        </w:rPr>
        <w:t xml:space="preserve"> termiņ</w:t>
      </w:r>
      <w:r w:rsidR="003454F6" w:rsidRPr="00047966">
        <w:rPr>
          <w:color w:val="000000"/>
          <w:sz w:val="28"/>
          <w:szCs w:val="28"/>
        </w:rPr>
        <w:t>u</w:t>
      </w:r>
      <w:r w:rsidR="005F01CF" w:rsidRPr="00047966">
        <w:rPr>
          <w:color w:val="000000"/>
          <w:sz w:val="28"/>
          <w:szCs w:val="28"/>
        </w:rPr>
        <w:t xml:space="preserve"> samazināt attiecībā uz tādiem gadījumiem, kuros acīmredzami persona, deklarējot dzīvesvietu, ir sniegusi nepatiesas ziņas, piemēram, gadījumi, kuros persona kā dzīvesvietas deklarēšanas pamatu ir norādījusi laulību</w:t>
      </w:r>
      <w:r w:rsidR="009A3A0C" w:rsidRPr="00047966">
        <w:rPr>
          <w:color w:val="000000"/>
          <w:sz w:val="28"/>
          <w:szCs w:val="28"/>
        </w:rPr>
        <w:t xml:space="preserve"> vai</w:t>
      </w:r>
      <w:r w:rsidR="005F01CF" w:rsidRPr="00047966">
        <w:rPr>
          <w:color w:val="000000"/>
          <w:sz w:val="28"/>
          <w:szCs w:val="28"/>
        </w:rPr>
        <w:t xml:space="preserve"> radniecību (bērni, vecāki), lai gan persona nav ne attiecīgā nekustamā īpašuma īpašnieka laulātais, vecāks vai bērns, un minētā atbilstība ir pārbaudāma valsts reģistros.</w:t>
      </w:r>
    </w:p>
    <w:p w14:paraId="59B8B540" w14:textId="77777777" w:rsidR="00474901" w:rsidRDefault="00474901" w:rsidP="00474901">
      <w:pPr>
        <w:tabs>
          <w:tab w:val="left" w:pos="0"/>
        </w:tabs>
        <w:spacing w:after="0" w:line="240" w:lineRule="auto"/>
        <w:ind w:firstLine="709"/>
        <w:jc w:val="both"/>
        <w:rPr>
          <w:rFonts w:ascii="Times New Roman" w:hAnsi="Times New Roman"/>
          <w:noProof/>
          <w:sz w:val="28"/>
          <w:szCs w:val="28"/>
        </w:rPr>
      </w:pPr>
      <w:r w:rsidRPr="00AC5C6C">
        <w:rPr>
          <w:rFonts w:ascii="Times New Roman" w:hAnsi="Times New Roman"/>
          <w:noProof/>
          <w:sz w:val="28"/>
          <w:szCs w:val="28"/>
        </w:rPr>
        <w:t>Administratīvā procesa likuma 62.panta pirmajā daļā ir noteikts, ka, lemjot par tāda administratīvā akta izdošanu, kurš varētu būt nelabvēlīgs adresātam vai trešajai personai, iestāde noskaidro un izvērtē adresāta vai trešās personas viedokli un argumentus šajā lietā.</w:t>
      </w:r>
      <w:r>
        <w:rPr>
          <w:rFonts w:ascii="Times New Roman" w:hAnsi="Times New Roman"/>
          <w:noProof/>
          <w:sz w:val="28"/>
          <w:szCs w:val="28"/>
        </w:rPr>
        <w:t xml:space="preserve"> Savukārt Administratīvā procesa likuma 62.panta otrās daļas 3.punkts nosaka, ka p</w:t>
      </w:r>
      <w:r w:rsidRPr="00AC5C6C">
        <w:rPr>
          <w:rFonts w:ascii="Times New Roman" w:hAnsi="Times New Roman"/>
          <w:noProof/>
          <w:sz w:val="28"/>
          <w:szCs w:val="28"/>
        </w:rPr>
        <w:t>ersonas viedokļa un argumentu noskaidrošana nav nepieciešama, ja no gadījuma būtības izriet, ka personas viedokļa noskaidrošana nav iespējama vai nav adekvāta</w:t>
      </w:r>
      <w:r>
        <w:rPr>
          <w:rFonts w:ascii="Times New Roman" w:hAnsi="Times New Roman"/>
          <w:noProof/>
          <w:sz w:val="28"/>
          <w:szCs w:val="28"/>
        </w:rPr>
        <w:t xml:space="preserve">. </w:t>
      </w:r>
    </w:p>
    <w:p w14:paraId="313D43AF" w14:textId="0130C288" w:rsidR="00D017B2" w:rsidRPr="00474901" w:rsidRDefault="00260413" w:rsidP="00474901">
      <w:pPr>
        <w:tabs>
          <w:tab w:val="left" w:pos="0"/>
        </w:tabs>
        <w:spacing w:after="0" w:line="240" w:lineRule="auto"/>
        <w:ind w:firstLine="709"/>
        <w:jc w:val="both"/>
        <w:rPr>
          <w:rFonts w:ascii="Times New Roman" w:hAnsi="Times New Roman" w:cs="Times New Roman"/>
          <w:noProof/>
          <w:sz w:val="28"/>
          <w:szCs w:val="28"/>
        </w:rPr>
      </w:pPr>
      <w:r w:rsidRPr="00474901">
        <w:rPr>
          <w:rFonts w:ascii="Times New Roman" w:hAnsi="Times New Roman" w:cs="Times New Roman"/>
          <w:color w:val="000000"/>
          <w:sz w:val="28"/>
          <w:szCs w:val="28"/>
        </w:rPr>
        <w:t>Citiem vārdiem, ievērojot, ka minētās informācijas pārbaudes iespējas ir samērā vienkāršas un ātras, proti, informācijas pārbaude, izmantojot tiešsaistē pieejamos reģistrus, praksē nav nepieciešamības lēmuma pieņemšanai formāli gaidīt</w:t>
      </w:r>
      <w:r w:rsidR="00AF34BF" w:rsidRPr="00474901">
        <w:rPr>
          <w:rFonts w:ascii="Times New Roman" w:hAnsi="Times New Roman" w:cs="Times New Roman"/>
          <w:color w:val="000000"/>
          <w:sz w:val="28"/>
          <w:szCs w:val="28"/>
        </w:rPr>
        <w:t xml:space="preserve"> mēneša termiņu. Turklāt kopsakarā ar attiecīgā nekustamā īpašuma īpašnieka informāciju par to, ka attiecīgā persona faktiski nedzīvo attiecīgajā īpašumā, nav pamatoti nosūtīt uz šo adresi nepamatoti deklarētajai personai lūgumu sniegt paskaidrojumu</w:t>
      </w:r>
      <w:r w:rsidR="00C70D10" w:rsidRPr="00474901">
        <w:rPr>
          <w:rFonts w:ascii="Times New Roman" w:hAnsi="Times New Roman" w:cs="Times New Roman"/>
          <w:color w:val="000000"/>
          <w:sz w:val="28"/>
          <w:szCs w:val="28"/>
        </w:rPr>
        <w:t>, jo šī persona tik un tā šo lūgumu šajā adresē nesaņems</w:t>
      </w:r>
      <w:r w:rsidR="00474901">
        <w:rPr>
          <w:rFonts w:ascii="Times New Roman" w:hAnsi="Times New Roman" w:cs="Times New Roman"/>
          <w:color w:val="000000"/>
          <w:sz w:val="28"/>
          <w:szCs w:val="28"/>
        </w:rPr>
        <w:t xml:space="preserve"> (</w:t>
      </w:r>
      <w:r w:rsidR="00474901" w:rsidRPr="00474901">
        <w:rPr>
          <w:rFonts w:ascii="Times New Roman" w:hAnsi="Times New Roman"/>
          <w:i/>
          <w:sz w:val="28"/>
          <w:szCs w:val="28"/>
        </w:rPr>
        <w:t>viedokļa noskaidrošana nav nepieciešama</w:t>
      </w:r>
      <w:r w:rsidR="00387132">
        <w:rPr>
          <w:rFonts w:ascii="Times New Roman" w:hAnsi="Times New Roman"/>
          <w:i/>
          <w:sz w:val="28"/>
          <w:szCs w:val="28"/>
        </w:rPr>
        <w:t>,</w:t>
      </w:r>
      <w:r w:rsidR="00474901" w:rsidRPr="00474901">
        <w:rPr>
          <w:rFonts w:ascii="Times New Roman" w:hAnsi="Times New Roman"/>
          <w:i/>
          <w:sz w:val="28"/>
          <w:szCs w:val="28"/>
        </w:rPr>
        <w:t xml:space="preserve"> jo no konkrētās lietas izriet, ka tā nav </w:t>
      </w:r>
      <w:r w:rsidR="00474901" w:rsidRPr="00474901">
        <w:rPr>
          <w:rFonts w:ascii="Times New Roman" w:hAnsi="Times New Roman"/>
          <w:i/>
          <w:noProof/>
          <w:sz w:val="28"/>
          <w:szCs w:val="28"/>
        </w:rPr>
        <w:t>adekvāta</w:t>
      </w:r>
      <w:r w:rsidR="00474901">
        <w:rPr>
          <w:rFonts w:ascii="Times New Roman" w:hAnsi="Times New Roman"/>
          <w:noProof/>
          <w:sz w:val="28"/>
          <w:szCs w:val="28"/>
        </w:rPr>
        <w:t>)</w:t>
      </w:r>
      <w:r w:rsidR="00AF34BF" w:rsidRPr="00474901">
        <w:rPr>
          <w:rFonts w:ascii="Times New Roman" w:hAnsi="Times New Roman" w:cs="Times New Roman"/>
          <w:color w:val="000000"/>
          <w:sz w:val="28"/>
          <w:szCs w:val="28"/>
        </w:rPr>
        <w:t xml:space="preserve">.  </w:t>
      </w:r>
      <w:r w:rsidRPr="00474901">
        <w:rPr>
          <w:rFonts w:ascii="Times New Roman" w:hAnsi="Times New Roman" w:cs="Times New Roman"/>
          <w:color w:val="000000"/>
          <w:sz w:val="28"/>
          <w:szCs w:val="28"/>
        </w:rPr>
        <w:t xml:space="preserve">  </w:t>
      </w:r>
    </w:p>
    <w:p w14:paraId="0E1B6CED" w14:textId="05F6AEAE" w:rsidR="009A3A0C" w:rsidRDefault="0088656B" w:rsidP="005F4090">
      <w:pPr>
        <w:pStyle w:val="tv213"/>
        <w:shd w:val="clear" w:color="auto" w:fill="FFFFFF"/>
        <w:spacing w:before="0" w:beforeAutospacing="0" w:after="0" w:afterAutospacing="0" w:line="293" w:lineRule="atLeast"/>
        <w:ind w:firstLine="599"/>
        <w:jc w:val="both"/>
        <w:rPr>
          <w:sz w:val="28"/>
          <w:szCs w:val="28"/>
        </w:rPr>
      </w:pPr>
      <w:r>
        <w:rPr>
          <w:color w:val="000000"/>
          <w:sz w:val="28"/>
          <w:szCs w:val="28"/>
        </w:rPr>
        <w:lastRenderedPageBreak/>
        <w:t>Vienlaikus k</w:t>
      </w:r>
      <w:r w:rsidR="008B327D">
        <w:rPr>
          <w:color w:val="000000"/>
          <w:sz w:val="28"/>
          <w:szCs w:val="28"/>
        </w:rPr>
        <w:t>opsakarā ar</w:t>
      </w:r>
      <w:r>
        <w:rPr>
          <w:color w:val="000000"/>
          <w:sz w:val="28"/>
          <w:szCs w:val="28"/>
        </w:rPr>
        <w:t xml:space="preserve"> jautājumu par</w:t>
      </w:r>
      <w:r w:rsidR="008B327D">
        <w:rPr>
          <w:color w:val="000000"/>
          <w:sz w:val="28"/>
          <w:szCs w:val="28"/>
        </w:rPr>
        <w:t xml:space="preserve"> termiņa samazinājuma pārbaudes veikšana</w:t>
      </w:r>
      <w:r w:rsidR="00855F15">
        <w:rPr>
          <w:color w:val="000000"/>
          <w:sz w:val="28"/>
          <w:szCs w:val="28"/>
        </w:rPr>
        <w:t>i</w:t>
      </w:r>
      <w:r w:rsidR="008B327D">
        <w:rPr>
          <w:color w:val="000000"/>
          <w:sz w:val="28"/>
          <w:szCs w:val="28"/>
        </w:rPr>
        <w:t xml:space="preserve"> un attiecīgā lēmuma pieņemšana</w:t>
      </w:r>
      <w:r w:rsidR="00855F15">
        <w:rPr>
          <w:color w:val="000000"/>
          <w:sz w:val="28"/>
          <w:szCs w:val="28"/>
        </w:rPr>
        <w:t>i</w:t>
      </w:r>
      <w:r w:rsidR="008B327D">
        <w:rPr>
          <w:color w:val="000000"/>
          <w:sz w:val="28"/>
          <w:szCs w:val="28"/>
        </w:rPr>
        <w:t xml:space="preserve">, Iekšlietu ministrija vērtēja iespēju </w:t>
      </w:r>
      <w:r w:rsidR="008B327D" w:rsidRPr="000D5BA0">
        <w:rPr>
          <w:sz w:val="28"/>
          <w:szCs w:val="28"/>
        </w:rPr>
        <w:t>Dzīvesvietas deklarēšanas likumā noteikt īpašu kārtību</w:t>
      </w:r>
      <w:r w:rsidR="00855F15" w:rsidRPr="000D5BA0">
        <w:rPr>
          <w:sz w:val="28"/>
          <w:szCs w:val="28"/>
        </w:rPr>
        <w:t xml:space="preserve"> gadījum</w:t>
      </w:r>
      <w:r w:rsidR="009A3A0C">
        <w:rPr>
          <w:sz w:val="28"/>
          <w:szCs w:val="28"/>
        </w:rPr>
        <w:t>os</w:t>
      </w:r>
      <w:r w:rsidR="00855F15" w:rsidRPr="000D5BA0">
        <w:rPr>
          <w:sz w:val="28"/>
          <w:szCs w:val="28"/>
        </w:rPr>
        <w:t xml:space="preserve">, </w:t>
      </w:r>
      <w:r w:rsidR="009A3A0C">
        <w:rPr>
          <w:sz w:val="28"/>
          <w:szCs w:val="28"/>
        </w:rPr>
        <w:t>kad</w:t>
      </w:r>
      <w:r w:rsidR="00855F15" w:rsidRPr="000D5BA0">
        <w:rPr>
          <w:sz w:val="28"/>
          <w:szCs w:val="28"/>
        </w:rPr>
        <w:t xml:space="preserve"> nekustamā īpašuma īpašnieks iesniegumā norādītu, ka persona ir deklarējusi dzīvesvietu, sniedzot nepatiesas ziņas dzīvesvietas deklarēšanas iestādei</w:t>
      </w:r>
      <w:r w:rsidR="00AC3F9B">
        <w:rPr>
          <w:sz w:val="28"/>
          <w:szCs w:val="28"/>
        </w:rPr>
        <w:t xml:space="preserve">, </w:t>
      </w:r>
      <w:r w:rsidR="00AC3F9B" w:rsidRPr="00047966">
        <w:rPr>
          <w:sz w:val="28"/>
          <w:szCs w:val="28"/>
        </w:rPr>
        <w:t xml:space="preserve">vienlaikus rosinot arī </w:t>
      </w:r>
      <w:r w:rsidR="00FA7C7A" w:rsidRPr="00047966">
        <w:rPr>
          <w:sz w:val="28"/>
          <w:szCs w:val="28"/>
        </w:rPr>
        <w:t xml:space="preserve">noteikt </w:t>
      </w:r>
      <w:r w:rsidR="00AC3F9B" w:rsidRPr="00047966">
        <w:rPr>
          <w:sz w:val="28"/>
          <w:szCs w:val="28"/>
        </w:rPr>
        <w:t>administratīv</w:t>
      </w:r>
      <w:r w:rsidR="00FA7C7A" w:rsidRPr="00047966">
        <w:rPr>
          <w:sz w:val="28"/>
          <w:szCs w:val="28"/>
        </w:rPr>
        <w:t>o</w:t>
      </w:r>
      <w:r w:rsidR="00AC3F9B" w:rsidRPr="00047966">
        <w:rPr>
          <w:sz w:val="28"/>
          <w:szCs w:val="28"/>
        </w:rPr>
        <w:t xml:space="preserve"> atbildīb</w:t>
      </w:r>
      <w:r w:rsidR="00FA7C7A" w:rsidRPr="00047966">
        <w:rPr>
          <w:sz w:val="28"/>
          <w:szCs w:val="28"/>
        </w:rPr>
        <w:t>u</w:t>
      </w:r>
      <w:r w:rsidR="00AC3F9B" w:rsidRPr="00047966">
        <w:rPr>
          <w:sz w:val="28"/>
          <w:szCs w:val="28"/>
        </w:rPr>
        <w:t xml:space="preserve"> nekustamā īpašuma īpašniekam, ja </w:t>
      </w:r>
      <w:r w:rsidR="00FA7C7A" w:rsidRPr="00047966">
        <w:rPr>
          <w:sz w:val="28"/>
          <w:szCs w:val="28"/>
        </w:rPr>
        <w:t xml:space="preserve">tas </w:t>
      </w:r>
      <w:r w:rsidR="00AC3F9B" w:rsidRPr="00047966">
        <w:rPr>
          <w:sz w:val="28"/>
          <w:szCs w:val="28"/>
        </w:rPr>
        <w:t>apzināti nepamatoti iesniedzis iesniegumu par ziņu par deklarēto dzīvesvietu anulēšanu, norādot, ka persona deklarējusi dzīvesvietu nekustamajā īpašumā, sniedzot nepatiesas ziņas.</w:t>
      </w:r>
      <w:r w:rsidR="00AC3F9B">
        <w:rPr>
          <w:sz w:val="28"/>
          <w:szCs w:val="28"/>
        </w:rPr>
        <w:t xml:space="preserve"> </w:t>
      </w:r>
    </w:p>
    <w:p w14:paraId="6870B07D" w14:textId="4A98C0E6" w:rsidR="005F4090" w:rsidRDefault="00855F15" w:rsidP="005F4090">
      <w:pPr>
        <w:pStyle w:val="tv213"/>
        <w:shd w:val="clear" w:color="auto" w:fill="FFFFFF"/>
        <w:spacing w:before="0" w:beforeAutospacing="0" w:after="0" w:afterAutospacing="0" w:line="293" w:lineRule="atLeast"/>
        <w:ind w:firstLine="599"/>
        <w:jc w:val="both"/>
        <w:rPr>
          <w:sz w:val="28"/>
          <w:szCs w:val="28"/>
        </w:rPr>
      </w:pPr>
      <w:r w:rsidRPr="000D5BA0">
        <w:rPr>
          <w:sz w:val="28"/>
          <w:szCs w:val="28"/>
        </w:rPr>
        <w:t>Proti, šāda kārtība</w:t>
      </w:r>
      <w:r w:rsidR="008B327D" w:rsidRPr="000D5BA0">
        <w:rPr>
          <w:sz w:val="28"/>
          <w:szCs w:val="28"/>
        </w:rPr>
        <w:t xml:space="preserve"> paredzētu, ka</w:t>
      </w:r>
      <w:r w:rsidRPr="000D5BA0">
        <w:rPr>
          <w:sz w:val="28"/>
          <w:szCs w:val="28"/>
        </w:rPr>
        <w:t>,</w:t>
      </w:r>
      <w:r w:rsidR="008B327D" w:rsidRPr="000D5BA0">
        <w:rPr>
          <w:sz w:val="28"/>
          <w:szCs w:val="28"/>
        </w:rPr>
        <w:t xml:space="preserve"> saņemot nekustamā īpašuma īpašnieka iesniegumu, kurā norādīts, ka viņa</w:t>
      </w:r>
      <w:r w:rsidR="000D5BA0">
        <w:rPr>
          <w:sz w:val="28"/>
          <w:szCs w:val="28"/>
        </w:rPr>
        <w:t xml:space="preserve"> nekustamajā </w:t>
      </w:r>
      <w:r w:rsidR="008B327D" w:rsidRPr="000D5BA0">
        <w:rPr>
          <w:sz w:val="28"/>
          <w:szCs w:val="28"/>
        </w:rPr>
        <w:t>īpašumā persona ir deklarējusi dzīvesvietu, sniedzot nepatiesas ziņas, pašvaldībai</w:t>
      </w:r>
      <w:r w:rsidR="00D6742E">
        <w:rPr>
          <w:sz w:val="28"/>
          <w:szCs w:val="28"/>
        </w:rPr>
        <w:t xml:space="preserve"> būtu</w:t>
      </w:r>
      <w:r w:rsidRPr="000D5BA0">
        <w:rPr>
          <w:sz w:val="28"/>
          <w:szCs w:val="28"/>
        </w:rPr>
        <w:t xml:space="preserve"> tiesības </w:t>
      </w:r>
      <w:r w:rsidR="008B327D" w:rsidRPr="000D5BA0">
        <w:rPr>
          <w:sz w:val="28"/>
          <w:szCs w:val="28"/>
        </w:rPr>
        <w:t>nekavējoties anulēt ziņas par personas deklarēto dzīvesvietu</w:t>
      </w:r>
      <w:r w:rsidR="009A3A0C">
        <w:rPr>
          <w:sz w:val="28"/>
          <w:szCs w:val="28"/>
        </w:rPr>
        <w:t xml:space="preserve">. </w:t>
      </w:r>
      <w:r w:rsidR="008B327D" w:rsidRPr="000D5BA0">
        <w:rPr>
          <w:sz w:val="28"/>
          <w:szCs w:val="28"/>
        </w:rPr>
        <w:t xml:space="preserve">Vienlaikus personai paredzot tiesības </w:t>
      </w:r>
      <w:r w:rsidR="000F2CC3">
        <w:rPr>
          <w:sz w:val="28"/>
          <w:szCs w:val="28"/>
        </w:rPr>
        <w:t xml:space="preserve">normatīvajos aktos </w:t>
      </w:r>
      <w:r w:rsidR="008B327D" w:rsidRPr="000D5BA0">
        <w:rPr>
          <w:sz w:val="28"/>
          <w:szCs w:val="28"/>
        </w:rPr>
        <w:t xml:space="preserve">noteiktajā termiņā iesniegt pierādījumus pašvaldībai par to, ka ziņas par tās deklarēto dzīvesvietu ir anulētas nepamatoti. </w:t>
      </w:r>
      <w:r w:rsidRPr="000D5BA0">
        <w:rPr>
          <w:sz w:val="28"/>
          <w:szCs w:val="28"/>
        </w:rPr>
        <w:t xml:space="preserve">Attiecīgi, ja persona iesniedz </w:t>
      </w:r>
      <w:r w:rsidR="0000602F">
        <w:rPr>
          <w:sz w:val="28"/>
          <w:szCs w:val="28"/>
        </w:rPr>
        <w:t>norādīto</w:t>
      </w:r>
      <w:r w:rsidRPr="000D5BA0">
        <w:rPr>
          <w:sz w:val="28"/>
          <w:szCs w:val="28"/>
        </w:rPr>
        <w:t xml:space="preserve">, pašvaldība veic pārbaudi un ja konstatē, ka personai ir tiesisks pamats dzīvot attiecīgajā nekustamajā īpašumā, tiktu pieņemts lēmums par </w:t>
      </w:r>
      <w:r w:rsidR="008B327D" w:rsidRPr="000D5BA0">
        <w:rPr>
          <w:sz w:val="28"/>
          <w:szCs w:val="28"/>
        </w:rPr>
        <w:t>sākotnējā lēmuma atcelšanu un ziņas par personas deklarēto dzīvesvietu ar to dienu, kad tās tika anulētas</w:t>
      </w:r>
      <w:r w:rsidRPr="000D5BA0">
        <w:rPr>
          <w:sz w:val="28"/>
          <w:szCs w:val="28"/>
        </w:rPr>
        <w:t>, tiktu atjaunotas. Šāda kārtība paredzētu, ka personas viedoklis tiktu noskaidrots un pārbaude tiktu veikta tikai pēc lēmuma par ziņu anulēšanu pieņemšanas</w:t>
      </w:r>
      <w:r w:rsidR="000B36AC" w:rsidRPr="000D5BA0">
        <w:rPr>
          <w:sz w:val="28"/>
          <w:szCs w:val="28"/>
        </w:rPr>
        <w:t xml:space="preserve">. Līdz ar </w:t>
      </w:r>
      <w:r w:rsidR="000B36AC">
        <w:rPr>
          <w:sz w:val="28"/>
          <w:szCs w:val="28"/>
        </w:rPr>
        <w:t xml:space="preserve">to šāda kārtība būtu atšķirīga no tās </w:t>
      </w:r>
      <w:r w:rsidR="005F4090">
        <w:rPr>
          <w:sz w:val="28"/>
          <w:szCs w:val="28"/>
        </w:rPr>
        <w:t>kārtības, kas ir noteikta Administratīvā procesa likumā, proti, lemjot par tāda administratīvā akta izdošanu, kurš varētu būt nelabvēlīgs adresātam vai trešajai personai, iestāde noskaidro un izvērtē adresāta vai trešās personas viedokli un argumentus šajā lietā. Attiecīgi administratīvo aktu iestāde pieņem pēc nepieciešamo faktu konstatēšanas, administratīvā procesa dalībnieku uzklausīšanas un lietas apstākļu izvērtēšanas.</w:t>
      </w:r>
    </w:p>
    <w:p w14:paraId="356616C5" w14:textId="563C1AD6" w:rsidR="00294376" w:rsidRDefault="00E64218" w:rsidP="00294376">
      <w:pPr>
        <w:pStyle w:val="tv213"/>
        <w:shd w:val="clear" w:color="auto" w:fill="FFFFFF"/>
        <w:spacing w:before="0" w:beforeAutospacing="0" w:after="0" w:afterAutospacing="0" w:line="293" w:lineRule="atLeast"/>
        <w:ind w:firstLine="599"/>
        <w:jc w:val="both"/>
        <w:rPr>
          <w:sz w:val="28"/>
          <w:szCs w:val="28"/>
        </w:rPr>
      </w:pPr>
      <w:r w:rsidRPr="00E64218">
        <w:rPr>
          <w:sz w:val="28"/>
          <w:szCs w:val="28"/>
        </w:rPr>
        <w:t xml:space="preserve">Tomēr, ņemot vērā to, </w:t>
      </w:r>
      <w:r>
        <w:rPr>
          <w:sz w:val="28"/>
          <w:szCs w:val="28"/>
        </w:rPr>
        <w:t xml:space="preserve">ka </w:t>
      </w:r>
      <w:r w:rsidRPr="00DB4E0B">
        <w:rPr>
          <w:sz w:val="28"/>
          <w:szCs w:val="28"/>
          <w:shd w:val="clear" w:color="auto" w:fill="FFFFFF"/>
        </w:rPr>
        <w:t xml:space="preserve">tiesiskais regulējums dzīvesvietas deklarēšanas jomā ir veidots tādējādi, lai </w:t>
      </w:r>
      <w:r w:rsidRPr="00DB4E0B">
        <w:rPr>
          <w:sz w:val="28"/>
          <w:szCs w:val="28"/>
        </w:rPr>
        <w:t>Dzīvesvietas deklarēšanas likuma 1. pantā noteiktais mērķis tiktu īstenots, personai pašai brīvi izraugoties savu dzīvesvietu</w:t>
      </w:r>
      <w:r>
        <w:rPr>
          <w:sz w:val="28"/>
          <w:szCs w:val="28"/>
        </w:rPr>
        <w:t xml:space="preserve"> un n</w:t>
      </w:r>
      <w:r w:rsidRPr="00DB4E0B">
        <w:rPr>
          <w:sz w:val="28"/>
          <w:szCs w:val="28"/>
        </w:rPr>
        <w:t>epieciešamība personai būt sasniedzamai ir saistīta ne tikai ar personas tiesību īstenošanu, bet arī ar noteiktiem personas pienākumiem pret valsti, lai valsts institūcijas varētu īstenot savas funkcijas, tostarp paziņot personai administratīvo aktu (</w:t>
      </w:r>
      <w:r w:rsidRPr="00DB4E0B">
        <w:rPr>
          <w:i/>
          <w:sz w:val="28"/>
          <w:szCs w:val="28"/>
        </w:rPr>
        <w:t xml:space="preserve">skatīt </w:t>
      </w:r>
      <w:r w:rsidRPr="00DB4E0B">
        <w:rPr>
          <w:i/>
          <w:iCs/>
          <w:sz w:val="28"/>
          <w:szCs w:val="28"/>
        </w:rPr>
        <w:t>Latvijas Republikas</w:t>
      </w:r>
      <w:r w:rsidRPr="00DB4E0B">
        <w:rPr>
          <w:sz w:val="28"/>
          <w:szCs w:val="28"/>
        </w:rPr>
        <w:t xml:space="preserve"> </w:t>
      </w:r>
      <w:r w:rsidRPr="00DB4E0B">
        <w:rPr>
          <w:i/>
          <w:sz w:val="28"/>
          <w:szCs w:val="28"/>
        </w:rPr>
        <w:t>Augstākās tiesas 2007.gada 29. janvāra lēmuma lietā Nr.SKA-64/2007 9.2. apakšpunktu un Latvijas Republikas Augstākās tiesas 2013.gada 11.septembra sprieduma lietā Nr.SKA-273/2013 14., 15. punktu)</w:t>
      </w:r>
      <w:r>
        <w:rPr>
          <w:sz w:val="28"/>
          <w:szCs w:val="28"/>
        </w:rPr>
        <w:t xml:space="preserve">, Iekšlietu ministrijas ieskatā šādas īpašas kārtības paredzēšana Dzīvesvietas deklarēšanas likumā </w:t>
      </w:r>
      <w:r w:rsidR="00C33818">
        <w:rPr>
          <w:sz w:val="28"/>
          <w:szCs w:val="28"/>
        </w:rPr>
        <w:t xml:space="preserve">nebūtu </w:t>
      </w:r>
      <w:r w:rsidR="00047966">
        <w:rPr>
          <w:sz w:val="28"/>
          <w:szCs w:val="28"/>
        </w:rPr>
        <w:t>īstenojama</w:t>
      </w:r>
      <w:r>
        <w:rPr>
          <w:sz w:val="28"/>
          <w:szCs w:val="28"/>
        </w:rPr>
        <w:t xml:space="preserve">, jo lēmuma par </w:t>
      </w:r>
      <w:r w:rsidRPr="00E64218">
        <w:rPr>
          <w:color w:val="000000"/>
          <w:sz w:val="28"/>
          <w:szCs w:val="28"/>
        </w:rPr>
        <w:t>ziņu par personas deklarēto dzīvesvietu anulēšanu</w:t>
      </w:r>
      <w:r>
        <w:rPr>
          <w:color w:val="000000"/>
          <w:sz w:val="28"/>
          <w:szCs w:val="28"/>
        </w:rPr>
        <w:t xml:space="preserve"> pieņemšana, nenoskaidrojot pirms tā pieņemšanas personas viedokli un neizvērtējot to, var personai radīt būtiskas sekas </w:t>
      </w:r>
      <w:r w:rsidRPr="00E64218">
        <w:rPr>
          <w:color w:val="000000"/>
          <w:sz w:val="28"/>
          <w:szCs w:val="28"/>
        </w:rPr>
        <w:t>(</w:t>
      </w:r>
      <w:r w:rsidRPr="00E64218">
        <w:rPr>
          <w:i/>
          <w:color w:val="000000"/>
          <w:sz w:val="28"/>
          <w:szCs w:val="28"/>
        </w:rPr>
        <w:t xml:space="preserve">piemēram, </w:t>
      </w:r>
      <w:r w:rsidRPr="00E64218">
        <w:rPr>
          <w:i/>
          <w:sz w:val="28"/>
          <w:szCs w:val="28"/>
        </w:rPr>
        <w:t>sociālo garantiju, nodokļu aprēķināšanas, izglītības saņemšanas jomā</w:t>
      </w:r>
      <w:r w:rsidRPr="00E64218">
        <w:rPr>
          <w:sz w:val="28"/>
          <w:szCs w:val="28"/>
        </w:rPr>
        <w:t>)</w:t>
      </w:r>
      <w:r w:rsidR="00C33818">
        <w:rPr>
          <w:sz w:val="28"/>
          <w:szCs w:val="28"/>
        </w:rPr>
        <w:t xml:space="preserve"> dažādu pakalpojumu saņemšanas aspektā.</w:t>
      </w:r>
      <w:r w:rsidR="00AC3F9B">
        <w:rPr>
          <w:sz w:val="28"/>
          <w:szCs w:val="28"/>
        </w:rPr>
        <w:t xml:space="preserve"> Vienlaikus </w:t>
      </w:r>
      <w:r w:rsidR="00DA7D3C">
        <w:rPr>
          <w:sz w:val="28"/>
          <w:szCs w:val="28"/>
        </w:rPr>
        <w:t xml:space="preserve"> </w:t>
      </w:r>
      <w:r w:rsidR="003305C9">
        <w:rPr>
          <w:sz w:val="28"/>
          <w:szCs w:val="28"/>
        </w:rPr>
        <w:t xml:space="preserve">Iekšlietu ministrijas ieskatā šādas kārtības ieviešana radītu gan papildu administratīvo slogu pašvaldības nodarbinātajiem, jo katrā gadījumā būtu </w:t>
      </w:r>
      <w:r w:rsidR="00B42B05">
        <w:rPr>
          <w:sz w:val="28"/>
          <w:szCs w:val="28"/>
        </w:rPr>
        <w:lastRenderedPageBreak/>
        <w:t>veicams</w:t>
      </w:r>
      <w:r w:rsidR="003305C9">
        <w:rPr>
          <w:sz w:val="28"/>
          <w:szCs w:val="28"/>
        </w:rPr>
        <w:t xml:space="preserve"> izvērtējums</w:t>
      </w:r>
      <w:r w:rsidR="00B42B05">
        <w:rPr>
          <w:sz w:val="28"/>
          <w:szCs w:val="28"/>
        </w:rPr>
        <w:t xml:space="preserve"> par attiecīgās</w:t>
      </w:r>
      <w:r w:rsidR="003305C9">
        <w:rPr>
          <w:sz w:val="28"/>
          <w:szCs w:val="28"/>
        </w:rPr>
        <w:t xml:space="preserve"> kārtība</w:t>
      </w:r>
      <w:r w:rsidR="00B42B05">
        <w:rPr>
          <w:sz w:val="28"/>
          <w:szCs w:val="28"/>
        </w:rPr>
        <w:t>s piemērošana</w:t>
      </w:r>
      <w:r w:rsidR="00C70D10">
        <w:rPr>
          <w:sz w:val="28"/>
          <w:szCs w:val="28"/>
        </w:rPr>
        <w:t>s</w:t>
      </w:r>
      <w:r w:rsidR="003305C9">
        <w:rPr>
          <w:sz w:val="28"/>
          <w:szCs w:val="28"/>
        </w:rPr>
        <w:t xml:space="preserve"> katrā konkrētajā gadījumā, gan arī to institūciju nodarbinātajiem saistībā ar sākotnēj</w:t>
      </w:r>
      <w:r w:rsidR="00980EC5">
        <w:rPr>
          <w:sz w:val="28"/>
          <w:szCs w:val="28"/>
        </w:rPr>
        <w:t>ā</w:t>
      </w:r>
      <w:r w:rsidR="003305C9">
        <w:rPr>
          <w:sz w:val="28"/>
          <w:szCs w:val="28"/>
        </w:rPr>
        <w:t xml:space="preserve"> </w:t>
      </w:r>
      <w:r w:rsidR="003305C9" w:rsidRPr="000D5BA0">
        <w:rPr>
          <w:sz w:val="28"/>
          <w:szCs w:val="28"/>
        </w:rPr>
        <w:t>lēmum</w:t>
      </w:r>
      <w:r w:rsidR="00980EC5">
        <w:rPr>
          <w:sz w:val="28"/>
          <w:szCs w:val="28"/>
        </w:rPr>
        <w:t>a</w:t>
      </w:r>
      <w:r w:rsidR="003305C9" w:rsidRPr="000D5BA0">
        <w:rPr>
          <w:sz w:val="28"/>
          <w:szCs w:val="28"/>
        </w:rPr>
        <w:t xml:space="preserve"> par </w:t>
      </w:r>
      <w:r w:rsidR="003305C9">
        <w:rPr>
          <w:sz w:val="28"/>
          <w:szCs w:val="28"/>
        </w:rPr>
        <w:t xml:space="preserve">ziņu par deklarēto dzīvesvietu anulēšanu atcelšanu </w:t>
      </w:r>
      <w:r w:rsidR="003305C9" w:rsidRPr="000D5BA0">
        <w:rPr>
          <w:sz w:val="28"/>
          <w:szCs w:val="28"/>
        </w:rPr>
        <w:t>un ziņ</w:t>
      </w:r>
      <w:r w:rsidR="003305C9">
        <w:rPr>
          <w:sz w:val="28"/>
          <w:szCs w:val="28"/>
        </w:rPr>
        <w:t>u</w:t>
      </w:r>
      <w:r w:rsidR="003305C9" w:rsidRPr="000D5BA0">
        <w:rPr>
          <w:sz w:val="28"/>
          <w:szCs w:val="28"/>
        </w:rPr>
        <w:t xml:space="preserve"> par personas deklarēto dzīvesvietu ar to dienu, kad tās tika anulētas, </w:t>
      </w:r>
      <w:r w:rsidR="003305C9">
        <w:rPr>
          <w:sz w:val="28"/>
          <w:szCs w:val="28"/>
        </w:rPr>
        <w:t xml:space="preserve">atjaunošanu, tādējādi nodrošinot to pakalpojumu sniegšanu par </w:t>
      </w:r>
      <w:r w:rsidR="00980EC5">
        <w:rPr>
          <w:sz w:val="28"/>
          <w:szCs w:val="28"/>
        </w:rPr>
        <w:t>laika per</w:t>
      </w:r>
      <w:r w:rsidR="008F3030">
        <w:rPr>
          <w:sz w:val="28"/>
          <w:szCs w:val="28"/>
        </w:rPr>
        <w:t>iodu</w:t>
      </w:r>
      <w:r w:rsidR="003305C9">
        <w:rPr>
          <w:sz w:val="28"/>
          <w:szCs w:val="28"/>
        </w:rPr>
        <w:t>, kurā ziņas par deklarēto dzīvesvietu tika anulētas.</w:t>
      </w:r>
      <w:r w:rsidR="008F3030">
        <w:rPr>
          <w:sz w:val="28"/>
          <w:szCs w:val="28"/>
        </w:rPr>
        <w:t xml:space="preserve"> </w:t>
      </w:r>
      <w:r w:rsidR="00EA7319">
        <w:rPr>
          <w:sz w:val="28"/>
          <w:szCs w:val="28"/>
        </w:rPr>
        <w:t>Tāpat</w:t>
      </w:r>
      <w:r w:rsidR="008F3030" w:rsidRPr="00294376">
        <w:rPr>
          <w:sz w:val="28"/>
          <w:szCs w:val="28"/>
        </w:rPr>
        <w:t xml:space="preserve"> </w:t>
      </w:r>
      <w:r w:rsidR="00294376">
        <w:rPr>
          <w:sz w:val="28"/>
          <w:szCs w:val="28"/>
        </w:rPr>
        <w:t>norādāms</w:t>
      </w:r>
      <w:r w:rsidR="008F3030" w:rsidRPr="00294376">
        <w:rPr>
          <w:sz w:val="28"/>
          <w:szCs w:val="28"/>
        </w:rPr>
        <w:t>, ka</w:t>
      </w:r>
      <w:r w:rsidR="00294376" w:rsidRPr="00294376">
        <w:rPr>
          <w:sz w:val="28"/>
          <w:szCs w:val="28"/>
        </w:rPr>
        <w:t xml:space="preserve"> </w:t>
      </w:r>
      <w:r w:rsidR="00EA7319">
        <w:rPr>
          <w:sz w:val="28"/>
          <w:szCs w:val="28"/>
        </w:rPr>
        <w:t xml:space="preserve">būtiski ir </w:t>
      </w:r>
      <w:r w:rsidR="00B42B05">
        <w:rPr>
          <w:sz w:val="28"/>
          <w:szCs w:val="28"/>
        </w:rPr>
        <w:t>ņem</w:t>
      </w:r>
      <w:r w:rsidR="00EA7319">
        <w:rPr>
          <w:sz w:val="28"/>
          <w:szCs w:val="28"/>
        </w:rPr>
        <w:t>t</w:t>
      </w:r>
      <w:r w:rsidR="00B42B05">
        <w:rPr>
          <w:sz w:val="28"/>
          <w:szCs w:val="28"/>
        </w:rPr>
        <w:t xml:space="preserve"> vērā</w:t>
      </w:r>
      <w:r w:rsidR="00294376" w:rsidRPr="00294376">
        <w:rPr>
          <w:sz w:val="28"/>
          <w:szCs w:val="28"/>
        </w:rPr>
        <w:t xml:space="preserve"> arī t</w:t>
      </w:r>
      <w:r w:rsidR="00EA7319">
        <w:rPr>
          <w:sz w:val="28"/>
          <w:szCs w:val="28"/>
        </w:rPr>
        <w:t>o</w:t>
      </w:r>
      <w:r w:rsidR="00294376" w:rsidRPr="00294376">
        <w:rPr>
          <w:sz w:val="28"/>
          <w:szCs w:val="28"/>
        </w:rPr>
        <w:t xml:space="preserve">, </w:t>
      </w:r>
      <w:r w:rsidR="00EA7319">
        <w:rPr>
          <w:sz w:val="28"/>
          <w:szCs w:val="28"/>
        </w:rPr>
        <w:t>ka</w:t>
      </w:r>
      <w:r w:rsidR="00294376" w:rsidRPr="00294376">
        <w:rPr>
          <w:sz w:val="28"/>
          <w:szCs w:val="28"/>
        </w:rPr>
        <w:t xml:space="preserve"> iepriekšējā stāvokļa atjaunošana </w:t>
      </w:r>
      <w:r w:rsidR="00857E32">
        <w:rPr>
          <w:sz w:val="28"/>
          <w:szCs w:val="28"/>
        </w:rPr>
        <w:t>attiecīgajos</w:t>
      </w:r>
      <w:r w:rsidR="00294376" w:rsidRPr="00294376">
        <w:rPr>
          <w:sz w:val="28"/>
          <w:szCs w:val="28"/>
        </w:rPr>
        <w:t xml:space="preserve"> gadījum</w:t>
      </w:r>
      <w:r w:rsidR="00857E32">
        <w:rPr>
          <w:sz w:val="28"/>
          <w:szCs w:val="28"/>
        </w:rPr>
        <w:t>os</w:t>
      </w:r>
      <w:r w:rsidR="00EA7319">
        <w:rPr>
          <w:sz w:val="28"/>
          <w:szCs w:val="28"/>
        </w:rPr>
        <w:t xml:space="preserve"> var būt</w:t>
      </w:r>
      <w:r w:rsidR="00294376" w:rsidRPr="00294376">
        <w:rPr>
          <w:sz w:val="28"/>
          <w:szCs w:val="28"/>
        </w:rPr>
        <w:t xml:space="preserve"> faktiski </w:t>
      </w:r>
      <w:r w:rsidR="00EA7319">
        <w:rPr>
          <w:sz w:val="28"/>
          <w:szCs w:val="28"/>
        </w:rPr>
        <w:t>ne</w:t>
      </w:r>
      <w:r w:rsidR="00294376" w:rsidRPr="00294376">
        <w:rPr>
          <w:sz w:val="28"/>
          <w:szCs w:val="28"/>
        </w:rPr>
        <w:t>iespējama</w:t>
      </w:r>
      <w:r w:rsidR="005D3826">
        <w:rPr>
          <w:sz w:val="28"/>
          <w:szCs w:val="28"/>
        </w:rPr>
        <w:t xml:space="preserve"> un šādos gadījumos</w:t>
      </w:r>
      <w:r w:rsidR="00294376" w:rsidRPr="00294376">
        <w:rPr>
          <w:sz w:val="28"/>
          <w:szCs w:val="28"/>
        </w:rPr>
        <w:t xml:space="preserve"> pieteicējam saskaņā ar Administratīvā procesa likuma 8.nodaļu un Valsts pārvaldes iestāžu nodarīto zaudējumu atlīdzināšanas likumu </w:t>
      </w:r>
      <w:r w:rsidR="005D3826">
        <w:rPr>
          <w:sz w:val="28"/>
          <w:szCs w:val="28"/>
        </w:rPr>
        <w:t>rodas</w:t>
      </w:r>
      <w:r w:rsidR="00294376" w:rsidRPr="00294376">
        <w:rPr>
          <w:sz w:val="28"/>
          <w:szCs w:val="28"/>
        </w:rPr>
        <w:t xml:space="preserve"> tiesības prasīt atlīdzinājumu par kaitējumu, kas nodarīts ar prettiesiskā administratīvā akta izpildi (</w:t>
      </w:r>
      <w:r w:rsidR="00294376" w:rsidRPr="00294376">
        <w:rPr>
          <w:i/>
          <w:sz w:val="28"/>
          <w:szCs w:val="28"/>
        </w:rPr>
        <w:t>skatīt  Latvijas Republikas Augstākās tiesas 2009.gada 11.decembra kopsēdes sprieduma lietā Nr.SKA-395/2009 15.punktu</w:t>
      </w:r>
      <w:r w:rsidR="00294376" w:rsidRPr="00294376">
        <w:rPr>
          <w:sz w:val="28"/>
          <w:szCs w:val="28"/>
        </w:rPr>
        <w:t>).</w:t>
      </w:r>
    </w:p>
    <w:p w14:paraId="2599992F" w14:textId="2A1648FE" w:rsidR="00DC6BA5" w:rsidRDefault="00E8242E" w:rsidP="00DC6BA5">
      <w:pPr>
        <w:tabs>
          <w:tab w:val="left" w:pos="567"/>
          <w:tab w:val="left" w:pos="5670"/>
          <w:tab w:val="left" w:pos="5954"/>
          <w:tab w:val="left" w:pos="9214"/>
        </w:tabs>
        <w:spacing w:after="0" w:line="240" w:lineRule="auto"/>
        <w:ind w:firstLine="567"/>
        <w:jc w:val="both"/>
        <w:rPr>
          <w:rFonts w:ascii="Times New Roman" w:hAnsi="Times New Roman" w:cs="Times New Roman"/>
          <w:sz w:val="28"/>
          <w:szCs w:val="28"/>
        </w:rPr>
      </w:pPr>
      <w:r w:rsidRPr="00047966">
        <w:rPr>
          <w:rFonts w:ascii="Times New Roman" w:hAnsi="Times New Roman" w:cs="Times New Roman"/>
          <w:sz w:val="28"/>
          <w:szCs w:val="28"/>
        </w:rPr>
        <w:t>Tādējādi</w:t>
      </w:r>
      <w:r w:rsidR="00DC6BA5" w:rsidRPr="00047966">
        <w:rPr>
          <w:rFonts w:ascii="Times New Roman" w:hAnsi="Times New Roman" w:cs="Times New Roman"/>
          <w:sz w:val="28"/>
          <w:szCs w:val="28"/>
        </w:rPr>
        <w:t xml:space="preserve">, ņemot vērā, ka minētās kārtības ieviešana varētu radīt būtiskus personas tiesību aizskārumus, Iekšlietu ministrijas ieskatā nekustamā īpašuma lietotāja aizsardzība ir pārāka </w:t>
      </w:r>
      <w:r w:rsidR="00D95548" w:rsidRPr="00047966">
        <w:rPr>
          <w:rFonts w:ascii="Times New Roman" w:hAnsi="Times New Roman" w:cs="Times New Roman"/>
          <w:sz w:val="28"/>
          <w:szCs w:val="28"/>
        </w:rPr>
        <w:t>p</w:t>
      </w:r>
      <w:r w:rsidR="00D95548">
        <w:rPr>
          <w:rFonts w:ascii="Times New Roman" w:hAnsi="Times New Roman" w:cs="Times New Roman"/>
          <w:sz w:val="28"/>
          <w:szCs w:val="28"/>
        </w:rPr>
        <w:t>ā</w:t>
      </w:r>
      <w:r w:rsidR="00D95548" w:rsidRPr="00047966">
        <w:rPr>
          <w:rFonts w:ascii="Times New Roman" w:hAnsi="Times New Roman" w:cs="Times New Roman"/>
          <w:sz w:val="28"/>
          <w:szCs w:val="28"/>
        </w:rPr>
        <w:t xml:space="preserve">r </w:t>
      </w:r>
      <w:r w:rsidR="00DC6BA5" w:rsidRPr="00047966">
        <w:rPr>
          <w:rFonts w:ascii="Times New Roman" w:hAnsi="Times New Roman" w:cs="Times New Roman"/>
          <w:sz w:val="28"/>
          <w:szCs w:val="28"/>
        </w:rPr>
        <w:t xml:space="preserve">nekustamā īpašuma īpašnieka interešu aizskārumu, jo Dzīvesvietas deklarēšanas likumā ir ietverts </w:t>
      </w:r>
      <w:r w:rsidR="00D6768F" w:rsidRPr="00047966">
        <w:rPr>
          <w:rFonts w:ascii="Times New Roman" w:hAnsi="Times New Roman" w:cs="Times New Roman"/>
          <w:sz w:val="28"/>
          <w:szCs w:val="28"/>
        </w:rPr>
        <w:t>saprotams un samērīgs</w:t>
      </w:r>
      <w:r w:rsidR="00DC6BA5" w:rsidRPr="00047966">
        <w:rPr>
          <w:rFonts w:ascii="Times New Roman" w:hAnsi="Times New Roman" w:cs="Times New Roman"/>
          <w:sz w:val="28"/>
          <w:szCs w:val="28"/>
        </w:rPr>
        <w:t xml:space="preserve"> mehānisms ziņu par deklarēto dzīvesvietu </w:t>
      </w:r>
      <w:r w:rsidR="00D95548">
        <w:rPr>
          <w:rFonts w:ascii="Times New Roman" w:hAnsi="Times New Roman" w:cs="Times New Roman"/>
          <w:sz w:val="28"/>
          <w:szCs w:val="28"/>
        </w:rPr>
        <w:t xml:space="preserve">pamatotības pārbaudei un </w:t>
      </w:r>
      <w:r w:rsidR="00DC6BA5" w:rsidRPr="00047966">
        <w:rPr>
          <w:rFonts w:ascii="Times New Roman" w:hAnsi="Times New Roman" w:cs="Times New Roman"/>
          <w:sz w:val="28"/>
          <w:szCs w:val="28"/>
        </w:rPr>
        <w:t>anulēšanai.</w:t>
      </w:r>
      <w:r w:rsidR="00DC6BA5">
        <w:rPr>
          <w:rFonts w:ascii="Times New Roman" w:hAnsi="Times New Roman" w:cs="Times New Roman"/>
          <w:sz w:val="28"/>
          <w:szCs w:val="28"/>
        </w:rPr>
        <w:t xml:space="preserve"> </w:t>
      </w:r>
      <w:r w:rsidR="00D95548">
        <w:rPr>
          <w:rFonts w:ascii="Times New Roman" w:hAnsi="Times New Roman" w:cs="Times New Roman"/>
          <w:sz w:val="28"/>
          <w:szCs w:val="28"/>
        </w:rPr>
        <w:t xml:space="preserve">Citiem vārdiem, procesa vienkāršošana nekustamā īpašuma īpašniekam attiecīgās deklarētās personas ziņu par deklarēto dzīvesvietu anulēšanai reģistros var nodarīt lielāku kaitējumu attiecīgajai deklarētajai personai nekā no šādas vienkāršošanas gūtu attiecīgā nekustamā īpašuma īpašnieks. Vienlaikus ir secināms, ka </w:t>
      </w:r>
      <w:r w:rsidR="00DC6BA5">
        <w:rPr>
          <w:rFonts w:ascii="Times New Roman" w:hAnsi="Times New Roman" w:cs="Times New Roman"/>
          <w:sz w:val="28"/>
          <w:szCs w:val="28"/>
        </w:rPr>
        <w:t>kolektīvajā iesniegumā netika norādītas iebildes par ziņu par deklarēto dzīvesvietu anulēšanas mehānisma konceptu</w:t>
      </w:r>
      <w:r w:rsidR="00D6768F">
        <w:rPr>
          <w:rFonts w:ascii="Times New Roman" w:hAnsi="Times New Roman" w:cs="Times New Roman"/>
          <w:sz w:val="28"/>
          <w:szCs w:val="28"/>
        </w:rPr>
        <w:t xml:space="preserve"> kopumā</w:t>
      </w:r>
      <w:r w:rsidR="00DC6BA5">
        <w:rPr>
          <w:rFonts w:ascii="Times New Roman" w:hAnsi="Times New Roman" w:cs="Times New Roman"/>
          <w:sz w:val="28"/>
          <w:szCs w:val="28"/>
        </w:rPr>
        <w:t>, bet tika vērsta uzmanību uz to, ka ir veicamas</w:t>
      </w:r>
      <w:r w:rsidR="00DC6BA5" w:rsidRPr="00DB4E0B">
        <w:rPr>
          <w:rFonts w:ascii="Times New Roman" w:hAnsi="Times New Roman" w:cs="Times New Roman"/>
          <w:sz w:val="28"/>
          <w:szCs w:val="28"/>
        </w:rPr>
        <w:t xml:space="preserve"> sarežģītas un laikietilpīgas darbības personas nepamatoti deklarētās dzīvesvietas anulēšanai, kā arī</w:t>
      </w:r>
      <w:r w:rsidR="00DC6BA5">
        <w:rPr>
          <w:rFonts w:ascii="Times New Roman" w:hAnsi="Times New Roman" w:cs="Times New Roman"/>
          <w:sz w:val="28"/>
          <w:szCs w:val="28"/>
        </w:rPr>
        <w:t xml:space="preserve"> tiek saņemti</w:t>
      </w:r>
      <w:r w:rsidR="00DC6BA5" w:rsidRPr="00DB4E0B">
        <w:rPr>
          <w:rFonts w:ascii="Times New Roman" w:hAnsi="Times New Roman" w:cs="Times New Roman"/>
          <w:sz w:val="28"/>
          <w:szCs w:val="28"/>
        </w:rPr>
        <w:t xml:space="preserve"> nepamatot</w:t>
      </w:r>
      <w:r w:rsidR="00DC6BA5">
        <w:rPr>
          <w:rFonts w:ascii="Times New Roman" w:hAnsi="Times New Roman" w:cs="Times New Roman"/>
          <w:sz w:val="28"/>
          <w:szCs w:val="28"/>
        </w:rPr>
        <w:t>i</w:t>
      </w:r>
      <w:r w:rsidR="00DC6BA5" w:rsidRPr="00DB4E0B">
        <w:rPr>
          <w:rFonts w:ascii="Times New Roman" w:hAnsi="Times New Roman" w:cs="Times New Roman"/>
          <w:sz w:val="28"/>
          <w:szCs w:val="28"/>
        </w:rPr>
        <w:t xml:space="preserve"> rēķin</w:t>
      </w:r>
      <w:r w:rsidR="00DC6BA5">
        <w:rPr>
          <w:rFonts w:ascii="Times New Roman" w:hAnsi="Times New Roman" w:cs="Times New Roman"/>
          <w:sz w:val="28"/>
          <w:szCs w:val="28"/>
        </w:rPr>
        <w:t>i</w:t>
      </w:r>
      <w:r w:rsidR="00DC6BA5" w:rsidRPr="00DB4E0B">
        <w:rPr>
          <w:rFonts w:ascii="Times New Roman" w:hAnsi="Times New Roman" w:cs="Times New Roman"/>
          <w:sz w:val="28"/>
          <w:szCs w:val="28"/>
        </w:rPr>
        <w:t xml:space="preserve"> par publiskiem pakalpojumiem. Līdz ar to </w:t>
      </w:r>
      <w:r w:rsidR="00D6768F">
        <w:rPr>
          <w:rFonts w:ascii="Times New Roman" w:hAnsi="Times New Roman" w:cs="Times New Roman"/>
          <w:sz w:val="28"/>
          <w:szCs w:val="28"/>
        </w:rPr>
        <w:t>rodami risinājumi, kas padarītu ziņu par deklarēto dzīvesvietu anulēšanas procesu ērtāku un efektīvāku.</w:t>
      </w:r>
    </w:p>
    <w:p w14:paraId="3A47D510" w14:textId="76059A57" w:rsidR="00644F59" w:rsidRDefault="00644F59" w:rsidP="00DC6BA5">
      <w:pPr>
        <w:tabs>
          <w:tab w:val="left" w:pos="567"/>
          <w:tab w:val="left" w:pos="5670"/>
          <w:tab w:val="left" w:pos="5954"/>
          <w:tab w:val="left" w:pos="9214"/>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Iekšlietu ministrijas ieskatā, lai padarītu ērtāku un efektīvāku nepamatoti deklarētās dzīvesvietas anulēšanu, bet vienlaikus neizjaucot balansu starp dzīvesviet</w:t>
      </w:r>
      <w:r w:rsidR="00280DEA">
        <w:rPr>
          <w:rFonts w:ascii="Times New Roman" w:hAnsi="Times New Roman" w:cs="Times New Roman"/>
          <w:sz w:val="28"/>
          <w:szCs w:val="28"/>
        </w:rPr>
        <w:t>a</w:t>
      </w:r>
      <w:r>
        <w:rPr>
          <w:rFonts w:ascii="Times New Roman" w:hAnsi="Times New Roman" w:cs="Times New Roman"/>
          <w:sz w:val="28"/>
          <w:szCs w:val="28"/>
        </w:rPr>
        <w:t>s deklarētāja tiesībām un attiecīgā īpašuma īpašnieka tiesībām, attiecīgā nekustamā īpašuma īpašniekam pēc iespējas savlaicīgi ir jāsaņem informācij</w:t>
      </w:r>
      <w:r w:rsidR="00AF2653">
        <w:rPr>
          <w:rFonts w:ascii="Times New Roman" w:hAnsi="Times New Roman" w:cs="Times New Roman"/>
          <w:sz w:val="28"/>
          <w:szCs w:val="28"/>
        </w:rPr>
        <w:t>a</w:t>
      </w:r>
      <w:r>
        <w:rPr>
          <w:rFonts w:ascii="Times New Roman" w:hAnsi="Times New Roman" w:cs="Times New Roman"/>
          <w:sz w:val="28"/>
          <w:szCs w:val="28"/>
        </w:rPr>
        <w:t xml:space="preserve"> par </w:t>
      </w:r>
      <w:r w:rsidR="00AF2653">
        <w:rPr>
          <w:rFonts w:ascii="Times New Roman" w:hAnsi="Times New Roman" w:cs="Times New Roman"/>
          <w:sz w:val="28"/>
          <w:szCs w:val="28"/>
        </w:rPr>
        <w:t xml:space="preserve">tā nekustamajā īpašumā deklarētu </w:t>
      </w:r>
      <w:r>
        <w:rPr>
          <w:rFonts w:ascii="Times New Roman" w:hAnsi="Times New Roman" w:cs="Times New Roman"/>
          <w:sz w:val="28"/>
          <w:szCs w:val="28"/>
        </w:rPr>
        <w:t>dzīvesvietu, bet personām, kas ir rīkojušās negodprātīgi un iepriekš deklarējuš</w:t>
      </w:r>
      <w:r w:rsidR="00FA2C6E">
        <w:rPr>
          <w:rFonts w:ascii="Times New Roman" w:hAnsi="Times New Roman" w:cs="Times New Roman"/>
          <w:sz w:val="28"/>
          <w:szCs w:val="28"/>
        </w:rPr>
        <w:t>ās</w:t>
      </w:r>
      <w:r>
        <w:rPr>
          <w:rFonts w:ascii="Times New Roman" w:hAnsi="Times New Roman" w:cs="Times New Roman"/>
          <w:sz w:val="28"/>
          <w:szCs w:val="28"/>
        </w:rPr>
        <w:t xml:space="preserve"> nepamatoti, nebūtu atļaujams deklarēt dzīvesvietu bez iepriekšējas pārbaudes.  </w:t>
      </w:r>
    </w:p>
    <w:p w14:paraId="0B022685" w14:textId="3A745F44" w:rsidR="009A3A0C" w:rsidRDefault="009A3A0C" w:rsidP="00DC6BA5">
      <w:pPr>
        <w:tabs>
          <w:tab w:val="left" w:pos="567"/>
          <w:tab w:val="left" w:pos="5670"/>
          <w:tab w:val="left" w:pos="5954"/>
          <w:tab w:val="left" w:pos="9214"/>
        </w:tabs>
        <w:spacing w:after="0" w:line="240" w:lineRule="auto"/>
        <w:ind w:firstLine="567"/>
        <w:jc w:val="both"/>
        <w:rPr>
          <w:rFonts w:ascii="Times New Roman" w:hAnsi="Times New Roman" w:cs="Times New Roman"/>
          <w:sz w:val="28"/>
          <w:szCs w:val="28"/>
        </w:rPr>
      </w:pPr>
    </w:p>
    <w:p w14:paraId="1D777AAA" w14:textId="0BA97FC3" w:rsidR="0055028B" w:rsidRDefault="0055028B" w:rsidP="00FF3C79">
      <w:pPr>
        <w:tabs>
          <w:tab w:val="left" w:pos="567"/>
          <w:tab w:val="left" w:pos="5670"/>
          <w:tab w:val="left" w:pos="5954"/>
          <w:tab w:val="left" w:pos="9214"/>
        </w:tabs>
        <w:spacing w:after="0" w:line="240" w:lineRule="auto"/>
        <w:jc w:val="both"/>
        <w:rPr>
          <w:rFonts w:ascii="Times New Roman" w:hAnsi="Times New Roman" w:cs="Times New Roman"/>
          <w:sz w:val="28"/>
          <w:szCs w:val="28"/>
        </w:rPr>
      </w:pPr>
    </w:p>
    <w:p w14:paraId="3E89A438" w14:textId="416DC931" w:rsidR="0055028B" w:rsidRPr="0055028B" w:rsidRDefault="0055028B" w:rsidP="0055028B">
      <w:pPr>
        <w:pStyle w:val="ListParagraph"/>
        <w:numPr>
          <w:ilvl w:val="0"/>
          <w:numId w:val="1"/>
        </w:numPr>
        <w:tabs>
          <w:tab w:val="left" w:pos="567"/>
          <w:tab w:val="left" w:pos="5670"/>
          <w:tab w:val="left" w:pos="5954"/>
          <w:tab w:val="left" w:pos="9214"/>
        </w:tabs>
        <w:spacing w:after="0" w:line="240" w:lineRule="auto"/>
        <w:ind w:left="0"/>
        <w:jc w:val="center"/>
        <w:rPr>
          <w:rFonts w:ascii="Times New Roman" w:hAnsi="Times New Roman" w:cs="Times New Roman"/>
          <w:sz w:val="28"/>
          <w:szCs w:val="28"/>
        </w:rPr>
      </w:pPr>
      <w:bookmarkStart w:id="1" w:name="_Hlk186725727"/>
      <w:r w:rsidRPr="00DB4E0B">
        <w:rPr>
          <w:rFonts w:ascii="Times New Roman" w:hAnsi="Times New Roman" w:cs="Times New Roman"/>
          <w:b/>
          <w:sz w:val="28"/>
          <w:szCs w:val="28"/>
          <w:shd w:val="clear" w:color="auto" w:fill="FBFBFB"/>
        </w:rPr>
        <w:t>Priekšlikumi turpmākai rīcībai</w:t>
      </w:r>
    </w:p>
    <w:p w14:paraId="2BCC41BB" w14:textId="1A5CB520" w:rsidR="0055028B" w:rsidRDefault="0055028B" w:rsidP="0055028B">
      <w:pPr>
        <w:tabs>
          <w:tab w:val="left" w:pos="567"/>
          <w:tab w:val="left" w:pos="5670"/>
          <w:tab w:val="left" w:pos="5954"/>
          <w:tab w:val="left" w:pos="9214"/>
        </w:tabs>
        <w:spacing w:after="0" w:line="240" w:lineRule="auto"/>
        <w:jc w:val="center"/>
        <w:rPr>
          <w:rFonts w:ascii="Times New Roman" w:hAnsi="Times New Roman" w:cs="Times New Roman"/>
          <w:sz w:val="28"/>
          <w:szCs w:val="28"/>
        </w:rPr>
      </w:pPr>
    </w:p>
    <w:p w14:paraId="44285D80" w14:textId="358CA07F" w:rsidR="0055028B" w:rsidRDefault="0055028B" w:rsidP="00047966">
      <w:pPr>
        <w:tabs>
          <w:tab w:val="left" w:pos="567"/>
          <w:tab w:val="left" w:pos="5670"/>
          <w:tab w:val="left" w:pos="5954"/>
          <w:tab w:val="left" w:pos="921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DB4E0B">
        <w:rPr>
          <w:rFonts w:ascii="Times New Roman" w:hAnsi="Times New Roman" w:cs="Times New Roman"/>
          <w:sz w:val="28"/>
          <w:szCs w:val="28"/>
        </w:rPr>
        <w:t>Ņemot vērā šā ziņojuma 2. nodaļā paustos apsvērumus</w:t>
      </w:r>
      <w:r w:rsidR="00280DEA">
        <w:rPr>
          <w:rFonts w:ascii="Times New Roman" w:hAnsi="Times New Roman" w:cs="Times New Roman"/>
          <w:sz w:val="28"/>
          <w:szCs w:val="28"/>
        </w:rPr>
        <w:t xml:space="preserve"> par balansa nodrošināšanu starp dzīvesvietas deklarētāja tiesībām un attiecīgā īpašuma īpašnieka tiesībām,</w:t>
      </w:r>
      <w:r>
        <w:rPr>
          <w:rFonts w:ascii="Times New Roman" w:hAnsi="Times New Roman" w:cs="Times New Roman"/>
          <w:sz w:val="28"/>
          <w:szCs w:val="28"/>
        </w:rPr>
        <w:t xml:space="preserve"> Iekšlietu ministrija rosina šādus risinājumus, kas padarītu ziņu par deklarēto dzīvesvietu anulēšanas procesu ērtāku un efektīvāku.</w:t>
      </w:r>
    </w:p>
    <w:p w14:paraId="2E62D11D" w14:textId="77777777" w:rsidR="00874D11" w:rsidRDefault="00C0209C" w:rsidP="00410E95">
      <w:pPr>
        <w:tabs>
          <w:tab w:val="left" w:pos="567"/>
          <w:tab w:val="left" w:pos="5670"/>
          <w:tab w:val="left" w:pos="5954"/>
          <w:tab w:val="left" w:pos="9214"/>
        </w:tabs>
        <w:spacing w:after="0" w:line="240" w:lineRule="auto"/>
        <w:ind w:firstLine="709"/>
        <w:jc w:val="both"/>
        <w:rPr>
          <w:rFonts w:ascii="Times New Roman" w:eastAsia="Times New Roman" w:hAnsi="Times New Roman" w:cs="Times New Roman"/>
          <w:sz w:val="28"/>
          <w:szCs w:val="28"/>
          <w:shd w:val="clear" w:color="auto" w:fill="FFFFFF"/>
        </w:rPr>
      </w:pPr>
      <w:r>
        <w:rPr>
          <w:rFonts w:ascii="Times New Roman" w:hAnsi="Times New Roman" w:cs="Times New Roman"/>
          <w:sz w:val="28"/>
          <w:szCs w:val="28"/>
        </w:rPr>
        <w:lastRenderedPageBreak/>
        <w:t xml:space="preserve">1. </w:t>
      </w:r>
      <w:r w:rsidRPr="00B64A26">
        <w:rPr>
          <w:rFonts w:ascii="Times New Roman" w:eastAsia="Times New Roman" w:hAnsi="Times New Roman" w:cs="Times New Roman"/>
          <w:sz w:val="28"/>
          <w:szCs w:val="28"/>
          <w:shd w:val="clear" w:color="auto" w:fill="FFFFFF"/>
        </w:rPr>
        <w:t xml:space="preserve">Pilnveidojama e-pakalpojuma “Dzīvesvietas deklarēšana vai norādīšana” funkcionalitāte. </w:t>
      </w:r>
    </w:p>
    <w:p w14:paraId="2C27D484" w14:textId="5E284D71" w:rsidR="00410E95" w:rsidRPr="004153BA" w:rsidRDefault="00874D11" w:rsidP="004153BA">
      <w:pPr>
        <w:tabs>
          <w:tab w:val="left" w:pos="567"/>
          <w:tab w:val="left" w:pos="5670"/>
          <w:tab w:val="left" w:pos="5954"/>
          <w:tab w:val="left" w:pos="9214"/>
        </w:tabs>
        <w:spacing w:after="0" w:line="240" w:lineRule="auto"/>
        <w:ind w:firstLine="709"/>
        <w:jc w:val="both"/>
        <w:rPr>
          <w:rFonts w:ascii="Times New Roman" w:hAnsi="Times New Roman" w:cs="Times New Roman"/>
          <w:bCs/>
          <w:sz w:val="28"/>
          <w:szCs w:val="28"/>
          <w:shd w:val="clear" w:color="auto" w:fill="FFFFFF"/>
        </w:rPr>
      </w:pPr>
      <w:r>
        <w:rPr>
          <w:rFonts w:ascii="Times New Roman" w:eastAsia="Times New Roman" w:hAnsi="Times New Roman" w:cs="Times New Roman"/>
          <w:sz w:val="28"/>
          <w:szCs w:val="28"/>
          <w:shd w:val="clear" w:color="auto" w:fill="FFFFFF"/>
        </w:rPr>
        <w:t xml:space="preserve">Proti, </w:t>
      </w:r>
      <w:r w:rsidR="00EA6CC3">
        <w:rPr>
          <w:rFonts w:ascii="Times New Roman" w:eastAsia="Times New Roman" w:hAnsi="Times New Roman" w:cs="Times New Roman"/>
          <w:sz w:val="28"/>
          <w:szCs w:val="28"/>
          <w:shd w:val="clear" w:color="auto" w:fill="FFFFFF"/>
        </w:rPr>
        <w:t>ka</w:t>
      </w:r>
      <w:bookmarkStart w:id="2" w:name="_GoBack"/>
      <w:bookmarkEnd w:id="2"/>
      <w:r w:rsidR="00EA6CC3">
        <w:rPr>
          <w:rFonts w:ascii="Times New Roman" w:eastAsia="Times New Roman" w:hAnsi="Times New Roman" w:cs="Times New Roman"/>
          <w:sz w:val="28"/>
          <w:szCs w:val="28"/>
          <w:shd w:val="clear" w:color="auto" w:fill="FFFFFF"/>
        </w:rPr>
        <w:t xml:space="preserve">d </w:t>
      </w:r>
      <w:r w:rsidR="00C0209C" w:rsidRPr="00B64A26">
        <w:rPr>
          <w:rFonts w:ascii="Times New Roman" w:eastAsia="Times New Roman" w:hAnsi="Times New Roman" w:cs="Times New Roman"/>
          <w:sz w:val="28"/>
          <w:szCs w:val="28"/>
          <w:shd w:val="clear" w:color="auto" w:fill="FFFFFF"/>
        </w:rPr>
        <w:t xml:space="preserve">persona, kura vēlas deklarēt savu dzīvesvietu, </w:t>
      </w:r>
      <w:r w:rsidR="00EA6CC3" w:rsidRPr="00B64A26">
        <w:rPr>
          <w:rFonts w:ascii="Times New Roman" w:eastAsia="Times New Roman" w:hAnsi="Times New Roman" w:cs="Times New Roman"/>
          <w:sz w:val="28"/>
          <w:szCs w:val="28"/>
          <w:shd w:val="clear" w:color="auto" w:fill="FFFFFF"/>
        </w:rPr>
        <w:t>izvēl</w:t>
      </w:r>
      <w:r w:rsidR="00EA6CC3">
        <w:rPr>
          <w:rFonts w:ascii="Times New Roman" w:eastAsia="Times New Roman" w:hAnsi="Times New Roman" w:cs="Times New Roman"/>
          <w:sz w:val="28"/>
          <w:szCs w:val="28"/>
          <w:shd w:val="clear" w:color="auto" w:fill="FFFFFF"/>
        </w:rPr>
        <w:t>as</w:t>
      </w:r>
      <w:r w:rsidR="00EA6CC3" w:rsidRPr="00B64A26">
        <w:rPr>
          <w:rFonts w:ascii="Times New Roman" w:eastAsia="Times New Roman" w:hAnsi="Times New Roman" w:cs="Times New Roman"/>
          <w:sz w:val="28"/>
          <w:szCs w:val="28"/>
          <w:shd w:val="clear" w:color="auto" w:fill="FFFFFF"/>
        </w:rPr>
        <w:t xml:space="preserve"> </w:t>
      </w:r>
      <w:r w:rsidR="00C0209C" w:rsidRPr="00B64A26">
        <w:rPr>
          <w:rFonts w:ascii="Times New Roman" w:eastAsia="Times New Roman" w:hAnsi="Times New Roman" w:cs="Times New Roman"/>
          <w:sz w:val="28"/>
          <w:szCs w:val="28"/>
          <w:shd w:val="clear" w:color="auto" w:fill="FFFFFF"/>
        </w:rPr>
        <w:t>adresi, kurā plānots deklarēt dzīvesvietas adresi, tiek uzsākts automātisks process, kas pārbauda, vai persona</w:t>
      </w:r>
      <w:r w:rsidR="00C0209C">
        <w:rPr>
          <w:rFonts w:ascii="Times New Roman" w:eastAsia="Times New Roman" w:hAnsi="Times New Roman" w:cs="Times New Roman"/>
          <w:sz w:val="28"/>
          <w:szCs w:val="28"/>
          <w:shd w:val="clear" w:color="auto" w:fill="FFFFFF"/>
        </w:rPr>
        <w:t>i</w:t>
      </w:r>
      <w:r w:rsidR="00C0209C" w:rsidRPr="00B64A26">
        <w:rPr>
          <w:rFonts w:ascii="Times New Roman" w:eastAsia="Times New Roman" w:hAnsi="Times New Roman" w:cs="Times New Roman"/>
          <w:sz w:val="28"/>
          <w:szCs w:val="28"/>
          <w:shd w:val="clear" w:color="auto" w:fill="FFFFFF"/>
        </w:rPr>
        <w:t xml:space="preserve"> noteiktā laika periodā, piemēram, </w:t>
      </w:r>
      <w:r w:rsidR="00C0209C">
        <w:rPr>
          <w:rFonts w:ascii="Times New Roman" w:eastAsia="Times New Roman" w:hAnsi="Times New Roman" w:cs="Times New Roman"/>
          <w:sz w:val="28"/>
          <w:szCs w:val="28"/>
          <w:shd w:val="clear" w:color="auto" w:fill="FFFFFF"/>
        </w:rPr>
        <w:t>trīs</w:t>
      </w:r>
      <w:r w:rsidR="00C0209C" w:rsidRPr="00B64A26">
        <w:rPr>
          <w:rFonts w:ascii="Times New Roman" w:eastAsia="Times New Roman" w:hAnsi="Times New Roman" w:cs="Times New Roman"/>
          <w:sz w:val="28"/>
          <w:szCs w:val="28"/>
          <w:shd w:val="clear" w:color="auto" w:fill="FFFFFF"/>
        </w:rPr>
        <w:t xml:space="preserve"> gadu laikā, </w:t>
      </w:r>
      <w:r w:rsidR="00C0209C">
        <w:rPr>
          <w:rFonts w:ascii="Times New Roman" w:eastAsia="Times New Roman" w:hAnsi="Times New Roman" w:cs="Times New Roman"/>
          <w:sz w:val="28"/>
          <w:szCs w:val="28"/>
          <w:shd w:val="clear" w:color="auto" w:fill="FFFFFF"/>
        </w:rPr>
        <w:t xml:space="preserve">ir anulēta deklarētā dzīvesvietas adrese, jo, to deklarējot, tika sniegtas nepatiesas ziņas. </w:t>
      </w:r>
      <w:r w:rsidR="00C0209C" w:rsidRPr="00B64A26">
        <w:rPr>
          <w:rFonts w:ascii="Times New Roman" w:eastAsia="Times New Roman" w:hAnsi="Times New Roman" w:cs="Times New Roman"/>
          <w:sz w:val="28"/>
          <w:szCs w:val="28"/>
          <w:shd w:val="clear" w:color="auto" w:fill="FFFFFF"/>
        </w:rPr>
        <w:t>Gadījumā, ja anulēšanas iemesls ir bijis, ka, deklarējot dzīvesvietu,</w:t>
      </w:r>
      <w:r w:rsidR="0000602F">
        <w:rPr>
          <w:rFonts w:ascii="Times New Roman" w:eastAsia="Times New Roman" w:hAnsi="Times New Roman" w:cs="Times New Roman"/>
          <w:sz w:val="28"/>
          <w:szCs w:val="28"/>
          <w:shd w:val="clear" w:color="auto" w:fill="FFFFFF"/>
        </w:rPr>
        <w:t xml:space="preserve"> persona</w:t>
      </w:r>
      <w:r w:rsidR="00C0209C" w:rsidRPr="00B64A26">
        <w:rPr>
          <w:rFonts w:ascii="Times New Roman" w:eastAsia="Times New Roman" w:hAnsi="Times New Roman" w:cs="Times New Roman"/>
          <w:sz w:val="28"/>
          <w:szCs w:val="28"/>
          <w:shd w:val="clear" w:color="auto" w:fill="FFFFFF"/>
        </w:rPr>
        <w:t xml:space="preserve"> ir sniegusi nepatiesas ziņas, tad </w:t>
      </w:r>
      <w:r w:rsidR="0000602F">
        <w:rPr>
          <w:rFonts w:ascii="Times New Roman" w:eastAsia="Times New Roman" w:hAnsi="Times New Roman" w:cs="Times New Roman"/>
          <w:sz w:val="28"/>
          <w:szCs w:val="28"/>
          <w:shd w:val="clear" w:color="auto" w:fill="FFFFFF"/>
        </w:rPr>
        <w:t>tai</w:t>
      </w:r>
      <w:r w:rsidR="00C0209C" w:rsidRPr="00B64A26">
        <w:rPr>
          <w:rFonts w:ascii="Times New Roman" w:eastAsia="Times New Roman" w:hAnsi="Times New Roman" w:cs="Times New Roman"/>
          <w:sz w:val="28"/>
          <w:szCs w:val="28"/>
          <w:shd w:val="clear" w:color="auto" w:fill="FFFFFF"/>
        </w:rPr>
        <w:t xml:space="preserve"> šajā e-pakalpojumā tiek paziņots, ka deklarēt dzīvesvietas adresi var</w:t>
      </w:r>
      <w:r w:rsidR="0000602F">
        <w:rPr>
          <w:rFonts w:ascii="Times New Roman" w:eastAsia="Times New Roman" w:hAnsi="Times New Roman" w:cs="Times New Roman"/>
          <w:sz w:val="28"/>
          <w:szCs w:val="28"/>
          <w:shd w:val="clear" w:color="auto" w:fill="FFFFFF"/>
        </w:rPr>
        <w:t>,</w:t>
      </w:r>
      <w:r w:rsidR="00C0209C" w:rsidRPr="00B64A26">
        <w:rPr>
          <w:rFonts w:ascii="Times New Roman" w:eastAsia="Times New Roman" w:hAnsi="Times New Roman" w:cs="Times New Roman"/>
          <w:sz w:val="28"/>
          <w:szCs w:val="28"/>
          <w:shd w:val="clear" w:color="auto" w:fill="FFFFFF"/>
        </w:rPr>
        <w:t xml:space="preserve"> tikai vēršoties pašvaldībā</w:t>
      </w:r>
      <w:r w:rsidR="0000602F">
        <w:rPr>
          <w:rFonts w:ascii="Times New Roman" w:eastAsia="Times New Roman" w:hAnsi="Times New Roman" w:cs="Times New Roman"/>
          <w:sz w:val="28"/>
          <w:szCs w:val="28"/>
          <w:shd w:val="clear" w:color="auto" w:fill="FFFFFF"/>
        </w:rPr>
        <w:t>,</w:t>
      </w:r>
      <w:r w:rsidR="00C0209C" w:rsidRPr="00B64A26">
        <w:rPr>
          <w:rFonts w:ascii="Times New Roman" w:eastAsia="Times New Roman" w:hAnsi="Times New Roman" w:cs="Times New Roman"/>
          <w:sz w:val="28"/>
          <w:szCs w:val="28"/>
          <w:shd w:val="clear" w:color="auto" w:fill="FFFFFF"/>
        </w:rPr>
        <w:t xml:space="preserve"> un pakalpojums tiek pārtraukts. </w:t>
      </w:r>
      <w:r w:rsidR="00C0209C">
        <w:rPr>
          <w:rFonts w:ascii="Times New Roman" w:eastAsia="Times New Roman" w:hAnsi="Times New Roman" w:cs="Times New Roman"/>
          <w:sz w:val="28"/>
          <w:szCs w:val="28"/>
          <w:shd w:val="clear" w:color="auto" w:fill="FFFFFF"/>
        </w:rPr>
        <w:t xml:space="preserve">Šāda </w:t>
      </w:r>
      <w:r w:rsidR="0000602F">
        <w:rPr>
          <w:rFonts w:ascii="Times New Roman" w:eastAsia="Times New Roman" w:hAnsi="Times New Roman" w:cs="Times New Roman"/>
          <w:sz w:val="28"/>
          <w:szCs w:val="28"/>
          <w:shd w:val="clear" w:color="auto" w:fill="FFFFFF"/>
        </w:rPr>
        <w:t xml:space="preserve">uzraudzības </w:t>
      </w:r>
      <w:r w:rsidR="00C0209C">
        <w:rPr>
          <w:rFonts w:ascii="Times New Roman" w:eastAsia="Times New Roman" w:hAnsi="Times New Roman" w:cs="Times New Roman"/>
          <w:sz w:val="28"/>
          <w:szCs w:val="28"/>
          <w:shd w:val="clear" w:color="auto" w:fill="FFFFFF"/>
        </w:rPr>
        <w:t xml:space="preserve">mehānisma </w:t>
      </w:r>
      <w:r>
        <w:rPr>
          <w:rFonts w:ascii="Times New Roman" w:eastAsia="Times New Roman" w:hAnsi="Times New Roman" w:cs="Times New Roman"/>
          <w:sz w:val="28"/>
          <w:szCs w:val="28"/>
          <w:shd w:val="clear" w:color="auto" w:fill="FFFFFF"/>
        </w:rPr>
        <w:t>izveide</w:t>
      </w:r>
      <w:r w:rsidR="00C0209C">
        <w:rPr>
          <w:rFonts w:ascii="Times New Roman" w:eastAsia="Times New Roman" w:hAnsi="Times New Roman" w:cs="Times New Roman"/>
          <w:sz w:val="28"/>
          <w:szCs w:val="28"/>
          <w:shd w:val="clear" w:color="auto" w:fill="FFFFFF"/>
        </w:rPr>
        <w:t xml:space="preserve"> ir saistīta ar to, ka persona,</w:t>
      </w:r>
      <w:r w:rsidR="0000602F">
        <w:rPr>
          <w:rFonts w:ascii="Times New Roman" w:eastAsia="Times New Roman" w:hAnsi="Times New Roman" w:cs="Times New Roman"/>
          <w:sz w:val="28"/>
          <w:szCs w:val="28"/>
          <w:shd w:val="clear" w:color="auto" w:fill="FFFFFF"/>
        </w:rPr>
        <w:t xml:space="preserve"> deklarējot savu dzīvesvietu un tās ietvaros</w:t>
      </w:r>
      <w:r w:rsidR="00C0209C">
        <w:rPr>
          <w:rFonts w:ascii="Times New Roman" w:eastAsia="Times New Roman" w:hAnsi="Times New Roman" w:cs="Times New Roman"/>
          <w:sz w:val="28"/>
          <w:szCs w:val="28"/>
          <w:shd w:val="clear" w:color="auto" w:fill="FFFFFF"/>
        </w:rPr>
        <w:t xml:space="preserve"> sniedzot nepatiesas ziņas</w:t>
      </w:r>
      <w:r w:rsidR="0000602F">
        <w:rPr>
          <w:rFonts w:ascii="Times New Roman" w:eastAsia="Times New Roman" w:hAnsi="Times New Roman" w:cs="Times New Roman"/>
          <w:sz w:val="28"/>
          <w:szCs w:val="28"/>
          <w:shd w:val="clear" w:color="auto" w:fill="FFFFFF"/>
        </w:rPr>
        <w:t>,</w:t>
      </w:r>
      <w:r w:rsidR="00C0209C">
        <w:rPr>
          <w:rFonts w:ascii="Times New Roman" w:eastAsia="Times New Roman" w:hAnsi="Times New Roman" w:cs="Times New Roman"/>
          <w:sz w:val="28"/>
          <w:szCs w:val="28"/>
          <w:shd w:val="clear" w:color="auto" w:fill="FFFFFF"/>
        </w:rPr>
        <w:t xml:space="preserve"> ir ietekmējusi savu reputācij</w:t>
      </w:r>
      <w:r w:rsidR="00151D1D">
        <w:rPr>
          <w:rFonts w:ascii="Times New Roman" w:eastAsia="Times New Roman" w:hAnsi="Times New Roman" w:cs="Times New Roman"/>
          <w:sz w:val="28"/>
          <w:szCs w:val="28"/>
          <w:shd w:val="clear" w:color="auto" w:fill="FFFFFF"/>
        </w:rPr>
        <w:t xml:space="preserve">u, līdz ar to </w:t>
      </w:r>
      <w:r w:rsidR="00C0209C">
        <w:rPr>
          <w:rFonts w:ascii="Times New Roman" w:eastAsia="Times New Roman" w:hAnsi="Times New Roman" w:cs="Times New Roman"/>
          <w:sz w:val="28"/>
          <w:szCs w:val="28"/>
          <w:shd w:val="clear" w:color="auto" w:fill="FFFFFF"/>
        </w:rPr>
        <w:t xml:space="preserve">dzīvesvietas deklarēšanas iestāde </w:t>
      </w:r>
      <w:r w:rsidR="004153BA">
        <w:rPr>
          <w:rFonts w:ascii="Times New Roman" w:eastAsia="Times New Roman" w:hAnsi="Times New Roman" w:cs="Times New Roman"/>
          <w:sz w:val="28"/>
          <w:szCs w:val="28"/>
          <w:shd w:val="clear" w:color="auto" w:fill="FFFFFF"/>
        </w:rPr>
        <w:t xml:space="preserve">individuāli veiks pārbaudi </w:t>
      </w:r>
      <w:r w:rsidR="00C0209C">
        <w:rPr>
          <w:rFonts w:ascii="Times New Roman" w:eastAsia="Times New Roman" w:hAnsi="Times New Roman" w:cs="Times New Roman"/>
          <w:sz w:val="28"/>
          <w:szCs w:val="28"/>
          <w:shd w:val="clear" w:color="auto" w:fill="FFFFFF"/>
        </w:rPr>
        <w:t>par Dzīvesvietas deklarēšanas likumā 6. pantā noteiktā izpildi</w:t>
      </w:r>
      <w:r w:rsidR="004153BA">
        <w:rPr>
          <w:rFonts w:ascii="Times New Roman" w:hAnsi="Times New Roman" w:cs="Times New Roman"/>
          <w:bCs/>
          <w:sz w:val="28"/>
          <w:szCs w:val="28"/>
          <w:shd w:val="clear" w:color="auto" w:fill="FFFFFF"/>
        </w:rPr>
        <w:t>. Pieļaujams, ka šād</w:t>
      </w:r>
      <w:r w:rsidR="00B5511F">
        <w:rPr>
          <w:rFonts w:ascii="Times New Roman" w:hAnsi="Times New Roman" w:cs="Times New Roman"/>
          <w:bCs/>
          <w:sz w:val="28"/>
          <w:szCs w:val="28"/>
          <w:shd w:val="clear" w:color="auto" w:fill="FFFFFF"/>
        </w:rPr>
        <w:t>a</w:t>
      </w:r>
      <w:r w:rsidR="004153BA">
        <w:rPr>
          <w:rFonts w:ascii="Times New Roman" w:hAnsi="Times New Roman" w:cs="Times New Roman"/>
          <w:bCs/>
          <w:sz w:val="28"/>
          <w:szCs w:val="28"/>
          <w:shd w:val="clear" w:color="auto" w:fill="FFFFFF"/>
        </w:rPr>
        <w:t xml:space="preserve"> mehānism</w:t>
      </w:r>
      <w:r w:rsidR="00B5511F">
        <w:rPr>
          <w:rFonts w:ascii="Times New Roman" w:hAnsi="Times New Roman" w:cs="Times New Roman"/>
          <w:bCs/>
          <w:sz w:val="28"/>
          <w:szCs w:val="28"/>
          <w:shd w:val="clear" w:color="auto" w:fill="FFFFFF"/>
        </w:rPr>
        <w:t>a ieviešana</w:t>
      </w:r>
      <w:r w:rsidR="004153BA">
        <w:rPr>
          <w:rFonts w:ascii="Times New Roman" w:hAnsi="Times New Roman" w:cs="Times New Roman"/>
          <w:bCs/>
          <w:sz w:val="28"/>
          <w:szCs w:val="28"/>
          <w:shd w:val="clear" w:color="auto" w:fill="FFFFFF"/>
        </w:rPr>
        <w:t xml:space="preserve"> </w:t>
      </w:r>
      <w:r w:rsidR="00B5511F">
        <w:rPr>
          <w:rFonts w:ascii="Times New Roman" w:hAnsi="Times New Roman" w:cs="Times New Roman"/>
          <w:bCs/>
          <w:sz w:val="28"/>
          <w:szCs w:val="28"/>
          <w:shd w:val="clear" w:color="auto" w:fill="FFFFFF"/>
        </w:rPr>
        <w:t>atturēs</w:t>
      </w:r>
      <w:r w:rsidR="004153BA">
        <w:rPr>
          <w:rFonts w:ascii="Times New Roman" w:hAnsi="Times New Roman" w:cs="Times New Roman"/>
          <w:bCs/>
          <w:sz w:val="28"/>
          <w:szCs w:val="28"/>
          <w:shd w:val="clear" w:color="auto" w:fill="FFFFFF"/>
        </w:rPr>
        <w:t xml:space="preserve"> </w:t>
      </w:r>
      <w:r w:rsidR="00B5511F">
        <w:rPr>
          <w:rFonts w:ascii="Times New Roman" w:hAnsi="Times New Roman" w:cs="Times New Roman"/>
          <w:bCs/>
          <w:sz w:val="28"/>
          <w:szCs w:val="28"/>
          <w:shd w:val="clear" w:color="auto" w:fill="FFFFFF"/>
        </w:rPr>
        <w:t xml:space="preserve">arī </w:t>
      </w:r>
      <w:r w:rsidR="004153BA">
        <w:rPr>
          <w:rFonts w:ascii="Times New Roman" w:hAnsi="Times New Roman" w:cs="Times New Roman"/>
          <w:bCs/>
          <w:sz w:val="28"/>
          <w:szCs w:val="28"/>
          <w:shd w:val="clear" w:color="auto" w:fill="FFFFFF"/>
        </w:rPr>
        <w:t>citas</w:t>
      </w:r>
      <w:r w:rsidR="00151D1D">
        <w:rPr>
          <w:rFonts w:ascii="Times New Roman" w:eastAsia="Times New Roman" w:hAnsi="Times New Roman" w:cs="Times New Roman"/>
          <w:sz w:val="28"/>
          <w:szCs w:val="28"/>
          <w:shd w:val="clear" w:color="auto" w:fill="FFFFFF"/>
        </w:rPr>
        <w:t xml:space="preserve"> </w:t>
      </w:r>
      <w:r w:rsidR="0000602F">
        <w:rPr>
          <w:rFonts w:ascii="Times New Roman" w:eastAsia="Times New Roman" w:hAnsi="Times New Roman" w:cs="Times New Roman"/>
          <w:sz w:val="28"/>
          <w:szCs w:val="28"/>
          <w:shd w:val="clear" w:color="auto" w:fill="FFFFFF"/>
        </w:rPr>
        <w:t>personas</w:t>
      </w:r>
      <w:r w:rsidR="00151D1D">
        <w:rPr>
          <w:rFonts w:ascii="Times New Roman" w:eastAsia="Times New Roman" w:hAnsi="Times New Roman" w:cs="Times New Roman"/>
          <w:sz w:val="28"/>
          <w:szCs w:val="28"/>
          <w:shd w:val="clear" w:color="auto" w:fill="FFFFFF"/>
        </w:rPr>
        <w:t xml:space="preserve"> no nepatiesu ziņu sniegšanas, deklarējot savu dzīvesvietu.</w:t>
      </w:r>
      <w:bookmarkStart w:id="3" w:name="_Hlk190694603"/>
    </w:p>
    <w:p w14:paraId="0EF16817" w14:textId="60FF0592" w:rsidR="00170220" w:rsidRDefault="00410E95" w:rsidP="00170220">
      <w:pPr>
        <w:tabs>
          <w:tab w:val="left" w:pos="567"/>
          <w:tab w:val="left" w:pos="5670"/>
          <w:tab w:val="left" w:pos="5954"/>
          <w:tab w:val="left" w:pos="921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Lai nodrošinātu šīs sadaļas 1. punktā noteiktā mehānisma ieviešanas </w:t>
      </w:r>
      <w:r w:rsidRPr="00BF2956">
        <w:rPr>
          <w:rFonts w:ascii="Times New Roman" w:hAnsi="Times New Roman" w:cs="Times New Roman"/>
          <w:sz w:val="28"/>
          <w:szCs w:val="28"/>
        </w:rPr>
        <w:t>efektivitāti ir</w:t>
      </w:r>
      <w:r w:rsidR="00874D11" w:rsidRPr="00BF2956">
        <w:rPr>
          <w:rFonts w:ascii="Times New Roman" w:hAnsi="Times New Roman" w:cs="Times New Roman"/>
          <w:sz w:val="28"/>
          <w:szCs w:val="28"/>
        </w:rPr>
        <w:t xml:space="preserve"> </w:t>
      </w:r>
      <w:r w:rsidR="00170220" w:rsidRPr="00BF2956">
        <w:rPr>
          <w:rFonts w:ascii="Times New Roman" w:hAnsi="Times New Roman" w:cs="Times New Roman"/>
          <w:sz w:val="28"/>
          <w:szCs w:val="28"/>
        </w:rPr>
        <w:t xml:space="preserve">izveidojams jauns pakalpojums, lai pēc iespējas </w:t>
      </w:r>
      <w:proofErr w:type="spellStart"/>
      <w:r w:rsidR="00170220" w:rsidRPr="00BF2956">
        <w:rPr>
          <w:rFonts w:ascii="Times New Roman" w:hAnsi="Times New Roman" w:cs="Times New Roman"/>
          <w:sz w:val="28"/>
          <w:szCs w:val="28"/>
        </w:rPr>
        <w:t>efektivizētu</w:t>
      </w:r>
      <w:proofErr w:type="spellEnd"/>
      <w:r w:rsidR="00170220" w:rsidRPr="00BF2956">
        <w:rPr>
          <w:rFonts w:ascii="Times New Roman" w:hAnsi="Times New Roman" w:cs="Times New Roman"/>
          <w:sz w:val="28"/>
          <w:szCs w:val="28"/>
        </w:rPr>
        <w:t xml:space="preserve"> nekustamā īpašuma īpašnieka</w:t>
      </w:r>
      <w:r w:rsidR="00A0582A">
        <w:rPr>
          <w:rFonts w:ascii="Times New Roman" w:hAnsi="Times New Roman" w:cs="Times New Roman"/>
          <w:sz w:val="28"/>
          <w:szCs w:val="28"/>
        </w:rPr>
        <w:t xml:space="preserve"> (tai skaitā, arī kopīpašuma gadījumā)</w:t>
      </w:r>
      <w:r w:rsidR="00170220" w:rsidRPr="00BF2956">
        <w:rPr>
          <w:rFonts w:ascii="Times New Roman" w:hAnsi="Times New Roman" w:cs="Times New Roman"/>
          <w:sz w:val="28"/>
          <w:szCs w:val="28"/>
        </w:rPr>
        <w:t xml:space="preserve"> informētību par tām personām, kas ir deklarējušās viņa īpašumā, un nodrošinātu viņ</w:t>
      </w:r>
      <w:r w:rsidR="00BF2956">
        <w:rPr>
          <w:rFonts w:ascii="Times New Roman" w:hAnsi="Times New Roman" w:cs="Times New Roman"/>
          <w:sz w:val="28"/>
          <w:szCs w:val="28"/>
        </w:rPr>
        <w:t>ā</w:t>
      </w:r>
      <w:r w:rsidR="00170220" w:rsidRPr="00BF2956">
        <w:rPr>
          <w:rFonts w:ascii="Times New Roman" w:hAnsi="Times New Roman" w:cs="Times New Roman"/>
          <w:sz w:val="28"/>
          <w:szCs w:val="28"/>
        </w:rPr>
        <w:t>m iespējas ātrāk vērsties pašvaldībā ar iesniegumu par deklarētās adreses anulēšanu.</w:t>
      </w:r>
    </w:p>
    <w:p w14:paraId="0DE2842B" w14:textId="5E32E79C" w:rsidR="003C3514" w:rsidRDefault="003C3514" w:rsidP="00170220">
      <w:pPr>
        <w:tabs>
          <w:tab w:val="left" w:pos="567"/>
          <w:tab w:val="left" w:pos="5670"/>
          <w:tab w:val="left" w:pos="5954"/>
          <w:tab w:val="left" w:pos="921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Informatīvā ziņojuma par situāciju dzīvesvietas deklarēšanas </w:t>
      </w:r>
      <w:r w:rsidRPr="00820DC4">
        <w:rPr>
          <w:rFonts w:ascii="Times New Roman" w:hAnsi="Times New Roman" w:cs="Times New Roman"/>
          <w:sz w:val="28"/>
          <w:szCs w:val="28"/>
        </w:rPr>
        <w:t>jomā, kas tika pieņemts Ministru kabineta 2024. gada 1. oktobra sēdē (</w:t>
      </w:r>
      <w:hyperlink r:id="rId8" w:anchor="meeting-protocol-preview-40" w:history="1">
        <w:r w:rsidRPr="00820DC4">
          <w:rPr>
            <w:rFonts w:ascii="Times New Roman" w:hAnsi="Times New Roman" w:cs="Times New Roman"/>
            <w:sz w:val="28"/>
            <w:szCs w:val="28"/>
          </w:rPr>
          <w:t>Nr.40/47.§</w:t>
        </w:r>
      </w:hyperlink>
      <w:r w:rsidRPr="00820DC4">
        <w:rPr>
          <w:rFonts w:ascii="Times New Roman" w:hAnsi="Times New Roman" w:cs="Times New Roman"/>
          <w:sz w:val="28"/>
          <w:szCs w:val="28"/>
        </w:rPr>
        <w:t xml:space="preserve">, </w:t>
      </w:r>
      <w:r w:rsidRPr="00820DC4">
        <w:rPr>
          <w:rFonts w:ascii="Times New Roman" w:hAnsi="Times New Roman" w:cs="Times New Roman"/>
          <w:sz w:val="28"/>
          <w:szCs w:val="28"/>
          <w:shd w:val="clear" w:color="auto" w:fill="FFFFFF"/>
        </w:rPr>
        <w:t>24-TA-2209</w:t>
      </w:r>
      <w:r>
        <w:rPr>
          <w:rFonts w:ascii="Times New Roman" w:hAnsi="Times New Roman" w:cs="Times New Roman"/>
          <w:sz w:val="28"/>
          <w:szCs w:val="28"/>
          <w:shd w:val="clear" w:color="auto" w:fill="FFFFFF"/>
        </w:rPr>
        <w:t xml:space="preserve">), izstrādes laikā tika vērtēts jautājums </w:t>
      </w:r>
      <w:r>
        <w:rPr>
          <w:rFonts w:ascii="Times New Roman" w:hAnsi="Times New Roman" w:cs="Times New Roman"/>
          <w:sz w:val="28"/>
          <w:szCs w:val="28"/>
        </w:rPr>
        <w:t xml:space="preserve">par </w:t>
      </w:r>
      <w:r w:rsidRPr="00DB4E0B">
        <w:rPr>
          <w:rFonts w:ascii="Times New Roman" w:hAnsi="Times New Roman" w:cs="Times New Roman"/>
          <w:sz w:val="28"/>
          <w:szCs w:val="28"/>
        </w:rPr>
        <w:t>nepamatotu rēķinu saņemšan</w:t>
      </w:r>
      <w:r>
        <w:rPr>
          <w:rFonts w:ascii="Times New Roman" w:hAnsi="Times New Roman" w:cs="Times New Roman"/>
          <w:sz w:val="28"/>
          <w:szCs w:val="28"/>
        </w:rPr>
        <w:t>u</w:t>
      </w:r>
      <w:r w:rsidRPr="00DB4E0B">
        <w:rPr>
          <w:rFonts w:ascii="Times New Roman" w:hAnsi="Times New Roman" w:cs="Times New Roman"/>
          <w:sz w:val="28"/>
          <w:szCs w:val="28"/>
        </w:rPr>
        <w:t xml:space="preserve"> par publiskiem pakalpojumiem</w:t>
      </w:r>
      <w:r>
        <w:rPr>
          <w:rFonts w:ascii="Times New Roman" w:hAnsi="Times New Roman" w:cs="Times New Roman"/>
          <w:sz w:val="28"/>
          <w:szCs w:val="28"/>
        </w:rPr>
        <w:t>, ja persona deklarē dzīvesvietu, sniedzot nepatiesas ziņas.</w:t>
      </w:r>
    </w:p>
    <w:p w14:paraId="312C14A6" w14:textId="33B6C257" w:rsidR="001E13BE" w:rsidRPr="001E13BE" w:rsidRDefault="003C3514" w:rsidP="001E13BE">
      <w:pPr>
        <w:tabs>
          <w:tab w:val="left" w:pos="567"/>
          <w:tab w:val="left" w:pos="5670"/>
          <w:tab w:val="left" w:pos="5954"/>
          <w:tab w:val="left" w:pos="921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1E13BE">
        <w:rPr>
          <w:rFonts w:ascii="Times New Roman" w:hAnsi="Times New Roman" w:cs="Times New Roman"/>
          <w:sz w:val="28"/>
          <w:szCs w:val="28"/>
        </w:rPr>
        <w:t>Proti, b</w:t>
      </w:r>
      <w:r w:rsidRPr="001E13BE">
        <w:rPr>
          <w:rFonts w:ascii="Times New Roman" w:eastAsia="Times New Roman" w:hAnsi="Times New Roman" w:cs="Times New Roman"/>
          <w:sz w:val="28"/>
          <w:szCs w:val="28"/>
          <w:shd w:val="clear" w:color="auto" w:fill="FFFFFF"/>
        </w:rPr>
        <w:t xml:space="preserve">rīdī, kad Fizisko personu reģistrā personai </w:t>
      </w:r>
      <w:r w:rsidR="00C0209C" w:rsidRPr="001E13BE">
        <w:rPr>
          <w:rFonts w:ascii="Times New Roman" w:eastAsia="Times New Roman" w:hAnsi="Times New Roman" w:cs="Times New Roman"/>
          <w:sz w:val="28"/>
          <w:szCs w:val="28"/>
          <w:shd w:val="clear" w:color="auto" w:fill="FFFFFF"/>
        </w:rPr>
        <w:t xml:space="preserve">ir </w:t>
      </w:r>
      <w:r w:rsidRPr="001E13BE">
        <w:rPr>
          <w:rFonts w:ascii="Times New Roman" w:eastAsia="Times New Roman" w:hAnsi="Times New Roman" w:cs="Times New Roman"/>
          <w:sz w:val="28"/>
          <w:szCs w:val="28"/>
          <w:shd w:val="clear" w:color="auto" w:fill="FFFFFF"/>
        </w:rPr>
        <w:t>aktualizēta deklarētā dzīvesvietas adrese, pārbaudes serviss no Valsts vienotās Datorizētās Zemesgrāmatas (turpmāk - Zemesgrāmata) pieprasa ziņas par adreses, kurā persona ir deklarējusi dzīvesvietas adresi</w:t>
      </w:r>
      <w:r w:rsidR="0000602F" w:rsidRPr="001E13BE">
        <w:rPr>
          <w:rFonts w:ascii="Times New Roman" w:eastAsia="Times New Roman" w:hAnsi="Times New Roman" w:cs="Times New Roman"/>
          <w:sz w:val="28"/>
          <w:szCs w:val="28"/>
          <w:shd w:val="clear" w:color="auto" w:fill="FFFFFF"/>
        </w:rPr>
        <w:t>,</w:t>
      </w:r>
      <w:r w:rsidRPr="001E13BE">
        <w:rPr>
          <w:rFonts w:ascii="Times New Roman" w:eastAsia="Times New Roman" w:hAnsi="Times New Roman" w:cs="Times New Roman"/>
          <w:sz w:val="28"/>
          <w:szCs w:val="28"/>
          <w:shd w:val="clear" w:color="auto" w:fill="FFFFFF"/>
        </w:rPr>
        <w:t xml:space="preserve"> nekustamā īpašuma īpašniek</w:t>
      </w:r>
      <w:r w:rsidR="00611A4E">
        <w:rPr>
          <w:rFonts w:ascii="Times New Roman" w:eastAsia="Times New Roman" w:hAnsi="Times New Roman" w:cs="Times New Roman"/>
          <w:sz w:val="28"/>
          <w:szCs w:val="28"/>
          <w:shd w:val="clear" w:color="auto" w:fill="FFFFFF"/>
        </w:rPr>
        <w:t>u (tai skaitā arī par n</w:t>
      </w:r>
      <w:r w:rsidR="00B5511F">
        <w:rPr>
          <w:rFonts w:ascii="Times New Roman" w:eastAsia="Times New Roman" w:hAnsi="Times New Roman" w:cs="Times New Roman"/>
          <w:sz w:val="28"/>
          <w:szCs w:val="28"/>
          <w:shd w:val="clear" w:color="auto" w:fill="FFFFFF"/>
        </w:rPr>
        <w:t>ekustamā īpašuma īpašniekiem)</w:t>
      </w:r>
      <w:r w:rsidR="00170220" w:rsidRPr="001E13BE">
        <w:rPr>
          <w:rFonts w:ascii="Times New Roman" w:eastAsia="Times New Roman" w:hAnsi="Times New Roman" w:cs="Times New Roman"/>
          <w:sz w:val="28"/>
          <w:szCs w:val="28"/>
          <w:shd w:val="clear" w:color="auto" w:fill="FFFFFF"/>
        </w:rPr>
        <w:t xml:space="preserve">. </w:t>
      </w:r>
      <w:r w:rsidRPr="001E13BE">
        <w:rPr>
          <w:rFonts w:ascii="Times New Roman" w:eastAsia="Times New Roman" w:hAnsi="Times New Roman" w:cs="Times New Roman"/>
          <w:sz w:val="28"/>
          <w:szCs w:val="28"/>
          <w:shd w:val="clear" w:color="auto" w:fill="FFFFFF"/>
        </w:rPr>
        <w:t xml:space="preserve">Ja pārbaudes rezultātā no Zemesgrāmatas tiek saņemtas </w:t>
      </w:r>
      <w:r w:rsidR="00611A4E">
        <w:rPr>
          <w:rFonts w:ascii="Times New Roman" w:eastAsia="Times New Roman" w:hAnsi="Times New Roman" w:cs="Times New Roman"/>
          <w:sz w:val="28"/>
          <w:szCs w:val="28"/>
          <w:shd w:val="clear" w:color="auto" w:fill="FFFFFF"/>
        </w:rPr>
        <w:t>minētās ziņas</w:t>
      </w:r>
      <w:r w:rsidR="00C83369" w:rsidRPr="001E13BE">
        <w:rPr>
          <w:rFonts w:ascii="Times New Roman" w:eastAsia="Times New Roman" w:hAnsi="Times New Roman" w:cs="Times New Roman"/>
          <w:sz w:val="28"/>
          <w:szCs w:val="28"/>
          <w:shd w:val="clear" w:color="auto" w:fill="FFFFFF"/>
        </w:rPr>
        <w:t xml:space="preserve"> (tai skaitā arī par juridisku personu)</w:t>
      </w:r>
      <w:r w:rsidRPr="001E13BE">
        <w:rPr>
          <w:rFonts w:ascii="Times New Roman" w:eastAsia="Times New Roman" w:hAnsi="Times New Roman" w:cs="Times New Roman"/>
          <w:sz w:val="28"/>
          <w:szCs w:val="28"/>
          <w:shd w:val="clear" w:color="auto" w:fill="FFFFFF"/>
        </w:rPr>
        <w:t xml:space="preserve">, tad tālākā pārbaude noris </w:t>
      </w:r>
      <w:r w:rsidRPr="001E13BE">
        <w:rPr>
          <w:rFonts w:ascii="Times New Roman" w:hAnsi="Times New Roman" w:cs="Times New Roman"/>
          <w:sz w:val="28"/>
          <w:szCs w:val="28"/>
          <w:shd w:val="clear" w:color="auto" w:fill="FFFFFF"/>
        </w:rPr>
        <w:t xml:space="preserve">Oficiālo elektronisko adrešu katalogā (turpmāk – </w:t>
      </w:r>
      <w:proofErr w:type="spellStart"/>
      <w:r w:rsidRPr="001E13BE">
        <w:rPr>
          <w:rFonts w:ascii="Times New Roman" w:hAnsi="Times New Roman" w:cs="Times New Roman"/>
          <w:sz w:val="28"/>
          <w:szCs w:val="28"/>
          <w:shd w:val="clear" w:color="auto" w:fill="FFFFFF"/>
        </w:rPr>
        <w:t>eAdreses</w:t>
      </w:r>
      <w:proofErr w:type="spellEnd"/>
      <w:r w:rsidRPr="001E13BE">
        <w:rPr>
          <w:rFonts w:ascii="Times New Roman" w:hAnsi="Times New Roman" w:cs="Times New Roman"/>
          <w:sz w:val="28"/>
          <w:szCs w:val="28"/>
          <w:shd w:val="clear" w:color="auto" w:fill="FFFFFF"/>
        </w:rPr>
        <w:t>)</w:t>
      </w:r>
      <w:r w:rsidRPr="001E13BE">
        <w:rPr>
          <w:rFonts w:ascii="Times New Roman" w:eastAsia="Times New Roman" w:hAnsi="Times New Roman" w:cs="Times New Roman"/>
          <w:sz w:val="28"/>
          <w:szCs w:val="28"/>
          <w:shd w:val="clear" w:color="auto" w:fill="FFFFFF"/>
        </w:rPr>
        <w:t xml:space="preserve">, par to, vai </w:t>
      </w:r>
      <w:r w:rsidR="00A0582A">
        <w:rPr>
          <w:rFonts w:ascii="Times New Roman" w:eastAsia="Times New Roman" w:hAnsi="Times New Roman" w:cs="Times New Roman"/>
          <w:sz w:val="28"/>
          <w:szCs w:val="28"/>
          <w:shd w:val="clear" w:color="auto" w:fill="FFFFFF"/>
        </w:rPr>
        <w:t xml:space="preserve">attiecīgajam </w:t>
      </w:r>
      <w:r w:rsidRPr="001E13BE">
        <w:rPr>
          <w:rFonts w:ascii="Times New Roman" w:eastAsia="Times New Roman" w:hAnsi="Times New Roman" w:cs="Times New Roman"/>
          <w:sz w:val="28"/>
          <w:szCs w:val="28"/>
          <w:shd w:val="clear" w:color="auto" w:fill="FFFFFF"/>
        </w:rPr>
        <w:t xml:space="preserve">nekustamā īpašuma īpašniekam ir aktivizēta </w:t>
      </w:r>
      <w:proofErr w:type="spellStart"/>
      <w:r w:rsidRPr="001E13BE">
        <w:rPr>
          <w:rFonts w:ascii="Times New Roman" w:eastAsia="Times New Roman" w:hAnsi="Times New Roman" w:cs="Times New Roman"/>
          <w:sz w:val="28"/>
          <w:szCs w:val="28"/>
          <w:shd w:val="clear" w:color="auto" w:fill="FFFFFF"/>
        </w:rPr>
        <w:t>eAdrese</w:t>
      </w:r>
      <w:proofErr w:type="spellEnd"/>
      <w:r w:rsidRPr="001E13BE">
        <w:rPr>
          <w:rFonts w:ascii="Times New Roman" w:eastAsia="Times New Roman" w:hAnsi="Times New Roman" w:cs="Times New Roman"/>
          <w:sz w:val="28"/>
          <w:szCs w:val="28"/>
          <w:shd w:val="clear" w:color="auto" w:fill="FFFFFF"/>
        </w:rPr>
        <w:t xml:space="preserve">. Gadījumā, ja ir aktivizēta </w:t>
      </w:r>
      <w:proofErr w:type="spellStart"/>
      <w:r w:rsidRPr="001E13BE">
        <w:rPr>
          <w:rFonts w:ascii="Times New Roman" w:eastAsia="Times New Roman" w:hAnsi="Times New Roman" w:cs="Times New Roman"/>
          <w:sz w:val="28"/>
          <w:szCs w:val="28"/>
          <w:shd w:val="clear" w:color="auto" w:fill="FFFFFF"/>
        </w:rPr>
        <w:t>eAdrese</w:t>
      </w:r>
      <w:proofErr w:type="spellEnd"/>
      <w:r w:rsidR="00C83369" w:rsidRPr="001E13BE">
        <w:rPr>
          <w:rFonts w:ascii="Times New Roman" w:eastAsia="Times New Roman" w:hAnsi="Times New Roman" w:cs="Times New Roman"/>
          <w:sz w:val="28"/>
          <w:szCs w:val="28"/>
          <w:shd w:val="clear" w:color="auto" w:fill="FFFFFF"/>
        </w:rPr>
        <w:t xml:space="preserve"> </w:t>
      </w:r>
      <w:r w:rsidR="00A0582A">
        <w:rPr>
          <w:rFonts w:ascii="Times New Roman" w:eastAsia="Times New Roman" w:hAnsi="Times New Roman" w:cs="Times New Roman"/>
          <w:sz w:val="28"/>
          <w:szCs w:val="28"/>
          <w:shd w:val="clear" w:color="auto" w:fill="FFFFFF"/>
        </w:rPr>
        <w:t xml:space="preserve">attiecīgajam </w:t>
      </w:r>
      <w:r w:rsidR="00C83369" w:rsidRPr="001E13BE">
        <w:rPr>
          <w:rFonts w:ascii="Times New Roman" w:eastAsia="Times New Roman" w:hAnsi="Times New Roman" w:cs="Times New Roman"/>
          <w:sz w:val="28"/>
          <w:szCs w:val="28"/>
          <w:shd w:val="clear" w:color="auto" w:fill="FFFFFF"/>
        </w:rPr>
        <w:t>nekustamā īpašuma īpašniekam (fiziska un juridiska persona)</w:t>
      </w:r>
      <w:r w:rsidRPr="001E13BE">
        <w:rPr>
          <w:rFonts w:ascii="Times New Roman" w:eastAsia="Times New Roman" w:hAnsi="Times New Roman" w:cs="Times New Roman"/>
          <w:sz w:val="28"/>
          <w:szCs w:val="28"/>
          <w:shd w:val="clear" w:color="auto" w:fill="FFFFFF"/>
        </w:rPr>
        <w:t>, tad tiek nosūtīta notifikācija</w:t>
      </w:r>
      <w:r w:rsidR="00170220" w:rsidRPr="001E13BE">
        <w:rPr>
          <w:rFonts w:ascii="Times New Roman" w:eastAsia="Times New Roman" w:hAnsi="Times New Roman" w:cs="Times New Roman"/>
          <w:sz w:val="28"/>
          <w:szCs w:val="28"/>
          <w:shd w:val="clear" w:color="auto" w:fill="FFFFFF"/>
        </w:rPr>
        <w:t xml:space="preserve"> uz </w:t>
      </w:r>
      <w:proofErr w:type="spellStart"/>
      <w:r w:rsidR="00170220" w:rsidRPr="001E13BE">
        <w:rPr>
          <w:rFonts w:ascii="Times New Roman" w:eastAsia="Times New Roman" w:hAnsi="Times New Roman" w:cs="Times New Roman"/>
          <w:sz w:val="28"/>
          <w:szCs w:val="28"/>
          <w:shd w:val="clear" w:color="auto" w:fill="FFFFFF"/>
        </w:rPr>
        <w:t>eAdresi</w:t>
      </w:r>
      <w:proofErr w:type="spellEnd"/>
      <w:r w:rsidRPr="001E13BE">
        <w:rPr>
          <w:rFonts w:ascii="Times New Roman" w:eastAsia="Times New Roman" w:hAnsi="Times New Roman" w:cs="Times New Roman"/>
          <w:sz w:val="28"/>
          <w:szCs w:val="28"/>
          <w:shd w:val="clear" w:color="auto" w:fill="FFFFFF"/>
        </w:rPr>
        <w:t>, ka viņa nekustamajā īpašumā</w:t>
      </w:r>
      <w:r w:rsidR="00C83369" w:rsidRPr="001E13BE">
        <w:rPr>
          <w:rFonts w:ascii="Times New Roman" w:eastAsia="Times New Roman" w:hAnsi="Times New Roman" w:cs="Times New Roman"/>
          <w:sz w:val="28"/>
          <w:szCs w:val="28"/>
          <w:shd w:val="clear" w:color="auto" w:fill="FFFFFF"/>
        </w:rPr>
        <w:t xml:space="preserve"> (adrese)</w:t>
      </w:r>
      <w:r w:rsidRPr="001E13BE">
        <w:rPr>
          <w:rFonts w:ascii="Times New Roman" w:eastAsia="Times New Roman" w:hAnsi="Times New Roman" w:cs="Times New Roman"/>
          <w:sz w:val="28"/>
          <w:szCs w:val="28"/>
          <w:shd w:val="clear" w:color="auto" w:fill="FFFFFF"/>
        </w:rPr>
        <w:t xml:space="preserve"> ir deklarēta persona</w:t>
      </w:r>
      <w:r w:rsidR="00C83369" w:rsidRPr="001E13BE">
        <w:rPr>
          <w:rFonts w:ascii="Times New Roman" w:eastAsia="Times New Roman" w:hAnsi="Times New Roman" w:cs="Times New Roman"/>
          <w:sz w:val="28"/>
          <w:szCs w:val="28"/>
          <w:shd w:val="clear" w:color="auto" w:fill="FFFFFF"/>
        </w:rPr>
        <w:t xml:space="preserve"> (vārds un uzvārds)</w:t>
      </w:r>
      <w:r w:rsidRPr="001E13BE">
        <w:rPr>
          <w:rFonts w:ascii="Times New Roman" w:eastAsia="Times New Roman" w:hAnsi="Times New Roman" w:cs="Times New Roman"/>
          <w:sz w:val="28"/>
          <w:szCs w:val="28"/>
          <w:shd w:val="clear" w:color="auto" w:fill="FFFFFF"/>
        </w:rPr>
        <w:t xml:space="preserve">, vienlaikus nosūtot saiti uz e-pakalpojumu “Manā īpašumā deklarētas vai papildu adresi norādījušās personas”. </w:t>
      </w:r>
      <w:r w:rsidR="00764807" w:rsidRPr="001E13BE">
        <w:rPr>
          <w:rFonts w:ascii="Times New Roman" w:eastAsia="Times New Roman" w:hAnsi="Times New Roman" w:cs="Times New Roman"/>
          <w:sz w:val="28"/>
          <w:szCs w:val="28"/>
          <w:shd w:val="clear" w:color="auto" w:fill="FFFFFF"/>
        </w:rPr>
        <w:t xml:space="preserve">Uzsverams, ka, </w:t>
      </w:r>
      <w:r w:rsidR="001E13BE" w:rsidRPr="001E13BE">
        <w:rPr>
          <w:rFonts w:ascii="Times New Roman" w:hAnsi="Times New Roman" w:cs="Times New Roman"/>
          <w:sz w:val="28"/>
          <w:szCs w:val="28"/>
        </w:rPr>
        <w:t xml:space="preserve">lai nodrošinātu arī šāda pakalpojuma pieejamību juridiskām personām, tad būs jāveic atbilstoša pilnveide attiecībā par juridiskas personas autentifikāciju. </w:t>
      </w:r>
    </w:p>
    <w:p w14:paraId="31440C28" w14:textId="5608F704" w:rsidR="00C83369" w:rsidRDefault="00C83369" w:rsidP="00C83369">
      <w:pPr>
        <w:tabs>
          <w:tab w:val="left" w:pos="567"/>
          <w:tab w:val="left" w:pos="5670"/>
          <w:tab w:val="left" w:pos="5954"/>
          <w:tab w:val="left" w:pos="9214"/>
        </w:tabs>
        <w:spacing w:after="0" w:line="240" w:lineRule="auto"/>
        <w:jc w:val="both"/>
        <w:rPr>
          <w:rFonts w:ascii="Times New Roman" w:eastAsia="Times New Roman" w:hAnsi="Times New Roman" w:cs="Times New Roman"/>
          <w:sz w:val="28"/>
          <w:szCs w:val="28"/>
          <w:shd w:val="clear" w:color="auto" w:fill="FFFFFF"/>
        </w:rPr>
      </w:pPr>
      <w:r w:rsidRPr="001E13BE">
        <w:rPr>
          <w:rFonts w:ascii="Times New Roman" w:eastAsia="Times New Roman" w:hAnsi="Times New Roman" w:cs="Times New Roman"/>
          <w:sz w:val="28"/>
          <w:szCs w:val="28"/>
          <w:shd w:val="clear" w:color="auto" w:fill="FFFFFF"/>
        </w:rPr>
        <w:tab/>
        <w:t xml:space="preserve">Līdz ar to, lai </w:t>
      </w:r>
      <w:r w:rsidR="00527DCE">
        <w:rPr>
          <w:rFonts w:ascii="Times New Roman" w:eastAsia="Times New Roman" w:hAnsi="Times New Roman" w:cs="Times New Roman"/>
          <w:sz w:val="28"/>
          <w:szCs w:val="28"/>
          <w:shd w:val="clear" w:color="auto" w:fill="FFFFFF"/>
        </w:rPr>
        <w:t xml:space="preserve">attiecīgais </w:t>
      </w:r>
      <w:r w:rsidRPr="001E13BE">
        <w:rPr>
          <w:rFonts w:ascii="Times New Roman" w:eastAsia="Times New Roman" w:hAnsi="Times New Roman" w:cs="Times New Roman"/>
          <w:sz w:val="28"/>
          <w:szCs w:val="28"/>
          <w:shd w:val="clear" w:color="auto" w:fill="FFFFFF"/>
        </w:rPr>
        <w:t>nekustamā īpašuma īpašnieks, kurš ir fiziska persona</w:t>
      </w:r>
      <w:r w:rsidR="00B951B5" w:rsidRPr="001E13BE">
        <w:rPr>
          <w:rFonts w:ascii="Times New Roman" w:eastAsia="Times New Roman" w:hAnsi="Times New Roman" w:cs="Times New Roman"/>
          <w:sz w:val="28"/>
          <w:szCs w:val="28"/>
          <w:shd w:val="clear" w:color="auto" w:fill="FFFFFF"/>
        </w:rPr>
        <w:t>,</w:t>
      </w:r>
      <w:r w:rsidRPr="001E13BE">
        <w:rPr>
          <w:rFonts w:ascii="Times New Roman" w:eastAsia="Times New Roman" w:hAnsi="Times New Roman" w:cs="Times New Roman"/>
          <w:sz w:val="28"/>
          <w:szCs w:val="28"/>
          <w:shd w:val="clear" w:color="auto" w:fill="FFFFFF"/>
        </w:rPr>
        <w:t xml:space="preserve"> saņemtu minēto notifikāciju uz </w:t>
      </w:r>
      <w:proofErr w:type="spellStart"/>
      <w:r w:rsidRPr="001E13BE">
        <w:rPr>
          <w:rFonts w:ascii="Times New Roman" w:eastAsia="Times New Roman" w:hAnsi="Times New Roman" w:cs="Times New Roman"/>
          <w:sz w:val="28"/>
          <w:szCs w:val="28"/>
          <w:shd w:val="clear" w:color="auto" w:fill="FFFFFF"/>
        </w:rPr>
        <w:t>eAdresi</w:t>
      </w:r>
      <w:proofErr w:type="spellEnd"/>
      <w:r w:rsidR="00764807" w:rsidRPr="001E13BE">
        <w:rPr>
          <w:rFonts w:ascii="Times New Roman" w:eastAsia="Times New Roman" w:hAnsi="Times New Roman" w:cs="Times New Roman"/>
          <w:sz w:val="28"/>
          <w:szCs w:val="28"/>
          <w:shd w:val="clear" w:color="auto" w:fill="FFFFFF"/>
        </w:rPr>
        <w:t xml:space="preserve">, </w:t>
      </w:r>
      <w:r w:rsidR="001D3826" w:rsidRPr="001E13BE">
        <w:rPr>
          <w:rFonts w:ascii="Times New Roman" w:eastAsia="Times New Roman" w:hAnsi="Times New Roman" w:cs="Times New Roman"/>
          <w:sz w:val="28"/>
          <w:szCs w:val="28"/>
          <w:shd w:val="clear" w:color="auto" w:fill="FFFFFF"/>
        </w:rPr>
        <w:t>ir jāizpildās</w:t>
      </w:r>
      <w:r w:rsidR="001D3826">
        <w:rPr>
          <w:rFonts w:ascii="Times New Roman" w:eastAsia="Times New Roman" w:hAnsi="Times New Roman" w:cs="Times New Roman"/>
          <w:sz w:val="28"/>
          <w:szCs w:val="28"/>
          <w:shd w:val="clear" w:color="auto" w:fill="FFFFFF"/>
        </w:rPr>
        <w:t xml:space="preserve"> vienlaikus trīs nosacījumiem, proti,</w:t>
      </w:r>
      <w:r>
        <w:rPr>
          <w:rFonts w:ascii="Times New Roman" w:eastAsia="Times New Roman" w:hAnsi="Times New Roman" w:cs="Times New Roman"/>
          <w:sz w:val="28"/>
          <w:szCs w:val="28"/>
          <w:shd w:val="clear" w:color="auto" w:fill="FFFFFF"/>
        </w:rPr>
        <w:t xml:space="preserve"> </w:t>
      </w:r>
      <w:r w:rsidRPr="00AB7BDE">
        <w:rPr>
          <w:rFonts w:ascii="Times New Roman" w:eastAsia="Times New Roman" w:hAnsi="Times New Roman" w:cs="Times New Roman"/>
          <w:sz w:val="28"/>
          <w:szCs w:val="28"/>
          <w:shd w:val="clear" w:color="auto" w:fill="FFFFFF"/>
        </w:rPr>
        <w:t>nekustam</w:t>
      </w:r>
      <w:r>
        <w:rPr>
          <w:rFonts w:ascii="Times New Roman" w:eastAsia="Times New Roman" w:hAnsi="Times New Roman" w:cs="Times New Roman"/>
          <w:sz w:val="28"/>
          <w:szCs w:val="28"/>
          <w:shd w:val="clear" w:color="auto" w:fill="FFFFFF"/>
        </w:rPr>
        <w:t>ajam</w:t>
      </w:r>
      <w:r w:rsidRPr="00AB7BDE">
        <w:rPr>
          <w:rFonts w:ascii="Times New Roman" w:eastAsia="Times New Roman" w:hAnsi="Times New Roman" w:cs="Times New Roman"/>
          <w:sz w:val="28"/>
          <w:szCs w:val="28"/>
          <w:shd w:val="clear" w:color="auto" w:fill="FFFFFF"/>
        </w:rPr>
        <w:t xml:space="preserve"> īpašum</w:t>
      </w:r>
      <w:r>
        <w:rPr>
          <w:rFonts w:ascii="Times New Roman" w:eastAsia="Times New Roman" w:hAnsi="Times New Roman" w:cs="Times New Roman"/>
          <w:sz w:val="28"/>
          <w:szCs w:val="28"/>
          <w:shd w:val="clear" w:color="auto" w:fill="FFFFFF"/>
        </w:rPr>
        <w:t>am ir jābūt</w:t>
      </w:r>
      <w:r w:rsidRPr="00AB7BDE">
        <w:rPr>
          <w:rFonts w:ascii="Times New Roman" w:eastAsia="Times New Roman" w:hAnsi="Times New Roman" w:cs="Times New Roman"/>
          <w:sz w:val="28"/>
          <w:szCs w:val="28"/>
          <w:shd w:val="clear" w:color="auto" w:fill="FFFFFF"/>
        </w:rPr>
        <w:t xml:space="preserve">  reģistrēt</w:t>
      </w:r>
      <w:r>
        <w:rPr>
          <w:rFonts w:ascii="Times New Roman" w:eastAsia="Times New Roman" w:hAnsi="Times New Roman" w:cs="Times New Roman"/>
          <w:sz w:val="28"/>
          <w:szCs w:val="28"/>
          <w:shd w:val="clear" w:color="auto" w:fill="FFFFFF"/>
        </w:rPr>
        <w:t xml:space="preserve">am </w:t>
      </w:r>
      <w:r w:rsidRPr="00AB7BDE">
        <w:rPr>
          <w:rFonts w:ascii="Times New Roman" w:eastAsia="Times New Roman" w:hAnsi="Times New Roman" w:cs="Times New Roman"/>
          <w:sz w:val="28"/>
          <w:szCs w:val="28"/>
          <w:shd w:val="clear" w:color="auto" w:fill="FFFFFF"/>
        </w:rPr>
        <w:lastRenderedPageBreak/>
        <w:t xml:space="preserve">Zemesgrāmatā, </w:t>
      </w:r>
      <w:r>
        <w:rPr>
          <w:rFonts w:ascii="Times New Roman" w:eastAsia="Times New Roman" w:hAnsi="Times New Roman" w:cs="Times New Roman"/>
          <w:sz w:val="28"/>
          <w:szCs w:val="28"/>
          <w:shd w:val="clear" w:color="auto" w:fill="FFFFFF"/>
        </w:rPr>
        <w:t xml:space="preserve">personai ir jābūt identificējamai Fizisko personu reģistrā un </w:t>
      </w:r>
      <w:r w:rsidR="00B951B5">
        <w:rPr>
          <w:rFonts w:ascii="Times New Roman" w:eastAsia="Times New Roman" w:hAnsi="Times New Roman" w:cs="Times New Roman"/>
          <w:sz w:val="28"/>
          <w:szCs w:val="28"/>
          <w:shd w:val="clear" w:color="auto" w:fill="FFFFFF"/>
        </w:rPr>
        <w:t xml:space="preserve">ir </w:t>
      </w:r>
      <w:r>
        <w:rPr>
          <w:rFonts w:ascii="Times New Roman" w:eastAsia="Times New Roman" w:hAnsi="Times New Roman" w:cs="Times New Roman"/>
          <w:sz w:val="28"/>
          <w:szCs w:val="28"/>
          <w:shd w:val="clear" w:color="auto" w:fill="FFFFFF"/>
        </w:rPr>
        <w:t xml:space="preserve">jābūt aktivizētai </w:t>
      </w:r>
      <w:proofErr w:type="spellStart"/>
      <w:r>
        <w:rPr>
          <w:rFonts w:ascii="Times New Roman" w:eastAsia="Times New Roman" w:hAnsi="Times New Roman" w:cs="Times New Roman"/>
          <w:sz w:val="28"/>
          <w:szCs w:val="28"/>
          <w:shd w:val="clear" w:color="auto" w:fill="FFFFFF"/>
        </w:rPr>
        <w:t>eAdresei</w:t>
      </w:r>
      <w:proofErr w:type="spellEnd"/>
      <w:r>
        <w:rPr>
          <w:rFonts w:ascii="Times New Roman" w:eastAsia="Times New Roman" w:hAnsi="Times New Roman" w:cs="Times New Roman"/>
          <w:sz w:val="28"/>
          <w:szCs w:val="28"/>
          <w:shd w:val="clear" w:color="auto" w:fill="FFFFFF"/>
        </w:rPr>
        <w:t>.</w:t>
      </w:r>
    </w:p>
    <w:p w14:paraId="416FBD3C" w14:textId="003F8F84" w:rsidR="00B951B5" w:rsidRDefault="00B951B5" w:rsidP="003C3514">
      <w:pPr>
        <w:tabs>
          <w:tab w:val="left" w:pos="567"/>
          <w:tab w:val="left" w:pos="5670"/>
          <w:tab w:val="left" w:pos="5954"/>
          <w:tab w:val="left" w:pos="9214"/>
        </w:tabs>
        <w:spacing w:after="0" w:line="240" w:lineRule="auto"/>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ab/>
        <w:t xml:space="preserve">Savukārt, lai </w:t>
      </w:r>
      <w:r w:rsidR="00527DCE">
        <w:rPr>
          <w:rFonts w:ascii="Times New Roman" w:eastAsia="Times New Roman" w:hAnsi="Times New Roman" w:cs="Times New Roman"/>
          <w:sz w:val="28"/>
          <w:szCs w:val="28"/>
          <w:shd w:val="clear" w:color="auto" w:fill="FFFFFF"/>
        </w:rPr>
        <w:t xml:space="preserve">attiecīgais </w:t>
      </w:r>
      <w:r>
        <w:rPr>
          <w:rFonts w:ascii="Times New Roman" w:eastAsia="Times New Roman" w:hAnsi="Times New Roman" w:cs="Times New Roman"/>
          <w:sz w:val="28"/>
          <w:szCs w:val="28"/>
          <w:shd w:val="clear" w:color="auto" w:fill="FFFFFF"/>
        </w:rPr>
        <w:t xml:space="preserve">nekustamā īpašuma īpašnieks, kurš ir juridiska persona (balstoties uz Zemesgrāmatā esošo aktuālo informāciju) saņemtu minēto notifikāciju uz </w:t>
      </w:r>
      <w:proofErr w:type="spellStart"/>
      <w:r>
        <w:rPr>
          <w:rFonts w:ascii="Times New Roman" w:eastAsia="Times New Roman" w:hAnsi="Times New Roman" w:cs="Times New Roman"/>
          <w:sz w:val="28"/>
          <w:szCs w:val="28"/>
          <w:shd w:val="clear" w:color="auto" w:fill="FFFFFF"/>
        </w:rPr>
        <w:t>eAdresi</w:t>
      </w:r>
      <w:proofErr w:type="spellEnd"/>
      <w:r w:rsidR="00764807">
        <w:rPr>
          <w:rFonts w:ascii="Times New Roman" w:eastAsia="Times New Roman" w:hAnsi="Times New Roman" w:cs="Times New Roman"/>
          <w:sz w:val="28"/>
          <w:szCs w:val="28"/>
          <w:shd w:val="clear" w:color="auto" w:fill="FFFFFF"/>
        </w:rPr>
        <w:t>,</w:t>
      </w:r>
      <w:r>
        <w:rPr>
          <w:rFonts w:ascii="Times New Roman" w:eastAsia="Times New Roman" w:hAnsi="Times New Roman" w:cs="Times New Roman"/>
          <w:sz w:val="28"/>
          <w:szCs w:val="28"/>
          <w:shd w:val="clear" w:color="auto" w:fill="FFFFFF"/>
        </w:rPr>
        <w:t xml:space="preserve"> ir jāizpildās vienlaikus diviem nosacījumiem, proti, </w:t>
      </w:r>
      <w:r w:rsidRPr="00AB7BDE">
        <w:rPr>
          <w:rFonts w:ascii="Times New Roman" w:eastAsia="Times New Roman" w:hAnsi="Times New Roman" w:cs="Times New Roman"/>
          <w:sz w:val="28"/>
          <w:szCs w:val="28"/>
          <w:shd w:val="clear" w:color="auto" w:fill="FFFFFF"/>
        </w:rPr>
        <w:t>nekustam</w:t>
      </w:r>
      <w:r>
        <w:rPr>
          <w:rFonts w:ascii="Times New Roman" w:eastAsia="Times New Roman" w:hAnsi="Times New Roman" w:cs="Times New Roman"/>
          <w:sz w:val="28"/>
          <w:szCs w:val="28"/>
          <w:shd w:val="clear" w:color="auto" w:fill="FFFFFF"/>
        </w:rPr>
        <w:t>ajam</w:t>
      </w:r>
      <w:r w:rsidRPr="00AB7BDE">
        <w:rPr>
          <w:rFonts w:ascii="Times New Roman" w:eastAsia="Times New Roman" w:hAnsi="Times New Roman" w:cs="Times New Roman"/>
          <w:sz w:val="28"/>
          <w:szCs w:val="28"/>
          <w:shd w:val="clear" w:color="auto" w:fill="FFFFFF"/>
        </w:rPr>
        <w:t xml:space="preserve"> īpašum</w:t>
      </w:r>
      <w:r>
        <w:rPr>
          <w:rFonts w:ascii="Times New Roman" w:eastAsia="Times New Roman" w:hAnsi="Times New Roman" w:cs="Times New Roman"/>
          <w:sz w:val="28"/>
          <w:szCs w:val="28"/>
          <w:shd w:val="clear" w:color="auto" w:fill="FFFFFF"/>
        </w:rPr>
        <w:t>am ir jābūt</w:t>
      </w:r>
      <w:r w:rsidRPr="00AB7BDE">
        <w:rPr>
          <w:rFonts w:ascii="Times New Roman" w:eastAsia="Times New Roman" w:hAnsi="Times New Roman" w:cs="Times New Roman"/>
          <w:sz w:val="28"/>
          <w:szCs w:val="28"/>
          <w:shd w:val="clear" w:color="auto" w:fill="FFFFFF"/>
        </w:rPr>
        <w:t xml:space="preserve">  reģistrēt</w:t>
      </w:r>
      <w:r>
        <w:rPr>
          <w:rFonts w:ascii="Times New Roman" w:eastAsia="Times New Roman" w:hAnsi="Times New Roman" w:cs="Times New Roman"/>
          <w:sz w:val="28"/>
          <w:szCs w:val="28"/>
          <w:shd w:val="clear" w:color="auto" w:fill="FFFFFF"/>
        </w:rPr>
        <w:t xml:space="preserve">am </w:t>
      </w:r>
      <w:r w:rsidRPr="00AB7BDE">
        <w:rPr>
          <w:rFonts w:ascii="Times New Roman" w:eastAsia="Times New Roman" w:hAnsi="Times New Roman" w:cs="Times New Roman"/>
          <w:sz w:val="28"/>
          <w:szCs w:val="28"/>
          <w:shd w:val="clear" w:color="auto" w:fill="FFFFFF"/>
        </w:rPr>
        <w:t>Zemesgrāmatā</w:t>
      </w:r>
      <w:r>
        <w:rPr>
          <w:rFonts w:ascii="Times New Roman" w:eastAsia="Times New Roman" w:hAnsi="Times New Roman" w:cs="Times New Roman"/>
          <w:sz w:val="28"/>
          <w:szCs w:val="28"/>
          <w:shd w:val="clear" w:color="auto" w:fill="FFFFFF"/>
        </w:rPr>
        <w:t xml:space="preserve"> un ir jābūt aktivizētai </w:t>
      </w:r>
      <w:proofErr w:type="spellStart"/>
      <w:r>
        <w:rPr>
          <w:rFonts w:ascii="Times New Roman" w:eastAsia="Times New Roman" w:hAnsi="Times New Roman" w:cs="Times New Roman"/>
          <w:sz w:val="28"/>
          <w:szCs w:val="28"/>
          <w:shd w:val="clear" w:color="auto" w:fill="FFFFFF"/>
        </w:rPr>
        <w:t>eAdresei</w:t>
      </w:r>
      <w:proofErr w:type="spellEnd"/>
      <w:r>
        <w:rPr>
          <w:rFonts w:ascii="Times New Roman" w:eastAsia="Times New Roman" w:hAnsi="Times New Roman" w:cs="Times New Roman"/>
          <w:sz w:val="28"/>
          <w:szCs w:val="28"/>
          <w:shd w:val="clear" w:color="auto" w:fill="FFFFFF"/>
        </w:rPr>
        <w:t>.</w:t>
      </w:r>
    </w:p>
    <w:p w14:paraId="5D9F559D" w14:textId="5EBB8B91" w:rsidR="003C3514" w:rsidRDefault="00B951B5" w:rsidP="003C3514">
      <w:pPr>
        <w:tabs>
          <w:tab w:val="left" w:pos="567"/>
          <w:tab w:val="left" w:pos="5670"/>
          <w:tab w:val="left" w:pos="5954"/>
          <w:tab w:val="left" w:pos="9214"/>
        </w:tabs>
        <w:spacing w:after="0" w:line="240" w:lineRule="auto"/>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ab/>
        <w:t>I</w:t>
      </w:r>
      <w:r w:rsidR="003C3514" w:rsidRPr="00AB7BDE">
        <w:rPr>
          <w:rFonts w:ascii="Times New Roman" w:eastAsia="Times New Roman" w:hAnsi="Times New Roman" w:cs="Times New Roman"/>
          <w:sz w:val="28"/>
          <w:szCs w:val="28"/>
          <w:shd w:val="clear" w:color="auto" w:fill="FFFFFF"/>
        </w:rPr>
        <w:t>nformācija par nekustamajā īpašumā deklarētajām personām ir iegūstama līdzšinējā kārtībā.</w:t>
      </w:r>
    </w:p>
    <w:p w14:paraId="26AC7B2D" w14:textId="0C8B40C1" w:rsidR="003C3514" w:rsidRPr="004D6A3A" w:rsidRDefault="003C3514" w:rsidP="003C3514">
      <w:pPr>
        <w:tabs>
          <w:tab w:val="left" w:pos="567"/>
          <w:tab w:val="left" w:pos="5670"/>
          <w:tab w:val="left" w:pos="5954"/>
          <w:tab w:val="left" w:pos="9214"/>
        </w:tabs>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rPr>
        <w:tab/>
        <w:t>Uzsverams, ka Viedās administrācijas un reģionālās attīstības ministrija ir izstrādājusi likumprojektu “</w:t>
      </w:r>
      <w:r w:rsidRPr="00AB7BDE">
        <w:rPr>
          <w:rFonts w:ascii="Times New Roman" w:hAnsi="Times New Roman" w:cs="Times New Roman"/>
          <w:sz w:val="28"/>
          <w:szCs w:val="28"/>
        </w:rPr>
        <w:t>Grozījumi Oficiālās elektroniskās adreses likumā</w:t>
      </w:r>
      <w:r>
        <w:rPr>
          <w:rFonts w:ascii="Times New Roman" w:hAnsi="Times New Roman" w:cs="Times New Roman"/>
          <w:sz w:val="28"/>
          <w:szCs w:val="28"/>
        </w:rPr>
        <w:t xml:space="preserve">” (22-TA-2837), kurā paredz, </w:t>
      </w:r>
      <w:r w:rsidRPr="003C3514">
        <w:rPr>
          <w:rFonts w:ascii="Times New Roman" w:eastAsia="Times New Roman" w:hAnsi="Times New Roman" w:cs="Times New Roman"/>
          <w:color w:val="000000"/>
          <w:sz w:val="28"/>
          <w:szCs w:val="28"/>
          <w:shd w:val="clear" w:color="auto" w:fill="FFFFFF"/>
        </w:rPr>
        <w:t>ka Latvijas fiziskajām personām, kurām Latvijā pieder nekustamais īpašums, prasību par oficiālās elektroniskās adreses obligātu izmantošanu piemēros no 2026. gada 1. aprīļa.</w:t>
      </w:r>
      <w:r w:rsidR="004D6A3A">
        <w:rPr>
          <w:rFonts w:ascii="Times New Roman" w:eastAsia="Times New Roman" w:hAnsi="Times New Roman" w:cs="Times New Roman"/>
          <w:color w:val="000000"/>
          <w:sz w:val="28"/>
          <w:szCs w:val="28"/>
          <w:shd w:val="clear" w:color="auto" w:fill="FFFFFF"/>
        </w:rPr>
        <w:t xml:space="preserve"> Tostarp šajā likumprojektā ir paredzēts</w:t>
      </w:r>
      <w:r w:rsidR="004D6A3A" w:rsidRPr="004D6A3A">
        <w:rPr>
          <w:rFonts w:ascii="Times New Roman" w:eastAsia="Times New Roman" w:hAnsi="Times New Roman" w:cs="Times New Roman"/>
          <w:sz w:val="28"/>
          <w:szCs w:val="28"/>
          <w:shd w:val="clear" w:color="auto" w:fill="FFFFFF"/>
        </w:rPr>
        <w:t xml:space="preserve">, ka </w:t>
      </w:r>
      <w:r w:rsidR="004D6A3A" w:rsidRPr="004D6A3A">
        <w:rPr>
          <w:rFonts w:ascii="Times New Roman" w:hAnsi="Times New Roman" w:cs="Times New Roman"/>
          <w:sz w:val="28"/>
          <w:szCs w:val="28"/>
          <w:shd w:val="clear" w:color="auto" w:fill="FFFFFF"/>
        </w:rPr>
        <w:t xml:space="preserve">ar likuma spēkā stāšanās brīdi </w:t>
      </w:r>
      <w:r w:rsidR="004D6A3A" w:rsidRPr="004D6A3A">
        <w:rPr>
          <w:rFonts w:ascii="Times New Roman" w:eastAsia="Times New Roman" w:hAnsi="Times New Roman" w:cs="Times New Roman"/>
          <w:sz w:val="28"/>
          <w:szCs w:val="28"/>
          <w:shd w:val="clear" w:color="auto" w:fill="FFFFFF"/>
        </w:rPr>
        <w:t>prasību par oficiālās elektroniskās adreses obligātu izmantošanu</w:t>
      </w:r>
      <w:r w:rsidR="004D6A3A" w:rsidRPr="004D6A3A">
        <w:rPr>
          <w:rFonts w:ascii="Times New Roman" w:hAnsi="Times New Roman" w:cs="Times New Roman"/>
          <w:sz w:val="28"/>
          <w:szCs w:val="28"/>
          <w:shd w:val="clear" w:color="auto" w:fill="FFFFFF"/>
        </w:rPr>
        <w:t xml:space="preserve"> piemēros arī attiecībā uz ārvalstu fiziskajām personām, no 18 līdz 65 gadu vecumam, kurām Latvijā pieder nekustamais īpašums.</w:t>
      </w:r>
    </w:p>
    <w:bookmarkEnd w:id="3"/>
    <w:p w14:paraId="682DD78D" w14:textId="094A7F3F" w:rsidR="00410E95" w:rsidRDefault="00874D11" w:rsidP="004F2735">
      <w:pPr>
        <w:tabs>
          <w:tab w:val="left" w:pos="567"/>
          <w:tab w:val="left" w:pos="5670"/>
          <w:tab w:val="left" w:pos="5954"/>
          <w:tab w:val="left" w:pos="9214"/>
        </w:tabs>
        <w:spacing w:after="0" w:line="240" w:lineRule="auto"/>
        <w:ind w:firstLine="709"/>
        <w:jc w:val="both"/>
        <w:rPr>
          <w:rFonts w:ascii="Times New Roman" w:eastAsia="Times New Roman" w:hAnsi="Times New Roman" w:cs="Times New Roman"/>
          <w:color w:val="000000"/>
          <w:sz w:val="28"/>
          <w:szCs w:val="28"/>
          <w:shd w:val="clear" w:color="auto" w:fill="FFFFFF"/>
        </w:rPr>
      </w:pPr>
      <w:r>
        <w:rPr>
          <w:rFonts w:ascii="Times New Roman" w:eastAsia="Times New Roman" w:hAnsi="Times New Roman" w:cs="Times New Roman"/>
          <w:color w:val="000000"/>
          <w:sz w:val="28"/>
          <w:szCs w:val="28"/>
          <w:shd w:val="clear" w:color="auto" w:fill="FFFFFF"/>
        </w:rPr>
        <w:t>3</w:t>
      </w:r>
      <w:r w:rsidR="009B4F1A">
        <w:rPr>
          <w:rFonts w:ascii="Times New Roman" w:eastAsia="Times New Roman" w:hAnsi="Times New Roman" w:cs="Times New Roman"/>
          <w:color w:val="000000"/>
          <w:sz w:val="28"/>
          <w:szCs w:val="28"/>
          <w:shd w:val="clear" w:color="auto" w:fill="FFFFFF"/>
        </w:rPr>
        <w:t xml:space="preserve">. </w:t>
      </w:r>
      <w:r w:rsidR="00410E95">
        <w:rPr>
          <w:rFonts w:ascii="Times New Roman" w:eastAsia="Times New Roman" w:hAnsi="Times New Roman" w:cs="Times New Roman"/>
          <w:color w:val="000000"/>
          <w:sz w:val="28"/>
          <w:szCs w:val="28"/>
          <w:shd w:val="clear" w:color="auto" w:fill="FFFFFF"/>
        </w:rPr>
        <w:t>Kopsakarā ar šīs sadaļas 2. punktu ir p</w:t>
      </w:r>
      <w:r w:rsidR="009B4F1A" w:rsidRPr="009B4F1A">
        <w:rPr>
          <w:rFonts w:ascii="Times New Roman" w:eastAsia="Times New Roman" w:hAnsi="Times New Roman" w:cs="Times New Roman"/>
          <w:color w:val="000000"/>
          <w:sz w:val="28"/>
          <w:szCs w:val="28"/>
          <w:shd w:val="clear" w:color="auto" w:fill="FFFFFF"/>
        </w:rPr>
        <w:t>ilnveidojama e-pakalpojuma “Manā īpašumā deklarētas vai papildu adresi norādījušās personas” funkcionalitāte.</w:t>
      </w:r>
    </w:p>
    <w:p w14:paraId="6B9D06F4" w14:textId="7A90D5EE" w:rsidR="004F2735" w:rsidRDefault="00410E95" w:rsidP="004F2735">
      <w:pPr>
        <w:tabs>
          <w:tab w:val="left" w:pos="567"/>
          <w:tab w:val="left" w:pos="5670"/>
          <w:tab w:val="left" w:pos="5954"/>
          <w:tab w:val="left" w:pos="9214"/>
        </w:tabs>
        <w:spacing w:after="0" w:line="240" w:lineRule="auto"/>
        <w:ind w:firstLine="709"/>
        <w:jc w:val="both"/>
        <w:rPr>
          <w:rFonts w:ascii="Times New Roman" w:eastAsia="Times New Roman" w:hAnsi="Times New Roman" w:cs="Times New Roman"/>
          <w:color w:val="000000"/>
          <w:sz w:val="28"/>
          <w:szCs w:val="28"/>
          <w:shd w:val="clear" w:color="auto" w:fill="FFFFFF"/>
        </w:rPr>
      </w:pPr>
      <w:r>
        <w:rPr>
          <w:rFonts w:ascii="Times New Roman" w:eastAsia="Times New Roman" w:hAnsi="Times New Roman" w:cs="Times New Roman"/>
          <w:color w:val="000000"/>
          <w:sz w:val="28"/>
          <w:szCs w:val="28"/>
          <w:shd w:val="clear" w:color="auto" w:fill="FFFFFF"/>
        </w:rPr>
        <w:t xml:space="preserve">Proti, </w:t>
      </w:r>
      <w:r w:rsidR="00387132">
        <w:rPr>
          <w:rFonts w:ascii="Times New Roman" w:eastAsia="Times New Roman" w:hAnsi="Times New Roman" w:cs="Times New Roman"/>
          <w:color w:val="000000"/>
          <w:sz w:val="28"/>
          <w:szCs w:val="28"/>
          <w:shd w:val="clear" w:color="auto" w:fill="FFFFFF"/>
        </w:rPr>
        <w:t>n</w:t>
      </w:r>
      <w:r w:rsidR="0055028B" w:rsidRPr="009B4F1A">
        <w:rPr>
          <w:rFonts w:ascii="Times New Roman" w:eastAsia="Times New Roman" w:hAnsi="Times New Roman" w:cs="Times New Roman"/>
          <w:color w:val="000000"/>
          <w:sz w:val="28"/>
          <w:szCs w:val="28"/>
          <w:shd w:val="clear" w:color="auto" w:fill="FFFFFF"/>
        </w:rPr>
        <w:t>ekustamā īpašuma īpašniek</w:t>
      </w:r>
      <w:r w:rsidR="00387132">
        <w:rPr>
          <w:rFonts w:ascii="Times New Roman" w:eastAsia="Times New Roman" w:hAnsi="Times New Roman" w:cs="Times New Roman"/>
          <w:color w:val="000000"/>
          <w:sz w:val="28"/>
          <w:szCs w:val="28"/>
          <w:shd w:val="clear" w:color="auto" w:fill="FFFFFF"/>
        </w:rPr>
        <w:t>s</w:t>
      </w:r>
      <w:r w:rsidR="009B4F1A" w:rsidRPr="009B4F1A">
        <w:rPr>
          <w:rFonts w:ascii="Times New Roman" w:eastAsia="Times New Roman" w:hAnsi="Times New Roman" w:cs="Times New Roman"/>
          <w:color w:val="000000"/>
          <w:sz w:val="28"/>
          <w:szCs w:val="28"/>
          <w:shd w:val="clear" w:color="auto" w:fill="FFFFFF"/>
        </w:rPr>
        <w:t xml:space="preserve"> šajā e-pakalpojumā, </w:t>
      </w:r>
      <w:r w:rsidR="0055028B" w:rsidRPr="009B4F1A">
        <w:rPr>
          <w:rFonts w:ascii="Times New Roman" w:eastAsia="Times New Roman" w:hAnsi="Times New Roman" w:cs="Times New Roman"/>
          <w:color w:val="000000"/>
          <w:sz w:val="28"/>
          <w:szCs w:val="28"/>
          <w:shd w:val="clear" w:color="auto" w:fill="FFFFFF"/>
        </w:rPr>
        <w:t xml:space="preserve">pārbaudot </w:t>
      </w:r>
      <w:r w:rsidR="009B4F1A" w:rsidRPr="009B4F1A">
        <w:rPr>
          <w:rFonts w:ascii="Times New Roman" w:eastAsia="Times New Roman" w:hAnsi="Times New Roman" w:cs="Times New Roman"/>
          <w:color w:val="000000"/>
          <w:sz w:val="28"/>
          <w:szCs w:val="28"/>
          <w:shd w:val="clear" w:color="auto" w:fill="FFFFFF"/>
        </w:rPr>
        <w:t xml:space="preserve">nekustamajā </w:t>
      </w:r>
      <w:r w:rsidR="0055028B" w:rsidRPr="009B4F1A">
        <w:rPr>
          <w:rFonts w:ascii="Times New Roman" w:eastAsia="Times New Roman" w:hAnsi="Times New Roman" w:cs="Times New Roman"/>
          <w:color w:val="000000"/>
          <w:sz w:val="28"/>
          <w:szCs w:val="28"/>
          <w:shd w:val="clear" w:color="auto" w:fill="FFFFFF"/>
        </w:rPr>
        <w:t>īpašumā dekl</w:t>
      </w:r>
      <w:r w:rsidR="009B4F1A" w:rsidRPr="009B4F1A">
        <w:rPr>
          <w:rFonts w:ascii="Times New Roman" w:eastAsia="Times New Roman" w:hAnsi="Times New Roman" w:cs="Times New Roman"/>
          <w:color w:val="000000"/>
          <w:sz w:val="28"/>
          <w:szCs w:val="28"/>
          <w:shd w:val="clear" w:color="auto" w:fill="FFFFFF"/>
        </w:rPr>
        <w:t>arētās</w:t>
      </w:r>
      <w:r w:rsidR="0055028B" w:rsidRPr="009B4F1A">
        <w:rPr>
          <w:rFonts w:ascii="Times New Roman" w:eastAsia="Times New Roman" w:hAnsi="Times New Roman" w:cs="Times New Roman"/>
          <w:color w:val="000000"/>
          <w:sz w:val="28"/>
          <w:szCs w:val="28"/>
          <w:shd w:val="clear" w:color="auto" w:fill="FFFFFF"/>
        </w:rPr>
        <w:t xml:space="preserve"> personas</w:t>
      </w:r>
      <w:r w:rsidR="009B4F1A" w:rsidRPr="009B4F1A">
        <w:rPr>
          <w:rFonts w:ascii="Times New Roman" w:eastAsia="Times New Roman" w:hAnsi="Times New Roman" w:cs="Times New Roman"/>
          <w:color w:val="000000"/>
          <w:sz w:val="28"/>
          <w:szCs w:val="28"/>
          <w:shd w:val="clear" w:color="auto" w:fill="FFFFFF"/>
        </w:rPr>
        <w:t>,</w:t>
      </w:r>
      <w:r w:rsidR="0055028B" w:rsidRPr="009B4F1A">
        <w:rPr>
          <w:rFonts w:ascii="Times New Roman" w:eastAsia="Times New Roman" w:hAnsi="Times New Roman" w:cs="Times New Roman"/>
          <w:color w:val="000000"/>
          <w:sz w:val="28"/>
          <w:szCs w:val="28"/>
          <w:shd w:val="clear" w:color="auto" w:fill="FFFFFF"/>
        </w:rPr>
        <w:t xml:space="preserve"> </w:t>
      </w:r>
      <w:r w:rsidR="0055028B" w:rsidRPr="00C1045A">
        <w:rPr>
          <w:rFonts w:ascii="Times New Roman" w:eastAsia="Times New Roman" w:hAnsi="Times New Roman" w:cs="Times New Roman"/>
          <w:color w:val="000000"/>
          <w:sz w:val="28"/>
          <w:szCs w:val="28"/>
        </w:rPr>
        <w:t>var</w:t>
      </w:r>
      <w:r w:rsidR="00387132">
        <w:rPr>
          <w:rFonts w:ascii="Times New Roman" w:eastAsia="Times New Roman" w:hAnsi="Times New Roman" w:cs="Times New Roman"/>
          <w:color w:val="000000"/>
          <w:sz w:val="28"/>
          <w:szCs w:val="28"/>
        </w:rPr>
        <w:t>ēs</w:t>
      </w:r>
      <w:r w:rsidR="0055028B" w:rsidRPr="00C1045A">
        <w:rPr>
          <w:rFonts w:ascii="Times New Roman" w:eastAsia="Times New Roman" w:hAnsi="Times New Roman" w:cs="Times New Roman"/>
          <w:color w:val="000000"/>
          <w:sz w:val="28"/>
          <w:szCs w:val="28"/>
        </w:rPr>
        <w:t xml:space="preserve"> </w:t>
      </w:r>
      <w:r w:rsidR="009B4F1A" w:rsidRPr="00C1045A">
        <w:rPr>
          <w:rFonts w:ascii="Times New Roman" w:eastAsia="Times New Roman" w:hAnsi="Times New Roman" w:cs="Times New Roman"/>
          <w:color w:val="000000"/>
          <w:sz w:val="28"/>
          <w:szCs w:val="28"/>
        </w:rPr>
        <w:t>rosināt deklarētās</w:t>
      </w:r>
      <w:r w:rsidR="0055028B" w:rsidRPr="00C1045A">
        <w:rPr>
          <w:rFonts w:ascii="Times New Roman" w:eastAsia="Times New Roman" w:hAnsi="Times New Roman" w:cs="Times New Roman"/>
          <w:color w:val="000000"/>
          <w:sz w:val="28"/>
          <w:szCs w:val="28"/>
        </w:rPr>
        <w:t xml:space="preserve"> adreses anulēšanas procesu</w:t>
      </w:r>
      <w:r w:rsidR="009B4F1A" w:rsidRPr="00C1045A">
        <w:rPr>
          <w:rFonts w:ascii="Times New Roman" w:eastAsia="Times New Roman" w:hAnsi="Times New Roman" w:cs="Times New Roman"/>
          <w:color w:val="000000"/>
          <w:sz w:val="28"/>
          <w:szCs w:val="28"/>
        </w:rPr>
        <w:t xml:space="preserve">, nospiežot </w:t>
      </w:r>
      <w:r w:rsidR="0055028B" w:rsidRPr="00C1045A">
        <w:rPr>
          <w:rFonts w:ascii="Times New Roman" w:eastAsia="Times New Roman" w:hAnsi="Times New Roman" w:cs="Times New Roman"/>
          <w:color w:val="000000"/>
          <w:sz w:val="28"/>
          <w:szCs w:val="28"/>
        </w:rPr>
        <w:t>pog</w:t>
      </w:r>
      <w:r w:rsidR="009B4F1A" w:rsidRPr="00C1045A">
        <w:rPr>
          <w:rFonts w:ascii="Times New Roman" w:eastAsia="Times New Roman" w:hAnsi="Times New Roman" w:cs="Times New Roman"/>
          <w:color w:val="000000"/>
          <w:sz w:val="28"/>
          <w:szCs w:val="28"/>
        </w:rPr>
        <w:t>u</w:t>
      </w:r>
      <w:r w:rsidR="0055028B" w:rsidRPr="00C1045A">
        <w:rPr>
          <w:rFonts w:ascii="Times New Roman" w:eastAsia="Times New Roman" w:hAnsi="Times New Roman" w:cs="Times New Roman"/>
          <w:color w:val="000000"/>
          <w:sz w:val="28"/>
          <w:szCs w:val="28"/>
        </w:rPr>
        <w:t xml:space="preserve"> “anulēt”</w:t>
      </w:r>
      <w:r w:rsidR="009B4F1A" w:rsidRPr="00C1045A">
        <w:rPr>
          <w:rFonts w:ascii="Times New Roman" w:eastAsia="Times New Roman" w:hAnsi="Times New Roman" w:cs="Times New Roman"/>
          <w:color w:val="000000"/>
          <w:sz w:val="28"/>
          <w:szCs w:val="28"/>
        </w:rPr>
        <w:t xml:space="preserve">. Deklarētā dzīvesvietas </w:t>
      </w:r>
      <w:r w:rsidR="0055028B" w:rsidRPr="00C1045A">
        <w:rPr>
          <w:rFonts w:ascii="Times New Roman" w:eastAsia="Times New Roman" w:hAnsi="Times New Roman" w:cs="Times New Roman"/>
          <w:color w:val="000000"/>
          <w:sz w:val="28"/>
          <w:szCs w:val="28"/>
        </w:rPr>
        <w:t xml:space="preserve">adrese </w:t>
      </w:r>
      <w:r w:rsidR="009B4F1A" w:rsidRPr="00C1045A">
        <w:rPr>
          <w:rFonts w:ascii="Times New Roman" w:eastAsia="Times New Roman" w:hAnsi="Times New Roman" w:cs="Times New Roman"/>
          <w:color w:val="000000"/>
          <w:sz w:val="28"/>
          <w:szCs w:val="28"/>
        </w:rPr>
        <w:t xml:space="preserve">netiks </w:t>
      </w:r>
      <w:r w:rsidR="0055028B" w:rsidRPr="00C1045A">
        <w:rPr>
          <w:rFonts w:ascii="Times New Roman" w:eastAsia="Times New Roman" w:hAnsi="Times New Roman" w:cs="Times New Roman"/>
          <w:color w:val="000000"/>
          <w:sz w:val="28"/>
          <w:szCs w:val="28"/>
        </w:rPr>
        <w:t>automātiski anulēta, bet t</w:t>
      </w:r>
      <w:r w:rsidR="009B4F1A" w:rsidRPr="00C1045A">
        <w:rPr>
          <w:rFonts w:ascii="Times New Roman" w:eastAsia="Times New Roman" w:hAnsi="Times New Roman" w:cs="Times New Roman"/>
          <w:color w:val="000000"/>
          <w:sz w:val="28"/>
          <w:szCs w:val="28"/>
        </w:rPr>
        <w:t xml:space="preserve">iks automātiski </w:t>
      </w:r>
      <w:r w:rsidR="0055028B" w:rsidRPr="00C1045A">
        <w:rPr>
          <w:rFonts w:ascii="Times New Roman" w:eastAsia="Times New Roman" w:hAnsi="Times New Roman" w:cs="Times New Roman"/>
          <w:color w:val="000000"/>
          <w:sz w:val="28"/>
          <w:szCs w:val="28"/>
        </w:rPr>
        <w:t>ģenerēta veidlapa ar definētiem laukiem un brīva teksta laukiem, kuru</w:t>
      </w:r>
      <w:r w:rsidR="009B4F1A" w:rsidRPr="00C1045A">
        <w:rPr>
          <w:rFonts w:ascii="Times New Roman" w:eastAsia="Times New Roman" w:hAnsi="Times New Roman" w:cs="Times New Roman"/>
          <w:color w:val="000000"/>
          <w:sz w:val="28"/>
          <w:szCs w:val="28"/>
        </w:rPr>
        <w:t>s</w:t>
      </w:r>
      <w:r w:rsidR="0055028B" w:rsidRPr="00C1045A">
        <w:rPr>
          <w:rFonts w:ascii="Times New Roman" w:eastAsia="Times New Roman" w:hAnsi="Times New Roman" w:cs="Times New Roman"/>
          <w:color w:val="000000"/>
          <w:sz w:val="28"/>
          <w:szCs w:val="28"/>
        </w:rPr>
        <w:t xml:space="preserve"> aizpilda nekustamā</w:t>
      </w:r>
      <w:r w:rsidR="0055028B" w:rsidRPr="009B4F1A">
        <w:rPr>
          <w:rFonts w:ascii="Times New Roman" w:eastAsia="Times New Roman" w:hAnsi="Times New Roman" w:cs="Times New Roman"/>
          <w:color w:val="000000"/>
          <w:sz w:val="28"/>
          <w:szCs w:val="28"/>
          <w:shd w:val="clear" w:color="auto" w:fill="FFFFFF"/>
        </w:rPr>
        <w:t xml:space="preserve"> īpašuma īpašnieks un tā tiek automātiski</w:t>
      </w:r>
      <w:r w:rsidR="009B4F1A" w:rsidRPr="009B4F1A">
        <w:rPr>
          <w:rFonts w:ascii="Times New Roman" w:eastAsia="Times New Roman" w:hAnsi="Times New Roman" w:cs="Times New Roman"/>
          <w:color w:val="000000"/>
          <w:sz w:val="28"/>
          <w:szCs w:val="28"/>
          <w:shd w:val="clear" w:color="auto" w:fill="FFFFFF"/>
        </w:rPr>
        <w:t xml:space="preserve"> </w:t>
      </w:r>
      <w:r w:rsidR="0055028B" w:rsidRPr="009B4F1A">
        <w:rPr>
          <w:rFonts w:ascii="Times New Roman" w:eastAsia="Times New Roman" w:hAnsi="Times New Roman" w:cs="Times New Roman"/>
          <w:color w:val="000000"/>
          <w:sz w:val="28"/>
          <w:szCs w:val="28"/>
          <w:shd w:val="clear" w:color="auto" w:fill="FFFFFF"/>
        </w:rPr>
        <w:t>nosūtīta attiecīgajai pašvaldībai pēc piekritības.</w:t>
      </w:r>
      <w:r w:rsidR="005D3DBC">
        <w:rPr>
          <w:rFonts w:ascii="Times New Roman" w:eastAsia="Times New Roman" w:hAnsi="Times New Roman" w:cs="Times New Roman"/>
          <w:color w:val="000000"/>
          <w:sz w:val="28"/>
          <w:szCs w:val="28"/>
          <w:shd w:val="clear" w:color="auto" w:fill="FFFFFF"/>
        </w:rPr>
        <w:t xml:space="preserve"> Tādējādi viena pakalpojuma ietvaros nekustamā īpašuma īpašniekam atvieglotā un pārredzamā kārtībā tiktu nodrošināta iespēja iesniegt attiecīgajā pašvaldībā standartizētu iesniegumu par tā īpašumā deklarētās personas dzīvesvietas anulēšanu. </w:t>
      </w:r>
    </w:p>
    <w:p w14:paraId="33EC3008" w14:textId="3F492BC9" w:rsidR="004F2735" w:rsidRDefault="004F2735" w:rsidP="0044288E">
      <w:pPr>
        <w:tabs>
          <w:tab w:val="left" w:pos="567"/>
          <w:tab w:val="left" w:pos="5670"/>
          <w:tab w:val="left" w:pos="5954"/>
          <w:tab w:val="left" w:pos="9214"/>
        </w:tabs>
        <w:spacing w:after="0" w:line="240" w:lineRule="auto"/>
        <w:ind w:firstLine="709"/>
        <w:jc w:val="both"/>
        <w:rPr>
          <w:rFonts w:ascii="Times New Roman" w:eastAsia="Times New Roman" w:hAnsi="Times New Roman" w:cs="Times New Roman"/>
          <w:sz w:val="28"/>
          <w:szCs w:val="28"/>
          <w:shd w:val="clear" w:color="auto" w:fill="FFFFFF"/>
        </w:rPr>
      </w:pPr>
      <w:bookmarkStart w:id="4" w:name="_Hlk187912825"/>
    </w:p>
    <w:bookmarkEnd w:id="4"/>
    <w:p w14:paraId="7ACD9BDE" w14:textId="6C851534" w:rsidR="00F65843" w:rsidRDefault="00B64A26" w:rsidP="00B64A26">
      <w:pPr>
        <w:spacing w:after="0" w:line="240" w:lineRule="auto"/>
        <w:ind w:firstLine="709"/>
        <w:jc w:val="both"/>
        <w:rPr>
          <w:rFonts w:ascii="Times New Roman" w:hAnsi="Times New Roman" w:cs="Times New Roman"/>
          <w:color w:val="000000"/>
          <w:sz w:val="28"/>
          <w:szCs w:val="28"/>
          <w:shd w:val="clear" w:color="auto" w:fill="FFFFFF"/>
        </w:rPr>
      </w:pPr>
      <w:r w:rsidRPr="00B64A26">
        <w:rPr>
          <w:rFonts w:ascii="Times New Roman" w:hAnsi="Times New Roman" w:cs="Times New Roman"/>
          <w:color w:val="000000"/>
          <w:sz w:val="28"/>
          <w:szCs w:val="28"/>
          <w:shd w:val="clear" w:color="auto" w:fill="FFFFFF"/>
        </w:rPr>
        <w:t xml:space="preserve">Lai īstenotu nepieciešamās izmaiņas Fizisko personu reģistra informācijas sistēmā, e-pakalpojumā </w:t>
      </w:r>
      <w:r w:rsidRPr="00B64A26">
        <w:rPr>
          <w:rFonts w:ascii="Times New Roman" w:hAnsi="Times New Roman" w:cs="Times New Roman"/>
          <w:sz w:val="28"/>
          <w:szCs w:val="28"/>
        </w:rPr>
        <w:t xml:space="preserve"> “Manā īpašumā deklarētās un papildu adresi norādījušās personas”  un e-pakalpojumā “Dzīvesvietas deklarēšana vai norādīšana”, </w:t>
      </w:r>
      <w:r w:rsidRPr="001E7778">
        <w:rPr>
          <w:rFonts w:ascii="Times New Roman" w:hAnsi="Times New Roman" w:cs="Times New Roman"/>
          <w:sz w:val="28"/>
          <w:szCs w:val="28"/>
        </w:rPr>
        <w:t>I</w:t>
      </w:r>
      <w:r w:rsidRPr="001E7778">
        <w:rPr>
          <w:rFonts w:ascii="Times New Roman" w:hAnsi="Times New Roman" w:cs="Times New Roman"/>
          <w:color w:val="000000"/>
          <w:sz w:val="28"/>
          <w:szCs w:val="28"/>
          <w:shd w:val="clear" w:color="auto" w:fill="FFFFFF"/>
        </w:rPr>
        <w:t>ekšlietu ministrijas budžeta apakšprogrammā 11.01.00 “Pilsonības un migrācijas lietu pārvalde” nepieciešams papildu  finansējums</w:t>
      </w:r>
      <w:r w:rsidR="00F65843">
        <w:rPr>
          <w:rFonts w:ascii="Times New Roman" w:hAnsi="Times New Roman" w:cs="Times New Roman"/>
          <w:color w:val="000000"/>
          <w:sz w:val="28"/>
          <w:szCs w:val="28"/>
          <w:shd w:val="clear" w:color="auto" w:fill="FFFFFF"/>
        </w:rPr>
        <w:t>:</w:t>
      </w:r>
    </w:p>
    <w:p w14:paraId="6E97E25D" w14:textId="29304C27" w:rsidR="00F65843" w:rsidRDefault="00F65843" w:rsidP="00B64A26">
      <w:pPr>
        <w:spacing w:after="0" w:line="24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w:t>
      </w:r>
      <w:r w:rsidR="00B64A26" w:rsidRPr="001E7778">
        <w:rPr>
          <w:rFonts w:ascii="Times New Roman" w:hAnsi="Times New Roman" w:cs="Times New Roman"/>
          <w:color w:val="000000"/>
          <w:sz w:val="28"/>
          <w:szCs w:val="28"/>
          <w:shd w:val="clear" w:color="auto" w:fill="FFFFFF"/>
        </w:rPr>
        <w:t xml:space="preserve"> </w:t>
      </w:r>
      <w:r w:rsidR="001D5F88">
        <w:rPr>
          <w:rFonts w:ascii="Times New Roman" w:hAnsi="Times New Roman" w:cs="Times New Roman"/>
          <w:color w:val="000000"/>
          <w:sz w:val="28"/>
          <w:szCs w:val="28"/>
          <w:shd w:val="clear" w:color="auto" w:fill="FFFFFF"/>
        </w:rPr>
        <w:t>2027.</w:t>
      </w:r>
      <w:r w:rsidRPr="001E7778">
        <w:rPr>
          <w:rFonts w:ascii="Times New Roman" w:hAnsi="Times New Roman" w:cs="Times New Roman"/>
          <w:color w:val="000000"/>
          <w:sz w:val="28"/>
          <w:szCs w:val="28"/>
          <w:shd w:val="clear" w:color="auto" w:fill="FFFFFF"/>
        </w:rPr>
        <w:t xml:space="preserve">gadā </w:t>
      </w:r>
      <w:r w:rsidR="00B64A26" w:rsidRPr="001E7778">
        <w:rPr>
          <w:rFonts w:ascii="Times New Roman" w:hAnsi="Times New Roman" w:cs="Times New Roman"/>
          <w:color w:val="000000"/>
          <w:sz w:val="28"/>
          <w:szCs w:val="28"/>
          <w:shd w:val="clear" w:color="auto" w:fill="FFFFFF"/>
        </w:rPr>
        <w:t xml:space="preserve">151 008 </w:t>
      </w:r>
      <w:proofErr w:type="spellStart"/>
      <w:r w:rsidR="00B64A26" w:rsidRPr="00793124">
        <w:rPr>
          <w:rFonts w:ascii="Times New Roman" w:hAnsi="Times New Roman" w:cs="Times New Roman"/>
          <w:i/>
          <w:color w:val="000000"/>
          <w:sz w:val="28"/>
          <w:szCs w:val="28"/>
          <w:shd w:val="clear" w:color="auto" w:fill="FFFFFF"/>
        </w:rPr>
        <w:t>euro</w:t>
      </w:r>
      <w:proofErr w:type="spellEnd"/>
      <w:r w:rsidR="001E7778" w:rsidRPr="00793124">
        <w:rPr>
          <w:rFonts w:ascii="Times New Roman" w:hAnsi="Times New Roman" w:cs="Times New Roman"/>
          <w:i/>
          <w:color w:val="000000"/>
          <w:sz w:val="28"/>
          <w:szCs w:val="28"/>
          <w:shd w:val="clear" w:color="auto" w:fill="FFFFFF"/>
        </w:rPr>
        <w:t xml:space="preserve"> </w:t>
      </w:r>
      <w:r w:rsidR="001E7778">
        <w:rPr>
          <w:rFonts w:ascii="Times New Roman" w:hAnsi="Times New Roman" w:cs="Times New Roman"/>
          <w:color w:val="000000"/>
          <w:sz w:val="28"/>
          <w:szCs w:val="28"/>
          <w:shd w:val="clear" w:color="auto" w:fill="FFFFFF"/>
        </w:rPr>
        <w:t>apmērā</w:t>
      </w:r>
      <w:r w:rsidR="00B64A26" w:rsidRPr="001E7778">
        <w:rPr>
          <w:rFonts w:ascii="Times New Roman" w:hAnsi="Times New Roman" w:cs="Times New Roman"/>
          <w:color w:val="000000"/>
          <w:sz w:val="28"/>
          <w:szCs w:val="28"/>
          <w:shd w:val="clear" w:color="auto" w:fill="FFFFFF"/>
        </w:rPr>
        <w:t xml:space="preserve"> (</w:t>
      </w:r>
      <w:r w:rsidR="001E7778">
        <w:rPr>
          <w:rFonts w:ascii="Times New Roman" w:hAnsi="Times New Roman" w:cs="Times New Roman"/>
          <w:sz w:val="28"/>
          <w:szCs w:val="28"/>
        </w:rPr>
        <w:t xml:space="preserve">izdevumu ekonomiskās klasifikācijas kods </w:t>
      </w:r>
      <w:r w:rsidR="00B64A26" w:rsidRPr="001E7778">
        <w:rPr>
          <w:rFonts w:ascii="Times New Roman" w:hAnsi="Times New Roman" w:cs="Times New Roman"/>
          <w:sz w:val="28"/>
          <w:szCs w:val="28"/>
        </w:rPr>
        <w:t>5000</w:t>
      </w:r>
      <w:r>
        <w:rPr>
          <w:rFonts w:ascii="Times New Roman" w:hAnsi="Times New Roman" w:cs="Times New Roman"/>
          <w:sz w:val="28"/>
          <w:szCs w:val="28"/>
        </w:rPr>
        <w:t xml:space="preserve"> “</w:t>
      </w:r>
      <w:r w:rsidRPr="00F65843">
        <w:rPr>
          <w:rFonts w:ascii="Times New Roman" w:hAnsi="Times New Roman" w:cs="Times New Roman"/>
          <w:sz w:val="28"/>
          <w:szCs w:val="28"/>
        </w:rPr>
        <w:t>Pamatkapitāla veidošana</w:t>
      </w:r>
      <w:r w:rsidR="00C40D8F">
        <w:rPr>
          <w:rFonts w:ascii="Times New Roman" w:hAnsi="Times New Roman" w:cs="Times New Roman"/>
          <w:sz w:val="28"/>
          <w:szCs w:val="28"/>
        </w:rPr>
        <w:t>”</w:t>
      </w:r>
      <w:r w:rsidR="00B64A26" w:rsidRPr="001E7778">
        <w:rPr>
          <w:rFonts w:ascii="Times New Roman" w:hAnsi="Times New Roman" w:cs="Times New Roman"/>
          <w:color w:val="000000"/>
          <w:sz w:val="28"/>
          <w:szCs w:val="28"/>
          <w:shd w:val="clear" w:color="auto" w:fill="FFFFFF"/>
        </w:rPr>
        <w:t>) (</w:t>
      </w:r>
      <w:r>
        <w:rPr>
          <w:rFonts w:ascii="Times New Roman" w:hAnsi="Times New Roman" w:cs="Times New Roman"/>
          <w:color w:val="000000"/>
          <w:sz w:val="28"/>
          <w:szCs w:val="28"/>
          <w:shd w:val="clear" w:color="auto" w:fill="FFFFFF"/>
        </w:rPr>
        <w:t xml:space="preserve">aprēķins: </w:t>
      </w:r>
      <w:r w:rsidR="00B64A26" w:rsidRPr="001E7778">
        <w:rPr>
          <w:rFonts w:ascii="Times New Roman" w:hAnsi="Times New Roman" w:cs="Times New Roman"/>
          <w:color w:val="000000"/>
          <w:sz w:val="28"/>
          <w:szCs w:val="28"/>
          <w:shd w:val="clear" w:color="auto" w:fill="FFFFFF"/>
        </w:rPr>
        <w:t xml:space="preserve">200 cilvēkdienas x 624 </w:t>
      </w:r>
      <w:proofErr w:type="spellStart"/>
      <w:r w:rsidR="00B64A26" w:rsidRPr="00793124">
        <w:rPr>
          <w:rFonts w:ascii="Times New Roman" w:hAnsi="Times New Roman" w:cs="Times New Roman"/>
          <w:i/>
          <w:color w:val="000000"/>
          <w:sz w:val="28"/>
          <w:szCs w:val="28"/>
          <w:shd w:val="clear" w:color="auto" w:fill="FFFFFF"/>
        </w:rPr>
        <w:t>euro</w:t>
      </w:r>
      <w:proofErr w:type="spellEnd"/>
      <w:r w:rsidR="00B64A26" w:rsidRPr="001E7778">
        <w:rPr>
          <w:rFonts w:ascii="Times New Roman" w:hAnsi="Times New Roman" w:cs="Times New Roman"/>
          <w:color w:val="000000"/>
          <w:sz w:val="28"/>
          <w:szCs w:val="28"/>
          <w:shd w:val="clear" w:color="auto" w:fill="FFFFFF"/>
        </w:rPr>
        <w:t xml:space="preserve"> + 21% PVN)</w:t>
      </w:r>
      <w:r w:rsidR="001279E0">
        <w:rPr>
          <w:rFonts w:ascii="Times New Roman" w:hAnsi="Times New Roman" w:cs="Times New Roman"/>
          <w:color w:val="000000"/>
          <w:sz w:val="28"/>
          <w:szCs w:val="28"/>
          <w:shd w:val="clear" w:color="auto" w:fill="FFFFFF"/>
        </w:rPr>
        <w:t>;</w:t>
      </w:r>
      <w:r w:rsidR="00B64A26" w:rsidRPr="001E7778">
        <w:rPr>
          <w:rFonts w:ascii="Times New Roman" w:hAnsi="Times New Roman" w:cs="Times New Roman"/>
          <w:color w:val="000000"/>
          <w:sz w:val="28"/>
          <w:szCs w:val="28"/>
          <w:shd w:val="clear" w:color="auto" w:fill="FFFFFF"/>
        </w:rPr>
        <w:t xml:space="preserve"> </w:t>
      </w:r>
      <w:r w:rsidR="007B73FB">
        <w:rPr>
          <w:rFonts w:ascii="Times New Roman" w:hAnsi="Times New Roman" w:cs="Times New Roman"/>
          <w:color w:val="000000"/>
          <w:sz w:val="28"/>
          <w:szCs w:val="28"/>
          <w:shd w:val="clear" w:color="auto" w:fill="FFFFFF"/>
        </w:rPr>
        <w:t xml:space="preserve"> </w:t>
      </w:r>
      <w:r w:rsidR="007B73FB" w:rsidRPr="00764807">
        <w:rPr>
          <w:rFonts w:ascii="Times New Roman" w:hAnsi="Times New Roman" w:cs="Times New Roman"/>
          <w:color w:val="000000"/>
          <w:sz w:val="28"/>
          <w:szCs w:val="28"/>
          <w:shd w:val="clear" w:color="auto" w:fill="FFFFFF"/>
        </w:rPr>
        <w:t xml:space="preserve">230 cilvēkdienas x 624 </w:t>
      </w:r>
      <w:proofErr w:type="spellStart"/>
      <w:r w:rsidR="007B73FB" w:rsidRPr="00764807">
        <w:rPr>
          <w:rFonts w:ascii="Times New Roman" w:hAnsi="Times New Roman" w:cs="Times New Roman"/>
          <w:i/>
          <w:color w:val="000000"/>
          <w:sz w:val="28"/>
          <w:szCs w:val="28"/>
          <w:shd w:val="clear" w:color="auto" w:fill="FFFFFF"/>
        </w:rPr>
        <w:t>euro</w:t>
      </w:r>
      <w:proofErr w:type="spellEnd"/>
      <w:r w:rsidR="007B73FB" w:rsidRPr="00764807">
        <w:rPr>
          <w:rFonts w:ascii="Times New Roman" w:hAnsi="Times New Roman" w:cs="Times New Roman"/>
          <w:color w:val="000000"/>
          <w:sz w:val="28"/>
          <w:szCs w:val="28"/>
          <w:shd w:val="clear" w:color="auto" w:fill="FFFFFF"/>
        </w:rPr>
        <w:t xml:space="preserve"> + 21% PVN = </w:t>
      </w:r>
      <w:r w:rsidR="001D5F88" w:rsidRPr="00764807">
        <w:rPr>
          <w:rFonts w:ascii="Times New Roman" w:hAnsi="Times New Roman" w:cs="Times New Roman"/>
          <w:color w:val="000000"/>
          <w:sz w:val="28"/>
          <w:szCs w:val="28"/>
          <w:shd w:val="clear" w:color="auto" w:fill="FFFFFF"/>
        </w:rPr>
        <w:t xml:space="preserve"> 173 659 </w:t>
      </w:r>
      <w:proofErr w:type="spellStart"/>
      <w:r w:rsidR="001D5F88" w:rsidRPr="00764807">
        <w:rPr>
          <w:rFonts w:ascii="Times New Roman" w:hAnsi="Times New Roman" w:cs="Times New Roman"/>
          <w:color w:val="000000"/>
          <w:sz w:val="28"/>
          <w:szCs w:val="28"/>
          <w:shd w:val="clear" w:color="auto" w:fill="FFFFFF"/>
        </w:rPr>
        <w:t>euro</w:t>
      </w:r>
      <w:proofErr w:type="spellEnd"/>
      <w:r w:rsidR="001D5F88" w:rsidRPr="00764807">
        <w:rPr>
          <w:rFonts w:ascii="Times New Roman" w:hAnsi="Times New Roman" w:cs="Times New Roman"/>
          <w:color w:val="000000"/>
          <w:sz w:val="28"/>
          <w:szCs w:val="28"/>
          <w:shd w:val="clear" w:color="auto" w:fill="FFFFFF"/>
        </w:rPr>
        <w:t>.</w:t>
      </w:r>
    </w:p>
    <w:p w14:paraId="3D6FDA22" w14:textId="60B36ED9" w:rsidR="00B64A26" w:rsidRDefault="00F65843" w:rsidP="00B64A26">
      <w:pPr>
        <w:spacing w:after="0" w:line="24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B64A26" w:rsidRPr="001E7778">
        <w:rPr>
          <w:rFonts w:ascii="Times New Roman" w:hAnsi="Times New Roman" w:cs="Times New Roman"/>
          <w:color w:val="000000"/>
          <w:sz w:val="28"/>
          <w:szCs w:val="28"/>
          <w:shd w:val="clear" w:color="auto" w:fill="FFFFFF"/>
        </w:rPr>
        <w:t xml:space="preserve"> </w:t>
      </w:r>
      <w:r w:rsidR="001D5F88">
        <w:rPr>
          <w:rFonts w:ascii="Times New Roman" w:hAnsi="Times New Roman" w:cs="Times New Roman"/>
          <w:color w:val="000000"/>
          <w:sz w:val="28"/>
          <w:szCs w:val="28"/>
          <w:shd w:val="clear" w:color="auto" w:fill="FFFFFF"/>
        </w:rPr>
        <w:t>2028.</w:t>
      </w:r>
      <w:r w:rsidR="00B64A26" w:rsidRPr="001E7778">
        <w:rPr>
          <w:rFonts w:ascii="Times New Roman" w:hAnsi="Times New Roman" w:cs="Times New Roman"/>
          <w:color w:val="000000"/>
          <w:sz w:val="28"/>
          <w:szCs w:val="28"/>
          <w:shd w:val="clear" w:color="auto" w:fill="FFFFFF"/>
        </w:rPr>
        <w:t>gad</w:t>
      </w:r>
      <w:r>
        <w:rPr>
          <w:rFonts w:ascii="Times New Roman" w:hAnsi="Times New Roman" w:cs="Times New Roman"/>
          <w:color w:val="000000"/>
          <w:sz w:val="28"/>
          <w:szCs w:val="28"/>
          <w:shd w:val="clear" w:color="auto" w:fill="FFFFFF"/>
        </w:rPr>
        <w:t xml:space="preserve">ā un turpmāk katru gadu </w:t>
      </w:r>
      <w:r w:rsidR="00B64A26" w:rsidRPr="001E7778">
        <w:rPr>
          <w:rFonts w:ascii="Times New Roman" w:hAnsi="Times New Roman" w:cs="Times New Roman"/>
          <w:color w:val="000000"/>
          <w:sz w:val="28"/>
          <w:szCs w:val="28"/>
          <w:shd w:val="clear" w:color="auto" w:fill="FFFFFF"/>
        </w:rPr>
        <w:t xml:space="preserve"> izstrādātās  Fizisko personu reģistra informācijas sistēmas un pilnveidoto e-pakalpojumu programmatūras turpmākai uzturēšanai </w:t>
      </w:r>
      <w:r w:rsidR="001D5F88">
        <w:rPr>
          <w:rFonts w:ascii="Times New Roman" w:hAnsi="Times New Roman" w:cs="Times New Roman"/>
          <w:i/>
          <w:color w:val="000000"/>
          <w:sz w:val="28"/>
          <w:szCs w:val="28"/>
          <w:shd w:val="clear" w:color="auto" w:fill="FFFFFF"/>
        </w:rPr>
        <w:t xml:space="preserve"> </w:t>
      </w:r>
      <w:r w:rsidR="001D5F88" w:rsidRPr="00764807">
        <w:rPr>
          <w:rFonts w:ascii="Times New Roman" w:hAnsi="Times New Roman" w:cs="Times New Roman"/>
          <w:i/>
          <w:color w:val="000000"/>
          <w:sz w:val="28"/>
          <w:szCs w:val="28"/>
          <w:shd w:val="clear" w:color="auto" w:fill="FFFFFF"/>
        </w:rPr>
        <w:t>17 366</w:t>
      </w:r>
      <w:r w:rsidR="001D5F88">
        <w:rPr>
          <w:rFonts w:ascii="Times New Roman" w:hAnsi="Times New Roman" w:cs="Times New Roman"/>
          <w:i/>
          <w:color w:val="000000"/>
          <w:sz w:val="28"/>
          <w:szCs w:val="28"/>
          <w:shd w:val="clear" w:color="auto" w:fill="FFFFFF"/>
        </w:rPr>
        <w:t xml:space="preserve"> </w:t>
      </w:r>
      <w:proofErr w:type="spellStart"/>
      <w:r w:rsidR="00B64A26" w:rsidRPr="00793124">
        <w:rPr>
          <w:rFonts w:ascii="Times New Roman" w:hAnsi="Times New Roman" w:cs="Times New Roman"/>
          <w:i/>
          <w:color w:val="000000"/>
          <w:sz w:val="28"/>
          <w:szCs w:val="28"/>
          <w:shd w:val="clear" w:color="auto" w:fill="FFFFFF"/>
        </w:rPr>
        <w:t>euro</w:t>
      </w:r>
      <w:proofErr w:type="spellEnd"/>
      <w:r w:rsidR="00B64A26" w:rsidRPr="001E7778">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apmērā </w:t>
      </w:r>
      <w:r w:rsidR="00B64A26" w:rsidRPr="001E7778">
        <w:rPr>
          <w:rFonts w:ascii="Times New Roman" w:hAnsi="Times New Roman" w:cs="Times New Roman"/>
          <w:sz w:val="28"/>
          <w:szCs w:val="28"/>
        </w:rPr>
        <w:t>(</w:t>
      </w:r>
      <w:r w:rsidRPr="00F65843">
        <w:rPr>
          <w:rFonts w:ascii="Times New Roman" w:hAnsi="Times New Roman" w:cs="Times New Roman"/>
          <w:sz w:val="28"/>
          <w:szCs w:val="28"/>
        </w:rPr>
        <w:t xml:space="preserve">izdevumu ekonomiskās klasifikācijas kods </w:t>
      </w:r>
      <w:r w:rsidR="00B64A26" w:rsidRPr="001E7778">
        <w:rPr>
          <w:rFonts w:ascii="Times New Roman" w:hAnsi="Times New Roman" w:cs="Times New Roman"/>
          <w:sz w:val="28"/>
          <w:szCs w:val="28"/>
        </w:rPr>
        <w:t xml:space="preserve">2000 </w:t>
      </w:r>
      <w:r>
        <w:rPr>
          <w:rFonts w:ascii="Times New Roman" w:hAnsi="Times New Roman" w:cs="Times New Roman"/>
          <w:sz w:val="28"/>
          <w:szCs w:val="28"/>
        </w:rPr>
        <w:t>“</w:t>
      </w:r>
      <w:r w:rsidR="00B64A26" w:rsidRPr="001E7778">
        <w:rPr>
          <w:rFonts w:ascii="Times New Roman" w:hAnsi="Times New Roman" w:cs="Times New Roman"/>
          <w:sz w:val="28"/>
          <w:szCs w:val="28"/>
        </w:rPr>
        <w:t>Preces un pakalpojumi</w:t>
      </w:r>
      <w:r>
        <w:rPr>
          <w:rFonts w:ascii="Times New Roman" w:hAnsi="Times New Roman" w:cs="Times New Roman"/>
          <w:sz w:val="28"/>
          <w:szCs w:val="28"/>
        </w:rPr>
        <w:t>”</w:t>
      </w:r>
      <w:r w:rsidR="00B64A26" w:rsidRPr="001E7778">
        <w:rPr>
          <w:rFonts w:ascii="Times New Roman" w:hAnsi="Times New Roman" w:cs="Times New Roman"/>
          <w:sz w:val="28"/>
          <w:szCs w:val="28"/>
        </w:rPr>
        <w:t xml:space="preserve">) </w:t>
      </w:r>
      <w:r w:rsidR="00B64A26" w:rsidRPr="001E7778">
        <w:rPr>
          <w:rFonts w:ascii="Times New Roman" w:hAnsi="Times New Roman" w:cs="Times New Roman"/>
          <w:color w:val="000000"/>
          <w:sz w:val="28"/>
          <w:szCs w:val="28"/>
          <w:shd w:val="clear" w:color="auto" w:fill="FFFFFF"/>
        </w:rPr>
        <w:t>(</w:t>
      </w:r>
      <w:r w:rsidR="009711BA">
        <w:rPr>
          <w:rFonts w:ascii="Times New Roman" w:hAnsi="Times New Roman" w:cs="Times New Roman"/>
          <w:color w:val="000000"/>
          <w:sz w:val="28"/>
          <w:szCs w:val="28"/>
          <w:shd w:val="clear" w:color="auto" w:fill="FFFFFF"/>
        </w:rPr>
        <w:t xml:space="preserve">aprēķins: </w:t>
      </w:r>
      <w:r w:rsidR="001D5F88" w:rsidRPr="00764807">
        <w:rPr>
          <w:rFonts w:ascii="Times New Roman" w:hAnsi="Times New Roman" w:cs="Times New Roman"/>
          <w:color w:val="000000"/>
          <w:sz w:val="28"/>
          <w:szCs w:val="28"/>
          <w:shd w:val="clear" w:color="auto" w:fill="FFFFFF"/>
        </w:rPr>
        <w:t>23</w:t>
      </w:r>
      <w:r w:rsidR="001D5F88">
        <w:rPr>
          <w:rFonts w:ascii="Times New Roman" w:hAnsi="Times New Roman" w:cs="Times New Roman"/>
          <w:color w:val="000000"/>
          <w:sz w:val="28"/>
          <w:szCs w:val="28"/>
          <w:shd w:val="clear" w:color="auto" w:fill="FFFFFF"/>
        </w:rPr>
        <w:t xml:space="preserve"> </w:t>
      </w:r>
      <w:r w:rsidR="00B64A26" w:rsidRPr="001E7778">
        <w:rPr>
          <w:rFonts w:ascii="Times New Roman" w:hAnsi="Times New Roman" w:cs="Times New Roman"/>
          <w:color w:val="000000"/>
          <w:sz w:val="28"/>
          <w:szCs w:val="28"/>
          <w:shd w:val="clear" w:color="auto" w:fill="FFFFFF"/>
        </w:rPr>
        <w:t xml:space="preserve">cilvēkdienas x 624 </w:t>
      </w:r>
      <w:r w:rsidR="00B64A26" w:rsidRPr="00793124">
        <w:rPr>
          <w:rFonts w:ascii="Times New Roman" w:hAnsi="Times New Roman" w:cs="Times New Roman"/>
          <w:i/>
          <w:color w:val="000000"/>
          <w:sz w:val="28"/>
          <w:szCs w:val="28"/>
          <w:shd w:val="clear" w:color="auto" w:fill="FFFFFF"/>
        </w:rPr>
        <w:t>euro</w:t>
      </w:r>
      <w:r w:rsidR="00B64A26" w:rsidRPr="001E7778">
        <w:rPr>
          <w:rFonts w:ascii="Times New Roman" w:hAnsi="Times New Roman" w:cs="Times New Roman"/>
          <w:color w:val="000000"/>
          <w:sz w:val="28"/>
          <w:szCs w:val="28"/>
          <w:shd w:val="clear" w:color="auto" w:fill="FFFFFF"/>
        </w:rPr>
        <w:t xml:space="preserve"> + 21% PVN)</w:t>
      </w:r>
      <w:r w:rsidR="00DA7B9F">
        <w:rPr>
          <w:rFonts w:ascii="Times New Roman" w:hAnsi="Times New Roman" w:cs="Times New Roman"/>
          <w:color w:val="000000"/>
          <w:sz w:val="28"/>
          <w:szCs w:val="28"/>
          <w:shd w:val="clear" w:color="auto" w:fill="FFFFFF"/>
        </w:rPr>
        <w:t xml:space="preserve">. </w:t>
      </w:r>
      <w:r w:rsidR="00A258D4">
        <w:rPr>
          <w:rFonts w:ascii="Times New Roman" w:hAnsi="Times New Roman" w:cs="Times New Roman"/>
          <w:color w:val="000000"/>
          <w:sz w:val="28"/>
          <w:szCs w:val="28"/>
          <w:shd w:val="clear" w:color="auto" w:fill="FFFFFF"/>
        </w:rPr>
        <w:t xml:space="preserve">Aprēķinā </w:t>
      </w:r>
      <w:r w:rsidR="00B64A26" w:rsidRPr="001E7778">
        <w:rPr>
          <w:rFonts w:ascii="Times New Roman" w:hAnsi="Times New Roman" w:cs="Times New Roman"/>
          <w:sz w:val="28"/>
          <w:szCs w:val="28"/>
        </w:rPr>
        <w:t xml:space="preserve">paredzamais </w:t>
      </w:r>
      <w:r w:rsidR="00DA7B9F">
        <w:rPr>
          <w:rFonts w:ascii="Times New Roman" w:hAnsi="Times New Roman" w:cs="Times New Roman"/>
          <w:sz w:val="28"/>
          <w:szCs w:val="28"/>
        </w:rPr>
        <w:t xml:space="preserve">darba apjoms </w:t>
      </w:r>
      <w:r w:rsidR="00B64A26" w:rsidRPr="001E7778">
        <w:rPr>
          <w:rFonts w:ascii="Times New Roman" w:hAnsi="Times New Roman" w:cs="Times New Roman"/>
          <w:sz w:val="28"/>
          <w:szCs w:val="28"/>
        </w:rPr>
        <w:t xml:space="preserve">noteikts </w:t>
      </w:r>
      <w:r w:rsidR="00D30306">
        <w:rPr>
          <w:rFonts w:ascii="Times New Roman" w:hAnsi="Times New Roman" w:cs="Times New Roman"/>
          <w:sz w:val="28"/>
          <w:szCs w:val="28"/>
        </w:rPr>
        <w:t>atbilstoši</w:t>
      </w:r>
      <w:r w:rsidR="00D30306" w:rsidRPr="001E7778">
        <w:rPr>
          <w:rFonts w:ascii="Times New Roman" w:hAnsi="Times New Roman" w:cs="Times New Roman"/>
          <w:sz w:val="28"/>
          <w:szCs w:val="28"/>
        </w:rPr>
        <w:t xml:space="preserve"> </w:t>
      </w:r>
      <w:r w:rsidR="00B64A26" w:rsidRPr="001E7778">
        <w:rPr>
          <w:rFonts w:ascii="Times New Roman" w:hAnsi="Times New Roman" w:cs="Times New Roman"/>
          <w:sz w:val="28"/>
          <w:szCs w:val="28"/>
        </w:rPr>
        <w:t xml:space="preserve">līdzīgu pasākumu </w:t>
      </w:r>
      <w:r w:rsidR="00B64A26" w:rsidRPr="001E7778">
        <w:rPr>
          <w:rFonts w:ascii="Times New Roman" w:hAnsi="Times New Roman" w:cs="Times New Roman"/>
          <w:sz w:val="28"/>
          <w:szCs w:val="28"/>
        </w:rPr>
        <w:lastRenderedPageBreak/>
        <w:t>īstenošanas pieredze</w:t>
      </w:r>
      <w:r w:rsidR="00D30306">
        <w:rPr>
          <w:rFonts w:ascii="Times New Roman" w:hAnsi="Times New Roman" w:cs="Times New Roman"/>
          <w:sz w:val="28"/>
          <w:szCs w:val="28"/>
        </w:rPr>
        <w:t>i</w:t>
      </w:r>
      <w:r w:rsidR="00DA7B9F">
        <w:rPr>
          <w:rFonts w:ascii="Times New Roman" w:hAnsi="Times New Roman" w:cs="Times New Roman"/>
          <w:sz w:val="28"/>
          <w:szCs w:val="28"/>
        </w:rPr>
        <w:t>,</w:t>
      </w:r>
      <w:r w:rsidR="00B64A26" w:rsidRPr="001E7778">
        <w:rPr>
          <w:rFonts w:ascii="Times New Roman" w:hAnsi="Times New Roman" w:cs="Times New Roman"/>
          <w:sz w:val="28"/>
          <w:szCs w:val="28"/>
        </w:rPr>
        <w:t xml:space="preserve"> un </w:t>
      </w:r>
      <w:r w:rsidR="00B64A26" w:rsidRPr="001E7778">
        <w:rPr>
          <w:rFonts w:ascii="Times New Roman" w:hAnsi="Times New Roman" w:cs="Times New Roman"/>
          <w:color w:val="000000"/>
          <w:sz w:val="28"/>
          <w:szCs w:val="28"/>
          <w:shd w:val="clear" w:color="auto" w:fill="FFFFFF"/>
        </w:rPr>
        <w:t> </w:t>
      </w:r>
      <w:r w:rsidR="00D30306">
        <w:rPr>
          <w:rFonts w:ascii="Times New Roman" w:hAnsi="Times New Roman" w:cs="Times New Roman"/>
          <w:color w:val="000000"/>
          <w:sz w:val="28"/>
          <w:szCs w:val="28"/>
          <w:shd w:val="clear" w:color="auto" w:fill="FFFFFF"/>
        </w:rPr>
        <w:t xml:space="preserve">izmaksu </w:t>
      </w:r>
      <w:r w:rsidR="00B64A26" w:rsidRPr="001E7778">
        <w:rPr>
          <w:rFonts w:ascii="Times New Roman" w:hAnsi="Times New Roman" w:cs="Times New Roman"/>
          <w:color w:val="000000"/>
          <w:sz w:val="28"/>
          <w:szCs w:val="28"/>
          <w:shd w:val="clear" w:color="auto" w:fill="FFFFFF"/>
        </w:rPr>
        <w:t>apmērs noteikts</w:t>
      </w:r>
      <w:r w:rsidR="00DA7B9F">
        <w:rPr>
          <w:rFonts w:ascii="Times New Roman" w:hAnsi="Times New Roman" w:cs="Times New Roman"/>
          <w:color w:val="000000"/>
          <w:sz w:val="28"/>
          <w:szCs w:val="28"/>
          <w:shd w:val="clear" w:color="auto" w:fill="FFFFFF"/>
        </w:rPr>
        <w:t>,</w:t>
      </w:r>
      <w:r w:rsidR="00B64A26" w:rsidRPr="001E7778">
        <w:rPr>
          <w:rFonts w:ascii="Times New Roman" w:hAnsi="Times New Roman" w:cs="Times New Roman"/>
          <w:color w:val="000000"/>
          <w:sz w:val="28"/>
          <w:szCs w:val="28"/>
          <w:shd w:val="clear" w:color="auto" w:fill="FFFFFF"/>
        </w:rPr>
        <w:t xml:space="preserve"> vadoties no iepriekš izstrādāto sistēmu izveides atbalsta izmaksām.</w:t>
      </w:r>
    </w:p>
    <w:p w14:paraId="53D7D9EB" w14:textId="0D0CB9AE" w:rsidR="00D120D8" w:rsidRDefault="00D30306" w:rsidP="00D120D8">
      <w:pPr>
        <w:spacing w:after="0" w:line="24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shd w:val="clear" w:color="auto" w:fill="FFFFFF"/>
        </w:rPr>
        <w:t>Iekšlietu ministrija</w:t>
      </w:r>
      <w:r w:rsidR="005547C6">
        <w:rPr>
          <w:rFonts w:ascii="Times New Roman" w:hAnsi="Times New Roman" w:cs="Times New Roman"/>
          <w:sz w:val="28"/>
          <w:szCs w:val="28"/>
          <w:shd w:val="clear" w:color="auto" w:fill="FFFFFF"/>
        </w:rPr>
        <w:t xml:space="preserve"> </w:t>
      </w:r>
      <w:r w:rsidR="001267F3" w:rsidRPr="001267F3">
        <w:rPr>
          <w:rFonts w:ascii="Times New Roman" w:hAnsi="Times New Roman" w:cs="Times New Roman"/>
          <w:sz w:val="28"/>
          <w:szCs w:val="28"/>
          <w:shd w:val="clear" w:color="auto" w:fill="FFFFFF"/>
        </w:rPr>
        <w:t xml:space="preserve">indikatīvi </w:t>
      </w:r>
      <w:r>
        <w:rPr>
          <w:rFonts w:ascii="Times New Roman" w:hAnsi="Times New Roman" w:cs="Times New Roman"/>
          <w:sz w:val="28"/>
          <w:szCs w:val="28"/>
          <w:shd w:val="clear" w:color="auto" w:fill="FFFFFF"/>
        </w:rPr>
        <w:t xml:space="preserve">papildu nepieciešamo finansējumu </w:t>
      </w:r>
      <w:r w:rsidR="00BF63B7" w:rsidRPr="00BF63B7">
        <w:rPr>
          <w:rFonts w:ascii="Times New Roman" w:hAnsi="Times New Roman" w:cs="Times New Roman"/>
          <w:sz w:val="28"/>
          <w:szCs w:val="28"/>
          <w:shd w:val="clear" w:color="auto" w:fill="FFFFFF"/>
        </w:rPr>
        <w:t xml:space="preserve">budžeta apakšprogrammā 11.01.00 “Pilsonības un migrācijas lietu pārvalde” </w:t>
      </w:r>
      <w:r>
        <w:rPr>
          <w:rFonts w:ascii="Times New Roman" w:hAnsi="Times New Roman" w:cs="Times New Roman"/>
          <w:sz w:val="28"/>
          <w:szCs w:val="28"/>
          <w:shd w:val="clear" w:color="auto" w:fill="FFFFFF"/>
        </w:rPr>
        <w:t>(</w:t>
      </w:r>
      <w:r w:rsidRPr="00764807">
        <w:rPr>
          <w:rFonts w:ascii="Times New Roman" w:hAnsi="Times New Roman" w:cs="Times New Roman"/>
          <w:sz w:val="28"/>
          <w:szCs w:val="28"/>
          <w:shd w:val="clear" w:color="auto" w:fill="FFFFFF"/>
        </w:rPr>
        <w:t>202</w:t>
      </w:r>
      <w:r w:rsidR="00764807" w:rsidRPr="00764807">
        <w:rPr>
          <w:rFonts w:ascii="Times New Roman" w:hAnsi="Times New Roman" w:cs="Times New Roman"/>
          <w:sz w:val="28"/>
          <w:szCs w:val="28"/>
          <w:shd w:val="clear" w:color="auto" w:fill="FFFFFF"/>
        </w:rPr>
        <w:t>7</w:t>
      </w:r>
      <w:r w:rsidRPr="00764807">
        <w:rPr>
          <w:rFonts w:ascii="Times New Roman" w:hAnsi="Times New Roman" w:cs="Times New Roman"/>
          <w:sz w:val="28"/>
          <w:szCs w:val="28"/>
          <w:shd w:val="clear" w:color="auto" w:fill="FFFFFF"/>
        </w:rPr>
        <w:t xml:space="preserve">. gadā </w:t>
      </w:r>
      <w:r w:rsidRPr="00764807">
        <w:rPr>
          <w:rFonts w:ascii="Times New Roman" w:hAnsi="Times New Roman" w:cs="Times New Roman"/>
          <w:color w:val="000000"/>
          <w:sz w:val="28"/>
          <w:szCs w:val="28"/>
          <w:shd w:val="clear" w:color="auto" w:fill="FFFFFF"/>
        </w:rPr>
        <w:t xml:space="preserve">151 008 </w:t>
      </w:r>
      <w:proofErr w:type="spellStart"/>
      <w:r w:rsidRPr="00764807">
        <w:rPr>
          <w:rFonts w:ascii="Times New Roman" w:hAnsi="Times New Roman" w:cs="Times New Roman"/>
          <w:i/>
          <w:color w:val="000000"/>
          <w:sz w:val="28"/>
          <w:szCs w:val="28"/>
          <w:shd w:val="clear" w:color="auto" w:fill="FFFFFF"/>
        </w:rPr>
        <w:t>euro</w:t>
      </w:r>
      <w:proofErr w:type="spellEnd"/>
      <w:r w:rsidRPr="00764807">
        <w:rPr>
          <w:rFonts w:ascii="Times New Roman" w:hAnsi="Times New Roman" w:cs="Times New Roman"/>
          <w:i/>
          <w:color w:val="000000"/>
          <w:sz w:val="28"/>
          <w:szCs w:val="28"/>
          <w:shd w:val="clear" w:color="auto" w:fill="FFFFFF"/>
        </w:rPr>
        <w:t xml:space="preserve"> </w:t>
      </w:r>
      <w:r w:rsidRPr="00764807">
        <w:rPr>
          <w:rFonts w:ascii="Times New Roman" w:hAnsi="Times New Roman" w:cs="Times New Roman"/>
          <w:color w:val="000000"/>
          <w:sz w:val="28"/>
          <w:szCs w:val="28"/>
          <w:shd w:val="clear" w:color="auto" w:fill="FFFFFF"/>
        </w:rPr>
        <w:t>apmērā un 202</w:t>
      </w:r>
      <w:r w:rsidR="00764807" w:rsidRPr="00764807">
        <w:rPr>
          <w:rFonts w:ascii="Times New Roman" w:hAnsi="Times New Roman" w:cs="Times New Roman"/>
          <w:color w:val="000000"/>
          <w:sz w:val="28"/>
          <w:szCs w:val="28"/>
          <w:shd w:val="clear" w:color="auto" w:fill="FFFFFF"/>
        </w:rPr>
        <w:t>8</w:t>
      </w:r>
      <w:r w:rsidRPr="00764807">
        <w:rPr>
          <w:rFonts w:ascii="Times New Roman" w:hAnsi="Times New Roman" w:cs="Times New Roman"/>
          <w:color w:val="000000"/>
          <w:sz w:val="28"/>
          <w:szCs w:val="28"/>
          <w:shd w:val="clear" w:color="auto" w:fill="FFFFFF"/>
        </w:rPr>
        <w:t xml:space="preserve">. gadā un turpmāk katru gadu </w:t>
      </w:r>
      <w:r w:rsidR="00764807" w:rsidRPr="00764807">
        <w:rPr>
          <w:rFonts w:ascii="Times New Roman" w:hAnsi="Times New Roman" w:cs="Times New Roman"/>
          <w:color w:val="000000"/>
          <w:sz w:val="28"/>
          <w:szCs w:val="28"/>
          <w:shd w:val="clear" w:color="auto" w:fill="FFFFFF"/>
        </w:rPr>
        <w:t>17 366</w:t>
      </w:r>
      <w:r w:rsidRPr="00D30306">
        <w:rPr>
          <w:rFonts w:ascii="Times New Roman" w:hAnsi="Times New Roman" w:cs="Times New Roman"/>
          <w:color w:val="000000"/>
          <w:sz w:val="28"/>
          <w:szCs w:val="28"/>
          <w:shd w:val="clear" w:color="auto" w:fill="FFFFFF"/>
        </w:rPr>
        <w:t xml:space="preserve"> </w:t>
      </w:r>
      <w:proofErr w:type="spellStart"/>
      <w:r w:rsidRPr="00793124">
        <w:rPr>
          <w:rFonts w:ascii="Times New Roman" w:hAnsi="Times New Roman" w:cs="Times New Roman"/>
          <w:i/>
          <w:color w:val="000000"/>
          <w:sz w:val="28"/>
          <w:szCs w:val="28"/>
          <w:shd w:val="clear" w:color="auto" w:fill="FFFFFF"/>
        </w:rPr>
        <w:t>euro</w:t>
      </w:r>
      <w:proofErr w:type="spellEnd"/>
      <w:r w:rsidRPr="00D30306">
        <w:rPr>
          <w:rFonts w:ascii="Times New Roman" w:hAnsi="Times New Roman" w:cs="Times New Roman"/>
          <w:color w:val="000000"/>
          <w:sz w:val="28"/>
          <w:szCs w:val="28"/>
          <w:shd w:val="clear" w:color="auto" w:fill="FFFFFF"/>
        </w:rPr>
        <w:t xml:space="preserve"> apmērā</w:t>
      </w:r>
      <w:r>
        <w:rPr>
          <w:rFonts w:ascii="Times New Roman" w:hAnsi="Times New Roman" w:cs="Times New Roman"/>
          <w:color w:val="000000"/>
          <w:sz w:val="28"/>
          <w:szCs w:val="28"/>
          <w:shd w:val="clear" w:color="auto" w:fill="FFFFFF"/>
        </w:rPr>
        <w:t>)</w:t>
      </w:r>
      <w:r w:rsidR="00464906">
        <w:rPr>
          <w:rFonts w:ascii="Times New Roman" w:hAnsi="Times New Roman" w:cs="Times New Roman"/>
          <w:color w:val="000000"/>
          <w:sz w:val="28"/>
          <w:szCs w:val="28"/>
          <w:shd w:val="clear" w:color="auto" w:fill="FFFFFF"/>
        </w:rPr>
        <w:t xml:space="preserve"> </w:t>
      </w:r>
      <w:r w:rsidR="001267F3">
        <w:rPr>
          <w:rFonts w:ascii="Times New Roman" w:hAnsi="Times New Roman" w:cs="Times New Roman"/>
          <w:sz w:val="28"/>
          <w:szCs w:val="28"/>
          <w:shd w:val="clear" w:color="auto" w:fill="FFFFFF"/>
        </w:rPr>
        <w:t>nodrošinās</w:t>
      </w:r>
      <w:r w:rsidR="001267F3" w:rsidRPr="007D439F">
        <w:rPr>
          <w:rFonts w:ascii="Times New Roman" w:hAnsi="Times New Roman" w:cs="Times New Roman"/>
          <w:color w:val="000000"/>
          <w:sz w:val="28"/>
          <w:szCs w:val="28"/>
          <w:shd w:val="clear" w:color="auto" w:fill="FFFFFF"/>
        </w:rPr>
        <w:t xml:space="preserve"> </w:t>
      </w:r>
      <w:proofErr w:type="spellStart"/>
      <w:r w:rsidR="007D439F" w:rsidRPr="007D439F">
        <w:rPr>
          <w:rFonts w:ascii="Times New Roman" w:hAnsi="Times New Roman" w:cs="Times New Roman"/>
          <w:color w:val="000000"/>
          <w:sz w:val="28"/>
          <w:szCs w:val="28"/>
          <w:shd w:val="clear" w:color="auto" w:fill="FFFFFF"/>
        </w:rPr>
        <w:t>Iekšlietu</w:t>
      </w:r>
      <w:proofErr w:type="spellEnd"/>
      <w:r w:rsidR="007D439F" w:rsidRPr="007D439F">
        <w:rPr>
          <w:rFonts w:ascii="Times New Roman" w:hAnsi="Times New Roman" w:cs="Times New Roman"/>
          <w:color w:val="000000"/>
          <w:sz w:val="28"/>
          <w:szCs w:val="28"/>
          <w:shd w:val="clear" w:color="auto" w:fill="FFFFFF"/>
        </w:rPr>
        <w:t xml:space="preserve"> ministrijai piešķirto valsts budžeta līdzekļu ietvaros, </w:t>
      </w:r>
      <w:r w:rsidR="001267F3">
        <w:rPr>
          <w:rFonts w:ascii="Times New Roman" w:hAnsi="Times New Roman" w:cs="Times New Roman"/>
          <w:color w:val="000000"/>
          <w:sz w:val="28"/>
          <w:szCs w:val="28"/>
          <w:shd w:val="clear" w:color="auto" w:fill="FFFFFF"/>
        </w:rPr>
        <w:t xml:space="preserve">kā arī, </w:t>
      </w:r>
      <w:r w:rsidR="007D439F" w:rsidRPr="007D439F">
        <w:rPr>
          <w:rFonts w:ascii="Times New Roman" w:hAnsi="Times New Roman" w:cs="Times New Roman"/>
          <w:color w:val="000000"/>
          <w:sz w:val="28"/>
          <w:szCs w:val="28"/>
          <w:shd w:val="clear" w:color="auto" w:fill="FFFFFF"/>
        </w:rPr>
        <w:t>ja nepieciešams, veicot apropriācijas pārdali starp Iekšlietu ministrijas budžeta programmām</w:t>
      </w:r>
      <w:r w:rsidR="001267F3">
        <w:rPr>
          <w:rFonts w:ascii="Times New Roman" w:hAnsi="Times New Roman" w:cs="Times New Roman"/>
          <w:color w:val="000000"/>
          <w:sz w:val="28"/>
          <w:szCs w:val="28"/>
          <w:shd w:val="clear" w:color="auto" w:fill="FFFFFF"/>
        </w:rPr>
        <w:t xml:space="preserve"> (</w:t>
      </w:r>
      <w:r w:rsidR="007D439F" w:rsidRPr="007D439F">
        <w:rPr>
          <w:rFonts w:ascii="Times New Roman" w:hAnsi="Times New Roman" w:cs="Times New Roman"/>
          <w:color w:val="000000"/>
          <w:sz w:val="28"/>
          <w:szCs w:val="28"/>
          <w:shd w:val="clear" w:color="auto" w:fill="FFFFFF"/>
        </w:rPr>
        <w:t>apakšprogrammām</w:t>
      </w:r>
      <w:r w:rsidR="001267F3">
        <w:rPr>
          <w:rFonts w:ascii="Times New Roman" w:hAnsi="Times New Roman" w:cs="Times New Roman"/>
          <w:color w:val="000000"/>
          <w:sz w:val="28"/>
          <w:szCs w:val="28"/>
          <w:shd w:val="clear" w:color="auto" w:fill="FFFFFF"/>
        </w:rPr>
        <w:t xml:space="preserve">), citiem pasākumiem </w:t>
      </w:r>
      <w:r w:rsidR="007D439F" w:rsidRPr="007D439F">
        <w:rPr>
          <w:rFonts w:ascii="Times New Roman" w:hAnsi="Times New Roman" w:cs="Times New Roman"/>
          <w:color w:val="000000"/>
          <w:sz w:val="28"/>
          <w:szCs w:val="28"/>
          <w:shd w:val="clear" w:color="auto" w:fill="FFFFFF"/>
        </w:rPr>
        <w:t>un izdevumu ekonomiskās klasifikācijas kodiem.</w:t>
      </w:r>
    </w:p>
    <w:p w14:paraId="63E25670" w14:textId="7F2372F1" w:rsidR="0055028B" w:rsidRPr="00D120D8" w:rsidRDefault="004051BA" w:rsidP="00D120D8">
      <w:pPr>
        <w:spacing w:after="0" w:line="240" w:lineRule="auto"/>
        <w:ind w:firstLine="709"/>
        <w:jc w:val="both"/>
        <w:rPr>
          <w:rFonts w:ascii="Times New Roman" w:hAnsi="Times New Roman" w:cs="Times New Roman"/>
          <w:color w:val="000000"/>
          <w:sz w:val="28"/>
          <w:szCs w:val="28"/>
          <w:shd w:val="clear" w:color="auto" w:fill="FFFFFF"/>
        </w:rPr>
      </w:pPr>
      <w:r w:rsidRPr="00B64A26">
        <w:rPr>
          <w:rFonts w:ascii="Times New Roman" w:eastAsia="Times New Roman" w:hAnsi="Times New Roman" w:cs="Times New Roman"/>
          <w:sz w:val="28"/>
          <w:szCs w:val="28"/>
          <w:shd w:val="clear" w:color="auto" w:fill="FFFFFF"/>
        </w:rPr>
        <w:t xml:space="preserve">Ņemot vērā to, ka piedāvātie risinājumi ir saistīti </w:t>
      </w:r>
      <w:r w:rsidR="0088656B" w:rsidRPr="00B64A26">
        <w:rPr>
          <w:rFonts w:ascii="Times New Roman" w:eastAsia="Times New Roman" w:hAnsi="Times New Roman" w:cs="Times New Roman"/>
          <w:sz w:val="28"/>
          <w:szCs w:val="28"/>
          <w:shd w:val="clear" w:color="auto" w:fill="FFFFFF"/>
        </w:rPr>
        <w:t xml:space="preserve">gan </w:t>
      </w:r>
      <w:r w:rsidRPr="00B64A26">
        <w:rPr>
          <w:rFonts w:ascii="Times New Roman" w:eastAsia="Times New Roman" w:hAnsi="Times New Roman" w:cs="Times New Roman"/>
          <w:sz w:val="28"/>
          <w:szCs w:val="28"/>
          <w:shd w:val="clear" w:color="auto" w:fill="FFFFFF"/>
        </w:rPr>
        <w:t>ar nepiecieša</w:t>
      </w:r>
      <w:r w:rsidR="00A258D4">
        <w:rPr>
          <w:rFonts w:ascii="Times New Roman" w:eastAsia="Times New Roman" w:hAnsi="Times New Roman" w:cs="Times New Roman"/>
          <w:sz w:val="28"/>
          <w:szCs w:val="28"/>
          <w:shd w:val="clear" w:color="auto" w:fill="FFFFFF"/>
        </w:rPr>
        <w:t xml:space="preserve">mību </w:t>
      </w:r>
      <w:r w:rsidRPr="00B64A26">
        <w:rPr>
          <w:rFonts w:ascii="Times New Roman" w:eastAsia="Times New Roman" w:hAnsi="Times New Roman" w:cs="Times New Roman"/>
          <w:sz w:val="28"/>
          <w:szCs w:val="28"/>
          <w:shd w:val="clear" w:color="auto" w:fill="FFFFFF"/>
        </w:rPr>
        <w:t xml:space="preserve"> </w:t>
      </w:r>
      <w:r w:rsidR="00A258D4">
        <w:rPr>
          <w:rFonts w:ascii="Times New Roman" w:eastAsia="Times New Roman" w:hAnsi="Times New Roman" w:cs="Times New Roman"/>
          <w:sz w:val="28"/>
          <w:szCs w:val="28"/>
          <w:shd w:val="clear" w:color="auto" w:fill="FFFFFF"/>
        </w:rPr>
        <w:t xml:space="preserve">nodrošināt </w:t>
      </w:r>
      <w:r w:rsidRPr="00B64A26">
        <w:rPr>
          <w:rFonts w:ascii="Times New Roman" w:eastAsia="Times New Roman" w:hAnsi="Times New Roman" w:cs="Times New Roman"/>
          <w:sz w:val="28"/>
          <w:szCs w:val="28"/>
          <w:shd w:val="clear" w:color="auto" w:fill="FFFFFF"/>
        </w:rPr>
        <w:t>finanšu resurs</w:t>
      </w:r>
      <w:r w:rsidR="00A258D4">
        <w:rPr>
          <w:rFonts w:ascii="Times New Roman" w:eastAsia="Times New Roman" w:hAnsi="Times New Roman" w:cs="Times New Roman"/>
          <w:sz w:val="28"/>
          <w:szCs w:val="28"/>
          <w:shd w:val="clear" w:color="auto" w:fill="FFFFFF"/>
        </w:rPr>
        <w:t>us</w:t>
      </w:r>
      <w:r w:rsidRPr="00B64A26">
        <w:rPr>
          <w:rFonts w:ascii="Times New Roman" w:eastAsia="Times New Roman" w:hAnsi="Times New Roman" w:cs="Times New Roman"/>
          <w:sz w:val="28"/>
          <w:szCs w:val="28"/>
          <w:shd w:val="clear" w:color="auto" w:fill="FFFFFF"/>
        </w:rPr>
        <w:t xml:space="preserve">, </w:t>
      </w:r>
      <w:r w:rsidR="00BC7497" w:rsidRPr="00B64A26">
        <w:rPr>
          <w:rFonts w:ascii="Times New Roman" w:eastAsia="Times New Roman" w:hAnsi="Times New Roman" w:cs="Times New Roman"/>
          <w:sz w:val="28"/>
          <w:szCs w:val="28"/>
          <w:shd w:val="clear" w:color="auto" w:fill="FFFFFF"/>
        </w:rPr>
        <w:t>gan ar Fizisko personu reģistra</w:t>
      </w:r>
      <w:r w:rsidR="00797700">
        <w:rPr>
          <w:rFonts w:ascii="Times New Roman" w:eastAsia="Times New Roman" w:hAnsi="Times New Roman" w:cs="Times New Roman"/>
          <w:sz w:val="28"/>
          <w:szCs w:val="28"/>
          <w:shd w:val="clear" w:color="auto" w:fill="FFFFFF"/>
        </w:rPr>
        <w:t xml:space="preserve"> </w:t>
      </w:r>
      <w:r w:rsidR="00BC7497" w:rsidRPr="00B64A26">
        <w:rPr>
          <w:rFonts w:ascii="Times New Roman" w:eastAsia="Times New Roman" w:hAnsi="Times New Roman" w:cs="Times New Roman"/>
          <w:sz w:val="28"/>
          <w:szCs w:val="28"/>
          <w:shd w:val="clear" w:color="auto" w:fill="FFFFFF"/>
        </w:rPr>
        <w:t>funkcionalitātes pielāgošanu un divu e-pakalpojumu funkcionalitātes pielāgošanu</w:t>
      </w:r>
      <w:r w:rsidR="00B64A26" w:rsidRPr="00B64A26">
        <w:rPr>
          <w:rFonts w:ascii="Times New Roman" w:eastAsia="Times New Roman" w:hAnsi="Times New Roman" w:cs="Times New Roman"/>
          <w:sz w:val="28"/>
          <w:szCs w:val="28"/>
          <w:shd w:val="clear" w:color="auto" w:fill="FFFFFF"/>
        </w:rPr>
        <w:t xml:space="preserve"> (</w:t>
      </w:r>
      <w:r w:rsidR="00B64A26" w:rsidRPr="00B64A26">
        <w:rPr>
          <w:rFonts w:ascii="Times New Roman" w:eastAsia="Times New Roman" w:hAnsi="Times New Roman" w:cs="Times New Roman"/>
          <w:i/>
          <w:sz w:val="28"/>
          <w:szCs w:val="28"/>
          <w:shd w:val="clear" w:color="auto" w:fill="FFFFFF"/>
        </w:rPr>
        <w:t>e-pakalpojums “Manā īpašumā deklarētas vai papildu adresi norādījušās personas”</w:t>
      </w:r>
      <w:r w:rsidR="00797700">
        <w:rPr>
          <w:rFonts w:ascii="Times New Roman" w:eastAsia="Times New Roman" w:hAnsi="Times New Roman" w:cs="Times New Roman"/>
          <w:i/>
          <w:sz w:val="28"/>
          <w:szCs w:val="28"/>
          <w:shd w:val="clear" w:color="auto" w:fill="FFFFFF"/>
        </w:rPr>
        <w:t xml:space="preserve">, </w:t>
      </w:r>
      <w:r w:rsidR="00B64A26" w:rsidRPr="00B64A26">
        <w:rPr>
          <w:rFonts w:ascii="Times New Roman" w:eastAsia="Times New Roman" w:hAnsi="Times New Roman" w:cs="Times New Roman"/>
          <w:i/>
          <w:sz w:val="28"/>
          <w:szCs w:val="28"/>
          <w:shd w:val="clear" w:color="auto" w:fill="FFFFFF"/>
        </w:rPr>
        <w:t>e-pakalpojums “Dzīvesvietas deklarēšana vai norādīšana”</w:t>
      </w:r>
      <w:r w:rsidR="00170220">
        <w:rPr>
          <w:rFonts w:ascii="Times New Roman" w:eastAsia="Times New Roman" w:hAnsi="Times New Roman" w:cs="Times New Roman"/>
          <w:i/>
          <w:sz w:val="28"/>
          <w:szCs w:val="28"/>
          <w:shd w:val="clear" w:color="auto" w:fill="FFFFFF"/>
        </w:rPr>
        <w:t>)</w:t>
      </w:r>
      <w:r w:rsidR="00BC7497" w:rsidRPr="00B64A26">
        <w:rPr>
          <w:rFonts w:ascii="Times New Roman" w:eastAsia="Times New Roman" w:hAnsi="Times New Roman" w:cs="Times New Roman"/>
          <w:sz w:val="28"/>
          <w:szCs w:val="28"/>
          <w:shd w:val="clear" w:color="auto" w:fill="FFFFFF"/>
        </w:rPr>
        <w:t xml:space="preserve">, </w:t>
      </w:r>
      <w:r w:rsidRPr="00B64A26">
        <w:rPr>
          <w:rFonts w:ascii="Times New Roman" w:eastAsia="Times New Roman" w:hAnsi="Times New Roman" w:cs="Times New Roman"/>
          <w:sz w:val="28"/>
          <w:szCs w:val="28"/>
          <w:shd w:val="clear" w:color="auto" w:fill="FFFFFF"/>
        </w:rPr>
        <w:t xml:space="preserve">gan arī ar attiecīgu grozījumu </w:t>
      </w:r>
      <w:bookmarkStart w:id="5" w:name="_Hlk187849296"/>
      <w:r w:rsidRPr="00B64A26">
        <w:rPr>
          <w:rFonts w:ascii="Times New Roman" w:eastAsia="Times New Roman" w:hAnsi="Times New Roman" w:cs="Times New Roman"/>
          <w:sz w:val="28"/>
          <w:szCs w:val="28"/>
          <w:shd w:val="clear" w:color="auto" w:fill="FFFFFF"/>
        </w:rPr>
        <w:t>izstrādi Dzīvesvietas deklarēšanas likumā</w:t>
      </w:r>
      <w:r w:rsidR="007948CC">
        <w:rPr>
          <w:rFonts w:ascii="Times New Roman" w:eastAsia="Times New Roman" w:hAnsi="Times New Roman" w:cs="Times New Roman"/>
          <w:sz w:val="28"/>
          <w:szCs w:val="28"/>
          <w:shd w:val="clear" w:color="auto" w:fill="FFFFFF"/>
        </w:rPr>
        <w:t xml:space="preserve"> </w:t>
      </w:r>
      <w:r w:rsidRPr="00B64A26">
        <w:rPr>
          <w:rFonts w:ascii="Times New Roman" w:eastAsia="Times New Roman" w:hAnsi="Times New Roman" w:cs="Times New Roman"/>
          <w:sz w:val="28"/>
          <w:szCs w:val="28"/>
          <w:shd w:val="clear" w:color="auto" w:fill="FFFFFF"/>
        </w:rPr>
        <w:t>– Iekšlietu ministrijai grozījumi Dzīvesvietas deklarēšanas likumā ir iesniedzami izskatīšanai Ministru kabinetā līdz 202</w:t>
      </w:r>
      <w:r w:rsidR="0068376B">
        <w:rPr>
          <w:rFonts w:ascii="Times New Roman" w:eastAsia="Times New Roman" w:hAnsi="Times New Roman" w:cs="Times New Roman"/>
          <w:sz w:val="28"/>
          <w:szCs w:val="28"/>
          <w:shd w:val="clear" w:color="auto" w:fill="FFFFFF"/>
        </w:rPr>
        <w:t>5</w:t>
      </w:r>
      <w:r w:rsidRPr="00B64A26">
        <w:rPr>
          <w:rFonts w:ascii="Times New Roman" w:eastAsia="Times New Roman" w:hAnsi="Times New Roman" w:cs="Times New Roman"/>
          <w:sz w:val="28"/>
          <w:szCs w:val="28"/>
          <w:shd w:val="clear" w:color="auto" w:fill="FFFFFF"/>
        </w:rPr>
        <w:t xml:space="preserve">. gada 1. </w:t>
      </w:r>
      <w:r w:rsidR="00410E95">
        <w:rPr>
          <w:rFonts w:ascii="Times New Roman" w:eastAsia="Times New Roman" w:hAnsi="Times New Roman" w:cs="Times New Roman"/>
          <w:sz w:val="28"/>
          <w:szCs w:val="28"/>
          <w:shd w:val="clear" w:color="auto" w:fill="FFFFFF"/>
        </w:rPr>
        <w:t>decembrim</w:t>
      </w:r>
      <w:r w:rsidRPr="00B64A26">
        <w:rPr>
          <w:rFonts w:ascii="Times New Roman" w:eastAsia="Times New Roman" w:hAnsi="Times New Roman" w:cs="Times New Roman"/>
          <w:sz w:val="28"/>
          <w:szCs w:val="28"/>
          <w:shd w:val="clear" w:color="auto" w:fill="FFFFFF"/>
        </w:rPr>
        <w:t>.</w:t>
      </w:r>
      <w:bookmarkEnd w:id="1"/>
    </w:p>
    <w:bookmarkEnd w:id="5"/>
    <w:p w14:paraId="0EA5445E" w14:textId="77777777" w:rsidR="0055028B" w:rsidRPr="00B64A26" w:rsidRDefault="0055028B" w:rsidP="0055028B">
      <w:pPr>
        <w:tabs>
          <w:tab w:val="left" w:pos="567"/>
          <w:tab w:val="left" w:pos="5670"/>
          <w:tab w:val="left" w:pos="5954"/>
          <w:tab w:val="left" w:pos="9214"/>
        </w:tabs>
        <w:spacing w:after="0" w:line="240" w:lineRule="auto"/>
        <w:jc w:val="both"/>
        <w:rPr>
          <w:rFonts w:ascii="Times New Roman" w:hAnsi="Times New Roman" w:cs="Times New Roman"/>
          <w:sz w:val="28"/>
          <w:szCs w:val="28"/>
        </w:rPr>
      </w:pPr>
    </w:p>
    <w:p w14:paraId="2F69953E" w14:textId="77777777" w:rsidR="0055028B" w:rsidRDefault="0055028B" w:rsidP="0055028B">
      <w:pPr>
        <w:tabs>
          <w:tab w:val="left" w:pos="567"/>
          <w:tab w:val="left" w:pos="5670"/>
          <w:tab w:val="left" w:pos="5954"/>
          <w:tab w:val="left" w:pos="9214"/>
        </w:tabs>
        <w:spacing w:after="0" w:line="240" w:lineRule="auto"/>
        <w:jc w:val="both"/>
        <w:rPr>
          <w:rFonts w:ascii="Times New Roman" w:hAnsi="Times New Roman" w:cs="Times New Roman"/>
          <w:sz w:val="28"/>
          <w:szCs w:val="28"/>
        </w:rPr>
      </w:pPr>
    </w:p>
    <w:p w14:paraId="1222E0F2" w14:textId="77777777" w:rsidR="0055028B" w:rsidRDefault="0055028B" w:rsidP="0055028B">
      <w:pPr>
        <w:tabs>
          <w:tab w:val="left" w:pos="567"/>
          <w:tab w:val="left" w:pos="5670"/>
          <w:tab w:val="left" w:pos="5954"/>
          <w:tab w:val="left" w:pos="9214"/>
        </w:tabs>
        <w:spacing w:after="0" w:line="240" w:lineRule="auto"/>
        <w:jc w:val="both"/>
        <w:rPr>
          <w:rFonts w:ascii="Times New Roman" w:hAnsi="Times New Roman" w:cs="Times New Roman"/>
          <w:sz w:val="28"/>
          <w:szCs w:val="28"/>
        </w:rPr>
      </w:pPr>
    </w:p>
    <w:p w14:paraId="5D6E3335" w14:textId="77777777" w:rsidR="0055028B" w:rsidRDefault="0055028B" w:rsidP="0055028B">
      <w:pPr>
        <w:tabs>
          <w:tab w:val="left" w:pos="567"/>
          <w:tab w:val="left" w:pos="5670"/>
          <w:tab w:val="left" w:pos="5954"/>
          <w:tab w:val="left" w:pos="9214"/>
        </w:tabs>
        <w:spacing w:after="0" w:line="240" w:lineRule="auto"/>
        <w:jc w:val="both"/>
        <w:rPr>
          <w:rFonts w:ascii="Times New Roman" w:hAnsi="Times New Roman" w:cs="Times New Roman"/>
          <w:sz w:val="28"/>
          <w:szCs w:val="28"/>
        </w:rPr>
      </w:pPr>
    </w:p>
    <w:p w14:paraId="0255B4E3" w14:textId="2D0911E7" w:rsidR="0055028B" w:rsidRPr="0055028B" w:rsidRDefault="0055028B" w:rsidP="0055028B">
      <w:pPr>
        <w:tabs>
          <w:tab w:val="left" w:pos="567"/>
          <w:tab w:val="left" w:pos="5670"/>
          <w:tab w:val="left" w:pos="5954"/>
          <w:tab w:val="left" w:pos="9214"/>
        </w:tabs>
        <w:spacing w:after="0" w:line="240" w:lineRule="auto"/>
        <w:jc w:val="both"/>
        <w:rPr>
          <w:rFonts w:ascii="Times New Roman" w:hAnsi="Times New Roman" w:cs="Times New Roman"/>
          <w:sz w:val="28"/>
          <w:szCs w:val="28"/>
        </w:rPr>
      </w:pPr>
    </w:p>
    <w:p w14:paraId="6EDD67A1" w14:textId="77777777" w:rsidR="00840080" w:rsidRPr="00DB4E0B" w:rsidRDefault="00840080" w:rsidP="00BE4F42">
      <w:pPr>
        <w:spacing w:after="0" w:line="240" w:lineRule="auto"/>
        <w:ind w:firstLine="720"/>
        <w:contextualSpacing/>
        <w:jc w:val="both"/>
        <w:rPr>
          <w:rFonts w:ascii="Times New Roman" w:hAnsi="Times New Roman" w:cs="Times New Roman"/>
          <w:sz w:val="28"/>
          <w:szCs w:val="28"/>
        </w:rPr>
      </w:pPr>
    </w:p>
    <w:p w14:paraId="3EDD8B2B" w14:textId="77777777" w:rsidR="000C1F51" w:rsidRPr="000C1F51" w:rsidRDefault="000C1F51" w:rsidP="000C1F51">
      <w:pPr>
        <w:jc w:val="center"/>
        <w:rPr>
          <w:rFonts w:ascii="Times New Roman" w:hAnsi="Times New Roman" w:cs="Times New Roman"/>
          <w:bCs/>
          <w:color w:val="525252"/>
          <w:sz w:val="28"/>
          <w:szCs w:val="28"/>
          <w:shd w:val="clear" w:color="auto" w:fill="F9F9F9"/>
        </w:rPr>
      </w:pPr>
    </w:p>
    <w:sectPr w:rsidR="000C1F51" w:rsidRPr="000C1F51" w:rsidSect="002912F1">
      <w:headerReference w:type="default" r:id="rId9"/>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562C52" w14:textId="77777777" w:rsidR="0018670A" w:rsidRDefault="0018670A" w:rsidP="002912F1">
      <w:pPr>
        <w:spacing w:after="0" w:line="240" w:lineRule="auto"/>
      </w:pPr>
      <w:r>
        <w:separator/>
      </w:r>
    </w:p>
  </w:endnote>
  <w:endnote w:type="continuationSeparator" w:id="0">
    <w:p w14:paraId="24E1AF87" w14:textId="77777777" w:rsidR="0018670A" w:rsidRDefault="0018670A" w:rsidP="002912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48CFEB" w14:textId="77777777" w:rsidR="0018670A" w:rsidRDefault="0018670A" w:rsidP="002912F1">
      <w:pPr>
        <w:spacing w:after="0" w:line="240" w:lineRule="auto"/>
      </w:pPr>
      <w:r>
        <w:separator/>
      </w:r>
    </w:p>
  </w:footnote>
  <w:footnote w:type="continuationSeparator" w:id="0">
    <w:p w14:paraId="1045E8E0" w14:textId="77777777" w:rsidR="0018670A" w:rsidRDefault="0018670A" w:rsidP="002912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5547301"/>
      <w:docPartObj>
        <w:docPartGallery w:val="Page Numbers (Top of Page)"/>
        <w:docPartUnique/>
      </w:docPartObj>
    </w:sdtPr>
    <w:sdtEndPr>
      <w:rPr>
        <w:rFonts w:ascii="Times New Roman" w:hAnsi="Times New Roman" w:cs="Times New Roman"/>
        <w:noProof/>
        <w:sz w:val="24"/>
        <w:szCs w:val="24"/>
      </w:rPr>
    </w:sdtEndPr>
    <w:sdtContent>
      <w:p w14:paraId="78C7CCE8" w14:textId="1CF5C7D5" w:rsidR="002912F1" w:rsidRPr="002912F1" w:rsidRDefault="002912F1">
        <w:pPr>
          <w:pStyle w:val="Header"/>
          <w:jc w:val="center"/>
          <w:rPr>
            <w:rFonts w:ascii="Times New Roman" w:hAnsi="Times New Roman" w:cs="Times New Roman"/>
            <w:sz w:val="24"/>
            <w:szCs w:val="24"/>
          </w:rPr>
        </w:pPr>
        <w:r w:rsidRPr="002912F1">
          <w:rPr>
            <w:rFonts w:ascii="Times New Roman" w:hAnsi="Times New Roman" w:cs="Times New Roman"/>
            <w:sz w:val="24"/>
            <w:szCs w:val="24"/>
          </w:rPr>
          <w:fldChar w:fldCharType="begin"/>
        </w:r>
        <w:r w:rsidRPr="002912F1">
          <w:rPr>
            <w:rFonts w:ascii="Times New Roman" w:hAnsi="Times New Roman" w:cs="Times New Roman"/>
            <w:sz w:val="24"/>
            <w:szCs w:val="24"/>
          </w:rPr>
          <w:instrText xml:space="preserve"> PAGE   \* MERGEFORMAT </w:instrText>
        </w:r>
        <w:r w:rsidRPr="002912F1">
          <w:rPr>
            <w:rFonts w:ascii="Times New Roman" w:hAnsi="Times New Roman" w:cs="Times New Roman"/>
            <w:sz w:val="24"/>
            <w:szCs w:val="24"/>
          </w:rPr>
          <w:fldChar w:fldCharType="separate"/>
        </w:r>
        <w:r w:rsidRPr="002912F1">
          <w:rPr>
            <w:rFonts w:ascii="Times New Roman" w:hAnsi="Times New Roman" w:cs="Times New Roman"/>
            <w:noProof/>
            <w:sz w:val="24"/>
            <w:szCs w:val="24"/>
          </w:rPr>
          <w:t>2</w:t>
        </w:r>
        <w:r w:rsidRPr="002912F1">
          <w:rPr>
            <w:rFonts w:ascii="Times New Roman" w:hAnsi="Times New Roman" w:cs="Times New Roman"/>
            <w:noProof/>
            <w:sz w:val="24"/>
            <w:szCs w:val="24"/>
          </w:rPr>
          <w:fldChar w:fldCharType="end"/>
        </w:r>
      </w:p>
    </w:sdtContent>
  </w:sdt>
  <w:p w14:paraId="641CC3ED" w14:textId="77777777" w:rsidR="002912F1" w:rsidRDefault="002912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220B72"/>
    <w:multiLevelType w:val="hybridMultilevel"/>
    <w:tmpl w:val="0A04BA56"/>
    <w:lvl w:ilvl="0" w:tplc="04260001">
      <w:start w:val="1"/>
      <w:numFmt w:val="bullet"/>
      <w:lvlText w:val=""/>
      <w:lvlJc w:val="left"/>
      <w:pPr>
        <w:ind w:left="1259" w:hanging="360"/>
      </w:pPr>
      <w:rPr>
        <w:rFonts w:ascii="Symbol" w:hAnsi="Symbol" w:hint="default"/>
      </w:rPr>
    </w:lvl>
    <w:lvl w:ilvl="1" w:tplc="04260003">
      <w:start w:val="1"/>
      <w:numFmt w:val="bullet"/>
      <w:lvlText w:val="o"/>
      <w:lvlJc w:val="left"/>
      <w:pPr>
        <w:ind w:left="1979" w:hanging="360"/>
      </w:pPr>
      <w:rPr>
        <w:rFonts w:ascii="Courier New" w:hAnsi="Courier New" w:cs="Courier New" w:hint="default"/>
      </w:rPr>
    </w:lvl>
    <w:lvl w:ilvl="2" w:tplc="04260005">
      <w:start w:val="1"/>
      <w:numFmt w:val="bullet"/>
      <w:lvlText w:val=""/>
      <w:lvlJc w:val="left"/>
      <w:pPr>
        <w:ind w:left="2699" w:hanging="360"/>
      </w:pPr>
      <w:rPr>
        <w:rFonts w:ascii="Wingdings" w:hAnsi="Wingdings" w:hint="default"/>
      </w:rPr>
    </w:lvl>
    <w:lvl w:ilvl="3" w:tplc="04260001">
      <w:start w:val="1"/>
      <w:numFmt w:val="bullet"/>
      <w:lvlText w:val=""/>
      <w:lvlJc w:val="left"/>
      <w:pPr>
        <w:ind w:left="3419" w:hanging="360"/>
      </w:pPr>
      <w:rPr>
        <w:rFonts w:ascii="Symbol" w:hAnsi="Symbol" w:hint="default"/>
      </w:rPr>
    </w:lvl>
    <w:lvl w:ilvl="4" w:tplc="04260003">
      <w:start w:val="1"/>
      <w:numFmt w:val="bullet"/>
      <w:lvlText w:val="o"/>
      <w:lvlJc w:val="left"/>
      <w:pPr>
        <w:ind w:left="4139" w:hanging="360"/>
      </w:pPr>
      <w:rPr>
        <w:rFonts w:ascii="Courier New" w:hAnsi="Courier New" w:cs="Courier New" w:hint="default"/>
      </w:rPr>
    </w:lvl>
    <w:lvl w:ilvl="5" w:tplc="04260005">
      <w:start w:val="1"/>
      <w:numFmt w:val="bullet"/>
      <w:lvlText w:val=""/>
      <w:lvlJc w:val="left"/>
      <w:pPr>
        <w:ind w:left="4859" w:hanging="360"/>
      </w:pPr>
      <w:rPr>
        <w:rFonts w:ascii="Wingdings" w:hAnsi="Wingdings" w:hint="default"/>
      </w:rPr>
    </w:lvl>
    <w:lvl w:ilvl="6" w:tplc="04260001">
      <w:start w:val="1"/>
      <w:numFmt w:val="bullet"/>
      <w:lvlText w:val=""/>
      <w:lvlJc w:val="left"/>
      <w:pPr>
        <w:ind w:left="5579" w:hanging="360"/>
      </w:pPr>
      <w:rPr>
        <w:rFonts w:ascii="Symbol" w:hAnsi="Symbol" w:hint="default"/>
      </w:rPr>
    </w:lvl>
    <w:lvl w:ilvl="7" w:tplc="04260003">
      <w:start w:val="1"/>
      <w:numFmt w:val="bullet"/>
      <w:lvlText w:val="o"/>
      <w:lvlJc w:val="left"/>
      <w:pPr>
        <w:ind w:left="6299" w:hanging="360"/>
      </w:pPr>
      <w:rPr>
        <w:rFonts w:ascii="Courier New" w:hAnsi="Courier New" w:cs="Courier New" w:hint="default"/>
      </w:rPr>
    </w:lvl>
    <w:lvl w:ilvl="8" w:tplc="04260005">
      <w:start w:val="1"/>
      <w:numFmt w:val="bullet"/>
      <w:lvlText w:val=""/>
      <w:lvlJc w:val="left"/>
      <w:pPr>
        <w:ind w:left="7019" w:hanging="360"/>
      </w:pPr>
      <w:rPr>
        <w:rFonts w:ascii="Wingdings" w:hAnsi="Wingdings" w:hint="default"/>
      </w:rPr>
    </w:lvl>
  </w:abstractNum>
  <w:abstractNum w:abstractNumId="1" w15:restartNumberingAfterBreak="0">
    <w:nsid w:val="3E0B5ADF"/>
    <w:multiLevelType w:val="hybridMultilevel"/>
    <w:tmpl w:val="48EE4180"/>
    <w:lvl w:ilvl="0" w:tplc="C2AE41D8">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 w15:restartNumberingAfterBreak="0">
    <w:nsid w:val="71021A6B"/>
    <w:multiLevelType w:val="hybridMultilevel"/>
    <w:tmpl w:val="EF669A2A"/>
    <w:lvl w:ilvl="0" w:tplc="EBFE1A6E">
      <w:start w:val="1"/>
      <w:numFmt w:val="decimal"/>
      <w:lvlText w:val="%1."/>
      <w:lvlJc w:val="left"/>
      <w:pPr>
        <w:ind w:left="720" w:hanging="360"/>
      </w:pPr>
      <w:rPr>
        <w:b/>
        <w:bCs/>
        <w:sz w:val="28"/>
        <w:szCs w:val="28"/>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72CF3412"/>
    <w:multiLevelType w:val="hybridMultilevel"/>
    <w:tmpl w:val="0CDCA024"/>
    <w:lvl w:ilvl="0" w:tplc="B024D850">
      <w:start w:val="2"/>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 w15:restartNumberingAfterBreak="0">
    <w:nsid w:val="744B30AA"/>
    <w:multiLevelType w:val="hybridMultilevel"/>
    <w:tmpl w:val="7A964276"/>
    <w:lvl w:ilvl="0" w:tplc="2D2E85B8">
      <w:start w:val="2"/>
      <w:numFmt w:val="bullet"/>
      <w:lvlText w:val="-"/>
      <w:lvlJc w:val="left"/>
      <w:pPr>
        <w:ind w:left="720" w:hanging="360"/>
      </w:pPr>
      <w:rPr>
        <w:rFonts w:ascii="Calibri" w:eastAsia="Calibri" w:hAnsi="Calibri" w:cs="Calibri" w:hint="default"/>
        <w:color w:val="auto"/>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5DA"/>
    <w:rsid w:val="0000602F"/>
    <w:rsid w:val="0002784A"/>
    <w:rsid w:val="0003193E"/>
    <w:rsid w:val="000360D3"/>
    <w:rsid w:val="00047966"/>
    <w:rsid w:val="0005685B"/>
    <w:rsid w:val="00096B36"/>
    <w:rsid w:val="000B368A"/>
    <w:rsid w:val="000B36AC"/>
    <w:rsid w:val="000C1F51"/>
    <w:rsid w:val="000D5BA0"/>
    <w:rsid w:val="000E4E14"/>
    <w:rsid w:val="000F2CC3"/>
    <w:rsid w:val="00122795"/>
    <w:rsid w:val="001267F3"/>
    <w:rsid w:val="001279E0"/>
    <w:rsid w:val="0014781A"/>
    <w:rsid w:val="00151D1D"/>
    <w:rsid w:val="00165C28"/>
    <w:rsid w:val="00166B5C"/>
    <w:rsid w:val="00170220"/>
    <w:rsid w:val="00180979"/>
    <w:rsid w:val="0018670A"/>
    <w:rsid w:val="001C1FD1"/>
    <w:rsid w:val="001C2AB6"/>
    <w:rsid w:val="001D3826"/>
    <w:rsid w:val="001D5F88"/>
    <w:rsid w:val="001E13BE"/>
    <w:rsid w:val="001E2C0B"/>
    <w:rsid w:val="001E7778"/>
    <w:rsid w:val="001F411F"/>
    <w:rsid w:val="00203ED5"/>
    <w:rsid w:val="00260413"/>
    <w:rsid w:val="00276AD4"/>
    <w:rsid w:val="00280DEA"/>
    <w:rsid w:val="002912F1"/>
    <w:rsid w:val="00294376"/>
    <w:rsid w:val="002C5199"/>
    <w:rsid w:val="002F2991"/>
    <w:rsid w:val="003305C9"/>
    <w:rsid w:val="003373AE"/>
    <w:rsid w:val="003454F6"/>
    <w:rsid w:val="00363A7D"/>
    <w:rsid w:val="00387132"/>
    <w:rsid w:val="003C3514"/>
    <w:rsid w:val="003D5161"/>
    <w:rsid w:val="003E52FB"/>
    <w:rsid w:val="003F3C58"/>
    <w:rsid w:val="004051BA"/>
    <w:rsid w:val="0040529C"/>
    <w:rsid w:val="00410E95"/>
    <w:rsid w:val="004153BA"/>
    <w:rsid w:val="0044288E"/>
    <w:rsid w:val="00464906"/>
    <w:rsid w:val="00474901"/>
    <w:rsid w:val="004805E1"/>
    <w:rsid w:val="0048676C"/>
    <w:rsid w:val="004A5863"/>
    <w:rsid w:val="004A5983"/>
    <w:rsid w:val="004D271D"/>
    <w:rsid w:val="004D6A3A"/>
    <w:rsid w:val="004F150F"/>
    <w:rsid w:val="004F2735"/>
    <w:rsid w:val="004F2FF7"/>
    <w:rsid w:val="0052103D"/>
    <w:rsid w:val="00527DCE"/>
    <w:rsid w:val="00535B4A"/>
    <w:rsid w:val="0055028B"/>
    <w:rsid w:val="005547C6"/>
    <w:rsid w:val="00554B6D"/>
    <w:rsid w:val="005566B0"/>
    <w:rsid w:val="005A2A49"/>
    <w:rsid w:val="005D3826"/>
    <w:rsid w:val="005D3DBC"/>
    <w:rsid w:val="005F01CF"/>
    <w:rsid w:val="005F0817"/>
    <w:rsid w:val="005F4090"/>
    <w:rsid w:val="00611A4E"/>
    <w:rsid w:val="00644F59"/>
    <w:rsid w:val="0068376B"/>
    <w:rsid w:val="006A0B44"/>
    <w:rsid w:val="00700EFA"/>
    <w:rsid w:val="00743541"/>
    <w:rsid w:val="00746123"/>
    <w:rsid w:val="0075715C"/>
    <w:rsid w:val="00764807"/>
    <w:rsid w:val="00793124"/>
    <w:rsid w:val="007948CC"/>
    <w:rsid w:val="00797700"/>
    <w:rsid w:val="007B73FB"/>
    <w:rsid w:val="007D439F"/>
    <w:rsid w:val="007E6B1D"/>
    <w:rsid w:val="007F5485"/>
    <w:rsid w:val="007F6DDA"/>
    <w:rsid w:val="00815DFA"/>
    <w:rsid w:val="00840080"/>
    <w:rsid w:val="00855F15"/>
    <w:rsid w:val="00855F30"/>
    <w:rsid w:val="00857E32"/>
    <w:rsid w:val="00874D11"/>
    <w:rsid w:val="00875454"/>
    <w:rsid w:val="0088656B"/>
    <w:rsid w:val="008A38D6"/>
    <w:rsid w:val="008B327D"/>
    <w:rsid w:val="008C1399"/>
    <w:rsid w:val="008C26A0"/>
    <w:rsid w:val="008D59FF"/>
    <w:rsid w:val="008F1BCA"/>
    <w:rsid w:val="008F3030"/>
    <w:rsid w:val="008F4AD2"/>
    <w:rsid w:val="00952CB3"/>
    <w:rsid w:val="009711BA"/>
    <w:rsid w:val="00980EC5"/>
    <w:rsid w:val="009A3A0C"/>
    <w:rsid w:val="009B4F1A"/>
    <w:rsid w:val="009D4A33"/>
    <w:rsid w:val="00A0582A"/>
    <w:rsid w:val="00A246E4"/>
    <w:rsid w:val="00A258D4"/>
    <w:rsid w:val="00A36461"/>
    <w:rsid w:val="00A4346D"/>
    <w:rsid w:val="00A63BFB"/>
    <w:rsid w:val="00AC3F9B"/>
    <w:rsid w:val="00AC6537"/>
    <w:rsid w:val="00AE09DA"/>
    <w:rsid w:val="00AE6914"/>
    <w:rsid w:val="00AF2653"/>
    <w:rsid w:val="00AF34BF"/>
    <w:rsid w:val="00B26C53"/>
    <w:rsid w:val="00B42B05"/>
    <w:rsid w:val="00B5511F"/>
    <w:rsid w:val="00B619DA"/>
    <w:rsid w:val="00B64A26"/>
    <w:rsid w:val="00B65E2A"/>
    <w:rsid w:val="00B70071"/>
    <w:rsid w:val="00B77609"/>
    <w:rsid w:val="00B951B5"/>
    <w:rsid w:val="00BA35DA"/>
    <w:rsid w:val="00BC7497"/>
    <w:rsid w:val="00BE4F42"/>
    <w:rsid w:val="00BF2956"/>
    <w:rsid w:val="00BF63B7"/>
    <w:rsid w:val="00C00267"/>
    <w:rsid w:val="00C0209C"/>
    <w:rsid w:val="00C1045A"/>
    <w:rsid w:val="00C170E1"/>
    <w:rsid w:val="00C33818"/>
    <w:rsid w:val="00C36FBA"/>
    <w:rsid w:val="00C40D8F"/>
    <w:rsid w:val="00C70D10"/>
    <w:rsid w:val="00C83369"/>
    <w:rsid w:val="00CA628E"/>
    <w:rsid w:val="00D0022C"/>
    <w:rsid w:val="00D017B2"/>
    <w:rsid w:val="00D120D8"/>
    <w:rsid w:val="00D30306"/>
    <w:rsid w:val="00D6742E"/>
    <w:rsid w:val="00D6768F"/>
    <w:rsid w:val="00D95548"/>
    <w:rsid w:val="00DA72C1"/>
    <w:rsid w:val="00DA7B9F"/>
    <w:rsid w:val="00DA7D3C"/>
    <w:rsid w:val="00DB7A45"/>
    <w:rsid w:val="00DC6BA5"/>
    <w:rsid w:val="00DD4538"/>
    <w:rsid w:val="00DF03D3"/>
    <w:rsid w:val="00E01F3C"/>
    <w:rsid w:val="00E05638"/>
    <w:rsid w:val="00E544E9"/>
    <w:rsid w:val="00E568CB"/>
    <w:rsid w:val="00E64218"/>
    <w:rsid w:val="00E714D2"/>
    <w:rsid w:val="00E8242E"/>
    <w:rsid w:val="00E8540E"/>
    <w:rsid w:val="00EA6CA3"/>
    <w:rsid w:val="00EA6CC3"/>
    <w:rsid w:val="00EA7319"/>
    <w:rsid w:val="00EF2212"/>
    <w:rsid w:val="00F2301E"/>
    <w:rsid w:val="00F2339B"/>
    <w:rsid w:val="00F3741C"/>
    <w:rsid w:val="00F65843"/>
    <w:rsid w:val="00FA2C6E"/>
    <w:rsid w:val="00FA7C7A"/>
    <w:rsid w:val="00FD6916"/>
    <w:rsid w:val="00FF3C7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638C5"/>
  <w15:chartTrackingRefBased/>
  <w15:docId w15:val="{47445A70-63DA-48E5-9AC8-41487294A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A35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35DA"/>
    <w:pPr>
      <w:ind w:left="720"/>
      <w:contextualSpacing/>
    </w:pPr>
  </w:style>
  <w:style w:type="paragraph" w:customStyle="1" w:styleId="tv213">
    <w:name w:val="tv213"/>
    <w:basedOn w:val="Normal"/>
    <w:rsid w:val="0084008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ParastaisWeb1">
    <w:name w:val="Parastais (Web)1"/>
    <w:basedOn w:val="Normal"/>
    <w:rsid w:val="00840080"/>
    <w:pPr>
      <w:widowControl w:val="0"/>
      <w:suppressAutoHyphens/>
      <w:spacing w:before="280" w:after="280" w:line="240" w:lineRule="auto"/>
    </w:pPr>
    <w:rPr>
      <w:rFonts w:ascii="Times New Roman" w:eastAsia="Times New Roman" w:hAnsi="Times New Roman" w:cs="Times New Roman"/>
      <w:sz w:val="20"/>
      <w:szCs w:val="20"/>
      <w:lang w:val="en-GB" w:eastAsia="zh-CN"/>
    </w:rPr>
  </w:style>
  <w:style w:type="character" w:styleId="Hyperlink">
    <w:name w:val="Hyperlink"/>
    <w:semiHidden/>
    <w:unhideWhenUsed/>
    <w:rsid w:val="00F2339B"/>
    <w:rPr>
      <w:color w:val="0000FF"/>
    </w:rPr>
  </w:style>
  <w:style w:type="paragraph" w:styleId="BodyText">
    <w:name w:val="Body Text"/>
    <w:basedOn w:val="Normal"/>
    <w:link w:val="BodyTextChar"/>
    <w:semiHidden/>
    <w:unhideWhenUsed/>
    <w:rsid w:val="00D017B2"/>
    <w:pPr>
      <w:widowControl w:val="0"/>
      <w:suppressAutoHyphens/>
      <w:spacing w:after="0" w:line="240" w:lineRule="auto"/>
      <w:jc w:val="both"/>
    </w:pPr>
    <w:rPr>
      <w:rFonts w:ascii="Times New Roman" w:eastAsia="Times New Roman" w:hAnsi="Times New Roman" w:cs="Times New Roman"/>
      <w:sz w:val="28"/>
      <w:szCs w:val="20"/>
      <w:lang w:eastAsia="zh-CN"/>
    </w:rPr>
  </w:style>
  <w:style w:type="character" w:customStyle="1" w:styleId="BodyTextChar">
    <w:name w:val="Body Text Char"/>
    <w:basedOn w:val="DefaultParagraphFont"/>
    <w:link w:val="BodyText"/>
    <w:semiHidden/>
    <w:rsid w:val="00D017B2"/>
    <w:rPr>
      <w:rFonts w:ascii="Times New Roman" w:eastAsia="Times New Roman" w:hAnsi="Times New Roman" w:cs="Times New Roman"/>
      <w:sz w:val="28"/>
      <w:szCs w:val="20"/>
      <w:lang w:eastAsia="zh-CN"/>
    </w:rPr>
  </w:style>
  <w:style w:type="character" w:styleId="CommentReference">
    <w:name w:val="annotation reference"/>
    <w:basedOn w:val="DefaultParagraphFont"/>
    <w:uiPriority w:val="99"/>
    <w:semiHidden/>
    <w:unhideWhenUsed/>
    <w:rsid w:val="005F01CF"/>
    <w:rPr>
      <w:sz w:val="16"/>
      <w:szCs w:val="16"/>
    </w:rPr>
  </w:style>
  <w:style w:type="paragraph" w:styleId="CommentText">
    <w:name w:val="annotation text"/>
    <w:basedOn w:val="Normal"/>
    <w:link w:val="CommentTextChar"/>
    <w:uiPriority w:val="99"/>
    <w:semiHidden/>
    <w:unhideWhenUsed/>
    <w:rsid w:val="005F01CF"/>
    <w:pPr>
      <w:spacing w:line="240" w:lineRule="auto"/>
    </w:pPr>
    <w:rPr>
      <w:sz w:val="20"/>
      <w:szCs w:val="20"/>
    </w:rPr>
  </w:style>
  <w:style w:type="character" w:customStyle="1" w:styleId="CommentTextChar">
    <w:name w:val="Comment Text Char"/>
    <w:basedOn w:val="DefaultParagraphFont"/>
    <w:link w:val="CommentText"/>
    <w:uiPriority w:val="99"/>
    <w:semiHidden/>
    <w:rsid w:val="005F01CF"/>
    <w:rPr>
      <w:sz w:val="20"/>
      <w:szCs w:val="20"/>
    </w:rPr>
  </w:style>
  <w:style w:type="paragraph" w:styleId="CommentSubject">
    <w:name w:val="annotation subject"/>
    <w:basedOn w:val="CommentText"/>
    <w:next w:val="CommentText"/>
    <w:link w:val="CommentSubjectChar"/>
    <w:uiPriority w:val="99"/>
    <w:semiHidden/>
    <w:unhideWhenUsed/>
    <w:rsid w:val="005F01CF"/>
    <w:rPr>
      <w:b/>
      <w:bCs/>
    </w:rPr>
  </w:style>
  <w:style w:type="character" w:customStyle="1" w:styleId="CommentSubjectChar">
    <w:name w:val="Comment Subject Char"/>
    <w:basedOn w:val="CommentTextChar"/>
    <w:link w:val="CommentSubject"/>
    <w:uiPriority w:val="99"/>
    <w:semiHidden/>
    <w:rsid w:val="005F01CF"/>
    <w:rPr>
      <w:b/>
      <w:bCs/>
      <w:sz w:val="20"/>
      <w:szCs w:val="20"/>
    </w:rPr>
  </w:style>
  <w:style w:type="paragraph" w:styleId="BalloonText">
    <w:name w:val="Balloon Text"/>
    <w:basedOn w:val="Normal"/>
    <w:link w:val="BalloonTextChar"/>
    <w:uiPriority w:val="99"/>
    <w:semiHidden/>
    <w:unhideWhenUsed/>
    <w:rsid w:val="005F01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01CF"/>
    <w:rPr>
      <w:rFonts w:ascii="Segoe UI" w:hAnsi="Segoe UI" w:cs="Segoe UI"/>
      <w:sz w:val="18"/>
      <w:szCs w:val="18"/>
    </w:rPr>
  </w:style>
  <w:style w:type="paragraph" w:styleId="Header">
    <w:name w:val="header"/>
    <w:basedOn w:val="Normal"/>
    <w:link w:val="HeaderChar"/>
    <w:uiPriority w:val="99"/>
    <w:unhideWhenUsed/>
    <w:rsid w:val="002912F1"/>
    <w:pPr>
      <w:tabs>
        <w:tab w:val="center" w:pos="4153"/>
        <w:tab w:val="right" w:pos="8306"/>
      </w:tabs>
      <w:spacing w:after="0" w:line="240" w:lineRule="auto"/>
    </w:pPr>
  </w:style>
  <w:style w:type="character" w:customStyle="1" w:styleId="HeaderChar">
    <w:name w:val="Header Char"/>
    <w:basedOn w:val="DefaultParagraphFont"/>
    <w:link w:val="Header"/>
    <w:uiPriority w:val="99"/>
    <w:rsid w:val="002912F1"/>
  </w:style>
  <w:style w:type="paragraph" w:styleId="Footer">
    <w:name w:val="footer"/>
    <w:basedOn w:val="Normal"/>
    <w:link w:val="FooterChar"/>
    <w:uiPriority w:val="99"/>
    <w:unhideWhenUsed/>
    <w:rsid w:val="002912F1"/>
    <w:pPr>
      <w:tabs>
        <w:tab w:val="center" w:pos="4153"/>
        <w:tab w:val="right" w:pos="8306"/>
      </w:tabs>
      <w:spacing w:after="0" w:line="240" w:lineRule="auto"/>
    </w:pPr>
  </w:style>
  <w:style w:type="character" w:customStyle="1" w:styleId="FooterChar">
    <w:name w:val="Footer Char"/>
    <w:basedOn w:val="DefaultParagraphFont"/>
    <w:link w:val="Footer"/>
    <w:uiPriority w:val="99"/>
    <w:rsid w:val="002912F1"/>
  </w:style>
  <w:style w:type="paragraph" w:styleId="NormalWeb">
    <w:name w:val="Normal (Web)"/>
    <w:basedOn w:val="Normal"/>
    <w:uiPriority w:val="99"/>
    <w:rsid w:val="001267F3"/>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287439">
      <w:bodyDiv w:val="1"/>
      <w:marLeft w:val="0"/>
      <w:marRight w:val="0"/>
      <w:marTop w:val="0"/>
      <w:marBottom w:val="0"/>
      <w:divBdr>
        <w:top w:val="none" w:sz="0" w:space="0" w:color="auto"/>
        <w:left w:val="none" w:sz="0" w:space="0" w:color="auto"/>
        <w:bottom w:val="none" w:sz="0" w:space="0" w:color="auto"/>
        <w:right w:val="none" w:sz="0" w:space="0" w:color="auto"/>
      </w:divBdr>
    </w:div>
    <w:div w:id="77137711">
      <w:bodyDiv w:val="1"/>
      <w:marLeft w:val="0"/>
      <w:marRight w:val="0"/>
      <w:marTop w:val="0"/>
      <w:marBottom w:val="0"/>
      <w:divBdr>
        <w:top w:val="none" w:sz="0" w:space="0" w:color="auto"/>
        <w:left w:val="none" w:sz="0" w:space="0" w:color="auto"/>
        <w:bottom w:val="none" w:sz="0" w:space="0" w:color="auto"/>
        <w:right w:val="none" w:sz="0" w:space="0" w:color="auto"/>
      </w:divBdr>
    </w:div>
    <w:div w:id="97022153">
      <w:bodyDiv w:val="1"/>
      <w:marLeft w:val="0"/>
      <w:marRight w:val="0"/>
      <w:marTop w:val="0"/>
      <w:marBottom w:val="0"/>
      <w:divBdr>
        <w:top w:val="none" w:sz="0" w:space="0" w:color="auto"/>
        <w:left w:val="none" w:sz="0" w:space="0" w:color="auto"/>
        <w:bottom w:val="none" w:sz="0" w:space="0" w:color="auto"/>
        <w:right w:val="none" w:sz="0" w:space="0" w:color="auto"/>
      </w:divBdr>
    </w:div>
    <w:div w:id="153646012">
      <w:bodyDiv w:val="1"/>
      <w:marLeft w:val="0"/>
      <w:marRight w:val="0"/>
      <w:marTop w:val="0"/>
      <w:marBottom w:val="0"/>
      <w:divBdr>
        <w:top w:val="none" w:sz="0" w:space="0" w:color="auto"/>
        <w:left w:val="none" w:sz="0" w:space="0" w:color="auto"/>
        <w:bottom w:val="none" w:sz="0" w:space="0" w:color="auto"/>
        <w:right w:val="none" w:sz="0" w:space="0" w:color="auto"/>
      </w:divBdr>
    </w:div>
    <w:div w:id="179852743">
      <w:bodyDiv w:val="1"/>
      <w:marLeft w:val="0"/>
      <w:marRight w:val="0"/>
      <w:marTop w:val="0"/>
      <w:marBottom w:val="0"/>
      <w:divBdr>
        <w:top w:val="none" w:sz="0" w:space="0" w:color="auto"/>
        <w:left w:val="none" w:sz="0" w:space="0" w:color="auto"/>
        <w:bottom w:val="none" w:sz="0" w:space="0" w:color="auto"/>
        <w:right w:val="none" w:sz="0" w:space="0" w:color="auto"/>
      </w:divBdr>
    </w:div>
    <w:div w:id="541985188">
      <w:bodyDiv w:val="1"/>
      <w:marLeft w:val="0"/>
      <w:marRight w:val="0"/>
      <w:marTop w:val="0"/>
      <w:marBottom w:val="0"/>
      <w:divBdr>
        <w:top w:val="none" w:sz="0" w:space="0" w:color="auto"/>
        <w:left w:val="none" w:sz="0" w:space="0" w:color="auto"/>
        <w:bottom w:val="none" w:sz="0" w:space="0" w:color="auto"/>
        <w:right w:val="none" w:sz="0" w:space="0" w:color="auto"/>
      </w:divBdr>
    </w:div>
    <w:div w:id="1167986701">
      <w:bodyDiv w:val="1"/>
      <w:marLeft w:val="0"/>
      <w:marRight w:val="0"/>
      <w:marTop w:val="0"/>
      <w:marBottom w:val="0"/>
      <w:divBdr>
        <w:top w:val="none" w:sz="0" w:space="0" w:color="auto"/>
        <w:left w:val="none" w:sz="0" w:space="0" w:color="auto"/>
        <w:bottom w:val="none" w:sz="0" w:space="0" w:color="auto"/>
        <w:right w:val="none" w:sz="0" w:space="0" w:color="auto"/>
      </w:divBdr>
    </w:div>
    <w:div w:id="1217351835">
      <w:bodyDiv w:val="1"/>
      <w:marLeft w:val="0"/>
      <w:marRight w:val="0"/>
      <w:marTop w:val="0"/>
      <w:marBottom w:val="0"/>
      <w:divBdr>
        <w:top w:val="none" w:sz="0" w:space="0" w:color="auto"/>
        <w:left w:val="none" w:sz="0" w:space="0" w:color="auto"/>
        <w:bottom w:val="none" w:sz="0" w:space="0" w:color="auto"/>
        <w:right w:val="none" w:sz="0" w:space="0" w:color="auto"/>
      </w:divBdr>
    </w:div>
    <w:div w:id="1233658182">
      <w:bodyDiv w:val="1"/>
      <w:marLeft w:val="0"/>
      <w:marRight w:val="0"/>
      <w:marTop w:val="0"/>
      <w:marBottom w:val="0"/>
      <w:divBdr>
        <w:top w:val="none" w:sz="0" w:space="0" w:color="auto"/>
        <w:left w:val="none" w:sz="0" w:space="0" w:color="auto"/>
        <w:bottom w:val="none" w:sz="0" w:space="0" w:color="auto"/>
        <w:right w:val="none" w:sz="0" w:space="0" w:color="auto"/>
      </w:divBdr>
    </w:div>
    <w:div w:id="1311791590">
      <w:bodyDiv w:val="1"/>
      <w:marLeft w:val="0"/>
      <w:marRight w:val="0"/>
      <w:marTop w:val="0"/>
      <w:marBottom w:val="0"/>
      <w:divBdr>
        <w:top w:val="none" w:sz="0" w:space="0" w:color="auto"/>
        <w:left w:val="none" w:sz="0" w:space="0" w:color="auto"/>
        <w:bottom w:val="none" w:sz="0" w:space="0" w:color="auto"/>
        <w:right w:val="none" w:sz="0" w:space="0" w:color="auto"/>
      </w:divBdr>
    </w:div>
    <w:div w:id="1927762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apportals.mk.gov.lv/meetings/protocols/b10fdcd9-7bb0-42ee-94d3-9acbcd82e23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A27C4-2AF4-4D01-BE46-234E68006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12415</Words>
  <Characters>7077</Characters>
  <Application>Microsoft Office Word</Application>
  <DocSecurity>0</DocSecurity>
  <Lines>58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Radzeviča</dc:creator>
  <cp:keywords/>
  <dc:description/>
  <cp:lastModifiedBy>Dace Radzeviča</cp:lastModifiedBy>
  <cp:revision>2</cp:revision>
  <dcterms:created xsi:type="dcterms:W3CDTF">2025-03-21T11:40:00Z</dcterms:created>
  <dcterms:modified xsi:type="dcterms:W3CDTF">2025-03-21T11:40:00Z</dcterms:modified>
</cp:coreProperties>
</file>