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067116" w14:textId="786887DE" w:rsidR="00766A70" w:rsidRPr="00F86010" w:rsidRDefault="142AFE43" w:rsidP="00264F07">
      <w:pPr>
        <w:spacing w:after="0" w:line="240" w:lineRule="auto"/>
        <w:jc w:val="center"/>
        <w:rPr>
          <w:rFonts w:ascii="Times New Roman" w:hAnsi="Times New Roman" w:cs="Times New Roman"/>
          <w:b/>
          <w:bCs/>
          <w:noProof/>
          <w:sz w:val="28"/>
          <w:szCs w:val="28"/>
        </w:rPr>
      </w:pPr>
      <w:r w:rsidRPr="00F86010">
        <w:rPr>
          <w:rFonts w:ascii="Times New Roman" w:hAnsi="Times New Roman" w:cs="Times New Roman"/>
          <w:b/>
          <w:bCs/>
          <w:noProof/>
          <w:sz w:val="28"/>
          <w:szCs w:val="28"/>
        </w:rPr>
        <w:t>Informatīvais ziņojums</w:t>
      </w:r>
    </w:p>
    <w:p w14:paraId="7BC6777C" w14:textId="09FB4AE1" w:rsidR="6844F2AA" w:rsidRPr="00F86010" w:rsidRDefault="00F86010" w:rsidP="54CFFBF1">
      <w:pPr>
        <w:spacing w:after="0" w:line="240" w:lineRule="auto"/>
        <w:jc w:val="center"/>
        <w:rPr>
          <w:rFonts w:ascii="Times New Roman" w:eastAsia="Times New Roman" w:hAnsi="Times New Roman" w:cs="Times New Roman"/>
          <w:i/>
          <w:iCs/>
          <w:noProof/>
          <w:sz w:val="28"/>
          <w:szCs w:val="28"/>
        </w:rPr>
      </w:pPr>
      <w:r w:rsidRPr="00F86010">
        <w:rPr>
          <w:rFonts w:ascii="Times New Roman" w:hAnsi="Times New Roman" w:cs="Times New Roman"/>
          <w:i/>
          <w:iCs/>
          <w:noProof/>
          <w:sz w:val="28"/>
          <w:szCs w:val="28"/>
        </w:rPr>
        <w:t xml:space="preserve">Par Veselības ministrijas un Pasaules Veselības </w:t>
      </w:r>
      <w:r w:rsidR="009D1EBD" w:rsidRPr="003B5BE0">
        <w:rPr>
          <w:rFonts w:ascii="Times New Roman" w:hAnsi="Times New Roman" w:cs="Times New Roman"/>
          <w:i/>
          <w:iCs/>
          <w:noProof/>
          <w:sz w:val="28"/>
          <w:szCs w:val="28"/>
        </w:rPr>
        <w:t>o</w:t>
      </w:r>
      <w:r w:rsidRPr="00F86010">
        <w:rPr>
          <w:rFonts w:ascii="Times New Roman" w:hAnsi="Times New Roman" w:cs="Times New Roman"/>
          <w:i/>
          <w:iCs/>
          <w:noProof/>
          <w:sz w:val="28"/>
          <w:szCs w:val="28"/>
        </w:rPr>
        <w:t>rganizācijas (PVO) sadarbību</w:t>
      </w:r>
    </w:p>
    <w:p w14:paraId="0225399E" w14:textId="44B53276" w:rsidR="0B80C99E" w:rsidRPr="002C7335" w:rsidRDefault="0B80C99E" w:rsidP="00264F07">
      <w:pPr>
        <w:spacing w:after="0" w:line="240" w:lineRule="auto"/>
        <w:ind w:firstLine="720"/>
        <w:jc w:val="both"/>
        <w:rPr>
          <w:rFonts w:ascii="Times New Roman" w:hAnsi="Times New Roman" w:cs="Times New Roman"/>
          <w:noProof/>
          <w:sz w:val="28"/>
          <w:szCs w:val="28"/>
        </w:rPr>
      </w:pPr>
    </w:p>
    <w:p w14:paraId="1EEB9D5E" w14:textId="44ABB41A" w:rsidR="6844F2AA" w:rsidRPr="002C7335" w:rsidRDefault="33B69916" w:rsidP="00264F07">
      <w:pPr>
        <w:spacing w:after="0" w:line="240" w:lineRule="auto"/>
        <w:ind w:firstLine="720"/>
        <w:jc w:val="both"/>
        <w:rPr>
          <w:rFonts w:ascii="Times New Roman" w:eastAsia="Times New Roman" w:hAnsi="Times New Roman" w:cs="Times New Roman"/>
          <w:noProof/>
          <w:sz w:val="28"/>
          <w:szCs w:val="28"/>
        </w:rPr>
      </w:pPr>
      <w:r w:rsidRPr="002C7335">
        <w:rPr>
          <w:rFonts w:ascii="Times New Roman" w:eastAsia="Times New Roman" w:hAnsi="Times New Roman" w:cs="Times New Roman"/>
          <w:noProof/>
          <w:sz w:val="28"/>
          <w:szCs w:val="28"/>
        </w:rPr>
        <w:t xml:space="preserve">Veselības ministrija (turpmāk – </w:t>
      </w:r>
      <w:r w:rsidR="0036114C">
        <w:rPr>
          <w:rFonts w:ascii="Times New Roman" w:eastAsia="Times New Roman" w:hAnsi="Times New Roman" w:cs="Times New Roman"/>
          <w:noProof/>
          <w:sz w:val="28"/>
          <w:szCs w:val="28"/>
        </w:rPr>
        <w:t>Ministrija</w:t>
      </w:r>
      <w:r w:rsidRPr="002C7335">
        <w:rPr>
          <w:rFonts w:ascii="Times New Roman" w:eastAsia="Times New Roman" w:hAnsi="Times New Roman" w:cs="Times New Roman"/>
          <w:noProof/>
          <w:sz w:val="28"/>
          <w:szCs w:val="28"/>
        </w:rPr>
        <w:t>)</w:t>
      </w:r>
      <w:r w:rsidR="289AEA56" w:rsidRPr="002C7335">
        <w:rPr>
          <w:rFonts w:ascii="Times New Roman" w:eastAsia="Times New Roman" w:hAnsi="Times New Roman" w:cs="Times New Roman"/>
          <w:noProof/>
          <w:sz w:val="28"/>
          <w:szCs w:val="28"/>
        </w:rPr>
        <w:t xml:space="preserve"> </w:t>
      </w:r>
      <w:r w:rsidRPr="002C7335">
        <w:rPr>
          <w:rFonts w:ascii="Times New Roman" w:eastAsia="Times New Roman" w:hAnsi="Times New Roman" w:cs="Times New Roman"/>
          <w:noProof/>
          <w:sz w:val="28"/>
          <w:szCs w:val="28"/>
        </w:rPr>
        <w:t xml:space="preserve">sagatavojusi informatīvo ziņojumu, kurā sniegta informācija </w:t>
      </w:r>
      <w:r w:rsidRPr="00F86010">
        <w:rPr>
          <w:rFonts w:ascii="Times New Roman" w:eastAsia="Times New Roman" w:hAnsi="Times New Roman" w:cs="Times New Roman"/>
          <w:noProof/>
          <w:sz w:val="28"/>
          <w:szCs w:val="28"/>
        </w:rPr>
        <w:t xml:space="preserve">par </w:t>
      </w:r>
      <w:r w:rsidR="0036114C">
        <w:rPr>
          <w:rFonts w:ascii="Times New Roman" w:hAnsi="Times New Roman" w:cs="Times New Roman"/>
          <w:noProof/>
          <w:sz w:val="28"/>
          <w:szCs w:val="28"/>
        </w:rPr>
        <w:t>Ministrijas</w:t>
      </w:r>
      <w:r w:rsidR="00F86010" w:rsidRPr="00F86010">
        <w:rPr>
          <w:rFonts w:ascii="Times New Roman" w:hAnsi="Times New Roman" w:cs="Times New Roman"/>
          <w:noProof/>
          <w:sz w:val="28"/>
          <w:szCs w:val="28"/>
        </w:rPr>
        <w:t xml:space="preserve"> un Pasaules Veselības </w:t>
      </w:r>
      <w:r w:rsidR="004D42F6" w:rsidRPr="003B5BE0">
        <w:rPr>
          <w:rFonts w:ascii="Times New Roman" w:hAnsi="Times New Roman" w:cs="Times New Roman"/>
          <w:noProof/>
          <w:sz w:val="28"/>
          <w:szCs w:val="28"/>
        </w:rPr>
        <w:t>o</w:t>
      </w:r>
      <w:r w:rsidR="00F86010" w:rsidRPr="00F86010">
        <w:rPr>
          <w:rFonts w:ascii="Times New Roman" w:hAnsi="Times New Roman" w:cs="Times New Roman"/>
          <w:noProof/>
          <w:sz w:val="28"/>
          <w:szCs w:val="28"/>
        </w:rPr>
        <w:t>rganizācijas (</w:t>
      </w:r>
      <w:r w:rsidR="00F86010">
        <w:rPr>
          <w:rFonts w:ascii="Times New Roman" w:hAnsi="Times New Roman" w:cs="Times New Roman"/>
          <w:noProof/>
          <w:sz w:val="28"/>
          <w:szCs w:val="28"/>
        </w:rPr>
        <w:t xml:space="preserve">turpmāk - </w:t>
      </w:r>
      <w:r w:rsidR="00F86010" w:rsidRPr="00F86010">
        <w:rPr>
          <w:rFonts w:ascii="Times New Roman" w:hAnsi="Times New Roman" w:cs="Times New Roman"/>
          <w:noProof/>
          <w:sz w:val="28"/>
          <w:szCs w:val="28"/>
        </w:rPr>
        <w:t>PVO) sadarbību</w:t>
      </w:r>
      <w:r w:rsidRPr="00F86010">
        <w:rPr>
          <w:rFonts w:ascii="Times New Roman" w:eastAsia="Times New Roman" w:hAnsi="Times New Roman" w:cs="Times New Roman"/>
          <w:noProof/>
          <w:sz w:val="28"/>
          <w:szCs w:val="28"/>
        </w:rPr>
        <w:t>.</w:t>
      </w:r>
    </w:p>
    <w:p w14:paraId="6F264A1C" w14:textId="4ABFB138" w:rsidR="6844F2AA" w:rsidRPr="002C7335" w:rsidRDefault="6844F2AA" w:rsidP="00264F07">
      <w:pPr>
        <w:spacing w:after="0" w:line="240" w:lineRule="auto"/>
        <w:ind w:firstLine="720"/>
        <w:jc w:val="both"/>
        <w:rPr>
          <w:rFonts w:ascii="Times New Roman" w:eastAsia="Times New Roman" w:hAnsi="Times New Roman" w:cs="Times New Roman"/>
          <w:noProof/>
          <w:sz w:val="28"/>
          <w:szCs w:val="28"/>
        </w:rPr>
      </w:pPr>
      <w:r w:rsidRPr="002C7335">
        <w:rPr>
          <w:rFonts w:ascii="Times New Roman" w:eastAsia="Times New Roman" w:hAnsi="Times New Roman" w:cs="Times New Roman"/>
          <w:noProof/>
          <w:sz w:val="28"/>
          <w:szCs w:val="28"/>
        </w:rPr>
        <w:t xml:space="preserve"> </w:t>
      </w:r>
    </w:p>
    <w:p w14:paraId="4F63F03C" w14:textId="5F5C0694" w:rsidR="6844F2AA" w:rsidRPr="002C7335" w:rsidRDefault="6844F2AA" w:rsidP="004519BF">
      <w:pPr>
        <w:pStyle w:val="ListParagraph"/>
        <w:numPr>
          <w:ilvl w:val="0"/>
          <w:numId w:val="7"/>
        </w:numPr>
        <w:spacing w:after="0" w:line="240" w:lineRule="auto"/>
        <w:jc w:val="center"/>
        <w:rPr>
          <w:rFonts w:ascii="Times New Roman" w:eastAsia="Times New Roman" w:hAnsi="Times New Roman" w:cs="Times New Roman"/>
          <w:b/>
          <w:bCs/>
          <w:noProof/>
          <w:sz w:val="28"/>
          <w:szCs w:val="28"/>
        </w:rPr>
      </w:pPr>
      <w:r w:rsidRPr="002C7335">
        <w:rPr>
          <w:rFonts w:ascii="Times New Roman" w:eastAsia="Times New Roman" w:hAnsi="Times New Roman" w:cs="Times New Roman"/>
          <w:b/>
          <w:bCs/>
          <w:noProof/>
          <w:sz w:val="28"/>
          <w:szCs w:val="28"/>
        </w:rPr>
        <w:t xml:space="preserve">ESOŠĀS SITUĀCIJAS </w:t>
      </w:r>
      <w:r w:rsidR="6B095651" w:rsidRPr="002C7335">
        <w:rPr>
          <w:rFonts w:ascii="Times New Roman" w:eastAsia="Times New Roman" w:hAnsi="Times New Roman" w:cs="Times New Roman"/>
          <w:b/>
          <w:bCs/>
          <w:noProof/>
          <w:sz w:val="28"/>
          <w:szCs w:val="28"/>
        </w:rPr>
        <w:t xml:space="preserve">RAKSTUROJUMS UN RISINĀJUMA </w:t>
      </w:r>
      <w:r w:rsidR="0506EC09" w:rsidRPr="002C7335">
        <w:rPr>
          <w:rFonts w:ascii="Times New Roman" w:eastAsia="Times New Roman" w:hAnsi="Times New Roman" w:cs="Times New Roman"/>
          <w:b/>
          <w:bCs/>
          <w:noProof/>
          <w:sz w:val="28"/>
          <w:szCs w:val="28"/>
        </w:rPr>
        <w:t>APRAKST</w:t>
      </w:r>
      <w:r w:rsidR="007F292E" w:rsidRPr="002C7335">
        <w:rPr>
          <w:rFonts w:ascii="Times New Roman" w:eastAsia="Times New Roman" w:hAnsi="Times New Roman" w:cs="Times New Roman"/>
          <w:b/>
          <w:bCs/>
          <w:noProof/>
          <w:sz w:val="28"/>
          <w:szCs w:val="28"/>
        </w:rPr>
        <w:t>S</w:t>
      </w:r>
    </w:p>
    <w:p w14:paraId="4A195CA0" w14:textId="323FB8B1" w:rsidR="6844F2AA" w:rsidRPr="002C7335" w:rsidRDefault="6844F2AA" w:rsidP="00264F07">
      <w:pPr>
        <w:spacing w:after="0" w:line="240" w:lineRule="auto"/>
        <w:ind w:left="720"/>
        <w:jc w:val="both"/>
        <w:rPr>
          <w:rFonts w:ascii="Times New Roman" w:eastAsia="Times New Roman" w:hAnsi="Times New Roman" w:cs="Times New Roman"/>
          <w:b/>
          <w:bCs/>
          <w:noProof/>
          <w:sz w:val="28"/>
          <w:szCs w:val="28"/>
        </w:rPr>
      </w:pPr>
      <w:r w:rsidRPr="002C7335">
        <w:rPr>
          <w:rFonts w:ascii="Times New Roman" w:eastAsia="Times New Roman" w:hAnsi="Times New Roman" w:cs="Times New Roman"/>
          <w:b/>
          <w:bCs/>
          <w:noProof/>
          <w:sz w:val="28"/>
          <w:szCs w:val="28"/>
        </w:rPr>
        <w:t xml:space="preserve"> </w:t>
      </w:r>
    </w:p>
    <w:p w14:paraId="704E0C79" w14:textId="7ECBB150" w:rsidR="00F86010" w:rsidRPr="00F637C1" w:rsidRDefault="000E7125" w:rsidP="00F637C1">
      <w:pPr>
        <w:spacing w:after="0" w:line="240" w:lineRule="auto"/>
        <w:ind w:firstLine="360"/>
        <w:jc w:val="both"/>
        <w:rPr>
          <w:rFonts w:ascii="Times New Roman" w:hAnsi="Times New Roman" w:cs="Times New Roman"/>
          <w:noProof/>
          <w:sz w:val="28"/>
          <w:szCs w:val="28"/>
        </w:rPr>
      </w:pPr>
      <w:r w:rsidRPr="00F637C1">
        <w:rPr>
          <w:rFonts w:ascii="Times New Roman" w:hAnsi="Times New Roman" w:cs="Times New Roman"/>
          <w:noProof/>
          <w:sz w:val="28"/>
          <w:szCs w:val="28"/>
        </w:rPr>
        <w:t xml:space="preserve">   </w:t>
      </w:r>
      <w:r w:rsidR="00F86010" w:rsidRPr="00F637C1">
        <w:rPr>
          <w:rFonts w:ascii="Times New Roman" w:hAnsi="Times New Roman" w:cs="Times New Roman"/>
          <w:noProof/>
          <w:sz w:val="28"/>
          <w:szCs w:val="28"/>
        </w:rPr>
        <w:t>Pasaules Veselības organizācija (World Health Organization - WHO) ir Apvienoto Nāciju Organizācijas</w:t>
      </w:r>
      <w:r w:rsidR="00BC28C3" w:rsidRPr="00F637C1">
        <w:rPr>
          <w:rFonts w:ascii="Times New Roman" w:hAnsi="Times New Roman" w:cs="Times New Roman"/>
          <w:noProof/>
          <w:sz w:val="28"/>
          <w:szCs w:val="28"/>
        </w:rPr>
        <w:t xml:space="preserve"> (turpmāk – ANO)</w:t>
      </w:r>
      <w:r w:rsidR="00F86010" w:rsidRPr="00F637C1">
        <w:rPr>
          <w:rFonts w:ascii="Times New Roman" w:hAnsi="Times New Roman" w:cs="Times New Roman"/>
          <w:noProof/>
          <w:sz w:val="28"/>
          <w:szCs w:val="28"/>
        </w:rPr>
        <w:t xml:space="preserve"> specializēta aģentūra, dibināta 1948.gadā, un tai ir vadošā un koordinējošā loma veselības jomā pasaulē.</w:t>
      </w:r>
      <w:r w:rsidR="008F4C5F" w:rsidRPr="00F637C1">
        <w:rPr>
          <w:rFonts w:ascii="Times New Roman" w:hAnsi="Times New Roman" w:cs="Times New Roman"/>
          <w:noProof/>
          <w:sz w:val="28"/>
          <w:szCs w:val="28"/>
        </w:rPr>
        <w:t xml:space="preserve"> </w:t>
      </w:r>
      <w:r w:rsidR="00BC28C3" w:rsidRPr="00F637C1">
        <w:rPr>
          <w:rFonts w:ascii="Times New Roman" w:hAnsi="Times New Roman" w:cs="Times New Roman"/>
          <w:noProof/>
          <w:sz w:val="28"/>
          <w:szCs w:val="28"/>
        </w:rPr>
        <w:t>PVO sastāvā ir 19</w:t>
      </w:r>
      <w:r w:rsidR="000C595A" w:rsidRPr="00F637C1">
        <w:rPr>
          <w:rFonts w:ascii="Times New Roman" w:hAnsi="Times New Roman" w:cs="Times New Roman"/>
          <w:noProof/>
          <w:sz w:val="28"/>
          <w:szCs w:val="28"/>
        </w:rPr>
        <w:t>3</w:t>
      </w:r>
      <w:r w:rsidR="00BC28C3" w:rsidRPr="00F637C1">
        <w:rPr>
          <w:rFonts w:ascii="Times New Roman" w:hAnsi="Times New Roman" w:cs="Times New Roman"/>
          <w:noProof/>
          <w:sz w:val="28"/>
          <w:szCs w:val="28"/>
        </w:rPr>
        <w:t xml:space="preserve"> ANO dalībvalsts (visas ANO dalībvalstis, atskaitot Amerikas Savienotās Valstis (turpmāk – ASV) un Lihtenšteinu). </w:t>
      </w:r>
    </w:p>
    <w:p w14:paraId="7D416402" w14:textId="24A4E349" w:rsidR="00F86010" w:rsidRPr="00F637C1" w:rsidRDefault="000E7125" w:rsidP="00F637C1">
      <w:pPr>
        <w:spacing w:after="0" w:line="240" w:lineRule="auto"/>
        <w:ind w:firstLine="360"/>
        <w:jc w:val="both"/>
        <w:rPr>
          <w:rFonts w:ascii="Times New Roman" w:hAnsi="Times New Roman" w:cs="Times New Roman"/>
          <w:noProof/>
          <w:sz w:val="28"/>
          <w:szCs w:val="28"/>
        </w:rPr>
      </w:pPr>
      <w:r w:rsidRPr="00F637C1">
        <w:rPr>
          <w:rFonts w:ascii="Times New Roman" w:hAnsi="Times New Roman" w:cs="Times New Roman"/>
          <w:noProof/>
          <w:sz w:val="28"/>
          <w:szCs w:val="28"/>
        </w:rPr>
        <w:t xml:space="preserve">   </w:t>
      </w:r>
      <w:r w:rsidR="00F86010" w:rsidRPr="00F637C1">
        <w:rPr>
          <w:rFonts w:ascii="Times New Roman" w:hAnsi="Times New Roman" w:cs="Times New Roman"/>
          <w:noProof/>
          <w:sz w:val="28"/>
          <w:szCs w:val="28"/>
        </w:rPr>
        <w:t xml:space="preserve">Viena no galvenajām </w:t>
      </w:r>
      <w:r w:rsidR="00BC28C3" w:rsidRPr="00F637C1">
        <w:rPr>
          <w:rFonts w:ascii="Times New Roman" w:hAnsi="Times New Roman" w:cs="Times New Roman"/>
          <w:noProof/>
          <w:sz w:val="28"/>
          <w:szCs w:val="28"/>
        </w:rPr>
        <w:t>PVO</w:t>
      </w:r>
      <w:r w:rsidR="00F86010" w:rsidRPr="00F637C1">
        <w:rPr>
          <w:rFonts w:ascii="Times New Roman" w:hAnsi="Times New Roman" w:cs="Times New Roman"/>
          <w:noProof/>
          <w:sz w:val="28"/>
          <w:szCs w:val="28"/>
        </w:rPr>
        <w:t xml:space="preserve"> Konstitūcijā noteiktajām funkcijām ir nodrošināt dalībvalstis ar objektīvu, uzticamu informāciju un ekspertīzi sabiedrības veselības jautājumos. </w:t>
      </w:r>
    </w:p>
    <w:p w14:paraId="50A689DA" w14:textId="77777777" w:rsidR="00F86010" w:rsidRPr="00F637C1" w:rsidRDefault="00F86010" w:rsidP="00F637C1">
      <w:pPr>
        <w:spacing w:after="0" w:line="240" w:lineRule="auto"/>
        <w:ind w:firstLine="709"/>
        <w:jc w:val="both"/>
        <w:rPr>
          <w:rFonts w:ascii="Times New Roman" w:hAnsi="Times New Roman" w:cs="Times New Roman"/>
          <w:noProof/>
          <w:sz w:val="28"/>
          <w:szCs w:val="28"/>
        </w:rPr>
      </w:pPr>
      <w:r w:rsidRPr="00F637C1">
        <w:rPr>
          <w:rFonts w:ascii="Times New Roman" w:hAnsi="Times New Roman" w:cs="Times New Roman"/>
          <w:noProof/>
          <w:sz w:val="28"/>
          <w:szCs w:val="28"/>
        </w:rPr>
        <w:t>PVO mērķis, atbilstoši tās Konstitūcijai, ir pēc iespējas labākas veselības sasniegšana ikvienam pasaules iedzīvotājam. PVO Konstitūcija definē veselību kā fizisku, garīgu un sociālu labklājību, nevis tikai kā slimības vai invaliditātes trūkumu.</w:t>
      </w:r>
    </w:p>
    <w:p w14:paraId="3D6C5CA1" w14:textId="6F82DD7C" w:rsidR="008F4C5F" w:rsidRPr="00F637C1" w:rsidRDefault="00F86010" w:rsidP="00F637C1">
      <w:pPr>
        <w:spacing w:after="0" w:line="240" w:lineRule="auto"/>
        <w:ind w:firstLine="709"/>
        <w:jc w:val="both"/>
        <w:rPr>
          <w:rFonts w:ascii="Times New Roman" w:hAnsi="Times New Roman" w:cs="Times New Roman"/>
          <w:noProof/>
          <w:sz w:val="28"/>
          <w:szCs w:val="28"/>
        </w:rPr>
      </w:pPr>
      <w:r w:rsidRPr="00F637C1">
        <w:rPr>
          <w:rFonts w:ascii="Times New Roman" w:hAnsi="Times New Roman" w:cs="Times New Roman"/>
          <w:noProof/>
          <w:sz w:val="28"/>
          <w:szCs w:val="28"/>
        </w:rPr>
        <w:t>PVO ir būtiska loma Latvijas veselības aprūpes sistēmas pilnveidošanā. Latvija ir pastāvīga PVO dalībvalsts kopš 1991.gada,  papildus tam,  jau 1995.gadā darbību Rīgā uzsāka PVO pārstāvniecība</w:t>
      </w:r>
      <w:r w:rsidR="000E7125" w:rsidRPr="00F637C1">
        <w:rPr>
          <w:rFonts w:ascii="Times New Roman" w:hAnsi="Times New Roman" w:cs="Times New Roman"/>
          <w:noProof/>
          <w:sz w:val="28"/>
          <w:szCs w:val="28"/>
        </w:rPr>
        <w:t xml:space="preserve"> (turpmāk – Pārstāvniecība)</w:t>
      </w:r>
      <w:r w:rsidRPr="00F637C1">
        <w:rPr>
          <w:rFonts w:ascii="Times New Roman" w:hAnsi="Times New Roman" w:cs="Times New Roman"/>
          <w:noProof/>
          <w:sz w:val="28"/>
          <w:szCs w:val="28"/>
        </w:rPr>
        <w:t xml:space="preserve">. </w:t>
      </w:r>
      <w:r w:rsidR="008F4C5F" w:rsidRPr="00F637C1">
        <w:rPr>
          <w:rFonts w:ascii="Times New Roman" w:hAnsi="Times New Roman" w:cs="Times New Roman"/>
          <w:noProof/>
          <w:sz w:val="28"/>
          <w:szCs w:val="28"/>
        </w:rPr>
        <w:t>Latvijai ir ilgstoša, konstruktīva un intensīva sadarbība ar PVO.</w:t>
      </w:r>
      <w:r w:rsidR="002252D8" w:rsidRPr="00F637C1">
        <w:rPr>
          <w:rFonts w:ascii="Times New Roman" w:hAnsi="Times New Roman" w:cs="Times New Roman"/>
          <w:noProof/>
          <w:sz w:val="28"/>
          <w:szCs w:val="28"/>
        </w:rPr>
        <w:t xml:space="preserve"> </w:t>
      </w:r>
      <w:r w:rsidRPr="00F637C1">
        <w:rPr>
          <w:rFonts w:ascii="Times New Roman" w:hAnsi="Times New Roman" w:cs="Times New Roman"/>
          <w:noProof/>
          <w:sz w:val="28"/>
          <w:szCs w:val="28"/>
        </w:rPr>
        <w:t>PVO nodrošin</w:t>
      </w:r>
      <w:r w:rsidR="000E7125" w:rsidRPr="00F637C1">
        <w:rPr>
          <w:rFonts w:ascii="Times New Roman" w:hAnsi="Times New Roman" w:cs="Times New Roman"/>
          <w:noProof/>
          <w:sz w:val="28"/>
          <w:szCs w:val="28"/>
        </w:rPr>
        <w:t xml:space="preserve">a </w:t>
      </w:r>
      <w:r w:rsidRPr="00F637C1">
        <w:rPr>
          <w:rFonts w:ascii="Times New Roman" w:hAnsi="Times New Roman" w:cs="Times New Roman"/>
          <w:noProof/>
          <w:sz w:val="28"/>
          <w:szCs w:val="28"/>
        </w:rPr>
        <w:t>plaša profila jaunākajos zinātniskajos pētījumos balstītu ekspertīzi, kuru</w:t>
      </w:r>
      <w:r w:rsidR="000E7125" w:rsidRPr="00F637C1">
        <w:rPr>
          <w:rFonts w:ascii="Times New Roman" w:hAnsi="Times New Roman" w:cs="Times New Roman"/>
          <w:noProof/>
          <w:sz w:val="28"/>
          <w:szCs w:val="28"/>
        </w:rPr>
        <w:t xml:space="preserve"> </w:t>
      </w:r>
      <w:r w:rsidR="004D42F6" w:rsidRPr="003B5BE0">
        <w:rPr>
          <w:rFonts w:ascii="Times New Roman" w:hAnsi="Times New Roman" w:cs="Times New Roman"/>
          <w:noProof/>
          <w:sz w:val="28"/>
          <w:szCs w:val="28"/>
        </w:rPr>
        <w:t>M</w:t>
      </w:r>
      <w:r w:rsidR="000E7125" w:rsidRPr="003B5BE0">
        <w:rPr>
          <w:rFonts w:ascii="Times New Roman" w:hAnsi="Times New Roman" w:cs="Times New Roman"/>
          <w:noProof/>
          <w:sz w:val="28"/>
          <w:szCs w:val="28"/>
        </w:rPr>
        <w:t>inistrija</w:t>
      </w:r>
      <w:r w:rsidRPr="00F637C1">
        <w:rPr>
          <w:rFonts w:ascii="Times New Roman" w:hAnsi="Times New Roman" w:cs="Times New Roman"/>
          <w:noProof/>
          <w:sz w:val="28"/>
          <w:szCs w:val="28"/>
        </w:rPr>
        <w:t xml:space="preserve"> un veselības jomas eksperti aktīvi izmanto, izstrādājot valsts rīcībpolitiku veselības jomā. Piemēram, šobrīd ir aktīvi sadarbības projekti starp Ministriju un PVO, kas vērsti uz</w:t>
      </w:r>
      <w:r w:rsidR="000C595A" w:rsidRPr="00F637C1">
        <w:rPr>
          <w:rFonts w:ascii="Times New Roman" w:hAnsi="Times New Roman" w:cs="Times New Roman"/>
          <w:noProof/>
          <w:sz w:val="28"/>
          <w:szCs w:val="28"/>
        </w:rPr>
        <w:t xml:space="preserve"> uzlabojumiem Latvijas</w:t>
      </w:r>
      <w:r w:rsidR="008F4C5F" w:rsidRPr="00F637C1">
        <w:rPr>
          <w:rFonts w:ascii="Times New Roman" w:hAnsi="Times New Roman" w:cs="Times New Roman"/>
          <w:noProof/>
          <w:sz w:val="28"/>
          <w:szCs w:val="28"/>
        </w:rPr>
        <w:t>:</w:t>
      </w:r>
    </w:p>
    <w:p w14:paraId="6F144752" w14:textId="1F80084D" w:rsidR="008F4C5F" w:rsidRPr="00F637C1" w:rsidRDefault="008F4C5F" w:rsidP="00F637C1">
      <w:pPr>
        <w:spacing w:after="0" w:line="240" w:lineRule="auto"/>
        <w:ind w:firstLine="720"/>
        <w:jc w:val="both"/>
        <w:rPr>
          <w:rFonts w:ascii="Times New Roman" w:hAnsi="Times New Roman" w:cs="Times New Roman"/>
          <w:noProof/>
          <w:sz w:val="28"/>
          <w:szCs w:val="28"/>
        </w:rPr>
      </w:pPr>
      <w:r w:rsidRPr="00F637C1">
        <w:rPr>
          <w:rFonts w:ascii="Times New Roman" w:hAnsi="Times New Roman" w:cs="Times New Roman"/>
          <w:noProof/>
          <w:sz w:val="28"/>
          <w:szCs w:val="28"/>
        </w:rPr>
        <w:t>-</w:t>
      </w:r>
      <w:r w:rsidR="00F86010" w:rsidRPr="00F637C1">
        <w:rPr>
          <w:rFonts w:ascii="Times New Roman" w:hAnsi="Times New Roman" w:cs="Times New Roman"/>
          <w:noProof/>
          <w:sz w:val="28"/>
          <w:szCs w:val="28"/>
        </w:rPr>
        <w:t xml:space="preserve"> rehabilitācijas sistēm</w:t>
      </w:r>
      <w:r w:rsidR="000C595A" w:rsidRPr="00F637C1">
        <w:rPr>
          <w:rFonts w:ascii="Times New Roman" w:hAnsi="Times New Roman" w:cs="Times New Roman"/>
          <w:noProof/>
          <w:sz w:val="28"/>
          <w:szCs w:val="28"/>
        </w:rPr>
        <w:t>ā</w:t>
      </w:r>
      <w:r w:rsidRPr="00F637C1">
        <w:rPr>
          <w:rFonts w:ascii="Times New Roman" w:hAnsi="Times New Roman" w:cs="Times New Roman"/>
          <w:noProof/>
          <w:sz w:val="28"/>
          <w:szCs w:val="28"/>
        </w:rPr>
        <w:t>;</w:t>
      </w:r>
    </w:p>
    <w:p w14:paraId="2BA6F187" w14:textId="4A704483" w:rsidR="008F4C5F" w:rsidRPr="00F637C1" w:rsidRDefault="008F4C5F" w:rsidP="00F637C1">
      <w:pPr>
        <w:spacing w:after="0" w:line="240" w:lineRule="auto"/>
        <w:ind w:firstLine="720"/>
        <w:jc w:val="both"/>
        <w:rPr>
          <w:rFonts w:ascii="Times New Roman" w:hAnsi="Times New Roman" w:cs="Times New Roman"/>
          <w:noProof/>
          <w:sz w:val="28"/>
          <w:szCs w:val="28"/>
        </w:rPr>
      </w:pPr>
      <w:r w:rsidRPr="00F637C1">
        <w:rPr>
          <w:rFonts w:ascii="Times New Roman" w:hAnsi="Times New Roman" w:cs="Times New Roman"/>
          <w:noProof/>
          <w:sz w:val="28"/>
          <w:szCs w:val="28"/>
        </w:rPr>
        <w:t>-</w:t>
      </w:r>
      <w:r w:rsidR="00F86010" w:rsidRPr="00F637C1">
        <w:rPr>
          <w:rFonts w:ascii="Times New Roman" w:hAnsi="Times New Roman" w:cs="Times New Roman"/>
          <w:noProof/>
          <w:sz w:val="28"/>
          <w:szCs w:val="28"/>
        </w:rPr>
        <w:t xml:space="preserve"> primārās veselības aprūpes sistēm</w:t>
      </w:r>
      <w:r w:rsidR="000C595A" w:rsidRPr="00F637C1">
        <w:rPr>
          <w:rFonts w:ascii="Times New Roman" w:hAnsi="Times New Roman" w:cs="Times New Roman"/>
          <w:noProof/>
          <w:sz w:val="28"/>
          <w:szCs w:val="28"/>
        </w:rPr>
        <w:t>ā</w:t>
      </w:r>
      <w:r w:rsidRPr="00F637C1">
        <w:rPr>
          <w:rFonts w:ascii="Times New Roman" w:hAnsi="Times New Roman" w:cs="Times New Roman"/>
          <w:noProof/>
          <w:sz w:val="28"/>
          <w:szCs w:val="28"/>
        </w:rPr>
        <w:t>;</w:t>
      </w:r>
    </w:p>
    <w:p w14:paraId="0D732397" w14:textId="50012A2F" w:rsidR="00BC28C3" w:rsidRPr="00F637C1" w:rsidRDefault="00BC28C3" w:rsidP="00F637C1">
      <w:pPr>
        <w:spacing w:after="0" w:line="240" w:lineRule="auto"/>
        <w:ind w:firstLine="720"/>
        <w:jc w:val="both"/>
        <w:rPr>
          <w:rFonts w:ascii="Times New Roman" w:hAnsi="Times New Roman" w:cs="Times New Roman"/>
          <w:noProof/>
          <w:sz w:val="28"/>
          <w:szCs w:val="28"/>
        </w:rPr>
      </w:pPr>
      <w:r w:rsidRPr="00F637C1">
        <w:rPr>
          <w:rFonts w:ascii="Times New Roman" w:hAnsi="Times New Roman" w:cs="Times New Roman"/>
          <w:noProof/>
          <w:sz w:val="28"/>
          <w:szCs w:val="28"/>
        </w:rPr>
        <w:t xml:space="preserve">- </w:t>
      </w:r>
      <w:r w:rsidR="004E49C0" w:rsidRPr="00F637C1">
        <w:rPr>
          <w:rFonts w:ascii="Times New Roman" w:hAnsi="Times New Roman" w:cs="Times New Roman"/>
          <w:noProof/>
          <w:sz w:val="28"/>
          <w:szCs w:val="28"/>
        </w:rPr>
        <w:t>veselības aprūpes digitalizācija</w:t>
      </w:r>
      <w:r w:rsidR="000C595A" w:rsidRPr="00F637C1">
        <w:rPr>
          <w:rFonts w:ascii="Times New Roman" w:hAnsi="Times New Roman" w:cs="Times New Roman"/>
          <w:noProof/>
          <w:sz w:val="28"/>
          <w:szCs w:val="28"/>
        </w:rPr>
        <w:t>s jomā</w:t>
      </w:r>
      <w:r w:rsidR="00DE2B71" w:rsidRPr="00F637C1">
        <w:rPr>
          <w:rFonts w:ascii="Times New Roman" w:hAnsi="Times New Roman" w:cs="Times New Roman"/>
          <w:noProof/>
          <w:sz w:val="28"/>
          <w:szCs w:val="28"/>
        </w:rPr>
        <w:t>;</w:t>
      </w:r>
    </w:p>
    <w:p w14:paraId="6D0AF9EC" w14:textId="14C774A4" w:rsidR="000C595A" w:rsidRPr="00F637C1" w:rsidRDefault="004E49C0" w:rsidP="00F637C1">
      <w:pPr>
        <w:spacing w:after="0" w:line="240" w:lineRule="auto"/>
        <w:ind w:left="720"/>
        <w:jc w:val="both"/>
        <w:rPr>
          <w:rFonts w:ascii="Times New Roman" w:hAnsi="Times New Roman" w:cs="Times New Roman"/>
          <w:noProof/>
          <w:sz w:val="28"/>
          <w:szCs w:val="28"/>
        </w:rPr>
      </w:pPr>
      <w:r w:rsidRPr="00F637C1">
        <w:rPr>
          <w:rFonts w:ascii="Times New Roman" w:hAnsi="Times New Roman" w:cs="Times New Roman"/>
          <w:noProof/>
          <w:sz w:val="28"/>
          <w:szCs w:val="28"/>
        </w:rPr>
        <w:t xml:space="preserve">- bērnu ar attīstības traucējumiem </w:t>
      </w:r>
      <w:r w:rsidR="000C595A" w:rsidRPr="00F637C1">
        <w:rPr>
          <w:rFonts w:ascii="Times New Roman" w:hAnsi="Times New Roman" w:cs="Times New Roman"/>
          <w:noProof/>
          <w:sz w:val="28"/>
          <w:szCs w:val="28"/>
        </w:rPr>
        <w:t>aprūpē;</w:t>
      </w:r>
    </w:p>
    <w:p w14:paraId="63A85EC9" w14:textId="062CE950" w:rsidR="004E49C0" w:rsidRPr="00F637C1" w:rsidRDefault="000C595A" w:rsidP="00F637C1">
      <w:pPr>
        <w:spacing w:after="0" w:line="240" w:lineRule="auto"/>
        <w:ind w:left="720"/>
        <w:jc w:val="both"/>
        <w:rPr>
          <w:rFonts w:ascii="Times New Roman" w:hAnsi="Times New Roman" w:cs="Times New Roman"/>
          <w:noProof/>
          <w:sz w:val="28"/>
          <w:szCs w:val="28"/>
        </w:rPr>
      </w:pPr>
      <w:r w:rsidRPr="00F637C1">
        <w:rPr>
          <w:rFonts w:ascii="Times New Roman" w:hAnsi="Times New Roman" w:cs="Times New Roman"/>
          <w:noProof/>
          <w:sz w:val="28"/>
          <w:szCs w:val="28"/>
        </w:rPr>
        <w:t xml:space="preserve">- </w:t>
      </w:r>
      <w:r w:rsidR="004E49C0" w:rsidRPr="00F637C1">
        <w:rPr>
          <w:rFonts w:ascii="Times New Roman" w:hAnsi="Times New Roman" w:cs="Times New Roman"/>
          <w:noProof/>
          <w:sz w:val="28"/>
          <w:szCs w:val="28"/>
        </w:rPr>
        <w:t>jauniešu ar atkarīb</w:t>
      </w:r>
      <w:r w:rsidRPr="00F637C1">
        <w:rPr>
          <w:rFonts w:ascii="Times New Roman" w:hAnsi="Times New Roman" w:cs="Times New Roman"/>
          <w:noProof/>
          <w:sz w:val="28"/>
          <w:szCs w:val="28"/>
        </w:rPr>
        <w:t>u</w:t>
      </w:r>
      <w:r w:rsidR="004E49C0" w:rsidRPr="00F637C1">
        <w:rPr>
          <w:rFonts w:ascii="Times New Roman" w:hAnsi="Times New Roman" w:cs="Times New Roman"/>
          <w:noProof/>
          <w:sz w:val="28"/>
          <w:szCs w:val="28"/>
        </w:rPr>
        <w:t xml:space="preserve"> problēmām aprūp</w:t>
      </w:r>
      <w:r w:rsidRPr="00F637C1">
        <w:rPr>
          <w:rFonts w:ascii="Times New Roman" w:hAnsi="Times New Roman" w:cs="Times New Roman"/>
          <w:noProof/>
          <w:sz w:val="28"/>
          <w:szCs w:val="28"/>
        </w:rPr>
        <w:t>ē</w:t>
      </w:r>
      <w:r w:rsidR="00B6410C" w:rsidRPr="00F637C1">
        <w:rPr>
          <w:rFonts w:ascii="Times New Roman" w:hAnsi="Times New Roman" w:cs="Times New Roman"/>
          <w:noProof/>
          <w:sz w:val="28"/>
          <w:szCs w:val="28"/>
        </w:rPr>
        <w:t>.</w:t>
      </w:r>
    </w:p>
    <w:p w14:paraId="59C83BB0" w14:textId="3EFBE41C" w:rsidR="00F86010" w:rsidRPr="00F637C1" w:rsidRDefault="008F4C5F" w:rsidP="00F637C1">
      <w:pPr>
        <w:spacing w:after="0" w:line="240" w:lineRule="auto"/>
        <w:jc w:val="both"/>
        <w:rPr>
          <w:rFonts w:ascii="Times New Roman" w:hAnsi="Times New Roman" w:cs="Times New Roman"/>
          <w:noProof/>
          <w:sz w:val="28"/>
          <w:szCs w:val="28"/>
        </w:rPr>
      </w:pPr>
      <w:r w:rsidRPr="00F637C1">
        <w:rPr>
          <w:rFonts w:ascii="Times New Roman" w:hAnsi="Times New Roman" w:cs="Times New Roman"/>
          <w:noProof/>
          <w:sz w:val="28"/>
          <w:szCs w:val="28"/>
        </w:rPr>
        <w:t xml:space="preserve"> </w:t>
      </w:r>
    </w:p>
    <w:p w14:paraId="71A6A58D" w14:textId="606AD286" w:rsidR="00F86010" w:rsidRPr="00F86010" w:rsidRDefault="00F86010" w:rsidP="00F637C1">
      <w:pPr>
        <w:spacing w:after="0" w:line="240" w:lineRule="auto"/>
        <w:ind w:firstLine="720"/>
        <w:jc w:val="both"/>
        <w:rPr>
          <w:rFonts w:ascii="Times New Roman" w:hAnsi="Times New Roman" w:cs="Times New Roman"/>
          <w:noProof/>
          <w:sz w:val="28"/>
          <w:szCs w:val="28"/>
        </w:rPr>
      </w:pPr>
      <w:r w:rsidRPr="00F637C1">
        <w:rPr>
          <w:rFonts w:ascii="Times New Roman" w:hAnsi="Times New Roman" w:cs="Times New Roman"/>
          <w:noProof/>
          <w:sz w:val="28"/>
          <w:szCs w:val="28"/>
        </w:rPr>
        <w:t>Finansiālo iespēju robežās PVO sniedz atbalstu Latvijai pasākumu organizēšanā, t.sk., nodrošinot ārvalstu ekspertu piesaisti, kā arī organizē</w:t>
      </w:r>
      <w:r w:rsidRPr="00F86010">
        <w:rPr>
          <w:rFonts w:ascii="Times New Roman" w:hAnsi="Times New Roman" w:cs="Times New Roman"/>
          <w:noProof/>
          <w:sz w:val="28"/>
          <w:szCs w:val="28"/>
        </w:rPr>
        <w:t xml:space="preserve"> </w:t>
      </w:r>
      <w:r w:rsidRPr="00F86010">
        <w:rPr>
          <w:rFonts w:ascii="Times New Roman" w:hAnsi="Times New Roman" w:cs="Times New Roman"/>
          <w:noProof/>
          <w:sz w:val="28"/>
          <w:szCs w:val="28"/>
        </w:rPr>
        <w:lastRenderedPageBreak/>
        <w:t>dažāda formāta, t.sk., augsta līmeņa, ekspertu un izglītojošus pasākumus, kuros Latvijas veselības aprūpes speciālisti piedalās.</w:t>
      </w:r>
    </w:p>
    <w:p w14:paraId="212A1187" w14:textId="19595A45" w:rsidR="00F86010" w:rsidRPr="00F86010" w:rsidRDefault="00F86010" w:rsidP="00F86010">
      <w:pPr>
        <w:spacing w:after="0" w:line="240" w:lineRule="auto"/>
        <w:ind w:firstLine="720"/>
        <w:jc w:val="both"/>
        <w:rPr>
          <w:rFonts w:ascii="Times New Roman" w:hAnsi="Times New Roman" w:cs="Times New Roman"/>
          <w:noProof/>
          <w:sz w:val="28"/>
          <w:szCs w:val="28"/>
        </w:rPr>
      </w:pPr>
      <w:r w:rsidRPr="00F86010">
        <w:rPr>
          <w:rFonts w:ascii="Times New Roman" w:hAnsi="Times New Roman" w:cs="Times New Roman"/>
          <w:noProof/>
          <w:sz w:val="28"/>
          <w:szCs w:val="28"/>
        </w:rPr>
        <w:t>Cita starpā, PVO atbalsts ir bijis nozīmīgs arī</w:t>
      </w:r>
      <w:r w:rsidR="004E49C0">
        <w:rPr>
          <w:rFonts w:ascii="Times New Roman" w:hAnsi="Times New Roman" w:cs="Times New Roman"/>
          <w:noProof/>
          <w:sz w:val="28"/>
          <w:szCs w:val="28"/>
        </w:rPr>
        <w:t xml:space="preserve"> lielāka vai mazāka mēroga</w:t>
      </w:r>
      <w:r w:rsidRPr="00F86010">
        <w:rPr>
          <w:rFonts w:ascii="Times New Roman" w:hAnsi="Times New Roman" w:cs="Times New Roman"/>
          <w:noProof/>
          <w:sz w:val="28"/>
          <w:szCs w:val="28"/>
        </w:rPr>
        <w:t xml:space="preserve"> veselības</w:t>
      </w:r>
      <w:r w:rsidR="004E49C0">
        <w:rPr>
          <w:rFonts w:ascii="Times New Roman" w:hAnsi="Times New Roman" w:cs="Times New Roman"/>
          <w:noProof/>
          <w:sz w:val="28"/>
          <w:szCs w:val="28"/>
        </w:rPr>
        <w:t>/epidemioloģisko</w:t>
      </w:r>
      <w:r w:rsidRPr="00F86010">
        <w:rPr>
          <w:rFonts w:ascii="Times New Roman" w:hAnsi="Times New Roman" w:cs="Times New Roman"/>
          <w:noProof/>
          <w:sz w:val="28"/>
          <w:szCs w:val="28"/>
        </w:rPr>
        <w:t xml:space="preserve"> krīžu, kā, piemēram, Covid-19 pandēmijas </w:t>
      </w:r>
      <w:r w:rsidR="004E49C0">
        <w:rPr>
          <w:rFonts w:ascii="Times New Roman" w:hAnsi="Times New Roman" w:cs="Times New Roman"/>
          <w:noProof/>
          <w:sz w:val="28"/>
          <w:szCs w:val="28"/>
        </w:rPr>
        <w:t xml:space="preserve">un </w:t>
      </w:r>
      <w:r w:rsidR="004E49C0" w:rsidRPr="00A538DE">
        <w:rPr>
          <w:rFonts w:ascii="Times New Roman" w:hAnsi="Times New Roman" w:cs="Times New Roman"/>
          <w:i/>
          <w:iCs/>
          <w:noProof/>
          <w:sz w:val="28"/>
          <w:szCs w:val="28"/>
        </w:rPr>
        <w:t>e-coli</w:t>
      </w:r>
      <w:r w:rsidR="004E49C0">
        <w:rPr>
          <w:rFonts w:ascii="Times New Roman" w:hAnsi="Times New Roman" w:cs="Times New Roman"/>
          <w:noProof/>
          <w:sz w:val="28"/>
          <w:szCs w:val="28"/>
        </w:rPr>
        <w:t xml:space="preserve"> uz</w:t>
      </w:r>
      <w:r w:rsidR="00B6410C">
        <w:rPr>
          <w:rFonts w:ascii="Times New Roman" w:hAnsi="Times New Roman" w:cs="Times New Roman"/>
          <w:noProof/>
          <w:sz w:val="28"/>
          <w:szCs w:val="28"/>
        </w:rPr>
        <w:t>liesmojuma</w:t>
      </w:r>
      <w:r w:rsidR="004E49C0">
        <w:rPr>
          <w:rFonts w:ascii="Times New Roman" w:hAnsi="Times New Roman" w:cs="Times New Roman"/>
          <w:noProof/>
          <w:sz w:val="28"/>
          <w:szCs w:val="28"/>
        </w:rPr>
        <w:t xml:space="preserve"> </w:t>
      </w:r>
      <w:r w:rsidRPr="00F86010">
        <w:rPr>
          <w:rFonts w:ascii="Times New Roman" w:hAnsi="Times New Roman" w:cs="Times New Roman"/>
          <w:noProof/>
          <w:sz w:val="28"/>
          <w:szCs w:val="28"/>
        </w:rPr>
        <w:t>apstākļos, kad PVO sistēmas nodrošina ātru pārrobežu informācijas apmaiņu un sniedz dalībvalstīm juridiski nesaistošas rekomendācijas krīzes efektīvai novēršanai.</w:t>
      </w:r>
    </w:p>
    <w:p w14:paraId="19691DBB" w14:textId="18DB31EA" w:rsidR="000E7125" w:rsidRDefault="00F86010" w:rsidP="0087182A">
      <w:pPr>
        <w:spacing w:after="0" w:line="240" w:lineRule="auto"/>
        <w:ind w:firstLine="720"/>
        <w:jc w:val="both"/>
        <w:rPr>
          <w:rFonts w:ascii="Times New Roman" w:hAnsi="Times New Roman" w:cs="Times New Roman"/>
          <w:noProof/>
          <w:sz w:val="28"/>
          <w:szCs w:val="28"/>
        </w:rPr>
      </w:pPr>
      <w:r w:rsidRPr="00F86010">
        <w:rPr>
          <w:rFonts w:ascii="Times New Roman" w:hAnsi="Times New Roman" w:cs="Times New Roman"/>
          <w:noProof/>
          <w:sz w:val="28"/>
          <w:szCs w:val="28"/>
        </w:rPr>
        <w:t>Augstākminēto Latvijas un PVO sadarbību koordinē Pārstāvniecība - tādējādi tiek nodrošināta efektīva saikne starp PVO strādājošiem ārvalstu ekspertiem un Latvijas veselības aprūpes ekspertiem.</w:t>
      </w:r>
      <w:r w:rsidR="002F0C82">
        <w:rPr>
          <w:rFonts w:ascii="Times New Roman" w:hAnsi="Times New Roman" w:cs="Times New Roman"/>
          <w:noProof/>
          <w:sz w:val="28"/>
          <w:szCs w:val="28"/>
        </w:rPr>
        <w:t xml:space="preserve"> </w:t>
      </w:r>
      <w:r w:rsidR="000E7125" w:rsidRPr="00F86010">
        <w:rPr>
          <w:rFonts w:ascii="Times New Roman" w:hAnsi="Times New Roman" w:cs="Times New Roman"/>
          <w:noProof/>
          <w:sz w:val="28"/>
          <w:szCs w:val="28"/>
        </w:rPr>
        <w:t xml:space="preserve">PVO un </w:t>
      </w:r>
      <w:r w:rsidR="000E7125">
        <w:rPr>
          <w:rFonts w:ascii="Times New Roman" w:hAnsi="Times New Roman" w:cs="Times New Roman"/>
          <w:noProof/>
          <w:sz w:val="28"/>
          <w:szCs w:val="28"/>
        </w:rPr>
        <w:t>Ministrija</w:t>
      </w:r>
      <w:r w:rsidR="000E7125" w:rsidRPr="00F86010">
        <w:rPr>
          <w:rFonts w:ascii="Times New Roman" w:hAnsi="Times New Roman" w:cs="Times New Roman"/>
          <w:noProof/>
          <w:sz w:val="28"/>
          <w:szCs w:val="28"/>
        </w:rPr>
        <w:t xml:space="preserve"> 1995.gada 27.jūlijā noslēdza Līgumu par tehniski konsultatīvās sadarbības attiecību izveidošanu (turpmāk – Līgums)</w:t>
      </w:r>
      <w:r w:rsidR="000E7125">
        <w:rPr>
          <w:rStyle w:val="FootnoteReference"/>
          <w:rFonts w:ascii="Times New Roman" w:hAnsi="Times New Roman" w:cs="Times New Roman"/>
          <w:noProof/>
          <w:sz w:val="28"/>
          <w:szCs w:val="28"/>
        </w:rPr>
        <w:footnoteReference w:id="2"/>
      </w:r>
      <w:r w:rsidR="000E7125" w:rsidRPr="00F86010">
        <w:rPr>
          <w:rFonts w:ascii="Times New Roman" w:hAnsi="Times New Roman" w:cs="Times New Roman"/>
          <w:noProof/>
          <w:sz w:val="28"/>
          <w:szCs w:val="28"/>
        </w:rPr>
        <w:t xml:space="preserve">, kas stājās spēkā 2009.gada 17.februārī. </w:t>
      </w:r>
    </w:p>
    <w:p w14:paraId="25E94C00" w14:textId="4767AD42" w:rsidR="002F0C82" w:rsidRPr="00F86010" w:rsidRDefault="0087182A" w:rsidP="006025CC">
      <w:pPr>
        <w:spacing w:after="0" w:line="240" w:lineRule="auto"/>
        <w:ind w:firstLine="720"/>
        <w:jc w:val="both"/>
        <w:rPr>
          <w:rFonts w:ascii="Times New Roman" w:hAnsi="Times New Roman" w:cs="Times New Roman"/>
          <w:noProof/>
          <w:sz w:val="28"/>
          <w:szCs w:val="28"/>
        </w:rPr>
      </w:pPr>
      <w:r>
        <w:rPr>
          <w:rFonts w:ascii="Times New Roman" w:hAnsi="Times New Roman" w:cs="Times New Roman"/>
          <w:noProof/>
          <w:sz w:val="28"/>
          <w:szCs w:val="28"/>
        </w:rPr>
        <w:t>M</w:t>
      </w:r>
      <w:r w:rsidR="002F0C82">
        <w:rPr>
          <w:rFonts w:ascii="Times New Roman" w:hAnsi="Times New Roman" w:cs="Times New Roman"/>
          <w:noProof/>
          <w:sz w:val="28"/>
          <w:szCs w:val="28"/>
        </w:rPr>
        <w:t xml:space="preserve">inētā </w:t>
      </w:r>
      <w:r w:rsidR="002F0C82" w:rsidRPr="005E27CD">
        <w:rPr>
          <w:rFonts w:ascii="Times New Roman" w:hAnsi="Times New Roman" w:cs="Times New Roman"/>
          <w:noProof/>
          <w:sz w:val="28"/>
          <w:szCs w:val="28"/>
        </w:rPr>
        <w:t xml:space="preserve">Līguma </w:t>
      </w:r>
      <w:r w:rsidR="006025CC" w:rsidRPr="005E27CD">
        <w:rPr>
          <w:rFonts w:ascii="Times New Roman" w:hAnsi="Times New Roman" w:cs="Times New Roman"/>
          <w:noProof/>
          <w:sz w:val="28"/>
          <w:szCs w:val="28"/>
        </w:rPr>
        <w:t>IV pants</w:t>
      </w:r>
      <w:r w:rsidR="002F0C82" w:rsidRPr="005E27CD">
        <w:rPr>
          <w:rFonts w:ascii="Times New Roman" w:hAnsi="Times New Roman" w:cs="Times New Roman"/>
          <w:noProof/>
          <w:sz w:val="28"/>
          <w:szCs w:val="28"/>
        </w:rPr>
        <w:t xml:space="preserve"> cita </w:t>
      </w:r>
      <w:r w:rsidR="002F0C82">
        <w:rPr>
          <w:rFonts w:ascii="Times New Roman" w:hAnsi="Times New Roman" w:cs="Times New Roman"/>
          <w:noProof/>
          <w:sz w:val="28"/>
          <w:szCs w:val="28"/>
        </w:rPr>
        <w:t>starpā nosaka, ka</w:t>
      </w:r>
      <w:r w:rsidR="000C595A">
        <w:rPr>
          <w:rFonts w:ascii="Times New Roman" w:hAnsi="Times New Roman" w:cs="Times New Roman"/>
          <w:noProof/>
          <w:sz w:val="28"/>
          <w:szCs w:val="28"/>
        </w:rPr>
        <w:t xml:space="preserve"> “</w:t>
      </w:r>
      <w:r w:rsidR="000C595A" w:rsidRPr="00A538DE">
        <w:rPr>
          <w:rFonts w:ascii="Times New Roman" w:hAnsi="Times New Roman" w:cs="Times New Roman"/>
          <w:noProof/>
          <w:sz w:val="28"/>
          <w:szCs w:val="28"/>
        </w:rPr>
        <w:t>1. Valdība dod ieguldījumu tehniski konsultatīvās sadarbības izmaksu segšanā, maksājot par vai tieši nodrošinot sekojošo aprīkojumu un pakalpojumus:</w:t>
      </w:r>
      <w:r w:rsidR="000E7125">
        <w:rPr>
          <w:rFonts w:ascii="Times New Roman" w:hAnsi="Times New Roman" w:cs="Times New Roman"/>
          <w:noProof/>
          <w:sz w:val="28"/>
          <w:szCs w:val="28"/>
        </w:rPr>
        <w:t xml:space="preserve"> </w:t>
      </w:r>
      <w:r w:rsidR="000C595A">
        <w:rPr>
          <w:rFonts w:ascii="Times New Roman" w:hAnsi="Times New Roman" w:cs="Times New Roman"/>
          <w:noProof/>
          <w:sz w:val="28"/>
          <w:szCs w:val="28"/>
        </w:rPr>
        <w:t>[..]</w:t>
      </w:r>
      <w:r w:rsidR="000E7125">
        <w:rPr>
          <w:rFonts w:ascii="Times New Roman" w:hAnsi="Times New Roman" w:cs="Times New Roman"/>
          <w:noProof/>
          <w:sz w:val="28"/>
          <w:szCs w:val="28"/>
        </w:rPr>
        <w:t xml:space="preserve"> </w:t>
      </w:r>
      <w:r w:rsidR="000C595A" w:rsidRPr="000C595A">
        <w:rPr>
          <w:rFonts w:ascii="Times New Roman" w:hAnsi="Times New Roman" w:cs="Times New Roman"/>
          <w:noProof/>
          <w:sz w:val="28"/>
          <w:szCs w:val="28"/>
        </w:rPr>
        <w:t>(b) nepieciešamās biroja un citas telpas</w:t>
      </w:r>
      <w:r w:rsidR="000C595A">
        <w:rPr>
          <w:rFonts w:ascii="Times New Roman" w:hAnsi="Times New Roman" w:cs="Times New Roman"/>
          <w:noProof/>
          <w:sz w:val="28"/>
          <w:szCs w:val="28"/>
        </w:rPr>
        <w:t xml:space="preserve">”. </w:t>
      </w:r>
      <w:r w:rsidR="002F0C82">
        <w:rPr>
          <w:rFonts w:ascii="Times New Roman" w:hAnsi="Times New Roman" w:cs="Times New Roman"/>
          <w:noProof/>
          <w:sz w:val="28"/>
          <w:szCs w:val="28"/>
        </w:rPr>
        <w:t xml:space="preserve">Neskatoties uz to, </w:t>
      </w:r>
      <w:r w:rsidR="001C598B">
        <w:rPr>
          <w:rFonts w:ascii="Times New Roman" w:hAnsi="Times New Roman" w:cs="Times New Roman"/>
          <w:noProof/>
          <w:sz w:val="28"/>
          <w:szCs w:val="28"/>
        </w:rPr>
        <w:t>Pārstāvniecība līdz šim ir pa</w:t>
      </w:r>
      <w:r w:rsidR="00B923A9">
        <w:rPr>
          <w:rFonts w:ascii="Times New Roman" w:hAnsi="Times New Roman" w:cs="Times New Roman"/>
          <w:noProof/>
          <w:sz w:val="28"/>
          <w:szCs w:val="28"/>
        </w:rPr>
        <w:t>ti</w:t>
      </w:r>
      <w:r w:rsidR="001C598B">
        <w:rPr>
          <w:rFonts w:ascii="Times New Roman" w:hAnsi="Times New Roman" w:cs="Times New Roman"/>
          <w:noProof/>
          <w:sz w:val="28"/>
          <w:szCs w:val="28"/>
        </w:rPr>
        <w:t xml:space="preserve"> finansēju</w:t>
      </w:r>
      <w:r w:rsidR="00B923A9">
        <w:rPr>
          <w:rFonts w:ascii="Times New Roman" w:hAnsi="Times New Roman" w:cs="Times New Roman"/>
          <w:noProof/>
          <w:sz w:val="28"/>
          <w:szCs w:val="28"/>
        </w:rPr>
        <w:t>si</w:t>
      </w:r>
      <w:r w:rsidR="001C598B">
        <w:rPr>
          <w:rFonts w:ascii="Times New Roman" w:hAnsi="Times New Roman" w:cs="Times New Roman"/>
          <w:noProof/>
          <w:sz w:val="28"/>
          <w:szCs w:val="28"/>
        </w:rPr>
        <w:t xml:space="preserve"> savu telpu uzturēšanu. </w:t>
      </w:r>
      <w:r w:rsidR="00B923A9">
        <w:rPr>
          <w:rFonts w:ascii="Times New Roman" w:hAnsi="Times New Roman" w:cs="Times New Roman"/>
          <w:noProof/>
          <w:sz w:val="28"/>
          <w:szCs w:val="28"/>
        </w:rPr>
        <w:t>Vienlaikus, piemēram,</w:t>
      </w:r>
      <w:r w:rsidR="001C598B">
        <w:rPr>
          <w:rFonts w:ascii="Times New Roman" w:hAnsi="Times New Roman" w:cs="Times New Roman"/>
          <w:noProof/>
          <w:sz w:val="28"/>
          <w:szCs w:val="28"/>
        </w:rPr>
        <w:t xml:space="preserve"> Igaunijā šīs izmaksas sedz Sociāl</w:t>
      </w:r>
      <w:r w:rsidR="00612F54">
        <w:rPr>
          <w:rFonts w:ascii="Times New Roman" w:hAnsi="Times New Roman" w:cs="Times New Roman"/>
          <w:noProof/>
          <w:sz w:val="28"/>
          <w:szCs w:val="28"/>
        </w:rPr>
        <w:t>o lietu ministrija</w:t>
      </w:r>
      <w:r w:rsidR="00CD0DCB">
        <w:rPr>
          <w:rFonts w:ascii="Times New Roman" w:hAnsi="Times New Roman" w:cs="Times New Roman"/>
          <w:noProof/>
          <w:sz w:val="28"/>
          <w:szCs w:val="28"/>
        </w:rPr>
        <w:t>. Šobrīd vairs nav atrodams skaidrojums vai liecības tam, k</w:t>
      </w:r>
      <w:r w:rsidR="001F15C1">
        <w:rPr>
          <w:rFonts w:ascii="Times New Roman" w:hAnsi="Times New Roman" w:cs="Times New Roman"/>
          <w:noProof/>
          <w:sz w:val="28"/>
          <w:szCs w:val="28"/>
        </w:rPr>
        <w:t xml:space="preserve">āpēc </w:t>
      </w:r>
      <w:r w:rsidR="00ED1090">
        <w:rPr>
          <w:rFonts w:ascii="Times New Roman" w:hAnsi="Times New Roman" w:cs="Times New Roman"/>
          <w:noProof/>
          <w:sz w:val="28"/>
          <w:szCs w:val="28"/>
        </w:rPr>
        <w:t xml:space="preserve">1995.gadā </w:t>
      </w:r>
      <w:r w:rsidR="005824A9">
        <w:rPr>
          <w:rFonts w:ascii="Times New Roman" w:hAnsi="Times New Roman" w:cs="Times New Roman"/>
          <w:noProof/>
          <w:sz w:val="28"/>
          <w:szCs w:val="28"/>
        </w:rPr>
        <w:t>Latvija un PVO izvēlējās nerealizēt 4.punkta izpildi.</w:t>
      </w:r>
    </w:p>
    <w:p w14:paraId="08D33356" w14:textId="72C16155" w:rsidR="00F86010" w:rsidRPr="00F86010" w:rsidRDefault="00F86010" w:rsidP="00F86010">
      <w:pPr>
        <w:spacing w:after="0" w:line="240" w:lineRule="auto"/>
        <w:ind w:firstLine="720"/>
        <w:jc w:val="both"/>
        <w:rPr>
          <w:rFonts w:ascii="Times New Roman" w:hAnsi="Times New Roman" w:cs="Times New Roman"/>
          <w:noProof/>
          <w:sz w:val="28"/>
          <w:szCs w:val="28"/>
        </w:rPr>
      </w:pPr>
      <w:r w:rsidRPr="00F86010">
        <w:rPr>
          <w:rFonts w:ascii="Times New Roman" w:hAnsi="Times New Roman" w:cs="Times New Roman"/>
          <w:noProof/>
          <w:sz w:val="28"/>
          <w:szCs w:val="28"/>
        </w:rPr>
        <w:t xml:space="preserve">2025.gada 2.janvārī </w:t>
      </w:r>
      <w:r w:rsidR="00BC28C3">
        <w:rPr>
          <w:rFonts w:ascii="Times New Roman" w:hAnsi="Times New Roman" w:cs="Times New Roman"/>
          <w:noProof/>
          <w:sz w:val="28"/>
          <w:szCs w:val="28"/>
        </w:rPr>
        <w:t>ASV</w:t>
      </w:r>
      <w:r w:rsidRPr="00F86010">
        <w:rPr>
          <w:rFonts w:ascii="Times New Roman" w:hAnsi="Times New Roman" w:cs="Times New Roman"/>
          <w:noProof/>
          <w:sz w:val="28"/>
          <w:szCs w:val="28"/>
        </w:rPr>
        <w:t xml:space="preserve"> prezidents Donalds Tramps pieņēma lēmumu par ASV izstāšanos no PVO. Izstāšanās procedūra, atbilstoši PVO reglamentiem, tiks noslēgta 2026.gada sākumā, taču jau šobrīd ASV ir apturējusi maksājumus PVO budžetā.</w:t>
      </w:r>
    </w:p>
    <w:p w14:paraId="7637E81D" w14:textId="27AC2A87" w:rsidR="00957859" w:rsidRDefault="00F86010" w:rsidP="0087182A">
      <w:pPr>
        <w:spacing w:after="0" w:line="240" w:lineRule="auto"/>
        <w:ind w:firstLine="720"/>
        <w:jc w:val="both"/>
        <w:rPr>
          <w:rFonts w:ascii="Times New Roman" w:hAnsi="Times New Roman" w:cs="Times New Roman"/>
          <w:noProof/>
          <w:sz w:val="28"/>
          <w:szCs w:val="28"/>
        </w:rPr>
      </w:pPr>
      <w:r w:rsidRPr="00F86010">
        <w:rPr>
          <w:rFonts w:ascii="Times New Roman" w:hAnsi="Times New Roman" w:cs="Times New Roman"/>
          <w:noProof/>
          <w:sz w:val="28"/>
          <w:szCs w:val="28"/>
        </w:rPr>
        <w:t xml:space="preserve">Atbilstoši PVO sniegtajai informācijai ASV obligātā iemaksa PVO budžetā ir 260 miljonu USD. Papildus tam, 2024.gadā ASV veikusi brīvprātīgās iemaksas PVO budžetā 441 miljonu USD apmērā. Tātad ASV izstāšanās radījusi iztrūkumu PVO budžetā 702 miljonu USD apmērā. </w:t>
      </w:r>
    </w:p>
    <w:p w14:paraId="391B7B72" w14:textId="12E83923" w:rsidR="00F86010" w:rsidRPr="00F86010" w:rsidRDefault="00F86010" w:rsidP="00F86010">
      <w:pPr>
        <w:spacing w:after="0" w:line="240" w:lineRule="auto"/>
        <w:ind w:firstLine="720"/>
        <w:jc w:val="both"/>
        <w:rPr>
          <w:rFonts w:ascii="Times New Roman" w:hAnsi="Times New Roman" w:cs="Times New Roman"/>
          <w:noProof/>
          <w:sz w:val="28"/>
          <w:szCs w:val="28"/>
        </w:rPr>
      </w:pPr>
      <w:r w:rsidRPr="00F86010">
        <w:rPr>
          <w:rFonts w:ascii="Times New Roman" w:hAnsi="Times New Roman" w:cs="Times New Roman"/>
          <w:noProof/>
          <w:sz w:val="28"/>
          <w:szCs w:val="28"/>
        </w:rPr>
        <w:t>PVO pamatbudžets 2024.-2025.gadam (apstiprināts pirms ASV lēmuma par izstāšanos) bija 6</w:t>
      </w:r>
      <w:r w:rsidR="00EA61EC">
        <w:rPr>
          <w:rFonts w:ascii="Times New Roman" w:hAnsi="Times New Roman" w:cs="Times New Roman"/>
          <w:noProof/>
          <w:sz w:val="28"/>
          <w:szCs w:val="28"/>
        </w:rPr>
        <w:t> </w:t>
      </w:r>
      <w:r w:rsidRPr="00F86010">
        <w:rPr>
          <w:rFonts w:ascii="Times New Roman" w:hAnsi="Times New Roman" w:cs="Times New Roman"/>
          <w:noProof/>
          <w:sz w:val="28"/>
          <w:szCs w:val="28"/>
        </w:rPr>
        <w:t>834 milj</w:t>
      </w:r>
      <w:r w:rsidR="0087182A">
        <w:rPr>
          <w:rFonts w:ascii="Times New Roman" w:hAnsi="Times New Roman" w:cs="Times New Roman"/>
          <w:noProof/>
          <w:sz w:val="28"/>
          <w:szCs w:val="28"/>
        </w:rPr>
        <w:t>ardi</w:t>
      </w:r>
      <w:r w:rsidRPr="00F86010">
        <w:rPr>
          <w:rFonts w:ascii="Times New Roman" w:hAnsi="Times New Roman" w:cs="Times New Roman"/>
          <w:noProof/>
          <w:sz w:val="28"/>
          <w:szCs w:val="28"/>
        </w:rPr>
        <w:t xml:space="preserve"> USD. Tātad ASV iemaksas veidoja vairāk nekā 10% no PVO budžeta.</w:t>
      </w:r>
    </w:p>
    <w:p w14:paraId="6E5BA212" w14:textId="71E4C11D" w:rsidR="00F86010" w:rsidRPr="00F86010" w:rsidRDefault="00F86010" w:rsidP="00F86010">
      <w:pPr>
        <w:spacing w:after="0" w:line="240" w:lineRule="auto"/>
        <w:ind w:firstLine="720"/>
        <w:jc w:val="both"/>
        <w:rPr>
          <w:rFonts w:ascii="Times New Roman" w:hAnsi="Times New Roman" w:cs="Times New Roman"/>
          <w:noProof/>
          <w:sz w:val="28"/>
          <w:szCs w:val="28"/>
        </w:rPr>
      </w:pPr>
      <w:r w:rsidRPr="00F86010">
        <w:rPr>
          <w:rFonts w:ascii="Times New Roman" w:hAnsi="Times New Roman" w:cs="Times New Roman"/>
          <w:noProof/>
          <w:sz w:val="28"/>
          <w:szCs w:val="28"/>
        </w:rPr>
        <w:t>Uzreiz pēc ASV izstāšanās PVO visos līmeņos (t.i., globālā līmenī (PVO birojs Ženēvā, Šveicē) un reģionālo biroju (t.sk., Eiropas reģionā)) līmenī) uzsākts aktīvs optimizācijas un reprioritizācijas process. Ti</w:t>
      </w:r>
      <w:r w:rsidR="00EA61EC">
        <w:rPr>
          <w:rFonts w:ascii="Times New Roman" w:hAnsi="Times New Roman" w:cs="Times New Roman"/>
          <w:noProof/>
          <w:sz w:val="28"/>
          <w:szCs w:val="28"/>
        </w:rPr>
        <w:t>ka</w:t>
      </w:r>
      <w:r w:rsidRPr="00F86010">
        <w:rPr>
          <w:rFonts w:ascii="Times New Roman" w:hAnsi="Times New Roman" w:cs="Times New Roman"/>
          <w:noProof/>
          <w:sz w:val="28"/>
          <w:szCs w:val="28"/>
        </w:rPr>
        <w:t xml:space="preserve"> lemts </w:t>
      </w:r>
      <w:r w:rsidR="00EA61EC">
        <w:rPr>
          <w:rFonts w:ascii="Times New Roman" w:hAnsi="Times New Roman" w:cs="Times New Roman"/>
          <w:noProof/>
          <w:sz w:val="28"/>
          <w:szCs w:val="28"/>
        </w:rPr>
        <w:t>p</w:t>
      </w:r>
      <w:r w:rsidRPr="00F86010">
        <w:rPr>
          <w:rFonts w:ascii="Times New Roman" w:hAnsi="Times New Roman" w:cs="Times New Roman"/>
          <w:noProof/>
          <w:sz w:val="28"/>
          <w:szCs w:val="28"/>
        </w:rPr>
        <w:t xml:space="preserve">ar finansējuma samazināšanu mazāk akūtām PVO programmām; ievērojami samazināts PVO ekspertu komandējumu apjoms, prioritizējot attālinātas sanāksmes; PVO reģionālajiem birojiem uzdots meklēt papildus risinājumus </w:t>
      </w:r>
      <w:r w:rsidRPr="00F86010">
        <w:rPr>
          <w:rFonts w:ascii="Times New Roman" w:hAnsi="Times New Roman" w:cs="Times New Roman"/>
          <w:noProof/>
          <w:sz w:val="28"/>
          <w:szCs w:val="28"/>
        </w:rPr>
        <w:lastRenderedPageBreak/>
        <w:t>administratīvo izmaksu samazināšanai (piemēram, iespējams, daļa PVO Eiropas reģiona biroja darbinieku tiks pārcelti prom no Kopenhāgenas uz ekonomiskākām telpām citā valstī).</w:t>
      </w:r>
    </w:p>
    <w:p w14:paraId="0EFC86FC" w14:textId="28CC3228" w:rsidR="00F86010" w:rsidRDefault="00F86010" w:rsidP="00F86010">
      <w:pPr>
        <w:spacing w:after="0" w:line="240" w:lineRule="auto"/>
        <w:ind w:firstLine="720"/>
        <w:jc w:val="both"/>
        <w:rPr>
          <w:rFonts w:ascii="Times New Roman" w:hAnsi="Times New Roman" w:cs="Times New Roman"/>
          <w:noProof/>
          <w:sz w:val="28"/>
          <w:szCs w:val="28"/>
        </w:rPr>
      </w:pPr>
      <w:r w:rsidRPr="00F86010">
        <w:rPr>
          <w:rFonts w:ascii="Times New Roman" w:hAnsi="Times New Roman" w:cs="Times New Roman"/>
          <w:noProof/>
          <w:sz w:val="28"/>
          <w:szCs w:val="28"/>
        </w:rPr>
        <w:t>Cita starpā,</w:t>
      </w:r>
      <w:r w:rsidR="0087182A">
        <w:rPr>
          <w:rFonts w:ascii="Times New Roman" w:hAnsi="Times New Roman" w:cs="Times New Roman"/>
          <w:noProof/>
          <w:sz w:val="28"/>
          <w:szCs w:val="28"/>
        </w:rPr>
        <w:t xml:space="preserve"> 2025.gada maijā</w:t>
      </w:r>
      <w:r w:rsidRPr="00F86010">
        <w:rPr>
          <w:rFonts w:ascii="Times New Roman" w:hAnsi="Times New Roman" w:cs="Times New Roman"/>
          <w:noProof/>
          <w:sz w:val="28"/>
          <w:szCs w:val="28"/>
        </w:rPr>
        <w:t xml:space="preserve"> PVO Eiropas reģionālā biroja vadība lūgusi Latviju un citas dalībvalstis solidaritātes vārdā izvērtēt iespējas sniegt atbalstu PVO, lai nodrošinātu PVO </w:t>
      </w:r>
      <w:r w:rsidR="0087182A">
        <w:rPr>
          <w:rFonts w:ascii="Times New Roman" w:hAnsi="Times New Roman" w:cs="Times New Roman"/>
          <w:noProof/>
          <w:sz w:val="28"/>
          <w:szCs w:val="28"/>
        </w:rPr>
        <w:t>p</w:t>
      </w:r>
      <w:r w:rsidRPr="00F86010">
        <w:rPr>
          <w:rFonts w:ascii="Times New Roman" w:hAnsi="Times New Roman" w:cs="Times New Roman"/>
          <w:noProof/>
          <w:sz w:val="28"/>
          <w:szCs w:val="28"/>
        </w:rPr>
        <w:t>ārstāvniecību galvaspilsētās (t.sk., Rīgā) turpmāku darbību</w:t>
      </w:r>
      <w:r w:rsidR="0031769A">
        <w:rPr>
          <w:rFonts w:ascii="Times New Roman" w:hAnsi="Times New Roman" w:cs="Times New Roman"/>
          <w:noProof/>
          <w:sz w:val="28"/>
          <w:szCs w:val="28"/>
        </w:rPr>
        <w:t xml:space="preserve">, kā arī </w:t>
      </w:r>
      <w:r w:rsidR="0087182A">
        <w:rPr>
          <w:rFonts w:ascii="Times New Roman" w:hAnsi="Times New Roman" w:cs="Times New Roman"/>
          <w:noProof/>
          <w:sz w:val="28"/>
          <w:szCs w:val="28"/>
        </w:rPr>
        <w:t>2025.gada jūnijā un jūlijā</w:t>
      </w:r>
      <w:r w:rsidR="00D523CA">
        <w:rPr>
          <w:rFonts w:ascii="Times New Roman" w:hAnsi="Times New Roman" w:cs="Times New Roman"/>
          <w:noProof/>
          <w:sz w:val="28"/>
          <w:szCs w:val="28"/>
        </w:rPr>
        <w:t xml:space="preserve"> PVO </w:t>
      </w:r>
      <w:r w:rsidR="00791878">
        <w:rPr>
          <w:rFonts w:ascii="Times New Roman" w:hAnsi="Times New Roman" w:cs="Times New Roman"/>
          <w:noProof/>
          <w:sz w:val="28"/>
          <w:szCs w:val="28"/>
        </w:rPr>
        <w:t xml:space="preserve">Eiropas reģionālais birojs </w:t>
      </w:r>
      <w:r w:rsidR="0087182A">
        <w:rPr>
          <w:rFonts w:ascii="Times New Roman" w:hAnsi="Times New Roman" w:cs="Times New Roman"/>
          <w:noProof/>
          <w:sz w:val="28"/>
          <w:szCs w:val="28"/>
        </w:rPr>
        <w:t>īsteno</w:t>
      </w:r>
      <w:r w:rsidR="00791878">
        <w:rPr>
          <w:rFonts w:ascii="Times New Roman" w:hAnsi="Times New Roman" w:cs="Times New Roman"/>
          <w:noProof/>
          <w:sz w:val="28"/>
          <w:szCs w:val="28"/>
        </w:rPr>
        <w:t xml:space="preserve"> konsultācijas ar dalībvalstīm par </w:t>
      </w:r>
      <w:r w:rsidR="0087182A">
        <w:rPr>
          <w:rFonts w:ascii="Times New Roman" w:hAnsi="Times New Roman" w:cs="Times New Roman"/>
          <w:noProof/>
          <w:sz w:val="28"/>
          <w:szCs w:val="28"/>
        </w:rPr>
        <w:t>PVO p</w:t>
      </w:r>
      <w:r w:rsidR="00A46B38">
        <w:rPr>
          <w:rFonts w:ascii="Times New Roman" w:hAnsi="Times New Roman" w:cs="Times New Roman"/>
          <w:noProof/>
          <w:sz w:val="28"/>
          <w:szCs w:val="28"/>
        </w:rPr>
        <w:t>ārst</w:t>
      </w:r>
      <w:r w:rsidR="00B33DD4">
        <w:rPr>
          <w:rFonts w:ascii="Times New Roman" w:hAnsi="Times New Roman" w:cs="Times New Roman"/>
          <w:noProof/>
          <w:sz w:val="28"/>
          <w:szCs w:val="28"/>
        </w:rPr>
        <w:t>āvniecību</w:t>
      </w:r>
      <w:r w:rsidR="0087182A">
        <w:rPr>
          <w:rFonts w:ascii="Times New Roman" w:hAnsi="Times New Roman" w:cs="Times New Roman"/>
          <w:noProof/>
          <w:sz w:val="28"/>
          <w:szCs w:val="28"/>
        </w:rPr>
        <w:t xml:space="preserve"> Baltijas un citās Eiropas Savienības valstīs turpmākajiem darbības modeļiem, lai nodrošinātu risinājumu, kas atbilst pašreizējai PVO finansiālajām situācijai un dalībvalstu labākajām interesēm. Kā minēts augstāk, Pārstāvniecības</w:t>
      </w:r>
      <w:r w:rsidR="0087182A" w:rsidRPr="00F86010">
        <w:rPr>
          <w:rFonts w:ascii="Times New Roman" w:hAnsi="Times New Roman" w:cs="Times New Roman"/>
          <w:noProof/>
          <w:sz w:val="28"/>
          <w:szCs w:val="28"/>
        </w:rPr>
        <w:t xml:space="preserve"> atrašanās un aktivitātes Rīgā Latvijas pusei ir svarīgas (skat. augstāk).</w:t>
      </w:r>
    </w:p>
    <w:p w14:paraId="64E7D8B0" w14:textId="77777777" w:rsidR="00F86010" w:rsidRPr="00F86010" w:rsidRDefault="00F86010" w:rsidP="00F86010">
      <w:pPr>
        <w:spacing w:after="0" w:line="240" w:lineRule="auto"/>
        <w:ind w:firstLine="720"/>
        <w:jc w:val="both"/>
        <w:rPr>
          <w:rFonts w:ascii="Times New Roman" w:hAnsi="Times New Roman" w:cs="Times New Roman"/>
          <w:noProof/>
          <w:sz w:val="28"/>
          <w:szCs w:val="28"/>
        </w:rPr>
      </w:pPr>
    </w:p>
    <w:p w14:paraId="494FF570" w14:textId="56BDFA79" w:rsidR="4ECAD302" w:rsidRPr="00F86010" w:rsidRDefault="5A1E79DF" w:rsidP="00F86010">
      <w:pPr>
        <w:spacing w:after="0" w:line="240" w:lineRule="auto"/>
        <w:jc w:val="center"/>
        <w:rPr>
          <w:rFonts w:ascii="Times New Roman" w:eastAsia="Times New Roman" w:hAnsi="Times New Roman" w:cs="Times New Roman"/>
          <w:b/>
          <w:bCs/>
          <w:noProof/>
          <w:sz w:val="28"/>
          <w:szCs w:val="28"/>
        </w:rPr>
      </w:pPr>
      <w:r w:rsidRPr="002C7335">
        <w:rPr>
          <w:rFonts w:ascii="Times New Roman" w:eastAsia="Times New Roman" w:hAnsi="Times New Roman" w:cs="Times New Roman"/>
          <w:b/>
          <w:bCs/>
          <w:noProof/>
          <w:sz w:val="28"/>
          <w:szCs w:val="28"/>
        </w:rPr>
        <w:t>2. PRIEKŠLIKUMI TURPMĀKAI RĪCĪBAI</w:t>
      </w:r>
    </w:p>
    <w:p w14:paraId="0E5A330C" w14:textId="77777777" w:rsidR="006A0971" w:rsidRDefault="006A0971" w:rsidP="00F86010">
      <w:pPr>
        <w:spacing w:after="0" w:line="240" w:lineRule="auto"/>
        <w:ind w:firstLine="709"/>
        <w:jc w:val="both"/>
        <w:rPr>
          <w:rFonts w:ascii="Times New Roman" w:hAnsi="Times New Roman" w:cs="Times New Roman"/>
          <w:noProof/>
          <w:sz w:val="28"/>
          <w:szCs w:val="28"/>
        </w:rPr>
      </w:pPr>
    </w:p>
    <w:p w14:paraId="663FA815" w14:textId="53E84A29" w:rsidR="00F86010" w:rsidRPr="00F86010" w:rsidRDefault="00CD09EE" w:rsidP="00F86010">
      <w:pPr>
        <w:spacing w:after="0" w:line="240" w:lineRule="auto"/>
        <w:ind w:firstLine="709"/>
        <w:jc w:val="both"/>
        <w:rPr>
          <w:rFonts w:ascii="Times New Roman" w:hAnsi="Times New Roman" w:cs="Times New Roman"/>
          <w:noProof/>
          <w:sz w:val="28"/>
          <w:szCs w:val="28"/>
        </w:rPr>
      </w:pPr>
      <w:r w:rsidRPr="00CD09EE">
        <w:rPr>
          <w:rFonts w:ascii="Times New Roman" w:hAnsi="Times New Roman" w:cs="Times New Roman"/>
          <w:noProof/>
          <w:sz w:val="28"/>
          <w:szCs w:val="28"/>
        </w:rPr>
        <w:t>Ministrija funkciju nodrošināšanai, pamatojoties uz noslēgto  nomas līgumu ar valsts akciju sabiedrību “Valsts nekustamie īpašumi”, reģistrācijas Nr. 40003294758 (turpmāk – VNĪ), izmanto telpas 2190,90 m</w:t>
      </w:r>
      <w:r w:rsidRPr="00CD09EE">
        <w:rPr>
          <w:rFonts w:ascii="Times New Roman" w:hAnsi="Times New Roman" w:cs="Times New Roman"/>
          <w:noProof/>
          <w:sz w:val="28"/>
          <w:szCs w:val="28"/>
          <w:vertAlign w:val="superscript"/>
        </w:rPr>
        <w:t>2</w:t>
      </w:r>
      <w:r w:rsidRPr="00CD09EE">
        <w:rPr>
          <w:rFonts w:ascii="Times New Roman" w:hAnsi="Times New Roman" w:cs="Times New Roman"/>
          <w:noProof/>
          <w:sz w:val="28"/>
          <w:szCs w:val="28"/>
        </w:rPr>
        <w:t> platībā VNĪ piederošā nekustamā īpašuma (kadastra Nr. 0100 022 0020) Brīvības ielā 72 k-1, Rīgā, (turpmāk – Īpašums) sastāvā esošajā administratīvajā ēkā ar kadastra apzīmējumu 01000220020003.</w:t>
      </w:r>
      <w:r>
        <w:rPr>
          <w:rFonts w:ascii="Times New Roman" w:hAnsi="Times New Roman" w:cs="Times New Roman"/>
          <w:noProof/>
          <w:sz w:val="28"/>
          <w:szCs w:val="28"/>
        </w:rPr>
        <w:t xml:space="preserve"> </w:t>
      </w:r>
    </w:p>
    <w:p w14:paraId="33201E2C" w14:textId="61CFF14A" w:rsidR="00F86010" w:rsidRPr="00F86010" w:rsidRDefault="00F86010" w:rsidP="00F86010">
      <w:pPr>
        <w:spacing w:after="0" w:line="240" w:lineRule="auto"/>
        <w:ind w:firstLine="709"/>
        <w:jc w:val="both"/>
        <w:rPr>
          <w:rFonts w:ascii="Times New Roman" w:hAnsi="Times New Roman" w:cs="Times New Roman"/>
          <w:noProof/>
          <w:sz w:val="28"/>
          <w:szCs w:val="28"/>
        </w:rPr>
      </w:pPr>
      <w:r w:rsidRPr="00F86010">
        <w:rPr>
          <w:rFonts w:ascii="Times New Roman" w:hAnsi="Times New Roman" w:cs="Times New Roman"/>
          <w:noProof/>
          <w:sz w:val="28"/>
          <w:szCs w:val="28"/>
        </w:rPr>
        <w:t>Kopš 2025. gada 3. marta PVO funkciju izpildei Īpašumā no VNĪ nomā telpas 38 m</w:t>
      </w:r>
      <w:r w:rsidR="006437F7">
        <w:rPr>
          <w:rFonts w:ascii="Times New Roman" w:hAnsi="Times New Roman" w:cs="Times New Roman"/>
          <w:noProof/>
          <w:sz w:val="28"/>
          <w:szCs w:val="28"/>
          <w:vertAlign w:val="superscript"/>
        </w:rPr>
        <w:t>2</w:t>
      </w:r>
      <w:r w:rsidRPr="00F86010">
        <w:rPr>
          <w:rFonts w:ascii="Times New Roman" w:hAnsi="Times New Roman" w:cs="Times New Roman"/>
          <w:noProof/>
          <w:sz w:val="28"/>
          <w:szCs w:val="28"/>
        </w:rPr>
        <w:t xml:space="preserve"> platībā, ko Ministrija optimizējot izmantoto Telpu platību atbrīvoja pēc tam, kad iepriekš PVO funkciju nodrošināšanai izmantotās telpas tika paredzēts atsavināt.</w:t>
      </w:r>
    </w:p>
    <w:p w14:paraId="074795B3" w14:textId="45AB34CB" w:rsidR="00F637C1" w:rsidRPr="005E27CD" w:rsidRDefault="000203BE" w:rsidP="005E27CD">
      <w:pPr>
        <w:spacing w:after="0" w:line="240" w:lineRule="auto"/>
        <w:ind w:firstLine="709"/>
        <w:jc w:val="both"/>
        <w:rPr>
          <w:rFonts w:ascii="Times New Roman" w:hAnsi="Times New Roman" w:cs="Times New Roman"/>
          <w:noProof/>
          <w:sz w:val="28"/>
          <w:szCs w:val="28"/>
        </w:rPr>
      </w:pPr>
      <w:r w:rsidRPr="000203BE">
        <w:rPr>
          <w:rFonts w:ascii="Times New Roman" w:hAnsi="Times New Roman" w:cs="Times New Roman"/>
          <w:noProof/>
          <w:sz w:val="28"/>
          <w:szCs w:val="28"/>
        </w:rPr>
        <w:t xml:space="preserve">Ņemot vērā PVO sarežģīto finansiālo situāciju, kas radusies saistībā ar ASV aktivitātēm un iemaksu samazinājumu, kā arī ņemot vērā Ministrijas prioritāti veselības veicināšanā un starptautiskās sadarbības stiprināšanā, Ministrija ir ieinteresēta sniegt atbalstu Pārstāvniecības darbības nodrošināšanai. </w:t>
      </w:r>
      <w:r w:rsidRPr="005E27CD">
        <w:rPr>
          <w:rFonts w:ascii="Times New Roman" w:hAnsi="Times New Roman" w:cs="Times New Roman"/>
          <w:noProof/>
          <w:sz w:val="28"/>
          <w:szCs w:val="28"/>
        </w:rPr>
        <w:t>Pamatojoties uz Līguma 4. panta pirmo daļu, kurā noteikts, ka Latvijas Valdība piedalās tehniski konsultatīvās sadarbības izmaksu segšanā, tostarp nodrošinot nepieciešamās biroja telpas, Ministrija apņemas segt PVO telpu nomas maksu un ar to saistītos izdevumus – proporcionālo daļu no Īpašuma apdrošināšanas, Īpašuma nodokļa un patērēto komunālo pakalpojumu izmaksas</w:t>
      </w:r>
      <w:r w:rsidR="002837C5" w:rsidRPr="005E27CD">
        <w:rPr>
          <w:rFonts w:ascii="Times New Roman" w:hAnsi="Times New Roman" w:cs="Times New Roman"/>
          <w:noProof/>
          <w:sz w:val="28"/>
          <w:szCs w:val="28"/>
        </w:rPr>
        <w:t>,</w:t>
      </w:r>
      <w:r w:rsidRPr="005E27CD">
        <w:rPr>
          <w:rFonts w:ascii="Times New Roman" w:hAnsi="Times New Roman" w:cs="Times New Roman"/>
          <w:noProof/>
          <w:sz w:val="28"/>
          <w:szCs w:val="28"/>
        </w:rPr>
        <w:t xml:space="preserve"> </w:t>
      </w:r>
      <w:r w:rsidR="005E27CD" w:rsidRPr="005E27CD">
        <w:rPr>
          <w:rFonts w:ascii="Times New Roman" w:hAnsi="Times New Roman" w:cs="Times New Roman"/>
          <w:noProof/>
          <w:sz w:val="28"/>
          <w:szCs w:val="28"/>
        </w:rPr>
        <w:t>Ministrijai</w:t>
      </w:r>
      <w:r w:rsidRPr="005E27CD">
        <w:rPr>
          <w:rFonts w:ascii="Times New Roman" w:hAnsi="Times New Roman" w:cs="Times New Roman"/>
          <w:noProof/>
          <w:sz w:val="28"/>
          <w:szCs w:val="28"/>
        </w:rPr>
        <w:t xml:space="preserve"> piešķirto valsts budžeta līdzekļu ietvaros, kas kalendārā gadā provizoriski sastāda līdz EUR 10 000 gadā (komunālo pakalpojumu izmaksas ir mainīgas). </w:t>
      </w:r>
      <w:r w:rsidRPr="000203BE">
        <w:rPr>
          <w:rFonts w:ascii="Times New Roman" w:hAnsi="Times New Roman" w:cs="Times New Roman"/>
          <w:noProof/>
          <w:sz w:val="28"/>
          <w:szCs w:val="28"/>
        </w:rPr>
        <w:t>Vienlaikus ir plānots noslēgt trīspusēju vienošanos starp VNĪ, PVO un Ministriju par grozījumiem esošajā nomas līgumā ar PVO, lai nodrošinātu atbilstošu tiesisko un finansiālo regulējumu telpu lietošanai PVO vajadzībām.</w:t>
      </w:r>
    </w:p>
    <w:p w14:paraId="71DA47BF" w14:textId="77777777" w:rsidR="00F637C1" w:rsidRDefault="00F637C1" w:rsidP="00264F07">
      <w:pPr>
        <w:spacing w:after="0" w:line="240" w:lineRule="auto"/>
        <w:rPr>
          <w:rFonts w:ascii="Times New Roman" w:eastAsia="Times New Roman" w:hAnsi="Times New Roman" w:cs="Times New Roman"/>
          <w:noProof/>
          <w:sz w:val="28"/>
          <w:szCs w:val="28"/>
        </w:rPr>
      </w:pPr>
    </w:p>
    <w:p w14:paraId="73FFFED2" w14:textId="47C5299D" w:rsidR="66CA44ED" w:rsidRDefault="002C7335" w:rsidP="00264F07">
      <w:pPr>
        <w:spacing w:after="0" w:line="240" w:lineRule="auto"/>
        <w:rPr>
          <w:rFonts w:ascii="Times New Roman" w:eastAsia="Times New Roman" w:hAnsi="Times New Roman" w:cs="Times New Roman"/>
          <w:noProof/>
          <w:sz w:val="28"/>
          <w:szCs w:val="28"/>
        </w:rPr>
      </w:pPr>
      <w:r w:rsidRPr="002C7335">
        <w:rPr>
          <w:rFonts w:ascii="Times New Roman" w:eastAsia="Times New Roman" w:hAnsi="Times New Roman" w:cs="Times New Roman"/>
          <w:noProof/>
          <w:sz w:val="28"/>
          <w:szCs w:val="28"/>
        </w:rPr>
        <w:t xml:space="preserve">Veselības ministrs </w:t>
      </w:r>
      <w:r w:rsidRPr="002C7335">
        <w:rPr>
          <w:rFonts w:ascii="Times New Roman" w:eastAsia="Times New Roman" w:hAnsi="Times New Roman" w:cs="Times New Roman"/>
          <w:noProof/>
          <w:sz w:val="28"/>
          <w:szCs w:val="28"/>
        </w:rPr>
        <w:tab/>
      </w:r>
      <w:r w:rsidRPr="002C7335">
        <w:rPr>
          <w:rFonts w:ascii="Times New Roman" w:eastAsia="Times New Roman" w:hAnsi="Times New Roman" w:cs="Times New Roman"/>
          <w:noProof/>
          <w:sz w:val="28"/>
          <w:szCs w:val="28"/>
        </w:rPr>
        <w:tab/>
      </w:r>
      <w:r w:rsidRPr="002C7335">
        <w:rPr>
          <w:rFonts w:ascii="Times New Roman" w:eastAsia="Times New Roman" w:hAnsi="Times New Roman" w:cs="Times New Roman"/>
          <w:noProof/>
          <w:sz w:val="28"/>
          <w:szCs w:val="28"/>
        </w:rPr>
        <w:tab/>
      </w:r>
      <w:r w:rsidRPr="002C7335">
        <w:rPr>
          <w:rFonts w:ascii="Times New Roman" w:eastAsia="Times New Roman" w:hAnsi="Times New Roman" w:cs="Times New Roman"/>
          <w:noProof/>
          <w:sz w:val="28"/>
          <w:szCs w:val="28"/>
        </w:rPr>
        <w:tab/>
      </w:r>
      <w:r w:rsidRPr="002C7335">
        <w:rPr>
          <w:rFonts w:ascii="Times New Roman" w:eastAsia="Times New Roman" w:hAnsi="Times New Roman" w:cs="Times New Roman"/>
          <w:noProof/>
          <w:sz w:val="28"/>
          <w:szCs w:val="28"/>
        </w:rPr>
        <w:tab/>
      </w:r>
      <w:r w:rsidRPr="002C7335">
        <w:rPr>
          <w:rFonts w:ascii="Times New Roman" w:eastAsia="Times New Roman" w:hAnsi="Times New Roman" w:cs="Times New Roman"/>
          <w:noProof/>
          <w:sz w:val="28"/>
          <w:szCs w:val="28"/>
        </w:rPr>
        <w:tab/>
      </w:r>
      <w:r>
        <w:rPr>
          <w:rFonts w:ascii="Times New Roman" w:eastAsia="Times New Roman" w:hAnsi="Times New Roman" w:cs="Times New Roman"/>
          <w:noProof/>
          <w:sz w:val="28"/>
          <w:szCs w:val="28"/>
        </w:rPr>
        <w:tab/>
      </w:r>
      <w:r w:rsidRPr="002C7335">
        <w:rPr>
          <w:rFonts w:ascii="Times New Roman" w:eastAsia="Times New Roman" w:hAnsi="Times New Roman" w:cs="Times New Roman"/>
          <w:noProof/>
          <w:sz w:val="28"/>
          <w:szCs w:val="28"/>
        </w:rPr>
        <w:t>Hosams Abu Meri</w:t>
      </w:r>
    </w:p>
    <w:sectPr w:rsidR="66CA44ED" w:rsidSect="003C7C5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61AD6" w14:textId="77777777" w:rsidR="0034777A" w:rsidRDefault="0034777A">
      <w:pPr>
        <w:spacing w:after="0" w:line="240" w:lineRule="auto"/>
      </w:pPr>
      <w:r>
        <w:separator/>
      </w:r>
    </w:p>
  </w:endnote>
  <w:endnote w:type="continuationSeparator" w:id="0">
    <w:p w14:paraId="266709A5" w14:textId="77777777" w:rsidR="0034777A" w:rsidRDefault="0034777A">
      <w:pPr>
        <w:spacing w:after="0" w:line="240" w:lineRule="auto"/>
      </w:pPr>
      <w:r>
        <w:continuationSeparator/>
      </w:r>
    </w:p>
  </w:endnote>
  <w:endnote w:type="continuationNotice" w:id="1">
    <w:p w14:paraId="7A67EB40" w14:textId="77777777" w:rsidR="0034777A" w:rsidRDefault="003477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B042E" w14:textId="77777777" w:rsidR="0034777A" w:rsidRDefault="0034777A">
      <w:pPr>
        <w:spacing w:after="0" w:line="240" w:lineRule="auto"/>
      </w:pPr>
      <w:r>
        <w:separator/>
      </w:r>
    </w:p>
  </w:footnote>
  <w:footnote w:type="continuationSeparator" w:id="0">
    <w:p w14:paraId="790574F2" w14:textId="77777777" w:rsidR="0034777A" w:rsidRDefault="0034777A">
      <w:pPr>
        <w:spacing w:after="0" w:line="240" w:lineRule="auto"/>
      </w:pPr>
      <w:r>
        <w:continuationSeparator/>
      </w:r>
    </w:p>
  </w:footnote>
  <w:footnote w:type="continuationNotice" w:id="1">
    <w:p w14:paraId="63CD1AB6" w14:textId="77777777" w:rsidR="0034777A" w:rsidRDefault="0034777A">
      <w:pPr>
        <w:spacing w:after="0" w:line="240" w:lineRule="auto"/>
      </w:pPr>
    </w:p>
  </w:footnote>
  <w:footnote w:id="2">
    <w:p w14:paraId="70A64AE0" w14:textId="77777777" w:rsidR="000E7125" w:rsidRPr="006C38A5" w:rsidRDefault="000E7125" w:rsidP="000E7125">
      <w:pPr>
        <w:pStyle w:val="FootnoteText"/>
        <w:rPr>
          <w:lang w:val="en-US"/>
        </w:rPr>
      </w:pPr>
      <w:r>
        <w:rPr>
          <w:rStyle w:val="FootnoteReference"/>
        </w:rPr>
        <w:footnoteRef/>
      </w:r>
      <w:r>
        <w:t xml:space="preserve"> </w:t>
      </w:r>
      <w:hyperlink r:id="rId1" w:history="1">
        <w:r w:rsidRPr="006C38A5">
          <w:rPr>
            <w:rStyle w:val="Hyperlink"/>
            <w:rFonts w:ascii="Times New Roman" w:hAnsi="Times New Roman" w:cs="Times New Roman"/>
          </w:rPr>
          <w:t>https://likumi.lv/ta/lv/starptautiskie-ligumi/id/1337</w:t>
        </w:r>
      </w:hyperlink>
      <w:r w:rsidRPr="006C38A5">
        <w:rPr>
          <w:rFonts w:ascii="Times New Roman" w:hAnsi="Times New Roman" w:cs="Times New Roman"/>
        </w:rPr>
        <w:t xml:space="preserve"> </w:t>
      </w:r>
      <w:hyperlink r:id="rId2" w:history="1"/>
      <w:r w:rsidRPr="000E7125">
        <w:rPr>
          <w:rFonts w:ascii="Times New Roman" w:hAnsi="Times New Roman" w:cs="Times New Roman"/>
          <w:sz w:val="28"/>
          <w:szCs w:val="28"/>
        </w:rPr>
        <w:t xml:space="preserve"> </w:t>
      </w:r>
      <w:r w:rsidRPr="006C38A5">
        <w:rPr>
          <w:rFonts w:ascii="Times New Roman" w:hAnsi="Times New Roman" w:cs="Times New Roma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F30FC"/>
    <w:multiLevelType w:val="multilevel"/>
    <w:tmpl w:val="D5269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C0808C6"/>
    <w:multiLevelType w:val="hybridMultilevel"/>
    <w:tmpl w:val="1834C67E"/>
    <w:lvl w:ilvl="0" w:tplc="4CEEAC16">
      <w:start w:val="1"/>
      <w:numFmt w:val="decimal"/>
      <w:lvlText w:val="%1."/>
      <w:lvlJc w:val="left"/>
      <w:pPr>
        <w:ind w:left="720" w:hanging="360"/>
      </w:pPr>
    </w:lvl>
    <w:lvl w:ilvl="1" w:tplc="408EF83C">
      <w:start w:val="1"/>
      <w:numFmt w:val="lowerLetter"/>
      <w:lvlText w:val="%2."/>
      <w:lvlJc w:val="left"/>
      <w:pPr>
        <w:ind w:left="1440" w:hanging="360"/>
      </w:pPr>
    </w:lvl>
    <w:lvl w:ilvl="2" w:tplc="AC10885A">
      <w:start w:val="1"/>
      <w:numFmt w:val="lowerRoman"/>
      <w:lvlText w:val="%3."/>
      <w:lvlJc w:val="right"/>
      <w:pPr>
        <w:ind w:left="2160" w:hanging="180"/>
      </w:pPr>
    </w:lvl>
    <w:lvl w:ilvl="3" w:tplc="4590F844">
      <w:start w:val="1"/>
      <w:numFmt w:val="decimal"/>
      <w:lvlText w:val="%4."/>
      <w:lvlJc w:val="left"/>
      <w:pPr>
        <w:ind w:left="2880" w:hanging="360"/>
      </w:pPr>
    </w:lvl>
    <w:lvl w:ilvl="4" w:tplc="04521AE8">
      <w:start w:val="1"/>
      <w:numFmt w:val="lowerLetter"/>
      <w:lvlText w:val="%5."/>
      <w:lvlJc w:val="left"/>
      <w:pPr>
        <w:ind w:left="3600" w:hanging="360"/>
      </w:pPr>
    </w:lvl>
    <w:lvl w:ilvl="5" w:tplc="C0D2E892">
      <w:start w:val="1"/>
      <w:numFmt w:val="lowerRoman"/>
      <w:lvlText w:val="%6."/>
      <w:lvlJc w:val="right"/>
      <w:pPr>
        <w:ind w:left="4320" w:hanging="180"/>
      </w:pPr>
    </w:lvl>
    <w:lvl w:ilvl="6" w:tplc="D3E20986">
      <w:start w:val="1"/>
      <w:numFmt w:val="decimal"/>
      <w:lvlText w:val="%7."/>
      <w:lvlJc w:val="left"/>
      <w:pPr>
        <w:ind w:left="5040" w:hanging="360"/>
      </w:pPr>
    </w:lvl>
    <w:lvl w:ilvl="7" w:tplc="A70AD2C6">
      <w:start w:val="1"/>
      <w:numFmt w:val="lowerLetter"/>
      <w:lvlText w:val="%8."/>
      <w:lvlJc w:val="left"/>
      <w:pPr>
        <w:ind w:left="5760" w:hanging="360"/>
      </w:pPr>
    </w:lvl>
    <w:lvl w:ilvl="8" w:tplc="6FE065E2">
      <w:start w:val="1"/>
      <w:numFmt w:val="lowerRoman"/>
      <w:lvlText w:val="%9."/>
      <w:lvlJc w:val="right"/>
      <w:pPr>
        <w:ind w:left="6480" w:hanging="180"/>
      </w:pPr>
    </w:lvl>
  </w:abstractNum>
  <w:abstractNum w:abstractNumId="2" w15:restartNumberingAfterBreak="0">
    <w:nsid w:val="2A24E0A6"/>
    <w:multiLevelType w:val="hybridMultilevel"/>
    <w:tmpl w:val="9950416C"/>
    <w:lvl w:ilvl="0" w:tplc="18A6E662">
      <w:start w:val="1"/>
      <w:numFmt w:val="bullet"/>
      <w:lvlText w:val=""/>
      <w:lvlJc w:val="left"/>
      <w:pPr>
        <w:ind w:left="720" w:hanging="360"/>
      </w:pPr>
      <w:rPr>
        <w:rFonts w:ascii="Symbol" w:hAnsi="Symbol" w:hint="default"/>
      </w:rPr>
    </w:lvl>
    <w:lvl w:ilvl="1" w:tplc="CA723076">
      <w:start w:val="1"/>
      <w:numFmt w:val="bullet"/>
      <w:lvlText w:val="o"/>
      <w:lvlJc w:val="left"/>
      <w:pPr>
        <w:ind w:left="1440" w:hanging="360"/>
      </w:pPr>
      <w:rPr>
        <w:rFonts w:ascii="Courier New" w:hAnsi="Courier New" w:hint="default"/>
      </w:rPr>
    </w:lvl>
    <w:lvl w:ilvl="2" w:tplc="63A88A12">
      <w:start w:val="1"/>
      <w:numFmt w:val="bullet"/>
      <w:lvlText w:val=""/>
      <w:lvlJc w:val="left"/>
      <w:pPr>
        <w:ind w:left="2160" w:hanging="360"/>
      </w:pPr>
      <w:rPr>
        <w:rFonts w:ascii="Wingdings" w:hAnsi="Wingdings" w:hint="default"/>
      </w:rPr>
    </w:lvl>
    <w:lvl w:ilvl="3" w:tplc="5A4A2E12">
      <w:start w:val="1"/>
      <w:numFmt w:val="bullet"/>
      <w:lvlText w:val=""/>
      <w:lvlJc w:val="left"/>
      <w:pPr>
        <w:ind w:left="2880" w:hanging="360"/>
      </w:pPr>
      <w:rPr>
        <w:rFonts w:ascii="Symbol" w:hAnsi="Symbol" w:hint="default"/>
      </w:rPr>
    </w:lvl>
    <w:lvl w:ilvl="4" w:tplc="F758844E">
      <w:start w:val="1"/>
      <w:numFmt w:val="bullet"/>
      <w:lvlText w:val="o"/>
      <w:lvlJc w:val="left"/>
      <w:pPr>
        <w:ind w:left="3600" w:hanging="360"/>
      </w:pPr>
      <w:rPr>
        <w:rFonts w:ascii="Courier New" w:hAnsi="Courier New" w:hint="default"/>
      </w:rPr>
    </w:lvl>
    <w:lvl w:ilvl="5" w:tplc="3E860BCA">
      <w:start w:val="1"/>
      <w:numFmt w:val="bullet"/>
      <w:lvlText w:val=""/>
      <w:lvlJc w:val="left"/>
      <w:pPr>
        <w:ind w:left="4320" w:hanging="360"/>
      </w:pPr>
      <w:rPr>
        <w:rFonts w:ascii="Wingdings" w:hAnsi="Wingdings" w:hint="default"/>
      </w:rPr>
    </w:lvl>
    <w:lvl w:ilvl="6" w:tplc="7F0A343C">
      <w:start w:val="1"/>
      <w:numFmt w:val="bullet"/>
      <w:lvlText w:val=""/>
      <w:lvlJc w:val="left"/>
      <w:pPr>
        <w:ind w:left="5040" w:hanging="360"/>
      </w:pPr>
      <w:rPr>
        <w:rFonts w:ascii="Symbol" w:hAnsi="Symbol" w:hint="default"/>
      </w:rPr>
    </w:lvl>
    <w:lvl w:ilvl="7" w:tplc="42089764">
      <w:start w:val="1"/>
      <w:numFmt w:val="bullet"/>
      <w:lvlText w:val="o"/>
      <w:lvlJc w:val="left"/>
      <w:pPr>
        <w:ind w:left="5760" w:hanging="360"/>
      </w:pPr>
      <w:rPr>
        <w:rFonts w:ascii="Courier New" w:hAnsi="Courier New" w:hint="default"/>
      </w:rPr>
    </w:lvl>
    <w:lvl w:ilvl="8" w:tplc="6504A486">
      <w:start w:val="1"/>
      <w:numFmt w:val="bullet"/>
      <w:lvlText w:val=""/>
      <w:lvlJc w:val="left"/>
      <w:pPr>
        <w:ind w:left="6480" w:hanging="360"/>
      </w:pPr>
      <w:rPr>
        <w:rFonts w:ascii="Wingdings" w:hAnsi="Wingdings" w:hint="default"/>
      </w:rPr>
    </w:lvl>
  </w:abstractNum>
  <w:abstractNum w:abstractNumId="3" w15:restartNumberingAfterBreak="0">
    <w:nsid w:val="32546C5D"/>
    <w:multiLevelType w:val="hybridMultilevel"/>
    <w:tmpl w:val="89EE18D2"/>
    <w:lvl w:ilvl="0" w:tplc="BA9800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3BE4FAF"/>
    <w:multiLevelType w:val="hybridMultilevel"/>
    <w:tmpl w:val="6AF8221C"/>
    <w:lvl w:ilvl="0" w:tplc="EF18F71C">
      <w:start w:val="1"/>
      <w:numFmt w:val="bullet"/>
      <w:lvlText w:val=""/>
      <w:lvlJc w:val="left"/>
      <w:pPr>
        <w:ind w:left="720" w:hanging="360"/>
      </w:pPr>
      <w:rPr>
        <w:rFonts w:ascii="Symbol" w:hAnsi="Symbol" w:hint="default"/>
      </w:rPr>
    </w:lvl>
    <w:lvl w:ilvl="1" w:tplc="A28C3F78">
      <w:start w:val="1"/>
      <w:numFmt w:val="bullet"/>
      <w:lvlText w:val="o"/>
      <w:lvlJc w:val="left"/>
      <w:pPr>
        <w:ind w:left="1440" w:hanging="360"/>
      </w:pPr>
      <w:rPr>
        <w:rFonts w:ascii="Courier New" w:hAnsi="Courier New" w:hint="default"/>
      </w:rPr>
    </w:lvl>
    <w:lvl w:ilvl="2" w:tplc="4DA2BC54">
      <w:start w:val="1"/>
      <w:numFmt w:val="bullet"/>
      <w:lvlText w:val=""/>
      <w:lvlJc w:val="left"/>
      <w:pPr>
        <w:ind w:left="2160" w:hanging="360"/>
      </w:pPr>
      <w:rPr>
        <w:rFonts w:ascii="Wingdings" w:hAnsi="Wingdings" w:hint="default"/>
      </w:rPr>
    </w:lvl>
    <w:lvl w:ilvl="3" w:tplc="936C0C5A">
      <w:start w:val="1"/>
      <w:numFmt w:val="bullet"/>
      <w:lvlText w:val=""/>
      <w:lvlJc w:val="left"/>
      <w:pPr>
        <w:ind w:left="2880" w:hanging="360"/>
      </w:pPr>
      <w:rPr>
        <w:rFonts w:ascii="Symbol" w:hAnsi="Symbol" w:hint="default"/>
      </w:rPr>
    </w:lvl>
    <w:lvl w:ilvl="4" w:tplc="3EEC77C8">
      <w:start w:val="1"/>
      <w:numFmt w:val="bullet"/>
      <w:lvlText w:val="o"/>
      <w:lvlJc w:val="left"/>
      <w:pPr>
        <w:ind w:left="3600" w:hanging="360"/>
      </w:pPr>
      <w:rPr>
        <w:rFonts w:ascii="Courier New" w:hAnsi="Courier New" w:hint="default"/>
      </w:rPr>
    </w:lvl>
    <w:lvl w:ilvl="5" w:tplc="8F9A8374">
      <w:start w:val="1"/>
      <w:numFmt w:val="bullet"/>
      <w:lvlText w:val=""/>
      <w:lvlJc w:val="left"/>
      <w:pPr>
        <w:ind w:left="4320" w:hanging="360"/>
      </w:pPr>
      <w:rPr>
        <w:rFonts w:ascii="Wingdings" w:hAnsi="Wingdings" w:hint="default"/>
      </w:rPr>
    </w:lvl>
    <w:lvl w:ilvl="6" w:tplc="89F86A66">
      <w:start w:val="1"/>
      <w:numFmt w:val="bullet"/>
      <w:lvlText w:val=""/>
      <w:lvlJc w:val="left"/>
      <w:pPr>
        <w:ind w:left="5040" w:hanging="360"/>
      </w:pPr>
      <w:rPr>
        <w:rFonts w:ascii="Symbol" w:hAnsi="Symbol" w:hint="default"/>
      </w:rPr>
    </w:lvl>
    <w:lvl w:ilvl="7" w:tplc="36AA644E">
      <w:start w:val="1"/>
      <w:numFmt w:val="bullet"/>
      <w:lvlText w:val="o"/>
      <w:lvlJc w:val="left"/>
      <w:pPr>
        <w:ind w:left="5760" w:hanging="360"/>
      </w:pPr>
      <w:rPr>
        <w:rFonts w:ascii="Courier New" w:hAnsi="Courier New" w:hint="default"/>
      </w:rPr>
    </w:lvl>
    <w:lvl w:ilvl="8" w:tplc="91F628C0">
      <w:start w:val="1"/>
      <w:numFmt w:val="bullet"/>
      <w:lvlText w:val=""/>
      <w:lvlJc w:val="left"/>
      <w:pPr>
        <w:ind w:left="6480" w:hanging="360"/>
      </w:pPr>
      <w:rPr>
        <w:rFonts w:ascii="Wingdings" w:hAnsi="Wingdings" w:hint="default"/>
      </w:rPr>
    </w:lvl>
  </w:abstractNum>
  <w:abstractNum w:abstractNumId="5" w15:restartNumberingAfterBreak="0">
    <w:nsid w:val="3AF3FDD6"/>
    <w:multiLevelType w:val="hybridMultilevel"/>
    <w:tmpl w:val="A6FA2DD4"/>
    <w:lvl w:ilvl="0" w:tplc="857C88D6">
      <w:start w:val="1"/>
      <w:numFmt w:val="bullet"/>
      <w:lvlText w:val="·"/>
      <w:lvlJc w:val="left"/>
      <w:pPr>
        <w:ind w:left="720" w:hanging="360"/>
      </w:pPr>
      <w:rPr>
        <w:rFonts w:ascii="Symbol" w:hAnsi="Symbol" w:hint="default"/>
      </w:rPr>
    </w:lvl>
    <w:lvl w:ilvl="1" w:tplc="E7B82B8C">
      <w:start w:val="1"/>
      <w:numFmt w:val="bullet"/>
      <w:lvlText w:val="o"/>
      <w:lvlJc w:val="left"/>
      <w:pPr>
        <w:ind w:left="1440" w:hanging="360"/>
      </w:pPr>
      <w:rPr>
        <w:rFonts w:ascii="Courier New" w:hAnsi="Courier New" w:hint="default"/>
      </w:rPr>
    </w:lvl>
    <w:lvl w:ilvl="2" w:tplc="F4B0AEFE">
      <w:start w:val="1"/>
      <w:numFmt w:val="bullet"/>
      <w:lvlText w:val=""/>
      <w:lvlJc w:val="left"/>
      <w:pPr>
        <w:ind w:left="2160" w:hanging="360"/>
      </w:pPr>
      <w:rPr>
        <w:rFonts w:ascii="Wingdings" w:hAnsi="Wingdings" w:hint="default"/>
      </w:rPr>
    </w:lvl>
    <w:lvl w:ilvl="3" w:tplc="F56AA8BA">
      <w:start w:val="1"/>
      <w:numFmt w:val="bullet"/>
      <w:lvlText w:val=""/>
      <w:lvlJc w:val="left"/>
      <w:pPr>
        <w:ind w:left="2880" w:hanging="360"/>
      </w:pPr>
      <w:rPr>
        <w:rFonts w:ascii="Symbol" w:hAnsi="Symbol" w:hint="default"/>
      </w:rPr>
    </w:lvl>
    <w:lvl w:ilvl="4" w:tplc="946A2DDA">
      <w:start w:val="1"/>
      <w:numFmt w:val="bullet"/>
      <w:lvlText w:val="o"/>
      <w:lvlJc w:val="left"/>
      <w:pPr>
        <w:ind w:left="3600" w:hanging="360"/>
      </w:pPr>
      <w:rPr>
        <w:rFonts w:ascii="Courier New" w:hAnsi="Courier New" w:hint="default"/>
      </w:rPr>
    </w:lvl>
    <w:lvl w:ilvl="5" w:tplc="7DFEDC9C">
      <w:start w:val="1"/>
      <w:numFmt w:val="bullet"/>
      <w:lvlText w:val=""/>
      <w:lvlJc w:val="left"/>
      <w:pPr>
        <w:ind w:left="4320" w:hanging="360"/>
      </w:pPr>
      <w:rPr>
        <w:rFonts w:ascii="Wingdings" w:hAnsi="Wingdings" w:hint="default"/>
      </w:rPr>
    </w:lvl>
    <w:lvl w:ilvl="6" w:tplc="D6D658FE">
      <w:start w:val="1"/>
      <w:numFmt w:val="bullet"/>
      <w:lvlText w:val=""/>
      <w:lvlJc w:val="left"/>
      <w:pPr>
        <w:ind w:left="5040" w:hanging="360"/>
      </w:pPr>
      <w:rPr>
        <w:rFonts w:ascii="Symbol" w:hAnsi="Symbol" w:hint="default"/>
      </w:rPr>
    </w:lvl>
    <w:lvl w:ilvl="7" w:tplc="8DA0945A">
      <w:start w:val="1"/>
      <w:numFmt w:val="bullet"/>
      <w:lvlText w:val="o"/>
      <w:lvlJc w:val="left"/>
      <w:pPr>
        <w:ind w:left="5760" w:hanging="360"/>
      </w:pPr>
      <w:rPr>
        <w:rFonts w:ascii="Courier New" w:hAnsi="Courier New" w:hint="default"/>
      </w:rPr>
    </w:lvl>
    <w:lvl w:ilvl="8" w:tplc="CEB82668">
      <w:start w:val="1"/>
      <w:numFmt w:val="bullet"/>
      <w:lvlText w:val=""/>
      <w:lvlJc w:val="left"/>
      <w:pPr>
        <w:ind w:left="6480" w:hanging="360"/>
      </w:pPr>
      <w:rPr>
        <w:rFonts w:ascii="Wingdings" w:hAnsi="Wingdings" w:hint="default"/>
      </w:rPr>
    </w:lvl>
  </w:abstractNum>
  <w:abstractNum w:abstractNumId="6" w15:restartNumberingAfterBreak="0">
    <w:nsid w:val="4FEA5799"/>
    <w:multiLevelType w:val="hybridMultilevel"/>
    <w:tmpl w:val="2960A318"/>
    <w:lvl w:ilvl="0" w:tplc="48CAE8B8">
      <w:start w:val="1"/>
      <w:numFmt w:val="bullet"/>
      <w:lvlText w:val="·"/>
      <w:lvlJc w:val="left"/>
      <w:pPr>
        <w:ind w:left="720" w:hanging="360"/>
      </w:pPr>
      <w:rPr>
        <w:rFonts w:ascii="Symbol" w:hAnsi="Symbol" w:hint="default"/>
      </w:rPr>
    </w:lvl>
    <w:lvl w:ilvl="1" w:tplc="80106FBC">
      <w:start w:val="1"/>
      <w:numFmt w:val="bullet"/>
      <w:lvlText w:val="o"/>
      <w:lvlJc w:val="left"/>
      <w:pPr>
        <w:ind w:left="1800" w:hanging="360"/>
      </w:pPr>
      <w:rPr>
        <w:rFonts w:ascii="Courier New" w:hAnsi="Courier New" w:hint="default"/>
      </w:rPr>
    </w:lvl>
    <w:lvl w:ilvl="2" w:tplc="16E495DA">
      <w:start w:val="1"/>
      <w:numFmt w:val="bullet"/>
      <w:lvlText w:val=""/>
      <w:lvlJc w:val="left"/>
      <w:pPr>
        <w:ind w:left="2520" w:hanging="360"/>
      </w:pPr>
      <w:rPr>
        <w:rFonts w:ascii="Wingdings" w:hAnsi="Wingdings" w:hint="default"/>
      </w:rPr>
    </w:lvl>
    <w:lvl w:ilvl="3" w:tplc="4030DF0A">
      <w:start w:val="1"/>
      <w:numFmt w:val="bullet"/>
      <w:lvlText w:val=""/>
      <w:lvlJc w:val="left"/>
      <w:pPr>
        <w:ind w:left="3240" w:hanging="360"/>
      </w:pPr>
      <w:rPr>
        <w:rFonts w:ascii="Symbol" w:hAnsi="Symbol" w:hint="default"/>
      </w:rPr>
    </w:lvl>
    <w:lvl w:ilvl="4" w:tplc="FE1C2798">
      <w:start w:val="1"/>
      <w:numFmt w:val="bullet"/>
      <w:lvlText w:val="o"/>
      <w:lvlJc w:val="left"/>
      <w:pPr>
        <w:ind w:left="3960" w:hanging="360"/>
      </w:pPr>
      <w:rPr>
        <w:rFonts w:ascii="Courier New" w:hAnsi="Courier New" w:hint="default"/>
      </w:rPr>
    </w:lvl>
    <w:lvl w:ilvl="5" w:tplc="5BC8887E">
      <w:start w:val="1"/>
      <w:numFmt w:val="bullet"/>
      <w:lvlText w:val=""/>
      <w:lvlJc w:val="left"/>
      <w:pPr>
        <w:ind w:left="4680" w:hanging="360"/>
      </w:pPr>
      <w:rPr>
        <w:rFonts w:ascii="Wingdings" w:hAnsi="Wingdings" w:hint="default"/>
      </w:rPr>
    </w:lvl>
    <w:lvl w:ilvl="6" w:tplc="BD48F4D6">
      <w:start w:val="1"/>
      <w:numFmt w:val="bullet"/>
      <w:lvlText w:val=""/>
      <w:lvlJc w:val="left"/>
      <w:pPr>
        <w:ind w:left="5400" w:hanging="360"/>
      </w:pPr>
      <w:rPr>
        <w:rFonts w:ascii="Symbol" w:hAnsi="Symbol" w:hint="default"/>
      </w:rPr>
    </w:lvl>
    <w:lvl w:ilvl="7" w:tplc="529A328C">
      <w:start w:val="1"/>
      <w:numFmt w:val="bullet"/>
      <w:lvlText w:val="o"/>
      <w:lvlJc w:val="left"/>
      <w:pPr>
        <w:ind w:left="6120" w:hanging="360"/>
      </w:pPr>
      <w:rPr>
        <w:rFonts w:ascii="Courier New" w:hAnsi="Courier New" w:hint="default"/>
      </w:rPr>
    </w:lvl>
    <w:lvl w:ilvl="8" w:tplc="7A76666A">
      <w:start w:val="1"/>
      <w:numFmt w:val="bullet"/>
      <w:lvlText w:val=""/>
      <w:lvlJc w:val="left"/>
      <w:pPr>
        <w:ind w:left="6840" w:hanging="360"/>
      </w:pPr>
      <w:rPr>
        <w:rFonts w:ascii="Wingdings" w:hAnsi="Wingdings" w:hint="default"/>
      </w:rPr>
    </w:lvl>
  </w:abstractNum>
  <w:abstractNum w:abstractNumId="7" w15:restartNumberingAfterBreak="0">
    <w:nsid w:val="629F7600"/>
    <w:multiLevelType w:val="hybridMultilevel"/>
    <w:tmpl w:val="3DD46DFE"/>
    <w:lvl w:ilvl="0" w:tplc="207ED580">
      <w:start w:val="1"/>
      <w:numFmt w:val="bullet"/>
      <w:lvlText w:val=""/>
      <w:lvlJc w:val="left"/>
      <w:pPr>
        <w:ind w:left="720" w:hanging="360"/>
      </w:pPr>
      <w:rPr>
        <w:rFonts w:ascii="Symbol" w:hAnsi="Symbol" w:hint="default"/>
      </w:rPr>
    </w:lvl>
    <w:lvl w:ilvl="1" w:tplc="44363E5C">
      <w:start w:val="1"/>
      <w:numFmt w:val="bullet"/>
      <w:lvlText w:val="o"/>
      <w:lvlJc w:val="left"/>
      <w:pPr>
        <w:ind w:left="1440" w:hanging="360"/>
      </w:pPr>
      <w:rPr>
        <w:rFonts w:ascii="Courier New" w:hAnsi="Courier New" w:hint="default"/>
      </w:rPr>
    </w:lvl>
    <w:lvl w:ilvl="2" w:tplc="A3B626E8">
      <w:start w:val="1"/>
      <w:numFmt w:val="bullet"/>
      <w:lvlText w:val=""/>
      <w:lvlJc w:val="left"/>
      <w:pPr>
        <w:ind w:left="2160" w:hanging="360"/>
      </w:pPr>
      <w:rPr>
        <w:rFonts w:ascii="Wingdings" w:hAnsi="Wingdings" w:hint="default"/>
      </w:rPr>
    </w:lvl>
    <w:lvl w:ilvl="3" w:tplc="1FCC39D6">
      <w:start w:val="1"/>
      <w:numFmt w:val="bullet"/>
      <w:lvlText w:val=""/>
      <w:lvlJc w:val="left"/>
      <w:pPr>
        <w:ind w:left="2880" w:hanging="360"/>
      </w:pPr>
      <w:rPr>
        <w:rFonts w:ascii="Symbol" w:hAnsi="Symbol" w:hint="default"/>
      </w:rPr>
    </w:lvl>
    <w:lvl w:ilvl="4" w:tplc="254E67BE">
      <w:start w:val="1"/>
      <w:numFmt w:val="bullet"/>
      <w:lvlText w:val="o"/>
      <w:lvlJc w:val="left"/>
      <w:pPr>
        <w:ind w:left="3600" w:hanging="360"/>
      </w:pPr>
      <w:rPr>
        <w:rFonts w:ascii="Courier New" w:hAnsi="Courier New" w:hint="default"/>
      </w:rPr>
    </w:lvl>
    <w:lvl w:ilvl="5" w:tplc="75829E1A">
      <w:start w:val="1"/>
      <w:numFmt w:val="bullet"/>
      <w:lvlText w:val=""/>
      <w:lvlJc w:val="left"/>
      <w:pPr>
        <w:ind w:left="4320" w:hanging="360"/>
      </w:pPr>
      <w:rPr>
        <w:rFonts w:ascii="Wingdings" w:hAnsi="Wingdings" w:hint="default"/>
      </w:rPr>
    </w:lvl>
    <w:lvl w:ilvl="6" w:tplc="C2769C1E">
      <w:start w:val="1"/>
      <w:numFmt w:val="bullet"/>
      <w:lvlText w:val=""/>
      <w:lvlJc w:val="left"/>
      <w:pPr>
        <w:ind w:left="5040" w:hanging="360"/>
      </w:pPr>
      <w:rPr>
        <w:rFonts w:ascii="Symbol" w:hAnsi="Symbol" w:hint="default"/>
      </w:rPr>
    </w:lvl>
    <w:lvl w:ilvl="7" w:tplc="C60A14DA">
      <w:start w:val="1"/>
      <w:numFmt w:val="bullet"/>
      <w:lvlText w:val="o"/>
      <w:lvlJc w:val="left"/>
      <w:pPr>
        <w:ind w:left="5760" w:hanging="360"/>
      </w:pPr>
      <w:rPr>
        <w:rFonts w:ascii="Courier New" w:hAnsi="Courier New" w:hint="default"/>
      </w:rPr>
    </w:lvl>
    <w:lvl w:ilvl="8" w:tplc="6A0481F2">
      <w:start w:val="1"/>
      <w:numFmt w:val="bullet"/>
      <w:lvlText w:val=""/>
      <w:lvlJc w:val="left"/>
      <w:pPr>
        <w:ind w:left="6480" w:hanging="360"/>
      </w:pPr>
      <w:rPr>
        <w:rFonts w:ascii="Wingdings" w:hAnsi="Wingdings" w:hint="default"/>
      </w:rPr>
    </w:lvl>
  </w:abstractNum>
  <w:abstractNum w:abstractNumId="8" w15:restartNumberingAfterBreak="0">
    <w:nsid w:val="7DFA698D"/>
    <w:multiLevelType w:val="hybridMultilevel"/>
    <w:tmpl w:val="616C0572"/>
    <w:lvl w:ilvl="0" w:tplc="495E3152">
      <w:start w:val="1"/>
      <w:numFmt w:val="bullet"/>
      <w:lvlText w:val="·"/>
      <w:lvlJc w:val="left"/>
      <w:pPr>
        <w:ind w:left="720" w:hanging="360"/>
      </w:pPr>
      <w:rPr>
        <w:rFonts w:ascii="Symbol" w:hAnsi="Symbol" w:hint="default"/>
      </w:rPr>
    </w:lvl>
    <w:lvl w:ilvl="1" w:tplc="6108F756">
      <w:start w:val="1"/>
      <w:numFmt w:val="bullet"/>
      <w:lvlText w:val="o"/>
      <w:lvlJc w:val="left"/>
      <w:pPr>
        <w:ind w:left="1440" w:hanging="360"/>
      </w:pPr>
      <w:rPr>
        <w:rFonts w:ascii="Courier New" w:hAnsi="Courier New" w:hint="default"/>
      </w:rPr>
    </w:lvl>
    <w:lvl w:ilvl="2" w:tplc="377C1480">
      <w:start w:val="1"/>
      <w:numFmt w:val="bullet"/>
      <w:lvlText w:val=""/>
      <w:lvlJc w:val="left"/>
      <w:pPr>
        <w:ind w:left="2160" w:hanging="360"/>
      </w:pPr>
      <w:rPr>
        <w:rFonts w:ascii="Wingdings" w:hAnsi="Wingdings" w:hint="default"/>
      </w:rPr>
    </w:lvl>
    <w:lvl w:ilvl="3" w:tplc="E9667C3C">
      <w:start w:val="1"/>
      <w:numFmt w:val="bullet"/>
      <w:lvlText w:val=""/>
      <w:lvlJc w:val="left"/>
      <w:pPr>
        <w:ind w:left="2880" w:hanging="360"/>
      </w:pPr>
      <w:rPr>
        <w:rFonts w:ascii="Symbol" w:hAnsi="Symbol" w:hint="default"/>
      </w:rPr>
    </w:lvl>
    <w:lvl w:ilvl="4" w:tplc="81342C76">
      <w:start w:val="1"/>
      <w:numFmt w:val="bullet"/>
      <w:lvlText w:val="o"/>
      <w:lvlJc w:val="left"/>
      <w:pPr>
        <w:ind w:left="3600" w:hanging="360"/>
      </w:pPr>
      <w:rPr>
        <w:rFonts w:ascii="Courier New" w:hAnsi="Courier New" w:hint="default"/>
      </w:rPr>
    </w:lvl>
    <w:lvl w:ilvl="5" w:tplc="078AA6B6">
      <w:start w:val="1"/>
      <w:numFmt w:val="bullet"/>
      <w:lvlText w:val=""/>
      <w:lvlJc w:val="left"/>
      <w:pPr>
        <w:ind w:left="4320" w:hanging="360"/>
      </w:pPr>
      <w:rPr>
        <w:rFonts w:ascii="Wingdings" w:hAnsi="Wingdings" w:hint="default"/>
      </w:rPr>
    </w:lvl>
    <w:lvl w:ilvl="6" w:tplc="2098EA30">
      <w:start w:val="1"/>
      <w:numFmt w:val="bullet"/>
      <w:lvlText w:val=""/>
      <w:lvlJc w:val="left"/>
      <w:pPr>
        <w:ind w:left="5040" w:hanging="360"/>
      </w:pPr>
      <w:rPr>
        <w:rFonts w:ascii="Symbol" w:hAnsi="Symbol" w:hint="default"/>
      </w:rPr>
    </w:lvl>
    <w:lvl w:ilvl="7" w:tplc="B882E10A">
      <w:start w:val="1"/>
      <w:numFmt w:val="bullet"/>
      <w:lvlText w:val="o"/>
      <w:lvlJc w:val="left"/>
      <w:pPr>
        <w:ind w:left="5760" w:hanging="360"/>
      </w:pPr>
      <w:rPr>
        <w:rFonts w:ascii="Courier New" w:hAnsi="Courier New" w:hint="default"/>
      </w:rPr>
    </w:lvl>
    <w:lvl w:ilvl="8" w:tplc="FB3A9FB6">
      <w:start w:val="1"/>
      <w:numFmt w:val="bullet"/>
      <w:lvlText w:val=""/>
      <w:lvlJc w:val="left"/>
      <w:pPr>
        <w:ind w:left="6480" w:hanging="360"/>
      </w:pPr>
      <w:rPr>
        <w:rFonts w:ascii="Wingdings" w:hAnsi="Wingdings" w:hint="default"/>
      </w:rPr>
    </w:lvl>
  </w:abstractNum>
  <w:num w:numId="1" w16cid:durableId="716046550">
    <w:abstractNumId w:val="6"/>
  </w:num>
  <w:num w:numId="2" w16cid:durableId="1311708848">
    <w:abstractNumId w:val="7"/>
  </w:num>
  <w:num w:numId="3" w16cid:durableId="385835988">
    <w:abstractNumId w:val="5"/>
  </w:num>
  <w:num w:numId="4" w16cid:durableId="1524904249">
    <w:abstractNumId w:val="8"/>
  </w:num>
  <w:num w:numId="5" w16cid:durableId="1210192484">
    <w:abstractNumId w:val="2"/>
  </w:num>
  <w:num w:numId="6" w16cid:durableId="1737821361">
    <w:abstractNumId w:val="4"/>
  </w:num>
  <w:num w:numId="7" w16cid:durableId="1103265685">
    <w:abstractNumId w:val="1"/>
  </w:num>
  <w:num w:numId="8" w16cid:durableId="75900388">
    <w:abstractNumId w:val="0"/>
  </w:num>
  <w:num w:numId="9" w16cid:durableId="1599766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3CA"/>
    <w:rsid w:val="00003193"/>
    <w:rsid w:val="000203BE"/>
    <w:rsid w:val="00037B08"/>
    <w:rsid w:val="00043B53"/>
    <w:rsid w:val="000537B2"/>
    <w:rsid w:val="00072AEE"/>
    <w:rsid w:val="00076BE5"/>
    <w:rsid w:val="00077562"/>
    <w:rsid w:val="00082378"/>
    <w:rsid w:val="00082D2A"/>
    <w:rsid w:val="0009074A"/>
    <w:rsid w:val="000B6267"/>
    <w:rsid w:val="000C595A"/>
    <w:rsid w:val="000D3271"/>
    <w:rsid w:val="000E31E7"/>
    <w:rsid w:val="000E7125"/>
    <w:rsid w:val="000F67CB"/>
    <w:rsid w:val="0010797D"/>
    <w:rsid w:val="00116946"/>
    <w:rsid w:val="00133C15"/>
    <w:rsid w:val="00151609"/>
    <w:rsid w:val="001903FB"/>
    <w:rsid w:val="00193417"/>
    <w:rsid w:val="0019354C"/>
    <w:rsid w:val="001A37CA"/>
    <w:rsid w:val="001B0361"/>
    <w:rsid w:val="001C3038"/>
    <w:rsid w:val="001C598B"/>
    <w:rsid w:val="001E19DD"/>
    <w:rsid w:val="001E39F9"/>
    <w:rsid w:val="001F15C1"/>
    <w:rsid w:val="001F299B"/>
    <w:rsid w:val="00206E6C"/>
    <w:rsid w:val="002252D8"/>
    <w:rsid w:val="00240FAA"/>
    <w:rsid w:val="00244F18"/>
    <w:rsid w:val="002450FF"/>
    <w:rsid w:val="0025684C"/>
    <w:rsid w:val="00264F07"/>
    <w:rsid w:val="00281C4B"/>
    <w:rsid w:val="002837C5"/>
    <w:rsid w:val="002B333F"/>
    <w:rsid w:val="002B4C65"/>
    <w:rsid w:val="002C7335"/>
    <w:rsid w:val="002D2B9E"/>
    <w:rsid w:val="002D361F"/>
    <w:rsid w:val="002D52D7"/>
    <w:rsid w:val="002D6B45"/>
    <w:rsid w:val="002D7F54"/>
    <w:rsid w:val="002E1BED"/>
    <w:rsid w:val="002E38AD"/>
    <w:rsid w:val="002F0C82"/>
    <w:rsid w:val="002F471B"/>
    <w:rsid w:val="00301F03"/>
    <w:rsid w:val="0031769A"/>
    <w:rsid w:val="00343685"/>
    <w:rsid w:val="0034777A"/>
    <w:rsid w:val="003546B8"/>
    <w:rsid w:val="0036114C"/>
    <w:rsid w:val="00376D98"/>
    <w:rsid w:val="003A73D3"/>
    <w:rsid w:val="003B5BE0"/>
    <w:rsid w:val="003C2A88"/>
    <w:rsid w:val="003C35AC"/>
    <w:rsid w:val="003C7C55"/>
    <w:rsid w:val="003D1AFF"/>
    <w:rsid w:val="003D52DB"/>
    <w:rsid w:val="003F3A75"/>
    <w:rsid w:val="00407694"/>
    <w:rsid w:val="00414A16"/>
    <w:rsid w:val="004519BF"/>
    <w:rsid w:val="00462CC4"/>
    <w:rsid w:val="00476BB1"/>
    <w:rsid w:val="004A21EC"/>
    <w:rsid w:val="004A27D2"/>
    <w:rsid w:val="004B276E"/>
    <w:rsid w:val="004C017A"/>
    <w:rsid w:val="004D3A78"/>
    <w:rsid w:val="004D42F6"/>
    <w:rsid w:val="004E49C0"/>
    <w:rsid w:val="004E69F4"/>
    <w:rsid w:val="004E7F53"/>
    <w:rsid w:val="004F5338"/>
    <w:rsid w:val="00512105"/>
    <w:rsid w:val="00526260"/>
    <w:rsid w:val="00530AB9"/>
    <w:rsid w:val="00537600"/>
    <w:rsid w:val="005433E5"/>
    <w:rsid w:val="00551BA8"/>
    <w:rsid w:val="00555A96"/>
    <w:rsid w:val="00574EAE"/>
    <w:rsid w:val="00581FDD"/>
    <w:rsid w:val="005824A9"/>
    <w:rsid w:val="00590B88"/>
    <w:rsid w:val="00591C2C"/>
    <w:rsid w:val="005A0F4E"/>
    <w:rsid w:val="005A7B48"/>
    <w:rsid w:val="005B3C9C"/>
    <w:rsid w:val="005C16FE"/>
    <w:rsid w:val="005D2C16"/>
    <w:rsid w:val="005D4534"/>
    <w:rsid w:val="005E27CD"/>
    <w:rsid w:val="006025CC"/>
    <w:rsid w:val="00612F54"/>
    <w:rsid w:val="00623F08"/>
    <w:rsid w:val="006338C2"/>
    <w:rsid w:val="006403B1"/>
    <w:rsid w:val="006437F7"/>
    <w:rsid w:val="00651BE0"/>
    <w:rsid w:val="006576F4"/>
    <w:rsid w:val="00663B1A"/>
    <w:rsid w:val="006716CC"/>
    <w:rsid w:val="0067742A"/>
    <w:rsid w:val="0068430E"/>
    <w:rsid w:val="00686747"/>
    <w:rsid w:val="006922E4"/>
    <w:rsid w:val="00693374"/>
    <w:rsid w:val="006A0971"/>
    <w:rsid w:val="006A2093"/>
    <w:rsid w:val="006D6F48"/>
    <w:rsid w:val="006F503C"/>
    <w:rsid w:val="00742774"/>
    <w:rsid w:val="0075635D"/>
    <w:rsid w:val="00766A70"/>
    <w:rsid w:val="00770D83"/>
    <w:rsid w:val="007757D4"/>
    <w:rsid w:val="007846E4"/>
    <w:rsid w:val="0079145B"/>
    <w:rsid w:val="00791878"/>
    <w:rsid w:val="00793EFF"/>
    <w:rsid w:val="007C1D26"/>
    <w:rsid w:val="007C4CEE"/>
    <w:rsid w:val="007D66B2"/>
    <w:rsid w:val="007E537A"/>
    <w:rsid w:val="007E5B2F"/>
    <w:rsid w:val="007F292E"/>
    <w:rsid w:val="008004B3"/>
    <w:rsid w:val="008176F8"/>
    <w:rsid w:val="008220A8"/>
    <w:rsid w:val="0082728E"/>
    <w:rsid w:val="00834AB7"/>
    <w:rsid w:val="00836BB5"/>
    <w:rsid w:val="00842229"/>
    <w:rsid w:val="00847900"/>
    <w:rsid w:val="0085046A"/>
    <w:rsid w:val="00857E4C"/>
    <w:rsid w:val="00860123"/>
    <w:rsid w:val="0087182A"/>
    <w:rsid w:val="00877734"/>
    <w:rsid w:val="008840F6"/>
    <w:rsid w:val="00894B46"/>
    <w:rsid w:val="00896C7B"/>
    <w:rsid w:val="008A3173"/>
    <w:rsid w:val="008A6A6A"/>
    <w:rsid w:val="008B26D0"/>
    <w:rsid w:val="008B348D"/>
    <w:rsid w:val="008B3E98"/>
    <w:rsid w:val="008C292F"/>
    <w:rsid w:val="008C7F59"/>
    <w:rsid w:val="008D386C"/>
    <w:rsid w:val="008D53D8"/>
    <w:rsid w:val="008F0D4F"/>
    <w:rsid w:val="008F4C5F"/>
    <w:rsid w:val="008F767C"/>
    <w:rsid w:val="009412A1"/>
    <w:rsid w:val="009540E8"/>
    <w:rsid w:val="00957859"/>
    <w:rsid w:val="0096089F"/>
    <w:rsid w:val="009644C8"/>
    <w:rsid w:val="0097133A"/>
    <w:rsid w:val="00975634"/>
    <w:rsid w:val="0098015E"/>
    <w:rsid w:val="00981521"/>
    <w:rsid w:val="00983B18"/>
    <w:rsid w:val="009A0DDE"/>
    <w:rsid w:val="009A3A9F"/>
    <w:rsid w:val="009B4609"/>
    <w:rsid w:val="009C56A1"/>
    <w:rsid w:val="009D1EBD"/>
    <w:rsid w:val="009F3F16"/>
    <w:rsid w:val="00A17067"/>
    <w:rsid w:val="00A238AE"/>
    <w:rsid w:val="00A26417"/>
    <w:rsid w:val="00A46B38"/>
    <w:rsid w:val="00A52F7F"/>
    <w:rsid w:val="00A538DE"/>
    <w:rsid w:val="00A63627"/>
    <w:rsid w:val="00A65226"/>
    <w:rsid w:val="00A659D5"/>
    <w:rsid w:val="00A75B3A"/>
    <w:rsid w:val="00A813CA"/>
    <w:rsid w:val="00A94D47"/>
    <w:rsid w:val="00AB38DE"/>
    <w:rsid w:val="00AB3D79"/>
    <w:rsid w:val="00AC22F6"/>
    <w:rsid w:val="00AD443B"/>
    <w:rsid w:val="00B119BC"/>
    <w:rsid w:val="00B12AC0"/>
    <w:rsid w:val="00B33DD4"/>
    <w:rsid w:val="00B35E59"/>
    <w:rsid w:val="00B46FCA"/>
    <w:rsid w:val="00B51B93"/>
    <w:rsid w:val="00B57426"/>
    <w:rsid w:val="00B6410C"/>
    <w:rsid w:val="00B87333"/>
    <w:rsid w:val="00B87EF9"/>
    <w:rsid w:val="00B923A9"/>
    <w:rsid w:val="00BA3849"/>
    <w:rsid w:val="00BC28C3"/>
    <w:rsid w:val="00BF7F37"/>
    <w:rsid w:val="00C03C0F"/>
    <w:rsid w:val="00C54D8C"/>
    <w:rsid w:val="00C565FD"/>
    <w:rsid w:val="00C620E3"/>
    <w:rsid w:val="00CC526A"/>
    <w:rsid w:val="00CC7892"/>
    <w:rsid w:val="00CC7DF4"/>
    <w:rsid w:val="00CD09EE"/>
    <w:rsid w:val="00CD0DCB"/>
    <w:rsid w:val="00CD155E"/>
    <w:rsid w:val="00CF164D"/>
    <w:rsid w:val="00CF2BFA"/>
    <w:rsid w:val="00D11902"/>
    <w:rsid w:val="00D11F83"/>
    <w:rsid w:val="00D20F50"/>
    <w:rsid w:val="00D523CA"/>
    <w:rsid w:val="00D65195"/>
    <w:rsid w:val="00D66FF2"/>
    <w:rsid w:val="00D90A19"/>
    <w:rsid w:val="00DA2703"/>
    <w:rsid w:val="00DA3C84"/>
    <w:rsid w:val="00DC6121"/>
    <w:rsid w:val="00DC7AB4"/>
    <w:rsid w:val="00DE2B71"/>
    <w:rsid w:val="00DE5B3F"/>
    <w:rsid w:val="00DF209E"/>
    <w:rsid w:val="00DF2BC4"/>
    <w:rsid w:val="00DF3A4A"/>
    <w:rsid w:val="00E00A5D"/>
    <w:rsid w:val="00E11A32"/>
    <w:rsid w:val="00E1744D"/>
    <w:rsid w:val="00E24123"/>
    <w:rsid w:val="00E54821"/>
    <w:rsid w:val="00EA61EC"/>
    <w:rsid w:val="00EB58BB"/>
    <w:rsid w:val="00EC23A7"/>
    <w:rsid w:val="00EC468B"/>
    <w:rsid w:val="00ED1090"/>
    <w:rsid w:val="00ED4AAC"/>
    <w:rsid w:val="00EE04D9"/>
    <w:rsid w:val="00EE36CE"/>
    <w:rsid w:val="00EE50AC"/>
    <w:rsid w:val="00F0704F"/>
    <w:rsid w:val="00F61E44"/>
    <w:rsid w:val="00F637C1"/>
    <w:rsid w:val="00F645D2"/>
    <w:rsid w:val="00F662C6"/>
    <w:rsid w:val="00F77DDF"/>
    <w:rsid w:val="00F86010"/>
    <w:rsid w:val="00FA539E"/>
    <w:rsid w:val="00FC11E5"/>
    <w:rsid w:val="00FC3A79"/>
    <w:rsid w:val="0146516E"/>
    <w:rsid w:val="0165A4AA"/>
    <w:rsid w:val="01803A63"/>
    <w:rsid w:val="019CB337"/>
    <w:rsid w:val="01E1CF57"/>
    <w:rsid w:val="023C6725"/>
    <w:rsid w:val="0257CCD9"/>
    <w:rsid w:val="025F4A91"/>
    <w:rsid w:val="027A0A1A"/>
    <w:rsid w:val="030CBDAE"/>
    <w:rsid w:val="032A6F51"/>
    <w:rsid w:val="040823F3"/>
    <w:rsid w:val="04AA55DA"/>
    <w:rsid w:val="0506EC09"/>
    <w:rsid w:val="058E2EED"/>
    <w:rsid w:val="060D3FF7"/>
    <w:rsid w:val="06B8D00B"/>
    <w:rsid w:val="06BE097C"/>
    <w:rsid w:val="06C3635A"/>
    <w:rsid w:val="06F62893"/>
    <w:rsid w:val="071F37A5"/>
    <w:rsid w:val="07821859"/>
    <w:rsid w:val="078863B2"/>
    <w:rsid w:val="078FC74D"/>
    <w:rsid w:val="079523F6"/>
    <w:rsid w:val="079A0C25"/>
    <w:rsid w:val="07A65A58"/>
    <w:rsid w:val="085D99D2"/>
    <w:rsid w:val="0898FF85"/>
    <w:rsid w:val="092A951F"/>
    <w:rsid w:val="092B413D"/>
    <w:rsid w:val="09423966"/>
    <w:rsid w:val="09756A64"/>
    <w:rsid w:val="0998E066"/>
    <w:rsid w:val="09A3D618"/>
    <w:rsid w:val="09BA4091"/>
    <w:rsid w:val="09BA90B0"/>
    <w:rsid w:val="0A66DEE6"/>
    <w:rsid w:val="0A6E25C0"/>
    <w:rsid w:val="0A7CCB69"/>
    <w:rsid w:val="0A813AE5"/>
    <w:rsid w:val="0A947F43"/>
    <w:rsid w:val="0AA41D8F"/>
    <w:rsid w:val="0AA87B26"/>
    <w:rsid w:val="0B0168E1"/>
    <w:rsid w:val="0B781B8D"/>
    <w:rsid w:val="0B80C99E"/>
    <w:rsid w:val="0BA02424"/>
    <w:rsid w:val="0C3694A5"/>
    <w:rsid w:val="0D9F5C11"/>
    <w:rsid w:val="0DAE9483"/>
    <w:rsid w:val="0DC41342"/>
    <w:rsid w:val="0DD962AD"/>
    <w:rsid w:val="0DF473E3"/>
    <w:rsid w:val="0DF76169"/>
    <w:rsid w:val="0E04C93F"/>
    <w:rsid w:val="0E25F483"/>
    <w:rsid w:val="0E3D6C03"/>
    <w:rsid w:val="0E561F93"/>
    <w:rsid w:val="0E5A05E1"/>
    <w:rsid w:val="0E5D65B2"/>
    <w:rsid w:val="0E719AA6"/>
    <w:rsid w:val="0E83F2D2"/>
    <w:rsid w:val="0EA7FE60"/>
    <w:rsid w:val="0EB0EE6A"/>
    <w:rsid w:val="0EC092E8"/>
    <w:rsid w:val="0EF654C6"/>
    <w:rsid w:val="0F352CD7"/>
    <w:rsid w:val="0F78233B"/>
    <w:rsid w:val="0F7EA352"/>
    <w:rsid w:val="0FB74DE2"/>
    <w:rsid w:val="0FBF9CEA"/>
    <w:rsid w:val="100DC3C4"/>
    <w:rsid w:val="105AA123"/>
    <w:rsid w:val="107E79E3"/>
    <w:rsid w:val="10A192D0"/>
    <w:rsid w:val="10BD4333"/>
    <w:rsid w:val="10C1DDA9"/>
    <w:rsid w:val="113D7CB8"/>
    <w:rsid w:val="1157EFDD"/>
    <w:rsid w:val="11C5D93C"/>
    <w:rsid w:val="11DE4071"/>
    <w:rsid w:val="1208E8D0"/>
    <w:rsid w:val="1218483D"/>
    <w:rsid w:val="127EF9B2"/>
    <w:rsid w:val="131281E4"/>
    <w:rsid w:val="1374681F"/>
    <w:rsid w:val="138CDE4B"/>
    <w:rsid w:val="13DE4A05"/>
    <w:rsid w:val="142AFE43"/>
    <w:rsid w:val="1445B9C4"/>
    <w:rsid w:val="1460BA5A"/>
    <w:rsid w:val="14A886B1"/>
    <w:rsid w:val="14E79A23"/>
    <w:rsid w:val="14F7F647"/>
    <w:rsid w:val="14FD2889"/>
    <w:rsid w:val="1528679E"/>
    <w:rsid w:val="156F1DCE"/>
    <w:rsid w:val="157CAC6F"/>
    <w:rsid w:val="162C36F8"/>
    <w:rsid w:val="16734916"/>
    <w:rsid w:val="1674AF75"/>
    <w:rsid w:val="16C4A55E"/>
    <w:rsid w:val="16FC3F25"/>
    <w:rsid w:val="17114539"/>
    <w:rsid w:val="17202AD6"/>
    <w:rsid w:val="17802B2A"/>
    <w:rsid w:val="17BCCF5F"/>
    <w:rsid w:val="17C14D6B"/>
    <w:rsid w:val="17E6F58F"/>
    <w:rsid w:val="1818CEF4"/>
    <w:rsid w:val="1829534E"/>
    <w:rsid w:val="1898F34E"/>
    <w:rsid w:val="190AC1D5"/>
    <w:rsid w:val="193A6191"/>
    <w:rsid w:val="19692552"/>
    <w:rsid w:val="196B9FAB"/>
    <w:rsid w:val="1982375D"/>
    <w:rsid w:val="19DBD92E"/>
    <w:rsid w:val="1A2C986B"/>
    <w:rsid w:val="1A786332"/>
    <w:rsid w:val="1A8494DE"/>
    <w:rsid w:val="1A8DEA73"/>
    <w:rsid w:val="1ABC6BF9"/>
    <w:rsid w:val="1AC29C91"/>
    <w:rsid w:val="1B166397"/>
    <w:rsid w:val="1B5EAB7E"/>
    <w:rsid w:val="1B6CD0F7"/>
    <w:rsid w:val="1B7BB158"/>
    <w:rsid w:val="1BD2BFB4"/>
    <w:rsid w:val="1C36EE3E"/>
    <w:rsid w:val="1C7AEA6A"/>
    <w:rsid w:val="1CA00050"/>
    <w:rsid w:val="1CB3BAA6"/>
    <w:rsid w:val="1D66721F"/>
    <w:rsid w:val="1D80B05E"/>
    <w:rsid w:val="1DA1EAB8"/>
    <w:rsid w:val="1E11A1F5"/>
    <w:rsid w:val="1E11A6C6"/>
    <w:rsid w:val="1F0CA947"/>
    <w:rsid w:val="1F5F0C8D"/>
    <w:rsid w:val="1F78FCA2"/>
    <w:rsid w:val="1FA36124"/>
    <w:rsid w:val="1FD93067"/>
    <w:rsid w:val="1FDF354D"/>
    <w:rsid w:val="1FE6EFB2"/>
    <w:rsid w:val="203CFBC6"/>
    <w:rsid w:val="2046583C"/>
    <w:rsid w:val="205ACFB4"/>
    <w:rsid w:val="20A99C15"/>
    <w:rsid w:val="20D45D26"/>
    <w:rsid w:val="20FC1D3D"/>
    <w:rsid w:val="214B5DED"/>
    <w:rsid w:val="218A53B1"/>
    <w:rsid w:val="218F49D5"/>
    <w:rsid w:val="219533FC"/>
    <w:rsid w:val="2305280A"/>
    <w:rsid w:val="232DEB39"/>
    <w:rsid w:val="23581755"/>
    <w:rsid w:val="238FCF68"/>
    <w:rsid w:val="23CEBC91"/>
    <w:rsid w:val="240D4B63"/>
    <w:rsid w:val="241C2A32"/>
    <w:rsid w:val="246E6ADD"/>
    <w:rsid w:val="24AA08B9"/>
    <w:rsid w:val="24E5BC40"/>
    <w:rsid w:val="24EAE82D"/>
    <w:rsid w:val="25248FD6"/>
    <w:rsid w:val="25CCDA19"/>
    <w:rsid w:val="25F0972E"/>
    <w:rsid w:val="26BC78D5"/>
    <w:rsid w:val="26E7EFDE"/>
    <w:rsid w:val="27038497"/>
    <w:rsid w:val="2710062A"/>
    <w:rsid w:val="2804D047"/>
    <w:rsid w:val="2835D54D"/>
    <w:rsid w:val="285A1429"/>
    <w:rsid w:val="28948FF9"/>
    <w:rsid w:val="289AEA56"/>
    <w:rsid w:val="289BD379"/>
    <w:rsid w:val="290A14EA"/>
    <w:rsid w:val="295F8853"/>
    <w:rsid w:val="299FD2F5"/>
    <w:rsid w:val="29C8C906"/>
    <w:rsid w:val="29E9C4AD"/>
    <w:rsid w:val="29F74D1D"/>
    <w:rsid w:val="29FF96D0"/>
    <w:rsid w:val="2A722164"/>
    <w:rsid w:val="2AC198D8"/>
    <w:rsid w:val="2B044A2D"/>
    <w:rsid w:val="2B333FC9"/>
    <w:rsid w:val="2B81C16C"/>
    <w:rsid w:val="2B896899"/>
    <w:rsid w:val="2BA5A08B"/>
    <w:rsid w:val="2BAC0FB3"/>
    <w:rsid w:val="2C0BC828"/>
    <w:rsid w:val="2C553E9F"/>
    <w:rsid w:val="2C8A33B6"/>
    <w:rsid w:val="2C8EF412"/>
    <w:rsid w:val="2CC5DE3E"/>
    <w:rsid w:val="2CC962D5"/>
    <w:rsid w:val="2CDA1EAB"/>
    <w:rsid w:val="2CEEA6D5"/>
    <w:rsid w:val="2D2551A2"/>
    <w:rsid w:val="2D9B4836"/>
    <w:rsid w:val="2DA36F61"/>
    <w:rsid w:val="2DCCF36E"/>
    <w:rsid w:val="2DECC427"/>
    <w:rsid w:val="2E2A1DC4"/>
    <w:rsid w:val="2E7B53E9"/>
    <w:rsid w:val="2EB18AED"/>
    <w:rsid w:val="2EBF6E33"/>
    <w:rsid w:val="2F19B9AB"/>
    <w:rsid w:val="2F56248C"/>
    <w:rsid w:val="2F742CA9"/>
    <w:rsid w:val="303DBD92"/>
    <w:rsid w:val="308DD333"/>
    <w:rsid w:val="30A0D934"/>
    <w:rsid w:val="3113F450"/>
    <w:rsid w:val="3148FE6F"/>
    <w:rsid w:val="316C0E1F"/>
    <w:rsid w:val="31B815A9"/>
    <w:rsid w:val="31D870EE"/>
    <w:rsid w:val="322231FB"/>
    <w:rsid w:val="324D7B1C"/>
    <w:rsid w:val="32866AD9"/>
    <w:rsid w:val="335BACFD"/>
    <w:rsid w:val="3372F2BB"/>
    <w:rsid w:val="33B69916"/>
    <w:rsid w:val="33D002DC"/>
    <w:rsid w:val="33D8AF59"/>
    <w:rsid w:val="33EA92E4"/>
    <w:rsid w:val="33EB5B0C"/>
    <w:rsid w:val="3427138B"/>
    <w:rsid w:val="345F1E2F"/>
    <w:rsid w:val="34628181"/>
    <w:rsid w:val="34764100"/>
    <w:rsid w:val="34B96ECB"/>
    <w:rsid w:val="34EE788D"/>
    <w:rsid w:val="35EA27C5"/>
    <w:rsid w:val="35F64F44"/>
    <w:rsid w:val="36364578"/>
    <w:rsid w:val="36411865"/>
    <w:rsid w:val="36A66983"/>
    <w:rsid w:val="36D3120F"/>
    <w:rsid w:val="36F5BBEA"/>
    <w:rsid w:val="37548FCB"/>
    <w:rsid w:val="37AFB015"/>
    <w:rsid w:val="3898EB64"/>
    <w:rsid w:val="389FF727"/>
    <w:rsid w:val="39296AF3"/>
    <w:rsid w:val="394B4503"/>
    <w:rsid w:val="39836582"/>
    <w:rsid w:val="39A818D4"/>
    <w:rsid w:val="39E58544"/>
    <w:rsid w:val="39FBA009"/>
    <w:rsid w:val="39FE6869"/>
    <w:rsid w:val="3A5EA4CD"/>
    <w:rsid w:val="3A8CB2E1"/>
    <w:rsid w:val="3ABAAB71"/>
    <w:rsid w:val="3B1A9725"/>
    <w:rsid w:val="3BA7A9C2"/>
    <w:rsid w:val="3BC4F4A5"/>
    <w:rsid w:val="3BF921FB"/>
    <w:rsid w:val="3C027027"/>
    <w:rsid w:val="3C5C3E4B"/>
    <w:rsid w:val="3C8E28A3"/>
    <w:rsid w:val="3CAC376F"/>
    <w:rsid w:val="3CCFCBB5"/>
    <w:rsid w:val="3DD1A59B"/>
    <w:rsid w:val="3E21266A"/>
    <w:rsid w:val="3E31B494"/>
    <w:rsid w:val="3E465DD5"/>
    <w:rsid w:val="3E52E195"/>
    <w:rsid w:val="3E6EA14C"/>
    <w:rsid w:val="3EA514FE"/>
    <w:rsid w:val="3F31FCA1"/>
    <w:rsid w:val="3F328033"/>
    <w:rsid w:val="3FC6045D"/>
    <w:rsid w:val="3FF428C1"/>
    <w:rsid w:val="40148E74"/>
    <w:rsid w:val="401CEE62"/>
    <w:rsid w:val="4079A366"/>
    <w:rsid w:val="40831171"/>
    <w:rsid w:val="410C10EA"/>
    <w:rsid w:val="412AB8E9"/>
    <w:rsid w:val="419E16E4"/>
    <w:rsid w:val="41DCCE1A"/>
    <w:rsid w:val="4203BF61"/>
    <w:rsid w:val="420E10EF"/>
    <w:rsid w:val="42337566"/>
    <w:rsid w:val="42951F7F"/>
    <w:rsid w:val="4328933A"/>
    <w:rsid w:val="432B4898"/>
    <w:rsid w:val="43825B3C"/>
    <w:rsid w:val="4398F264"/>
    <w:rsid w:val="43DF9894"/>
    <w:rsid w:val="4440F20B"/>
    <w:rsid w:val="44574016"/>
    <w:rsid w:val="44877683"/>
    <w:rsid w:val="449C45C9"/>
    <w:rsid w:val="44AEF768"/>
    <w:rsid w:val="44BFC089"/>
    <w:rsid w:val="44DA6943"/>
    <w:rsid w:val="44DE39C6"/>
    <w:rsid w:val="44FFFDCB"/>
    <w:rsid w:val="4544C028"/>
    <w:rsid w:val="45794D0B"/>
    <w:rsid w:val="45D5A5AF"/>
    <w:rsid w:val="46144E2F"/>
    <w:rsid w:val="46A3EFFC"/>
    <w:rsid w:val="478C4667"/>
    <w:rsid w:val="47A371B5"/>
    <w:rsid w:val="47DE76E0"/>
    <w:rsid w:val="48108368"/>
    <w:rsid w:val="482C99D7"/>
    <w:rsid w:val="48BE7D26"/>
    <w:rsid w:val="48F8EC0E"/>
    <w:rsid w:val="49006577"/>
    <w:rsid w:val="490D9225"/>
    <w:rsid w:val="492209CE"/>
    <w:rsid w:val="4931CE32"/>
    <w:rsid w:val="49618C23"/>
    <w:rsid w:val="49779B95"/>
    <w:rsid w:val="497BF8DA"/>
    <w:rsid w:val="49AC155E"/>
    <w:rsid w:val="49B182F6"/>
    <w:rsid w:val="49E053FE"/>
    <w:rsid w:val="49F718B8"/>
    <w:rsid w:val="4A0EA9D5"/>
    <w:rsid w:val="4A175F7B"/>
    <w:rsid w:val="4A42A0BC"/>
    <w:rsid w:val="4A5EB23E"/>
    <w:rsid w:val="4A90A118"/>
    <w:rsid w:val="4AD6BCB0"/>
    <w:rsid w:val="4AECAFBC"/>
    <w:rsid w:val="4B5A4F63"/>
    <w:rsid w:val="4B9EABD4"/>
    <w:rsid w:val="4C1CA109"/>
    <w:rsid w:val="4C53090F"/>
    <w:rsid w:val="4C7F0208"/>
    <w:rsid w:val="4CA2469D"/>
    <w:rsid w:val="4CFB5F85"/>
    <w:rsid w:val="4D54D14E"/>
    <w:rsid w:val="4D5AE307"/>
    <w:rsid w:val="4D9559AC"/>
    <w:rsid w:val="4DC0116E"/>
    <w:rsid w:val="4DC58306"/>
    <w:rsid w:val="4DEE3667"/>
    <w:rsid w:val="4DF7265F"/>
    <w:rsid w:val="4E50A94D"/>
    <w:rsid w:val="4E620439"/>
    <w:rsid w:val="4E955137"/>
    <w:rsid w:val="4ECAD302"/>
    <w:rsid w:val="4F5C19B2"/>
    <w:rsid w:val="4FFF7D4D"/>
    <w:rsid w:val="507EEE2D"/>
    <w:rsid w:val="50D7E0CB"/>
    <w:rsid w:val="50E56526"/>
    <w:rsid w:val="5101D7A0"/>
    <w:rsid w:val="514B1BFE"/>
    <w:rsid w:val="514D16CF"/>
    <w:rsid w:val="51562D3A"/>
    <w:rsid w:val="51CC8BBF"/>
    <w:rsid w:val="51E59F10"/>
    <w:rsid w:val="51F248D7"/>
    <w:rsid w:val="525935B7"/>
    <w:rsid w:val="525D0C50"/>
    <w:rsid w:val="530B7DFC"/>
    <w:rsid w:val="53204491"/>
    <w:rsid w:val="5355CDA2"/>
    <w:rsid w:val="536131C8"/>
    <w:rsid w:val="53BD9CC7"/>
    <w:rsid w:val="5426E487"/>
    <w:rsid w:val="54504C51"/>
    <w:rsid w:val="545CC22C"/>
    <w:rsid w:val="548638F5"/>
    <w:rsid w:val="548D353D"/>
    <w:rsid w:val="54B79604"/>
    <w:rsid w:val="54CFFBF1"/>
    <w:rsid w:val="54D6862F"/>
    <w:rsid w:val="54EAAE71"/>
    <w:rsid w:val="54FE42BF"/>
    <w:rsid w:val="556F2884"/>
    <w:rsid w:val="563BEDEA"/>
    <w:rsid w:val="563DBEBB"/>
    <w:rsid w:val="565EF38E"/>
    <w:rsid w:val="5688F1B9"/>
    <w:rsid w:val="56AC59E0"/>
    <w:rsid w:val="56D95CD9"/>
    <w:rsid w:val="57B1FD7D"/>
    <w:rsid w:val="5821D047"/>
    <w:rsid w:val="584A40C3"/>
    <w:rsid w:val="58A62811"/>
    <w:rsid w:val="58F0A79B"/>
    <w:rsid w:val="59051200"/>
    <w:rsid w:val="59248DD8"/>
    <w:rsid w:val="593039F3"/>
    <w:rsid w:val="59973815"/>
    <w:rsid w:val="5A067D9D"/>
    <w:rsid w:val="5A1E79DF"/>
    <w:rsid w:val="5A6ECA8A"/>
    <w:rsid w:val="5AAD388A"/>
    <w:rsid w:val="5AAF06E7"/>
    <w:rsid w:val="5B65B247"/>
    <w:rsid w:val="5C21A230"/>
    <w:rsid w:val="5C5EF1AE"/>
    <w:rsid w:val="5CC3D5D7"/>
    <w:rsid w:val="5CC63569"/>
    <w:rsid w:val="5CD0418A"/>
    <w:rsid w:val="5CE33339"/>
    <w:rsid w:val="5D49E33B"/>
    <w:rsid w:val="5D538085"/>
    <w:rsid w:val="5DD18CCF"/>
    <w:rsid w:val="5DFD623A"/>
    <w:rsid w:val="5DFF8AC6"/>
    <w:rsid w:val="5E0623DB"/>
    <w:rsid w:val="5E15C42A"/>
    <w:rsid w:val="5E1C7FD0"/>
    <w:rsid w:val="5E74105E"/>
    <w:rsid w:val="5EB492CD"/>
    <w:rsid w:val="5EBD6A02"/>
    <w:rsid w:val="5ED54541"/>
    <w:rsid w:val="5FAAF5C6"/>
    <w:rsid w:val="5FCF56F1"/>
    <w:rsid w:val="5FDA28CB"/>
    <w:rsid w:val="6095F5C5"/>
    <w:rsid w:val="609BA683"/>
    <w:rsid w:val="60A6CCF1"/>
    <w:rsid w:val="60FB3421"/>
    <w:rsid w:val="6109B295"/>
    <w:rsid w:val="6162CE22"/>
    <w:rsid w:val="61AE0B61"/>
    <w:rsid w:val="61BDE7A6"/>
    <w:rsid w:val="61EB85E2"/>
    <w:rsid w:val="628DF282"/>
    <w:rsid w:val="62B65A90"/>
    <w:rsid w:val="635F0781"/>
    <w:rsid w:val="63853A82"/>
    <w:rsid w:val="6470DAC3"/>
    <w:rsid w:val="64DFCEE0"/>
    <w:rsid w:val="654F98EF"/>
    <w:rsid w:val="6567626E"/>
    <w:rsid w:val="65A824AC"/>
    <w:rsid w:val="66B28446"/>
    <w:rsid w:val="66B64743"/>
    <w:rsid w:val="66CA44ED"/>
    <w:rsid w:val="66CDFC38"/>
    <w:rsid w:val="6772124D"/>
    <w:rsid w:val="67EE712C"/>
    <w:rsid w:val="6844F2AA"/>
    <w:rsid w:val="685C3CE3"/>
    <w:rsid w:val="68670018"/>
    <w:rsid w:val="68810D41"/>
    <w:rsid w:val="688D8CC4"/>
    <w:rsid w:val="68AD6CC3"/>
    <w:rsid w:val="68E9E7CC"/>
    <w:rsid w:val="692645BE"/>
    <w:rsid w:val="697FD3BF"/>
    <w:rsid w:val="699537AA"/>
    <w:rsid w:val="6A29EBBA"/>
    <w:rsid w:val="6A30D044"/>
    <w:rsid w:val="6A5DFD8A"/>
    <w:rsid w:val="6A67B4E7"/>
    <w:rsid w:val="6A73B4D4"/>
    <w:rsid w:val="6ACCB5DE"/>
    <w:rsid w:val="6B095651"/>
    <w:rsid w:val="6B65AA1B"/>
    <w:rsid w:val="6B6B8507"/>
    <w:rsid w:val="6B867F89"/>
    <w:rsid w:val="6B94D9ED"/>
    <w:rsid w:val="6C05FC05"/>
    <w:rsid w:val="6C3C8973"/>
    <w:rsid w:val="6C4967CB"/>
    <w:rsid w:val="6C57E8C1"/>
    <w:rsid w:val="6C581CFE"/>
    <w:rsid w:val="6C5B9DF3"/>
    <w:rsid w:val="6CB4C4F7"/>
    <w:rsid w:val="6CBB9E16"/>
    <w:rsid w:val="6CD7FB2B"/>
    <w:rsid w:val="6CDD0B94"/>
    <w:rsid w:val="6DB3C759"/>
    <w:rsid w:val="6DC354AA"/>
    <w:rsid w:val="6E08DEFA"/>
    <w:rsid w:val="6E0B4A8E"/>
    <w:rsid w:val="6E0B6861"/>
    <w:rsid w:val="6E5857A1"/>
    <w:rsid w:val="6E97FFDC"/>
    <w:rsid w:val="6EDB0C41"/>
    <w:rsid w:val="6EE1E0F7"/>
    <w:rsid w:val="6F091325"/>
    <w:rsid w:val="6F09B4F4"/>
    <w:rsid w:val="6FB2D3A6"/>
    <w:rsid w:val="70227569"/>
    <w:rsid w:val="703CEDBE"/>
    <w:rsid w:val="705525C6"/>
    <w:rsid w:val="7058BEF3"/>
    <w:rsid w:val="707C98EF"/>
    <w:rsid w:val="70897A7F"/>
    <w:rsid w:val="709151EE"/>
    <w:rsid w:val="70BC20F8"/>
    <w:rsid w:val="71B9827C"/>
    <w:rsid w:val="71D55B3B"/>
    <w:rsid w:val="7222212F"/>
    <w:rsid w:val="72945700"/>
    <w:rsid w:val="72A4AC9E"/>
    <w:rsid w:val="72D30C10"/>
    <w:rsid w:val="72DC3893"/>
    <w:rsid w:val="72E3591C"/>
    <w:rsid w:val="72F6A392"/>
    <w:rsid w:val="739CBEC4"/>
    <w:rsid w:val="73B84B33"/>
    <w:rsid w:val="73C22DD0"/>
    <w:rsid w:val="747BBD96"/>
    <w:rsid w:val="7554AAE4"/>
    <w:rsid w:val="7607B992"/>
    <w:rsid w:val="76195AC9"/>
    <w:rsid w:val="7622986E"/>
    <w:rsid w:val="7681B976"/>
    <w:rsid w:val="76ACC107"/>
    <w:rsid w:val="76DE02BA"/>
    <w:rsid w:val="770B70A8"/>
    <w:rsid w:val="7742A92E"/>
    <w:rsid w:val="774DA73C"/>
    <w:rsid w:val="77A1C768"/>
    <w:rsid w:val="783A3458"/>
    <w:rsid w:val="784030DC"/>
    <w:rsid w:val="78686DD0"/>
    <w:rsid w:val="78C69A0E"/>
    <w:rsid w:val="79249CE7"/>
    <w:rsid w:val="79AAC090"/>
    <w:rsid w:val="79DC4E74"/>
    <w:rsid w:val="79F0977B"/>
    <w:rsid w:val="7A6EF3F5"/>
    <w:rsid w:val="7A709EBA"/>
    <w:rsid w:val="7A8ACE31"/>
    <w:rsid w:val="7B143510"/>
    <w:rsid w:val="7B3DED7C"/>
    <w:rsid w:val="7B885CFE"/>
    <w:rsid w:val="7B9298B5"/>
    <w:rsid w:val="7BFF086A"/>
    <w:rsid w:val="7C4B091D"/>
    <w:rsid w:val="7C9EFD24"/>
    <w:rsid w:val="7CDB5477"/>
    <w:rsid w:val="7CEBDAED"/>
    <w:rsid w:val="7D64751F"/>
    <w:rsid w:val="7D80181D"/>
    <w:rsid w:val="7DA33533"/>
    <w:rsid w:val="7DDA4EFD"/>
    <w:rsid w:val="7E1EBAF9"/>
    <w:rsid w:val="7E2526FC"/>
    <w:rsid w:val="7E88B8BD"/>
    <w:rsid w:val="7E8C210E"/>
    <w:rsid w:val="7E95F077"/>
    <w:rsid w:val="7EB3A2C7"/>
    <w:rsid w:val="7EEB2B31"/>
    <w:rsid w:val="7F15DD61"/>
    <w:rsid w:val="7FA60F4C"/>
    <w:rsid w:val="7FADFF06"/>
    <w:rsid w:val="7FE11C4B"/>
    <w:rsid w:val="7FE49E9F"/>
    <w:rsid w:val="7FF8887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E22BA"/>
  <w15:chartTrackingRefBased/>
  <w15:docId w15:val="{EE4B0E41-B9CC-467D-9641-5BCA925A6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13C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13C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13C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13C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13C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13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13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13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13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3C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13C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13C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13C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13C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13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13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13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13CA"/>
    <w:rPr>
      <w:rFonts w:eastAsiaTheme="majorEastAsia" w:cstheme="majorBidi"/>
      <w:color w:val="272727" w:themeColor="text1" w:themeTint="D8"/>
    </w:rPr>
  </w:style>
  <w:style w:type="paragraph" w:styleId="Title">
    <w:name w:val="Title"/>
    <w:basedOn w:val="Normal"/>
    <w:next w:val="Normal"/>
    <w:link w:val="TitleChar"/>
    <w:uiPriority w:val="10"/>
    <w:qFormat/>
    <w:rsid w:val="00A813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13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13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13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13CA"/>
    <w:pPr>
      <w:spacing w:before="160"/>
      <w:jc w:val="center"/>
    </w:pPr>
    <w:rPr>
      <w:i/>
      <w:iCs/>
      <w:color w:val="404040" w:themeColor="text1" w:themeTint="BF"/>
    </w:rPr>
  </w:style>
  <w:style w:type="character" w:customStyle="1" w:styleId="QuoteChar">
    <w:name w:val="Quote Char"/>
    <w:basedOn w:val="DefaultParagraphFont"/>
    <w:link w:val="Quote"/>
    <w:uiPriority w:val="29"/>
    <w:rsid w:val="00A813CA"/>
    <w:rPr>
      <w:i/>
      <w:iCs/>
      <w:color w:val="404040" w:themeColor="text1" w:themeTint="BF"/>
    </w:rPr>
  </w:style>
  <w:style w:type="paragraph" w:styleId="ListParagraph">
    <w:name w:val="List Paragraph"/>
    <w:basedOn w:val="Normal"/>
    <w:uiPriority w:val="34"/>
    <w:qFormat/>
    <w:rsid w:val="00A813CA"/>
    <w:pPr>
      <w:ind w:left="720"/>
      <w:contextualSpacing/>
    </w:pPr>
  </w:style>
  <w:style w:type="character" w:styleId="IntenseEmphasis">
    <w:name w:val="Intense Emphasis"/>
    <w:basedOn w:val="DefaultParagraphFont"/>
    <w:uiPriority w:val="21"/>
    <w:qFormat/>
    <w:rsid w:val="00A813CA"/>
    <w:rPr>
      <w:i/>
      <w:iCs/>
      <w:color w:val="0F4761" w:themeColor="accent1" w:themeShade="BF"/>
    </w:rPr>
  </w:style>
  <w:style w:type="paragraph" w:styleId="IntenseQuote">
    <w:name w:val="Intense Quote"/>
    <w:basedOn w:val="Normal"/>
    <w:next w:val="Normal"/>
    <w:link w:val="IntenseQuoteChar"/>
    <w:uiPriority w:val="30"/>
    <w:qFormat/>
    <w:rsid w:val="00A813C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13CA"/>
    <w:rPr>
      <w:i/>
      <w:iCs/>
      <w:color w:val="0F4761" w:themeColor="accent1" w:themeShade="BF"/>
    </w:rPr>
  </w:style>
  <w:style w:type="character" w:styleId="IntenseReference">
    <w:name w:val="Intense Reference"/>
    <w:basedOn w:val="DefaultParagraphFont"/>
    <w:uiPriority w:val="32"/>
    <w:qFormat/>
    <w:rsid w:val="00A813CA"/>
    <w:rPr>
      <w:b/>
      <w:bCs/>
      <w:smallCaps/>
      <w:color w:val="0F4761" w:themeColor="accent1" w:themeShade="BF"/>
      <w:spacing w:val="5"/>
    </w:rPr>
  </w:style>
  <w:style w:type="character" w:styleId="Hyperlink">
    <w:name w:val="Hyperlink"/>
    <w:basedOn w:val="DefaultParagraphFont"/>
    <w:uiPriority w:val="99"/>
    <w:unhideWhenUsed/>
    <w:rsid w:val="00A813CA"/>
    <w:rPr>
      <w:color w:val="467886" w:themeColor="hyperlink"/>
      <w:u w:val="single"/>
    </w:rPr>
  </w:style>
  <w:style w:type="character" w:styleId="UnresolvedMention">
    <w:name w:val="Unresolved Mention"/>
    <w:basedOn w:val="DefaultParagraphFont"/>
    <w:uiPriority w:val="99"/>
    <w:semiHidden/>
    <w:unhideWhenUsed/>
    <w:rsid w:val="00A813CA"/>
    <w:rPr>
      <w:color w:val="605E5C"/>
      <w:shd w:val="clear" w:color="auto" w:fill="E1DFDD"/>
    </w:rPr>
  </w:style>
  <w:style w:type="paragraph" w:styleId="FootnoteText">
    <w:name w:val="footnote text"/>
    <w:basedOn w:val="Normal"/>
    <w:uiPriority w:val="99"/>
    <w:unhideWhenUsed/>
    <w:rsid w:val="060D3FF7"/>
    <w:pPr>
      <w:spacing w:after="0" w:line="240" w:lineRule="auto"/>
    </w:pPr>
    <w:rPr>
      <w:sz w:val="20"/>
      <w:szCs w:val="20"/>
    </w:rPr>
  </w:style>
  <w:style w:type="character" w:styleId="FootnoteReference">
    <w:name w:val="footnote reference"/>
    <w:basedOn w:val="DefaultParagraphFont"/>
    <w:uiPriority w:val="99"/>
    <w:semiHidden/>
    <w:unhideWhenUsed/>
    <w:rPr>
      <w:vertAlign w:val="superscript"/>
    </w:rPr>
  </w:style>
  <w:style w:type="paragraph" w:styleId="Revision">
    <w:name w:val="Revision"/>
    <w:hidden/>
    <w:uiPriority w:val="99"/>
    <w:semiHidden/>
    <w:rsid w:val="00A17067"/>
    <w:pPr>
      <w:spacing w:after="0" w:line="240" w:lineRule="auto"/>
    </w:pPr>
  </w:style>
  <w:style w:type="paragraph" w:styleId="Header">
    <w:name w:val="header"/>
    <w:basedOn w:val="Normal"/>
    <w:link w:val="HeaderChar"/>
    <w:uiPriority w:val="99"/>
    <w:semiHidden/>
    <w:unhideWhenUsed/>
    <w:rsid w:val="00A17067"/>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A17067"/>
  </w:style>
  <w:style w:type="paragraph" w:styleId="Footer">
    <w:name w:val="footer"/>
    <w:basedOn w:val="Normal"/>
    <w:link w:val="FooterChar"/>
    <w:uiPriority w:val="99"/>
    <w:semiHidden/>
    <w:unhideWhenUsed/>
    <w:rsid w:val="00A17067"/>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A17067"/>
  </w:style>
  <w:style w:type="character" w:styleId="CommentReference">
    <w:name w:val="annotation reference"/>
    <w:basedOn w:val="DefaultParagraphFont"/>
    <w:uiPriority w:val="99"/>
    <w:semiHidden/>
    <w:unhideWhenUsed/>
    <w:rsid w:val="008B26D0"/>
    <w:rPr>
      <w:sz w:val="16"/>
      <w:szCs w:val="16"/>
    </w:rPr>
  </w:style>
  <w:style w:type="paragraph" w:styleId="CommentText">
    <w:name w:val="annotation text"/>
    <w:basedOn w:val="Normal"/>
    <w:link w:val="CommentTextChar"/>
    <w:uiPriority w:val="99"/>
    <w:unhideWhenUsed/>
    <w:rsid w:val="008B26D0"/>
    <w:pPr>
      <w:spacing w:line="240" w:lineRule="auto"/>
    </w:pPr>
    <w:rPr>
      <w:sz w:val="20"/>
      <w:szCs w:val="20"/>
    </w:rPr>
  </w:style>
  <w:style w:type="character" w:customStyle="1" w:styleId="CommentTextChar">
    <w:name w:val="Comment Text Char"/>
    <w:basedOn w:val="DefaultParagraphFont"/>
    <w:link w:val="CommentText"/>
    <w:uiPriority w:val="99"/>
    <w:rsid w:val="008B26D0"/>
    <w:rPr>
      <w:sz w:val="20"/>
      <w:szCs w:val="20"/>
    </w:rPr>
  </w:style>
  <w:style w:type="paragraph" w:styleId="CommentSubject">
    <w:name w:val="annotation subject"/>
    <w:basedOn w:val="CommentText"/>
    <w:next w:val="CommentText"/>
    <w:link w:val="CommentSubjectChar"/>
    <w:uiPriority w:val="99"/>
    <w:semiHidden/>
    <w:unhideWhenUsed/>
    <w:rsid w:val="008B26D0"/>
    <w:rPr>
      <w:b/>
      <w:bCs/>
    </w:rPr>
  </w:style>
  <w:style w:type="character" w:customStyle="1" w:styleId="CommentSubjectChar">
    <w:name w:val="Comment Subject Char"/>
    <w:basedOn w:val="CommentTextChar"/>
    <w:link w:val="CommentSubject"/>
    <w:uiPriority w:val="99"/>
    <w:semiHidden/>
    <w:rsid w:val="008B26D0"/>
    <w:rPr>
      <w:b/>
      <w:bCs/>
      <w:sz w:val="20"/>
      <w:szCs w:val="20"/>
    </w:rPr>
  </w:style>
  <w:style w:type="paragraph" w:customStyle="1" w:styleId="Default">
    <w:name w:val="Default"/>
    <w:rsid w:val="00DC6121"/>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C595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2826">
      <w:bodyDiv w:val="1"/>
      <w:marLeft w:val="0"/>
      <w:marRight w:val="0"/>
      <w:marTop w:val="0"/>
      <w:marBottom w:val="0"/>
      <w:divBdr>
        <w:top w:val="none" w:sz="0" w:space="0" w:color="auto"/>
        <w:left w:val="none" w:sz="0" w:space="0" w:color="auto"/>
        <w:bottom w:val="none" w:sz="0" w:space="0" w:color="auto"/>
        <w:right w:val="none" w:sz="0" w:space="0" w:color="auto"/>
      </w:divBdr>
    </w:div>
    <w:div w:id="209265242">
      <w:bodyDiv w:val="1"/>
      <w:marLeft w:val="0"/>
      <w:marRight w:val="0"/>
      <w:marTop w:val="0"/>
      <w:marBottom w:val="0"/>
      <w:divBdr>
        <w:top w:val="none" w:sz="0" w:space="0" w:color="auto"/>
        <w:left w:val="none" w:sz="0" w:space="0" w:color="auto"/>
        <w:bottom w:val="none" w:sz="0" w:space="0" w:color="auto"/>
        <w:right w:val="none" w:sz="0" w:space="0" w:color="auto"/>
      </w:divBdr>
    </w:div>
    <w:div w:id="355498355">
      <w:bodyDiv w:val="1"/>
      <w:marLeft w:val="0"/>
      <w:marRight w:val="0"/>
      <w:marTop w:val="0"/>
      <w:marBottom w:val="0"/>
      <w:divBdr>
        <w:top w:val="none" w:sz="0" w:space="0" w:color="auto"/>
        <w:left w:val="none" w:sz="0" w:space="0" w:color="auto"/>
        <w:bottom w:val="none" w:sz="0" w:space="0" w:color="auto"/>
        <w:right w:val="none" w:sz="0" w:space="0" w:color="auto"/>
      </w:divBdr>
    </w:div>
    <w:div w:id="463817449">
      <w:bodyDiv w:val="1"/>
      <w:marLeft w:val="0"/>
      <w:marRight w:val="0"/>
      <w:marTop w:val="0"/>
      <w:marBottom w:val="0"/>
      <w:divBdr>
        <w:top w:val="none" w:sz="0" w:space="0" w:color="auto"/>
        <w:left w:val="none" w:sz="0" w:space="0" w:color="auto"/>
        <w:bottom w:val="none" w:sz="0" w:space="0" w:color="auto"/>
        <w:right w:val="none" w:sz="0" w:space="0" w:color="auto"/>
      </w:divBdr>
    </w:div>
    <w:div w:id="466551918">
      <w:bodyDiv w:val="1"/>
      <w:marLeft w:val="0"/>
      <w:marRight w:val="0"/>
      <w:marTop w:val="0"/>
      <w:marBottom w:val="0"/>
      <w:divBdr>
        <w:top w:val="none" w:sz="0" w:space="0" w:color="auto"/>
        <w:left w:val="none" w:sz="0" w:space="0" w:color="auto"/>
        <w:bottom w:val="none" w:sz="0" w:space="0" w:color="auto"/>
        <w:right w:val="none" w:sz="0" w:space="0" w:color="auto"/>
      </w:divBdr>
    </w:div>
    <w:div w:id="609166691">
      <w:bodyDiv w:val="1"/>
      <w:marLeft w:val="0"/>
      <w:marRight w:val="0"/>
      <w:marTop w:val="0"/>
      <w:marBottom w:val="0"/>
      <w:divBdr>
        <w:top w:val="none" w:sz="0" w:space="0" w:color="auto"/>
        <w:left w:val="none" w:sz="0" w:space="0" w:color="auto"/>
        <w:bottom w:val="none" w:sz="0" w:space="0" w:color="auto"/>
        <w:right w:val="none" w:sz="0" w:space="0" w:color="auto"/>
      </w:divBdr>
    </w:div>
    <w:div w:id="684481463">
      <w:bodyDiv w:val="1"/>
      <w:marLeft w:val="0"/>
      <w:marRight w:val="0"/>
      <w:marTop w:val="0"/>
      <w:marBottom w:val="0"/>
      <w:divBdr>
        <w:top w:val="none" w:sz="0" w:space="0" w:color="auto"/>
        <w:left w:val="none" w:sz="0" w:space="0" w:color="auto"/>
        <w:bottom w:val="none" w:sz="0" w:space="0" w:color="auto"/>
        <w:right w:val="none" w:sz="0" w:space="0" w:color="auto"/>
      </w:divBdr>
    </w:div>
    <w:div w:id="716974076">
      <w:bodyDiv w:val="1"/>
      <w:marLeft w:val="0"/>
      <w:marRight w:val="0"/>
      <w:marTop w:val="0"/>
      <w:marBottom w:val="0"/>
      <w:divBdr>
        <w:top w:val="none" w:sz="0" w:space="0" w:color="auto"/>
        <w:left w:val="none" w:sz="0" w:space="0" w:color="auto"/>
        <w:bottom w:val="none" w:sz="0" w:space="0" w:color="auto"/>
        <w:right w:val="none" w:sz="0" w:space="0" w:color="auto"/>
      </w:divBdr>
    </w:div>
    <w:div w:id="1106970300">
      <w:bodyDiv w:val="1"/>
      <w:marLeft w:val="0"/>
      <w:marRight w:val="0"/>
      <w:marTop w:val="0"/>
      <w:marBottom w:val="0"/>
      <w:divBdr>
        <w:top w:val="none" w:sz="0" w:space="0" w:color="auto"/>
        <w:left w:val="none" w:sz="0" w:space="0" w:color="auto"/>
        <w:bottom w:val="none" w:sz="0" w:space="0" w:color="auto"/>
        <w:right w:val="none" w:sz="0" w:space="0" w:color="auto"/>
      </w:divBdr>
    </w:div>
    <w:div w:id="1174758287">
      <w:bodyDiv w:val="1"/>
      <w:marLeft w:val="0"/>
      <w:marRight w:val="0"/>
      <w:marTop w:val="0"/>
      <w:marBottom w:val="0"/>
      <w:divBdr>
        <w:top w:val="none" w:sz="0" w:space="0" w:color="auto"/>
        <w:left w:val="none" w:sz="0" w:space="0" w:color="auto"/>
        <w:bottom w:val="none" w:sz="0" w:space="0" w:color="auto"/>
        <w:right w:val="none" w:sz="0" w:space="0" w:color="auto"/>
      </w:divBdr>
      <w:divsChild>
        <w:div w:id="323166462">
          <w:marLeft w:val="0"/>
          <w:marRight w:val="0"/>
          <w:marTop w:val="0"/>
          <w:marBottom w:val="0"/>
          <w:divBdr>
            <w:top w:val="none" w:sz="0" w:space="0" w:color="auto"/>
            <w:left w:val="none" w:sz="0" w:space="0" w:color="auto"/>
            <w:bottom w:val="none" w:sz="0" w:space="0" w:color="auto"/>
            <w:right w:val="none" w:sz="0" w:space="0" w:color="auto"/>
          </w:divBdr>
        </w:div>
        <w:div w:id="684751269">
          <w:marLeft w:val="0"/>
          <w:marRight w:val="0"/>
          <w:marTop w:val="0"/>
          <w:marBottom w:val="0"/>
          <w:divBdr>
            <w:top w:val="none" w:sz="0" w:space="0" w:color="auto"/>
            <w:left w:val="none" w:sz="0" w:space="0" w:color="auto"/>
            <w:bottom w:val="none" w:sz="0" w:space="0" w:color="auto"/>
            <w:right w:val="none" w:sz="0" w:space="0" w:color="auto"/>
          </w:divBdr>
        </w:div>
        <w:div w:id="1032805257">
          <w:marLeft w:val="0"/>
          <w:marRight w:val="0"/>
          <w:marTop w:val="0"/>
          <w:marBottom w:val="0"/>
          <w:divBdr>
            <w:top w:val="none" w:sz="0" w:space="0" w:color="auto"/>
            <w:left w:val="none" w:sz="0" w:space="0" w:color="auto"/>
            <w:bottom w:val="none" w:sz="0" w:space="0" w:color="auto"/>
            <w:right w:val="none" w:sz="0" w:space="0" w:color="auto"/>
          </w:divBdr>
        </w:div>
        <w:div w:id="1311130393">
          <w:marLeft w:val="0"/>
          <w:marRight w:val="0"/>
          <w:marTop w:val="0"/>
          <w:marBottom w:val="0"/>
          <w:divBdr>
            <w:top w:val="none" w:sz="0" w:space="0" w:color="auto"/>
            <w:left w:val="none" w:sz="0" w:space="0" w:color="auto"/>
            <w:bottom w:val="none" w:sz="0" w:space="0" w:color="auto"/>
            <w:right w:val="none" w:sz="0" w:space="0" w:color="auto"/>
          </w:divBdr>
        </w:div>
        <w:div w:id="1351951773">
          <w:marLeft w:val="0"/>
          <w:marRight w:val="0"/>
          <w:marTop w:val="0"/>
          <w:marBottom w:val="0"/>
          <w:divBdr>
            <w:top w:val="none" w:sz="0" w:space="0" w:color="auto"/>
            <w:left w:val="none" w:sz="0" w:space="0" w:color="auto"/>
            <w:bottom w:val="none" w:sz="0" w:space="0" w:color="auto"/>
            <w:right w:val="none" w:sz="0" w:space="0" w:color="auto"/>
          </w:divBdr>
        </w:div>
      </w:divsChild>
    </w:div>
    <w:div w:id="1210608249">
      <w:bodyDiv w:val="1"/>
      <w:marLeft w:val="0"/>
      <w:marRight w:val="0"/>
      <w:marTop w:val="0"/>
      <w:marBottom w:val="0"/>
      <w:divBdr>
        <w:top w:val="none" w:sz="0" w:space="0" w:color="auto"/>
        <w:left w:val="none" w:sz="0" w:space="0" w:color="auto"/>
        <w:bottom w:val="none" w:sz="0" w:space="0" w:color="auto"/>
        <w:right w:val="none" w:sz="0" w:space="0" w:color="auto"/>
      </w:divBdr>
      <w:divsChild>
        <w:div w:id="501819573">
          <w:marLeft w:val="0"/>
          <w:marRight w:val="0"/>
          <w:marTop w:val="0"/>
          <w:marBottom w:val="0"/>
          <w:divBdr>
            <w:top w:val="none" w:sz="0" w:space="0" w:color="auto"/>
            <w:left w:val="none" w:sz="0" w:space="0" w:color="auto"/>
            <w:bottom w:val="none" w:sz="0" w:space="0" w:color="auto"/>
            <w:right w:val="none" w:sz="0" w:space="0" w:color="auto"/>
          </w:divBdr>
        </w:div>
        <w:div w:id="725832738">
          <w:marLeft w:val="0"/>
          <w:marRight w:val="0"/>
          <w:marTop w:val="0"/>
          <w:marBottom w:val="0"/>
          <w:divBdr>
            <w:top w:val="none" w:sz="0" w:space="0" w:color="auto"/>
            <w:left w:val="none" w:sz="0" w:space="0" w:color="auto"/>
            <w:bottom w:val="none" w:sz="0" w:space="0" w:color="auto"/>
            <w:right w:val="none" w:sz="0" w:space="0" w:color="auto"/>
          </w:divBdr>
        </w:div>
        <w:div w:id="1168206665">
          <w:marLeft w:val="0"/>
          <w:marRight w:val="0"/>
          <w:marTop w:val="0"/>
          <w:marBottom w:val="0"/>
          <w:divBdr>
            <w:top w:val="none" w:sz="0" w:space="0" w:color="auto"/>
            <w:left w:val="none" w:sz="0" w:space="0" w:color="auto"/>
            <w:bottom w:val="none" w:sz="0" w:space="0" w:color="auto"/>
            <w:right w:val="none" w:sz="0" w:space="0" w:color="auto"/>
          </w:divBdr>
        </w:div>
        <w:div w:id="1207566941">
          <w:marLeft w:val="0"/>
          <w:marRight w:val="0"/>
          <w:marTop w:val="0"/>
          <w:marBottom w:val="0"/>
          <w:divBdr>
            <w:top w:val="none" w:sz="0" w:space="0" w:color="auto"/>
            <w:left w:val="none" w:sz="0" w:space="0" w:color="auto"/>
            <w:bottom w:val="none" w:sz="0" w:space="0" w:color="auto"/>
            <w:right w:val="none" w:sz="0" w:space="0" w:color="auto"/>
          </w:divBdr>
        </w:div>
        <w:div w:id="1726559244">
          <w:marLeft w:val="0"/>
          <w:marRight w:val="0"/>
          <w:marTop w:val="0"/>
          <w:marBottom w:val="0"/>
          <w:divBdr>
            <w:top w:val="none" w:sz="0" w:space="0" w:color="auto"/>
            <w:left w:val="none" w:sz="0" w:space="0" w:color="auto"/>
            <w:bottom w:val="none" w:sz="0" w:space="0" w:color="auto"/>
            <w:right w:val="none" w:sz="0" w:space="0" w:color="auto"/>
          </w:divBdr>
        </w:div>
      </w:divsChild>
    </w:div>
    <w:div w:id="1451900705">
      <w:bodyDiv w:val="1"/>
      <w:marLeft w:val="0"/>
      <w:marRight w:val="0"/>
      <w:marTop w:val="0"/>
      <w:marBottom w:val="0"/>
      <w:divBdr>
        <w:top w:val="none" w:sz="0" w:space="0" w:color="auto"/>
        <w:left w:val="none" w:sz="0" w:space="0" w:color="auto"/>
        <w:bottom w:val="none" w:sz="0" w:space="0" w:color="auto"/>
        <w:right w:val="none" w:sz="0" w:space="0" w:color="auto"/>
      </w:divBdr>
    </w:div>
    <w:div w:id="1599675371">
      <w:bodyDiv w:val="1"/>
      <w:marLeft w:val="0"/>
      <w:marRight w:val="0"/>
      <w:marTop w:val="0"/>
      <w:marBottom w:val="0"/>
      <w:divBdr>
        <w:top w:val="none" w:sz="0" w:space="0" w:color="auto"/>
        <w:left w:val="none" w:sz="0" w:space="0" w:color="auto"/>
        <w:bottom w:val="none" w:sz="0" w:space="0" w:color="auto"/>
        <w:right w:val="none" w:sz="0" w:space="0" w:color="auto"/>
      </w:divBdr>
    </w:div>
    <w:div w:id="178055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likumi.lv/ta/lv/starptautiskie-ligumi/id/1337" TargetMode="External"/><Relationship Id="rId1" Type="http://schemas.openxmlformats.org/officeDocument/2006/relationships/hyperlink" Target="https://likumi.lv/ta/lv/starptautiskie-ligumi/id/13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4598c1b-0a6d-4ea9-83ac-312960f9ee6d" xsi:nil="true"/>
    <lcf76f155ced4ddcb4097134ff3c332f xmlns="ccaff4a1-7843-4ab4-b251-1482b4a1712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F050EF4B31383F429810CB8F0ECF1C99" ma:contentTypeVersion="11" ma:contentTypeDescription="Izveidot jaunu dokumentu." ma:contentTypeScope="" ma:versionID="e88cbec41c6806ff28955fe7fc39a6aa">
  <xsd:schema xmlns:xsd="http://www.w3.org/2001/XMLSchema" xmlns:xs="http://www.w3.org/2001/XMLSchema" xmlns:p="http://schemas.microsoft.com/office/2006/metadata/properties" xmlns:ns2="ccaff4a1-7843-4ab4-b251-1482b4a17121" xmlns:ns3="94598c1b-0a6d-4ea9-83ac-312960f9ee6d" targetNamespace="http://schemas.microsoft.com/office/2006/metadata/properties" ma:root="true" ma:fieldsID="3f95ba680827bfedc0650289f91668ce" ns2:_="" ns3:_="">
    <xsd:import namespace="ccaff4a1-7843-4ab4-b251-1482b4a17121"/>
    <xsd:import namespace="94598c1b-0a6d-4ea9-83ac-312960f9ee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ff4a1-7843-4ab4-b251-1482b4a171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70cde18c-294e-4b99-9172-39c91b03186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598c1b-0a6d-4ea9-83ac-312960f9ee6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71c446-deca-46dc-967e-ecc17cd1c425}" ma:internalName="TaxCatchAll" ma:showField="CatchAllData" ma:web="94598c1b-0a6d-4ea9-83ac-312960f9ee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D74688-CF01-4D6E-BF40-7EF347FC78EE}">
  <ds:schemaRefs>
    <ds:schemaRef ds:uri="http://schemas.microsoft.com/office/2006/metadata/properties"/>
    <ds:schemaRef ds:uri="http://schemas.microsoft.com/office/infopath/2007/PartnerControls"/>
    <ds:schemaRef ds:uri="94598c1b-0a6d-4ea9-83ac-312960f9ee6d"/>
    <ds:schemaRef ds:uri="ccaff4a1-7843-4ab4-b251-1482b4a17121"/>
  </ds:schemaRefs>
</ds:datastoreItem>
</file>

<file path=customXml/itemProps2.xml><?xml version="1.0" encoding="utf-8"?>
<ds:datastoreItem xmlns:ds="http://schemas.openxmlformats.org/officeDocument/2006/customXml" ds:itemID="{5FA12A2E-3C45-40AD-BD43-A0D3E3BF3BBB}">
  <ds:schemaRefs>
    <ds:schemaRef ds:uri="http://schemas.openxmlformats.org/officeDocument/2006/bibliography"/>
  </ds:schemaRefs>
</ds:datastoreItem>
</file>

<file path=customXml/itemProps3.xml><?xml version="1.0" encoding="utf-8"?>
<ds:datastoreItem xmlns:ds="http://schemas.openxmlformats.org/officeDocument/2006/customXml" ds:itemID="{340966E6-E89E-4AC9-B8B6-61CDAE2C3C5C}">
  <ds:schemaRefs>
    <ds:schemaRef ds:uri="http://schemas.microsoft.com/sharepoint/v3/contenttype/forms"/>
  </ds:schemaRefs>
</ds:datastoreItem>
</file>

<file path=customXml/itemProps4.xml><?xml version="1.0" encoding="utf-8"?>
<ds:datastoreItem xmlns:ds="http://schemas.openxmlformats.org/officeDocument/2006/customXml" ds:itemID="{8B4F1BDB-6FF1-44A6-8B2D-152421AEB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ff4a1-7843-4ab4-b251-1482b4a17121"/>
    <ds:schemaRef ds:uri="94598c1b-0a6d-4ea9-83ac-312960f9e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bc9012d-628b-43d4-b190-8a730f7e1e96}" enabled="0" method="" siteId="{dbc9012d-628b-43d4-b190-8a730f7e1e96}" removed="1"/>
</clbl:labelList>
</file>

<file path=docProps/app.xml><?xml version="1.0" encoding="utf-8"?>
<Properties xmlns="http://schemas.openxmlformats.org/officeDocument/2006/extended-properties" xmlns:vt="http://schemas.openxmlformats.org/officeDocument/2006/docPropsVTypes">
  <Template>Normal.dotm</Template>
  <TotalTime>13</TotalTime>
  <Pages>4</Pages>
  <Words>4529</Words>
  <Characters>2582</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Gaiķis</dc:creator>
  <cp:keywords/>
  <dc:description/>
  <cp:lastModifiedBy>Agnese Jurevica</cp:lastModifiedBy>
  <cp:revision>7</cp:revision>
  <dcterms:created xsi:type="dcterms:W3CDTF">2025-07-07T06:21:00Z</dcterms:created>
  <dcterms:modified xsi:type="dcterms:W3CDTF">2025-07-09T10:35:00Z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0x010100F050EF4B31383F429810CB8F0ECF1C99</vt:lpwstr>
  </property>
</Properties>
</file>